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95467" w14:textId="77777777" w:rsidR="00050C80" w:rsidRDefault="00CB05D7">
      <w:pPr>
        <w:spacing w:after="0"/>
        <w:jc w:val="center"/>
        <w:rPr>
          <w:rFonts w:ascii="Times New Roman" w:hAnsi="Times New Roman" w:cs="Times New Roman"/>
          <w:sz w:val="28"/>
          <w:szCs w:val="28"/>
        </w:rPr>
      </w:pPr>
      <w:r>
        <w:rPr>
          <w:rFonts w:ascii="Times New Roman" w:hAnsi="Times New Roman" w:cs="Times New Roman"/>
          <w:sz w:val="28"/>
          <w:szCs w:val="28"/>
        </w:rPr>
        <w:t xml:space="preserve">ФЕДЕРАЛЬНОЕ ГОСУДАРСТВЕННОЕ БЮДЖЕТНОЕ ОБРАЗОВАТЕЛЬНОЕ УЧРЕЖДЕНИЕ ВЫСШЕГО ОБРАЗОВАНИЯ «ЧАЙКОВСКАЯ ГОСУДАРСТВЕННАЯ АКАДЕМИЯ ФИЗИЧЕСКОЙ КУЛЬТУРЫ И СПОРТА» </w:t>
      </w:r>
    </w:p>
    <w:p w14:paraId="2B07B1FC" w14:textId="2DDD902B" w:rsidR="00050C80" w:rsidRDefault="00CB05D7">
      <w:pPr>
        <w:spacing w:after="0"/>
        <w:jc w:val="center"/>
        <w:rPr>
          <w:rFonts w:ascii="Times New Roman" w:hAnsi="Times New Roman" w:cs="Times New Roman"/>
          <w:sz w:val="28"/>
          <w:szCs w:val="28"/>
        </w:rPr>
      </w:pPr>
      <w:r>
        <w:rPr>
          <w:rFonts w:ascii="Times New Roman" w:hAnsi="Times New Roman" w:cs="Times New Roman"/>
          <w:sz w:val="28"/>
          <w:szCs w:val="28"/>
        </w:rPr>
        <w:t>(ФГБОУ ВО «ЧГАФКиС»)</w:t>
      </w:r>
    </w:p>
    <w:p w14:paraId="6143DDB9" w14:textId="77777777" w:rsidR="00050C80" w:rsidRDefault="00050C80">
      <w:pPr>
        <w:ind w:left="5664" w:firstLine="708"/>
        <w:jc w:val="both"/>
        <w:rPr>
          <w:rFonts w:ascii="Times New Roman" w:hAnsi="Times New Roman" w:cs="Times New Roman"/>
          <w:sz w:val="28"/>
          <w:szCs w:val="28"/>
        </w:rPr>
      </w:pPr>
    </w:p>
    <w:p w14:paraId="039DDF7F" w14:textId="77777777" w:rsidR="00050C80" w:rsidRDefault="00CB05D7">
      <w:pPr>
        <w:spacing w:after="0"/>
        <w:ind w:left="4956" w:firstLine="708"/>
        <w:jc w:val="both"/>
        <w:rPr>
          <w:rFonts w:ascii="Times New Roman" w:hAnsi="Times New Roman" w:cs="Times New Roman"/>
          <w:sz w:val="28"/>
          <w:szCs w:val="28"/>
        </w:rPr>
      </w:pPr>
      <w:r>
        <w:rPr>
          <w:rFonts w:ascii="Times New Roman" w:hAnsi="Times New Roman" w:cs="Times New Roman"/>
          <w:sz w:val="28"/>
          <w:szCs w:val="28"/>
        </w:rPr>
        <w:t>УТВЕРЖДАЮ:</w:t>
      </w:r>
    </w:p>
    <w:p w14:paraId="5A93C415" w14:textId="77777777" w:rsidR="00050C80" w:rsidRDefault="00CB05D7">
      <w:pPr>
        <w:spacing w:after="0"/>
        <w:ind w:left="4956" w:firstLine="708"/>
        <w:jc w:val="both"/>
        <w:rPr>
          <w:rFonts w:ascii="Times New Roman" w:hAnsi="Times New Roman" w:cs="Times New Roman"/>
          <w:sz w:val="28"/>
          <w:szCs w:val="28"/>
        </w:rPr>
      </w:pPr>
      <w:r>
        <w:rPr>
          <w:rFonts w:ascii="Times New Roman" w:hAnsi="Times New Roman" w:cs="Times New Roman"/>
          <w:sz w:val="28"/>
          <w:szCs w:val="28"/>
        </w:rPr>
        <w:t xml:space="preserve">Проректор по УР </w:t>
      </w:r>
    </w:p>
    <w:p w14:paraId="71D63543" w14:textId="77777777" w:rsidR="00050C80" w:rsidRDefault="00CB05D7">
      <w:pPr>
        <w:spacing w:after="0"/>
        <w:ind w:left="5664"/>
        <w:jc w:val="both"/>
        <w:rPr>
          <w:rFonts w:ascii="Times New Roman" w:hAnsi="Times New Roman" w:cs="Times New Roman"/>
          <w:sz w:val="28"/>
          <w:szCs w:val="28"/>
        </w:rPr>
      </w:pPr>
      <w:r>
        <w:rPr>
          <w:rFonts w:ascii="Times New Roman" w:hAnsi="Times New Roman" w:cs="Times New Roman"/>
          <w:sz w:val="28"/>
          <w:szCs w:val="28"/>
        </w:rPr>
        <w:t>______________Т.В. Фендель</w:t>
      </w:r>
    </w:p>
    <w:p w14:paraId="41C65129" w14:textId="77777777" w:rsidR="00050C80" w:rsidRDefault="00CB05D7">
      <w:pPr>
        <w:spacing w:after="0"/>
        <w:ind w:left="4956" w:firstLine="708"/>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30</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       августа          </w:t>
      </w:r>
      <w:r>
        <w:rPr>
          <w:rFonts w:ascii="Times New Roman" w:hAnsi="Times New Roman" w:cs="Times New Roman"/>
          <w:sz w:val="28"/>
          <w:szCs w:val="28"/>
        </w:rPr>
        <w:t xml:space="preserve"> 2025 г.</w:t>
      </w:r>
    </w:p>
    <w:p w14:paraId="70247B9E" w14:textId="77777777" w:rsidR="00050C80" w:rsidRDefault="00050C80">
      <w:pPr>
        <w:jc w:val="center"/>
        <w:rPr>
          <w:rFonts w:ascii="Times New Roman" w:hAnsi="Times New Roman" w:cs="Times New Roman"/>
          <w:sz w:val="28"/>
          <w:szCs w:val="28"/>
        </w:rPr>
      </w:pPr>
    </w:p>
    <w:p w14:paraId="42A7418D" w14:textId="77777777" w:rsidR="00050C80" w:rsidRDefault="00CB05D7">
      <w:pPr>
        <w:jc w:val="center"/>
        <w:rPr>
          <w:rFonts w:ascii="Times New Roman" w:hAnsi="Times New Roman" w:cs="Times New Roman"/>
          <w:b/>
          <w:bCs/>
          <w:sz w:val="28"/>
          <w:szCs w:val="28"/>
        </w:rPr>
      </w:pPr>
      <w:r>
        <w:rPr>
          <w:rFonts w:ascii="Times New Roman" w:hAnsi="Times New Roman" w:cs="Times New Roman"/>
          <w:b/>
          <w:bCs/>
          <w:sz w:val="28"/>
          <w:szCs w:val="28"/>
        </w:rPr>
        <w:t>ФОНД ОЦЕНОЧНЫХ СРЕДСТВ</w:t>
      </w:r>
    </w:p>
    <w:p w14:paraId="258AA075" w14:textId="77777777" w:rsidR="00050C80" w:rsidRDefault="00CB05D7">
      <w:pPr>
        <w:spacing w:after="0"/>
        <w:jc w:val="center"/>
        <w:rPr>
          <w:rFonts w:ascii="Times New Roman" w:hAnsi="Times New Roman" w:cs="Times New Roman"/>
          <w:sz w:val="36"/>
          <w:szCs w:val="36"/>
        </w:rPr>
      </w:pPr>
      <w:r>
        <w:rPr>
          <w:rFonts w:ascii="Times New Roman" w:hAnsi="Times New Roman" w:cs="Times New Roman"/>
          <w:sz w:val="24"/>
          <w:szCs w:val="24"/>
        </w:rPr>
        <w:t xml:space="preserve">ПО </w:t>
      </w:r>
      <w:r>
        <w:rPr>
          <w:rFonts w:ascii="Times New Roman" w:hAnsi="Times New Roman" w:cs="Times New Roman"/>
          <w:sz w:val="28"/>
          <w:szCs w:val="28"/>
        </w:rPr>
        <w:t>ОСНОВНОЙ ПРОФЕССИОНАЛЬНОЙ ОБРАЗОВАТЕЛЬНОЙ ПРОГРАММЕ СРЕДНЕГО ПРОФЕССИОНАЛЬНОГО ОБРАЗОВАНИЯ</w:t>
      </w:r>
    </w:p>
    <w:p w14:paraId="523A6100" w14:textId="77777777" w:rsidR="00050C80" w:rsidRDefault="00050C80">
      <w:pPr>
        <w:jc w:val="center"/>
        <w:rPr>
          <w:rFonts w:ascii="Times New Roman" w:hAnsi="Times New Roman" w:cs="Times New Roman"/>
          <w:sz w:val="28"/>
          <w:szCs w:val="28"/>
        </w:rPr>
      </w:pPr>
    </w:p>
    <w:p w14:paraId="24A81531" w14:textId="77777777" w:rsidR="00050C80" w:rsidRDefault="00CB05D7">
      <w:pPr>
        <w:jc w:val="center"/>
        <w:rPr>
          <w:rFonts w:ascii="Times New Roman" w:hAnsi="Times New Roman" w:cs="Times New Roman"/>
          <w:b/>
          <w:bCs/>
          <w:sz w:val="28"/>
          <w:szCs w:val="28"/>
        </w:rPr>
      </w:pPr>
      <w:r>
        <w:rPr>
          <w:rFonts w:ascii="Times New Roman" w:hAnsi="Times New Roman" w:cs="Times New Roman"/>
          <w:b/>
          <w:bCs/>
          <w:sz w:val="28"/>
          <w:szCs w:val="28"/>
        </w:rPr>
        <w:t xml:space="preserve">Программа подготовки </w:t>
      </w:r>
    </w:p>
    <w:p w14:paraId="5F41CA9F" w14:textId="77777777" w:rsidR="00050C80" w:rsidRDefault="00CB05D7">
      <w:pPr>
        <w:jc w:val="center"/>
        <w:rPr>
          <w:rFonts w:ascii="Times New Roman" w:hAnsi="Times New Roman" w:cs="Times New Roman"/>
          <w:sz w:val="28"/>
          <w:szCs w:val="28"/>
        </w:rPr>
      </w:pPr>
      <w:r>
        <w:rPr>
          <w:rFonts w:ascii="Times New Roman" w:hAnsi="Times New Roman" w:cs="Times New Roman"/>
          <w:sz w:val="28"/>
          <w:szCs w:val="28"/>
        </w:rPr>
        <w:t xml:space="preserve">специалистов среднего звена </w:t>
      </w:r>
    </w:p>
    <w:p w14:paraId="7A071D16" w14:textId="77777777" w:rsidR="00050C80" w:rsidRDefault="00CB05D7">
      <w:pPr>
        <w:jc w:val="center"/>
        <w:rPr>
          <w:rFonts w:ascii="Times New Roman" w:hAnsi="Times New Roman" w:cs="Times New Roman"/>
          <w:b/>
          <w:bCs/>
          <w:sz w:val="28"/>
          <w:szCs w:val="28"/>
        </w:rPr>
      </w:pPr>
      <w:r>
        <w:rPr>
          <w:rFonts w:ascii="Times New Roman" w:hAnsi="Times New Roman" w:cs="Times New Roman"/>
          <w:b/>
          <w:bCs/>
          <w:sz w:val="28"/>
          <w:szCs w:val="28"/>
        </w:rPr>
        <w:t xml:space="preserve">Специальность </w:t>
      </w:r>
    </w:p>
    <w:p w14:paraId="7DF3C156" w14:textId="77777777" w:rsidR="00050C80" w:rsidRDefault="00CB05D7">
      <w:pPr>
        <w:jc w:val="center"/>
        <w:rPr>
          <w:rFonts w:ascii="Times New Roman" w:hAnsi="Times New Roman" w:cs="Times New Roman"/>
          <w:sz w:val="28"/>
          <w:szCs w:val="28"/>
        </w:rPr>
      </w:pPr>
      <w:r>
        <w:rPr>
          <w:rFonts w:ascii="Times New Roman" w:hAnsi="Times New Roman" w:cs="Times New Roman"/>
          <w:sz w:val="28"/>
          <w:szCs w:val="28"/>
        </w:rPr>
        <w:t xml:space="preserve">49.02.01 Физическая культура </w:t>
      </w:r>
    </w:p>
    <w:p w14:paraId="0B4CF343" w14:textId="77777777" w:rsidR="00050C80" w:rsidRDefault="00CB05D7">
      <w:pPr>
        <w:jc w:val="center"/>
        <w:rPr>
          <w:rFonts w:ascii="Times New Roman" w:hAnsi="Times New Roman" w:cs="Times New Roman"/>
          <w:sz w:val="28"/>
          <w:szCs w:val="28"/>
        </w:rPr>
      </w:pPr>
      <w:r>
        <w:rPr>
          <w:rFonts w:ascii="Times New Roman" w:hAnsi="Times New Roman" w:cs="Times New Roman"/>
          <w:sz w:val="28"/>
          <w:szCs w:val="28"/>
        </w:rPr>
        <w:t xml:space="preserve">Направленность «Преподавание физической культуры по основным общеобразовательным программам» </w:t>
      </w:r>
    </w:p>
    <w:p w14:paraId="221CFDED" w14:textId="77777777" w:rsidR="00050C80" w:rsidRDefault="00CB05D7">
      <w:pPr>
        <w:jc w:val="center"/>
        <w:rPr>
          <w:rFonts w:ascii="Times New Roman" w:hAnsi="Times New Roman" w:cs="Times New Roman"/>
          <w:b/>
          <w:sz w:val="28"/>
          <w:szCs w:val="28"/>
        </w:rPr>
      </w:pPr>
      <w:r>
        <w:rPr>
          <w:rFonts w:ascii="Times New Roman" w:hAnsi="Times New Roman" w:cs="Times New Roman"/>
          <w:b/>
          <w:sz w:val="28"/>
          <w:szCs w:val="28"/>
        </w:rPr>
        <w:t xml:space="preserve">Квалификация </w:t>
      </w:r>
    </w:p>
    <w:p w14:paraId="4D46237F" w14:textId="77777777" w:rsidR="00050C80" w:rsidRDefault="00CB05D7">
      <w:pPr>
        <w:jc w:val="center"/>
        <w:rPr>
          <w:rFonts w:ascii="Times New Roman" w:hAnsi="Times New Roman" w:cs="Times New Roman"/>
          <w:sz w:val="28"/>
          <w:szCs w:val="28"/>
        </w:rPr>
      </w:pPr>
      <w:r>
        <w:rPr>
          <w:rFonts w:ascii="Times New Roman" w:hAnsi="Times New Roman" w:cs="Times New Roman"/>
          <w:sz w:val="28"/>
          <w:szCs w:val="28"/>
        </w:rPr>
        <w:t xml:space="preserve">Педагог по физической культуре и спорту </w:t>
      </w:r>
    </w:p>
    <w:p w14:paraId="16CC9409" w14:textId="77777777" w:rsidR="00050C80" w:rsidRDefault="00050C80">
      <w:pPr>
        <w:jc w:val="center"/>
        <w:rPr>
          <w:rFonts w:ascii="Times New Roman" w:hAnsi="Times New Roman" w:cs="Times New Roman"/>
          <w:sz w:val="28"/>
          <w:szCs w:val="28"/>
        </w:rPr>
      </w:pPr>
    </w:p>
    <w:p w14:paraId="4157C907" w14:textId="77777777" w:rsidR="00050C80" w:rsidRDefault="00CB05D7">
      <w:pPr>
        <w:jc w:val="center"/>
        <w:rPr>
          <w:rFonts w:ascii="Times New Roman" w:hAnsi="Times New Roman" w:cs="Times New Roman"/>
          <w:sz w:val="28"/>
          <w:szCs w:val="28"/>
        </w:rPr>
      </w:pPr>
      <w:r>
        <w:rPr>
          <w:rFonts w:ascii="Times New Roman" w:hAnsi="Times New Roman" w:cs="Times New Roman"/>
          <w:sz w:val="28"/>
          <w:szCs w:val="28"/>
        </w:rPr>
        <w:t xml:space="preserve">Нормативный срок освоения основной профессиональной образовательной программы – 3 года 10 месяцев </w:t>
      </w:r>
    </w:p>
    <w:p w14:paraId="5FC7EE61" w14:textId="77777777" w:rsidR="00050C80" w:rsidRDefault="00CB05D7">
      <w:pPr>
        <w:jc w:val="center"/>
        <w:rPr>
          <w:rFonts w:ascii="Times New Roman" w:hAnsi="Times New Roman" w:cs="Times New Roman"/>
          <w:sz w:val="28"/>
          <w:szCs w:val="28"/>
        </w:rPr>
      </w:pPr>
      <w:r>
        <w:rPr>
          <w:rFonts w:ascii="Times New Roman" w:hAnsi="Times New Roman" w:cs="Times New Roman"/>
          <w:sz w:val="28"/>
          <w:szCs w:val="28"/>
        </w:rPr>
        <w:t xml:space="preserve">Форма обучения - очная </w:t>
      </w:r>
    </w:p>
    <w:p w14:paraId="1410DB1A" w14:textId="77777777" w:rsidR="00050C80" w:rsidRDefault="00050C80">
      <w:pPr>
        <w:jc w:val="center"/>
        <w:rPr>
          <w:rFonts w:ascii="Times New Roman" w:hAnsi="Times New Roman" w:cs="Times New Roman"/>
          <w:sz w:val="28"/>
          <w:szCs w:val="28"/>
        </w:rPr>
      </w:pPr>
    </w:p>
    <w:p w14:paraId="65B24272" w14:textId="77777777" w:rsidR="00050C80" w:rsidRDefault="00CB05D7">
      <w:pPr>
        <w:jc w:val="center"/>
        <w:rPr>
          <w:rFonts w:ascii="Times New Roman" w:hAnsi="Times New Roman" w:cs="Times New Roman"/>
          <w:sz w:val="28"/>
          <w:szCs w:val="28"/>
        </w:rPr>
      </w:pPr>
      <w:r>
        <w:rPr>
          <w:rFonts w:ascii="Times New Roman" w:hAnsi="Times New Roman" w:cs="Times New Roman"/>
          <w:sz w:val="28"/>
          <w:szCs w:val="28"/>
        </w:rPr>
        <w:t xml:space="preserve">Год начала подготовки – 2023 </w:t>
      </w:r>
    </w:p>
    <w:p w14:paraId="02ABECA1" w14:textId="77777777" w:rsidR="00050C80" w:rsidRDefault="00050C80">
      <w:pPr>
        <w:jc w:val="center"/>
        <w:rPr>
          <w:rFonts w:ascii="Times New Roman" w:hAnsi="Times New Roman" w:cs="Times New Roman"/>
          <w:sz w:val="28"/>
          <w:szCs w:val="28"/>
        </w:rPr>
      </w:pPr>
    </w:p>
    <w:p w14:paraId="18A18E78" w14:textId="77777777" w:rsidR="00050C80" w:rsidRDefault="00050C80"/>
    <w:p w14:paraId="08E34AFF" w14:textId="77777777" w:rsidR="00050C80" w:rsidRDefault="00050C80">
      <w:pPr>
        <w:spacing w:after="0"/>
        <w:jc w:val="center"/>
        <w:rPr>
          <w:rFonts w:ascii="Times New Roman" w:eastAsia="Calibri" w:hAnsi="Times New Roman" w:cs="Times New Roman"/>
          <w:b/>
          <w:bCs/>
          <w:sz w:val="28"/>
          <w:szCs w:val="28"/>
          <w:lang w:eastAsia="ru-RU"/>
        </w:rPr>
      </w:pPr>
    </w:p>
    <w:p w14:paraId="12C0C200" w14:textId="33798BA2" w:rsidR="00050C80" w:rsidRDefault="00CB05D7">
      <w:pPr>
        <w:spacing w:after="0"/>
        <w:jc w:val="center"/>
        <w:rPr>
          <w:rFonts w:ascii="Times New Roman" w:eastAsia="Calibri" w:hAnsi="Times New Roman" w:cs="Times New Roman"/>
          <w:b/>
          <w:bCs/>
          <w:sz w:val="28"/>
          <w:szCs w:val="28"/>
          <w:lang w:eastAsia="ru-RU"/>
        </w:rPr>
      </w:pPr>
      <w:bookmarkStart w:id="0" w:name="_Hlk237265575"/>
      <w:r>
        <w:rPr>
          <w:rFonts w:ascii="Times New Roman" w:eastAsia="Calibri" w:hAnsi="Times New Roman" w:cs="Times New Roman"/>
          <w:b/>
          <w:bCs/>
          <w:sz w:val="28"/>
          <w:szCs w:val="28"/>
          <w:lang w:eastAsia="ru-RU"/>
        </w:rPr>
        <w:lastRenderedPageBreak/>
        <w:t>ФОС по дисциплине СОО.01 Русский язык</w:t>
      </w:r>
    </w:p>
    <w:bookmarkEnd w:id="0"/>
    <w:p w14:paraId="07DF37AB" w14:textId="77777777" w:rsidR="00050C80" w:rsidRDefault="00CB05D7">
      <w:pPr>
        <w:spacing w:after="0"/>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1 вариант </w:t>
      </w:r>
    </w:p>
    <w:tbl>
      <w:tblPr>
        <w:tblW w:w="10490" w:type="dxa"/>
        <w:tblInd w:w="-459" w:type="dxa"/>
        <w:tblLayout w:type="fixed"/>
        <w:tblLook w:val="04A0" w:firstRow="1" w:lastRow="0" w:firstColumn="1" w:lastColumn="0" w:noHBand="0" w:noVBand="1"/>
      </w:tblPr>
      <w:tblGrid>
        <w:gridCol w:w="2127"/>
        <w:gridCol w:w="5953"/>
        <w:gridCol w:w="2410"/>
      </w:tblGrid>
      <w:tr w:rsidR="00050C80" w14:paraId="3A86EF7C" w14:textId="77777777" w:rsidTr="00185E0F">
        <w:tc>
          <w:tcPr>
            <w:tcW w:w="2127" w:type="dxa"/>
            <w:tcBorders>
              <w:top w:val="single" w:sz="4" w:space="0" w:color="auto"/>
              <w:left w:val="single" w:sz="4" w:space="0" w:color="auto"/>
              <w:bottom w:val="single" w:sz="4" w:space="0" w:color="auto"/>
              <w:right w:val="single" w:sz="4" w:space="0" w:color="auto"/>
            </w:tcBorders>
          </w:tcPr>
          <w:p w14:paraId="19676168" w14:textId="77777777" w:rsidR="00050C80" w:rsidRDefault="00CB05D7">
            <w:pPr>
              <w:spacing w:after="0" w:line="240" w:lineRule="auto"/>
              <w:jc w:val="center"/>
              <w:rPr>
                <w:rFonts w:ascii="Times New Roman" w:eastAsia="Times New Roman" w:hAnsi="Times New Roman" w:cs="Times New Roman"/>
                <w:b/>
                <w:bCs/>
                <w:lang w:eastAsia="ru-RU"/>
              </w:rPr>
            </w:pPr>
            <w:bookmarkStart w:id="1" w:name="_Hlk237265606"/>
            <w:r>
              <w:rPr>
                <w:rFonts w:ascii="Times New Roman" w:eastAsia="Times New Roman" w:hAnsi="Times New Roman" w:cs="Times New Roman"/>
                <w:b/>
                <w:bCs/>
                <w:lang w:eastAsia="ru-RU"/>
              </w:rPr>
              <w:t>Тип задания</w:t>
            </w:r>
          </w:p>
        </w:tc>
        <w:tc>
          <w:tcPr>
            <w:tcW w:w="5953" w:type="dxa"/>
            <w:tcBorders>
              <w:top w:val="single" w:sz="4" w:space="0" w:color="auto"/>
              <w:left w:val="single" w:sz="4" w:space="0" w:color="auto"/>
              <w:bottom w:val="single" w:sz="4" w:space="0" w:color="auto"/>
              <w:right w:val="single" w:sz="4" w:space="0" w:color="auto"/>
            </w:tcBorders>
          </w:tcPr>
          <w:p w14:paraId="2E1094CB" w14:textId="77777777" w:rsidR="00050C80" w:rsidRDefault="00CB05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 задания</w:t>
            </w:r>
          </w:p>
        </w:tc>
        <w:tc>
          <w:tcPr>
            <w:tcW w:w="2410" w:type="dxa"/>
            <w:tcBorders>
              <w:top w:val="single" w:sz="4" w:space="0" w:color="auto"/>
              <w:left w:val="single" w:sz="4" w:space="0" w:color="auto"/>
              <w:bottom w:val="single" w:sz="4" w:space="0" w:color="auto"/>
              <w:right w:val="single" w:sz="4" w:space="0" w:color="auto"/>
            </w:tcBorders>
          </w:tcPr>
          <w:p w14:paraId="4D290A8F" w14:textId="77777777" w:rsidR="00050C80" w:rsidRDefault="00CB05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Верные ответы</w:t>
            </w:r>
          </w:p>
        </w:tc>
      </w:tr>
      <w:tr w:rsidR="00050C80" w14:paraId="368962A8" w14:textId="77777777" w:rsidTr="00185E0F">
        <w:tc>
          <w:tcPr>
            <w:tcW w:w="2127" w:type="dxa"/>
            <w:vMerge w:val="restart"/>
            <w:tcBorders>
              <w:top w:val="single" w:sz="4" w:space="0" w:color="auto"/>
              <w:left w:val="single" w:sz="4" w:space="0" w:color="auto"/>
              <w:bottom w:val="single" w:sz="4" w:space="0" w:color="auto"/>
              <w:right w:val="single" w:sz="4" w:space="0" w:color="auto"/>
            </w:tcBorders>
          </w:tcPr>
          <w:p w14:paraId="659E3239"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Задание закрытого типа на установление соответствия</w:t>
            </w:r>
          </w:p>
          <w:p w14:paraId="00F9AE2C"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Borders>
              <w:top w:val="single" w:sz="4" w:space="0" w:color="auto"/>
              <w:left w:val="single" w:sz="4" w:space="0" w:color="auto"/>
              <w:bottom w:val="single" w:sz="4" w:space="0" w:color="auto"/>
              <w:right w:val="single" w:sz="4" w:space="0" w:color="auto"/>
            </w:tcBorders>
          </w:tcPr>
          <w:p w14:paraId="059B6BF6" w14:textId="77777777" w:rsidR="00050C80" w:rsidRDefault="00CB05D7">
            <w:pPr>
              <w:spacing w:after="0" w:line="240" w:lineRule="auto"/>
              <w:ind w:left="8"/>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b/>
                <w:szCs w:val="20"/>
                <w:lang w:eastAsia="ru-RU"/>
              </w:rPr>
              <w:t xml:space="preserve">: </w:t>
            </w:r>
            <w:r>
              <w:rPr>
                <w:rFonts w:ascii="Times New Roman" w:eastAsia="Times New Roman" w:hAnsi="Times New Roman" w:cs="Times New Roman"/>
                <w:i/>
                <w:szCs w:val="20"/>
                <w:lang w:eastAsia="ru-RU"/>
              </w:rPr>
              <w:t>Прочитайте текст вопроса и установите соответствие</w:t>
            </w:r>
          </w:p>
        </w:tc>
      </w:tr>
      <w:tr w:rsidR="00050C80" w14:paraId="2B4EFC27" w14:textId="77777777" w:rsidTr="00185E0F">
        <w:trPr>
          <w:trHeight w:val="1974"/>
        </w:trPr>
        <w:tc>
          <w:tcPr>
            <w:tcW w:w="2127" w:type="dxa"/>
            <w:vMerge/>
            <w:tcBorders>
              <w:top w:val="single" w:sz="4" w:space="0" w:color="auto"/>
              <w:left w:val="single" w:sz="4" w:space="0" w:color="auto"/>
              <w:bottom w:val="single" w:sz="4" w:space="0" w:color="auto"/>
              <w:right w:val="single" w:sz="4" w:space="0" w:color="auto"/>
            </w:tcBorders>
          </w:tcPr>
          <w:p w14:paraId="4F9AA566"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692304B0" w14:textId="18B7D719" w:rsidR="00050C80" w:rsidRPr="00F74AF9" w:rsidRDefault="00CB05D7" w:rsidP="00DC7F4F">
            <w:pPr>
              <w:pStyle w:val="a7"/>
              <w:numPr>
                <w:ilvl w:val="0"/>
                <w:numId w:val="200"/>
              </w:numPr>
              <w:spacing w:after="0"/>
              <w:ind w:left="294" w:hanging="283"/>
              <w:jc w:val="both"/>
            </w:pPr>
            <w:r w:rsidRPr="00C45BC5">
              <w:t>Установите соответствие между предложениями и их характеристикой: (ОК 05., ОК 09.)</w:t>
            </w:r>
          </w:p>
          <w:tbl>
            <w:tblPr>
              <w:tblW w:w="5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2716"/>
            </w:tblGrid>
            <w:tr w:rsidR="00050C80" w14:paraId="2A7C2A59" w14:textId="77777777" w:rsidTr="00F74AF9">
              <w:trPr>
                <w:trHeight w:val="262"/>
              </w:trPr>
              <w:tc>
                <w:tcPr>
                  <w:tcW w:w="3022" w:type="dxa"/>
                </w:tcPr>
                <w:p w14:paraId="7F77C873"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Предложение</w:t>
                  </w:r>
                </w:p>
              </w:tc>
              <w:tc>
                <w:tcPr>
                  <w:tcW w:w="2716" w:type="dxa"/>
                </w:tcPr>
                <w:p w14:paraId="3151CEED"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Характеристика</w:t>
                  </w:r>
                </w:p>
              </w:tc>
            </w:tr>
            <w:tr w:rsidR="00050C80" w14:paraId="1BD5A569" w14:textId="77777777" w:rsidTr="00F74AF9">
              <w:trPr>
                <w:trHeight w:val="538"/>
              </w:trPr>
              <w:tc>
                <w:tcPr>
                  <w:tcW w:w="3022" w:type="dxa"/>
                </w:tcPr>
                <w:p w14:paraId="78716069"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Ответ на мой вопрос я не услышал.</w:t>
                  </w:r>
                </w:p>
              </w:tc>
              <w:tc>
                <w:tcPr>
                  <w:tcW w:w="2716" w:type="dxa"/>
                </w:tcPr>
                <w:p w14:paraId="308C924F"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Определённо-личное</w:t>
                  </w:r>
                </w:p>
              </w:tc>
            </w:tr>
            <w:tr w:rsidR="00050C80" w14:paraId="70C35730" w14:textId="77777777" w:rsidTr="00F74AF9">
              <w:trPr>
                <w:trHeight w:val="262"/>
              </w:trPr>
              <w:tc>
                <w:tcPr>
                  <w:tcW w:w="3022" w:type="dxa"/>
                </w:tcPr>
                <w:p w14:paraId="6E377646"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Б.</w:t>
                  </w:r>
                  <w:r>
                    <w:rPr>
                      <w:rFonts w:ascii="Calibri" w:eastAsia="Times New Roman" w:hAnsi="Calibri" w:cs="Times New Roman"/>
                      <w:lang w:eastAsia="ru-RU"/>
                    </w:rPr>
                    <w:t xml:space="preserve"> </w:t>
                  </w:r>
                  <w:r>
                    <w:rPr>
                      <w:rFonts w:ascii="Times New Roman" w:eastAsia="Times New Roman" w:hAnsi="Times New Roman" w:cs="Times New Roman"/>
                      <w:lang w:eastAsia="ru-RU"/>
                    </w:rPr>
                    <w:t>Чуть рассвело на востоке.</w:t>
                  </w:r>
                </w:p>
              </w:tc>
              <w:tc>
                <w:tcPr>
                  <w:tcW w:w="2716" w:type="dxa"/>
                </w:tcPr>
                <w:p w14:paraId="60C1400F"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Неопределённо-личное</w:t>
                  </w:r>
                </w:p>
              </w:tc>
            </w:tr>
            <w:tr w:rsidR="00050C80" w14:paraId="5B6AC41C" w14:textId="77777777" w:rsidTr="00F74AF9">
              <w:trPr>
                <w:trHeight w:val="192"/>
              </w:trPr>
              <w:tc>
                <w:tcPr>
                  <w:tcW w:w="3022" w:type="dxa"/>
                </w:tcPr>
                <w:p w14:paraId="10F4C12E"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Передохну, у печки согреюсь и опять отправлюсь в лес.</w:t>
                  </w:r>
                </w:p>
              </w:tc>
              <w:tc>
                <w:tcPr>
                  <w:tcW w:w="2716" w:type="dxa"/>
                </w:tcPr>
                <w:p w14:paraId="18A3B530"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Безличное</w:t>
                  </w:r>
                </w:p>
              </w:tc>
            </w:tr>
            <w:tr w:rsidR="00050C80" w14:paraId="59E18AE2" w14:textId="77777777" w:rsidTr="00F74AF9">
              <w:trPr>
                <w:trHeight w:val="801"/>
              </w:trPr>
              <w:tc>
                <w:tcPr>
                  <w:tcW w:w="3022" w:type="dxa"/>
                </w:tcPr>
                <w:p w14:paraId="29F23F90"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Г. Необычные скворечники повесили в парке ранней весной.</w:t>
                  </w:r>
                </w:p>
              </w:tc>
              <w:tc>
                <w:tcPr>
                  <w:tcW w:w="2716" w:type="dxa"/>
                </w:tcPr>
                <w:p w14:paraId="4D7D458A"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Двусоставное</w:t>
                  </w:r>
                </w:p>
              </w:tc>
            </w:tr>
          </w:tbl>
          <w:p w14:paraId="3C99F271" w14:textId="77777777" w:rsidR="00050C80" w:rsidRDefault="00050C80">
            <w:pPr>
              <w:spacing w:after="0" w:line="240" w:lineRule="auto"/>
              <w:contextualSpacing/>
              <w:jc w:val="both"/>
              <w:rPr>
                <w:rFonts w:ascii="Times New Roman" w:eastAsia="Times New Roman" w:hAnsi="Times New Roman" w:cs="Times New Roman"/>
                <w:lang w:eastAsia="ru-RU"/>
              </w:rPr>
            </w:pPr>
          </w:p>
          <w:p w14:paraId="78F6B9EE"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3F564F08"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5B90379C"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46B24D1D"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41452B86"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15A3934B"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21652006"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6D22B4E1" w14:textId="77777777" w:rsidR="00050C80" w:rsidRDefault="00050C80">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678206CF" w14:textId="77777777" w:rsidR="00050C80" w:rsidRDefault="00050C80">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024C22C6" w14:textId="77777777" w:rsidR="00050C80" w:rsidRDefault="00050C80">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3DDEA4CD" w14:textId="77777777" w:rsidR="00050C80" w:rsidRDefault="00050C80">
                  <w:pPr>
                    <w:spacing w:after="0" w:line="240" w:lineRule="auto"/>
                    <w:contextualSpacing/>
                    <w:jc w:val="both"/>
                    <w:rPr>
                      <w:rFonts w:ascii="Times New Roman" w:eastAsia="Times New Roman" w:hAnsi="Times New Roman" w:cs="Times New Roman"/>
                      <w:lang w:eastAsia="ru-RU"/>
                    </w:rPr>
                  </w:pPr>
                </w:p>
              </w:tc>
            </w:tr>
          </w:tbl>
          <w:p w14:paraId="3F8A3E9A" w14:textId="77777777" w:rsidR="00050C80" w:rsidRDefault="00050C80">
            <w:pPr>
              <w:shd w:val="clear" w:color="auto" w:fill="FFFFFF"/>
              <w:spacing w:after="0" w:line="240" w:lineRule="auto"/>
              <w:jc w:val="both"/>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tcPr>
          <w:tbl>
            <w:tblPr>
              <w:tblpPr w:leftFromText="180" w:rightFromText="180" w:tblpY="30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546"/>
              <w:gridCol w:w="546"/>
              <w:gridCol w:w="545"/>
            </w:tblGrid>
            <w:tr w:rsidR="00050C80" w14:paraId="353800D3" w14:textId="77777777" w:rsidTr="00F74AF9">
              <w:tc>
                <w:tcPr>
                  <w:tcW w:w="1251" w:type="pct"/>
                </w:tcPr>
                <w:p w14:paraId="35906B2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006C269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5010494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48" w:type="pct"/>
                </w:tcPr>
                <w:p w14:paraId="1BD77F3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552A57D5" w14:textId="77777777" w:rsidTr="00F74AF9">
              <w:tc>
                <w:tcPr>
                  <w:tcW w:w="1251" w:type="pct"/>
                </w:tcPr>
                <w:p w14:paraId="4084800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36319E6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51" w:type="pct"/>
                </w:tcPr>
                <w:p w14:paraId="2895F4C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48" w:type="pct"/>
                </w:tcPr>
                <w:p w14:paraId="1BDBAA8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54786F34"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564CCCF4" w14:textId="77777777" w:rsidTr="00185E0F">
        <w:trPr>
          <w:trHeight w:val="276"/>
        </w:trPr>
        <w:tc>
          <w:tcPr>
            <w:tcW w:w="2127" w:type="dxa"/>
            <w:vMerge/>
            <w:tcBorders>
              <w:top w:val="single" w:sz="4" w:space="0" w:color="auto"/>
              <w:left w:val="single" w:sz="4" w:space="0" w:color="auto"/>
              <w:bottom w:val="single" w:sz="4" w:space="0" w:color="auto"/>
              <w:right w:val="single" w:sz="4" w:space="0" w:color="auto"/>
            </w:tcBorders>
          </w:tcPr>
          <w:p w14:paraId="102C2AFA"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09798540" w14:textId="5EF7FB84" w:rsidR="00050C80" w:rsidRPr="00C45BC5" w:rsidRDefault="00CB05D7" w:rsidP="00DC7F4F">
            <w:pPr>
              <w:pStyle w:val="a7"/>
              <w:numPr>
                <w:ilvl w:val="0"/>
                <w:numId w:val="200"/>
              </w:numPr>
              <w:spacing w:after="0"/>
              <w:ind w:left="294"/>
              <w:jc w:val="both"/>
            </w:pPr>
            <w:r w:rsidRPr="00C45BC5">
              <w:t>Установите соответствие между предложениями и грамматическими конструкциями, в которых допущены ошибки: (ОК 05., ОК 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6"/>
              <w:gridCol w:w="2692"/>
            </w:tblGrid>
            <w:tr w:rsidR="00050C80" w14:paraId="25C0729F" w14:textId="77777777" w:rsidTr="00F74AF9">
              <w:trPr>
                <w:trHeight w:val="503"/>
              </w:trPr>
              <w:tc>
                <w:tcPr>
                  <w:tcW w:w="2996" w:type="dxa"/>
                  <w:vAlign w:val="center"/>
                </w:tcPr>
                <w:p w14:paraId="256A6E2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Предложение</w:t>
                  </w:r>
                </w:p>
              </w:tc>
              <w:tc>
                <w:tcPr>
                  <w:tcW w:w="2692" w:type="dxa"/>
                  <w:vAlign w:val="center"/>
                </w:tcPr>
                <w:p w14:paraId="7F100C9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Грамматическая конструкция</w:t>
                  </w:r>
                </w:p>
              </w:tc>
            </w:tr>
            <w:tr w:rsidR="00050C80" w14:paraId="0EB57309" w14:textId="77777777" w:rsidTr="00F74AF9">
              <w:trPr>
                <w:trHeight w:val="1536"/>
              </w:trPr>
              <w:tc>
                <w:tcPr>
                  <w:tcW w:w="2996" w:type="dxa"/>
                </w:tcPr>
                <w:p w14:paraId="62FA0F35" w14:textId="5BBD9B51" w:rsidR="00050C80" w:rsidRDefault="00CB05D7" w:rsidP="00C45BC5">
                  <w:pPr>
                    <w:spacing w:after="0" w:line="240" w:lineRule="auto"/>
                    <w:ind w:right="314"/>
                    <w:jc w:val="both"/>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00C45BC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Характер проявляется в деятельности и включает в себя то, что придаёт поведению человека специфический, характерный ему оттенок.</w:t>
                  </w:r>
                </w:p>
              </w:tc>
              <w:tc>
                <w:tcPr>
                  <w:tcW w:w="2692" w:type="dxa"/>
                </w:tcPr>
                <w:p w14:paraId="2E264F1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Согласованное приложение</w:t>
                  </w:r>
                </w:p>
              </w:tc>
            </w:tr>
            <w:tr w:rsidR="00050C80" w14:paraId="2027A10E" w14:textId="77777777" w:rsidTr="00F74AF9">
              <w:trPr>
                <w:trHeight w:val="755"/>
              </w:trPr>
              <w:tc>
                <w:tcPr>
                  <w:tcW w:w="2996" w:type="dxa"/>
                </w:tcPr>
                <w:p w14:paraId="620AEAE5"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Месяц назад все военнослужащие были у генерал-майор Иванова.</w:t>
                  </w:r>
                </w:p>
              </w:tc>
              <w:tc>
                <w:tcPr>
                  <w:tcW w:w="2692" w:type="dxa"/>
                </w:tcPr>
                <w:p w14:paraId="57E25019" w14:textId="16B48245"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C45BC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Причастный оборот</w:t>
                  </w:r>
                </w:p>
              </w:tc>
            </w:tr>
            <w:tr w:rsidR="00050C80" w14:paraId="632302EB" w14:textId="77777777" w:rsidTr="00F74AF9">
              <w:trPr>
                <w:trHeight w:val="1019"/>
              </w:trPr>
              <w:tc>
                <w:tcPr>
                  <w:tcW w:w="2996" w:type="dxa"/>
                </w:tcPr>
                <w:p w14:paraId="2B5A64FD" w14:textId="34EA9E51" w:rsidR="00050C80" w:rsidRDefault="00CB05D7" w:rsidP="00552C19">
                  <w:pPr>
                    <w:spacing w:after="0" w:line="240" w:lineRule="auto"/>
                    <w:ind w:right="455"/>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001A431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Работа, выполняющаяся инженером, была качественная.</w:t>
                  </w:r>
                </w:p>
              </w:tc>
              <w:tc>
                <w:tcPr>
                  <w:tcW w:w="2692" w:type="dxa"/>
                </w:tcPr>
                <w:p w14:paraId="45E0FBA7" w14:textId="77BB2B9C"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C45BC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Деепричастный оборот</w:t>
                  </w:r>
                </w:p>
              </w:tc>
            </w:tr>
            <w:tr w:rsidR="00050C80" w14:paraId="600B7713" w14:textId="77777777" w:rsidTr="00F74AF9">
              <w:trPr>
                <w:trHeight w:val="768"/>
              </w:trPr>
              <w:tc>
                <w:tcPr>
                  <w:tcW w:w="2996" w:type="dxa"/>
                </w:tcPr>
                <w:p w14:paraId="5133D5A0" w14:textId="77777777" w:rsidR="00050C80" w:rsidRDefault="00CB05D7" w:rsidP="00552C1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 Живя поблизости, у меня не было проблем с опозданиями на занятия.</w:t>
                  </w:r>
                </w:p>
              </w:tc>
              <w:tc>
                <w:tcPr>
                  <w:tcW w:w="2692" w:type="dxa"/>
                </w:tcPr>
                <w:p w14:paraId="4C973650" w14:textId="1F6AF363" w:rsidR="00050C80" w:rsidRDefault="00CB05D7" w:rsidP="00552C1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C45BC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Употребление падежной (предложно-падежной) формы управляемого слова</w:t>
                  </w:r>
                </w:p>
              </w:tc>
            </w:tr>
          </w:tbl>
          <w:p w14:paraId="32E3EFD7" w14:textId="77777777" w:rsidR="00050C80" w:rsidRDefault="00050C80">
            <w:pPr>
              <w:spacing w:after="0" w:line="240" w:lineRule="auto"/>
              <w:jc w:val="both"/>
              <w:rPr>
                <w:rFonts w:ascii="Times New Roman" w:eastAsia="Times New Roman" w:hAnsi="Times New Roman" w:cs="Times New Roman"/>
                <w:lang w:eastAsia="ru-RU"/>
              </w:rPr>
            </w:pPr>
          </w:p>
          <w:p w14:paraId="6D74E012"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3A86F454"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37C511F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1E50161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016B470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0B90512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04017FBD"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66581CB5" w14:textId="77777777" w:rsidR="00050C80" w:rsidRDefault="00050C80">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5D523A59" w14:textId="77777777" w:rsidR="00050C80" w:rsidRDefault="00050C80">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36954611" w14:textId="77777777" w:rsidR="00050C80" w:rsidRDefault="00050C80">
                  <w:pPr>
                    <w:spacing w:after="0" w:line="240" w:lineRule="auto"/>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17ADDCEF" w14:textId="77777777" w:rsidR="00050C80" w:rsidRDefault="00050C80">
                  <w:pPr>
                    <w:spacing w:after="0" w:line="240" w:lineRule="auto"/>
                    <w:jc w:val="both"/>
                    <w:rPr>
                      <w:rFonts w:ascii="Times New Roman" w:eastAsia="Times New Roman" w:hAnsi="Times New Roman" w:cs="Times New Roman"/>
                      <w:lang w:eastAsia="ru-RU"/>
                    </w:rPr>
                  </w:pPr>
                </w:p>
              </w:tc>
            </w:tr>
          </w:tbl>
          <w:p w14:paraId="488E3101"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tcPr>
          <w:tbl>
            <w:tblPr>
              <w:tblpPr w:leftFromText="180" w:rightFromText="180" w:tblpY="315"/>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6"/>
              <w:gridCol w:w="546"/>
              <w:gridCol w:w="546"/>
            </w:tblGrid>
            <w:tr w:rsidR="00050C80" w14:paraId="79E92F94" w14:textId="77777777" w:rsidTr="00F74AF9">
              <w:tc>
                <w:tcPr>
                  <w:tcW w:w="1248" w:type="pct"/>
                </w:tcPr>
                <w:p w14:paraId="11FAC7D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5CD01ED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373D469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44C94F0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1FE0FD8B" w14:textId="77777777" w:rsidTr="00F74AF9">
              <w:tc>
                <w:tcPr>
                  <w:tcW w:w="1248" w:type="pct"/>
                </w:tcPr>
                <w:p w14:paraId="01D34CE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2239475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51" w:type="pct"/>
                </w:tcPr>
                <w:p w14:paraId="0A732BF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7F69FB7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156B73F9"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05F668CE" w14:textId="77777777" w:rsidTr="00185E0F">
        <w:trPr>
          <w:trHeight w:val="5662"/>
        </w:trPr>
        <w:tc>
          <w:tcPr>
            <w:tcW w:w="2127" w:type="dxa"/>
            <w:vMerge/>
            <w:tcBorders>
              <w:top w:val="single" w:sz="4" w:space="0" w:color="auto"/>
              <w:left w:val="single" w:sz="4" w:space="0" w:color="auto"/>
              <w:bottom w:val="single" w:sz="4" w:space="0" w:color="auto"/>
              <w:right w:val="single" w:sz="4" w:space="0" w:color="auto"/>
            </w:tcBorders>
          </w:tcPr>
          <w:p w14:paraId="5B5FA101"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7EB08092" w14:textId="3F4AEE4D" w:rsidR="00050C80" w:rsidRPr="00955223" w:rsidRDefault="00CB05D7" w:rsidP="00DC7F4F">
            <w:pPr>
              <w:pStyle w:val="a9"/>
              <w:numPr>
                <w:ilvl w:val="0"/>
                <w:numId w:val="200"/>
              </w:numPr>
              <w:spacing w:after="0" w:line="240" w:lineRule="auto"/>
              <w:ind w:left="437"/>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Установите соответствие между предложениями и их характеристикой: (ОК 05., ОК 09.)</w:t>
            </w:r>
          </w:p>
          <w:p w14:paraId="54415FBE" w14:textId="77777777" w:rsidR="00050C80" w:rsidRDefault="00050C80">
            <w:pPr>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2"/>
              <w:gridCol w:w="2698"/>
            </w:tblGrid>
            <w:tr w:rsidR="00050C80" w14:paraId="49D6B7CC" w14:textId="77777777" w:rsidTr="00F74AF9">
              <w:trPr>
                <w:trHeight w:val="245"/>
              </w:trPr>
              <w:tc>
                <w:tcPr>
                  <w:tcW w:w="3002" w:type="dxa"/>
                </w:tcPr>
                <w:p w14:paraId="6B02DBDB"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Предложение</w:t>
                  </w:r>
                </w:p>
              </w:tc>
              <w:tc>
                <w:tcPr>
                  <w:tcW w:w="2698" w:type="dxa"/>
                </w:tcPr>
                <w:p w14:paraId="67B9469C"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Характеристика</w:t>
                  </w:r>
                </w:p>
              </w:tc>
            </w:tr>
            <w:tr w:rsidR="00050C80" w14:paraId="23CDC786" w14:textId="77777777" w:rsidTr="00F74AF9">
              <w:trPr>
                <w:trHeight w:val="751"/>
              </w:trPr>
              <w:tc>
                <w:tcPr>
                  <w:tcW w:w="3002" w:type="dxa"/>
                </w:tcPr>
                <w:p w14:paraId="4D55E0E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Мне давно хотелось найти такой уголок, где бы я отдохнул и телом, и душой.</w:t>
                  </w:r>
                </w:p>
              </w:tc>
              <w:tc>
                <w:tcPr>
                  <w:tcW w:w="2698" w:type="dxa"/>
                </w:tcPr>
                <w:p w14:paraId="72A0F46C" w14:textId="77777777" w:rsidR="00050C80" w:rsidRDefault="00CB05D7">
                  <w:pPr>
                    <w:spacing w:before="100" w:beforeAutospacing="1"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Разные виды связи в сложном предложении</w:t>
                  </w:r>
                </w:p>
              </w:tc>
            </w:tr>
            <w:tr w:rsidR="00050C80" w14:paraId="4F4C0C8C" w14:textId="77777777" w:rsidTr="00F74AF9">
              <w:trPr>
                <w:trHeight w:val="738"/>
              </w:trPr>
              <w:tc>
                <w:tcPr>
                  <w:tcW w:w="3002" w:type="dxa"/>
                </w:tcPr>
                <w:p w14:paraId="286C35E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Б. Отзвенели капели, подсохла земля, и грачи полетели на родные поля.</w:t>
                  </w:r>
                </w:p>
              </w:tc>
              <w:tc>
                <w:tcPr>
                  <w:tcW w:w="2698" w:type="dxa"/>
                </w:tcPr>
                <w:p w14:paraId="5A5D7B3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Сложноподчинённое предложение</w:t>
                  </w:r>
                </w:p>
              </w:tc>
            </w:tr>
            <w:tr w:rsidR="00050C80" w14:paraId="0E0455A1" w14:textId="77777777" w:rsidTr="00F74AF9">
              <w:trPr>
                <w:trHeight w:val="180"/>
              </w:trPr>
              <w:tc>
                <w:tcPr>
                  <w:tcW w:w="3002" w:type="dxa"/>
                </w:tcPr>
                <w:p w14:paraId="338A3977" w14:textId="2889E76B"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В.Южные лесные массивы в России особенно хороши весной: воздух свеж, повсюду -разнообразный запах прелых листьев и оттаявшей земли.</w:t>
                  </w:r>
                </w:p>
              </w:tc>
              <w:tc>
                <w:tcPr>
                  <w:tcW w:w="2698" w:type="dxa"/>
                </w:tcPr>
                <w:p w14:paraId="58CB6591" w14:textId="52552C1B"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3.Простое предложение, осложнённое однородными членами предложения</w:t>
                  </w:r>
                </w:p>
              </w:tc>
            </w:tr>
            <w:tr w:rsidR="00050C80" w14:paraId="337512C6" w14:textId="77777777" w:rsidTr="00F74AF9">
              <w:trPr>
                <w:trHeight w:val="751"/>
              </w:trPr>
              <w:tc>
                <w:tcPr>
                  <w:tcW w:w="3002" w:type="dxa"/>
                </w:tcPr>
                <w:p w14:paraId="5755AED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 Рыбаку нужно многое: река, цветы, утренние зори, таинственные ночи и тишина.</w:t>
                  </w:r>
                </w:p>
              </w:tc>
              <w:tc>
                <w:tcPr>
                  <w:tcW w:w="2698" w:type="dxa"/>
                </w:tcPr>
                <w:p w14:paraId="0D208403" w14:textId="4B29074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1A431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Бессоюзное сложное предложение</w:t>
                  </w:r>
                </w:p>
              </w:tc>
            </w:tr>
          </w:tbl>
          <w:p w14:paraId="2D5E0BCD" w14:textId="77777777" w:rsidR="00050C80" w:rsidRDefault="00050C80">
            <w:pPr>
              <w:spacing w:after="0" w:line="240" w:lineRule="auto"/>
              <w:jc w:val="both"/>
              <w:rPr>
                <w:rFonts w:ascii="Times New Roman" w:eastAsia="Times New Roman" w:hAnsi="Times New Roman" w:cs="Times New Roman"/>
                <w:lang w:eastAsia="ru-RU"/>
              </w:rPr>
            </w:pPr>
          </w:p>
          <w:p w14:paraId="0BF77119"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38DFDA60"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2EBA735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41E7D7B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764ADAF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30BF605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1A0A00CF"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7EC95682" w14:textId="77777777" w:rsidR="00050C80" w:rsidRDefault="00050C80">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0D08BDEE" w14:textId="77777777" w:rsidR="00050C80" w:rsidRDefault="00050C80">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236AFAF3" w14:textId="77777777" w:rsidR="00050C80" w:rsidRDefault="00050C80">
                  <w:pPr>
                    <w:spacing w:after="0" w:line="240" w:lineRule="auto"/>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5A2A0B8D" w14:textId="77777777" w:rsidR="00050C80" w:rsidRDefault="00050C80">
                  <w:pPr>
                    <w:spacing w:after="0" w:line="240" w:lineRule="auto"/>
                    <w:jc w:val="both"/>
                    <w:rPr>
                      <w:rFonts w:ascii="Times New Roman" w:eastAsia="Times New Roman" w:hAnsi="Times New Roman" w:cs="Times New Roman"/>
                      <w:lang w:eastAsia="ru-RU"/>
                    </w:rPr>
                  </w:pPr>
                </w:p>
              </w:tc>
            </w:tr>
          </w:tbl>
          <w:p w14:paraId="0CCDBDD9"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tcPr>
          <w:tbl>
            <w:tblPr>
              <w:tblpPr w:leftFromText="180" w:rightFromText="180" w:horzAnchor="margin" w:tblpY="39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6"/>
              <w:gridCol w:w="546"/>
              <w:gridCol w:w="546"/>
            </w:tblGrid>
            <w:tr w:rsidR="00050C80" w14:paraId="419501B6" w14:textId="77777777" w:rsidTr="00F74AF9">
              <w:tc>
                <w:tcPr>
                  <w:tcW w:w="1248" w:type="pct"/>
                </w:tcPr>
                <w:p w14:paraId="4BF8ED9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27BFD02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04A19CF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470FBB6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45DF3E38" w14:textId="77777777" w:rsidTr="00F74AF9">
              <w:tc>
                <w:tcPr>
                  <w:tcW w:w="1248" w:type="pct"/>
                </w:tcPr>
                <w:p w14:paraId="0C6F6BC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2987524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51" w:type="pct"/>
                </w:tcPr>
                <w:p w14:paraId="476CD14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34A555F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4DB24975" w14:textId="77777777" w:rsidR="00050C80" w:rsidRDefault="00050C80">
            <w:pPr>
              <w:spacing w:after="0" w:line="240" w:lineRule="auto"/>
              <w:jc w:val="center"/>
              <w:rPr>
                <w:rFonts w:ascii="Times New Roman" w:eastAsia="Times New Roman" w:hAnsi="Times New Roman" w:cs="Times New Roman"/>
                <w:lang w:eastAsia="ru-RU"/>
              </w:rPr>
            </w:pPr>
          </w:p>
          <w:p w14:paraId="0F8FECA5" w14:textId="77777777" w:rsidR="00EB6B96" w:rsidRPr="00EB6B96" w:rsidRDefault="00EB6B96" w:rsidP="00EB6B96">
            <w:pPr>
              <w:rPr>
                <w:rFonts w:ascii="Times New Roman" w:eastAsia="Times New Roman" w:hAnsi="Times New Roman" w:cs="Times New Roman"/>
                <w:lang w:eastAsia="ru-RU"/>
              </w:rPr>
            </w:pPr>
          </w:p>
          <w:p w14:paraId="130E8052" w14:textId="77777777" w:rsidR="00EB6B96" w:rsidRPr="00EB6B96" w:rsidRDefault="00EB6B96" w:rsidP="00EB6B96">
            <w:pPr>
              <w:rPr>
                <w:rFonts w:ascii="Times New Roman" w:eastAsia="Times New Roman" w:hAnsi="Times New Roman" w:cs="Times New Roman"/>
                <w:lang w:eastAsia="ru-RU"/>
              </w:rPr>
            </w:pPr>
          </w:p>
          <w:p w14:paraId="573EC179" w14:textId="77777777" w:rsidR="00EB6B96" w:rsidRPr="00EB6B96" w:rsidRDefault="00EB6B96" w:rsidP="00EB6B96">
            <w:pPr>
              <w:rPr>
                <w:rFonts w:ascii="Times New Roman" w:eastAsia="Times New Roman" w:hAnsi="Times New Roman" w:cs="Times New Roman"/>
                <w:lang w:eastAsia="ru-RU"/>
              </w:rPr>
            </w:pPr>
          </w:p>
          <w:p w14:paraId="2062B640" w14:textId="2E5D958B" w:rsidR="00EB6B96" w:rsidRPr="00EB6B96" w:rsidRDefault="00EB6B96" w:rsidP="00EB6B96">
            <w:pPr>
              <w:jc w:val="right"/>
              <w:rPr>
                <w:rFonts w:ascii="Times New Roman" w:eastAsia="Times New Roman" w:hAnsi="Times New Roman" w:cs="Times New Roman"/>
                <w:lang w:eastAsia="ru-RU"/>
              </w:rPr>
            </w:pPr>
          </w:p>
        </w:tc>
      </w:tr>
      <w:tr w:rsidR="00050C80" w14:paraId="36A5FE23" w14:textId="77777777" w:rsidTr="00185E0F">
        <w:trPr>
          <w:trHeight w:val="3532"/>
        </w:trPr>
        <w:tc>
          <w:tcPr>
            <w:tcW w:w="2127" w:type="dxa"/>
            <w:vMerge/>
            <w:tcBorders>
              <w:top w:val="single" w:sz="4" w:space="0" w:color="auto"/>
              <w:left w:val="single" w:sz="4" w:space="0" w:color="auto"/>
              <w:bottom w:val="single" w:sz="4" w:space="0" w:color="auto"/>
              <w:right w:val="single" w:sz="4" w:space="0" w:color="auto"/>
            </w:tcBorders>
          </w:tcPr>
          <w:p w14:paraId="591F591D"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22AA82CE" w14:textId="227C4818" w:rsidR="00050C80" w:rsidRPr="00955223" w:rsidRDefault="00CB05D7" w:rsidP="00DC7F4F">
            <w:pPr>
              <w:pStyle w:val="a9"/>
              <w:numPr>
                <w:ilvl w:val="0"/>
                <w:numId w:val="200"/>
              </w:numPr>
              <w:spacing w:after="0" w:line="240" w:lineRule="auto"/>
              <w:ind w:left="295"/>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Установите соответствие между фразеологизмами и их значениями: (ОК 05.)</w:t>
            </w:r>
          </w:p>
          <w:p w14:paraId="0268E771" w14:textId="77777777" w:rsidR="00050C80" w:rsidRDefault="00050C80">
            <w:pPr>
              <w:spacing w:after="0" w:line="240" w:lineRule="auto"/>
              <w:ind w:left="8"/>
              <w:contextualSpacing/>
              <w:jc w:val="both"/>
              <w:rPr>
                <w:rFonts w:ascii="Times New Roman" w:eastAsia="Times New Roman" w:hAnsi="Times New Roman" w:cs="Times New Roman"/>
                <w:lang w:eastAsia="ru-RU"/>
              </w:rPr>
            </w:pPr>
          </w:p>
          <w:tbl>
            <w:tblPr>
              <w:tblW w:w="5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2716"/>
            </w:tblGrid>
            <w:tr w:rsidR="00050C80" w14:paraId="11B13992" w14:textId="77777777" w:rsidTr="00F74AF9">
              <w:trPr>
                <w:trHeight w:val="212"/>
              </w:trPr>
              <w:tc>
                <w:tcPr>
                  <w:tcW w:w="3022" w:type="dxa"/>
                </w:tcPr>
                <w:p w14:paraId="0D837BE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Фразеологизм</w:t>
                  </w:r>
                </w:p>
              </w:tc>
              <w:tc>
                <w:tcPr>
                  <w:tcW w:w="2716" w:type="dxa"/>
                </w:tcPr>
                <w:p w14:paraId="0835C41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Значение</w:t>
                  </w:r>
                </w:p>
              </w:tc>
            </w:tr>
            <w:tr w:rsidR="00050C80" w14:paraId="737BE238" w14:textId="77777777" w:rsidTr="00F74AF9">
              <w:trPr>
                <w:trHeight w:val="533"/>
              </w:trPr>
              <w:tc>
                <w:tcPr>
                  <w:tcW w:w="3022" w:type="dxa"/>
                </w:tcPr>
                <w:p w14:paraId="56FA4FE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 Ученый муж.</w:t>
                  </w:r>
                </w:p>
              </w:tc>
              <w:tc>
                <w:tcPr>
                  <w:tcW w:w="2716" w:type="dxa"/>
                </w:tcPr>
                <w:p w14:paraId="5BD773A2" w14:textId="35ED5926"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1A431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Болтать о пустяках.</w:t>
                  </w:r>
                </w:p>
              </w:tc>
            </w:tr>
            <w:tr w:rsidR="00050C80" w14:paraId="36BE0B34" w14:textId="77777777" w:rsidTr="00F74AF9">
              <w:trPr>
                <w:trHeight w:val="250"/>
              </w:trPr>
              <w:tc>
                <w:tcPr>
                  <w:tcW w:w="3022" w:type="dxa"/>
                </w:tcPr>
                <w:p w14:paraId="72A26C69" w14:textId="3B4F5DAA"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001A431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Высосать из пальца.</w:t>
                  </w:r>
                </w:p>
              </w:tc>
              <w:tc>
                <w:tcPr>
                  <w:tcW w:w="2716" w:type="dxa"/>
                </w:tcPr>
                <w:p w14:paraId="5C25F1E7" w14:textId="2A4EEEB8"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1A431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Научный работник.</w:t>
                  </w:r>
                </w:p>
              </w:tc>
            </w:tr>
            <w:tr w:rsidR="00050C80" w14:paraId="7B23D4D3" w14:textId="77777777" w:rsidTr="00F74AF9">
              <w:trPr>
                <w:trHeight w:val="183"/>
              </w:trPr>
              <w:tc>
                <w:tcPr>
                  <w:tcW w:w="3022" w:type="dxa"/>
                </w:tcPr>
                <w:p w14:paraId="33C08D0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Разыграть дурака.</w:t>
                  </w:r>
                </w:p>
              </w:tc>
              <w:tc>
                <w:tcPr>
                  <w:tcW w:w="2716" w:type="dxa"/>
                </w:tcPr>
                <w:p w14:paraId="7CEF15CA" w14:textId="0614C1B4"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1A431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Выдумать что-либо.</w:t>
                  </w:r>
                </w:p>
              </w:tc>
            </w:tr>
            <w:tr w:rsidR="00050C80" w14:paraId="2E916021" w14:textId="77777777" w:rsidTr="00F74AF9">
              <w:trPr>
                <w:trHeight w:val="250"/>
              </w:trPr>
              <w:tc>
                <w:tcPr>
                  <w:tcW w:w="3022" w:type="dxa"/>
                </w:tcPr>
                <w:p w14:paraId="28A898F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 Тары-бары разводить.</w:t>
                  </w:r>
                </w:p>
              </w:tc>
              <w:tc>
                <w:tcPr>
                  <w:tcW w:w="2716" w:type="dxa"/>
                </w:tcPr>
                <w:p w14:paraId="67010E6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Поступить глупо.</w:t>
                  </w:r>
                </w:p>
              </w:tc>
            </w:tr>
          </w:tbl>
          <w:p w14:paraId="1A219101" w14:textId="77777777" w:rsidR="00050C80" w:rsidRDefault="00050C80">
            <w:pPr>
              <w:spacing w:after="0" w:line="240" w:lineRule="auto"/>
              <w:jc w:val="both"/>
              <w:rPr>
                <w:rFonts w:ascii="Times New Roman" w:eastAsia="Times New Roman" w:hAnsi="Times New Roman" w:cs="Times New Roman"/>
                <w:lang w:eastAsia="ru-RU"/>
              </w:rPr>
            </w:pPr>
          </w:p>
          <w:p w14:paraId="14C4A3FD"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2AD858A8"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56D3E57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1A170E2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0186B4A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27CE27C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6F7F457E"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48CDEAD4" w14:textId="77777777" w:rsidR="00050C80" w:rsidRDefault="00050C80">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1EB69548" w14:textId="77777777" w:rsidR="00050C80" w:rsidRDefault="00050C80">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5D89A73F" w14:textId="77777777" w:rsidR="00050C80" w:rsidRDefault="00050C80">
                  <w:pPr>
                    <w:spacing w:after="0" w:line="240" w:lineRule="auto"/>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04E20FA8" w14:textId="77777777" w:rsidR="00050C80" w:rsidRDefault="00050C80">
                  <w:pPr>
                    <w:spacing w:after="0" w:line="240" w:lineRule="auto"/>
                    <w:jc w:val="both"/>
                    <w:rPr>
                      <w:rFonts w:ascii="Times New Roman" w:eastAsia="Times New Roman" w:hAnsi="Times New Roman" w:cs="Times New Roman"/>
                      <w:lang w:eastAsia="ru-RU"/>
                    </w:rPr>
                  </w:pPr>
                </w:p>
              </w:tc>
            </w:tr>
          </w:tbl>
          <w:p w14:paraId="0099EC16"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tcPr>
          <w:tbl>
            <w:tblPr>
              <w:tblpPr w:leftFromText="180" w:rightFromText="180" w:tblpY="30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6"/>
              <w:gridCol w:w="546"/>
              <w:gridCol w:w="546"/>
            </w:tblGrid>
            <w:tr w:rsidR="00050C80" w14:paraId="3B56D6FE" w14:textId="77777777" w:rsidTr="00F74AF9">
              <w:tc>
                <w:tcPr>
                  <w:tcW w:w="1248" w:type="pct"/>
                </w:tcPr>
                <w:p w14:paraId="2C02BE7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0051B71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59E9ED3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7E3E693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2FA84D91" w14:textId="77777777" w:rsidTr="00F74AF9">
              <w:tc>
                <w:tcPr>
                  <w:tcW w:w="1248" w:type="pct"/>
                </w:tcPr>
                <w:p w14:paraId="0D82A5B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681C365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51" w:type="pct"/>
                </w:tcPr>
                <w:p w14:paraId="1D5DB82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2F6E25A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66B486D8"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129AA58A" w14:textId="77777777" w:rsidTr="00185E0F">
        <w:tc>
          <w:tcPr>
            <w:tcW w:w="2127" w:type="dxa"/>
            <w:vMerge w:val="restart"/>
            <w:tcBorders>
              <w:top w:val="single" w:sz="4" w:space="0" w:color="auto"/>
              <w:left w:val="single" w:sz="4" w:space="0" w:color="auto"/>
              <w:bottom w:val="single" w:sz="4" w:space="0" w:color="auto"/>
              <w:right w:val="single" w:sz="4" w:space="0" w:color="auto"/>
            </w:tcBorders>
          </w:tcPr>
          <w:p w14:paraId="19134D40"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Задания закрытого типа на установление последовательности</w:t>
            </w:r>
          </w:p>
          <w:p w14:paraId="14873D23"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Borders>
              <w:top w:val="single" w:sz="4" w:space="0" w:color="auto"/>
              <w:left w:val="single" w:sz="4" w:space="0" w:color="auto"/>
              <w:bottom w:val="single" w:sz="4" w:space="0" w:color="auto"/>
              <w:right w:val="single" w:sz="4" w:space="0" w:color="auto"/>
            </w:tcBorders>
          </w:tcPr>
          <w:p w14:paraId="234113A0" w14:textId="77777777" w:rsidR="00050C80" w:rsidRDefault="00CB05D7">
            <w:pPr>
              <w:spacing w:after="0" w:line="240" w:lineRule="auto"/>
              <w:jc w:val="both"/>
              <w:rPr>
                <w:rFonts w:ascii="Times New Roman" w:eastAsia="Times New Roman" w:hAnsi="Times New Roman" w:cs="Times New Roman"/>
                <w:b/>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и установите последовательность.</w:t>
            </w:r>
          </w:p>
        </w:tc>
      </w:tr>
      <w:tr w:rsidR="00050C80" w14:paraId="36C17A91"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51CD4C64"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4BF86714"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 Расположите правильно последовательность морфологического разбора существительного: (ОК 05., ОК 09.)</w:t>
            </w:r>
          </w:p>
          <w:p w14:paraId="13974070" w14:textId="77777777" w:rsidR="00050C80" w:rsidRDefault="00050C80">
            <w:pPr>
              <w:spacing w:after="0" w:line="240" w:lineRule="auto"/>
              <w:contextualSpacing/>
              <w:jc w:val="both"/>
              <w:rPr>
                <w:rFonts w:ascii="Times New Roman" w:eastAsia="Times New Roman" w:hAnsi="Times New Roman" w:cs="Times New Roman"/>
                <w:lang w:eastAsia="ru-RU"/>
              </w:rPr>
            </w:pPr>
          </w:p>
          <w:p w14:paraId="2C8FB7D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Выписать постоянные признаки</w:t>
            </w:r>
          </w:p>
          <w:p w14:paraId="208BB06F"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Указать часть речи</w:t>
            </w:r>
          </w:p>
          <w:p w14:paraId="29FC4E3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Определить непостоянные признаки</w:t>
            </w:r>
          </w:p>
          <w:p w14:paraId="4F508CA9"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Синтаксическая роль в предложении</w:t>
            </w:r>
          </w:p>
          <w:p w14:paraId="60310795" w14:textId="77777777" w:rsidR="00050C80" w:rsidRDefault="00050C80">
            <w:pPr>
              <w:spacing w:after="0" w:line="240" w:lineRule="auto"/>
              <w:contextualSpacing/>
              <w:jc w:val="both"/>
              <w:rPr>
                <w:rFonts w:ascii="Times New Roman" w:eastAsia="Times New Roman" w:hAnsi="Times New Roman" w:cs="Times New Roman"/>
                <w:lang w:eastAsia="ru-RU"/>
              </w:rPr>
            </w:pPr>
          </w:p>
          <w:p w14:paraId="53FCD750"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25DCFF64" w14:textId="58EE9D84"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2,1,3,4</w:t>
            </w:r>
          </w:p>
          <w:p w14:paraId="2A3E6550"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5567F049"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3787D19C"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70812BB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6. </w:t>
            </w:r>
            <w:r>
              <w:rPr>
                <w:rFonts w:ascii="Times New Roman" w:eastAsia="Times New Roman" w:hAnsi="Times New Roman" w:cs="Times New Roman"/>
                <w:shd w:val="clear" w:color="auto" w:fill="FFFFFF"/>
                <w:lang w:eastAsia="ru-RU"/>
              </w:rPr>
              <w:t xml:space="preserve">Расположите правильно последовательность синтаксического разбора простого предложения: </w:t>
            </w:r>
            <w:r>
              <w:rPr>
                <w:rFonts w:ascii="Times New Roman" w:eastAsia="Times New Roman" w:hAnsi="Times New Roman" w:cs="Times New Roman"/>
                <w:lang w:eastAsia="ru-RU"/>
              </w:rPr>
              <w:t>(ОК 05., ОК 09.)</w:t>
            </w:r>
          </w:p>
          <w:p w14:paraId="26769705" w14:textId="77777777" w:rsidR="00050C80" w:rsidRDefault="00050C80">
            <w:pPr>
              <w:spacing w:after="0" w:line="240" w:lineRule="auto"/>
              <w:jc w:val="both"/>
              <w:rPr>
                <w:rFonts w:ascii="Times New Roman" w:eastAsia="Times New Roman" w:hAnsi="Times New Roman" w:cs="Times New Roman"/>
                <w:shd w:val="clear" w:color="auto" w:fill="FFFFFF"/>
                <w:lang w:eastAsia="ru-RU"/>
              </w:rPr>
            </w:pPr>
          </w:p>
          <w:p w14:paraId="2E8C73C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Состав грамматической основы (двусоставное или односоставное).</w:t>
            </w:r>
          </w:p>
          <w:p w14:paraId="5D41A441"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Грамматическая основа и второстепенные члены предложения.</w:t>
            </w:r>
          </w:p>
          <w:p w14:paraId="3A473618"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Эмоциональная окраска предложения (восклицательное </w:t>
            </w:r>
            <w:r>
              <w:rPr>
                <w:rFonts w:ascii="Times New Roman" w:eastAsia="Times New Roman" w:hAnsi="Times New Roman" w:cs="Times New Roman"/>
                <w:lang w:eastAsia="ru-RU"/>
              </w:rPr>
              <w:lastRenderedPageBreak/>
              <w:t>или невосклицательное).</w:t>
            </w:r>
          </w:p>
          <w:p w14:paraId="58F3007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Предложение по цели высказывания (повествовательное, побудительное, вопросительное).</w:t>
            </w:r>
          </w:p>
          <w:p w14:paraId="7D650B6C" w14:textId="77777777" w:rsidR="00050C80" w:rsidRDefault="00050C80">
            <w:pPr>
              <w:spacing w:after="0" w:line="240" w:lineRule="auto"/>
              <w:contextualSpacing/>
              <w:jc w:val="both"/>
              <w:rPr>
                <w:rFonts w:ascii="Times New Roman" w:eastAsia="Times New Roman" w:hAnsi="Times New Roman" w:cs="Times New Roman"/>
                <w:sz w:val="20"/>
                <w:szCs w:val="20"/>
                <w:lang w:eastAsia="ru-RU"/>
              </w:rPr>
            </w:pPr>
          </w:p>
          <w:p w14:paraId="287431A9" w14:textId="77777777" w:rsidR="00050C80" w:rsidRDefault="00CB05D7">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szCs w:val="20"/>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0CA1EAF4" w14:textId="551DBEB9"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2,4,3,1</w:t>
            </w:r>
          </w:p>
          <w:p w14:paraId="3ABF3BDA" w14:textId="77777777" w:rsidR="00050C80" w:rsidRDefault="00050C80">
            <w:pPr>
              <w:spacing w:after="0" w:line="240" w:lineRule="auto"/>
              <w:jc w:val="center"/>
              <w:rPr>
                <w:rFonts w:ascii="Times New Roman" w:eastAsia="Times New Roman" w:hAnsi="Times New Roman" w:cs="Times New Roman"/>
                <w:b/>
                <w:bCs/>
                <w:lang w:eastAsia="ru-RU"/>
              </w:rPr>
            </w:pPr>
          </w:p>
        </w:tc>
      </w:tr>
      <w:tr w:rsidR="00050C80" w14:paraId="5A75022E" w14:textId="77777777" w:rsidTr="00185E0F">
        <w:trPr>
          <w:trHeight w:val="4121"/>
        </w:trPr>
        <w:tc>
          <w:tcPr>
            <w:tcW w:w="2127" w:type="dxa"/>
            <w:vMerge/>
            <w:tcBorders>
              <w:top w:val="single" w:sz="4" w:space="0" w:color="auto"/>
              <w:left w:val="single" w:sz="4" w:space="0" w:color="auto"/>
              <w:bottom w:val="single" w:sz="4" w:space="0" w:color="auto"/>
              <w:right w:val="single" w:sz="4" w:space="0" w:color="auto"/>
            </w:tcBorders>
          </w:tcPr>
          <w:p w14:paraId="0F7A1569"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59941E6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Pr>
                <w:rFonts w:ascii="Times New Roman" w:eastAsia="Times New Roman" w:hAnsi="Times New Roman" w:cs="Times New Roman"/>
                <w:bCs/>
                <w:lang w:eastAsia="ru-RU"/>
              </w:rPr>
              <w:t xml:space="preserve">Расположите </w:t>
            </w:r>
            <w:r>
              <w:rPr>
                <w:rFonts w:ascii="Times New Roman" w:eastAsia="Times New Roman" w:hAnsi="Times New Roman" w:cs="Times New Roman"/>
                <w:iCs/>
                <w:color w:val="000000"/>
                <w:shd w:val="clear" w:color="auto" w:fill="FFFFFF"/>
                <w:lang w:eastAsia="ru-RU"/>
              </w:rPr>
              <w:t xml:space="preserve">предложения в такой последовательности, чтобы получился текст: </w:t>
            </w:r>
            <w:r>
              <w:rPr>
                <w:rFonts w:ascii="Times New Roman" w:eastAsia="Times New Roman" w:hAnsi="Times New Roman" w:cs="Times New Roman"/>
                <w:lang w:eastAsia="ru-RU"/>
              </w:rPr>
              <w:t>(ОК 05., ОК 09.)</w:t>
            </w:r>
          </w:p>
          <w:p w14:paraId="225F5DA4" w14:textId="77777777" w:rsidR="00050C80" w:rsidRDefault="00050C80">
            <w:pPr>
              <w:spacing w:after="0" w:line="240" w:lineRule="auto"/>
              <w:jc w:val="both"/>
              <w:rPr>
                <w:rFonts w:ascii="Times New Roman" w:eastAsia="Times New Roman" w:hAnsi="Times New Roman" w:cs="Times New Roman"/>
                <w:shd w:val="clear" w:color="auto" w:fill="FFFFFF"/>
                <w:lang w:eastAsia="ru-RU"/>
              </w:rPr>
            </w:pPr>
          </w:p>
          <w:p w14:paraId="3F981899"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w:t>
            </w:r>
            <w:r>
              <w:rPr>
                <w:rFonts w:ascii="Times New Roman" w:eastAsia="Times New Roman" w:hAnsi="Times New Roman" w:cs="Times New Roman"/>
                <w:color w:val="000000"/>
                <w:shd w:val="clear" w:color="auto" w:fill="FFFFFF"/>
                <w:lang w:eastAsia="ru-RU"/>
              </w:rPr>
              <w:t>полне естественным нам покажется такое определение, если учесть, что наиболее деятельным временем года у славян было именно лето.</w:t>
            </w:r>
          </w:p>
          <w:p w14:paraId="48F46C04"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2.Говорят, что с</w:t>
            </w:r>
            <w:r>
              <w:rPr>
                <w:rFonts w:ascii="Times New Roman" w:eastAsia="Times New Roman" w:hAnsi="Times New Roman" w:cs="Times New Roman"/>
                <w:color w:val="000000"/>
                <w:shd w:val="clear" w:color="auto" w:fill="FFFFFF"/>
                <w:lang w:eastAsia="ru-RU"/>
              </w:rPr>
              <w:t>лово «</w:t>
            </w:r>
            <w:r>
              <w:rPr>
                <w:rFonts w:ascii="Times New Roman" w:eastAsia="Times New Roman" w:hAnsi="Times New Roman" w:cs="Times New Roman"/>
                <w:iCs/>
                <w:color w:val="000000"/>
                <w:shd w:val="clear" w:color="auto" w:fill="FFFFFF"/>
                <w:lang w:eastAsia="ru-RU"/>
              </w:rPr>
              <w:t>лето»</w:t>
            </w:r>
            <w:r>
              <w:rPr>
                <w:rFonts w:ascii="Times New Roman" w:eastAsia="Times New Roman" w:hAnsi="Times New Roman" w:cs="Times New Roman"/>
                <w:color w:val="000000"/>
                <w:shd w:val="clear" w:color="auto" w:fill="FFFFFF"/>
                <w:lang w:eastAsia="ru-RU"/>
              </w:rPr>
              <w:t> в древние времена означало «год».</w:t>
            </w:r>
          </w:p>
          <w:p w14:paraId="63E0A566"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w:t>
            </w:r>
            <w:r>
              <w:rPr>
                <w:rFonts w:ascii="Times New Roman" w:eastAsia="Times New Roman" w:hAnsi="Times New Roman" w:cs="Times New Roman"/>
                <w:color w:val="000000"/>
                <w:shd w:val="clear" w:color="auto" w:fill="FFFFFF"/>
                <w:lang w:eastAsia="ru-RU"/>
              </w:rPr>
              <w:t>тарое же значение слова «</w:t>
            </w:r>
            <w:r>
              <w:rPr>
                <w:rFonts w:ascii="Times New Roman" w:eastAsia="Times New Roman" w:hAnsi="Times New Roman" w:cs="Times New Roman"/>
                <w:iCs/>
                <w:color w:val="000000"/>
                <w:shd w:val="clear" w:color="auto" w:fill="FFFFFF"/>
                <w:lang w:eastAsia="ru-RU"/>
              </w:rPr>
              <w:t>лето»</w:t>
            </w:r>
            <w:r>
              <w:rPr>
                <w:rFonts w:ascii="Times New Roman" w:eastAsia="Times New Roman" w:hAnsi="Times New Roman" w:cs="Times New Roman"/>
                <w:color w:val="000000"/>
                <w:shd w:val="clear" w:color="auto" w:fill="FFFFFF"/>
                <w:lang w:eastAsia="ru-RU"/>
              </w:rPr>
              <w:t xml:space="preserve"> в настоящее время употребляется только в сочетании с числительными </w:t>
            </w:r>
            <w:r>
              <w:rPr>
                <w:rFonts w:ascii="Times New Roman" w:eastAsia="Times New Roman" w:hAnsi="Times New Roman" w:cs="Times New Roman"/>
                <w:iCs/>
                <w:color w:val="000000"/>
                <w:shd w:val="clear" w:color="auto" w:fill="FFFFFF"/>
                <w:lang w:eastAsia="ru-RU"/>
              </w:rPr>
              <w:t xml:space="preserve">(пять лет), </w:t>
            </w:r>
            <w:r>
              <w:rPr>
                <w:rFonts w:ascii="Times New Roman" w:eastAsia="Times New Roman" w:hAnsi="Times New Roman" w:cs="Times New Roman"/>
                <w:color w:val="000000"/>
                <w:shd w:val="clear" w:color="auto" w:fill="FFFFFF"/>
                <w:lang w:eastAsia="ru-RU"/>
              </w:rPr>
              <w:t>а также в некоторых устойчивых сочетаниях: </w:t>
            </w:r>
            <w:r>
              <w:rPr>
                <w:rFonts w:ascii="Times New Roman" w:eastAsia="Times New Roman" w:hAnsi="Times New Roman" w:cs="Times New Roman"/>
                <w:iCs/>
                <w:color w:val="000000"/>
                <w:shd w:val="clear" w:color="auto" w:fill="FFFFFF"/>
                <w:lang w:eastAsia="ru-RU"/>
              </w:rPr>
              <w:t>человек преклонных лет, на склоне лет.</w:t>
            </w:r>
          </w:p>
          <w:p w14:paraId="3C3632FD" w14:textId="77777777" w:rsidR="00050C80" w:rsidRDefault="00CB05D7">
            <w:pPr>
              <w:spacing w:after="0" w:line="240" w:lineRule="auto"/>
              <w:contextualSpacing/>
              <w:jc w:val="both"/>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lang w:eastAsia="ru-RU"/>
              </w:rPr>
              <w:t xml:space="preserve">4. До наших времён дошли </w:t>
            </w:r>
            <w:r>
              <w:rPr>
                <w:rFonts w:ascii="Times New Roman" w:eastAsia="Times New Roman" w:hAnsi="Times New Roman" w:cs="Times New Roman"/>
                <w:color w:val="000000"/>
                <w:shd w:val="clear" w:color="auto" w:fill="FFFFFF"/>
                <w:lang w:eastAsia="ru-RU"/>
              </w:rPr>
              <w:t>следы подобного словоупотребления в сложных словах: </w:t>
            </w:r>
            <w:r>
              <w:rPr>
                <w:rFonts w:ascii="Times New Roman" w:eastAsia="Times New Roman" w:hAnsi="Times New Roman" w:cs="Times New Roman"/>
                <w:iCs/>
                <w:color w:val="000000"/>
                <w:shd w:val="clear" w:color="auto" w:fill="FFFFFF"/>
                <w:lang w:eastAsia="ru-RU"/>
              </w:rPr>
              <w:t>летопись и</w:t>
            </w:r>
            <w:r>
              <w:rPr>
                <w:rFonts w:ascii="Times New Roman" w:eastAsia="Times New Roman" w:hAnsi="Times New Roman" w:cs="Times New Roman"/>
                <w:color w:val="000000"/>
                <w:shd w:val="clear" w:color="auto" w:fill="FFFFFF"/>
                <w:lang w:eastAsia="ru-RU"/>
              </w:rPr>
              <w:t> </w:t>
            </w:r>
            <w:r>
              <w:rPr>
                <w:rFonts w:ascii="Times New Roman" w:eastAsia="Times New Roman" w:hAnsi="Times New Roman" w:cs="Times New Roman"/>
                <w:iCs/>
                <w:color w:val="000000"/>
                <w:shd w:val="clear" w:color="auto" w:fill="FFFFFF"/>
                <w:lang w:eastAsia="ru-RU"/>
              </w:rPr>
              <w:t>летоисчисление</w:t>
            </w:r>
            <w:r>
              <w:rPr>
                <w:rFonts w:ascii="Times New Roman" w:eastAsia="Times New Roman" w:hAnsi="Times New Roman" w:cs="Times New Roman"/>
                <w:color w:val="000000"/>
                <w:shd w:val="clear" w:color="auto" w:fill="FFFFFF"/>
                <w:lang w:eastAsia="ru-RU"/>
              </w:rPr>
              <w:t>.</w:t>
            </w:r>
          </w:p>
          <w:p w14:paraId="064EF432" w14:textId="77777777" w:rsidR="00050C80" w:rsidRDefault="00050C80">
            <w:pPr>
              <w:spacing w:after="0" w:line="240" w:lineRule="auto"/>
              <w:contextualSpacing/>
              <w:jc w:val="both"/>
              <w:rPr>
                <w:rFonts w:ascii="Times New Roman" w:eastAsia="Times New Roman" w:hAnsi="Times New Roman" w:cs="Times New Roman"/>
                <w:sz w:val="20"/>
                <w:szCs w:val="20"/>
                <w:lang w:eastAsia="ru-RU"/>
              </w:rPr>
            </w:pPr>
          </w:p>
          <w:p w14:paraId="1DFAE54D" w14:textId="77777777" w:rsidR="00050C80" w:rsidRDefault="00CB05D7">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szCs w:val="20"/>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3D3B8B39" w14:textId="712A9D04"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2,1,4,3</w:t>
            </w:r>
          </w:p>
          <w:p w14:paraId="3058D1CA" w14:textId="77777777" w:rsidR="00050C80" w:rsidRDefault="00050C80">
            <w:pPr>
              <w:spacing w:after="0" w:line="240" w:lineRule="auto"/>
              <w:jc w:val="center"/>
              <w:rPr>
                <w:rFonts w:ascii="Times New Roman" w:eastAsia="Times New Roman" w:hAnsi="Times New Roman" w:cs="Times New Roman"/>
                <w:b/>
                <w:bCs/>
                <w:lang w:eastAsia="ru-RU"/>
              </w:rPr>
            </w:pPr>
          </w:p>
        </w:tc>
      </w:tr>
      <w:tr w:rsidR="00050C80" w14:paraId="15251964" w14:textId="77777777" w:rsidTr="00185E0F">
        <w:trPr>
          <w:trHeight w:val="3244"/>
        </w:trPr>
        <w:tc>
          <w:tcPr>
            <w:tcW w:w="2127" w:type="dxa"/>
            <w:vMerge/>
            <w:tcBorders>
              <w:top w:val="single" w:sz="4" w:space="0" w:color="auto"/>
              <w:left w:val="single" w:sz="4" w:space="0" w:color="auto"/>
              <w:bottom w:val="single" w:sz="4" w:space="0" w:color="auto"/>
              <w:right w:val="single" w:sz="4" w:space="0" w:color="auto"/>
            </w:tcBorders>
          </w:tcPr>
          <w:p w14:paraId="55E189B5"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486CCD47" w14:textId="6A3A34C1"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Расположите правильно последовательность словообразовательного анализа слова: (ОК 05., ОК 09.)</w:t>
            </w:r>
          </w:p>
          <w:p w14:paraId="110C058C" w14:textId="77777777" w:rsidR="00050C80" w:rsidRDefault="00050C80">
            <w:pPr>
              <w:spacing w:after="0" w:line="240" w:lineRule="auto"/>
              <w:jc w:val="both"/>
              <w:rPr>
                <w:rFonts w:ascii="Times New Roman" w:eastAsia="Times New Roman" w:hAnsi="Times New Roman" w:cs="Times New Roman"/>
                <w:shd w:val="clear" w:color="auto" w:fill="FFFFFF"/>
                <w:lang w:eastAsia="ru-RU"/>
              </w:rPr>
            </w:pPr>
          </w:p>
          <w:p w14:paraId="153D7CCA"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Словообразовательный анализ требует повторения первых трёх действий для каждого звена словообразовательной цепочки.</w:t>
            </w:r>
          </w:p>
          <w:p w14:paraId="72E91C4F"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Написать слово, от которого образовано данное, выделить в слове производящую основу.</w:t>
            </w:r>
          </w:p>
          <w:p w14:paraId="73EFF51D"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Определить способ словообразования.</w:t>
            </w:r>
          </w:p>
          <w:p w14:paraId="579B4176"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Выделить и записать то словообразовательное средство, которое отличает производное средство от производящего.</w:t>
            </w:r>
          </w:p>
          <w:p w14:paraId="7A2B234E" w14:textId="77777777" w:rsidR="00050C80" w:rsidRDefault="00050C80">
            <w:pPr>
              <w:spacing w:after="0" w:line="240" w:lineRule="auto"/>
              <w:contextualSpacing/>
              <w:jc w:val="both"/>
              <w:rPr>
                <w:rFonts w:ascii="Times New Roman" w:eastAsia="Times New Roman" w:hAnsi="Times New Roman" w:cs="Times New Roman"/>
                <w:sz w:val="20"/>
                <w:szCs w:val="20"/>
                <w:lang w:eastAsia="ru-RU"/>
              </w:rPr>
            </w:pPr>
          </w:p>
          <w:p w14:paraId="63F66690" w14:textId="77777777" w:rsidR="00050C80" w:rsidRDefault="00CB05D7">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szCs w:val="20"/>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7EC98CA2" w14:textId="0AD68C2E" w:rsidR="00050C80" w:rsidRDefault="00CB05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2,4,3,1</w:t>
            </w:r>
          </w:p>
        </w:tc>
      </w:tr>
      <w:tr w:rsidR="00050C80" w14:paraId="3D0CA8EF" w14:textId="77777777" w:rsidTr="00185E0F">
        <w:tc>
          <w:tcPr>
            <w:tcW w:w="2127" w:type="dxa"/>
            <w:vMerge w:val="restart"/>
            <w:tcBorders>
              <w:top w:val="single" w:sz="4" w:space="0" w:color="auto"/>
              <w:left w:val="single" w:sz="4" w:space="0" w:color="auto"/>
              <w:bottom w:val="single" w:sz="4" w:space="0" w:color="auto"/>
              <w:right w:val="single" w:sz="4" w:space="0" w:color="auto"/>
            </w:tcBorders>
          </w:tcPr>
          <w:p w14:paraId="4B4BD297"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36DACCB6"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Borders>
              <w:top w:val="single" w:sz="4" w:space="0" w:color="auto"/>
              <w:left w:val="single" w:sz="4" w:space="0" w:color="auto"/>
              <w:bottom w:val="single" w:sz="4" w:space="0" w:color="auto"/>
              <w:right w:val="single" w:sz="4" w:space="0" w:color="auto"/>
            </w:tcBorders>
          </w:tcPr>
          <w:p w14:paraId="02EC448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4C2ED089"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29B9A8C7"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528C9D8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 В каком ряду выделенные слова не являются антонимами? (ОК 05., ОК 09.)</w:t>
            </w:r>
          </w:p>
          <w:p w14:paraId="77833514" w14:textId="77777777" w:rsidR="00050C80" w:rsidRDefault="00050C80">
            <w:pPr>
              <w:spacing w:after="0" w:line="240" w:lineRule="auto"/>
              <w:jc w:val="both"/>
              <w:rPr>
                <w:rFonts w:ascii="Times New Roman" w:eastAsia="Times New Roman" w:hAnsi="Times New Roman" w:cs="Times New Roman"/>
                <w:lang w:eastAsia="ru-RU"/>
              </w:rPr>
            </w:pPr>
          </w:p>
          <w:p w14:paraId="7F982A96"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Истинный – ложный   </w:t>
            </w:r>
          </w:p>
          <w:p w14:paraId="0BA6B31B"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Мягкий – жесткий</w:t>
            </w:r>
          </w:p>
          <w:p w14:paraId="1531DAF8"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Дерзкий – безрассудный </w:t>
            </w:r>
          </w:p>
          <w:p w14:paraId="34AA0C80"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Крепкий – слабый  </w:t>
            </w:r>
          </w:p>
          <w:p w14:paraId="7AAE4B03" w14:textId="77777777" w:rsidR="00050C80" w:rsidRDefault="00050C80">
            <w:pPr>
              <w:spacing w:after="0" w:line="240" w:lineRule="auto"/>
              <w:ind w:left="322" w:hanging="322"/>
              <w:contextualSpacing/>
              <w:jc w:val="both"/>
              <w:rPr>
                <w:rFonts w:ascii="Times New Roman" w:eastAsia="Times New Roman" w:hAnsi="Times New Roman" w:cs="Times New Roman"/>
                <w:lang w:eastAsia="ru-RU"/>
              </w:rPr>
            </w:pPr>
          </w:p>
          <w:p w14:paraId="0B809AFE" w14:textId="77777777" w:rsidR="00050C80" w:rsidRDefault="00CB05D7">
            <w:pPr>
              <w:spacing w:after="0" w:line="240" w:lineRule="auto"/>
              <w:ind w:left="322" w:hanging="322"/>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FC6C12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66EC44C3" w14:textId="77777777" w:rsidR="00050C80" w:rsidRDefault="00CB05D7" w:rsidP="000704D0">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1116E00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359C672C" w14:textId="77777777" w:rsidR="00050C80" w:rsidRDefault="00CB05D7">
            <w:pPr>
              <w:spacing w:after="0" w:line="240" w:lineRule="auto"/>
              <w:contextualSpacing/>
              <w:jc w:val="both"/>
              <w:rPr>
                <w:rFonts w:ascii="Times New Roman" w:eastAsia="Times New Roman" w:hAnsi="Times New Roman" w:cs="Times New Roman"/>
                <w:shd w:val="clear" w:color="auto" w:fill="FFFFFF"/>
                <w:lang w:eastAsia="ru-RU"/>
              </w:rPr>
            </w:pPr>
            <w:r w:rsidRPr="000704D0">
              <w:rPr>
                <w:rFonts w:ascii="Times New Roman" w:eastAsia="Times New Roman" w:hAnsi="Times New Roman" w:cs="Times New Roman"/>
                <w:shd w:val="clear" w:color="auto" w:fill="FFFFFF"/>
                <w:lang w:eastAsia="ru-RU"/>
              </w:rPr>
              <w:t>Данные слова являются синонимами</w:t>
            </w:r>
            <w:r>
              <w:rPr>
                <w:rFonts w:ascii="Times New Roman" w:eastAsia="Times New Roman" w:hAnsi="Times New Roman" w:cs="Times New Roman"/>
                <w:shd w:val="clear" w:color="auto" w:fill="FFFFFF"/>
                <w:lang w:eastAsia="ru-RU"/>
              </w:rPr>
              <w:t>.</w:t>
            </w:r>
          </w:p>
        </w:tc>
      </w:tr>
      <w:tr w:rsidR="00050C80" w14:paraId="4D21DB61"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3B02F189"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7AF8DF78"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 К разделу «Фонетика» относятся следующие единицы речи: (ОК 05., ОК 09.)</w:t>
            </w:r>
          </w:p>
          <w:p w14:paraId="38A20278" w14:textId="77777777" w:rsidR="00050C80" w:rsidRDefault="00050C80">
            <w:pPr>
              <w:spacing w:after="0" w:line="240" w:lineRule="auto"/>
              <w:rPr>
                <w:rFonts w:ascii="Times New Roman" w:eastAsia="Times New Roman" w:hAnsi="Times New Roman" w:cs="Times New Roman"/>
                <w:lang w:eastAsia="ru-RU"/>
              </w:rPr>
            </w:pPr>
          </w:p>
          <w:p w14:paraId="3A458372"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Звуки речи</w:t>
            </w:r>
          </w:p>
          <w:p w14:paraId="17D07BB1"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Слова</w:t>
            </w:r>
          </w:p>
          <w:p w14:paraId="3425EF85"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Члены предложения</w:t>
            </w:r>
          </w:p>
          <w:p w14:paraId="2E62A054"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Морфемы</w:t>
            </w:r>
          </w:p>
          <w:p w14:paraId="18AD7648" w14:textId="77777777" w:rsidR="00050C80" w:rsidRDefault="00050C80">
            <w:pPr>
              <w:spacing w:after="0" w:line="240" w:lineRule="auto"/>
              <w:rPr>
                <w:rFonts w:ascii="Times New Roman" w:eastAsia="Times New Roman" w:hAnsi="Times New Roman" w:cs="Times New Roman"/>
                <w:lang w:eastAsia="ru-RU"/>
              </w:rPr>
            </w:pPr>
          </w:p>
          <w:p w14:paraId="519F71BC"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CDB215F" w14:textId="77777777" w:rsidR="00050C80" w:rsidRDefault="00CB05D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2D9C1ED1"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5957019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79E479CE" w14:textId="77777777" w:rsidR="00050C80" w:rsidRDefault="00CB05D7" w:rsidP="00BE17ED">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Фонетика – раздел русского языка, который изучает звуки речи.</w:t>
            </w:r>
          </w:p>
        </w:tc>
      </w:tr>
      <w:tr w:rsidR="00050C80" w14:paraId="1E55F91B"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26EA08B5"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7B5CD3E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 В каком слове звуков больше, чем букв: (ОК 05.)</w:t>
            </w:r>
          </w:p>
          <w:p w14:paraId="33394D8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 Маленький</w:t>
            </w:r>
          </w:p>
          <w:p w14:paraId="3861334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Тень</w:t>
            </w:r>
          </w:p>
          <w:p w14:paraId="03F9EE5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Скворцы</w:t>
            </w:r>
          </w:p>
          <w:p w14:paraId="2639192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Объявление</w:t>
            </w:r>
          </w:p>
          <w:p w14:paraId="7786EB0B" w14:textId="588B5B0A" w:rsidR="00050C80" w:rsidRDefault="00050C80">
            <w:pPr>
              <w:spacing w:after="0" w:line="240" w:lineRule="auto"/>
              <w:jc w:val="both"/>
              <w:rPr>
                <w:rFonts w:ascii="Times New Roman" w:eastAsia="Times New Roman" w:hAnsi="Times New Roman" w:cs="Times New Roman"/>
                <w:lang w:eastAsia="ru-RU"/>
              </w:rPr>
            </w:pPr>
          </w:p>
          <w:p w14:paraId="0DF40B3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65E3CED"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4854400A"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4</w:t>
            </w:r>
          </w:p>
          <w:p w14:paraId="6329A7B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Обоснование:</w:t>
            </w:r>
          </w:p>
          <w:p w14:paraId="5013B00E" w14:textId="7CD09F5B"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shd w:val="clear" w:color="auto" w:fill="FFFFFF"/>
                <w:lang w:eastAsia="ru-RU"/>
              </w:rPr>
              <w:t>В слове</w:t>
            </w:r>
            <w:r w:rsidR="00BE17ED">
              <w:rPr>
                <w:rFonts w:ascii="Times New Roman" w:eastAsia="Times New Roman" w:hAnsi="Times New Roman" w:cs="Times New Roman"/>
                <w:shd w:val="clear" w:color="auto" w:fill="FFFFFF"/>
                <w:lang w:eastAsia="ru-RU"/>
              </w:rPr>
              <w:t xml:space="preserve"> </w:t>
            </w:r>
            <w:r>
              <w:rPr>
                <w:rFonts w:ascii="Times New Roman" w:eastAsia="Times New Roman" w:hAnsi="Times New Roman" w:cs="Times New Roman"/>
                <w:b/>
                <w:bCs/>
                <w:shd w:val="clear" w:color="auto" w:fill="FFFFFF"/>
                <w:lang w:eastAsia="ru-RU"/>
              </w:rPr>
              <w:t>«</w:t>
            </w:r>
            <w:r>
              <w:rPr>
                <w:rFonts w:ascii="Times New Roman" w:eastAsia="Times New Roman" w:hAnsi="Times New Roman" w:cs="Times New Roman"/>
                <w:shd w:val="clear" w:color="auto" w:fill="FFFFFF"/>
                <w:lang w:eastAsia="ru-RU"/>
              </w:rPr>
              <w:t>объявление</w:t>
            </w:r>
            <w:r>
              <w:rPr>
                <w:rFonts w:ascii="Times New Roman" w:eastAsia="Times New Roman" w:hAnsi="Times New Roman" w:cs="Times New Roman"/>
                <w:b/>
                <w:bCs/>
                <w:shd w:val="clear" w:color="auto" w:fill="FFFFFF"/>
                <w:lang w:eastAsia="ru-RU"/>
              </w:rPr>
              <w:t>»</w:t>
            </w:r>
            <w:r w:rsidR="00BE17ED">
              <w:rPr>
                <w:rFonts w:ascii="Times New Roman" w:eastAsia="Times New Roman" w:hAnsi="Times New Roman" w:cs="Times New Roman"/>
                <w:b/>
                <w:bCs/>
                <w:shd w:val="clear" w:color="auto" w:fill="FFFFFF"/>
                <w:lang w:eastAsia="ru-RU"/>
              </w:rPr>
              <w:t xml:space="preserve"> </w:t>
            </w:r>
            <w:r>
              <w:rPr>
                <w:rFonts w:ascii="Times New Roman" w:eastAsia="Times New Roman" w:hAnsi="Times New Roman" w:cs="Times New Roman"/>
                <w:shd w:val="clear" w:color="auto" w:fill="FFFFFF"/>
                <w:lang w:eastAsia="ru-RU"/>
              </w:rPr>
              <w:t>(10 букв, 11 звуков) звуков больше, чем букв, так как твёрдый знак не обозначает никакого звука, а буквы «я» и «е» (в конце слова) обозначают по два звука.</w:t>
            </w:r>
          </w:p>
        </w:tc>
      </w:tr>
      <w:tr w:rsidR="00050C80" w14:paraId="1A366544"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6342497D"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010A219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В каком ряду изложена правильная последовательность морфем в слове? (ОК 05., ОК 09.)</w:t>
            </w:r>
          </w:p>
          <w:p w14:paraId="7CB78E3F" w14:textId="77777777" w:rsidR="00050C80" w:rsidRDefault="00050C80">
            <w:pPr>
              <w:spacing w:after="0" w:line="240" w:lineRule="auto"/>
              <w:jc w:val="both"/>
              <w:rPr>
                <w:rFonts w:ascii="Times New Roman" w:eastAsia="Times New Roman" w:hAnsi="Times New Roman" w:cs="Times New Roman"/>
                <w:lang w:eastAsia="ru-RU"/>
              </w:rPr>
            </w:pPr>
          </w:p>
          <w:p w14:paraId="28D8F269"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Корень, суффикс, окончание, приставка</w:t>
            </w:r>
          </w:p>
          <w:p w14:paraId="25D87E56"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Суффикс, приставка, корень, окончание</w:t>
            </w:r>
          </w:p>
          <w:p w14:paraId="7D737B0F"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Приставка, корень, суффикс, окончание</w:t>
            </w:r>
          </w:p>
          <w:p w14:paraId="5244FC23"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Окончание, суффикс, корень, приставка</w:t>
            </w:r>
          </w:p>
          <w:p w14:paraId="3B89B723" w14:textId="77777777" w:rsidR="00050C80" w:rsidRDefault="00050C80">
            <w:pPr>
              <w:shd w:val="clear" w:color="auto" w:fill="FFFFFF"/>
              <w:spacing w:after="0" w:line="240" w:lineRule="auto"/>
              <w:rPr>
                <w:rFonts w:ascii="Times New Roman" w:eastAsia="Times New Roman" w:hAnsi="Times New Roman" w:cs="Times New Roman"/>
                <w:color w:val="000000"/>
                <w:lang w:eastAsia="ru-RU"/>
              </w:rPr>
            </w:pPr>
          </w:p>
          <w:p w14:paraId="2D438D30" w14:textId="77777777"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38C2B41" w14:textId="77777777"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036414AA"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31796C24" w14:textId="69259B8B"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Обоснование: Последовательность морфем </w:t>
            </w:r>
            <w:r w:rsidR="00BE17ED">
              <w:rPr>
                <w:rFonts w:ascii="Times New Roman" w:eastAsia="Times New Roman" w:hAnsi="Times New Roman" w:cs="Times New Roman"/>
                <w:lang w:eastAsia="ru-RU"/>
              </w:rPr>
              <w:t>в слове</w:t>
            </w:r>
            <w:r>
              <w:rPr>
                <w:rFonts w:ascii="Times New Roman" w:eastAsia="Times New Roman" w:hAnsi="Times New Roman" w:cs="Times New Roman"/>
                <w:lang w:eastAsia="ru-RU"/>
              </w:rPr>
              <w:t xml:space="preserve"> следующая: приставка, корень, суффикс, окончание.</w:t>
            </w:r>
          </w:p>
        </w:tc>
      </w:tr>
      <w:tr w:rsidR="00050C80" w14:paraId="519013FD" w14:textId="77777777" w:rsidTr="00185E0F">
        <w:tc>
          <w:tcPr>
            <w:tcW w:w="2127" w:type="dxa"/>
            <w:vMerge w:val="restart"/>
            <w:tcBorders>
              <w:top w:val="single" w:sz="4" w:space="0" w:color="auto"/>
              <w:left w:val="single" w:sz="4" w:space="0" w:color="auto"/>
              <w:bottom w:val="single" w:sz="4" w:space="0" w:color="auto"/>
              <w:right w:val="single" w:sz="4" w:space="0" w:color="auto"/>
            </w:tcBorders>
          </w:tcPr>
          <w:p w14:paraId="33D7A06B"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p w14:paraId="723203FB"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Borders>
              <w:top w:val="single" w:sz="4" w:space="0" w:color="auto"/>
              <w:left w:val="single" w:sz="4" w:space="0" w:color="auto"/>
              <w:bottom w:val="single" w:sz="4" w:space="0" w:color="auto"/>
              <w:right w:val="single" w:sz="4" w:space="0" w:color="auto"/>
            </w:tcBorders>
          </w:tcPr>
          <w:p w14:paraId="03CFAF98" w14:textId="77777777" w:rsidR="00050C80" w:rsidRDefault="00CB05D7">
            <w:pPr>
              <w:spacing w:after="0" w:line="240" w:lineRule="auto"/>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выберите все правильные варианты ответа и запишите аргументы, обосновывающие выбор ответа.</w:t>
            </w:r>
          </w:p>
        </w:tc>
      </w:tr>
      <w:tr w:rsidR="00050C80" w14:paraId="559DE7D3"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1F5BAC7A"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1AF47673" w14:textId="77777777" w:rsidR="00050C80" w:rsidRDefault="00CB05D7">
            <w:pPr>
              <w:spacing w:after="0" w:line="240" w:lineRule="auto"/>
              <w:jc w:val="both"/>
              <w:rPr>
                <w:rFonts w:ascii="Times New Roman" w:eastAsia="Times New Roman" w:hAnsi="Times New Roman" w:cs="Times New Roman"/>
                <w:bCs/>
                <w:shd w:val="clear" w:color="auto" w:fill="FFFFFF"/>
                <w:lang w:eastAsia="ru-RU"/>
              </w:rPr>
            </w:pPr>
            <w:r>
              <w:rPr>
                <w:rFonts w:ascii="Times New Roman" w:eastAsia="Times New Roman" w:hAnsi="Times New Roman" w:cs="Times New Roman"/>
                <w:bCs/>
                <w:shd w:val="clear" w:color="auto" w:fill="FFFFFF"/>
                <w:lang w:eastAsia="ru-RU"/>
              </w:rPr>
              <w:t xml:space="preserve">13. Из предложенных вариантов выберите те, в которых дано верное объяснение написания выделенного слова. </w:t>
            </w:r>
            <w:r>
              <w:rPr>
                <w:rFonts w:ascii="Times New Roman" w:eastAsia="Times New Roman" w:hAnsi="Times New Roman" w:cs="Times New Roman"/>
                <w:lang w:eastAsia="ru-RU"/>
              </w:rPr>
              <w:t>(ОК 05., ОК 09.)</w:t>
            </w:r>
            <w:r>
              <w:rPr>
                <w:rFonts w:ascii="Times New Roman" w:eastAsia="Times New Roman" w:hAnsi="Times New Roman" w:cs="Times New Roman"/>
                <w:bCs/>
                <w:shd w:val="clear" w:color="auto" w:fill="FFFFFF"/>
                <w:lang w:eastAsia="ru-RU"/>
              </w:rPr>
              <w:t xml:space="preserve"> </w:t>
            </w:r>
          </w:p>
          <w:p w14:paraId="2F70E11C" w14:textId="77777777" w:rsidR="00050C80" w:rsidRDefault="00050C80">
            <w:pPr>
              <w:spacing w:after="0" w:line="240" w:lineRule="auto"/>
              <w:jc w:val="both"/>
              <w:rPr>
                <w:rFonts w:ascii="Times New Roman" w:eastAsia="Times New Roman" w:hAnsi="Times New Roman" w:cs="Times New Roman"/>
                <w:lang w:eastAsia="ru-RU"/>
              </w:rPr>
            </w:pPr>
          </w:p>
          <w:p w14:paraId="1878C604" w14:textId="5A14576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СОЛОВЬИНЫЕ</w:t>
            </w:r>
            <w:r>
              <w:rPr>
                <w:rFonts w:ascii="Times New Roman" w:eastAsia="Times New Roman" w:hAnsi="Times New Roman" w:cs="Times New Roman"/>
                <w:lang w:eastAsia="ru-RU"/>
              </w:rPr>
              <w:t> (трели) – в прилагательном, образованном от существительного с помощью суффикса –ИН-, пишется одна буква Н.</w:t>
            </w:r>
          </w:p>
          <w:p w14:paraId="6C514EEF" w14:textId="52DBB64E"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СТАРИННАЯ</w:t>
            </w:r>
            <w:r>
              <w:rPr>
                <w:rFonts w:ascii="Times New Roman" w:eastAsia="Times New Roman" w:hAnsi="Times New Roman" w:cs="Times New Roman"/>
                <w:lang w:eastAsia="ru-RU"/>
              </w:rPr>
              <w:t> (картина) – в прилагательном, образованном при помощи суффикса –Н- от существительного с основой на –Н, пишется две буквы НН.</w:t>
            </w:r>
          </w:p>
          <w:p w14:paraId="064E0B9B" w14:textId="233D5FBF"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ЗАРЯ</w:t>
            </w:r>
            <w:r w:rsidR="00955223">
              <w:rPr>
                <w:rFonts w:ascii="Times New Roman" w:eastAsia="Times New Roman" w:hAnsi="Times New Roman" w:cs="Times New Roman"/>
                <w:bCs/>
                <w:lang w:eastAsia="ru-RU"/>
              </w:rPr>
              <w:t xml:space="preserve"> </w:t>
            </w:r>
            <w:r>
              <w:rPr>
                <w:rFonts w:ascii="Times New Roman" w:eastAsia="Times New Roman" w:hAnsi="Times New Roman" w:cs="Times New Roman"/>
                <w:lang w:eastAsia="ru-RU"/>
              </w:rPr>
              <w:t>– в слове пишется безударная гласная корня А, проверяемая ударением.</w:t>
            </w:r>
          </w:p>
          <w:p w14:paraId="7B1FF89F" w14:textId="7AD6E11A"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ЧЁРНЫЙ – в корне после шипящей пишется Ё, если можно подобрать однокоренное слово с Е</w:t>
            </w:r>
            <w:r>
              <w:rPr>
                <w:rFonts w:ascii="Times New Roman" w:eastAsia="Times New Roman" w:hAnsi="Times New Roman" w:cs="Times New Roman"/>
                <w:lang w:eastAsia="ru-RU"/>
              </w:rPr>
              <w:t>.</w:t>
            </w:r>
          </w:p>
          <w:p w14:paraId="1491D843"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3A22366A"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D8E6390"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6A8E6A18" w14:textId="77777777" w:rsidR="00050C80" w:rsidRPr="000704D0" w:rsidRDefault="00CB05D7" w:rsidP="000704D0">
            <w:pPr>
              <w:spacing w:after="0" w:line="240" w:lineRule="auto"/>
              <w:contextualSpacing/>
              <w:jc w:val="center"/>
              <w:rPr>
                <w:rFonts w:ascii="Times New Roman" w:eastAsia="Times New Roman" w:hAnsi="Times New Roman" w:cs="Times New Roman"/>
                <w:lang w:eastAsia="ru-RU"/>
              </w:rPr>
            </w:pPr>
            <w:r w:rsidRPr="000704D0">
              <w:rPr>
                <w:rFonts w:ascii="Times New Roman" w:eastAsia="Times New Roman" w:hAnsi="Times New Roman" w:cs="Times New Roman"/>
                <w:lang w:eastAsia="ru-RU"/>
              </w:rPr>
              <w:t>Ответ: 1,2,4</w:t>
            </w:r>
          </w:p>
          <w:p w14:paraId="49901047" w14:textId="77777777" w:rsidR="00050C80" w:rsidRPr="000704D0" w:rsidRDefault="00CB05D7">
            <w:pPr>
              <w:spacing w:after="0" w:line="240" w:lineRule="auto"/>
              <w:contextualSpacing/>
              <w:jc w:val="both"/>
              <w:rPr>
                <w:rFonts w:ascii="Times New Roman" w:eastAsia="Times New Roman" w:hAnsi="Times New Roman" w:cs="Times New Roman"/>
                <w:lang w:eastAsia="ru-RU"/>
              </w:rPr>
            </w:pPr>
            <w:r w:rsidRPr="000704D0">
              <w:rPr>
                <w:rFonts w:ascii="Times New Roman" w:eastAsia="Times New Roman" w:hAnsi="Times New Roman" w:cs="Times New Roman"/>
                <w:lang w:eastAsia="ru-RU"/>
              </w:rPr>
              <w:t xml:space="preserve">Обоснование: </w:t>
            </w:r>
          </w:p>
          <w:p w14:paraId="36CD5AD2" w14:textId="77777777" w:rsidR="00050C80" w:rsidRPr="000704D0" w:rsidRDefault="00CB05D7">
            <w:pPr>
              <w:spacing w:after="0" w:line="240" w:lineRule="auto"/>
              <w:contextualSpacing/>
              <w:jc w:val="both"/>
              <w:rPr>
                <w:rFonts w:ascii="Times New Roman" w:eastAsia="Times New Roman" w:hAnsi="Times New Roman" w:cs="Times New Roman"/>
                <w:lang w:eastAsia="ru-RU"/>
              </w:rPr>
            </w:pPr>
            <w:r w:rsidRPr="000704D0">
              <w:rPr>
                <w:rFonts w:ascii="Times New Roman" w:eastAsia="Times New Roman" w:hAnsi="Times New Roman" w:cs="Times New Roman"/>
                <w:lang w:eastAsia="ru-RU"/>
              </w:rPr>
              <w:t xml:space="preserve">В слове «заря» пишется безударная чередующаяся гласная «а». </w:t>
            </w:r>
          </w:p>
          <w:p w14:paraId="7F21FAC2" w14:textId="77777777" w:rsidR="00050C80" w:rsidRPr="000704D0" w:rsidRDefault="00050C80">
            <w:pPr>
              <w:spacing w:after="0" w:line="240" w:lineRule="auto"/>
              <w:jc w:val="both"/>
              <w:rPr>
                <w:rFonts w:ascii="Times New Roman" w:eastAsia="Times New Roman" w:hAnsi="Times New Roman" w:cs="Times New Roman"/>
                <w:lang w:eastAsia="ru-RU"/>
              </w:rPr>
            </w:pPr>
          </w:p>
        </w:tc>
      </w:tr>
      <w:tr w:rsidR="00050C80" w14:paraId="3BCA5C55"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25D37387"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3C03CEC5" w14:textId="697EFC03" w:rsidR="00050C80" w:rsidRDefault="00CB05D7">
            <w:pPr>
              <w:shd w:val="clear" w:color="auto" w:fill="FFFFFF"/>
              <w:spacing w:after="0" w:line="240" w:lineRule="auto"/>
              <w:contextualSpacing/>
              <w:jc w:val="both"/>
              <w:rPr>
                <w:rFonts w:ascii="Times New Roman" w:eastAsia="Times New Roman" w:hAnsi="Times New Roman" w:cs="Times New Roman"/>
                <w:bCs/>
                <w:shd w:val="clear" w:color="auto" w:fill="FFFFFF"/>
                <w:lang w:eastAsia="ru-RU"/>
              </w:rPr>
            </w:pPr>
            <w:r>
              <w:rPr>
                <w:rFonts w:ascii="Times New Roman" w:eastAsia="Times New Roman" w:hAnsi="Times New Roman" w:cs="Times New Roman"/>
                <w:bCs/>
                <w:shd w:val="clear" w:color="auto" w:fill="FFFFFF"/>
                <w:lang w:eastAsia="ru-RU"/>
              </w:rPr>
              <w:t>14.</w:t>
            </w:r>
            <w:r w:rsidR="00955223">
              <w:rPr>
                <w:rFonts w:ascii="Times New Roman" w:eastAsia="Times New Roman" w:hAnsi="Times New Roman" w:cs="Times New Roman"/>
                <w:bCs/>
                <w:shd w:val="clear" w:color="auto" w:fill="FFFFFF"/>
                <w:lang w:eastAsia="ru-RU"/>
              </w:rPr>
              <w:t xml:space="preserve"> </w:t>
            </w:r>
            <w:r>
              <w:rPr>
                <w:rFonts w:ascii="Times New Roman" w:eastAsia="Times New Roman" w:hAnsi="Times New Roman" w:cs="Times New Roman"/>
                <w:bCs/>
                <w:shd w:val="clear" w:color="auto" w:fill="FFFFFF"/>
                <w:lang w:eastAsia="ru-RU"/>
              </w:rPr>
              <w:t>Какие предложения содержат фразеологизмы? (ОК 05.)</w:t>
            </w:r>
          </w:p>
          <w:p w14:paraId="79203567"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63ADA874"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Всё дальше уходили они по высокой некошеной траве, по весёлым цветам.</w:t>
            </w:r>
          </w:p>
          <w:p w14:paraId="182443AF"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Но Васятка не слышал, он отмахивался от пчёл и кричал во весь голос.</w:t>
            </w:r>
          </w:p>
          <w:p w14:paraId="4245465F"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Пока шёл, у него распухла губа, и веко распухло, и глаз закрылся.</w:t>
            </w:r>
          </w:p>
          <w:p w14:paraId="76A99462"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Где-то здесь пчёл видимо-невидимо!</w:t>
            </w:r>
          </w:p>
          <w:p w14:paraId="62AE66B1" w14:textId="77777777" w:rsidR="00050C80" w:rsidRDefault="00050C80">
            <w:pPr>
              <w:spacing w:after="0" w:line="240" w:lineRule="auto"/>
              <w:contextualSpacing/>
              <w:jc w:val="both"/>
              <w:rPr>
                <w:rFonts w:ascii="Times New Roman" w:eastAsia="Times New Roman" w:hAnsi="Times New Roman" w:cs="Times New Roman"/>
                <w:lang w:eastAsia="ru-RU"/>
              </w:rPr>
            </w:pPr>
          </w:p>
          <w:p w14:paraId="57A66E24"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6DC2CC0" w14:textId="77777777" w:rsidR="00050C80" w:rsidRDefault="00CB05D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7469AB19" w14:textId="77777777" w:rsidR="000704D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2,4</w:t>
            </w:r>
          </w:p>
          <w:p w14:paraId="0A25824F" w14:textId="76F01BDB"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5C04B616"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Фразеологизм «во весь голос» означает «громко», а «видимо-невидимо» - «очень много».</w:t>
            </w:r>
          </w:p>
        </w:tc>
      </w:tr>
      <w:tr w:rsidR="00050C80" w14:paraId="73986074"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5D4509C2"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3C94525C" w14:textId="05EF5BE1"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В каких предложениях </w:t>
            </w:r>
            <w:r>
              <w:rPr>
                <w:rFonts w:ascii="Times New Roman" w:eastAsia="Times New Roman" w:hAnsi="Times New Roman" w:cs="Times New Roman"/>
                <w:color w:val="000000"/>
                <w:shd w:val="clear" w:color="auto" w:fill="FFFFFF"/>
                <w:lang w:eastAsia="ru-RU"/>
              </w:rPr>
              <w:t>верно определена </w:t>
            </w:r>
            <w:r>
              <w:rPr>
                <w:rFonts w:ascii="Times New Roman" w:eastAsia="Times New Roman" w:hAnsi="Times New Roman" w:cs="Times New Roman"/>
                <w:bCs/>
                <w:color w:val="000000"/>
                <w:shd w:val="clear" w:color="auto" w:fill="FFFFFF"/>
                <w:lang w:eastAsia="ru-RU"/>
              </w:rPr>
              <w:t>грамматическая основа?</w:t>
            </w:r>
            <w:r>
              <w:rPr>
                <w:rFonts w:ascii="Times New Roman" w:eastAsia="Times New Roman" w:hAnsi="Times New Roman" w:cs="Times New Roman"/>
                <w:color w:val="000000"/>
                <w:shd w:val="clear" w:color="auto" w:fill="FFFFFF"/>
                <w:lang w:eastAsia="ru-RU"/>
              </w:rPr>
              <w:t xml:space="preserve"> (ОК 05., ОК 09.)</w:t>
            </w:r>
            <w:r>
              <w:rPr>
                <w:rFonts w:ascii="Times New Roman" w:eastAsia="Times New Roman" w:hAnsi="Times New Roman" w:cs="Times New Roman"/>
                <w:lang w:eastAsia="ru-RU"/>
              </w:rPr>
              <w:t xml:space="preserve">  </w:t>
            </w:r>
          </w:p>
          <w:p w14:paraId="21286911" w14:textId="77777777" w:rsidR="00050C80" w:rsidRDefault="00050C80">
            <w:pPr>
              <w:spacing w:after="0" w:line="240" w:lineRule="auto"/>
              <w:jc w:val="both"/>
              <w:rPr>
                <w:rFonts w:ascii="Times New Roman" w:eastAsia="Times New Roman" w:hAnsi="Times New Roman" w:cs="Times New Roman"/>
                <w:lang w:eastAsia="ru-RU"/>
              </w:rPr>
            </w:pPr>
          </w:p>
          <w:p w14:paraId="26537C4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color w:val="000000"/>
                <w:shd w:val="clear" w:color="auto" w:fill="FFFFFF"/>
                <w:lang w:eastAsia="ru-RU"/>
              </w:rPr>
              <w:t xml:space="preserve">(1) Аттракционов в цирковом представлении было много. (2) Шумные птицы: и скворцы, и синицы, и даже неуклюжие курицы — были молодцы и необыкновенные умницы. (3) Они становились на цыпочки, весело клевали огурцы и перелетали со спицы на спицу. (4) Самая большая пеструшка водрузилась на панцирь огромной по размерам </w:t>
            </w:r>
            <w:r>
              <w:rPr>
                <w:rFonts w:ascii="Times New Roman" w:eastAsia="Times New Roman" w:hAnsi="Times New Roman" w:cs="Times New Roman"/>
                <w:i/>
                <w:color w:val="000000"/>
                <w:shd w:val="clear" w:color="auto" w:fill="FFFFFF"/>
                <w:lang w:eastAsia="ru-RU"/>
              </w:rPr>
              <w:lastRenderedPageBreak/>
              <w:t>черепахи. (5) Потом она стала клевать цитрусовые.</w:t>
            </w:r>
          </w:p>
          <w:p w14:paraId="6BD2A39A" w14:textId="77777777" w:rsidR="00050C80" w:rsidRDefault="00050C80">
            <w:pPr>
              <w:spacing w:after="0" w:line="240" w:lineRule="auto"/>
              <w:contextualSpacing/>
              <w:jc w:val="both"/>
              <w:rPr>
                <w:rFonts w:ascii="Times New Roman" w:eastAsia="Times New Roman" w:hAnsi="Times New Roman" w:cs="Times New Roman"/>
                <w:lang w:eastAsia="ru-RU"/>
              </w:rPr>
            </w:pPr>
          </w:p>
          <w:p w14:paraId="0ADB2A8F"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Шумные птицы были молодцы и умницы (предложение 2)</w:t>
            </w:r>
          </w:p>
          <w:p w14:paraId="14FC5ABC"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Они становились, клевали и перелетали (предложение 3)</w:t>
            </w:r>
          </w:p>
          <w:p w14:paraId="3031AD46"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Пеструшка водрузилась (предложение 4)</w:t>
            </w:r>
          </w:p>
          <w:p w14:paraId="7CD11B23"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Она стала клевать (предложение 5)</w:t>
            </w:r>
          </w:p>
          <w:p w14:paraId="7D0AFD34"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29A0BEE2"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6C7BBD8"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077E1BD9"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2,3,4</w:t>
            </w:r>
          </w:p>
          <w:p w14:paraId="0BFF072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51C273A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w:t>
            </w:r>
            <w:r w:rsidRPr="000704D0">
              <w:rPr>
                <w:rFonts w:ascii="Times New Roman" w:eastAsia="Times New Roman" w:hAnsi="Times New Roman" w:cs="Times New Roman"/>
                <w:lang w:eastAsia="ru-RU"/>
              </w:rPr>
              <w:t>предложении 2</w:t>
            </w:r>
            <w:r>
              <w:rPr>
                <w:rFonts w:ascii="Times New Roman" w:eastAsia="Times New Roman" w:hAnsi="Times New Roman" w:cs="Times New Roman"/>
                <w:lang w:eastAsia="ru-RU"/>
              </w:rPr>
              <w:t xml:space="preserve"> слово «шумные» не входит в грамматическую основу; подлежащим является не только слово «птицы», но и </w:t>
            </w:r>
            <w:r>
              <w:rPr>
                <w:rFonts w:ascii="Times New Roman" w:eastAsia="Times New Roman" w:hAnsi="Times New Roman" w:cs="Times New Roman"/>
                <w:lang w:eastAsia="ru-RU"/>
              </w:rPr>
              <w:lastRenderedPageBreak/>
              <w:t xml:space="preserve">«скворцы», «синицы», «курицы». </w:t>
            </w:r>
          </w:p>
          <w:p w14:paraId="2BDAC91F" w14:textId="77777777" w:rsidR="00050C80" w:rsidRDefault="00050C80">
            <w:pPr>
              <w:spacing w:after="0" w:line="240" w:lineRule="auto"/>
              <w:jc w:val="both"/>
              <w:rPr>
                <w:rFonts w:ascii="Times New Roman" w:eastAsia="Times New Roman" w:hAnsi="Times New Roman" w:cs="Times New Roman"/>
                <w:b/>
                <w:bCs/>
                <w:lang w:eastAsia="ru-RU"/>
              </w:rPr>
            </w:pPr>
          </w:p>
          <w:p w14:paraId="036277BE" w14:textId="77777777" w:rsidR="00050C80" w:rsidRDefault="00050C80" w:rsidP="000704D0">
            <w:pPr>
              <w:spacing w:after="0" w:line="240" w:lineRule="auto"/>
              <w:jc w:val="center"/>
              <w:rPr>
                <w:rFonts w:ascii="Times New Roman" w:eastAsia="Times New Roman" w:hAnsi="Times New Roman" w:cs="Times New Roman"/>
                <w:b/>
                <w:bCs/>
                <w:lang w:eastAsia="ru-RU"/>
              </w:rPr>
            </w:pPr>
          </w:p>
        </w:tc>
      </w:tr>
      <w:tr w:rsidR="00050C80" w14:paraId="0332CBC3"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37B93754"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Borders>
              <w:top w:val="single" w:sz="4" w:space="0" w:color="auto"/>
              <w:left w:val="single" w:sz="4" w:space="0" w:color="auto"/>
              <w:bottom w:val="single" w:sz="4" w:space="0" w:color="auto"/>
              <w:right w:val="single" w:sz="4" w:space="0" w:color="auto"/>
            </w:tcBorders>
          </w:tcPr>
          <w:p w14:paraId="578C6EA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 В каких предложениях в глаголе пишется -ТСЯ? Выберите несколько вариантов ответов. (ОК 05., ОК 09.)</w:t>
            </w:r>
          </w:p>
          <w:p w14:paraId="417DCE0A" w14:textId="77777777" w:rsidR="00050C80" w:rsidRDefault="00050C80">
            <w:pPr>
              <w:spacing w:after="0" w:line="240" w:lineRule="auto"/>
              <w:jc w:val="both"/>
              <w:rPr>
                <w:rFonts w:ascii="Times New Roman" w:eastAsia="Times New Roman" w:hAnsi="Times New Roman" w:cs="Times New Roman"/>
                <w:lang w:eastAsia="ru-RU"/>
              </w:rPr>
            </w:pPr>
          </w:p>
          <w:p w14:paraId="12563984"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Учит_ся никогда не поздно.</w:t>
            </w:r>
          </w:p>
          <w:p w14:paraId="10E9354D"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Всё из рук валит_ся.</w:t>
            </w:r>
          </w:p>
          <w:p w14:paraId="5DAE953A"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Всяк человек в деле познает_ся.</w:t>
            </w:r>
          </w:p>
          <w:p w14:paraId="0D9FAC23"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За всё брат_ся – ничего не делать.</w:t>
            </w:r>
          </w:p>
          <w:p w14:paraId="419B7AEE"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04C7C97E"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F898FC1" w14:textId="77777777" w:rsidR="00050C80" w:rsidRDefault="00CB05D7">
            <w:pPr>
              <w:shd w:val="clear" w:color="auto" w:fill="FFFFFF"/>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5B5CED07"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2,3</w:t>
            </w:r>
          </w:p>
          <w:p w14:paraId="16FE009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29692235" w14:textId="77777777" w:rsidR="00050C80" w:rsidRDefault="00CB05D7">
            <w:pPr>
              <w:spacing w:after="0" w:line="240" w:lineRule="auto"/>
              <w:jc w:val="both"/>
              <w:rPr>
                <w:rFonts w:ascii="Times New Roman" w:eastAsia="Times New Roman" w:hAnsi="Times New Roman" w:cs="Times New Roman"/>
                <w:lang w:eastAsia="ru-RU"/>
              </w:rPr>
            </w:pPr>
            <w:r w:rsidRPr="000704D0">
              <w:rPr>
                <w:rFonts w:ascii="Times New Roman" w:eastAsia="Times New Roman" w:hAnsi="Times New Roman" w:cs="Times New Roman"/>
                <w:lang w:eastAsia="ru-RU"/>
              </w:rPr>
              <w:t>Глаголы «валится» и «познаётся» отвечают на вопрос «что делает?», поэтому пишутся без мягкого знака.</w:t>
            </w:r>
          </w:p>
          <w:p w14:paraId="41520912" w14:textId="77777777" w:rsidR="00050C80" w:rsidRDefault="00050C80">
            <w:pPr>
              <w:spacing w:after="0" w:line="240" w:lineRule="auto"/>
              <w:jc w:val="both"/>
              <w:rPr>
                <w:rFonts w:ascii="Times New Roman" w:eastAsia="Times New Roman" w:hAnsi="Times New Roman" w:cs="Times New Roman"/>
                <w:b/>
                <w:bCs/>
                <w:lang w:eastAsia="ru-RU"/>
              </w:rPr>
            </w:pPr>
          </w:p>
        </w:tc>
      </w:tr>
      <w:tr w:rsidR="00050C80" w14:paraId="3602A583" w14:textId="77777777" w:rsidTr="00185E0F">
        <w:tc>
          <w:tcPr>
            <w:tcW w:w="2127" w:type="dxa"/>
            <w:vMerge w:val="restart"/>
            <w:tcBorders>
              <w:top w:val="single" w:sz="4" w:space="0" w:color="auto"/>
              <w:left w:val="single" w:sz="4" w:space="0" w:color="auto"/>
              <w:bottom w:val="single" w:sz="4" w:space="0" w:color="auto"/>
              <w:right w:val="single" w:sz="4" w:space="0" w:color="auto"/>
            </w:tcBorders>
          </w:tcPr>
          <w:p w14:paraId="4EBFB19C"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5. Задания открытого типа с развернутым ответом</w:t>
            </w:r>
          </w:p>
          <w:p w14:paraId="2B0D893D" w14:textId="77777777" w:rsidR="00050C80" w:rsidRDefault="00050C80">
            <w:pPr>
              <w:spacing w:after="0" w:line="240" w:lineRule="auto"/>
              <w:jc w:val="center"/>
              <w:rPr>
                <w:rFonts w:ascii="Times New Roman" w:eastAsia="Times New Roman" w:hAnsi="Times New Roman" w:cs="Times New Roman"/>
                <w:lang w:eastAsia="ru-RU"/>
              </w:rPr>
            </w:pPr>
          </w:p>
        </w:tc>
        <w:tc>
          <w:tcPr>
            <w:tcW w:w="8363" w:type="dxa"/>
            <w:gridSpan w:val="2"/>
            <w:tcBorders>
              <w:top w:val="single" w:sz="4" w:space="0" w:color="auto"/>
              <w:left w:val="single" w:sz="4" w:space="0" w:color="auto"/>
              <w:bottom w:val="single" w:sz="4" w:space="0" w:color="auto"/>
              <w:right w:val="single" w:sz="4" w:space="0" w:color="auto"/>
            </w:tcBorders>
          </w:tcPr>
          <w:p w14:paraId="4156B24A" w14:textId="77777777" w:rsidR="00050C80" w:rsidRDefault="00CB05D7">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и запишите ответ, используя четкие компактные формулировки.</w:t>
            </w:r>
          </w:p>
        </w:tc>
      </w:tr>
      <w:tr w:rsidR="00050C80" w14:paraId="19966A6D"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1E946A42"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3EBD2D6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17. Объясните фразеологизм «собаку съел» (ОК 05.).</w:t>
            </w:r>
          </w:p>
          <w:p w14:paraId="7A82E669" w14:textId="77777777" w:rsidR="00050C80" w:rsidRDefault="00050C80">
            <w:pPr>
              <w:spacing w:after="0" w:line="240" w:lineRule="auto"/>
              <w:jc w:val="both"/>
              <w:rPr>
                <w:rFonts w:ascii="Times New Roman" w:eastAsia="Times New Roman" w:hAnsi="Times New Roman" w:cs="Times New Roman"/>
                <w:lang w:eastAsia="ru-RU"/>
              </w:rPr>
            </w:pPr>
          </w:p>
          <w:p w14:paraId="0ACE33D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Borders>
              <w:top w:val="single" w:sz="4" w:space="0" w:color="auto"/>
              <w:left w:val="single" w:sz="4" w:space="0" w:color="auto"/>
              <w:bottom w:val="single" w:sz="4" w:space="0" w:color="auto"/>
              <w:right w:val="single" w:sz="4" w:space="0" w:color="auto"/>
            </w:tcBorders>
          </w:tcPr>
          <w:p w14:paraId="75BFFD28" w14:textId="615FCD6F" w:rsidR="000704D0" w:rsidRDefault="000704D0"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3A8B0E1" w14:textId="565AD591"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Стал очень опытным в каком-то деле.</w:t>
            </w:r>
          </w:p>
        </w:tc>
      </w:tr>
      <w:tr w:rsidR="00050C80" w14:paraId="285F3C3C"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3A7DA466"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0118BDD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18. Приведите пример сложноподчинённого предложения. (ОК 05., ОК 09.)</w:t>
            </w:r>
          </w:p>
          <w:p w14:paraId="2D3894D6" w14:textId="77777777" w:rsidR="00050C80" w:rsidRDefault="00050C80">
            <w:pPr>
              <w:spacing w:after="0" w:line="240" w:lineRule="auto"/>
              <w:jc w:val="both"/>
              <w:rPr>
                <w:rFonts w:ascii="Times New Roman" w:eastAsia="Times New Roman" w:hAnsi="Times New Roman" w:cs="Times New Roman"/>
                <w:lang w:eastAsia="ru-RU"/>
              </w:rPr>
            </w:pPr>
          </w:p>
          <w:p w14:paraId="6EB2AF8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Borders>
              <w:top w:val="single" w:sz="4" w:space="0" w:color="auto"/>
              <w:left w:val="single" w:sz="4" w:space="0" w:color="auto"/>
              <w:bottom w:val="single" w:sz="4" w:space="0" w:color="auto"/>
              <w:right w:val="single" w:sz="4" w:space="0" w:color="auto"/>
            </w:tcBorders>
          </w:tcPr>
          <w:p w14:paraId="3AB64C28" w14:textId="7E946A40" w:rsidR="000704D0" w:rsidRPr="000704D0" w:rsidRDefault="000704D0" w:rsidP="000704D0">
            <w:pPr>
              <w:spacing w:after="0" w:line="240" w:lineRule="auto"/>
              <w:jc w:val="center"/>
              <w:rPr>
                <w:rFonts w:ascii="Times New Roman" w:eastAsia="Times New Roman" w:hAnsi="Times New Roman" w:cs="Times New Roman"/>
                <w:lang w:eastAsia="ru-RU"/>
              </w:rPr>
            </w:pPr>
            <w:r w:rsidRPr="000704D0">
              <w:rPr>
                <w:rFonts w:ascii="Times New Roman" w:eastAsia="Times New Roman" w:hAnsi="Times New Roman" w:cs="Times New Roman"/>
                <w:lang w:eastAsia="ru-RU"/>
              </w:rPr>
              <w:t>Ответ:</w:t>
            </w:r>
          </w:p>
          <w:p w14:paraId="5803E46E" w14:textId="3EC8DC40" w:rsidR="00050C80" w:rsidRDefault="00CB05D7">
            <w:pPr>
              <w:spacing w:after="0" w:line="240" w:lineRule="auto"/>
              <w:jc w:val="both"/>
              <w:rPr>
                <w:rFonts w:ascii="Times New Roman" w:eastAsia="Times New Roman" w:hAnsi="Times New Roman" w:cs="Times New Roman"/>
                <w:highlight w:val="green"/>
                <w:lang w:eastAsia="ru-RU"/>
              </w:rPr>
            </w:pPr>
            <w:r w:rsidRPr="000704D0">
              <w:rPr>
                <w:rFonts w:ascii="Times New Roman" w:eastAsia="Times New Roman" w:hAnsi="Times New Roman" w:cs="Times New Roman"/>
                <w:lang w:eastAsia="ru-RU"/>
              </w:rPr>
              <w:t>Я ушёл домой, потому что начался дождь.</w:t>
            </w:r>
          </w:p>
        </w:tc>
      </w:tr>
      <w:tr w:rsidR="00050C80" w14:paraId="2513270B"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68968F54"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730578EE"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19. Дайте определение простого предложения. (ОК 05., ОК 09.)</w:t>
            </w:r>
          </w:p>
          <w:p w14:paraId="33FD467C"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1685DEFD"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Borders>
              <w:top w:val="single" w:sz="4" w:space="0" w:color="auto"/>
              <w:left w:val="single" w:sz="4" w:space="0" w:color="auto"/>
              <w:bottom w:val="single" w:sz="4" w:space="0" w:color="auto"/>
              <w:right w:val="single" w:sz="4" w:space="0" w:color="auto"/>
            </w:tcBorders>
          </w:tcPr>
          <w:p w14:paraId="0FF2E66A" w14:textId="747E2AB9" w:rsidR="000704D0" w:rsidRDefault="000704D0" w:rsidP="000704D0">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8C83E84" w14:textId="30F05B7F"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Это предложение, в котором есть </w:t>
            </w:r>
            <w:r>
              <w:rPr>
                <w:rFonts w:ascii="Times New Roman" w:eastAsia="Times New Roman" w:hAnsi="Times New Roman" w:cs="Times New Roman"/>
                <w:bCs/>
                <w:lang w:eastAsia="ru-RU"/>
              </w:rPr>
              <w:t>одна грамматическая основа</w:t>
            </w:r>
            <w:r>
              <w:rPr>
                <w:rFonts w:ascii="Times New Roman" w:eastAsia="Times New Roman" w:hAnsi="Times New Roman" w:cs="Times New Roman"/>
                <w:lang w:eastAsia="ru-RU"/>
              </w:rPr>
              <w:t>.</w:t>
            </w:r>
          </w:p>
        </w:tc>
      </w:tr>
      <w:tr w:rsidR="00050C80" w14:paraId="6E41139E" w14:textId="77777777" w:rsidTr="00185E0F">
        <w:tc>
          <w:tcPr>
            <w:tcW w:w="2127" w:type="dxa"/>
            <w:vMerge/>
            <w:tcBorders>
              <w:top w:val="single" w:sz="4" w:space="0" w:color="auto"/>
              <w:left w:val="single" w:sz="4" w:space="0" w:color="auto"/>
              <w:bottom w:val="single" w:sz="4" w:space="0" w:color="auto"/>
              <w:right w:val="single" w:sz="4" w:space="0" w:color="auto"/>
            </w:tcBorders>
          </w:tcPr>
          <w:p w14:paraId="6ACDA9B5"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Borders>
              <w:top w:val="single" w:sz="4" w:space="0" w:color="auto"/>
              <w:left w:val="single" w:sz="4" w:space="0" w:color="auto"/>
              <w:bottom w:val="single" w:sz="4" w:space="0" w:color="auto"/>
              <w:right w:val="single" w:sz="4" w:space="0" w:color="auto"/>
            </w:tcBorders>
          </w:tcPr>
          <w:p w14:paraId="6EF4875A" w14:textId="246FB074"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20.</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Дайте определение сложного предложения (ОК 05., ОК 09.).</w:t>
            </w:r>
          </w:p>
          <w:p w14:paraId="35F9789D" w14:textId="77777777" w:rsidR="00050C80" w:rsidRDefault="00050C80">
            <w:pPr>
              <w:spacing w:after="0" w:line="240" w:lineRule="auto"/>
              <w:jc w:val="both"/>
              <w:rPr>
                <w:rFonts w:ascii="Times New Roman" w:eastAsia="Times New Roman" w:hAnsi="Times New Roman" w:cs="Times New Roman"/>
                <w:lang w:eastAsia="ru-RU"/>
              </w:rPr>
            </w:pPr>
          </w:p>
          <w:p w14:paraId="3E94EEA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Borders>
              <w:top w:val="single" w:sz="4" w:space="0" w:color="auto"/>
              <w:left w:val="single" w:sz="4" w:space="0" w:color="auto"/>
              <w:bottom w:val="single" w:sz="4" w:space="0" w:color="auto"/>
              <w:right w:val="single" w:sz="4" w:space="0" w:color="auto"/>
            </w:tcBorders>
          </w:tcPr>
          <w:p w14:paraId="147988BD" w14:textId="157F7508" w:rsidR="000704D0" w:rsidRDefault="000704D0"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2958CA2" w14:textId="546C140D" w:rsidR="00050C80" w:rsidRDefault="00CB05D7" w:rsidP="002B596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Это предложение, в котором есть</w:t>
            </w:r>
            <w:r w:rsidR="002B5966">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несколько грамматических основ</w:t>
            </w:r>
            <w:r>
              <w:rPr>
                <w:rFonts w:ascii="Times New Roman" w:eastAsia="Times New Roman" w:hAnsi="Times New Roman" w:cs="Times New Roman"/>
                <w:lang w:eastAsia="ru-RU"/>
              </w:rPr>
              <w:t>.</w:t>
            </w:r>
          </w:p>
        </w:tc>
      </w:tr>
      <w:bookmarkEnd w:id="1"/>
    </w:tbl>
    <w:p w14:paraId="519A7C79" w14:textId="77777777" w:rsidR="00050C80" w:rsidRDefault="00050C80">
      <w:pPr>
        <w:spacing w:after="0" w:line="240" w:lineRule="auto"/>
        <w:jc w:val="center"/>
        <w:rPr>
          <w:rFonts w:ascii="Times New Roman" w:eastAsia="Calibri" w:hAnsi="Times New Roman" w:cs="Times New Roman"/>
          <w:b/>
          <w:bCs/>
          <w:sz w:val="28"/>
          <w:szCs w:val="28"/>
          <w:lang w:eastAsia="ru-RU"/>
        </w:rPr>
      </w:pPr>
    </w:p>
    <w:p w14:paraId="2EA61356" w14:textId="77777777" w:rsidR="00050C80" w:rsidRDefault="00CB05D7">
      <w:pPr>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2 вариант </w:t>
      </w:r>
    </w:p>
    <w:p w14:paraId="34409ADE" w14:textId="77777777" w:rsidR="00050C80" w:rsidRDefault="00050C80">
      <w:pPr>
        <w:spacing w:after="0" w:line="240" w:lineRule="auto"/>
        <w:jc w:val="center"/>
        <w:rPr>
          <w:rFonts w:ascii="Times New Roman" w:eastAsia="Calibri" w:hAnsi="Times New Roman" w:cs="Times New Roman"/>
          <w:b/>
          <w:bCs/>
          <w:sz w:val="28"/>
          <w:szCs w:val="28"/>
          <w:lang w:eastAsia="ru-RU"/>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2410"/>
      </w:tblGrid>
      <w:tr w:rsidR="00050C80" w14:paraId="20F73C88" w14:textId="77777777" w:rsidTr="00185E0F">
        <w:tc>
          <w:tcPr>
            <w:tcW w:w="2127" w:type="dxa"/>
          </w:tcPr>
          <w:p w14:paraId="2D81FB36" w14:textId="77777777" w:rsidR="00050C80" w:rsidRDefault="00CB05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Тип задания</w:t>
            </w:r>
          </w:p>
        </w:tc>
        <w:tc>
          <w:tcPr>
            <w:tcW w:w="5953" w:type="dxa"/>
          </w:tcPr>
          <w:p w14:paraId="6E8F01CF" w14:textId="77777777" w:rsidR="00050C80" w:rsidRDefault="00CB05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 задания</w:t>
            </w:r>
          </w:p>
        </w:tc>
        <w:tc>
          <w:tcPr>
            <w:tcW w:w="2410" w:type="dxa"/>
          </w:tcPr>
          <w:p w14:paraId="7F454F11" w14:textId="77777777" w:rsidR="00050C80" w:rsidRDefault="00CB05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Верные ответы</w:t>
            </w:r>
          </w:p>
        </w:tc>
      </w:tr>
      <w:tr w:rsidR="00050C80" w14:paraId="40BB6C12" w14:textId="77777777" w:rsidTr="00185E0F">
        <w:tc>
          <w:tcPr>
            <w:tcW w:w="2127" w:type="dxa"/>
            <w:vMerge w:val="restart"/>
          </w:tcPr>
          <w:p w14:paraId="47DA02E6"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Задание закрытого типа на установление соответствия</w:t>
            </w:r>
          </w:p>
          <w:p w14:paraId="11AE1510"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Pr>
          <w:p w14:paraId="5E6AC2AE" w14:textId="77777777" w:rsidR="00050C80" w:rsidRDefault="00CB05D7">
            <w:pPr>
              <w:spacing w:after="0" w:line="240" w:lineRule="auto"/>
              <w:ind w:left="8"/>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b/>
                <w:szCs w:val="20"/>
                <w:lang w:eastAsia="ru-RU"/>
              </w:rPr>
              <w:t xml:space="preserve">: </w:t>
            </w:r>
            <w:r>
              <w:rPr>
                <w:rFonts w:ascii="Times New Roman" w:eastAsia="Times New Roman" w:hAnsi="Times New Roman" w:cs="Times New Roman"/>
                <w:i/>
                <w:szCs w:val="20"/>
                <w:lang w:eastAsia="ru-RU"/>
              </w:rPr>
              <w:t>Прочитайте текст вопроса и установите соответствие</w:t>
            </w:r>
          </w:p>
        </w:tc>
      </w:tr>
      <w:tr w:rsidR="00050C80" w14:paraId="17552B5E" w14:textId="77777777" w:rsidTr="00185E0F">
        <w:trPr>
          <w:trHeight w:val="2822"/>
        </w:trPr>
        <w:tc>
          <w:tcPr>
            <w:tcW w:w="2127" w:type="dxa"/>
            <w:vMerge/>
          </w:tcPr>
          <w:p w14:paraId="712DC6BA"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042DC5C2" w14:textId="39B81AC1" w:rsidR="00050C80" w:rsidRPr="00955223" w:rsidRDefault="00CB05D7" w:rsidP="00CD1FE1">
            <w:pPr>
              <w:pStyle w:val="a9"/>
              <w:numPr>
                <w:ilvl w:val="0"/>
                <w:numId w:val="305"/>
              </w:numPr>
              <w:shd w:val="clear" w:color="auto" w:fill="FFFFFF"/>
              <w:spacing w:after="0" w:line="240" w:lineRule="auto"/>
              <w:ind w:left="295" w:hanging="283"/>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Установите соответствие между пунктуационными правилами и предложениями: (ОК 05., ОК 09.)</w:t>
            </w:r>
          </w:p>
          <w:p w14:paraId="6B086470" w14:textId="77777777" w:rsidR="00050C80" w:rsidRDefault="00050C80">
            <w:pPr>
              <w:shd w:val="clear" w:color="auto" w:fill="FFFFFF"/>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3"/>
              <w:gridCol w:w="3675"/>
            </w:tblGrid>
            <w:tr w:rsidR="00050C80" w14:paraId="5E0FB29B" w14:textId="77777777" w:rsidTr="00185E0F">
              <w:trPr>
                <w:trHeight w:val="248"/>
              </w:trPr>
              <w:tc>
                <w:tcPr>
                  <w:tcW w:w="2033" w:type="dxa"/>
                </w:tcPr>
                <w:p w14:paraId="3C020909" w14:textId="00D4EF1A" w:rsidR="00050C80" w:rsidRDefault="00EB6B96" w:rsidP="00EB6B96">
                  <w:pPr>
                    <w:shd w:val="clear" w:color="auto" w:fill="FFFFFF"/>
                    <w:tabs>
                      <w:tab w:val="center" w:pos="958"/>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CB05D7">
                    <w:rPr>
                      <w:rFonts w:ascii="Times New Roman" w:eastAsia="Times New Roman" w:hAnsi="Times New Roman" w:cs="Times New Roman"/>
                      <w:lang w:eastAsia="ru-RU"/>
                    </w:rPr>
                    <w:t>Правило</w:t>
                  </w:r>
                </w:p>
              </w:tc>
              <w:tc>
                <w:tcPr>
                  <w:tcW w:w="3675" w:type="dxa"/>
                </w:tcPr>
                <w:p w14:paraId="35216AEC" w14:textId="77777777" w:rsidR="00050C80" w:rsidRDefault="00CB05D7">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Предложение</w:t>
                  </w:r>
                </w:p>
              </w:tc>
            </w:tr>
            <w:tr w:rsidR="00050C80" w14:paraId="1AE6909E" w14:textId="77777777" w:rsidTr="00185E0F">
              <w:trPr>
                <w:trHeight w:val="2004"/>
              </w:trPr>
              <w:tc>
                <w:tcPr>
                  <w:tcW w:w="2033" w:type="dxa"/>
                </w:tcPr>
                <w:p w14:paraId="1B43BA1B" w14:textId="6917F8E4" w:rsidR="00050C80" w:rsidRDefault="00CB05D7" w:rsidP="002B5966">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002B596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Между подлежащим и сказуемым, выраженными существительным в именительном падеже, ставится тире.</w:t>
                  </w:r>
                </w:p>
              </w:tc>
              <w:tc>
                <w:tcPr>
                  <w:tcW w:w="3675" w:type="dxa"/>
                </w:tcPr>
                <w:p w14:paraId="10475077" w14:textId="55081927"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Здесь повсюду: на домах, на крышах машин, на тротуарах — лежал снег, выпавший за эту ночь.</w:t>
                  </w:r>
                </w:p>
              </w:tc>
            </w:tr>
            <w:tr w:rsidR="00050C80" w14:paraId="7B4CF19D" w14:textId="77777777" w:rsidTr="00185E0F">
              <w:trPr>
                <w:trHeight w:val="1008"/>
              </w:trPr>
              <w:tc>
                <w:tcPr>
                  <w:tcW w:w="2033" w:type="dxa"/>
                </w:tcPr>
                <w:p w14:paraId="1A46B765" w14:textId="21EE700A" w:rsidR="00050C80" w:rsidRDefault="00CB05D7" w:rsidP="002B5966">
                  <w:pPr>
                    <w:shd w:val="clear" w:color="auto" w:fill="FFFFFF"/>
                    <w:spacing w:after="0" w:line="240" w:lineRule="auto"/>
                    <w:ind w:right="56"/>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Простые предложени</w:t>
                  </w:r>
                  <w:r w:rsidR="002B5966">
                    <w:rPr>
                      <w:rFonts w:ascii="Times New Roman" w:eastAsia="Times New Roman" w:hAnsi="Times New Roman" w:cs="Times New Roman"/>
                      <w:lang w:eastAsia="ru-RU"/>
                    </w:rPr>
                    <w:t>я</w:t>
                  </w:r>
                  <w:r>
                    <w:rPr>
                      <w:rFonts w:ascii="Times New Roman" w:eastAsia="Times New Roman" w:hAnsi="Times New Roman" w:cs="Times New Roman"/>
                      <w:lang w:eastAsia="ru-RU"/>
                    </w:rPr>
                    <w:t xml:space="preserve">, входящие в состав бессоюзного сложного </w:t>
                  </w:r>
                  <w:r>
                    <w:rPr>
                      <w:rFonts w:ascii="Times New Roman" w:eastAsia="Times New Roman" w:hAnsi="Times New Roman" w:cs="Times New Roman"/>
                      <w:lang w:eastAsia="ru-RU"/>
                    </w:rPr>
                    <w:lastRenderedPageBreak/>
                    <w:t>предложения, выделяются запятой.</w:t>
                  </w:r>
                </w:p>
                <w:p w14:paraId="25F667CC" w14:textId="77777777" w:rsidR="00050C80" w:rsidRDefault="00050C80">
                  <w:pPr>
                    <w:spacing w:after="0" w:line="240" w:lineRule="auto"/>
                    <w:contextualSpacing/>
                    <w:jc w:val="both"/>
                    <w:rPr>
                      <w:rFonts w:ascii="Times New Roman" w:eastAsia="Times New Roman" w:hAnsi="Times New Roman" w:cs="Times New Roman"/>
                      <w:lang w:eastAsia="ru-RU"/>
                    </w:rPr>
                  </w:pPr>
                </w:p>
              </w:tc>
              <w:tc>
                <w:tcPr>
                  <w:tcW w:w="3675" w:type="dxa"/>
                </w:tcPr>
                <w:p w14:paraId="78F8C93C" w14:textId="192473A1" w:rsidR="00050C80" w:rsidRPr="00955223" w:rsidRDefault="00CB05D7" w:rsidP="00CD1FE1">
                  <w:pPr>
                    <w:pStyle w:val="a9"/>
                    <w:numPr>
                      <w:ilvl w:val="0"/>
                      <w:numId w:val="305"/>
                    </w:numPr>
                    <w:spacing w:after="0" w:line="240" w:lineRule="auto"/>
                    <w:ind w:left="0" w:firstLine="0"/>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 xml:space="preserve">Тише становится в лесу разноголосый птичий гомон, но неожиданно лесное безмолвие прерывает звонкая щебечущая трель зарянки; её пение — прелюдия к </w:t>
                  </w:r>
                  <w:r w:rsidRPr="00955223">
                    <w:rPr>
                      <w:rFonts w:ascii="Times New Roman" w:eastAsia="Times New Roman" w:hAnsi="Times New Roman" w:cs="Times New Roman"/>
                      <w:lang w:eastAsia="ru-RU"/>
                    </w:rPr>
                    <w:lastRenderedPageBreak/>
                    <w:t>ночному концерту.</w:t>
                  </w:r>
                </w:p>
              </w:tc>
            </w:tr>
            <w:tr w:rsidR="00050C80" w14:paraId="5326E552" w14:textId="77777777" w:rsidTr="00185E0F">
              <w:trPr>
                <w:trHeight w:val="2763"/>
              </w:trPr>
              <w:tc>
                <w:tcPr>
                  <w:tcW w:w="2033" w:type="dxa"/>
                </w:tcPr>
                <w:p w14:paraId="51DE06C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В. Находящееся в середине предложения перечисление однородных членов выделяется двоеточием и тире, если перед этим перечислением стоит обобщающее слово.</w:t>
                  </w:r>
                </w:p>
              </w:tc>
              <w:tc>
                <w:tcPr>
                  <w:tcW w:w="3675" w:type="dxa"/>
                </w:tcPr>
                <w:p w14:paraId="4DB5D12F" w14:textId="36C9D847" w:rsidR="00050C80" w:rsidRDefault="00CB05D7" w:rsidP="00955223">
                  <w:pPr>
                    <w:spacing w:after="0" w:line="240" w:lineRule="auto"/>
                    <w:ind w:left="45" w:right="147" w:hanging="45"/>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3.Резко континентальным является климат в Алтайском крае, это обусловлено частой сменой воздушных масс из Атлантики, Арктики, Восточной Сибири и Средней Азии.</w:t>
                  </w:r>
                </w:p>
              </w:tc>
            </w:tr>
            <w:tr w:rsidR="00050C80" w14:paraId="1C0149B1" w14:textId="77777777" w:rsidTr="00185E0F">
              <w:trPr>
                <w:trHeight w:val="1755"/>
              </w:trPr>
              <w:tc>
                <w:tcPr>
                  <w:tcW w:w="2033" w:type="dxa"/>
                </w:tcPr>
                <w:p w14:paraId="16384E3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 Обособленное определение, выраженное прилагательным с зависимыми словами, выделяется запятой.</w:t>
                  </w:r>
                </w:p>
              </w:tc>
              <w:tc>
                <w:tcPr>
                  <w:tcW w:w="3675" w:type="dxa"/>
                </w:tcPr>
                <w:p w14:paraId="091C4149" w14:textId="64897519"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Листья клёна, неровные по краям, были похожи на кружевные салфетки.</w:t>
                  </w:r>
                </w:p>
              </w:tc>
            </w:tr>
          </w:tbl>
          <w:p w14:paraId="7874B94E" w14:textId="77777777" w:rsidR="00050C80" w:rsidRDefault="00050C80">
            <w:pPr>
              <w:spacing w:after="0" w:line="240" w:lineRule="auto"/>
              <w:jc w:val="both"/>
              <w:rPr>
                <w:rFonts w:ascii="Times New Roman" w:eastAsia="Times New Roman" w:hAnsi="Times New Roman" w:cs="Times New Roman"/>
                <w:lang w:eastAsia="ru-RU"/>
              </w:rPr>
            </w:pPr>
          </w:p>
          <w:p w14:paraId="30F5D368"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695465C5"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61BC102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06C56E8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5F2F201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2DEFF34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5FA21780"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65D1303F" w14:textId="77777777" w:rsidR="00050C80" w:rsidRDefault="00050C80">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2534E07E" w14:textId="77777777" w:rsidR="00050C80" w:rsidRDefault="00050C80">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7895020F" w14:textId="77777777" w:rsidR="00050C80" w:rsidRDefault="00050C80">
                  <w:pPr>
                    <w:spacing w:after="0" w:line="240" w:lineRule="auto"/>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077CF3D0" w14:textId="77777777" w:rsidR="00050C80" w:rsidRDefault="00050C80">
                  <w:pPr>
                    <w:spacing w:after="0" w:line="240" w:lineRule="auto"/>
                    <w:jc w:val="both"/>
                    <w:rPr>
                      <w:rFonts w:ascii="Times New Roman" w:eastAsia="Times New Roman" w:hAnsi="Times New Roman" w:cs="Times New Roman"/>
                      <w:lang w:eastAsia="ru-RU"/>
                    </w:rPr>
                  </w:pPr>
                </w:p>
              </w:tc>
            </w:tr>
          </w:tbl>
          <w:p w14:paraId="686C7864"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Pr>
          <w:tbl>
            <w:tblPr>
              <w:tblpPr w:leftFromText="180" w:rightFromText="180" w:tblpY="30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546"/>
              <w:gridCol w:w="546"/>
              <w:gridCol w:w="545"/>
            </w:tblGrid>
            <w:tr w:rsidR="00050C80" w14:paraId="37094142" w14:textId="77777777" w:rsidTr="00185E0F">
              <w:tc>
                <w:tcPr>
                  <w:tcW w:w="1251" w:type="pct"/>
                </w:tcPr>
                <w:p w14:paraId="24538DF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1251" w:type="pct"/>
                </w:tcPr>
                <w:p w14:paraId="3479027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21602D4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48" w:type="pct"/>
                </w:tcPr>
                <w:p w14:paraId="01B5D06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3BEC7F7F" w14:textId="77777777" w:rsidTr="00185E0F">
              <w:tc>
                <w:tcPr>
                  <w:tcW w:w="1251" w:type="pct"/>
                </w:tcPr>
                <w:p w14:paraId="7919572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5C3112F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51" w:type="pct"/>
                </w:tcPr>
                <w:p w14:paraId="61B05BA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48" w:type="pct"/>
                </w:tcPr>
                <w:p w14:paraId="45B7EC2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r>
          </w:tbl>
          <w:p w14:paraId="7AE3FC5B"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403FACF3" w14:textId="77777777" w:rsidTr="00185E0F">
        <w:trPr>
          <w:trHeight w:val="6371"/>
        </w:trPr>
        <w:tc>
          <w:tcPr>
            <w:tcW w:w="2127" w:type="dxa"/>
            <w:vMerge/>
          </w:tcPr>
          <w:p w14:paraId="396D75D0"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374D7D0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Установите соответствие между предложениями и грамматическими конструкциями, в которых допущены ошибки: (ОК 05., ОК 09.)</w:t>
            </w:r>
          </w:p>
          <w:p w14:paraId="32C29F42" w14:textId="77777777" w:rsidR="00050C80" w:rsidRDefault="00050C80">
            <w:pPr>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2"/>
              <w:gridCol w:w="2616"/>
            </w:tblGrid>
            <w:tr w:rsidR="00050C80" w14:paraId="638950BC" w14:textId="77777777" w:rsidTr="00111A7D">
              <w:trPr>
                <w:trHeight w:val="504"/>
              </w:trPr>
              <w:tc>
                <w:tcPr>
                  <w:tcW w:w="3072" w:type="dxa"/>
                  <w:vAlign w:val="center"/>
                </w:tcPr>
                <w:p w14:paraId="6F646A6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Предложение</w:t>
                  </w:r>
                </w:p>
              </w:tc>
              <w:tc>
                <w:tcPr>
                  <w:tcW w:w="2616" w:type="dxa"/>
                  <w:vAlign w:val="center"/>
                </w:tcPr>
                <w:p w14:paraId="7A532A4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Грамматическая конструкция</w:t>
                  </w:r>
                </w:p>
              </w:tc>
            </w:tr>
            <w:tr w:rsidR="00050C80" w14:paraId="4D31478F" w14:textId="77777777" w:rsidTr="00111A7D">
              <w:trPr>
                <w:trHeight w:val="1272"/>
              </w:trPr>
              <w:tc>
                <w:tcPr>
                  <w:tcW w:w="3072" w:type="dxa"/>
                </w:tcPr>
                <w:p w14:paraId="25EB3B01" w14:textId="045B1348"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Характер проявляется в деятельности и включает в себя то, что придаёт поведению человека специфический, характерный ему оттенок.</w:t>
                  </w:r>
                </w:p>
              </w:tc>
              <w:tc>
                <w:tcPr>
                  <w:tcW w:w="2616" w:type="dxa"/>
                </w:tcPr>
                <w:p w14:paraId="4C434EC2" w14:textId="2C7A17AB"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Согласованное приложение</w:t>
                  </w:r>
                </w:p>
              </w:tc>
            </w:tr>
            <w:tr w:rsidR="00050C80" w14:paraId="2F93BD74" w14:textId="77777777" w:rsidTr="00111A7D">
              <w:trPr>
                <w:trHeight w:val="768"/>
              </w:trPr>
              <w:tc>
                <w:tcPr>
                  <w:tcW w:w="3072" w:type="dxa"/>
                </w:tcPr>
                <w:p w14:paraId="7693260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Месяц назад все военнослужащие были у генерал-майор Иванова.</w:t>
                  </w:r>
                </w:p>
              </w:tc>
              <w:tc>
                <w:tcPr>
                  <w:tcW w:w="2616" w:type="dxa"/>
                </w:tcPr>
                <w:p w14:paraId="06275FD2" w14:textId="340827D9"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Причастный оборот</w:t>
                  </w:r>
                </w:p>
              </w:tc>
            </w:tr>
            <w:tr w:rsidR="00050C80" w14:paraId="66922D2B" w14:textId="77777777" w:rsidTr="00111A7D">
              <w:trPr>
                <w:trHeight w:val="504"/>
              </w:trPr>
              <w:tc>
                <w:tcPr>
                  <w:tcW w:w="3072" w:type="dxa"/>
                </w:tcPr>
                <w:p w14:paraId="51D7CD87" w14:textId="5A63256B"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Работа, выполняющаяся инженером, была качественная.</w:t>
                  </w:r>
                </w:p>
              </w:tc>
              <w:tc>
                <w:tcPr>
                  <w:tcW w:w="2616" w:type="dxa"/>
                </w:tcPr>
                <w:p w14:paraId="5EF48B55" w14:textId="221A2A9A"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Деепричастный оборот</w:t>
                  </w:r>
                </w:p>
              </w:tc>
            </w:tr>
            <w:tr w:rsidR="00050C80" w14:paraId="06F577AA" w14:textId="77777777" w:rsidTr="00111A7D">
              <w:trPr>
                <w:trHeight w:val="1020"/>
              </w:trPr>
              <w:tc>
                <w:tcPr>
                  <w:tcW w:w="3072" w:type="dxa"/>
                </w:tcPr>
                <w:p w14:paraId="10DBBD0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 Живя поблизости, у меня не было проблем с опозданиями на занятия.</w:t>
                  </w:r>
                </w:p>
              </w:tc>
              <w:tc>
                <w:tcPr>
                  <w:tcW w:w="2616" w:type="dxa"/>
                </w:tcPr>
                <w:p w14:paraId="58EFEA1E" w14:textId="66071264"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Употребление падежной (предложно-падежной) формы управляемого слова</w:t>
                  </w:r>
                </w:p>
              </w:tc>
            </w:tr>
          </w:tbl>
          <w:p w14:paraId="11FC646A" w14:textId="77777777" w:rsidR="00050C80" w:rsidRDefault="00050C80">
            <w:pPr>
              <w:spacing w:after="0" w:line="240" w:lineRule="auto"/>
              <w:jc w:val="both"/>
              <w:rPr>
                <w:rFonts w:ascii="Times New Roman" w:eastAsia="Times New Roman" w:hAnsi="Times New Roman" w:cs="Times New Roman"/>
                <w:lang w:eastAsia="ru-RU"/>
              </w:rPr>
            </w:pPr>
          </w:p>
          <w:p w14:paraId="1AA4FE11"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7433AE3A"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46B3978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72CA2A6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50CAA3D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08FD305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61555EEF"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7DAFCB3F" w14:textId="77777777" w:rsidR="00050C80" w:rsidRDefault="00050C80">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5C152A8B" w14:textId="77777777" w:rsidR="00050C80" w:rsidRDefault="00050C80">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330DFDAC" w14:textId="77777777" w:rsidR="00050C80" w:rsidRDefault="00050C80">
                  <w:pPr>
                    <w:spacing w:after="0" w:line="240" w:lineRule="auto"/>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3AC98DE5" w14:textId="77777777" w:rsidR="00050C80" w:rsidRDefault="00050C80">
                  <w:pPr>
                    <w:spacing w:after="0" w:line="240" w:lineRule="auto"/>
                    <w:jc w:val="both"/>
                    <w:rPr>
                      <w:rFonts w:ascii="Times New Roman" w:eastAsia="Times New Roman" w:hAnsi="Times New Roman" w:cs="Times New Roman"/>
                      <w:lang w:eastAsia="ru-RU"/>
                    </w:rPr>
                  </w:pPr>
                </w:p>
              </w:tc>
            </w:tr>
          </w:tbl>
          <w:p w14:paraId="2327E160"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Pr>
          <w:tbl>
            <w:tblPr>
              <w:tblpPr w:leftFromText="180" w:rightFromText="180" w:tblpY="315"/>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6"/>
              <w:gridCol w:w="546"/>
              <w:gridCol w:w="546"/>
            </w:tblGrid>
            <w:tr w:rsidR="00050C80" w14:paraId="351542AD" w14:textId="77777777" w:rsidTr="00185E0F">
              <w:tc>
                <w:tcPr>
                  <w:tcW w:w="1248" w:type="pct"/>
                </w:tcPr>
                <w:p w14:paraId="4BFDDE9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655121F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7490FC2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7925AAC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3B21241D" w14:textId="77777777" w:rsidTr="00185E0F">
              <w:tc>
                <w:tcPr>
                  <w:tcW w:w="1248" w:type="pct"/>
                </w:tcPr>
                <w:p w14:paraId="0BABAB1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53D016D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51" w:type="pct"/>
                </w:tcPr>
                <w:p w14:paraId="7109A68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1A4744A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017352E4"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18C520D1" w14:textId="77777777" w:rsidTr="00185E0F">
        <w:trPr>
          <w:trHeight w:val="5662"/>
        </w:trPr>
        <w:tc>
          <w:tcPr>
            <w:tcW w:w="2127" w:type="dxa"/>
            <w:vMerge/>
          </w:tcPr>
          <w:p w14:paraId="65DAC1FD"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1450F8C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Установите соответствие между предложениями и их характеристикой: (ОК 05., ОК 09.)</w:t>
            </w:r>
          </w:p>
          <w:p w14:paraId="0165ADEA" w14:textId="77777777" w:rsidR="00050C80" w:rsidRDefault="00050C80">
            <w:pPr>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2533"/>
            </w:tblGrid>
            <w:tr w:rsidR="00050C80" w14:paraId="08772467" w14:textId="77777777" w:rsidTr="00A0742D">
              <w:trPr>
                <w:trHeight w:val="244"/>
              </w:trPr>
              <w:tc>
                <w:tcPr>
                  <w:tcW w:w="3150" w:type="dxa"/>
                </w:tcPr>
                <w:p w14:paraId="34CD8A87"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Предложение</w:t>
                  </w:r>
                </w:p>
              </w:tc>
              <w:tc>
                <w:tcPr>
                  <w:tcW w:w="2533" w:type="dxa"/>
                </w:tcPr>
                <w:p w14:paraId="4C483070" w14:textId="77777777" w:rsidR="00050C80" w:rsidRDefault="00CB05D7">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Характеристика</w:t>
                  </w:r>
                </w:p>
              </w:tc>
            </w:tr>
            <w:tr w:rsidR="00050C80" w14:paraId="3BB493A7" w14:textId="77777777" w:rsidTr="00A0742D">
              <w:trPr>
                <w:trHeight w:val="733"/>
              </w:trPr>
              <w:tc>
                <w:tcPr>
                  <w:tcW w:w="3150" w:type="dxa"/>
                </w:tcPr>
                <w:p w14:paraId="5DBC27D5" w14:textId="0571DDE5"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Мне давно хотелось найти такой уголок, где бы я отдохнул и телом, и душой.</w:t>
                  </w:r>
                </w:p>
              </w:tc>
              <w:tc>
                <w:tcPr>
                  <w:tcW w:w="2533" w:type="dxa"/>
                </w:tcPr>
                <w:p w14:paraId="1650FADC" w14:textId="77777777" w:rsidR="00050C80" w:rsidRDefault="00CB05D7">
                  <w:pPr>
                    <w:spacing w:before="100" w:beforeAutospacing="1"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Разные виды связи в сложном предложении</w:t>
                  </w:r>
                </w:p>
              </w:tc>
            </w:tr>
            <w:tr w:rsidR="00050C80" w14:paraId="79466AD0" w14:textId="77777777" w:rsidTr="00A0742D">
              <w:trPr>
                <w:trHeight w:val="746"/>
              </w:trPr>
              <w:tc>
                <w:tcPr>
                  <w:tcW w:w="3150" w:type="dxa"/>
                </w:tcPr>
                <w:p w14:paraId="19913D5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Б. Отзвенели капели, подсохла земля, и грачи полетели на родные поля.</w:t>
                  </w:r>
                </w:p>
              </w:tc>
              <w:tc>
                <w:tcPr>
                  <w:tcW w:w="2533" w:type="dxa"/>
                </w:tcPr>
                <w:p w14:paraId="73EA297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Сложноподчинённое предложение</w:t>
                  </w:r>
                </w:p>
              </w:tc>
            </w:tr>
            <w:tr w:rsidR="00050C80" w14:paraId="4DB05ED7" w14:textId="77777777" w:rsidTr="00A0742D">
              <w:trPr>
                <w:trHeight w:val="178"/>
              </w:trPr>
              <w:tc>
                <w:tcPr>
                  <w:tcW w:w="3150" w:type="dxa"/>
                </w:tcPr>
                <w:p w14:paraId="1D7C95A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Южные лесные массивы в России особенно хороши весной: воздух свеж, повсюду -разнообразный запах прелых листьев и оттаявшей земли.</w:t>
                  </w:r>
                </w:p>
              </w:tc>
              <w:tc>
                <w:tcPr>
                  <w:tcW w:w="2533" w:type="dxa"/>
                </w:tcPr>
                <w:p w14:paraId="4F857398" w14:textId="315C5408" w:rsidR="00050C80" w:rsidRDefault="00CB05D7" w:rsidP="00A0742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Простое предложение, осложнённое однородными членами предложения</w:t>
                  </w:r>
                </w:p>
              </w:tc>
            </w:tr>
            <w:tr w:rsidR="00050C80" w14:paraId="0E9D72F5" w14:textId="77777777" w:rsidTr="00A0742D">
              <w:trPr>
                <w:trHeight w:val="733"/>
              </w:trPr>
              <w:tc>
                <w:tcPr>
                  <w:tcW w:w="3150" w:type="dxa"/>
                </w:tcPr>
                <w:p w14:paraId="0233490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 Рыбаку нужно многое: река, цветы, утренние зори, таинственные ночи и тишина.</w:t>
                  </w:r>
                </w:p>
              </w:tc>
              <w:tc>
                <w:tcPr>
                  <w:tcW w:w="2533" w:type="dxa"/>
                </w:tcPr>
                <w:p w14:paraId="0485731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Бессоюзное сложное предложение</w:t>
                  </w:r>
                </w:p>
              </w:tc>
            </w:tr>
          </w:tbl>
          <w:p w14:paraId="494FE88D" w14:textId="77777777" w:rsidR="00050C80" w:rsidRDefault="00050C80">
            <w:pPr>
              <w:spacing w:after="0" w:line="240" w:lineRule="auto"/>
              <w:jc w:val="both"/>
              <w:rPr>
                <w:rFonts w:ascii="Times New Roman" w:eastAsia="Times New Roman" w:hAnsi="Times New Roman" w:cs="Times New Roman"/>
                <w:lang w:eastAsia="ru-RU"/>
              </w:rPr>
            </w:pPr>
          </w:p>
          <w:p w14:paraId="199945B9"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4FDD7DAE"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281499E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3962237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04F85F0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4763847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36C18E23"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7F2B5BBE" w14:textId="77777777" w:rsidR="00050C80" w:rsidRDefault="00050C80">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3D6B7891" w14:textId="77777777" w:rsidR="00050C80" w:rsidRDefault="00050C80">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5EFD25EB" w14:textId="77777777" w:rsidR="00050C80" w:rsidRDefault="00050C80">
                  <w:pPr>
                    <w:spacing w:after="0" w:line="240" w:lineRule="auto"/>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30A4A102" w14:textId="77777777" w:rsidR="00050C80" w:rsidRDefault="00050C80">
                  <w:pPr>
                    <w:spacing w:after="0" w:line="240" w:lineRule="auto"/>
                    <w:jc w:val="both"/>
                    <w:rPr>
                      <w:rFonts w:ascii="Times New Roman" w:eastAsia="Times New Roman" w:hAnsi="Times New Roman" w:cs="Times New Roman"/>
                      <w:lang w:eastAsia="ru-RU"/>
                    </w:rPr>
                  </w:pPr>
                </w:p>
              </w:tc>
            </w:tr>
          </w:tbl>
          <w:p w14:paraId="3A76A856"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Pr>
          <w:tbl>
            <w:tblPr>
              <w:tblpPr w:leftFromText="180" w:rightFromText="180" w:horzAnchor="margin" w:tblpY="39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6"/>
              <w:gridCol w:w="546"/>
              <w:gridCol w:w="546"/>
            </w:tblGrid>
            <w:tr w:rsidR="00050C80" w14:paraId="3B54F903" w14:textId="77777777" w:rsidTr="00185E0F">
              <w:tc>
                <w:tcPr>
                  <w:tcW w:w="1248" w:type="pct"/>
                </w:tcPr>
                <w:p w14:paraId="7524B9F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1D001B7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282993B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5E13DEB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05CB426C" w14:textId="77777777" w:rsidTr="00185E0F">
              <w:tc>
                <w:tcPr>
                  <w:tcW w:w="1248" w:type="pct"/>
                </w:tcPr>
                <w:p w14:paraId="45E1C7B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01B6EF2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51" w:type="pct"/>
                </w:tcPr>
                <w:p w14:paraId="6202605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103614D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61BFDE6F"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2C802AF3" w14:textId="77777777" w:rsidTr="00185E0F">
        <w:trPr>
          <w:trHeight w:val="3532"/>
        </w:trPr>
        <w:tc>
          <w:tcPr>
            <w:tcW w:w="2127" w:type="dxa"/>
            <w:vMerge/>
          </w:tcPr>
          <w:p w14:paraId="5D88B942"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6137EFD1" w14:textId="77777777" w:rsidR="00050C80" w:rsidRDefault="00CB05D7">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Установите соответствие между фразеологизмами и их значениями: (ОК 05.)</w:t>
            </w:r>
          </w:p>
          <w:p w14:paraId="39F812C5" w14:textId="77777777" w:rsidR="00050C80" w:rsidRDefault="00050C80">
            <w:pPr>
              <w:spacing w:after="0" w:line="240" w:lineRule="auto"/>
              <w:ind w:left="8"/>
              <w:contextualSpacing/>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9"/>
              <w:gridCol w:w="3172"/>
            </w:tblGrid>
            <w:tr w:rsidR="00050C80" w14:paraId="5331FB91" w14:textId="77777777" w:rsidTr="005F61C9">
              <w:trPr>
                <w:trHeight w:val="212"/>
              </w:trPr>
              <w:tc>
                <w:tcPr>
                  <w:tcW w:w="2529" w:type="dxa"/>
                </w:tcPr>
                <w:p w14:paraId="7CF4F45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Фразеологизм</w:t>
                  </w:r>
                </w:p>
              </w:tc>
              <w:tc>
                <w:tcPr>
                  <w:tcW w:w="3172" w:type="dxa"/>
                </w:tcPr>
                <w:p w14:paraId="5C4EB99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Значение</w:t>
                  </w:r>
                </w:p>
              </w:tc>
            </w:tr>
            <w:tr w:rsidR="00050C80" w14:paraId="3E8292A0" w14:textId="77777777" w:rsidTr="00A0742D">
              <w:trPr>
                <w:trHeight w:val="247"/>
              </w:trPr>
              <w:tc>
                <w:tcPr>
                  <w:tcW w:w="2529" w:type="dxa"/>
                </w:tcPr>
                <w:p w14:paraId="3F8CC83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 Ученый муж.</w:t>
                  </w:r>
                </w:p>
              </w:tc>
              <w:tc>
                <w:tcPr>
                  <w:tcW w:w="3172" w:type="dxa"/>
                </w:tcPr>
                <w:p w14:paraId="16EA887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Болтать о пустяках.</w:t>
                  </w:r>
                </w:p>
              </w:tc>
            </w:tr>
            <w:tr w:rsidR="00050C80" w14:paraId="4B245D50" w14:textId="77777777" w:rsidTr="005F61C9">
              <w:tc>
                <w:tcPr>
                  <w:tcW w:w="2529" w:type="dxa"/>
                </w:tcPr>
                <w:p w14:paraId="323FE9F4" w14:textId="5021DD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00A0742D">
                    <w:rPr>
                      <w:rFonts w:ascii="Calibri" w:eastAsia="Times New Roman" w:hAnsi="Calibri" w:cs="Times New Roman"/>
                      <w:lang w:eastAsia="ru-RU"/>
                    </w:rPr>
                    <w:t xml:space="preserve"> </w:t>
                  </w:r>
                  <w:r>
                    <w:rPr>
                      <w:rFonts w:ascii="Times New Roman" w:eastAsia="Times New Roman" w:hAnsi="Times New Roman" w:cs="Times New Roman"/>
                      <w:lang w:eastAsia="ru-RU"/>
                    </w:rPr>
                    <w:t>Высосать из пальца.</w:t>
                  </w:r>
                </w:p>
              </w:tc>
              <w:tc>
                <w:tcPr>
                  <w:tcW w:w="3172" w:type="dxa"/>
                </w:tcPr>
                <w:p w14:paraId="58FF09B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Научный работник.</w:t>
                  </w:r>
                </w:p>
              </w:tc>
            </w:tr>
            <w:tr w:rsidR="00050C80" w14:paraId="1E49A7B5" w14:textId="77777777" w:rsidTr="005F61C9">
              <w:trPr>
                <w:trHeight w:val="183"/>
              </w:trPr>
              <w:tc>
                <w:tcPr>
                  <w:tcW w:w="2529" w:type="dxa"/>
                </w:tcPr>
                <w:p w14:paraId="4D1CA9D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Разыграть дурака.</w:t>
                  </w:r>
                </w:p>
              </w:tc>
              <w:tc>
                <w:tcPr>
                  <w:tcW w:w="3172" w:type="dxa"/>
                </w:tcPr>
                <w:p w14:paraId="5FAD816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Выдумать что-либо.</w:t>
                  </w:r>
                </w:p>
              </w:tc>
            </w:tr>
            <w:tr w:rsidR="00050C80" w14:paraId="396C646B" w14:textId="77777777" w:rsidTr="005F61C9">
              <w:tc>
                <w:tcPr>
                  <w:tcW w:w="2529" w:type="dxa"/>
                </w:tcPr>
                <w:p w14:paraId="0AB37E15" w14:textId="6E48F8DD"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w:t>
                  </w:r>
                  <w:r w:rsidR="00A074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Тары-бары разводить.</w:t>
                  </w:r>
                </w:p>
              </w:tc>
              <w:tc>
                <w:tcPr>
                  <w:tcW w:w="3172" w:type="dxa"/>
                </w:tcPr>
                <w:p w14:paraId="22F8AF5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Поступить глупо.</w:t>
                  </w:r>
                </w:p>
              </w:tc>
            </w:tr>
          </w:tbl>
          <w:p w14:paraId="0E552A5A" w14:textId="77777777" w:rsidR="00050C80" w:rsidRDefault="00050C80">
            <w:pPr>
              <w:spacing w:after="0" w:line="240" w:lineRule="auto"/>
              <w:jc w:val="both"/>
              <w:rPr>
                <w:rFonts w:ascii="Times New Roman" w:eastAsia="Times New Roman" w:hAnsi="Times New Roman" w:cs="Times New Roman"/>
                <w:lang w:eastAsia="ru-RU"/>
              </w:rPr>
            </w:pPr>
          </w:p>
          <w:p w14:paraId="74466B20"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gridCol w:w="1357"/>
            </w:tblGrid>
            <w:tr w:rsidR="00050C80" w14:paraId="6EC76688"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4C889FD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3067CBB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18FE636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723823E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36BFEE67" w14:textId="77777777" w:rsidTr="00185E0F">
              <w:trPr>
                <w:jc w:val="center"/>
              </w:trPr>
              <w:tc>
                <w:tcPr>
                  <w:tcW w:w="1202" w:type="dxa"/>
                  <w:tcBorders>
                    <w:top w:val="single" w:sz="4" w:space="0" w:color="auto"/>
                    <w:left w:val="single" w:sz="4" w:space="0" w:color="auto"/>
                    <w:bottom w:val="single" w:sz="4" w:space="0" w:color="auto"/>
                    <w:right w:val="single" w:sz="4" w:space="0" w:color="auto"/>
                  </w:tcBorders>
                </w:tcPr>
                <w:p w14:paraId="72B56005" w14:textId="77777777" w:rsidR="00050C80" w:rsidRDefault="00050C80">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3331A052" w14:textId="77777777" w:rsidR="00050C80" w:rsidRDefault="00050C80">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11E0310D" w14:textId="77777777" w:rsidR="00050C80" w:rsidRDefault="00050C80">
                  <w:pPr>
                    <w:spacing w:after="0" w:line="240" w:lineRule="auto"/>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60C6693B" w14:textId="77777777" w:rsidR="00050C80" w:rsidRDefault="00050C80">
                  <w:pPr>
                    <w:spacing w:after="0" w:line="240" w:lineRule="auto"/>
                    <w:jc w:val="both"/>
                    <w:rPr>
                      <w:rFonts w:ascii="Times New Roman" w:eastAsia="Times New Roman" w:hAnsi="Times New Roman" w:cs="Times New Roman"/>
                      <w:lang w:eastAsia="ru-RU"/>
                    </w:rPr>
                  </w:pPr>
                </w:p>
              </w:tc>
            </w:tr>
          </w:tbl>
          <w:p w14:paraId="7C29A375"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Pr>
          <w:tbl>
            <w:tblPr>
              <w:tblpPr w:leftFromText="180" w:rightFromText="180" w:tblpY="30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6"/>
              <w:gridCol w:w="546"/>
              <w:gridCol w:w="546"/>
            </w:tblGrid>
            <w:tr w:rsidR="00050C80" w14:paraId="506BD705" w14:textId="77777777" w:rsidTr="00185E0F">
              <w:tc>
                <w:tcPr>
                  <w:tcW w:w="1248" w:type="pct"/>
                </w:tcPr>
                <w:p w14:paraId="6470A8A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5101FC5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543A2C8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56CB4D9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70714B6C" w14:textId="77777777" w:rsidTr="00185E0F">
              <w:tc>
                <w:tcPr>
                  <w:tcW w:w="1248" w:type="pct"/>
                </w:tcPr>
                <w:p w14:paraId="5424B3C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1F10E44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51" w:type="pct"/>
                </w:tcPr>
                <w:p w14:paraId="6611761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46EC407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456771A9"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49C65E68" w14:textId="77777777" w:rsidTr="00185E0F">
        <w:tc>
          <w:tcPr>
            <w:tcW w:w="2127" w:type="dxa"/>
            <w:vMerge w:val="restart"/>
          </w:tcPr>
          <w:p w14:paraId="4BFC7BDA"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Задания закрытого типа на установление последовательности</w:t>
            </w:r>
          </w:p>
          <w:p w14:paraId="3028304A"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Pr>
          <w:p w14:paraId="10D15569" w14:textId="77777777" w:rsidR="00050C80" w:rsidRDefault="00CB05D7">
            <w:pPr>
              <w:spacing w:after="0" w:line="240" w:lineRule="auto"/>
              <w:jc w:val="both"/>
              <w:rPr>
                <w:rFonts w:ascii="Times New Roman" w:eastAsia="Times New Roman" w:hAnsi="Times New Roman" w:cs="Times New Roman"/>
                <w:b/>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и установите последовательность.</w:t>
            </w:r>
          </w:p>
        </w:tc>
      </w:tr>
      <w:tr w:rsidR="00050C80" w14:paraId="69710805" w14:textId="77777777" w:rsidTr="00185E0F">
        <w:tc>
          <w:tcPr>
            <w:tcW w:w="2127" w:type="dxa"/>
            <w:vMerge/>
          </w:tcPr>
          <w:p w14:paraId="5A209DA3"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304C589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Расположите правильно последовательность морфологического разбора глагола: (ОК 05., ОК 09.)</w:t>
            </w:r>
          </w:p>
          <w:p w14:paraId="7BEFAC03" w14:textId="77777777" w:rsidR="00050C80" w:rsidRDefault="00050C80">
            <w:pPr>
              <w:spacing w:after="0" w:line="240" w:lineRule="auto"/>
              <w:jc w:val="both"/>
              <w:rPr>
                <w:rFonts w:ascii="Times New Roman" w:eastAsia="Times New Roman" w:hAnsi="Times New Roman" w:cs="Times New Roman"/>
                <w:lang w:eastAsia="ru-RU"/>
              </w:rPr>
            </w:pPr>
          </w:p>
          <w:p w14:paraId="34A6E567"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Синтаксическая роль в предложении.</w:t>
            </w:r>
          </w:p>
          <w:p w14:paraId="01BB7311"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Определить непостоянные признаки.</w:t>
            </w:r>
          </w:p>
          <w:p w14:paraId="0F3A1411"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Указать часть речи.</w:t>
            </w:r>
          </w:p>
          <w:p w14:paraId="42208F31"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Выписать постоянные признаки.</w:t>
            </w:r>
          </w:p>
          <w:p w14:paraId="7622326C" w14:textId="77777777" w:rsidR="00050C80" w:rsidRDefault="00050C80">
            <w:pPr>
              <w:spacing w:after="0" w:line="240" w:lineRule="auto"/>
              <w:contextualSpacing/>
              <w:jc w:val="both"/>
              <w:rPr>
                <w:rFonts w:ascii="Times New Roman" w:eastAsia="Times New Roman" w:hAnsi="Times New Roman" w:cs="Times New Roman"/>
                <w:lang w:eastAsia="ru-RU"/>
              </w:rPr>
            </w:pPr>
          </w:p>
          <w:p w14:paraId="18F56175" w14:textId="77777777" w:rsidR="00050C80" w:rsidRDefault="00CB05D7">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18A881AD" w14:textId="3E3A0B2E"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3,4,2,1</w:t>
            </w:r>
          </w:p>
          <w:p w14:paraId="138377DB" w14:textId="77777777" w:rsidR="00050C80" w:rsidRDefault="00050C80">
            <w:pPr>
              <w:spacing w:after="0" w:line="240" w:lineRule="auto"/>
              <w:jc w:val="center"/>
              <w:rPr>
                <w:rFonts w:ascii="Times New Roman" w:eastAsia="Times New Roman" w:hAnsi="Times New Roman" w:cs="Times New Roman"/>
                <w:b/>
                <w:bCs/>
                <w:lang w:eastAsia="ru-RU"/>
              </w:rPr>
            </w:pPr>
          </w:p>
          <w:p w14:paraId="3599D444" w14:textId="77777777" w:rsidR="00050C80" w:rsidRDefault="00050C80">
            <w:pPr>
              <w:spacing w:after="0" w:line="240" w:lineRule="auto"/>
              <w:jc w:val="center"/>
              <w:rPr>
                <w:rFonts w:ascii="Times New Roman" w:eastAsia="Times New Roman" w:hAnsi="Times New Roman" w:cs="Times New Roman"/>
                <w:b/>
                <w:bCs/>
                <w:lang w:eastAsia="ru-RU"/>
              </w:rPr>
            </w:pPr>
          </w:p>
        </w:tc>
      </w:tr>
      <w:tr w:rsidR="00050C80" w14:paraId="4E39A089" w14:textId="77777777" w:rsidTr="00185E0F">
        <w:tc>
          <w:tcPr>
            <w:tcW w:w="2127" w:type="dxa"/>
            <w:vMerge/>
          </w:tcPr>
          <w:p w14:paraId="304DA76C"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2E1C9A8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6. </w:t>
            </w:r>
            <w:r>
              <w:rPr>
                <w:rFonts w:ascii="Times New Roman" w:eastAsia="Times New Roman" w:hAnsi="Times New Roman" w:cs="Times New Roman"/>
                <w:shd w:val="clear" w:color="auto" w:fill="FFFFFF"/>
                <w:lang w:eastAsia="ru-RU"/>
              </w:rPr>
              <w:t xml:space="preserve">Расположите правильно последовательность синтаксического разбора простого предложения: </w:t>
            </w:r>
            <w:r>
              <w:rPr>
                <w:rFonts w:ascii="Times New Roman" w:eastAsia="Times New Roman" w:hAnsi="Times New Roman" w:cs="Times New Roman"/>
                <w:lang w:eastAsia="ru-RU"/>
              </w:rPr>
              <w:t>(ОК 05., ОК 09.)</w:t>
            </w:r>
          </w:p>
          <w:p w14:paraId="1A60DAAD" w14:textId="77777777" w:rsidR="00050C80" w:rsidRDefault="00050C80">
            <w:pPr>
              <w:spacing w:after="0" w:line="240" w:lineRule="auto"/>
              <w:jc w:val="both"/>
              <w:rPr>
                <w:rFonts w:ascii="Times New Roman" w:eastAsia="Times New Roman" w:hAnsi="Times New Roman" w:cs="Times New Roman"/>
                <w:shd w:val="clear" w:color="auto" w:fill="FFFFFF"/>
                <w:lang w:eastAsia="ru-RU"/>
              </w:rPr>
            </w:pPr>
          </w:p>
          <w:p w14:paraId="10B1EA14"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Состав грамматической основы (двусоставное или односоставное).</w:t>
            </w:r>
          </w:p>
          <w:p w14:paraId="146DC2D5"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Грамматическая основа и второстепенные члены предложения.</w:t>
            </w:r>
          </w:p>
          <w:p w14:paraId="51D8166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Эмоциональная окраска предложения (восклицательное или невосклицательное).</w:t>
            </w:r>
          </w:p>
          <w:p w14:paraId="69DF7F7F"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Предложение по цели высказывания (повествовательное, побудительное, вопросительное).</w:t>
            </w:r>
          </w:p>
          <w:p w14:paraId="3E2B196E" w14:textId="77777777" w:rsidR="00050C80" w:rsidRDefault="00050C80">
            <w:pPr>
              <w:spacing w:after="0" w:line="240" w:lineRule="auto"/>
              <w:contextualSpacing/>
              <w:jc w:val="both"/>
              <w:rPr>
                <w:rFonts w:ascii="Times New Roman" w:eastAsia="Times New Roman" w:hAnsi="Times New Roman" w:cs="Times New Roman"/>
                <w:sz w:val="20"/>
                <w:szCs w:val="20"/>
                <w:lang w:eastAsia="ru-RU"/>
              </w:rPr>
            </w:pPr>
          </w:p>
          <w:p w14:paraId="167B7930" w14:textId="77777777" w:rsidR="00050C80" w:rsidRDefault="00CB05D7">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szCs w:val="20"/>
                <w:lang w:eastAsia="ru-RU"/>
              </w:rPr>
              <w:lastRenderedPageBreak/>
              <w:t>Запишите цифры вариантов ответов в нужной последовательности:</w:t>
            </w:r>
          </w:p>
        </w:tc>
        <w:tc>
          <w:tcPr>
            <w:tcW w:w="2410" w:type="dxa"/>
          </w:tcPr>
          <w:p w14:paraId="19E4F351" w14:textId="53CBA6B2"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2,4,3,1</w:t>
            </w:r>
          </w:p>
          <w:p w14:paraId="7F572BD6" w14:textId="77777777" w:rsidR="00050C80" w:rsidRDefault="00050C80">
            <w:pPr>
              <w:spacing w:after="0" w:line="240" w:lineRule="auto"/>
              <w:jc w:val="center"/>
              <w:rPr>
                <w:rFonts w:ascii="Times New Roman" w:eastAsia="Times New Roman" w:hAnsi="Times New Roman" w:cs="Times New Roman"/>
                <w:b/>
                <w:bCs/>
                <w:lang w:eastAsia="ru-RU"/>
              </w:rPr>
            </w:pPr>
          </w:p>
        </w:tc>
      </w:tr>
      <w:tr w:rsidR="00050C80" w14:paraId="18DD44FC" w14:textId="77777777" w:rsidTr="00185E0F">
        <w:tc>
          <w:tcPr>
            <w:tcW w:w="2127" w:type="dxa"/>
            <w:vMerge/>
          </w:tcPr>
          <w:p w14:paraId="13D081E9"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41148ED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Pr>
                <w:rFonts w:ascii="Times New Roman" w:eastAsia="Times New Roman" w:hAnsi="Times New Roman" w:cs="Times New Roman"/>
                <w:bCs/>
                <w:lang w:eastAsia="ru-RU"/>
              </w:rPr>
              <w:t xml:space="preserve">Расположите </w:t>
            </w:r>
            <w:r>
              <w:rPr>
                <w:rFonts w:ascii="Times New Roman" w:eastAsia="Times New Roman" w:hAnsi="Times New Roman" w:cs="Times New Roman"/>
                <w:iCs/>
                <w:color w:val="000000"/>
                <w:shd w:val="clear" w:color="auto" w:fill="FFFFFF"/>
                <w:lang w:eastAsia="ru-RU"/>
              </w:rPr>
              <w:t xml:space="preserve">предложения в такой последовательности, чтобы получился текст: </w:t>
            </w:r>
            <w:r>
              <w:rPr>
                <w:rFonts w:ascii="Times New Roman" w:eastAsia="Times New Roman" w:hAnsi="Times New Roman" w:cs="Times New Roman"/>
                <w:lang w:eastAsia="ru-RU"/>
              </w:rPr>
              <w:t>(ОК 05., ОК 09.)</w:t>
            </w:r>
          </w:p>
          <w:p w14:paraId="4CB823EC" w14:textId="77777777" w:rsidR="00050C80" w:rsidRDefault="00050C80">
            <w:pPr>
              <w:spacing w:after="0" w:line="240" w:lineRule="auto"/>
              <w:jc w:val="both"/>
              <w:rPr>
                <w:rFonts w:ascii="Times New Roman" w:eastAsia="Times New Roman" w:hAnsi="Times New Roman" w:cs="Times New Roman"/>
                <w:shd w:val="clear" w:color="auto" w:fill="FFFFFF"/>
                <w:lang w:eastAsia="ru-RU"/>
              </w:rPr>
            </w:pPr>
          </w:p>
          <w:p w14:paraId="4F46E475"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w:t>
            </w:r>
            <w:r>
              <w:rPr>
                <w:rFonts w:ascii="Times New Roman" w:eastAsia="Times New Roman" w:hAnsi="Times New Roman" w:cs="Times New Roman"/>
                <w:color w:val="000000"/>
                <w:shd w:val="clear" w:color="auto" w:fill="FFFFFF"/>
                <w:lang w:eastAsia="ru-RU"/>
              </w:rPr>
              <w:t>полне естественным нам покажется такое определение, если учесть, что наиболее деятельным временем года у славян было именно лето.</w:t>
            </w:r>
          </w:p>
          <w:p w14:paraId="6DB74088"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2.Говорят, что с</w:t>
            </w:r>
            <w:r>
              <w:rPr>
                <w:rFonts w:ascii="Times New Roman" w:eastAsia="Times New Roman" w:hAnsi="Times New Roman" w:cs="Times New Roman"/>
                <w:color w:val="000000"/>
                <w:shd w:val="clear" w:color="auto" w:fill="FFFFFF"/>
                <w:lang w:eastAsia="ru-RU"/>
              </w:rPr>
              <w:t>лово «</w:t>
            </w:r>
            <w:r>
              <w:rPr>
                <w:rFonts w:ascii="Times New Roman" w:eastAsia="Times New Roman" w:hAnsi="Times New Roman" w:cs="Times New Roman"/>
                <w:iCs/>
                <w:color w:val="000000"/>
                <w:shd w:val="clear" w:color="auto" w:fill="FFFFFF"/>
                <w:lang w:eastAsia="ru-RU"/>
              </w:rPr>
              <w:t>лето»</w:t>
            </w:r>
            <w:r>
              <w:rPr>
                <w:rFonts w:ascii="Times New Roman" w:eastAsia="Times New Roman" w:hAnsi="Times New Roman" w:cs="Times New Roman"/>
                <w:color w:val="000000"/>
                <w:shd w:val="clear" w:color="auto" w:fill="FFFFFF"/>
                <w:lang w:eastAsia="ru-RU"/>
              </w:rPr>
              <w:t> в древние времена означало «год».</w:t>
            </w:r>
          </w:p>
          <w:p w14:paraId="2A338E0E"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w:t>
            </w:r>
            <w:r>
              <w:rPr>
                <w:rFonts w:ascii="Times New Roman" w:eastAsia="Times New Roman" w:hAnsi="Times New Roman" w:cs="Times New Roman"/>
                <w:color w:val="000000"/>
                <w:shd w:val="clear" w:color="auto" w:fill="FFFFFF"/>
                <w:lang w:eastAsia="ru-RU"/>
              </w:rPr>
              <w:t>тарое же значение слова «</w:t>
            </w:r>
            <w:r>
              <w:rPr>
                <w:rFonts w:ascii="Times New Roman" w:eastAsia="Times New Roman" w:hAnsi="Times New Roman" w:cs="Times New Roman"/>
                <w:iCs/>
                <w:color w:val="000000"/>
                <w:shd w:val="clear" w:color="auto" w:fill="FFFFFF"/>
                <w:lang w:eastAsia="ru-RU"/>
              </w:rPr>
              <w:t>лето»</w:t>
            </w:r>
            <w:r>
              <w:rPr>
                <w:rFonts w:ascii="Times New Roman" w:eastAsia="Times New Roman" w:hAnsi="Times New Roman" w:cs="Times New Roman"/>
                <w:color w:val="000000"/>
                <w:shd w:val="clear" w:color="auto" w:fill="FFFFFF"/>
                <w:lang w:eastAsia="ru-RU"/>
              </w:rPr>
              <w:t xml:space="preserve"> в настоящее время употребляется только в сочетании с числительными </w:t>
            </w:r>
            <w:r>
              <w:rPr>
                <w:rFonts w:ascii="Times New Roman" w:eastAsia="Times New Roman" w:hAnsi="Times New Roman" w:cs="Times New Roman"/>
                <w:iCs/>
                <w:color w:val="000000"/>
                <w:shd w:val="clear" w:color="auto" w:fill="FFFFFF"/>
                <w:lang w:eastAsia="ru-RU"/>
              </w:rPr>
              <w:t xml:space="preserve">(пять лет), </w:t>
            </w:r>
            <w:r>
              <w:rPr>
                <w:rFonts w:ascii="Times New Roman" w:eastAsia="Times New Roman" w:hAnsi="Times New Roman" w:cs="Times New Roman"/>
                <w:color w:val="000000"/>
                <w:shd w:val="clear" w:color="auto" w:fill="FFFFFF"/>
                <w:lang w:eastAsia="ru-RU"/>
              </w:rPr>
              <w:t>а также в некоторых устойчивых сочетаниях: </w:t>
            </w:r>
            <w:r>
              <w:rPr>
                <w:rFonts w:ascii="Times New Roman" w:eastAsia="Times New Roman" w:hAnsi="Times New Roman" w:cs="Times New Roman"/>
                <w:iCs/>
                <w:color w:val="000000"/>
                <w:shd w:val="clear" w:color="auto" w:fill="FFFFFF"/>
                <w:lang w:eastAsia="ru-RU"/>
              </w:rPr>
              <w:t>человек преклонных лет, на склоне лет.</w:t>
            </w:r>
          </w:p>
          <w:p w14:paraId="16DD7140" w14:textId="77777777" w:rsidR="00050C80" w:rsidRDefault="00CB05D7">
            <w:pPr>
              <w:spacing w:after="0" w:line="240" w:lineRule="auto"/>
              <w:contextualSpacing/>
              <w:jc w:val="both"/>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lang w:eastAsia="ru-RU"/>
              </w:rPr>
              <w:t xml:space="preserve">4. До наших времён дошли </w:t>
            </w:r>
            <w:r>
              <w:rPr>
                <w:rFonts w:ascii="Times New Roman" w:eastAsia="Times New Roman" w:hAnsi="Times New Roman" w:cs="Times New Roman"/>
                <w:color w:val="000000"/>
                <w:shd w:val="clear" w:color="auto" w:fill="FFFFFF"/>
                <w:lang w:eastAsia="ru-RU"/>
              </w:rPr>
              <w:t>следы подобного словоупотребления в сложных словах: </w:t>
            </w:r>
            <w:r>
              <w:rPr>
                <w:rFonts w:ascii="Times New Roman" w:eastAsia="Times New Roman" w:hAnsi="Times New Roman" w:cs="Times New Roman"/>
                <w:iCs/>
                <w:color w:val="000000"/>
                <w:shd w:val="clear" w:color="auto" w:fill="FFFFFF"/>
                <w:lang w:eastAsia="ru-RU"/>
              </w:rPr>
              <w:t>летопись и</w:t>
            </w:r>
            <w:r>
              <w:rPr>
                <w:rFonts w:ascii="Times New Roman" w:eastAsia="Times New Roman" w:hAnsi="Times New Roman" w:cs="Times New Roman"/>
                <w:color w:val="000000"/>
                <w:shd w:val="clear" w:color="auto" w:fill="FFFFFF"/>
                <w:lang w:eastAsia="ru-RU"/>
              </w:rPr>
              <w:t> </w:t>
            </w:r>
            <w:r>
              <w:rPr>
                <w:rFonts w:ascii="Times New Roman" w:eastAsia="Times New Roman" w:hAnsi="Times New Roman" w:cs="Times New Roman"/>
                <w:iCs/>
                <w:color w:val="000000"/>
                <w:shd w:val="clear" w:color="auto" w:fill="FFFFFF"/>
                <w:lang w:eastAsia="ru-RU"/>
              </w:rPr>
              <w:t>летоисчисление</w:t>
            </w:r>
            <w:r>
              <w:rPr>
                <w:rFonts w:ascii="Times New Roman" w:eastAsia="Times New Roman" w:hAnsi="Times New Roman" w:cs="Times New Roman"/>
                <w:color w:val="000000"/>
                <w:shd w:val="clear" w:color="auto" w:fill="FFFFFF"/>
                <w:lang w:eastAsia="ru-RU"/>
              </w:rPr>
              <w:t>.</w:t>
            </w:r>
          </w:p>
          <w:p w14:paraId="484E66A3" w14:textId="77777777" w:rsidR="00050C80" w:rsidRDefault="00050C80">
            <w:pPr>
              <w:spacing w:after="0" w:line="240" w:lineRule="auto"/>
              <w:contextualSpacing/>
              <w:jc w:val="both"/>
              <w:rPr>
                <w:rFonts w:ascii="Times New Roman" w:eastAsia="Times New Roman" w:hAnsi="Times New Roman" w:cs="Times New Roman"/>
                <w:sz w:val="20"/>
                <w:szCs w:val="20"/>
                <w:lang w:eastAsia="ru-RU"/>
              </w:rPr>
            </w:pPr>
          </w:p>
          <w:p w14:paraId="02C45283" w14:textId="77777777" w:rsidR="00050C80" w:rsidRDefault="00CB05D7">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szCs w:val="20"/>
                <w:lang w:eastAsia="ru-RU"/>
              </w:rPr>
              <w:t>Запишите цифры вариантов ответов в нужной последовательности:</w:t>
            </w:r>
          </w:p>
        </w:tc>
        <w:tc>
          <w:tcPr>
            <w:tcW w:w="2410" w:type="dxa"/>
          </w:tcPr>
          <w:p w14:paraId="409E1028" w14:textId="46C6E35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2,1,4,3</w:t>
            </w:r>
          </w:p>
          <w:p w14:paraId="0ADE9A97" w14:textId="77777777" w:rsidR="00050C80" w:rsidRDefault="00050C80">
            <w:pPr>
              <w:spacing w:after="0" w:line="240" w:lineRule="auto"/>
              <w:jc w:val="center"/>
              <w:rPr>
                <w:rFonts w:ascii="Times New Roman" w:eastAsia="Times New Roman" w:hAnsi="Times New Roman" w:cs="Times New Roman"/>
                <w:b/>
                <w:bCs/>
                <w:lang w:eastAsia="ru-RU"/>
              </w:rPr>
            </w:pPr>
          </w:p>
        </w:tc>
      </w:tr>
      <w:tr w:rsidR="00050C80" w14:paraId="052BAABA" w14:textId="77777777" w:rsidTr="00185E0F">
        <w:trPr>
          <w:trHeight w:val="3795"/>
        </w:trPr>
        <w:tc>
          <w:tcPr>
            <w:tcW w:w="2127" w:type="dxa"/>
            <w:vMerge/>
          </w:tcPr>
          <w:p w14:paraId="7BAC3EE0"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19F5149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 Расположите правильно последовательность словообразовательного анализа слова: (ОК 05., ОК 09.)</w:t>
            </w:r>
          </w:p>
          <w:p w14:paraId="6A235FAF" w14:textId="77777777" w:rsidR="00050C80" w:rsidRDefault="00050C80">
            <w:pPr>
              <w:spacing w:after="0" w:line="240" w:lineRule="auto"/>
              <w:jc w:val="both"/>
              <w:rPr>
                <w:rFonts w:ascii="Times New Roman" w:eastAsia="Times New Roman" w:hAnsi="Times New Roman" w:cs="Times New Roman"/>
                <w:shd w:val="clear" w:color="auto" w:fill="FFFFFF"/>
                <w:lang w:eastAsia="ru-RU"/>
              </w:rPr>
            </w:pPr>
          </w:p>
          <w:p w14:paraId="6A1AA85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Словообразовательный анализ требует повторения первых трёх действий для каждого звена словообразовательной цепочки.</w:t>
            </w:r>
          </w:p>
          <w:p w14:paraId="1BB83346"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Написать слово, от которого образовано данное, выделить в слове производящую основу.</w:t>
            </w:r>
          </w:p>
          <w:p w14:paraId="0493C3F9"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Определить способ словообразования.</w:t>
            </w:r>
          </w:p>
          <w:p w14:paraId="33D1DC2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Выделить и записать то словообразовательное средство, которое отличает производное средство от производящего.</w:t>
            </w:r>
          </w:p>
          <w:p w14:paraId="14F6D26E" w14:textId="77777777" w:rsidR="00050C80" w:rsidRDefault="00050C80">
            <w:pPr>
              <w:spacing w:after="0" w:line="240" w:lineRule="auto"/>
              <w:contextualSpacing/>
              <w:jc w:val="both"/>
              <w:rPr>
                <w:rFonts w:ascii="Times New Roman" w:eastAsia="Times New Roman" w:hAnsi="Times New Roman" w:cs="Times New Roman"/>
                <w:sz w:val="20"/>
                <w:szCs w:val="20"/>
                <w:lang w:eastAsia="ru-RU"/>
              </w:rPr>
            </w:pPr>
          </w:p>
          <w:p w14:paraId="5BF383C7" w14:textId="77777777" w:rsidR="00050C80" w:rsidRDefault="00CB05D7">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szCs w:val="20"/>
                <w:lang w:eastAsia="ru-RU"/>
              </w:rPr>
              <w:t>Запишите цифры вариантов ответов в нужной последовательности:</w:t>
            </w:r>
          </w:p>
        </w:tc>
        <w:tc>
          <w:tcPr>
            <w:tcW w:w="2410" w:type="dxa"/>
          </w:tcPr>
          <w:p w14:paraId="28133D84" w14:textId="570C50ED" w:rsidR="00050C80" w:rsidRDefault="00CB05D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2,4,3,1</w:t>
            </w:r>
          </w:p>
        </w:tc>
      </w:tr>
      <w:tr w:rsidR="00050C80" w14:paraId="29A7595F" w14:textId="77777777" w:rsidTr="00185E0F">
        <w:tc>
          <w:tcPr>
            <w:tcW w:w="2127" w:type="dxa"/>
            <w:vMerge w:val="restart"/>
          </w:tcPr>
          <w:p w14:paraId="774156C4"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20AA9C0F"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Pr>
          <w:p w14:paraId="4C31B2D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10BA7FDE" w14:textId="77777777" w:rsidTr="00185E0F">
        <w:tc>
          <w:tcPr>
            <w:tcW w:w="2127" w:type="dxa"/>
            <w:vMerge/>
          </w:tcPr>
          <w:p w14:paraId="141C54E0"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1DF0D42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 В каком синонимическом ряду не все слова являются синонимами? (ОК 05.)</w:t>
            </w:r>
          </w:p>
          <w:p w14:paraId="3B083157" w14:textId="77777777" w:rsidR="00050C80" w:rsidRDefault="00050C80">
            <w:pPr>
              <w:spacing w:after="0" w:line="240" w:lineRule="auto"/>
              <w:jc w:val="both"/>
              <w:rPr>
                <w:rFonts w:ascii="Times New Roman" w:eastAsia="Times New Roman" w:hAnsi="Times New Roman" w:cs="Times New Roman"/>
                <w:lang w:eastAsia="ru-RU"/>
              </w:rPr>
            </w:pPr>
          </w:p>
          <w:p w14:paraId="4459A787"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Беспечный – несерьёзный – легкомысленный </w:t>
            </w:r>
          </w:p>
          <w:p w14:paraId="3E7CC67A"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Взаимодействовать – воздействовать – сотрудничать </w:t>
            </w:r>
          </w:p>
          <w:p w14:paraId="53D70764"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Синий – васильковый - небесный</w:t>
            </w:r>
          </w:p>
          <w:p w14:paraId="7B4375B2"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Чаща – глушь – заросли </w:t>
            </w:r>
          </w:p>
          <w:p w14:paraId="66071CDB" w14:textId="77777777" w:rsidR="00050C80" w:rsidRDefault="00050C80">
            <w:pPr>
              <w:spacing w:after="0" w:line="240" w:lineRule="auto"/>
              <w:contextualSpacing/>
              <w:jc w:val="both"/>
              <w:rPr>
                <w:rFonts w:ascii="Times New Roman" w:eastAsia="Times New Roman" w:hAnsi="Times New Roman" w:cs="Times New Roman"/>
                <w:lang w:eastAsia="ru-RU"/>
              </w:rPr>
            </w:pPr>
          </w:p>
          <w:p w14:paraId="39EAECAE"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4869100" w14:textId="77777777" w:rsidR="00050C80" w:rsidRDefault="00CB05D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Pr>
          <w:p w14:paraId="397572E9"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69C61A2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6FE71FC3" w14:textId="77777777" w:rsidR="00050C80" w:rsidRDefault="00CB05D7" w:rsidP="00A0742D">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Слово «воздействовать» обозначает «оказывать влияние на кого-либо», а остальные слова обозначают «делать что-то вместе».</w:t>
            </w:r>
          </w:p>
        </w:tc>
      </w:tr>
      <w:tr w:rsidR="00050C80" w14:paraId="0D9D559E" w14:textId="77777777" w:rsidTr="00185E0F">
        <w:tc>
          <w:tcPr>
            <w:tcW w:w="2127" w:type="dxa"/>
            <w:vMerge/>
          </w:tcPr>
          <w:p w14:paraId="5DC81D38"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6115E8AD"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 К разделу «Фонетика» относятся следующие единицы речи: (ОК 05., ОК 09.)</w:t>
            </w:r>
          </w:p>
          <w:p w14:paraId="208C0DF1" w14:textId="77777777" w:rsidR="00050C80" w:rsidRDefault="00050C80">
            <w:pPr>
              <w:spacing w:after="0" w:line="240" w:lineRule="auto"/>
              <w:rPr>
                <w:rFonts w:ascii="Times New Roman" w:eastAsia="Times New Roman" w:hAnsi="Times New Roman" w:cs="Times New Roman"/>
                <w:lang w:eastAsia="ru-RU"/>
              </w:rPr>
            </w:pPr>
          </w:p>
          <w:p w14:paraId="37FF88E7"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Звуки речи</w:t>
            </w:r>
          </w:p>
          <w:p w14:paraId="6133E227"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Слова</w:t>
            </w:r>
          </w:p>
          <w:p w14:paraId="1E77E303"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Члены предложения</w:t>
            </w:r>
          </w:p>
          <w:p w14:paraId="784CB2B1"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Морфемы</w:t>
            </w:r>
          </w:p>
          <w:p w14:paraId="317030E1" w14:textId="77777777" w:rsidR="00050C80" w:rsidRDefault="00050C80">
            <w:pPr>
              <w:spacing w:after="0" w:line="240" w:lineRule="auto"/>
              <w:rPr>
                <w:rFonts w:ascii="Times New Roman" w:eastAsia="Times New Roman" w:hAnsi="Times New Roman" w:cs="Times New Roman"/>
                <w:lang w:eastAsia="ru-RU"/>
              </w:rPr>
            </w:pPr>
          </w:p>
          <w:p w14:paraId="380FF5E4"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758F09C" w14:textId="77777777" w:rsidR="00050C80" w:rsidRDefault="00CB05D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Pr>
          <w:p w14:paraId="0A138723"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2A3403D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2884E6F7" w14:textId="77777777" w:rsidR="00050C80" w:rsidRDefault="00CB05D7" w:rsidP="00A0742D">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Фонетика – раздел русского языка, который изучает звуки речи.</w:t>
            </w:r>
          </w:p>
        </w:tc>
      </w:tr>
      <w:tr w:rsidR="00050C80" w14:paraId="3246781B" w14:textId="77777777" w:rsidTr="00185E0F">
        <w:tc>
          <w:tcPr>
            <w:tcW w:w="2127" w:type="dxa"/>
            <w:vMerge/>
          </w:tcPr>
          <w:p w14:paraId="67EA579A"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242F9A8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 В каком слове звуков больше, чем букв: (ОК 05.)</w:t>
            </w:r>
          </w:p>
          <w:p w14:paraId="51489A0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Маленький</w:t>
            </w:r>
          </w:p>
          <w:p w14:paraId="694A5FC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Тень</w:t>
            </w:r>
          </w:p>
          <w:p w14:paraId="65492F9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Скворцы</w:t>
            </w:r>
          </w:p>
          <w:p w14:paraId="43B33C3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 Объявление</w:t>
            </w:r>
          </w:p>
          <w:p w14:paraId="7B7329C2" w14:textId="77777777" w:rsidR="00A0742D" w:rsidRDefault="00A0742D">
            <w:pPr>
              <w:spacing w:after="0" w:line="240" w:lineRule="auto"/>
              <w:jc w:val="both"/>
              <w:rPr>
                <w:rFonts w:ascii="Times New Roman" w:eastAsia="Times New Roman" w:hAnsi="Times New Roman" w:cs="Times New Roman"/>
                <w:lang w:eastAsia="ru-RU"/>
              </w:rPr>
            </w:pPr>
          </w:p>
          <w:p w14:paraId="023D987C" w14:textId="06F8376E"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00F83AC"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Pr>
          <w:p w14:paraId="3E3B20EC"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4</w:t>
            </w:r>
          </w:p>
          <w:p w14:paraId="7D6ADA7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074D0F09" w14:textId="17432BE9"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shd w:val="clear" w:color="auto" w:fill="FFFFFF"/>
                <w:lang w:eastAsia="ru-RU"/>
              </w:rPr>
              <w:t>В слове</w:t>
            </w:r>
            <w:r w:rsidR="00A0742D">
              <w:rPr>
                <w:rFonts w:ascii="Times New Roman" w:eastAsia="Times New Roman" w:hAnsi="Times New Roman" w:cs="Times New Roman"/>
                <w:shd w:val="clear" w:color="auto" w:fill="FFFFFF"/>
                <w:lang w:eastAsia="ru-RU"/>
              </w:rPr>
              <w:t xml:space="preserve"> </w:t>
            </w:r>
            <w:r>
              <w:rPr>
                <w:rFonts w:ascii="Times New Roman" w:eastAsia="Times New Roman" w:hAnsi="Times New Roman" w:cs="Times New Roman"/>
                <w:b/>
                <w:bCs/>
                <w:shd w:val="clear" w:color="auto" w:fill="FFFFFF"/>
                <w:lang w:eastAsia="ru-RU"/>
              </w:rPr>
              <w:t>«</w:t>
            </w:r>
            <w:r>
              <w:rPr>
                <w:rFonts w:ascii="Times New Roman" w:eastAsia="Times New Roman" w:hAnsi="Times New Roman" w:cs="Times New Roman"/>
                <w:shd w:val="clear" w:color="auto" w:fill="FFFFFF"/>
                <w:lang w:eastAsia="ru-RU"/>
              </w:rPr>
              <w:t>объявление</w:t>
            </w:r>
            <w:r>
              <w:rPr>
                <w:rFonts w:ascii="Times New Roman" w:eastAsia="Times New Roman" w:hAnsi="Times New Roman" w:cs="Times New Roman"/>
                <w:b/>
                <w:bCs/>
                <w:shd w:val="clear" w:color="auto" w:fill="FFFFFF"/>
                <w:lang w:eastAsia="ru-RU"/>
              </w:rPr>
              <w:t>»</w:t>
            </w:r>
            <w:r w:rsidR="00A0742D">
              <w:rPr>
                <w:rFonts w:ascii="Times New Roman" w:eastAsia="Times New Roman" w:hAnsi="Times New Roman" w:cs="Times New Roman"/>
                <w:shd w:val="clear" w:color="auto" w:fill="FFFFFF"/>
                <w:lang w:eastAsia="ru-RU"/>
              </w:rPr>
              <w:t xml:space="preserve"> </w:t>
            </w:r>
            <w:r>
              <w:rPr>
                <w:rFonts w:ascii="Times New Roman" w:eastAsia="Times New Roman" w:hAnsi="Times New Roman" w:cs="Times New Roman"/>
                <w:shd w:val="clear" w:color="auto" w:fill="FFFFFF"/>
                <w:lang w:eastAsia="ru-RU"/>
              </w:rPr>
              <w:t xml:space="preserve">(10 букв, 11 звуков) </w:t>
            </w:r>
            <w:r>
              <w:rPr>
                <w:rFonts w:ascii="Times New Roman" w:eastAsia="Times New Roman" w:hAnsi="Times New Roman" w:cs="Times New Roman"/>
                <w:shd w:val="clear" w:color="auto" w:fill="FFFFFF"/>
                <w:lang w:eastAsia="ru-RU"/>
              </w:rPr>
              <w:lastRenderedPageBreak/>
              <w:t>звуков больше, чем букв, так как твёрдый знак не обозначает никакого звука, а буквы «я» и «е» (в конце слова) обозначают по два звука.</w:t>
            </w:r>
          </w:p>
        </w:tc>
      </w:tr>
      <w:tr w:rsidR="00050C80" w14:paraId="3C859626" w14:textId="77777777" w:rsidTr="00185E0F">
        <w:tc>
          <w:tcPr>
            <w:tcW w:w="2127" w:type="dxa"/>
            <w:vMerge/>
          </w:tcPr>
          <w:p w14:paraId="547A6140"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75F1ABF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В каком ряду изложена правильная последовательность морфем в слове? (ОК 05., ОК 09.)</w:t>
            </w:r>
          </w:p>
          <w:p w14:paraId="535FFDA6" w14:textId="77777777" w:rsidR="00050C80" w:rsidRDefault="00050C80">
            <w:pPr>
              <w:spacing w:after="0" w:line="240" w:lineRule="auto"/>
              <w:jc w:val="both"/>
              <w:rPr>
                <w:rFonts w:ascii="Times New Roman" w:eastAsia="Times New Roman" w:hAnsi="Times New Roman" w:cs="Times New Roman"/>
                <w:lang w:eastAsia="ru-RU"/>
              </w:rPr>
            </w:pPr>
          </w:p>
          <w:p w14:paraId="2492A325"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Корень, суффикс, окончание, приставка</w:t>
            </w:r>
          </w:p>
          <w:p w14:paraId="2889941D"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Суффикс, приставка, корень, окончание</w:t>
            </w:r>
          </w:p>
          <w:p w14:paraId="4103F5ED"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Приставка, корень, суффикс, окончание</w:t>
            </w:r>
          </w:p>
          <w:p w14:paraId="4FFE5352" w14:textId="77777777" w:rsidR="00050C80" w:rsidRDefault="00CB05D7">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Окончание, суффикс, корень, приставка</w:t>
            </w:r>
          </w:p>
          <w:p w14:paraId="6ACF62E7" w14:textId="77777777" w:rsidR="00050C80" w:rsidRDefault="00050C80">
            <w:pPr>
              <w:shd w:val="clear" w:color="auto" w:fill="FFFFFF"/>
              <w:spacing w:after="0" w:line="240" w:lineRule="auto"/>
              <w:rPr>
                <w:rFonts w:ascii="Times New Roman" w:eastAsia="Times New Roman" w:hAnsi="Times New Roman" w:cs="Times New Roman"/>
                <w:color w:val="000000"/>
                <w:lang w:eastAsia="ru-RU"/>
              </w:rPr>
            </w:pPr>
          </w:p>
          <w:p w14:paraId="31122A43" w14:textId="77777777"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0EC0703" w14:textId="77777777"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Pr>
          <w:p w14:paraId="19D5BA2F"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37546A7A"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 Последовательность морфем в слове следующая: приставка, корень, суффикс, окончание.</w:t>
            </w:r>
          </w:p>
        </w:tc>
      </w:tr>
      <w:tr w:rsidR="00050C80" w14:paraId="68A440E8" w14:textId="77777777" w:rsidTr="00185E0F">
        <w:tc>
          <w:tcPr>
            <w:tcW w:w="2127" w:type="dxa"/>
            <w:vMerge w:val="restart"/>
          </w:tcPr>
          <w:p w14:paraId="6BDE02BF"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p w14:paraId="3F1C5C83" w14:textId="77777777" w:rsidR="00050C80" w:rsidRDefault="00050C80">
            <w:pPr>
              <w:spacing w:after="0" w:line="240" w:lineRule="auto"/>
              <w:jc w:val="center"/>
              <w:rPr>
                <w:rFonts w:ascii="Times New Roman" w:eastAsia="Times New Roman" w:hAnsi="Times New Roman" w:cs="Times New Roman"/>
                <w:b/>
                <w:bCs/>
                <w:lang w:eastAsia="ru-RU"/>
              </w:rPr>
            </w:pPr>
          </w:p>
        </w:tc>
        <w:tc>
          <w:tcPr>
            <w:tcW w:w="8363" w:type="dxa"/>
            <w:gridSpan w:val="2"/>
          </w:tcPr>
          <w:p w14:paraId="3E15E2A2" w14:textId="77777777" w:rsidR="00050C80" w:rsidRDefault="00CB05D7">
            <w:pPr>
              <w:spacing w:after="0" w:line="240" w:lineRule="auto"/>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выберите все правильные варианты ответа и запишите аргументы, обосновывающие выбор ответа.</w:t>
            </w:r>
          </w:p>
        </w:tc>
      </w:tr>
      <w:tr w:rsidR="00050C80" w14:paraId="42305545" w14:textId="77777777" w:rsidTr="00185E0F">
        <w:tc>
          <w:tcPr>
            <w:tcW w:w="2127" w:type="dxa"/>
            <w:vMerge/>
          </w:tcPr>
          <w:p w14:paraId="005AFF3E"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3DFEA3C6" w14:textId="77777777" w:rsidR="00050C80" w:rsidRDefault="00CB05D7">
            <w:pPr>
              <w:spacing w:after="0" w:line="240" w:lineRule="auto"/>
              <w:jc w:val="both"/>
              <w:rPr>
                <w:rFonts w:ascii="Times New Roman" w:eastAsia="Times New Roman" w:hAnsi="Times New Roman" w:cs="Times New Roman"/>
                <w:bCs/>
                <w:shd w:val="clear" w:color="auto" w:fill="FFFFFF"/>
                <w:lang w:eastAsia="ru-RU"/>
              </w:rPr>
            </w:pPr>
            <w:r>
              <w:rPr>
                <w:rFonts w:ascii="Times New Roman" w:eastAsia="Times New Roman" w:hAnsi="Times New Roman" w:cs="Times New Roman"/>
                <w:lang w:eastAsia="ru-RU"/>
              </w:rPr>
              <w:t xml:space="preserve">13. </w:t>
            </w:r>
            <w:r>
              <w:rPr>
                <w:rFonts w:ascii="Times New Roman" w:eastAsia="Times New Roman" w:hAnsi="Times New Roman" w:cs="Times New Roman"/>
                <w:bCs/>
                <w:shd w:val="clear" w:color="auto" w:fill="FFFFFF"/>
                <w:lang w:eastAsia="ru-RU"/>
              </w:rPr>
              <w:t>Укажите варианты ответов, в которых дано верное объяснение написания выделенного слова. (ОК 05., ОК 09.)</w:t>
            </w:r>
          </w:p>
          <w:p w14:paraId="6CDDA9E3" w14:textId="77777777" w:rsidR="00050C80" w:rsidRDefault="00050C80">
            <w:pPr>
              <w:spacing w:after="0" w:line="240" w:lineRule="auto"/>
              <w:jc w:val="both"/>
              <w:rPr>
                <w:rFonts w:ascii="Times New Roman" w:eastAsia="Times New Roman" w:hAnsi="Times New Roman" w:cs="Times New Roman"/>
                <w:lang w:eastAsia="ru-RU"/>
              </w:rPr>
            </w:pPr>
          </w:p>
          <w:p w14:paraId="0ECB5238"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w:t>
            </w:r>
            <w:r>
              <w:rPr>
                <w:rFonts w:ascii="Times New Roman" w:eastAsia="Times New Roman" w:hAnsi="Times New Roman" w:cs="Times New Roman"/>
                <w:bCs/>
                <w:lang w:eastAsia="ru-RU"/>
              </w:rPr>
              <w:t>РЕШЁННЫЙ</w:t>
            </w:r>
            <w:r>
              <w:rPr>
                <w:rFonts w:ascii="Times New Roman" w:eastAsia="Times New Roman" w:hAnsi="Times New Roman" w:cs="Times New Roman"/>
                <w:lang w:eastAsia="ru-RU"/>
              </w:rPr>
              <w:t> – в суффиксе – ЁНН- имени прилагательного пишется НН.</w:t>
            </w:r>
          </w:p>
          <w:p w14:paraId="291DDF6C" w14:textId="42ABD5DF"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w:t>
            </w:r>
            <w:r>
              <w:rPr>
                <w:rFonts w:ascii="Times New Roman" w:eastAsia="Times New Roman" w:hAnsi="Times New Roman" w:cs="Times New Roman"/>
                <w:bCs/>
                <w:lang w:eastAsia="ru-RU"/>
              </w:rPr>
              <w:t>КОНЧАТСЯ (экзамены)</w:t>
            </w:r>
            <w:r w:rsidR="00A074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в окончании глагола II спряжения пишется А.</w:t>
            </w:r>
          </w:p>
          <w:p w14:paraId="7A110B19"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НАПЕЧЁН – в суффиксе краткого причастия после шипящего под ударением пишется Ё.</w:t>
            </w:r>
          </w:p>
          <w:p w14:paraId="7AE3A841"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w:t>
            </w:r>
            <w:r>
              <w:rPr>
                <w:rFonts w:ascii="Times New Roman" w:eastAsia="Times New Roman" w:hAnsi="Times New Roman" w:cs="Times New Roman"/>
                <w:bCs/>
                <w:lang w:eastAsia="ru-RU"/>
              </w:rPr>
              <w:t>ЦИНГА</w:t>
            </w:r>
            <w:r>
              <w:rPr>
                <w:rFonts w:ascii="Times New Roman" w:eastAsia="Times New Roman" w:hAnsi="Times New Roman" w:cs="Times New Roman"/>
                <w:lang w:eastAsia="ru-RU"/>
              </w:rPr>
              <w:t> - в корне слова после Ц пишется буква И.</w:t>
            </w:r>
          </w:p>
          <w:p w14:paraId="0ABAAE4B"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36BD1D48"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019292D"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Pr>
          <w:p w14:paraId="304D6AE8" w14:textId="77777777" w:rsidR="00050C80" w:rsidRDefault="00CB05D7" w:rsidP="000704D0">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2,3,4</w:t>
            </w:r>
          </w:p>
          <w:p w14:paraId="33CB5A3E"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1B51BC11" w14:textId="77777777" w:rsidR="00050C80" w:rsidRDefault="00CB05D7" w:rsidP="00A0742D">
            <w:pPr>
              <w:spacing w:after="0" w:line="240" w:lineRule="auto"/>
              <w:contextualSpacing/>
              <w:rPr>
                <w:rFonts w:ascii="Times New Roman" w:eastAsia="Times New Roman" w:hAnsi="Times New Roman" w:cs="Times New Roman"/>
                <w:lang w:eastAsia="ru-RU"/>
              </w:rPr>
            </w:pPr>
            <w:r w:rsidRPr="000704D0">
              <w:rPr>
                <w:rFonts w:ascii="Times New Roman" w:eastAsia="Times New Roman" w:hAnsi="Times New Roman" w:cs="Times New Roman"/>
                <w:lang w:eastAsia="ru-RU"/>
              </w:rPr>
              <w:t>«Решённый» - это причастие, а не прилагательное</w:t>
            </w:r>
            <w:r>
              <w:rPr>
                <w:rFonts w:ascii="Times New Roman" w:eastAsia="Times New Roman" w:hAnsi="Times New Roman" w:cs="Times New Roman"/>
                <w:lang w:eastAsia="ru-RU"/>
              </w:rPr>
              <w:t>.</w:t>
            </w:r>
          </w:p>
          <w:p w14:paraId="29A88CDA" w14:textId="77777777" w:rsidR="00050C80" w:rsidRDefault="00050C80">
            <w:pPr>
              <w:spacing w:after="0" w:line="240" w:lineRule="auto"/>
              <w:jc w:val="both"/>
              <w:rPr>
                <w:rFonts w:ascii="Times New Roman" w:eastAsia="Times New Roman" w:hAnsi="Times New Roman" w:cs="Times New Roman"/>
                <w:b/>
                <w:bCs/>
                <w:lang w:eastAsia="ru-RU"/>
              </w:rPr>
            </w:pPr>
          </w:p>
        </w:tc>
      </w:tr>
      <w:tr w:rsidR="00050C80" w14:paraId="6C235EC6" w14:textId="77777777" w:rsidTr="00185E0F">
        <w:tc>
          <w:tcPr>
            <w:tcW w:w="2127" w:type="dxa"/>
            <w:vMerge/>
          </w:tcPr>
          <w:p w14:paraId="53441C3F"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76FC711A" w14:textId="77777777" w:rsidR="00050C80" w:rsidRDefault="00CB05D7">
            <w:pPr>
              <w:shd w:val="clear" w:color="auto" w:fill="FFFFFF"/>
              <w:spacing w:after="0" w:line="240" w:lineRule="auto"/>
              <w:contextualSpacing/>
              <w:jc w:val="both"/>
              <w:rPr>
                <w:rFonts w:ascii="Times New Roman" w:eastAsia="Times New Roman" w:hAnsi="Times New Roman" w:cs="Times New Roman"/>
                <w:bCs/>
                <w:shd w:val="clear" w:color="auto" w:fill="FFFFFF"/>
                <w:lang w:eastAsia="ru-RU"/>
              </w:rPr>
            </w:pPr>
            <w:r>
              <w:rPr>
                <w:rFonts w:ascii="Times New Roman" w:eastAsia="Times New Roman" w:hAnsi="Times New Roman" w:cs="Times New Roman"/>
                <w:bCs/>
                <w:shd w:val="clear" w:color="auto" w:fill="FFFFFF"/>
                <w:lang w:eastAsia="ru-RU"/>
              </w:rPr>
              <w:t>14. Какие предложения содержат фразеологизмы? (ОК 05.)</w:t>
            </w:r>
          </w:p>
          <w:p w14:paraId="4D8BF8F1"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0DDA1131"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Всё дальше уходили они по высокой некошеной траве, по весёлым цветам.</w:t>
            </w:r>
          </w:p>
          <w:p w14:paraId="01D23DE6"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Но Васятка не слышал, он отмахивался от пчёл и кричал во весь голос.</w:t>
            </w:r>
          </w:p>
          <w:p w14:paraId="799D63C3"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Пока шёл, у него распухла губа, и веко распухло, и глаз закрылся.</w:t>
            </w:r>
          </w:p>
          <w:p w14:paraId="26092D6D"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Где-то здесь пчёл видимо-невидимо!</w:t>
            </w:r>
          </w:p>
          <w:p w14:paraId="49206346" w14:textId="77777777" w:rsidR="00050C80" w:rsidRDefault="00050C80">
            <w:pPr>
              <w:spacing w:after="0" w:line="240" w:lineRule="auto"/>
              <w:contextualSpacing/>
              <w:jc w:val="both"/>
              <w:rPr>
                <w:rFonts w:ascii="Times New Roman" w:eastAsia="Times New Roman" w:hAnsi="Times New Roman" w:cs="Times New Roman"/>
                <w:lang w:eastAsia="ru-RU"/>
              </w:rPr>
            </w:pPr>
          </w:p>
          <w:p w14:paraId="7A8D4280"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83D330C" w14:textId="77777777" w:rsidR="00050C80" w:rsidRDefault="00CB05D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Pr>
          <w:p w14:paraId="7EDC0149"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2,4</w:t>
            </w:r>
          </w:p>
          <w:p w14:paraId="592A5AF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48F14CFD"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Фразеологизм «во весь голос» означает «громко», а «видимо-невидимо» - «очень много».</w:t>
            </w:r>
          </w:p>
        </w:tc>
      </w:tr>
      <w:tr w:rsidR="00050C80" w14:paraId="332FADDE" w14:textId="77777777" w:rsidTr="00185E0F">
        <w:tc>
          <w:tcPr>
            <w:tcW w:w="2127" w:type="dxa"/>
            <w:vMerge/>
          </w:tcPr>
          <w:p w14:paraId="23F7BC1B"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71F81A1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В каких предложениях </w:t>
            </w:r>
            <w:r>
              <w:rPr>
                <w:rFonts w:ascii="Times New Roman" w:eastAsia="Times New Roman" w:hAnsi="Times New Roman" w:cs="Times New Roman"/>
                <w:color w:val="000000"/>
                <w:shd w:val="clear" w:color="auto" w:fill="FFFFFF"/>
                <w:lang w:eastAsia="ru-RU"/>
              </w:rPr>
              <w:t>верно определена </w:t>
            </w:r>
            <w:r>
              <w:rPr>
                <w:rFonts w:ascii="Times New Roman" w:eastAsia="Times New Roman" w:hAnsi="Times New Roman" w:cs="Times New Roman"/>
                <w:bCs/>
                <w:color w:val="000000"/>
                <w:shd w:val="clear" w:color="auto" w:fill="FFFFFF"/>
                <w:lang w:eastAsia="ru-RU"/>
              </w:rPr>
              <w:t>грамматическая основа?</w:t>
            </w:r>
            <w:r>
              <w:rPr>
                <w:rFonts w:ascii="Times New Roman" w:eastAsia="Times New Roman" w:hAnsi="Times New Roman" w:cs="Times New Roman"/>
                <w:color w:val="000000"/>
                <w:shd w:val="clear" w:color="auto" w:fill="FFFFFF"/>
                <w:lang w:eastAsia="ru-RU"/>
              </w:rPr>
              <w:t xml:space="preserve"> (ОК 05., ОК 09.)</w:t>
            </w:r>
            <w:r>
              <w:rPr>
                <w:rFonts w:ascii="Times New Roman" w:eastAsia="Times New Roman" w:hAnsi="Times New Roman" w:cs="Times New Roman"/>
                <w:lang w:eastAsia="ru-RU"/>
              </w:rPr>
              <w:t xml:space="preserve">  </w:t>
            </w:r>
          </w:p>
          <w:p w14:paraId="560EE795" w14:textId="77777777" w:rsidR="00050C80" w:rsidRDefault="00050C80">
            <w:pPr>
              <w:spacing w:after="0" w:line="240" w:lineRule="auto"/>
              <w:jc w:val="both"/>
              <w:rPr>
                <w:rFonts w:ascii="Times New Roman" w:eastAsia="Times New Roman" w:hAnsi="Times New Roman" w:cs="Times New Roman"/>
                <w:lang w:eastAsia="ru-RU"/>
              </w:rPr>
            </w:pPr>
          </w:p>
          <w:p w14:paraId="14D7348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color w:val="000000"/>
                <w:shd w:val="clear" w:color="auto" w:fill="FFFFFF"/>
                <w:lang w:eastAsia="ru-RU"/>
              </w:rPr>
              <w:t>(1) Аттракционов в цирковом представлении было много. (2) Шумные птицы: и скворцы, и синицы, и даже неуклюжие курицы — были молодцы и необыкновенные умницы. (3) Они становились на цыпочки, весело клевали огурцы и перелетали со спицы на спицу. (4) Самая большая пеструшка водрузилась на панцирь огромной по размерам черепахи. (5) Потом она стала клевать цитрусовые.</w:t>
            </w:r>
          </w:p>
          <w:p w14:paraId="1F07842D" w14:textId="77777777" w:rsidR="00050C80" w:rsidRDefault="00050C80">
            <w:pPr>
              <w:spacing w:after="0" w:line="240" w:lineRule="auto"/>
              <w:contextualSpacing/>
              <w:jc w:val="both"/>
              <w:rPr>
                <w:rFonts w:ascii="Times New Roman" w:eastAsia="Times New Roman" w:hAnsi="Times New Roman" w:cs="Times New Roman"/>
                <w:lang w:eastAsia="ru-RU"/>
              </w:rPr>
            </w:pPr>
          </w:p>
          <w:p w14:paraId="7E66775A"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Шумные птицы были молодцы и умницы (предложение 2)</w:t>
            </w:r>
          </w:p>
          <w:p w14:paraId="3BFDC310"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Они становились, клевали и перелетали (предложение 3)</w:t>
            </w:r>
          </w:p>
          <w:p w14:paraId="113110F6"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Пеструшка водрузилась (предложение 4)</w:t>
            </w:r>
          </w:p>
          <w:p w14:paraId="2264602C"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Она стала клевать (предложение 5)</w:t>
            </w:r>
          </w:p>
          <w:p w14:paraId="7FCA314D"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0AD25575"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w:t>
            </w:r>
          </w:p>
          <w:p w14:paraId="42250DFF" w14:textId="77777777" w:rsidR="00050C80" w:rsidRDefault="00CB05D7">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Pr>
          <w:p w14:paraId="2296B4B9"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2,3,4</w:t>
            </w:r>
          </w:p>
          <w:p w14:paraId="0A9FE2D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32CD3BF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предложении 2 слово «шумные» не входит в грамматическую основу; подлежащим является не только слово «птицы», но и «скворцы», «синицы», «курицы». </w:t>
            </w:r>
          </w:p>
          <w:p w14:paraId="0681B2D2" w14:textId="77777777" w:rsidR="00050C80" w:rsidRDefault="00050C80">
            <w:pPr>
              <w:spacing w:after="0" w:line="240" w:lineRule="auto"/>
              <w:jc w:val="both"/>
              <w:rPr>
                <w:rFonts w:ascii="Times New Roman" w:eastAsia="Times New Roman" w:hAnsi="Times New Roman" w:cs="Times New Roman"/>
                <w:b/>
                <w:bCs/>
                <w:lang w:eastAsia="ru-RU"/>
              </w:rPr>
            </w:pPr>
          </w:p>
          <w:p w14:paraId="38B5D817" w14:textId="77777777" w:rsidR="00050C80" w:rsidRDefault="00050C80">
            <w:pPr>
              <w:spacing w:after="0" w:line="240" w:lineRule="auto"/>
              <w:jc w:val="both"/>
              <w:rPr>
                <w:rFonts w:ascii="Times New Roman" w:eastAsia="Times New Roman" w:hAnsi="Times New Roman" w:cs="Times New Roman"/>
                <w:b/>
                <w:bCs/>
                <w:lang w:eastAsia="ru-RU"/>
              </w:rPr>
            </w:pPr>
          </w:p>
        </w:tc>
      </w:tr>
      <w:tr w:rsidR="00050C80" w14:paraId="5A6D55BA" w14:textId="77777777" w:rsidTr="00185E0F">
        <w:tc>
          <w:tcPr>
            <w:tcW w:w="2127" w:type="dxa"/>
            <w:vMerge/>
          </w:tcPr>
          <w:p w14:paraId="472DEA60" w14:textId="77777777" w:rsidR="00050C80" w:rsidRDefault="00050C80">
            <w:pPr>
              <w:spacing w:after="0" w:line="240" w:lineRule="auto"/>
              <w:jc w:val="center"/>
              <w:rPr>
                <w:rFonts w:ascii="Times New Roman" w:eastAsia="Times New Roman" w:hAnsi="Times New Roman" w:cs="Times New Roman"/>
                <w:b/>
                <w:bCs/>
                <w:lang w:eastAsia="ru-RU"/>
              </w:rPr>
            </w:pPr>
          </w:p>
        </w:tc>
        <w:tc>
          <w:tcPr>
            <w:tcW w:w="5953" w:type="dxa"/>
          </w:tcPr>
          <w:p w14:paraId="47853EB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 В каких предложениях в глаголе пишется -ТСЯ? Выберите несколько вариантов ответов. (ОК 05., ОК 09.)</w:t>
            </w:r>
          </w:p>
          <w:p w14:paraId="5DC3C427" w14:textId="77777777" w:rsidR="00050C80" w:rsidRDefault="00050C80">
            <w:pPr>
              <w:spacing w:after="0" w:line="240" w:lineRule="auto"/>
              <w:jc w:val="both"/>
              <w:rPr>
                <w:rFonts w:ascii="Times New Roman" w:eastAsia="Times New Roman" w:hAnsi="Times New Roman" w:cs="Times New Roman"/>
                <w:lang w:eastAsia="ru-RU"/>
              </w:rPr>
            </w:pPr>
          </w:p>
          <w:p w14:paraId="3A48E58F"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Учит_ся никогда не поздно.</w:t>
            </w:r>
          </w:p>
          <w:p w14:paraId="199B6D2D"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Всё из рук валит_ся.</w:t>
            </w:r>
          </w:p>
          <w:p w14:paraId="7AB82319"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Всяк человек в деле познает_ся.</w:t>
            </w:r>
          </w:p>
          <w:p w14:paraId="0527686D"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За всё брат_ся – ничего не делать.</w:t>
            </w:r>
          </w:p>
          <w:p w14:paraId="53DDD844"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00BE8B2A"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8ED714C" w14:textId="77777777" w:rsidR="00050C80" w:rsidRDefault="00CB05D7">
            <w:pPr>
              <w:shd w:val="clear" w:color="auto" w:fill="FFFFFF"/>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410" w:type="dxa"/>
          </w:tcPr>
          <w:p w14:paraId="38203C70" w14:textId="77777777" w:rsidR="00050C80" w:rsidRDefault="00CB05D7"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2,3</w:t>
            </w:r>
          </w:p>
          <w:p w14:paraId="47BB732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7D3CCAC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Глаголы «валится» и «познаётся» отвечают на вопрос «что делает?», поэтому пишутся без мягкого знака.</w:t>
            </w:r>
          </w:p>
          <w:p w14:paraId="203CE015" w14:textId="77777777" w:rsidR="00050C80" w:rsidRDefault="00050C80">
            <w:pPr>
              <w:spacing w:after="0" w:line="240" w:lineRule="auto"/>
              <w:jc w:val="both"/>
              <w:rPr>
                <w:rFonts w:ascii="Times New Roman" w:eastAsia="Times New Roman" w:hAnsi="Times New Roman" w:cs="Times New Roman"/>
                <w:b/>
                <w:bCs/>
                <w:lang w:eastAsia="ru-RU"/>
              </w:rPr>
            </w:pPr>
          </w:p>
        </w:tc>
      </w:tr>
      <w:tr w:rsidR="00050C80" w14:paraId="025B29B4" w14:textId="77777777" w:rsidTr="00185E0F">
        <w:tc>
          <w:tcPr>
            <w:tcW w:w="2127" w:type="dxa"/>
            <w:vMerge w:val="restart"/>
          </w:tcPr>
          <w:p w14:paraId="2F7EA114"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5. Задания открытого типа с развернутым ответом</w:t>
            </w:r>
          </w:p>
          <w:p w14:paraId="27F6544F" w14:textId="77777777" w:rsidR="00050C80" w:rsidRDefault="00050C80">
            <w:pPr>
              <w:spacing w:after="0" w:line="240" w:lineRule="auto"/>
              <w:jc w:val="center"/>
              <w:rPr>
                <w:rFonts w:ascii="Times New Roman" w:eastAsia="Times New Roman" w:hAnsi="Times New Roman" w:cs="Times New Roman"/>
                <w:lang w:eastAsia="ru-RU"/>
              </w:rPr>
            </w:pPr>
          </w:p>
        </w:tc>
        <w:tc>
          <w:tcPr>
            <w:tcW w:w="8363" w:type="dxa"/>
            <w:gridSpan w:val="2"/>
          </w:tcPr>
          <w:p w14:paraId="300D1E96" w14:textId="77777777" w:rsidR="00050C80" w:rsidRDefault="00CB05D7">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и запишите ответ, используя четкие компактные формулировки.</w:t>
            </w:r>
          </w:p>
        </w:tc>
      </w:tr>
      <w:tr w:rsidR="00050C80" w14:paraId="5539629A" w14:textId="77777777" w:rsidTr="00185E0F">
        <w:tc>
          <w:tcPr>
            <w:tcW w:w="2127" w:type="dxa"/>
            <w:vMerge/>
          </w:tcPr>
          <w:p w14:paraId="7E5B7D42"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16E146E4"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17. Чем отличается прилагательное от причастия? Приведите один пример (ОК 05., ОК 09.)</w:t>
            </w:r>
          </w:p>
          <w:p w14:paraId="5B69513F" w14:textId="77777777" w:rsidR="00050C80" w:rsidRDefault="00050C80">
            <w:pPr>
              <w:spacing w:after="0" w:line="240" w:lineRule="auto"/>
              <w:contextualSpacing/>
              <w:jc w:val="both"/>
              <w:rPr>
                <w:rFonts w:ascii="Times New Roman" w:eastAsia="Times New Roman" w:hAnsi="Times New Roman" w:cs="Times New Roman"/>
                <w:lang w:eastAsia="ru-RU"/>
              </w:rPr>
            </w:pPr>
          </w:p>
          <w:p w14:paraId="725ED57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Pr>
          <w:p w14:paraId="04A6BCDB" w14:textId="77777777" w:rsidR="000704D0" w:rsidRDefault="000704D0"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B3058E7" w14:textId="69267D6D"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Прилагательное обозначает признак предмета, а причастие –признак предмета по действию.</w:t>
            </w:r>
          </w:p>
          <w:p w14:paraId="48CF569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Пример: шумный (прилагательное), шумящий (причастие)</w:t>
            </w:r>
          </w:p>
        </w:tc>
      </w:tr>
      <w:tr w:rsidR="00050C80" w14:paraId="44DE4028" w14:textId="77777777" w:rsidTr="00185E0F">
        <w:tc>
          <w:tcPr>
            <w:tcW w:w="2127" w:type="dxa"/>
            <w:vMerge/>
          </w:tcPr>
          <w:p w14:paraId="15888AEF"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3246B64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18. Приведите пример сложноподчинённого предложения. (ОК 05., ОК 09.)</w:t>
            </w:r>
          </w:p>
          <w:p w14:paraId="5DCAEE19" w14:textId="77777777" w:rsidR="00050C80" w:rsidRDefault="00050C80">
            <w:pPr>
              <w:spacing w:after="0" w:line="240" w:lineRule="auto"/>
              <w:jc w:val="both"/>
              <w:rPr>
                <w:rFonts w:ascii="Times New Roman" w:eastAsia="Times New Roman" w:hAnsi="Times New Roman" w:cs="Times New Roman"/>
                <w:lang w:eastAsia="ru-RU"/>
              </w:rPr>
            </w:pPr>
          </w:p>
          <w:p w14:paraId="4D1D130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Pr>
          <w:p w14:paraId="0BCD37CA" w14:textId="77777777" w:rsidR="000704D0" w:rsidRDefault="000704D0"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F705E4A" w14:textId="3A633AA2"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Я ушёл домой, потому что начался дождь.</w:t>
            </w:r>
          </w:p>
        </w:tc>
      </w:tr>
      <w:tr w:rsidR="00050C80" w14:paraId="71E9A5B9" w14:textId="77777777" w:rsidTr="00185E0F">
        <w:tc>
          <w:tcPr>
            <w:tcW w:w="2127" w:type="dxa"/>
            <w:vMerge/>
          </w:tcPr>
          <w:p w14:paraId="1D50215D"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261CB6AB" w14:textId="77777777"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19. Дайте определение простого предложения. (ОК 05., ОК 09.)</w:t>
            </w:r>
          </w:p>
          <w:p w14:paraId="36987558" w14:textId="77777777" w:rsidR="00050C80"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11DA85CA" w14:textId="77777777" w:rsidR="00050C80" w:rsidRDefault="00CB05D7">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Pr>
          <w:p w14:paraId="0AD16806" w14:textId="77777777" w:rsidR="000704D0" w:rsidRDefault="000704D0" w:rsidP="000704D0">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74B618A" w14:textId="69E4D522" w:rsidR="00050C80" w:rsidRDefault="00CB05D7">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Это предложение, в котором есть </w:t>
            </w:r>
            <w:r>
              <w:rPr>
                <w:rFonts w:ascii="Times New Roman" w:eastAsia="Times New Roman" w:hAnsi="Times New Roman" w:cs="Times New Roman"/>
                <w:bCs/>
                <w:lang w:eastAsia="ru-RU"/>
              </w:rPr>
              <w:t>одна грамматическая основа</w:t>
            </w:r>
            <w:r>
              <w:rPr>
                <w:rFonts w:ascii="Times New Roman" w:eastAsia="Times New Roman" w:hAnsi="Times New Roman" w:cs="Times New Roman"/>
                <w:lang w:eastAsia="ru-RU"/>
              </w:rPr>
              <w:t>.</w:t>
            </w:r>
          </w:p>
        </w:tc>
      </w:tr>
      <w:tr w:rsidR="00050C80" w14:paraId="06E26B87" w14:textId="77777777" w:rsidTr="00185E0F">
        <w:tc>
          <w:tcPr>
            <w:tcW w:w="2127" w:type="dxa"/>
            <w:vMerge/>
          </w:tcPr>
          <w:p w14:paraId="2B87AC0F" w14:textId="77777777" w:rsidR="00050C80" w:rsidRDefault="00050C80">
            <w:pPr>
              <w:spacing w:after="0" w:line="240" w:lineRule="auto"/>
              <w:jc w:val="center"/>
              <w:rPr>
                <w:rFonts w:ascii="Times New Roman" w:eastAsia="Times New Roman" w:hAnsi="Times New Roman" w:cs="Times New Roman"/>
                <w:lang w:eastAsia="ru-RU"/>
              </w:rPr>
            </w:pPr>
          </w:p>
        </w:tc>
        <w:tc>
          <w:tcPr>
            <w:tcW w:w="5953" w:type="dxa"/>
          </w:tcPr>
          <w:p w14:paraId="0EE08D0D" w14:textId="08C6EDD3"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20.</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Дайте определение сложного предложения (ОК 05., ОК 09.).</w:t>
            </w:r>
          </w:p>
          <w:p w14:paraId="578FD7C8" w14:textId="77777777" w:rsidR="00050C80" w:rsidRDefault="00050C80">
            <w:pPr>
              <w:spacing w:after="0" w:line="240" w:lineRule="auto"/>
              <w:jc w:val="both"/>
              <w:rPr>
                <w:rFonts w:ascii="Times New Roman" w:eastAsia="Times New Roman" w:hAnsi="Times New Roman" w:cs="Times New Roman"/>
                <w:lang w:eastAsia="ru-RU"/>
              </w:rPr>
            </w:pPr>
          </w:p>
          <w:p w14:paraId="4455E60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tcPr>
          <w:p w14:paraId="15522BD8" w14:textId="0C68B00C" w:rsidR="000704D0" w:rsidRDefault="000704D0" w:rsidP="000704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E657FBE" w14:textId="0A9EA428"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Это предложение, в котором есть</w:t>
            </w:r>
            <w:r w:rsidR="00955223">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несколько грамматических основ</w:t>
            </w:r>
            <w:r>
              <w:rPr>
                <w:rFonts w:ascii="Times New Roman" w:eastAsia="Times New Roman" w:hAnsi="Times New Roman" w:cs="Times New Roman"/>
                <w:lang w:eastAsia="ru-RU"/>
              </w:rPr>
              <w:t>.</w:t>
            </w:r>
          </w:p>
        </w:tc>
      </w:tr>
    </w:tbl>
    <w:p w14:paraId="3743C2CE" w14:textId="252585B1" w:rsidR="00A0742D" w:rsidRDefault="00A0742D">
      <w:pPr>
        <w:jc w:val="center"/>
      </w:pPr>
    </w:p>
    <w:p w14:paraId="2B86AA8C" w14:textId="77777777" w:rsidR="00A0742D" w:rsidRDefault="00A0742D">
      <w:pPr>
        <w:spacing w:after="0" w:line="240" w:lineRule="auto"/>
      </w:pPr>
      <w:r>
        <w:br w:type="page"/>
      </w:r>
    </w:p>
    <w:p w14:paraId="1EB1F4F0" w14:textId="78A33F75" w:rsidR="00050C80" w:rsidRPr="00A0742D" w:rsidRDefault="00CB05D7">
      <w:pPr>
        <w:spacing w:after="0"/>
        <w:jc w:val="center"/>
        <w:rPr>
          <w:rFonts w:ascii="Times New Roman" w:eastAsia="Calibri" w:hAnsi="Times New Roman" w:cs="Times New Roman"/>
          <w:b/>
          <w:bCs/>
          <w:sz w:val="28"/>
          <w:szCs w:val="28"/>
          <w:lang w:eastAsia="ru-RU"/>
        </w:rPr>
      </w:pPr>
      <w:bookmarkStart w:id="2" w:name="_Hlk237266027"/>
      <w:r w:rsidRPr="00A0742D">
        <w:rPr>
          <w:rFonts w:ascii="Times New Roman" w:eastAsia="Calibri" w:hAnsi="Times New Roman" w:cs="Times New Roman"/>
          <w:b/>
          <w:bCs/>
          <w:sz w:val="28"/>
          <w:szCs w:val="28"/>
          <w:lang w:eastAsia="ru-RU"/>
        </w:rPr>
        <w:lastRenderedPageBreak/>
        <w:t>ФОС по дисциплине СОО.02</w:t>
      </w:r>
      <w:r w:rsidR="00A0742D" w:rsidRPr="00A0742D">
        <w:rPr>
          <w:rFonts w:ascii="Times New Roman" w:eastAsia="Calibri" w:hAnsi="Times New Roman" w:cs="Times New Roman"/>
          <w:b/>
          <w:bCs/>
          <w:sz w:val="28"/>
          <w:szCs w:val="28"/>
          <w:lang w:eastAsia="ru-RU"/>
        </w:rPr>
        <w:t xml:space="preserve"> </w:t>
      </w:r>
      <w:r w:rsidRPr="00A0742D">
        <w:rPr>
          <w:rFonts w:ascii="Times New Roman" w:eastAsia="Calibri" w:hAnsi="Times New Roman" w:cs="Times New Roman"/>
          <w:b/>
          <w:bCs/>
          <w:sz w:val="28"/>
          <w:szCs w:val="28"/>
          <w:lang w:eastAsia="ru-RU"/>
        </w:rPr>
        <w:t>Литература</w:t>
      </w:r>
    </w:p>
    <w:bookmarkEnd w:id="2"/>
    <w:p w14:paraId="2C0E5A34" w14:textId="29C6609E" w:rsidR="00050C80" w:rsidRDefault="00CB05D7">
      <w:pPr>
        <w:spacing w:after="0"/>
        <w:jc w:val="center"/>
        <w:rPr>
          <w:rFonts w:ascii="Times New Roman" w:eastAsia="Calibri" w:hAnsi="Times New Roman" w:cs="Times New Roman"/>
          <w:b/>
          <w:bCs/>
          <w:sz w:val="28"/>
          <w:szCs w:val="28"/>
          <w:lang w:eastAsia="ru-RU"/>
        </w:rPr>
      </w:pPr>
      <w:r w:rsidRPr="00A0742D">
        <w:rPr>
          <w:rFonts w:ascii="Times New Roman" w:eastAsia="Calibri" w:hAnsi="Times New Roman" w:cs="Times New Roman"/>
          <w:b/>
          <w:bCs/>
          <w:sz w:val="28"/>
          <w:szCs w:val="28"/>
          <w:lang w:eastAsia="ru-RU"/>
        </w:rPr>
        <w:t xml:space="preserve">1 вариант </w:t>
      </w:r>
    </w:p>
    <w:p w14:paraId="3A7563A4" w14:textId="77777777" w:rsidR="00A0742D" w:rsidRPr="00A0742D" w:rsidRDefault="00A0742D">
      <w:pPr>
        <w:spacing w:after="0"/>
        <w:jc w:val="center"/>
        <w:rPr>
          <w:rFonts w:ascii="Times New Roman" w:eastAsia="Calibri" w:hAnsi="Times New Roman" w:cs="Times New Roman"/>
          <w:b/>
          <w:bCs/>
          <w:sz w:val="28"/>
          <w:szCs w:val="28"/>
          <w:lang w:eastAsia="ru-RU"/>
        </w:rPr>
      </w:pPr>
    </w:p>
    <w:tbl>
      <w:tblPr>
        <w:tblStyle w:val="a8"/>
        <w:tblW w:w="10490" w:type="dxa"/>
        <w:tblInd w:w="-459" w:type="dxa"/>
        <w:tblLook w:val="04A0" w:firstRow="1" w:lastRow="0" w:firstColumn="1" w:lastColumn="0" w:noHBand="0" w:noVBand="1"/>
      </w:tblPr>
      <w:tblGrid>
        <w:gridCol w:w="2127"/>
        <w:gridCol w:w="5953"/>
        <w:gridCol w:w="2410"/>
      </w:tblGrid>
      <w:tr w:rsidR="00050C80" w:rsidRPr="00955223" w14:paraId="70AA7C4F" w14:textId="77777777" w:rsidTr="00E15943">
        <w:tc>
          <w:tcPr>
            <w:tcW w:w="2127" w:type="dxa"/>
          </w:tcPr>
          <w:p w14:paraId="3DA74D84" w14:textId="77777777" w:rsidR="00050C80" w:rsidRPr="00955223" w:rsidRDefault="00CB05D7">
            <w:pPr>
              <w:spacing w:after="0" w:line="240" w:lineRule="auto"/>
              <w:jc w:val="center"/>
              <w:rPr>
                <w:rFonts w:ascii="Times New Roman" w:eastAsiaTheme="minorHAnsi" w:hAnsi="Times New Roman" w:cs="Times New Roman"/>
                <w:b/>
                <w:bCs/>
                <w:lang w:eastAsia="ru-RU"/>
              </w:rPr>
            </w:pPr>
            <w:bookmarkStart w:id="3" w:name="_Hlk237266041"/>
            <w:r w:rsidRPr="00955223">
              <w:rPr>
                <w:rFonts w:ascii="Times New Roman" w:eastAsia="Times New Roman" w:hAnsi="Times New Roman" w:cs="Times New Roman"/>
                <w:b/>
                <w:bCs/>
                <w:lang w:eastAsia="ru-RU"/>
              </w:rPr>
              <w:t>Тип задания</w:t>
            </w:r>
          </w:p>
        </w:tc>
        <w:tc>
          <w:tcPr>
            <w:tcW w:w="5953" w:type="dxa"/>
          </w:tcPr>
          <w:p w14:paraId="56558583" w14:textId="77777777"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b/>
                <w:bCs/>
                <w:lang w:eastAsia="ru-RU"/>
              </w:rPr>
              <w:t>Пример задания</w:t>
            </w:r>
          </w:p>
        </w:tc>
        <w:tc>
          <w:tcPr>
            <w:tcW w:w="2410" w:type="dxa"/>
          </w:tcPr>
          <w:p w14:paraId="29EFD426" w14:textId="77777777"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b/>
                <w:bCs/>
                <w:lang w:eastAsia="ru-RU"/>
              </w:rPr>
              <w:t>Верные ответы</w:t>
            </w:r>
          </w:p>
        </w:tc>
      </w:tr>
      <w:tr w:rsidR="00050C80" w:rsidRPr="00955223" w14:paraId="4C65EA5A" w14:textId="77777777" w:rsidTr="00E15943">
        <w:tc>
          <w:tcPr>
            <w:tcW w:w="2127" w:type="dxa"/>
            <w:vMerge w:val="restart"/>
          </w:tcPr>
          <w:p w14:paraId="576FDFFA"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Задание закрытого типа на установление соответствия</w:t>
            </w:r>
          </w:p>
          <w:p w14:paraId="79F06EA1" w14:textId="77777777" w:rsidR="00050C80" w:rsidRPr="00955223" w:rsidRDefault="00050C80">
            <w:pPr>
              <w:spacing w:after="0" w:line="240" w:lineRule="auto"/>
              <w:jc w:val="center"/>
              <w:rPr>
                <w:rFonts w:ascii="Times New Roman" w:eastAsia="Times New Roman" w:hAnsi="Times New Roman" w:cs="Times New Roman"/>
                <w:b/>
                <w:bCs/>
                <w:lang w:eastAsia="ru-RU"/>
              </w:rPr>
            </w:pPr>
          </w:p>
        </w:tc>
        <w:tc>
          <w:tcPr>
            <w:tcW w:w="8363" w:type="dxa"/>
            <w:gridSpan w:val="2"/>
          </w:tcPr>
          <w:p w14:paraId="17D11D83" w14:textId="77777777" w:rsidR="00050C80" w:rsidRPr="00955223" w:rsidRDefault="00CB05D7">
            <w:pPr>
              <w:spacing w:after="0" w:line="240" w:lineRule="auto"/>
              <w:rPr>
                <w:rFonts w:ascii="Times New Roman" w:eastAsiaTheme="minorHAnsi" w:hAnsi="Times New Roman" w:cs="Times New Roman"/>
                <w:b/>
                <w:bCs/>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b/>
                <w:i/>
                <w:lang w:eastAsia="ru-RU"/>
              </w:rPr>
              <w:t>:</w:t>
            </w:r>
            <w:r w:rsidRPr="00955223">
              <w:rPr>
                <w:rFonts w:ascii="Times New Roman" w:eastAsia="Times New Roman" w:hAnsi="Times New Roman" w:cs="Times New Roman"/>
                <w:b/>
                <w:lang w:eastAsia="ru-RU"/>
              </w:rPr>
              <w:t xml:space="preserve"> </w:t>
            </w:r>
            <w:r w:rsidRPr="00955223">
              <w:rPr>
                <w:rFonts w:ascii="Times New Roman" w:eastAsia="Times New Roman" w:hAnsi="Times New Roman" w:cs="Times New Roman"/>
                <w:i/>
                <w:lang w:eastAsia="ru-RU"/>
              </w:rPr>
              <w:t>Прочитайте текст вопроса и установите соответствие</w:t>
            </w:r>
          </w:p>
        </w:tc>
      </w:tr>
      <w:tr w:rsidR="00050C80" w:rsidRPr="00955223" w14:paraId="02D861BE" w14:textId="77777777" w:rsidTr="00E15943">
        <w:tc>
          <w:tcPr>
            <w:tcW w:w="2127" w:type="dxa"/>
            <w:vMerge/>
          </w:tcPr>
          <w:p w14:paraId="7CDC6EA3"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F8D4B4B" w14:textId="7389CA04" w:rsidR="00050C80" w:rsidRPr="00955223" w:rsidRDefault="00CB05D7">
            <w:pPr>
              <w:spacing w:after="0" w:line="240" w:lineRule="auto"/>
              <w:ind w:left="8"/>
              <w:jc w:val="both"/>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 xml:space="preserve">1. Установите соответствие между </w:t>
            </w:r>
            <w:r w:rsidR="00A0742D" w:rsidRPr="00955223">
              <w:rPr>
                <w:rFonts w:ascii="Times New Roman" w:eastAsiaTheme="minorHAnsi" w:hAnsi="Times New Roman" w:cs="Times New Roman"/>
                <w:lang w:eastAsia="ru-RU"/>
              </w:rPr>
              <w:t>сведениями из</w:t>
            </w:r>
            <w:r w:rsidRPr="00955223">
              <w:rPr>
                <w:rFonts w:ascii="Times New Roman" w:eastAsiaTheme="minorHAnsi" w:hAnsi="Times New Roman" w:cs="Times New Roman"/>
                <w:lang w:eastAsia="ru-RU"/>
              </w:rPr>
              <w:t xml:space="preserve"> биографии писателя и его фамилией: (ОК 05.)</w:t>
            </w:r>
          </w:p>
          <w:p w14:paraId="5A8E3B42" w14:textId="77777777" w:rsidR="00050C80" w:rsidRPr="00955223" w:rsidRDefault="00050C80">
            <w:pPr>
              <w:spacing w:after="0" w:line="240" w:lineRule="auto"/>
              <w:ind w:left="8"/>
              <w:jc w:val="both"/>
              <w:rPr>
                <w:rFonts w:ascii="Times New Roman" w:eastAsia="Times New Roman" w:hAnsi="Times New Roman" w:cs="Times New Roman"/>
                <w:lang w:eastAsia="ru-RU"/>
              </w:rPr>
            </w:pPr>
          </w:p>
          <w:tbl>
            <w:tblPr>
              <w:tblStyle w:val="a8"/>
              <w:tblW w:w="5701" w:type="dxa"/>
              <w:tblLook w:val="04A0" w:firstRow="1" w:lastRow="0" w:firstColumn="1" w:lastColumn="0" w:noHBand="0" w:noVBand="1"/>
            </w:tblPr>
            <w:tblGrid>
              <w:gridCol w:w="3433"/>
              <w:gridCol w:w="2268"/>
            </w:tblGrid>
            <w:tr w:rsidR="00050C80" w:rsidRPr="00955223" w14:paraId="2D9FF171" w14:textId="77777777" w:rsidTr="00A0742D">
              <w:tc>
                <w:tcPr>
                  <w:tcW w:w="3433" w:type="dxa"/>
                </w:tcPr>
                <w:p w14:paraId="1D8449F7"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Сведения из биографии</w:t>
                  </w:r>
                </w:p>
              </w:tc>
              <w:tc>
                <w:tcPr>
                  <w:tcW w:w="2268" w:type="dxa"/>
                </w:tcPr>
                <w:p w14:paraId="77164D49"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Писатель</w:t>
                  </w:r>
                </w:p>
              </w:tc>
            </w:tr>
            <w:tr w:rsidR="00050C80" w:rsidRPr="00955223" w14:paraId="28A16D08" w14:textId="77777777" w:rsidTr="00A0742D">
              <w:tc>
                <w:tcPr>
                  <w:tcW w:w="3433" w:type="dxa"/>
                </w:tcPr>
                <w:p w14:paraId="6BFE42B5" w14:textId="77777777" w:rsidR="00050C80" w:rsidRPr="00955223" w:rsidRDefault="00CB05D7" w:rsidP="00A0742D">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А. </w:t>
                  </w:r>
                  <w:r w:rsidRPr="00955223">
                    <w:rPr>
                      <w:rFonts w:ascii="Times New Roman" w:eastAsiaTheme="minorHAnsi" w:hAnsi="Times New Roman" w:cs="Times New Roman"/>
                      <w:lang w:eastAsia="ru-RU"/>
                    </w:rPr>
                    <w:t>Будущий писатель появился на свет в имении матери Ясная Поляна, расположенном в Тульской губернии. Родители будущего писателя принадлежали к графской ветви старинного дворянского рода.</w:t>
                  </w:r>
                </w:p>
              </w:tc>
              <w:tc>
                <w:tcPr>
                  <w:tcW w:w="2268" w:type="dxa"/>
                </w:tcPr>
                <w:p w14:paraId="1451FE9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1. А.П. Чехов </w:t>
                  </w:r>
                </w:p>
              </w:tc>
            </w:tr>
            <w:tr w:rsidR="00050C80" w:rsidRPr="00955223" w14:paraId="0432A172" w14:textId="77777777" w:rsidTr="00A0742D">
              <w:tc>
                <w:tcPr>
                  <w:tcW w:w="3433" w:type="dxa"/>
                </w:tcPr>
                <w:p w14:paraId="53E094E3" w14:textId="089BBAB6" w:rsidR="00050C80" w:rsidRPr="00955223" w:rsidRDefault="00CB05D7" w:rsidP="00A0742D">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r w:rsidRPr="00955223">
                    <w:rPr>
                      <w:rFonts w:ascii="Times New Roman" w:eastAsiaTheme="minorHAnsi" w:hAnsi="Times New Roman" w:cs="Times New Roman"/>
                      <w:lang w:eastAsia="ru-RU"/>
                    </w:rPr>
                    <w:t xml:space="preserve"> Академик, великий русский писатель, талантливый </w:t>
                  </w:r>
                  <w:r w:rsidR="00A0742D" w:rsidRPr="00955223">
                    <w:rPr>
                      <w:rFonts w:ascii="Times New Roman" w:eastAsiaTheme="minorHAnsi" w:hAnsi="Times New Roman" w:cs="Times New Roman"/>
                      <w:lang w:eastAsia="ru-RU"/>
                    </w:rPr>
                    <w:t>драматург, врач</w:t>
                  </w:r>
                  <w:r w:rsidRPr="00955223">
                    <w:rPr>
                      <w:rFonts w:ascii="Times New Roman" w:eastAsiaTheme="minorHAnsi" w:hAnsi="Times New Roman" w:cs="Times New Roman"/>
                      <w:lang w:eastAsia="ru-RU"/>
                    </w:rPr>
                    <w:t xml:space="preserve"> по профессии. Самое главное в его творчестве – это то, что многие произведения стали классикой мировой литературы, а его пьесы ставятся в театрах по всему миру. </w:t>
                  </w:r>
                </w:p>
              </w:tc>
              <w:tc>
                <w:tcPr>
                  <w:tcW w:w="2268" w:type="dxa"/>
                </w:tcPr>
                <w:p w14:paraId="69BC9F28"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Горький А.М.</w:t>
                  </w:r>
                </w:p>
              </w:tc>
            </w:tr>
            <w:tr w:rsidR="00050C80" w:rsidRPr="00955223" w14:paraId="02FEDCE2" w14:textId="77777777" w:rsidTr="00A0742D">
              <w:tc>
                <w:tcPr>
                  <w:tcW w:w="3433" w:type="dxa"/>
                </w:tcPr>
                <w:p w14:paraId="256832B6" w14:textId="77777777" w:rsidR="00050C80" w:rsidRPr="00955223" w:rsidRDefault="00CB05D7" w:rsidP="00A0742D">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r w:rsidRPr="00955223">
                    <w:rPr>
                      <w:rFonts w:ascii="Times New Roman" w:eastAsiaTheme="minorHAnsi" w:hAnsi="Times New Roman" w:cs="Times New Roman"/>
                      <w:lang w:eastAsia="ru-RU"/>
                    </w:rPr>
                    <w:t xml:space="preserve"> Номинант на Нобелевскую премию в области литературы. Много лет провел в эмиграции.</w:t>
                  </w:r>
                  <w:r w:rsidRPr="00955223">
                    <w:rPr>
                      <w:rFonts w:ascii="Times New Roman" w:eastAsia="Times New Roman" w:hAnsi="Times New Roman" w:cs="Times New Roman"/>
                      <w:lang w:eastAsia="ru-RU"/>
                    </w:rPr>
                    <w:t xml:space="preserve"> </w:t>
                  </w:r>
                  <w:r w:rsidRPr="00955223">
                    <w:rPr>
                      <w:rFonts w:ascii="Times New Roman" w:eastAsiaTheme="minorHAnsi" w:hAnsi="Times New Roman" w:cs="Times New Roman"/>
                      <w:lang w:eastAsia="ru-RU"/>
                    </w:rPr>
                    <w:t>Знаменитый русский писатель и драматург, автор произведений на революционную тематику, основоположник социалистического реализма.</w:t>
                  </w:r>
                </w:p>
              </w:tc>
              <w:tc>
                <w:tcPr>
                  <w:tcW w:w="2268" w:type="dxa"/>
                </w:tcPr>
                <w:p w14:paraId="296E2E9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Булгаков М.А.</w:t>
                  </w:r>
                </w:p>
              </w:tc>
            </w:tr>
            <w:tr w:rsidR="00050C80" w:rsidRPr="00955223" w14:paraId="10ED4808" w14:textId="77777777" w:rsidTr="00A0742D">
              <w:tc>
                <w:tcPr>
                  <w:tcW w:w="3433" w:type="dxa"/>
                </w:tcPr>
                <w:p w14:paraId="066C8526" w14:textId="77777777" w:rsidR="00050C80" w:rsidRPr="00955223" w:rsidRDefault="00050C80">
                  <w:pPr>
                    <w:spacing w:after="0" w:line="240" w:lineRule="auto"/>
                    <w:rPr>
                      <w:rFonts w:ascii="Times New Roman" w:eastAsia="Times New Roman" w:hAnsi="Times New Roman" w:cs="Times New Roman"/>
                      <w:lang w:eastAsia="ru-RU"/>
                    </w:rPr>
                  </w:pPr>
                </w:p>
              </w:tc>
              <w:tc>
                <w:tcPr>
                  <w:tcW w:w="2268" w:type="dxa"/>
                </w:tcPr>
                <w:p w14:paraId="780BDBB4" w14:textId="3844314E" w:rsidR="00050C80" w:rsidRPr="00A0742D" w:rsidRDefault="00A0742D" w:rsidP="00A0742D">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00CB05D7" w:rsidRPr="00A0742D">
                    <w:rPr>
                      <w:rFonts w:ascii="Times New Roman" w:eastAsia="Times New Roman" w:hAnsi="Times New Roman" w:cs="Times New Roman"/>
                      <w:lang w:eastAsia="ru-RU"/>
                    </w:rPr>
                    <w:t>Толстой Л.Н.</w:t>
                  </w:r>
                </w:p>
                <w:p w14:paraId="0C3CBB62" w14:textId="55389DD5" w:rsidR="00A0742D" w:rsidRPr="00A0742D" w:rsidRDefault="00A0742D" w:rsidP="00A0742D">
                  <w:pPr>
                    <w:pStyle w:val="a9"/>
                    <w:spacing w:after="0" w:line="240" w:lineRule="auto"/>
                    <w:jc w:val="both"/>
                    <w:rPr>
                      <w:rFonts w:ascii="Times New Roman" w:eastAsia="Times New Roman" w:hAnsi="Times New Roman" w:cs="Times New Roman"/>
                      <w:lang w:eastAsia="ru-RU"/>
                    </w:rPr>
                  </w:pPr>
                </w:p>
              </w:tc>
            </w:tr>
          </w:tbl>
          <w:p w14:paraId="79F11048" w14:textId="77777777" w:rsidR="00050C80" w:rsidRPr="00955223" w:rsidRDefault="00050C80">
            <w:pPr>
              <w:spacing w:after="0" w:line="240" w:lineRule="auto"/>
              <w:jc w:val="both"/>
              <w:rPr>
                <w:rFonts w:ascii="Times New Roman" w:eastAsia="Times New Roman" w:hAnsi="Times New Roman" w:cs="Times New Roman"/>
                <w:b/>
                <w:lang w:eastAsia="ru-RU"/>
              </w:rPr>
            </w:pPr>
          </w:p>
          <w:p w14:paraId="300A8801" w14:textId="77777777" w:rsidR="00050C80" w:rsidRPr="00955223" w:rsidRDefault="00CB05D7">
            <w:pPr>
              <w:spacing w:after="0" w:line="240" w:lineRule="auto"/>
              <w:jc w:val="both"/>
              <w:rPr>
                <w:rFonts w:ascii="Times New Roman" w:eastAsia="Times New Roman" w:hAnsi="Times New Roman" w:cs="Times New Roman"/>
                <w:b/>
                <w:lang w:eastAsia="ru-RU"/>
              </w:rPr>
            </w:pPr>
            <w:r w:rsidRPr="00955223">
              <w:rPr>
                <w:rFonts w:ascii="Times New Roman" w:eastAsia="Times New Roman" w:hAnsi="Times New Roman" w:cs="Times New Roman"/>
                <w:lang w:eastAsia="ru-RU"/>
              </w:rPr>
              <w:t>Запишите выбранные цифры под соответствующими буквами:</w:t>
            </w:r>
          </w:p>
          <w:tbl>
            <w:tblPr>
              <w:tblStyle w:val="a8"/>
              <w:tblW w:w="2733" w:type="pct"/>
              <w:tblInd w:w="1120" w:type="dxa"/>
              <w:tblLook w:val="04A0" w:firstRow="1" w:lastRow="0" w:firstColumn="1" w:lastColumn="0" w:noHBand="0" w:noVBand="1"/>
            </w:tblPr>
            <w:tblGrid>
              <w:gridCol w:w="1157"/>
              <w:gridCol w:w="986"/>
              <w:gridCol w:w="987"/>
            </w:tblGrid>
            <w:tr w:rsidR="00050C80" w:rsidRPr="00955223" w14:paraId="6541DACF" w14:textId="77777777">
              <w:tc>
                <w:tcPr>
                  <w:tcW w:w="1849" w:type="pct"/>
                </w:tcPr>
                <w:p w14:paraId="1F104CEE"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1575" w:type="pct"/>
                </w:tcPr>
                <w:p w14:paraId="4F6413A3"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1577" w:type="pct"/>
                </w:tcPr>
                <w:p w14:paraId="4D523180"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2A26E5AA" w14:textId="77777777">
              <w:tc>
                <w:tcPr>
                  <w:tcW w:w="1849" w:type="pct"/>
                </w:tcPr>
                <w:p w14:paraId="2A7412D7" w14:textId="77777777" w:rsidR="00050C80" w:rsidRPr="00955223" w:rsidRDefault="00050C80">
                  <w:pPr>
                    <w:spacing w:after="0" w:line="240" w:lineRule="auto"/>
                    <w:jc w:val="center"/>
                    <w:rPr>
                      <w:rFonts w:ascii="Times New Roman" w:eastAsia="Times New Roman" w:hAnsi="Times New Roman" w:cs="Times New Roman"/>
                      <w:lang w:eastAsia="ru-RU"/>
                    </w:rPr>
                  </w:pPr>
                </w:p>
              </w:tc>
              <w:tc>
                <w:tcPr>
                  <w:tcW w:w="1575" w:type="pct"/>
                </w:tcPr>
                <w:p w14:paraId="42037B33" w14:textId="77777777" w:rsidR="00050C80" w:rsidRPr="00955223" w:rsidRDefault="00050C80">
                  <w:pPr>
                    <w:spacing w:after="0" w:line="240" w:lineRule="auto"/>
                    <w:jc w:val="center"/>
                    <w:rPr>
                      <w:rFonts w:ascii="Times New Roman" w:eastAsia="Times New Roman" w:hAnsi="Times New Roman" w:cs="Times New Roman"/>
                      <w:lang w:eastAsia="ru-RU"/>
                    </w:rPr>
                  </w:pPr>
                </w:p>
              </w:tc>
              <w:tc>
                <w:tcPr>
                  <w:tcW w:w="1577" w:type="pct"/>
                </w:tcPr>
                <w:p w14:paraId="1A9A3D1B" w14:textId="77777777" w:rsidR="00050C80" w:rsidRPr="00955223" w:rsidRDefault="00050C80">
                  <w:pPr>
                    <w:spacing w:after="0" w:line="240" w:lineRule="auto"/>
                    <w:jc w:val="center"/>
                    <w:rPr>
                      <w:rFonts w:ascii="Times New Roman" w:eastAsia="Times New Roman" w:hAnsi="Times New Roman" w:cs="Times New Roman"/>
                      <w:lang w:eastAsia="ru-RU"/>
                    </w:rPr>
                  </w:pPr>
                </w:p>
              </w:tc>
            </w:tr>
          </w:tbl>
          <w:p w14:paraId="31456EB8" w14:textId="77777777" w:rsidR="00050C80" w:rsidRPr="00955223" w:rsidRDefault="00050C80">
            <w:pPr>
              <w:spacing w:after="0" w:line="240" w:lineRule="auto"/>
              <w:rPr>
                <w:rFonts w:ascii="Times New Roman" w:eastAsiaTheme="minorHAnsi" w:hAnsi="Times New Roman" w:cs="Times New Roman"/>
                <w:b/>
                <w:bCs/>
                <w:lang w:eastAsia="ru-RU"/>
              </w:rPr>
            </w:pPr>
          </w:p>
        </w:tc>
        <w:tc>
          <w:tcPr>
            <w:tcW w:w="2410" w:type="dxa"/>
          </w:tcPr>
          <w:tbl>
            <w:tblPr>
              <w:tblStyle w:val="a8"/>
              <w:tblpPr w:leftFromText="180" w:rightFromText="180" w:horzAnchor="margin" w:tblpXSpec="center" w:tblpY="240"/>
              <w:tblOverlap w:val="never"/>
              <w:tblW w:w="3748" w:type="pct"/>
              <w:tblLook w:val="04A0" w:firstRow="1" w:lastRow="0" w:firstColumn="1" w:lastColumn="0" w:noHBand="0" w:noVBand="1"/>
            </w:tblPr>
            <w:tblGrid>
              <w:gridCol w:w="544"/>
              <w:gridCol w:w="546"/>
              <w:gridCol w:w="547"/>
            </w:tblGrid>
            <w:tr w:rsidR="00050C80" w:rsidRPr="00955223" w14:paraId="7A9976DC" w14:textId="77777777" w:rsidTr="003E36DE">
              <w:tc>
                <w:tcPr>
                  <w:tcW w:w="1663" w:type="pct"/>
                </w:tcPr>
                <w:p w14:paraId="4FB55904" w14:textId="77777777" w:rsidR="00050C80" w:rsidRPr="00955223" w:rsidRDefault="00CB05D7" w:rsidP="003E36DE">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1667" w:type="pct"/>
                </w:tcPr>
                <w:p w14:paraId="7B24D5E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1670" w:type="pct"/>
                </w:tcPr>
                <w:p w14:paraId="4F2FDF61"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456ED755" w14:textId="77777777" w:rsidTr="003E36DE">
              <w:tc>
                <w:tcPr>
                  <w:tcW w:w="1663" w:type="pct"/>
                </w:tcPr>
                <w:p w14:paraId="6C71C1F7"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w:t>
                  </w:r>
                </w:p>
              </w:tc>
              <w:tc>
                <w:tcPr>
                  <w:tcW w:w="1667" w:type="pct"/>
                </w:tcPr>
                <w:p w14:paraId="632B1E3C"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1670" w:type="pct"/>
                </w:tcPr>
                <w:p w14:paraId="0833C73B"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4847BADC"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4AC0FE43" w14:textId="77777777" w:rsidTr="00E15943">
        <w:tc>
          <w:tcPr>
            <w:tcW w:w="2127" w:type="dxa"/>
            <w:vMerge/>
          </w:tcPr>
          <w:p w14:paraId="422A6501"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6F71ACEE"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 xml:space="preserve">2. Соотнесите фамилии писателей, поэтов с их полным именем </w:t>
            </w:r>
            <w:r w:rsidRPr="00955223">
              <w:rPr>
                <w:rFonts w:ascii="Times New Roman" w:eastAsiaTheme="minorHAnsi" w:hAnsi="Times New Roman" w:cs="Times New Roman"/>
                <w:lang w:eastAsia="ru-RU"/>
              </w:rPr>
              <w:t>(ОК 05.)</w:t>
            </w:r>
          </w:p>
          <w:p w14:paraId="770427EF" w14:textId="77777777" w:rsidR="00050C80" w:rsidRPr="00955223" w:rsidRDefault="00050C80">
            <w:pPr>
              <w:spacing w:after="0" w:line="240" w:lineRule="auto"/>
              <w:jc w:val="both"/>
              <w:rPr>
                <w:rFonts w:ascii="Times New Roman" w:eastAsia="Times New Roman" w:hAnsi="Times New Roman" w:cs="Times New Roman"/>
                <w:bCs/>
                <w:lang w:eastAsia="ru-RU"/>
              </w:rPr>
            </w:pPr>
          </w:p>
          <w:tbl>
            <w:tblPr>
              <w:tblStyle w:val="a8"/>
              <w:tblW w:w="5701" w:type="dxa"/>
              <w:tblLook w:val="04A0" w:firstRow="1" w:lastRow="0" w:firstColumn="1" w:lastColumn="0" w:noHBand="0" w:noVBand="1"/>
            </w:tblPr>
            <w:tblGrid>
              <w:gridCol w:w="2132"/>
              <w:gridCol w:w="3569"/>
            </w:tblGrid>
            <w:tr w:rsidR="00050C80" w:rsidRPr="00955223" w14:paraId="75A9004F" w14:textId="77777777" w:rsidTr="004249B6">
              <w:tc>
                <w:tcPr>
                  <w:tcW w:w="2132" w:type="dxa"/>
                  <w:vAlign w:val="center"/>
                </w:tcPr>
                <w:p w14:paraId="757CF73A"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Фамилия</w:t>
                  </w:r>
                </w:p>
              </w:tc>
              <w:tc>
                <w:tcPr>
                  <w:tcW w:w="3569" w:type="dxa"/>
                  <w:vAlign w:val="center"/>
                </w:tcPr>
                <w:p w14:paraId="56257291"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Имя и отчество</w:t>
                  </w:r>
                </w:p>
              </w:tc>
            </w:tr>
            <w:tr w:rsidR="00050C80" w:rsidRPr="00955223" w14:paraId="6F4A98DC" w14:textId="77777777" w:rsidTr="004249B6">
              <w:tc>
                <w:tcPr>
                  <w:tcW w:w="2132" w:type="dxa"/>
                </w:tcPr>
                <w:p w14:paraId="6F7DDC85"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 Некрасов</w:t>
                  </w:r>
                </w:p>
              </w:tc>
              <w:tc>
                <w:tcPr>
                  <w:tcW w:w="3569" w:type="dxa"/>
                </w:tcPr>
                <w:p w14:paraId="4A81C40A"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1. Николай Алексеевич</w:t>
                  </w:r>
                </w:p>
              </w:tc>
            </w:tr>
            <w:tr w:rsidR="00050C80" w:rsidRPr="00955223" w14:paraId="7D38E586" w14:textId="77777777" w:rsidTr="004249B6">
              <w:tc>
                <w:tcPr>
                  <w:tcW w:w="2132" w:type="dxa"/>
                </w:tcPr>
                <w:p w14:paraId="1BD718F9"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Б. Достоевский</w:t>
                  </w:r>
                </w:p>
              </w:tc>
              <w:tc>
                <w:tcPr>
                  <w:tcW w:w="3569" w:type="dxa"/>
                </w:tcPr>
                <w:p w14:paraId="25E5D569"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2. Михаил Евграфович</w:t>
                  </w:r>
                </w:p>
              </w:tc>
            </w:tr>
            <w:tr w:rsidR="00050C80" w:rsidRPr="00955223" w14:paraId="2A80CF26" w14:textId="77777777" w:rsidTr="004249B6">
              <w:tc>
                <w:tcPr>
                  <w:tcW w:w="2132" w:type="dxa"/>
                </w:tcPr>
                <w:p w14:paraId="0ACA315B"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В. Салтыков-Щедрин</w:t>
                  </w:r>
                </w:p>
              </w:tc>
              <w:tc>
                <w:tcPr>
                  <w:tcW w:w="3569" w:type="dxa"/>
                </w:tcPr>
                <w:p w14:paraId="09D4244A"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3. Федор Михайлович</w:t>
                  </w:r>
                </w:p>
              </w:tc>
            </w:tr>
            <w:tr w:rsidR="00050C80" w:rsidRPr="00955223" w14:paraId="50B9DA3C" w14:textId="77777777" w:rsidTr="004249B6">
              <w:tc>
                <w:tcPr>
                  <w:tcW w:w="2132" w:type="dxa"/>
                </w:tcPr>
                <w:p w14:paraId="2A97BB59"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569" w:type="dxa"/>
                </w:tcPr>
                <w:p w14:paraId="19FB174E"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 Александр Сергеевич</w:t>
                  </w:r>
                </w:p>
              </w:tc>
            </w:tr>
          </w:tbl>
          <w:p w14:paraId="04F613E8" w14:textId="77777777" w:rsidR="00050C80" w:rsidRPr="00955223" w:rsidRDefault="00050C80">
            <w:pPr>
              <w:spacing w:after="0" w:line="240" w:lineRule="auto"/>
              <w:jc w:val="both"/>
              <w:rPr>
                <w:rFonts w:ascii="Times New Roman" w:eastAsia="Times New Roman" w:hAnsi="Times New Roman" w:cs="Times New Roman"/>
                <w:lang w:eastAsia="ru-RU"/>
              </w:rPr>
            </w:pPr>
          </w:p>
          <w:p w14:paraId="6F66522B" w14:textId="77777777" w:rsidR="00050C80" w:rsidRPr="00955223" w:rsidRDefault="00CB05D7">
            <w:pPr>
              <w:spacing w:after="0" w:line="240" w:lineRule="auto"/>
              <w:jc w:val="both"/>
              <w:rPr>
                <w:rFonts w:ascii="Times New Roman" w:eastAsia="Times New Roman" w:hAnsi="Times New Roman" w:cs="Times New Roman"/>
                <w:b/>
                <w:lang w:eastAsia="ru-RU"/>
              </w:rPr>
            </w:pPr>
            <w:r w:rsidRPr="00955223">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796"/>
              <w:gridCol w:w="851"/>
              <w:gridCol w:w="850"/>
            </w:tblGrid>
            <w:tr w:rsidR="00050C80" w:rsidRPr="00955223" w14:paraId="2F473706" w14:textId="77777777">
              <w:trPr>
                <w:jc w:val="center"/>
              </w:trPr>
              <w:tc>
                <w:tcPr>
                  <w:tcW w:w="796" w:type="dxa"/>
                </w:tcPr>
                <w:p w14:paraId="436B1FE0"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851" w:type="dxa"/>
                </w:tcPr>
                <w:p w14:paraId="7FB2AFB6"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850" w:type="dxa"/>
                </w:tcPr>
                <w:p w14:paraId="050BC312"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53466D71" w14:textId="77777777">
              <w:trPr>
                <w:jc w:val="center"/>
              </w:trPr>
              <w:tc>
                <w:tcPr>
                  <w:tcW w:w="796" w:type="dxa"/>
                </w:tcPr>
                <w:p w14:paraId="5A169E78"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851" w:type="dxa"/>
                </w:tcPr>
                <w:p w14:paraId="30CA51C3"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850" w:type="dxa"/>
                </w:tcPr>
                <w:p w14:paraId="5CAF7C75" w14:textId="77777777" w:rsidR="00050C80" w:rsidRPr="00955223" w:rsidRDefault="00050C80">
                  <w:pPr>
                    <w:spacing w:after="0" w:line="240" w:lineRule="auto"/>
                    <w:jc w:val="both"/>
                    <w:rPr>
                      <w:rFonts w:ascii="Times New Roman" w:eastAsia="Times New Roman" w:hAnsi="Times New Roman" w:cs="Times New Roman"/>
                      <w:lang w:eastAsia="ru-RU"/>
                    </w:rPr>
                  </w:pPr>
                </w:p>
              </w:tc>
            </w:tr>
          </w:tbl>
          <w:p w14:paraId="4FE17931"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2410" w:type="dxa"/>
          </w:tcPr>
          <w:tbl>
            <w:tblPr>
              <w:tblStyle w:val="a8"/>
              <w:tblpPr w:leftFromText="180" w:rightFromText="180" w:horzAnchor="margin" w:tblpXSpec="center" w:tblpY="270"/>
              <w:tblOverlap w:val="never"/>
              <w:tblW w:w="0" w:type="auto"/>
              <w:tblLook w:val="04A0" w:firstRow="1" w:lastRow="0" w:firstColumn="1" w:lastColumn="0" w:noHBand="0" w:noVBand="1"/>
            </w:tblPr>
            <w:tblGrid>
              <w:gridCol w:w="512"/>
              <w:gridCol w:w="482"/>
              <w:gridCol w:w="500"/>
            </w:tblGrid>
            <w:tr w:rsidR="00050C80" w:rsidRPr="00955223" w14:paraId="219D9999" w14:textId="77777777" w:rsidTr="003E36DE">
              <w:tc>
                <w:tcPr>
                  <w:tcW w:w="512" w:type="dxa"/>
                </w:tcPr>
                <w:p w14:paraId="17F33148"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482" w:type="dxa"/>
                </w:tcPr>
                <w:p w14:paraId="67B660E2"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500" w:type="dxa"/>
                </w:tcPr>
                <w:p w14:paraId="5AAFB41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1280DFF1" w14:textId="77777777" w:rsidTr="003E36DE">
              <w:tc>
                <w:tcPr>
                  <w:tcW w:w="512" w:type="dxa"/>
                </w:tcPr>
                <w:p w14:paraId="361A4CF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482" w:type="dxa"/>
                </w:tcPr>
                <w:p w14:paraId="2A08478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w:t>
                  </w:r>
                </w:p>
              </w:tc>
              <w:tc>
                <w:tcPr>
                  <w:tcW w:w="500" w:type="dxa"/>
                </w:tcPr>
                <w:p w14:paraId="1AADA432"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751BE8DB"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41249CAE" w14:textId="77777777" w:rsidTr="00E15943">
        <w:tc>
          <w:tcPr>
            <w:tcW w:w="2127" w:type="dxa"/>
            <w:vMerge/>
          </w:tcPr>
          <w:p w14:paraId="68E72EF9"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0801F01C"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 xml:space="preserve">3. Соотнесите художественный образ с фамилией автора и названием произведения: </w:t>
            </w:r>
            <w:r w:rsidRPr="00955223">
              <w:rPr>
                <w:rFonts w:ascii="Times New Roman" w:eastAsiaTheme="minorHAnsi" w:hAnsi="Times New Roman" w:cs="Times New Roman"/>
                <w:lang w:eastAsia="ru-RU"/>
              </w:rPr>
              <w:t>(ОК 05.)</w:t>
            </w:r>
          </w:p>
          <w:p w14:paraId="4D6519FE" w14:textId="77777777" w:rsidR="00050C80" w:rsidRPr="00955223" w:rsidRDefault="00050C80">
            <w:pPr>
              <w:spacing w:after="0" w:line="240" w:lineRule="auto"/>
              <w:jc w:val="both"/>
              <w:rPr>
                <w:rFonts w:ascii="Times New Roman" w:eastAsia="Times New Roman" w:hAnsi="Times New Roman" w:cs="Times New Roman"/>
                <w:bCs/>
                <w:lang w:eastAsia="ru-RU"/>
              </w:rPr>
            </w:pPr>
          </w:p>
          <w:tbl>
            <w:tblPr>
              <w:tblStyle w:val="a8"/>
              <w:tblW w:w="0" w:type="auto"/>
              <w:tblLook w:val="04A0" w:firstRow="1" w:lastRow="0" w:firstColumn="1" w:lastColumn="0" w:noHBand="0" w:noVBand="1"/>
            </w:tblPr>
            <w:tblGrid>
              <w:gridCol w:w="2448"/>
              <w:gridCol w:w="3253"/>
            </w:tblGrid>
            <w:tr w:rsidR="00050C80" w:rsidRPr="00955223" w14:paraId="312C839B" w14:textId="77777777" w:rsidTr="004249B6">
              <w:tc>
                <w:tcPr>
                  <w:tcW w:w="2448" w:type="dxa"/>
                  <w:vAlign w:val="center"/>
                </w:tcPr>
                <w:p w14:paraId="3AA30B7A"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Художественный образ</w:t>
                  </w:r>
                </w:p>
              </w:tc>
              <w:tc>
                <w:tcPr>
                  <w:tcW w:w="3253" w:type="dxa"/>
                  <w:vAlign w:val="center"/>
                </w:tcPr>
                <w:p w14:paraId="1BFC17DF"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Автор и название произведения</w:t>
                  </w:r>
                </w:p>
              </w:tc>
            </w:tr>
            <w:tr w:rsidR="00050C80" w:rsidRPr="00955223" w14:paraId="463A8E6A" w14:textId="77777777" w:rsidTr="004249B6">
              <w:tc>
                <w:tcPr>
                  <w:tcW w:w="2448" w:type="dxa"/>
                </w:tcPr>
                <w:p w14:paraId="13C190A0"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 Раскольников</w:t>
                  </w:r>
                </w:p>
              </w:tc>
              <w:tc>
                <w:tcPr>
                  <w:tcW w:w="3253" w:type="dxa"/>
                </w:tcPr>
                <w:p w14:paraId="03D61043"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1. Некрасов Н.А., поэма «Кому на Руси жить хорошо»</w:t>
                  </w:r>
                </w:p>
              </w:tc>
            </w:tr>
            <w:tr w:rsidR="00050C80" w:rsidRPr="00955223" w14:paraId="3DC2CA4E" w14:textId="77777777" w:rsidTr="004249B6">
              <w:tc>
                <w:tcPr>
                  <w:tcW w:w="2448" w:type="dxa"/>
                </w:tcPr>
                <w:p w14:paraId="4F765B90"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lastRenderedPageBreak/>
                    <w:t>Б. Губины братья</w:t>
                  </w:r>
                </w:p>
              </w:tc>
              <w:tc>
                <w:tcPr>
                  <w:tcW w:w="3253" w:type="dxa"/>
                </w:tcPr>
                <w:p w14:paraId="0AA3821A"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2. Толстой Л.Н., роман «Война и мир»</w:t>
                  </w:r>
                </w:p>
              </w:tc>
            </w:tr>
            <w:tr w:rsidR="00050C80" w:rsidRPr="00955223" w14:paraId="2CFFB30B" w14:textId="77777777" w:rsidTr="004249B6">
              <w:tc>
                <w:tcPr>
                  <w:tcW w:w="2448" w:type="dxa"/>
                </w:tcPr>
                <w:p w14:paraId="74D7E847" w14:textId="77777777" w:rsidR="00050C80" w:rsidRPr="00955223" w:rsidRDefault="00CB05D7">
                  <w:pPr>
                    <w:spacing w:after="0" w:line="240" w:lineRule="auto"/>
                    <w:jc w:val="both"/>
                    <w:rPr>
                      <w:rFonts w:ascii="Times New Roman" w:eastAsia="Times New Roman" w:hAnsi="Times New Roman" w:cs="Times New Roman"/>
                      <w:bCs/>
                      <w:lang w:val="en-US" w:eastAsia="ru-RU"/>
                    </w:rPr>
                  </w:pPr>
                  <w:r w:rsidRPr="00955223">
                    <w:rPr>
                      <w:rFonts w:ascii="Times New Roman" w:eastAsia="Times New Roman" w:hAnsi="Times New Roman" w:cs="Times New Roman"/>
                      <w:bCs/>
                      <w:lang w:eastAsia="ru-RU"/>
                    </w:rPr>
                    <w:t>В. Болконский Андрей</w:t>
                  </w:r>
                </w:p>
              </w:tc>
              <w:tc>
                <w:tcPr>
                  <w:tcW w:w="3253" w:type="dxa"/>
                </w:tcPr>
                <w:p w14:paraId="19F6D2BF"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3. Достоевский Ф.М., «Преступление и наказание»</w:t>
                  </w:r>
                </w:p>
              </w:tc>
            </w:tr>
            <w:tr w:rsidR="00050C80" w:rsidRPr="00955223" w14:paraId="601BAFEF" w14:textId="77777777" w:rsidTr="004249B6">
              <w:tc>
                <w:tcPr>
                  <w:tcW w:w="2448" w:type="dxa"/>
                </w:tcPr>
                <w:p w14:paraId="688475AD"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253" w:type="dxa"/>
                </w:tcPr>
                <w:p w14:paraId="3CA34F08"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w:t>
                  </w:r>
                  <w:r w:rsidRPr="00955223">
                    <w:rPr>
                      <w:rFonts w:ascii="Times New Roman" w:eastAsiaTheme="minorHAnsi" w:hAnsi="Times New Roman" w:cs="Times New Roman"/>
                      <w:lang w:eastAsia="ru-RU"/>
                    </w:rPr>
                    <w:t> </w:t>
                  </w:r>
                  <w:r w:rsidRPr="00955223">
                    <w:rPr>
                      <w:rFonts w:ascii="Times New Roman" w:eastAsia="Times New Roman" w:hAnsi="Times New Roman" w:cs="Times New Roman"/>
                      <w:bCs/>
                      <w:lang w:eastAsia="ru-RU"/>
                    </w:rPr>
                    <w:t>Булгаков М.А., «Мастер и Маргарита»</w:t>
                  </w:r>
                </w:p>
              </w:tc>
            </w:tr>
          </w:tbl>
          <w:p w14:paraId="21394F59" w14:textId="77777777" w:rsidR="00050C80" w:rsidRPr="00955223" w:rsidRDefault="00050C80">
            <w:pPr>
              <w:spacing w:after="0" w:line="240" w:lineRule="auto"/>
              <w:jc w:val="both"/>
              <w:rPr>
                <w:rFonts w:ascii="Times New Roman" w:eastAsia="Times New Roman" w:hAnsi="Times New Roman" w:cs="Times New Roman"/>
                <w:lang w:eastAsia="ru-RU"/>
              </w:rPr>
            </w:pPr>
          </w:p>
          <w:p w14:paraId="2EA5D5E9" w14:textId="77777777" w:rsidR="00050C80" w:rsidRPr="00955223" w:rsidRDefault="00CB05D7">
            <w:pPr>
              <w:spacing w:after="0" w:line="240" w:lineRule="auto"/>
              <w:jc w:val="both"/>
              <w:rPr>
                <w:rFonts w:ascii="Times New Roman" w:eastAsia="Times New Roman" w:hAnsi="Times New Roman" w:cs="Times New Roman"/>
                <w:b/>
                <w:lang w:eastAsia="ru-RU"/>
              </w:rPr>
            </w:pPr>
            <w:r w:rsidRPr="00955223">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654"/>
              <w:gridCol w:w="709"/>
              <w:gridCol w:w="709"/>
            </w:tblGrid>
            <w:tr w:rsidR="00050C80" w:rsidRPr="00955223" w14:paraId="7A74914E" w14:textId="77777777">
              <w:trPr>
                <w:jc w:val="center"/>
              </w:trPr>
              <w:tc>
                <w:tcPr>
                  <w:tcW w:w="654" w:type="dxa"/>
                </w:tcPr>
                <w:p w14:paraId="2B0C178C"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709" w:type="dxa"/>
                </w:tcPr>
                <w:p w14:paraId="09F02FC7"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709" w:type="dxa"/>
                </w:tcPr>
                <w:p w14:paraId="5E659791"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20634AC6" w14:textId="77777777">
              <w:trPr>
                <w:jc w:val="center"/>
              </w:trPr>
              <w:tc>
                <w:tcPr>
                  <w:tcW w:w="654" w:type="dxa"/>
                </w:tcPr>
                <w:p w14:paraId="64F7524C"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709" w:type="dxa"/>
                </w:tcPr>
                <w:p w14:paraId="7F1D1C46"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709" w:type="dxa"/>
                </w:tcPr>
                <w:p w14:paraId="1AD2B480" w14:textId="77777777" w:rsidR="00050C80" w:rsidRPr="00955223" w:rsidRDefault="00050C80">
                  <w:pPr>
                    <w:spacing w:after="0" w:line="240" w:lineRule="auto"/>
                    <w:jc w:val="both"/>
                    <w:rPr>
                      <w:rFonts w:ascii="Times New Roman" w:eastAsia="Times New Roman" w:hAnsi="Times New Roman" w:cs="Times New Roman"/>
                      <w:lang w:eastAsia="ru-RU"/>
                    </w:rPr>
                  </w:pPr>
                </w:p>
              </w:tc>
            </w:tr>
          </w:tbl>
          <w:p w14:paraId="1C385138"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2410" w:type="dxa"/>
          </w:tcPr>
          <w:tbl>
            <w:tblPr>
              <w:tblStyle w:val="a8"/>
              <w:tblpPr w:leftFromText="180" w:rightFromText="180" w:horzAnchor="margin" w:tblpXSpec="center" w:tblpY="300"/>
              <w:tblOverlap w:val="never"/>
              <w:tblW w:w="0" w:type="auto"/>
              <w:tblLook w:val="04A0" w:firstRow="1" w:lastRow="0" w:firstColumn="1" w:lastColumn="0" w:noHBand="0" w:noVBand="1"/>
            </w:tblPr>
            <w:tblGrid>
              <w:gridCol w:w="535"/>
              <w:gridCol w:w="506"/>
              <w:gridCol w:w="524"/>
            </w:tblGrid>
            <w:tr w:rsidR="00050C80" w:rsidRPr="00955223" w14:paraId="64240F76" w14:textId="77777777" w:rsidTr="003E36DE">
              <w:tc>
                <w:tcPr>
                  <w:tcW w:w="535" w:type="dxa"/>
                </w:tcPr>
                <w:p w14:paraId="3790892B"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А</w:t>
                  </w:r>
                </w:p>
              </w:tc>
              <w:tc>
                <w:tcPr>
                  <w:tcW w:w="506" w:type="dxa"/>
                </w:tcPr>
                <w:p w14:paraId="3EEAF676"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524" w:type="dxa"/>
                </w:tcPr>
                <w:p w14:paraId="56FDDD6A"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0E550E40" w14:textId="77777777" w:rsidTr="003E36DE">
              <w:tc>
                <w:tcPr>
                  <w:tcW w:w="535" w:type="dxa"/>
                </w:tcPr>
                <w:p w14:paraId="5672078B"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w:t>
                  </w:r>
                </w:p>
              </w:tc>
              <w:tc>
                <w:tcPr>
                  <w:tcW w:w="506" w:type="dxa"/>
                </w:tcPr>
                <w:p w14:paraId="6F984BF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524" w:type="dxa"/>
                </w:tcPr>
                <w:p w14:paraId="40A829B6"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70106CA3"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0EF8352E" w14:textId="77777777" w:rsidTr="00E15943">
        <w:tc>
          <w:tcPr>
            <w:tcW w:w="2127" w:type="dxa"/>
            <w:vMerge/>
          </w:tcPr>
          <w:p w14:paraId="349B959B"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4FC71F58"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w:t>
            </w:r>
            <w:r w:rsidRPr="00955223">
              <w:rPr>
                <w:rFonts w:ascii="Times New Roman" w:eastAsiaTheme="minorHAnsi" w:hAnsi="Times New Roman" w:cs="Times New Roman"/>
                <w:b/>
                <w:bCs/>
                <w:shd w:val="clear" w:color="auto" w:fill="FFFFFF"/>
                <w:lang w:eastAsia="ru-RU"/>
              </w:rPr>
              <w:t xml:space="preserve"> </w:t>
            </w:r>
            <w:r w:rsidRPr="00955223">
              <w:rPr>
                <w:rFonts w:ascii="Times New Roman" w:eastAsia="Times New Roman" w:hAnsi="Times New Roman" w:cs="Times New Roman"/>
                <w:lang w:eastAsia="ru-RU"/>
              </w:rPr>
              <w:t xml:space="preserve">Установить соответствие между персонажами и их дальнейшей судьбой из романа И.С. Тургенева «Отцы и дети»: </w:t>
            </w:r>
            <w:r w:rsidRPr="00955223">
              <w:rPr>
                <w:rFonts w:ascii="Times New Roman" w:eastAsia="Times New Roman" w:hAnsi="Times New Roman" w:cs="Times New Roman"/>
                <w:bCs/>
                <w:lang w:eastAsia="ru-RU"/>
              </w:rPr>
              <w:t>(ОК 05.)</w:t>
            </w:r>
          </w:p>
          <w:p w14:paraId="250A4A1D" w14:textId="77777777" w:rsidR="00050C80" w:rsidRPr="00955223" w:rsidRDefault="00050C80">
            <w:pPr>
              <w:spacing w:after="0" w:line="240" w:lineRule="auto"/>
              <w:jc w:val="both"/>
              <w:rPr>
                <w:rFonts w:ascii="Times New Roman" w:eastAsia="Times New Roman" w:hAnsi="Times New Roman" w:cs="Times New Roman"/>
                <w:bCs/>
                <w:lang w:eastAsia="ru-RU"/>
              </w:rPr>
            </w:pPr>
          </w:p>
          <w:tbl>
            <w:tblPr>
              <w:tblStyle w:val="a8"/>
              <w:tblW w:w="0" w:type="auto"/>
              <w:tblLook w:val="04A0" w:firstRow="1" w:lastRow="0" w:firstColumn="1" w:lastColumn="0" w:noHBand="0" w:noVBand="1"/>
            </w:tblPr>
            <w:tblGrid>
              <w:gridCol w:w="2466"/>
              <w:gridCol w:w="3235"/>
            </w:tblGrid>
            <w:tr w:rsidR="00050C80" w:rsidRPr="00955223" w14:paraId="27442C58" w14:textId="77777777" w:rsidTr="004249B6">
              <w:tc>
                <w:tcPr>
                  <w:tcW w:w="2466" w:type="dxa"/>
                </w:tcPr>
                <w:p w14:paraId="16C9F788"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Персонаж</w:t>
                  </w:r>
                </w:p>
              </w:tc>
              <w:tc>
                <w:tcPr>
                  <w:tcW w:w="3235" w:type="dxa"/>
                  <w:shd w:val="clear" w:color="auto" w:fill="auto"/>
                </w:tcPr>
                <w:p w14:paraId="5D29CA56"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Дальнейшая судьба</w:t>
                  </w:r>
                </w:p>
              </w:tc>
            </w:tr>
            <w:tr w:rsidR="00050C80" w:rsidRPr="00955223" w14:paraId="34DCB30D" w14:textId="77777777" w:rsidTr="004249B6">
              <w:tc>
                <w:tcPr>
                  <w:tcW w:w="2466" w:type="dxa"/>
                </w:tcPr>
                <w:p w14:paraId="7D660368"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 Базаров Евгений</w:t>
                  </w:r>
                </w:p>
              </w:tc>
              <w:tc>
                <w:tcPr>
                  <w:tcW w:w="3235" w:type="dxa"/>
                </w:tcPr>
                <w:p w14:paraId="4D9DAC02"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1. Готов жениться на Фенечке</w:t>
                  </w:r>
                </w:p>
              </w:tc>
            </w:tr>
            <w:tr w:rsidR="00050C80" w:rsidRPr="00955223" w14:paraId="5C959D0A" w14:textId="77777777" w:rsidTr="004249B6">
              <w:tc>
                <w:tcPr>
                  <w:tcW w:w="2466" w:type="dxa"/>
                </w:tcPr>
                <w:p w14:paraId="11CDC9E6"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Б. Николай Петрович</w:t>
                  </w:r>
                </w:p>
              </w:tc>
              <w:tc>
                <w:tcPr>
                  <w:tcW w:w="3235" w:type="dxa"/>
                </w:tcPr>
                <w:p w14:paraId="1EC73DAB"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2. Жизнь за границей</w:t>
                  </w:r>
                </w:p>
              </w:tc>
            </w:tr>
            <w:tr w:rsidR="00050C80" w:rsidRPr="00955223" w14:paraId="609EDA89" w14:textId="77777777" w:rsidTr="004249B6">
              <w:tc>
                <w:tcPr>
                  <w:tcW w:w="2466" w:type="dxa"/>
                </w:tcPr>
                <w:p w14:paraId="72B67341"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В. Павел Петрович</w:t>
                  </w:r>
                </w:p>
              </w:tc>
              <w:tc>
                <w:tcPr>
                  <w:tcW w:w="3235" w:type="dxa"/>
                </w:tcPr>
                <w:p w14:paraId="5C7070A9"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3. Смерть от тифа</w:t>
                  </w:r>
                </w:p>
              </w:tc>
            </w:tr>
            <w:tr w:rsidR="00050C80" w:rsidRPr="00955223" w14:paraId="07D7267A" w14:textId="77777777" w:rsidTr="004249B6">
              <w:tc>
                <w:tcPr>
                  <w:tcW w:w="2466" w:type="dxa"/>
                </w:tcPr>
                <w:p w14:paraId="49329D20"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235" w:type="dxa"/>
                </w:tcPr>
                <w:p w14:paraId="35C2A8EC"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 Занимается хозяйством и сближается с отцом</w:t>
                  </w:r>
                </w:p>
              </w:tc>
            </w:tr>
          </w:tbl>
          <w:p w14:paraId="63EBC765" w14:textId="77777777" w:rsidR="00050C80" w:rsidRPr="00955223" w:rsidRDefault="00050C80">
            <w:pPr>
              <w:spacing w:after="0" w:line="240" w:lineRule="auto"/>
              <w:jc w:val="both"/>
              <w:rPr>
                <w:rFonts w:ascii="Times New Roman" w:eastAsia="Times New Roman" w:hAnsi="Times New Roman" w:cs="Times New Roman"/>
                <w:bCs/>
                <w:lang w:eastAsia="ru-RU"/>
              </w:rPr>
            </w:pPr>
          </w:p>
          <w:p w14:paraId="674D6CEB"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Запишите выбранные цифры под соответствующими буквами:</w:t>
            </w:r>
          </w:p>
          <w:tbl>
            <w:tblPr>
              <w:tblStyle w:val="a8"/>
              <w:tblW w:w="0" w:type="auto"/>
              <w:tblInd w:w="1482" w:type="dxa"/>
              <w:tblLook w:val="04A0" w:firstRow="1" w:lastRow="0" w:firstColumn="1" w:lastColumn="0" w:noHBand="0" w:noVBand="1"/>
            </w:tblPr>
            <w:tblGrid>
              <w:gridCol w:w="657"/>
              <w:gridCol w:w="657"/>
              <w:gridCol w:w="658"/>
            </w:tblGrid>
            <w:tr w:rsidR="00050C80" w:rsidRPr="00955223" w14:paraId="6EB739EE" w14:textId="77777777">
              <w:tc>
                <w:tcPr>
                  <w:tcW w:w="657" w:type="dxa"/>
                </w:tcPr>
                <w:p w14:paraId="20585D8C"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657" w:type="dxa"/>
                </w:tcPr>
                <w:p w14:paraId="79098618"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658" w:type="dxa"/>
                </w:tcPr>
                <w:p w14:paraId="7D6A366F"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658EFFAF" w14:textId="77777777">
              <w:tc>
                <w:tcPr>
                  <w:tcW w:w="657" w:type="dxa"/>
                </w:tcPr>
                <w:p w14:paraId="0636582D" w14:textId="77777777" w:rsidR="00050C80" w:rsidRPr="00955223" w:rsidRDefault="00050C80">
                  <w:pPr>
                    <w:spacing w:after="0" w:line="240" w:lineRule="auto"/>
                    <w:jc w:val="center"/>
                    <w:rPr>
                      <w:rFonts w:ascii="Times New Roman" w:eastAsia="Times New Roman" w:hAnsi="Times New Roman" w:cs="Times New Roman"/>
                      <w:lang w:eastAsia="ru-RU"/>
                    </w:rPr>
                  </w:pPr>
                </w:p>
              </w:tc>
              <w:tc>
                <w:tcPr>
                  <w:tcW w:w="657" w:type="dxa"/>
                </w:tcPr>
                <w:p w14:paraId="6DE15B6F" w14:textId="77777777" w:rsidR="00050C80" w:rsidRPr="00955223" w:rsidRDefault="00050C80">
                  <w:pPr>
                    <w:spacing w:after="0" w:line="240" w:lineRule="auto"/>
                    <w:jc w:val="center"/>
                    <w:rPr>
                      <w:rFonts w:ascii="Times New Roman" w:eastAsia="Times New Roman" w:hAnsi="Times New Roman" w:cs="Times New Roman"/>
                      <w:lang w:eastAsia="ru-RU"/>
                    </w:rPr>
                  </w:pPr>
                </w:p>
              </w:tc>
              <w:tc>
                <w:tcPr>
                  <w:tcW w:w="658" w:type="dxa"/>
                </w:tcPr>
                <w:p w14:paraId="797DAE27" w14:textId="77777777" w:rsidR="00050C80" w:rsidRPr="00955223" w:rsidRDefault="00050C80">
                  <w:pPr>
                    <w:spacing w:after="0" w:line="240" w:lineRule="auto"/>
                    <w:jc w:val="center"/>
                    <w:rPr>
                      <w:rFonts w:ascii="Times New Roman" w:eastAsia="Times New Roman" w:hAnsi="Times New Roman" w:cs="Times New Roman"/>
                      <w:lang w:eastAsia="ru-RU"/>
                    </w:rPr>
                  </w:pPr>
                </w:p>
              </w:tc>
            </w:tr>
          </w:tbl>
          <w:p w14:paraId="39F3BD9B"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2410" w:type="dxa"/>
          </w:tcPr>
          <w:tbl>
            <w:tblPr>
              <w:tblStyle w:val="a8"/>
              <w:tblW w:w="0" w:type="auto"/>
              <w:tblLook w:val="04A0" w:firstRow="1" w:lastRow="0" w:firstColumn="1" w:lastColumn="0" w:noHBand="0" w:noVBand="1"/>
            </w:tblPr>
            <w:tblGrid>
              <w:gridCol w:w="657"/>
              <w:gridCol w:w="657"/>
              <w:gridCol w:w="658"/>
            </w:tblGrid>
            <w:tr w:rsidR="00050C80" w:rsidRPr="00955223" w14:paraId="6D41A4A8" w14:textId="77777777">
              <w:tc>
                <w:tcPr>
                  <w:tcW w:w="657" w:type="dxa"/>
                </w:tcPr>
                <w:p w14:paraId="56BDC5C3"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657" w:type="dxa"/>
                </w:tcPr>
                <w:p w14:paraId="4958BD9B"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658" w:type="dxa"/>
                </w:tcPr>
                <w:p w14:paraId="6C6EAF22"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577CD3C6" w14:textId="77777777">
              <w:tc>
                <w:tcPr>
                  <w:tcW w:w="657" w:type="dxa"/>
                </w:tcPr>
                <w:p w14:paraId="0A56C43C"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w:t>
                  </w:r>
                </w:p>
              </w:tc>
              <w:tc>
                <w:tcPr>
                  <w:tcW w:w="657" w:type="dxa"/>
                </w:tcPr>
                <w:p w14:paraId="3DB2E75F"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658" w:type="dxa"/>
                </w:tcPr>
                <w:p w14:paraId="1362FC7C"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6AD52BA4" w14:textId="77777777" w:rsidR="00050C80" w:rsidRPr="00955223" w:rsidRDefault="00050C80">
            <w:pPr>
              <w:spacing w:after="0" w:line="240" w:lineRule="auto"/>
              <w:jc w:val="center"/>
              <w:rPr>
                <w:rFonts w:ascii="Times New Roman" w:eastAsia="Times New Roman" w:hAnsi="Times New Roman" w:cs="Times New Roman"/>
                <w:lang w:eastAsia="ru-RU"/>
              </w:rPr>
            </w:pPr>
          </w:p>
        </w:tc>
      </w:tr>
      <w:tr w:rsidR="00050C80" w:rsidRPr="00955223" w14:paraId="09CB77FE" w14:textId="77777777" w:rsidTr="00E15943">
        <w:tc>
          <w:tcPr>
            <w:tcW w:w="2127" w:type="dxa"/>
            <w:vMerge w:val="restart"/>
          </w:tcPr>
          <w:p w14:paraId="631CF043"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Задания закрытого типа на установление последовательности</w:t>
            </w:r>
          </w:p>
          <w:p w14:paraId="683A3046"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8363" w:type="dxa"/>
            <w:gridSpan w:val="2"/>
          </w:tcPr>
          <w:p w14:paraId="1B5AE9E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955223" w14:paraId="2E668746" w14:textId="77777777" w:rsidTr="00E15943">
        <w:tc>
          <w:tcPr>
            <w:tcW w:w="2127" w:type="dxa"/>
            <w:vMerge/>
          </w:tcPr>
          <w:p w14:paraId="5DC70C89"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3838C5A0" w14:textId="77777777" w:rsidR="00050C80" w:rsidRPr="00955223" w:rsidRDefault="00CB05D7">
            <w:pPr>
              <w:tabs>
                <w:tab w:val="left" w:pos="720"/>
              </w:tabs>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5. Р</w:t>
            </w:r>
            <w:r w:rsidRPr="00955223">
              <w:rPr>
                <w:rFonts w:ascii="Times New Roman" w:eastAsia="Arial" w:hAnsi="Times New Roman" w:cs="Times New Roman"/>
                <w:shd w:val="clear" w:color="auto" w:fill="FFFFFF"/>
                <w:lang w:eastAsia="ru-RU"/>
              </w:rPr>
              <w:t>асположите фамилии поэтов и писателей в хронологической последовательности по годам их рождения</w:t>
            </w:r>
            <w:r w:rsidRPr="00955223">
              <w:rPr>
                <w:rFonts w:ascii="Times New Roman" w:eastAsia="Times New Roman" w:hAnsi="Times New Roman" w:cs="Times New Roman"/>
                <w:lang w:eastAsia="ru-RU"/>
              </w:rPr>
              <w:t>:</w:t>
            </w:r>
            <w:r w:rsidRPr="00955223">
              <w:rPr>
                <w:rFonts w:ascii="Times New Roman" w:eastAsia="Arial" w:hAnsi="Times New Roman" w:cs="Times New Roman"/>
                <w:shd w:val="clear" w:color="auto" w:fill="FFFFFF"/>
                <w:lang w:eastAsia="ru-RU"/>
              </w:rPr>
              <w:t xml:space="preserve"> </w:t>
            </w:r>
            <w:r w:rsidRPr="00955223">
              <w:rPr>
                <w:rFonts w:ascii="Times New Roman" w:eastAsia="Times New Roman" w:hAnsi="Times New Roman" w:cs="Times New Roman"/>
                <w:lang w:eastAsia="ru-RU"/>
              </w:rPr>
              <w:t xml:space="preserve"> </w:t>
            </w:r>
            <w:r w:rsidRPr="00955223">
              <w:rPr>
                <w:rFonts w:ascii="Times New Roman" w:eastAsiaTheme="minorHAnsi" w:hAnsi="Times New Roman" w:cs="Times New Roman"/>
                <w:lang w:eastAsia="ru-RU"/>
              </w:rPr>
              <w:t>(ОК 05.)</w:t>
            </w:r>
            <w:r w:rsidRPr="00955223">
              <w:rPr>
                <w:rFonts w:ascii="Times New Roman" w:eastAsia="Times New Roman" w:hAnsi="Times New Roman" w:cs="Times New Roman"/>
                <w:lang w:eastAsia="ru-RU"/>
              </w:rPr>
              <w:t xml:space="preserve"> </w:t>
            </w:r>
          </w:p>
          <w:p w14:paraId="75026D81" w14:textId="77777777" w:rsidR="00050C80" w:rsidRPr="00955223" w:rsidRDefault="00050C80">
            <w:pPr>
              <w:tabs>
                <w:tab w:val="left" w:pos="720"/>
              </w:tabs>
              <w:spacing w:after="0" w:line="240" w:lineRule="auto"/>
              <w:ind w:left="720"/>
              <w:rPr>
                <w:rFonts w:ascii="Times New Roman" w:eastAsia="Times New Roman" w:hAnsi="Times New Roman" w:cs="Times New Roman"/>
                <w:lang w:eastAsia="ru-RU"/>
              </w:rPr>
            </w:pPr>
          </w:p>
          <w:p w14:paraId="792FDAA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Чехов А.П.</w:t>
            </w:r>
          </w:p>
          <w:p w14:paraId="3BE4555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Лермонтов М.Ю.</w:t>
            </w:r>
          </w:p>
          <w:p w14:paraId="41AAE39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Карамзин Н.М.</w:t>
            </w:r>
          </w:p>
          <w:p w14:paraId="53EAE549" w14:textId="77777777" w:rsidR="00050C80" w:rsidRPr="00955223" w:rsidRDefault="00050C80">
            <w:pPr>
              <w:spacing w:after="0" w:line="240" w:lineRule="auto"/>
              <w:jc w:val="both"/>
              <w:rPr>
                <w:rFonts w:ascii="Times New Roman" w:eastAsia="Times New Roman" w:hAnsi="Times New Roman" w:cs="Times New Roman"/>
                <w:lang w:eastAsia="ru-RU"/>
              </w:rPr>
            </w:pPr>
          </w:p>
          <w:p w14:paraId="756B06E5"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25F4762E" w14:textId="59568DB1"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3,2,1</w:t>
            </w:r>
          </w:p>
        </w:tc>
      </w:tr>
      <w:tr w:rsidR="00050C80" w:rsidRPr="00955223" w14:paraId="10337C1B" w14:textId="77777777" w:rsidTr="00E15943">
        <w:tc>
          <w:tcPr>
            <w:tcW w:w="2127" w:type="dxa"/>
            <w:vMerge/>
          </w:tcPr>
          <w:p w14:paraId="2E6043A0"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3E0F17A2"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6.</w:t>
            </w:r>
            <w:r w:rsidRPr="00955223">
              <w:rPr>
                <w:rFonts w:ascii="Times New Roman" w:eastAsia="Times New Roman" w:hAnsi="Times New Roman" w:cs="Times New Roman"/>
                <w:lang w:eastAsia="ru-RU"/>
              </w:rPr>
              <w:t xml:space="preserve"> Определите последовательность образа действий Р. Раскольникова в романе Ф. Достоевского «Преступление и наказание»: </w:t>
            </w:r>
            <w:r w:rsidRPr="00955223">
              <w:rPr>
                <w:rFonts w:ascii="Times New Roman" w:eastAsiaTheme="minorHAnsi" w:hAnsi="Times New Roman" w:cs="Times New Roman"/>
                <w:lang w:eastAsia="ru-RU"/>
              </w:rPr>
              <w:t>(ОК 05.)</w:t>
            </w:r>
          </w:p>
          <w:p w14:paraId="640A78C4" w14:textId="77777777" w:rsidR="00050C80" w:rsidRPr="00955223" w:rsidRDefault="00050C80">
            <w:pPr>
              <w:spacing w:after="0" w:line="240" w:lineRule="auto"/>
              <w:jc w:val="both"/>
              <w:rPr>
                <w:rFonts w:ascii="Times New Roman" w:eastAsia="Times New Roman" w:hAnsi="Times New Roman" w:cs="Times New Roman"/>
                <w:lang w:eastAsia="ru-RU"/>
              </w:rPr>
            </w:pPr>
          </w:p>
          <w:p w14:paraId="00C7EC05"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Знакомство с Соней Мармеладовой.</w:t>
            </w:r>
          </w:p>
          <w:p w14:paraId="10B6361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Пишет статью «О преступлении».</w:t>
            </w:r>
          </w:p>
          <w:p w14:paraId="3946B627"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3.  Совершает преступление. </w:t>
            </w:r>
          </w:p>
          <w:p w14:paraId="68C6BD4F" w14:textId="77777777" w:rsidR="00050C80" w:rsidRPr="00955223" w:rsidRDefault="00050C80">
            <w:pPr>
              <w:spacing w:after="0" w:line="240" w:lineRule="auto"/>
              <w:jc w:val="both"/>
              <w:rPr>
                <w:rFonts w:ascii="Times New Roman" w:eastAsia="Times New Roman" w:hAnsi="Times New Roman" w:cs="Times New Roman"/>
                <w:lang w:eastAsia="ru-RU"/>
              </w:rPr>
            </w:pPr>
          </w:p>
          <w:p w14:paraId="2B597EA1"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235BB4CA" w14:textId="68869444"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lang w:eastAsia="ru-RU"/>
              </w:rPr>
              <w:t>1, 2, 3</w:t>
            </w:r>
          </w:p>
        </w:tc>
      </w:tr>
      <w:tr w:rsidR="00050C80" w:rsidRPr="00955223" w14:paraId="06B19ECC" w14:textId="77777777" w:rsidTr="00E15943">
        <w:tc>
          <w:tcPr>
            <w:tcW w:w="2127" w:type="dxa"/>
            <w:vMerge/>
          </w:tcPr>
          <w:p w14:paraId="222CDFAB"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E8D5E04" w14:textId="63980714"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bCs/>
                <w:lang w:eastAsia="ru-RU"/>
              </w:rPr>
              <w:t>7.</w:t>
            </w:r>
            <w:r w:rsidR="00955223">
              <w:rPr>
                <w:rFonts w:ascii="Times New Roman" w:eastAsia="Times New Roman" w:hAnsi="Times New Roman" w:cs="Times New Roman"/>
                <w:bCs/>
                <w:lang w:eastAsia="ru-RU"/>
              </w:rPr>
              <w:t xml:space="preserve"> </w:t>
            </w:r>
            <w:r w:rsidRPr="00955223">
              <w:rPr>
                <w:rFonts w:ascii="Times New Roman" w:eastAsia="Times New Roman" w:hAnsi="Times New Roman" w:cs="Times New Roman"/>
                <w:lang w:eastAsia="ru-RU"/>
              </w:rPr>
              <w:t xml:space="preserve">Определите хронологическую последовательность периодов творчества русских писателей 19-20 вв.: </w:t>
            </w:r>
            <w:r w:rsidRPr="00955223">
              <w:rPr>
                <w:rFonts w:ascii="Times New Roman" w:eastAsiaTheme="minorHAnsi" w:hAnsi="Times New Roman" w:cs="Times New Roman"/>
                <w:lang w:eastAsia="ru-RU"/>
              </w:rPr>
              <w:t>(ОК 05.)</w:t>
            </w:r>
            <w:r w:rsidRPr="00955223">
              <w:rPr>
                <w:rFonts w:ascii="Times New Roman" w:eastAsia="Times New Roman" w:hAnsi="Times New Roman" w:cs="Times New Roman"/>
                <w:lang w:eastAsia="ru-RU"/>
              </w:rPr>
              <w:t xml:space="preserve"> </w:t>
            </w:r>
          </w:p>
          <w:p w14:paraId="005C9074" w14:textId="77777777" w:rsidR="00050C80" w:rsidRPr="00955223" w:rsidRDefault="00050C80">
            <w:pPr>
              <w:spacing w:after="0" w:line="240" w:lineRule="auto"/>
              <w:jc w:val="both"/>
              <w:rPr>
                <w:rFonts w:ascii="Times New Roman" w:eastAsia="Times New Roman" w:hAnsi="Times New Roman" w:cs="Times New Roman"/>
                <w:lang w:eastAsia="ru-RU"/>
              </w:rPr>
            </w:pPr>
          </w:p>
          <w:p w14:paraId="7A1E732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1. Маяковский В.В. </w:t>
            </w:r>
          </w:p>
          <w:p w14:paraId="7D3578A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Пушкин А.С.</w:t>
            </w:r>
          </w:p>
          <w:p w14:paraId="0762E89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Греч Н.И.</w:t>
            </w:r>
          </w:p>
          <w:p w14:paraId="78822380"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 </w:t>
            </w:r>
          </w:p>
          <w:p w14:paraId="3398D13F"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08A03F86" w14:textId="0DF2F429"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lang w:eastAsia="ru-RU"/>
              </w:rPr>
              <w:t>3,2,1</w:t>
            </w:r>
          </w:p>
        </w:tc>
      </w:tr>
      <w:tr w:rsidR="00050C80" w:rsidRPr="00955223" w14:paraId="34A1183B" w14:textId="77777777" w:rsidTr="00E15943">
        <w:tc>
          <w:tcPr>
            <w:tcW w:w="2127" w:type="dxa"/>
            <w:vMerge/>
          </w:tcPr>
          <w:p w14:paraId="6725A48A"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A26375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8. Определите последовательность краткого содержания рассказа М. Шолохова «Судьба человека»:</w:t>
            </w:r>
            <w:r w:rsidRPr="00955223">
              <w:rPr>
                <w:rFonts w:ascii="Times New Roman" w:eastAsiaTheme="minorHAnsi" w:hAnsi="Times New Roman" w:cs="Times New Roman"/>
                <w:lang w:eastAsia="ru-RU"/>
              </w:rPr>
              <w:t xml:space="preserve"> </w:t>
            </w:r>
            <w:r w:rsidRPr="00955223">
              <w:rPr>
                <w:rFonts w:ascii="Times New Roman" w:eastAsia="Times New Roman" w:hAnsi="Times New Roman" w:cs="Times New Roman"/>
                <w:lang w:eastAsia="ru-RU"/>
              </w:rPr>
              <w:t>(ОК 05.)</w:t>
            </w:r>
          </w:p>
          <w:p w14:paraId="172521EE" w14:textId="77777777" w:rsidR="00050C80" w:rsidRPr="00955223" w:rsidRDefault="00050C80">
            <w:pPr>
              <w:spacing w:after="0" w:line="240" w:lineRule="auto"/>
              <w:jc w:val="both"/>
              <w:rPr>
                <w:rFonts w:ascii="Times New Roman" w:eastAsia="Times New Roman" w:hAnsi="Times New Roman" w:cs="Times New Roman"/>
                <w:lang w:eastAsia="ru-RU"/>
              </w:rPr>
            </w:pPr>
          </w:p>
          <w:p w14:paraId="06935279" w14:textId="77777777" w:rsidR="00050C80" w:rsidRPr="00955223" w:rsidRDefault="00CB05D7">
            <w:pPr>
              <w:numPr>
                <w:ilvl w:val="0"/>
                <w:numId w:val="1"/>
              </w:numPr>
              <w:spacing w:after="0" w:line="240" w:lineRule="auto"/>
              <w:jc w:val="both"/>
              <w:rPr>
                <w:rFonts w:ascii="Times New Roman" w:eastAsia="Times New Roman" w:hAnsi="Times New Roman" w:cs="Times New Roman"/>
                <w:lang w:val="en-US" w:eastAsia="ru-RU"/>
              </w:rPr>
            </w:pPr>
            <w:r w:rsidRPr="00955223">
              <w:rPr>
                <w:rFonts w:ascii="Times New Roman" w:eastAsia="Times New Roman" w:hAnsi="Times New Roman" w:cs="Times New Roman"/>
                <w:lang w:eastAsia="ru-RU"/>
              </w:rPr>
              <w:t>Моральное исп</w:t>
            </w:r>
            <w:r w:rsidRPr="00955223">
              <w:rPr>
                <w:rFonts w:ascii="Times New Roman" w:eastAsia="Times New Roman" w:hAnsi="Times New Roman" w:cs="Times New Roman"/>
                <w:lang w:val="en-US" w:eastAsia="ru-RU"/>
              </w:rPr>
              <w:t>ытание в плену.</w:t>
            </w:r>
          </w:p>
          <w:p w14:paraId="5CCFA979" w14:textId="77777777" w:rsidR="00050C80" w:rsidRPr="00955223" w:rsidRDefault="00CB05D7">
            <w:pPr>
              <w:numPr>
                <w:ilvl w:val="0"/>
                <w:numId w:val="1"/>
              </w:numPr>
              <w:spacing w:after="0" w:line="240" w:lineRule="auto"/>
              <w:jc w:val="both"/>
              <w:rPr>
                <w:rFonts w:ascii="Times New Roman" w:eastAsia="Times New Roman" w:hAnsi="Times New Roman" w:cs="Times New Roman"/>
                <w:lang w:val="en-US" w:eastAsia="ru-RU"/>
              </w:rPr>
            </w:pPr>
            <w:r w:rsidRPr="00955223">
              <w:rPr>
                <w:rFonts w:ascii="Times New Roman" w:eastAsia="Times New Roman" w:hAnsi="Times New Roman" w:cs="Times New Roman"/>
                <w:lang w:val="en-US" w:eastAsia="ru-RU"/>
              </w:rPr>
              <w:lastRenderedPageBreak/>
              <w:t>Знакомство с А.</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lang w:val="en-US" w:eastAsia="ru-RU"/>
              </w:rPr>
              <w:t>Соколовым.</w:t>
            </w:r>
          </w:p>
          <w:p w14:paraId="25A565AB" w14:textId="77777777" w:rsidR="00050C80" w:rsidRPr="00955223" w:rsidRDefault="00CB05D7">
            <w:pPr>
              <w:numPr>
                <w:ilvl w:val="0"/>
                <w:numId w:val="1"/>
              </w:numPr>
              <w:spacing w:after="0" w:line="240" w:lineRule="auto"/>
              <w:jc w:val="both"/>
              <w:rPr>
                <w:rFonts w:ascii="Times New Roman" w:eastAsia="Times New Roman" w:hAnsi="Times New Roman" w:cs="Times New Roman"/>
                <w:lang w:val="en-US" w:eastAsia="ru-RU"/>
              </w:rPr>
            </w:pPr>
            <w:r w:rsidRPr="00955223">
              <w:rPr>
                <w:rFonts w:ascii="Times New Roman" w:eastAsia="Times New Roman" w:hAnsi="Times New Roman" w:cs="Times New Roman"/>
                <w:lang w:val="en-US" w:eastAsia="ru-RU"/>
              </w:rPr>
              <w:t>Жизнь до войны.</w:t>
            </w:r>
          </w:p>
          <w:p w14:paraId="553A1B60" w14:textId="77777777" w:rsidR="00050C80" w:rsidRPr="00955223" w:rsidRDefault="00050C80">
            <w:pPr>
              <w:spacing w:after="0" w:line="240" w:lineRule="auto"/>
              <w:jc w:val="both"/>
              <w:rPr>
                <w:rFonts w:ascii="Times New Roman" w:eastAsia="Times New Roman" w:hAnsi="Times New Roman" w:cs="Times New Roman"/>
                <w:bCs/>
                <w:lang w:eastAsia="ru-RU"/>
              </w:rPr>
            </w:pPr>
          </w:p>
          <w:p w14:paraId="31390BF1"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748BDCC3" w14:textId="3C8D7B3F"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lastRenderedPageBreak/>
              <w:t>2,3,1</w:t>
            </w:r>
          </w:p>
        </w:tc>
      </w:tr>
      <w:tr w:rsidR="00050C80" w:rsidRPr="00955223" w14:paraId="2F3B1D95" w14:textId="77777777" w:rsidTr="00E15943">
        <w:tc>
          <w:tcPr>
            <w:tcW w:w="2127" w:type="dxa"/>
            <w:vMerge w:val="restart"/>
          </w:tcPr>
          <w:p w14:paraId="232B5EC9"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51E00635" w14:textId="77777777" w:rsidR="00050C80" w:rsidRPr="00955223" w:rsidRDefault="00050C80">
            <w:pPr>
              <w:tabs>
                <w:tab w:val="left" w:pos="255"/>
              </w:tabs>
              <w:spacing w:after="0" w:line="240" w:lineRule="auto"/>
              <w:rPr>
                <w:rFonts w:ascii="Times New Roman" w:eastAsiaTheme="minorHAnsi" w:hAnsi="Times New Roman" w:cs="Times New Roman"/>
                <w:b/>
                <w:bCs/>
                <w:lang w:eastAsia="ru-RU"/>
              </w:rPr>
            </w:pPr>
          </w:p>
        </w:tc>
        <w:tc>
          <w:tcPr>
            <w:tcW w:w="8363" w:type="dxa"/>
            <w:gridSpan w:val="2"/>
          </w:tcPr>
          <w:p w14:paraId="1A5AFA25"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b/>
                <w:lang w:eastAsia="ru-RU"/>
              </w:rPr>
              <w:t xml:space="preserve"> </w:t>
            </w:r>
            <w:r w:rsidRPr="00955223">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955223" w14:paraId="5183B306" w14:textId="77777777" w:rsidTr="00E15943">
        <w:tc>
          <w:tcPr>
            <w:tcW w:w="2127" w:type="dxa"/>
            <w:vMerge/>
          </w:tcPr>
          <w:p w14:paraId="09EAA331" w14:textId="77777777" w:rsidR="00050C80" w:rsidRPr="00955223" w:rsidRDefault="00050C80">
            <w:pPr>
              <w:tabs>
                <w:tab w:val="left" w:pos="255"/>
              </w:tabs>
              <w:spacing w:after="0" w:line="240" w:lineRule="auto"/>
              <w:rPr>
                <w:rFonts w:ascii="Times New Roman" w:eastAsiaTheme="minorHAnsi" w:hAnsi="Times New Roman" w:cs="Times New Roman"/>
                <w:b/>
                <w:bCs/>
                <w:lang w:eastAsia="ru-RU"/>
              </w:rPr>
            </w:pPr>
          </w:p>
        </w:tc>
        <w:tc>
          <w:tcPr>
            <w:tcW w:w="5953" w:type="dxa"/>
          </w:tcPr>
          <w:p w14:paraId="09833BE9"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lang w:eastAsia="ru-RU"/>
              </w:rPr>
              <w:t>9. Дайте определение понятию «Эпитет»:</w:t>
            </w:r>
            <w:r w:rsidRPr="00955223">
              <w:rPr>
                <w:rFonts w:ascii="Times New Roman" w:eastAsiaTheme="minorHAnsi" w:hAnsi="Times New Roman" w:cs="Times New Roman"/>
                <w:lang w:eastAsia="ru-RU"/>
              </w:rPr>
              <w:t xml:space="preserve"> (ОК 05.)</w:t>
            </w:r>
          </w:p>
          <w:p w14:paraId="0A9E1A76" w14:textId="77777777" w:rsidR="00050C80" w:rsidRPr="00955223" w:rsidRDefault="00050C80">
            <w:pPr>
              <w:spacing w:after="0" w:line="240" w:lineRule="auto"/>
              <w:jc w:val="both"/>
              <w:rPr>
                <w:rFonts w:ascii="Times New Roman" w:eastAsia="Times New Roman" w:hAnsi="Times New Roman" w:cs="Times New Roman"/>
                <w:lang w:eastAsia="ru-RU"/>
              </w:rPr>
            </w:pPr>
          </w:p>
          <w:p w14:paraId="6E69D8E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heme="minorHAnsi" w:hAnsi="Times New Roman" w:cs="Times New Roman"/>
                <w:shd w:val="clear" w:color="auto" w:fill="FFFFFF"/>
                <w:lang w:eastAsia="ru-RU"/>
              </w:rPr>
              <w:t>1. Скрытое сравнение, при котором одно явление или предмет описывается через свойства и признаки другого, часто на основе сходства.</w:t>
            </w:r>
            <w:r w:rsidRPr="00955223">
              <w:rPr>
                <w:rFonts w:ascii="Times New Roman" w:eastAsia="Times New Roman" w:hAnsi="Times New Roman" w:cs="Times New Roman"/>
                <w:lang w:eastAsia="ru-RU"/>
              </w:rPr>
              <w:t xml:space="preserve"> </w:t>
            </w:r>
          </w:p>
          <w:p w14:paraId="6DB35DC0" w14:textId="77777777" w:rsidR="00050C80" w:rsidRPr="00955223" w:rsidRDefault="00CB05D7">
            <w:pPr>
              <w:spacing w:after="0" w:line="240" w:lineRule="auto"/>
              <w:ind w:left="46"/>
              <w:jc w:val="both"/>
              <w:rPr>
                <w:rFonts w:ascii="Times New Roman" w:eastAsia="Times New Roman" w:hAnsi="Times New Roman" w:cs="Times New Roman"/>
                <w:lang w:eastAsia="ru-RU"/>
              </w:rPr>
            </w:pPr>
            <w:r w:rsidRPr="00955223">
              <w:rPr>
                <w:rFonts w:ascii="Times New Roman" w:eastAsiaTheme="minorHAnsi" w:hAnsi="Times New Roman" w:cs="Times New Roman"/>
                <w:shd w:val="clear" w:color="auto" w:fill="FFFFFF"/>
                <w:lang w:eastAsia="ru-RU"/>
              </w:rPr>
              <w:t>2. Прилагательное (художественное определение), которое подчёркивает характерную черту предмета, лица или явления, делая описание более ярким и эмоционально насыщенным.</w:t>
            </w:r>
            <w:r w:rsidRPr="00955223">
              <w:rPr>
                <w:rFonts w:ascii="Times New Roman" w:eastAsia="Times New Roman" w:hAnsi="Times New Roman" w:cs="Times New Roman"/>
                <w:lang w:eastAsia="ru-RU"/>
              </w:rPr>
              <w:t xml:space="preserve"> </w:t>
            </w:r>
          </w:p>
          <w:p w14:paraId="15207960" w14:textId="77777777" w:rsidR="00050C80" w:rsidRPr="00955223" w:rsidRDefault="00CB05D7">
            <w:pPr>
              <w:spacing w:after="0" w:line="240" w:lineRule="auto"/>
              <w:ind w:left="46"/>
              <w:jc w:val="both"/>
              <w:rPr>
                <w:rFonts w:ascii="Times New Roman" w:eastAsia="Times New Roman" w:hAnsi="Times New Roman" w:cs="Times New Roman"/>
                <w:lang w:eastAsia="ru-RU"/>
              </w:rPr>
            </w:pPr>
            <w:r w:rsidRPr="00955223">
              <w:rPr>
                <w:rFonts w:ascii="Times New Roman" w:eastAsiaTheme="minorHAnsi" w:hAnsi="Times New Roman" w:cs="Times New Roman"/>
                <w:shd w:val="clear" w:color="auto" w:fill="FFFFFF"/>
                <w:lang w:eastAsia="ru-RU"/>
              </w:rPr>
              <w:t>3. Стилистический приём, при котором сочетаются слова, противоположные по значению.</w:t>
            </w:r>
          </w:p>
          <w:p w14:paraId="19DD1DA3" w14:textId="738B463A" w:rsidR="00050C80" w:rsidRPr="00955223" w:rsidRDefault="00CB05D7">
            <w:pPr>
              <w:spacing w:after="0" w:line="240" w:lineRule="auto"/>
              <w:ind w:left="46"/>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4.</w:t>
            </w:r>
            <w:r w:rsidR="00955223">
              <w:rPr>
                <w:rFonts w:ascii="Times New Roman" w:eastAsiaTheme="minorHAnsi" w:hAnsi="Times New Roman" w:cs="Times New Roman"/>
                <w:shd w:val="clear" w:color="auto" w:fill="FFFFFF"/>
                <w:lang w:eastAsia="ru-RU"/>
              </w:rPr>
              <w:t xml:space="preserve"> </w:t>
            </w:r>
            <w:r w:rsidRPr="00955223">
              <w:rPr>
                <w:rFonts w:ascii="Times New Roman" w:eastAsiaTheme="minorHAnsi" w:hAnsi="Times New Roman" w:cs="Times New Roman"/>
                <w:shd w:val="clear" w:color="auto" w:fill="FFFFFF"/>
                <w:lang w:eastAsia="ru-RU"/>
              </w:rPr>
              <w:t>Троп, заключающийся в чрезмерном преувеличении тех или иных свойств изображаемого предмета или явления. </w:t>
            </w:r>
          </w:p>
          <w:p w14:paraId="52C6ADD0" w14:textId="77777777" w:rsidR="00050C80" w:rsidRPr="00955223" w:rsidRDefault="00050C80">
            <w:pPr>
              <w:spacing w:after="0" w:line="240" w:lineRule="auto"/>
              <w:jc w:val="both"/>
              <w:rPr>
                <w:rFonts w:ascii="Times New Roman" w:eastAsia="Times New Roman" w:hAnsi="Times New Roman" w:cs="Times New Roman"/>
                <w:lang w:eastAsia="ru-RU"/>
              </w:rPr>
            </w:pPr>
          </w:p>
          <w:p w14:paraId="2B06D5D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404735D5"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06E90F37"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2</w:t>
            </w:r>
          </w:p>
          <w:p w14:paraId="35F9547F"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остальные изобразительно-выразительные средства в художественном произведении классифицируются по другим признакам</w:t>
            </w:r>
          </w:p>
          <w:p w14:paraId="392B69B9"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2DE1C2E3" w14:textId="77777777" w:rsidTr="00E15943">
        <w:tc>
          <w:tcPr>
            <w:tcW w:w="2127" w:type="dxa"/>
            <w:vMerge/>
          </w:tcPr>
          <w:p w14:paraId="4477DEB2"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45A7339F" w14:textId="057E221C"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lang w:eastAsia="ru-RU"/>
              </w:rPr>
              <w:t xml:space="preserve">10. Осознание своей личности в какой </w:t>
            </w:r>
            <w:r w:rsidR="00A0742D" w:rsidRPr="00955223">
              <w:rPr>
                <w:rFonts w:ascii="Times New Roman" w:eastAsia="Times New Roman" w:hAnsi="Times New Roman" w:cs="Times New Roman"/>
                <w:lang w:eastAsia="ru-RU"/>
              </w:rPr>
              <w:t>момент биографии</w:t>
            </w:r>
            <w:r w:rsidRPr="00955223">
              <w:rPr>
                <w:rFonts w:ascii="Times New Roman" w:eastAsia="Times New Roman" w:hAnsi="Times New Roman" w:cs="Times New Roman"/>
                <w:lang w:eastAsia="ru-RU"/>
              </w:rPr>
              <w:t xml:space="preserve"> Базарова стал переломным? </w:t>
            </w:r>
            <w:r w:rsidRPr="00955223">
              <w:rPr>
                <w:rFonts w:ascii="Times New Roman" w:eastAsiaTheme="minorHAnsi" w:hAnsi="Times New Roman" w:cs="Times New Roman"/>
                <w:lang w:eastAsia="ru-RU"/>
              </w:rPr>
              <w:t>(ОК 05.)</w:t>
            </w:r>
          </w:p>
          <w:p w14:paraId="3A743640" w14:textId="77777777" w:rsidR="00050C80" w:rsidRPr="00955223" w:rsidRDefault="00050C80">
            <w:pPr>
              <w:spacing w:after="0" w:line="240" w:lineRule="auto"/>
              <w:jc w:val="both"/>
              <w:rPr>
                <w:rFonts w:ascii="Times New Roman" w:eastAsia="Times New Roman" w:hAnsi="Times New Roman" w:cs="Times New Roman"/>
                <w:lang w:eastAsia="ru-RU"/>
              </w:rPr>
            </w:pPr>
          </w:p>
          <w:p w14:paraId="175206C6"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Любовь к Одинцовой</w:t>
            </w:r>
          </w:p>
          <w:p w14:paraId="40DAA56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2. Имение родовое посетил </w:t>
            </w:r>
          </w:p>
          <w:p w14:paraId="1F07771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3. С сыном Кирсанова простился </w:t>
            </w:r>
          </w:p>
          <w:p w14:paraId="7C6FB88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Конфликт с Кирсановым П.П.</w:t>
            </w:r>
          </w:p>
          <w:p w14:paraId="65077F84" w14:textId="77777777" w:rsidR="00050C80" w:rsidRPr="00955223" w:rsidRDefault="00050C80">
            <w:pPr>
              <w:spacing w:after="0" w:line="240" w:lineRule="auto"/>
              <w:jc w:val="both"/>
              <w:rPr>
                <w:rFonts w:ascii="Times New Roman" w:eastAsia="Times New Roman" w:hAnsi="Times New Roman" w:cs="Times New Roman"/>
                <w:lang w:eastAsia="ru-RU"/>
              </w:rPr>
            </w:pPr>
          </w:p>
          <w:p w14:paraId="6BB3CEA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6C0CE05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450788FA"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1</w:t>
            </w:r>
          </w:p>
          <w:p w14:paraId="4D1EC625"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именно любовь к Анне Сергеевне перевернуло сознание главного героя романа.</w:t>
            </w:r>
          </w:p>
          <w:p w14:paraId="30A465CA"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1547EA38" w14:textId="77777777" w:rsidTr="00E15943">
        <w:tc>
          <w:tcPr>
            <w:tcW w:w="2127" w:type="dxa"/>
            <w:vMerge/>
          </w:tcPr>
          <w:p w14:paraId="48FE4366"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5D6C7E17" w14:textId="3CD472B9"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11. Андрею Болконскому одно из сражений в романе «Война и </w:t>
            </w:r>
            <w:r w:rsidR="00A0742D" w:rsidRPr="00955223">
              <w:rPr>
                <w:rFonts w:ascii="Times New Roman" w:eastAsia="Times New Roman" w:hAnsi="Times New Roman" w:cs="Times New Roman"/>
                <w:lang w:eastAsia="ru-RU"/>
              </w:rPr>
              <w:t>мир» помогло</w:t>
            </w:r>
            <w:r w:rsidRPr="00955223">
              <w:rPr>
                <w:rFonts w:ascii="Times New Roman" w:eastAsia="Times New Roman" w:hAnsi="Times New Roman" w:cs="Times New Roman"/>
                <w:lang w:eastAsia="ru-RU"/>
              </w:rPr>
              <w:t xml:space="preserve"> прийти к мысли, что нужно жить по-другому? Какое это было сражение? (ОК 05.)</w:t>
            </w:r>
          </w:p>
          <w:p w14:paraId="262E109F" w14:textId="77777777" w:rsidR="00050C80" w:rsidRPr="00955223" w:rsidRDefault="00050C80">
            <w:pPr>
              <w:spacing w:after="0" w:line="240" w:lineRule="auto"/>
              <w:jc w:val="both"/>
              <w:rPr>
                <w:rFonts w:ascii="Times New Roman" w:eastAsia="Times New Roman" w:hAnsi="Times New Roman" w:cs="Times New Roman"/>
                <w:lang w:eastAsia="ru-RU"/>
              </w:rPr>
            </w:pPr>
          </w:p>
          <w:p w14:paraId="50407C8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Шенграбенское</w:t>
            </w:r>
          </w:p>
          <w:p w14:paraId="54F7106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Аустерлицкое</w:t>
            </w:r>
          </w:p>
          <w:p w14:paraId="253E125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Бородинское</w:t>
            </w:r>
          </w:p>
          <w:p w14:paraId="59519CC5" w14:textId="77777777" w:rsidR="00050C80" w:rsidRPr="00955223" w:rsidRDefault="00050C80">
            <w:pPr>
              <w:spacing w:after="0" w:line="240" w:lineRule="auto"/>
              <w:jc w:val="both"/>
              <w:rPr>
                <w:rFonts w:ascii="Times New Roman" w:eastAsia="Times New Roman" w:hAnsi="Times New Roman" w:cs="Times New Roman"/>
                <w:lang w:eastAsia="ru-RU"/>
              </w:rPr>
            </w:pPr>
          </w:p>
          <w:p w14:paraId="2AF8084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0861ABE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260BEA20"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2</w:t>
            </w:r>
          </w:p>
          <w:p w14:paraId="32218C1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получив ранение, князь Андрей переоценил свои прежние убеждения.</w:t>
            </w:r>
          </w:p>
          <w:p w14:paraId="4C09211B"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6416B198" w14:textId="77777777" w:rsidTr="00E15943">
        <w:tc>
          <w:tcPr>
            <w:tcW w:w="2127" w:type="dxa"/>
            <w:vMerge/>
          </w:tcPr>
          <w:p w14:paraId="02F11EEB"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773BD62A" w14:textId="77777777" w:rsidR="00050C80" w:rsidRPr="00955223" w:rsidRDefault="00CB05D7">
            <w:pPr>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imes New Roman" w:hAnsi="Times New Roman" w:cs="Times New Roman"/>
                <w:lang w:eastAsia="ru-RU"/>
              </w:rPr>
              <w:t>12.</w:t>
            </w:r>
            <w:r w:rsidRPr="00955223">
              <w:rPr>
                <w:rFonts w:ascii="Times New Roman" w:eastAsiaTheme="minorHAnsi" w:hAnsi="Times New Roman" w:cs="Times New Roman"/>
                <w:shd w:val="clear" w:color="auto" w:fill="FFFFFF"/>
                <w:lang w:eastAsia="ru-RU"/>
              </w:rPr>
              <w:t xml:space="preserve"> В романе И.С. Тургенева «Отцы и дети» образ Базарова является центральным. Какой из предложенных вариантов наиболее точно отражает авторскую позицию по отношению к главному герою?</w:t>
            </w:r>
            <w:r w:rsidRPr="00955223">
              <w:rPr>
                <w:rFonts w:ascii="Times New Roman" w:eastAsiaTheme="minorHAnsi" w:hAnsi="Times New Roman" w:cs="Times New Roman"/>
                <w:lang w:eastAsia="ru-RU"/>
              </w:rPr>
              <w:t xml:space="preserve"> </w:t>
            </w:r>
            <w:r w:rsidRPr="00955223">
              <w:rPr>
                <w:rFonts w:ascii="Times New Roman" w:eastAsiaTheme="minorHAnsi" w:hAnsi="Times New Roman" w:cs="Times New Roman"/>
                <w:shd w:val="clear" w:color="auto" w:fill="FFFFFF"/>
                <w:lang w:eastAsia="ru-RU"/>
              </w:rPr>
              <w:t>(ОК 05.)</w:t>
            </w:r>
          </w:p>
          <w:p w14:paraId="4D93FD53" w14:textId="77777777" w:rsidR="00050C80" w:rsidRPr="00955223" w:rsidRDefault="00050C80">
            <w:pPr>
              <w:spacing w:after="0" w:line="240" w:lineRule="auto"/>
              <w:jc w:val="both"/>
              <w:rPr>
                <w:rFonts w:ascii="Times New Roman" w:eastAsiaTheme="minorHAnsi" w:hAnsi="Times New Roman" w:cs="Times New Roman"/>
                <w:shd w:val="clear" w:color="auto" w:fill="FFFFFF"/>
                <w:lang w:eastAsia="ru-RU"/>
              </w:rPr>
            </w:pPr>
          </w:p>
          <w:p w14:paraId="416A317E" w14:textId="77777777" w:rsidR="00050C80" w:rsidRPr="00955223" w:rsidRDefault="00CB05D7">
            <w:pPr>
              <w:tabs>
                <w:tab w:val="left" w:pos="294"/>
              </w:tabs>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r w:rsidRPr="00955223">
              <w:rPr>
                <w:rFonts w:ascii="Times New Roman" w:eastAsia="Times New Roman" w:hAnsi="Times New Roman" w:cs="Times New Roman"/>
                <w:lang w:eastAsia="ru-RU"/>
              </w:rPr>
              <w:tab/>
              <w:t>Тургенев полностью поддерживает нигилистические взгляды Базарова.</w:t>
            </w:r>
          </w:p>
          <w:p w14:paraId="21F98E89" w14:textId="77777777" w:rsidR="00050C80" w:rsidRPr="00955223" w:rsidRDefault="00CB05D7">
            <w:pPr>
              <w:tabs>
                <w:tab w:val="left" w:pos="294"/>
              </w:tabs>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2.</w:t>
            </w:r>
            <w:r w:rsidRPr="00955223">
              <w:rPr>
                <w:rFonts w:ascii="Times New Roman" w:eastAsiaTheme="minorHAnsi" w:hAnsi="Times New Roman" w:cs="Times New Roman"/>
                <w:shd w:val="clear" w:color="auto" w:fill="FFFFFF"/>
                <w:lang w:eastAsia="ru-RU"/>
              </w:rPr>
              <w:tab/>
              <w:t>Автор показывает противоречивость натуры Базарова, признавая его сильные стороны.</w:t>
            </w:r>
          </w:p>
          <w:p w14:paraId="7DDDD67D" w14:textId="77777777" w:rsidR="00050C80" w:rsidRPr="00955223" w:rsidRDefault="00CB05D7">
            <w:pPr>
              <w:tabs>
                <w:tab w:val="left" w:pos="294"/>
              </w:tabs>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3.</w:t>
            </w:r>
            <w:r w:rsidRPr="00955223">
              <w:rPr>
                <w:rFonts w:ascii="Times New Roman" w:eastAsiaTheme="minorHAnsi" w:hAnsi="Times New Roman" w:cs="Times New Roman"/>
                <w:shd w:val="clear" w:color="auto" w:fill="FFFFFF"/>
                <w:lang w:eastAsia="ru-RU"/>
              </w:rPr>
              <w:tab/>
              <w:t>Базаров представлен исключительно как отрицательный персонаж.</w:t>
            </w:r>
          </w:p>
          <w:p w14:paraId="427A6682" w14:textId="3FA88897" w:rsidR="00050C80" w:rsidRPr="00955223" w:rsidRDefault="00050C80">
            <w:pPr>
              <w:spacing w:after="0" w:line="240" w:lineRule="auto"/>
              <w:jc w:val="both"/>
              <w:rPr>
                <w:rFonts w:ascii="Times New Roman" w:eastAsiaTheme="minorHAnsi" w:hAnsi="Times New Roman" w:cs="Times New Roman"/>
                <w:lang w:eastAsia="ru-RU"/>
              </w:rPr>
            </w:pPr>
          </w:p>
          <w:p w14:paraId="6CBB4EAF"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Ответ:</w:t>
            </w:r>
          </w:p>
          <w:p w14:paraId="68C67806"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heme="minorHAnsi" w:hAnsi="Times New Roman" w:cs="Times New Roman"/>
                <w:lang w:eastAsia="ru-RU"/>
              </w:rPr>
              <w:t>Обоснование:</w:t>
            </w:r>
          </w:p>
        </w:tc>
        <w:tc>
          <w:tcPr>
            <w:tcW w:w="2410" w:type="dxa"/>
          </w:tcPr>
          <w:p w14:paraId="20F7601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2</w:t>
            </w:r>
          </w:p>
          <w:p w14:paraId="4D2EFB85"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p w14:paraId="1E7405F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Автор действительно показывает сложность характера Базарова. С одной стороны, он восхищается его умом, независимостью мышления, способностью к самоанализу. Базаров — человек дела, не боящийся труда и готовый к самопожертвованию.</w:t>
            </w:r>
          </w:p>
        </w:tc>
      </w:tr>
      <w:tr w:rsidR="00050C80" w:rsidRPr="00955223" w14:paraId="5C80E482" w14:textId="77777777" w:rsidTr="00E15943">
        <w:tc>
          <w:tcPr>
            <w:tcW w:w="2127" w:type="dxa"/>
            <w:vMerge w:val="restart"/>
          </w:tcPr>
          <w:p w14:paraId="55A809A1"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4. Задания комбинированного типа с выбором </w:t>
            </w:r>
            <w:r w:rsidRPr="00955223">
              <w:rPr>
                <w:rFonts w:ascii="Times New Roman" w:eastAsia="Times New Roman" w:hAnsi="Times New Roman" w:cs="Times New Roman"/>
                <w:lang w:eastAsia="ru-RU"/>
              </w:rPr>
              <w:lastRenderedPageBreak/>
              <w:t>нескольких вариантов из предложенных и обоснование ответа</w:t>
            </w:r>
          </w:p>
          <w:p w14:paraId="2A865788"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8363" w:type="dxa"/>
            <w:gridSpan w:val="2"/>
          </w:tcPr>
          <w:p w14:paraId="7ED8C16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i/>
                <w:lang w:eastAsia="ru-RU"/>
              </w:rPr>
              <w:lastRenderedPageBreak/>
              <w:t>Пояснение:</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955223" w14:paraId="6B511A1D" w14:textId="77777777" w:rsidTr="00E15943">
        <w:tc>
          <w:tcPr>
            <w:tcW w:w="2127" w:type="dxa"/>
            <w:vMerge/>
          </w:tcPr>
          <w:p w14:paraId="57CB49BC"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CD88A77"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13. Перечислите произведения, принадлежащие перу Л.Н. </w:t>
            </w:r>
            <w:r w:rsidRPr="00955223">
              <w:rPr>
                <w:rFonts w:ascii="Times New Roman" w:eastAsia="Times New Roman" w:hAnsi="Times New Roman" w:cs="Times New Roman"/>
                <w:lang w:eastAsia="ru-RU"/>
              </w:rPr>
              <w:lastRenderedPageBreak/>
              <w:t>Толстого. (ОК 05.)</w:t>
            </w:r>
          </w:p>
          <w:p w14:paraId="0A44B08E" w14:textId="77777777" w:rsidR="00050C80" w:rsidRPr="00955223" w:rsidRDefault="00050C80">
            <w:pPr>
              <w:spacing w:after="0" w:line="240" w:lineRule="auto"/>
              <w:jc w:val="both"/>
              <w:rPr>
                <w:rFonts w:ascii="Times New Roman" w:eastAsia="Times New Roman" w:hAnsi="Times New Roman" w:cs="Times New Roman"/>
                <w:b/>
                <w:lang w:eastAsia="ru-RU"/>
              </w:rPr>
            </w:pPr>
          </w:p>
          <w:p w14:paraId="0835E958"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«Анна Каренина»</w:t>
            </w:r>
          </w:p>
          <w:p w14:paraId="17457976"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«Декабристы»</w:t>
            </w:r>
          </w:p>
          <w:p w14:paraId="5F5168F3"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«Война и мир»</w:t>
            </w:r>
          </w:p>
          <w:p w14:paraId="51341E40"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Стихотворение «Незнакомка»</w:t>
            </w:r>
          </w:p>
          <w:p w14:paraId="57794D46" w14:textId="77777777" w:rsidR="00050C80" w:rsidRPr="00955223" w:rsidRDefault="00050C80">
            <w:pPr>
              <w:spacing w:after="0" w:line="240" w:lineRule="auto"/>
              <w:jc w:val="both"/>
              <w:rPr>
                <w:rFonts w:ascii="Times New Roman" w:eastAsia="Times New Roman" w:hAnsi="Times New Roman" w:cs="Times New Roman"/>
                <w:lang w:eastAsia="ru-RU"/>
              </w:rPr>
            </w:pPr>
          </w:p>
          <w:p w14:paraId="63964FF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1886B94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037DDC7E"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Ответ: 1, 2, 3</w:t>
            </w:r>
          </w:p>
          <w:p w14:paraId="0E807424"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 xml:space="preserve">Обоснование: </w:t>
            </w:r>
          </w:p>
          <w:p w14:paraId="70F43C8D"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Стихотворение «Незнакомка» принадлежит А. Блоку. </w:t>
            </w:r>
          </w:p>
          <w:p w14:paraId="64C3E542" w14:textId="77777777" w:rsidR="00050C80" w:rsidRPr="00955223" w:rsidRDefault="00050C80">
            <w:pPr>
              <w:spacing w:after="0" w:line="240" w:lineRule="auto"/>
              <w:rPr>
                <w:rFonts w:ascii="Times New Roman" w:eastAsia="Times New Roman" w:hAnsi="Times New Roman" w:cs="Times New Roman"/>
                <w:lang w:eastAsia="ru-RU"/>
              </w:rPr>
            </w:pPr>
          </w:p>
          <w:p w14:paraId="4A3EEE84"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3407B2FD" w14:textId="77777777" w:rsidTr="00E15943">
        <w:tc>
          <w:tcPr>
            <w:tcW w:w="2127" w:type="dxa"/>
            <w:vMerge/>
          </w:tcPr>
          <w:p w14:paraId="2163B469"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090CECF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14. М.Е. Салтыков-Щедрин является множества произведений. Выберите из списка произведения, принадлежащие его перу. (ОК 05.)</w:t>
            </w:r>
          </w:p>
          <w:p w14:paraId="4FEAE0B9" w14:textId="77777777" w:rsidR="00050C80" w:rsidRPr="00955223" w:rsidRDefault="00050C80">
            <w:pPr>
              <w:spacing w:after="0" w:line="240" w:lineRule="auto"/>
              <w:jc w:val="both"/>
              <w:rPr>
                <w:rFonts w:ascii="Times New Roman" w:eastAsia="Times New Roman" w:hAnsi="Times New Roman" w:cs="Times New Roman"/>
                <w:b/>
                <w:lang w:eastAsia="ru-RU"/>
              </w:rPr>
            </w:pPr>
          </w:p>
          <w:p w14:paraId="00BBE6C3"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«История одного города»</w:t>
            </w:r>
          </w:p>
          <w:p w14:paraId="43907A3E"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2. </w:t>
            </w:r>
            <w:r w:rsidRPr="00955223">
              <w:rPr>
                <w:rFonts w:ascii="Times New Roman" w:eastAsia="Arial" w:hAnsi="Times New Roman" w:cs="Times New Roman"/>
                <w:shd w:val="clear" w:color="auto" w:fill="FFFFFF"/>
                <w:lang w:eastAsia="ru-RU"/>
              </w:rPr>
              <w:t>«Богатырь»</w:t>
            </w:r>
          </w:p>
          <w:p w14:paraId="18AE673B"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3. </w:t>
            </w:r>
            <w:r w:rsidRPr="00955223">
              <w:rPr>
                <w:rFonts w:ascii="Times New Roman" w:eastAsia="Arial" w:hAnsi="Times New Roman" w:cs="Times New Roman"/>
                <w:shd w:val="clear" w:color="auto" w:fill="FFFFFF"/>
                <w:lang w:eastAsia="ru-RU"/>
              </w:rPr>
              <w:t>«Чижиково горе»</w:t>
            </w:r>
          </w:p>
          <w:p w14:paraId="75BB050B"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4.«Легкое дыхание» </w:t>
            </w:r>
          </w:p>
          <w:p w14:paraId="22BD6332" w14:textId="77777777" w:rsidR="00050C80" w:rsidRPr="00955223" w:rsidRDefault="00050C80">
            <w:pPr>
              <w:spacing w:after="0" w:line="240" w:lineRule="auto"/>
              <w:jc w:val="both"/>
              <w:rPr>
                <w:rFonts w:ascii="Times New Roman" w:eastAsia="Times New Roman" w:hAnsi="Times New Roman" w:cs="Times New Roman"/>
                <w:lang w:eastAsia="ru-RU"/>
              </w:rPr>
            </w:pPr>
          </w:p>
          <w:p w14:paraId="569333B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68345A1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3B71C175"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1,2,3.</w:t>
            </w:r>
          </w:p>
          <w:p w14:paraId="161784D1"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Обоснование: </w:t>
            </w:r>
          </w:p>
          <w:p w14:paraId="1F4EFB34" w14:textId="25D51B35" w:rsidR="00050C80" w:rsidRPr="00955223" w:rsidRDefault="00CB05D7" w:rsidP="000704D0">
            <w:pPr>
              <w:spacing w:after="0" w:line="240" w:lineRule="auto"/>
              <w:rPr>
                <w:rFonts w:ascii="Times New Roman" w:eastAsiaTheme="minorHAnsi" w:hAnsi="Times New Roman" w:cs="Times New Roman"/>
                <w:b/>
                <w:bCs/>
                <w:lang w:eastAsia="ru-RU"/>
              </w:rPr>
            </w:pPr>
            <w:r w:rsidRPr="00955223">
              <w:rPr>
                <w:rFonts w:ascii="Times New Roman" w:eastAsia="Times New Roman" w:hAnsi="Times New Roman" w:cs="Times New Roman"/>
                <w:lang w:eastAsia="ru-RU"/>
              </w:rPr>
              <w:t xml:space="preserve">«Легкое дыхание» - </w:t>
            </w:r>
            <w:r w:rsidR="00A0742D" w:rsidRPr="00955223">
              <w:rPr>
                <w:rFonts w:ascii="Times New Roman" w:eastAsia="Times New Roman" w:hAnsi="Times New Roman" w:cs="Times New Roman"/>
                <w:lang w:eastAsia="ru-RU"/>
              </w:rPr>
              <w:t>автор И.А.</w:t>
            </w:r>
            <w:r w:rsidRPr="00955223">
              <w:rPr>
                <w:rFonts w:ascii="Times New Roman" w:eastAsia="Times New Roman" w:hAnsi="Times New Roman" w:cs="Times New Roman"/>
                <w:lang w:eastAsia="ru-RU"/>
              </w:rPr>
              <w:t xml:space="preserve"> Бунин</w:t>
            </w:r>
          </w:p>
        </w:tc>
      </w:tr>
      <w:tr w:rsidR="00050C80" w:rsidRPr="00955223" w14:paraId="62EC8D0D" w14:textId="77777777" w:rsidTr="00E15943">
        <w:tc>
          <w:tcPr>
            <w:tcW w:w="2127" w:type="dxa"/>
            <w:vMerge/>
          </w:tcPr>
          <w:p w14:paraId="266A571F"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589D177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15. Выберите из списка произведения В.В. Маяковского: (ОК 05.)</w:t>
            </w:r>
          </w:p>
          <w:p w14:paraId="1D9A8DA5" w14:textId="77777777" w:rsidR="00050C80" w:rsidRPr="00955223" w:rsidRDefault="00050C80">
            <w:pPr>
              <w:spacing w:after="0" w:line="240" w:lineRule="auto"/>
              <w:jc w:val="both"/>
              <w:rPr>
                <w:rFonts w:ascii="Times New Roman" w:eastAsia="Times New Roman" w:hAnsi="Times New Roman" w:cs="Times New Roman"/>
                <w:b/>
                <w:lang w:eastAsia="ru-RU"/>
              </w:rPr>
            </w:pPr>
          </w:p>
          <w:p w14:paraId="4D38C31D"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«Облако в штанах»</w:t>
            </w:r>
          </w:p>
          <w:p w14:paraId="15A21704"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«Послушайте!»</w:t>
            </w:r>
          </w:p>
          <w:p w14:paraId="0659A203" w14:textId="77777777" w:rsidR="00050C80" w:rsidRPr="00955223" w:rsidRDefault="00CB05D7">
            <w:pPr>
              <w:spacing w:after="0" w:line="240" w:lineRule="auto"/>
              <w:ind w:firstLine="11"/>
              <w:jc w:val="both"/>
              <w:rPr>
                <w:rFonts w:ascii="Times New Roman" w:eastAsia="Arial" w:hAnsi="Times New Roman" w:cs="Times New Roman"/>
                <w:shd w:val="clear" w:color="auto" w:fill="FFFFFF"/>
                <w:lang w:eastAsia="ru-RU"/>
              </w:rPr>
            </w:pPr>
            <w:r w:rsidRPr="00955223">
              <w:rPr>
                <w:rFonts w:ascii="Times New Roman" w:eastAsia="Times New Roman" w:hAnsi="Times New Roman" w:cs="Times New Roman"/>
                <w:lang w:eastAsia="ru-RU"/>
              </w:rPr>
              <w:t xml:space="preserve">3. </w:t>
            </w:r>
            <w:r w:rsidRPr="00955223">
              <w:rPr>
                <w:rFonts w:ascii="Times New Roman" w:eastAsia="Arial" w:hAnsi="Times New Roman" w:cs="Times New Roman"/>
                <w:shd w:val="clear" w:color="auto" w:fill="FFFFFF"/>
                <w:lang w:eastAsia="ru-RU"/>
              </w:rPr>
              <w:t>«Христова ночь»</w:t>
            </w:r>
          </w:p>
          <w:p w14:paraId="37A9115A"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«Гранатовый браслет»</w:t>
            </w:r>
          </w:p>
          <w:p w14:paraId="6C0B6F60" w14:textId="77777777" w:rsidR="00050C80" w:rsidRPr="00955223" w:rsidRDefault="00050C80">
            <w:pPr>
              <w:spacing w:after="0" w:line="240" w:lineRule="auto"/>
              <w:jc w:val="both"/>
              <w:rPr>
                <w:rFonts w:ascii="Times New Roman" w:eastAsia="Times New Roman" w:hAnsi="Times New Roman" w:cs="Times New Roman"/>
                <w:lang w:eastAsia="ru-RU"/>
              </w:rPr>
            </w:pPr>
          </w:p>
          <w:p w14:paraId="0DBCB33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1B34B3E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4FE76E9A"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1,2.</w:t>
            </w:r>
          </w:p>
          <w:p w14:paraId="7C8AEC2C" w14:textId="77777777" w:rsidR="00050C80" w:rsidRPr="00955223" w:rsidRDefault="00CB05D7" w:rsidP="000704D0">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Обоснование: </w:t>
            </w:r>
          </w:p>
          <w:p w14:paraId="78935934" w14:textId="348BAD34"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«Гранатовый браслет» - </w:t>
            </w:r>
            <w:r w:rsidR="00A0742D" w:rsidRPr="00955223">
              <w:rPr>
                <w:rFonts w:ascii="Times New Roman" w:eastAsia="Times New Roman" w:hAnsi="Times New Roman" w:cs="Times New Roman"/>
                <w:lang w:eastAsia="ru-RU"/>
              </w:rPr>
              <w:t>автор А.И.</w:t>
            </w:r>
            <w:r w:rsidRPr="00955223">
              <w:rPr>
                <w:rFonts w:ascii="Times New Roman" w:eastAsia="Times New Roman" w:hAnsi="Times New Roman" w:cs="Times New Roman"/>
                <w:lang w:eastAsia="ru-RU"/>
              </w:rPr>
              <w:t xml:space="preserve"> Куприн.</w:t>
            </w:r>
          </w:p>
          <w:p w14:paraId="47D21E9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«Христова ночь» - автор М.Е. Салтыков-Щедрин.</w:t>
            </w:r>
          </w:p>
        </w:tc>
      </w:tr>
      <w:tr w:rsidR="00050C80" w:rsidRPr="00955223" w14:paraId="563177B7" w14:textId="77777777" w:rsidTr="00E15943">
        <w:tc>
          <w:tcPr>
            <w:tcW w:w="2127" w:type="dxa"/>
            <w:vMerge/>
          </w:tcPr>
          <w:p w14:paraId="27EC11C7"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672C1E8" w14:textId="77777777" w:rsidR="00050C80" w:rsidRPr="00955223" w:rsidRDefault="00CB05D7">
            <w:pPr>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16. Определите три главных темы в пьесе А.П. Чехова «Вишнёвый сад» и обоснуйте их актуальность:</w:t>
            </w:r>
            <w:r w:rsidRPr="00955223">
              <w:rPr>
                <w:rFonts w:ascii="Times New Roman" w:eastAsiaTheme="minorHAnsi" w:hAnsi="Times New Roman" w:cs="Times New Roman"/>
                <w:lang w:eastAsia="ru-RU"/>
              </w:rPr>
              <w:t xml:space="preserve"> </w:t>
            </w:r>
            <w:r w:rsidRPr="00955223">
              <w:rPr>
                <w:rFonts w:ascii="Times New Roman" w:eastAsiaTheme="minorHAnsi" w:hAnsi="Times New Roman" w:cs="Times New Roman"/>
                <w:shd w:val="clear" w:color="auto" w:fill="FFFFFF"/>
                <w:lang w:eastAsia="ru-RU"/>
              </w:rPr>
              <w:t>(ОК 05.)</w:t>
            </w:r>
          </w:p>
          <w:p w14:paraId="1B85A71E" w14:textId="77777777" w:rsidR="00050C80" w:rsidRPr="00955223" w:rsidRDefault="00050C80">
            <w:pPr>
              <w:spacing w:after="0" w:line="240" w:lineRule="auto"/>
              <w:jc w:val="both"/>
              <w:rPr>
                <w:rFonts w:ascii="Times New Roman" w:eastAsiaTheme="minorHAnsi" w:hAnsi="Times New Roman" w:cs="Times New Roman"/>
                <w:shd w:val="clear" w:color="auto" w:fill="FFFFFF"/>
                <w:lang w:eastAsia="ru-RU"/>
              </w:rPr>
            </w:pPr>
          </w:p>
          <w:p w14:paraId="7168E876" w14:textId="77777777" w:rsidR="00050C80" w:rsidRPr="00955223" w:rsidRDefault="00CB05D7">
            <w:pPr>
              <w:numPr>
                <w:ilvl w:val="0"/>
                <w:numId w:val="2"/>
              </w:numPr>
              <w:tabs>
                <w:tab w:val="left" w:pos="294"/>
              </w:tabs>
              <w:spacing w:after="0" w:line="240" w:lineRule="auto"/>
              <w:ind w:left="11"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Эпоха уходящая</w:t>
            </w:r>
          </w:p>
          <w:p w14:paraId="60AAEA68" w14:textId="77777777" w:rsidR="00050C80" w:rsidRPr="00955223" w:rsidRDefault="00CB05D7">
            <w:pPr>
              <w:numPr>
                <w:ilvl w:val="0"/>
                <w:numId w:val="2"/>
              </w:numPr>
              <w:tabs>
                <w:tab w:val="left" w:pos="294"/>
              </w:tabs>
              <w:spacing w:after="0" w:line="240" w:lineRule="auto"/>
              <w:ind w:left="11"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Социального неравенства</w:t>
            </w:r>
          </w:p>
          <w:p w14:paraId="17EF7538" w14:textId="77777777" w:rsidR="00050C80" w:rsidRPr="00955223" w:rsidRDefault="00CB05D7">
            <w:pPr>
              <w:numPr>
                <w:ilvl w:val="0"/>
                <w:numId w:val="2"/>
              </w:numPr>
              <w:tabs>
                <w:tab w:val="left" w:pos="294"/>
              </w:tabs>
              <w:spacing w:after="0" w:line="240" w:lineRule="auto"/>
              <w:ind w:left="11"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Любви</w:t>
            </w:r>
          </w:p>
          <w:p w14:paraId="5870AC3A" w14:textId="77777777" w:rsidR="00050C80" w:rsidRPr="00955223" w:rsidRDefault="00CB05D7">
            <w:pPr>
              <w:numPr>
                <w:ilvl w:val="0"/>
                <w:numId w:val="2"/>
              </w:numPr>
              <w:tabs>
                <w:tab w:val="left" w:pos="294"/>
              </w:tabs>
              <w:spacing w:after="0" w:line="240" w:lineRule="auto"/>
              <w:ind w:left="11"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Поколений смена</w:t>
            </w:r>
          </w:p>
          <w:p w14:paraId="758C0076" w14:textId="77777777" w:rsidR="00050C80" w:rsidRPr="00955223" w:rsidRDefault="00CB05D7">
            <w:pPr>
              <w:numPr>
                <w:ilvl w:val="0"/>
                <w:numId w:val="2"/>
              </w:numPr>
              <w:tabs>
                <w:tab w:val="left" w:pos="294"/>
              </w:tabs>
              <w:spacing w:after="0" w:line="240" w:lineRule="auto"/>
              <w:ind w:left="11"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Итоги жизни</w:t>
            </w:r>
          </w:p>
          <w:p w14:paraId="16FAB571" w14:textId="1C9684AE" w:rsidR="00050C80" w:rsidRPr="00955223" w:rsidRDefault="00050C80">
            <w:pPr>
              <w:spacing w:after="0" w:line="240" w:lineRule="auto"/>
              <w:jc w:val="both"/>
              <w:rPr>
                <w:rFonts w:ascii="Times New Roman" w:eastAsia="Times New Roman" w:hAnsi="Times New Roman" w:cs="Times New Roman"/>
                <w:lang w:eastAsia="ru-RU"/>
              </w:rPr>
            </w:pPr>
          </w:p>
          <w:p w14:paraId="556CD403" w14:textId="77777777" w:rsidR="00D27C31" w:rsidRPr="00955223" w:rsidRDefault="00D27C31">
            <w:pPr>
              <w:spacing w:after="0" w:line="240" w:lineRule="auto"/>
              <w:jc w:val="both"/>
              <w:rPr>
                <w:rFonts w:ascii="Times New Roman" w:eastAsia="Times New Roman" w:hAnsi="Times New Roman" w:cs="Times New Roman"/>
                <w:lang w:eastAsia="ru-RU"/>
              </w:rPr>
            </w:pPr>
          </w:p>
          <w:p w14:paraId="2B0F6C3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09B774B7"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5E05582F" w14:textId="77777777" w:rsidR="00050C80" w:rsidRPr="00955223" w:rsidRDefault="00CB05D7">
            <w:pPr>
              <w:spacing w:after="0" w:line="240" w:lineRule="auto"/>
              <w:jc w:val="center"/>
              <w:rPr>
                <w:rFonts w:ascii="Times New Roman" w:eastAsia="Times New Roman" w:hAnsi="Times New Roman" w:cs="Times New Roman"/>
                <w:lang w:val="en-US" w:eastAsia="ru-RU"/>
              </w:rPr>
            </w:pPr>
            <w:r w:rsidRPr="00955223">
              <w:rPr>
                <w:rFonts w:ascii="Times New Roman" w:eastAsia="Times New Roman" w:hAnsi="Times New Roman" w:cs="Times New Roman"/>
                <w:lang w:eastAsia="ru-RU"/>
              </w:rPr>
              <w:t>Ответ:</w:t>
            </w:r>
            <w:r w:rsidRPr="00955223">
              <w:rPr>
                <w:rFonts w:ascii="Times New Roman" w:eastAsia="Times New Roman" w:hAnsi="Times New Roman" w:cs="Times New Roman"/>
                <w:lang w:val="en-US" w:eastAsia="ru-RU"/>
              </w:rPr>
              <w:t xml:space="preserve"> 1,3,4</w:t>
            </w:r>
          </w:p>
          <w:p w14:paraId="0E14FCC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пьеса затрагивает темы смены эпох (уходящее дворянство и поднимающаяся буржуазия), конфликта поколений (Раневская и Лопахин) и поиска нового смысла жизни и любви в меняющемся мире.</w:t>
            </w:r>
          </w:p>
        </w:tc>
      </w:tr>
      <w:tr w:rsidR="00050C80" w:rsidRPr="00955223" w14:paraId="7BB964DF" w14:textId="77777777" w:rsidTr="00E15943">
        <w:tc>
          <w:tcPr>
            <w:tcW w:w="2127" w:type="dxa"/>
            <w:vMerge w:val="restart"/>
          </w:tcPr>
          <w:p w14:paraId="42CA8E22"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5. Задания открытого типа с развернутым ответом</w:t>
            </w:r>
          </w:p>
          <w:p w14:paraId="6FBB8258" w14:textId="77777777" w:rsidR="00050C80" w:rsidRPr="00955223" w:rsidRDefault="00050C80">
            <w:pPr>
              <w:tabs>
                <w:tab w:val="left" w:pos="240"/>
              </w:tabs>
              <w:spacing w:after="0" w:line="240" w:lineRule="auto"/>
              <w:rPr>
                <w:rFonts w:ascii="Times New Roman" w:eastAsiaTheme="minorHAnsi" w:hAnsi="Times New Roman" w:cs="Times New Roman"/>
                <w:b/>
                <w:bCs/>
                <w:lang w:eastAsia="ru-RU"/>
              </w:rPr>
            </w:pPr>
          </w:p>
        </w:tc>
        <w:tc>
          <w:tcPr>
            <w:tcW w:w="8363" w:type="dxa"/>
            <w:gridSpan w:val="2"/>
          </w:tcPr>
          <w:p w14:paraId="07845B90"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i/>
                <w:lang w:eastAsia="ru-RU"/>
              </w:rPr>
              <w:t xml:space="preserve">Прочитайте текст вопроса и </w:t>
            </w:r>
            <w:r w:rsidRPr="00955223">
              <w:rPr>
                <w:rFonts w:ascii="Times New Roman" w:eastAsia="Times New Roman" w:hAnsi="Times New Roman" w:cs="Times New Roman"/>
                <w:i/>
                <w:kern w:val="2"/>
                <w:lang w:eastAsia="ru-RU"/>
                <w14:ligatures w14:val="standardContextual"/>
              </w:rPr>
              <w:t>запишите ответ, используя четкие компактные формулировки.</w:t>
            </w:r>
          </w:p>
        </w:tc>
      </w:tr>
      <w:tr w:rsidR="00050C80" w:rsidRPr="00955223" w14:paraId="2C04CA73" w14:textId="77777777" w:rsidTr="00E15943">
        <w:tc>
          <w:tcPr>
            <w:tcW w:w="2127" w:type="dxa"/>
            <w:vMerge/>
          </w:tcPr>
          <w:p w14:paraId="125FBCBF" w14:textId="77777777" w:rsidR="00050C80" w:rsidRPr="00955223" w:rsidRDefault="00050C80">
            <w:pPr>
              <w:tabs>
                <w:tab w:val="left" w:pos="240"/>
              </w:tabs>
              <w:spacing w:after="0" w:line="240" w:lineRule="auto"/>
              <w:rPr>
                <w:rFonts w:ascii="Times New Roman" w:eastAsiaTheme="minorHAnsi" w:hAnsi="Times New Roman" w:cs="Times New Roman"/>
                <w:b/>
                <w:bCs/>
                <w:lang w:eastAsia="ru-RU"/>
              </w:rPr>
            </w:pPr>
          </w:p>
        </w:tc>
        <w:tc>
          <w:tcPr>
            <w:tcW w:w="5953" w:type="dxa"/>
          </w:tcPr>
          <w:p w14:paraId="7DD89711"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17. В чем смысл заглавия романа «Отцы и дети»? (ОК 05.)</w:t>
            </w:r>
          </w:p>
          <w:p w14:paraId="79286367" w14:textId="77777777" w:rsidR="00050C80" w:rsidRPr="00955223" w:rsidRDefault="00050C80">
            <w:pPr>
              <w:spacing w:after="0" w:line="240" w:lineRule="auto"/>
              <w:jc w:val="both"/>
              <w:rPr>
                <w:rFonts w:ascii="Times New Roman" w:eastAsiaTheme="minorHAnsi" w:hAnsi="Times New Roman" w:cs="Times New Roman"/>
                <w:b/>
                <w:bCs/>
                <w:lang w:eastAsia="ru-RU"/>
              </w:rPr>
            </w:pPr>
          </w:p>
          <w:p w14:paraId="1D7A6CEB"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7CB128A4" w14:textId="77777777" w:rsidR="00050C80" w:rsidRPr="00955223" w:rsidRDefault="00050C80">
            <w:pPr>
              <w:spacing w:after="0" w:line="240" w:lineRule="auto"/>
              <w:jc w:val="both"/>
              <w:rPr>
                <w:rFonts w:ascii="Times New Roman" w:eastAsiaTheme="minorHAnsi" w:hAnsi="Times New Roman" w:cs="Times New Roman"/>
                <w:b/>
                <w:bCs/>
                <w:lang w:eastAsia="ru-RU"/>
              </w:rPr>
            </w:pPr>
          </w:p>
        </w:tc>
        <w:tc>
          <w:tcPr>
            <w:tcW w:w="2410" w:type="dxa"/>
          </w:tcPr>
          <w:p w14:paraId="33712167" w14:textId="77777777" w:rsidR="00050C80" w:rsidRPr="00955223" w:rsidRDefault="00CB05D7">
            <w:pPr>
              <w:shd w:val="clear" w:color="auto" w:fill="FFFFFF"/>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ab/>
              <w:t xml:space="preserve">Ответ: </w:t>
            </w:r>
          </w:p>
          <w:p w14:paraId="161B2FC8" w14:textId="751F43B5" w:rsidR="00050C80" w:rsidRPr="00955223" w:rsidRDefault="00A0742D">
            <w:pPr>
              <w:shd w:val="clear" w:color="auto" w:fill="FFFFFF"/>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Писатель хотел</w:t>
            </w:r>
            <w:r w:rsidR="00CB05D7" w:rsidRPr="00955223">
              <w:rPr>
                <w:rFonts w:ascii="Times New Roman" w:eastAsia="Times New Roman" w:hAnsi="Times New Roman" w:cs="Times New Roman"/>
                <w:lang w:eastAsia="ru-RU"/>
              </w:rPr>
              <w:t xml:space="preserve"> подчеркнуть, что основной конфликт произведения построен не только на противостоянии либералов и демократов, но и на разногласиях поколений «отцов» и «детей».</w:t>
            </w:r>
          </w:p>
        </w:tc>
      </w:tr>
      <w:tr w:rsidR="00050C80" w:rsidRPr="00955223" w14:paraId="71ABF252" w14:textId="77777777" w:rsidTr="00E15943">
        <w:tc>
          <w:tcPr>
            <w:tcW w:w="2127" w:type="dxa"/>
            <w:vMerge/>
          </w:tcPr>
          <w:p w14:paraId="4ED7597F"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A6EEE38" w14:textId="1B1D4B50" w:rsidR="00224E5B" w:rsidRPr="00224E5B" w:rsidRDefault="00224E5B" w:rsidP="00224E5B">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224E5B">
              <w:rPr>
                <w:rFonts w:ascii="Times New Roman" w:eastAsia="Times New Roman" w:hAnsi="Times New Roman" w:cs="Times New Roman"/>
                <w:lang w:eastAsia="ru-RU"/>
              </w:rPr>
              <w:t>Над чем смеётся Антон Павлович Чехов в своих произведениях? (ОК 05.)</w:t>
            </w:r>
          </w:p>
          <w:p w14:paraId="6648FB85" w14:textId="77777777" w:rsidR="00050C80" w:rsidRPr="00955223" w:rsidRDefault="00050C80">
            <w:pPr>
              <w:spacing w:after="0" w:line="240" w:lineRule="auto"/>
              <w:rPr>
                <w:rFonts w:ascii="Times New Roman" w:eastAsia="Times New Roman" w:hAnsi="Times New Roman" w:cs="Times New Roman"/>
                <w:lang w:eastAsia="ru-RU"/>
              </w:rPr>
            </w:pPr>
          </w:p>
        </w:tc>
        <w:tc>
          <w:tcPr>
            <w:tcW w:w="2410" w:type="dxa"/>
          </w:tcPr>
          <w:p w14:paraId="18E6107C" w14:textId="77777777" w:rsidR="00050C80" w:rsidRPr="00955223" w:rsidRDefault="00CB05D7">
            <w:pPr>
              <w:shd w:val="clear" w:color="auto" w:fill="FFFFFF"/>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4D131F7E" w14:textId="77777777" w:rsidR="00050C80" w:rsidRPr="00955223" w:rsidRDefault="00CB05D7">
            <w:pPr>
              <w:shd w:val="clear" w:color="auto" w:fill="FFFFFF"/>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Чехов часто смеётся над глупостью, нелепостью, и человеческими </w:t>
            </w:r>
            <w:r w:rsidRPr="00955223">
              <w:rPr>
                <w:rFonts w:ascii="Times New Roman" w:eastAsia="Times New Roman" w:hAnsi="Times New Roman" w:cs="Times New Roman"/>
                <w:lang w:eastAsia="ru-RU"/>
              </w:rPr>
              <w:lastRenderedPageBreak/>
              <w:t xml:space="preserve">пороками, высмеивая их до абсурда. Он также иронизирует над различными общественными и социальными явлениями. </w:t>
            </w:r>
          </w:p>
        </w:tc>
      </w:tr>
      <w:tr w:rsidR="00050C80" w:rsidRPr="00955223" w14:paraId="76041164" w14:textId="77777777" w:rsidTr="00E15943">
        <w:tc>
          <w:tcPr>
            <w:tcW w:w="2127" w:type="dxa"/>
            <w:vMerge/>
          </w:tcPr>
          <w:p w14:paraId="6C7C33EA"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73E0893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19. О чем учат думать сказки М.Е. Салтыкова-Щедрина? (ОК 05.)</w:t>
            </w:r>
          </w:p>
          <w:p w14:paraId="07FD3B3C" w14:textId="77777777" w:rsidR="00050C80" w:rsidRPr="00955223" w:rsidRDefault="00050C80">
            <w:pPr>
              <w:spacing w:after="0" w:line="240" w:lineRule="auto"/>
              <w:rPr>
                <w:rFonts w:ascii="Times New Roman" w:eastAsia="Times New Roman" w:hAnsi="Times New Roman" w:cs="Times New Roman"/>
                <w:lang w:eastAsia="ru-RU"/>
              </w:rPr>
            </w:pPr>
          </w:p>
          <w:p w14:paraId="62AD3DBD" w14:textId="2B2660AA" w:rsidR="00955223" w:rsidRDefault="00955223">
            <w:pPr>
              <w:spacing w:after="0" w:line="240" w:lineRule="auto"/>
              <w:rPr>
                <w:rFonts w:ascii="Times New Roman" w:eastAsia="Times New Roman" w:hAnsi="Times New Roman" w:cs="Times New Roman"/>
                <w:lang w:eastAsia="ru-RU"/>
              </w:rPr>
            </w:pPr>
          </w:p>
          <w:p w14:paraId="7A572DE6" w14:textId="77777777" w:rsidR="00955223" w:rsidRPr="00955223" w:rsidRDefault="00955223">
            <w:pPr>
              <w:spacing w:after="0" w:line="240" w:lineRule="auto"/>
              <w:rPr>
                <w:rFonts w:ascii="Times New Roman" w:eastAsia="Times New Roman" w:hAnsi="Times New Roman" w:cs="Times New Roman"/>
                <w:lang w:eastAsia="ru-RU"/>
              </w:rPr>
            </w:pPr>
          </w:p>
          <w:p w14:paraId="35AF8AAF"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2A682408" w14:textId="77777777" w:rsidR="00050C80" w:rsidRPr="00955223" w:rsidRDefault="00050C80">
            <w:pPr>
              <w:spacing w:after="0" w:line="240" w:lineRule="auto"/>
              <w:jc w:val="both"/>
              <w:rPr>
                <w:rFonts w:ascii="Times New Roman" w:eastAsia="Times New Roman" w:hAnsi="Times New Roman" w:cs="Times New Roman"/>
                <w:lang w:eastAsia="ru-RU"/>
              </w:rPr>
            </w:pPr>
          </w:p>
          <w:p w14:paraId="783B1EA5" w14:textId="77777777" w:rsidR="00050C80" w:rsidRPr="00955223" w:rsidRDefault="00050C80">
            <w:pPr>
              <w:spacing w:after="0" w:line="240" w:lineRule="auto"/>
              <w:rPr>
                <w:rFonts w:ascii="Times New Roman" w:eastAsia="Times New Roman" w:hAnsi="Times New Roman" w:cs="Times New Roman"/>
                <w:lang w:eastAsia="ru-RU"/>
              </w:rPr>
            </w:pPr>
          </w:p>
        </w:tc>
        <w:tc>
          <w:tcPr>
            <w:tcW w:w="2410" w:type="dxa"/>
          </w:tcPr>
          <w:p w14:paraId="0F1394AF" w14:textId="77777777"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Ответ:</w:t>
            </w:r>
          </w:p>
          <w:p w14:paraId="7D3BB10C" w14:textId="77777777" w:rsidR="00050C80" w:rsidRPr="00955223" w:rsidRDefault="00CB05D7">
            <w:pPr>
              <w:spacing w:after="0" w:line="240" w:lineRule="auto"/>
              <w:jc w:val="both"/>
              <w:rPr>
                <w:rFonts w:ascii="Times New Roman" w:eastAsiaTheme="minorHAnsi" w:hAnsi="Times New Roman" w:cs="Times New Roman"/>
                <w:b/>
                <w:bCs/>
                <w:lang w:eastAsia="ru-RU"/>
              </w:rPr>
            </w:pPr>
            <w:r w:rsidRPr="00955223">
              <w:rPr>
                <w:rFonts w:ascii="Times New Roman" w:eastAsia="Arial" w:hAnsi="Times New Roman" w:cs="Times New Roman"/>
                <w:shd w:val="clear" w:color="auto" w:fill="FFFFFF"/>
                <w:lang w:eastAsia="ru-RU"/>
              </w:rPr>
              <w:t>Учат думать о несправедливости устройства мира и общества, о пороках разных социальных классов. Автор использует сатирические приёмы, аллегорические образы и фантастические мотивы, чтобы замаскировать критику поведения власти, интеллигенции, крестьян.</w:t>
            </w:r>
          </w:p>
        </w:tc>
      </w:tr>
      <w:tr w:rsidR="00050C80" w:rsidRPr="00955223" w14:paraId="6B797028" w14:textId="77777777" w:rsidTr="00E15943">
        <w:tc>
          <w:tcPr>
            <w:tcW w:w="2127" w:type="dxa"/>
            <w:vMerge/>
          </w:tcPr>
          <w:p w14:paraId="151C293C"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746698AB"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20. Какие основные темы включает в себя лирика С. Есенина?</w:t>
            </w:r>
            <w:r w:rsidRPr="00955223">
              <w:rPr>
                <w:rFonts w:ascii="Times New Roman" w:eastAsia="Arial" w:hAnsi="Times New Roman" w:cs="Times New Roman"/>
                <w:b/>
                <w:bCs/>
                <w:color w:val="333333"/>
                <w:shd w:val="clear" w:color="auto" w:fill="FFFFFF"/>
                <w:lang w:eastAsia="ru-RU"/>
              </w:rPr>
              <w:t xml:space="preserve"> </w:t>
            </w:r>
            <w:r w:rsidRPr="00955223">
              <w:rPr>
                <w:rFonts w:ascii="Times New Roman" w:eastAsia="Times New Roman" w:hAnsi="Times New Roman" w:cs="Times New Roman"/>
                <w:lang w:eastAsia="ru-RU"/>
              </w:rPr>
              <w:t>(ОК 05.)</w:t>
            </w:r>
          </w:p>
          <w:p w14:paraId="1EFBC8F7" w14:textId="77777777" w:rsidR="00050C80" w:rsidRPr="00955223" w:rsidRDefault="00050C80">
            <w:pPr>
              <w:spacing w:after="0" w:line="240" w:lineRule="auto"/>
              <w:rPr>
                <w:rFonts w:ascii="Times New Roman" w:eastAsia="Times New Roman" w:hAnsi="Times New Roman" w:cs="Times New Roman"/>
                <w:lang w:eastAsia="ru-RU"/>
              </w:rPr>
            </w:pPr>
          </w:p>
          <w:p w14:paraId="4ED6A13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1AF2E770" w14:textId="77777777" w:rsidR="00050C80" w:rsidRPr="00955223" w:rsidRDefault="00050C80">
            <w:pPr>
              <w:spacing w:after="0" w:line="240" w:lineRule="auto"/>
              <w:jc w:val="both"/>
              <w:rPr>
                <w:rFonts w:ascii="Times New Roman" w:eastAsia="Times New Roman" w:hAnsi="Times New Roman" w:cs="Times New Roman"/>
                <w:lang w:eastAsia="ru-RU"/>
              </w:rPr>
            </w:pPr>
          </w:p>
          <w:p w14:paraId="73A57938" w14:textId="77777777" w:rsidR="00050C80" w:rsidRPr="00955223" w:rsidRDefault="00050C80">
            <w:pPr>
              <w:spacing w:after="0" w:line="240" w:lineRule="auto"/>
              <w:rPr>
                <w:rFonts w:ascii="Times New Roman" w:eastAsia="Times New Roman" w:hAnsi="Times New Roman" w:cs="Times New Roman"/>
                <w:lang w:eastAsia="ru-RU"/>
              </w:rPr>
            </w:pPr>
          </w:p>
        </w:tc>
        <w:tc>
          <w:tcPr>
            <w:tcW w:w="2410" w:type="dxa"/>
          </w:tcPr>
          <w:p w14:paraId="2E2848C3" w14:textId="77777777"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Ответ:</w:t>
            </w:r>
          </w:p>
          <w:p w14:paraId="5A7C3E93" w14:textId="77777777" w:rsidR="00050C80" w:rsidRPr="00955223" w:rsidRDefault="00CB05D7" w:rsidP="00A0742D">
            <w:pPr>
              <w:spacing w:after="0" w:line="240" w:lineRule="auto"/>
              <w:rPr>
                <w:rFonts w:ascii="Times New Roman" w:eastAsiaTheme="minorHAnsi" w:hAnsi="Times New Roman" w:cs="Times New Roman"/>
                <w:lang w:eastAsia="ru-RU"/>
              </w:rPr>
            </w:pPr>
            <w:r w:rsidRPr="00955223">
              <w:rPr>
                <w:rFonts w:ascii="Times New Roman" w:eastAsia="Arial" w:hAnsi="Times New Roman" w:cs="Times New Roman"/>
                <w:shd w:val="clear" w:color="auto" w:fill="FFFFFF"/>
                <w:lang w:eastAsia="ru-RU"/>
              </w:rPr>
              <w:t>Основные темы лирики С. Есенина включают темы Родины, любви, природы и философские мотивы.</w:t>
            </w:r>
          </w:p>
        </w:tc>
      </w:tr>
      <w:bookmarkEnd w:id="3"/>
    </w:tbl>
    <w:p w14:paraId="50CAD7CF" w14:textId="77777777" w:rsidR="00050C80" w:rsidRPr="00955223" w:rsidRDefault="00050C80">
      <w:pPr>
        <w:rPr>
          <w:rFonts w:ascii="Times New Roman" w:hAnsi="Times New Roman" w:cs="Times New Roman"/>
        </w:rPr>
      </w:pPr>
    </w:p>
    <w:p w14:paraId="10C6111F" w14:textId="77777777" w:rsidR="00050C80" w:rsidRPr="00A0742D" w:rsidRDefault="00CB05D7">
      <w:pPr>
        <w:spacing w:after="0"/>
        <w:jc w:val="center"/>
        <w:rPr>
          <w:rFonts w:ascii="Times New Roman" w:eastAsia="Calibri" w:hAnsi="Times New Roman" w:cs="Times New Roman"/>
          <w:b/>
          <w:bCs/>
          <w:sz w:val="28"/>
          <w:szCs w:val="28"/>
          <w:lang w:eastAsia="ru-RU"/>
        </w:rPr>
      </w:pPr>
      <w:r w:rsidRPr="00A0742D">
        <w:rPr>
          <w:rFonts w:ascii="Times New Roman" w:eastAsia="Calibri" w:hAnsi="Times New Roman" w:cs="Times New Roman"/>
          <w:b/>
          <w:bCs/>
          <w:sz w:val="28"/>
          <w:szCs w:val="28"/>
          <w:lang w:eastAsia="ru-RU"/>
        </w:rPr>
        <w:t xml:space="preserve">2 вариант </w:t>
      </w:r>
    </w:p>
    <w:p w14:paraId="198B7B7A" w14:textId="77777777" w:rsidR="00050C80" w:rsidRPr="00955223" w:rsidRDefault="00050C80">
      <w:pPr>
        <w:spacing w:after="0"/>
        <w:jc w:val="center"/>
        <w:rPr>
          <w:rFonts w:ascii="Times New Roman" w:eastAsia="Calibri" w:hAnsi="Times New Roman" w:cs="Times New Roman"/>
          <w:b/>
          <w:bCs/>
          <w:lang w:eastAsia="ru-RU"/>
        </w:rPr>
      </w:pPr>
    </w:p>
    <w:tbl>
      <w:tblPr>
        <w:tblStyle w:val="6"/>
        <w:tblW w:w="10490" w:type="dxa"/>
        <w:tblInd w:w="-459" w:type="dxa"/>
        <w:tblLook w:val="04A0" w:firstRow="1" w:lastRow="0" w:firstColumn="1" w:lastColumn="0" w:noHBand="0" w:noVBand="1"/>
      </w:tblPr>
      <w:tblGrid>
        <w:gridCol w:w="2127"/>
        <w:gridCol w:w="5953"/>
        <w:gridCol w:w="2410"/>
      </w:tblGrid>
      <w:tr w:rsidR="00050C80" w:rsidRPr="00955223" w14:paraId="60184772" w14:textId="77777777" w:rsidTr="00E15943">
        <w:tc>
          <w:tcPr>
            <w:tcW w:w="2127" w:type="dxa"/>
          </w:tcPr>
          <w:p w14:paraId="170CA70D" w14:textId="77777777"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imes New Roman" w:hAnsi="Times New Roman" w:cs="Times New Roman"/>
                <w:b/>
                <w:bCs/>
                <w:lang w:eastAsia="ru-RU"/>
              </w:rPr>
              <w:t>Тип задания</w:t>
            </w:r>
          </w:p>
        </w:tc>
        <w:tc>
          <w:tcPr>
            <w:tcW w:w="5953" w:type="dxa"/>
          </w:tcPr>
          <w:p w14:paraId="5B716C3F" w14:textId="77777777"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b/>
                <w:bCs/>
                <w:lang w:eastAsia="ru-RU"/>
              </w:rPr>
              <w:t>Пример задания</w:t>
            </w:r>
          </w:p>
        </w:tc>
        <w:tc>
          <w:tcPr>
            <w:tcW w:w="2410" w:type="dxa"/>
          </w:tcPr>
          <w:p w14:paraId="29529484" w14:textId="77777777"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b/>
                <w:bCs/>
                <w:lang w:eastAsia="ru-RU"/>
              </w:rPr>
              <w:t>Верные ответы</w:t>
            </w:r>
          </w:p>
        </w:tc>
      </w:tr>
      <w:tr w:rsidR="00050C80" w:rsidRPr="00955223" w14:paraId="0F9F5DFD" w14:textId="77777777" w:rsidTr="00E15943">
        <w:tc>
          <w:tcPr>
            <w:tcW w:w="2127" w:type="dxa"/>
            <w:vMerge w:val="restart"/>
          </w:tcPr>
          <w:p w14:paraId="1E79C2CC"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Задание закрытого типа на установление соответствия</w:t>
            </w:r>
          </w:p>
          <w:p w14:paraId="4032D28B" w14:textId="77777777" w:rsidR="00050C80" w:rsidRPr="00955223" w:rsidRDefault="00050C80">
            <w:pPr>
              <w:spacing w:after="0" w:line="240" w:lineRule="auto"/>
              <w:jc w:val="center"/>
              <w:rPr>
                <w:rFonts w:ascii="Times New Roman" w:eastAsia="Times New Roman" w:hAnsi="Times New Roman" w:cs="Times New Roman"/>
                <w:b/>
                <w:bCs/>
                <w:lang w:eastAsia="ru-RU"/>
              </w:rPr>
            </w:pPr>
          </w:p>
        </w:tc>
        <w:tc>
          <w:tcPr>
            <w:tcW w:w="8363" w:type="dxa"/>
            <w:gridSpan w:val="2"/>
          </w:tcPr>
          <w:p w14:paraId="78C3EE71" w14:textId="77777777" w:rsidR="00050C80" w:rsidRPr="00955223" w:rsidRDefault="00CB05D7">
            <w:pPr>
              <w:spacing w:after="0" w:line="240" w:lineRule="auto"/>
              <w:rPr>
                <w:rFonts w:ascii="Times New Roman" w:eastAsiaTheme="minorHAnsi" w:hAnsi="Times New Roman" w:cs="Times New Roman"/>
                <w:b/>
                <w:bCs/>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b/>
                <w:i/>
                <w:lang w:eastAsia="ru-RU"/>
              </w:rPr>
              <w:t>:</w:t>
            </w:r>
            <w:r w:rsidRPr="00955223">
              <w:rPr>
                <w:rFonts w:ascii="Times New Roman" w:eastAsia="Times New Roman" w:hAnsi="Times New Roman" w:cs="Times New Roman"/>
                <w:b/>
                <w:lang w:eastAsia="ru-RU"/>
              </w:rPr>
              <w:t xml:space="preserve"> </w:t>
            </w:r>
            <w:r w:rsidRPr="00955223">
              <w:rPr>
                <w:rFonts w:ascii="Times New Roman" w:eastAsia="Times New Roman" w:hAnsi="Times New Roman" w:cs="Times New Roman"/>
                <w:i/>
                <w:lang w:eastAsia="ru-RU"/>
              </w:rPr>
              <w:t>Прочитайте текст вопроса и установите соответствие</w:t>
            </w:r>
          </w:p>
        </w:tc>
      </w:tr>
      <w:tr w:rsidR="00050C80" w:rsidRPr="00955223" w14:paraId="5B213429" w14:textId="77777777" w:rsidTr="00E15943">
        <w:tc>
          <w:tcPr>
            <w:tcW w:w="2127" w:type="dxa"/>
            <w:vMerge/>
          </w:tcPr>
          <w:p w14:paraId="6FE56CFA"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4F92AA41"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1</w:t>
            </w:r>
            <w:r w:rsidRPr="00955223">
              <w:rPr>
                <w:rFonts w:ascii="Times New Roman" w:eastAsia="Times New Roman" w:hAnsi="Times New Roman" w:cs="Times New Roman"/>
                <w:b/>
                <w:lang w:eastAsia="ru-RU"/>
              </w:rPr>
              <w:t xml:space="preserve">. </w:t>
            </w:r>
            <w:r w:rsidRPr="00955223">
              <w:rPr>
                <w:rFonts w:ascii="Times New Roman" w:eastAsia="Times New Roman" w:hAnsi="Times New Roman" w:cs="Times New Roman"/>
                <w:bCs/>
                <w:lang w:eastAsia="ru-RU"/>
              </w:rPr>
              <w:t xml:space="preserve">Соотнесите стихотворения А.С. Пушкина с мотивами лирики поэта. </w:t>
            </w:r>
            <w:r w:rsidRPr="00955223">
              <w:rPr>
                <w:rFonts w:ascii="Times New Roman" w:eastAsiaTheme="minorHAnsi" w:hAnsi="Times New Roman" w:cs="Times New Roman"/>
                <w:lang w:eastAsia="ru-RU"/>
              </w:rPr>
              <w:t>(ОК 05.)</w:t>
            </w:r>
          </w:p>
          <w:p w14:paraId="489A6E22" w14:textId="77777777" w:rsidR="00050C80" w:rsidRPr="00955223" w:rsidRDefault="00050C80">
            <w:pPr>
              <w:spacing w:after="0" w:line="240" w:lineRule="auto"/>
              <w:jc w:val="both"/>
              <w:rPr>
                <w:rFonts w:ascii="Times New Roman" w:eastAsiaTheme="minorHAnsi" w:hAnsi="Times New Roman" w:cs="Times New Roman"/>
                <w:lang w:eastAsia="ru-RU"/>
              </w:rPr>
            </w:pPr>
          </w:p>
          <w:tbl>
            <w:tblPr>
              <w:tblStyle w:val="6"/>
              <w:tblW w:w="5701" w:type="dxa"/>
              <w:tblLook w:val="04A0" w:firstRow="1" w:lastRow="0" w:firstColumn="1" w:lastColumn="0" w:noHBand="0" w:noVBand="1"/>
            </w:tblPr>
            <w:tblGrid>
              <w:gridCol w:w="2557"/>
              <w:gridCol w:w="3144"/>
            </w:tblGrid>
            <w:tr w:rsidR="00050C80" w:rsidRPr="00955223" w14:paraId="0FF612D5" w14:textId="77777777" w:rsidTr="004249B6">
              <w:tc>
                <w:tcPr>
                  <w:tcW w:w="2557" w:type="dxa"/>
                </w:tcPr>
                <w:p w14:paraId="677FE51E"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Стихотворения</w:t>
                  </w:r>
                </w:p>
              </w:tc>
              <w:tc>
                <w:tcPr>
                  <w:tcW w:w="3144" w:type="dxa"/>
                </w:tcPr>
                <w:p w14:paraId="308596C7"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Мотивы лирики</w:t>
                  </w:r>
                </w:p>
              </w:tc>
            </w:tr>
            <w:tr w:rsidR="00050C80" w:rsidRPr="00955223" w14:paraId="47372F5B" w14:textId="77777777" w:rsidTr="004249B6">
              <w:tc>
                <w:tcPr>
                  <w:tcW w:w="2557" w:type="dxa"/>
                </w:tcPr>
                <w:p w14:paraId="6E3D343E"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 «Поэт»</w:t>
                  </w:r>
                </w:p>
              </w:tc>
              <w:tc>
                <w:tcPr>
                  <w:tcW w:w="3144" w:type="dxa"/>
                </w:tcPr>
                <w:p w14:paraId="3D0A1793"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1. Поэт и поэзия.</w:t>
                  </w:r>
                </w:p>
              </w:tc>
            </w:tr>
            <w:tr w:rsidR="00050C80" w:rsidRPr="00955223" w14:paraId="0058BBDA" w14:textId="77777777" w:rsidTr="004249B6">
              <w:tc>
                <w:tcPr>
                  <w:tcW w:w="2557" w:type="dxa"/>
                </w:tcPr>
                <w:p w14:paraId="2B207E71"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Б. «Унылая пора!»</w:t>
                  </w:r>
                </w:p>
                <w:p w14:paraId="189F7A5D"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144" w:type="dxa"/>
                </w:tcPr>
                <w:p w14:paraId="3925F5F0" w14:textId="77777777" w:rsidR="00050C80" w:rsidRPr="00955223" w:rsidRDefault="00CB05D7">
                  <w:pPr>
                    <w:tabs>
                      <w:tab w:val="left" w:pos="323"/>
                    </w:tabs>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2. Свободолюбивая лирика</w:t>
                  </w:r>
                </w:p>
              </w:tc>
            </w:tr>
            <w:tr w:rsidR="00050C80" w:rsidRPr="00955223" w14:paraId="5B87201A" w14:textId="77777777" w:rsidTr="004249B6">
              <w:tc>
                <w:tcPr>
                  <w:tcW w:w="2557" w:type="dxa"/>
                </w:tcPr>
                <w:p w14:paraId="672B4E7E"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В.  «Сибирь».</w:t>
                  </w:r>
                </w:p>
              </w:tc>
              <w:tc>
                <w:tcPr>
                  <w:tcW w:w="3144" w:type="dxa"/>
                </w:tcPr>
                <w:p w14:paraId="036F2FBD"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3. Красота природы</w:t>
                  </w:r>
                </w:p>
              </w:tc>
            </w:tr>
            <w:tr w:rsidR="00050C80" w:rsidRPr="00955223" w14:paraId="3A063424" w14:textId="77777777" w:rsidTr="004249B6">
              <w:tc>
                <w:tcPr>
                  <w:tcW w:w="2557" w:type="dxa"/>
                </w:tcPr>
                <w:p w14:paraId="69E7795B"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144" w:type="dxa"/>
                </w:tcPr>
                <w:p w14:paraId="7027982F"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 Дружба и братство</w:t>
                  </w:r>
                </w:p>
              </w:tc>
            </w:tr>
          </w:tbl>
          <w:p w14:paraId="1B0B26AB" w14:textId="77777777" w:rsidR="00050C80" w:rsidRPr="00955223" w:rsidRDefault="00050C80">
            <w:pPr>
              <w:spacing w:after="0" w:line="240" w:lineRule="auto"/>
              <w:jc w:val="both"/>
              <w:rPr>
                <w:rFonts w:ascii="Times New Roman" w:eastAsia="Times New Roman" w:hAnsi="Times New Roman" w:cs="Times New Roman"/>
                <w:bCs/>
                <w:lang w:eastAsia="ru-RU"/>
              </w:rPr>
            </w:pPr>
          </w:p>
          <w:p w14:paraId="15D71C94" w14:textId="77777777" w:rsidR="00050C80" w:rsidRPr="00955223" w:rsidRDefault="00CB05D7">
            <w:pPr>
              <w:spacing w:after="0" w:line="240" w:lineRule="auto"/>
              <w:jc w:val="both"/>
              <w:rPr>
                <w:rFonts w:ascii="Times New Roman" w:eastAsia="Times New Roman" w:hAnsi="Times New Roman" w:cs="Times New Roman"/>
                <w:b/>
                <w:lang w:eastAsia="ru-RU"/>
              </w:rPr>
            </w:pPr>
            <w:r w:rsidRPr="00955223">
              <w:rPr>
                <w:rFonts w:ascii="Times New Roman" w:eastAsia="Times New Roman" w:hAnsi="Times New Roman" w:cs="Times New Roman"/>
                <w:lang w:eastAsia="ru-RU"/>
              </w:rPr>
              <w:t>Запишите выбранные цифры под соответствующими буквами:</w:t>
            </w:r>
          </w:p>
          <w:tbl>
            <w:tblPr>
              <w:tblStyle w:val="6"/>
              <w:tblW w:w="0" w:type="auto"/>
              <w:jc w:val="center"/>
              <w:tblLook w:val="04A0" w:firstRow="1" w:lastRow="0" w:firstColumn="1" w:lastColumn="0" w:noHBand="0" w:noVBand="1"/>
            </w:tblPr>
            <w:tblGrid>
              <w:gridCol w:w="796"/>
              <w:gridCol w:w="851"/>
              <w:gridCol w:w="850"/>
            </w:tblGrid>
            <w:tr w:rsidR="00050C80" w:rsidRPr="00955223" w14:paraId="1F08ADA1" w14:textId="77777777">
              <w:trPr>
                <w:jc w:val="center"/>
              </w:trPr>
              <w:tc>
                <w:tcPr>
                  <w:tcW w:w="796" w:type="dxa"/>
                </w:tcPr>
                <w:p w14:paraId="787024EA"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851" w:type="dxa"/>
                </w:tcPr>
                <w:p w14:paraId="01452C55"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850" w:type="dxa"/>
                </w:tcPr>
                <w:p w14:paraId="55C26E27"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0CF94E08" w14:textId="77777777">
              <w:trPr>
                <w:jc w:val="center"/>
              </w:trPr>
              <w:tc>
                <w:tcPr>
                  <w:tcW w:w="796" w:type="dxa"/>
                </w:tcPr>
                <w:p w14:paraId="2AF9C82A"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851" w:type="dxa"/>
                </w:tcPr>
                <w:p w14:paraId="4B80C275"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850" w:type="dxa"/>
                </w:tcPr>
                <w:p w14:paraId="25B0DC1F" w14:textId="77777777" w:rsidR="00050C80" w:rsidRPr="00955223" w:rsidRDefault="00050C80">
                  <w:pPr>
                    <w:spacing w:after="0" w:line="240" w:lineRule="auto"/>
                    <w:jc w:val="both"/>
                    <w:rPr>
                      <w:rFonts w:ascii="Times New Roman" w:eastAsia="Times New Roman" w:hAnsi="Times New Roman" w:cs="Times New Roman"/>
                      <w:lang w:eastAsia="ru-RU"/>
                    </w:rPr>
                  </w:pPr>
                </w:p>
              </w:tc>
            </w:tr>
          </w:tbl>
          <w:p w14:paraId="5333484B" w14:textId="77777777" w:rsidR="00050C80" w:rsidRPr="00955223" w:rsidRDefault="00050C80">
            <w:pPr>
              <w:tabs>
                <w:tab w:val="left" w:pos="270"/>
              </w:tabs>
              <w:spacing w:after="0" w:line="240" w:lineRule="auto"/>
              <w:rPr>
                <w:rFonts w:ascii="Times New Roman" w:eastAsiaTheme="minorHAnsi" w:hAnsi="Times New Roman" w:cs="Times New Roman"/>
                <w:b/>
                <w:bCs/>
                <w:lang w:eastAsia="ru-RU"/>
              </w:rPr>
            </w:pPr>
          </w:p>
        </w:tc>
        <w:tc>
          <w:tcPr>
            <w:tcW w:w="2410" w:type="dxa"/>
          </w:tcPr>
          <w:tbl>
            <w:tblPr>
              <w:tblStyle w:val="6"/>
              <w:tblpPr w:leftFromText="180" w:rightFromText="180" w:horzAnchor="margin" w:tblpXSpec="center" w:tblpY="240"/>
              <w:tblOverlap w:val="never"/>
              <w:tblW w:w="3748" w:type="pct"/>
              <w:tblLook w:val="04A0" w:firstRow="1" w:lastRow="0" w:firstColumn="1" w:lastColumn="0" w:noHBand="0" w:noVBand="1"/>
            </w:tblPr>
            <w:tblGrid>
              <w:gridCol w:w="544"/>
              <w:gridCol w:w="546"/>
              <w:gridCol w:w="547"/>
            </w:tblGrid>
            <w:tr w:rsidR="00050C80" w:rsidRPr="00955223" w14:paraId="3599CC74" w14:textId="77777777" w:rsidTr="0018701A">
              <w:tc>
                <w:tcPr>
                  <w:tcW w:w="1663" w:type="pct"/>
                </w:tcPr>
                <w:p w14:paraId="716958B5"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1667" w:type="pct"/>
                </w:tcPr>
                <w:p w14:paraId="717D146F"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1670" w:type="pct"/>
                </w:tcPr>
                <w:p w14:paraId="6685C9C1"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009BFF49" w14:textId="77777777" w:rsidTr="0018701A">
              <w:tc>
                <w:tcPr>
                  <w:tcW w:w="1663" w:type="pct"/>
                </w:tcPr>
                <w:p w14:paraId="684541B9"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1667" w:type="pct"/>
                </w:tcPr>
                <w:p w14:paraId="43F75044"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w:t>
                  </w:r>
                </w:p>
              </w:tc>
              <w:tc>
                <w:tcPr>
                  <w:tcW w:w="1670" w:type="pct"/>
                </w:tcPr>
                <w:p w14:paraId="01CF166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7B9D4306"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7F7D0343" w14:textId="77777777" w:rsidTr="00E15943">
        <w:tc>
          <w:tcPr>
            <w:tcW w:w="2127" w:type="dxa"/>
            <w:vMerge/>
          </w:tcPr>
          <w:p w14:paraId="23DAE0CA"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1EEE5B55"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 xml:space="preserve">2. Соотнесите фамилии писателей, поэтов с их полным именем </w:t>
            </w:r>
            <w:r w:rsidRPr="00955223">
              <w:rPr>
                <w:rFonts w:ascii="Times New Roman" w:eastAsiaTheme="minorHAnsi" w:hAnsi="Times New Roman" w:cs="Times New Roman"/>
                <w:lang w:eastAsia="ru-RU"/>
              </w:rPr>
              <w:t>(ОК 05.)</w:t>
            </w:r>
          </w:p>
          <w:p w14:paraId="39329D54" w14:textId="77777777" w:rsidR="00050C80" w:rsidRPr="00955223" w:rsidRDefault="00050C80">
            <w:pPr>
              <w:spacing w:after="0" w:line="240" w:lineRule="auto"/>
              <w:jc w:val="both"/>
              <w:rPr>
                <w:rFonts w:ascii="Times New Roman" w:eastAsia="Times New Roman" w:hAnsi="Times New Roman" w:cs="Times New Roman"/>
                <w:bCs/>
                <w:lang w:eastAsia="ru-RU"/>
              </w:rPr>
            </w:pPr>
          </w:p>
          <w:tbl>
            <w:tblPr>
              <w:tblStyle w:val="6"/>
              <w:tblW w:w="5701" w:type="dxa"/>
              <w:tblLook w:val="04A0" w:firstRow="1" w:lastRow="0" w:firstColumn="1" w:lastColumn="0" w:noHBand="0" w:noVBand="1"/>
            </w:tblPr>
            <w:tblGrid>
              <w:gridCol w:w="2132"/>
              <w:gridCol w:w="3569"/>
            </w:tblGrid>
            <w:tr w:rsidR="00050C80" w:rsidRPr="00955223" w14:paraId="4AE7217C" w14:textId="77777777" w:rsidTr="004249B6">
              <w:tc>
                <w:tcPr>
                  <w:tcW w:w="2132" w:type="dxa"/>
                  <w:vAlign w:val="center"/>
                </w:tcPr>
                <w:p w14:paraId="65CA6400"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Фамилия</w:t>
                  </w:r>
                </w:p>
              </w:tc>
              <w:tc>
                <w:tcPr>
                  <w:tcW w:w="3569" w:type="dxa"/>
                  <w:vAlign w:val="center"/>
                </w:tcPr>
                <w:p w14:paraId="206B2E97"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Имя и отчество</w:t>
                  </w:r>
                </w:p>
              </w:tc>
            </w:tr>
            <w:tr w:rsidR="00050C80" w:rsidRPr="00955223" w14:paraId="47EEA5EA" w14:textId="77777777" w:rsidTr="004249B6">
              <w:tc>
                <w:tcPr>
                  <w:tcW w:w="2132" w:type="dxa"/>
                </w:tcPr>
                <w:p w14:paraId="1FFC6897"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 Некрасов</w:t>
                  </w:r>
                </w:p>
              </w:tc>
              <w:tc>
                <w:tcPr>
                  <w:tcW w:w="3569" w:type="dxa"/>
                </w:tcPr>
                <w:p w14:paraId="31453AD4"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1. Николай Алексеевич</w:t>
                  </w:r>
                </w:p>
              </w:tc>
            </w:tr>
            <w:tr w:rsidR="00050C80" w:rsidRPr="00955223" w14:paraId="5EFD0A46" w14:textId="77777777" w:rsidTr="004249B6">
              <w:tc>
                <w:tcPr>
                  <w:tcW w:w="2132" w:type="dxa"/>
                </w:tcPr>
                <w:p w14:paraId="295FE61D"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Б. Достоевский</w:t>
                  </w:r>
                </w:p>
              </w:tc>
              <w:tc>
                <w:tcPr>
                  <w:tcW w:w="3569" w:type="dxa"/>
                </w:tcPr>
                <w:p w14:paraId="5F0BB3C9"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2. Михаил Евграфович</w:t>
                  </w:r>
                </w:p>
              </w:tc>
            </w:tr>
            <w:tr w:rsidR="00050C80" w:rsidRPr="00955223" w14:paraId="55C5A715" w14:textId="77777777" w:rsidTr="004249B6">
              <w:tc>
                <w:tcPr>
                  <w:tcW w:w="2132" w:type="dxa"/>
                </w:tcPr>
                <w:p w14:paraId="2C7FFA9E"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В. Салтыков-Щедрин</w:t>
                  </w:r>
                </w:p>
              </w:tc>
              <w:tc>
                <w:tcPr>
                  <w:tcW w:w="3569" w:type="dxa"/>
                </w:tcPr>
                <w:p w14:paraId="44BE5B69"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3. Федор Михайлович</w:t>
                  </w:r>
                </w:p>
              </w:tc>
            </w:tr>
            <w:tr w:rsidR="00050C80" w:rsidRPr="00955223" w14:paraId="13FB1A34" w14:textId="77777777" w:rsidTr="004249B6">
              <w:tc>
                <w:tcPr>
                  <w:tcW w:w="2132" w:type="dxa"/>
                </w:tcPr>
                <w:p w14:paraId="1AA7A59A"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569" w:type="dxa"/>
                </w:tcPr>
                <w:p w14:paraId="2C88B7AC"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 Александр Сергеевич</w:t>
                  </w:r>
                </w:p>
              </w:tc>
            </w:tr>
          </w:tbl>
          <w:p w14:paraId="2328F2C4" w14:textId="77777777" w:rsidR="00050C80" w:rsidRPr="00955223" w:rsidRDefault="00050C80">
            <w:pPr>
              <w:spacing w:after="0" w:line="240" w:lineRule="auto"/>
              <w:jc w:val="both"/>
              <w:rPr>
                <w:rFonts w:ascii="Times New Roman" w:eastAsia="Times New Roman" w:hAnsi="Times New Roman" w:cs="Times New Roman"/>
                <w:lang w:eastAsia="ru-RU"/>
              </w:rPr>
            </w:pPr>
          </w:p>
          <w:p w14:paraId="74F613AE" w14:textId="77777777" w:rsidR="00050C80" w:rsidRPr="00955223" w:rsidRDefault="00CB05D7">
            <w:pPr>
              <w:spacing w:after="0" w:line="240" w:lineRule="auto"/>
              <w:jc w:val="both"/>
              <w:rPr>
                <w:rFonts w:ascii="Times New Roman" w:eastAsia="Times New Roman" w:hAnsi="Times New Roman" w:cs="Times New Roman"/>
                <w:b/>
                <w:lang w:eastAsia="ru-RU"/>
              </w:rPr>
            </w:pPr>
            <w:r w:rsidRPr="00955223">
              <w:rPr>
                <w:rFonts w:ascii="Times New Roman" w:eastAsia="Times New Roman" w:hAnsi="Times New Roman" w:cs="Times New Roman"/>
                <w:lang w:eastAsia="ru-RU"/>
              </w:rPr>
              <w:lastRenderedPageBreak/>
              <w:t>Запишите выбранные цифры под соответствующими буквами:</w:t>
            </w:r>
          </w:p>
          <w:tbl>
            <w:tblPr>
              <w:tblStyle w:val="6"/>
              <w:tblW w:w="0" w:type="auto"/>
              <w:jc w:val="center"/>
              <w:tblLook w:val="04A0" w:firstRow="1" w:lastRow="0" w:firstColumn="1" w:lastColumn="0" w:noHBand="0" w:noVBand="1"/>
            </w:tblPr>
            <w:tblGrid>
              <w:gridCol w:w="796"/>
              <w:gridCol w:w="851"/>
              <w:gridCol w:w="850"/>
            </w:tblGrid>
            <w:tr w:rsidR="00050C80" w:rsidRPr="00955223" w14:paraId="33BA4AED" w14:textId="77777777">
              <w:trPr>
                <w:jc w:val="center"/>
              </w:trPr>
              <w:tc>
                <w:tcPr>
                  <w:tcW w:w="796" w:type="dxa"/>
                </w:tcPr>
                <w:p w14:paraId="1F5DE92F"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851" w:type="dxa"/>
                </w:tcPr>
                <w:p w14:paraId="70C763FF"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850" w:type="dxa"/>
                </w:tcPr>
                <w:p w14:paraId="2C54291F"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26EBD1F2" w14:textId="77777777">
              <w:trPr>
                <w:jc w:val="center"/>
              </w:trPr>
              <w:tc>
                <w:tcPr>
                  <w:tcW w:w="796" w:type="dxa"/>
                </w:tcPr>
                <w:p w14:paraId="0CD93693"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851" w:type="dxa"/>
                </w:tcPr>
                <w:p w14:paraId="040F5C07"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850" w:type="dxa"/>
                </w:tcPr>
                <w:p w14:paraId="5C4A3BFA" w14:textId="77777777" w:rsidR="00050C80" w:rsidRPr="00955223" w:rsidRDefault="00050C80">
                  <w:pPr>
                    <w:spacing w:after="0" w:line="240" w:lineRule="auto"/>
                    <w:jc w:val="both"/>
                    <w:rPr>
                      <w:rFonts w:ascii="Times New Roman" w:eastAsia="Times New Roman" w:hAnsi="Times New Roman" w:cs="Times New Roman"/>
                      <w:lang w:eastAsia="ru-RU"/>
                    </w:rPr>
                  </w:pPr>
                </w:p>
              </w:tc>
            </w:tr>
          </w:tbl>
          <w:p w14:paraId="3FE1E883"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2410" w:type="dxa"/>
          </w:tcPr>
          <w:tbl>
            <w:tblPr>
              <w:tblStyle w:val="6"/>
              <w:tblpPr w:leftFromText="180" w:rightFromText="180" w:horzAnchor="margin" w:tblpXSpec="center" w:tblpY="270"/>
              <w:tblOverlap w:val="never"/>
              <w:tblW w:w="0" w:type="auto"/>
              <w:tblLook w:val="04A0" w:firstRow="1" w:lastRow="0" w:firstColumn="1" w:lastColumn="0" w:noHBand="0" w:noVBand="1"/>
            </w:tblPr>
            <w:tblGrid>
              <w:gridCol w:w="512"/>
              <w:gridCol w:w="482"/>
              <w:gridCol w:w="500"/>
            </w:tblGrid>
            <w:tr w:rsidR="00050C80" w:rsidRPr="00955223" w14:paraId="35B245A2" w14:textId="77777777" w:rsidTr="0018701A">
              <w:tc>
                <w:tcPr>
                  <w:tcW w:w="512" w:type="dxa"/>
                </w:tcPr>
                <w:p w14:paraId="58A1BAE3"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А</w:t>
                  </w:r>
                </w:p>
              </w:tc>
              <w:tc>
                <w:tcPr>
                  <w:tcW w:w="482" w:type="dxa"/>
                </w:tcPr>
                <w:p w14:paraId="4F8B7360"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500" w:type="dxa"/>
                </w:tcPr>
                <w:p w14:paraId="33D60CB5"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72892631" w14:textId="77777777" w:rsidTr="0018701A">
              <w:tc>
                <w:tcPr>
                  <w:tcW w:w="512" w:type="dxa"/>
                </w:tcPr>
                <w:p w14:paraId="13263571"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482" w:type="dxa"/>
                </w:tcPr>
                <w:p w14:paraId="3BDCDE82"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w:t>
                  </w:r>
                </w:p>
              </w:tc>
              <w:tc>
                <w:tcPr>
                  <w:tcW w:w="500" w:type="dxa"/>
                </w:tcPr>
                <w:p w14:paraId="2350EC62"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128B27A8"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2EAAB79A" w14:textId="77777777" w:rsidTr="00E15943">
        <w:tc>
          <w:tcPr>
            <w:tcW w:w="2127" w:type="dxa"/>
            <w:vMerge/>
          </w:tcPr>
          <w:p w14:paraId="79F31A1F"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7E3E0FF8"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 xml:space="preserve">3. Соотнесите художественный образ с фамилией автора и названием произведения: </w:t>
            </w:r>
            <w:r w:rsidRPr="00955223">
              <w:rPr>
                <w:rFonts w:ascii="Times New Roman" w:eastAsiaTheme="minorHAnsi" w:hAnsi="Times New Roman" w:cs="Times New Roman"/>
                <w:lang w:eastAsia="ru-RU"/>
              </w:rPr>
              <w:t>(ОК 05.)</w:t>
            </w:r>
          </w:p>
          <w:p w14:paraId="2DF78EE9" w14:textId="77777777" w:rsidR="00050C80" w:rsidRPr="00955223" w:rsidRDefault="00050C80">
            <w:pPr>
              <w:spacing w:after="0" w:line="240" w:lineRule="auto"/>
              <w:jc w:val="both"/>
              <w:rPr>
                <w:rFonts w:ascii="Times New Roman" w:eastAsia="Times New Roman" w:hAnsi="Times New Roman" w:cs="Times New Roman"/>
                <w:bCs/>
                <w:lang w:eastAsia="ru-RU"/>
              </w:rPr>
            </w:pPr>
          </w:p>
          <w:tbl>
            <w:tblPr>
              <w:tblStyle w:val="6"/>
              <w:tblW w:w="0" w:type="auto"/>
              <w:tblLook w:val="04A0" w:firstRow="1" w:lastRow="0" w:firstColumn="1" w:lastColumn="0" w:noHBand="0" w:noVBand="1"/>
            </w:tblPr>
            <w:tblGrid>
              <w:gridCol w:w="2448"/>
              <w:gridCol w:w="3253"/>
            </w:tblGrid>
            <w:tr w:rsidR="00050C80" w:rsidRPr="00955223" w14:paraId="5994F10B" w14:textId="77777777" w:rsidTr="004249B6">
              <w:tc>
                <w:tcPr>
                  <w:tcW w:w="2448" w:type="dxa"/>
                  <w:vAlign w:val="center"/>
                </w:tcPr>
                <w:p w14:paraId="0D325731"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Художественный образ</w:t>
                  </w:r>
                </w:p>
              </w:tc>
              <w:tc>
                <w:tcPr>
                  <w:tcW w:w="3253" w:type="dxa"/>
                  <w:vAlign w:val="center"/>
                </w:tcPr>
                <w:p w14:paraId="5F479E68"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Автор и название произведения</w:t>
                  </w:r>
                </w:p>
              </w:tc>
            </w:tr>
            <w:tr w:rsidR="00050C80" w:rsidRPr="00955223" w14:paraId="1A2149EC" w14:textId="77777777" w:rsidTr="004249B6">
              <w:tc>
                <w:tcPr>
                  <w:tcW w:w="2448" w:type="dxa"/>
                </w:tcPr>
                <w:p w14:paraId="41F0171A"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 Раскольников</w:t>
                  </w:r>
                </w:p>
              </w:tc>
              <w:tc>
                <w:tcPr>
                  <w:tcW w:w="3253" w:type="dxa"/>
                </w:tcPr>
                <w:p w14:paraId="32B30DB3"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1. Некрасов Н.А., поэма «Кому на Руси жить хорошо»</w:t>
                  </w:r>
                </w:p>
              </w:tc>
            </w:tr>
            <w:tr w:rsidR="00050C80" w:rsidRPr="00955223" w14:paraId="0032CD4F" w14:textId="77777777" w:rsidTr="004249B6">
              <w:tc>
                <w:tcPr>
                  <w:tcW w:w="2448" w:type="dxa"/>
                </w:tcPr>
                <w:p w14:paraId="0A1D9790"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Б. Губины братья</w:t>
                  </w:r>
                </w:p>
              </w:tc>
              <w:tc>
                <w:tcPr>
                  <w:tcW w:w="3253" w:type="dxa"/>
                </w:tcPr>
                <w:p w14:paraId="2C4C24F6"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2. Толстой Л.Н., роман «Война и мир»</w:t>
                  </w:r>
                </w:p>
              </w:tc>
            </w:tr>
            <w:tr w:rsidR="00050C80" w:rsidRPr="00955223" w14:paraId="5AF46FB3" w14:textId="77777777" w:rsidTr="004249B6">
              <w:tc>
                <w:tcPr>
                  <w:tcW w:w="2448" w:type="dxa"/>
                </w:tcPr>
                <w:p w14:paraId="37FAFE4E" w14:textId="77777777" w:rsidR="00050C80" w:rsidRPr="00955223" w:rsidRDefault="00CB05D7">
                  <w:pPr>
                    <w:spacing w:after="0" w:line="240" w:lineRule="auto"/>
                    <w:jc w:val="both"/>
                    <w:rPr>
                      <w:rFonts w:ascii="Times New Roman" w:eastAsia="Times New Roman" w:hAnsi="Times New Roman" w:cs="Times New Roman"/>
                      <w:bCs/>
                      <w:lang w:val="en-US" w:eastAsia="ru-RU"/>
                    </w:rPr>
                  </w:pPr>
                  <w:r w:rsidRPr="00955223">
                    <w:rPr>
                      <w:rFonts w:ascii="Times New Roman" w:eastAsia="Times New Roman" w:hAnsi="Times New Roman" w:cs="Times New Roman"/>
                      <w:bCs/>
                      <w:lang w:eastAsia="ru-RU"/>
                    </w:rPr>
                    <w:t>В. Болконский Андрей</w:t>
                  </w:r>
                </w:p>
              </w:tc>
              <w:tc>
                <w:tcPr>
                  <w:tcW w:w="3253" w:type="dxa"/>
                </w:tcPr>
                <w:p w14:paraId="32FACF6E"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3. Достоевский Ф.М., «Преступление и наказание»</w:t>
                  </w:r>
                </w:p>
              </w:tc>
            </w:tr>
            <w:tr w:rsidR="00050C80" w:rsidRPr="00955223" w14:paraId="33EE1BD4" w14:textId="77777777" w:rsidTr="004249B6">
              <w:tc>
                <w:tcPr>
                  <w:tcW w:w="2448" w:type="dxa"/>
                </w:tcPr>
                <w:p w14:paraId="6E6DFD77"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253" w:type="dxa"/>
                </w:tcPr>
                <w:p w14:paraId="0CA1BD76"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w:t>
                  </w:r>
                  <w:r w:rsidRPr="00955223">
                    <w:rPr>
                      <w:rFonts w:ascii="Times New Roman" w:eastAsiaTheme="minorHAnsi" w:hAnsi="Times New Roman" w:cs="Times New Roman"/>
                      <w:lang w:eastAsia="ru-RU"/>
                    </w:rPr>
                    <w:t> </w:t>
                  </w:r>
                  <w:r w:rsidRPr="00955223">
                    <w:rPr>
                      <w:rFonts w:ascii="Times New Roman" w:eastAsia="Times New Roman" w:hAnsi="Times New Roman" w:cs="Times New Roman"/>
                      <w:bCs/>
                      <w:lang w:eastAsia="ru-RU"/>
                    </w:rPr>
                    <w:t>Булгаков М.А., «Мастер и Маргарита»</w:t>
                  </w:r>
                </w:p>
              </w:tc>
            </w:tr>
          </w:tbl>
          <w:p w14:paraId="50AE6430" w14:textId="77777777" w:rsidR="00050C80" w:rsidRPr="00955223" w:rsidRDefault="00050C80">
            <w:pPr>
              <w:spacing w:after="0" w:line="240" w:lineRule="auto"/>
              <w:jc w:val="both"/>
              <w:rPr>
                <w:rFonts w:ascii="Times New Roman" w:eastAsia="Times New Roman" w:hAnsi="Times New Roman" w:cs="Times New Roman"/>
                <w:lang w:eastAsia="ru-RU"/>
              </w:rPr>
            </w:pPr>
          </w:p>
          <w:p w14:paraId="4D466CEA" w14:textId="77777777" w:rsidR="00050C80" w:rsidRPr="00955223" w:rsidRDefault="00CB05D7">
            <w:pPr>
              <w:spacing w:after="0" w:line="240" w:lineRule="auto"/>
              <w:jc w:val="both"/>
              <w:rPr>
                <w:rFonts w:ascii="Times New Roman" w:eastAsia="Times New Roman" w:hAnsi="Times New Roman" w:cs="Times New Roman"/>
                <w:b/>
                <w:lang w:eastAsia="ru-RU"/>
              </w:rPr>
            </w:pPr>
            <w:r w:rsidRPr="00955223">
              <w:rPr>
                <w:rFonts w:ascii="Times New Roman" w:eastAsia="Times New Roman" w:hAnsi="Times New Roman" w:cs="Times New Roman"/>
                <w:lang w:eastAsia="ru-RU"/>
              </w:rPr>
              <w:t>Запишите выбранные цифры под соответствующими буквами:</w:t>
            </w:r>
          </w:p>
          <w:tbl>
            <w:tblPr>
              <w:tblStyle w:val="6"/>
              <w:tblW w:w="0" w:type="auto"/>
              <w:jc w:val="center"/>
              <w:tblLook w:val="04A0" w:firstRow="1" w:lastRow="0" w:firstColumn="1" w:lastColumn="0" w:noHBand="0" w:noVBand="1"/>
            </w:tblPr>
            <w:tblGrid>
              <w:gridCol w:w="654"/>
              <w:gridCol w:w="709"/>
              <w:gridCol w:w="709"/>
            </w:tblGrid>
            <w:tr w:rsidR="00050C80" w:rsidRPr="00955223" w14:paraId="71D6C5D1" w14:textId="77777777">
              <w:trPr>
                <w:jc w:val="center"/>
              </w:trPr>
              <w:tc>
                <w:tcPr>
                  <w:tcW w:w="654" w:type="dxa"/>
                </w:tcPr>
                <w:p w14:paraId="21CD20EE"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709" w:type="dxa"/>
                </w:tcPr>
                <w:p w14:paraId="55750EB8"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709" w:type="dxa"/>
                </w:tcPr>
                <w:p w14:paraId="06C294E5"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726AF76E" w14:textId="77777777">
              <w:trPr>
                <w:jc w:val="center"/>
              </w:trPr>
              <w:tc>
                <w:tcPr>
                  <w:tcW w:w="654" w:type="dxa"/>
                </w:tcPr>
                <w:p w14:paraId="576FDEB5"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709" w:type="dxa"/>
                </w:tcPr>
                <w:p w14:paraId="79BFA24A" w14:textId="77777777" w:rsidR="00050C80" w:rsidRPr="00955223" w:rsidRDefault="00050C80">
                  <w:pPr>
                    <w:spacing w:after="0" w:line="240" w:lineRule="auto"/>
                    <w:jc w:val="both"/>
                    <w:rPr>
                      <w:rFonts w:ascii="Times New Roman" w:eastAsia="Times New Roman" w:hAnsi="Times New Roman" w:cs="Times New Roman"/>
                      <w:lang w:eastAsia="ru-RU"/>
                    </w:rPr>
                  </w:pPr>
                </w:p>
              </w:tc>
              <w:tc>
                <w:tcPr>
                  <w:tcW w:w="709" w:type="dxa"/>
                </w:tcPr>
                <w:p w14:paraId="47C1D73C" w14:textId="77777777" w:rsidR="00050C80" w:rsidRPr="00955223" w:rsidRDefault="00050C80">
                  <w:pPr>
                    <w:spacing w:after="0" w:line="240" w:lineRule="auto"/>
                    <w:jc w:val="both"/>
                    <w:rPr>
                      <w:rFonts w:ascii="Times New Roman" w:eastAsia="Times New Roman" w:hAnsi="Times New Roman" w:cs="Times New Roman"/>
                      <w:lang w:eastAsia="ru-RU"/>
                    </w:rPr>
                  </w:pPr>
                </w:p>
              </w:tc>
            </w:tr>
          </w:tbl>
          <w:p w14:paraId="0CA3209D"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2410" w:type="dxa"/>
          </w:tcPr>
          <w:tbl>
            <w:tblPr>
              <w:tblStyle w:val="6"/>
              <w:tblpPr w:leftFromText="180" w:rightFromText="180" w:horzAnchor="margin" w:tblpXSpec="center" w:tblpY="300"/>
              <w:tblOverlap w:val="never"/>
              <w:tblW w:w="0" w:type="auto"/>
              <w:tblLook w:val="04A0" w:firstRow="1" w:lastRow="0" w:firstColumn="1" w:lastColumn="0" w:noHBand="0" w:noVBand="1"/>
            </w:tblPr>
            <w:tblGrid>
              <w:gridCol w:w="535"/>
              <w:gridCol w:w="506"/>
              <w:gridCol w:w="524"/>
            </w:tblGrid>
            <w:tr w:rsidR="00050C80" w:rsidRPr="00955223" w14:paraId="4281A453" w14:textId="77777777" w:rsidTr="0018701A">
              <w:tc>
                <w:tcPr>
                  <w:tcW w:w="535" w:type="dxa"/>
                </w:tcPr>
                <w:p w14:paraId="6926DF01"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506" w:type="dxa"/>
                </w:tcPr>
                <w:p w14:paraId="13461D81"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524" w:type="dxa"/>
                </w:tcPr>
                <w:p w14:paraId="03E6A62C"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4BBB258A" w14:textId="77777777" w:rsidTr="0018701A">
              <w:tc>
                <w:tcPr>
                  <w:tcW w:w="535" w:type="dxa"/>
                </w:tcPr>
                <w:p w14:paraId="0289E2CA"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w:t>
                  </w:r>
                </w:p>
              </w:tc>
              <w:tc>
                <w:tcPr>
                  <w:tcW w:w="506" w:type="dxa"/>
                </w:tcPr>
                <w:p w14:paraId="7ECE22AA"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524" w:type="dxa"/>
                </w:tcPr>
                <w:p w14:paraId="4514D84F"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659C0CFA"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0EF345F5" w14:textId="77777777" w:rsidTr="00E15943">
        <w:tc>
          <w:tcPr>
            <w:tcW w:w="2127" w:type="dxa"/>
            <w:vMerge/>
          </w:tcPr>
          <w:p w14:paraId="66524E2F"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7E8E4699"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w:t>
            </w:r>
            <w:r w:rsidRPr="00955223">
              <w:rPr>
                <w:rFonts w:ascii="Times New Roman" w:eastAsiaTheme="minorHAnsi" w:hAnsi="Times New Roman" w:cs="Times New Roman"/>
                <w:b/>
                <w:bCs/>
                <w:shd w:val="clear" w:color="auto" w:fill="FFFFFF"/>
                <w:lang w:eastAsia="ru-RU"/>
              </w:rPr>
              <w:t xml:space="preserve"> </w:t>
            </w:r>
            <w:r w:rsidRPr="00955223">
              <w:rPr>
                <w:rFonts w:ascii="Times New Roman" w:eastAsia="Times New Roman" w:hAnsi="Times New Roman" w:cs="Times New Roman"/>
                <w:lang w:eastAsia="ru-RU"/>
              </w:rPr>
              <w:t xml:space="preserve">Установить соответствие между персонажами и их дальнейшей судьбой из романа И.С. Тургенева «Отцы и дети»: </w:t>
            </w:r>
            <w:r w:rsidRPr="00955223">
              <w:rPr>
                <w:rFonts w:ascii="Times New Roman" w:eastAsia="Times New Roman" w:hAnsi="Times New Roman" w:cs="Times New Roman"/>
                <w:bCs/>
                <w:lang w:eastAsia="ru-RU"/>
              </w:rPr>
              <w:t>(ОК 05.)</w:t>
            </w:r>
          </w:p>
          <w:p w14:paraId="33376082" w14:textId="77777777" w:rsidR="00050C80" w:rsidRPr="00955223" w:rsidRDefault="00050C80">
            <w:pPr>
              <w:spacing w:after="0" w:line="240" w:lineRule="auto"/>
              <w:jc w:val="both"/>
              <w:rPr>
                <w:rFonts w:ascii="Times New Roman" w:eastAsia="Times New Roman" w:hAnsi="Times New Roman" w:cs="Times New Roman"/>
                <w:bCs/>
                <w:lang w:eastAsia="ru-RU"/>
              </w:rPr>
            </w:pPr>
          </w:p>
          <w:tbl>
            <w:tblPr>
              <w:tblStyle w:val="6"/>
              <w:tblW w:w="0" w:type="auto"/>
              <w:tblLook w:val="04A0" w:firstRow="1" w:lastRow="0" w:firstColumn="1" w:lastColumn="0" w:noHBand="0" w:noVBand="1"/>
            </w:tblPr>
            <w:tblGrid>
              <w:gridCol w:w="2466"/>
              <w:gridCol w:w="3235"/>
            </w:tblGrid>
            <w:tr w:rsidR="00050C80" w:rsidRPr="00955223" w14:paraId="54F69F3B" w14:textId="77777777" w:rsidTr="004249B6">
              <w:tc>
                <w:tcPr>
                  <w:tcW w:w="2466" w:type="dxa"/>
                </w:tcPr>
                <w:p w14:paraId="6E7E17B1"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Персонаж</w:t>
                  </w:r>
                </w:p>
              </w:tc>
              <w:tc>
                <w:tcPr>
                  <w:tcW w:w="3235" w:type="dxa"/>
                  <w:shd w:val="clear" w:color="auto" w:fill="auto"/>
                </w:tcPr>
                <w:p w14:paraId="765FD18A" w14:textId="77777777" w:rsidR="00050C80" w:rsidRPr="00955223" w:rsidRDefault="00CB05D7">
                  <w:pPr>
                    <w:spacing w:after="0" w:line="240" w:lineRule="auto"/>
                    <w:jc w:val="center"/>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Дальнейшая судьба</w:t>
                  </w:r>
                </w:p>
              </w:tc>
            </w:tr>
            <w:tr w:rsidR="00050C80" w:rsidRPr="00955223" w14:paraId="520228B7" w14:textId="77777777" w:rsidTr="004249B6">
              <w:tc>
                <w:tcPr>
                  <w:tcW w:w="2466" w:type="dxa"/>
                </w:tcPr>
                <w:p w14:paraId="14477D44"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А. Базаров Евгений</w:t>
                  </w:r>
                </w:p>
              </w:tc>
              <w:tc>
                <w:tcPr>
                  <w:tcW w:w="3235" w:type="dxa"/>
                </w:tcPr>
                <w:p w14:paraId="159D6396"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1. Готов жениться на Фенечке</w:t>
                  </w:r>
                </w:p>
              </w:tc>
            </w:tr>
            <w:tr w:rsidR="00050C80" w:rsidRPr="00955223" w14:paraId="5A695E95" w14:textId="77777777" w:rsidTr="004249B6">
              <w:tc>
                <w:tcPr>
                  <w:tcW w:w="2466" w:type="dxa"/>
                </w:tcPr>
                <w:p w14:paraId="37E0C94D"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Б. Николай Петрович</w:t>
                  </w:r>
                </w:p>
              </w:tc>
              <w:tc>
                <w:tcPr>
                  <w:tcW w:w="3235" w:type="dxa"/>
                </w:tcPr>
                <w:p w14:paraId="45975A20"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2. Жизнь за границей</w:t>
                  </w:r>
                </w:p>
              </w:tc>
            </w:tr>
            <w:tr w:rsidR="00050C80" w:rsidRPr="00955223" w14:paraId="4AF7AC30" w14:textId="77777777" w:rsidTr="004249B6">
              <w:tc>
                <w:tcPr>
                  <w:tcW w:w="2466" w:type="dxa"/>
                </w:tcPr>
                <w:p w14:paraId="175E559F"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В. Павел Петрович</w:t>
                  </w:r>
                </w:p>
              </w:tc>
              <w:tc>
                <w:tcPr>
                  <w:tcW w:w="3235" w:type="dxa"/>
                </w:tcPr>
                <w:p w14:paraId="19075FEC"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3. Смерть от тифа</w:t>
                  </w:r>
                </w:p>
              </w:tc>
            </w:tr>
            <w:tr w:rsidR="00050C80" w:rsidRPr="00955223" w14:paraId="08B3918B" w14:textId="77777777" w:rsidTr="004249B6">
              <w:tc>
                <w:tcPr>
                  <w:tcW w:w="2466" w:type="dxa"/>
                </w:tcPr>
                <w:p w14:paraId="1A9583E8"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3235" w:type="dxa"/>
                </w:tcPr>
                <w:p w14:paraId="74F22648"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4. Занимается хозяйством и сближается с отцом</w:t>
                  </w:r>
                </w:p>
              </w:tc>
            </w:tr>
          </w:tbl>
          <w:p w14:paraId="6BE33EDC" w14:textId="77777777" w:rsidR="00050C80" w:rsidRPr="00955223" w:rsidRDefault="00050C80">
            <w:pPr>
              <w:spacing w:after="0" w:line="240" w:lineRule="auto"/>
              <w:jc w:val="both"/>
              <w:rPr>
                <w:rFonts w:ascii="Times New Roman" w:eastAsia="Times New Roman" w:hAnsi="Times New Roman" w:cs="Times New Roman"/>
                <w:bCs/>
                <w:lang w:eastAsia="ru-RU"/>
              </w:rPr>
            </w:pPr>
          </w:p>
          <w:p w14:paraId="07EF7510"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bCs/>
                <w:lang w:eastAsia="ru-RU"/>
              </w:rPr>
              <w:t>Запишите выбранные цифры под соответствующими буквами:</w:t>
            </w:r>
          </w:p>
          <w:tbl>
            <w:tblPr>
              <w:tblStyle w:val="6"/>
              <w:tblW w:w="0" w:type="auto"/>
              <w:tblInd w:w="1482" w:type="dxa"/>
              <w:tblLook w:val="04A0" w:firstRow="1" w:lastRow="0" w:firstColumn="1" w:lastColumn="0" w:noHBand="0" w:noVBand="1"/>
            </w:tblPr>
            <w:tblGrid>
              <w:gridCol w:w="657"/>
              <w:gridCol w:w="657"/>
              <w:gridCol w:w="658"/>
            </w:tblGrid>
            <w:tr w:rsidR="00050C80" w:rsidRPr="00955223" w14:paraId="2F2BFBA8" w14:textId="77777777">
              <w:tc>
                <w:tcPr>
                  <w:tcW w:w="657" w:type="dxa"/>
                </w:tcPr>
                <w:p w14:paraId="086A9319"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657" w:type="dxa"/>
                </w:tcPr>
                <w:p w14:paraId="7B99E6F7"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658" w:type="dxa"/>
                </w:tcPr>
                <w:p w14:paraId="5A3E9D78"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500BAA3A" w14:textId="77777777">
              <w:tc>
                <w:tcPr>
                  <w:tcW w:w="657" w:type="dxa"/>
                </w:tcPr>
                <w:p w14:paraId="4562278F" w14:textId="77777777" w:rsidR="00050C80" w:rsidRPr="00955223" w:rsidRDefault="00050C80">
                  <w:pPr>
                    <w:spacing w:after="0" w:line="240" w:lineRule="auto"/>
                    <w:jc w:val="center"/>
                    <w:rPr>
                      <w:rFonts w:ascii="Times New Roman" w:eastAsia="Times New Roman" w:hAnsi="Times New Roman" w:cs="Times New Roman"/>
                      <w:lang w:eastAsia="ru-RU"/>
                    </w:rPr>
                  </w:pPr>
                </w:p>
              </w:tc>
              <w:tc>
                <w:tcPr>
                  <w:tcW w:w="657" w:type="dxa"/>
                </w:tcPr>
                <w:p w14:paraId="61947662" w14:textId="77777777" w:rsidR="00050C80" w:rsidRPr="00955223" w:rsidRDefault="00050C80">
                  <w:pPr>
                    <w:spacing w:after="0" w:line="240" w:lineRule="auto"/>
                    <w:jc w:val="center"/>
                    <w:rPr>
                      <w:rFonts w:ascii="Times New Roman" w:eastAsia="Times New Roman" w:hAnsi="Times New Roman" w:cs="Times New Roman"/>
                      <w:lang w:eastAsia="ru-RU"/>
                    </w:rPr>
                  </w:pPr>
                </w:p>
              </w:tc>
              <w:tc>
                <w:tcPr>
                  <w:tcW w:w="658" w:type="dxa"/>
                </w:tcPr>
                <w:p w14:paraId="178E7ADA" w14:textId="77777777" w:rsidR="00050C80" w:rsidRPr="00955223" w:rsidRDefault="00050C80">
                  <w:pPr>
                    <w:spacing w:after="0" w:line="240" w:lineRule="auto"/>
                    <w:jc w:val="center"/>
                    <w:rPr>
                      <w:rFonts w:ascii="Times New Roman" w:eastAsia="Times New Roman" w:hAnsi="Times New Roman" w:cs="Times New Roman"/>
                      <w:lang w:eastAsia="ru-RU"/>
                    </w:rPr>
                  </w:pPr>
                </w:p>
              </w:tc>
            </w:tr>
          </w:tbl>
          <w:p w14:paraId="6A8E5347" w14:textId="77777777" w:rsidR="00050C80" w:rsidRPr="00955223" w:rsidRDefault="00050C80">
            <w:pPr>
              <w:spacing w:after="0" w:line="240" w:lineRule="auto"/>
              <w:jc w:val="both"/>
              <w:rPr>
                <w:rFonts w:ascii="Times New Roman" w:eastAsia="Times New Roman" w:hAnsi="Times New Roman" w:cs="Times New Roman"/>
                <w:bCs/>
                <w:lang w:eastAsia="ru-RU"/>
              </w:rPr>
            </w:pPr>
          </w:p>
        </w:tc>
        <w:tc>
          <w:tcPr>
            <w:tcW w:w="2410" w:type="dxa"/>
          </w:tcPr>
          <w:tbl>
            <w:tblPr>
              <w:tblStyle w:val="6"/>
              <w:tblW w:w="0" w:type="auto"/>
              <w:jc w:val="center"/>
              <w:tblLook w:val="04A0" w:firstRow="1" w:lastRow="0" w:firstColumn="1" w:lastColumn="0" w:noHBand="0" w:noVBand="1"/>
            </w:tblPr>
            <w:tblGrid>
              <w:gridCol w:w="657"/>
              <w:gridCol w:w="657"/>
              <w:gridCol w:w="658"/>
            </w:tblGrid>
            <w:tr w:rsidR="00050C80" w:rsidRPr="00955223" w14:paraId="7C801A06" w14:textId="77777777" w:rsidTr="0018701A">
              <w:trPr>
                <w:jc w:val="center"/>
              </w:trPr>
              <w:tc>
                <w:tcPr>
                  <w:tcW w:w="657" w:type="dxa"/>
                </w:tcPr>
                <w:p w14:paraId="711DAD52"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А</w:t>
                  </w:r>
                </w:p>
              </w:tc>
              <w:tc>
                <w:tcPr>
                  <w:tcW w:w="657" w:type="dxa"/>
                </w:tcPr>
                <w:p w14:paraId="1A8F1D86"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Б</w:t>
                  </w:r>
                </w:p>
              </w:tc>
              <w:tc>
                <w:tcPr>
                  <w:tcW w:w="658" w:type="dxa"/>
                </w:tcPr>
                <w:p w14:paraId="7F6C6588"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В</w:t>
                  </w:r>
                </w:p>
              </w:tc>
            </w:tr>
            <w:tr w:rsidR="00050C80" w:rsidRPr="00955223" w14:paraId="12F297E3" w14:textId="77777777" w:rsidTr="0018701A">
              <w:trPr>
                <w:jc w:val="center"/>
              </w:trPr>
              <w:tc>
                <w:tcPr>
                  <w:tcW w:w="657" w:type="dxa"/>
                </w:tcPr>
                <w:p w14:paraId="59734FB0"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w:t>
                  </w:r>
                </w:p>
              </w:tc>
              <w:tc>
                <w:tcPr>
                  <w:tcW w:w="657" w:type="dxa"/>
                </w:tcPr>
                <w:p w14:paraId="37C5085A"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p>
              </w:tc>
              <w:tc>
                <w:tcPr>
                  <w:tcW w:w="658" w:type="dxa"/>
                </w:tcPr>
                <w:p w14:paraId="1CDE3060"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w:t>
                  </w:r>
                </w:p>
              </w:tc>
            </w:tr>
          </w:tbl>
          <w:p w14:paraId="7FB99E1A" w14:textId="77777777" w:rsidR="00050C80" w:rsidRPr="00955223" w:rsidRDefault="00050C80">
            <w:pPr>
              <w:spacing w:after="0" w:line="240" w:lineRule="auto"/>
              <w:jc w:val="center"/>
              <w:rPr>
                <w:rFonts w:ascii="Times New Roman" w:eastAsia="Times New Roman" w:hAnsi="Times New Roman" w:cs="Times New Roman"/>
                <w:lang w:eastAsia="ru-RU"/>
              </w:rPr>
            </w:pPr>
          </w:p>
        </w:tc>
      </w:tr>
      <w:tr w:rsidR="00050C80" w:rsidRPr="00955223" w14:paraId="1BB13B62" w14:textId="77777777" w:rsidTr="00E15943">
        <w:tc>
          <w:tcPr>
            <w:tcW w:w="2127" w:type="dxa"/>
            <w:vMerge w:val="restart"/>
          </w:tcPr>
          <w:p w14:paraId="25CF7AE2"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Задания закрытого типа на установление последовательности</w:t>
            </w:r>
          </w:p>
          <w:p w14:paraId="23A9F064"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8363" w:type="dxa"/>
            <w:gridSpan w:val="2"/>
          </w:tcPr>
          <w:p w14:paraId="4978005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955223" w14:paraId="3C694BBE" w14:textId="77777777" w:rsidTr="00E15943">
        <w:tc>
          <w:tcPr>
            <w:tcW w:w="2127" w:type="dxa"/>
            <w:vMerge/>
          </w:tcPr>
          <w:p w14:paraId="793FE029"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28782A0"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5.</w:t>
            </w:r>
            <w:r w:rsidRPr="00955223">
              <w:rPr>
                <w:rFonts w:ascii="Times New Roman" w:eastAsia="Times New Roman" w:hAnsi="Times New Roman" w:cs="Times New Roman"/>
                <w:lang w:eastAsia="ru-RU"/>
              </w:rPr>
              <w:t xml:space="preserve"> Определите последовательность действий образа князя Андрея Болконского в романе Л. Толстого «Война и мир»: </w:t>
            </w:r>
            <w:r w:rsidRPr="00955223">
              <w:rPr>
                <w:rFonts w:ascii="Times New Roman" w:eastAsiaTheme="minorHAnsi" w:hAnsi="Times New Roman" w:cs="Times New Roman"/>
                <w:lang w:eastAsia="ru-RU"/>
              </w:rPr>
              <w:t>(ОК 05.)</w:t>
            </w:r>
          </w:p>
          <w:p w14:paraId="43AB062C" w14:textId="77777777" w:rsidR="00050C80" w:rsidRPr="00955223" w:rsidRDefault="00050C80">
            <w:pPr>
              <w:spacing w:after="0" w:line="240" w:lineRule="auto"/>
              <w:jc w:val="both"/>
              <w:rPr>
                <w:rFonts w:ascii="Times New Roman" w:eastAsia="Times New Roman" w:hAnsi="Times New Roman" w:cs="Times New Roman"/>
                <w:lang w:eastAsia="ru-RU"/>
              </w:rPr>
            </w:pPr>
          </w:p>
          <w:p w14:paraId="13189BDB"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Шерер. А.П. и ее салон</w:t>
            </w:r>
          </w:p>
          <w:p w14:paraId="321FDA2E" w14:textId="77777777" w:rsidR="00050C80" w:rsidRPr="00955223" w:rsidRDefault="00CB05D7">
            <w:pPr>
              <w:tabs>
                <w:tab w:val="left" w:pos="2773"/>
              </w:tabs>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Посещение Лысых Гор</w:t>
            </w:r>
          </w:p>
          <w:p w14:paraId="0B01E457"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Сражение под Аустерлицем</w:t>
            </w:r>
          </w:p>
          <w:p w14:paraId="62A197F9" w14:textId="77777777" w:rsidR="00050C80" w:rsidRPr="00955223" w:rsidRDefault="00050C80">
            <w:pPr>
              <w:spacing w:after="0" w:line="240" w:lineRule="auto"/>
              <w:jc w:val="both"/>
              <w:rPr>
                <w:rFonts w:ascii="Times New Roman" w:eastAsia="Times New Roman" w:hAnsi="Times New Roman" w:cs="Times New Roman"/>
                <w:lang w:eastAsia="ru-RU"/>
              </w:rPr>
            </w:pPr>
          </w:p>
          <w:p w14:paraId="6C501866"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57C5054D" w14:textId="717D03B8"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1,2,3</w:t>
            </w:r>
          </w:p>
        </w:tc>
      </w:tr>
      <w:tr w:rsidR="00050C80" w:rsidRPr="00955223" w14:paraId="30320AF0" w14:textId="77777777" w:rsidTr="00E15943">
        <w:tc>
          <w:tcPr>
            <w:tcW w:w="2127" w:type="dxa"/>
            <w:vMerge/>
          </w:tcPr>
          <w:p w14:paraId="2E8B79A9"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37C726BB"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bCs/>
                <w:lang w:eastAsia="ru-RU"/>
              </w:rPr>
              <w:t>6.</w:t>
            </w:r>
            <w:r w:rsidRPr="00955223">
              <w:rPr>
                <w:rFonts w:ascii="Times New Roman" w:eastAsia="Times New Roman" w:hAnsi="Times New Roman" w:cs="Times New Roman"/>
                <w:lang w:eastAsia="ru-RU"/>
              </w:rPr>
              <w:t xml:space="preserve"> Определите последовательность образа действий Р. Раскольникова в романе Ф. Достоевского «Преступление и наказание»: </w:t>
            </w:r>
            <w:r w:rsidRPr="00955223">
              <w:rPr>
                <w:rFonts w:ascii="Times New Roman" w:eastAsiaTheme="minorHAnsi" w:hAnsi="Times New Roman" w:cs="Times New Roman"/>
                <w:lang w:eastAsia="ru-RU"/>
              </w:rPr>
              <w:t>(ОК 05.)</w:t>
            </w:r>
          </w:p>
          <w:p w14:paraId="6E25A1B5" w14:textId="77777777" w:rsidR="00050C80" w:rsidRPr="00955223" w:rsidRDefault="00050C80">
            <w:pPr>
              <w:spacing w:after="0" w:line="240" w:lineRule="auto"/>
              <w:jc w:val="both"/>
              <w:rPr>
                <w:rFonts w:ascii="Times New Roman" w:eastAsia="Times New Roman" w:hAnsi="Times New Roman" w:cs="Times New Roman"/>
                <w:lang w:eastAsia="ru-RU"/>
              </w:rPr>
            </w:pPr>
          </w:p>
          <w:p w14:paraId="34B98B6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Знакомство с Соней Мармеладовой.</w:t>
            </w:r>
          </w:p>
          <w:p w14:paraId="4D26930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Пишет статью «О преступлении».</w:t>
            </w:r>
          </w:p>
          <w:p w14:paraId="5BE2BFB1" w14:textId="12F2B0C3"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3. Совершает преступление. </w:t>
            </w:r>
          </w:p>
          <w:p w14:paraId="24E0CED5" w14:textId="77777777" w:rsidR="00050C80" w:rsidRPr="00955223" w:rsidRDefault="00050C80">
            <w:pPr>
              <w:spacing w:after="0" w:line="240" w:lineRule="auto"/>
              <w:jc w:val="both"/>
              <w:rPr>
                <w:rFonts w:ascii="Times New Roman" w:eastAsia="Times New Roman" w:hAnsi="Times New Roman" w:cs="Times New Roman"/>
                <w:lang w:eastAsia="ru-RU"/>
              </w:rPr>
            </w:pPr>
          </w:p>
          <w:p w14:paraId="5F6B799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3923DF15" w14:textId="64048FD2"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lang w:eastAsia="ru-RU"/>
              </w:rPr>
              <w:t>1, 2, 3</w:t>
            </w:r>
          </w:p>
        </w:tc>
      </w:tr>
      <w:tr w:rsidR="00050C80" w:rsidRPr="00955223" w14:paraId="69E382CF" w14:textId="77777777" w:rsidTr="00E15943">
        <w:tc>
          <w:tcPr>
            <w:tcW w:w="2127" w:type="dxa"/>
            <w:vMerge/>
          </w:tcPr>
          <w:p w14:paraId="0ADA58A8"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7587D2B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bCs/>
                <w:lang w:eastAsia="ru-RU"/>
              </w:rPr>
              <w:t>7.</w:t>
            </w:r>
            <w:r w:rsidRPr="00955223">
              <w:rPr>
                <w:rFonts w:ascii="Times New Roman" w:eastAsia="Times New Roman" w:hAnsi="Times New Roman" w:cs="Times New Roman"/>
                <w:b/>
                <w:lang w:eastAsia="ru-RU"/>
              </w:rPr>
              <w:t> </w:t>
            </w:r>
            <w:r w:rsidRPr="00955223">
              <w:rPr>
                <w:rFonts w:ascii="Times New Roman" w:eastAsia="Times New Roman" w:hAnsi="Times New Roman" w:cs="Times New Roman"/>
                <w:lang w:eastAsia="ru-RU"/>
              </w:rPr>
              <w:t xml:space="preserve">Определите хронологическую последовательность периодов творчества русских писателей 19-20 вв.: </w:t>
            </w:r>
            <w:r w:rsidRPr="00955223">
              <w:rPr>
                <w:rFonts w:ascii="Times New Roman" w:eastAsiaTheme="minorHAnsi" w:hAnsi="Times New Roman" w:cs="Times New Roman"/>
                <w:lang w:eastAsia="ru-RU"/>
              </w:rPr>
              <w:t>(ОК 05.)</w:t>
            </w:r>
            <w:r w:rsidRPr="00955223">
              <w:rPr>
                <w:rFonts w:ascii="Times New Roman" w:eastAsia="Times New Roman" w:hAnsi="Times New Roman" w:cs="Times New Roman"/>
                <w:lang w:eastAsia="ru-RU"/>
              </w:rPr>
              <w:t xml:space="preserve"> </w:t>
            </w:r>
          </w:p>
          <w:p w14:paraId="76AC6EDA" w14:textId="77777777" w:rsidR="00050C80" w:rsidRPr="00955223" w:rsidRDefault="00050C80">
            <w:pPr>
              <w:spacing w:after="0" w:line="240" w:lineRule="auto"/>
              <w:jc w:val="both"/>
              <w:rPr>
                <w:rFonts w:ascii="Times New Roman" w:eastAsia="Times New Roman" w:hAnsi="Times New Roman" w:cs="Times New Roman"/>
                <w:lang w:eastAsia="ru-RU"/>
              </w:rPr>
            </w:pPr>
          </w:p>
          <w:p w14:paraId="5025AB70"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 xml:space="preserve">1. Маяковский В.В. </w:t>
            </w:r>
          </w:p>
          <w:p w14:paraId="502EC67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Пушкин А.С.</w:t>
            </w:r>
          </w:p>
          <w:p w14:paraId="2D80E12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Греч Н.И.</w:t>
            </w:r>
          </w:p>
          <w:p w14:paraId="444B77A7"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 </w:t>
            </w:r>
          </w:p>
          <w:p w14:paraId="1E3A289F"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38352544" w14:textId="25BB0670" w:rsidR="00050C80" w:rsidRPr="00955223" w:rsidRDefault="00CB05D7">
            <w:pPr>
              <w:spacing w:after="0" w:line="240" w:lineRule="auto"/>
              <w:jc w:val="center"/>
              <w:rPr>
                <w:rFonts w:ascii="Times New Roman" w:eastAsiaTheme="minorHAnsi" w:hAnsi="Times New Roman" w:cs="Times New Roman"/>
                <w:b/>
                <w:bCs/>
                <w:lang w:eastAsia="ru-RU"/>
              </w:rPr>
            </w:pPr>
            <w:r w:rsidRPr="00955223">
              <w:rPr>
                <w:rFonts w:ascii="Times New Roman" w:eastAsiaTheme="minorHAnsi" w:hAnsi="Times New Roman" w:cs="Times New Roman"/>
                <w:lang w:eastAsia="ru-RU"/>
              </w:rPr>
              <w:lastRenderedPageBreak/>
              <w:t>3,2,1</w:t>
            </w:r>
          </w:p>
        </w:tc>
      </w:tr>
      <w:tr w:rsidR="00050C80" w:rsidRPr="00955223" w14:paraId="39790B56" w14:textId="77777777" w:rsidTr="00E15943">
        <w:tc>
          <w:tcPr>
            <w:tcW w:w="2127" w:type="dxa"/>
            <w:vMerge/>
          </w:tcPr>
          <w:p w14:paraId="581E289F"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18094B68" w14:textId="04A395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8.</w:t>
            </w:r>
            <w:r w:rsid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lang w:eastAsia="ru-RU"/>
              </w:rPr>
              <w:t>Определите последовательность краткого содержания рассказа М. Шолохова «Судьба человека»:</w:t>
            </w:r>
            <w:r w:rsidRPr="00955223">
              <w:rPr>
                <w:rFonts w:ascii="Times New Roman" w:eastAsiaTheme="minorHAnsi" w:hAnsi="Times New Roman" w:cs="Times New Roman"/>
                <w:lang w:eastAsia="ru-RU"/>
              </w:rPr>
              <w:t xml:space="preserve"> </w:t>
            </w:r>
            <w:r w:rsidRPr="00955223">
              <w:rPr>
                <w:rFonts w:ascii="Times New Roman" w:eastAsia="Times New Roman" w:hAnsi="Times New Roman" w:cs="Times New Roman"/>
                <w:lang w:eastAsia="ru-RU"/>
              </w:rPr>
              <w:t>(ОК 05.)</w:t>
            </w:r>
          </w:p>
          <w:p w14:paraId="379EA0FC" w14:textId="77777777" w:rsidR="00050C80" w:rsidRPr="00955223" w:rsidRDefault="00050C80">
            <w:pPr>
              <w:spacing w:after="0" w:line="240" w:lineRule="auto"/>
              <w:jc w:val="both"/>
              <w:rPr>
                <w:rFonts w:ascii="Times New Roman" w:eastAsia="Times New Roman" w:hAnsi="Times New Roman" w:cs="Times New Roman"/>
                <w:lang w:eastAsia="ru-RU"/>
              </w:rPr>
            </w:pPr>
          </w:p>
          <w:p w14:paraId="5B92B2F8" w14:textId="6CE4588A" w:rsidR="00050C80" w:rsidRPr="00955223" w:rsidRDefault="00CB05D7" w:rsidP="00955223">
            <w:pPr>
              <w:pStyle w:val="a9"/>
              <w:numPr>
                <w:ilvl w:val="3"/>
                <w:numId w:val="2"/>
              </w:numPr>
              <w:tabs>
                <w:tab w:val="left" w:pos="312"/>
              </w:tabs>
              <w:spacing w:after="0" w:line="240" w:lineRule="auto"/>
              <w:ind w:left="1288" w:hanging="1275"/>
              <w:jc w:val="both"/>
              <w:rPr>
                <w:rFonts w:ascii="Times New Roman" w:eastAsia="Times New Roman" w:hAnsi="Times New Roman" w:cs="Times New Roman"/>
                <w:lang w:val="en-US" w:eastAsia="ru-RU"/>
              </w:rPr>
            </w:pPr>
            <w:r w:rsidRPr="00955223">
              <w:rPr>
                <w:rFonts w:ascii="Times New Roman" w:eastAsia="Times New Roman" w:hAnsi="Times New Roman" w:cs="Times New Roman"/>
                <w:lang w:eastAsia="ru-RU"/>
              </w:rPr>
              <w:t>Моральное исп</w:t>
            </w:r>
            <w:r w:rsidRPr="00955223">
              <w:rPr>
                <w:rFonts w:ascii="Times New Roman" w:eastAsia="Times New Roman" w:hAnsi="Times New Roman" w:cs="Times New Roman"/>
                <w:lang w:val="en-US" w:eastAsia="ru-RU"/>
              </w:rPr>
              <w:t>ытание в плену.</w:t>
            </w:r>
          </w:p>
          <w:p w14:paraId="25E8C29D" w14:textId="17F34820" w:rsidR="00050C80" w:rsidRPr="00955223" w:rsidRDefault="00CB05D7" w:rsidP="00955223">
            <w:pPr>
              <w:pStyle w:val="a9"/>
              <w:numPr>
                <w:ilvl w:val="3"/>
                <w:numId w:val="2"/>
              </w:numPr>
              <w:tabs>
                <w:tab w:val="left" w:pos="312"/>
              </w:tabs>
              <w:spacing w:after="0" w:line="240" w:lineRule="auto"/>
              <w:ind w:left="1147" w:hanging="1134"/>
              <w:jc w:val="both"/>
              <w:rPr>
                <w:rFonts w:ascii="Times New Roman" w:eastAsia="Times New Roman" w:hAnsi="Times New Roman" w:cs="Times New Roman"/>
                <w:lang w:val="en-US" w:eastAsia="ru-RU"/>
              </w:rPr>
            </w:pPr>
            <w:r w:rsidRPr="00955223">
              <w:rPr>
                <w:rFonts w:ascii="Times New Roman" w:eastAsia="Times New Roman" w:hAnsi="Times New Roman" w:cs="Times New Roman"/>
                <w:lang w:val="en-US" w:eastAsia="ru-RU"/>
              </w:rPr>
              <w:t>Знакомство с А.</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lang w:val="en-US" w:eastAsia="ru-RU"/>
              </w:rPr>
              <w:t>Соколовым.</w:t>
            </w:r>
          </w:p>
          <w:p w14:paraId="6D7ED7CD" w14:textId="39FA58FA" w:rsidR="00050C80" w:rsidRPr="00955223" w:rsidRDefault="00CB05D7" w:rsidP="00955223">
            <w:pPr>
              <w:pStyle w:val="a9"/>
              <w:numPr>
                <w:ilvl w:val="3"/>
                <w:numId w:val="2"/>
              </w:numPr>
              <w:tabs>
                <w:tab w:val="left" w:pos="312"/>
              </w:tabs>
              <w:spacing w:after="0" w:line="240" w:lineRule="auto"/>
              <w:ind w:left="1997" w:hanging="1997"/>
              <w:jc w:val="both"/>
              <w:rPr>
                <w:rFonts w:ascii="Times New Roman" w:eastAsia="Times New Roman" w:hAnsi="Times New Roman" w:cs="Times New Roman"/>
                <w:lang w:val="en-US" w:eastAsia="ru-RU"/>
              </w:rPr>
            </w:pPr>
            <w:r w:rsidRPr="00955223">
              <w:rPr>
                <w:rFonts w:ascii="Times New Roman" w:eastAsia="Times New Roman" w:hAnsi="Times New Roman" w:cs="Times New Roman"/>
                <w:lang w:val="en-US" w:eastAsia="ru-RU"/>
              </w:rPr>
              <w:t>Жизнь до войны.</w:t>
            </w:r>
          </w:p>
          <w:p w14:paraId="3629BA5A" w14:textId="77777777" w:rsidR="00050C80" w:rsidRPr="00955223" w:rsidRDefault="00050C80" w:rsidP="00955223">
            <w:pPr>
              <w:spacing w:after="0" w:line="240" w:lineRule="auto"/>
              <w:jc w:val="both"/>
              <w:rPr>
                <w:rFonts w:ascii="Times New Roman" w:eastAsia="Times New Roman" w:hAnsi="Times New Roman" w:cs="Times New Roman"/>
                <w:bCs/>
                <w:lang w:eastAsia="ru-RU"/>
              </w:rPr>
            </w:pPr>
          </w:p>
          <w:p w14:paraId="79DED14E" w14:textId="77777777" w:rsidR="00050C80" w:rsidRPr="00955223" w:rsidRDefault="00CB05D7">
            <w:pPr>
              <w:spacing w:after="0" w:line="240" w:lineRule="auto"/>
              <w:jc w:val="both"/>
              <w:rPr>
                <w:rFonts w:ascii="Times New Roman" w:eastAsia="Times New Roman" w:hAnsi="Times New Roman" w:cs="Times New Roman"/>
                <w:bCs/>
                <w:lang w:eastAsia="ru-RU"/>
              </w:rPr>
            </w:pPr>
            <w:r w:rsidRPr="00955223">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74108988" w14:textId="1E0E4D5F"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2,3,1</w:t>
            </w:r>
          </w:p>
        </w:tc>
      </w:tr>
      <w:tr w:rsidR="00050C80" w:rsidRPr="00955223" w14:paraId="22E56DC4" w14:textId="77777777" w:rsidTr="00E15943">
        <w:tc>
          <w:tcPr>
            <w:tcW w:w="2127" w:type="dxa"/>
            <w:vMerge w:val="restart"/>
          </w:tcPr>
          <w:p w14:paraId="73B4AF7E"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75BD5906" w14:textId="77777777" w:rsidR="00050C80" w:rsidRPr="00955223" w:rsidRDefault="00050C80">
            <w:pPr>
              <w:tabs>
                <w:tab w:val="left" w:pos="255"/>
              </w:tabs>
              <w:spacing w:after="0" w:line="240" w:lineRule="auto"/>
              <w:rPr>
                <w:rFonts w:ascii="Times New Roman" w:eastAsiaTheme="minorHAnsi" w:hAnsi="Times New Roman" w:cs="Times New Roman"/>
                <w:b/>
                <w:bCs/>
                <w:lang w:eastAsia="ru-RU"/>
              </w:rPr>
            </w:pPr>
          </w:p>
        </w:tc>
        <w:tc>
          <w:tcPr>
            <w:tcW w:w="8363" w:type="dxa"/>
            <w:gridSpan w:val="2"/>
          </w:tcPr>
          <w:p w14:paraId="7C0D3CE1"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b/>
                <w:lang w:eastAsia="ru-RU"/>
              </w:rPr>
              <w:t xml:space="preserve"> </w:t>
            </w:r>
            <w:r w:rsidRPr="00955223">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955223" w14:paraId="5E2524F9" w14:textId="77777777" w:rsidTr="00E15943">
        <w:tc>
          <w:tcPr>
            <w:tcW w:w="2127" w:type="dxa"/>
            <w:vMerge/>
          </w:tcPr>
          <w:p w14:paraId="56B0AC94"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52D98254"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lang w:eastAsia="ru-RU"/>
              </w:rPr>
              <w:t>9. Какой фразой заканчивается драма «Гроза»?</w:t>
            </w:r>
            <w:r w:rsidRPr="00955223">
              <w:rPr>
                <w:rFonts w:ascii="Times New Roman" w:eastAsiaTheme="minorHAnsi" w:hAnsi="Times New Roman" w:cs="Times New Roman"/>
                <w:lang w:eastAsia="ru-RU"/>
              </w:rPr>
              <w:t xml:space="preserve"> (ОК 05.)</w:t>
            </w:r>
          </w:p>
          <w:p w14:paraId="7D69C52D" w14:textId="77777777" w:rsidR="00050C80" w:rsidRPr="00955223" w:rsidRDefault="00050C80">
            <w:pPr>
              <w:spacing w:after="0" w:line="240" w:lineRule="auto"/>
              <w:jc w:val="both"/>
              <w:rPr>
                <w:rFonts w:ascii="Times New Roman" w:eastAsia="Times New Roman" w:hAnsi="Times New Roman" w:cs="Times New Roman"/>
                <w:lang w:eastAsia="ru-RU"/>
              </w:rPr>
            </w:pPr>
          </w:p>
          <w:p w14:paraId="5DBE486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Маменька, Вы ее погубили, вы, вы, вы…</w:t>
            </w:r>
          </w:p>
          <w:p w14:paraId="67ED922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Делайте с ней что хотите!</w:t>
            </w:r>
          </w:p>
          <w:p w14:paraId="200DCFF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Спасибо вам, люди добрые, за вашу услугу!</w:t>
            </w:r>
          </w:p>
          <w:p w14:paraId="4CF02E17"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Хорошо тебе, Катя! А я-то зачем остался жить на свете да мучиться…</w:t>
            </w:r>
          </w:p>
          <w:p w14:paraId="35250FC2" w14:textId="77777777" w:rsidR="00050C80" w:rsidRPr="00955223" w:rsidRDefault="00050C80">
            <w:pPr>
              <w:spacing w:after="0" w:line="240" w:lineRule="auto"/>
              <w:jc w:val="both"/>
              <w:rPr>
                <w:rFonts w:ascii="Times New Roman" w:eastAsia="Times New Roman" w:hAnsi="Times New Roman" w:cs="Times New Roman"/>
                <w:lang w:eastAsia="ru-RU"/>
              </w:rPr>
            </w:pPr>
          </w:p>
          <w:p w14:paraId="69DA526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77990E57"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45C80B47"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4</w:t>
            </w:r>
          </w:p>
          <w:p w14:paraId="26657D6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остальные фразы звучат в пьесе значительно раньше.</w:t>
            </w:r>
          </w:p>
          <w:p w14:paraId="1E87E33C"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1A653E86" w14:textId="77777777" w:rsidTr="00E15943">
        <w:tc>
          <w:tcPr>
            <w:tcW w:w="2127" w:type="dxa"/>
            <w:vMerge/>
          </w:tcPr>
          <w:p w14:paraId="52085CCB"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5DCA6A6" w14:textId="0D87903B"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imes New Roman" w:hAnsi="Times New Roman" w:cs="Times New Roman"/>
                <w:lang w:eastAsia="ru-RU"/>
              </w:rPr>
              <w:t xml:space="preserve">10. Осознании своей личности в какой </w:t>
            </w:r>
            <w:r w:rsidR="00A0742D" w:rsidRPr="00955223">
              <w:rPr>
                <w:rFonts w:ascii="Times New Roman" w:eastAsia="Times New Roman" w:hAnsi="Times New Roman" w:cs="Times New Roman"/>
                <w:lang w:eastAsia="ru-RU"/>
              </w:rPr>
              <w:t>момент биографии</w:t>
            </w:r>
            <w:r w:rsidRPr="00955223">
              <w:rPr>
                <w:rFonts w:ascii="Times New Roman" w:eastAsia="Times New Roman" w:hAnsi="Times New Roman" w:cs="Times New Roman"/>
                <w:lang w:eastAsia="ru-RU"/>
              </w:rPr>
              <w:t xml:space="preserve"> Базарова стал переломным? </w:t>
            </w:r>
            <w:r w:rsidRPr="00955223">
              <w:rPr>
                <w:rFonts w:ascii="Times New Roman" w:eastAsiaTheme="minorHAnsi" w:hAnsi="Times New Roman" w:cs="Times New Roman"/>
                <w:lang w:eastAsia="ru-RU"/>
              </w:rPr>
              <w:t>(ОК 05.)</w:t>
            </w:r>
          </w:p>
          <w:p w14:paraId="1CF1EC0C" w14:textId="77777777" w:rsidR="00050C80" w:rsidRPr="00955223" w:rsidRDefault="00050C80">
            <w:pPr>
              <w:spacing w:after="0" w:line="240" w:lineRule="auto"/>
              <w:jc w:val="both"/>
              <w:rPr>
                <w:rFonts w:ascii="Times New Roman" w:eastAsia="Times New Roman" w:hAnsi="Times New Roman" w:cs="Times New Roman"/>
                <w:lang w:eastAsia="ru-RU"/>
              </w:rPr>
            </w:pPr>
          </w:p>
          <w:p w14:paraId="07F9559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Любовь к Одинцовой</w:t>
            </w:r>
          </w:p>
          <w:p w14:paraId="035625E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2. Имение родовое посетил </w:t>
            </w:r>
          </w:p>
          <w:p w14:paraId="1AF9D04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3. С сыном Кирсанова простился </w:t>
            </w:r>
          </w:p>
          <w:p w14:paraId="7CB85C87"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Конфликт с Кирсановым П.П.</w:t>
            </w:r>
          </w:p>
          <w:p w14:paraId="47C2A958" w14:textId="77777777" w:rsidR="00050C80" w:rsidRPr="00955223" w:rsidRDefault="00050C80">
            <w:pPr>
              <w:spacing w:after="0" w:line="240" w:lineRule="auto"/>
              <w:jc w:val="both"/>
              <w:rPr>
                <w:rFonts w:ascii="Times New Roman" w:eastAsia="Times New Roman" w:hAnsi="Times New Roman" w:cs="Times New Roman"/>
                <w:lang w:eastAsia="ru-RU"/>
              </w:rPr>
            </w:pPr>
          </w:p>
          <w:p w14:paraId="11E76A04"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75DAD525"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672FE766"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1</w:t>
            </w:r>
          </w:p>
          <w:p w14:paraId="33CD10BE"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именно любовь к Анне Сергеевне перевернуло сознание главного героя романа.</w:t>
            </w:r>
          </w:p>
          <w:p w14:paraId="5D0816F3"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40796BBF" w14:textId="77777777" w:rsidTr="00E15943">
        <w:tc>
          <w:tcPr>
            <w:tcW w:w="2127" w:type="dxa"/>
            <w:vMerge/>
          </w:tcPr>
          <w:p w14:paraId="391C50C7"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0E53C1AE" w14:textId="4C722975"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11. Андрею Болконскому одно из сражений в романе «Война и </w:t>
            </w:r>
            <w:r w:rsidR="00A0742D" w:rsidRPr="00955223">
              <w:rPr>
                <w:rFonts w:ascii="Times New Roman" w:eastAsia="Times New Roman" w:hAnsi="Times New Roman" w:cs="Times New Roman"/>
                <w:lang w:eastAsia="ru-RU"/>
              </w:rPr>
              <w:t>мир» помогло</w:t>
            </w:r>
            <w:r w:rsidRPr="00955223">
              <w:rPr>
                <w:rFonts w:ascii="Times New Roman" w:eastAsia="Times New Roman" w:hAnsi="Times New Roman" w:cs="Times New Roman"/>
                <w:lang w:eastAsia="ru-RU"/>
              </w:rPr>
              <w:t xml:space="preserve"> прийти к мысли, что нужно жить по-другому? Какое это было сражение? (ОК 05.)</w:t>
            </w:r>
          </w:p>
          <w:p w14:paraId="3E39EC74" w14:textId="77777777" w:rsidR="00050C80" w:rsidRPr="00955223" w:rsidRDefault="00050C80">
            <w:pPr>
              <w:spacing w:after="0" w:line="240" w:lineRule="auto"/>
              <w:jc w:val="both"/>
              <w:rPr>
                <w:rFonts w:ascii="Times New Roman" w:eastAsia="Times New Roman" w:hAnsi="Times New Roman" w:cs="Times New Roman"/>
                <w:lang w:eastAsia="ru-RU"/>
              </w:rPr>
            </w:pPr>
          </w:p>
          <w:p w14:paraId="4F30F97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Шенграбенское</w:t>
            </w:r>
          </w:p>
          <w:p w14:paraId="24DFA745"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Аустерлицкое</w:t>
            </w:r>
          </w:p>
          <w:p w14:paraId="3320D5C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Бородинское</w:t>
            </w:r>
          </w:p>
          <w:p w14:paraId="0DB56F90" w14:textId="77777777" w:rsidR="00050C80" w:rsidRPr="00955223" w:rsidRDefault="00050C80">
            <w:pPr>
              <w:spacing w:after="0" w:line="240" w:lineRule="auto"/>
              <w:jc w:val="both"/>
              <w:rPr>
                <w:rFonts w:ascii="Times New Roman" w:eastAsia="Times New Roman" w:hAnsi="Times New Roman" w:cs="Times New Roman"/>
                <w:lang w:eastAsia="ru-RU"/>
              </w:rPr>
            </w:pPr>
          </w:p>
          <w:p w14:paraId="04859300"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1365168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281D32D9"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2</w:t>
            </w:r>
          </w:p>
          <w:p w14:paraId="03347C76"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получив ранение, князь Андрей переоценил свои прежние убеждения.</w:t>
            </w:r>
          </w:p>
          <w:p w14:paraId="0F97753D"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17653177" w14:textId="77777777" w:rsidTr="00E15943">
        <w:tc>
          <w:tcPr>
            <w:tcW w:w="2127" w:type="dxa"/>
            <w:vMerge/>
          </w:tcPr>
          <w:p w14:paraId="0D274CEA"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37BE6E45" w14:textId="77777777" w:rsidR="00050C80" w:rsidRPr="00955223" w:rsidRDefault="00CB05D7">
            <w:pPr>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imes New Roman" w:hAnsi="Times New Roman" w:cs="Times New Roman"/>
                <w:lang w:eastAsia="ru-RU"/>
              </w:rPr>
              <w:t>12.</w:t>
            </w:r>
            <w:r w:rsidRPr="00955223">
              <w:rPr>
                <w:rFonts w:ascii="Times New Roman" w:eastAsiaTheme="minorHAnsi" w:hAnsi="Times New Roman" w:cs="Times New Roman"/>
                <w:shd w:val="clear" w:color="auto" w:fill="FFFFFF"/>
                <w:lang w:eastAsia="ru-RU"/>
              </w:rPr>
              <w:t xml:space="preserve"> В романе И.С. Тургенева «Отцы и дети» образ Базарова является центральным. Какой из предложенных вариантов наиболее точно отражает авторскую позицию по отношению к главному герою?</w:t>
            </w:r>
            <w:r w:rsidRPr="00955223">
              <w:rPr>
                <w:rFonts w:ascii="Times New Roman" w:eastAsiaTheme="minorHAnsi" w:hAnsi="Times New Roman" w:cs="Times New Roman"/>
                <w:lang w:eastAsia="ru-RU"/>
              </w:rPr>
              <w:t xml:space="preserve"> </w:t>
            </w:r>
            <w:r w:rsidRPr="00955223">
              <w:rPr>
                <w:rFonts w:ascii="Times New Roman" w:eastAsiaTheme="minorHAnsi" w:hAnsi="Times New Roman" w:cs="Times New Roman"/>
                <w:shd w:val="clear" w:color="auto" w:fill="FFFFFF"/>
                <w:lang w:eastAsia="ru-RU"/>
              </w:rPr>
              <w:t>(ОК 05.)</w:t>
            </w:r>
          </w:p>
          <w:p w14:paraId="1F992EED" w14:textId="77777777" w:rsidR="00050C80" w:rsidRPr="00955223" w:rsidRDefault="00050C80">
            <w:pPr>
              <w:spacing w:after="0" w:line="240" w:lineRule="auto"/>
              <w:jc w:val="both"/>
              <w:rPr>
                <w:rFonts w:ascii="Times New Roman" w:eastAsiaTheme="minorHAnsi" w:hAnsi="Times New Roman" w:cs="Times New Roman"/>
                <w:shd w:val="clear" w:color="auto" w:fill="FFFFFF"/>
                <w:lang w:eastAsia="ru-RU"/>
              </w:rPr>
            </w:pPr>
          </w:p>
          <w:p w14:paraId="52A9F61D" w14:textId="77777777" w:rsidR="00050C80" w:rsidRPr="00955223" w:rsidRDefault="00CB05D7">
            <w:pPr>
              <w:tabs>
                <w:tab w:val="left" w:pos="294"/>
              </w:tabs>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w:t>
            </w:r>
            <w:r w:rsidRPr="00955223">
              <w:rPr>
                <w:rFonts w:ascii="Times New Roman" w:eastAsia="Times New Roman" w:hAnsi="Times New Roman" w:cs="Times New Roman"/>
                <w:lang w:eastAsia="ru-RU"/>
              </w:rPr>
              <w:tab/>
              <w:t>Тургенев полностью поддерживает нигилистические взгляды Базарова.</w:t>
            </w:r>
          </w:p>
          <w:p w14:paraId="5D53A354" w14:textId="77777777" w:rsidR="00050C80" w:rsidRPr="00955223" w:rsidRDefault="00CB05D7">
            <w:pPr>
              <w:tabs>
                <w:tab w:val="left" w:pos="294"/>
              </w:tabs>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2.</w:t>
            </w:r>
            <w:r w:rsidRPr="00955223">
              <w:rPr>
                <w:rFonts w:ascii="Times New Roman" w:eastAsiaTheme="minorHAnsi" w:hAnsi="Times New Roman" w:cs="Times New Roman"/>
                <w:shd w:val="clear" w:color="auto" w:fill="FFFFFF"/>
                <w:lang w:eastAsia="ru-RU"/>
              </w:rPr>
              <w:tab/>
              <w:t>Автор показывает противоречивость натуры Базарова, признавая его сильные стороны.</w:t>
            </w:r>
          </w:p>
          <w:p w14:paraId="6CADC3D3" w14:textId="77777777" w:rsidR="00050C80" w:rsidRPr="00955223" w:rsidRDefault="00CB05D7">
            <w:pPr>
              <w:tabs>
                <w:tab w:val="left" w:pos="294"/>
              </w:tabs>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3.</w:t>
            </w:r>
            <w:r w:rsidRPr="00955223">
              <w:rPr>
                <w:rFonts w:ascii="Times New Roman" w:eastAsiaTheme="minorHAnsi" w:hAnsi="Times New Roman" w:cs="Times New Roman"/>
                <w:shd w:val="clear" w:color="auto" w:fill="FFFFFF"/>
                <w:lang w:eastAsia="ru-RU"/>
              </w:rPr>
              <w:tab/>
              <w:t>Базаров представлен исключительно как отрицательный персонаж.</w:t>
            </w:r>
          </w:p>
          <w:p w14:paraId="613E6E96" w14:textId="77777777" w:rsidR="00050C80" w:rsidRPr="00955223" w:rsidRDefault="00050C80">
            <w:pPr>
              <w:spacing w:after="0" w:line="240" w:lineRule="auto"/>
              <w:jc w:val="both"/>
              <w:rPr>
                <w:rFonts w:ascii="Times New Roman" w:eastAsiaTheme="minorHAnsi" w:hAnsi="Times New Roman" w:cs="Times New Roman"/>
                <w:lang w:eastAsia="ru-RU"/>
              </w:rPr>
            </w:pPr>
          </w:p>
          <w:p w14:paraId="332550ED" w14:textId="77777777"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Ответ:</w:t>
            </w:r>
          </w:p>
          <w:p w14:paraId="399E652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heme="minorHAnsi" w:hAnsi="Times New Roman" w:cs="Times New Roman"/>
                <w:lang w:eastAsia="ru-RU"/>
              </w:rPr>
              <w:t>Обоснование:</w:t>
            </w:r>
          </w:p>
        </w:tc>
        <w:tc>
          <w:tcPr>
            <w:tcW w:w="2410" w:type="dxa"/>
          </w:tcPr>
          <w:p w14:paraId="0C9C10FE"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2</w:t>
            </w:r>
          </w:p>
          <w:p w14:paraId="5A44A91A"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p w14:paraId="17183991" w14:textId="77777777" w:rsidR="00050C80" w:rsidRPr="00955223" w:rsidRDefault="00CB05D7" w:rsidP="00A0742D">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Автор действительно показывает сложность характера Базарова. С одной стороны, он восхищается его умом, независимостью мышления, способностью к самоанализу. Базаров — человек дела, не боящийся труда и готовый к </w:t>
            </w:r>
            <w:r w:rsidRPr="00955223">
              <w:rPr>
                <w:rFonts w:ascii="Times New Roman" w:eastAsia="Times New Roman" w:hAnsi="Times New Roman" w:cs="Times New Roman"/>
                <w:lang w:eastAsia="ru-RU"/>
              </w:rPr>
              <w:lastRenderedPageBreak/>
              <w:t>самопожертвованию.</w:t>
            </w:r>
          </w:p>
        </w:tc>
      </w:tr>
      <w:tr w:rsidR="00050C80" w:rsidRPr="00955223" w14:paraId="7D6B6203" w14:textId="77777777" w:rsidTr="00E15943">
        <w:tc>
          <w:tcPr>
            <w:tcW w:w="2127" w:type="dxa"/>
            <w:vMerge w:val="restart"/>
          </w:tcPr>
          <w:p w14:paraId="20276824"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4. Задания комбинированного типа с выбором нескольких вариантов из предложенных и обоснование ответа</w:t>
            </w:r>
          </w:p>
          <w:p w14:paraId="22D2F29D"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8363" w:type="dxa"/>
            <w:gridSpan w:val="2"/>
          </w:tcPr>
          <w:p w14:paraId="11B23A18"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955223" w14:paraId="7E4BD0D1" w14:textId="77777777" w:rsidTr="00E15943">
        <w:tc>
          <w:tcPr>
            <w:tcW w:w="2127" w:type="dxa"/>
            <w:vMerge/>
          </w:tcPr>
          <w:p w14:paraId="1B9C0F3E"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4D0184A1"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13. М.А. Шолохов является автором множества произведений. Выберите из списка произведения, принадлежащие его перу. (ОК 05.)</w:t>
            </w:r>
          </w:p>
          <w:p w14:paraId="4E49FCCA" w14:textId="77777777" w:rsidR="00050C80" w:rsidRPr="00955223" w:rsidRDefault="00050C80">
            <w:pPr>
              <w:spacing w:after="0" w:line="240" w:lineRule="auto"/>
              <w:jc w:val="both"/>
              <w:rPr>
                <w:rFonts w:ascii="Times New Roman" w:eastAsia="Times New Roman" w:hAnsi="Times New Roman" w:cs="Times New Roman"/>
                <w:b/>
                <w:lang w:eastAsia="ru-RU"/>
              </w:rPr>
            </w:pPr>
          </w:p>
          <w:p w14:paraId="0773A53B"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«Детство»</w:t>
            </w:r>
          </w:p>
          <w:p w14:paraId="7A9685B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«Тихий Дон»</w:t>
            </w:r>
          </w:p>
          <w:p w14:paraId="7B94FA5F"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3. «Война и мир»</w:t>
            </w:r>
          </w:p>
          <w:p w14:paraId="1D560B92"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«Судьба человека»</w:t>
            </w:r>
          </w:p>
          <w:p w14:paraId="090699AA" w14:textId="77777777" w:rsidR="00050C80" w:rsidRPr="00955223" w:rsidRDefault="00050C80">
            <w:pPr>
              <w:spacing w:after="0" w:line="240" w:lineRule="auto"/>
              <w:jc w:val="both"/>
              <w:rPr>
                <w:rFonts w:ascii="Times New Roman" w:eastAsia="Times New Roman" w:hAnsi="Times New Roman" w:cs="Times New Roman"/>
                <w:lang w:eastAsia="ru-RU"/>
              </w:rPr>
            </w:pPr>
          </w:p>
          <w:p w14:paraId="5D41B605"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3CF0BE8D"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7ACAEDCD"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2,4.</w:t>
            </w:r>
          </w:p>
          <w:p w14:paraId="5611D5B8"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 Романы «Война и мир»,</w:t>
            </w:r>
          </w:p>
          <w:p w14:paraId="0540E49D"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«Детство» написал Л.Н. Толстой.</w:t>
            </w:r>
          </w:p>
          <w:p w14:paraId="258F1CAD"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453FD382" w14:textId="77777777" w:rsidTr="00E15943">
        <w:tc>
          <w:tcPr>
            <w:tcW w:w="2127" w:type="dxa"/>
            <w:vMerge/>
          </w:tcPr>
          <w:p w14:paraId="3D96D611"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5E9F12A1"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14. М.Е. Салтыков-Щедрин является множества произведений. Выберите из списка произведения, принадлежащие его перу. (ОК 05.)</w:t>
            </w:r>
          </w:p>
          <w:p w14:paraId="179A9D22" w14:textId="77777777" w:rsidR="00050C80" w:rsidRPr="00955223" w:rsidRDefault="00050C80">
            <w:pPr>
              <w:spacing w:after="0" w:line="240" w:lineRule="auto"/>
              <w:jc w:val="both"/>
              <w:rPr>
                <w:rFonts w:ascii="Times New Roman" w:eastAsia="Times New Roman" w:hAnsi="Times New Roman" w:cs="Times New Roman"/>
                <w:b/>
                <w:lang w:eastAsia="ru-RU"/>
              </w:rPr>
            </w:pPr>
          </w:p>
          <w:p w14:paraId="218AD162"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«История одного города»</w:t>
            </w:r>
          </w:p>
          <w:p w14:paraId="658F60A2"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2. </w:t>
            </w:r>
            <w:r w:rsidRPr="00955223">
              <w:rPr>
                <w:rFonts w:ascii="Times New Roman" w:eastAsia="Arial" w:hAnsi="Times New Roman" w:cs="Times New Roman"/>
                <w:shd w:val="clear" w:color="auto" w:fill="FFFFFF"/>
                <w:lang w:eastAsia="ru-RU"/>
              </w:rPr>
              <w:t>«Богатырь»</w:t>
            </w:r>
          </w:p>
          <w:p w14:paraId="487B245B"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3. </w:t>
            </w:r>
            <w:r w:rsidRPr="00955223">
              <w:rPr>
                <w:rFonts w:ascii="Times New Roman" w:eastAsia="Arial" w:hAnsi="Times New Roman" w:cs="Times New Roman"/>
                <w:shd w:val="clear" w:color="auto" w:fill="FFFFFF"/>
                <w:lang w:eastAsia="ru-RU"/>
              </w:rPr>
              <w:t>«Чижиково горе»</w:t>
            </w:r>
          </w:p>
          <w:p w14:paraId="372E9A6A"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4. «Легкое дыхание» </w:t>
            </w:r>
          </w:p>
          <w:p w14:paraId="11E6A8CE" w14:textId="77777777" w:rsidR="00050C80" w:rsidRPr="00955223" w:rsidRDefault="00050C80">
            <w:pPr>
              <w:spacing w:after="0" w:line="240" w:lineRule="auto"/>
              <w:jc w:val="both"/>
              <w:rPr>
                <w:rFonts w:ascii="Times New Roman" w:eastAsia="Times New Roman" w:hAnsi="Times New Roman" w:cs="Times New Roman"/>
                <w:lang w:eastAsia="ru-RU"/>
              </w:rPr>
            </w:pPr>
          </w:p>
          <w:p w14:paraId="58E6A79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23B789D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532FFC55"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1,2,3.</w:t>
            </w:r>
          </w:p>
          <w:p w14:paraId="72F0330D"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Обоснование: </w:t>
            </w:r>
          </w:p>
          <w:p w14:paraId="03E36254" w14:textId="5EBBD3F0" w:rsidR="00050C80" w:rsidRPr="00955223" w:rsidRDefault="00CB05D7">
            <w:pPr>
              <w:spacing w:after="0" w:line="240" w:lineRule="auto"/>
              <w:jc w:val="both"/>
              <w:rPr>
                <w:rFonts w:ascii="Times New Roman" w:eastAsiaTheme="minorHAnsi" w:hAnsi="Times New Roman" w:cs="Times New Roman"/>
                <w:b/>
                <w:bCs/>
                <w:lang w:eastAsia="ru-RU"/>
              </w:rPr>
            </w:pPr>
            <w:r w:rsidRPr="00955223">
              <w:rPr>
                <w:rFonts w:ascii="Times New Roman" w:eastAsia="Times New Roman" w:hAnsi="Times New Roman" w:cs="Times New Roman"/>
                <w:lang w:eastAsia="ru-RU"/>
              </w:rPr>
              <w:t xml:space="preserve">«Легкое дыхание» - </w:t>
            </w:r>
            <w:r w:rsidR="00A0742D" w:rsidRPr="00955223">
              <w:rPr>
                <w:rFonts w:ascii="Times New Roman" w:eastAsia="Times New Roman" w:hAnsi="Times New Roman" w:cs="Times New Roman"/>
                <w:lang w:eastAsia="ru-RU"/>
              </w:rPr>
              <w:t>автор И.А.</w:t>
            </w:r>
            <w:r w:rsidRPr="00955223">
              <w:rPr>
                <w:rFonts w:ascii="Times New Roman" w:eastAsia="Times New Roman" w:hAnsi="Times New Roman" w:cs="Times New Roman"/>
                <w:lang w:eastAsia="ru-RU"/>
              </w:rPr>
              <w:t xml:space="preserve"> Бунин</w:t>
            </w:r>
          </w:p>
        </w:tc>
      </w:tr>
      <w:tr w:rsidR="00050C80" w:rsidRPr="00955223" w14:paraId="357507C5" w14:textId="77777777" w:rsidTr="00E15943">
        <w:tc>
          <w:tcPr>
            <w:tcW w:w="2127" w:type="dxa"/>
            <w:vMerge/>
          </w:tcPr>
          <w:p w14:paraId="3CA1F566"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2C50155C" w14:textId="1DDEF925"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15.</w:t>
            </w:r>
            <w:r w:rsid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lang w:eastAsia="ru-RU"/>
              </w:rPr>
              <w:t>Выберите из списка произведения В.В. Маяковского: (ОК 05.)</w:t>
            </w:r>
          </w:p>
          <w:p w14:paraId="175032F5" w14:textId="77777777" w:rsidR="00050C80" w:rsidRPr="00955223" w:rsidRDefault="00050C80">
            <w:pPr>
              <w:spacing w:after="0" w:line="240" w:lineRule="auto"/>
              <w:jc w:val="both"/>
              <w:rPr>
                <w:rFonts w:ascii="Times New Roman" w:eastAsia="Times New Roman" w:hAnsi="Times New Roman" w:cs="Times New Roman"/>
                <w:b/>
                <w:lang w:eastAsia="ru-RU"/>
              </w:rPr>
            </w:pPr>
          </w:p>
          <w:p w14:paraId="7ABF8DE2"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 «Облако в штанах»</w:t>
            </w:r>
          </w:p>
          <w:p w14:paraId="21B30FBD"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 «Послушайте!»</w:t>
            </w:r>
          </w:p>
          <w:p w14:paraId="6D6F8A38" w14:textId="77777777" w:rsidR="00050C80" w:rsidRPr="00955223" w:rsidRDefault="00CB05D7">
            <w:pPr>
              <w:spacing w:after="0" w:line="240" w:lineRule="auto"/>
              <w:ind w:firstLine="11"/>
              <w:jc w:val="both"/>
              <w:rPr>
                <w:rFonts w:ascii="Times New Roman" w:eastAsia="Arial" w:hAnsi="Times New Roman" w:cs="Times New Roman"/>
                <w:shd w:val="clear" w:color="auto" w:fill="FFFFFF"/>
                <w:lang w:eastAsia="ru-RU"/>
              </w:rPr>
            </w:pPr>
            <w:r w:rsidRPr="00955223">
              <w:rPr>
                <w:rFonts w:ascii="Times New Roman" w:eastAsia="Times New Roman" w:hAnsi="Times New Roman" w:cs="Times New Roman"/>
                <w:lang w:eastAsia="ru-RU"/>
              </w:rPr>
              <w:t xml:space="preserve">3. </w:t>
            </w:r>
            <w:r w:rsidRPr="00955223">
              <w:rPr>
                <w:rFonts w:ascii="Times New Roman" w:eastAsia="Arial" w:hAnsi="Times New Roman" w:cs="Times New Roman"/>
                <w:shd w:val="clear" w:color="auto" w:fill="FFFFFF"/>
                <w:lang w:eastAsia="ru-RU"/>
              </w:rPr>
              <w:t>«Христова ночь»</w:t>
            </w:r>
          </w:p>
          <w:p w14:paraId="6B1667E6" w14:textId="77777777" w:rsidR="00050C80" w:rsidRPr="00955223" w:rsidRDefault="00CB05D7">
            <w:pPr>
              <w:spacing w:after="0" w:line="240" w:lineRule="auto"/>
              <w:ind w:firstLine="11"/>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4. «Гранатовый браслет»</w:t>
            </w:r>
          </w:p>
          <w:p w14:paraId="559CCF93" w14:textId="77777777" w:rsidR="00050C80" w:rsidRPr="00955223" w:rsidRDefault="00050C80">
            <w:pPr>
              <w:spacing w:after="0" w:line="240" w:lineRule="auto"/>
              <w:jc w:val="both"/>
              <w:rPr>
                <w:rFonts w:ascii="Times New Roman" w:eastAsia="Times New Roman" w:hAnsi="Times New Roman" w:cs="Times New Roman"/>
                <w:lang w:eastAsia="ru-RU"/>
              </w:rPr>
            </w:pPr>
          </w:p>
          <w:p w14:paraId="7BD41F54"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13C2CD0F"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tc>
        <w:tc>
          <w:tcPr>
            <w:tcW w:w="2410" w:type="dxa"/>
          </w:tcPr>
          <w:p w14:paraId="33416F86" w14:textId="77777777" w:rsidR="00050C80" w:rsidRPr="00955223" w:rsidRDefault="00CB05D7">
            <w:pPr>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 1,2.</w:t>
            </w:r>
          </w:p>
          <w:p w14:paraId="70602E8F" w14:textId="77777777" w:rsidR="00050C80" w:rsidRPr="00955223" w:rsidRDefault="00CB05D7" w:rsidP="0018701A">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Обоснование: </w:t>
            </w:r>
          </w:p>
          <w:p w14:paraId="34E71DB5" w14:textId="36C4370C"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«Гранатовый браслет» - </w:t>
            </w:r>
            <w:r w:rsidR="00A0742D" w:rsidRPr="00955223">
              <w:rPr>
                <w:rFonts w:ascii="Times New Roman" w:eastAsia="Times New Roman" w:hAnsi="Times New Roman" w:cs="Times New Roman"/>
                <w:lang w:eastAsia="ru-RU"/>
              </w:rPr>
              <w:t>автор А.И.</w:t>
            </w:r>
            <w:r w:rsidRPr="00955223">
              <w:rPr>
                <w:rFonts w:ascii="Times New Roman" w:eastAsia="Times New Roman" w:hAnsi="Times New Roman" w:cs="Times New Roman"/>
                <w:lang w:eastAsia="ru-RU"/>
              </w:rPr>
              <w:t xml:space="preserve"> Куприн.</w:t>
            </w:r>
          </w:p>
          <w:p w14:paraId="216B890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«Христова ночь» - автор М.Е. Салтыков-Щедрин.</w:t>
            </w:r>
          </w:p>
        </w:tc>
      </w:tr>
      <w:tr w:rsidR="00050C80" w:rsidRPr="00955223" w14:paraId="2EB2D9F8" w14:textId="77777777" w:rsidTr="005F61C9">
        <w:trPr>
          <w:trHeight w:val="3024"/>
        </w:trPr>
        <w:tc>
          <w:tcPr>
            <w:tcW w:w="2127" w:type="dxa"/>
            <w:vMerge/>
          </w:tcPr>
          <w:p w14:paraId="65B7E0D0"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5A387A01" w14:textId="77777777" w:rsidR="00050C80" w:rsidRPr="00955223" w:rsidRDefault="00CB05D7">
            <w:pPr>
              <w:spacing w:after="0" w:line="240" w:lineRule="auto"/>
              <w:jc w:val="both"/>
              <w:rPr>
                <w:rFonts w:ascii="Times New Roman" w:eastAsiaTheme="minorHAnsi" w:hAnsi="Times New Roman" w:cs="Times New Roman"/>
                <w:shd w:val="clear" w:color="auto" w:fill="FFFFFF"/>
                <w:lang w:eastAsia="ru-RU"/>
              </w:rPr>
            </w:pPr>
            <w:r w:rsidRPr="00955223">
              <w:rPr>
                <w:rFonts w:ascii="Times New Roman" w:eastAsia="Times New Roman" w:hAnsi="Times New Roman" w:cs="Times New Roman"/>
                <w:lang w:eastAsia="ru-RU"/>
              </w:rPr>
              <w:t>16.</w:t>
            </w:r>
            <w:r w:rsidRPr="00955223">
              <w:rPr>
                <w:rFonts w:ascii="Times New Roman" w:eastAsiaTheme="minorHAnsi" w:hAnsi="Times New Roman" w:cs="Times New Roman"/>
                <w:shd w:val="clear" w:color="auto" w:fill="FFFFFF"/>
                <w:lang w:eastAsia="ru-RU"/>
              </w:rPr>
              <w:t xml:space="preserve"> Определите три главных темы в пьесе А.П. Чехова «Вишнёвый сад» и обоснуйте их актуальность:</w:t>
            </w:r>
            <w:r w:rsidRPr="00955223">
              <w:rPr>
                <w:rFonts w:ascii="Times New Roman" w:eastAsiaTheme="minorHAnsi" w:hAnsi="Times New Roman" w:cs="Times New Roman"/>
                <w:lang w:eastAsia="ru-RU"/>
              </w:rPr>
              <w:t xml:space="preserve"> </w:t>
            </w:r>
            <w:r w:rsidRPr="00955223">
              <w:rPr>
                <w:rFonts w:ascii="Times New Roman" w:eastAsiaTheme="minorHAnsi" w:hAnsi="Times New Roman" w:cs="Times New Roman"/>
                <w:shd w:val="clear" w:color="auto" w:fill="FFFFFF"/>
                <w:lang w:eastAsia="ru-RU"/>
              </w:rPr>
              <w:t>(ОК 05.)</w:t>
            </w:r>
          </w:p>
          <w:p w14:paraId="43AD6E86" w14:textId="77777777" w:rsidR="00050C80" w:rsidRPr="00955223" w:rsidRDefault="00050C80">
            <w:pPr>
              <w:spacing w:after="0" w:line="240" w:lineRule="auto"/>
              <w:jc w:val="both"/>
              <w:rPr>
                <w:rFonts w:ascii="Times New Roman" w:eastAsiaTheme="minorHAnsi" w:hAnsi="Times New Roman" w:cs="Times New Roman"/>
                <w:shd w:val="clear" w:color="auto" w:fill="FFFFFF"/>
                <w:lang w:eastAsia="ru-RU"/>
              </w:rPr>
            </w:pPr>
          </w:p>
          <w:p w14:paraId="6F75F5AD" w14:textId="77777777" w:rsidR="00050C80" w:rsidRPr="00955223" w:rsidRDefault="00CB05D7">
            <w:pPr>
              <w:numPr>
                <w:ilvl w:val="0"/>
                <w:numId w:val="2"/>
              </w:numPr>
              <w:tabs>
                <w:tab w:val="left" w:pos="294"/>
              </w:tabs>
              <w:spacing w:after="0" w:line="240" w:lineRule="auto"/>
              <w:ind w:left="0"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Эпоха уходящая</w:t>
            </w:r>
          </w:p>
          <w:p w14:paraId="1B5ED660" w14:textId="77777777" w:rsidR="00050C80" w:rsidRPr="00955223" w:rsidRDefault="00CB05D7">
            <w:pPr>
              <w:numPr>
                <w:ilvl w:val="0"/>
                <w:numId w:val="2"/>
              </w:numPr>
              <w:tabs>
                <w:tab w:val="left" w:pos="294"/>
              </w:tabs>
              <w:spacing w:after="0" w:line="240" w:lineRule="auto"/>
              <w:ind w:left="0"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Социального неравенства</w:t>
            </w:r>
          </w:p>
          <w:p w14:paraId="2052E357" w14:textId="77777777" w:rsidR="00050C80" w:rsidRPr="00955223" w:rsidRDefault="00CB05D7">
            <w:pPr>
              <w:numPr>
                <w:ilvl w:val="0"/>
                <w:numId w:val="2"/>
              </w:numPr>
              <w:tabs>
                <w:tab w:val="left" w:pos="294"/>
              </w:tabs>
              <w:spacing w:after="0" w:line="240" w:lineRule="auto"/>
              <w:ind w:left="0"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Любви</w:t>
            </w:r>
          </w:p>
          <w:p w14:paraId="26E83881" w14:textId="77777777" w:rsidR="00050C80" w:rsidRPr="00955223" w:rsidRDefault="00CB05D7">
            <w:pPr>
              <w:numPr>
                <w:ilvl w:val="0"/>
                <w:numId w:val="2"/>
              </w:numPr>
              <w:tabs>
                <w:tab w:val="left" w:pos="294"/>
              </w:tabs>
              <w:spacing w:after="0" w:line="240" w:lineRule="auto"/>
              <w:ind w:left="0"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Поколений смена</w:t>
            </w:r>
          </w:p>
          <w:p w14:paraId="35CC73AC" w14:textId="77777777" w:rsidR="00050C80" w:rsidRPr="00955223" w:rsidRDefault="00CB05D7">
            <w:pPr>
              <w:numPr>
                <w:ilvl w:val="0"/>
                <w:numId w:val="2"/>
              </w:numPr>
              <w:tabs>
                <w:tab w:val="left" w:pos="294"/>
              </w:tabs>
              <w:spacing w:after="0" w:line="240" w:lineRule="auto"/>
              <w:ind w:left="0" w:firstLine="0"/>
              <w:jc w:val="both"/>
              <w:rPr>
                <w:rFonts w:ascii="Times New Roman" w:eastAsiaTheme="minorHAnsi" w:hAnsi="Times New Roman" w:cs="Times New Roman"/>
                <w:shd w:val="clear" w:color="auto" w:fill="FFFFFF"/>
                <w:lang w:eastAsia="ru-RU"/>
              </w:rPr>
            </w:pPr>
            <w:r w:rsidRPr="00955223">
              <w:rPr>
                <w:rFonts w:ascii="Times New Roman" w:eastAsiaTheme="minorHAnsi" w:hAnsi="Times New Roman" w:cs="Times New Roman"/>
                <w:shd w:val="clear" w:color="auto" w:fill="FFFFFF"/>
                <w:lang w:eastAsia="ru-RU"/>
              </w:rPr>
              <w:t>Итоги жизни</w:t>
            </w:r>
          </w:p>
          <w:p w14:paraId="2D4C23FA" w14:textId="77777777" w:rsidR="00050C80" w:rsidRPr="00955223" w:rsidRDefault="00050C80">
            <w:pPr>
              <w:spacing w:after="0" w:line="240" w:lineRule="auto"/>
              <w:rPr>
                <w:rFonts w:ascii="Times New Roman" w:eastAsia="Times New Roman" w:hAnsi="Times New Roman" w:cs="Times New Roman"/>
                <w:lang w:eastAsia="ru-RU"/>
              </w:rPr>
            </w:pPr>
          </w:p>
          <w:p w14:paraId="5D0CE9B0"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536DE3CC"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Обоснование:</w:t>
            </w:r>
          </w:p>
          <w:p w14:paraId="39C8E14D" w14:textId="77777777" w:rsidR="00050C80" w:rsidRPr="00955223" w:rsidRDefault="00050C80">
            <w:pPr>
              <w:spacing w:after="0" w:line="240" w:lineRule="auto"/>
              <w:rPr>
                <w:rFonts w:ascii="Times New Roman" w:eastAsia="Times New Roman" w:hAnsi="Times New Roman" w:cs="Times New Roman"/>
                <w:lang w:eastAsia="ru-RU"/>
              </w:rPr>
            </w:pPr>
          </w:p>
        </w:tc>
        <w:tc>
          <w:tcPr>
            <w:tcW w:w="2410" w:type="dxa"/>
          </w:tcPr>
          <w:p w14:paraId="6A7818CB" w14:textId="77777777" w:rsidR="00050C80" w:rsidRPr="00955223" w:rsidRDefault="00CB05D7">
            <w:pPr>
              <w:spacing w:after="0" w:line="240" w:lineRule="auto"/>
              <w:jc w:val="center"/>
              <w:rPr>
                <w:rFonts w:ascii="Times New Roman" w:eastAsia="Times New Roman" w:hAnsi="Times New Roman" w:cs="Times New Roman"/>
                <w:lang w:val="en-US" w:eastAsia="ru-RU"/>
              </w:rPr>
            </w:pPr>
            <w:r w:rsidRPr="00955223">
              <w:rPr>
                <w:rFonts w:ascii="Times New Roman" w:eastAsia="Times New Roman" w:hAnsi="Times New Roman" w:cs="Times New Roman"/>
                <w:lang w:eastAsia="ru-RU"/>
              </w:rPr>
              <w:t>Ответ:</w:t>
            </w:r>
            <w:r w:rsidRPr="00955223">
              <w:rPr>
                <w:rFonts w:ascii="Times New Roman" w:eastAsia="Times New Roman" w:hAnsi="Times New Roman" w:cs="Times New Roman"/>
                <w:lang w:val="en-US" w:eastAsia="ru-RU"/>
              </w:rPr>
              <w:t xml:space="preserve"> 1,3,4</w:t>
            </w:r>
          </w:p>
          <w:p w14:paraId="1C5C0B1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Обоснование: </w:t>
            </w:r>
          </w:p>
          <w:p w14:paraId="12219DE3"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Пьеса затрагивает темы смены эпох (уходящее дворянство и поднимающаяся буржуазия), конфликта поколений (Раневская и Лопахин) и поиска нового смысла жизни и любви в меняющемся мире.</w:t>
            </w:r>
          </w:p>
        </w:tc>
      </w:tr>
      <w:tr w:rsidR="00050C80" w:rsidRPr="00955223" w14:paraId="005DC7B4" w14:textId="77777777" w:rsidTr="00224E5B">
        <w:trPr>
          <w:trHeight w:val="361"/>
        </w:trPr>
        <w:tc>
          <w:tcPr>
            <w:tcW w:w="2127" w:type="dxa"/>
            <w:vMerge w:val="restart"/>
          </w:tcPr>
          <w:p w14:paraId="1E60C408"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5. Задания открытого типа с развернутым ответом</w:t>
            </w:r>
          </w:p>
          <w:p w14:paraId="014D1E95" w14:textId="77777777" w:rsidR="00050C80" w:rsidRPr="00955223" w:rsidRDefault="00050C80">
            <w:pPr>
              <w:tabs>
                <w:tab w:val="left" w:pos="240"/>
              </w:tabs>
              <w:spacing w:after="0" w:line="240" w:lineRule="auto"/>
              <w:rPr>
                <w:rFonts w:ascii="Times New Roman" w:eastAsiaTheme="minorHAnsi" w:hAnsi="Times New Roman" w:cs="Times New Roman"/>
                <w:b/>
                <w:bCs/>
                <w:lang w:eastAsia="ru-RU"/>
              </w:rPr>
            </w:pPr>
          </w:p>
        </w:tc>
        <w:tc>
          <w:tcPr>
            <w:tcW w:w="8363" w:type="dxa"/>
            <w:gridSpan w:val="2"/>
          </w:tcPr>
          <w:p w14:paraId="069AEC09"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i/>
                <w:lang w:eastAsia="ru-RU"/>
              </w:rPr>
              <w:t>Пояснение:</w:t>
            </w:r>
            <w:r w:rsidRPr="00955223">
              <w:rPr>
                <w:rFonts w:ascii="Times New Roman" w:eastAsia="Times New Roman" w:hAnsi="Times New Roman" w:cs="Times New Roman"/>
                <w:lang w:eastAsia="ru-RU"/>
              </w:rPr>
              <w:t xml:space="preserve"> </w:t>
            </w:r>
            <w:r w:rsidRPr="00955223">
              <w:rPr>
                <w:rFonts w:ascii="Times New Roman" w:eastAsia="Times New Roman" w:hAnsi="Times New Roman" w:cs="Times New Roman"/>
                <w:i/>
                <w:lang w:eastAsia="ru-RU"/>
              </w:rPr>
              <w:t xml:space="preserve">Прочитайте текст вопроса и </w:t>
            </w:r>
            <w:r w:rsidRPr="00955223">
              <w:rPr>
                <w:rFonts w:ascii="Times New Roman" w:eastAsia="Times New Roman" w:hAnsi="Times New Roman" w:cs="Times New Roman"/>
                <w:i/>
                <w:kern w:val="2"/>
                <w:lang w:eastAsia="ru-RU"/>
                <w14:ligatures w14:val="standardContextual"/>
              </w:rPr>
              <w:t>запишите ответ, используя четкие компактные формулировки.</w:t>
            </w:r>
          </w:p>
        </w:tc>
      </w:tr>
      <w:tr w:rsidR="00050C80" w:rsidRPr="00955223" w14:paraId="7C066CC7" w14:textId="77777777" w:rsidTr="00E15943">
        <w:tc>
          <w:tcPr>
            <w:tcW w:w="2127" w:type="dxa"/>
            <w:vMerge/>
          </w:tcPr>
          <w:p w14:paraId="28C2E65E"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580C7187" w14:textId="02478C9C"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17. </w:t>
            </w:r>
            <w:r w:rsidR="00A0742D" w:rsidRPr="00955223">
              <w:rPr>
                <w:rFonts w:ascii="Times New Roman" w:eastAsia="Times New Roman" w:hAnsi="Times New Roman" w:cs="Times New Roman"/>
                <w:lang w:eastAsia="ru-RU"/>
              </w:rPr>
              <w:t>Почему Л.</w:t>
            </w:r>
            <w:r w:rsidRPr="00955223">
              <w:rPr>
                <w:rFonts w:ascii="Times New Roman" w:eastAsia="Times New Roman" w:hAnsi="Times New Roman" w:cs="Times New Roman"/>
                <w:lang w:eastAsia="ru-RU"/>
              </w:rPr>
              <w:t xml:space="preserve"> Толстой сказал, что любимая мысль его романа «Война и мир» - «мысль народная»? (ОК 05.)</w:t>
            </w:r>
          </w:p>
          <w:p w14:paraId="706C227B" w14:textId="77777777" w:rsidR="00050C80" w:rsidRPr="00955223" w:rsidRDefault="00050C80">
            <w:pPr>
              <w:spacing w:after="0" w:line="240" w:lineRule="auto"/>
              <w:jc w:val="center"/>
              <w:rPr>
                <w:rFonts w:ascii="Times New Roman" w:eastAsiaTheme="minorHAnsi" w:hAnsi="Times New Roman" w:cs="Times New Roman"/>
                <w:b/>
                <w:bCs/>
                <w:lang w:eastAsia="ru-RU"/>
              </w:rPr>
            </w:pPr>
          </w:p>
          <w:p w14:paraId="7F73ABBC"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tc>
        <w:tc>
          <w:tcPr>
            <w:tcW w:w="2410" w:type="dxa"/>
          </w:tcPr>
          <w:p w14:paraId="13905099" w14:textId="77777777" w:rsidR="00050C80" w:rsidRPr="00955223" w:rsidRDefault="00CB05D7">
            <w:pPr>
              <w:shd w:val="clear" w:color="auto" w:fill="FFFFFF"/>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p w14:paraId="2270B674" w14:textId="77777777" w:rsidR="00050C80" w:rsidRPr="00955223" w:rsidRDefault="00CB05D7">
            <w:pPr>
              <w:shd w:val="clear" w:color="auto" w:fill="FFFFFF"/>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Толстой считал, что народ, его сила и мудрость, являются истинным источником победы в Отечественной войне 1812 года и являются основой русской национальности.</w:t>
            </w:r>
          </w:p>
          <w:p w14:paraId="591454CF"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r>
      <w:tr w:rsidR="00050C80" w:rsidRPr="00955223" w14:paraId="6EDCE040" w14:textId="77777777" w:rsidTr="00E15943">
        <w:tc>
          <w:tcPr>
            <w:tcW w:w="2127" w:type="dxa"/>
            <w:vMerge/>
          </w:tcPr>
          <w:p w14:paraId="1D87F77F"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042E7784"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 xml:space="preserve">18. Над чем смеётся Антон Павлович Чехов в своих </w:t>
            </w:r>
            <w:r w:rsidRPr="00955223">
              <w:rPr>
                <w:rFonts w:ascii="Times New Roman" w:eastAsia="Times New Roman" w:hAnsi="Times New Roman" w:cs="Times New Roman"/>
                <w:lang w:eastAsia="ru-RU"/>
              </w:rPr>
              <w:lastRenderedPageBreak/>
              <w:t>произведениях? (ОК 05.)</w:t>
            </w:r>
          </w:p>
          <w:p w14:paraId="05ABB529" w14:textId="77777777" w:rsidR="00050C80" w:rsidRPr="00955223" w:rsidRDefault="00050C80">
            <w:pPr>
              <w:spacing w:after="0" w:line="240" w:lineRule="auto"/>
              <w:rPr>
                <w:rFonts w:ascii="Times New Roman" w:eastAsia="Times New Roman" w:hAnsi="Times New Roman" w:cs="Times New Roman"/>
                <w:lang w:eastAsia="ru-RU"/>
              </w:rPr>
            </w:pPr>
          </w:p>
          <w:p w14:paraId="27518DD5" w14:textId="77777777" w:rsidR="00050C80" w:rsidRPr="00955223" w:rsidRDefault="00050C80">
            <w:pPr>
              <w:spacing w:after="0" w:line="240" w:lineRule="auto"/>
              <w:rPr>
                <w:rFonts w:ascii="Times New Roman" w:eastAsia="Times New Roman" w:hAnsi="Times New Roman" w:cs="Times New Roman"/>
                <w:lang w:eastAsia="ru-RU"/>
              </w:rPr>
            </w:pPr>
          </w:p>
          <w:p w14:paraId="7EBAF719" w14:textId="77777777" w:rsidR="00050C80" w:rsidRPr="00955223" w:rsidRDefault="00050C80">
            <w:pPr>
              <w:spacing w:after="0" w:line="240" w:lineRule="auto"/>
              <w:rPr>
                <w:rFonts w:ascii="Times New Roman" w:eastAsia="Times New Roman" w:hAnsi="Times New Roman" w:cs="Times New Roman"/>
                <w:lang w:eastAsia="ru-RU"/>
              </w:rPr>
            </w:pPr>
          </w:p>
          <w:p w14:paraId="65A6684D"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tc>
        <w:tc>
          <w:tcPr>
            <w:tcW w:w="2410" w:type="dxa"/>
          </w:tcPr>
          <w:p w14:paraId="3BFC334E" w14:textId="77777777" w:rsidR="00050C80" w:rsidRPr="00955223" w:rsidRDefault="00CB05D7">
            <w:pPr>
              <w:shd w:val="clear" w:color="auto" w:fill="FFFFFF"/>
              <w:spacing w:after="0" w:line="240" w:lineRule="auto"/>
              <w:jc w:val="center"/>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Ответ:</w:t>
            </w:r>
          </w:p>
          <w:p w14:paraId="55490F4D" w14:textId="77777777" w:rsidR="00050C80" w:rsidRPr="00955223" w:rsidRDefault="00CB05D7">
            <w:pPr>
              <w:shd w:val="clear" w:color="auto" w:fill="FFFFFF"/>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lastRenderedPageBreak/>
              <w:t xml:space="preserve">Чехов часто смеётся над глупостью, нелепостью, и человеческими пороками, высмеивая их до абсурда. Он также иронизирует над различными общественными и социальными явлениями. </w:t>
            </w:r>
          </w:p>
        </w:tc>
      </w:tr>
      <w:tr w:rsidR="00050C80" w:rsidRPr="00955223" w14:paraId="5EF54043" w14:textId="77777777" w:rsidTr="00E15943">
        <w:tc>
          <w:tcPr>
            <w:tcW w:w="2127" w:type="dxa"/>
            <w:vMerge/>
          </w:tcPr>
          <w:p w14:paraId="2A93EAF1"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07A8E46A"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19. О чем учат думать сказки М.Е. Салтыкова-Щедрина? (ОК 05.)</w:t>
            </w:r>
          </w:p>
          <w:p w14:paraId="754F6735" w14:textId="77777777" w:rsidR="00050C80" w:rsidRPr="00955223" w:rsidRDefault="00050C80">
            <w:pPr>
              <w:spacing w:after="0" w:line="240" w:lineRule="auto"/>
              <w:rPr>
                <w:rFonts w:ascii="Times New Roman" w:eastAsia="Times New Roman" w:hAnsi="Times New Roman" w:cs="Times New Roman"/>
                <w:lang w:eastAsia="ru-RU"/>
              </w:rPr>
            </w:pPr>
          </w:p>
          <w:p w14:paraId="02375F02" w14:textId="77777777" w:rsidR="00050C80" w:rsidRPr="00955223" w:rsidRDefault="00050C80">
            <w:pPr>
              <w:spacing w:after="0" w:line="240" w:lineRule="auto"/>
              <w:rPr>
                <w:rFonts w:ascii="Times New Roman" w:eastAsia="Times New Roman" w:hAnsi="Times New Roman" w:cs="Times New Roman"/>
                <w:lang w:eastAsia="ru-RU"/>
              </w:rPr>
            </w:pPr>
          </w:p>
          <w:p w14:paraId="214481DB"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tc>
        <w:tc>
          <w:tcPr>
            <w:tcW w:w="2410" w:type="dxa"/>
          </w:tcPr>
          <w:p w14:paraId="5C3675E4" w14:textId="77777777"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Ответ:</w:t>
            </w:r>
          </w:p>
          <w:p w14:paraId="305599AD" w14:textId="77777777" w:rsidR="00050C80" w:rsidRPr="00955223" w:rsidRDefault="00CB05D7">
            <w:pPr>
              <w:spacing w:after="0" w:line="240" w:lineRule="auto"/>
              <w:jc w:val="both"/>
              <w:rPr>
                <w:rFonts w:ascii="Times New Roman" w:eastAsiaTheme="minorHAnsi" w:hAnsi="Times New Roman" w:cs="Times New Roman"/>
                <w:b/>
                <w:bCs/>
                <w:lang w:eastAsia="ru-RU"/>
              </w:rPr>
            </w:pPr>
            <w:r w:rsidRPr="00955223">
              <w:rPr>
                <w:rFonts w:ascii="Times New Roman" w:eastAsia="Arial" w:hAnsi="Times New Roman" w:cs="Times New Roman"/>
                <w:shd w:val="clear" w:color="auto" w:fill="FFFFFF"/>
                <w:lang w:eastAsia="ru-RU"/>
              </w:rPr>
              <w:t>Учат думать о несправедливости устройства мира и общества, о пороках разных социальных классов. Автор использует сатирические приёмы, аллегорические образы и фантастические мотивы, чтобы замаскировать критику поведения власти, интеллигенции, крестьян.</w:t>
            </w:r>
          </w:p>
        </w:tc>
      </w:tr>
      <w:tr w:rsidR="00050C80" w:rsidRPr="00955223" w14:paraId="79FD6A34" w14:textId="77777777" w:rsidTr="00E15943">
        <w:tc>
          <w:tcPr>
            <w:tcW w:w="2127" w:type="dxa"/>
            <w:vMerge/>
          </w:tcPr>
          <w:p w14:paraId="01AF2FF2" w14:textId="77777777" w:rsidR="00050C80" w:rsidRPr="00955223" w:rsidRDefault="00050C80">
            <w:pPr>
              <w:spacing w:after="0" w:line="240" w:lineRule="auto"/>
              <w:jc w:val="center"/>
              <w:rPr>
                <w:rFonts w:ascii="Times New Roman" w:eastAsiaTheme="minorHAnsi" w:hAnsi="Times New Roman" w:cs="Times New Roman"/>
                <w:b/>
                <w:bCs/>
                <w:lang w:eastAsia="ru-RU"/>
              </w:rPr>
            </w:pPr>
          </w:p>
        </w:tc>
        <w:tc>
          <w:tcPr>
            <w:tcW w:w="5953" w:type="dxa"/>
          </w:tcPr>
          <w:p w14:paraId="38CF1614" w14:textId="77777777" w:rsidR="00050C80" w:rsidRPr="00955223" w:rsidRDefault="00CB05D7">
            <w:pPr>
              <w:spacing w:after="0" w:line="240" w:lineRule="auto"/>
              <w:jc w:val="both"/>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20. Какие основные темы включает в себя лирика С. Есенина?</w:t>
            </w:r>
            <w:r w:rsidRPr="00955223">
              <w:rPr>
                <w:rFonts w:ascii="Times New Roman" w:eastAsia="Arial" w:hAnsi="Times New Roman" w:cs="Times New Roman"/>
                <w:b/>
                <w:bCs/>
                <w:color w:val="333333"/>
                <w:shd w:val="clear" w:color="auto" w:fill="FFFFFF"/>
                <w:lang w:eastAsia="ru-RU"/>
              </w:rPr>
              <w:t xml:space="preserve"> </w:t>
            </w:r>
            <w:r w:rsidRPr="00955223">
              <w:rPr>
                <w:rFonts w:ascii="Times New Roman" w:eastAsia="Times New Roman" w:hAnsi="Times New Roman" w:cs="Times New Roman"/>
                <w:lang w:eastAsia="ru-RU"/>
              </w:rPr>
              <w:t>(ОК 05.)</w:t>
            </w:r>
          </w:p>
          <w:p w14:paraId="7B8EDBD3" w14:textId="77777777" w:rsidR="00050C80" w:rsidRPr="00955223" w:rsidRDefault="00050C80">
            <w:pPr>
              <w:spacing w:after="0" w:line="240" w:lineRule="auto"/>
              <w:rPr>
                <w:rFonts w:ascii="Times New Roman" w:eastAsia="Times New Roman" w:hAnsi="Times New Roman" w:cs="Times New Roman"/>
                <w:lang w:eastAsia="ru-RU"/>
              </w:rPr>
            </w:pPr>
          </w:p>
          <w:p w14:paraId="32942756" w14:textId="77777777" w:rsidR="00050C80" w:rsidRPr="00955223" w:rsidRDefault="00050C80">
            <w:pPr>
              <w:spacing w:after="0" w:line="240" w:lineRule="auto"/>
              <w:rPr>
                <w:rFonts w:ascii="Times New Roman" w:eastAsia="Times New Roman" w:hAnsi="Times New Roman" w:cs="Times New Roman"/>
                <w:lang w:eastAsia="ru-RU"/>
              </w:rPr>
            </w:pPr>
          </w:p>
          <w:p w14:paraId="78B5E77B" w14:textId="77777777" w:rsidR="00050C80" w:rsidRPr="00955223" w:rsidRDefault="00CB05D7">
            <w:pPr>
              <w:spacing w:after="0" w:line="240" w:lineRule="auto"/>
              <w:rPr>
                <w:rFonts w:ascii="Times New Roman" w:eastAsia="Times New Roman" w:hAnsi="Times New Roman" w:cs="Times New Roman"/>
                <w:lang w:eastAsia="ru-RU"/>
              </w:rPr>
            </w:pPr>
            <w:r w:rsidRPr="00955223">
              <w:rPr>
                <w:rFonts w:ascii="Times New Roman" w:eastAsia="Times New Roman" w:hAnsi="Times New Roman" w:cs="Times New Roman"/>
                <w:lang w:eastAsia="ru-RU"/>
              </w:rPr>
              <w:t>Ответ:</w:t>
            </w:r>
          </w:p>
        </w:tc>
        <w:tc>
          <w:tcPr>
            <w:tcW w:w="2410" w:type="dxa"/>
          </w:tcPr>
          <w:p w14:paraId="757E4055" w14:textId="77777777" w:rsidR="00050C80" w:rsidRPr="00955223" w:rsidRDefault="00CB05D7">
            <w:pPr>
              <w:spacing w:after="0" w:line="240" w:lineRule="auto"/>
              <w:jc w:val="center"/>
              <w:rPr>
                <w:rFonts w:ascii="Times New Roman" w:eastAsiaTheme="minorHAnsi" w:hAnsi="Times New Roman" w:cs="Times New Roman"/>
                <w:lang w:eastAsia="ru-RU"/>
              </w:rPr>
            </w:pPr>
            <w:r w:rsidRPr="00955223">
              <w:rPr>
                <w:rFonts w:ascii="Times New Roman" w:eastAsiaTheme="minorHAnsi" w:hAnsi="Times New Roman" w:cs="Times New Roman"/>
                <w:lang w:eastAsia="ru-RU"/>
              </w:rPr>
              <w:t>Ответ:</w:t>
            </w:r>
          </w:p>
          <w:p w14:paraId="0776F764" w14:textId="030CE074" w:rsidR="00050C80" w:rsidRPr="00955223" w:rsidRDefault="00CB05D7">
            <w:pPr>
              <w:spacing w:after="0" w:line="240" w:lineRule="auto"/>
              <w:jc w:val="both"/>
              <w:rPr>
                <w:rFonts w:ascii="Times New Roman" w:eastAsiaTheme="minorHAnsi" w:hAnsi="Times New Roman" w:cs="Times New Roman"/>
                <w:lang w:eastAsia="ru-RU"/>
              </w:rPr>
            </w:pPr>
            <w:r w:rsidRPr="00955223">
              <w:rPr>
                <w:rFonts w:ascii="Times New Roman" w:eastAsia="Arial" w:hAnsi="Times New Roman" w:cs="Times New Roman"/>
                <w:shd w:val="clear" w:color="auto" w:fill="FFFFFF"/>
                <w:lang w:eastAsia="ru-RU"/>
              </w:rPr>
              <w:t>Основные темы лирики С. Есенина</w:t>
            </w:r>
            <w:r w:rsidR="00955223">
              <w:rPr>
                <w:rFonts w:ascii="Times New Roman" w:eastAsia="Arial" w:hAnsi="Times New Roman" w:cs="Times New Roman"/>
                <w:shd w:val="clear" w:color="auto" w:fill="FFFFFF"/>
                <w:lang w:eastAsia="ru-RU"/>
              </w:rPr>
              <w:t xml:space="preserve"> </w:t>
            </w:r>
            <w:r w:rsidRPr="00955223">
              <w:rPr>
                <w:rFonts w:ascii="Times New Roman" w:eastAsia="Arial" w:hAnsi="Times New Roman" w:cs="Times New Roman"/>
                <w:shd w:val="clear" w:color="auto" w:fill="FFFFFF"/>
                <w:lang w:eastAsia="ru-RU"/>
              </w:rPr>
              <w:t>включают темы Родины, любви, природы и философские мотивы.</w:t>
            </w:r>
          </w:p>
        </w:tc>
      </w:tr>
    </w:tbl>
    <w:p w14:paraId="09E0338C" w14:textId="77777777" w:rsidR="00050C80" w:rsidRPr="00955223" w:rsidRDefault="00050C80">
      <w:pPr>
        <w:ind w:firstLine="708"/>
        <w:rPr>
          <w:rFonts w:ascii="Times New Roman" w:hAnsi="Times New Roman" w:cs="Times New Roman"/>
        </w:rPr>
      </w:pPr>
    </w:p>
    <w:p w14:paraId="5FDD33F0" w14:textId="77777777" w:rsidR="00A0742D" w:rsidRDefault="00A0742D">
      <w:pPr>
        <w:spacing w:after="0" w:line="240" w:lineRule="auto"/>
        <w:rPr>
          <w:rFonts w:ascii="Times New Roman" w:eastAsia="Calibri" w:hAnsi="Times New Roman" w:cs="Times New Roman"/>
          <w:b/>
          <w:bCs/>
          <w:sz w:val="28"/>
        </w:rPr>
      </w:pPr>
      <w:r>
        <w:rPr>
          <w:rFonts w:ascii="Times New Roman" w:eastAsia="Calibri" w:hAnsi="Times New Roman" w:cs="Times New Roman"/>
          <w:b/>
          <w:bCs/>
          <w:sz w:val="28"/>
        </w:rPr>
        <w:br w:type="page"/>
      </w:r>
    </w:p>
    <w:p w14:paraId="48FE7FBE" w14:textId="5E4E71BE" w:rsidR="00050C80" w:rsidRPr="0018701A" w:rsidRDefault="00CB05D7" w:rsidP="0018701A">
      <w:pPr>
        <w:jc w:val="center"/>
      </w:pPr>
      <w:bookmarkStart w:id="4" w:name="_Hlk237266497"/>
      <w:r>
        <w:rPr>
          <w:rFonts w:ascii="Times New Roman" w:eastAsia="Calibri" w:hAnsi="Times New Roman" w:cs="Times New Roman"/>
          <w:b/>
          <w:bCs/>
          <w:sz w:val="28"/>
        </w:rPr>
        <w:lastRenderedPageBreak/>
        <w:t>ФОС по дисциплине СОО.03 Иностранный язык</w:t>
      </w:r>
    </w:p>
    <w:bookmarkEnd w:id="4"/>
    <w:p w14:paraId="66777BDB" w14:textId="206F4330" w:rsidR="00050C80" w:rsidRDefault="00CB05D7">
      <w:pPr>
        <w:spacing w:after="0" w:line="240" w:lineRule="auto"/>
        <w:jc w:val="center"/>
        <w:rPr>
          <w:rFonts w:ascii="Times New Roman" w:eastAsia="Calibri" w:hAnsi="Times New Roman" w:cs="Times New Roman"/>
          <w:b/>
          <w:bCs/>
          <w:sz w:val="28"/>
        </w:rPr>
      </w:pPr>
      <w:r>
        <w:rPr>
          <w:rFonts w:ascii="Times New Roman" w:eastAsia="Calibri" w:hAnsi="Times New Roman" w:cs="Times New Roman"/>
          <w:b/>
          <w:bCs/>
          <w:sz w:val="28"/>
        </w:rPr>
        <w:t>1 вариант</w:t>
      </w:r>
    </w:p>
    <w:p w14:paraId="67715B15" w14:textId="77777777" w:rsidR="00DB4FA3" w:rsidRDefault="00DB4FA3">
      <w:pPr>
        <w:spacing w:after="0" w:line="240" w:lineRule="auto"/>
        <w:jc w:val="center"/>
        <w:rPr>
          <w:rFonts w:ascii="Times New Roman" w:eastAsia="Calibri" w:hAnsi="Times New Roman" w:cs="Times New Roman"/>
          <w:b/>
          <w:bCs/>
          <w:sz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127"/>
        <w:gridCol w:w="5953"/>
        <w:gridCol w:w="2410"/>
      </w:tblGrid>
      <w:tr w:rsidR="00050C80" w14:paraId="4CAAC0A5" w14:textId="77777777" w:rsidTr="00E15943">
        <w:trPr>
          <w:trHeight w:val="70"/>
        </w:trPr>
        <w:tc>
          <w:tcPr>
            <w:tcW w:w="2127" w:type="dxa"/>
            <w:shd w:val="clear" w:color="auto" w:fill="FFFFFF" w:themeFill="background1"/>
          </w:tcPr>
          <w:p w14:paraId="10D7669D" w14:textId="77777777" w:rsidR="00050C80" w:rsidRDefault="00CB05D7">
            <w:pPr>
              <w:spacing w:after="0" w:line="240" w:lineRule="auto"/>
              <w:jc w:val="center"/>
              <w:rPr>
                <w:rFonts w:ascii="Times New Roman" w:hAnsi="Times New Roman" w:cs="Times New Roman"/>
                <w:b/>
                <w:bCs/>
              </w:rPr>
            </w:pPr>
            <w:bookmarkStart w:id="5" w:name="_Hlk237266520"/>
            <w:r>
              <w:rPr>
                <w:rFonts w:ascii="Times New Roman" w:eastAsia="Times New Roman" w:hAnsi="Times New Roman" w:cs="Times New Roman"/>
                <w:b/>
                <w:lang w:eastAsia="ru-RU"/>
              </w:rPr>
              <w:t>Тип задания</w:t>
            </w:r>
          </w:p>
        </w:tc>
        <w:tc>
          <w:tcPr>
            <w:tcW w:w="5953" w:type="dxa"/>
            <w:shd w:val="clear" w:color="auto" w:fill="FFFFFF" w:themeFill="background1"/>
          </w:tcPr>
          <w:p w14:paraId="328857A6" w14:textId="77777777"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b/>
                <w:lang w:eastAsia="ru-RU"/>
              </w:rPr>
              <w:t>Пример задания</w:t>
            </w:r>
          </w:p>
        </w:tc>
        <w:tc>
          <w:tcPr>
            <w:tcW w:w="2410" w:type="dxa"/>
            <w:shd w:val="clear" w:color="auto" w:fill="FFFFFF" w:themeFill="background1"/>
          </w:tcPr>
          <w:p w14:paraId="33974124" w14:textId="77777777"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b/>
                <w:lang w:eastAsia="ru-RU"/>
              </w:rPr>
              <w:t>Верные ответы</w:t>
            </w:r>
          </w:p>
        </w:tc>
      </w:tr>
      <w:tr w:rsidR="00050C80" w14:paraId="67821562" w14:textId="77777777" w:rsidTr="00E15943">
        <w:trPr>
          <w:trHeight w:val="70"/>
        </w:trPr>
        <w:tc>
          <w:tcPr>
            <w:tcW w:w="2127" w:type="dxa"/>
            <w:vMerge w:val="restart"/>
            <w:shd w:val="clear" w:color="auto" w:fill="FFFFFF" w:themeFill="background1"/>
          </w:tcPr>
          <w:p w14:paraId="4DAD471E" w14:textId="77777777" w:rsidR="00050C80" w:rsidRDefault="00CB05D7" w:rsidP="00955223">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w:t>
            </w:r>
            <w:r>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tc>
        <w:tc>
          <w:tcPr>
            <w:tcW w:w="8363" w:type="dxa"/>
            <w:gridSpan w:val="2"/>
            <w:shd w:val="clear" w:color="auto" w:fill="FFFFFF" w:themeFill="background1"/>
          </w:tcPr>
          <w:p w14:paraId="0B8E2730" w14:textId="77777777" w:rsidR="00050C80" w:rsidRDefault="00CB05D7">
            <w:pPr>
              <w:spacing w:after="0" w:line="240" w:lineRule="auto"/>
              <w:ind w:left="8"/>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rPr>
              <w:t>Прочитайте текст вопроса и установите соответствие.</w:t>
            </w:r>
          </w:p>
        </w:tc>
      </w:tr>
      <w:tr w:rsidR="00050C80" w14:paraId="2EDED3E0" w14:textId="77777777" w:rsidTr="00E15943">
        <w:tc>
          <w:tcPr>
            <w:tcW w:w="2127" w:type="dxa"/>
            <w:vMerge/>
            <w:shd w:val="clear" w:color="auto" w:fill="FFFFFF" w:themeFill="background1"/>
          </w:tcPr>
          <w:p w14:paraId="047B2C3E" w14:textId="77777777" w:rsidR="00050C80" w:rsidRDefault="00050C80">
            <w:pPr>
              <w:spacing w:after="0" w:line="240" w:lineRule="auto"/>
              <w:rPr>
                <w:rFonts w:ascii="Times New Roman" w:eastAsia="Times New Roman" w:hAnsi="Times New Roman" w:cs="Times New Roman"/>
                <w:kern w:val="2"/>
                <w:lang w:eastAsia="ru-RU"/>
                <w14:ligatures w14:val="standardContextual"/>
              </w:rPr>
            </w:pPr>
          </w:p>
        </w:tc>
        <w:tc>
          <w:tcPr>
            <w:tcW w:w="5953" w:type="dxa"/>
            <w:shd w:val="clear" w:color="auto" w:fill="FFFFFF" w:themeFill="background1"/>
          </w:tcPr>
          <w:p w14:paraId="045CFF9F" w14:textId="77777777" w:rsidR="00050C80" w:rsidRDefault="00CB05D7" w:rsidP="00A0742D">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lang w:eastAsia="ru-RU"/>
              </w:rPr>
              <w:t xml:space="preserve">1. </w:t>
            </w:r>
            <w:r>
              <w:rPr>
                <w:rFonts w:ascii="Times New Roman" w:eastAsia="Times New Roman" w:hAnsi="Times New Roman" w:cs="Times New Roman"/>
                <w:iCs/>
                <w:kern w:val="2"/>
                <w14:ligatures w14:val="standardContextual"/>
              </w:rPr>
              <w:t xml:space="preserve">Соедините фрагменты предложения в единое целое: </w:t>
            </w:r>
            <w:r>
              <w:rPr>
                <w:rFonts w:ascii="Times New Roman" w:eastAsia="Times New Roman" w:hAnsi="Times New Roman" w:cs="Times New Roman"/>
                <w:kern w:val="2"/>
                <w:lang w:eastAsia="ru-RU"/>
                <w14:ligatures w14:val="standardContextual"/>
              </w:rPr>
              <w:t>(ОК 09.)</w:t>
            </w:r>
          </w:p>
          <w:p w14:paraId="7EC739F8" w14:textId="77777777" w:rsidR="00050C80" w:rsidRDefault="00050C80">
            <w:pPr>
              <w:spacing w:after="0" w:line="240" w:lineRule="auto"/>
              <w:jc w:val="both"/>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2580"/>
              <w:gridCol w:w="3121"/>
            </w:tblGrid>
            <w:tr w:rsidR="00050C80" w14:paraId="49F1815F" w14:textId="77777777" w:rsidTr="004249B6">
              <w:trPr>
                <w:trHeight w:val="344"/>
              </w:trPr>
              <w:tc>
                <w:tcPr>
                  <w:tcW w:w="2580" w:type="dxa"/>
                  <w:tcBorders>
                    <w:top w:val="single" w:sz="4" w:space="0" w:color="auto"/>
                    <w:left w:val="single" w:sz="4" w:space="0" w:color="auto"/>
                    <w:bottom w:val="single" w:sz="4" w:space="0" w:color="auto"/>
                    <w:right w:val="single" w:sz="4" w:space="0" w:color="auto"/>
                  </w:tcBorders>
                  <w:vAlign w:val="center"/>
                </w:tcPr>
                <w:p w14:paraId="3C07DCAD" w14:textId="77777777" w:rsidR="00050C80" w:rsidRDefault="00CB05D7" w:rsidP="00955223">
                  <w:pPr>
                    <w:spacing w:after="0" w:line="240" w:lineRule="auto"/>
                    <w:ind w:left="317"/>
                    <w:jc w:val="center"/>
                    <w:rPr>
                      <w:rFonts w:ascii="Times New Roman" w:hAnsi="Times New Roman" w:cs="Times New Roman"/>
                      <w:kern w:val="2"/>
                      <w14:ligatures w14:val="standardContextual"/>
                    </w:rPr>
                  </w:pPr>
                  <w:r>
                    <w:rPr>
                      <w:rFonts w:ascii="Times New Roman" w:hAnsi="Times New Roman" w:cs="Times New Roman"/>
                      <w:kern w:val="2"/>
                      <w14:ligatures w14:val="standardContextual"/>
                    </w:rPr>
                    <w:t>Начало предложения</w:t>
                  </w:r>
                </w:p>
              </w:tc>
              <w:tc>
                <w:tcPr>
                  <w:tcW w:w="3121" w:type="dxa"/>
                  <w:tcBorders>
                    <w:top w:val="single" w:sz="4" w:space="0" w:color="auto"/>
                    <w:left w:val="single" w:sz="4" w:space="0" w:color="auto"/>
                    <w:bottom w:val="single" w:sz="4" w:space="0" w:color="auto"/>
                    <w:right w:val="single" w:sz="4" w:space="0" w:color="auto"/>
                  </w:tcBorders>
                  <w:vAlign w:val="center"/>
                </w:tcPr>
                <w:p w14:paraId="14A99CD0" w14:textId="77777777" w:rsidR="00050C80" w:rsidRDefault="00CB05D7" w:rsidP="00955223">
                  <w:pPr>
                    <w:spacing w:after="0" w:line="240" w:lineRule="auto"/>
                    <w:ind w:left="289"/>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Конец предложения</w:t>
                  </w:r>
                </w:p>
              </w:tc>
            </w:tr>
            <w:tr w:rsidR="00050C80" w14:paraId="644E58A3" w14:textId="77777777" w:rsidTr="004249B6">
              <w:trPr>
                <w:trHeight w:val="344"/>
              </w:trPr>
              <w:tc>
                <w:tcPr>
                  <w:tcW w:w="2580" w:type="dxa"/>
                  <w:tcBorders>
                    <w:top w:val="single" w:sz="4" w:space="0" w:color="auto"/>
                    <w:left w:val="single" w:sz="4" w:space="0" w:color="auto"/>
                    <w:bottom w:val="single" w:sz="4" w:space="0" w:color="auto"/>
                    <w:right w:val="single" w:sz="4" w:space="0" w:color="auto"/>
                  </w:tcBorders>
                </w:tcPr>
                <w:p w14:paraId="50FD00FD" w14:textId="77777777" w:rsidR="00050C80" w:rsidRDefault="00CB05D7" w:rsidP="00955223">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14:ligatures w14:val="standardContextual"/>
                    </w:rPr>
                    <w:t>А</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lang w:val="en-US"/>
                    </w:rPr>
                    <w:t>The weather is very changeable in the UK because of the …</w:t>
                  </w:r>
                </w:p>
              </w:tc>
              <w:tc>
                <w:tcPr>
                  <w:tcW w:w="3121" w:type="dxa"/>
                  <w:tcBorders>
                    <w:top w:val="single" w:sz="4" w:space="0" w:color="auto"/>
                    <w:left w:val="single" w:sz="4" w:space="0" w:color="auto"/>
                    <w:bottom w:val="single" w:sz="4" w:space="0" w:color="auto"/>
                    <w:right w:val="single" w:sz="4" w:space="0" w:color="auto"/>
                  </w:tcBorders>
                </w:tcPr>
                <w:p w14:paraId="151BBDD5" w14:textId="77777777" w:rsidR="00050C80" w:rsidRDefault="00CB05D7" w:rsidP="00955223">
                  <w:pPr>
                    <w:spacing w:after="0" w:line="240" w:lineRule="auto"/>
                    <w:ind w:left="6"/>
                    <w:rPr>
                      <w:rFonts w:ascii="Times New Roman" w:eastAsia="Times New Roman" w:hAnsi="Times New Roman" w:cs="Times New Roman"/>
                      <w:kern w:val="2"/>
                      <w14:ligatures w14:val="standardContextual"/>
                    </w:rPr>
                  </w:pPr>
                  <w:r>
                    <w:rPr>
                      <w:rFonts w:ascii="Times New Roman" w:eastAsia="Times New Roman" w:hAnsi="Times New Roman" w:cs="Times New Roman"/>
                      <w:kern w:val="2"/>
                      <w:lang w:val="en-US"/>
                      <w14:ligatures w14:val="standardContextual"/>
                    </w:rPr>
                    <w:t>1. Ireland</w:t>
                  </w:r>
                  <w:r>
                    <w:rPr>
                      <w:rFonts w:ascii="Times New Roman" w:eastAsia="Times New Roman" w:hAnsi="Times New Roman" w:cs="Times New Roman"/>
                      <w:kern w:val="2"/>
                      <w14:ligatures w14:val="standardContextual"/>
                    </w:rPr>
                    <w:t>.</w:t>
                  </w:r>
                </w:p>
              </w:tc>
            </w:tr>
            <w:tr w:rsidR="00050C80" w14:paraId="541EE84C" w14:textId="77777777" w:rsidTr="004249B6">
              <w:trPr>
                <w:trHeight w:val="355"/>
              </w:trPr>
              <w:tc>
                <w:tcPr>
                  <w:tcW w:w="2580" w:type="dxa"/>
                  <w:tcBorders>
                    <w:top w:val="single" w:sz="4" w:space="0" w:color="auto"/>
                    <w:left w:val="single" w:sz="4" w:space="0" w:color="auto"/>
                    <w:bottom w:val="single" w:sz="4" w:space="0" w:color="auto"/>
                    <w:right w:val="single" w:sz="4" w:space="0" w:color="auto"/>
                  </w:tcBorders>
                </w:tcPr>
                <w:p w14:paraId="2CAB5143" w14:textId="77777777" w:rsidR="00050C80" w:rsidRDefault="00CB05D7" w:rsidP="00955223">
                  <w:pPr>
                    <w:widowControl w:val="0"/>
                    <w:tabs>
                      <w:tab w:val="left" w:pos="682"/>
                    </w:tabs>
                    <w:spacing w:after="0" w:line="240" w:lineRule="auto"/>
                    <w:rPr>
                      <w:rFonts w:ascii="Times New Roman" w:eastAsia="Times New Roman" w:hAnsi="Times New Roman" w:cs="Times New Roman"/>
                      <w:lang w:val="en-US"/>
                    </w:rPr>
                  </w:pPr>
                  <w:r>
                    <w:rPr>
                      <w:rFonts w:ascii="Times New Roman" w:eastAsia="Times New Roman" w:hAnsi="Times New Roman" w:cs="Times New Roman"/>
                    </w:rPr>
                    <w:t>Б</w:t>
                  </w:r>
                  <w:r>
                    <w:rPr>
                      <w:rFonts w:ascii="Times New Roman" w:eastAsia="Times New Roman" w:hAnsi="Times New Roman" w:cs="Times New Roman"/>
                      <w:lang w:val="en-US"/>
                    </w:rPr>
                    <w:t>. The island of Britain was once connected to …</w:t>
                  </w:r>
                </w:p>
              </w:tc>
              <w:tc>
                <w:tcPr>
                  <w:tcW w:w="3121" w:type="dxa"/>
                  <w:tcBorders>
                    <w:top w:val="single" w:sz="4" w:space="0" w:color="auto"/>
                    <w:left w:val="single" w:sz="4" w:space="0" w:color="auto"/>
                    <w:bottom w:val="single" w:sz="4" w:space="0" w:color="auto"/>
                    <w:right w:val="single" w:sz="4" w:space="0" w:color="auto"/>
                  </w:tcBorders>
                </w:tcPr>
                <w:p w14:paraId="43594E55" w14:textId="77777777" w:rsidR="00050C80" w:rsidRDefault="00CB05D7" w:rsidP="00955223">
                  <w:pPr>
                    <w:spacing w:after="0" w:line="240" w:lineRule="auto"/>
                    <w:ind w:left="6"/>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2. Severn</w:t>
                  </w:r>
                  <w:r>
                    <w:rPr>
                      <w:rFonts w:ascii="Times New Roman" w:eastAsia="Times New Roman" w:hAnsi="Times New Roman" w:cs="Times New Roman"/>
                      <w:kern w:val="2"/>
                      <w14:ligatures w14:val="standardContextual"/>
                    </w:rPr>
                    <w:t>.</w:t>
                  </w:r>
                </w:p>
              </w:tc>
            </w:tr>
            <w:tr w:rsidR="00050C80" w14:paraId="1CC91F3C" w14:textId="77777777" w:rsidTr="004249B6">
              <w:trPr>
                <w:trHeight w:val="355"/>
              </w:trPr>
              <w:tc>
                <w:tcPr>
                  <w:tcW w:w="2580" w:type="dxa"/>
                  <w:tcBorders>
                    <w:top w:val="single" w:sz="4" w:space="0" w:color="auto"/>
                    <w:left w:val="single" w:sz="4" w:space="0" w:color="auto"/>
                    <w:bottom w:val="single" w:sz="4" w:space="0" w:color="auto"/>
                    <w:right w:val="single" w:sz="4" w:space="0" w:color="auto"/>
                  </w:tcBorders>
                </w:tcPr>
                <w:p w14:paraId="40C28825" w14:textId="77777777" w:rsidR="00050C80" w:rsidRDefault="00CB05D7" w:rsidP="00955223">
                  <w:pPr>
                    <w:widowControl w:val="0"/>
                    <w:tabs>
                      <w:tab w:val="left" w:pos="682"/>
                    </w:tabs>
                    <w:spacing w:after="0" w:line="240" w:lineRule="auto"/>
                    <w:rPr>
                      <w:rFonts w:ascii="Times New Roman" w:eastAsia="Times New Roman" w:hAnsi="Times New Roman" w:cs="Times New Roman"/>
                      <w:lang w:val="en-US"/>
                    </w:rPr>
                  </w:pPr>
                  <w:r>
                    <w:rPr>
                      <w:rFonts w:ascii="Times New Roman" w:eastAsia="Times New Roman" w:hAnsi="Times New Roman" w:cs="Times New Roman"/>
                    </w:rPr>
                    <w:t>В</w:t>
                  </w:r>
                  <w:r>
                    <w:rPr>
                      <w:rFonts w:ascii="Times New Roman" w:eastAsia="Times New Roman" w:hAnsi="Times New Roman" w:cs="Times New Roman"/>
                      <w:lang w:val="en-US"/>
                    </w:rPr>
                    <w:t>. The longest river in Britain is the …</w:t>
                  </w:r>
                </w:p>
              </w:tc>
              <w:tc>
                <w:tcPr>
                  <w:tcW w:w="3121" w:type="dxa"/>
                  <w:tcBorders>
                    <w:top w:val="single" w:sz="4" w:space="0" w:color="auto"/>
                    <w:left w:val="single" w:sz="4" w:space="0" w:color="auto"/>
                    <w:bottom w:val="single" w:sz="4" w:space="0" w:color="auto"/>
                    <w:right w:val="single" w:sz="4" w:space="0" w:color="auto"/>
                  </w:tcBorders>
                </w:tcPr>
                <w:p w14:paraId="01EDD9CC" w14:textId="77777777" w:rsidR="00050C80" w:rsidRDefault="00CB05D7" w:rsidP="00955223">
                  <w:pPr>
                    <w:spacing w:after="0" w:line="240" w:lineRule="auto"/>
                    <w:ind w:left="6"/>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3. </w:t>
                  </w:r>
                  <w:r>
                    <w:rPr>
                      <w:rFonts w:ascii="Times New Roman" w:hAnsi="Times New Roman" w:cs="Times New Roman"/>
                      <w:kern w:val="2"/>
                      <w:lang w:val="en-US"/>
                      <w14:ligatures w14:val="standardContextual"/>
                    </w:rPr>
                    <w:t>winds</w:t>
                  </w:r>
                  <w:r>
                    <w:rPr>
                      <w:rFonts w:ascii="Times New Roman" w:hAnsi="Times New Roman" w:cs="Times New Roman"/>
                      <w:kern w:val="2"/>
                      <w14:ligatures w14:val="standardContextual"/>
                    </w:rPr>
                    <w:t>.</w:t>
                  </w:r>
                </w:p>
              </w:tc>
            </w:tr>
          </w:tbl>
          <w:p w14:paraId="6ABFF625" w14:textId="77777777" w:rsidR="00050C80" w:rsidRDefault="00050C80">
            <w:pPr>
              <w:spacing w:after="0" w:line="240" w:lineRule="auto"/>
              <w:jc w:val="both"/>
              <w:rPr>
                <w:rFonts w:ascii="Times New Roman" w:eastAsia="Times New Roman" w:hAnsi="Times New Roman" w:cs="Times New Roman"/>
                <w:kern w:val="2"/>
                <w14:ligatures w14:val="standardContextual"/>
              </w:rPr>
            </w:pPr>
          </w:p>
          <w:p w14:paraId="6152E6DF" w14:textId="77777777" w:rsidR="00050C80" w:rsidRDefault="00CB05D7" w:rsidP="00955223">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3440" w:type="dxa"/>
              <w:jc w:val="center"/>
              <w:tblLayout w:type="fixed"/>
              <w:tblLook w:val="04A0" w:firstRow="1" w:lastRow="0" w:firstColumn="1" w:lastColumn="0" w:noHBand="0" w:noVBand="1"/>
            </w:tblPr>
            <w:tblGrid>
              <w:gridCol w:w="1179"/>
              <w:gridCol w:w="1127"/>
              <w:gridCol w:w="1134"/>
            </w:tblGrid>
            <w:tr w:rsidR="00050C80" w14:paraId="7AE750C0" w14:textId="77777777">
              <w:trPr>
                <w:trHeight w:val="255"/>
                <w:jc w:val="center"/>
              </w:trPr>
              <w:tc>
                <w:tcPr>
                  <w:tcW w:w="1179" w:type="dxa"/>
                  <w:tcBorders>
                    <w:top w:val="single" w:sz="4" w:space="0" w:color="auto"/>
                    <w:left w:val="single" w:sz="4" w:space="0" w:color="auto"/>
                    <w:bottom w:val="single" w:sz="4" w:space="0" w:color="auto"/>
                    <w:right w:val="single" w:sz="4" w:space="0" w:color="auto"/>
                  </w:tcBorders>
                </w:tcPr>
                <w:p w14:paraId="446FD56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27" w:type="dxa"/>
                  <w:tcBorders>
                    <w:top w:val="single" w:sz="4" w:space="0" w:color="auto"/>
                    <w:left w:val="single" w:sz="4" w:space="0" w:color="auto"/>
                    <w:bottom w:val="single" w:sz="4" w:space="0" w:color="auto"/>
                    <w:right w:val="single" w:sz="4" w:space="0" w:color="auto"/>
                  </w:tcBorders>
                </w:tcPr>
                <w:p w14:paraId="115A827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34" w:type="dxa"/>
                  <w:tcBorders>
                    <w:top w:val="single" w:sz="4" w:space="0" w:color="auto"/>
                    <w:left w:val="single" w:sz="4" w:space="0" w:color="auto"/>
                    <w:bottom w:val="single" w:sz="4" w:space="0" w:color="auto"/>
                    <w:right w:val="single" w:sz="4" w:space="0" w:color="auto"/>
                  </w:tcBorders>
                </w:tcPr>
                <w:p w14:paraId="584C1C5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6892091" w14:textId="77777777">
              <w:trPr>
                <w:trHeight w:val="255"/>
                <w:jc w:val="center"/>
              </w:trPr>
              <w:tc>
                <w:tcPr>
                  <w:tcW w:w="1179" w:type="dxa"/>
                  <w:tcBorders>
                    <w:top w:val="single" w:sz="4" w:space="0" w:color="auto"/>
                    <w:left w:val="single" w:sz="4" w:space="0" w:color="auto"/>
                    <w:bottom w:val="single" w:sz="4" w:space="0" w:color="auto"/>
                    <w:right w:val="single" w:sz="4" w:space="0" w:color="auto"/>
                  </w:tcBorders>
                </w:tcPr>
                <w:p w14:paraId="1711C339" w14:textId="77777777" w:rsidR="00050C80" w:rsidRDefault="00050C80">
                  <w:pPr>
                    <w:spacing w:after="0" w:line="240" w:lineRule="auto"/>
                    <w:jc w:val="center"/>
                    <w:rPr>
                      <w:rFonts w:ascii="Times New Roman" w:eastAsia="Times New Roman" w:hAnsi="Times New Roman" w:cs="Times New Roman"/>
                      <w:lang w:eastAsia="ru-RU"/>
                    </w:rPr>
                  </w:pPr>
                </w:p>
              </w:tc>
              <w:tc>
                <w:tcPr>
                  <w:tcW w:w="1127" w:type="dxa"/>
                  <w:tcBorders>
                    <w:top w:val="single" w:sz="4" w:space="0" w:color="auto"/>
                    <w:left w:val="single" w:sz="4" w:space="0" w:color="auto"/>
                    <w:bottom w:val="single" w:sz="4" w:space="0" w:color="auto"/>
                    <w:right w:val="single" w:sz="4" w:space="0" w:color="auto"/>
                  </w:tcBorders>
                </w:tcPr>
                <w:p w14:paraId="1F7B23B9" w14:textId="77777777" w:rsidR="00050C80" w:rsidRDefault="00050C80">
                  <w:pPr>
                    <w:spacing w:after="0" w:line="240" w:lineRule="auto"/>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521624A8" w14:textId="77777777" w:rsidR="00050C80" w:rsidRDefault="00050C80">
                  <w:pPr>
                    <w:spacing w:after="0" w:line="240" w:lineRule="auto"/>
                    <w:jc w:val="center"/>
                    <w:rPr>
                      <w:rFonts w:ascii="Times New Roman" w:eastAsia="Times New Roman" w:hAnsi="Times New Roman" w:cs="Times New Roman"/>
                      <w:lang w:eastAsia="ru-RU"/>
                    </w:rPr>
                  </w:pPr>
                </w:p>
              </w:tc>
            </w:tr>
          </w:tbl>
          <w:p w14:paraId="45B324DB"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vertAnchor="page" w:horzAnchor="margin" w:tblpXSpec="center" w:tblpY="106"/>
              <w:tblOverlap w:val="never"/>
              <w:tblW w:w="3750" w:type="pct"/>
              <w:tblLayout w:type="fixed"/>
              <w:tblLook w:val="04A0" w:firstRow="1" w:lastRow="0" w:firstColumn="1" w:lastColumn="0" w:noHBand="0" w:noVBand="1"/>
            </w:tblPr>
            <w:tblGrid>
              <w:gridCol w:w="546"/>
              <w:gridCol w:w="546"/>
              <w:gridCol w:w="546"/>
            </w:tblGrid>
            <w:tr w:rsidR="00955223" w14:paraId="057C2790" w14:textId="77777777" w:rsidTr="0018701A">
              <w:tc>
                <w:tcPr>
                  <w:tcW w:w="1667" w:type="pct"/>
                  <w:tcBorders>
                    <w:top w:val="single" w:sz="4" w:space="0" w:color="auto"/>
                    <w:left w:val="single" w:sz="4" w:space="0" w:color="auto"/>
                    <w:bottom w:val="single" w:sz="4" w:space="0" w:color="auto"/>
                    <w:right w:val="single" w:sz="4" w:space="0" w:color="auto"/>
                  </w:tcBorders>
                </w:tcPr>
                <w:p w14:paraId="0C81083E" w14:textId="77777777" w:rsidR="00955223" w:rsidRDefault="00955223" w:rsidP="0018701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tcBorders>
                    <w:top w:val="single" w:sz="4" w:space="0" w:color="auto"/>
                    <w:left w:val="single" w:sz="4" w:space="0" w:color="auto"/>
                    <w:bottom w:val="single" w:sz="4" w:space="0" w:color="auto"/>
                    <w:right w:val="single" w:sz="4" w:space="0" w:color="auto"/>
                  </w:tcBorders>
                </w:tcPr>
                <w:p w14:paraId="4D25DD4F" w14:textId="77777777" w:rsidR="00955223" w:rsidRDefault="00955223" w:rsidP="0095522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40A7EEAD" w14:textId="77777777" w:rsidR="00955223" w:rsidRDefault="00955223" w:rsidP="0095522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955223" w14:paraId="37FF6C54" w14:textId="77777777" w:rsidTr="0018701A">
              <w:tc>
                <w:tcPr>
                  <w:tcW w:w="1667" w:type="pct"/>
                  <w:tcBorders>
                    <w:top w:val="single" w:sz="4" w:space="0" w:color="auto"/>
                    <w:left w:val="single" w:sz="4" w:space="0" w:color="auto"/>
                    <w:bottom w:val="single" w:sz="4" w:space="0" w:color="auto"/>
                    <w:right w:val="single" w:sz="4" w:space="0" w:color="auto"/>
                  </w:tcBorders>
                </w:tcPr>
                <w:p w14:paraId="07066215" w14:textId="77777777" w:rsidR="00955223" w:rsidRDefault="00955223" w:rsidP="0095522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tcBorders>
                    <w:top w:val="single" w:sz="4" w:space="0" w:color="auto"/>
                    <w:left w:val="single" w:sz="4" w:space="0" w:color="auto"/>
                    <w:bottom w:val="single" w:sz="4" w:space="0" w:color="auto"/>
                    <w:right w:val="single" w:sz="4" w:space="0" w:color="auto"/>
                  </w:tcBorders>
                </w:tcPr>
                <w:p w14:paraId="1AED7DE6" w14:textId="77777777" w:rsidR="00955223" w:rsidRDefault="00955223" w:rsidP="0095522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7" w:type="pct"/>
                  <w:tcBorders>
                    <w:top w:val="single" w:sz="4" w:space="0" w:color="auto"/>
                    <w:left w:val="single" w:sz="4" w:space="0" w:color="auto"/>
                    <w:bottom w:val="single" w:sz="4" w:space="0" w:color="auto"/>
                    <w:right w:val="single" w:sz="4" w:space="0" w:color="auto"/>
                  </w:tcBorders>
                </w:tcPr>
                <w:p w14:paraId="240391DC" w14:textId="77777777" w:rsidR="00955223" w:rsidRDefault="00955223" w:rsidP="0095522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709568B5" w14:textId="77777777" w:rsidR="00050C80" w:rsidRDefault="00050C80">
            <w:pPr>
              <w:spacing w:after="0" w:line="240" w:lineRule="auto"/>
              <w:jc w:val="center"/>
              <w:rPr>
                <w:rFonts w:ascii="Times New Roman" w:hAnsi="Times New Roman" w:cs="Times New Roman"/>
                <w:b/>
                <w:bCs/>
              </w:rPr>
            </w:pPr>
          </w:p>
        </w:tc>
      </w:tr>
      <w:tr w:rsidR="00050C80" w14:paraId="58B56CFD" w14:textId="77777777" w:rsidTr="00E15943">
        <w:tc>
          <w:tcPr>
            <w:tcW w:w="2127" w:type="dxa"/>
            <w:vMerge/>
            <w:shd w:val="clear" w:color="auto" w:fill="FFFFFF" w:themeFill="background1"/>
          </w:tcPr>
          <w:p w14:paraId="35731669"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1B2F926A"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14:ligatures w14:val="standardContextual"/>
              </w:rPr>
              <w:t xml:space="preserve">2. </w:t>
            </w:r>
            <w:r>
              <w:rPr>
                <w:rFonts w:ascii="Times New Roman" w:eastAsia="Times New Roman" w:hAnsi="Times New Roman" w:cs="Times New Roman"/>
                <w:iCs/>
                <w:kern w:val="2"/>
                <w14:ligatures w14:val="standardContextual"/>
              </w:rPr>
              <w:t xml:space="preserve">Установите соответствие между знаменитыми сооружениями и их описанием: </w:t>
            </w:r>
            <w:r>
              <w:rPr>
                <w:rFonts w:ascii="Times New Roman" w:eastAsia="Times New Roman" w:hAnsi="Times New Roman" w:cs="Times New Roman"/>
                <w:kern w:val="2"/>
                <w:lang w:eastAsia="ru-RU"/>
                <w14:ligatures w14:val="standardContextual"/>
              </w:rPr>
              <w:t>(ОК 09.)</w:t>
            </w:r>
          </w:p>
          <w:p w14:paraId="0B109EF0" w14:textId="77777777" w:rsidR="00050C80" w:rsidRDefault="00050C80">
            <w:pPr>
              <w:spacing w:after="0" w:line="240" w:lineRule="auto"/>
              <w:jc w:val="center"/>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2580"/>
              <w:gridCol w:w="3121"/>
            </w:tblGrid>
            <w:tr w:rsidR="00050C80" w14:paraId="0904D8B0" w14:textId="77777777" w:rsidTr="004249B6">
              <w:trPr>
                <w:trHeight w:val="163"/>
              </w:trPr>
              <w:tc>
                <w:tcPr>
                  <w:tcW w:w="2580" w:type="dxa"/>
                  <w:tcBorders>
                    <w:top w:val="single" w:sz="4" w:space="0" w:color="auto"/>
                    <w:left w:val="single" w:sz="4" w:space="0" w:color="auto"/>
                    <w:bottom w:val="single" w:sz="4" w:space="0" w:color="auto"/>
                    <w:right w:val="single" w:sz="4" w:space="0" w:color="auto"/>
                  </w:tcBorders>
                </w:tcPr>
                <w:p w14:paraId="17AE1A08" w14:textId="77777777" w:rsidR="00050C80" w:rsidRDefault="00CB05D7">
                  <w:pPr>
                    <w:spacing w:after="0" w:line="240" w:lineRule="auto"/>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Описание</w:t>
                  </w:r>
                </w:p>
              </w:tc>
              <w:tc>
                <w:tcPr>
                  <w:tcW w:w="3121" w:type="dxa"/>
                  <w:tcBorders>
                    <w:top w:val="single" w:sz="4" w:space="0" w:color="auto"/>
                    <w:left w:val="single" w:sz="4" w:space="0" w:color="auto"/>
                    <w:bottom w:val="single" w:sz="4" w:space="0" w:color="auto"/>
                    <w:right w:val="single" w:sz="4" w:space="0" w:color="auto"/>
                  </w:tcBorders>
                </w:tcPr>
                <w:p w14:paraId="0D296B44" w14:textId="77777777" w:rsidR="00050C80" w:rsidRDefault="00CB05D7">
                  <w:pPr>
                    <w:spacing w:after="0" w:line="240" w:lineRule="auto"/>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Сооружение</w:t>
                  </w:r>
                </w:p>
              </w:tc>
            </w:tr>
            <w:tr w:rsidR="00050C80" w14:paraId="7538E5B1" w14:textId="77777777" w:rsidTr="004249B6">
              <w:trPr>
                <w:trHeight w:val="932"/>
              </w:trPr>
              <w:tc>
                <w:tcPr>
                  <w:tcW w:w="2580" w:type="dxa"/>
                  <w:tcBorders>
                    <w:top w:val="single" w:sz="4" w:space="0" w:color="auto"/>
                    <w:left w:val="single" w:sz="4" w:space="0" w:color="auto"/>
                    <w:bottom w:val="single" w:sz="4" w:space="0" w:color="auto"/>
                    <w:right w:val="single" w:sz="4" w:space="0" w:color="auto"/>
                  </w:tcBorders>
                </w:tcPr>
                <w:p w14:paraId="19F98845"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14:ligatures w14:val="standardContextual"/>
                    </w:rPr>
                    <w:t>А</w:t>
                  </w:r>
                  <w:r>
                    <w:rPr>
                      <w:rFonts w:ascii="Times New Roman" w:eastAsia="Times New Roman" w:hAnsi="Times New Roman" w:cs="Times New Roman"/>
                      <w:kern w:val="2"/>
                      <w:lang w:val="en-US"/>
                      <w14:ligatures w14:val="standardContextual"/>
                    </w:rPr>
                    <w:t>. T</w:t>
                  </w:r>
                  <w:r>
                    <w:rPr>
                      <w:rFonts w:ascii="Times New Roman" w:eastAsia="Times New Roman" w:hAnsi="Times New Roman" w:cs="Times New Roman"/>
                      <w:kern w:val="2"/>
                      <w:lang w:val="en-GB"/>
                      <w14:ligatures w14:val="standardContextual"/>
                    </w:rPr>
                    <w:t>he symbol of the Russian capital and the official residence of the President of Russia is the …</w:t>
                  </w:r>
                </w:p>
              </w:tc>
              <w:tc>
                <w:tcPr>
                  <w:tcW w:w="3121" w:type="dxa"/>
                  <w:tcBorders>
                    <w:top w:val="single" w:sz="4" w:space="0" w:color="auto"/>
                    <w:left w:val="single" w:sz="4" w:space="0" w:color="auto"/>
                    <w:bottom w:val="single" w:sz="4" w:space="0" w:color="auto"/>
                    <w:right w:val="single" w:sz="4" w:space="0" w:color="auto"/>
                  </w:tcBorders>
                </w:tcPr>
                <w:p w14:paraId="14ED789D"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1. Tower</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of</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London</w:t>
                  </w:r>
                </w:p>
              </w:tc>
            </w:tr>
            <w:tr w:rsidR="00050C80" w14:paraId="770EA3CE" w14:textId="77777777" w:rsidTr="004249B6">
              <w:trPr>
                <w:trHeight w:val="932"/>
              </w:trPr>
              <w:tc>
                <w:tcPr>
                  <w:tcW w:w="2580" w:type="dxa"/>
                  <w:tcBorders>
                    <w:top w:val="single" w:sz="4" w:space="0" w:color="auto"/>
                    <w:left w:val="single" w:sz="4" w:space="0" w:color="auto"/>
                    <w:bottom w:val="single" w:sz="4" w:space="0" w:color="auto"/>
                    <w:right w:val="single" w:sz="4" w:space="0" w:color="auto"/>
                  </w:tcBorders>
                </w:tcPr>
                <w:p w14:paraId="22D09C28"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14:ligatures w14:val="standardContextual"/>
                    </w:rPr>
                    <w:t>Б</w:t>
                  </w:r>
                  <w:r>
                    <w:rPr>
                      <w:rFonts w:ascii="Times New Roman" w:eastAsia="Times New Roman" w:hAnsi="Times New Roman" w:cs="Times New Roman"/>
                      <w:kern w:val="2"/>
                      <w:lang w:val="en-US"/>
                      <w14:ligatures w14:val="standardContextual"/>
                    </w:rPr>
                    <w:t>. The most anticipated bridge, which connects Krasnodar Territory and the Crimea peninsula.</w:t>
                  </w:r>
                </w:p>
              </w:tc>
              <w:tc>
                <w:tcPr>
                  <w:tcW w:w="3121" w:type="dxa"/>
                  <w:tcBorders>
                    <w:top w:val="single" w:sz="4" w:space="0" w:color="auto"/>
                    <w:left w:val="single" w:sz="4" w:space="0" w:color="auto"/>
                    <w:bottom w:val="single" w:sz="4" w:space="0" w:color="auto"/>
                    <w:right w:val="single" w:sz="4" w:space="0" w:color="auto"/>
                  </w:tcBorders>
                </w:tcPr>
                <w:p w14:paraId="380370E4"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 xml:space="preserve">2. </w:t>
                  </w:r>
                  <w:r>
                    <w:rPr>
                      <w:rFonts w:ascii="Times New Roman" w:eastAsia="Times New Roman" w:hAnsi="Times New Roman" w:cs="Times New Roman"/>
                      <w:kern w:val="2"/>
                      <w:lang w:val="en-GB"/>
                      <w14:ligatures w14:val="standardContextual"/>
                    </w:rPr>
                    <w:t>Kremlin</w:t>
                  </w:r>
                </w:p>
              </w:tc>
            </w:tr>
            <w:tr w:rsidR="00050C80" w14:paraId="2D7DBD31" w14:textId="77777777" w:rsidTr="004249B6">
              <w:trPr>
                <w:trHeight w:val="644"/>
              </w:trPr>
              <w:tc>
                <w:tcPr>
                  <w:tcW w:w="2580" w:type="dxa"/>
                  <w:tcBorders>
                    <w:top w:val="single" w:sz="4" w:space="0" w:color="auto"/>
                    <w:left w:val="single" w:sz="4" w:space="0" w:color="auto"/>
                    <w:bottom w:val="single" w:sz="4" w:space="0" w:color="auto"/>
                    <w:right w:val="single" w:sz="4" w:space="0" w:color="auto"/>
                  </w:tcBorders>
                </w:tcPr>
                <w:p w14:paraId="07AF12E5" w14:textId="77777777" w:rsidR="00050C80" w:rsidRDefault="00CB05D7">
                  <w:pPr>
                    <w:spacing w:after="0" w:line="240"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В</w:t>
                  </w:r>
                  <w:r>
                    <w:rPr>
                      <w:rFonts w:ascii="Times New Roman" w:eastAsia="Times New Roman" w:hAnsi="Times New Roman" w:cs="Times New Roman"/>
                      <w:kern w:val="2"/>
                      <w:lang w:val="en-US"/>
                      <w14:ligatures w14:val="standardContextual"/>
                    </w:rPr>
                    <w:t>. It was a fortress, a royal palace and later a prison. Now it is a museum. It</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is</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the</w:t>
                  </w:r>
                  <w:r>
                    <w:rPr>
                      <w:rFonts w:ascii="Times New Roman" w:eastAsia="Times New Roman" w:hAnsi="Times New Roman" w:cs="Times New Roman"/>
                      <w:kern w:val="2"/>
                      <w14:ligatures w14:val="standardContextual"/>
                    </w:rPr>
                    <w:t xml:space="preserve"> …</w:t>
                  </w:r>
                </w:p>
              </w:tc>
              <w:tc>
                <w:tcPr>
                  <w:tcW w:w="3121" w:type="dxa"/>
                  <w:tcBorders>
                    <w:top w:val="single" w:sz="4" w:space="0" w:color="auto"/>
                    <w:left w:val="single" w:sz="4" w:space="0" w:color="auto"/>
                    <w:bottom w:val="single" w:sz="4" w:space="0" w:color="auto"/>
                    <w:right w:val="single" w:sz="4" w:space="0" w:color="auto"/>
                  </w:tcBorders>
                </w:tcPr>
                <w:p w14:paraId="627494CF" w14:textId="77777777" w:rsidR="00050C80" w:rsidRDefault="00CB05D7">
                  <w:pPr>
                    <w:spacing w:after="0" w:line="240"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3. </w:t>
                  </w:r>
                  <w:r>
                    <w:rPr>
                      <w:rFonts w:ascii="Times New Roman" w:eastAsia="Times New Roman" w:hAnsi="Times New Roman" w:cs="Times New Roman"/>
                      <w:kern w:val="2"/>
                      <w:lang w:val="en-US"/>
                      <w14:ligatures w14:val="standardContextual"/>
                    </w:rPr>
                    <w:t>Crimea</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Bridge</w:t>
                  </w:r>
                </w:p>
              </w:tc>
            </w:tr>
          </w:tbl>
          <w:p w14:paraId="4BCFBB2B" w14:textId="77777777" w:rsidR="00050C80" w:rsidRDefault="00050C80">
            <w:pPr>
              <w:spacing w:after="0" w:line="240" w:lineRule="auto"/>
              <w:jc w:val="both"/>
              <w:rPr>
                <w:rFonts w:ascii="Times New Roman" w:eastAsia="Times New Roman" w:hAnsi="Times New Roman" w:cs="Times New Roman"/>
                <w:bCs/>
                <w:lang w:eastAsia="ru-RU"/>
              </w:rPr>
            </w:pPr>
          </w:p>
          <w:p w14:paraId="7B4C4D90"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180"/>
              <w:gridCol w:w="1180"/>
              <w:gridCol w:w="1180"/>
            </w:tblGrid>
            <w:tr w:rsidR="00050C80" w14:paraId="17527405" w14:textId="77777777">
              <w:trPr>
                <w:trHeight w:val="267"/>
                <w:jc w:val="center"/>
              </w:trPr>
              <w:tc>
                <w:tcPr>
                  <w:tcW w:w="1180" w:type="dxa"/>
                  <w:tcBorders>
                    <w:top w:val="single" w:sz="4" w:space="0" w:color="auto"/>
                    <w:left w:val="single" w:sz="4" w:space="0" w:color="auto"/>
                    <w:bottom w:val="single" w:sz="4" w:space="0" w:color="auto"/>
                    <w:right w:val="single" w:sz="4" w:space="0" w:color="auto"/>
                  </w:tcBorders>
                </w:tcPr>
                <w:p w14:paraId="3948919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80" w:type="dxa"/>
                  <w:tcBorders>
                    <w:top w:val="single" w:sz="4" w:space="0" w:color="auto"/>
                    <w:left w:val="single" w:sz="4" w:space="0" w:color="auto"/>
                    <w:bottom w:val="single" w:sz="4" w:space="0" w:color="auto"/>
                    <w:right w:val="single" w:sz="4" w:space="0" w:color="auto"/>
                  </w:tcBorders>
                </w:tcPr>
                <w:p w14:paraId="30050BB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80" w:type="dxa"/>
                  <w:tcBorders>
                    <w:top w:val="single" w:sz="4" w:space="0" w:color="auto"/>
                    <w:left w:val="single" w:sz="4" w:space="0" w:color="auto"/>
                    <w:bottom w:val="single" w:sz="4" w:space="0" w:color="auto"/>
                    <w:right w:val="single" w:sz="4" w:space="0" w:color="auto"/>
                  </w:tcBorders>
                </w:tcPr>
                <w:p w14:paraId="4C9F537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26F2BF3D" w14:textId="77777777">
              <w:trPr>
                <w:trHeight w:val="252"/>
                <w:jc w:val="center"/>
              </w:trPr>
              <w:tc>
                <w:tcPr>
                  <w:tcW w:w="1180" w:type="dxa"/>
                  <w:tcBorders>
                    <w:top w:val="single" w:sz="4" w:space="0" w:color="auto"/>
                    <w:left w:val="single" w:sz="4" w:space="0" w:color="auto"/>
                    <w:bottom w:val="single" w:sz="4" w:space="0" w:color="auto"/>
                    <w:right w:val="single" w:sz="4" w:space="0" w:color="auto"/>
                  </w:tcBorders>
                </w:tcPr>
                <w:p w14:paraId="5139B197" w14:textId="77777777" w:rsidR="00050C80" w:rsidRDefault="00050C80">
                  <w:pPr>
                    <w:spacing w:after="0" w:line="240" w:lineRule="auto"/>
                    <w:jc w:val="center"/>
                    <w:rPr>
                      <w:rFonts w:ascii="Times New Roman" w:eastAsia="Times New Roman" w:hAnsi="Times New Roman" w:cs="Times New Roman"/>
                      <w:lang w:eastAsia="ru-RU"/>
                    </w:rPr>
                  </w:pPr>
                </w:p>
              </w:tc>
              <w:tc>
                <w:tcPr>
                  <w:tcW w:w="1180" w:type="dxa"/>
                  <w:tcBorders>
                    <w:top w:val="single" w:sz="4" w:space="0" w:color="auto"/>
                    <w:left w:val="single" w:sz="4" w:space="0" w:color="auto"/>
                    <w:bottom w:val="single" w:sz="4" w:space="0" w:color="auto"/>
                    <w:right w:val="single" w:sz="4" w:space="0" w:color="auto"/>
                  </w:tcBorders>
                </w:tcPr>
                <w:p w14:paraId="2D5EDC87" w14:textId="77777777" w:rsidR="00050C80" w:rsidRDefault="00050C80">
                  <w:pPr>
                    <w:spacing w:after="0" w:line="240" w:lineRule="auto"/>
                    <w:jc w:val="center"/>
                    <w:rPr>
                      <w:rFonts w:ascii="Times New Roman" w:eastAsia="Times New Roman" w:hAnsi="Times New Roman" w:cs="Times New Roman"/>
                      <w:lang w:eastAsia="ru-RU"/>
                    </w:rPr>
                  </w:pPr>
                </w:p>
              </w:tc>
              <w:tc>
                <w:tcPr>
                  <w:tcW w:w="1180" w:type="dxa"/>
                  <w:tcBorders>
                    <w:top w:val="single" w:sz="4" w:space="0" w:color="auto"/>
                    <w:left w:val="single" w:sz="4" w:space="0" w:color="auto"/>
                    <w:bottom w:val="single" w:sz="4" w:space="0" w:color="auto"/>
                    <w:right w:val="single" w:sz="4" w:space="0" w:color="auto"/>
                  </w:tcBorders>
                </w:tcPr>
                <w:p w14:paraId="2B3EE563" w14:textId="77777777" w:rsidR="00050C80" w:rsidRDefault="00050C80">
                  <w:pPr>
                    <w:spacing w:after="0" w:line="240" w:lineRule="auto"/>
                    <w:jc w:val="center"/>
                    <w:rPr>
                      <w:rFonts w:ascii="Times New Roman" w:eastAsia="Times New Roman" w:hAnsi="Times New Roman" w:cs="Times New Roman"/>
                      <w:lang w:eastAsia="ru-RU"/>
                    </w:rPr>
                  </w:pPr>
                </w:p>
              </w:tc>
            </w:tr>
          </w:tbl>
          <w:p w14:paraId="499F4A72"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horzAnchor="margin" w:tblpXSpec="center" w:tblpY="330"/>
              <w:tblOverlap w:val="never"/>
              <w:tblW w:w="3750" w:type="pct"/>
              <w:tblLayout w:type="fixed"/>
              <w:tblLook w:val="04A0" w:firstRow="1" w:lastRow="0" w:firstColumn="1" w:lastColumn="0" w:noHBand="0" w:noVBand="1"/>
            </w:tblPr>
            <w:tblGrid>
              <w:gridCol w:w="546"/>
              <w:gridCol w:w="546"/>
              <w:gridCol w:w="546"/>
            </w:tblGrid>
            <w:tr w:rsidR="00050C80" w14:paraId="305C45A2" w14:textId="77777777" w:rsidTr="0018701A">
              <w:tc>
                <w:tcPr>
                  <w:tcW w:w="1667" w:type="pct"/>
                  <w:tcBorders>
                    <w:top w:val="single" w:sz="4" w:space="0" w:color="auto"/>
                    <w:left w:val="single" w:sz="4" w:space="0" w:color="auto"/>
                    <w:bottom w:val="single" w:sz="4" w:space="0" w:color="auto"/>
                    <w:right w:val="single" w:sz="4" w:space="0" w:color="auto"/>
                  </w:tcBorders>
                </w:tcPr>
                <w:p w14:paraId="7EF7D59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tcBorders>
                    <w:top w:val="single" w:sz="4" w:space="0" w:color="auto"/>
                    <w:left w:val="single" w:sz="4" w:space="0" w:color="auto"/>
                    <w:bottom w:val="single" w:sz="4" w:space="0" w:color="auto"/>
                    <w:right w:val="single" w:sz="4" w:space="0" w:color="auto"/>
                  </w:tcBorders>
                </w:tcPr>
                <w:p w14:paraId="04CA34C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5C57D39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8E49447" w14:textId="77777777" w:rsidTr="0018701A">
              <w:tc>
                <w:tcPr>
                  <w:tcW w:w="1667" w:type="pct"/>
                  <w:tcBorders>
                    <w:top w:val="single" w:sz="4" w:space="0" w:color="auto"/>
                    <w:left w:val="single" w:sz="4" w:space="0" w:color="auto"/>
                    <w:bottom w:val="single" w:sz="4" w:space="0" w:color="auto"/>
                    <w:right w:val="single" w:sz="4" w:space="0" w:color="auto"/>
                  </w:tcBorders>
                </w:tcPr>
                <w:p w14:paraId="5EE8172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7" w:type="pct"/>
                  <w:tcBorders>
                    <w:top w:val="single" w:sz="4" w:space="0" w:color="auto"/>
                    <w:left w:val="single" w:sz="4" w:space="0" w:color="auto"/>
                    <w:bottom w:val="single" w:sz="4" w:space="0" w:color="auto"/>
                    <w:right w:val="single" w:sz="4" w:space="0" w:color="auto"/>
                  </w:tcBorders>
                </w:tcPr>
                <w:p w14:paraId="08CD92C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tcBorders>
                    <w:top w:val="single" w:sz="4" w:space="0" w:color="auto"/>
                    <w:left w:val="single" w:sz="4" w:space="0" w:color="auto"/>
                    <w:bottom w:val="single" w:sz="4" w:space="0" w:color="auto"/>
                    <w:right w:val="single" w:sz="4" w:space="0" w:color="auto"/>
                  </w:tcBorders>
                </w:tcPr>
                <w:p w14:paraId="5183D08D"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r>
          </w:tbl>
          <w:p w14:paraId="04194695" w14:textId="77777777" w:rsidR="00050C80" w:rsidRDefault="00050C80">
            <w:pPr>
              <w:spacing w:after="0" w:line="240" w:lineRule="auto"/>
              <w:jc w:val="center"/>
              <w:rPr>
                <w:rFonts w:ascii="Times New Roman" w:hAnsi="Times New Roman" w:cs="Times New Roman"/>
                <w:b/>
                <w:bCs/>
              </w:rPr>
            </w:pPr>
          </w:p>
        </w:tc>
      </w:tr>
      <w:tr w:rsidR="00050C80" w14:paraId="08BDCF17" w14:textId="77777777" w:rsidTr="00E15943">
        <w:tc>
          <w:tcPr>
            <w:tcW w:w="2127" w:type="dxa"/>
            <w:vMerge/>
            <w:shd w:val="clear" w:color="auto" w:fill="FFFFFF" w:themeFill="background1"/>
          </w:tcPr>
          <w:p w14:paraId="4322FBDA"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3024C126" w14:textId="77777777" w:rsidR="00050C80" w:rsidRDefault="00CB05D7">
            <w:pPr>
              <w:spacing w:after="0" w:line="240" w:lineRule="auto"/>
              <w:jc w:val="both"/>
              <w:rPr>
                <w:rFonts w:ascii="Times New Roman" w:eastAsia="Times New Roman" w:hAnsi="Times New Roman" w:cs="Times New Roman"/>
                <w:iCs/>
                <w:kern w:val="2"/>
                <w14:ligatures w14:val="standardContextual"/>
              </w:rPr>
            </w:pPr>
            <w:r>
              <w:rPr>
                <w:rFonts w:ascii="Times New Roman" w:eastAsia="Times New Roman" w:hAnsi="Times New Roman" w:cs="Times New Roman"/>
                <w:kern w:val="2"/>
                <w14:ligatures w14:val="standardContextual"/>
              </w:rPr>
              <w:t xml:space="preserve">3. </w:t>
            </w:r>
            <w:r>
              <w:rPr>
                <w:rFonts w:ascii="Times New Roman" w:eastAsia="Times New Roman" w:hAnsi="Times New Roman" w:cs="Times New Roman"/>
                <w:iCs/>
                <w:kern w:val="2"/>
                <w14:ligatures w14:val="standardContextual"/>
              </w:rPr>
              <w:t xml:space="preserve">Установите соответствие между видом спорта и его описанием: </w:t>
            </w:r>
            <w:r>
              <w:rPr>
                <w:rFonts w:ascii="Times New Roman" w:eastAsia="Times New Roman" w:hAnsi="Times New Roman" w:cs="Times New Roman"/>
                <w:kern w:val="2"/>
                <w:lang w:eastAsia="ru-RU"/>
                <w14:ligatures w14:val="standardContextual"/>
              </w:rPr>
              <w:t>(ОК 09.)</w:t>
            </w:r>
          </w:p>
          <w:p w14:paraId="0D129850" w14:textId="77777777" w:rsidR="00050C80" w:rsidRDefault="00050C80">
            <w:pPr>
              <w:spacing w:after="0" w:line="240" w:lineRule="auto"/>
              <w:jc w:val="center"/>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2296"/>
              <w:gridCol w:w="3405"/>
            </w:tblGrid>
            <w:tr w:rsidR="00050C80" w14:paraId="184E229F"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1D69EFCF" w14:textId="77777777" w:rsidR="00050C80" w:rsidRDefault="00CB05D7">
                  <w:pPr>
                    <w:spacing w:after="0" w:line="240" w:lineRule="auto"/>
                    <w:jc w:val="center"/>
                    <w:rPr>
                      <w:rFonts w:ascii="Times New Roman" w:hAnsi="Times New Roman" w:cs="Times New Roman"/>
                      <w:kern w:val="2"/>
                      <w14:ligatures w14:val="standardContextual"/>
                    </w:rPr>
                  </w:pPr>
                  <w:r>
                    <w:rPr>
                      <w:rFonts w:ascii="Times New Roman" w:hAnsi="Times New Roman" w:cs="Times New Roman"/>
                      <w:kern w:val="2"/>
                      <w14:ligatures w14:val="standardContextual"/>
                    </w:rPr>
                    <w:t>Вид спорта</w:t>
                  </w:r>
                </w:p>
              </w:tc>
              <w:tc>
                <w:tcPr>
                  <w:tcW w:w="3405" w:type="dxa"/>
                  <w:tcBorders>
                    <w:top w:val="single" w:sz="4" w:space="0" w:color="auto"/>
                    <w:left w:val="single" w:sz="4" w:space="0" w:color="auto"/>
                    <w:bottom w:val="single" w:sz="4" w:space="0" w:color="auto"/>
                    <w:right w:val="single" w:sz="4" w:space="0" w:color="auto"/>
                  </w:tcBorders>
                </w:tcPr>
                <w:p w14:paraId="04219B44" w14:textId="77777777" w:rsidR="00050C80" w:rsidRDefault="00CB05D7">
                  <w:pPr>
                    <w:spacing w:after="0" w:line="240" w:lineRule="auto"/>
                    <w:jc w:val="center"/>
                    <w:rPr>
                      <w:rFonts w:ascii="Times New Roman" w:hAnsi="Times New Roman" w:cs="Times New Roman"/>
                      <w:kern w:val="2"/>
                      <w14:ligatures w14:val="standardContextual"/>
                    </w:rPr>
                  </w:pPr>
                  <w:r>
                    <w:rPr>
                      <w:rFonts w:ascii="Times New Roman" w:hAnsi="Times New Roman" w:cs="Times New Roman"/>
                      <w:kern w:val="2"/>
                      <w14:ligatures w14:val="standardContextual"/>
                    </w:rPr>
                    <w:t>Описание</w:t>
                  </w:r>
                </w:p>
              </w:tc>
            </w:tr>
            <w:tr w:rsidR="00050C80" w:rsidRPr="00DC7176" w14:paraId="65B8EEAF"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0892F9F8" w14:textId="77777777" w:rsidR="00050C80" w:rsidRDefault="00CB05D7">
                  <w:pPr>
                    <w:spacing w:after="0" w:line="240" w:lineRule="auto"/>
                    <w:rPr>
                      <w:rFonts w:ascii="Times New Roman" w:hAnsi="Times New Roman" w:cs="Times New Roman"/>
                      <w:kern w:val="2"/>
                      <w:lang w:val="en-US"/>
                      <w14:ligatures w14:val="standardContextual"/>
                    </w:rPr>
                  </w:pPr>
                  <w:r>
                    <w:rPr>
                      <w:rFonts w:ascii="Times New Roman" w:hAnsi="Times New Roman" w:cs="Times New Roman"/>
                      <w:kern w:val="2"/>
                      <w14:ligatures w14:val="standardContextual"/>
                    </w:rPr>
                    <w:t xml:space="preserve">А. </w:t>
                  </w:r>
                  <w:r>
                    <w:rPr>
                      <w:rFonts w:ascii="Times New Roman" w:hAnsi="Times New Roman" w:cs="Times New Roman"/>
                      <w:kern w:val="2"/>
                      <w:lang w:val="en-US"/>
                      <w14:ligatures w14:val="standardContextual"/>
                    </w:rPr>
                    <w:t>Tennis</w:t>
                  </w:r>
                  <w:r>
                    <w:rPr>
                      <w:rFonts w:ascii="Times New Roman" w:hAnsi="Times New Roman" w:cs="Times New Roman"/>
                      <w:shd w:val="clear" w:color="auto" w:fill="FFFFFF"/>
                      <w:lang w:val="en-US"/>
                    </w:rPr>
                    <w:t xml:space="preserve"> is a …</w:t>
                  </w:r>
                </w:p>
              </w:tc>
              <w:tc>
                <w:tcPr>
                  <w:tcW w:w="3405" w:type="dxa"/>
                  <w:tcBorders>
                    <w:top w:val="single" w:sz="4" w:space="0" w:color="auto"/>
                    <w:left w:val="single" w:sz="4" w:space="0" w:color="auto"/>
                    <w:bottom w:val="single" w:sz="4" w:space="0" w:color="auto"/>
                    <w:right w:val="single" w:sz="4" w:space="0" w:color="auto"/>
                  </w:tcBorders>
                </w:tcPr>
                <w:p w14:paraId="098C4828"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1. sport of using a bow to shoot arrows at targets.</w:t>
                  </w:r>
                </w:p>
              </w:tc>
            </w:tr>
            <w:tr w:rsidR="00050C80" w:rsidRPr="00DC7176" w14:paraId="1307859C"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02A9ACB5" w14:textId="77777777" w:rsidR="00050C80" w:rsidRDefault="00CB05D7">
                  <w:pPr>
                    <w:spacing w:after="0" w:line="240" w:lineRule="auto"/>
                    <w:rPr>
                      <w:rFonts w:ascii="Times New Roman" w:hAnsi="Times New Roman" w:cs="Times New Roman"/>
                      <w:kern w:val="2"/>
                      <w:lang w:val="en-US"/>
                      <w14:ligatures w14:val="standardContextual"/>
                    </w:rPr>
                  </w:pPr>
                  <w:r>
                    <w:rPr>
                      <w:rFonts w:ascii="Times New Roman" w:hAnsi="Times New Roman" w:cs="Times New Roman"/>
                      <w:kern w:val="2"/>
                      <w14:ligatures w14:val="standardContextual"/>
                    </w:rPr>
                    <w:t xml:space="preserve">Б. </w:t>
                  </w:r>
                  <w:r>
                    <w:rPr>
                      <w:rFonts w:ascii="Times New Roman" w:hAnsi="Times New Roman" w:cs="Times New Roman"/>
                      <w:kern w:val="2"/>
                      <w:lang w:val="en-US"/>
                      <w14:ligatures w14:val="standardContextual"/>
                    </w:rPr>
                    <w:t xml:space="preserve">Archery is a … </w:t>
                  </w:r>
                </w:p>
              </w:tc>
              <w:tc>
                <w:tcPr>
                  <w:tcW w:w="3405" w:type="dxa"/>
                  <w:tcBorders>
                    <w:top w:val="single" w:sz="4" w:space="0" w:color="auto"/>
                    <w:left w:val="single" w:sz="4" w:space="0" w:color="auto"/>
                    <w:bottom w:val="single" w:sz="4" w:space="0" w:color="auto"/>
                    <w:right w:val="single" w:sz="4" w:space="0" w:color="auto"/>
                  </w:tcBorders>
                </w:tcPr>
                <w:p w14:paraId="42535C44" w14:textId="77777777" w:rsidR="00050C80" w:rsidRDefault="00CB05D7">
                  <w:pPr>
                    <w:spacing w:after="0" w:line="240" w:lineRule="auto"/>
                    <w:jc w:val="both"/>
                    <w:rPr>
                      <w:rFonts w:ascii="Times New Roman" w:hAnsi="Times New Roman" w:cs="Times New Roman"/>
                      <w:shd w:val="clear" w:color="auto" w:fill="FFFFFF"/>
                      <w:lang w:val="en-US"/>
                    </w:rPr>
                  </w:pPr>
                  <w:r>
                    <w:rPr>
                      <w:rFonts w:ascii="Times New Roman" w:hAnsi="Times New Roman" w:cs="Times New Roman"/>
                      <w:kern w:val="2"/>
                      <w:lang w:val="en-US"/>
                      <w14:ligatures w14:val="standardContextual"/>
                    </w:rPr>
                    <w:t>2. nine players on each team play on a field hitting the ball with a bat and running around four bases to score.</w:t>
                  </w:r>
                </w:p>
              </w:tc>
            </w:tr>
            <w:tr w:rsidR="00050C80" w:rsidRPr="00DC7176" w14:paraId="17DC1982"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229D612E" w14:textId="77777777" w:rsidR="00050C80" w:rsidRDefault="00CB05D7">
                  <w:pPr>
                    <w:spacing w:after="0" w:line="240" w:lineRule="auto"/>
                    <w:rPr>
                      <w:rFonts w:ascii="Times New Roman" w:hAnsi="Times New Roman" w:cs="Times New Roman"/>
                      <w:i/>
                      <w:iCs/>
                      <w:kern w:val="2"/>
                      <w:lang w:val="en-US"/>
                      <w14:ligatures w14:val="standardContextual"/>
                    </w:rPr>
                  </w:pPr>
                  <w:r>
                    <w:rPr>
                      <w:rFonts w:ascii="Times New Roman" w:hAnsi="Times New Roman" w:cs="Times New Roman"/>
                      <w:kern w:val="2"/>
                      <w14:ligatures w14:val="standardContextual"/>
                    </w:rPr>
                    <w:t>В</w:t>
                  </w:r>
                  <w:r>
                    <w:rPr>
                      <w:rFonts w:ascii="Times New Roman" w:hAnsi="Times New Roman" w:cs="Times New Roman"/>
                      <w:kern w:val="2"/>
                      <w:lang w:val="en-US"/>
                      <w14:ligatures w14:val="standardContextual"/>
                    </w:rPr>
                    <w:t>. Baseball is a sport in which …</w:t>
                  </w:r>
                </w:p>
              </w:tc>
              <w:tc>
                <w:tcPr>
                  <w:tcW w:w="3405" w:type="dxa"/>
                  <w:tcBorders>
                    <w:top w:val="single" w:sz="4" w:space="0" w:color="auto"/>
                    <w:left w:val="single" w:sz="4" w:space="0" w:color="auto"/>
                    <w:bottom w:val="single" w:sz="4" w:space="0" w:color="auto"/>
                    <w:right w:val="single" w:sz="4" w:space="0" w:color="auto"/>
                  </w:tcBorders>
                </w:tcPr>
                <w:p w14:paraId="0AA5DB56" w14:textId="77777777" w:rsidR="00050C80" w:rsidRDefault="00CB05D7">
                  <w:pPr>
                    <w:spacing w:after="0" w:line="240" w:lineRule="auto"/>
                    <w:jc w:val="both"/>
                    <w:rPr>
                      <w:rFonts w:ascii="Times New Roman" w:eastAsia="Times New Roman" w:hAnsi="Times New Roman" w:cs="Times New Roman"/>
                      <w:i/>
                      <w:iCs/>
                      <w:kern w:val="2"/>
                      <w:lang w:val="en-US"/>
                      <w14:ligatures w14:val="standardContextual"/>
                    </w:rPr>
                  </w:pPr>
                  <w:r>
                    <w:rPr>
                      <w:rFonts w:ascii="Times New Roman" w:hAnsi="Times New Roman" w:cs="Times New Roman"/>
                      <w:shd w:val="clear" w:color="auto" w:fill="FFFFFF"/>
                      <w:lang w:val="en-US"/>
                    </w:rPr>
                    <w:t>3. racket sport played individually against a single opponent.</w:t>
                  </w:r>
                </w:p>
              </w:tc>
            </w:tr>
          </w:tbl>
          <w:p w14:paraId="71CB4A98" w14:textId="77777777" w:rsidR="00050C80" w:rsidRDefault="00050C80">
            <w:pPr>
              <w:spacing w:after="0" w:line="240" w:lineRule="auto"/>
              <w:jc w:val="both"/>
              <w:rPr>
                <w:rFonts w:ascii="Times New Roman" w:eastAsia="Times New Roman" w:hAnsi="Times New Roman" w:cs="Times New Roman"/>
                <w:kern w:val="2"/>
                <w:lang w:val="en-US"/>
                <w14:ligatures w14:val="standardContextual"/>
              </w:rPr>
            </w:pPr>
          </w:p>
          <w:p w14:paraId="1EF9962B"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3567" w:type="dxa"/>
              <w:jc w:val="center"/>
              <w:tblLayout w:type="fixed"/>
              <w:tblLook w:val="04A0" w:firstRow="1" w:lastRow="0" w:firstColumn="1" w:lastColumn="0" w:noHBand="0" w:noVBand="1"/>
            </w:tblPr>
            <w:tblGrid>
              <w:gridCol w:w="1189"/>
              <w:gridCol w:w="1189"/>
              <w:gridCol w:w="1189"/>
            </w:tblGrid>
            <w:tr w:rsidR="00050C80" w14:paraId="3FF27E72" w14:textId="77777777">
              <w:trPr>
                <w:trHeight w:val="264"/>
                <w:jc w:val="center"/>
              </w:trPr>
              <w:tc>
                <w:tcPr>
                  <w:tcW w:w="1189" w:type="dxa"/>
                  <w:tcBorders>
                    <w:top w:val="single" w:sz="4" w:space="0" w:color="auto"/>
                    <w:left w:val="single" w:sz="4" w:space="0" w:color="auto"/>
                    <w:bottom w:val="single" w:sz="4" w:space="0" w:color="auto"/>
                    <w:right w:val="single" w:sz="4" w:space="0" w:color="auto"/>
                  </w:tcBorders>
                </w:tcPr>
                <w:p w14:paraId="6802A74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1189" w:type="dxa"/>
                  <w:tcBorders>
                    <w:top w:val="single" w:sz="4" w:space="0" w:color="auto"/>
                    <w:left w:val="single" w:sz="4" w:space="0" w:color="auto"/>
                    <w:bottom w:val="single" w:sz="4" w:space="0" w:color="auto"/>
                    <w:right w:val="single" w:sz="4" w:space="0" w:color="auto"/>
                  </w:tcBorders>
                </w:tcPr>
                <w:p w14:paraId="48D8C08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89" w:type="dxa"/>
                  <w:tcBorders>
                    <w:top w:val="single" w:sz="4" w:space="0" w:color="auto"/>
                    <w:left w:val="single" w:sz="4" w:space="0" w:color="auto"/>
                    <w:bottom w:val="single" w:sz="4" w:space="0" w:color="auto"/>
                    <w:right w:val="single" w:sz="4" w:space="0" w:color="auto"/>
                  </w:tcBorders>
                </w:tcPr>
                <w:p w14:paraId="3E5E3A6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2B6A1927" w14:textId="77777777">
              <w:trPr>
                <w:trHeight w:val="249"/>
                <w:jc w:val="center"/>
              </w:trPr>
              <w:tc>
                <w:tcPr>
                  <w:tcW w:w="1189" w:type="dxa"/>
                  <w:tcBorders>
                    <w:top w:val="single" w:sz="4" w:space="0" w:color="auto"/>
                    <w:left w:val="single" w:sz="4" w:space="0" w:color="auto"/>
                    <w:bottom w:val="single" w:sz="4" w:space="0" w:color="auto"/>
                    <w:right w:val="single" w:sz="4" w:space="0" w:color="auto"/>
                  </w:tcBorders>
                </w:tcPr>
                <w:p w14:paraId="54E9A1C5" w14:textId="77777777" w:rsidR="00050C80" w:rsidRDefault="00050C80">
                  <w:pPr>
                    <w:spacing w:after="0" w:line="240" w:lineRule="auto"/>
                    <w:jc w:val="center"/>
                    <w:rPr>
                      <w:rFonts w:ascii="Times New Roman" w:eastAsia="Times New Roman" w:hAnsi="Times New Roman" w:cs="Times New Roman"/>
                      <w:lang w:eastAsia="ru-RU"/>
                    </w:rPr>
                  </w:pPr>
                </w:p>
              </w:tc>
              <w:tc>
                <w:tcPr>
                  <w:tcW w:w="1189" w:type="dxa"/>
                  <w:tcBorders>
                    <w:top w:val="single" w:sz="4" w:space="0" w:color="auto"/>
                    <w:left w:val="single" w:sz="4" w:space="0" w:color="auto"/>
                    <w:bottom w:val="single" w:sz="4" w:space="0" w:color="auto"/>
                    <w:right w:val="single" w:sz="4" w:space="0" w:color="auto"/>
                  </w:tcBorders>
                </w:tcPr>
                <w:p w14:paraId="21EFF1E9" w14:textId="77777777" w:rsidR="00050C80" w:rsidRDefault="00050C80">
                  <w:pPr>
                    <w:spacing w:after="0" w:line="240" w:lineRule="auto"/>
                    <w:jc w:val="center"/>
                    <w:rPr>
                      <w:rFonts w:ascii="Times New Roman" w:eastAsia="Times New Roman" w:hAnsi="Times New Roman" w:cs="Times New Roman"/>
                      <w:lang w:eastAsia="ru-RU"/>
                    </w:rPr>
                  </w:pPr>
                </w:p>
              </w:tc>
              <w:tc>
                <w:tcPr>
                  <w:tcW w:w="1189" w:type="dxa"/>
                  <w:tcBorders>
                    <w:top w:val="single" w:sz="4" w:space="0" w:color="auto"/>
                    <w:left w:val="single" w:sz="4" w:space="0" w:color="auto"/>
                    <w:bottom w:val="single" w:sz="4" w:space="0" w:color="auto"/>
                    <w:right w:val="single" w:sz="4" w:space="0" w:color="auto"/>
                  </w:tcBorders>
                </w:tcPr>
                <w:p w14:paraId="0D204E57" w14:textId="77777777" w:rsidR="00050C80" w:rsidRDefault="00050C80">
                  <w:pPr>
                    <w:spacing w:after="0" w:line="240" w:lineRule="auto"/>
                    <w:jc w:val="center"/>
                    <w:rPr>
                      <w:rFonts w:ascii="Times New Roman" w:eastAsia="Times New Roman" w:hAnsi="Times New Roman" w:cs="Times New Roman"/>
                      <w:lang w:eastAsia="ru-RU"/>
                    </w:rPr>
                  </w:pPr>
                </w:p>
              </w:tc>
            </w:tr>
          </w:tbl>
          <w:p w14:paraId="2053B3D4"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tblpXSpec="center" w:tblpY="285"/>
              <w:tblOverlap w:val="never"/>
              <w:tblW w:w="3750" w:type="pct"/>
              <w:tblLayout w:type="fixed"/>
              <w:tblLook w:val="04A0" w:firstRow="1" w:lastRow="0" w:firstColumn="1" w:lastColumn="0" w:noHBand="0" w:noVBand="1"/>
            </w:tblPr>
            <w:tblGrid>
              <w:gridCol w:w="546"/>
              <w:gridCol w:w="546"/>
              <w:gridCol w:w="546"/>
            </w:tblGrid>
            <w:tr w:rsidR="00050C80" w14:paraId="2A3436DF" w14:textId="77777777" w:rsidTr="0018701A">
              <w:tc>
                <w:tcPr>
                  <w:tcW w:w="1667" w:type="pct"/>
                  <w:tcBorders>
                    <w:top w:val="single" w:sz="4" w:space="0" w:color="auto"/>
                    <w:left w:val="single" w:sz="4" w:space="0" w:color="auto"/>
                    <w:bottom w:val="single" w:sz="4" w:space="0" w:color="auto"/>
                    <w:right w:val="single" w:sz="4" w:space="0" w:color="auto"/>
                  </w:tcBorders>
                </w:tcPr>
                <w:p w14:paraId="46268A8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1667" w:type="pct"/>
                  <w:tcBorders>
                    <w:top w:val="single" w:sz="4" w:space="0" w:color="auto"/>
                    <w:left w:val="single" w:sz="4" w:space="0" w:color="auto"/>
                    <w:bottom w:val="single" w:sz="4" w:space="0" w:color="auto"/>
                    <w:right w:val="single" w:sz="4" w:space="0" w:color="auto"/>
                  </w:tcBorders>
                </w:tcPr>
                <w:p w14:paraId="4F9C636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3D9F7AB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370D071" w14:textId="77777777" w:rsidTr="0018701A">
              <w:tc>
                <w:tcPr>
                  <w:tcW w:w="1667" w:type="pct"/>
                  <w:tcBorders>
                    <w:top w:val="single" w:sz="4" w:space="0" w:color="auto"/>
                    <w:left w:val="single" w:sz="4" w:space="0" w:color="auto"/>
                    <w:bottom w:val="single" w:sz="4" w:space="0" w:color="auto"/>
                    <w:right w:val="single" w:sz="4" w:space="0" w:color="auto"/>
                  </w:tcBorders>
                </w:tcPr>
                <w:p w14:paraId="3029C1C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tcBorders>
                    <w:top w:val="single" w:sz="4" w:space="0" w:color="auto"/>
                    <w:left w:val="single" w:sz="4" w:space="0" w:color="auto"/>
                    <w:bottom w:val="single" w:sz="4" w:space="0" w:color="auto"/>
                    <w:right w:val="single" w:sz="4" w:space="0" w:color="auto"/>
                  </w:tcBorders>
                </w:tcPr>
                <w:p w14:paraId="4CFCEFE6"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667" w:type="pct"/>
                  <w:tcBorders>
                    <w:top w:val="single" w:sz="4" w:space="0" w:color="auto"/>
                    <w:left w:val="single" w:sz="4" w:space="0" w:color="auto"/>
                    <w:bottom w:val="single" w:sz="4" w:space="0" w:color="auto"/>
                    <w:right w:val="single" w:sz="4" w:space="0" w:color="auto"/>
                  </w:tcBorders>
                </w:tcPr>
                <w:p w14:paraId="1E8C3242"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p>
              </w:tc>
            </w:tr>
          </w:tbl>
          <w:p w14:paraId="19F936F3" w14:textId="77777777" w:rsidR="00050C80" w:rsidRDefault="00050C80">
            <w:pPr>
              <w:spacing w:after="0" w:line="240" w:lineRule="auto"/>
              <w:jc w:val="center"/>
              <w:rPr>
                <w:rFonts w:ascii="Times New Roman" w:hAnsi="Times New Roman" w:cs="Times New Roman"/>
                <w:b/>
                <w:bCs/>
              </w:rPr>
            </w:pPr>
          </w:p>
        </w:tc>
      </w:tr>
      <w:tr w:rsidR="00050C80" w14:paraId="705C079D" w14:textId="77777777" w:rsidTr="00E15943">
        <w:tc>
          <w:tcPr>
            <w:tcW w:w="2127" w:type="dxa"/>
            <w:vMerge/>
            <w:shd w:val="clear" w:color="auto" w:fill="FFFFFF" w:themeFill="background1"/>
          </w:tcPr>
          <w:p w14:paraId="74BE4B6B"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43602C33" w14:textId="77777777" w:rsidR="00050C80" w:rsidRDefault="00CB05D7">
            <w:pPr>
              <w:spacing w:after="0" w:line="240" w:lineRule="auto"/>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lang w:eastAsia="ru-RU"/>
                <w14:ligatures w14:val="standardContextual"/>
              </w:rPr>
              <w:t>4. </w:t>
            </w:r>
            <w:r>
              <w:rPr>
                <w:rFonts w:ascii="Times New Roman" w:hAnsi="Times New Roman" w:cs="Times New Roman"/>
                <w:kern w:val="2"/>
                <w:shd w:val="clear" w:color="auto" w:fill="FFFFFF"/>
                <w14:ligatures w14:val="standardContextual"/>
              </w:rPr>
              <w:t xml:space="preserve">Прочитайте предложения и подберите соответствующий вопрос: </w:t>
            </w:r>
            <w:r>
              <w:rPr>
                <w:rFonts w:ascii="Times New Roman" w:eastAsia="Times New Roman" w:hAnsi="Times New Roman" w:cs="Times New Roman"/>
                <w:kern w:val="2"/>
                <w:lang w:eastAsia="ru-RU"/>
                <w14:ligatures w14:val="standardContextual"/>
              </w:rPr>
              <w:t>(ОК 09.)</w:t>
            </w:r>
          </w:p>
          <w:p w14:paraId="5B8C82C2" w14:textId="77777777" w:rsidR="00050C80" w:rsidRDefault="00050C80">
            <w:pPr>
              <w:spacing w:after="0" w:line="240" w:lineRule="auto"/>
              <w:jc w:val="both"/>
              <w:rPr>
                <w:rFonts w:ascii="Times New Roman" w:eastAsia="Times New Roman" w:hAnsi="Times New Roman" w:cs="Times New Roman"/>
                <w:kern w:val="2"/>
                <w14:ligatures w14:val="standardContextual"/>
              </w:rPr>
            </w:pPr>
          </w:p>
          <w:tbl>
            <w:tblPr>
              <w:tblW w:w="5701" w:type="dxa"/>
              <w:tblLayout w:type="fixed"/>
              <w:tblLook w:val="04A0" w:firstRow="1" w:lastRow="0" w:firstColumn="1" w:lastColumn="0" w:noHBand="0" w:noVBand="1"/>
            </w:tblPr>
            <w:tblGrid>
              <w:gridCol w:w="2580"/>
              <w:gridCol w:w="3121"/>
            </w:tblGrid>
            <w:tr w:rsidR="00050C80" w14:paraId="14622626" w14:textId="77777777" w:rsidTr="004249B6">
              <w:trPr>
                <w:trHeight w:val="155"/>
              </w:trPr>
              <w:tc>
                <w:tcPr>
                  <w:tcW w:w="2580" w:type="dxa"/>
                  <w:tcBorders>
                    <w:top w:val="single" w:sz="4" w:space="0" w:color="auto"/>
                    <w:left w:val="single" w:sz="4" w:space="0" w:color="auto"/>
                    <w:bottom w:val="single" w:sz="4" w:space="0" w:color="auto"/>
                    <w:right w:val="single" w:sz="4" w:space="0" w:color="auto"/>
                  </w:tcBorders>
                </w:tcPr>
                <w:p w14:paraId="38812B56" w14:textId="77777777" w:rsidR="00050C80" w:rsidRDefault="00CB05D7">
                  <w:pPr>
                    <w:spacing w:after="0" w:line="240" w:lineRule="auto"/>
                    <w:jc w:val="center"/>
                    <w:rPr>
                      <w:rFonts w:ascii="Times New Roman" w:hAnsi="Times New Roman" w:cs="Times New Roman"/>
                      <w:kern w:val="2"/>
                      <w14:ligatures w14:val="standardContextual"/>
                    </w:rPr>
                  </w:pPr>
                  <w:r>
                    <w:rPr>
                      <w:rFonts w:ascii="Times New Roman" w:hAnsi="Times New Roman" w:cs="Times New Roman"/>
                      <w:kern w:val="2"/>
                      <w14:ligatures w14:val="standardContextual"/>
                    </w:rPr>
                    <w:t>Предложение</w:t>
                  </w:r>
                </w:p>
              </w:tc>
              <w:tc>
                <w:tcPr>
                  <w:tcW w:w="3121" w:type="dxa"/>
                  <w:tcBorders>
                    <w:top w:val="single" w:sz="4" w:space="0" w:color="auto"/>
                    <w:left w:val="single" w:sz="4" w:space="0" w:color="auto"/>
                    <w:bottom w:val="single" w:sz="4" w:space="0" w:color="auto"/>
                    <w:right w:val="single" w:sz="4" w:space="0" w:color="auto"/>
                  </w:tcBorders>
                </w:tcPr>
                <w:p w14:paraId="4E685A6F" w14:textId="77777777" w:rsidR="00050C80" w:rsidRDefault="00CB05D7">
                  <w:pPr>
                    <w:spacing w:after="0" w:line="240" w:lineRule="auto"/>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Вопрос</w:t>
                  </w:r>
                </w:p>
              </w:tc>
            </w:tr>
            <w:tr w:rsidR="00050C80" w:rsidRPr="00DC7176" w14:paraId="13E16CBA" w14:textId="77777777" w:rsidTr="004249B6">
              <w:trPr>
                <w:trHeight w:val="155"/>
              </w:trPr>
              <w:tc>
                <w:tcPr>
                  <w:tcW w:w="2580" w:type="dxa"/>
                  <w:tcBorders>
                    <w:top w:val="single" w:sz="4" w:space="0" w:color="auto"/>
                    <w:left w:val="single" w:sz="4" w:space="0" w:color="auto"/>
                    <w:bottom w:val="single" w:sz="4" w:space="0" w:color="auto"/>
                    <w:right w:val="single" w:sz="4" w:space="0" w:color="auto"/>
                  </w:tcBorders>
                </w:tcPr>
                <w:p w14:paraId="145E40C5"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14:ligatures w14:val="standardContextual"/>
                    </w:rPr>
                    <w:t>А</w:t>
                  </w:r>
                  <w:r>
                    <w:rPr>
                      <w:rFonts w:ascii="Times New Roman" w:hAnsi="Times New Roman" w:cs="Times New Roman"/>
                      <w:kern w:val="2"/>
                      <w:lang w:val="en-US"/>
                      <w14:ligatures w14:val="standardContextual"/>
                    </w:rPr>
                    <w:t>. He wanted to say goodbye to Jerry.</w:t>
                  </w:r>
                </w:p>
              </w:tc>
              <w:tc>
                <w:tcPr>
                  <w:tcW w:w="3121" w:type="dxa"/>
                  <w:tcBorders>
                    <w:top w:val="single" w:sz="4" w:space="0" w:color="auto"/>
                    <w:left w:val="single" w:sz="4" w:space="0" w:color="auto"/>
                    <w:bottom w:val="single" w:sz="4" w:space="0" w:color="auto"/>
                    <w:right w:val="single" w:sz="4" w:space="0" w:color="auto"/>
                  </w:tcBorders>
                </w:tcPr>
                <w:p w14:paraId="7EE78B8C"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 xml:space="preserve">1. </w:t>
                  </w:r>
                  <w:r>
                    <w:rPr>
                      <w:rFonts w:ascii="Times New Roman" w:eastAsia="Times New Roman" w:hAnsi="Times New Roman" w:cs="Times New Roman"/>
                      <w:kern w:val="2"/>
                      <w:lang w:val="en-US" w:eastAsia="ru-RU"/>
                      <w14:ligatures w14:val="standardContextual"/>
                    </w:rPr>
                    <w:t>Mr. Harrison will call you again, won’t he?</w:t>
                  </w:r>
                </w:p>
              </w:tc>
            </w:tr>
            <w:tr w:rsidR="00050C80" w:rsidRPr="00DC7176" w14:paraId="5F57C3B6" w14:textId="77777777" w:rsidTr="004249B6">
              <w:trPr>
                <w:trHeight w:val="301"/>
              </w:trPr>
              <w:tc>
                <w:tcPr>
                  <w:tcW w:w="2580" w:type="dxa"/>
                  <w:tcBorders>
                    <w:top w:val="single" w:sz="4" w:space="0" w:color="auto"/>
                    <w:left w:val="single" w:sz="4" w:space="0" w:color="auto"/>
                    <w:bottom w:val="single" w:sz="4" w:space="0" w:color="auto"/>
                    <w:right w:val="single" w:sz="4" w:space="0" w:color="auto"/>
                  </w:tcBorders>
                </w:tcPr>
                <w:p w14:paraId="4A14E094"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14:ligatures w14:val="standardContextual"/>
                    </w:rPr>
                    <w:t>Б</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US" w:eastAsia="ru-RU"/>
                      <w14:ligatures w14:val="standardContextual"/>
                    </w:rPr>
                    <w:t>Mr. Harrison will call you again.</w:t>
                  </w:r>
                </w:p>
              </w:tc>
              <w:tc>
                <w:tcPr>
                  <w:tcW w:w="3121" w:type="dxa"/>
                  <w:tcBorders>
                    <w:top w:val="single" w:sz="4" w:space="0" w:color="auto"/>
                    <w:left w:val="single" w:sz="4" w:space="0" w:color="auto"/>
                    <w:bottom w:val="single" w:sz="4" w:space="0" w:color="auto"/>
                    <w:right w:val="single" w:sz="4" w:space="0" w:color="auto"/>
                  </w:tcBorders>
                </w:tcPr>
                <w:p w14:paraId="1DF872C5"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2.</w:t>
                  </w:r>
                  <w:r>
                    <w:rPr>
                      <w:rFonts w:ascii="Times New Roman" w:hAnsi="Times New Roman" w:cs="Times New Roman"/>
                      <w:kern w:val="2"/>
                      <w:lang w:val="en-US"/>
                      <w14:ligatures w14:val="standardContextual"/>
                    </w:rPr>
                    <w:t xml:space="preserve"> What do they visit every year?</w:t>
                  </w:r>
                </w:p>
              </w:tc>
            </w:tr>
            <w:tr w:rsidR="00050C80" w:rsidRPr="00DC7176" w14:paraId="2E4D9B39" w14:textId="77777777" w:rsidTr="004249B6">
              <w:trPr>
                <w:trHeight w:val="301"/>
              </w:trPr>
              <w:tc>
                <w:tcPr>
                  <w:tcW w:w="2580" w:type="dxa"/>
                  <w:tcBorders>
                    <w:top w:val="single" w:sz="4" w:space="0" w:color="auto"/>
                    <w:left w:val="single" w:sz="4" w:space="0" w:color="auto"/>
                    <w:bottom w:val="single" w:sz="4" w:space="0" w:color="auto"/>
                    <w:right w:val="single" w:sz="4" w:space="0" w:color="auto"/>
                  </w:tcBorders>
                </w:tcPr>
                <w:p w14:paraId="44FBF648"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14:ligatures w14:val="standardContextual"/>
                    </w:rPr>
                    <w:t>В</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US" w:eastAsia="ru-RU"/>
                      <w14:ligatures w14:val="standardContextual"/>
                    </w:rPr>
                    <w:t>They visit Peterhof every year.</w:t>
                  </w:r>
                </w:p>
              </w:tc>
              <w:tc>
                <w:tcPr>
                  <w:tcW w:w="3121" w:type="dxa"/>
                  <w:tcBorders>
                    <w:top w:val="single" w:sz="4" w:space="0" w:color="auto"/>
                    <w:left w:val="single" w:sz="4" w:space="0" w:color="auto"/>
                    <w:bottom w:val="single" w:sz="4" w:space="0" w:color="auto"/>
                    <w:right w:val="single" w:sz="4" w:space="0" w:color="auto"/>
                  </w:tcBorders>
                </w:tcPr>
                <w:p w14:paraId="112407D8"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 xml:space="preserve">3. </w:t>
                  </w:r>
                  <w:r>
                    <w:rPr>
                      <w:rFonts w:ascii="Times New Roman" w:eastAsia="Times New Roman" w:hAnsi="Times New Roman" w:cs="Times New Roman"/>
                      <w:kern w:val="2"/>
                      <w:lang w:val="en-US" w:eastAsia="ru-RU"/>
                      <w14:ligatures w14:val="standardContextual"/>
                    </w:rPr>
                    <w:t>Did he want to say goodbye to Harry?</w:t>
                  </w:r>
                </w:p>
              </w:tc>
            </w:tr>
          </w:tbl>
          <w:p w14:paraId="7248A48F" w14:textId="77777777" w:rsidR="00050C80" w:rsidRDefault="00050C80">
            <w:pPr>
              <w:spacing w:after="0" w:line="240" w:lineRule="auto"/>
              <w:jc w:val="both"/>
              <w:rPr>
                <w:rFonts w:ascii="Times New Roman" w:eastAsia="Times New Roman" w:hAnsi="Times New Roman" w:cs="Times New Roman"/>
                <w:kern w:val="2"/>
                <w:lang w:val="en-US" w:eastAsia="ru-RU"/>
                <w14:ligatures w14:val="standardContextual"/>
              </w:rPr>
            </w:pPr>
          </w:p>
          <w:p w14:paraId="67DDED65"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3561" w:type="dxa"/>
              <w:jc w:val="center"/>
              <w:tblLayout w:type="fixed"/>
              <w:tblLook w:val="04A0" w:firstRow="1" w:lastRow="0" w:firstColumn="1" w:lastColumn="0" w:noHBand="0" w:noVBand="1"/>
            </w:tblPr>
            <w:tblGrid>
              <w:gridCol w:w="1187"/>
              <w:gridCol w:w="1187"/>
              <w:gridCol w:w="1187"/>
            </w:tblGrid>
            <w:tr w:rsidR="00050C80" w14:paraId="1A6158BC" w14:textId="77777777">
              <w:trPr>
                <w:trHeight w:val="265"/>
                <w:jc w:val="center"/>
              </w:trPr>
              <w:tc>
                <w:tcPr>
                  <w:tcW w:w="1187" w:type="dxa"/>
                  <w:tcBorders>
                    <w:top w:val="single" w:sz="4" w:space="0" w:color="auto"/>
                    <w:left w:val="single" w:sz="4" w:space="0" w:color="auto"/>
                    <w:bottom w:val="single" w:sz="4" w:space="0" w:color="auto"/>
                    <w:right w:val="single" w:sz="4" w:space="0" w:color="auto"/>
                  </w:tcBorders>
                </w:tcPr>
                <w:p w14:paraId="47E927D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87" w:type="dxa"/>
                  <w:tcBorders>
                    <w:top w:val="single" w:sz="4" w:space="0" w:color="auto"/>
                    <w:left w:val="single" w:sz="4" w:space="0" w:color="auto"/>
                    <w:bottom w:val="single" w:sz="4" w:space="0" w:color="auto"/>
                    <w:right w:val="single" w:sz="4" w:space="0" w:color="auto"/>
                  </w:tcBorders>
                </w:tcPr>
                <w:p w14:paraId="56A9348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87" w:type="dxa"/>
                  <w:tcBorders>
                    <w:top w:val="single" w:sz="4" w:space="0" w:color="auto"/>
                    <w:left w:val="single" w:sz="4" w:space="0" w:color="auto"/>
                    <w:bottom w:val="single" w:sz="4" w:space="0" w:color="auto"/>
                    <w:right w:val="single" w:sz="4" w:space="0" w:color="auto"/>
                  </w:tcBorders>
                </w:tcPr>
                <w:p w14:paraId="3450C9F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4A4BACD" w14:textId="77777777">
              <w:trPr>
                <w:trHeight w:val="250"/>
                <w:jc w:val="center"/>
              </w:trPr>
              <w:tc>
                <w:tcPr>
                  <w:tcW w:w="1187" w:type="dxa"/>
                  <w:tcBorders>
                    <w:top w:val="single" w:sz="4" w:space="0" w:color="auto"/>
                    <w:left w:val="single" w:sz="4" w:space="0" w:color="auto"/>
                    <w:bottom w:val="single" w:sz="4" w:space="0" w:color="auto"/>
                    <w:right w:val="single" w:sz="4" w:space="0" w:color="auto"/>
                  </w:tcBorders>
                </w:tcPr>
                <w:p w14:paraId="2395E0C4" w14:textId="77777777" w:rsidR="00050C80" w:rsidRDefault="00050C80">
                  <w:pPr>
                    <w:spacing w:after="0" w:line="240" w:lineRule="auto"/>
                    <w:jc w:val="center"/>
                    <w:rPr>
                      <w:rFonts w:ascii="Times New Roman" w:eastAsia="Times New Roman" w:hAnsi="Times New Roman" w:cs="Times New Roman"/>
                      <w:lang w:eastAsia="ru-RU"/>
                    </w:rPr>
                  </w:pPr>
                </w:p>
              </w:tc>
              <w:tc>
                <w:tcPr>
                  <w:tcW w:w="1187" w:type="dxa"/>
                  <w:tcBorders>
                    <w:top w:val="single" w:sz="4" w:space="0" w:color="auto"/>
                    <w:left w:val="single" w:sz="4" w:space="0" w:color="auto"/>
                    <w:bottom w:val="single" w:sz="4" w:space="0" w:color="auto"/>
                    <w:right w:val="single" w:sz="4" w:space="0" w:color="auto"/>
                  </w:tcBorders>
                </w:tcPr>
                <w:p w14:paraId="47DC8915" w14:textId="77777777" w:rsidR="00050C80" w:rsidRDefault="00050C80">
                  <w:pPr>
                    <w:spacing w:after="0" w:line="240" w:lineRule="auto"/>
                    <w:jc w:val="center"/>
                    <w:rPr>
                      <w:rFonts w:ascii="Times New Roman" w:eastAsia="Times New Roman" w:hAnsi="Times New Roman" w:cs="Times New Roman"/>
                      <w:lang w:eastAsia="ru-RU"/>
                    </w:rPr>
                  </w:pPr>
                </w:p>
              </w:tc>
              <w:tc>
                <w:tcPr>
                  <w:tcW w:w="1187" w:type="dxa"/>
                  <w:tcBorders>
                    <w:top w:val="single" w:sz="4" w:space="0" w:color="auto"/>
                    <w:left w:val="single" w:sz="4" w:space="0" w:color="auto"/>
                    <w:bottom w:val="single" w:sz="4" w:space="0" w:color="auto"/>
                    <w:right w:val="single" w:sz="4" w:space="0" w:color="auto"/>
                  </w:tcBorders>
                </w:tcPr>
                <w:p w14:paraId="7283C836" w14:textId="77777777" w:rsidR="00050C80" w:rsidRDefault="00050C80">
                  <w:pPr>
                    <w:spacing w:after="0" w:line="240" w:lineRule="auto"/>
                    <w:jc w:val="center"/>
                    <w:rPr>
                      <w:rFonts w:ascii="Times New Roman" w:eastAsia="Times New Roman" w:hAnsi="Times New Roman" w:cs="Times New Roman"/>
                      <w:lang w:eastAsia="ru-RU"/>
                    </w:rPr>
                  </w:pPr>
                </w:p>
              </w:tc>
            </w:tr>
          </w:tbl>
          <w:p w14:paraId="7E9F159F"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tblpXSpec="center" w:tblpY="435"/>
              <w:tblOverlap w:val="never"/>
              <w:tblW w:w="3750" w:type="pct"/>
              <w:tblLayout w:type="fixed"/>
              <w:tblLook w:val="04A0" w:firstRow="1" w:lastRow="0" w:firstColumn="1" w:lastColumn="0" w:noHBand="0" w:noVBand="1"/>
            </w:tblPr>
            <w:tblGrid>
              <w:gridCol w:w="546"/>
              <w:gridCol w:w="546"/>
              <w:gridCol w:w="546"/>
            </w:tblGrid>
            <w:tr w:rsidR="00050C80" w14:paraId="0345139F" w14:textId="77777777" w:rsidTr="0018701A">
              <w:tc>
                <w:tcPr>
                  <w:tcW w:w="1667" w:type="pct"/>
                  <w:tcBorders>
                    <w:top w:val="single" w:sz="4" w:space="0" w:color="auto"/>
                    <w:left w:val="single" w:sz="4" w:space="0" w:color="auto"/>
                    <w:bottom w:val="single" w:sz="4" w:space="0" w:color="auto"/>
                    <w:right w:val="single" w:sz="4" w:space="0" w:color="auto"/>
                  </w:tcBorders>
                </w:tcPr>
                <w:p w14:paraId="380D7C1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tcBorders>
                    <w:top w:val="single" w:sz="4" w:space="0" w:color="auto"/>
                    <w:left w:val="single" w:sz="4" w:space="0" w:color="auto"/>
                    <w:bottom w:val="single" w:sz="4" w:space="0" w:color="auto"/>
                    <w:right w:val="single" w:sz="4" w:space="0" w:color="auto"/>
                  </w:tcBorders>
                </w:tcPr>
                <w:p w14:paraId="785E0D4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4B2FC92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65175BC" w14:textId="77777777" w:rsidTr="0018701A">
              <w:tc>
                <w:tcPr>
                  <w:tcW w:w="1667" w:type="pct"/>
                  <w:tcBorders>
                    <w:top w:val="single" w:sz="4" w:space="0" w:color="auto"/>
                    <w:left w:val="single" w:sz="4" w:space="0" w:color="auto"/>
                    <w:bottom w:val="single" w:sz="4" w:space="0" w:color="auto"/>
                    <w:right w:val="single" w:sz="4" w:space="0" w:color="auto"/>
                  </w:tcBorders>
                </w:tcPr>
                <w:p w14:paraId="0C0E798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tcBorders>
                    <w:top w:val="single" w:sz="4" w:space="0" w:color="auto"/>
                    <w:left w:val="single" w:sz="4" w:space="0" w:color="auto"/>
                    <w:bottom w:val="single" w:sz="4" w:space="0" w:color="auto"/>
                    <w:right w:val="single" w:sz="4" w:space="0" w:color="auto"/>
                  </w:tcBorders>
                </w:tcPr>
                <w:p w14:paraId="2259F84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7" w:type="pct"/>
                  <w:tcBorders>
                    <w:top w:val="single" w:sz="4" w:space="0" w:color="auto"/>
                    <w:left w:val="single" w:sz="4" w:space="0" w:color="auto"/>
                    <w:bottom w:val="single" w:sz="4" w:space="0" w:color="auto"/>
                    <w:right w:val="single" w:sz="4" w:space="0" w:color="auto"/>
                  </w:tcBorders>
                </w:tcPr>
                <w:p w14:paraId="7097B04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7E1E6D82" w14:textId="77777777" w:rsidR="00050C80" w:rsidRDefault="00050C80">
            <w:pPr>
              <w:spacing w:after="0" w:line="240" w:lineRule="auto"/>
              <w:jc w:val="center"/>
              <w:rPr>
                <w:rFonts w:ascii="Times New Roman" w:hAnsi="Times New Roman" w:cs="Times New Roman"/>
                <w:b/>
                <w:bCs/>
              </w:rPr>
            </w:pPr>
          </w:p>
        </w:tc>
      </w:tr>
      <w:tr w:rsidR="00050C80" w14:paraId="42A2DEF2" w14:textId="77777777" w:rsidTr="00E15943">
        <w:tc>
          <w:tcPr>
            <w:tcW w:w="2127" w:type="dxa"/>
            <w:vMerge w:val="restart"/>
            <w:shd w:val="clear" w:color="auto" w:fill="FFFFFF" w:themeFill="background1"/>
          </w:tcPr>
          <w:p w14:paraId="159D07C0"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lang w:eastAsia="ru-RU"/>
              </w:rPr>
              <w:t xml:space="preserve">2. </w:t>
            </w:r>
            <w:r>
              <w:rPr>
                <w:rFonts w:ascii="Times New Roman" w:eastAsia="Times New Roman" w:hAnsi="Times New Roman" w:cs="Times New Roman"/>
                <w:kern w:val="2"/>
                <w:lang w:eastAsia="ru-RU"/>
                <w14:ligatures w14:val="standardContextual"/>
              </w:rPr>
              <w:t>Задания закрытого типа на установление последовательности</w:t>
            </w:r>
          </w:p>
        </w:tc>
        <w:tc>
          <w:tcPr>
            <w:tcW w:w="8363" w:type="dxa"/>
            <w:gridSpan w:val="2"/>
            <w:shd w:val="clear" w:color="auto" w:fill="FFFFFF" w:themeFill="background1"/>
          </w:tcPr>
          <w:p w14:paraId="443F120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050C80" w14:paraId="6D8DFF00" w14:textId="77777777" w:rsidTr="00E15943">
        <w:tc>
          <w:tcPr>
            <w:tcW w:w="2127" w:type="dxa"/>
            <w:vMerge/>
            <w:shd w:val="clear" w:color="auto" w:fill="FFFFFF" w:themeFill="background1"/>
          </w:tcPr>
          <w:p w14:paraId="7D4FCC4B"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795D460A" w14:textId="77777777" w:rsidR="00050C80" w:rsidRDefault="00CB05D7">
            <w:pPr>
              <w:shd w:val="clear" w:color="auto" w:fill="FFFFFF"/>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5. </w:t>
            </w:r>
            <w:r>
              <w:rPr>
                <w:rFonts w:ascii="Times New Roman" w:hAnsi="Times New Roman" w:cs="Times New Roman"/>
                <w:kern w:val="2"/>
                <w:lang w:eastAsia="ru-RU"/>
                <w14:ligatures w14:val="standardContextual"/>
              </w:rPr>
              <w:t xml:space="preserve">Расположите членов семьи по возрасту, начиная с самого младшего: </w:t>
            </w:r>
            <w:r>
              <w:rPr>
                <w:rFonts w:ascii="Times New Roman" w:eastAsia="Times New Roman" w:hAnsi="Times New Roman" w:cs="Times New Roman"/>
                <w:kern w:val="2"/>
                <w:lang w:eastAsia="ru-RU"/>
                <w14:ligatures w14:val="standardContextual"/>
              </w:rPr>
              <w:t>(ОК 09.)</w:t>
            </w:r>
          </w:p>
          <w:p w14:paraId="0A54E3F3" w14:textId="77777777" w:rsidR="00050C80" w:rsidRDefault="00050C80">
            <w:pPr>
              <w:shd w:val="clear" w:color="auto" w:fill="FFFFFF"/>
              <w:spacing w:after="0" w:line="240" w:lineRule="auto"/>
              <w:rPr>
                <w:rFonts w:ascii="Times New Roman" w:hAnsi="Times New Roman" w:cs="Times New Roman"/>
                <w:kern w:val="2"/>
                <w:lang w:eastAsia="ru-RU"/>
                <w14:ligatures w14:val="standardContextual"/>
              </w:rPr>
            </w:pPr>
          </w:p>
          <w:p w14:paraId="75B98D8F" w14:textId="77777777" w:rsidR="00050C80" w:rsidRDefault="00CB05D7">
            <w:pPr>
              <w:numPr>
                <w:ilvl w:val="0"/>
                <w:numId w:val="3"/>
              </w:numPr>
              <w:shd w:val="clear" w:color="auto" w:fill="FFFFFF"/>
              <w:tabs>
                <w:tab w:val="left" w:pos="460"/>
              </w:tabs>
              <w:spacing w:after="0" w:line="240" w:lineRule="auto"/>
              <w:ind w:left="0" w:hanging="5"/>
              <w:rPr>
                <w:rFonts w:ascii="Times New Roman" w:hAnsi="Times New Roman" w:cs="Times New Roman"/>
                <w:kern w:val="2"/>
                <w:lang w:eastAsia="ru-RU"/>
                <w14:ligatures w14:val="standardContextual"/>
              </w:rPr>
            </w:pPr>
            <w:r>
              <w:rPr>
                <w:rFonts w:ascii="Times New Roman" w:hAnsi="Times New Roman" w:cs="Times New Roman"/>
                <w:kern w:val="2"/>
                <w:lang w:val="en-US" w:eastAsia="ru-RU"/>
                <w14:ligatures w14:val="standardContextual"/>
              </w:rPr>
              <w:t>father</w:t>
            </w:r>
          </w:p>
          <w:p w14:paraId="6A788E33" w14:textId="77777777" w:rsidR="00050C80" w:rsidRDefault="00CB05D7">
            <w:pPr>
              <w:numPr>
                <w:ilvl w:val="0"/>
                <w:numId w:val="3"/>
              </w:numPr>
              <w:shd w:val="clear" w:color="auto" w:fill="FFFFFF"/>
              <w:tabs>
                <w:tab w:val="left" w:pos="460"/>
              </w:tabs>
              <w:spacing w:after="0" w:line="240" w:lineRule="auto"/>
              <w:ind w:left="0" w:hanging="5"/>
              <w:rPr>
                <w:rFonts w:ascii="Times New Roman" w:hAnsi="Times New Roman" w:cs="Times New Roman"/>
                <w:kern w:val="2"/>
                <w:lang w:eastAsia="ru-RU"/>
                <w14:ligatures w14:val="standardContextual"/>
              </w:rPr>
            </w:pPr>
            <w:r>
              <w:rPr>
                <w:rFonts w:ascii="Times New Roman" w:hAnsi="Times New Roman" w:cs="Times New Roman"/>
                <w:kern w:val="2"/>
                <w:lang w:val="en-US" w:eastAsia="ru-RU"/>
                <w14:ligatures w14:val="standardContextual"/>
              </w:rPr>
              <w:t>son</w:t>
            </w:r>
          </w:p>
          <w:p w14:paraId="2DF4200E" w14:textId="77777777" w:rsidR="00050C80" w:rsidRDefault="00CB05D7">
            <w:pPr>
              <w:numPr>
                <w:ilvl w:val="0"/>
                <w:numId w:val="3"/>
              </w:numPr>
              <w:shd w:val="clear" w:color="auto" w:fill="FFFFFF"/>
              <w:tabs>
                <w:tab w:val="left" w:pos="460"/>
              </w:tabs>
              <w:spacing w:after="0" w:line="240" w:lineRule="auto"/>
              <w:ind w:left="0" w:hanging="5"/>
              <w:rPr>
                <w:rFonts w:ascii="Times New Roman" w:hAnsi="Times New Roman" w:cs="Times New Roman"/>
                <w:kern w:val="2"/>
                <w:lang w:eastAsia="ru-RU"/>
                <w14:ligatures w14:val="standardContextual"/>
              </w:rPr>
            </w:pPr>
            <w:r>
              <w:rPr>
                <w:rFonts w:ascii="Times New Roman" w:hAnsi="Times New Roman" w:cs="Times New Roman"/>
                <w:kern w:val="2"/>
                <w:lang w:val="en-US" w:eastAsia="ru-RU"/>
                <w14:ligatures w14:val="standardContextual"/>
              </w:rPr>
              <w:t>grandfather</w:t>
            </w:r>
          </w:p>
          <w:p w14:paraId="097E97A6" w14:textId="77777777" w:rsidR="00050C80" w:rsidRDefault="00050C80">
            <w:pPr>
              <w:spacing w:after="0" w:line="240" w:lineRule="auto"/>
              <w:jc w:val="both"/>
              <w:rPr>
                <w:rFonts w:ascii="Times New Roman" w:eastAsia="Times New Roman" w:hAnsi="Times New Roman" w:cs="Times New Roman"/>
                <w:lang w:eastAsia="ru-RU"/>
              </w:rPr>
            </w:pPr>
          </w:p>
          <w:p w14:paraId="588C779F"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FFFFFF" w:themeFill="background1"/>
          </w:tcPr>
          <w:p w14:paraId="1FD5F112" w14:textId="66B77801" w:rsidR="00050C80" w:rsidRDefault="00CB05D7">
            <w:pPr>
              <w:spacing w:after="0" w:line="240" w:lineRule="auto"/>
              <w:jc w:val="center"/>
              <w:rPr>
                <w:rFonts w:ascii="Times New Roman" w:hAnsi="Times New Roman" w:cs="Times New Roman"/>
                <w:lang w:val="en-US"/>
              </w:rPr>
            </w:pPr>
            <w:r>
              <w:rPr>
                <w:rFonts w:ascii="Times New Roman" w:hAnsi="Times New Roman" w:cs="Times New Roman"/>
                <w:lang w:val="en-US"/>
              </w:rPr>
              <w:t>2</w:t>
            </w:r>
            <w:r w:rsidR="00A0742D">
              <w:rPr>
                <w:rFonts w:ascii="Times New Roman" w:hAnsi="Times New Roman" w:cs="Times New Roman"/>
              </w:rPr>
              <w:t>,</w:t>
            </w:r>
            <w:r>
              <w:rPr>
                <w:rFonts w:ascii="Times New Roman" w:hAnsi="Times New Roman" w:cs="Times New Roman"/>
                <w:lang w:val="en-US"/>
              </w:rPr>
              <w:t>1</w:t>
            </w:r>
            <w:r w:rsidR="00A0742D">
              <w:rPr>
                <w:rFonts w:ascii="Times New Roman" w:hAnsi="Times New Roman" w:cs="Times New Roman"/>
              </w:rPr>
              <w:t>,</w:t>
            </w:r>
            <w:r>
              <w:rPr>
                <w:rFonts w:ascii="Times New Roman" w:hAnsi="Times New Roman" w:cs="Times New Roman"/>
                <w:lang w:val="en-US"/>
              </w:rPr>
              <w:t>3</w:t>
            </w:r>
          </w:p>
        </w:tc>
      </w:tr>
      <w:tr w:rsidR="00050C80" w14:paraId="7932079C" w14:textId="77777777" w:rsidTr="00E15943">
        <w:tc>
          <w:tcPr>
            <w:tcW w:w="2127" w:type="dxa"/>
            <w:vMerge/>
            <w:shd w:val="clear" w:color="auto" w:fill="FFFFFF" w:themeFill="background1"/>
          </w:tcPr>
          <w:p w14:paraId="7B7C9D6E"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6BD1FAEF" w14:textId="039BCBDD" w:rsidR="00050C80" w:rsidRPr="005F61C9" w:rsidRDefault="00CB05D7">
            <w:pPr>
              <w:spacing w:after="0" w:line="240" w:lineRule="auto"/>
              <w:jc w:val="both"/>
              <w:rPr>
                <w:rFonts w:ascii="Times New Roman" w:hAnsi="Times New Roman" w:cs="Times New Roman"/>
                <w:kern w:val="2"/>
                <w:lang w:eastAsia="ru-RU"/>
                <w14:ligatures w14:val="standardContextual"/>
              </w:rPr>
            </w:pPr>
            <w:r>
              <w:rPr>
                <w:rFonts w:ascii="Times New Roman" w:eastAsia="Times New Roman" w:hAnsi="Times New Roman" w:cs="Times New Roman"/>
                <w:lang w:eastAsia="ru-RU"/>
              </w:rPr>
              <w:t xml:space="preserve">6. </w:t>
            </w:r>
            <w:r>
              <w:rPr>
                <w:rFonts w:ascii="Times New Roman" w:hAnsi="Times New Roman" w:cs="Times New Roman"/>
                <w:kern w:val="2"/>
                <w:lang w:eastAsia="ru-RU"/>
                <w14:ligatures w14:val="standardContextual"/>
              </w:rPr>
              <w:t xml:space="preserve">Составьте предложение из данных слов: </w:t>
            </w:r>
            <w:r>
              <w:rPr>
                <w:rFonts w:ascii="Times New Roman" w:eastAsia="Times New Roman" w:hAnsi="Times New Roman" w:cs="Times New Roman"/>
                <w:kern w:val="2"/>
                <w:lang w:eastAsia="ru-RU"/>
                <w14:ligatures w14:val="standardContextual"/>
              </w:rPr>
              <w:t>(ОК 09.)</w:t>
            </w:r>
          </w:p>
          <w:p w14:paraId="71949FBA" w14:textId="77777777" w:rsidR="00050C80" w:rsidRDefault="00CB05D7">
            <w:pPr>
              <w:pStyle w:val="a7"/>
              <w:numPr>
                <w:ilvl w:val="0"/>
                <w:numId w:val="4"/>
              </w:numPr>
              <w:tabs>
                <w:tab w:val="left" w:pos="430"/>
              </w:tabs>
              <w:spacing w:after="0"/>
              <w:ind w:left="146" w:hanging="70"/>
              <w:jc w:val="both"/>
            </w:pPr>
            <w:r>
              <w:rPr>
                <w:lang w:val="en-US"/>
              </w:rPr>
              <w:t>visit Cathrin</w:t>
            </w:r>
          </w:p>
          <w:p w14:paraId="6DC09AFA" w14:textId="77777777" w:rsidR="00050C80" w:rsidRDefault="00CB05D7">
            <w:pPr>
              <w:pStyle w:val="a7"/>
              <w:numPr>
                <w:ilvl w:val="0"/>
                <w:numId w:val="4"/>
              </w:numPr>
              <w:tabs>
                <w:tab w:val="left" w:pos="430"/>
              </w:tabs>
              <w:spacing w:after="0"/>
              <w:ind w:left="146" w:hanging="70"/>
              <w:jc w:val="both"/>
            </w:pPr>
            <w:r>
              <w:rPr>
                <w:lang w:val="en-US"/>
              </w:rPr>
              <w:t>I</w:t>
            </w:r>
          </w:p>
          <w:p w14:paraId="3D6263A7" w14:textId="36700C7C" w:rsidR="00050C80" w:rsidRPr="005F61C9" w:rsidRDefault="00CB05D7" w:rsidP="005F61C9">
            <w:pPr>
              <w:pStyle w:val="a7"/>
              <w:numPr>
                <w:ilvl w:val="0"/>
                <w:numId w:val="4"/>
              </w:numPr>
              <w:tabs>
                <w:tab w:val="left" w:pos="430"/>
              </w:tabs>
              <w:spacing w:after="0"/>
              <w:ind w:left="146" w:hanging="70"/>
              <w:jc w:val="both"/>
            </w:pPr>
            <w:r>
              <w:rPr>
                <w:lang w:val="en-US"/>
              </w:rPr>
              <w:t>am going to</w:t>
            </w:r>
          </w:p>
          <w:p w14:paraId="0295CE25"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FFFFFF" w:themeFill="background1"/>
          </w:tcPr>
          <w:p w14:paraId="48121810" w14:textId="2B9A95BA"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3</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1</w:t>
            </w:r>
          </w:p>
        </w:tc>
      </w:tr>
      <w:tr w:rsidR="00050C80" w14:paraId="1F518069" w14:textId="77777777" w:rsidTr="00E15943">
        <w:tc>
          <w:tcPr>
            <w:tcW w:w="2127" w:type="dxa"/>
            <w:vMerge/>
            <w:shd w:val="clear" w:color="auto" w:fill="FFFFFF" w:themeFill="background1"/>
          </w:tcPr>
          <w:p w14:paraId="0F5AEECD"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2E87DD28"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7. Прочитайте текст диалога и установите логическую последовательность ответов: (ОК 09.)</w:t>
            </w:r>
          </w:p>
          <w:p w14:paraId="2D3C013A" w14:textId="77777777" w:rsidR="00050C80" w:rsidRDefault="00050C80">
            <w:pPr>
              <w:spacing w:after="0" w:line="240" w:lineRule="auto"/>
              <w:jc w:val="both"/>
              <w:rPr>
                <w:rFonts w:ascii="Times New Roman" w:eastAsia="Times New Roman" w:hAnsi="Times New Roman" w:cs="Times New Roman"/>
                <w:lang w:eastAsia="ru-RU"/>
              </w:rPr>
            </w:pPr>
          </w:p>
          <w:p w14:paraId="7207E2A9" w14:textId="77777777" w:rsidR="00050C80" w:rsidRDefault="00CB05D7">
            <w:pPr>
              <w:spacing w:after="0" w:line="240" w:lineRule="auto"/>
              <w:rPr>
                <w:rFonts w:ascii="Times New Roman" w:eastAsia="Times New Roman" w:hAnsi="Times New Roman" w:cs="Times New Roman"/>
                <w:kern w:val="2"/>
                <w:lang w:val="en-US" w:eastAsia="ru-RU"/>
                <w14:ligatures w14:val="standardContextual"/>
              </w:rPr>
            </w:pPr>
            <w:r>
              <w:rPr>
                <w:rFonts w:ascii="Times New Roman" w:hAnsi="Times New Roman" w:cs="Times New Roman"/>
                <w:color w:val="000000"/>
                <w:shd w:val="clear" w:color="auto" w:fill="FFFFFF"/>
                <w:lang w:val="en-US"/>
              </w:rPr>
              <w:t>Excuse me officer. Can you help me find my hotel, please?</w:t>
            </w:r>
          </w:p>
          <w:p w14:paraId="338F705F" w14:textId="77777777" w:rsidR="00050C80" w:rsidRDefault="00CB05D7">
            <w:pPr>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B: ………………………………</w:t>
            </w:r>
          </w:p>
          <w:p w14:paraId="20D6B379" w14:textId="77777777" w:rsidR="00050C80" w:rsidRDefault="00CB05D7">
            <w:pPr>
              <w:spacing w:after="0" w:line="240" w:lineRule="auto"/>
              <w:rPr>
                <w:rFonts w:ascii="Times New Roman" w:hAnsi="Times New Roman" w:cs="Times New Roman"/>
                <w:color w:val="000000"/>
                <w:shd w:val="clear" w:color="auto" w:fill="FFFFFF"/>
                <w:lang w:val="en-US"/>
              </w:rPr>
            </w:pPr>
            <w:r>
              <w:rPr>
                <w:rFonts w:ascii="Times New Roman" w:hAnsi="Times New Roman" w:cs="Times New Roman"/>
                <w:color w:val="000000"/>
                <w:shd w:val="clear" w:color="auto" w:fill="FFFFFF"/>
                <w:lang w:val="en-US"/>
              </w:rPr>
              <w:t>It's the GrammarBank Hotel.</w:t>
            </w:r>
          </w:p>
          <w:p w14:paraId="67AFDCF5" w14:textId="77777777" w:rsidR="00050C80" w:rsidRDefault="00CB05D7">
            <w:pPr>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B: ………………………………</w:t>
            </w:r>
          </w:p>
          <w:p w14:paraId="60BC7F17" w14:textId="77777777" w:rsidR="00050C80" w:rsidRDefault="00CB05D7">
            <w:pPr>
              <w:spacing w:after="0" w:line="240" w:lineRule="auto"/>
              <w:rPr>
                <w:rFonts w:ascii="Times New Roman" w:eastAsia="Times New Roman" w:hAnsi="Times New Roman" w:cs="Times New Roman"/>
                <w:lang w:val="en-US" w:eastAsia="ru-RU"/>
              </w:rPr>
            </w:pPr>
            <w:r>
              <w:rPr>
                <w:rFonts w:ascii="Times New Roman" w:hAnsi="Times New Roman" w:cs="Times New Roman"/>
                <w:color w:val="000000"/>
                <w:shd w:val="clear" w:color="auto" w:fill="FFFFFF"/>
                <w:lang w:val="en-US"/>
              </w:rPr>
              <w:t>Is it far?</w:t>
            </w:r>
          </w:p>
          <w:p w14:paraId="3A647843" w14:textId="77777777" w:rsidR="00050C80" w:rsidRDefault="00CB05D7">
            <w:pPr>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B: ………………………………</w:t>
            </w:r>
          </w:p>
          <w:p w14:paraId="3B667330" w14:textId="77777777" w:rsidR="00050C80" w:rsidRDefault="00050C80">
            <w:pPr>
              <w:spacing w:after="0" w:line="240" w:lineRule="auto"/>
              <w:jc w:val="both"/>
              <w:rPr>
                <w:rFonts w:ascii="Times New Roman" w:eastAsia="Times New Roman" w:hAnsi="Times New Roman" w:cs="Times New Roman"/>
                <w:lang w:val="en-US" w:eastAsia="ru-RU"/>
              </w:rPr>
            </w:pPr>
          </w:p>
          <w:p w14:paraId="645DD1E6" w14:textId="77777777" w:rsidR="00050C80" w:rsidRDefault="00CB05D7">
            <w:pPr>
              <w:spacing w:after="0" w:line="240" w:lineRule="auto"/>
              <w:jc w:val="both"/>
              <w:rPr>
                <w:rFonts w:ascii="Times New Roman" w:hAnsi="Times New Roman" w:cs="Times New Roman"/>
                <w:lang w:val="en-US"/>
              </w:rPr>
            </w:pPr>
            <w:r>
              <w:rPr>
                <w:rFonts w:ascii="Times New Roman" w:eastAsia="Times New Roman" w:hAnsi="Times New Roman" w:cs="Times New Roman"/>
                <w:lang w:val="en-US" w:eastAsia="ru-RU"/>
              </w:rPr>
              <w:t xml:space="preserve">1. </w:t>
            </w:r>
            <w:r>
              <w:rPr>
                <w:rFonts w:ascii="Times New Roman" w:hAnsi="Times New Roman" w:cs="Times New Roman"/>
                <w:color w:val="000000"/>
                <w:shd w:val="clear" w:color="auto" w:fill="FFFFFF"/>
                <w:lang w:val="en-US"/>
              </w:rPr>
              <w:t xml:space="preserve">Hmm, I think I know where it is. </w:t>
            </w:r>
          </w:p>
          <w:p w14:paraId="7E4A601C" w14:textId="77777777" w:rsidR="00050C80" w:rsidRDefault="00CB05D7">
            <w:pPr>
              <w:spacing w:after="0" w:line="240" w:lineRule="auto"/>
              <w:jc w:val="both"/>
              <w:rPr>
                <w:rFonts w:ascii="Times New Roman" w:hAnsi="Times New Roman" w:cs="Times New Roman"/>
                <w:lang w:val="en-US"/>
              </w:rPr>
            </w:pPr>
            <w:r>
              <w:rPr>
                <w:rFonts w:ascii="Times New Roman" w:eastAsia="Times New Roman" w:hAnsi="Times New Roman" w:cs="Times New Roman"/>
                <w:lang w:val="en-US" w:eastAsia="ru-RU"/>
              </w:rPr>
              <w:t xml:space="preserve">2. </w:t>
            </w:r>
            <w:r>
              <w:rPr>
                <w:rFonts w:ascii="Times New Roman" w:hAnsi="Times New Roman" w:cs="Times New Roman"/>
                <w:color w:val="000000"/>
                <w:shd w:val="clear" w:color="auto" w:fill="FFFFFF"/>
                <w:lang w:val="en-US"/>
              </w:rPr>
              <w:t>No, not really.</w:t>
            </w:r>
          </w:p>
          <w:p w14:paraId="0656002C" w14:textId="77777777" w:rsidR="00050C80" w:rsidRDefault="00CB05D7">
            <w:pPr>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 xml:space="preserve">3. </w:t>
            </w:r>
            <w:r>
              <w:rPr>
                <w:rFonts w:ascii="Times New Roman" w:hAnsi="Times New Roman" w:cs="Times New Roman"/>
                <w:color w:val="000000"/>
                <w:shd w:val="clear" w:color="auto" w:fill="FFFFFF"/>
                <w:lang w:val="en-US"/>
              </w:rPr>
              <w:t xml:space="preserve">What's the name of your hotel? </w:t>
            </w:r>
          </w:p>
          <w:p w14:paraId="2C513DF9" w14:textId="77777777" w:rsidR="00050C80" w:rsidRDefault="00050C80">
            <w:pPr>
              <w:spacing w:after="0" w:line="240" w:lineRule="auto"/>
              <w:jc w:val="both"/>
              <w:rPr>
                <w:rFonts w:ascii="Times New Roman" w:eastAsia="Times New Roman" w:hAnsi="Times New Roman" w:cs="Times New Roman"/>
                <w:lang w:val="en-US"/>
              </w:rPr>
            </w:pPr>
          </w:p>
          <w:p w14:paraId="43C356D1"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FFFFFF" w:themeFill="background1"/>
          </w:tcPr>
          <w:p w14:paraId="37E67634" w14:textId="1751D174" w:rsidR="00050C80" w:rsidRDefault="00CB05D7">
            <w:pPr>
              <w:spacing w:after="0" w:line="240" w:lineRule="auto"/>
              <w:jc w:val="center"/>
              <w:rPr>
                <w:rFonts w:ascii="Times New Roman" w:hAnsi="Times New Roman" w:cs="Times New Roman"/>
              </w:rPr>
            </w:pPr>
            <w:r>
              <w:rPr>
                <w:rFonts w:ascii="Times New Roman" w:eastAsia="Times New Roman" w:hAnsi="Times New Roman" w:cs="Times New Roman"/>
                <w:lang w:val="en-US" w:eastAsia="ru-RU"/>
              </w:rPr>
              <w:t>3</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1</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2</w:t>
            </w:r>
          </w:p>
        </w:tc>
      </w:tr>
      <w:tr w:rsidR="00050C80" w14:paraId="789B3747" w14:textId="77777777" w:rsidTr="00E15943">
        <w:tc>
          <w:tcPr>
            <w:tcW w:w="2127" w:type="dxa"/>
            <w:vMerge/>
            <w:shd w:val="clear" w:color="auto" w:fill="FFFFFF" w:themeFill="background1"/>
          </w:tcPr>
          <w:p w14:paraId="14B7F59E"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70566E16" w14:textId="77777777" w:rsidR="00050C80" w:rsidRDefault="00CB05D7">
            <w:pPr>
              <w:autoSpaceDE w:val="0"/>
              <w:autoSpaceDN w:val="0"/>
              <w:adjustRightInd w:val="0"/>
              <w:spacing w:after="0" w:line="240" w:lineRule="auto"/>
              <w:jc w:val="both"/>
              <w:rPr>
                <w:rFonts w:ascii="Times New Roman" w:hAnsi="Times New Roman" w:cs="Times New Roman"/>
              </w:rPr>
            </w:pPr>
            <w:r>
              <w:rPr>
                <w:rFonts w:ascii="Times New Roman" w:eastAsia="Times New Roman" w:hAnsi="Times New Roman" w:cs="Times New Roman"/>
                <w:lang w:eastAsia="ru-RU"/>
              </w:rPr>
              <w:t>8.</w:t>
            </w:r>
            <w:r>
              <w:rPr>
                <w:rFonts w:ascii="Times New Roman" w:hAnsi="Times New Roman" w:cs="Times New Roman"/>
              </w:rPr>
              <w:t xml:space="preserve"> </w:t>
            </w:r>
            <w:r>
              <w:rPr>
                <w:rFonts w:ascii="Times New Roman" w:hAnsi="Times New Roman" w:cs="Times New Roman"/>
                <w:lang w:eastAsia="ru-RU"/>
              </w:rPr>
              <w:t xml:space="preserve">Составьте сообщение из данных предложений. </w:t>
            </w:r>
            <w:r>
              <w:rPr>
                <w:rFonts w:ascii="Times New Roman" w:eastAsia="Times New Roman" w:hAnsi="Times New Roman" w:cs="Times New Roman"/>
                <w:kern w:val="2"/>
                <w:lang w:eastAsia="ru-RU"/>
                <w14:ligatures w14:val="standardContextual"/>
              </w:rPr>
              <w:t>(ОК 09.)</w:t>
            </w:r>
          </w:p>
          <w:p w14:paraId="3ECA2AF8" w14:textId="77777777" w:rsidR="00050C80" w:rsidRDefault="00050C80">
            <w:pPr>
              <w:autoSpaceDE w:val="0"/>
              <w:autoSpaceDN w:val="0"/>
              <w:adjustRightInd w:val="0"/>
              <w:spacing w:after="0" w:line="240" w:lineRule="auto"/>
              <w:jc w:val="both"/>
              <w:rPr>
                <w:rFonts w:ascii="Times New Roman" w:hAnsi="Times New Roman" w:cs="Times New Roman"/>
              </w:rPr>
            </w:pPr>
          </w:p>
          <w:p w14:paraId="6CDF3200" w14:textId="77777777" w:rsidR="00050C80" w:rsidRDefault="00CB05D7">
            <w:pPr>
              <w:widowControl w:val="0"/>
              <w:numPr>
                <w:ilvl w:val="0"/>
                <w:numId w:val="5"/>
              </w:numPr>
              <w:tabs>
                <w:tab w:val="left" w:pos="451"/>
              </w:tabs>
              <w:spacing w:after="0" w:line="240" w:lineRule="auto"/>
              <w:ind w:left="0" w:firstLine="0"/>
              <w:jc w:val="both"/>
              <w:rPr>
                <w:rFonts w:ascii="Times New Roman" w:eastAsia="Times New Roman" w:hAnsi="Times New Roman" w:cs="Times New Roman"/>
                <w:kern w:val="2"/>
                <w:lang w:val="en-GB"/>
                <w14:ligatures w14:val="standardContextual"/>
              </w:rPr>
            </w:pPr>
            <w:r>
              <w:rPr>
                <w:rFonts w:ascii="Times New Roman" w:eastAsia="Times New Roman" w:hAnsi="Times New Roman" w:cs="Times New Roman"/>
                <w:kern w:val="2"/>
                <w:lang w:val="en-US"/>
                <w14:ligatures w14:val="standardContextual"/>
              </w:rPr>
              <w:t>Then s</w:t>
            </w:r>
            <w:r>
              <w:rPr>
                <w:rFonts w:ascii="Times New Roman" w:eastAsia="Times New Roman" w:hAnsi="Times New Roman" w:cs="Times New Roman"/>
                <w:kern w:val="2"/>
                <w:lang w:val="en-GB"/>
                <w14:ligatures w14:val="standardContextual"/>
              </w:rPr>
              <w:t>he cut up some meat and onions and fried them in a pan on the</w:t>
            </w:r>
            <w:r>
              <w:rPr>
                <w:rFonts w:ascii="Times New Roman" w:eastAsia="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GB"/>
                <w14:ligatures w14:val="standardContextual"/>
              </w:rPr>
              <w:t>cooker</w:t>
            </w:r>
            <w:r>
              <w:rPr>
                <w:rFonts w:ascii="Times New Roman" w:eastAsia="Times New Roman" w:hAnsi="Times New Roman" w:cs="Times New Roman"/>
                <w:kern w:val="2"/>
                <w:lang w:val="en-US"/>
                <w14:ligatures w14:val="standardContextual"/>
              </w:rPr>
              <w:t>.</w:t>
            </w:r>
            <w:r>
              <w:rPr>
                <w:rFonts w:ascii="Times New Roman" w:eastAsia="Times New Roman" w:hAnsi="Times New Roman" w:cs="Times New Roman"/>
                <w:kern w:val="2"/>
                <w:lang w:val="en-GB"/>
                <w14:ligatures w14:val="standardContextual"/>
              </w:rPr>
              <w:t xml:space="preserve"> When everything was ready, they all sat down at the table.</w:t>
            </w:r>
          </w:p>
          <w:p w14:paraId="498E15E5" w14:textId="77777777" w:rsidR="00050C80" w:rsidRDefault="00CB05D7">
            <w:pPr>
              <w:widowControl w:val="0"/>
              <w:numPr>
                <w:ilvl w:val="0"/>
                <w:numId w:val="5"/>
              </w:numPr>
              <w:tabs>
                <w:tab w:val="left" w:pos="451"/>
              </w:tabs>
              <w:spacing w:after="0" w:line="240" w:lineRule="auto"/>
              <w:ind w:left="0" w:firstLine="0"/>
              <w:jc w:val="both"/>
              <w:rPr>
                <w:rFonts w:ascii="Times New Roman" w:eastAsia="Times New Roman" w:hAnsi="Times New Roman" w:cs="Times New Roman"/>
                <w:kern w:val="2"/>
                <w:lang w:val="en-GB"/>
                <w14:ligatures w14:val="standardContextual"/>
              </w:rPr>
            </w:pPr>
            <w:r>
              <w:rPr>
                <w:rFonts w:ascii="Times New Roman" w:eastAsia="Times New Roman" w:hAnsi="Times New Roman" w:cs="Times New Roman"/>
                <w:kern w:val="2"/>
                <w:lang w:val="en-GB"/>
                <w14:ligatures w14:val="standardContextual"/>
              </w:rPr>
              <w:t xml:space="preserve">After dinner </w:t>
            </w:r>
            <w:r>
              <w:rPr>
                <w:rFonts w:ascii="Times New Roman" w:eastAsia="Times New Roman" w:hAnsi="Times New Roman" w:cs="Times New Roman"/>
                <w:kern w:val="2"/>
                <w:lang w:val="en-US"/>
                <w14:ligatures w14:val="standardContextual"/>
              </w:rPr>
              <w:t>Rose</w:t>
            </w:r>
            <w:r>
              <w:rPr>
                <w:rFonts w:ascii="Times New Roman" w:eastAsia="Times New Roman" w:hAnsi="Times New Roman" w:cs="Times New Roman"/>
                <w:kern w:val="2"/>
                <w:lang w:val="en-GB"/>
                <w14:ligatures w14:val="standardContextual"/>
              </w:rPr>
              <w:t>’s parents helped her to wash up.</w:t>
            </w:r>
          </w:p>
          <w:p w14:paraId="6AEAE19C" w14:textId="77777777" w:rsidR="00050C80" w:rsidRDefault="00CB05D7">
            <w:pPr>
              <w:widowControl w:val="0"/>
              <w:numPr>
                <w:ilvl w:val="0"/>
                <w:numId w:val="5"/>
              </w:numPr>
              <w:tabs>
                <w:tab w:val="left" w:pos="451"/>
              </w:tabs>
              <w:spacing w:after="0" w:line="240" w:lineRule="auto"/>
              <w:ind w:left="0" w:firstLine="0"/>
              <w:jc w:val="both"/>
              <w:rPr>
                <w:rFonts w:ascii="Times New Roman" w:eastAsia="Times New Roman" w:hAnsi="Times New Roman" w:cs="Times New Roman"/>
                <w:kern w:val="2"/>
                <w:lang w:val="en-GB"/>
                <w14:ligatures w14:val="standardContextual"/>
              </w:rPr>
            </w:pPr>
            <w:r>
              <w:rPr>
                <w:rFonts w:ascii="Times New Roman" w:eastAsia="Times New Roman" w:hAnsi="Times New Roman" w:cs="Times New Roman"/>
                <w:kern w:val="2"/>
                <w:lang w:val="en-GB"/>
                <w14:ligatures w14:val="standardContextual"/>
              </w:rPr>
              <w:t>Rose was going to cook a meal for her parents</w:t>
            </w:r>
            <w:r>
              <w:rPr>
                <w:rFonts w:ascii="Times New Roman" w:eastAsia="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GB"/>
                <w14:ligatures w14:val="standardContextual"/>
              </w:rPr>
              <w:t>She bought some fruit and vegetables from the market.</w:t>
            </w:r>
          </w:p>
          <w:p w14:paraId="4FDDFB55" w14:textId="77777777" w:rsidR="00050C80" w:rsidRDefault="00050C80">
            <w:pPr>
              <w:spacing w:after="0" w:line="240" w:lineRule="auto"/>
              <w:jc w:val="both"/>
              <w:rPr>
                <w:rFonts w:ascii="Times New Roman" w:eastAsia="Times New Roman" w:hAnsi="Times New Roman" w:cs="Times New Roman"/>
                <w:lang w:val="en-US" w:eastAsia="ru-RU"/>
              </w:rPr>
            </w:pPr>
          </w:p>
          <w:p w14:paraId="11FFC7D2"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lastRenderedPageBreak/>
              <w:t>Запишите цифры вариантов ответов в нужной последовательности:</w:t>
            </w:r>
          </w:p>
        </w:tc>
        <w:tc>
          <w:tcPr>
            <w:tcW w:w="2410" w:type="dxa"/>
            <w:shd w:val="clear" w:color="auto" w:fill="FFFFFF" w:themeFill="background1"/>
          </w:tcPr>
          <w:p w14:paraId="1CA171E6" w14:textId="5F08C587" w:rsidR="00050C80" w:rsidRDefault="00CB05D7">
            <w:pPr>
              <w:spacing w:after="0" w:line="240" w:lineRule="auto"/>
              <w:jc w:val="center"/>
              <w:rPr>
                <w:rFonts w:ascii="Times New Roman" w:hAnsi="Times New Roman" w:cs="Times New Roman"/>
                <w:b/>
                <w:bCs/>
                <w:lang w:val="en-US"/>
              </w:rPr>
            </w:pPr>
            <w:r>
              <w:rPr>
                <w:rFonts w:ascii="Times New Roman" w:eastAsia="Times New Roman" w:hAnsi="Times New Roman" w:cs="Times New Roman"/>
                <w:lang w:val="en-US" w:eastAsia="ru-RU"/>
              </w:rPr>
              <w:lastRenderedPageBreak/>
              <w:t>3</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1</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2</w:t>
            </w:r>
          </w:p>
        </w:tc>
      </w:tr>
      <w:tr w:rsidR="00050C80" w14:paraId="629871CD" w14:textId="77777777" w:rsidTr="00E15943">
        <w:tc>
          <w:tcPr>
            <w:tcW w:w="2127" w:type="dxa"/>
            <w:vMerge w:val="restart"/>
            <w:shd w:val="clear" w:color="auto" w:fill="FFFFFF" w:themeFill="background1"/>
          </w:tcPr>
          <w:p w14:paraId="75A49DDE"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lang w:eastAsia="ru-RU"/>
              </w:rPr>
              <w:t xml:space="preserve">3. </w:t>
            </w:r>
            <w:r>
              <w:rPr>
                <w:rFonts w:ascii="Times New Roman" w:eastAsia="Times New Roman" w:hAnsi="Times New Roman" w:cs="Times New Roman"/>
                <w:kern w:val="2"/>
                <w:lang w:eastAsia="ru-RU"/>
                <w14:ligatures w14:val="standardContextual"/>
              </w:rPr>
              <w:t>Задания комбинированного типа с выбором одного варианта из предложенных и обоснование ответа</w:t>
            </w:r>
          </w:p>
        </w:tc>
        <w:tc>
          <w:tcPr>
            <w:tcW w:w="8363" w:type="dxa"/>
            <w:gridSpan w:val="2"/>
            <w:shd w:val="clear" w:color="auto" w:fill="FFFFFF" w:themeFill="background1"/>
          </w:tcPr>
          <w:p w14:paraId="4749504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19B51AF1" w14:textId="77777777" w:rsidTr="00E15943">
        <w:tc>
          <w:tcPr>
            <w:tcW w:w="2127" w:type="dxa"/>
            <w:vMerge/>
            <w:shd w:val="clear" w:color="auto" w:fill="FFFFFF" w:themeFill="background1"/>
          </w:tcPr>
          <w:p w14:paraId="0D52BB6A"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4126CFAF" w14:textId="559FA70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 Найдите слово, которое не подходит по смыслу к остальным: (ОК-9)</w:t>
            </w:r>
          </w:p>
          <w:p w14:paraId="08FA5434" w14:textId="77777777" w:rsidR="00050C80" w:rsidRDefault="00CB05D7">
            <w:pPr>
              <w:pStyle w:val="a7"/>
              <w:numPr>
                <w:ilvl w:val="0"/>
                <w:numId w:val="6"/>
              </w:numPr>
              <w:tabs>
                <w:tab w:val="left" w:pos="460"/>
              </w:tabs>
              <w:spacing w:after="0"/>
              <w:ind w:left="0" w:firstLine="0"/>
              <w:jc w:val="both"/>
              <w:rPr>
                <w:lang w:val="en-US"/>
              </w:rPr>
            </w:pPr>
            <w:r>
              <w:rPr>
                <w:lang w:val="en-US"/>
              </w:rPr>
              <w:t>daughter</w:t>
            </w:r>
          </w:p>
          <w:p w14:paraId="067D0A63" w14:textId="77777777" w:rsidR="00050C80" w:rsidRDefault="00CB05D7">
            <w:pPr>
              <w:pStyle w:val="a7"/>
              <w:numPr>
                <w:ilvl w:val="0"/>
                <w:numId w:val="6"/>
              </w:numPr>
              <w:tabs>
                <w:tab w:val="left" w:pos="460"/>
              </w:tabs>
              <w:spacing w:after="0"/>
              <w:ind w:left="0" w:firstLine="0"/>
              <w:jc w:val="both"/>
              <w:rPr>
                <w:lang w:val="en-US"/>
              </w:rPr>
            </w:pPr>
            <w:r>
              <w:rPr>
                <w:lang w:val="en-US"/>
              </w:rPr>
              <w:t>niece</w:t>
            </w:r>
          </w:p>
          <w:p w14:paraId="060433FC" w14:textId="77777777" w:rsidR="00050C80" w:rsidRDefault="00CB05D7">
            <w:pPr>
              <w:pStyle w:val="a7"/>
              <w:numPr>
                <w:ilvl w:val="0"/>
                <w:numId w:val="6"/>
              </w:numPr>
              <w:tabs>
                <w:tab w:val="left" w:pos="460"/>
              </w:tabs>
              <w:spacing w:after="0"/>
              <w:ind w:left="0" w:firstLine="0"/>
              <w:jc w:val="both"/>
              <w:rPr>
                <w:lang w:val="en-US"/>
              </w:rPr>
            </w:pPr>
            <w:r>
              <w:rPr>
                <w:lang w:val="en-US"/>
              </w:rPr>
              <w:t>cousin</w:t>
            </w:r>
          </w:p>
          <w:p w14:paraId="5CD73D21" w14:textId="26DF0A6C" w:rsidR="00050C80" w:rsidRPr="005F61C9" w:rsidRDefault="00CB05D7" w:rsidP="005F61C9">
            <w:pPr>
              <w:pStyle w:val="a7"/>
              <w:numPr>
                <w:ilvl w:val="0"/>
                <w:numId w:val="6"/>
              </w:numPr>
              <w:tabs>
                <w:tab w:val="left" w:pos="460"/>
              </w:tabs>
              <w:spacing w:after="0"/>
              <w:ind w:left="0" w:firstLine="0"/>
              <w:jc w:val="both"/>
              <w:rPr>
                <w:lang w:val="en-US"/>
              </w:rPr>
            </w:pPr>
            <w:r>
              <w:rPr>
                <w:lang w:val="en-US"/>
              </w:rPr>
              <w:t>engineer</w:t>
            </w:r>
          </w:p>
          <w:p w14:paraId="69762504" w14:textId="6CF84592" w:rsidR="00050C80" w:rsidRDefault="00CB05D7">
            <w:pPr>
              <w:spacing w:after="0" w:line="240" w:lineRule="auto"/>
              <w:jc w:val="both"/>
              <w:rPr>
                <w:rFonts w:ascii="Times New Roman" w:eastAsia="Times New Roman" w:hAnsi="Times New Roman" w:cs="Times New Roman"/>
                <w:bCs/>
                <w:lang w:val="en-US" w:eastAsia="ru-RU"/>
              </w:rPr>
            </w:pPr>
            <w:r>
              <w:rPr>
                <w:rFonts w:ascii="Times New Roman" w:eastAsia="Times New Roman" w:hAnsi="Times New Roman" w:cs="Times New Roman"/>
                <w:bCs/>
                <w:lang w:eastAsia="ru-RU"/>
              </w:rPr>
              <w:t>Ответ</w:t>
            </w:r>
            <w:r>
              <w:rPr>
                <w:rFonts w:ascii="Times New Roman" w:eastAsia="Times New Roman" w:hAnsi="Times New Roman" w:cs="Times New Roman"/>
                <w:bCs/>
                <w:lang w:val="en-US" w:eastAsia="ru-RU"/>
              </w:rPr>
              <w:t>:</w:t>
            </w:r>
          </w:p>
          <w:p w14:paraId="7476F3F3"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1279A7E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4</w:t>
            </w:r>
          </w:p>
          <w:p w14:paraId="602A9DFC"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5DFBA350"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 xml:space="preserve">слова 1,2,3 обозначают названия родственников, </w:t>
            </w:r>
            <w:r>
              <w:rPr>
                <w:rFonts w:ascii="Times New Roman" w:eastAsia="Times New Roman" w:hAnsi="Times New Roman" w:cs="Times New Roman"/>
                <w:lang w:val="en-US" w:eastAsia="ru-RU"/>
              </w:rPr>
              <w:t>engineer</w:t>
            </w:r>
            <w:r>
              <w:rPr>
                <w:rFonts w:ascii="Times New Roman" w:eastAsia="Times New Roman" w:hAnsi="Times New Roman" w:cs="Times New Roman"/>
                <w:lang w:eastAsia="ru-RU"/>
              </w:rPr>
              <w:t xml:space="preserve"> – профессия.</w:t>
            </w:r>
          </w:p>
        </w:tc>
      </w:tr>
      <w:tr w:rsidR="00050C80" w14:paraId="0E4A5713" w14:textId="77777777" w:rsidTr="00E15943">
        <w:tc>
          <w:tcPr>
            <w:tcW w:w="2127" w:type="dxa"/>
            <w:vMerge/>
            <w:shd w:val="clear" w:color="auto" w:fill="FFFFFF" w:themeFill="background1"/>
          </w:tcPr>
          <w:p w14:paraId="53D75216"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0674FB39"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 xml:space="preserve">10. </w:t>
            </w:r>
            <w:r>
              <w:rPr>
                <w:rFonts w:ascii="Times New Roman" w:eastAsia="Times New Roman" w:hAnsi="Times New Roman" w:cs="Times New Roman"/>
                <w:iCs/>
                <w:kern w:val="2"/>
                <w14:ligatures w14:val="standardContextual"/>
              </w:rPr>
              <w:t xml:space="preserve">Прочитайте текст вопроса и выберите правильный ответ: </w:t>
            </w:r>
            <w:r>
              <w:rPr>
                <w:rFonts w:ascii="Times New Roman" w:eastAsia="Times New Roman" w:hAnsi="Times New Roman" w:cs="Times New Roman"/>
                <w:kern w:val="2"/>
                <w:lang w:eastAsia="ru-RU"/>
                <w14:ligatures w14:val="standardContextual"/>
              </w:rPr>
              <w:t>(ОК 09.)</w:t>
            </w:r>
          </w:p>
          <w:p w14:paraId="50D67C64" w14:textId="77777777" w:rsidR="00050C80" w:rsidRDefault="00050C80">
            <w:pPr>
              <w:spacing w:after="0" w:line="240" w:lineRule="auto"/>
              <w:jc w:val="both"/>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3053"/>
              <w:gridCol w:w="2648"/>
            </w:tblGrid>
            <w:tr w:rsidR="00050C80" w:rsidRPr="00DC7176" w14:paraId="3EEAAEAE" w14:textId="77777777" w:rsidTr="004249B6">
              <w:trPr>
                <w:trHeight w:val="255"/>
              </w:trPr>
              <w:tc>
                <w:tcPr>
                  <w:tcW w:w="3053" w:type="dxa"/>
                  <w:vMerge w:val="restart"/>
                  <w:tcBorders>
                    <w:top w:val="single" w:sz="4" w:space="0" w:color="auto"/>
                    <w:left w:val="single" w:sz="4" w:space="0" w:color="auto"/>
                    <w:bottom w:val="single" w:sz="4" w:space="0" w:color="auto"/>
                    <w:right w:val="single" w:sz="4" w:space="0" w:color="auto"/>
                  </w:tcBorders>
                </w:tcPr>
                <w:p w14:paraId="4F6EFB7E"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lang w:val="en-US" w:eastAsia="ru-RU"/>
                      <w14:ligatures w14:val="standardContextual"/>
                    </w:rPr>
                    <w:t>Colleges ________ students on the results of entrance exams.</w:t>
                  </w:r>
                </w:p>
              </w:tc>
              <w:tc>
                <w:tcPr>
                  <w:tcW w:w="2648" w:type="dxa"/>
                  <w:tcBorders>
                    <w:top w:val="single" w:sz="4" w:space="0" w:color="auto"/>
                    <w:left w:val="single" w:sz="4" w:space="0" w:color="auto"/>
                    <w:bottom w:val="single" w:sz="4" w:space="0" w:color="auto"/>
                    <w:right w:val="single" w:sz="4" w:space="0" w:color="auto"/>
                  </w:tcBorders>
                </w:tcPr>
                <w:p w14:paraId="6FB2F194"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1. enter</w:t>
                  </w:r>
                </w:p>
              </w:tc>
            </w:tr>
            <w:tr w:rsidR="00050C80" w:rsidRPr="00DC7176" w14:paraId="7E9FAB14" w14:textId="77777777" w:rsidTr="004249B6">
              <w:trPr>
                <w:trHeight w:val="269"/>
              </w:trPr>
              <w:tc>
                <w:tcPr>
                  <w:tcW w:w="3053" w:type="dxa"/>
                  <w:vMerge/>
                  <w:tcBorders>
                    <w:top w:val="single" w:sz="4" w:space="0" w:color="auto"/>
                    <w:left w:val="single" w:sz="4" w:space="0" w:color="auto"/>
                    <w:bottom w:val="single" w:sz="4" w:space="0" w:color="auto"/>
                    <w:right w:val="single" w:sz="4" w:space="0" w:color="auto"/>
                  </w:tcBorders>
                  <w:vAlign w:val="center"/>
                </w:tcPr>
                <w:p w14:paraId="4C3C230D" w14:textId="77777777" w:rsidR="00050C80" w:rsidRDefault="00050C80">
                  <w:pPr>
                    <w:spacing w:after="0" w:line="240" w:lineRule="auto"/>
                    <w:rPr>
                      <w:rFonts w:ascii="Times New Roman" w:eastAsia="Times New Roman" w:hAnsi="Times New Roman" w:cs="Times New Roman"/>
                      <w:kern w:val="2"/>
                      <w:lang w:val="en-US"/>
                      <w14:ligatures w14:val="standardContextual"/>
                    </w:rPr>
                  </w:pPr>
                </w:p>
              </w:tc>
              <w:tc>
                <w:tcPr>
                  <w:tcW w:w="2648" w:type="dxa"/>
                  <w:tcBorders>
                    <w:top w:val="single" w:sz="4" w:space="0" w:color="auto"/>
                    <w:left w:val="single" w:sz="4" w:space="0" w:color="auto"/>
                    <w:bottom w:val="single" w:sz="4" w:space="0" w:color="auto"/>
                    <w:right w:val="single" w:sz="4" w:space="0" w:color="auto"/>
                  </w:tcBorders>
                </w:tcPr>
                <w:p w14:paraId="3A197B65"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2. encourage</w:t>
                  </w:r>
                </w:p>
              </w:tc>
            </w:tr>
            <w:tr w:rsidR="00050C80" w:rsidRPr="00DC7176" w14:paraId="3A9BF40A" w14:textId="77777777" w:rsidTr="004249B6">
              <w:trPr>
                <w:trHeight w:val="269"/>
              </w:trPr>
              <w:tc>
                <w:tcPr>
                  <w:tcW w:w="3053" w:type="dxa"/>
                  <w:vMerge/>
                  <w:tcBorders>
                    <w:top w:val="single" w:sz="4" w:space="0" w:color="auto"/>
                    <w:left w:val="single" w:sz="4" w:space="0" w:color="auto"/>
                    <w:bottom w:val="single" w:sz="4" w:space="0" w:color="auto"/>
                    <w:right w:val="single" w:sz="4" w:space="0" w:color="auto"/>
                  </w:tcBorders>
                  <w:vAlign w:val="center"/>
                </w:tcPr>
                <w:p w14:paraId="4E7312DA" w14:textId="77777777" w:rsidR="00050C80" w:rsidRDefault="00050C80">
                  <w:pPr>
                    <w:spacing w:after="0" w:line="240" w:lineRule="auto"/>
                    <w:rPr>
                      <w:rFonts w:ascii="Times New Roman" w:eastAsia="Times New Roman" w:hAnsi="Times New Roman" w:cs="Times New Roman"/>
                      <w:kern w:val="2"/>
                      <w:lang w:val="en-US"/>
                      <w14:ligatures w14:val="standardContextual"/>
                    </w:rPr>
                  </w:pPr>
                </w:p>
              </w:tc>
              <w:tc>
                <w:tcPr>
                  <w:tcW w:w="2648" w:type="dxa"/>
                  <w:tcBorders>
                    <w:top w:val="single" w:sz="4" w:space="0" w:color="auto"/>
                    <w:left w:val="single" w:sz="4" w:space="0" w:color="auto"/>
                    <w:bottom w:val="single" w:sz="4" w:space="0" w:color="auto"/>
                    <w:right w:val="single" w:sz="4" w:space="0" w:color="auto"/>
                  </w:tcBorders>
                </w:tcPr>
                <w:p w14:paraId="2FA72750"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3. exile</w:t>
                  </w:r>
                </w:p>
              </w:tc>
            </w:tr>
            <w:tr w:rsidR="00050C80" w:rsidRPr="00DC7176" w14:paraId="5FF4C799" w14:textId="77777777" w:rsidTr="004249B6">
              <w:trPr>
                <w:trHeight w:val="86"/>
              </w:trPr>
              <w:tc>
                <w:tcPr>
                  <w:tcW w:w="3053" w:type="dxa"/>
                  <w:vMerge/>
                  <w:tcBorders>
                    <w:top w:val="single" w:sz="4" w:space="0" w:color="auto"/>
                    <w:left w:val="single" w:sz="4" w:space="0" w:color="auto"/>
                    <w:bottom w:val="single" w:sz="4" w:space="0" w:color="auto"/>
                    <w:right w:val="single" w:sz="4" w:space="0" w:color="auto"/>
                  </w:tcBorders>
                  <w:vAlign w:val="center"/>
                </w:tcPr>
                <w:p w14:paraId="0BEE0485" w14:textId="77777777" w:rsidR="00050C80" w:rsidRDefault="00050C80">
                  <w:pPr>
                    <w:spacing w:after="0" w:line="240" w:lineRule="auto"/>
                    <w:rPr>
                      <w:rFonts w:ascii="Times New Roman" w:eastAsia="Times New Roman" w:hAnsi="Times New Roman" w:cs="Times New Roman"/>
                      <w:kern w:val="2"/>
                      <w:lang w:val="en-US"/>
                      <w14:ligatures w14:val="standardContextual"/>
                    </w:rPr>
                  </w:pPr>
                </w:p>
              </w:tc>
              <w:tc>
                <w:tcPr>
                  <w:tcW w:w="2648" w:type="dxa"/>
                  <w:tcBorders>
                    <w:top w:val="single" w:sz="4" w:space="0" w:color="auto"/>
                    <w:left w:val="single" w:sz="4" w:space="0" w:color="auto"/>
                    <w:bottom w:val="single" w:sz="4" w:space="0" w:color="auto"/>
                    <w:right w:val="single" w:sz="4" w:space="0" w:color="auto"/>
                  </w:tcBorders>
                </w:tcPr>
                <w:p w14:paraId="45301079"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4. admit</w:t>
                  </w:r>
                </w:p>
              </w:tc>
            </w:tr>
          </w:tbl>
          <w:p w14:paraId="4C9A2A06" w14:textId="76C26EC7" w:rsidR="00050C80" w:rsidRDefault="00050C80">
            <w:pPr>
              <w:spacing w:after="0" w:line="240" w:lineRule="auto"/>
              <w:jc w:val="both"/>
              <w:rPr>
                <w:rFonts w:ascii="Times New Roman" w:eastAsia="Times New Roman" w:hAnsi="Times New Roman" w:cs="Times New Roman"/>
                <w:bCs/>
                <w:lang w:val="en-US" w:eastAsia="ru-RU"/>
              </w:rPr>
            </w:pPr>
          </w:p>
          <w:p w14:paraId="459F0B3B" w14:textId="0B91E31C" w:rsidR="00050C80" w:rsidRDefault="00CB05D7">
            <w:pPr>
              <w:spacing w:after="0" w:line="240" w:lineRule="auto"/>
              <w:jc w:val="both"/>
              <w:rPr>
                <w:rFonts w:ascii="Times New Roman" w:eastAsia="Times New Roman" w:hAnsi="Times New Roman" w:cs="Times New Roman"/>
                <w:bCs/>
                <w:lang w:val="en-US" w:eastAsia="ru-RU"/>
              </w:rPr>
            </w:pPr>
            <w:r>
              <w:rPr>
                <w:rFonts w:ascii="Times New Roman" w:eastAsia="Times New Roman" w:hAnsi="Times New Roman" w:cs="Times New Roman"/>
                <w:bCs/>
                <w:lang w:eastAsia="ru-RU"/>
              </w:rPr>
              <w:t>Ответ</w:t>
            </w:r>
            <w:r>
              <w:rPr>
                <w:rFonts w:ascii="Times New Roman" w:eastAsia="Times New Roman" w:hAnsi="Times New Roman" w:cs="Times New Roman"/>
                <w:bCs/>
                <w:lang w:val="en-US" w:eastAsia="ru-RU"/>
              </w:rPr>
              <w:t>:</w:t>
            </w:r>
          </w:p>
          <w:p w14:paraId="017EA79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72EFCE1A" w14:textId="77777777" w:rsidR="00050C80" w:rsidRDefault="00CB05D7">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Ответ: 4</w:t>
            </w:r>
          </w:p>
          <w:p w14:paraId="74C2A684" w14:textId="77777777" w:rsidR="00050C80" w:rsidRDefault="00CB05D7">
            <w:pPr>
              <w:spacing w:after="0" w:line="240" w:lineRule="auto"/>
              <w:rPr>
                <w:rFonts w:ascii="Times New Roman" w:hAnsi="Times New Roman" w:cs="Times New Roman"/>
                <w:kern w:val="2"/>
                <w:lang w:eastAsia="ru-RU"/>
                <w14:ligatures w14:val="standardContextual"/>
              </w:rPr>
            </w:pPr>
            <w:r>
              <w:rPr>
                <w:rFonts w:ascii="Times New Roman" w:hAnsi="Times New Roman" w:cs="Times New Roman"/>
                <w:kern w:val="2"/>
                <w:lang w:eastAsia="ru-RU"/>
                <w14:ligatures w14:val="standardContextual"/>
              </w:rPr>
              <w:t xml:space="preserve">Обоснование: </w:t>
            </w:r>
          </w:p>
          <w:p w14:paraId="6A7B110F" w14:textId="77777777" w:rsidR="00050C80" w:rsidRDefault="00CB05D7">
            <w:pPr>
              <w:spacing w:after="0" w:line="240" w:lineRule="auto"/>
              <w:rPr>
                <w:rFonts w:ascii="Times New Roman" w:eastAsia="Times New Roman" w:hAnsi="Times New Roman" w:cs="Times New Roman"/>
                <w:lang w:eastAsia="ru-RU"/>
              </w:rPr>
            </w:pPr>
            <w:r>
              <w:rPr>
                <w:rFonts w:ascii="Times New Roman" w:hAnsi="Times New Roman" w:cs="Times New Roman"/>
                <w:kern w:val="2"/>
                <w:lang w:eastAsia="ru-RU"/>
                <w14:ligatures w14:val="standardContextual"/>
              </w:rPr>
              <w:t xml:space="preserve">Согласно контексту, только вариант ответа </w:t>
            </w:r>
            <w:r>
              <w:rPr>
                <w:rFonts w:ascii="Times New Roman" w:eastAsia="Times New Roman" w:hAnsi="Times New Roman" w:cs="Times New Roman"/>
                <w:i/>
                <w:iCs/>
                <w:kern w:val="2"/>
                <w:lang w:val="en-US"/>
                <w14:ligatures w14:val="standardContextual"/>
              </w:rPr>
              <w:t>admit</w:t>
            </w:r>
            <w:r>
              <w:rPr>
                <w:rFonts w:ascii="Times New Roman" w:hAnsi="Times New Roman" w:cs="Times New Roman"/>
                <w:i/>
                <w:iCs/>
                <w:kern w:val="2"/>
                <w:lang w:eastAsia="ru-RU"/>
                <w14:ligatures w14:val="standardContextual"/>
              </w:rPr>
              <w:t xml:space="preserve"> </w:t>
            </w:r>
            <w:r>
              <w:rPr>
                <w:rFonts w:ascii="Times New Roman" w:hAnsi="Times New Roman" w:cs="Times New Roman"/>
                <w:iCs/>
                <w:kern w:val="2"/>
                <w:lang w:eastAsia="ru-RU"/>
                <w14:ligatures w14:val="standardContextual"/>
              </w:rPr>
              <w:t>(</w:t>
            </w:r>
            <w:r>
              <w:rPr>
                <w:rFonts w:ascii="Times New Roman" w:hAnsi="Times New Roman" w:cs="Times New Roman"/>
                <w:kern w:val="2"/>
                <w:lang w:eastAsia="ru-RU"/>
                <w14:ligatures w14:val="standardContextual"/>
              </w:rPr>
              <w:t>принимать</w:t>
            </w:r>
            <w:r>
              <w:rPr>
                <w:rFonts w:ascii="Times New Roman" w:hAnsi="Times New Roman" w:cs="Times New Roman"/>
                <w:iCs/>
                <w:kern w:val="2"/>
                <w:lang w:eastAsia="ru-RU"/>
                <w14:ligatures w14:val="standardContextual"/>
              </w:rPr>
              <w:t xml:space="preserve">) </w:t>
            </w:r>
            <w:r>
              <w:rPr>
                <w:rFonts w:ascii="Times New Roman" w:hAnsi="Times New Roman" w:cs="Times New Roman"/>
                <w:kern w:val="2"/>
                <w:lang w:eastAsia="ru-RU"/>
                <w14:ligatures w14:val="standardContextual"/>
              </w:rPr>
              <w:t>является правильным:</w:t>
            </w:r>
            <w:r>
              <w:rPr>
                <w:rFonts w:ascii="Times New Roman" w:hAnsi="Times New Roman" w:cs="Times New Roman"/>
                <w:strike/>
                <w:kern w:val="2"/>
                <w:lang w:eastAsia="ru-RU"/>
                <w14:ligatures w14:val="standardContextual"/>
              </w:rPr>
              <w:t xml:space="preserve"> </w:t>
            </w:r>
            <w:r>
              <w:rPr>
                <w:rFonts w:ascii="Times New Roman" w:hAnsi="Times New Roman" w:cs="Times New Roman"/>
                <w:kern w:val="2"/>
                <w:lang w:eastAsia="ru-RU"/>
                <w14:ligatures w14:val="standardContextual"/>
              </w:rPr>
              <w:t xml:space="preserve">«Колледжи </w:t>
            </w:r>
            <w:r>
              <w:rPr>
                <w:rFonts w:ascii="Times New Roman" w:hAnsi="Times New Roman" w:cs="Times New Roman"/>
                <w:i/>
                <w:iCs/>
                <w:kern w:val="2"/>
                <w:lang w:eastAsia="ru-RU"/>
                <w14:ligatures w14:val="standardContextual"/>
              </w:rPr>
              <w:t>принимают</w:t>
            </w:r>
            <w:r>
              <w:rPr>
                <w:rFonts w:ascii="Times New Roman" w:hAnsi="Times New Roman" w:cs="Times New Roman"/>
                <w:kern w:val="2"/>
                <w:lang w:eastAsia="ru-RU"/>
                <w14:ligatures w14:val="standardContextual"/>
              </w:rPr>
              <w:t xml:space="preserve"> студентов по результатам вступительных экзаменов».</w:t>
            </w:r>
          </w:p>
        </w:tc>
      </w:tr>
      <w:tr w:rsidR="00050C80" w14:paraId="04048796" w14:textId="77777777" w:rsidTr="00E15943">
        <w:tc>
          <w:tcPr>
            <w:tcW w:w="2127" w:type="dxa"/>
            <w:vMerge/>
            <w:shd w:val="clear" w:color="auto" w:fill="FFFFFF" w:themeFill="background1"/>
          </w:tcPr>
          <w:p w14:paraId="54FB3996"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44DD067C" w14:textId="77777777" w:rsidR="00050C80" w:rsidRDefault="00CB05D7">
            <w:pPr>
              <w:shd w:val="clear" w:color="auto" w:fill="FFFFFF"/>
              <w:spacing w:after="0" w:line="240" w:lineRule="auto"/>
              <w:rPr>
                <w:rFonts w:ascii="Times New Roman" w:eastAsia="Times New Roman" w:hAnsi="Times New Roman" w:cs="Times New Roman"/>
                <w:iCs/>
                <w:kern w:val="2"/>
                <w14:ligatures w14:val="standardContextual"/>
              </w:rPr>
            </w:pPr>
            <w:r>
              <w:rPr>
                <w:rFonts w:ascii="Times New Roman" w:hAnsi="Times New Roman" w:cs="Times New Roman"/>
                <w:kern w:val="2"/>
                <w:lang w:eastAsia="ru-RU"/>
                <w14:ligatures w14:val="standardContextual"/>
              </w:rPr>
              <w:t>11. Выберите правильный вариант перевода:</w:t>
            </w:r>
            <w:r>
              <w:rPr>
                <w:rFonts w:ascii="Times New Roman" w:eastAsia="Times New Roman" w:hAnsi="Times New Roman" w:cs="Times New Roman"/>
                <w:iCs/>
                <w:kern w:val="2"/>
                <w14:ligatures w14:val="standardContextual"/>
              </w:rPr>
              <w:t xml:space="preserve"> (ОК 09.) </w:t>
            </w:r>
          </w:p>
          <w:p w14:paraId="6E4E9876" w14:textId="77777777" w:rsidR="00050C80" w:rsidRDefault="00050C80">
            <w:pPr>
              <w:shd w:val="clear" w:color="auto" w:fill="FFFFFF"/>
              <w:spacing w:after="0" w:line="240" w:lineRule="auto"/>
              <w:rPr>
                <w:rFonts w:ascii="Times New Roman" w:eastAsia="Times New Roman" w:hAnsi="Times New Roman" w:cs="Times New Roman"/>
                <w:iCs/>
                <w:kern w:val="2"/>
                <w14:ligatures w14:val="standardContextual"/>
              </w:rPr>
            </w:pPr>
          </w:p>
          <w:p w14:paraId="583BE9C4" w14:textId="77777777" w:rsidR="00050C80" w:rsidRDefault="00CB05D7">
            <w:pPr>
              <w:shd w:val="clear" w:color="auto" w:fill="FFFFFF"/>
              <w:spacing w:after="0" w:line="240" w:lineRule="auto"/>
              <w:rPr>
                <w:rFonts w:ascii="Times New Roman" w:hAnsi="Times New Roman" w:cs="Times New Roman"/>
                <w:i/>
                <w:kern w:val="2"/>
                <w:lang w:val="en-US" w:eastAsia="ru-RU"/>
                <w14:ligatures w14:val="standardContextual"/>
              </w:rPr>
            </w:pPr>
            <w:r>
              <w:rPr>
                <w:rFonts w:ascii="Times New Roman" w:hAnsi="Times New Roman" w:cs="Times New Roman"/>
                <w:i/>
                <w:kern w:val="2"/>
                <w:lang w:val="en-US" w:eastAsia="ru-RU"/>
                <w14:ligatures w14:val="standardContextual"/>
              </w:rPr>
              <w:t>You must not go there today.</w:t>
            </w:r>
          </w:p>
          <w:p w14:paraId="0D83EAA2" w14:textId="77777777" w:rsidR="00050C80" w:rsidRDefault="00CB05D7">
            <w:pPr>
              <w:pStyle w:val="a7"/>
              <w:numPr>
                <w:ilvl w:val="0"/>
                <w:numId w:val="7"/>
              </w:numPr>
              <w:shd w:val="clear" w:color="auto" w:fill="FFFFFF"/>
              <w:tabs>
                <w:tab w:val="left" w:pos="436"/>
              </w:tabs>
              <w:spacing w:after="0"/>
              <w:ind w:left="0" w:firstLine="0"/>
              <w:rPr>
                <w:kern w:val="2"/>
                <w14:ligatures w14:val="standardContextual"/>
              </w:rPr>
            </w:pPr>
            <w:r>
              <w:rPr>
                <w:kern w:val="2"/>
                <w14:ligatures w14:val="standardContextual"/>
              </w:rPr>
              <w:t>Можете сегодня туда пойти.</w:t>
            </w:r>
          </w:p>
          <w:p w14:paraId="18CD07F2" w14:textId="77777777" w:rsidR="00050C80" w:rsidRDefault="00CB05D7">
            <w:pPr>
              <w:pStyle w:val="a7"/>
              <w:numPr>
                <w:ilvl w:val="0"/>
                <w:numId w:val="7"/>
              </w:numPr>
              <w:shd w:val="clear" w:color="auto" w:fill="FFFFFF"/>
              <w:tabs>
                <w:tab w:val="left" w:pos="436"/>
              </w:tabs>
              <w:spacing w:after="0"/>
              <w:ind w:left="0" w:firstLine="0"/>
              <w:rPr>
                <w:kern w:val="2"/>
                <w14:ligatures w14:val="standardContextual"/>
              </w:rPr>
            </w:pPr>
            <w:r>
              <w:rPr>
                <w:kern w:val="2"/>
                <w14:ligatures w14:val="standardContextual"/>
              </w:rPr>
              <w:t>Можете сегодня туда не ходить.</w:t>
            </w:r>
          </w:p>
          <w:p w14:paraId="505ECBE1" w14:textId="51EB84A1" w:rsidR="00050C80" w:rsidRPr="005F61C9" w:rsidRDefault="00CB05D7" w:rsidP="005F61C9">
            <w:pPr>
              <w:pStyle w:val="a7"/>
              <w:numPr>
                <w:ilvl w:val="0"/>
                <w:numId w:val="7"/>
              </w:numPr>
              <w:shd w:val="clear" w:color="auto" w:fill="FFFFFF"/>
              <w:tabs>
                <w:tab w:val="left" w:pos="436"/>
              </w:tabs>
              <w:spacing w:after="0"/>
              <w:ind w:left="0" w:firstLine="0"/>
              <w:rPr>
                <w:kern w:val="2"/>
                <w14:ligatures w14:val="standardContextual"/>
              </w:rPr>
            </w:pPr>
            <w:r>
              <w:rPr>
                <w:kern w:val="2"/>
                <w14:ligatures w14:val="standardContextual"/>
              </w:rPr>
              <w:t>Вам нельзя идти туда сегодня.</w:t>
            </w:r>
          </w:p>
          <w:p w14:paraId="6304D965" w14:textId="77777777" w:rsidR="00E15943" w:rsidRDefault="00CB05D7" w:rsidP="003E36D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r w:rsidR="003E36DE">
              <w:rPr>
                <w:rFonts w:ascii="Times New Roman" w:eastAsia="Times New Roman" w:hAnsi="Times New Roman" w:cs="Times New Roman"/>
                <w:lang w:eastAsia="ru-RU"/>
              </w:rPr>
              <w:t xml:space="preserve">                                                          </w:t>
            </w:r>
          </w:p>
          <w:p w14:paraId="0771C146" w14:textId="5965E344" w:rsidR="00050C80" w:rsidRPr="00E15943" w:rsidRDefault="00CB05D7" w:rsidP="003E36DE">
            <w:pPr>
              <w:spacing w:after="0" w:line="240" w:lineRule="auto"/>
              <w:jc w:val="both"/>
              <w:rPr>
                <w:rFonts w:ascii="Times New Roman" w:eastAsia="Times New Roman" w:hAnsi="Times New Roman" w:cs="Times New Roman"/>
                <w:lang w:eastAsia="ru-RU"/>
              </w:rPr>
            </w:pPr>
            <w:r w:rsidRPr="00E15943">
              <w:rPr>
                <w:rFonts w:ascii="Times New Roman" w:hAnsi="Times New Roman" w:cs="Times New Roman"/>
              </w:rPr>
              <w:t>Обоснование:</w:t>
            </w:r>
          </w:p>
        </w:tc>
        <w:tc>
          <w:tcPr>
            <w:tcW w:w="2410" w:type="dxa"/>
            <w:shd w:val="clear" w:color="auto" w:fill="FFFFFF" w:themeFill="background1"/>
          </w:tcPr>
          <w:p w14:paraId="3210447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351F5F4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0F95E1C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hAnsi="Times New Roman"/>
                <w:i/>
                <w:iCs/>
                <w:lang w:val="en-US" w:eastAsia="ru-RU"/>
              </w:rPr>
              <w:t>Must</w:t>
            </w:r>
            <w:r>
              <w:rPr>
                <w:rFonts w:ascii="Times New Roman" w:hAnsi="Times New Roman"/>
                <w:i/>
                <w:iCs/>
                <w:lang w:eastAsia="ru-RU"/>
              </w:rPr>
              <w:t xml:space="preserve"> n</w:t>
            </w:r>
            <w:r>
              <w:rPr>
                <w:rFonts w:ascii="Times New Roman" w:hAnsi="Times New Roman"/>
                <w:i/>
                <w:iCs/>
                <w:lang w:val="en-US" w:eastAsia="ru-RU"/>
              </w:rPr>
              <w:t>o</w:t>
            </w:r>
            <w:r>
              <w:rPr>
                <w:rFonts w:ascii="Times New Roman" w:hAnsi="Times New Roman"/>
                <w:i/>
                <w:iCs/>
                <w:lang w:eastAsia="ru-RU"/>
              </w:rPr>
              <w:t>t</w:t>
            </w:r>
            <w:r>
              <w:rPr>
                <w:rFonts w:ascii="Times New Roman" w:hAnsi="Times New Roman"/>
                <w:lang w:eastAsia="ru-RU"/>
              </w:rPr>
              <w:t xml:space="preserve"> имеет значение «нельзя, не должен». </w:t>
            </w:r>
            <w:r>
              <w:rPr>
                <w:rFonts w:ascii="Times New Roman" w:eastAsia="Times New Roman" w:hAnsi="Times New Roman" w:cs="Times New Roman"/>
                <w:lang w:eastAsia="ru-RU"/>
              </w:rPr>
              <w:t xml:space="preserve">Согласно контексту и правилу грамматики, только вариант 3 является правильным. </w:t>
            </w:r>
          </w:p>
        </w:tc>
      </w:tr>
      <w:tr w:rsidR="00050C80" w14:paraId="5BB5B041" w14:textId="77777777" w:rsidTr="00E15943">
        <w:tc>
          <w:tcPr>
            <w:tcW w:w="2127" w:type="dxa"/>
            <w:vMerge/>
            <w:shd w:val="clear" w:color="auto" w:fill="FFFFFF" w:themeFill="background1"/>
          </w:tcPr>
          <w:p w14:paraId="3CD2409C"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6905869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Pr>
                <w:rFonts w:ascii="Times New Roman" w:hAnsi="Times New Roman" w:cs="Times New Roman"/>
                <w:kern w:val="2"/>
                <w14:ligatures w14:val="standardContextual"/>
              </w:rPr>
              <w:t xml:space="preserve">Определите, какой заголовок соответствует содержанию текста: </w:t>
            </w:r>
            <w:r>
              <w:rPr>
                <w:rFonts w:ascii="Times New Roman" w:eastAsia="Times New Roman" w:hAnsi="Times New Roman" w:cs="Times New Roman"/>
                <w:kern w:val="2"/>
                <w:lang w:eastAsia="ru-RU"/>
                <w14:ligatures w14:val="standardContextual"/>
              </w:rPr>
              <w:t>(ОК 09.)</w:t>
            </w:r>
          </w:p>
          <w:p w14:paraId="14089071" w14:textId="77777777" w:rsidR="00050C80" w:rsidRDefault="00050C80">
            <w:pPr>
              <w:spacing w:after="0" w:line="240" w:lineRule="auto"/>
              <w:jc w:val="both"/>
              <w:rPr>
                <w:rFonts w:ascii="Times New Roman" w:eastAsia="Times New Roman" w:hAnsi="Times New Roman" w:cs="Times New Roman"/>
                <w:lang w:eastAsia="ru-RU"/>
              </w:rPr>
            </w:pPr>
          </w:p>
          <w:p w14:paraId="279A0D21" w14:textId="77777777" w:rsidR="00050C80" w:rsidRDefault="00CB05D7">
            <w:pPr>
              <w:numPr>
                <w:ilvl w:val="0"/>
                <w:numId w:val="8"/>
              </w:numPr>
              <w:spacing w:after="0" w:line="240" w:lineRule="auto"/>
              <w:ind w:left="430" w:hanging="357"/>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 Almost at the shore.</w:t>
            </w:r>
          </w:p>
          <w:p w14:paraId="5BF668CE" w14:textId="77777777" w:rsidR="00050C80" w:rsidRDefault="00CB05D7">
            <w:pPr>
              <w:numPr>
                <w:ilvl w:val="0"/>
                <w:numId w:val="8"/>
              </w:numPr>
              <w:spacing w:after="0" w:line="240" w:lineRule="auto"/>
              <w:ind w:left="430" w:hanging="357"/>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Quiet places to explore.</w:t>
            </w:r>
          </w:p>
          <w:p w14:paraId="171F7B0F" w14:textId="77777777" w:rsidR="00050C80" w:rsidRDefault="00CB05D7">
            <w:pPr>
              <w:numPr>
                <w:ilvl w:val="0"/>
                <w:numId w:val="8"/>
              </w:numPr>
              <w:spacing w:after="0" w:line="240" w:lineRule="auto"/>
              <w:ind w:left="430" w:hanging="357"/>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 The importance of sleep.</w:t>
            </w:r>
          </w:p>
          <w:p w14:paraId="2DC0A838" w14:textId="77777777" w:rsidR="00050C80" w:rsidRDefault="00050C80">
            <w:pPr>
              <w:spacing w:after="0" w:line="240" w:lineRule="auto"/>
              <w:rPr>
                <w:rFonts w:ascii="Times New Roman" w:hAnsi="Times New Roman" w:cs="Times New Roman"/>
                <w:kern w:val="2"/>
                <w:lang w:val="en-US" w:eastAsia="ru-RU"/>
                <w14:ligatures w14:val="standardContextual"/>
              </w:rPr>
            </w:pPr>
          </w:p>
          <w:p w14:paraId="530247E8" w14:textId="77777777" w:rsidR="00050C80" w:rsidRDefault="00CB05D7">
            <w:pPr>
              <w:spacing w:after="0" w:line="240" w:lineRule="auto"/>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 xml:space="preserve">England is a part of the British Isles. When you are in England you are never far from the sea. In fact, even if you are standing in the very center of the country, you are still no more than 70 miles away from the coast. </w:t>
            </w:r>
          </w:p>
          <w:p w14:paraId="60D2DE42" w14:textId="73F099D5" w:rsidR="00050C80" w:rsidRDefault="00050C80">
            <w:pPr>
              <w:spacing w:after="0" w:line="240" w:lineRule="auto"/>
              <w:jc w:val="both"/>
              <w:rPr>
                <w:rFonts w:ascii="Times New Roman" w:eastAsia="Times New Roman" w:hAnsi="Times New Roman" w:cs="Times New Roman"/>
                <w:lang w:val="en-US" w:eastAsia="ru-RU"/>
              </w:rPr>
            </w:pPr>
          </w:p>
          <w:p w14:paraId="14A5872F" w14:textId="77777777" w:rsidR="00050C80" w:rsidRDefault="00050C80">
            <w:pPr>
              <w:spacing w:after="0" w:line="240" w:lineRule="auto"/>
              <w:jc w:val="both"/>
              <w:rPr>
                <w:rFonts w:ascii="Times New Roman" w:eastAsia="Times New Roman" w:hAnsi="Times New Roman" w:cs="Times New Roman"/>
                <w:lang w:val="en-US" w:eastAsia="ru-RU"/>
              </w:rPr>
            </w:pPr>
          </w:p>
          <w:p w14:paraId="0623755E" w14:textId="1AD4E20C"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Ответ</w:t>
            </w:r>
            <w:r>
              <w:rPr>
                <w:rFonts w:ascii="Times New Roman" w:eastAsia="Times New Roman" w:hAnsi="Times New Roman" w:cs="Times New Roman"/>
                <w:lang w:val="en-US" w:eastAsia="ru-RU"/>
              </w:rPr>
              <w:t>:</w:t>
            </w:r>
          </w:p>
          <w:p w14:paraId="195A5664"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eastAsia="ru-RU"/>
              </w:rPr>
              <w:t>Обоснование</w:t>
            </w:r>
            <w:r>
              <w:rPr>
                <w:rFonts w:ascii="Times New Roman" w:eastAsia="Times New Roman" w:hAnsi="Times New Roman" w:cs="Times New Roman"/>
                <w:lang w:val="en-US" w:eastAsia="ru-RU"/>
              </w:rPr>
              <w:t>:</w:t>
            </w:r>
          </w:p>
        </w:tc>
        <w:tc>
          <w:tcPr>
            <w:tcW w:w="2410" w:type="dxa"/>
            <w:shd w:val="clear" w:color="auto" w:fill="FFFFFF" w:themeFill="background1"/>
          </w:tcPr>
          <w:p w14:paraId="39B0F97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55603555"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66EAE08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Согласно контексту, только вариант ответа «</w:t>
            </w:r>
            <w:r>
              <w:rPr>
                <w:rFonts w:ascii="Times New Roman" w:hAnsi="Times New Roman" w:cs="Times New Roman"/>
                <w:kern w:val="2"/>
                <w:lang w:val="en-US" w:eastAsia="ru-RU"/>
                <w14:ligatures w14:val="standardContextual"/>
              </w:rPr>
              <w:t>Almost</w:t>
            </w:r>
            <w:r>
              <w:rPr>
                <w:rFonts w:ascii="Times New Roman" w:hAnsi="Times New Roman" w:cs="Times New Roman"/>
                <w:kern w:val="2"/>
                <w:lang w:eastAsia="ru-RU"/>
                <w14:ligatures w14:val="standardContextual"/>
              </w:rPr>
              <w:t xml:space="preserve"> </w:t>
            </w:r>
            <w:r>
              <w:rPr>
                <w:rFonts w:ascii="Times New Roman" w:hAnsi="Times New Roman" w:cs="Times New Roman"/>
                <w:kern w:val="2"/>
                <w:lang w:val="en-US" w:eastAsia="ru-RU"/>
                <w14:ligatures w14:val="standardContextual"/>
              </w:rPr>
              <w:t>at</w:t>
            </w:r>
            <w:r>
              <w:rPr>
                <w:rFonts w:ascii="Times New Roman" w:hAnsi="Times New Roman" w:cs="Times New Roman"/>
                <w:kern w:val="2"/>
                <w:lang w:eastAsia="ru-RU"/>
                <w14:ligatures w14:val="standardContextual"/>
              </w:rPr>
              <w:t xml:space="preserve"> </w:t>
            </w:r>
            <w:r>
              <w:rPr>
                <w:rFonts w:ascii="Times New Roman" w:hAnsi="Times New Roman" w:cs="Times New Roman"/>
                <w:kern w:val="2"/>
                <w:lang w:val="en-US" w:eastAsia="ru-RU"/>
                <w14:ligatures w14:val="standardContextual"/>
              </w:rPr>
              <w:t>the</w:t>
            </w:r>
            <w:r>
              <w:rPr>
                <w:rFonts w:ascii="Times New Roman" w:hAnsi="Times New Roman" w:cs="Times New Roman"/>
                <w:kern w:val="2"/>
                <w:lang w:eastAsia="ru-RU"/>
                <w14:ligatures w14:val="standardContextual"/>
              </w:rPr>
              <w:t xml:space="preserve"> </w:t>
            </w:r>
            <w:r>
              <w:rPr>
                <w:rFonts w:ascii="Times New Roman" w:hAnsi="Times New Roman" w:cs="Times New Roman"/>
                <w:kern w:val="2"/>
                <w:lang w:val="en-US" w:eastAsia="ru-RU"/>
                <w14:ligatures w14:val="standardContextual"/>
              </w:rPr>
              <w:t>shore</w:t>
            </w:r>
            <w:r>
              <w:rPr>
                <w:rFonts w:ascii="Times New Roman" w:hAnsi="Times New Roman" w:cs="Times New Roman"/>
                <w:kern w:val="2"/>
                <w:lang w:eastAsia="ru-RU"/>
                <w14:ligatures w14:val="standardContextual"/>
              </w:rPr>
              <w:t xml:space="preserve"> (почти у самого берега)</w:t>
            </w:r>
            <w:r>
              <w:rPr>
                <w:rFonts w:ascii="Times New Roman" w:eastAsia="Times New Roman" w:hAnsi="Times New Roman" w:cs="Times New Roman"/>
                <w:lang w:eastAsia="ru-RU"/>
              </w:rPr>
              <w:t>» является правильным: «А</w:t>
            </w:r>
            <w:r>
              <w:rPr>
                <w:rFonts w:ascii="Times New Roman" w:hAnsi="Times New Roman" w:cs="Times New Roman"/>
                <w:kern w:val="2"/>
                <w14:ligatures w14:val="standardContextual"/>
              </w:rPr>
              <w:t>нглия является частью Британских островов. Находясь в Англии, вы всегда будете находиться недалеко от моря. На самом деле, даже если вы находитесь в самом центре страны, вы все равно находитесь не более чем в 70 милях от побережья</w:t>
            </w:r>
            <w:r>
              <w:rPr>
                <w:rFonts w:ascii="Times New Roman" w:eastAsia="Times New Roman" w:hAnsi="Times New Roman" w:cs="Times New Roman"/>
                <w:lang w:eastAsia="ru-RU"/>
              </w:rPr>
              <w:t>».</w:t>
            </w:r>
          </w:p>
        </w:tc>
      </w:tr>
      <w:tr w:rsidR="00050C80" w14:paraId="43FCB975" w14:textId="77777777" w:rsidTr="00E15943">
        <w:tc>
          <w:tcPr>
            <w:tcW w:w="2127" w:type="dxa"/>
            <w:vMerge w:val="restart"/>
            <w:shd w:val="clear" w:color="auto" w:fill="FFFFFF" w:themeFill="background1"/>
          </w:tcPr>
          <w:p w14:paraId="64379370"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 xml:space="preserve">4. Задания комбинированного типа с выбором нескольких вариантов из </w:t>
            </w:r>
            <w:r>
              <w:rPr>
                <w:rFonts w:ascii="Times New Roman" w:eastAsia="Times New Roman" w:hAnsi="Times New Roman" w:cs="Times New Roman"/>
                <w:lang w:eastAsia="ru-RU"/>
              </w:rPr>
              <w:lastRenderedPageBreak/>
              <w:t>предложенных и обоснование ответа</w:t>
            </w:r>
            <w:r>
              <w:rPr>
                <w:rFonts w:ascii="Times New Roman" w:hAnsi="Times New Roman" w:cs="Times New Roman"/>
                <w:b/>
                <w:bCs/>
              </w:rPr>
              <w:t xml:space="preserve"> </w:t>
            </w:r>
          </w:p>
        </w:tc>
        <w:tc>
          <w:tcPr>
            <w:tcW w:w="8363" w:type="dxa"/>
            <w:gridSpan w:val="2"/>
            <w:shd w:val="clear" w:color="auto" w:fill="FFFFFF" w:themeFill="background1"/>
          </w:tcPr>
          <w:p w14:paraId="43202A1F" w14:textId="77777777" w:rsidR="00050C80" w:rsidRDefault="00CB05D7">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i/>
                <w:lang w:eastAsia="ru-RU"/>
              </w:rPr>
              <w:lastRenderedPageBreak/>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14:paraId="5D27A7A5" w14:textId="77777777" w:rsidTr="00E15943">
        <w:tc>
          <w:tcPr>
            <w:tcW w:w="2127" w:type="dxa"/>
            <w:vMerge/>
            <w:shd w:val="clear" w:color="auto" w:fill="FFFFFF" w:themeFill="background1"/>
          </w:tcPr>
          <w:p w14:paraId="5163A14F" w14:textId="77777777" w:rsidR="00050C80" w:rsidRDefault="00050C80">
            <w:pPr>
              <w:spacing w:after="0" w:line="240" w:lineRule="auto"/>
              <w:jc w:val="both"/>
              <w:rPr>
                <w:rFonts w:ascii="Times New Roman" w:hAnsi="Times New Roman" w:cs="Times New Roman"/>
                <w:b/>
                <w:bCs/>
              </w:rPr>
            </w:pPr>
          </w:p>
        </w:tc>
        <w:tc>
          <w:tcPr>
            <w:tcW w:w="5953" w:type="dxa"/>
            <w:shd w:val="clear" w:color="auto" w:fill="FFFFFF" w:themeFill="background1"/>
          </w:tcPr>
          <w:p w14:paraId="76302B70" w14:textId="77777777"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Для завершения каких предложений необходимо использовать союз </w:t>
            </w:r>
            <w:r>
              <w:rPr>
                <w:rFonts w:ascii="Times New Roman" w:eastAsia="Times New Roman" w:hAnsi="Times New Roman" w:cs="Times New Roman"/>
                <w:i/>
                <w:iCs/>
                <w:lang w:val="en-US" w:eastAsia="ru-RU"/>
              </w:rPr>
              <w:t>than</w:t>
            </w:r>
            <w:r>
              <w:rPr>
                <w:rFonts w:ascii="Times New Roman" w:eastAsia="Times New Roman" w:hAnsi="Times New Roman" w:cs="Times New Roman"/>
                <w:lang w:eastAsia="ru-RU"/>
              </w:rPr>
              <w:t>:</w:t>
            </w:r>
            <w:r>
              <w:rPr>
                <w:rFonts w:ascii="Times New Roman" w:eastAsia="Times New Roman" w:hAnsi="Times New Roman" w:cs="Times New Roman"/>
                <w:i/>
                <w:iCs/>
                <w:lang w:eastAsia="ru-RU"/>
              </w:rPr>
              <w:t xml:space="preserve"> </w:t>
            </w:r>
            <w:r>
              <w:rPr>
                <w:rFonts w:ascii="Times New Roman" w:eastAsia="Times New Roman" w:hAnsi="Times New Roman" w:cs="Times New Roman"/>
                <w:lang w:eastAsia="ru-RU"/>
              </w:rPr>
              <w:t>(ОК 09.)</w:t>
            </w:r>
          </w:p>
          <w:p w14:paraId="30FF5C6D" w14:textId="77777777" w:rsidR="00050C80" w:rsidRDefault="00050C80">
            <w:pPr>
              <w:shd w:val="clear" w:color="auto" w:fill="FFFFFF"/>
              <w:spacing w:after="0" w:line="240" w:lineRule="auto"/>
              <w:jc w:val="both"/>
              <w:rPr>
                <w:rFonts w:ascii="Times New Roman" w:eastAsia="Times New Roman" w:hAnsi="Times New Roman" w:cs="Times New Roman"/>
                <w:lang w:eastAsia="ru-RU"/>
              </w:rPr>
            </w:pPr>
          </w:p>
          <w:p w14:paraId="4F899B70" w14:textId="77777777" w:rsidR="00050C80" w:rsidRDefault="00CB05D7">
            <w:pPr>
              <w:numPr>
                <w:ilvl w:val="0"/>
                <w:numId w:val="9"/>
              </w:numPr>
              <w:shd w:val="clear" w:color="auto" w:fill="FFFFFF"/>
              <w:tabs>
                <w:tab w:val="left" w:pos="391"/>
              </w:tabs>
              <w:spacing w:after="0" w:line="240" w:lineRule="auto"/>
              <w:ind w:left="0" w:firstLine="0"/>
              <w:jc w:val="both"/>
              <w:rPr>
                <w:rFonts w:ascii="Times New Roman" w:eastAsia="Times New Roman" w:hAnsi="Times New Roman" w:cs="Times New Roman"/>
                <w:lang w:val="en-US" w:eastAsia="ru-RU"/>
              </w:rPr>
            </w:pPr>
            <w:r>
              <w:rPr>
                <w:rFonts w:ascii="Times New Roman" w:hAnsi="Times New Roman" w:cs="Times New Roman"/>
                <w:kern w:val="2"/>
                <w:lang w:val="en-US"/>
                <w14:ligatures w14:val="standardContextual"/>
              </w:rPr>
              <w:lastRenderedPageBreak/>
              <w:t>Andrew is two years older (than) Jim.</w:t>
            </w:r>
          </w:p>
          <w:p w14:paraId="6D1CE95B" w14:textId="77777777" w:rsidR="00050C80" w:rsidRDefault="00CB05D7">
            <w:pPr>
              <w:widowControl w:val="0"/>
              <w:numPr>
                <w:ilvl w:val="0"/>
                <w:numId w:val="9"/>
              </w:numPr>
              <w:tabs>
                <w:tab w:val="left" w:pos="391"/>
              </w:tabs>
              <w:spacing w:after="0" w:line="240" w:lineRule="auto"/>
              <w:ind w:left="0" w:firstLine="0"/>
              <w:rPr>
                <w:rFonts w:ascii="Times New Roman" w:eastAsia="Times New Roman" w:hAnsi="Times New Roman" w:cs="Times New Roman"/>
                <w:lang w:val="en-US"/>
              </w:rPr>
            </w:pPr>
            <w:r>
              <w:rPr>
                <w:rFonts w:ascii="Times New Roman" w:eastAsia="Times New Roman" w:hAnsi="Times New Roman" w:cs="Times New Roman"/>
                <w:lang w:val="en-US"/>
              </w:rPr>
              <w:t>If you want to go home, (than) go.</w:t>
            </w:r>
          </w:p>
          <w:p w14:paraId="093147D1" w14:textId="77777777" w:rsidR="00050C80" w:rsidRDefault="00CB05D7">
            <w:pPr>
              <w:numPr>
                <w:ilvl w:val="0"/>
                <w:numId w:val="9"/>
              </w:numPr>
              <w:shd w:val="clear" w:color="auto" w:fill="FFFFFF"/>
              <w:tabs>
                <w:tab w:val="left" w:pos="391"/>
              </w:tabs>
              <w:spacing w:after="0" w:line="240" w:lineRule="auto"/>
              <w:ind w:left="0" w:firstLine="0"/>
              <w:jc w:val="both"/>
              <w:rPr>
                <w:rFonts w:ascii="Times New Roman" w:eastAsia="Times New Roman" w:hAnsi="Times New Roman" w:cs="Times New Roman"/>
                <w:lang w:val="en-US" w:eastAsia="ru-RU"/>
              </w:rPr>
            </w:pPr>
            <w:r>
              <w:rPr>
                <w:rFonts w:ascii="Times New Roman" w:hAnsi="Times New Roman" w:cs="Times New Roman"/>
                <w:kern w:val="2"/>
                <w:lang w:val="en-US"/>
                <w14:ligatures w14:val="standardContextual"/>
              </w:rPr>
              <w:t>He would rather walk (than) ride.</w:t>
            </w:r>
          </w:p>
          <w:p w14:paraId="429CC4DD" w14:textId="77777777" w:rsidR="00050C80" w:rsidRDefault="00CB05D7">
            <w:pPr>
              <w:widowControl w:val="0"/>
              <w:numPr>
                <w:ilvl w:val="0"/>
                <w:numId w:val="9"/>
              </w:numPr>
              <w:tabs>
                <w:tab w:val="left" w:pos="363"/>
                <w:tab w:val="left" w:pos="391"/>
              </w:tabs>
              <w:spacing w:after="0" w:line="240" w:lineRule="auto"/>
              <w:ind w:left="0" w:firstLine="0"/>
              <w:jc w:val="both"/>
              <w:rPr>
                <w:rFonts w:ascii="Times New Roman" w:eastAsia="Times New Roman" w:hAnsi="Times New Roman" w:cs="Times New Roman"/>
                <w:lang w:val="en-US"/>
              </w:rPr>
            </w:pPr>
            <w:r>
              <w:rPr>
                <w:rFonts w:ascii="Times New Roman" w:eastAsia="Times New Roman" w:hAnsi="Times New Roman" w:cs="Times New Roman"/>
                <w:lang w:val="en-US"/>
              </w:rPr>
              <w:t>Breakfast was followed by coffee and (than) came the speeches.</w:t>
            </w:r>
          </w:p>
          <w:p w14:paraId="13392502" w14:textId="77777777" w:rsidR="00050C80" w:rsidRDefault="00050C80">
            <w:pPr>
              <w:spacing w:after="0" w:line="240" w:lineRule="auto"/>
              <w:jc w:val="both"/>
              <w:rPr>
                <w:rFonts w:ascii="Times New Roman" w:eastAsia="Times New Roman" w:hAnsi="Times New Roman" w:cs="Times New Roman"/>
                <w:lang w:val="en-US" w:eastAsia="ru-RU"/>
              </w:rPr>
            </w:pPr>
          </w:p>
          <w:p w14:paraId="124D859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5D254F7"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711248C4" w14:textId="6E8EC413"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3</w:t>
            </w:r>
          </w:p>
          <w:p w14:paraId="657E7A8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402F08C6" w14:textId="77777777" w:rsidR="00050C80" w:rsidRDefault="00CB05D7">
            <w:pPr>
              <w:spacing w:after="0" w:line="240" w:lineRule="auto"/>
              <w:jc w:val="both"/>
              <w:rPr>
                <w:rFonts w:ascii="Times New Roman" w:hAnsi="Times New Roman" w:cs="Times New Roman"/>
                <w:kern w:val="2"/>
                <w:lang w:eastAsia="ru-RU"/>
                <w14:ligatures w14:val="standardContextual"/>
              </w:rPr>
            </w:pPr>
            <w:r>
              <w:rPr>
                <w:rFonts w:ascii="Times New Roman" w:hAnsi="Times New Roman" w:cs="Times New Roman"/>
                <w:kern w:val="2"/>
                <w14:ligatures w14:val="standardContextual"/>
              </w:rPr>
              <w:t xml:space="preserve">Союз </w:t>
            </w:r>
            <w:r>
              <w:rPr>
                <w:rFonts w:ascii="Times New Roman" w:hAnsi="Times New Roman" w:cs="Times New Roman"/>
                <w:i/>
                <w:kern w:val="2"/>
                <w:lang w:val="en-US"/>
                <w14:ligatures w14:val="standardContextual"/>
              </w:rPr>
              <w:t>than</w:t>
            </w:r>
            <w:r>
              <w:rPr>
                <w:rFonts w:ascii="Times New Roman" w:hAnsi="Times New Roman" w:cs="Times New Roman"/>
                <w:i/>
                <w:kern w:val="2"/>
                <w14:ligatures w14:val="standardContextual"/>
              </w:rPr>
              <w:t xml:space="preserve"> </w:t>
            </w:r>
            <w:r>
              <w:rPr>
                <w:rFonts w:ascii="Times New Roman" w:hAnsi="Times New Roman" w:cs="Times New Roman"/>
                <w:iCs/>
                <w:kern w:val="2"/>
                <w14:ligatures w14:val="standardContextual"/>
              </w:rPr>
              <w:t>(чем)</w:t>
            </w:r>
            <w:r>
              <w:rPr>
                <w:rFonts w:ascii="Times New Roman" w:hAnsi="Times New Roman" w:cs="Times New Roman"/>
                <w:i/>
                <w:kern w:val="2"/>
                <w14:ligatures w14:val="standardContextual"/>
              </w:rPr>
              <w:t xml:space="preserve"> </w:t>
            </w:r>
            <w:r>
              <w:rPr>
                <w:rFonts w:ascii="Times New Roman" w:hAnsi="Times New Roman" w:cs="Times New Roman"/>
                <w:kern w:val="2"/>
                <w14:ligatures w14:val="standardContextual"/>
              </w:rPr>
              <w:lastRenderedPageBreak/>
              <w:t>используется для сравнения.</w:t>
            </w:r>
          </w:p>
          <w:p w14:paraId="67706034" w14:textId="0243FDAD" w:rsidR="00050C80" w:rsidRDefault="00CB05D7" w:rsidP="00A0742D">
            <w:pPr>
              <w:spacing w:after="0" w:line="240" w:lineRule="auto"/>
              <w:rPr>
                <w:rFonts w:ascii="Times New Roman" w:hAnsi="Times New Roman" w:cs="Times New Roman"/>
                <w:b/>
                <w:bCs/>
              </w:rPr>
            </w:pPr>
            <w:r>
              <w:rPr>
                <w:rFonts w:ascii="Times New Roman" w:hAnsi="Times New Roman" w:cs="Times New Roman"/>
                <w:kern w:val="2"/>
                <w:lang w:eastAsia="ru-RU"/>
                <w14:ligatures w14:val="standardContextual"/>
              </w:rPr>
              <w:t>Согласно контексту, в предложениях 2,4 нет сравнения вещей или ситуаций</w:t>
            </w:r>
          </w:p>
        </w:tc>
      </w:tr>
      <w:tr w:rsidR="00050C80" w14:paraId="4C9F3413" w14:textId="77777777" w:rsidTr="00E15943">
        <w:tc>
          <w:tcPr>
            <w:tcW w:w="2127" w:type="dxa"/>
            <w:vMerge/>
            <w:shd w:val="clear" w:color="auto" w:fill="FFFFFF" w:themeFill="background1"/>
          </w:tcPr>
          <w:p w14:paraId="55574F57"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32AFE9BE" w14:textId="73E4B913" w:rsidR="00050C80" w:rsidRPr="005F61C9"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hAnsi="Times New Roman" w:cs="Times New Roman"/>
              </w:rPr>
              <w:t xml:space="preserve">14. Выберите предложения с притяжательным падежом: </w:t>
            </w:r>
            <w:r>
              <w:rPr>
                <w:rFonts w:ascii="Times New Roman" w:eastAsia="Times New Roman" w:hAnsi="Times New Roman" w:cs="Times New Roman"/>
                <w:lang w:eastAsia="ru-RU"/>
              </w:rPr>
              <w:t>(ОК 09.)</w:t>
            </w:r>
          </w:p>
          <w:p w14:paraId="21A6F252" w14:textId="77777777" w:rsidR="00050C80" w:rsidRDefault="00CB05D7">
            <w:pPr>
              <w:pStyle w:val="a7"/>
              <w:numPr>
                <w:ilvl w:val="0"/>
                <w:numId w:val="10"/>
              </w:numPr>
              <w:shd w:val="clear" w:color="auto" w:fill="FFFFFF"/>
              <w:tabs>
                <w:tab w:val="left" w:pos="318"/>
              </w:tabs>
              <w:spacing w:after="0"/>
              <w:ind w:left="0" w:firstLine="0"/>
              <w:jc w:val="both"/>
              <w:rPr>
                <w:lang w:val="en-US"/>
              </w:rPr>
            </w:pPr>
            <w:r>
              <w:rPr>
                <w:lang w:val="en-US"/>
              </w:rPr>
              <w:t xml:space="preserve">Kate’s sister always helps her mother. </w:t>
            </w:r>
          </w:p>
          <w:p w14:paraId="1CAAF488" w14:textId="77777777" w:rsidR="00050C80" w:rsidRDefault="00CB05D7">
            <w:pPr>
              <w:pStyle w:val="a7"/>
              <w:numPr>
                <w:ilvl w:val="0"/>
                <w:numId w:val="10"/>
              </w:numPr>
              <w:shd w:val="clear" w:color="auto" w:fill="FFFFFF"/>
              <w:tabs>
                <w:tab w:val="left" w:pos="318"/>
              </w:tabs>
              <w:spacing w:after="0"/>
              <w:ind w:left="0" w:firstLine="0"/>
              <w:jc w:val="both"/>
              <w:rPr>
                <w:lang w:val="en-US"/>
              </w:rPr>
            </w:pPr>
            <w:r>
              <w:rPr>
                <w:lang w:val="en-US"/>
              </w:rPr>
              <w:t>Mike’s at home.</w:t>
            </w:r>
          </w:p>
          <w:p w14:paraId="6573B67B" w14:textId="77777777" w:rsidR="00050C80" w:rsidRDefault="00CB05D7">
            <w:pPr>
              <w:pStyle w:val="a7"/>
              <w:numPr>
                <w:ilvl w:val="0"/>
                <w:numId w:val="10"/>
              </w:numPr>
              <w:shd w:val="clear" w:color="auto" w:fill="FFFFFF"/>
              <w:tabs>
                <w:tab w:val="left" w:pos="318"/>
              </w:tabs>
              <w:spacing w:after="0"/>
              <w:ind w:left="0" w:firstLine="0"/>
              <w:jc w:val="both"/>
              <w:rPr>
                <w:lang w:val="en-US"/>
              </w:rPr>
            </w:pPr>
            <w:r>
              <w:rPr>
                <w:lang w:val="en-US"/>
              </w:rPr>
              <w:t xml:space="preserve">Susan's house is very large. </w:t>
            </w:r>
          </w:p>
          <w:p w14:paraId="7F0053D0" w14:textId="1D056AF3" w:rsidR="00050C80" w:rsidRPr="005F61C9" w:rsidRDefault="00CB05D7" w:rsidP="005F61C9">
            <w:pPr>
              <w:pStyle w:val="a7"/>
              <w:numPr>
                <w:ilvl w:val="0"/>
                <w:numId w:val="10"/>
              </w:numPr>
              <w:shd w:val="clear" w:color="auto" w:fill="FFFFFF"/>
              <w:tabs>
                <w:tab w:val="left" w:pos="318"/>
              </w:tabs>
              <w:spacing w:after="0"/>
              <w:ind w:left="0" w:firstLine="0"/>
              <w:jc w:val="both"/>
              <w:rPr>
                <w:lang w:val="en-US"/>
              </w:rPr>
            </w:pPr>
            <w:r>
              <w:rPr>
                <w:lang w:val="en-US"/>
              </w:rPr>
              <w:t>Tony’s a student.</w:t>
            </w:r>
          </w:p>
          <w:p w14:paraId="6C564165" w14:textId="6E5256F9"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417B93A" w14:textId="77777777" w:rsidR="00050C80" w:rsidRDefault="00CB05D7">
            <w:pPr>
              <w:shd w:val="clear" w:color="auto" w:fill="FFFFFF"/>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5D29B186" w14:textId="72FA2AAC" w:rsidR="00050C80" w:rsidRDefault="00CB05D7">
            <w:pPr>
              <w:spacing w:after="0" w:line="240" w:lineRule="auto"/>
              <w:jc w:val="center"/>
              <w:rPr>
                <w:rFonts w:ascii="Times New Roman" w:hAnsi="Times New Roman" w:cs="Times New Roman"/>
                <w:shd w:val="clear" w:color="auto" w:fill="FFFFFF"/>
              </w:rPr>
            </w:pPr>
            <w:r>
              <w:rPr>
                <w:rFonts w:ascii="Times New Roman" w:hAnsi="Times New Roman" w:cs="Times New Roman"/>
                <w:shd w:val="clear" w:color="auto" w:fill="FFFFFF"/>
              </w:rPr>
              <w:t>Ответ:</w:t>
            </w:r>
            <w:r w:rsidR="00A0742D">
              <w:rPr>
                <w:rFonts w:ascii="Times New Roman" w:hAnsi="Times New Roman" w:cs="Times New Roman"/>
                <w:shd w:val="clear" w:color="auto" w:fill="FFFFFF"/>
              </w:rPr>
              <w:t xml:space="preserve"> </w:t>
            </w:r>
            <w:r>
              <w:rPr>
                <w:rFonts w:ascii="Times New Roman" w:hAnsi="Times New Roman" w:cs="Times New Roman"/>
                <w:shd w:val="clear" w:color="auto" w:fill="FFFFFF"/>
                <w:lang w:val="en-US"/>
              </w:rPr>
              <w:t>1</w:t>
            </w:r>
            <w:r w:rsidR="00A0742D">
              <w:rPr>
                <w:rFonts w:ascii="Times New Roman" w:hAnsi="Times New Roman" w:cs="Times New Roman"/>
                <w:shd w:val="clear" w:color="auto" w:fill="FFFFFF"/>
              </w:rPr>
              <w:t>,</w:t>
            </w:r>
            <w:r>
              <w:rPr>
                <w:rFonts w:ascii="Times New Roman" w:hAnsi="Times New Roman" w:cs="Times New Roman"/>
                <w:shd w:val="clear" w:color="auto" w:fill="FFFFFF"/>
              </w:rPr>
              <w:t>3</w:t>
            </w:r>
          </w:p>
          <w:p w14:paraId="238C3826" w14:textId="77777777" w:rsidR="00050C80" w:rsidRDefault="00CB05D7">
            <w:pPr>
              <w:spacing w:after="0" w:line="240" w:lineRule="auto"/>
              <w:rPr>
                <w:rFonts w:ascii="Times New Roman" w:hAnsi="Times New Roman" w:cs="Times New Roman"/>
                <w:shd w:val="clear" w:color="auto" w:fill="FFFFFF"/>
              </w:rPr>
            </w:pPr>
            <w:r>
              <w:rPr>
                <w:rFonts w:ascii="Times New Roman" w:eastAsia="Times New Roman" w:hAnsi="Times New Roman" w:cs="Times New Roman"/>
                <w:lang w:eastAsia="ru-RU"/>
              </w:rPr>
              <w:t>Обоснование:</w:t>
            </w:r>
          </w:p>
          <w:p w14:paraId="5552D4CF" w14:textId="77777777" w:rsidR="00050C80" w:rsidRDefault="00CB05D7">
            <w:pPr>
              <w:spacing w:after="0" w:line="240" w:lineRule="auto"/>
              <w:rPr>
                <w:rFonts w:ascii="Times New Roman" w:hAnsi="Times New Roman" w:cs="Times New Roman"/>
                <w:shd w:val="clear" w:color="auto" w:fill="FFFFFF"/>
              </w:rPr>
            </w:pPr>
            <w:r>
              <w:rPr>
                <w:rFonts w:ascii="Times New Roman" w:hAnsi="Times New Roman" w:cs="Times New Roman"/>
                <w:kern w:val="2"/>
                <w:lang w:eastAsia="ru-RU"/>
                <w14:ligatures w14:val="standardContextual"/>
              </w:rPr>
              <w:t>Согласно контексту и правилу грамматики.</w:t>
            </w:r>
          </w:p>
          <w:p w14:paraId="65BADC38" w14:textId="77777777" w:rsidR="00050C80" w:rsidRDefault="00CB05D7">
            <w:pPr>
              <w:spacing w:after="0" w:line="240" w:lineRule="auto"/>
              <w:rPr>
                <w:rFonts w:ascii="Times New Roman" w:eastAsia="Times New Roman" w:hAnsi="Times New Roman" w:cs="Times New Roman"/>
                <w:lang w:eastAsia="ru-RU"/>
              </w:rPr>
            </w:pPr>
            <w:r>
              <w:rPr>
                <w:rFonts w:ascii="Times New Roman" w:hAnsi="Times New Roman" w:cs="Times New Roman"/>
                <w:shd w:val="clear" w:color="auto" w:fill="FFFFFF"/>
              </w:rPr>
              <w:t>Притяжательный падеж существительных указывает на принадлежность, владение чем-либо.</w:t>
            </w:r>
          </w:p>
        </w:tc>
      </w:tr>
      <w:tr w:rsidR="00050C80" w14:paraId="0D3DDFFE" w14:textId="77777777" w:rsidTr="00E15943">
        <w:tc>
          <w:tcPr>
            <w:tcW w:w="2127" w:type="dxa"/>
            <w:vMerge/>
            <w:shd w:val="clear" w:color="auto" w:fill="FFFFFF" w:themeFill="background1"/>
          </w:tcPr>
          <w:p w14:paraId="129D8DAE"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4150F85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 Какие из утверждений верны: (ОК 09.)</w:t>
            </w:r>
          </w:p>
          <w:p w14:paraId="5A542148" w14:textId="77777777" w:rsidR="00050C80" w:rsidRDefault="00050C80">
            <w:pPr>
              <w:spacing w:after="0" w:line="240" w:lineRule="auto"/>
              <w:jc w:val="both"/>
              <w:rPr>
                <w:rFonts w:ascii="Times New Roman" w:hAnsi="Times New Roman" w:cs="Times New Roman"/>
                <w:kern w:val="2"/>
                <w:lang w:eastAsia="ru-RU"/>
                <w14:ligatures w14:val="standardContextual"/>
              </w:rPr>
            </w:pPr>
          </w:p>
          <w:p w14:paraId="688DB4C6" w14:textId="77777777" w:rsidR="00050C80" w:rsidRDefault="00CB05D7">
            <w:pPr>
              <w:spacing w:after="0" w:line="240" w:lineRule="auto"/>
              <w:jc w:val="both"/>
              <w:rPr>
                <w:rFonts w:ascii="Times New Roman" w:eastAsia="Times New Roman" w:hAnsi="Times New Roman" w:cs="Times New Roman"/>
                <w:i/>
                <w:iCs/>
                <w:lang w:eastAsia="ru-RU"/>
              </w:rPr>
            </w:pPr>
            <w:r>
              <w:rPr>
                <w:rFonts w:ascii="Times New Roman" w:hAnsi="Times New Roman" w:cs="Times New Roman"/>
                <w:i/>
                <w:iCs/>
                <w:kern w:val="2"/>
                <w:lang w:val="en-US" w:eastAsia="ru-RU"/>
                <w14:ligatures w14:val="standardContextual"/>
              </w:rPr>
              <w:t>Trees give us</w:t>
            </w:r>
            <w:r>
              <w:rPr>
                <w:rFonts w:ascii="Times New Roman" w:hAnsi="Times New Roman" w:cs="Times New Roman"/>
                <w:i/>
                <w:iCs/>
                <w:kern w:val="2"/>
                <w:lang w:eastAsia="ru-RU"/>
                <w14:ligatures w14:val="standardContextual"/>
              </w:rPr>
              <w:t xml:space="preserve"> …</w:t>
            </w:r>
          </w:p>
          <w:p w14:paraId="1F5D062B" w14:textId="77777777" w:rsidR="00050C80" w:rsidRDefault="00CB05D7">
            <w:pPr>
              <w:numPr>
                <w:ilvl w:val="0"/>
                <w:numId w:val="11"/>
              </w:numPr>
              <w:tabs>
                <w:tab w:val="left" w:pos="406"/>
              </w:tabs>
              <w:spacing w:after="0" w:line="240" w:lineRule="auto"/>
              <w:ind w:left="0" w:firstLine="0"/>
              <w:rPr>
                <w:rFonts w:ascii="Times New Roman" w:hAnsi="Times New Roman" w:cs="Times New Roman"/>
                <w:kern w:val="2"/>
                <w:lang w:eastAsia="ru-RU"/>
                <w14:ligatures w14:val="standardContextual"/>
              </w:rPr>
            </w:pPr>
            <w:r>
              <w:rPr>
                <w:rFonts w:ascii="Times New Roman" w:hAnsi="Times New Roman" w:cs="Times New Roman"/>
                <w:kern w:val="2"/>
                <w:lang w:val="en-US" w:eastAsia="ru-RU"/>
                <w14:ligatures w14:val="standardContextual"/>
              </w:rPr>
              <w:t>wood</w:t>
            </w:r>
            <w:r>
              <w:rPr>
                <w:rFonts w:ascii="Times New Roman" w:hAnsi="Times New Roman" w:cs="Times New Roman"/>
                <w:kern w:val="2"/>
                <w:lang w:eastAsia="ru-RU"/>
                <w14:ligatures w14:val="standardContextual"/>
              </w:rPr>
              <w:t>.</w:t>
            </w:r>
          </w:p>
          <w:p w14:paraId="4EC26B39" w14:textId="77777777" w:rsidR="00050C80" w:rsidRDefault="00CB05D7">
            <w:pPr>
              <w:numPr>
                <w:ilvl w:val="0"/>
                <w:numId w:val="11"/>
              </w:numPr>
              <w:tabs>
                <w:tab w:val="left" w:pos="406"/>
              </w:tabs>
              <w:spacing w:after="0" w:line="240" w:lineRule="auto"/>
              <w:ind w:left="0" w:firstLine="0"/>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vegetables.</w:t>
            </w:r>
          </w:p>
          <w:p w14:paraId="13984E1D" w14:textId="77777777" w:rsidR="00050C80" w:rsidRDefault="00CB05D7">
            <w:pPr>
              <w:numPr>
                <w:ilvl w:val="0"/>
                <w:numId w:val="11"/>
              </w:numPr>
              <w:tabs>
                <w:tab w:val="left" w:pos="406"/>
              </w:tabs>
              <w:spacing w:after="0" w:line="240" w:lineRule="auto"/>
              <w:ind w:left="0" w:firstLine="0"/>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oxygen to breathe.</w:t>
            </w:r>
          </w:p>
          <w:p w14:paraId="54F9714C" w14:textId="77777777" w:rsidR="00050C80" w:rsidRDefault="00050C80">
            <w:pPr>
              <w:spacing w:after="0" w:line="240" w:lineRule="auto"/>
              <w:jc w:val="both"/>
              <w:rPr>
                <w:rFonts w:ascii="Times New Roman" w:eastAsia="Times New Roman" w:hAnsi="Times New Roman" w:cs="Times New Roman"/>
                <w:lang w:val="en-US" w:eastAsia="ru-RU"/>
              </w:rPr>
            </w:pPr>
          </w:p>
          <w:p w14:paraId="3A5819ED" w14:textId="67DF8358"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0E7670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286832E3" w14:textId="3AC35755"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3</w:t>
            </w:r>
          </w:p>
          <w:p w14:paraId="407502E9"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63FD7351"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lang w:eastAsia="ru-RU"/>
              </w:rPr>
              <w:t xml:space="preserve">Согласно контексту, утверждение </w:t>
            </w:r>
            <w:r>
              <w:rPr>
                <w:rFonts w:ascii="Times New Roman" w:hAnsi="Times New Roman" w:cs="Times New Roman"/>
                <w:kern w:val="2"/>
                <w14:ligatures w14:val="standardContextual"/>
              </w:rPr>
              <w:t xml:space="preserve">2 </w:t>
            </w:r>
            <w:r>
              <w:rPr>
                <w:rFonts w:ascii="Times New Roman" w:eastAsia="Times New Roman" w:hAnsi="Times New Roman" w:cs="Times New Roman"/>
                <w:lang w:eastAsia="ru-RU"/>
              </w:rPr>
              <w:t xml:space="preserve">является </w:t>
            </w:r>
            <w:r>
              <w:rPr>
                <w:rFonts w:ascii="Times New Roman" w:hAnsi="Times New Roman" w:cs="Times New Roman"/>
                <w:kern w:val="2"/>
                <w14:ligatures w14:val="standardContextual"/>
              </w:rPr>
              <w:t>ошибочным</w:t>
            </w:r>
            <w:r>
              <w:rPr>
                <w:rFonts w:ascii="Times New Roman" w:eastAsia="Times New Roman" w:hAnsi="Times New Roman" w:cs="Times New Roman"/>
                <w:lang w:eastAsia="ru-RU"/>
              </w:rPr>
              <w:t xml:space="preserve">. </w:t>
            </w:r>
          </w:p>
        </w:tc>
      </w:tr>
      <w:tr w:rsidR="00050C80" w14:paraId="6B1C94D7" w14:textId="77777777" w:rsidTr="00E15943">
        <w:tc>
          <w:tcPr>
            <w:tcW w:w="2127" w:type="dxa"/>
            <w:vMerge/>
            <w:shd w:val="clear" w:color="auto" w:fill="FFFFFF" w:themeFill="background1"/>
          </w:tcPr>
          <w:p w14:paraId="19C6C687"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79BAE5C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 Установите, какие из текстов соответствуют рубрике «</w:t>
            </w:r>
            <w:r>
              <w:rPr>
                <w:rFonts w:ascii="Times New Roman" w:eastAsia="Times New Roman" w:hAnsi="Times New Roman" w:cs="Times New Roman"/>
                <w:lang w:val="en-US" w:eastAsia="ru-RU"/>
              </w:rPr>
              <w:t>Sport</w:t>
            </w:r>
            <w:r>
              <w:rPr>
                <w:rFonts w:ascii="Times New Roman" w:eastAsia="Times New Roman" w:hAnsi="Times New Roman" w:cs="Times New Roman"/>
                <w:lang w:eastAsia="ru-RU"/>
              </w:rPr>
              <w:t>»: (ОК 09.)</w:t>
            </w:r>
          </w:p>
          <w:p w14:paraId="120F1BF4" w14:textId="77777777" w:rsidR="00050C80" w:rsidRDefault="00050C80">
            <w:pPr>
              <w:spacing w:after="0" w:line="240" w:lineRule="auto"/>
              <w:jc w:val="both"/>
              <w:rPr>
                <w:rFonts w:ascii="Times New Roman" w:eastAsia="Times New Roman" w:hAnsi="Times New Roman" w:cs="Times New Roman"/>
                <w:lang w:eastAsia="ru-RU"/>
              </w:rPr>
            </w:pPr>
          </w:p>
          <w:p w14:paraId="68B02CE4" w14:textId="77777777" w:rsidR="00050C80" w:rsidRDefault="00CB05D7">
            <w:pPr>
              <w:numPr>
                <w:ilvl w:val="0"/>
                <w:numId w:val="12"/>
              </w:numPr>
              <w:tabs>
                <w:tab w:val="left" w:pos="451"/>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Wimbledon champion Coran Ivanisevic also crashed out, losing to Albert Costa ranked 40</w:t>
            </w:r>
            <w:r>
              <w:rPr>
                <w:rFonts w:ascii="Times New Roman" w:eastAsia="Times New Roman" w:hAnsi="Times New Roman" w:cs="Times New Roman"/>
                <w:vertAlign w:val="superscript"/>
                <w:lang w:val="en-US" w:eastAsia="ru-RU"/>
              </w:rPr>
              <w:t>th</w:t>
            </w:r>
            <w:r>
              <w:rPr>
                <w:rFonts w:ascii="Times New Roman" w:eastAsia="Times New Roman" w:hAnsi="Times New Roman" w:cs="Times New Roman"/>
                <w:lang w:val="en-US" w:eastAsia="ru-RU"/>
              </w:rPr>
              <w:t>. It was Ivanisevic’s fourth loss to the unseeded Spaniard.</w:t>
            </w:r>
          </w:p>
          <w:p w14:paraId="49B70B15" w14:textId="77777777" w:rsidR="00050C80" w:rsidRDefault="00CB05D7">
            <w:pPr>
              <w:numPr>
                <w:ilvl w:val="0"/>
                <w:numId w:val="12"/>
              </w:numPr>
              <w:tabs>
                <w:tab w:val="left" w:pos="451"/>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People believe that darts is a competitive game played mainly by working class men in pubs, but it is equally enjoyed by competing families or groups of friends at a summer fair.</w:t>
            </w:r>
          </w:p>
          <w:p w14:paraId="0E30FFD2" w14:textId="77777777" w:rsidR="00050C80" w:rsidRDefault="00CB05D7">
            <w:pPr>
              <w:numPr>
                <w:ilvl w:val="0"/>
                <w:numId w:val="12"/>
              </w:numPr>
              <w:tabs>
                <w:tab w:val="left" w:pos="451"/>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Near the coast of Florida is an area known as the Bermuda Triangle, where over 200 ships and planes have disappeared mysteriously.</w:t>
            </w:r>
          </w:p>
          <w:p w14:paraId="08D2D0F1" w14:textId="77777777" w:rsidR="00050C80" w:rsidRDefault="00050C80">
            <w:pPr>
              <w:spacing w:after="0" w:line="240" w:lineRule="auto"/>
              <w:jc w:val="both"/>
              <w:rPr>
                <w:rFonts w:ascii="Times New Roman" w:eastAsia="Times New Roman" w:hAnsi="Times New Roman" w:cs="Times New Roman"/>
                <w:lang w:val="en-US" w:eastAsia="ru-RU"/>
              </w:rPr>
            </w:pPr>
          </w:p>
          <w:p w14:paraId="7C359797" w14:textId="04BEAE99"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Ответ</w:t>
            </w:r>
            <w:r>
              <w:rPr>
                <w:rFonts w:ascii="Times New Roman" w:eastAsia="Times New Roman" w:hAnsi="Times New Roman" w:cs="Times New Roman"/>
                <w:lang w:val="en-US" w:eastAsia="ru-RU"/>
              </w:rPr>
              <w:t>:</w:t>
            </w:r>
          </w:p>
          <w:p w14:paraId="2F057B4F"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00585E7E" w14:textId="05678CA0"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592DC49D"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4BDCA7C2"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Согласно контексту, текст 3 не соответствует рубрике «</w:t>
            </w:r>
            <w:r>
              <w:rPr>
                <w:rFonts w:ascii="Times New Roman" w:eastAsia="Times New Roman" w:hAnsi="Times New Roman" w:cs="Times New Roman"/>
                <w:lang w:val="en-US" w:eastAsia="ru-RU"/>
              </w:rPr>
              <w:t>Sport</w:t>
            </w:r>
            <w:r>
              <w:rPr>
                <w:rFonts w:ascii="Times New Roman" w:eastAsia="Times New Roman" w:hAnsi="Times New Roman" w:cs="Times New Roman"/>
                <w:lang w:eastAsia="ru-RU"/>
              </w:rPr>
              <w:t>»: «</w:t>
            </w:r>
            <w:r>
              <w:rPr>
                <w:rFonts w:ascii="Times New Roman" w:hAnsi="Times New Roman" w:cs="Times New Roman"/>
                <w:kern w:val="2"/>
                <w14:ligatures w14:val="standardContextual"/>
              </w:rPr>
              <w:t>У берегов Флориды находится район, известный как Бермудский треугольник, где таинственным образом исчезло более 200 кораблей и самолетов»</w:t>
            </w:r>
          </w:p>
        </w:tc>
      </w:tr>
      <w:tr w:rsidR="00050C80" w14:paraId="5AE3015C" w14:textId="77777777" w:rsidTr="00E15943">
        <w:tc>
          <w:tcPr>
            <w:tcW w:w="2127" w:type="dxa"/>
            <w:vMerge w:val="restart"/>
            <w:shd w:val="clear" w:color="auto" w:fill="FFFFFF" w:themeFill="background1"/>
          </w:tcPr>
          <w:p w14:paraId="4286F45E"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kern w:val="2"/>
                <w:lang w:eastAsia="ru-RU"/>
                <w14:ligatures w14:val="standardContextual"/>
              </w:rPr>
              <w:t>5. Задания открытого типа с развернутым ответом</w:t>
            </w:r>
          </w:p>
        </w:tc>
        <w:tc>
          <w:tcPr>
            <w:tcW w:w="8363" w:type="dxa"/>
            <w:gridSpan w:val="2"/>
            <w:shd w:val="clear" w:color="auto" w:fill="FFFFFF" w:themeFill="background1"/>
          </w:tcPr>
          <w:p w14:paraId="4E59822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 xml:space="preserve">Прочитайте текст вопроса и </w:t>
            </w:r>
            <w:r>
              <w:rPr>
                <w:rFonts w:ascii="Times New Roman" w:eastAsia="Times New Roman" w:hAnsi="Times New Roman" w:cs="Times New Roman"/>
                <w:i/>
              </w:rPr>
              <w:t>запишите ответ, используя четкие компактные формулировки.</w:t>
            </w:r>
          </w:p>
        </w:tc>
      </w:tr>
      <w:tr w:rsidR="00050C80" w14:paraId="37346624" w14:textId="77777777" w:rsidTr="00E15943">
        <w:tc>
          <w:tcPr>
            <w:tcW w:w="2127" w:type="dxa"/>
            <w:vMerge/>
            <w:shd w:val="clear" w:color="auto" w:fill="FFFFFF" w:themeFill="background1"/>
          </w:tcPr>
          <w:p w14:paraId="51B8158A"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1E1F374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hAnsi="Times New Roman" w:cs="Times New Roman"/>
                <w:kern w:val="2"/>
                <w14:ligatures w14:val="standardContextual"/>
              </w:rPr>
              <w:t xml:space="preserve">17. </w:t>
            </w:r>
            <w:r>
              <w:rPr>
                <w:rFonts w:ascii="Times New Roman" w:hAnsi="Times New Roman" w:cs="Times New Roman"/>
                <w:kern w:val="2"/>
                <w:lang w:eastAsia="ru-RU"/>
                <w14:ligatures w14:val="standardContextual"/>
              </w:rPr>
              <w:t xml:space="preserve">Ответьте на вопросы по картинке одним словом (не цифрой): </w:t>
            </w:r>
            <w:r>
              <w:rPr>
                <w:rFonts w:ascii="Times New Roman" w:eastAsia="Times New Roman" w:hAnsi="Times New Roman" w:cs="Times New Roman"/>
                <w:lang w:eastAsia="ru-RU"/>
              </w:rPr>
              <w:t>(ОК 09.)</w:t>
            </w:r>
          </w:p>
          <w:p w14:paraId="2E98B16E" w14:textId="77777777" w:rsidR="00050C80" w:rsidRDefault="00050C80">
            <w:pPr>
              <w:spacing w:after="0" w:line="240" w:lineRule="auto"/>
              <w:jc w:val="both"/>
              <w:rPr>
                <w:rFonts w:ascii="Times New Roman" w:hAnsi="Times New Roman" w:cs="Times New Roman"/>
                <w:kern w:val="2"/>
                <w:lang w:eastAsia="ru-RU"/>
                <w14:ligatures w14:val="standardContextual"/>
              </w:rPr>
            </w:pPr>
          </w:p>
          <w:p w14:paraId="32DB8E7F" w14:textId="77777777" w:rsidR="00050C80" w:rsidRDefault="00CB05D7">
            <w:pPr>
              <w:numPr>
                <w:ilvl w:val="0"/>
                <w:numId w:val="13"/>
              </w:numPr>
              <w:shd w:val="clear" w:color="auto" w:fill="FFFFFF"/>
              <w:tabs>
                <w:tab w:val="left" w:pos="421"/>
              </w:tabs>
              <w:spacing w:after="0" w:line="240" w:lineRule="auto"/>
              <w:ind w:left="0" w:firstLine="0"/>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How many mice are there in the picture?</w:t>
            </w:r>
          </w:p>
          <w:p w14:paraId="2BF66731" w14:textId="77777777" w:rsidR="00050C80" w:rsidRDefault="00CB05D7">
            <w:pPr>
              <w:numPr>
                <w:ilvl w:val="0"/>
                <w:numId w:val="13"/>
              </w:numPr>
              <w:shd w:val="clear" w:color="auto" w:fill="FFFFFF"/>
              <w:tabs>
                <w:tab w:val="left" w:pos="421"/>
              </w:tabs>
              <w:spacing w:after="0" w:line="240" w:lineRule="auto"/>
              <w:ind w:left="0" w:firstLine="0"/>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What color is the hat of a duck?</w:t>
            </w:r>
          </w:p>
          <w:p w14:paraId="26E1A077" w14:textId="77777777" w:rsidR="00050C80" w:rsidRDefault="00CB05D7">
            <w:pPr>
              <w:spacing w:after="0" w:line="240" w:lineRule="auto"/>
              <w:jc w:val="center"/>
              <w:rPr>
                <w:rFonts w:ascii="Times New Roman" w:hAnsi="Times New Roman" w:cs="Times New Roman"/>
                <w:b/>
                <w:bCs/>
                <w:lang w:val="en-US"/>
              </w:rPr>
            </w:pPr>
            <w:r>
              <w:rPr>
                <w:rFonts w:ascii="Times New Roman" w:hAnsi="Times New Roman" w:cs="Times New Roman"/>
                <w:b/>
                <w:bCs/>
                <w:noProof/>
                <w:lang w:eastAsia="ru-RU"/>
              </w:rPr>
              <w:drawing>
                <wp:inline distT="0" distB="0" distL="0" distR="0" wp14:anchorId="7AC50D37" wp14:editId="7498F9E1">
                  <wp:extent cx="2738755" cy="1556385"/>
                  <wp:effectExtent l="0" t="0" r="444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759030" cy="1567952"/>
                          </a:xfrm>
                          <a:prstGeom prst="rect">
                            <a:avLst/>
                          </a:prstGeom>
                          <a:noFill/>
                        </pic:spPr>
                      </pic:pic>
                    </a:graphicData>
                  </a:graphic>
                </wp:inline>
              </w:drawing>
            </w:r>
          </w:p>
          <w:p w14:paraId="38D5AAA8" w14:textId="77777777" w:rsidR="00050C80" w:rsidRDefault="00050C80">
            <w:pPr>
              <w:spacing w:after="0" w:line="240" w:lineRule="auto"/>
              <w:jc w:val="both"/>
              <w:rPr>
                <w:rFonts w:ascii="Times New Roman" w:eastAsia="Times New Roman" w:hAnsi="Times New Roman" w:cs="Times New Roman"/>
                <w:lang w:eastAsia="ru-RU"/>
              </w:rPr>
            </w:pPr>
          </w:p>
          <w:p w14:paraId="7800B60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w:t>
            </w:r>
          </w:p>
          <w:p w14:paraId="4E55652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p w14:paraId="3D16147C"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eastAsia="ru-RU"/>
              </w:rPr>
              <w:t>2.</w:t>
            </w:r>
          </w:p>
        </w:tc>
        <w:tc>
          <w:tcPr>
            <w:tcW w:w="2410" w:type="dxa"/>
            <w:shd w:val="clear" w:color="auto" w:fill="FFFFFF" w:themeFill="background1"/>
          </w:tcPr>
          <w:p w14:paraId="02E12EFF" w14:textId="77777777"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w:t>
            </w:r>
          </w:p>
          <w:p w14:paraId="131C9CEF" w14:textId="1F7FBF78" w:rsidR="00050C80" w:rsidRDefault="00CB05D7" w:rsidP="003F6A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Pr>
                <w:rFonts w:ascii="Times New Roman" w:eastAsia="Times New Roman" w:hAnsi="Times New Roman" w:cs="Times New Roman"/>
                <w:lang w:val="en-US" w:eastAsia="ru-RU"/>
              </w:rPr>
              <w:t>Two</w:t>
            </w:r>
          </w:p>
          <w:p w14:paraId="4BBD4607" w14:textId="77777777" w:rsidR="00050C80" w:rsidRDefault="00CB05D7" w:rsidP="003F6AE3">
            <w:pPr>
              <w:spacing w:after="0" w:line="240" w:lineRule="auto"/>
              <w:rPr>
                <w:rFonts w:ascii="Times New Roman" w:hAnsi="Times New Roman" w:cs="Times New Roman"/>
                <w:b/>
                <w:bCs/>
                <w:lang w:val="en-US"/>
              </w:rPr>
            </w:pPr>
            <w:r>
              <w:rPr>
                <w:rFonts w:ascii="Times New Roman" w:eastAsia="Times New Roman" w:hAnsi="Times New Roman" w:cs="Times New Roman"/>
                <w:lang w:eastAsia="ru-RU"/>
              </w:rPr>
              <w:t xml:space="preserve">2. </w:t>
            </w:r>
            <w:r>
              <w:rPr>
                <w:rFonts w:ascii="Times New Roman" w:eastAsia="Times New Roman" w:hAnsi="Times New Roman" w:cs="Times New Roman"/>
                <w:lang w:val="en-US" w:eastAsia="ru-RU"/>
              </w:rPr>
              <w:t>Green</w:t>
            </w:r>
          </w:p>
        </w:tc>
      </w:tr>
      <w:tr w:rsidR="00050C80" w:rsidRPr="00DC7176" w14:paraId="2AC255DF" w14:textId="77777777" w:rsidTr="00E15943">
        <w:tc>
          <w:tcPr>
            <w:tcW w:w="2127" w:type="dxa"/>
            <w:vMerge/>
            <w:shd w:val="clear" w:color="auto" w:fill="FFFFFF" w:themeFill="background1"/>
          </w:tcPr>
          <w:p w14:paraId="703F469F" w14:textId="77777777" w:rsidR="00050C80" w:rsidRDefault="00050C80">
            <w:pPr>
              <w:spacing w:after="0" w:line="240" w:lineRule="auto"/>
              <w:jc w:val="center"/>
              <w:rPr>
                <w:rFonts w:ascii="Times New Roman" w:hAnsi="Times New Roman" w:cs="Times New Roman"/>
                <w:b/>
                <w:bCs/>
                <w:lang w:val="en-US"/>
              </w:rPr>
            </w:pPr>
          </w:p>
        </w:tc>
        <w:tc>
          <w:tcPr>
            <w:tcW w:w="5953" w:type="dxa"/>
            <w:shd w:val="clear" w:color="auto" w:fill="FFFFFF" w:themeFill="background1"/>
          </w:tcPr>
          <w:p w14:paraId="46852FE8"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hAnsi="Times New Roman" w:cs="Times New Roman"/>
                <w:kern w:val="2"/>
                <w:lang w:val="en-US"/>
                <w14:ligatures w14:val="standardContextual"/>
              </w:rPr>
              <w:t xml:space="preserve">18. </w:t>
            </w:r>
            <w:r>
              <w:rPr>
                <w:rFonts w:ascii="Times New Roman" w:hAnsi="Times New Roman" w:cs="Times New Roman"/>
                <w:kern w:val="2"/>
                <w14:ligatures w14:val="standardContextual"/>
              </w:rPr>
              <w:t>Составьте</w:t>
            </w:r>
            <w:r>
              <w:rPr>
                <w:rFonts w:ascii="Times New Roman" w:hAnsi="Times New Roman" w:cs="Times New Roman"/>
                <w:kern w:val="2"/>
                <w:lang w:val="en-US"/>
                <w14:ligatures w14:val="standardContextual"/>
              </w:rPr>
              <w:t xml:space="preserve"> 4 </w:t>
            </w:r>
            <w:r>
              <w:rPr>
                <w:rFonts w:ascii="Times New Roman" w:hAnsi="Times New Roman" w:cs="Times New Roman"/>
                <w:kern w:val="2"/>
                <w14:ligatures w14:val="standardContextual"/>
              </w:rPr>
              <w:t>вопроса</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lang w:val="en-US" w:eastAsia="ru-RU"/>
              </w:rPr>
              <w:t>(</w:t>
            </w:r>
            <w:r>
              <w:rPr>
                <w:rFonts w:ascii="Times New Roman" w:eastAsia="Times New Roman" w:hAnsi="Times New Roman" w:cs="Times New Roman"/>
                <w:lang w:eastAsia="ru-RU"/>
              </w:rPr>
              <w:t>ОК</w:t>
            </w:r>
            <w:r>
              <w:rPr>
                <w:rFonts w:ascii="Times New Roman" w:eastAsia="Times New Roman" w:hAnsi="Times New Roman" w:cs="Times New Roman"/>
                <w:lang w:val="en-US" w:eastAsia="ru-RU"/>
              </w:rPr>
              <w:t xml:space="preserve"> 09.)</w:t>
            </w:r>
          </w:p>
          <w:p w14:paraId="7E8BB1B7" w14:textId="77777777" w:rsidR="00050C80" w:rsidRDefault="00050C80">
            <w:pPr>
              <w:spacing w:after="0" w:line="240" w:lineRule="auto"/>
              <w:jc w:val="both"/>
              <w:rPr>
                <w:rFonts w:ascii="Times New Roman" w:hAnsi="Times New Roman" w:cs="Times New Roman"/>
                <w:kern w:val="2"/>
                <w:lang w:val="en-US"/>
                <w14:ligatures w14:val="standardContextual"/>
              </w:rPr>
            </w:pPr>
          </w:p>
          <w:p w14:paraId="502DC2E6" w14:textId="77777777" w:rsidR="00050C80" w:rsidRDefault="00CB05D7">
            <w:pPr>
              <w:spacing w:after="0" w:line="240" w:lineRule="auto"/>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A family weekend on the lake.</w:t>
            </w:r>
          </w:p>
          <w:p w14:paraId="069AD07E" w14:textId="77777777" w:rsidR="00050C80" w:rsidRDefault="00CB05D7">
            <w:pPr>
              <w:spacing w:after="0" w:line="240" w:lineRule="auto"/>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You are considering going on the family weekend and now you’d like to get more information. You are to ask four direct questions to find out about the following:</w:t>
            </w:r>
          </w:p>
          <w:p w14:paraId="7C3D2A91" w14:textId="77777777" w:rsidR="00050C80" w:rsidRDefault="00050C80">
            <w:pPr>
              <w:spacing w:after="0" w:line="240" w:lineRule="auto"/>
              <w:jc w:val="both"/>
              <w:rPr>
                <w:rFonts w:ascii="Times New Roman" w:hAnsi="Times New Roman" w:cs="Times New Roman"/>
                <w:kern w:val="2"/>
                <w:lang w:val="en-US" w:eastAsia="ru-RU"/>
                <w14:ligatures w14:val="standardContextual"/>
              </w:rPr>
            </w:pPr>
          </w:p>
          <w:p w14:paraId="5196F0BD"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location;</w:t>
            </w:r>
          </w:p>
          <w:p w14:paraId="269E6A70"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accommodation;</w:t>
            </w:r>
          </w:p>
          <w:p w14:paraId="2666141E"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price for the weekend for a family of three;</w:t>
            </w:r>
          </w:p>
          <w:p w14:paraId="351E9D0A"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fishing equipment rental.</w:t>
            </w:r>
          </w:p>
          <w:p w14:paraId="727B4FD0" w14:textId="77777777" w:rsidR="00050C80" w:rsidRDefault="00050C80">
            <w:pPr>
              <w:spacing w:after="0" w:line="240" w:lineRule="auto"/>
              <w:jc w:val="both"/>
              <w:rPr>
                <w:rFonts w:ascii="Times New Roman" w:hAnsi="Times New Roman" w:cs="Times New Roman"/>
                <w:kern w:val="2"/>
                <w14:ligatures w14:val="standardContextual"/>
              </w:rPr>
            </w:pPr>
          </w:p>
          <w:p w14:paraId="7FB1CDD4" w14:textId="77777777" w:rsidR="00050C80" w:rsidRDefault="00CB05D7">
            <w:pPr>
              <w:spacing w:after="0" w:line="240"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Ответ:</w:t>
            </w:r>
          </w:p>
          <w:p w14:paraId="6332342D"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1)</w:t>
            </w:r>
          </w:p>
          <w:p w14:paraId="18088D6C"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2)</w:t>
            </w:r>
          </w:p>
          <w:p w14:paraId="1B26315E"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3)</w:t>
            </w:r>
          </w:p>
          <w:p w14:paraId="2340A16A" w14:textId="77777777" w:rsidR="00050C80" w:rsidRDefault="00CB05D7">
            <w:pPr>
              <w:tabs>
                <w:tab w:val="left" w:pos="210"/>
              </w:tabs>
              <w:spacing w:after="0" w:line="240" w:lineRule="auto"/>
              <w:jc w:val="both"/>
              <w:rPr>
                <w:rFonts w:ascii="Times New Roman" w:hAnsi="Times New Roman" w:cs="Times New Roman"/>
                <w:b/>
                <w:bCs/>
                <w:lang w:val="en-US"/>
              </w:rPr>
            </w:pPr>
            <w:r>
              <w:rPr>
                <w:rFonts w:ascii="Times New Roman" w:hAnsi="Times New Roman" w:cs="Times New Roman"/>
                <w:kern w:val="2"/>
                <w:lang w:val="en-US"/>
                <w14:ligatures w14:val="standardContextual"/>
              </w:rPr>
              <w:t>4)</w:t>
            </w:r>
          </w:p>
        </w:tc>
        <w:tc>
          <w:tcPr>
            <w:tcW w:w="2410" w:type="dxa"/>
            <w:shd w:val="clear" w:color="auto" w:fill="FFFFFF" w:themeFill="background1"/>
          </w:tcPr>
          <w:p w14:paraId="17646BD8" w14:textId="028A00D6"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17D372E" w14:textId="026FD5A9"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 Where is the lake located??</w:t>
            </w:r>
          </w:p>
          <w:p w14:paraId="3BBA80C1"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 Do you offer any accommodation?</w:t>
            </w:r>
          </w:p>
          <w:p w14:paraId="7CEA49EC"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3) How much does the weekend cost for a family of three?</w:t>
            </w:r>
          </w:p>
          <w:p w14:paraId="4322D7EC"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val="en-US" w:eastAsia="ru-RU"/>
              </w:rPr>
              <w:t>4) Is there fishing equipment rental?</w:t>
            </w:r>
          </w:p>
        </w:tc>
      </w:tr>
      <w:tr w:rsidR="00050C80" w:rsidRPr="00DC7176" w14:paraId="2A7DA61A" w14:textId="77777777" w:rsidTr="00E15943">
        <w:tc>
          <w:tcPr>
            <w:tcW w:w="2127" w:type="dxa"/>
            <w:vMerge/>
            <w:shd w:val="clear" w:color="auto" w:fill="FFFFFF" w:themeFill="background1"/>
          </w:tcPr>
          <w:p w14:paraId="7C651D61" w14:textId="77777777" w:rsidR="00050C80" w:rsidRDefault="00050C80">
            <w:pPr>
              <w:spacing w:after="0" w:line="240" w:lineRule="auto"/>
              <w:jc w:val="center"/>
              <w:rPr>
                <w:rFonts w:ascii="Times New Roman" w:hAnsi="Times New Roman" w:cs="Times New Roman"/>
                <w:b/>
                <w:bCs/>
                <w:lang w:val="en-US"/>
              </w:rPr>
            </w:pPr>
          </w:p>
        </w:tc>
        <w:tc>
          <w:tcPr>
            <w:tcW w:w="5953" w:type="dxa"/>
            <w:shd w:val="clear" w:color="auto" w:fill="FFFFFF" w:themeFill="background1"/>
          </w:tcPr>
          <w:p w14:paraId="4E251C7B" w14:textId="77777777" w:rsidR="00050C80" w:rsidRDefault="00CB05D7">
            <w:pPr>
              <w:spacing w:after="0" w:line="240" w:lineRule="auto"/>
              <w:jc w:val="both"/>
              <w:rPr>
                <w:rFonts w:ascii="Times New Roman" w:hAnsi="Times New Roman" w:cs="Times New Roman"/>
                <w:bCs/>
                <w:iCs/>
                <w:kern w:val="2"/>
                <w14:ligatures w14:val="standardContextual"/>
              </w:rPr>
            </w:pPr>
            <w:r>
              <w:rPr>
                <w:rFonts w:ascii="Times New Roman" w:eastAsia="Times New Roman" w:hAnsi="Times New Roman" w:cs="Times New Roman"/>
                <w:lang w:eastAsia="ru-RU"/>
              </w:rPr>
              <w:t xml:space="preserve">19. </w:t>
            </w:r>
            <w:r>
              <w:rPr>
                <w:rFonts w:ascii="Times New Roman" w:hAnsi="Times New Roman" w:cs="Times New Roman"/>
                <w:bCs/>
                <w:iCs/>
                <w:kern w:val="2"/>
                <w14:ligatures w14:val="standardContextual"/>
              </w:rPr>
              <w:t xml:space="preserve">Выразите аргументированное согласие с данным утверждением: </w:t>
            </w:r>
            <w:r>
              <w:rPr>
                <w:rFonts w:ascii="Times New Roman" w:eastAsia="Times New Roman" w:hAnsi="Times New Roman" w:cs="Times New Roman"/>
                <w:lang w:eastAsia="ru-RU"/>
              </w:rPr>
              <w:t>(ОК 09.)</w:t>
            </w:r>
          </w:p>
          <w:p w14:paraId="00C27979" w14:textId="77777777" w:rsidR="00050C80" w:rsidRDefault="00050C80">
            <w:pPr>
              <w:spacing w:after="0" w:line="240" w:lineRule="auto"/>
              <w:jc w:val="both"/>
              <w:rPr>
                <w:rFonts w:ascii="Times New Roman" w:hAnsi="Times New Roman" w:cs="Times New Roman"/>
                <w:bCs/>
                <w:iCs/>
                <w:kern w:val="2"/>
                <w14:ligatures w14:val="standardContextual"/>
              </w:rPr>
            </w:pPr>
          </w:p>
          <w:p w14:paraId="3FBAC1D1"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hAnsi="Times New Roman" w:cs="Times New Roman"/>
                <w:kern w:val="2"/>
                <w:shd w:val="clear" w:color="auto" w:fill="FFFFFF"/>
                <w:lang w:val="en-US"/>
                <w14:ligatures w14:val="standardContextual"/>
              </w:rPr>
              <w:t>Exercising at home has a lot of advantages.</w:t>
            </w:r>
          </w:p>
          <w:p w14:paraId="7AAA44DE" w14:textId="77777777" w:rsidR="00050C80" w:rsidRDefault="00050C80">
            <w:pPr>
              <w:spacing w:after="0" w:line="240" w:lineRule="auto"/>
              <w:jc w:val="both"/>
              <w:rPr>
                <w:rFonts w:ascii="Times New Roman" w:eastAsia="Times New Roman" w:hAnsi="Times New Roman" w:cs="Times New Roman"/>
                <w:lang w:val="en-US" w:eastAsia="ru-RU"/>
              </w:rPr>
            </w:pPr>
          </w:p>
          <w:p w14:paraId="7120EB10"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eastAsia="ru-RU"/>
              </w:rPr>
              <w:t>Ответ:</w:t>
            </w:r>
          </w:p>
        </w:tc>
        <w:tc>
          <w:tcPr>
            <w:tcW w:w="2410" w:type="dxa"/>
            <w:shd w:val="clear" w:color="auto" w:fill="FFFFFF" w:themeFill="background1"/>
          </w:tcPr>
          <w:p w14:paraId="2E134BF7" w14:textId="35560185" w:rsidR="003F6AE3" w:rsidRPr="003F6AE3" w:rsidRDefault="003F6AE3" w:rsidP="003F6AE3">
            <w:pPr>
              <w:spacing w:after="0" w:line="240" w:lineRule="auto"/>
              <w:jc w:val="center"/>
              <w:rPr>
                <w:rFonts w:ascii="Times New Roman" w:eastAsia="Times New Roman" w:hAnsi="Times New Roman" w:cs="Times New Roman"/>
                <w:shd w:val="clear" w:color="auto" w:fill="FFFFFF"/>
                <w:lang w:val="en-US" w:eastAsia="ru-RU"/>
              </w:rPr>
            </w:pPr>
            <w:r>
              <w:rPr>
                <w:rFonts w:ascii="Times New Roman" w:eastAsia="Times New Roman" w:hAnsi="Times New Roman" w:cs="Times New Roman"/>
                <w:shd w:val="clear" w:color="auto" w:fill="FFFFFF"/>
                <w:lang w:eastAsia="ru-RU"/>
              </w:rPr>
              <w:t>Ответ</w:t>
            </w:r>
            <w:r w:rsidRPr="003F6AE3">
              <w:rPr>
                <w:rFonts w:ascii="Times New Roman" w:eastAsia="Times New Roman" w:hAnsi="Times New Roman" w:cs="Times New Roman"/>
                <w:shd w:val="clear" w:color="auto" w:fill="FFFFFF"/>
                <w:lang w:val="en-US" w:eastAsia="ru-RU"/>
              </w:rPr>
              <w:t>:</w:t>
            </w:r>
          </w:p>
          <w:p w14:paraId="16E6ACBE" w14:textId="5687AD61"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shd w:val="clear" w:color="auto" w:fill="FFFFFF"/>
                <w:lang w:val="en-US" w:eastAsia="ru-RU"/>
              </w:rPr>
              <w:t xml:space="preserve">It’s hard for me to find the time to go to the gym. </w:t>
            </w:r>
            <w:r>
              <w:rPr>
                <w:rFonts w:ascii="Times New Roman" w:eastAsia="Times New Roman" w:hAnsi="Times New Roman" w:cs="Times New Roman"/>
                <w:lang w:val="en-US" w:eastAsia="ru-RU"/>
              </w:rPr>
              <w:t>Besides, there are too many people there.</w:t>
            </w:r>
          </w:p>
        </w:tc>
      </w:tr>
      <w:tr w:rsidR="00050C80" w:rsidRPr="00DC7176" w14:paraId="4B3486B9" w14:textId="77777777" w:rsidTr="00E15943">
        <w:tc>
          <w:tcPr>
            <w:tcW w:w="2127" w:type="dxa"/>
            <w:vMerge/>
            <w:shd w:val="clear" w:color="auto" w:fill="FFFFFF" w:themeFill="background1"/>
          </w:tcPr>
          <w:p w14:paraId="315A0C50" w14:textId="77777777" w:rsidR="00050C80" w:rsidRDefault="00050C80">
            <w:pPr>
              <w:spacing w:after="0" w:line="240" w:lineRule="auto"/>
              <w:jc w:val="center"/>
              <w:rPr>
                <w:rFonts w:ascii="Times New Roman" w:hAnsi="Times New Roman" w:cs="Times New Roman"/>
                <w:b/>
                <w:bCs/>
                <w:lang w:val="en-US"/>
              </w:rPr>
            </w:pPr>
          </w:p>
        </w:tc>
        <w:tc>
          <w:tcPr>
            <w:tcW w:w="5953" w:type="dxa"/>
            <w:shd w:val="clear" w:color="auto" w:fill="FFFFFF" w:themeFill="background1"/>
          </w:tcPr>
          <w:p w14:paraId="66971CDF"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20.</w:t>
            </w:r>
            <w:r>
              <w:rPr>
                <w:rFonts w:ascii="Times New Roman" w:hAnsi="Times New Roman" w:cs="Times New Roman"/>
                <w:kern w:val="2"/>
                <w:lang w:val="en-US"/>
                <w14:ligatures w14:val="standardContextual"/>
              </w:rPr>
              <w:t xml:space="preserve"> </w:t>
            </w:r>
            <w:r>
              <w:rPr>
                <w:rFonts w:ascii="Times New Roman" w:hAnsi="Times New Roman" w:cs="Times New Roman"/>
                <w:kern w:val="2"/>
                <w14:ligatures w14:val="standardContextual"/>
              </w:rPr>
              <w:t>Закончите</w:t>
            </w:r>
            <w:r>
              <w:rPr>
                <w:rFonts w:ascii="Times New Roman" w:hAnsi="Times New Roman" w:cs="Times New Roman"/>
                <w:kern w:val="2"/>
                <w:lang w:val="en-US"/>
                <w14:ligatures w14:val="standardContextual"/>
              </w:rPr>
              <w:t xml:space="preserve"> </w:t>
            </w:r>
            <w:r>
              <w:rPr>
                <w:rFonts w:ascii="Times New Roman" w:hAnsi="Times New Roman" w:cs="Times New Roman"/>
                <w:kern w:val="2"/>
                <w14:ligatures w14:val="standardContextual"/>
              </w:rPr>
              <w:t>диалог</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lang w:val="en-US" w:eastAsia="ru-RU"/>
              </w:rPr>
              <w:t>(</w:t>
            </w:r>
            <w:r>
              <w:rPr>
                <w:rFonts w:ascii="Times New Roman" w:eastAsia="Times New Roman" w:hAnsi="Times New Roman" w:cs="Times New Roman"/>
                <w:lang w:eastAsia="ru-RU"/>
              </w:rPr>
              <w:t>ОК</w:t>
            </w:r>
            <w:r>
              <w:rPr>
                <w:rFonts w:ascii="Times New Roman" w:eastAsia="Times New Roman" w:hAnsi="Times New Roman" w:cs="Times New Roman"/>
                <w:lang w:val="en-US" w:eastAsia="ru-RU"/>
              </w:rPr>
              <w:t xml:space="preserve"> 09.)</w:t>
            </w:r>
          </w:p>
          <w:p w14:paraId="4E3B7F9C" w14:textId="77777777" w:rsidR="00050C80" w:rsidRDefault="00050C80">
            <w:pPr>
              <w:spacing w:after="0" w:line="240" w:lineRule="auto"/>
              <w:jc w:val="both"/>
              <w:rPr>
                <w:rFonts w:ascii="Times New Roman" w:eastAsia="Times New Roman" w:hAnsi="Times New Roman" w:cs="Times New Roman"/>
                <w:lang w:val="en-US" w:eastAsia="ru-RU"/>
              </w:rPr>
            </w:pPr>
          </w:p>
          <w:p w14:paraId="5B9B7363"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 xml:space="preserve">Patient: </w:t>
            </w:r>
            <w:r>
              <w:rPr>
                <w:rFonts w:ascii="Times New Roman" w:eastAsia="Batang" w:hAnsi="Times New Roman" w:cs="Times New Roman"/>
                <w:bCs/>
                <w:lang w:val="en-US" w:eastAsia="ko-KR"/>
              </w:rPr>
              <w:t>Doctor, please help me. My ankle hurts.</w:t>
            </w:r>
          </w:p>
          <w:p w14:paraId="75A6967F"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Doctor: (1) _______________________________?</w:t>
            </w:r>
          </w:p>
          <w:p w14:paraId="12E877CE"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 xml:space="preserve">Patient: </w:t>
            </w:r>
            <w:r>
              <w:rPr>
                <w:rFonts w:ascii="Times New Roman" w:eastAsia="Batang" w:hAnsi="Times New Roman" w:cs="Times New Roman"/>
                <w:bCs/>
                <w:lang w:val="en-US" w:eastAsia="ko-KR"/>
              </w:rPr>
              <w:t>I twisted it when I was playing football.</w:t>
            </w:r>
          </w:p>
          <w:p w14:paraId="7B48E270"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Doctor: (2) ________________________.</w:t>
            </w:r>
            <w:r>
              <w:rPr>
                <w:rFonts w:ascii="Times New Roman" w:eastAsia="Batang" w:hAnsi="Times New Roman" w:cs="Times New Roman"/>
                <w:b/>
                <w:bCs/>
                <w:lang w:val="en-US" w:eastAsia="ko-KR"/>
              </w:rPr>
              <w:t xml:space="preserve"> </w:t>
            </w:r>
            <w:r>
              <w:rPr>
                <w:rFonts w:ascii="Times New Roman" w:eastAsia="Batang" w:hAnsi="Times New Roman" w:cs="Times New Roman"/>
                <w:lang w:val="en-US" w:eastAsia="ko-KR"/>
              </w:rPr>
              <w:t>(</w:t>
            </w:r>
            <w:r>
              <w:rPr>
                <w:rFonts w:ascii="Times New Roman" w:eastAsia="Batang" w:hAnsi="Times New Roman" w:cs="Times New Roman"/>
                <w:i/>
                <w:iCs/>
                <w:lang w:val="en-US" w:eastAsia="ko-KR"/>
              </w:rPr>
              <w:t>Pause</w:t>
            </w:r>
            <w:r>
              <w:rPr>
                <w:rFonts w:ascii="Times New Roman" w:eastAsia="Batang" w:hAnsi="Times New Roman" w:cs="Times New Roman"/>
                <w:lang w:val="en-US" w:eastAsia="ko-KR"/>
              </w:rPr>
              <w:t>) It is broken. I’m sorry. You will need to wear a cast for three months</w:t>
            </w:r>
          </w:p>
          <w:p w14:paraId="3623E344"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Patient: That’s too bad. No more football this summer!</w:t>
            </w:r>
          </w:p>
          <w:p w14:paraId="19D275DB" w14:textId="77777777" w:rsidR="00050C80" w:rsidRDefault="00050C80">
            <w:pPr>
              <w:spacing w:after="0" w:line="240" w:lineRule="auto"/>
              <w:jc w:val="both"/>
              <w:rPr>
                <w:rFonts w:ascii="Times New Roman" w:eastAsia="Times New Roman" w:hAnsi="Times New Roman" w:cs="Times New Roman"/>
                <w:kern w:val="2"/>
                <w:lang w:val="en-US"/>
                <w14:ligatures w14:val="standardContextual"/>
              </w:rPr>
            </w:pPr>
          </w:p>
          <w:p w14:paraId="3A001758" w14:textId="77777777" w:rsidR="00050C80" w:rsidRDefault="00CB05D7">
            <w:pPr>
              <w:spacing w:after="0" w:line="240" w:lineRule="auto"/>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Ответ:</w:t>
            </w:r>
          </w:p>
          <w:p w14:paraId="308C5B12" w14:textId="77777777" w:rsidR="00050C80" w:rsidRDefault="00CB05D7">
            <w:pPr>
              <w:spacing w:after="0" w:line="240" w:lineRule="auto"/>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1.</w:t>
            </w:r>
          </w:p>
          <w:p w14:paraId="138E7BB0"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kern w:val="2"/>
                <w14:ligatures w14:val="standardContextual"/>
              </w:rPr>
              <w:t>2.</w:t>
            </w:r>
          </w:p>
        </w:tc>
        <w:tc>
          <w:tcPr>
            <w:tcW w:w="2410" w:type="dxa"/>
            <w:shd w:val="clear" w:color="auto" w:fill="FFFFFF" w:themeFill="background1"/>
          </w:tcPr>
          <w:p w14:paraId="6616E371" w14:textId="77777777" w:rsidR="003F6AE3" w:rsidRPr="00B74831" w:rsidRDefault="003F6AE3" w:rsidP="003F6AE3">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Ответ</w:t>
            </w:r>
            <w:r w:rsidRPr="00B74831">
              <w:rPr>
                <w:rFonts w:ascii="Times New Roman" w:eastAsia="Times New Roman" w:hAnsi="Times New Roman" w:cs="Times New Roman"/>
                <w:lang w:val="en-US" w:eastAsia="ru-RU"/>
              </w:rPr>
              <w:t>:</w:t>
            </w:r>
          </w:p>
          <w:p w14:paraId="5C2BC09D" w14:textId="738C3D41"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 What happened?</w:t>
            </w:r>
          </w:p>
          <w:p w14:paraId="15893149"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val="en-US" w:eastAsia="ru-RU"/>
              </w:rPr>
              <w:t>2. Let me have a look.</w:t>
            </w:r>
          </w:p>
        </w:tc>
      </w:tr>
      <w:bookmarkEnd w:id="5"/>
    </w:tbl>
    <w:p w14:paraId="4E727C61" w14:textId="77777777" w:rsidR="00050C80" w:rsidRDefault="00050C80">
      <w:pPr>
        <w:ind w:firstLine="708"/>
        <w:rPr>
          <w:lang w:val="en-US"/>
        </w:rPr>
      </w:pPr>
    </w:p>
    <w:p w14:paraId="191A8363" w14:textId="77777777" w:rsidR="00050C80" w:rsidRDefault="00CB05D7">
      <w:pPr>
        <w:spacing w:after="0" w:line="240" w:lineRule="auto"/>
        <w:jc w:val="center"/>
        <w:rPr>
          <w:rFonts w:ascii="Times New Roman" w:eastAsia="Calibri" w:hAnsi="Times New Roman" w:cs="Times New Roman"/>
          <w:b/>
          <w:bCs/>
          <w:sz w:val="28"/>
        </w:rPr>
      </w:pPr>
      <w:r>
        <w:rPr>
          <w:rFonts w:ascii="Times New Roman" w:eastAsia="Calibri" w:hAnsi="Times New Roman" w:cs="Times New Roman"/>
          <w:b/>
          <w:bCs/>
          <w:sz w:val="28"/>
        </w:rPr>
        <w:t>2 вариант</w:t>
      </w:r>
    </w:p>
    <w:p w14:paraId="292F20E4" w14:textId="77777777" w:rsidR="00050C80" w:rsidRDefault="00050C80">
      <w:pPr>
        <w:spacing w:after="0" w:line="240" w:lineRule="auto"/>
        <w:jc w:val="center"/>
        <w:rPr>
          <w:rFonts w:ascii="Times New Roman" w:eastAsia="Calibri" w:hAnsi="Times New Roman" w:cs="Times New Roman"/>
          <w:b/>
          <w:bCs/>
          <w:sz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127"/>
        <w:gridCol w:w="5953"/>
        <w:gridCol w:w="2410"/>
      </w:tblGrid>
      <w:tr w:rsidR="00050C80" w14:paraId="3C404E51" w14:textId="77777777" w:rsidTr="00E15943">
        <w:trPr>
          <w:trHeight w:val="70"/>
        </w:trPr>
        <w:tc>
          <w:tcPr>
            <w:tcW w:w="2127" w:type="dxa"/>
            <w:shd w:val="clear" w:color="auto" w:fill="FFFFFF" w:themeFill="background1"/>
          </w:tcPr>
          <w:p w14:paraId="100D9FF3" w14:textId="77777777"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b/>
                <w:lang w:eastAsia="ru-RU"/>
              </w:rPr>
              <w:t>Тип задания</w:t>
            </w:r>
          </w:p>
        </w:tc>
        <w:tc>
          <w:tcPr>
            <w:tcW w:w="5953" w:type="dxa"/>
            <w:shd w:val="clear" w:color="auto" w:fill="FFFFFF" w:themeFill="background1"/>
          </w:tcPr>
          <w:p w14:paraId="75BDEDF0" w14:textId="77777777"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b/>
                <w:lang w:eastAsia="ru-RU"/>
              </w:rPr>
              <w:t>Пример задания</w:t>
            </w:r>
          </w:p>
        </w:tc>
        <w:tc>
          <w:tcPr>
            <w:tcW w:w="2410" w:type="dxa"/>
            <w:shd w:val="clear" w:color="auto" w:fill="FFFFFF" w:themeFill="background1"/>
          </w:tcPr>
          <w:p w14:paraId="125E0707" w14:textId="77777777"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b/>
                <w:lang w:eastAsia="ru-RU"/>
              </w:rPr>
              <w:t>Верные ответы</w:t>
            </w:r>
          </w:p>
        </w:tc>
      </w:tr>
      <w:tr w:rsidR="00050C80" w14:paraId="6047639E" w14:textId="77777777" w:rsidTr="00E15943">
        <w:trPr>
          <w:trHeight w:val="70"/>
        </w:trPr>
        <w:tc>
          <w:tcPr>
            <w:tcW w:w="2127" w:type="dxa"/>
            <w:vMerge w:val="restart"/>
            <w:shd w:val="clear" w:color="auto" w:fill="FFFFFF" w:themeFill="background1"/>
          </w:tcPr>
          <w:p w14:paraId="0A094ACD" w14:textId="77777777" w:rsidR="00050C80" w:rsidRDefault="00CB05D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w:t>
            </w:r>
            <w:r>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tc>
        <w:tc>
          <w:tcPr>
            <w:tcW w:w="8363" w:type="dxa"/>
            <w:gridSpan w:val="2"/>
            <w:shd w:val="clear" w:color="auto" w:fill="FFFFFF" w:themeFill="background1"/>
          </w:tcPr>
          <w:p w14:paraId="218757FE" w14:textId="77777777" w:rsidR="00050C80" w:rsidRDefault="00CB05D7">
            <w:pPr>
              <w:spacing w:after="0" w:line="240" w:lineRule="auto"/>
              <w:ind w:left="8"/>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rPr>
              <w:t>Прочитайте текст вопроса и установите соответствие.</w:t>
            </w:r>
          </w:p>
        </w:tc>
      </w:tr>
      <w:tr w:rsidR="00050C80" w14:paraId="2037F143" w14:textId="77777777" w:rsidTr="00E15943">
        <w:tc>
          <w:tcPr>
            <w:tcW w:w="2127" w:type="dxa"/>
            <w:vMerge/>
            <w:shd w:val="clear" w:color="auto" w:fill="FFFFFF" w:themeFill="background1"/>
          </w:tcPr>
          <w:p w14:paraId="2DC59504" w14:textId="77777777" w:rsidR="00050C80" w:rsidRDefault="00050C80">
            <w:pPr>
              <w:spacing w:after="0" w:line="240" w:lineRule="auto"/>
              <w:rPr>
                <w:rFonts w:ascii="Times New Roman" w:eastAsia="Times New Roman" w:hAnsi="Times New Roman" w:cs="Times New Roman"/>
                <w:kern w:val="2"/>
                <w:lang w:eastAsia="ru-RU"/>
                <w14:ligatures w14:val="standardContextual"/>
              </w:rPr>
            </w:pPr>
          </w:p>
        </w:tc>
        <w:tc>
          <w:tcPr>
            <w:tcW w:w="5953" w:type="dxa"/>
            <w:shd w:val="clear" w:color="auto" w:fill="FFFFFF" w:themeFill="background1"/>
          </w:tcPr>
          <w:p w14:paraId="0FF29485"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lang w:eastAsia="ru-RU"/>
              </w:rPr>
              <w:t xml:space="preserve">1. </w:t>
            </w:r>
            <w:r>
              <w:rPr>
                <w:rFonts w:ascii="Times New Roman" w:eastAsia="Times New Roman" w:hAnsi="Times New Roman" w:cs="Times New Roman"/>
                <w:iCs/>
                <w:kern w:val="2"/>
                <w14:ligatures w14:val="standardContextual"/>
              </w:rPr>
              <w:t xml:space="preserve">Соедините фрагменты предложения в единое целое: </w:t>
            </w:r>
            <w:r>
              <w:rPr>
                <w:rFonts w:ascii="Times New Roman" w:eastAsia="Times New Roman" w:hAnsi="Times New Roman" w:cs="Times New Roman"/>
                <w:kern w:val="2"/>
                <w:lang w:eastAsia="ru-RU"/>
                <w14:ligatures w14:val="standardContextual"/>
              </w:rPr>
              <w:t>(ОК 09.)</w:t>
            </w:r>
          </w:p>
          <w:p w14:paraId="68387287" w14:textId="77777777" w:rsidR="00050C80" w:rsidRDefault="00050C80">
            <w:pPr>
              <w:spacing w:after="0" w:line="240" w:lineRule="auto"/>
              <w:jc w:val="both"/>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2580"/>
              <w:gridCol w:w="3121"/>
            </w:tblGrid>
            <w:tr w:rsidR="00050C80" w14:paraId="09CC130A" w14:textId="77777777" w:rsidTr="004249B6">
              <w:trPr>
                <w:trHeight w:val="344"/>
              </w:trPr>
              <w:tc>
                <w:tcPr>
                  <w:tcW w:w="2580" w:type="dxa"/>
                  <w:tcBorders>
                    <w:top w:val="single" w:sz="4" w:space="0" w:color="auto"/>
                    <w:left w:val="single" w:sz="4" w:space="0" w:color="auto"/>
                    <w:bottom w:val="single" w:sz="4" w:space="0" w:color="auto"/>
                    <w:right w:val="single" w:sz="4" w:space="0" w:color="auto"/>
                  </w:tcBorders>
                  <w:vAlign w:val="center"/>
                </w:tcPr>
                <w:p w14:paraId="588E986E" w14:textId="77777777" w:rsidR="00050C80" w:rsidRDefault="00CB05D7">
                  <w:pPr>
                    <w:spacing w:after="0" w:line="240" w:lineRule="auto"/>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Начало предложения</w:t>
                  </w:r>
                </w:p>
              </w:tc>
              <w:tc>
                <w:tcPr>
                  <w:tcW w:w="3121" w:type="dxa"/>
                  <w:tcBorders>
                    <w:top w:val="single" w:sz="4" w:space="0" w:color="auto"/>
                    <w:left w:val="single" w:sz="4" w:space="0" w:color="auto"/>
                    <w:bottom w:val="single" w:sz="4" w:space="0" w:color="auto"/>
                    <w:right w:val="single" w:sz="4" w:space="0" w:color="auto"/>
                  </w:tcBorders>
                  <w:vAlign w:val="center"/>
                </w:tcPr>
                <w:p w14:paraId="717AA9AC" w14:textId="77777777" w:rsidR="00050C80" w:rsidRDefault="00CB05D7">
                  <w:pPr>
                    <w:spacing w:after="0" w:line="240" w:lineRule="auto"/>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Конец предложения</w:t>
                  </w:r>
                </w:p>
              </w:tc>
            </w:tr>
            <w:tr w:rsidR="00050C80" w14:paraId="6AD55742" w14:textId="77777777" w:rsidTr="004249B6">
              <w:trPr>
                <w:trHeight w:val="344"/>
              </w:trPr>
              <w:tc>
                <w:tcPr>
                  <w:tcW w:w="2580" w:type="dxa"/>
                  <w:tcBorders>
                    <w:top w:val="single" w:sz="4" w:space="0" w:color="auto"/>
                    <w:left w:val="single" w:sz="4" w:space="0" w:color="auto"/>
                    <w:bottom w:val="single" w:sz="4" w:space="0" w:color="auto"/>
                    <w:right w:val="single" w:sz="4" w:space="0" w:color="auto"/>
                  </w:tcBorders>
                </w:tcPr>
                <w:p w14:paraId="75031B4E"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14:ligatures w14:val="standardContextual"/>
                    </w:rPr>
                    <w:t>А</w:t>
                  </w:r>
                  <w:r>
                    <w:rPr>
                      <w:rFonts w:ascii="Times New Roman" w:eastAsia="Times New Roman" w:hAnsi="Times New Roman" w:cs="Times New Roman"/>
                      <w:kern w:val="2"/>
                      <w:lang w:val="en-US"/>
                      <w14:ligatures w14:val="standardContextual"/>
                    </w:rPr>
                    <w:t xml:space="preserve">. Alexander Pushkin is the …. </w:t>
                  </w:r>
                </w:p>
              </w:tc>
              <w:tc>
                <w:tcPr>
                  <w:tcW w:w="3121" w:type="dxa"/>
                  <w:tcBorders>
                    <w:top w:val="single" w:sz="4" w:space="0" w:color="auto"/>
                    <w:left w:val="single" w:sz="4" w:space="0" w:color="auto"/>
                    <w:bottom w:val="single" w:sz="4" w:space="0" w:color="auto"/>
                    <w:right w:val="single" w:sz="4" w:space="0" w:color="auto"/>
                  </w:tcBorders>
                </w:tcPr>
                <w:p w14:paraId="133B73C7"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1. hosted the 2014 Winter Olympics.</w:t>
                  </w:r>
                </w:p>
              </w:tc>
            </w:tr>
            <w:tr w:rsidR="00050C80" w14:paraId="60723F93" w14:textId="77777777" w:rsidTr="004249B6">
              <w:trPr>
                <w:trHeight w:val="355"/>
              </w:trPr>
              <w:tc>
                <w:tcPr>
                  <w:tcW w:w="2580" w:type="dxa"/>
                  <w:tcBorders>
                    <w:top w:val="single" w:sz="4" w:space="0" w:color="auto"/>
                    <w:left w:val="single" w:sz="4" w:space="0" w:color="auto"/>
                    <w:bottom w:val="single" w:sz="4" w:space="0" w:color="auto"/>
                    <w:right w:val="single" w:sz="4" w:space="0" w:color="auto"/>
                  </w:tcBorders>
                </w:tcPr>
                <w:p w14:paraId="15816123" w14:textId="77777777" w:rsidR="00050C80" w:rsidRDefault="00CB05D7">
                  <w:pPr>
                    <w:widowControl w:val="0"/>
                    <w:tabs>
                      <w:tab w:val="left" w:pos="682"/>
                    </w:tabs>
                    <w:spacing w:after="0" w:line="240" w:lineRule="auto"/>
                    <w:rPr>
                      <w:rFonts w:ascii="Times New Roman" w:eastAsia="Times New Roman" w:hAnsi="Times New Roman" w:cs="Times New Roman"/>
                      <w:lang w:val="en-US"/>
                    </w:rPr>
                  </w:pPr>
                  <w:r>
                    <w:rPr>
                      <w:rFonts w:ascii="Times New Roman" w:eastAsia="Times New Roman" w:hAnsi="Times New Roman" w:cs="Times New Roman"/>
                    </w:rPr>
                    <w:t>Б</w:t>
                  </w:r>
                  <w:r>
                    <w:rPr>
                      <w:rFonts w:ascii="Times New Roman" w:eastAsia="Times New Roman" w:hAnsi="Times New Roman" w:cs="Times New Roman"/>
                      <w:lang w:val="en-US"/>
                    </w:rPr>
                    <w:t>. The deepest lake in the world is …</w:t>
                  </w:r>
                </w:p>
              </w:tc>
              <w:tc>
                <w:tcPr>
                  <w:tcW w:w="3121" w:type="dxa"/>
                  <w:tcBorders>
                    <w:top w:val="single" w:sz="4" w:space="0" w:color="auto"/>
                    <w:left w:val="single" w:sz="4" w:space="0" w:color="auto"/>
                    <w:bottom w:val="single" w:sz="4" w:space="0" w:color="auto"/>
                    <w:right w:val="single" w:sz="4" w:space="0" w:color="auto"/>
                  </w:tcBorders>
                </w:tcPr>
                <w:p w14:paraId="1F782D65" w14:textId="77777777" w:rsidR="00050C80" w:rsidRDefault="00CB05D7">
                  <w:pPr>
                    <w:spacing w:after="0" w:line="240"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2. </w:t>
                  </w:r>
                  <w:r>
                    <w:rPr>
                      <w:rFonts w:ascii="Times New Roman" w:eastAsia="Times New Roman" w:hAnsi="Times New Roman" w:cs="Times New Roman"/>
                      <w:kern w:val="2"/>
                      <w:lang w:val="en-US"/>
                      <w14:ligatures w14:val="standardContextual"/>
                    </w:rPr>
                    <w:t>greatest</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Russian</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poet</w:t>
                  </w:r>
                  <w:r>
                    <w:rPr>
                      <w:rFonts w:ascii="Times New Roman" w:eastAsia="Times New Roman" w:hAnsi="Times New Roman" w:cs="Times New Roman"/>
                      <w:kern w:val="2"/>
                      <w14:ligatures w14:val="standardContextual"/>
                    </w:rPr>
                    <w:t xml:space="preserve">. </w:t>
                  </w:r>
                </w:p>
              </w:tc>
            </w:tr>
            <w:tr w:rsidR="00050C80" w14:paraId="23FB5BD9" w14:textId="77777777" w:rsidTr="004249B6">
              <w:trPr>
                <w:trHeight w:val="355"/>
              </w:trPr>
              <w:tc>
                <w:tcPr>
                  <w:tcW w:w="2580" w:type="dxa"/>
                  <w:tcBorders>
                    <w:top w:val="single" w:sz="4" w:space="0" w:color="auto"/>
                    <w:left w:val="single" w:sz="4" w:space="0" w:color="auto"/>
                    <w:bottom w:val="single" w:sz="4" w:space="0" w:color="auto"/>
                    <w:right w:val="single" w:sz="4" w:space="0" w:color="auto"/>
                  </w:tcBorders>
                </w:tcPr>
                <w:p w14:paraId="19FDD9F9" w14:textId="77777777" w:rsidR="00050C80" w:rsidRDefault="00CB05D7">
                  <w:pPr>
                    <w:widowControl w:val="0"/>
                    <w:tabs>
                      <w:tab w:val="left" w:pos="682"/>
                    </w:tabs>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Sochi</w:t>
                  </w:r>
                  <w:r>
                    <w:rPr>
                      <w:rFonts w:ascii="Times New Roman" w:eastAsia="Times New Roman" w:hAnsi="Times New Roman" w:cs="Times New Roman"/>
                      <w:kern w:val="2"/>
                      <w14:ligatures w14:val="standardContextual"/>
                    </w:rPr>
                    <w:t xml:space="preserve"> …</w:t>
                  </w:r>
                </w:p>
              </w:tc>
              <w:tc>
                <w:tcPr>
                  <w:tcW w:w="3121" w:type="dxa"/>
                  <w:tcBorders>
                    <w:top w:val="single" w:sz="4" w:space="0" w:color="auto"/>
                    <w:left w:val="single" w:sz="4" w:space="0" w:color="auto"/>
                    <w:bottom w:val="single" w:sz="4" w:space="0" w:color="auto"/>
                    <w:right w:val="single" w:sz="4" w:space="0" w:color="auto"/>
                  </w:tcBorders>
                </w:tcPr>
                <w:p w14:paraId="3A9FEAB1" w14:textId="77777777" w:rsidR="00050C80" w:rsidRDefault="00CB05D7">
                  <w:pPr>
                    <w:spacing w:after="0" w:line="240"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3. </w:t>
                  </w:r>
                  <w:r>
                    <w:rPr>
                      <w:rFonts w:ascii="Times New Roman" w:eastAsia="Times New Roman" w:hAnsi="Times New Roman" w:cs="Times New Roman"/>
                      <w:kern w:val="2"/>
                      <w:lang w:val="en-US"/>
                      <w14:ligatures w14:val="standardContextual"/>
                    </w:rPr>
                    <w:t>Lake</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Baikal</w:t>
                  </w:r>
                  <w:r>
                    <w:rPr>
                      <w:rFonts w:ascii="Times New Roman" w:eastAsia="Times New Roman" w:hAnsi="Times New Roman" w:cs="Times New Roman"/>
                      <w:kern w:val="2"/>
                      <w14:ligatures w14:val="standardContextual"/>
                    </w:rPr>
                    <w:t>.</w:t>
                  </w:r>
                </w:p>
              </w:tc>
            </w:tr>
          </w:tbl>
          <w:p w14:paraId="7CFF5B9C" w14:textId="77777777" w:rsidR="00050C80" w:rsidRDefault="00050C80">
            <w:pPr>
              <w:spacing w:after="0" w:line="240" w:lineRule="auto"/>
              <w:jc w:val="both"/>
              <w:rPr>
                <w:rFonts w:ascii="Times New Roman" w:eastAsia="Times New Roman" w:hAnsi="Times New Roman" w:cs="Times New Roman"/>
                <w:kern w:val="2"/>
                <w14:ligatures w14:val="standardContextual"/>
              </w:rPr>
            </w:pPr>
          </w:p>
          <w:p w14:paraId="6B6A7052"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3440" w:type="dxa"/>
              <w:jc w:val="center"/>
              <w:tblLayout w:type="fixed"/>
              <w:tblLook w:val="04A0" w:firstRow="1" w:lastRow="0" w:firstColumn="1" w:lastColumn="0" w:noHBand="0" w:noVBand="1"/>
            </w:tblPr>
            <w:tblGrid>
              <w:gridCol w:w="1179"/>
              <w:gridCol w:w="1127"/>
              <w:gridCol w:w="1134"/>
            </w:tblGrid>
            <w:tr w:rsidR="00050C80" w14:paraId="2A976AC1" w14:textId="77777777">
              <w:trPr>
                <w:trHeight w:val="255"/>
                <w:jc w:val="center"/>
              </w:trPr>
              <w:tc>
                <w:tcPr>
                  <w:tcW w:w="1179" w:type="dxa"/>
                  <w:tcBorders>
                    <w:top w:val="single" w:sz="4" w:space="0" w:color="auto"/>
                    <w:left w:val="single" w:sz="4" w:space="0" w:color="auto"/>
                    <w:bottom w:val="single" w:sz="4" w:space="0" w:color="auto"/>
                    <w:right w:val="single" w:sz="4" w:space="0" w:color="auto"/>
                  </w:tcBorders>
                </w:tcPr>
                <w:p w14:paraId="6D63F55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27" w:type="dxa"/>
                  <w:tcBorders>
                    <w:top w:val="single" w:sz="4" w:space="0" w:color="auto"/>
                    <w:left w:val="single" w:sz="4" w:space="0" w:color="auto"/>
                    <w:bottom w:val="single" w:sz="4" w:space="0" w:color="auto"/>
                    <w:right w:val="single" w:sz="4" w:space="0" w:color="auto"/>
                  </w:tcBorders>
                </w:tcPr>
                <w:p w14:paraId="2EC81F0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34" w:type="dxa"/>
                  <w:tcBorders>
                    <w:top w:val="single" w:sz="4" w:space="0" w:color="auto"/>
                    <w:left w:val="single" w:sz="4" w:space="0" w:color="auto"/>
                    <w:bottom w:val="single" w:sz="4" w:space="0" w:color="auto"/>
                    <w:right w:val="single" w:sz="4" w:space="0" w:color="auto"/>
                  </w:tcBorders>
                </w:tcPr>
                <w:p w14:paraId="4E5B960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6FF83325" w14:textId="77777777">
              <w:trPr>
                <w:trHeight w:val="255"/>
                <w:jc w:val="center"/>
              </w:trPr>
              <w:tc>
                <w:tcPr>
                  <w:tcW w:w="1179" w:type="dxa"/>
                  <w:tcBorders>
                    <w:top w:val="single" w:sz="4" w:space="0" w:color="auto"/>
                    <w:left w:val="single" w:sz="4" w:space="0" w:color="auto"/>
                    <w:bottom w:val="single" w:sz="4" w:space="0" w:color="auto"/>
                    <w:right w:val="single" w:sz="4" w:space="0" w:color="auto"/>
                  </w:tcBorders>
                </w:tcPr>
                <w:p w14:paraId="0DE72A49" w14:textId="77777777" w:rsidR="00050C80" w:rsidRDefault="00050C80">
                  <w:pPr>
                    <w:spacing w:after="0" w:line="240" w:lineRule="auto"/>
                    <w:jc w:val="center"/>
                    <w:rPr>
                      <w:rFonts w:ascii="Times New Roman" w:eastAsia="Times New Roman" w:hAnsi="Times New Roman" w:cs="Times New Roman"/>
                      <w:lang w:eastAsia="ru-RU"/>
                    </w:rPr>
                  </w:pPr>
                </w:p>
              </w:tc>
              <w:tc>
                <w:tcPr>
                  <w:tcW w:w="1127" w:type="dxa"/>
                  <w:tcBorders>
                    <w:top w:val="single" w:sz="4" w:space="0" w:color="auto"/>
                    <w:left w:val="single" w:sz="4" w:space="0" w:color="auto"/>
                    <w:bottom w:val="single" w:sz="4" w:space="0" w:color="auto"/>
                    <w:right w:val="single" w:sz="4" w:space="0" w:color="auto"/>
                  </w:tcBorders>
                </w:tcPr>
                <w:p w14:paraId="784DE086" w14:textId="77777777" w:rsidR="00050C80" w:rsidRDefault="00050C80">
                  <w:pPr>
                    <w:spacing w:after="0" w:line="240" w:lineRule="auto"/>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5EAB62BF" w14:textId="77777777" w:rsidR="00050C80" w:rsidRDefault="00050C80">
                  <w:pPr>
                    <w:spacing w:after="0" w:line="240" w:lineRule="auto"/>
                    <w:jc w:val="center"/>
                    <w:rPr>
                      <w:rFonts w:ascii="Times New Roman" w:eastAsia="Times New Roman" w:hAnsi="Times New Roman" w:cs="Times New Roman"/>
                      <w:lang w:eastAsia="ru-RU"/>
                    </w:rPr>
                  </w:pPr>
                </w:p>
              </w:tc>
            </w:tr>
          </w:tbl>
          <w:p w14:paraId="1FCEF2A7"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horzAnchor="margin" w:tblpXSpec="center" w:tblpY="345"/>
              <w:tblOverlap w:val="never"/>
              <w:tblW w:w="3750" w:type="pct"/>
              <w:tblLayout w:type="fixed"/>
              <w:tblLook w:val="04A0" w:firstRow="1" w:lastRow="0" w:firstColumn="1" w:lastColumn="0" w:noHBand="0" w:noVBand="1"/>
            </w:tblPr>
            <w:tblGrid>
              <w:gridCol w:w="546"/>
              <w:gridCol w:w="546"/>
              <w:gridCol w:w="546"/>
            </w:tblGrid>
            <w:tr w:rsidR="00050C80" w14:paraId="79BBAFD7" w14:textId="77777777" w:rsidTr="00A0742D">
              <w:tc>
                <w:tcPr>
                  <w:tcW w:w="1667" w:type="pct"/>
                  <w:tcBorders>
                    <w:top w:val="single" w:sz="4" w:space="0" w:color="auto"/>
                    <w:left w:val="single" w:sz="4" w:space="0" w:color="auto"/>
                    <w:bottom w:val="single" w:sz="4" w:space="0" w:color="auto"/>
                    <w:right w:val="single" w:sz="4" w:space="0" w:color="auto"/>
                  </w:tcBorders>
                </w:tcPr>
                <w:p w14:paraId="613FACD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tcBorders>
                    <w:top w:val="single" w:sz="4" w:space="0" w:color="auto"/>
                    <w:left w:val="single" w:sz="4" w:space="0" w:color="auto"/>
                    <w:bottom w:val="single" w:sz="4" w:space="0" w:color="auto"/>
                    <w:right w:val="single" w:sz="4" w:space="0" w:color="auto"/>
                  </w:tcBorders>
                </w:tcPr>
                <w:p w14:paraId="62D6621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557EBA3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68B0D469" w14:textId="77777777" w:rsidTr="00A0742D">
              <w:tc>
                <w:tcPr>
                  <w:tcW w:w="1667" w:type="pct"/>
                  <w:tcBorders>
                    <w:top w:val="single" w:sz="4" w:space="0" w:color="auto"/>
                    <w:left w:val="single" w:sz="4" w:space="0" w:color="auto"/>
                    <w:bottom w:val="single" w:sz="4" w:space="0" w:color="auto"/>
                    <w:right w:val="single" w:sz="4" w:space="0" w:color="auto"/>
                  </w:tcBorders>
                </w:tcPr>
                <w:p w14:paraId="3055CAB6"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p>
              </w:tc>
              <w:tc>
                <w:tcPr>
                  <w:tcW w:w="1667" w:type="pct"/>
                  <w:tcBorders>
                    <w:top w:val="single" w:sz="4" w:space="0" w:color="auto"/>
                    <w:left w:val="single" w:sz="4" w:space="0" w:color="auto"/>
                    <w:bottom w:val="single" w:sz="4" w:space="0" w:color="auto"/>
                    <w:right w:val="single" w:sz="4" w:space="0" w:color="auto"/>
                  </w:tcBorders>
                </w:tcPr>
                <w:p w14:paraId="664E687B"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3</w:t>
                  </w:r>
                </w:p>
              </w:tc>
              <w:tc>
                <w:tcPr>
                  <w:tcW w:w="1667" w:type="pct"/>
                  <w:tcBorders>
                    <w:top w:val="single" w:sz="4" w:space="0" w:color="auto"/>
                    <w:left w:val="single" w:sz="4" w:space="0" w:color="auto"/>
                    <w:bottom w:val="single" w:sz="4" w:space="0" w:color="auto"/>
                    <w:right w:val="single" w:sz="4" w:space="0" w:color="auto"/>
                  </w:tcBorders>
                </w:tcPr>
                <w:p w14:paraId="690B11A5"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r>
          </w:tbl>
          <w:p w14:paraId="62D1A871" w14:textId="77777777" w:rsidR="00050C80" w:rsidRDefault="00050C80">
            <w:pPr>
              <w:spacing w:after="0" w:line="240" w:lineRule="auto"/>
              <w:jc w:val="center"/>
              <w:rPr>
                <w:rFonts w:ascii="Times New Roman" w:hAnsi="Times New Roman" w:cs="Times New Roman"/>
                <w:b/>
                <w:bCs/>
              </w:rPr>
            </w:pPr>
          </w:p>
        </w:tc>
      </w:tr>
      <w:tr w:rsidR="00050C80" w14:paraId="11695B36" w14:textId="77777777" w:rsidTr="00E15943">
        <w:tc>
          <w:tcPr>
            <w:tcW w:w="2127" w:type="dxa"/>
            <w:vMerge/>
            <w:shd w:val="clear" w:color="auto" w:fill="FFFFFF" w:themeFill="background1"/>
          </w:tcPr>
          <w:p w14:paraId="1D2F54A2"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3BCE94A8"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14:ligatures w14:val="standardContextual"/>
              </w:rPr>
              <w:t xml:space="preserve">2. </w:t>
            </w:r>
            <w:r>
              <w:rPr>
                <w:rFonts w:ascii="Times New Roman" w:eastAsia="Times New Roman" w:hAnsi="Times New Roman" w:cs="Times New Roman"/>
                <w:iCs/>
                <w:kern w:val="2"/>
                <w14:ligatures w14:val="standardContextual"/>
              </w:rPr>
              <w:t xml:space="preserve">Установите соответствие между знаменитыми сооружениями и их описанием: </w:t>
            </w:r>
            <w:r>
              <w:rPr>
                <w:rFonts w:ascii="Times New Roman" w:eastAsia="Times New Roman" w:hAnsi="Times New Roman" w:cs="Times New Roman"/>
                <w:kern w:val="2"/>
                <w:lang w:eastAsia="ru-RU"/>
                <w14:ligatures w14:val="standardContextual"/>
              </w:rPr>
              <w:t>(ОК 09.)</w:t>
            </w:r>
          </w:p>
          <w:p w14:paraId="7F29C7A5" w14:textId="77777777" w:rsidR="00050C80" w:rsidRDefault="00050C80">
            <w:pPr>
              <w:spacing w:after="0" w:line="240" w:lineRule="auto"/>
              <w:jc w:val="center"/>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2580"/>
              <w:gridCol w:w="3121"/>
            </w:tblGrid>
            <w:tr w:rsidR="00050C80" w14:paraId="147AD11D" w14:textId="77777777" w:rsidTr="004249B6">
              <w:trPr>
                <w:trHeight w:val="163"/>
              </w:trPr>
              <w:tc>
                <w:tcPr>
                  <w:tcW w:w="2580" w:type="dxa"/>
                  <w:tcBorders>
                    <w:top w:val="single" w:sz="4" w:space="0" w:color="auto"/>
                    <w:left w:val="single" w:sz="4" w:space="0" w:color="auto"/>
                    <w:bottom w:val="single" w:sz="4" w:space="0" w:color="auto"/>
                    <w:right w:val="single" w:sz="4" w:space="0" w:color="auto"/>
                  </w:tcBorders>
                </w:tcPr>
                <w:p w14:paraId="00DD0440" w14:textId="77777777" w:rsidR="00050C80" w:rsidRDefault="00CB05D7">
                  <w:pPr>
                    <w:spacing w:after="0" w:line="240" w:lineRule="auto"/>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Описание</w:t>
                  </w:r>
                </w:p>
              </w:tc>
              <w:tc>
                <w:tcPr>
                  <w:tcW w:w="3121" w:type="dxa"/>
                  <w:tcBorders>
                    <w:top w:val="single" w:sz="4" w:space="0" w:color="auto"/>
                    <w:left w:val="single" w:sz="4" w:space="0" w:color="auto"/>
                    <w:bottom w:val="single" w:sz="4" w:space="0" w:color="auto"/>
                    <w:right w:val="single" w:sz="4" w:space="0" w:color="auto"/>
                  </w:tcBorders>
                </w:tcPr>
                <w:p w14:paraId="39F8AFBE" w14:textId="77777777" w:rsidR="00050C80" w:rsidRDefault="00CB05D7">
                  <w:pPr>
                    <w:spacing w:after="0" w:line="240" w:lineRule="auto"/>
                    <w:jc w:val="cente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Сооружение</w:t>
                  </w:r>
                </w:p>
              </w:tc>
            </w:tr>
            <w:tr w:rsidR="00050C80" w14:paraId="67D1E205" w14:textId="77777777" w:rsidTr="004249B6">
              <w:trPr>
                <w:trHeight w:val="932"/>
              </w:trPr>
              <w:tc>
                <w:tcPr>
                  <w:tcW w:w="2580" w:type="dxa"/>
                  <w:tcBorders>
                    <w:top w:val="single" w:sz="4" w:space="0" w:color="auto"/>
                    <w:left w:val="single" w:sz="4" w:space="0" w:color="auto"/>
                    <w:bottom w:val="single" w:sz="4" w:space="0" w:color="auto"/>
                    <w:right w:val="single" w:sz="4" w:space="0" w:color="auto"/>
                  </w:tcBorders>
                </w:tcPr>
                <w:p w14:paraId="46B4F03F"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14:ligatures w14:val="standardContextual"/>
                    </w:rPr>
                    <w:t>А</w:t>
                  </w:r>
                  <w:r>
                    <w:rPr>
                      <w:rFonts w:ascii="Times New Roman" w:eastAsia="Times New Roman" w:hAnsi="Times New Roman" w:cs="Times New Roman"/>
                      <w:kern w:val="2"/>
                      <w:lang w:val="en-US"/>
                      <w14:ligatures w14:val="standardContextual"/>
                    </w:rPr>
                    <w:t>. T</w:t>
                  </w:r>
                  <w:r>
                    <w:rPr>
                      <w:rFonts w:ascii="Times New Roman" w:eastAsia="Times New Roman" w:hAnsi="Times New Roman" w:cs="Times New Roman"/>
                      <w:kern w:val="2"/>
                      <w:lang w:val="en-GB"/>
                      <w14:ligatures w14:val="standardContextual"/>
                    </w:rPr>
                    <w:t>he symbol of the Russian capital and the official residence of the President of Russia is the …</w:t>
                  </w:r>
                </w:p>
              </w:tc>
              <w:tc>
                <w:tcPr>
                  <w:tcW w:w="3121" w:type="dxa"/>
                  <w:tcBorders>
                    <w:top w:val="single" w:sz="4" w:space="0" w:color="auto"/>
                    <w:left w:val="single" w:sz="4" w:space="0" w:color="auto"/>
                    <w:bottom w:val="single" w:sz="4" w:space="0" w:color="auto"/>
                    <w:right w:val="single" w:sz="4" w:space="0" w:color="auto"/>
                  </w:tcBorders>
                </w:tcPr>
                <w:p w14:paraId="267168E5"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1. Tower</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of</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London</w:t>
                  </w:r>
                </w:p>
              </w:tc>
            </w:tr>
            <w:tr w:rsidR="00050C80" w14:paraId="26121CE1" w14:textId="77777777" w:rsidTr="004249B6">
              <w:trPr>
                <w:trHeight w:val="932"/>
              </w:trPr>
              <w:tc>
                <w:tcPr>
                  <w:tcW w:w="2580" w:type="dxa"/>
                  <w:tcBorders>
                    <w:top w:val="single" w:sz="4" w:space="0" w:color="auto"/>
                    <w:left w:val="single" w:sz="4" w:space="0" w:color="auto"/>
                    <w:bottom w:val="single" w:sz="4" w:space="0" w:color="auto"/>
                    <w:right w:val="single" w:sz="4" w:space="0" w:color="auto"/>
                  </w:tcBorders>
                </w:tcPr>
                <w:p w14:paraId="79D8C8EF"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14:ligatures w14:val="standardContextual"/>
                    </w:rPr>
                    <w:t>Б</w:t>
                  </w:r>
                  <w:r>
                    <w:rPr>
                      <w:rFonts w:ascii="Times New Roman" w:eastAsia="Times New Roman" w:hAnsi="Times New Roman" w:cs="Times New Roman"/>
                      <w:kern w:val="2"/>
                      <w:lang w:val="en-US"/>
                      <w14:ligatures w14:val="standardContextual"/>
                    </w:rPr>
                    <w:t>. The most anticipated bridge, which connects Krasnodar Territory and the Crimea peninsula.</w:t>
                  </w:r>
                </w:p>
              </w:tc>
              <w:tc>
                <w:tcPr>
                  <w:tcW w:w="3121" w:type="dxa"/>
                  <w:tcBorders>
                    <w:top w:val="single" w:sz="4" w:space="0" w:color="auto"/>
                    <w:left w:val="single" w:sz="4" w:space="0" w:color="auto"/>
                    <w:bottom w:val="single" w:sz="4" w:space="0" w:color="auto"/>
                    <w:right w:val="single" w:sz="4" w:space="0" w:color="auto"/>
                  </w:tcBorders>
                </w:tcPr>
                <w:p w14:paraId="0CA160FA"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 xml:space="preserve">2. </w:t>
                  </w:r>
                  <w:r>
                    <w:rPr>
                      <w:rFonts w:ascii="Times New Roman" w:eastAsia="Times New Roman" w:hAnsi="Times New Roman" w:cs="Times New Roman"/>
                      <w:kern w:val="2"/>
                      <w:lang w:val="en-GB"/>
                      <w14:ligatures w14:val="standardContextual"/>
                    </w:rPr>
                    <w:t>Kremlin</w:t>
                  </w:r>
                </w:p>
              </w:tc>
            </w:tr>
            <w:tr w:rsidR="00050C80" w14:paraId="6B24815E" w14:textId="77777777" w:rsidTr="004249B6">
              <w:trPr>
                <w:trHeight w:val="644"/>
              </w:trPr>
              <w:tc>
                <w:tcPr>
                  <w:tcW w:w="2580" w:type="dxa"/>
                  <w:tcBorders>
                    <w:top w:val="single" w:sz="4" w:space="0" w:color="auto"/>
                    <w:left w:val="single" w:sz="4" w:space="0" w:color="auto"/>
                    <w:bottom w:val="single" w:sz="4" w:space="0" w:color="auto"/>
                    <w:right w:val="single" w:sz="4" w:space="0" w:color="auto"/>
                  </w:tcBorders>
                </w:tcPr>
                <w:p w14:paraId="1FEAB736" w14:textId="77777777" w:rsidR="00050C80" w:rsidRDefault="00CB05D7">
                  <w:pPr>
                    <w:spacing w:after="0" w:line="240"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В</w:t>
                  </w:r>
                  <w:r>
                    <w:rPr>
                      <w:rFonts w:ascii="Times New Roman" w:eastAsia="Times New Roman" w:hAnsi="Times New Roman" w:cs="Times New Roman"/>
                      <w:kern w:val="2"/>
                      <w:lang w:val="en-US"/>
                      <w14:ligatures w14:val="standardContextual"/>
                    </w:rPr>
                    <w:t>. It was a fortress, a royal palace and later a prison. Now it is a museum. It</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is</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the</w:t>
                  </w:r>
                  <w:r>
                    <w:rPr>
                      <w:rFonts w:ascii="Times New Roman" w:eastAsia="Times New Roman" w:hAnsi="Times New Roman" w:cs="Times New Roman"/>
                      <w:kern w:val="2"/>
                      <w14:ligatures w14:val="standardContextual"/>
                    </w:rPr>
                    <w:t xml:space="preserve"> …</w:t>
                  </w:r>
                </w:p>
              </w:tc>
              <w:tc>
                <w:tcPr>
                  <w:tcW w:w="3121" w:type="dxa"/>
                  <w:tcBorders>
                    <w:top w:val="single" w:sz="4" w:space="0" w:color="auto"/>
                    <w:left w:val="single" w:sz="4" w:space="0" w:color="auto"/>
                    <w:bottom w:val="single" w:sz="4" w:space="0" w:color="auto"/>
                    <w:right w:val="single" w:sz="4" w:space="0" w:color="auto"/>
                  </w:tcBorders>
                </w:tcPr>
                <w:p w14:paraId="0A83536F" w14:textId="77777777" w:rsidR="00050C80" w:rsidRDefault="00CB05D7">
                  <w:pPr>
                    <w:spacing w:after="0" w:line="240"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3. </w:t>
                  </w:r>
                  <w:r>
                    <w:rPr>
                      <w:rFonts w:ascii="Times New Roman" w:eastAsia="Times New Roman" w:hAnsi="Times New Roman" w:cs="Times New Roman"/>
                      <w:kern w:val="2"/>
                      <w:lang w:val="en-US"/>
                      <w14:ligatures w14:val="standardContextual"/>
                    </w:rPr>
                    <w:t>Crimea</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Bridge</w:t>
                  </w:r>
                </w:p>
              </w:tc>
            </w:tr>
          </w:tbl>
          <w:p w14:paraId="7283EE41" w14:textId="77777777" w:rsidR="00050C80" w:rsidRDefault="00050C80">
            <w:pPr>
              <w:spacing w:after="0" w:line="240" w:lineRule="auto"/>
              <w:jc w:val="both"/>
              <w:rPr>
                <w:rFonts w:ascii="Times New Roman" w:eastAsia="Times New Roman" w:hAnsi="Times New Roman" w:cs="Times New Roman"/>
                <w:bCs/>
                <w:lang w:eastAsia="ru-RU"/>
              </w:rPr>
            </w:pPr>
          </w:p>
          <w:p w14:paraId="4A581E3C"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180"/>
              <w:gridCol w:w="1180"/>
              <w:gridCol w:w="1180"/>
            </w:tblGrid>
            <w:tr w:rsidR="00050C80" w14:paraId="5829B943" w14:textId="77777777">
              <w:trPr>
                <w:trHeight w:val="267"/>
                <w:jc w:val="center"/>
              </w:trPr>
              <w:tc>
                <w:tcPr>
                  <w:tcW w:w="1180" w:type="dxa"/>
                  <w:tcBorders>
                    <w:top w:val="single" w:sz="4" w:space="0" w:color="auto"/>
                    <w:left w:val="single" w:sz="4" w:space="0" w:color="auto"/>
                    <w:bottom w:val="single" w:sz="4" w:space="0" w:color="auto"/>
                    <w:right w:val="single" w:sz="4" w:space="0" w:color="auto"/>
                  </w:tcBorders>
                </w:tcPr>
                <w:p w14:paraId="318CCFE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80" w:type="dxa"/>
                  <w:tcBorders>
                    <w:top w:val="single" w:sz="4" w:space="0" w:color="auto"/>
                    <w:left w:val="single" w:sz="4" w:space="0" w:color="auto"/>
                    <w:bottom w:val="single" w:sz="4" w:space="0" w:color="auto"/>
                    <w:right w:val="single" w:sz="4" w:space="0" w:color="auto"/>
                  </w:tcBorders>
                </w:tcPr>
                <w:p w14:paraId="0211485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80" w:type="dxa"/>
                  <w:tcBorders>
                    <w:top w:val="single" w:sz="4" w:space="0" w:color="auto"/>
                    <w:left w:val="single" w:sz="4" w:space="0" w:color="auto"/>
                    <w:bottom w:val="single" w:sz="4" w:space="0" w:color="auto"/>
                    <w:right w:val="single" w:sz="4" w:space="0" w:color="auto"/>
                  </w:tcBorders>
                </w:tcPr>
                <w:p w14:paraId="6C10B62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8425877" w14:textId="77777777">
              <w:trPr>
                <w:trHeight w:val="252"/>
                <w:jc w:val="center"/>
              </w:trPr>
              <w:tc>
                <w:tcPr>
                  <w:tcW w:w="1180" w:type="dxa"/>
                  <w:tcBorders>
                    <w:top w:val="single" w:sz="4" w:space="0" w:color="auto"/>
                    <w:left w:val="single" w:sz="4" w:space="0" w:color="auto"/>
                    <w:bottom w:val="single" w:sz="4" w:space="0" w:color="auto"/>
                    <w:right w:val="single" w:sz="4" w:space="0" w:color="auto"/>
                  </w:tcBorders>
                </w:tcPr>
                <w:p w14:paraId="53B512E2" w14:textId="77777777" w:rsidR="00050C80" w:rsidRDefault="00050C80">
                  <w:pPr>
                    <w:spacing w:after="0" w:line="240" w:lineRule="auto"/>
                    <w:jc w:val="center"/>
                    <w:rPr>
                      <w:rFonts w:ascii="Times New Roman" w:eastAsia="Times New Roman" w:hAnsi="Times New Roman" w:cs="Times New Roman"/>
                      <w:lang w:eastAsia="ru-RU"/>
                    </w:rPr>
                  </w:pPr>
                </w:p>
              </w:tc>
              <w:tc>
                <w:tcPr>
                  <w:tcW w:w="1180" w:type="dxa"/>
                  <w:tcBorders>
                    <w:top w:val="single" w:sz="4" w:space="0" w:color="auto"/>
                    <w:left w:val="single" w:sz="4" w:space="0" w:color="auto"/>
                    <w:bottom w:val="single" w:sz="4" w:space="0" w:color="auto"/>
                    <w:right w:val="single" w:sz="4" w:space="0" w:color="auto"/>
                  </w:tcBorders>
                </w:tcPr>
                <w:p w14:paraId="64A2563F" w14:textId="77777777" w:rsidR="00050C80" w:rsidRDefault="00050C80">
                  <w:pPr>
                    <w:spacing w:after="0" w:line="240" w:lineRule="auto"/>
                    <w:jc w:val="center"/>
                    <w:rPr>
                      <w:rFonts w:ascii="Times New Roman" w:eastAsia="Times New Roman" w:hAnsi="Times New Roman" w:cs="Times New Roman"/>
                      <w:lang w:eastAsia="ru-RU"/>
                    </w:rPr>
                  </w:pPr>
                </w:p>
              </w:tc>
              <w:tc>
                <w:tcPr>
                  <w:tcW w:w="1180" w:type="dxa"/>
                  <w:tcBorders>
                    <w:top w:val="single" w:sz="4" w:space="0" w:color="auto"/>
                    <w:left w:val="single" w:sz="4" w:space="0" w:color="auto"/>
                    <w:bottom w:val="single" w:sz="4" w:space="0" w:color="auto"/>
                    <w:right w:val="single" w:sz="4" w:space="0" w:color="auto"/>
                  </w:tcBorders>
                </w:tcPr>
                <w:p w14:paraId="42D3892D" w14:textId="77777777" w:rsidR="00050C80" w:rsidRDefault="00050C80">
                  <w:pPr>
                    <w:spacing w:after="0" w:line="240" w:lineRule="auto"/>
                    <w:jc w:val="center"/>
                    <w:rPr>
                      <w:rFonts w:ascii="Times New Roman" w:eastAsia="Times New Roman" w:hAnsi="Times New Roman" w:cs="Times New Roman"/>
                      <w:lang w:eastAsia="ru-RU"/>
                    </w:rPr>
                  </w:pPr>
                </w:p>
              </w:tc>
            </w:tr>
          </w:tbl>
          <w:p w14:paraId="3448B442"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horzAnchor="margin" w:tblpXSpec="center" w:tblpY="330"/>
              <w:tblOverlap w:val="never"/>
              <w:tblW w:w="3750" w:type="pct"/>
              <w:tblLayout w:type="fixed"/>
              <w:tblLook w:val="04A0" w:firstRow="1" w:lastRow="0" w:firstColumn="1" w:lastColumn="0" w:noHBand="0" w:noVBand="1"/>
            </w:tblPr>
            <w:tblGrid>
              <w:gridCol w:w="546"/>
              <w:gridCol w:w="546"/>
              <w:gridCol w:w="546"/>
            </w:tblGrid>
            <w:tr w:rsidR="00050C80" w14:paraId="34B10356" w14:textId="77777777" w:rsidTr="00A0742D">
              <w:tc>
                <w:tcPr>
                  <w:tcW w:w="1667" w:type="pct"/>
                  <w:tcBorders>
                    <w:top w:val="single" w:sz="4" w:space="0" w:color="auto"/>
                    <w:left w:val="single" w:sz="4" w:space="0" w:color="auto"/>
                    <w:bottom w:val="single" w:sz="4" w:space="0" w:color="auto"/>
                    <w:right w:val="single" w:sz="4" w:space="0" w:color="auto"/>
                  </w:tcBorders>
                </w:tcPr>
                <w:p w14:paraId="6438187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tcBorders>
                    <w:top w:val="single" w:sz="4" w:space="0" w:color="auto"/>
                    <w:left w:val="single" w:sz="4" w:space="0" w:color="auto"/>
                    <w:bottom w:val="single" w:sz="4" w:space="0" w:color="auto"/>
                    <w:right w:val="single" w:sz="4" w:space="0" w:color="auto"/>
                  </w:tcBorders>
                </w:tcPr>
                <w:p w14:paraId="570ED0C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6E6BB2A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231F535E" w14:textId="77777777" w:rsidTr="00A0742D">
              <w:tc>
                <w:tcPr>
                  <w:tcW w:w="1667" w:type="pct"/>
                  <w:tcBorders>
                    <w:top w:val="single" w:sz="4" w:space="0" w:color="auto"/>
                    <w:left w:val="single" w:sz="4" w:space="0" w:color="auto"/>
                    <w:bottom w:val="single" w:sz="4" w:space="0" w:color="auto"/>
                    <w:right w:val="single" w:sz="4" w:space="0" w:color="auto"/>
                  </w:tcBorders>
                </w:tcPr>
                <w:p w14:paraId="05D9D84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7" w:type="pct"/>
                  <w:tcBorders>
                    <w:top w:val="single" w:sz="4" w:space="0" w:color="auto"/>
                    <w:left w:val="single" w:sz="4" w:space="0" w:color="auto"/>
                    <w:bottom w:val="single" w:sz="4" w:space="0" w:color="auto"/>
                    <w:right w:val="single" w:sz="4" w:space="0" w:color="auto"/>
                  </w:tcBorders>
                </w:tcPr>
                <w:p w14:paraId="114AF41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tcBorders>
                    <w:top w:val="single" w:sz="4" w:space="0" w:color="auto"/>
                    <w:left w:val="single" w:sz="4" w:space="0" w:color="auto"/>
                    <w:bottom w:val="single" w:sz="4" w:space="0" w:color="auto"/>
                    <w:right w:val="single" w:sz="4" w:space="0" w:color="auto"/>
                  </w:tcBorders>
                </w:tcPr>
                <w:p w14:paraId="0381BC3E"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r>
          </w:tbl>
          <w:p w14:paraId="03CE0383" w14:textId="77777777" w:rsidR="00050C80" w:rsidRDefault="00050C80">
            <w:pPr>
              <w:spacing w:after="0" w:line="240" w:lineRule="auto"/>
              <w:jc w:val="center"/>
              <w:rPr>
                <w:rFonts w:ascii="Times New Roman" w:hAnsi="Times New Roman" w:cs="Times New Roman"/>
                <w:b/>
                <w:bCs/>
              </w:rPr>
            </w:pPr>
          </w:p>
        </w:tc>
      </w:tr>
      <w:tr w:rsidR="00050C80" w14:paraId="66A195B0" w14:textId="77777777" w:rsidTr="00E15943">
        <w:tc>
          <w:tcPr>
            <w:tcW w:w="2127" w:type="dxa"/>
            <w:vMerge/>
            <w:shd w:val="clear" w:color="auto" w:fill="FFFFFF" w:themeFill="background1"/>
          </w:tcPr>
          <w:p w14:paraId="11DCD6F3"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602EE1D2" w14:textId="77777777" w:rsidR="00050C80" w:rsidRDefault="00CB05D7">
            <w:pPr>
              <w:spacing w:after="0" w:line="240" w:lineRule="auto"/>
              <w:jc w:val="both"/>
              <w:rPr>
                <w:rFonts w:ascii="Times New Roman" w:eastAsia="Times New Roman" w:hAnsi="Times New Roman" w:cs="Times New Roman"/>
                <w:iCs/>
                <w:kern w:val="2"/>
                <w14:ligatures w14:val="standardContextual"/>
              </w:rPr>
            </w:pPr>
            <w:r>
              <w:rPr>
                <w:rFonts w:ascii="Times New Roman" w:eastAsia="Times New Roman" w:hAnsi="Times New Roman" w:cs="Times New Roman"/>
                <w:kern w:val="2"/>
                <w14:ligatures w14:val="standardContextual"/>
              </w:rPr>
              <w:t xml:space="preserve">3. </w:t>
            </w:r>
            <w:r>
              <w:rPr>
                <w:rFonts w:ascii="Times New Roman" w:eastAsia="Times New Roman" w:hAnsi="Times New Roman" w:cs="Times New Roman"/>
                <w:iCs/>
                <w:kern w:val="2"/>
                <w14:ligatures w14:val="standardContextual"/>
              </w:rPr>
              <w:t xml:space="preserve">Установите соответствие между видом спорта и его описанием: </w:t>
            </w:r>
            <w:r>
              <w:rPr>
                <w:rFonts w:ascii="Times New Roman" w:eastAsia="Times New Roman" w:hAnsi="Times New Roman" w:cs="Times New Roman"/>
                <w:kern w:val="2"/>
                <w:lang w:eastAsia="ru-RU"/>
                <w14:ligatures w14:val="standardContextual"/>
              </w:rPr>
              <w:t>(ОК 09.)</w:t>
            </w:r>
          </w:p>
          <w:p w14:paraId="019A2250" w14:textId="77777777" w:rsidR="00050C80" w:rsidRDefault="00050C80">
            <w:pPr>
              <w:spacing w:after="0" w:line="240" w:lineRule="auto"/>
              <w:jc w:val="both"/>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2296"/>
              <w:gridCol w:w="3405"/>
            </w:tblGrid>
            <w:tr w:rsidR="00050C80" w14:paraId="0A848EA8"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1123158E" w14:textId="77777777" w:rsidR="00050C80" w:rsidRDefault="00CB05D7">
                  <w:pPr>
                    <w:spacing w:after="0" w:line="240" w:lineRule="auto"/>
                    <w:jc w:val="center"/>
                    <w:rPr>
                      <w:rFonts w:ascii="Times New Roman" w:hAnsi="Times New Roman" w:cs="Times New Roman"/>
                      <w:kern w:val="2"/>
                      <w14:ligatures w14:val="standardContextual"/>
                    </w:rPr>
                  </w:pPr>
                  <w:r>
                    <w:rPr>
                      <w:rFonts w:ascii="Times New Roman" w:hAnsi="Times New Roman" w:cs="Times New Roman"/>
                      <w:kern w:val="2"/>
                      <w14:ligatures w14:val="standardContextual"/>
                    </w:rPr>
                    <w:t>Вид спорта</w:t>
                  </w:r>
                </w:p>
              </w:tc>
              <w:tc>
                <w:tcPr>
                  <w:tcW w:w="3405" w:type="dxa"/>
                  <w:tcBorders>
                    <w:top w:val="single" w:sz="4" w:space="0" w:color="auto"/>
                    <w:left w:val="single" w:sz="4" w:space="0" w:color="auto"/>
                    <w:bottom w:val="single" w:sz="4" w:space="0" w:color="auto"/>
                    <w:right w:val="single" w:sz="4" w:space="0" w:color="auto"/>
                  </w:tcBorders>
                </w:tcPr>
                <w:p w14:paraId="09FEAECC" w14:textId="77777777" w:rsidR="00050C80" w:rsidRDefault="00CB05D7">
                  <w:pPr>
                    <w:spacing w:after="0" w:line="240" w:lineRule="auto"/>
                    <w:jc w:val="center"/>
                    <w:rPr>
                      <w:rFonts w:ascii="Times New Roman" w:hAnsi="Times New Roman" w:cs="Times New Roman"/>
                      <w:kern w:val="2"/>
                      <w14:ligatures w14:val="standardContextual"/>
                    </w:rPr>
                  </w:pPr>
                  <w:r>
                    <w:rPr>
                      <w:rFonts w:ascii="Times New Roman" w:hAnsi="Times New Roman" w:cs="Times New Roman"/>
                      <w:kern w:val="2"/>
                      <w14:ligatures w14:val="standardContextual"/>
                    </w:rPr>
                    <w:t>Описание</w:t>
                  </w:r>
                </w:p>
              </w:tc>
            </w:tr>
            <w:tr w:rsidR="00050C80" w:rsidRPr="00DC7176" w14:paraId="77509121"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1A618A41" w14:textId="77777777" w:rsidR="00050C80" w:rsidRDefault="00CB05D7">
                  <w:pPr>
                    <w:spacing w:after="0" w:line="240" w:lineRule="auto"/>
                    <w:rPr>
                      <w:rFonts w:ascii="Times New Roman" w:hAnsi="Times New Roman" w:cs="Times New Roman"/>
                      <w:kern w:val="2"/>
                      <w:lang w:val="en-US"/>
                      <w14:ligatures w14:val="standardContextual"/>
                    </w:rPr>
                  </w:pPr>
                  <w:r>
                    <w:rPr>
                      <w:rFonts w:ascii="Times New Roman" w:hAnsi="Times New Roman" w:cs="Times New Roman"/>
                      <w:kern w:val="2"/>
                      <w14:ligatures w14:val="standardContextual"/>
                    </w:rPr>
                    <w:t xml:space="preserve">А. </w:t>
                  </w:r>
                  <w:r>
                    <w:rPr>
                      <w:rFonts w:ascii="Times New Roman" w:hAnsi="Times New Roman" w:cs="Times New Roman"/>
                      <w:kern w:val="2"/>
                      <w:lang w:val="en-US"/>
                      <w14:ligatures w14:val="standardContextual"/>
                    </w:rPr>
                    <w:t>Tennis</w:t>
                  </w:r>
                  <w:r>
                    <w:rPr>
                      <w:rFonts w:ascii="Times New Roman" w:hAnsi="Times New Roman" w:cs="Times New Roman"/>
                      <w:shd w:val="clear" w:color="auto" w:fill="FFFFFF"/>
                      <w:lang w:val="en-US"/>
                    </w:rPr>
                    <w:t xml:space="preserve"> is a …</w:t>
                  </w:r>
                </w:p>
              </w:tc>
              <w:tc>
                <w:tcPr>
                  <w:tcW w:w="3405" w:type="dxa"/>
                  <w:tcBorders>
                    <w:top w:val="single" w:sz="4" w:space="0" w:color="auto"/>
                    <w:left w:val="single" w:sz="4" w:space="0" w:color="auto"/>
                    <w:bottom w:val="single" w:sz="4" w:space="0" w:color="auto"/>
                    <w:right w:val="single" w:sz="4" w:space="0" w:color="auto"/>
                  </w:tcBorders>
                </w:tcPr>
                <w:p w14:paraId="2B0198D3"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1. sport of using a bow to shoot arrows at targets.</w:t>
                  </w:r>
                </w:p>
              </w:tc>
            </w:tr>
            <w:tr w:rsidR="00050C80" w:rsidRPr="00DC7176" w14:paraId="703D7123"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68DCA991" w14:textId="77777777" w:rsidR="00050C80" w:rsidRDefault="00CB05D7">
                  <w:pPr>
                    <w:spacing w:after="0" w:line="240" w:lineRule="auto"/>
                    <w:rPr>
                      <w:rFonts w:ascii="Times New Roman" w:hAnsi="Times New Roman" w:cs="Times New Roman"/>
                      <w:kern w:val="2"/>
                      <w:lang w:val="en-US"/>
                      <w14:ligatures w14:val="standardContextual"/>
                    </w:rPr>
                  </w:pPr>
                  <w:r>
                    <w:rPr>
                      <w:rFonts w:ascii="Times New Roman" w:hAnsi="Times New Roman" w:cs="Times New Roman"/>
                      <w:kern w:val="2"/>
                      <w14:ligatures w14:val="standardContextual"/>
                    </w:rPr>
                    <w:t xml:space="preserve">Б. </w:t>
                  </w:r>
                  <w:r>
                    <w:rPr>
                      <w:rFonts w:ascii="Times New Roman" w:hAnsi="Times New Roman" w:cs="Times New Roman"/>
                      <w:kern w:val="2"/>
                      <w:lang w:val="en-US"/>
                      <w14:ligatures w14:val="standardContextual"/>
                    </w:rPr>
                    <w:t xml:space="preserve">Archery is a … </w:t>
                  </w:r>
                </w:p>
              </w:tc>
              <w:tc>
                <w:tcPr>
                  <w:tcW w:w="3405" w:type="dxa"/>
                  <w:tcBorders>
                    <w:top w:val="single" w:sz="4" w:space="0" w:color="auto"/>
                    <w:left w:val="single" w:sz="4" w:space="0" w:color="auto"/>
                    <w:bottom w:val="single" w:sz="4" w:space="0" w:color="auto"/>
                    <w:right w:val="single" w:sz="4" w:space="0" w:color="auto"/>
                  </w:tcBorders>
                </w:tcPr>
                <w:p w14:paraId="74620A98" w14:textId="77777777" w:rsidR="00050C80" w:rsidRDefault="00CB05D7">
                  <w:pPr>
                    <w:spacing w:after="0" w:line="240" w:lineRule="auto"/>
                    <w:jc w:val="both"/>
                    <w:rPr>
                      <w:rFonts w:ascii="Times New Roman" w:hAnsi="Times New Roman" w:cs="Times New Roman"/>
                      <w:shd w:val="clear" w:color="auto" w:fill="FFFFFF"/>
                      <w:lang w:val="en-US"/>
                    </w:rPr>
                  </w:pPr>
                  <w:r>
                    <w:rPr>
                      <w:rFonts w:ascii="Times New Roman" w:hAnsi="Times New Roman" w:cs="Times New Roman"/>
                      <w:kern w:val="2"/>
                      <w:lang w:val="en-US"/>
                      <w14:ligatures w14:val="standardContextual"/>
                    </w:rPr>
                    <w:t>2. nine players on each team play on a field hitting the ball with a bat and running around four bases to score.</w:t>
                  </w:r>
                </w:p>
              </w:tc>
            </w:tr>
            <w:tr w:rsidR="00050C80" w:rsidRPr="00DC7176" w14:paraId="2604A340" w14:textId="77777777" w:rsidTr="004249B6">
              <w:trPr>
                <w:trHeight w:val="144"/>
              </w:trPr>
              <w:tc>
                <w:tcPr>
                  <w:tcW w:w="2296" w:type="dxa"/>
                  <w:tcBorders>
                    <w:top w:val="single" w:sz="4" w:space="0" w:color="auto"/>
                    <w:left w:val="single" w:sz="4" w:space="0" w:color="auto"/>
                    <w:bottom w:val="single" w:sz="4" w:space="0" w:color="auto"/>
                    <w:right w:val="single" w:sz="4" w:space="0" w:color="auto"/>
                  </w:tcBorders>
                </w:tcPr>
                <w:p w14:paraId="002A38BD" w14:textId="77777777" w:rsidR="00050C80" w:rsidRDefault="00CB05D7">
                  <w:pPr>
                    <w:spacing w:after="0" w:line="240" w:lineRule="auto"/>
                    <w:rPr>
                      <w:rFonts w:ascii="Times New Roman" w:hAnsi="Times New Roman" w:cs="Times New Roman"/>
                      <w:i/>
                      <w:iCs/>
                      <w:kern w:val="2"/>
                      <w:lang w:val="en-US"/>
                      <w14:ligatures w14:val="standardContextual"/>
                    </w:rPr>
                  </w:pPr>
                  <w:r>
                    <w:rPr>
                      <w:rFonts w:ascii="Times New Roman" w:hAnsi="Times New Roman" w:cs="Times New Roman"/>
                      <w:kern w:val="2"/>
                      <w14:ligatures w14:val="standardContextual"/>
                    </w:rPr>
                    <w:t>В</w:t>
                  </w:r>
                  <w:r>
                    <w:rPr>
                      <w:rFonts w:ascii="Times New Roman" w:hAnsi="Times New Roman" w:cs="Times New Roman"/>
                      <w:kern w:val="2"/>
                      <w:lang w:val="en-US"/>
                      <w14:ligatures w14:val="standardContextual"/>
                    </w:rPr>
                    <w:t>. Baseball is a sport in which …</w:t>
                  </w:r>
                </w:p>
              </w:tc>
              <w:tc>
                <w:tcPr>
                  <w:tcW w:w="3405" w:type="dxa"/>
                  <w:tcBorders>
                    <w:top w:val="single" w:sz="4" w:space="0" w:color="auto"/>
                    <w:left w:val="single" w:sz="4" w:space="0" w:color="auto"/>
                    <w:bottom w:val="single" w:sz="4" w:space="0" w:color="auto"/>
                    <w:right w:val="single" w:sz="4" w:space="0" w:color="auto"/>
                  </w:tcBorders>
                </w:tcPr>
                <w:p w14:paraId="6ECF6939" w14:textId="77777777" w:rsidR="00050C80" w:rsidRDefault="00CB05D7">
                  <w:pPr>
                    <w:spacing w:after="0" w:line="240" w:lineRule="auto"/>
                    <w:jc w:val="both"/>
                    <w:rPr>
                      <w:rFonts w:ascii="Times New Roman" w:eastAsia="Times New Roman" w:hAnsi="Times New Roman" w:cs="Times New Roman"/>
                      <w:i/>
                      <w:iCs/>
                      <w:kern w:val="2"/>
                      <w:lang w:val="en-US"/>
                      <w14:ligatures w14:val="standardContextual"/>
                    </w:rPr>
                  </w:pPr>
                  <w:r>
                    <w:rPr>
                      <w:rFonts w:ascii="Times New Roman" w:hAnsi="Times New Roman" w:cs="Times New Roman"/>
                      <w:shd w:val="clear" w:color="auto" w:fill="FFFFFF"/>
                      <w:lang w:val="en-US"/>
                    </w:rPr>
                    <w:t>3. racket sport played individually against a single opponent.</w:t>
                  </w:r>
                </w:p>
              </w:tc>
            </w:tr>
          </w:tbl>
          <w:p w14:paraId="1AF79390" w14:textId="77777777" w:rsidR="00050C80" w:rsidRDefault="00050C80">
            <w:pPr>
              <w:spacing w:after="0" w:line="240" w:lineRule="auto"/>
              <w:jc w:val="both"/>
              <w:rPr>
                <w:rFonts w:ascii="Times New Roman" w:eastAsia="Times New Roman" w:hAnsi="Times New Roman" w:cs="Times New Roman"/>
                <w:kern w:val="2"/>
                <w:lang w:val="en-US"/>
                <w14:ligatures w14:val="standardContextual"/>
              </w:rPr>
            </w:pPr>
          </w:p>
          <w:p w14:paraId="26E4AF77"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3567" w:type="dxa"/>
              <w:jc w:val="center"/>
              <w:tblLayout w:type="fixed"/>
              <w:tblLook w:val="04A0" w:firstRow="1" w:lastRow="0" w:firstColumn="1" w:lastColumn="0" w:noHBand="0" w:noVBand="1"/>
            </w:tblPr>
            <w:tblGrid>
              <w:gridCol w:w="1189"/>
              <w:gridCol w:w="1189"/>
              <w:gridCol w:w="1189"/>
            </w:tblGrid>
            <w:tr w:rsidR="00050C80" w14:paraId="4D41DA02" w14:textId="77777777">
              <w:trPr>
                <w:trHeight w:val="264"/>
                <w:jc w:val="center"/>
              </w:trPr>
              <w:tc>
                <w:tcPr>
                  <w:tcW w:w="1189" w:type="dxa"/>
                  <w:tcBorders>
                    <w:top w:val="single" w:sz="4" w:space="0" w:color="auto"/>
                    <w:left w:val="single" w:sz="4" w:space="0" w:color="auto"/>
                    <w:bottom w:val="single" w:sz="4" w:space="0" w:color="auto"/>
                    <w:right w:val="single" w:sz="4" w:space="0" w:color="auto"/>
                  </w:tcBorders>
                </w:tcPr>
                <w:p w14:paraId="2E2C2BE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89" w:type="dxa"/>
                  <w:tcBorders>
                    <w:top w:val="single" w:sz="4" w:space="0" w:color="auto"/>
                    <w:left w:val="single" w:sz="4" w:space="0" w:color="auto"/>
                    <w:bottom w:val="single" w:sz="4" w:space="0" w:color="auto"/>
                    <w:right w:val="single" w:sz="4" w:space="0" w:color="auto"/>
                  </w:tcBorders>
                </w:tcPr>
                <w:p w14:paraId="6F9CA47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89" w:type="dxa"/>
                  <w:tcBorders>
                    <w:top w:val="single" w:sz="4" w:space="0" w:color="auto"/>
                    <w:left w:val="single" w:sz="4" w:space="0" w:color="auto"/>
                    <w:bottom w:val="single" w:sz="4" w:space="0" w:color="auto"/>
                    <w:right w:val="single" w:sz="4" w:space="0" w:color="auto"/>
                  </w:tcBorders>
                </w:tcPr>
                <w:p w14:paraId="675F475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7378ECE1" w14:textId="77777777">
              <w:trPr>
                <w:trHeight w:val="249"/>
                <w:jc w:val="center"/>
              </w:trPr>
              <w:tc>
                <w:tcPr>
                  <w:tcW w:w="1189" w:type="dxa"/>
                  <w:tcBorders>
                    <w:top w:val="single" w:sz="4" w:space="0" w:color="auto"/>
                    <w:left w:val="single" w:sz="4" w:space="0" w:color="auto"/>
                    <w:bottom w:val="single" w:sz="4" w:space="0" w:color="auto"/>
                    <w:right w:val="single" w:sz="4" w:space="0" w:color="auto"/>
                  </w:tcBorders>
                </w:tcPr>
                <w:p w14:paraId="7255580A" w14:textId="77777777" w:rsidR="00050C80" w:rsidRDefault="00050C80">
                  <w:pPr>
                    <w:spacing w:after="0" w:line="240" w:lineRule="auto"/>
                    <w:jc w:val="center"/>
                    <w:rPr>
                      <w:rFonts w:ascii="Times New Roman" w:eastAsia="Times New Roman" w:hAnsi="Times New Roman" w:cs="Times New Roman"/>
                      <w:lang w:eastAsia="ru-RU"/>
                    </w:rPr>
                  </w:pPr>
                </w:p>
              </w:tc>
              <w:tc>
                <w:tcPr>
                  <w:tcW w:w="1189" w:type="dxa"/>
                  <w:tcBorders>
                    <w:top w:val="single" w:sz="4" w:space="0" w:color="auto"/>
                    <w:left w:val="single" w:sz="4" w:space="0" w:color="auto"/>
                    <w:bottom w:val="single" w:sz="4" w:space="0" w:color="auto"/>
                    <w:right w:val="single" w:sz="4" w:space="0" w:color="auto"/>
                  </w:tcBorders>
                </w:tcPr>
                <w:p w14:paraId="4F1F6541" w14:textId="77777777" w:rsidR="00050C80" w:rsidRDefault="00050C80">
                  <w:pPr>
                    <w:spacing w:after="0" w:line="240" w:lineRule="auto"/>
                    <w:jc w:val="center"/>
                    <w:rPr>
                      <w:rFonts w:ascii="Times New Roman" w:eastAsia="Times New Roman" w:hAnsi="Times New Roman" w:cs="Times New Roman"/>
                      <w:lang w:eastAsia="ru-RU"/>
                    </w:rPr>
                  </w:pPr>
                </w:p>
              </w:tc>
              <w:tc>
                <w:tcPr>
                  <w:tcW w:w="1189" w:type="dxa"/>
                  <w:tcBorders>
                    <w:top w:val="single" w:sz="4" w:space="0" w:color="auto"/>
                    <w:left w:val="single" w:sz="4" w:space="0" w:color="auto"/>
                    <w:bottom w:val="single" w:sz="4" w:space="0" w:color="auto"/>
                    <w:right w:val="single" w:sz="4" w:space="0" w:color="auto"/>
                  </w:tcBorders>
                </w:tcPr>
                <w:p w14:paraId="027C3E91" w14:textId="77777777" w:rsidR="00050C80" w:rsidRDefault="00050C80">
                  <w:pPr>
                    <w:spacing w:after="0" w:line="240" w:lineRule="auto"/>
                    <w:jc w:val="center"/>
                    <w:rPr>
                      <w:rFonts w:ascii="Times New Roman" w:eastAsia="Times New Roman" w:hAnsi="Times New Roman" w:cs="Times New Roman"/>
                      <w:lang w:eastAsia="ru-RU"/>
                    </w:rPr>
                  </w:pPr>
                </w:p>
              </w:tc>
            </w:tr>
          </w:tbl>
          <w:p w14:paraId="01247A64"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tblpXSpec="center" w:tblpY="285"/>
              <w:tblOverlap w:val="never"/>
              <w:tblW w:w="3750" w:type="pct"/>
              <w:tblLayout w:type="fixed"/>
              <w:tblLook w:val="04A0" w:firstRow="1" w:lastRow="0" w:firstColumn="1" w:lastColumn="0" w:noHBand="0" w:noVBand="1"/>
            </w:tblPr>
            <w:tblGrid>
              <w:gridCol w:w="546"/>
              <w:gridCol w:w="546"/>
              <w:gridCol w:w="546"/>
            </w:tblGrid>
            <w:tr w:rsidR="00050C80" w14:paraId="78A42184" w14:textId="77777777" w:rsidTr="00A0742D">
              <w:tc>
                <w:tcPr>
                  <w:tcW w:w="1667" w:type="pct"/>
                  <w:tcBorders>
                    <w:top w:val="single" w:sz="4" w:space="0" w:color="auto"/>
                    <w:left w:val="single" w:sz="4" w:space="0" w:color="auto"/>
                    <w:bottom w:val="single" w:sz="4" w:space="0" w:color="auto"/>
                    <w:right w:val="single" w:sz="4" w:space="0" w:color="auto"/>
                  </w:tcBorders>
                </w:tcPr>
                <w:p w14:paraId="6F78021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tcBorders>
                    <w:top w:val="single" w:sz="4" w:space="0" w:color="auto"/>
                    <w:left w:val="single" w:sz="4" w:space="0" w:color="auto"/>
                    <w:bottom w:val="single" w:sz="4" w:space="0" w:color="auto"/>
                    <w:right w:val="single" w:sz="4" w:space="0" w:color="auto"/>
                  </w:tcBorders>
                </w:tcPr>
                <w:p w14:paraId="69F58CF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0C2EC0B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1460427B" w14:textId="77777777" w:rsidTr="00A0742D">
              <w:tc>
                <w:tcPr>
                  <w:tcW w:w="1667" w:type="pct"/>
                  <w:tcBorders>
                    <w:top w:val="single" w:sz="4" w:space="0" w:color="auto"/>
                    <w:left w:val="single" w:sz="4" w:space="0" w:color="auto"/>
                    <w:bottom w:val="single" w:sz="4" w:space="0" w:color="auto"/>
                    <w:right w:val="single" w:sz="4" w:space="0" w:color="auto"/>
                  </w:tcBorders>
                </w:tcPr>
                <w:p w14:paraId="4BA6BA8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tcBorders>
                    <w:top w:val="single" w:sz="4" w:space="0" w:color="auto"/>
                    <w:left w:val="single" w:sz="4" w:space="0" w:color="auto"/>
                    <w:bottom w:val="single" w:sz="4" w:space="0" w:color="auto"/>
                    <w:right w:val="single" w:sz="4" w:space="0" w:color="auto"/>
                  </w:tcBorders>
                </w:tcPr>
                <w:p w14:paraId="564E33A4"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667" w:type="pct"/>
                  <w:tcBorders>
                    <w:top w:val="single" w:sz="4" w:space="0" w:color="auto"/>
                    <w:left w:val="single" w:sz="4" w:space="0" w:color="auto"/>
                    <w:bottom w:val="single" w:sz="4" w:space="0" w:color="auto"/>
                    <w:right w:val="single" w:sz="4" w:space="0" w:color="auto"/>
                  </w:tcBorders>
                </w:tcPr>
                <w:p w14:paraId="112004AE" w14:textId="7777777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p>
              </w:tc>
            </w:tr>
          </w:tbl>
          <w:p w14:paraId="4BE33629" w14:textId="77777777" w:rsidR="00050C80" w:rsidRDefault="00050C80">
            <w:pPr>
              <w:spacing w:after="0" w:line="240" w:lineRule="auto"/>
              <w:jc w:val="center"/>
              <w:rPr>
                <w:rFonts w:ascii="Times New Roman" w:hAnsi="Times New Roman" w:cs="Times New Roman"/>
                <w:b/>
                <w:bCs/>
              </w:rPr>
            </w:pPr>
          </w:p>
        </w:tc>
      </w:tr>
      <w:tr w:rsidR="00050C80" w14:paraId="5149BE18" w14:textId="77777777" w:rsidTr="00E15943">
        <w:tc>
          <w:tcPr>
            <w:tcW w:w="2127" w:type="dxa"/>
            <w:vMerge/>
            <w:shd w:val="clear" w:color="auto" w:fill="FFFFFF" w:themeFill="background1"/>
          </w:tcPr>
          <w:p w14:paraId="5FF87620"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59D886C2" w14:textId="77777777" w:rsidR="00050C80" w:rsidRDefault="00CB05D7">
            <w:pPr>
              <w:spacing w:after="0" w:line="240" w:lineRule="auto"/>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lang w:eastAsia="ru-RU"/>
                <w14:ligatures w14:val="standardContextual"/>
              </w:rPr>
              <w:t>4. </w:t>
            </w:r>
            <w:r>
              <w:rPr>
                <w:rFonts w:ascii="Times New Roman" w:hAnsi="Times New Roman" w:cs="Times New Roman"/>
                <w:kern w:val="2"/>
                <w:shd w:val="clear" w:color="auto" w:fill="FFFFFF"/>
                <w14:ligatures w14:val="standardContextual"/>
              </w:rPr>
              <w:t xml:space="preserve">Прочитайте предложения и подберите соответствующий вопрос: </w:t>
            </w:r>
            <w:r>
              <w:rPr>
                <w:rFonts w:ascii="Times New Roman" w:eastAsia="Times New Roman" w:hAnsi="Times New Roman" w:cs="Times New Roman"/>
                <w:kern w:val="2"/>
                <w:lang w:eastAsia="ru-RU"/>
                <w14:ligatures w14:val="standardContextual"/>
              </w:rPr>
              <w:t>(ОК 09.)</w:t>
            </w:r>
          </w:p>
          <w:p w14:paraId="62B6B836" w14:textId="77777777" w:rsidR="00050C80" w:rsidRDefault="00050C80">
            <w:pPr>
              <w:spacing w:after="0" w:line="240" w:lineRule="auto"/>
              <w:jc w:val="both"/>
              <w:rPr>
                <w:rFonts w:ascii="Times New Roman" w:eastAsia="Times New Roman" w:hAnsi="Times New Roman" w:cs="Times New Roman"/>
                <w:kern w:val="2"/>
                <w14:ligatures w14:val="standardContextual"/>
              </w:rPr>
            </w:pPr>
          </w:p>
          <w:tbl>
            <w:tblPr>
              <w:tblW w:w="5701" w:type="dxa"/>
              <w:tblLayout w:type="fixed"/>
              <w:tblLook w:val="04A0" w:firstRow="1" w:lastRow="0" w:firstColumn="1" w:lastColumn="0" w:noHBand="0" w:noVBand="1"/>
            </w:tblPr>
            <w:tblGrid>
              <w:gridCol w:w="2455"/>
              <w:gridCol w:w="3246"/>
            </w:tblGrid>
            <w:tr w:rsidR="00050C80" w14:paraId="0D018817" w14:textId="77777777" w:rsidTr="004249B6">
              <w:trPr>
                <w:trHeight w:val="161"/>
              </w:trPr>
              <w:tc>
                <w:tcPr>
                  <w:tcW w:w="2455" w:type="dxa"/>
                  <w:tcBorders>
                    <w:top w:val="single" w:sz="4" w:space="0" w:color="auto"/>
                    <w:left w:val="single" w:sz="4" w:space="0" w:color="auto"/>
                    <w:bottom w:val="single" w:sz="4" w:space="0" w:color="auto"/>
                    <w:right w:val="single" w:sz="4" w:space="0" w:color="auto"/>
                  </w:tcBorders>
                </w:tcPr>
                <w:p w14:paraId="16C5D380" w14:textId="77777777" w:rsidR="00050C80" w:rsidRDefault="00CB05D7">
                  <w:pPr>
                    <w:spacing w:after="0" w:line="240"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Предложение</w:t>
                  </w:r>
                </w:p>
              </w:tc>
              <w:tc>
                <w:tcPr>
                  <w:tcW w:w="3246" w:type="dxa"/>
                  <w:tcBorders>
                    <w:top w:val="single" w:sz="4" w:space="0" w:color="auto"/>
                    <w:left w:val="single" w:sz="4" w:space="0" w:color="auto"/>
                    <w:bottom w:val="single" w:sz="4" w:space="0" w:color="auto"/>
                    <w:right w:val="single" w:sz="4" w:space="0" w:color="auto"/>
                  </w:tcBorders>
                </w:tcPr>
                <w:p w14:paraId="3E4F8DD9" w14:textId="77777777" w:rsidR="00050C80" w:rsidRDefault="00CB05D7">
                  <w:pPr>
                    <w:spacing w:after="0" w:line="240"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Вопрос</w:t>
                  </w:r>
                </w:p>
              </w:tc>
            </w:tr>
            <w:tr w:rsidR="00050C80" w:rsidRPr="00DC7176" w14:paraId="3A7667C9" w14:textId="77777777" w:rsidTr="004249B6">
              <w:trPr>
                <w:trHeight w:val="161"/>
              </w:trPr>
              <w:tc>
                <w:tcPr>
                  <w:tcW w:w="2455" w:type="dxa"/>
                  <w:tcBorders>
                    <w:top w:val="single" w:sz="4" w:space="0" w:color="auto"/>
                    <w:left w:val="single" w:sz="4" w:space="0" w:color="auto"/>
                    <w:bottom w:val="single" w:sz="4" w:space="0" w:color="auto"/>
                    <w:right w:val="single" w:sz="4" w:space="0" w:color="auto"/>
                  </w:tcBorders>
                </w:tcPr>
                <w:p w14:paraId="0ECE8E0F"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14:ligatures w14:val="standardContextual"/>
                    </w:rPr>
                    <w:t>А</w:t>
                  </w:r>
                  <w:r>
                    <w:rPr>
                      <w:rFonts w:ascii="Times New Roman" w:hAnsi="Times New Roman" w:cs="Times New Roman"/>
                      <w:kern w:val="2"/>
                      <w:lang w:val="en-US"/>
                      <w14:ligatures w14:val="standardContextual"/>
                    </w:rPr>
                    <w:t>. He wanted to say goodbye to Jerry.</w:t>
                  </w:r>
                </w:p>
              </w:tc>
              <w:tc>
                <w:tcPr>
                  <w:tcW w:w="3246" w:type="dxa"/>
                  <w:tcBorders>
                    <w:top w:val="single" w:sz="4" w:space="0" w:color="auto"/>
                    <w:left w:val="single" w:sz="4" w:space="0" w:color="auto"/>
                    <w:bottom w:val="single" w:sz="4" w:space="0" w:color="auto"/>
                    <w:right w:val="single" w:sz="4" w:space="0" w:color="auto"/>
                  </w:tcBorders>
                </w:tcPr>
                <w:p w14:paraId="252C95AA"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 xml:space="preserve">1. </w:t>
                  </w:r>
                  <w:r>
                    <w:rPr>
                      <w:rFonts w:ascii="Times New Roman" w:eastAsia="Times New Roman" w:hAnsi="Times New Roman" w:cs="Times New Roman"/>
                      <w:kern w:val="2"/>
                      <w:lang w:val="en-US" w:eastAsia="ru-RU"/>
                      <w14:ligatures w14:val="standardContextual"/>
                    </w:rPr>
                    <w:t>Mr. Harrison will call you again, won’t he?</w:t>
                  </w:r>
                </w:p>
              </w:tc>
            </w:tr>
            <w:tr w:rsidR="00050C80" w:rsidRPr="00DC7176" w14:paraId="17B67811" w14:textId="77777777" w:rsidTr="004249B6">
              <w:trPr>
                <w:trHeight w:val="313"/>
              </w:trPr>
              <w:tc>
                <w:tcPr>
                  <w:tcW w:w="2455" w:type="dxa"/>
                  <w:tcBorders>
                    <w:top w:val="single" w:sz="4" w:space="0" w:color="auto"/>
                    <w:left w:val="single" w:sz="4" w:space="0" w:color="auto"/>
                    <w:bottom w:val="single" w:sz="4" w:space="0" w:color="auto"/>
                    <w:right w:val="single" w:sz="4" w:space="0" w:color="auto"/>
                  </w:tcBorders>
                </w:tcPr>
                <w:p w14:paraId="6B78595E"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14:ligatures w14:val="standardContextual"/>
                    </w:rPr>
                    <w:t>Б</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US" w:eastAsia="ru-RU"/>
                      <w14:ligatures w14:val="standardContextual"/>
                    </w:rPr>
                    <w:t>Mr. Harrison will call you again.</w:t>
                  </w:r>
                </w:p>
              </w:tc>
              <w:tc>
                <w:tcPr>
                  <w:tcW w:w="3246" w:type="dxa"/>
                  <w:tcBorders>
                    <w:top w:val="single" w:sz="4" w:space="0" w:color="auto"/>
                    <w:left w:val="single" w:sz="4" w:space="0" w:color="auto"/>
                    <w:bottom w:val="single" w:sz="4" w:space="0" w:color="auto"/>
                    <w:right w:val="single" w:sz="4" w:space="0" w:color="auto"/>
                  </w:tcBorders>
                </w:tcPr>
                <w:p w14:paraId="030952B4"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2.</w:t>
                  </w:r>
                  <w:r>
                    <w:rPr>
                      <w:rFonts w:ascii="Times New Roman" w:hAnsi="Times New Roman" w:cs="Times New Roman"/>
                      <w:kern w:val="2"/>
                      <w:lang w:val="en-US"/>
                      <w14:ligatures w14:val="standardContextual"/>
                    </w:rPr>
                    <w:t xml:space="preserve"> What do they visit every year?</w:t>
                  </w:r>
                </w:p>
              </w:tc>
            </w:tr>
            <w:tr w:rsidR="00050C80" w:rsidRPr="00DC7176" w14:paraId="72CC7979" w14:textId="77777777" w:rsidTr="004249B6">
              <w:trPr>
                <w:trHeight w:val="313"/>
              </w:trPr>
              <w:tc>
                <w:tcPr>
                  <w:tcW w:w="2455" w:type="dxa"/>
                  <w:tcBorders>
                    <w:top w:val="single" w:sz="4" w:space="0" w:color="auto"/>
                    <w:left w:val="single" w:sz="4" w:space="0" w:color="auto"/>
                    <w:bottom w:val="single" w:sz="4" w:space="0" w:color="auto"/>
                    <w:right w:val="single" w:sz="4" w:space="0" w:color="auto"/>
                  </w:tcBorders>
                </w:tcPr>
                <w:p w14:paraId="4E28F241"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14:ligatures w14:val="standardContextual"/>
                    </w:rPr>
                    <w:t>В</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US" w:eastAsia="ru-RU"/>
                      <w14:ligatures w14:val="standardContextual"/>
                    </w:rPr>
                    <w:t>They visit Peterhof every year.</w:t>
                  </w:r>
                </w:p>
              </w:tc>
              <w:tc>
                <w:tcPr>
                  <w:tcW w:w="3246" w:type="dxa"/>
                  <w:tcBorders>
                    <w:top w:val="single" w:sz="4" w:space="0" w:color="auto"/>
                    <w:left w:val="single" w:sz="4" w:space="0" w:color="auto"/>
                    <w:bottom w:val="single" w:sz="4" w:space="0" w:color="auto"/>
                    <w:right w:val="single" w:sz="4" w:space="0" w:color="auto"/>
                  </w:tcBorders>
                </w:tcPr>
                <w:p w14:paraId="13E27C6F"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 xml:space="preserve">3. </w:t>
                  </w:r>
                  <w:r>
                    <w:rPr>
                      <w:rFonts w:ascii="Times New Roman" w:eastAsia="Times New Roman" w:hAnsi="Times New Roman" w:cs="Times New Roman"/>
                      <w:kern w:val="2"/>
                      <w:lang w:val="en-US" w:eastAsia="ru-RU"/>
                      <w14:ligatures w14:val="standardContextual"/>
                    </w:rPr>
                    <w:t>Did he want to say goodbye to Harry?</w:t>
                  </w:r>
                </w:p>
              </w:tc>
            </w:tr>
          </w:tbl>
          <w:p w14:paraId="295D1E47" w14:textId="77777777" w:rsidR="00050C80" w:rsidRDefault="00050C80">
            <w:pPr>
              <w:spacing w:after="0" w:line="240" w:lineRule="auto"/>
              <w:jc w:val="both"/>
              <w:rPr>
                <w:rFonts w:ascii="Times New Roman" w:eastAsia="Times New Roman" w:hAnsi="Times New Roman" w:cs="Times New Roman"/>
                <w:kern w:val="2"/>
                <w:lang w:val="en-US" w:eastAsia="ru-RU"/>
                <w14:ligatures w14:val="standardContextual"/>
              </w:rPr>
            </w:pPr>
          </w:p>
          <w:p w14:paraId="745F656D"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3561" w:type="dxa"/>
              <w:jc w:val="center"/>
              <w:tblLayout w:type="fixed"/>
              <w:tblLook w:val="04A0" w:firstRow="1" w:lastRow="0" w:firstColumn="1" w:lastColumn="0" w:noHBand="0" w:noVBand="1"/>
            </w:tblPr>
            <w:tblGrid>
              <w:gridCol w:w="1187"/>
              <w:gridCol w:w="1187"/>
              <w:gridCol w:w="1187"/>
            </w:tblGrid>
            <w:tr w:rsidR="00050C80" w14:paraId="742BD8BD" w14:textId="77777777">
              <w:trPr>
                <w:trHeight w:val="265"/>
                <w:jc w:val="center"/>
              </w:trPr>
              <w:tc>
                <w:tcPr>
                  <w:tcW w:w="1187" w:type="dxa"/>
                  <w:tcBorders>
                    <w:top w:val="single" w:sz="4" w:space="0" w:color="auto"/>
                    <w:left w:val="single" w:sz="4" w:space="0" w:color="auto"/>
                    <w:bottom w:val="single" w:sz="4" w:space="0" w:color="auto"/>
                    <w:right w:val="single" w:sz="4" w:space="0" w:color="auto"/>
                  </w:tcBorders>
                </w:tcPr>
                <w:p w14:paraId="0AC30C6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87" w:type="dxa"/>
                  <w:tcBorders>
                    <w:top w:val="single" w:sz="4" w:space="0" w:color="auto"/>
                    <w:left w:val="single" w:sz="4" w:space="0" w:color="auto"/>
                    <w:bottom w:val="single" w:sz="4" w:space="0" w:color="auto"/>
                    <w:right w:val="single" w:sz="4" w:space="0" w:color="auto"/>
                  </w:tcBorders>
                </w:tcPr>
                <w:p w14:paraId="77C04E9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87" w:type="dxa"/>
                  <w:tcBorders>
                    <w:top w:val="single" w:sz="4" w:space="0" w:color="auto"/>
                    <w:left w:val="single" w:sz="4" w:space="0" w:color="auto"/>
                    <w:bottom w:val="single" w:sz="4" w:space="0" w:color="auto"/>
                    <w:right w:val="single" w:sz="4" w:space="0" w:color="auto"/>
                  </w:tcBorders>
                </w:tcPr>
                <w:p w14:paraId="2794026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418AB4A" w14:textId="77777777">
              <w:trPr>
                <w:trHeight w:val="250"/>
                <w:jc w:val="center"/>
              </w:trPr>
              <w:tc>
                <w:tcPr>
                  <w:tcW w:w="1187" w:type="dxa"/>
                  <w:tcBorders>
                    <w:top w:val="single" w:sz="4" w:space="0" w:color="auto"/>
                    <w:left w:val="single" w:sz="4" w:space="0" w:color="auto"/>
                    <w:bottom w:val="single" w:sz="4" w:space="0" w:color="auto"/>
                    <w:right w:val="single" w:sz="4" w:space="0" w:color="auto"/>
                  </w:tcBorders>
                </w:tcPr>
                <w:p w14:paraId="5126CFE2" w14:textId="77777777" w:rsidR="00050C80" w:rsidRDefault="00050C80">
                  <w:pPr>
                    <w:spacing w:after="0" w:line="240" w:lineRule="auto"/>
                    <w:jc w:val="center"/>
                    <w:rPr>
                      <w:rFonts w:ascii="Times New Roman" w:eastAsia="Times New Roman" w:hAnsi="Times New Roman" w:cs="Times New Roman"/>
                      <w:lang w:eastAsia="ru-RU"/>
                    </w:rPr>
                  </w:pPr>
                </w:p>
              </w:tc>
              <w:tc>
                <w:tcPr>
                  <w:tcW w:w="1187" w:type="dxa"/>
                  <w:tcBorders>
                    <w:top w:val="single" w:sz="4" w:space="0" w:color="auto"/>
                    <w:left w:val="single" w:sz="4" w:space="0" w:color="auto"/>
                    <w:bottom w:val="single" w:sz="4" w:space="0" w:color="auto"/>
                    <w:right w:val="single" w:sz="4" w:space="0" w:color="auto"/>
                  </w:tcBorders>
                </w:tcPr>
                <w:p w14:paraId="5901E971" w14:textId="77777777" w:rsidR="00050C80" w:rsidRDefault="00050C80">
                  <w:pPr>
                    <w:spacing w:after="0" w:line="240" w:lineRule="auto"/>
                    <w:jc w:val="center"/>
                    <w:rPr>
                      <w:rFonts w:ascii="Times New Roman" w:eastAsia="Times New Roman" w:hAnsi="Times New Roman" w:cs="Times New Roman"/>
                      <w:lang w:eastAsia="ru-RU"/>
                    </w:rPr>
                  </w:pPr>
                </w:p>
              </w:tc>
              <w:tc>
                <w:tcPr>
                  <w:tcW w:w="1187" w:type="dxa"/>
                  <w:tcBorders>
                    <w:top w:val="single" w:sz="4" w:space="0" w:color="auto"/>
                    <w:left w:val="single" w:sz="4" w:space="0" w:color="auto"/>
                    <w:bottom w:val="single" w:sz="4" w:space="0" w:color="auto"/>
                    <w:right w:val="single" w:sz="4" w:space="0" w:color="auto"/>
                  </w:tcBorders>
                </w:tcPr>
                <w:p w14:paraId="396573CF" w14:textId="77777777" w:rsidR="00050C80" w:rsidRDefault="00050C80">
                  <w:pPr>
                    <w:spacing w:after="0" w:line="240" w:lineRule="auto"/>
                    <w:jc w:val="center"/>
                    <w:rPr>
                      <w:rFonts w:ascii="Times New Roman" w:eastAsia="Times New Roman" w:hAnsi="Times New Roman" w:cs="Times New Roman"/>
                      <w:lang w:eastAsia="ru-RU"/>
                    </w:rPr>
                  </w:pPr>
                </w:p>
              </w:tc>
            </w:tr>
          </w:tbl>
          <w:p w14:paraId="416FD641" w14:textId="77777777" w:rsidR="00050C80" w:rsidRDefault="00050C80">
            <w:pPr>
              <w:spacing w:after="0" w:line="240" w:lineRule="auto"/>
              <w:jc w:val="center"/>
              <w:rPr>
                <w:rFonts w:ascii="Times New Roman" w:hAnsi="Times New Roman" w:cs="Times New Roman"/>
                <w:b/>
                <w:bCs/>
              </w:rPr>
            </w:pPr>
          </w:p>
        </w:tc>
        <w:tc>
          <w:tcPr>
            <w:tcW w:w="2410" w:type="dxa"/>
            <w:shd w:val="clear" w:color="auto" w:fill="FFFFFF" w:themeFill="background1"/>
          </w:tcPr>
          <w:tbl>
            <w:tblPr>
              <w:tblpPr w:leftFromText="180" w:rightFromText="180" w:tblpXSpec="center" w:tblpY="435"/>
              <w:tblOverlap w:val="never"/>
              <w:tblW w:w="3750" w:type="pct"/>
              <w:tblLayout w:type="fixed"/>
              <w:tblLook w:val="04A0" w:firstRow="1" w:lastRow="0" w:firstColumn="1" w:lastColumn="0" w:noHBand="0" w:noVBand="1"/>
            </w:tblPr>
            <w:tblGrid>
              <w:gridCol w:w="546"/>
              <w:gridCol w:w="546"/>
              <w:gridCol w:w="546"/>
            </w:tblGrid>
            <w:tr w:rsidR="00050C80" w14:paraId="72E50F74" w14:textId="77777777" w:rsidTr="00A0742D">
              <w:tc>
                <w:tcPr>
                  <w:tcW w:w="1667" w:type="pct"/>
                  <w:tcBorders>
                    <w:top w:val="single" w:sz="4" w:space="0" w:color="auto"/>
                    <w:left w:val="single" w:sz="4" w:space="0" w:color="auto"/>
                    <w:bottom w:val="single" w:sz="4" w:space="0" w:color="auto"/>
                    <w:right w:val="single" w:sz="4" w:space="0" w:color="auto"/>
                  </w:tcBorders>
                </w:tcPr>
                <w:p w14:paraId="7A7B411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tcBorders>
                    <w:top w:val="single" w:sz="4" w:space="0" w:color="auto"/>
                    <w:left w:val="single" w:sz="4" w:space="0" w:color="auto"/>
                    <w:bottom w:val="single" w:sz="4" w:space="0" w:color="auto"/>
                    <w:right w:val="single" w:sz="4" w:space="0" w:color="auto"/>
                  </w:tcBorders>
                </w:tcPr>
                <w:p w14:paraId="657C37F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tcBorders>
                    <w:top w:val="single" w:sz="4" w:space="0" w:color="auto"/>
                    <w:left w:val="single" w:sz="4" w:space="0" w:color="auto"/>
                    <w:bottom w:val="single" w:sz="4" w:space="0" w:color="auto"/>
                    <w:right w:val="single" w:sz="4" w:space="0" w:color="auto"/>
                  </w:tcBorders>
                </w:tcPr>
                <w:p w14:paraId="697CC6D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1D8308C" w14:textId="77777777" w:rsidTr="00A0742D">
              <w:tc>
                <w:tcPr>
                  <w:tcW w:w="1667" w:type="pct"/>
                  <w:tcBorders>
                    <w:top w:val="single" w:sz="4" w:space="0" w:color="auto"/>
                    <w:left w:val="single" w:sz="4" w:space="0" w:color="auto"/>
                    <w:bottom w:val="single" w:sz="4" w:space="0" w:color="auto"/>
                    <w:right w:val="single" w:sz="4" w:space="0" w:color="auto"/>
                  </w:tcBorders>
                </w:tcPr>
                <w:p w14:paraId="588EBDD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tcBorders>
                    <w:top w:val="single" w:sz="4" w:space="0" w:color="auto"/>
                    <w:left w:val="single" w:sz="4" w:space="0" w:color="auto"/>
                    <w:bottom w:val="single" w:sz="4" w:space="0" w:color="auto"/>
                    <w:right w:val="single" w:sz="4" w:space="0" w:color="auto"/>
                  </w:tcBorders>
                </w:tcPr>
                <w:p w14:paraId="7714CB5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7" w:type="pct"/>
                  <w:tcBorders>
                    <w:top w:val="single" w:sz="4" w:space="0" w:color="auto"/>
                    <w:left w:val="single" w:sz="4" w:space="0" w:color="auto"/>
                    <w:bottom w:val="single" w:sz="4" w:space="0" w:color="auto"/>
                    <w:right w:val="single" w:sz="4" w:space="0" w:color="auto"/>
                  </w:tcBorders>
                </w:tcPr>
                <w:p w14:paraId="73C9052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5DCB09F4" w14:textId="77777777" w:rsidR="00050C80" w:rsidRDefault="00050C80">
            <w:pPr>
              <w:spacing w:after="0" w:line="240" w:lineRule="auto"/>
              <w:jc w:val="center"/>
              <w:rPr>
                <w:rFonts w:ascii="Times New Roman" w:hAnsi="Times New Roman" w:cs="Times New Roman"/>
                <w:b/>
                <w:bCs/>
              </w:rPr>
            </w:pPr>
          </w:p>
        </w:tc>
      </w:tr>
      <w:tr w:rsidR="00050C80" w14:paraId="25A8D4FA" w14:textId="77777777" w:rsidTr="00E15943">
        <w:tc>
          <w:tcPr>
            <w:tcW w:w="2127" w:type="dxa"/>
            <w:vMerge w:val="restart"/>
            <w:shd w:val="clear" w:color="auto" w:fill="FFFFFF" w:themeFill="background1"/>
          </w:tcPr>
          <w:p w14:paraId="150E7125"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lang w:eastAsia="ru-RU"/>
              </w:rPr>
              <w:t xml:space="preserve">2. </w:t>
            </w:r>
            <w:r>
              <w:rPr>
                <w:rFonts w:ascii="Times New Roman" w:eastAsia="Times New Roman" w:hAnsi="Times New Roman" w:cs="Times New Roman"/>
                <w:kern w:val="2"/>
                <w:lang w:eastAsia="ru-RU"/>
                <w14:ligatures w14:val="standardContextual"/>
              </w:rPr>
              <w:t>Задания закрытого типа на установление последовательности</w:t>
            </w:r>
          </w:p>
        </w:tc>
        <w:tc>
          <w:tcPr>
            <w:tcW w:w="8363" w:type="dxa"/>
            <w:gridSpan w:val="2"/>
            <w:shd w:val="clear" w:color="auto" w:fill="FFFFFF" w:themeFill="background1"/>
          </w:tcPr>
          <w:p w14:paraId="6617446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050C80" w14:paraId="3236A0F5" w14:textId="77777777" w:rsidTr="00E15943">
        <w:tc>
          <w:tcPr>
            <w:tcW w:w="2127" w:type="dxa"/>
            <w:vMerge/>
            <w:shd w:val="clear" w:color="auto" w:fill="FFFFFF" w:themeFill="background1"/>
          </w:tcPr>
          <w:p w14:paraId="58FF4A51"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54D2FAEA" w14:textId="77777777" w:rsidR="00050C80" w:rsidRDefault="00CB05D7">
            <w:pPr>
              <w:spacing w:after="0" w:line="240" w:lineRule="auto"/>
              <w:jc w:val="both"/>
              <w:rPr>
                <w:rFonts w:ascii="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5. </w:t>
            </w:r>
            <w:r>
              <w:rPr>
                <w:rFonts w:ascii="Times New Roman" w:hAnsi="Times New Roman" w:cs="Times New Roman"/>
                <w:kern w:val="2"/>
                <w:lang w:eastAsia="ru-RU"/>
                <w14:ligatures w14:val="standardContextual"/>
              </w:rPr>
              <w:t xml:space="preserve">Составьте предложение из данных слов: </w:t>
            </w:r>
            <w:r>
              <w:rPr>
                <w:rFonts w:ascii="Times New Roman" w:eastAsia="Times New Roman" w:hAnsi="Times New Roman" w:cs="Times New Roman"/>
                <w:kern w:val="2"/>
                <w:lang w:eastAsia="ru-RU"/>
                <w14:ligatures w14:val="standardContextual"/>
              </w:rPr>
              <w:t>(ОК 09.)</w:t>
            </w:r>
          </w:p>
          <w:p w14:paraId="3CF0B5A7" w14:textId="77777777" w:rsidR="00050C80" w:rsidRDefault="00050C80">
            <w:pPr>
              <w:spacing w:after="0" w:line="240" w:lineRule="auto"/>
              <w:jc w:val="both"/>
              <w:rPr>
                <w:rFonts w:ascii="Times New Roman" w:hAnsi="Times New Roman" w:cs="Times New Roman"/>
                <w:kern w:val="2"/>
                <w14:ligatures w14:val="standardContextual"/>
              </w:rPr>
            </w:pPr>
          </w:p>
          <w:p w14:paraId="7975AEEA" w14:textId="77777777" w:rsidR="00050C80" w:rsidRDefault="00CB05D7">
            <w:pPr>
              <w:numPr>
                <w:ilvl w:val="0"/>
                <w:numId w:val="15"/>
              </w:numPr>
              <w:tabs>
                <w:tab w:val="left" w:pos="460"/>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we</w:t>
            </w:r>
          </w:p>
          <w:p w14:paraId="32C452C0" w14:textId="77777777" w:rsidR="00050C80" w:rsidRDefault="00CB05D7">
            <w:pPr>
              <w:numPr>
                <w:ilvl w:val="0"/>
                <w:numId w:val="15"/>
              </w:numPr>
              <w:tabs>
                <w:tab w:val="left" w:pos="460"/>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movies</w:t>
            </w:r>
          </w:p>
          <w:p w14:paraId="30A76073" w14:textId="77777777" w:rsidR="00050C80" w:rsidRDefault="00CB05D7">
            <w:pPr>
              <w:numPr>
                <w:ilvl w:val="0"/>
                <w:numId w:val="15"/>
              </w:numPr>
              <w:tabs>
                <w:tab w:val="left" w:pos="460"/>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like</w:t>
            </w:r>
          </w:p>
          <w:p w14:paraId="202BE74F" w14:textId="77777777" w:rsidR="00050C80" w:rsidRDefault="00050C80">
            <w:pPr>
              <w:spacing w:after="0" w:line="240" w:lineRule="auto"/>
              <w:jc w:val="both"/>
              <w:rPr>
                <w:rFonts w:ascii="Times New Roman" w:eastAsia="Times New Roman" w:hAnsi="Times New Roman" w:cs="Times New Roman"/>
                <w:lang w:eastAsia="ru-RU"/>
              </w:rPr>
            </w:pPr>
          </w:p>
          <w:p w14:paraId="4F5578C5" w14:textId="77777777" w:rsidR="00050C80" w:rsidRDefault="00CB05D7">
            <w:pPr>
              <w:shd w:val="clear" w:color="auto" w:fill="FFFFFF"/>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FFFFFF" w:themeFill="background1"/>
          </w:tcPr>
          <w:p w14:paraId="1D070AD0" w14:textId="7C74A793" w:rsidR="00050C80" w:rsidRDefault="00CB05D7">
            <w:pPr>
              <w:spacing w:after="0" w:line="240" w:lineRule="auto"/>
              <w:jc w:val="center"/>
              <w:rPr>
                <w:rFonts w:ascii="Times New Roman" w:hAnsi="Times New Roman" w:cs="Times New Roman"/>
                <w:lang w:val="en-US"/>
              </w:rPr>
            </w:pPr>
            <w:r>
              <w:rPr>
                <w:rFonts w:ascii="Times New Roman" w:eastAsia="Times New Roman" w:hAnsi="Times New Roman" w:cs="Times New Roman"/>
                <w:lang w:eastAsia="ru-RU"/>
              </w:rPr>
              <w:lastRenderedPageBreak/>
              <w:t>1</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2</w:t>
            </w:r>
          </w:p>
        </w:tc>
      </w:tr>
      <w:tr w:rsidR="00050C80" w14:paraId="77013FC7" w14:textId="77777777" w:rsidTr="00E15943">
        <w:tc>
          <w:tcPr>
            <w:tcW w:w="2127" w:type="dxa"/>
            <w:vMerge/>
            <w:shd w:val="clear" w:color="auto" w:fill="FFFFFF" w:themeFill="background1"/>
          </w:tcPr>
          <w:p w14:paraId="74C9B735"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36490740" w14:textId="04210A7D" w:rsidR="00050C80" w:rsidRPr="005F61C9" w:rsidRDefault="00CB05D7">
            <w:pPr>
              <w:spacing w:after="0" w:line="240" w:lineRule="auto"/>
              <w:jc w:val="both"/>
              <w:rPr>
                <w:rFonts w:ascii="Times New Roman" w:hAnsi="Times New Roman" w:cs="Times New Roman"/>
                <w:kern w:val="2"/>
                <w:lang w:eastAsia="ru-RU"/>
                <w14:ligatures w14:val="standardContextual"/>
              </w:rPr>
            </w:pPr>
            <w:r>
              <w:rPr>
                <w:rFonts w:ascii="Times New Roman" w:eastAsia="Times New Roman" w:hAnsi="Times New Roman" w:cs="Times New Roman"/>
                <w:lang w:eastAsia="ru-RU"/>
              </w:rPr>
              <w:t xml:space="preserve">6. </w:t>
            </w:r>
            <w:r>
              <w:rPr>
                <w:rFonts w:ascii="Times New Roman" w:hAnsi="Times New Roman" w:cs="Times New Roman"/>
                <w:kern w:val="2"/>
                <w:lang w:eastAsia="ru-RU"/>
                <w14:ligatures w14:val="standardContextual"/>
              </w:rPr>
              <w:t xml:space="preserve">Составьте предложение из данных слов: </w:t>
            </w:r>
            <w:r>
              <w:rPr>
                <w:rFonts w:ascii="Times New Roman" w:eastAsia="Times New Roman" w:hAnsi="Times New Roman" w:cs="Times New Roman"/>
                <w:kern w:val="2"/>
                <w:lang w:eastAsia="ru-RU"/>
                <w14:ligatures w14:val="standardContextual"/>
              </w:rPr>
              <w:t>(ОК 09.)</w:t>
            </w:r>
          </w:p>
          <w:p w14:paraId="2AA7F100" w14:textId="77777777" w:rsidR="00050C80" w:rsidRDefault="00CB05D7">
            <w:pPr>
              <w:pStyle w:val="a7"/>
              <w:numPr>
                <w:ilvl w:val="0"/>
                <w:numId w:val="16"/>
              </w:numPr>
              <w:spacing w:after="0"/>
              <w:ind w:left="430"/>
              <w:jc w:val="both"/>
            </w:pPr>
            <w:r>
              <w:rPr>
                <w:lang w:val="en-US"/>
              </w:rPr>
              <w:t>visit Cathrin</w:t>
            </w:r>
          </w:p>
          <w:p w14:paraId="07D5632C" w14:textId="77777777" w:rsidR="00050C80" w:rsidRDefault="00CB05D7">
            <w:pPr>
              <w:pStyle w:val="a7"/>
              <w:numPr>
                <w:ilvl w:val="0"/>
                <w:numId w:val="16"/>
              </w:numPr>
              <w:spacing w:after="0"/>
              <w:ind w:left="430"/>
              <w:jc w:val="both"/>
            </w:pPr>
            <w:r>
              <w:rPr>
                <w:lang w:val="en-US"/>
              </w:rPr>
              <w:t>I</w:t>
            </w:r>
          </w:p>
          <w:p w14:paraId="5B3DC20A" w14:textId="0B9E264E" w:rsidR="00050C80" w:rsidRPr="005F61C9" w:rsidRDefault="00CB05D7" w:rsidP="005F61C9">
            <w:pPr>
              <w:pStyle w:val="a7"/>
              <w:numPr>
                <w:ilvl w:val="0"/>
                <w:numId w:val="16"/>
              </w:numPr>
              <w:spacing w:after="0"/>
              <w:ind w:left="430"/>
              <w:jc w:val="both"/>
            </w:pPr>
            <w:r>
              <w:rPr>
                <w:lang w:val="en-US"/>
              </w:rPr>
              <w:t>am going to</w:t>
            </w:r>
          </w:p>
          <w:p w14:paraId="6B49DBDD"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FFFFFF" w:themeFill="background1"/>
          </w:tcPr>
          <w:p w14:paraId="0B848C26" w14:textId="1D9D15D7" w:rsidR="00050C80" w:rsidRDefault="00CB05D7">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3</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1</w:t>
            </w:r>
          </w:p>
        </w:tc>
      </w:tr>
      <w:tr w:rsidR="00050C80" w14:paraId="0FC05154" w14:textId="77777777" w:rsidTr="00E15943">
        <w:tc>
          <w:tcPr>
            <w:tcW w:w="2127" w:type="dxa"/>
            <w:vMerge/>
            <w:shd w:val="clear" w:color="auto" w:fill="FFFFFF" w:themeFill="background1"/>
          </w:tcPr>
          <w:p w14:paraId="05F8BB6B"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323AB0BE"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7. Прочитайте текст диалога и установите логическую последовательность ответов: (ОК 09.)</w:t>
            </w:r>
          </w:p>
          <w:p w14:paraId="109B3DB2" w14:textId="77777777" w:rsidR="00050C80" w:rsidRDefault="00050C80">
            <w:pPr>
              <w:spacing w:after="0" w:line="240" w:lineRule="auto"/>
              <w:jc w:val="both"/>
              <w:rPr>
                <w:rFonts w:ascii="Times New Roman" w:eastAsia="Times New Roman" w:hAnsi="Times New Roman" w:cs="Times New Roman"/>
                <w:lang w:eastAsia="ru-RU"/>
              </w:rPr>
            </w:pPr>
          </w:p>
          <w:p w14:paraId="2E9A92E2" w14:textId="77777777" w:rsidR="00050C80" w:rsidRDefault="00CB05D7">
            <w:pPr>
              <w:spacing w:after="0" w:line="240" w:lineRule="auto"/>
              <w:rPr>
                <w:rFonts w:ascii="Times New Roman" w:eastAsia="Times New Roman" w:hAnsi="Times New Roman" w:cs="Times New Roman"/>
                <w:kern w:val="2"/>
                <w:lang w:val="en-US" w:eastAsia="ru-RU"/>
                <w14:ligatures w14:val="standardContextual"/>
              </w:rPr>
            </w:pPr>
            <w:r>
              <w:rPr>
                <w:rFonts w:ascii="Times New Roman" w:hAnsi="Times New Roman" w:cs="Times New Roman"/>
                <w:color w:val="000000"/>
                <w:shd w:val="clear" w:color="auto" w:fill="FFFFFF"/>
                <w:lang w:val="en-US"/>
              </w:rPr>
              <w:t>Excuse me officer. Can you help me find my hotel, please?</w:t>
            </w:r>
          </w:p>
          <w:p w14:paraId="7B01AAEF" w14:textId="77777777" w:rsidR="00050C80" w:rsidRDefault="00CB05D7">
            <w:pPr>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B: ………………………………</w:t>
            </w:r>
          </w:p>
          <w:p w14:paraId="0A0793EE" w14:textId="77777777" w:rsidR="00050C80" w:rsidRDefault="00CB05D7">
            <w:pPr>
              <w:spacing w:after="0" w:line="240" w:lineRule="auto"/>
              <w:rPr>
                <w:rFonts w:ascii="Times New Roman" w:hAnsi="Times New Roman" w:cs="Times New Roman"/>
                <w:color w:val="000000"/>
                <w:shd w:val="clear" w:color="auto" w:fill="FFFFFF"/>
                <w:lang w:val="en-US"/>
              </w:rPr>
            </w:pPr>
            <w:r>
              <w:rPr>
                <w:rFonts w:ascii="Times New Roman" w:hAnsi="Times New Roman" w:cs="Times New Roman"/>
                <w:color w:val="000000"/>
                <w:shd w:val="clear" w:color="auto" w:fill="FFFFFF"/>
                <w:lang w:val="en-US"/>
              </w:rPr>
              <w:t>It's the GrammarBank Hotel.</w:t>
            </w:r>
          </w:p>
          <w:p w14:paraId="5FC2C3BC" w14:textId="77777777" w:rsidR="00050C80" w:rsidRDefault="00CB05D7">
            <w:pPr>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B: ………………………………</w:t>
            </w:r>
          </w:p>
          <w:p w14:paraId="4DDBFEEE" w14:textId="77777777" w:rsidR="00050C80" w:rsidRDefault="00CB05D7">
            <w:pPr>
              <w:spacing w:after="0" w:line="240" w:lineRule="auto"/>
              <w:rPr>
                <w:rFonts w:ascii="Times New Roman" w:eastAsia="Times New Roman" w:hAnsi="Times New Roman" w:cs="Times New Roman"/>
                <w:lang w:val="en-US" w:eastAsia="ru-RU"/>
              </w:rPr>
            </w:pPr>
            <w:r>
              <w:rPr>
                <w:rFonts w:ascii="Times New Roman" w:hAnsi="Times New Roman" w:cs="Times New Roman"/>
                <w:color w:val="000000"/>
                <w:shd w:val="clear" w:color="auto" w:fill="FFFFFF"/>
                <w:lang w:val="en-US"/>
              </w:rPr>
              <w:t>Is it far?</w:t>
            </w:r>
          </w:p>
          <w:p w14:paraId="0BCFBF10" w14:textId="77777777" w:rsidR="00050C80" w:rsidRDefault="00CB05D7">
            <w:pPr>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B: ………………………………</w:t>
            </w:r>
          </w:p>
          <w:p w14:paraId="3BE1910B" w14:textId="77777777" w:rsidR="00050C80" w:rsidRDefault="00050C80">
            <w:pPr>
              <w:spacing w:after="0" w:line="240" w:lineRule="auto"/>
              <w:jc w:val="both"/>
              <w:rPr>
                <w:rFonts w:ascii="Times New Roman" w:eastAsia="Times New Roman" w:hAnsi="Times New Roman" w:cs="Times New Roman"/>
                <w:lang w:val="en-US" w:eastAsia="ru-RU"/>
              </w:rPr>
            </w:pPr>
          </w:p>
          <w:p w14:paraId="578630BB" w14:textId="77777777" w:rsidR="00050C80" w:rsidRDefault="00CB05D7">
            <w:pPr>
              <w:spacing w:after="0" w:line="240" w:lineRule="auto"/>
              <w:jc w:val="both"/>
              <w:rPr>
                <w:rFonts w:ascii="Times New Roman" w:hAnsi="Times New Roman" w:cs="Times New Roman"/>
                <w:lang w:val="en-US"/>
              </w:rPr>
            </w:pPr>
            <w:r>
              <w:rPr>
                <w:rFonts w:ascii="Times New Roman" w:eastAsia="Times New Roman" w:hAnsi="Times New Roman" w:cs="Times New Roman"/>
                <w:lang w:val="en-US" w:eastAsia="ru-RU"/>
              </w:rPr>
              <w:t xml:space="preserve">1. </w:t>
            </w:r>
            <w:r>
              <w:rPr>
                <w:rFonts w:ascii="Times New Roman" w:hAnsi="Times New Roman" w:cs="Times New Roman"/>
                <w:color w:val="000000"/>
                <w:shd w:val="clear" w:color="auto" w:fill="FFFFFF"/>
                <w:lang w:val="en-US"/>
              </w:rPr>
              <w:t xml:space="preserve">Hmm, I think I know where it is. </w:t>
            </w:r>
          </w:p>
          <w:p w14:paraId="520858B0" w14:textId="77777777" w:rsidR="00050C80" w:rsidRDefault="00CB05D7">
            <w:pPr>
              <w:spacing w:after="0" w:line="240" w:lineRule="auto"/>
              <w:jc w:val="both"/>
              <w:rPr>
                <w:rFonts w:ascii="Times New Roman" w:hAnsi="Times New Roman" w:cs="Times New Roman"/>
                <w:lang w:val="en-US"/>
              </w:rPr>
            </w:pPr>
            <w:r>
              <w:rPr>
                <w:rFonts w:ascii="Times New Roman" w:eastAsia="Times New Roman" w:hAnsi="Times New Roman" w:cs="Times New Roman"/>
                <w:lang w:val="en-US" w:eastAsia="ru-RU"/>
              </w:rPr>
              <w:t xml:space="preserve">2. </w:t>
            </w:r>
            <w:r>
              <w:rPr>
                <w:rFonts w:ascii="Times New Roman" w:hAnsi="Times New Roman" w:cs="Times New Roman"/>
                <w:color w:val="000000"/>
                <w:shd w:val="clear" w:color="auto" w:fill="FFFFFF"/>
                <w:lang w:val="en-US"/>
              </w:rPr>
              <w:t>No, not really.</w:t>
            </w:r>
          </w:p>
          <w:p w14:paraId="253F4137" w14:textId="77777777" w:rsidR="00050C80" w:rsidRDefault="00CB05D7">
            <w:pPr>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 xml:space="preserve">3. </w:t>
            </w:r>
            <w:r>
              <w:rPr>
                <w:rFonts w:ascii="Times New Roman" w:hAnsi="Times New Roman" w:cs="Times New Roman"/>
                <w:color w:val="000000"/>
                <w:shd w:val="clear" w:color="auto" w:fill="FFFFFF"/>
                <w:lang w:val="en-US"/>
              </w:rPr>
              <w:t xml:space="preserve">What's the name of your hotel? </w:t>
            </w:r>
          </w:p>
          <w:p w14:paraId="06B59654" w14:textId="77777777" w:rsidR="00050C80" w:rsidRDefault="00050C80">
            <w:pPr>
              <w:spacing w:after="0" w:line="240" w:lineRule="auto"/>
              <w:jc w:val="both"/>
              <w:rPr>
                <w:rFonts w:ascii="Times New Roman" w:eastAsia="Times New Roman" w:hAnsi="Times New Roman" w:cs="Times New Roman"/>
                <w:lang w:val="en-US"/>
              </w:rPr>
            </w:pPr>
          </w:p>
          <w:p w14:paraId="7F54C298"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FFFFFF" w:themeFill="background1"/>
          </w:tcPr>
          <w:p w14:paraId="71BA3641" w14:textId="6739F126" w:rsidR="00050C80" w:rsidRDefault="00CB05D7">
            <w:pPr>
              <w:spacing w:after="0" w:line="240" w:lineRule="auto"/>
              <w:jc w:val="center"/>
              <w:rPr>
                <w:rFonts w:ascii="Times New Roman" w:hAnsi="Times New Roman" w:cs="Times New Roman"/>
              </w:rPr>
            </w:pPr>
            <w:r>
              <w:rPr>
                <w:rFonts w:ascii="Times New Roman" w:eastAsia="Times New Roman" w:hAnsi="Times New Roman" w:cs="Times New Roman"/>
                <w:lang w:val="en-US" w:eastAsia="ru-RU"/>
              </w:rPr>
              <w:t>3</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1</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2</w:t>
            </w:r>
          </w:p>
        </w:tc>
      </w:tr>
      <w:tr w:rsidR="00050C80" w14:paraId="03A43655" w14:textId="77777777" w:rsidTr="00E15943">
        <w:tc>
          <w:tcPr>
            <w:tcW w:w="2127" w:type="dxa"/>
            <w:vMerge/>
            <w:shd w:val="clear" w:color="auto" w:fill="FFFFFF" w:themeFill="background1"/>
          </w:tcPr>
          <w:p w14:paraId="5FFCC4C7"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7F15E825" w14:textId="77777777" w:rsidR="00050C80" w:rsidRDefault="00CB05D7">
            <w:pPr>
              <w:autoSpaceDE w:val="0"/>
              <w:autoSpaceDN w:val="0"/>
              <w:adjustRightInd w:val="0"/>
              <w:spacing w:after="0" w:line="240" w:lineRule="auto"/>
              <w:jc w:val="both"/>
              <w:rPr>
                <w:rFonts w:ascii="Times New Roman" w:hAnsi="Times New Roman" w:cs="Times New Roman"/>
              </w:rPr>
            </w:pPr>
            <w:r>
              <w:rPr>
                <w:rFonts w:ascii="Times New Roman" w:eastAsia="Times New Roman" w:hAnsi="Times New Roman" w:cs="Times New Roman"/>
                <w:lang w:eastAsia="ru-RU"/>
              </w:rPr>
              <w:t>8.</w:t>
            </w:r>
            <w:r>
              <w:rPr>
                <w:rFonts w:ascii="Times New Roman" w:hAnsi="Times New Roman" w:cs="Times New Roman"/>
              </w:rPr>
              <w:t xml:space="preserve"> </w:t>
            </w:r>
            <w:r>
              <w:rPr>
                <w:rFonts w:ascii="Times New Roman" w:hAnsi="Times New Roman" w:cs="Times New Roman"/>
                <w:lang w:eastAsia="ru-RU"/>
              </w:rPr>
              <w:t xml:space="preserve">Составьте сообщение из данных предложений. </w:t>
            </w:r>
            <w:r>
              <w:rPr>
                <w:rFonts w:ascii="Times New Roman" w:eastAsia="Times New Roman" w:hAnsi="Times New Roman" w:cs="Times New Roman"/>
                <w:kern w:val="2"/>
                <w:lang w:eastAsia="ru-RU"/>
                <w14:ligatures w14:val="standardContextual"/>
              </w:rPr>
              <w:t>(ОК 09.)</w:t>
            </w:r>
          </w:p>
          <w:p w14:paraId="0677DC30" w14:textId="77777777" w:rsidR="00050C80" w:rsidRDefault="00050C80">
            <w:pPr>
              <w:autoSpaceDE w:val="0"/>
              <w:autoSpaceDN w:val="0"/>
              <w:adjustRightInd w:val="0"/>
              <w:spacing w:after="0" w:line="240" w:lineRule="auto"/>
              <w:jc w:val="both"/>
              <w:rPr>
                <w:rFonts w:ascii="Times New Roman" w:hAnsi="Times New Roman" w:cs="Times New Roman"/>
              </w:rPr>
            </w:pPr>
          </w:p>
          <w:p w14:paraId="3F46E3F2" w14:textId="77777777" w:rsidR="00050C80" w:rsidRDefault="00CB05D7">
            <w:pPr>
              <w:widowControl w:val="0"/>
              <w:numPr>
                <w:ilvl w:val="0"/>
                <w:numId w:val="17"/>
              </w:numPr>
              <w:tabs>
                <w:tab w:val="left" w:pos="451"/>
              </w:tabs>
              <w:spacing w:after="0" w:line="240" w:lineRule="auto"/>
              <w:ind w:left="5" w:firstLine="0"/>
              <w:jc w:val="both"/>
              <w:rPr>
                <w:rFonts w:ascii="Times New Roman" w:eastAsia="Times New Roman" w:hAnsi="Times New Roman" w:cs="Times New Roman"/>
                <w:kern w:val="2"/>
                <w:lang w:val="en-GB"/>
                <w14:ligatures w14:val="standardContextual"/>
              </w:rPr>
            </w:pPr>
            <w:r>
              <w:rPr>
                <w:rFonts w:ascii="Times New Roman" w:eastAsia="Times New Roman" w:hAnsi="Times New Roman" w:cs="Times New Roman"/>
                <w:kern w:val="2"/>
                <w:lang w:val="en-US"/>
                <w14:ligatures w14:val="standardContextual"/>
              </w:rPr>
              <w:t>Then s</w:t>
            </w:r>
            <w:r>
              <w:rPr>
                <w:rFonts w:ascii="Times New Roman" w:eastAsia="Times New Roman" w:hAnsi="Times New Roman" w:cs="Times New Roman"/>
                <w:kern w:val="2"/>
                <w:lang w:val="en-GB"/>
                <w14:ligatures w14:val="standardContextual"/>
              </w:rPr>
              <w:t>he cut up some meat and onions and fried them in a pan on the</w:t>
            </w:r>
            <w:r>
              <w:rPr>
                <w:rFonts w:ascii="Times New Roman" w:eastAsia="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GB"/>
                <w14:ligatures w14:val="standardContextual"/>
              </w:rPr>
              <w:t>cooker</w:t>
            </w:r>
            <w:r>
              <w:rPr>
                <w:rFonts w:ascii="Times New Roman" w:eastAsia="Times New Roman" w:hAnsi="Times New Roman" w:cs="Times New Roman"/>
                <w:kern w:val="2"/>
                <w:lang w:val="en-US"/>
                <w14:ligatures w14:val="standardContextual"/>
              </w:rPr>
              <w:t>.</w:t>
            </w:r>
            <w:r>
              <w:rPr>
                <w:rFonts w:ascii="Times New Roman" w:eastAsia="Times New Roman" w:hAnsi="Times New Roman" w:cs="Times New Roman"/>
                <w:kern w:val="2"/>
                <w:lang w:val="en-GB"/>
                <w14:ligatures w14:val="standardContextual"/>
              </w:rPr>
              <w:t xml:space="preserve"> When everything was ready, they all sat down at the table.</w:t>
            </w:r>
          </w:p>
          <w:p w14:paraId="1DA391D5" w14:textId="77777777" w:rsidR="00050C80" w:rsidRDefault="00CB05D7">
            <w:pPr>
              <w:widowControl w:val="0"/>
              <w:numPr>
                <w:ilvl w:val="0"/>
                <w:numId w:val="17"/>
              </w:numPr>
              <w:tabs>
                <w:tab w:val="left" w:pos="451"/>
              </w:tabs>
              <w:spacing w:after="0" w:line="240" w:lineRule="auto"/>
              <w:ind w:left="5" w:firstLine="0"/>
              <w:jc w:val="both"/>
              <w:rPr>
                <w:rFonts w:ascii="Times New Roman" w:eastAsia="Times New Roman" w:hAnsi="Times New Roman" w:cs="Times New Roman"/>
                <w:kern w:val="2"/>
                <w:lang w:val="en-GB"/>
                <w14:ligatures w14:val="standardContextual"/>
              </w:rPr>
            </w:pPr>
            <w:r>
              <w:rPr>
                <w:rFonts w:ascii="Times New Roman" w:eastAsia="Times New Roman" w:hAnsi="Times New Roman" w:cs="Times New Roman"/>
                <w:kern w:val="2"/>
                <w:lang w:val="en-GB"/>
                <w14:ligatures w14:val="standardContextual"/>
              </w:rPr>
              <w:t xml:space="preserve">After dinner </w:t>
            </w:r>
            <w:r>
              <w:rPr>
                <w:rFonts w:ascii="Times New Roman" w:eastAsia="Times New Roman" w:hAnsi="Times New Roman" w:cs="Times New Roman"/>
                <w:kern w:val="2"/>
                <w:lang w:val="en-US"/>
                <w14:ligatures w14:val="standardContextual"/>
              </w:rPr>
              <w:t>Rose</w:t>
            </w:r>
            <w:r>
              <w:rPr>
                <w:rFonts w:ascii="Times New Roman" w:eastAsia="Times New Roman" w:hAnsi="Times New Roman" w:cs="Times New Roman"/>
                <w:kern w:val="2"/>
                <w:lang w:val="en-GB"/>
                <w14:ligatures w14:val="standardContextual"/>
              </w:rPr>
              <w:t>’s parents helped her to wash up.</w:t>
            </w:r>
          </w:p>
          <w:p w14:paraId="271E66D5" w14:textId="77777777" w:rsidR="00050C80" w:rsidRDefault="00CB05D7">
            <w:pPr>
              <w:widowControl w:val="0"/>
              <w:numPr>
                <w:ilvl w:val="0"/>
                <w:numId w:val="17"/>
              </w:numPr>
              <w:tabs>
                <w:tab w:val="left" w:pos="451"/>
              </w:tabs>
              <w:spacing w:after="0" w:line="240" w:lineRule="auto"/>
              <w:ind w:left="5" w:firstLine="0"/>
              <w:jc w:val="both"/>
              <w:rPr>
                <w:rFonts w:ascii="Times New Roman" w:eastAsia="Times New Roman" w:hAnsi="Times New Roman" w:cs="Times New Roman"/>
                <w:kern w:val="2"/>
                <w:lang w:val="en-GB"/>
                <w14:ligatures w14:val="standardContextual"/>
              </w:rPr>
            </w:pPr>
            <w:r>
              <w:rPr>
                <w:rFonts w:ascii="Times New Roman" w:eastAsia="Times New Roman" w:hAnsi="Times New Roman" w:cs="Times New Roman"/>
                <w:kern w:val="2"/>
                <w:lang w:val="en-GB"/>
                <w14:ligatures w14:val="standardContextual"/>
              </w:rPr>
              <w:t>Rose was going to cook a meal for her parents</w:t>
            </w:r>
            <w:r>
              <w:rPr>
                <w:rFonts w:ascii="Times New Roman" w:eastAsia="Times New Roman" w:hAnsi="Times New Roman" w:cs="Times New Roman"/>
                <w:kern w:val="2"/>
                <w:lang w:val="en-US"/>
                <w14:ligatures w14:val="standardContextual"/>
              </w:rPr>
              <w:t xml:space="preserve">. </w:t>
            </w:r>
            <w:r>
              <w:rPr>
                <w:rFonts w:ascii="Times New Roman" w:eastAsia="Times New Roman" w:hAnsi="Times New Roman" w:cs="Times New Roman"/>
                <w:kern w:val="2"/>
                <w:lang w:val="en-GB"/>
                <w14:ligatures w14:val="standardContextual"/>
              </w:rPr>
              <w:t>She bought some fruit and vegetables from the market.</w:t>
            </w:r>
          </w:p>
          <w:p w14:paraId="545BB3AC" w14:textId="77777777" w:rsidR="00050C80" w:rsidRDefault="00050C80">
            <w:pPr>
              <w:spacing w:after="0" w:line="240" w:lineRule="auto"/>
              <w:jc w:val="both"/>
              <w:rPr>
                <w:rFonts w:ascii="Times New Roman" w:eastAsia="Times New Roman" w:hAnsi="Times New Roman" w:cs="Times New Roman"/>
                <w:lang w:val="en-US" w:eastAsia="ru-RU"/>
              </w:rPr>
            </w:pPr>
          </w:p>
          <w:p w14:paraId="5D08B376"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FFFFFF" w:themeFill="background1"/>
          </w:tcPr>
          <w:p w14:paraId="31D997E0" w14:textId="3656DDCA" w:rsidR="00050C80" w:rsidRDefault="00CB05D7">
            <w:pPr>
              <w:spacing w:after="0" w:line="240" w:lineRule="auto"/>
              <w:jc w:val="center"/>
              <w:rPr>
                <w:rFonts w:ascii="Times New Roman" w:hAnsi="Times New Roman" w:cs="Times New Roman"/>
                <w:b/>
                <w:bCs/>
                <w:lang w:val="en-US"/>
              </w:rPr>
            </w:pPr>
            <w:r>
              <w:rPr>
                <w:rFonts w:ascii="Times New Roman" w:eastAsia="Times New Roman" w:hAnsi="Times New Roman" w:cs="Times New Roman"/>
                <w:lang w:val="en-US" w:eastAsia="ru-RU"/>
              </w:rPr>
              <w:t>3</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1</w:t>
            </w:r>
            <w:r w:rsidR="00A0742D">
              <w:rPr>
                <w:rFonts w:ascii="Times New Roman" w:eastAsia="Times New Roman" w:hAnsi="Times New Roman" w:cs="Times New Roman"/>
                <w:lang w:eastAsia="ru-RU"/>
              </w:rPr>
              <w:t>,</w:t>
            </w:r>
            <w:r>
              <w:rPr>
                <w:rFonts w:ascii="Times New Roman" w:eastAsia="Times New Roman" w:hAnsi="Times New Roman" w:cs="Times New Roman"/>
                <w:lang w:val="en-US" w:eastAsia="ru-RU"/>
              </w:rPr>
              <w:t>2</w:t>
            </w:r>
          </w:p>
        </w:tc>
      </w:tr>
      <w:tr w:rsidR="00050C80" w14:paraId="776027AF" w14:textId="77777777" w:rsidTr="00E15943">
        <w:tc>
          <w:tcPr>
            <w:tcW w:w="2127" w:type="dxa"/>
            <w:vMerge w:val="restart"/>
            <w:shd w:val="clear" w:color="auto" w:fill="FFFFFF" w:themeFill="background1"/>
          </w:tcPr>
          <w:p w14:paraId="4DC51912"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lang w:eastAsia="ru-RU"/>
              </w:rPr>
              <w:t xml:space="preserve">3. </w:t>
            </w:r>
            <w:r>
              <w:rPr>
                <w:rFonts w:ascii="Times New Roman" w:eastAsia="Times New Roman" w:hAnsi="Times New Roman" w:cs="Times New Roman"/>
                <w:kern w:val="2"/>
                <w:lang w:eastAsia="ru-RU"/>
                <w14:ligatures w14:val="standardContextual"/>
              </w:rPr>
              <w:t>Задания комбинированного типа с выбором одного варианта из предложенных и обоснование ответа</w:t>
            </w:r>
          </w:p>
        </w:tc>
        <w:tc>
          <w:tcPr>
            <w:tcW w:w="8363" w:type="dxa"/>
            <w:gridSpan w:val="2"/>
            <w:shd w:val="clear" w:color="auto" w:fill="FFFFFF" w:themeFill="background1"/>
          </w:tcPr>
          <w:p w14:paraId="1D5F983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4B77752E" w14:textId="77777777" w:rsidTr="00E15943">
        <w:tc>
          <w:tcPr>
            <w:tcW w:w="2127" w:type="dxa"/>
            <w:vMerge/>
            <w:shd w:val="clear" w:color="auto" w:fill="FFFFFF" w:themeFill="background1"/>
          </w:tcPr>
          <w:p w14:paraId="3EDF6860"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1BB3F1D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Pr>
                <w:rFonts w:ascii="Times New Roman" w:eastAsia="Times New Roman" w:hAnsi="Times New Roman" w:cs="Times New Roman"/>
                <w:kern w:val="2"/>
                <w:lang w:eastAsia="ru-RU"/>
                <w14:ligatures w14:val="standardContextual"/>
              </w:rPr>
              <w:t>Подберите описание к данному слову: (ОК 09.)</w:t>
            </w:r>
          </w:p>
          <w:p w14:paraId="615152BE" w14:textId="77777777" w:rsidR="00050C80" w:rsidRDefault="00050C80">
            <w:pPr>
              <w:spacing w:after="0" w:line="240" w:lineRule="auto"/>
              <w:jc w:val="both"/>
              <w:rPr>
                <w:rFonts w:ascii="Times New Roman" w:eastAsia="Times New Roman" w:hAnsi="Times New Roman" w:cs="Times New Roman"/>
                <w:lang w:eastAsia="ru-RU"/>
              </w:rPr>
            </w:pPr>
          </w:p>
          <w:p w14:paraId="07E01F1D"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i/>
                <w:iCs/>
                <w:lang w:val="en-US" w:eastAsia="ru-RU"/>
              </w:rPr>
              <w:t>Countryside is</w:t>
            </w:r>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en-US" w:eastAsia="ru-RU"/>
              </w:rPr>
              <w:t>the</w:t>
            </w:r>
            <w:r>
              <w:rPr>
                <w:rFonts w:ascii="Times New Roman" w:eastAsia="Times New Roman" w:hAnsi="Times New Roman" w:cs="Times New Roman"/>
                <w:lang w:val="en-US" w:eastAsia="ru-RU"/>
              </w:rPr>
              <w:t xml:space="preserve"> …</w:t>
            </w:r>
          </w:p>
          <w:p w14:paraId="3C165814" w14:textId="77777777" w:rsidR="00050C80" w:rsidRDefault="00CB05D7">
            <w:pPr>
              <w:numPr>
                <w:ilvl w:val="0"/>
                <w:numId w:val="18"/>
              </w:numPr>
              <w:tabs>
                <w:tab w:val="left" w:pos="400"/>
              </w:tabs>
              <w:spacing w:after="0" w:line="240" w:lineRule="auto"/>
              <w:ind w:left="0" w:firstLine="0"/>
              <w:jc w:val="both"/>
              <w:rPr>
                <w:rFonts w:ascii="Times New Roman" w:eastAsia="Times New Roman" w:hAnsi="Times New Roman" w:cs="Times New Roman"/>
                <w:kern w:val="2"/>
                <w:lang w:val="en-US" w:eastAsia="ru-RU"/>
                <w14:ligatures w14:val="standardContextual"/>
              </w:rPr>
            </w:pPr>
            <w:r>
              <w:rPr>
                <w:rFonts w:ascii="Times New Roman" w:eastAsia="Times New Roman" w:hAnsi="Times New Roman" w:cs="Times New Roman"/>
                <w:kern w:val="2"/>
                <w:lang w:val="en-US" w:eastAsia="ru-RU"/>
                <w14:ligatures w14:val="standardContextual"/>
              </w:rPr>
              <w:t>medical service in Russia.</w:t>
            </w:r>
          </w:p>
          <w:p w14:paraId="403DC81D" w14:textId="77777777" w:rsidR="00050C80" w:rsidRDefault="00CB05D7">
            <w:pPr>
              <w:numPr>
                <w:ilvl w:val="0"/>
                <w:numId w:val="18"/>
              </w:numPr>
              <w:tabs>
                <w:tab w:val="left" w:pos="400"/>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kern w:val="2"/>
                <w:lang w:val="en-US" w:eastAsia="ru-RU"/>
                <w14:ligatures w14:val="standardContextual"/>
              </w:rPr>
              <w:t>area outside of the city.</w:t>
            </w:r>
          </w:p>
          <w:p w14:paraId="1D32DA01" w14:textId="77777777" w:rsidR="00050C80" w:rsidRDefault="00CB05D7">
            <w:pPr>
              <w:numPr>
                <w:ilvl w:val="0"/>
                <w:numId w:val="18"/>
              </w:numPr>
              <w:tabs>
                <w:tab w:val="left" w:pos="400"/>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kern w:val="2"/>
                <w:lang w:val="en-US" w:eastAsia="ru-RU"/>
                <w14:ligatures w14:val="standardContextual"/>
              </w:rPr>
              <w:t>world-known gallery.</w:t>
            </w:r>
          </w:p>
          <w:p w14:paraId="42E20732" w14:textId="77777777" w:rsidR="00050C80" w:rsidRDefault="00050C80">
            <w:pPr>
              <w:spacing w:after="0" w:line="240" w:lineRule="auto"/>
              <w:jc w:val="both"/>
              <w:rPr>
                <w:rFonts w:ascii="Times New Roman" w:eastAsia="Times New Roman" w:hAnsi="Times New Roman" w:cs="Times New Roman"/>
                <w:lang w:val="en-US" w:eastAsia="ru-RU"/>
              </w:rPr>
            </w:pPr>
          </w:p>
          <w:p w14:paraId="0F68EE77" w14:textId="223CDF14"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791024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2112313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51F704B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0C7DA6DF" w14:textId="77777777" w:rsidR="00050C80" w:rsidRDefault="00CB05D7" w:rsidP="003E36D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Согласно контексту: «</w:t>
            </w:r>
            <w:r>
              <w:rPr>
                <w:rFonts w:ascii="Times New Roman" w:hAnsi="Times New Roman" w:cs="Times New Roman"/>
                <w:kern w:val="2"/>
                <w14:ligatures w14:val="standardContextual"/>
              </w:rPr>
              <w:t xml:space="preserve">Сельская местность – </w:t>
            </w:r>
            <w:r>
              <w:rPr>
                <w:rFonts w:ascii="Times New Roman" w:hAnsi="Times New Roman" w:cs="Times New Roman"/>
                <w:i/>
                <w:iCs/>
                <w:kern w:val="2"/>
                <w14:ligatures w14:val="standardContextual"/>
              </w:rPr>
              <w:t>это местность за пределами городских поселений</w:t>
            </w:r>
            <w:r>
              <w:rPr>
                <w:rFonts w:ascii="Times New Roman" w:eastAsia="Times New Roman" w:hAnsi="Times New Roman" w:cs="Times New Roman"/>
                <w:lang w:eastAsia="ru-RU"/>
              </w:rPr>
              <w:t>».</w:t>
            </w:r>
          </w:p>
        </w:tc>
      </w:tr>
      <w:tr w:rsidR="00050C80" w14:paraId="4A93726E" w14:textId="77777777" w:rsidTr="00E15943">
        <w:tc>
          <w:tcPr>
            <w:tcW w:w="2127" w:type="dxa"/>
            <w:vMerge/>
            <w:shd w:val="clear" w:color="auto" w:fill="FFFFFF" w:themeFill="background1"/>
          </w:tcPr>
          <w:p w14:paraId="40D73A15"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1BDBFF56" w14:textId="77777777" w:rsidR="00050C80" w:rsidRDefault="00CB05D7">
            <w:pPr>
              <w:spacing w:after="0" w:line="240" w:lineRule="auto"/>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 xml:space="preserve">10. </w:t>
            </w:r>
            <w:r>
              <w:rPr>
                <w:rFonts w:ascii="Times New Roman" w:eastAsia="Times New Roman" w:hAnsi="Times New Roman" w:cs="Times New Roman"/>
                <w:iCs/>
                <w:kern w:val="2"/>
                <w14:ligatures w14:val="standardContextual"/>
              </w:rPr>
              <w:t xml:space="preserve">Прочитайте текст вопроса и выберите правильный ответ: </w:t>
            </w:r>
            <w:r>
              <w:rPr>
                <w:rFonts w:ascii="Times New Roman" w:eastAsia="Times New Roman" w:hAnsi="Times New Roman" w:cs="Times New Roman"/>
                <w:kern w:val="2"/>
                <w:lang w:eastAsia="ru-RU"/>
                <w14:ligatures w14:val="standardContextual"/>
              </w:rPr>
              <w:t>(ОК 09.)</w:t>
            </w:r>
          </w:p>
          <w:p w14:paraId="61DF5990" w14:textId="77777777" w:rsidR="00050C80" w:rsidRDefault="00050C80">
            <w:pPr>
              <w:spacing w:after="0" w:line="240" w:lineRule="auto"/>
              <w:jc w:val="both"/>
              <w:rPr>
                <w:rFonts w:ascii="Times New Roman" w:eastAsia="Times New Roman" w:hAnsi="Times New Roman" w:cs="Times New Roman"/>
                <w:iCs/>
                <w:kern w:val="2"/>
                <w14:ligatures w14:val="standardContextual"/>
              </w:rPr>
            </w:pPr>
          </w:p>
          <w:tbl>
            <w:tblPr>
              <w:tblW w:w="5701" w:type="dxa"/>
              <w:tblLayout w:type="fixed"/>
              <w:tblLook w:val="04A0" w:firstRow="1" w:lastRow="0" w:firstColumn="1" w:lastColumn="0" w:noHBand="0" w:noVBand="1"/>
            </w:tblPr>
            <w:tblGrid>
              <w:gridCol w:w="3053"/>
              <w:gridCol w:w="2648"/>
            </w:tblGrid>
            <w:tr w:rsidR="00050C80" w:rsidRPr="00DC7176" w14:paraId="50FA425E" w14:textId="77777777" w:rsidTr="004249B6">
              <w:trPr>
                <w:trHeight w:val="255"/>
              </w:trPr>
              <w:tc>
                <w:tcPr>
                  <w:tcW w:w="3053" w:type="dxa"/>
                  <w:vMerge w:val="restart"/>
                  <w:tcBorders>
                    <w:top w:val="single" w:sz="4" w:space="0" w:color="auto"/>
                    <w:left w:val="single" w:sz="4" w:space="0" w:color="auto"/>
                    <w:bottom w:val="single" w:sz="4" w:space="0" w:color="auto"/>
                    <w:right w:val="single" w:sz="4" w:space="0" w:color="auto"/>
                  </w:tcBorders>
                </w:tcPr>
                <w:p w14:paraId="507BC28D"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hAnsi="Times New Roman" w:cs="Times New Roman"/>
                      <w:kern w:val="2"/>
                      <w:lang w:val="en-US" w:eastAsia="ru-RU"/>
                      <w14:ligatures w14:val="standardContextual"/>
                    </w:rPr>
                    <w:t>Colleges ________ students on the results of entrance exams.</w:t>
                  </w:r>
                </w:p>
              </w:tc>
              <w:tc>
                <w:tcPr>
                  <w:tcW w:w="2648" w:type="dxa"/>
                  <w:tcBorders>
                    <w:top w:val="single" w:sz="4" w:space="0" w:color="auto"/>
                    <w:left w:val="single" w:sz="4" w:space="0" w:color="auto"/>
                    <w:bottom w:val="single" w:sz="4" w:space="0" w:color="auto"/>
                    <w:right w:val="single" w:sz="4" w:space="0" w:color="auto"/>
                  </w:tcBorders>
                </w:tcPr>
                <w:p w14:paraId="36E381E0"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1. enter</w:t>
                  </w:r>
                </w:p>
              </w:tc>
            </w:tr>
            <w:tr w:rsidR="00050C80" w:rsidRPr="00DC7176" w14:paraId="0B902CDD" w14:textId="77777777" w:rsidTr="004249B6">
              <w:trPr>
                <w:trHeight w:val="269"/>
              </w:trPr>
              <w:tc>
                <w:tcPr>
                  <w:tcW w:w="3053" w:type="dxa"/>
                  <w:vMerge/>
                  <w:tcBorders>
                    <w:top w:val="single" w:sz="4" w:space="0" w:color="auto"/>
                    <w:left w:val="single" w:sz="4" w:space="0" w:color="auto"/>
                    <w:bottom w:val="single" w:sz="4" w:space="0" w:color="auto"/>
                    <w:right w:val="single" w:sz="4" w:space="0" w:color="auto"/>
                  </w:tcBorders>
                  <w:vAlign w:val="center"/>
                </w:tcPr>
                <w:p w14:paraId="2BD101BE" w14:textId="77777777" w:rsidR="00050C80" w:rsidRDefault="00050C80">
                  <w:pPr>
                    <w:spacing w:after="0" w:line="240" w:lineRule="auto"/>
                    <w:rPr>
                      <w:rFonts w:ascii="Times New Roman" w:eastAsia="Times New Roman" w:hAnsi="Times New Roman" w:cs="Times New Roman"/>
                      <w:kern w:val="2"/>
                      <w:lang w:val="en-US"/>
                      <w14:ligatures w14:val="standardContextual"/>
                    </w:rPr>
                  </w:pPr>
                </w:p>
              </w:tc>
              <w:tc>
                <w:tcPr>
                  <w:tcW w:w="2648" w:type="dxa"/>
                  <w:tcBorders>
                    <w:top w:val="single" w:sz="4" w:space="0" w:color="auto"/>
                    <w:left w:val="single" w:sz="4" w:space="0" w:color="auto"/>
                    <w:bottom w:val="single" w:sz="4" w:space="0" w:color="auto"/>
                    <w:right w:val="single" w:sz="4" w:space="0" w:color="auto"/>
                  </w:tcBorders>
                </w:tcPr>
                <w:p w14:paraId="0C3C9797"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2. encourage</w:t>
                  </w:r>
                </w:p>
              </w:tc>
            </w:tr>
            <w:tr w:rsidR="00050C80" w:rsidRPr="00DC7176" w14:paraId="47313992" w14:textId="77777777" w:rsidTr="004249B6">
              <w:trPr>
                <w:trHeight w:val="269"/>
              </w:trPr>
              <w:tc>
                <w:tcPr>
                  <w:tcW w:w="3053" w:type="dxa"/>
                  <w:vMerge/>
                  <w:tcBorders>
                    <w:top w:val="single" w:sz="4" w:space="0" w:color="auto"/>
                    <w:left w:val="single" w:sz="4" w:space="0" w:color="auto"/>
                    <w:bottom w:val="single" w:sz="4" w:space="0" w:color="auto"/>
                    <w:right w:val="single" w:sz="4" w:space="0" w:color="auto"/>
                  </w:tcBorders>
                  <w:vAlign w:val="center"/>
                </w:tcPr>
                <w:p w14:paraId="3515C5D2" w14:textId="77777777" w:rsidR="00050C80" w:rsidRDefault="00050C80">
                  <w:pPr>
                    <w:spacing w:after="0" w:line="240" w:lineRule="auto"/>
                    <w:rPr>
                      <w:rFonts w:ascii="Times New Roman" w:eastAsia="Times New Roman" w:hAnsi="Times New Roman" w:cs="Times New Roman"/>
                      <w:kern w:val="2"/>
                      <w:lang w:val="en-US"/>
                      <w14:ligatures w14:val="standardContextual"/>
                    </w:rPr>
                  </w:pPr>
                </w:p>
              </w:tc>
              <w:tc>
                <w:tcPr>
                  <w:tcW w:w="2648" w:type="dxa"/>
                  <w:tcBorders>
                    <w:top w:val="single" w:sz="4" w:space="0" w:color="auto"/>
                    <w:left w:val="single" w:sz="4" w:space="0" w:color="auto"/>
                    <w:bottom w:val="single" w:sz="4" w:space="0" w:color="auto"/>
                    <w:right w:val="single" w:sz="4" w:space="0" w:color="auto"/>
                  </w:tcBorders>
                </w:tcPr>
                <w:p w14:paraId="1F52D139" w14:textId="77777777" w:rsidR="00050C80" w:rsidRDefault="00CB05D7">
                  <w:pPr>
                    <w:spacing w:after="0" w:line="240" w:lineRule="auto"/>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3. exile</w:t>
                  </w:r>
                </w:p>
              </w:tc>
            </w:tr>
            <w:tr w:rsidR="00050C80" w:rsidRPr="00DC7176" w14:paraId="68D8F272" w14:textId="77777777" w:rsidTr="004249B6">
              <w:trPr>
                <w:trHeight w:val="86"/>
              </w:trPr>
              <w:tc>
                <w:tcPr>
                  <w:tcW w:w="3053" w:type="dxa"/>
                  <w:vMerge/>
                  <w:tcBorders>
                    <w:top w:val="single" w:sz="4" w:space="0" w:color="auto"/>
                    <w:left w:val="single" w:sz="4" w:space="0" w:color="auto"/>
                    <w:bottom w:val="single" w:sz="4" w:space="0" w:color="auto"/>
                    <w:right w:val="single" w:sz="4" w:space="0" w:color="auto"/>
                  </w:tcBorders>
                  <w:vAlign w:val="center"/>
                </w:tcPr>
                <w:p w14:paraId="467A62EA" w14:textId="77777777" w:rsidR="00050C80" w:rsidRDefault="00050C80">
                  <w:pPr>
                    <w:spacing w:after="0" w:line="240" w:lineRule="auto"/>
                    <w:rPr>
                      <w:rFonts w:ascii="Times New Roman" w:eastAsia="Times New Roman" w:hAnsi="Times New Roman" w:cs="Times New Roman"/>
                      <w:kern w:val="2"/>
                      <w:lang w:val="en-US"/>
                      <w14:ligatures w14:val="standardContextual"/>
                    </w:rPr>
                  </w:pPr>
                </w:p>
              </w:tc>
              <w:tc>
                <w:tcPr>
                  <w:tcW w:w="2648" w:type="dxa"/>
                  <w:tcBorders>
                    <w:top w:val="single" w:sz="4" w:space="0" w:color="auto"/>
                    <w:left w:val="single" w:sz="4" w:space="0" w:color="auto"/>
                    <w:bottom w:val="single" w:sz="4" w:space="0" w:color="auto"/>
                    <w:right w:val="single" w:sz="4" w:space="0" w:color="auto"/>
                  </w:tcBorders>
                </w:tcPr>
                <w:p w14:paraId="603192C8" w14:textId="77777777" w:rsidR="00050C80" w:rsidRDefault="00CB05D7">
                  <w:pPr>
                    <w:spacing w:after="0" w:line="240" w:lineRule="auto"/>
                    <w:jc w:val="both"/>
                    <w:rPr>
                      <w:rFonts w:ascii="Times New Roman" w:eastAsia="Times New Roman" w:hAnsi="Times New Roman" w:cs="Times New Roman"/>
                      <w:kern w:val="2"/>
                      <w:lang w:val="en-US"/>
                      <w14:ligatures w14:val="standardContextual"/>
                    </w:rPr>
                  </w:pPr>
                  <w:r>
                    <w:rPr>
                      <w:rFonts w:ascii="Times New Roman" w:eastAsia="Times New Roman" w:hAnsi="Times New Roman" w:cs="Times New Roman"/>
                      <w:kern w:val="2"/>
                      <w:lang w:val="en-US"/>
                      <w14:ligatures w14:val="standardContextual"/>
                    </w:rPr>
                    <w:t>4. admit</w:t>
                  </w:r>
                </w:p>
              </w:tc>
            </w:tr>
          </w:tbl>
          <w:p w14:paraId="40A509B0" w14:textId="77777777" w:rsidR="00D27C31" w:rsidRDefault="00D27C31">
            <w:pPr>
              <w:spacing w:after="0" w:line="240" w:lineRule="auto"/>
              <w:jc w:val="both"/>
              <w:rPr>
                <w:rFonts w:ascii="Times New Roman" w:eastAsia="Times New Roman" w:hAnsi="Times New Roman" w:cs="Times New Roman"/>
                <w:bCs/>
                <w:lang w:val="en-US" w:eastAsia="ru-RU"/>
              </w:rPr>
            </w:pPr>
          </w:p>
          <w:p w14:paraId="45B18D7E" w14:textId="1446BE49" w:rsidR="00050C80" w:rsidRDefault="00CB05D7">
            <w:pPr>
              <w:spacing w:after="0" w:line="240" w:lineRule="auto"/>
              <w:jc w:val="both"/>
              <w:rPr>
                <w:rFonts w:ascii="Times New Roman" w:eastAsia="Times New Roman" w:hAnsi="Times New Roman" w:cs="Times New Roman"/>
                <w:bCs/>
                <w:lang w:val="en-US" w:eastAsia="ru-RU"/>
              </w:rPr>
            </w:pPr>
            <w:r>
              <w:rPr>
                <w:rFonts w:ascii="Times New Roman" w:eastAsia="Times New Roman" w:hAnsi="Times New Roman" w:cs="Times New Roman"/>
                <w:bCs/>
                <w:lang w:eastAsia="ru-RU"/>
              </w:rPr>
              <w:t>Ответ</w:t>
            </w:r>
            <w:r>
              <w:rPr>
                <w:rFonts w:ascii="Times New Roman" w:eastAsia="Times New Roman" w:hAnsi="Times New Roman" w:cs="Times New Roman"/>
                <w:bCs/>
                <w:lang w:val="en-US" w:eastAsia="ru-RU"/>
              </w:rPr>
              <w:t>:</w:t>
            </w:r>
          </w:p>
          <w:p w14:paraId="478DEA9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2A6CCE0A" w14:textId="77777777" w:rsidR="00050C80" w:rsidRDefault="00CB05D7">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Ответ: 4</w:t>
            </w:r>
          </w:p>
          <w:p w14:paraId="2B2917CC" w14:textId="77777777" w:rsidR="00050C80" w:rsidRDefault="00CB05D7">
            <w:pPr>
              <w:spacing w:after="0" w:line="240" w:lineRule="auto"/>
              <w:rPr>
                <w:rFonts w:ascii="Times New Roman" w:hAnsi="Times New Roman" w:cs="Times New Roman"/>
                <w:kern w:val="2"/>
                <w:lang w:eastAsia="ru-RU"/>
                <w14:ligatures w14:val="standardContextual"/>
              </w:rPr>
            </w:pPr>
            <w:r>
              <w:rPr>
                <w:rFonts w:ascii="Times New Roman" w:hAnsi="Times New Roman" w:cs="Times New Roman"/>
                <w:kern w:val="2"/>
                <w:lang w:eastAsia="ru-RU"/>
                <w14:ligatures w14:val="standardContextual"/>
              </w:rPr>
              <w:t xml:space="preserve">Обоснование: </w:t>
            </w:r>
          </w:p>
          <w:p w14:paraId="6282AF7E" w14:textId="77777777" w:rsidR="00050C80" w:rsidRDefault="00CB05D7">
            <w:pPr>
              <w:spacing w:after="0" w:line="240" w:lineRule="auto"/>
              <w:rPr>
                <w:rFonts w:ascii="Times New Roman" w:eastAsia="Times New Roman" w:hAnsi="Times New Roman" w:cs="Times New Roman"/>
                <w:lang w:eastAsia="ru-RU"/>
              </w:rPr>
            </w:pPr>
            <w:r>
              <w:rPr>
                <w:rFonts w:ascii="Times New Roman" w:hAnsi="Times New Roman" w:cs="Times New Roman"/>
                <w:kern w:val="2"/>
                <w:lang w:eastAsia="ru-RU"/>
                <w14:ligatures w14:val="standardContextual"/>
              </w:rPr>
              <w:t xml:space="preserve">Согласно контексту, только вариант ответа </w:t>
            </w:r>
            <w:r>
              <w:rPr>
                <w:rFonts w:ascii="Times New Roman" w:eastAsia="Times New Roman" w:hAnsi="Times New Roman" w:cs="Times New Roman"/>
                <w:i/>
                <w:iCs/>
                <w:kern w:val="2"/>
                <w:lang w:val="en-US"/>
                <w14:ligatures w14:val="standardContextual"/>
              </w:rPr>
              <w:t>admit</w:t>
            </w:r>
            <w:r>
              <w:rPr>
                <w:rFonts w:ascii="Times New Roman" w:hAnsi="Times New Roman" w:cs="Times New Roman"/>
                <w:i/>
                <w:iCs/>
                <w:kern w:val="2"/>
                <w:lang w:eastAsia="ru-RU"/>
                <w14:ligatures w14:val="standardContextual"/>
              </w:rPr>
              <w:t xml:space="preserve"> </w:t>
            </w:r>
            <w:r>
              <w:rPr>
                <w:rFonts w:ascii="Times New Roman" w:hAnsi="Times New Roman" w:cs="Times New Roman"/>
                <w:iCs/>
                <w:kern w:val="2"/>
                <w:lang w:eastAsia="ru-RU"/>
                <w14:ligatures w14:val="standardContextual"/>
              </w:rPr>
              <w:t>(</w:t>
            </w:r>
            <w:r>
              <w:rPr>
                <w:rFonts w:ascii="Times New Roman" w:hAnsi="Times New Roman" w:cs="Times New Roman"/>
                <w:kern w:val="2"/>
                <w:lang w:eastAsia="ru-RU"/>
                <w14:ligatures w14:val="standardContextual"/>
              </w:rPr>
              <w:t>принимать</w:t>
            </w:r>
            <w:r>
              <w:rPr>
                <w:rFonts w:ascii="Times New Roman" w:hAnsi="Times New Roman" w:cs="Times New Roman"/>
                <w:iCs/>
                <w:kern w:val="2"/>
                <w:lang w:eastAsia="ru-RU"/>
                <w14:ligatures w14:val="standardContextual"/>
              </w:rPr>
              <w:t xml:space="preserve">) </w:t>
            </w:r>
            <w:r>
              <w:rPr>
                <w:rFonts w:ascii="Times New Roman" w:hAnsi="Times New Roman" w:cs="Times New Roman"/>
                <w:kern w:val="2"/>
                <w:lang w:eastAsia="ru-RU"/>
                <w14:ligatures w14:val="standardContextual"/>
              </w:rPr>
              <w:t>является правильным:</w:t>
            </w:r>
            <w:r>
              <w:rPr>
                <w:rFonts w:ascii="Times New Roman" w:hAnsi="Times New Roman" w:cs="Times New Roman"/>
                <w:strike/>
                <w:kern w:val="2"/>
                <w:lang w:eastAsia="ru-RU"/>
                <w14:ligatures w14:val="standardContextual"/>
              </w:rPr>
              <w:t xml:space="preserve"> </w:t>
            </w:r>
            <w:r>
              <w:rPr>
                <w:rFonts w:ascii="Times New Roman" w:hAnsi="Times New Roman" w:cs="Times New Roman"/>
                <w:kern w:val="2"/>
                <w:lang w:eastAsia="ru-RU"/>
                <w14:ligatures w14:val="standardContextual"/>
              </w:rPr>
              <w:t xml:space="preserve">«Колледжи </w:t>
            </w:r>
            <w:r>
              <w:rPr>
                <w:rFonts w:ascii="Times New Roman" w:hAnsi="Times New Roman" w:cs="Times New Roman"/>
                <w:i/>
                <w:iCs/>
                <w:kern w:val="2"/>
                <w:lang w:eastAsia="ru-RU"/>
                <w14:ligatures w14:val="standardContextual"/>
              </w:rPr>
              <w:t>принимают</w:t>
            </w:r>
            <w:r>
              <w:rPr>
                <w:rFonts w:ascii="Times New Roman" w:hAnsi="Times New Roman" w:cs="Times New Roman"/>
                <w:kern w:val="2"/>
                <w:lang w:eastAsia="ru-RU"/>
                <w14:ligatures w14:val="standardContextual"/>
              </w:rPr>
              <w:t xml:space="preserve"> студентов по результатам вступительных экзаменов».</w:t>
            </w:r>
          </w:p>
        </w:tc>
      </w:tr>
      <w:tr w:rsidR="00050C80" w14:paraId="262AD2F1" w14:textId="77777777" w:rsidTr="00E15943">
        <w:tc>
          <w:tcPr>
            <w:tcW w:w="2127" w:type="dxa"/>
            <w:vMerge/>
            <w:shd w:val="clear" w:color="auto" w:fill="FFFFFF" w:themeFill="background1"/>
          </w:tcPr>
          <w:p w14:paraId="1599B0E4"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4423E6E1" w14:textId="77777777" w:rsidR="00050C80" w:rsidRDefault="00CB05D7">
            <w:pPr>
              <w:shd w:val="clear" w:color="auto" w:fill="FFFFFF"/>
              <w:spacing w:after="0" w:line="240" w:lineRule="auto"/>
              <w:rPr>
                <w:rFonts w:ascii="Times New Roman" w:eastAsia="Times New Roman" w:hAnsi="Times New Roman" w:cs="Times New Roman"/>
                <w:iCs/>
                <w:kern w:val="2"/>
                <w14:ligatures w14:val="standardContextual"/>
              </w:rPr>
            </w:pPr>
            <w:r>
              <w:rPr>
                <w:rFonts w:ascii="Times New Roman" w:hAnsi="Times New Roman" w:cs="Times New Roman"/>
                <w:kern w:val="2"/>
                <w:lang w:eastAsia="ru-RU"/>
                <w14:ligatures w14:val="standardContextual"/>
              </w:rPr>
              <w:t>11. Выберите правильный вариант перевода:</w:t>
            </w:r>
            <w:r>
              <w:rPr>
                <w:rFonts w:ascii="Times New Roman" w:eastAsia="Times New Roman" w:hAnsi="Times New Roman" w:cs="Times New Roman"/>
                <w:iCs/>
                <w:kern w:val="2"/>
                <w14:ligatures w14:val="standardContextual"/>
              </w:rPr>
              <w:t xml:space="preserve"> (ОК 09.) </w:t>
            </w:r>
          </w:p>
          <w:p w14:paraId="305D2D97" w14:textId="77777777" w:rsidR="00050C80" w:rsidRDefault="00050C80">
            <w:pPr>
              <w:shd w:val="clear" w:color="auto" w:fill="FFFFFF"/>
              <w:spacing w:after="0" w:line="240" w:lineRule="auto"/>
              <w:rPr>
                <w:rFonts w:ascii="Times New Roman" w:eastAsia="Times New Roman" w:hAnsi="Times New Roman" w:cs="Times New Roman"/>
                <w:iCs/>
                <w:kern w:val="2"/>
                <w14:ligatures w14:val="standardContextual"/>
              </w:rPr>
            </w:pPr>
          </w:p>
          <w:p w14:paraId="01AACA42" w14:textId="77777777" w:rsidR="00050C80" w:rsidRDefault="00CB05D7">
            <w:pPr>
              <w:shd w:val="clear" w:color="auto" w:fill="FFFFFF"/>
              <w:spacing w:after="0" w:line="240" w:lineRule="auto"/>
              <w:rPr>
                <w:rFonts w:ascii="Times New Roman" w:hAnsi="Times New Roman" w:cs="Times New Roman"/>
                <w:i/>
                <w:kern w:val="2"/>
                <w:lang w:val="en-US" w:eastAsia="ru-RU"/>
                <w14:ligatures w14:val="standardContextual"/>
              </w:rPr>
            </w:pPr>
            <w:r>
              <w:rPr>
                <w:rFonts w:ascii="Times New Roman" w:hAnsi="Times New Roman" w:cs="Times New Roman"/>
                <w:i/>
                <w:kern w:val="2"/>
                <w:lang w:val="en-US" w:eastAsia="ru-RU"/>
                <w14:ligatures w14:val="standardContextual"/>
              </w:rPr>
              <w:t>You must not go there today.</w:t>
            </w:r>
          </w:p>
          <w:p w14:paraId="101DF5A2" w14:textId="77777777" w:rsidR="00050C80" w:rsidRDefault="00CB05D7">
            <w:pPr>
              <w:pStyle w:val="a7"/>
              <w:numPr>
                <w:ilvl w:val="0"/>
                <w:numId w:val="19"/>
              </w:numPr>
              <w:shd w:val="clear" w:color="auto" w:fill="FFFFFF"/>
              <w:tabs>
                <w:tab w:val="left" w:pos="146"/>
                <w:tab w:val="left" w:pos="288"/>
              </w:tabs>
              <w:spacing w:after="0"/>
              <w:ind w:left="5" w:firstLine="0"/>
              <w:rPr>
                <w:kern w:val="2"/>
                <w14:ligatures w14:val="standardContextual"/>
              </w:rPr>
            </w:pPr>
            <w:r>
              <w:rPr>
                <w:kern w:val="2"/>
                <w14:ligatures w14:val="standardContextual"/>
              </w:rPr>
              <w:t>Можете сегодня туда пойти.</w:t>
            </w:r>
          </w:p>
          <w:p w14:paraId="68650F69" w14:textId="77777777" w:rsidR="00050C80" w:rsidRDefault="00CB05D7">
            <w:pPr>
              <w:pStyle w:val="a7"/>
              <w:numPr>
                <w:ilvl w:val="0"/>
                <w:numId w:val="19"/>
              </w:numPr>
              <w:shd w:val="clear" w:color="auto" w:fill="FFFFFF"/>
              <w:tabs>
                <w:tab w:val="left" w:pos="146"/>
                <w:tab w:val="left" w:pos="288"/>
              </w:tabs>
              <w:spacing w:after="0"/>
              <w:ind w:left="5" w:firstLine="0"/>
              <w:rPr>
                <w:kern w:val="2"/>
                <w14:ligatures w14:val="standardContextual"/>
              </w:rPr>
            </w:pPr>
            <w:r>
              <w:rPr>
                <w:kern w:val="2"/>
                <w14:ligatures w14:val="standardContextual"/>
              </w:rPr>
              <w:t>Можете сегодня туда не ходить.</w:t>
            </w:r>
          </w:p>
          <w:p w14:paraId="778038D2" w14:textId="208A1E6D" w:rsidR="00050C80" w:rsidRPr="005F61C9" w:rsidRDefault="00CB05D7" w:rsidP="005F61C9">
            <w:pPr>
              <w:pStyle w:val="a7"/>
              <w:numPr>
                <w:ilvl w:val="0"/>
                <w:numId w:val="19"/>
              </w:numPr>
              <w:shd w:val="clear" w:color="auto" w:fill="FFFFFF"/>
              <w:tabs>
                <w:tab w:val="left" w:pos="146"/>
                <w:tab w:val="left" w:pos="288"/>
              </w:tabs>
              <w:spacing w:after="0"/>
              <w:ind w:left="5" w:firstLine="0"/>
              <w:rPr>
                <w:kern w:val="2"/>
                <w14:ligatures w14:val="standardContextual"/>
              </w:rPr>
            </w:pPr>
            <w:r>
              <w:rPr>
                <w:kern w:val="2"/>
                <w14:ligatures w14:val="standardContextual"/>
              </w:rPr>
              <w:t>Вам нельзя идти туда сегодня.</w:t>
            </w:r>
          </w:p>
          <w:p w14:paraId="107582DA" w14:textId="29D25162" w:rsidR="00050C80" w:rsidRPr="005F61C9" w:rsidRDefault="00A0742D" w:rsidP="005F61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r w:rsidR="005F61C9">
              <w:rPr>
                <w:rFonts w:ascii="Times New Roman" w:eastAsia="Times New Roman" w:hAnsi="Times New Roman" w:cs="Times New Roman"/>
                <w:lang w:eastAsia="ru-RU"/>
              </w:rPr>
              <w:t xml:space="preserve">                                                                             </w:t>
            </w:r>
            <w:r w:rsidR="00CB05D7" w:rsidRPr="00A0742D">
              <w:rPr>
                <w:rFonts w:ascii="Times New Roman" w:hAnsi="Times New Roman" w:cs="Times New Roman"/>
              </w:rPr>
              <w:t>Обоснование:</w:t>
            </w:r>
          </w:p>
        </w:tc>
        <w:tc>
          <w:tcPr>
            <w:tcW w:w="2410" w:type="dxa"/>
            <w:shd w:val="clear" w:color="auto" w:fill="FFFFFF" w:themeFill="background1"/>
          </w:tcPr>
          <w:p w14:paraId="0729A30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635F7E4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617D7CD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hAnsi="Times New Roman"/>
                <w:i/>
                <w:iCs/>
                <w:lang w:val="en-US" w:eastAsia="ru-RU"/>
              </w:rPr>
              <w:t>Must</w:t>
            </w:r>
            <w:r>
              <w:rPr>
                <w:rFonts w:ascii="Times New Roman" w:hAnsi="Times New Roman"/>
                <w:i/>
                <w:iCs/>
                <w:lang w:eastAsia="ru-RU"/>
              </w:rPr>
              <w:t xml:space="preserve"> n</w:t>
            </w:r>
            <w:r>
              <w:rPr>
                <w:rFonts w:ascii="Times New Roman" w:hAnsi="Times New Roman"/>
                <w:i/>
                <w:iCs/>
                <w:lang w:val="en-US" w:eastAsia="ru-RU"/>
              </w:rPr>
              <w:t>o</w:t>
            </w:r>
            <w:r>
              <w:rPr>
                <w:rFonts w:ascii="Times New Roman" w:hAnsi="Times New Roman"/>
                <w:i/>
                <w:iCs/>
                <w:lang w:eastAsia="ru-RU"/>
              </w:rPr>
              <w:t>t</w:t>
            </w:r>
            <w:r>
              <w:rPr>
                <w:rFonts w:ascii="Times New Roman" w:hAnsi="Times New Roman"/>
                <w:lang w:eastAsia="ru-RU"/>
              </w:rPr>
              <w:t xml:space="preserve"> имеет значение «нельзя, не должен». </w:t>
            </w:r>
            <w:r>
              <w:rPr>
                <w:rFonts w:ascii="Times New Roman" w:eastAsia="Times New Roman" w:hAnsi="Times New Roman" w:cs="Times New Roman"/>
                <w:lang w:eastAsia="ru-RU"/>
              </w:rPr>
              <w:t xml:space="preserve">Согласно контексту и правилу грамматики, только вариант 3 является правильным. </w:t>
            </w:r>
          </w:p>
        </w:tc>
      </w:tr>
      <w:tr w:rsidR="00050C80" w14:paraId="2A5F91F9" w14:textId="77777777" w:rsidTr="00E15943">
        <w:tc>
          <w:tcPr>
            <w:tcW w:w="2127" w:type="dxa"/>
            <w:vMerge/>
            <w:shd w:val="clear" w:color="auto" w:fill="FFFFFF" w:themeFill="background1"/>
          </w:tcPr>
          <w:p w14:paraId="53EB400A"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0304AD5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Pr>
                <w:rFonts w:ascii="Times New Roman" w:hAnsi="Times New Roman" w:cs="Times New Roman"/>
                <w:kern w:val="2"/>
                <w14:ligatures w14:val="standardContextual"/>
              </w:rPr>
              <w:t xml:space="preserve">Определите, какой заголовок соответствует содержанию текста: </w:t>
            </w:r>
            <w:r>
              <w:rPr>
                <w:rFonts w:ascii="Times New Roman" w:eastAsia="Times New Roman" w:hAnsi="Times New Roman" w:cs="Times New Roman"/>
                <w:kern w:val="2"/>
                <w:lang w:eastAsia="ru-RU"/>
                <w14:ligatures w14:val="standardContextual"/>
              </w:rPr>
              <w:t>(ОК 09.)</w:t>
            </w:r>
          </w:p>
          <w:p w14:paraId="657A465B" w14:textId="77777777" w:rsidR="00050C80" w:rsidRDefault="00050C80">
            <w:pPr>
              <w:spacing w:after="0" w:line="240" w:lineRule="auto"/>
              <w:jc w:val="both"/>
              <w:rPr>
                <w:rFonts w:ascii="Times New Roman" w:eastAsia="Times New Roman" w:hAnsi="Times New Roman" w:cs="Times New Roman"/>
                <w:lang w:eastAsia="ru-RU"/>
              </w:rPr>
            </w:pPr>
          </w:p>
          <w:p w14:paraId="1EE9FEE8" w14:textId="77777777" w:rsidR="00050C80" w:rsidRDefault="00CB05D7">
            <w:pPr>
              <w:numPr>
                <w:ilvl w:val="0"/>
                <w:numId w:val="20"/>
              </w:numPr>
              <w:spacing w:after="0" w:line="240" w:lineRule="auto"/>
              <w:ind w:left="288" w:hanging="283"/>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 Almost at the shore.</w:t>
            </w:r>
          </w:p>
          <w:p w14:paraId="11E4DFB4" w14:textId="77777777" w:rsidR="00050C80" w:rsidRDefault="00CB05D7">
            <w:pPr>
              <w:numPr>
                <w:ilvl w:val="0"/>
                <w:numId w:val="20"/>
              </w:numPr>
              <w:spacing w:after="0" w:line="240" w:lineRule="auto"/>
              <w:ind w:left="288" w:hanging="283"/>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Quiet places to explore.</w:t>
            </w:r>
          </w:p>
          <w:p w14:paraId="1466B291" w14:textId="77777777" w:rsidR="00050C80" w:rsidRDefault="00CB05D7">
            <w:pPr>
              <w:numPr>
                <w:ilvl w:val="0"/>
                <w:numId w:val="20"/>
              </w:numPr>
              <w:spacing w:after="0" w:line="240" w:lineRule="auto"/>
              <w:ind w:left="288" w:hanging="283"/>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 The importance of sleep.</w:t>
            </w:r>
          </w:p>
          <w:p w14:paraId="42DD24AA" w14:textId="77777777" w:rsidR="00050C80" w:rsidRDefault="00050C80">
            <w:pPr>
              <w:spacing w:after="0" w:line="240" w:lineRule="auto"/>
              <w:rPr>
                <w:rFonts w:ascii="Times New Roman" w:hAnsi="Times New Roman" w:cs="Times New Roman"/>
                <w:kern w:val="2"/>
                <w:lang w:val="en-US" w:eastAsia="ru-RU"/>
                <w14:ligatures w14:val="standardContextual"/>
              </w:rPr>
            </w:pPr>
          </w:p>
          <w:p w14:paraId="38D46C3E" w14:textId="77777777" w:rsidR="00050C80" w:rsidRDefault="00CB05D7">
            <w:pPr>
              <w:spacing w:after="0" w:line="240" w:lineRule="auto"/>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 xml:space="preserve">England is a part of the British Isles. When you are in England you are never far from the sea. In fact, even if you are standing in the very center of the country, you are still no more than 70 miles away from the coast. </w:t>
            </w:r>
          </w:p>
          <w:p w14:paraId="0F2C7075" w14:textId="36E2FC2A" w:rsidR="00D27C31" w:rsidRDefault="00D27C31">
            <w:pPr>
              <w:spacing w:after="0" w:line="240" w:lineRule="auto"/>
              <w:jc w:val="both"/>
              <w:rPr>
                <w:rFonts w:ascii="Times New Roman" w:eastAsia="Times New Roman" w:hAnsi="Times New Roman" w:cs="Times New Roman"/>
                <w:lang w:val="en-US" w:eastAsia="ru-RU"/>
              </w:rPr>
            </w:pPr>
          </w:p>
          <w:p w14:paraId="3D3C9B4D" w14:textId="77777777" w:rsidR="00D27C31" w:rsidRDefault="00D27C31">
            <w:pPr>
              <w:spacing w:after="0" w:line="240" w:lineRule="auto"/>
              <w:jc w:val="both"/>
              <w:rPr>
                <w:rFonts w:ascii="Times New Roman" w:eastAsia="Times New Roman" w:hAnsi="Times New Roman" w:cs="Times New Roman"/>
                <w:lang w:val="en-US" w:eastAsia="ru-RU"/>
              </w:rPr>
            </w:pPr>
          </w:p>
          <w:p w14:paraId="41D66DD9" w14:textId="18F46E22"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Ответ</w:t>
            </w:r>
            <w:r>
              <w:rPr>
                <w:rFonts w:ascii="Times New Roman" w:eastAsia="Times New Roman" w:hAnsi="Times New Roman" w:cs="Times New Roman"/>
                <w:lang w:val="en-US" w:eastAsia="ru-RU"/>
              </w:rPr>
              <w:t>:</w:t>
            </w:r>
          </w:p>
          <w:p w14:paraId="5A40FFC3"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eastAsia="ru-RU"/>
              </w:rPr>
              <w:t>Обоснование</w:t>
            </w:r>
            <w:r>
              <w:rPr>
                <w:rFonts w:ascii="Times New Roman" w:eastAsia="Times New Roman" w:hAnsi="Times New Roman" w:cs="Times New Roman"/>
                <w:lang w:val="en-US" w:eastAsia="ru-RU"/>
              </w:rPr>
              <w:t>:</w:t>
            </w:r>
          </w:p>
        </w:tc>
        <w:tc>
          <w:tcPr>
            <w:tcW w:w="2410" w:type="dxa"/>
            <w:shd w:val="clear" w:color="auto" w:fill="FFFFFF" w:themeFill="background1"/>
          </w:tcPr>
          <w:p w14:paraId="0AA0C53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54B9AB1D"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71E647D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Согласно контексту, только вариант ответа «</w:t>
            </w:r>
            <w:r>
              <w:rPr>
                <w:rFonts w:ascii="Times New Roman" w:hAnsi="Times New Roman" w:cs="Times New Roman"/>
                <w:kern w:val="2"/>
                <w:lang w:val="en-US" w:eastAsia="ru-RU"/>
                <w14:ligatures w14:val="standardContextual"/>
              </w:rPr>
              <w:t>Almost</w:t>
            </w:r>
            <w:r>
              <w:rPr>
                <w:rFonts w:ascii="Times New Roman" w:hAnsi="Times New Roman" w:cs="Times New Roman"/>
                <w:kern w:val="2"/>
                <w:lang w:eastAsia="ru-RU"/>
                <w14:ligatures w14:val="standardContextual"/>
              </w:rPr>
              <w:t xml:space="preserve"> </w:t>
            </w:r>
            <w:r>
              <w:rPr>
                <w:rFonts w:ascii="Times New Roman" w:hAnsi="Times New Roman" w:cs="Times New Roman"/>
                <w:kern w:val="2"/>
                <w:lang w:val="en-US" w:eastAsia="ru-RU"/>
                <w14:ligatures w14:val="standardContextual"/>
              </w:rPr>
              <w:t>at</w:t>
            </w:r>
            <w:r>
              <w:rPr>
                <w:rFonts w:ascii="Times New Roman" w:hAnsi="Times New Roman" w:cs="Times New Roman"/>
                <w:kern w:val="2"/>
                <w:lang w:eastAsia="ru-RU"/>
                <w14:ligatures w14:val="standardContextual"/>
              </w:rPr>
              <w:t xml:space="preserve"> </w:t>
            </w:r>
            <w:r>
              <w:rPr>
                <w:rFonts w:ascii="Times New Roman" w:hAnsi="Times New Roman" w:cs="Times New Roman"/>
                <w:kern w:val="2"/>
                <w:lang w:val="en-US" w:eastAsia="ru-RU"/>
                <w14:ligatures w14:val="standardContextual"/>
              </w:rPr>
              <w:t>the</w:t>
            </w:r>
            <w:r>
              <w:rPr>
                <w:rFonts w:ascii="Times New Roman" w:hAnsi="Times New Roman" w:cs="Times New Roman"/>
                <w:kern w:val="2"/>
                <w:lang w:eastAsia="ru-RU"/>
                <w14:ligatures w14:val="standardContextual"/>
              </w:rPr>
              <w:t xml:space="preserve"> </w:t>
            </w:r>
            <w:r>
              <w:rPr>
                <w:rFonts w:ascii="Times New Roman" w:hAnsi="Times New Roman" w:cs="Times New Roman"/>
                <w:kern w:val="2"/>
                <w:lang w:val="en-US" w:eastAsia="ru-RU"/>
                <w14:ligatures w14:val="standardContextual"/>
              </w:rPr>
              <w:t>shore</w:t>
            </w:r>
            <w:r>
              <w:rPr>
                <w:rFonts w:ascii="Times New Roman" w:hAnsi="Times New Roman" w:cs="Times New Roman"/>
                <w:kern w:val="2"/>
                <w:lang w:eastAsia="ru-RU"/>
                <w14:ligatures w14:val="standardContextual"/>
              </w:rPr>
              <w:t xml:space="preserve"> (почти у самого берега)</w:t>
            </w:r>
            <w:r>
              <w:rPr>
                <w:rFonts w:ascii="Times New Roman" w:eastAsia="Times New Roman" w:hAnsi="Times New Roman" w:cs="Times New Roman"/>
                <w:lang w:eastAsia="ru-RU"/>
              </w:rPr>
              <w:t>» является правильным: «А</w:t>
            </w:r>
            <w:r>
              <w:rPr>
                <w:rFonts w:ascii="Times New Roman" w:hAnsi="Times New Roman" w:cs="Times New Roman"/>
                <w:kern w:val="2"/>
                <w14:ligatures w14:val="standardContextual"/>
              </w:rPr>
              <w:t>нглия является частью Британских островов. Находясь в Англии, вы всегда будете находиться недалеко от моря. На самом деле, даже если вы находитесь в самом центре страны, вы все равно находитесь не более чем в 70 милях от побережья</w:t>
            </w:r>
            <w:r>
              <w:rPr>
                <w:rFonts w:ascii="Times New Roman" w:eastAsia="Times New Roman" w:hAnsi="Times New Roman" w:cs="Times New Roman"/>
                <w:lang w:eastAsia="ru-RU"/>
              </w:rPr>
              <w:t>».</w:t>
            </w:r>
          </w:p>
        </w:tc>
      </w:tr>
      <w:tr w:rsidR="00050C80" w14:paraId="4895F01A" w14:textId="77777777" w:rsidTr="00E15943">
        <w:tc>
          <w:tcPr>
            <w:tcW w:w="2127" w:type="dxa"/>
            <w:vMerge w:val="restart"/>
            <w:shd w:val="clear" w:color="auto" w:fill="FFFFFF" w:themeFill="background1"/>
          </w:tcPr>
          <w:p w14:paraId="2F6FC936"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r>
              <w:rPr>
                <w:rFonts w:ascii="Times New Roman" w:hAnsi="Times New Roman" w:cs="Times New Roman"/>
                <w:b/>
                <w:bCs/>
              </w:rPr>
              <w:t xml:space="preserve"> </w:t>
            </w:r>
          </w:p>
        </w:tc>
        <w:tc>
          <w:tcPr>
            <w:tcW w:w="8363" w:type="dxa"/>
            <w:gridSpan w:val="2"/>
            <w:shd w:val="clear" w:color="auto" w:fill="FFFFFF" w:themeFill="background1"/>
          </w:tcPr>
          <w:p w14:paraId="6E86E898" w14:textId="77777777" w:rsidR="00050C80" w:rsidRDefault="00CB05D7">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14:paraId="0F93E9FE" w14:textId="77777777" w:rsidTr="00E15943">
        <w:tc>
          <w:tcPr>
            <w:tcW w:w="2127" w:type="dxa"/>
            <w:vMerge/>
            <w:shd w:val="clear" w:color="auto" w:fill="FFFFFF" w:themeFill="background1"/>
          </w:tcPr>
          <w:p w14:paraId="3B28EA0A"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2BA75E3F" w14:textId="77777777"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Для завершения каких предложений необходимо использовать местоимение </w:t>
            </w:r>
            <w:r>
              <w:rPr>
                <w:rFonts w:ascii="Times New Roman" w:eastAsia="Times New Roman" w:hAnsi="Times New Roman" w:cs="Times New Roman"/>
                <w:i/>
                <w:iCs/>
                <w:lang w:val="en-US" w:eastAsia="ru-RU"/>
              </w:rPr>
              <w:t>their</w:t>
            </w:r>
            <w:r>
              <w:rPr>
                <w:rFonts w:ascii="Times New Roman" w:eastAsia="Times New Roman" w:hAnsi="Times New Roman" w:cs="Times New Roman"/>
                <w:lang w:eastAsia="ru-RU"/>
              </w:rPr>
              <w:t>:</w:t>
            </w:r>
            <w:r>
              <w:rPr>
                <w:rFonts w:ascii="Times New Roman" w:eastAsia="Times New Roman" w:hAnsi="Times New Roman" w:cs="Times New Roman"/>
                <w:i/>
                <w:iCs/>
                <w:lang w:eastAsia="ru-RU"/>
              </w:rPr>
              <w:t xml:space="preserve"> </w:t>
            </w:r>
            <w:r>
              <w:rPr>
                <w:rFonts w:ascii="Times New Roman" w:eastAsia="Times New Roman" w:hAnsi="Times New Roman" w:cs="Times New Roman"/>
                <w:lang w:eastAsia="ru-RU"/>
              </w:rPr>
              <w:t>(ОК 09.)</w:t>
            </w:r>
          </w:p>
          <w:p w14:paraId="4ED75DD8" w14:textId="77777777" w:rsidR="00050C80" w:rsidRDefault="00050C80">
            <w:pPr>
              <w:shd w:val="clear" w:color="auto" w:fill="FFFFFF"/>
              <w:spacing w:after="0" w:line="240" w:lineRule="auto"/>
              <w:jc w:val="both"/>
              <w:rPr>
                <w:rFonts w:ascii="Times New Roman" w:eastAsia="Times New Roman" w:hAnsi="Times New Roman" w:cs="Times New Roman"/>
                <w:lang w:eastAsia="ru-RU"/>
              </w:rPr>
            </w:pPr>
          </w:p>
          <w:p w14:paraId="373801D5" w14:textId="77777777" w:rsidR="00050C80" w:rsidRDefault="00CB05D7">
            <w:pPr>
              <w:widowControl w:val="0"/>
              <w:numPr>
                <w:ilvl w:val="0"/>
                <w:numId w:val="21"/>
              </w:numPr>
              <w:tabs>
                <w:tab w:val="left" w:pos="460"/>
              </w:tabs>
              <w:spacing w:after="0" w:line="240" w:lineRule="auto"/>
              <w:ind w:left="0" w:firstLine="0"/>
              <w:jc w:val="both"/>
              <w:rPr>
                <w:rFonts w:ascii="Times New Roman" w:eastAsia="Times New Roman" w:hAnsi="Times New Roman" w:cs="Times New Roman"/>
                <w:lang w:val="en-US"/>
              </w:rPr>
            </w:pPr>
            <w:r>
              <w:rPr>
                <w:rFonts w:ascii="Times New Roman" w:eastAsia="Times New Roman" w:hAnsi="Times New Roman" w:cs="Times New Roman"/>
                <w:lang w:val="en-US"/>
              </w:rPr>
              <w:t>How will they live when they lost (their) jobs?</w:t>
            </w:r>
          </w:p>
          <w:p w14:paraId="7AAB2476" w14:textId="77777777" w:rsidR="00050C80" w:rsidRDefault="00CB05D7">
            <w:pPr>
              <w:widowControl w:val="0"/>
              <w:numPr>
                <w:ilvl w:val="0"/>
                <w:numId w:val="21"/>
              </w:numPr>
              <w:tabs>
                <w:tab w:val="left" w:pos="368"/>
                <w:tab w:val="left" w:pos="474"/>
              </w:tabs>
              <w:spacing w:after="0" w:line="240" w:lineRule="auto"/>
              <w:ind w:left="0" w:firstLine="0"/>
              <w:rPr>
                <w:rFonts w:ascii="Times New Roman" w:eastAsia="Times New Roman" w:hAnsi="Times New Roman" w:cs="Times New Roman"/>
                <w:lang w:val="en-US"/>
              </w:rPr>
            </w:pPr>
            <w:r>
              <w:rPr>
                <w:rFonts w:ascii="Times New Roman" w:eastAsia="Times New Roman" w:hAnsi="Times New Roman" w:cs="Times New Roman"/>
                <w:lang w:val="en-US"/>
              </w:rPr>
              <w:t>Susan and David lost (their) way in the forest.</w:t>
            </w:r>
          </w:p>
          <w:p w14:paraId="12A2CC24" w14:textId="77777777" w:rsidR="00050C80" w:rsidRDefault="00CB05D7">
            <w:pPr>
              <w:widowControl w:val="0"/>
              <w:numPr>
                <w:ilvl w:val="0"/>
                <w:numId w:val="21"/>
              </w:numPr>
              <w:tabs>
                <w:tab w:val="left" w:pos="368"/>
                <w:tab w:val="left" w:pos="474"/>
              </w:tabs>
              <w:spacing w:after="0" w:line="240" w:lineRule="auto"/>
              <w:ind w:left="0" w:firstLine="0"/>
              <w:rPr>
                <w:rFonts w:ascii="Times New Roman" w:eastAsia="Times New Roman" w:hAnsi="Times New Roman" w:cs="Times New Roman"/>
                <w:lang w:val="en-US"/>
              </w:rPr>
            </w:pPr>
            <w:r>
              <w:rPr>
                <w:rFonts w:ascii="Times New Roman" w:eastAsia="Times New Roman" w:hAnsi="Times New Roman" w:cs="Times New Roman"/>
                <w:lang w:val="en-US"/>
              </w:rPr>
              <w:t>Wait (their) until I come back.</w:t>
            </w:r>
          </w:p>
          <w:p w14:paraId="0A7E2B91" w14:textId="77777777" w:rsidR="00050C80" w:rsidRDefault="00CB05D7">
            <w:pPr>
              <w:widowControl w:val="0"/>
              <w:numPr>
                <w:ilvl w:val="0"/>
                <w:numId w:val="21"/>
              </w:numPr>
              <w:tabs>
                <w:tab w:val="left" w:pos="358"/>
                <w:tab w:val="left" w:pos="474"/>
              </w:tabs>
              <w:spacing w:after="0" w:line="240" w:lineRule="auto"/>
              <w:ind w:left="0" w:firstLine="0"/>
              <w:jc w:val="both"/>
              <w:rPr>
                <w:rFonts w:ascii="Times New Roman" w:eastAsia="Times New Roman" w:hAnsi="Times New Roman" w:cs="Times New Roman"/>
                <w:lang w:val="en-US"/>
              </w:rPr>
            </w:pPr>
            <w:r>
              <w:rPr>
                <w:rFonts w:ascii="Times New Roman" w:eastAsia="Times New Roman" w:hAnsi="Times New Roman" w:cs="Times New Roman"/>
                <w:lang w:val="en-US"/>
              </w:rPr>
              <w:t>Come into the kitchen. I spend most of my time (their) now.</w:t>
            </w:r>
          </w:p>
          <w:p w14:paraId="255A0CC7" w14:textId="77777777" w:rsidR="00050C80" w:rsidRDefault="00050C80">
            <w:pPr>
              <w:spacing w:after="0" w:line="240" w:lineRule="auto"/>
              <w:jc w:val="both"/>
              <w:rPr>
                <w:rFonts w:ascii="Times New Roman" w:eastAsia="Times New Roman" w:hAnsi="Times New Roman" w:cs="Times New Roman"/>
                <w:lang w:val="en-US" w:eastAsia="ru-RU"/>
              </w:rPr>
            </w:pPr>
          </w:p>
          <w:p w14:paraId="10F79A0B" w14:textId="591EAB51"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5DD645A"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195F87B2" w14:textId="7FA5BD63"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00E5779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7E294047" w14:textId="77777777" w:rsidR="00050C80" w:rsidRDefault="00CB05D7">
            <w:pPr>
              <w:spacing w:after="0" w:line="240" w:lineRule="auto"/>
              <w:jc w:val="both"/>
              <w:rPr>
                <w:rFonts w:ascii="Times New Roman" w:hAnsi="Times New Roman" w:cs="Times New Roman"/>
                <w:b/>
                <w:bCs/>
              </w:rPr>
            </w:pPr>
            <w:r>
              <w:rPr>
                <w:rFonts w:ascii="Times New Roman" w:hAnsi="Times New Roman" w:cs="Times New Roman"/>
                <w:kern w:val="2"/>
                <w:lang w:eastAsia="ru-RU"/>
                <w14:ligatures w14:val="standardContextual"/>
              </w:rPr>
              <w:t xml:space="preserve">Согласно контексту и правилу грамматики. </w:t>
            </w:r>
            <w:r>
              <w:rPr>
                <w:rFonts w:ascii="Times New Roman" w:hAnsi="Times New Roman" w:cs="Times New Roman"/>
                <w:kern w:val="2"/>
                <w14:ligatures w14:val="standardContextual"/>
              </w:rPr>
              <w:t xml:space="preserve">Местоимение </w:t>
            </w:r>
            <w:r>
              <w:rPr>
                <w:rFonts w:ascii="Times New Roman" w:hAnsi="Times New Roman" w:cs="Times New Roman"/>
                <w:i/>
                <w:kern w:val="2"/>
                <w:lang w:val="en-US"/>
                <w14:ligatures w14:val="standardContextual"/>
              </w:rPr>
              <w:t>their</w:t>
            </w:r>
            <w:r>
              <w:rPr>
                <w:rFonts w:ascii="Times New Roman" w:hAnsi="Times New Roman" w:cs="Times New Roman"/>
                <w:kern w:val="2"/>
                <w:lang w:eastAsia="ru-RU"/>
                <w14:ligatures w14:val="standardContextual"/>
              </w:rPr>
              <w:t xml:space="preserve"> (их) указывает на принадлежность чего-либо определённому лицу или группе лиц. </w:t>
            </w:r>
          </w:p>
        </w:tc>
      </w:tr>
      <w:tr w:rsidR="00050C80" w14:paraId="36A29AC8" w14:textId="77777777" w:rsidTr="00E15943">
        <w:tc>
          <w:tcPr>
            <w:tcW w:w="2127" w:type="dxa"/>
            <w:vMerge/>
            <w:shd w:val="clear" w:color="auto" w:fill="FFFFFF" w:themeFill="background1"/>
          </w:tcPr>
          <w:p w14:paraId="38848094"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59D814DA" w14:textId="6DBE10B7" w:rsidR="00050C80" w:rsidRPr="005F61C9"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hAnsi="Times New Roman" w:cs="Times New Roman"/>
              </w:rPr>
              <w:t xml:space="preserve">14. Выберите предложения с притяжательным падежом: </w:t>
            </w:r>
            <w:r>
              <w:rPr>
                <w:rFonts w:ascii="Times New Roman" w:eastAsia="Times New Roman" w:hAnsi="Times New Roman" w:cs="Times New Roman"/>
                <w:lang w:eastAsia="ru-RU"/>
              </w:rPr>
              <w:t>(ОК 09.)</w:t>
            </w:r>
          </w:p>
          <w:p w14:paraId="51A4E7D4" w14:textId="77777777" w:rsidR="00050C80" w:rsidRDefault="00CB05D7">
            <w:pPr>
              <w:pStyle w:val="a7"/>
              <w:numPr>
                <w:ilvl w:val="0"/>
                <w:numId w:val="22"/>
              </w:numPr>
              <w:shd w:val="clear" w:color="auto" w:fill="FFFFFF"/>
              <w:tabs>
                <w:tab w:val="left" w:pos="318"/>
              </w:tabs>
              <w:spacing w:after="0"/>
              <w:ind w:left="5" w:firstLine="0"/>
              <w:jc w:val="both"/>
              <w:rPr>
                <w:lang w:val="en-US"/>
              </w:rPr>
            </w:pPr>
            <w:r>
              <w:rPr>
                <w:lang w:val="en-US"/>
              </w:rPr>
              <w:t xml:space="preserve">Kate’s sister always helps her mother. </w:t>
            </w:r>
          </w:p>
          <w:p w14:paraId="3E5E9ACA" w14:textId="77777777" w:rsidR="00050C80" w:rsidRDefault="00CB05D7">
            <w:pPr>
              <w:pStyle w:val="a7"/>
              <w:numPr>
                <w:ilvl w:val="0"/>
                <w:numId w:val="22"/>
              </w:numPr>
              <w:shd w:val="clear" w:color="auto" w:fill="FFFFFF"/>
              <w:tabs>
                <w:tab w:val="left" w:pos="318"/>
              </w:tabs>
              <w:spacing w:after="0"/>
              <w:ind w:left="5" w:firstLine="0"/>
              <w:jc w:val="both"/>
              <w:rPr>
                <w:lang w:val="en-US"/>
              </w:rPr>
            </w:pPr>
            <w:r>
              <w:rPr>
                <w:lang w:val="en-US"/>
              </w:rPr>
              <w:t>Mike’s at home.</w:t>
            </w:r>
          </w:p>
          <w:p w14:paraId="4E650B01" w14:textId="77777777" w:rsidR="00050C80" w:rsidRDefault="00CB05D7">
            <w:pPr>
              <w:pStyle w:val="a7"/>
              <w:numPr>
                <w:ilvl w:val="0"/>
                <w:numId w:val="22"/>
              </w:numPr>
              <w:shd w:val="clear" w:color="auto" w:fill="FFFFFF"/>
              <w:tabs>
                <w:tab w:val="left" w:pos="318"/>
              </w:tabs>
              <w:spacing w:after="0"/>
              <w:ind w:left="5" w:firstLine="0"/>
              <w:jc w:val="both"/>
              <w:rPr>
                <w:lang w:val="en-US"/>
              </w:rPr>
            </w:pPr>
            <w:r>
              <w:rPr>
                <w:lang w:val="en-US"/>
              </w:rPr>
              <w:t xml:space="preserve">Susan's house is very large. </w:t>
            </w:r>
          </w:p>
          <w:p w14:paraId="3698D2B4" w14:textId="54D4F2E7" w:rsidR="00050C80" w:rsidRPr="005F61C9" w:rsidRDefault="00CB05D7" w:rsidP="005F61C9">
            <w:pPr>
              <w:pStyle w:val="a7"/>
              <w:numPr>
                <w:ilvl w:val="0"/>
                <w:numId w:val="22"/>
              </w:numPr>
              <w:shd w:val="clear" w:color="auto" w:fill="FFFFFF"/>
              <w:tabs>
                <w:tab w:val="left" w:pos="318"/>
              </w:tabs>
              <w:spacing w:after="0"/>
              <w:ind w:left="5" w:firstLine="0"/>
              <w:jc w:val="both"/>
              <w:rPr>
                <w:lang w:val="en-US"/>
              </w:rPr>
            </w:pPr>
            <w:r>
              <w:rPr>
                <w:lang w:val="en-US"/>
              </w:rPr>
              <w:t>Tony’s a student.</w:t>
            </w:r>
          </w:p>
          <w:p w14:paraId="403F799B" w14:textId="089F342C"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E29118A" w14:textId="77777777" w:rsidR="00050C80" w:rsidRDefault="00CB05D7">
            <w:pPr>
              <w:shd w:val="clear" w:color="auto" w:fill="FFFFFF"/>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6892B9FD" w14:textId="145F7E92" w:rsidR="00050C80" w:rsidRDefault="00CB05D7">
            <w:pPr>
              <w:spacing w:after="0" w:line="240" w:lineRule="auto"/>
              <w:jc w:val="center"/>
              <w:rPr>
                <w:rFonts w:ascii="Times New Roman" w:hAnsi="Times New Roman" w:cs="Times New Roman"/>
                <w:shd w:val="clear" w:color="auto" w:fill="FFFFFF"/>
              </w:rPr>
            </w:pPr>
            <w:r>
              <w:rPr>
                <w:rFonts w:ascii="Times New Roman" w:hAnsi="Times New Roman" w:cs="Times New Roman"/>
                <w:shd w:val="clear" w:color="auto" w:fill="FFFFFF"/>
              </w:rPr>
              <w:t>Ответ:</w:t>
            </w:r>
            <w:r>
              <w:rPr>
                <w:rFonts w:ascii="Times New Roman" w:hAnsi="Times New Roman" w:cs="Times New Roman"/>
                <w:shd w:val="clear" w:color="auto" w:fill="FFFFFF"/>
                <w:lang w:val="en-US"/>
              </w:rPr>
              <w:t>1</w:t>
            </w:r>
            <w:r w:rsidR="00A0742D">
              <w:rPr>
                <w:rFonts w:ascii="Times New Roman" w:hAnsi="Times New Roman" w:cs="Times New Roman"/>
                <w:shd w:val="clear" w:color="auto" w:fill="FFFFFF"/>
              </w:rPr>
              <w:t>,</w:t>
            </w:r>
            <w:r>
              <w:rPr>
                <w:rFonts w:ascii="Times New Roman" w:hAnsi="Times New Roman" w:cs="Times New Roman"/>
                <w:shd w:val="clear" w:color="auto" w:fill="FFFFFF"/>
              </w:rPr>
              <w:t>3</w:t>
            </w:r>
          </w:p>
          <w:p w14:paraId="5FF61D76" w14:textId="77777777" w:rsidR="00050C80" w:rsidRDefault="00CB05D7">
            <w:pPr>
              <w:spacing w:after="0" w:line="240" w:lineRule="auto"/>
              <w:rPr>
                <w:rFonts w:ascii="Times New Roman" w:hAnsi="Times New Roman" w:cs="Times New Roman"/>
                <w:shd w:val="clear" w:color="auto" w:fill="FFFFFF"/>
              </w:rPr>
            </w:pPr>
            <w:r>
              <w:rPr>
                <w:rFonts w:ascii="Times New Roman" w:eastAsia="Times New Roman" w:hAnsi="Times New Roman" w:cs="Times New Roman"/>
                <w:lang w:eastAsia="ru-RU"/>
              </w:rPr>
              <w:t>Обоснование:</w:t>
            </w:r>
          </w:p>
          <w:p w14:paraId="7FD5300C" w14:textId="77777777" w:rsidR="00050C80" w:rsidRDefault="00CB05D7">
            <w:pPr>
              <w:spacing w:after="0" w:line="240" w:lineRule="auto"/>
              <w:rPr>
                <w:rFonts w:ascii="Times New Roman" w:hAnsi="Times New Roman" w:cs="Times New Roman"/>
                <w:shd w:val="clear" w:color="auto" w:fill="FFFFFF"/>
              </w:rPr>
            </w:pPr>
            <w:r>
              <w:rPr>
                <w:rFonts w:ascii="Times New Roman" w:hAnsi="Times New Roman" w:cs="Times New Roman"/>
                <w:kern w:val="2"/>
                <w:lang w:eastAsia="ru-RU"/>
                <w14:ligatures w14:val="standardContextual"/>
              </w:rPr>
              <w:t>Согласно контексту и правилу грамматики.</w:t>
            </w:r>
          </w:p>
          <w:p w14:paraId="30A14A0D" w14:textId="77777777" w:rsidR="00050C80" w:rsidRDefault="00CB05D7">
            <w:pPr>
              <w:spacing w:after="0" w:line="240" w:lineRule="auto"/>
              <w:rPr>
                <w:rFonts w:ascii="Times New Roman" w:eastAsia="Times New Roman" w:hAnsi="Times New Roman" w:cs="Times New Roman"/>
                <w:lang w:eastAsia="ru-RU"/>
              </w:rPr>
            </w:pPr>
            <w:r>
              <w:rPr>
                <w:rFonts w:ascii="Times New Roman" w:hAnsi="Times New Roman" w:cs="Times New Roman"/>
                <w:shd w:val="clear" w:color="auto" w:fill="FFFFFF"/>
              </w:rPr>
              <w:t>Притяжательный падеж существительных указывает на принадлежность, владение чем-либо.</w:t>
            </w:r>
          </w:p>
        </w:tc>
      </w:tr>
      <w:tr w:rsidR="00050C80" w14:paraId="5C5D2FAA" w14:textId="77777777" w:rsidTr="00E15943">
        <w:tc>
          <w:tcPr>
            <w:tcW w:w="2127" w:type="dxa"/>
            <w:vMerge/>
            <w:shd w:val="clear" w:color="auto" w:fill="FFFFFF" w:themeFill="background1"/>
          </w:tcPr>
          <w:p w14:paraId="1718BE21"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2B42B8C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 Какие из утверждений верны: (ОК 09.)</w:t>
            </w:r>
          </w:p>
          <w:p w14:paraId="39B86EE2" w14:textId="77777777" w:rsidR="00050C80" w:rsidRDefault="00050C80">
            <w:pPr>
              <w:spacing w:after="0" w:line="240" w:lineRule="auto"/>
              <w:jc w:val="both"/>
              <w:rPr>
                <w:rFonts w:ascii="Times New Roman" w:hAnsi="Times New Roman" w:cs="Times New Roman"/>
                <w:kern w:val="2"/>
                <w:lang w:eastAsia="ru-RU"/>
                <w14:ligatures w14:val="standardContextual"/>
              </w:rPr>
            </w:pPr>
          </w:p>
          <w:p w14:paraId="7382A8D8" w14:textId="77777777" w:rsidR="00050C80" w:rsidRDefault="00CB05D7">
            <w:pPr>
              <w:spacing w:after="0" w:line="240" w:lineRule="auto"/>
              <w:jc w:val="both"/>
              <w:rPr>
                <w:rFonts w:ascii="Times New Roman" w:eastAsia="Times New Roman" w:hAnsi="Times New Roman" w:cs="Times New Roman"/>
                <w:i/>
                <w:iCs/>
                <w:lang w:eastAsia="ru-RU"/>
              </w:rPr>
            </w:pPr>
            <w:r>
              <w:rPr>
                <w:rFonts w:ascii="Times New Roman" w:hAnsi="Times New Roman" w:cs="Times New Roman"/>
                <w:i/>
                <w:iCs/>
                <w:kern w:val="2"/>
                <w:lang w:val="en-US" w:eastAsia="ru-RU"/>
                <w14:ligatures w14:val="standardContextual"/>
              </w:rPr>
              <w:t>Trees give us</w:t>
            </w:r>
            <w:r>
              <w:rPr>
                <w:rFonts w:ascii="Times New Roman" w:hAnsi="Times New Roman" w:cs="Times New Roman"/>
                <w:i/>
                <w:iCs/>
                <w:kern w:val="2"/>
                <w:lang w:eastAsia="ru-RU"/>
                <w14:ligatures w14:val="standardContextual"/>
              </w:rPr>
              <w:t xml:space="preserve"> …</w:t>
            </w:r>
          </w:p>
          <w:p w14:paraId="76945104" w14:textId="77777777" w:rsidR="00050C80" w:rsidRDefault="00CB05D7">
            <w:pPr>
              <w:numPr>
                <w:ilvl w:val="0"/>
                <w:numId w:val="23"/>
              </w:numPr>
              <w:tabs>
                <w:tab w:val="left" w:pos="406"/>
              </w:tabs>
              <w:spacing w:after="0" w:line="240" w:lineRule="auto"/>
              <w:ind w:left="5" w:firstLine="0"/>
              <w:rPr>
                <w:rFonts w:ascii="Times New Roman" w:hAnsi="Times New Roman" w:cs="Times New Roman"/>
                <w:kern w:val="2"/>
                <w:lang w:eastAsia="ru-RU"/>
                <w14:ligatures w14:val="standardContextual"/>
              </w:rPr>
            </w:pPr>
            <w:r>
              <w:rPr>
                <w:rFonts w:ascii="Times New Roman" w:hAnsi="Times New Roman" w:cs="Times New Roman"/>
                <w:kern w:val="2"/>
                <w:lang w:val="en-US" w:eastAsia="ru-RU"/>
                <w14:ligatures w14:val="standardContextual"/>
              </w:rPr>
              <w:t>wood</w:t>
            </w:r>
            <w:r>
              <w:rPr>
                <w:rFonts w:ascii="Times New Roman" w:hAnsi="Times New Roman" w:cs="Times New Roman"/>
                <w:kern w:val="2"/>
                <w:lang w:eastAsia="ru-RU"/>
                <w14:ligatures w14:val="standardContextual"/>
              </w:rPr>
              <w:t>.</w:t>
            </w:r>
          </w:p>
          <w:p w14:paraId="32F4EBAF" w14:textId="77777777" w:rsidR="00050C80" w:rsidRDefault="00CB05D7">
            <w:pPr>
              <w:numPr>
                <w:ilvl w:val="0"/>
                <w:numId w:val="23"/>
              </w:numPr>
              <w:tabs>
                <w:tab w:val="left" w:pos="406"/>
              </w:tabs>
              <w:spacing w:after="0" w:line="240" w:lineRule="auto"/>
              <w:ind w:left="5" w:firstLine="0"/>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vegetables.</w:t>
            </w:r>
          </w:p>
          <w:p w14:paraId="79025B55" w14:textId="77777777" w:rsidR="00050C80" w:rsidRDefault="00CB05D7">
            <w:pPr>
              <w:numPr>
                <w:ilvl w:val="0"/>
                <w:numId w:val="23"/>
              </w:numPr>
              <w:tabs>
                <w:tab w:val="left" w:pos="406"/>
              </w:tabs>
              <w:spacing w:after="0" w:line="240" w:lineRule="auto"/>
              <w:ind w:left="5" w:firstLine="0"/>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oxygen to breathe.</w:t>
            </w:r>
          </w:p>
          <w:p w14:paraId="6A76C603" w14:textId="77777777" w:rsidR="00050C80" w:rsidRDefault="00050C80">
            <w:pPr>
              <w:spacing w:after="0" w:line="240" w:lineRule="auto"/>
              <w:jc w:val="both"/>
              <w:rPr>
                <w:rFonts w:ascii="Times New Roman" w:eastAsia="Times New Roman" w:hAnsi="Times New Roman" w:cs="Times New Roman"/>
                <w:lang w:val="en-US" w:eastAsia="ru-RU"/>
              </w:rPr>
            </w:pPr>
          </w:p>
          <w:p w14:paraId="6781D99C" w14:textId="5C485052" w:rsidR="00D27C31"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CA6135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Обоснование:</w:t>
            </w:r>
          </w:p>
        </w:tc>
        <w:tc>
          <w:tcPr>
            <w:tcW w:w="2410" w:type="dxa"/>
            <w:shd w:val="clear" w:color="auto" w:fill="FFFFFF" w:themeFill="background1"/>
          </w:tcPr>
          <w:p w14:paraId="4A41DA5C" w14:textId="2E87676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3</w:t>
            </w:r>
          </w:p>
          <w:p w14:paraId="5B62D3C3"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7962BF98"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lang w:eastAsia="ru-RU"/>
              </w:rPr>
              <w:t xml:space="preserve">Согласно контексту, утверждение </w:t>
            </w:r>
            <w:r>
              <w:rPr>
                <w:rFonts w:ascii="Times New Roman" w:hAnsi="Times New Roman" w:cs="Times New Roman"/>
                <w:kern w:val="2"/>
                <w14:ligatures w14:val="standardContextual"/>
              </w:rPr>
              <w:t xml:space="preserve">2 </w:t>
            </w:r>
            <w:r>
              <w:rPr>
                <w:rFonts w:ascii="Times New Roman" w:eastAsia="Times New Roman" w:hAnsi="Times New Roman" w:cs="Times New Roman"/>
                <w:lang w:eastAsia="ru-RU"/>
              </w:rPr>
              <w:t xml:space="preserve">является </w:t>
            </w:r>
            <w:r>
              <w:rPr>
                <w:rFonts w:ascii="Times New Roman" w:hAnsi="Times New Roman" w:cs="Times New Roman"/>
                <w:kern w:val="2"/>
                <w14:ligatures w14:val="standardContextual"/>
              </w:rPr>
              <w:t>ошибочным</w:t>
            </w:r>
            <w:r>
              <w:rPr>
                <w:rFonts w:ascii="Times New Roman" w:eastAsia="Times New Roman" w:hAnsi="Times New Roman" w:cs="Times New Roman"/>
                <w:lang w:eastAsia="ru-RU"/>
              </w:rPr>
              <w:t xml:space="preserve">. </w:t>
            </w:r>
          </w:p>
        </w:tc>
      </w:tr>
      <w:tr w:rsidR="00050C80" w14:paraId="106977D8" w14:textId="77777777" w:rsidTr="00E15943">
        <w:tc>
          <w:tcPr>
            <w:tcW w:w="2127" w:type="dxa"/>
            <w:vMerge/>
            <w:shd w:val="clear" w:color="auto" w:fill="FFFFFF" w:themeFill="background1"/>
          </w:tcPr>
          <w:p w14:paraId="7DFA79ED" w14:textId="77777777" w:rsidR="00050C80" w:rsidRDefault="00050C80">
            <w:pPr>
              <w:spacing w:after="0" w:line="240" w:lineRule="auto"/>
              <w:jc w:val="center"/>
              <w:rPr>
                <w:rFonts w:ascii="Times New Roman" w:hAnsi="Times New Roman" w:cs="Times New Roman"/>
                <w:b/>
                <w:bCs/>
              </w:rPr>
            </w:pPr>
          </w:p>
        </w:tc>
        <w:tc>
          <w:tcPr>
            <w:tcW w:w="5953" w:type="dxa"/>
            <w:shd w:val="clear" w:color="auto" w:fill="FFFFFF" w:themeFill="background1"/>
          </w:tcPr>
          <w:p w14:paraId="0D246BE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 Установите, какие из текстов соответствуют рубрике «</w:t>
            </w:r>
            <w:r>
              <w:rPr>
                <w:rFonts w:ascii="Times New Roman" w:eastAsia="Times New Roman" w:hAnsi="Times New Roman" w:cs="Times New Roman"/>
                <w:lang w:val="en-US" w:eastAsia="ru-RU"/>
              </w:rPr>
              <w:t>Sport</w:t>
            </w:r>
            <w:r>
              <w:rPr>
                <w:rFonts w:ascii="Times New Roman" w:eastAsia="Times New Roman" w:hAnsi="Times New Roman" w:cs="Times New Roman"/>
                <w:lang w:eastAsia="ru-RU"/>
              </w:rPr>
              <w:t>»: (ОК 09.)</w:t>
            </w:r>
          </w:p>
          <w:p w14:paraId="494BC7CB" w14:textId="77777777" w:rsidR="00050C80" w:rsidRDefault="00050C80">
            <w:pPr>
              <w:spacing w:after="0" w:line="240" w:lineRule="auto"/>
              <w:jc w:val="both"/>
              <w:rPr>
                <w:rFonts w:ascii="Times New Roman" w:eastAsia="Times New Roman" w:hAnsi="Times New Roman" w:cs="Times New Roman"/>
                <w:lang w:eastAsia="ru-RU"/>
              </w:rPr>
            </w:pPr>
          </w:p>
          <w:p w14:paraId="7B3C98E6" w14:textId="77777777" w:rsidR="00050C80" w:rsidRDefault="00CB05D7">
            <w:pPr>
              <w:numPr>
                <w:ilvl w:val="0"/>
                <w:numId w:val="12"/>
              </w:numPr>
              <w:tabs>
                <w:tab w:val="left" w:pos="451"/>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Wimbledon champion Coran Ivanisevic also crashed out, losing to Albert Costa ranked 40</w:t>
            </w:r>
            <w:r>
              <w:rPr>
                <w:rFonts w:ascii="Times New Roman" w:eastAsia="Times New Roman" w:hAnsi="Times New Roman" w:cs="Times New Roman"/>
                <w:vertAlign w:val="superscript"/>
                <w:lang w:val="en-US" w:eastAsia="ru-RU"/>
              </w:rPr>
              <w:t>th</w:t>
            </w:r>
            <w:r>
              <w:rPr>
                <w:rFonts w:ascii="Times New Roman" w:eastAsia="Times New Roman" w:hAnsi="Times New Roman" w:cs="Times New Roman"/>
                <w:lang w:val="en-US" w:eastAsia="ru-RU"/>
              </w:rPr>
              <w:t>. It was Ivanisevic’s fourth loss to the unseeded Spaniard.</w:t>
            </w:r>
          </w:p>
          <w:p w14:paraId="5EC2ADCF" w14:textId="77777777" w:rsidR="00050C80" w:rsidRDefault="00CB05D7">
            <w:pPr>
              <w:numPr>
                <w:ilvl w:val="0"/>
                <w:numId w:val="12"/>
              </w:numPr>
              <w:tabs>
                <w:tab w:val="left" w:pos="451"/>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People believe that darts is a competitive game played mainly by working class men in pubs, but it is equally enjoyed by competing families or groups of friends at a summer fair.</w:t>
            </w:r>
          </w:p>
          <w:p w14:paraId="6D92BA95" w14:textId="77777777" w:rsidR="00050C80" w:rsidRDefault="00CB05D7">
            <w:pPr>
              <w:numPr>
                <w:ilvl w:val="0"/>
                <w:numId w:val="12"/>
              </w:numPr>
              <w:tabs>
                <w:tab w:val="left" w:pos="451"/>
              </w:tabs>
              <w:spacing w:after="0" w:line="240" w:lineRule="auto"/>
              <w:ind w:left="0" w:firstLine="0"/>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Near the coast of Florida is an area known as the Bermuda Triangle, where over 200 ships and planes have disappeared mysteriously.</w:t>
            </w:r>
          </w:p>
          <w:p w14:paraId="310CE4E9" w14:textId="77777777" w:rsidR="00050C80" w:rsidRDefault="00050C80">
            <w:pPr>
              <w:spacing w:after="0" w:line="240" w:lineRule="auto"/>
              <w:jc w:val="both"/>
              <w:rPr>
                <w:rFonts w:ascii="Times New Roman" w:eastAsia="Times New Roman" w:hAnsi="Times New Roman" w:cs="Times New Roman"/>
                <w:lang w:val="en-US" w:eastAsia="ru-RU"/>
              </w:rPr>
            </w:pPr>
          </w:p>
          <w:p w14:paraId="32334AB1" w14:textId="5D3E42FD"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Ответ</w:t>
            </w:r>
            <w:r>
              <w:rPr>
                <w:rFonts w:ascii="Times New Roman" w:eastAsia="Times New Roman" w:hAnsi="Times New Roman" w:cs="Times New Roman"/>
                <w:lang w:val="en-US" w:eastAsia="ru-RU"/>
              </w:rPr>
              <w:t>:</w:t>
            </w:r>
          </w:p>
          <w:p w14:paraId="74C52F68"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shd w:val="clear" w:color="auto" w:fill="FFFFFF" w:themeFill="background1"/>
          </w:tcPr>
          <w:p w14:paraId="4BB89115" w14:textId="1B96B562"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r w:rsidR="00A0742D">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02A2A67A"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34D9539D" w14:textId="77777777" w:rsidR="00050C80" w:rsidRDefault="00CB05D7" w:rsidP="00A0742D">
            <w:pPr>
              <w:spacing w:after="0" w:line="240" w:lineRule="auto"/>
              <w:rPr>
                <w:rFonts w:ascii="Times New Roman" w:hAnsi="Times New Roman" w:cs="Times New Roman"/>
                <w:b/>
                <w:bCs/>
              </w:rPr>
            </w:pPr>
            <w:r>
              <w:rPr>
                <w:rFonts w:ascii="Times New Roman" w:eastAsia="Times New Roman" w:hAnsi="Times New Roman" w:cs="Times New Roman"/>
                <w:lang w:eastAsia="ru-RU"/>
              </w:rPr>
              <w:t>Согласно контексту, текст 3 не соответствует рубрике «</w:t>
            </w:r>
            <w:r>
              <w:rPr>
                <w:rFonts w:ascii="Times New Roman" w:eastAsia="Times New Roman" w:hAnsi="Times New Roman" w:cs="Times New Roman"/>
                <w:lang w:val="en-US" w:eastAsia="ru-RU"/>
              </w:rPr>
              <w:t>Sport</w:t>
            </w:r>
            <w:r>
              <w:rPr>
                <w:rFonts w:ascii="Times New Roman" w:eastAsia="Times New Roman" w:hAnsi="Times New Roman" w:cs="Times New Roman"/>
                <w:lang w:eastAsia="ru-RU"/>
              </w:rPr>
              <w:t>»: «</w:t>
            </w:r>
            <w:r>
              <w:rPr>
                <w:rFonts w:ascii="Times New Roman" w:hAnsi="Times New Roman" w:cs="Times New Roman"/>
                <w:kern w:val="2"/>
                <w14:ligatures w14:val="standardContextual"/>
              </w:rPr>
              <w:t>У берегов Флориды находится район, известный как Бермудский треугольник, где таинственным образом исчезло более 200 кораблей и самолетов»</w:t>
            </w:r>
          </w:p>
        </w:tc>
      </w:tr>
      <w:tr w:rsidR="00050C80" w14:paraId="14A9D405" w14:textId="77777777" w:rsidTr="00E15943">
        <w:tc>
          <w:tcPr>
            <w:tcW w:w="2127" w:type="dxa"/>
            <w:vMerge w:val="restart"/>
            <w:shd w:val="clear" w:color="auto" w:fill="FFFFFF" w:themeFill="background1"/>
          </w:tcPr>
          <w:p w14:paraId="392760BA" w14:textId="77777777" w:rsidR="00050C80" w:rsidRDefault="00CB05D7">
            <w:pPr>
              <w:spacing w:after="0" w:line="240" w:lineRule="auto"/>
              <w:rPr>
                <w:rFonts w:ascii="Times New Roman" w:hAnsi="Times New Roman" w:cs="Times New Roman"/>
                <w:b/>
                <w:bCs/>
              </w:rPr>
            </w:pPr>
            <w:r>
              <w:rPr>
                <w:rFonts w:ascii="Times New Roman" w:eastAsia="Times New Roman" w:hAnsi="Times New Roman" w:cs="Times New Roman"/>
                <w:kern w:val="2"/>
                <w:lang w:eastAsia="ru-RU"/>
                <w14:ligatures w14:val="standardContextual"/>
              </w:rPr>
              <w:t>5. Задания открытого типа с развернутым ответом</w:t>
            </w:r>
          </w:p>
        </w:tc>
        <w:tc>
          <w:tcPr>
            <w:tcW w:w="8363" w:type="dxa"/>
            <w:gridSpan w:val="2"/>
            <w:shd w:val="clear" w:color="auto" w:fill="FFFFFF" w:themeFill="background1"/>
          </w:tcPr>
          <w:p w14:paraId="36B68F7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 xml:space="preserve">Прочитайте текст вопроса и </w:t>
            </w:r>
            <w:r>
              <w:rPr>
                <w:rFonts w:ascii="Times New Roman" w:eastAsia="Times New Roman" w:hAnsi="Times New Roman" w:cs="Times New Roman"/>
                <w:i/>
              </w:rPr>
              <w:t>запишите ответ, используя четкие компактные формулировки.</w:t>
            </w:r>
          </w:p>
        </w:tc>
      </w:tr>
      <w:tr w:rsidR="00050C80" w14:paraId="366F59B7" w14:textId="77777777" w:rsidTr="00E15943">
        <w:tc>
          <w:tcPr>
            <w:tcW w:w="2127" w:type="dxa"/>
            <w:vMerge/>
            <w:shd w:val="clear" w:color="auto" w:fill="FFFFFF" w:themeFill="background1"/>
          </w:tcPr>
          <w:p w14:paraId="523781DB" w14:textId="77777777" w:rsidR="00050C80" w:rsidRDefault="00050C80">
            <w:pPr>
              <w:spacing w:after="0" w:line="240" w:lineRule="auto"/>
              <w:rPr>
                <w:rFonts w:ascii="Times New Roman" w:hAnsi="Times New Roman" w:cs="Times New Roman"/>
                <w:b/>
                <w:bCs/>
              </w:rPr>
            </w:pPr>
          </w:p>
        </w:tc>
        <w:tc>
          <w:tcPr>
            <w:tcW w:w="5953" w:type="dxa"/>
            <w:shd w:val="clear" w:color="auto" w:fill="FFFFFF" w:themeFill="background1"/>
          </w:tcPr>
          <w:p w14:paraId="367D97AF"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 xml:space="preserve">17. </w:t>
            </w:r>
            <w:r>
              <w:rPr>
                <w:rFonts w:ascii="Times New Roman" w:hAnsi="Times New Roman" w:cs="Times New Roman"/>
                <w:kern w:val="2"/>
                <w14:ligatures w14:val="standardContextual"/>
              </w:rPr>
              <w:t>Какое</w:t>
            </w:r>
            <w:r>
              <w:rPr>
                <w:rFonts w:ascii="Times New Roman" w:hAnsi="Times New Roman" w:cs="Times New Roman"/>
                <w:kern w:val="2"/>
                <w:lang w:val="en-US"/>
                <w14:ligatures w14:val="standardContextual"/>
              </w:rPr>
              <w:t xml:space="preserve"> </w:t>
            </w:r>
            <w:r>
              <w:rPr>
                <w:rFonts w:ascii="Times New Roman" w:hAnsi="Times New Roman" w:cs="Times New Roman"/>
                <w:kern w:val="2"/>
                <w14:ligatures w14:val="standardContextual"/>
              </w:rPr>
              <w:t>слово</w:t>
            </w:r>
            <w:r>
              <w:rPr>
                <w:rFonts w:ascii="Times New Roman" w:hAnsi="Times New Roman" w:cs="Times New Roman"/>
                <w:kern w:val="2"/>
                <w:lang w:val="en-US"/>
                <w14:ligatures w14:val="standardContextual"/>
              </w:rPr>
              <w:t xml:space="preserve"> </w:t>
            </w:r>
            <w:r>
              <w:rPr>
                <w:rFonts w:ascii="Times New Roman" w:hAnsi="Times New Roman" w:cs="Times New Roman"/>
                <w:kern w:val="2"/>
                <w14:ligatures w14:val="standardContextual"/>
              </w:rPr>
              <w:t>пропущено</w:t>
            </w:r>
            <w:r>
              <w:rPr>
                <w:rFonts w:ascii="Times New Roman" w:hAnsi="Times New Roman" w:cs="Times New Roman"/>
                <w:kern w:val="2"/>
                <w:lang w:val="en-US"/>
                <w14:ligatures w14:val="standardContextual"/>
              </w:rPr>
              <w:t>:</w:t>
            </w:r>
          </w:p>
          <w:p w14:paraId="0B30E859" w14:textId="77777777" w:rsidR="00050C80" w:rsidRDefault="00050C80">
            <w:pPr>
              <w:spacing w:after="0" w:line="240" w:lineRule="auto"/>
              <w:jc w:val="both"/>
              <w:rPr>
                <w:rFonts w:ascii="Times New Roman" w:hAnsi="Times New Roman" w:cs="Times New Roman"/>
                <w:kern w:val="2"/>
                <w:lang w:val="en-US"/>
                <w14:ligatures w14:val="standardContextual"/>
              </w:rPr>
            </w:pPr>
          </w:p>
          <w:p w14:paraId="6E4E54A7"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_______ do you like your sport?</w:t>
            </w:r>
          </w:p>
          <w:p w14:paraId="4E127EF5" w14:textId="77777777" w:rsidR="00050C80" w:rsidRDefault="00050C80">
            <w:pPr>
              <w:spacing w:after="0" w:line="240" w:lineRule="auto"/>
              <w:jc w:val="both"/>
              <w:rPr>
                <w:rFonts w:ascii="Times New Roman" w:hAnsi="Times New Roman" w:cs="Times New Roman"/>
                <w:kern w:val="2"/>
                <w:lang w:val="en-US"/>
                <w14:ligatures w14:val="standardContextual"/>
              </w:rPr>
            </w:pPr>
          </w:p>
          <w:p w14:paraId="369D533F" w14:textId="77777777" w:rsidR="00050C80" w:rsidRDefault="00CB05D7">
            <w:pPr>
              <w:spacing w:after="0" w:line="240"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Ответ:</w:t>
            </w:r>
          </w:p>
        </w:tc>
        <w:tc>
          <w:tcPr>
            <w:tcW w:w="2410" w:type="dxa"/>
            <w:shd w:val="clear" w:color="auto" w:fill="FFFFFF" w:themeFill="background1"/>
          </w:tcPr>
          <w:p w14:paraId="0E3F78A9" w14:textId="77777777" w:rsidR="003F6AE3" w:rsidRDefault="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4C8F7459" w14:textId="524A7A37" w:rsidR="00050C80" w:rsidRDefault="00CB05D7" w:rsidP="003F6AE3">
            <w:pPr>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Why</w:t>
            </w:r>
          </w:p>
        </w:tc>
      </w:tr>
      <w:tr w:rsidR="00050C80" w:rsidRPr="00DC7176" w14:paraId="7AB136EC" w14:textId="77777777" w:rsidTr="00E15943">
        <w:tc>
          <w:tcPr>
            <w:tcW w:w="2127" w:type="dxa"/>
            <w:vMerge/>
            <w:shd w:val="clear" w:color="auto" w:fill="FFFFFF" w:themeFill="background1"/>
          </w:tcPr>
          <w:p w14:paraId="68D1A415" w14:textId="77777777" w:rsidR="00050C80" w:rsidRDefault="00050C80">
            <w:pPr>
              <w:spacing w:after="0" w:line="240" w:lineRule="auto"/>
              <w:jc w:val="center"/>
              <w:rPr>
                <w:rFonts w:ascii="Times New Roman" w:hAnsi="Times New Roman" w:cs="Times New Roman"/>
                <w:b/>
                <w:bCs/>
                <w:lang w:val="en-US"/>
              </w:rPr>
            </w:pPr>
          </w:p>
        </w:tc>
        <w:tc>
          <w:tcPr>
            <w:tcW w:w="5953" w:type="dxa"/>
            <w:shd w:val="clear" w:color="auto" w:fill="FFFFFF" w:themeFill="background1"/>
          </w:tcPr>
          <w:p w14:paraId="4D90BB54"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hAnsi="Times New Roman" w:cs="Times New Roman"/>
                <w:kern w:val="2"/>
                <w:lang w:val="en-US"/>
                <w14:ligatures w14:val="standardContextual"/>
              </w:rPr>
              <w:t xml:space="preserve">18. </w:t>
            </w:r>
            <w:r>
              <w:rPr>
                <w:rFonts w:ascii="Times New Roman" w:hAnsi="Times New Roman" w:cs="Times New Roman"/>
                <w:kern w:val="2"/>
                <w14:ligatures w14:val="standardContextual"/>
              </w:rPr>
              <w:t>Составьте</w:t>
            </w:r>
            <w:r>
              <w:rPr>
                <w:rFonts w:ascii="Times New Roman" w:hAnsi="Times New Roman" w:cs="Times New Roman"/>
                <w:kern w:val="2"/>
                <w:lang w:val="en-US"/>
                <w14:ligatures w14:val="standardContextual"/>
              </w:rPr>
              <w:t xml:space="preserve"> 4 </w:t>
            </w:r>
            <w:r>
              <w:rPr>
                <w:rFonts w:ascii="Times New Roman" w:hAnsi="Times New Roman" w:cs="Times New Roman"/>
                <w:kern w:val="2"/>
                <w14:ligatures w14:val="standardContextual"/>
              </w:rPr>
              <w:t>вопроса</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lang w:val="en-US" w:eastAsia="ru-RU"/>
              </w:rPr>
              <w:t>(</w:t>
            </w:r>
            <w:r>
              <w:rPr>
                <w:rFonts w:ascii="Times New Roman" w:eastAsia="Times New Roman" w:hAnsi="Times New Roman" w:cs="Times New Roman"/>
                <w:lang w:eastAsia="ru-RU"/>
              </w:rPr>
              <w:t>ОК</w:t>
            </w:r>
            <w:r>
              <w:rPr>
                <w:rFonts w:ascii="Times New Roman" w:eastAsia="Times New Roman" w:hAnsi="Times New Roman" w:cs="Times New Roman"/>
                <w:lang w:val="en-US" w:eastAsia="ru-RU"/>
              </w:rPr>
              <w:t xml:space="preserve"> 09.)</w:t>
            </w:r>
          </w:p>
          <w:p w14:paraId="446F6F77" w14:textId="77777777" w:rsidR="00050C80" w:rsidRDefault="00050C80">
            <w:pPr>
              <w:spacing w:after="0" w:line="240" w:lineRule="auto"/>
              <w:jc w:val="both"/>
              <w:rPr>
                <w:rFonts w:ascii="Times New Roman" w:hAnsi="Times New Roman" w:cs="Times New Roman"/>
                <w:kern w:val="2"/>
                <w:lang w:val="en-US"/>
                <w14:ligatures w14:val="standardContextual"/>
              </w:rPr>
            </w:pPr>
          </w:p>
          <w:p w14:paraId="0213FBEE" w14:textId="77777777" w:rsidR="00050C80" w:rsidRDefault="00CB05D7">
            <w:pPr>
              <w:spacing w:after="0" w:line="240" w:lineRule="auto"/>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A family weekend on the lake.</w:t>
            </w:r>
          </w:p>
          <w:p w14:paraId="53B488D1" w14:textId="77777777" w:rsidR="00050C80" w:rsidRDefault="00CB05D7">
            <w:pPr>
              <w:spacing w:after="0" w:line="240" w:lineRule="auto"/>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You are considering going on the family weekend and now you’d like to get more information. You are to ask four direct questions to find out about the following:</w:t>
            </w:r>
          </w:p>
          <w:p w14:paraId="4FF18BF9" w14:textId="77777777" w:rsidR="00050C80" w:rsidRDefault="00050C80">
            <w:pPr>
              <w:spacing w:after="0" w:line="240" w:lineRule="auto"/>
              <w:jc w:val="both"/>
              <w:rPr>
                <w:rFonts w:ascii="Times New Roman" w:hAnsi="Times New Roman" w:cs="Times New Roman"/>
                <w:kern w:val="2"/>
                <w:lang w:val="en-US" w:eastAsia="ru-RU"/>
                <w14:ligatures w14:val="standardContextual"/>
              </w:rPr>
            </w:pPr>
          </w:p>
          <w:p w14:paraId="0093BC55"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location;</w:t>
            </w:r>
          </w:p>
          <w:p w14:paraId="3EACB96F"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accommodation;</w:t>
            </w:r>
          </w:p>
          <w:p w14:paraId="0352A5C8"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price for the weekend for a family of three;</w:t>
            </w:r>
          </w:p>
          <w:p w14:paraId="14AE890E" w14:textId="77777777" w:rsidR="00050C80" w:rsidRDefault="00CB05D7">
            <w:pPr>
              <w:numPr>
                <w:ilvl w:val="0"/>
                <w:numId w:val="14"/>
              </w:numPr>
              <w:tabs>
                <w:tab w:val="left" w:pos="421"/>
              </w:tabs>
              <w:spacing w:after="0" w:line="240" w:lineRule="auto"/>
              <w:ind w:left="0" w:firstLine="0"/>
              <w:jc w:val="both"/>
              <w:rPr>
                <w:rFonts w:ascii="Times New Roman" w:hAnsi="Times New Roman" w:cs="Times New Roman"/>
                <w:kern w:val="2"/>
                <w:lang w:val="en-US" w:eastAsia="ru-RU"/>
                <w14:ligatures w14:val="standardContextual"/>
              </w:rPr>
            </w:pPr>
            <w:r>
              <w:rPr>
                <w:rFonts w:ascii="Times New Roman" w:hAnsi="Times New Roman" w:cs="Times New Roman"/>
                <w:kern w:val="2"/>
                <w:lang w:val="en-US" w:eastAsia="ru-RU"/>
                <w14:ligatures w14:val="standardContextual"/>
              </w:rPr>
              <w:t>fishing equipment rental.</w:t>
            </w:r>
          </w:p>
          <w:p w14:paraId="06CC95B0" w14:textId="77777777" w:rsidR="00050C80" w:rsidRDefault="00050C80">
            <w:pPr>
              <w:spacing w:after="0" w:line="240" w:lineRule="auto"/>
              <w:jc w:val="both"/>
              <w:rPr>
                <w:rFonts w:ascii="Times New Roman" w:hAnsi="Times New Roman" w:cs="Times New Roman"/>
                <w:kern w:val="2"/>
                <w14:ligatures w14:val="standardContextual"/>
              </w:rPr>
            </w:pPr>
          </w:p>
          <w:p w14:paraId="719742DF" w14:textId="77777777" w:rsidR="00050C80" w:rsidRDefault="00CB05D7">
            <w:pPr>
              <w:spacing w:after="0" w:line="240"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Ответ:</w:t>
            </w:r>
          </w:p>
          <w:p w14:paraId="52ED5F38"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1)</w:t>
            </w:r>
          </w:p>
          <w:p w14:paraId="776ACB12"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2)</w:t>
            </w:r>
          </w:p>
          <w:p w14:paraId="56FD68AD"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3)</w:t>
            </w:r>
          </w:p>
          <w:p w14:paraId="52A5877E" w14:textId="77777777" w:rsidR="00050C80" w:rsidRDefault="00CB05D7">
            <w:pPr>
              <w:tabs>
                <w:tab w:val="left" w:pos="210"/>
              </w:tabs>
              <w:spacing w:after="0" w:line="240" w:lineRule="auto"/>
              <w:jc w:val="both"/>
              <w:rPr>
                <w:rFonts w:ascii="Times New Roman" w:hAnsi="Times New Roman" w:cs="Times New Roman"/>
                <w:b/>
                <w:bCs/>
                <w:lang w:val="en-US"/>
              </w:rPr>
            </w:pPr>
            <w:r>
              <w:rPr>
                <w:rFonts w:ascii="Times New Roman" w:hAnsi="Times New Roman" w:cs="Times New Roman"/>
                <w:kern w:val="2"/>
                <w:lang w:val="en-US"/>
                <w14:ligatures w14:val="standardContextual"/>
              </w:rPr>
              <w:t>4)</w:t>
            </w:r>
          </w:p>
        </w:tc>
        <w:tc>
          <w:tcPr>
            <w:tcW w:w="2410" w:type="dxa"/>
            <w:shd w:val="clear" w:color="auto" w:fill="FFFFFF" w:themeFill="background1"/>
          </w:tcPr>
          <w:p w14:paraId="0B49460A" w14:textId="677EE6A2" w:rsidR="003F6AE3" w:rsidRP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334BD407" w14:textId="40E77A3D"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 Where is the lake located??</w:t>
            </w:r>
          </w:p>
          <w:p w14:paraId="7F11CF8E"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 Do you offer any accommodation?</w:t>
            </w:r>
          </w:p>
          <w:p w14:paraId="69547192"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3) How much does the weekend cost for a family of three?</w:t>
            </w:r>
          </w:p>
          <w:p w14:paraId="6795D8F6"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val="en-US" w:eastAsia="ru-RU"/>
              </w:rPr>
              <w:t>4) Is there fishing equipment rental?</w:t>
            </w:r>
          </w:p>
        </w:tc>
      </w:tr>
      <w:tr w:rsidR="00050C80" w:rsidRPr="00DC7176" w14:paraId="7C96A511" w14:textId="77777777" w:rsidTr="00E15943">
        <w:tc>
          <w:tcPr>
            <w:tcW w:w="2127" w:type="dxa"/>
            <w:vMerge/>
            <w:shd w:val="clear" w:color="auto" w:fill="FFFFFF" w:themeFill="background1"/>
          </w:tcPr>
          <w:p w14:paraId="7B94E89A" w14:textId="77777777" w:rsidR="00050C80" w:rsidRDefault="00050C80">
            <w:pPr>
              <w:spacing w:after="0" w:line="240" w:lineRule="auto"/>
              <w:jc w:val="center"/>
              <w:rPr>
                <w:rFonts w:ascii="Times New Roman" w:hAnsi="Times New Roman" w:cs="Times New Roman"/>
                <w:b/>
                <w:bCs/>
                <w:lang w:val="en-US"/>
              </w:rPr>
            </w:pPr>
          </w:p>
        </w:tc>
        <w:tc>
          <w:tcPr>
            <w:tcW w:w="5953" w:type="dxa"/>
            <w:shd w:val="clear" w:color="auto" w:fill="FFFFFF" w:themeFill="background1"/>
          </w:tcPr>
          <w:p w14:paraId="1AAC594E" w14:textId="77777777" w:rsidR="00050C80" w:rsidRDefault="00CB05D7">
            <w:pPr>
              <w:spacing w:after="0" w:line="240" w:lineRule="auto"/>
              <w:jc w:val="both"/>
              <w:rPr>
                <w:rFonts w:ascii="Times New Roman" w:hAnsi="Times New Roman" w:cs="Times New Roman"/>
                <w:bCs/>
                <w:iCs/>
                <w:kern w:val="2"/>
                <w14:ligatures w14:val="standardContextual"/>
              </w:rPr>
            </w:pPr>
            <w:r>
              <w:rPr>
                <w:rFonts w:ascii="Times New Roman" w:eastAsia="Times New Roman" w:hAnsi="Times New Roman" w:cs="Times New Roman"/>
                <w:lang w:eastAsia="ru-RU"/>
              </w:rPr>
              <w:t xml:space="preserve">19. </w:t>
            </w:r>
            <w:r>
              <w:rPr>
                <w:rFonts w:ascii="Times New Roman" w:hAnsi="Times New Roman" w:cs="Times New Roman"/>
                <w:bCs/>
                <w:iCs/>
                <w:kern w:val="2"/>
                <w14:ligatures w14:val="standardContextual"/>
              </w:rPr>
              <w:t xml:space="preserve">Выразите аргументированное согласие с данным утверждением: </w:t>
            </w:r>
            <w:r>
              <w:rPr>
                <w:rFonts w:ascii="Times New Roman" w:eastAsia="Times New Roman" w:hAnsi="Times New Roman" w:cs="Times New Roman"/>
                <w:lang w:eastAsia="ru-RU"/>
              </w:rPr>
              <w:t>(ОК 09.)</w:t>
            </w:r>
          </w:p>
          <w:p w14:paraId="60EAB477" w14:textId="77777777" w:rsidR="00050C80" w:rsidRDefault="00050C80">
            <w:pPr>
              <w:spacing w:after="0" w:line="240" w:lineRule="auto"/>
              <w:jc w:val="both"/>
              <w:rPr>
                <w:rFonts w:ascii="Times New Roman" w:hAnsi="Times New Roman" w:cs="Times New Roman"/>
                <w:bCs/>
                <w:iCs/>
                <w:kern w:val="2"/>
                <w14:ligatures w14:val="standardContextual"/>
              </w:rPr>
            </w:pPr>
          </w:p>
          <w:p w14:paraId="271A1CBD"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hAnsi="Times New Roman" w:cs="Times New Roman"/>
                <w:kern w:val="2"/>
                <w:shd w:val="clear" w:color="auto" w:fill="FFFFFF"/>
                <w:lang w:val="en-US"/>
                <w14:ligatures w14:val="standardContextual"/>
              </w:rPr>
              <w:t>Exercising at home has a lot of advantages.</w:t>
            </w:r>
          </w:p>
          <w:p w14:paraId="2FCD3A87" w14:textId="77777777" w:rsidR="00050C80" w:rsidRDefault="00050C80">
            <w:pPr>
              <w:spacing w:after="0" w:line="240" w:lineRule="auto"/>
              <w:jc w:val="both"/>
              <w:rPr>
                <w:rFonts w:ascii="Times New Roman" w:eastAsia="Times New Roman" w:hAnsi="Times New Roman" w:cs="Times New Roman"/>
                <w:lang w:val="en-US" w:eastAsia="ru-RU"/>
              </w:rPr>
            </w:pPr>
          </w:p>
          <w:p w14:paraId="6F4B2BE6"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eastAsia="ru-RU"/>
              </w:rPr>
              <w:t>Ответ:</w:t>
            </w:r>
          </w:p>
        </w:tc>
        <w:tc>
          <w:tcPr>
            <w:tcW w:w="2410" w:type="dxa"/>
            <w:shd w:val="clear" w:color="auto" w:fill="FFFFFF" w:themeFill="background1"/>
          </w:tcPr>
          <w:p w14:paraId="148ED5D2" w14:textId="366AF937" w:rsidR="003F6AE3" w:rsidRPr="00B74831" w:rsidRDefault="003F6AE3" w:rsidP="003F6AE3">
            <w:pPr>
              <w:spacing w:after="0" w:line="240" w:lineRule="auto"/>
              <w:jc w:val="center"/>
              <w:rPr>
                <w:rFonts w:ascii="Times New Roman" w:eastAsia="Times New Roman" w:hAnsi="Times New Roman" w:cs="Times New Roman"/>
                <w:shd w:val="clear" w:color="auto" w:fill="FFFFFF"/>
                <w:lang w:val="en-US" w:eastAsia="ru-RU"/>
              </w:rPr>
            </w:pPr>
            <w:r>
              <w:rPr>
                <w:rFonts w:ascii="Times New Roman" w:eastAsia="Times New Roman" w:hAnsi="Times New Roman" w:cs="Times New Roman"/>
                <w:shd w:val="clear" w:color="auto" w:fill="FFFFFF"/>
                <w:lang w:eastAsia="ru-RU"/>
              </w:rPr>
              <w:t>Ответ</w:t>
            </w:r>
            <w:r w:rsidRPr="00B74831">
              <w:rPr>
                <w:rFonts w:ascii="Times New Roman" w:eastAsia="Times New Roman" w:hAnsi="Times New Roman" w:cs="Times New Roman"/>
                <w:shd w:val="clear" w:color="auto" w:fill="FFFFFF"/>
                <w:lang w:val="en-US" w:eastAsia="ru-RU"/>
              </w:rPr>
              <w:t>:</w:t>
            </w:r>
          </w:p>
          <w:p w14:paraId="31E0151C" w14:textId="0305E780"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shd w:val="clear" w:color="auto" w:fill="FFFFFF"/>
                <w:lang w:val="en-US" w:eastAsia="ru-RU"/>
              </w:rPr>
              <w:t xml:space="preserve">It’s hard for me to find the time to go to the gym. </w:t>
            </w:r>
            <w:r>
              <w:rPr>
                <w:rFonts w:ascii="Times New Roman" w:eastAsia="Times New Roman" w:hAnsi="Times New Roman" w:cs="Times New Roman"/>
                <w:lang w:val="en-US" w:eastAsia="ru-RU"/>
              </w:rPr>
              <w:t>Besides, there are too many people there.</w:t>
            </w:r>
          </w:p>
        </w:tc>
      </w:tr>
      <w:tr w:rsidR="00050C80" w:rsidRPr="00DC7176" w14:paraId="2CFB1F22" w14:textId="77777777" w:rsidTr="00E15943">
        <w:tc>
          <w:tcPr>
            <w:tcW w:w="2127" w:type="dxa"/>
            <w:vMerge/>
            <w:shd w:val="clear" w:color="auto" w:fill="FFFFFF" w:themeFill="background1"/>
          </w:tcPr>
          <w:p w14:paraId="3A476B79" w14:textId="77777777" w:rsidR="00050C80" w:rsidRDefault="00050C80">
            <w:pPr>
              <w:spacing w:after="0" w:line="240" w:lineRule="auto"/>
              <w:jc w:val="center"/>
              <w:rPr>
                <w:rFonts w:ascii="Times New Roman" w:hAnsi="Times New Roman" w:cs="Times New Roman"/>
                <w:b/>
                <w:bCs/>
                <w:lang w:val="en-US"/>
              </w:rPr>
            </w:pPr>
          </w:p>
        </w:tc>
        <w:tc>
          <w:tcPr>
            <w:tcW w:w="5953" w:type="dxa"/>
            <w:shd w:val="clear" w:color="auto" w:fill="FFFFFF" w:themeFill="background1"/>
          </w:tcPr>
          <w:p w14:paraId="60F2C2D1" w14:textId="77777777"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20.</w:t>
            </w:r>
            <w:r>
              <w:rPr>
                <w:rFonts w:ascii="Times New Roman" w:hAnsi="Times New Roman" w:cs="Times New Roman"/>
                <w:kern w:val="2"/>
                <w:lang w:val="en-US"/>
                <w14:ligatures w14:val="standardContextual"/>
              </w:rPr>
              <w:t xml:space="preserve"> </w:t>
            </w:r>
            <w:r>
              <w:rPr>
                <w:rFonts w:ascii="Times New Roman" w:hAnsi="Times New Roman" w:cs="Times New Roman"/>
                <w:kern w:val="2"/>
                <w14:ligatures w14:val="standardContextual"/>
              </w:rPr>
              <w:t>Закончите</w:t>
            </w:r>
            <w:r>
              <w:rPr>
                <w:rFonts w:ascii="Times New Roman" w:hAnsi="Times New Roman" w:cs="Times New Roman"/>
                <w:kern w:val="2"/>
                <w:lang w:val="en-US"/>
                <w14:ligatures w14:val="standardContextual"/>
              </w:rPr>
              <w:t xml:space="preserve"> </w:t>
            </w:r>
            <w:r>
              <w:rPr>
                <w:rFonts w:ascii="Times New Roman" w:hAnsi="Times New Roman" w:cs="Times New Roman"/>
                <w:kern w:val="2"/>
                <w14:ligatures w14:val="standardContextual"/>
              </w:rPr>
              <w:t>диалог</w:t>
            </w:r>
            <w:r>
              <w:rPr>
                <w:rFonts w:ascii="Times New Roman" w:hAnsi="Times New Roman" w:cs="Times New Roman"/>
                <w:kern w:val="2"/>
                <w:lang w:val="en-US"/>
                <w14:ligatures w14:val="standardContextual"/>
              </w:rPr>
              <w:t xml:space="preserve">: </w:t>
            </w:r>
            <w:r>
              <w:rPr>
                <w:rFonts w:ascii="Times New Roman" w:eastAsia="Times New Roman" w:hAnsi="Times New Roman" w:cs="Times New Roman"/>
                <w:lang w:val="en-US" w:eastAsia="ru-RU"/>
              </w:rPr>
              <w:t>(</w:t>
            </w:r>
            <w:r>
              <w:rPr>
                <w:rFonts w:ascii="Times New Roman" w:eastAsia="Times New Roman" w:hAnsi="Times New Roman" w:cs="Times New Roman"/>
                <w:lang w:eastAsia="ru-RU"/>
              </w:rPr>
              <w:t>ОК</w:t>
            </w:r>
            <w:r>
              <w:rPr>
                <w:rFonts w:ascii="Times New Roman" w:eastAsia="Times New Roman" w:hAnsi="Times New Roman" w:cs="Times New Roman"/>
                <w:lang w:val="en-US" w:eastAsia="ru-RU"/>
              </w:rPr>
              <w:t xml:space="preserve"> 09.)</w:t>
            </w:r>
          </w:p>
          <w:p w14:paraId="5C28BF2A" w14:textId="77777777" w:rsidR="00050C80" w:rsidRDefault="00050C80">
            <w:pPr>
              <w:spacing w:after="0" w:line="240" w:lineRule="auto"/>
              <w:jc w:val="both"/>
              <w:rPr>
                <w:rFonts w:ascii="Times New Roman" w:eastAsia="Times New Roman" w:hAnsi="Times New Roman" w:cs="Times New Roman"/>
                <w:lang w:val="en-US" w:eastAsia="ru-RU"/>
              </w:rPr>
            </w:pPr>
          </w:p>
          <w:p w14:paraId="223A9609"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 xml:space="preserve">Patient: </w:t>
            </w:r>
            <w:r>
              <w:rPr>
                <w:rFonts w:ascii="Times New Roman" w:eastAsia="Batang" w:hAnsi="Times New Roman" w:cs="Times New Roman"/>
                <w:bCs/>
                <w:lang w:val="en-US" w:eastAsia="ko-KR"/>
              </w:rPr>
              <w:t>Doctor, please help me. My ankle hurts.</w:t>
            </w:r>
          </w:p>
          <w:p w14:paraId="3C9AA0B3"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Doctor: (1) _______________________________?</w:t>
            </w:r>
          </w:p>
          <w:p w14:paraId="1313CD2B"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 xml:space="preserve">Patient: </w:t>
            </w:r>
            <w:r>
              <w:rPr>
                <w:rFonts w:ascii="Times New Roman" w:eastAsia="Batang" w:hAnsi="Times New Roman" w:cs="Times New Roman"/>
                <w:bCs/>
                <w:lang w:val="en-US" w:eastAsia="ko-KR"/>
              </w:rPr>
              <w:t>I twisted it when I was playing football.</w:t>
            </w:r>
          </w:p>
          <w:p w14:paraId="79B2B1CD" w14:textId="77777777" w:rsidR="00050C80" w:rsidRDefault="00CB05D7">
            <w:pPr>
              <w:keepNext/>
              <w:spacing w:after="0" w:line="240" w:lineRule="auto"/>
              <w:jc w:val="both"/>
              <w:outlineLvl w:val="1"/>
              <w:rPr>
                <w:rFonts w:ascii="Times New Roman" w:eastAsia="Batang" w:hAnsi="Times New Roman" w:cs="Times New Roman"/>
                <w:lang w:val="en-US" w:eastAsia="ko-KR"/>
              </w:rPr>
            </w:pPr>
            <w:r>
              <w:rPr>
                <w:rFonts w:ascii="Times New Roman" w:eastAsia="Batang" w:hAnsi="Times New Roman" w:cs="Times New Roman"/>
                <w:lang w:val="en-US" w:eastAsia="ko-KR"/>
              </w:rPr>
              <w:t>Doctor: (2) ________________________.</w:t>
            </w:r>
            <w:r>
              <w:rPr>
                <w:rFonts w:ascii="Times New Roman" w:eastAsia="Batang" w:hAnsi="Times New Roman" w:cs="Times New Roman"/>
                <w:b/>
                <w:bCs/>
                <w:lang w:val="en-US" w:eastAsia="ko-KR"/>
              </w:rPr>
              <w:t xml:space="preserve"> </w:t>
            </w:r>
            <w:r>
              <w:rPr>
                <w:rFonts w:ascii="Times New Roman" w:eastAsia="Batang" w:hAnsi="Times New Roman" w:cs="Times New Roman"/>
                <w:lang w:val="en-US" w:eastAsia="ko-KR"/>
              </w:rPr>
              <w:t>(</w:t>
            </w:r>
            <w:r>
              <w:rPr>
                <w:rFonts w:ascii="Times New Roman" w:eastAsia="Batang" w:hAnsi="Times New Roman" w:cs="Times New Roman"/>
                <w:i/>
                <w:iCs/>
                <w:lang w:val="en-US" w:eastAsia="ko-KR"/>
              </w:rPr>
              <w:t>Pause</w:t>
            </w:r>
            <w:r>
              <w:rPr>
                <w:rFonts w:ascii="Times New Roman" w:eastAsia="Batang" w:hAnsi="Times New Roman" w:cs="Times New Roman"/>
                <w:lang w:val="en-US" w:eastAsia="ko-KR"/>
              </w:rPr>
              <w:t>) It is broken. I’m sorry. You will need to wear a cast for three months</w:t>
            </w:r>
          </w:p>
          <w:p w14:paraId="575BF4BD" w14:textId="77777777" w:rsidR="00050C80" w:rsidRDefault="00CB05D7">
            <w:pPr>
              <w:spacing w:after="0" w:line="240" w:lineRule="auto"/>
              <w:jc w:val="both"/>
              <w:rPr>
                <w:rFonts w:ascii="Times New Roman" w:hAnsi="Times New Roman" w:cs="Times New Roman"/>
                <w:kern w:val="2"/>
                <w:lang w:val="en-US"/>
                <w14:ligatures w14:val="standardContextual"/>
              </w:rPr>
            </w:pPr>
            <w:r>
              <w:rPr>
                <w:rFonts w:ascii="Times New Roman" w:hAnsi="Times New Roman" w:cs="Times New Roman"/>
                <w:kern w:val="2"/>
                <w:lang w:val="en-US"/>
                <w14:ligatures w14:val="standardContextual"/>
              </w:rPr>
              <w:t>Patient: That’s too bad. No more football this summer!</w:t>
            </w:r>
          </w:p>
          <w:p w14:paraId="7DC8ECD2" w14:textId="77777777" w:rsidR="00050C80" w:rsidRDefault="00050C80">
            <w:pPr>
              <w:spacing w:after="0" w:line="240" w:lineRule="auto"/>
              <w:jc w:val="both"/>
              <w:rPr>
                <w:rFonts w:ascii="Times New Roman" w:eastAsia="Times New Roman" w:hAnsi="Times New Roman" w:cs="Times New Roman"/>
                <w:kern w:val="2"/>
                <w:lang w:val="en-US"/>
                <w14:ligatures w14:val="standardContextual"/>
              </w:rPr>
            </w:pPr>
          </w:p>
          <w:p w14:paraId="20321F4A" w14:textId="77777777" w:rsidR="00050C80" w:rsidRDefault="00CB05D7">
            <w:pPr>
              <w:spacing w:after="0" w:line="240" w:lineRule="auto"/>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Ответ:</w:t>
            </w:r>
          </w:p>
          <w:p w14:paraId="3DE71C0C" w14:textId="77777777" w:rsidR="00050C80" w:rsidRDefault="00CB05D7">
            <w:pPr>
              <w:spacing w:after="0" w:line="240" w:lineRule="auto"/>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1.</w:t>
            </w:r>
          </w:p>
          <w:p w14:paraId="662BBABE"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kern w:val="2"/>
                <w14:ligatures w14:val="standardContextual"/>
              </w:rPr>
              <w:t>2.</w:t>
            </w:r>
          </w:p>
        </w:tc>
        <w:tc>
          <w:tcPr>
            <w:tcW w:w="2410" w:type="dxa"/>
            <w:shd w:val="clear" w:color="auto" w:fill="FFFFFF" w:themeFill="background1"/>
          </w:tcPr>
          <w:p w14:paraId="5C6ED6C6" w14:textId="28FCBDB1" w:rsidR="003F6AE3" w:rsidRPr="00B74831" w:rsidRDefault="003F6AE3" w:rsidP="003F6AE3">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Ответ</w:t>
            </w:r>
            <w:r w:rsidRPr="00B74831">
              <w:rPr>
                <w:rFonts w:ascii="Times New Roman" w:eastAsia="Times New Roman" w:hAnsi="Times New Roman" w:cs="Times New Roman"/>
                <w:lang w:val="en-US" w:eastAsia="ru-RU"/>
              </w:rPr>
              <w:t>:</w:t>
            </w:r>
          </w:p>
          <w:p w14:paraId="36A808AE" w14:textId="3F4F3346" w:rsidR="00050C80" w:rsidRDefault="00CB05D7">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 What happened?</w:t>
            </w:r>
          </w:p>
          <w:p w14:paraId="6761C623" w14:textId="77777777" w:rsidR="00050C80" w:rsidRDefault="00CB05D7">
            <w:pPr>
              <w:spacing w:after="0" w:line="240" w:lineRule="auto"/>
              <w:jc w:val="both"/>
              <w:rPr>
                <w:rFonts w:ascii="Times New Roman" w:hAnsi="Times New Roman" w:cs="Times New Roman"/>
                <w:b/>
                <w:bCs/>
                <w:lang w:val="en-US"/>
              </w:rPr>
            </w:pPr>
            <w:r>
              <w:rPr>
                <w:rFonts w:ascii="Times New Roman" w:eastAsia="Times New Roman" w:hAnsi="Times New Roman" w:cs="Times New Roman"/>
                <w:lang w:val="en-US" w:eastAsia="ru-RU"/>
              </w:rPr>
              <w:t>2. Let me have a look.</w:t>
            </w:r>
          </w:p>
        </w:tc>
      </w:tr>
    </w:tbl>
    <w:p w14:paraId="38E61CD7" w14:textId="77777777" w:rsidR="00050C80" w:rsidRDefault="00050C80">
      <w:pPr>
        <w:ind w:firstLine="708"/>
        <w:rPr>
          <w:lang w:val="en-US"/>
        </w:rPr>
      </w:pPr>
    </w:p>
    <w:p w14:paraId="6EED3480" w14:textId="77777777" w:rsidR="00050C80" w:rsidRDefault="00CB05D7">
      <w:pPr>
        <w:rPr>
          <w:lang w:val="en-US"/>
        </w:rPr>
      </w:pPr>
      <w:r>
        <w:rPr>
          <w:lang w:val="en-US"/>
        </w:rPr>
        <w:br w:type="page"/>
      </w:r>
    </w:p>
    <w:p w14:paraId="1D040EE2" w14:textId="7F9B030D" w:rsidR="00050C80" w:rsidRDefault="00CB05D7">
      <w:pPr>
        <w:spacing w:after="0" w:line="240" w:lineRule="auto"/>
        <w:jc w:val="center"/>
        <w:rPr>
          <w:rFonts w:ascii="Times New Roman" w:eastAsia="Calibri" w:hAnsi="Times New Roman" w:cs="Times New Roman"/>
          <w:b/>
          <w:bCs/>
          <w:sz w:val="28"/>
        </w:rPr>
      </w:pPr>
      <w:bookmarkStart w:id="6" w:name="_Hlk237266805"/>
      <w:r>
        <w:rPr>
          <w:rFonts w:ascii="Times New Roman" w:eastAsia="Calibri" w:hAnsi="Times New Roman" w:cs="Times New Roman"/>
          <w:b/>
          <w:bCs/>
          <w:sz w:val="28"/>
        </w:rPr>
        <w:lastRenderedPageBreak/>
        <w:t>ФОС по дисциплине СОО.04 Математика</w:t>
      </w:r>
    </w:p>
    <w:bookmarkEnd w:id="6"/>
    <w:p w14:paraId="3FBBBBA9" w14:textId="77777777" w:rsidR="00050C80" w:rsidRDefault="00CB05D7">
      <w:pPr>
        <w:spacing w:after="0" w:line="240" w:lineRule="auto"/>
        <w:jc w:val="center"/>
        <w:rPr>
          <w:rFonts w:ascii="Times New Roman" w:eastAsia="Calibri" w:hAnsi="Times New Roman" w:cs="Times New Roman"/>
          <w:b/>
          <w:bCs/>
          <w:sz w:val="28"/>
        </w:rPr>
      </w:pPr>
      <w:r>
        <w:rPr>
          <w:rFonts w:ascii="Times New Roman" w:eastAsia="Calibri" w:hAnsi="Times New Roman" w:cs="Times New Roman"/>
          <w:b/>
          <w:bCs/>
          <w:sz w:val="28"/>
        </w:rPr>
        <w:t>1 вариант</w:t>
      </w:r>
    </w:p>
    <w:p w14:paraId="201B07C8" w14:textId="77777777" w:rsidR="00050C80" w:rsidRDefault="00050C80">
      <w:pPr>
        <w:spacing w:after="0" w:line="240" w:lineRule="auto"/>
        <w:jc w:val="center"/>
        <w:rPr>
          <w:rFonts w:ascii="Times New Roman" w:eastAsia="Calibri" w:hAnsi="Times New Roman" w:cs="Times New Roman"/>
          <w:b/>
          <w:bCs/>
          <w:sz w:val="24"/>
        </w:rPr>
      </w:pPr>
    </w:p>
    <w:tbl>
      <w:tblPr>
        <w:tblW w:w="1054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5791"/>
        <w:gridCol w:w="2466"/>
      </w:tblGrid>
      <w:tr w:rsidR="00A6275D" w:rsidRPr="00A6275D" w14:paraId="18DCDB31" w14:textId="77777777" w:rsidTr="00A6275D">
        <w:trPr>
          <w:trHeight w:val="204"/>
        </w:trPr>
        <w:tc>
          <w:tcPr>
            <w:tcW w:w="2289" w:type="dxa"/>
            <w:shd w:val="clear" w:color="auto" w:fill="FFFFFF" w:themeFill="background1"/>
          </w:tcPr>
          <w:p w14:paraId="1AB02E29" w14:textId="0824A6FC" w:rsidR="00A6275D" w:rsidRPr="00A6275D" w:rsidRDefault="00A6275D" w:rsidP="00A6275D">
            <w:pPr>
              <w:spacing w:after="0" w:line="240" w:lineRule="auto"/>
              <w:rPr>
                <w:rFonts w:ascii="Times New Roman" w:eastAsiaTheme="minorHAnsi" w:hAnsi="Times New Roman"/>
              </w:rPr>
            </w:pPr>
            <w:r w:rsidRPr="00A6275D">
              <w:rPr>
                <w:rFonts w:ascii="Times New Roman" w:eastAsia="Times New Roman" w:hAnsi="Times New Roman" w:cs="Times New Roman"/>
                <w:b/>
                <w:lang w:eastAsia="ru-RU"/>
              </w:rPr>
              <w:t>Тип задания</w:t>
            </w:r>
          </w:p>
        </w:tc>
        <w:tc>
          <w:tcPr>
            <w:tcW w:w="5791" w:type="dxa"/>
            <w:shd w:val="clear" w:color="auto" w:fill="FFFFFF" w:themeFill="background1"/>
          </w:tcPr>
          <w:p w14:paraId="78CBEFDF" w14:textId="0126C4E0" w:rsidR="00A6275D" w:rsidRPr="00A6275D" w:rsidRDefault="00A6275D" w:rsidP="00A6275D">
            <w:pPr>
              <w:widowControl w:val="0"/>
              <w:suppressLineNumbers/>
              <w:suppressAutoHyphens/>
              <w:snapToGrid w:val="0"/>
              <w:spacing w:after="0" w:line="240" w:lineRule="auto"/>
              <w:jc w:val="center"/>
              <w:rPr>
                <w:rFonts w:ascii="Times New Roman" w:eastAsia="Times New Roman" w:hAnsi="Times New Roman" w:cs="Times New Roman"/>
                <w:i/>
                <w:lang w:eastAsia="ru-RU" w:bidi="hi-IN"/>
              </w:rPr>
            </w:pPr>
            <w:r w:rsidRPr="00A6275D">
              <w:rPr>
                <w:rFonts w:ascii="Times New Roman" w:eastAsia="Times New Roman" w:hAnsi="Times New Roman" w:cs="Times New Roman"/>
                <w:b/>
                <w:lang w:eastAsia="ru-RU"/>
              </w:rPr>
              <w:t>Пример задания</w:t>
            </w:r>
          </w:p>
        </w:tc>
        <w:tc>
          <w:tcPr>
            <w:tcW w:w="2466" w:type="dxa"/>
            <w:shd w:val="clear" w:color="auto" w:fill="FFFFFF" w:themeFill="background1"/>
          </w:tcPr>
          <w:p w14:paraId="73E7A61F" w14:textId="475B891C" w:rsidR="00A6275D" w:rsidRPr="00A6275D" w:rsidRDefault="00A6275D" w:rsidP="00A6275D">
            <w:pPr>
              <w:widowControl w:val="0"/>
              <w:suppressLineNumbers/>
              <w:suppressAutoHyphens/>
              <w:snapToGrid w:val="0"/>
              <w:spacing w:after="0" w:line="240" w:lineRule="auto"/>
              <w:jc w:val="center"/>
              <w:rPr>
                <w:rFonts w:ascii="Times New Roman" w:eastAsia="Times New Roman" w:hAnsi="Times New Roman" w:cs="Times New Roman"/>
                <w:i/>
                <w:lang w:eastAsia="ru-RU" w:bidi="hi-IN"/>
              </w:rPr>
            </w:pPr>
            <w:r w:rsidRPr="00A6275D">
              <w:rPr>
                <w:rFonts w:ascii="Times New Roman" w:eastAsia="Times New Roman" w:hAnsi="Times New Roman" w:cs="Times New Roman"/>
                <w:b/>
                <w:lang w:eastAsia="ru-RU"/>
              </w:rPr>
              <w:t>Верные ответы</w:t>
            </w:r>
          </w:p>
        </w:tc>
      </w:tr>
      <w:tr w:rsidR="00050C80" w:rsidRPr="00A6275D" w14:paraId="35D6216B" w14:textId="77777777" w:rsidTr="00E15943">
        <w:trPr>
          <w:trHeight w:val="415"/>
        </w:trPr>
        <w:tc>
          <w:tcPr>
            <w:tcW w:w="2289" w:type="dxa"/>
            <w:vMerge w:val="restart"/>
          </w:tcPr>
          <w:p w14:paraId="48063EC6" w14:textId="77777777" w:rsidR="00050C80" w:rsidRPr="00A6275D" w:rsidRDefault="00CB05D7" w:rsidP="00A6275D">
            <w:pPr>
              <w:spacing w:after="0" w:line="240" w:lineRule="auto"/>
              <w:rPr>
                <w:rFonts w:ascii="Times New Roman" w:eastAsiaTheme="minorHAnsi" w:hAnsi="Times New Roman"/>
              </w:rPr>
            </w:pPr>
            <w:bookmarkStart w:id="7" w:name="_Hlk237266810"/>
            <w:r w:rsidRPr="00A6275D">
              <w:rPr>
                <w:rFonts w:ascii="Times New Roman" w:eastAsiaTheme="minorHAnsi" w:hAnsi="Times New Roman"/>
              </w:rPr>
              <w:t>1. Задание закрытого типа на установление соответствия</w:t>
            </w:r>
          </w:p>
        </w:tc>
        <w:tc>
          <w:tcPr>
            <w:tcW w:w="8257" w:type="dxa"/>
            <w:gridSpan w:val="2"/>
          </w:tcPr>
          <w:p w14:paraId="32A317D5" w14:textId="77777777" w:rsidR="00050C80" w:rsidRPr="00A6275D" w:rsidRDefault="00CB05D7" w:rsidP="00A6275D">
            <w:pPr>
              <w:widowControl w:val="0"/>
              <w:suppressLineNumbers/>
              <w:suppressAutoHyphens/>
              <w:snapToGrid w:val="0"/>
              <w:spacing w:after="0" w:line="240" w:lineRule="auto"/>
              <w:rPr>
                <w:rFonts w:ascii="Times New Roman" w:eastAsia="NSimSun" w:hAnsi="Times New Roman" w:cs="Times New Roman"/>
                <w:kern w:val="2"/>
                <w:lang w:eastAsia="zh-CN" w:bidi="hi-IN"/>
              </w:rPr>
            </w:pPr>
            <w:r w:rsidRPr="00A6275D">
              <w:rPr>
                <w:rFonts w:ascii="Times New Roman" w:eastAsia="Times New Roman" w:hAnsi="Times New Roman" w:cs="Times New Roman"/>
                <w:i/>
                <w:lang w:eastAsia="ru-RU" w:bidi="hi-IN"/>
              </w:rPr>
              <w:t>Пояснение</w:t>
            </w:r>
            <w:r w:rsidRPr="00A6275D">
              <w:rPr>
                <w:rFonts w:ascii="Times New Roman" w:eastAsia="Times New Roman" w:hAnsi="Times New Roman" w:cs="Times New Roman"/>
                <w:b/>
                <w:lang w:eastAsia="ru-RU" w:bidi="hi-IN"/>
              </w:rPr>
              <w:t xml:space="preserve">: </w:t>
            </w:r>
            <w:r w:rsidRPr="00A6275D">
              <w:rPr>
                <w:rFonts w:ascii="Times New Roman" w:eastAsia="Times New Roman" w:hAnsi="Times New Roman" w:cs="Times New Roman"/>
                <w:i/>
                <w:kern w:val="2"/>
                <w:lang w:eastAsia="zh-CN" w:bidi="hi-IN"/>
              </w:rPr>
              <w:t>Прочитайте текст вопроса и установите соответствие</w:t>
            </w:r>
          </w:p>
        </w:tc>
      </w:tr>
      <w:tr w:rsidR="00050C80" w:rsidRPr="00A6275D" w14:paraId="1A7978B6" w14:textId="77777777" w:rsidTr="00E15943">
        <w:trPr>
          <w:trHeight w:val="2263"/>
        </w:trPr>
        <w:tc>
          <w:tcPr>
            <w:tcW w:w="2289" w:type="dxa"/>
            <w:vMerge/>
          </w:tcPr>
          <w:p w14:paraId="72CCD3F2"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36EBCF18" w14:textId="2DC36613" w:rsidR="00050C80" w:rsidRPr="00A6275D" w:rsidRDefault="00CB05D7" w:rsidP="00A6275D">
            <w:pPr>
              <w:widowControl w:val="0"/>
              <w:suppressLineNumbers/>
              <w:suppressAutoHyphens/>
              <w:snapToGrid w:val="0"/>
              <w:spacing w:after="0" w:line="240" w:lineRule="auto"/>
              <w:jc w:val="both"/>
              <w:rPr>
                <w:rFonts w:eastAsiaTheme="minorHAnsi"/>
                <w:kern w:val="2"/>
                <w:lang w:bidi="hi-IN"/>
              </w:rPr>
            </w:pPr>
            <w:r w:rsidRPr="00A6275D">
              <w:rPr>
                <w:rFonts w:ascii="Times New Roman" w:eastAsia="NSimSun" w:hAnsi="Times New Roman" w:cs="Times New Roman"/>
                <w:kern w:val="2"/>
                <w:lang w:eastAsia="zh-CN" w:bidi="hi-IN"/>
              </w:rPr>
              <w:t>1. Установите соответствие между уравнениями и их корнями</w:t>
            </w:r>
            <w:r w:rsidRPr="00A6275D">
              <w:rPr>
                <w:rFonts w:eastAsiaTheme="minorHAnsi"/>
                <w:kern w:val="2"/>
                <w:lang w:bidi="hi-IN"/>
              </w:rPr>
              <w:t>:</w:t>
            </w:r>
            <w:r w:rsidRPr="00A6275D">
              <w:rPr>
                <w:rFonts w:ascii="Times New Roman" w:eastAsia="NSimSun" w:hAnsi="Times New Roman" w:cs="Times New Roman"/>
                <w:kern w:val="2"/>
                <w:lang w:eastAsia="zh-CN" w:bidi="hi-IN"/>
              </w:rPr>
              <w:t xml:space="preserve"> (</w:t>
            </w:r>
            <w:r w:rsidRPr="00A6275D">
              <w:rPr>
                <w:rFonts w:ascii="Liberation Serif" w:eastAsiaTheme="minorHAnsi" w:hAnsi="Liberation Serif"/>
                <w:kern w:val="2"/>
                <w:lang w:bidi="hi-IN"/>
              </w:rPr>
              <w:t>ОК 01.</w:t>
            </w:r>
            <w:r w:rsidRPr="00A6275D">
              <w:rPr>
                <w:rFonts w:eastAsiaTheme="minorHAnsi"/>
                <w:kern w:val="2"/>
                <w:lang w:bidi="hi-IN"/>
              </w:rPr>
              <w:t>)</w:t>
            </w:r>
          </w:p>
          <w:p w14:paraId="3C2FC457" w14:textId="77777777" w:rsidR="001D32CA" w:rsidRPr="00A6275D" w:rsidRDefault="001D32CA" w:rsidP="00A6275D">
            <w:pPr>
              <w:widowControl w:val="0"/>
              <w:suppressLineNumbers/>
              <w:suppressAutoHyphens/>
              <w:snapToGrid w:val="0"/>
              <w:spacing w:after="0" w:line="240" w:lineRule="auto"/>
              <w:jc w:val="both"/>
              <w:rPr>
                <w:rFonts w:eastAsia="NSimSun" w:cs="Times New Roman"/>
                <w:kern w:val="2"/>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926"/>
            </w:tblGrid>
            <w:tr w:rsidR="00050C80" w:rsidRPr="00A6275D" w14:paraId="06FB813F" w14:textId="77777777" w:rsidTr="004249B6">
              <w:tc>
                <w:tcPr>
                  <w:tcW w:w="2612" w:type="dxa"/>
                </w:tcPr>
                <w:p w14:paraId="0F74A004"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Уравнение</w:t>
                  </w:r>
                </w:p>
              </w:tc>
              <w:tc>
                <w:tcPr>
                  <w:tcW w:w="2926" w:type="dxa"/>
                </w:tcPr>
                <w:p w14:paraId="082B7A32"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Корень</w:t>
                  </w:r>
                </w:p>
              </w:tc>
            </w:tr>
            <w:tr w:rsidR="00050C80" w:rsidRPr="00A6275D" w14:paraId="3E90E764" w14:textId="77777777" w:rsidTr="004249B6">
              <w:tc>
                <w:tcPr>
                  <w:tcW w:w="2612" w:type="dxa"/>
                </w:tcPr>
                <w:p w14:paraId="799A0063"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А. </w:t>
                  </w:r>
                  <m:oMath>
                    <m:func>
                      <m:funcPr>
                        <m:ctrlPr>
                          <w:rPr>
                            <w:rFonts w:ascii="Cambria Math" w:eastAsia="NSimSun" w:hAnsi="Cambria Math" w:cs="Times New Roman"/>
                            <w:i/>
                            <w:kern w:val="2"/>
                            <w:lang w:eastAsia="zh-CN" w:bidi="hi-IN"/>
                          </w:rPr>
                        </m:ctrlPr>
                      </m:funcPr>
                      <m:fName>
                        <m:sSub>
                          <m:sSubPr>
                            <m:ctrlPr>
                              <w:rPr>
                                <w:rFonts w:ascii="Cambria Math" w:eastAsia="NSimSun" w:hAnsi="Cambria Math" w:cs="Times New Roman"/>
                                <w:i/>
                                <w:kern w:val="2"/>
                                <w:lang w:eastAsia="zh-CN" w:bidi="hi-IN"/>
                              </w:rPr>
                            </m:ctrlPr>
                          </m:sSubPr>
                          <m:e>
                            <m:r>
                              <w:rPr>
                                <w:rFonts w:ascii="Cambria Math" w:eastAsia="NSimSun" w:hAnsi="Cambria Math" w:cs="Times New Roman"/>
                                <w:kern w:val="2"/>
                                <w:lang w:eastAsia="zh-CN" w:bidi="hi-IN"/>
                              </w:rPr>
                              <m:t>log</m:t>
                            </m:r>
                          </m:e>
                          <m:sub>
                            <m:r>
                              <w:rPr>
                                <w:rFonts w:ascii="Cambria Math" w:eastAsia="NSimSun" w:hAnsi="Cambria Math" w:cs="Times New Roman"/>
                                <w:kern w:val="2"/>
                                <w:lang w:eastAsia="zh-CN" w:bidi="hi-IN"/>
                              </w:rPr>
                              <m:t>2</m:t>
                            </m:r>
                          </m:sub>
                        </m:sSub>
                      </m:fName>
                      <m:e>
                        <m:d>
                          <m:dPr>
                            <m:ctrlPr>
                              <w:rPr>
                                <w:rFonts w:ascii="Cambria Math" w:eastAsia="NSimSun" w:hAnsi="Cambria Math" w:cs="Times New Roman"/>
                                <w:i/>
                                <w:kern w:val="2"/>
                                <w:lang w:eastAsia="zh-CN" w:bidi="hi-IN"/>
                              </w:rPr>
                            </m:ctrlPr>
                          </m:dPr>
                          <m:e>
                            <m:r>
                              <w:rPr>
                                <w:rFonts w:ascii="Cambria Math" w:eastAsia="NSimSun" w:hAnsi="Cambria Math" w:cs="Times New Roman"/>
                                <w:kern w:val="2"/>
                                <w:lang w:val="en-US" w:eastAsia="zh-CN" w:bidi="hi-IN"/>
                              </w:rPr>
                              <m:t>x</m:t>
                            </m:r>
                            <m:ctrlPr>
                              <w:rPr>
                                <w:rFonts w:ascii="Cambria Math" w:eastAsia="NSimSun" w:hAnsi="Cambria Math" w:cs="Times New Roman"/>
                                <w:i/>
                                <w:kern w:val="2"/>
                                <w:lang w:val="en-US" w:eastAsia="zh-CN" w:bidi="hi-IN"/>
                              </w:rPr>
                            </m:ctrlPr>
                          </m:e>
                        </m:d>
                        <m:r>
                          <w:rPr>
                            <w:rFonts w:ascii="Cambria Math" w:eastAsia="NSimSun" w:hAnsi="Cambria Math" w:cs="Times New Roman"/>
                            <w:kern w:val="2"/>
                            <w:lang w:eastAsia="zh-CN" w:bidi="hi-IN"/>
                          </w:rPr>
                          <m:t>=3</m:t>
                        </m:r>
                      </m:e>
                    </m:func>
                  </m:oMath>
                </w:p>
              </w:tc>
              <w:tc>
                <w:tcPr>
                  <w:tcW w:w="2926" w:type="dxa"/>
                </w:tcPr>
                <w:p w14:paraId="240DC024"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1. 3</w:t>
                  </w:r>
                </w:p>
              </w:tc>
            </w:tr>
            <w:tr w:rsidR="00050C80" w:rsidRPr="00A6275D" w14:paraId="6A406E85" w14:textId="77777777" w:rsidTr="004249B6">
              <w:tc>
                <w:tcPr>
                  <w:tcW w:w="2612" w:type="dxa"/>
                </w:tcPr>
                <w:p w14:paraId="5809B7A6"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Б. </w:t>
                  </w:r>
                  <m:oMath>
                    <m:sSup>
                      <m:sSupPr>
                        <m:ctrlPr>
                          <w:rPr>
                            <w:rFonts w:ascii="Cambria Math" w:eastAsia="NSimSun" w:hAnsi="Cambria Math" w:cs="Times New Roman"/>
                            <w:i/>
                            <w:kern w:val="2"/>
                            <w:lang w:eastAsia="zh-CN" w:bidi="hi-IN"/>
                          </w:rPr>
                        </m:ctrlPr>
                      </m:sSupPr>
                      <m:e>
                        <m:r>
                          <w:rPr>
                            <w:rFonts w:ascii="Cambria Math" w:eastAsia="NSimSun" w:hAnsi="Cambria Math" w:cs="Times New Roman"/>
                            <w:kern w:val="2"/>
                            <w:lang w:eastAsia="zh-CN" w:bidi="hi-IN"/>
                          </w:rPr>
                          <m:t>3</m:t>
                        </m:r>
                      </m:e>
                      <m:sup>
                        <m:r>
                          <w:rPr>
                            <w:rFonts w:ascii="Cambria Math" w:eastAsia="NSimSun" w:hAnsi="Cambria Math" w:cs="Times New Roman"/>
                            <w:kern w:val="2"/>
                            <w:lang w:val="en-US" w:eastAsia="zh-CN" w:bidi="hi-IN"/>
                          </w:rPr>
                          <m:t>x</m:t>
                        </m:r>
                      </m:sup>
                    </m:sSup>
                    <m:r>
                      <w:rPr>
                        <w:rFonts w:ascii="Cambria Math" w:eastAsia="NSimSun" w:hAnsi="Cambria Math" w:cs="Times New Roman"/>
                        <w:kern w:val="2"/>
                        <w:lang w:eastAsia="zh-CN" w:bidi="hi-IN"/>
                      </w:rPr>
                      <m:t>=27</m:t>
                    </m:r>
                  </m:oMath>
                </w:p>
              </w:tc>
              <w:tc>
                <w:tcPr>
                  <w:tcW w:w="2926" w:type="dxa"/>
                </w:tcPr>
                <w:p w14:paraId="07D750B9"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2. 8</w:t>
                  </w:r>
                </w:p>
              </w:tc>
            </w:tr>
            <w:tr w:rsidR="00050C80" w:rsidRPr="00A6275D" w14:paraId="53BE2CB2" w14:textId="77777777" w:rsidTr="004249B6">
              <w:tc>
                <w:tcPr>
                  <w:tcW w:w="2612" w:type="dxa"/>
                </w:tcPr>
                <w:p w14:paraId="44DCCFB0"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В. </w:t>
                  </w:r>
                  <m:oMath>
                    <m:rad>
                      <m:radPr>
                        <m:degHide m:val="1"/>
                        <m:ctrlPr>
                          <w:rPr>
                            <w:rFonts w:ascii="Cambria Math" w:eastAsia="NSimSun" w:hAnsi="Cambria Math" w:cs="Times New Roman"/>
                            <w:i/>
                            <w:kern w:val="2"/>
                            <w:lang w:eastAsia="zh-CN" w:bidi="hi-IN"/>
                          </w:rPr>
                        </m:ctrlPr>
                      </m:radPr>
                      <m:deg/>
                      <m:e>
                        <m:r>
                          <w:rPr>
                            <w:rFonts w:ascii="Cambria Math" w:eastAsia="NSimSun" w:hAnsi="Cambria Math" w:cs="Times New Roman"/>
                            <w:kern w:val="2"/>
                            <w:lang w:eastAsia="zh-CN" w:bidi="hi-IN"/>
                          </w:rPr>
                          <m:t>x-2</m:t>
                        </m:r>
                      </m:e>
                    </m:rad>
                    <m:r>
                      <w:rPr>
                        <w:rFonts w:ascii="Cambria Math" w:eastAsia="NSimSun" w:hAnsi="Cambria Math" w:cs="Times New Roman"/>
                        <w:kern w:val="2"/>
                        <w:lang w:eastAsia="zh-CN" w:bidi="hi-IN"/>
                      </w:rPr>
                      <m:t>=2</m:t>
                    </m:r>
                  </m:oMath>
                </w:p>
              </w:tc>
              <w:tc>
                <w:tcPr>
                  <w:tcW w:w="2926" w:type="dxa"/>
                </w:tcPr>
                <w:p w14:paraId="661877F0"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3. 6</w:t>
                  </w:r>
                </w:p>
              </w:tc>
            </w:tr>
            <w:tr w:rsidR="00050C80" w:rsidRPr="00A6275D" w14:paraId="4E068824" w14:textId="77777777" w:rsidTr="004249B6">
              <w:tc>
                <w:tcPr>
                  <w:tcW w:w="2612" w:type="dxa"/>
                </w:tcPr>
                <w:p w14:paraId="41C581D4"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2926" w:type="dxa"/>
                </w:tcPr>
                <w:p w14:paraId="511281B3"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4. 2</w:t>
                  </w:r>
                </w:p>
              </w:tc>
            </w:tr>
          </w:tbl>
          <w:p w14:paraId="6BA1BE4B"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370E2EB2"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Запишите выбранные цифры под соответствующими буквами: (ОК 01.)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1158"/>
              <w:gridCol w:w="992"/>
            </w:tblGrid>
            <w:tr w:rsidR="00050C80" w:rsidRPr="00A6275D" w14:paraId="1A8C3BC8" w14:textId="77777777" w:rsidTr="004249B6">
              <w:trPr>
                <w:jc w:val="center"/>
              </w:trPr>
              <w:tc>
                <w:tcPr>
                  <w:tcW w:w="1108" w:type="dxa"/>
                </w:tcPr>
                <w:p w14:paraId="3622286C"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1158" w:type="dxa"/>
                </w:tcPr>
                <w:p w14:paraId="57759531"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992" w:type="dxa"/>
                </w:tcPr>
                <w:p w14:paraId="54E97076"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r>
            <w:tr w:rsidR="00050C80" w:rsidRPr="00A6275D" w14:paraId="3081EB99" w14:textId="77777777" w:rsidTr="004249B6">
              <w:trPr>
                <w:jc w:val="center"/>
              </w:trPr>
              <w:tc>
                <w:tcPr>
                  <w:tcW w:w="1108" w:type="dxa"/>
                </w:tcPr>
                <w:p w14:paraId="10DE2420"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1158" w:type="dxa"/>
                </w:tcPr>
                <w:p w14:paraId="351CA981"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992" w:type="dxa"/>
                </w:tcPr>
                <w:p w14:paraId="279F9773"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r>
          </w:tbl>
          <w:p w14:paraId="033817BD"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2466"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586"/>
              <w:gridCol w:w="586"/>
            </w:tblGrid>
            <w:tr w:rsidR="00050C80" w:rsidRPr="00A6275D" w14:paraId="6C6EB4D7" w14:textId="77777777" w:rsidTr="001D32CA">
              <w:trPr>
                <w:jc w:val="center"/>
              </w:trPr>
              <w:tc>
                <w:tcPr>
                  <w:tcW w:w="586" w:type="dxa"/>
                </w:tcPr>
                <w:p w14:paraId="19F36842"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586" w:type="dxa"/>
                </w:tcPr>
                <w:p w14:paraId="29F3611B"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586" w:type="dxa"/>
                </w:tcPr>
                <w:p w14:paraId="78E10AF8"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r>
            <w:tr w:rsidR="00050C80" w:rsidRPr="00A6275D" w14:paraId="64B6446A" w14:textId="77777777" w:rsidTr="001D32CA">
              <w:trPr>
                <w:jc w:val="center"/>
              </w:trPr>
              <w:tc>
                <w:tcPr>
                  <w:tcW w:w="586" w:type="dxa"/>
                </w:tcPr>
                <w:p w14:paraId="6E1C99E8"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w:t>
                  </w:r>
                </w:p>
              </w:tc>
              <w:tc>
                <w:tcPr>
                  <w:tcW w:w="586" w:type="dxa"/>
                </w:tcPr>
                <w:p w14:paraId="5A495895"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1</w:t>
                  </w:r>
                </w:p>
              </w:tc>
              <w:tc>
                <w:tcPr>
                  <w:tcW w:w="586" w:type="dxa"/>
                </w:tcPr>
                <w:p w14:paraId="4AD83D58"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w:t>
                  </w:r>
                </w:p>
              </w:tc>
            </w:tr>
          </w:tbl>
          <w:p w14:paraId="3F6B827B" w14:textId="77777777" w:rsidR="00050C80" w:rsidRPr="00A6275D" w:rsidRDefault="00050C80" w:rsidP="00A6275D">
            <w:pPr>
              <w:widowControl w:val="0"/>
              <w:suppressLineNumbers/>
              <w:suppressAutoHyphens/>
              <w:snapToGrid w:val="0"/>
              <w:spacing w:after="0" w:line="240" w:lineRule="auto"/>
              <w:rPr>
                <w:rFonts w:ascii="Liberation Serif" w:eastAsia="NSimSun" w:hAnsi="Liberation Serif" w:cs="Arial" w:hint="eastAsia"/>
                <w:kern w:val="2"/>
                <w:lang w:eastAsia="zh-CN" w:bidi="hi-IN"/>
              </w:rPr>
            </w:pPr>
          </w:p>
        </w:tc>
      </w:tr>
      <w:tr w:rsidR="00050C80" w:rsidRPr="00A6275D" w14:paraId="6C85C766" w14:textId="77777777" w:rsidTr="00E15943">
        <w:tc>
          <w:tcPr>
            <w:tcW w:w="2289" w:type="dxa"/>
            <w:vMerge/>
          </w:tcPr>
          <w:p w14:paraId="4118914B"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668AC668" w14:textId="20666FDD"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 Установите соответствие между</w:t>
            </w:r>
            <w:r w:rsidRPr="00A6275D">
              <w:rPr>
                <w:rFonts w:ascii="Liberation Serif" w:eastAsia="NSimSun" w:hAnsi="Liberation Serif" w:cs="Arial"/>
                <w:kern w:val="2"/>
                <w:lang w:eastAsia="zh-CN" w:bidi="hi-IN"/>
              </w:rPr>
              <w:t xml:space="preserve"> </w:t>
            </w:r>
            <w:r w:rsidRPr="00A6275D">
              <w:rPr>
                <w:rFonts w:ascii="Times New Roman" w:eastAsia="NSimSun" w:hAnsi="Times New Roman" w:cs="Times New Roman"/>
                <w:kern w:val="2"/>
                <w:lang w:eastAsia="zh-CN" w:bidi="hi-IN"/>
              </w:rPr>
              <w:t>формулой вычисления объема геометрического тела и его изображением: (ОК 01.)</w:t>
            </w:r>
          </w:p>
          <w:p w14:paraId="14DE39E5" w14:textId="77777777" w:rsidR="001D32CA" w:rsidRPr="00A6275D" w:rsidRDefault="001D32CA"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2848"/>
            </w:tblGrid>
            <w:tr w:rsidR="00050C80" w:rsidRPr="00A6275D" w14:paraId="4C73F651" w14:textId="77777777" w:rsidTr="004249B6">
              <w:tc>
                <w:tcPr>
                  <w:tcW w:w="2690" w:type="dxa"/>
                  <w:vAlign w:val="center"/>
                </w:tcPr>
                <w:p w14:paraId="74EA6DA7"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Формула объема</w:t>
                  </w:r>
                </w:p>
              </w:tc>
              <w:tc>
                <w:tcPr>
                  <w:tcW w:w="2848" w:type="dxa"/>
                  <w:vAlign w:val="center"/>
                </w:tcPr>
                <w:p w14:paraId="607D92C2"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Геометрическое тело</w:t>
                  </w:r>
                </w:p>
              </w:tc>
            </w:tr>
            <w:tr w:rsidR="00050C80" w:rsidRPr="00A6275D" w14:paraId="3DBAFDD4" w14:textId="77777777" w:rsidTr="004249B6">
              <w:tc>
                <w:tcPr>
                  <w:tcW w:w="2690" w:type="dxa"/>
                  <w:vAlign w:val="center"/>
                </w:tcPr>
                <w:p w14:paraId="17BD531A"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Theme="minorEastAsia" w:hAnsi="Times New Roman" w:cs="Times New Roman"/>
                      <w:kern w:val="2"/>
                      <w:lang w:eastAsia="zh-CN" w:bidi="hi-IN"/>
                    </w:rPr>
                    <w:t xml:space="preserve">А.  </w:t>
                  </w:r>
                  <m:oMath>
                    <m:r>
                      <w:rPr>
                        <w:rFonts w:ascii="Cambria Math" w:eastAsia="NSimSun" w:hAnsi="Cambria Math" w:cs="Times New Roman"/>
                        <w:kern w:val="2"/>
                        <w:lang w:eastAsia="zh-CN" w:bidi="hi-IN"/>
                      </w:rPr>
                      <m:t>V=π</m:t>
                    </m:r>
                    <m:sSup>
                      <m:sSupPr>
                        <m:ctrlPr>
                          <w:rPr>
                            <w:rFonts w:ascii="Cambria Math" w:eastAsia="NSimSun" w:hAnsi="Cambria Math" w:cs="Times New Roman"/>
                            <w:i/>
                            <w:kern w:val="2"/>
                            <w:lang w:eastAsia="zh-CN" w:bidi="hi-IN"/>
                          </w:rPr>
                        </m:ctrlPr>
                      </m:sSupPr>
                      <m:e>
                        <m:r>
                          <w:rPr>
                            <w:rFonts w:ascii="Cambria Math" w:eastAsia="NSimSun" w:hAnsi="Cambria Math" w:cs="Times New Roman"/>
                            <w:kern w:val="2"/>
                            <w:lang w:eastAsia="zh-CN" w:bidi="hi-IN"/>
                          </w:rPr>
                          <m:t>R</m:t>
                        </m:r>
                      </m:e>
                      <m:sup>
                        <m:r>
                          <w:rPr>
                            <w:rFonts w:ascii="Cambria Math" w:eastAsia="NSimSun" w:hAnsi="Cambria Math" w:cs="Times New Roman"/>
                            <w:kern w:val="2"/>
                            <w:lang w:eastAsia="zh-CN" w:bidi="hi-IN"/>
                          </w:rPr>
                          <m:t>2</m:t>
                        </m:r>
                      </m:sup>
                    </m:sSup>
                    <m:r>
                      <w:rPr>
                        <w:rFonts w:ascii="Cambria Math" w:eastAsia="NSimSun" w:hAnsi="Cambria Math" w:cs="Times New Roman"/>
                        <w:kern w:val="2"/>
                        <w:lang w:eastAsia="zh-CN" w:bidi="hi-IN"/>
                      </w:rPr>
                      <m:t>H</m:t>
                    </m:r>
                  </m:oMath>
                </w:p>
              </w:tc>
              <w:tc>
                <w:tcPr>
                  <w:tcW w:w="2848" w:type="dxa"/>
                </w:tcPr>
                <w:p w14:paraId="5529BF78" w14:textId="77777777" w:rsidR="00050C80" w:rsidRPr="00A6275D" w:rsidRDefault="00CB05D7" w:rsidP="00A6275D">
                  <w:pPr>
                    <w:widowControl w:val="0"/>
                    <w:numPr>
                      <w:ilvl w:val="0"/>
                      <w:numId w:val="24"/>
                    </w:numPr>
                    <w:suppressLineNumbers/>
                    <w:tabs>
                      <w:tab w:val="left" w:pos="210"/>
                      <w:tab w:val="right" w:pos="3090"/>
                    </w:tabs>
                    <w:suppressAutoHyphens/>
                    <w:snapToGrid w:val="0"/>
                    <w:spacing w:after="0" w:line="240" w:lineRule="auto"/>
                    <w:ind w:left="0" w:firstLine="0"/>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    </w:t>
                  </w:r>
                  <w:r w:rsidRPr="00A6275D">
                    <w:rPr>
                      <w:rFonts w:ascii="Times New Roman" w:eastAsia="NSimSun" w:hAnsi="Times New Roman" w:cs="Times New Roman"/>
                      <w:noProof/>
                      <w:kern w:val="2"/>
                      <w:lang w:eastAsia="ru-RU"/>
                    </w:rPr>
                    <w:drawing>
                      <wp:inline distT="0" distB="0" distL="0" distR="0" wp14:anchorId="2BB7132B" wp14:editId="296717CA">
                        <wp:extent cx="1285875" cy="12249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87313" cy="1226820"/>
                                </a:xfrm>
                                <a:prstGeom prst="rect">
                                  <a:avLst/>
                                </a:prstGeom>
                                <a:noFill/>
                              </pic:spPr>
                            </pic:pic>
                          </a:graphicData>
                        </a:graphic>
                      </wp:inline>
                    </w:drawing>
                  </w:r>
                </w:p>
                <w:p w14:paraId="3DA3532F" w14:textId="77777777" w:rsidR="00050C80" w:rsidRPr="00A6275D" w:rsidRDefault="00050C80" w:rsidP="00A6275D">
                  <w:pPr>
                    <w:widowControl w:val="0"/>
                    <w:suppressLineNumbers/>
                    <w:tabs>
                      <w:tab w:val="left" w:pos="210"/>
                      <w:tab w:val="right" w:pos="3090"/>
                    </w:tabs>
                    <w:suppressAutoHyphens/>
                    <w:snapToGrid w:val="0"/>
                    <w:spacing w:after="0" w:line="240" w:lineRule="auto"/>
                    <w:rPr>
                      <w:rFonts w:ascii="Times New Roman" w:eastAsia="NSimSun" w:hAnsi="Times New Roman" w:cs="Times New Roman"/>
                      <w:kern w:val="2"/>
                      <w:lang w:eastAsia="zh-CN" w:bidi="hi-IN"/>
                    </w:rPr>
                  </w:pPr>
                </w:p>
              </w:tc>
            </w:tr>
            <w:tr w:rsidR="00050C80" w:rsidRPr="00A6275D" w14:paraId="09F6610E" w14:textId="77777777" w:rsidTr="004249B6">
              <w:tc>
                <w:tcPr>
                  <w:tcW w:w="2690" w:type="dxa"/>
                  <w:vAlign w:val="center"/>
                </w:tcPr>
                <w:p w14:paraId="49A879FE"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i/>
                      <w:kern w:val="2"/>
                      <w:lang w:eastAsia="zh-CN" w:bidi="hi-IN"/>
                    </w:rPr>
                  </w:pPr>
                  <w:r w:rsidRPr="00A6275D">
                    <w:rPr>
                      <w:rFonts w:ascii="Times New Roman" w:eastAsiaTheme="minorEastAsia" w:hAnsi="Times New Roman" w:cs="Times New Roman"/>
                      <w:kern w:val="2"/>
                      <w:lang w:eastAsia="zh-CN" w:bidi="hi-IN"/>
                    </w:rPr>
                    <w:t xml:space="preserve">Б. </w:t>
                  </w:r>
                  <m:oMath>
                    <m:r>
                      <w:rPr>
                        <w:rFonts w:ascii="Cambria Math" w:eastAsiaTheme="minorEastAsia" w:hAnsi="Cambria Math" w:cs="Times New Roman"/>
                        <w:kern w:val="2"/>
                        <w:lang w:eastAsia="zh-CN" w:bidi="hi-IN"/>
                      </w:rPr>
                      <m:t xml:space="preserve"> </m:t>
                    </m:r>
                    <m:r>
                      <w:rPr>
                        <w:rFonts w:ascii="Cambria Math" w:eastAsia="NSimSun" w:hAnsi="Cambria Math" w:cs="Times New Roman"/>
                        <w:kern w:val="2"/>
                        <w:lang w:val="en-US" w:eastAsia="zh-CN" w:bidi="hi-IN"/>
                      </w:rPr>
                      <m:t>V</m:t>
                    </m:r>
                    <m:r>
                      <w:rPr>
                        <w:rFonts w:ascii="Cambria Math" w:eastAsia="NSimSun" w:hAnsi="Cambria Math" w:cs="Times New Roman"/>
                        <w:kern w:val="2"/>
                        <w:lang w:eastAsia="zh-CN" w:bidi="hi-IN"/>
                      </w:rPr>
                      <m:t>=</m:t>
                    </m:r>
                    <m:f>
                      <m:fPr>
                        <m:ctrlPr>
                          <w:rPr>
                            <w:rFonts w:ascii="Cambria Math" w:eastAsia="NSimSun" w:hAnsi="Cambria Math" w:cs="Times New Roman"/>
                            <w:i/>
                            <w:kern w:val="2"/>
                            <w:lang w:val="en-US" w:eastAsia="zh-CN" w:bidi="hi-IN"/>
                          </w:rPr>
                        </m:ctrlPr>
                      </m:fPr>
                      <m:num>
                        <m:r>
                          <w:rPr>
                            <w:rFonts w:ascii="Cambria Math" w:eastAsia="NSimSun" w:hAnsi="Cambria Math" w:cs="Times New Roman"/>
                            <w:kern w:val="2"/>
                            <w:lang w:eastAsia="zh-CN" w:bidi="hi-IN"/>
                          </w:rPr>
                          <m:t>1</m:t>
                        </m:r>
                      </m:num>
                      <m:den>
                        <m:r>
                          <w:rPr>
                            <w:rFonts w:ascii="Cambria Math" w:eastAsia="NSimSun" w:hAnsi="Cambria Math" w:cs="Times New Roman"/>
                            <w:kern w:val="2"/>
                            <w:lang w:eastAsia="zh-CN" w:bidi="hi-IN"/>
                          </w:rPr>
                          <m:t>3</m:t>
                        </m:r>
                      </m:den>
                    </m:f>
                    <m:r>
                      <w:rPr>
                        <w:rFonts w:ascii="Cambria Math" w:eastAsia="NSimSun" w:hAnsi="Cambria Math" w:cs="Times New Roman"/>
                        <w:kern w:val="2"/>
                        <w:lang w:val="en-US" w:eastAsia="zh-CN" w:bidi="hi-IN"/>
                      </w:rPr>
                      <m:t>π</m:t>
                    </m:r>
                    <m:sSup>
                      <m:sSupPr>
                        <m:ctrlPr>
                          <w:rPr>
                            <w:rFonts w:ascii="Cambria Math" w:eastAsia="NSimSun" w:hAnsi="Cambria Math" w:cs="Times New Roman"/>
                            <w:i/>
                            <w:kern w:val="2"/>
                            <w:lang w:val="en-US" w:eastAsia="zh-CN" w:bidi="hi-IN"/>
                          </w:rPr>
                        </m:ctrlPr>
                      </m:sSupPr>
                      <m:e>
                        <m:r>
                          <w:rPr>
                            <w:rFonts w:ascii="Cambria Math" w:eastAsia="NSimSun" w:hAnsi="Cambria Math" w:cs="Times New Roman"/>
                            <w:kern w:val="2"/>
                            <w:lang w:val="en-US" w:eastAsia="zh-CN" w:bidi="hi-IN"/>
                          </w:rPr>
                          <m:t>R</m:t>
                        </m:r>
                      </m:e>
                      <m:sup>
                        <m:r>
                          <w:rPr>
                            <w:rFonts w:ascii="Cambria Math" w:eastAsia="NSimSun" w:hAnsi="Cambria Math" w:cs="Times New Roman"/>
                            <w:kern w:val="2"/>
                            <w:lang w:eastAsia="zh-CN" w:bidi="hi-IN"/>
                          </w:rPr>
                          <m:t>2</m:t>
                        </m:r>
                      </m:sup>
                    </m:sSup>
                    <m:r>
                      <w:rPr>
                        <w:rFonts w:ascii="Cambria Math" w:eastAsia="NSimSun" w:hAnsi="Cambria Math" w:cs="Times New Roman"/>
                        <w:kern w:val="2"/>
                        <w:lang w:val="en-US" w:eastAsia="zh-CN" w:bidi="hi-IN"/>
                      </w:rPr>
                      <m:t>H</m:t>
                    </m:r>
                  </m:oMath>
                </w:p>
              </w:tc>
              <w:tc>
                <w:tcPr>
                  <w:tcW w:w="2848" w:type="dxa"/>
                </w:tcPr>
                <w:p w14:paraId="5F5CE627" w14:textId="77777777" w:rsidR="00050C80" w:rsidRPr="00A6275D" w:rsidRDefault="00CB05D7" w:rsidP="00A6275D">
                  <w:pPr>
                    <w:widowControl w:val="0"/>
                    <w:suppressLineNumbers/>
                    <w:suppressAutoHyphens/>
                    <w:snapToGrid w:val="0"/>
                    <w:spacing w:after="0" w:line="240" w:lineRule="auto"/>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w:t>
                  </w:r>
                  <w:r w:rsidRPr="00A6275D">
                    <w:rPr>
                      <w:rFonts w:ascii="Liberation Serif" w:eastAsia="NSimSun" w:hAnsi="Liberation Serif" w:cs="Arial"/>
                      <w:noProof/>
                      <w:kern w:val="2"/>
                      <w:lang w:eastAsia="ru-RU"/>
                    </w:rPr>
                    <w:drawing>
                      <wp:inline distT="0" distB="0" distL="0" distR="0" wp14:anchorId="73085894" wp14:editId="223B0873">
                        <wp:extent cx="1314450" cy="1139825"/>
                        <wp:effectExtent l="0" t="0" r="0" b="3175"/>
                        <wp:docPr id="4" name="Рисунок 4" descr="Математика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Математика - Российская электронная школ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319427" cy="1144562"/>
                                </a:xfrm>
                                <a:prstGeom prst="rect">
                                  <a:avLst/>
                                </a:prstGeom>
                                <a:noFill/>
                                <a:ln>
                                  <a:noFill/>
                                </a:ln>
                              </pic:spPr>
                            </pic:pic>
                          </a:graphicData>
                        </a:graphic>
                      </wp:inline>
                    </w:drawing>
                  </w:r>
                </w:p>
              </w:tc>
            </w:tr>
            <w:tr w:rsidR="00050C80" w:rsidRPr="00A6275D" w14:paraId="721A350E" w14:textId="77777777" w:rsidTr="004249B6">
              <w:tc>
                <w:tcPr>
                  <w:tcW w:w="2690" w:type="dxa"/>
                  <w:vAlign w:val="center"/>
                </w:tcPr>
                <w:p w14:paraId="4BF6055E"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i/>
                      <w:kern w:val="2"/>
                      <w:lang w:eastAsia="zh-CN" w:bidi="hi-IN"/>
                    </w:rPr>
                  </w:pPr>
                  <w:r w:rsidRPr="00A6275D">
                    <w:rPr>
                      <w:rFonts w:ascii="Times New Roman" w:eastAsiaTheme="minorEastAsia" w:hAnsi="Times New Roman" w:cs="Times New Roman"/>
                      <w:kern w:val="2"/>
                      <w:lang w:eastAsia="zh-CN" w:bidi="hi-IN"/>
                    </w:rPr>
                    <w:t xml:space="preserve">В.  </w:t>
                  </w:r>
                  <m:oMath>
                    <m:r>
                      <w:rPr>
                        <w:rFonts w:ascii="Cambria Math" w:eastAsia="NSimSun" w:hAnsi="Cambria Math" w:cs="Times New Roman"/>
                        <w:kern w:val="2"/>
                        <w:lang w:eastAsia="zh-CN" w:bidi="hi-IN"/>
                      </w:rPr>
                      <m:t>V=</m:t>
                    </m:r>
                    <m:f>
                      <m:fPr>
                        <m:ctrlPr>
                          <w:rPr>
                            <w:rFonts w:ascii="Cambria Math" w:eastAsia="NSimSun" w:hAnsi="Cambria Math" w:cs="Times New Roman"/>
                            <w:i/>
                            <w:kern w:val="2"/>
                            <w:lang w:eastAsia="zh-CN" w:bidi="hi-IN"/>
                          </w:rPr>
                        </m:ctrlPr>
                      </m:fPr>
                      <m:num>
                        <m:r>
                          <w:rPr>
                            <w:rFonts w:ascii="Cambria Math" w:eastAsia="NSimSun" w:hAnsi="Cambria Math" w:cs="Times New Roman"/>
                            <w:kern w:val="2"/>
                            <w:lang w:eastAsia="zh-CN" w:bidi="hi-IN"/>
                          </w:rPr>
                          <m:t>4</m:t>
                        </m:r>
                      </m:num>
                      <m:den>
                        <m:r>
                          <w:rPr>
                            <w:rFonts w:ascii="Cambria Math" w:eastAsia="NSimSun" w:hAnsi="Cambria Math" w:cs="Times New Roman"/>
                            <w:kern w:val="2"/>
                            <w:lang w:eastAsia="zh-CN" w:bidi="hi-IN"/>
                          </w:rPr>
                          <m:t>3</m:t>
                        </m:r>
                      </m:den>
                    </m:f>
                    <m:r>
                      <w:rPr>
                        <w:rFonts w:ascii="Cambria Math" w:eastAsia="NSimSun" w:hAnsi="Cambria Math" w:cs="Times New Roman"/>
                        <w:kern w:val="2"/>
                        <w:lang w:eastAsia="zh-CN" w:bidi="hi-IN"/>
                      </w:rPr>
                      <m:t>π</m:t>
                    </m:r>
                    <m:sSup>
                      <m:sSupPr>
                        <m:ctrlPr>
                          <w:rPr>
                            <w:rFonts w:ascii="Cambria Math" w:eastAsia="NSimSun" w:hAnsi="Cambria Math" w:cs="Times New Roman"/>
                            <w:i/>
                            <w:kern w:val="2"/>
                            <w:lang w:eastAsia="zh-CN" w:bidi="hi-IN"/>
                          </w:rPr>
                        </m:ctrlPr>
                      </m:sSupPr>
                      <m:e>
                        <m:r>
                          <w:rPr>
                            <w:rFonts w:ascii="Cambria Math" w:eastAsia="NSimSun" w:hAnsi="Cambria Math" w:cs="Times New Roman"/>
                            <w:kern w:val="2"/>
                            <w:lang w:eastAsia="zh-CN" w:bidi="hi-IN"/>
                          </w:rPr>
                          <m:t>R</m:t>
                        </m:r>
                      </m:e>
                      <m:sup>
                        <m:r>
                          <w:rPr>
                            <w:rFonts w:ascii="Cambria Math" w:eastAsia="NSimSun" w:hAnsi="Cambria Math" w:cs="Times New Roman"/>
                            <w:kern w:val="2"/>
                            <w:lang w:eastAsia="zh-CN" w:bidi="hi-IN"/>
                          </w:rPr>
                          <m:t>3</m:t>
                        </m:r>
                      </m:sup>
                    </m:sSup>
                  </m:oMath>
                </w:p>
              </w:tc>
              <w:tc>
                <w:tcPr>
                  <w:tcW w:w="2848" w:type="dxa"/>
                </w:tcPr>
                <w:p w14:paraId="3838B23A" w14:textId="77777777" w:rsidR="00050C80" w:rsidRPr="00A6275D" w:rsidRDefault="00CB05D7" w:rsidP="00A6275D">
                  <w:pPr>
                    <w:widowControl w:val="0"/>
                    <w:suppressLineNumbers/>
                    <w:suppressAutoHyphens/>
                    <w:snapToGrid w:val="0"/>
                    <w:spacing w:after="0" w:line="240" w:lineRule="auto"/>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w:t>
                  </w:r>
                  <w:r w:rsidRPr="00A6275D">
                    <w:rPr>
                      <w:rFonts w:ascii="Times New Roman" w:eastAsia="NSimSun" w:hAnsi="Times New Roman" w:cs="Times New Roman"/>
                      <w:noProof/>
                      <w:kern w:val="2"/>
                      <w:lang w:eastAsia="ru-RU"/>
                    </w:rPr>
                    <w:drawing>
                      <wp:inline distT="0" distB="0" distL="0" distR="0" wp14:anchorId="4DBFDFCB" wp14:editId="54F95B8B">
                        <wp:extent cx="1171575" cy="14605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171136" cy="1459955"/>
                                </a:xfrm>
                                <a:prstGeom prst="rect">
                                  <a:avLst/>
                                </a:prstGeom>
                                <a:noFill/>
                              </pic:spPr>
                            </pic:pic>
                          </a:graphicData>
                        </a:graphic>
                      </wp:inline>
                    </w:drawing>
                  </w:r>
                </w:p>
              </w:tc>
            </w:tr>
            <w:tr w:rsidR="00050C80" w:rsidRPr="00A6275D" w14:paraId="18A9ECA2" w14:textId="77777777" w:rsidTr="004249B6">
              <w:tc>
                <w:tcPr>
                  <w:tcW w:w="2690" w:type="dxa"/>
                  <w:vAlign w:val="center"/>
                </w:tcPr>
                <w:p w14:paraId="7272600E" w14:textId="77777777" w:rsidR="00050C80" w:rsidRPr="00A6275D" w:rsidRDefault="00050C80" w:rsidP="00A6275D">
                  <w:pPr>
                    <w:widowControl w:val="0"/>
                    <w:suppressLineNumbers/>
                    <w:suppressAutoHyphens/>
                    <w:snapToGrid w:val="0"/>
                    <w:spacing w:after="0" w:line="240" w:lineRule="auto"/>
                    <w:jc w:val="center"/>
                    <w:rPr>
                      <w:rFonts w:ascii="Times New Roman" w:eastAsia="NSimSun" w:hAnsi="Times New Roman" w:cs="Times New Roman"/>
                      <w:i/>
                      <w:kern w:val="2"/>
                      <w:lang w:eastAsia="zh-CN" w:bidi="hi-IN"/>
                    </w:rPr>
                  </w:pPr>
                </w:p>
              </w:tc>
              <w:tc>
                <w:tcPr>
                  <w:tcW w:w="2848" w:type="dxa"/>
                </w:tcPr>
                <w:p w14:paraId="28DBF099" w14:textId="77777777" w:rsidR="00050C80" w:rsidRPr="00A6275D" w:rsidRDefault="00CB05D7" w:rsidP="00A6275D">
                  <w:pPr>
                    <w:widowControl w:val="0"/>
                    <w:suppressLineNumbers/>
                    <w:suppressAutoHyphens/>
                    <w:snapToGrid w:val="0"/>
                    <w:spacing w:after="0" w:line="240" w:lineRule="auto"/>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4. </w:t>
                  </w:r>
                  <w:r w:rsidRPr="00A6275D">
                    <w:rPr>
                      <w:rFonts w:ascii="Times New Roman" w:eastAsia="NSimSun" w:hAnsi="Times New Roman" w:cs="Times New Roman"/>
                      <w:noProof/>
                      <w:kern w:val="2"/>
                      <w:lang w:eastAsia="ru-RU"/>
                    </w:rPr>
                    <w:drawing>
                      <wp:inline distT="0" distB="0" distL="0" distR="0" wp14:anchorId="7D39B371" wp14:editId="29A5EEFD">
                        <wp:extent cx="981710" cy="1017905"/>
                        <wp:effectExtent l="0" t="0" r="889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981710" cy="1017905"/>
                                </a:xfrm>
                                <a:prstGeom prst="rect">
                                  <a:avLst/>
                                </a:prstGeom>
                                <a:noFill/>
                              </pic:spPr>
                            </pic:pic>
                          </a:graphicData>
                        </a:graphic>
                      </wp:inline>
                    </w:drawing>
                  </w:r>
                </w:p>
              </w:tc>
            </w:tr>
          </w:tbl>
          <w:p w14:paraId="49E7CE87"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5CEAFC6A"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1134"/>
              <w:gridCol w:w="993"/>
            </w:tblGrid>
            <w:tr w:rsidR="00050C80" w:rsidRPr="00A6275D" w14:paraId="0CE3DB8E" w14:textId="77777777" w:rsidTr="004249B6">
              <w:trPr>
                <w:jc w:val="center"/>
              </w:trPr>
              <w:tc>
                <w:tcPr>
                  <w:tcW w:w="1108" w:type="dxa"/>
                </w:tcPr>
                <w:p w14:paraId="3DE25383" w14:textId="77777777" w:rsidR="00050C80" w:rsidRPr="00A6275D" w:rsidRDefault="00CB05D7" w:rsidP="00A6275D">
                  <w:pPr>
                    <w:widowControl w:val="0"/>
                    <w:suppressLineNumbers/>
                    <w:suppressAutoHyphens/>
                    <w:snapToGrid w:val="0"/>
                    <w:spacing w:after="0" w:line="240" w:lineRule="auto"/>
                    <w:ind w:left="-909" w:firstLine="909"/>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1134" w:type="dxa"/>
                </w:tcPr>
                <w:p w14:paraId="2EAA9CBC" w14:textId="77777777" w:rsidR="00050C80" w:rsidRPr="00A6275D" w:rsidRDefault="00CB05D7" w:rsidP="00A6275D">
                  <w:pPr>
                    <w:widowControl w:val="0"/>
                    <w:suppressLineNumbers/>
                    <w:suppressAutoHyphens/>
                    <w:snapToGrid w:val="0"/>
                    <w:spacing w:after="0" w:line="240" w:lineRule="auto"/>
                    <w:ind w:left="-909" w:firstLine="909"/>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993" w:type="dxa"/>
                </w:tcPr>
                <w:p w14:paraId="624BB176" w14:textId="77777777" w:rsidR="00050C80" w:rsidRPr="00A6275D" w:rsidRDefault="00CB05D7" w:rsidP="00A6275D">
                  <w:pPr>
                    <w:widowControl w:val="0"/>
                    <w:suppressLineNumbers/>
                    <w:suppressAutoHyphens/>
                    <w:snapToGrid w:val="0"/>
                    <w:spacing w:after="0" w:line="240" w:lineRule="auto"/>
                    <w:ind w:left="-909" w:firstLine="909"/>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r>
            <w:tr w:rsidR="00050C80" w:rsidRPr="00A6275D" w14:paraId="5F73393F" w14:textId="77777777" w:rsidTr="004249B6">
              <w:trPr>
                <w:jc w:val="center"/>
              </w:trPr>
              <w:tc>
                <w:tcPr>
                  <w:tcW w:w="1108" w:type="dxa"/>
                </w:tcPr>
                <w:p w14:paraId="1C6A8857" w14:textId="77777777" w:rsidR="00050C80" w:rsidRPr="00A6275D" w:rsidRDefault="00050C80" w:rsidP="00A6275D">
                  <w:pPr>
                    <w:widowControl w:val="0"/>
                    <w:suppressLineNumbers/>
                    <w:suppressAutoHyphens/>
                    <w:snapToGrid w:val="0"/>
                    <w:spacing w:after="0" w:line="240" w:lineRule="auto"/>
                    <w:ind w:left="-909" w:firstLine="909"/>
                    <w:jc w:val="both"/>
                    <w:rPr>
                      <w:rFonts w:ascii="Times New Roman" w:eastAsia="NSimSun" w:hAnsi="Times New Roman" w:cs="Times New Roman"/>
                      <w:kern w:val="2"/>
                      <w:lang w:eastAsia="zh-CN" w:bidi="hi-IN"/>
                    </w:rPr>
                  </w:pPr>
                </w:p>
              </w:tc>
              <w:tc>
                <w:tcPr>
                  <w:tcW w:w="1134" w:type="dxa"/>
                </w:tcPr>
                <w:p w14:paraId="3DFD3C76" w14:textId="77777777" w:rsidR="00050C80" w:rsidRPr="00A6275D" w:rsidRDefault="00050C80" w:rsidP="00A6275D">
                  <w:pPr>
                    <w:widowControl w:val="0"/>
                    <w:suppressLineNumbers/>
                    <w:suppressAutoHyphens/>
                    <w:snapToGrid w:val="0"/>
                    <w:spacing w:after="0" w:line="240" w:lineRule="auto"/>
                    <w:ind w:left="-909" w:firstLine="909"/>
                    <w:jc w:val="both"/>
                    <w:rPr>
                      <w:rFonts w:ascii="Times New Roman" w:eastAsia="NSimSun" w:hAnsi="Times New Roman" w:cs="Times New Roman"/>
                      <w:kern w:val="2"/>
                      <w:lang w:eastAsia="zh-CN" w:bidi="hi-IN"/>
                    </w:rPr>
                  </w:pPr>
                </w:p>
              </w:tc>
              <w:tc>
                <w:tcPr>
                  <w:tcW w:w="993" w:type="dxa"/>
                </w:tcPr>
                <w:p w14:paraId="37053FF4" w14:textId="77777777" w:rsidR="00050C80" w:rsidRPr="00A6275D" w:rsidRDefault="00050C80" w:rsidP="00A6275D">
                  <w:pPr>
                    <w:widowControl w:val="0"/>
                    <w:suppressLineNumbers/>
                    <w:suppressAutoHyphens/>
                    <w:snapToGrid w:val="0"/>
                    <w:spacing w:after="0" w:line="240" w:lineRule="auto"/>
                    <w:ind w:left="-909" w:firstLine="909"/>
                    <w:jc w:val="both"/>
                    <w:rPr>
                      <w:rFonts w:ascii="Times New Roman" w:eastAsia="NSimSun" w:hAnsi="Times New Roman" w:cs="Times New Roman"/>
                      <w:kern w:val="2"/>
                      <w:lang w:eastAsia="zh-CN" w:bidi="hi-IN"/>
                    </w:rPr>
                  </w:pPr>
                </w:p>
              </w:tc>
            </w:tr>
          </w:tbl>
          <w:p w14:paraId="62681C46"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2466"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586"/>
              <w:gridCol w:w="586"/>
            </w:tblGrid>
            <w:tr w:rsidR="00050C80" w:rsidRPr="00A6275D" w14:paraId="70C07336" w14:textId="77777777" w:rsidTr="001D32CA">
              <w:trPr>
                <w:jc w:val="center"/>
              </w:trPr>
              <w:tc>
                <w:tcPr>
                  <w:tcW w:w="586" w:type="dxa"/>
                </w:tcPr>
                <w:p w14:paraId="4F1182F8"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586" w:type="dxa"/>
                </w:tcPr>
                <w:p w14:paraId="6DDA4041"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586" w:type="dxa"/>
                </w:tcPr>
                <w:p w14:paraId="68DFE77C"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r>
            <w:tr w:rsidR="00050C80" w:rsidRPr="00A6275D" w14:paraId="47C460E4" w14:textId="77777777" w:rsidTr="001D32CA">
              <w:trPr>
                <w:jc w:val="center"/>
              </w:trPr>
              <w:tc>
                <w:tcPr>
                  <w:tcW w:w="586" w:type="dxa"/>
                </w:tcPr>
                <w:p w14:paraId="2210BF6D"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w:t>
                  </w:r>
                </w:p>
              </w:tc>
              <w:tc>
                <w:tcPr>
                  <w:tcW w:w="586" w:type="dxa"/>
                </w:tcPr>
                <w:p w14:paraId="778C8625"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w:t>
                  </w:r>
                </w:p>
              </w:tc>
              <w:tc>
                <w:tcPr>
                  <w:tcW w:w="586" w:type="dxa"/>
                </w:tcPr>
                <w:p w14:paraId="65033991"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4</w:t>
                  </w:r>
                </w:p>
              </w:tc>
            </w:tr>
          </w:tbl>
          <w:p w14:paraId="53C5F646" w14:textId="77777777" w:rsidR="00050C80" w:rsidRPr="00A6275D" w:rsidRDefault="00050C80"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p>
        </w:tc>
      </w:tr>
      <w:tr w:rsidR="00050C80" w:rsidRPr="00A6275D" w14:paraId="6A13AD7A" w14:textId="77777777" w:rsidTr="00E15943">
        <w:tc>
          <w:tcPr>
            <w:tcW w:w="2289" w:type="dxa"/>
            <w:vMerge/>
          </w:tcPr>
          <w:p w14:paraId="633F8A71"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17AEEA98" w14:textId="21CE09F8"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 Установите соответствие между выражением и его значением: (ОК 01.)</w:t>
            </w:r>
          </w:p>
          <w:p w14:paraId="7861209E" w14:textId="77777777" w:rsidR="001D32CA" w:rsidRPr="00A6275D" w:rsidRDefault="001D32CA"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926"/>
            </w:tblGrid>
            <w:tr w:rsidR="00050C80" w:rsidRPr="00A6275D" w14:paraId="30D4B13E" w14:textId="77777777" w:rsidTr="004249B6">
              <w:tc>
                <w:tcPr>
                  <w:tcW w:w="2612" w:type="dxa"/>
                </w:tcPr>
                <w:p w14:paraId="2C6A7F05"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Выражение</w:t>
                  </w:r>
                </w:p>
              </w:tc>
              <w:tc>
                <w:tcPr>
                  <w:tcW w:w="2926" w:type="dxa"/>
                </w:tcPr>
                <w:p w14:paraId="0C97A655"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Значение выражения</w:t>
                  </w:r>
                </w:p>
              </w:tc>
            </w:tr>
            <w:tr w:rsidR="00050C80" w:rsidRPr="00A6275D" w14:paraId="66E237E4" w14:textId="77777777" w:rsidTr="004249B6">
              <w:tc>
                <w:tcPr>
                  <w:tcW w:w="2612" w:type="dxa"/>
                </w:tcPr>
                <w:p w14:paraId="6AA0715C"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А. </w:t>
                  </w:r>
                  <m:oMath>
                    <m:func>
                      <m:funcPr>
                        <m:ctrlPr>
                          <w:rPr>
                            <w:rFonts w:ascii="Cambria Math" w:eastAsia="NSimSun" w:hAnsi="Cambria Math" w:cs="Times New Roman"/>
                            <w:i/>
                            <w:kern w:val="2"/>
                            <w:lang w:eastAsia="zh-CN" w:bidi="hi-IN"/>
                          </w:rPr>
                        </m:ctrlPr>
                      </m:funcPr>
                      <m:fName>
                        <m:r>
                          <m:rPr>
                            <m:sty m:val="p"/>
                          </m:rPr>
                          <w:rPr>
                            <w:rFonts w:ascii="Cambria Math" w:eastAsia="NSimSun" w:hAnsi="Cambria Math" w:cs="Times New Roman"/>
                            <w:kern w:val="2"/>
                            <w:lang w:eastAsia="zh-CN" w:bidi="hi-IN"/>
                          </w:rPr>
                          <m:t>sin</m:t>
                        </m:r>
                      </m:fName>
                      <m:e>
                        <m:f>
                          <m:fPr>
                            <m:ctrlPr>
                              <w:rPr>
                                <w:rFonts w:ascii="Cambria Math" w:eastAsia="NSimSun" w:hAnsi="Cambria Math" w:cs="Times New Roman"/>
                                <w:i/>
                                <w:kern w:val="2"/>
                                <w:lang w:eastAsia="zh-CN" w:bidi="hi-IN"/>
                              </w:rPr>
                            </m:ctrlPr>
                          </m:fPr>
                          <m:num>
                            <m:r>
                              <w:rPr>
                                <w:rFonts w:ascii="Cambria Math" w:eastAsia="NSimSun" w:hAnsi="Cambria Math" w:cs="Times New Roman"/>
                                <w:kern w:val="2"/>
                                <w:lang w:eastAsia="zh-CN" w:bidi="hi-IN"/>
                              </w:rPr>
                              <m:t>π</m:t>
                            </m:r>
                          </m:num>
                          <m:den>
                            <m:r>
                              <w:rPr>
                                <w:rFonts w:ascii="Cambria Math" w:eastAsia="NSimSun" w:hAnsi="Cambria Math" w:cs="Times New Roman"/>
                                <w:kern w:val="2"/>
                                <w:lang w:eastAsia="zh-CN" w:bidi="hi-IN"/>
                              </w:rPr>
                              <m:t>2</m:t>
                            </m:r>
                          </m:den>
                        </m:f>
                        <m:r>
                          <w:rPr>
                            <w:rFonts w:ascii="Cambria Math" w:eastAsia="NSimSun" w:hAnsi="Cambria Math" w:cs="Times New Roman"/>
                            <w:kern w:val="2"/>
                            <w:lang w:eastAsia="zh-CN" w:bidi="hi-IN"/>
                          </w:rPr>
                          <m:t>-2</m:t>
                        </m:r>
                        <m:func>
                          <m:funcPr>
                            <m:ctrlPr>
                              <w:rPr>
                                <w:rFonts w:ascii="Cambria Math" w:eastAsia="NSimSun" w:hAnsi="Cambria Math" w:cs="Times New Roman"/>
                                <w:i/>
                                <w:kern w:val="2"/>
                                <w:lang w:eastAsia="zh-CN" w:bidi="hi-IN"/>
                              </w:rPr>
                            </m:ctrlPr>
                          </m:funcPr>
                          <m:fName>
                            <m:r>
                              <m:rPr>
                                <m:sty m:val="p"/>
                              </m:rPr>
                              <w:rPr>
                                <w:rFonts w:ascii="Cambria Math" w:eastAsia="NSimSun" w:hAnsi="Cambria Math" w:cs="Times New Roman"/>
                                <w:kern w:val="2"/>
                                <w:lang w:eastAsia="zh-CN" w:bidi="hi-IN"/>
                              </w:rPr>
                              <m:t>cos</m:t>
                            </m:r>
                          </m:fName>
                          <m:e>
                            <m:r>
                              <w:rPr>
                                <w:rFonts w:ascii="Cambria Math" w:eastAsia="NSimSun" w:hAnsi="Cambria Math" w:cs="Times New Roman"/>
                                <w:kern w:val="2"/>
                                <w:lang w:eastAsia="zh-CN" w:bidi="hi-IN"/>
                              </w:rPr>
                              <m:t>2π</m:t>
                            </m:r>
                          </m:e>
                        </m:func>
                      </m:e>
                    </m:func>
                  </m:oMath>
                </w:p>
              </w:tc>
              <w:tc>
                <w:tcPr>
                  <w:tcW w:w="2926" w:type="dxa"/>
                </w:tcPr>
                <w:p w14:paraId="2829CE75"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1. 8</w:t>
                  </w:r>
                </w:p>
              </w:tc>
            </w:tr>
            <w:tr w:rsidR="00050C80" w:rsidRPr="00A6275D" w14:paraId="115B341B" w14:textId="77777777" w:rsidTr="004249B6">
              <w:tc>
                <w:tcPr>
                  <w:tcW w:w="2612" w:type="dxa"/>
                </w:tcPr>
                <w:p w14:paraId="0F871A6B"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Б. </w:t>
                  </w:r>
                  <m:oMath>
                    <m:func>
                      <m:funcPr>
                        <m:ctrlPr>
                          <w:rPr>
                            <w:rFonts w:ascii="Cambria Math" w:eastAsia="NSimSun" w:hAnsi="Cambria Math" w:cs="Times New Roman"/>
                            <w:i/>
                            <w:kern w:val="2"/>
                            <w:lang w:eastAsia="zh-CN" w:bidi="hi-IN"/>
                          </w:rPr>
                        </m:ctrlPr>
                      </m:funcPr>
                      <m:fName>
                        <m:sSub>
                          <m:sSubPr>
                            <m:ctrlPr>
                              <w:rPr>
                                <w:rFonts w:ascii="Cambria Math" w:eastAsia="NSimSun" w:hAnsi="Cambria Math" w:cs="Times New Roman"/>
                                <w:i/>
                                <w:kern w:val="2"/>
                                <w:lang w:eastAsia="zh-CN" w:bidi="hi-IN"/>
                              </w:rPr>
                            </m:ctrlPr>
                          </m:sSubPr>
                          <m:e>
                            <m:r>
                              <m:rPr>
                                <m:sty m:val="p"/>
                              </m:rPr>
                              <w:rPr>
                                <w:rFonts w:ascii="Cambria Math" w:eastAsia="NSimSun" w:hAnsi="Cambria Math" w:cs="Times New Roman"/>
                                <w:kern w:val="2"/>
                                <w:lang w:eastAsia="zh-CN" w:bidi="hi-IN"/>
                              </w:rPr>
                              <m:t>log</m:t>
                            </m:r>
                          </m:e>
                          <m:sub>
                            <m:r>
                              <w:rPr>
                                <w:rFonts w:ascii="Cambria Math" w:eastAsia="NSimSun" w:hAnsi="Cambria Math" w:cs="Times New Roman"/>
                                <w:kern w:val="2"/>
                                <w:lang w:eastAsia="zh-CN" w:bidi="hi-IN"/>
                              </w:rPr>
                              <m:t>2</m:t>
                            </m:r>
                          </m:sub>
                        </m:sSub>
                      </m:fName>
                      <m:e>
                        <m:r>
                          <w:rPr>
                            <w:rFonts w:ascii="Cambria Math" w:eastAsia="NSimSun" w:hAnsi="Cambria Math" w:cs="Times New Roman"/>
                            <w:kern w:val="2"/>
                            <w:lang w:eastAsia="zh-CN" w:bidi="hi-IN"/>
                          </w:rPr>
                          <m:t>32+</m:t>
                        </m:r>
                        <m:func>
                          <m:funcPr>
                            <m:ctrlPr>
                              <w:rPr>
                                <w:rFonts w:ascii="Cambria Math" w:eastAsia="NSimSun" w:hAnsi="Cambria Math" w:cs="Times New Roman"/>
                                <w:i/>
                                <w:kern w:val="2"/>
                                <w:lang w:eastAsia="zh-CN" w:bidi="hi-IN"/>
                              </w:rPr>
                            </m:ctrlPr>
                          </m:funcPr>
                          <m:fName>
                            <m:sSub>
                              <m:sSubPr>
                                <m:ctrlPr>
                                  <w:rPr>
                                    <w:rFonts w:ascii="Cambria Math" w:eastAsia="NSimSun" w:hAnsi="Cambria Math" w:cs="Times New Roman"/>
                                    <w:i/>
                                    <w:kern w:val="2"/>
                                    <w:lang w:eastAsia="zh-CN" w:bidi="hi-IN"/>
                                  </w:rPr>
                                </m:ctrlPr>
                              </m:sSubPr>
                              <m:e>
                                <m:r>
                                  <m:rPr>
                                    <m:sty m:val="p"/>
                                  </m:rPr>
                                  <w:rPr>
                                    <w:rFonts w:ascii="Cambria Math" w:eastAsia="NSimSun" w:hAnsi="Cambria Math" w:cs="Times New Roman"/>
                                    <w:kern w:val="2"/>
                                    <w:lang w:eastAsia="zh-CN" w:bidi="hi-IN"/>
                                  </w:rPr>
                                  <m:t>log</m:t>
                                </m:r>
                              </m:e>
                              <m:sub>
                                <m:r>
                                  <w:rPr>
                                    <w:rFonts w:ascii="Cambria Math" w:eastAsia="NSimSun" w:hAnsi="Cambria Math" w:cs="Times New Roman"/>
                                    <w:kern w:val="2"/>
                                    <w:lang w:eastAsia="zh-CN" w:bidi="hi-IN"/>
                                  </w:rPr>
                                  <m:t>2</m:t>
                                </m:r>
                              </m:sub>
                            </m:sSub>
                          </m:fName>
                          <m:e>
                            <m:r>
                              <w:rPr>
                                <w:rFonts w:ascii="Cambria Math" w:eastAsia="NSimSun" w:hAnsi="Cambria Math" w:cs="Times New Roman"/>
                                <w:kern w:val="2"/>
                                <w:lang w:eastAsia="zh-CN" w:bidi="hi-IN"/>
                              </w:rPr>
                              <m:t>8</m:t>
                            </m:r>
                          </m:e>
                        </m:func>
                      </m:e>
                    </m:func>
                  </m:oMath>
                </w:p>
              </w:tc>
              <w:tc>
                <w:tcPr>
                  <w:tcW w:w="2926" w:type="dxa"/>
                </w:tcPr>
                <w:p w14:paraId="4D0D46A0"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 -1</w:t>
                  </w:r>
                </w:p>
              </w:tc>
            </w:tr>
            <w:tr w:rsidR="00050C80" w:rsidRPr="00A6275D" w14:paraId="08ED87EB" w14:textId="77777777" w:rsidTr="004249B6">
              <w:tc>
                <w:tcPr>
                  <w:tcW w:w="2612" w:type="dxa"/>
                </w:tcPr>
                <w:p w14:paraId="72EAAA53"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В. </w:t>
                  </w:r>
                  <m:oMath>
                    <m:r>
                      <w:rPr>
                        <w:rFonts w:ascii="Cambria Math" w:eastAsia="NSimSun" w:hAnsi="Cambria Math" w:cs="Times New Roman"/>
                        <w:kern w:val="2"/>
                        <w:lang w:eastAsia="zh-CN" w:bidi="hi-IN"/>
                      </w:rPr>
                      <m:t>6</m:t>
                    </m:r>
                    <m:func>
                      <m:funcPr>
                        <m:ctrlPr>
                          <w:rPr>
                            <w:rFonts w:ascii="Cambria Math" w:eastAsia="NSimSun" w:hAnsi="Cambria Math" w:cs="Times New Roman"/>
                            <w:i/>
                            <w:kern w:val="2"/>
                            <w:lang w:eastAsia="zh-CN" w:bidi="hi-IN"/>
                          </w:rPr>
                        </m:ctrlPr>
                      </m:funcPr>
                      <m:fName>
                        <m:r>
                          <m:rPr>
                            <m:sty m:val="p"/>
                          </m:rPr>
                          <w:rPr>
                            <w:rFonts w:ascii="Cambria Math" w:eastAsia="NSimSun" w:hAnsi="Cambria Math" w:cs="Times New Roman"/>
                            <w:kern w:val="2"/>
                            <w:lang w:eastAsia="zh-CN" w:bidi="hi-IN"/>
                          </w:rPr>
                          <m:t>sin</m:t>
                        </m:r>
                      </m:fName>
                      <m:e>
                        <m:f>
                          <m:fPr>
                            <m:ctrlPr>
                              <w:rPr>
                                <w:rFonts w:ascii="Cambria Math" w:eastAsia="NSimSun" w:hAnsi="Cambria Math" w:cs="Times New Roman"/>
                                <w:i/>
                                <w:kern w:val="2"/>
                                <w:lang w:eastAsia="zh-CN" w:bidi="hi-IN"/>
                              </w:rPr>
                            </m:ctrlPr>
                          </m:fPr>
                          <m:num>
                            <m:r>
                              <w:rPr>
                                <w:rFonts w:ascii="Cambria Math" w:eastAsia="NSimSun" w:hAnsi="Cambria Math" w:cs="Times New Roman"/>
                                <w:kern w:val="2"/>
                                <w:lang w:eastAsia="zh-CN" w:bidi="hi-IN"/>
                              </w:rPr>
                              <m:t>π</m:t>
                            </m:r>
                          </m:num>
                          <m:den>
                            <m:r>
                              <w:rPr>
                                <w:rFonts w:ascii="Cambria Math" w:eastAsia="NSimSun" w:hAnsi="Cambria Math" w:cs="Times New Roman"/>
                                <w:kern w:val="2"/>
                                <w:lang w:eastAsia="zh-CN" w:bidi="hi-IN"/>
                              </w:rPr>
                              <m:t>6</m:t>
                            </m:r>
                          </m:den>
                        </m:f>
                        <m:r>
                          <w:rPr>
                            <w:rFonts w:ascii="Cambria Math" w:eastAsia="NSimSun" w:hAnsi="Cambria Math" w:cs="Times New Roman"/>
                            <w:kern w:val="2"/>
                            <w:lang w:eastAsia="zh-CN" w:bidi="hi-IN"/>
                          </w:rPr>
                          <m:t>+</m:t>
                        </m:r>
                      </m:e>
                    </m:func>
                    <m:r>
                      <w:rPr>
                        <w:rFonts w:ascii="Cambria Math" w:eastAsia="NSimSun" w:hAnsi="Cambria Math" w:cs="Times New Roman"/>
                        <w:kern w:val="2"/>
                        <w:lang w:eastAsia="zh-CN" w:bidi="hi-IN"/>
                      </w:rPr>
                      <m:t>3</m:t>
                    </m:r>
                  </m:oMath>
                </w:p>
              </w:tc>
              <w:tc>
                <w:tcPr>
                  <w:tcW w:w="2926" w:type="dxa"/>
                </w:tcPr>
                <w:p w14:paraId="2F952D09"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3. 2</w:t>
                  </w:r>
                </w:p>
              </w:tc>
            </w:tr>
            <w:tr w:rsidR="00050C80" w:rsidRPr="00A6275D" w14:paraId="2AA94CCB" w14:textId="77777777" w:rsidTr="004249B6">
              <w:tc>
                <w:tcPr>
                  <w:tcW w:w="2612" w:type="dxa"/>
                </w:tcPr>
                <w:p w14:paraId="1B83E717"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Г. </w:t>
                  </w:r>
                  <m:oMath>
                    <m:func>
                      <m:funcPr>
                        <m:ctrlPr>
                          <w:rPr>
                            <w:rFonts w:ascii="Cambria Math" w:eastAsia="NSimSun" w:hAnsi="Cambria Math" w:cs="Times New Roman"/>
                            <w:i/>
                            <w:kern w:val="2"/>
                            <w:lang w:eastAsia="zh-CN" w:bidi="hi-IN"/>
                          </w:rPr>
                        </m:ctrlPr>
                      </m:funcPr>
                      <m:fName>
                        <m:sSub>
                          <m:sSubPr>
                            <m:ctrlPr>
                              <w:rPr>
                                <w:rFonts w:ascii="Cambria Math" w:eastAsia="NSimSun" w:hAnsi="Cambria Math" w:cs="Times New Roman"/>
                                <w:i/>
                                <w:kern w:val="2"/>
                                <w:lang w:eastAsia="zh-CN" w:bidi="hi-IN"/>
                              </w:rPr>
                            </m:ctrlPr>
                          </m:sSubPr>
                          <m:e>
                            <m:r>
                              <m:rPr>
                                <m:sty m:val="p"/>
                              </m:rPr>
                              <w:rPr>
                                <w:rFonts w:ascii="Cambria Math" w:eastAsia="NSimSun" w:hAnsi="Cambria Math" w:cs="Times New Roman"/>
                                <w:kern w:val="2"/>
                                <w:lang w:eastAsia="zh-CN" w:bidi="hi-IN"/>
                              </w:rPr>
                              <m:t xml:space="preserve"> log</m:t>
                            </m:r>
                          </m:e>
                          <m:sub>
                            <m:r>
                              <w:rPr>
                                <w:rFonts w:ascii="Cambria Math" w:eastAsia="NSimSun" w:hAnsi="Cambria Math" w:cs="Times New Roman"/>
                                <w:kern w:val="2"/>
                                <w:lang w:eastAsia="zh-CN" w:bidi="hi-IN"/>
                              </w:rPr>
                              <m:t>6</m:t>
                            </m:r>
                          </m:sub>
                        </m:sSub>
                      </m:fName>
                      <m:e>
                        <m:r>
                          <w:rPr>
                            <w:rFonts w:ascii="Cambria Math" w:eastAsia="NSimSun" w:hAnsi="Cambria Math" w:cs="Times New Roman"/>
                            <w:kern w:val="2"/>
                            <w:lang w:eastAsia="zh-CN" w:bidi="hi-IN"/>
                          </w:rPr>
                          <m:t>72-</m:t>
                        </m:r>
                        <m:func>
                          <m:funcPr>
                            <m:ctrlPr>
                              <w:rPr>
                                <w:rFonts w:ascii="Cambria Math" w:eastAsia="NSimSun" w:hAnsi="Cambria Math" w:cs="Times New Roman"/>
                                <w:i/>
                                <w:kern w:val="2"/>
                                <w:lang w:eastAsia="zh-CN" w:bidi="hi-IN"/>
                              </w:rPr>
                            </m:ctrlPr>
                          </m:funcPr>
                          <m:fName>
                            <m:sSub>
                              <m:sSubPr>
                                <m:ctrlPr>
                                  <w:rPr>
                                    <w:rFonts w:ascii="Cambria Math" w:eastAsia="NSimSun" w:hAnsi="Cambria Math" w:cs="Times New Roman"/>
                                    <w:i/>
                                    <w:kern w:val="2"/>
                                    <w:lang w:eastAsia="zh-CN" w:bidi="hi-IN"/>
                                  </w:rPr>
                                </m:ctrlPr>
                              </m:sSubPr>
                              <m:e>
                                <m:r>
                                  <m:rPr>
                                    <m:sty m:val="p"/>
                                  </m:rPr>
                                  <w:rPr>
                                    <w:rFonts w:ascii="Cambria Math" w:eastAsia="NSimSun" w:hAnsi="Cambria Math" w:cs="Times New Roman"/>
                                    <w:kern w:val="2"/>
                                    <w:lang w:eastAsia="zh-CN" w:bidi="hi-IN"/>
                                  </w:rPr>
                                  <m:t>log</m:t>
                                </m:r>
                              </m:e>
                              <m:sub>
                                <m:r>
                                  <w:rPr>
                                    <w:rFonts w:ascii="Cambria Math" w:eastAsia="NSimSun" w:hAnsi="Cambria Math" w:cs="Times New Roman"/>
                                    <w:kern w:val="2"/>
                                    <w:lang w:eastAsia="zh-CN" w:bidi="hi-IN"/>
                                  </w:rPr>
                                  <m:t>6</m:t>
                                </m:r>
                              </m:sub>
                            </m:sSub>
                          </m:fName>
                          <m:e>
                            <m:r>
                              <w:rPr>
                                <w:rFonts w:ascii="Cambria Math" w:eastAsia="NSimSun" w:hAnsi="Cambria Math" w:cs="Times New Roman"/>
                                <w:kern w:val="2"/>
                                <w:lang w:eastAsia="zh-CN" w:bidi="hi-IN"/>
                              </w:rPr>
                              <m:t>2</m:t>
                            </m:r>
                          </m:e>
                        </m:func>
                      </m:e>
                    </m:func>
                  </m:oMath>
                </w:p>
              </w:tc>
              <w:tc>
                <w:tcPr>
                  <w:tcW w:w="2926" w:type="dxa"/>
                </w:tcPr>
                <w:p w14:paraId="2E4510FC"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4. 6</w:t>
                  </w:r>
                </w:p>
              </w:tc>
            </w:tr>
          </w:tbl>
          <w:p w14:paraId="3BF3D8E5"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14D4982B"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1134"/>
              <w:gridCol w:w="993"/>
              <w:gridCol w:w="993"/>
            </w:tblGrid>
            <w:tr w:rsidR="00050C80" w:rsidRPr="00A6275D" w14:paraId="2374F4FB" w14:textId="77777777" w:rsidTr="004249B6">
              <w:trPr>
                <w:jc w:val="center"/>
              </w:trPr>
              <w:tc>
                <w:tcPr>
                  <w:tcW w:w="1108" w:type="dxa"/>
                </w:tcPr>
                <w:p w14:paraId="3ADE6E55"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1134" w:type="dxa"/>
                </w:tcPr>
                <w:p w14:paraId="023B7C03"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993" w:type="dxa"/>
                </w:tcPr>
                <w:p w14:paraId="3F113D5B"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c>
                <w:tcPr>
                  <w:tcW w:w="993" w:type="dxa"/>
                </w:tcPr>
                <w:p w14:paraId="136BA3BB"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Г</w:t>
                  </w:r>
                </w:p>
              </w:tc>
            </w:tr>
            <w:tr w:rsidR="00050C80" w:rsidRPr="00A6275D" w14:paraId="61E79381" w14:textId="77777777" w:rsidTr="004249B6">
              <w:trPr>
                <w:jc w:val="center"/>
              </w:trPr>
              <w:tc>
                <w:tcPr>
                  <w:tcW w:w="1108" w:type="dxa"/>
                </w:tcPr>
                <w:p w14:paraId="58E715ED"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1134" w:type="dxa"/>
                </w:tcPr>
                <w:p w14:paraId="34410FA6"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993" w:type="dxa"/>
                </w:tcPr>
                <w:p w14:paraId="3F021205"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993" w:type="dxa"/>
                </w:tcPr>
                <w:p w14:paraId="4D7A24EE"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r>
          </w:tbl>
          <w:p w14:paraId="0C129BED"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2466"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87"/>
              <w:gridCol w:w="497"/>
              <w:gridCol w:w="431"/>
            </w:tblGrid>
            <w:tr w:rsidR="00050C80" w:rsidRPr="00A6275D" w14:paraId="1E034DD4" w14:textId="77777777" w:rsidTr="001D32CA">
              <w:trPr>
                <w:jc w:val="center"/>
              </w:trPr>
              <w:tc>
                <w:tcPr>
                  <w:tcW w:w="503" w:type="dxa"/>
                </w:tcPr>
                <w:p w14:paraId="40F48154"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487" w:type="dxa"/>
                </w:tcPr>
                <w:p w14:paraId="7F125020"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497" w:type="dxa"/>
                </w:tcPr>
                <w:p w14:paraId="7C98C8F1"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c>
                <w:tcPr>
                  <w:tcW w:w="431" w:type="dxa"/>
                </w:tcPr>
                <w:p w14:paraId="0C61C65B"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Г</w:t>
                  </w:r>
                </w:p>
              </w:tc>
            </w:tr>
            <w:tr w:rsidR="00050C80" w:rsidRPr="00A6275D" w14:paraId="6AA3D620" w14:textId="77777777" w:rsidTr="001D32CA">
              <w:trPr>
                <w:jc w:val="center"/>
              </w:trPr>
              <w:tc>
                <w:tcPr>
                  <w:tcW w:w="503" w:type="dxa"/>
                </w:tcPr>
                <w:p w14:paraId="7FCD7D67"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w:t>
                  </w:r>
                </w:p>
              </w:tc>
              <w:tc>
                <w:tcPr>
                  <w:tcW w:w="487" w:type="dxa"/>
                </w:tcPr>
                <w:p w14:paraId="0950CBE3"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1</w:t>
                  </w:r>
                </w:p>
              </w:tc>
              <w:tc>
                <w:tcPr>
                  <w:tcW w:w="497" w:type="dxa"/>
                </w:tcPr>
                <w:p w14:paraId="7BAA737E"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4</w:t>
                  </w:r>
                </w:p>
              </w:tc>
              <w:tc>
                <w:tcPr>
                  <w:tcW w:w="431" w:type="dxa"/>
                </w:tcPr>
                <w:p w14:paraId="551D932C"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w:t>
                  </w:r>
                </w:p>
              </w:tc>
            </w:tr>
          </w:tbl>
          <w:p w14:paraId="2A5A6CFB" w14:textId="77777777" w:rsidR="00050C80" w:rsidRPr="00A6275D" w:rsidRDefault="00050C80"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p>
        </w:tc>
      </w:tr>
      <w:tr w:rsidR="00050C80" w:rsidRPr="00A6275D" w14:paraId="28818191" w14:textId="77777777" w:rsidTr="00E15943">
        <w:tc>
          <w:tcPr>
            <w:tcW w:w="2289" w:type="dxa"/>
            <w:vMerge/>
          </w:tcPr>
          <w:p w14:paraId="0FF3086D"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7996EEAC" w14:textId="3B1578AE"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4. Установите соответствие между</w:t>
            </w:r>
            <w:r w:rsidRPr="00A6275D">
              <w:rPr>
                <w:rFonts w:ascii="Liberation Serif" w:eastAsia="NSimSun" w:hAnsi="Liberation Serif" w:cs="Arial"/>
                <w:kern w:val="2"/>
                <w:lang w:eastAsia="zh-CN" w:bidi="hi-IN"/>
              </w:rPr>
              <w:t xml:space="preserve"> </w:t>
            </w:r>
            <w:r w:rsidRPr="00A6275D">
              <w:rPr>
                <w:rFonts w:ascii="Times New Roman" w:eastAsia="NSimSun" w:hAnsi="Times New Roman" w:cs="Times New Roman"/>
                <w:kern w:val="2"/>
                <w:lang w:eastAsia="zh-CN" w:bidi="hi-IN"/>
              </w:rPr>
              <w:t>выражением и его значением: (ОК 01.)</w:t>
            </w:r>
          </w:p>
          <w:p w14:paraId="41C391CA" w14:textId="77777777" w:rsidR="001D32CA" w:rsidRPr="00A6275D" w:rsidRDefault="001D32CA"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926"/>
            </w:tblGrid>
            <w:tr w:rsidR="00050C80" w:rsidRPr="00A6275D" w14:paraId="4F9B8239" w14:textId="77777777" w:rsidTr="004249B6">
              <w:tc>
                <w:tcPr>
                  <w:tcW w:w="2612" w:type="dxa"/>
                </w:tcPr>
                <w:p w14:paraId="2E4F3BB7"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Выражение</w:t>
                  </w:r>
                </w:p>
              </w:tc>
              <w:tc>
                <w:tcPr>
                  <w:tcW w:w="2926" w:type="dxa"/>
                </w:tcPr>
                <w:p w14:paraId="30B29F71"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Значение выражения</w:t>
                  </w:r>
                </w:p>
              </w:tc>
            </w:tr>
            <w:tr w:rsidR="00050C80" w:rsidRPr="00A6275D" w14:paraId="3CF8ACE6" w14:textId="77777777" w:rsidTr="004249B6">
              <w:tc>
                <w:tcPr>
                  <w:tcW w:w="2612" w:type="dxa"/>
                </w:tcPr>
                <w:p w14:paraId="1BDFAC2F"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А. </w:t>
                  </w:r>
                  <m:oMath>
                    <m:f>
                      <m:fPr>
                        <m:ctrlPr>
                          <w:rPr>
                            <w:rFonts w:ascii="Cambria Math" w:eastAsia="NSimSun" w:hAnsi="Cambria Math" w:cs="Times New Roman"/>
                            <w:i/>
                            <w:kern w:val="2"/>
                            <w:lang w:eastAsia="zh-CN" w:bidi="hi-IN"/>
                          </w:rPr>
                        </m:ctrlPr>
                      </m:fPr>
                      <m:num>
                        <m:r>
                          <w:rPr>
                            <w:rFonts w:ascii="Cambria Math" w:eastAsia="NSimSun" w:hAnsi="Cambria Math" w:cs="Times New Roman"/>
                            <w:kern w:val="2"/>
                            <w:lang w:eastAsia="zh-CN" w:bidi="hi-IN"/>
                          </w:rPr>
                          <m:t>5!-4!</m:t>
                        </m:r>
                      </m:num>
                      <m:den>
                        <m:r>
                          <w:rPr>
                            <w:rFonts w:ascii="Cambria Math" w:eastAsia="NSimSun" w:hAnsi="Cambria Math" w:cs="Times New Roman"/>
                            <w:kern w:val="2"/>
                            <w:lang w:eastAsia="zh-CN" w:bidi="hi-IN"/>
                          </w:rPr>
                          <m:t>48</m:t>
                        </m:r>
                      </m:den>
                    </m:f>
                  </m:oMath>
                </w:p>
              </w:tc>
              <w:tc>
                <w:tcPr>
                  <w:tcW w:w="2926" w:type="dxa"/>
                </w:tcPr>
                <w:p w14:paraId="6EDD5AFE"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1. 0</w:t>
                  </w:r>
                </w:p>
              </w:tc>
            </w:tr>
            <w:tr w:rsidR="00050C80" w:rsidRPr="00A6275D" w14:paraId="19F2877B" w14:textId="77777777" w:rsidTr="004249B6">
              <w:tc>
                <w:tcPr>
                  <w:tcW w:w="2612" w:type="dxa"/>
                </w:tcPr>
                <w:p w14:paraId="2B0DB951"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Б. </w:t>
                  </w:r>
                  <m:oMath>
                    <m:sSubSup>
                      <m:sSubSupPr>
                        <m:ctrlPr>
                          <w:rPr>
                            <w:rFonts w:ascii="Cambria Math" w:eastAsia="NSimSun" w:hAnsi="Cambria Math" w:cs="Times New Roman"/>
                            <w:i/>
                            <w:kern w:val="2"/>
                            <w:lang w:eastAsia="zh-CN" w:bidi="hi-IN"/>
                          </w:rPr>
                        </m:ctrlPr>
                      </m:sSubSupPr>
                      <m:e>
                        <m:r>
                          <w:rPr>
                            <w:rFonts w:ascii="Cambria Math" w:eastAsia="NSimSun" w:hAnsi="Cambria Math" w:cs="Times New Roman"/>
                            <w:kern w:val="2"/>
                            <w:lang w:eastAsia="zh-CN" w:bidi="hi-IN"/>
                          </w:rPr>
                          <m:t>С</m:t>
                        </m:r>
                      </m:e>
                      <m:sub>
                        <m:r>
                          <w:rPr>
                            <w:rFonts w:ascii="Cambria Math" w:eastAsia="NSimSun" w:hAnsi="Cambria Math" w:cs="Times New Roman"/>
                            <w:kern w:val="2"/>
                            <w:lang w:eastAsia="zh-CN" w:bidi="hi-IN"/>
                          </w:rPr>
                          <m:t>9</m:t>
                        </m:r>
                      </m:sub>
                      <m:sup>
                        <m:r>
                          <w:rPr>
                            <w:rFonts w:ascii="Cambria Math" w:eastAsia="NSimSun" w:hAnsi="Cambria Math" w:cs="Times New Roman"/>
                            <w:kern w:val="2"/>
                            <w:lang w:eastAsia="zh-CN" w:bidi="hi-IN"/>
                          </w:rPr>
                          <m:t>4</m:t>
                        </m:r>
                      </m:sup>
                    </m:sSubSup>
                  </m:oMath>
                </w:p>
              </w:tc>
              <w:tc>
                <w:tcPr>
                  <w:tcW w:w="2926" w:type="dxa"/>
                </w:tcPr>
                <w:p w14:paraId="488B1006"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2. 126</w:t>
                  </w:r>
                </w:p>
              </w:tc>
            </w:tr>
            <w:tr w:rsidR="00050C80" w:rsidRPr="00A6275D" w14:paraId="50913C95" w14:textId="77777777" w:rsidTr="004249B6">
              <w:tc>
                <w:tcPr>
                  <w:tcW w:w="2612" w:type="dxa"/>
                </w:tcPr>
                <w:p w14:paraId="0844303C"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В. </w:t>
                  </w:r>
                  <m:oMath>
                    <m:f>
                      <m:fPr>
                        <m:ctrlPr>
                          <w:rPr>
                            <w:rFonts w:ascii="Cambria Math" w:eastAsia="NSimSun" w:hAnsi="Cambria Math" w:cs="Times New Roman"/>
                            <w:i/>
                            <w:kern w:val="2"/>
                            <w:lang w:eastAsia="zh-CN" w:bidi="hi-IN"/>
                          </w:rPr>
                        </m:ctrlPr>
                      </m:fPr>
                      <m:num>
                        <m:r>
                          <w:rPr>
                            <w:rFonts w:ascii="Cambria Math" w:eastAsia="NSimSun" w:hAnsi="Cambria Math" w:cs="Times New Roman"/>
                            <w:kern w:val="2"/>
                            <w:lang w:eastAsia="zh-CN" w:bidi="hi-IN"/>
                          </w:rPr>
                          <m:t>6-</m:t>
                        </m:r>
                        <m:sSubSup>
                          <m:sSubSupPr>
                            <m:ctrlPr>
                              <w:rPr>
                                <w:rFonts w:ascii="Cambria Math" w:eastAsia="NSimSun" w:hAnsi="Cambria Math" w:cs="Times New Roman"/>
                                <w:i/>
                                <w:kern w:val="2"/>
                                <w:lang w:eastAsia="zh-CN" w:bidi="hi-IN"/>
                              </w:rPr>
                            </m:ctrlPr>
                          </m:sSubSupPr>
                          <m:e>
                            <m:r>
                              <w:rPr>
                                <w:rFonts w:ascii="Cambria Math" w:eastAsia="NSimSun" w:hAnsi="Cambria Math" w:cs="Times New Roman"/>
                                <w:kern w:val="2"/>
                                <w:lang w:eastAsia="zh-CN" w:bidi="hi-IN"/>
                              </w:rPr>
                              <m:t>А</m:t>
                            </m:r>
                          </m:e>
                          <m:sub>
                            <m:r>
                              <w:rPr>
                                <w:rFonts w:ascii="Cambria Math" w:eastAsia="NSimSun" w:hAnsi="Cambria Math" w:cs="Times New Roman"/>
                                <w:kern w:val="2"/>
                                <w:lang w:eastAsia="zh-CN" w:bidi="hi-IN"/>
                              </w:rPr>
                              <m:t>3</m:t>
                            </m:r>
                          </m:sub>
                          <m:sup>
                            <m:r>
                              <w:rPr>
                                <w:rFonts w:ascii="Cambria Math" w:eastAsia="NSimSun" w:hAnsi="Cambria Math" w:cs="Times New Roman"/>
                                <w:kern w:val="2"/>
                                <w:lang w:eastAsia="zh-CN" w:bidi="hi-IN"/>
                              </w:rPr>
                              <m:t>2</m:t>
                            </m:r>
                          </m:sup>
                        </m:sSubSup>
                      </m:num>
                      <m:den>
                        <m:r>
                          <w:rPr>
                            <w:rFonts w:ascii="Cambria Math" w:eastAsia="NSimSun" w:hAnsi="Cambria Math" w:cs="Times New Roman"/>
                            <w:kern w:val="2"/>
                            <w:lang w:eastAsia="zh-CN" w:bidi="hi-IN"/>
                          </w:rPr>
                          <m:t>3!</m:t>
                        </m:r>
                      </m:den>
                    </m:f>
                  </m:oMath>
                </w:p>
              </w:tc>
              <w:tc>
                <w:tcPr>
                  <w:tcW w:w="2926" w:type="dxa"/>
                </w:tcPr>
                <w:p w14:paraId="3AFB2A44"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3. 2</w:t>
                  </w:r>
                </w:p>
              </w:tc>
            </w:tr>
            <w:tr w:rsidR="00050C80" w:rsidRPr="00A6275D" w14:paraId="48E29720" w14:textId="77777777" w:rsidTr="004249B6">
              <w:tc>
                <w:tcPr>
                  <w:tcW w:w="2612" w:type="dxa"/>
                </w:tcPr>
                <w:p w14:paraId="6ECDFDB6"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2926" w:type="dxa"/>
                </w:tcPr>
                <w:p w14:paraId="6F8B2A4C"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4. 30</w:t>
                  </w:r>
                </w:p>
              </w:tc>
            </w:tr>
          </w:tbl>
          <w:p w14:paraId="37CC87A8"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3C7D1A7D"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1134"/>
              <w:gridCol w:w="993"/>
            </w:tblGrid>
            <w:tr w:rsidR="00050C80" w:rsidRPr="00A6275D" w14:paraId="62415E30" w14:textId="77777777" w:rsidTr="004249B6">
              <w:trPr>
                <w:jc w:val="center"/>
              </w:trPr>
              <w:tc>
                <w:tcPr>
                  <w:tcW w:w="1108" w:type="dxa"/>
                </w:tcPr>
                <w:p w14:paraId="266DFAD0"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1134" w:type="dxa"/>
                </w:tcPr>
                <w:p w14:paraId="643BC963"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993" w:type="dxa"/>
                </w:tcPr>
                <w:p w14:paraId="64A9D446"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r>
            <w:tr w:rsidR="00050C80" w:rsidRPr="00A6275D" w14:paraId="29097009" w14:textId="77777777" w:rsidTr="004249B6">
              <w:trPr>
                <w:jc w:val="center"/>
              </w:trPr>
              <w:tc>
                <w:tcPr>
                  <w:tcW w:w="1108" w:type="dxa"/>
                </w:tcPr>
                <w:p w14:paraId="00C752B3"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1134" w:type="dxa"/>
                </w:tcPr>
                <w:p w14:paraId="79BC48C8"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993" w:type="dxa"/>
                </w:tcPr>
                <w:p w14:paraId="474123DB"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r>
          </w:tbl>
          <w:p w14:paraId="6A1BDD30"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tc>
        <w:tc>
          <w:tcPr>
            <w:tcW w:w="2466"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638"/>
              <w:gridCol w:w="638"/>
            </w:tblGrid>
            <w:tr w:rsidR="00050C80" w:rsidRPr="00A6275D" w14:paraId="7F568667" w14:textId="77777777" w:rsidTr="001D32CA">
              <w:trPr>
                <w:jc w:val="center"/>
              </w:trPr>
              <w:tc>
                <w:tcPr>
                  <w:tcW w:w="637" w:type="dxa"/>
                </w:tcPr>
                <w:p w14:paraId="4A01650F"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А</w:t>
                  </w:r>
                </w:p>
              </w:tc>
              <w:tc>
                <w:tcPr>
                  <w:tcW w:w="638" w:type="dxa"/>
                </w:tcPr>
                <w:p w14:paraId="328EDC7F"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Б</w:t>
                  </w:r>
                </w:p>
              </w:tc>
              <w:tc>
                <w:tcPr>
                  <w:tcW w:w="638" w:type="dxa"/>
                </w:tcPr>
                <w:p w14:paraId="2DADCB21"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В</w:t>
                  </w:r>
                </w:p>
              </w:tc>
            </w:tr>
            <w:tr w:rsidR="00050C80" w:rsidRPr="00A6275D" w14:paraId="738BB8E5" w14:textId="77777777" w:rsidTr="001D32CA">
              <w:trPr>
                <w:jc w:val="center"/>
              </w:trPr>
              <w:tc>
                <w:tcPr>
                  <w:tcW w:w="637" w:type="dxa"/>
                </w:tcPr>
                <w:p w14:paraId="356F2052"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w:t>
                  </w:r>
                </w:p>
              </w:tc>
              <w:tc>
                <w:tcPr>
                  <w:tcW w:w="638" w:type="dxa"/>
                </w:tcPr>
                <w:p w14:paraId="0337A9DB"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w:t>
                  </w:r>
                </w:p>
              </w:tc>
              <w:tc>
                <w:tcPr>
                  <w:tcW w:w="638" w:type="dxa"/>
                </w:tcPr>
                <w:p w14:paraId="097BF5A7" w14:textId="77777777" w:rsidR="00050C80" w:rsidRPr="00A6275D" w:rsidRDefault="00CB05D7" w:rsidP="00A6275D">
                  <w:pPr>
                    <w:widowControl w:val="0"/>
                    <w:suppressLineNumbers/>
                    <w:suppressAutoHyphens/>
                    <w:snapToGrid w:val="0"/>
                    <w:spacing w:after="0" w:line="240" w:lineRule="auto"/>
                    <w:jc w:val="center"/>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1</w:t>
                  </w:r>
                </w:p>
              </w:tc>
            </w:tr>
          </w:tbl>
          <w:p w14:paraId="524126FC" w14:textId="77777777" w:rsidR="00050C80" w:rsidRPr="00A6275D" w:rsidRDefault="00050C80" w:rsidP="00A6275D">
            <w:pPr>
              <w:widowControl w:val="0"/>
              <w:suppressLineNumbers/>
              <w:suppressAutoHyphens/>
              <w:snapToGrid w:val="0"/>
              <w:spacing w:after="0" w:line="240" w:lineRule="auto"/>
              <w:rPr>
                <w:rFonts w:ascii="Liberation Serif" w:eastAsia="NSimSun" w:hAnsi="Liberation Serif" w:cs="Arial" w:hint="eastAsia"/>
                <w:kern w:val="2"/>
                <w:lang w:eastAsia="zh-CN" w:bidi="hi-IN"/>
              </w:rPr>
            </w:pPr>
          </w:p>
        </w:tc>
      </w:tr>
      <w:tr w:rsidR="00050C80" w:rsidRPr="00A6275D" w14:paraId="336F688E" w14:textId="77777777" w:rsidTr="00E15943">
        <w:tc>
          <w:tcPr>
            <w:tcW w:w="2289" w:type="dxa"/>
            <w:vMerge w:val="restart"/>
          </w:tcPr>
          <w:p w14:paraId="0B54605C" w14:textId="77777777" w:rsidR="00050C80" w:rsidRPr="00A6275D" w:rsidRDefault="00CB05D7" w:rsidP="00A6275D">
            <w:pPr>
              <w:spacing w:after="0" w:line="240" w:lineRule="auto"/>
              <w:rPr>
                <w:rFonts w:ascii="Times New Roman" w:eastAsiaTheme="minorHAnsi" w:hAnsi="Times New Roman" w:cs="Times New Roman"/>
              </w:rPr>
            </w:pPr>
            <w:r w:rsidRPr="00A6275D">
              <w:rPr>
                <w:rFonts w:ascii="Times New Roman" w:eastAsiaTheme="minorHAnsi" w:hAnsi="Times New Roman" w:cs="Times New Roman"/>
              </w:rPr>
              <w:t>2. Задания закрытого типа на установление последовательности</w:t>
            </w:r>
          </w:p>
        </w:tc>
        <w:tc>
          <w:tcPr>
            <w:tcW w:w="8257" w:type="dxa"/>
            <w:gridSpan w:val="2"/>
          </w:tcPr>
          <w:p w14:paraId="3F01643E" w14:textId="77777777" w:rsidR="00050C80" w:rsidRPr="00A6275D" w:rsidRDefault="00CB05D7" w:rsidP="00A6275D">
            <w:pPr>
              <w:widowControl w:val="0"/>
              <w:suppressLineNumbers/>
              <w:suppressAutoHyphens/>
              <w:snapToGrid w:val="0"/>
              <w:spacing w:after="0" w:line="240" w:lineRule="auto"/>
              <w:rPr>
                <w:rFonts w:ascii="Times New Roman" w:eastAsia="NSimSun" w:hAnsi="Times New Roman" w:cs="Times New Roman"/>
                <w:kern w:val="2"/>
                <w:lang w:eastAsia="zh-CN" w:bidi="hi-IN"/>
              </w:rPr>
            </w:pPr>
            <w:r w:rsidRPr="00A6275D">
              <w:rPr>
                <w:rFonts w:ascii="Times New Roman" w:eastAsia="Times New Roman" w:hAnsi="Times New Roman" w:cs="Times New Roman"/>
                <w:i/>
                <w:kern w:val="2"/>
                <w:lang w:eastAsia="ru-RU" w:bidi="hi-IN"/>
              </w:rPr>
              <w:t>Пояснение</w:t>
            </w:r>
            <w:r w:rsidRPr="00A6275D">
              <w:rPr>
                <w:rFonts w:ascii="Times New Roman" w:eastAsia="Times New Roman" w:hAnsi="Times New Roman" w:cs="Times New Roman"/>
                <w:kern w:val="2"/>
                <w:lang w:eastAsia="ru-RU" w:bidi="hi-IN"/>
              </w:rPr>
              <w:t xml:space="preserve">: </w:t>
            </w:r>
            <w:r w:rsidRPr="00A6275D">
              <w:rPr>
                <w:rFonts w:ascii="Times New Roman" w:eastAsia="Times New Roman" w:hAnsi="Times New Roman" w:cs="Times New Roman"/>
                <w:i/>
                <w:kern w:val="2"/>
                <w:lang w:eastAsia="ru-RU" w:bidi="hi-IN"/>
              </w:rPr>
              <w:t>Прочитайте текст вопроса и установите последовательность.</w:t>
            </w:r>
          </w:p>
        </w:tc>
      </w:tr>
      <w:tr w:rsidR="00050C80" w:rsidRPr="00A6275D" w14:paraId="16EAD9B9" w14:textId="77777777" w:rsidTr="00E15943">
        <w:tc>
          <w:tcPr>
            <w:tcW w:w="2289" w:type="dxa"/>
            <w:vMerge/>
          </w:tcPr>
          <w:p w14:paraId="540AD4BE"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3E906FF7" w14:textId="7474024B"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5. Установите последовательность решения логарифмического неравенства </w:t>
            </w:r>
            <w:r w:rsidRPr="00A6275D">
              <w:rPr>
                <w:rFonts w:ascii="Liberation Serif" w:eastAsia="NSimSun" w:hAnsi="Liberation Serif" w:cs="Arial"/>
                <w:kern w:val="2"/>
                <w:position w:val="-12"/>
                <w:lang w:eastAsia="zh-CN" w:bidi="hi-IN"/>
              </w:rPr>
              <w:object w:dxaOrig="1953" w:dyaOrig="363" w14:anchorId="5DCE1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4.25pt" o:ole="" filled="t">
                  <v:fill color2="black"/>
                  <v:imagedata r:id="rId13" o:title="" croptop="-195f" cropbottom="-195f" cropleft="-27f" cropright="-27f"/>
                </v:shape>
                <o:OLEObject Type="Embed" ProgID="Equation.3" ShapeID="_x0000_i1025" DrawAspect="Content" ObjectID="_1850122242" r:id="rId14"/>
              </w:object>
            </w:r>
            <w:r w:rsidRPr="00A6275D">
              <w:rPr>
                <w:rFonts w:ascii="Times New Roman" w:eastAsia="NSimSun" w:hAnsi="Times New Roman" w:cs="Times New Roman"/>
                <w:kern w:val="2"/>
                <w:lang w:eastAsia="zh-CN" w:bidi="hi-IN"/>
              </w:rPr>
              <w:t>(ОК 01.)</w:t>
            </w:r>
          </w:p>
          <w:p w14:paraId="2188EB16" w14:textId="77777777" w:rsidR="001D32CA" w:rsidRPr="00A6275D" w:rsidRDefault="001D32CA"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462422A2"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1) Сформулировать и записать ответ. </w:t>
            </w:r>
          </w:p>
          <w:p w14:paraId="73517AC3"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2) Установить монотонность (возрастание или убывание) логарифмической функции в зависимости от основания логарифма и сравнить выражения </w:t>
            </w:r>
            <w:r w:rsidRPr="00A6275D">
              <w:rPr>
                <w:rFonts w:ascii="Times New Roman" w:eastAsia="NSimSun" w:hAnsi="Times New Roman" w:cs="Times New Roman"/>
                <w:i/>
                <w:kern w:val="2"/>
                <w:lang w:eastAsia="zh-CN" w:bidi="hi-IN"/>
              </w:rPr>
              <w:t>х+3</w:t>
            </w:r>
            <w:r w:rsidRPr="00A6275D">
              <w:rPr>
                <w:rFonts w:ascii="Times New Roman" w:eastAsia="NSimSun" w:hAnsi="Times New Roman" w:cs="Times New Roman"/>
                <w:kern w:val="2"/>
                <w:lang w:eastAsia="zh-CN" w:bidi="hi-IN"/>
              </w:rPr>
              <w:t xml:space="preserve"> и </w:t>
            </w:r>
            <w:r w:rsidRPr="00A6275D">
              <w:rPr>
                <w:rFonts w:ascii="Times New Roman" w:eastAsia="NSimSun" w:hAnsi="Times New Roman" w:cs="Times New Roman"/>
                <w:i/>
                <w:kern w:val="2"/>
                <w:lang w:eastAsia="zh-CN" w:bidi="hi-IN"/>
              </w:rPr>
              <w:t>2.</w:t>
            </w:r>
          </w:p>
          <w:p w14:paraId="17DF89D9"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 Решить получившееся линейное неравенство и на координатной прямой штриховкой показать его решение учитывая ОДЗ.</w:t>
            </w:r>
          </w:p>
          <w:p w14:paraId="75B7F8CF"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2DD11922"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Запишите цифры вариантов ответов в нужной последовательности:</w:t>
            </w:r>
          </w:p>
        </w:tc>
        <w:tc>
          <w:tcPr>
            <w:tcW w:w="2466" w:type="dxa"/>
          </w:tcPr>
          <w:p w14:paraId="49BDF19C" w14:textId="13767DB4" w:rsidR="00050C80" w:rsidRPr="00A6275D" w:rsidRDefault="00CB05D7" w:rsidP="00A6275D">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ascii="Times New Roman" w:eastAsia="NSimSun" w:hAnsi="Times New Roman" w:cs="Times New Roman"/>
                <w:kern w:val="2"/>
                <w:lang w:eastAsia="zh-CN" w:bidi="hi-IN"/>
              </w:rPr>
              <w:t>2</w:t>
            </w:r>
            <w:r w:rsidR="001D32CA"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eastAsia="zh-CN" w:bidi="hi-IN"/>
              </w:rPr>
              <w:t>3</w:t>
            </w:r>
            <w:r w:rsidR="001D32CA"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eastAsia="zh-CN" w:bidi="hi-IN"/>
              </w:rPr>
              <w:t>1</w:t>
            </w:r>
          </w:p>
        </w:tc>
      </w:tr>
      <w:tr w:rsidR="00050C80" w:rsidRPr="00A6275D" w14:paraId="3BFD4DE7" w14:textId="77777777" w:rsidTr="00E15943">
        <w:trPr>
          <w:trHeight w:val="301"/>
        </w:trPr>
        <w:tc>
          <w:tcPr>
            <w:tcW w:w="2289" w:type="dxa"/>
            <w:vMerge/>
          </w:tcPr>
          <w:p w14:paraId="4AAF3ED6" w14:textId="77777777" w:rsidR="00050C80" w:rsidRPr="00A6275D" w:rsidRDefault="00050C80" w:rsidP="00A6275D">
            <w:pPr>
              <w:spacing w:after="0" w:line="240" w:lineRule="auto"/>
              <w:rPr>
                <w:rFonts w:ascii="Times New Roman" w:eastAsiaTheme="minorHAnsi" w:hAnsi="Times New Roman" w:cs="Times New Roman"/>
              </w:rPr>
            </w:pPr>
          </w:p>
        </w:tc>
        <w:tc>
          <w:tcPr>
            <w:tcW w:w="5791" w:type="dxa"/>
          </w:tcPr>
          <w:p w14:paraId="400A6D29"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6. Установите последовательность решения показательного уравнения </w:t>
            </w:r>
            <m:oMath>
              <m:sSup>
                <m:sSupPr>
                  <m:ctrlPr>
                    <w:rPr>
                      <w:rFonts w:ascii="Cambria Math" w:eastAsia="NSimSun" w:hAnsi="Cambria Math" w:cs="Times New Roman"/>
                      <w:i/>
                      <w:kern w:val="2"/>
                      <w:lang w:eastAsia="zh-CN" w:bidi="hi-IN"/>
                    </w:rPr>
                  </m:ctrlPr>
                </m:sSupPr>
                <m:e>
                  <m:r>
                    <w:rPr>
                      <w:rFonts w:ascii="Cambria Math" w:eastAsia="NSimSun" w:hAnsi="Cambria Math" w:cs="Times New Roman"/>
                      <w:kern w:val="2"/>
                      <w:lang w:eastAsia="zh-CN" w:bidi="hi-IN"/>
                    </w:rPr>
                    <m:t>2</m:t>
                  </m:r>
                </m:e>
                <m:sup>
                  <m:r>
                    <w:rPr>
                      <w:rFonts w:ascii="Cambria Math" w:eastAsia="NSimSun" w:hAnsi="Cambria Math" w:cs="Times New Roman"/>
                      <w:kern w:val="2"/>
                      <w:lang w:eastAsia="zh-CN" w:bidi="hi-IN"/>
                    </w:rPr>
                    <m:t>4-2</m:t>
                  </m:r>
                  <m:r>
                    <w:rPr>
                      <w:rFonts w:ascii="Cambria Math" w:eastAsia="NSimSun" w:hAnsi="Cambria Math" w:cs="Times New Roman"/>
                      <w:kern w:val="2"/>
                      <w:lang w:val="en-US" w:eastAsia="zh-CN" w:bidi="hi-IN"/>
                    </w:rPr>
                    <m:t>x</m:t>
                  </m:r>
                </m:sup>
              </m:sSup>
              <m:r>
                <w:rPr>
                  <w:rFonts w:ascii="Cambria Math" w:eastAsia="NSimSun" w:hAnsi="Cambria Math" w:cs="Times New Roman"/>
                  <w:kern w:val="2"/>
                  <w:lang w:eastAsia="zh-CN" w:bidi="hi-IN"/>
                </w:rPr>
                <m:t>=64</m:t>
              </m:r>
            </m:oMath>
            <w:r w:rsidRPr="00A6275D">
              <w:rPr>
                <w:rFonts w:ascii="Times New Roman" w:eastAsia="NSimSun" w:hAnsi="Times New Roman" w:cs="Times New Roman"/>
                <w:kern w:val="2"/>
                <w:lang w:eastAsia="zh-CN" w:bidi="hi-IN"/>
              </w:rPr>
              <w:t>. (ОК 01.)</w:t>
            </w:r>
          </w:p>
          <w:p w14:paraId="6B0A9A6E" w14:textId="77777777" w:rsidR="00050C80" w:rsidRPr="00A6275D" w:rsidRDefault="00CB05D7" w:rsidP="00A6275D">
            <w:pPr>
              <w:widowControl w:val="0"/>
              <w:suppressLineNumbers/>
              <w:suppressAutoHyphens/>
              <w:snapToGrid w:val="0"/>
              <w:spacing w:after="0" w:line="240" w:lineRule="auto"/>
              <w:ind w:firstLine="405"/>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1. Приравнять показатели левой и правой частей уравнения. </w:t>
            </w:r>
          </w:p>
          <w:p w14:paraId="10D35451" w14:textId="77777777" w:rsidR="00050C80" w:rsidRPr="00A6275D" w:rsidRDefault="00CB05D7" w:rsidP="00A6275D">
            <w:pPr>
              <w:widowControl w:val="0"/>
              <w:suppressLineNumbers/>
              <w:suppressAutoHyphens/>
              <w:snapToGrid w:val="0"/>
              <w:spacing w:after="0" w:line="240" w:lineRule="auto"/>
              <w:ind w:firstLine="405"/>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2. Заменить в уравнении число 64 на 2</w:t>
            </w:r>
            <w:r w:rsidRPr="00A6275D">
              <w:rPr>
                <w:rFonts w:ascii="Times New Roman" w:eastAsia="NSimSun" w:hAnsi="Times New Roman" w:cs="Times New Roman"/>
                <w:kern w:val="2"/>
                <w:vertAlign w:val="superscript"/>
                <w:lang w:eastAsia="zh-CN" w:bidi="hi-IN"/>
              </w:rPr>
              <w:t>6</w:t>
            </w:r>
            <w:r w:rsidRPr="00A6275D">
              <w:rPr>
                <w:rFonts w:ascii="Times New Roman" w:eastAsia="NSimSun" w:hAnsi="Times New Roman" w:cs="Times New Roman"/>
                <w:kern w:val="2"/>
                <w:lang w:eastAsia="zh-CN" w:bidi="hi-IN"/>
              </w:rPr>
              <w:t>.</w:t>
            </w:r>
          </w:p>
          <w:p w14:paraId="16565FB3" w14:textId="77777777" w:rsidR="00050C80" w:rsidRPr="00A6275D" w:rsidRDefault="00CB05D7" w:rsidP="00A6275D">
            <w:pPr>
              <w:widowControl w:val="0"/>
              <w:suppressLineNumbers/>
              <w:suppressAutoHyphens/>
              <w:snapToGrid w:val="0"/>
              <w:spacing w:after="0" w:line="240" w:lineRule="auto"/>
              <w:ind w:firstLine="405"/>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3. Решить получившееся линейное уравнение и записать ответ.</w:t>
            </w:r>
          </w:p>
          <w:p w14:paraId="0AA21951"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07B1F040"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Запишите цифры вариантов ответов в нужной последовательности:</w:t>
            </w:r>
          </w:p>
        </w:tc>
        <w:tc>
          <w:tcPr>
            <w:tcW w:w="2466" w:type="dxa"/>
          </w:tcPr>
          <w:p w14:paraId="505A8717" w14:textId="444DA2DD" w:rsidR="00050C80" w:rsidRPr="00A6275D" w:rsidRDefault="00CB05D7" w:rsidP="00A6275D">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ascii="Times New Roman" w:eastAsia="NSimSun" w:hAnsi="Times New Roman" w:cs="Times New Roman"/>
                <w:kern w:val="2"/>
                <w:lang w:eastAsia="zh-CN" w:bidi="hi-IN"/>
              </w:rPr>
              <w:t>2</w:t>
            </w:r>
            <w:r w:rsidR="001D32CA"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eastAsia="zh-CN" w:bidi="hi-IN"/>
              </w:rPr>
              <w:t>1</w:t>
            </w:r>
            <w:r w:rsidR="001D32CA"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eastAsia="zh-CN" w:bidi="hi-IN"/>
              </w:rPr>
              <w:t>3</w:t>
            </w:r>
          </w:p>
        </w:tc>
      </w:tr>
      <w:tr w:rsidR="00050C80" w:rsidRPr="00A6275D" w14:paraId="3BCD0388" w14:textId="77777777" w:rsidTr="00E15943">
        <w:trPr>
          <w:trHeight w:val="557"/>
        </w:trPr>
        <w:tc>
          <w:tcPr>
            <w:tcW w:w="2289" w:type="dxa"/>
            <w:vMerge/>
          </w:tcPr>
          <w:p w14:paraId="7FA27ADE" w14:textId="77777777" w:rsidR="00050C80" w:rsidRPr="00A6275D" w:rsidRDefault="00050C80" w:rsidP="00A6275D">
            <w:pPr>
              <w:spacing w:after="0" w:line="240" w:lineRule="auto"/>
              <w:rPr>
                <w:rFonts w:ascii="Times New Roman" w:eastAsiaTheme="minorHAnsi" w:hAnsi="Times New Roman" w:cs="Times New Roman"/>
              </w:rPr>
            </w:pPr>
          </w:p>
        </w:tc>
        <w:tc>
          <w:tcPr>
            <w:tcW w:w="5791" w:type="dxa"/>
          </w:tcPr>
          <w:p w14:paraId="1750A2B1"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7. Установите последовательность этапов построения сечения тетраэдра </w:t>
            </w:r>
            <w:r w:rsidRPr="00A6275D">
              <w:rPr>
                <w:rFonts w:ascii="Times New Roman" w:eastAsia="NSimSun" w:hAnsi="Times New Roman" w:cs="Times New Roman"/>
                <w:kern w:val="2"/>
                <w:lang w:val="en-US" w:eastAsia="zh-CN" w:bidi="hi-IN"/>
              </w:rPr>
              <w:t>DABC</w:t>
            </w:r>
            <w:r w:rsidRPr="00A6275D">
              <w:rPr>
                <w:rFonts w:ascii="Times New Roman" w:eastAsia="NSimSun" w:hAnsi="Times New Roman" w:cs="Times New Roman"/>
                <w:kern w:val="2"/>
                <w:lang w:eastAsia="zh-CN" w:bidi="hi-IN"/>
              </w:rPr>
              <w:t xml:space="preserve"> плоскостью, проходящей через точки </w:t>
            </w:r>
            <w:r w:rsidRPr="00A6275D">
              <w:rPr>
                <w:rFonts w:ascii="Times New Roman" w:eastAsia="NSimSun" w:hAnsi="Times New Roman" w:cs="Times New Roman"/>
                <w:kern w:val="2"/>
                <w:lang w:val="en-US" w:eastAsia="zh-CN" w:bidi="hi-IN"/>
              </w:rPr>
              <w:t>M</w:t>
            </w:r>
            <w:r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val="en-US" w:eastAsia="zh-CN" w:bidi="hi-IN"/>
              </w:rPr>
              <w:t>N</w:t>
            </w:r>
            <w:r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val="en-US" w:eastAsia="zh-CN" w:bidi="hi-IN"/>
              </w:rPr>
              <w:t>P</w:t>
            </w:r>
            <w:r w:rsidRPr="00A6275D">
              <w:rPr>
                <w:rFonts w:ascii="Times New Roman" w:eastAsia="NSimSun" w:hAnsi="Times New Roman" w:cs="Times New Roman"/>
                <w:kern w:val="2"/>
                <w:lang w:eastAsia="zh-CN" w:bidi="hi-IN"/>
              </w:rPr>
              <w:t xml:space="preserve">, лежащие на ребрах </w:t>
            </w:r>
            <w:r w:rsidRPr="00A6275D">
              <w:rPr>
                <w:rFonts w:ascii="Times New Roman" w:eastAsia="NSimSun" w:hAnsi="Times New Roman" w:cs="Times New Roman"/>
                <w:kern w:val="2"/>
                <w:lang w:val="en-US" w:eastAsia="zh-CN" w:bidi="hi-IN"/>
              </w:rPr>
              <w:t>AB</w:t>
            </w:r>
            <w:r w:rsidRPr="00A6275D">
              <w:rPr>
                <w:rFonts w:ascii="Times New Roman" w:eastAsia="NSimSun" w:hAnsi="Times New Roman" w:cs="Times New Roman"/>
                <w:kern w:val="2"/>
                <w:lang w:eastAsia="zh-CN" w:bidi="hi-IN"/>
              </w:rPr>
              <w:t xml:space="preserve"> </w:t>
            </w:r>
            <w:r w:rsidRPr="00A6275D">
              <w:rPr>
                <w:rFonts w:ascii="Times New Roman" w:eastAsia="NSimSun" w:hAnsi="Times New Roman" w:cs="Times New Roman"/>
                <w:kern w:val="2"/>
                <w:lang w:val="en-US" w:eastAsia="zh-CN" w:bidi="hi-IN"/>
              </w:rPr>
              <w:t>DB</w:t>
            </w:r>
            <w:r w:rsidRPr="00A6275D">
              <w:rPr>
                <w:rFonts w:ascii="Times New Roman" w:eastAsia="NSimSun" w:hAnsi="Times New Roman" w:cs="Times New Roman"/>
                <w:kern w:val="2"/>
                <w:lang w:eastAsia="zh-CN" w:bidi="hi-IN"/>
              </w:rPr>
              <w:t xml:space="preserve"> </w:t>
            </w:r>
            <w:r w:rsidRPr="00A6275D">
              <w:rPr>
                <w:rFonts w:ascii="Times New Roman" w:eastAsia="NSimSun" w:hAnsi="Times New Roman" w:cs="Times New Roman"/>
                <w:kern w:val="2"/>
                <w:lang w:val="en-US" w:eastAsia="zh-CN" w:bidi="hi-IN"/>
              </w:rPr>
              <w:t>DC</w:t>
            </w:r>
            <w:r w:rsidRPr="00A6275D">
              <w:rPr>
                <w:rFonts w:ascii="Times New Roman" w:eastAsia="NSimSun" w:hAnsi="Times New Roman" w:cs="Times New Roman"/>
                <w:kern w:val="2"/>
                <w:lang w:eastAsia="zh-CN" w:bidi="hi-IN"/>
              </w:rPr>
              <w:t xml:space="preserve"> соответственно. (ОК 01.)</w:t>
            </w:r>
          </w:p>
          <w:p w14:paraId="0B7E2683"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noProof/>
                <w:kern w:val="2"/>
                <w:lang w:eastAsia="ru-RU"/>
              </w:rPr>
              <w:lastRenderedPageBreak/>
              <w:drawing>
                <wp:inline distT="0" distB="0" distL="0" distR="0" wp14:anchorId="46C78342" wp14:editId="6F0342FB">
                  <wp:extent cx="1774190" cy="1713230"/>
                  <wp:effectExtent l="0" t="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74190" cy="1713230"/>
                          </a:xfrm>
                          <a:prstGeom prst="rect">
                            <a:avLst/>
                          </a:prstGeom>
                          <a:noFill/>
                        </pic:spPr>
                      </pic:pic>
                    </a:graphicData>
                  </a:graphic>
                </wp:inline>
              </w:drawing>
            </w:r>
          </w:p>
          <w:p w14:paraId="01982AA3" w14:textId="77777777" w:rsidR="00050C80" w:rsidRPr="00A6275D" w:rsidRDefault="00CB05D7" w:rsidP="00A6275D">
            <w:pPr>
              <w:widowControl w:val="0"/>
              <w:suppressLineNumbers/>
              <w:suppressAutoHyphens/>
              <w:snapToGrid w:val="0"/>
              <w:spacing w:after="0" w:line="240" w:lineRule="auto"/>
              <w:ind w:firstLine="263"/>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1. Найти точки, лежащие в одной грани -  </w:t>
            </w:r>
            <w:r w:rsidRPr="00A6275D">
              <w:rPr>
                <w:rFonts w:ascii="Times New Roman" w:eastAsia="NSimSun" w:hAnsi="Times New Roman" w:cs="Times New Roman"/>
                <w:kern w:val="2"/>
                <w:lang w:val="en-US" w:eastAsia="zh-CN" w:bidi="hi-IN"/>
              </w:rPr>
              <w:t>N</w:t>
            </w:r>
            <w:r w:rsidRPr="00A6275D">
              <w:rPr>
                <w:rFonts w:ascii="Times New Roman" w:eastAsia="NSimSun" w:hAnsi="Times New Roman" w:cs="Times New Roman"/>
                <w:kern w:val="2"/>
                <w:lang w:eastAsia="zh-CN" w:bidi="hi-IN"/>
              </w:rPr>
              <w:t xml:space="preserve"> и </w:t>
            </w:r>
            <w:r w:rsidRPr="00A6275D">
              <w:rPr>
                <w:rFonts w:ascii="Times New Roman" w:eastAsia="NSimSun" w:hAnsi="Times New Roman" w:cs="Times New Roman"/>
                <w:kern w:val="2"/>
                <w:lang w:val="en-US" w:eastAsia="zh-CN" w:bidi="hi-IN"/>
              </w:rPr>
              <w:t>P</w:t>
            </w:r>
            <w:r w:rsidRPr="00A6275D">
              <w:rPr>
                <w:rFonts w:ascii="Times New Roman" w:eastAsia="NSimSun" w:hAnsi="Times New Roman" w:cs="Times New Roman"/>
                <w:kern w:val="2"/>
                <w:lang w:eastAsia="zh-CN" w:bidi="hi-IN"/>
              </w:rPr>
              <w:t>.</w:t>
            </w:r>
          </w:p>
          <w:p w14:paraId="45A867C9" w14:textId="77777777" w:rsidR="00050C80" w:rsidRPr="00A6275D" w:rsidRDefault="00CB05D7" w:rsidP="00A6275D">
            <w:pPr>
              <w:widowControl w:val="0"/>
              <w:suppressLineNumbers/>
              <w:suppressAutoHyphens/>
              <w:snapToGrid w:val="0"/>
              <w:spacing w:after="0" w:line="240" w:lineRule="auto"/>
              <w:ind w:firstLine="263"/>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2. Соединить точки </w:t>
            </w:r>
            <w:r w:rsidRPr="00A6275D">
              <w:rPr>
                <w:rFonts w:ascii="Times New Roman" w:eastAsia="NSimSun" w:hAnsi="Times New Roman" w:cs="Times New Roman"/>
                <w:kern w:val="2"/>
                <w:lang w:val="en-US" w:eastAsia="zh-CN" w:bidi="hi-IN"/>
              </w:rPr>
              <w:t>N</w:t>
            </w:r>
            <w:r w:rsidRPr="00A6275D">
              <w:rPr>
                <w:rFonts w:ascii="Times New Roman" w:eastAsia="NSimSun" w:hAnsi="Times New Roman" w:cs="Times New Roman"/>
                <w:kern w:val="2"/>
                <w:lang w:eastAsia="zh-CN" w:bidi="hi-IN"/>
              </w:rPr>
              <w:t xml:space="preserve"> и </w:t>
            </w:r>
            <w:r w:rsidRPr="00A6275D">
              <w:rPr>
                <w:rFonts w:ascii="Times New Roman" w:eastAsia="NSimSun" w:hAnsi="Times New Roman" w:cs="Times New Roman"/>
                <w:kern w:val="2"/>
                <w:lang w:val="en-US" w:eastAsia="zh-CN" w:bidi="hi-IN"/>
              </w:rPr>
              <w:t>M</w:t>
            </w:r>
            <w:r w:rsidRPr="00A6275D">
              <w:rPr>
                <w:rFonts w:ascii="Times New Roman" w:eastAsia="NSimSun" w:hAnsi="Times New Roman" w:cs="Times New Roman"/>
                <w:kern w:val="2"/>
                <w:lang w:eastAsia="zh-CN" w:bidi="hi-IN"/>
              </w:rPr>
              <w:t xml:space="preserve">, </w:t>
            </w:r>
            <w:r w:rsidRPr="00A6275D">
              <w:rPr>
                <w:rFonts w:ascii="Times New Roman" w:eastAsia="NSimSun" w:hAnsi="Times New Roman" w:cs="Times New Roman"/>
                <w:kern w:val="2"/>
                <w:lang w:val="en-US" w:eastAsia="zh-CN" w:bidi="hi-IN"/>
              </w:rPr>
              <w:t>P</w:t>
            </w:r>
            <w:r w:rsidRPr="00A6275D">
              <w:rPr>
                <w:rFonts w:ascii="Times New Roman" w:eastAsia="NSimSun" w:hAnsi="Times New Roman" w:cs="Times New Roman"/>
                <w:kern w:val="2"/>
                <w:lang w:eastAsia="zh-CN" w:bidi="hi-IN"/>
              </w:rPr>
              <w:t xml:space="preserve"> и </w:t>
            </w:r>
            <w:r w:rsidRPr="00A6275D">
              <w:rPr>
                <w:rFonts w:ascii="Times New Roman" w:eastAsia="NSimSun" w:hAnsi="Times New Roman" w:cs="Times New Roman"/>
                <w:kern w:val="2"/>
                <w:lang w:val="en-US" w:eastAsia="zh-CN" w:bidi="hi-IN"/>
              </w:rPr>
              <w:t>R</w:t>
            </w:r>
            <w:r w:rsidRPr="00A6275D">
              <w:rPr>
                <w:rFonts w:ascii="Times New Roman" w:eastAsia="NSimSun" w:hAnsi="Times New Roman" w:cs="Times New Roman"/>
                <w:kern w:val="2"/>
                <w:lang w:eastAsia="zh-CN" w:bidi="hi-IN"/>
              </w:rPr>
              <w:t xml:space="preserve">. Сделать вывод, что четырехугольник </w:t>
            </w:r>
            <w:r w:rsidRPr="00A6275D">
              <w:rPr>
                <w:rFonts w:ascii="Times New Roman" w:eastAsia="NSimSun" w:hAnsi="Times New Roman" w:cs="Times New Roman"/>
                <w:kern w:val="2"/>
                <w:lang w:val="en-US" w:eastAsia="zh-CN" w:bidi="hi-IN"/>
              </w:rPr>
              <w:t>MNPR</w:t>
            </w:r>
            <w:r w:rsidRPr="00A6275D">
              <w:rPr>
                <w:rFonts w:ascii="Times New Roman" w:eastAsia="NSimSun" w:hAnsi="Times New Roman" w:cs="Times New Roman"/>
                <w:kern w:val="2"/>
                <w:lang w:eastAsia="zh-CN" w:bidi="hi-IN"/>
              </w:rPr>
              <w:t xml:space="preserve"> – искомое сечение.</w:t>
            </w:r>
          </w:p>
          <w:p w14:paraId="68A2692D" w14:textId="77777777" w:rsidR="00050C80" w:rsidRPr="00A6275D" w:rsidRDefault="00CB05D7" w:rsidP="00A6275D">
            <w:pPr>
              <w:widowControl w:val="0"/>
              <w:suppressLineNumbers/>
              <w:suppressAutoHyphens/>
              <w:snapToGrid w:val="0"/>
              <w:spacing w:after="0" w:line="240" w:lineRule="auto"/>
              <w:ind w:firstLine="263"/>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3. Провести прямую </w:t>
            </w:r>
            <w:r w:rsidRPr="00A6275D">
              <w:rPr>
                <w:rFonts w:ascii="Times New Roman" w:eastAsia="NSimSun" w:hAnsi="Times New Roman" w:cs="Times New Roman"/>
                <w:kern w:val="2"/>
                <w:lang w:val="en-US" w:eastAsia="zh-CN" w:bidi="hi-IN"/>
              </w:rPr>
              <w:t>NP</w:t>
            </w:r>
            <w:r w:rsidRPr="00A6275D">
              <w:rPr>
                <w:rFonts w:ascii="Times New Roman" w:eastAsia="NSimSun" w:hAnsi="Times New Roman" w:cs="Times New Roman"/>
                <w:kern w:val="2"/>
                <w:lang w:eastAsia="zh-CN" w:bidi="hi-IN"/>
              </w:rPr>
              <w:t xml:space="preserve">, пересекающую прямую ВС в точке К, прямую КМ, пересекающую ребро АС в точке </w:t>
            </w:r>
            <w:r w:rsidRPr="00A6275D">
              <w:rPr>
                <w:rFonts w:ascii="Times New Roman" w:eastAsia="NSimSun" w:hAnsi="Times New Roman" w:cs="Times New Roman"/>
                <w:kern w:val="2"/>
                <w:lang w:val="en-US" w:eastAsia="zh-CN" w:bidi="hi-IN"/>
              </w:rPr>
              <w:t>R</w:t>
            </w:r>
            <w:r w:rsidRPr="00A6275D">
              <w:rPr>
                <w:rFonts w:ascii="Times New Roman" w:eastAsia="NSimSun" w:hAnsi="Times New Roman" w:cs="Times New Roman"/>
                <w:kern w:val="2"/>
                <w:lang w:eastAsia="zh-CN" w:bidi="hi-IN"/>
              </w:rPr>
              <w:t>.</w:t>
            </w:r>
          </w:p>
          <w:p w14:paraId="39A9E2E0"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45718B0F"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Запишите цифры вариантов ответов в нужной последовательности:</w:t>
            </w:r>
          </w:p>
        </w:tc>
        <w:tc>
          <w:tcPr>
            <w:tcW w:w="2466" w:type="dxa"/>
          </w:tcPr>
          <w:p w14:paraId="2FF09691" w14:textId="6A4F04B2" w:rsidR="00050C80" w:rsidRPr="00A6275D" w:rsidRDefault="00CB05D7" w:rsidP="00A6275D">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ascii="Times New Roman" w:eastAsia="NSimSun" w:hAnsi="Times New Roman" w:cs="Times New Roman"/>
                <w:kern w:val="2"/>
                <w:lang w:eastAsia="ru-RU"/>
              </w:rPr>
              <w:lastRenderedPageBreak/>
              <w:t>1</w:t>
            </w:r>
            <w:r w:rsidR="001D32CA" w:rsidRPr="00A6275D">
              <w:rPr>
                <w:rFonts w:ascii="Times New Roman" w:eastAsia="NSimSun" w:hAnsi="Times New Roman" w:cs="Times New Roman"/>
                <w:kern w:val="2"/>
                <w:lang w:eastAsia="ru-RU"/>
              </w:rPr>
              <w:t>,</w:t>
            </w:r>
            <w:r w:rsidRPr="00A6275D">
              <w:rPr>
                <w:rFonts w:ascii="Times New Roman" w:eastAsia="NSimSun" w:hAnsi="Times New Roman" w:cs="Times New Roman"/>
                <w:kern w:val="2"/>
                <w:lang w:eastAsia="ru-RU"/>
              </w:rPr>
              <w:t>3</w:t>
            </w:r>
            <w:r w:rsidR="001D32CA" w:rsidRPr="00A6275D">
              <w:rPr>
                <w:rFonts w:ascii="Times New Roman" w:eastAsia="NSimSun" w:hAnsi="Times New Roman" w:cs="Times New Roman"/>
                <w:kern w:val="2"/>
                <w:lang w:eastAsia="ru-RU"/>
              </w:rPr>
              <w:t>,</w:t>
            </w:r>
            <w:r w:rsidRPr="00A6275D">
              <w:rPr>
                <w:rFonts w:ascii="Times New Roman" w:eastAsia="NSimSun" w:hAnsi="Times New Roman" w:cs="Times New Roman"/>
                <w:kern w:val="2"/>
                <w:lang w:eastAsia="ru-RU"/>
              </w:rPr>
              <w:t>2</w:t>
            </w:r>
          </w:p>
        </w:tc>
      </w:tr>
      <w:tr w:rsidR="00050C80" w:rsidRPr="00A6275D" w14:paraId="02FB0A5C" w14:textId="77777777" w:rsidTr="00E15943">
        <w:tc>
          <w:tcPr>
            <w:tcW w:w="2289" w:type="dxa"/>
            <w:vMerge/>
          </w:tcPr>
          <w:p w14:paraId="430D3D7E" w14:textId="77777777" w:rsidR="00050C80" w:rsidRPr="00A6275D" w:rsidRDefault="00050C80" w:rsidP="00A6275D">
            <w:pPr>
              <w:spacing w:after="0" w:line="240" w:lineRule="auto"/>
              <w:rPr>
                <w:rFonts w:ascii="Times New Roman" w:eastAsiaTheme="minorHAnsi" w:hAnsi="Times New Roman" w:cs="Times New Roman"/>
              </w:rPr>
            </w:pPr>
          </w:p>
        </w:tc>
        <w:tc>
          <w:tcPr>
            <w:tcW w:w="5791" w:type="dxa"/>
          </w:tcPr>
          <w:p w14:paraId="6DFCD061"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8. Установите последовательность преобразования графика тригонометрической функции </w:t>
            </w:r>
            <w:r w:rsidRPr="00A6275D">
              <w:rPr>
                <w:rFonts w:ascii="Times New Roman" w:eastAsia="NSimSun" w:hAnsi="Times New Roman" w:cs="Times New Roman"/>
                <w:i/>
                <w:kern w:val="2"/>
                <w:lang w:val="en-US" w:eastAsia="zh-CN" w:bidi="hi-IN"/>
              </w:rPr>
              <w:t>y</w:t>
            </w:r>
            <w:r w:rsidRPr="00A6275D">
              <w:rPr>
                <w:rFonts w:ascii="Times New Roman" w:eastAsia="NSimSun" w:hAnsi="Times New Roman" w:cs="Times New Roman"/>
                <w:i/>
                <w:kern w:val="2"/>
                <w:lang w:eastAsia="zh-CN" w:bidi="hi-IN"/>
              </w:rPr>
              <w:t xml:space="preserve"> = </w:t>
            </w:r>
            <w:r w:rsidRPr="00A6275D">
              <w:rPr>
                <w:rFonts w:ascii="Times New Roman" w:eastAsia="NSimSun" w:hAnsi="Times New Roman" w:cs="Times New Roman"/>
                <w:i/>
                <w:kern w:val="2"/>
                <w:lang w:val="en-US" w:eastAsia="zh-CN" w:bidi="hi-IN"/>
              </w:rPr>
              <w:t>sin</w:t>
            </w:r>
            <w:r w:rsidRPr="00A6275D">
              <w:rPr>
                <w:rFonts w:ascii="Times New Roman" w:eastAsia="NSimSun" w:hAnsi="Times New Roman" w:cs="Times New Roman"/>
                <w:i/>
                <w:kern w:val="2"/>
                <w:lang w:eastAsia="zh-CN" w:bidi="hi-IN"/>
              </w:rPr>
              <w:t>2</w:t>
            </w:r>
            <w:r w:rsidRPr="00A6275D">
              <w:rPr>
                <w:rFonts w:ascii="Times New Roman" w:eastAsia="NSimSun" w:hAnsi="Times New Roman" w:cs="Times New Roman"/>
                <w:i/>
                <w:kern w:val="2"/>
                <w:lang w:val="en-US" w:eastAsia="zh-CN" w:bidi="hi-IN"/>
              </w:rPr>
              <w:t>x</w:t>
            </w:r>
            <w:r w:rsidRPr="00A6275D">
              <w:rPr>
                <w:rFonts w:ascii="Times New Roman" w:eastAsia="NSimSun" w:hAnsi="Times New Roman" w:cs="Times New Roman"/>
                <w:i/>
                <w:kern w:val="2"/>
                <w:lang w:eastAsia="zh-CN" w:bidi="hi-IN"/>
              </w:rPr>
              <w:t>+1.</w:t>
            </w:r>
            <w:r w:rsidRPr="00A6275D">
              <w:rPr>
                <w:rFonts w:ascii="Times New Roman" w:eastAsia="NSimSun" w:hAnsi="Times New Roman" w:cs="Times New Roman"/>
                <w:kern w:val="2"/>
                <w:lang w:eastAsia="zh-CN" w:bidi="hi-IN"/>
              </w:rPr>
              <w:t xml:space="preserve"> (ОК 01.)</w:t>
            </w:r>
          </w:p>
          <w:p w14:paraId="16D30FA1"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3A0B46AA"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1. Нарисуем график функции </w:t>
            </w:r>
            <w:r w:rsidRPr="00A6275D">
              <w:rPr>
                <w:rFonts w:ascii="Times New Roman" w:eastAsia="NSimSun" w:hAnsi="Times New Roman" w:cs="Times New Roman"/>
                <w:i/>
                <w:kern w:val="2"/>
                <w:lang w:eastAsia="zh-CN" w:bidi="hi-IN"/>
              </w:rPr>
              <w:t>y = sin x</w:t>
            </w:r>
          </w:p>
          <w:p w14:paraId="5DA2C3EB"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2. Путем сжатия графика функции </w:t>
            </w:r>
            <w:r w:rsidRPr="00A6275D">
              <w:rPr>
                <w:rFonts w:ascii="Times New Roman" w:eastAsia="NSimSun" w:hAnsi="Times New Roman" w:cs="Times New Roman"/>
                <w:i/>
                <w:kern w:val="2"/>
                <w:lang w:eastAsia="zh-CN" w:bidi="hi-IN"/>
              </w:rPr>
              <w:t>y = sin x</w:t>
            </w:r>
            <w:r w:rsidRPr="00A6275D">
              <w:rPr>
                <w:rFonts w:ascii="Times New Roman" w:eastAsia="NSimSun" w:hAnsi="Times New Roman" w:cs="Times New Roman"/>
                <w:kern w:val="2"/>
                <w:lang w:eastAsia="zh-CN" w:bidi="hi-IN"/>
              </w:rPr>
              <w:t xml:space="preserve"> к оси ординат в два раза получим график функции </w:t>
            </w:r>
          </w:p>
          <w:p w14:paraId="4842F83F"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i/>
                <w:kern w:val="2"/>
                <w:lang w:eastAsia="zh-CN" w:bidi="hi-IN"/>
              </w:rPr>
              <w:t>y = sin2x.</w:t>
            </w:r>
          </w:p>
          <w:p w14:paraId="4C3A559D"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r w:rsidRPr="00A6275D">
              <w:rPr>
                <w:rFonts w:ascii="Times New Roman" w:eastAsia="NSimSun" w:hAnsi="Times New Roman" w:cs="Times New Roman"/>
                <w:kern w:val="2"/>
                <w:lang w:eastAsia="zh-CN" w:bidi="hi-IN"/>
              </w:rPr>
              <w:t xml:space="preserve">3. Сдвинем вверх на одну единицу график функции </w:t>
            </w:r>
            <w:r w:rsidRPr="00A6275D">
              <w:rPr>
                <w:rFonts w:ascii="Times New Roman" w:eastAsia="NSimSun" w:hAnsi="Times New Roman" w:cs="Times New Roman"/>
                <w:i/>
                <w:kern w:val="2"/>
                <w:lang w:eastAsia="zh-CN" w:bidi="hi-IN"/>
              </w:rPr>
              <w:t xml:space="preserve">y = sin2x, </w:t>
            </w:r>
            <w:r w:rsidRPr="00A6275D">
              <w:rPr>
                <w:rFonts w:ascii="Times New Roman" w:eastAsia="NSimSun" w:hAnsi="Times New Roman" w:cs="Times New Roman"/>
                <w:kern w:val="2"/>
                <w:lang w:eastAsia="zh-CN" w:bidi="hi-IN"/>
              </w:rPr>
              <w:t xml:space="preserve">получим график функции </w:t>
            </w:r>
          </w:p>
          <w:p w14:paraId="74F341DF"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i/>
                <w:kern w:val="2"/>
                <w:lang w:eastAsia="zh-CN" w:bidi="hi-IN"/>
              </w:rPr>
            </w:pPr>
            <w:r w:rsidRPr="00A6275D">
              <w:rPr>
                <w:rFonts w:ascii="Times New Roman" w:eastAsia="NSimSun" w:hAnsi="Times New Roman" w:cs="Times New Roman"/>
                <w:i/>
                <w:kern w:val="2"/>
                <w:lang w:val="en-US" w:eastAsia="zh-CN" w:bidi="hi-IN"/>
              </w:rPr>
              <w:t>y</w:t>
            </w:r>
            <w:r w:rsidRPr="00A6275D">
              <w:rPr>
                <w:rFonts w:ascii="Times New Roman" w:eastAsia="NSimSun" w:hAnsi="Times New Roman" w:cs="Times New Roman"/>
                <w:i/>
                <w:kern w:val="2"/>
                <w:lang w:eastAsia="zh-CN" w:bidi="hi-IN"/>
              </w:rPr>
              <w:t xml:space="preserve"> = </w:t>
            </w:r>
            <w:r w:rsidRPr="00A6275D">
              <w:rPr>
                <w:rFonts w:ascii="Times New Roman" w:eastAsia="NSimSun" w:hAnsi="Times New Roman" w:cs="Times New Roman"/>
                <w:i/>
                <w:kern w:val="2"/>
                <w:lang w:val="en-US" w:eastAsia="zh-CN" w:bidi="hi-IN"/>
              </w:rPr>
              <w:t>sin</w:t>
            </w:r>
            <w:r w:rsidRPr="00A6275D">
              <w:rPr>
                <w:rFonts w:ascii="Times New Roman" w:eastAsia="NSimSun" w:hAnsi="Times New Roman" w:cs="Times New Roman"/>
                <w:i/>
                <w:kern w:val="2"/>
                <w:lang w:eastAsia="zh-CN" w:bidi="hi-IN"/>
              </w:rPr>
              <w:t>2</w:t>
            </w:r>
            <w:r w:rsidRPr="00A6275D">
              <w:rPr>
                <w:rFonts w:ascii="Times New Roman" w:eastAsia="NSimSun" w:hAnsi="Times New Roman" w:cs="Times New Roman"/>
                <w:i/>
                <w:kern w:val="2"/>
                <w:lang w:val="en-US" w:eastAsia="zh-CN" w:bidi="hi-IN"/>
              </w:rPr>
              <w:t>x</w:t>
            </w:r>
            <w:r w:rsidRPr="00A6275D">
              <w:rPr>
                <w:rFonts w:ascii="Times New Roman" w:eastAsia="NSimSun" w:hAnsi="Times New Roman" w:cs="Times New Roman"/>
                <w:i/>
                <w:kern w:val="2"/>
                <w:lang w:eastAsia="zh-CN" w:bidi="hi-IN"/>
              </w:rPr>
              <w:t>+1.</w:t>
            </w:r>
          </w:p>
          <w:p w14:paraId="3333000C" w14:textId="77777777" w:rsidR="00050C80" w:rsidRPr="00A6275D" w:rsidRDefault="00050C80" w:rsidP="00A6275D">
            <w:pPr>
              <w:widowControl w:val="0"/>
              <w:suppressLineNumbers/>
              <w:suppressAutoHyphens/>
              <w:snapToGrid w:val="0"/>
              <w:spacing w:after="0" w:line="240" w:lineRule="auto"/>
              <w:jc w:val="both"/>
              <w:rPr>
                <w:rFonts w:ascii="Times New Roman" w:eastAsia="NSimSun" w:hAnsi="Times New Roman" w:cs="Times New Roman"/>
                <w:kern w:val="2"/>
                <w:lang w:eastAsia="zh-CN" w:bidi="hi-IN"/>
              </w:rPr>
            </w:pPr>
          </w:p>
          <w:p w14:paraId="4695A5E6" w14:textId="77777777" w:rsidR="00050C80" w:rsidRPr="00A6275D" w:rsidRDefault="00CB05D7" w:rsidP="00A6275D">
            <w:pPr>
              <w:widowControl w:val="0"/>
              <w:suppressLineNumbers/>
              <w:suppressAutoHyphens/>
              <w:snapToGrid w:val="0"/>
              <w:spacing w:after="0" w:line="240" w:lineRule="auto"/>
              <w:jc w:val="both"/>
              <w:rPr>
                <w:rFonts w:ascii="Times New Roman" w:eastAsia="NSimSun" w:hAnsi="Times New Roman" w:cs="Times New Roman"/>
                <w:color w:val="FF0000"/>
                <w:kern w:val="2"/>
                <w:lang w:eastAsia="zh-CN" w:bidi="hi-IN"/>
              </w:rPr>
            </w:pPr>
            <w:r w:rsidRPr="00A6275D">
              <w:rPr>
                <w:rFonts w:ascii="Times New Roman" w:eastAsia="NSimSun" w:hAnsi="Times New Roman" w:cs="Times New Roman"/>
                <w:kern w:val="2"/>
                <w:lang w:eastAsia="zh-CN" w:bidi="hi-IN"/>
              </w:rPr>
              <w:t>Запишите цифры вариантов ответов в нужной последовательности:</w:t>
            </w:r>
          </w:p>
        </w:tc>
        <w:tc>
          <w:tcPr>
            <w:tcW w:w="2466" w:type="dxa"/>
          </w:tcPr>
          <w:p w14:paraId="760A44B7" w14:textId="4FB9EA75" w:rsidR="00050C80" w:rsidRPr="00A6275D" w:rsidRDefault="00CB05D7" w:rsidP="00A6275D">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ascii="Times New Roman" w:eastAsia="NSimSun" w:hAnsi="Times New Roman" w:cs="Times New Roman"/>
                <w:kern w:val="2"/>
                <w:lang w:eastAsia="zh-CN" w:bidi="hi-IN"/>
              </w:rPr>
              <w:t>1</w:t>
            </w:r>
            <w:r w:rsidR="001D32CA"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eastAsia="zh-CN" w:bidi="hi-IN"/>
              </w:rPr>
              <w:t>2</w:t>
            </w:r>
            <w:r w:rsidR="001D32CA" w:rsidRPr="00A6275D">
              <w:rPr>
                <w:rFonts w:ascii="Times New Roman" w:eastAsia="NSimSun" w:hAnsi="Times New Roman" w:cs="Times New Roman"/>
                <w:kern w:val="2"/>
                <w:lang w:eastAsia="zh-CN" w:bidi="hi-IN"/>
              </w:rPr>
              <w:t>,</w:t>
            </w:r>
            <w:r w:rsidRPr="00A6275D">
              <w:rPr>
                <w:rFonts w:ascii="Times New Roman" w:eastAsia="NSimSun" w:hAnsi="Times New Roman" w:cs="Times New Roman"/>
                <w:kern w:val="2"/>
                <w:lang w:eastAsia="zh-CN" w:bidi="hi-IN"/>
              </w:rPr>
              <w:t>3</w:t>
            </w:r>
          </w:p>
        </w:tc>
      </w:tr>
      <w:tr w:rsidR="00050C80" w:rsidRPr="00A6275D" w14:paraId="524BBB90" w14:textId="77777777" w:rsidTr="00E15943">
        <w:tc>
          <w:tcPr>
            <w:tcW w:w="2289" w:type="dxa"/>
            <w:vMerge w:val="restart"/>
          </w:tcPr>
          <w:p w14:paraId="73C911DB"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3. Задания комбинированного типа с выбором одного варианта из предложенных и обоснование ответа</w:t>
            </w:r>
          </w:p>
        </w:tc>
        <w:tc>
          <w:tcPr>
            <w:tcW w:w="8257" w:type="dxa"/>
            <w:gridSpan w:val="2"/>
          </w:tcPr>
          <w:p w14:paraId="03BF05BC"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i/>
                <w:lang w:eastAsia="ru-RU"/>
              </w:rPr>
              <w:t>Пояснение:</w:t>
            </w:r>
            <w:r w:rsidRPr="00A6275D">
              <w:rPr>
                <w:rFonts w:ascii="Times New Roman" w:eastAsia="Times New Roman" w:hAnsi="Times New Roman" w:cs="Times New Roman"/>
                <w:b/>
                <w:lang w:eastAsia="ru-RU"/>
              </w:rPr>
              <w:t xml:space="preserve"> </w:t>
            </w:r>
            <w:r w:rsidRPr="00A6275D">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A6275D" w14:paraId="004EC32A" w14:textId="77777777" w:rsidTr="00E15943">
        <w:tc>
          <w:tcPr>
            <w:tcW w:w="2289" w:type="dxa"/>
            <w:vMerge/>
          </w:tcPr>
          <w:p w14:paraId="3E675AFB"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1E1A1698" w14:textId="77777777" w:rsidR="00050C80" w:rsidRPr="00A6275D" w:rsidRDefault="00CB05D7" w:rsidP="00A6275D">
            <w:pPr>
              <w:spacing w:after="0" w:line="240" w:lineRule="auto"/>
              <w:rPr>
                <w:rFonts w:ascii="Times New Roman" w:eastAsiaTheme="minorHAnsi" w:hAnsi="Times New Roman"/>
                <w:color w:val="FF0000"/>
              </w:rPr>
            </w:pPr>
            <w:r w:rsidRPr="00A6275D">
              <w:rPr>
                <w:rFonts w:ascii="Times New Roman" w:eastAsiaTheme="minorHAnsi" w:hAnsi="Times New Roman"/>
              </w:rPr>
              <w:t xml:space="preserve">9. Точка </w:t>
            </w:r>
            <w:r w:rsidRPr="00A6275D">
              <w:rPr>
                <w:rFonts w:ascii="Times New Roman" w:eastAsiaTheme="minorHAnsi" w:hAnsi="Times New Roman"/>
                <w:i/>
              </w:rPr>
              <w:t>М</w:t>
            </w:r>
            <w:r w:rsidRPr="00A6275D">
              <w:rPr>
                <w:rFonts w:ascii="Times New Roman" w:eastAsiaTheme="minorHAnsi" w:hAnsi="Times New Roman"/>
              </w:rPr>
              <w:t xml:space="preserve"> принадлежит грани </w:t>
            </w:r>
            <w:r w:rsidRPr="00A6275D">
              <w:rPr>
                <w:rFonts w:ascii="Times New Roman" w:eastAsiaTheme="minorHAnsi" w:hAnsi="Times New Roman"/>
                <w:i/>
                <w:lang w:val="en-US"/>
              </w:rPr>
              <w:t>SBC</w:t>
            </w:r>
            <w:r w:rsidRPr="00A6275D">
              <w:rPr>
                <w:rFonts w:ascii="Times New Roman" w:eastAsiaTheme="minorHAnsi" w:hAnsi="Times New Roman"/>
              </w:rPr>
              <w:t xml:space="preserve"> пирамиды </w:t>
            </w:r>
            <w:r w:rsidRPr="00A6275D">
              <w:rPr>
                <w:rFonts w:ascii="Times New Roman" w:eastAsiaTheme="minorHAnsi" w:hAnsi="Times New Roman"/>
                <w:i/>
                <w:lang w:val="en-US"/>
              </w:rPr>
              <w:t>SABC</w:t>
            </w:r>
            <w:r w:rsidRPr="00A6275D">
              <w:rPr>
                <w:rFonts w:ascii="Times New Roman" w:eastAsiaTheme="minorHAnsi" w:hAnsi="Times New Roman"/>
              </w:rPr>
              <w:t xml:space="preserve">. Сколько прямых, параллельных ребрам данной грани, можно провести через точку М? </w:t>
            </w:r>
            <w:r w:rsidRPr="00A6275D">
              <w:rPr>
                <w:rFonts w:ascii="Times New Roman" w:eastAsiaTheme="minorHAnsi" w:hAnsi="Times New Roman" w:cs="Times New Roman"/>
              </w:rPr>
              <w:t>(ОК 01.)</w:t>
            </w:r>
          </w:p>
          <w:p w14:paraId="69E17CAA"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noProof/>
                <w:lang w:eastAsia="ru-RU"/>
              </w:rPr>
              <w:drawing>
                <wp:inline distT="0" distB="0" distL="0" distR="0" wp14:anchorId="6B2D8660" wp14:editId="4C88FFFE">
                  <wp:extent cx="1134110" cy="932815"/>
                  <wp:effectExtent l="0" t="0" r="889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134110" cy="932815"/>
                          </a:xfrm>
                          <a:prstGeom prst="rect">
                            <a:avLst/>
                          </a:prstGeom>
                          <a:noFill/>
                        </pic:spPr>
                      </pic:pic>
                    </a:graphicData>
                  </a:graphic>
                </wp:inline>
              </w:drawing>
            </w:r>
          </w:p>
          <w:p w14:paraId="0A786F7C" w14:textId="77777777" w:rsidR="00050C80" w:rsidRPr="00A6275D" w:rsidRDefault="00CB05D7" w:rsidP="00A6275D">
            <w:pPr>
              <w:pStyle w:val="a7"/>
              <w:numPr>
                <w:ilvl w:val="0"/>
                <w:numId w:val="25"/>
              </w:numPr>
              <w:spacing w:before="0" w:beforeAutospacing="0" w:after="0" w:afterAutospacing="0"/>
              <w:rPr>
                <w:rFonts w:eastAsiaTheme="minorHAnsi"/>
                <w:sz w:val="22"/>
                <w:szCs w:val="22"/>
              </w:rPr>
            </w:pPr>
            <w:r w:rsidRPr="00A6275D">
              <w:rPr>
                <w:rFonts w:eastAsiaTheme="minorHAnsi"/>
                <w:sz w:val="22"/>
                <w:szCs w:val="22"/>
              </w:rPr>
              <w:t>2</w:t>
            </w:r>
          </w:p>
          <w:p w14:paraId="4959A6D6" w14:textId="77777777" w:rsidR="00050C80" w:rsidRPr="00A6275D" w:rsidRDefault="00CB05D7" w:rsidP="00A6275D">
            <w:pPr>
              <w:pStyle w:val="a7"/>
              <w:numPr>
                <w:ilvl w:val="0"/>
                <w:numId w:val="25"/>
              </w:numPr>
              <w:spacing w:before="0" w:beforeAutospacing="0" w:after="0" w:afterAutospacing="0"/>
              <w:rPr>
                <w:rFonts w:eastAsiaTheme="minorHAnsi"/>
                <w:sz w:val="22"/>
                <w:szCs w:val="22"/>
              </w:rPr>
            </w:pPr>
            <w:r w:rsidRPr="00A6275D">
              <w:rPr>
                <w:rFonts w:eastAsiaTheme="minorHAnsi"/>
                <w:sz w:val="22"/>
                <w:szCs w:val="22"/>
              </w:rPr>
              <w:t>3</w:t>
            </w:r>
          </w:p>
          <w:p w14:paraId="0F6241D4" w14:textId="77777777" w:rsidR="00050C80" w:rsidRPr="00A6275D" w:rsidRDefault="00CB05D7" w:rsidP="00A6275D">
            <w:pPr>
              <w:pStyle w:val="a7"/>
              <w:numPr>
                <w:ilvl w:val="0"/>
                <w:numId w:val="25"/>
              </w:numPr>
              <w:spacing w:before="0" w:beforeAutospacing="0" w:after="0" w:afterAutospacing="0"/>
              <w:rPr>
                <w:rFonts w:eastAsiaTheme="minorHAnsi"/>
                <w:sz w:val="22"/>
                <w:szCs w:val="22"/>
              </w:rPr>
            </w:pPr>
            <w:r w:rsidRPr="00A6275D">
              <w:rPr>
                <w:rFonts w:eastAsiaTheme="minorHAnsi"/>
                <w:sz w:val="22"/>
                <w:szCs w:val="22"/>
              </w:rPr>
              <w:t>1</w:t>
            </w:r>
          </w:p>
          <w:p w14:paraId="47840C93" w14:textId="77777777" w:rsidR="00050C80" w:rsidRPr="00A6275D" w:rsidRDefault="00CB05D7" w:rsidP="00A6275D">
            <w:pPr>
              <w:pStyle w:val="a7"/>
              <w:numPr>
                <w:ilvl w:val="0"/>
                <w:numId w:val="25"/>
              </w:numPr>
              <w:spacing w:before="0" w:beforeAutospacing="0" w:after="0" w:afterAutospacing="0"/>
              <w:rPr>
                <w:rFonts w:eastAsiaTheme="minorHAnsi"/>
                <w:sz w:val="22"/>
                <w:szCs w:val="22"/>
              </w:rPr>
            </w:pPr>
            <w:r w:rsidRPr="00A6275D">
              <w:rPr>
                <w:rFonts w:eastAsiaTheme="minorHAnsi"/>
                <w:sz w:val="22"/>
                <w:szCs w:val="22"/>
              </w:rPr>
              <w:t>ни одну</w:t>
            </w:r>
          </w:p>
          <w:p w14:paraId="2FE343D6" w14:textId="77777777" w:rsidR="00050C80" w:rsidRPr="00A6275D" w:rsidRDefault="00050C80" w:rsidP="00A6275D">
            <w:pPr>
              <w:spacing w:after="0" w:line="240" w:lineRule="auto"/>
              <w:rPr>
                <w:rFonts w:ascii="Times New Roman" w:eastAsiaTheme="minorHAnsi" w:hAnsi="Times New Roman"/>
              </w:rPr>
            </w:pPr>
          </w:p>
          <w:p w14:paraId="3CAE39D1"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Ответ:</w:t>
            </w:r>
          </w:p>
          <w:p w14:paraId="02ECCEF0"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Обоснование:</w:t>
            </w:r>
          </w:p>
        </w:tc>
        <w:tc>
          <w:tcPr>
            <w:tcW w:w="2466" w:type="dxa"/>
          </w:tcPr>
          <w:p w14:paraId="51CB6FA7"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t>Ответ: 2</w:t>
            </w:r>
          </w:p>
          <w:p w14:paraId="048748CB"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5500462C"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Через точку на плоскости можно провести не более одной прямой, параллельной данной.</w:t>
            </w:r>
          </w:p>
          <w:p w14:paraId="0690E931"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У грани </w:t>
            </w:r>
            <w:r w:rsidRPr="00A6275D">
              <w:rPr>
                <w:rFonts w:ascii="Times New Roman" w:eastAsiaTheme="minorHAnsi" w:hAnsi="Times New Roman"/>
                <w:i/>
              </w:rPr>
              <w:t>SBC</w:t>
            </w:r>
            <w:r w:rsidRPr="00A6275D">
              <w:rPr>
                <w:rFonts w:ascii="Times New Roman" w:eastAsiaTheme="minorHAnsi" w:hAnsi="Times New Roman"/>
              </w:rPr>
              <w:t xml:space="preserve"> три ребра, значит можно провести прямую, параллельную каждому ребру.</w:t>
            </w:r>
          </w:p>
        </w:tc>
      </w:tr>
      <w:tr w:rsidR="00050C80" w:rsidRPr="00A6275D" w14:paraId="7BB24BBD" w14:textId="77777777" w:rsidTr="00E15943">
        <w:tc>
          <w:tcPr>
            <w:tcW w:w="2289" w:type="dxa"/>
            <w:vMerge/>
          </w:tcPr>
          <w:p w14:paraId="68A1C4DF"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210A9C12"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10. Только на одном рисунке правильно изображено сечение куба плоскостью </w:t>
            </w:r>
            <w:r w:rsidRPr="00A6275D">
              <w:rPr>
                <w:rFonts w:ascii="Times New Roman" w:eastAsiaTheme="minorHAnsi" w:hAnsi="Times New Roman"/>
                <w:lang w:val="en-US"/>
              </w:rPr>
              <w:t>PRT</w:t>
            </w:r>
            <w:r w:rsidRPr="00A6275D">
              <w:rPr>
                <w:rFonts w:ascii="Times New Roman" w:eastAsiaTheme="minorHAnsi" w:hAnsi="Times New Roman"/>
              </w:rPr>
              <w:t>. На каком?</w:t>
            </w:r>
            <w:r w:rsidRPr="00A6275D">
              <w:rPr>
                <w:rFonts w:ascii="Times New Roman" w:eastAsiaTheme="minorHAnsi" w:hAnsi="Times New Roman" w:cs="Times New Roman"/>
              </w:rPr>
              <w:t xml:space="preserve"> (ОК 01.)</w:t>
            </w:r>
          </w:p>
          <w:p w14:paraId="2F122679"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noProof/>
                <w:lang w:eastAsia="ru-RU"/>
              </w:rPr>
              <w:drawing>
                <wp:inline distT="0" distB="0" distL="0" distR="0" wp14:anchorId="3ED19B80" wp14:editId="0A474A61">
                  <wp:extent cx="2505075" cy="10731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7"/>
                          <a:srcRect r="24642"/>
                          <a:stretch>
                            <a:fillRect/>
                          </a:stretch>
                        </pic:blipFill>
                        <pic:spPr>
                          <a:xfrm>
                            <a:off x="0" y="0"/>
                            <a:ext cx="2510500" cy="1075907"/>
                          </a:xfrm>
                          <a:prstGeom prst="rect">
                            <a:avLst/>
                          </a:prstGeom>
                          <a:ln>
                            <a:noFill/>
                          </a:ln>
                        </pic:spPr>
                      </pic:pic>
                    </a:graphicData>
                  </a:graphic>
                </wp:inline>
              </w:drawing>
            </w:r>
          </w:p>
          <w:p w14:paraId="4064922A"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Ответ:</w:t>
            </w:r>
          </w:p>
          <w:p w14:paraId="6D483D08"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Обоснование:</w:t>
            </w:r>
          </w:p>
        </w:tc>
        <w:tc>
          <w:tcPr>
            <w:tcW w:w="2466" w:type="dxa"/>
          </w:tcPr>
          <w:p w14:paraId="075A4BB4"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t>Ответ: 3</w:t>
            </w:r>
          </w:p>
          <w:p w14:paraId="2E16EC2B"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406EF4CE"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Грани куба попарно параллельны, поэтому секущая плоскость пересекает грани по параллельным прямым. Этому соответствует третий рисунок.</w:t>
            </w:r>
          </w:p>
        </w:tc>
      </w:tr>
      <w:tr w:rsidR="00050C80" w:rsidRPr="00A6275D" w14:paraId="5098FCBC" w14:textId="77777777" w:rsidTr="00E15943">
        <w:tc>
          <w:tcPr>
            <w:tcW w:w="2289" w:type="dxa"/>
            <w:vMerge/>
          </w:tcPr>
          <w:p w14:paraId="021087C0"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4F348E6A" w14:textId="43ECB71A" w:rsidR="00050C80" w:rsidRPr="00A6275D" w:rsidRDefault="00CB05D7" w:rsidP="00A6275D">
            <w:pPr>
              <w:spacing w:after="0" w:line="240" w:lineRule="auto"/>
              <w:rPr>
                <w:rFonts w:ascii="Times New Roman" w:eastAsiaTheme="minorHAnsi" w:hAnsi="Times New Roman" w:cs="Times New Roman"/>
              </w:rPr>
            </w:pPr>
            <w:r w:rsidRPr="00A6275D">
              <w:rPr>
                <w:rFonts w:ascii="Times New Roman" w:eastAsiaTheme="minorHAnsi" w:hAnsi="Times New Roman"/>
              </w:rPr>
              <w:t>11. Чему из перечисленного не может равняться вероятность?</w:t>
            </w:r>
            <w:r w:rsidRPr="00A6275D">
              <w:rPr>
                <w:rFonts w:ascii="Times New Roman" w:eastAsiaTheme="minorHAnsi" w:hAnsi="Times New Roman" w:cs="Times New Roman"/>
              </w:rPr>
              <w:t xml:space="preserve"> (ОК 01.)</w:t>
            </w:r>
          </w:p>
          <w:p w14:paraId="6B394093" w14:textId="77777777" w:rsidR="001D32CA" w:rsidRPr="00A6275D" w:rsidRDefault="001D32CA" w:rsidP="00A6275D">
            <w:pPr>
              <w:spacing w:after="0" w:line="240" w:lineRule="auto"/>
              <w:rPr>
                <w:rFonts w:ascii="Times New Roman" w:eastAsiaTheme="minorHAnsi" w:hAnsi="Times New Roman"/>
              </w:rPr>
            </w:pPr>
          </w:p>
          <w:p w14:paraId="2E486528"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1. 0</w:t>
            </w:r>
          </w:p>
          <w:p w14:paraId="2A5D888C"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2. 0,5</w:t>
            </w:r>
          </w:p>
          <w:p w14:paraId="614C349B"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3. 1</w:t>
            </w:r>
          </w:p>
          <w:p w14:paraId="438AFEAB"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4. - 0,3</w:t>
            </w:r>
          </w:p>
          <w:p w14:paraId="4658B03A" w14:textId="77777777" w:rsidR="00050C80" w:rsidRPr="00A6275D" w:rsidRDefault="00050C80" w:rsidP="00A6275D">
            <w:pPr>
              <w:spacing w:after="0" w:line="240" w:lineRule="auto"/>
              <w:rPr>
                <w:rFonts w:ascii="Times New Roman" w:eastAsiaTheme="minorHAnsi" w:hAnsi="Times New Roman"/>
              </w:rPr>
            </w:pPr>
          </w:p>
          <w:p w14:paraId="536D6D32" w14:textId="77777777" w:rsidR="00050C80" w:rsidRPr="00A6275D" w:rsidRDefault="00CB05D7" w:rsidP="00A6275D">
            <w:pPr>
              <w:spacing w:after="0" w:line="240" w:lineRule="auto"/>
              <w:ind w:left="34"/>
              <w:contextualSpacing/>
              <w:jc w:val="both"/>
              <w:rPr>
                <w:rFonts w:ascii="Times New Roman" w:eastAsia="Times New Roman" w:hAnsi="Times New Roman" w:cs="Times New Roman"/>
                <w:kern w:val="2"/>
                <w14:ligatures w14:val="standardContextual"/>
              </w:rPr>
            </w:pPr>
            <w:r w:rsidRPr="00A6275D">
              <w:rPr>
                <w:rFonts w:ascii="Times New Roman" w:eastAsia="Times New Roman" w:hAnsi="Times New Roman" w:cs="Times New Roman"/>
                <w:kern w:val="2"/>
                <w14:ligatures w14:val="standardContextual"/>
              </w:rPr>
              <w:t>Ответ:</w:t>
            </w:r>
          </w:p>
          <w:p w14:paraId="280305FC" w14:textId="77777777" w:rsidR="00050C80" w:rsidRPr="00A6275D" w:rsidRDefault="00CB05D7" w:rsidP="00A6275D">
            <w:pPr>
              <w:spacing w:after="0" w:line="240" w:lineRule="auto"/>
              <w:ind w:left="34"/>
              <w:contextualSpacing/>
              <w:jc w:val="both"/>
              <w:rPr>
                <w:rFonts w:ascii="Times New Roman" w:eastAsiaTheme="minorHAnsi" w:hAnsi="Times New Roman"/>
              </w:rPr>
            </w:pPr>
            <w:r w:rsidRPr="00A6275D">
              <w:rPr>
                <w:rFonts w:ascii="Times New Roman" w:eastAsia="Times New Roman" w:hAnsi="Times New Roman" w:cs="Times New Roman"/>
                <w:kern w:val="2"/>
                <w14:ligatures w14:val="standardContextual"/>
              </w:rPr>
              <w:t>Обоснование:</w:t>
            </w:r>
          </w:p>
        </w:tc>
        <w:tc>
          <w:tcPr>
            <w:tcW w:w="2466" w:type="dxa"/>
          </w:tcPr>
          <w:p w14:paraId="170960D4"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t>Ответ: 4</w:t>
            </w:r>
          </w:p>
          <w:p w14:paraId="5DD4550B"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35CF7165"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Вероятность принимает значения</w:t>
            </w:r>
          </w:p>
          <w:p w14:paraId="723E06D5"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от 0 до 1. Число - 0,3 не входит в этот промежуток.</w:t>
            </w:r>
          </w:p>
        </w:tc>
      </w:tr>
      <w:tr w:rsidR="00050C80" w:rsidRPr="00A6275D" w14:paraId="36E1B64C" w14:textId="77777777" w:rsidTr="00E15943">
        <w:tc>
          <w:tcPr>
            <w:tcW w:w="2289" w:type="dxa"/>
            <w:vMerge/>
          </w:tcPr>
          <w:p w14:paraId="18248CBE"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4D3823B3" w14:textId="77777777" w:rsidR="00050C80" w:rsidRPr="00A6275D" w:rsidRDefault="00CB05D7" w:rsidP="00A6275D">
            <w:pPr>
              <w:spacing w:after="0" w:line="240" w:lineRule="auto"/>
              <w:rPr>
                <w:rFonts w:ascii="Times New Roman" w:eastAsiaTheme="minorHAnsi" w:hAnsi="Times New Roman" w:cs="Times New Roman"/>
              </w:rPr>
            </w:pPr>
            <w:r w:rsidRPr="00A6275D">
              <w:rPr>
                <w:rFonts w:ascii="Times New Roman" w:eastAsiaTheme="minorHAnsi" w:hAnsi="Times New Roman"/>
              </w:rPr>
              <w:t>12.</w:t>
            </w:r>
            <w:r w:rsidRPr="00A6275D">
              <w:rPr>
                <w:rFonts w:ascii="Times New Roman" w:eastAsiaTheme="minorHAnsi" w:hAnsi="Times New Roman" w:cs="Times New Roman"/>
              </w:rPr>
              <w:t xml:space="preserve"> Выберите из предложенных формулу корней простейшего тригонометрического уравнения </w:t>
            </w:r>
            <m:oMath>
              <m:r>
                <w:rPr>
                  <w:rFonts w:ascii="Cambria Math" w:eastAsiaTheme="minorHAnsi" w:hAnsi="Cambria Math" w:cs="Times New Roman"/>
                </w:rPr>
                <m:t>tg x=a.</m:t>
              </m:r>
            </m:oMath>
            <w:r w:rsidRPr="00A6275D">
              <w:rPr>
                <w:rFonts w:ascii="Times New Roman" w:eastAsiaTheme="minorHAnsi" w:hAnsi="Times New Roman" w:cs="Times New Roman"/>
              </w:rPr>
              <w:t xml:space="preserve"> (ОК 01.)</w:t>
            </w:r>
          </w:p>
          <w:p w14:paraId="7DBE5939" w14:textId="77777777" w:rsidR="00050C80" w:rsidRPr="00A6275D" w:rsidRDefault="00050C80" w:rsidP="00A6275D">
            <w:pPr>
              <w:spacing w:after="0" w:line="240" w:lineRule="auto"/>
              <w:rPr>
                <w:rFonts w:ascii="Times New Roman" w:eastAsiaTheme="minorHAnsi" w:hAnsi="Times New Roman" w:cs="Times New Roman"/>
              </w:rPr>
            </w:pPr>
          </w:p>
          <w:p w14:paraId="0A71DFB0" w14:textId="77777777" w:rsidR="00050C80" w:rsidRPr="00A6275D" w:rsidRDefault="00CB05D7" w:rsidP="00A6275D">
            <w:pPr>
              <w:spacing w:after="0" w:line="240" w:lineRule="auto"/>
              <w:rPr>
                <w:rFonts w:ascii="Times New Roman" w:eastAsiaTheme="minorHAnsi" w:hAnsi="Times New Roman"/>
                <w:i/>
              </w:rPr>
            </w:pPr>
            <w:r w:rsidRPr="00A6275D">
              <w:rPr>
                <w:rFonts w:ascii="Times New Roman" w:eastAsiaTheme="minorHAnsi" w:hAnsi="Times New Roman" w:cs="Times New Roman"/>
              </w:rPr>
              <w:t xml:space="preserve">1. </w:t>
            </w:r>
            <m:oMath>
              <m:r>
                <w:rPr>
                  <w:rFonts w:ascii="Cambria Math" w:eastAsiaTheme="minorHAnsi" w:hAnsi="Cambria Math" w:cs="Times New Roman"/>
                </w:rPr>
                <m:t>±</m:t>
              </m:r>
              <m:func>
                <m:funcPr>
                  <m:ctrlPr>
                    <w:rPr>
                      <w:rFonts w:ascii="Cambria Math" w:eastAsiaTheme="minorHAnsi" w:hAnsi="Cambria Math" w:cs="Times New Roman"/>
                      <w:i/>
                      <w:lang w:val="en-US"/>
                    </w:rPr>
                  </m:ctrlPr>
                </m:funcPr>
                <m:fName>
                  <m:r>
                    <m:rPr>
                      <m:sty m:val="p"/>
                    </m:rPr>
                    <w:rPr>
                      <w:rFonts w:ascii="Cambria Math" w:eastAsiaTheme="minorHAnsi" w:hAnsi="Cambria Math" w:cs="Times New Roman"/>
                      <w:lang w:val="en-US"/>
                    </w:rPr>
                    <m:t>arccos</m:t>
                  </m:r>
                </m:fName>
                <m:e>
                  <m:r>
                    <w:rPr>
                      <w:rFonts w:ascii="Cambria Math" w:eastAsiaTheme="minorHAnsi" w:hAnsi="Cambria Math" w:cs="Times New Roman"/>
                      <w:lang w:val="en-US"/>
                    </w:rPr>
                    <m:t>x</m:t>
                  </m:r>
                  <m:r>
                    <w:rPr>
                      <w:rFonts w:ascii="Cambria Math" w:eastAsiaTheme="minorHAnsi" w:hAnsi="Cambria Math" w:cs="Times New Roman"/>
                    </w:rPr>
                    <m:t>+2</m:t>
                  </m:r>
                  <m:r>
                    <w:rPr>
                      <w:rFonts w:ascii="Cambria Math" w:eastAsiaTheme="minorHAnsi" w:hAnsi="Cambria Math" w:cs="Times New Roman"/>
                      <w:lang w:val="en-US"/>
                    </w:rPr>
                    <m:t>πn</m:t>
                  </m:r>
                  <m:r>
                    <w:rPr>
                      <w:rFonts w:ascii="Cambria Math" w:eastAsiaTheme="minorHAnsi" w:hAnsi="Cambria Math" w:cs="Times New Roman"/>
                    </w:rPr>
                    <m:t xml:space="preserve">, </m:t>
                  </m:r>
                  <m:r>
                    <w:rPr>
                      <w:rFonts w:ascii="Cambria Math" w:eastAsiaTheme="minorHAnsi" w:hAnsi="Cambria Math" w:cs="Times New Roman"/>
                      <w:lang w:val="en-US"/>
                    </w:rPr>
                    <m:t>n</m:t>
                  </m:r>
                  <m:r>
                    <w:rPr>
                      <w:rFonts w:ascii="Cambria Math" w:eastAsiaTheme="minorHAnsi" w:hAnsi="Cambria Math" w:cs="Times New Roman"/>
                    </w:rPr>
                    <m:t>∈</m:t>
                  </m:r>
                  <m:r>
                    <w:rPr>
                      <w:rFonts w:ascii="Cambria Math" w:eastAsiaTheme="minorHAnsi" w:hAnsi="Cambria Math" w:cs="Times New Roman"/>
                      <w:lang w:val="en-US"/>
                    </w:rPr>
                    <m:t>Z</m:t>
                  </m:r>
                </m:e>
              </m:func>
            </m:oMath>
          </w:p>
          <w:p w14:paraId="4D9F1FB4"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2. </w:t>
            </w:r>
            <m:oMath>
              <m:sSup>
                <m:sSupPr>
                  <m:ctrlPr>
                    <w:rPr>
                      <w:rFonts w:ascii="Cambria Math" w:eastAsiaTheme="minorHAnsi" w:hAnsi="Cambria Math"/>
                      <w:i/>
                      <w:lang w:val="en-US"/>
                    </w:rPr>
                  </m:ctrlPr>
                </m:sSupPr>
                <m:e>
                  <m:d>
                    <m:dPr>
                      <m:ctrlPr>
                        <w:rPr>
                          <w:rFonts w:ascii="Cambria Math" w:eastAsiaTheme="minorHAnsi" w:hAnsi="Cambria Math"/>
                          <w:i/>
                          <w:lang w:val="en-US"/>
                        </w:rPr>
                      </m:ctrlPr>
                    </m:dPr>
                    <m:e>
                      <m:r>
                        <w:rPr>
                          <w:rFonts w:ascii="Cambria Math" w:eastAsiaTheme="minorHAnsi" w:hAnsi="Cambria Math"/>
                        </w:rPr>
                        <m:t>-1</m:t>
                      </m:r>
                    </m:e>
                  </m:d>
                </m:e>
                <m:sup>
                  <m:r>
                    <w:rPr>
                      <w:rFonts w:ascii="Cambria Math" w:eastAsiaTheme="minorHAnsi" w:hAnsi="Cambria Math"/>
                      <w:lang w:val="en-US"/>
                    </w:rPr>
                    <m:t>n</m:t>
                  </m:r>
                </m:sup>
              </m:sSup>
              <m:func>
                <m:funcPr>
                  <m:ctrlPr>
                    <w:rPr>
                      <w:rFonts w:ascii="Cambria Math" w:eastAsiaTheme="minorHAnsi" w:hAnsi="Cambria Math"/>
                      <w:i/>
                      <w:lang w:val="en-US"/>
                    </w:rPr>
                  </m:ctrlPr>
                </m:funcPr>
                <m:fName>
                  <m:r>
                    <m:rPr>
                      <m:sty m:val="p"/>
                    </m:rPr>
                    <w:rPr>
                      <w:rFonts w:ascii="Cambria Math" w:eastAsiaTheme="minorHAnsi" w:hAnsi="Cambria Math"/>
                      <w:lang w:val="en-US"/>
                    </w:rPr>
                    <m:t>arcsin</m:t>
                  </m:r>
                </m:fName>
                <m:e>
                  <m:r>
                    <w:rPr>
                      <w:rFonts w:ascii="Cambria Math" w:eastAsiaTheme="minorHAnsi" w:hAnsi="Cambria Math"/>
                      <w:lang w:val="en-US"/>
                    </w:rPr>
                    <m:t>x</m:t>
                  </m:r>
                </m:e>
              </m:func>
              <m:r>
                <w:rPr>
                  <w:rFonts w:ascii="Cambria Math" w:eastAsiaTheme="minorHAnsi" w:hAnsi="Cambria Math"/>
                </w:rPr>
                <m:t>+</m:t>
              </m:r>
              <m:r>
                <w:rPr>
                  <w:rFonts w:ascii="Cambria Math" w:eastAsiaTheme="minorHAnsi" w:hAnsi="Cambria Math"/>
                  <w:lang w:val="en-US"/>
                </w:rPr>
                <m:t>πn</m:t>
              </m:r>
              <m:r>
                <w:rPr>
                  <w:rFonts w:ascii="Cambria Math" w:eastAsiaTheme="minorHAnsi" w:hAnsi="Cambria Math"/>
                </w:rPr>
                <m:t xml:space="preserve">, </m:t>
              </m:r>
              <m:r>
                <w:rPr>
                  <w:rFonts w:ascii="Cambria Math" w:eastAsiaTheme="minorHAnsi" w:hAnsi="Cambria Math"/>
                  <w:lang w:val="en-US"/>
                </w:rPr>
                <m:t>n</m:t>
              </m:r>
              <m:r>
                <w:rPr>
                  <w:rFonts w:ascii="Cambria Math" w:eastAsiaTheme="minorHAnsi" w:hAnsi="Cambria Math"/>
                </w:rPr>
                <m:t>∈</m:t>
              </m:r>
              <m:r>
                <w:rPr>
                  <w:rFonts w:ascii="Cambria Math" w:eastAsiaTheme="minorHAnsi" w:hAnsi="Cambria Math"/>
                  <w:lang w:val="en-US"/>
                </w:rPr>
                <m:t>Z</m:t>
              </m:r>
            </m:oMath>
          </w:p>
          <w:p w14:paraId="6C902224" w14:textId="77777777" w:rsidR="00050C80" w:rsidRPr="00A6275D" w:rsidRDefault="00CB05D7" w:rsidP="00A6275D">
            <w:pPr>
              <w:spacing w:after="0" w:line="240" w:lineRule="auto"/>
              <w:rPr>
                <w:rFonts w:ascii="Times New Roman" w:eastAsiaTheme="minorEastAsia" w:hAnsi="Times New Roman"/>
              </w:rPr>
            </w:pPr>
            <w:r w:rsidRPr="00A6275D">
              <w:rPr>
                <w:rFonts w:ascii="Times New Roman" w:eastAsiaTheme="minorHAnsi" w:hAnsi="Times New Roman"/>
              </w:rPr>
              <w:t xml:space="preserve">3. </w:t>
            </w:r>
            <m:oMath>
              <m:r>
                <w:rPr>
                  <w:rFonts w:ascii="Cambria Math" w:eastAsiaTheme="minorHAnsi" w:hAnsi="Cambria Math"/>
                  <w:lang w:val="en-US"/>
                </w:rPr>
                <m:t>arctg</m:t>
              </m:r>
              <m:r>
                <w:rPr>
                  <w:rFonts w:ascii="Cambria Math" w:eastAsiaTheme="minorHAnsi" w:hAnsi="Cambria Math"/>
                </w:rPr>
                <m:t xml:space="preserve"> </m:t>
              </m:r>
              <m:r>
                <w:rPr>
                  <w:rFonts w:ascii="Cambria Math" w:eastAsiaTheme="minorHAnsi" w:hAnsi="Cambria Math"/>
                  <w:lang w:val="en-US"/>
                </w:rPr>
                <m:t>x</m:t>
              </m:r>
              <m:r>
                <w:rPr>
                  <w:rFonts w:ascii="Cambria Math" w:eastAsiaTheme="minorHAnsi" w:hAnsi="Cambria Math"/>
                </w:rPr>
                <m:t>+</m:t>
              </m:r>
              <m:r>
                <w:rPr>
                  <w:rFonts w:ascii="Cambria Math" w:eastAsiaTheme="minorHAnsi" w:hAnsi="Cambria Math"/>
                  <w:lang w:val="en-US"/>
                </w:rPr>
                <m:t>πn</m:t>
              </m:r>
              <m:r>
                <w:rPr>
                  <w:rFonts w:ascii="Cambria Math" w:eastAsiaTheme="minorHAnsi" w:hAnsi="Cambria Math"/>
                </w:rPr>
                <m:t xml:space="preserve">, </m:t>
              </m:r>
              <m:r>
                <w:rPr>
                  <w:rFonts w:ascii="Cambria Math" w:eastAsiaTheme="minorHAnsi" w:hAnsi="Cambria Math"/>
                  <w:lang w:val="en-US"/>
                </w:rPr>
                <m:t>n</m:t>
              </m:r>
              <m:r>
                <w:rPr>
                  <w:rFonts w:ascii="Cambria Math" w:eastAsiaTheme="minorHAnsi" w:hAnsi="Cambria Math"/>
                </w:rPr>
                <m:t>∈</m:t>
              </m:r>
              <m:r>
                <w:rPr>
                  <w:rFonts w:ascii="Cambria Math" w:eastAsiaTheme="minorHAnsi" w:hAnsi="Cambria Math"/>
                  <w:lang w:val="en-US"/>
                </w:rPr>
                <m:t>Z</m:t>
              </m:r>
            </m:oMath>
          </w:p>
          <w:p w14:paraId="707AB28A" w14:textId="77777777" w:rsidR="00050C80" w:rsidRPr="00A6275D" w:rsidRDefault="00050C80" w:rsidP="00A6275D">
            <w:pPr>
              <w:spacing w:after="0" w:line="240" w:lineRule="auto"/>
              <w:rPr>
                <w:rFonts w:ascii="Times New Roman" w:eastAsiaTheme="minorHAnsi" w:hAnsi="Times New Roman"/>
              </w:rPr>
            </w:pPr>
          </w:p>
          <w:p w14:paraId="2E2054E4" w14:textId="77777777" w:rsidR="00050C80" w:rsidRPr="00A6275D" w:rsidRDefault="00CB05D7" w:rsidP="00A6275D">
            <w:pPr>
              <w:spacing w:after="0" w:line="240" w:lineRule="auto"/>
              <w:ind w:left="34"/>
              <w:contextualSpacing/>
              <w:jc w:val="both"/>
              <w:rPr>
                <w:rFonts w:ascii="Times New Roman" w:eastAsia="Times New Roman" w:hAnsi="Times New Roman" w:cs="Times New Roman"/>
                <w:kern w:val="2"/>
                <w14:ligatures w14:val="standardContextual"/>
              </w:rPr>
            </w:pPr>
            <w:r w:rsidRPr="00A6275D">
              <w:rPr>
                <w:rFonts w:ascii="Times New Roman" w:eastAsia="Times New Roman" w:hAnsi="Times New Roman" w:cs="Times New Roman"/>
                <w:kern w:val="2"/>
                <w14:ligatures w14:val="standardContextual"/>
              </w:rPr>
              <w:t>Ответ:</w:t>
            </w:r>
          </w:p>
          <w:p w14:paraId="296572F1" w14:textId="77777777" w:rsidR="00050C80" w:rsidRPr="00A6275D" w:rsidRDefault="00CB05D7" w:rsidP="00A6275D">
            <w:pPr>
              <w:spacing w:after="0" w:line="240" w:lineRule="auto"/>
              <w:ind w:left="34"/>
              <w:contextualSpacing/>
              <w:jc w:val="both"/>
              <w:rPr>
                <w:rFonts w:ascii="Times New Roman" w:eastAsiaTheme="minorHAnsi" w:hAnsi="Times New Roman"/>
              </w:rPr>
            </w:pPr>
            <w:r w:rsidRPr="00A6275D">
              <w:rPr>
                <w:rFonts w:ascii="Times New Roman" w:eastAsia="Times New Roman" w:hAnsi="Times New Roman" w:cs="Times New Roman"/>
                <w:kern w:val="2"/>
                <w14:ligatures w14:val="standardContextual"/>
              </w:rPr>
              <w:t>Обоснование:</w:t>
            </w:r>
          </w:p>
        </w:tc>
        <w:tc>
          <w:tcPr>
            <w:tcW w:w="2466" w:type="dxa"/>
          </w:tcPr>
          <w:p w14:paraId="33F73F4C"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t>Ответ: 3</w:t>
            </w:r>
          </w:p>
          <w:p w14:paraId="2F4425D8"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646CA423"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Первая и вторая формулы являются корнями других простейших тригонометрических уравнений.</w:t>
            </w:r>
          </w:p>
        </w:tc>
      </w:tr>
      <w:tr w:rsidR="00050C80" w:rsidRPr="00A6275D" w14:paraId="22B4F7F7" w14:textId="77777777" w:rsidTr="00E15943">
        <w:tc>
          <w:tcPr>
            <w:tcW w:w="2289" w:type="dxa"/>
            <w:vMerge w:val="restart"/>
          </w:tcPr>
          <w:p w14:paraId="0C1B4473" w14:textId="77777777" w:rsidR="00050C80" w:rsidRPr="00A6275D" w:rsidRDefault="00CB05D7" w:rsidP="00A6275D">
            <w:pPr>
              <w:widowControl w:val="0"/>
              <w:suppressLineNumbers/>
              <w:suppressAutoHyphens/>
              <w:spacing w:after="0" w:line="240" w:lineRule="auto"/>
              <w:jc w:val="both"/>
              <w:rPr>
                <w:rFonts w:ascii="Times New Roman" w:eastAsia="NSimSun" w:hAnsi="Times New Roman" w:cs="Times New Roman"/>
                <w:color w:val="1A1A1A"/>
                <w:kern w:val="2"/>
                <w:lang w:eastAsia="zh-CN" w:bidi="hi-IN"/>
              </w:rPr>
            </w:pPr>
            <w:r w:rsidRPr="00A6275D">
              <w:rPr>
                <w:rFonts w:ascii="Times New Roman" w:eastAsia="NSimSun" w:hAnsi="Times New Roman" w:cs="Times New Roman"/>
                <w:kern w:val="2"/>
                <w:lang w:eastAsia="zh-CN" w:bidi="hi-IN"/>
              </w:rPr>
              <w:t xml:space="preserve">4. </w:t>
            </w:r>
            <w:r w:rsidRPr="00A6275D">
              <w:rPr>
                <w:rFonts w:ascii="Times New Roman" w:eastAsia="NSimSun" w:hAnsi="Times New Roman" w:cs="Times New Roman"/>
                <w:color w:val="1A1A1A"/>
                <w:kern w:val="2"/>
                <w:lang w:eastAsia="zh-CN" w:bidi="hi-IN"/>
              </w:rPr>
              <w:t>Задания</w:t>
            </w:r>
          </w:p>
          <w:p w14:paraId="0D1DA428" w14:textId="77777777" w:rsidR="00050C80" w:rsidRPr="00A6275D" w:rsidRDefault="00CB05D7" w:rsidP="00A6275D">
            <w:pPr>
              <w:spacing w:after="0" w:line="240" w:lineRule="auto"/>
              <w:jc w:val="both"/>
              <w:rPr>
                <w:rFonts w:ascii="Times New Roman" w:eastAsiaTheme="minorHAnsi" w:hAnsi="Times New Roman" w:cs="Times New Roman"/>
                <w:color w:val="1A1A1A"/>
              </w:rPr>
            </w:pPr>
            <w:r w:rsidRPr="00A6275D">
              <w:rPr>
                <w:rFonts w:ascii="Times New Roman" w:eastAsiaTheme="minorHAnsi" w:hAnsi="Times New Roman" w:cs="Times New Roman"/>
                <w:color w:val="1A1A1A"/>
              </w:rPr>
              <w:t>комбинированного</w:t>
            </w:r>
          </w:p>
          <w:p w14:paraId="452F44BC" w14:textId="77777777" w:rsidR="00050C80" w:rsidRPr="00A6275D" w:rsidRDefault="00CB05D7" w:rsidP="00A6275D">
            <w:pPr>
              <w:spacing w:after="0" w:line="240" w:lineRule="auto"/>
              <w:jc w:val="both"/>
              <w:rPr>
                <w:rFonts w:ascii="Times New Roman" w:eastAsiaTheme="minorHAnsi" w:hAnsi="Times New Roman" w:cs="Times New Roman"/>
                <w:color w:val="1A1A1A"/>
              </w:rPr>
            </w:pPr>
            <w:r w:rsidRPr="00A6275D">
              <w:rPr>
                <w:rFonts w:ascii="Times New Roman" w:eastAsiaTheme="minorHAnsi" w:hAnsi="Times New Roman" w:cs="Times New Roman"/>
                <w:color w:val="1A1A1A"/>
              </w:rPr>
              <w:t>типа с выбором</w:t>
            </w:r>
          </w:p>
          <w:p w14:paraId="416CAE99" w14:textId="77777777" w:rsidR="00050C80" w:rsidRPr="00A6275D" w:rsidRDefault="00CB05D7" w:rsidP="00A6275D">
            <w:pPr>
              <w:spacing w:after="0" w:line="240" w:lineRule="auto"/>
              <w:jc w:val="both"/>
              <w:rPr>
                <w:rFonts w:ascii="Times New Roman" w:eastAsiaTheme="minorHAnsi" w:hAnsi="Times New Roman" w:cs="Times New Roman"/>
                <w:color w:val="1A1A1A"/>
              </w:rPr>
            </w:pPr>
            <w:r w:rsidRPr="00A6275D">
              <w:rPr>
                <w:rFonts w:ascii="Times New Roman" w:eastAsiaTheme="minorHAnsi" w:hAnsi="Times New Roman" w:cs="Times New Roman"/>
                <w:color w:val="1A1A1A"/>
              </w:rPr>
              <w:t>нескольких</w:t>
            </w:r>
          </w:p>
          <w:p w14:paraId="0172F64F" w14:textId="77777777" w:rsidR="00050C80" w:rsidRPr="00A6275D" w:rsidRDefault="00CB05D7" w:rsidP="00A6275D">
            <w:pPr>
              <w:spacing w:after="0" w:line="240" w:lineRule="auto"/>
              <w:jc w:val="both"/>
              <w:rPr>
                <w:rFonts w:ascii="Times New Roman" w:eastAsiaTheme="minorHAnsi" w:hAnsi="Times New Roman" w:cs="Times New Roman"/>
                <w:color w:val="1A1A1A"/>
              </w:rPr>
            </w:pPr>
            <w:r w:rsidRPr="00A6275D">
              <w:rPr>
                <w:rFonts w:ascii="Times New Roman" w:eastAsiaTheme="minorHAnsi" w:hAnsi="Times New Roman" w:cs="Times New Roman"/>
                <w:color w:val="1A1A1A"/>
              </w:rPr>
              <w:t>вариантов из</w:t>
            </w:r>
          </w:p>
          <w:p w14:paraId="325FD631" w14:textId="77777777" w:rsidR="00050C80" w:rsidRPr="00A6275D" w:rsidRDefault="00CB05D7" w:rsidP="00A6275D">
            <w:pPr>
              <w:spacing w:after="0" w:line="240" w:lineRule="auto"/>
              <w:jc w:val="both"/>
              <w:rPr>
                <w:rFonts w:ascii="Times New Roman" w:eastAsiaTheme="minorHAnsi" w:hAnsi="Times New Roman" w:cs="Times New Roman"/>
                <w:color w:val="1A1A1A"/>
              </w:rPr>
            </w:pPr>
            <w:r w:rsidRPr="00A6275D">
              <w:rPr>
                <w:rFonts w:ascii="Times New Roman" w:eastAsiaTheme="minorHAnsi" w:hAnsi="Times New Roman" w:cs="Times New Roman"/>
                <w:color w:val="1A1A1A"/>
              </w:rPr>
              <w:t>предложенных и</w:t>
            </w:r>
          </w:p>
          <w:p w14:paraId="21A8F710" w14:textId="77777777" w:rsidR="00050C80" w:rsidRPr="00A6275D" w:rsidRDefault="00CB05D7" w:rsidP="00A6275D">
            <w:pPr>
              <w:spacing w:after="0" w:line="240" w:lineRule="auto"/>
              <w:jc w:val="both"/>
              <w:rPr>
                <w:rFonts w:ascii="Times New Roman" w:eastAsiaTheme="minorHAnsi" w:hAnsi="Times New Roman" w:cs="Times New Roman"/>
              </w:rPr>
            </w:pPr>
            <w:r w:rsidRPr="00A6275D">
              <w:rPr>
                <w:rFonts w:ascii="Times New Roman" w:eastAsiaTheme="minorHAnsi" w:hAnsi="Times New Roman" w:cs="Times New Roman"/>
                <w:color w:val="1A1A1A"/>
              </w:rPr>
              <w:t>обоснование ответа</w:t>
            </w:r>
          </w:p>
        </w:tc>
        <w:tc>
          <w:tcPr>
            <w:tcW w:w="8257" w:type="dxa"/>
            <w:gridSpan w:val="2"/>
          </w:tcPr>
          <w:p w14:paraId="6A1AD6F2" w14:textId="77777777" w:rsidR="00050C80" w:rsidRPr="00A6275D" w:rsidRDefault="00CB05D7" w:rsidP="00A6275D">
            <w:pPr>
              <w:spacing w:after="0" w:line="240" w:lineRule="auto"/>
              <w:jc w:val="both"/>
              <w:rPr>
                <w:rFonts w:ascii="Times New Roman" w:eastAsia="Times New Roman" w:hAnsi="Times New Roman" w:cs="Times New Roman"/>
                <w:lang w:eastAsia="ru-RU"/>
              </w:rPr>
            </w:pPr>
            <w:r w:rsidRPr="00A6275D">
              <w:rPr>
                <w:rFonts w:ascii="Times New Roman" w:eastAsia="Times New Roman" w:hAnsi="Times New Roman" w:cs="Times New Roman"/>
                <w:i/>
                <w:lang w:eastAsia="ru-RU"/>
              </w:rPr>
              <w:t>Пояснение:</w:t>
            </w:r>
            <w:r w:rsidRPr="00A6275D">
              <w:rPr>
                <w:rFonts w:ascii="Times New Roman" w:eastAsia="Times New Roman" w:hAnsi="Times New Roman" w:cs="Times New Roman"/>
                <w:lang w:eastAsia="ru-RU"/>
              </w:rPr>
              <w:t xml:space="preserve"> </w:t>
            </w:r>
            <w:r w:rsidRPr="00A6275D">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A6275D" w14:paraId="1CBB32D1" w14:textId="77777777" w:rsidTr="00E15943">
        <w:tc>
          <w:tcPr>
            <w:tcW w:w="2289" w:type="dxa"/>
            <w:vMerge/>
          </w:tcPr>
          <w:p w14:paraId="13998C0F" w14:textId="77777777" w:rsidR="00050C80" w:rsidRPr="00A6275D" w:rsidRDefault="00050C80" w:rsidP="00A6275D">
            <w:pPr>
              <w:spacing w:after="0" w:line="240" w:lineRule="auto"/>
              <w:jc w:val="both"/>
              <w:rPr>
                <w:rFonts w:ascii="Times New Roman" w:eastAsiaTheme="minorHAnsi" w:hAnsi="Times New Roman"/>
              </w:rPr>
            </w:pPr>
          </w:p>
        </w:tc>
        <w:tc>
          <w:tcPr>
            <w:tcW w:w="5791" w:type="dxa"/>
          </w:tcPr>
          <w:p w14:paraId="049EE050" w14:textId="77777777" w:rsidR="00050C80" w:rsidRPr="00A6275D" w:rsidRDefault="00CB05D7" w:rsidP="00A6275D">
            <w:pPr>
              <w:spacing w:after="0" w:line="240" w:lineRule="auto"/>
              <w:rPr>
                <w:rFonts w:ascii="Times New Roman" w:eastAsiaTheme="minorEastAsia" w:hAnsi="Times New Roman"/>
              </w:rPr>
            </w:pPr>
            <w:r w:rsidRPr="00A6275D">
              <w:rPr>
                <w:rFonts w:ascii="Times New Roman" w:eastAsiaTheme="minorHAnsi" w:hAnsi="Times New Roman"/>
              </w:rPr>
              <w:t xml:space="preserve">13. Ребро МС тетраэдра МАВС перпендикулярно к плоскости АВС, МС = 12. В треугольнике АВС </w:t>
            </w:r>
          </w:p>
          <w:p w14:paraId="5E100DC4" w14:textId="77777777" w:rsidR="00050C80" w:rsidRPr="00A6275D" w:rsidRDefault="00CB05D7" w:rsidP="00A6275D">
            <w:pPr>
              <w:spacing w:after="0" w:line="240" w:lineRule="auto"/>
              <w:rPr>
                <w:rFonts w:ascii="Times New Roman" w:eastAsiaTheme="minorHAnsi" w:hAnsi="Times New Roman"/>
              </w:rPr>
            </w:pPr>
            <m:oMath>
              <m:r>
                <w:rPr>
                  <w:rFonts w:ascii="Cambria Math" w:eastAsiaTheme="minorHAnsi" w:hAnsi="Cambria Math"/>
                </w:rPr>
                <m:t>∠</m:t>
              </m:r>
            </m:oMath>
            <w:r w:rsidRPr="00A6275D">
              <w:rPr>
                <w:rFonts w:ascii="Times New Roman" w:eastAsiaTheme="minorHAnsi" w:hAnsi="Times New Roman"/>
              </w:rPr>
              <w:t xml:space="preserve"> С = 90</w:t>
            </w:r>
            <w:r w:rsidRPr="00A6275D">
              <w:rPr>
                <w:rFonts w:ascii="Times New Roman" w:eastAsiaTheme="minorHAnsi" w:hAnsi="Times New Roman"/>
                <w:vertAlign w:val="superscript"/>
              </w:rPr>
              <w:t>0</w:t>
            </w:r>
            <w:r w:rsidRPr="00A6275D">
              <w:rPr>
                <w:rFonts w:ascii="Times New Roman" w:eastAsiaTheme="minorHAnsi" w:hAnsi="Times New Roman"/>
              </w:rPr>
              <w:t xml:space="preserve">, </w:t>
            </w:r>
            <m:oMath>
              <m:r>
                <w:rPr>
                  <w:rFonts w:ascii="Cambria Math" w:eastAsiaTheme="minorHAnsi" w:hAnsi="Cambria Math"/>
                </w:rPr>
                <m:t>∠</m:t>
              </m:r>
            </m:oMath>
            <w:r w:rsidRPr="00A6275D">
              <w:rPr>
                <w:rFonts w:ascii="Times New Roman" w:eastAsiaTheme="minorHAnsi" w:hAnsi="Times New Roman"/>
              </w:rPr>
              <w:t xml:space="preserve"> А = 30</w:t>
            </w:r>
            <w:r w:rsidRPr="00A6275D">
              <w:rPr>
                <w:rFonts w:ascii="Times New Roman" w:eastAsiaTheme="minorHAnsi" w:hAnsi="Times New Roman"/>
                <w:vertAlign w:val="superscript"/>
              </w:rPr>
              <w:t>0</w:t>
            </w:r>
            <w:r w:rsidRPr="00A6275D">
              <w:rPr>
                <w:rFonts w:ascii="Times New Roman" w:eastAsiaTheme="minorHAnsi" w:hAnsi="Times New Roman"/>
              </w:rPr>
              <w:t xml:space="preserve">, АВ = 18. </w:t>
            </w:r>
            <w:r w:rsidRPr="00A6275D">
              <w:rPr>
                <w:rFonts w:ascii="Times New Roman" w:eastAsiaTheme="minorHAnsi" w:hAnsi="Times New Roman" w:cs="Times New Roman"/>
              </w:rPr>
              <w:t>(ОК 01.)</w:t>
            </w:r>
          </w:p>
          <w:p w14:paraId="28ECF497" w14:textId="77777777" w:rsidR="00050C80" w:rsidRPr="00A6275D" w:rsidRDefault="00050C80" w:rsidP="00A6275D">
            <w:pPr>
              <w:spacing w:after="0" w:line="240" w:lineRule="auto"/>
              <w:rPr>
                <w:rFonts w:ascii="Times New Roman" w:eastAsiaTheme="minorHAnsi" w:hAnsi="Times New Roman"/>
              </w:rPr>
            </w:pPr>
          </w:p>
          <w:p w14:paraId="25701D46"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noProof/>
                <w:lang w:eastAsia="ru-RU"/>
              </w:rPr>
              <w:drawing>
                <wp:inline distT="0" distB="0" distL="0" distR="0" wp14:anchorId="6BFD2CA6" wp14:editId="6AA6CC18">
                  <wp:extent cx="1502410" cy="131953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505591" cy="1322535"/>
                          </a:xfrm>
                          <a:prstGeom prst="rect">
                            <a:avLst/>
                          </a:prstGeom>
                          <a:noFill/>
                        </pic:spPr>
                      </pic:pic>
                    </a:graphicData>
                  </a:graphic>
                </wp:inline>
              </w:drawing>
            </w:r>
          </w:p>
          <w:p w14:paraId="591FC6CB" w14:textId="77777777" w:rsidR="00050C80" w:rsidRPr="00A6275D" w:rsidRDefault="00050C80" w:rsidP="00A6275D">
            <w:pPr>
              <w:spacing w:after="0" w:line="240" w:lineRule="auto"/>
              <w:rPr>
                <w:rFonts w:ascii="Times New Roman" w:eastAsiaTheme="minorHAnsi" w:hAnsi="Times New Roman"/>
              </w:rPr>
            </w:pPr>
          </w:p>
          <w:p w14:paraId="331A34B6" w14:textId="302885E1"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Какие из следующих утверждений являются верными?</w:t>
            </w:r>
          </w:p>
          <w:p w14:paraId="1DA4C894" w14:textId="77777777" w:rsidR="001D32CA" w:rsidRPr="00A6275D" w:rsidRDefault="001D32CA" w:rsidP="00A6275D">
            <w:pPr>
              <w:spacing w:after="0" w:line="240" w:lineRule="auto"/>
              <w:rPr>
                <w:rFonts w:ascii="Times New Roman" w:eastAsiaTheme="minorHAnsi" w:hAnsi="Times New Roman"/>
              </w:rPr>
            </w:pPr>
          </w:p>
          <w:p w14:paraId="0F64F13A" w14:textId="77777777" w:rsidR="00050C80" w:rsidRPr="00A6275D" w:rsidRDefault="00CB05D7" w:rsidP="00A6275D">
            <w:pPr>
              <w:spacing w:after="0" w:line="240" w:lineRule="auto"/>
              <w:contextualSpacing/>
              <w:rPr>
                <w:rFonts w:ascii="Times New Roman" w:eastAsiaTheme="minorHAnsi" w:hAnsi="Times New Roman"/>
              </w:rPr>
            </w:pPr>
            <w:r w:rsidRPr="00A6275D">
              <w:rPr>
                <w:rFonts w:ascii="Times New Roman" w:eastAsiaTheme="minorHAnsi" w:hAnsi="Times New Roman"/>
              </w:rPr>
              <w:t>1. Плоскость ВМС перпендикулярна к плоскости  АВС</w:t>
            </w:r>
          </w:p>
          <w:p w14:paraId="2E870002" w14:textId="77777777" w:rsidR="00050C80" w:rsidRPr="00A6275D" w:rsidRDefault="00CB05D7" w:rsidP="00A6275D">
            <w:pPr>
              <w:spacing w:after="0" w:line="240" w:lineRule="auto"/>
              <w:contextualSpacing/>
              <w:rPr>
                <w:rFonts w:ascii="Times New Roman" w:eastAsiaTheme="minorHAnsi" w:hAnsi="Times New Roman"/>
              </w:rPr>
            </w:pPr>
            <w:r w:rsidRPr="00A6275D">
              <w:rPr>
                <w:rFonts w:ascii="Times New Roman" w:eastAsiaTheme="minorHAnsi" w:hAnsi="Times New Roman"/>
              </w:rPr>
              <w:t>2. Расстояние от точки В до плоскости АСМ равно 9</w:t>
            </w:r>
          </w:p>
          <w:p w14:paraId="0C182093" w14:textId="77777777" w:rsidR="00050C80" w:rsidRPr="00A6275D" w:rsidRDefault="00CB05D7" w:rsidP="00A6275D">
            <w:pPr>
              <w:spacing w:after="0" w:line="240" w:lineRule="auto"/>
              <w:contextualSpacing/>
              <w:rPr>
                <w:rFonts w:ascii="Times New Roman" w:eastAsiaTheme="minorHAnsi" w:hAnsi="Times New Roman"/>
              </w:rPr>
            </w:pPr>
            <w:r w:rsidRPr="00A6275D">
              <w:rPr>
                <w:rFonts w:ascii="Times New Roman" w:eastAsiaTheme="minorHAnsi" w:hAnsi="Times New Roman"/>
              </w:rPr>
              <w:t>3. МА=МВ</w:t>
            </w:r>
          </w:p>
          <w:p w14:paraId="14A664B2" w14:textId="77777777" w:rsidR="00050C80" w:rsidRPr="00A6275D" w:rsidRDefault="00CB05D7" w:rsidP="00A6275D">
            <w:pPr>
              <w:spacing w:after="0" w:line="240" w:lineRule="auto"/>
              <w:contextualSpacing/>
              <w:rPr>
                <w:rFonts w:ascii="Times New Roman" w:eastAsiaTheme="minorHAnsi" w:hAnsi="Times New Roman"/>
              </w:rPr>
            </w:pPr>
            <w:r w:rsidRPr="00A6275D">
              <w:rPr>
                <w:rFonts w:ascii="Times New Roman" w:eastAsiaTheme="minorHAnsi" w:hAnsi="Times New Roman"/>
              </w:rPr>
              <w:t>4. Котангенс угла между плоскостями АВС и АСМ равен 0,75</w:t>
            </w:r>
          </w:p>
          <w:p w14:paraId="4E71CA78" w14:textId="77777777" w:rsidR="00050C80" w:rsidRPr="00A6275D" w:rsidRDefault="00050C80" w:rsidP="00A6275D">
            <w:pPr>
              <w:spacing w:after="0" w:line="240" w:lineRule="auto"/>
              <w:contextualSpacing/>
              <w:rPr>
                <w:rFonts w:ascii="Times New Roman" w:eastAsiaTheme="minorHAnsi" w:hAnsi="Times New Roman"/>
              </w:rPr>
            </w:pPr>
          </w:p>
          <w:p w14:paraId="7E713435" w14:textId="77777777" w:rsidR="00050C80" w:rsidRPr="00A6275D" w:rsidRDefault="00CB05D7" w:rsidP="00A6275D">
            <w:pPr>
              <w:spacing w:after="0" w:line="240" w:lineRule="auto"/>
              <w:ind w:left="34"/>
              <w:contextualSpacing/>
              <w:jc w:val="both"/>
              <w:rPr>
                <w:rFonts w:ascii="Times New Roman" w:eastAsia="Times New Roman" w:hAnsi="Times New Roman" w:cs="Times New Roman"/>
                <w:kern w:val="2"/>
                <w14:ligatures w14:val="standardContextual"/>
              </w:rPr>
            </w:pPr>
            <w:r w:rsidRPr="00A6275D">
              <w:rPr>
                <w:rFonts w:ascii="Times New Roman" w:eastAsia="Times New Roman" w:hAnsi="Times New Roman" w:cs="Times New Roman"/>
                <w:kern w:val="2"/>
                <w14:ligatures w14:val="standardContextual"/>
              </w:rPr>
              <w:t>Ответ:</w:t>
            </w:r>
          </w:p>
          <w:p w14:paraId="57ECD48E" w14:textId="77777777" w:rsidR="00050C80" w:rsidRPr="00A6275D" w:rsidRDefault="00CB05D7" w:rsidP="00A6275D">
            <w:pPr>
              <w:spacing w:after="0" w:line="240" w:lineRule="auto"/>
              <w:ind w:left="34"/>
              <w:contextualSpacing/>
              <w:jc w:val="both"/>
              <w:rPr>
                <w:rFonts w:ascii="Times New Roman" w:eastAsiaTheme="minorHAnsi" w:hAnsi="Times New Roman"/>
              </w:rPr>
            </w:pPr>
            <w:r w:rsidRPr="00A6275D">
              <w:rPr>
                <w:rFonts w:ascii="Times New Roman" w:eastAsia="Times New Roman" w:hAnsi="Times New Roman" w:cs="Times New Roman"/>
                <w:kern w:val="2"/>
                <w14:ligatures w14:val="standardContextual"/>
              </w:rPr>
              <w:t>Обоснование:</w:t>
            </w:r>
          </w:p>
        </w:tc>
        <w:tc>
          <w:tcPr>
            <w:tcW w:w="2466" w:type="dxa"/>
          </w:tcPr>
          <w:p w14:paraId="33A33CCE"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t>Ответ: 1,2</w:t>
            </w:r>
          </w:p>
          <w:p w14:paraId="18606FEC"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46B27658"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Прямоугольный треугольник АВС не равнобедренный, т.к. один из острых углов 30</w:t>
            </w:r>
            <w:r w:rsidRPr="00A6275D">
              <w:rPr>
                <w:rFonts w:ascii="Times New Roman" w:eastAsiaTheme="minorHAnsi" w:hAnsi="Times New Roman"/>
                <w:vertAlign w:val="superscript"/>
              </w:rPr>
              <w:t>0</w:t>
            </w:r>
            <w:r w:rsidRPr="00A6275D">
              <w:rPr>
                <w:rFonts w:ascii="Times New Roman" w:eastAsiaTheme="minorHAnsi" w:hAnsi="Times New Roman"/>
              </w:rPr>
              <w:t>, значит катеты СВ и СА - проекции наклонных МА и МВ на плоскость АВС не равны. Следовательно МА</w:t>
            </w:r>
            <w:r w:rsidRPr="00A6275D">
              <w:rPr>
                <w:rFonts w:ascii="Times New Roman" w:eastAsiaTheme="minorHAnsi" w:hAnsi="Times New Roman" w:cs="Times New Roman"/>
              </w:rPr>
              <w:t>≠</w:t>
            </w:r>
            <w:r w:rsidRPr="00A6275D">
              <w:rPr>
                <w:rFonts w:ascii="Times New Roman" w:eastAsiaTheme="minorHAnsi" w:hAnsi="Times New Roman"/>
              </w:rPr>
              <w:t>МВ.</w:t>
            </w:r>
          </w:p>
          <w:p w14:paraId="4772DDFE"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Угол между плоскостями АВС и АСМ равен 90</w:t>
            </w:r>
            <w:r w:rsidRPr="00A6275D">
              <w:rPr>
                <w:rFonts w:ascii="Times New Roman" w:eastAsiaTheme="minorHAnsi" w:hAnsi="Times New Roman"/>
                <w:vertAlign w:val="superscript"/>
              </w:rPr>
              <w:t>0</w:t>
            </w:r>
            <w:r w:rsidRPr="00A6275D">
              <w:rPr>
                <w:rFonts w:ascii="Times New Roman" w:eastAsiaTheme="minorHAnsi" w:hAnsi="Times New Roman"/>
              </w:rPr>
              <w:t>, а котангенс 90</w:t>
            </w:r>
            <w:r w:rsidRPr="00A6275D">
              <w:rPr>
                <w:rFonts w:ascii="Times New Roman" w:eastAsiaTheme="minorHAnsi" w:hAnsi="Times New Roman"/>
                <w:vertAlign w:val="superscript"/>
              </w:rPr>
              <w:t>0</w:t>
            </w:r>
            <w:r w:rsidRPr="00A6275D">
              <w:rPr>
                <w:rFonts w:ascii="Times New Roman" w:eastAsiaTheme="minorHAnsi" w:hAnsi="Times New Roman"/>
              </w:rPr>
              <w:t xml:space="preserve"> не равен 0,75.</w:t>
            </w:r>
          </w:p>
        </w:tc>
      </w:tr>
      <w:tr w:rsidR="00050C80" w:rsidRPr="00A6275D" w14:paraId="66FC9BD9" w14:textId="77777777" w:rsidTr="00E15943">
        <w:tc>
          <w:tcPr>
            <w:tcW w:w="2289" w:type="dxa"/>
            <w:vMerge/>
          </w:tcPr>
          <w:p w14:paraId="549931B9" w14:textId="77777777" w:rsidR="00050C80" w:rsidRPr="00A6275D" w:rsidRDefault="00050C80" w:rsidP="00A6275D">
            <w:pPr>
              <w:widowControl w:val="0"/>
              <w:suppressLineNumbers/>
              <w:suppressAutoHyphens/>
              <w:spacing w:after="0" w:line="240" w:lineRule="auto"/>
              <w:jc w:val="both"/>
              <w:rPr>
                <w:rFonts w:ascii="Times New Roman" w:eastAsia="NSimSun" w:hAnsi="Times New Roman" w:cs="Times New Roman"/>
                <w:kern w:val="2"/>
                <w:lang w:eastAsia="zh-CN" w:bidi="hi-IN"/>
              </w:rPr>
            </w:pPr>
          </w:p>
        </w:tc>
        <w:tc>
          <w:tcPr>
            <w:tcW w:w="5791" w:type="dxa"/>
          </w:tcPr>
          <w:p w14:paraId="14157015" w14:textId="55AFA650" w:rsidR="00050C80" w:rsidRPr="00A6275D" w:rsidRDefault="00CB05D7" w:rsidP="00A6275D">
            <w:pPr>
              <w:spacing w:after="0" w:line="240" w:lineRule="auto"/>
              <w:rPr>
                <w:rFonts w:ascii="Times New Roman" w:eastAsiaTheme="minorHAnsi" w:hAnsi="Times New Roman" w:cs="Times New Roman"/>
              </w:rPr>
            </w:pPr>
            <w:r w:rsidRPr="00A6275D">
              <w:rPr>
                <w:rFonts w:ascii="Times New Roman" w:eastAsiaTheme="minorHAnsi" w:hAnsi="Times New Roman"/>
              </w:rPr>
              <w:t>14. Какие из равенств являются верными?</w:t>
            </w:r>
            <w:r w:rsidRPr="00A6275D">
              <w:rPr>
                <w:rFonts w:ascii="Times New Roman" w:eastAsiaTheme="minorHAnsi" w:hAnsi="Times New Roman" w:cs="Times New Roman"/>
              </w:rPr>
              <w:t xml:space="preserve"> (ОК 01.)</w:t>
            </w:r>
          </w:p>
          <w:p w14:paraId="4E8C2F04" w14:textId="77777777" w:rsidR="001D32CA" w:rsidRPr="00A6275D" w:rsidRDefault="001D32CA" w:rsidP="00A6275D">
            <w:pPr>
              <w:spacing w:after="0" w:line="240" w:lineRule="auto"/>
              <w:rPr>
                <w:rFonts w:ascii="Times New Roman" w:eastAsiaTheme="minorHAnsi" w:hAnsi="Times New Roman"/>
              </w:rPr>
            </w:pPr>
          </w:p>
          <w:p w14:paraId="1579A25C"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1. </w:t>
            </w:r>
            <m:oMath>
              <m:func>
                <m:funcPr>
                  <m:ctrlPr>
                    <w:rPr>
                      <w:rFonts w:ascii="Cambria Math" w:eastAsiaTheme="minorHAnsi" w:hAnsi="Cambria Math"/>
                      <w:i/>
                    </w:rPr>
                  </m:ctrlPr>
                </m:funcPr>
                <m:fName>
                  <m:r>
                    <m:rPr>
                      <m:sty m:val="p"/>
                    </m:rPr>
                    <w:rPr>
                      <w:rFonts w:ascii="Cambria Math" w:eastAsiaTheme="minorHAnsi" w:hAnsi="Cambria Math"/>
                    </w:rPr>
                    <m:t>cos</m:t>
                  </m:r>
                </m:fName>
                <m:e>
                  <m:f>
                    <m:fPr>
                      <m:ctrlPr>
                        <w:rPr>
                          <w:rFonts w:ascii="Cambria Math" w:eastAsiaTheme="minorHAnsi" w:hAnsi="Cambria Math"/>
                          <w:i/>
                        </w:rPr>
                      </m:ctrlPr>
                    </m:fPr>
                    <m:num>
                      <m:r>
                        <w:rPr>
                          <w:rFonts w:ascii="Cambria Math" w:eastAsiaTheme="minorHAnsi" w:hAnsi="Cambria Math"/>
                        </w:rPr>
                        <m:t>3π</m:t>
                      </m:r>
                    </m:num>
                    <m:den>
                      <m:r>
                        <w:rPr>
                          <w:rFonts w:ascii="Cambria Math" w:eastAsiaTheme="minorHAnsi" w:hAnsi="Cambria Math"/>
                        </w:rPr>
                        <m:t>2</m:t>
                      </m:r>
                    </m:den>
                  </m:f>
                  <m:r>
                    <w:rPr>
                      <w:rFonts w:ascii="Cambria Math" w:eastAsiaTheme="minorHAnsi" w:hAnsi="Cambria Math"/>
                    </w:rPr>
                    <m:t>=0</m:t>
                  </m:r>
                </m:e>
              </m:func>
            </m:oMath>
          </w:p>
          <w:p w14:paraId="765656E5" w14:textId="77777777" w:rsidR="00050C80" w:rsidRPr="00A6275D" w:rsidRDefault="00CB05D7" w:rsidP="00A6275D">
            <w:pPr>
              <w:spacing w:after="0" w:line="240" w:lineRule="auto"/>
              <w:rPr>
                <w:rFonts w:ascii="Times New Roman" w:eastAsiaTheme="minorEastAsia" w:hAnsi="Times New Roman"/>
              </w:rPr>
            </w:pPr>
            <w:r w:rsidRPr="00A6275D">
              <w:rPr>
                <w:rFonts w:ascii="Times New Roman" w:eastAsiaTheme="minorHAnsi" w:hAnsi="Times New Roman"/>
              </w:rPr>
              <w:t xml:space="preserve">2. </w:t>
            </w:r>
            <m:oMath>
              <m:sSup>
                <m:sSupPr>
                  <m:ctrlPr>
                    <w:rPr>
                      <w:rFonts w:ascii="Cambria Math" w:eastAsiaTheme="minorHAnsi" w:hAnsi="Cambria Math"/>
                      <w:i/>
                    </w:rPr>
                  </m:ctrlPr>
                </m:sSupPr>
                <m:e>
                  <m:d>
                    <m:dPr>
                      <m:ctrlPr>
                        <w:rPr>
                          <w:rFonts w:ascii="Cambria Math" w:eastAsiaTheme="minorHAnsi" w:hAnsi="Cambria Math"/>
                          <w:i/>
                        </w:rPr>
                      </m:ctrlPr>
                    </m:dPr>
                    <m:e>
                      <m:f>
                        <m:fPr>
                          <m:ctrlPr>
                            <w:rPr>
                              <w:rFonts w:ascii="Cambria Math" w:eastAsiaTheme="minorHAnsi" w:hAnsi="Cambria Math"/>
                              <w:i/>
                            </w:rPr>
                          </m:ctrlPr>
                        </m:fPr>
                        <m:num>
                          <m:r>
                            <w:rPr>
                              <w:rFonts w:ascii="Cambria Math" w:eastAsiaTheme="minorHAnsi" w:hAnsi="Cambria Math"/>
                            </w:rPr>
                            <m:t>1</m:t>
                          </m:r>
                        </m:num>
                        <m:den>
                          <m:r>
                            <w:rPr>
                              <w:rFonts w:ascii="Cambria Math" w:eastAsiaTheme="minorHAnsi" w:hAnsi="Cambria Math"/>
                            </w:rPr>
                            <m:t>5</m:t>
                          </m:r>
                        </m:den>
                      </m:f>
                    </m:e>
                  </m:d>
                </m:e>
                <m:sup>
                  <m:r>
                    <w:rPr>
                      <w:rFonts w:ascii="Cambria Math" w:eastAsiaTheme="minorHAnsi" w:hAnsi="Cambria Math"/>
                    </w:rPr>
                    <m:t>-2</m:t>
                  </m:r>
                </m:sup>
              </m:sSup>
              <m:r>
                <w:rPr>
                  <w:rFonts w:ascii="Cambria Math" w:eastAsiaTheme="minorHAnsi" w:hAnsi="Cambria Math"/>
                </w:rPr>
                <m:t>=</m:t>
              </m:r>
              <m:f>
                <m:fPr>
                  <m:ctrlPr>
                    <w:rPr>
                      <w:rFonts w:ascii="Cambria Math" w:eastAsiaTheme="minorHAnsi" w:hAnsi="Cambria Math"/>
                      <w:i/>
                    </w:rPr>
                  </m:ctrlPr>
                </m:fPr>
                <m:num>
                  <m:r>
                    <w:rPr>
                      <w:rFonts w:ascii="Cambria Math" w:eastAsiaTheme="minorHAnsi" w:hAnsi="Cambria Math"/>
                    </w:rPr>
                    <m:t>1</m:t>
                  </m:r>
                </m:num>
                <m:den>
                  <m:r>
                    <w:rPr>
                      <w:rFonts w:ascii="Cambria Math" w:eastAsiaTheme="minorHAnsi" w:hAnsi="Cambria Math"/>
                    </w:rPr>
                    <m:t>25</m:t>
                  </m:r>
                </m:den>
              </m:f>
            </m:oMath>
          </w:p>
          <w:p w14:paraId="69508739"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3. </w:t>
            </w:r>
            <m:oMath>
              <m:func>
                <m:funcPr>
                  <m:ctrlPr>
                    <w:rPr>
                      <w:rFonts w:ascii="Cambria Math" w:eastAsiaTheme="minorHAnsi" w:hAnsi="Cambria Math"/>
                      <w:i/>
                    </w:rPr>
                  </m:ctrlPr>
                </m:funcPr>
                <m:fName>
                  <m:r>
                    <m:rPr>
                      <m:sty m:val="p"/>
                    </m:rPr>
                    <w:rPr>
                      <w:rFonts w:ascii="Cambria Math" w:eastAsiaTheme="minorHAnsi" w:hAnsi="Cambria Math"/>
                    </w:rPr>
                    <m:t>sin</m:t>
                  </m:r>
                </m:fName>
                <m:e>
                  <m:f>
                    <m:fPr>
                      <m:ctrlPr>
                        <w:rPr>
                          <w:rFonts w:ascii="Cambria Math" w:eastAsiaTheme="minorHAnsi" w:hAnsi="Cambria Math"/>
                          <w:i/>
                        </w:rPr>
                      </m:ctrlPr>
                    </m:fPr>
                    <m:num>
                      <m:r>
                        <w:rPr>
                          <w:rFonts w:ascii="Cambria Math" w:eastAsiaTheme="minorHAnsi" w:hAnsi="Cambria Math"/>
                        </w:rPr>
                        <m:t>π</m:t>
                      </m:r>
                    </m:num>
                    <m:den>
                      <m:r>
                        <w:rPr>
                          <w:rFonts w:ascii="Cambria Math" w:eastAsiaTheme="minorHAnsi" w:hAnsi="Cambria Math"/>
                        </w:rPr>
                        <m:t>6</m:t>
                      </m:r>
                    </m:den>
                  </m:f>
                  <m:r>
                    <w:rPr>
                      <w:rFonts w:ascii="Cambria Math" w:eastAsiaTheme="minorHAnsi" w:hAnsi="Cambria Math"/>
                    </w:rPr>
                    <m:t>=</m:t>
                  </m:r>
                  <m:f>
                    <m:fPr>
                      <m:ctrlPr>
                        <w:rPr>
                          <w:rFonts w:ascii="Cambria Math" w:eastAsiaTheme="minorHAnsi" w:hAnsi="Cambria Math"/>
                          <w:i/>
                        </w:rPr>
                      </m:ctrlPr>
                    </m:fPr>
                    <m:num>
                      <m:rad>
                        <m:radPr>
                          <m:degHide m:val="1"/>
                          <m:ctrlPr>
                            <w:rPr>
                              <w:rFonts w:ascii="Cambria Math" w:eastAsiaTheme="minorHAnsi" w:hAnsi="Cambria Math"/>
                              <w:i/>
                            </w:rPr>
                          </m:ctrlPr>
                        </m:radPr>
                        <m:deg/>
                        <m:e>
                          <m:r>
                            <w:rPr>
                              <w:rFonts w:ascii="Cambria Math" w:eastAsiaTheme="minorHAnsi" w:hAnsi="Cambria Math"/>
                            </w:rPr>
                            <m:t>3</m:t>
                          </m:r>
                        </m:e>
                      </m:rad>
                    </m:num>
                    <m:den>
                      <m:r>
                        <w:rPr>
                          <w:rFonts w:ascii="Cambria Math" w:eastAsiaTheme="minorHAnsi" w:hAnsi="Cambria Math"/>
                        </w:rPr>
                        <m:t>2</m:t>
                      </m:r>
                    </m:den>
                  </m:f>
                </m:e>
              </m:func>
            </m:oMath>
          </w:p>
          <w:p w14:paraId="5160959C"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4. </w:t>
            </w:r>
            <m:oMath>
              <m:sSup>
                <m:sSupPr>
                  <m:ctrlPr>
                    <w:rPr>
                      <w:rFonts w:ascii="Cambria Math" w:eastAsiaTheme="minorHAnsi" w:hAnsi="Cambria Math"/>
                      <w:i/>
                    </w:rPr>
                  </m:ctrlPr>
                </m:sSupPr>
                <m:e>
                  <m:d>
                    <m:dPr>
                      <m:ctrlPr>
                        <w:rPr>
                          <w:rFonts w:ascii="Cambria Math" w:eastAsiaTheme="minorHAnsi" w:hAnsi="Cambria Math"/>
                          <w:i/>
                        </w:rPr>
                      </m:ctrlPr>
                    </m:dPr>
                    <m:e>
                      <m:sSup>
                        <m:sSupPr>
                          <m:ctrlPr>
                            <w:rPr>
                              <w:rFonts w:ascii="Cambria Math" w:eastAsiaTheme="minorHAnsi" w:hAnsi="Cambria Math"/>
                              <w:i/>
                            </w:rPr>
                          </m:ctrlPr>
                        </m:sSupPr>
                        <m:e>
                          <m:r>
                            <w:rPr>
                              <w:rFonts w:ascii="Cambria Math" w:eastAsiaTheme="minorHAnsi" w:hAnsi="Cambria Math"/>
                            </w:rPr>
                            <m:t>6</m:t>
                          </m:r>
                        </m:e>
                        <m:sup>
                          <m:r>
                            <w:rPr>
                              <w:rFonts w:ascii="Cambria Math" w:eastAsiaTheme="minorHAnsi" w:hAnsi="Cambria Math"/>
                              <w:lang w:val="en-US"/>
                            </w:rPr>
                            <m:t>x</m:t>
                          </m:r>
                        </m:sup>
                      </m:sSup>
                    </m:e>
                  </m:d>
                </m:e>
                <m:sup>
                  <m:r>
                    <w:rPr>
                      <w:rFonts w:ascii="Cambria Math" w:eastAsiaTheme="minorHAnsi" w:hAnsi="Cambria Math"/>
                    </w:rPr>
                    <m:t>'</m:t>
                  </m:r>
                </m:sup>
              </m:sSup>
              <m:r>
                <w:rPr>
                  <w:rFonts w:ascii="Cambria Math" w:eastAsiaTheme="minorHAnsi" w:hAnsi="Cambria Math"/>
                </w:rPr>
                <m:t>=</m:t>
              </m:r>
              <m:sSup>
                <m:sSupPr>
                  <m:ctrlPr>
                    <w:rPr>
                      <w:rFonts w:ascii="Cambria Math" w:eastAsiaTheme="minorHAnsi" w:hAnsi="Cambria Math"/>
                      <w:i/>
                    </w:rPr>
                  </m:ctrlPr>
                </m:sSupPr>
                <m:e>
                  <m:r>
                    <w:rPr>
                      <w:rFonts w:ascii="Cambria Math" w:eastAsiaTheme="minorHAnsi" w:hAnsi="Cambria Math"/>
                    </w:rPr>
                    <m:t>6</m:t>
                  </m:r>
                </m:e>
                <m:sup>
                  <m:r>
                    <w:rPr>
                      <w:rFonts w:ascii="Cambria Math" w:eastAsiaTheme="minorHAnsi" w:hAnsi="Cambria Math"/>
                    </w:rPr>
                    <m:t>x</m:t>
                  </m:r>
                </m:sup>
              </m:sSup>
              <m:r>
                <w:rPr>
                  <w:rFonts w:ascii="Cambria Math" w:eastAsiaTheme="minorHAnsi" w:hAnsi="Cambria Math"/>
                </w:rPr>
                <m:t>ln 6</m:t>
              </m:r>
            </m:oMath>
          </w:p>
          <w:p w14:paraId="01585DD6" w14:textId="77777777" w:rsidR="00050C80" w:rsidRPr="00A6275D" w:rsidRDefault="00050C80" w:rsidP="00A6275D">
            <w:pPr>
              <w:spacing w:after="0" w:line="240" w:lineRule="auto"/>
              <w:rPr>
                <w:rFonts w:ascii="Times New Roman" w:eastAsiaTheme="minorHAnsi" w:hAnsi="Times New Roman"/>
              </w:rPr>
            </w:pPr>
          </w:p>
          <w:p w14:paraId="36149E41" w14:textId="77777777" w:rsidR="00050C80" w:rsidRPr="00A6275D" w:rsidRDefault="00CB05D7" w:rsidP="00A6275D">
            <w:pPr>
              <w:spacing w:after="0" w:line="240" w:lineRule="auto"/>
              <w:ind w:left="34"/>
              <w:contextualSpacing/>
              <w:jc w:val="both"/>
              <w:rPr>
                <w:rFonts w:ascii="Times New Roman" w:eastAsia="Times New Roman" w:hAnsi="Times New Roman" w:cs="Times New Roman"/>
                <w:kern w:val="2"/>
                <w14:ligatures w14:val="standardContextual"/>
              </w:rPr>
            </w:pPr>
            <w:r w:rsidRPr="00A6275D">
              <w:rPr>
                <w:rFonts w:ascii="Times New Roman" w:eastAsia="Times New Roman" w:hAnsi="Times New Roman" w:cs="Times New Roman"/>
                <w:kern w:val="2"/>
                <w14:ligatures w14:val="standardContextual"/>
              </w:rPr>
              <w:t>Ответ:</w:t>
            </w:r>
          </w:p>
          <w:p w14:paraId="5007F057" w14:textId="77777777" w:rsidR="00050C80" w:rsidRPr="00A6275D" w:rsidRDefault="00CB05D7" w:rsidP="00A6275D">
            <w:pPr>
              <w:spacing w:after="0" w:line="240" w:lineRule="auto"/>
              <w:ind w:left="34"/>
              <w:contextualSpacing/>
              <w:jc w:val="both"/>
              <w:rPr>
                <w:rFonts w:ascii="Times New Roman" w:eastAsiaTheme="minorHAnsi" w:hAnsi="Times New Roman"/>
                <w:b/>
              </w:rPr>
            </w:pPr>
            <w:r w:rsidRPr="00A6275D">
              <w:rPr>
                <w:rFonts w:ascii="Times New Roman" w:eastAsia="Times New Roman" w:hAnsi="Times New Roman" w:cs="Times New Roman"/>
                <w:kern w:val="2"/>
                <w14:ligatures w14:val="standardContextual"/>
              </w:rPr>
              <w:t>Обоснование:</w:t>
            </w:r>
          </w:p>
        </w:tc>
        <w:tc>
          <w:tcPr>
            <w:tcW w:w="2466" w:type="dxa"/>
          </w:tcPr>
          <w:p w14:paraId="5B9C1EE8"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t>Ответ: 1,4</w:t>
            </w:r>
          </w:p>
          <w:p w14:paraId="0F5A9A4D"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21DE44A8"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Во втором примере должно получиться 25, а третьем получится 0,5.</w:t>
            </w:r>
          </w:p>
        </w:tc>
      </w:tr>
      <w:tr w:rsidR="00050C80" w:rsidRPr="00A6275D" w14:paraId="173AD995" w14:textId="77777777" w:rsidTr="00E15943">
        <w:tc>
          <w:tcPr>
            <w:tcW w:w="2289" w:type="dxa"/>
            <w:vMerge/>
          </w:tcPr>
          <w:p w14:paraId="03F3C43A" w14:textId="77777777" w:rsidR="00050C80" w:rsidRPr="00A6275D" w:rsidRDefault="00050C80" w:rsidP="00A6275D">
            <w:pPr>
              <w:widowControl w:val="0"/>
              <w:suppressLineNumbers/>
              <w:suppressAutoHyphens/>
              <w:spacing w:after="0" w:line="240" w:lineRule="auto"/>
              <w:jc w:val="both"/>
              <w:rPr>
                <w:rFonts w:ascii="Times New Roman" w:eastAsia="NSimSun" w:hAnsi="Times New Roman" w:cs="Times New Roman"/>
                <w:kern w:val="2"/>
                <w:lang w:eastAsia="zh-CN" w:bidi="hi-IN"/>
              </w:rPr>
            </w:pPr>
          </w:p>
        </w:tc>
        <w:tc>
          <w:tcPr>
            <w:tcW w:w="5791" w:type="dxa"/>
          </w:tcPr>
          <w:p w14:paraId="39BBAA3B" w14:textId="77777777" w:rsidR="00050C80" w:rsidRPr="00A6275D" w:rsidRDefault="00CB05D7" w:rsidP="00A6275D">
            <w:pPr>
              <w:spacing w:after="0" w:line="240" w:lineRule="auto"/>
              <w:jc w:val="both"/>
              <w:rPr>
                <w:rFonts w:ascii="Times New Roman" w:eastAsiaTheme="minorHAnsi" w:hAnsi="Times New Roman" w:cs="Times New Roman"/>
              </w:rPr>
            </w:pPr>
            <w:r w:rsidRPr="00A6275D">
              <w:rPr>
                <w:rFonts w:ascii="Times New Roman" w:eastAsiaTheme="minorHAnsi" w:hAnsi="Times New Roman"/>
              </w:rPr>
              <w:t>15. Какие из графиков являются графиками тригонометрических функций?</w:t>
            </w:r>
            <w:r w:rsidRPr="00A6275D">
              <w:rPr>
                <w:rFonts w:ascii="Times New Roman" w:eastAsiaTheme="minorHAnsi" w:hAnsi="Times New Roman" w:cs="Times New Roman"/>
              </w:rPr>
              <w:t xml:space="preserve"> (ОК 01.)</w:t>
            </w:r>
          </w:p>
          <w:p w14:paraId="6F7E6602" w14:textId="77777777" w:rsidR="00050C80" w:rsidRPr="00A6275D" w:rsidRDefault="00050C80" w:rsidP="00A6275D">
            <w:pPr>
              <w:spacing w:after="0" w:line="240" w:lineRule="auto"/>
              <w:rPr>
                <w:rFonts w:ascii="Times New Roman" w:eastAsiaTheme="minorHAnsi"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856"/>
            </w:tblGrid>
            <w:tr w:rsidR="00050C80" w:rsidRPr="00A6275D" w14:paraId="50A597F3" w14:textId="77777777" w:rsidTr="005F61C9">
              <w:tc>
                <w:tcPr>
                  <w:tcW w:w="541" w:type="dxa"/>
                </w:tcPr>
                <w:p w14:paraId="5F1C4CFE"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lastRenderedPageBreak/>
                    <w:t>1.</w:t>
                  </w:r>
                </w:p>
              </w:tc>
              <w:tc>
                <w:tcPr>
                  <w:tcW w:w="4856" w:type="dxa"/>
                </w:tcPr>
                <w:p w14:paraId="5BC28643"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noProof/>
                      <w:lang w:eastAsia="ru-RU"/>
                    </w:rPr>
                    <w:drawing>
                      <wp:inline distT="0" distB="0" distL="0" distR="0" wp14:anchorId="1BF0B539" wp14:editId="7C6512E3">
                        <wp:extent cx="2392045" cy="974090"/>
                        <wp:effectExtent l="0" t="0" r="8255" b="0"/>
                        <wp:docPr id="12" name="Рисунок 12" descr="https://ege-mobile.maximumtest.ru/v1/content/image/f0cdd7ba-b420-4ccb-b86a-a8b4562a31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https://ege-mobile.maximumtest.ru/v1/content/image/f0cdd7ba-b420-4ccb-b86a-a8b4562a317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391047" cy="974188"/>
                                </a:xfrm>
                                <a:prstGeom prst="rect">
                                  <a:avLst/>
                                </a:prstGeom>
                                <a:noFill/>
                                <a:ln>
                                  <a:noFill/>
                                </a:ln>
                              </pic:spPr>
                            </pic:pic>
                          </a:graphicData>
                        </a:graphic>
                      </wp:inline>
                    </w:drawing>
                  </w:r>
                </w:p>
              </w:tc>
            </w:tr>
            <w:tr w:rsidR="00050C80" w:rsidRPr="00A6275D" w14:paraId="657B2642" w14:textId="77777777" w:rsidTr="005F61C9">
              <w:tc>
                <w:tcPr>
                  <w:tcW w:w="541" w:type="dxa"/>
                </w:tcPr>
                <w:p w14:paraId="7BC3166C"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2.</w:t>
                  </w:r>
                </w:p>
              </w:tc>
              <w:tc>
                <w:tcPr>
                  <w:tcW w:w="4856" w:type="dxa"/>
                </w:tcPr>
                <w:p w14:paraId="06402293"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 </w:t>
                  </w:r>
                  <w:r w:rsidRPr="00A6275D">
                    <w:rPr>
                      <w:rFonts w:ascii="Times New Roman" w:eastAsiaTheme="minorHAnsi" w:hAnsi="Times New Roman"/>
                      <w:noProof/>
                      <w:lang w:eastAsia="ru-RU"/>
                    </w:rPr>
                    <w:drawing>
                      <wp:inline distT="0" distB="0" distL="0" distR="0" wp14:anchorId="4C927DBC" wp14:editId="2AEE6519">
                        <wp:extent cx="1383665" cy="1395730"/>
                        <wp:effectExtent l="0" t="0" r="6985" b="0"/>
                        <wp:docPr id="13" name="Рисунок 13" descr="Тригонометрические фун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Тригонометрические функции"/>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389592" cy="1401759"/>
                                </a:xfrm>
                                <a:prstGeom prst="rect">
                                  <a:avLst/>
                                </a:prstGeom>
                                <a:noFill/>
                                <a:ln>
                                  <a:noFill/>
                                </a:ln>
                              </pic:spPr>
                            </pic:pic>
                          </a:graphicData>
                        </a:graphic>
                      </wp:inline>
                    </w:drawing>
                  </w:r>
                </w:p>
              </w:tc>
            </w:tr>
            <w:tr w:rsidR="00050C80" w:rsidRPr="00A6275D" w14:paraId="38801B0A" w14:textId="77777777" w:rsidTr="005F61C9">
              <w:tc>
                <w:tcPr>
                  <w:tcW w:w="541" w:type="dxa"/>
                </w:tcPr>
                <w:p w14:paraId="4077AF68"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3.</w:t>
                  </w:r>
                </w:p>
              </w:tc>
              <w:tc>
                <w:tcPr>
                  <w:tcW w:w="4856" w:type="dxa"/>
                </w:tcPr>
                <w:p w14:paraId="4A91052B"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 </w:t>
                  </w:r>
                  <w:r w:rsidRPr="00A6275D">
                    <w:rPr>
                      <w:rFonts w:ascii="Times New Roman" w:eastAsiaTheme="minorHAnsi" w:hAnsi="Times New Roman"/>
                      <w:noProof/>
                      <w:lang w:eastAsia="ru-RU"/>
                    </w:rPr>
                    <w:drawing>
                      <wp:inline distT="0" distB="0" distL="0" distR="0" wp14:anchorId="16A934B8" wp14:editId="74583901">
                        <wp:extent cx="1323975" cy="13239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327306" cy="1327306"/>
                                </a:xfrm>
                                <a:prstGeom prst="rect">
                                  <a:avLst/>
                                </a:prstGeom>
                                <a:noFill/>
                              </pic:spPr>
                            </pic:pic>
                          </a:graphicData>
                        </a:graphic>
                      </wp:inline>
                    </w:drawing>
                  </w:r>
                </w:p>
              </w:tc>
            </w:tr>
            <w:tr w:rsidR="00050C80" w:rsidRPr="00A6275D" w14:paraId="4582060D" w14:textId="77777777" w:rsidTr="005F61C9">
              <w:tc>
                <w:tcPr>
                  <w:tcW w:w="541" w:type="dxa"/>
                </w:tcPr>
                <w:p w14:paraId="259A0F00"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4. </w:t>
                  </w:r>
                </w:p>
              </w:tc>
              <w:tc>
                <w:tcPr>
                  <w:tcW w:w="4856" w:type="dxa"/>
                </w:tcPr>
                <w:p w14:paraId="223E279A"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noProof/>
                      <w:lang w:eastAsia="ru-RU"/>
                    </w:rPr>
                    <w:drawing>
                      <wp:inline distT="0" distB="0" distL="0" distR="0" wp14:anchorId="778FC41C" wp14:editId="616363FA">
                        <wp:extent cx="1487805" cy="1268095"/>
                        <wp:effectExtent l="0" t="0" r="0"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487805" cy="1268095"/>
                                </a:xfrm>
                                <a:prstGeom prst="rect">
                                  <a:avLst/>
                                </a:prstGeom>
                                <a:noFill/>
                              </pic:spPr>
                            </pic:pic>
                          </a:graphicData>
                        </a:graphic>
                      </wp:inline>
                    </w:drawing>
                  </w:r>
                </w:p>
              </w:tc>
            </w:tr>
          </w:tbl>
          <w:p w14:paraId="282F0906" w14:textId="77777777" w:rsidR="00050C80" w:rsidRPr="00A6275D" w:rsidRDefault="00050C80" w:rsidP="00A6275D">
            <w:pPr>
              <w:spacing w:after="0" w:line="240" w:lineRule="auto"/>
              <w:rPr>
                <w:rFonts w:ascii="Times New Roman" w:eastAsiaTheme="minorHAnsi" w:hAnsi="Times New Roman"/>
              </w:rPr>
            </w:pPr>
          </w:p>
          <w:p w14:paraId="2F79FF07" w14:textId="77777777" w:rsidR="00050C80" w:rsidRPr="00A6275D" w:rsidRDefault="00050C80" w:rsidP="00A6275D">
            <w:pPr>
              <w:spacing w:after="0" w:line="240" w:lineRule="auto"/>
              <w:rPr>
                <w:rFonts w:ascii="Times New Roman" w:eastAsiaTheme="minorHAnsi" w:hAnsi="Times New Roman"/>
              </w:rPr>
            </w:pPr>
          </w:p>
          <w:p w14:paraId="76396CD5" w14:textId="77777777" w:rsidR="00050C80" w:rsidRPr="00A6275D" w:rsidRDefault="00CB05D7" w:rsidP="00A6275D">
            <w:pPr>
              <w:spacing w:after="0" w:line="240" w:lineRule="auto"/>
              <w:ind w:left="34"/>
              <w:contextualSpacing/>
              <w:jc w:val="both"/>
              <w:rPr>
                <w:rFonts w:ascii="Times New Roman" w:eastAsia="Times New Roman" w:hAnsi="Times New Roman" w:cs="Times New Roman"/>
                <w:kern w:val="2"/>
                <w14:ligatures w14:val="standardContextual"/>
              </w:rPr>
            </w:pPr>
            <w:r w:rsidRPr="00A6275D">
              <w:rPr>
                <w:rFonts w:ascii="Times New Roman" w:eastAsia="Times New Roman" w:hAnsi="Times New Roman" w:cs="Times New Roman"/>
                <w:kern w:val="2"/>
                <w14:ligatures w14:val="standardContextual"/>
              </w:rPr>
              <w:t>Ответ:</w:t>
            </w:r>
          </w:p>
          <w:p w14:paraId="1411178D" w14:textId="77777777" w:rsidR="00050C80" w:rsidRPr="00A6275D" w:rsidRDefault="00CB05D7" w:rsidP="00A6275D">
            <w:pPr>
              <w:spacing w:after="0" w:line="240" w:lineRule="auto"/>
              <w:ind w:left="34"/>
              <w:contextualSpacing/>
              <w:jc w:val="both"/>
              <w:rPr>
                <w:rFonts w:ascii="Times New Roman" w:eastAsiaTheme="minorHAnsi" w:hAnsi="Times New Roman"/>
              </w:rPr>
            </w:pPr>
            <w:r w:rsidRPr="00A6275D">
              <w:rPr>
                <w:rFonts w:ascii="Times New Roman" w:eastAsia="Times New Roman" w:hAnsi="Times New Roman" w:cs="Times New Roman"/>
                <w:kern w:val="2"/>
                <w14:ligatures w14:val="standardContextual"/>
              </w:rPr>
              <w:t>Обоснование:</w:t>
            </w:r>
          </w:p>
        </w:tc>
        <w:tc>
          <w:tcPr>
            <w:tcW w:w="2466" w:type="dxa"/>
          </w:tcPr>
          <w:p w14:paraId="6EC12C8D"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lastRenderedPageBreak/>
              <w:t>Ответ: 1,2</w:t>
            </w:r>
          </w:p>
          <w:p w14:paraId="03D6FD23"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69B9C802"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На других графиках изображены </w:t>
            </w:r>
            <w:r w:rsidRPr="00A6275D">
              <w:rPr>
                <w:rFonts w:ascii="Times New Roman" w:eastAsiaTheme="minorHAnsi" w:hAnsi="Times New Roman"/>
              </w:rPr>
              <w:lastRenderedPageBreak/>
              <w:t>показательная и логарифмическая функции.</w:t>
            </w:r>
          </w:p>
        </w:tc>
      </w:tr>
      <w:tr w:rsidR="00050C80" w:rsidRPr="00A6275D" w14:paraId="49CF4508" w14:textId="77777777" w:rsidTr="00E15943">
        <w:tc>
          <w:tcPr>
            <w:tcW w:w="2289" w:type="dxa"/>
            <w:vMerge/>
          </w:tcPr>
          <w:p w14:paraId="47B9EF56"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431F97A6" w14:textId="77777777" w:rsidR="00050C80" w:rsidRPr="00A6275D" w:rsidRDefault="00CB05D7" w:rsidP="00A6275D">
            <w:pPr>
              <w:spacing w:after="0" w:line="240" w:lineRule="auto"/>
              <w:jc w:val="both"/>
              <w:rPr>
                <w:rFonts w:ascii="Times New Roman" w:eastAsiaTheme="minorHAnsi" w:hAnsi="Times New Roman" w:cs="Times New Roman"/>
              </w:rPr>
            </w:pPr>
            <w:r w:rsidRPr="00A6275D">
              <w:rPr>
                <w:rFonts w:ascii="Times New Roman" w:eastAsiaTheme="minorHAnsi" w:hAnsi="Times New Roman"/>
              </w:rPr>
              <w:t xml:space="preserve">16. Объемы каких тел вычисляются по формуле </w:t>
            </w:r>
            <m:oMath>
              <m:r>
                <w:rPr>
                  <w:rFonts w:ascii="Cambria Math" w:eastAsiaTheme="minorHAnsi" w:hAnsi="Cambria Math"/>
                </w:rPr>
                <m:t>V=</m:t>
              </m:r>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осн</m:t>
                  </m:r>
                </m:sub>
              </m:sSub>
              <m:r>
                <w:rPr>
                  <w:rFonts w:ascii="Cambria Math" w:eastAsiaTheme="minorHAnsi" w:hAnsi="Cambria Math"/>
                </w:rPr>
                <m:t>H</m:t>
              </m:r>
            </m:oMath>
            <w:r w:rsidRPr="00A6275D">
              <w:rPr>
                <w:rFonts w:ascii="Times New Roman" w:eastAsiaTheme="minorEastAsia" w:hAnsi="Times New Roman"/>
              </w:rPr>
              <w:t xml:space="preserve">? </w:t>
            </w:r>
            <w:r w:rsidRPr="00A6275D">
              <w:rPr>
                <w:rFonts w:ascii="Times New Roman" w:eastAsiaTheme="minorHAnsi" w:hAnsi="Times New Roman" w:cs="Times New Roman"/>
              </w:rPr>
              <w:t>(ОК 01.)</w:t>
            </w:r>
          </w:p>
          <w:p w14:paraId="2E099A3E" w14:textId="77777777" w:rsidR="00050C80" w:rsidRPr="00A6275D" w:rsidRDefault="00050C80" w:rsidP="00A6275D">
            <w:pPr>
              <w:spacing w:after="0" w:line="240" w:lineRule="auto"/>
              <w:rPr>
                <w:rFonts w:ascii="Times New Roman" w:eastAsiaTheme="minorEastAsia"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856"/>
            </w:tblGrid>
            <w:tr w:rsidR="00050C80" w:rsidRPr="00A6275D" w14:paraId="42A65B1C" w14:textId="77777777" w:rsidTr="005F61C9">
              <w:tc>
                <w:tcPr>
                  <w:tcW w:w="541" w:type="dxa"/>
                </w:tcPr>
                <w:p w14:paraId="416EF552"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1.</w:t>
                  </w:r>
                </w:p>
              </w:tc>
              <w:tc>
                <w:tcPr>
                  <w:tcW w:w="4856" w:type="dxa"/>
                </w:tcPr>
                <w:p w14:paraId="58C6187D"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параллелепипед</w:t>
                  </w:r>
                  <w:r w:rsidRPr="00A6275D">
                    <w:rPr>
                      <w:rFonts w:ascii="Times New Roman" w:eastAsiaTheme="minorHAnsi" w:hAnsi="Times New Roman"/>
                      <w:lang w:eastAsia="ru-RU"/>
                    </w:rPr>
                    <w:t xml:space="preserve"> </w:t>
                  </w:r>
                  <w:r w:rsidRPr="00A6275D">
                    <w:rPr>
                      <w:rFonts w:ascii="Times New Roman" w:eastAsiaTheme="minorHAnsi" w:hAnsi="Times New Roman"/>
                      <w:noProof/>
                      <w:lang w:eastAsia="ru-RU"/>
                    </w:rPr>
                    <w:drawing>
                      <wp:inline distT="0" distB="0" distL="0" distR="0" wp14:anchorId="3CFF46C3" wp14:editId="284A719F">
                        <wp:extent cx="1484630" cy="942975"/>
                        <wp:effectExtent l="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23">
                                  <a:extLst>
                                    <a:ext uri="{28A0092B-C50C-407E-A947-70E740481C1C}">
                                      <a14:useLocalDpi xmlns:a14="http://schemas.microsoft.com/office/drawing/2010/main" val="0"/>
                                    </a:ext>
                                  </a:extLst>
                                </a:blip>
                                <a:srcRect t="13793" b="17932"/>
                                <a:stretch>
                                  <a:fillRect/>
                                </a:stretch>
                              </pic:blipFill>
                              <pic:spPr>
                                <a:xfrm>
                                  <a:off x="0" y="0"/>
                                  <a:ext cx="1487805" cy="944709"/>
                                </a:xfrm>
                                <a:prstGeom prst="rect">
                                  <a:avLst/>
                                </a:prstGeom>
                                <a:noFill/>
                                <a:ln>
                                  <a:noFill/>
                                </a:ln>
                              </pic:spPr>
                            </pic:pic>
                          </a:graphicData>
                        </a:graphic>
                      </wp:inline>
                    </w:drawing>
                  </w:r>
                </w:p>
              </w:tc>
            </w:tr>
            <w:tr w:rsidR="00050C80" w:rsidRPr="00A6275D" w14:paraId="1DACB35E" w14:textId="77777777" w:rsidTr="005F61C9">
              <w:tc>
                <w:tcPr>
                  <w:tcW w:w="541" w:type="dxa"/>
                </w:tcPr>
                <w:p w14:paraId="03022A00"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2.</w:t>
                  </w:r>
                </w:p>
              </w:tc>
              <w:tc>
                <w:tcPr>
                  <w:tcW w:w="4856" w:type="dxa"/>
                </w:tcPr>
                <w:p w14:paraId="0511F9E7"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цилиндр</w:t>
                  </w:r>
                  <w:r w:rsidRPr="00A6275D">
                    <w:rPr>
                      <w:rFonts w:ascii="Times New Roman" w:eastAsiaTheme="minorHAnsi" w:hAnsi="Times New Roman"/>
                      <w:lang w:eastAsia="ru-RU"/>
                    </w:rPr>
                    <w:t xml:space="preserve"> </w:t>
                  </w:r>
                  <w:r w:rsidRPr="00A6275D">
                    <w:rPr>
                      <w:rFonts w:ascii="Times New Roman" w:eastAsiaTheme="minorHAnsi" w:hAnsi="Times New Roman"/>
                      <w:noProof/>
                      <w:lang w:eastAsia="ru-RU"/>
                    </w:rPr>
                    <w:drawing>
                      <wp:inline distT="0" distB="0" distL="0" distR="0" wp14:anchorId="4AF59EE0" wp14:editId="4BDCE778">
                        <wp:extent cx="1057275" cy="12382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noChangeArrowheads="1"/>
                                </pic:cNvPicPr>
                              </pic:nvPicPr>
                              <pic:blipFill>
                                <a:blip r:embed="rId24">
                                  <a:extLst>
                                    <a:ext uri="{28A0092B-C50C-407E-A947-70E740481C1C}">
                                      <a14:useLocalDpi xmlns:a14="http://schemas.microsoft.com/office/drawing/2010/main" val="0"/>
                                    </a:ext>
                                  </a:extLst>
                                </a:blip>
                                <a:srcRect b="14727"/>
                                <a:stretch>
                                  <a:fillRect/>
                                </a:stretch>
                              </pic:blipFill>
                              <pic:spPr>
                                <a:xfrm>
                                  <a:off x="0" y="0"/>
                                  <a:ext cx="1061085" cy="1242712"/>
                                </a:xfrm>
                                <a:prstGeom prst="rect">
                                  <a:avLst/>
                                </a:prstGeom>
                                <a:noFill/>
                                <a:ln>
                                  <a:noFill/>
                                </a:ln>
                              </pic:spPr>
                            </pic:pic>
                          </a:graphicData>
                        </a:graphic>
                      </wp:inline>
                    </w:drawing>
                  </w:r>
                </w:p>
              </w:tc>
            </w:tr>
            <w:tr w:rsidR="00050C80" w:rsidRPr="00A6275D" w14:paraId="73A2ABDA" w14:textId="77777777" w:rsidTr="005F61C9">
              <w:tc>
                <w:tcPr>
                  <w:tcW w:w="541" w:type="dxa"/>
                </w:tcPr>
                <w:p w14:paraId="0569DA36"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3.</w:t>
                  </w:r>
                </w:p>
              </w:tc>
              <w:tc>
                <w:tcPr>
                  <w:tcW w:w="4856" w:type="dxa"/>
                </w:tcPr>
                <w:p w14:paraId="48E4EF45" w14:textId="77777777" w:rsidR="00050C80" w:rsidRPr="00A6275D" w:rsidRDefault="00CB05D7" w:rsidP="00A6275D">
                  <w:pPr>
                    <w:spacing w:after="0" w:line="240" w:lineRule="auto"/>
                    <w:rPr>
                      <w:rFonts w:ascii="Times New Roman" w:eastAsiaTheme="minorHAnsi" w:hAnsi="Times New Roman"/>
                      <w:lang w:eastAsia="ru-RU"/>
                    </w:rPr>
                  </w:pPr>
                  <w:r w:rsidRPr="00A6275D">
                    <w:rPr>
                      <w:rFonts w:ascii="Times New Roman" w:eastAsiaTheme="minorHAnsi" w:hAnsi="Times New Roman"/>
                    </w:rPr>
                    <w:t>призма</w:t>
                  </w:r>
                </w:p>
                <w:p w14:paraId="11BBFB41"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noProof/>
                      <w:lang w:eastAsia="ru-RU"/>
                    </w:rPr>
                    <w:drawing>
                      <wp:inline distT="0" distB="0" distL="0" distR="0" wp14:anchorId="74A8B63D" wp14:editId="07644597">
                        <wp:extent cx="1323975" cy="1244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325515" cy="1246487"/>
                                </a:xfrm>
                                <a:prstGeom prst="rect">
                                  <a:avLst/>
                                </a:prstGeom>
                                <a:noFill/>
                              </pic:spPr>
                            </pic:pic>
                          </a:graphicData>
                        </a:graphic>
                      </wp:inline>
                    </w:drawing>
                  </w:r>
                </w:p>
              </w:tc>
            </w:tr>
            <w:tr w:rsidR="00050C80" w:rsidRPr="00A6275D" w14:paraId="323163C1" w14:textId="77777777" w:rsidTr="005F61C9">
              <w:tc>
                <w:tcPr>
                  <w:tcW w:w="541" w:type="dxa"/>
                </w:tcPr>
                <w:p w14:paraId="42A7AFB9"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lastRenderedPageBreak/>
                    <w:t>4.</w:t>
                  </w:r>
                </w:p>
              </w:tc>
              <w:tc>
                <w:tcPr>
                  <w:tcW w:w="4856" w:type="dxa"/>
                </w:tcPr>
                <w:p w14:paraId="360D2AD8"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конус</w:t>
                  </w:r>
                  <w:r w:rsidRPr="00A6275D">
                    <w:rPr>
                      <w:rFonts w:ascii="Times New Roman" w:eastAsiaTheme="minorHAnsi" w:hAnsi="Times New Roman"/>
                      <w:lang w:eastAsia="ru-RU"/>
                    </w:rPr>
                    <w:t xml:space="preserve"> </w:t>
                  </w:r>
                  <w:r w:rsidRPr="00A6275D">
                    <w:rPr>
                      <w:rFonts w:ascii="Times New Roman" w:eastAsiaTheme="minorHAnsi" w:hAnsi="Times New Roman"/>
                      <w:noProof/>
                      <w:lang w:eastAsia="ru-RU"/>
                    </w:rPr>
                    <w:drawing>
                      <wp:inline distT="0" distB="0" distL="0" distR="0" wp14:anchorId="2CCE560C" wp14:editId="02C7D9F0">
                        <wp:extent cx="1390015" cy="1652270"/>
                        <wp:effectExtent l="0" t="0" r="635"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390015" cy="1652270"/>
                                </a:xfrm>
                                <a:prstGeom prst="rect">
                                  <a:avLst/>
                                </a:prstGeom>
                                <a:noFill/>
                              </pic:spPr>
                            </pic:pic>
                          </a:graphicData>
                        </a:graphic>
                      </wp:inline>
                    </w:drawing>
                  </w:r>
                </w:p>
              </w:tc>
            </w:tr>
          </w:tbl>
          <w:p w14:paraId="2BCCC14D" w14:textId="77777777" w:rsidR="00050C80" w:rsidRPr="00A6275D" w:rsidRDefault="00050C80" w:rsidP="00A6275D">
            <w:pPr>
              <w:spacing w:after="0" w:line="240" w:lineRule="auto"/>
              <w:rPr>
                <w:rFonts w:ascii="Times New Roman" w:eastAsiaTheme="minorHAnsi" w:hAnsi="Times New Roman"/>
              </w:rPr>
            </w:pPr>
          </w:p>
          <w:p w14:paraId="692066CF" w14:textId="77777777" w:rsidR="00050C80" w:rsidRPr="00A6275D" w:rsidRDefault="00CB05D7" w:rsidP="00A6275D">
            <w:pPr>
              <w:spacing w:after="0" w:line="240" w:lineRule="auto"/>
              <w:ind w:left="34"/>
              <w:contextualSpacing/>
              <w:jc w:val="both"/>
              <w:rPr>
                <w:rFonts w:ascii="Times New Roman" w:eastAsia="Times New Roman" w:hAnsi="Times New Roman" w:cs="Times New Roman"/>
                <w:kern w:val="2"/>
                <w14:ligatures w14:val="standardContextual"/>
              </w:rPr>
            </w:pPr>
            <w:r w:rsidRPr="00A6275D">
              <w:rPr>
                <w:rFonts w:ascii="Times New Roman" w:eastAsia="Times New Roman" w:hAnsi="Times New Roman" w:cs="Times New Roman"/>
                <w:kern w:val="2"/>
                <w14:ligatures w14:val="standardContextual"/>
              </w:rPr>
              <w:t>Ответ:</w:t>
            </w:r>
          </w:p>
          <w:p w14:paraId="1B150A1D" w14:textId="77777777" w:rsidR="00050C80" w:rsidRPr="00A6275D" w:rsidRDefault="00CB05D7" w:rsidP="00A6275D">
            <w:pPr>
              <w:spacing w:after="0" w:line="240" w:lineRule="auto"/>
              <w:ind w:left="34"/>
              <w:contextualSpacing/>
              <w:jc w:val="both"/>
              <w:rPr>
                <w:rFonts w:ascii="Times New Roman" w:eastAsiaTheme="minorHAnsi" w:hAnsi="Times New Roman"/>
              </w:rPr>
            </w:pPr>
            <w:r w:rsidRPr="00A6275D">
              <w:rPr>
                <w:rFonts w:ascii="Times New Roman" w:eastAsia="Times New Roman" w:hAnsi="Times New Roman" w:cs="Times New Roman"/>
                <w:kern w:val="2"/>
                <w14:ligatures w14:val="standardContextual"/>
              </w:rPr>
              <w:t>Обоснование:</w:t>
            </w:r>
          </w:p>
        </w:tc>
        <w:tc>
          <w:tcPr>
            <w:tcW w:w="2466" w:type="dxa"/>
          </w:tcPr>
          <w:p w14:paraId="1131B821" w14:textId="77777777" w:rsidR="00050C80" w:rsidRPr="00A6275D" w:rsidRDefault="00CB05D7" w:rsidP="00A6275D">
            <w:pPr>
              <w:spacing w:after="0" w:line="240" w:lineRule="auto"/>
              <w:jc w:val="center"/>
              <w:rPr>
                <w:rFonts w:ascii="Times New Roman" w:eastAsiaTheme="minorHAnsi" w:hAnsi="Times New Roman"/>
              </w:rPr>
            </w:pPr>
            <w:r w:rsidRPr="00A6275D">
              <w:rPr>
                <w:rFonts w:ascii="Times New Roman" w:eastAsiaTheme="minorHAnsi" w:hAnsi="Times New Roman"/>
              </w:rPr>
              <w:lastRenderedPageBreak/>
              <w:t>Ответ:1,3</w:t>
            </w:r>
          </w:p>
          <w:p w14:paraId="3B71894E"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imes New Roman" w:hAnsi="Times New Roman" w:cs="Times New Roman"/>
                <w:lang w:eastAsia="ru-RU"/>
              </w:rPr>
              <w:t>Обоснование:</w:t>
            </w:r>
          </w:p>
          <w:p w14:paraId="0DAD3B79"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Объемы цилиндра и конуса вычисляются по другим формулам.</w:t>
            </w:r>
          </w:p>
        </w:tc>
      </w:tr>
      <w:tr w:rsidR="00050C80" w:rsidRPr="00A6275D" w14:paraId="22FBE853" w14:textId="77777777" w:rsidTr="00E15943">
        <w:tc>
          <w:tcPr>
            <w:tcW w:w="2289" w:type="dxa"/>
            <w:vMerge w:val="restart"/>
          </w:tcPr>
          <w:p w14:paraId="2F9826F6" w14:textId="77777777" w:rsidR="00050C80" w:rsidRPr="00A6275D" w:rsidRDefault="00CB05D7" w:rsidP="00A6275D">
            <w:pPr>
              <w:widowControl w:val="0"/>
              <w:suppressLineNumbers/>
              <w:suppressAutoHyphens/>
              <w:spacing w:after="0" w:line="240" w:lineRule="auto"/>
              <w:jc w:val="both"/>
              <w:rPr>
                <w:rFonts w:ascii="Times New Roman" w:eastAsia="NSimSun" w:hAnsi="Times New Roman" w:cs="Times New Roman"/>
                <w:color w:val="1A1A1A"/>
                <w:kern w:val="2"/>
                <w:lang w:eastAsia="zh-CN" w:bidi="hi-IN"/>
              </w:rPr>
            </w:pPr>
            <w:r w:rsidRPr="00A6275D">
              <w:rPr>
                <w:rFonts w:ascii="Times New Roman" w:eastAsia="NSimSun" w:hAnsi="Times New Roman" w:cs="Times New Roman"/>
                <w:kern w:val="2"/>
                <w:lang w:eastAsia="zh-CN" w:bidi="hi-IN"/>
              </w:rPr>
              <w:t xml:space="preserve">5. </w:t>
            </w:r>
            <w:r w:rsidRPr="00A6275D">
              <w:rPr>
                <w:rFonts w:ascii="Times New Roman" w:eastAsia="NSimSun" w:hAnsi="Times New Roman" w:cs="Times New Roman"/>
                <w:color w:val="1A1A1A"/>
                <w:kern w:val="2"/>
                <w:lang w:eastAsia="zh-CN" w:bidi="hi-IN"/>
              </w:rPr>
              <w:t>Задания</w:t>
            </w:r>
          </w:p>
          <w:p w14:paraId="7B1B8A26" w14:textId="77777777" w:rsidR="00050C80" w:rsidRPr="00A6275D" w:rsidRDefault="00CB05D7" w:rsidP="00A6275D">
            <w:pPr>
              <w:spacing w:after="0" w:line="240" w:lineRule="auto"/>
              <w:rPr>
                <w:rFonts w:ascii="Times New Roman" w:eastAsiaTheme="minorHAnsi" w:hAnsi="Times New Roman" w:cs="Times New Roman"/>
                <w:color w:val="1A1A1A"/>
              </w:rPr>
            </w:pPr>
            <w:r w:rsidRPr="00A6275D">
              <w:rPr>
                <w:rFonts w:ascii="Times New Roman" w:eastAsiaTheme="minorHAnsi" w:hAnsi="Times New Roman" w:cs="Times New Roman"/>
                <w:color w:val="1A1A1A"/>
              </w:rPr>
              <w:t>открытого типа с</w:t>
            </w:r>
          </w:p>
          <w:p w14:paraId="6A8FCB63" w14:textId="77777777" w:rsidR="00050C80" w:rsidRPr="00A6275D" w:rsidRDefault="00CB05D7" w:rsidP="00A6275D">
            <w:pPr>
              <w:spacing w:after="0" w:line="240" w:lineRule="auto"/>
              <w:rPr>
                <w:rFonts w:ascii="Times New Roman" w:eastAsiaTheme="minorHAnsi" w:hAnsi="Times New Roman" w:cs="Times New Roman"/>
                <w:color w:val="1A1A1A"/>
              </w:rPr>
            </w:pPr>
            <w:r w:rsidRPr="00A6275D">
              <w:rPr>
                <w:rFonts w:ascii="Times New Roman" w:eastAsiaTheme="minorHAnsi" w:hAnsi="Times New Roman" w:cs="Times New Roman"/>
                <w:color w:val="1A1A1A"/>
              </w:rPr>
              <w:t>развернутым</w:t>
            </w:r>
          </w:p>
          <w:p w14:paraId="297A9146" w14:textId="77777777" w:rsidR="00050C80" w:rsidRPr="00A6275D" w:rsidRDefault="00CB05D7" w:rsidP="00A6275D">
            <w:pPr>
              <w:spacing w:after="0" w:line="240" w:lineRule="auto"/>
              <w:rPr>
                <w:rFonts w:ascii="Times New Roman" w:eastAsiaTheme="minorHAnsi" w:hAnsi="Times New Roman" w:cs="Times New Roman"/>
              </w:rPr>
            </w:pPr>
            <w:r w:rsidRPr="00A6275D">
              <w:rPr>
                <w:rFonts w:ascii="Times New Roman" w:eastAsiaTheme="minorHAnsi" w:hAnsi="Times New Roman" w:cs="Times New Roman"/>
                <w:color w:val="1A1A1A"/>
              </w:rPr>
              <w:t>ответом</w:t>
            </w:r>
          </w:p>
        </w:tc>
        <w:tc>
          <w:tcPr>
            <w:tcW w:w="8257" w:type="dxa"/>
            <w:gridSpan w:val="2"/>
          </w:tcPr>
          <w:p w14:paraId="5E23EB04" w14:textId="77777777" w:rsidR="00050C80" w:rsidRPr="00A6275D" w:rsidRDefault="00CB05D7" w:rsidP="00A6275D">
            <w:pPr>
              <w:spacing w:after="0" w:line="240" w:lineRule="auto"/>
              <w:contextualSpacing/>
              <w:jc w:val="both"/>
              <w:rPr>
                <w:rFonts w:ascii="Times New Roman" w:eastAsia="Times New Roman" w:hAnsi="Times New Roman" w:cs="Times New Roman"/>
                <w:kern w:val="2"/>
                <w14:ligatures w14:val="standardContextual"/>
              </w:rPr>
            </w:pPr>
            <w:r w:rsidRPr="00A6275D">
              <w:rPr>
                <w:rFonts w:ascii="Times New Roman" w:eastAsia="Times New Roman" w:hAnsi="Times New Roman" w:cs="Times New Roman"/>
                <w:i/>
                <w:lang w:eastAsia="ru-RU"/>
              </w:rPr>
              <w:t>Пояснение:</w:t>
            </w:r>
            <w:r w:rsidRPr="00A6275D">
              <w:rPr>
                <w:rFonts w:ascii="Times New Roman" w:eastAsia="Times New Roman" w:hAnsi="Times New Roman" w:cs="Times New Roman"/>
                <w:lang w:eastAsia="ru-RU"/>
              </w:rPr>
              <w:t xml:space="preserve"> </w:t>
            </w:r>
            <w:r w:rsidRPr="00A6275D">
              <w:rPr>
                <w:rFonts w:ascii="Times New Roman" w:eastAsia="Times New Roman" w:hAnsi="Times New Roman" w:cs="Times New Roman"/>
                <w:i/>
                <w:lang w:eastAsia="ru-RU"/>
              </w:rPr>
              <w:t xml:space="preserve">Прочитайте текст вопроса и </w:t>
            </w:r>
            <w:r w:rsidRPr="00A6275D">
              <w:rPr>
                <w:rFonts w:ascii="Times New Roman" w:eastAsia="Times New Roman" w:hAnsi="Times New Roman" w:cs="Times New Roman"/>
                <w:i/>
              </w:rPr>
              <w:t>запишите ответ, используя четкие компактные формулировки.</w:t>
            </w:r>
          </w:p>
        </w:tc>
      </w:tr>
      <w:tr w:rsidR="00050C80" w:rsidRPr="00A6275D" w14:paraId="4AFE29F3" w14:textId="77777777" w:rsidTr="00E15943">
        <w:tc>
          <w:tcPr>
            <w:tcW w:w="2289" w:type="dxa"/>
            <w:vMerge/>
          </w:tcPr>
          <w:p w14:paraId="350C72E6"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39A0A49E" w14:textId="77777777" w:rsidR="00050C80" w:rsidRPr="00A6275D" w:rsidRDefault="00CB05D7" w:rsidP="00A6275D">
            <w:pPr>
              <w:spacing w:after="0" w:line="240" w:lineRule="auto"/>
              <w:jc w:val="both"/>
              <w:rPr>
                <w:rFonts w:ascii="Times New Roman" w:eastAsiaTheme="minorHAnsi" w:hAnsi="Times New Roman"/>
              </w:rPr>
            </w:pPr>
            <w:r w:rsidRPr="00A6275D">
              <w:rPr>
                <w:rFonts w:ascii="Times New Roman" w:eastAsiaTheme="minorHAnsi" w:hAnsi="Times New Roman"/>
              </w:rPr>
              <w:t>17. Сколько трехзначных чисел можно составить из цифр 0, 1, 2, 3, 4, 5, так, чтобы все цифры в числе были разными?</w:t>
            </w:r>
            <w:r w:rsidRPr="00A6275D">
              <w:rPr>
                <w:rFonts w:ascii="Times New Roman" w:eastAsiaTheme="minorHAnsi" w:hAnsi="Times New Roman" w:cs="Times New Roman"/>
              </w:rPr>
              <w:t xml:space="preserve"> (ОК 01.)</w:t>
            </w:r>
          </w:p>
          <w:p w14:paraId="62D80AAD" w14:textId="77777777" w:rsidR="00050C80" w:rsidRPr="00A6275D" w:rsidRDefault="00050C80" w:rsidP="00A6275D">
            <w:pPr>
              <w:spacing w:after="0" w:line="240" w:lineRule="auto"/>
              <w:rPr>
                <w:rFonts w:ascii="Times New Roman" w:eastAsiaTheme="minorHAnsi" w:hAnsi="Times New Roman"/>
              </w:rPr>
            </w:pPr>
          </w:p>
          <w:p w14:paraId="151E816A" w14:textId="77777777" w:rsidR="00050C80" w:rsidRPr="00A6275D" w:rsidRDefault="00050C80" w:rsidP="00A6275D">
            <w:pPr>
              <w:spacing w:after="0" w:line="240" w:lineRule="auto"/>
              <w:rPr>
                <w:rFonts w:ascii="Times New Roman" w:eastAsiaTheme="minorHAnsi" w:hAnsi="Times New Roman"/>
              </w:rPr>
            </w:pPr>
          </w:p>
          <w:p w14:paraId="63106F1C" w14:textId="77777777" w:rsidR="00D27C31" w:rsidRPr="00A6275D" w:rsidRDefault="00D27C31" w:rsidP="00A6275D">
            <w:pPr>
              <w:spacing w:after="0" w:line="240" w:lineRule="auto"/>
              <w:rPr>
                <w:rFonts w:ascii="Times New Roman" w:eastAsiaTheme="minorHAnsi" w:hAnsi="Times New Roman"/>
              </w:rPr>
            </w:pPr>
          </w:p>
          <w:p w14:paraId="3741D553" w14:textId="77777777" w:rsidR="00D27C31" w:rsidRPr="00A6275D" w:rsidRDefault="00D27C31" w:rsidP="00A6275D">
            <w:pPr>
              <w:spacing w:after="0" w:line="240" w:lineRule="auto"/>
              <w:rPr>
                <w:rFonts w:ascii="Times New Roman" w:eastAsiaTheme="minorHAnsi" w:hAnsi="Times New Roman"/>
              </w:rPr>
            </w:pPr>
          </w:p>
          <w:p w14:paraId="1CB39DBD" w14:textId="77777777" w:rsidR="00D27C31" w:rsidRPr="00A6275D" w:rsidRDefault="00D27C31" w:rsidP="00A6275D">
            <w:pPr>
              <w:spacing w:after="0" w:line="240" w:lineRule="auto"/>
              <w:rPr>
                <w:rFonts w:ascii="Times New Roman" w:eastAsiaTheme="minorHAnsi" w:hAnsi="Times New Roman"/>
              </w:rPr>
            </w:pPr>
          </w:p>
          <w:p w14:paraId="5B9ACC09" w14:textId="77777777" w:rsidR="00D27C31" w:rsidRPr="00A6275D" w:rsidRDefault="00D27C31" w:rsidP="00A6275D">
            <w:pPr>
              <w:spacing w:after="0" w:line="240" w:lineRule="auto"/>
              <w:rPr>
                <w:rFonts w:ascii="Times New Roman" w:eastAsiaTheme="minorHAnsi" w:hAnsi="Times New Roman"/>
              </w:rPr>
            </w:pPr>
          </w:p>
          <w:p w14:paraId="7402F611" w14:textId="77777777" w:rsidR="00D27C31" w:rsidRPr="00A6275D" w:rsidRDefault="00D27C31" w:rsidP="00A6275D">
            <w:pPr>
              <w:spacing w:after="0" w:line="240" w:lineRule="auto"/>
              <w:rPr>
                <w:rFonts w:ascii="Times New Roman" w:eastAsiaTheme="minorHAnsi" w:hAnsi="Times New Roman"/>
              </w:rPr>
            </w:pPr>
          </w:p>
          <w:p w14:paraId="0AB48871" w14:textId="77777777" w:rsidR="00D27C31" w:rsidRPr="00A6275D" w:rsidRDefault="00D27C31" w:rsidP="00A6275D">
            <w:pPr>
              <w:spacing w:after="0" w:line="240" w:lineRule="auto"/>
              <w:rPr>
                <w:rFonts w:ascii="Times New Roman" w:eastAsiaTheme="minorHAnsi" w:hAnsi="Times New Roman"/>
              </w:rPr>
            </w:pPr>
          </w:p>
          <w:p w14:paraId="049BBD43" w14:textId="77777777" w:rsidR="00D27C31" w:rsidRPr="00A6275D" w:rsidRDefault="00D27C31" w:rsidP="00A6275D">
            <w:pPr>
              <w:spacing w:after="0" w:line="240" w:lineRule="auto"/>
              <w:rPr>
                <w:rFonts w:ascii="Times New Roman" w:eastAsiaTheme="minorHAnsi" w:hAnsi="Times New Roman"/>
              </w:rPr>
            </w:pPr>
          </w:p>
          <w:p w14:paraId="6320B7E1" w14:textId="77777777" w:rsidR="00D27C31" w:rsidRPr="00A6275D" w:rsidRDefault="00D27C31" w:rsidP="00A6275D">
            <w:pPr>
              <w:spacing w:after="0" w:line="240" w:lineRule="auto"/>
              <w:rPr>
                <w:rFonts w:ascii="Times New Roman" w:eastAsiaTheme="minorHAnsi" w:hAnsi="Times New Roman"/>
              </w:rPr>
            </w:pPr>
          </w:p>
          <w:p w14:paraId="4E578EEE" w14:textId="68A6D405"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Ответ:</w:t>
            </w:r>
          </w:p>
        </w:tc>
        <w:tc>
          <w:tcPr>
            <w:tcW w:w="2466" w:type="dxa"/>
          </w:tcPr>
          <w:p w14:paraId="5599A558" w14:textId="4EBCE2A2" w:rsidR="003F6AE3" w:rsidRPr="00A6275D" w:rsidRDefault="003F6AE3" w:rsidP="00A6275D">
            <w:pPr>
              <w:spacing w:after="0" w:line="240" w:lineRule="auto"/>
              <w:jc w:val="center"/>
              <w:rPr>
                <w:rFonts w:ascii="Times New Roman" w:eastAsiaTheme="minorHAnsi" w:hAnsi="Times New Roman"/>
              </w:rPr>
            </w:pPr>
            <w:r w:rsidRPr="00A6275D">
              <w:rPr>
                <w:rFonts w:ascii="Times New Roman" w:eastAsiaTheme="minorHAnsi" w:hAnsi="Times New Roman"/>
              </w:rPr>
              <w:t xml:space="preserve">Ответ: </w:t>
            </w:r>
          </w:p>
          <w:p w14:paraId="10132EFC" w14:textId="0754A70F"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Всего можно составить 100 чисел. На место сотен можно поставить любую из цифр, кроме 0, т. е. 5, на место десятков любую из оставшихся (включая 0) – тоже 5, на место единиц любую из 4. Имеем 5*5*4=100.</w:t>
            </w:r>
          </w:p>
        </w:tc>
      </w:tr>
      <w:tr w:rsidR="00050C80" w:rsidRPr="00A6275D" w14:paraId="67785754" w14:textId="77777777" w:rsidTr="00E15943">
        <w:tc>
          <w:tcPr>
            <w:tcW w:w="2289" w:type="dxa"/>
            <w:vMerge/>
          </w:tcPr>
          <w:p w14:paraId="139C3628"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6AD65F11"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18. Имеет ли корни уравнение  </w:t>
            </w:r>
            <m:oMath>
              <m:sSup>
                <m:sSupPr>
                  <m:ctrlPr>
                    <w:rPr>
                      <w:rFonts w:ascii="Cambria Math" w:eastAsiaTheme="minorHAnsi" w:hAnsi="Cambria Math"/>
                      <w:i/>
                    </w:rPr>
                  </m:ctrlPr>
                </m:sSupPr>
                <m:e>
                  <m:r>
                    <w:rPr>
                      <w:rFonts w:ascii="Cambria Math" w:eastAsiaTheme="minorHAnsi" w:hAnsi="Cambria Math"/>
                    </w:rPr>
                    <m:t>5</m:t>
                  </m:r>
                </m:e>
                <m:sup>
                  <m:r>
                    <w:rPr>
                      <w:rFonts w:ascii="Cambria Math" w:eastAsiaTheme="minorHAnsi" w:hAnsi="Cambria Math"/>
                      <w:lang w:val="en-US"/>
                    </w:rPr>
                    <m:t>x</m:t>
                  </m:r>
                  <m:r>
                    <w:rPr>
                      <w:rFonts w:ascii="Cambria Math" w:eastAsiaTheme="minorHAnsi" w:hAnsi="Cambria Math"/>
                    </w:rPr>
                    <m:t>+2</m:t>
                  </m:r>
                </m:sup>
              </m:sSup>
              <m:r>
                <w:rPr>
                  <w:rFonts w:ascii="Cambria Math" w:eastAsiaTheme="minorHAnsi" w:hAnsi="Cambria Math"/>
                </w:rPr>
                <m:t>=-1</m:t>
              </m:r>
            </m:oMath>
            <w:r w:rsidRPr="00A6275D">
              <w:rPr>
                <w:rFonts w:ascii="Times New Roman" w:eastAsiaTheme="minorEastAsia" w:hAnsi="Times New Roman"/>
              </w:rPr>
              <w:t>? Ответ поясните.</w:t>
            </w:r>
            <w:r w:rsidRPr="00A6275D">
              <w:rPr>
                <w:rFonts w:ascii="Times New Roman" w:eastAsiaTheme="minorHAnsi" w:hAnsi="Times New Roman" w:cs="Times New Roman"/>
              </w:rPr>
              <w:t xml:space="preserve"> (ОК 01.)</w:t>
            </w:r>
          </w:p>
          <w:p w14:paraId="3D09F468" w14:textId="77777777" w:rsidR="00050C80" w:rsidRPr="00A6275D" w:rsidRDefault="00050C80" w:rsidP="00A6275D">
            <w:pPr>
              <w:spacing w:after="0" w:line="240" w:lineRule="auto"/>
              <w:rPr>
                <w:rFonts w:ascii="Times New Roman" w:eastAsiaTheme="minorHAnsi" w:hAnsi="Times New Roman"/>
              </w:rPr>
            </w:pPr>
          </w:p>
          <w:p w14:paraId="7B723443" w14:textId="4BDCE42B" w:rsidR="00050C80" w:rsidRPr="00A6275D" w:rsidRDefault="00CB05D7" w:rsidP="00A6275D">
            <w:pPr>
              <w:tabs>
                <w:tab w:val="left" w:pos="255"/>
                <w:tab w:val="left" w:pos="945"/>
              </w:tabs>
              <w:spacing w:after="0" w:line="240" w:lineRule="auto"/>
              <w:rPr>
                <w:rFonts w:ascii="Times New Roman" w:eastAsiaTheme="minorHAnsi" w:hAnsi="Times New Roman"/>
              </w:rPr>
            </w:pPr>
            <w:r w:rsidRPr="00A6275D">
              <w:rPr>
                <w:rFonts w:ascii="Times New Roman" w:eastAsiaTheme="minorHAnsi" w:hAnsi="Times New Roman"/>
              </w:rPr>
              <w:t>Ответ:</w:t>
            </w:r>
            <w:r w:rsidRPr="00A6275D">
              <w:rPr>
                <w:rFonts w:ascii="Times New Roman" w:eastAsiaTheme="minorHAnsi" w:hAnsi="Times New Roman"/>
              </w:rPr>
              <w:tab/>
            </w:r>
          </w:p>
        </w:tc>
        <w:tc>
          <w:tcPr>
            <w:tcW w:w="2466" w:type="dxa"/>
          </w:tcPr>
          <w:p w14:paraId="385AF901" w14:textId="614AA2CE" w:rsidR="003F6AE3" w:rsidRPr="00A6275D" w:rsidRDefault="003F6AE3" w:rsidP="00A6275D">
            <w:pPr>
              <w:spacing w:after="0" w:line="240" w:lineRule="auto"/>
              <w:jc w:val="center"/>
              <w:rPr>
                <w:rFonts w:ascii="Times New Roman" w:eastAsiaTheme="minorHAnsi" w:hAnsi="Times New Roman"/>
              </w:rPr>
            </w:pPr>
            <w:r w:rsidRPr="00A6275D">
              <w:rPr>
                <w:rFonts w:ascii="Times New Roman" w:eastAsiaTheme="minorHAnsi" w:hAnsi="Times New Roman"/>
              </w:rPr>
              <w:t xml:space="preserve">Ответ: </w:t>
            </w:r>
          </w:p>
          <w:p w14:paraId="674BF163" w14:textId="6AC8E736"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Данное уравнение не имеет корней, так как областью значений показательной функции являются только положительные действительные числа. Число -1 таким не является.</w:t>
            </w:r>
          </w:p>
        </w:tc>
      </w:tr>
      <w:tr w:rsidR="00050C80" w:rsidRPr="00A6275D" w14:paraId="4339158F" w14:textId="77777777" w:rsidTr="00E15943">
        <w:tc>
          <w:tcPr>
            <w:tcW w:w="2289" w:type="dxa"/>
            <w:vMerge/>
          </w:tcPr>
          <w:p w14:paraId="0EBB0EBB"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3930CDE9"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19. Какие из векторов              </w:t>
            </w:r>
            <m:oMath>
              <m:acc>
                <m:accPr>
                  <m:chr m:val="⃗"/>
                  <m:ctrlPr>
                    <w:rPr>
                      <w:rFonts w:ascii="Cambria Math" w:eastAsiaTheme="minorHAnsi" w:hAnsi="Cambria Math"/>
                      <w:i/>
                    </w:rPr>
                  </m:ctrlPr>
                </m:accPr>
                <m:e>
                  <m:r>
                    <w:rPr>
                      <w:rFonts w:ascii="Cambria Math" w:eastAsiaTheme="minorHAnsi" w:hAnsi="Cambria Math"/>
                    </w:rPr>
                    <m:t xml:space="preserve">а </m:t>
                  </m:r>
                </m:e>
              </m:acc>
            </m:oMath>
            <w:r w:rsidRPr="00A6275D">
              <w:rPr>
                <w:rFonts w:ascii="Times New Roman" w:eastAsiaTheme="minorHAnsi" w:hAnsi="Times New Roman"/>
              </w:rPr>
              <w:t xml:space="preserve">(1,2,-3), </w:t>
            </w:r>
            <m:oMath>
              <m:acc>
                <m:accPr>
                  <m:chr m:val="⃗"/>
                  <m:ctrlPr>
                    <w:rPr>
                      <w:rFonts w:ascii="Cambria Math" w:eastAsiaTheme="minorHAnsi" w:hAnsi="Cambria Math"/>
                      <w:i/>
                    </w:rPr>
                  </m:ctrlPr>
                </m:accPr>
                <m:e>
                  <m:r>
                    <w:rPr>
                      <w:rFonts w:ascii="Cambria Math" w:eastAsiaTheme="minorHAnsi" w:hAnsi="Cambria Math"/>
                    </w:rPr>
                    <m:t xml:space="preserve">с </m:t>
                  </m:r>
                </m:e>
              </m:acc>
            </m:oMath>
            <w:r w:rsidRPr="00A6275D">
              <w:rPr>
                <w:rFonts w:ascii="Times New Roman" w:eastAsiaTheme="minorHAnsi" w:hAnsi="Times New Roman"/>
              </w:rPr>
              <w:t xml:space="preserve"> (3,6,-6), </w:t>
            </w:r>
            <m:oMath>
              <m:acc>
                <m:accPr>
                  <m:chr m:val="⃗"/>
                  <m:ctrlPr>
                    <w:rPr>
                      <w:rFonts w:ascii="Cambria Math" w:eastAsiaTheme="minorHAnsi" w:hAnsi="Cambria Math"/>
                      <w:i/>
                    </w:rPr>
                  </m:ctrlPr>
                </m:accPr>
                <m:e>
                  <m:r>
                    <w:rPr>
                      <w:rFonts w:ascii="Cambria Math" w:eastAsiaTheme="minorHAnsi" w:hAnsi="Cambria Math"/>
                    </w:rPr>
                    <m:t>в</m:t>
                  </m:r>
                </m:e>
              </m:acc>
            </m:oMath>
            <w:r w:rsidRPr="00A6275D">
              <w:rPr>
                <w:rFonts w:ascii="Times New Roman" w:eastAsiaTheme="minorHAnsi" w:hAnsi="Times New Roman"/>
              </w:rPr>
              <w:t xml:space="preserve"> (2,4,-6) коллинеарные?</w:t>
            </w:r>
            <w:r w:rsidRPr="00A6275D">
              <w:rPr>
                <w:rFonts w:ascii="Times New Roman" w:eastAsiaTheme="minorHAnsi" w:hAnsi="Times New Roman" w:cs="Times New Roman"/>
              </w:rPr>
              <w:t xml:space="preserve"> (ОК 01.)</w:t>
            </w:r>
          </w:p>
          <w:p w14:paraId="20584368" w14:textId="77777777" w:rsidR="00050C80" w:rsidRPr="00A6275D" w:rsidRDefault="00050C80" w:rsidP="00A6275D">
            <w:pPr>
              <w:spacing w:after="0" w:line="240" w:lineRule="auto"/>
              <w:rPr>
                <w:rFonts w:ascii="Times New Roman" w:eastAsiaTheme="minorHAnsi" w:hAnsi="Times New Roman"/>
              </w:rPr>
            </w:pPr>
          </w:p>
          <w:p w14:paraId="69B00F0A"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Ответ:</w:t>
            </w:r>
          </w:p>
        </w:tc>
        <w:tc>
          <w:tcPr>
            <w:tcW w:w="2466" w:type="dxa"/>
          </w:tcPr>
          <w:p w14:paraId="4C88AF30" w14:textId="56FE09C0" w:rsidR="003F6AE3" w:rsidRPr="00A6275D" w:rsidRDefault="003F6AE3" w:rsidP="00A6275D">
            <w:pPr>
              <w:spacing w:after="0" w:line="240" w:lineRule="auto"/>
              <w:jc w:val="center"/>
              <w:rPr>
                <w:rFonts w:ascii="Times New Roman" w:eastAsiaTheme="minorHAnsi" w:hAnsi="Times New Roman"/>
              </w:rPr>
            </w:pPr>
            <w:r w:rsidRPr="00A6275D">
              <w:rPr>
                <w:rFonts w:ascii="Times New Roman" w:eastAsiaTheme="minorHAnsi" w:hAnsi="Times New Roman"/>
              </w:rPr>
              <w:t>Ответ:</w:t>
            </w:r>
          </w:p>
          <w:p w14:paraId="223DDB16" w14:textId="3E4A8979"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Два вектора коллинеарные, если их соответствующие координаты пропорциональны. </w:t>
            </w:r>
          </w:p>
          <w:p w14:paraId="3A0A9669"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 xml:space="preserve">У векторов </w:t>
            </w:r>
            <m:oMath>
              <m:acc>
                <m:accPr>
                  <m:chr m:val="⃗"/>
                  <m:ctrlPr>
                    <w:rPr>
                      <w:rFonts w:ascii="Cambria Math" w:eastAsiaTheme="minorHAnsi" w:hAnsi="Cambria Math"/>
                      <w:i/>
                    </w:rPr>
                  </m:ctrlPr>
                </m:accPr>
                <m:e>
                  <m:r>
                    <w:rPr>
                      <w:rFonts w:ascii="Cambria Math" w:eastAsiaTheme="minorHAnsi" w:hAnsi="Cambria Math"/>
                    </w:rPr>
                    <m:t>а</m:t>
                  </m:r>
                </m:e>
              </m:acc>
            </m:oMath>
            <w:r w:rsidRPr="00A6275D">
              <w:rPr>
                <w:rFonts w:ascii="Times New Roman" w:eastAsiaTheme="minorHAnsi" w:hAnsi="Times New Roman"/>
              </w:rPr>
              <w:t xml:space="preserve">, </w:t>
            </w:r>
            <m:oMath>
              <m:acc>
                <m:accPr>
                  <m:chr m:val="⃗"/>
                  <m:ctrlPr>
                    <w:rPr>
                      <w:rFonts w:ascii="Cambria Math" w:eastAsiaTheme="minorHAnsi" w:hAnsi="Cambria Math"/>
                      <w:i/>
                    </w:rPr>
                  </m:ctrlPr>
                </m:accPr>
                <m:e>
                  <m:r>
                    <w:rPr>
                      <w:rFonts w:ascii="Cambria Math" w:eastAsiaTheme="minorHAnsi" w:hAnsi="Cambria Math"/>
                    </w:rPr>
                    <m:t>в</m:t>
                  </m:r>
                </m:e>
              </m:acc>
            </m:oMath>
            <w:r w:rsidRPr="00A6275D">
              <w:rPr>
                <w:rFonts w:ascii="Times New Roman" w:eastAsiaTheme="minorHAnsi" w:hAnsi="Times New Roman"/>
              </w:rPr>
              <w:t xml:space="preserve">  координаты пропорциональны.</w:t>
            </w:r>
          </w:p>
        </w:tc>
      </w:tr>
      <w:tr w:rsidR="00050C80" w:rsidRPr="00A6275D" w14:paraId="64D4558D" w14:textId="77777777" w:rsidTr="00E15943">
        <w:tc>
          <w:tcPr>
            <w:tcW w:w="2289" w:type="dxa"/>
            <w:vMerge/>
          </w:tcPr>
          <w:p w14:paraId="7FFCD980" w14:textId="77777777" w:rsidR="00050C80" w:rsidRPr="00A6275D" w:rsidRDefault="00050C80" w:rsidP="00A6275D">
            <w:pPr>
              <w:spacing w:after="0" w:line="240" w:lineRule="auto"/>
              <w:rPr>
                <w:rFonts w:ascii="Times New Roman" w:eastAsiaTheme="minorHAnsi" w:hAnsi="Times New Roman"/>
              </w:rPr>
            </w:pPr>
          </w:p>
        </w:tc>
        <w:tc>
          <w:tcPr>
            <w:tcW w:w="5791" w:type="dxa"/>
          </w:tcPr>
          <w:p w14:paraId="2230F970"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20. Объясните, в чем состоит геометрический смысл производной.</w:t>
            </w:r>
            <w:r w:rsidRPr="00A6275D">
              <w:rPr>
                <w:rFonts w:ascii="Times New Roman" w:eastAsiaTheme="minorHAnsi" w:hAnsi="Times New Roman" w:cs="Times New Roman"/>
              </w:rPr>
              <w:t xml:space="preserve"> (ОК 01.)</w:t>
            </w:r>
          </w:p>
          <w:p w14:paraId="4BDE13EE" w14:textId="77777777" w:rsidR="00050C80" w:rsidRPr="00A6275D" w:rsidRDefault="00050C80" w:rsidP="00A6275D">
            <w:pPr>
              <w:spacing w:after="0" w:line="240" w:lineRule="auto"/>
              <w:rPr>
                <w:rFonts w:ascii="Times New Roman" w:eastAsiaTheme="minorHAnsi" w:hAnsi="Times New Roman"/>
              </w:rPr>
            </w:pPr>
          </w:p>
          <w:p w14:paraId="6DDB1F80" w14:textId="7777777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Ответ:</w:t>
            </w:r>
          </w:p>
        </w:tc>
        <w:tc>
          <w:tcPr>
            <w:tcW w:w="2466" w:type="dxa"/>
          </w:tcPr>
          <w:p w14:paraId="19FD0E03" w14:textId="77777777" w:rsidR="003F6AE3" w:rsidRPr="00A6275D" w:rsidRDefault="003F6AE3" w:rsidP="00A6275D">
            <w:pPr>
              <w:spacing w:after="0" w:line="240" w:lineRule="auto"/>
              <w:jc w:val="center"/>
              <w:rPr>
                <w:rFonts w:ascii="Times New Roman" w:eastAsiaTheme="minorHAnsi" w:hAnsi="Times New Roman"/>
              </w:rPr>
            </w:pPr>
            <w:r w:rsidRPr="00A6275D">
              <w:rPr>
                <w:rFonts w:ascii="Times New Roman" w:eastAsiaTheme="minorHAnsi" w:hAnsi="Times New Roman"/>
              </w:rPr>
              <w:t xml:space="preserve">Ответ: </w:t>
            </w:r>
          </w:p>
          <w:p w14:paraId="0A547334" w14:textId="69F292F7" w:rsidR="00050C80" w:rsidRPr="00A6275D" w:rsidRDefault="00CB05D7" w:rsidP="00A6275D">
            <w:pPr>
              <w:spacing w:after="0" w:line="240" w:lineRule="auto"/>
              <w:rPr>
                <w:rFonts w:ascii="Times New Roman" w:eastAsiaTheme="minorHAnsi" w:hAnsi="Times New Roman"/>
              </w:rPr>
            </w:pPr>
            <w:r w:rsidRPr="00A6275D">
              <w:rPr>
                <w:rFonts w:ascii="Times New Roman" w:eastAsiaTheme="minorHAnsi" w:hAnsi="Times New Roman"/>
              </w:rPr>
              <w:t>Геометрический  смысл производной состоит в том, что значение производной функции в точке равно угловому коэффициенту касательной к графику функции в этой точке.</w:t>
            </w:r>
          </w:p>
        </w:tc>
      </w:tr>
      <w:bookmarkEnd w:id="7"/>
    </w:tbl>
    <w:p w14:paraId="40E2DCE3" w14:textId="77777777" w:rsidR="00050C80" w:rsidRDefault="00050C80">
      <w:pPr>
        <w:ind w:firstLine="708"/>
      </w:pPr>
    </w:p>
    <w:p w14:paraId="0095195D" w14:textId="77777777" w:rsidR="00A6275D" w:rsidRDefault="00A6275D">
      <w:pPr>
        <w:ind w:firstLine="708"/>
        <w:jc w:val="center"/>
        <w:rPr>
          <w:rFonts w:ascii="Times New Roman" w:hAnsi="Times New Roman" w:cs="Times New Roman"/>
          <w:b/>
          <w:sz w:val="28"/>
        </w:rPr>
      </w:pPr>
    </w:p>
    <w:p w14:paraId="5A40C20F" w14:textId="4F335D74" w:rsidR="00050C80" w:rsidRDefault="00CB05D7">
      <w:pPr>
        <w:ind w:firstLine="708"/>
        <w:jc w:val="center"/>
        <w:rPr>
          <w:rFonts w:ascii="Times New Roman" w:hAnsi="Times New Roman" w:cs="Times New Roman"/>
          <w:b/>
          <w:sz w:val="28"/>
        </w:rPr>
      </w:pPr>
      <w:r>
        <w:rPr>
          <w:rFonts w:ascii="Times New Roman" w:hAnsi="Times New Roman" w:cs="Times New Roman"/>
          <w:b/>
          <w:sz w:val="28"/>
        </w:rPr>
        <w:lastRenderedPageBreak/>
        <w:t>2 вариант</w:t>
      </w:r>
    </w:p>
    <w:tbl>
      <w:tblPr>
        <w:tblStyle w:val="2"/>
        <w:tblW w:w="10546" w:type="dxa"/>
        <w:tblInd w:w="-459" w:type="dxa"/>
        <w:tblLook w:val="04A0" w:firstRow="1" w:lastRow="0" w:firstColumn="1" w:lastColumn="0" w:noHBand="0" w:noVBand="1"/>
      </w:tblPr>
      <w:tblGrid>
        <w:gridCol w:w="2289"/>
        <w:gridCol w:w="5791"/>
        <w:gridCol w:w="2466"/>
      </w:tblGrid>
      <w:tr w:rsidR="00A6275D" w:rsidRPr="00A6275D" w14:paraId="25DD18FB" w14:textId="77777777" w:rsidTr="00A6275D">
        <w:trPr>
          <w:trHeight w:val="128"/>
        </w:trPr>
        <w:tc>
          <w:tcPr>
            <w:tcW w:w="2289" w:type="dxa"/>
            <w:shd w:val="clear" w:color="auto" w:fill="FFFFFF" w:themeFill="background1"/>
          </w:tcPr>
          <w:p w14:paraId="24F0AF45" w14:textId="4AA4B5BB" w:rsidR="00A6275D" w:rsidRPr="00A6275D" w:rsidRDefault="00A6275D" w:rsidP="00A6275D">
            <w:pPr>
              <w:spacing w:after="0" w:line="240" w:lineRule="auto"/>
              <w:rPr>
                <w:rFonts w:eastAsiaTheme="minorHAnsi"/>
              </w:rPr>
            </w:pPr>
            <w:r w:rsidRPr="00A6275D">
              <w:rPr>
                <w:rFonts w:eastAsia="Times New Roman"/>
                <w:b/>
                <w:lang w:eastAsia="ru-RU"/>
              </w:rPr>
              <w:t>Тип задания</w:t>
            </w:r>
          </w:p>
        </w:tc>
        <w:tc>
          <w:tcPr>
            <w:tcW w:w="5791" w:type="dxa"/>
            <w:shd w:val="clear" w:color="auto" w:fill="FFFFFF" w:themeFill="background1"/>
          </w:tcPr>
          <w:p w14:paraId="38430597" w14:textId="2BDC9DED" w:rsidR="00A6275D" w:rsidRPr="00A6275D" w:rsidRDefault="00A6275D" w:rsidP="00A6275D">
            <w:pPr>
              <w:widowControl w:val="0"/>
              <w:suppressLineNumbers/>
              <w:suppressAutoHyphens/>
              <w:snapToGrid w:val="0"/>
              <w:spacing w:after="0" w:line="240" w:lineRule="auto"/>
              <w:jc w:val="center"/>
              <w:rPr>
                <w:rFonts w:eastAsia="Times New Roman"/>
                <w:i/>
                <w:lang w:eastAsia="ru-RU" w:bidi="hi-IN"/>
              </w:rPr>
            </w:pPr>
            <w:r w:rsidRPr="00A6275D">
              <w:rPr>
                <w:rFonts w:eastAsia="Times New Roman"/>
                <w:b/>
                <w:lang w:eastAsia="ru-RU"/>
              </w:rPr>
              <w:t>Пример задания</w:t>
            </w:r>
          </w:p>
        </w:tc>
        <w:tc>
          <w:tcPr>
            <w:tcW w:w="2466" w:type="dxa"/>
            <w:shd w:val="clear" w:color="auto" w:fill="FFFFFF" w:themeFill="background1"/>
          </w:tcPr>
          <w:p w14:paraId="4080BCF0" w14:textId="49A36284" w:rsidR="00A6275D" w:rsidRPr="00A6275D" w:rsidRDefault="00A6275D" w:rsidP="00A6275D">
            <w:pPr>
              <w:widowControl w:val="0"/>
              <w:suppressLineNumbers/>
              <w:suppressAutoHyphens/>
              <w:snapToGrid w:val="0"/>
              <w:spacing w:after="0" w:line="240" w:lineRule="auto"/>
              <w:jc w:val="center"/>
              <w:rPr>
                <w:rFonts w:eastAsia="Times New Roman"/>
                <w:i/>
                <w:lang w:eastAsia="ru-RU" w:bidi="hi-IN"/>
              </w:rPr>
            </w:pPr>
            <w:r w:rsidRPr="00A6275D">
              <w:rPr>
                <w:rFonts w:eastAsia="Times New Roman"/>
                <w:b/>
                <w:lang w:eastAsia="ru-RU"/>
              </w:rPr>
              <w:t>Верные ответы</w:t>
            </w:r>
          </w:p>
        </w:tc>
      </w:tr>
      <w:tr w:rsidR="00050C80" w:rsidRPr="00A6275D" w14:paraId="32FDA8D2" w14:textId="77777777" w:rsidTr="00E15943">
        <w:trPr>
          <w:trHeight w:val="415"/>
        </w:trPr>
        <w:tc>
          <w:tcPr>
            <w:tcW w:w="2289" w:type="dxa"/>
            <w:vMerge w:val="restart"/>
            <w:tcBorders>
              <w:top w:val="single" w:sz="4" w:space="0" w:color="auto"/>
            </w:tcBorders>
          </w:tcPr>
          <w:p w14:paraId="0161B23D" w14:textId="77777777" w:rsidR="00050C80" w:rsidRPr="00A6275D" w:rsidRDefault="00CB05D7">
            <w:pPr>
              <w:spacing w:after="0" w:line="240" w:lineRule="auto"/>
              <w:rPr>
                <w:rFonts w:eastAsiaTheme="minorHAnsi"/>
              </w:rPr>
            </w:pPr>
            <w:r w:rsidRPr="00A6275D">
              <w:rPr>
                <w:rFonts w:eastAsiaTheme="minorHAnsi"/>
              </w:rPr>
              <w:t>1. Задание закрытого типа на установление соответствия</w:t>
            </w:r>
          </w:p>
        </w:tc>
        <w:tc>
          <w:tcPr>
            <w:tcW w:w="8257" w:type="dxa"/>
            <w:gridSpan w:val="2"/>
            <w:tcBorders>
              <w:top w:val="single" w:sz="4" w:space="0" w:color="auto"/>
            </w:tcBorders>
          </w:tcPr>
          <w:p w14:paraId="1BFF7A25" w14:textId="77777777" w:rsidR="00050C80" w:rsidRPr="00A6275D" w:rsidRDefault="00CB05D7" w:rsidP="00A6275D">
            <w:pPr>
              <w:widowControl w:val="0"/>
              <w:suppressLineNumbers/>
              <w:suppressAutoHyphens/>
              <w:snapToGrid w:val="0"/>
              <w:spacing w:after="0" w:line="240" w:lineRule="auto"/>
              <w:rPr>
                <w:rFonts w:eastAsia="NSimSun"/>
                <w:kern w:val="2"/>
                <w:lang w:eastAsia="zh-CN" w:bidi="hi-IN"/>
              </w:rPr>
            </w:pPr>
            <w:r w:rsidRPr="00A6275D">
              <w:rPr>
                <w:rFonts w:eastAsia="Times New Roman"/>
                <w:i/>
                <w:lang w:eastAsia="ru-RU" w:bidi="hi-IN"/>
              </w:rPr>
              <w:t>Пояснение</w:t>
            </w:r>
            <w:r w:rsidRPr="00A6275D">
              <w:rPr>
                <w:rFonts w:eastAsia="Times New Roman"/>
                <w:b/>
                <w:lang w:eastAsia="ru-RU" w:bidi="hi-IN"/>
              </w:rPr>
              <w:t xml:space="preserve">: </w:t>
            </w:r>
            <w:r w:rsidRPr="00A6275D">
              <w:rPr>
                <w:rFonts w:eastAsia="Times New Roman"/>
                <w:i/>
                <w:kern w:val="2"/>
                <w:lang w:eastAsia="zh-CN" w:bidi="hi-IN"/>
              </w:rPr>
              <w:t>Прочитайте текст вопроса и установите соответствие</w:t>
            </w:r>
          </w:p>
        </w:tc>
      </w:tr>
      <w:tr w:rsidR="00050C80" w:rsidRPr="00A6275D" w14:paraId="3F26BD34" w14:textId="77777777" w:rsidTr="00E15943">
        <w:tc>
          <w:tcPr>
            <w:tcW w:w="2289" w:type="dxa"/>
            <w:vMerge/>
          </w:tcPr>
          <w:p w14:paraId="48425B4A" w14:textId="77777777" w:rsidR="00050C80" w:rsidRPr="00A6275D" w:rsidRDefault="00050C80">
            <w:pPr>
              <w:spacing w:after="0" w:line="240" w:lineRule="auto"/>
              <w:rPr>
                <w:rFonts w:eastAsiaTheme="minorHAnsi"/>
              </w:rPr>
            </w:pPr>
          </w:p>
        </w:tc>
        <w:tc>
          <w:tcPr>
            <w:tcW w:w="5791" w:type="dxa"/>
          </w:tcPr>
          <w:p w14:paraId="34B503A8"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1. Установите соответствие между видом уравнения и его названием:</w:t>
            </w:r>
          </w:p>
          <w:p w14:paraId="1F5A170E"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bl>
            <w:tblPr>
              <w:tblStyle w:val="2"/>
              <w:tblW w:w="0" w:type="auto"/>
              <w:tblLook w:val="04A0" w:firstRow="1" w:lastRow="0" w:firstColumn="1" w:lastColumn="0" w:noHBand="0" w:noVBand="1"/>
            </w:tblPr>
            <w:tblGrid>
              <w:gridCol w:w="2334"/>
              <w:gridCol w:w="3204"/>
            </w:tblGrid>
            <w:tr w:rsidR="00050C80" w:rsidRPr="00A6275D" w14:paraId="40F28681" w14:textId="77777777" w:rsidTr="004249B6">
              <w:tc>
                <w:tcPr>
                  <w:tcW w:w="2334" w:type="dxa"/>
                </w:tcPr>
                <w:p w14:paraId="5E333173"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Уравнение</w:t>
                  </w:r>
                </w:p>
              </w:tc>
              <w:tc>
                <w:tcPr>
                  <w:tcW w:w="3204" w:type="dxa"/>
                </w:tcPr>
                <w:p w14:paraId="6CFCFFE9"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Название</w:t>
                  </w:r>
                </w:p>
              </w:tc>
            </w:tr>
            <w:tr w:rsidR="00050C80" w:rsidRPr="00A6275D" w14:paraId="5AA63EDB" w14:textId="77777777" w:rsidTr="004249B6">
              <w:tc>
                <w:tcPr>
                  <w:tcW w:w="2334" w:type="dxa"/>
                </w:tcPr>
                <w:p w14:paraId="331EDC41" w14:textId="77777777" w:rsidR="00050C80" w:rsidRPr="00A6275D" w:rsidRDefault="00CB05D7">
                  <w:pPr>
                    <w:widowControl w:val="0"/>
                    <w:suppressLineNumbers/>
                    <w:suppressAutoHyphens/>
                    <w:snapToGrid w:val="0"/>
                    <w:spacing w:after="0" w:line="240" w:lineRule="auto"/>
                    <w:jc w:val="both"/>
                    <w:rPr>
                      <w:rFonts w:eastAsia="NSimSun"/>
                      <w:i/>
                      <w:kern w:val="2"/>
                      <w:lang w:eastAsia="zh-CN" w:bidi="hi-IN"/>
                    </w:rPr>
                  </w:pPr>
                  <w:r w:rsidRPr="00A6275D">
                    <w:rPr>
                      <w:rFonts w:eastAsiaTheme="minorEastAsia"/>
                      <w:kern w:val="2"/>
                      <w:lang w:eastAsia="zh-CN" w:bidi="hi-IN"/>
                    </w:rPr>
                    <w:t xml:space="preserve">А. </w:t>
                  </w:r>
                  <m:oMath>
                    <m:r>
                      <w:rPr>
                        <w:rFonts w:ascii="Cambria Math" w:eastAsia="NSimSun" w:hAnsi="Cambria Math"/>
                        <w:kern w:val="2"/>
                        <w:lang w:eastAsia="zh-CN" w:bidi="hi-IN"/>
                      </w:rPr>
                      <m:t>3</m:t>
                    </m:r>
                    <m:func>
                      <m:funcPr>
                        <m:ctrlPr>
                          <w:rPr>
                            <w:rFonts w:ascii="Cambria Math" w:eastAsia="NSimSun" w:hAnsi="Cambria Math"/>
                            <w:i/>
                            <w:kern w:val="2"/>
                            <w:lang w:val="en-US" w:eastAsia="zh-CN" w:bidi="hi-IN"/>
                          </w:rPr>
                        </m:ctrlPr>
                      </m:funcPr>
                      <m:fName>
                        <m:r>
                          <w:rPr>
                            <w:rFonts w:ascii="Cambria Math" w:eastAsia="NSimSun" w:hAnsi="Cambria Math"/>
                            <w:kern w:val="2"/>
                            <w:lang w:val="en-US" w:eastAsia="zh-CN" w:bidi="hi-IN"/>
                          </w:rPr>
                          <m:t>cos</m:t>
                        </m:r>
                      </m:fName>
                      <m:e>
                        <m:r>
                          <w:rPr>
                            <w:rFonts w:ascii="Cambria Math" w:eastAsia="NSimSun" w:hAnsi="Cambria Math"/>
                            <w:kern w:val="2"/>
                            <w:lang w:val="en-US" w:eastAsia="zh-CN" w:bidi="hi-IN"/>
                          </w:rPr>
                          <m:t>x</m:t>
                        </m:r>
                        <m:r>
                          <w:rPr>
                            <w:rFonts w:ascii="Cambria Math" w:eastAsia="NSimSun" w:hAnsi="Cambria Math"/>
                            <w:kern w:val="2"/>
                            <w:lang w:eastAsia="zh-CN" w:bidi="hi-IN"/>
                          </w:rPr>
                          <m:t xml:space="preserve">= </m:t>
                        </m:r>
                        <m:rad>
                          <m:radPr>
                            <m:degHide m:val="1"/>
                            <m:ctrlPr>
                              <w:rPr>
                                <w:rFonts w:ascii="Cambria Math" w:eastAsia="NSimSun" w:hAnsi="Cambria Math"/>
                                <w:i/>
                                <w:kern w:val="2"/>
                                <w:lang w:val="en-US" w:eastAsia="zh-CN" w:bidi="hi-IN"/>
                              </w:rPr>
                            </m:ctrlPr>
                          </m:radPr>
                          <m:deg/>
                          <m:e>
                            <m:r>
                              <w:rPr>
                                <w:rFonts w:ascii="Cambria Math" w:eastAsia="NSimSun" w:hAnsi="Cambria Math"/>
                                <w:kern w:val="2"/>
                                <w:lang w:eastAsia="zh-CN" w:bidi="hi-IN"/>
                              </w:rPr>
                              <m:t>3</m:t>
                            </m:r>
                          </m:e>
                        </m:rad>
                      </m:e>
                    </m:func>
                  </m:oMath>
                </w:p>
              </w:tc>
              <w:tc>
                <w:tcPr>
                  <w:tcW w:w="3204" w:type="dxa"/>
                </w:tcPr>
                <w:p w14:paraId="41F477D7" w14:textId="77777777" w:rsidR="00050C80" w:rsidRPr="00A6275D" w:rsidRDefault="00CB05D7">
                  <w:pPr>
                    <w:widowControl w:val="0"/>
                    <w:numPr>
                      <w:ilvl w:val="0"/>
                      <w:numId w:val="26"/>
                    </w:numPr>
                    <w:suppressLineNumbers/>
                    <w:tabs>
                      <w:tab w:val="left" w:pos="367"/>
                    </w:tabs>
                    <w:suppressAutoHyphens/>
                    <w:snapToGrid w:val="0"/>
                    <w:spacing w:after="0" w:line="240" w:lineRule="auto"/>
                    <w:ind w:left="84"/>
                    <w:jc w:val="both"/>
                    <w:rPr>
                      <w:rFonts w:eastAsia="NSimSun"/>
                      <w:kern w:val="2"/>
                      <w:lang w:eastAsia="zh-CN" w:bidi="hi-IN"/>
                    </w:rPr>
                  </w:pPr>
                  <w:r w:rsidRPr="00A6275D">
                    <w:rPr>
                      <w:rFonts w:eastAsia="NSimSun"/>
                      <w:kern w:val="2"/>
                      <w:lang w:eastAsia="zh-CN" w:bidi="hi-IN"/>
                    </w:rPr>
                    <w:t xml:space="preserve">Показательное </w:t>
                  </w:r>
                </w:p>
              </w:tc>
            </w:tr>
            <w:tr w:rsidR="00050C80" w:rsidRPr="00A6275D" w14:paraId="5EF4E634" w14:textId="77777777" w:rsidTr="004249B6">
              <w:tc>
                <w:tcPr>
                  <w:tcW w:w="2334" w:type="dxa"/>
                </w:tcPr>
                <w:p w14:paraId="36C649E6"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Theme="minorEastAsia"/>
                      <w:kern w:val="2"/>
                      <w:lang w:eastAsia="zh-CN" w:bidi="hi-IN"/>
                    </w:rPr>
                    <w:t xml:space="preserve">Б.  </w:t>
                  </w:r>
                  <m:oMath>
                    <m:sSup>
                      <m:sSupPr>
                        <m:ctrlPr>
                          <w:rPr>
                            <w:rFonts w:ascii="Cambria Math" w:eastAsia="NSimSun" w:hAnsi="Cambria Math"/>
                            <w:i/>
                            <w:kern w:val="2"/>
                            <w:lang w:eastAsia="zh-CN" w:bidi="hi-IN"/>
                          </w:rPr>
                        </m:ctrlPr>
                      </m:sSupPr>
                      <m:e>
                        <m:r>
                          <w:rPr>
                            <w:rFonts w:ascii="Cambria Math" w:eastAsia="NSimSun" w:hAnsi="Cambria Math"/>
                            <w:kern w:val="2"/>
                            <w:lang w:eastAsia="zh-CN" w:bidi="hi-IN"/>
                          </w:rPr>
                          <m:t>5</m:t>
                        </m:r>
                      </m:e>
                      <m:sup>
                        <m:r>
                          <w:rPr>
                            <w:rFonts w:ascii="Cambria Math" w:eastAsia="NSimSun" w:hAnsi="Cambria Math"/>
                            <w:kern w:val="2"/>
                            <w:lang w:val="en-US" w:eastAsia="zh-CN" w:bidi="hi-IN"/>
                          </w:rPr>
                          <m:t>x</m:t>
                        </m:r>
                        <m:r>
                          <w:rPr>
                            <w:rFonts w:ascii="Cambria Math" w:eastAsia="NSimSun" w:hAnsi="Cambria Math"/>
                            <w:kern w:val="2"/>
                            <w:lang w:eastAsia="zh-CN" w:bidi="hi-IN"/>
                          </w:rPr>
                          <m:t>-1</m:t>
                        </m:r>
                      </m:sup>
                    </m:sSup>
                    <m:r>
                      <w:rPr>
                        <w:rFonts w:ascii="Cambria Math" w:eastAsia="NSimSun" w:hAnsi="Cambria Math"/>
                        <w:kern w:val="2"/>
                        <w:lang w:eastAsia="zh-CN" w:bidi="hi-IN"/>
                      </w:rPr>
                      <m:t>=25</m:t>
                    </m:r>
                  </m:oMath>
                </w:p>
              </w:tc>
              <w:tc>
                <w:tcPr>
                  <w:tcW w:w="3204" w:type="dxa"/>
                </w:tcPr>
                <w:p w14:paraId="700DDD6F" w14:textId="77777777" w:rsidR="00050C80" w:rsidRPr="00A6275D" w:rsidRDefault="00CB05D7">
                  <w:pPr>
                    <w:widowControl w:val="0"/>
                    <w:numPr>
                      <w:ilvl w:val="0"/>
                      <w:numId w:val="26"/>
                    </w:numPr>
                    <w:suppressLineNumbers/>
                    <w:tabs>
                      <w:tab w:val="left" w:pos="367"/>
                    </w:tabs>
                    <w:suppressAutoHyphens/>
                    <w:snapToGrid w:val="0"/>
                    <w:spacing w:after="0" w:line="240" w:lineRule="auto"/>
                    <w:ind w:left="84"/>
                    <w:jc w:val="both"/>
                    <w:rPr>
                      <w:rFonts w:eastAsia="NSimSun"/>
                      <w:kern w:val="2"/>
                      <w:lang w:eastAsia="zh-CN" w:bidi="hi-IN"/>
                    </w:rPr>
                  </w:pPr>
                  <w:r w:rsidRPr="00A6275D">
                    <w:rPr>
                      <w:rFonts w:eastAsia="NSimSun"/>
                      <w:kern w:val="2"/>
                      <w:lang w:eastAsia="zh-CN" w:bidi="hi-IN"/>
                    </w:rPr>
                    <w:t xml:space="preserve">Логарифмическое </w:t>
                  </w:r>
                </w:p>
              </w:tc>
            </w:tr>
            <w:tr w:rsidR="00050C80" w:rsidRPr="00A6275D" w14:paraId="13120EFE" w14:textId="77777777" w:rsidTr="004249B6">
              <w:tc>
                <w:tcPr>
                  <w:tcW w:w="2334" w:type="dxa"/>
                </w:tcPr>
                <w:p w14:paraId="743054E5"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ascii="Liberation Serif" w:eastAsia="NSimSun" w:hAnsi="Liberation Serif" w:cs="Arial"/>
                      <w:kern w:val="2"/>
                      <w:lang w:eastAsia="zh-CN" w:bidi="hi-IN"/>
                    </w:rPr>
                    <w:t xml:space="preserve">В.  </w:t>
                  </w:r>
                  <m:oMath>
                    <m:func>
                      <m:funcPr>
                        <m:ctrlPr>
                          <w:rPr>
                            <w:rFonts w:ascii="Cambria Math" w:eastAsia="NSimSun" w:hAnsi="Cambria Math" w:cs="Arial"/>
                            <w:i/>
                            <w:kern w:val="2"/>
                            <w:lang w:eastAsia="zh-CN" w:bidi="hi-IN"/>
                          </w:rPr>
                        </m:ctrlPr>
                      </m:funcPr>
                      <m:fName>
                        <m:sSub>
                          <m:sSubPr>
                            <m:ctrlPr>
                              <w:rPr>
                                <w:rFonts w:ascii="Cambria Math" w:eastAsia="NSimSun" w:hAnsi="Cambria Math" w:cs="Arial"/>
                                <w:i/>
                                <w:kern w:val="2"/>
                                <w:lang w:eastAsia="zh-CN" w:bidi="hi-IN"/>
                              </w:rPr>
                            </m:ctrlPr>
                          </m:sSubPr>
                          <m:e>
                            <m:r>
                              <w:rPr>
                                <w:rFonts w:ascii="Cambria Math" w:eastAsia="NSimSun" w:hAnsi="Cambria Math" w:cs="Arial"/>
                                <w:kern w:val="2"/>
                                <w:lang w:eastAsia="zh-CN" w:bidi="hi-IN"/>
                              </w:rPr>
                              <m:t>log</m:t>
                            </m:r>
                          </m:e>
                          <m:sub>
                            <m:r>
                              <w:rPr>
                                <w:rFonts w:ascii="Cambria Math" w:eastAsia="NSimSun" w:hAnsi="Cambria Math" w:cs="Arial"/>
                                <w:kern w:val="2"/>
                                <w:lang w:eastAsia="zh-CN" w:bidi="hi-IN"/>
                              </w:rPr>
                              <m:t>2</m:t>
                            </m:r>
                          </m:sub>
                        </m:sSub>
                      </m:fName>
                      <m:e>
                        <m:d>
                          <m:dPr>
                            <m:ctrlPr>
                              <w:rPr>
                                <w:rFonts w:ascii="Cambria Math" w:eastAsia="NSimSun" w:hAnsi="Cambria Math" w:cs="Arial"/>
                                <w:i/>
                                <w:kern w:val="2"/>
                                <w:lang w:eastAsia="zh-CN" w:bidi="hi-IN"/>
                              </w:rPr>
                            </m:ctrlPr>
                          </m:dPr>
                          <m:e>
                            <m:r>
                              <w:rPr>
                                <w:rFonts w:ascii="Cambria Math" w:eastAsia="NSimSun" w:hAnsi="Cambria Math" w:cs="Arial"/>
                                <w:kern w:val="2"/>
                                <w:lang w:val="en-US" w:eastAsia="zh-CN" w:bidi="hi-IN"/>
                              </w:rPr>
                              <m:t>x</m:t>
                            </m:r>
                            <m:r>
                              <w:rPr>
                                <w:rFonts w:ascii="Cambria Math" w:eastAsia="NSimSun" w:hAnsi="Cambria Math" w:cs="Arial"/>
                                <w:kern w:val="2"/>
                                <w:lang w:eastAsia="zh-CN" w:bidi="hi-IN"/>
                              </w:rPr>
                              <m:t>+5</m:t>
                            </m:r>
                            <m:ctrlPr>
                              <w:rPr>
                                <w:rFonts w:ascii="Cambria Math" w:eastAsia="NSimSun" w:hAnsi="Cambria Math" w:cs="Arial"/>
                                <w:i/>
                                <w:kern w:val="2"/>
                                <w:lang w:val="en-US" w:eastAsia="zh-CN" w:bidi="hi-IN"/>
                              </w:rPr>
                            </m:ctrlPr>
                          </m:e>
                        </m:d>
                        <m:r>
                          <w:rPr>
                            <w:rFonts w:ascii="Cambria Math" w:eastAsia="NSimSun" w:hAnsi="Cambria Math" w:cs="Arial"/>
                            <w:kern w:val="2"/>
                            <w:lang w:eastAsia="zh-CN" w:bidi="hi-IN"/>
                          </w:rPr>
                          <m:t>=4</m:t>
                        </m:r>
                      </m:e>
                    </m:func>
                  </m:oMath>
                </w:p>
              </w:tc>
              <w:tc>
                <w:tcPr>
                  <w:tcW w:w="3204" w:type="dxa"/>
                </w:tcPr>
                <w:p w14:paraId="7D35C6A1" w14:textId="77777777" w:rsidR="00050C80" w:rsidRPr="00A6275D" w:rsidRDefault="00CB05D7">
                  <w:pPr>
                    <w:widowControl w:val="0"/>
                    <w:numPr>
                      <w:ilvl w:val="0"/>
                      <w:numId w:val="26"/>
                    </w:numPr>
                    <w:suppressLineNumbers/>
                    <w:tabs>
                      <w:tab w:val="left" w:pos="367"/>
                    </w:tabs>
                    <w:suppressAutoHyphens/>
                    <w:snapToGrid w:val="0"/>
                    <w:spacing w:after="0" w:line="240" w:lineRule="auto"/>
                    <w:ind w:left="84"/>
                    <w:jc w:val="both"/>
                    <w:rPr>
                      <w:rFonts w:eastAsia="NSimSun"/>
                      <w:kern w:val="2"/>
                      <w:lang w:eastAsia="zh-CN" w:bidi="hi-IN"/>
                    </w:rPr>
                  </w:pPr>
                  <w:r w:rsidRPr="00A6275D">
                    <w:rPr>
                      <w:rFonts w:eastAsia="NSimSun"/>
                      <w:kern w:val="2"/>
                      <w:lang w:eastAsia="zh-CN" w:bidi="hi-IN"/>
                    </w:rPr>
                    <w:t>Дробно-рациональное</w:t>
                  </w:r>
                </w:p>
              </w:tc>
            </w:tr>
            <w:tr w:rsidR="00050C80" w:rsidRPr="00A6275D" w14:paraId="345C77C3" w14:textId="77777777" w:rsidTr="004249B6">
              <w:tc>
                <w:tcPr>
                  <w:tcW w:w="2334" w:type="dxa"/>
                </w:tcPr>
                <w:p w14:paraId="36D5ED88"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3204" w:type="dxa"/>
                </w:tcPr>
                <w:p w14:paraId="48064A48" w14:textId="77777777" w:rsidR="00050C80" w:rsidRPr="00A6275D" w:rsidRDefault="00CB05D7">
                  <w:pPr>
                    <w:widowControl w:val="0"/>
                    <w:numPr>
                      <w:ilvl w:val="0"/>
                      <w:numId w:val="26"/>
                    </w:numPr>
                    <w:suppressLineNumbers/>
                    <w:tabs>
                      <w:tab w:val="left" w:pos="367"/>
                    </w:tabs>
                    <w:suppressAutoHyphens/>
                    <w:snapToGrid w:val="0"/>
                    <w:spacing w:after="0" w:line="240" w:lineRule="auto"/>
                    <w:ind w:left="84"/>
                    <w:jc w:val="both"/>
                    <w:rPr>
                      <w:rFonts w:eastAsia="NSimSun"/>
                      <w:kern w:val="2"/>
                      <w:lang w:eastAsia="zh-CN" w:bidi="hi-IN"/>
                    </w:rPr>
                  </w:pPr>
                  <w:r w:rsidRPr="00A6275D">
                    <w:rPr>
                      <w:rFonts w:eastAsia="NSimSun"/>
                      <w:kern w:val="2"/>
                      <w:lang w:eastAsia="zh-CN" w:bidi="hi-IN"/>
                    </w:rPr>
                    <w:t xml:space="preserve">Тригонометрическое </w:t>
                  </w:r>
                </w:p>
              </w:tc>
            </w:tr>
          </w:tbl>
          <w:p w14:paraId="5A6B31E1"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p w14:paraId="5D656DDC"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Запишите выбранные цифры под соответствующими буквами:</w:t>
            </w:r>
          </w:p>
          <w:tbl>
            <w:tblPr>
              <w:tblStyle w:val="2"/>
              <w:tblW w:w="0" w:type="auto"/>
              <w:jc w:val="center"/>
              <w:tblLook w:val="04A0" w:firstRow="1" w:lastRow="0" w:firstColumn="1" w:lastColumn="0" w:noHBand="0" w:noVBand="1"/>
            </w:tblPr>
            <w:tblGrid>
              <w:gridCol w:w="1108"/>
              <w:gridCol w:w="1134"/>
              <w:gridCol w:w="993"/>
            </w:tblGrid>
            <w:tr w:rsidR="00050C80" w:rsidRPr="00A6275D" w14:paraId="6DCFB0CC" w14:textId="77777777" w:rsidTr="004249B6">
              <w:trPr>
                <w:jc w:val="center"/>
              </w:trPr>
              <w:tc>
                <w:tcPr>
                  <w:tcW w:w="1108" w:type="dxa"/>
                </w:tcPr>
                <w:p w14:paraId="17348B0F"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А</w:t>
                  </w:r>
                </w:p>
              </w:tc>
              <w:tc>
                <w:tcPr>
                  <w:tcW w:w="1134" w:type="dxa"/>
                </w:tcPr>
                <w:p w14:paraId="55C774C5"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Б</w:t>
                  </w:r>
                </w:p>
              </w:tc>
              <w:tc>
                <w:tcPr>
                  <w:tcW w:w="993" w:type="dxa"/>
                </w:tcPr>
                <w:p w14:paraId="5FD79DDA"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w:t>
                  </w:r>
                </w:p>
              </w:tc>
            </w:tr>
            <w:tr w:rsidR="00050C80" w:rsidRPr="00A6275D" w14:paraId="46A0120A" w14:textId="77777777" w:rsidTr="004249B6">
              <w:trPr>
                <w:jc w:val="center"/>
              </w:trPr>
              <w:tc>
                <w:tcPr>
                  <w:tcW w:w="1108" w:type="dxa"/>
                </w:tcPr>
                <w:p w14:paraId="53BE84EF"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1134" w:type="dxa"/>
                </w:tcPr>
                <w:p w14:paraId="4EFEA45B"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993" w:type="dxa"/>
                </w:tcPr>
                <w:p w14:paraId="19F4279B"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r>
          </w:tbl>
          <w:p w14:paraId="05E0F456"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2466" w:type="dxa"/>
          </w:tcPr>
          <w:tbl>
            <w:tblPr>
              <w:tblStyle w:val="2"/>
              <w:tblpPr w:leftFromText="180" w:rightFromText="180" w:vertAnchor="text" w:horzAnchor="margin" w:tblpXSpec="center" w:tblpY="-62"/>
              <w:tblOverlap w:val="never"/>
              <w:tblW w:w="0" w:type="auto"/>
              <w:tblLook w:val="04A0" w:firstRow="1" w:lastRow="0" w:firstColumn="1" w:lastColumn="0" w:noHBand="0" w:noVBand="1"/>
            </w:tblPr>
            <w:tblGrid>
              <w:gridCol w:w="439"/>
              <w:gridCol w:w="439"/>
              <w:gridCol w:w="440"/>
            </w:tblGrid>
            <w:tr w:rsidR="00050C80" w:rsidRPr="00A6275D" w14:paraId="3F70FD95" w14:textId="77777777" w:rsidTr="00E15943">
              <w:tc>
                <w:tcPr>
                  <w:tcW w:w="439" w:type="dxa"/>
                </w:tcPr>
                <w:p w14:paraId="220A2D88"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А</w:t>
                  </w:r>
                </w:p>
              </w:tc>
              <w:tc>
                <w:tcPr>
                  <w:tcW w:w="439" w:type="dxa"/>
                </w:tcPr>
                <w:p w14:paraId="7B818D46"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Б</w:t>
                  </w:r>
                </w:p>
              </w:tc>
              <w:tc>
                <w:tcPr>
                  <w:tcW w:w="440" w:type="dxa"/>
                </w:tcPr>
                <w:p w14:paraId="3415B296"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В</w:t>
                  </w:r>
                </w:p>
              </w:tc>
            </w:tr>
            <w:tr w:rsidR="00050C80" w:rsidRPr="00A6275D" w14:paraId="0CC29B47" w14:textId="77777777" w:rsidTr="00E15943">
              <w:tc>
                <w:tcPr>
                  <w:tcW w:w="439" w:type="dxa"/>
                </w:tcPr>
                <w:p w14:paraId="6CBD15D7"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4</w:t>
                  </w:r>
                </w:p>
              </w:tc>
              <w:tc>
                <w:tcPr>
                  <w:tcW w:w="439" w:type="dxa"/>
                </w:tcPr>
                <w:p w14:paraId="2CFBDBB5"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1</w:t>
                  </w:r>
                </w:p>
              </w:tc>
              <w:tc>
                <w:tcPr>
                  <w:tcW w:w="440" w:type="dxa"/>
                </w:tcPr>
                <w:p w14:paraId="5528794E"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2</w:t>
                  </w:r>
                </w:p>
              </w:tc>
            </w:tr>
          </w:tbl>
          <w:p w14:paraId="20CBA286" w14:textId="77777777" w:rsidR="00050C80" w:rsidRPr="00A6275D" w:rsidRDefault="00050C80">
            <w:pPr>
              <w:widowControl w:val="0"/>
              <w:suppressLineNumbers/>
              <w:suppressAutoHyphens/>
              <w:snapToGrid w:val="0"/>
              <w:spacing w:after="0" w:line="240" w:lineRule="auto"/>
              <w:jc w:val="center"/>
              <w:rPr>
                <w:rFonts w:eastAsia="NSimSun"/>
                <w:kern w:val="2"/>
                <w:lang w:eastAsia="zh-CN" w:bidi="hi-IN"/>
              </w:rPr>
            </w:pPr>
          </w:p>
        </w:tc>
      </w:tr>
      <w:tr w:rsidR="00050C80" w:rsidRPr="00A6275D" w14:paraId="60BD8DE9" w14:textId="77777777" w:rsidTr="00E15943">
        <w:tc>
          <w:tcPr>
            <w:tcW w:w="2289" w:type="dxa"/>
            <w:vMerge/>
          </w:tcPr>
          <w:p w14:paraId="4C355B84" w14:textId="77777777" w:rsidR="00050C80" w:rsidRPr="00A6275D" w:rsidRDefault="00050C80">
            <w:pPr>
              <w:spacing w:after="0" w:line="240" w:lineRule="auto"/>
              <w:rPr>
                <w:rFonts w:eastAsiaTheme="minorHAnsi"/>
              </w:rPr>
            </w:pPr>
          </w:p>
        </w:tc>
        <w:tc>
          <w:tcPr>
            <w:tcW w:w="5791" w:type="dxa"/>
          </w:tcPr>
          <w:p w14:paraId="3604B8CF" w14:textId="72F49221"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2. Установите соответствие между</w:t>
            </w:r>
            <w:r w:rsidRPr="00A6275D">
              <w:rPr>
                <w:rFonts w:ascii="Liberation Serif" w:eastAsia="NSimSun" w:hAnsi="Liberation Serif" w:cs="Arial"/>
                <w:kern w:val="2"/>
                <w:lang w:eastAsia="zh-CN" w:bidi="hi-IN"/>
              </w:rPr>
              <w:t xml:space="preserve"> </w:t>
            </w:r>
            <w:r w:rsidRPr="00A6275D">
              <w:rPr>
                <w:rFonts w:eastAsia="NSimSun"/>
                <w:kern w:val="2"/>
                <w:lang w:eastAsia="zh-CN" w:bidi="hi-IN"/>
              </w:rPr>
              <w:t>формулой вычисления объема геометрического тела и его изображением: (ОК 01.)</w:t>
            </w:r>
          </w:p>
          <w:p w14:paraId="2B96E87C" w14:textId="77777777" w:rsidR="001D32CA" w:rsidRPr="00A6275D" w:rsidRDefault="001D32CA">
            <w:pPr>
              <w:widowControl w:val="0"/>
              <w:suppressLineNumbers/>
              <w:suppressAutoHyphens/>
              <w:snapToGrid w:val="0"/>
              <w:spacing w:after="0" w:line="240" w:lineRule="auto"/>
              <w:jc w:val="both"/>
              <w:rPr>
                <w:rFonts w:eastAsia="NSimSun"/>
                <w:kern w:val="2"/>
                <w:lang w:eastAsia="zh-CN" w:bidi="hi-IN"/>
              </w:rPr>
            </w:pPr>
          </w:p>
          <w:tbl>
            <w:tblPr>
              <w:tblStyle w:val="2"/>
              <w:tblW w:w="0" w:type="auto"/>
              <w:tblLook w:val="04A0" w:firstRow="1" w:lastRow="0" w:firstColumn="1" w:lastColumn="0" w:noHBand="0" w:noVBand="1"/>
            </w:tblPr>
            <w:tblGrid>
              <w:gridCol w:w="2690"/>
              <w:gridCol w:w="2848"/>
            </w:tblGrid>
            <w:tr w:rsidR="00050C80" w:rsidRPr="00A6275D" w14:paraId="2A99CD43" w14:textId="77777777" w:rsidTr="004249B6">
              <w:tc>
                <w:tcPr>
                  <w:tcW w:w="2690" w:type="dxa"/>
                  <w:vAlign w:val="center"/>
                </w:tcPr>
                <w:p w14:paraId="6E32BF94"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Формула объема</w:t>
                  </w:r>
                </w:p>
              </w:tc>
              <w:tc>
                <w:tcPr>
                  <w:tcW w:w="2848" w:type="dxa"/>
                  <w:vAlign w:val="center"/>
                </w:tcPr>
                <w:p w14:paraId="2BEC7D90"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Геометрическое тело</w:t>
                  </w:r>
                </w:p>
              </w:tc>
            </w:tr>
            <w:tr w:rsidR="00050C80" w:rsidRPr="00A6275D" w14:paraId="02EE99D6" w14:textId="77777777" w:rsidTr="004249B6">
              <w:tc>
                <w:tcPr>
                  <w:tcW w:w="2690" w:type="dxa"/>
                  <w:vAlign w:val="center"/>
                </w:tcPr>
                <w:p w14:paraId="696455E9"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Theme="minorEastAsia"/>
                      <w:kern w:val="2"/>
                      <w:lang w:eastAsia="zh-CN" w:bidi="hi-IN"/>
                    </w:rPr>
                    <w:t xml:space="preserve">А.  </w:t>
                  </w:r>
                  <m:oMath>
                    <m:r>
                      <w:rPr>
                        <w:rFonts w:ascii="Cambria Math" w:eastAsia="NSimSun" w:hAnsi="Cambria Math"/>
                        <w:kern w:val="2"/>
                        <w:lang w:eastAsia="zh-CN" w:bidi="hi-IN"/>
                      </w:rPr>
                      <m:t>V=π</m:t>
                    </m:r>
                    <m:sSup>
                      <m:sSupPr>
                        <m:ctrlPr>
                          <w:rPr>
                            <w:rFonts w:ascii="Cambria Math" w:eastAsia="NSimSun" w:hAnsi="Cambria Math"/>
                            <w:i/>
                            <w:kern w:val="2"/>
                            <w:lang w:eastAsia="zh-CN" w:bidi="hi-IN"/>
                          </w:rPr>
                        </m:ctrlPr>
                      </m:sSupPr>
                      <m:e>
                        <m:r>
                          <w:rPr>
                            <w:rFonts w:ascii="Cambria Math" w:eastAsia="NSimSun" w:hAnsi="Cambria Math"/>
                            <w:kern w:val="2"/>
                            <w:lang w:eastAsia="zh-CN" w:bidi="hi-IN"/>
                          </w:rPr>
                          <m:t>R</m:t>
                        </m:r>
                      </m:e>
                      <m:sup>
                        <m:r>
                          <w:rPr>
                            <w:rFonts w:ascii="Cambria Math" w:eastAsia="NSimSun" w:hAnsi="Cambria Math"/>
                            <w:kern w:val="2"/>
                            <w:lang w:eastAsia="zh-CN" w:bidi="hi-IN"/>
                          </w:rPr>
                          <m:t>2</m:t>
                        </m:r>
                      </m:sup>
                    </m:sSup>
                    <m:r>
                      <w:rPr>
                        <w:rFonts w:ascii="Cambria Math" w:eastAsia="NSimSun" w:hAnsi="Cambria Math"/>
                        <w:kern w:val="2"/>
                        <w:lang w:eastAsia="zh-CN" w:bidi="hi-IN"/>
                      </w:rPr>
                      <m:t>H</m:t>
                    </m:r>
                  </m:oMath>
                </w:p>
              </w:tc>
              <w:tc>
                <w:tcPr>
                  <w:tcW w:w="2848" w:type="dxa"/>
                </w:tcPr>
                <w:p w14:paraId="4940ABED" w14:textId="77777777" w:rsidR="00050C80" w:rsidRPr="00A6275D" w:rsidRDefault="00CB05D7">
                  <w:pPr>
                    <w:widowControl w:val="0"/>
                    <w:numPr>
                      <w:ilvl w:val="0"/>
                      <w:numId w:val="24"/>
                    </w:numPr>
                    <w:suppressLineNumbers/>
                    <w:tabs>
                      <w:tab w:val="left" w:pos="210"/>
                      <w:tab w:val="right" w:pos="3090"/>
                    </w:tabs>
                    <w:suppressAutoHyphens/>
                    <w:snapToGrid w:val="0"/>
                    <w:spacing w:after="0" w:line="240" w:lineRule="auto"/>
                    <w:ind w:left="0" w:firstLine="0"/>
                    <w:rPr>
                      <w:rFonts w:eastAsia="NSimSun"/>
                      <w:kern w:val="2"/>
                      <w:lang w:eastAsia="zh-CN" w:bidi="hi-IN"/>
                    </w:rPr>
                  </w:pPr>
                  <w:r w:rsidRPr="00A6275D">
                    <w:rPr>
                      <w:rFonts w:eastAsia="NSimSun"/>
                      <w:kern w:val="2"/>
                      <w:lang w:eastAsia="zh-CN" w:bidi="hi-IN"/>
                    </w:rPr>
                    <w:t xml:space="preserve">    </w:t>
                  </w:r>
                  <w:r w:rsidRPr="00A6275D">
                    <w:rPr>
                      <w:rFonts w:eastAsia="NSimSun"/>
                      <w:noProof/>
                      <w:kern w:val="2"/>
                      <w:lang w:eastAsia="ru-RU"/>
                    </w:rPr>
                    <w:drawing>
                      <wp:inline distT="0" distB="0" distL="0" distR="0" wp14:anchorId="48007BEB" wp14:editId="559EB4E6">
                        <wp:extent cx="1285875" cy="122491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87313" cy="1226820"/>
                                </a:xfrm>
                                <a:prstGeom prst="rect">
                                  <a:avLst/>
                                </a:prstGeom>
                                <a:noFill/>
                              </pic:spPr>
                            </pic:pic>
                          </a:graphicData>
                        </a:graphic>
                      </wp:inline>
                    </w:drawing>
                  </w:r>
                </w:p>
                <w:p w14:paraId="51108C99" w14:textId="77777777" w:rsidR="00050C80" w:rsidRPr="00A6275D" w:rsidRDefault="00050C80">
                  <w:pPr>
                    <w:widowControl w:val="0"/>
                    <w:suppressLineNumbers/>
                    <w:tabs>
                      <w:tab w:val="left" w:pos="210"/>
                      <w:tab w:val="right" w:pos="3090"/>
                    </w:tabs>
                    <w:suppressAutoHyphens/>
                    <w:snapToGrid w:val="0"/>
                    <w:spacing w:after="0" w:line="240" w:lineRule="auto"/>
                    <w:rPr>
                      <w:rFonts w:eastAsia="NSimSun"/>
                      <w:kern w:val="2"/>
                      <w:lang w:eastAsia="zh-CN" w:bidi="hi-IN"/>
                    </w:rPr>
                  </w:pPr>
                </w:p>
              </w:tc>
            </w:tr>
            <w:tr w:rsidR="00050C80" w:rsidRPr="00A6275D" w14:paraId="705EC9C1" w14:textId="77777777" w:rsidTr="004249B6">
              <w:tc>
                <w:tcPr>
                  <w:tcW w:w="2690" w:type="dxa"/>
                  <w:vAlign w:val="center"/>
                </w:tcPr>
                <w:p w14:paraId="16904876" w14:textId="77777777" w:rsidR="00050C80" w:rsidRPr="00A6275D" w:rsidRDefault="00CB05D7">
                  <w:pPr>
                    <w:widowControl w:val="0"/>
                    <w:suppressLineNumbers/>
                    <w:suppressAutoHyphens/>
                    <w:snapToGrid w:val="0"/>
                    <w:spacing w:after="0" w:line="240" w:lineRule="auto"/>
                    <w:jc w:val="center"/>
                    <w:rPr>
                      <w:rFonts w:eastAsia="NSimSun"/>
                      <w:i/>
                      <w:kern w:val="2"/>
                      <w:lang w:eastAsia="zh-CN" w:bidi="hi-IN"/>
                    </w:rPr>
                  </w:pPr>
                  <w:r w:rsidRPr="00A6275D">
                    <w:rPr>
                      <w:rFonts w:eastAsiaTheme="minorEastAsia"/>
                      <w:kern w:val="2"/>
                      <w:lang w:eastAsia="zh-CN" w:bidi="hi-IN"/>
                    </w:rPr>
                    <w:t xml:space="preserve">Б. </w:t>
                  </w:r>
                  <m:oMath>
                    <m:r>
                      <w:rPr>
                        <w:rFonts w:ascii="Cambria Math" w:eastAsiaTheme="minorEastAsia" w:hAnsi="Cambria Math"/>
                        <w:kern w:val="2"/>
                        <w:lang w:eastAsia="zh-CN" w:bidi="hi-IN"/>
                      </w:rPr>
                      <m:t xml:space="preserve"> </m:t>
                    </m:r>
                    <m:r>
                      <w:rPr>
                        <w:rFonts w:ascii="Cambria Math" w:eastAsia="NSimSun" w:hAnsi="Cambria Math"/>
                        <w:kern w:val="2"/>
                        <w:lang w:val="en-US" w:eastAsia="zh-CN" w:bidi="hi-IN"/>
                      </w:rPr>
                      <m:t>V</m:t>
                    </m:r>
                    <m:r>
                      <w:rPr>
                        <w:rFonts w:ascii="Cambria Math" w:eastAsia="NSimSun" w:hAnsi="Cambria Math"/>
                        <w:kern w:val="2"/>
                        <w:lang w:eastAsia="zh-CN" w:bidi="hi-IN"/>
                      </w:rPr>
                      <m:t>=</m:t>
                    </m:r>
                    <m:f>
                      <m:fPr>
                        <m:ctrlPr>
                          <w:rPr>
                            <w:rFonts w:ascii="Cambria Math" w:eastAsia="NSimSun" w:hAnsi="Cambria Math"/>
                            <w:i/>
                            <w:kern w:val="2"/>
                            <w:lang w:val="en-US" w:eastAsia="zh-CN" w:bidi="hi-IN"/>
                          </w:rPr>
                        </m:ctrlPr>
                      </m:fPr>
                      <m:num>
                        <m:r>
                          <w:rPr>
                            <w:rFonts w:ascii="Cambria Math" w:eastAsia="NSimSun" w:hAnsi="Cambria Math"/>
                            <w:kern w:val="2"/>
                            <w:lang w:eastAsia="zh-CN" w:bidi="hi-IN"/>
                          </w:rPr>
                          <m:t>1</m:t>
                        </m:r>
                      </m:num>
                      <m:den>
                        <m:r>
                          <w:rPr>
                            <w:rFonts w:ascii="Cambria Math" w:eastAsia="NSimSun" w:hAnsi="Cambria Math"/>
                            <w:kern w:val="2"/>
                            <w:lang w:eastAsia="zh-CN" w:bidi="hi-IN"/>
                          </w:rPr>
                          <m:t>3</m:t>
                        </m:r>
                      </m:den>
                    </m:f>
                    <m:r>
                      <w:rPr>
                        <w:rFonts w:ascii="Cambria Math" w:eastAsia="NSimSun" w:hAnsi="Cambria Math"/>
                        <w:kern w:val="2"/>
                        <w:lang w:val="en-US" w:eastAsia="zh-CN" w:bidi="hi-IN"/>
                      </w:rPr>
                      <m:t>π</m:t>
                    </m:r>
                    <m:sSup>
                      <m:sSupPr>
                        <m:ctrlPr>
                          <w:rPr>
                            <w:rFonts w:ascii="Cambria Math" w:eastAsia="NSimSun" w:hAnsi="Cambria Math"/>
                            <w:i/>
                            <w:kern w:val="2"/>
                            <w:lang w:val="en-US" w:eastAsia="zh-CN" w:bidi="hi-IN"/>
                          </w:rPr>
                        </m:ctrlPr>
                      </m:sSupPr>
                      <m:e>
                        <m:r>
                          <w:rPr>
                            <w:rFonts w:ascii="Cambria Math" w:eastAsia="NSimSun" w:hAnsi="Cambria Math"/>
                            <w:kern w:val="2"/>
                            <w:lang w:val="en-US" w:eastAsia="zh-CN" w:bidi="hi-IN"/>
                          </w:rPr>
                          <m:t>R</m:t>
                        </m:r>
                      </m:e>
                      <m:sup>
                        <m:r>
                          <w:rPr>
                            <w:rFonts w:ascii="Cambria Math" w:eastAsia="NSimSun" w:hAnsi="Cambria Math"/>
                            <w:kern w:val="2"/>
                            <w:lang w:eastAsia="zh-CN" w:bidi="hi-IN"/>
                          </w:rPr>
                          <m:t>2</m:t>
                        </m:r>
                      </m:sup>
                    </m:sSup>
                    <m:r>
                      <w:rPr>
                        <w:rFonts w:ascii="Cambria Math" w:eastAsia="NSimSun" w:hAnsi="Cambria Math"/>
                        <w:kern w:val="2"/>
                        <w:lang w:val="en-US" w:eastAsia="zh-CN" w:bidi="hi-IN"/>
                      </w:rPr>
                      <m:t>H</m:t>
                    </m:r>
                  </m:oMath>
                </w:p>
              </w:tc>
              <w:tc>
                <w:tcPr>
                  <w:tcW w:w="2848" w:type="dxa"/>
                </w:tcPr>
                <w:p w14:paraId="3838A6AB"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2.</w:t>
                  </w:r>
                  <w:r w:rsidRPr="00A6275D">
                    <w:rPr>
                      <w:rFonts w:ascii="Liberation Serif" w:eastAsia="NSimSun" w:hAnsi="Liberation Serif" w:cs="Arial"/>
                      <w:noProof/>
                      <w:kern w:val="2"/>
                      <w:lang w:eastAsia="ru-RU"/>
                    </w:rPr>
                    <w:drawing>
                      <wp:inline distT="0" distB="0" distL="0" distR="0" wp14:anchorId="448EB3D2" wp14:editId="31955815">
                        <wp:extent cx="1314450" cy="1139825"/>
                        <wp:effectExtent l="0" t="0" r="0" b="3175"/>
                        <wp:docPr id="37" name="Рисунок 37" descr="Математика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descr="Математика - Российская электронная школ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319427" cy="1144562"/>
                                </a:xfrm>
                                <a:prstGeom prst="rect">
                                  <a:avLst/>
                                </a:prstGeom>
                                <a:noFill/>
                                <a:ln>
                                  <a:noFill/>
                                </a:ln>
                              </pic:spPr>
                            </pic:pic>
                          </a:graphicData>
                        </a:graphic>
                      </wp:inline>
                    </w:drawing>
                  </w:r>
                </w:p>
              </w:tc>
            </w:tr>
            <w:tr w:rsidR="00050C80" w:rsidRPr="00A6275D" w14:paraId="3B2E9817" w14:textId="77777777" w:rsidTr="004249B6">
              <w:tc>
                <w:tcPr>
                  <w:tcW w:w="2690" w:type="dxa"/>
                  <w:vAlign w:val="center"/>
                </w:tcPr>
                <w:p w14:paraId="7F6EF6EF" w14:textId="77777777" w:rsidR="00050C80" w:rsidRPr="00A6275D" w:rsidRDefault="00CB05D7">
                  <w:pPr>
                    <w:widowControl w:val="0"/>
                    <w:suppressLineNumbers/>
                    <w:suppressAutoHyphens/>
                    <w:snapToGrid w:val="0"/>
                    <w:spacing w:after="0" w:line="240" w:lineRule="auto"/>
                    <w:jc w:val="center"/>
                    <w:rPr>
                      <w:rFonts w:eastAsia="NSimSun"/>
                      <w:i/>
                      <w:kern w:val="2"/>
                      <w:lang w:eastAsia="zh-CN" w:bidi="hi-IN"/>
                    </w:rPr>
                  </w:pPr>
                  <w:r w:rsidRPr="00A6275D">
                    <w:rPr>
                      <w:rFonts w:eastAsiaTheme="minorEastAsia"/>
                      <w:kern w:val="2"/>
                      <w:lang w:eastAsia="zh-CN" w:bidi="hi-IN"/>
                    </w:rPr>
                    <w:t xml:space="preserve">В.  </w:t>
                  </w:r>
                  <m:oMath>
                    <m:r>
                      <w:rPr>
                        <w:rFonts w:ascii="Cambria Math" w:eastAsia="NSimSun" w:hAnsi="Cambria Math"/>
                        <w:kern w:val="2"/>
                        <w:lang w:eastAsia="zh-CN" w:bidi="hi-IN"/>
                      </w:rPr>
                      <m:t>V=</m:t>
                    </m:r>
                    <m:f>
                      <m:fPr>
                        <m:ctrlPr>
                          <w:rPr>
                            <w:rFonts w:ascii="Cambria Math" w:eastAsia="NSimSun" w:hAnsi="Cambria Math"/>
                            <w:i/>
                            <w:kern w:val="2"/>
                            <w:lang w:eastAsia="zh-CN" w:bidi="hi-IN"/>
                          </w:rPr>
                        </m:ctrlPr>
                      </m:fPr>
                      <m:num>
                        <m:r>
                          <w:rPr>
                            <w:rFonts w:ascii="Cambria Math" w:eastAsia="NSimSun" w:hAnsi="Cambria Math"/>
                            <w:kern w:val="2"/>
                            <w:lang w:eastAsia="zh-CN" w:bidi="hi-IN"/>
                          </w:rPr>
                          <m:t>4</m:t>
                        </m:r>
                      </m:num>
                      <m:den>
                        <m:r>
                          <w:rPr>
                            <w:rFonts w:ascii="Cambria Math" w:eastAsia="NSimSun" w:hAnsi="Cambria Math"/>
                            <w:kern w:val="2"/>
                            <w:lang w:eastAsia="zh-CN" w:bidi="hi-IN"/>
                          </w:rPr>
                          <m:t>3</m:t>
                        </m:r>
                      </m:den>
                    </m:f>
                    <m:r>
                      <w:rPr>
                        <w:rFonts w:ascii="Cambria Math" w:eastAsia="NSimSun" w:hAnsi="Cambria Math"/>
                        <w:kern w:val="2"/>
                        <w:lang w:eastAsia="zh-CN" w:bidi="hi-IN"/>
                      </w:rPr>
                      <m:t>π</m:t>
                    </m:r>
                    <m:sSup>
                      <m:sSupPr>
                        <m:ctrlPr>
                          <w:rPr>
                            <w:rFonts w:ascii="Cambria Math" w:eastAsia="NSimSun" w:hAnsi="Cambria Math"/>
                            <w:i/>
                            <w:kern w:val="2"/>
                            <w:lang w:eastAsia="zh-CN" w:bidi="hi-IN"/>
                          </w:rPr>
                        </m:ctrlPr>
                      </m:sSupPr>
                      <m:e>
                        <m:r>
                          <w:rPr>
                            <w:rFonts w:ascii="Cambria Math" w:eastAsia="NSimSun" w:hAnsi="Cambria Math"/>
                            <w:kern w:val="2"/>
                            <w:lang w:eastAsia="zh-CN" w:bidi="hi-IN"/>
                          </w:rPr>
                          <m:t>R</m:t>
                        </m:r>
                      </m:e>
                      <m:sup>
                        <m:r>
                          <w:rPr>
                            <w:rFonts w:ascii="Cambria Math" w:eastAsia="NSimSun" w:hAnsi="Cambria Math"/>
                            <w:kern w:val="2"/>
                            <w:lang w:eastAsia="zh-CN" w:bidi="hi-IN"/>
                          </w:rPr>
                          <m:t>3</m:t>
                        </m:r>
                      </m:sup>
                    </m:sSup>
                  </m:oMath>
                </w:p>
              </w:tc>
              <w:tc>
                <w:tcPr>
                  <w:tcW w:w="2848" w:type="dxa"/>
                </w:tcPr>
                <w:p w14:paraId="5F04188C"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3.</w:t>
                  </w:r>
                  <w:r w:rsidRPr="00A6275D">
                    <w:rPr>
                      <w:rFonts w:eastAsia="NSimSun"/>
                      <w:noProof/>
                      <w:kern w:val="2"/>
                      <w:lang w:eastAsia="ru-RU"/>
                    </w:rPr>
                    <w:drawing>
                      <wp:inline distT="0" distB="0" distL="0" distR="0" wp14:anchorId="4960DA78" wp14:editId="23AA1A51">
                        <wp:extent cx="1171575" cy="1460500"/>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171136" cy="1459955"/>
                                </a:xfrm>
                                <a:prstGeom prst="rect">
                                  <a:avLst/>
                                </a:prstGeom>
                                <a:noFill/>
                              </pic:spPr>
                            </pic:pic>
                          </a:graphicData>
                        </a:graphic>
                      </wp:inline>
                    </w:drawing>
                  </w:r>
                </w:p>
              </w:tc>
            </w:tr>
            <w:tr w:rsidR="00050C80" w:rsidRPr="00A6275D" w14:paraId="2CDA71EB" w14:textId="77777777" w:rsidTr="004249B6">
              <w:tc>
                <w:tcPr>
                  <w:tcW w:w="2690" w:type="dxa"/>
                  <w:vAlign w:val="center"/>
                </w:tcPr>
                <w:p w14:paraId="058D6D0C" w14:textId="77777777" w:rsidR="00050C80" w:rsidRPr="00A6275D" w:rsidRDefault="00050C80">
                  <w:pPr>
                    <w:widowControl w:val="0"/>
                    <w:suppressLineNumbers/>
                    <w:suppressAutoHyphens/>
                    <w:snapToGrid w:val="0"/>
                    <w:spacing w:after="0" w:line="240" w:lineRule="auto"/>
                    <w:jc w:val="center"/>
                    <w:rPr>
                      <w:rFonts w:eastAsia="NSimSun"/>
                      <w:i/>
                      <w:kern w:val="2"/>
                      <w:lang w:eastAsia="zh-CN" w:bidi="hi-IN"/>
                    </w:rPr>
                  </w:pPr>
                </w:p>
              </w:tc>
              <w:tc>
                <w:tcPr>
                  <w:tcW w:w="2848" w:type="dxa"/>
                </w:tcPr>
                <w:p w14:paraId="1D9D0BCD"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NSimSun"/>
                      <w:kern w:val="2"/>
                      <w:lang w:eastAsia="zh-CN" w:bidi="hi-IN"/>
                    </w:rPr>
                    <w:t xml:space="preserve">4. </w:t>
                  </w:r>
                  <w:r w:rsidRPr="00A6275D">
                    <w:rPr>
                      <w:rFonts w:eastAsia="NSimSun"/>
                      <w:noProof/>
                      <w:kern w:val="2"/>
                      <w:lang w:eastAsia="ru-RU"/>
                    </w:rPr>
                    <w:drawing>
                      <wp:inline distT="0" distB="0" distL="0" distR="0" wp14:anchorId="4FC05E68" wp14:editId="21F2927A">
                        <wp:extent cx="981710" cy="1017905"/>
                        <wp:effectExtent l="0" t="0" r="889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981710" cy="1017905"/>
                                </a:xfrm>
                                <a:prstGeom prst="rect">
                                  <a:avLst/>
                                </a:prstGeom>
                                <a:noFill/>
                              </pic:spPr>
                            </pic:pic>
                          </a:graphicData>
                        </a:graphic>
                      </wp:inline>
                    </w:drawing>
                  </w:r>
                </w:p>
              </w:tc>
            </w:tr>
          </w:tbl>
          <w:p w14:paraId="535111EC"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Запишите выбранные цифры под соответствующими буквами:</w:t>
            </w:r>
          </w:p>
          <w:tbl>
            <w:tblPr>
              <w:tblStyle w:val="2"/>
              <w:tblW w:w="0" w:type="auto"/>
              <w:jc w:val="center"/>
              <w:tblLook w:val="04A0" w:firstRow="1" w:lastRow="0" w:firstColumn="1" w:lastColumn="0" w:noHBand="0" w:noVBand="1"/>
            </w:tblPr>
            <w:tblGrid>
              <w:gridCol w:w="1108"/>
              <w:gridCol w:w="1134"/>
              <w:gridCol w:w="993"/>
            </w:tblGrid>
            <w:tr w:rsidR="00050C80" w:rsidRPr="00A6275D" w14:paraId="7B6BBA44" w14:textId="77777777" w:rsidTr="00E15943">
              <w:trPr>
                <w:jc w:val="center"/>
              </w:trPr>
              <w:tc>
                <w:tcPr>
                  <w:tcW w:w="1108" w:type="dxa"/>
                </w:tcPr>
                <w:p w14:paraId="6829647F" w14:textId="77777777" w:rsidR="00050C80" w:rsidRPr="00A6275D" w:rsidRDefault="00CB05D7">
                  <w:pPr>
                    <w:widowControl w:val="0"/>
                    <w:suppressLineNumbers/>
                    <w:suppressAutoHyphens/>
                    <w:snapToGrid w:val="0"/>
                    <w:spacing w:after="0" w:line="240" w:lineRule="auto"/>
                    <w:ind w:left="-909" w:firstLine="909"/>
                    <w:jc w:val="center"/>
                    <w:rPr>
                      <w:rFonts w:eastAsia="NSimSun"/>
                      <w:kern w:val="2"/>
                      <w:lang w:eastAsia="zh-CN" w:bidi="hi-IN"/>
                    </w:rPr>
                  </w:pPr>
                  <w:r w:rsidRPr="00A6275D">
                    <w:rPr>
                      <w:rFonts w:eastAsia="NSimSun"/>
                      <w:kern w:val="2"/>
                      <w:lang w:eastAsia="zh-CN" w:bidi="hi-IN"/>
                    </w:rPr>
                    <w:t>А</w:t>
                  </w:r>
                </w:p>
              </w:tc>
              <w:tc>
                <w:tcPr>
                  <w:tcW w:w="1134" w:type="dxa"/>
                </w:tcPr>
                <w:p w14:paraId="17014D35" w14:textId="77777777" w:rsidR="00050C80" w:rsidRPr="00A6275D" w:rsidRDefault="00CB05D7">
                  <w:pPr>
                    <w:widowControl w:val="0"/>
                    <w:suppressLineNumbers/>
                    <w:suppressAutoHyphens/>
                    <w:snapToGrid w:val="0"/>
                    <w:spacing w:after="0" w:line="240" w:lineRule="auto"/>
                    <w:ind w:left="-909" w:firstLine="909"/>
                    <w:jc w:val="center"/>
                    <w:rPr>
                      <w:rFonts w:eastAsia="NSimSun"/>
                      <w:kern w:val="2"/>
                      <w:lang w:eastAsia="zh-CN" w:bidi="hi-IN"/>
                    </w:rPr>
                  </w:pPr>
                  <w:r w:rsidRPr="00A6275D">
                    <w:rPr>
                      <w:rFonts w:eastAsia="NSimSun"/>
                      <w:kern w:val="2"/>
                      <w:lang w:eastAsia="zh-CN" w:bidi="hi-IN"/>
                    </w:rPr>
                    <w:t>Б</w:t>
                  </w:r>
                </w:p>
              </w:tc>
              <w:tc>
                <w:tcPr>
                  <w:tcW w:w="993" w:type="dxa"/>
                </w:tcPr>
                <w:p w14:paraId="27FBA167" w14:textId="77777777" w:rsidR="00050C80" w:rsidRPr="00A6275D" w:rsidRDefault="00CB05D7">
                  <w:pPr>
                    <w:widowControl w:val="0"/>
                    <w:suppressLineNumbers/>
                    <w:suppressAutoHyphens/>
                    <w:snapToGrid w:val="0"/>
                    <w:spacing w:after="0" w:line="240" w:lineRule="auto"/>
                    <w:ind w:left="-909" w:firstLine="909"/>
                    <w:jc w:val="center"/>
                    <w:rPr>
                      <w:rFonts w:eastAsia="NSimSun"/>
                      <w:kern w:val="2"/>
                      <w:lang w:eastAsia="zh-CN" w:bidi="hi-IN"/>
                    </w:rPr>
                  </w:pPr>
                  <w:r w:rsidRPr="00A6275D">
                    <w:rPr>
                      <w:rFonts w:eastAsia="NSimSun"/>
                      <w:kern w:val="2"/>
                      <w:lang w:eastAsia="zh-CN" w:bidi="hi-IN"/>
                    </w:rPr>
                    <w:t>В</w:t>
                  </w:r>
                </w:p>
              </w:tc>
            </w:tr>
            <w:tr w:rsidR="00050C80" w:rsidRPr="00A6275D" w14:paraId="115ED132" w14:textId="77777777" w:rsidTr="00E15943">
              <w:trPr>
                <w:jc w:val="center"/>
              </w:trPr>
              <w:tc>
                <w:tcPr>
                  <w:tcW w:w="1108" w:type="dxa"/>
                </w:tcPr>
                <w:p w14:paraId="6ED5B857" w14:textId="77777777" w:rsidR="00050C80" w:rsidRPr="00A6275D" w:rsidRDefault="00050C80">
                  <w:pPr>
                    <w:widowControl w:val="0"/>
                    <w:suppressLineNumbers/>
                    <w:suppressAutoHyphens/>
                    <w:snapToGrid w:val="0"/>
                    <w:spacing w:after="0" w:line="240" w:lineRule="auto"/>
                    <w:ind w:left="-909" w:firstLine="909"/>
                    <w:jc w:val="both"/>
                    <w:rPr>
                      <w:rFonts w:eastAsia="NSimSun"/>
                      <w:kern w:val="2"/>
                      <w:lang w:eastAsia="zh-CN" w:bidi="hi-IN"/>
                    </w:rPr>
                  </w:pPr>
                </w:p>
              </w:tc>
              <w:tc>
                <w:tcPr>
                  <w:tcW w:w="1134" w:type="dxa"/>
                </w:tcPr>
                <w:p w14:paraId="180DC257" w14:textId="77777777" w:rsidR="00050C80" w:rsidRPr="00A6275D" w:rsidRDefault="00050C80">
                  <w:pPr>
                    <w:widowControl w:val="0"/>
                    <w:suppressLineNumbers/>
                    <w:suppressAutoHyphens/>
                    <w:snapToGrid w:val="0"/>
                    <w:spacing w:after="0" w:line="240" w:lineRule="auto"/>
                    <w:ind w:left="-909" w:firstLine="909"/>
                    <w:jc w:val="both"/>
                    <w:rPr>
                      <w:rFonts w:eastAsia="NSimSun"/>
                      <w:kern w:val="2"/>
                      <w:lang w:eastAsia="zh-CN" w:bidi="hi-IN"/>
                    </w:rPr>
                  </w:pPr>
                </w:p>
              </w:tc>
              <w:tc>
                <w:tcPr>
                  <w:tcW w:w="993" w:type="dxa"/>
                </w:tcPr>
                <w:p w14:paraId="62E54A43" w14:textId="77777777" w:rsidR="00050C80" w:rsidRPr="00A6275D" w:rsidRDefault="00050C80">
                  <w:pPr>
                    <w:widowControl w:val="0"/>
                    <w:suppressLineNumbers/>
                    <w:suppressAutoHyphens/>
                    <w:snapToGrid w:val="0"/>
                    <w:spacing w:after="0" w:line="240" w:lineRule="auto"/>
                    <w:ind w:left="-909" w:firstLine="909"/>
                    <w:jc w:val="both"/>
                    <w:rPr>
                      <w:rFonts w:eastAsia="NSimSun"/>
                      <w:kern w:val="2"/>
                      <w:lang w:eastAsia="zh-CN" w:bidi="hi-IN"/>
                    </w:rPr>
                  </w:pPr>
                </w:p>
              </w:tc>
            </w:tr>
          </w:tbl>
          <w:p w14:paraId="7D8C315E"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2466" w:type="dxa"/>
          </w:tcPr>
          <w:tbl>
            <w:tblPr>
              <w:tblStyle w:val="2"/>
              <w:tblW w:w="0" w:type="auto"/>
              <w:jc w:val="center"/>
              <w:tblLook w:val="04A0" w:firstRow="1" w:lastRow="0" w:firstColumn="1" w:lastColumn="0" w:noHBand="0" w:noVBand="1"/>
            </w:tblPr>
            <w:tblGrid>
              <w:gridCol w:w="586"/>
              <w:gridCol w:w="586"/>
              <w:gridCol w:w="586"/>
            </w:tblGrid>
            <w:tr w:rsidR="00050C80" w:rsidRPr="00A6275D" w14:paraId="7F9FA0D5" w14:textId="77777777" w:rsidTr="00E15943">
              <w:trPr>
                <w:jc w:val="center"/>
              </w:trPr>
              <w:tc>
                <w:tcPr>
                  <w:tcW w:w="586" w:type="dxa"/>
                </w:tcPr>
                <w:p w14:paraId="064EEAEC"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А</w:t>
                  </w:r>
                </w:p>
              </w:tc>
              <w:tc>
                <w:tcPr>
                  <w:tcW w:w="586" w:type="dxa"/>
                </w:tcPr>
                <w:p w14:paraId="1C97184F"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Б</w:t>
                  </w:r>
                </w:p>
              </w:tc>
              <w:tc>
                <w:tcPr>
                  <w:tcW w:w="586" w:type="dxa"/>
                </w:tcPr>
                <w:p w14:paraId="6B8C477E"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w:t>
                  </w:r>
                </w:p>
              </w:tc>
            </w:tr>
            <w:tr w:rsidR="00050C80" w:rsidRPr="00A6275D" w14:paraId="5C538D1D" w14:textId="77777777" w:rsidTr="00E15943">
              <w:trPr>
                <w:jc w:val="center"/>
              </w:trPr>
              <w:tc>
                <w:tcPr>
                  <w:tcW w:w="586" w:type="dxa"/>
                </w:tcPr>
                <w:p w14:paraId="29EA1985"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2</w:t>
                  </w:r>
                </w:p>
              </w:tc>
              <w:tc>
                <w:tcPr>
                  <w:tcW w:w="586" w:type="dxa"/>
                </w:tcPr>
                <w:p w14:paraId="14E1CCD3"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3</w:t>
                  </w:r>
                </w:p>
              </w:tc>
              <w:tc>
                <w:tcPr>
                  <w:tcW w:w="586" w:type="dxa"/>
                </w:tcPr>
                <w:p w14:paraId="357B7566"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4</w:t>
                  </w:r>
                </w:p>
              </w:tc>
            </w:tr>
          </w:tbl>
          <w:p w14:paraId="0C59812F" w14:textId="77777777" w:rsidR="00050C80" w:rsidRPr="00A6275D" w:rsidRDefault="00050C80">
            <w:pPr>
              <w:widowControl w:val="0"/>
              <w:suppressLineNumbers/>
              <w:suppressAutoHyphens/>
              <w:snapToGrid w:val="0"/>
              <w:spacing w:after="0" w:line="240" w:lineRule="auto"/>
              <w:jc w:val="center"/>
              <w:rPr>
                <w:rFonts w:eastAsia="NSimSun"/>
                <w:kern w:val="2"/>
                <w:lang w:eastAsia="zh-CN" w:bidi="hi-IN"/>
              </w:rPr>
            </w:pPr>
          </w:p>
        </w:tc>
      </w:tr>
      <w:tr w:rsidR="00050C80" w:rsidRPr="00A6275D" w14:paraId="023BAF22" w14:textId="77777777" w:rsidTr="00E15943">
        <w:tc>
          <w:tcPr>
            <w:tcW w:w="2289" w:type="dxa"/>
            <w:vMerge/>
          </w:tcPr>
          <w:p w14:paraId="62FA196E" w14:textId="77777777" w:rsidR="00050C80" w:rsidRPr="00A6275D" w:rsidRDefault="00050C80">
            <w:pPr>
              <w:spacing w:after="0" w:line="240" w:lineRule="auto"/>
              <w:rPr>
                <w:rFonts w:eastAsiaTheme="minorHAnsi"/>
              </w:rPr>
            </w:pPr>
          </w:p>
        </w:tc>
        <w:tc>
          <w:tcPr>
            <w:tcW w:w="5791" w:type="dxa"/>
          </w:tcPr>
          <w:p w14:paraId="2FAE7F7B"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3. Установите соответствие между выражением и его значением: (ОК 01.)</w:t>
            </w:r>
          </w:p>
          <w:p w14:paraId="545D6873"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bl>
            <w:tblPr>
              <w:tblStyle w:val="2"/>
              <w:tblW w:w="0" w:type="auto"/>
              <w:tblLook w:val="04A0" w:firstRow="1" w:lastRow="0" w:firstColumn="1" w:lastColumn="0" w:noHBand="0" w:noVBand="1"/>
            </w:tblPr>
            <w:tblGrid>
              <w:gridCol w:w="2612"/>
              <w:gridCol w:w="2926"/>
            </w:tblGrid>
            <w:tr w:rsidR="00050C80" w:rsidRPr="00A6275D" w14:paraId="583A2CE7" w14:textId="77777777" w:rsidTr="004249B6">
              <w:tc>
                <w:tcPr>
                  <w:tcW w:w="2612" w:type="dxa"/>
                </w:tcPr>
                <w:p w14:paraId="1E7CEAA8"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Выражение</w:t>
                  </w:r>
                </w:p>
              </w:tc>
              <w:tc>
                <w:tcPr>
                  <w:tcW w:w="2926" w:type="dxa"/>
                </w:tcPr>
                <w:p w14:paraId="3942F191"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Значение выражения</w:t>
                  </w:r>
                </w:p>
              </w:tc>
            </w:tr>
            <w:tr w:rsidR="00050C80" w:rsidRPr="00A6275D" w14:paraId="3E9AA200" w14:textId="77777777" w:rsidTr="004249B6">
              <w:tc>
                <w:tcPr>
                  <w:tcW w:w="2612" w:type="dxa"/>
                </w:tcPr>
                <w:p w14:paraId="4AD982F8" w14:textId="77777777" w:rsidR="00050C80" w:rsidRPr="00A6275D" w:rsidRDefault="00CB05D7">
                  <w:pPr>
                    <w:widowControl w:val="0"/>
                    <w:suppressLineNumbers/>
                    <w:suppressAutoHyphens/>
                    <w:snapToGrid w:val="0"/>
                    <w:spacing w:after="0" w:line="360" w:lineRule="auto"/>
                    <w:jc w:val="both"/>
                    <w:rPr>
                      <w:rFonts w:eastAsia="NSimSun"/>
                      <w:kern w:val="2"/>
                      <w:lang w:eastAsia="zh-CN" w:bidi="hi-IN"/>
                    </w:rPr>
                  </w:pPr>
                  <w:r w:rsidRPr="00A6275D">
                    <w:rPr>
                      <w:rFonts w:eastAsia="NSimSun"/>
                      <w:kern w:val="2"/>
                      <w:lang w:eastAsia="zh-CN" w:bidi="hi-IN"/>
                    </w:rPr>
                    <w:t xml:space="preserve">А. </w:t>
                  </w:r>
                  <m:oMath>
                    <m:func>
                      <m:funcPr>
                        <m:ctrlPr>
                          <w:rPr>
                            <w:rFonts w:ascii="Cambria Math" w:eastAsia="NSimSun" w:hAnsi="Cambria Math"/>
                            <w:i/>
                            <w:kern w:val="2"/>
                            <w:lang w:eastAsia="zh-CN" w:bidi="hi-IN"/>
                          </w:rPr>
                        </m:ctrlPr>
                      </m:funcPr>
                      <m:fName>
                        <m:r>
                          <m:rPr>
                            <m:sty m:val="p"/>
                          </m:rPr>
                          <w:rPr>
                            <w:rFonts w:ascii="Cambria Math" w:eastAsia="NSimSun" w:hAnsi="Cambria Math"/>
                            <w:kern w:val="2"/>
                            <w:lang w:eastAsia="zh-CN" w:bidi="hi-IN"/>
                          </w:rPr>
                          <m:t>sin</m:t>
                        </m:r>
                      </m:fName>
                      <m:e>
                        <m:f>
                          <m:fPr>
                            <m:ctrlPr>
                              <w:rPr>
                                <w:rFonts w:ascii="Cambria Math" w:eastAsia="NSimSun" w:hAnsi="Cambria Math"/>
                                <w:i/>
                                <w:kern w:val="2"/>
                                <w:lang w:eastAsia="zh-CN" w:bidi="hi-IN"/>
                              </w:rPr>
                            </m:ctrlPr>
                          </m:fPr>
                          <m:num>
                            <m:r>
                              <w:rPr>
                                <w:rFonts w:ascii="Cambria Math" w:eastAsia="NSimSun" w:hAnsi="Cambria Math"/>
                                <w:kern w:val="2"/>
                                <w:lang w:eastAsia="zh-CN" w:bidi="hi-IN"/>
                              </w:rPr>
                              <m:t>π</m:t>
                            </m:r>
                          </m:num>
                          <m:den>
                            <m:r>
                              <w:rPr>
                                <w:rFonts w:ascii="Cambria Math" w:eastAsia="NSimSun" w:hAnsi="Cambria Math"/>
                                <w:kern w:val="2"/>
                                <w:lang w:eastAsia="zh-CN" w:bidi="hi-IN"/>
                              </w:rPr>
                              <m:t>2</m:t>
                            </m:r>
                          </m:den>
                        </m:f>
                        <m:r>
                          <w:rPr>
                            <w:rFonts w:ascii="Cambria Math" w:eastAsia="NSimSun" w:hAnsi="Cambria Math"/>
                            <w:kern w:val="2"/>
                            <w:lang w:eastAsia="zh-CN" w:bidi="hi-IN"/>
                          </w:rPr>
                          <m:t>-2</m:t>
                        </m:r>
                        <m:func>
                          <m:funcPr>
                            <m:ctrlPr>
                              <w:rPr>
                                <w:rFonts w:ascii="Cambria Math" w:eastAsia="NSimSun" w:hAnsi="Cambria Math"/>
                                <w:i/>
                                <w:kern w:val="2"/>
                                <w:lang w:eastAsia="zh-CN" w:bidi="hi-IN"/>
                              </w:rPr>
                            </m:ctrlPr>
                          </m:funcPr>
                          <m:fName>
                            <m:r>
                              <m:rPr>
                                <m:sty m:val="p"/>
                              </m:rPr>
                              <w:rPr>
                                <w:rFonts w:ascii="Cambria Math" w:eastAsia="NSimSun" w:hAnsi="Cambria Math"/>
                                <w:kern w:val="2"/>
                                <w:lang w:eastAsia="zh-CN" w:bidi="hi-IN"/>
                              </w:rPr>
                              <m:t>cos</m:t>
                            </m:r>
                          </m:fName>
                          <m:e>
                            <m:r>
                              <w:rPr>
                                <w:rFonts w:ascii="Cambria Math" w:eastAsia="NSimSun" w:hAnsi="Cambria Math"/>
                                <w:kern w:val="2"/>
                                <w:lang w:eastAsia="zh-CN" w:bidi="hi-IN"/>
                              </w:rPr>
                              <m:t>2π</m:t>
                            </m:r>
                          </m:e>
                        </m:func>
                      </m:e>
                    </m:func>
                  </m:oMath>
                </w:p>
              </w:tc>
              <w:tc>
                <w:tcPr>
                  <w:tcW w:w="2926" w:type="dxa"/>
                </w:tcPr>
                <w:p w14:paraId="158230E6"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1. 8</w:t>
                  </w:r>
                </w:p>
              </w:tc>
            </w:tr>
            <w:tr w:rsidR="00050C80" w:rsidRPr="00A6275D" w14:paraId="32A1A59D" w14:textId="77777777" w:rsidTr="004249B6">
              <w:tc>
                <w:tcPr>
                  <w:tcW w:w="2612" w:type="dxa"/>
                </w:tcPr>
                <w:p w14:paraId="4D45A78D" w14:textId="77777777" w:rsidR="00050C80" w:rsidRPr="00A6275D" w:rsidRDefault="00CB05D7">
                  <w:pPr>
                    <w:widowControl w:val="0"/>
                    <w:suppressLineNumbers/>
                    <w:suppressAutoHyphens/>
                    <w:snapToGrid w:val="0"/>
                    <w:spacing w:after="0" w:line="360" w:lineRule="auto"/>
                    <w:jc w:val="both"/>
                    <w:rPr>
                      <w:rFonts w:eastAsia="NSimSun"/>
                      <w:kern w:val="2"/>
                      <w:lang w:eastAsia="zh-CN" w:bidi="hi-IN"/>
                    </w:rPr>
                  </w:pPr>
                  <w:r w:rsidRPr="00A6275D">
                    <w:rPr>
                      <w:rFonts w:eastAsia="NSimSun"/>
                      <w:kern w:val="2"/>
                      <w:lang w:eastAsia="zh-CN" w:bidi="hi-IN"/>
                    </w:rPr>
                    <w:t xml:space="preserve">Б. </w:t>
                  </w:r>
                  <m:oMath>
                    <m:func>
                      <m:funcPr>
                        <m:ctrlPr>
                          <w:rPr>
                            <w:rFonts w:ascii="Cambria Math" w:eastAsia="NSimSun" w:hAnsi="Cambria Math"/>
                            <w:i/>
                            <w:kern w:val="2"/>
                            <w:lang w:eastAsia="zh-CN" w:bidi="hi-IN"/>
                          </w:rPr>
                        </m:ctrlPr>
                      </m:funcPr>
                      <m:fName>
                        <m:sSub>
                          <m:sSubPr>
                            <m:ctrlPr>
                              <w:rPr>
                                <w:rFonts w:ascii="Cambria Math" w:eastAsia="NSimSun" w:hAnsi="Cambria Math"/>
                                <w:i/>
                                <w:kern w:val="2"/>
                                <w:lang w:eastAsia="zh-CN" w:bidi="hi-IN"/>
                              </w:rPr>
                            </m:ctrlPr>
                          </m:sSubPr>
                          <m:e>
                            <m:r>
                              <m:rPr>
                                <m:sty m:val="p"/>
                              </m:rPr>
                              <w:rPr>
                                <w:rFonts w:ascii="Cambria Math" w:eastAsia="NSimSun" w:hAnsi="Cambria Math"/>
                                <w:kern w:val="2"/>
                                <w:lang w:eastAsia="zh-CN" w:bidi="hi-IN"/>
                              </w:rPr>
                              <m:t>log</m:t>
                            </m:r>
                          </m:e>
                          <m:sub>
                            <m:r>
                              <w:rPr>
                                <w:rFonts w:ascii="Cambria Math" w:eastAsia="NSimSun" w:hAnsi="Cambria Math"/>
                                <w:kern w:val="2"/>
                                <w:lang w:eastAsia="zh-CN" w:bidi="hi-IN"/>
                              </w:rPr>
                              <m:t>2</m:t>
                            </m:r>
                          </m:sub>
                        </m:sSub>
                      </m:fName>
                      <m:e>
                        <m:r>
                          <w:rPr>
                            <w:rFonts w:ascii="Cambria Math" w:eastAsia="NSimSun" w:hAnsi="Cambria Math"/>
                            <w:kern w:val="2"/>
                            <w:lang w:eastAsia="zh-CN" w:bidi="hi-IN"/>
                          </w:rPr>
                          <m:t>32+</m:t>
                        </m:r>
                        <m:func>
                          <m:funcPr>
                            <m:ctrlPr>
                              <w:rPr>
                                <w:rFonts w:ascii="Cambria Math" w:eastAsia="NSimSun" w:hAnsi="Cambria Math"/>
                                <w:i/>
                                <w:kern w:val="2"/>
                                <w:lang w:eastAsia="zh-CN" w:bidi="hi-IN"/>
                              </w:rPr>
                            </m:ctrlPr>
                          </m:funcPr>
                          <m:fName>
                            <m:sSub>
                              <m:sSubPr>
                                <m:ctrlPr>
                                  <w:rPr>
                                    <w:rFonts w:ascii="Cambria Math" w:eastAsia="NSimSun" w:hAnsi="Cambria Math"/>
                                    <w:i/>
                                    <w:kern w:val="2"/>
                                    <w:lang w:eastAsia="zh-CN" w:bidi="hi-IN"/>
                                  </w:rPr>
                                </m:ctrlPr>
                              </m:sSubPr>
                              <m:e>
                                <m:r>
                                  <m:rPr>
                                    <m:sty m:val="p"/>
                                  </m:rPr>
                                  <w:rPr>
                                    <w:rFonts w:ascii="Cambria Math" w:eastAsia="NSimSun" w:hAnsi="Cambria Math"/>
                                    <w:kern w:val="2"/>
                                    <w:lang w:eastAsia="zh-CN" w:bidi="hi-IN"/>
                                  </w:rPr>
                                  <m:t>log</m:t>
                                </m:r>
                              </m:e>
                              <m:sub>
                                <m:r>
                                  <w:rPr>
                                    <w:rFonts w:ascii="Cambria Math" w:eastAsia="NSimSun" w:hAnsi="Cambria Math"/>
                                    <w:kern w:val="2"/>
                                    <w:lang w:eastAsia="zh-CN" w:bidi="hi-IN"/>
                                  </w:rPr>
                                  <m:t>2</m:t>
                                </m:r>
                              </m:sub>
                            </m:sSub>
                          </m:fName>
                          <m:e>
                            <m:r>
                              <w:rPr>
                                <w:rFonts w:ascii="Cambria Math" w:eastAsia="NSimSun" w:hAnsi="Cambria Math"/>
                                <w:kern w:val="2"/>
                                <w:lang w:eastAsia="zh-CN" w:bidi="hi-IN"/>
                              </w:rPr>
                              <m:t>8</m:t>
                            </m:r>
                          </m:e>
                        </m:func>
                      </m:e>
                    </m:func>
                  </m:oMath>
                </w:p>
              </w:tc>
              <w:tc>
                <w:tcPr>
                  <w:tcW w:w="2926" w:type="dxa"/>
                </w:tcPr>
                <w:p w14:paraId="0439A5FE"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2. -1</w:t>
                  </w:r>
                </w:p>
              </w:tc>
            </w:tr>
            <w:tr w:rsidR="00050C80" w:rsidRPr="00A6275D" w14:paraId="08947A78" w14:textId="77777777" w:rsidTr="004249B6">
              <w:tc>
                <w:tcPr>
                  <w:tcW w:w="2612" w:type="dxa"/>
                </w:tcPr>
                <w:p w14:paraId="7E5B558B" w14:textId="77777777" w:rsidR="00050C80" w:rsidRPr="00A6275D" w:rsidRDefault="00CB05D7">
                  <w:pPr>
                    <w:widowControl w:val="0"/>
                    <w:suppressLineNumbers/>
                    <w:suppressAutoHyphens/>
                    <w:snapToGrid w:val="0"/>
                    <w:spacing w:after="0" w:line="360" w:lineRule="auto"/>
                    <w:jc w:val="both"/>
                    <w:rPr>
                      <w:rFonts w:eastAsia="NSimSun"/>
                      <w:kern w:val="2"/>
                      <w:lang w:eastAsia="zh-CN" w:bidi="hi-IN"/>
                    </w:rPr>
                  </w:pPr>
                  <w:r w:rsidRPr="00A6275D">
                    <w:rPr>
                      <w:rFonts w:eastAsia="NSimSun"/>
                      <w:kern w:val="2"/>
                      <w:lang w:eastAsia="zh-CN" w:bidi="hi-IN"/>
                    </w:rPr>
                    <w:t xml:space="preserve">В. </w:t>
                  </w:r>
                  <m:oMath>
                    <m:r>
                      <w:rPr>
                        <w:rFonts w:ascii="Cambria Math" w:eastAsia="NSimSun" w:hAnsi="Cambria Math"/>
                        <w:kern w:val="2"/>
                        <w:lang w:eastAsia="zh-CN" w:bidi="hi-IN"/>
                      </w:rPr>
                      <m:t>6</m:t>
                    </m:r>
                    <m:func>
                      <m:funcPr>
                        <m:ctrlPr>
                          <w:rPr>
                            <w:rFonts w:ascii="Cambria Math" w:eastAsia="NSimSun" w:hAnsi="Cambria Math"/>
                            <w:i/>
                            <w:kern w:val="2"/>
                            <w:lang w:eastAsia="zh-CN" w:bidi="hi-IN"/>
                          </w:rPr>
                        </m:ctrlPr>
                      </m:funcPr>
                      <m:fName>
                        <m:r>
                          <m:rPr>
                            <m:sty m:val="p"/>
                          </m:rPr>
                          <w:rPr>
                            <w:rFonts w:ascii="Cambria Math" w:eastAsia="NSimSun" w:hAnsi="Cambria Math"/>
                            <w:kern w:val="2"/>
                            <w:lang w:eastAsia="zh-CN" w:bidi="hi-IN"/>
                          </w:rPr>
                          <m:t>sin</m:t>
                        </m:r>
                      </m:fName>
                      <m:e>
                        <m:f>
                          <m:fPr>
                            <m:ctrlPr>
                              <w:rPr>
                                <w:rFonts w:ascii="Cambria Math" w:eastAsia="NSimSun" w:hAnsi="Cambria Math"/>
                                <w:i/>
                                <w:kern w:val="2"/>
                                <w:lang w:eastAsia="zh-CN" w:bidi="hi-IN"/>
                              </w:rPr>
                            </m:ctrlPr>
                          </m:fPr>
                          <m:num>
                            <m:r>
                              <w:rPr>
                                <w:rFonts w:ascii="Cambria Math" w:eastAsia="NSimSun" w:hAnsi="Cambria Math"/>
                                <w:kern w:val="2"/>
                                <w:lang w:eastAsia="zh-CN" w:bidi="hi-IN"/>
                              </w:rPr>
                              <m:t>π</m:t>
                            </m:r>
                          </m:num>
                          <m:den>
                            <m:r>
                              <w:rPr>
                                <w:rFonts w:ascii="Cambria Math" w:eastAsia="NSimSun" w:hAnsi="Cambria Math"/>
                                <w:kern w:val="2"/>
                                <w:lang w:eastAsia="zh-CN" w:bidi="hi-IN"/>
                              </w:rPr>
                              <m:t>6</m:t>
                            </m:r>
                          </m:den>
                        </m:f>
                        <m:r>
                          <w:rPr>
                            <w:rFonts w:ascii="Cambria Math" w:eastAsia="NSimSun" w:hAnsi="Cambria Math"/>
                            <w:kern w:val="2"/>
                            <w:lang w:eastAsia="zh-CN" w:bidi="hi-IN"/>
                          </w:rPr>
                          <m:t>+</m:t>
                        </m:r>
                      </m:e>
                    </m:func>
                    <m:r>
                      <w:rPr>
                        <w:rFonts w:ascii="Cambria Math" w:eastAsia="NSimSun" w:hAnsi="Cambria Math"/>
                        <w:kern w:val="2"/>
                        <w:lang w:eastAsia="zh-CN" w:bidi="hi-IN"/>
                      </w:rPr>
                      <m:t>3</m:t>
                    </m:r>
                  </m:oMath>
                </w:p>
              </w:tc>
              <w:tc>
                <w:tcPr>
                  <w:tcW w:w="2926" w:type="dxa"/>
                </w:tcPr>
                <w:p w14:paraId="10EDA9B7"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3. 2</w:t>
                  </w:r>
                </w:p>
              </w:tc>
            </w:tr>
            <w:tr w:rsidR="00050C80" w:rsidRPr="00A6275D" w14:paraId="4D265FFF" w14:textId="77777777" w:rsidTr="004249B6">
              <w:tc>
                <w:tcPr>
                  <w:tcW w:w="2612" w:type="dxa"/>
                </w:tcPr>
                <w:p w14:paraId="432B0EC8" w14:textId="77777777" w:rsidR="00050C80" w:rsidRPr="00A6275D" w:rsidRDefault="00CB05D7">
                  <w:pPr>
                    <w:widowControl w:val="0"/>
                    <w:suppressLineNumbers/>
                    <w:suppressAutoHyphens/>
                    <w:snapToGrid w:val="0"/>
                    <w:spacing w:after="0" w:line="360" w:lineRule="auto"/>
                    <w:jc w:val="both"/>
                    <w:rPr>
                      <w:rFonts w:eastAsia="NSimSun"/>
                      <w:kern w:val="2"/>
                      <w:lang w:eastAsia="zh-CN" w:bidi="hi-IN"/>
                    </w:rPr>
                  </w:pPr>
                  <w:r w:rsidRPr="00A6275D">
                    <w:rPr>
                      <w:rFonts w:eastAsia="NSimSun"/>
                      <w:kern w:val="2"/>
                      <w:lang w:eastAsia="zh-CN" w:bidi="hi-IN"/>
                    </w:rPr>
                    <w:t xml:space="preserve">Г. </w:t>
                  </w:r>
                  <m:oMath>
                    <m:func>
                      <m:funcPr>
                        <m:ctrlPr>
                          <w:rPr>
                            <w:rFonts w:ascii="Cambria Math" w:eastAsia="NSimSun" w:hAnsi="Cambria Math"/>
                            <w:i/>
                            <w:kern w:val="2"/>
                            <w:lang w:eastAsia="zh-CN" w:bidi="hi-IN"/>
                          </w:rPr>
                        </m:ctrlPr>
                      </m:funcPr>
                      <m:fName>
                        <m:sSub>
                          <m:sSubPr>
                            <m:ctrlPr>
                              <w:rPr>
                                <w:rFonts w:ascii="Cambria Math" w:eastAsia="NSimSun" w:hAnsi="Cambria Math"/>
                                <w:i/>
                                <w:kern w:val="2"/>
                                <w:lang w:eastAsia="zh-CN" w:bidi="hi-IN"/>
                              </w:rPr>
                            </m:ctrlPr>
                          </m:sSubPr>
                          <m:e>
                            <m:r>
                              <m:rPr>
                                <m:sty m:val="p"/>
                              </m:rPr>
                              <w:rPr>
                                <w:rFonts w:ascii="Cambria Math" w:eastAsia="NSimSun" w:hAnsi="Cambria Math"/>
                                <w:kern w:val="2"/>
                                <w:lang w:eastAsia="zh-CN" w:bidi="hi-IN"/>
                              </w:rPr>
                              <m:t xml:space="preserve"> log</m:t>
                            </m:r>
                          </m:e>
                          <m:sub>
                            <m:r>
                              <w:rPr>
                                <w:rFonts w:ascii="Cambria Math" w:eastAsia="NSimSun" w:hAnsi="Cambria Math"/>
                                <w:kern w:val="2"/>
                                <w:lang w:eastAsia="zh-CN" w:bidi="hi-IN"/>
                              </w:rPr>
                              <m:t>6</m:t>
                            </m:r>
                          </m:sub>
                        </m:sSub>
                      </m:fName>
                      <m:e>
                        <m:r>
                          <w:rPr>
                            <w:rFonts w:ascii="Cambria Math" w:eastAsia="NSimSun" w:hAnsi="Cambria Math"/>
                            <w:kern w:val="2"/>
                            <w:lang w:eastAsia="zh-CN" w:bidi="hi-IN"/>
                          </w:rPr>
                          <m:t>72-</m:t>
                        </m:r>
                        <m:func>
                          <m:funcPr>
                            <m:ctrlPr>
                              <w:rPr>
                                <w:rFonts w:ascii="Cambria Math" w:eastAsia="NSimSun" w:hAnsi="Cambria Math"/>
                                <w:i/>
                                <w:kern w:val="2"/>
                                <w:lang w:eastAsia="zh-CN" w:bidi="hi-IN"/>
                              </w:rPr>
                            </m:ctrlPr>
                          </m:funcPr>
                          <m:fName>
                            <m:sSub>
                              <m:sSubPr>
                                <m:ctrlPr>
                                  <w:rPr>
                                    <w:rFonts w:ascii="Cambria Math" w:eastAsia="NSimSun" w:hAnsi="Cambria Math"/>
                                    <w:i/>
                                    <w:kern w:val="2"/>
                                    <w:lang w:eastAsia="zh-CN" w:bidi="hi-IN"/>
                                  </w:rPr>
                                </m:ctrlPr>
                              </m:sSubPr>
                              <m:e>
                                <m:r>
                                  <m:rPr>
                                    <m:sty m:val="p"/>
                                  </m:rPr>
                                  <w:rPr>
                                    <w:rFonts w:ascii="Cambria Math" w:eastAsia="NSimSun" w:hAnsi="Cambria Math"/>
                                    <w:kern w:val="2"/>
                                    <w:lang w:eastAsia="zh-CN" w:bidi="hi-IN"/>
                                  </w:rPr>
                                  <m:t>log</m:t>
                                </m:r>
                              </m:e>
                              <m:sub>
                                <m:r>
                                  <w:rPr>
                                    <w:rFonts w:ascii="Cambria Math" w:eastAsia="NSimSun" w:hAnsi="Cambria Math"/>
                                    <w:kern w:val="2"/>
                                    <w:lang w:eastAsia="zh-CN" w:bidi="hi-IN"/>
                                  </w:rPr>
                                  <m:t>6</m:t>
                                </m:r>
                              </m:sub>
                            </m:sSub>
                          </m:fName>
                          <m:e>
                            <m:r>
                              <w:rPr>
                                <w:rFonts w:ascii="Cambria Math" w:eastAsia="NSimSun" w:hAnsi="Cambria Math"/>
                                <w:kern w:val="2"/>
                                <w:lang w:eastAsia="zh-CN" w:bidi="hi-IN"/>
                              </w:rPr>
                              <m:t>2</m:t>
                            </m:r>
                          </m:e>
                        </m:func>
                      </m:e>
                    </m:func>
                  </m:oMath>
                </w:p>
              </w:tc>
              <w:tc>
                <w:tcPr>
                  <w:tcW w:w="2926" w:type="dxa"/>
                </w:tcPr>
                <w:p w14:paraId="65E2E98B"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4. 6</w:t>
                  </w:r>
                </w:p>
              </w:tc>
            </w:tr>
          </w:tbl>
          <w:p w14:paraId="543DA60F"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p w14:paraId="5C1860EB"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Запишите выбранные цифры под соответствующими буквами:</w:t>
            </w:r>
          </w:p>
          <w:tbl>
            <w:tblPr>
              <w:tblStyle w:val="2"/>
              <w:tblW w:w="0" w:type="auto"/>
              <w:jc w:val="center"/>
              <w:tblLook w:val="04A0" w:firstRow="1" w:lastRow="0" w:firstColumn="1" w:lastColumn="0" w:noHBand="0" w:noVBand="1"/>
            </w:tblPr>
            <w:tblGrid>
              <w:gridCol w:w="1108"/>
              <w:gridCol w:w="1134"/>
              <w:gridCol w:w="993"/>
              <w:gridCol w:w="993"/>
            </w:tblGrid>
            <w:tr w:rsidR="00050C80" w:rsidRPr="00A6275D" w14:paraId="0025B578" w14:textId="77777777" w:rsidTr="004249B6">
              <w:trPr>
                <w:jc w:val="center"/>
              </w:trPr>
              <w:tc>
                <w:tcPr>
                  <w:tcW w:w="1108" w:type="dxa"/>
                </w:tcPr>
                <w:p w14:paraId="2E4AFE8C"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А</w:t>
                  </w:r>
                </w:p>
              </w:tc>
              <w:tc>
                <w:tcPr>
                  <w:tcW w:w="1134" w:type="dxa"/>
                </w:tcPr>
                <w:p w14:paraId="0E141F46"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Б</w:t>
                  </w:r>
                </w:p>
              </w:tc>
              <w:tc>
                <w:tcPr>
                  <w:tcW w:w="993" w:type="dxa"/>
                </w:tcPr>
                <w:p w14:paraId="35006ED0"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w:t>
                  </w:r>
                </w:p>
              </w:tc>
              <w:tc>
                <w:tcPr>
                  <w:tcW w:w="993" w:type="dxa"/>
                </w:tcPr>
                <w:p w14:paraId="6CA7E5BF"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Г</w:t>
                  </w:r>
                </w:p>
              </w:tc>
            </w:tr>
            <w:tr w:rsidR="00050C80" w:rsidRPr="00A6275D" w14:paraId="3E04B20C" w14:textId="77777777" w:rsidTr="004249B6">
              <w:trPr>
                <w:jc w:val="center"/>
              </w:trPr>
              <w:tc>
                <w:tcPr>
                  <w:tcW w:w="1108" w:type="dxa"/>
                </w:tcPr>
                <w:p w14:paraId="41AF716B"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1134" w:type="dxa"/>
                </w:tcPr>
                <w:p w14:paraId="029EF1E3"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993" w:type="dxa"/>
                </w:tcPr>
                <w:p w14:paraId="26B2556D"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993" w:type="dxa"/>
                </w:tcPr>
                <w:p w14:paraId="228406C7"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r>
          </w:tbl>
          <w:p w14:paraId="552F4136"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2466" w:type="dxa"/>
          </w:tcPr>
          <w:tbl>
            <w:tblPr>
              <w:tblStyle w:val="2"/>
              <w:tblW w:w="0" w:type="auto"/>
              <w:jc w:val="center"/>
              <w:tblLook w:val="04A0" w:firstRow="1" w:lastRow="0" w:firstColumn="1" w:lastColumn="0" w:noHBand="0" w:noVBand="1"/>
            </w:tblPr>
            <w:tblGrid>
              <w:gridCol w:w="503"/>
              <w:gridCol w:w="487"/>
              <w:gridCol w:w="497"/>
              <w:gridCol w:w="431"/>
            </w:tblGrid>
            <w:tr w:rsidR="00050C80" w:rsidRPr="00A6275D" w14:paraId="5ED462EE" w14:textId="77777777" w:rsidTr="00E15943">
              <w:trPr>
                <w:jc w:val="center"/>
              </w:trPr>
              <w:tc>
                <w:tcPr>
                  <w:tcW w:w="503" w:type="dxa"/>
                </w:tcPr>
                <w:p w14:paraId="10E5A011"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lastRenderedPageBreak/>
                    <w:t>А</w:t>
                  </w:r>
                </w:p>
              </w:tc>
              <w:tc>
                <w:tcPr>
                  <w:tcW w:w="487" w:type="dxa"/>
                </w:tcPr>
                <w:p w14:paraId="543A71C9"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Б</w:t>
                  </w:r>
                </w:p>
              </w:tc>
              <w:tc>
                <w:tcPr>
                  <w:tcW w:w="497" w:type="dxa"/>
                </w:tcPr>
                <w:p w14:paraId="612BFC0B"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w:t>
                  </w:r>
                </w:p>
              </w:tc>
              <w:tc>
                <w:tcPr>
                  <w:tcW w:w="431" w:type="dxa"/>
                </w:tcPr>
                <w:p w14:paraId="6F710B88"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Г</w:t>
                  </w:r>
                </w:p>
              </w:tc>
            </w:tr>
            <w:tr w:rsidR="00050C80" w:rsidRPr="00A6275D" w14:paraId="3697BE44" w14:textId="77777777" w:rsidTr="00E15943">
              <w:trPr>
                <w:jc w:val="center"/>
              </w:trPr>
              <w:tc>
                <w:tcPr>
                  <w:tcW w:w="503" w:type="dxa"/>
                </w:tcPr>
                <w:p w14:paraId="14E42E7D"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2</w:t>
                  </w:r>
                </w:p>
              </w:tc>
              <w:tc>
                <w:tcPr>
                  <w:tcW w:w="487" w:type="dxa"/>
                </w:tcPr>
                <w:p w14:paraId="10D825B7"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1</w:t>
                  </w:r>
                </w:p>
              </w:tc>
              <w:tc>
                <w:tcPr>
                  <w:tcW w:w="497" w:type="dxa"/>
                </w:tcPr>
                <w:p w14:paraId="4F2B88B7"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4</w:t>
                  </w:r>
                </w:p>
              </w:tc>
              <w:tc>
                <w:tcPr>
                  <w:tcW w:w="431" w:type="dxa"/>
                </w:tcPr>
                <w:p w14:paraId="5428A6E7"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3</w:t>
                  </w:r>
                </w:p>
              </w:tc>
            </w:tr>
          </w:tbl>
          <w:p w14:paraId="766B0214" w14:textId="77777777" w:rsidR="00050C80" w:rsidRPr="00A6275D" w:rsidRDefault="00050C80">
            <w:pPr>
              <w:widowControl w:val="0"/>
              <w:suppressLineNumbers/>
              <w:suppressAutoHyphens/>
              <w:snapToGrid w:val="0"/>
              <w:spacing w:after="0" w:line="240" w:lineRule="auto"/>
              <w:jc w:val="center"/>
              <w:rPr>
                <w:rFonts w:eastAsia="NSimSun"/>
                <w:kern w:val="2"/>
                <w:lang w:eastAsia="zh-CN" w:bidi="hi-IN"/>
              </w:rPr>
            </w:pPr>
          </w:p>
        </w:tc>
      </w:tr>
      <w:tr w:rsidR="00050C80" w:rsidRPr="00A6275D" w14:paraId="5C3B06F6" w14:textId="77777777" w:rsidTr="00E15943">
        <w:tc>
          <w:tcPr>
            <w:tcW w:w="2289" w:type="dxa"/>
            <w:vMerge/>
          </w:tcPr>
          <w:p w14:paraId="46BA5430" w14:textId="77777777" w:rsidR="00050C80" w:rsidRPr="00A6275D" w:rsidRDefault="00050C80">
            <w:pPr>
              <w:spacing w:after="0" w:line="240" w:lineRule="auto"/>
              <w:rPr>
                <w:rFonts w:eastAsiaTheme="minorHAnsi"/>
              </w:rPr>
            </w:pPr>
          </w:p>
        </w:tc>
        <w:tc>
          <w:tcPr>
            <w:tcW w:w="5791" w:type="dxa"/>
          </w:tcPr>
          <w:p w14:paraId="753C8F0D"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4. Установите соответствие между</w:t>
            </w:r>
            <w:r w:rsidRPr="00A6275D">
              <w:rPr>
                <w:rFonts w:ascii="Liberation Serif" w:eastAsia="NSimSun" w:hAnsi="Liberation Serif" w:cs="Arial"/>
                <w:kern w:val="2"/>
                <w:lang w:eastAsia="zh-CN" w:bidi="hi-IN"/>
              </w:rPr>
              <w:t xml:space="preserve"> </w:t>
            </w:r>
            <w:r w:rsidRPr="00A6275D">
              <w:rPr>
                <w:rFonts w:eastAsia="NSimSun"/>
                <w:kern w:val="2"/>
                <w:lang w:eastAsia="zh-CN" w:bidi="hi-IN"/>
              </w:rPr>
              <w:t>выражением и его значением: (ОК 01.)</w:t>
            </w:r>
          </w:p>
          <w:p w14:paraId="2F48DFDB"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bl>
            <w:tblPr>
              <w:tblStyle w:val="2"/>
              <w:tblW w:w="0" w:type="auto"/>
              <w:tblLook w:val="04A0" w:firstRow="1" w:lastRow="0" w:firstColumn="1" w:lastColumn="0" w:noHBand="0" w:noVBand="1"/>
            </w:tblPr>
            <w:tblGrid>
              <w:gridCol w:w="2612"/>
              <w:gridCol w:w="2926"/>
            </w:tblGrid>
            <w:tr w:rsidR="00050C80" w:rsidRPr="00A6275D" w14:paraId="25F95497" w14:textId="77777777" w:rsidTr="004249B6">
              <w:tc>
                <w:tcPr>
                  <w:tcW w:w="2612" w:type="dxa"/>
                </w:tcPr>
                <w:p w14:paraId="19C0B166"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Выражение</w:t>
                  </w:r>
                </w:p>
              </w:tc>
              <w:tc>
                <w:tcPr>
                  <w:tcW w:w="2926" w:type="dxa"/>
                </w:tcPr>
                <w:p w14:paraId="10624B8F"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Значение выражения</w:t>
                  </w:r>
                </w:p>
              </w:tc>
            </w:tr>
            <w:tr w:rsidR="00050C80" w:rsidRPr="00A6275D" w14:paraId="741EC5B0" w14:textId="77777777" w:rsidTr="004249B6">
              <w:tc>
                <w:tcPr>
                  <w:tcW w:w="2612" w:type="dxa"/>
                </w:tcPr>
                <w:p w14:paraId="692EDBB3" w14:textId="77777777" w:rsidR="00050C80" w:rsidRPr="00A6275D" w:rsidRDefault="00CB05D7">
                  <w:pPr>
                    <w:widowControl w:val="0"/>
                    <w:suppressLineNumbers/>
                    <w:suppressAutoHyphens/>
                    <w:snapToGrid w:val="0"/>
                    <w:spacing w:after="0" w:line="360" w:lineRule="auto"/>
                    <w:jc w:val="both"/>
                    <w:rPr>
                      <w:rFonts w:eastAsia="NSimSun"/>
                      <w:kern w:val="2"/>
                      <w:lang w:eastAsia="zh-CN" w:bidi="hi-IN"/>
                    </w:rPr>
                  </w:pPr>
                  <w:r w:rsidRPr="00A6275D">
                    <w:rPr>
                      <w:rFonts w:eastAsia="NSimSun"/>
                      <w:kern w:val="2"/>
                      <w:lang w:eastAsia="zh-CN" w:bidi="hi-IN"/>
                    </w:rPr>
                    <w:t xml:space="preserve">А. </w:t>
                  </w:r>
                  <m:oMath>
                    <m:f>
                      <m:fPr>
                        <m:ctrlPr>
                          <w:rPr>
                            <w:rFonts w:ascii="Cambria Math" w:eastAsia="NSimSun" w:hAnsi="Cambria Math"/>
                            <w:i/>
                            <w:kern w:val="2"/>
                            <w:lang w:eastAsia="zh-CN" w:bidi="hi-IN"/>
                          </w:rPr>
                        </m:ctrlPr>
                      </m:fPr>
                      <m:num>
                        <m:r>
                          <w:rPr>
                            <w:rFonts w:ascii="Cambria Math" w:eastAsia="NSimSun" w:hAnsi="Cambria Math"/>
                            <w:kern w:val="2"/>
                            <w:lang w:eastAsia="zh-CN" w:bidi="hi-IN"/>
                          </w:rPr>
                          <m:t>5!-4!</m:t>
                        </m:r>
                      </m:num>
                      <m:den>
                        <m:r>
                          <w:rPr>
                            <w:rFonts w:ascii="Cambria Math" w:eastAsia="NSimSun" w:hAnsi="Cambria Math"/>
                            <w:kern w:val="2"/>
                            <w:lang w:eastAsia="zh-CN" w:bidi="hi-IN"/>
                          </w:rPr>
                          <m:t>48</m:t>
                        </m:r>
                      </m:den>
                    </m:f>
                  </m:oMath>
                </w:p>
              </w:tc>
              <w:tc>
                <w:tcPr>
                  <w:tcW w:w="2926" w:type="dxa"/>
                </w:tcPr>
                <w:p w14:paraId="45AF60BB"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1. 0</w:t>
                  </w:r>
                </w:p>
              </w:tc>
            </w:tr>
            <w:tr w:rsidR="00050C80" w:rsidRPr="00A6275D" w14:paraId="7D5B4A5A" w14:textId="77777777" w:rsidTr="004249B6">
              <w:tc>
                <w:tcPr>
                  <w:tcW w:w="2612" w:type="dxa"/>
                </w:tcPr>
                <w:p w14:paraId="5B92F662" w14:textId="77777777" w:rsidR="00050C80" w:rsidRPr="00A6275D" w:rsidRDefault="00CB05D7">
                  <w:pPr>
                    <w:widowControl w:val="0"/>
                    <w:suppressLineNumbers/>
                    <w:suppressAutoHyphens/>
                    <w:snapToGrid w:val="0"/>
                    <w:spacing w:after="0" w:line="360" w:lineRule="auto"/>
                    <w:jc w:val="both"/>
                    <w:rPr>
                      <w:rFonts w:eastAsia="NSimSun"/>
                      <w:kern w:val="2"/>
                      <w:lang w:eastAsia="zh-CN" w:bidi="hi-IN"/>
                    </w:rPr>
                  </w:pPr>
                  <w:r w:rsidRPr="00A6275D">
                    <w:rPr>
                      <w:rFonts w:eastAsia="NSimSun"/>
                      <w:kern w:val="2"/>
                      <w:lang w:eastAsia="zh-CN" w:bidi="hi-IN"/>
                    </w:rPr>
                    <w:t xml:space="preserve">Б. </w:t>
                  </w:r>
                  <m:oMath>
                    <m:sSubSup>
                      <m:sSubSupPr>
                        <m:ctrlPr>
                          <w:rPr>
                            <w:rFonts w:ascii="Cambria Math" w:eastAsia="NSimSun" w:hAnsi="Cambria Math"/>
                            <w:i/>
                            <w:kern w:val="2"/>
                            <w:lang w:eastAsia="zh-CN" w:bidi="hi-IN"/>
                          </w:rPr>
                        </m:ctrlPr>
                      </m:sSubSupPr>
                      <m:e>
                        <m:r>
                          <w:rPr>
                            <w:rFonts w:ascii="Cambria Math" w:eastAsia="NSimSun" w:hAnsi="Cambria Math"/>
                            <w:kern w:val="2"/>
                            <w:lang w:eastAsia="zh-CN" w:bidi="hi-IN"/>
                          </w:rPr>
                          <m:t>С</m:t>
                        </m:r>
                      </m:e>
                      <m:sub>
                        <m:r>
                          <w:rPr>
                            <w:rFonts w:ascii="Cambria Math" w:eastAsia="NSimSun" w:hAnsi="Cambria Math"/>
                            <w:kern w:val="2"/>
                            <w:lang w:eastAsia="zh-CN" w:bidi="hi-IN"/>
                          </w:rPr>
                          <m:t>9</m:t>
                        </m:r>
                      </m:sub>
                      <m:sup>
                        <m:r>
                          <w:rPr>
                            <w:rFonts w:ascii="Cambria Math" w:eastAsia="NSimSun" w:hAnsi="Cambria Math"/>
                            <w:kern w:val="2"/>
                            <w:lang w:eastAsia="zh-CN" w:bidi="hi-IN"/>
                          </w:rPr>
                          <m:t>4</m:t>
                        </m:r>
                      </m:sup>
                    </m:sSubSup>
                  </m:oMath>
                </w:p>
              </w:tc>
              <w:tc>
                <w:tcPr>
                  <w:tcW w:w="2926" w:type="dxa"/>
                </w:tcPr>
                <w:p w14:paraId="3002FAC6"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2. 126</w:t>
                  </w:r>
                </w:p>
              </w:tc>
            </w:tr>
            <w:tr w:rsidR="00050C80" w:rsidRPr="00A6275D" w14:paraId="6A8DA605" w14:textId="77777777" w:rsidTr="004249B6">
              <w:tc>
                <w:tcPr>
                  <w:tcW w:w="2612" w:type="dxa"/>
                </w:tcPr>
                <w:p w14:paraId="32406964" w14:textId="77777777" w:rsidR="00050C80" w:rsidRPr="00A6275D" w:rsidRDefault="00CB05D7">
                  <w:pPr>
                    <w:widowControl w:val="0"/>
                    <w:suppressLineNumbers/>
                    <w:suppressAutoHyphens/>
                    <w:snapToGrid w:val="0"/>
                    <w:spacing w:after="0" w:line="360" w:lineRule="auto"/>
                    <w:jc w:val="both"/>
                    <w:rPr>
                      <w:rFonts w:eastAsia="NSimSun"/>
                      <w:kern w:val="2"/>
                      <w:lang w:eastAsia="zh-CN" w:bidi="hi-IN"/>
                    </w:rPr>
                  </w:pPr>
                  <w:r w:rsidRPr="00A6275D">
                    <w:rPr>
                      <w:rFonts w:eastAsia="NSimSun"/>
                      <w:kern w:val="2"/>
                      <w:lang w:eastAsia="zh-CN" w:bidi="hi-IN"/>
                    </w:rPr>
                    <w:t xml:space="preserve">В. </w:t>
                  </w:r>
                  <m:oMath>
                    <m:f>
                      <m:fPr>
                        <m:ctrlPr>
                          <w:rPr>
                            <w:rFonts w:ascii="Cambria Math" w:eastAsia="NSimSun" w:hAnsi="Cambria Math"/>
                            <w:i/>
                            <w:kern w:val="2"/>
                            <w:lang w:eastAsia="zh-CN" w:bidi="hi-IN"/>
                          </w:rPr>
                        </m:ctrlPr>
                      </m:fPr>
                      <m:num>
                        <m:r>
                          <w:rPr>
                            <w:rFonts w:ascii="Cambria Math" w:eastAsia="NSimSun" w:hAnsi="Cambria Math"/>
                            <w:kern w:val="2"/>
                            <w:lang w:eastAsia="zh-CN" w:bidi="hi-IN"/>
                          </w:rPr>
                          <m:t>6-</m:t>
                        </m:r>
                        <m:sSubSup>
                          <m:sSubSupPr>
                            <m:ctrlPr>
                              <w:rPr>
                                <w:rFonts w:ascii="Cambria Math" w:eastAsia="NSimSun" w:hAnsi="Cambria Math"/>
                                <w:i/>
                                <w:kern w:val="2"/>
                                <w:lang w:eastAsia="zh-CN" w:bidi="hi-IN"/>
                              </w:rPr>
                            </m:ctrlPr>
                          </m:sSubSupPr>
                          <m:e>
                            <m:r>
                              <w:rPr>
                                <w:rFonts w:ascii="Cambria Math" w:eastAsia="NSimSun" w:hAnsi="Cambria Math"/>
                                <w:kern w:val="2"/>
                                <w:lang w:eastAsia="zh-CN" w:bidi="hi-IN"/>
                              </w:rPr>
                              <m:t>А</m:t>
                            </m:r>
                          </m:e>
                          <m:sub>
                            <m:r>
                              <w:rPr>
                                <w:rFonts w:ascii="Cambria Math" w:eastAsia="NSimSun" w:hAnsi="Cambria Math"/>
                                <w:kern w:val="2"/>
                                <w:lang w:eastAsia="zh-CN" w:bidi="hi-IN"/>
                              </w:rPr>
                              <m:t>3</m:t>
                            </m:r>
                          </m:sub>
                          <m:sup>
                            <m:r>
                              <w:rPr>
                                <w:rFonts w:ascii="Cambria Math" w:eastAsia="NSimSun" w:hAnsi="Cambria Math"/>
                                <w:kern w:val="2"/>
                                <w:lang w:eastAsia="zh-CN" w:bidi="hi-IN"/>
                              </w:rPr>
                              <m:t>2</m:t>
                            </m:r>
                          </m:sup>
                        </m:sSubSup>
                      </m:num>
                      <m:den>
                        <m:r>
                          <w:rPr>
                            <w:rFonts w:ascii="Cambria Math" w:eastAsia="NSimSun" w:hAnsi="Cambria Math"/>
                            <w:kern w:val="2"/>
                            <w:lang w:eastAsia="zh-CN" w:bidi="hi-IN"/>
                          </w:rPr>
                          <m:t>3!</m:t>
                        </m:r>
                      </m:den>
                    </m:f>
                  </m:oMath>
                </w:p>
              </w:tc>
              <w:tc>
                <w:tcPr>
                  <w:tcW w:w="2926" w:type="dxa"/>
                </w:tcPr>
                <w:p w14:paraId="6C17DD32"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3. 2</w:t>
                  </w:r>
                </w:p>
              </w:tc>
            </w:tr>
            <w:tr w:rsidR="00050C80" w:rsidRPr="00A6275D" w14:paraId="0A12F9FD" w14:textId="77777777" w:rsidTr="004249B6">
              <w:tc>
                <w:tcPr>
                  <w:tcW w:w="2612" w:type="dxa"/>
                </w:tcPr>
                <w:p w14:paraId="57270C85" w14:textId="77777777" w:rsidR="00050C80" w:rsidRPr="00A6275D" w:rsidRDefault="00050C80">
                  <w:pPr>
                    <w:widowControl w:val="0"/>
                    <w:suppressLineNumbers/>
                    <w:suppressAutoHyphens/>
                    <w:snapToGrid w:val="0"/>
                    <w:spacing w:after="0" w:line="360" w:lineRule="auto"/>
                    <w:jc w:val="both"/>
                    <w:rPr>
                      <w:rFonts w:eastAsia="NSimSun"/>
                      <w:kern w:val="2"/>
                      <w:lang w:eastAsia="zh-CN" w:bidi="hi-IN"/>
                    </w:rPr>
                  </w:pPr>
                </w:p>
              </w:tc>
              <w:tc>
                <w:tcPr>
                  <w:tcW w:w="2926" w:type="dxa"/>
                </w:tcPr>
                <w:p w14:paraId="10182A14"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4. 30</w:t>
                  </w:r>
                </w:p>
              </w:tc>
            </w:tr>
          </w:tbl>
          <w:p w14:paraId="150D25A5"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p w14:paraId="3469F067"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Запишите выбранные цифры под соответствующими буквами:</w:t>
            </w:r>
          </w:p>
          <w:tbl>
            <w:tblPr>
              <w:tblStyle w:val="2"/>
              <w:tblW w:w="0" w:type="auto"/>
              <w:jc w:val="center"/>
              <w:tblLook w:val="04A0" w:firstRow="1" w:lastRow="0" w:firstColumn="1" w:lastColumn="0" w:noHBand="0" w:noVBand="1"/>
            </w:tblPr>
            <w:tblGrid>
              <w:gridCol w:w="1108"/>
              <w:gridCol w:w="1134"/>
              <w:gridCol w:w="993"/>
            </w:tblGrid>
            <w:tr w:rsidR="00050C80" w:rsidRPr="00A6275D" w14:paraId="44E9D99D" w14:textId="77777777" w:rsidTr="00E15943">
              <w:trPr>
                <w:jc w:val="center"/>
              </w:trPr>
              <w:tc>
                <w:tcPr>
                  <w:tcW w:w="1108" w:type="dxa"/>
                </w:tcPr>
                <w:p w14:paraId="5F386181"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А</w:t>
                  </w:r>
                </w:p>
              </w:tc>
              <w:tc>
                <w:tcPr>
                  <w:tcW w:w="1134" w:type="dxa"/>
                </w:tcPr>
                <w:p w14:paraId="110173A6"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Б</w:t>
                  </w:r>
                </w:p>
              </w:tc>
              <w:tc>
                <w:tcPr>
                  <w:tcW w:w="993" w:type="dxa"/>
                </w:tcPr>
                <w:p w14:paraId="7FBE5C5A"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w:t>
                  </w:r>
                </w:p>
              </w:tc>
            </w:tr>
            <w:tr w:rsidR="00050C80" w:rsidRPr="00A6275D" w14:paraId="5AE0AD66" w14:textId="77777777" w:rsidTr="00E15943">
              <w:trPr>
                <w:jc w:val="center"/>
              </w:trPr>
              <w:tc>
                <w:tcPr>
                  <w:tcW w:w="1108" w:type="dxa"/>
                </w:tcPr>
                <w:p w14:paraId="5A4E2BAF"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1134" w:type="dxa"/>
                </w:tcPr>
                <w:p w14:paraId="03EEB5A4"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993" w:type="dxa"/>
                </w:tcPr>
                <w:p w14:paraId="77BAF89E"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r>
          </w:tbl>
          <w:p w14:paraId="78690063"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tc>
        <w:tc>
          <w:tcPr>
            <w:tcW w:w="2466" w:type="dxa"/>
          </w:tcPr>
          <w:tbl>
            <w:tblPr>
              <w:tblStyle w:val="2"/>
              <w:tblW w:w="0" w:type="auto"/>
              <w:jc w:val="center"/>
              <w:tblLook w:val="04A0" w:firstRow="1" w:lastRow="0" w:firstColumn="1" w:lastColumn="0" w:noHBand="0" w:noVBand="1"/>
            </w:tblPr>
            <w:tblGrid>
              <w:gridCol w:w="637"/>
              <w:gridCol w:w="638"/>
              <w:gridCol w:w="638"/>
            </w:tblGrid>
            <w:tr w:rsidR="00050C80" w:rsidRPr="00A6275D" w14:paraId="7CC54571" w14:textId="77777777" w:rsidTr="00E15943">
              <w:trPr>
                <w:jc w:val="center"/>
              </w:trPr>
              <w:tc>
                <w:tcPr>
                  <w:tcW w:w="637" w:type="dxa"/>
                </w:tcPr>
                <w:p w14:paraId="6F40CA1A"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А</w:t>
                  </w:r>
                </w:p>
              </w:tc>
              <w:tc>
                <w:tcPr>
                  <w:tcW w:w="638" w:type="dxa"/>
                </w:tcPr>
                <w:p w14:paraId="23963644"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Б</w:t>
                  </w:r>
                </w:p>
              </w:tc>
              <w:tc>
                <w:tcPr>
                  <w:tcW w:w="638" w:type="dxa"/>
                </w:tcPr>
                <w:p w14:paraId="54AC9B0E"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В</w:t>
                  </w:r>
                </w:p>
              </w:tc>
            </w:tr>
            <w:tr w:rsidR="00050C80" w:rsidRPr="00A6275D" w14:paraId="6CD3706B" w14:textId="77777777" w:rsidTr="00E15943">
              <w:trPr>
                <w:jc w:val="center"/>
              </w:trPr>
              <w:tc>
                <w:tcPr>
                  <w:tcW w:w="637" w:type="dxa"/>
                </w:tcPr>
                <w:p w14:paraId="37060CB1"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3</w:t>
                  </w:r>
                </w:p>
              </w:tc>
              <w:tc>
                <w:tcPr>
                  <w:tcW w:w="638" w:type="dxa"/>
                </w:tcPr>
                <w:p w14:paraId="7E21B9E3"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2</w:t>
                  </w:r>
                </w:p>
              </w:tc>
              <w:tc>
                <w:tcPr>
                  <w:tcW w:w="638" w:type="dxa"/>
                </w:tcPr>
                <w:p w14:paraId="6EE546A1" w14:textId="77777777" w:rsidR="00050C80" w:rsidRPr="00A6275D" w:rsidRDefault="00CB05D7">
                  <w:pPr>
                    <w:widowControl w:val="0"/>
                    <w:suppressLineNumbers/>
                    <w:suppressAutoHyphens/>
                    <w:snapToGrid w:val="0"/>
                    <w:spacing w:after="0" w:line="240" w:lineRule="auto"/>
                    <w:jc w:val="center"/>
                    <w:rPr>
                      <w:rFonts w:eastAsia="NSimSun"/>
                      <w:kern w:val="2"/>
                      <w:lang w:eastAsia="zh-CN" w:bidi="hi-IN"/>
                    </w:rPr>
                  </w:pPr>
                  <w:r w:rsidRPr="00A6275D">
                    <w:rPr>
                      <w:rFonts w:eastAsia="NSimSun"/>
                      <w:kern w:val="2"/>
                      <w:lang w:eastAsia="zh-CN" w:bidi="hi-IN"/>
                    </w:rPr>
                    <w:t>1</w:t>
                  </w:r>
                </w:p>
              </w:tc>
            </w:tr>
          </w:tbl>
          <w:p w14:paraId="068CA24D" w14:textId="77777777" w:rsidR="00050C80" w:rsidRPr="00A6275D" w:rsidRDefault="00050C80">
            <w:pPr>
              <w:widowControl w:val="0"/>
              <w:suppressLineNumbers/>
              <w:suppressAutoHyphens/>
              <w:snapToGrid w:val="0"/>
              <w:spacing w:after="0" w:line="240" w:lineRule="auto"/>
              <w:rPr>
                <w:rFonts w:ascii="Liberation Serif" w:eastAsia="NSimSun" w:hAnsi="Liberation Serif" w:cs="Arial" w:hint="eastAsia"/>
                <w:kern w:val="2"/>
                <w:lang w:eastAsia="zh-CN" w:bidi="hi-IN"/>
              </w:rPr>
            </w:pPr>
          </w:p>
        </w:tc>
      </w:tr>
      <w:tr w:rsidR="00050C80" w:rsidRPr="00A6275D" w14:paraId="2FDA9C3D" w14:textId="77777777" w:rsidTr="00E15943">
        <w:tc>
          <w:tcPr>
            <w:tcW w:w="2289" w:type="dxa"/>
            <w:vMerge w:val="restart"/>
          </w:tcPr>
          <w:p w14:paraId="5F8704E6" w14:textId="77777777" w:rsidR="00050C80" w:rsidRPr="00A6275D" w:rsidRDefault="00CB05D7">
            <w:pPr>
              <w:spacing w:after="0" w:line="240" w:lineRule="auto"/>
              <w:rPr>
                <w:rFonts w:eastAsiaTheme="minorHAnsi"/>
              </w:rPr>
            </w:pPr>
            <w:r w:rsidRPr="00A6275D">
              <w:rPr>
                <w:rFonts w:eastAsiaTheme="minorHAnsi"/>
              </w:rPr>
              <w:t>2. Задания закрытого типа на установление последовательности</w:t>
            </w:r>
          </w:p>
        </w:tc>
        <w:tc>
          <w:tcPr>
            <w:tcW w:w="8257" w:type="dxa"/>
            <w:gridSpan w:val="2"/>
          </w:tcPr>
          <w:p w14:paraId="59D3DD38" w14:textId="77777777" w:rsidR="00050C80" w:rsidRPr="00A6275D" w:rsidRDefault="00CB05D7">
            <w:pPr>
              <w:widowControl w:val="0"/>
              <w:suppressLineNumbers/>
              <w:suppressAutoHyphens/>
              <w:snapToGrid w:val="0"/>
              <w:spacing w:after="0" w:line="240" w:lineRule="auto"/>
              <w:rPr>
                <w:rFonts w:eastAsia="NSimSun"/>
                <w:kern w:val="2"/>
                <w:lang w:eastAsia="zh-CN" w:bidi="hi-IN"/>
              </w:rPr>
            </w:pPr>
            <w:r w:rsidRPr="00A6275D">
              <w:rPr>
                <w:rFonts w:eastAsia="Times New Roman"/>
                <w:i/>
                <w:kern w:val="2"/>
                <w:lang w:eastAsia="ru-RU" w:bidi="hi-IN"/>
              </w:rPr>
              <w:t>Пояснение</w:t>
            </w:r>
            <w:r w:rsidRPr="00A6275D">
              <w:rPr>
                <w:rFonts w:eastAsia="Times New Roman"/>
                <w:kern w:val="2"/>
                <w:lang w:eastAsia="ru-RU" w:bidi="hi-IN"/>
              </w:rPr>
              <w:t xml:space="preserve">: </w:t>
            </w:r>
            <w:r w:rsidRPr="00A6275D">
              <w:rPr>
                <w:rFonts w:eastAsia="Times New Roman"/>
                <w:i/>
                <w:kern w:val="2"/>
                <w:lang w:eastAsia="ru-RU" w:bidi="hi-IN"/>
              </w:rPr>
              <w:t>Прочитайте текст вопроса и установите последовательность.</w:t>
            </w:r>
          </w:p>
        </w:tc>
      </w:tr>
      <w:tr w:rsidR="00050C80" w:rsidRPr="00A6275D" w14:paraId="65FA66AF" w14:textId="77777777" w:rsidTr="00E15943">
        <w:tc>
          <w:tcPr>
            <w:tcW w:w="2289" w:type="dxa"/>
            <w:vMerge/>
          </w:tcPr>
          <w:p w14:paraId="70A8A367" w14:textId="77777777" w:rsidR="00050C80" w:rsidRPr="00A6275D" w:rsidRDefault="00050C80">
            <w:pPr>
              <w:spacing w:after="0" w:line="240" w:lineRule="auto"/>
              <w:rPr>
                <w:rFonts w:eastAsiaTheme="minorHAnsi"/>
              </w:rPr>
            </w:pPr>
          </w:p>
        </w:tc>
        <w:tc>
          <w:tcPr>
            <w:tcW w:w="5791" w:type="dxa"/>
          </w:tcPr>
          <w:p w14:paraId="10919F0E" w14:textId="2BFEF364" w:rsidR="00050C80" w:rsidRPr="00A6275D" w:rsidRDefault="00CB05D7" w:rsidP="001D32CA">
            <w:pPr>
              <w:pStyle w:val="a9"/>
              <w:widowControl w:val="0"/>
              <w:numPr>
                <w:ilvl w:val="0"/>
                <w:numId w:val="26"/>
              </w:numPr>
              <w:suppressLineNumbers/>
              <w:suppressAutoHyphens/>
              <w:snapToGrid w:val="0"/>
              <w:spacing w:after="0" w:line="240" w:lineRule="auto"/>
              <w:ind w:left="14" w:hanging="14"/>
              <w:jc w:val="both"/>
              <w:rPr>
                <w:rFonts w:eastAsia="NSimSun"/>
                <w:kern w:val="2"/>
                <w:lang w:eastAsia="zh-CN" w:bidi="hi-IN"/>
              </w:rPr>
            </w:pPr>
            <w:r w:rsidRPr="00A6275D">
              <w:rPr>
                <w:rFonts w:eastAsia="NSimSun"/>
                <w:kern w:val="2"/>
                <w:lang w:eastAsia="zh-CN" w:bidi="hi-IN"/>
              </w:rPr>
              <w:t>Прочитайте текст и вставьте на место пропусков слова (словосочетания) из приведенного списка</w:t>
            </w:r>
            <w:r w:rsidR="001D32CA" w:rsidRPr="00A6275D">
              <w:rPr>
                <w:rFonts w:eastAsia="NSimSun"/>
                <w:kern w:val="2"/>
                <w:lang w:eastAsia="zh-CN" w:bidi="hi-IN"/>
              </w:rPr>
              <w:t>:</w:t>
            </w:r>
          </w:p>
          <w:p w14:paraId="371480EC" w14:textId="77777777" w:rsidR="001D32CA" w:rsidRPr="00A6275D" w:rsidRDefault="001D32CA" w:rsidP="001D32CA">
            <w:pPr>
              <w:pStyle w:val="a9"/>
              <w:widowControl w:val="0"/>
              <w:suppressLineNumbers/>
              <w:suppressAutoHyphens/>
              <w:snapToGrid w:val="0"/>
              <w:spacing w:after="0" w:line="240" w:lineRule="auto"/>
              <w:jc w:val="both"/>
              <w:rPr>
                <w:rFonts w:eastAsia="NSimSun"/>
                <w:kern w:val="2"/>
                <w:lang w:eastAsia="zh-CN" w:bidi="hi-IN"/>
              </w:rPr>
            </w:pPr>
          </w:p>
          <w:p w14:paraId="3D8FA0A5"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Если прямая перпендикулярна к двум ____________ прямым, __________________________________, то она____________________________.(ОК 01.)</w:t>
            </w:r>
          </w:p>
          <w:p w14:paraId="4A12BB7F" w14:textId="77777777" w:rsidR="00050C80" w:rsidRPr="00A6275D" w:rsidRDefault="00CB05D7">
            <w:pPr>
              <w:widowControl w:val="0"/>
              <w:numPr>
                <w:ilvl w:val="0"/>
                <w:numId w:val="27"/>
              </w:numPr>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Лежащим в данной плоскости</w:t>
            </w:r>
          </w:p>
          <w:p w14:paraId="4BAFE402" w14:textId="77777777" w:rsidR="00050C80" w:rsidRPr="00A6275D" w:rsidRDefault="00CB05D7">
            <w:pPr>
              <w:widowControl w:val="0"/>
              <w:numPr>
                <w:ilvl w:val="0"/>
                <w:numId w:val="27"/>
              </w:numPr>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Пересекающимся</w:t>
            </w:r>
          </w:p>
          <w:p w14:paraId="35CAF7A5" w14:textId="77777777" w:rsidR="00050C80" w:rsidRPr="00A6275D" w:rsidRDefault="00CB05D7">
            <w:pPr>
              <w:widowControl w:val="0"/>
              <w:numPr>
                <w:ilvl w:val="0"/>
                <w:numId w:val="27"/>
              </w:numPr>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Также перпендикулярна к этой плоскости</w:t>
            </w:r>
          </w:p>
          <w:p w14:paraId="468B4364" w14:textId="77777777" w:rsidR="00050C80" w:rsidRPr="00A6275D" w:rsidRDefault="00050C80">
            <w:pPr>
              <w:widowControl w:val="0"/>
              <w:suppressLineNumbers/>
              <w:suppressAutoHyphens/>
              <w:snapToGrid w:val="0"/>
              <w:spacing w:after="0" w:line="240" w:lineRule="auto"/>
              <w:ind w:left="720"/>
              <w:jc w:val="both"/>
              <w:rPr>
                <w:rFonts w:eastAsia="NSimSun"/>
                <w:kern w:val="2"/>
                <w:lang w:eastAsia="zh-CN" w:bidi="hi-IN"/>
              </w:rPr>
            </w:pPr>
          </w:p>
          <w:p w14:paraId="67A533FC"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Запишите цифры вариантов ответов в нужной последовательности:</w:t>
            </w:r>
          </w:p>
        </w:tc>
        <w:tc>
          <w:tcPr>
            <w:tcW w:w="2466" w:type="dxa"/>
          </w:tcPr>
          <w:p w14:paraId="47C83086" w14:textId="0D1214C2" w:rsidR="00050C80" w:rsidRPr="00A6275D" w:rsidRDefault="00CB05D7" w:rsidP="003F6AE3">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eastAsia="NSimSun"/>
                <w:kern w:val="2"/>
                <w:lang w:eastAsia="zh-CN" w:bidi="hi-IN"/>
              </w:rPr>
              <w:t>2</w:t>
            </w:r>
            <w:r w:rsidR="001D32CA" w:rsidRPr="00A6275D">
              <w:rPr>
                <w:rFonts w:eastAsia="NSimSun"/>
                <w:kern w:val="2"/>
                <w:lang w:eastAsia="zh-CN" w:bidi="hi-IN"/>
              </w:rPr>
              <w:t>,</w:t>
            </w:r>
            <w:r w:rsidRPr="00A6275D">
              <w:rPr>
                <w:rFonts w:eastAsia="NSimSun"/>
                <w:kern w:val="2"/>
                <w:lang w:eastAsia="zh-CN" w:bidi="hi-IN"/>
              </w:rPr>
              <w:t>1</w:t>
            </w:r>
            <w:r w:rsidR="001D32CA" w:rsidRPr="00A6275D">
              <w:rPr>
                <w:rFonts w:eastAsia="NSimSun"/>
                <w:kern w:val="2"/>
                <w:lang w:eastAsia="zh-CN" w:bidi="hi-IN"/>
              </w:rPr>
              <w:t>,</w:t>
            </w:r>
            <w:r w:rsidRPr="00A6275D">
              <w:rPr>
                <w:rFonts w:eastAsia="NSimSun"/>
                <w:kern w:val="2"/>
                <w:lang w:eastAsia="zh-CN" w:bidi="hi-IN"/>
              </w:rPr>
              <w:t>3</w:t>
            </w:r>
          </w:p>
        </w:tc>
      </w:tr>
      <w:tr w:rsidR="00050C80" w:rsidRPr="00A6275D" w14:paraId="681D3DAE" w14:textId="77777777" w:rsidTr="00E15943">
        <w:trPr>
          <w:trHeight w:val="301"/>
        </w:trPr>
        <w:tc>
          <w:tcPr>
            <w:tcW w:w="2289" w:type="dxa"/>
            <w:vMerge/>
          </w:tcPr>
          <w:p w14:paraId="524237E4" w14:textId="77777777" w:rsidR="00050C80" w:rsidRPr="00A6275D" w:rsidRDefault="00050C80">
            <w:pPr>
              <w:spacing w:after="0" w:line="240" w:lineRule="auto"/>
              <w:rPr>
                <w:rFonts w:eastAsiaTheme="minorHAnsi"/>
              </w:rPr>
            </w:pPr>
          </w:p>
        </w:tc>
        <w:tc>
          <w:tcPr>
            <w:tcW w:w="5791" w:type="dxa"/>
          </w:tcPr>
          <w:p w14:paraId="51670A62" w14:textId="4F25B211" w:rsidR="00050C80" w:rsidRPr="00A6275D" w:rsidRDefault="00CB05D7" w:rsidP="001D32CA">
            <w:pPr>
              <w:pStyle w:val="a9"/>
              <w:widowControl w:val="0"/>
              <w:numPr>
                <w:ilvl w:val="0"/>
                <w:numId w:val="26"/>
              </w:numPr>
              <w:suppressLineNumbers/>
              <w:suppressAutoHyphens/>
              <w:snapToGrid w:val="0"/>
              <w:spacing w:after="0" w:line="240" w:lineRule="auto"/>
              <w:ind w:left="0" w:firstLine="0"/>
              <w:jc w:val="both"/>
              <w:rPr>
                <w:rFonts w:eastAsia="NSimSun"/>
                <w:kern w:val="2"/>
                <w:lang w:eastAsia="zh-CN" w:bidi="hi-IN"/>
              </w:rPr>
            </w:pPr>
            <w:r w:rsidRPr="00A6275D">
              <w:rPr>
                <w:rFonts w:eastAsia="NSimSun"/>
                <w:kern w:val="2"/>
                <w:lang w:eastAsia="zh-CN" w:bidi="hi-IN"/>
              </w:rPr>
              <w:t xml:space="preserve">Установите последовательность решения показательного уравнения </w:t>
            </w:r>
            <m:oMath>
              <m:sSup>
                <m:sSupPr>
                  <m:ctrlPr>
                    <w:rPr>
                      <w:rFonts w:ascii="Cambria Math" w:eastAsia="NSimSun" w:hAnsi="Cambria Math"/>
                      <w:i/>
                      <w:kern w:val="2"/>
                      <w:lang w:eastAsia="zh-CN" w:bidi="hi-IN"/>
                    </w:rPr>
                  </m:ctrlPr>
                </m:sSupPr>
                <m:e>
                  <m:r>
                    <w:rPr>
                      <w:rFonts w:ascii="Cambria Math" w:eastAsia="NSimSun" w:hAnsi="Cambria Math"/>
                      <w:kern w:val="2"/>
                      <w:lang w:eastAsia="zh-CN" w:bidi="hi-IN"/>
                    </w:rPr>
                    <m:t>2</m:t>
                  </m:r>
                </m:e>
                <m:sup>
                  <m:r>
                    <w:rPr>
                      <w:rFonts w:ascii="Cambria Math" w:eastAsia="NSimSun" w:hAnsi="Cambria Math"/>
                      <w:kern w:val="2"/>
                      <w:lang w:eastAsia="zh-CN" w:bidi="hi-IN"/>
                    </w:rPr>
                    <m:t>4-2</m:t>
                  </m:r>
                  <m:r>
                    <w:rPr>
                      <w:rFonts w:ascii="Cambria Math" w:eastAsia="NSimSun" w:hAnsi="Cambria Math"/>
                      <w:kern w:val="2"/>
                      <w:lang w:val="en-US" w:eastAsia="zh-CN" w:bidi="hi-IN"/>
                    </w:rPr>
                    <m:t>x</m:t>
                  </m:r>
                </m:sup>
              </m:sSup>
              <m:r>
                <w:rPr>
                  <w:rFonts w:ascii="Cambria Math" w:eastAsia="NSimSun" w:hAnsi="Cambria Math"/>
                  <w:kern w:val="2"/>
                  <w:lang w:eastAsia="zh-CN" w:bidi="hi-IN"/>
                </w:rPr>
                <m:t>=64</m:t>
              </m:r>
            </m:oMath>
            <w:r w:rsidRPr="00A6275D">
              <w:rPr>
                <w:rFonts w:eastAsia="NSimSun"/>
                <w:kern w:val="2"/>
                <w:lang w:eastAsia="zh-CN" w:bidi="hi-IN"/>
              </w:rPr>
              <w:t>. (ОК 01.)</w:t>
            </w:r>
          </w:p>
          <w:p w14:paraId="512D3A62" w14:textId="77777777" w:rsidR="001D32CA" w:rsidRPr="00A6275D" w:rsidRDefault="001D32CA" w:rsidP="001D32CA">
            <w:pPr>
              <w:widowControl w:val="0"/>
              <w:suppressLineNumbers/>
              <w:suppressAutoHyphens/>
              <w:snapToGrid w:val="0"/>
              <w:spacing w:after="0" w:line="240" w:lineRule="auto"/>
              <w:ind w:left="360"/>
              <w:jc w:val="both"/>
              <w:rPr>
                <w:rFonts w:eastAsia="NSimSun"/>
                <w:kern w:val="2"/>
                <w:lang w:eastAsia="zh-CN" w:bidi="hi-IN"/>
              </w:rPr>
            </w:pPr>
          </w:p>
          <w:p w14:paraId="7906224C" w14:textId="77777777" w:rsidR="00050C80" w:rsidRPr="00A6275D" w:rsidRDefault="00CB05D7">
            <w:pPr>
              <w:widowControl w:val="0"/>
              <w:suppressLineNumbers/>
              <w:suppressAutoHyphens/>
              <w:snapToGrid w:val="0"/>
              <w:spacing w:after="0" w:line="240" w:lineRule="auto"/>
              <w:ind w:firstLine="405"/>
              <w:jc w:val="both"/>
              <w:rPr>
                <w:rFonts w:eastAsia="NSimSun"/>
                <w:kern w:val="2"/>
                <w:lang w:eastAsia="zh-CN" w:bidi="hi-IN"/>
              </w:rPr>
            </w:pPr>
            <w:r w:rsidRPr="00A6275D">
              <w:rPr>
                <w:rFonts w:eastAsia="NSimSun"/>
                <w:kern w:val="2"/>
                <w:lang w:eastAsia="zh-CN" w:bidi="hi-IN"/>
              </w:rPr>
              <w:t xml:space="preserve">1. Приравнять показатели левой и правой частей уравнения. </w:t>
            </w:r>
          </w:p>
          <w:p w14:paraId="7B5EAF7F" w14:textId="77777777" w:rsidR="00050C80" w:rsidRPr="00A6275D" w:rsidRDefault="00CB05D7">
            <w:pPr>
              <w:widowControl w:val="0"/>
              <w:suppressLineNumbers/>
              <w:suppressAutoHyphens/>
              <w:snapToGrid w:val="0"/>
              <w:spacing w:after="0" w:line="240" w:lineRule="auto"/>
              <w:ind w:firstLine="405"/>
              <w:jc w:val="both"/>
              <w:rPr>
                <w:rFonts w:eastAsia="NSimSun"/>
                <w:kern w:val="2"/>
                <w:lang w:eastAsia="zh-CN" w:bidi="hi-IN"/>
              </w:rPr>
            </w:pPr>
            <w:r w:rsidRPr="00A6275D">
              <w:rPr>
                <w:rFonts w:eastAsia="NSimSun"/>
                <w:kern w:val="2"/>
                <w:lang w:eastAsia="zh-CN" w:bidi="hi-IN"/>
              </w:rPr>
              <w:t>2. Заменить в уравнении число 64 на 2</w:t>
            </w:r>
            <w:r w:rsidRPr="00A6275D">
              <w:rPr>
                <w:rFonts w:eastAsia="NSimSun"/>
                <w:kern w:val="2"/>
                <w:vertAlign w:val="superscript"/>
                <w:lang w:eastAsia="zh-CN" w:bidi="hi-IN"/>
              </w:rPr>
              <w:t>6</w:t>
            </w:r>
            <w:r w:rsidRPr="00A6275D">
              <w:rPr>
                <w:rFonts w:eastAsia="NSimSun"/>
                <w:kern w:val="2"/>
                <w:lang w:eastAsia="zh-CN" w:bidi="hi-IN"/>
              </w:rPr>
              <w:t>.</w:t>
            </w:r>
          </w:p>
          <w:p w14:paraId="7A7F9EEF" w14:textId="77777777" w:rsidR="00050C80" w:rsidRPr="00A6275D" w:rsidRDefault="00CB05D7">
            <w:pPr>
              <w:widowControl w:val="0"/>
              <w:suppressLineNumbers/>
              <w:suppressAutoHyphens/>
              <w:snapToGrid w:val="0"/>
              <w:spacing w:after="0" w:line="240" w:lineRule="auto"/>
              <w:ind w:firstLine="405"/>
              <w:jc w:val="both"/>
              <w:rPr>
                <w:rFonts w:eastAsia="NSimSun"/>
                <w:kern w:val="2"/>
                <w:lang w:eastAsia="zh-CN" w:bidi="hi-IN"/>
              </w:rPr>
            </w:pPr>
            <w:r w:rsidRPr="00A6275D">
              <w:rPr>
                <w:rFonts w:eastAsia="NSimSun"/>
                <w:kern w:val="2"/>
                <w:lang w:eastAsia="zh-CN" w:bidi="hi-IN"/>
              </w:rPr>
              <w:t>3. Решить получившееся линейное уравнение и записать ответ.</w:t>
            </w:r>
          </w:p>
          <w:p w14:paraId="0D012426"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p w14:paraId="7FD479E0"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Запишите цифры вариантов ответов в нужной последовательности:</w:t>
            </w:r>
          </w:p>
        </w:tc>
        <w:tc>
          <w:tcPr>
            <w:tcW w:w="2466" w:type="dxa"/>
          </w:tcPr>
          <w:p w14:paraId="15548FCC" w14:textId="348EC771" w:rsidR="00050C80" w:rsidRPr="00A6275D" w:rsidRDefault="00CB05D7" w:rsidP="003F6AE3">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eastAsia="NSimSun"/>
                <w:kern w:val="2"/>
                <w:lang w:eastAsia="zh-CN" w:bidi="hi-IN"/>
              </w:rPr>
              <w:t>2</w:t>
            </w:r>
            <w:r w:rsidR="001D32CA" w:rsidRPr="00A6275D">
              <w:rPr>
                <w:rFonts w:eastAsia="NSimSun"/>
                <w:kern w:val="2"/>
                <w:lang w:eastAsia="zh-CN" w:bidi="hi-IN"/>
              </w:rPr>
              <w:t>,</w:t>
            </w:r>
            <w:r w:rsidRPr="00A6275D">
              <w:rPr>
                <w:rFonts w:eastAsia="NSimSun"/>
                <w:kern w:val="2"/>
                <w:lang w:eastAsia="zh-CN" w:bidi="hi-IN"/>
              </w:rPr>
              <w:t>1</w:t>
            </w:r>
            <w:r w:rsidR="001D32CA" w:rsidRPr="00A6275D">
              <w:rPr>
                <w:rFonts w:eastAsia="NSimSun"/>
                <w:kern w:val="2"/>
                <w:lang w:eastAsia="zh-CN" w:bidi="hi-IN"/>
              </w:rPr>
              <w:t>,</w:t>
            </w:r>
            <w:r w:rsidRPr="00A6275D">
              <w:rPr>
                <w:rFonts w:eastAsia="NSimSun"/>
                <w:kern w:val="2"/>
                <w:lang w:eastAsia="zh-CN" w:bidi="hi-IN"/>
              </w:rPr>
              <w:t>3</w:t>
            </w:r>
          </w:p>
        </w:tc>
      </w:tr>
      <w:tr w:rsidR="00050C80" w:rsidRPr="00A6275D" w14:paraId="0D55D6FC" w14:textId="77777777" w:rsidTr="00E15943">
        <w:trPr>
          <w:trHeight w:val="557"/>
        </w:trPr>
        <w:tc>
          <w:tcPr>
            <w:tcW w:w="2289" w:type="dxa"/>
            <w:vMerge/>
          </w:tcPr>
          <w:p w14:paraId="44D41B5F" w14:textId="77777777" w:rsidR="00050C80" w:rsidRPr="00A6275D" w:rsidRDefault="00050C80">
            <w:pPr>
              <w:spacing w:after="0" w:line="240" w:lineRule="auto"/>
              <w:rPr>
                <w:rFonts w:eastAsiaTheme="minorHAnsi"/>
              </w:rPr>
            </w:pPr>
          </w:p>
        </w:tc>
        <w:tc>
          <w:tcPr>
            <w:tcW w:w="5791" w:type="dxa"/>
          </w:tcPr>
          <w:p w14:paraId="182AD937"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 xml:space="preserve">7. Установите последовательность этапов построения сечения тетраэдра </w:t>
            </w:r>
            <w:r w:rsidRPr="00A6275D">
              <w:rPr>
                <w:rFonts w:eastAsia="NSimSun"/>
                <w:kern w:val="2"/>
                <w:lang w:val="en-US" w:eastAsia="zh-CN" w:bidi="hi-IN"/>
              </w:rPr>
              <w:t>DABC</w:t>
            </w:r>
            <w:r w:rsidRPr="00A6275D">
              <w:rPr>
                <w:rFonts w:eastAsia="NSimSun"/>
                <w:kern w:val="2"/>
                <w:lang w:eastAsia="zh-CN" w:bidi="hi-IN"/>
              </w:rPr>
              <w:t xml:space="preserve"> плоскостью, проходящей через точки </w:t>
            </w:r>
            <w:r w:rsidRPr="00A6275D">
              <w:rPr>
                <w:rFonts w:eastAsia="NSimSun"/>
                <w:kern w:val="2"/>
                <w:lang w:val="en-US" w:eastAsia="zh-CN" w:bidi="hi-IN"/>
              </w:rPr>
              <w:t>M</w:t>
            </w:r>
            <w:r w:rsidRPr="00A6275D">
              <w:rPr>
                <w:rFonts w:eastAsia="NSimSun"/>
                <w:kern w:val="2"/>
                <w:lang w:eastAsia="zh-CN" w:bidi="hi-IN"/>
              </w:rPr>
              <w:t>,</w:t>
            </w:r>
            <w:r w:rsidRPr="00A6275D">
              <w:rPr>
                <w:rFonts w:eastAsia="NSimSun"/>
                <w:kern w:val="2"/>
                <w:lang w:val="en-US" w:eastAsia="zh-CN" w:bidi="hi-IN"/>
              </w:rPr>
              <w:t>N</w:t>
            </w:r>
            <w:r w:rsidRPr="00A6275D">
              <w:rPr>
                <w:rFonts w:eastAsia="NSimSun"/>
                <w:kern w:val="2"/>
                <w:lang w:eastAsia="zh-CN" w:bidi="hi-IN"/>
              </w:rPr>
              <w:t>,</w:t>
            </w:r>
            <w:r w:rsidRPr="00A6275D">
              <w:rPr>
                <w:rFonts w:eastAsia="NSimSun"/>
                <w:kern w:val="2"/>
                <w:lang w:val="en-US" w:eastAsia="zh-CN" w:bidi="hi-IN"/>
              </w:rPr>
              <w:t>P</w:t>
            </w:r>
            <w:r w:rsidRPr="00A6275D">
              <w:rPr>
                <w:rFonts w:eastAsia="NSimSun"/>
                <w:kern w:val="2"/>
                <w:lang w:eastAsia="zh-CN" w:bidi="hi-IN"/>
              </w:rPr>
              <w:t xml:space="preserve">, лежащие на ребрах </w:t>
            </w:r>
            <w:r w:rsidRPr="00A6275D">
              <w:rPr>
                <w:rFonts w:eastAsia="NSimSun"/>
                <w:kern w:val="2"/>
                <w:lang w:val="en-US" w:eastAsia="zh-CN" w:bidi="hi-IN"/>
              </w:rPr>
              <w:t>AB</w:t>
            </w:r>
            <w:r w:rsidRPr="00A6275D">
              <w:rPr>
                <w:rFonts w:eastAsia="NSimSun"/>
                <w:kern w:val="2"/>
                <w:lang w:eastAsia="zh-CN" w:bidi="hi-IN"/>
              </w:rPr>
              <w:t xml:space="preserve"> </w:t>
            </w:r>
            <w:r w:rsidRPr="00A6275D">
              <w:rPr>
                <w:rFonts w:eastAsia="NSimSun"/>
                <w:kern w:val="2"/>
                <w:lang w:val="en-US" w:eastAsia="zh-CN" w:bidi="hi-IN"/>
              </w:rPr>
              <w:t>DB</w:t>
            </w:r>
            <w:r w:rsidRPr="00A6275D">
              <w:rPr>
                <w:rFonts w:eastAsia="NSimSun"/>
                <w:kern w:val="2"/>
                <w:lang w:eastAsia="zh-CN" w:bidi="hi-IN"/>
              </w:rPr>
              <w:t xml:space="preserve"> </w:t>
            </w:r>
            <w:r w:rsidRPr="00A6275D">
              <w:rPr>
                <w:rFonts w:eastAsia="NSimSun"/>
                <w:kern w:val="2"/>
                <w:lang w:val="en-US" w:eastAsia="zh-CN" w:bidi="hi-IN"/>
              </w:rPr>
              <w:t>DC</w:t>
            </w:r>
            <w:r w:rsidRPr="00A6275D">
              <w:rPr>
                <w:rFonts w:eastAsia="NSimSun"/>
                <w:kern w:val="2"/>
                <w:lang w:eastAsia="zh-CN" w:bidi="hi-IN"/>
              </w:rPr>
              <w:t xml:space="preserve"> соответственно. (ОК 01.)</w:t>
            </w:r>
          </w:p>
          <w:p w14:paraId="3EDBD451"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noProof/>
                <w:kern w:val="2"/>
                <w:lang w:eastAsia="ru-RU"/>
              </w:rPr>
              <w:lastRenderedPageBreak/>
              <w:drawing>
                <wp:inline distT="0" distB="0" distL="0" distR="0" wp14:anchorId="71EA0BDD" wp14:editId="3AD60A4E">
                  <wp:extent cx="1774190" cy="1713230"/>
                  <wp:effectExtent l="0" t="0" r="0" b="127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74190" cy="1713230"/>
                          </a:xfrm>
                          <a:prstGeom prst="rect">
                            <a:avLst/>
                          </a:prstGeom>
                          <a:noFill/>
                        </pic:spPr>
                      </pic:pic>
                    </a:graphicData>
                  </a:graphic>
                </wp:inline>
              </w:drawing>
            </w:r>
          </w:p>
          <w:p w14:paraId="126D1041" w14:textId="77777777" w:rsidR="00050C80" w:rsidRPr="00A6275D" w:rsidRDefault="00CB05D7">
            <w:pPr>
              <w:widowControl w:val="0"/>
              <w:suppressLineNumbers/>
              <w:suppressAutoHyphens/>
              <w:snapToGrid w:val="0"/>
              <w:spacing w:after="0" w:line="240" w:lineRule="auto"/>
              <w:ind w:firstLine="263"/>
              <w:jc w:val="both"/>
              <w:rPr>
                <w:rFonts w:eastAsia="NSimSun"/>
                <w:kern w:val="2"/>
                <w:lang w:eastAsia="zh-CN" w:bidi="hi-IN"/>
              </w:rPr>
            </w:pPr>
            <w:r w:rsidRPr="00A6275D">
              <w:rPr>
                <w:rFonts w:eastAsia="NSimSun"/>
                <w:kern w:val="2"/>
                <w:lang w:eastAsia="zh-CN" w:bidi="hi-IN"/>
              </w:rPr>
              <w:t xml:space="preserve">1. Найти точки, лежащие в одной грани -  </w:t>
            </w:r>
            <w:r w:rsidRPr="00A6275D">
              <w:rPr>
                <w:rFonts w:eastAsia="NSimSun"/>
                <w:kern w:val="2"/>
                <w:lang w:val="en-US" w:eastAsia="zh-CN" w:bidi="hi-IN"/>
              </w:rPr>
              <w:t>N</w:t>
            </w:r>
            <w:r w:rsidRPr="00A6275D">
              <w:rPr>
                <w:rFonts w:eastAsia="NSimSun"/>
                <w:kern w:val="2"/>
                <w:lang w:eastAsia="zh-CN" w:bidi="hi-IN"/>
              </w:rPr>
              <w:t xml:space="preserve"> и </w:t>
            </w:r>
            <w:r w:rsidRPr="00A6275D">
              <w:rPr>
                <w:rFonts w:eastAsia="NSimSun"/>
                <w:kern w:val="2"/>
                <w:lang w:val="en-US" w:eastAsia="zh-CN" w:bidi="hi-IN"/>
              </w:rPr>
              <w:t>P</w:t>
            </w:r>
            <w:r w:rsidRPr="00A6275D">
              <w:rPr>
                <w:rFonts w:eastAsia="NSimSun"/>
                <w:kern w:val="2"/>
                <w:lang w:eastAsia="zh-CN" w:bidi="hi-IN"/>
              </w:rPr>
              <w:t>.</w:t>
            </w:r>
          </w:p>
          <w:p w14:paraId="7D154582" w14:textId="77777777" w:rsidR="00050C80" w:rsidRPr="00A6275D" w:rsidRDefault="00CB05D7">
            <w:pPr>
              <w:widowControl w:val="0"/>
              <w:suppressLineNumbers/>
              <w:suppressAutoHyphens/>
              <w:snapToGrid w:val="0"/>
              <w:spacing w:after="0" w:line="240" w:lineRule="auto"/>
              <w:ind w:firstLine="263"/>
              <w:jc w:val="both"/>
              <w:rPr>
                <w:rFonts w:eastAsia="NSimSun"/>
                <w:kern w:val="2"/>
                <w:lang w:eastAsia="zh-CN" w:bidi="hi-IN"/>
              </w:rPr>
            </w:pPr>
            <w:r w:rsidRPr="00A6275D">
              <w:rPr>
                <w:rFonts w:eastAsia="NSimSun"/>
                <w:kern w:val="2"/>
                <w:lang w:eastAsia="zh-CN" w:bidi="hi-IN"/>
              </w:rPr>
              <w:t xml:space="preserve">2. Соединить точки </w:t>
            </w:r>
            <w:r w:rsidRPr="00A6275D">
              <w:rPr>
                <w:rFonts w:eastAsia="NSimSun"/>
                <w:kern w:val="2"/>
                <w:lang w:val="en-US" w:eastAsia="zh-CN" w:bidi="hi-IN"/>
              </w:rPr>
              <w:t>N</w:t>
            </w:r>
            <w:r w:rsidRPr="00A6275D">
              <w:rPr>
                <w:rFonts w:eastAsia="NSimSun"/>
                <w:kern w:val="2"/>
                <w:lang w:eastAsia="zh-CN" w:bidi="hi-IN"/>
              </w:rPr>
              <w:t xml:space="preserve"> и </w:t>
            </w:r>
            <w:r w:rsidRPr="00A6275D">
              <w:rPr>
                <w:rFonts w:eastAsia="NSimSun"/>
                <w:kern w:val="2"/>
                <w:lang w:val="en-US" w:eastAsia="zh-CN" w:bidi="hi-IN"/>
              </w:rPr>
              <w:t>M</w:t>
            </w:r>
            <w:r w:rsidRPr="00A6275D">
              <w:rPr>
                <w:rFonts w:eastAsia="NSimSun"/>
                <w:kern w:val="2"/>
                <w:lang w:eastAsia="zh-CN" w:bidi="hi-IN"/>
              </w:rPr>
              <w:t xml:space="preserve">, </w:t>
            </w:r>
            <w:r w:rsidRPr="00A6275D">
              <w:rPr>
                <w:rFonts w:eastAsia="NSimSun"/>
                <w:kern w:val="2"/>
                <w:lang w:val="en-US" w:eastAsia="zh-CN" w:bidi="hi-IN"/>
              </w:rPr>
              <w:t>P</w:t>
            </w:r>
            <w:r w:rsidRPr="00A6275D">
              <w:rPr>
                <w:rFonts w:eastAsia="NSimSun"/>
                <w:kern w:val="2"/>
                <w:lang w:eastAsia="zh-CN" w:bidi="hi-IN"/>
              </w:rPr>
              <w:t xml:space="preserve"> и </w:t>
            </w:r>
            <w:r w:rsidRPr="00A6275D">
              <w:rPr>
                <w:rFonts w:eastAsia="NSimSun"/>
                <w:kern w:val="2"/>
                <w:lang w:val="en-US" w:eastAsia="zh-CN" w:bidi="hi-IN"/>
              </w:rPr>
              <w:t>R</w:t>
            </w:r>
            <w:r w:rsidRPr="00A6275D">
              <w:rPr>
                <w:rFonts w:eastAsia="NSimSun"/>
                <w:kern w:val="2"/>
                <w:lang w:eastAsia="zh-CN" w:bidi="hi-IN"/>
              </w:rPr>
              <w:t xml:space="preserve">. Сделать вывод, что четырехугольник </w:t>
            </w:r>
            <w:r w:rsidRPr="00A6275D">
              <w:rPr>
                <w:rFonts w:eastAsia="NSimSun"/>
                <w:kern w:val="2"/>
                <w:lang w:val="en-US" w:eastAsia="zh-CN" w:bidi="hi-IN"/>
              </w:rPr>
              <w:t>MNPR</w:t>
            </w:r>
            <w:r w:rsidRPr="00A6275D">
              <w:rPr>
                <w:rFonts w:eastAsia="NSimSun"/>
                <w:kern w:val="2"/>
                <w:lang w:eastAsia="zh-CN" w:bidi="hi-IN"/>
              </w:rPr>
              <w:t xml:space="preserve"> – искомое сечение.</w:t>
            </w:r>
          </w:p>
          <w:p w14:paraId="34187966" w14:textId="77777777" w:rsidR="00050C80" w:rsidRPr="00A6275D" w:rsidRDefault="00CB05D7">
            <w:pPr>
              <w:widowControl w:val="0"/>
              <w:suppressLineNumbers/>
              <w:suppressAutoHyphens/>
              <w:snapToGrid w:val="0"/>
              <w:spacing w:after="0" w:line="240" w:lineRule="auto"/>
              <w:ind w:firstLine="263"/>
              <w:jc w:val="both"/>
              <w:rPr>
                <w:rFonts w:eastAsia="NSimSun"/>
                <w:kern w:val="2"/>
                <w:lang w:eastAsia="zh-CN" w:bidi="hi-IN"/>
              </w:rPr>
            </w:pPr>
            <w:r w:rsidRPr="00A6275D">
              <w:rPr>
                <w:rFonts w:eastAsia="NSimSun"/>
                <w:kern w:val="2"/>
                <w:lang w:eastAsia="zh-CN" w:bidi="hi-IN"/>
              </w:rPr>
              <w:t xml:space="preserve">3. Провести прямую </w:t>
            </w:r>
            <w:r w:rsidRPr="00A6275D">
              <w:rPr>
                <w:rFonts w:eastAsia="NSimSun"/>
                <w:kern w:val="2"/>
                <w:lang w:val="en-US" w:eastAsia="zh-CN" w:bidi="hi-IN"/>
              </w:rPr>
              <w:t>NP</w:t>
            </w:r>
            <w:r w:rsidRPr="00A6275D">
              <w:rPr>
                <w:rFonts w:eastAsia="NSimSun"/>
                <w:kern w:val="2"/>
                <w:lang w:eastAsia="zh-CN" w:bidi="hi-IN"/>
              </w:rPr>
              <w:t xml:space="preserve">, пересекающую прямую ВС в точке К, прямую КМ, пересекающую ребро АС в точке </w:t>
            </w:r>
            <w:r w:rsidRPr="00A6275D">
              <w:rPr>
                <w:rFonts w:eastAsia="NSimSun"/>
                <w:kern w:val="2"/>
                <w:lang w:val="en-US" w:eastAsia="zh-CN" w:bidi="hi-IN"/>
              </w:rPr>
              <w:t>R</w:t>
            </w:r>
            <w:r w:rsidRPr="00A6275D">
              <w:rPr>
                <w:rFonts w:eastAsia="NSimSun"/>
                <w:kern w:val="2"/>
                <w:lang w:eastAsia="zh-CN" w:bidi="hi-IN"/>
              </w:rPr>
              <w:t>.</w:t>
            </w:r>
          </w:p>
          <w:p w14:paraId="29F60A8F"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p w14:paraId="5EFFD4E2"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Запишите цифры вариантов ответов в нужной последовательности:</w:t>
            </w:r>
          </w:p>
        </w:tc>
        <w:tc>
          <w:tcPr>
            <w:tcW w:w="2466" w:type="dxa"/>
          </w:tcPr>
          <w:p w14:paraId="1796C024" w14:textId="265FC389" w:rsidR="00050C80" w:rsidRPr="00A6275D" w:rsidRDefault="00CB05D7" w:rsidP="003F6AE3">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eastAsia="NSimSun"/>
                <w:kern w:val="2"/>
                <w:lang w:eastAsia="ru-RU"/>
              </w:rPr>
              <w:lastRenderedPageBreak/>
              <w:t>1</w:t>
            </w:r>
            <w:r w:rsidR="001D32CA" w:rsidRPr="00A6275D">
              <w:rPr>
                <w:rFonts w:eastAsia="NSimSun"/>
                <w:kern w:val="2"/>
                <w:lang w:eastAsia="ru-RU"/>
              </w:rPr>
              <w:t>,</w:t>
            </w:r>
            <w:r w:rsidRPr="00A6275D">
              <w:rPr>
                <w:rFonts w:eastAsia="NSimSun"/>
                <w:kern w:val="2"/>
                <w:lang w:eastAsia="ru-RU"/>
              </w:rPr>
              <w:t>3</w:t>
            </w:r>
            <w:r w:rsidR="001D32CA" w:rsidRPr="00A6275D">
              <w:rPr>
                <w:rFonts w:eastAsia="NSimSun"/>
                <w:kern w:val="2"/>
                <w:lang w:eastAsia="ru-RU"/>
              </w:rPr>
              <w:t>,</w:t>
            </w:r>
            <w:r w:rsidRPr="00A6275D">
              <w:rPr>
                <w:rFonts w:eastAsia="NSimSun"/>
                <w:kern w:val="2"/>
                <w:lang w:eastAsia="ru-RU"/>
              </w:rPr>
              <w:t>2</w:t>
            </w:r>
          </w:p>
        </w:tc>
      </w:tr>
      <w:tr w:rsidR="00050C80" w:rsidRPr="00A6275D" w14:paraId="4FE58293" w14:textId="77777777" w:rsidTr="00E15943">
        <w:tc>
          <w:tcPr>
            <w:tcW w:w="2289" w:type="dxa"/>
            <w:vMerge/>
          </w:tcPr>
          <w:p w14:paraId="312533FA" w14:textId="77777777" w:rsidR="00050C80" w:rsidRPr="00A6275D" w:rsidRDefault="00050C80">
            <w:pPr>
              <w:spacing w:after="0" w:line="240" w:lineRule="auto"/>
              <w:rPr>
                <w:rFonts w:eastAsiaTheme="minorHAnsi"/>
              </w:rPr>
            </w:pPr>
          </w:p>
        </w:tc>
        <w:tc>
          <w:tcPr>
            <w:tcW w:w="5791" w:type="dxa"/>
          </w:tcPr>
          <w:p w14:paraId="7B47BAA9"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 xml:space="preserve">8. Установите последовательность преобразования графика тригонометрической функции </w:t>
            </w:r>
            <w:r w:rsidRPr="00A6275D">
              <w:rPr>
                <w:rFonts w:eastAsia="NSimSun"/>
                <w:i/>
                <w:kern w:val="2"/>
                <w:lang w:val="en-US" w:eastAsia="zh-CN" w:bidi="hi-IN"/>
              </w:rPr>
              <w:t>y</w:t>
            </w:r>
            <w:r w:rsidRPr="00A6275D">
              <w:rPr>
                <w:rFonts w:eastAsia="NSimSun"/>
                <w:i/>
                <w:kern w:val="2"/>
                <w:lang w:eastAsia="zh-CN" w:bidi="hi-IN"/>
              </w:rPr>
              <w:t xml:space="preserve"> = </w:t>
            </w:r>
            <w:r w:rsidRPr="00A6275D">
              <w:rPr>
                <w:rFonts w:eastAsia="NSimSun"/>
                <w:i/>
                <w:kern w:val="2"/>
                <w:lang w:val="en-US" w:eastAsia="zh-CN" w:bidi="hi-IN"/>
              </w:rPr>
              <w:t>sin</w:t>
            </w:r>
            <w:r w:rsidRPr="00A6275D">
              <w:rPr>
                <w:rFonts w:eastAsia="NSimSun"/>
                <w:i/>
                <w:kern w:val="2"/>
                <w:lang w:eastAsia="zh-CN" w:bidi="hi-IN"/>
              </w:rPr>
              <w:t>2</w:t>
            </w:r>
            <w:r w:rsidRPr="00A6275D">
              <w:rPr>
                <w:rFonts w:eastAsia="NSimSun"/>
                <w:i/>
                <w:kern w:val="2"/>
                <w:lang w:val="en-US" w:eastAsia="zh-CN" w:bidi="hi-IN"/>
              </w:rPr>
              <w:t>x</w:t>
            </w:r>
            <w:r w:rsidRPr="00A6275D">
              <w:rPr>
                <w:rFonts w:eastAsia="NSimSun"/>
                <w:i/>
                <w:kern w:val="2"/>
                <w:lang w:eastAsia="zh-CN" w:bidi="hi-IN"/>
              </w:rPr>
              <w:t>+1.</w:t>
            </w:r>
            <w:r w:rsidRPr="00A6275D">
              <w:rPr>
                <w:rFonts w:eastAsia="NSimSun"/>
                <w:kern w:val="2"/>
                <w:lang w:eastAsia="zh-CN" w:bidi="hi-IN"/>
              </w:rPr>
              <w:t xml:space="preserve"> (ОК 01.)</w:t>
            </w:r>
          </w:p>
          <w:p w14:paraId="09D0D21E"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p w14:paraId="2B1991F5"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 xml:space="preserve">1. Нарисуем график функции </w:t>
            </w:r>
            <w:r w:rsidRPr="00A6275D">
              <w:rPr>
                <w:rFonts w:eastAsia="NSimSun"/>
                <w:i/>
                <w:kern w:val="2"/>
                <w:lang w:eastAsia="zh-CN" w:bidi="hi-IN"/>
              </w:rPr>
              <w:t>y = sin x</w:t>
            </w:r>
          </w:p>
          <w:p w14:paraId="0F011B4E"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 xml:space="preserve">2. Путем сжатия графика функции </w:t>
            </w:r>
            <w:r w:rsidRPr="00A6275D">
              <w:rPr>
                <w:rFonts w:eastAsia="NSimSun"/>
                <w:i/>
                <w:kern w:val="2"/>
                <w:lang w:eastAsia="zh-CN" w:bidi="hi-IN"/>
              </w:rPr>
              <w:t>y = sin x</w:t>
            </w:r>
            <w:r w:rsidRPr="00A6275D">
              <w:rPr>
                <w:rFonts w:eastAsia="NSimSun"/>
                <w:kern w:val="2"/>
                <w:lang w:eastAsia="zh-CN" w:bidi="hi-IN"/>
              </w:rPr>
              <w:t xml:space="preserve"> к оси ординат в два раза получим график функции </w:t>
            </w:r>
          </w:p>
          <w:p w14:paraId="388134C3"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i/>
                <w:kern w:val="2"/>
                <w:lang w:eastAsia="zh-CN" w:bidi="hi-IN"/>
              </w:rPr>
              <w:t>y = sin2x.</w:t>
            </w:r>
          </w:p>
          <w:p w14:paraId="4FD1E3DF" w14:textId="77777777" w:rsidR="00050C80" w:rsidRPr="00A6275D" w:rsidRDefault="00CB05D7">
            <w:pPr>
              <w:widowControl w:val="0"/>
              <w:suppressLineNumbers/>
              <w:suppressAutoHyphens/>
              <w:snapToGrid w:val="0"/>
              <w:spacing w:after="0" w:line="240" w:lineRule="auto"/>
              <w:jc w:val="both"/>
              <w:rPr>
                <w:rFonts w:eastAsia="NSimSun"/>
                <w:kern w:val="2"/>
                <w:lang w:eastAsia="zh-CN" w:bidi="hi-IN"/>
              </w:rPr>
            </w:pPr>
            <w:r w:rsidRPr="00A6275D">
              <w:rPr>
                <w:rFonts w:eastAsia="NSimSun"/>
                <w:kern w:val="2"/>
                <w:lang w:eastAsia="zh-CN" w:bidi="hi-IN"/>
              </w:rPr>
              <w:t xml:space="preserve">3. Сдвинем вверх на одну единицу график функции </w:t>
            </w:r>
            <w:r w:rsidRPr="00A6275D">
              <w:rPr>
                <w:rFonts w:eastAsia="NSimSun"/>
                <w:i/>
                <w:kern w:val="2"/>
                <w:lang w:eastAsia="zh-CN" w:bidi="hi-IN"/>
              </w:rPr>
              <w:t xml:space="preserve">y = sin2x, </w:t>
            </w:r>
            <w:r w:rsidRPr="00A6275D">
              <w:rPr>
                <w:rFonts w:eastAsia="NSimSun"/>
                <w:kern w:val="2"/>
                <w:lang w:eastAsia="zh-CN" w:bidi="hi-IN"/>
              </w:rPr>
              <w:t xml:space="preserve">получим график функции </w:t>
            </w:r>
          </w:p>
          <w:p w14:paraId="421FC358" w14:textId="77777777" w:rsidR="00050C80" w:rsidRPr="00A6275D" w:rsidRDefault="00CB05D7">
            <w:pPr>
              <w:widowControl w:val="0"/>
              <w:suppressLineNumbers/>
              <w:suppressAutoHyphens/>
              <w:snapToGrid w:val="0"/>
              <w:spacing w:after="0" w:line="240" w:lineRule="auto"/>
              <w:jc w:val="both"/>
              <w:rPr>
                <w:rFonts w:eastAsia="NSimSun"/>
                <w:i/>
                <w:kern w:val="2"/>
                <w:lang w:eastAsia="zh-CN" w:bidi="hi-IN"/>
              </w:rPr>
            </w:pPr>
            <w:r w:rsidRPr="00A6275D">
              <w:rPr>
                <w:rFonts w:eastAsia="NSimSun"/>
                <w:i/>
                <w:kern w:val="2"/>
                <w:lang w:val="en-US" w:eastAsia="zh-CN" w:bidi="hi-IN"/>
              </w:rPr>
              <w:t>y</w:t>
            </w:r>
            <w:r w:rsidRPr="00A6275D">
              <w:rPr>
                <w:rFonts w:eastAsia="NSimSun"/>
                <w:i/>
                <w:kern w:val="2"/>
                <w:lang w:eastAsia="zh-CN" w:bidi="hi-IN"/>
              </w:rPr>
              <w:t xml:space="preserve"> = </w:t>
            </w:r>
            <w:r w:rsidRPr="00A6275D">
              <w:rPr>
                <w:rFonts w:eastAsia="NSimSun"/>
                <w:i/>
                <w:kern w:val="2"/>
                <w:lang w:val="en-US" w:eastAsia="zh-CN" w:bidi="hi-IN"/>
              </w:rPr>
              <w:t>sin</w:t>
            </w:r>
            <w:r w:rsidRPr="00A6275D">
              <w:rPr>
                <w:rFonts w:eastAsia="NSimSun"/>
                <w:i/>
                <w:kern w:val="2"/>
                <w:lang w:eastAsia="zh-CN" w:bidi="hi-IN"/>
              </w:rPr>
              <w:t>2</w:t>
            </w:r>
            <w:r w:rsidRPr="00A6275D">
              <w:rPr>
                <w:rFonts w:eastAsia="NSimSun"/>
                <w:i/>
                <w:kern w:val="2"/>
                <w:lang w:val="en-US" w:eastAsia="zh-CN" w:bidi="hi-IN"/>
              </w:rPr>
              <w:t>x</w:t>
            </w:r>
            <w:r w:rsidRPr="00A6275D">
              <w:rPr>
                <w:rFonts w:eastAsia="NSimSun"/>
                <w:i/>
                <w:kern w:val="2"/>
                <w:lang w:eastAsia="zh-CN" w:bidi="hi-IN"/>
              </w:rPr>
              <w:t>+1.</w:t>
            </w:r>
          </w:p>
          <w:p w14:paraId="5795DEEF" w14:textId="77777777" w:rsidR="00050C80" w:rsidRPr="00A6275D" w:rsidRDefault="00050C80">
            <w:pPr>
              <w:widowControl w:val="0"/>
              <w:suppressLineNumbers/>
              <w:suppressAutoHyphens/>
              <w:snapToGrid w:val="0"/>
              <w:spacing w:after="0" w:line="240" w:lineRule="auto"/>
              <w:jc w:val="both"/>
              <w:rPr>
                <w:rFonts w:eastAsia="NSimSun"/>
                <w:kern w:val="2"/>
                <w:lang w:eastAsia="zh-CN" w:bidi="hi-IN"/>
              </w:rPr>
            </w:pPr>
          </w:p>
          <w:p w14:paraId="2B965A1B" w14:textId="77777777" w:rsidR="00050C80" w:rsidRPr="00A6275D" w:rsidRDefault="00CB05D7">
            <w:pPr>
              <w:widowControl w:val="0"/>
              <w:suppressLineNumbers/>
              <w:suppressAutoHyphens/>
              <w:snapToGrid w:val="0"/>
              <w:spacing w:after="0" w:line="240" w:lineRule="auto"/>
              <w:jc w:val="both"/>
              <w:rPr>
                <w:rFonts w:eastAsia="NSimSun"/>
                <w:color w:val="FF0000"/>
                <w:kern w:val="2"/>
                <w:lang w:eastAsia="zh-CN" w:bidi="hi-IN"/>
              </w:rPr>
            </w:pPr>
            <w:r w:rsidRPr="00A6275D">
              <w:rPr>
                <w:rFonts w:eastAsia="NSimSun"/>
                <w:kern w:val="2"/>
                <w:lang w:eastAsia="zh-CN" w:bidi="hi-IN"/>
              </w:rPr>
              <w:t>Запишите цифры вариантов ответов в нужной последовательности:</w:t>
            </w:r>
          </w:p>
        </w:tc>
        <w:tc>
          <w:tcPr>
            <w:tcW w:w="2466" w:type="dxa"/>
          </w:tcPr>
          <w:p w14:paraId="420B8B23" w14:textId="47EF0FD6" w:rsidR="00050C80" w:rsidRPr="00A6275D" w:rsidRDefault="00CB05D7" w:rsidP="003F6AE3">
            <w:pPr>
              <w:widowControl w:val="0"/>
              <w:suppressLineNumbers/>
              <w:suppressAutoHyphens/>
              <w:snapToGrid w:val="0"/>
              <w:spacing w:after="0" w:line="240" w:lineRule="auto"/>
              <w:jc w:val="center"/>
              <w:rPr>
                <w:rFonts w:ascii="Liberation Serif" w:eastAsia="NSimSun" w:hAnsi="Liberation Serif" w:cs="Arial" w:hint="eastAsia"/>
                <w:kern w:val="2"/>
                <w:lang w:eastAsia="zh-CN" w:bidi="hi-IN"/>
              </w:rPr>
            </w:pPr>
            <w:r w:rsidRPr="00A6275D">
              <w:rPr>
                <w:rFonts w:eastAsia="NSimSun"/>
                <w:kern w:val="2"/>
                <w:lang w:eastAsia="zh-CN" w:bidi="hi-IN"/>
              </w:rPr>
              <w:t>1</w:t>
            </w:r>
            <w:r w:rsidR="001D32CA" w:rsidRPr="00A6275D">
              <w:rPr>
                <w:rFonts w:eastAsia="NSimSun"/>
                <w:kern w:val="2"/>
                <w:lang w:eastAsia="zh-CN" w:bidi="hi-IN"/>
              </w:rPr>
              <w:t>,</w:t>
            </w:r>
            <w:r w:rsidRPr="00A6275D">
              <w:rPr>
                <w:rFonts w:eastAsia="NSimSun"/>
                <w:kern w:val="2"/>
                <w:lang w:eastAsia="zh-CN" w:bidi="hi-IN"/>
              </w:rPr>
              <w:t>2</w:t>
            </w:r>
            <w:r w:rsidR="001D32CA" w:rsidRPr="00A6275D">
              <w:rPr>
                <w:rFonts w:eastAsia="NSimSun"/>
                <w:kern w:val="2"/>
                <w:lang w:eastAsia="zh-CN" w:bidi="hi-IN"/>
              </w:rPr>
              <w:t>,</w:t>
            </w:r>
            <w:r w:rsidRPr="00A6275D">
              <w:rPr>
                <w:rFonts w:eastAsia="NSimSun"/>
                <w:kern w:val="2"/>
                <w:lang w:eastAsia="zh-CN" w:bidi="hi-IN"/>
              </w:rPr>
              <w:t>3</w:t>
            </w:r>
          </w:p>
        </w:tc>
      </w:tr>
      <w:tr w:rsidR="00050C80" w:rsidRPr="00A6275D" w14:paraId="3AA2689A" w14:textId="77777777" w:rsidTr="00E15943">
        <w:tc>
          <w:tcPr>
            <w:tcW w:w="2289" w:type="dxa"/>
            <w:vMerge w:val="restart"/>
          </w:tcPr>
          <w:p w14:paraId="32CF1878" w14:textId="77777777" w:rsidR="00050C80" w:rsidRPr="00A6275D" w:rsidRDefault="00CB05D7">
            <w:pPr>
              <w:spacing w:after="0" w:line="240" w:lineRule="auto"/>
              <w:rPr>
                <w:rFonts w:eastAsiaTheme="minorHAnsi"/>
              </w:rPr>
            </w:pPr>
            <w:r w:rsidRPr="00A6275D">
              <w:rPr>
                <w:rFonts w:eastAsiaTheme="minorHAnsi"/>
              </w:rPr>
              <w:t>3. Задания комбинированного типа с выбором одного варианта из предложенных и обоснование ответа</w:t>
            </w:r>
          </w:p>
        </w:tc>
        <w:tc>
          <w:tcPr>
            <w:tcW w:w="8257" w:type="dxa"/>
            <w:gridSpan w:val="2"/>
          </w:tcPr>
          <w:p w14:paraId="4DEA8FFB" w14:textId="77777777" w:rsidR="00050C80" w:rsidRPr="00A6275D" w:rsidRDefault="00CB05D7">
            <w:pPr>
              <w:spacing w:after="0" w:line="240" w:lineRule="auto"/>
              <w:rPr>
                <w:rFonts w:eastAsiaTheme="minorHAnsi"/>
              </w:rPr>
            </w:pPr>
            <w:r w:rsidRPr="00A6275D">
              <w:rPr>
                <w:rFonts w:eastAsia="Times New Roman"/>
                <w:i/>
                <w:lang w:eastAsia="ru-RU"/>
              </w:rPr>
              <w:t>Пояснение:</w:t>
            </w:r>
            <w:r w:rsidRPr="00A6275D">
              <w:rPr>
                <w:rFonts w:eastAsia="Times New Roman"/>
                <w:b/>
                <w:lang w:eastAsia="ru-RU"/>
              </w:rPr>
              <w:t xml:space="preserve"> </w:t>
            </w:r>
            <w:r w:rsidRPr="00A6275D">
              <w:rPr>
                <w:rFonts w:eastAsia="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A6275D" w14:paraId="727A28D5" w14:textId="77777777" w:rsidTr="00E15943">
        <w:tc>
          <w:tcPr>
            <w:tcW w:w="2289" w:type="dxa"/>
            <w:vMerge/>
          </w:tcPr>
          <w:p w14:paraId="03939C50" w14:textId="77777777" w:rsidR="00050C80" w:rsidRPr="00A6275D" w:rsidRDefault="00050C80">
            <w:pPr>
              <w:spacing w:after="0" w:line="240" w:lineRule="auto"/>
              <w:rPr>
                <w:rFonts w:eastAsiaTheme="minorHAnsi"/>
              </w:rPr>
            </w:pPr>
          </w:p>
        </w:tc>
        <w:tc>
          <w:tcPr>
            <w:tcW w:w="5791" w:type="dxa"/>
          </w:tcPr>
          <w:p w14:paraId="50E05DA9" w14:textId="77777777" w:rsidR="00050C80" w:rsidRPr="00A6275D" w:rsidRDefault="00CB05D7">
            <w:pPr>
              <w:spacing w:after="0" w:line="240" w:lineRule="auto"/>
              <w:rPr>
                <w:rFonts w:eastAsiaTheme="minorHAnsi"/>
              </w:rPr>
            </w:pPr>
            <w:r w:rsidRPr="00A6275D">
              <w:rPr>
                <w:rFonts w:eastAsiaTheme="minorHAnsi"/>
              </w:rPr>
              <w:t xml:space="preserve">9. Точки </w:t>
            </w:r>
            <w:r w:rsidRPr="00A6275D">
              <w:rPr>
                <w:rFonts w:eastAsiaTheme="minorHAnsi"/>
                <w:i/>
              </w:rPr>
              <w:t>А</w:t>
            </w:r>
            <w:r w:rsidRPr="00A6275D">
              <w:rPr>
                <w:rFonts w:eastAsiaTheme="minorHAnsi"/>
              </w:rPr>
              <w:t xml:space="preserve"> и </w:t>
            </w:r>
            <w:r w:rsidRPr="00A6275D">
              <w:rPr>
                <w:rFonts w:eastAsiaTheme="minorHAnsi"/>
                <w:i/>
              </w:rPr>
              <w:t>В</w:t>
            </w:r>
            <w:r w:rsidRPr="00A6275D">
              <w:rPr>
                <w:rFonts w:eastAsiaTheme="minorHAnsi"/>
              </w:rPr>
              <w:t xml:space="preserve"> принадлежат ребрам </w:t>
            </w:r>
            <w:r w:rsidRPr="00A6275D">
              <w:rPr>
                <w:rFonts w:eastAsiaTheme="minorHAnsi"/>
                <w:i/>
                <w:lang w:val="en-US"/>
              </w:rPr>
              <w:t>KL</w:t>
            </w:r>
            <w:r w:rsidRPr="00A6275D">
              <w:rPr>
                <w:rFonts w:eastAsiaTheme="minorHAnsi"/>
              </w:rPr>
              <w:t xml:space="preserve"> и  </w:t>
            </w:r>
            <w:r w:rsidRPr="00A6275D">
              <w:rPr>
                <w:rFonts w:eastAsiaTheme="minorHAnsi"/>
                <w:i/>
                <w:lang w:val="en-US"/>
              </w:rPr>
              <w:t>MM</w:t>
            </w:r>
            <w:r w:rsidRPr="00A6275D">
              <w:rPr>
                <w:rFonts w:eastAsiaTheme="minorHAnsi"/>
                <w:i/>
                <w:vertAlign w:val="subscript"/>
              </w:rPr>
              <w:t>1</w:t>
            </w:r>
            <w:r w:rsidRPr="00A6275D">
              <w:rPr>
                <w:rFonts w:eastAsiaTheme="minorHAnsi"/>
              </w:rPr>
              <w:t xml:space="preserve"> куба </w:t>
            </w:r>
            <w:r w:rsidRPr="00A6275D">
              <w:rPr>
                <w:rFonts w:eastAsiaTheme="minorHAnsi"/>
                <w:i/>
                <w:lang w:val="en-US"/>
              </w:rPr>
              <w:t>KLMNK</w:t>
            </w:r>
            <w:r w:rsidRPr="00A6275D">
              <w:rPr>
                <w:rFonts w:eastAsiaTheme="minorHAnsi"/>
                <w:i/>
                <w:vertAlign w:val="subscript"/>
              </w:rPr>
              <w:t>1</w:t>
            </w:r>
            <w:r w:rsidRPr="00A6275D">
              <w:rPr>
                <w:rFonts w:eastAsiaTheme="minorHAnsi"/>
                <w:i/>
                <w:lang w:val="en-US"/>
              </w:rPr>
              <w:t>L</w:t>
            </w:r>
            <w:r w:rsidRPr="00A6275D">
              <w:rPr>
                <w:rFonts w:eastAsiaTheme="minorHAnsi"/>
                <w:i/>
                <w:vertAlign w:val="subscript"/>
              </w:rPr>
              <w:t>1</w:t>
            </w:r>
            <w:r w:rsidRPr="00A6275D">
              <w:rPr>
                <w:rFonts w:eastAsiaTheme="minorHAnsi"/>
                <w:i/>
                <w:lang w:val="en-US"/>
              </w:rPr>
              <w:t>M</w:t>
            </w:r>
            <w:r w:rsidRPr="00A6275D">
              <w:rPr>
                <w:rFonts w:eastAsiaTheme="minorHAnsi"/>
                <w:i/>
                <w:vertAlign w:val="subscript"/>
              </w:rPr>
              <w:t>1</w:t>
            </w:r>
            <w:r w:rsidRPr="00A6275D">
              <w:rPr>
                <w:rFonts w:eastAsiaTheme="minorHAnsi"/>
                <w:i/>
                <w:lang w:val="en-US"/>
              </w:rPr>
              <w:t>N</w:t>
            </w:r>
            <w:r w:rsidRPr="00A6275D">
              <w:rPr>
                <w:rFonts w:eastAsiaTheme="minorHAnsi"/>
                <w:i/>
                <w:vertAlign w:val="subscript"/>
              </w:rPr>
              <w:t>1</w:t>
            </w:r>
            <w:r w:rsidRPr="00A6275D">
              <w:rPr>
                <w:rFonts w:eastAsiaTheme="minorHAnsi"/>
              </w:rPr>
              <w:t>. Через какие указанные точки можно провести единственную плоскость? (ОК 01.)</w:t>
            </w:r>
          </w:p>
          <w:p w14:paraId="4A7609DD" w14:textId="77777777" w:rsidR="00050C80" w:rsidRPr="00A6275D" w:rsidRDefault="00CB05D7">
            <w:pPr>
              <w:spacing w:after="0" w:line="240" w:lineRule="auto"/>
              <w:ind w:left="360"/>
              <w:rPr>
                <w:rFonts w:eastAsiaTheme="minorHAnsi"/>
              </w:rPr>
            </w:pPr>
            <w:r w:rsidRPr="00A6275D">
              <w:rPr>
                <w:rFonts w:eastAsiaTheme="minorHAnsi"/>
                <w:noProof/>
                <w:lang w:eastAsia="ru-RU"/>
              </w:rPr>
              <w:drawing>
                <wp:inline distT="0" distB="0" distL="0" distR="0" wp14:anchorId="40563744" wp14:editId="4692F8E1">
                  <wp:extent cx="1298575" cy="11525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298575" cy="1152525"/>
                          </a:xfrm>
                          <a:prstGeom prst="rect">
                            <a:avLst/>
                          </a:prstGeom>
                          <a:noFill/>
                        </pic:spPr>
                      </pic:pic>
                    </a:graphicData>
                  </a:graphic>
                </wp:inline>
              </w:drawing>
            </w:r>
          </w:p>
          <w:p w14:paraId="2D654B96" w14:textId="77777777" w:rsidR="00050C80" w:rsidRPr="00A6275D" w:rsidRDefault="00CB05D7">
            <w:pPr>
              <w:numPr>
                <w:ilvl w:val="0"/>
                <w:numId w:val="28"/>
              </w:numPr>
              <w:spacing w:after="0" w:line="240" w:lineRule="auto"/>
              <w:contextualSpacing/>
              <w:rPr>
                <w:rFonts w:eastAsiaTheme="minorHAnsi"/>
                <w:i/>
                <w:lang w:val="en-US"/>
              </w:rPr>
            </w:pPr>
            <w:r w:rsidRPr="00A6275D">
              <w:rPr>
                <w:rFonts w:eastAsiaTheme="minorHAnsi"/>
                <w:i/>
                <w:lang w:val="en-US"/>
              </w:rPr>
              <w:t>K, A, L</w:t>
            </w:r>
          </w:p>
          <w:p w14:paraId="22118D57" w14:textId="77777777" w:rsidR="00050C80" w:rsidRPr="00A6275D" w:rsidRDefault="00CB05D7">
            <w:pPr>
              <w:numPr>
                <w:ilvl w:val="0"/>
                <w:numId w:val="28"/>
              </w:numPr>
              <w:spacing w:after="0" w:line="240" w:lineRule="auto"/>
              <w:contextualSpacing/>
              <w:rPr>
                <w:rFonts w:eastAsiaTheme="minorHAnsi"/>
                <w:i/>
                <w:lang w:val="en-US"/>
              </w:rPr>
            </w:pPr>
            <w:r w:rsidRPr="00A6275D">
              <w:rPr>
                <w:rFonts w:eastAsiaTheme="minorHAnsi"/>
                <w:i/>
                <w:lang w:val="en-US"/>
              </w:rPr>
              <w:t>B, M, M</w:t>
            </w:r>
            <w:r w:rsidRPr="00A6275D">
              <w:rPr>
                <w:rFonts w:eastAsiaTheme="minorHAnsi"/>
                <w:i/>
                <w:vertAlign w:val="subscript"/>
                <w:lang w:val="en-US"/>
              </w:rPr>
              <w:t>1</w:t>
            </w:r>
          </w:p>
          <w:p w14:paraId="1667FFE6" w14:textId="77777777" w:rsidR="00050C80" w:rsidRPr="00A6275D" w:rsidRDefault="00CB05D7">
            <w:pPr>
              <w:numPr>
                <w:ilvl w:val="0"/>
                <w:numId w:val="28"/>
              </w:numPr>
              <w:spacing w:after="0" w:line="240" w:lineRule="auto"/>
              <w:contextualSpacing/>
              <w:rPr>
                <w:rFonts w:eastAsiaTheme="minorHAnsi"/>
                <w:i/>
                <w:lang w:val="en-US"/>
              </w:rPr>
            </w:pPr>
            <w:r w:rsidRPr="00A6275D">
              <w:rPr>
                <w:rFonts w:eastAsiaTheme="minorHAnsi"/>
                <w:i/>
                <w:lang w:val="en-US"/>
              </w:rPr>
              <w:t>M, B</w:t>
            </w:r>
            <w:r w:rsidRPr="00A6275D">
              <w:rPr>
                <w:rFonts w:eastAsiaTheme="minorHAnsi"/>
                <w:i/>
              </w:rPr>
              <w:t>,</w:t>
            </w:r>
            <w:r w:rsidRPr="00A6275D">
              <w:rPr>
                <w:rFonts w:eastAsiaTheme="minorHAnsi"/>
                <w:i/>
                <w:lang w:val="en-US"/>
              </w:rPr>
              <w:t xml:space="preserve"> L</w:t>
            </w:r>
          </w:p>
          <w:p w14:paraId="2ED0E45C" w14:textId="77777777" w:rsidR="00050C80" w:rsidRPr="00A6275D" w:rsidRDefault="00050C80">
            <w:pPr>
              <w:spacing w:after="0" w:line="240" w:lineRule="auto"/>
              <w:rPr>
                <w:rFonts w:eastAsiaTheme="minorHAnsi"/>
                <w:i/>
              </w:rPr>
            </w:pPr>
          </w:p>
          <w:p w14:paraId="1ED5740B"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7DD17C92" w14:textId="77777777" w:rsidR="00050C80" w:rsidRPr="00A6275D" w:rsidRDefault="00CB05D7">
            <w:pPr>
              <w:spacing w:after="160" w:line="240" w:lineRule="auto"/>
              <w:ind w:left="34"/>
              <w:contextualSpacing/>
              <w:jc w:val="both"/>
              <w:rPr>
                <w:rFonts w:eastAsiaTheme="minorHAnsi"/>
              </w:rPr>
            </w:pPr>
            <w:r w:rsidRPr="00A6275D">
              <w:rPr>
                <w:rFonts w:eastAsia="Times New Roman"/>
                <w:kern w:val="2"/>
                <w14:ligatures w14:val="standardContextual"/>
              </w:rPr>
              <w:t>Обоснование:</w:t>
            </w:r>
          </w:p>
        </w:tc>
        <w:tc>
          <w:tcPr>
            <w:tcW w:w="2466" w:type="dxa"/>
          </w:tcPr>
          <w:p w14:paraId="68A4DE2E" w14:textId="77777777" w:rsidR="00050C80" w:rsidRPr="00A6275D" w:rsidRDefault="00CB05D7" w:rsidP="003F6AE3">
            <w:pPr>
              <w:spacing w:after="0" w:line="240" w:lineRule="auto"/>
              <w:jc w:val="center"/>
              <w:rPr>
                <w:rFonts w:eastAsiaTheme="minorHAnsi"/>
              </w:rPr>
            </w:pPr>
            <w:r w:rsidRPr="00A6275D">
              <w:rPr>
                <w:rFonts w:eastAsiaTheme="minorHAnsi"/>
              </w:rPr>
              <w:t>Ответ: 3</w:t>
            </w:r>
          </w:p>
          <w:p w14:paraId="17EC6F58" w14:textId="77777777" w:rsidR="00050C80" w:rsidRPr="00A6275D" w:rsidRDefault="00CB05D7">
            <w:pPr>
              <w:spacing w:after="0" w:line="240" w:lineRule="auto"/>
              <w:rPr>
                <w:rFonts w:eastAsiaTheme="minorHAnsi"/>
              </w:rPr>
            </w:pPr>
            <w:r w:rsidRPr="00A6275D">
              <w:rPr>
                <w:rFonts w:eastAsia="Times New Roman"/>
                <w:lang w:eastAsia="ru-RU"/>
              </w:rPr>
              <w:t>Обоснование:</w:t>
            </w:r>
          </w:p>
          <w:p w14:paraId="64783445" w14:textId="77777777" w:rsidR="00050C80" w:rsidRPr="00A6275D" w:rsidRDefault="00CB05D7">
            <w:pPr>
              <w:spacing w:after="0" w:line="240" w:lineRule="auto"/>
              <w:rPr>
                <w:rFonts w:eastAsiaTheme="minorHAnsi"/>
              </w:rPr>
            </w:pPr>
            <w:r w:rsidRPr="00A6275D">
              <w:rPr>
                <w:rFonts w:eastAsiaTheme="minorHAnsi"/>
              </w:rPr>
              <w:t>Плоскость можно провести через три точки, не лежащие на одной прямой, это условие выполняется для точек в ответе 3.</w:t>
            </w:r>
          </w:p>
        </w:tc>
      </w:tr>
      <w:tr w:rsidR="00050C80" w:rsidRPr="00A6275D" w14:paraId="78149445" w14:textId="77777777" w:rsidTr="00E15943">
        <w:tc>
          <w:tcPr>
            <w:tcW w:w="2289" w:type="dxa"/>
            <w:vMerge/>
          </w:tcPr>
          <w:p w14:paraId="537D778D" w14:textId="77777777" w:rsidR="00050C80" w:rsidRPr="00A6275D" w:rsidRDefault="00050C80">
            <w:pPr>
              <w:spacing w:after="0" w:line="240" w:lineRule="auto"/>
              <w:rPr>
                <w:rFonts w:eastAsiaTheme="minorHAnsi"/>
              </w:rPr>
            </w:pPr>
          </w:p>
        </w:tc>
        <w:tc>
          <w:tcPr>
            <w:tcW w:w="5791" w:type="dxa"/>
          </w:tcPr>
          <w:p w14:paraId="0F6045F3" w14:textId="77777777" w:rsidR="00050C80" w:rsidRPr="00A6275D" w:rsidRDefault="00CB05D7">
            <w:pPr>
              <w:spacing w:after="0" w:line="240" w:lineRule="auto"/>
              <w:rPr>
                <w:rFonts w:eastAsiaTheme="minorHAnsi"/>
              </w:rPr>
            </w:pPr>
            <w:r w:rsidRPr="00A6275D">
              <w:rPr>
                <w:rFonts w:eastAsiaTheme="minorHAnsi"/>
              </w:rPr>
              <w:t xml:space="preserve">10. Только на одном рисунке правильно изображено сечение куба плоскостью </w:t>
            </w:r>
            <w:r w:rsidRPr="00A6275D">
              <w:rPr>
                <w:rFonts w:eastAsiaTheme="minorHAnsi"/>
                <w:lang w:val="en-US"/>
              </w:rPr>
              <w:t>PRT</w:t>
            </w:r>
            <w:r w:rsidRPr="00A6275D">
              <w:rPr>
                <w:rFonts w:eastAsiaTheme="minorHAnsi"/>
              </w:rPr>
              <w:t>. На каком? (ОК 01.)</w:t>
            </w:r>
          </w:p>
          <w:p w14:paraId="7B683A10" w14:textId="77777777" w:rsidR="00050C80" w:rsidRPr="00A6275D" w:rsidRDefault="00CB05D7" w:rsidP="001D32CA">
            <w:pPr>
              <w:spacing w:after="0" w:line="240" w:lineRule="auto"/>
              <w:jc w:val="center"/>
              <w:rPr>
                <w:rFonts w:eastAsiaTheme="minorHAnsi"/>
              </w:rPr>
            </w:pPr>
            <w:r w:rsidRPr="00A6275D">
              <w:rPr>
                <w:rFonts w:eastAsiaTheme="minorHAnsi"/>
                <w:noProof/>
                <w:lang w:eastAsia="ru-RU"/>
              </w:rPr>
              <w:drawing>
                <wp:inline distT="0" distB="0" distL="0" distR="0" wp14:anchorId="0F62AD07" wp14:editId="57949E7D">
                  <wp:extent cx="2505075" cy="10731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pic:cNvPicPr>
                        </pic:nvPicPr>
                        <pic:blipFill>
                          <a:blip r:embed="rId17"/>
                          <a:srcRect r="24642"/>
                          <a:stretch>
                            <a:fillRect/>
                          </a:stretch>
                        </pic:blipFill>
                        <pic:spPr>
                          <a:xfrm>
                            <a:off x="0" y="0"/>
                            <a:ext cx="2510500" cy="1075907"/>
                          </a:xfrm>
                          <a:prstGeom prst="rect">
                            <a:avLst/>
                          </a:prstGeom>
                          <a:ln>
                            <a:noFill/>
                          </a:ln>
                        </pic:spPr>
                      </pic:pic>
                    </a:graphicData>
                  </a:graphic>
                </wp:inline>
              </w:drawing>
            </w:r>
          </w:p>
          <w:p w14:paraId="68888041" w14:textId="77777777" w:rsidR="00050C80" w:rsidRPr="00A6275D" w:rsidRDefault="00050C80">
            <w:pPr>
              <w:spacing w:after="0" w:line="240" w:lineRule="auto"/>
              <w:rPr>
                <w:rFonts w:eastAsiaTheme="minorHAnsi"/>
              </w:rPr>
            </w:pPr>
          </w:p>
          <w:p w14:paraId="57AD34F9" w14:textId="77777777" w:rsidR="00050C80" w:rsidRPr="00A6275D" w:rsidRDefault="00CB05D7">
            <w:pPr>
              <w:spacing w:after="0" w:line="240" w:lineRule="auto"/>
              <w:rPr>
                <w:rFonts w:eastAsiaTheme="minorHAnsi"/>
              </w:rPr>
            </w:pPr>
            <w:r w:rsidRPr="00A6275D">
              <w:rPr>
                <w:rFonts w:eastAsiaTheme="minorHAnsi"/>
              </w:rPr>
              <w:lastRenderedPageBreak/>
              <w:t>Ответ:</w:t>
            </w:r>
          </w:p>
          <w:p w14:paraId="2AD61BDC" w14:textId="77777777" w:rsidR="00050C80" w:rsidRPr="00A6275D" w:rsidRDefault="00CB05D7">
            <w:pPr>
              <w:spacing w:after="0" w:line="240" w:lineRule="auto"/>
              <w:rPr>
                <w:rFonts w:eastAsiaTheme="minorHAnsi"/>
              </w:rPr>
            </w:pPr>
            <w:r w:rsidRPr="00A6275D">
              <w:rPr>
                <w:rFonts w:eastAsiaTheme="minorHAnsi"/>
              </w:rPr>
              <w:t>Обоснование:</w:t>
            </w:r>
          </w:p>
        </w:tc>
        <w:tc>
          <w:tcPr>
            <w:tcW w:w="2466" w:type="dxa"/>
          </w:tcPr>
          <w:p w14:paraId="174647EA" w14:textId="77777777" w:rsidR="003F6AE3" w:rsidRPr="00A6275D" w:rsidRDefault="00CB05D7" w:rsidP="003F6AE3">
            <w:pPr>
              <w:spacing w:after="0" w:line="240" w:lineRule="auto"/>
              <w:jc w:val="center"/>
              <w:rPr>
                <w:rFonts w:eastAsiaTheme="minorHAnsi"/>
              </w:rPr>
            </w:pPr>
            <w:r w:rsidRPr="00A6275D">
              <w:rPr>
                <w:rFonts w:eastAsiaTheme="minorHAnsi"/>
              </w:rPr>
              <w:lastRenderedPageBreak/>
              <w:t>Ответ: 3</w:t>
            </w:r>
          </w:p>
          <w:p w14:paraId="1EF0C0C2" w14:textId="714FA3A8" w:rsidR="00050C80" w:rsidRPr="00A6275D" w:rsidRDefault="00CB05D7" w:rsidP="003F6AE3">
            <w:pPr>
              <w:spacing w:after="0" w:line="240" w:lineRule="auto"/>
              <w:rPr>
                <w:rFonts w:eastAsiaTheme="minorHAnsi"/>
              </w:rPr>
            </w:pPr>
            <w:r w:rsidRPr="00A6275D">
              <w:rPr>
                <w:rFonts w:eastAsia="Times New Roman"/>
                <w:lang w:eastAsia="ru-RU"/>
              </w:rPr>
              <w:t>Обоснование:</w:t>
            </w:r>
          </w:p>
          <w:p w14:paraId="151F97F0" w14:textId="77777777" w:rsidR="00050C80" w:rsidRPr="00A6275D" w:rsidRDefault="00CB05D7">
            <w:pPr>
              <w:spacing w:after="0" w:line="240" w:lineRule="auto"/>
              <w:rPr>
                <w:rFonts w:eastAsiaTheme="minorHAnsi"/>
              </w:rPr>
            </w:pPr>
            <w:r w:rsidRPr="00A6275D">
              <w:rPr>
                <w:rFonts w:eastAsiaTheme="minorHAnsi"/>
              </w:rPr>
              <w:t>Грани куба попарно параллельны, поэтому секущая плоскость пересекает грани по параллельным прямым. Этому соответствует третий рисунок.</w:t>
            </w:r>
          </w:p>
        </w:tc>
      </w:tr>
      <w:tr w:rsidR="00050C80" w:rsidRPr="00A6275D" w14:paraId="2500B839" w14:textId="77777777" w:rsidTr="00E15943">
        <w:tc>
          <w:tcPr>
            <w:tcW w:w="2289" w:type="dxa"/>
            <w:vMerge/>
          </w:tcPr>
          <w:p w14:paraId="48892336" w14:textId="77777777" w:rsidR="00050C80" w:rsidRPr="00A6275D" w:rsidRDefault="00050C80">
            <w:pPr>
              <w:spacing w:after="0" w:line="240" w:lineRule="auto"/>
              <w:rPr>
                <w:rFonts w:eastAsiaTheme="minorHAnsi"/>
              </w:rPr>
            </w:pPr>
          </w:p>
        </w:tc>
        <w:tc>
          <w:tcPr>
            <w:tcW w:w="5791" w:type="dxa"/>
          </w:tcPr>
          <w:p w14:paraId="5018AA1B" w14:textId="393F6A32" w:rsidR="00050C80" w:rsidRPr="00A6275D" w:rsidRDefault="00CB05D7">
            <w:pPr>
              <w:spacing w:after="0" w:line="240" w:lineRule="auto"/>
              <w:rPr>
                <w:rFonts w:eastAsiaTheme="minorHAnsi"/>
              </w:rPr>
            </w:pPr>
            <w:r w:rsidRPr="00A6275D">
              <w:rPr>
                <w:rFonts w:eastAsiaTheme="minorHAnsi"/>
              </w:rPr>
              <w:t>11. Чему из перечисленного не может равняться вероятность? (ОК 01.)</w:t>
            </w:r>
          </w:p>
          <w:p w14:paraId="50D9D7C1" w14:textId="77777777" w:rsidR="001D32CA" w:rsidRPr="00A6275D" w:rsidRDefault="001D32CA">
            <w:pPr>
              <w:spacing w:after="0" w:line="240" w:lineRule="auto"/>
              <w:rPr>
                <w:rFonts w:eastAsiaTheme="minorHAnsi"/>
              </w:rPr>
            </w:pPr>
          </w:p>
          <w:p w14:paraId="5D429F54" w14:textId="77777777" w:rsidR="00050C80" w:rsidRPr="00A6275D" w:rsidRDefault="00CB05D7">
            <w:pPr>
              <w:spacing w:after="0" w:line="240" w:lineRule="auto"/>
              <w:rPr>
                <w:rFonts w:eastAsiaTheme="minorHAnsi"/>
              </w:rPr>
            </w:pPr>
            <w:r w:rsidRPr="00A6275D">
              <w:rPr>
                <w:rFonts w:eastAsiaTheme="minorHAnsi"/>
              </w:rPr>
              <w:t>1. 0</w:t>
            </w:r>
          </w:p>
          <w:p w14:paraId="5FE74B54" w14:textId="77777777" w:rsidR="00050C80" w:rsidRPr="00A6275D" w:rsidRDefault="00CB05D7">
            <w:pPr>
              <w:spacing w:after="0" w:line="240" w:lineRule="auto"/>
              <w:rPr>
                <w:rFonts w:eastAsiaTheme="minorHAnsi"/>
              </w:rPr>
            </w:pPr>
            <w:r w:rsidRPr="00A6275D">
              <w:rPr>
                <w:rFonts w:eastAsiaTheme="minorHAnsi"/>
              </w:rPr>
              <w:t>2. 0,5</w:t>
            </w:r>
          </w:p>
          <w:p w14:paraId="4741D259" w14:textId="77777777" w:rsidR="00050C80" w:rsidRPr="00A6275D" w:rsidRDefault="00CB05D7">
            <w:pPr>
              <w:spacing w:after="0" w:line="240" w:lineRule="auto"/>
              <w:rPr>
                <w:rFonts w:eastAsiaTheme="minorHAnsi"/>
              </w:rPr>
            </w:pPr>
            <w:r w:rsidRPr="00A6275D">
              <w:rPr>
                <w:rFonts w:eastAsiaTheme="minorHAnsi"/>
              </w:rPr>
              <w:t>3. 1</w:t>
            </w:r>
          </w:p>
          <w:p w14:paraId="432F6B56" w14:textId="77777777" w:rsidR="00050C80" w:rsidRPr="00A6275D" w:rsidRDefault="00CB05D7">
            <w:pPr>
              <w:spacing w:after="0" w:line="240" w:lineRule="auto"/>
              <w:rPr>
                <w:rFonts w:eastAsiaTheme="minorHAnsi"/>
              </w:rPr>
            </w:pPr>
            <w:r w:rsidRPr="00A6275D">
              <w:rPr>
                <w:rFonts w:eastAsiaTheme="minorHAnsi"/>
              </w:rPr>
              <w:t>4. - 0,3</w:t>
            </w:r>
          </w:p>
          <w:p w14:paraId="0D359544" w14:textId="77777777" w:rsidR="00050C80" w:rsidRPr="00A6275D" w:rsidRDefault="00050C80">
            <w:pPr>
              <w:spacing w:after="0" w:line="240" w:lineRule="auto"/>
              <w:rPr>
                <w:rFonts w:eastAsiaTheme="minorHAnsi"/>
              </w:rPr>
            </w:pPr>
          </w:p>
          <w:p w14:paraId="5BAC0F11"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72CAF64F" w14:textId="77777777" w:rsidR="00050C80" w:rsidRPr="00A6275D" w:rsidRDefault="00CB05D7">
            <w:pPr>
              <w:spacing w:after="160" w:line="240" w:lineRule="auto"/>
              <w:ind w:left="34"/>
              <w:contextualSpacing/>
              <w:jc w:val="both"/>
              <w:rPr>
                <w:rFonts w:eastAsiaTheme="minorHAnsi"/>
              </w:rPr>
            </w:pPr>
            <w:r w:rsidRPr="00A6275D">
              <w:rPr>
                <w:rFonts w:eastAsia="Times New Roman"/>
                <w:kern w:val="2"/>
                <w14:ligatures w14:val="standardContextual"/>
              </w:rPr>
              <w:t>Обоснование:</w:t>
            </w:r>
          </w:p>
        </w:tc>
        <w:tc>
          <w:tcPr>
            <w:tcW w:w="2466" w:type="dxa"/>
          </w:tcPr>
          <w:p w14:paraId="6F582D8E" w14:textId="77777777" w:rsidR="00050C80" w:rsidRPr="00A6275D" w:rsidRDefault="00CB05D7" w:rsidP="003F6AE3">
            <w:pPr>
              <w:spacing w:after="0" w:line="240" w:lineRule="auto"/>
              <w:jc w:val="center"/>
              <w:rPr>
                <w:rFonts w:eastAsiaTheme="minorHAnsi"/>
              </w:rPr>
            </w:pPr>
            <w:r w:rsidRPr="00A6275D">
              <w:rPr>
                <w:rFonts w:eastAsiaTheme="minorHAnsi"/>
              </w:rPr>
              <w:t>Ответ: 4</w:t>
            </w:r>
          </w:p>
          <w:p w14:paraId="24D8A057" w14:textId="77777777" w:rsidR="00050C80" w:rsidRPr="00A6275D" w:rsidRDefault="00CB05D7">
            <w:pPr>
              <w:spacing w:after="0" w:line="240" w:lineRule="auto"/>
              <w:rPr>
                <w:rFonts w:eastAsiaTheme="minorHAnsi"/>
              </w:rPr>
            </w:pPr>
            <w:r w:rsidRPr="00A6275D">
              <w:rPr>
                <w:rFonts w:eastAsia="Times New Roman"/>
                <w:lang w:eastAsia="ru-RU"/>
              </w:rPr>
              <w:t>Обоснование:</w:t>
            </w:r>
          </w:p>
          <w:p w14:paraId="258BF7E8" w14:textId="77777777" w:rsidR="00050C80" w:rsidRPr="00A6275D" w:rsidRDefault="00CB05D7">
            <w:pPr>
              <w:spacing w:after="0" w:line="240" w:lineRule="auto"/>
              <w:rPr>
                <w:rFonts w:eastAsiaTheme="minorHAnsi"/>
              </w:rPr>
            </w:pPr>
            <w:r w:rsidRPr="00A6275D">
              <w:rPr>
                <w:rFonts w:eastAsiaTheme="minorHAnsi"/>
              </w:rPr>
              <w:t>Вероятность принимает значения</w:t>
            </w:r>
          </w:p>
          <w:p w14:paraId="05B25202" w14:textId="77777777" w:rsidR="00050C80" w:rsidRPr="00A6275D" w:rsidRDefault="00CB05D7">
            <w:pPr>
              <w:spacing w:after="0" w:line="240" w:lineRule="auto"/>
              <w:rPr>
                <w:rFonts w:eastAsiaTheme="minorHAnsi"/>
              </w:rPr>
            </w:pPr>
            <w:r w:rsidRPr="00A6275D">
              <w:rPr>
                <w:rFonts w:eastAsiaTheme="minorHAnsi"/>
              </w:rPr>
              <w:t>от 0 до 1. Число - 0,3 не входит в этот промежуток.</w:t>
            </w:r>
          </w:p>
        </w:tc>
      </w:tr>
      <w:tr w:rsidR="00050C80" w:rsidRPr="00A6275D" w14:paraId="0A46F1E7" w14:textId="77777777" w:rsidTr="00E15943">
        <w:tc>
          <w:tcPr>
            <w:tcW w:w="2289" w:type="dxa"/>
            <w:vMerge/>
          </w:tcPr>
          <w:p w14:paraId="27A81D9A" w14:textId="77777777" w:rsidR="00050C80" w:rsidRPr="00A6275D" w:rsidRDefault="00050C80">
            <w:pPr>
              <w:spacing w:after="0" w:line="240" w:lineRule="auto"/>
              <w:rPr>
                <w:rFonts w:eastAsiaTheme="minorHAnsi"/>
              </w:rPr>
            </w:pPr>
          </w:p>
        </w:tc>
        <w:tc>
          <w:tcPr>
            <w:tcW w:w="5791" w:type="dxa"/>
          </w:tcPr>
          <w:p w14:paraId="77846DF1" w14:textId="77777777" w:rsidR="00050C80" w:rsidRPr="00A6275D" w:rsidRDefault="00CB05D7">
            <w:pPr>
              <w:spacing w:after="0" w:line="240" w:lineRule="auto"/>
              <w:rPr>
                <w:rFonts w:eastAsiaTheme="minorHAnsi"/>
              </w:rPr>
            </w:pPr>
            <w:r w:rsidRPr="00A6275D">
              <w:rPr>
                <w:rFonts w:eastAsiaTheme="minorHAnsi"/>
              </w:rPr>
              <w:t xml:space="preserve">12. Выберите из предложенных формулу корней простейшего тригонометрического уравнения </w:t>
            </w:r>
            <m:oMath>
              <m:r>
                <w:rPr>
                  <w:rFonts w:ascii="Cambria Math" w:eastAsiaTheme="minorHAnsi" w:hAnsi="Cambria Math"/>
                </w:rPr>
                <m:t>tg x=a.</m:t>
              </m:r>
            </m:oMath>
            <w:r w:rsidRPr="00A6275D">
              <w:rPr>
                <w:rFonts w:eastAsiaTheme="minorHAnsi"/>
              </w:rPr>
              <w:t xml:space="preserve"> (ОК 01.)</w:t>
            </w:r>
          </w:p>
          <w:p w14:paraId="2E7A9DF4" w14:textId="77777777" w:rsidR="00050C80" w:rsidRPr="00A6275D" w:rsidRDefault="00050C80">
            <w:pPr>
              <w:spacing w:after="0" w:line="240" w:lineRule="auto"/>
              <w:rPr>
                <w:rFonts w:eastAsiaTheme="minorHAnsi"/>
              </w:rPr>
            </w:pPr>
          </w:p>
          <w:p w14:paraId="310A6698" w14:textId="77777777" w:rsidR="00050C80" w:rsidRPr="00A6275D" w:rsidRDefault="00CB05D7">
            <w:pPr>
              <w:spacing w:after="0" w:line="240" w:lineRule="auto"/>
              <w:rPr>
                <w:rFonts w:eastAsiaTheme="minorHAnsi"/>
                <w:i/>
              </w:rPr>
            </w:pPr>
            <w:r w:rsidRPr="00A6275D">
              <w:rPr>
                <w:rFonts w:eastAsiaTheme="minorHAnsi"/>
              </w:rPr>
              <w:t xml:space="preserve">1. </w:t>
            </w:r>
            <m:oMath>
              <m:r>
                <w:rPr>
                  <w:rFonts w:ascii="Cambria Math" w:eastAsiaTheme="minorHAnsi" w:hAnsi="Cambria Math"/>
                </w:rPr>
                <m:t>±</m:t>
              </m:r>
              <m:func>
                <m:funcPr>
                  <m:ctrlPr>
                    <w:rPr>
                      <w:rFonts w:ascii="Cambria Math" w:eastAsiaTheme="minorHAnsi" w:hAnsi="Cambria Math"/>
                      <w:i/>
                      <w:lang w:val="en-US"/>
                    </w:rPr>
                  </m:ctrlPr>
                </m:funcPr>
                <m:fName>
                  <m:r>
                    <m:rPr>
                      <m:sty m:val="p"/>
                    </m:rPr>
                    <w:rPr>
                      <w:rFonts w:ascii="Cambria Math" w:eastAsiaTheme="minorHAnsi" w:hAnsi="Cambria Math"/>
                      <w:lang w:val="en-US"/>
                    </w:rPr>
                    <m:t>arccos</m:t>
                  </m:r>
                </m:fName>
                <m:e>
                  <m:r>
                    <w:rPr>
                      <w:rFonts w:ascii="Cambria Math" w:eastAsiaTheme="minorHAnsi" w:hAnsi="Cambria Math"/>
                      <w:lang w:val="en-US"/>
                    </w:rPr>
                    <m:t>x</m:t>
                  </m:r>
                  <m:r>
                    <w:rPr>
                      <w:rFonts w:ascii="Cambria Math" w:eastAsiaTheme="minorHAnsi" w:hAnsi="Cambria Math"/>
                    </w:rPr>
                    <m:t>+2</m:t>
                  </m:r>
                  <m:r>
                    <w:rPr>
                      <w:rFonts w:ascii="Cambria Math" w:eastAsiaTheme="minorHAnsi" w:hAnsi="Cambria Math"/>
                      <w:lang w:val="en-US"/>
                    </w:rPr>
                    <m:t>πn</m:t>
                  </m:r>
                  <m:r>
                    <w:rPr>
                      <w:rFonts w:ascii="Cambria Math" w:eastAsiaTheme="minorHAnsi" w:hAnsi="Cambria Math"/>
                    </w:rPr>
                    <m:t xml:space="preserve">, </m:t>
                  </m:r>
                  <m:r>
                    <w:rPr>
                      <w:rFonts w:ascii="Cambria Math" w:eastAsiaTheme="minorHAnsi" w:hAnsi="Cambria Math"/>
                      <w:lang w:val="en-US"/>
                    </w:rPr>
                    <m:t>n</m:t>
                  </m:r>
                  <m:r>
                    <w:rPr>
                      <w:rFonts w:ascii="Cambria Math" w:eastAsiaTheme="minorHAnsi" w:hAnsi="Cambria Math"/>
                    </w:rPr>
                    <m:t>∈</m:t>
                  </m:r>
                  <m:r>
                    <w:rPr>
                      <w:rFonts w:ascii="Cambria Math" w:eastAsiaTheme="minorHAnsi" w:hAnsi="Cambria Math"/>
                      <w:lang w:val="en-US"/>
                    </w:rPr>
                    <m:t>Z</m:t>
                  </m:r>
                </m:e>
              </m:func>
            </m:oMath>
          </w:p>
          <w:p w14:paraId="770E9D99" w14:textId="77777777" w:rsidR="00050C80" w:rsidRPr="00A6275D" w:rsidRDefault="00CB05D7">
            <w:pPr>
              <w:spacing w:after="0" w:line="240" w:lineRule="auto"/>
              <w:rPr>
                <w:rFonts w:eastAsiaTheme="minorHAnsi"/>
              </w:rPr>
            </w:pPr>
            <w:r w:rsidRPr="00A6275D">
              <w:rPr>
                <w:rFonts w:eastAsiaTheme="minorHAnsi"/>
              </w:rPr>
              <w:t xml:space="preserve">2. </w:t>
            </w:r>
            <m:oMath>
              <m:sSup>
                <m:sSupPr>
                  <m:ctrlPr>
                    <w:rPr>
                      <w:rFonts w:ascii="Cambria Math" w:eastAsiaTheme="minorHAnsi" w:hAnsi="Cambria Math"/>
                      <w:i/>
                      <w:lang w:val="en-US"/>
                    </w:rPr>
                  </m:ctrlPr>
                </m:sSupPr>
                <m:e>
                  <m:d>
                    <m:dPr>
                      <m:ctrlPr>
                        <w:rPr>
                          <w:rFonts w:ascii="Cambria Math" w:eastAsiaTheme="minorHAnsi" w:hAnsi="Cambria Math"/>
                          <w:i/>
                          <w:lang w:val="en-US"/>
                        </w:rPr>
                      </m:ctrlPr>
                    </m:dPr>
                    <m:e>
                      <m:r>
                        <w:rPr>
                          <w:rFonts w:ascii="Cambria Math" w:eastAsiaTheme="minorHAnsi" w:hAnsi="Cambria Math"/>
                        </w:rPr>
                        <m:t>-1</m:t>
                      </m:r>
                    </m:e>
                  </m:d>
                </m:e>
                <m:sup>
                  <m:r>
                    <w:rPr>
                      <w:rFonts w:ascii="Cambria Math" w:eastAsiaTheme="minorHAnsi" w:hAnsi="Cambria Math"/>
                      <w:lang w:val="en-US"/>
                    </w:rPr>
                    <m:t>n</m:t>
                  </m:r>
                </m:sup>
              </m:sSup>
              <m:func>
                <m:funcPr>
                  <m:ctrlPr>
                    <w:rPr>
                      <w:rFonts w:ascii="Cambria Math" w:eastAsiaTheme="minorHAnsi" w:hAnsi="Cambria Math"/>
                      <w:i/>
                      <w:lang w:val="en-US"/>
                    </w:rPr>
                  </m:ctrlPr>
                </m:funcPr>
                <m:fName>
                  <m:r>
                    <m:rPr>
                      <m:sty m:val="p"/>
                    </m:rPr>
                    <w:rPr>
                      <w:rFonts w:ascii="Cambria Math" w:eastAsiaTheme="minorHAnsi" w:hAnsi="Cambria Math"/>
                      <w:lang w:val="en-US"/>
                    </w:rPr>
                    <m:t>arcsin</m:t>
                  </m:r>
                </m:fName>
                <m:e>
                  <m:r>
                    <w:rPr>
                      <w:rFonts w:ascii="Cambria Math" w:eastAsiaTheme="minorHAnsi" w:hAnsi="Cambria Math"/>
                      <w:lang w:val="en-US"/>
                    </w:rPr>
                    <m:t>x</m:t>
                  </m:r>
                </m:e>
              </m:func>
              <m:r>
                <w:rPr>
                  <w:rFonts w:ascii="Cambria Math" w:eastAsiaTheme="minorHAnsi" w:hAnsi="Cambria Math"/>
                </w:rPr>
                <m:t>+</m:t>
              </m:r>
              <m:r>
                <w:rPr>
                  <w:rFonts w:ascii="Cambria Math" w:eastAsiaTheme="minorHAnsi" w:hAnsi="Cambria Math"/>
                  <w:lang w:val="en-US"/>
                </w:rPr>
                <m:t>πn</m:t>
              </m:r>
              <m:r>
                <w:rPr>
                  <w:rFonts w:ascii="Cambria Math" w:eastAsiaTheme="minorHAnsi" w:hAnsi="Cambria Math"/>
                </w:rPr>
                <m:t xml:space="preserve">, </m:t>
              </m:r>
              <m:r>
                <w:rPr>
                  <w:rFonts w:ascii="Cambria Math" w:eastAsiaTheme="minorHAnsi" w:hAnsi="Cambria Math"/>
                  <w:lang w:val="en-US"/>
                </w:rPr>
                <m:t>n</m:t>
              </m:r>
              <m:r>
                <w:rPr>
                  <w:rFonts w:ascii="Cambria Math" w:eastAsiaTheme="minorHAnsi" w:hAnsi="Cambria Math"/>
                </w:rPr>
                <m:t>∈</m:t>
              </m:r>
              <m:r>
                <w:rPr>
                  <w:rFonts w:ascii="Cambria Math" w:eastAsiaTheme="minorHAnsi" w:hAnsi="Cambria Math"/>
                  <w:lang w:val="en-US"/>
                </w:rPr>
                <m:t>Z</m:t>
              </m:r>
            </m:oMath>
          </w:p>
          <w:p w14:paraId="06C0E242" w14:textId="77777777" w:rsidR="00050C80" w:rsidRPr="00A6275D" w:rsidRDefault="00CB05D7">
            <w:pPr>
              <w:spacing w:after="0" w:line="240" w:lineRule="auto"/>
              <w:rPr>
                <w:rFonts w:eastAsiaTheme="minorEastAsia"/>
              </w:rPr>
            </w:pPr>
            <w:r w:rsidRPr="00A6275D">
              <w:rPr>
                <w:rFonts w:eastAsiaTheme="minorHAnsi"/>
              </w:rPr>
              <w:t xml:space="preserve">3. </w:t>
            </w:r>
            <m:oMath>
              <m:r>
                <w:rPr>
                  <w:rFonts w:ascii="Cambria Math" w:eastAsiaTheme="minorHAnsi" w:hAnsi="Cambria Math"/>
                  <w:lang w:val="en-US"/>
                </w:rPr>
                <m:t>arctg</m:t>
              </m:r>
              <m:r>
                <w:rPr>
                  <w:rFonts w:ascii="Cambria Math" w:eastAsiaTheme="minorHAnsi" w:hAnsi="Cambria Math"/>
                </w:rPr>
                <m:t xml:space="preserve"> </m:t>
              </m:r>
              <m:r>
                <w:rPr>
                  <w:rFonts w:ascii="Cambria Math" w:eastAsiaTheme="minorHAnsi" w:hAnsi="Cambria Math"/>
                  <w:lang w:val="en-US"/>
                </w:rPr>
                <m:t>x</m:t>
              </m:r>
              <m:r>
                <w:rPr>
                  <w:rFonts w:ascii="Cambria Math" w:eastAsiaTheme="minorHAnsi" w:hAnsi="Cambria Math"/>
                </w:rPr>
                <m:t>+</m:t>
              </m:r>
              <m:r>
                <w:rPr>
                  <w:rFonts w:ascii="Cambria Math" w:eastAsiaTheme="minorHAnsi" w:hAnsi="Cambria Math"/>
                  <w:lang w:val="en-US"/>
                </w:rPr>
                <m:t>πn</m:t>
              </m:r>
              <m:r>
                <w:rPr>
                  <w:rFonts w:ascii="Cambria Math" w:eastAsiaTheme="minorHAnsi" w:hAnsi="Cambria Math"/>
                </w:rPr>
                <m:t xml:space="preserve">, </m:t>
              </m:r>
              <m:r>
                <w:rPr>
                  <w:rFonts w:ascii="Cambria Math" w:eastAsiaTheme="minorHAnsi" w:hAnsi="Cambria Math"/>
                  <w:lang w:val="en-US"/>
                </w:rPr>
                <m:t>n</m:t>
              </m:r>
              <m:r>
                <w:rPr>
                  <w:rFonts w:ascii="Cambria Math" w:eastAsiaTheme="minorHAnsi" w:hAnsi="Cambria Math"/>
                </w:rPr>
                <m:t>∈</m:t>
              </m:r>
              <m:r>
                <w:rPr>
                  <w:rFonts w:ascii="Cambria Math" w:eastAsiaTheme="minorHAnsi" w:hAnsi="Cambria Math"/>
                  <w:lang w:val="en-US"/>
                </w:rPr>
                <m:t>Z</m:t>
              </m:r>
            </m:oMath>
          </w:p>
          <w:p w14:paraId="30B4B234" w14:textId="77777777" w:rsidR="00050C80" w:rsidRPr="00A6275D" w:rsidRDefault="00050C80">
            <w:pPr>
              <w:spacing w:after="0" w:line="240" w:lineRule="auto"/>
              <w:rPr>
                <w:rFonts w:eastAsiaTheme="minorHAnsi"/>
              </w:rPr>
            </w:pPr>
          </w:p>
          <w:p w14:paraId="1F253F86"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7302A7DB" w14:textId="77777777" w:rsidR="00050C80" w:rsidRPr="00A6275D" w:rsidRDefault="00CB05D7">
            <w:pPr>
              <w:spacing w:after="160" w:line="240" w:lineRule="auto"/>
              <w:ind w:left="34"/>
              <w:contextualSpacing/>
              <w:jc w:val="both"/>
              <w:rPr>
                <w:rFonts w:eastAsiaTheme="minorHAnsi"/>
              </w:rPr>
            </w:pPr>
            <w:r w:rsidRPr="00A6275D">
              <w:rPr>
                <w:rFonts w:eastAsia="Times New Roman"/>
                <w:kern w:val="2"/>
                <w14:ligatures w14:val="standardContextual"/>
              </w:rPr>
              <w:t>Обоснование:</w:t>
            </w:r>
          </w:p>
        </w:tc>
        <w:tc>
          <w:tcPr>
            <w:tcW w:w="2466" w:type="dxa"/>
          </w:tcPr>
          <w:p w14:paraId="47EE74E5" w14:textId="77777777" w:rsidR="00050C80" w:rsidRPr="00A6275D" w:rsidRDefault="00CB05D7" w:rsidP="003F6AE3">
            <w:pPr>
              <w:spacing w:after="0" w:line="240" w:lineRule="auto"/>
              <w:jc w:val="center"/>
              <w:rPr>
                <w:rFonts w:eastAsiaTheme="minorHAnsi"/>
              </w:rPr>
            </w:pPr>
            <w:r w:rsidRPr="00A6275D">
              <w:rPr>
                <w:rFonts w:eastAsiaTheme="minorHAnsi"/>
              </w:rPr>
              <w:t>Ответ: 3</w:t>
            </w:r>
          </w:p>
          <w:p w14:paraId="2207443E" w14:textId="77777777" w:rsidR="00050C80" w:rsidRPr="00A6275D" w:rsidRDefault="00CB05D7">
            <w:pPr>
              <w:spacing w:after="0" w:line="240" w:lineRule="auto"/>
              <w:rPr>
                <w:rFonts w:eastAsiaTheme="minorHAnsi"/>
              </w:rPr>
            </w:pPr>
            <w:r w:rsidRPr="00A6275D">
              <w:rPr>
                <w:rFonts w:eastAsia="Times New Roman"/>
                <w:lang w:eastAsia="ru-RU"/>
              </w:rPr>
              <w:t>Обоснование:</w:t>
            </w:r>
          </w:p>
          <w:p w14:paraId="0BD1CA34" w14:textId="77777777" w:rsidR="00050C80" w:rsidRPr="00A6275D" w:rsidRDefault="00CB05D7">
            <w:pPr>
              <w:spacing w:after="0" w:line="240" w:lineRule="auto"/>
              <w:rPr>
                <w:rFonts w:eastAsiaTheme="minorHAnsi"/>
              </w:rPr>
            </w:pPr>
            <w:r w:rsidRPr="00A6275D">
              <w:rPr>
                <w:rFonts w:eastAsiaTheme="minorHAnsi"/>
              </w:rPr>
              <w:t>Первая и вторая формулы являются корнями других простейших тригонометрических уравнений.</w:t>
            </w:r>
          </w:p>
        </w:tc>
      </w:tr>
      <w:tr w:rsidR="00050C80" w:rsidRPr="00A6275D" w14:paraId="55AB03B6" w14:textId="77777777" w:rsidTr="00E15943">
        <w:tc>
          <w:tcPr>
            <w:tcW w:w="2289" w:type="dxa"/>
            <w:vMerge w:val="restart"/>
          </w:tcPr>
          <w:p w14:paraId="5EBAE98E" w14:textId="77777777" w:rsidR="00050C80" w:rsidRPr="00A6275D" w:rsidRDefault="00CB05D7">
            <w:pPr>
              <w:widowControl w:val="0"/>
              <w:suppressLineNumbers/>
              <w:suppressAutoHyphens/>
              <w:spacing w:after="0" w:line="240" w:lineRule="auto"/>
              <w:jc w:val="both"/>
              <w:rPr>
                <w:rFonts w:eastAsia="NSimSun"/>
                <w:color w:val="1A1A1A"/>
                <w:kern w:val="2"/>
                <w:lang w:eastAsia="zh-CN" w:bidi="hi-IN"/>
              </w:rPr>
            </w:pPr>
            <w:r w:rsidRPr="00A6275D">
              <w:rPr>
                <w:rFonts w:eastAsia="NSimSun"/>
                <w:kern w:val="2"/>
                <w:lang w:eastAsia="zh-CN" w:bidi="hi-IN"/>
              </w:rPr>
              <w:t xml:space="preserve">4. </w:t>
            </w:r>
            <w:r w:rsidRPr="00A6275D">
              <w:rPr>
                <w:rFonts w:eastAsia="NSimSun"/>
                <w:color w:val="1A1A1A"/>
                <w:kern w:val="2"/>
                <w:lang w:eastAsia="zh-CN" w:bidi="hi-IN"/>
              </w:rPr>
              <w:t>Задания</w:t>
            </w:r>
          </w:p>
          <w:p w14:paraId="439EE718" w14:textId="77777777" w:rsidR="00050C80" w:rsidRPr="00A6275D" w:rsidRDefault="00CB05D7">
            <w:pPr>
              <w:spacing w:after="0" w:line="240" w:lineRule="auto"/>
              <w:jc w:val="both"/>
              <w:rPr>
                <w:rFonts w:eastAsiaTheme="minorHAnsi"/>
                <w:color w:val="1A1A1A"/>
              </w:rPr>
            </w:pPr>
            <w:r w:rsidRPr="00A6275D">
              <w:rPr>
                <w:rFonts w:eastAsiaTheme="minorHAnsi"/>
                <w:color w:val="1A1A1A"/>
              </w:rPr>
              <w:t>комбинированного</w:t>
            </w:r>
          </w:p>
          <w:p w14:paraId="42145CE2" w14:textId="77777777" w:rsidR="00050C80" w:rsidRPr="00A6275D" w:rsidRDefault="00CB05D7">
            <w:pPr>
              <w:spacing w:after="0" w:line="240" w:lineRule="auto"/>
              <w:jc w:val="both"/>
              <w:rPr>
                <w:rFonts w:eastAsiaTheme="minorHAnsi"/>
                <w:color w:val="1A1A1A"/>
              </w:rPr>
            </w:pPr>
            <w:r w:rsidRPr="00A6275D">
              <w:rPr>
                <w:rFonts w:eastAsiaTheme="minorHAnsi"/>
                <w:color w:val="1A1A1A"/>
              </w:rPr>
              <w:t>типа с выбором</w:t>
            </w:r>
          </w:p>
          <w:p w14:paraId="223C29CA" w14:textId="77777777" w:rsidR="00050C80" w:rsidRPr="00A6275D" w:rsidRDefault="00CB05D7">
            <w:pPr>
              <w:spacing w:after="0" w:line="240" w:lineRule="auto"/>
              <w:jc w:val="both"/>
              <w:rPr>
                <w:rFonts w:eastAsiaTheme="minorHAnsi"/>
                <w:color w:val="1A1A1A"/>
              </w:rPr>
            </w:pPr>
            <w:r w:rsidRPr="00A6275D">
              <w:rPr>
                <w:rFonts w:eastAsiaTheme="minorHAnsi"/>
                <w:color w:val="1A1A1A"/>
              </w:rPr>
              <w:t>нескольких</w:t>
            </w:r>
          </w:p>
          <w:p w14:paraId="791BDC22" w14:textId="77777777" w:rsidR="00050C80" w:rsidRPr="00A6275D" w:rsidRDefault="00CB05D7">
            <w:pPr>
              <w:spacing w:after="0" w:line="240" w:lineRule="auto"/>
              <w:jc w:val="both"/>
              <w:rPr>
                <w:rFonts w:eastAsiaTheme="minorHAnsi"/>
                <w:color w:val="1A1A1A"/>
              </w:rPr>
            </w:pPr>
            <w:r w:rsidRPr="00A6275D">
              <w:rPr>
                <w:rFonts w:eastAsiaTheme="minorHAnsi"/>
                <w:color w:val="1A1A1A"/>
              </w:rPr>
              <w:t>вариантов из</w:t>
            </w:r>
          </w:p>
          <w:p w14:paraId="3CD8F592" w14:textId="77777777" w:rsidR="00050C80" w:rsidRPr="00A6275D" w:rsidRDefault="00CB05D7">
            <w:pPr>
              <w:spacing w:after="0" w:line="240" w:lineRule="auto"/>
              <w:jc w:val="both"/>
              <w:rPr>
                <w:rFonts w:eastAsiaTheme="minorHAnsi"/>
                <w:color w:val="1A1A1A"/>
              </w:rPr>
            </w:pPr>
            <w:r w:rsidRPr="00A6275D">
              <w:rPr>
                <w:rFonts w:eastAsiaTheme="minorHAnsi"/>
                <w:color w:val="1A1A1A"/>
              </w:rPr>
              <w:t>предложенных и</w:t>
            </w:r>
          </w:p>
          <w:p w14:paraId="6A51A732" w14:textId="77777777" w:rsidR="00050C80" w:rsidRPr="00A6275D" w:rsidRDefault="00CB05D7">
            <w:pPr>
              <w:spacing w:after="0" w:line="240" w:lineRule="auto"/>
              <w:jc w:val="both"/>
              <w:rPr>
                <w:rFonts w:eastAsiaTheme="minorHAnsi"/>
              </w:rPr>
            </w:pPr>
            <w:r w:rsidRPr="00A6275D">
              <w:rPr>
                <w:rFonts w:eastAsiaTheme="minorHAnsi"/>
                <w:color w:val="1A1A1A"/>
              </w:rPr>
              <w:t>обоснование ответа</w:t>
            </w:r>
          </w:p>
        </w:tc>
        <w:tc>
          <w:tcPr>
            <w:tcW w:w="8257" w:type="dxa"/>
            <w:gridSpan w:val="2"/>
          </w:tcPr>
          <w:p w14:paraId="59881C1A" w14:textId="77777777" w:rsidR="00050C80" w:rsidRPr="00A6275D" w:rsidRDefault="00CB05D7">
            <w:pPr>
              <w:spacing w:after="0" w:line="240" w:lineRule="auto"/>
              <w:jc w:val="both"/>
              <w:rPr>
                <w:rFonts w:eastAsia="Times New Roman"/>
                <w:lang w:eastAsia="ru-RU"/>
              </w:rPr>
            </w:pPr>
            <w:r w:rsidRPr="00A6275D">
              <w:rPr>
                <w:rFonts w:eastAsia="Times New Roman"/>
                <w:i/>
                <w:lang w:eastAsia="ru-RU"/>
              </w:rPr>
              <w:t>Пояснение:</w:t>
            </w:r>
            <w:r w:rsidRPr="00A6275D">
              <w:rPr>
                <w:rFonts w:eastAsia="Times New Roman"/>
                <w:lang w:eastAsia="ru-RU"/>
              </w:rPr>
              <w:t xml:space="preserve"> </w:t>
            </w:r>
            <w:r w:rsidRPr="00A6275D">
              <w:rPr>
                <w:rFonts w:eastAsia="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A6275D" w14:paraId="6BFAB5C9" w14:textId="77777777" w:rsidTr="00E15943">
        <w:tc>
          <w:tcPr>
            <w:tcW w:w="2289" w:type="dxa"/>
            <w:vMerge/>
          </w:tcPr>
          <w:p w14:paraId="1CBA3709" w14:textId="77777777" w:rsidR="00050C80" w:rsidRPr="00A6275D" w:rsidRDefault="00050C80">
            <w:pPr>
              <w:widowControl w:val="0"/>
              <w:suppressLineNumbers/>
              <w:suppressAutoHyphens/>
              <w:spacing w:after="0" w:line="240" w:lineRule="auto"/>
              <w:jc w:val="both"/>
              <w:rPr>
                <w:rFonts w:eastAsia="NSimSun"/>
                <w:kern w:val="2"/>
                <w:lang w:eastAsia="zh-CN" w:bidi="hi-IN"/>
              </w:rPr>
            </w:pPr>
          </w:p>
        </w:tc>
        <w:tc>
          <w:tcPr>
            <w:tcW w:w="5791" w:type="dxa"/>
          </w:tcPr>
          <w:p w14:paraId="2EDE068C" w14:textId="1FEE1A19" w:rsidR="00050C80" w:rsidRPr="00A6275D" w:rsidRDefault="00CB05D7">
            <w:pPr>
              <w:spacing w:after="0" w:line="240" w:lineRule="auto"/>
              <w:rPr>
                <w:rFonts w:eastAsiaTheme="minorHAnsi"/>
              </w:rPr>
            </w:pPr>
            <w:r w:rsidRPr="00A6275D">
              <w:rPr>
                <w:rFonts w:eastAsiaTheme="minorHAnsi"/>
              </w:rPr>
              <w:t xml:space="preserve">13. В городе Z в 2013 году мальчиков родилось больше, чем девочек. Мальчиков чаще всего называли Андрей, а </w:t>
            </w:r>
            <w:r w:rsidR="001D32CA" w:rsidRPr="00A6275D">
              <w:rPr>
                <w:rFonts w:eastAsiaTheme="minorHAnsi"/>
              </w:rPr>
              <w:t>девочек -</w:t>
            </w:r>
            <w:r w:rsidRPr="00A6275D">
              <w:rPr>
                <w:rFonts w:eastAsiaTheme="minorHAnsi"/>
              </w:rPr>
              <w:t> Мария. Выберите утверждения, которые следуют из приведённых данных. (ОК 01.)</w:t>
            </w:r>
          </w:p>
          <w:p w14:paraId="0C6BE89B" w14:textId="77777777" w:rsidR="001D32CA" w:rsidRPr="00A6275D" w:rsidRDefault="001D32CA">
            <w:pPr>
              <w:spacing w:after="0" w:line="240" w:lineRule="auto"/>
              <w:rPr>
                <w:rFonts w:eastAsiaTheme="minorHAnsi"/>
              </w:rPr>
            </w:pPr>
          </w:p>
          <w:p w14:paraId="16ADFE21" w14:textId="77777777" w:rsidR="00050C80" w:rsidRPr="00A6275D" w:rsidRDefault="00CB05D7">
            <w:pPr>
              <w:spacing w:after="0" w:line="240" w:lineRule="auto"/>
              <w:rPr>
                <w:rFonts w:eastAsiaTheme="minorHAnsi"/>
              </w:rPr>
            </w:pPr>
            <w:r w:rsidRPr="00A6275D">
              <w:rPr>
                <w:rFonts w:eastAsiaTheme="minorHAnsi"/>
              </w:rPr>
              <w:t>Среди рождённых в 2013 году в городе Z:</w:t>
            </w:r>
          </w:p>
          <w:p w14:paraId="58389716" w14:textId="77777777" w:rsidR="00050C80" w:rsidRPr="00A6275D" w:rsidRDefault="00CB05D7">
            <w:pPr>
              <w:spacing w:after="0" w:line="240" w:lineRule="auto"/>
              <w:rPr>
                <w:rFonts w:eastAsiaTheme="minorHAnsi"/>
              </w:rPr>
            </w:pPr>
            <w:r w:rsidRPr="00A6275D">
              <w:rPr>
                <w:rFonts w:eastAsiaTheme="minorHAnsi"/>
              </w:rPr>
              <w:t>1.  Девочек с именем Мария больше, чем с именем Светлана.</w:t>
            </w:r>
          </w:p>
          <w:p w14:paraId="0E0904BB" w14:textId="77777777" w:rsidR="00050C80" w:rsidRPr="00A6275D" w:rsidRDefault="00CB05D7">
            <w:pPr>
              <w:spacing w:after="0" w:line="240" w:lineRule="auto"/>
              <w:rPr>
                <w:rFonts w:eastAsiaTheme="minorHAnsi"/>
              </w:rPr>
            </w:pPr>
            <w:r w:rsidRPr="00A6275D">
              <w:rPr>
                <w:rFonts w:eastAsiaTheme="minorHAnsi"/>
              </w:rPr>
              <w:t>2.  Мальчиков с именем Николай больше, чем с именем Аристарх.</w:t>
            </w:r>
          </w:p>
          <w:p w14:paraId="0B073654" w14:textId="77777777" w:rsidR="00050C80" w:rsidRPr="00A6275D" w:rsidRDefault="00CB05D7">
            <w:pPr>
              <w:spacing w:after="0" w:line="240" w:lineRule="auto"/>
              <w:rPr>
                <w:rFonts w:eastAsiaTheme="minorHAnsi"/>
              </w:rPr>
            </w:pPr>
            <w:r w:rsidRPr="00A6275D">
              <w:rPr>
                <w:rFonts w:eastAsiaTheme="minorHAnsi"/>
              </w:rPr>
              <w:t>3.  Одного из родившихся мальчиков могли назвать Андреем (хотя бы один мальчик - Андрей).</w:t>
            </w:r>
          </w:p>
          <w:p w14:paraId="2EBBF76E" w14:textId="77777777" w:rsidR="00050C80" w:rsidRPr="00A6275D" w:rsidRDefault="00CB05D7">
            <w:pPr>
              <w:spacing w:after="0" w:line="240" w:lineRule="auto"/>
              <w:rPr>
                <w:rFonts w:eastAsiaTheme="minorHAnsi"/>
              </w:rPr>
            </w:pPr>
            <w:r w:rsidRPr="00A6275D">
              <w:rPr>
                <w:rFonts w:eastAsiaTheme="minorHAnsi"/>
              </w:rPr>
              <w:t>4.  Мальчиков с именем Андрей больше, чем девочек с именем Мария.</w:t>
            </w:r>
          </w:p>
          <w:p w14:paraId="7C0FF24D" w14:textId="4B192890" w:rsidR="00050C80" w:rsidRPr="00A6275D" w:rsidRDefault="00050C80">
            <w:pPr>
              <w:spacing w:after="0" w:line="240" w:lineRule="auto"/>
              <w:rPr>
                <w:rFonts w:eastAsiaTheme="minorHAnsi"/>
              </w:rPr>
            </w:pPr>
          </w:p>
          <w:p w14:paraId="0ACF6EC9"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52D9BD68" w14:textId="77777777" w:rsidR="00050C80" w:rsidRPr="00A6275D" w:rsidRDefault="00CB05D7">
            <w:pPr>
              <w:spacing w:after="160" w:line="240" w:lineRule="auto"/>
              <w:ind w:left="34"/>
              <w:contextualSpacing/>
              <w:jc w:val="both"/>
              <w:rPr>
                <w:rFonts w:eastAsiaTheme="minorHAnsi"/>
              </w:rPr>
            </w:pPr>
            <w:r w:rsidRPr="00A6275D">
              <w:rPr>
                <w:rFonts w:eastAsia="Times New Roman"/>
                <w:kern w:val="2"/>
                <w14:ligatures w14:val="standardContextual"/>
              </w:rPr>
              <w:t>Обоснование:</w:t>
            </w:r>
          </w:p>
        </w:tc>
        <w:tc>
          <w:tcPr>
            <w:tcW w:w="2466" w:type="dxa"/>
          </w:tcPr>
          <w:p w14:paraId="064414F4" w14:textId="77777777" w:rsidR="00050C80" w:rsidRPr="00A6275D" w:rsidRDefault="00CB05D7" w:rsidP="003F6AE3">
            <w:pPr>
              <w:spacing w:after="0" w:line="240" w:lineRule="auto"/>
              <w:jc w:val="center"/>
              <w:rPr>
                <w:rFonts w:eastAsiaTheme="minorHAnsi"/>
              </w:rPr>
            </w:pPr>
            <w:r w:rsidRPr="00A6275D">
              <w:rPr>
                <w:rFonts w:eastAsiaTheme="minorHAnsi"/>
              </w:rPr>
              <w:t>Ответ: 1,3</w:t>
            </w:r>
          </w:p>
          <w:p w14:paraId="7CE483C4" w14:textId="77777777" w:rsidR="00050C80" w:rsidRPr="00A6275D" w:rsidRDefault="00CB05D7">
            <w:pPr>
              <w:spacing w:after="0" w:line="240" w:lineRule="auto"/>
              <w:rPr>
                <w:rFonts w:eastAsiaTheme="minorHAnsi"/>
              </w:rPr>
            </w:pPr>
            <w:r w:rsidRPr="00A6275D">
              <w:rPr>
                <w:rFonts w:eastAsia="Times New Roman"/>
                <w:lang w:eastAsia="ru-RU"/>
              </w:rPr>
              <w:t>Обоснование:</w:t>
            </w:r>
          </w:p>
          <w:p w14:paraId="65A00012" w14:textId="77777777" w:rsidR="00050C80" w:rsidRPr="00A6275D" w:rsidRDefault="00CB05D7">
            <w:pPr>
              <w:spacing w:after="0" w:line="240" w:lineRule="auto"/>
              <w:rPr>
                <w:rFonts w:eastAsiaTheme="minorHAnsi"/>
              </w:rPr>
            </w:pPr>
            <w:r w:rsidRPr="00A6275D">
              <w:rPr>
                <w:rFonts w:eastAsiaTheme="minorHAnsi"/>
              </w:rPr>
              <w:t xml:space="preserve">Первое и третье утверждения следуют из условия задачи. </w:t>
            </w:r>
          </w:p>
          <w:p w14:paraId="462F94C5" w14:textId="77777777" w:rsidR="00050C80" w:rsidRPr="00A6275D" w:rsidRDefault="00CB05D7">
            <w:pPr>
              <w:spacing w:after="0" w:line="240" w:lineRule="auto"/>
              <w:rPr>
                <w:rFonts w:eastAsiaTheme="minorHAnsi"/>
              </w:rPr>
            </w:pPr>
            <w:r w:rsidRPr="00A6275D">
              <w:rPr>
                <w:rFonts w:eastAsiaTheme="minorHAnsi"/>
              </w:rPr>
              <w:t xml:space="preserve">Имена Аристарх, Николай не упоминаются, поэтому 2 утверждение не верно. </w:t>
            </w:r>
          </w:p>
          <w:p w14:paraId="2A6B286D" w14:textId="2E2087FC" w:rsidR="00050C80" w:rsidRPr="00A6275D" w:rsidRDefault="00CB05D7">
            <w:pPr>
              <w:spacing w:after="0" w:line="240" w:lineRule="auto"/>
              <w:rPr>
                <w:rFonts w:eastAsiaTheme="minorHAnsi"/>
              </w:rPr>
            </w:pPr>
            <w:r w:rsidRPr="00A6275D">
              <w:rPr>
                <w:rFonts w:eastAsiaTheme="minorHAnsi"/>
              </w:rPr>
              <w:t xml:space="preserve">Четвертое утверждение не верно, потому что </w:t>
            </w:r>
            <w:r w:rsidRPr="00A6275D">
              <w:rPr>
                <w:rFonts w:eastAsia="NSimSun"/>
                <w:kern w:val="2"/>
                <w:lang w:eastAsia="zh-CN" w:bidi="hi-IN"/>
              </w:rPr>
              <w:t xml:space="preserve">невозможно сказать, сколько родившихся мальчиков назвали Андреями, а сколько </w:t>
            </w:r>
            <w:r w:rsidR="001D32CA" w:rsidRPr="00A6275D">
              <w:rPr>
                <w:rFonts w:eastAsia="NSimSun"/>
                <w:kern w:val="2"/>
                <w:lang w:eastAsia="zh-CN" w:bidi="hi-IN"/>
              </w:rPr>
              <w:t>девочек - Мариями</w:t>
            </w:r>
            <w:r w:rsidRPr="00A6275D">
              <w:rPr>
                <w:rFonts w:eastAsia="NSimSun"/>
                <w:kern w:val="2"/>
                <w:lang w:eastAsia="zh-CN" w:bidi="hi-IN"/>
              </w:rPr>
              <w:t>.</w:t>
            </w:r>
          </w:p>
        </w:tc>
      </w:tr>
      <w:tr w:rsidR="00050C80" w:rsidRPr="00A6275D" w14:paraId="60FD3E48" w14:textId="77777777" w:rsidTr="00E15943">
        <w:tc>
          <w:tcPr>
            <w:tcW w:w="2289" w:type="dxa"/>
            <w:vMerge/>
          </w:tcPr>
          <w:p w14:paraId="0C1CD835" w14:textId="77777777" w:rsidR="00050C80" w:rsidRPr="00A6275D" w:rsidRDefault="00050C80">
            <w:pPr>
              <w:widowControl w:val="0"/>
              <w:suppressLineNumbers/>
              <w:suppressAutoHyphens/>
              <w:spacing w:after="0" w:line="240" w:lineRule="auto"/>
              <w:jc w:val="both"/>
              <w:rPr>
                <w:rFonts w:eastAsia="NSimSun"/>
                <w:kern w:val="2"/>
                <w:lang w:eastAsia="zh-CN" w:bidi="hi-IN"/>
              </w:rPr>
            </w:pPr>
          </w:p>
        </w:tc>
        <w:tc>
          <w:tcPr>
            <w:tcW w:w="5791" w:type="dxa"/>
          </w:tcPr>
          <w:p w14:paraId="499F2A37" w14:textId="26CE5558" w:rsidR="00050C80" w:rsidRPr="00A6275D" w:rsidRDefault="00CB05D7">
            <w:pPr>
              <w:spacing w:after="0" w:line="240" w:lineRule="auto"/>
              <w:rPr>
                <w:rFonts w:eastAsiaTheme="minorHAnsi"/>
              </w:rPr>
            </w:pPr>
            <w:r w:rsidRPr="00A6275D">
              <w:rPr>
                <w:rFonts w:eastAsiaTheme="minorHAnsi"/>
              </w:rPr>
              <w:t>14. Какие из равенств являются верными? (ОК 01.)</w:t>
            </w:r>
          </w:p>
          <w:p w14:paraId="54ACDE5E" w14:textId="77777777" w:rsidR="001D32CA" w:rsidRPr="00A6275D" w:rsidRDefault="001D32CA">
            <w:pPr>
              <w:spacing w:after="0" w:line="240" w:lineRule="auto"/>
              <w:rPr>
                <w:rFonts w:eastAsiaTheme="minorHAnsi"/>
              </w:rPr>
            </w:pPr>
          </w:p>
          <w:p w14:paraId="7A236C53" w14:textId="77777777" w:rsidR="00050C80" w:rsidRPr="00A6275D" w:rsidRDefault="00CB05D7">
            <w:pPr>
              <w:spacing w:after="0" w:line="240" w:lineRule="auto"/>
              <w:rPr>
                <w:rFonts w:eastAsiaTheme="minorHAnsi"/>
              </w:rPr>
            </w:pPr>
            <w:r w:rsidRPr="00A6275D">
              <w:rPr>
                <w:rFonts w:eastAsiaTheme="minorHAnsi"/>
              </w:rPr>
              <w:t xml:space="preserve">1. </w:t>
            </w:r>
            <m:oMath>
              <m:func>
                <m:funcPr>
                  <m:ctrlPr>
                    <w:rPr>
                      <w:rFonts w:ascii="Cambria Math" w:eastAsiaTheme="minorHAnsi" w:hAnsi="Cambria Math"/>
                      <w:i/>
                    </w:rPr>
                  </m:ctrlPr>
                </m:funcPr>
                <m:fName>
                  <m:r>
                    <m:rPr>
                      <m:sty m:val="p"/>
                    </m:rPr>
                    <w:rPr>
                      <w:rFonts w:ascii="Cambria Math" w:eastAsiaTheme="minorHAnsi" w:hAnsi="Cambria Math"/>
                    </w:rPr>
                    <m:t>cos</m:t>
                  </m:r>
                </m:fName>
                <m:e>
                  <m:f>
                    <m:fPr>
                      <m:ctrlPr>
                        <w:rPr>
                          <w:rFonts w:ascii="Cambria Math" w:eastAsiaTheme="minorHAnsi" w:hAnsi="Cambria Math"/>
                          <w:i/>
                        </w:rPr>
                      </m:ctrlPr>
                    </m:fPr>
                    <m:num>
                      <m:r>
                        <w:rPr>
                          <w:rFonts w:ascii="Cambria Math" w:eastAsiaTheme="minorHAnsi" w:hAnsi="Cambria Math"/>
                        </w:rPr>
                        <m:t>3π</m:t>
                      </m:r>
                    </m:num>
                    <m:den>
                      <m:r>
                        <w:rPr>
                          <w:rFonts w:ascii="Cambria Math" w:eastAsiaTheme="minorHAnsi" w:hAnsi="Cambria Math"/>
                        </w:rPr>
                        <m:t>2</m:t>
                      </m:r>
                    </m:den>
                  </m:f>
                  <m:r>
                    <w:rPr>
                      <w:rFonts w:ascii="Cambria Math" w:eastAsiaTheme="minorHAnsi" w:hAnsi="Cambria Math"/>
                    </w:rPr>
                    <m:t>=0</m:t>
                  </m:r>
                </m:e>
              </m:func>
            </m:oMath>
          </w:p>
          <w:p w14:paraId="3BFF9F05" w14:textId="77777777" w:rsidR="00050C80" w:rsidRPr="00A6275D" w:rsidRDefault="00CB05D7">
            <w:pPr>
              <w:spacing w:after="0" w:line="240" w:lineRule="auto"/>
              <w:rPr>
                <w:rFonts w:eastAsiaTheme="minorEastAsia"/>
              </w:rPr>
            </w:pPr>
            <w:r w:rsidRPr="00A6275D">
              <w:rPr>
                <w:rFonts w:eastAsiaTheme="minorHAnsi"/>
              </w:rPr>
              <w:t xml:space="preserve">2. </w:t>
            </w:r>
            <m:oMath>
              <m:sSup>
                <m:sSupPr>
                  <m:ctrlPr>
                    <w:rPr>
                      <w:rFonts w:ascii="Cambria Math" w:eastAsiaTheme="minorHAnsi" w:hAnsi="Cambria Math"/>
                      <w:i/>
                    </w:rPr>
                  </m:ctrlPr>
                </m:sSupPr>
                <m:e>
                  <m:d>
                    <m:dPr>
                      <m:ctrlPr>
                        <w:rPr>
                          <w:rFonts w:ascii="Cambria Math" w:eastAsiaTheme="minorHAnsi" w:hAnsi="Cambria Math"/>
                          <w:i/>
                        </w:rPr>
                      </m:ctrlPr>
                    </m:dPr>
                    <m:e>
                      <m:f>
                        <m:fPr>
                          <m:ctrlPr>
                            <w:rPr>
                              <w:rFonts w:ascii="Cambria Math" w:eastAsiaTheme="minorHAnsi" w:hAnsi="Cambria Math"/>
                              <w:i/>
                            </w:rPr>
                          </m:ctrlPr>
                        </m:fPr>
                        <m:num>
                          <m:r>
                            <w:rPr>
                              <w:rFonts w:ascii="Cambria Math" w:eastAsiaTheme="minorHAnsi" w:hAnsi="Cambria Math"/>
                            </w:rPr>
                            <m:t>1</m:t>
                          </m:r>
                        </m:num>
                        <m:den>
                          <m:r>
                            <w:rPr>
                              <w:rFonts w:ascii="Cambria Math" w:eastAsiaTheme="minorHAnsi" w:hAnsi="Cambria Math"/>
                            </w:rPr>
                            <m:t>5</m:t>
                          </m:r>
                        </m:den>
                      </m:f>
                    </m:e>
                  </m:d>
                </m:e>
                <m:sup>
                  <m:r>
                    <w:rPr>
                      <w:rFonts w:ascii="Cambria Math" w:eastAsiaTheme="minorHAnsi" w:hAnsi="Cambria Math"/>
                    </w:rPr>
                    <m:t>-2</m:t>
                  </m:r>
                </m:sup>
              </m:sSup>
              <m:r>
                <w:rPr>
                  <w:rFonts w:ascii="Cambria Math" w:eastAsiaTheme="minorHAnsi" w:hAnsi="Cambria Math"/>
                </w:rPr>
                <m:t>=</m:t>
              </m:r>
              <m:f>
                <m:fPr>
                  <m:ctrlPr>
                    <w:rPr>
                      <w:rFonts w:ascii="Cambria Math" w:eastAsiaTheme="minorHAnsi" w:hAnsi="Cambria Math"/>
                      <w:i/>
                    </w:rPr>
                  </m:ctrlPr>
                </m:fPr>
                <m:num>
                  <m:r>
                    <w:rPr>
                      <w:rFonts w:ascii="Cambria Math" w:eastAsiaTheme="minorHAnsi" w:hAnsi="Cambria Math"/>
                    </w:rPr>
                    <m:t>1</m:t>
                  </m:r>
                </m:num>
                <m:den>
                  <m:r>
                    <w:rPr>
                      <w:rFonts w:ascii="Cambria Math" w:eastAsiaTheme="minorHAnsi" w:hAnsi="Cambria Math"/>
                    </w:rPr>
                    <m:t>25</m:t>
                  </m:r>
                </m:den>
              </m:f>
            </m:oMath>
          </w:p>
          <w:p w14:paraId="588447D3" w14:textId="77777777" w:rsidR="00050C80" w:rsidRPr="00A6275D" w:rsidRDefault="00CB05D7">
            <w:pPr>
              <w:spacing w:after="0" w:line="240" w:lineRule="auto"/>
              <w:rPr>
                <w:rFonts w:eastAsiaTheme="minorHAnsi"/>
              </w:rPr>
            </w:pPr>
            <w:r w:rsidRPr="00A6275D">
              <w:rPr>
                <w:rFonts w:eastAsiaTheme="minorHAnsi"/>
              </w:rPr>
              <w:t xml:space="preserve">3. </w:t>
            </w:r>
            <m:oMath>
              <m:func>
                <m:funcPr>
                  <m:ctrlPr>
                    <w:rPr>
                      <w:rFonts w:ascii="Cambria Math" w:eastAsiaTheme="minorHAnsi" w:hAnsi="Cambria Math"/>
                      <w:i/>
                    </w:rPr>
                  </m:ctrlPr>
                </m:funcPr>
                <m:fName>
                  <m:r>
                    <m:rPr>
                      <m:sty m:val="p"/>
                    </m:rPr>
                    <w:rPr>
                      <w:rFonts w:ascii="Cambria Math" w:eastAsiaTheme="minorHAnsi" w:hAnsi="Cambria Math"/>
                    </w:rPr>
                    <m:t>sin</m:t>
                  </m:r>
                </m:fName>
                <m:e>
                  <m:f>
                    <m:fPr>
                      <m:ctrlPr>
                        <w:rPr>
                          <w:rFonts w:ascii="Cambria Math" w:eastAsiaTheme="minorHAnsi" w:hAnsi="Cambria Math"/>
                          <w:i/>
                        </w:rPr>
                      </m:ctrlPr>
                    </m:fPr>
                    <m:num>
                      <m:r>
                        <w:rPr>
                          <w:rFonts w:ascii="Cambria Math" w:eastAsiaTheme="minorHAnsi" w:hAnsi="Cambria Math"/>
                        </w:rPr>
                        <m:t>π</m:t>
                      </m:r>
                    </m:num>
                    <m:den>
                      <m:r>
                        <w:rPr>
                          <w:rFonts w:ascii="Cambria Math" w:eastAsiaTheme="minorHAnsi" w:hAnsi="Cambria Math"/>
                        </w:rPr>
                        <m:t>6</m:t>
                      </m:r>
                    </m:den>
                  </m:f>
                  <m:r>
                    <w:rPr>
                      <w:rFonts w:ascii="Cambria Math" w:eastAsiaTheme="minorHAnsi" w:hAnsi="Cambria Math"/>
                    </w:rPr>
                    <m:t>=</m:t>
                  </m:r>
                  <m:f>
                    <m:fPr>
                      <m:ctrlPr>
                        <w:rPr>
                          <w:rFonts w:ascii="Cambria Math" w:eastAsiaTheme="minorHAnsi" w:hAnsi="Cambria Math"/>
                          <w:i/>
                        </w:rPr>
                      </m:ctrlPr>
                    </m:fPr>
                    <m:num>
                      <m:rad>
                        <m:radPr>
                          <m:degHide m:val="1"/>
                          <m:ctrlPr>
                            <w:rPr>
                              <w:rFonts w:ascii="Cambria Math" w:eastAsiaTheme="minorHAnsi" w:hAnsi="Cambria Math"/>
                              <w:i/>
                            </w:rPr>
                          </m:ctrlPr>
                        </m:radPr>
                        <m:deg/>
                        <m:e>
                          <m:r>
                            <w:rPr>
                              <w:rFonts w:ascii="Cambria Math" w:eastAsiaTheme="minorHAnsi" w:hAnsi="Cambria Math"/>
                            </w:rPr>
                            <m:t>3</m:t>
                          </m:r>
                        </m:e>
                      </m:rad>
                    </m:num>
                    <m:den>
                      <m:r>
                        <w:rPr>
                          <w:rFonts w:ascii="Cambria Math" w:eastAsiaTheme="minorHAnsi" w:hAnsi="Cambria Math"/>
                        </w:rPr>
                        <m:t>2</m:t>
                      </m:r>
                    </m:den>
                  </m:f>
                </m:e>
              </m:func>
            </m:oMath>
          </w:p>
          <w:p w14:paraId="65C44EA7" w14:textId="77777777" w:rsidR="00050C80" w:rsidRPr="00A6275D" w:rsidRDefault="00CB05D7">
            <w:pPr>
              <w:spacing w:after="0" w:line="240" w:lineRule="auto"/>
              <w:rPr>
                <w:rFonts w:eastAsiaTheme="minorHAnsi"/>
              </w:rPr>
            </w:pPr>
            <w:r w:rsidRPr="00A6275D">
              <w:rPr>
                <w:rFonts w:eastAsiaTheme="minorHAnsi"/>
              </w:rPr>
              <w:t xml:space="preserve">4. </w:t>
            </w:r>
            <m:oMath>
              <m:sSup>
                <m:sSupPr>
                  <m:ctrlPr>
                    <w:rPr>
                      <w:rFonts w:ascii="Cambria Math" w:eastAsiaTheme="minorHAnsi" w:hAnsi="Cambria Math"/>
                      <w:i/>
                    </w:rPr>
                  </m:ctrlPr>
                </m:sSupPr>
                <m:e>
                  <m:d>
                    <m:dPr>
                      <m:ctrlPr>
                        <w:rPr>
                          <w:rFonts w:ascii="Cambria Math" w:eastAsiaTheme="minorHAnsi" w:hAnsi="Cambria Math"/>
                          <w:i/>
                        </w:rPr>
                      </m:ctrlPr>
                    </m:dPr>
                    <m:e>
                      <m:sSup>
                        <m:sSupPr>
                          <m:ctrlPr>
                            <w:rPr>
                              <w:rFonts w:ascii="Cambria Math" w:eastAsiaTheme="minorHAnsi" w:hAnsi="Cambria Math"/>
                              <w:i/>
                            </w:rPr>
                          </m:ctrlPr>
                        </m:sSupPr>
                        <m:e>
                          <m:r>
                            <w:rPr>
                              <w:rFonts w:ascii="Cambria Math" w:eastAsiaTheme="minorHAnsi" w:hAnsi="Cambria Math"/>
                            </w:rPr>
                            <m:t>6</m:t>
                          </m:r>
                        </m:e>
                        <m:sup>
                          <m:r>
                            <w:rPr>
                              <w:rFonts w:ascii="Cambria Math" w:eastAsiaTheme="minorHAnsi" w:hAnsi="Cambria Math"/>
                              <w:lang w:val="en-US"/>
                            </w:rPr>
                            <m:t>x</m:t>
                          </m:r>
                        </m:sup>
                      </m:sSup>
                    </m:e>
                  </m:d>
                </m:e>
                <m:sup>
                  <m:r>
                    <w:rPr>
                      <w:rFonts w:ascii="Cambria Math" w:eastAsiaTheme="minorHAnsi" w:hAnsi="Cambria Math"/>
                    </w:rPr>
                    <m:t>'</m:t>
                  </m:r>
                </m:sup>
              </m:sSup>
              <m:r>
                <w:rPr>
                  <w:rFonts w:ascii="Cambria Math" w:eastAsiaTheme="minorHAnsi" w:hAnsi="Cambria Math"/>
                </w:rPr>
                <m:t>=</m:t>
              </m:r>
              <m:sSup>
                <m:sSupPr>
                  <m:ctrlPr>
                    <w:rPr>
                      <w:rFonts w:ascii="Cambria Math" w:eastAsiaTheme="minorHAnsi" w:hAnsi="Cambria Math"/>
                      <w:i/>
                    </w:rPr>
                  </m:ctrlPr>
                </m:sSupPr>
                <m:e>
                  <m:r>
                    <w:rPr>
                      <w:rFonts w:ascii="Cambria Math" w:eastAsiaTheme="minorHAnsi" w:hAnsi="Cambria Math"/>
                    </w:rPr>
                    <m:t>6</m:t>
                  </m:r>
                </m:e>
                <m:sup>
                  <m:r>
                    <w:rPr>
                      <w:rFonts w:ascii="Cambria Math" w:eastAsiaTheme="minorHAnsi" w:hAnsi="Cambria Math"/>
                    </w:rPr>
                    <m:t>x</m:t>
                  </m:r>
                </m:sup>
              </m:sSup>
              <m:r>
                <w:rPr>
                  <w:rFonts w:ascii="Cambria Math" w:eastAsiaTheme="minorHAnsi" w:hAnsi="Cambria Math"/>
                </w:rPr>
                <m:t>ln 6</m:t>
              </m:r>
            </m:oMath>
          </w:p>
          <w:p w14:paraId="370A572D" w14:textId="77777777" w:rsidR="00050C80" w:rsidRPr="00A6275D" w:rsidRDefault="00050C80">
            <w:pPr>
              <w:spacing w:after="0" w:line="240" w:lineRule="auto"/>
              <w:rPr>
                <w:rFonts w:eastAsiaTheme="minorHAnsi"/>
              </w:rPr>
            </w:pPr>
          </w:p>
          <w:p w14:paraId="22BF3284"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1C01AB47" w14:textId="77777777" w:rsidR="00050C80" w:rsidRPr="00A6275D" w:rsidRDefault="00CB05D7">
            <w:pPr>
              <w:spacing w:after="160" w:line="240" w:lineRule="auto"/>
              <w:ind w:left="34"/>
              <w:contextualSpacing/>
              <w:jc w:val="both"/>
              <w:rPr>
                <w:rFonts w:eastAsiaTheme="minorHAnsi"/>
                <w:b/>
              </w:rPr>
            </w:pPr>
            <w:r w:rsidRPr="00A6275D">
              <w:rPr>
                <w:rFonts w:eastAsia="Times New Roman"/>
                <w:kern w:val="2"/>
                <w14:ligatures w14:val="standardContextual"/>
              </w:rPr>
              <w:t>Обоснование:</w:t>
            </w:r>
          </w:p>
        </w:tc>
        <w:tc>
          <w:tcPr>
            <w:tcW w:w="2466" w:type="dxa"/>
          </w:tcPr>
          <w:p w14:paraId="0714748D" w14:textId="77777777" w:rsidR="00050C80" w:rsidRPr="00A6275D" w:rsidRDefault="00CB05D7" w:rsidP="003F6AE3">
            <w:pPr>
              <w:spacing w:after="0" w:line="240" w:lineRule="auto"/>
              <w:jc w:val="center"/>
              <w:rPr>
                <w:rFonts w:eastAsiaTheme="minorHAnsi"/>
              </w:rPr>
            </w:pPr>
            <w:r w:rsidRPr="00A6275D">
              <w:rPr>
                <w:rFonts w:eastAsiaTheme="minorHAnsi"/>
              </w:rPr>
              <w:t>Ответ: 1,4</w:t>
            </w:r>
          </w:p>
          <w:p w14:paraId="36C7E9B7" w14:textId="77777777" w:rsidR="00050C80" w:rsidRPr="00A6275D" w:rsidRDefault="00CB05D7">
            <w:pPr>
              <w:spacing w:after="0" w:line="240" w:lineRule="auto"/>
              <w:rPr>
                <w:rFonts w:eastAsiaTheme="minorHAnsi"/>
              </w:rPr>
            </w:pPr>
            <w:r w:rsidRPr="00A6275D">
              <w:rPr>
                <w:rFonts w:eastAsia="Times New Roman"/>
                <w:lang w:eastAsia="ru-RU"/>
              </w:rPr>
              <w:t>Обоснование:</w:t>
            </w:r>
          </w:p>
          <w:p w14:paraId="2E5DD691" w14:textId="77777777" w:rsidR="00050C80" w:rsidRPr="00A6275D" w:rsidRDefault="00CB05D7">
            <w:pPr>
              <w:spacing w:after="0" w:line="240" w:lineRule="auto"/>
              <w:rPr>
                <w:rFonts w:eastAsiaTheme="minorHAnsi"/>
              </w:rPr>
            </w:pPr>
            <w:r w:rsidRPr="00A6275D">
              <w:rPr>
                <w:rFonts w:eastAsiaTheme="minorHAnsi"/>
              </w:rPr>
              <w:t>Во втором примере должно получиться 25, а третьем получится 0,5.</w:t>
            </w:r>
          </w:p>
        </w:tc>
      </w:tr>
      <w:tr w:rsidR="00050C80" w:rsidRPr="00A6275D" w14:paraId="4D294D30" w14:textId="77777777" w:rsidTr="00E15943">
        <w:tc>
          <w:tcPr>
            <w:tcW w:w="2289" w:type="dxa"/>
            <w:vMerge/>
          </w:tcPr>
          <w:p w14:paraId="6E4B468A" w14:textId="77777777" w:rsidR="00050C80" w:rsidRPr="00A6275D" w:rsidRDefault="00050C80">
            <w:pPr>
              <w:widowControl w:val="0"/>
              <w:suppressLineNumbers/>
              <w:suppressAutoHyphens/>
              <w:spacing w:after="0" w:line="240" w:lineRule="auto"/>
              <w:jc w:val="both"/>
              <w:rPr>
                <w:rFonts w:eastAsia="NSimSun"/>
                <w:kern w:val="2"/>
                <w:lang w:eastAsia="zh-CN" w:bidi="hi-IN"/>
              </w:rPr>
            </w:pPr>
          </w:p>
        </w:tc>
        <w:tc>
          <w:tcPr>
            <w:tcW w:w="5791" w:type="dxa"/>
          </w:tcPr>
          <w:p w14:paraId="58DE1C09" w14:textId="310DA371" w:rsidR="00050C80" w:rsidRPr="00A6275D" w:rsidRDefault="00CB05D7" w:rsidP="001D32CA">
            <w:pPr>
              <w:spacing w:after="0" w:line="240" w:lineRule="auto"/>
              <w:jc w:val="both"/>
              <w:rPr>
                <w:rFonts w:eastAsiaTheme="minorHAnsi"/>
              </w:rPr>
            </w:pPr>
            <w:r w:rsidRPr="00A6275D">
              <w:rPr>
                <w:rFonts w:eastAsiaTheme="minorHAnsi"/>
              </w:rPr>
              <w:t>15. Какие из графиков являются графиками тригонометрических функций? (ОК 01.)</w:t>
            </w:r>
          </w:p>
          <w:p w14:paraId="7343F82B" w14:textId="77777777" w:rsidR="001D32CA" w:rsidRPr="00A6275D" w:rsidRDefault="001D32CA" w:rsidP="001D32CA">
            <w:pPr>
              <w:spacing w:after="0" w:line="240" w:lineRule="auto"/>
              <w:jc w:val="both"/>
              <w:rPr>
                <w:rFonts w:eastAsiaTheme="minorHAnsi"/>
              </w:rPr>
            </w:pPr>
          </w:p>
          <w:tbl>
            <w:tblPr>
              <w:tblStyle w:val="2"/>
              <w:tblW w:w="0" w:type="auto"/>
              <w:tblLook w:val="04A0" w:firstRow="1" w:lastRow="0" w:firstColumn="1" w:lastColumn="0" w:noHBand="0" w:noVBand="1"/>
            </w:tblPr>
            <w:tblGrid>
              <w:gridCol w:w="541"/>
              <w:gridCol w:w="4997"/>
            </w:tblGrid>
            <w:tr w:rsidR="00050C80" w:rsidRPr="00A6275D" w14:paraId="5C9E225C" w14:textId="77777777" w:rsidTr="004249B6">
              <w:tc>
                <w:tcPr>
                  <w:tcW w:w="541" w:type="dxa"/>
                </w:tcPr>
                <w:p w14:paraId="5BE66181" w14:textId="77777777" w:rsidR="00050C80" w:rsidRPr="00A6275D" w:rsidRDefault="00CB05D7">
                  <w:pPr>
                    <w:spacing w:after="0" w:line="240" w:lineRule="auto"/>
                    <w:rPr>
                      <w:rFonts w:eastAsiaTheme="minorHAnsi"/>
                    </w:rPr>
                  </w:pPr>
                  <w:r w:rsidRPr="00A6275D">
                    <w:rPr>
                      <w:rFonts w:eastAsiaTheme="minorHAnsi"/>
                    </w:rPr>
                    <w:t>1.</w:t>
                  </w:r>
                </w:p>
              </w:tc>
              <w:tc>
                <w:tcPr>
                  <w:tcW w:w="4997" w:type="dxa"/>
                </w:tcPr>
                <w:p w14:paraId="303782B5" w14:textId="77777777" w:rsidR="00050C80" w:rsidRPr="00A6275D" w:rsidRDefault="00CB05D7">
                  <w:pPr>
                    <w:spacing w:after="0" w:line="240" w:lineRule="auto"/>
                    <w:rPr>
                      <w:rFonts w:eastAsiaTheme="minorHAnsi"/>
                    </w:rPr>
                  </w:pPr>
                  <w:r w:rsidRPr="00A6275D">
                    <w:rPr>
                      <w:rFonts w:eastAsiaTheme="minorHAnsi"/>
                      <w:noProof/>
                      <w:lang w:eastAsia="ru-RU"/>
                    </w:rPr>
                    <w:drawing>
                      <wp:inline distT="0" distB="0" distL="0" distR="0" wp14:anchorId="7B90FD0B" wp14:editId="044894D2">
                        <wp:extent cx="2392045" cy="974090"/>
                        <wp:effectExtent l="0" t="0" r="8255" b="0"/>
                        <wp:docPr id="45" name="Рисунок 45" descr="https://ege-mobile.maximumtest.ru/v1/content/image/f0cdd7ba-b420-4ccb-b86a-a8b4562a31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descr="https://ege-mobile.maximumtest.ru/v1/content/image/f0cdd7ba-b420-4ccb-b86a-a8b4562a317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391047" cy="974188"/>
                                </a:xfrm>
                                <a:prstGeom prst="rect">
                                  <a:avLst/>
                                </a:prstGeom>
                                <a:noFill/>
                                <a:ln>
                                  <a:noFill/>
                                </a:ln>
                              </pic:spPr>
                            </pic:pic>
                          </a:graphicData>
                        </a:graphic>
                      </wp:inline>
                    </w:drawing>
                  </w:r>
                </w:p>
              </w:tc>
            </w:tr>
            <w:tr w:rsidR="00050C80" w:rsidRPr="00A6275D" w14:paraId="6D4AEEEE" w14:textId="77777777" w:rsidTr="004249B6">
              <w:tc>
                <w:tcPr>
                  <w:tcW w:w="541" w:type="dxa"/>
                </w:tcPr>
                <w:p w14:paraId="3998FDA3" w14:textId="77777777" w:rsidR="00050C80" w:rsidRPr="00A6275D" w:rsidRDefault="00CB05D7">
                  <w:pPr>
                    <w:spacing w:after="0" w:line="240" w:lineRule="auto"/>
                    <w:rPr>
                      <w:rFonts w:eastAsiaTheme="minorHAnsi"/>
                    </w:rPr>
                  </w:pPr>
                  <w:r w:rsidRPr="00A6275D">
                    <w:rPr>
                      <w:rFonts w:eastAsiaTheme="minorHAnsi"/>
                    </w:rPr>
                    <w:lastRenderedPageBreak/>
                    <w:t>2.</w:t>
                  </w:r>
                </w:p>
              </w:tc>
              <w:tc>
                <w:tcPr>
                  <w:tcW w:w="4997" w:type="dxa"/>
                </w:tcPr>
                <w:p w14:paraId="3D47245E" w14:textId="77777777" w:rsidR="00050C80" w:rsidRPr="00A6275D" w:rsidRDefault="00CB05D7">
                  <w:pPr>
                    <w:spacing w:after="0" w:line="240" w:lineRule="auto"/>
                    <w:rPr>
                      <w:rFonts w:eastAsiaTheme="minorHAnsi"/>
                    </w:rPr>
                  </w:pPr>
                  <w:r w:rsidRPr="00A6275D">
                    <w:rPr>
                      <w:rFonts w:eastAsiaTheme="minorHAnsi"/>
                    </w:rPr>
                    <w:t xml:space="preserve"> </w:t>
                  </w:r>
                  <w:r w:rsidRPr="00A6275D">
                    <w:rPr>
                      <w:rFonts w:eastAsiaTheme="minorHAnsi"/>
                      <w:noProof/>
                      <w:lang w:eastAsia="ru-RU"/>
                    </w:rPr>
                    <w:drawing>
                      <wp:inline distT="0" distB="0" distL="0" distR="0" wp14:anchorId="6F81FFA6" wp14:editId="69396875">
                        <wp:extent cx="1383665" cy="1395730"/>
                        <wp:effectExtent l="0" t="0" r="6985" b="0"/>
                        <wp:docPr id="46" name="Рисунок 46" descr="Тригонометрические фун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descr="Тригонометрические функции"/>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389592" cy="1401759"/>
                                </a:xfrm>
                                <a:prstGeom prst="rect">
                                  <a:avLst/>
                                </a:prstGeom>
                                <a:noFill/>
                                <a:ln>
                                  <a:noFill/>
                                </a:ln>
                              </pic:spPr>
                            </pic:pic>
                          </a:graphicData>
                        </a:graphic>
                      </wp:inline>
                    </w:drawing>
                  </w:r>
                </w:p>
              </w:tc>
            </w:tr>
            <w:tr w:rsidR="00050C80" w:rsidRPr="00A6275D" w14:paraId="1A87CE83" w14:textId="77777777" w:rsidTr="004249B6">
              <w:tc>
                <w:tcPr>
                  <w:tcW w:w="541" w:type="dxa"/>
                </w:tcPr>
                <w:p w14:paraId="6EBD16EC" w14:textId="77777777" w:rsidR="00050C80" w:rsidRPr="00A6275D" w:rsidRDefault="00CB05D7">
                  <w:pPr>
                    <w:spacing w:after="0" w:line="240" w:lineRule="auto"/>
                    <w:rPr>
                      <w:rFonts w:eastAsiaTheme="minorHAnsi"/>
                    </w:rPr>
                  </w:pPr>
                  <w:r w:rsidRPr="00A6275D">
                    <w:rPr>
                      <w:rFonts w:eastAsiaTheme="minorHAnsi"/>
                    </w:rPr>
                    <w:t>3.</w:t>
                  </w:r>
                </w:p>
              </w:tc>
              <w:tc>
                <w:tcPr>
                  <w:tcW w:w="4997" w:type="dxa"/>
                </w:tcPr>
                <w:p w14:paraId="67253C51" w14:textId="77777777" w:rsidR="00050C80" w:rsidRPr="00A6275D" w:rsidRDefault="00CB05D7">
                  <w:pPr>
                    <w:spacing w:after="0" w:line="240" w:lineRule="auto"/>
                    <w:rPr>
                      <w:rFonts w:eastAsiaTheme="minorHAnsi"/>
                    </w:rPr>
                  </w:pPr>
                  <w:r w:rsidRPr="00A6275D">
                    <w:rPr>
                      <w:rFonts w:eastAsiaTheme="minorHAnsi"/>
                    </w:rPr>
                    <w:t xml:space="preserve"> </w:t>
                  </w:r>
                  <w:r w:rsidRPr="00A6275D">
                    <w:rPr>
                      <w:rFonts w:eastAsiaTheme="minorHAnsi"/>
                      <w:noProof/>
                      <w:lang w:eastAsia="ru-RU"/>
                    </w:rPr>
                    <w:drawing>
                      <wp:inline distT="0" distB="0" distL="0" distR="0" wp14:anchorId="5A6932BC" wp14:editId="10CC3529">
                        <wp:extent cx="1323975" cy="13239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327306" cy="1327306"/>
                                </a:xfrm>
                                <a:prstGeom prst="rect">
                                  <a:avLst/>
                                </a:prstGeom>
                                <a:noFill/>
                              </pic:spPr>
                            </pic:pic>
                          </a:graphicData>
                        </a:graphic>
                      </wp:inline>
                    </w:drawing>
                  </w:r>
                </w:p>
              </w:tc>
            </w:tr>
            <w:tr w:rsidR="00050C80" w:rsidRPr="00A6275D" w14:paraId="69FB381F" w14:textId="77777777" w:rsidTr="004249B6">
              <w:tc>
                <w:tcPr>
                  <w:tcW w:w="541" w:type="dxa"/>
                </w:tcPr>
                <w:p w14:paraId="670A3E52" w14:textId="77777777" w:rsidR="00050C80" w:rsidRPr="00A6275D" w:rsidRDefault="00CB05D7">
                  <w:pPr>
                    <w:spacing w:after="0" w:line="240" w:lineRule="auto"/>
                    <w:rPr>
                      <w:rFonts w:eastAsiaTheme="minorHAnsi"/>
                    </w:rPr>
                  </w:pPr>
                  <w:r w:rsidRPr="00A6275D">
                    <w:rPr>
                      <w:rFonts w:eastAsiaTheme="minorHAnsi"/>
                    </w:rPr>
                    <w:t xml:space="preserve">4. </w:t>
                  </w:r>
                </w:p>
              </w:tc>
              <w:tc>
                <w:tcPr>
                  <w:tcW w:w="4997" w:type="dxa"/>
                </w:tcPr>
                <w:p w14:paraId="0F05BB9D" w14:textId="77777777" w:rsidR="00050C80" w:rsidRPr="00A6275D" w:rsidRDefault="00CB05D7">
                  <w:pPr>
                    <w:spacing w:after="0" w:line="240" w:lineRule="auto"/>
                    <w:rPr>
                      <w:rFonts w:eastAsiaTheme="minorHAnsi"/>
                    </w:rPr>
                  </w:pPr>
                  <w:r w:rsidRPr="00A6275D">
                    <w:rPr>
                      <w:rFonts w:eastAsiaTheme="minorHAnsi"/>
                      <w:noProof/>
                      <w:lang w:eastAsia="ru-RU"/>
                    </w:rPr>
                    <w:drawing>
                      <wp:inline distT="0" distB="0" distL="0" distR="0" wp14:anchorId="052017BA" wp14:editId="3B3AE608">
                        <wp:extent cx="1487805" cy="1268095"/>
                        <wp:effectExtent l="0" t="0" r="0"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487805" cy="1268095"/>
                                </a:xfrm>
                                <a:prstGeom prst="rect">
                                  <a:avLst/>
                                </a:prstGeom>
                                <a:noFill/>
                              </pic:spPr>
                            </pic:pic>
                          </a:graphicData>
                        </a:graphic>
                      </wp:inline>
                    </w:drawing>
                  </w:r>
                </w:p>
              </w:tc>
            </w:tr>
          </w:tbl>
          <w:p w14:paraId="65A4DF0B" w14:textId="77777777" w:rsidR="00050C80" w:rsidRPr="00A6275D" w:rsidRDefault="00050C80">
            <w:pPr>
              <w:spacing w:after="0" w:line="240" w:lineRule="auto"/>
              <w:rPr>
                <w:rFonts w:eastAsiaTheme="minorHAnsi"/>
              </w:rPr>
            </w:pPr>
          </w:p>
          <w:p w14:paraId="010D846A"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7E9D7AB2" w14:textId="77777777" w:rsidR="00050C80" w:rsidRPr="00A6275D" w:rsidRDefault="00CB05D7">
            <w:pPr>
              <w:spacing w:after="160" w:line="240" w:lineRule="auto"/>
              <w:ind w:left="34"/>
              <w:contextualSpacing/>
              <w:jc w:val="both"/>
              <w:rPr>
                <w:rFonts w:eastAsiaTheme="minorHAnsi"/>
              </w:rPr>
            </w:pPr>
            <w:r w:rsidRPr="00A6275D">
              <w:rPr>
                <w:rFonts w:eastAsia="Times New Roman"/>
                <w:kern w:val="2"/>
                <w14:ligatures w14:val="standardContextual"/>
              </w:rPr>
              <w:t>Обоснование:</w:t>
            </w:r>
          </w:p>
        </w:tc>
        <w:tc>
          <w:tcPr>
            <w:tcW w:w="2466" w:type="dxa"/>
          </w:tcPr>
          <w:p w14:paraId="7A78F499" w14:textId="77777777" w:rsidR="00050C80" w:rsidRPr="00A6275D" w:rsidRDefault="00CB05D7" w:rsidP="003F6AE3">
            <w:pPr>
              <w:spacing w:after="0" w:line="240" w:lineRule="auto"/>
              <w:jc w:val="center"/>
              <w:rPr>
                <w:rFonts w:eastAsiaTheme="minorHAnsi"/>
              </w:rPr>
            </w:pPr>
            <w:r w:rsidRPr="00A6275D">
              <w:rPr>
                <w:rFonts w:eastAsiaTheme="minorHAnsi"/>
              </w:rPr>
              <w:lastRenderedPageBreak/>
              <w:t>Ответ: 1,2</w:t>
            </w:r>
          </w:p>
          <w:p w14:paraId="0D4C9995" w14:textId="77777777" w:rsidR="00050C80" w:rsidRPr="00A6275D" w:rsidRDefault="00CB05D7">
            <w:pPr>
              <w:spacing w:after="0" w:line="240" w:lineRule="auto"/>
              <w:rPr>
                <w:rFonts w:eastAsiaTheme="minorHAnsi"/>
              </w:rPr>
            </w:pPr>
            <w:r w:rsidRPr="00A6275D">
              <w:rPr>
                <w:rFonts w:eastAsia="Times New Roman"/>
                <w:lang w:eastAsia="ru-RU"/>
              </w:rPr>
              <w:t>Обоснование:</w:t>
            </w:r>
          </w:p>
          <w:p w14:paraId="4EAC9051" w14:textId="77777777" w:rsidR="00050C80" w:rsidRPr="00A6275D" w:rsidRDefault="00CB05D7">
            <w:pPr>
              <w:spacing w:after="0" w:line="240" w:lineRule="auto"/>
              <w:rPr>
                <w:rFonts w:eastAsiaTheme="minorHAnsi"/>
              </w:rPr>
            </w:pPr>
            <w:r w:rsidRPr="00A6275D">
              <w:rPr>
                <w:rFonts w:eastAsiaTheme="minorHAnsi"/>
              </w:rPr>
              <w:t>На других графиках изображены показательная и логарифмическая функции.</w:t>
            </w:r>
          </w:p>
        </w:tc>
      </w:tr>
      <w:tr w:rsidR="00050C80" w:rsidRPr="00A6275D" w14:paraId="4BBCB2EF" w14:textId="77777777" w:rsidTr="00E15943">
        <w:tc>
          <w:tcPr>
            <w:tcW w:w="2289" w:type="dxa"/>
            <w:vMerge/>
          </w:tcPr>
          <w:p w14:paraId="44831B81" w14:textId="77777777" w:rsidR="00050C80" w:rsidRPr="00A6275D" w:rsidRDefault="00050C80">
            <w:pPr>
              <w:spacing w:after="0" w:line="240" w:lineRule="auto"/>
              <w:rPr>
                <w:rFonts w:eastAsiaTheme="minorHAnsi"/>
              </w:rPr>
            </w:pPr>
          </w:p>
        </w:tc>
        <w:tc>
          <w:tcPr>
            <w:tcW w:w="5791" w:type="dxa"/>
          </w:tcPr>
          <w:p w14:paraId="74C3015F" w14:textId="77777777" w:rsidR="00050C80" w:rsidRPr="00A6275D" w:rsidRDefault="00CB05D7" w:rsidP="001D32CA">
            <w:pPr>
              <w:spacing w:after="0" w:line="240" w:lineRule="auto"/>
              <w:jc w:val="both"/>
              <w:rPr>
                <w:rFonts w:eastAsiaTheme="minorHAnsi"/>
              </w:rPr>
            </w:pPr>
            <w:r w:rsidRPr="00A6275D">
              <w:rPr>
                <w:rFonts w:eastAsiaTheme="minorHAnsi"/>
              </w:rPr>
              <w:t xml:space="preserve">16. Объемы каких тел вычисляются по формуле </w:t>
            </w:r>
            <m:oMath>
              <m:r>
                <w:rPr>
                  <w:rFonts w:ascii="Cambria Math" w:eastAsiaTheme="minorHAnsi" w:hAnsi="Cambria Math"/>
                </w:rPr>
                <m:t>V=</m:t>
              </m:r>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осн</m:t>
                  </m:r>
                </m:sub>
              </m:sSub>
              <m:r>
                <w:rPr>
                  <w:rFonts w:ascii="Cambria Math" w:eastAsiaTheme="minorHAnsi" w:hAnsi="Cambria Math"/>
                </w:rPr>
                <m:t>H</m:t>
              </m:r>
            </m:oMath>
            <w:r w:rsidRPr="00A6275D">
              <w:rPr>
                <w:rFonts w:eastAsiaTheme="minorEastAsia"/>
              </w:rPr>
              <w:t xml:space="preserve">? </w:t>
            </w:r>
            <w:r w:rsidRPr="00A6275D">
              <w:rPr>
                <w:rFonts w:eastAsiaTheme="minorHAnsi"/>
              </w:rPr>
              <w:t>(ОК 01.)</w:t>
            </w:r>
          </w:p>
          <w:p w14:paraId="78188DB9" w14:textId="77777777" w:rsidR="00050C80" w:rsidRPr="00A6275D" w:rsidRDefault="00050C80">
            <w:pPr>
              <w:spacing w:after="0" w:line="240" w:lineRule="auto"/>
              <w:rPr>
                <w:rFonts w:eastAsiaTheme="minorEastAsia"/>
              </w:rPr>
            </w:pPr>
          </w:p>
          <w:tbl>
            <w:tblPr>
              <w:tblStyle w:val="2"/>
              <w:tblW w:w="0" w:type="auto"/>
              <w:tblLook w:val="04A0" w:firstRow="1" w:lastRow="0" w:firstColumn="1" w:lastColumn="0" w:noHBand="0" w:noVBand="1"/>
            </w:tblPr>
            <w:tblGrid>
              <w:gridCol w:w="541"/>
              <w:gridCol w:w="2694"/>
            </w:tblGrid>
            <w:tr w:rsidR="00050C80" w:rsidRPr="00A6275D" w14:paraId="0B2B5D7F" w14:textId="77777777" w:rsidTr="00EB6B96">
              <w:tc>
                <w:tcPr>
                  <w:tcW w:w="541" w:type="dxa"/>
                </w:tcPr>
                <w:p w14:paraId="6101E7EB" w14:textId="77777777" w:rsidR="00050C80" w:rsidRPr="00A6275D" w:rsidRDefault="00CB05D7">
                  <w:pPr>
                    <w:spacing w:after="0" w:line="240" w:lineRule="auto"/>
                    <w:rPr>
                      <w:rFonts w:eastAsiaTheme="minorHAnsi"/>
                    </w:rPr>
                  </w:pPr>
                  <w:r w:rsidRPr="00A6275D">
                    <w:rPr>
                      <w:rFonts w:eastAsiaTheme="minorHAnsi"/>
                    </w:rPr>
                    <w:t>1.</w:t>
                  </w:r>
                </w:p>
              </w:tc>
              <w:tc>
                <w:tcPr>
                  <w:tcW w:w="2694" w:type="dxa"/>
                </w:tcPr>
                <w:p w14:paraId="212B0A00" w14:textId="77777777" w:rsidR="00050C80" w:rsidRPr="00A6275D" w:rsidRDefault="00CB05D7">
                  <w:pPr>
                    <w:spacing w:after="0" w:line="240" w:lineRule="auto"/>
                    <w:rPr>
                      <w:rFonts w:eastAsiaTheme="minorHAnsi"/>
                    </w:rPr>
                  </w:pPr>
                  <w:r w:rsidRPr="00A6275D">
                    <w:rPr>
                      <w:rFonts w:eastAsiaTheme="minorHAnsi"/>
                    </w:rPr>
                    <w:t>параллелепипед</w:t>
                  </w:r>
                  <w:r w:rsidRPr="00A6275D">
                    <w:rPr>
                      <w:rFonts w:eastAsiaTheme="minorHAnsi"/>
                      <w:lang w:eastAsia="ru-RU"/>
                    </w:rPr>
                    <w:t xml:space="preserve"> </w:t>
                  </w:r>
                  <w:r w:rsidRPr="00A6275D">
                    <w:rPr>
                      <w:rFonts w:eastAsiaTheme="minorHAnsi"/>
                      <w:noProof/>
                      <w:lang w:eastAsia="ru-RU"/>
                    </w:rPr>
                    <w:drawing>
                      <wp:inline distT="0" distB="0" distL="0" distR="0" wp14:anchorId="5D9781DE" wp14:editId="185E0DFF">
                        <wp:extent cx="1484630" cy="942975"/>
                        <wp:effectExtent l="0" t="0" r="127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noChangeArrowheads="1"/>
                                </pic:cNvPicPr>
                              </pic:nvPicPr>
                              <pic:blipFill>
                                <a:blip r:embed="rId23">
                                  <a:extLst>
                                    <a:ext uri="{28A0092B-C50C-407E-A947-70E740481C1C}">
                                      <a14:useLocalDpi xmlns:a14="http://schemas.microsoft.com/office/drawing/2010/main" val="0"/>
                                    </a:ext>
                                  </a:extLst>
                                </a:blip>
                                <a:srcRect t="13793" b="17932"/>
                                <a:stretch>
                                  <a:fillRect/>
                                </a:stretch>
                              </pic:blipFill>
                              <pic:spPr>
                                <a:xfrm>
                                  <a:off x="0" y="0"/>
                                  <a:ext cx="1487805" cy="944709"/>
                                </a:xfrm>
                                <a:prstGeom prst="rect">
                                  <a:avLst/>
                                </a:prstGeom>
                                <a:noFill/>
                                <a:ln>
                                  <a:noFill/>
                                </a:ln>
                              </pic:spPr>
                            </pic:pic>
                          </a:graphicData>
                        </a:graphic>
                      </wp:inline>
                    </w:drawing>
                  </w:r>
                </w:p>
              </w:tc>
            </w:tr>
            <w:tr w:rsidR="00050C80" w:rsidRPr="00A6275D" w14:paraId="7540BCAD" w14:textId="77777777" w:rsidTr="00EB6B96">
              <w:tc>
                <w:tcPr>
                  <w:tcW w:w="541" w:type="dxa"/>
                </w:tcPr>
                <w:p w14:paraId="19AE8D28" w14:textId="77777777" w:rsidR="00050C80" w:rsidRPr="00A6275D" w:rsidRDefault="00CB05D7">
                  <w:pPr>
                    <w:spacing w:after="0" w:line="240" w:lineRule="auto"/>
                    <w:rPr>
                      <w:rFonts w:eastAsiaTheme="minorHAnsi"/>
                    </w:rPr>
                  </w:pPr>
                  <w:r w:rsidRPr="00A6275D">
                    <w:rPr>
                      <w:rFonts w:eastAsiaTheme="minorHAnsi"/>
                    </w:rPr>
                    <w:t>2.</w:t>
                  </w:r>
                </w:p>
              </w:tc>
              <w:tc>
                <w:tcPr>
                  <w:tcW w:w="2694" w:type="dxa"/>
                </w:tcPr>
                <w:p w14:paraId="5869FDF6" w14:textId="77777777" w:rsidR="00050C80" w:rsidRPr="00A6275D" w:rsidRDefault="00CB05D7">
                  <w:pPr>
                    <w:spacing w:after="0" w:line="240" w:lineRule="auto"/>
                    <w:rPr>
                      <w:rFonts w:eastAsiaTheme="minorHAnsi"/>
                    </w:rPr>
                  </w:pPr>
                  <w:r w:rsidRPr="00A6275D">
                    <w:rPr>
                      <w:rFonts w:eastAsiaTheme="minorHAnsi"/>
                    </w:rPr>
                    <w:t>цилиндр</w:t>
                  </w:r>
                  <w:r w:rsidRPr="00A6275D">
                    <w:rPr>
                      <w:rFonts w:eastAsiaTheme="minorHAnsi"/>
                      <w:lang w:eastAsia="ru-RU"/>
                    </w:rPr>
                    <w:t xml:space="preserve"> </w:t>
                  </w:r>
                  <w:r w:rsidRPr="00A6275D">
                    <w:rPr>
                      <w:rFonts w:eastAsiaTheme="minorHAnsi"/>
                      <w:noProof/>
                      <w:lang w:eastAsia="ru-RU"/>
                    </w:rPr>
                    <w:drawing>
                      <wp:inline distT="0" distB="0" distL="0" distR="0" wp14:anchorId="6B4BBC23" wp14:editId="537D7603">
                        <wp:extent cx="1057275" cy="123825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noChangeArrowheads="1"/>
                                </pic:cNvPicPr>
                              </pic:nvPicPr>
                              <pic:blipFill>
                                <a:blip r:embed="rId24">
                                  <a:extLst>
                                    <a:ext uri="{28A0092B-C50C-407E-A947-70E740481C1C}">
                                      <a14:useLocalDpi xmlns:a14="http://schemas.microsoft.com/office/drawing/2010/main" val="0"/>
                                    </a:ext>
                                  </a:extLst>
                                </a:blip>
                                <a:srcRect b="14727"/>
                                <a:stretch>
                                  <a:fillRect/>
                                </a:stretch>
                              </pic:blipFill>
                              <pic:spPr>
                                <a:xfrm>
                                  <a:off x="0" y="0"/>
                                  <a:ext cx="1061085" cy="1242712"/>
                                </a:xfrm>
                                <a:prstGeom prst="rect">
                                  <a:avLst/>
                                </a:prstGeom>
                                <a:noFill/>
                                <a:ln>
                                  <a:noFill/>
                                </a:ln>
                              </pic:spPr>
                            </pic:pic>
                          </a:graphicData>
                        </a:graphic>
                      </wp:inline>
                    </w:drawing>
                  </w:r>
                </w:p>
              </w:tc>
            </w:tr>
            <w:tr w:rsidR="00050C80" w:rsidRPr="00A6275D" w14:paraId="26F8F0F8" w14:textId="77777777" w:rsidTr="00EB6B96">
              <w:tc>
                <w:tcPr>
                  <w:tcW w:w="541" w:type="dxa"/>
                </w:tcPr>
                <w:p w14:paraId="4F9331C8" w14:textId="77777777" w:rsidR="00050C80" w:rsidRPr="00A6275D" w:rsidRDefault="00CB05D7">
                  <w:pPr>
                    <w:spacing w:after="0" w:line="240" w:lineRule="auto"/>
                    <w:rPr>
                      <w:rFonts w:eastAsiaTheme="minorHAnsi"/>
                    </w:rPr>
                  </w:pPr>
                  <w:r w:rsidRPr="00A6275D">
                    <w:rPr>
                      <w:rFonts w:eastAsiaTheme="minorHAnsi"/>
                    </w:rPr>
                    <w:t>3.</w:t>
                  </w:r>
                </w:p>
              </w:tc>
              <w:tc>
                <w:tcPr>
                  <w:tcW w:w="2694" w:type="dxa"/>
                </w:tcPr>
                <w:p w14:paraId="5CE9A616" w14:textId="77777777" w:rsidR="00050C80" w:rsidRPr="00A6275D" w:rsidRDefault="00CB05D7">
                  <w:pPr>
                    <w:spacing w:after="0" w:line="240" w:lineRule="auto"/>
                    <w:rPr>
                      <w:rFonts w:eastAsiaTheme="minorHAnsi"/>
                      <w:lang w:eastAsia="ru-RU"/>
                    </w:rPr>
                  </w:pPr>
                  <w:r w:rsidRPr="00A6275D">
                    <w:rPr>
                      <w:rFonts w:eastAsiaTheme="minorHAnsi"/>
                    </w:rPr>
                    <w:t>призма</w:t>
                  </w:r>
                </w:p>
                <w:p w14:paraId="0A95916E" w14:textId="77777777" w:rsidR="00050C80" w:rsidRPr="00A6275D" w:rsidRDefault="00CB05D7">
                  <w:pPr>
                    <w:spacing w:after="0" w:line="240" w:lineRule="auto"/>
                    <w:rPr>
                      <w:rFonts w:eastAsiaTheme="minorHAnsi"/>
                    </w:rPr>
                  </w:pPr>
                  <w:r w:rsidRPr="00A6275D">
                    <w:rPr>
                      <w:rFonts w:eastAsiaTheme="minorHAnsi"/>
                      <w:noProof/>
                      <w:lang w:eastAsia="ru-RU"/>
                    </w:rPr>
                    <w:drawing>
                      <wp:inline distT="0" distB="0" distL="0" distR="0" wp14:anchorId="0F252F21" wp14:editId="208DB6E5">
                        <wp:extent cx="1323975" cy="1244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325515" cy="1246487"/>
                                </a:xfrm>
                                <a:prstGeom prst="rect">
                                  <a:avLst/>
                                </a:prstGeom>
                                <a:noFill/>
                              </pic:spPr>
                            </pic:pic>
                          </a:graphicData>
                        </a:graphic>
                      </wp:inline>
                    </w:drawing>
                  </w:r>
                </w:p>
              </w:tc>
            </w:tr>
            <w:tr w:rsidR="00050C80" w:rsidRPr="00A6275D" w14:paraId="7D3EE158" w14:textId="77777777" w:rsidTr="00EB6B96">
              <w:tc>
                <w:tcPr>
                  <w:tcW w:w="541" w:type="dxa"/>
                </w:tcPr>
                <w:p w14:paraId="374122ED" w14:textId="77777777" w:rsidR="00050C80" w:rsidRPr="00A6275D" w:rsidRDefault="00CB05D7">
                  <w:pPr>
                    <w:spacing w:after="0" w:line="240" w:lineRule="auto"/>
                    <w:rPr>
                      <w:rFonts w:eastAsiaTheme="minorHAnsi"/>
                    </w:rPr>
                  </w:pPr>
                  <w:r w:rsidRPr="00A6275D">
                    <w:rPr>
                      <w:rFonts w:eastAsiaTheme="minorHAnsi"/>
                    </w:rPr>
                    <w:t>4.</w:t>
                  </w:r>
                </w:p>
              </w:tc>
              <w:tc>
                <w:tcPr>
                  <w:tcW w:w="2694" w:type="dxa"/>
                </w:tcPr>
                <w:p w14:paraId="58E5A6DA" w14:textId="77777777" w:rsidR="00050C80" w:rsidRPr="00A6275D" w:rsidRDefault="00CB05D7">
                  <w:pPr>
                    <w:spacing w:after="0" w:line="240" w:lineRule="auto"/>
                    <w:rPr>
                      <w:rFonts w:eastAsiaTheme="minorHAnsi"/>
                    </w:rPr>
                  </w:pPr>
                  <w:r w:rsidRPr="00A6275D">
                    <w:rPr>
                      <w:rFonts w:eastAsiaTheme="minorHAnsi"/>
                    </w:rPr>
                    <w:t>конус</w:t>
                  </w:r>
                  <w:r w:rsidRPr="00A6275D">
                    <w:rPr>
                      <w:rFonts w:eastAsiaTheme="minorHAnsi"/>
                      <w:lang w:eastAsia="ru-RU"/>
                    </w:rPr>
                    <w:t xml:space="preserve"> </w:t>
                  </w:r>
                  <w:r w:rsidRPr="00A6275D">
                    <w:rPr>
                      <w:rFonts w:eastAsiaTheme="minorHAnsi"/>
                      <w:noProof/>
                      <w:lang w:eastAsia="ru-RU"/>
                    </w:rPr>
                    <w:lastRenderedPageBreak/>
                    <w:drawing>
                      <wp:inline distT="0" distB="0" distL="0" distR="0" wp14:anchorId="77AE219D" wp14:editId="6E4C8D9A">
                        <wp:extent cx="1390015" cy="1652270"/>
                        <wp:effectExtent l="0" t="0" r="635" b="508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390015" cy="1652270"/>
                                </a:xfrm>
                                <a:prstGeom prst="rect">
                                  <a:avLst/>
                                </a:prstGeom>
                                <a:noFill/>
                              </pic:spPr>
                            </pic:pic>
                          </a:graphicData>
                        </a:graphic>
                      </wp:inline>
                    </w:drawing>
                  </w:r>
                </w:p>
              </w:tc>
            </w:tr>
          </w:tbl>
          <w:p w14:paraId="7057D93D" w14:textId="77777777" w:rsidR="00050C80" w:rsidRPr="00A6275D" w:rsidRDefault="00050C80">
            <w:pPr>
              <w:spacing w:after="0" w:line="240" w:lineRule="auto"/>
              <w:rPr>
                <w:rFonts w:eastAsiaTheme="minorHAnsi"/>
              </w:rPr>
            </w:pPr>
          </w:p>
          <w:p w14:paraId="7535E521"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2FA41974" w14:textId="77777777" w:rsidR="00050C80" w:rsidRPr="00A6275D" w:rsidRDefault="00CB05D7">
            <w:pPr>
              <w:spacing w:after="160" w:line="240" w:lineRule="auto"/>
              <w:ind w:left="34"/>
              <w:contextualSpacing/>
              <w:jc w:val="both"/>
              <w:rPr>
                <w:rFonts w:eastAsiaTheme="minorHAnsi"/>
              </w:rPr>
            </w:pPr>
            <w:r w:rsidRPr="00A6275D">
              <w:rPr>
                <w:rFonts w:eastAsia="Times New Roman"/>
                <w:kern w:val="2"/>
                <w14:ligatures w14:val="standardContextual"/>
              </w:rPr>
              <w:t>Обоснование:</w:t>
            </w:r>
          </w:p>
        </w:tc>
        <w:tc>
          <w:tcPr>
            <w:tcW w:w="2466" w:type="dxa"/>
          </w:tcPr>
          <w:p w14:paraId="4571315C" w14:textId="11948CD3" w:rsidR="00050C80" w:rsidRPr="00A6275D" w:rsidRDefault="00CB05D7" w:rsidP="003F6AE3">
            <w:pPr>
              <w:spacing w:after="0" w:line="240" w:lineRule="auto"/>
              <w:jc w:val="center"/>
              <w:rPr>
                <w:rFonts w:eastAsiaTheme="minorHAnsi"/>
              </w:rPr>
            </w:pPr>
            <w:r w:rsidRPr="00A6275D">
              <w:rPr>
                <w:rFonts w:eastAsiaTheme="minorHAnsi"/>
              </w:rPr>
              <w:lastRenderedPageBreak/>
              <w:t>Ответ:</w:t>
            </w:r>
            <w:r w:rsidR="001D32CA" w:rsidRPr="00A6275D">
              <w:rPr>
                <w:rFonts w:eastAsiaTheme="minorHAnsi"/>
              </w:rPr>
              <w:t xml:space="preserve"> </w:t>
            </w:r>
            <w:r w:rsidRPr="00A6275D">
              <w:rPr>
                <w:rFonts w:eastAsiaTheme="minorHAnsi"/>
              </w:rPr>
              <w:t>1,3</w:t>
            </w:r>
          </w:p>
          <w:p w14:paraId="227F756F" w14:textId="77777777" w:rsidR="00050C80" w:rsidRPr="00A6275D" w:rsidRDefault="00CB05D7">
            <w:pPr>
              <w:spacing w:after="0" w:line="240" w:lineRule="auto"/>
              <w:rPr>
                <w:rFonts w:eastAsiaTheme="minorHAnsi"/>
              </w:rPr>
            </w:pPr>
            <w:r w:rsidRPr="00A6275D">
              <w:rPr>
                <w:rFonts w:eastAsia="Times New Roman"/>
                <w:lang w:eastAsia="ru-RU"/>
              </w:rPr>
              <w:t>Обоснование:</w:t>
            </w:r>
          </w:p>
          <w:p w14:paraId="0EC8E317" w14:textId="77777777" w:rsidR="00050C80" w:rsidRPr="00A6275D" w:rsidRDefault="00CB05D7">
            <w:pPr>
              <w:spacing w:after="0" w:line="240" w:lineRule="auto"/>
              <w:rPr>
                <w:rFonts w:eastAsiaTheme="minorHAnsi"/>
              </w:rPr>
            </w:pPr>
            <w:r w:rsidRPr="00A6275D">
              <w:rPr>
                <w:rFonts w:eastAsiaTheme="minorHAnsi"/>
              </w:rPr>
              <w:t>Объемы цилиндра и конуса вычисляются по другим формулам.</w:t>
            </w:r>
          </w:p>
        </w:tc>
      </w:tr>
      <w:tr w:rsidR="00050C80" w:rsidRPr="00A6275D" w14:paraId="5C3DD6AF" w14:textId="77777777" w:rsidTr="00E15943">
        <w:tc>
          <w:tcPr>
            <w:tcW w:w="2289" w:type="dxa"/>
            <w:vMerge w:val="restart"/>
          </w:tcPr>
          <w:p w14:paraId="212962E7" w14:textId="77777777" w:rsidR="00050C80" w:rsidRPr="00A6275D" w:rsidRDefault="00CB05D7">
            <w:pPr>
              <w:widowControl w:val="0"/>
              <w:suppressLineNumbers/>
              <w:suppressAutoHyphens/>
              <w:spacing w:after="0" w:line="240" w:lineRule="auto"/>
              <w:jc w:val="both"/>
              <w:rPr>
                <w:rFonts w:eastAsia="NSimSun"/>
                <w:color w:val="1A1A1A"/>
                <w:kern w:val="2"/>
                <w:lang w:eastAsia="zh-CN" w:bidi="hi-IN"/>
              </w:rPr>
            </w:pPr>
            <w:r w:rsidRPr="00A6275D">
              <w:rPr>
                <w:rFonts w:eastAsia="NSimSun"/>
                <w:kern w:val="2"/>
                <w:lang w:eastAsia="zh-CN" w:bidi="hi-IN"/>
              </w:rPr>
              <w:t xml:space="preserve">5. </w:t>
            </w:r>
            <w:r w:rsidRPr="00A6275D">
              <w:rPr>
                <w:rFonts w:eastAsia="NSimSun"/>
                <w:color w:val="1A1A1A"/>
                <w:kern w:val="2"/>
                <w:lang w:eastAsia="zh-CN" w:bidi="hi-IN"/>
              </w:rPr>
              <w:t>Задания</w:t>
            </w:r>
          </w:p>
          <w:p w14:paraId="4BC3F6DB" w14:textId="77777777" w:rsidR="00050C80" w:rsidRPr="00A6275D" w:rsidRDefault="00CB05D7">
            <w:pPr>
              <w:spacing w:after="0" w:line="240" w:lineRule="auto"/>
              <w:rPr>
                <w:rFonts w:eastAsiaTheme="minorHAnsi"/>
                <w:color w:val="1A1A1A"/>
              </w:rPr>
            </w:pPr>
            <w:r w:rsidRPr="00A6275D">
              <w:rPr>
                <w:rFonts w:eastAsiaTheme="minorHAnsi"/>
                <w:color w:val="1A1A1A"/>
              </w:rPr>
              <w:t>открытого типа с</w:t>
            </w:r>
          </w:p>
          <w:p w14:paraId="37E21F94" w14:textId="77777777" w:rsidR="00050C80" w:rsidRPr="00A6275D" w:rsidRDefault="00CB05D7">
            <w:pPr>
              <w:spacing w:after="0" w:line="240" w:lineRule="auto"/>
              <w:rPr>
                <w:rFonts w:eastAsiaTheme="minorHAnsi"/>
                <w:color w:val="1A1A1A"/>
              </w:rPr>
            </w:pPr>
            <w:r w:rsidRPr="00A6275D">
              <w:rPr>
                <w:rFonts w:eastAsiaTheme="minorHAnsi"/>
                <w:color w:val="1A1A1A"/>
              </w:rPr>
              <w:t>развернутым</w:t>
            </w:r>
          </w:p>
          <w:p w14:paraId="78E23971" w14:textId="77777777" w:rsidR="00050C80" w:rsidRPr="00A6275D" w:rsidRDefault="00CB05D7">
            <w:pPr>
              <w:spacing w:after="0" w:line="240" w:lineRule="auto"/>
              <w:rPr>
                <w:rFonts w:eastAsiaTheme="minorHAnsi"/>
              </w:rPr>
            </w:pPr>
            <w:r w:rsidRPr="00A6275D">
              <w:rPr>
                <w:rFonts w:eastAsiaTheme="minorHAnsi"/>
                <w:color w:val="1A1A1A"/>
              </w:rPr>
              <w:t>ответом</w:t>
            </w:r>
          </w:p>
        </w:tc>
        <w:tc>
          <w:tcPr>
            <w:tcW w:w="8257" w:type="dxa"/>
            <w:gridSpan w:val="2"/>
          </w:tcPr>
          <w:p w14:paraId="19C2AB99" w14:textId="77777777" w:rsidR="00050C80" w:rsidRPr="00A6275D" w:rsidRDefault="00CB05D7">
            <w:pPr>
              <w:spacing w:after="0" w:line="240" w:lineRule="auto"/>
              <w:contextualSpacing/>
              <w:jc w:val="both"/>
              <w:rPr>
                <w:rFonts w:eastAsia="Times New Roman"/>
                <w:kern w:val="2"/>
                <w14:ligatures w14:val="standardContextual"/>
              </w:rPr>
            </w:pPr>
            <w:r w:rsidRPr="00A6275D">
              <w:rPr>
                <w:rFonts w:eastAsia="Times New Roman"/>
                <w:i/>
                <w:lang w:eastAsia="ru-RU"/>
              </w:rPr>
              <w:t>Пояснение:</w:t>
            </w:r>
            <w:r w:rsidRPr="00A6275D">
              <w:rPr>
                <w:rFonts w:eastAsia="Times New Roman"/>
                <w:lang w:eastAsia="ru-RU"/>
              </w:rPr>
              <w:t xml:space="preserve"> </w:t>
            </w:r>
            <w:r w:rsidRPr="00A6275D">
              <w:rPr>
                <w:rFonts w:eastAsia="Times New Roman"/>
                <w:i/>
                <w:lang w:eastAsia="ru-RU"/>
              </w:rPr>
              <w:t xml:space="preserve">Прочитайте текст вопроса и </w:t>
            </w:r>
            <w:r w:rsidRPr="00A6275D">
              <w:rPr>
                <w:rFonts w:eastAsia="Times New Roman"/>
                <w:i/>
              </w:rPr>
              <w:t>запишите ответ, используя четкие компактные формулировки.</w:t>
            </w:r>
          </w:p>
        </w:tc>
      </w:tr>
      <w:tr w:rsidR="00050C80" w:rsidRPr="00A6275D" w14:paraId="482CA85B" w14:textId="77777777" w:rsidTr="00E15943">
        <w:tc>
          <w:tcPr>
            <w:tcW w:w="2289" w:type="dxa"/>
            <w:vMerge/>
          </w:tcPr>
          <w:p w14:paraId="4B61EA10" w14:textId="77777777" w:rsidR="00050C80" w:rsidRPr="00A6275D" w:rsidRDefault="00050C80">
            <w:pPr>
              <w:spacing w:after="0" w:line="240" w:lineRule="auto"/>
              <w:rPr>
                <w:rFonts w:eastAsiaTheme="minorHAnsi"/>
              </w:rPr>
            </w:pPr>
          </w:p>
        </w:tc>
        <w:tc>
          <w:tcPr>
            <w:tcW w:w="5791" w:type="dxa"/>
          </w:tcPr>
          <w:p w14:paraId="065D56A3" w14:textId="77777777" w:rsidR="00050C80" w:rsidRPr="00A6275D" w:rsidRDefault="00CB05D7">
            <w:pPr>
              <w:spacing w:after="0" w:line="240" w:lineRule="auto"/>
              <w:rPr>
                <w:rFonts w:eastAsiaTheme="minorHAnsi"/>
              </w:rPr>
            </w:pPr>
            <w:r w:rsidRPr="00A6275D">
              <w:rPr>
                <w:rFonts w:eastAsiaTheme="minorHAnsi"/>
              </w:rPr>
              <w:t>17. Какова вероятность того, что, переставив буквы в слове «математика», получим слово «литература»? (ОК 01.)</w:t>
            </w:r>
          </w:p>
          <w:p w14:paraId="07B77607" w14:textId="77777777" w:rsidR="00D27C31" w:rsidRPr="00A6275D" w:rsidRDefault="00D27C31">
            <w:pPr>
              <w:spacing w:after="160" w:line="240" w:lineRule="auto"/>
              <w:ind w:left="34"/>
              <w:contextualSpacing/>
              <w:jc w:val="both"/>
              <w:rPr>
                <w:rFonts w:eastAsia="Times New Roman"/>
                <w:kern w:val="2"/>
                <w14:ligatures w14:val="standardContextual"/>
              </w:rPr>
            </w:pPr>
          </w:p>
          <w:p w14:paraId="45D15121" w14:textId="7786C16D"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0A223562" w14:textId="77777777" w:rsidR="00050C80" w:rsidRPr="00A6275D" w:rsidRDefault="00050C80">
            <w:pPr>
              <w:spacing w:after="0" w:line="240" w:lineRule="auto"/>
              <w:rPr>
                <w:rFonts w:eastAsiaTheme="minorHAnsi"/>
              </w:rPr>
            </w:pPr>
          </w:p>
        </w:tc>
        <w:tc>
          <w:tcPr>
            <w:tcW w:w="2466" w:type="dxa"/>
          </w:tcPr>
          <w:p w14:paraId="2DFD58FB" w14:textId="77777777" w:rsidR="003F6AE3" w:rsidRPr="00A6275D" w:rsidRDefault="003F6AE3" w:rsidP="003F6AE3">
            <w:pPr>
              <w:spacing w:after="0" w:line="240" w:lineRule="auto"/>
              <w:jc w:val="center"/>
              <w:rPr>
                <w:rFonts w:eastAsiaTheme="minorHAnsi"/>
              </w:rPr>
            </w:pPr>
            <w:r w:rsidRPr="00A6275D">
              <w:rPr>
                <w:rFonts w:eastAsiaTheme="minorHAnsi"/>
              </w:rPr>
              <w:t>Ответ:</w:t>
            </w:r>
          </w:p>
          <w:p w14:paraId="5D66B4A3" w14:textId="0EFBAE00" w:rsidR="00050C80" w:rsidRPr="00A6275D" w:rsidRDefault="00CB05D7">
            <w:pPr>
              <w:spacing w:after="0" w:line="240" w:lineRule="auto"/>
              <w:rPr>
                <w:rFonts w:eastAsiaTheme="minorHAnsi"/>
              </w:rPr>
            </w:pPr>
            <w:r w:rsidRPr="00A6275D">
              <w:rPr>
                <w:rFonts w:eastAsiaTheme="minorHAnsi"/>
              </w:rPr>
              <w:t xml:space="preserve">Вероятность равна 0, так как в слове «математика» нет букв «л» </w:t>
            </w:r>
            <w:r w:rsidR="001D32CA" w:rsidRPr="00A6275D">
              <w:rPr>
                <w:rFonts w:eastAsiaTheme="minorHAnsi"/>
              </w:rPr>
              <w:t>и «</w:t>
            </w:r>
            <w:r w:rsidRPr="00A6275D">
              <w:rPr>
                <w:rFonts w:eastAsiaTheme="minorHAnsi"/>
              </w:rPr>
              <w:t xml:space="preserve">р». </w:t>
            </w:r>
          </w:p>
        </w:tc>
      </w:tr>
      <w:tr w:rsidR="00050C80" w:rsidRPr="00A6275D" w14:paraId="4BD00DB1" w14:textId="77777777" w:rsidTr="00E15943">
        <w:tc>
          <w:tcPr>
            <w:tcW w:w="2289" w:type="dxa"/>
            <w:vMerge/>
          </w:tcPr>
          <w:p w14:paraId="74438E69" w14:textId="77777777" w:rsidR="00050C80" w:rsidRPr="00A6275D" w:rsidRDefault="00050C80">
            <w:pPr>
              <w:spacing w:after="0" w:line="240" w:lineRule="auto"/>
              <w:rPr>
                <w:rFonts w:eastAsiaTheme="minorHAnsi"/>
              </w:rPr>
            </w:pPr>
          </w:p>
        </w:tc>
        <w:tc>
          <w:tcPr>
            <w:tcW w:w="5791" w:type="dxa"/>
          </w:tcPr>
          <w:p w14:paraId="5EBB4CCD" w14:textId="77777777" w:rsidR="00050C80" w:rsidRPr="00A6275D" w:rsidRDefault="00CB05D7">
            <w:pPr>
              <w:spacing w:after="0" w:line="240" w:lineRule="auto"/>
              <w:rPr>
                <w:rFonts w:eastAsiaTheme="minorHAnsi"/>
              </w:rPr>
            </w:pPr>
            <w:r w:rsidRPr="00A6275D">
              <w:rPr>
                <w:rFonts w:eastAsiaTheme="minorHAnsi"/>
              </w:rPr>
              <w:t xml:space="preserve">18. Имеет ли корни уравнение  </w:t>
            </w:r>
            <m:oMath>
              <m:sSup>
                <m:sSupPr>
                  <m:ctrlPr>
                    <w:rPr>
                      <w:rFonts w:ascii="Cambria Math" w:eastAsiaTheme="minorHAnsi" w:hAnsi="Cambria Math"/>
                      <w:i/>
                    </w:rPr>
                  </m:ctrlPr>
                </m:sSupPr>
                <m:e>
                  <m:r>
                    <w:rPr>
                      <w:rFonts w:ascii="Cambria Math" w:eastAsiaTheme="minorHAnsi" w:hAnsi="Cambria Math"/>
                    </w:rPr>
                    <m:t>5</m:t>
                  </m:r>
                </m:e>
                <m:sup>
                  <m:r>
                    <w:rPr>
                      <w:rFonts w:ascii="Cambria Math" w:eastAsiaTheme="minorHAnsi" w:hAnsi="Cambria Math"/>
                      <w:lang w:val="en-US"/>
                    </w:rPr>
                    <m:t>x</m:t>
                  </m:r>
                  <m:r>
                    <w:rPr>
                      <w:rFonts w:ascii="Cambria Math" w:eastAsiaTheme="minorHAnsi" w:hAnsi="Cambria Math"/>
                    </w:rPr>
                    <m:t>+2</m:t>
                  </m:r>
                </m:sup>
              </m:sSup>
              <m:r>
                <w:rPr>
                  <w:rFonts w:ascii="Cambria Math" w:eastAsiaTheme="minorHAnsi" w:hAnsi="Cambria Math"/>
                </w:rPr>
                <m:t>=-1</m:t>
              </m:r>
            </m:oMath>
            <w:r w:rsidRPr="00A6275D">
              <w:rPr>
                <w:rFonts w:eastAsiaTheme="minorEastAsia"/>
              </w:rPr>
              <w:t>? Ответ поясните.</w:t>
            </w:r>
            <w:r w:rsidRPr="00A6275D">
              <w:rPr>
                <w:rFonts w:eastAsiaTheme="minorHAnsi"/>
              </w:rPr>
              <w:t xml:space="preserve"> (ОК 01.)</w:t>
            </w:r>
          </w:p>
          <w:p w14:paraId="527E3BA6" w14:textId="126CCD8D" w:rsidR="00050C80" w:rsidRPr="00A6275D" w:rsidRDefault="00050C80">
            <w:pPr>
              <w:spacing w:after="0" w:line="240" w:lineRule="auto"/>
              <w:rPr>
                <w:rFonts w:eastAsiaTheme="minorHAnsi"/>
              </w:rPr>
            </w:pPr>
          </w:p>
          <w:p w14:paraId="4FC32DB7"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0DBD9A3A" w14:textId="77777777" w:rsidR="00050C80" w:rsidRPr="00A6275D" w:rsidRDefault="00050C80">
            <w:pPr>
              <w:spacing w:after="0" w:line="240" w:lineRule="auto"/>
              <w:rPr>
                <w:rFonts w:eastAsiaTheme="minorHAnsi"/>
              </w:rPr>
            </w:pPr>
          </w:p>
        </w:tc>
        <w:tc>
          <w:tcPr>
            <w:tcW w:w="2466" w:type="dxa"/>
          </w:tcPr>
          <w:p w14:paraId="7A7BB7C4" w14:textId="77777777" w:rsidR="003F6AE3" w:rsidRPr="00A6275D" w:rsidRDefault="003F6AE3" w:rsidP="003F6AE3">
            <w:pPr>
              <w:spacing w:after="0" w:line="240" w:lineRule="auto"/>
              <w:jc w:val="center"/>
              <w:rPr>
                <w:rFonts w:eastAsiaTheme="minorHAnsi"/>
              </w:rPr>
            </w:pPr>
            <w:r w:rsidRPr="00A6275D">
              <w:rPr>
                <w:rFonts w:eastAsiaTheme="minorHAnsi"/>
              </w:rPr>
              <w:t>Ответ:</w:t>
            </w:r>
          </w:p>
          <w:p w14:paraId="3DD26741" w14:textId="25AD0A95" w:rsidR="00050C80" w:rsidRPr="00A6275D" w:rsidRDefault="00CB05D7">
            <w:pPr>
              <w:spacing w:after="0" w:line="240" w:lineRule="auto"/>
              <w:rPr>
                <w:rFonts w:eastAsiaTheme="minorHAnsi"/>
              </w:rPr>
            </w:pPr>
            <w:r w:rsidRPr="00A6275D">
              <w:rPr>
                <w:rFonts w:eastAsiaTheme="minorHAnsi"/>
              </w:rPr>
              <w:t>Данное уравнение не имеет корней, так как областью значений показательной функции являются только положительные действительные числа. Число -1 таким не является.</w:t>
            </w:r>
          </w:p>
        </w:tc>
      </w:tr>
      <w:tr w:rsidR="00050C80" w:rsidRPr="00A6275D" w14:paraId="64FF7FE6" w14:textId="77777777" w:rsidTr="00E15943">
        <w:tc>
          <w:tcPr>
            <w:tcW w:w="2289" w:type="dxa"/>
            <w:vMerge/>
          </w:tcPr>
          <w:p w14:paraId="07AA1A6B" w14:textId="77777777" w:rsidR="00050C80" w:rsidRPr="00A6275D" w:rsidRDefault="00050C80">
            <w:pPr>
              <w:spacing w:after="0" w:line="240" w:lineRule="auto"/>
              <w:rPr>
                <w:rFonts w:eastAsiaTheme="minorHAnsi"/>
              </w:rPr>
            </w:pPr>
          </w:p>
        </w:tc>
        <w:tc>
          <w:tcPr>
            <w:tcW w:w="5791" w:type="dxa"/>
          </w:tcPr>
          <w:p w14:paraId="23C4298E" w14:textId="77777777" w:rsidR="00050C80" w:rsidRPr="00A6275D" w:rsidRDefault="00CB05D7">
            <w:pPr>
              <w:spacing w:after="0" w:line="240" w:lineRule="auto"/>
              <w:rPr>
                <w:rFonts w:eastAsiaTheme="minorHAnsi"/>
              </w:rPr>
            </w:pPr>
            <w:r w:rsidRPr="00A6275D">
              <w:rPr>
                <w:rFonts w:eastAsiaTheme="minorHAnsi"/>
              </w:rPr>
              <w:t xml:space="preserve">19. Какие из векторов              </w:t>
            </w:r>
            <m:oMath>
              <m:acc>
                <m:accPr>
                  <m:chr m:val="⃗"/>
                  <m:ctrlPr>
                    <w:rPr>
                      <w:rFonts w:ascii="Cambria Math" w:eastAsiaTheme="minorHAnsi" w:hAnsi="Cambria Math"/>
                      <w:i/>
                    </w:rPr>
                  </m:ctrlPr>
                </m:accPr>
                <m:e>
                  <m:r>
                    <w:rPr>
                      <w:rFonts w:ascii="Cambria Math" w:eastAsiaTheme="minorHAnsi" w:hAnsi="Cambria Math"/>
                    </w:rPr>
                    <m:t xml:space="preserve">а </m:t>
                  </m:r>
                </m:e>
              </m:acc>
            </m:oMath>
            <w:r w:rsidRPr="00A6275D">
              <w:rPr>
                <w:rFonts w:eastAsiaTheme="minorHAnsi"/>
              </w:rPr>
              <w:t xml:space="preserve">(1,2,-3), </w:t>
            </w:r>
            <m:oMath>
              <m:acc>
                <m:accPr>
                  <m:chr m:val="⃗"/>
                  <m:ctrlPr>
                    <w:rPr>
                      <w:rFonts w:ascii="Cambria Math" w:eastAsiaTheme="minorHAnsi" w:hAnsi="Cambria Math"/>
                      <w:i/>
                    </w:rPr>
                  </m:ctrlPr>
                </m:accPr>
                <m:e>
                  <m:r>
                    <w:rPr>
                      <w:rFonts w:ascii="Cambria Math" w:eastAsiaTheme="minorHAnsi" w:hAnsi="Cambria Math"/>
                    </w:rPr>
                    <m:t xml:space="preserve">с </m:t>
                  </m:r>
                </m:e>
              </m:acc>
            </m:oMath>
            <w:r w:rsidRPr="00A6275D">
              <w:rPr>
                <w:rFonts w:eastAsiaTheme="minorHAnsi"/>
              </w:rPr>
              <w:t xml:space="preserve"> (3,6,-6), </w:t>
            </w:r>
            <m:oMath>
              <m:acc>
                <m:accPr>
                  <m:chr m:val="⃗"/>
                  <m:ctrlPr>
                    <w:rPr>
                      <w:rFonts w:ascii="Cambria Math" w:eastAsiaTheme="minorHAnsi" w:hAnsi="Cambria Math"/>
                      <w:i/>
                    </w:rPr>
                  </m:ctrlPr>
                </m:accPr>
                <m:e>
                  <m:r>
                    <w:rPr>
                      <w:rFonts w:ascii="Cambria Math" w:eastAsiaTheme="minorHAnsi" w:hAnsi="Cambria Math"/>
                    </w:rPr>
                    <m:t>в</m:t>
                  </m:r>
                </m:e>
              </m:acc>
            </m:oMath>
            <w:r w:rsidRPr="00A6275D">
              <w:rPr>
                <w:rFonts w:eastAsiaTheme="minorHAnsi"/>
              </w:rPr>
              <w:t xml:space="preserve"> (2,4,-6) коллинеарные? (ОК 01.)</w:t>
            </w:r>
          </w:p>
          <w:p w14:paraId="377AE648" w14:textId="24378EBC" w:rsidR="00050C80" w:rsidRPr="00A6275D" w:rsidRDefault="00050C80">
            <w:pPr>
              <w:spacing w:after="0" w:line="240" w:lineRule="auto"/>
              <w:rPr>
                <w:rFonts w:eastAsiaTheme="minorHAnsi"/>
              </w:rPr>
            </w:pPr>
          </w:p>
          <w:p w14:paraId="597E9E5C"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698E1CBE" w14:textId="77777777" w:rsidR="00050C80" w:rsidRPr="00A6275D" w:rsidRDefault="00050C80">
            <w:pPr>
              <w:spacing w:after="0" w:line="240" w:lineRule="auto"/>
              <w:rPr>
                <w:rFonts w:eastAsiaTheme="minorHAnsi"/>
              </w:rPr>
            </w:pPr>
          </w:p>
        </w:tc>
        <w:tc>
          <w:tcPr>
            <w:tcW w:w="2466" w:type="dxa"/>
          </w:tcPr>
          <w:p w14:paraId="536DA972" w14:textId="310A6BEF" w:rsidR="003F6AE3" w:rsidRPr="00A6275D" w:rsidRDefault="003F6AE3" w:rsidP="003F6AE3">
            <w:pPr>
              <w:spacing w:after="0" w:line="240" w:lineRule="auto"/>
              <w:jc w:val="center"/>
              <w:rPr>
                <w:rFonts w:eastAsiaTheme="minorHAnsi"/>
              </w:rPr>
            </w:pPr>
            <w:r w:rsidRPr="00A6275D">
              <w:rPr>
                <w:rFonts w:eastAsiaTheme="minorHAnsi"/>
              </w:rPr>
              <w:t>Ответ:</w:t>
            </w:r>
          </w:p>
          <w:p w14:paraId="0BF18ADB" w14:textId="7D918A25" w:rsidR="00050C80" w:rsidRPr="00A6275D" w:rsidRDefault="00CB05D7">
            <w:pPr>
              <w:spacing w:after="0" w:line="240" w:lineRule="auto"/>
              <w:rPr>
                <w:rFonts w:eastAsiaTheme="minorHAnsi"/>
              </w:rPr>
            </w:pPr>
            <w:r w:rsidRPr="00A6275D">
              <w:rPr>
                <w:rFonts w:eastAsiaTheme="minorHAnsi"/>
              </w:rPr>
              <w:t xml:space="preserve">Два вектора коллинеарные, если их соответствующие координаты пропорциональны. </w:t>
            </w:r>
          </w:p>
          <w:p w14:paraId="4C68A144" w14:textId="77777777" w:rsidR="00050C80" w:rsidRPr="00A6275D" w:rsidRDefault="00CB05D7">
            <w:pPr>
              <w:spacing w:after="0" w:line="240" w:lineRule="auto"/>
              <w:rPr>
                <w:rFonts w:eastAsiaTheme="minorHAnsi"/>
              </w:rPr>
            </w:pPr>
            <w:r w:rsidRPr="00A6275D">
              <w:rPr>
                <w:rFonts w:eastAsiaTheme="minorHAnsi"/>
              </w:rPr>
              <w:t xml:space="preserve">У векторов </w:t>
            </w:r>
            <m:oMath>
              <m:acc>
                <m:accPr>
                  <m:chr m:val="⃗"/>
                  <m:ctrlPr>
                    <w:rPr>
                      <w:rFonts w:ascii="Cambria Math" w:eastAsiaTheme="minorHAnsi" w:hAnsi="Cambria Math"/>
                      <w:i/>
                    </w:rPr>
                  </m:ctrlPr>
                </m:accPr>
                <m:e>
                  <m:r>
                    <w:rPr>
                      <w:rFonts w:ascii="Cambria Math" w:eastAsiaTheme="minorHAnsi" w:hAnsi="Cambria Math"/>
                    </w:rPr>
                    <m:t>а</m:t>
                  </m:r>
                </m:e>
              </m:acc>
            </m:oMath>
            <w:r w:rsidRPr="00A6275D">
              <w:rPr>
                <w:rFonts w:eastAsiaTheme="minorHAnsi"/>
              </w:rPr>
              <w:t xml:space="preserve">, </w:t>
            </w:r>
            <m:oMath>
              <m:acc>
                <m:accPr>
                  <m:chr m:val="⃗"/>
                  <m:ctrlPr>
                    <w:rPr>
                      <w:rFonts w:ascii="Cambria Math" w:eastAsiaTheme="minorHAnsi" w:hAnsi="Cambria Math"/>
                      <w:i/>
                    </w:rPr>
                  </m:ctrlPr>
                </m:accPr>
                <m:e>
                  <m:r>
                    <w:rPr>
                      <w:rFonts w:ascii="Cambria Math" w:eastAsiaTheme="minorHAnsi" w:hAnsi="Cambria Math"/>
                    </w:rPr>
                    <m:t>в</m:t>
                  </m:r>
                </m:e>
              </m:acc>
            </m:oMath>
            <w:r w:rsidRPr="00A6275D">
              <w:rPr>
                <w:rFonts w:eastAsiaTheme="minorHAnsi"/>
              </w:rPr>
              <w:t xml:space="preserve">  координаты пропорциональны.</w:t>
            </w:r>
          </w:p>
        </w:tc>
      </w:tr>
      <w:tr w:rsidR="00050C80" w:rsidRPr="00A6275D" w14:paraId="5C03930E" w14:textId="77777777" w:rsidTr="00E15943">
        <w:tc>
          <w:tcPr>
            <w:tcW w:w="2289" w:type="dxa"/>
            <w:vMerge/>
          </w:tcPr>
          <w:p w14:paraId="38DA7E5C" w14:textId="77777777" w:rsidR="00050C80" w:rsidRPr="00A6275D" w:rsidRDefault="00050C80">
            <w:pPr>
              <w:spacing w:after="0" w:line="240" w:lineRule="auto"/>
              <w:rPr>
                <w:rFonts w:eastAsiaTheme="minorHAnsi"/>
              </w:rPr>
            </w:pPr>
          </w:p>
        </w:tc>
        <w:tc>
          <w:tcPr>
            <w:tcW w:w="5791" w:type="dxa"/>
          </w:tcPr>
          <w:p w14:paraId="312E672A" w14:textId="77777777" w:rsidR="00050C80" w:rsidRPr="00A6275D" w:rsidRDefault="00CB05D7">
            <w:pPr>
              <w:spacing w:after="0" w:line="240" w:lineRule="auto"/>
              <w:rPr>
                <w:rFonts w:eastAsiaTheme="minorHAnsi"/>
              </w:rPr>
            </w:pPr>
            <w:r w:rsidRPr="00A6275D">
              <w:rPr>
                <w:rFonts w:eastAsiaTheme="minorHAnsi"/>
              </w:rPr>
              <w:t>20. Объясните, в чем состоит геометрический смысл производной. (ОК 01.)</w:t>
            </w:r>
          </w:p>
          <w:p w14:paraId="5C3884A2" w14:textId="77777777" w:rsidR="00050C80" w:rsidRPr="00A6275D" w:rsidRDefault="00050C80">
            <w:pPr>
              <w:spacing w:after="0" w:line="240" w:lineRule="auto"/>
              <w:rPr>
                <w:rFonts w:eastAsiaTheme="minorHAnsi"/>
              </w:rPr>
            </w:pPr>
          </w:p>
          <w:p w14:paraId="4BDAA511" w14:textId="77777777" w:rsidR="00050C80" w:rsidRPr="00A6275D" w:rsidRDefault="00CB05D7">
            <w:pPr>
              <w:spacing w:after="160" w:line="240" w:lineRule="auto"/>
              <w:ind w:left="34"/>
              <w:contextualSpacing/>
              <w:jc w:val="both"/>
              <w:rPr>
                <w:rFonts w:eastAsia="Times New Roman"/>
                <w:kern w:val="2"/>
                <w14:ligatures w14:val="standardContextual"/>
              </w:rPr>
            </w:pPr>
            <w:r w:rsidRPr="00A6275D">
              <w:rPr>
                <w:rFonts w:eastAsia="Times New Roman"/>
                <w:kern w:val="2"/>
                <w14:ligatures w14:val="standardContextual"/>
              </w:rPr>
              <w:t>Ответ:</w:t>
            </w:r>
          </w:p>
          <w:p w14:paraId="1DFB4AA7" w14:textId="77777777" w:rsidR="00050C80" w:rsidRPr="00A6275D" w:rsidRDefault="00050C80">
            <w:pPr>
              <w:spacing w:after="0" w:line="240" w:lineRule="auto"/>
              <w:rPr>
                <w:rFonts w:eastAsiaTheme="minorHAnsi"/>
              </w:rPr>
            </w:pPr>
          </w:p>
        </w:tc>
        <w:tc>
          <w:tcPr>
            <w:tcW w:w="2466" w:type="dxa"/>
          </w:tcPr>
          <w:p w14:paraId="4D928899" w14:textId="77777777" w:rsidR="003F6AE3" w:rsidRPr="00A6275D" w:rsidRDefault="003F6AE3" w:rsidP="003F6AE3">
            <w:pPr>
              <w:spacing w:after="0" w:line="240" w:lineRule="auto"/>
              <w:jc w:val="center"/>
              <w:rPr>
                <w:rFonts w:eastAsiaTheme="minorHAnsi"/>
              </w:rPr>
            </w:pPr>
            <w:r w:rsidRPr="00A6275D">
              <w:rPr>
                <w:rFonts w:eastAsiaTheme="minorHAnsi"/>
              </w:rPr>
              <w:t>Ответ:</w:t>
            </w:r>
          </w:p>
          <w:p w14:paraId="4C6BBB77" w14:textId="35E7046D" w:rsidR="00050C80" w:rsidRPr="00A6275D" w:rsidRDefault="001D32CA">
            <w:pPr>
              <w:spacing w:after="0" w:line="240" w:lineRule="auto"/>
              <w:rPr>
                <w:rFonts w:eastAsiaTheme="minorHAnsi"/>
              </w:rPr>
            </w:pPr>
            <w:r w:rsidRPr="00A6275D">
              <w:rPr>
                <w:rFonts w:eastAsiaTheme="minorHAnsi"/>
              </w:rPr>
              <w:t>Геометрический смысл</w:t>
            </w:r>
            <w:r w:rsidR="00CB05D7" w:rsidRPr="00A6275D">
              <w:rPr>
                <w:rFonts w:eastAsiaTheme="minorHAnsi"/>
              </w:rPr>
              <w:t xml:space="preserve"> производной состоит в том, что значение производной функции в точке равно угловому коэффициенту касательной к графику функции в этой точке.</w:t>
            </w:r>
          </w:p>
        </w:tc>
      </w:tr>
    </w:tbl>
    <w:p w14:paraId="59062622" w14:textId="4E8DABF3" w:rsidR="001D32CA" w:rsidRDefault="001D32CA" w:rsidP="00D27C31">
      <w:pPr>
        <w:rPr>
          <w:rFonts w:ascii="Times New Roman" w:hAnsi="Times New Roman" w:cs="Times New Roman"/>
          <w:b/>
          <w:bCs/>
        </w:rPr>
      </w:pPr>
    </w:p>
    <w:p w14:paraId="2C0A789F" w14:textId="77777777" w:rsidR="001D32CA" w:rsidRDefault="001D32CA">
      <w:pPr>
        <w:spacing w:after="0" w:line="240" w:lineRule="auto"/>
        <w:rPr>
          <w:rFonts w:ascii="Times New Roman" w:hAnsi="Times New Roman" w:cs="Times New Roman"/>
          <w:b/>
          <w:bCs/>
        </w:rPr>
      </w:pPr>
      <w:r>
        <w:rPr>
          <w:rFonts w:ascii="Times New Roman" w:hAnsi="Times New Roman" w:cs="Times New Roman"/>
          <w:b/>
          <w:bCs/>
        </w:rPr>
        <w:br w:type="page"/>
      </w:r>
    </w:p>
    <w:p w14:paraId="244E186D" w14:textId="3F7C3C0D" w:rsidR="00050C80" w:rsidRPr="00D27C31" w:rsidRDefault="00CB05D7" w:rsidP="00D27C31">
      <w:pPr>
        <w:jc w:val="center"/>
      </w:pPr>
      <w:bookmarkStart w:id="8" w:name="_Hlk237267245"/>
      <w:r>
        <w:rPr>
          <w:rFonts w:ascii="Times New Roman" w:eastAsia="Calibri" w:hAnsi="Times New Roman" w:cs="Times New Roman"/>
          <w:b/>
          <w:bCs/>
          <w:sz w:val="28"/>
        </w:rPr>
        <w:lastRenderedPageBreak/>
        <w:t>ФОС по дисциплине СОО.05 История</w:t>
      </w:r>
    </w:p>
    <w:bookmarkEnd w:id="8"/>
    <w:p w14:paraId="630BC14C" w14:textId="1C188562" w:rsidR="00050C80" w:rsidRDefault="00CB05D7">
      <w:pPr>
        <w:spacing w:after="0" w:line="240" w:lineRule="auto"/>
        <w:jc w:val="center"/>
        <w:rPr>
          <w:rFonts w:ascii="Times New Roman" w:eastAsia="Calibri" w:hAnsi="Times New Roman" w:cs="Times New Roman"/>
          <w:b/>
          <w:bCs/>
          <w:sz w:val="28"/>
        </w:rPr>
      </w:pPr>
      <w:r>
        <w:rPr>
          <w:rFonts w:ascii="Times New Roman" w:eastAsia="Calibri" w:hAnsi="Times New Roman" w:cs="Times New Roman"/>
          <w:b/>
          <w:bCs/>
          <w:sz w:val="28"/>
        </w:rPr>
        <w:t>1 вариант</w:t>
      </w:r>
    </w:p>
    <w:p w14:paraId="73C1BF17" w14:textId="77777777" w:rsidR="001D32CA" w:rsidRDefault="001D32CA">
      <w:pPr>
        <w:spacing w:after="0" w:line="240" w:lineRule="auto"/>
        <w:jc w:val="center"/>
        <w:rPr>
          <w:rFonts w:ascii="Times New Roman" w:eastAsia="Calibri" w:hAnsi="Times New Roman" w:cs="Times New Roman"/>
          <w:b/>
          <w:bCs/>
          <w:sz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812"/>
        <w:gridCol w:w="2410"/>
      </w:tblGrid>
      <w:tr w:rsidR="00050C80" w14:paraId="3F5E1A64" w14:textId="77777777" w:rsidTr="00E15943">
        <w:tc>
          <w:tcPr>
            <w:tcW w:w="2268" w:type="dxa"/>
            <w:shd w:val="clear" w:color="auto" w:fill="auto"/>
          </w:tcPr>
          <w:p w14:paraId="5503672F" w14:textId="77777777" w:rsidR="00050C80" w:rsidRDefault="00CB05D7">
            <w:pPr>
              <w:tabs>
                <w:tab w:val="left" w:pos="510"/>
              </w:tabs>
              <w:spacing w:after="0" w:line="240" w:lineRule="auto"/>
              <w:jc w:val="center"/>
              <w:rPr>
                <w:rFonts w:ascii="Times New Roman" w:eastAsia="Calibri" w:hAnsi="Times New Roman" w:cs="Times New Roman"/>
                <w:b/>
                <w:bCs/>
              </w:rPr>
            </w:pPr>
            <w:bookmarkStart w:id="9" w:name="_Hlk237267268"/>
            <w:r>
              <w:rPr>
                <w:rFonts w:ascii="Times New Roman" w:eastAsia="Times New Roman" w:hAnsi="Times New Roman" w:cs="Times New Roman"/>
                <w:b/>
                <w:lang w:eastAsia="ru-RU"/>
              </w:rPr>
              <w:t>Тип задания</w:t>
            </w:r>
          </w:p>
        </w:tc>
        <w:tc>
          <w:tcPr>
            <w:tcW w:w="5812" w:type="dxa"/>
            <w:shd w:val="clear" w:color="auto" w:fill="auto"/>
          </w:tcPr>
          <w:p w14:paraId="7E9A6976" w14:textId="77777777" w:rsidR="00050C80" w:rsidRDefault="00CB05D7">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Пример задания</w:t>
            </w:r>
          </w:p>
        </w:tc>
        <w:tc>
          <w:tcPr>
            <w:tcW w:w="2410" w:type="dxa"/>
            <w:shd w:val="clear" w:color="auto" w:fill="auto"/>
          </w:tcPr>
          <w:p w14:paraId="04CCC995" w14:textId="77777777" w:rsidR="00050C80" w:rsidRDefault="00CB05D7">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Верные ответы</w:t>
            </w:r>
          </w:p>
        </w:tc>
      </w:tr>
      <w:tr w:rsidR="00050C80" w14:paraId="137737F1" w14:textId="77777777" w:rsidTr="00E15943">
        <w:tc>
          <w:tcPr>
            <w:tcW w:w="2268" w:type="dxa"/>
            <w:vMerge w:val="restart"/>
            <w:shd w:val="clear" w:color="auto" w:fill="auto"/>
          </w:tcPr>
          <w:p w14:paraId="18275030" w14:textId="77777777" w:rsidR="00050C80" w:rsidRDefault="00CB05D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1. Задание закрытого типа на установление соответствия.</w:t>
            </w:r>
            <w:r>
              <w:rPr>
                <w:rFonts w:ascii="Times New Roman" w:eastAsia="Times New Roman" w:hAnsi="Times New Roman" w:cs="Times New Roman"/>
                <w:b/>
                <w:lang w:eastAsia="ru-RU"/>
              </w:rPr>
              <w:t xml:space="preserve"> </w:t>
            </w:r>
          </w:p>
        </w:tc>
        <w:tc>
          <w:tcPr>
            <w:tcW w:w="8222" w:type="dxa"/>
            <w:gridSpan w:val="2"/>
            <w:shd w:val="clear" w:color="auto" w:fill="auto"/>
          </w:tcPr>
          <w:p w14:paraId="373BFD75" w14:textId="77777777" w:rsidR="00050C80" w:rsidRDefault="00CB05D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rPr>
              <w:t>Прочитайте текст вопроса и установите соответствие</w:t>
            </w:r>
          </w:p>
        </w:tc>
      </w:tr>
      <w:tr w:rsidR="00050C80" w14:paraId="067508F3" w14:textId="77777777" w:rsidTr="00E15943">
        <w:tc>
          <w:tcPr>
            <w:tcW w:w="2268" w:type="dxa"/>
            <w:vMerge/>
          </w:tcPr>
          <w:p w14:paraId="5FA9C222" w14:textId="77777777" w:rsidR="00050C80" w:rsidRDefault="00050C80">
            <w:pPr>
              <w:tabs>
                <w:tab w:val="left" w:pos="615"/>
              </w:tabs>
              <w:spacing w:after="0" w:line="240" w:lineRule="auto"/>
              <w:rPr>
                <w:rFonts w:ascii="Times New Roman" w:eastAsia="Calibri" w:hAnsi="Times New Roman" w:cs="Times New Roman"/>
                <w:b/>
                <w:bCs/>
              </w:rPr>
            </w:pPr>
          </w:p>
        </w:tc>
        <w:tc>
          <w:tcPr>
            <w:tcW w:w="5812" w:type="dxa"/>
            <w:shd w:val="clear" w:color="auto" w:fill="auto"/>
          </w:tcPr>
          <w:p w14:paraId="0E898B4A"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1. Установите соответствие между событием и местом, где оно происходило (ОК 06.)</w:t>
            </w:r>
          </w:p>
          <w:p w14:paraId="4DB14FCD" w14:textId="77777777" w:rsidR="00050C80" w:rsidRDefault="00050C80">
            <w:pPr>
              <w:spacing w:after="0" w:line="240" w:lineRule="auto"/>
              <w:rPr>
                <w:rFonts w:ascii="Times New Roman" w:eastAsia="Times New Roman" w:hAnsi="Times New Roman" w:cs="Times New Roman"/>
              </w:rPr>
            </w:pPr>
          </w:p>
          <w:tbl>
            <w:tblPr>
              <w:tblW w:w="548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2824"/>
            </w:tblGrid>
            <w:tr w:rsidR="00050C80" w14:paraId="3E6A7BD6" w14:textId="77777777" w:rsidTr="00E15943">
              <w:trPr>
                <w:trHeight w:val="270"/>
              </w:trPr>
              <w:tc>
                <w:tcPr>
                  <w:tcW w:w="2659" w:type="dxa"/>
                </w:tcPr>
                <w:p w14:paraId="264F54F9" w14:textId="77777777" w:rsidR="00050C80" w:rsidRDefault="00CB05D7">
                  <w:pPr>
                    <w:spacing w:after="0" w:line="278"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Событие</w:t>
                  </w:r>
                </w:p>
              </w:tc>
              <w:tc>
                <w:tcPr>
                  <w:tcW w:w="2824" w:type="dxa"/>
                </w:tcPr>
                <w:p w14:paraId="4C7BA4B4" w14:textId="77777777" w:rsidR="00050C80" w:rsidRDefault="00CB05D7">
                  <w:pPr>
                    <w:spacing w:after="0" w:line="278"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Место</w:t>
                  </w:r>
                </w:p>
              </w:tc>
            </w:tr>
            <w:tr w:rsidR="00050C80" w14:paraId="13827F84" w14:textId="77777777" w:rsidTr="00E15943">
              <w:trPr>
                <w:trHeight w:val="270"/>
              </w:trPr>
              <w:tc>
                <w:tcPr>
                  <w:tcW w:w="2659" w:type="dxa"/>
                </w:tcPr>
                <w:p w14:paraId="161D908B"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w:t>
                  </w:r>
                  <w:r>
                    <w:rPr>
                      <w:rFonts w:ascii="Times New Roman" w:hAnsi="Times New Roman" w:cs="Times New Roman"/>
                    </w:rPr>
                    <w:t xml:space="preserve"> Битва, длившаяся 200 дней ночей за город…</w:t>
                  </w:r>
                </w:p>
              </w:tc>
              <w:tc>
                <w:tcPr>
                  <w:tcW w:w="2824" w:type="dxa"/>
                </w:tcPr>
                <w:p w14:paraId="073EE922"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1. </w:t>
                  </w:r>
                  <w:r>
                    <w:rPr>
                      <w:rFonts w:ascii="Times New Roman" w:eastAsia="Times New Roman" w:hAnsi="Times New Roman" w:cs="Times New Roman"/>
                      <w:bCs/>
                      <w:kern w:val="2"/>
                      <w:lang w:eastAsia="ru-RU"/>
                      <w14:ligatures w14:val="standardContextual"/>
                    </w:rPr>
                    <w:t xml:space="preserve">В городе Москва </w:t>
                  </w:r>
                  <w:r>
                    <w:rPr>
                      <w:rFonts w:ascii="Times New Roman" w:eastAsia="Calibri" w:hAnsi="Times New Roman" w:cs="Times New Roman"/>
                      <w:kern w:val="2"/>
                      <w:shd w:val="clear" w:color="auto" w:fill="FFFFFF"/>
                      <w14:ligatures w14:val="standardContextual"/>
                    </w:rPr>
                    <w:t>на Красной площади</w:t>
                  </w:r>
                </w:p>
              </w:tc>
            </w:tr>
            <w:tr w:rsidR="00050C80" w14:paraId="1508777C" w14:textId="77777777" w:rsidTr="00E15943">
              <w:trPr>
                <w:trHeight w:val="373"/>
              </w:trPr>
              <w:tc>
                <w:tcPr>
                  <w:tcW w:w="2659" w:type="dxa"/>
                </w:tcPr>
                <w:p w14:paraId="1062AD58"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Б. </w:t>
                  </w:r>
                  <w:r>
                    <w:rPr>
                      <w:rFonts w:ascii="Times New Roman" w:eastAsia="Calibri" w:hAnsi="Times New Roman" w:cs="Times New Roman"/>
                      <w:kern w:val="2"/>
                      <w:shd w:val="clear" w:color="auto" w:fill="FFFFFF"/>
                      <w14:ligatures w14:val="standardContextual"/>
                    </w:rPr>
                    <w:t xml:space="preserve">Парад Советских войск 7 ноября 1941г прошел </w:t>
                  </w:r>
                </w:p>
              </w:tc>
              <w:tc>
                <w:tcPr>
                  <w:tcW w:w="2824" w:type="dxa"/>
                </w:tcPr>
                <w:p w14:paraId="34A0B9E6"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2. </w:t>
                  </w:r>
                  <w:r>
                    <w:rPr>
                      <w:rFonts w:ascii="Times New Roman" w:eastAsia="Times New Roman" w:hAnsi="Times New Roman" w:cs="Times New Roman"/>
                      <w:bCs/>
                      <w:kern w:val="2"/>
                      <w:lang w:eastAsia="ru-RU"/>
                      <w14:ligatures w14:val="standardContextual"/>
                    </w:rPr>
                    <w:t>Ленинград</w:t>
                  </w:r>
                </w:p>
              </w:tc>
            </w:tr>
            <w:tr w:rsidR="00050C80" w14:paraId="59436B39" w14:textId="77777777" w:rsidTr="00E15943">
              <w:trPr>
                <w:trHeight w:val="555"/>
              </w:trPr>
              <w:tc>
                <w:tcPr>
                  <w:tcW w:w="2659" w:type="dxa"/>
                </w:tcPr>
                <w:p w14:paraId="00DC9C1A"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В. </w:t>
                  </w:r>
                  <w:r>
                    <w:rPr>
                      <w:rFonts w:ascii="Times New Roman" w:hAnsi="Times New Roman" w:cs="Times New Roman"/>
                    </w:rPr>
                    <w:t>872 дня длилась блокада города …</w:t>
                  </w:r>
                </w:p>
              </w:tc>
              <w:tc>
                <w:tcPr>
                  <w:tcW w:w="2824" w:type="dxa"/>
                </w:tcPr>
                <w:p w14:paraId="2A5D52EF"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3.</w:t>
                  </w:r>
                  <w:r>
                    <w:rPr>
                      <w:rFonts w:ascii="Times New Roman" w:eastAsia="Times New Roman" w:hAnsi="Times New Roman" w:cs="Times New Roman"/>
                      <w:bCs/>
                      <w:kern w:val="2"/>
                      <w:lang w:eastAsia="ru-RU"/>
                      <w14:ligatures w14:val="standardContextual"/>
                    </w:rPr>
                    <w:t xml:space="preserve"> </w:t>
                  </w:r>
                  <w:r>
                    <w:rPr>
                      <w:rFonts w:ascii="Times New Roman" w:eastAsia="Times New Roman" w:hAnsi="Times New Roman" w:cs="Times New Roman"/>
                      <w:kern w:val="2"/>
                      <w:lang w:eastAsia="ru-RU"/>
                      <w14:ligatures w14:val="standardContextual"/>
                    </w:rPr>
                    <w:t>Сталинград</w:t>
                  </w:r>
                  <w:r>
                    <w:rPr>
                      <w:rFonts w:ascii="Times New Roman" w:hAnsi="Times New Roman" w:cs="Times New Roman"/>
                    </w:rPr>
                    <w:t xml:space="preserve"> </w:t>
                  </w:r>
                </w:p>
              </w:tc>
            </w:tr>
          </w:tbl>
          <w:p w14:paraId="0A754B3B" w14:textId="77777777" w:rsidR="00050C80" w:rsidRDefault="00050C80">
            <w:pPr>
              <w:spacing w:after="0" w:line="240" w:lineRule="auto"/>
              <w:jc w:val="both"/>
              <w:rPr>
                <w:rFonts w:ascii="Times New Roman" w:eastAsia="Times New Roman" w:hAnsi="Times New Roman" w:cs="Times New Roman"/>
                <w:lang w:eastAsia="ru-RU"/>
              </w:rPr>
            </w:pPr>
          </w:p>
          <w:p w14:paraId="50D3C63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1218"/>
              <w:gridCol w:w="1218"/>
            </w:tblGrid>
            <w:tr w:rsidR="00050C80" w14:paraId="184FABD8" w14:textId="77777777" w:rsidTr="0018701A">
              <w:trPr>
                <w:trHeight w:val="262"/>
                <w:jc w:val="center"/>
              </w:trPr>
              <w:tc>
                <w:tcPr>
                  <w:tcW w:w="1218" w:type="dxa"/>
                </w:tcPr>
                <w:p w14:paraId="6768E7A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18" w:type="dxa"/>
                </w:tcPr>
                <w:p w14:paraId="3E8BD52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18" w:type="dxa"/>
                </w:tcPr>
                <w:p w14:paraId="157DDB3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4D25BDE" w14:textId="77777777" w:rsidTr="0018701A">
              <w:trPr>
                <w:trHeight w:val="246"/>
                <w:jc w:val="center"/>
              </w:trPr>
              <w:tc>
                <w:tcPr>
                  <w:tcW w:w="1218" w:type="dxa"/>
                </w:tcPr>
                <w:p w14:paraId="43802F4C" w14:textId="77777777" w:rsidR="00050C80" w:rsidRDefault="00050C80">
                  <w:pPr>
                    <w:spacing w:after="0" w:line="240" w:lineRule="auto"/>
                    <w:jc w:val="both"/>
                    <w:rPr>
                      <w:rFonts w:ascii="Times New Roman" w:eastAsia="Times New Roman" w:hAnsi="Times New Roman" w:cs="Times New Roman"/>
                      <w:lang w:eastAsia="ru-RU"/>
                    </w:rPr>
                  </w:pPr>
                </w:p>
              </w:tc>
              <w:tc>
                <w:tcPr>
                  <w:tcW w:w="1218" w:type="dxa"/>
                </w:tcPr>
                <w:p w14:paraId="27A3486F" w14:textId="77777777" w:rsidR="00050C80" w:rsidRDefault="00050C80">
                  <w:pPr>
                    <w:spacing w:after="0" w:line="240" w:lineRule="auto"/>
                    <w:jc w:val="both"/>
                    <w:rPr>
                      <w:rFonts w:ascii="Times New Roman" w:eastAsia="Times New Roman" w:hAnsi="Times New Roman" w:cs="Times New Roman"/>
                      <w:lang w:eastAsia="ru-RU"/>
                    </w:rPr>
                  </w:pPr>
                </w:p>
              </w:tc>
              <w:tc>
                <w:tcPr>
                  <w:tcW w:w="1218" w:type="dxa"/>
                </w:tcPr>
                <w:p w14:paraId="3E1E8B4A" w14:textId="77777777" w:rsidR="00050C80" w:rsidRDefault="00050C80">
                  <w:pPr>
                    <w:spacing w:after="0" w:line="240" w:lineRule="auto"/>
                    <w:jc w:val="both"/>
                    <w:rPr>
                      <w:rFonts w:ascii="Times New Roman" w:eastAsia="Times New Roman" w:hAnsi="Times New Roman" w:cs="Times New Roman"/>
                      <w:lang w:eastAsia="ru-RU"/>
                    </w:rPr>
                  </w:pPr>
                </w:p>
              </w:tc>
            </w:tr>
          </w:tbl>
          <w:p w14:paraId="051B2027" w14:textId="77777777" w:rsidR="00050C80" w:rsidRDefault="00050C80">
            <w:pPr>
              <w:spacing w:after="0" w:line="240" w:lineRule="auto"/>
              <w:jc w:val="center"/>
              <w:rPr>
                <w:rFonts w:ascii="Times New Roman" w:eastAsia="Calibri" w:hAnsi="Times New Roman" w:cs="Times New Roman"/>
                <w:b/>
                <w:bCs/>
              </w:rPr>
            </w:pPr>
          </w:p>
        </w:tc>
        <w:tc>
          <w:tcPr>
            <w:tcW w:w="2410" w:type="dxa"/>
            <w:shd w:val="clear" w:color="auto" w:fill="auto"/>
          </w:tcPr>
          <w:p w14:paraId="7CAD3D19" w14:textId="77777777" w:rsidR="00050C80" w:rsidRDefault="00050C80">
            <w:pPr>
              <w:spacing w:after="0" w:line="240" w:lineRule="auto"/>
              <w:jc w:val="center"/>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91"/>
              <w:gridCol w:w="490"/>
            </w:tblGrid>
            <w:tr w:rsidR="00050C80" w14:paraId="4C0EC245" w14:textId="77777777" w:rsidTr="00F53A10">
              <w:trPr>
                <w:trHeight w:val="248"/>
                <w:jc w:val="center"/>
              </w:trPr>
              <w:tc>
                <w:tcPr>
                  <w:tcW w:w="490" w:type="dxa"/>
                </w:tcPr>
                <w:p w14:paraId="1D0DEC7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491" w:type="dxa"/>
                </w:tcPr>
                <w:p w14:paraId="3A36030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0" w:type="dxa"/>
                </w:tcPr>
                <w:p w14:paraId="451EDCF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2C8361D" w14:textId="77777777" w:rsidTr="00E15943">
              <w:trPr>
                <w:jc w:val="center"/>
              </w:trPr>
              <w:tc>
                <w:tcPr>
                  <w:tcW w:w="490" w:type="dxa"/>
                  <w:shd w:val="clear" w:color="auto" w:fill="auto"/>
                </w:tcPr>
                <w:p w14:paraId="6D3FBE29" w14:textId="77777777" w:rsidR="00050C80" w:rsidRDefault="00CB05D7">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w:t>
                  </w:r>
                </w:p>
              </w:tc>
              <w:tc>
                <w:tcPr>
                  <w:tcW w:w="491" w:type="dxa"/>
                </w:tcPr>
                <w:p w14:paraId="416F16B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90" w:type="dxa"/>
                </w:tcPr>
                <w:p w14:paraId="5DC7530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15D0CDD4" w14:textId="77777777" w:rsidR="00050C80" w:rsidRDefault="00050C80">
            <w:pPr>
              <w:spacing w:after="0" w:line="240" w:lineRule="auto"/>
              <w:jc w:val="center"/>
              <w:rPr>
                <w:rFonts w:ascii="Times New Roman" w:eastAsia="Calibri" w:hAnsi="Times New Roman" w:cs="Times New Roman"/>
                <w:b/>
                <w:bCs/>
              </w:rPr>
            </w:pPr>
          </w:p>
        </w:tc>
      </w:tr>
      <w:tr w:rsidR="00050C80" w14:paraId="785F76FF" w14:textId="77777777" w:rsidTr="00E15943">
        <w:tc>
          <w:tcPr>
            <w:tcW w:w="2268" w:type="dxa"/>
            <w:vMerge/>
          </w:tcPr>
          <w:p w14:paraId="52E4F7F7"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3509A695" w14:textId="77777777" w:rsidR="00050C80" w:rsidRDefault="00CB05D7" w:rsidP="00F53A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2. Установите соответствие явлений (персон), объединенных в одну категорию, с названием этой категории: (ОК 06.)</w:t>
            </w:r>
          </w:p>
          <w:p w14:paraId="4E487287" w14:textId="77777777" w:rsidR="00050C80" w:rsidRDefault="00050C80">
            <w:pPr>
              <w:spacing w:after="0" w:line="240" w:lineRule="auto"/>
              <w:rPr>
                <w:rFonts w:ascii="Times New Roman" w:eastAsia="Times New Roman" w:hAnsi="Times New Roman" w:cs="Times New Roman"/>
              </w:rPr>
            </w:pPr>
          </w:p>
          <w:tbl>
            <w:tblPr>
              <w:tblW w:w="54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3"/>
              <w:gridCol w:w="2583"/>
            </w:tblGrid>
            <w:tr w:rsidR="00050C80" w14:paraId="2C49EDE6" w14:textId="77777777" w:rsidTr="00E15943">
              <w:tc>
                <w:tcPr>
                  <w:tcW w:w="2843" w:type="dxa"/>
                </w:tcPr>
                <w:p w14:paraId="4C5E7B0F" w14:textId="77777777" w:rsidR="00050C80" w:rsidRDefault="00CB05D7">
                  <w:pPr>
                    <w:spacing w:after="0" w:line="278"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Явление (персоны)</w:t>
                  </w:r>
                </w:p>
              </w:tc>
              <w:tc>
                <w:tcPr>
                  <w:tcW w:w="2583" w:type="dxa"/>
                  <w:shd w:val="clear" w:color="auto" w:fill="auto"/>
                </w:tcPr>
                <w:p w14:paraId="5FA3DC5E" w14:textId="77777777" w:rsidR="00050C80" w:rsidRDefault="00CB05D7">
                  <w:pPr>
                    <w:spacing w:after="0" w:line="278"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Категория</w:t>
                  </w:r>
                </w:p>
              </w:tc>
            </w:tr>
            <w:tr w:rsidR="00050C80" w14:paraId="29421001" w14:textId="77777777" w:rsidTr="00E15943">
              <w:tc>
                <w:tcPr>
                  <w:tcW w:w="2843" w:type="dxa"/>
                </w:tcPr>
                <w:p w14:paraId="2B384BAD"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 Оборона Брестской крепости, эвакогоспитали, блокада Ленинграда</w:t>
                  </w:r>
                </w:p>
              </w:tc>
              <w:tc>
                <w:tcPr>
                  <w:tcW w:w="2583" w:type="dxa"/>
                  <w:shd w:val="clear" w:color="auto" w:fill="auto"/>
                </w:tcPr>
                <w:p w14:paraId="29BBEB63"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1. Великая Отечественная война </w:t>
                  </w:r>
                </w:p>
              </w:tc>
            </w:tr>
            <w:tr w:rsidR="00050C80" w14:paraId="509778DE" w14:textId="77777777" w:rsidTr="00E15943">
              <w:tc>
                <w:tcPr>
                  <w:tcW w:w="2843" w:type="dxa"/>
                  <w:shd w:val="clear" w:color="auto" w:fill="auto"/>
                </w:tcPr>
                <w:p w14:paraId="666CC470"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Б. С.С. Прокофьев, И. Дунаевский</w:t>
                  </w:r>
                </w:p>
              </w:tc>
              <w:tc>
                <w:tcPr>
                  <w:tcW w:w="2583" w:type="dxa"/>
                </w:tcPr>
                <w:p w14:paraId="75B8E0DD"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2. Космонавты СССР </w:t>
                  </w:r>
                </w:p>
              </w:tc>
            </w:tr>
            <w:tr w:rsidR="00050C80" w14:paraId="699FDCD5" w14:textId="77777777" w:rsidTr="00E15943">
              <w:tc>
                <w:tcPr>
                  <w:tcW w:w="2843" w:type="dxa"/>
                  <w:shd w:val="clear" w:color="auto" w:fill="auto"/>
                </w:tcPr>
                <w:p w14:paraId="5E04BCC8"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В. </w:t>
                  </w:r>
                  <w:r>
                    <w:rPr>
                      <w:rFonts w:ascii="Times New Roman" w:eastAsia="Times New Roman" w:hAnsi="Times New Roman" w:cs="Times New Roman"/>
                      <w:bCs/>
                      <w:kern w:val="2"/>
                      <w:lang w:eastAsia="ru-RU"/>
                      <w14:ligatures w14:val="standardContextual"/>
                    </w:rPr>
                    <w:t>Гагарин Ю.А., Крикалев С.К., Гречко Г.М., Терешкова В.В.</w:t>
                  </w:r>
                </w:p>
              </w:tc>
              <w:tc>
                <w:tcPr>
                  <w:tcW w:w="2583" w:type="dxa"/>
                  <w:shd w:val="clear" w:color="auto" w:fill="auto"/>
                </w:tcPr>
                <w:p w14:paraId="76CB2037"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3. Советские композиторы</w:t>
                  </w:r>
                </w:p>
              </w:tc>
            </w:tr>
          </w:tbl>
          <w:p w14:paraId="34E7C526" w14:textId="77777777" w:rsidR="00050C80" w:rsidRDefault="00050C80">
            <w:pPr>
              <w:spacing w:after="0" w:line="240" w:lineRule="auto"/>
              <w:jc w:val="both"/>
              <w:rPr>
                <w:rFonts w:ascii="Times New Roman" w:eastAsia="Times New Roman" w:hAnsi="Times New Roman" w:cs="Times New Roman"/>
                <w:lang w:eastAsia="ru-RU"/>
              </w:rPr>
            </w:pPr>
          </w:p>
          <w:p w14:paraId="3A83209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14:paraId="6451AB09" w14:textId="77777777" w:rsidTr="0018701A">
              <w:trPr>
                <w:trHeight w:val="284"/>
                <w:jc w:val="center"/>
              </w:trPr>
              <w:tc>
                <w:tcPr>
                  <w:tcW w:w="1436" w:type="dxa"/>
                </w:tcPr>
                <w:p w14:paraId="538710C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tcPr>
                <w:p w14:paraId="7F9AC7A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24" w:type="dxa"/>
                </w:tcPr>
                <w:p w14:paraId="6FE94D9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6030BB0D" w14:textId="77777777" w:rsidTr="0018701A">
              <w:trPr>
                <w:trHeight w:val="267"/>
                <w:jc w:val="center"/>
              </w:trPr>
              <w:tc>
                <w:tcPr>
                  <w:tcW w:w="1436" w:type="dxa"/>
                </w:tcPr>
                <w:p w14:paraId="2C1B5FBF" w14:textId="77777777" w:rsidR="00050C80" w:rsidRDefault="00050C80">
                  <w:pPr>
                    <w:spacing w:after="0" w:line="240" w:lineRule="auto"/>
                    <w:jc w:val="both"/>
                    <w:rPr>
                      <w:rFonts w:ascii="Times New Roman" w:eastAsia="Times New Roman" w:hAnsi="Times New Roman" w:cs="Times New Roman"/>
                      <w:lang w:eastAsia="ru-RU"/>
                    </w:rPr>
                  </w:pPr>
                </w:p>
              </w:tc>
              <w:tc>
                <w:tcPr>
                  <w:tcW w:w="1306" w:type="dxa"/>
                </w:tcPr>
                <w:p w14:paraId="3134F64F" w14:textId="77777777" w:rsidR="00050C80" w:rsidRDefault="00050C80">
                  <w:pPr>
                    <w:spacing w:after="0" w:line="240" w:lineRule="auto"/>
                    <w:jc w:val="both"/>
                    <w:rPr>
                      <w:rFonts w:ascii="Times New Roman" w:eastAsia="Times New Roman" w:hAnsi="Times New Roman" w:cs="Times New Roman"/>
                      <w:lang w:eastAsia="ru-RU"/>
                    </w:rPr>
                  </w:pPr>
                </w:p>
              </w:tc>
              <w:tc>
                <w:tcPr>
                  <w:tcW w:w="1324" w:type="dxa"/>
                </w:tcPr>
                <w:p w14:paraId="57D9F8F5" w14:textId="77777777" w:rsidR="00050C80" w:rsidRDefault="00050C80">
                  <w:pPr>
                    <w:spacing w:after="0" w:line="240" w:lineRule="auto"/>
                    <w:jc w:val="both"/>
                    <w:rPr>
                      <w:rFonts w:ascii="Times New Roman" w:eastAsia="Times New Roman" w:hAnsi="Times New Roman" w:cs="Times New Roman"/>
                      <w:lang w:eastAsia="ru-RU"/>
                    </w:rPr>
                  </w:pPr>
                </w:p>
              </w:tc>
            </w:tr>
          </w:tbl>
          <w:p w14:paraId="4884B8B7" w14:textId="77777777" w:rsidR="00050C80" w:rsidRDefault="00050C80">
            <w:pPr>
              <w:spacing w:after="0" w:line="240" w:lineRule="auto"/>
              <w:jc w:val="center"/>
              <w:rPr>
                <w:rFonts w:ascii="Times New Roman" w:eastAsia="Calibri" w:hAnsi="Times New Roman" w:cs="Times New Roman"/>
                <w:b/>
                <w:bCs/>
              </w:rPr>
            </w:pPr>
          </w:p>
        </w:tc>
        <w:tc>
          <w:tcPr>
            <w:tcW w:w="2410" w:type="dxa"/>
            <w:shd w:val="clear" w:color="auto" w:fill="auto"/>
          </w:tcPr>
          <w:p w14:paraId="26AF19E7" w14:textId="77777777" w:rsidR="00050C80" w:rsidRDefault="00050C80">
            <w:pPr>
              <w:spacing w:after="0" w:line="240" w:lineRule="auto"/>
              <w:jc w:val="center"/>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89"/>
              <w:gridCol w:w="491"/>
            </w:tblGrid>
            <w:tr w:rsidR="00050C80" w14:paraId="46AD6ADF" w14:textId="77777777" w:rsidTr="00E15943">
              <w:trPr>
                <w:jc w:val="center"/>
              </w:trPr>
              <w:tc>
                <w:tcPr>
                  <w:tcW w:w="490" w:type="dxa"/>
                </w:tcPr>
                <w:p w14:paraId="2681691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489" w:type="dxa"/>
                </w:tcPr>
                <w:p w14:paraId="4DA97DB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1" w:type="dxa"/>
                </w:tcPr>
                <w:p w14:paraId="7A48673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5EDB0FFF" w14:textId="77777777" w:rsidTr="00E15943">
              <w:trPr>
                <w:jc w:val="center"/>
              </w:trPr>
              <w:tc>
                <w:tcPr>
                  <w:tcW w:w="490" w:type="dxa"/>
                </w:tcPr>
                <w:p w14:paraId="05E9D37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89" w:type="dxa"/>
                </w:tcPr>
                <w:p w14:paraId="7661552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91" w:type="dxa"/>
                </w:tcPr>
                <w:p w14:paraId="0F0C1DA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1501928A" w14:textId="77777777" w:rsidR="00050C80" w:rsidRDefault="00050C80">
            <w:pPr>
              <w:spacing w:after="0" w:line="240" w:lineRule="auto"/>
              <w:jc w:val="center"/>
              <w:rPr>
                <w:rFonts w:ascii="Times New Roman" w:eastAsia="Calibri" w:hAnsi="Times New Roman" w:cs="Times New Roman"/>
                <w:b/>
                <w:bCs/>
              </w:rPr>
            </w:pPr>
          </w:p>
        </w:tc>
      </w:tr>
      <w:tr w:rsidR="00050C80" w14:paraId="64AB869B" w14:textId="77777777" w:rsidTr="00E15943">
        <w:tc>
          <w:tcPr>
            <w:tcW w:w="2268" w:type="dxa"/>
            <w:vMerge/>
          </w:tcPr>
          <w:p w14:paraId="0164FDB1"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1A6515E4" w14:textId="77777777" w:rsidR="00050C80" w:rsidRDefault="00CB05D7" w:rsidP="00FD59F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3. Установите соответствие между названиями стихотворений и их авторами (ОК 06.)</w:t>
            </w:r>
          </w:p>
          <w:p w14:paraId="33059436" w14:textId="77777777" w:rsidR="00050C80" w:rsidRDefault="00050C80">
            <w:pPr>
              <w:spacing w:after="0" w:line="240" w:lineRule="auto"/>
              <w:rPr>
                <w:rFonts w:ascii="Times New Roman" w:eastAsia="Times New Roman" w:hAnsi="Times New Roman" w:cs="Times New Roman"/>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9"/>
              <w:gridCol w:w="2549"/>
            </w:tblGrid>
            <w:tr w:rsidR="00050C80" w14:paraId="6D6B8EF2" w14:textId="77777777" w:rsidTr="004249B6">
              <w:tc>
                <w:tcPr>
                  <w:tcW w:w="2999" w:type="dxa"/>
                  <w:shd w:val="clear" w:color="auto" w:fill="auto"/>
                </w:tcPr>
                <w:p w14:paraId="7813AC6D" w14:textId="77777777" w:rsidR="00050C80" w:rsidRDefault="00CB05D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Стихотворение</w:t>
                  </w:r>
                </w:p>
              </w:tc>
              <w:tc>
                <w:tcPr>
                  <w:tcW w:w="2549" w:type="dxa"/>
                  <w:shd w:val="clear" w:color="auto" w:fill="auto"/>
                </w:tcPr>
                <w:p w14:paraId="25CABAC3" w14:textId="77777777" w:rsidR="00050C80" w:rsidRDefault="00CB05D7">
                  <w:pPr>
                    <w:spacing w:after="0" w:line="278"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Автор</w:t>
                  </w:r>
                </w:p>
              </w:tc>
            </w:tr>
            <w:tr w:rsidR="00050C80" w14:paraId="38E68832" w14:textId="77777777" w:rsidTr="004249B6">
              <w:tc>
                <w:tcPr>
                  <w:tcW w:w="2999" w:type="dxa"/>
                  <w:shd w:val="clear" w:color="auto" w:fill="auto"/>
                </w:tcPr>
                <w:p w14:paraId="5257DE63" w14:textId="77777777" w:rsidR="00050C80" w:rsidRDefault="00CB05D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 «Я знаю, никакой моей вины.»</w:t>
                  </w:r>
                </w:p>
              </w:tc>
              <w:tc>
                <w:tcPr>
                  <w:tcW w:w="2549" w:type="dxa"/>
                  <w:shd w:val="clear" w:color="auto" w:fill="auto"/>
                </w:tcPr>
                <w:p w14:paraId="0FFB5B34"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1.  Ахматова А. А.</w:t>
                  </w:r>
                </w:p>
              </w:tc>
            </w:tr>
            <w:tr w:rsidR="00050C80" w14:paraId="1A07D073" w14:textId="77777777" w:rsidTr="004249B6">
              <w:trPr>
                <w:trHeight w:val="341"/>
              </w:trPr>
              <w:tc>
                <w:tcPr>
                  <w:tcW w:w="2999" w:type="dxa"/>
                  <w:shd w:val="clear" w:color="auto" w:fill="auto"/>
                </w:tcPr>
                <w:p w14:paraId="7F03C9BE" w14:textId="77777777" w:rsidR="00050C80" w:rsidRDefault="00CB05D7" w:rsidP="00FD59F5">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Б. «Корреспондентская застольная (песенка военных корреспондентов)…»</w:t>
                  </w:r>
                </w:p>
              </w:tc>
              <w:tc>
                <w:tcPr>
                  <w:tcW w:w="2549" w:type="dxa"/>
                  <w:shd w:val="clear" w:color="auto" w:fill="auto"/>
                </w:tcPr>
                <w:p w14:paraId="4F5F6739"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2. Твардовский А.Т. </w:t>
                  </w:r>
                </w:p>
              </w:tc>
            </w:tr>
            <w:tr w:rsidR="00050C80" w14:paraId="3A716BC5" w14:textId="77777777" w:rsidTr="004249B6">
              <w:tc>
                <w:tcPr>
                  <w:tcW w:w="2999" w:type="dxa"/>
                  <w:shd w:val="clear" w:color="auto" w:fill="auto"/>
                </w:tcPr>
                <w:p w14:paraId="38D47DFB" w14:textId="77777777" w:rsidR="00050C80" w:rsidRDefault="00CB05D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В. «Реквием»</w:t>
                  </w:r>
                </w:p>
              </w:tc>
              <w:tc>
                <w:tcPr>
                  <w:tcW w:w="2549" w:type="dxa"/>
                  <w:shd w:val="clear" w:color="auto" w:fill="auto"/>
                </w:tcPr>
                <w:p w14:paraId="4AF1D47C" w14:textId="34FDADF9"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3. К.</w:t>
                  </w:r>
                  <w:r w:rsidR="00FD59F5">
                    <w:rPr>
                      <w:rFonts w:ascii="Times New Roman" w:eastAsia="Times New Roman" w:hAnsi="Times New Roman" w:cs="Times New Roman"/>
                      <w:kern w:val="2"/>
                      <w:lang w:eastAsia="ru-RU"/>
                      <w14:ligatures w14:val="standardContextual"/>
                    </w:rPr>
                    <w:t xml:space="preserve"> </w:t>
                  </w:r>
                  <w:r>
                    <w:rPr>
                      <w:rFonts w:ascii="Times New Roman" w:eastAsia="Times New Roman" w:hAnsi="Times New Roman" w:cs="Times New Roman"/>
                      <w:kern w:val="2"/>
                      <w:lang w:eastAsia="ru-RU"/>
                      <w14:ligatures w14:val="standardContextual"/>
                    </w:rPr>
                    <w:t xml:space="preserve">М Симонов </w:t>
                  </w:r>
                </w:p>
              </w:tc>
            </w:tr>
          </w:tbl>
          <w:p w14:paraId="2C402C6D" w14:textId="77777777" w:rsidR="00050C80" w:rsidRDefault="00050C80">
            <w:pPr>
              <w:spacing w:after="0" w:line="240" w:lineRule="auto"/>
              <w:jc w:val="both"/>
              <w:rPr>
                <w:rFonts w:ascii="Times New Roman" w:eastAsia="Times New Roman" w:hAnsi="Times New Roman" w:cs="Times New Roman"/>
                <w:lang w:eastAsia="ru-RU"/>
              </w:rPr>
            </w:pPr>
          </w:p>
          <w:p w14:paraId="34F50C7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14:paraId="757B61BD" w14:textId="77777777" w:rsidTr="0018701A">
              <w:trPr>
                <w:trHeight w:val="284"/>
                <w:jc w:val="center"/>
              </w:trPr>
              <w:tc>
                <w:tcPr>
                  <w:tcW w:w="1436" w:type="dxa"/>
                </w:tcPr>
                <w:p w14:paraId="37ED0EC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tcPr>
                <w:p w14:paraId="1C5C82F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24" w:type="dxa"/>
                </w:tcPr>
                <w:p w14:paraId="2419310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6339453F" w14:textId="77777777" w:rsidTr="0018701A">
              <w:trPr>
                <w:trHeight w:val="267"/>
                <w:jc w:val="center"/>
              </w:trPr>
              <w:tc>
                <w:tcPr>
                  <w:tcW w:w="1436" w:type="dxa"/>
                </w:tcPr>
                <w:p w14:paraId="19617B56" w14:textId="77777777" w:rsidR="00050C80" w:rsidRDefault="00050C80">
                  <w:pPr>
                    <w:spacing w:after="0" w:line="240" w:lineRule="auto"/>
                    <w:jc w:val="both"/>
                    <w:rPr>
                      <w:rFonts w:ascii="Times New Roman" w:eastAsia="Times New Roman" w:hAnsi="Times New Roman" w:cs="Times New Roman"/>
                      <w:lang w:eastAsia="ru-RU"/>
                    </w:rPr>
                  </w:pPr>
                </w:p>
              </w:tc>
              <w:tc>
                <w:tcPr>
                  <w:tcW w:w="1306" w:type="dxa"/>
                </w:tcPr>
                <w:p w14:paraId="4BC54678" w14:textId="77777777" w:rsidR="00050C80" w:rsidRDefault="00050C80">
                  <w:pPr>
                    <w:spacing w:after="0" w:line="240" w:lineRule="auto"/>
                    <w:jc w:val="both"/>
                    <w:rPr>
                      <w:rFonts w:ascii="Times New Roman" w:eastAsia="Times New Roman" w:hAnsi="Times New Roman" w:cs="Times New Roman"/>
                      <w:lang w:eastAsia="ru-RU"/>
                    </w:rPr>
                  </w:pPr>
                </w:p>
              </w:tc>
              <w:tc>
                <w:tcPr>
                  <w:tcW w:w="1324" w:type="dxa"/>
                </w:tcPr>
                <w:p w14:paraId="6A2D3438" w14:textId="77777777" w:rsidR="00050C80" w:rsidRDefault="00050C80">
                  <w:pPr>
                    <w:spacing w:after="0" w:line="240" w:lineRule="auto"/>
                    <w:jc w:val="both"/>
                    <w:rPr>
                      <w:rFonts w:ascii="Times New Roman" w:eastAsia="Times New Roman" w:hAnsi="Times New Roman" w:cs="Times New Roman"/>
                      <w:lang w:eastAsia="ru-RU"/>
                    </w:rPr>
                  </w:pPr>
                </w:p>
              </w:tc>
            </w:tr>
          </w:tbl>
          <w:p w14:paraId="27227A39" w14:textId="77777777" w:rsidR="00050C80" w:rsidRDefault="00050C80">
            <w:pPr>
              <w:spacing w:after="0" w:line="240" w:lineRule="auto"/>
              <w:rPr>
                <w:rFonts w:ascii="Times New Roman" w:eastAsia="Calibri" w:hAnsi="Times New Roman" w:cs="Times New Roman"/>
                <w:b/>
                <w:bCs/>
              </w:rPr>
            </w:pPr>
          </w:p>
        </w:tc>
        <w:tc>
          <w:tcPr>
            <w:tcW w:w="2410" w:type="dxa"/>
            <w:shd w:val="clear" w:color="auto" w:fill="auto"/>
          </w:tcPr>
          <w:p w14:paraId="70B7AB9B" w14:textId="77777777" w:rsidR="00050C80" w:rsidRDefault="00050C80">
            <w:pPr>
              <w:spacing w:after="0" w:line="240" w:lineRule="auto"/>
              <w:jc w:val="center"/>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490"/>
              <w:gridCol w:w="492"/>
            </w:tblGrid>
            <w:tr w:rsidR="00050C80" w14:paraId="0087D721" w14:textId="77777777" w:rsidTr="00E15943">
              <w:trPr>
                <w:jc w:val="center"/>
              </w:trPr>
              <w:tc>
                <w:tcPr>
                  <w:tcW w:w="488" w:type="dxa"/>
                </w:tcPr>
                <w:p w14:paraId="513F3D6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490" w:type="dxa"/>
                </w:tcPr>
                <w:p w14:paraId="0223D8C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2" w:type="dxa"/>
                </w:tcPr>
                <w:p w14:paraId="343F6EB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F8A7E52" w14:textId="77777777" w:rsidTr="00E15943">
              <w:trPr>
                <w:jc w:val="center"/>
              </w:trPr>
              <w:tc>
                <w:tcPr>
                  <w:tcW w:w="488" w:type="dxa"/>
                </w:tcPr>
                <w:p w14:paraId="7654B34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490" w:type="dxa"/>
                </w:tcPr>
                <w:p w14:paraId="2A6E7DA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92" w:type="dxa"/>
                </w:tcPr>
                <w:p w14:paraId="6BD7C41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0F1CF339" w14:textId="77777777" w:rsidR="00050C80" w:rsidRDefault="00050C80">
            <w:pPr>
              <w:spacing w:after="0" w:line="240" w:lineRule="auto"/>
              <w:jc w:val="center"/>
              <w:rPr>
                <w:rFonts w:ascii="Times New Roman" w:eastAsia="Calibri" w:hAnsi="Times New Roman" w:cs="Times New Roman"/>
                <w:b/>
                <w:bCs/>
              </w:rPr>
            </w:pPr>
          </w:p>
        </w:tc>
      </w:tr>
      <w:tr w:rsidR="00050C80" w14:paraId="582EDCD6" w14:textId="77777777" w:rsidTr="00E15943">
        <w:tc>
          <w:tcPr>
            <w:tcW w:w="2268" w:type="dxa"/>
            <w:vMerge/>
          </w:tcPr>
          <w:p w14:paraId="2357CB4A"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114F81FF" w14:textId="77777777" w:rsidR="008A48A3" w:rsidRDefault="008A48A3">
            <w:pPr>
              <w:spacing w:after="0" w:line="240" w:lineRule="auto"/>
              <w:rPr>
                <w:rFonts w:ascii="Times New Roman" w:eastAsia="Times New Roman" w:hAnsi="Times New Roman" w:cs="Times New Roman"/>
              </w:rPr>
            </w:pPr>
          </w:p>
          <w:p w14:paraId="7A1EADB2" w14:textId="35B58F84" w:rsidR="00050C80" w:rsidRDefault="00CB05D7" w:rsidP="008A48A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4. Установите соответствие между терминами и их определениями (ОК 06.)</w:t>
            </w:r>
          </w:p>
          <w:p w14:paraId="05FA8160" w14:textId="77777777" w:rsidR="00050C80" w:rsidRDefault="00050C80">
            <w:pPr>
              <w:spacing w:after="0" w:line="240" w:lineRule="auto"/>
              <w:rPr>
                <w:rFonts w:ascii="Times New Roman" w:eastAsia="Times New Roman" w:hAnsi="Times New Roman" w:cs="Times New Roman"/>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3303"/>
            </w:tblGrid>
            <w:tr w:rsidR="00050C80" w14:paraId="1304E6D0" w14:textId="77777777" w:rsidTr="004249B6">
              <w:tc>
                <w:tcPr>
                  <w:tcW w:w="2245" w:type="dxa"/>
                  <w:shd w:val="clear" w:color="auto" w:fill="auto"/>
                </w:tcPr>
                <w:p w14:paraId="7641EF27" w14:textId="77777777" w:rsidR="00050C80" w:rsidRDefault="00CB05D7">
                  <w:pPr>
                    <w:spacing w:after="0" w:line="278"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Термин</w:t>
                  </w:r>
                </w:p>
              </w:tc>
              <w:tc>
                <w:tcPr>
                  <w:tcW w:w="3303" w:type="dxa"/>
                  <w:shd w:val="clear" w:color="auto" w:fill="auto"/>
                </w:tcPr>
                <w:p w14:paraId="5A809C9C" w14:textId="77777777" w:rsidR="00050C80" w:rsidRDefault="00CB05D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Определение</w:t>
                  </w:r>
                </w:p>
              </w:tc>
            </w:tr>
            <w:tr w:rsidR="00050C80" w14:paraId="388654F8" w14:textId="77777777" w:rsidTr="004249B6">
              <w:tc>
                <w:tcPr>
                  <w:tcW w:w="2245" w:type="dxa"/>
                  <w:shd w:val="clear" w:color="auto" w:fill="auto"/>
                </w:tcPr>
                <w:p w14:paraId="3E1780BF"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 Сепаратизм</w:t>
                  </w:r>
                </w:p>
              </w:tc>
              <w:tc>
                <w:tcPr>
                  <w:tcW w:w="3303" w:type="dxa"/>
                  <w:shd w:val="clear" w:color="auto" w:fill="auto"/>
                </w:tcPr>
                <w:p w14:paraId="26B2E84B" w14:textId="77777777" w:rsidR="00050C80" w:rsidRDefault="00CB05D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1. Крайняя форма национализма, проповедующая исключительность одной нации над другой. </w:t>
                  </w:r>
                </w:p>
              </w:tc>
            </w:tr>
            <w:tr w:rsidR="00050C80" w14:paraId="14F9FBA9" w14:textId="77777777" w:rsidTr="004249B6">
              <w:trPr>
                <w:trHeight w:val="341"/>
              </w:trPr>
              <w:tc>
                <w:tcPr>
                  <w:tcW w:w="2245" w:type="dxa"/>
                  <w:shd w:val="clear" w:color="auto" w:fill="auto"/>
                </w:tcPr>
                <w:p w14:paraId="14769220"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Б. Шовинизм</w:t>
                  </w:r>
                </w:p>
              </w:tc>
              <w:tc>
                <w:tcPr>
                  <w:tcW w:w="3303" w:type="dxa"/>
                  <w:shd w:val="clear" w:color="auto" w:fill="auto"/>
                </w:tcPr>
                <w:p w14:paraId="23D09BE9" w14:textId="77777777" w:rsidR="00050C80" w:rsidRDefault="00CB05D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2. Стремление к отделению, обособлению.</w:t>
                  </w:r>
                </w:p>
              </w:tc>
            </w:tr>
            <w:tr w:rsidR="00050C80" w14:paraId="64B0DC8A" w14:textId="77777777" w:rsidTr="004249B6">
              <w:tc>
                <w:tcPr>
                  <w:tcW w:w="2245" w:type="dxa"/>
                  <w:shd w:val="clear" w:color="auto" w:fill="auto"/>
                </w:tcPr>
                <w:p w14:paraId="553836D8" w14:textId="77777777" w:rsidR="00050C80" w:rsidRDefault="00CB05D7">
                  <w:pPr>
                    <w:spacing w:after="0" w:line="278"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В. Федерация</w:t>
                  </w:r>
                </w:p>
              </w:tc>
              <w:tc>
                <w:tcPr>
                  <w:tcW w:w="3303" w:type="dxa"/>
                  <w:shd w:val="clear" w:color="auto" w:fill="auto"/>
                </w:tcPr>
                <w:p w14:paraId="689CDC00" w14:textId="77777777" w:rsidR="00050C80" w:rsidRDefault="00CB05D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3. Форма государственного устройства</w:t>
                  </w:r>
                </w:p>
              </w:tc>
            </w:tr>
          </w:tbl>
          <w:p w14:paraId="70099397" w14:textId="77777777" w:rsidR="00050C80" w:rsidRDefault="00050C80">
            <w:pPr>
              <w:spacing w:after="0" w:line="240" w:lineRule="auto"/>
              <w:jc w:val="both"/>
              <w:rPr>
                <w:rFonts w:ascii="Times New Roman" w:eastAsia="Times New Roman" w:hAnsi="Times New Roman" w:cs="Times New Roman"/>
                <w:lang w:eastAsia="ru-RU"/>
              </w:rPr>
            </w:pPr>
          </w:p>
          <w:p w14:paraId="3A6FF28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14:paraId="6C1D38C8" w14:textId="77777777" w:rsidTr="0018701A">
              <w:trPr>
                <w:trHeight w:val="284"/>
                <w:jc w:val="center"/>
              </w:trPr>
              <w:tc>
                <w:tcPr>
                  <w:tcW w:w="1436" w:type="dxa"/>
                </w:tcPr>
                <w:p w14:paraId="73B8FE3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tcPr>
                <w:p w14:paraId="1AFE3D0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24" w:type="dxa"/>
                </w:tcPr>
                <w:p w14:paraId="267831D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270CD97" w14:textId="77777777" w:rsidTr="0018701A">
              <w:trPr>
                <w:trHeight w:val="267"/>
                <w:jc w:val="center"/>
              </w:trPr>
              <w:tc>
                <w:tcPr>
                  <w:tcW w:w="1436" w:type="dxa"/>
                </w:tcPr>
                <w:p w14:paraId="38184086" w14:textId="77777777" w:rsidR="00050C80" w:rsidRDefault="00050C80">
                  <w:pPr>
                    <w:spacing w:after="0" w:line="240" w:lineRule="auto"/>
                    <w:jc w:val="both"/>
                    <w:rPr>
                      <w:rFonts w:ascii="Times New Roman" w:eastAsia="Times New Roman" w:hAnsi="Times New Roman" w:cs="Times New Roman"/>
                      <w:highlight w:val="yellow"/>
                      <w:lang w:eastAsia="ru-RU"/>
                    </w:rPr>
                  </w:pPr>
                </w:p>
              </w:tc>
              <w:tc>
                <w:tcPr>
                  <w:tcW w:w="1306" w:type="dxa"/>
                </w:tcPr>
                <w:p w14:paraId="157035DD" w14:textId="77777777" w:rsidR="00050C80" w:rsidRDefault="00050C80">
                  <w:pPr>
                    <w:spacing w:after="0" w:line="240" w:lineRule="auto"/>
                    <w:jc w:val="both"/>
                    <w:rPr>
                      <w:rFonts w:ascii="Times New Roman" w:eastAsia="Times New Roman" w:hAnsi="Times New Roman" w:cs="Times New Roman"/>
                      <w:highlight w:val="yellow"/>
                      <w:lang w:eastAsia="ru-RU"/>
                    </w:rPr>
                  </w:pPr>
                </w:p>
              </w:tc>
              <w:tc>
                <w:tcPr>
                  <w:tcW w:w="1324" w:type="dxa"/>
                </w:tcPr>
                <w:p w14:paraId="0CCF2951" w14:textId="77777777" w:rsidR="00050C80" w:rsidRDefault="00050C80">
                  <w:pPr>
                    <w:spacing w:after="0" w:line="240" w:lineRule="auto"/>
                    <w:jc w:val="both"/>
                    <w:rPr>
                      <w:rFonts w:ascii="Times New Roman" w:eastAsia="Times New Roman" w:hAnsi="Times New Roman" w:cs="Times New Roman"/>
                      <w:highlight w:val="yellow"/>
                      <w:lang w:eastAsia="ru-RU"/>
                    </w:rPr>
                  </w:pPr>
                </w:p>
              </w:tc>
            </w:tr>
          </w:tbl>
          <w:p w14:paraId="3C8BC012" w14:textId="77777777" w:rsidR="00050C80" w:rsidRDefault="00050C80">
            <w:pPr>
              <w:spacing w:after="0" w:line="240" w:lineRule="auto"/>
              <w:rPr>
                <w:rFonts w:ascii="Times New Roman" w:eastAsia="Times New Roman" w:hAnsi="Times New Roman" w:cs="Times New Roman"/>
                <w:highlight w:val="yellow"/>
              </w:rPr>
            </w:pPr>
          </w:p>
        </w:tc>
        <w:tc>
          <w:tcPr>
            <w:tcW w:w="2410" w:type="dxa"/>
            <w:shd w:val="clear" w:color="auto" w:fill="auto"/>
          </w:tcPr>
          <w:p w14:paraId="7D28024A" w14:textId="77777777" w:rsidR="00E15943" w:rsidRDefault="00E15943" w:rsidP="003E36DE">
            <w:pPr>
              <w:spacing w:after="0" w:line="240" w:lineRule="auto"/>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490"/>
              <w:gridCol w:w="492"/>
            </w:tblGrid>
            <w:tr w:rsidR="00050C80" w14:paraId="20296482" w14:textId="77777777" w:rsidTr="00E15943">
              <w:trPr>
                <w:jc w:val="center"/>
              </w:trPr>
              <w:tc>
                <w:tcPr>
                  <w:tcW w:w="488" w:type="dxa"/>
                </w:tcPr>
                <w:p w14:paraId="32EC65F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490" w:type="dxa"/>
                </w:tcPr>
                <w:p w14:paraId="3210AAA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2" w:type="dxa"/>
                </w:tcPr>
                <w:p w14:paraId="4470383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88CCE2B" w14:textId="77777777" w:rsidTr="00E15943">
              <w:trPr>
                <w:jc w:val="center"/>
              </w:trPr>
              <w:tc>
                <w:tcPr>
                  <w:tcW w:w="488" w:type="dxa"/>
                </w:tcPr>
                <w:p w14:paraId="6F01907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490" w:type="dxa"/>
                </w:tcPr>
                <w:p w14:paraId="2A10ED4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92" w:type="dxa"/>
                </w:tcPr>
                <w:p w14:paraId="666B2C3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0CCE0F55"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39C882BD" w14:textId="77777777" w:rsidTr="00E15943">
        <w:tc>
          <w:tcPr>
            <w:tcW w:w="2268" w:type="dxa"/>
            <w:vMerge w:val="restart"/>
          </w:tcPr>
          <w:p w14:paraId="18DAD6FC"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 Задания закрытого типа на установление хронологической последовательности.</w:t>
            </w:r>
            <w:r>
              <w:rPr>
                <w:rFonts w:ascii="Times New Roman" w:eastAsia="Times New Roman" w:hAnsi="Times New Roman" w:cs="Times New Roman"/>
                <w:b/>
                <w:lang w:eastAsia="ru-RU"/>
              </w:rPr>
              <w:t xml:space="preserve"> </w:t>
            </w:r>
          </w:p>
        </w:tc>
        <w:tc>
          <w:tcPr>
            <w:tcW w:w="8222" w:type="dxa"/>
            <w:gridSpan w:val="2"/>
            <w:shd w:val="clear" w:color="auto" w:fill="auto"/>
          </w:tcPr>
          <w:p w14:paraId="1E7641D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050C80" w14:paraId="74AD3E93" w14:textId="77777777" w:rsidTr="00E15943">
        <w:tc>
          <w:tcPr>
            <w:tcW w:w="2268" w:type="dxa"/>
            <w:vMerge/>
          </w:tcPr>
          <w:p w14:paraId="5C4C57E3" w14:textId="77777777" w:rsidR="00050C80" w:rsidRDefault="00050C80">
            <w:pPr>
              <w:spacing w:after="0" w:line="240" w:lineRule="auto"/>
              <w:jc w:val="center"/>
              <w:rPr>
                <w:rFonts w:ascii="Times New Roman" w:eastAsia="Calibri" w:hAnsi="Times New Roman" w:cs="Times New Roman"/>
                <w:b/>
                <w:bCs/>
                <w:color w:val="FF0000"/>
              </w:rPr>
            </w:pPr>
          </w:p>
        </w:tc>
        <w:tc>
          <w:tcPr>
            <w:tcW w:w="5812" w:type="dxa"/>
            <w:shd w:val="clear" w:color="auto" w:fill="auto"/>
          </w:tcPr>
          <w:p w14:paraId="77D48763" w14:textId="77777777" w:rsidR="00050C80" w:rsidRDefault="00CB05D7">
            <w:pPr>
              <w:spacing w:after="0" w:line="240" w:lineRule="auto"/>
              <w:jc w:val="both"/>
              <w:rPr>
                <w:rFonts w:ascii="Times New Roman" w:eastAsia="Times New Roman" w:hAnsi="Times New Roman" w:cs="Times New Roman"/>
              </w:rPr>
            </w:pPr>
            <w:r>
              <w:rPr>
                <w:rFonts w:ascii="Times New Roman" w:eastAsia="Calibri" w:hAnsi="Times New Roman" w:cs="Times New Roman"/>
              </w:rPr>
              <w:t xml:space="preserve">5. Установите </w:t>
            </w:r>
            <w:r>
              <w:rPr>
                <w:rFonts w:ascii="Times New Roman" w:eastAsia="Times New Roman" w:hAnsi="Times New Roman" w:cs="Times New Roman"/>
                <w:lang w:eastAsia="ru-RU"/>
              </w:rPr>
              <w:t>в нужной последовательности</w:t>
            </w:r>
            <w:r>
              <w:rPr>
                <w:rFonts w:ascii="Times New Roman" w:eastAsia="Times New Roman" w:hAnsi="Times New Roman" w:cs="Times New Roman"/>
              </w:rPr>
              <w:t xml:space="preserve"> нахождение у власти, следующих членов правительства СССР (ОК 06.)</w:t>
            </w:r>
          </w:p>
          <w:p w14:paraId="2F5ADEB2" w14:textId="77777777" w:rsidR="00050C80" w:rsidRDefault="00050C80">
            <w:pPr>
              <w:spacing w:after="0" w:line="240" w:lineRule="auto"/>
              <w:jc w:val="both"/>
              <w:rPr>
                <w:rFonts w:ascii="Times New Roman" w:eastAsia="Times New Roman" w:hAnsi="Times New Roman" w:cs="Times New Roman"/>
                <w:lang w:eastAsia="ru-RU"/>
              </w:rPr>
            </w:pPr>
          </w:p>
          <w:p w14:paraId="4C1E24B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Подгорный Н.В.</w:t>
            </w:r>
          </w:p>
          <w:p w14:paraId="3B732FF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Лукьянов А.И.</w:t>
            </w:r>
          </w:p>
          <w:p w14:paraId="4D04B68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Ворошилов К.Е</w:t>
            </w:r>
          </w:p>
          <w:p w14:paraId="48DB4D0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Черномырдин В.С.</w:t>
            </w:r>
          </w:p>
          <w:p w14:paraId="20270CA4" w14:textId="77777777" w:rsidR="00050C80" w:rsidRDefault="00050C80">
            <w:pPr>
              <w:spacing w:after="0" w:line="240" w:lineRule="auto"/>
              <w:jc w:val="both"/>
              <w:rPr>
                <w:rFonts w:ascii="Times New Roman" w:eastAsia="Times New Roman" w:hAnsi="Times New Roman" w:cs="Times New Roman"/>
                <w:lang w:eastAsia="ru-RU"/>
              </w:rPr>
            </w:pPr>
          </w:p>
          <w:p w14:paraId="151CB62A" w14:textId="77777777" w:rsidR="00050C80" w:rsidRDefault="00CB05D7">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auto"/>
          </w:tcPr>
          <w:p w14:paraId="534762FC" w14:textId="3E06F449" w:rsidR="00050C80" w:rsidRPr="003F6AE3" w:rsidRDefault="00CB05D7"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2</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4</w:t>
            </w:r>
          </w:p>
        </w:tc>
      </w:tr>
      <w:tr w:rsidR="00050C80" w14:paraId="58527C2C" w14:textId="77777777" w:rsidTr="00E15943">
        <w:tc>
          <w:tcPr>
            <w:tcW w:w="2268" w:type="dxa"/>
            <w:vMerge/>
          </w:tcPr>
          <w:p w14:paraId="35469639" w14:textId="77777777" w:rsidR="00050C80" w:rsidRDefault="00050C80">
            <w:pPr>
              <w:spacing w:after="0" w:line="240" w:lineRule="auto"/>
              <w:jc w:val="center"/>
              <w:rPr>
                <w:rFonts w:ascii="Times New Roman" w:eastAsia="Calibri" w:hAnsi="Times New Roman" w:cs="Times New Roman"/>
                <w:b/>
                <w:bCs/>
                <w:color w:val="FF0000"/>
              </w:rPr>
            </w:pPr>
          </w:p>
        </w:tc>
        <w:tc>
          <w:tcPr>
            <w:tcW w:w="5812" w:type="dxa"/>
            <w:shd w:val="clear" w:color="auto" w:fill="auto"/>
          </w:tcPr>
          <w:p w14:paraId="6FFDD641" w14:textId="77777777" w:rsidR="00050C80" w:rsidRDefault="00CB05D7">
            <w:pPr>
              <w:shd w:val="clear" w:color="auto" w:fill="FFFFFF"/>
              <w:spacing w:after="0" w:line="240" w:lineRule="auto"/>
              <w:rPr>
                <w:rFonts w:ascii="Times New Roman" w:eastAsia="Times New Roman" w:hAnsi="Times New Roman" w:cs="Times New Roman"/>
              </w:rPr>
            </w:pPr>
            <w:r>
              <w:rPr>
                <w:rFonts w:ascii="Times New Roman" w:eastAsia="Calibri" w:hAnsi="Times New Roman" w:cs="Times New Roman"/>
              </w:rPr>
              <w:t>6</w:t>
            </w:r>
            <w:r>
              <w:rPr>
                <w:rFonts w:ascii="Times New Roman" w:eastAsia="Calibri" w:hAnsi="Times New Roman" w:cs="Times New Roman"/>
                <w:color w:val="FF0000"/>
              </w:rPr>
              <w:t xml:space="preserve">. </w:t>
            </w:r>
            <w:r>
              <w:rPr>
                <w:rFonts w:ascii="Times New Roman" w:eastAsia="Calibri" w:hAnsi="Times New Roman" w:cs="Times New Roman"/>
              </w:rPr>
              <w:t xml:space="preserve">Установите хронологическую последовательность исторических событий </w:t>
            </w:r>
            <w:r>
              <w:rPr>
                <w:rFonts w:ascii="Times New Roman" w:eastAsia="Times New Roman" w:hAnsi="Times New Roman" w:cs="Times New Roman"/>
              </w:rPr>
              <w:t>(ОК 06.)</w:t>
            </w:r>
          </w:p>
          <w:p w14:paraId="78117BBD" w14:textId="77777777" w:rsidR="00050C80" w:rsidRDefault="00050C80">
            <w:pPr>
              <w:shd w:val="clear" w:color="auto" w:fill="FFFFFF"/>
              <w:spacing w:after="0" w:line="240" w:lineRule="auto"/>
              <w:rPr>
                <w:rFonts w:ascii="Times New Roman" w:eastAsia="Times New Roman" w:hAnsi="Times New Roman" w:cs="Times New Roman"/>
                <w:color w:val="FF0000"/>
                <w:lang w:eastAsia="ru-RU"/>
              </w:rPr>
            </w:pPr>
          </w:p>
          <w:p w14:paraId="51C4F2E0" w14:textId="77777777" w:rsidR="00050C80" w:rsidRDefault="00CB05D7">
            <w:pPr>
              <w:shd w:val="clear" w:color="auto" w:fill="FFFFFF"/>
              <w:spacing w:after="0" w:line="240" w:lineRule="auto"/>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 Карибский кризис</w:t>
            </w:r>
          </w:p>
          <w:p w14:paraId="0BA666E7" w14:textId="77777777"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Решение руководителей России, Украины, Белоруссии о роспуске СССР (Беловежское соглашение)</w:t>
            </w:r>
          </w:p>
          <w:p w14:paraId="09C65223" w14:textId="77777777" w:rsidR="00050C80" w:rsidRDefault="00CB05D7">
            <w:pPr>
              <w:shd w:val="clear" w:color="auto" w:fill="FFFFFF"/>
              <w:spacing w:after="0" w:line="240" w:lineRule="auto"/>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3. Ввод советского воинского контингента в Афганистан</w:t>
            </w:r>
          </w:p>
          <w:p w14:paraId="1849AE42" w14:textId="77777777"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Убийство С.М. Кирова. Начало массовых сталинских репрессий</w:t>
            </w:r>
          </w:p>
          <w:p w14:paraId="5DAECD87" w14:textId="77777777" w:rsidR="00050C80" w:rsidRDefault="00050C80">
            <w:pPr>
              <w:shd w:val="clear" w:color="auto" w:fill="FFFFFF"/>
              <w:spacing w:after="0" w:line="240" w:lineRule="auto"/>
              <w:rPr>
                <w:rFonts w:ascii="Times New Roman" w:eastAsia="Times New Roman" w:hAnsi="Times New Roman" w:cs="Times New Roman"/>
                <w:lang w:eastAsia="ru-RU"/>
              </w:rPr>
            </w:pPr>
          </w:p>
          <w:p w14:paraId="160F8CB0" w14:textId="77777777" w:rsidR="00050C80" w:rsidRDefault="00CB05D7">
            <w:pPr>
              <w:spacing w:after="0" w:line="240" w:lineRule="auto"/>
              <w:jc w:val="both"/>
              <w:rPr>
                <w:rFonts w:ascii="Times New Roman" w:eastAsia="Calibri" w:hAnsi="Times New Roman" w:cs="Times New Roman"/>
                <w:b/>
                <w:bCs/>
                <w:color w:val="FF0000"/>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shd w:val="clear" w:color="auto" w:fill="auto"/>
          </w:tcPr>
          <w:p w14:paraId="05022F13" w14:textId="190C34D6" w:rsidR="00050C80" w:rsidRDefault="00CB05D7" w:rsidP="003F6AE3">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3FD48DD8" w14:textId="77777777" w:rsidR="00050C80" w:rsidRDefault="00050C80">
            <w:pPr>
              <w:spacing w:after="0" w:line="240" w:lineRule="auto"/>
              <w:jc w:val="center"/>
              <w:rPr>
                <w:rFonts w:ascii="Times New Roman" w:eastAsia="Calibri" w:hAnsi="Times New Roman" w:cs="Times New Roman"/>
                <w:b/>
                <w:bCs/>
                <w:color w:val="FF0000"/>
              </w:rPr>
            </w:pPr>
          </w:p>
        </w:tc>
      </w:tr>
      <w:tr w:rsidR="00050C80" w14:paraId="1671C307" w14:textId="77777777" w:rsidTr="00E15943">
        <w:tc>
          <w:tcPr>
            <w:tcW w:w="2268" w:type="dxa"/>
            <w:vMerge/>
          </w:tcPr>
          <w:p w14:paraId="6F72829E" w14:textId="77777777" w:rsidR="00050C80" w:rsidRDefault="00050C80">
            <w:pPr>
              <w:spacing w:after="0" w:line="240" w:lineRule="auto"/>
              <w:jc w:val="center"/>
              <w:rPr>
                <w:rFonts w:ascii="Times New Roman" w:eastAsia="Calibri" w:hAnsi="Times New Roman" w:cs="Times New Roman"/>
                <w:b/>
                <w:bCs/>
                <w:color w:val="FF0000"/>
              </w:rPr>
            </w:pPr>
          </w:p>
        </w:tc>
        <w:tc>
          <w:tcPr>
            <w:tcW w:w="5812" w:type="dxa"/>
          </w:tcPr>
          <w:p w14:paraId="1709D10D" w14:textId="77777777"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Calibri" w:hAnsi="Times New Roman" w:cs="Times New Roman"/>
              </w:rPr>
              <w:t xml:space="preserve">7. Установите хронологическую последовательность исторических событий </w:t>
            </w:r>
            <w:r>
              <w:rPr>
                <w:rFonts w:ascii="Times New Roman" w:eastAsia="Times New Roman" w:hAnsi="Times New Roman" w:cs="Times New Roman"/>
              </w:rPr>
              <w:t>(ОК 06)</w:t>
            </w:r>
          </w:p>
          <w:p w14:paraId="65C599B1" w14:textId="77777777" w:rsidR="00D27C31" w:rsidRDefault="00D27C31">
            <w:pPr>
              <w:shd w:val="clear" w:color="auto" w:fill="FFFFFF"/>
              <w:spacing w:after="0" w:line="240" w:lineRule="auto"/>
              <w:rPr>
                <w:rFonts w:ascii="Times New Roman" w:eastAsia="Calibri" w:hAnsi="Times New Roman" w:cs="Times New Roman"/>
              </w:rPr>
            </w:pPr>
          </w:p>
          <w:p w14:paraId="6EA597B1" w14:textId="5BF1C955" w:rsidR="00050C80" w:rsidRDefault="00CB05D7">
            <w:pPr>
              <w:shd w:val="clear" w:color="auto" w:fill="FFFFFF"/>
              <w:spacing w:after="0" w:line="240" w:lineRule="auto"/>
              <w:rPr>
                <w:rFonts w:ascii="Times New Roman" w:eastAsia="Times New Roman" w:hAnsi="Times New Roman" w:cs="Times New Roman"/>
                <w:lang w:eastAsia="ru-RU"/>
              </w:rPr>
            </w:pPr>
            <w:r>
              <w:rPr>
                <w:rFonts w:ascii="Times New Roman" w:eastAsia="Calibri" w:hAnsi="Times New Roman" w:cs="Times New Roman"/>
              </w:rPr>
              <w:t xml:space="preserve">1. </w:t>
            </w:r>
            <w:r>
              <w:rPr>
                <w:rFonts w:ascii="Times New Roman" w:eastAsia="Times New Roman" w:hAnsi="Times New Roman" w:cs="Times New Roman"/>
                <w:lang w:eastAsia="ru-RU"/>
              </w:rPr>
              <w:t>Специальная военная операция</w:t>
            </w:r>
          </w:p>
          <w:p w14:paraId="61B95570" w14:textId="77777777" w:rsidR="00050C80" w:rsidRDefault="00CB05D7">
            <w:pPr>
              <w:shd w:val="clear" w:color="auto" w:fill="FFFFFF"/>
              <w:spacing w:after="0" w:line="240" w:lineRule="auto"/>
              <w:rPr>
                <w:rFonts w:ascii="Times New Roman" w:eastAsia="Calibri" w:hAnsi="Times New Roman" w:cs="Times New Roman"/>
              </w:rPr>
            </w:pPr>
            <w:r>
              <w:rPr>
                <w:rFonts w:ascii="Times New Roman" w:eastAsia="Times New Roman" w:hAnsi="Times New Roman" w:cs="Times New Roman"/>
                <w:lang w:eastAsia="ru-RU"/>
              </w:rPr>
              <w:t>2.</w:t>
            </w:r>
            <w:r>
              <w:rPr>
                <w:rFonts w:ascii="Times New Roman" w:eastAsia="Calibri" w:hAnsi="Times New Roman" w:cs="Times New Roman"/>
              </w:rPr>
              <w:t xml:space="preserve"> Начало Первой мировой войны</w:t>
            </w:r>
          </w:p>
          <w:p w14:paraId="1E0F9882" w14:textId="77777777"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Гражданская война в России</w:t>
            </w:r>
          </w:p>
          <w:p w14:paraId="575A7F81" w14:textId="77777777"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Всемирный фестиваль молодежи и студентов в Москве.</w:t>
            </w:r>
          </w:p>
          <w:p w14:paraId="45DA4E41" w14:textId="77777777"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14:paraId="62F8FE02" w14:textId="77777777"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72EB0AC9" w14:textId="3FD9B657" w:rsidR="00050C80" w:rsidRDefault="00CB05D7" w:rsidP="003F6AE3">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p>
          <w:p w14:paraId="3E09BBAD" w14:textId="77777777" w:rsidR="00050C80" w:rsidRDefault="00050C80">
            <w:pPr>
              <w:spacing w:after="0" w:line="240" w:lineRule="auto"/>
              <w:jc w:val="center"/>
              <w:rPr>
                <w:rFonts w:ascii="Times New Roman" w:eastAsia="Calibri" w:hAnsi="Times New Roman" w:cs="Times New Roman"/>
                <w:b/>
                <w:bCs/>
              </w:rPr>
            </w:pPr>
          </w:p>
        </w:tc>
      </w:tr>
      <w:tr w:rsidR="00050C80" w14:paraId="21CA9CE2" w14:textId="77777777" w:rsidTr="00E15943">
        <w:tc>
          <w:tcPr>
            <w:tcW w:w="2268" w:type="dxa"/>
            <w:vMerge/>
          </w:tcPr>
          <w:p w14:paraId="25539B97" w14:textId="77777777" w:rsidR="00050C80" w:rsidRDefault="00050C80">
            <w:pPr>
              <w:spacing w:after="0" w:line="240" w:lineRule="auto"/>
              <w:jc w:val="center"/>
              <w:rPr>
                <w:rFonts w:ascii="Times New Roman" w:eastAsia="Calibri" w:hAnsi="Times New Roman" w:cs="Times New Roman"/>
                <w:b/>
                <w:bCs/>
                <w:color w:val="FF0000"/>
              </w:rPr>
            </w:pPr>
          </w:p>
        </w:tc>
        <w:tc>
          <w:tcPr>
            <w:tcW w:w="5812" w:type="dxa"/>
          </w:tcPr>
          <w:p w14:paraId="1384C49A" w14:textId="77777777" w:rsidR="00050C80" w:rsidRDefault="00CB05D7">
            <w:pPr>
              <w:shd w:val="clear" w:color="auto" w:fill="FFFFFF"/>
              <w:spacing w:after="0" w:line="240" w:lineRule="auto"/>
              <w:rPr>
                <w:rFonts w:ascii="Times New Roman" w:eastAsia="Times New Roman" w:hAnsi="Times New Roman" w:cs="Times New Roman"/>
              </w:rPr>
            </w:pPr>
            <w:r>
              <w:rPr>
                <w:rFonts w:ascii="Times New Roman" w:eastAsia="Calibri" w:hAnsi="Times New Roman" w:cs="Times New Roman"/>
              </w:rPr>
              <w:t xml:space="preserve">8. Установите хронологическую последовательность исторических событий </w:t>
            </w:r>
            <w:r>
              <w:rPr>
                <w:rFonts w:ascii="Times New Roman" w:eastAsia="Times New Roman" w:hAnsi="Times New Roman" w:cs="Times New Roman"/>
              </w:rPr>
              <w:t>(ОК 06)</w:t>
            </w:r>
          </w:p>
          <w:p w14:paraId="46CD7D4B" w14:textId="77777777" w:rsidR="00D27C31" w:rsidRDefault="00D27C31">
            <w:pPr>
              <w:shd w:val="clear" w:color="auto" w:fill="FFFFFF"/>
              <w:spacing w:after="0" w:line="240" w:lineRule="auto"/>
              <w:rPr>
                <w:rFonts w:ascii="Times New Roman" w:eastAsia="Times New Roman" w:hAnsi="Times New Roman" w:cs="Times New Roman"/>
              </w:rPr>
            </w:pPr>
          </w:p>
          <w:p w14:paraId="67770C21" w14:textId="68A61701" w:rsidR="00050C80" w:rsidRDefault="00CB05D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1. Образование СССР</w:t>
            </w:r>
          </w:p>
          <w:p w14:paraId="5D193311" w14:textId="77777777" w:rsidR="00050C80" w:rsidRDefault="00CB05D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2. Разгром войск адмирала А.В. Колчака.</w:t>
            </w:r>
          </w:p>
          <w:p w14:paraId="2AC8EE4A" w14:textId="77777777" w:rsidR="00050C80" w:rsidRDefault="00CB05D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Царствование Николая </w:t>
            </w:r>
            <w:r>
              <w:rPr>
                <w:rFonts w:ascii="Times New Roman" w:eastAsia="Times New Roman" w:hAnsi="Times New Roman" w:cs="Times New Roman"/>
                <w:lang w:val="en-US"/>
              </w:rPr>
              <w:t>II</w:t>
            </w:r>
            <w:r>
              <w:rPr>
                <w:rFonts w:ascii="Times New Roman" w:eastAsia="Times New Roman" w:hAnsi="Times New Roman" w:cs="Times New Roman"/>
              </w:rPr>
              <w:t>.</w:t>
            </w:r>
          </w:p>
          <w:p w14:paraId="796A61EC" w14:textId="77777777" w:rsidR="00050C80" w:rsidRDefault="00CB05D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Начало военной интервенции держав Антанты. Высадка английского десанта в Мурманске в 9 марта 1918 г. </w:t>
            </w:r>
          </w:p>
          <w:p w14:paraId="013BA129" w14:textId="77777777" w:rsidR="00050C80" w:rsidRDefault="00050C80">
            <w:pPr>
              <w:shd w:val="clear" w:color="auto" w:fill="FFFFFF"/>
              <w:spacing w:after="0" w:line="240" w:lineRule="auto"/>
              <w:rPr>
                <w:rFonts w:ascii="Times New Roman" w:eastAsia="Calibri" w:hAnsi="Times New Roman" w:cs="Times New Roman"/>
              </w:rPr>
            </w:pPr>
          </w:p>
          <w:p w14:paraId="67A25046" w14:textId="77777777" w:rsidR="00050C80" w:rsidRDefault="00CB05D7">
            <w:pPr>
              <w:shd w:val="clear" w:color="auto" w:fill="FFFFFF"/>
              <w:spacing w:after="0" w:line="240" w:lineRule="auto"/>
              <w:rPr>
                <w:rFonts w:ascii="Times New Roman" w:eastAsia="Calibri" w:hAnsi="Times New Roman" w:cs="Times New Roman"/>
              </w:rPr>
            </w:pPr>
            <w:r>
              <w:rPr>
                <w:rFonts w:ascii="Times New Roman" w:eastAsia="Calibri" w:hAnsi="Times New Roman" w:cs="Times New Roman"/>
              </w:rPr>
              <w:t xml:space="preserve">Запишите цифры вариантов ответов в нужной </w:t>
            </w:r>
            <w:r>
              <w:rPr>
                <w:rFonts w:ascii="Times New Roman" w:eastAsia="Calibri" w:hAnsi="Times New Roman" w:cs="Times New Roman"/>
              </w:rPr>
              <w:lastRenderedPageBreak/>
              <w:t>последовательности:</w:t>
            </w:r>
          </w:p>
        </w:tc>
        <w:tc>
          <w:tcPr>
            <w:tcW w:w="2410" w:type="dxa"/>
          </w:tcPr>
          <w:p w14:paraId="4F7DA25D" w14:textId="6F2AAC01" w:rsidR="00050C80" w:rsidRDefault="00CB05D7" w:rsidP="003F6AE3">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2</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p>
        </w:tc>
      </w:tr>
      <w:tr w:rsidR="00050C80" w14:paraId="03033B8E" w14:textId="77777777" w:rsidTr="00E15943">
        <w:trPr>
          <w:trHeight w:val="468"/>
        </w:trPr>
        <w:tc>
          <w:tcPr>
            <w:tcW w:w="2268" w:type="dxa"/>
            <w:vMerge w:val="restart"/>
          </w:tcPr>
          <w:p w14:paraId="74F14E6F"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r>
              <w:rPr>
                <w:rFonts w:ascii="Times New Roman" w:eastAsia="Times New Roman" w:hAnsi="Times New Roman" w:cs="Times New Roman"/>
                <w:b/>
                <w:lang w:eastAsia="ru-RU"/>
              </w:rPr>
              <w:t xml:space="preserve"> </w:t>
            </w:r>
          </w:p>
        </w:tc>
        <w:tc>
          <w:tcPr>
            <w:tcW w:w="8222" w:type="dxa"/>
            <w:gridSpan w:val="2"/>
            <w:shd w:val="clear" w:color="auto" w:fill="auto"/>
          </w:tcPr>
          <w:p w14:paraId="685AEB56" w14:textId="77777777" w:rsidR="00050C80" w:rsidRDefault="00CB05D7">
            <w:pPr>
              <w:spacing w:after="0" w:line="240" w:lineRule="auto"/>
              <w:rPr>
                <w:rFonts w:ascii="Times New Roman" w:eastAsia="Calibri" w:hAnsi="Times New Roman" w:cs="Times New Roman"/>
                <w:iCs/>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199EAE22" w14:textId="77777777" w:rsidTr="00E15943">
        <w:tc>
          <w:tcPr>
            <w:tcW w:w="2268" w:type="dxa"/>
            <w:vMerge/>
          </w:tcPr>
          <w:p w14:paraId="2E106CFC"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4731D471" w14:textId="089420A8" w:rsidR="00050C80" w:rsidRDefault="00CB05D7" w:rsidP="003B2067">
            <w:pPr>
              <w:spacing w:after="0" w:line="240" w:lineRule="auto"/>
              <w:jc w:val="both"/>
              <w:rPr>
                <w:rFonts w:ascii="Times New Roman" w:eastAsia="Times New Roman" w:hAnsi="Times New Roman" w:cs="Times New Roman"/>
              </w:rPr>
            </w:pPr>
            <w:r>
              <w:rPr>
                <w:rFonts w:ascii="Times New Roman" w:eastAsia="Calibri" w:hAnsi="Times New Roman" w:cs="Times New Roman"/>
              </w:rPr>
              <w:t xml:space="preserve">9. </w:t>
            </w:r>
            <w:r w:rsidR="008A48A3">
              <w:rPr>
                <w:rFonts w:ascii="Times New Roman" w:eastAsia="Calibri" w:hAnsi="Times New Roman" w:cs="Times New Roman"/>
              </w:rPr>
              <w:t>Событие,</w:t>
            </w:r>
            <w:r>
              <w:rPr>
                <w:rFonts w:ascii="Times New Roman" w:eastAsia="Calibri" w:hAnsi="Times New Roman" w:cs="Times New Roman"/>
              </w:rPr>
              <w:t xml:space="preserve"> не связанное с периодом существования СССР?  </w:t>
            </w:r>
            <w:r>
              <w:rPr>
                <w:rFonts w:ascii="Times New Roman" w:eastAsia="Times New Roman" w:hAnsi="Times New Roman" w:cs="Times New Roman"/>
              </w:rPr>
              <w:t>(ОК 06.)</w:t>
            </w:r>
          </w:p>
          <w:p w14:paraId="5DAFDC2C" w14:textId="77777777" w:rsidR="00050C80" w:rsidRDefault="00050C80">
            <w:pPr>
              <w:spacing w:after="0" w:line="240" w:lineRule="auto"/>
              <w:rPr>
                <w:rFonts w:ascii="Times New Roman" w:eastAsia="Calibri" w:hAnsi="Times New Roman" w:cs="Times New Roman"/>
              </w:rPr>
            </w:pPr>
          </w:p>
          <w:p w14:paraId="3E9E7E1E"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1. Специальная военная операция (СВО)  </w:t>
            </w:r>
          </w:p>
          <w:p w14:paraId="61592195"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2. Подписание пакта Молотова — Риббентропа  </w:t>
            </w:r>
          </w:p>
          <w:p w14:paraId="336A456B"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3. Падение Берлинской стены  </w:t>
            </w:r>
          </w:p>
          <w:p w14:paraId="0EF5F01E" w14:textId="77777777" w:rsidR="00050C80" w:rsidRDefault="00CB05D7">
            <w:pPr>
              <w:spacing w:after="0" w:line="240" w:lineRule="auto"/>
              <w:rPr>
                <w:rFonts w:ascii="Times New Roman" w:eastAsia="Times New Roman" w:hAnsi="Times New Roman" w:cs="Times New Roman"/>
                <w:b/>
                <w:lang w:eastAsia="ru-RU"/>
              </w:rPr>
            </w:pPr>
            <w:r>
              <w:rPr>
                <w:rFonts w:ascii="Times New Roman" w:eastAsia="Calibri" w:hAnsi="Times New Roman" w:cs="Times New Roman"/>
              </w:rPr>
              <w:t>4. Олимпиада в Москве 1980 года</w:t>
            </w:r>
            <w:r>
              <w:rPr>
                <w:rFonts w:ascii="Times New Roman" w:eastAsia="Times New Roman" w:hAnsi="Times New Roman" w:cs="Times New Roman"/>
                <w:b/>
                <w:lang w:eastAsia="ru-RU"/>
              </w:rPr>
              <w:t xml:space="preserve"> </w:t>
            </w:r>
          </w:p>
          <w:p w14:paraId="0C096500" w14:textId="77777777" w:rsidR="00050C80" w:rsidRDefault="00050C80">
            <w:pPr>
              <w:spacing w:after="0" w:line="240" w:lineRule="auto"/>
              <w:jc w:val="center"/>
              <w:rPr>
                <w:rFonts w:ascii="Times New Roman" w:eastAsia="Times New Roman" w:hAnsi="Times New Roman" w:cs="Times New Roman"/>
                <w:b/>
                <w:lang w:eastAsia="ru-RU"/>
              </w:rPr>
            </w:pPr>
          </w:p>
          <w:p w14:paraId="1014246D" w14:textId="544C90B8" w:rsidR="00050C80" w:rsidRDefault="00CB05D7" w:rsidP="00D27C31">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6FC61E92" w14:textId="77777777" w:rsidR="00050C80" w:rsidRDefault="00CB05D7">
            <w:pPr>
              <w:spacing w:after="0" w:line="240" w:lineRule="auto"/>
              <w:rPr>
                <w:rFonts w:ascii="Times New Roman" w:eastAsia="Calibri" w:hAnsi="Times New Roman" w:cs="Times New Roman"/>
                <w:b/>
                <w:bCs/>
              </w:rPr>
            </w:pPr>
            <w:r>
              <w:rPr>
                <w:rFonts w:ascii="Times New Roman" w:eastAsia="Times New Roman" w:hAnsi="Times New Roman" w:cs="Times New Roman"/>
                <w:iCs/>
                <w:lang w:eastAsia="ru-RU"/>
              </w:rPr>
              <w:t>Обоснование:</w:t>
            </w:r>
            <w:r>
              <w:rPr>
                <w:rFonts w:ascii="Times New Roman" w:eastAsia="Times New Roman" w:hAnsi="Times New Roman" w:cs="Times New Roman"/>
                <w:i/>
                <w:lang w:eastAsia="ru-RU"/>
              </w:rPr>
              <w:t xml:space="preserve"> </w:t>
            </w:r>
          </w:p>
        </w:tc>
        <w:tc>
          <w:tcPr>
            <w:tcW w:w="2410" w:type="dxa"/>
            <w:shd w:val="clear" w:color="auto" w:fill="auto"/>
          </w:tcPr>
          <w:p w14:paraId="1E8FB0FD" w14:textId="77777777" w:rsidR="00050C80" w:rsidRDefault="00CB05D7">
            <w:pPr>
              <w:spacing w:after="0" w:line="240" w:lineRule="auto"/>
              <w:jc w:val="center"/>
              <w:rPr>
                <w:rFonts w:ascii="Times New Roman" w:eastAsia="Calibri" w:hAnsi="Times New Roman" w:cs="Times New Roman"/>
                <w:iCs/>
              </w:rPr>
            </w:pPr>
            <w:r>
              <w:rPr>
                <w:rFonts w:ascii="Times New Roman" w:eastAsia="Calibri" w:hAnsi="Times New Roman" w:cs="Times New Roman"/>
                <w:iCs/>
              </w:rPr>
              <w:t>Ответ: 1</w:t>
            </w:r>
          </w:p>
          <w:p w14:paraId="0985ADC2" w14:textId="77777777" w:rsidR="00050C80" w:rsidRDefault="00CB05D7">
            <w:pPr>
              <w:spacing w:after="0" w:line="240" w:lineRule="auto"/>
              <w:jc w:val="both"/>
              <w:rPr>
                <w:rFonts w:ascii="Times New Roman" w:eastAsia="Calibri" w:hAnsi="Times New Roman" w:cs="Times New Roman"/>
                <w:iCs/>
              </w:rPr>
            </w:pPr>
            <w:r>
              <w:rPr>
                <w:rFonts w:ascii="Times New Roman" w:eastAsia="Times New Roman" w:hAnsi="Times New Roman" w:cs="Times New Roman"/>
                <w:iCs/>
                <w:lang w:eastAsia="ru-RU"/>
              </w:rPr>
              <w:t>Обоснование:</w:t>
            </w:r>
          </w:p>
          <w:p w14:paraId="6867A8C4" w14:textId="5315A018" w:rsidR="00050C80" w:rsidRDefault="00CB05D7" w:rsidP="003B2067">
            <w:pPr>
              <w:spacing w:after="0" w:line="240" w:lineRule="auto"/>
              <w:rPr>
                <w:rFonts w:ascii="Times New Roman" w:eastAsia="Calibri" w:hAnsi="Times New Roman" w:cs="Times New Roman"/>
                <w:iCs/>
              </w:rPr>
            </w:pPr>
            <w:r>
              <w:rPr>
                <w:rFonts w:ascii="Times New Roman" w:eastAsia="Calibri" w:hAnsi="Times New Roman" w:cs="Times New Roman"/>
              </w:rPr>
              <w:t xml:space="preserve">Специальная военная операция (СВО) 2022 г., </w:t>
            </w:r>
            <w:r>
              <w:rPr>
                <w:rFonts w:ascii="Times New Roman" w:eastAsia="Calibri" w:hAnsi="Times New Roman" w:cs="Times New Roman"/>
                <w:iCs/>
              </w:rPr>
              <w:t>а СССР существовал с 1922 г. по 1991 г.</w:t>
            </w:r>
          </w:p>
          <w:p w14:paraId="6BC2575E" w14:textId="77777777" w:rsidR="00050C80" w:rsidRDefault="00050C80">
            <w:pPr>
              <w:spacing w:after="0" w:line="240" w:lineRule="auto"/>
              <w:jc w:val="center"/>
              <w:rPr>
                <w:rFonts w:ascii="Times New Roman" w:eastAsia="Calibri" w:hAnsi="Times New Roman" w:cs="Times New Roman"/>
                <w:b/>
                <w:bCs/>
                <w:iCs/>
              </w:rPr>
            </w:pPr>
          </w:p>
        </w:tc>
      </w:tr>
      <w:tr w:rsidR="00050C80" w14:paraId="4DE54C1E" w14:textId="77777777" w:rsidTr="00E15943">
        <w:tc>
          <w:tcPr>
            <w:tcW w:w="2268" w:type="dxa"/>
            <w:vMerge/>
          </w:tcPr>
          <w:p w14:paraId="778B00ED"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2AAF753E"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shd w:val="clear" w:color="auto" w:fill="FFFFFF"/>
              </w:rPr>
              <w:t xml:space="preserve">10. </w:t>
            </w:r>
            <w:r>
              <w:rPr>
                <w:rFonts w:ascii="Times New Roman" w:eastAsia="Calibri" w:hAnsi="Times New Roman" w:cs="Times New Roman"/>
              </w:rPr>
              <w:t>Лидер большевиков и руководитель Октябрьской революции 1917 года?</w:t>
            </w:r>
            <w:r>
              <w:rPr>
                <w:rFonts w:ascii="Times New Roman" w:eastAsia="Times New Roman" w:hAnsi="Times New Roman" w:cs="Times New Roman"/>
              </w:rPr>
              <w:t xml:space="preserve"> (ОК 06.)</w:t>
            </w:r>
          </w:p>
          <w:p w14:paraId="283189CA" w14:textId="77777777" w:rsidR="00050C80" w:rsidRDefault="00050C80">
            <w:pPr>
              <w:spacing w:after="0" w:line="240" w:lineRule="auto"/>
              <w:rPr>
                <w:rFonts w:ascii="Times New Roman" w:eastAsia="Calibri" w:hAnsi="Times New Roman" w:cs="Times New Roman"/>
              </w:rPr>
            </w:pPr>
          </w:p>
          <w:p w14:paraId="0F7FE20D"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1. Ленин В.И.</w:t>
            </w:r>
          </w:p>
          <w:p w14:paraId="380FD421"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2. Сталин И.В.</w:t>
            </w:r>
          </w:p>
          <w:p w14:paraId="5249D3CC"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3. Троцкий Л.Д.</w:t>
            </w:r>
          </w:p>
          <w:p w14:paraId="754F22D5"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4. Киров С.М.</w:t>
            </w:r>
          </w:p>
          <w:p w14:paraId="77F82A87" w14:textId="1FEF2FE0" w:rsidR="00050C80" w:rsidRDefault="00050C80">
            <w:pPr>
              <w:spacing w:after="0" w:line="240" w:lineRule="auto"/>
              <w:rPr>
                <w:rFonts w:ascii="Times New Roman" w:eastAsia="Calibri" w:hAnsi="Times New Roman" w:cs="Times New Roman"/>
              </w:rPr>
            </w:pPr>
          </w:p>
          <w:p w14:paraId="360C790B" w14:textId="77777777" w:rsidR="00D27C31" w:rsidRDefault="00D27C31">
            <w:pPr>
              <w:spacing w:after="0" w:line="240" w:lineRule="auto"/>
              <w:rPr>
                <w:rFonts w:ascii="Times New Roman" w:eastAsia="Calibri" w:hAnsi="Times New Roman" w:cs="Times New Roman"/>
              </w:rPr>
            </w:pPr>
          </w:p>
          <w:p w14:paraId="25079D27" w14:textId="1858C0F5" w:rsidR="00050C80" w:rsidRDefault="00CB05D7" w:rsidP="00D27C31">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302499F7" w14:textId="77777777" w:rsidR="00050C80" w:rsidRDefault="00CB05D7">
            <w:pPr>
              <w:spacing w:after="0" w:line="240" w:lineRule="auto"/>
              <w:rPr>
                <w:rFonts w:ascii="Times New Roman" w:eastAsia="Calibri" w:hAnsi="Times New Roman" w:cs="Times New Roman"/>
                <w:iCs/>
              </w:rPr>
            </w:pPr>
            <w:r>
              <w:rPr>
                <w:rFonts w:ascii="Times New Roman" w:eastAsia="Times New Roman" w:hAnsi="Times New Roman" w:cs="Times New Roman"/>
                <w:iCs/>
                <w:lang w:eastAsia="ru-RU"/>
              </w:rPr>
              <w:t>Обоснование:</w:t>
            </w:r>
          </w:p>
          <w:p w14:paraId="0733666F" w14:textId="77777777" w:rsidR="00050C80" w:rsidRDefault="00050C80">
            <w:pPr>
              <w:spacing w:after="0" w:line="240" w:lineRule="auto"/>
              <w:jc w:val="center"/>
              <w:rPr>
                <w:rFonts w:ascii="Times New Roman" w:eastAsia="Calibri" w:hAnsi="Times New Roman" w:cs="Times New Roman"/>
                <w:b/>
                <w:bCs/>
              </w:rPr>
            </w:pPr>
          </w:p>
        </w:tc>
        <w:tc>
          <w:tcPr>
            <w:tcW w:w="2410" w:type="dxa"/>
            <w:shd w:val="clear" w:color="auto" w:fill="auto"/>
          </w:tcPr>
          <w:p w14:paraId="59ED71A9" w14:textId="77777777" w:rsidR="00050C80" w:rsidRDefault="00CB05D7">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Ответ: </w:t>
            </w:r>
            <w:r>
              <w:rPr>
                <w:rFonts w:ascii="Times New Roman" w:eastAsia="Calibri" w:hAnsi="Times New Roman" w:cs="Times New Roman"/>
                <w:iCs/>
              </w:rPr>
              <w:t>1</w:t>
            </w:r>
          </w:p>
          <w:p w14:paraId="052E4939" w14:textId="77777777" w:rsidR="00050C80" w:rsidRDefault="00CB05D7">
            <w:pPr>
              <w:spacing w:after="0" w:line="240" w:lineRule="auto"/>
              <w:jc w:val="both"/>
              <w:rPr>
                <w:rFonts w:ascii="Times New Roman" w:eastAsia="Calibri" w:hAnsi="Times New Roman" w:cs="Times New Roman"/>
                <w:iCs/>
              </w:rPr>
            </w:pPr>
            <w:r>
              <w:rPr>
                <w:rFonts w:ascii="Times New Roman" w:eastAsia="Times New Roman" w:hAnsi="Times New Roman" w:cs="Times New Roman"/>
                <w:iCs/>
                <w:lang w:eastAsia="ru-RU"/>
              </w:rPr>
              <w:t>Обоснование:</w:t>
            </w:r>
          </w:p>
          <w:p w14:paraId="5BBBC79A" w14:textId="4FBE4D9D" w:rsidR="00050C80" w:rsidRDefault="00CB05D7">
            <w:pPr>
              <w:spacing w:after="0" w:line="240" w:lineRule="auto"/>
              <w:jc w:val="both"/>
              <w:rPr>
                <w:rFonts w:ascii="Times New Roman" w:eastAsia="Calibri" w:hAnsi="Times New Roman" w:cs="Times New Roman"/>
                <w:iCs/>
                <w:highlight w:val="yellow"/>
              </w:rPr>
            </w:pPr>
            <w:r>
              <w:rPr>
                <w:rFonts w:ascii="Times New Roman" w:eastAsia="Calibri" w:hAnsi="Times New Roman" w:cs="Times New Roman"/>
                <w:iCs/>
              </w:rPr>
              <w:t xml:space="preserve">Ленин Владимир </w:t>
            </w:r>
            <w:r w:rsidR="00A6275D">
              <w:rPr>
                <w:rFonts w:ascii="Times New Roman" w:eastAsia="Calibri" w:hAnsi="Times New Roman" w:cs="Times New Roman"/>
                <w:iCs/>
              </w:rPr>
              <w:t>Ильич -</w:t>
            </w:r>
            <w:r>
              <w:rPr>
                <w:rFonts w:ascii="Times New Roman" w:eastAsia="Calibri" w:hAnsi="Times New Roman" w:cs="Times New Roman"/>
                <w:iCs/>
              </w:rPr>
              <w:t xml:space="preserve"> лидер партии большевиков, которая в октябре 1917 года возглавила восстание и свергла Временное правительство, установив власть Советов. </w:t>
            </w:r>
          </w:p>
        </w:tc>
      </w:tr>
      <w:tr w:rsidR="00050C80" w14:paraId="7A0D812B" w14:textId="77777777" w:rsidTr="00E15943">
        <w:tc>
          <w:tcPr>
            <w:tcW w:w="2268" w:type="dxa"/>
            <w:vMerge/>
          </w:tcPr>
          <w:p w14:paraId="70A5E753"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27A83F7C"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shd w:val="clear" w:color="auto" w:fill="FFFFFF"/>
              </w:rPr>
              <w:t>11.</w:t>
            </w:r>
            <w:r>
              <w:rPr>
                <w:rFonts w:ascii="Times New Roman" w:eastAsia="Calibri" w:hAnsi="Times New Roman" w:cs="Times New Roman"/>
              </w:rPr>
              <w:t xml:space="preserve"> Укажите какое влияние оказала культурная революция в Китае на советскую культуру?</w:t>
            </w:r>
            <w:r>
              <w:rPr>
                <w:rFonts w:ascii="Times New Roman" w:eastAsia="Times New Roman" w:hAnsi="Times New Roman" w:cs="Times New Roman"/>
              </w:rPr>
              <w:t xml:space="preserve"> (ОК 06.)</w:t>
            </w:r>
          </w:p>
          <w:p w14:paraId="7C9833E9" w14:textId="77777777" w:rsidR="00050C80" w:rsidRDefault="00050C80">
            <w:pPr>
              <w:spacing w:after="0" w:line="240" w:lineRule="auto"/>
              <w:jc w:val="both"/>
              <w:rPr>
                <w:rFonts w:ascii="Times New Roman" w:eastAsia="Calibri" w:hAnsi="Times New Roman" w:cs="Times New Roman"/>
              </w:rPr>
            </w:pPr>
          </w:p>
          <w:p w14:paraId="760C76DD"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1. Полное игнорирование народных традиций</w:t>
            </w:r>
          </w:p>
          <w:p w14:paraId="5738FAFD"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2. Укрепление авторитаризма в искусстве</w:t>
            </w:r>
          </w:p>
          <w:p w14:paraId="40019BBE"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3. Появление новых художественных направлений</w:t>
            </w:r>
          </w:p>
          <w:p w14:paraId="18C0AE1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rPr>
              <w:t>4. Разрушение культурных ценностей</w:t>
            </w:r>
            <w:r>
              <w:rPr>
                <w:rFonts w:ascii="Times New Roman" w:eastAsia="Times New Roman" w:hAnsi="Times New Roman" w:cs="Times New Roman"/>
                <w:lang w:eastAsia="ru-RU"/>
              </w:rPr>
              <w:t xml:space="preserve"> </w:t>
            </w:r>
          </w:p>
          <w:p w14:paraId="32E2F7E1" w14:textId="77777777" w:rsidR="00050C80" w:rsidRDefault="00050C80">
            <w:pPr>
              <w:spacing w:after="0" w:line="240" w:lineRule="auto"/>
              <w:jc w:val="center"/>
              <w:rPr>
                <w:rFonts w:ascii="Times New Roman" w:eastAsia="Times New Roman" w:hAnsi="Times New Roman" w:cs="Times New Roman"/>
                <w:b/>
                <w:lang w:eastAsia="ru-RU"/>
              </w:rPr>
            </w:pPr>
          </w:p>
          <w:p w14:paraId="03E0B69B" w14:textId="5ECA0CAF" w:rsidR="00D27C31" w:rsidRDefault="00CB05D7" w:rsidP="00D27C31">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71418044" w14:textId="77777777" w:rsidR="00050C80" w:rsidRDefault="00CB05D7">
            <w:pPr>
              <w:spacing w:after="0" w:line="240" w:lineRule="auto"/>
              <w:rPr>
                <w:rFonts w:ascii="Times New Roman" w:eastAsia="Calibri" w:hAnsi="Times New Roman" w:cs="Times New Roman"/>
                <w:iCs/>
              </w:rPr>
            </w:pPr>
            <w:r>
              <w:rPr>
                <w:rFonts w:ascii="Times New Roman" w:eastAsia="Times New Roman" w:hAnsi="Times New Roman" w:cs="Times New Roman"/>
                <w:iCs/>
                <w:lang w:eastAsia="ru-RU"/>
              </w:rPr>
              <w:t>Обоснование:</w:t>
            </w:r>
          </w:p>
        </w:tc>
        <w:tc>
          <w:tcPr>
            <w:tcW w:w="2410" w:type="dxa"/>
            <w:shd w:val="clear" w:color="auto" w:fill="auto"/>
          </w:tcPr>
          <w:p w14:paraId="78E2B459" w14:textId="77777777" w:rsidR="00050C80" w:rsidRDefault="00CB05D7">
            <w:pPr>
              <w:spacing w:after="0" w:line="240" w:lineRule="auto"/>
              <w:jc w:val="center"/>
              <w:rPr>
                <w:rFonts w:ascii="Times New Roman" w:eastAsia="Calibri" w:hAnsi="Times New Roman" w:cs="Times New Roman"/>
                <w:iCs/>
              </w:rPr>
            </w:pPr>
            <w:r>
              <w:rPr>
                <w:rFonts w:ascii="Times New Roman" w:eastAsia="Calibri" w:hAnsi="Times New Roman" w:cs="Times New Roman"/>
                <w:iCs/>
              </w:rPr>
              <w:t>Ответ: 2</w:t>
            </w:r>
          </w:p>
          <w:p w14:paraId="2C2DC015" w14:textId="77777777" w:rsidR="00050C80" w:rsidRDefault="00CB05D7">
            <w:pPr>
              <w:spacing w:after="0" w:line="240" w:lineRule="auto"/>
              <w:jc w:val="both"/>
              <w:rPr>
                <w:rFonts w:ascii="Times New Roman" w:eastAsia="Calibri" w:hAnsi="Times New Roman" w:cs="Times New Roman"/>
                <w:iCs/>
              </w:rPr>
            </w:pPr>
            <w:r>
              <w:rPr>
                <w:rFonts w:ascii="Times New Roman" w:eastAsia="Calibri" w:hAnsi="Times New Roman" w:cs="Times New Roman"/>
                <w:iCs/>
              </w:rPr>
              <w:t>Обоснование:</w:t>
            </w:r>
          </w:p>
          <w:p w14:paraId="0207A339" w14:textId="12497A9F" w:rsidR="00050C80" w:rsidRDefault="00CB05D7">
            <w:pPr>
              <w:spacing w:after="0" w:line="240" w:lineRule="auto"/>
              <w:jc w:val="both"/>
              <w:rPr>
                <w:rFonts w:ascii="Times New Roman" w:eastAsia="Calibri" w:hAnsi="Times New Roman" w:cs="Times New Roman"/>
                <w:b/>
                <w:bCs/>
                <w:iCs/>
              </w:rPr>
            </w:pPr>
            <w:r>
              <w:rPr>
                <w:rFonts w:ascii="Times New Roman" w:eastAsia="Calibri" w:hAnsi="Times New Roman" w:cs="Times New Roman"/>
                <w:iCs/>
              </w:rPr>
              <w:t>Культурная революция в Китае послужила примером усиления контроля над искусством.</w:t>
            </w:r>
          </w:p>
        </w:tc>
      </w:tr>
      <w:tr w:rsidR="00050C80" w14:paraId="3049F412" w14:textId="77777777" w:rsidTr="00E15943">
        <w:tc>
          <w:tcPr>
            <w:tcW w:w="2268" w:type="dxa"/>
            <w:vMerge/>
          </w:tcPr>
          <w:p w14:paraId="7321490E"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5EFC875C" w14:textId="33137717" w:rsidR="00050C80" w:rsidRDefault="00CB05D7">
            <w:pPr>
              <w:spacing w:after="0" w:line="240" w:lineRule="auto"/>
              <w:jc w:val="both"/>
              <w:rPr>
                <w:rFonts w:ascii="Times New Roman" w:eastAsia="Times New Roman" w:hAnsi="Times New Roman" w:cs="Times New Roman"/>
              </w:rPr>
            </w:pPr>
            <w:r>
              <w:rPr>
                <w:rFonts w:ascii="Times New Roman" w:eastAsia="Calibri" w:hAnsi="Times New Roman" w:cs="Times New Roman"/>
                <w:shd w:val="clear" w:color="auto" w:fill="FFFFFF"/>
              </w:rPr>
              <w:t>12. Партизанское движение в годы ВОВ характеризовалось</w:t>
            </w:r>
            <w:r w:rsidR="003B2067">
              <w:rPr>
                <w:rFonts w:ascii="Times New Roman" w:eastAsia="Calibri" w:hAnsi="Times New Roman" w:cs="Times New Roman"/>
                <w:shd w:val="clear" w:color="auto" w:fill="FFFFFF"/>
              </w:rPr>
              <w:t>…</w:t>
            </w:r>
            <w:r w:rsidR="003B2067">
              <w:rPr>
                <w:rFonts w:ascii="Times New Roman" w:eastAsia="Times New Roman" w:hAnsi="Times New Roman" w:cs="Times New Roman"/>
              </w:rPr>
              <w:t xml:space="preserve"> (</w:t>
            </w:r>
            <w:r>
              <w:rPr>
                <w:rFonts w:ascii="Times New Roman" w:eastAsia="Times New Roman" w:hAnsi="Times New Roman" w:cs="Times New Roman"/>
              </w:rPr>
              <w:t>ОК 06.)</w:t>
            </w:r>
          </w:p>
          <w:p w14:paraId="18E1B635" w14:textId="77777777" w:rsidR="00050C80" w:rsidRDefault="00050C80">
            <w:pPr>
              <w:spacing w:after="0" w:line="240" w:lineRule="auto"/>
              <w:jc w:val="both"/>
              <w:rPr>
                <w:rFonts w:ascii="Times New Roman" w:eastAsia="Times New Roman" w:hAnsi="Times New Roman" w:cs="Times New Roman"/>
              </w:rPr>
            </w:pPr>
          </w:p>
          <w:p w14:paraId="2617C44E"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Специальными военными операциями в городах</w:t>
            </w:r>
          </w:p>
          <w:p w14:paraId="78D2AEE3"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2. Стихийным характером.</w:t>
            </w:r>
          </w:p>
          <w:p w14:paraId="458C3067"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3. Вооружённым сопротивлением советских граждан на </w:t>
            </w:r>
          </w:p>
          <w:p w14:paraId="2E29B5A9" w14:textId="77777777" w:rsidR="00050C80" w:rsidRDefault="00CB05D7">
            <w:pPr>
              <w:spacing w:after="0" w:line="240"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оккупированных территориях.</w:t>
            </w:r>
          </w:p>
          <w:p w14:paraId="112AF0DC" w14:textId="77777777" w:rsidR="00050C80" w:rsidRDefault="00CB05D7">
            <w:pPr>
              <w:spacing w:after="0" w:line="240"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4. Мирным сосуществованием с фашистским режимом.</w:t>
            </w:r>
          </w:p>
          <w:p w14:paraId="3766E0F1" w14:textId="77777777" w:rsidR="00050C80" w:rsidRDefault="00050C80">
            <w:pPr>
              <w:spacing w:after="0" w:line="240" w:lineRule="auto"/>
              <w:jc w:val="both"/>
              <w:rPr>
                <w:rFonts w:ascii="Times New Roman" w:eastAsia="Times New Roman" w:hAnsi="Times New Roman" w:cs="Times New Roman"/>
                <w:iCs/>
                <w:lang w:eastAsia="ru-RU"/>
              </w:rPr>
            </w:pPr>
          </w:p>
          <w:p w14:paraId="5505B9DE" w14:textId="08556E25" w:rsidR="00050C80" w:rsidRDefault="00CB05D7" w:rsidP="00D27C31">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57B86399" w14:textId="77777777" w:rsidR="00050C80" w:rsidRDefault="00CB05D7">
            <w:pPr>
              <w:spacing w:after="0" w:line="240" w:lineRule="auto"/>
              <w:rPr>
                <w:rFonts w:ascii="Times New Roman" w:eastAsia="Calibri" w:hAnsi="Times New Roman" w:cs="Times New Roman"/>
                <w:iCs/>
              </w:rPr>
            </w:pPr>
            <w:r>
              <w:rPr>
                <w:rFonts w:ascii="Times New Roman" w:eastAsia="Times New Roman" w:hAnsi="Times New Roman" w:cs="Times New Roman"/>
                <w:iCs/>
                <w:lang w:eastAsia="ru-RU"/>
              </w:rPr>
              <w:t>Обоснование:</w:t>
            </w:r>
          </w:p>
        </w:tc>
        <w:tc>
          <w:tcPr>
            <w:tcW w:w="2410" w:type="dxa"/>
            <w:shd w:val="clear" w:color="auto" w:fill="auto"/>
          </w:tcPr>
          <w:p w14:paraId="57D1C3BD" w14:textId="77777777" w:rsidR="00050C80" w:rsidRDefault="00CB05D7">
            <w:pPr>
              <w:spacing w:after="0" w:line="240" w:lineRule="auto"/>
              <w:jc w:val="center"/>
              <w:rPr>
                <w:rFonts w:ascii="Times New Roman" w:eastAsia="Calibri" w:hAnsi="Times New Roman" w:cs="Times New Roman"/>
                <w:iCs/>
              </w:rPr>
            </w:pPr>
            <w:r>
              <w:rPr>
                <w:rFonts w:ascii="Times New Roman" w:eastAsia="Calibri" w:hAnsi="Times New Roman" w:cs="Times New Roman"/>
                <w:iCs/>
              </w:rPr>
              <w:t>Ответ: 3</w:t>
            </w:r>
          </w:p>
          <w:p w14:paraId="254F1DBA" w14:textId="77777777" w:rsidR="00050C80" w:rsidRDefault="00CB05D7">
            <w:pPr>
              <w:spacing w:after="0" w:line="240" w:lineRule="auto"/>
              <w:jc w:val="both"/>
              <w:rPr>
                <w:rFonts w:ascii="Times New Roman" w:eastAsia="Calibri" w:hAnsi="Times New Roman" w:cs="Times New Roman"/>
                <w:iCs/>
              </w:rPr>
            </w:pPr>
            <w:r>
              <w:rPr>
                <w:rFonts w:ascii="Times New Roman" w:eastAsia="Calibri" w:hAnsi="Times New Roman" w:cs="Times New Roman"/>
                <w:iCs/>
              </w:rPr>
              <w:t>Обоснование:</w:t>
            </w:r>
          </w:p>
          <w:p w14:paraId="673429E8" w14:textId="15D42DAD" w:rsidR="00050C80" w:rsidRDefault="00CB05D7">
            <w:pPr>
              <w:spacing w:after="0" w:line="240" w:lineRule="auto"/>
              <w:rPr>
                <w:rFonts w:ascii="Times New Roman" w:eastAsia="Times New Roman" w:hAnsi="Times New Roman" w:cs="Times New Roman"/>
              </w:rPr>
            </w:pPr>
            <w:r>
              <w:rPr>
                <w:rFonts w:ascii="Times New Roman" w:eastAsia="Calibri" w:hAnsi="Times New Roman" w:cs="Times New Roman"/>
                <w:shd w:val="clear" w:color="auto" w:fill="FFFFFF"/>
              </w:rPr>
              <w:t xml:space="preserve">Партизанское движение в годы ВОВ </w:t>
            </w:r>
            <w:r w:rsidR="003B2067">
              <w:rPr>
                <w:rFonts w:ascii="Times New Roman" w:eastAsia="Calibri" w:hAnsi="Times New Roman" w:cs="Times New Roman"/>
                <w:shd w:val="clear" w:color="auto" w:fill="FFFFFF"/>
              </w:rPr>
              <w:t>— это вооружённое сопротивление советских граждан</w:t>
            </w:r>
            <w:r>
              <w:rPr>
                <w:rFonts w:ascii="Times New Roman" w:eastAsia="Times New Roman" w:hAnsi="Times New Roman" w:cs="Times New Roman"/>
              </w:rPr>
              <w:t xml:space="preserve"> на временно</w:t>
            </w:r>
          </w:p>
          <w:p w14:paraId="5738921B" w14:textId="77777777" w:rsidR="00050C80" w:rsidRDefault="00CB05D7">
            <w:pPr>
              <w:spacing w:after="0" w:line="240" w:lineRule="auto"/>
              <w:jc w:val="both"/>
              <w:rPr>
                <w:rFonts w:ascii="Times New Roman" w:eastAsia="Calibri" w:hAnsi="Times New Roman" w:cs="Times New Roman"/>
                <w:iCs/>
              </w:rPr>
            </w:pPr>
            <w:r>
              <w:rPr>
                <w:rFonts w:ascii="Times New Roman" w:eastAsia="Calibri" w:hAnsi="Times New Roman" w:cs="Times New Roman"/>
                <w:shd w:val="clear" w:color="auto" w:fill="FFFFFF"/>
              </w:rPr>
              <w:t>оккупированных территориях СССР</w:t>
            </w:r>
          </w:p>
        </w:tc>
      </w:tr>
      <w:tr w:rsidR="00050C80" w14:paraId="1B4115CF" w14:textId="77777777" w:rsidTr="00E15943">
        <w:tc>
          <w:tcPr>
            <w:tcW w:w="2268" w:type="dxa"/>
            <w:vMerge w:val="restart"/>
          </w:tcPr>
          <w:p w14:paraId="20251D59"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r>
              <w:rPr>
                <w:rFonts w:ascii="Times New Roman" w:eastAsia="Times New Roman" w:hAnsi="Times New Roman" w:cs="Times New Roman"/>
                <w:b/>
                <w:lang w:eastAsia="ru-RU"/>
              </w:rPr>
              <w:t xml:space="preserve"> </w:t>
            </w:r>
          </w:p>
        </w:tc>
        <w:tc>
          <w:tcPr>
            <w:tcW w:w="8222" w:type="dxa"/>
            <w:gridSpan w:val="2"/>
            <w:shd w:val="clear" w:color="auto" w:fill="auto"/>
          </w:tcPr>
          <w:p w14:paraId="4AE3ABC2" w14:textId="77777777" w:rsidR="00050C80" w:rsidRDefault="00CB05D7">
            <w:pPr>
              <w:spacing w:after="0" w:line="240" w:lineRule="auto"/>
              <w:jc w:val="center"/>
              <w:rPr>
                <w:rFonts w:ascii="Times New Roman" w:eastAsia="Calibri" w:hAnsi="Times New Roman" w:cs="Times New Roman"/>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3C6CC1AE" w14:textId="77777777" w:rsidTr="00E15943">
        <w:trPr>
          <w:trHeight w:val="560"/>
        </w:trPr>
        <w:tc>
          <w:tcPr>
            <w:tcW w:w="2268" w:type="dxa"/>
            <w:vMerge/>
          </w:tcPr>
          <w:p w14:paraId="2AEE61FE" w14:textId="77777777" w:rsidR="00050C80" w:rsidRDefault="00050C80">
            <w:pPr>
              <w:tabs>
                <w:tab w:val="left" w:pos="270"/>
              </w:tabs>
              <w:spacing w:after="0" w:line="240" w:lineRule="auto"/>
              <w:rPr>
                <w:rFonts w:ascii="Times New Roman" w:eastAsia="Calibri" w:hAnsi="Times New Roman" w:cs="Times New Roman"/>
                <w:b/>
                <w:bCs/>
              </w:rPr>
            </w:pPr>
          </w:p>
        </w:tc>
        <w:tc>
          <w:tcPr>
            <w:tcW w:w="5812" w:type="dxa"/>
            <w:shd w:val="clear" w:color="auto" w:fill="auto"/>
          </w:tcPr>
          <w:p w14:paraId="1632252B"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13. В состав Антанты во время Первой мировой войны входили страны … </w:t>
            </w:r>
            <w:r>
              <w:rPr>
                <w:rFonts w:ascii="Times New Roman" w:eastAsia="Times New Roman" w:hAnsi="Times New Roman" w:cs="Times New Roman"/>
              </w:rPr>
              <w:t>(ОК 06.)</w:t>
            </w:r>
          </w:p>
          <w:p w14:paraId="1CC89892" w14:textId="77777777" w:rsidR="00050C80" w:rsidRDefault="00050C80">
            <w:pPr>
              <w:spacing w:after="0" w:line="240" w:lineRule="auto"/>
              <w:rPr>
                <w:rFonts w:ascii="Times New Roman" w:eastAsia="Calibri" w:hAnsi="Times New Roman" w:cs="Times New Roman"/>
              </w:rPr>
            </w:pPr>
          </w:p>
          <w:p w14:paraId="5691EA7C"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1. Великобритания </w:t>
            </w:r>
          </w:p>
          <w:p w14:paraId="36DD81E5"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2. Германия </w:t>
            </w:r>
          </w:p>
          <w:p w14:paraId="6ACD08C7"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3. Франция </w:t>
            </w:r>
          </w:p>
          <w:p w14:paraId="56D6AB4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rPr>
              <w:t>4. Россия</w:t>
            </w:r>
            <w:r>
              <w:rPr>
                <w:rFonts w:ascii="Times New Roman" w:eastAsia="Times New Roman" w:hAnsi="Times New Roman" w:cs="Times New Roman"/>
                <w:lang w:eastAsia="ru-RU"/>
              </w:rPr>
              <w:t xml:space="preserve"> </w:t>
            </w:r>
          </w:p>
          <w:p w14:paraId="0475E611" w14:textId="77777777" w:rsidR="00050C80" w:rsidRDefault="00050C80">
            <w:pPr>
              <w:spacing w:after="0" w:line="240" w:lineRule="auto"/>
              <w:jc w:val="both"/>
              <w:rPr>
                <w:rFonts w:ascii="Times New Roman" w:eastAsia="Times New Roman" w:hAnsi="Times New Roman" w:cs="Times New Roman"/>
                <w:lang w:eastAsia="ru-RU"/>
              </w:rPr>
            </w:pPr>
          </w:p>
          <w:p w14:paraId="573B7EEB" w14:textId="506F2961" w:rsidR="00050C80" w:rsidRDefault="00CB05D7" w:rsidP="00D27C31">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080E17A" w14:textId="77777777" w:rsidR="00050C80" w:rsidRDefault="00CB05D7">
            <w:pPr>
              <w:spacing w:after="0" w:line="240" w:lineRule="auto"/>
              <w:rPr>
                <w:rFonts w:ascii="Times New Roman" w:eastAsia="Calibri" w:hAnsi="Times New Roman" w:cs="Times New Roman"/>
              </w:rPr>
            </w:pPr>
            <w:r>
              <w:rPr>
                <w:rFonts w:ascii="Times New Roman" w:eastAsia="Times New Roman" w:hAnsi="Times New Roman" w:cs="Times New Roman"/>
                <w:lang w:eastAsia="ru-RU"/>
              </w:rPr>
              <w:t>Обоснование:</w:t>
            </w:r>
          </w:p>
          <w:p w14:paraId="0B56D293" w14:textId="77777777" w:rsidR="00050C80" w:rsidRDefault="00050C80">
            <w:pPr>
              <w:spacing w:after="0" w:line="240" w:lineRule="auto"/>
              <w:jc w:val="center"/>
              <w:rPr>
                <w:rFonts w:ascii="Times New Roman" w:eastAsia="Calibri" w:hAnsi="Times New Roman" w:cs="Times New Roman"/>
                <w:b/>
                <w:bCs/>
              </w:rPr>
            </w:pPr>
          </w:p>
        </w:tc>
        <w:tc>
          <w:tcPr>
            <w:tcW w:w="2410" w:type="dxa"/>
            <w:shd w:val="clear" w:color="auto" w:fill="auto"/>
          </w:tcPr>
          <w:p w14:paraId="1CD90F4C" w14:textId="77777777" w:rsidR="00050C80" w:rsidRDefault="00CB05D7">
            <w:pPr>
              <w:spacing w:after="0" w:line="240" w:lineRule="auto"/>
              <w:jc w:val="center"/>
              <w:rPr>
                <w:rFonts w:ascii="Times New Roman" w:eastAsia="Calibri" w:hAnsi="Times New Roman" w:cs="Times New Roman"/>
              </w:rPr>
            </w:pPr>
            <w:r>
              <w:rPr>
                <w:rFonts w:ascii="Times New Roman" w:eastAsia="Calibri" w:hAnsi="Times New Roman" w:cs="Times New Roman"/>
              </w:rPr>
              <w:t>Ответ: 1,3,4</w:t>
            </w:r>
          </w:p>
          <w:p w14:paraId="4E2C8B6F"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Обоснование:</w:t>
            </w:r>
          </w:p>
          <w:p w14:paraId="1DEDFD57"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Великобритания, Франция, Россия — члены Антанты. </w:t>
            </w:r>
          </w:p>
          <w:p w14:paraId="4E1CA82E" w14:textId="77777777" w:rsidR="00050C80" w:rsidRDefault="00CB05D7">
            <w:pPr>
              <w:spacing w:after="0" w:line="240" w:lineRule="auto"/>
              <w:jc w:val="both"/>
              <w:rPr>
                <w:rFonts w:ascii="Times New Roman" w:eastAsia="Calibri" w:hAnsi="Times New Roman" w:cs="Times New Roman"/>
                <w:bCs/>
              </w:rPr>
            </w:pPr>
            <w:r>
              <w:rPr>
                <w:rFonts w:ascii="Times New Roman" w:eastAsia="Calibri" w:hAnsi="Times New Roman" w:cs="Times New Roman"/>
              </w:rPr>
              <w:t>Все три государства выступили в Первой мировой войне против Германии, входившей в Тройственный союз</w:t>
            </w:r>
          </w:p>
        </w:tc>
      </w:tr>
      <w:tr w:rsidR="00050C80" w14:paraId="76673312" w14:textId="77777777" w:rsidTr="00E15943">
        <w:tc>
          <w:tcPr>
            <w:tcW w:w="2268" w:type="dxa"/>
            <w:vMerge/>
          </w:tcPr>
          <w:p w14:paraId="334F094D" w14:textId="77777777" w:rsidR="00050C80" w:rsidRDefault="00050C80">
            <w:pPr>
              <w:tabs>
                <w:tab w:val="left" w:pos="270"/>
              </w:tabs>
              <w:spacing w:after="0" w:line="240" w:lineRule="auto"/>
              <w:rPr>
                <w:rFonts w:ascii="Times New Roman" w:eastAsia="Calibri" w:hAnsi="Times New Roman" w:cs="Times New Roman"/>
                <w:b/>
                <w:bCs/>
              </w:rPr>
            </w:pPr>
          </w:p>
        </w:tc>
        <w:tc>
          <w:tcPr>
            <w:tcW w:w="5812" w:type="dxa"/>
            <w:shd w:val="clear" w:color="auto" w:fill="auto"/>
          </w:tcPr>
          <w:p w14:paraId="7A24A7AF"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14. Перечислите политические изменения, произошедшие в России после 1991 года?</w:t>
            </w:r>
            <w:r>
              <w:rPr>
                <w:rFonts w:ascii="Times New Roman" w:eastAsia="Times New Roman" w:hAnsi="Times New Roman" w:cs="Times New Roman"/>
              </w:rPr>
              <w:t xml:space="preserve"> (ОК 06.)</w:t>
            </w:r>
          </w:p>
          <w:p w14:paraId="6B41E72C" w14:textId="77777777" w:rsidR="00050C80" w:rsidRDefault="00050C80">
            <w:pPr>
              <w:spacing w:after="0" w:line="240" w:lineRule="auto"/>
              <w:rPr>
                <w:rFonts w:ascii="Times New Roman" w:eastAsia="Calibri" w:hAnsi="Times New Roman" w:cs="Times New Roman"/>
              </w:rPr>
            </w:pPr>
          </w:p>
          <w:p w14:paraId="5A4E73E6"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1. Провозглашение независимости республик в составе СССР </w:t>
            </w:r>
          </w:p>
          <w:p w14:paraId="0EC13492"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2. Объявление России суверенным государством и принятием новой Конституции </w:t>
            </w:r>
          </w:p>
          <w:p w14:paraId="250A7BBD"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3. Введение сменяемой денежной единицы — рубля </w:t>
            </w:r>
          </w:p>
          <w:p w14:paraId="1E39CC11"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4. Евросоюз принял в свой состав Россию</w:t>
            </w:r>
          </w:p>
          <w:p w14:paraId="2A5669D1" w14:textId="77777777" w:rsidR="00050C80" w:rsidRDefault="00050C80">
            <w:pPr>
              <w:spacing w:after="0" w:line="240" w:lineRule="auto"/>
              <w:rPr>
                <w:rFonts w:ascii="Times New Roman" w:eastAsia="Times New Roman" w:hAnsi="Times New Roman" w:cs="Times New Roman"/>
                <w:lang w:eastAsia="ru-RU"/>
              </w:rPr>
            </w:pPr>
          </w:p>
          <w:p w14:paraId="63E1FB54" w14:textId="539340F5"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6F73B42F" w14:textId="77777777" w:rsidR="00050C80" w:rsidRDefault="00CB05D7">
            <w:pPr>
              <w:spacing w:after="0" w:line="240" w:lineRule="auto"/>
              <w:rPr>
                <w:rFonts w:ascii="Times New Roman" w:eastAsia="Calibri" w:hAnsi="Times New Roman" w:cs="Times New Roman"/>
              </w:rPr>
            </w:pPr>
            <w:r>
              <w:rPr>
                <w:rFonts w:ascii="Times New Roman" w:eastAsia="Times New Roman" w:hAnsi="Times New Roman" w:cs="Times New Roman"/>
                <w:lang w:eastAsia="ru-RU"/>
              </w:rPr>
              <w:t>Обоснование:</w:t>
            </w:r>
          </w:p>
          <w:p w14:paraId="44D453C7" w14:textId="77777777" w:rsidR="00050C80" w:rsidRDefault="00050C80">
            <w:pPr>
              <w:spacing w:after="0" w:line="240" w:lineRule="auto"/>
              <w:jc w:val="center"/>
              <w:rPr>
                <w:rFonts w:ascii="Times New Roman" w:eastAsia="Calibri" w:hAnsi="Times New Roman" w:cs="Times New Roman"/>
                <w:b/>
                <w:bCs/>
              </w:rPr>
            </w:pPr>
          </w:p>
        </w:tc>
        <w:tc>
          <w:tcPr>
            <w:tcW w:w="2410" w:type="dxa"/>
            <w:shd w:val="clear" w:color="auto" w:fill="auto"/>
          </w:tcPr>
          <w:p w14:paraId="209ED7EE" w14:textId="77777777" w:rsidR="00050C80" w:rsidRDefault="00CB05D7"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1,2,3</w:t>
            </w:r>
          </w:p>
          <w:p w14:paraId="08CE88C0" w14:textId="77777777" w:rsidR="00050C80" w:rsidRDefault="00CB05D7">
            <w:pPr>
              <w:spacing w:after="0" w:line="240" w:lineRule="auto"/>
              <w:jc w:val="both"/>
              <w:rPr>
                <w:rFonts w:ascii="Times New Roman" w:eastAsia="Calibri" w:hAnsi="Times New Roman" w:cs="Times New Roman"/>
              </w:rPr>
            </w:pPr>
            <w:r>
              <w:rPr>
                <w:rFonts w:ascii="Times New Roman" w:eastAsia="Times New Roman" w:hAnsi="Times New Roman" w:cs="Times New Roman"/>
                <w:lang w:eastAsia="ru-RU"/>
              </w:rPr>
              <w:t>Обоснование:</w:t>
            </w:r>
          </w:p>
          <w:p w14:paraId="7660E592"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 xml:space="preserve">После 1991 года республикам СССР было предоставлено право на независимость. </w:t>
            </w:r>
          </w:p>
          <w:p w14:paraId="7E53F83D" w14:textId="77777777" w:rsidR="00050C80" w:rsidRDefault="00CB05D7">
            <w:pPr>
              <w:spacing w:after="0" w:line="240" w:lineRule="auto"/>
              <w:jc w:val="both"/>
              <w:rPr>
                <w:rFonts w:ascii="Times New Roman" w:eastAsia="Calibri" w:hAnsi="Times New Roman" w:cs="Times New Roman"/>
                <w:b/>
                <w:bCs/>
              </w:rPr>
            </w:pPr>
            <w:r>
              <w:rPr>
                <w:rFonts w:ascii="Times New Roman" w:eastAsia="Calibri" w:hAnsi="Times New Roman" w:cs="Times New Roman"/>
              </w:rPr>
              <w:t xml:space="preserve">В 1993 году принята Конституция РФ, закрепившая суверенитет. </w:t>
            </w:r>
            <w:r>
              <w:rPr>
                <w:rFonts w:ascii="Times New Roman" w:eastAsia="Calibri" w:hAnsi="Times New Roman" w:cs="Times New Roman"/>
              </w:rPr>
              <w:br/>
              <w:t xml:space="preserve">В 1998 году введён российский рубль </w:t>
            </w:r>
          </w:p>
        </w:tc>
      </w:tr>
      <w:tr w:rsidR="00050C80" w14:paraId="3F5C4756" w14:textId="77777777" w:rsidTr="00E15943">
        <w:tc>
          <w:tcPr>
            <w:tcW w:w="2268" w:type="dxa"/>
            <w:vMerge/>
          </w:tcPr>
          <w:p w14:paraId="701F1D91"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74BE3065"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15. Факторы, способствовавшие началу Октябрьской революции? </w:t>
            </w:r>
            <w:r>
              <w:rPr>
                <w:rFonts w:ascii="Times New Roman" w:eastAsia="Times New Roman" w:hAnsi="Times New Roman" w:cs="Times New Roman"/>
              </w:rPr>
              <w:t>(ОК 06.)</w:t>
            </w:r>
          </w:p>
          <w:p w14:paraId="3F53821C" w14:textId="77777777" w:rsidR="00050C80" w:rsidRDefault="00CB05D7">
            <w:pPr>
              <w:spacing w:after="0" w:line="278" w:lineRule="auto"/>
              <w:ind w:left="720"/>
              <w:contextualSpacing/>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 xml:space="preserve"> </w:t>
            </w:r>
          </w:p>
          <w:p w14:paraId="01B349E9"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1. Временное правительство не имело авторитета</w:t>
            </w:r>
          </w:p>
          <w:p w14:paraId="56272C09"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 xml:space="preserve">2. Успехи в Первой мировой войне  </w:t>
            </w:r>
          </w:p>
          <w:p w14:paraId="37D13E8C"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3. Поддержка крестьян и рабочих большевиками</w:t>
            </w:r>
          </w:p>
          <w:p w14:paraId="71595334" w14:textId="77777777" w:rsidR="00050C80" w:rsidRDefault="00CB05D7">
            <w:pPr>
              <w:spacing w:after="0" w:line="240" w:lineRule="auto"/>
              <w:rPr>
                <w:rFonts w:ascii="Times New Roman" w:eastAsia="Calibri" w:hAnsi="Times New Roman" w:cs="Times New Roman"/>
              </w:rPr>
            </w:pPr>
            <w:r>
              <w:rPr>
                <w:rFonts w:ascii="Times New Roman" w:eastAsia="Calibri" w:hAnsi="Times New Roman" w:cs="Times New Roman"/>
              </w:rPr>
              <w:t>4. Становление системы образования, проводимое Временным правительством</w:t>
            </w:r>
          </w:p>
          <w:p w14:paraId="0AD9E3A3" w14:textId="6F799CF6" w:rsidR="00050C80" w:rsidRDefault="00050C80">
            <w:pPr>
              <w:spacing w:after="0" w:line="240" w:lineRule="auto"/>
              <w:rPr>
                <w:rFonts w:ascii="Times New Roman" w:eastAsia="Times New Roman" w:hAnsi="Times New Roman" w:cs="Times New Roman"/>
                <w:lang w:eastAsia="ru-RU"/>
              </w:rPr>
            </w:pPr>
          </w:p>
          <w:p w14:paraId="194C6B48" w14:textId="77777777" w:rsidR="00D27C31" w:rsidRDefault="00D27C31">
            <w:pPr>
              <w:spacing w:after="0" w:line="240" w:lineRule="auto"/>
              <w:rPr>
                <w:rFonts w:ascii="Times New Roman" w:eastAsia="Times New Roman" w:hAnsi="Times New Roman" w:cs="Times New Roman"/>
                <w:lang w:eastAsia="ru-RU"/>
              </w:rPr>
            </w:pPr>
          </w:p>
          <w:p w14:paraId="37874490" w14:textId="532FE539"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5B5E12B7" w14:textId="77777777" w:rsidR="00050C80" w:rsidRDefault="00CB05D7">
            <w:pPr>
              <w:spacing w:after="0" w:line="240" w:lineRule="auto"/>
              <w:rPr>
                <w:rFonts w:ascii="Times New Roman" w:eastAsia="Calibri" w:hAnsi="Times New Roman" w:cs="Times New Roman"/>
              </w:rPr>
            </w:pPr>
            <w:r>
              <w:rPr>
                <w:rFonts w:ascii="Times New Roman" w:eastAsia="Times New Roman" w:hAnsi="Times New Roman" w:cs="Times New Roman"/>
                <w:lang w:eastAsia="ru-RU"/>
              </w:rPr>
              <w:t>Обоснование:</w:t>
            </w:r>
          </w:p>
          <w:p w14:paraId="4300DE7B" w14:textId="77777777" w:rsidR="00050C80" w:rsidRDefault="00050C80">
            <w:pPr>
              <w:spacing w:after="0" w:line="240" w:lineRule="auto"/>
              <w:jc w:val="center"/>
              <w:rPr>
                <w:rFonts w:ascii="Times New Roman" w:eastAsia="Calibri" w:hAnsi="Times New Roman" w:cs="Times New Roman"/>
                <w:b/>
                <w:bCs/>
              </w:rPr>
            </w:pPr>
          </w:p>
        </w:tc>
        <w:tc>
          <w:tcPr>
            <w:tcW w:w="2410" w:type="dxa"/>
            <w:shd w:val="clear" w:color="auto" w:fill="auto"/>
          </w:tcPr>
          <w:p w14:paraId="1363F305" w14:textId="77777777" w:rsidR="00050C80" w:rsidRDefault="00CB05D7"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1,4</w:t>
            </w:r>
          </w:p>
          <w:p w14:paraId="7C6ED49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6FCE6075"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Временное правительство потеряло политический авторитет.</w:t>
            </w:r>
          </w:p>
          <w:p w14:paraId="5B574E1B" w14:textId="77777777" w:rsidR="00050C80" w:rsidRDefault="00CB05D7" w:rsidP="003B2067">
            <w:pPr>
              <w:spacing w:after="0" w:line="240" w:lineRule="auto"/>
              <w:rPr>
                <w:rFonts w:ascii="Times New Roman" w:eastAsia="Calibri" w:hAnsi="Times New Roman" w:cs="Times New Roman"/>
                <w:b/>
                <w:bCs/>
              </w:rPr>
            </w:pPr>
            <w:r>
              <w:rPr>
                <w:rFonts w:ascii="Times New Roman" w:eastAsia="Calibri" w:hAnsi="Times New Roman" w:cs="Times New Roman"/>
              </w:rPr>
              <w:t>Поддержка большевиков со стороны крестьян и рабочих (лозунг «Землю – крестьянам, фабрики – рабочим!»)</w:t>
            </w:r>
          </w:p>
        </w:tc>
      </w:tr>
      <w:tr w:rsidR="00050C80" w14:paraId="59923470" w14:textId="77777777" w:rsidTr="00E15943">
        <w:tc>
          <w:tcPr>
            <w:tcW w:w="2268" w:type="dxa"/>
            <w:vMerge/>
          </w:tcPr>
          <w:p w14:paraId="52298CCD"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1F0B7728" w14:textId="7237D50E"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16. </w:t>
            </w:r>
            <w:r w:rsidR="003B2067">
              <w:rPr>
                <w:rFonts w:ascii="Times New Roman" w:eastAsia="Calibri" w:hAnsi="Times New Roman" w:cs="Times New Roman"/>
              </w:rPr>
              <w:t>Документы,</w:t>
            </w:r>
            <w:r>
              <w:rPr>
                <w:rFonts w:ascii="Times New Roman" w:eastAsia="Calibri" w:hAnsi="Times New Roman" w:cs="Times New Roman"/>
              </w:rPr>
              <w:t xml:space="preserve"> принятые сразу после Октябрьской революции 1917 года…?</w:t>
            </w:r>
            <w:r>
              <w:rPr>
                <w:rFonts w:ascii="Times New Roman" w:eastAsia="Times New Roman" w:hAnsi="Times New Roman" w:cs="Times New Roman"/>
              </w:rPr>
              <w:t xml:space="preserve"> (</w:t>
            </w:r>
            <w:r>
              <w:rPr>
                <w:rFonts w:ascii="Times New Roman" w:eastAsia="Calibri" w:hAnsi="Times New Roman" w:cs="Times New Roman"/>
              </w:rPr>
              <w:t>ОК 06.)</w:t>
            </w:r>
          </w:p>
          <w:p w14:paraId="15E6F57A" w14:textId="77777777" w:rsidR="00050C80" w:rsidRDefault="00050C80">
            <w:pPr>
              <w:spacing w:after="0" w:line="240" w:lineRule="auto"/>
              <w:jc w:val="both"/>
              <w:rPr>
                <w:rFonts w:ascii="Times New Roman" w:eastAsia="Calibri" w:hAnsi="Times New Roman" w:cs="Times New Roman"/>
              </w:rPr>
            </w:pPr>
          </w:p>
          <w:p w14:paraId="586408C9"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1. Декларация прав трудящегося и эксплуатируемого народа</w:t>
            </w:r>
          </w:p>
          <w:p w14:paraId="10B1DB18"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2. Конституция РСФСР 1937 года</w:t>
            </w:r>
          </w:p>
          <w:p w14:paraId="122ED38E"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3. Манифест о создании СССР</w:t>
            </w:r>
          </w:p>
          <w:p w14:paraId="2976AC07"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4. Декрет о мире.</w:t>
            </w:r>
          </w:p>
          <w:p w14:paraId="48B26049" w14:textId="77777777" w:rsidR="00050C80" w:rsidRDefault="00050C80">
            <w:pPr>
              <w:spacing w:after="0" w:line="240" w:lineRule="auto"/>
              <w:jc w:val="both"/>
              <w:rPr>
                <w:rFonts w:ascii="Times New Roman" w:eastAsia="Calibri" w:hAnsi="Times New Roman" w:cs="Times New Roman"/>
              </w:rPr>
            </w:pPr>
          </w:p>
          <w:p w14:paraId="5DF090E1" w14:textId="23BC6D6B"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0F2F1E9" w14:textId="77777777" w:rsidR="00050C80" w:rsidRDefault="00CB05D7">
            <w:pPr>
              <w:spacing w:after="0" w:line="240" w:lineRule="auto"/>
              <w:jc w:val="both"/>
              <w:rPr>
                <w:rFonts w:ascii="Times New Roman" w:eastAsia="Calibri" w:hAnsi="Times New Roman" w:cs="Times New Roman"/>
              </w:rPr>
            </w:pPr>
            <w:r>
              <w:rPr>
                <w:rFonts w:ascii="Times New Roman" w:eastAsia="Times New Roman" w:hAnsi="Times New Roman" w:cs="Times New Roman"/>
                <w:lang w:eastAsia="ru-RU"/>
              </w:rPr>
              <w:t>Обоснование:</w:t>
            </w:r>
          </w:p>
        </w:tc>
        <w:tc>
          <w:tcPr>
            <w:tcW w:w="2410" w:type="dxa"/>
            <w:shd w:val="clear" w:color="auto" w:fill="auto"/>
          </w:tcPr>
          <w:p w14:paraId="3337603F" w14:textId="77777777" w:rsidR="00050C80" w:rsidRDefault="00CB05D7">
            <w:pPr>
              <w:spacing w:after="0" w:line="240" w:lineRule="auto"/>
              <w:jc w:val="center"/>
              <w:rPr>
                <w:rFonts w:ascii="Times New Roman" w:eastAsia="Calibri" w:hAnsi="Times New Roman" w:cs="Times New Roman"/>
              </w:rPr>
            </w:pPr>
            <w:r>
              <w:rPr>
                <w:rFonts w:ascii="Times New Roman" w:eastAsia="Calibri" w:hAnsi="Times New Roman" w:cs="Times New Roman"/>
              </w:rPr>
              <w:t>Ответ: 1,4</w:t>
            </w:r>
          </w:p>
          <w:p w14:paraId="6E741A3D"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Обоснование: </w:t>
            </w:r>
          </w:p>
          <w:p w14:paraId="771F8FB1"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Декларация прав трудящегося и эксплуатируемого народа - этот документ был принят 2 ноября 1917 года. </w:t>
            </w:r>
          </w:p>
          <w:p w14:paraId="10D86B1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rPr>
              <w:t xml:space="preserve">Декрет о мире был принят 26 октября 1917 года </w:t>
            </w:r>
          </w:p>
        </w:tc>
      </w:tr>
      <w:tr w:rsidR="00050C80" w14:paraId="188ADB19" w14:textId="77777777" w:rsidTr="00E15943">
        <w:tc>
          <w:tcPr>
            <w:tcW w:w="2268" w:type="dxa"/>
            <w:vMerge w:val="restart"/>
          </w:tcPr>
          <w:p w14:paraId="58F2A505" w14:textId="77777777" w:rsidR="00050C80" w:rsidRDefault="00CB05D7">
            <w:pPr>
              <w:spacing w:after="0" w:line="240" w:lineRule="auto"/>
              <w:rPr>
                <w:rFonts w:ascii="Times New Roman" w:eastAsia="Times New Roman" w:hAnsi="Times New Roman" w:cs="Times New Roman"/>
                <w:lang w:eastAsia="ru-RU"/>
              </w:rPr>
            </w:pPr>
            <w:r>
              <w:rPr>
                <w:rFonts w:ascii="Times New Roman" w:eastAsia="Calibri" w:hAnsi="Times New Roman" w:cs="Times New Roman"/>
              </w:rPr>
              <w:t>5.</w:t>
            </w:r>
            <w:r>
              <w:rPr>
                <w:rFonts w:ascii="Times New Roman" w:eastAsia="Times New Roman" w:hAnsi="Times New Roman" w:cs="Times New Roman"/>
                <w:lang w:eastAsia="ru-RU"/>
              </w:rPr>
              <w:t xml:space="preserve"> Задания открытого типа с развернутым ответом.</w:t>
            </w:r>
            <w:r>
              <w:rPr>
                <w:rFonts w:ascii="Times New Roman" w:eastAsia="Times New Roman" w:hAnsi="Times New Roman" w:cs="Times New Roman"/>
                <w:b/>
                <w:lang w:eastAsia="ru-RU"/>
              </w:rPr>
              <w:t xml:space="preserve"> </w:t>
            </w:r>
          </w:p>
          <w:p w14:paraId="6FB1A614" w14:textId="77777777" w:rsidR="00050C80" w:rsidRDefault="00050C80">
            <w:pPr>
              <w:spacing w:after="0" w:line="240" w:lineRule="auto"/>
              <w:contextualSpacing/>
              <w:rPr>
                <w:rFonts w:ascii="Times New Roman" w:eastAsia="Times New Roman" w:hAnsi="Times New Roman" w:cs="Times New Roman"/>
                <w:lang w:eastAsia="ru-RU"/>
              </w:rPr>
            </w:pPr>
          </w:p>
          <w:p w14:paraId="0D3D3160" w14:textId="77777777" w:rsidR="00050C80" w:rsidRDefault="00050C80">
            <w:pPr>
              <w:spacing w:after="0" w:line="240" w:lineRule="auto"/>
              <w:jc w:val="center"/>
              <w:rPr>
                <w:rFonts w:ascii="Times New Roman" w:eastAsia="Calibri" w:hAnsi="Times New Roman" w:cs="Times New Roman"/>
              </w:rPr>
            </w:pPr>
          </w:p>
        </w:tc>
        <w:tc>
          <w:tcPr>
            <w:tcW w:w="8222" w:type="dxa"/>
            <w:gridSpan w:val="2"/>
            <w:shd w:val="clear" w:color="auto" w:fill="auto"/>
          </w:tcPr>
          <w:p w14:paraId="7F9BD6C2" w14:textId="77777777" w:rsidR="00050C80" w:rsidRDefault="00CB05D7">
            <w:pPr>
              <w:spacing w:after="0" w:line="240" w:lineRule="auto"/>
              <w:contextualSpacing/>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i/>
                <w:sz w:val="24"/>
                <w:szCs w:val="24"/>
                <w:lang w:eastAsia="ru-RU"/>
              </w:rPr>
              <w:t>Пояснение: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Прочитайте текст вопроса и </w:t>
            </w:r>
            <w:r>
              <w:rPr>
                <w:rFonts w:ascii="Times New Roman" w:eastAsia="Times New Roman" w:hAnsi="Times New Roman" w:cs="Times New Roman"/>
                <w:i/>
                <w:sz w:val="24"/>
                <w:szCs w:val="24"/>
              </w:rPr>
              <w:t>запишите ответ, используя четкие компактные формулировки.</w:t>
            </w:r>
          </w:p>
        </w:tc>
      </w:tr>
      <w:tr w:rsidR="00050C80" w14:paraId="0B90F916" w14:textId="77777777" w:rsidTr="00E15943">
        <w:tc>
          <w:tcPr>
            <w:tcW w:w="2268" w:type="dxa"/>
            <w:vMerge/>
          </w:tcPr>
          <w:p w14:paraId="2204030F"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0EF61A0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17. Чем объясняется успех СССР в Великой Отечественной войне 1941-1945 годов? (ОК 06.)</w:t>
            </w:r>
          </w:p>
          <w:p w14:paraId="12519EF8" w14:textId="0EBE678F" w:rsidR="00050C80" w:rsidRDefault="00050C80">
            <w:pPr>
              <w:spacing w:after="0" w:line="240" w:lineRule="auto"/>
              <w:jc w:val="both"/>
              <w:rPr>
                <w:rFonts w:ascii="Times New Roman" w:eastAsia="Times New Roman" w:hAnsi="Times New Roman" w:cs="Times New Roman"/>
                <w:lang w:eastAsia="ru-RU"/>
              </w:rPr>
            </w:pPr>
          </w:p>
          <w:p w14:paraId="39978994" w14:textId="0585C830" w:rsidR="00D27C31" w:rsidRDefault="00D27C31">
            <w:pPr>
              <w:spacing w:after="0" w:line="240" w:lineRule="auto"/>
              <w:jc w:val="both"/>
              <w:rPr>
                <w:rFonts w:ascii="Times New Roman" w:eastAsia="Times New Roman" w:hAnsi="Times New Roman" w:cs="Times New Roman"/>
                <w:lang w:eastAsia="ru-RU"/>
              </w:rPr>
            </w:pPr>
          </w:p>
          <w:p w14:paraId="604C3F7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82AF0D2" w14:textId="77777777" w:rsidR="00050C80" w:rsidRDefault="00050C80">
            <w:pPr>
              <w:spacing w:after="0" w:line="240" w:lineRule="auto"/>
              <w:jc w:val="both"/>
              <w:rPr>
                <w:rFonts w:ascii="Times New Roman" w:eastAsia="Calibri" w:hAnsi="Times New Roman" w:cs="Times New Roman"/>
                <w:b/>
                <w:bCs/>
              </w:rPr>
            </w:pPr>
          </w:p>
        </w:tc>
        <w:tc>
          <w:tcPr>
            <w:tcW w:w="2410" w:type="dxa"/>
            <w:shd w:val="clear" w:color="auto" w:fill="auto"/>
          </w:tcPr>
          <w:p w14:paraId="44F19ED8" w14:textId="731BF316" w:rsidR="003F6AE3" w:rsidRDefault="003F6AE3" w:rsidP="003F6AE3">
            <w:pPr>
              <w:spacing w:after="0" w:line="240" w:lineRule="auto"/>
              <w:jc w:val="center"/>
              <w:rPr>
                <w:rFonts w:ascii="Times New Roman" w:eastAsia="Calibri" w:hAnsi="Times New Roman" w:cs="Times New Roman"/>
              </w:rPr>
            </w:pPr>
            <w:r>
              <w:rPr>
                <w:rFonts w:ascii="Times New Roman" w:eastAsia="Calibri" w:hAnsi="Times New Roman" w:cs="Times New Roman"/>
              </w:rPr>
              <w:t>Ответ:</w:t>
            </w:r>
          </w:p>
          <w:p w14:paraId="5265A485" w14:textId="1A18D009"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Успех СССР объясняется</w:t>
            </w:r>
          </w:p>
          <w:p w14:paraId="2065624D"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-героизмом советского народа,</w:t>
            </w:r>
          </w:p>
          <w:p w14:paraId="6C78F199"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эффективным руководством И.В. Сталина, </w:t>
            </w:r>
          </w:p>
          <w:p w14:paraId="76D95B50"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-стратегическими ошибками Германии.</w:t>
            </w:r>
          </w:p>
        </w:tc>
      </w:tr>
      <w:tr w:rsidR="00050C80" w14:paraId="0DB61DFA" w14:textId="77777777" w:rsidTr="00E15943">
        <w:tc>
          <w:tcPr>
            <w:tcW w:w="2268" w:type="dxa"/>
            <w:vMerge/>
          </w:tcPr>
          <w:p w14:paraId="53B07F8E"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351A5E20"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18. Каковы основные причины распада СССР?</w:t>
            </w:r>
            <w:r>
              <w:rPr>
                <w:rFonts w:ascii="Times New Roman" w:eastAsia="Times New Roman" w:hAnsi="Times New Roman" w:cs="Times New Roman"/>
              </w:rPr>
              <w:t xml:space="preserve"> (ОК 06.)</w:t>
            </w:r>
          </w:p>
          <w:p w14:paraId="4F99CEE9" w14:textId="59B6D336" w:rsidR="00050C80" w:rsidRDefault="00050C80">
            <w:pPr>
              <w:spacing w:after="0" w:line="240" w:lineRule="auto"/>
              <w:jc w:val="both"/>
              <w:rPr>
                <w:rFonts w:ascii="Times New Roman" w:eastAsia="Calibri" w:hAnsi="Times New Roman" w:cs="Times New Roman"/>
              </w:rPr>
            </w:pPr>
          </w:p>
          <w:p w14:paraId="55D19CCD" w14:textId="65794AAC" w:rsidR="00D27C31" w:rsidRDefault="00D27C31">
            <w:pPr>
              <w:spacing w:after="0" w:line="240" w:lineRule="auto"/>
              <w:jc w:val="both"/>
              <w:rPr>
                <w:rFonts w:ascii="Times New Roman" w:eastAsia="Calibri" w:hAnsi="Times New Roman" w:cs="Times New Roman"/>
              </w:rPr>
            </w:pPr>
          </w:p>
          <w:p w14:paraId="5AA39FF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23C2F47" w14:textId="77777777" w:rsidR="00050C80" w:rsidRDefault="00050C80">
            <w:pPr>
              <w:spacing w:after="0" w:line="240" w:lineRule="auto"/>
              <w:jc w:val="both"/>
              <w:rPr>
                <w:rFonts w:ascii="Times New Roman" w:eastAsia="Calibri" w:hAnsi="Times New Roman" w:cs="Times New Roman"/>
                <w:b/>
                <w:bCs/>
              </w:rPr>
            </w:pPr>
          </w:p>
        </w:tc>
        <w:tc>
          <w:tcPr>
            <w:tcW w:w="2410" w:type="dxa"/>
            <w:shd w:val="clear" w:color="auto" w:fill="auto"/>
          </w:tcPr>
          <w:p w14:paraId="2793F2C7" w14:textId="0B66BD6E" w:rsidR="003F6AE3" w:rsidRDefault="003F6AE3" w:rsidP="003F6AE3">
            <w:pPr>
              <w:spacing w:after="0" w:line="240" w:lineRule="auto"/>
              <w:jc w:val="center"/>
              <w:rPr>
                <w:rFonts w:ascii="Times New Roman" w:eastAsia="Calibri" w:hAnsi="Times New Roman" w:cs="Times New Roman"/>
              </w:rPr>
            </w:pPr>
            <w:r>
              <w:rPr>
                <w:rFonts w:ascii="Times New Roman" w:eastAsia="Calibri" w:hAnsi="Times New Roman" w:cs="Times New Roman"/>
              </w:rPr>
              <w:t>Ответ:</w:t>
            </w:r>
          </w:p>
          <w:p w14:paraId="69EE9640" w14:textId="31410CC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Основными причинами распада СССР были </w:t>
            </w:r>
          </w:p>
          <w:p w14:paraId="0106FED4"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экономический и политический кризис, </w:t>
            </w:r>
          </w:p>
          <w:p w14:paraId="046ABBDF"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-ослабление центральной власти.</w:t>
            </w:r>
          </w:p>
        </w:tc>
      </w:tr>
      <w:tr w:rsidR="00050C80" w14:paraId="49749E45" w14:textId="77777777" w:rsidTr="00E15943">
        <w:tc>
          <w:tcPr>
            <w:tcW w:w="2268" w:type="dxa"/>
            <w:vMerge/>
          </w:tcPr>
          <w:p w14:paraId="1EA8B521"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49397B20" w14:textId="77777777" w:rsidR="00050C80" w:rsidRDefault="00CB05D7">
            <w:pPr>
              <w:spacing w:after="0" w:line="240" w:lineRule="auto"/>
              <w:jc w:val="both"/>
              <w:rPr>
                <w:rFonts w:ascii="Times New Roman" w:eastAsia="Calibri" w:hAnsi="Times New Roman" w:cs="Times New Roman"/>
              </w:rPr>
            </w:pPr>
            <w:r>
              <w:rPr>
                <w:rFonts w:ascii="Times New Roman" w:eastAsia="Times New Roman" w:hAnsi="Times New Roman" w:cs="Times New Roman"/>
                <w:lang w:eastAsia="ru-RU"/>
              </w:rPr>
              <w:t xml:space="preserve">19. </w:t>
            </w:r>
            <w:r>
              <w:rPr>
                <w:rFonts w:ascii="Times New Roman" w:eastAsia="Calibri" w:hAnsi="Times New Roman" w:cs="Times New Roman"/>
              </w:rPr>
              <w:t xml:space="preserve">Как В.В. Путин изменил политическую систему России с 2000 года? </w:t>
            </w:r>
            <w:r>
              <w:rPr>
                <w:rFonts w:ascii="Times New Roman" w:eastAsia="Times New Roman" w:hAnsi="Times New Roman" w:cs="Times New Roman"/>
              </w:rPr>
              <w:t>(ОК 06.)</w:t>
            </w:r>
          </w:p>
          <w:p w14:paraId="3D355943" w14:textId="7812EDA2" w:rsidR="00050C80" w:rsidRDefault="00050C80">
            <w:pPr>
              <w:spacing w:after="0" w:line="240" w:lineRule="auto"/>
              <w:jc w:val="both"/>
              <w:rPr>
                <w:rFonts w:ascii="Times New Roman" w:eastAsia="Calibri" w:hAnsi="Times New Roman" w:cs="Times New Roman"/>
              </w:rPr>
            </w:pPr>
          </w:p>
          <w:p w14:paraId="63474315" w14:textId="77777777" w:rsidR="00D27C31" w:rsidRDefault="00D27C31">
            <w:pPr>
              <w:spacing w:after="0" w:line="240" w:lineRule="auto"/>
              <w:jc w:val="both"/>
              <w:rPr>
                <w:rFonts w:ascii="Times New Roman" w:eastAsia="Calibri" w:hAnsi="Times New Roman" w:cs="Times New Roman"/>
              </w:rPr>
            </w:pPr>
          </w:p>
          <w:p w14:paraId="42AE22A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D733250" w14:textId="77777777" w:rsidR="00050C80" w:rsidRDefault="00050C80">
            <w:pPr>
              <w:spacing w:after="0" w:line="240" w:lineRule="auto"/>
              <w:jc w:val="both"/>
              <w:rPr>
                <w:rFonts w:ascii="Times New Roman" w:eastAsia="Calibri" w:hAnsi="Times New Roman" w:cs="Times New Roman"/>
                <w:b/>
                <w:bCs/>
              </w:rPr>
            </w:pPr>
          </w:p>
        </w:tc>
        <w:tc>
          <w:tcPr>
            <w:tcW w:w="2410" w:type="dxa"/>
            <w:shd w:val="clear" w:color="auto" w:fill="auto"/>
          </w:tcPr>
          <w:p w14:paraId="75F64495" w14:textId="38084B64" w:rsidR="003F6AE3" w:rsidRDefault="003F6AE3" w:rsidP="003F6AE3">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 xml:space="preserve">Ответ: </w:t>
            </w:r>
          </w:p>
          <w:p w14:paraId="375DE6E7" w14:textId="554C94D3"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В.В. Путин, президент России с 2000 года</w:t>
            </w:r>
          </w:p>
          <w:p w14:paraId="286FFC78"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 укрепил вертикаль власти, </w:t>
            </w:r>
          </w:p>
          <w:p w14:paraId="6B35452F"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 усилил контроль над СМИ</w:t>
            </w:r>
          </w:p>
          <w:p w14:paraId="75AC01C0"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 реформировал армию и правоохранительные органы, </w:t>
            </w:r>
          </w:p>
          <w:p w14:paraId="62CC0F52"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 -присоединил Крым и Севастополь в 2014 году.</w:t>
            </w:r>
          </w:p>
        </w:tc>
      </w:tr>
      <w:tr w:rsidR="00050C80" w14:paraId="6359B79F" w14:textId="77777777" w:rsidTr="00E15943">
        <w:tc>
          <w:tcPr>
            <w:tcW w:w="2268" w:type="dxa"/>
            <w:vMerge/>
          </w:tcPr>
          <w:p w14:paraId="19E8A2F9" w14:textId="77777777" w:rsidR="00050C80" w:rsidRDefault="00050C80">
            <w:pPr>
              <w:spacing w:after="0" w:line="240" w:lineRule="auto"/>
              <w:jc w:val="center"/>
              <w:rPr>
                <w:rFonts w:ascii="Times New Roman" w:eastAsia="Calibri" w:hAnsi="Times New Roman" w:cs="Times New Roman"/>
                <w:b/>
                <w:bCs/>
              </w:rPr>
            </w:pPr>
          </w:p>
        </w:tc>
        <w:tc>
          <w:tcPr>
            <w:tcW w:w="5812" w:type="dxa"/>
            <w:shd w:val="clear" w:color="auto" w:fill="auto"/>
          </w:tcPr>
          <w:p w14:paraId="0CC0DF23"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20. Каковы причины и последствия национальных движений в постсоветских республиках?</w:t>
            </w:r>
            <w:r>
              <w:rPr>
                <w:rFonts w:ascii="Times New Roman" w:eastAsia="Times New Roman" w:hAnsi="Times New Roman" w:cs="Times New Roman"/>
              </w:rPr>
              <w:t xml:space="preserve"> (</w:t>
            </w:r>
            <w:r>
              <w:rPr>
                <w:rFonts w:ascii="Times New Roman" w:eastAsia="Calibri" w:hAnsi="Times New Roman" w:cs="Times New Roman"/>
              </w:rPr>
              <w:t>ОК 06.)</w:t>
            </w:r>
          </w:p>
          <w:p w14:paraId="63BB6F19" w14:textId="77777777" w:rsidR="00D27C31" w:rsidRDefault="00D27C31">
            <w:pPr>
              <w:spacing w:after="0" w:line="240" w:lineRule="auto"/>
              <w:rPr>
                <w:rFonts w:ascii="Times New Roman" w:eastAsia="Times New Roman" w:hAnsi="Times New Roman" w:cs="Times New Roman"/>
                <w:lang w:eastAsia="ru-RU"/>
              </w:rPr>
            </w:pPr>
          </w:p>
          <w:p w14:paraId="2A821DB9" w14:textId="77777777" w:rsidR="00050C80" w:rsidRDefault="00050C80">
            <w:pPr>
              <w:spacing w:after="0" w:line="240" w:lineRule="auto"/>
              <w:rPr>
                <w:rFonts w:ascii="Times New Roman" w:eastAsia="Times New Roman" w:hAnsi="Times New Roman" w:cs="Times New Roman"/>
                <w:lang w:eastAsia="ru-RU"/>
              </w:rPr>
            </w:pPr>
          </w:p>
          <w:p w14:paraId="5CBB1DC5"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410" w:type="dxa"/>
            <w:shd w:val="clear" w:color="auto" w:fill="auto"/>
          </w:tcPr>
          <w:p w14:paraId="7F76D3A6" w14:textId="1D72B9BF" w:rsidR="003F6AE3" w:rsidRDefault="003F6AE3" w:rsidP="003F6AE3">
            <w:pPr>
              <w:spacing w:after="0" w:line="240" w:lineRule="auto"/>
              <w:jc w:val="center"/>
              <w:rPr>
                <w:rFonts w:ascii="Times New Roman" w:eastAsia="Calibri" w:hAnsi="Times New Roman" w:cs="Times New Roman"/>
              </w:rPr>
            </w:pPr>
            <w:r>
              <w:rPr>
                <w:rFonts w:ascii="Times New Roman" w:eastAsia="Calibri" w:hAnsi="Times New Roman" w:cs="Times New Roman"/>
              </w:rPr>
              <w:t xml:space="preserve">Ответ: </w:t>
            </w:r>
          </w:p>
          <w:p w14:paraId="1171E70F" w14:textId="714858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Национальные движения в постсоветских республиках были вызваны (причины): </w:t>
            </w:r>
          </w:p>
          <w:p w14:paraId="59B9F1C8"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стремлением к независимости, </w:t>
            </w:r>
          </w:p>
          <w:p w14:paraId="4D7D5C7F"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противостоянию централизованной власти. </w:t>
            </w:r>
          </w:p>
          <w:p w14:paraId="5D5261FB"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Последствия включали:</w:t>
            </w:r>
          </w:p>
          <w:p w14:paraId="3C85BEF6"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образование новых независимых государств,</w:t>
            </w:r>
          </w:p>
          <w:p w14:paraId="71FBC8F8" w14:textId="77777777" w:rsidR="00050C80" w:rsidRDefault="00CB05D7">
            <w:pPr>
              <w:spacing w:after="0" w:line="240" w:lineRule="auto"/>
              <w:jc w:val="both"/>
              <w:rPr>
                <w:rFonts w:ascii="Times New Roman" w:eastAsia="Calibri" w:hAnsi="Times New Roman" w:cs="Times New Roman"/>
              </w:rPr>
            </w:pPr>
            <w:r>
              <w:rPr>
                <w:rFonts w:ascii="Times New Roman" w:eastAsia="Calibri" w:hAnsi="Times New Roman" w:cs="Times New Roman"/>
              </w:rPr>
              <w:t>- конфликты и войны.</w:t>
            </w:r>
          </w:p>
        </w:tc>
      </w:tr>
      <w:bookmarkEnd w:id="9"/>
    </w:tbl>
    <w:p w14:paraId="6C86D0EE" w14:textId="77777777" w:rsidR="00A6275D" w:rsidRDefault="00A6275D">
      <w:pPr>
        <w:ind w:firstLine="708"/>
        <w:jc w:val="center"/>
        <w:rPr>
          <w:rFonts w:ascii="Times New Roman" w:hAnsi="Times New Roman" w:cs="Times New Roman"/>
          <w:b/>
          <w:sz w:val="28"/>
        </w:rPr>
      </w:pPr>
    </w:p>
    <w:p w14:paraId="6207420A" w14:textId="52B45DFF" w:rsidR="00050C80" w:rsidRDefault="00CB05D7">
      <w:pPr>
        <w:ind w:firstLine="708"/>
        <w:jc w:val="center"/>
      </w:pPr>
      <w:r>
        <w:rPr>
          <w:rFonts w:ascii="Times New Roman" w:hAnsi="Times New Roman" w:cs="Times New Roman"/>
          <w:b/>
          <w:sz w:val="28"/>
        </w:rPr>
        <w:t>2 вариант</w:t>
      </w:r>
    </w:p>
    <w:tbl>
      <w:tblPr>
        <w:tblW w:w="105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812"/>
        <w:gridCol w:w="2440"/>
      </w:tblGrid>
      <w:tr w:rsidR="00050C80" w14:paraId="6ECFB056" w14:textId="77777777" w:rsidTr="00E15943">
        <w:tc>
          <w:tcPr>
            <w:tcW w:w="2268" w:type="dxa"/>
            <w:shd w:val="clear" w:color="auto" w:fill="auto"/>
          </w:tcPr>
          <w:p w14:paraId="4B7D5D96" w14:textId="77777777" w:rsidR="00050C80" w:rsidRDefault="00CB05D7" w:rsidP="003B2067">
            <w:pPr>
              <w:tabs>
                <w:tab w:val="left" w:pos="510"/>
              </w:tabs>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Тип задания</w:t>
            </w:r>
          </w:p>
        </w:tc>
        <w:tc>
          <w:tcPr>
            <w:tcW w:w="5812" w:type="dxa"/>
            <w:shd w:val="clear" w:color="auto" w:fill="auto"/>
          </w:tcPr>
          <w:p w14:paraId="237C292C" w14:textId="77777777" w:rsidR="00050C80" w:rsidRDefault="00CB05D7" w:rsidP="003B2067">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Пример задания</w:t>
            </w:r>
          </w:p>
        </w:tc>
        <w:tc>
          <w:tcPr>
            <w:tcW w:w="2440" w:type="dxa"/>
            <w:shd w:val="clear" w:color="auto" w:fill="auto"/>
          </w:tcPr>
          <w:p w14:paraId="6D44431D" w14:textId="77777777" w:rsidR="00050C80" w:rsidRDefault="00CB05D7" w:rsidP="003B2067">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Верные ответы</w:t>
            </w:r>
          </w:p>
        </w:tc>
      </w:tr>
      <w:tr w:rsidR="00050C80" w14:paraId="7EFA1DAC" w14:textId="77777777" w:rsidTr="00E15943">
        <w:tc>
          <w:tcPr>
            <w:tcW w:w="2268" w:type="dxa"/>
            <w:vMerge w:val="restart"/>
            <w:shd w:val="clear" w:color="auto" w:fill="auto"/>
          </w:tcPr>
          <w:p w14:paraId="30ACB660" w14:textId="77777777" w:rsidR="00050C80" w:rsidRDefault="00CB05D7" w:rsidP="003B206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1. Задание закрытого типа на установление соответствия.</w:t>
            </w:r>
            <w:r>
              <w:rPr>
                <w:rFonts w:ascii="Times New Roman" w:eastAsia="Times New Roman" w:hAnsi="Times New Roman" w:cs="Times New Roman"/>
                <w:b/>
                <w:lang w:eastAsia="ru-RU"/>
              </w:rPr>
              <w:t xml:space="preserve"> </w:t>
            </w:r>
          </w:p>
        </w:tc>
        <w:tc>
          <w:tcPr>
            <w:tcW w:w="8252" w:type="dxa"/>
            <w:gridSpan w:val="2"/>
            <w:shd w:val="clear" w:color="auto" w:fill="auto"/>
          </w:tcPr>
          <w:p w14:paraId="6CDD4056" w14:textId="77777777" w:rsidR="00050C80" w:rsidRDefault="00CB05D7" w:rsidP="003B206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rPr>
              <w:t>Прочитайте текст вопроса и установите соответствие</w:t>
            </w:r>
          </w:p>
        </w:tc>
      </w:tr>
      <w:tr w:rsidR="00050C80" w14:paraId="04D64826" w14:textId="77777777" w:rsidTr="00E15943">
        <w:tc>
          <w:tcPr>
            <w:tcW w:w="2268" w:type="dxa"/>
            <w:vMerge/>
          </w:tcPr>
          <w:p w14:paraId="5C514831"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354B719E" w14:textId="77777777" w:rsidR="00050C80" w:rsidRDefault="00CB05D7" w:rsidP="003B2067">
            <w:pPr>
              <w:spacing w:after="0" w:line="240" w:lineRule="auto"/>
              <w:rPr>
                <w:rFonts w:ascii="Times New Roman" w:eastAsia="Times New Roman" w:hAnsi="Times New Roman" w:cs="Times New Roman"/>
              </w:rPr>
            </w:pPr>
            <w:r>
              <w:rPr>
                <w:rFonts w:ascii="Times New Roman" w:eastAsia="Times New Roman" w:hAnsi="Times New Roman" w:cs="Times New Roman"/>
              </w:rPr>
              <w:t>1. Установите соответствие между терминами и их определениями (ОК 06.)</w:t>
            </w:r>
          </w:p>
          <w:p w14:paraId="2A5290DE" w14:textId="77777777" w:rsidR="00050C80" w:rsidRDefault="00050C80" w:rsidP="003B2067">
            <w:pPr>
              <w:spacing w:after="0" w:line="240" w:lineRule="auto"/>
              <w:rPr>
                <w:rFonts w:ascii="Times New Roman" w:eastAsia="Times New Roman" w:hAnsi="Times New Roman" w:cs="Times New Roman"/>
              </w:rPr>
            </w:pPr>
          </w:p>
          <w:tbl>
            <w:tblPr>
              <w:tblW w:w="547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3260"/>
            </w:tblGrid>
            <w:tr w:rsidR="00050C80" w14:paraId="2376AFAB" w14:textId="77777777" w:rsidTr="004249B6">
              <w:trPr>
                <w:trHeight w:val="259"/>
              </w:trPr>
              <w:tc>
                <w:tcPr>
                  <w:tcW w:w="2210" w:type="dxa"/>
                </w:tcPr>
                <w:p w14:paraId="3C8C5FA7" w14:textId="77777777" w:rsidR="00050C80" w:rsidRDefault="00CB05D7" w:rsidP="003B206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Термин</w:t>
                  </w:r>
                </w:p>
              </w:tc>
              <w:tc>
                <w:tcPr>
                  <w:tcW w:w="3260" w:type="dxa"/>
                </w:tcPr>
                <w:p w14:paraId="703E5CB0" w14:textId="77777777" w:rsidR="00050C80" w:rsidRDefault="00CB05D7" w:rsidP="003B206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Определение</w:t>
                  </w:r>
                </w:p>
              </w:tc>
            </w:tr>
            <w:tr w:rsidR="00050C80" w14:paraId="51A6B524" w14:textId="77777777" w:rsidTr="004249B6">
              <w:trPr>
                <w:trHeight w:val="938"/>
              </w:trPr>
              <w:tc>
                <w:tcPr>
                  <w:tcW w:w="2210" w:type="dxa"/>
                </w:tcPr>
                <w:p w14:paraId="1B3E03F9"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w:t>
                  </w:r>
                  <w:r>
                    <w:rPr>
                      <w:rFonts w:ascii="Times New Roman" w:eastAsia="Calibri" w:hAnsi="Times New Roman" w:cs="Times New Roman"/>
                      <w:kern w:val="2"/>
                      <w14:ligatures w14:val="standardContextual"/>
                    </w:rPr>
                    <w:t xml:space="preserve"> Пятилетка</w:t>
                  </w:r>
                </w:p>
              </w:tc>
              <w:tc>
                <w:tcPr>
                  <w:tcW w:w="3260" w:type="dxa"/>
                </w:tcPr>
                <w:p w14:paraId="352B1A8F"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1.</w:t>
                  </w:r>
                  <w:r>
                    <w:rPr>
                      <w:rFonts w:ascii="Times New Roman" w:eastAsia="Calibri" w:hAnsi="Times New Roman" w:cs="Times New Roman"/>
                      <w:kern w:val="2"/>
                      <w14:ligatures w14:val="standardContextual"/>
                    </w:rPr>
                    <w:t xml:space="preserve"> План развития промышленности и хозяйства на 5 лет </w:t>
                  </w:r>
                </w:p>
              </w:tc>
            </w:tr>
            <w:tr w:rsidR="00050C80" w14:paraId="517E19BC" w14:textId="77777777" w:rsidTr="004249B6">
              <w:trPr>
                <w:trHeight w:val="1689"/>
              </w:trPr>
              <w:tc>
                <w:tcPr>
                  <w:tcW w:w="2210" w:type="dxa"/>
                </w:tcPr>
                <w:p w14:paraId="03801414" w14:textId="77777777" w:rsidR="00050C80" w:rsidRDefault="00CB05D7" w:rsidP="003B2067">
                  <w:pPr>
                    <w:spacing w:after="0" w:line="240" w:lineRule="auto"/>
                    <w:contextualSpacing/>
                    <w:rPr>
                      <w:rFonts w:ascii="Times New Roman" w:eastAsia="Calibri" w:hAnsi="Times New Roman" w:cs="Times New Roman"/>
                      <w:kern w:val="2"/>
                      <w14:ligatures w14:val="standardContextual"/>
                    </w:rPr>
                  </w:pPr>
                  <w:r>
                    <w:rPr>
                      <w:rFonts w:ascii="Times New Roman" w:eastAsia="Times New Roman" w:hAnsi="Times New Roman" w:cs="Times New Roman"/>
                      <w:kern w:val="2"/>
                      <w:lang w:eastAsia="ru-RU"/>
                      <w14:ligatures w14:val="standardContextual"/>
                    </w:rPr>
                    <w:t xml:space="preserve">Б. </w:t>
                  </w:r>
                  <w:r>
                    <w:rPr>
                      <w:rFonts w:ascii="Times New Roman" w:eastAsia="Calibri" w:hAnsi="Times New Roman" w:cs="Times New Roman"/>
                      <w:kern w:val="2"/>
                      <w14:ligatures w14:val="standardContextual"/>
                    </w:rPr>
                    <w:t>Модернизация</w:t>
                  </w:r>
                </w:p>
                <w:p w14:paraId="638EE941" w14:textId="77777777" w:rsidR="00050C80" w:rsidRDefault="00050C80" w:rsidP="003B2067">
                  <w:pPr>
                    <w:spacing w:after="0" w:line="240" w:lineRule="auto"/>
                    <w:contextualSpacing/>
                    <w:rPr>
                      <w:rFonts w:ascii="Times New Roman" w:eastAsia="Times New Roman" w:hAnsi="Times New Roman" w:cs="Times New Roman"/>
                      <w:kern w:val="2"/>
                      <w:lang w:eastAsia="ru-RU"/>
                      <w14:ligatures w14:val="standardContextual"/>
                    </w:rPr>
                  </w:pPr>
                </w:p>
              </w:tc>
              <w:tc>
                <w:tcPr>
                  <w:tcW w:w="3260" w:type="dxa"/>
                </w:tcPr>
                <w:p w14:paraId="7C973FF8"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2.</w:t>
                  </w:r>
                  <w:r>
                    <w:rPr>
                      <w:rFonts w:ascii="Times New Roman" w:eastAsia="Calibri" w:hAnsi="Times New Roman" w:cs="Times New Roman"/>
                    </w:rPr>
                    <w:t xml:space="preserve"> Название </w:t>
                  </w:r>
                  <w:r>
                    <w:rPr>
                      <w:rFonts w:ascii="Times New Roman" w:eastAsia="Times New Roman" w:hAnsi="Times New Roman" w:cs="Times New Roman"/>
                      <w:lang w:eastAsia="ru-RU"/>
                    </w:rPr>
                    <w:t>периода, характеризующийся замедлением темпов развития страны и неспособностью руководства решать накопившиеся проблемы</w:t>
                  </w:r>
                </w:p>
              </w:tc>
            </w:tr>
            <w:tr w:rsidR="00050C80" w14:paraId="7F6D49A1" w14:textId="77777777" w:rsidTr="004249B6">
              <w:trPr>
                <w:trHeight w:val="1190"/>
              </w:trPr>
              <w:tc>
                <w:tcPr>
                  <w:tcW w:w="2210" w:type="dxa"/>
                </w:tcPr>
                <w:p w14:paraId="6DAE18E3"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В.</w:t>
                  </w:r>
                  <w:r>
                    <w:rPr>
                      <w:rFonts w:ascii="Times New Roman" w:eastAsia="Calibri" w:hAnsi="Times New Roman" w:cs="Times New Roman"/>
                      <w:kern w:val="2"/>
                      <w14:ligatures w14:val="standardContextual"/>
                    </w:rPr>
                    <w:t xml:space="preserve"> Застой (эпоха застоя)</w:t>
                  </w:r>
                </w:p>
              </w:tc>
              <w:tc>
                <w:tcPr>
                  <w:tcW w:w="3260" w:type="dxa"/>
                </w:tcPr>
                <w:p w14:paraId="4AFDA344"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3. Изменение, усовершенствование, отвечающее современным требованиям</w:t>
                  </w:r>
                  <w:r>
                    <w:rPr>
                      <w:rFonts w:ascii="Times New Roman" w:eastAsia="Calibri" w:hAnsi="Times New Roman" w:cs="Times New Roman"/>
                      <w:kern w:val="2"/>
                      <w14:ligatures w14:val="standardContextual"/>
                    </w:rPr>
                    <w:t xml:space="preserve"> </w:t>
                  </w:r>
                </w:p>
              </w:tc>
            </w:tr>
          </w:tbl>
          <w:p w14:paraId="1EAEB534" w14:textId="77777777" w:rsidR="00050C80" w:rsidRDefault="00050C80" w:rsidP="003B2067">
            <w:pPr>
              <w:spacing w:after="0" w:line="240" w:lineRule="auto"/>
              <w:jc w:val="both"/>
              <w:rPr>
                <w:rFonts w:ascii="Times New Roman" w:eastAsia="Times New Roman" w:hAnsi="Times New Roman" w:cs="Times New Roman"/>
                <w:lang w:eastAsia="ru-RU"/>
              </w:rPr>
            </w:pPr>
          </w:p>
          <w:p w14:paraId="2F6A4E5A"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306"/>
              <w:gridCol w:w="1324"/>
            </w:tblGrid>
            <w:tr w:rsidR="00050C80" w14:paraId="2DF91E3E" w14:textId="77777777" w:rsidTr="00DB4FA3">
              <w:trPr>
                <w:trHeight w:val="284"/>
                <w:jc w:val="center"/>
              </w:trPr>
              <w:tc>
                <w:tcPr>
                  <w:tcW w:w="1436" w:type="dxa"/>
                </w:tcPr>
                <w:p w14:paraId="1C4CB0F5"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tcPr>
                <w:p w14:paraId="452D6DD0"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24" w:type="dxa"/>
                </w:tcPr>
                <w:p w14:paraId="7ADA90FC"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5AE1C64F" w14:textId="77777777" w:rsidTr="00DB4FA3">
              <w:trPr>
                <w:trHeight w:val="267"/>
                <w:jc w:val="center"/>
              </w:trPr>
              <w:tc>
                <w:tcPr>
                  <w:tcW w:w="1436" w:type="dxa"/>
                </w:tcPr>
                <w:p w14:paraId="4909EC64" w14:textId="77777777" w:rsidR="00050C80" w:rsidRDefault="00050C80" w:rsidP="003B2067">
                  <w:pPr>
                    <w:spacing w:after="0" w:line="240" w:lineRule="auto"/>
                    <w:jc w:val="both"/>
                    <w:rPr>
                      <w:rFonts w:ascii="Times New Roman" w:eastAsia="Times New Roman" w:hAnsi="Times New Roman" w:cs="Times New Roman"/>
                      <w:lang w:eastAsia="ru-RU"/>
                    </w:rPr>
                  </w:pPr>
                </w:p>
              </w:tc>
              <w:tc>
                <w:tcPr>
                  <w:tcW w:w="1306" w:type="dxa"/>
                </w:tcPr>
                <w:p w14:paraId="1CBE9731" w14:textId="77777777" w:rsidR="00050C80" w:rsidRDefault="00050C80" w:rsidP="003B2067">
                  <w:pPr>
                    <w:spacing w:after="0" w:line="240" w:lineRule="auto"/>
                    <w:jc w:val="both"/>
                    <w:rPr>
                      <w:rFonts w:ascii="Times New Roman" w:eastAsia="Times New Roman" w:hAnsi="Times New Roman" w:cs="Times New Roman"/>
                      <w:lang w:eastAsia="ru-RU"/>
                    </w:rPr>
                  </w:pPr>
                </w:p>
              </w:tc>
              <w:tc>
                <w:tcPr>
                  <w:tcW w:w="1324" w:type="dxa"/>
                </w:tcPr>
                <w:p w14:paraId="56BAE4A1" w14:textId="77777777" w:rsidR="00050C80" w:rsidRDefault="00050C80" w:rsidP="003B2067">
                  <w:pPr>
                    <w:spacing w:after="0" w:line="240" w:lineRule="auto"/>
                    <w:jc w:val="both"/>
                    <w:rPr>
                      <w:rFonts w:ascii="Times New Roman" w:eastAsia="Times New Roman" w:hAnsi="Times New Roman" w:cs="Times New Roman"/>
                      <w:lang w:eastAsia="ru-RU"/>
                    </w:rPr>
                  </w:pPr>
                </w:p>
              </w:tc>
            </w:tr>
          </w:tbl>
          <w:p w14:paraId="2281AC07" w14:textId="77777777" w:rsidR="00050C80" w:rsidRDefault="00050C80" w:rsidP="003B2067">
            <w:pPr>
              <w:spacing w:after="0" w:line="240" w:lineRule="auto"/>
              <w:jc w:val="center"/>
              <w:rPr>
                <w:rFonts w:ascii="Times New Roman" w:eastAsia="Calibri" w:hAnsi="Times New Roman" w:cs="Times New Roman"/>
                <w:b/>
                <w:bCs/>
              </w:rPr>
            </w:pPr>
          </w:p>
        </w:tc>
        <w:tc>
          <w:tcPr>
            <w:tcW w:w="2440" w:type="dxa"/>
            <w:shd w:val="clear" w:color="auto" w:fill="auto"/>
          </w:tcPr>
          <w:p w14:paraId="63B14E86" w14:textId="77777777" w:rsidR="00050C80" w:rsidRDefault="00050C80" w:rsidP="003B2067">
            <w:pPr>
              <w:spacing w:after="0" w:line="240" w:lineRule="auto"/>
              <w:jc w:val="center"/>
              <w:rPr>
                <w:rFonts w:ascii="Times New Roman" w:eastAsia="Times New Roman" w:hAnsi="Times New Roman" w:cs="Times New Roman"/>
                <w:b/>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489"/>
              <w:gridCol w:w="491"/>
            </w:tblGrid>
            <w:tr w:rsidR="00050C80" w14:paraId="337C1DEC" w14:textId="77777777" w:rsidTr="007E396D">
              <w:trPr>
                <w:jc w:val="center"/>
              </w:trPr>
              <w:tc>
                <w:tcPr>
                  <w:tcW w:w="490" w:type="dxa"/>
                </w:tcPr>
                <w:p w14:paraId="241E5D8C"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489" w:type="dxa"/>
                </w:tcPr>
                <w:p w14:paraId="3BF788CB"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1" w:type="dxa"/>
                </w:tcPr>
                <w:p w14:paraId="2247B1C9"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258473A2" w14:textId="77777777" w:rsidTr="007E396D">
              <w:trPr>
                <w:jc w:val="center"/>
              </w:trPr>
              <w:tc>
                <w:tcPr>
                  <w:tcW w:w="490" w:type="dxa"/>
                </w:tcPr>
                <w:p w14:paraId="3B94BF86"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89" w:type="dxa"/>
                </w:tcPr>
                <w:p w14:paraId="54845AE2"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91" w:type="dxa"/>
                </w:tcPr>
                <w:p w14:paraId="749F7CD2"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6554E4B1" w14:textId="77777777" w:rsidR="00050C80" w:rsidRDefault="00050C80" w:rsidP="003B2067">
            <w:pPr>
              <w:spacing w:after="0" w:line="240" w:lineRule="auto"/>
              <w:jc w:val="center"/>
              <w:rPr>
                <w:rFonts w:ascii="Times New Roman" w:eastAsia="Calibri" w:hAnsi="Times New Roman" w:cs="Times New Roman"/>
                <w:b/>
                <w:bCs/>
              </w:rPr>
            </w:pPr>
          </w:p>
        </w:tc>
      </w:tr>
      <w:tr w:rsidR="00050C80" w14:paraId="5D812D7A" w14:textId="77777777" w:rsidTr="00E15943">
        <w:tc>
          <w:tcPr>
            <w:tcW w:w="2268" w:type="dxa"/>
            <w:vMerge/>
          </w:tcPr>
          <w:p w14:paraId="2B9A9839"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64CE81F2" w14:textId="77777777" w:rsidR="00050C80" w:rsidRDefault="00CB05D7" w:rsidP="003B206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2.Установите соответствие явлений (персон), объединенных в одну категорию, с названием этой категории: (ОК 06.)</w:t>
            </w:r>
          </w:p>
          <w:p w14:paraId="615C0671" w14:textId="77777777" w:rsidR="00050C80" w:rsidRDefault="00050C80" w:rsidP="003B2067">
            <w:pPr>
              <w:spacing w:after="0" w:line="240" w:lineRule="auto"/>
              <w:rPr>
                <w:rFonts w:ascii="Times New Roman" w:eastAsia="Times New Roman" w:hAnsi="Times New Roman" w:cs="Times New Roman"/>
              </w:rPr>
            </w:pPr>
          </w:p>
          <w:tbl>
            <w:tblPr>
              <w:tblW w:w="54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3118"/>
            </w:tblGrid>
            <w:tr w:rsidR="00050C80" w14:paraId="5473C900" w14:textId="77777777" w:rsidTr="004249B6">
              <w:tc>
                <w:tcPr>
                  <w:tcW w:w="2308" w:type="dxa"/>
                </w:tcPr>
                <w:p w14:paraId="226FFB9D" w14:textId="77777777" w:rsidR="00050C80" w:rsidRDefault="00CB05D7" w:rsidP="003B206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Явление (персоны)</w:t>
                  </w:r>
                </w:p>
              </w:tc>
              <w:tc>
                <w:tcPr>
                  <w:tcW w:w="3118" w:type="dxa"/>
                  <w:shd w:val="clear" w:color="auto" w:fill="auto"/>
                </w:tcPr>
                <w:p w14:paraId="3D14725A" w14:textId="77777777" w:rsidR="00050C80" w:rsidRDefault="00CB05D7" w:rsidP="003B206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Категория</w:t>
                  </w:r>
                </w:p>
              </w:tc>
            </w:tr>
            <w:tr w:rsidR="00050C80" w14:paraId="7C756D56" w14:textId="77777777" w:rsidTr="004249B6">
              <w:tc>
                <w:tcPr>
                  <w:tcW w:w="2308" w:type="dxa"/>
                </w:tcPr>
                <w:p w14:paraId="78F2EAD3"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lastRenderedPageBreak/>
                    <w:t>А. Оборона Брестской крепости, эвакогоспитали, блокада Ленинграда</w:t>
                  </w:r>
                </w:p>
              </w:tc>
              <w:tc>
                <w:tcPr>
                  <w:tcW w:w="3118" w:type="dxa"/>
                  <w:shd w:val="clear" w:color="auto" w:fill="auto"/>
                </w:tcPr>
                <w:p w14:paraId="1A279B16"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1. Великая Отечественная война </w:t>
                  </w:r>
                </w:p>
              </w:tc>
            </w:tr>
            <w:tr w:rsidR="00050C80" w14:paraId="0584573B" w14:textId="77777777" w:rsidTr="004249B6">
              <w:tc>
                <w:tcPr>
                  <w:tcW w:w="2308" w:type="dxa"/>
                  <w:shd w:val="clear" w:color="auto" w:fill="auto"/>
                </w:tcPr>
                <w:p w14:paraId="3FF06DFC"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Б. С.С. Прокофьев, И. Дунаевский</w:t>
                  </w:r>
                </w:p>
              </w:tc>
              <w:tc>
                <w:tcPr>
                  <w:tcW w:w="3118" w:type="dxa"/>
                </w:tcPr>
                <w:p w14:paraId="05B82C33"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2. Космонавты СССР </w:t>
                  </w:r>
                </w:p>
              </w:tc>
            </w:tr>
            <w:tr w:rsidR="00050C80" w14:paraId="2A082057" w14:textId="77777777" w:rsidTr="004249B6">
              <w:tc>
                <w:tcPr>
                  <w:tcW w:w="2308" w:type="dxa"/>
                  <w:shd w:val="clear" w:color="auto" w:fill="auto"/>
                </w:tcPr>
                <w:p w14:paraId="41131679"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В. </w:t>
                  </w:r>
                  <w:r>
                    <w:rPr>
                      <w:rFonts w:ascii="Times New Roman" w:eastAsia="Times New Roman" w:hAnsi="Times New Roman" w:cs="Times New Roman"/>
                      <w:bCs/>
                      <w:kern w:val="2"/>
                      <w:lang w:eastAsia="ru-RU"/>
                      <w14:ligatures w14:val="standardContextual"/>
                    </w:rPr>
                    <w:t>Гагарин Ю.А., Крикалев С.К., Гречко Г.М., Терешкова В.В.</w:t>
                  </w:r>
                </w:p>
              </w:tc>
              <w:tc>
                <w:tcPr>
                  <w:tcW w:w="3118" w:type="dxa"/>
                  <w:shd w:val="clear" w:color="auto" w:fill="auto"/>
                </w:tcPr>
                <w:p w14:paraId="145207F6"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3. Советские композиторы</w:t>
                  </w:r>
                </w:p>
              </w:tc>
            </w:tr>
          </w:tbl>
          <w:p w14:paraId="14CD7762" w14:textId="77777777" w:rsidR="00050C80" w:rsidRDefault="00050C80" w:rsidP="003B2067">
            <w:pPr>
              <w:spacing w:after="0" w:line="240" w:lineRule="auto"/>
              <w:jc w:val="both"/>
              <w:rPr>
                <w:rFonts w:ascii="Times New Roman" w:eastAsia="Times New Roman" w:hAnsi="Times New Roman" w:cs="Times New Roman"/>
                <w:lang w:eastAsia="ru-RU"/>
              </w:rPr>
            </w:pPr>
          </w:p>
          <w:p w14:paraId="2969B2E9"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306"/>
              <w:gridCol w:w="1324"/>
            </w:tblGrid>
            <w:tr w:rsidR="00050C80" w14:paraId="4D52499B" w14:textId="77777777" w:rsidTr="00DB4FA3">
              <w:trPr>
                <w:trHeight w:val="284"/>
                <w:jc w:val="center"/>
              </w:trPr>
              <w:tc>
                <w:tcPr>
                  <w:tcW w:w="1436" w:type="dxa"/>
                </w:tcPr>
                <w:p w14:paraId="570152FC"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tcPr>
                <w:p w14:paraId="68D96C2E"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24" w:type="dxa"/>
                </w:tcPr>
                <w:p w14:paraId="78180A5B"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6FF9EB00" w14:textId="77777777" w:rsidTr="00DB4FA3">
              <w:trPr>
                <w:trHeight w:val="267"/>
                <w:jc w:val="center"/>
              </w:trPr>
              <w:tc>
                <w:tcPr>
                  <w:tcW w:w="1436" w:type="dxa"/>
                </w:tcPr>
                <w:p w14:paraId="68DEA595" w14:textId="77777777" w:rsidR="00050C80" w:rsidRDefault="00050C80" w:rsidP="003B2067">
                  <w:pPr>
                    <w:spacing w:after="0" w:line="240" w:lineRule="auto"/>
                    <w:jc w:val="both"/>
                    <w:rPr>
                      <w:rFonts w:ascii="Times New Roman" w:eastAsia="Times New Roman" w:hAnsi="Times New Roman" w:cs="Times New Roman"/>
                      <w:lang w:eastAsia="ru-RU"/>
                    </w:rPr>
                  </w:pPr>
                </w:p>
              </w:tc>
              <w:tc>
                <w:tcPr>
                  <w:tcW w:w="1306" w:type="dxa"/>
                </w:tcPr>
                <w:p w14:paraId="40834302" w14:textId="77777777" w:rsidR="00050C80" w:rsidRDefault="00050C80" w:rsidP="003B2067">
                  <w:pPr>
                    <w:spacing w:after="0" w:line="240" w:lineRule="auto"/>
                    <w:jc w:val="both"/>
                    <w:rPr>
                      <w:rFonts w:ascii="Times New Roman" w:eastAsia="Times New Roman" w:hAnsi="Times New Roman" w:cs="Times New Roman"/>
                      <w:lang w:eastAsia="ru-RU"/>
                    </w:rPr>
                  </w:pPr>
                </w:p>
              </w:tc>
              <w:tc>
                <w:tcPr>
                  <w:tcW w:w="1324" w:type="dxa"/>
                </w:tcPr>
                <w:p w14:paraId="06AE8390" w14:textId="77777777" w:rsidR="00050C80" w:rsidRDefault="00050C80" w:rsidP="003B2067">
                  <w:pPr>
                    <w:spacing w:after="0" w:line="240" w:lineRule="auto"/>
                    <w:jc w:val="both"/>
                    <w:rPr>
                      <w:rFonts w:ascii="Times New Roman" w:eastAsia="Times New Roman" w:hAnsi="Times New Roman" w:cs="Times New Roman"/>
                      <w:lang w:eastAsia="ru-RU"/>
                    </w:rPr>
                  </w:pPr>
                </w:p>
              </w:tc>
            </w:tr>
          </w:tbl>
          <w:p w14:paraId="61B947F9" w14:textId="77777777" w:rsidR="00050C80" w:rsidRDefault="00050C80" w:rsidP="003B2067">
            <w:pPr>
              <w:spacing w:after="0" w:line="240" w:lineRule="auto"/>
              <w:jc w:val="center"/>
              <w:rPr>
                <w:rFonts w:ascii="Times New Roman" w:eastAsia="Calibri" w:hAnsi="Times New Roman" w:cs="Times New Roman"/>
                <w:b/>
                <w:bCs/>
              </w:rPr>
            </w:pPr>
          </w:p>
        </w:tc>
        <w:tc>
          <w:tcPr>
            <w:tcW w:w="2440" w:type="dxa"/>
            <w:shd w:val="clear" w:color="auto" w:fill="auto"/>
          </w:tcPr>
          <w:p w14:paraId="1C0B07BB" w14:textId="77777777" w:rsidR="00050C80" w:rsidRDefault="00050C80" w:rsidP="003B2067">
            <w:pPr>
              <w:spacing w:after="0" w:line="240" w:lineRule="auto"/>
              <w:jc w:val="center"/>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489"/>
              <w:gridCol w:w="491"/>
            </w:tblGrid>
            <w:tr w:rsidR="00050C80" w14:paraId="3C09FA64" w14:textId="77777777" w:rsidTr="007E396D">
              <w:trPr>
                <w:jc w:val="center"/>
              </w:trPr>
              <w:tc>
                <w:tcPr>
                  <w:tcW w:w="490" w:type="dxa"/>
                </w:tcPr>
                <w:p w14:paraId="6E345677"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489" w:type="dxa"/>
                </w:tcPr>
                <w:p w14:paraId="68E602A6"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1" w:type="dxa"/>
                </w:tcPr>
                <w:p w14:paraId="5B00780A"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7CFE3E64" w14:textId="77777777" w:rsidTr="007E396D">
              <w:trPr>
                <w:jc w:val="center"/>
              </w:trPr>
              <w:tc>
                <w:tcPr>
                  <w:tcW w:w="490" w:type="dxa"/>
                </w:tcPr>
                <w:p w14:paraId="65D7913D"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89" w:type="dxa"/>
                </w:tcPr>
                <w:p w14:paraId="19EBB2DF"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91" w:type="dxa"/>
                </w:tcPr>
                <w:p w14:paraId="0239C319"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40AC77E5" w14:textId="77777777" w:rsidR="00050C80" w:rsidRDefault="00050C80" w:rsidP="003B2067">
            <w:pPr>
              <w:spacing w:after="0" w:line="240" w:lineRule="auto"/>
              <w:jc w:val="center"/>
              <w:rPr>
                <w:rFonts w:ascii="Times New Roman" w:eastAsia="Calibri" w:hAnsi="Times New Roman" w:cs="Times New Roman"/>
                <w:b/>
                <w:bCs/>
              </w:rPr>
            </w:pPr>
          </w:p>
          <w:p w14:paraId="33805672" w14:textId="77777777" w:rsidR="00050C80" w:rsidRDefault="00050C80" w:rsidP="003B2067">
            <w:pPr>
              <w:spacing w:after="0" w:line="240" w:lineRule="auto"/>
              <w:jc w:val="center"/>
              <w:rPr>
                <w:rFonts w:ascii="Times New Roman" w:eastAsia="Calibri" w:hAnsi="Times New Roman" w:cs="Times New Roman"/>
                <w:b/>
                <w:bCs/>
              </w:rPr>
            </w:pPr>
          </w:p>
        </w:tc>
      </w:tr>
      <w:tr w:rsidR="00050C80" w14:paraId="4A69CF0A" w14:textId="77777777" w:rsidTr="00E15943">
        <w:tc>
          <w:tcPr>
            <w:tcW w:w="2268" w:type="dxa"/>
            <w:vMerge/>
          </w:tcPr>
          <w:p w14:paraId="3FBA87E6"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71FC4F94" w14:textId="77777777" w:rsidR="00050C80" w:rsidRDefault="00CB05D7" w:rsidP="003B206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3.Установите соответствие между названиями стихотворений и их авторами (ОК 06.)</w:t>
            </w:r>
          </w:p>
          <w:p w14:paraId="7785D67A" w14:textId="77777777" w:rsidR="00050C80" w:rsidRDefault="00050C80" w:rsidP="003B2067">
            <w:pPr>
              <w:spacing w:after="0" w:line="240" w:lineRule="auto"/>
              <w:rPr>
                <w:rFonts w:ascii="Times New Roman" w:eastAsia="Times New Roman" w:hAnsi="Times New Roman" w:cs="Times New Roman"/>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2548"/>
            </w:tblGrid>
            <w:tr w:rsidR="00050C80" w14:paraId="7081CDD1" w14:textId="77777777" w:rsidTr="003B2067">
              <w:tc>
                <w:tcPr>
                  <w:tcW w:w="3000" w:type="dxa"/>
                  <w:shd w:val="clear" w:color="auto" w:fill="auto"/>
                </w:tcPr>
                <w:p w14:paraId="6481EDF2" w14:textId="77777777" w:rsidR="00050C80" w:rsidRDefault="00CB05D7" w:rsidP="003B206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Стихотворение</w:t>
                  </w:r>
                </w:p>
              </w:tc>
              <w:tc>
                <w:tcPr>
                  <w:tcW w:w="2548" w:type="dxa"/>
                  <w:shd w:val="clear" w:color="auto" w:fill="auto"/>
                </w:tcPr>
                <w:p w14:paraId="67923ED8" w14:textId="77777777" w:rsidR="00050C80" w:rsidRDefault="00CB05D7" w:rsidP="003B2067">
                  <w:pPr>
                    <w:spacing w:after="0" w:line="240" w:lineRule="auto"/>
                    <w:contextualSpacing/>
                    <w:jc w:val="center"/>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Автор</w:t>
                  </w:r>
                </w:p>
              </w:tc>
            </w:tr>
            <w:tr w:rsidR="00050C80" w14:paraId="1F3864FD" w14:textId="77777777" w:rsidTr="003B2067">
              <w:tc>
                <w:tcPr>
                  <w:tcW w:w="3000" w:type="dxa"/>
                  <w:shd w:val="clear" w:color="auto" w:fill="auto"/>
                </w:tcPr>
                <w:p w14:paraId="3EC1B39A"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 «Я знаю, никакой моей вины.»</w:t>
                  </w:r>
                </w:p>
              </w:tc>
              <w:tc>
                <w:tcPr>
                  <w:tcW w:w="2548" w:type="dxa"/>
                  <w:shd w:val="clear" w:color="auto" w:fill="auto"/>
                </w:tcPr>
                <w:p w14:paraId="2813EB58"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1.  Ахматова А. А.</w:t>
                  </w:r>
                </w:p>
              </w:tc>
            </w:tr>
            <w:tr w:rsidR="00050C80" w14:paraId="7292054D" w14:textId="77777777" w:rsidTr="003B2067">
              <w:trPr>
                <w:trHeight w:val="341"/>
              </w:trPr>
              <w:tc>
                <w:tcPr>
                  <w:tcW w:w="3000" w:type="dxa"/>
                  <w:shd w:val="clear" w:color="auto" w:fill="auto"/>
                </w:tcPr>
                <w:p w14:paraId="51870577" w14:textId="6B55859C"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Б. «Корреспондентская застольная (песенка военных </w:t>
                  </w:r>
                  <w:r w:rsidR="003B2067">
                    <w:rPr>
                      <w:rFonts w:ascii="Times New Roman" w:eastAsia="Times New Roman" w:hAnsi="Times New Roman" w:cs="Times New Roman"/>
                      <w:kern w:val="2"/>
                      <w:lang w:eastAsia="ru-RU"/>
                      <w14:ligatures w14:val="standardContextual"/>
                    </w:rPr>
                    <w:t>корреспондентов) …</w:t>
                  </w:r>
                  <w:r>
                    <w:rPr>
                      <w:rFonts w:ascii="Times New Roman" w:eastAsia="Times New Roman" w:hAnsi="Times New Roman" w:cs="Times New Roman"/>
                      <w:kern w:val="2"/>
                      <w:lang w:eastAsia="ru-RU"/>
                      <w14:ligatures w14:val="standardContextual"/>
                    </w:rPr>
                    <w:t>»</w:t>
                  </w:r>
                </w:p>
              </w:tc>
              <w:tc>
                <w:tcPr>
                  <w:tcW w:w="2548" w:type="dxa"/>
                  <w:shd w:val="clear" w:color="auto" w:fill="auto"/>
                </w:tcPr>
                <w:p w14:paraId="43E991FA"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2. Твардовский А.Т. </w:t>
                  </w:r>
                </w:p>
              </w:tc>
            </w:tr>
            <w:tr w:rsidR="00050C80" w14:paraId="6FE62C95" w14:textId="77777777" w:rsidTr="003B2067">
              <w:tc>
                <w:tcPr>
                  <w:tcW w:w="3000" w:type="dxa"/>
                  <w:shd w:val="clear" w:color="auto" w:fill="auto"/>
                </w:tcPr>
                <w:p w14:paraId="66E240E0"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В. «Реквием»</w:t>
                  </w:r>
                </w:p>
              </w:tc>
              <w:tc>
                <w:tcPr>
                  <w:tcW w:w="2548" w:type="dxa"/>
                  <w:shd w:val="clear" w:color="auto" w:fill="auto"/>
                </w:tcPr>
                <w:p w14:paraId="10DFAC6B" w14:textId="2DB9918F"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3. </w:t>
                  </w:r>
                  <w:r w:rsidR="003B2067">
                    <w:rPr>
                      <w:rFonts w:ascii="Times New Roman" w:eastAsia="Times New Roman" w:hAnsi="Times New Roman" w:cs="Times New Roman"/>
                      <w:kern w:val="2"/>
                      <w:lang w:eastAsia="ru-RU"/>
                      <w14:ligatures w14:val="standardContextual"/>
                    </w:rPr>
                    <w:t>К. М.</w:t>
                  </w:r>
                  <w:r>
                    <w:rPr>
                      <w:rFonts w:ascii="Times New Roman" w:eastAsia="Times New Roman" w:hAnsi="Times New Roman" w:cs="Times New Roman"/>
                      <w:kern w:val="2"/>
                      <w:lang w:eastAsia="ru-RU"/>
                      <w14:ligatures w14:val="standardContextual"/>
                    </w:rPr>
                    <w:t xml:space="preserve"> Симонов </w:t>
                  </w:r>
                </w:p>
              </w:tc>
            </w:tr>
          </w:tbl>
          <w:p w14:paraId="6C49344E" w14:textId="77777777" w:rsidR="00050C80" w:rsidRDefault="00050C80" w:rsidP="003B2067">
            <w:pPr>
              <w:spacing w:after="0" w:line="240" w:lineRule="auto"/>
              <w:jc w:val="both"/>
              <w:rPr>
                <w:rFonts w:ascii="Times New Roman" w:eastAsia="Times New Roman" w:hAnsi="Times New Roman" w:cs="Times New Roman"/>
                <w:lang w:eastAsia="ru-RU"/>
              </w:rPr>
            </w:pPr>
          </w:p>
          <w:p w14:paraId="4F688EFE"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306"/>
              <w:gridCol w:w="1324"/>
            </w:tblGrid>
            <w:tr w:rsidR="00050C80" w14:paraId="67872842" w14:textId="77777777" w:rsidTr="007E396D">
              <w:trPr>
                <w:trHeight w:val="284"/>
                <w:jc w:val="center"/>
              </w:trPr>
              <w:tc>
                <w:tcPr>
                  <w:tcW w:w="1436" w:type="dxa"/>
                </w:tcPr>
                <w:p w14:paraId="79428D72"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tcPr>
                <w:p w14:paraId="09395331"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24" w:type="dxa"/>
                </w:tcPr>
                <w:p w14:paraId="77392D2E"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CEC7F81" w14:textId="77777777" w:rsidTr="007E396D">
              <w:trPr>
                <w:trHeight w:val="267"/>
                <w:jc w:val="center"/>
              </w:trPr>
              <w:tc>
                <w:tcPr>
                  <w:tcW w:w="1436" w:type="dxa"/>
                </w:tcPr>
                <w:p w14:paraId="47205134" w14:textId="77777777" w:rsidR="00050C80" w:rsidRDefault="00050C80" w:rsidP="003B2067">
                  <w:pPr>
                    <w:spacing w:after="0" w:line="240" w:lineRule="auto"/>
                    <w:jc w:val="both"/>
                    <w:rPr>
                      <w:rFonts w:ascii="Times New Roman" w:eastAsia="Times New Roman" w:hAnsi="Times New Roman" w:cs="Times New Roman"/>
                      <w:lang w:eastAsia="ru-RU"/>
                    </w:rPr>
                  </w:pPr>
                </w:p>
              </w:tc>
              <w:tc>
                <w:tcPr>
                  <w:tcW w:w="1306" w:type="dxa"/>
                </w:tcPr>
                <w:p w14:paraId="3DD820F1" w14:textId="77777777" w:rsidR="00050C80" w:rsidRDefault="00050C80" w:rsidP="003B2067">
                  <w:pPr>
                    <w:spacing w:after="0" w:line="240" w:lineRule="auto"/>
                    <w:jc w:val="both"/>
                    <w:rPr>
                      <w:rFonts w:ascii="Times New Roman" w:eastAsia="Times New Roman" w:hAnsi="Times New Roman" w:cs="Times New Roman"/>
                      <w:lang w:eastAsia="ru-RU"/>
                    </w:rPr>
                  </w:pPr>
                </w:p>
              </w:tc>
              <w:tc>
                <w:tcPr>
                  <w:tcW w:w="1324" w:type="dxa"/>
                </w:tcPr>
                <w:p w14:paraId="27748A5B" w14:textId="77777777" w:rsidR="00050C80" w:rsidRDefault="00050C80" w:rsidP="003B2067">
                  <w:pPr>
                    <w:spacing w:after="0" w:line="240" w:lineRule="auto"/>
                    <w:jc w:val="both"/>
                    <w:rPr>
                      <w:rFonts w:ascii="Times New Roman" w:eastAsia="Times New Roman" w:hAnsi="Times New Roman" w:cs="Times New Roman"/>
                      <w:lang w:eastAsia="ru-RU"/>
                    </w:rPr>
                  </w:pPr>
                </w:p>
              </w:tc>
            </w:tr>
          </w:tbl>
          <w:p w14:paraId="57E4456A" w14:textId="77777777" w:rsidR="00050C80" w:rsidRDefault="00050C80" w:rsidP="003B2067">
            <w:pPr>
              <w:spacing w:after="0" w:line="240" w:lineRule="auto"/>
              <w:rPr>
                <w:rFonts w:ascii="Times New Roman" w:eastAsia="Calibri" w:hAnsi="Times New Roman" w:cs="Times New Roman"/>
                <w:b/>
                <w:bCs/>
              </w:rPr>
            </w:pPr>
          </w:p>
        </w:tc>
        <w:tc>
          <w:tcPr>
            <w:tcW w:w="2440" w:type="dxa"/>
            <w:shd w:val="clear" w:color="auto" w:fill="auto"/>
          </w:tcPr>
          <w:p w14:paraId="6B47CD45" w14:textId="77777777" w:rsidR="00050C80" w:rsidRDefault="00050C80" w:rsidP="003B2067">
            <w:pPr>
              <w:spacing w:after="0" w:line="240" w:lineRule="auto"/>
              <w:jc w:val="center"/>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490"/>
              <w:gridCol w:w="492"/>
            </w:tblGrid>
            <w:tr w:rsidR="00050C80" w14:paraId="30D755E2" w14:textId="77777777" w:rsidTr="007E396D">
              <w:trPr>
                <w:jc w:val="center"/>
              </w:trPr>
              <w:tc>
                <w:tcPr>
                  <w:tcW w:w="488" w:type="dxa"/>
                </w:tcPr>
                <w:p w14:paraId="3C9AC122"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490" w:type="dxa"/>
                </w:tcPr>
                <w:p w14:paraId="17F012F1"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2" w:type="dxa"/>
                </w:tcPr>
                <w:p w14:paraId="70135601"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C6B2BF6" w14:textId="77777777" w:rsidTr="007E396D">
              <w:trPr>
                <w:jc w:val="center"/>
              </w:trPr>
              <w:tc>
                <w:tcPr>
                  <w:tcW w:w="488" w:type="dxa"/>
                </w:tcPr>
                <w:p w14:paraId="500679C5"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490" w:type="dxa"/>
                </w:tcPr>
                <w:p w14:paraId="237A5D06"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92" w:type="dxa"/>
                </w:tcPr>
                <w:p w14:paraId="284F7C95"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068228F4" w14:textId="77777777" w:rsidR="00050C80" w:rsidRDefault="00050C80" w:rsidP="003B2067">
            <w:pPr>
              <w:spacing w:after="0" w:line="240" w:lineRule="auto"/>
              <w:jc w:val="center"/>
              <w:rPr>
                <w:rFonts w:ascii="Times New Roman" w:eastAsia="Calibri" w:hAnsi="Times New Roman" w:cs="Times New Roman"/>
                <w:b/>
                <w:bCs/>
              </w:rPr>
            </w:pPr>
          </w:p>
        </w:tc>
      </w:tr>
      <w:tr w:rsidR="00050C80" w14:paraId="0A1282BD" w14:textId="77777777" w:rsidTr="00E15943">
        <w:tc>
          <w:tcPr>
            <w:tcW w:w="2268" w:type="dxa"/>
            <w:vMerge/>
          </w:tcPr>
          <w:p w14:paraId="58388787"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0BB4182B" w14:textId="53C836DC" w:rsidR="00050C80" w:rsidRDefault="00CB05D7" w:rsidP="003B206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4.Установите соответствие между терминами и их определениями (ОК 06)</w:t>
            </w:r>
          </w:p>
          <w:p w14:paraId="42ED67F8" w14:textId="77777777" w:rsidR="00DB4FA3" w:rsidRDefault="00DB4FA3" w:rsidP="003B2067">
            <w:pPr>
              <w:spacing w:after="0" w:line="240" w:lineRule="auto"/>
              <w:rPr>
                <w:rFonts w:ascii="Times New Roman" w:eastAsia="Times New Roman" w:hAnsi="Times New Roman" w:cs="Times New Roman"/>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118"/>
            </w:tblGrid>
            <w:tr w:rsidR="00050C80" w14:paraId="552C2621" w14:textId="77777777" w:rsidTr="004249B6">
              <w:tc>
                <w:tcPr>
                  <w:tcW w:w="2430" w:type="dxa"/>
                  <w:shd w:val="clear" w:color="auto" w:fill="auto"/>
                </w:tcPr>
                <w:p w14:paraId="170FE019"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А. Сепаратизм</w:t>
                  </w:r>
                </w:p>
              </w:tc>
              <w:tc>
                <w:tcPr>
                  <w:tcW w:w="3118" w:type="dxa"/>
                  <w:shd w:val="clear" w:color="auto" w:fill="auto"/>
                </w:tcPr>
                <w:p w14:paraId="5714D494"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1. Крайняя форма национализма, проповедующая исключительность одной нации над другой. </w:t>
                  </w:r>
                </w:p>
              </w:tc>
            </w:tr>
            <w:tr w:rsidR="00050C80" w14:paraId="4D627568" w14:textId="77777777" w:rsidTr="004249B6">
              <w:trPr>
                <w:trHeight w:val="341"/>
              </w:trPr>
              <w:tc>
                <w:tcPr>
                  <w:tcW w:w="2430" w:type="dxa"/>
                  <w:shd w:val="clear" w:color="auto" w:fill="auto"/>
                </w:tcPr>
                <w:p w14:paraId="19BF9D34"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Б. Шовинизм</w:t>
                  </w:r>
                </w:p>
              </w:tc>
              <w:tc>
                <w:tcPr>
                  <w:tcW w:w="3118" w:type="dxa"/>
                  <w:shd w:val="clear" w:color="auto" w:fill="auto"/>
                </w:tcPr>
                <w:p w14:paraId="66FE85DE"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2. Стремление к отделению, обособлению.</w:t>
                  </w:r>
                </w:p>
              </w:tc>
            </w:tr>
            <w:tr w:rsidR="00050C80" w14:paraId="04C6D110" w14:textId="77777777" w:rsidTr="004249B6">
              <w:tc>
                <w:tcPr>
                  <w:tcW w:w="2430" w:type="dxa"/>
                  <w:shd w:val="clear" w:color="auto" w:fill="auto"/>
                </w:tcPr>
                <w:p w14:paraId="553EF5DD"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В. Федерация</w:t>
                  </w:r>
                </w:p>
              </w:tc>
              <w:tc>
                <w:tcPr>
                  <w:tcW w:w="3118" w:type="dxa"/>
                  <w:shd w:val="clear" w:color="auto" w:fill="auto"/>
                </w:tcPr>
                <w:p w14:paraId="6B6B0C61" w14:textId="77777777" w:rsidR="00050C80" w:rsidRDefault="00CB05D7" w:rsidP="003B2067">
                  <w:pPr>
                    <w:spacing w:after="0" w:line="240" w:lineRule="auto"/>
                    <w:contextualSpacing/>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3. Форма государственного устройства</w:t>
                  </w:r>
                </w:p>
              </w:tc>
            </w:tr>
          </w:tbl>
          <w:p w14:paraId="3F610FE7" w14:textId="77777777" w:rsidR="003B2067" w:rsidRDefault="003B2067" w:rsidP="003B2067">
            <w:pPr>
              <w:spacing w:after="0" w:line="240" w:lineRule="auto"/>
              <w:jc w:val="both"/>
              <w:rPr>
                <w:rFonts w:ascii="Times New Roman" w:eastAsia="Times New Roman" w:hAnsi="Times New Roman" w:cs="Times New Roman"/>
                <w:lang w:eastAsia="ru-RU"/>
              </w:rPr>
            </w:pPr>
          </w:p>
          <w:p w14:paraId="5A4F14F9" w14:textId="7FC18D92"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306"/>
              <w:gridCol w:w="1324"/>
            </w:tblGrid>
            <w:tr w:rsidR="00050C80" w14:paraId="7FBA592C" w14:textId="77777777" w:rsidTr="007E396D">
              <w:trPr>
                <w:trHeight w:val="284"/>
                <w:jc w:val="center"/>
              </w:trPr>
              <w:tc>
                <w:tcPr>
                  <w:tcW w:w="1436" w:type="dxa"/>
                </w:tcPr>
                <w:p w14:paraId="26A4318C"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tcPr>
                <w:p w14:paraId="040D92CB"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24" w:type="dxa"/>
                </w:tcPr>
                <w:p w14:paraId="17C51B70"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BAD4DE2" w14:textId="77777777" w:rsidTr="007E396D">
              <w:trPr>
                <w:trHeight w:val="267"/>
                <w:jc w:val="center"/>
              </w:trPr>
              <w:tc>
                <w:tcPr>
                  <w:tcW w:w="1436" w:type="dxa"/>
                </w:tcPr>
                <w:p w14:paraId="2AFBE3BF" w14:textId="77777777" w:rsidR="00050C80" w:rsidRDefault="00050C80" w:rsidP="003B2067">
                  <w:pPr>
                    <w:spacing w:after="0" w:line="240" w:lineRule="auto"/>
                    <w:jc w:val="both"/>
                    <w:rPr>
                      <w:rFonts w:ascii="Times New Roman" w:eastAsia="Times New Roman" w:hAnsi="Times New Roman" w:cs="Times New Roman"/>
                      <w:highlight w:val="yellow"/>
                      <w:lang w:eastAsia="ru-RU"/>
                    </w:rPr>
                  </w:pPr>
                </w:p>
              </w:tc>
              <w:tc>
                <w:tcPr>
                  <w:tcW w:w="1306" w:type="dxa"/>
                </w:tcPr>
                <w:p w14:paraId="1C5CEC7B" w14:textId="77777777" w:rsidR="00050C80" w:rsidRDefault="00050C80" w:rsidP="003B2067">
                  <w:pPr>
                    <w:spacing w:after="0" w:line="240" w:lineRule="auto"/>
                    <w:jc w:val="both"/>
                    <w:rPr>
                      <w:rFonts w:ascii="Times New Roman" w:eastAsia="Times New Roman" w:hAnsi="Times New Roman" w:cs="Times New Roman"/>
                      <w:highlight w:val="yellow"/>
                      <w:lang w:eastAsia="ru-RU"/>
                    </w:rPr>
                  </w:pPr>
                </w:p>
              </w:tc>
              <w:tc>
                <w:tcPr>
                  <w:tcW w:w="1324" w:type="dxa"/>
                </w:tcPr>
                <w:p w14:paraId="33E8F936" w14:textId="77777777" w:rsidR="00050C80" w:rsidRDefault="00050C80" w:rsidP="003B2067">
                  <w:pPr>
                    <w:spacing w:after="0" w:line="240" w:lineRule="auto"/>
                    <w:jc w:val="both"/>
                    <w:rPr>
                      <w:rFonts w:ascii="Times New Roman" w:eastAsia="Times New Roman" w:hAnsi="Times New Roman" w:cs="Times New Roman"/>
                      <w:highlight w:val="yellow"/>
                      <w:lang w:eastAsia="ru-RU"/>
                    </w:rPr>
                  </w:pPr>
                </w:p>
              </w:tc>
            </w:tr>
          </w:tbl>
          <w:p w14:paraId="12919299" w14:textId="77777777" w:rsidR="00050C80" w:rsidRDefault="00050C80" w:rsidP="003B2067">
            <w:pPr>
              <w:spacing w:after="0" w:line="240" w:lineRule="auto"/>
              <w:rPr>
                <w:rFonts w:ascii="Times New Roman" w:eastAsia="Times New Roman" w:hAnsi="Times New Roman" w:cs="Times New Roman"/>
                <w:highlight w:val="yellow"/>
              </w:rPr>
            </w:pPr>
          </w:p>
        </w:tc>
        <w:tc>
          <w:tcPr>
            <w:tcW w:w="2440" w:type="dxa"/>
            <w:shd w:val="clear" w:color="auto" w:fill="auto"/>
          </w:tcPr>
          <w:p w14:paraId="75B1B399" w14:textId="77777777" w:rsidR="00050C80" w:rsidRDefault="00050C80" w:rsidP="003B2067">
            <w:pPr>
              <w:spacing w:after="0" w:line="240" w:lineRule="auto"/>
              <w:jc w:val="center"/>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490"/>
              <w:gridCol w:w="492"/>
            </w:tblGrid>
            <w:tr w:rsidR="00050C80" w14:paraId="7733E728" w14:textId="77777777" w:rsidTr="007E396D">
              <w:trPr>
                <w:jc w:val="center"/>
              </w:trPr>
              <w:tc>
                <w:tcPr>
                  <w:tcW w:w="488" w:type="dxa"/>
                </w:tcPr>
                <w:p w14:paraId="3D43E161"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490" w:type="dxa"/>
                </w:tcPr>
                <w:p w14:paraId="702A162F"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492" w:type="dxa"/>
                </w:tcPr>
                <w:p w14:paraId="19A20203"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677FD854" w14:textId="77777777" w:rsidTr="007E396D">
              <w:trPr>
                <w:jc w:val="center"/>
              </w:trPr>
              <w:tc>
                <w:tcPr>
                  <w:tcW w:w="488" w:type="dxa"/>
                </w:tcPr>
                <w:p w14:paraId="1D37E0F8"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490" w:type="dxa"/>
                </w:tcPr>
                <w:p w14:paraId="03BE5241"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92" w:type="dxa"/>
                </w:tcPr>
                <w:p w14:paraId="37663805"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2E9AF76B" w14:textId="77777777" w:rsidR="00050C80" w:rsidRDefault="00050C80" w:rsidP="003B2067">
            <w:pPr>
              <w:spacing w:after="0" w:line="240" w:lineRule="auto"/>
              <w:jc w:val="center"/>
              <w:rPr>
                <w:rFonts w:ascii="Times New Roman" w:eastAsia="Times New Roman" w:hAnsi="Times New Roman" w:cs="Times New Roman"/>
                <w:lang w:eastAsia="ru-RU"/>
              </w:rPr>
            </w:pPr>
          </w:p>
        </w:tc>
      </w:tr>
      <w:tr w:rsidR="00050C80" w14:paraId="7571B729" w14:textId="77777777" w:rsidTr="00E15943">
        <w:tc>
          <w:tcPr>
            <w:tcW w:w="2268" w:type="dxa"/>
            <w:vMerge w:val="restart"/>
          </w:tcPr>
          <w:p w14:paraId="032E4F5A"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Задания закрытого типа на установление хронологической последовательности.</w:t>
            </w:r>
            <w:r>
              <w:rPr>
                <w:rFonts w:ascii="Times New Roman" w:eastAsia="Times New Roman" w:hAnsi="Times New Roman" w:cs="Times New Roman"/>
                <w:b/>
                <w:lang w:eastAsia="ru-RU"/>
              </w:rPr>
              <w:t xml:space="preserve"> </w:t>
            </w:r>
          </w:p>
        </w:tc>
        <w:tc>
          <w:tcPr>
            <w:tcW w:w="8252" w:type="dxa"/>
            <w:gridSpan w:val="2"/>
            <w:shd w:val="clear" w:color="auto" w:fill="auto"/>
          </w:tcPr>
          <w:p w14:paraId="22A6D623"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050C80" w14:paraId="261E99C8" w14:textId="77777777" w:rsidTr="00E15943">
        <w:tc>
          <w:tcPr>
            <w:tcW w:w="2268" w:type="dxa"/>
            <w:vMerge/>
          </w:tcPr>
          <w:p w14:paraId="268C8473" w14:textId="77777777" w:rsidR="00050C80" w:rsidRDefault="00050C80" w:rsidP="003B2067">
            <w:pPr>
              <w:spacing w:after="0" w:line="240" w:lineRule="auto"/>
              <w:jc w:val="center"/>
              <w:rPr>
                <w:rFonts w:ascii="Times New Roman" w:eastAsia="Calibri" w:hAnsi="Times New Roman" w:cs="Times New Roman"/>
                <w:b/>
                <w:bCs/>
                <w:color w:val="FF0000"/>
              </w:rPr>
            </w:pPr>
          </w:p>
        </w:tc>
        <w:tc>
          <w:tcPr>
            <w:tcW w:w="5812" w:type="dxa"/>
            <w:shd w:val="clear" w:color="auto" w:fill="auto"/>
          </w:tcPr>
          <w:p w14:paraId="77C2009F" w14:textId="77777777" w:rsidR="00050C80" w:rsidRDefault="00CB05D7" w:rsidP="003B2067">
            <w:pPr>
              <w:shd w:val="clear" w:color="auto" w:fill="FFFFFF"/>
              <w:spacing w:after="0" w:line="240" w:lineRule="auto"/>
              <w:jc w:val="both"/>
              <w:rPr>
                <w:rFonts w:ascii="Times New Roman" w:eastAsia="Times New Roman" w:hAnsi="Times New Roman" w:cs="Times New Roman"/>
              </w:rPr>
            </w:pPr>
            <w:r>
              <w:rPr>
                <w:rFonts w:ascii="Times New Roman" w:eastAsia="Calibri" w:hAnsi="Times New Roman" w:cs="Times New Roman"/>
              </w:rPr>
              <w:t xml:space="preserve">5. Установите хронологическую последовательность исторических событий </w:t>
            </w:r>
            <w:r>
              <w:rPr>
                <w:rFonts w:ascii="Times New Roman" w:eastAsia="Times New Roman" w:hAnsi="Times New Roman" w:cs="Times New Roman"/>
              </w:rPr>
              <w:t>(ОК 06.)</w:t>
            </w:r>
          </w:p>
          <w:p w14:paraId="689ED396" w14:textId="77777777" w:rsidR="00050C80" w:rsidRDefault="00050C80" w:rsidP="003B2067">
            <w:pPr>
              <w:shd w:val="clear" w:color="auto" w:fill="FFFFFF"/>
              <w:spacing w:after="0" w:line="240" w:lineRule="auto"/>
              <w:rPr>
                <w:rFonts w:ascii="Times New Roman" w:eastAsia="Times New Roman" w:hAnsi="Times New Roman" w:cs="Times New Roman"/>
                <w:lang w:eastAsia="ru-RU"/>
              </w:rPr>
            </w:pPr>
          </w:p>
          <w:p w14:paraId="30281D33" w14:textId="77777777" w:rsidR="00050C80" w:rsidRDefault="00CB05D7" w:rsidP="003B2067">
            <w:pPr>
              <w:shd w:val="clear" w:color="auto" w:fill="FFFFFF"/>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Начало Великой Отечественной войны </w:t>
            </w:r>
          </w:p>
          <w:p w14:paraId="0DF50319" w14:textId="77777777" w:rsidR="00050C80" w:rsidRDefault="00CB05D7" w:rsidP="003B206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Конфликт на р. Халхин-Гол </w:t>
            </w:r>
          </w:p>
          <w:p w14:paraId="0B849A32" w14:textId="77777777" w:rsidR="00050C80" w:rsidRDefault="00CB05D7" w:rsidP="003B206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Битва за Берлин  </w:t>
            </w:r>
          </w:p>
          <w:p w14:paraId="791C27E8" w14:textId="77777777" w:rsidR="00050C80" w:rsidRDefault="00CB05D7" w:rsidP="003B2067">
            <w:pPr>
              <w:shd w:val="clear" w:color="auto" w:fill="FFFFFF"/>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4. Ялтинская конференция руководителей стран-союзниц  </w:t>
            </w:r>
          </w:p>
          <w:p w14:paraId="4833F4E1" w14:textId="77777777" w:rsidR="00050C80" w:rsidRDefault="00050C80" w:rsidP="003B2067">
            <w:pPr>
              <w:shd w:val="clear" w:color="auto" w:fill="FFFFFF"/>
              <w:spacing w:after="0" w:line="240" w:lineRule="auto"/>
              <w:rPr>
                <w:rFonts w:ascii="Times New Roman" w:eastAsia="Times New Roman" w:hAnsi="Times New Roman" w:cs="Times New Roman"/>
                <w:b/>
                <w:lang w:eastAsia="ru-RU"/>
              </w:rPr>
            </w:pPr>
          </w:p>
          <w:p w14:paraId="0C46307C" w14:textId="77777777" w:rsidR="00050C80" w:rsidRDefault="00CB05D7" w:rsidP="003B2067">
            <w:pPr>
              <w:shd w:val="clear" w:color="auto" w:fill="FFFFFF"/>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40" w:type="dxa"/>
            <w:shd w:val="clear" w:color="auto" w:fill="auto"/>
          </w:tcPr>
          <w:p w14:paraId="613AC183" w14:textId="1781E499" w:rsidR="00050C80" w:rsidRPr="003F6AE3" w:rsidRDefault="00CB05D7" w:rsidP="003B2067">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3</w:t>
            </w:r>
          </w:p>
        </w:tc>
      </w:tr>
      <w:tr w:rsidR="00050C80" w14:paraId="06A84FC4" w14:textId="77777777" w:rsidTr="00E15943">
        <w:tc>
          <w:tcPr>
            <w:tcW w:w="2268" w:type="dxa"/>
            <w:vMerge/>
          </w:tcPr>
          <w:p w14:paraId="7EFE434D" w14:textId="77777777" w:rsidR="00050C80" w:rsidRDefault="00050C80" w:rsidP="003B2067">
            <w:pPr>
              <w:spacing w:after="0" w:line="240" w:lineRule="auto"/>
              <w:jc w:val="center"/>
              <w:rPr>
                <w:rFonts w:ascii="Times New Roman" w:eastAsia="Calibri" w:hAnsi="Times New Roman" w:cs="Times New Roman"/>
                <w:b/>
                <w:bCs/>
                <w:color w:val="FF0000"/>
              </w:rPr>
            </w:pPr>
          </w:p>
        </w:tc>
        <w:tc>
          <w:tcPr>
            <w:tcW w:w="5812" w:type="dxa"/>
            <w:shd w:val="clear" w:color="auto" w:fill="auto"/>
          </w:tcPr>
          <w:p w14:paraId="7B68E345" w14:textId="77777777" w:rsidR="00050C80" w:rsidRDefault="00CB05D7" w:rsidP="003B2067">
            <w:pPr>
              <w:shd w:val="clear" w:color="auto" w:fill="FFFFFF"/>
              <w:spacing w:after="0" w:line="240" w:lineRule="auto"/>
              <w:jc w:val="both"/>
              <w:rPr>
                <w:rFonts w:ascii="Times New Roman" w:eastAsia="Times New Roman" w:hAnsi="Times New Roman" w:cs="Times New Roman"/>
              </w:rPr>
            </w:pPr>
            <w:r>
              <w:rPr>
                <w:rFonts w:ascii="Times New Roman" w:eastAsia="Calibri" w:hAnsi="Times New Roman" w:cs="Times New Roman"/>
              </w:rPr>
              <w:t>6</w:t>
            </w:r>
            <w:r>
              <w:rPr>
                <w:rFonts w:ascii="Times New Roman" w:eastAsia="Calibri" w:hAnsi="Times New Roman" w:cs="Times New Roman"/>
                <w:color w:val="FF0000"/>
              </w:rPr>
              <w:t xml:space="preserve">. </w:t>
            </w:r>
            <w:r>
              <w:rPr>
                <w:rFonts w:ascii="Times New Roman" w:eastAsia="Calibri" w:hAnsi="Times New Roman" w:cs="Times New Roman"/>
              </w:rPr>
              <w:t xml:space="preserve">Установите хронологическую последовательность исторических событий </w:t>
            </w:r>
            <w:r>
              <w:rPr>
                <w:rFonts w:ascii="Times New Roman" w:eastAsia="Times New Roman" w:hAnsi="Times New Roman" w:cs="Times New Roman"/>
              </w:rPr>
              <w:t>(ОК 06.)</w:t>
            </w:r>
          </w:p>
          <w:p w14:paraId="01E3C97A" w14:textId="77777777" w:rsidR="00050C80" w:rsidRDefault="00050C80" w:rsidP="003B2067">
            <w:pPr>
              <w:shd w:val="clear" w:color="auto" w:fill="FFFFFF"/>
              <w:spacing w:after="0" w:line="240" w:lineRule="auto"/>
              <w:rPr>
                <w:rFonts w:ascii="Times New Roman" w:eastAsia="Times New Roman" w:hAnsi="Times New Roman" w:cs="Times New Roman"/>
                <w:color w:val="FF0000"/>
                <w:lang w:eastAsia="ru-RU"/>
              </w:rPr>
            </w:pPr>
          </w:p>
          <w:p w14:paraId="1AB50718" w14:textId="77777777" w:rsidR="00050C80" w:rsidRDefault="00CB05D7" w:rsidP="003B2067">
            <w:pPr>
              <w:shd w:val="clear" w:color="auto" w:fill="FFFFFF"/>
              <w:spacing w:after="0" w:line="240" w:lineRule="auto"/>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 Карибский кризис</w:t>
            </w:r>
          </w:p>
          <w:p w14:paraId="2DDDD8EC" w14:textId="77777777" w:rsidR="00050C80" w:rsidRDefault="00CB05D7" w:rsidP="003B206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Решение руководителей России, Украины, Белоруссии о роспуске СССР (Беловежское соглашение)</w:t>
            </w:r>
          </w:p>
          <w:p w14:paraId="32D79EDE" w14:textId="77777777" w:rsidR="00050C80" w:rsidRDefault="00CB05D7" w:rsidP="003B2067">
            <w:pPr>
              <w:shd w:val="clear" w:color="auto" w:fill="FFFFFF"/>
              <w:spacing w:after="0" w:line="240" w:lineRule="auto"/>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3. Ввод советского воинского контингента в Афганистан</w:t>
            </w:r>
          </w:p>
          <w:p w14:paraId="14F668EB" w14:textId="77777777" w:rsidR="00050C80" w:rsidRDefault="00CB05D7" w:rsidP="003B206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Убийство С.М. Кирова. Начало массовых сталинских репрессий</w:t>
            </w:r>
          </w:p>
          <w:p w14:paraId="4C23B0AC" w14:textId="77777777" w:rsidR="00050C80" w:rsidRDefault="00050C80" w:rsidP="003B2067">
            <w:pPr>
              <w:shd w:val="clear" w:color="auto" w:fill="FFFFFF"/>
              <w:spacing w:after="0" w:line="240" w:lineRule="auto"/>
              <w:rPr>
                <w:rFonts w:ascii="Times New Roman" w:eastAsia="Times New Roman" w:hAnsi="Times New Roman" w:cs="Times New Roman"/>
                <w:lang w:eastAsia="ru-RU"/>
              </w:rPr>
            </w:pPr>
          </w:p>
          <w:p w14:paraId="103DA442" w14:textId="77777777" w:rsidR="00050C80" w:rsidRDefault="00CB05D7" w:rsidP="003B2067">
            <w:pPr>
              <w:spacing w:after="0" w:line="240" w:lineRule="auto"/>
              <w:jc w:val="both"/>
              <w:rPr>
                <w:rFonts w:ascii="Times New Roman" w:eastAsia="Calibri" w:hAnsi="Times New Roman" w:cs="Times New Roman"/>
                <w:b/>
                <w:bCs/>
                <w:color w:val="FF0000"/>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40" w:type="dxa"/>
            <w:shd w:val="clear" w:color="auto" w:fill="auto"/>
          </w:tcPr>
          <w:p w14:paraId="6BCF2BF5" w14:textId="02CA623E" w:rsidR="00050C80" w:rsidRDefault="00CB05D7" w:rsidP="003B2067">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05D63B29" w14:textId="77777777" w:rsidR="00050C80" w:rsidRDefault="00050C80" w:rsidP="003B2067">
            <w:pPr>
              <w:spacing w:after="0" w:line="240" w:lineRule="auto"/>
              <w:jc w:val="center"/>
              <w:rPr>
                <w:rFonts w:ascii="Times New Roman" w:eastAsia="Calibri" w:hAnsi="Times New Roman" w:cs="Times New Roman"/>
                <w:b/>
                <w:bCs/>
                <w:color w:val="FF0000"/>
              </w:rPr>
            </w:pPr>
          </w:p>
        </w:tc>
      </w:tr>
      <w:tr w:rsidR="00050C80" w14:paraId="21408F51" w14:textId="77777777" w:rsidTr="00E15943">
        <w:tc>
          <w:tcPr>
            <w:tcW w:w="2268" w:type="dxa"/>
            <w:vMerge/>
          </w:tcPr>
          <w:p w14:paraId="0208CAB4" w14:textId="77777777" w:rsidR="00050C80" w:rsidRDefault="00050C80" w:rsidP="003B2067">
            <w:pPr>
              <w:spacing w:after="0" w:line="240" w:lineRule="auto"/>
              <w:jc w:val="center"/>
              <w:rPr>
                <w:rFonts w:ascii="Times New Roman" w:eastAsia="Calibri" w:hAnsi="Times New Roman" w:cs="Times New Roman"/>
                <w:b/>
                <w:bCs/>
                <w:color w:val="FF0000"/>
              </w:rPr>
            </w:pPr>
          </w:p>
        </w:tc>
        <w:tc>
          <w:tcPr>
            <w:tcW w:w="5812" w:type="dxa"/>
          </w:tcPr>
          <w:p w14:paraId="26550D38" w14:textId="77777777" w:rsidR="00050C80" w:rsidRDefault="00CB05D7" w:rsidP="003B2067">
            <w:pPr>
              <w:shd w:val="clear" w:color="auto" w:fill="FFFFFF"/>
              <w:spacing w:after="0" w:line="240" w:lineRule="auto"/>
              <w:rPr>
                <w:rFonts w:ascii="Times New Roman" w:eastAsia="Times New Roman" w:hAnsi="Times New Roman" w:cs="Times New Roman"/>
              </w:rPr>
            </w:pPr>
            <w:r>
              <w:rPr>
                <w:rFonts w:ascii="Times New Roman" w:eastAsia="Calibri" w:hAnsi="Times New Roman" w:cs="Times New Roman"/>
              </w:rPr>
              <w:t xml:space="preserve">7. Установите хронологическую последовательность исторических событий </w:t>
            </w:r>
            <w:r>
              <w:rPr>
                <w:rFonts w:ascii="Times New Roman" w:eastAsia="Times New Roman" w:hAnsi="Times New Roman" w:cs="Times New Roman"/>
              </w:rPr>
              <w:t>(ОК 06.)</w:t>
            </w:r>
          </w:p>
          <w:p w14:paraId="27E8EF2B" w14:textId="77777777" w:rsidR="00050C80" w:rsidRDefault="00050C80" w:rsidP="003B2067">
            <w:pPr>
              <w:shd w:val="clear" w:color="auto" w:fill="FFFFFF"/>
              <w:spacing w:after="0" w:line="240" w:lineRule="auto"/>
              <w:rPr>
                <w:rFonts w:ascii="Times New Roman" w:eastAsia="Times New Roman" w:hAnsi="Times New Roman" w:cs="Times New Roman"/>
                <w:lang w:eastAsia="ru-RU"/>
              </w:rPr>
            </w:pPr>
          </w:p>
          <w:p w14:paraId="2E2C1C97" w14:textId="77777777" w:rsidR="00050C80" w:rsidRDefault="00CB05D7" w:rsidP="003B2067">
            <w:pPr>
              <w:shd w:val="clear" w:color="auto" w:fill="FFFFFF"/>
              <w:spacing w:after="0" w:line="240" w:lineRule="auto"/>
              <w:rPr>
                <w:rFonts w:ascii="Times New Roman" w:eastAsia="Times New Roman" w:hAnsi="Times New Roman" w:cs="Times New Roman"/>
                <w:lang w:eastAsia="ru-RU"/>
              </w:rPr>
            </w:pPr>
            <w:r>
              <w:rPr>
                <w:rFonts w:ascii="Times New Roman" w:eastAsia="Calibri" w:hAnsi="Times New Roman" w:cs="Times New Roman"/>
              </w:rPr>
              <w:t xml:space="preserve">1. </w:t>
            </w:r>
            <w:r>
              <w:rPr>
                <w:rFonts w:ascii="Times New Roman" w:eastAsia="Times New Roman" w:hAnsi="Times New Roman" w:cs="Times New Roman"/>
                <w:lang w:eastAsia="ru-RU"/>
              </w:rPr>
              <w:t>Специальная военная операция</w:t>
            </w:r>
          </w:p>
          <w:p w14:paraId="6D5189C5" w14:textId="77777777" w:rsidR="00050C80" w:rsidRDefault="00CB05D7" w:rsidP="003B2067">
            <w:pPr>
              <w:shd w:val="clear" w:color="auto" w:fill="FFFFFF"/>
              <w:spacing w:after="0" w:line="240" w:lineRule="auto"/>
              <w:rPr>
                <w:rFonts w:ascii="Times New Roman" w:eastAsia="Calibri" w:hAnsi="Times New Roman" w:cs="Times New Roman"/>
              </w:rPr>
            </w:pPr>
            <w:r>
              <w:rPr>
                <w:rFonts w:ascii="Times New Roman" w:eastAsia="Times New Roman" w:hAnsi="Times New Roman" w:cs="Times New Roman"/>
                <w:lang w:eastAsia="ru-RU"/>
              </w:rPr>
              <w:t>2.</w:t>
            </w:r>
            <w:r>
              <w:rPr>
                <w:rFonts w:ascii="Times New Roman" w:eastAsia="Calibri" w:hAnsi="Times New Roman" w:cs="Times New Roman"/>
              </w:rPr>
              <w:t xml:space="preserve"> Начало Первой мировой войны</w:t>
            </w:r>
          </w:p>
          <w:p w14:paraId="6C1F3E41" w14:textId="77777777" w:rsidR="00050C80" w:rsidRDefault="00CB05D7" w:rsidP="003B206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Гражданская война в России</w:t>
            </w:r>
          </w:p>
          <w:p w14:paraId="05A42ED7" w14:textId="77777777" w:rsidR="00050C80" w:rsidRDefault="00CB05D7" w:rsidP="003B206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Всемирный фестиваль молодежи и студентов в Москве.</w:t>
            </w:r>
          </w:p>
          <w:p w14:paraId="06A59EE3" w14:textId="77777777" w:rsidR="00050C80" w:rsidRDefault="00CB05D7" w:rsidP="003B206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14:paraId="1ACD2776" w14:textId="77777777" w:rsidR="00050C80" w:rsidRDefault="00CB05D7" w:rsidP="003B206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40" w:type="dxa"/>
          </w:tcPr>
          <w:p w14:paraId="10B98437" w14:textId="7083E4C8" w:rsidR="00050C80" w:rsidRDefault="00CB05D7" w:rsidP="003B2067">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p>
          <w:p w14:paraId="3811E30F" w14:textId="77777777" w:rsidR="00050C80" w:rsidRDefault="00050C80" w:rsidP="003B2067">
            <w:pPr>
              <w:spacing w:after="0" w:line="240" w:lineRule="auto"/>
              <w:jc w:val="center"/>
              <w:rPr>
                <w:rFonts w:ascii="Times New Roman" w:eastAsia="Calibri" w:hAnsi="Times New Roman" w:cs="Times New Roman"/>
                <w:b/>
                <w:bCs/>
              </w:rPr>
            </w:pPr>
          </w:p>
        </w:tc>
      </w:tr>
      <w:tr w:rsidR="00050C80" w14:paraId="45DF75E7" w14:textId="77777777" w:rsidTr="00E15943">
        <w:tc>
          <w:tcPr>
            <w:tcW w:w="2268" w:type="dxa"/>
            <w:vMerge/>
          </w:tcPr>
          <w:p w14:paraId="44C6DA3C" w14:textId="77777777" w:rsidR="00050C80" w:rsidRDefault="00050C80" w:rsidP="003B2067">
            <w:pPr>
              <w:spacing w:after="0" w:line="240" w:lineRule="auto"/>
              <w:jc w:val="center"/>
              <w:rPr>
                <w:rFonts w:ascii="Times New Roman" w:eastAsia="Calibri" w:hAnsi="Times New Roman" w:cs="Times New Roman"/>
                <w:b/>
                <w:bCs/>
                <w:color w:val="FF0000"/>
              </w:rPr>
            </w:pPr>
          </w:p>
        </w:tc>
        <w:tc>
          <w:tcPr>
            <w:tcW w:w="5812" w:type="dxa"/>
          </w:tcPr>
          <w:p w14:paraId="1BAF1866" w14:textId="77777777" w:rsidR="00050C80" w:rsidRDefault="00CB05D7" w:rsidP="003B2067">
            <w:pPr>
              <w:shd w:val="clear" w:color="auto" w:fill="FFFFFF"/>
              <w:spacing w:after="0" w:line="240" w:lineRule="auto"/>
              <w:rPr>
                <w:rFonts w:ascii="Times New Roman" w:eastAsia="Times New Roman" w:hAnsi="Times New Roman" w:cs="Times New Roman"/>
              </w:rPr>
            </w:pPr>
            <w:r>
              <w:rPr>
                <w:rFonts w:ascii="Times New Roman" w:eastAsia="Calibri" w:hAnsi="Times New Roman" w:cs="Times New Roman"/>
              </w:rPr>
              <w:t xml:space="preserve">8. Установите хронологическую последовательность исторических событий </w:t>
            </w:r>
            <w:r>
              <w:rPr>
                <w:rFonts w:ascii="Times New Roman" w:eastAsia="Times New Roman" w:hAnsi="Times New Roman" w:cs="Times New Roman"/>
              </w:rPr>
              <w:t>(ОК 06.)</w:t>
            </w:r>
          </w:p>
          <w:p w14:paraId="2747CA69" w14:textId="77777777" w:rsidR="00050C80" w:rsidRDefault="00050C80" w:rsidP="003B2067">
            <w:pPr>
              <w:shd w:val="clear" w:color="auto" w:fill="FFFFFF"/>
              <w:spacing w:after="0" w:line="240" w:lineRule="auto"/>
              <w:rPr>
                <w:rFonts w:ascii="Times New Roman" w:eastAsia="Times New Roman" w:hAnsi="Times New Roman" w:cs="Times New Roman"/>
              </w:rPr>
            </w:pPr>
          </w:p>
          <w:p w14:paraId="082CF152" w14:textId="77777777" w:rsidR="00050C80" w:rsidRDefault="00CB05D7" w:rsidP="003B206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1. Образование СССР</w:t>
            </w:r>
          </w:p>
          <w:p w14:paraId="3F327BBB" w14:textId="77777777" w:rsidR="00050C80" w:rsidRDefault="00CB05D7" w:rsidP="003B206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2. Разгром войск адмирала А.В. Колчака.</w:t>
            </w:r>
          </w:p>
          <w:p w14:paraId="0EC17D78" w14:textId="77777777" w:rsidR="00050C80" w:rsidRDefault="00CB05D7" w:rsidP="003B206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Царствование Николая </w:t>
            </w:r>
            <w:r>
              <w:rPr>
                <w:rFonts w:ascii="Times New Roman" w:eastAsia="Times New Roman" w:hAnsi="Times New Roman" w:cs="Times New Roman"/>
                <w:lang w:val="en-US"/>
              </w:rPr>
              <w:t>II</w:t>
            </w:r>
            <w:r>
              <w:rPr>
                <w:rFonts w:ascii="Times New Roman" w:eastAsia="Times New Roman" w:hAnsi="Times New Roman" w:cs="Times New Roman"/>
              </w:rPr>
              <w:t>.</w:t>
            </w:r>
          </w:p>
          <w:p w14:paraId="2FF7117A" w14:textId="77777777" w:rsidR="00050C80" w:rsidRDefault="00CB05D7" w:rsidP="003B2067">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Начало военной интервенции держав Антанты. Высадка английского десанта в Мурманске в 9 марта 1918 г. </w:t>
            </w:r>
          </w:p>
          <w:p w14:paraId="34664798" w14:textId="77777777" w:rsidR="00050C80" w:rsidRDefault="00050C80" w:rsidP="003B2067">
            <w:pPr>
              <w:shd w:val="clear" w:color="auto" w:fill="FFFFFF"/>
              <w:spacing w:after="0" w:line="240" w:lineRule="auto"/>
              <w:rPr>
                <w:rFonts w:ascii="Times New Roman" w:eastAsia="Calibri" w:hAnsi="Times New Roman" w:cs="Times New Roman"/>
              </w:rPr>
            </w:pPr>
          </w:p>
          <w:p w14:paraId="52D556A1" w14:textId="77777777" w:rsidR="00050C80" w:rsidRDefault="00CB05D7" w:rsidP="003B2067">
            <w:pPr>
              <w:shd w:val="clear" w:color="auto" w:fill="FFFFFF"/>
              <w:spacing w:after="0" w:line="240" w:lineRule="auto"/>
              <w:rPr>
                <w:rFonts w:ascii="Times New Roman" w:eastAsia="Calibri" w:hAnsi="Times New Roman" w:cs="Times New Roman"/>
              </w:rPr>
            </w:pPr>
            <w:r>
              <w:rPr>
                <w:rFonts w:ascii="Times New Roman" w:eastAsia="Calibri" w:hAnsi="Times New Roman" w:cs="Times New Roman"/>
              </w:rPr>
              <w:t>Запишите цифры вариантов ответов в нужной последовательности:</w:t>
            </w:r>
          </w:p>
        </w:tc>
        <w:tc>
          <w:tcPr>
            <w:tcW w:w="2440" w:type="dxa"/>
          </w:tcPr>
          <w:p w14:paraId="27B42AEC" w14:textId="7400CCD1" w:rsidR="00050C80" w:rsidRDefault="00CB05D7" w:rsidP="003B2067">
            <w:pPr>
              <w:shd w:val="clear" w:color="auto" w:fill="FFFFFF"/>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2</w:t>
            </w:r>
            <w:r w:rsidR="003B2067">
              <w:rPr>
                <w:rFonts w:ascii="Times New Roman" w:eastAsia="Times New Roman" w:hAnsi="Times New Roman" w:cs="Times New Roman"/>
                <w:lang w:eastAsia="ru-RU"/>
              </w:rPr>
              <w:t>,</w:t>
            </w:r>
            <w:r>
              <w:rPr>
                <w:rFonts w:ascii="Times New Roman" w:eastAsia="Times New Roman" w:hAnsi="Times New Roman" w:cs="Times New Roman"/>
                <w:lang w:eastAsia="ru-RU"/>
              </w:rPr>
              <w:t>1</w:t>
            </w:r>
          </w:p>
        </w:tc>
      </w:tr>
      <w:tr w:rsidR="00050C80" w14:paraId="41131989" w14:textId="77777777" w:rsidTr="0026346E">
        <w:trPr>
          <w:trHeight w:val="473"/>
        </w:trPr>
        <w:tc>
          <w:tcPr>
            <w:tcW w:w="2268" w:type="dxa"/>
            <w:vMerge w:val="restart"/>
          </w:tcPr>
          <w:p w14:paraId="28BAF46A"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r>
              <w:rPr>
                <w:rFonts w:ascii="Times New Roman" w:eastAsia="Times New Roman" w:hAnsi="Times New Roman" w:cs="Times New Roman"/>
                <w:b/>
                <w:lang w:eastAsia="ru-RU"/>
              </w:rPr>
              <w:t xml:space="preserve"> </w:t>
            </w:r>
          </w:p>
        </w:tc>
        <w:tc>
          <w:tcPr>
            <w:tcW w:w="8252" w:type="dxa"/>
            <w:gridSpan w:val="2"/>
            <w:shd w:val="clear" w:color="auto" w:fill="auto"/>
          </w:tcPr>
          <w:p w14:paraId="273F43A7" w14:textId="77777777" w:rsidR="00050C80" w:rsidRDefault="00CB05D7" w:rsidP="003B2067">
            <w:pPr>
              <w:spacing w:after="0" w:line="240" w:lineRule="auto"/>
              <w:jc w:val="both"/>
              <w:rPr>
                <w:rFonts w:ascii="Times New Roman" w:eastAsia="Calibri" w:hAnsi="Times New Roman" w:cs="Times New Roman"/>
                <w:iCs/>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773679C8" w14:textId="77777777" w:rsidTr="00E15943">
        <w:trPr>
          <w:trHeight w:val="4246"/>
        </w:trPr>
        <w:tc>
          <w:tcPr>
            <w:tcW w:w="2268" w:type="dxa"/>
            <w:vMerge/>
          </w:tcPr>
          <w:p w14:paraId="14C77BA2"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43DEA7AE"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9. Какая немецкая военная операция 5-12 июля 1943 г., стала одним из ключевых сражений Великой Отечественной войны, в результате которой произошел коренной переломом в ходе боевых действий на восточном фронте?</w:t>
            </w:r>
            <w:r>
              <w:rPr>
                <w:rFonts w:ascii="Times New Roman" w:eastAsia="Times New Roman" w:hAnsi="Times New Roman" w:cs="Times New Roman"/>
              </w:rPr>
              <w:t xml:space="preserve"> (ОК 06.)</w:t>
            </w:r>
          </w:p>
          <w:p w14:paraId="4FD39008"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p>
          <w:p w14:paraId="02496A3D"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1. «Багратион» </w:t>
            </w:r>
          </w:p>
          <w:p w14:paraId="557D45C7"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2. «Тайфун» </w:t>
            </w:r>
          </w:p>
          <w:p w14:paraId="41EAD629"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3. «Барбаросса»</w:t>
            </w:r>
          </w:p>
          <w:p w14:paraId="6926BED4"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4. «Цитадель» </w:t>
            </w:r>
          </w:p>
          <w:p w14:paraId="0E73C65A" w14:textId="6A206928" w:rsidR="00050C80" w:rsidRDefault="00050C80" w:rsidP="003B2067">
            <w:pPr>
              <w:spacing w:after="0" w:line="240" w:lineRule="auto"/>
              <w:rPr>
                <w:rFonts w:ascii="Times New Roman" w:eastAsia="Calibri" w:hAnsi="Times New Roman" w:cs="Times New Roman"/>
              </w:rPr>
            </w:pPr>
          </w:p>
          <w:p w14:paraId="786F25AE" w14:textId="5B05719B" w:rsidR="00D27C31" w:rsidRDefault="00D27C31" w:rsidP="003B2067">
            <w:pPr>
              <w:spacing w:after="0" w:line="240" w:lineRule="auto"/>
              <w:rPr>
                <w:rFonts w:ascii="Times New Roman" w:eastAsia="Calibri" w:hAnsi="Times New Roman" w:cs="Times New Roman"/>
              </w:rPr>
            </w:pPr>
          </w:p>
          <w:p w14:paraId="4C46FEED" w14:textId="77777777" w:rsidR="00D27C31" w:rsidRDefault="00D27C31" w:rsidP="003B2067">
            <w:pPr>
              <w:spacing w:after="0" w:line="240" w:lineRule="auto"/>
              <w:rPr>
                <w:rFonts w:ascii="Times New Roman" w:eastAsia="Calibri" w:hAnsi="Times New Roman" w:cs="Times New Roman"/>
              </w:rPr>
            </w:pPr>
          </w:p>
          <w:p w14:paraId="62AE90F3" w14:textId="28A20181" w:rsidR="00050C80" w:rsidRDefault="00CB05D7" w:rsidP="003B2067">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5DFB9683" w14:textId="77777777" w:rsidR="00050C80" w:rsidRDefault="00CB05D7" w:rsidP="003B2067">
            <w:pPr>
              <w:spacing w:after="0" w:line="240" w:lineRule="auto"/>
              <w:rPr>
                <w:rFonts w:ascii="Times New Roman" w:eastAsia="Calibri" w:hAnsi="Times New Roman" w:cs="Times New Roman"/>
                <w:iCs/>
              </w:rPr>
            </w:pPr>
            <w:r>
              <w:rPr>
                <w:rFonts w:ascii="Times New Roman" w:eastAsia="Times New Roman" w:hAnsi="Times New Roman" w:cs="Times New Roman"/>
                <w:iCs/>
                <w:lang w:eastAsia="ru-RU"/>
              </w:rPr>
              <w:t>Обоснование:</w:t>
            </w:r>
          </w:p>
          <w:p w14:paraId="17CA106F" w14:textId="77777777" w:rsidR="00050C80" w:rsidRDefault="00050C80" w:rsidP="003B2067">
            <w:pPr>
              <w:spacing w:after="0" w:line="240" w:lineRule="auto"/>
              <w:jc w:val="center"/>
              <w:rPr>
                <w:rFonts w:ascii="Times New Roman" w:eastAsia="Calibri" w:hAnsi="Times New Roman" w:cs="Times New Roman"/>
                <w:b/>
                <w:bCs/>
              </w:rPr>
            </w:pPr>
          </w:p>
        </w:tc>
        <w:tc>
          <w:tcPr>
            <w:tcW w:w="2440" w:type="dxa"/>
            <w:shd w:val="clear" w:color="auto" w:fill="auto"/>
          </w:tcPr>
          <w:p w14:paraId="3DE53AEE" w14:textId="77777777" w:rsidR="00050C80" w:rsidRDefault="00CB05D7" w:rsidP="003B2067">
            <w:pPr>
              <w:spacing w:after="0" w:line="240" w:lineRule="auto"/>
              <w:jc w:val="center"/>
              <w:rPr>
                <w:rFonts w:ascii="Times New Roman" w:eastAsia="Times New Roman" w:hAnsi="Times New Roman" w:cs="Times New Roman"/>
                <w:iCs/>
                <w:lang w:eastAsia="ru-RU"/>
              </w:rPr>
            </w:pPr>
            <w:r>
              <w:rPr>
                <w:rFonts w:ascii="Times New Roman" w:eastAsia="Calibri" w:hAnsi="Times New Roman" w:cs="Times New Roman"/>
                <w:bCs/>
                <w:iCs/>
              </w:rPr>
              <w:t>Ответ:</w:t>
            </w:r>
            <w:r>
              <w:rPr>
                <w:rFonts w:ascii="Times New Roman" w:eastAsia="Calibri" w:hAnsi="Times New Roman" w:cs="Times New Roman"/>
                <w:b/>
                <w:bCs/>
                <w:iCs/>
              </w:rPr>
              <w:t xml:space="preserve"> </w:t>
            </w:r>
            <w:r>
              <w:rPr>
                <w:rFonts w:ascii="Times New Roman" w:eastAsia="Times New Roman" w:hAnsi="Times New Roman" w:cs="Times New Roman"/>
                <w:iCs/>
                <w:lang w:eastAsia="ru-RU"/>
              </w:rPr>
              <w:t>4</w:t>
            </w:r>
          </w:p>
          <w:p w14:paraId="1E1296AD" w14:textId="77777777" w:rsidR="00050C80" w:rsidRDefault="00CB05D7" w:rsidP="003B2067">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Обоснование:</w:t>
            </w:r>
          </w:p>
          <w:p w14:paraId="4A2B38FF" w14:textId="6EAD6D0F" w:rsidR="00050C80" w:rsidRDefault="00CB05D7" w:rsidP="003B2067">
            <w:pPr>
              <w:spacing w:after="0" w:line="240" w:lineRule="auto"/>
              <w:jc w:val="both"/>
              <w:rPr>
                <w:rFonts w:ascii="Times New Roman" w:eastAsia="Calibri" w:hAnsi="Times New Roman" w:cs="Times New Roman"/>
                <w:b/>
                <w:bCs/>
                <w:iCs/>
              </w:rPr>
            </w:pPr>
            <w:r>
              <w:rPr>
                <w:rFonts w:ascii="Times New Roman" w:eastAsia="Calibri" w:hAnsi="Times New Roman" w:cs="Times New Roman"/>
                <w:iCs/>
              </w:rPr>
              <w:t xml:space="preserve">"Цитадель" </w:t>
            </w:r>
            <w:r w:rsidR="003B2067">
              <w:rPr>
                <w:rFonts w:ascii="Times New Roman" w:eastAsia="Calibri" w:hAnsi="Times New Roman" w:cs="Times New Roman"/>
                <w:iCs/>
              </w:rPr>
              <w:t>— это кодовое название немецкой военной операции</w:t>
            </w:r>
            <w:r>
              <w:rPr>
                <w:rFonts w:ascii="Times New Roman" w:eastAsia="Calibri" w:hAnsi="Times New Roman" w:cs="Times New Roman"/>
                <w:iCs/>
              </w:rPr>
              <w:t>, (</w:t>
            </w:r>
            <w:r>
              <w:rPr>
                <w:rFonts w:ascii="Times New Roman" w:eastAsia="Calibri" w:hAnsi="Times New Roman" w:cs="Times New Roman"/>
              </w:rPr>
              <w:t>5-12 июля 1943 г.), которая стала одним из ключевых сражений Великой Отечественной войны, в результате произошел коренной переломом в ходе боевых действий на восточном фронте</w:t>
            </w:r>
            <w:r>
              <w:rPr>
                <w:rFonts w:ascii="Times New Roman" w:eastAsia="Calibri" w:hAnsi="Times New Roman" w:cs="Times New Roman"/>
                <w:iCs/>
              </w:rPr>
              <w:t>.</w:t>
            </w:r>
          </w:p>
        </w:tc>
      </w:tr>
      <w:tr w:rsidR="00050C80" w14:paraId="315629CF" w14:textId="77777777" w:rsidTr="00E15943">
        <w:tc>
          <w:tcPr>
            <w:tcW w:w="2268" w:type="dxa"/>
            <w:vMerge/>
          </w:tcPr>
          <w:p w14:paraId="7FEAE41D"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713E337A"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shd w:val="clear" w:color="auto" w:fill="FFFFFF"/>
              </w:rPr>
              <w:t xml:space="preserve">10. </w:t>
            </w:r>
            <w:r>
              <w:rPr>
                <w:rFonts w:ascii="Times New Roman" w:eastAsia="Calibri" w:hAnsi="Times New Roman" w:cs="Times New Roman"/>
              </w:rPr>
              <w:t>Лидер большевиков и руководитель Октябрьской революции 1917 года?</w:t>
            </w:r>
            <w:r>
              <w:rPr>
                <w:rFonts w:ascii="Times New Roman" w:eastAsia="Times New Roman" w:hAnsi="Times New Roman" w:cs="Times New Roman"/>
              </w:rPr>
              <w:t xml:space="preserve"> (ОК 06.)</w:t>
            </w:r>
          </w:p>
          <w:p w14:paraId="7A49D4C4" w14:textId="77777777" w:rsidR="00050C80" w:rsidRDefault="00050C80" w:rsidP="003B2067">
            <w:pPr>
              <w:spacing w:after="0" w:line="240" w:lineRule="auto"/>
              <w:rPr>
                <w:rFonts w:ascii="Times New Roman" w:eastAsia="Calibri" w:hAnsi="Times New Roman" w:cs="Times New Roman"/>
              </w:rPr>
            </w:pPr>
          </w:p>
          <w:p w14:paraId="7D74505F"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1. Ленин В.И.</w:t>
            </w:r>
          </w:p>
          <w:p w14:paraId="723C3F60"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2. Сталин И.В.</w:t>
            </w:r>
          </w:p>
          <w:p w14:paraId="0C583140"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3. Троцкий Л.Д.</w:t>
            </w:r>
          </w:p>
          <w:p w14:paraId="2E6622F7"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4. Киров С.М.</w:t>
            </w:r>
          </w:p>
          <w:p w14:paraId="2D876C99" w14:textId="409A4101" w:rsidR="00D27C31" w:rsidRDefault="00D27C31" w:rsidP="003B2067">
            <w:pPr>
              <w:spacing w:after="0" w:line="240" w:lineRule="auto"/>
              <w:rPr>
                <w:rFonts w:ascii="Times New Roman" w:eastAsia="Calibri" w:hAnsi="Times New Roman" w:cs="Times New Roman"/>
              </w:rPr>
            </w:pPr>
          </w:p>
          <w:p w14:paraId="35BA00A6" w14:textId="5AAEA55C" w:rsidR="00050C80" w:rsidRDefault="00CB05D7" w:rsidP="003B2067">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3BB7B4E6" w14:textId="77777777" w:rsidR="00050C80" w:rsidRDefault="00CB05D7" w:rsidP="003B2067">
            <w:pPr>
              <w:spacing w:after="0" w:line="240" w:lineRule="auto"/>
              <w:rPr>
                <w:rFonts w:ascii="Times New Roman" w:eastAsia="Calibri" w:hAnsi="Times New Roman" w:cs="Times New Roman"/>
                <w:iCs/>
              </w:rPr>
            </w:pPr>
            <w:r>
              <w:rPr>
                <w:rFonts w:ascii="Times New Roman" w:eastAsia="Times New Roman" w:hAnsi="Times New Roman" w:cs="Times New Roman"/>
                <w:iCs/>
                <w:lang w:eastAsia="ru-RU"/>
              </w:rPr>
              <w:t>Обоснование:</w:t>
            </w:r>
          </w:p>
          <w:p w14:paraId="11A3B82B" w14:textId="77777777" w:rsidR="00050C80" w:rsidRDefault="00050C80" w:rsidP="003B2067">
            <w:pPr>
              <w:spacing w:after="0" w:line="240" w:lineRule="auto"/>
              <w:jc w:val="center"/>
              <w:rPr>
                <w:rFonts w:ascii="Times New Roman" w:eastAsia="Calibri" w:hAnsi="Times New Roman" w:cs="Times New Roman"/>
                <w:b/>
                <w:bCs/>
              </w:rPr>
            </w:pPr>
          </w:p>
        </w:tc>
        <w:tc>
          <w:tcPr>
            <w:tcW w:w="2440" w:type="dxa"/>
            <w:shd w:val="clear" w:color="auto" w:fill="auto"/>
          </w:tcPr>
          <w:p w14:paraId="50DD1094" w14:textId="77777777" w:rsidR="00050C80" w:rsidRDefault="00CB05D7" w:rsidP="003B2067">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Ответ: </w:t>
            </w:r>
            <w:r>
              <w:rPr>
                <w:rFonts w:ascii="Times New Roman" w:eastAsia="Calibri" w:hAnsi="Times New Roman" w:cs="Times New Roman"/>
                <w:iCs/>
              </w:rPr>
              <w:t>1</w:t>
            </w:r>
          </w:p>
          <w:p w14:paraId="4BD1D821" w14:textId="77777777" w:rsidR="00050C80" w:rsidRDefault="00CB05D7" w:rsidP="003B2067">
            <w:pPr>
              <w:spacing w:after="0" w:line="240" w:lineRule="auto"/>
              <w:jc w:val="both"/>
              <w:rPr>
                <w:rFonts w:ascii="Times New Roman" w:eastAsia="Calibri" w:hAnsi="Times New Roman" w:cs="Times New Roman"/>
                <w:iCs/>
              </w:rPr>
            </w:pPr>
            <w:r>
              <w:rPr>
                <w:rFonts w:ascii="Times New Roman" w:eastAsia="Times New Roman" w:hAnsi="Times New Roman" w:cs="Times New Roman"/>
                <w:iCs/>
                <w:lang w:eastAsia="ru-RU"/>
              </w:rPr>
              <w:t>Обоснование:</w:t>
            </w:r>
          </w:p>
          <w:p w14:paraId="4C5D4613" w14:textId="739F4801" w:rsidR="00050C80" w:rsidRDefault="00CB05D7" w:rsidP="003B2067">
            <w:pPr>
              <w:spacing w:after="0" w:line="240" w:lineRule="auto"/>
              <w:jc w:val="both"/>
              <w:rPr>
                <w:rFonts w:ascii="Times New Roman" w:eastAsia="Calibri" w:hAnsi="Times New Roman" w:cs="Times New Roman"/>
                <w:iCs/>
                <w:highlight w:val="yellow"/>
              </w:rPr>
            </w:pPr>
            <w:r>
              <w:rPr>
                <w:rFonts w:ascii="Times New Roman" w:eastAsia="Calibri" w:hAnsi="Times New Roman" w:cs="Times New Roman"/>
                <w:iCs/>
              </w:rPr>
              <w:t xml:space="preserve">Ленин Владимир </w:t>
            </w:r>
            <w:r w:rsidR="003B2067">
              <w:rPr>
                <w:rFonts w:ascii="Times New Roman" w:eastAsia="Calibri" w:hAnsi="Times New Roman" w:cs="Times New Roman"/>
                <w:iCs/>
              </w:rPr>
              <w:t>Ильич -</w:t>
            </w:r>
            <w:r>
              <w:rPr>
                <w:rFonts w:ascii="Times New Roman" w:eastAsia="Calibri" w:hAnsi="Times New Roman" w:cs="Times New Roman"/>
                <w:iCs/>
              </w:rPr>
              <w:t xml:space="preserve"> лидер партии большевиков, которая в октябре 1917 года возглавила восстание и свергла Временное правительство, установив власть Советов. </w:t>
            </w:r>
          </w:p>
        </w:tc>
      </w:tr>
      <w:tr w:rsidR="00050C80" w14:paraId="1C5A767A" w14:textId="77777777" w:rsidTr="00E15943">
        <w:tc>
          <w:tcPr>
            <w:tcW w:w="2268" w:type="dxa"/>
            <w:vMerge/>
          </w:tcPr>
          <w:p w14:paraId="518EBB0C"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6BAA94D2"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shd w:val="clear" w:color="auto" w:fill="FFFFFF"/>
              </w:rPr>
              <w:t>11. </w:t>
            </w:r>
            <w:r>
              <w:rPr>
                <w:rFonts w:ascii="Times New Roman" w:eastAsia="Calibri" w:hAnsi="Times New Roman" w:cs="Times New Roman"/>
              </w:rPr>
              <w:t>Укажите какое влияние оказала культурная революция в Китае на советскую культуру?</w:t>
            </w:r>
            <w:r>
              <w:rPr>
                <w:rFonts w:ascii="Times New Roman" w:eastAsia="Times New Roman" w:hAnsi="Times New Roman" w:cs="Times New Roman"/>
              </w:rPr>
              <w:t xml:space="preserve"> (ОК 06.)</w:t>
            </w:r>
          </w:p>
          <w:p w14:paraId="0A1C37D9" w14:textId="77777777" w:rsidR="00050C80" w:rsidRDefault="00050C80" w:rsidP="003B2067">
            <w:pPr>
              <w:spacing w:after="0" w:line="240" w:lineRule="auto"/>
              <w:jc w:val="both"/>
              <w:rPr>
                <w:rFonts w:ascii="Times New Roman" w:eastAsia="Calibri" w:hAnsi="Times New Roman" w:cs="Times New Roman"/>
              </w:rPr>
            </w:pPr>
          </w:p>
          <w:p w14:paraId="77974789"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1. Полное игнорирование народных традиций</w:t>
            </w:r>
          </w:p>
          <w:p w14:paraId="01A04C75"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2. Укрепление авторитаризма в искусстве</w:t>
            </w:r>
          </w:p>
          <w:p w14:paraId="7DA1D760"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3. Появление новых художественных направлений</w:t>
            </w:r>
          </w:p>
          <w:p w14:paraId="44D08AE4"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rPr>
              <w:t>4. Разрушение культурных ценностей</w:t>
            </w:r>
            <w:r>
              <w:rPr>
                <w:rFonts w:ascii="Times New Roman" w:eastAsia="Times New Roman" w:hAnsi="Times New Roman" w:cs="Times New Roman"/>
                <w:lang w:eastAsia="ru-RU"/>
              </w:rPr>
              <w:t xml:space="preserve"> </w:t>
            </w:r>
          </w:p>
          <w:p w14:paraId="0F6D2C5D" w14:textId="77777777" w:rsidR="00050C80" w:rsidRDefault="00050C80" w:rsidP="003B2067">
            <w:pPr>
              <w:spacing w:after="0" w:line="240" w:lineRule="auto"/>
              <w:jc w:val="center"/>
              <w:rPr>
                <w:rFonts w:ascii="Times New Roman" w:eastAsia="Times New Roman" w:hAnsi="Times New Roman" w:cs="Times New Roman"/>
                <w:b/>
                <w:lang w:eastAsia="ru-RU"/>
              </w:rPr>
            </w:pPr>
          </w:p>
          <w:p w14:paraId="759097D3" w14:textId="3F5DEDC4" w:rsidR="00050C80" w:rsidRDefault="00CB05D7" w:rsidP="003B2067">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471D645A" w14:textId="77777777" w:rsidR="00050C80" w:rsidRDefault="00CB05D7" w:rsidP="003B2067">
            <w:pPr>
              <w:spacing w:after="0" w:line="240" w:lineRule="auto"/>
              <w:rPr>
                <w:rFonts w:ascii="Times New Roman" w:eastAsia="Calibri" w:hAnsi="Times New Roman" w:cs="Times New Roman"/>
                <w:iCs/>
              </w:rPr>
            </w:pPr>
            <w:r>
              <w:rPr>
                <w:rFonts w:ascii="Times New Roman" w:eastAsia="Times New Roman" w:hAnsi="Times New Roman" w:cs="Times New Roman"/>
                <w:iCs/>
                <w:lang w:eastAsia="ru-RU"/>
              </w:rPr>
              <w:t>Обоснование:</w:t>
            </w:r>
          </w:p>
        </w:tc>
        <w:tc>
          <w:tcPr>
            <w:tcW w:w="2440" w:type="dxa"/>
            <w:shd w:val="clear" w:color="auto" w:fill="auto"/>
          </w:tcPr>
          <w:p w14:paraId="4D9F9D59" w14:textId="77777777" w:rsidR="00050C80" w:rsidRDefault="00CB05D7" w:rsidP="003B2067">
            <w:pPr>
              <w:spacing w:after="0" w:line="240" w:lineRule="auto"/>
              <w:jc w:val="center"/>
              <w:rPr>
                <w:rFonts w:ascii="Times New Roman" w:eastAsia="Calibri" w:hAnsi="Times New Roman" w:cs="Times New Roman"/>
                <w:iCs/>
              </w:rPr>
            </w:pPr>
            <w:r>
              <w:rPr>
                <w:rFonts w:ascii="Times New Roman" w:eastAsia="Calibri" w:hAnsi="Times New Roman" w:cs="Times New Roman"/>
                <w:iCs/>
              </w:rPr>
              <w:t>Ответ: 2</w:t>
            </w:r>
          </w:p>
          <w:p w14:paraId="7F643233" w14:textId="77777777" w:rsidR="00050C80" w:rsidRDefault="00CB05D7" w:rsidP="003B2067">
            <w:pPr>
              <w:spacing w:after="0" w:line="240" w:lineRule="auto"/>
              <w:jc w:val="both"/>
              <w:rPr>
                <w:rFonts w:ascii="Times New Roman" w:eastAsia="Calibri" w:hAnsi="Times New Roman" w:cs="Times New Roman"/>
                <w:iCs/>
              </w:rPr>
            </w:pPr>
            <w:r>
              <w:rPr>
                <w:rFonts w:ascii="Times New Roman" w:eastAsia="Calibri" w:hAnsi="Times New Roman" w:cs="Times New Roman"/>
                <w:iCs/>
              </w:rPr>
              <w:t>Обоснование:</w:t>
            </w:r>
          </w:p>
          <w:p w14:paraId="4DFA74AA" w14:textId="13AFD4C2" w:rsidR="00050C80" w:rsidRDefault="00CB05D7" w:rsidP="003B2067">
            <w:pPr>
              <w:spacing w:after="0" w:line="240" w:lineRule="auto"/>
              <w:jc w:val="both"/>
              <w:rPr>
                <w:rFonts w:ascii="Times New Roman" w:eastAsia="Calibri" w:hAnsi="Times New Roman" w:cs="Times New Roman"/>
                <w:b/>
                <w:bCs/>
                <w:iCs/>
              </w:rPr>
            </w:pPr>
            <w:r>
              <w:rPr>
                <w:rFonts w:ascii="Times New Roman" w:eastAsia="Calibri" w:hAnsi="Times New Roman" w:cs="Times New Roman"/>
                <w:iCs/>
              </w:rPr>
              <w:t>Культурная революция в Китае послужила примером усиления контроля над искусством.</w:t>
            </w:r>
          </w:p>
        </w:tc>
      </w:tr>
      <w:tr w:rsidR="00050C80" w14:paraId="210332F8" w14:textId="77777777" w:rsidTr="00E15943">
        <w:tc>
          <w:tcPr>
            <w:tcW w:w="2268" w:type="dxa"/>
            <w:vMerge/>
          </w:tcPr>
          <w:p w14:paraId="557FDC31"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252F34A5" w14:textId="05031A9F" w:rsidR="00050C80" w:rsidRDefault="00CB05D7" w:rsidP="003B2067">
            <w:pPr>
              <w:spacing w:after="0" w:line="240" w:lineRule="auto"/>
              <w:jc w:val="both"/>
              <w:rPr>
                <w:rFonts w:ascii="Times New Roman" w:eastAsia="Times New Roman" w:hAnsi="Times New Roman" w:cs="Times New Roman"/>
              </w:rPr>
            </w:pPr>
            <w:r>
              <w:rPr>
                <w:rFonts w:ascii="Times New Roman" w:eastAsia="Calibri" w:hAnsi="Times New Roman" w:cs="Times New Roman"/>
                <w:shd w:val="clear" w:color="auto" w:fill="FFFFFF"/>
              </w:rPr>
              <w:t>12. Партизанское движение в годы ВОВ характеризовалось</w:t>
            </w:r>
            <w:r w:rsidR="007E4595">
              <w:rPr>
                <w:rFonts w:ascii="Times New Roman" w:eastAsia="Calibri" w:hAnsi="Times New Roman" w:cs="Times New Roman"/>
                <w:shd w:val="clear" w:color="auto" w:fill="FFFFFF"/>
              </w:rPr>
              <w:t>…</w:t>
            </w:r>
            <w:r w:rsidR="007E4595">
              <w:rPr>
                <w:rFonts w:ascii="Times New Roman" w:eastAsia="Times New Roman" w:hAnsi="Times New Roman" w:cs="Times New Roman"/>
              </w:rPr>
              <w:t xml:space="preserve"> (</w:t>
            </w:r>
            <w:r>
              <w:rPr>
                <w:rFonts w:ascii="Times New Roman" w:eastAsia="Times New Roman" w:hAnsi="Times New Roman" w:cs="Times New Roman"/>
              </w:rPr>
              <w:t>ОК 06.)</w:t>
            </w:r>
          </w:p>
          <w:p w14:paraId="1F03668D" w14:textId="77777777" w:rsidR="00050C80" w:rsidRDefault="00050C80" w:rsidP="003B2067">
            <w:pPr>
              <w:spacing w:after="0" w:line="240" w:lineRule="auto"/>
              <w:jc w:val="both"/>
              <w:rPr>
                <w:rFonts w:ascii="Times New Roman" w:eastAsia="Times New Roman" w:hAnsi="Times New Roman" w:cs="Times New Roman"/>
              </w:rPr>
            </w:pPr>
          </w:p>
          <w:p w14:paraId="6081E312" w14:textId="77777777" w:rsidR="00050C80" w:rsidRDefault="00CB05D7" w:rsidP="003B206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Специальными военными операциями в городах</w:t>
            </w:r>
          </w:p>
          <w:p w14:paraId="71F11E0D" w14:textId="77777777" w:rsidR="00050C80" w:rsidRDefault="00CB05D7" w:rsidP="003B206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2. Стихийным характером.</w:t>
            </w:r>
          </w:p>
          <w:p w14:paraId="4A1AC3DF" w14:textId="77777777" w:rsidR="00050C80" w:rsidRDefault="00CB05D7" w:rsidP="003B206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3. Вооружённым сопротивлением советских граждан на </w:t>
            </w:r>
          </w:p>
          <w:p w14:paraId="7FD91242" w14:textId="77777777" w:rsidR="00050C80" w:rsidRDefault="00CB05D7" w:rsidP="003B2067">
            <w:pPr>
              <w:spacing w:after="0" w:line="240"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оккупированных территориях.</w:t>
            </w:r>
          </w:p>
          <w:p w14:paraId="459E5C6C" w14:textId="77777777" w:rsidR="00050C80" w:rsidRDefault="00CB05D7" w:rsidP="003B2067">
            <w:pPr>
              <w:spacing w:after="0" w:line="240"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4. Мирным сосуществованием с фашистским режимом.</w:t>
            </w:r>
          </w:p>
          <w:p w14:paraId="674C6B2E" w14:textId="77777777" w:rsidR="00050C80" w:rsidRDefault="00050C80" w:rsidP="003B2067">
            <w:pPr>
              <w:spacing w:after="0" w:line="240" w:lineRule="auto"/>
              <w:jc w:val="both"/>
              <w:rPr>
                <w:rFonts w:ascii="Times New Roman" w:eastAsia="Times New Roman" w:hAnsi="Times New Roman" w:cs="Times New Roman"/>
                <w:iCs/>
                <w:lang w:eastAsia="ru-RU"/>
              </w:rPr>
            </w:pPr>
          </w:p>
          <w:p w14:paraId="3F29E63A" w14:textId="11775D49" w:rsidR="00050C80" w:rsidRDefault="00CB05D7" w:rsidP="003B2067">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Ответ:</w:t>
            </w:r>
          </w:p>
          <w:p w14:paraId="45720248" w14:textId="77777777" w:rsidR="00050C80" w:rsidRDefault="00CB05D7" w:rsidP="003B2067">
            <w:pPr>
              <w:spacing w:after="0" w:line="240" w:lineRule="auto"/>
              <w:rPr>
                <w:rFonts w:ascii="Times New Roman" w:eastAsia="Calibri" w:hAnsi="Times New Roman" w:cs="Times New Roman"/>
                <w:iCs/>
              </w:rPr>
            </w:pPr>
            <w:r>
              <w:rPr>
                <w:rFonts w:ascii="Times New Roman" w:eastAsia="Times New Roman" w:hAnsi="Times New Roman" w:cs="Times New Roman"/>
                <w:iCs/>
                <w:lang w:eastAsia="ru-RU"/>
              </w:rPr>
              <w:t>Обоснование:</w:t>
            </w:r>
          </w:p>
        </w:tc>
        <w:tc>
          <w:tcPr>
            <w:tcW w:w="2440" w:type="dxa"/>
            <w:shd w:val="clear" w:color="auto" w:fill="auto"/>
          </w:tcPr>
          <w:p w14:paraId="41CE5B5F" w14:textId="77777777" w:rsidR="00050C80" w:rsidRDefault="00CB05D7" w:rsidP="003B2067">
            <w:pPr>
              <w:spacing w:after="0" w:line="240" w:lineRule="auto"/>
              <w:jc w:val="center"/>
              <w:rPr>
                <w:rFonts w:ascii="Times New Roman" w:eastAsia="Calibri" w:hAnsi="Times New Roman" w:cs="Times New Roman"/>
                <w:iCs/>
              </w:rPr>
            </w:pPr>
            <w:r>
              <w:rPr>
                <w:rFonts w:ascii="Times New Roman" w:eastAsia="Calibri" w:hAnsi="Times New Roman" w:cs="Times New Roman"/>
                <w:iCs/>
              </w:rPr>
              <w:t>Ответ: 3</w:t>
            </w:r>
          </w:p>
          <w:p w14:paraId="249435D6" w14:textId="77777777" w:rsidR="00050C80" w:rsidRDefault="00CB05D7" w:rsidP="003B2067">
            <w:pPr>
              <w:spacing w:after="0" w:line="240" w:lineRule="auto"/>
              <w:jc w:val="both"/>
              <w:rPr>
                <w:rFonts w:ascii="Times New Roman" w:eastAsia="Calibri" w:hAnsi="Times New Roman" w:cs="Times New Roman"/>
                <w:iCs/>
              </w:rPr>
            </w:pPr>
            <w:r>
              <w:rPr>
                <w:rFonts w:ascii="Times New Roman" w:eastAsia="Calibri" w:hAnsi="Times New Roman" w:cs="Times New Roman"/>
                <w:iCs/>
              </w:rPr>
              <w:t>Обоснование:</w:t>
            </w:r>
          </w:p>
          <w:p w14:paraId="64E222EA" w14:textId="7D70E482" w:rsidR="00050C80" w:rsidRDefault="00CB05D7" w:rsidP="003B2067">
            <w:pPr>
              <w:spacing w:after="0" w:line="240" w:lineRule="auto"/>
              <w:jc w:val="both"/>
              <w:rPr>
                <w:rFonts w:ascii="Times New Roman" w:eastAsia="Times New Roman" w:hAnsi="Times New Roman" w:cs="Times New Roman"/>
              </w:rPr>
            </w:pPr>
            <w:r>
              <w:rPr>
                <w:rFonts w:ascii="Times New Roman" w:eastAsia="Calibri" w:hAnsi="Times New Roman" w:cs="Times New Roman"/>
                <w:shd w:val="clear" w:color="auto" w:fill="FFFFFF"/>
              </w:rPr>
              <w:t xml:space="preserve">Партизанское движение в годы ВОВ </w:t>
            </w:r>
            <w:r w:rsidR="003B2067">
              <w:rPr>
                <w:rFonts w:ascii="Times New Roman" w:eastAsia="Calibri" w:hAnsi="Times New Roman" w:cs="Times New Roman"/>
                <w:shd w:val="clear" w:color="auto" w:fill="FFFFFF"/>
              </w:rPr>
              <w:t>— это вооружённое сопротивление советских граждан</w:t>
            </w:r>
            <w:r>
              <w:rPr>
                <w:rFonts w:ascii="Times New Roman" w:eastAsia="Times New Roman" w:hAnsi="Times New Roman" w:cs="Times New Roman"/>
              </w:rPr>
              <w:t xml:space="preserve"> на временно</w:t>
            </w:r>
          </w:p>
          <w:p w14:paraId="5262527C" w14:textId="77777777" w:rsidR="00050C80" w:rsidRDefault="00CB05D7" w:rsidP="003B2067">
            <w:pPr>
              <w:spacing w:after="0" w:line="240" w:lineRule="auto"/>
              <w:jc w:val="both"/>
              <w:rPr>
                <w:rFonts w:ascii="Times New Roman" w:eastAsia="Calibri" w:hAnsi="Times New Roman" w:cs="Times New Roman"/>
                <w:iCs/>
              </w:rPr>
            </w:pPr>
            <w:r>
              <w:rPr>
                <w:rFonts w:ascii="Times New Roman" w:eastAsia="Calibri" w:hAnsi="Times New Roman" w:cs="Times New Roman"/>
                <w:shd w:val="clear" w:color="auto" w:fill="FFFFFF"/>
              </w:rPr>
              <w:t>оккупированных территориях СССР</w:t>
            </w:r>
          </w:p>
        </w:tc>
      </w:tr>
      <w:tr w:rsidR="00050C80" w14:paraId="023AF005" w14:textId="77777777" w:rsidTr="00E15943">
        <w:tc>
          <w:tcPr>
            <w:tcW w:w="2268" w:type="dxa"/>
            <w:vMerge w:val="restart"/>
          </w:tcPr>
          <w:p w14:paraId="12C7185B"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r>
              <w:rPr>
                <w:rFonts w:ascii="Times New Roman" w:eastAsia="Times New Roman" w:hAnsi="Times New Roman" w:cs="Times New Roman"/>
                <w:b/>
                <w:lang w:eastAsia="ru-RU"/>
              </w:rPr>
              <w:t xml:space="preserve"> </w:t>
            </w:r>
          </w:p>
        </w:tc>
        <w:tc>
          <w:tcPr>
            <w:tcW w:w="8252" w:type="dxa"/>
            <w:gridSpan w:val="2"/>
            <w:shd w:val="clear" w:color="auto" w:fill="auto"/>
          </w:tcPr>
          <w:p w14:paraId="7AFE20BD" w14:textId="77777777" w:rsidR="00050C80" w:rsidRDefault="00CB05D7" w:rsidP="003B2067">
            <w:pPr>
              <w:spacing w:after="0" w:line="240" w:lineRule="auto"/>
              <w:rPr>
                <w:rFonts w:ascii="Times New Roman" w:eastAsia="Calibri" w:hAnsi="Times New Roman" w:cs="Times New Roman"/>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69DB528D" w14:textId="77777777" w:rsidTr="00E15943">
        <w:tc>
          <w:tcPr>
            <w:tcW w:w="2268" w:type="dxa"/>
            <w:vMerge/>
          </w:tcPr>
          <w:p w14:paraId="2A169EF3"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40DC8D6C"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13. Перечислите события, которые относятся к периоду «оттепели» в СССР (ОК 06):</w:t>
            </w:r>
          </w:p>
          <w:p w14:paraId="682A3B1A" w14:textId="77777777" w:rsidR="00050C80" w:rsidRDefault="00050C80" w:rsidP="003B2067">
            <w:pPr>
              <w:spacing w:after="0" w:line="240" w:lineRule="auto"/>
              <w:jc w:val="both"/>
              <w:rPr>
                <w:rFonts w:ascii="Times New Roman" w:eastAsia="Times New Roman" w:hAnsi="Times New Roman" w:cs="Times New Roman"/>
                <w:lang w:eastAsia="ru-RU"/>
              </w:rPr>
            </w:pPr>
          </w:p>
          <w:p w14:paraId="372A509A"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Открытие театра «Современник»</w:t>
            </w:r>
          </w:p>
          <w:p w14:paraId="6D62FCF5"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Массовый просмотр кинофильмов «Кавказская пленница», «Окно в Европу».</w:t>
            </w:r>
          </w:p>
          <w:p w14:paraId="098F3B1E"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Возвращение культурного наследия</w:t>
            </w:r>
            <w:r>
              <w:rPr>
                <w:rFonts w:ascii="Times New Roman" w:eastAsia="Calibri" w:hAnsi="Times New Roman" w:cs="Times New Roman"/>
              </w:rPr>
              <w:t xml:space="preserve"> </w:t>
            </w:r>
            <w:r>
              <w:rPr>
                <w:rFonts w:ascii="Times New Roman" w:eastAsia="Times New Roman" w:hAnsi="Times New Roman" w:cs="Times New Roman"/>
                <w:lang w:eastAsia="ru-RU"/>
              </w:rPr>
              <w:t xml:space="preserve">В. Мейерхольда </w:t>
            </w:r>
          </w:p>
          <w:p w14:paraId="56DBA7F8"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Гонение на генетиков и проведение дискуссий по биологии</w:t>
            </w:r>
          </w:p>
          <w:p w14:paraId="43C7A62B" w14:textId="2E8D221D" w:rsidR="00050C80" w:rsidRDefault="00050C80" w:rsidP="003B2067">
            <w:pPr>
              <w:spacing w:after="0" w:line="240" w:lineRule="auto"/>
              <w:rPr>
                <w:rFonts w:ascii="Times New Roman" w:eastAsia="Times New Roman" w:hAnsi="Times New Roman" w:cs="Times New Roman"/>
                <w:lang w:eastAsia="ru-RU"/>
              </w:rPr>
            </w:pPr>
          </w:p>
          <w:p w14:paraId="42E5F452" w14:textId="2B426E45"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0ADAB68C" w14:textId="77777777" w:rsidR="00050C80" w:rsidRDefault="00CB05D7" w:rsidP="003B2067">
            <w:pPr>
              <w:spacing w:after="0" w:line="240" w:lineRule="auto"/>
              <w:rPr>
                <w:rFonts w:ascii="Times New Roman" w:eastAsia="Calibri" w:hAnsi="Times New Roman" w:cs="Times New Roman"/>
              </w:rPr>
            </w:pPr>
            <w:r>
              <w:rPr>
                <w:rFonts w:ascii="Times New Roman" w:eastAsia="Times New Roman" w:hAnsi="Times New Roman" w:cs="Times New Roman"/>
                <w:lang w:eastAsia="ru-RU"/>
              </w:rPr>
              <w:t>Обоснование:</w:t>
            </w:r>
          </w:p>
          <w:p w14:paraId="0399DAA7" w14:textId="77777777" w:rsidR="00050C80" w:rsidRDefault="00050C80" w:rsidP="003B2067">
            <w:pPr>
              <w:spacing w:after="0" w:line="240" w:lineRule="auto"/>
              <w:jc w:val="center"/>
              <w:rPr>
                <w:rFonts w:ascii="Times New Roman" w:eastAsia="Calibri" w:hAnsi="Times New Roman" w:cs="Times New Roman"/>
                <w:b/>
                <w:bCs/>
              </w:rPr>
            </w:pPr>
          </w:p>
        </w:tc>
        <w:tc>
          <w:tcPr>
            <w:tcW w:w="2440" w:type="dxa"/>
            <w:shd w:val="clear" w:color="auto" w:fill="auto"/>
          </w:tcPr>
          <w:p w14:paraId="4065D837"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1,3</w:t>
            </w:r>
          </w:p>
          <w:p w14:paraId="1E247B84"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78A34001" w14:textId="713776E3" w:rsidR="00050C80" w:rsidRDefault="003B206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Период «</w:t>
            </w:r>
            <w:r w:rsidR="00CB05D7">
              <w:rPr>
                <w:rFonts w:ascii="Times New Roman" w:eastAsia="Times New Roman" w:hAnsi="Times New Roman" w:cs="Times New Roman"/>
                <w:lang w:eastAsia="ru-RU"/>
              </w:rPr>
              <w:t>Оттепели» в СССР (с середины 1950 х до середины 1960 – х г</w:t>
            </w:r>
            <w:r>
              <w:rPr>
                <w:rFonts w:ascii="Times New Roman" w:eastAsia="Times New Roman" w:hAnsi="Times New Roman" w:cs="Times New Roman"/>
                <w:lang w:eastAsia="ru-RU"/>
              </w:rPr>
              <w:t>.</w:t>
            </w:r>
            <w:r w:rsidR="00CB05D7">
              <w:rPr>
                <w:rFonts w:ascii="Times New Roman" w:eastAsia="Times New Roman" w:hAnsi="Times New Roman" w:cs="Times New Roman"/>
                <w:lang w:eastAsia="ru-RU"/>
              </w:rPr>
              <w:t>г</w:t>
            </w:r>
            <w:r>
              <w:rPr>
                <w:rFonts w:ascii="Times New Roman" w:eastAsia="Times New Roman" w:hAnsi="Times New Roman" w:cs="Times New Roman"/>
                <w:lang w:eastAsia="ru-RU"/>
              </w:rPr>
              <w:t>.</w:t>
            </w:r>
          </w:p>
          <w:p w14:paraId="618D33E6" w14:textId="0D77CBF9"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Открытие театра «Современник </w:t>
            </w:r>
            <w:r w:rsidR="007E4595">
              <w:rPr>
                <w:rFonts w:ascii="Times New Roman" w:eastAsia="Times New Roman" w:hAnsi="Times New Roman" w:cs="Times New Roman"/>
                <w:lang w:eastAsia="ru-RU"/>
              </w:rPr>
              <w:t>- 1956</w:t>
            </w:r>
            <w:r>
              <w:rPr>
                <w:rFonts w:ascii="Times New Roman" w:eastAsia="Times New Roman" w:hAnsi="Times New Roman" w:cs="Times New Roman"/>
                <w:lang w:eastAsia="ru-RU"/>
              </w:rPr>
              <w:t xml:space="preserve"> г.</w:t>
            </w:r>
          </w:p>
          <w:p w14:paraId="010CF9E4" w14:textId="146C8FD8"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Возвращение культурного наследия</w:t>
            </w:r>
            <w:r>
              <w:rPr>
                <w:rFonts w:ascii="Times New Roman" w:eastAsia="Calibri" w:hAnsi="Times New Roman" w:cs="Times New Roman"/>
              </w:rPr>
              <w:t xml:space="preserve"> </w:t>
            </w:r>
            <w:r>
              <w:rPr>
                <w:rFonts w:ascii="Times New Roman" w:eastAsia="Times New Roman" w:hAnsi="Times New Roman" w:cs="Times New Roman"/>
                <w:lang w:eastAsia="ru-RU"/>
              </w:rPr>
              <w:t>В. Мейерхольда 1955</w:t>
            </w:r>
            <w:r w:rsidR="007E459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г</w:t>
            </w:r>
            <w:r w:rsidR="007E4595">
              <w:rPr>
                <w:rFonts w:ascii="Times New Roman" w:eastAsia="Times New Roman" w:hAnsi="Times New Roman" w:cs="Times New Roman"/>
                <w:lang w:eastAsia="ru-RU"/>
              </w:rPr>
              <w:t xml:space="preserve">. </w:t>
            </w:r>
          </w:p>
        </w:tc>
      </w:tr>
      <w:tr w:rsidR="00050C80" w14:paraId="6229E477" w14:textId="77777777" w:rsidTr="00E15943">
        <w:trPr>
          <w:trHeight w:val="3254"/>
        </w:trPr>
        <w:tc>
          <w:tcPr>
            <w:tcW w:w="2268" w:type="dxa"/>
            <w:vMerge/>
          </w:tcPr>
          <w:p w14:paraId="1DFAEA4E"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3DFB73AD"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14. Перечислите политические изменения, произошедшие в России после 1991 года?</w:t>
            </w:r>
            <w:r>
              <w:rPr>
                <w:rFonts w:ascii="Times New Roman" w:eastAsia="Times New Roman" w:hAnsi="Times New Roman" w:cs="Times New Roman"/>
              </w:rPr>
              <w:t xml:space="preserve"> (ОК 06.)</w:t>
            </w:r>
          </w:p>
          <w:p w14:paraId="7291764E" w14:textId="77777777" w:rsidR="00050C80" w:rsidRDefault="00050C80" w:rsidP="003B2067">
            <w:pPr>
              <w:spacing w:after="0" w:line="240" w:lineRule="auto"/>
              <w:rPr>
                <w:rFonts w:ascii="Times New Roman" w:eastAsia="Calibri" w:hAnsi="Times New Roman" w:cs="Times New Roman"/>
              </w:rPr>
            </w:pPr>
          </w:p>
          <w:p w14:paraId="517492F5"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1. Провозглашение независимости республик в составе СССР </w:t>
            </w:r>
          </w:p>
          <w:p w14:paraId="0036AE54"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2. Объявление России суверенным государством и принятием новой Конституции </w:t>
            </w:r>
          </w:p>
          <w:p w14:paraId="4CCA8084"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3. Введение сменяемой денежной единицы — рубля </w:t>
            </w:r>
          </w:p>
          <w:p w14:paraId="0FB1240B"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4. Евросоюз принял в свой состав Россию</w:t>
            </w:r>
          </w:p>
          <w:p w14:paraId="19C084ED" w14:textId="77777777" w:rsidR="00050C80" w:rsidRDefault="00050C80" w:rsidP="003B2067">
            <w:pPr>
              <w:spacing w:after="0" w:line="240" w:lineRule="auto"/>
              <w:rPr>
                <w:rFonts w:ascii="Times New Roman" w:eastAsia="Times New Roman" w:hAnsi="Times New Roman" w:cs="Times New Roman"/>
                <w:lang w:eastAsia="ru-RU"/>
              </w:rPr>
            </w:pPr>
          </w:p>
          <w:p w14:paraId="7D1B4DA7" w14:textId="15DEE808"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1B7EF66F" w14:textId="77777777" w:rsidR="00050C80" w:rsidRDefault="00CB05D7" w:rsidP="003B2067">
            <w:pPr>
              <w:spacing w:after="0" w:line="240" w:lineRule="auto"/>
              <w:rPr>
                <w:rFonts w:ascii="Times New Roman" w:eastAsia="Calibri" w:hAnsi="Times New Roman" w:cs="Times New Roman"/>
              </w:rPr>
            </w:pPr>
            <w:r>
              <w:rPr>
                <w:rFonts w:ascii="Times New Roman" w:eastAsia="Times New Roman" w:hAnsi="Times New Roman" w:cs="Times New Roman"/>
                <w:lang w:eastAsia="ru-RU"/>
              </w:rPr>
              <w:t>Обоснование:</w:t>
            </w:r>
          </w:p>
          <w:p w14:paraId="70C0B00D" w14:textId="77777777" w:rsidR="00050C80" w:rsidRDefault="00050C80" w:rsidP="003B2067">
            <w:pPr>
              <w:spacing w:after="0" w:line="240" w:lineRule="auto"/>
              <w:jc w:val="center"/>
              <w:rPr>
                <w:rFonts w:ascii="Times New Roman" w:eastAsia="Calibri" w:hAnsi="Times New Roman" w:cs="Times New Roman"/>
                <w:b/>
                <w:bCs/>
              </w:rPr>
            </w:pPr>
          </w:p>
        </w:tc>
        <w:tc>
          <w:tcPr>
            <w:tcW w:w="2440" w:type="dxa"/>
            <w:shd w:val="clear" w:color="auto" w:fill="auto"/>
          </w:tcPr>
          <w:p w14:paraId="2B2ED79D"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1,2,3</w:t>
            </w:r>
          </w:p>
          <w:p w14:paraId="3F12634C" w14:textId="77777777" w:rsidR="00050C80" w:rsidRDefault="00CB05D7" w:rsidP="003B2067">
            <w:pPr>
              <w:spacing w:after="0" w:line="240" w:lineRule="auto"/>
              <w:jc w:val="both"/>
              <w:rPr>
                <w:rFonts w:ascii="Times New Roman" w:eastAsia="Calibri" w:hAnsi="Times New Roman" w:cs="Times New Roman"/>
              </w:rPr>
            </w:pPr>
            <w:r>
              <w:rPr>
                <w:rFonts w:ascii="Times New Roman" w:eastAsia="Times New Roman" w:hAnsi="Times New Roman" w:cs="Times New Roman"/>
                <w:lang w:eastAsia="ru-RU"/>
              </w:rPr>
              <w:t>Обоснование:</w:t>
            </w:r>
          </w:p>
          <w:p w14:paraId="3F783C77" w14:textId="77777777" w:rsidR="00050C80" w:rsidRDefault="00CB05D7" w:rsidP="00AC3A8E">
            <w:pPr>
              <w:spacing w:after="0" w:line="240" w:lineRule="auto"/>
              <w:rPr>
                <w:rFonts w:ascii="Times New Roman" w:eastAsia="Calibri" w:hAnsi="Times New Roman" w:cs="Times New Roman"/>
              </w:rPr>
            </w:pPr>
            <w:r>
              <w:rPr>
                <w:rFonts w:ascii="Times New Roman" w:eastAsia="Calibri" w:hAnsi="Times New Roman" w:cs="Times New Roman"/>
              </w:rPr>
              <w:t>После 1991 года ре</w:t>
            </w:r>
            <w:r>
              <w:rPr>
                <w:rFonts w:ascii="Times New Roman" w:eastAsia="Calibri" w:hAnsi="Times New Roman" w:cs="Times New Roman"/>
                <w:b/>
              </w:rPr>
              <w:t>с</w:t>
            </w:r>
            <w:r>
              <w:rPr>
                <w:rFonts w:ascii="Times New Roman" w:eastAsia="Calibri" w:hAnsi="Times New Roman" w:cs="Times New Roman"/>
              </w:rPr>
              <w:t xml:space="preserve">публикам СССР было предоставлено право на независимость. </w:t>
            </w:r>
          </w:p>
          <w:p w14:paraId="02B4839E" w14:textId="77777777" w:rsidR="00050C80" w:rsidRDefault="00CB05D7" w:rsidP="00AC3A8E">
            <w:pPr>
              <w:spacing w:after="0" w:line="240" w:lineRule="auto"/>
              <w:rPr>
                <w:rFonts w:ascii="Times New Roman" w:eastAsia="Calibri" w:hAnsi="Times New Roman" w:cs="Times New Roman"/>
                <w:b/>
                <w:bCs/>
              </w:rPr>
            </w:pPr>
            <w:r>
              <w:rPr>
                <w:rFonts w:ascii="Times New Roman" w:eastAsia="Calibri" w:hAnsi="Times New Roman" w:cs="Times New Roman"/>
              </w:rPr>
              <w:t xml:space="preserve">В 1993 году принята Конституция РФ, закрепившая суверенитет. </w:t>
            </w:r>
            <w:r>
              <w:rPr>
                <w:rFonts w:ascii="Times New Roman" w:eastAsia="Calibri" w:hAnsi="Times New Roman" w:cs="Times New Roman"/>
              </w:rPr>
              <w:br/>
              <w:t>В 1998 году введён российский рубль.</w:t>
            </w:r>
          </w:p>
        </w:tc>
      </w:tr>
      <w:tr w:rsidR="00050C80" w14:paraId="7425255F" w14:textId="77777777" w:rsidTr="005F61C9">
        <w:trPr>
          <w:trHeight w:val="3120"/>
        </w:trPr>
        <w:tc>
          <w:tcPr>
            <w:tcW w:w="2268" w:type="dxa"/>
            <w:vMerge/>
          </w:tcPr>
          <w:p w14:paraId="7C2E9F8B"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23AB8112" w14:textId="10332D00"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15. </w:t>
            </w:r>
            <w:r w:rsidR="00AC3A8E">
              <w:rPr>
                <w:rFonts w:ascii="Times New Roman" w:eastAsia="Calibri" w:hAnsi="Times New Roman" w:cs="Times New Roman"/>
              </w:rPr>
              <w:t>Факторы,</w:t>
            </w:r>
            <w:r>
              <w:rPr>
                <w:rFonts w:ascii="Times New Roman" w:eastAsia="Calibri" w:hAnsi="Times New Roman" w:cs="Times New Roman"/>
              </w:rPr>
              <w:t xml:space="preserve"> способствовавшие началу Октябрьской революции? </w:t>
            </w:r>
            <w:r>
              <w:rPr>
                <w:rFonts w:ascii="Times New Roman" w:eastAsia="Times New Roman" w:hAnsi="Times New Roman" w:cs="Times New Roman"/>
              </w:rPr>
              <w:t>(ОК 06.)</w:t>
            </w:r>
          </w:p>
          <w:p w14:paraId="058366D6" w14:textId="77777777" w:rsidR="00050C80" w:rsidRDefault="00CB05D7" w:rsidP="003B2067">
            <w:pPr>
              <w:spacing w:after="0" w:line="240" w:lineRule="auto"/>
              <w:ind w:left="720"/>
              <w:contextualSpacing/>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 xml:space="preserve"> </w:t>
            </w:r>
          </w:p>
          <w:p w14:paraId="1D0CC44F"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1. Временное правительство не имело авторитета</w:t>
            </w:r>
          </w:p>
          <w:p w14:paraId="0DD3D6C1"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 xml:space="preserve">2. Успехи в Первой мировой войне  </w:t>
            </w:r>
          </w:p>
          <w:p w14:paraId="12E26B9B"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3. Поддержка крестьян и рабочих большевиками</w:t>
            </w:r>
          </w:p>
          <w:p w14:paraId="1CC0DCFD" w14:textId="1D78CC2E"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4. Становление системы образования, проводимое Временным правительством</w:t>
            </w:r>
          </w:p>
          <w:p w14:paraId="3E3DB5B0" w14:textId="606FE485" w:rsidR="00D27C31" w:rsidRDefault="00D27C31" w:rsidP="003B2067">
            <w:pPr>
              <w:spacing w:after="0" w:line="240" w:lineRule="auto"/>
              <w:rPr>
                <w:rFonts w:ascii="Times New Roman" w:eastAsia="Calibri" w:hAnsi="Times New Roman" w:cs="Times New Roman"/>
              </w:rPr>
            </w:pPr>
          </w:p>
          <w:p w14:paraId="2DEA9D78" w14:textId="77777777" w:rsidR="00050C80" w:rsidRDefault="00CB05D7"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4B9438E0" w14:textId="2D476FC5" w:rsidR="00050C80" w:rsidRPr="005F61C9" w:rsidRDefault="00CB05D7" w:rsidP="003B2067">
            <w:pPr>
              <w:spacing w:after="0" w:line="240" w:lineRule="auto"/>
              <w:rPr>
                <w:rFonts w:ascii="Times New Roman" w:eastAsia="Calibri" w:hAnsi="Times New Roman" w:cs="Times New Roman"/>
              </w:rPr>
            </w:pPr>
            <w:r>
              <w:rPr>
                <w:rFonts w:ascii="Times New Roman" w:eastAsia="Times New Roman" w:hAnsi="Times New Roman" w:cs="Times New Roman"/>
                <w:lang w:eastAsia="ru-RU"/>
              </w:rPr>
              <w:t>Обоснование:</w:t>
            </w:r>
          </w:p>
        </w:tc>
        <w:tc>
          <w:tcPr>
            <w:tcW w:w="2440" w:type="dxa"/>
            <w:shd w:val="clear" w:color="auto" w:fill="auto"/>
          </w:tcPr>
          <w:p w14:paraId="1056C46B" w14:textId="77777777" w:rsidR="00050C80" w:rsidRDefault="00CB05D7"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1,3</w:t>
            </w:r>
          </w:p>
          <w:p w14:paraId="6BB9E495"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55830C4F"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Временное правительство потеряло политический авторитет.</w:t>
            </w:r>
          </w:p>
          <w:p w14:paraId="1F7C06FF" w14:textId="77777777" w:rsidR="00050C80" w:rsidRDefault="00CB05D7" w:rsidP="00AC3A8E">
            <w:pPr>
              <w:spacing w:after="0" w:line="240" w:lineRule="auto"/>
              <w:rPr>
                <w:rFonts w:ascii="Times New Roman" w:eastAsia="Calibri" w:hAnsi="Times New Roman" w:cs="Times New Roman"/>
                <w:b/>
                <w:bCs/>
              </w:rPr>
            </w:pPr>
            <w:r>
              <w:rPr>
                <w:rFonts w:ascii="Times New Roman" w:eastAsia="Calibri" w:hAnsi="Times New Roman" w:cs="Times New Roman"/>
              </w:rPr>
              <w:t>Поддержка большевиков со стороны крестьян и рабочих (лозунг «Землю – крестьянам, фабрики – рабочим!»)</w:t>
            </w:r>
          </w:p>
        </w:tc>
      </w:tr>
      <w:tr w:rsidR="00050C80" w14:paraId="79C627D1" w14:textId="77777777" w:rsidTr="00E15943">
        <w:tc>
          <w:tcPr>
            <w:tcW w:w="2268" w:type="dxa"/>
            <w:vMerge/>
          </w:tcPr>
          <w:p w14:paraId="5017AB51"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37141B5E" w14:textId="7180C8F4"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16. </w:t>
            </w:r>
            <w:r w:rsidR="00AC3A8E">
              <w:rPr>
                <w:rFonts w:ascii="Times New Roman" w:eastAsia="Calibri" w:hAnsi="Times New Roman" w:cs="Times New Roman"/>
              </w:rPr>
              <w:t>Документы,</w:t>
            </w:r>
            <w:r>
              <w:rPr>
                <w:rFonts w:ascii="Times New Roman" w:eastAsia="Calibri" w:hAnsi="Times New Roman" w:cs="Times New Roman"/>
              </w:rPr>
              <w:t xml:space="preserve"> принятые сразу после Октябрьской революции 1917 года…?</w:t>
            </w:r>
            <w:r>
              <w:rPr>
                <w:rFonts w:ascii="Times New Roman" w:eastAsia="Times New Roman" w:hAnsi="Times New Roman" w:cs="Times New Roman"/>
              </w:rPr>
              <w:t xml:space="preserve"> (</w:t>
            </w:r>
            <w:r>
              <w:rPr>
                <w:rFonts w:ascii="Times New Roman" w:eastAsia="Calibri" w:hAnsi="Times New Roman" w:cs="Times New Roman"/>
              </w:rPr>
              <w:t>ОК 06.)</w:t>
            </w:r>
          </w:p>
          <w:p w14:paraId="196AAFEE" w14:textId="77777777" w:rsidR="00050C80" w:rsidRDefault="00050C80" w:rsidP="003B2067">
            <w:pPr>
              <w:spacing w:after="0" w:line="240" w:lineRule="auto"/>
              <w:jc w:val="both"/>
              <w:rPr>
                <w:rFonts w:ascii="Times New Roman" w:eastAsia="Calibri" w:hAnsi="Times New Roman" w:cs="Times New Roman"/>
              </w:rPr>
            </w:pPr>
          </w:p>
          <w:p w14:paraId="2CEBFB94"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1. Декларация прав трудящегося и эксплуатируемого народа</w:t>
            </w:r>
          </w:p>
          <w:p w14:paraId="741F267E"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2. Конституция РСФСР 1937 года</w:t>
            </w:r>
          </w:p>
          <w:p w14:paraId="6A14A5C9"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3. Манифест о создании СССР</w:t>
            </w:r>
          </w:p>
          <w:p w14:paraId="3528ED28"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4. Декрет о мире.</w:t>
            </w:r>
          </w:p>
          <w:p w14:paraId="7E1EE8E6" w14:textId="77777777" w:rsidR="00050C80" w:rsidRDefault="00050C80" w:rsidP="003B2067">
            <w:pPr>
              <w:spacing w:after="0" w:line="240" w:lineRule="auto"/>
              <w:jc w:val="both"/>
              <w:rPr>
                <w:rFonts w:ascii="Times New Roman" w:eastAsia="Calibri" w:hAnsi="Times New Roman" w:cs="Times New Roman"/>
              </w:rPr>
            </w:pPr>
          </w:p>
          <w:p w14:paraId="781F75E4" w14:textId="24D447CF"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9FAA36A" w14:textId="77777777" w:rsidR="00050C80" w:rsidRDefault="00CB05D7" w:rsidP="003B2067">
            <w:pPr>
              <w:spacing w:after="0" w:line="240" w:lineRule="auto"/>
              <w:jc w:val="both"/>
              <w:rPr>
                <w:rFonts w:ascii="Times New Roman" w:eastAsia="Calibri" w:hAnsi="Times New Roman" w:cs="Times New Roman"/>
              </w:rPr>
            </w:pPr>
            <w:r>
              <w:rPr>
                <w:rFonts w:ascii="Times New Roman" w:eastAsia="Times New Roman" w:hAnsi="Times New Roman" w:cs="Times New Roman"/>
                <w:lang w:eastAsia="ru-RU"/>
              </w:rPr>
              <w:t>Обоснование:</w:t>
            </w:r>
          </w:p>
        </w:tc>
        <w:tc>
          <w:tcPr>
            <w:tcW w:w="2440" w:type="dxa"/>
            <w:shd w:val="clear" w:color="auto" w:fill="auto"/>
          </w:tcPr>
          <w:p w14:paraId="4F5C0687" w14:textId="77777777" w:rsidR="00050C80" w:rsidRDefault="00CB05D7" w:rsidP="003B2067">
            <w:pPr>
              <w:spacing w:after="0" w:line="240" w:lineRule="auto"/>
              <w:jc w:val="center"/>
              <w:rPr>
                <w:rFonts w:ascii="Times New Roman" w:eastAsia="Calibri" w:hAnsi="Times New Roman" w:cs="Times New Roman"/>
              </w:rPr>
            </w:pPr>
            <w:r>
              <w:rPr>
                <w:rFonts w:ascii="Times New Roman" w:eastAsia="Calibri" w:hAnsi="Times New Roman" w:cs="Times New Roman"/>
              </w:rPr>
              <w:t>Ответ: 1,4</w:t>
            </w:r>
          </w:p>
          <w:p w14:paraId="18734DE6"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Обоснование: </w:t>
            </w:r>
          </w:p>
          <w:p w14:paraId="1A8036C4"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Декларация прав трудящегося и эксплуатируемого народа - этот документ был принят 2 ноября 1917 года. </w:t>
            </w:r>
          </w:p>
          <w:p w14:paraId="43C1B83F"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rPr>
              <w:t xml:space="preserve">Декрет о мире был принят 26 октября 1917 года </w:t>
            </w:r>
          </w:p>
        </w:tc>
      </w:tr>
      <w:tr w:rsidR="00050C80" w14:paraId="39C646C3" w14:textId="77777777" w:rsidTr="00E15943">
        <w:tc>
          <w:tcPr>
            <w:tcW w:w="2268" w:type="dxa"/>
            <w:vMerge w:val="restart"/>
          </w:tcPr>
          <w:p w14:paraId="41F28273" w14:textId="77777777" w:rsidR="00050C80" w:rsidRDefault="00CB05D7" w:rsidP="003B2067">
            <w:pPr>
              <w:spacing w:after="0" w:line="240" w:lineRule="auto"/>
              <w:rPr>
                <w:rFonts w:ascii="Times New Roman" w:eastAsia="Calibri" w:hAnsi="Times New Roman" w:cs="Times New Roman"/>
              </w:rPr>
            </w:pPr>
            <w:r>
              <w:rPr>
                <w:rFonts w:ascii="Times New Roman" w:eastAsia="Calibri" w:hAnsi="Times New Roman" w:cs="Times New Roman"/>
              </w:rPr>
              <w:t>5.</w:t>
            </w:r>
            <w:r>
              <w:rPr>
                <w:rFonts w:ascii="Times New Roman" w:eastAsia="Times New Roman" w:hAnsi="Times New Roman" w:cs="Times New Roman"/>
                <w:lang w:eastAsia="ru-RU"/>
              </w:rPr>
              <w:t xml:space="preserve"> Задания открытого типа с развернутым ответом.</w:t>
            </w:r>
            <w:r>
              <w:rPr>
                <w:rFonts w:ascii="Times New Roman" w:eastAsia="Times New Roman" w:hAnsi="Times New Roman" w:cs="Times New Roman"/>
                <w:b/>
                <w:lang w:eastAsia="ru-RU"/>
              </w:rPr>
              <w:t xml:space="preserve"> </w:t>
            </w:r>
          </w:p>
        </w:tc>
        <w:tc>
          <w:tcPr>
            <w:tcW w:w="8252" w:type="dxa"/>
            <w:gridSpan w:val="2"/>
            <w:shd w:val="clear" w:color="auto" w:fill="auto"/>
          </w:tcPr>
          <w:p w14:paraId="0F8343A2" w14:textId="77777777" w:rsidR="00050C80" w:rsidRDefault="00CB05D7" w:rsidP="003B2067">
            <w:pPr>
              <w:spacing w:after="0" w:line="240" w:lineRule="auto"/>
              <w:contextualSpacing/>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i/>
                <w:sz w:val="24"/>
                <w:szCs w:val="24"/>
                <w:lang w:eastAsia="ru-RU"/>
              </w:rPr>
              <w:t>Пояснение: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Прочитайте текст вопроса и </w:t>
            </w:r>
            <w:r>
              <w:rPr>
                <w:rFonts w:ascii="Times New Roman" w:eastAsia="Times New Roman" w:hAnsi="Times New Roman" w:cs="Times New Roman"/>
                <w:i/>
                <w:sz w:val="24"/>
                <w:szCs w:val="24"/>
              </w:rPr>
              <w:t>запишите ответ, используя четкие компактные формулировки.</w:t>
            </w:r>
          </w:p>
        </w:tc>
      </w:tr>
      <w:tr w:rsidR="00050C80" w14:paraId="0CC55C6D" w14:textId="77777777" w:rsidTr="00E15943">
        <w:tc>
          <w:tcPr>
            <w:tcW w:w="2268" w:type="dxa"/>
            <w:vMerge/>
          </w:tcPr>
          <w:p w14:paraId="0695876D"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3179193F"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17. В чем заключалось значение Октябрьской революции 1917 года для дальнейшего развития России? (ОК 06.)</w:t>
            </w:r>
          </w:p>
          <w:p w14:paraId="0DCA45A7" w14:textId="7ED38A91" w:rsidR="00050C80" w:rsidRDefault="00050C80" w:rsidP="003B2067">
            <w:pPr>
              <w:spacing w:after="0" w:line="240" w:lineRule="auto"/>
              <w:jc w:val="both"/>
              <w:rPr>
                <w:rFonts w:ascii="Times New Roman" w:eastAsia="Calibri" w:hAnsi="Times New Roman" w:cs="Times New Roman"/>
                <w:b/>
                <w:bCs/>
              </w:rPr>
            </w:pPr>
          </w:p>
          <w:p w14:paraId="38A5B0E3" w14:textId="77777777" w:rsidR="001A431A" w:rsidRDefault="001A431A" w:rsidP="003B2067">
            <w:pPr>
              <w:spacing w:after="0" w:line="240" w:lineRule="auto"/>
              <w:jc w:val="both"/>
              <w:rPr>
                <w:rFonts w:ascii="Times New Roman" w:eastAsia="Calibri" w:hAnsi="Times New Roman" w:cs="Times New Roman"/>
                <w:b/>
                <w:bCs/>
              </w:rPr>
            </w:pPr>
          </w:p>
          <w:p w14:paraId="23DEE140"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87415F7" w14:textId="77777777" w:rsidR="00050C80" w:rsidRDefault="00050C80" w:rsidP="003B2067">
            <w:pPr>
              <w:spacing w:after="0" w:line="240" w:lineRule="auto"/>
              <w:jc w:val="both"/>
              <w:rPr>
                <w:rFonts w:ascii="Times New Roman" w:eastAsia="Calibri" w:hAnsi="Times New Roman" w:cs="Times New Roman"/>
                <w:b/>
                <w:bCs/>
              </w:rPr>
            </w:pPr>
          </w:p>
        </w:tc>
        <w:tc>
          <w:tcPr>
            <w:tcW w:w="2440" w:type="dxa"/>
            <w:shd w:val="clear" w:color="auto" w:fill="auto"/>
          </w:tcPr>
          <w:p w14:paraId="71E3F3F9" w14:textId="2C855F90" w:rsidR="003F6AE3" w:rsidRDefault="003F6AE3" w:rsidP="003B206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87B63AB" w14:textId="2DC82298" w:rsidR="00050C80" w:rsidRDefault="00CB05D7" w:rsidP="00AC3A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Октябрьская революция 1917 </w:t>
            </w:r>
          </w:p>
          <w:p w14:paraId="10AB8724" w14:textId="77777777" w:rsidR="00050C80" w:rsidRDefault="00CB05D7" w:rsidP="00AC3A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установила советскую систему правления, </w:t>
            </w:r>
          </w:p>
          <w:p w14:paraId="1F6C38C3" w14:textId="77777777" w:rsidR="00050C80" w:rsidRDefault="00CB05D7" w:rsidP="00AC3A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изменила социально-экономический строй, </w:t>
            </w:r>
          </w:p>
          <w:p w14:paraId="15CA4BA9" w14:textId="77777777" w:rsidR="00050C80" w:rsidRDefault="00CB05D7" w:rsidP="00AC3A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установилась однопартийная система управления.</w:t>
            </w:r>
          </w:p>
        </w:tc>
      </w:tr>
      <w:tr w:rsidR="00050C80" w14:paraId="44352588" w14:textId="77777777" w:rsidTr="00E15943">
        <w:tc>
          <w:tcPr>
            <w:tcW w:w="2268" w:type="dxa"/>
            <w:vMerge/>
          </w:tcPr>
          <w:p w14:paraId="0A7786C3"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26798D0E"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18. Каковы основные причины распада СССР?</w:t>
            </w:r>
            <w:r>
              <w:rPr>
                <w:rFonts w:ascii="Times New Roman" w:eastAsia="Times New Roman" w:hAnsi="Times New Roman" w:cs="Times New Roman"/>
              </w:rPr>
              <w:t xml:space="preserve"> (ОК 06.)</w:t>
            </w:r>
          </w:p>
          <w:p w14:paraId="20251DFE" w14:textId="770F3116" w:rsidR="00050C80" w:rsidRDefault="00050C80" w:rsidP="003B2067">
            <w:pPr>
              <w:spacing w:after="0" w:line="240" w:lineRule="auto"/>
              <w:jc w:val="both"/>
              <w:rPr>
                <w:rFonts w:ascii="Times New Roman" w:eastAsia="Calibri" w:hAnsi="Times New Roman" w:cs="Times New Roman"/>
              </w:rPr>
            </w:pPr>
          </w:p>
          <w:p w14:paraId="78D254E6" w14:textId="77777777" w:rsidR="00D27C31" w:rsidRDefault="00D27C31" w:rsidP="003B2067">
            <w:pPr>
              <w:spacing w:after="0" w:line="240" w:lineRule="auto"/>
              <w:jc w:val="both"/>
              <w:rPr>
                <w:rFonts w:ascii="Times New Roman" w:eastAsia="Calibri" w:hAnsi="Times New Roman" w:cs="Times New Roman"/>
              </w:rPr>
            </w:pPr>
          </w:p>
          <w:p w14:paraId="4AFC4CD3"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C1C134B" w14:textId="77777777" w:rsidR="00050C80" w:rsidRDefault="00050C80" w:rsidP="003B2067">
            <w:pPr>
              <w:spacing w:after="0" w:line="240" w:lineRule="auto"/>
              <w:jc w:val="both"/>
              <w:rPr>
                <w:rFonts w:ascii="Times New Roman" w:eastAsia="Calibri" w:hAnsi="Times New Roman" w:cs="Times New Roman"/>
                <w:b/>
                <w:bCs/>
              </w:rPr>
            </w:pPr>
          </w:p>
        </w:tc>
        <w:tc>
          <w:tcPr>
            <w:tcW w:w="2440" w:type="dxa"/>
            <w:shd w:val="clear" w:color="auto" w:fill="auto"/>
          </w:tcPr>
          <w:p w14:paraId="1296791D" w14:textId="07E66BF4" w:rsidR="003F6AE3" w:rsidRDefault="003F6AE3" w:rsidP="003B2067">
            <w:pPr>
              <w:spacing w:after="0" w:line="240" w:lineRule="auto"/>
              <w:jc w:val="center"/>
              <w:rPr>
                <w:rFonts w:ascii="Times New Roman" w:eastAsia="Calibri" w:hAnsi="Times New Roman" w:cs="Times New Roman"/>
              </w:rPr>
            </w:pPr>
            <w:r>
              <w:rPr>
                <w:rFonts w:ascii="Times New Roman" w:eastAsia="Calibri" w:hAnsi="Times New Roman" w:cs="Times New Roman"/>
              </w:rPr>
              <w:t>Ответ:</w:t>
            </w:r>
          </w:p>
          <w:p w14:paraId="6C1CF983" w14:textId="74D10AC1"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Основными причинами распада СССР были </w:t>
            </w:r>
          </w:p>
          <w:p w14:paraId="2E9D0B8E"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экономический и политический кризис, </w:t>
            </w:r>
          </w:p>
          <w:p w14:paraId="59D10EE4"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-ослабление центральной власти</w:t>
            </w:r>
          </w:p>
        </w:tc>
      </w:tr>
      <w:tr w:rsidR="00050C80" w14:paraId="40DCFE12" w14:textId="77777777" w:rsidTr="00E15943">
        <w:tc>
          <w:tcPr>
            <w:tcW w:w="2268" w:type="dxa"/>
            <w:vMerge/>
          </w:tcPr>
          <w:p w14:paraId="45EDB10A"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4AADB648" w14:textId="77777777" w:rsidR="00050C80" w:rsidRDefault="00CB05D7" w:rsidP="003B2067">
            <w:pPr>
              <w:spacing w:after="0" w:line="240" w:lineRule="auto"/>
              <w:jc w:val="both"/>
              <w:rPr>
                <w:rFonts w:ascii="Times New Roman" w:eastAsia="Calibri" w:hAnsi="Times New Roman" w:cs="Times New Roman"/>
              </w:rPr>
            </w:pPr>
            <w:r>
              <w:rPr>
                <w:rFonts w:ascii="Times New Roman" w:eastAsia="Times New Roman" w:hAnsi="Times New Roman" w:cs="Times New Roman"/>
                <w:lang w:eastAsia="ru-RU"/>
              </w:rPr>
              <w:t xml:space="preserve">19. </w:t>
            </w:r>
            <w:r>
              <w:rPr>
                <w:rFonts w:ascii="Times New Roman" w:eastAsia="Calibri" w:hAnsi="Times New Roman" w:cs="Times New Roman"/>
              </w:rPr>
              <w:t xml:space="preserve">Как В.В. Путин изменил политическую систему России с 2000 года? </w:t>
            </w:r>
            <w:r>
              <w:rPr>
                <w:rFonts w:ascii="Times New Roman" w:eastAsia="Times New Roman" w:hAnsi="Times New Roman" w:cs="Times New Roman"/>
              </w:rPr>
              <w:t>(ОК 06.)</w:t>
            </w:r>
          </w:p>
          <w:p w14:paraId="0536C658" w14:textId="380FE115" w:rsidR="00050C80" w:rsidRDefault="00050C80" w:rsidP="003B2067">
            <w:pPr>
              <w:spacing w:after="0" w:line="240" w:lineRule="auto"/>
              <w:jc w:val="both"/>
              <w:rPr>
                <w:rFonts w:ascii="Times New Roman" w:eastAsia="Calibri" w:hAnsi="Times New Roman" w:cs="Times New Roman"/>
              </w:rPr>
            </w:pPr>
          </w:p>
          <w:p w14:paraId="543AC143" w14:textId="6D1510FC" w:rsidR="00D27C31" w:rsidRDefault="00D27C31" w:rsidP="003B2067">
            <w:pPr>
              <w:spacing w:after="0" w:line="240" w:lineRule="auto"/>
              <w:jc w:val="both"/>
              <w:rPr>
                <w:rFonts w:ascii="Times New Roman" w:eastAsia="Calibri" w:hAnsi="Times New Roman" w:cs="Times New Roman"/>
              </w:rPr>
            </w:pPr>
          </w:p>
          <w:p w14:paraId="2163DDCF" w14:textId="77777777" w:rsidR="00050C80" w:rsidRDefault="00CB05D7" w:rsidP="003B206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F411EC0" w14:textId="77777777" w:rsidR="00050C80" w:rsidRDefault="00050C80" w:rsidP="003B2067">
            <w:pPr>
              <w:spacing w:after="0" w:line="240" w:lineRule="auto"/>
              <w:jc w:val="both"/>
              <w:rPr>
                <w:rFonts w:ascii="Times New Roman" w:eastAsia="Calibri" w:hAnsi="Times New Roman" w:cs="Times New Roman"/>
                <w:b/>
                <w:bCs/>
              </w:rPr>
            </w:pPr>
          </w:p>
        </w:tc>
        <w:tc>
          <w:tcPr>
            <w:tcW w:w="2440" w:type="dxa"/>
            <w:shd w:val="clear" w:color="auto" w:fill="auto"/>
          </w:tcPr>
          <w:p w14:paraId="62F4E22F" w14:textId="1006ED7A" w:rsidR="003F6AE3" w:rsidRDefault="003F6AE3" w:rsidP="003B2067">
            <w:pPr>
              <w:spacing w:after="0" w:line="240" w:lineRule="auto"/>
              <w:jc w:val="center"/>
              <w:rPr>
                <w:rFonts w:ascii="Times New Roman" w:eastAsia="Calibri" w:hAnsi="Times New Roman" w:cs="Times New Roman"/>
              </w:rPr>
            </w:pPr>
            <w:r>
              <w:rPr>
                <w:rFonts w:ascii="Times New Roman" w:eastAsia="Calibri" w:hAnsi="Times New Roman" w:cs="Times New Roman"/>
              </w:rPr>
              <w:t>Ответ:</w:t>
            </w:r>
          </w:p>
          <w:p w14:paraId="50456957" w14:textId="182F203F" w:rsidR="00050C80" w:rsidRDefault="00CB05D7" w:rsidP="00AC3A8E">
            <w:pPr>
              <w:spacing w:after="0" w:line="240" w:lineRule="auto"/>
              <w:rPr>
                <w:rFonts w:ascii="Times New Roman" w:eastAsia="Calibri" w:hAnsi="Times New Roman" w:cs="Times New Roman"/>
              </w:rPr>
            </w:pPr>
            <w:r>
              <w:rPr>
                <w:rFonts w:ascii="Times New Roman" w:eastAsia="Calibri" w:hAnsi="Times New Roman" w:cs="Times New Roman"/>
              </w:rPr>
              <w:t>В.В. Путин, президент России с 2000 года</w:t>
            </w:r>
          </w:p>
          <w:p w14:paraId="11E71449" w14:textId="77777777" w:rsidR="00050C80" w:rsidRDefault="00CB05D7" w:rsidP="00AC3A8E">
            <w:pPr>
              <w:spacing w:after="0" w:line="240" w:lineRule="auto"/>
              <w:rPr>
                <w:rFonts w:ascii="Times New Roman" w:eastAsia="Calibri" w:hAnsi="Times New Roman" w:cs="Times New Roman"/>
              </w:rPr>
            </w:pPr>
            <w:r>
              <w:rPr>
                <w:rFonts w:ascii="Times New Roman" w:eastAsia="Calibri" w:hAnsi="Times New Roman" w:cs="Times New Roman"/>
              </w:rPr>
              <w:t xml:space="preserve">- укрепил вертикаль власти, </w:t>
            </w:r>
          </w:p>
          <w:p w14:paraId="6901FAA6" w14:textId="77777777" w:rsidR="00050C80" w:rsidRDefault="00CB05D7" w:rsidP="00AC3A8E">
            <w:pPr>
              <w:spacing w:after="0" w:line="240" w:lineRule="auto"/>
              <w:rPr>
                <w:rFonts w:ascii="Times New Roman" w:eastAsia="Calibri" w:hAnsi="Times New Roman" w:cs="Times New Roman"/>
              </w:rPr>
            </w:pPr>
            <w:r>
              <w:rPr>
                <w:rFonts w:ascii="Times New Roman" w:eastAsia="Calibri" w:hAnsi="Times New Roman" w:cs="Times New Roman"/>
              </w:rPr>
              <w:t>- усилил контроль над СМИ</w:t>
            </w:r>
          </w:p>
          <w:p w14:paraId="0BF9B31C" w14:textId="77777777" w:rsidR="00050C80" w:rsidRDefault="00CB05D7" w:rsidP="00AC3A8E">
            <w:pPr>
              <w:spacing w:after="0" w:line="240" w:lineRule="auto"/>
              <w:rPr>
                <w:rFonts w:ascii="Times New Roman" w:eastAsia="Calibri" w:hAnsi="Times New Roman" w:cs="Times New Roman"/>
              </w:rPr>
            </w:pPr>
            <w:r>
              <w:rPr>
                <w:rFonts w:ascii="Times New Roman" w:eastAsia="Calibri" w:hAnsi="Times New Roman" w:cs="Times New Roman"/>
              </w:rPr>
              <w:t xml:space="preserve">- реформировал армию и правоохранительные органы, </w:t>
            </w:r>
          </w:p>
          <w:p w14:paraId="0558F5DE" w14:textId="77777777" w:rsidR="00050C80" w:rsidRDefault="00CB05D7" w:rsidP="00AC3A8E">
            <w:pPr>
              <w:spacing w:after="0" w:line="240" w:lineRule="auto"/>
              <w:rPr>
                <w:rFonts w:ascii="Times New Roman" w:eastAsia="Calibri" w:hAnsi="Times New Roman" w:cs="Times New Roman"/>
              </w:rPr>
            </w:pPr>
            <w:r>
              <w:rPr>
                <w:rFonts w:ascii="Times New Roman" w:eastAsia="Calibri" w:hAnsi="Times New Roman" w:cs="Times New Roman"/>
              </w:rPr>
              <w:t>-присоединил Крым и Севастополь в 2014 году.</w:t>
            </w:r>
          </w:p>
        </w:tc>
      </w:tr>
      <w:tr w:rsidR="00050C80" w14:paraId="118C48D3" w14:textId="77777777" w:rsidTr="00E15943">
        <w:tc>
          <w:tcPr>
            <w:tcW w:w="2268" w:type="dxa"/>
            <w:vMerge/>
          </w:tcPr>
          <w:p w14:paraId="790BC9C2" w14:textId="77777777" w:rsidR="00050C80" w:rsidRDefault="00050C80" w:rsidP="003B2067">
            <w:pPr>
              <w:spacing w:after="0" w:line="240" w:lineRule="auto"/>
              <w:jc w:val="center"/>
              <w:rPr>
                <w:rFonts w:ascii="Times New Roman" w:eastAsia="Calibri" w:hAnsi="Times New Roman" w:cs="Times New Roman"/>
                <w:b/>
                <w:bCs/>
              </w:rPr>
            </w:pPr>
          </w:p>
        </w:tc>
        <w:tc>
          <w:tcPr>
            <w:tcW w:w="5812" w:type="dxa"/>
            <w:shd w:val="clear" w:color="auto" w:fill="auto"/>
          </w:tcPr>
          <w:p w14:paraId="544813C8"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20. Каковы причины и последствия национальных движений в постсоветских республиках?</w:t>
            </w:r>
            <w:r>
              <w:rPr>
                <w:rFonts w:ascii="Times New Roman" w:eastAsia="Times New Roman" w:hAnsi="Times New Roman" w:cs="Times New Roman"/>
              </w:rPr>
              <w:t xml:space="preserve"> (</w:t>
            </w:r>
            <w:r>
              <w:rPr>
                <w:rFonts w:ascii="Times New Roman" w:eastAsia="Calibri" w:hAnsi="Times New Roman" w:cs="Times New Roman"/>
              </w:rPr>
              <w:t>ОК 06.)</w:t>
            </w:r>
          </w:p>
          <w:p w14:paraId="6C2BC6AE" w14:textId="77777777" w:rsidR="00050C80" w:rsidRDefault="00050C80" w:rsidP="003B2067">
            <w:pPr>
              <w:spacing w:after="0" w:line="240" w:lineRule="auto"/>
              <w:jc w:val="both"/>
              <w:rPr>
                <w:rFonts w:ascii="Times New Roman" w:eastAsia="Times New Roman" w:hAnsi="Times New Roman" w:cs="Times New Roman"/>
                <w:lang w:eastAsia="ru-RU"/>
              </w:rPr>
            </w:pPr>
          </w:p>
          <w:p w14:paraId="6671F80C" w14:textId="65E39B9D" w:rsidR="00050C80" w:rsidRDefault="00050C80" w:rsidP="003B2067">
            <w:pPr>
              <w:spacing w:after="0" w:line="240" w:lineRule="auto"/>
              <w:rPr>
                <w:rFonts w:ascii="Times New Roman" w:eastAsia="Times New Roman" w:hAnsi="Times New Roman" w:cs="Times New Roman"/>
                <w:lang w:eastAsia="ru-RU"/>
              </w:rPr>
            </w:pPr>
          </w:p>
          <w:p w14:paraId="67D5C141" w14:textId="77777777" w:rsidR="00D27C31" w:rsidRDefault="00D27C31" w:rsidP="003B2067">
            <w:pPr>
              <w:spacing w:after="0" w:line="240" w:lineRule="auto"/>
              <w:rPr>
                <w:rFonts w:ascii="Times New Roman" w:eastAsia="Times New Roman" w:hAnsi="Times New Roman" w:cs="Times New Roman"/>
                <w:lang w:eastAsia="ru-RU"/>
              </w:rPr>
            </w:pPr>
          </w:p>
          <w:p w14:paraId="3D45C17F" w14:textId="5CB34ED1" w:rsidR="00050C80" w:rsidRDefault="00D27C31" w:rsidP="003B206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CB05D7">
              <w:rPr>
                <w:rFonts w:ascii="Times New Roman" w:eastAsia="Times New Roman" w:hAnsi="Times New Roman" w:cs="Times New Roman"/>
                <w:lang w:eastAsia="ru-RU"/>
              </w:rPr>
              <w:t>твет:</w:t>
            </w:r>
          </w:p>
        </w:tc>
        <w:tc>
          <w:tcPr>
            <w:tcW w:w="2440" w:type="dxa"/>
            <w:shd w:val="clear" w:color="auto" w:fill="auto"/>
          </w:tcPr>
          <w:p w14:paraId="7923FEDF" w14:textId="422B74DD" w:rsidR="003F6AE3" w:rsidRDefault="003F6AE3" w:rsidP="003B2067">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Ответ:</w:t>
            </w:r>
          </w:p>
          <w:p w14:paraId="381CF682" w14:textId="3A0F545B"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Национальные движения в постсоветских </w:t>
            </w:r>
            <w:r>
              <w:rPr>
                <w:rFonts w:ascii="Times New Roman" w:eastAsia="Calibri" w:hAnsi="Times New Roman" w:cs="Times New Roman"/>
              </w:rPr>
              <w:lastRenderedPageBreak/>
              <w:t xml:space="preserve">республиках были вызваны (причины): </w:t>
            </w:r>
          </w:p>
          <w:p w14:paraId="4A29BD1B"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стремлением к независимости</w:t>
            </w:r>
          </w:p>
          <w:p w14:paraId="3E489385"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противостоянию централизованной власти. </w:t>
            </w:r>
          </w:p>
          <w:p w14:paraId="01501F93"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Последствия включали:</w:t>
            </w:r>
          </w:p>
          <w:p w14:paraId="79D7FE1A"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образование новых независимых государств,</w:t>
            </w:r>
          </w:p>
          <w:p w14:paraId="6E3C1205" w14:textId="77777777" w:rsidR="00050C80" w:rsidRDefault="00CB05D7" w:rsidP="003B2067">
            <w:pPr>
              <w:spacing w:after="0" w:line="240" w:lineRule="auto"/>
              <w:jc w:val="both"/>
              <w:rPr>
                <w:rFonts w:ascii="Times New Roman" w:eastAsia="Calibri" w:hAnsi="Times New Roman" w:cs="Times New Roman"/>
              </w:rPr>
            </w:pPr>
            <w:r>
              <w:rPr>
                <w:rFonts w:ascii="Times New Roman" w:eastAsia="Calibri" w:hAnsi="Times New Roman" w:cs="Times New Roman"/>
              </w:rPr>
              <w:t>- конфликты и войны.</w:t>
            </w:r>
          </w:p>
        </w:tc>
      </w:tr>
    </w:tbl>
    <w:p w14:paraId="1EAE1FF1" w14:textId="77777777" w:rsidR="001A431A" w:rsidRDefault="001A431A" w:rsidP="00E15943">
      <w:pPr>
        <w:spacing w:after="160" w:line="259" w:lineRule="auto"/>
      </w:pPr>
    </w:p>
    <w:p w14:paraId="3CF83A65" w14:textId="77777777" w:rsidR="00AC3A8E" w:rsidRDefault="00AC3A8E">
      <w:pPr>
        <w:spacing w:after="0" w:line="240" w:lineRule="auto"/>
        <w:rPr>
          <w:rFonts w:ascii="Times New Roman" w:eastAsia="Calibri" w:hAnsi="Times New Roman" w:cs="Times New Roman"/>
          <w:b/>
          <w:bCs/>
          <w:sz w:val="28"/>
          <w:szCs w:val="28"/>
        </w:rPr>
      </w:pPr>
      <w:r>
        <w:rPr>
          <w:rFonts w:ascii="Times New Roman" w:eastAsia="Calibri" w:hAnsi="Times New Roman" w:cs="Times New Roman"/>
          <w:b/>
          <w:bCs/>
          <w:sz w:val="28"/>
          <w:szCs w:val="28"/>
        </w:rPr>
        <w:br w:type="page"/>
      </w:r>
    </w:p>
    <w:p w14:paraId="3F5EFC58" w14:textId="0290D2E9" w:rsidR="00050C80" w:rsidRDefault="00CB05D7">
      <w:pPr>
        <w:spacing w:after="160" w:line="259" w:lineRule="auto"/>
        <w:jc w:val="center"/>
        <w:rPr>
          <w:rFonts w:ascii="Times New Roman" w:eastAsia="Calibri" w:hAnsi="Times New Roman" w:cs="Times New Roman"/>
          <w:b/>
          <w:bCs/>
          <w:sz w:val="28"/>
          <w:szCs w:val="28"/>
        </w:rPr>
      </w:pPr>
      <w:bookmarkStart w:id="10" w:name="_Hlk237267582"/>
      <w:r>
        <w:rPr>
          <w:rFonts w:ascii="Times New Roman" w:eastAsia="Calibri" w:hAnsi="Times New Roman" w:cs="Times New Roman"/>
          <w:b/>
          <w:bCs/>
          <w:sz w:val="28"/>
          <w:szCs w:val="28"/>
        </w:rPr>
        <w:lastRenderedPageBreak/>
        <w:t>ФОС по дисциплине СОО.07 Основы безопасности и защиты Родины</w:t>
      </w:r>
    </w:p>
    <w:bookmarkEnd w:id="10"/>
    <w:p w14:paraId="373AD080" w14:textId="0D584E0F" w:rsidR="00050C80" w:rsidRDefault="00CB05D7" w:rsidP="003E36DE">
      <w:pPr>
        <w:spacing w:after="160" w:line="259"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 вариант</w:t>
      </w:r>
    </w:p>
    <w:tbl>
      <w:tblPr>
        <w:tblStyle w:val="7"/>
        <w:tblW w:w="10490" w:type="dxa"/>
        <w:tblInd w:w="-459" w:type="dxa"/>
        <w:tblLayout w:type="fixed"/>
        <w:tblLook w:val="04A0" w:firstRow="1" w:lastRow="0" w:firstColumn="1" w:lastColumn="0" w:noHBand="0" w:noVBand="1"/>
      </w:tblPr>
      <w:tblGrid>
        <w:gridCol w:w="2268"/>
        <w:gridCol w:w="5812"/>
        <w:gridCol w:w="2410"/>
      </w:tblGrid>
      <w:tr w:rsidR="00050C80" w14:paraId="35288F4F" w14:textId="77777777" w:rsidTr="00E15943">
        <w:tc>
          <w:tcPr>
            <w:tcW w:w="2268" w:type="dxa"/>
          </w:tcPr>
          <w:p w14:paraId="665D932B" w14:textId="77777777" w:rsidR="00050C80" w:rsidRDefault="00CB05D7">
            <w:pPr>
              <w:spacing w:after="0" w:line="240" w:lineRule="auto"/>
              <w:jc w:val="center"/>
              <w:rPr>
                <w:rFonts w:ascii="Times New Roman" w:hAnsi="Times New Roman" w:cs="Times New Roman"/>
                <w:b/>
                <w:bCs/>
                <w:sz w:val="28"/>
                <w:szCs w:val="28"/>
              </w:rPr>
            </w:pPr>
            <w:bookmarkStart w:id="11" w:name="_Hlk237267601"/>
            <w:r>
              <w:rPr>
                <w:rFonts w:ascii="Times New Roman" w:eastAsia="Times New Roman" w:hAnsi="Times New Roman" w:cs="Times New Roman"/>
                <w:b/>
                <w:lang w:eastAsia="ru-RU"/>
              </w:rPr>
              <w:t>Тип задания</w:t>
            </w:r>
          </w:p>
        </w:tc>
        <w:tc>
          <w:tcPr>
            <w:tcW w:w="5812" w:type="dxa"/>
          </w:tcPr>
          <w:p w14:paraId="2EE3BC34" w14:textId="77777777" w:rsidR="00050C80" w:rsidRDefault="00CB05D7">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lang w:eastAsia="ru-RU"/>
              </w:rPr>
              <w:t>Пример задания</w:t>
            </w:r>
          </w:p>
        </w:tc>
        <w:tc>
          <w:tcPr>
            <w:tcW w:w="2410" w:type="dxa"/>
          </w:tcPr>
          <w:p w14:paraId="71B7D9B9" w14:textId="77777777" w:rsidR="00050C80" w:rsidRDefault="00CB05D7">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lang w:eastAsia="ru-RU"/>
              </w:rPr>
              <w:t>Верные ответы</w:t>
            </w:r>
          </w:p>
        </w:tc>
      </w:tr>
      <w:tr w:rsidR="00050C80" w14:paraId="0438F9DF" w14:textId="77777777" w:rsidTr="00E15943">
        <w:tc>
          <w:tcPr>
            <w:tcW w:w="2268" w:type="dxa"/>
            <w:vMerge w:val="restart"/>
          </w:tcPr>
          <w:p w14:paraId="700EA256" w14:textId="77777777" w:rsidR="00050C80" w:rsidRDefault="00CB05D7">
            <w:pPr>
              <w:spacing w:after="16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 xml:space="preserve">1. </w:t>
            </w:r>
            <w:r>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7C76B8DF" w14:textId="77777777" w:rsidR="00050C80" w:rsidRDefault="00050C80">
            <w:pPr>
              <w:spacing w:after="0" w:line="240" w:lineRule="auto"/>
              <w:jc w:val="center"/>
              <w:rPr>
                <w:rFonts w:ascii="Times New Roman" w:eastAsia="Times New Roman" w:hAnsi="Times New Roman" w:cs="Times New Roman"/>
                <w:lang w:eastAsia="ru-RU"/>
              </w:rPr>
            </w:pPr>
          </w:p>
        </w:tc>
        <w:tc>
          <w:tcPr>
            <w:tcW w:w="8222" w:type="dxa"/>
            <w:gridSpan w:val="2"/>
          </w:tcPr>
          <w:p w14:paraId="719F381F"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rPr>
              <w:t>Прочитайте текст вопроса и установите соответствие</w:t>
            </w:r>
          </w:p>
        </w:tc>
      </w:tr>
      <w:tr w:rsidR="00050C80" w14:paraId="203F4767" w14:textId="77777777" w:rsidTr="00E15943">
        <w:tc>
          <w:tcPr>
            <w:tcW w:w="2268" w:type="dxa"/>
            <w:vMerge/>
          </w:tcPr>
          <w:p w14:paraId="18D69630" w14:textId="77777777" w:rsidR="00050C80" w:rsidRDefault="00050C80">
            <w:pPr>
              <w:spacing w:after="0" w:line="240" w:lineRule="auto"/>
              <w:jc w:val="center"/>
              <w:rPr>
                <w:rFonts w:ascii="Times New Roman" w:hAnsi="Times New Roman" w:cs="Times New Roman"/>
                <w:b/>
                <w:bCs/>
              </w:rPr>
            </w:pPr>
          </w:p>
        </w:tc>
        <w:tc>
          <w:tcPr>
            <w:tcW w:w="5812" w:type="dxa"/>
          </w:tcPr>
          <w:p w14:paraId="7B4C6F6C" w14:textId="77777777" w:rsidR="00050C80" w:rsidRDefault="00CB05D7">
            <w:pPr>
              <w:spacing w:after="0" w:line="240" w:lineRule="auto"/>
              <w:ind w:left="8"/>
              <w:jc w:val="both"/>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color w:val="00B050"/>
              </w:rPr>
              <w:t xml:space="preserve">. </w:t>
            </w:r>
            <w:r>
              <w:rPr>
                <w:rFonts w:ascii="Times New Roman" w:eastAsia="Times New Roman" w:hAnsi="Times New Roman" w:cs="Times New Roman"/>
              </w:rPr>
              <w:t>Установите</w:t>
            </w:r>
            <w:r>
              <w:rPr>
                <w:rFonts w:ascii="Times New Roman" w:eastAsia="Times New Roman" w:hAnsi="Times New Roman" w:cs="Times New Roman"/>
                <w:color w:val="00B050"/>
              </w:rPr>
              <w:t xml:space="preserve"> </w:t>
            </w:r>
            <w:r>
              <w:rPr>
                <w:rFonts w:ascii="Times New Roman" w:eastAsia="Times New Roman" w:hAnsi="Times New Roman" w:cs="Times New Roman"/>
              </w:rPr>
              <w:t>соответствие</w:t>
            </w:r>
            <w:r>
              <w:rPr>
                <w:rFonts w:ascii="Calibri" w:hAnsi="Calibri" w:cs="Times New Roman"/>
              </w:rPr>
              <w:t xml:space="preserve"> </w:t>
            </w:r>
            <w:r>
              <w:rPr>
                <w:rFonts w:ascii="Times New Roman" w:eastAsia="Times New Roman" w:hAnsi="Times New Roman" w:cs="Times New Roman"/>
              </w:rPr>
              <w:t>между транспортом и видом, к которому он относится: (ОК 07.)</w:t>
            </w:r>
          </w:p>
          <w:p w14:paraId="3E5B8715" w14:textId="77777777" w:rsidR="00050C80" w:rsidRDefault="00050C80">
            <w:pPr>
              <w:spacing w:after="0" w:line="240" w:lineRule="auto"/>
              <w:ind w:left="8"/>
              <w:jc w:val="both"/>
              <w:rPr>
                <w:rFonts w:ascii="Times New Roman" w:eastAsia="Times New Roman" w:hAnsi="Times New Roman" w:cs="Times New Roman"/>
              </w:rPr>
            </w:pPr>
          </w:p>
          <w:tbl>
            <w:tblPr>
              <w:tblStyle w:val="3"/>
              <w:tblW w:w="5563" w:type="dxa"/>
              <w:tblLayout w:type="fixed"/>
              <w:tblLook w:val="04A0" w:firstRow="1" w:lastRow="0" w:firstColumn="1" w:lastColumn="0" w:noHBand="0" w:noVBand="1"/>
            </w:tblPr>
            <w:tblGrid>
              <w:gridCol w:w="2303"/>
              <w:gridCol w:w="3260"/>
            </w:tblGrid>
            <w:tr w:rsidR="00050C80" w14:paraId="08F01E41" w14:textId="77777777" w:rsidTr="004249B6">
              <w:tc>
                <w:tcPr>
                  <w:tcW w:w="2303" w:type="dxa"/>
                </w:tcPr>
                <w:p w14:paraId="585A0C6A"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Транспорт</w:t>
                  </w:r>
                </w:p>
              </w:tc>
              <w:tc>
                <w:tcPr>
                  <w:tcW w:w="3260" w:type="dxa"/>
                </w:tcPr>
                <w:p w14:paraId="119B2BE8"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Вид транспорта</w:t>
                  </w:r>
                </w:p>
              </w:tc>
            </w:tr>
            <w:tr w:rsidR="00050C80" w14:paraId="385A91BE" w14:textId="77777777" w:rsidTr="004249B6">
              <w:tc>
                <w:tcPr>
                  <w:tcW w:w="2303" w:type="dxa"/>
                </w:tcPr>
                <w:p w14:paraId="7EC55536" w14:textId="77777777" w:rsidR="00050C80" w:rsidRDefault="00CB05D7">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А. Шаттл</w:t>
                  </w:r>
                </w:p>
              </w:tc>
              <w:tc>
                <w:tcPr>
                  <w:tcW w:w="3260" w:type="dxa"/>
                </w:tcPr>
                <w:p w14:paraId="73630242"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hAnsi="Times New Roman" w:cs="Times New Roman"/>
                    </w:rPr>
                    <w:t>Космический</w:t>
                  </w:r>
                </w:p>
              </w:tc>
            </w:tr>
            <w:tr w:rsidR="00050C80" w14:paraId="0E3AAABC" w14:textId="77777777" w:rsidTr="004249B6">
              <w:tc>
                <w:tcPr>
                  <w:tcW w:w="2303" w:type="dxa"/>
                </w:tcPr>
                <w:p w14:paraId="0595F1EE" w14:textId="77777777" w:rsidR="00050C80" w:rsidRDefault="00CB05D7">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 xml:space="preserve">Б. </w:t>
                  </w:r>
                  <w:r>
                    <w:rPr>
                      <w:rFonts w:ascii="Times New Roman" w:hAnsi="Times New Roman" w:cs="Times New Roman"/>
                    </w:rPr>
                    <w:t>Поезд</w:t>
                  </w:r>
                </w:p>
              </w:tc>
              <w:tc>
                <w:tcPr>
                  <w:tcW w:w="3260" w:type="dxa"/>
                </w:tcPr>
                <w:p w14:paraId="646EEB02"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w:t>
                  </w:r>
                  <w:r>
                    <w:rPr>
                      <w:rFonts w:ascii="Calibri" w:hAnsi="Calibri" w:cs="Times New Roman"/>
                    </w:rPr>
                    <w:t xml:space="preserve"> </w:t>
                  </w:r>
                  <w:r>
                    <w:rPr>
                      <w:rFonts w:ascii="Times New Roman" w:hAnsi="Times New Roman" w:cs="Times New Roman"/>
                    </w:rPr>
                    <w:t>Морской</w:t>
                  </w:r>
                </w:p>
              </w:tc>
            </w:tr>
            <w:tr w:rsidR="00050C80" w14:paraId="1C098415" w14:textId="77777777" w:rsidTr="004249B6">
              <w:tc>
                <w:tcPr>
                  <w:tcW w:w="2303" w:type="dxa"/>
                </w:tcPr>
                <w:p w14:paraId="7BB49D33"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В. </w:t>
                  </w:r>
                  <w:r>
                    <w:rPr>
                      <w:rFonts w:ascii="Times New Roman" w:hAnsi="Times New Roman" w:cs="Times New Roman"/>
                    </w:rPr>
                    <w:t>Теплоход</w:t>
                  </w:r>
                </w:p>
              </w:tc>
              <w:tc>
                <w:tcPr>
                  <w:tcW w:w="3260" w:type="dxa"/>
                </w:tcPr>
                <w:p w14:paraId="5AFFA27D"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Железнодорожный</w:t>
                  </w:r>
                </w:p>
              </w:tc>
            </w:tr>
            <w:tr w:rsidR="00050C80" w14:paraId="07E58039" w14:textId="77777777" w:rsidTr="004249B6">
              <w:tc>
                <w:tcPr>
                  <w:tcW w:w="2303" w:type="dxa"/>
                </w:tcPr>
                <w:p w14:paraId="341CD7F8" w14:textId="77777777" w:rsidR="00050C80" w:rsidRDefault="00CB05D7">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Г. Яхта</w:t>
                  </w:r>
                </w:p>
              </w:tc>
              <w:tc>
                <w:tcPr>
                  <w:tcW w:w="3260" w:type="dxa"/>
                </w:tcPr>
                <w:p w14:paraId="519623BA" w14:textId="77777777" w:rsidR="00050C80" w:rsidRDefault="00050C80">
                  <w:pPr>
                    <w:spacing w:after="0" w:line="240" w:lineRule="auto"/>
                    <w:jc w:val="both"/>
                    <w:rPr>
                      <w:rFonts w:ascii="Times New Roman" w:eastAsia="Times New Roman" w:hAnsi="Times New Roman" w:cs="Times New Roman"/>
                      <w:lang w:eastAsia="ru-RU"/>
                    </w:rPr>
                  </w:pPr>
                </w:p>
              </w:tc>
            </w:tr>
          </w:tbl>
          <w:p w14:paraId="2763FA62" w14:textId="77777777" w:rsidR="00D27C31" w:rsidRDefault="00D27C31">
            <w:pPr>
              <w:spacing w:after="0" w:line="240" w:lineRule="auto"/>
              <w:jc w:val="both"/>
              <w:rPr>
                <w:rFonts w:ascii="Times New Roman" w:eastAsia="Times New Roman" w:hAnsi="Times New Roman" w:cs="Times New Roman"/>
                <w:lang w:eastAsia="ru-RU"/>
              </w:rPr>
            </w:pPr>
          </w:p>
          <w:p w14:paraId="0A74C288" w14:textId="0E63D80C"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7"/>
              <w:tblW w:w="4385" w:type="dxa"/>
              <w:jc w:val="center"/>
              <w:tblLayout w:type="fixed"/>
              <w:tblLook w:val="04A0" w:firstRow="1" w:lastRow="0" w:firstColumn="1" w:lastColumn="0" w:noHBand="0" w:noVBand="1"/>
            </w:tblPr>
            <w:tblGrid>
              <w:gridCol w:w="1125"/>
              <w:gridCol w:w="992"/>
              <w:gridCol w:w="1134"/>
              <w:gridCol w:w="1134"/>
            </w:tblGrid>
            <w:tr w:rsidR="00050C80" w14:paraId="6137B32A" w14:textId="77777777">
              <w:trPr>
                <w:trHeight w:val="275"/>
                <w:jc w:val="center"/>
              </w:trPr>
              <w:tc>
                <w:tcPr>
                  <w:tcW w:w="1125" w:type="dxa"/>
                </w:tcPr>
                <w:p w14:paraId="3C579B3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992" w:type="dxa"/>
                </w:tcPr>
                <w:p w14:paraId="07EB907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134" w:type="dxa"/>
                </w:tcPr>
                <w:p w14:paraId="7310D64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134" w:type="dxa"/>
                </w:tcPr>
                <w:p w14:paraId="67F9477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25FC5661" w14:textId="77777777">
              <w:trPr>
                <w:trHeight w:val="260"/>
                <w:jc w:val="center"/>
              </w:trPr>
              <w:tc>
                <w:tcPr>
                  <w:tcW w:w="1125" w:type="dxa"/>
                </w:tcPr>
                <w:p w14:paraId="30E133AA" w14:textId="77777777" w:rsidR="00050C80" w:rsidRDefault="00050C80">
                  <w:pPr>
                    <w:spacing w:after="0" w:line="240" w:lineRule="auto"/>
                    <w:jc w:val="both"/>
                    <w:rPr>
                      <w:rFonts w:ascii="Times New Roman" w:eastAsia="Times New Roman" w:hAnsi="Times New Roman" w:cs="Times New Roman"/>
                      <w:lang w:eastAsia="ru-RU"/>
                    </w:rPr>
                  </w:pPr>
                </w:p>
              </w:tc>
              <w:tc>
                <w:tcPr>
                  <w:tcW w:w="992" w:type="dxa"/>
                </w:tcPr>
                <w:p w14:paraId="4A87DFB1" w14:textId="77777777" w:rsidR="00050C80" w:rsidRDefault="00050C80">
                  <w:pPr>
                    <w:spacing w:after="0" w:line="240" w:lineRule="auto"/>
                    <w:jc w:val="both"/>
                    <w:rPr>
                      <w:rFonts w:ascii="Times New Roman" w:eastAsia="Times New Roman" w:hAnsi="Times New Roman" w:cs="Times New Roman"/>
                      <w:lang w:eastAsia="ru-RU"/>
                    </w:rPr>
                  </w:pPr>
                </w:p>
              </w:tc>
              <w:tc>
                <w:tcPr>
                  <w:tcW w:w="1134" w:type="dxa"/>
                </w:tcPr>
                <w:p w14:paraId="599D6875" w14:textId="77777777" w:rsidR="00050C80" w:rsidRDefault="00050C80">
                  <w:pPr>
                    <w:spacing w:after="0" w:line="240" w:lineRule="auto"/>
                    <w:jc w:val="both"/>
                    <w:rPr>
                      <w:rFonts w:ascii="Times New Roman" w:eastAsia="Times New Roman" w:hAnsi="Times New Roman" w:cs="Times New Roman"/>
                      <w:lang w:eastAsia="ru-RU"/>
                    </w:rPr>
                  </w:pPr>
                </w:p>
              </w:tc>
              <w:tc>
                <w:tcPr>
                  <w:tcW w:w="1134" w:type="dxa"/>
                </w:tcPr>
                <w:p w14:paraId="06BD4492" w14:textId="77777777" w:rsidR="00050C80" w:rsidRDefault="00050C80">
                  <w:pPr>
                    <w:spacing w:after="0" w:line="240" w:lineRule="auto"/>
                    <w:jc w:val="both"/>
                    <w:rPr>
                      <w:rFonts w:ascii="Times New Roman" w:eastAsia="Times New Roman" w:hAnsi="Times New Roman" w:cs="Times New Roman"/>
                      <w:lang w:eastAsia="ru-RU"/>
                    </w:rPr>
                  </w:pPr>
                </w:p>
              </w:tc>
            </w:tr>
          </w:tbl>
          <w:p w14:paraId="5C8A89B3"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7"/>
              <w:tblpPr w:leftFromText="180" w:rightFromText="180" w:horzAnchor="margin" w:tblpXSpec="center" w:tblpY="240"/>
              <w:tblOverlap w:val="never"/>
              <w:tblW w:w="1804" w:type="dxa"/>
              <w:tblLayout w:type="fixed"/>
              <w:tblLook w:val="04A0" w:firstRow="1" w:lastRow="0" w:firstColumn="1" w:lastColumn="0" w:noHBand="0" w:noVBand="1"/>
            </w:tblPr>
            <w:tblGrid>
              <w:gridCol w:w="469"/>
              <w:gridCol w:w="429"/>
              <w:gridCol w:w="453"/>
              <w:gridCol w:w="453"/>
            </w:tblGrid>
            <w:tr w:rsidR="00050C80" w14:paraId="2AF439B6" w14:textId="77777777" w:rsidTr="007E396D">
              <w:tc>
                <w:tcPr>
                  <w:tcW w:w="1300" w:type="pct"/>
                </w:tcPr>
                <w:p w14:paraId="49D1764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189" w:type="pct"/>
                </w:tcPr>
                <w:p w14:paraId="03B3BBB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6" w:type="pct"/>
                </w:tcPr>
                <w:p w14:paraId="213441B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6" w:type="pct"/>
                </w:tcPr>
                <w:p w14:paraId="6CCA60E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050C80" w14:paraId="7B824083" w14:textId="77777777" w:rsidTr="007E396D">
              <w:tc>
                <w:tcPr>
                  <w:tcW w:w="1300" w:type="pct"/>
                </w:tcPr>
                <w:p w14:paraId="7656D32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189" w:type="pct"/>
                </w:tcPr>
                <w:p w14:paraId="7BEF8FC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56" w:type="pct"/>
                </w:tcPr>
                <w:p w14:paraId="306BB50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6" w:type="pct"/>
                </w:tcPr>
                <w:p w14:paraId="2F0C075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4EF1CC5D" w14:textId="77777777" w:rsidR="00050C80" w:rsidRDefault="00050C80">
            <w:pPr>
              <w:spacing w:after="0" w:line="240" w:lineRule="auto"/>
              <w:jc w:val="center"/>
              <w:rPr>
                <w:rFonts w:ascii="Times New Roman" w:eastAsia="Times New Roman" w:hAnsi="Times New Roman" w:cs="Times New Roman"/>
                <w:b/>
                <w:lang w:eastAsia="ru-RU"/>
              </w:rPr>
            </w:pPr>
          </w:p>
          <w:p w14:paraId="2D39DF7B" w14:textId="77777777" w:rsidR="00050C80" w:rsidRDefault="00050C80">
            <w:pPr>
              <w:spacing w:after="0" w:line="240" w:lineRule="auto"/>
              <w:jc w:val="center"/>
              <w:rPr>
                <w:rFonts w:ascii="Times New Roman" w:hAnsi="Times New Roman" w:cs="Times New Roman"/>
                <w:b/>
                <w:bCs/>
                <w:sz w:val="28"/>
                <w:szCs w:val="28"/>
              </w:rPr>
            </w:pPr>
          </w:p>
        </w:tc>
      </w:tr>
      <w:tr w:rsidR="00050C80" w14:paraId="262DA348" w14:textId="77777777" w:rsidTr="00E15943">
        <w:tc>
          <w:tcPr>
            <w:tcW w:w="2268" w:type="dxa"/>
            <w:vMerge/>
          </w:tcPr>
          <w:p w14:paraId="36A30C77" w14:textId="77777777" w:rsidR="00050C80" w:rsidRDefault="00050C80">
            <w:pPr>
              <w:spacing w:after="0" w:line="240" w:lineRule="auto"/>
              <w:jc w:val="center"/>
              <w:rPr>
                <w:rFonts w:ascii="Times New Roman" w:hAnsi="Times New Roman" w:cs="Times New Roman"/>
                <w:b/>
                <w:bCs/>
                <w:sz w:val="28"/>
                <w:szCs w:val="28"/>
              </w:rPr>
            </w:pPr>
          </w:p>
        </w:tc>
        <w:tc>
          <w:tcPr>
            <w:tcW w:w="5812" w:type="dxa"/>
          </w:tcPr>
          <w:p w14:paraId="2822071A"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lang w:eastAsia="ru-RU"/>
              </w:rPr>
              <w:t xml:space="preserve"> </w:t>
            </w:r>
            <w:r>
              <w:rPr>
                <w:rFonts w:ascii="Times New Roman" w:eastAsia="Times New Roman" w:hAnsi="Times New Roman" w:cs="Times New Roman"/>
              </w:rPr>
              <w:t>Установите соответствие</w:t>
            </w:r>
            <w:r>
              <w:rPr>
                <w:rFonts w:ascii="Calibri" w:hAnsi="Calibri" w:cs="Times New Roman"/>
              </w:rPr>
              <w:t xml:space="preserve"> </w:t>
            </w:r>
            <w:r>
              <w:rPr>
                <w:rFonts w:ascii="Times New Roman" w:eastAsia="Times New Roman" w:hAnsi="Times New Roman" w:cs="Times New Roman"/>
              </w:rPr>
              <w:t>между продуктом питания и его влиянием на организм: (ОК 07.)</w:t>
            </w:r>
          </w:p>
          <w:p w14:paraId="3C772A11" w14:textId="77777777" w:rsidR="00050C80" w:rsidRDefault="00050C80">
            <w:pPr>
              <w:spacing w:after="0" w:line="240" w:lineRule="auto"/>
              <w:ind w:left="8"/>
              <w:contextualSpacing/>
              <w:jc w:val="both"/>
              <w:rPr>
                <w:rFonts w:ascii="Times New Roman" w:eastAsia="Times New Roman" w:hAnsi="Times New Roman" w:cs="Times New Roman"/>
              </w:rPr>
            </w:pPr>
          </w:p>
          <w:tbl>
            <w:tblPr>
              <w:tblStyle w:val="7"/>
              <w:tblW w:w="5563" w:type="dxa"/>
              <w:tblLayout w:type="fixed"/>
              <w:tblLook w:val="04A0" w:firstRow="1" w:lastRow="0" w:firstColumn="1" w:lastColumn="0" w:noHBand="0" w:noVBand="1"/>
            </w:tblPr>
            <w:tblGrid>
              <w:gridCol w:w="2360"/>
              <w:gridCol w:w="3203"/>
            </w:tblGrid>
            <w:tr w:rsidR="00050C80" w14:paraId="5286FFD6" w14:textId="77777777" w:rsidTr="004249B6">
              <w:trPr>
                <w:trHeight w:val="263"/>
              </w:trPr>
              <w:tc>
                <w:tcPr>
                  <w:tcW w:w="2360" w:type="dxa"/>
                </w:tcPr>
                <w:p w14:paraId="42959BCD" w14:textId="77777777" w:rsidR="00050C80" w:rsidRDefault="00CB05D7" w:rsidP="005F61C9">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Продукт питания</w:t>
                  </w:r>
                </w:p>
              </w:tc>
              <w:tc>
                <w:tcPr>
                  <w:tcW w:w="3203" w:type="dxa"/>
                </w:tcPr>
                <w:p w14:paraId="0086E836" w14:textId="77777777" w:rsidR="00050C80" w:rsidRDefault="00CB05D7" w:rsidP="005F61C9">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Влияние на организм</w:t>
                  </w:r>
                </w:p>
              </w:tc>
            </w:tr>
            <w:tr w:rsidR="00050C80" w14:paraId="089EA32D" w14:textId="77777777" w:rsidTr="004249B6">
              <w:trPr>
                <w:trHeight w:val="263"/>
              </w:trPr>
              <w:tc>
                <w:tcPr>
                  <w:tcW w:w="2360" w:type="dxa"/>
                </w:tcPr>
                <w:p w14:paraId="201192A1"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hAnsi="Times New Roman" w:cs="Times New Roman"/>
                    </w:rPr>
                    <w:t>Овсянка</w:t>
                  </w:r>
                </w:p>
              </w:tc>
              <w:tc>
                <w:tcPr>
                  <w:tcW w:w="3203" w:type="dxa"/>
                </w:tcPr>
                <w:p w14:paraId="5D330048"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hAnsi="Times New Roman" w:cs="Times New Roman"/>
                    </w:rPr>
                    <w:t>Усиление кровообращения</w:t>
                  </w:r>
                  <w:r>
                    <w:rPr>
                      <w:rFonts w:ascii="Times New Roman" w:eastAsia="Times New Roman" w:hAnsi="Times New Roman" w:cs="Times New Roman"/>
                    </w:rPr>
                    <w:t xml:space="preserve"> </w:t>
                  </w:r>
                </w:p>
              </w:tc>
            </w:tr>
            <w:tr w:rsidR="00050C80" w14:paraId="6C4B3559" w14:textId="77777777" w:rsidTr="004249B6">
              <w:trPr>
                <w:trHeight w:val="251"/>
              </w:trPr>
              <w:tc>
                <w:tcPr>
                  <w:tcW w:w="2360" w:type="dxa"/>
                </w:tcPr>
                <w:p w14:paraId="48E6A0BB" w14:textId="77777777" w:rsidR="00050C80" w:rsidRDefault="00CB05D7">
                  <w:pPr>
                    <w:spacing w:after="0" w:line="240" w:lineRule="auto"/>
                    <w:ind w:left="-57" w:right="-113"/>
                    <w:contextualSpacing/>
                    <w:rPr>
                      <w:rFonts w:ascii="Times New Roman" w:eastAsia="Times New Roman" w:hAnsi="Times New Roman" w:cs="Times New Roman"/>
                    </w:rPr>
                  </w:pPr>
                  <w:r>
                    <w:rPr>
                      <w:rFonts w:ascii="Times New Roman" w:eastAsia="Times New Roman" w:hAnsi="Times New Roman" w:cs="Times New Roman"/>
                    </w:rPr>
                    <w:t xml:space="preserve"> Б.</w:t>
                  </w:r>
                  <w:r>
                    <w:rPr>
                      <w:rFonts w:ascii="Calibri" w:hAnsi="Calibri" w:cs="Times New Roman"/>
                    </w:rPr>
                    <w:t xml:space="preserve"> </w:t>
                  </w:r>
                  <w:r>
                    <w:rPr>
                      <w:rFonts w:ascii="Times New Roman" w:hAnsi="Times New Roman" w:cs="Times New Roman"/>
                    </w:rPr>
                    <w:t>Яблоки</w:t>
                  </w:r>
                </w:p>
              </w:tc>
              <w:tc>
                <w:tcPr>
                  <w:tcW w:w="3203" w:type="dxa"/>
                </w:tcPr>
                <w:p w14:paraId="52B1064A"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 Поддержание работы сердца</w:t>
                  </w:r>
                </w:p>
              </w:tc>
            </w:tr>
            <w:tr w:rsidR="00050C80" w14:paraId="0626FA74" w14:textId="77777777" w:rsidTr="004249B6">
              <w:trPr>
                <w:trHeight w:val="169"/>
              </w:trPr>
              <w:tc>
                <w:tcPr>
                  <w:tcW w:w="2360" w:type="dxa"/>
                </w:tcPr>
                <w:p w14:paraId="1C4A89D3"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Шпинат</w:t>
                  </w:r>
                </w:p>
              </w:tc>
              <w:tc>
                <w:tcPr>
                  <w:tcW w:w="3203" w:type="dxa"/>
                </w:tcPr>
                <w:p w14:paraId="72962C1B"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Становится лучше пищеварение</w:t>
                  </w:r>
                </w:p>
              </w:tc>
            </w:tr>
            <w:tr w:rsidR="00050C80" w14:paraId="3943DABD" w14:textId="77777777" w:rsidTr="004249B6">
              <w:trPr>
                <w:trHeight w:val="263"/>
              </w:trPr>
              <w:tc>
                <w:tcPr>
                  <w:tcW w:w="2360" w:type="dxa"/>
                </w:tcPr>
                <w:p w14:paraId="2062E452" w14:textId="77777777" w:rsidR="00050C80" w:rsidRDefault="00050C80">
                  <w:pPr>
                    <w:spacing w:after="0" w:line="240" w:lineRule="auto"/>
                    <w:rPr>
                      <w:rFonts w:ascii="Times New Roman" w:eastAsia="Times New Roman" w:hAnsi="Times New Roman" w:cs="Times New Roman"/>
                    </w:rPr>
                  </w:pPr>
                </w:p>
              </w:tc>
              <w:tc>
                <w:tcPr>
                  <w:tcW w:w="3203" w:type="dxa"/>
                </w:tcPr>
                <w:p w14:paraId="0CDDEFC4"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 Выравнивание уровня сахара в крови</w:t>
                  </w:r>
                </w:p>
              </w:tc>
            </w:tr>
          </w:tbl>
          <w:p w14:paraId="7B2B68C3" w14:textId="77777777" w:rsidR="00050C80" w:rsidRDefault="00050C80">
            <w:pPr>
              <w:spacing w:after="0" w:line="240" w:lineRule="auto"/>
              <w:jc w:val="both"/>
              <w:rPr>
                <w:rFonts w:ascii="Times New Roman" w:eastAsia="Times New Roman" w:hAnsi="Times New Roman" w:cs="Times New Roman"/>
                <w:b/>
                <w:lang w:eastAsia="ru-RU"/>
              </w:rPr>
            </w:pPr>
          </w:p>
          <w:p w14:paraId="4B5EF474"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7"/>
              <w:tblW w:w="4200" w:type="dxa"/>
              <w:jc w:val="center"/>
              <w:tblLayout w:type="fixed"/>
              <w:tblLook w:val="04A0" w:firstRow="1" w:lastRow="0" w:firstColumn="1" w:lastColumn="0" w:noHBand="0" w:noVBand="1"/>
            </w:tblPr>
            <w:tblGrid>
              <w:gridCol w:w="1400"/>
              <w:gridCol w:w="1400"/>
              <w:gridCol w:w="1400"/>
            </w:tblGrid>
            <w:tr w:rsidR="00050C80" w14:paraId="3AEE8FE4" w14:textId="77777777">
              <w:trPr>
                <w:trHeight w:val="280"/>
                <w:jc w:val="center"/>
              </w:trPr>
              <w:tc>
                <w:tcPr>
                  <w:tcW w:w="1400" w:type="dxa"/>
                </w:tcPr>
                <w:p w14:paraId="14D4EA7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400" w:type="dxa"/>
                </w:tcPr>
                <w:p w14:paraId="4733DFC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400" w:type="dxa"/>
                </w:tcPr>
                <w:p w14:paraId="2C1BA0A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7D9D52F8" w14:textId="77777777">
              <w:trPr>
                <w:trHeight w:val="264"/>
                <w:jc w:val="center"/>
              </w:trPr>
              <w:tc>
                <w:tcPr>
                  <w:tcW w:w="1400" w:type="dxa"/>
                </w:tcPr>
                <w:p w14:paraId="6D12EF46" w14:textId="77777777" w:rsidR="00050C80" w:rsidRDefault="00050C80">
                  <w:pPr>
                    <w:spacing w:after="0" w:line="240" w:lineRule="auto"/>
                    <w:jc w:val="both"/>
                    <w:rPr>
                      <w:rFonts w:ascii="Times New Roman" w:eastAsia="Times New Roman" w:hAnsi="Times New Roman" w:cs="Times New Roman"/>
                      <w:lang w:eastAsia="ru-RU"/>
                    </w:rPr>
                  </w:pPr>
                </w:p>
              </w:tc>
              <w:tc>
                <w:tcPr>
                  <w:tcW w:w="1400" w:type="dxa"/>
                </w:tcPr>
                <w:p w14:paraId="0A723B48" w14:textId="77777777" w:rsidR="00050C80" w:rsidRDefault="00050C80">
                  <w:pPr>
                    <w:spacing w:after="0" w:line="240" w:lineRule="auto"/>
                    <w:jc w:val="both"/>
                    <w:rPr>
                      <w:rFonts w:ascii="Times New Roman" w:eastAsia="Times New Roman" w:hAnsi="Times New Roman" w:cs="Times New Roman"/>
                      <w:lang w:eastAsia="ru-RU"/>
                    </w:rPr>
                  </w:pPr>
                </w:p>
              </w:tc>
              <w:tc>
                <w:tcPr>
                  <w:tcW w:w="1400" w:type="dxa"/>
                </w:tcPr>
                <w:p w14:paraId="5B58ED88" w14:textId="77777777" w:rsidR="00050C80" w:rsidRDefault="00050C80">
                  <w:pPr>
                    <w:spacing w:after="0" w:line="240" w:lineRule="auto"/>
                    <w:jc w:val="both"/>
                    <w:rPr>
                      <w:rFonts w:ascii="Times New Roman" w:eastAsia="Times New Roman" w:hAnsi="Times New Roman" w:cs="Times New Roman"/>
                      <w:lang w:eastAsia="ru-RU"/>
                    </w:rPr>
                  </w:pPr>
                </w:p>
              </w:tc>
            </w:tr>
          </w:tbl>
          <w:p w14:paraId="1784E8C3"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7"/>
              <w:tblpPr w:leftFromText="180" w:rightFromText="180" w:horzAnchor="margin" w:tblpXSpec="center" w:tblpY="270"/>
              <w:tblOverlap w:val="never"/>
              <w:tblW w:w="3793" w:type="pct"/>
              <w:tblLayout w:type="fixed"/>
              <w:tblLook w:val="04A0" w:firstRow="1" w:lastRow="0" w:firstColumn="1" w:lastColumn="0" w:noHBand="0" w:noVBand="1"/>
            </w:tblPr>
            <w:tblGrid>
              <w:gridCol w:w="576"/>
              <w:gridCol w:w="526"/>
              <w:gridCol w:w="555"/>
            </w:tblGrid>
            <w:tr w:rsidR="00050C80" w14:paraId="28351620" w14:textId="77777777" w:rsidTr="007E396D">
              <w:tc>
                <w:tcPr>
                  <w:tcW w:w="1736" w:type="pct"/>
                </w:tcPr>
                <w:p w14:paraId="60E22D4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588" w:type="pct"/>
                </w:tcPr>
                <w:p w14:paraId="5FEFA54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77" w:type="pct"/>
                </w:tcPr>
                <w:p w14:paraId="07A38BC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2C61F848" w14:textId="77777777" w:rsidTr="007E396D">
              <w:tc>
                <w:tcPr>
                  <w:tcW w:w="1736" w:type="pct"/>
                </w:tcPr>
                <w:p w14:paraId="179E872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588" w:type="pct"/>
                </w:tcPr>
                <w:p w14:paraId="37B34EC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77" w:type="pct"/>
                </w:tcPr>
                <w:p w14:paraId="74E265A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457EA285" w14:textId="77777777" w:rsidR="00050C80" w:rsidRDefault="00050C80">
            <w:pPr>
              <w:spacing w:after="0" w:line="240" w:lineRule="auto"/>
              <w:jc w:val="center"/>
              <w:rPr>
                <w:rFonts w:ascii="Times New Roman" w:hAnsi="Times New Roman" w:cs="Times New Roman"/>
                <w:b/>
                <w:bCs/>
                <w:sz w:val="28"/>
                <w:szCs w:val="28"/>
              </w:rPr>
            </w:pPr>
          </w:p>
        </w:tc>
      </w:tr>
      <w:tr w:rsidR="00050C80" w14:paraId="3B31B544" w14:textId="77777777" w:rsidTr="00E15943">
        <w:trPr>
          <w:trHeight w:val="3349"/>
        </w:trPr>
        <w:tc>
          <w:tcPr>
            <w:tcW w:w="2268" w:type="dxa"/>
            <w:vMerge/>
          </w:tcPr>
          <w:p w14:paraId="3FDDC843" w14:textId="77777777" w:rsidR="00050C80" w:rsidRDefault="00050C80">
            <w:pPr>
              <w:spacing w:after="0" w:line="240" w:lineRule="auto"/>
              <w:jc w:val="center"/>
              <w:rPr>
                <w:rFonts w:ascii="Times New Roman" w:hAnsi="Times New Roman" w:cs="Times New Roman"/>
                <w:b/>
                <w:bCs/>
                <w:sz w:val="28"/>
                <w:szCs w:val="28"/>
              </w:rPr>
            </w:pPr>
          </w:p>
        </w:tc>
        <w:tc>
          <w:tcPr>
            <w:tcW w:w="5812" w:type="dxa"/>
          </w:tcPr>
          <w:p w14:paraId="3A589AA4"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3. Установите соответствие</w:t>
            </w:r>
            <w:r>
              <w:rPr>
                <w:rFonts w:ascii="Calibri" w:hAnsi="Calibri" w:cs="Times New Roman"/>
              </w:rPr>
              <w:t xml:space="preserve"> </w:t>
            </w:r>
            <w:r>
              <w:rPr>
                <w:rFonts w:ascii="Times New Roman" w:eastAsia="Times New Roman" w:hAnsi="Times New Roman" w:cs="Times New Roman"/>
              </w:rPr>
              <w:t>между угрозой в  в цифровой среде и способом защиты от нее: (ОК 07.)</w:t>
            </w:r>
          </w:p>
          <w:p w14:paraId="7431596C" w14:textId="77777777" w:rsidR="00050C80" w:rsidRDefault="00050C80">
            <w:pPr>
              <w:spacing w:after="0" w:line="240" w:lineRule="auto"/>
              <w:ind w:left="8"/>
              <w:contextualSpacing/>
              <w:jc w:val="both"/>
              <w:rPr>
                <w:rFonts w:ascii="Times New Roman" w:eastAsia="Times New Roman" w:hAnsi="Times New Roman" w:cs="Times New Roman"/>
              </w:rPr>
            </w:pPr>
          </w:p>
          <w:tbl>
            <w:tblPr>
              <w:tblStyle w:val="7"/>
              <w:tblW w:w="5563" w:type="dxa"/>
              <w:tblLayout w:type="fixed"/>
              <w:tblLook w:val="04A0" w:firstRow="1" w:lastRow="0" w:firstColumn="1" w:lastColumn="0" w:noHBand="0" w:noVBand="1"/>
            </w:tblPr>
            <w:tblGrid>
              <w:gridCol w:w="2303"/>
              <w:gridCol w:w="3260"/>
            </w:tblGrid>
            <w:tr w:rsidR="00050C80" w14:paraId="4F0D6036" w14:textId="77777777" w:rsidTr="004249B6">
              <w:trPr>
                <w:trHeight w:val="215"/>
              </w:trPr>
              <w:tc>
                <w:tcPr>
                  <w:tcW w:w="2303" w:type="dxa"/>
                </w:tcPr>
                <w:p w14:paraId="244067E4"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Угроза</w:t>
                  </w:r>
                </w:p>
              </w:tc>
              <w:tc>
                <w:tcPr>
                  <w:tcW w:w="3260" w:type="dxa"/>
                </w:tcPr>
                <w:p w14:paraId="55DE5FC8"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Способ защиты</w:t>
                  </w:r>
                </w:p>
              </w:tc>
            </w:tr>
            <w:tr w:rsidR="00050C80" w14:paraId="0F88EC14" w14:textId="77777777" w:rsidTr="004249B6">
              <w:trPr>
                <w:trHeight w:val="543"/>
              </w:trPr>
              <w:tc>
                <w:tcPr>
                  <w:tcW w:w="2303" w:type="dxa"/>
                </w:tcPr>
                <w:p w14:paraId="4F30C850"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 Кража личных сведений</w:t>
                  </w:r>
                </w:p>
              </w:tc>
              <w:tc>
                <w:tcPr>
                  <w:tcW w:w="3260" w:type="dxa"/>
                </w:tcPr>
                <w:p w14:paraId="1D8196F5"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Шифрование пакетов</w:t>
                  </w:r>
                </w:p>
              </w:tc>
            </w:tr>
            <w:tr w:rsidR="00050C80" w14:paraId="1929E7BD" w14:textId="77777777" w:rsidTr="004249B6">
              <w:trPr>
                <w:trHeight w:val="442"/>
              </w:trPr>
              <w:tc>
                <w:tcPr>
                  <w:tcW w:w="2303" w:type="dxa"/>
                </w:tcPr>
                <w:p w14:paraId="12D58227"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Calibri" w:hAnsi="Calibri" w:cs="Times New Roman"/>
                    </w:rPr>
                    <w:t xml:space="preserve"> </w:t>
                  </w:r>
                  <w:r>
                    <w:rPr>
                      <w:rFonts w:ascii="Times New Roman" w:hAnsi="Times New Roman" w:cs="Times New Roman"/>
                    </w:rPr>
                    <w:t>Вредоносное ПО</w:t>
                  </w:r>
                </w:p>
              </w:tc>
              <w:tc>
                <w:tcPr>
                  <w:tcW w:w="3260" w:type="dxa"/>
                </w:tcPr>
                <w:p w14:paraId="23EEBF34"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hAnsi="Times New Roman" w:cs="Times New Roman"/>
                    </w:rPr>
                    <w:t>Безопасное поведение в интернете</w:t>
                  </w:r>
                </w:p>
              </w:tc>
            </w:tr>
            <w:tr w:rsidR="00050C80" w14:paraId="4CE0B3D2" w14:textId="77777777" w:rsidTr="004249B6">
              <w:trPr>
                <w:trHeight w:val="297"/>
              </w:trPr>
              <w:tc>
                <w:tcPr>
                  <w:tcW w:w="2303" w:type="dxa"/>
                </w:tcPr>
                <w:p w14:paraId="77ABF9D3"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Мошенничество в интернете</w:t>
                  </w:r>
                </w:p>
              </w:tc>
              <w:tc>
                <w:tcPr>
                  <w:tcW w:w="3260" w:type="dxa"/>
                </w:tcPr>
                <w:p w14:paraId="1B9C0E63"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Проверка источников информации</w:t>
                  </w:r>
                </w:p>
              </w:tc>
            </w:tr>
            <w:tr w:rsidR="00050C80" w14:paraId="0A58D7F7" w14:textId="77777777" w:rsidTr="004249B6">
              <w:trPr>
                <w:trHeight w:val="427"/>
              </w:trPr>
              <w:tc>
                <w:tcPr>
                  <w:tcW w:w="2303" w:type="dxa"/>
                </w:tcPr>
                <w:p w14:paraId="635F608B" w14:textId="77777777" w:rsidR="00050C80" w:rsidRDefault="00050C80">
                  <w:pPr>
                    <w:spacing w:after="0" w:line="240" w:lineRule="auto"/>
                    <w:rPr>
                      <w:rFonts w:ascii="Times New Roman" w:eastAsia="Times New Roman" w:hAnsi="Times New Roman" w:cs="Times New Roman"/>
                    </w:rPr>
                  </w:pPr>
                </w:p>
              </w:tc>
              <w:tc>
                <w:tcPr>
                  <w:tcW w:w="3260" w:type="dxa"/>
                </w:tcPr>
                <w:p w14:paraId="5D07ABDB"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 Антивирусные программы</w:t>
                  </w:r>
                </w:p>
              </w:tc>
            </w:tr>
          </w:tbl>
          <w:p w14:paraId="0D61C552" w14:textId="77777777" w:rsidR="00050C80" w:rsidRDefault="00050C80">
            <w:pPr>
              <w:spacing w:after="0" w:line="240" w:lineRule="auto"/>
              <w:jc w:val="both"/>
              <w:rPr>
                <w:rFonts w:ascii="Times New Roman" w:eastAsia="Times New Roman" w:hAnsi="Times New Roman" w:cs="Times New Roman"/>
                <w:b/>
                <w:lang w:eastAsia="ru-RU"/>
              </w:rPr>
            </w:pPr>
          </w:p>
          <w:p w14:paraId="7ADBA32B"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7"/>
              <w:tblW w:w="4257" w:type="dxa"/>
              <w:jc w:val="center"/>
              <w:tblLayout w:type="fixed"/>
              <w:tblLook w:val="04A0" w:firstRow="1" w:lastRow="0" w:firstColumn="1" w:lastColumn="0" w:noHBand="0" w:noVBand="1"/>
            </w:tblPr>
            <w:tblGrid>
              <w:gridCol w:w="1419"/>
              <w:gridCol w:w="1419"/>
              <w:gridCol w:w="1419"/>
            </w:tblGrid>
            <w:tr w:rsidR="00050C80" w14:paraId="35E1F20E" w14:textId="77777777">
              <w:trPr>
                <w:trHeight w:val="310"/>
                <w:jc w:val="center"/>
              </w:trPr>
              <w:tc>
                <w:tcPr>
                  <w:tcW w:w="1419" w:type="dxa"/>
                </w:tcPr>
                <w:p w14:paraId="570F944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419" w:type="dxa"/>
                </w:tcPr>
                <w:p w14:paraId="0BB8DBD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419" w:type="dxa"/>
                </w:tcPr>
                <w:p w14:paraId="4DD66B5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2C1FCEF1" w14:textId="77777777">
              <w:trPr>
                <w:trHeight w:val="292"/>
                <w:jc w:val="center"/>
              </w:trPr>
              <w:tc>
                <w:tcPr>
                  <w:tcW w:w="1419" w:type="dxa"/>
                </w:tcPr>
                <w:p w14:paraId="380FD50F"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526D6F59"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4B558D70" w14:textId="77777777" w:rsidR="00050C80" w:rsidRDefault="00050C80">
                  <w:pPr>
                    <w:spacing w:after="0" w:line="240" w:lineRule="auto"/>
                    <w:jc w:val="both"/>
                    <w:rPr>
                      <w:rFonts w:ascii="Times New Roman" w:eastAsia="Times New Roman" w:hAnsi="Times New Roman" w:cs="Times New Roman"/>
                      <w:lang w:eastAsia="ru-RU"/>
                    </w:rPr>
                  </w:pPr>
                </w:p>
              </w:tc>
            </w:tr>
          </w:tbl>
          <w:p w14:paraId="5B52B171"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7"/>
              <w:tblpPr w:leftFromText="180" w:rightFromText="180" w:tblpXSpec="center" w:tblpY="240"/>
              <w:tblOverlap w:val="never"/>
              <w:tblW w:w="3793" w:type="pct"/>
              <w:tblLayout w:type="fixed"/>
              <w:tblLook w:val="04A0" w:firstRow="1" w:lastRow="0" w:firstColumn="1" w:lastColumn="0" w:noHBand="0" w:noVBand="1"/>
            </w:tblPr>
            <w:tblGrid>
              <w:gridCol w:w="576"/>
              <w:gridCol w:w="526"/>
              <w:gridCol w:w="555"/>
            </w:tblGrid>
            <w:tr w:rsidR="00050C80" w14:paraId="15B76CB5" w14:textId="77777777" w:rsidTr="007E396D">
              <w:tc>
                <w:tcPr>
                  <w:tcW w:w="1736" w:type="pct"/>
                </w:tcPr>
                <w:p w14:paraId="0E6E173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588" w:type="pct"/>
                </w:tcPr>
                <w:p w14:paraId="307E5B2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77" w:type="pct"/>
                </w:tcPr>
                <w:p w14:paraId="7A7C82E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56C1E35" w14:textId="77777777" w:rsidTr="007E396D">
              <w:tc>
                <w:tcPr>
                  <w:tcW w:w="1736" w:type="pct"/>
                </w:tcPr>
                <w:p w14:paraId="38D20EA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588" w:type="pct"/>
                </w:tcPr>
                <w:p w14:paraId="6D881D2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677" w:type="pct"/>
                </w:tcPr>
                <w:p w14:paraId="19D2C21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5FCF9FC8" w14:textId="77777777" w:rsidR="00050C80" w:rsidRDefault="00050C80">
            <w:pPr>
              <w:spacing w:after="0" w:line="240" w:lineRule="auto"/>
              <w:jc w:val="center"/>
              <w:rPr>
                <w:rFonts w:ascii="Times New Roman" w:hAnsi="Times New Roman" w:cs="Times New Roman"/>
                <w:b/>
                <w:bCs/>
                <w:sz w:val="28"/>
                <w:szCs w:val="28"/>
              </w:rPr>
            </w:pPr>
          </w:p>
        </w:tc>
      </w:tr>
      <w:tr w:rsidR="00050C80" w14:paraId="508E69F2" w14:textId="77777777" w:rsidTr="00E15943">
        <w:trPr>
          <w:trHeight w:val="3349"/>
        </w:trPr>
        <w:tc>
          <w:tcPr>
            <w:tcW w:w="2268" w:type="dxa"/>
            <w:vMerge/>
          </w:tcPr>
          <w:p w14:paraId="7D03C3F9" w14:textId="77777777" w:rsidR="00050C80" w:rsidRDefault="00050C80">
            <w:pPr>
              <w:spacing w:after="0" w:line="240" w:lineRule="auto"/>
              <w:jc w:val="center"/>
              <w:rPr>
                <w:rFonts w:ascii="Times New Roman" w:hAnsi="Times New Roman" w:cs="Times New Roman"/>
                <w:b/>
                <w:bCs/>
                <w:sz w:val="28"/>
                <w:szCs w:val="28"/>
              </w:rPr>
            </w:pPr>
          </w:p>
        </w:tc>
        <w:tc>
          <w:tcPr>
            <w:tcW w:w="5812" w:type="dxa"/>
          </w:tcPr>
          <w:p w14:paraId="1482123C"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4. Установите соответствие</w:t>
            </w:r>
            <w:r>
              <w:t xml:space="preserve"> </w:t>
            </w:r>
            <w:r>
              <w:rPr>
                <w:rFonts w:ascii="Times New Roman" w:eastAsia="Times New Roman" w:hAnsi="Times New Roman" w:cs="Times New Roman"/>
              </w:rPr>
              <w:t>между методом решения разногласий и его описанием: (ОК 07.)</w:t>
            </w:r>
          </w:p>
          <w:p w14:paraId="5D023521" w14:textId="77777777" w:rsidR="00050C80" w:rsidRDefault="00050C80">
            <w:pPr>
              <w:spacing w:after="0" w:line="240" w:lineRule="auto"/>
              <w:ind w:left="8"/>
              <w:contextualSpacing/>
              <w:jc w:val="both"/>
              <w:rPr>
                <w:rFonts w:ascii="Times New Roman" w:eastAsia="Times New Roman" w:hAnsi="Times New Roman" w:cs="Times New Roman"/>
              </w:rPr>
            </w:pPr>
          </w:p>
          <w:tbl>
            <w:tblPr>
              <w:tblStyle w:val="7"/>
              <w:tblW w:w="5563" w:type="dxa"/>
              <w:tblLayout w:type="fixed"/>
              <w:tblLook w:val="04A0" w:firstRow="1" w:lastRow="0" w:firstColumn="1" w:lastColumn="0" w:noHBand="0" w:noVBand="1"/>
            </w:tblPr>
            <w:tblGrid>
              <w:gridCol w:w="2303"/>
              <w:gridCol w:w="3260"/>
            </w:tblGrid>
            <w:tr w:rsidR="00050C80" w14:paraId="79C76356" w14:textId="77777777" w:rsidTr="004249B6">
              <w:trPr>
                <w:trHeight w:val="525"/>
              </w:trPr>
              <w:tc>
                <w:tcPr>
                  <w:tcW w:w="2303" w:type="dxa"/>
                  <w:vAlign w:val="center"/>
                </w:tcPr>
                <w:p w14:paraId="38BD08B5"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Метод решения разногласия</w:t>
                  </w:r>
                </w:p>
              </w:tc>
              <w:tc>
                <w:tcPr>
                  <w:tcW w:w="3260" w:type="dxa"/>
                  <w:vAlign w:val="center"/>
                </w:tcPr>
                <w:p w14:paraId="4703D9CD"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Описание</w:t>
                  </w:r>
                </w:p>
              </w:tc>
            </w:tr>
            <w:tr w:rsidR="00050C80" w14:paraId="37EF055D" w14:textId="77777777" w:rsidTr="004249B6">
              <w:trPr>
                <w:trHeight w:val="525"/>
              </w:trPr>
              <w:tc>
                <w:tcPr>
                  <w:tcW w:w="2303" w:type="dxa"/>
                </w:tcPr>
                <w:p w14:paraId="713AE096"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hAnsi="Times New Roman" w:cs="Times New Roman"/>
                    </w:rPr>
                    <w:t>Компромисс</w:t>
                  </w:r>
                </w:p>
              </w:tc>
              <w:tc>
                <w:tcPr>
                  <w:tcW w:w="3260" w:type="dxa"/>
                </w:tcPr>
                <w:p w14:paraId="7AC6CE8E"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Обсуждение позиций с целью найти приемлемое решение.</w:t>
                  </w:r>
                </w:p>
              </w:tc>
            </w:tr>
            <w:tr w:rsidR="00050C80" w14:paraId="7DB4E855" w14:textId="77777777" w:rsidTr="004249B6">
              <w:trPr>
                <w:trHeight w:val="427"/>
              </w:trPr>
              <w:tc>
                <w:tcPr>
                  <w:tcW w:w="2303" w:type="dxa"/>
                </w:tcPr>
                <w:p w14:paraId="67AD8A4A"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t xml:space="preserve"> </w:t>
                  </w:r>
                  <w:r>
                    <w:rPr>
                      <w:rFonts w:ascii="Times New Roman" w:hAnsi="Times New Roman" w:cs="Times New Roman"/>
                    </w:rPr>
                    <w:t>Сотрудничество</w:t>
                  </w:r>
                </w:p>
              </w:tc>
              <w:tc>
                <w:tcPr>
                  <w:tcW w:w="3260" w:type="dxa"/>
                </w:tcPr>
                <w:p w14:paraId="079F19FE"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hAnsi="Times New Roman" w:cs="Times New Roman"/>
                    </w:rPr>
                    <w:t>Добровольный отказ от обид ради гармонии.</w:t>
                  </w:r>
                </w:p>
              </w:tc>
            </w:tr>
            <w:tr w:rsidR="00050C80" w14:paraId="68526144" w14:textId="77777777" w:rsidTr="004249B6">
              <w:trPr>
                <w:trHeight w:val="287"/>
              </w:trPr>
              <w:tc>
                <w:tcPr>
                  <w:tcW w:w="2303" w:type="dxa"/>
                </w:tcPr>
                <w:p w14:paraId="2041F486"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w:t>
                  </w:r>
                  <w:r>
                    <w:rPr>
                      <w:rFonts w:ascii="Times New Roman" w:hAnsi="Times New Roman" w:cs="Times New Roman"/>
                      <w:sz w:val="24"/>
                      <w:szCs w:val="24"/>
                    </w:rPr>
                    <w:t>Переговоры</w:t>
                  </w:r>
                </w:p>
              </w:tc>
              <w:tc>
                <w:tcPr>
                  <w:tcW w:w="3260" w:type="dxa"/>
                </w:tcPr>
                <w:p w14:paraId="1D4E8509"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Уступки для достижения согласия.</w:t>
                  </w:r>
                </w:p>
              </w:tc>
            </w:tr>
            <w:tr w:rsidR="00050C80" w14:paraId="0C7601DD" w14:textId="77777777" w:rsidTr="004249B6">
              <w:trPr>
                <w:trHeight w:val="287"/>
              </w:trPr>
              <w:tc>
                <w:tcPr>
                  <w:tcW w:w="2303" w:type="dxa"/>
                </w:tcPr>
                <w:p w14:paraId="3B6A53FB" w14:textId="77777777" w:rsidR="00050C80" w:rsidRDefault="00050C80">
                  <w:pPr>
                    <w:spacing w:after="0" w:line="240" w:lineRule="auto"/>
                    <w:rPr>
                      <w:rFonts w:ascii="Times New Roman" w:eastAsia="Times New Roman" w:hAnsi="Times New Roman" w:cs="Times New Roman"/>
                    </w:rPr>
                  </w:pPr>
                </w:p>
              </w:tc>
              <w:tc>
                <w:tcPr>
                  <w:tcW w:w="3260" w:type="dxa"/>
                </w:tcPr>
                <w:p w14:paraId="79249BB2"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 Совместная работа над поиском решения</w:t>
                  </w:r>
                </w:p>
              </w:tc>
            </w:tr>
          </w:tbl>
          <w:p w14:paraId="26323B0D" w14:textId="77777777" w:rsidR="00050C80" w:rsidRDefault="00050C80">
            <w:pPr>
              <w:spacing w:after="0" w:line="240" w:lineRule="auto"/>
              <w:jc w:val="both"/>
              <w:rPr>
                <w:rFonts w:ascii="Times New Roman" w:eastAsia="Times New Roman" w:hAnsi="Times New Roman" w:cs="Times New Roman"/>
                <w:b/>
                <w:lang w:eastAsia="ru-RU"/>
              </w:rPr>
            </w:pPr>
          </w:p>
          <w:p w14:paraId="70102B4D"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7"/>
              <w:tblW w:w="4257" w:type="dxa"/>
              <w:jc w:val="center"/>
              <w:tblLayout w:type="fixed"/>
              <w:tblLook w:val="04A0" w:firstRow="1" w:lastRow="0" w:firstColumn="1" w:lastColumn="0" w:noHBand="0" w:noVBand="1"/>
            </w:tblPr>
            <w:tblGrid>
              <w:gridCol w:w="1419"/>
              <w:gridCol w:w="1419"/>
              <w:gridCol w:w="1419"/>
            </w:tblGrid>
            <w:tr w:rsidR="00050C80" w14:paraId="2F7BBA15" w14:textId="77777777">
              <w:trPr>
                <w:trHeight w:val="310"/>
                <w:jc w:val="center"/>
              </w:trPr>
              <w:tc>
                <w:tcPr>
                  <w:tcW w:w="1419" w:type="dxa"/>
                </w:tcPr>
                <w:p w14:paraId="375A110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419" w:type="dxa"/>
                </w:tcPr>
                <w:p w14:paraId="154CDEB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419" w:type="dxa"/>
                </w:tcPr>
                <w:p w14:paraId="4109C94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13E7B004" w14:textId="77777777">
              <w:trPr>
                <w:trHeight w:val="292"/>
                <w:jc w:val="center"/>
              </w:trPr>
              <w:tc>
                <w:tcPr>
                  <w:tcW w:w="1419" w:type="dxa"/>
                </w:tcPr>
                <w:p w14:paraId="389E72D3"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31A7CF29"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0DC32ED1" w14:textId="77777777" w:rsidR="00050C80" w:rsidRDefault="00050C80">
                  <w:pPr>
                    <w:spacing w:after="0" w:line="240" w:lineRule="auto"/>
                    <w:jc w:val="both"/>
                    <w:rPr>
                      <w:rFonts w:ascii="Times New Roman" w:eastAsia="Times New Roman" w:hAnsi="Times New Roman" w:cs="Times New Roman"/>
                      <w:lang w:eastAsia="ru-RU"/>
                    </w:rPr>
                  </w:pPr>
                </w:p>
              </w:tc>
            </w:tr>
          </w:tbl>
          <w:p w14:paraId="3A5843BF"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7"/>
              <w:tblpPr w:leftFromText="180" w:rightFromText="180" w:tblpXSpec="center" w:tblpY="240"/>
              <w:tblOverlap w:val="never"/>
              <w:tblW w:w="3793" w:type="pct"/>
              <w:tblLayout w:type="fixed"/>
              <w:tblLook w:val="04A0" w:firstRow="1" w:lastRow="0" w:firstColumn="1" w:lastColumn="0" w:noHBand="0" w:noVBand="1"/>
            </w:tblPr>
            <w:tblGrid>
              <w:gridCol w:w="576"/>
              <w:gridCol w:w="526"/>
              <w:gridCol w:w="555"/>
            </w:tblGrid>
            <w:tr w:rsidR="00050C80" w14:paraId="02CE5D96" w14:textId="77777777" w:rsidTr="007E396D">
              <w:tc>
                <w:tcPr>
                  <w:tcW w:w="1736" w:type="pct"/>
                </w:tcPr>
                <w:p w14:paraId="672BDC5D" w14:textId="77777777" w:rsidR="00050C80" w:rsidRDefault="00CB05D7" w:rsidP="007E396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588" w:type="pct"/>
                </w:tcPr>
                <w:p w14:paraId="18B1BDC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76" w:type="pct"/>
                </w:tcPr>
                <w:p w14:paraId="75CADEB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6C0AE69" w14:textId="77777777" w:rsidTr="007E396D">
              <w:tc>
                <w:tcPr>
                  <w:tcW w:w="1736" w:type="pct"/>
                </w:tcPr>
                <w:p w14:paraId="41E8EDF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588" w:type="pct"/>
                </w:tcPr>
                <w:p w14:paraId="1FFE694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676" w:type="pct"/>
                </w:tcPr>
                <w:p w14:paraId="7E1A01B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68EFBF65" w14:textId="77777777" w:rsidR="00050C80" w:rsidRDefault="00050C80">
            <w:pPr>
              <w:spacing w:after="0" w:line="240" w:lineRule="auto"/>
              <w:jc w:val="center"/>
              <w:rPr>
                <w:rFonts w:ascii="Times New Roman" w:hAnsi="Times New Roman" w:cs="Times New Roman"/>
                <w:b/>
                <w:bCs/>
                <w:sz w:val="28"/>
                <w:szCs w:val="28"/>
              </w:rPr>
            </w:pPr>
          </w:p>
        </w:tc>
      </w:tr>
      <w:tr w:rsidR="00050C80" w14:paraId="3B550C04" w14:textId="77777777" w:rsidTr="00E15943">
        <w:tc>
          <w:tcPr>
            <w:tcW w:w="2268" w:type="dxa"/>
            <w:vMerge w:val="restart"/>
          </w:tcPr>
          <w:p w14:paraId="0283441B"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2. Задания закрытого типа на установление последовательности</w:t>
            </w:r>
          </w:p>
          <w:p w14:paraId="00D87576" w14:textId="77777777" w:rsidR="00050C80" w:rsidRDefault="00050C80">
            <w:pPr>
              <w:spacing w:after="0" w:line="240" w:lineRule="auto"/>
              <w:contextualSpacing/>
              <w:jc w:val="center"/>
              <w:rPr>
                <w:rFonts w:ascii="Times New Roman" w:eastAsia="Times New Roman" w:hAnsi="Times New Roman" w:cs="Times New Roman"/>
                <w:lang w:eastAsia="ru-RU"/>
              </w:rPr>
            </w:pPr>
          </w:p>
        </w:tc>
        <w:tc>
          <w:tcPr>
            <w:tcW w:w="8222" w:type="dxa"/>
            <w:gridSpan w:val="2"/>
          </w:tcPr>
          <w:p w14:paraId="0B1EE572"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050C80" w14:paraId="3331FE88" w14:textId="77777777" w:rsidTr="00E15943">
        <w:tc>
          <w:tcPr>
            <w:tcW w:w="2268" w:type="dxa"/>
            <w:vMerge/>
          </w:tcPr>
          <w:p w14:paraId="48BAD8B7"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4318B9AD"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ru-RU"/>
              </w:rPr>
              <w:t xml:space="preserve">5. </w:t>
            </w:r>
            <w:r>
              <w:rPr>
                <w:rFonts w:ascii="Times New Roman" w:hAnsi="Times New Roman" w:cs="Times New Roman"/>
                <w:shd w:val="clear" w:color="auto" w:fill="FFFFFF"/>
              </w:rPr>
              <w:t xml:space="preserve">Расположите в правильном порядке </w:t>
            </w:r>
            <w:r>
              <w:rPr>
                <w:rFonts w:ascii="Times New Roman" w:eastAsia="Times New Roman" w:hAnsi="Times New Roman" w:cs="Times New Roman"/>
                <w:lang w:eastAsia="ru-RU"/>
              </w:rPr>
              <w:t>действия при оказании первой помощи при отравлениях:</w:t>
            </w:r>
            <w:r>
              <w:rPr>
                <w:rFonts w:ascii="Times New Roman" w:eastAsia="Times New Roman" w:hAnsi="Times New Roman" w:cs="Times New Roman"/>
              </w:rPr>
              <w:t xml:space="preserve"> (ОК 07.)</w:t>
            </w:r>
          </w:p>
          <w:p w14:paraId="2697E97B" w14:textId="77777777" w:rsidR="00050C80" w:rsidRDefault="00050C80">
            <w:pPr>
              <w:spacing w:after="0" w:line="240" w:lineRule="auto"/>
              <w:jc w:val="both"/>
              <w:rPr>
                <w:rFonts w:ascii="Times New Roman" w:eastAsia="Times New Roman" w:hAnsi="Times New Roman" w:cs="Times New Roman"/>
                <w:lang w:eastAsia="ru-RU"/>
              </w:rPr>
            </w:pPr>
          </w:p>
          <w:p w14:paraId="2CE4E009" w14:textId="77777777" w:rsidR="00050C80" w:rsidRDefault="00CB05D7">
            <w:pPr>
              <w:numPr>
                <w:ilvl w:val="0"/>
                <w:numId w:val="29"/>
              </w:numPr>
              <w:shd w:val="clear" w:color="auto" w:fill="FFFFFF"/>
              <w:autoSpaceDE w:val="0"/>
              <w:autoSpaceDN w:val="0"/>
              <w:adjustRightInd w:val="0"/>
              <w:spacing w:after="0" w:line="240" w:lineRule="auto"/>
              <w:ind w:left="318" w:hanging="284"/>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Детоксикация сорбентами </w:t>
            </w:r>
          </w:p>
          <w:p w14:paraId="637396A1" w14:textId="77777777" w:rsidR="00050C80" w:rsidRDefault="00CB05D7">
            <w:pPr>
              <w:numPr>
                <w:ilvl w:val="0"/>
                <w:numId w:val="29"/>
              </w:numPr>
              <w:shd w:val="clear" w:color="auto" w:fill="FFFFFF"/>
              <w:autoSpaceDE w:val="0"/>
              <w:autoSpaceDN w:val="0"/>
              <w:adjustRightInd w:val="0"/>
              <w:spacing w:after="0" w:line="240" w:lineRule="auto"/>
              <w:ind w:left="318" w:hanging="284"/>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Необходимо оценить состояние пострадавшего </w:t>
            </w:r>
          </w:p>
          <w:p w14:paraId="646684C3" w14:textId="77777777" w:rsidR="00050C80" w:rsidRDefault="00CB05D7">
            <w:pPr>
              <w:numPr>
                <w:ilvl w:val="0"/>
                <w:numId w:val="29"/>
              </w:numPr>
              <w:spacing w:after="160" w:line="240" w:lineRule="auto"/>
              <w:ind w:left="318" w:hanging="284"/>
              <w:contextualSpacing/>
              <w:jc w:val="both"/>
              <w:rPr>
                <w:rFonts w:ascii="Times New Roman" w:eastAsia="Times New Roman" w:hAnsi="Times New Roman" w:cs="Times New Roman"/>
                <w:lang w:eastAsia="ru-RU"/>
              </w:rPr>
            </w:pPr>
            <w:r>
              <w:rPr>
                <w:rFonts w:ascii="Times New Roman" w:eastAsia="Times New Roman" w:hAnsi="Times New Roman" w:cs="Times New Roman"/>
                <w:kern w:val="2"/>
                <w14:ligatures w14:val="standardContextual"/>
              </w:rPr>
              <w:t xml:space="preserve">Прекращение поступления токсических соединений </w:t>
            </w:r>
          </w:p>
          <w:p w14:paraId="4C002AB8" w14:textId="77777777" w:rsidR="00050C80" w:rsidRDefault="00050C80">
            <w:pPr>
              <w:spacing w:after="0" w:line="240" w:lineRule="auto"/>
              <w:jc w:val="both"/>
              <w:rPr>
                <w:rFonts w:ascii="Times New Roman" w:eastAsia="Times New Roman" w:hAnsi="Times New Roman" w:cs="Times New Roman"/>
                <w:lang w:eastAsia="ru-RU"/>
              </w:rPr>
            </w:pPr>
          </w:p>
          <w:p w14:paraId="3D73B4AD"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1AE736E7" w14:textId="08F7EDF8"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lang w:eastAsia="ru-RU"/>
              </w:rPr>
              <w:t>2,3,1</w:t>
            </w:r>
          </w:p>
        </w:tc>
      </w:tr>
      <w:tr w:rsidR="00050C80" w14:paraId="466758B8" w14:textId="77777777" w:rsidTr="00E15943">
        <w:tc>
          <w:tcPr>
            <w:tcW w:w="2268" w:type="dxa"/>
            <w:vMerge/>
          </w:tcPr>
          <w:p w14:paraId="1FFE6D3E"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7EB1A216" w14:textId="77777777" w:rsidR="00050C80" w:rsidRDefault="00CB05D7">
            <w:pPr>
              <w:shd w:val="clear" w:color="auto" w:fill="FFFFFF"/>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ru-RU"/>
              </w:rPr>
              <w:t xml:space="preserve"> 6.</w:t>
            </w:r>
            <w:r>
              <w:rPr>
                <w:rFonts w:ascii="Times New Roman" w:eastAsia="Times New Roman" w:hAnsi="Times New Roman" w:cs="Times New Roman"/>
                <w:b/>
                <w:bCs/>
              </w:rPr>
              <w:t xml:space="preserve"> </w:t>
            </w:r>
            <w:r>
              <w:rPr>
                <w:rFonts w:ascii="Times New Roman" w:hAnsi="Times New Roman" w:cs="Times New Roman"/>
                <w:shd w:val="clear" w:color="auto" w:fill="FFFFFF"/>
              </w:rPr>
              <w:t xml:space="preserve">Расположите в правильной последовательности действия при разрешении конфликта: </w:t>
            </w:r>
            <w:r>
              <w:rPr>
                <w:rFonts w:ascii="Times New Roman" w:eastAsia="Times New Roman" w:hAnsi="Times New Roman" w:cs="Times New Roman"/>
              </w:rPr>
              <w:t>(ОК 07.)</w:t>
            </w:r>
          </w:p>
          <w:p w14:paraId="7FA41987" w14:textId="77777777" w:rsidR="00050C80" w:rsidRDefault="00050C80">
            <w:pPr>
              <w:shd w:val="clear" w:color="auto" w:fill="FFFFFF"/>
              <w:autoSpaceDE w:val="0"/>
              <w:autoSpaceDN w:val="0"/>
              <w:adjustRightInd w:val="0"/>
              <w:spacing w:after="0" w:line="240" w:lineRule="auto"/>
              <w:jc w:val="both"/>
              <w:rPr>
                <w:rFonts w:ascii="Times New Roman" w:hAnsi="Times New Roman" w:cs="Times New Roman"/>
              </w:rPr>
            </w:pPr>
          </w:p>
          <w:p w14:paraId="557453D7" w14:textId="77777777" w:rsidR="00050C80" w:rsidRDefault="00CB05D7">
            <w:pPr>
              <w:numPr>
                <w:ilvl w:val="0"/>
                <w:numId w:val="30"/>
              </w:numPr>
              <w:shd w:val="clear" w:color="auto" w:fill="FFFFFF"/>
              <w:autoSpaceDE w:val="0"/>
              <w:autoSpaceDN w:val="0"/>
              <w:adjustRightInd w:val="0"/>
              <w:spacing w:after="0" w:line="240" w:lineRule="auto"/>
              <w:ind w:left="46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Оценка результата</w:t>
            </w:r>
          </w:p>
          <w:p w14:paraId="6AC14C6C" w14:textId="77777777" w:rsidR="00050C80" w:rsidRDefault="00CB05D7">
            <w:pPr>
              <w:numPr>
                <w:ilvl w:val="0"/>
                <w:numId w:val="30"/>
              </w:numPr>
              <w:shd w:val="clear" w:color="auto" w:fill="FFFFFF"/>
              <w:autoSpaceDE w:val="0"/>
              <w:autoSpaceDN w:val="0"/>
              <w:adjustRightInd w:val="0"/>
              <w:spacing w:after="0" w:line="240" w:lineRule="auto"/>
              <w:ind w:left="46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Анализ причин</w:t>
            </w:r>
          </w:p>
          <w:p w14:paraId="149DCBF7" w14:textId="77777777" w:rsidR="00050C80" w:rsidRDefault="00CB05D7">
            <w:pPr>
              <w:numPr>
                <w:ilvl w:val="0"/>
                <w:numId w:val="30"/>
              </w:numPr>
              <w:shd w:val="clear" w:color="auto" w:fill="FFFFFF"/>
              <w:autoSpaceDE w:val="0"/>
              <w:autoSpaceDN w:val="0"/>
              <w:adjustRightInd w:val="0"/>
              <w:spacing w:after="0" w:line="240" w:lineRule="auto"/>
              <w:ind w:left="46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Реализация решения</w:t>
            </w:r>
          </w:p>
          <w:p w14:paraId="04A67875" w14:textId="77777777" w:rsidR="00050C80" w:rsidRDefault="00050C80">
            <w:pPr>
              <w:spacing w:after="0" w:line="240" w:lineRule="auto"/>
              <w:jc w:val="both"/>
              <w:rPr>
                <w:rFonts w:ascii="Times New Roman" w:eastAsia="Times New Roman" w:hAnsi="Times New Roman" w:cs="Times New Roman"/>
                <w:lang w:eastAsia="ru-RU"/>
              </w:rPr>
            </w:pPr>
          </w:p>
          <w:p w14:paraId="0167DD0D"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0897E636" w14:textId="2A70F4DA"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lang w:eastAsia="ru-RU"/>
              </w:rPr>
              <w:t>2,3,1</w:t>
            </w:r>
          </w:p>
        </w:tc>
      </w:tr>
      <w:tr w:rsidR="00050C80" w14:paraId="30702CD2" w14:textId="77777777" w:rsidTr="00E15943">
        <w:trPr>
          <w:trHeight w:val="1440"/>
        </w:trPr>
        <w:tc>
          <w:tcPr>
            <w:tcW w:w="2268" w:type="dxa"/>
            <w:vMerge/>
          </w:tcPr>
          <w:p w14:paraId="05C36B8B"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35016374" w14:textId="77777777" w:rsidR="00050C80" w:rsidRDefault="00CB05D7">
            <w:pPr>
              <w:autoSpaceDE w:val="0"/>
              <w:autoSpaceDN w:val="0"/>
              <w:adjustRightInd w:val="0"/>
              <w:spacing w:after="0" w:line="240" w:lineRule="auto"/>
              <w:jc w:val="both"/>
              <w:rPr>
                <w:rFonts w:ascii="Times New Roman" w:hAnsi="Times New Roman" w:cs="Times New Roman"/>
              </w:rPr>
            </w:pPr>
            <w:r>
              <w:rPr>
                <w:rFonts w:ascii="Times New Roman" w:eastAsia="Times New Roman" w:hAnsi="Times New Roman" w:cs="Times New Roman"/>
                <w:lang w:eastAsia="ru-RU"/>
              </w:rPr>
              <w:t xml:space="preserve">7. </w:t>
            </w:r>
            <w:r>
              <w:rPr>
                <w:rFonts w:ascii="Times New Roman" w:hAnsi="Times New Roman" w:cs="Times New Roman"/>
              </w:rPr>
              <w:t>Расположите в правильной последовательности важность потребностей согласно Пирамиде потребностей А. Маслоу: (ОК 07.)</w:t>
            </w:r>
          </w:p>
          <w:p w14:paraId="11511636" w14:textId="77777777" w:rsidR="00050C80" w:rsidRDefault="00050C80">
            <w:pPr>
              <w:autoSpaceDE w:val="0"/>
              <w:autoSpaceDN w:val="0"/>
              <w:adjustRightInd w:val="0"/>
              <w:spacing w:after="0" w:line="240" w:lineRule="auto"/>
              <w:jc w:val="both"/>
              <w:rPr>
                <w:rFonts w:ascii="Times New Roman" w:hAnsi="Times New Roman" w:cs="Times New Roman"/>
              </w:rPr>
            </w:pPr>
          </w:p>
          <w:p w14:paraId="6ECDCA84"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1.Самореализация</w:t>
            </w:r>
          </w:p>
          <w:p w14:paraId="67DF0CEE"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2.Физиологические потребности</w:t>
            </w:r>
          </w:p>
          <w:p w14:paraId="730004B6" w14:textId="77777777" w:rsidR="00050C80" w:rsidRDefault="00CB05D7">
            <w:pPr>
              <w:autoSpaceDE w:val="0"/>
              <w:autoSpaceDN w:val="0"/>
              <w:adjustRightInd w:val="0"/>
              <w:spacing w:after="0" w:line="240" w:lineRule="auto"/>
              <w:ind w:left="147"/>
              <w:jc w:val="both"/>
              <w:rPr>
                <w:rFonts w:ascii="Times New Roman" w:hAnsi="Times New Roman" w:cs="Times New Roman"/>
              </w:rPr>
            </w:pPr>
            <w:r>
              <w:rPr>
                <w:rFonts w:ascii="Times New Roman" w:hAnsi="Times New Roman" w:cs="Times New Roman"/>
              </w:rPr>
              <w:t>3. Потребность в безопасности</w:t>
            </w:r>
          </w:p>
          <w:p w14:paraId="62C1BCCA" w14:textId="77777777" w:rsidR="00050C80" w:rsidRDefault="00050C80">
            <w:pPr>
              <w:autoSpaceDE w:val="0"/>
              <w:autoSpaceDN w:val="0"/>
              <w:adjustRightInd w:val="0"/>
              <w:spacing w:after="0" w:line="240" w:lineRule="auto"/>
              <w:jc w:val="both"/>
              <w:rPr>
                <w:rFonts w:ascii="Times New Roman" w:eastAsia="Times New Roman" w:hAnsi="Times New Roman" w:cs="Times New Roman"/>
                <w:lang w:eastAsia="ru-RU"/>
              </w:rPr>
            </w:pPr>
          </w:p>
          <w:p w14:paraId="3D748932"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3AC007A6" w14:textId="4A6E0AAE"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2,3,1</w:t>
            </w:r>
          </w:p>
          <w:p w14:paraId="73F245E4" w14:textId="77777777" w:rsidR="00050C80" w:rsidRDefault="00050C80">
            <w:pPr>
              <w:spacing w:after="0" w:line="240" w:lineRule="auto"/>
              <w:jc w:val="center"/>
              <w:rPr>
                <w:rFonts w:ascii="Times New Roman" w:hAnsi="Times New Roman" w:cs="Times New Roman"/>
                <w:b/>
                <w:bCs/>
              </w:rPr>
            </w:pPr>
          </w:p>
        </w:tc>
      </w:tr>
      <w:tr w:rsidR="00050C80" w14:paraId="0AAFEDE0" w14:textId="77777777" w:rsidTr="00E15943">
        <w:trPr>
          <w:trHeight w:val="1440"/>
        </w:trPr>
        <w:tc>
          <w:tcPr>
            <w:tcW w:w="2268" w:type="dxa"/>
            <w:vMerge/>
          </w:tcPr>
          <w:p w14:paraId="5A744AD4"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3A679F5A" w14:textId="77777777" w:rsidR="00050C80" w:rsidRDefault="00CB05D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shd w:val="clear" w:color="auto" w:fill="FFFFFF"/>
              </w:rPr>
              <w:t xml:space="preserve">8. Расположите в правильной последовательности порядок сборки АК-74: </w:t>
            </w:r>
            <w:r>
              <w:rPr>
                <w:rFonts w:ascii="Times New Roman" w:hAnsi="Times New Roman" w:cs="Times New Roman"/>
              </w:rPr>
              <w:t>(ОК 07.)</w:t>
            </w:r>
          </w:p>
          <w:p w14:paraId="34590E99" w14:textId="77777777" w:rsidR="00050C80" w:rsidRDefault="00050C80">
            <w:pPr>
              <w:autoSpaceDE w:val="0"/>
              <w:autoSpaceDN w:val="0"/>
              <w:adjustRightInd w:val="0"/>
              <w:spacing w:after="0" w:line="240" w:lineRule="auto"/>
              <w:jc w:val="both"/>
              <w:rPr>
                <w:rFonts w:ascii="Times New Roman" w:hAnsi="Times New Roman" w:cs="Times New Roman"/>
                <w:shd w:val="clear" w:color="auto" w:fill="FFFFFF"/>
              </w:rPr>
            </w:pPr>
          </w:p>
          <w:p w14:paraId="5791C152"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1. Крышка ствольной коробки</w:t>
            </w:r>
          </w:p>
          <w:p w14:paraId="0DB25A68"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2. Магазин</w:t>
            </w:r>
          </w:p>
          <w:p w14:paraId="0E4305AD" w14:textId="77777777" w:rsidR="00050C80" w:rsidRDefault="00CB05D7">
            <w:pPr>
              <w:autoSpaceDE w:val="0"/>
              <w:autoSpaceDN w:val="0"/>
              <w:adjustRightInd w:val="0"/>
              <w:spacing w:after="0" w:line="240" w:lineRule="auto"/>
              <w:ind w:left="147"/>
              <w:jc w:val="both"/>
            </w:pPr>
            <w:r>
              <w:rPr>
                <w:rFonts w:ascii="Times New Roman" w:hAnsi="Times New Roman" w:cs="Times New Roman"/>
              </w:rPr>
              <w:t>3. Шомпол</w:t>
            </w:r>
            <w:r>
              <w:t xml:space="preserve"> </w:t>
            </w:r>
          </w:p>
          <w:p w14:paraId="3C3D72AC" w14:textId="77777777" w:rsidR="00050C80" w:rsidRDefault="00050C80">
            <w:pPr>
              <w:autoSpaceDE w:val="0"/>
              <w:autoSpaceDN w:val="0"/>
              <w:adjustRightInd w:val="0"/>
              <w:spacing w:after="0" w:line="240" w:lineRule="auto"/>
              <w:ind w:left="147"/>
              <w:jc w:val="both"/>
            </w:pPr>
          </w:p>
          <w:p w14:paraId="1C650C80" w14:textId="77777777" w:rsidR="00050C80" w:rsidRDefault="00CB05D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hAnsi="Times New Roman" w:cs="Times New Roman"/>
              </w:rPr>
              <w:t>Запишите цифры вариантов ответов в нужной последовательности:</w:t>
            </w:r>
          </w:p>
        </w:tc>
        <w:tc>
          <w:tcPr>
            <w:tcW w:w="2410" w:type="dxa"/>
          </w:tcPr>
          <w:p w14:paraId="6B9D4012" w14:textId="7A9C885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r>
      <w:tr w:rsidR="00050C80" w14:paraId="0325DF51" w14:textId="77777777" w:rsidTr="00E15943">
        <w:tc>
          <w:tcPr>
            <w:tcW w:w="2268" w:type="dxa"/>
            <w:vMerge w:val="restart"/>
          </w:tcPr>
          <w:p w14:paraId="1A455D41"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Задания комбинированного типа с выбором </w:t>
            </w:r>
            <w:r>
              <w:rPr>
                <w:rFonts w:ascii="Times New Roman" w:eastAsia="Times New Roman" w:hAnsi="Times New Roman" w:cs="Times New Roman"/>
                <w:lang w:eastAsia="ru-RU"/>
              </w:rPr>
              <w:lastRenderedPageBreak/>
              <w:t>одного варианта из предложенных и обоснование ответа</w:t>
            </w:r>
          </w:p>
          <w:p w14:paraId="721746E6" w14:textId="77777777" w:rsidR="00050C80" w:rsidRDefault="00050C80">
            <w:pPr>
              <w:spacing w:after="0" w:line="240" w:lineRule="auto"/>
              <w:contextualSpacing/>
              <w:jc w:val="center"/>
              <w:rPr>
                <w:rFonts w:ascii="Times New Roman" w:eastAsia="Times New Roman" w:hAnsi="Times New Roman" w:cs="Times New Roman"/>
                <w:lang w:eastAsia="ru-RU"/>
              </w:rPr>
            </w:pPr>
          </w:p>
        </w:tc>
        <w:tc>
          <w:tcPr>
            <w:tcW w:w="8222" w:type="dxa"/>
            <w:gridSpan w:val="2"/>
          </w:tcPr>
          <w:p w14:paraId="0207DFE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lastRenderedPageBreak/>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04BBAE11" w14:textId="77777777" w:rsidTr="00E15943">
        <w:tc>
          <w:tcPr>
            <w:tcW w:w="2268" w:type="dxa"/>
            <w:vMerge/>
          </w:tcPr>
          <w:p w14:paraId="5EF4C898"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6FC05976"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9. Это заболевание НЕ являются инфекционными?</w:t>
            </w:r>
            <w:r>
              <w:rPr>
                <w:rFonts w:ascii="Calibri" w:hAnsi="Calibri" w:cs="Times New Roman"/>
              </w:rPr>
              <w:t xml:space="preserve"> </w:t>
            </w:r>
            <w:r>
              <w:rPr>
                <w:rFonts w:ascii="Times New Roman" w:hAnsi="Times New Roman" w:cs="Times New Roman"/>
              </w:rPr>
              <w:t xml:space="preserve">(ОК </w:t>
            </w:r>
            <w:r>
              <w:rPr>
                <w:rFonts w:ascii="Times New Roman" w:hAnsi="Times New Roman" w:cs="Times New Roman"/>
              </w:rPr>
              <w:lastRenderedPageBreak/>
              <w:t>07.)</w:t>
            </w:r>
          </w:p>
          <w:p w14:paraId="4134EBCB" w14:textId="77777777" w:rsidR="00050C80" w:rsidRDefault="00050C80">
            <w:pPr>
              <w:spacing w:after="0" w:line="240" w:lineRule="auto"/>
              <w:jc w:val="both"/>
              <w:rPr>
                <w:rFonts w:ascii="Times New Roman" w:eastAsia="Times New Roman" w:hAnsi="Times New Roman" w:cs="Times New Roman"/>
                <w:lang w:eastAsia="ru-RU"/>
              </w:rPr>
            </w:pPr>
          </w:p>
          <w:p w14:paraId="2646A230" w14:textId="77777777" w:rsidR="00050C80" w:rsidRDefault="00CB05D7">
            <w:pPr>
              <w:numPr>
                <w:ilvl w:val="0"/>
                <w:numId w:val="31"/>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Грипп</w:t>
            </w:r>
          </w:p>
          <w:p w14:paraId="7EC8E44D" w14:textId="77777777" w:rsidR="00050C80" w:rsidRDefault="00CB05D7">
            <w:pPr>
              <w:numPr>
                <w:ilvl w:val="0"/>
                <w:numId w:val="31"/>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Астма</w:t>
            </w:r>
          </w:p>
          <w:p w14:paraId="7BEB4825" w14:textId="77777777" w:rsidR="00050C80" w:rsidRDefault="00CB05D7">
            <w:pPr>
              <w:numPr>
                <w:ilvl w:val="0"/>
                <w:numId w:val="31"/>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Герпес</w:t>
            </w:r>
          </w:p>
          <w:p w14:paraId="0C3B9C1F" w14:textId="77777777" w:rsidR="00050C80" w:rsidRDefault="00CB05D7">
            <w:pPr>
              <w:numPr>
                <w:ilvl w:val="0"/>
                <w:numId w:val="31"/>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Малярия</w:t>
            </w:r>
          </w:p>
          <w:p w14:paraId="65E0FB4B" w14:textId="77777777" w:rsidR="00050C80" w:rsidRDefault="00050C80">
            <w:pPr>
              <w:spacing w:after="160" w:line="240" w:lineRule="auto"/>
              <w:contextualSpacing/>
              <w:jc w:val="both"/>
              <w:rPr>
                <w:rFonts w:ascii="Times New Roman" w:eastAsia="Times New Roman" w:hAnsi="Times New Roman" w:cs="Times New Roman"/>
                <w:lang w:eastAsia="ru-RU"/>
              </w:rPr>
            </w:pPr>
          </w:p>
          <w:p w14:paraId="031568A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75BB00B"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tcPr>
          <w:p w14:paraId="437D81B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w:t>
            </w:r>
          </w:p>
          <w:p w14:paraId="40E74E82"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lastRenderedPageBreak/>
              <w:t>Обоснование: Астма не передается от человека человеку, поэтому не является инфекционным заболеванием.</w:t>
            </w:r>
          </w:p>
        </w:tc>
      </w:tr>
      <w:tr w:rsidR="00050C80" w14:paraId="01DDE37D" w14:textId="77777777" w:rsidTr="00E15943">
        <w:tc>
          <w:tcPr>
            <w:tcW w:w="2268" w:type="dxa"/>
            <w:vMerge/>
          </w:tcPr>
          <w:p w14:paraId="2F1177AD"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4C28F5D9"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10. Какой уровень террористической опасности устанавливается при наличии информации о совершённом террористическом акте.</w:t>
            </w:r>
            <w:r>
              <w:rPr>
                <w:rFonts w:ascii="Calibri" w:hAnsi="Calibri" w:cs="Times New Roman"/>
              </w:rPr>
              <w:t xml:space="preserve"> </w:t>
            </w:r>
            <w:r>
              <w:rPr>
                <w:rFonts w:ascii="Times New Roman" w:hAnsi="Times New Roman" w:cs="Times New Roman"/>
              </w:rPr>
              <w:t>(ОК 07.)</w:t>
            </w:r>
          </w:p>
          <w:p w14:paraId="5A6C630B" w14:textId="77777777" w:rsidR="00050C80" w:rsidRDefault="00050C80">
            <w:pPr>
              <w:spacing w:after="0" w:line="240" w:lineRule="auto"/>
              <w:jc w:val="both"/>
              <w:rPr>
                <w:rFonts w:ascii="Times New Roman" w:eastAsia="Times New Roman" w:hAnsi="Times New Roman" w:cs="Times New Roman"/>
                <w:lang w:eastAsia="ru-RU"/>
              </w:rPr>
            </w:pPr>
          </w:p>
          <w:p w14:paraId="0B207557" w14:textId="77777777" w:rsidR="00050C80" w:rsidRDefault="00CB05D7">
            <w:pPr>
              <w:numPr>
                <w:ilvl w:val="0"/>
                <w:numId w:val="32"/>
              </w:numPr>
              <w:tabs>
                <w:tab w:val="left" w:pos="459"/>
              </w:tabs>
              <w:spacing w:after="0" w:line="240" w:lineRule="auto"/>
              <w:ind w:left="176"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Синий уровень</w:t>
            </w:r>
          </w:p>
          <w:p w14:paraId="774243FF" w14:textId="77777777" w:rsidR="00050C80" w:rsidRDefault="00CB05D7">
            <w:pPr>
              <w:numPr>
                <w:ilvl w:val="0"/>
                <w:numId w:val="32"/>
              </w:numPr>
              <w:tabs>
                <w:tab w:val="left" w:pos="459"/>
              </w:tabs>
              <w:spacing w:after="160" w:line="240" w:lineRule="auto"/>
              <w:ind w:left="176"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Желтый уровень</w:t>
            </w:r>
          </w:p>
          <w:p w14:paraId="44379316" w14:textId="77777777" w:rsidR="00050C80" w:rsidRDefault="00CB05D7">
            <w:pPr>
              <w:numPr>
                <w:ilvl w:val="0"/>
                <w:numId w:val="32"/>
              </w:numPr>
              <w:tabs>
                <w:tab w:val="left" w:pos="459"/>
              </w:tabs>
              <w:spacing w:after="160" w:line="240" w:lineRule="auto"/>
              <w:ind w:left="176"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Красный уровень</w:t>
            </w:r>
          </w:p>
          <w:p w14:paraId="231279CD" w14:textId="77777777" w:rsidR="00050C80" w:rsidRDefault="00CB05D7">
            <w:pPr>
              <w:numPr>
                <w:ilvl w:val="0"/>
                <w:numId w:val="32"/>
              </w:numPr>
              <w:tabs>
                <w:tab w:val="left" w:pos="459"/>
              </w:tabs>
              <w:spacing w:after="160" w:line="240" w:lineRule="auto"/>
              <w:ind w:left="176"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Оранжевый уровень</w:t>
            </w:r>
          </w:p>
          <w:p w14:paraId="16D779E7" w14:textId="77777777" w:rsidR="00050C80" w:rsidRDefault="00050C80">
            <w:pPr>
              <w:spacing w:after="0" w:line="240" w:lineRule="auto"/>
              <w:jc w:val="both"/>
              <w:rPr>
                <w:rFonts w:ascii="Times New Roman" w:eastAsia="Times New Roman" w:hAnsi="Times New Roman" w:cs="Times New Roman"/>
                <w:lang w:eastAsia="ru-RU"/>
              </w:rPr>
            </w:pPr>
          </w:p>
          <w:p w14:paraId="4D67D042" w14:textId="4D4F322E"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2AD4BDF"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tcPr>
          <w:p w14:paraId="6D445FF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732231D0"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 это критический уровень опасности</w:t>
            </w:r>
          </w:p>
        </w:tc>
      </w:tr>
      <w:tr w:rsidR="00050C80" w14:paraId="2701D8CE" w14:textId="77777777" w:rsidTr="00E15943">
        <w:trPr>
          <w:trHeight w:val="1415"/>
        </w:trPr>
        <w:tc>
          <w:tcPr>
            <w:tcW w:w="2268" w:type="dxa"/>
            <w:vMerge/>
          </w:tcPr>
          <w:p w14:paraId="386CEDAE"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45E6F9B0"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11. Какое правило закаливания НЕ является верным?</w:t>
            </w:r>
            <w:r>
              <w:rPr>
                <w:rFonts w:ascii="Calibri" w:hAnsi="Calibri" w:cs="Times New Roman"/>
              </w:rPr>
              <w:t xml:space="preserve"> </w:t>
            </w:r>
            <w:r>
              <w:rPr>
                <w:rFonts w:ascii="Times New Roman" w:hAnsi="Times New Roman" w:cs="Times New Roman"/>
              </w:rPr>
              <w:t>(ОК 07.)</w:t>
            </w:r>
          </w:p>
          <w:p w14:paraId="4905BEBC" w14:textId="77777777" w:rsidR="00050C80" w:rsidRDefault="00050C80">
            <w:pPr>
              <w:spacing w:after="0" w:line="240" w:lineRule="auto"/>
              <w:jc w:val="both"/>
              <w:rPr>
                <w:rFonts w:ascii="Times New Roman" w:eastAsia="Times New Roman" w:hAnsi="Times New Roman" w:cs="Times New Roman"/>
                <w:lang w:eastAsia="ru-RU"/>
              </w:rPr>
            </w:pPr>
          </w:p>
          <w:p w14:paraId="7C731E6A" w14:textId="77777777" w:rsidR="00050C80" w:rsidRDefault="00CB05D7">
            <w:pPr>
              <w:numPr>
                <w:ilvl w:val="0"/>
                <w:numId w:val="33"/>
              </w:numPr>
              <w:spacing w:after="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Постепенно начинать закаливание.</w:t>
            </w:r>
          </w:p>
          <w:p w14:paraId="6762CCD4" w14:textId="77777777" w:rsidR="00050C80" w:rsidRDefault="00CB05D7">
            <w:pPr>
              <w:numPr>
                <w:ilvl w:val="0"/>
                <w:numId w:val="33"/>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Перед сном проветривать комнату.</w:t>
            </w:r>
          </w:p>
          <w:p w14:paraId="5458D8D3" w14:textId="77777777" w:rsidR="00050C80" w:rsidRDefault="00CB05D7">
            <w:pPr>
              <w:numPr>
                <w:ilvl w:val="0"/>
                <w:numId w:val="33"/>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Начинать закаливание можно даже во время болезни</w:t>
            </w:r>
          </w:p>
          <w:p w14:paraId="6F83017F" w14:textId="77777777" w:rsidR="00050C80" w:rsidRDefault="00CB05D7">
            <w:pPr>
              <w:numPr>
                <w:ilvl w:val="0"/>
                <w:numId w:val="33"/>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Выполнять зарядку утром</w:t>
            </w:r>
          </w:p>
          <w:p w14:paraId="0FDD6617" w14:textId="77777777" w:rsidR="00050C80" w:rsidRDefault="00050C80">
            <w:pPr>
              <w:spacing w:after="0" w:line="240" w:lineRule="auto"/>
              <w:jc w:val="both"/>
              <w:rPr>
                <w:rFonts w:ascii="Times New Roman" w:eastAsia="Times New Roman" w:hAnsi="Times New Roman" w:cs="Times New Roman"/>
                <w:lang w:eastAsia="ru-RU"/>
              </w:rPr>
            </w:pPr>
          </w:p>
          <w:p w14:paraId="5C265BF5" w14:textId="41895A04"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BCEC59E" w14:textId="24308DBA" w:rsidR="00050C80" w:rsidRPr="001A431A"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Pr>
          <w:p w14:paraId="76801EF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2C31624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из-за высокой нагрузки на организм можно усугубить болезнь</w:t>
            </w:r>
          </w:p>
          <w:p w14:paraId="7D93B7DF" w14:textId="77777777" w:rsidR="00050C80" w:rsidRDefault="00050C80">
            <w:pPr>
              <w:spacing w:after="0" w:line="240" w:lineRule="auto"/>
              <w:jc w:val="center"/>
              <w:rPr>
                <w:rFonts w:ascii="Times New Roman" w:hAnsi="Times New Roman" w:cs="Times New Roman"/>
                <w:b/>
                <w:bCs/>
              </w:rPr>
            </w:pPr>
          </w:p>
        </w:tc>
      </w:tr>
      <w:tr w:rsidR="00050C80" w14:paraId="3F1F5421" w14:textId="77777777" w:rsidTr="00E15943">
        <w:trPr>
          <w:trHeight w:val="1415"/>
        </w:trPr>
        <w:tc>
          <w:tcPr>
            <w:tcW w:w="2268" w:type="dxa"/>
            <w:vMerge/>
          </w:tcPr>
          <w:p w14:paraId="0CE714CE"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1815DEA2"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12. Какая характеристика НЕ относится к общественным местам?</w:t>
            </w:r>
            <w:r>
              <w:rPr>
                <w:rFonts w:ascii="Calibri" w:hAnsi="Calibri" w:cs="Times New Roman"/>
              </w:rPr>
              <w:t xml:space="preserve"> </w:t>
            </w:r>
            <w:r>
              <w:rPr>
                <w:rFonts w:ascii="Times New Roman" w:hAnsi="Times New Roman" w:cs="Times New Roman"/>
              </w:rPr>
              <w:t>(ОК 07.)</w:t>
            </w:r>
          </w:p>
          <w:p w14:paraId="1A0A9E62" w14:textId="77777777" w:rsidR="00050C80" w:rsidRDefault="00050C80">
            <w:pPr>
              <w:spacing w:after="0" w:line="240" w:lineRule="auto"/>
              <w:jc w:val="both"/>
              <w:rPr>
                <w:rFonts w:ascii="Times New Roman" w:eastAsia="Times New Roman" w:hAnsi="Times New Roman" w:cs="Times New Roman"/>
                <w:lang w:eastAsia="ru-RU"/>
              </w:rPr>
            </w:pPr>
          </w:p>
          <w:p w14:paraId="246ACB8D" w14:textId="77777777" w:rsidR="00050C80" w:rsidRDefault="00CB05D7">
            <w:pPr>
              <w:numPr>
                <w:ilvl w:val="0"/>
                <w:numId w:val="34"/>
              </w:numPr>
              <w:tabs>
                <w:tab w:val="left" w:pos="431"/>
              </w:tabs>
              <w:spacing w:after="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Сложная система навигации.</w:t>
            </w:r>
          </w:p>
          <w:p w14:paraId="300FB1AC" w14:textId="77777777" w:rsidR="00050C80" w:rsidRDefault="00CB05D7">
            <w:pPr>
              <w:numPr>
                <w:ilvl w:val="0"/>
                <w:numId w:val="34"/>
              </w:numPr>
              <w:tabs>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высокая концентрация людей.</w:t>
            </w:r>
          </w:p>
          <w:p w14:paraId="651FD7F8" w14:textId="77777777" w:rsidR="00050C80" w:rsidRDefault="00CB05D7">
            <w:pPr>
              <w:numPr>
                <w:ilvl w:val="0"/>
                <w:numId w:val="34"/>
              </w:numPr>
              <w:tabs>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Система безопасности</w:t>
            </w:r>
          </w:p>
          <w:p w14:paraId="11AD1FAF" w14:textId="1E710215" w:rsidR="00050C80" w:rsidRDefault="00AC3A8E">
            <w:pPr>
              <w:numPr>
                <w:ilvl w:val="0"/>
                <w:numId w:val="34"/>
              </w:numPr>
              <w:tabs>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Люди одной</w:t>
            </w:r>
            <w:r w:rsidR="00CB05D7">
              <w:rPr>
                <w:rFonts w:ascii="Times New Roman" w:eastAsia="Times New Roman" w:hAnsi="Times New Roman" w:cs="Times New Roman"/>
                <w:lang w:eastAsia="ru-RU"/>
              </w:rPr>
              <w:t xml:space="preserve"> национальности</w:t>
            </w:r>
          </w:p>
          <w:p w14:paraId="39A54734" w14:textId="77777777" w:rsidR="00050C80" w:rsidRDefault="00050C80">
            <w:pPr>
              <w:spacing w:after="0" w:line="240" w:lineRule="auto"/>
              <w:jc w:val="both"/>
              <w:rPr>
                <w:rFonts w:ascii="Times New Roman" w:eastAsia="Times New Roman" w:hAnsi="Times New Roman" w:cs="Times New Roman"/>
                <w:lang w:eastAsia="ru-RU"/>
              </w:rPr>
            </w:pPr>
          </w:p>
          <w:p w14:paraId="42B1B04C" w14:textId="7244E9AC"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6C9B954" w14:textId="75B9D81B" w:rsidR="00050C80" w:rsidRPr="001A431A"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Pr>
          <w:p w14:paraId="63D7BF2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66CC393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в общественных местах высокая концентрация людей</w:t>
            </w:r>
          </w:p>
          <w:p w14:paraId="43BCDAB6"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72655343" w14:textId="77777777" w:rsidTr="00E15943">
        <w:tc>
          <w:tcPr>
            <w:tcW w:w="2268" w:type="dxa"/>
            <w:vMerge w:val="restart"/>
          </w:tcPr>
          <w:p w14:paraId="2FEB51ED"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tc>
        <w:tc>
          <w:tcPr>
            <w:tcW w:w="8222" w:type="dxa"/>
            <w:gridSpan w:val="2"/>
          </w:tcPr>
          <w:p w14:paraId="71B2C61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14:paraId="00755861" w14:textId="77777777" w:rsidTr="00E15943">
        <w:tc>
          <w:tcPr>
            <w:tcW w:w="2268" w:type="dxa"/>
            <w:vMerge/>
          </w:tcPr>
          <w:p w14:paraId="3438307F"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6AA9350D"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13</w:t>
            </w:r>
            <w:r>
              <w:rPr>
                <w:rFonts w:ascii="Times New Roman" w:eastAsia="Times New Roman" w:hAnsi="Times New Roman" w:cs="Times New Roman"/>
                <w:color w:val="00B050"/>
                <w:lang w:eastAsia="ru-RU"/>
              </w:rPr>
              <w:t xml:space="preserve">. </w:t>
            </w:r>
            <w:r>
              <w:rPr>
                <w:rFonts w:ascii="Times New Roman" w:eastAsia="Times New Roman" w:hAnsi="Times New Roman" w:cs="Times New Roman"/>
                <w:lang w:eastAsia="ru-RU"/>
              </w:rPr>
              <w:t>Какие действия помогут избежать опасных ситуаций в толпе?</w:t>
            </w:r>
            <w:r>
              <w:rPr>
                <w:rFonts w:ascii="Times New Roman" w:hAnsi="Times New Roman" w:cs="Times New Roman"/>
              </w:rPr>
              <w:t xml:space="preserve"> (ОК 07.)</w:t>
            </w:r>
          </w:p>
          <w:p w14:paraId="78652769" w14:textId="77777777" w:rsidR="00050C80" w:rsidRDefault="00050C80">
            <w:pPr>
              <w:spacing w:after="0" w:line="240" w:lineRule="auto"/>
              <w:jc w:val="both"/>
              <w:rPr>
                <w:rFonts w:ascii="Times New Roman" w:eastAsia="Times New Roman" w:hAnsi="Times New Roman" w:cs="Times New Roman"/>
                <w:lang w:eastAsia="ru-RU"/>
              </w:rPr>
            </w:pPr>
          </w:p>
          <w:p w14:paraId="5BA5D25E" w14:textId="77777777" w:rsidR="00050C80" w:rsidRDefault="00CB05D7">
            <w:pPr>
              <w:numPr>
                <w:ilvl w:val="0"/>
                <w:numId w:val="35"/>
              </w:numPr>
              <w:spacing w:after="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Занять правильное положение в толпе.</w:t>
            </w:r>
          </w:p>
          <w:p w14:paraId="0384374B" w14:textId="77777777" w:rsidR="00050C80" w:rsidRDefault="00CB05D7">
            <w:pPr>
              <w:numPr>
                <w:ilvl w:val="0"/>
                <w:numId w:val="35"/>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делать резких движений.</w:t>
            </w:r>
          </w:p>
          <w:p w14:paraId="0249F53E" w14:textId="77777777" w:rsidR="00050C80" w:rsidRDefault="00CB05D7">
            <w:pPr>
              <w:numPr>
                <w:ilvl w:val="0"/>
                <w:numId w:val="35"/>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Держать руки в карманах.</w:t>
            </w:r>
          </w:p>
          <w:p w14:paraId="6A51F974" w14:textId="77777777" w:rsidR="00050C80" w:rsidRDefault="00CB05D7">
            <w:pPr>
              <w:numPr>
                <w:ilvl w:val="0"/>
                <w:numId w:val="35"/>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хвататься за неподвижные объекты. </w:t>
            </w:r>
          </w:p>
          <w:p w14:paraId="65DBBE3E" w14:textId="77777777" w:rsidR="00050C80" w:rsidRDefault="00050C80">
            <w:pPr>
              <w:spacing w:after="0" w:line="240" w:lineRule="auto"/>
              <w:jc w:val="both"/>
              <w:rPr>
                <w:rFonts w:ascii="Times New Roman" w:eastAsia="Times New Roman" w:hAnsi="Times New Roman" w:cs="Times New Roman"/>
                <w:lang w:eastAsia="ru-RU"/>
              </w:rPr>
            </w:pPr>
          </w:p>
          <w:p w14:paraId="35627FE5" w14:textId="58C558F4"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ED138D4"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tcPr>
          <w:p w14:paraId="5B7DDF2D" w14:textId="1D08A7CB"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r w:rsidR="00AC3A8E">
              <w:rPr>
                <w:rFonts w:ascii="Times New Roman" w:eastAsia="Times New Roman" w:hAnsi="Times New Roman" w:cs="Times New Roman"/>
                <w:lang w:eastAsia="ru-RU"/>
              </w:rPr>
              <w:t>,</w:t>
            </w:r>
            <w:r>
              <w:rPr>
                <w:rFonts w:ascii="Times New Roman" w:eastAsia="Times New Roman" w:hAnsi="Times New Roman" w:cs="Times New Roman"/>
                <w:lang w:eastAsia="ru-RU"/>
              </w:rPr>
              <w:t>2</w:t>
            </w:r>
            <w:r w:rsidR="00AC3A8E">
              <w:rPr>
                <w:rFonts w:ascii="Times New Roman" w:eastAsia="Times New Roman" w:hAnsi="Times New Roman" w:cs="Times New Roman"/>
                <w:lang w:eastAsia="ru-RU"/>
              </w:rPr>
              <w:t>,</w:t>
            </w:r>
            <w:r>
              <w:rPr>
                <w:rFonts w:ascii="Times New Roman" w:eastAsia="Times New Roman" w:hAnsi="Times New Roman" w:cs="Times New Roman"/>
                <w:lang w:eastAsia="ru-RU"/>
              </w:rPr>
              <w:t>4</w:t>
            </w:r>
          </w:p>
          <w:p w14:paraId="012C56C0" w14:textId="77777777" w:rsidR="00AC3A8E"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06E7AA1A" w14:textId="17FA877C"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 xml:space="preserve"> Если держать руки в карманах, можно потерять равновесие во время толчка</w:t>
            </w:r>
          </w:p>
        </w:tc>
      </w:tr>
      <w:tr w:rsidR="00050C80" w14:paraId="23531BB1" w14:textId="77777777" w:rsidTr="00E15943">
        <w:tc>
          <w:tcPr>
            <w:tcW w:w="2268" w:type="dxa"/>
            <w:vMerge/>
          </w:tcPr>
          <w:p w14:paraId="30CC25CE"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22D31BE4" w14:textId="77777777" w:rsidR="00050C80" w:rsidRDefault="00CB05D7">
            <w:pPr>
              <w:spacing w:after="0" w:line="240" w:lineRule="auto"/>
              <w:jc w:val="both"/>
              <w:rPr>
                <w:rFonts w:ascii="Times New Roman" w:hAnsi="Times New Roman" w:cs="Times New Roman"/>
              </w:rPr>
            </w:pPr>
            <w:r>
              <w:rPr>
                <w:rFonts w:ascii="Times New Roman" w:hAnsi="Times New Roman" w:cs="Times New Roman"/>
              </w:rPr>
              <w:t xml:space="preserve">14. Факторы, которые относятся к внешним причинам болезни? </w:t>
            </w:r>
            <w:r w:rsidRPr="00AC3A8E">
              <w:rPr>
                <w:rFonts w:ascii="Times New Roman" w:hAnsi="Times New Roman" w:cs="Times New Roman"/>
              </w:rPr>
              <w:t>(</w:t>
            </w:r>
            <w:r>
              <w:rPr>
                <w:rFonts w:ascii="Times New Roman" w:hAnsi="Times New Roman" w:cs="Times New Roman"/>
              </w:rPr>
              <w:t>ОК 07.)</w:t>
            </w:r>
          </w:p>
          <w:p w14:paraId="17E1C6D2" w14:textId="77777777" w:rsidR="00050C80" w:rsidRDefault="00050C80">
            <w:pPr>
              <w:spacing w:after="0" w:line="240" w:lineRule="auto"/>
              <w:jc w:val="both"/>
              <w:rPr>
                <w:rFonts w:ascii="Times New Roman" w:hAnsi="Times New Roman" w:cs="Times New Roman"/>
              </w:rPr>
            </w:pPr>
          </w:p>
          <w:p w14:paraId="4B951EF9" w14:textId="77777777" w:rsidR="00050C80" w:rsidRDefault="00CB05D7">
            <w:pPr>
              <w:numPr>
                <w:ilvl w:val="0"/>
                <w:numId w:val="36"/>
              </w:numPr>
              <w:spacing w:after="0" w:line="240" w:lineRule="auto"/>
              <w:ind w:left="406"/>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Наследственность </w:t>
            </w:r>
          </w:p>
          <w:p w14:paraId="32D20CE3" w14:textId="77777777" w:rsidR="00050C80" w:rsidRDefault="00CB05D7">
            <w:pPr>
              <w:numPr>
                <w:ilvl w:val="0"/>
                <w:numId w:val="36"/>
              </w:numPr>
              <w:spacing w:after="0" w:line="240" w:lineRule="auto"/>
              <w:ind w:left="406"/>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Вирусы</w:t>
            </w:r>
          </w:p>
          <w:p w14:paraId="3F453B21" w14:textId="77777777" w:rsidR="00050C80" w:rsidRDefault="00CB05D7">
            <w:pPr>
              <w:numPr>
                <w:ilvl w:val="0"/>
                <w:numId w:val="36"/>
              </w:numPr>
              <w:spacing w:after="0" w:line="240" w:lineRule="auto"/>
              <w:ind w:left="406"/>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Воздействие высокой температуры</w:t>
            </w:r>
          </w:p>
          <w:p w14:paraId="5DFA3295" w14:textId="77777777" w:rsidR="00050C80" w:rsidRDefault="00CB05D7">
            <w:pPr>
              <w:numPr>
                <w:ilvl w:val="0"/>
                <w:numId w:val="36"/>
              </w:numPr>
              <w:spacing w:after="0" w:line="240" w:lineRule="auto"/>
              <w:ind w:left="406"/>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Отравляющие вещества</w:t>
            </w:r>
          </w:p>
          <w:p w14:paraId="627376E9" w14:textId="77777777" w:rsidR="00050C80" w:rsidRDefault="00050C80">
            <w:pPr>
              <w:spacing w:after="0" w:line="240" w:lineRule="auto"/>
              <w:jc w:val="both"/>
              <w:rPr>
                <w:rFonts w:ascii="Times New Roman" w:eastAsia="Times New Roman" w:hAnsi="Times New Roman" w:cs="Times New Roman"/>
                <w:lang w:eastAsia="ru-RU"/>
              </w:rPr>
            </w:pPr>
          </w:p>
          <w:p w14:paraId="2BF78B70" w14:textId="25F27105"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2AD1730"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lastRenderedPageBreak/>
              <w:t>Обоснование:</w:t>
            </w:r>
          </w:p>
        </w:tc>
        <w:tc>
          <w:tcPr>
            <w:tcW w:w="2410" w:type="dxa"/>
          </w:tcPr>
          <w:p w14:paraId="555F7290" w14:textId="2A8F1170"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w:t>
            </w:r>
            <w:r w:rsidR="00AC3A8E">
              <w:rPr>
                <w:rFonts w:ascii="Times New Roman" w:eastAsia="Times New Roman" w:hAnsi="Times New Roman" w:cs="Times New Roman"/>
                <w:lang w:eastAsia="ru-RU"/>
              </w:rPr>
              <w:t>,</w:t>
            </w:r>
            <w:r w:rsidR="00F31B8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3</w:t>
            </w:r>
            <w:r w:rsidR="00AC3A8E">
              <w:rPr>
                <w:rFonts w:ascii="Times New Roman" w:eastAsia="Times New Roman" w:hAnsi="Times New Roman" w:cs="Times New Roman"/>
                <w:lang w:eastAsia="ru-RU"/>
              </w:rPr>
              <w:t>,</w:t>
            </w:r>
            <w:r w:rsidR="00F31B8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4</w:t>
            </w:r>
          </w:p>
          <w:p w14:paraId="49BAEE41" w14:textId="77777777" w:rsidR="00050C80" w:rsidRDefault="00CB05D7" w:rsidP="00AC3A8E">
            <w:pPr>
              <w:spacing w:after="0" w:line="240" w:lineRule="auto"/>
              <w:rPr>
                <w:rFonts w:ascii="Times New Roman" w:hAnsi="Times New Roman" w:cs="Times New Roman"/>
                <w:b/>
                <w:bCs/>
              </w:rPr>
            </w:pPr>
            <w:r>
              <w:rPr>
                <w:rFonts w:ascii="Times New Roman" w:eastAsia="Times New Roman" w:hAnsi="Times New Roman" w:cs="Times New Roman"/>
                <w:lang w:eastAsia="ru-RU"/>
              </w:rPr>
              <w:t>Обоснование: Остальные факторы относятся к внутренним причинам болезни</w:t>
            </w:r>
          </w:p>
        </w:tc>
      </w:tr>
      <w:tr w:rsidR="00050C80" w14:paraId="061BBEA9" w14:textId="77777777" w:rsidTr="00E15943">
        <w:trPr>
          <w:trHeight w:val="1557"/>
        </w:trPr>
        <w:tc>
          <w:tcPr>
            <w:tcW w:w="2268" w:type="dxa"/>
            <w:vMerge/>
          </w:tcPr>
          <w:p w14:paraId="465A143E"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08C7582F" w14:textId="77777777" w:rsidR="00050C80" w:rsidRDefault="00CB05D7">
            <w:pPr>
              <w:spacing w:after="0" w:line="240" w:lineRule="auto"/>
              <w:jc w:val="both"/>
              <w:rPr>
                <w:rFonts w:ascii="Times New Roman" w:hAnsi="Times New Roman" w:cs="Times New Roman"/>
              </w:rPr>
            </w:pPr>
            <w:r>
              <w:rPr>
                <w:rFonts w:ascii="Times New Roman" w:hAnsi="Times New Roman" w:cs="Times New Roman"/>
              </w:rPr>
              <w:t>15</w:t>
            </w:r>
            <w:r>
              <w:rPr>
                <w:rFonts w:ascii="Times New Roman" w:hAnsi="Times New Roman" w:cs="Times New Roman"/>
                <w:color w:val="00B050"/>
              </w:rPr>
              <w:t xml:space="preserve">. </w:t>
            </w:r>
            <w:r>
              <w:rPr>
                <w:rFonts w:ascii="Times New Roman" w:hAnsi="Times New Roman" w:cs="Times New Roman"/>
              </w:rPr>
              <w:t>Какие факторы, влияющие на организм человека, относятся к медицинским? (ОК 07.)</w:t>
            </w:r>
          </w:p>
          <w:p w14:paraId="628EA564" w14:textId="77777777" w:rsidR="00050C80" w:rsidRDefault="00050C80">
            <w:pPr>
              <w:spacing w:after="0" w:line="240" w:lineRule="auto"/>
              <w:jc w:val="both"/>
              <w:rPr>
                <w:rFonts w:ascii="Times New Roman" w:hAnsi="Times New Roman" w:cs="Times New Roman"/>
              </w:rPr>
            </w:pPr>
          </w:p>
          <w:p w14:paraId="156BCE83" w14:textId="77777777" w:rsidR="00050C80" w:rsidRDefault="00CB05D7">
            <w:pPr>
              <w:numPr>
                <w:ilvl w:val="0"/>
                <w:numId w:val="37"/>
              </w:numPr>
              <w:spacing w:after="0" w:line="240" w:lineRule="auto"/>
              <w:ind w:left="46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Наследственное заболевание</w:t>
            </w:r>
          </w:p>
          <w:p w14:paraId="63DE419E" w14:textId="77777777" w:rsidR="00050C80" w:rsidRDefault="00CB05D7">
            <w:pPr>
              <w:numPr>
                <w:ilvl w:val="0"/>
                <w:numId w:val="37"/>
              </w:numPr>
              <w:spacing w:after="160" w:line="240" w:lineRule="auto"/>
              <w:ind w:left="46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Рацион питания</w:t>
            </w:r>
          </w:p>
          <w:p w14:paraId="608835EB" w14:textId="77777777" w:rsidR="00050C80" w:rsidRDefault="00CB05D7">
            <w:pPr>
              <w:numPr>
                <w:ilvl w:val="0"/>
                <w:numId w:val="37"/>
              </w:numPr>
              <w:spacing w:after="160" w:line="240" w:lineRule="auto"/>
              <w:ind w:left="46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Наличие предрасположенности к определенным болезням</w:t>
            </w:r>
          </w:p>
          <w:p w14:paraId="64896B4F" w14:textId="77777777" w:rsidR="00050C80" w:rsidRDefault="00CB05D7">
            <w:pPr>
              <w:numPr>
                <w:ilvl w:val="0"/>
                <w:numId w:val="37"/>
              </w:numPr>
              <w:spacing w:after="160" w:line="240" w:lineRule="auto"/>
              <w:ind w:left="46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Отсутствие вредных привычек</w:t>
            </w:r>
          </w:p>
          <w:p w14:paraId="072C28BB" w14:textId="77777777" w:rsidR="00D27C31" w:rsidRDefault="00D27C31">
            <w:pPr>
              <w:spacing w:after="0" w:line="240" w:lineRule="auto"/>
              <w:jc w:val="both"/>
              <w:rPr>
                <w:rFonts w:ascii="Times New Roman" w:eastAsia="Times New Roman" w:hAnsi="Times New Roman" w:cs="Times New Roman"/>
                <w:lang w:eastAsia="ru-RU"/>
              </w:rPr>
            </w:pPr>
          </w:p>
          <w:p w14:paraId="59C688A5" w14:textId="3B9967B4"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2BDFB67" w14:textId="75A48535" w:rsidR="00050C80" w:rsidRPr="001A431A"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w:t>
            </w:r>
            <w:r w:rsidR="00D27C31">
              <w:rPr>
                <w:rFonts w:ascii="Times New Roman" w:eastAsia="Times New Roman" w:hAnsi="Times New Roman" w:cs="Times New Roman"/>
                <w:lang w:eastAsia="ru-RU"/>
              </w:rPr>
              <w:t>о</w:t>
            </w:r>
            <w:r>
              <w:rPr>
                <w:rFonts w:ascii="Times New Roman" w:eastAsia="Times New Roman" w:hAnsi="Times New Roman" w:cs="Times New Roman"/>
                <w:lang w:eastAsia="ru-RU"/>
              </w:rPr>
              <w:t>снование:</w:t>
            </w:r>
          </w:p>
        </w:tc>
        <w:tc>
          <w:tcPr>
            <w:tcW w:w="2410" w:type="dxa"/>
          </w:tcPr>
          <w:p w14:paraId="1D6246A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1,3</w:t>
            </w:r>
          </w:p>
          <w:p w14:paraId="5E3D634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Остальные факторы относятся к образу жизни. </w:t>
            </w:r>
          </w:p>
          <w:p w14:paraId="7415DF13" w14:textId="77777777" w:rsidR="00050C80" w:rsidRDefault="00050C80">
            <w:pPr>
              <w:spacing w:after="0" w:line="240" w:lineRule="auto"/>
              <w:jc w:val="both"/>
              <w:rPr>
                <w:rFonts w:ascii="Times New Roman" w:hAnsi="Times New Roman" w:cs="Times New Roman"/>
                <w:b/>
                <w:bCs/>
              </w:rPr>
            </w:pPr>
          </w:p>
        </w:tc>
      </w:tr>
      <w:tr w:rsidR="00050C80" w14:paraId="3D49A8CD" w14:textId="77777777" w:rsidTr="002912AB">
        <w:trPr>
          <w:trHeight w:val="2544"/>
        </w:trPr>
        <w:tc>
          <w:tcPr>
            <w:tcW w:w="2268" w:type="dxa"/>
            <w:vMerge/>
          </w:tcPr>
          <w:p w14:paraId="716E1C74"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28467DC9" w14:textId="77777777" w:rsidR="00050C80" w:rsidRDefault="00CB05D7">
            <w:pPr>
              <w:shd w:val="clear" w:color="auto" w:fill="FFFFFF"/>
              <w:spacing w:before="100" w:beforeAutospacing="1" w:after="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w:t>
            </w:r>
            <w:r>
              <w:rPr>
                <w:rFonts w:ascii="Times New Roman" w:eastAsia="Times New Roman" w:hAnsi="Times New Roman" w:cs="Times New Roman"/>
                <w:color w:val="00B050"/>
                <w:lang w:eastAsia="ru-RU"/>
              </w:rPr>
              <w:t xml:space="preserve">. </w:t>
            </w:r>
            <w:r>
              <w:rPr>
                <w:rFonts w:ascii="Times New Roman" w:eastAsia="Times New Roman" w:hAnsi="Times New Roman" w:cs="Times New Roman"/>
                <w:lang w:eastAsia="ru-RU"/>
              </w:rPr>
              <w:t>Какие из перечисленных компонентов являются компонентами рационального питания? (ОК 07.)</w:t>
            </w:r>
          </w:p>
          <w:p w14:paraId="3354545F" w14:textId="77777777" w:rsidR="00050C80" w:rsidRDefault="00CB05D7">
            <w:pPr>
              <w:numPr>
                <w:ilvl w:val="0"/>
                <w:numId w:val="38"/>
              </w:numPr>
              <w:tabs>
                <w:tab w:val="left" w:pos="431"/>
              </w:tabs>
              <w:spacing w:after="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Отсутствие приемов пищи после 18.00</w:t>
            </w:r>
          </w:p>
          <w:p w14:paraId="45359DDF" w14:textId="77777777" w:rsidR="00050C80" w:rsidRDefault="00CB05D7">
            <w:pPr>
              <w:numPr>
                <w:ilvl w:val="0"/>
                <w:numId w:val="38"/>
              </w:numPr>
              <w:tabs>
                <w:tab w:val="left" w:pos="431"/>
              </w:tabs>
              <w:spacing w:after="16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Употребление сбалансированных ингредиентов</w:t>
            </w:r>
          </w:p>
          <w:p w14:paraId="34F65A4A" w14:textId="77777777" w:rsidR="00050C80" w:rsidRDefault="00CB05D7">
            <w:pPr>
              <w:numPr>
                <w:ilvl w:val="0"/>
                <w:numId w:val="38"/>
              </w:numPr>
              <w:tabs>
                <w:tab w:val="left" w:pos="431"/>
              </w:tabs>
              <w:spacing w:after="16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Исключение всех жиров из рациона</w:t>
            </w:r>
          </w:p>
          <w:p w14:paraId="66BBA08E" w14:textId="76C30EF3" w:rsidR="00D27C31" w:rsidRPr="001A431A" w:rsidRDefault="00CB05D7" w:rsidP="001A431A">
            <w:pPr>
              <w:numPr>
                <w:ilvl w:val="0"/>
                <w:numId w:val="38"/>
              </w:numPr>
              <w:tabs>
                <w:tab w:val="left" w:pos="431"/>
              </w:tabs>
              <w:spacing w:after="16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Наличие в рационе питательных веществ</w:t>
            </w:r>
          </w:p>
          <w:p w14:paraId="3621D77D" w14:textId="77777777" w:rsidR="001A431A" w:rsidRDefault="001A431A">
            <w:pPr>
              <w:spacing w:after="0" w:line="240" w:lineRule="auto"/>
              <w:jc w:val="both"/>
              <w:rPr>
                <w:rFonts w:ascii="Times New Roman" w:eastAsia="Times New Roman" w:hAnsi="Times New Roman" w:cs="Times New Roman"/>
                <w:lang w:eastAsia="ru-RU"/>
              </w:rPr>
            </w:pPr>
          </w:p>
          <w:p w14:paraId="51F91284" w14:textId="470B66F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D09824A" w14:textId="439736C4" w:rsidR="00050C80" w:rsidRPr="001A431A"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Pr>
          <w:p w14:paraId="70D85C2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2,4</w:t>
            </w:r>
          </w:p>
          <w:p w14:paraId="51AB8CE9" w14:textId="4B549473" w:rsidR="00050C80" w:rsidRDefault="00CB05D7" w:rsidP="00AC3A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Рациональное питание — это сбалансированное питание, при котором в рационе присутствуют все необходимые питательные вещества</w:t>
            </w:r>
          </w:p>
        </w:tc>
      </w:tr>
      <w:tr w:rsidR="00050C80" w14:paraId="163F99E5" w14:textId="77777777" w:rsidTr="00E15943">
        <w:tc>
          <w:tcPr>
            <w:tcW w:w="2268" w:type="dxa"/>
            <w:vMerge w:val="restart"/>
          </w:tcPr>
          <w:p w14:paraId="4DDD985D"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kern w:val="2"/>
                <w:lang w:eastAsia="ru-RU"/>
                <w14:ligatures w14:val="standardContextual"/>
              </w:rPr>
              <w:t>5. Задания открытого типа с развернутым ответом</w:t>
            </w:r>
          </w:p>
          <w:p w14:paraId="492B0419" w14:textId="77777777" w:rsidR="00050C80" w:rsidRDefault="00050C80">
            <w:pPr>
              <w:spacing w:after="0" w:line="240" w:lineRule="auto"/>
              <w:contextualSpacing/>
              <w:jc w:val="center"/>
              <w:rPr>
                <w:rFonts w:ascii="Times New Roman" w:eastAsia="Times New Roman" w:hAnsi="Times New Roman" w:cs="Times New Roman"/>
                <w:kern w:val="2"/>
                <w:lang w:eastAsia="ru-RU"/>
                <w14:ligatures w14:val="standardContextual"/>
              </w:rPr>
            </w:pPr>
          </w:p>
        </w:tc>
        <w:tc>
          <w:tcPr>
            <w:tcW w:w="8222" w:type="dxa"/>
            <w:gridSpan w:val="2"/>
            <w:tcBorders>
              <w:bottom w:val="single" w:sz="4" w:space="0" w:color="auto"/>
            </w:tcBorders>
          </w:tcPr>
          <w:p w14:paraId="12490488" w14:textId="77777777" w:rsidR="00050C80" w:rsidRDefault="00CB05D7">
            <w:pPr>
              <w:spacing w:after="0" w:line="240" w:lineRule="auto"/>
              <w:jc w:val="both"/>
              <w:rPr>
                <w:rFonts w:ascii="Times New Roman" w:hAnsi="Times New Roman" w:cs="Times New Roman"/>
                <w:i/>
              </w:rPr>
            </w:pPr>
            <w:r>
              <w:rPr>
                <w:rFonts w:ascii="Times New Roman" w:hAnsi="Times New Roman" w:cs="Times New Roman"/>
                <w:i/>
              </w:rPr>
              <w:t>Пояснение: Прочитайте текст вопроса и запишите ответ, используя четкие компактные формулировки.</w:t>
            </w:r>
          </w:p>
        </w:tc>
      </w:tr>
      <w:tr w:rsidR="00050C80" w14:paraId="7A4D5B5B" w14:textId="77777777" w:rsidTr="00E15943">
        <w:tc>
          <w:tcPr>
            <w:tcW w:w="2268" w:type="dxa"/>
            <w:vMerge/>
          </w:tcPr>
          <w:p w14:paraId="20FF9A6B" w14:textId="77777777" w:rsidR="00050C80" w:rsidRDefault="00050C80">
            <w:pPr>
              <w:spacing w:after="0" w:line="240" w:lineRule="auto"/>
              <w:contextualSpacing/>
              <w:jc w:val="center"/>
              <w:rPr>
                <w:rFonts w:ascii="Times New Roman" w:hAnsi="Times New Roman" w:cs="Times New Roman"/>
                <w:b/>
                <w:bCs/>
              </w:rPr>
            </w:pPr>
          </w:p>
        </w:tc>
        <w:tc>
          <w:tcPr>
            <w:tcW w:w="5812" w:type="dxa"/>
            <w:tcBorders>
              <w:bottom w:val="single" w:sz="4" w:space="0" w:color="auto"/>
            </w:tcBorders>
          </w:tcPr>
          <w:p w14:paraId="08D3C581"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17. Что такое кибербуллинг? (ОК 07.)</w:t>
            </w:r>
          </w:p>
          <w:p w14:paraId="3F4C960B" w14:textId="77777777" w:rsidR="00050C80" w:rsidRDefault="00050C80">
            <w:pPr>
              <w:spacing w:after="0" w:line="240" w:lineRule="auto"/>
              <w:contextualSpacing/>
              <w:jc w:val="both"/>
              <w:rPr>
                <w:rFonts w:ascii="Times New Roman" w:hAnsi="Times New Roman" w:cs="Times New Roman"/>
              </w:rPr>
            </w:pPr>
          </w:p>
          <w:p w14:paraId="3BAD111F" w14:textId="77777777" w:rsidR="00D27C31" w:rsidRDefault="00D27C31">
            <w:pPr>
              <w:spacing w:after="0" w:line="240" w:lineRule="auto"/>
              <w:contextualSpacing/>
              <w:jc w:val="both"/>
              <w:rPr>
                <w:rFonts w:ascii="Times New Roman" w:hAnsi="Times New Roman" w:cs="Times New Roman"/>
              </w:rPr>
            </w:pPr>
          </w:p>
          <w:p w14:paraId="7824F5F7" w14:textId="7A522046"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3CFCF9FE" w14:textId="77777777" w:rsidR="00050C80" w:rsidRDefault="00050C80">
            <w:pPr>
              <w:spacing w:after="0" w:line="240" w:lineRule="auto"/>
              <w:jc w:val="center"/>
              <w:rPr>
                <w:rFonts w:ascii="Times New Roman" w:hAnsi="Times New Roman" w:cs="Times New Roman"/>
                <w:b/>
                <w:bCs/>
                <w:sz w:val="28"/>
                <w:szCs w:val="28"/>
              </w:rPr>
            </w:pPr>
          </w:p>
        </w:tc>
        <w:tc>
          <w:tcPr>
            <w:tcW w:w="2410" w:type="dxa"/>
            <w:tcBorders>
              <w:bottom w:val="single" w:sz="4" w:space="0" w:color="auto"/>
            </w:tcBorders>
          </w:tcPr>
          <w:p w14:paraId="5A3C00BC" w14:textId="22895485" w:rsidR="003F6AE3" w:rsidRDefault="003F6AE3" w:rsidP="003F6AE3">
            <w:pPr>
              <w:spacing w:after="0" w:line="240" w:lineRule="auto"/>
              <w:jc w:val="center"/>
              <w:rPr>
                <w:rFonts w:ascii="Times New Roman" w:hAnsi="Times New Roman" w:cs="Times New Roman"/>
              </w:rPr>
            </w:pPr>
            <w:r>
              <w:rPr>
                <w:rFonts w:ascii="Times New Roman" w:hAnsi="Times New Roman" w:cs="Times New Roman"/>
              </w:rPr>
              <w:t>Ответ:</w:t>
            </w:r>
          </w:p>
          <w:p w14:paraId="500F6974" w14:textId="6312A19D" w:rsidR="00050C80" w:rsidRDefault="00CB05D7" w:rsidP="003F6AE3">
            <w:pPr>
              <w:spacing w:after="0" w:line="240" w:lineRule="auto"/>
              <w:rPr>
                <w:rFonts w:ascii="Times New Roman" w:hAnsi="Times New Roman" w:cs="Times New Roman"/>
                <w:b/>
                <w:bCs/>
                <w:sz w:val="28"/>
                <w:szCs w:val="28"/>
              </w:rPr>
            </w:pPr>
            <w:r>
              <w:rPr>
                <w:rFonts w:ascii="Times New Roman" w:hAnsi="Times New Roman" w:cs="Times New Roman"/>
              </w:rPr>
              <w:t xml:space="preserve">Кибербуллинг </w:t>
            </w:r>
            <w:r w:rsidR="00AC3A8E">
              <w:rPr>
                <w:rFonts w:ascii="Times New Roman" w:hAnsi="Times New Roman" w:cs="Times New Roman"/>
              </w:rPr>
              <w:t>— это умышленное агрессивное поведение</w:t>
            </w:r>
            <w:r>
              <w:rPr>
                <w:rFonts w:ascii="Times New Roman" w:hAnsi="Times New Roman" w:cs="Times New Roman"/>
              </w:rPr>
              <w:t xml:space="preserve"> в интернете, направленное на унижение, оскорбление или причинение вреда человеку с помощью цифровых технологий.</w:t>
            </w:r>
          </w:p>
        </w:tc>
      </w:tr>
      <w:tr w:rsidR="00050C80" w14:paraId="451DD113" w14:textId="77777777" w:rsidTr="00E15943">
        <w:tc>
          <w:tcPr>
            <w:tcW w:w="2268" w:type="dxa"/>
            <w:vMerge/>
          </w:tcPr>
          <w:p w14:paraId="04B6B88F" w14:textId="77777777" w:rsidR="00050C80" w:rsidRDefault="00050C80">
            <w:pPr>
              <w:spacing w:after="0" w:line="240" w:lineRule="auto"/>
              <w:contextualSpacing/>
              <w:jc w:val="center"/>
              <w:rPr>
                <w:rFonts w:ascii="Times New Roman" w:hAnsi="Times New Roman" w:cs="Times New Roman"/>
                <w:b/>
                <w:bCs/>
              </w:rPr>
            </w:pPr>
          </w:p>
        </w:tc>
        <w:tc>
          <w:tcPr>
            <w:tcW w:w="5812" w:type="dxa"/>
          </w:tcPr>
          <w:p w14:paraId="70D2FB3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18. Что представляет собой толпа?</w:t>
            </w:r>
            <w:r>
              <w:rPr>
                <w:rFonts w:ascii="Times New Roman" w:hAnsi="Times New Roman" w:cs="Times New Roman"/>
              </w:rPr>
              <w:t xml:space="preserve"> (ОК 07.)</w:t>
            </w:r>
          </w:p>
          <w:p w14:paraId="68FC992A" w14:textId="7976971E" w:rsidR="00050C80" w:rsidRDefault="00050C80">
            <w:pPr>
              <w:spacing w:after="0" w:line="240" w:lineRule="auto"/>
              <w:contextualSpacing/>
              <w:jc w:val="both"/>
              <w:rPr>
                <w:rFonts w:ascii="Times New Roman" w:hAnsi="Times New Roman" w:cs="Times New Roman"/>
              </w:rPr>
            </w:pPr>
          </w:p>
          <w:p w14:paraId="55905754" w14:textId="1D730E0E" w:rsidR="00D27C31" w:rsidRDefault="00D27C31">
            <w:pPr>
              <w:spacing w:after="0" w:line="240" w:lineRule="auto"/>
              <w:contextualSpacing/>
              <w:jc w:val="both"/>
              <w:rPr>
                <w:rFonts w:ascii="Times New Roman" w:hAnsi="Times New Roman" w:cs="Times New Roman"/>
              </w:rPr>
            </w:pPr>
          </w:p>
          <w:p w14:paraId="3D8CC9FB"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5D2D8756" w14:textId="77777777" w:rsidR="00050C80" w:rsidRDefault="00050C80">
            <w:pPr>
              <w:spacing w:after="0" w:line="240" w:lineRule="auto"/>
              <w:jc w:val="both"/>
              <w:rPr>
                <w:rFonts w:ascii="Times New Roman" w:hAnsi="Times New Roman" w:cs="Times New Roman"/>
                <w:b/>
                <w:bCs/>
                <w:sz w:val="28"/>
                <w:szCs w:val="28"/>
              </w:rPr>
            </w:pPr>
          </w:p>
        </w:tc>
        <w:tc>
          <w:tcPr>
            <w:tcW w:w="2410" w:type="dxa"/>
          </w:tcPr>
          <w:p w14:paraId="3051BB16" w14:textId="64B5B54D"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6ADD053" w14:textId="15065E06" w:rsidR="00050C80" w:rsidRDefault="00CB05D7">
            <w:pPr>
              <w:spacing w:after="0" w:line="240" w:lineRule="auto"/>
              <w:jc w:val="both"/>
              <w:rPr>
                <w:rFonts w:ascii="Times New Roman" w:hAnsi="Times New Roman" w:cs="Times New Roman"/>
                <w:b/>
                <w:bCs/>
                <w:sz w:val="28"/>
                <w:szCs w:val="28"/>
              </w:rPr>
            </w:pPr>
            <w:r>
              <w:rPr>
                <w:rFonts w:ascii="Times New Roman" w:eastAsia="Times New Roman" w:hAnsi="Times New Roman" w:cs="Times New Roman"/>
                <w:lang w:eastAsia="ru-RU"/>
              </w:rPr>
              <w:t>Толпа - это большая группа людей, находящихся в одном пространстве и объединённых общей целью, эмоциональным состоянием, при которых их поведение становится менее контролируемым и более подверженным влиянию окружающих.</w:t>
            </w:r>
          </w:p>
        </w:tc>
      </w:tr>
      <w:tr w:rsidR="00050C80" w14:paraId="3D066F3B" w14:textId="77777777" w:rsidTr="00E15943">
        <w:trPr>
          <w:trHeight w:val="603"/>
        </w:trPr>
        <w:tc>
          <w:tcPr>
            <w:tcW w:w="2268" w:type="dxa"/>
            <w:vMerge/>
          </w:tcPr>
          <w:p w14:paraId="23EAA656" w14:textId="77777777" w:rsidR="00050C80" w:rsidRDefault="00050C80">
            <w:pPr>
              <w:spacing w:after="0" w:line="240" w:lineRule="auto"/>
              <w:contextualSpacing/>
              <w:jc w:val="center"/>
              <w:rPr>
                <w:rFonts w:ascii="Times New Roman" w:hAnsi="Times New Roman" w:cs="Times New Roman"/>
                <w:b/>
                <w:bCs/>
              </w:rPr>
            </w:pPr>
          </w:p>
        </w:tc>
        <w:tc>
          <w:tcPr>
            <w:tcW w:w="5812" w:type="dxa"/>
          </w:tcPr>
          <w:p w14:paraId="7BFC025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19. Какие виды бытовых травм вы знаете?</w:t>
            </w:r>
            <w:r>
              <w:rPr>
                <w:rFonts w:ascii="Times New Roman" w:hAnsi="Times New Roman" w:cs="Times New Roman"/>
              </w:rPr>
              <w:t xml:space="preserve"> (ОК 07.)</w:t>
            </w:r>
          </w:p>
          <w:p w14:paraId="0DF1A56F" w14:textId="04507A47" w:rsidR="00050C80" w:rsidRDefault="00050C80">
            <w:pPr>
              <w:spacing w:after="0" w:line="240" w:lineRule="auto"/>
              <w:contextualSpacing/>
              <w:jc w:val="both"/>
              <w:rPr>
                <w:rFonts w:ascii="Times New Roman" w:hAnsi="Times New Roman" w:cs="Times New Roman"/>
              </w:rPr>
            </w:pPr>
          </w:p>
          <w:p w14:paraId="0C8C2DB7" w14:textId="77777777" w:rsidR="00AC3A8E" w:rsidRDefault="00AC3A8E">
            <w:pPr>
              <w:spacing w:after="0" w:line="240" w:lineRule="auto"/>
              <w:contextualSpacing/>
              <w:jc w:val="both"/>
              <w:rPr>
                <w:rFonts w:ascii="Times New Roman" w:hAnsi="Times New Roman" w:cs="Times New Roman"/>
              </w:rPr>
            </w:pPr>
          </w:p>
          <w:p w14:paraId="0A645C3C" w14:textId="5CCF01FD"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47331328" w14:textId="77777777" w:rsidR="00050C80" w:rsidRDefault="00050C80">
            <w:pPr>
              <w:spacing w:after="0" w:line="240" w:lineRule="auto"/>
              <w:jc w:val="both"/>
              <w:rPr>
                <w:rFonts w:ascii="Times New Roman" w:hAnsi="Times New Roman" w:cs="Times New Roman"/>
                <w:b/>
                <w:bCs/>
                <w:sz w:val="28"/>
                <w:szCs w:val="28"/>
              </w:rPr>
            </w:pPr>
          </w:p>
          <w:p w14:paraId="0D72C990" w14:textId="77777777" w:rsidR="00050C80" w:rsidRDefault="00050C80">
            <w:pPr>
              <w:spacing w:after="0" w:line="240" w:lineRule="auto"/>
              <w:jc w:val="both"/>
              <w:rPr>
                <w:rFonts w:ascii="Times New Roman" w:hAnsi="Times New Roman" w:cs="Times New Roman"/>
                <w:b/>
                <w:bCs/>
                <w:sz w:val="28"/>
                <w:szCs w:val="28"/>
              </w:rPr>
            </w:pPr>
          </w:p>
          <w:p w14:paraId="07AB5F99" w14:textId="77777777" w:rsidR="00050C80" w:rsidRDefault="00050C80">
            <w:pPr>
              <w:spacing w:after="0" w:line="240" w:lineRule="auto"/>
              <w:jc w:val="both"/>
              <w:rPr>
                <w:rFonts w:ascii="Times New Roman" w:hAnsi="Times New Roman" w:cs="Times New Roman"/>
                <w:b/>
                <w:bCs/>
                <w:sz w:val="28"/>
                <w:szCs w:val="28"/>
              </w:rPr>
            </w:pPr>
          </w:p>
        </w:tc>
        <w:tc>
          <w:tcPr>
            <w:tcW w:w="2410" w:type="dxa"/>
          </w:tcPr>
          <w:p w14:paraId="7857B82E" w14:textId="513262D5"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47F3298" w14:textId="60A6C16F" w:rsidR="00050C80" w:rsidRDefault="00CB05D7" w:rsidP="00AC3A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Бытовые травмы бывают следующих видов:</w:t>
            </w:r>
          </w:p>
          <w:p w14:paraId="2F4B515A" w14:textId="77777777" w:rsidR="00AC3A8E" w:rsidRDefault="00AC3A8E" w:rsidP="00AC3A8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CB05D7">
              <w:rPr>
                <w:rFonts w:ascii="Times New Roman" w:eastAsia="Times New Roman" w:hAnsi="Times New Roman" w:cs="Times New Roman"/>
                <w:lang w:eastAsia="ru-RU"/>
              </w:rPr>
              <w:t xml:space="preserve">механические, </w:t>
            </w:r>
          </w:p>
          <w:p w14:paraId="38212E16" w14:textId="77777777" w:rsidR="00AC3A8E" w:rsidRDefault="00AC3A8E" w:rsidP="00AC3A8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CB05D7">
              <w:rPr>
                <w:rFonts w:ascii="Times New Roman" w:eastAsia="Times New Roman" w:hAnsi="Times New Roman" w:cs="Times New Roman"/>
                <w:lang w:eastAsia="ru-RU"/>
              </w:rPr>
              <w:t xml:space="preserve">термические, </w:t>
            </w:r>
          </w:p>
          <w:p w14:paraId="2F5F1EDD" w14:textId="77777777" w:rsidR="00AC3A8E" w:rsidRDefault="00AC3A8E" w:rsidP="00AC3A8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CB05D7">
              <w:rPr>
                <w:rFonts w:ascii="Times New Roman" w:eastAsia="Times New Roman" w:hAnsi="Times New Roman" w:cs="Times New Roman"/>
                <w:lang w:eastAsia="ru-RU"/>
              </w:rPr>
              <w:t xml:space="preserve">электрические, </w:t>
            </w:r>
          </w:p>
          <w:p w14:paraId="4ED42E70" w14:textId="394BE363" w:rsidR="00050C80" w:rsidRDefault="00AC3A8E" w:rsidP="00AC3A8E">
            <w:pPr>
              <w:spacing w:after="0" w:line="240" w:lineRule="auto"/>
              <w:jc w:val="both"/>
              <w:rPr>
                <w:rFonts w:ascii="Times New Roman" w:hAnsi="Times New Roman" w:cs="Times New Roman"/>
                <w:b/>
                <w:bCs/>
                <w:sz w:val="28"/>
                <w:szCs w:val="28"/>
              </w:rPr>
            </w:pPr>
            <w:r>
              <w:rPr>
                <w:rFonts w:ascii="Times New Roman" w:eastAsia="Times New Roman" w:hAnsi="Times New Roman" w:cs="Times New Roman"/>
                <w:lang w:eastAsia="ru-RU"/>
              </w:rPr>
              <w:t>-</w:t>
            </w:r>
            <w:r w:rsidR="00CB05D7">
              <w:rPr>
                <w:rFonts w:ascii="Times New Roman" w:eastAsia="Times New Roman" w:hAnsi="Times New Roman" w:cs="Times New Roman"/>
                <w:lang w:eastAsia="ru-RU"/>
              </w:rPr>
              <w:t>химические</w:t>
            </w:r>
          </w:p>
        </w:tc>
      </w:tr>
      <w:tr w:rsidR="00050C80" w14:paraId="0AD4C52F" w14:textId="77777777" w:rsidTr="00E15943">
        <w:trPr>
          <w:trHeight w:val="603"/>
        </w:trPr>
        <w:tc>
          <w:tcPr>
            <w:tcW w:w="2268" w:type="dxa"/>
            <w:vMerge/>
          </w:tcPr>
          <w:p w14:paraId="3AE5FD88" w14:textId="77777777" w:rsidR="00050C80" w:rsidRDefault="00050C80">
            <w:pPr>
              <w:spacing w:after="0" w:line="240" w:lineRule="auto"/>
              <w:contextualSpacing/>
              <w:jc w:val="center"/>
              <w:rPr>
                <w:rFonts w:ascii="Times New Roman" w:hAnsi="Times New Roman" w:cs="Times New Roman"/>
                <w:b/>
                <w:bCs/>
              </w:rPr>
            </w:pPr>
          </w:p>
        </w:tc>
        <w:tc>
          <w:tcPr>
            <w:tcW w:w="5812" w:type="dxa"/>
          </w:tcPr>
          <w:p w14:paraId="243C0EB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Pr>
                <w:rFonts w:ascii="Times New Roman" w:hAnsi="Times New Roman" w:cs="Times New Roman"/>
              </w:rPr>
              <w:t>Что такое цифровая гигиена? (ОК 07.)</w:t>
            </w:r>
          </w:p>
          <w:p w14:paraId="2F0E5BAD" w14:textId="72DAD861" w:rsidR="00050C80" w:rsidRDefault="00050C80">
            <w:pPr>
              <w:spacing w:after="0" w:line="240" w:lineRule="auto"/>
              <w:contextualSpacing/>
              <w:jc w:val="both"/>
              <w:rPr>
                <w:rFonts w:ascii="Times New Roman" w:hAnsi="Times New Roman" w:cs="Times New Roman"/>
              </w:rPr>
            </w:pPr>
          </w:p>
          <w:p w14:paraId="50ABF7ED" w14:textId="70530E25" w:rsidR="00D27C31" w:rsidRDefault="00D27C31">
            <w:pPr>
              <w:spacing w:after="0" w:line="240" w:lineRule="auto"/>
              <w:contextualSpacing/>
              <w:jc w:val="both"/>
              <w:rPr>
                <w:rFonts w:ascii="Times New Roman" w:hAnsi="Times New Roman" w:cs="Times New Roman"/>
              </w:rPr>
            </w:pPr>
          </w:p>
          <w:p w14:paraId="3D52937C" w14:textId="23F0C135" w:rsidR="00D27C31" w:rsidRDefault="00D27C31">
            <w:pPr>
              <w:spacing w:after="0" w:line="240" w:lineRule="auto"/>
              <w:contextualSpacing/>
              <w:jc w:val="both"/>
              <w:rPr>
                <w:rFonts w:ascii="Times New Roman" w:hAnsi="Times New Roman" w:cs="Times New Roman"/>
              </w:rPr>
            </w:pPr>
          </w:p>
          <w:p w14:paraId="6630DAD4" w14:textId="77777777" w:rsidR="00D27C31" w:rsidRDefault="00D27C31">
            <w:pPr>
              <w:spacing w:after="0" w:line="240" w:lineRule="auto"/>
              <w:contextualSpacing/>
              <w:jc w:val="both"/>
              <w:rPr>
                <w:rFonts w:ascii="Times New Roman" w:hAnsi="Times New Roman" w:cs="Times New Roman"/>
              </w:rPr>
            </w:pPr>
          </w:p>
          <w:p w14:paraId="54DFCEB8"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290A3EA3"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Pr>
          <w:p w14:paraId="7A6895E5" w14:textId="248014B2" w:rsidR="003F6AE3" w:rsidRDefault="003F6AE3" w:rsidP="003F6AE3">
            <w:pPr>
              <w:spacing w:after="0" w:line="240" w:lineRule="auto"/>
              <w:jc w:val="center"/>
              <w:rPr>
                <w:rFonts w:ascii="Times New Roman" w:hAnsi="Times New Roman" w:cs="Times New Roman"/>
              </w:rPr>
            </w:pPr>
            <w:r>
              <w:rPr>
                <w:rFonts w:ascii="Times New Roman" w:hAnsi="Times New Roman" w:cs="Times New Roman"/>
              </w:rPr>
              <w:lastRenderedPageBreak/>
              <w:t>Ответ:</w:t>
            </w:r>
          </w:p>
          <w:p w14:paraId="0911CC3C" w14:textId="7F62551F" w:rsidR="00050C80" w:rsidRDefault="00CB05D7">
            <w:pPr>
              <w:spacing w:after="0" w:line="240" w:lineRule="auto"/>
              <w:jc w:val="both"/>
              <w:rPr>
                <w:rFonts w:ascii="Times New Roman" w:eastAsia="Times New Roman" w:hAnsi="Times New Roman" w:cs="Times New Roman"/>
                <w:lang w:eastAsia="ru-RU"/>
              </w:rPr>
            </w:pPr>
            <w:r>
              <w:rPr>
                <w:rFonts w:ascii="Times New Roman" w:hAnsi="Times New Roman" w:cs="Times New Roman"/>
              </w:rPr>
              <w:t xml:space="preserve">Цифровая гигиена – это правила и привычки, которые </w:t>
            </w:r>
            <w:r>
              <w:rPr>
                <w:rFonts w:ascii="Times New Roman" w:hAnsi="Times New Roman" w:cs="Times New Roman"/>
              </w:rPr>
              <w:lastRenderedPageBreak/>
              <w:t>помогают человеку безопасно использовать интернет.</w:t>
            </w:r>
          </w:p>
        </w:tc>
      </w:tr>
      <w:bookmarkEnd w:id="11"/>
    </w:tbl>
    <w:p w14:paraId="1F9D5612" w14:textId="77777777" w:rsidR="00050C80" w:rsidRDefault="00050C80">
      <w:pPr>
        <w:ind w:firstLine="708"/>
      </w:pPr>
    </w:p>
    <w:p w14:paraId="71FBBAA4" w14:textId="77777777" w:rsidR="00050C80" w:rsidRDefault="00CB05D7">
      <w:pPr>
        <w:jc w:val="center"/>
      </w:pPr>
      <w:r>
        <w:rPr>
          <w:rFonts w:ascii="Times New Roman" w:hAnsi="Times New Roman" w:cs="Times New Roman"/>
          <w:b/>
          <w:sz w:val="28"/>
        </w:rPr>
        <w:t>2 вариант</w:t>
      </w:r>
    </w:p>
    <w:tbl>
      <w:tblPr>
        <w:tblStyle w:val="110"/>
        <w:tblW w:w="10490" w:type="dxa"/>
        <w:tblInd w:w="-459" w:type="dxa"/>
        <w:tblLayout w:type="fixed"/>
        <w:tblLook w:val="04A0" w:firstRow="1" w:lastRow="0" w:firstColumn="1" w:lastColumn="0" w:noHBand="0" w:noVBand="1"/>
      </w:tblPr>
      <w:tblGrid>
        <w:gridCol w:w="2268"/>
        <w:gridCol w:w="5812"/>
        <w:gridCol w:w="2410"/>
      </w:tblGrid>
      <w:tr w:rsidR="00050C80" w14:paraId="2200E367" w14:textId="77777777" w:rsidTr="00E15943">
        <w:tc>
          <w:tcPr>
            <w:tcW w:w="2268" w:type="dxa"/>
          </w:tcPr>
          <w:p w14:paraId="61341811" w14:textId="77777777" w:rsidR="00050C80" w:rsidRDefault="00CB05D7">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lang w:eastAsia="ru-RU"/>
              </w:rPr>
              <w:t>Тип задания</w:t>
            </w:r>
          </w:p>
        </w:tc>
        <w:tc>
          <w:tcPr>
            <w:tcW w:w="5812" w:type="dxa"/>
          </w:tcPr>
          <w:p w14:paraId="268C32FF" w14:textId="77777777" w:rsidR="00050C80" w:rsidRDefault="00CB05D7">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lang w:eastAsia="ru-RU"/>
              </w:rPr>
              <w:t>Пример задания</w:t>
            </w:r>
          </w:p>
        </w:tc>
        <w:tc>
          <w:tcPr>
            <w:tcW w:w="2410" w:type="dxa"/>
          </w:tcPr>
          <w:p w14:paraId="6B8D2CE9" w14:textId="77777777" w:rsidR="00050C80" w:rsidRDefault="00CB05D7">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lang w:eastAsia="ru-RU"/>
              </w:rPr>
              <w:t>Верные ответы</w:t>
            </w:r>
          </w:p>
        </w:tc>
      </w:tr>
      <w:tr w:rsidR="00050C80" w14:paraId="31F7B217" w14:textId="77777777" w:rsidTr="00E15943">
        <w:tc>
          <w:tcPr>
            <w:tcW w:w="2268" w:type="dxa"/>
            <w:vMerge w:val="restart"/>
          </w:tcPr>
          <w:p w14:paraId="1720AA88" w14:textId="77777777" w:rsidR="00050C80" w:rsidRDefault="00CB05D7">
            <w:pPr>
              <w:spacing w:after="16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 xml:space="preserve">1. </w:t>
            </w:r>
            <w:r>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5B3ADB27" w14:textId="77777777" w:rsidR="00050C80" w:rsidRDefault="00050C80">
            <w:pPr>
              <w:spacing w:after="0" w:line="240" w:lineRule="auto"/>
              <w:jc w:val="center"/>
              <w:rPr>
                <w:rFonts w:ascii="Times New Roman" w:eastAsia="Times New Roman" w:hAnsi="Times New Roman" w:cs="Times New Roman"/>
                <w:lang w:eastAsia="ru-RU"/>
              </w:rPr>
            </w:pPr>
          </w:p>
        </w:tc>
        <w:tc>
          <w:tcPr>
            <w:tcW w:w="8222" w:type="dxa"/>
            <w:gridSpan w:val="2"/>
          </w:tcPr>
          <w:p w14:paraId="7BF64666"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rPr>
              <w:t>Прочитайте текст вопроса и установите соответствие</w:t>
            </w:r>
          </w:p>
        </w:tc>
      </w:tr>
      <w:tr w:rsidR="00050C80" w14:paraId="4F605C18" w14:textId="77777777" w:rsidTr="00E15943">
        <w:tc>
          <w:tcPr>
            <w:tcW w:w="2268" w:type="dxa"/>
            <w:vMerge/>
          </w:tcPr>
          <w:p w14:paraId="0677D9BA" w14:textId="77777777" w:rsidR="00050C80" w:rsidRDefault="00050C80">
            <w:pPr>
              <w:spacing w:after="0" w:line="240" w:lineRule="auto"/>
              <w:jc w:val="center"/>
              <w:rPr>
                <w:rFonts w:ascii="Times New Roman" w:hAnsi="Times New Roman" w:cs="Times New Roman"/>
                <w:b/>
                <w:bCs/>
                <w:sz w:val="28"/>
                <w:szCs w:val="28"/>
              </w:rPr>
            </w:pPr>
          </w:p>
        </w:tc>
        <w:tc>
          <w:tcPr>
            <w:tcW w:w="5812" w:type="dxa"/>
          </w:tcPr>
          <w:p w14:paraId="3EE85EFB"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1. Установите соответствие</w:t>
            </w:r>
            <w:r>
              <w:rPr>
                <w:rFonts w:ascii="Calibri" w:hAnsi="Calibri" w:cs="Times New Roman"/>
              </w:rPr>
              <w:t xml:space="preserve"> </w:t>
            </w:r>
            <w:r>
              <w:rPr>
                <w:rFonts w:ascii="Times New Roman" w:eastAsia="Times New Roman" w:hAnsi="Times New Roman" w:cs="Times New Roman"/>
              </w:rPr>
              <w:t>между типом травм и действием первой помощи: (ОК 07.)</w:t>
            </w:r>
          </w:p>
          <w:p w14:paraId="739095AD" w14:textId="77777777" w:rsidR="00050C80" w:rsidRDefault="00050C80">
            <w:pPr>
              <w:spacing w:after="0" w:line="240" w:lineRule="auto"/>
              <w:ind w:left="8"/>
              <w:contextualSpacing/>
              <w:jc w:val="both"/>
              <w:rPr>
                <w:rFonts w:ascii="Times New Roman" w:eastAsia="Times New Roman" w:hAnsi="Times New Roman" w:cs="Times New Roman"/>
              </w:rPr>
            </w:pPr>
          </w:p>
          <w:tbl>
            <w:tblPr>
              <w:tblStyle w:val="110"/>
              <w:tblW w:w="5587" w:type="dxa"/>
              <w:tblLayout w:type="fixed"/>
              <w:tblLook w:val="04A0" w:firstRow="1" w:lastRow="0" w:firstColumn="1" w:lastColumn="0" w:noHBand="0" w:noVBand="1"/>
            </w:tblPr>
            <w:tblGrid>
              <w:gridCol w:w="2445"/>
              <w:gridCol w:w="3142"/>
            </w:tblGrid>
            <w:tr w:rsidR="00050C80" w14:paraId="036848DA" w14:textId="77777777" w:rsidTr="004249B6">
              <w:trPr>
                <w:trHeight w:val="211"/>
              </w:trPr>
              <w:tc>
                <w:tcPr>
                  <w:tcW w:w="2445" w:type="dxa"/>
                </w:tcPr>
                <w:p w14:paraId="0CCB0D87"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Травма</w:t>
                  </w:r>
                </w:p>
              </w:tc>
              <w:tc>
                <w:tcPr>
                  <w:tcW w:w="3142" w:type="dxa"/>
                </w:tcPr>
                <w:p w14:paraId="64D2BB4C"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Действие</w:t>
                  </w:r>
                </w:p>
              </w:tc>
            </w:tr>
            <w:tr w:rsidR="00050C80" w14:paraId="32B3AEB2" w14:textId="77777777" w:rsidTr="004249B6">
              <w:trPr>
                <w:trHeight w:val="211"/>
              </w:trPr>
              <w:tc>
                <w:tcPr>
                  <w:tcW w:w="2445" w:type="dxa"/>
                </w:tcPr>
                <w:p w14:paraId="52BF786F"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hAnsi="Times New Roman" w:cs="Times New Roman"/>
                    </w:rPr>
                    <w:t>Перелом</w:t>
                  </w:r>
                </w:p>
              </w:tc>
              <w:tc>
                <w:tcPr>
                  <w:tcW w:w="3142" w:type="dxa"/>
                </w:tcPr>
                <w:p w14:paraId="167C1EBB"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Промывание желудка</w:t>
                  </w:r>
                </w:p>
              </w:tc>
            </w:tr>
            <w:tr w:rsidR="00050C80" w14:paraId="18944A05" w14:textId="77777777" w:rsidTr="004249B6">
              <w:trPr>
                <w:trHeight w:val="198"/>
              </w:trPr>
              <w:tc>
                <w:tcPr>
                  <w:tcW w:w="2445" w:type="dxa"/>
                </w:tcPr>
                <w:p w14:paraId="3241B66F"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Б. </w:t>
                  </w:r>
                  <w:r>
                    <w:rPr>
                      <w:rFonts w:ascii="Times New Roman" w:hAnsi="Times New Roman" w:cs="Times New Roman"/>
                    </w:rPr>
                    <w:t>Укус насекомого</w:t>
                  </w:r>
                </w:p>
              </w:tc>
              <w:tc>
                <w:tcPr>
                  <w:tcW w:w="3142" w:type="dxa"/>
                </w:tcPr>
                <w:p w14:paraId="1E009D03"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2. Холодной водой </w:t>
                  </w:r>
                  <w:r>
                    <w:rPr>
                      <w:rFonts w:ascii="Times New Roman" w:hAnsi="Times New Roman" w:cs="Times New Roman"/>
                    </w:rPr>
                    <w:t>промыть рану, использовать антигистамины</w:t>
                  </w:r>
                </w:p>
              </w:tc>
            </w:tr>
            <w:tr w:rsidR="00050C80" w14:paraId="22F90903" w14:textId="77777777" w:rsidTr="004249B6">
              <w:trPr>
                <w:trHeight w:val="194"/>
              </w:trPr>
              <w:tc>
                <w:tcPr>
                  <w:tcW w:w="2445" w:type="dxa"/>
                </w:tcPr>
                <w:p w14:paraId="0BE851B3"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Термический ожог</w:t>
                  </w:r>
                </w:p>
              </w:tc>
              <w:tc>
                <w:tcPr>
                  <w:tcW w:w="3142" w:type="dxa"/>
                </w:tcPr>
                <w:p w14:paraId="6A92F620"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Фиксация конечности</w:t>
                  </w:r>
                </w:p>
              </w:tc>
            </w:tr>
            <w:tr w:rsidR="00050C80" w14:paraId="72E373ED" w14:textId="77777777" w:rsidTr="004249B6">
              <w:trPr>
                <w:trHeight w:val="203"/>
              </w:trPr>
              <w:tc>
                <w:tcPr>
                  <w:tcW w:w="2445" w:type="dxa"/>
                </w:tcPr>
                <w:p w14:paraId="46DB7455" w14:textId="77777777" w:rsidR="00050C80" w:rsidRDefault="00050C80">
                  <w:pPr>
                    <w:spacing w:after="0" w:line="240" w:lineRule="auto"/>
                    <w:rPr>
                      <w:rFonts w:ascii="Times New Roman" w:eastAsia="Times New Roman" w:hAnsi="Times New Roman" w:cs="Times New Roman"/>
                    </w:rPr>
                  </w:pPr>
                </w:p>
              </w:tc>
              <w:tc>
                <w:tcPr>
                  <w:tcW w:w="3142" w:type="dxa"/>
                </w:tcPr>
                <w:p w14:paraId="6C0ABC37"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hAnsi="Times New Roman" w:cs="Times New Roman"/>
                    </w:rPr>
                    <w:t>Сразу охладить участок</w:t>
                  </w:r>
                </w:p>
              </w:tc>
            </w:tr>
          </w:tbl>
          <w:p w14:paraId="1AE3454F" w14:textId="77777777" w:rsidR="00050C80" w:rsidRDefault="00050C80">
            <w:pPr>
              <w:spacing w:after="0" w:line="240" w:lineRule="auto"/>
              <w:jc w:val="both"/>
              <w:rPr>
                <w:rFonts w:ascii="Times New Roman" w:eastAsia="Times New Roman" w:hAnsi="Times New Roman" w:cs="Times New Roman"/>
                <w:b/>
                <w:lang w:eastAsia="ru-RU"/>
              </w:rPr>
            </w:pPr>
          </w:p>
          <w:p w14:paraId="1BE6A511"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0"/>
              <w:tblW w:w="4245" w:type="dxa"/>
              <w:jc w:val="center"/>
              <w:tblLayout w:type="fixed"/>
              <w:tblLook w:val="04A0" w:firstRow="1" w:lastRow="0" w:firstColumn="1" w:lastColumn="0" w:noHBand="0" w:noVBand="1"/>
            </w:tblPr>
            <w:tblGrid>
              <w:gridCol w:w="1415"/>
              <w:gridCol w:w="1415"/>
              <w:gridCol w:w="1415"/>
            </w:tblGrid>
            <w:tr w:rsidR="00050C80" w14:paraId="4F1A0604" w14:textId="77777777">
              <w:trPr>
                <w:trHeight w:val="264"/>
                <w:jc w:val="center"/>
              </w:trPr>
              <w:tc>
                <w:tcPr>
                  <w:tcW w:w="1415" w:type="dxa"/>
                </w:tcPr>
                <w:p w14:paraId="7A574DF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415" w:type="dxa"/>
                </w:tcPr>
                <w:p w14:paraId="025635C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415" w:type="dxa"/>
                </w:tcPr>
                <w:p w14:paraId="4059C65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F764232" w14:textId="77777777">
              <w:trPr>
                <w:trHeight w:val="249"/>
                <w:jc w:val="center"/>
              </w:trPr>
              <w:tc>
                <w:tcPr>
                  <w:tcW w:w="1415" w:type="dxa"/>
                </w:tcPr>
                <w:p w14:paraId="3465AA36" w14:textId="77777777" w:rsidR="00050C80" w:rsidRDefault="00050C80">
                  <w:pPr>
                    <w:spacing w:after="0" w:line="240" w:lineRule="auto"/>
                    <w:jc w:val="both"/>
                    <w:rPr>
                      <w:rFonts w:ascii="Times New Roman" w:eastAsia="Times New Roman" w:hAnsi="Times New Roman" w:cs="Times New Roman"/>
                      <w:lang w:eastAsia="ru-RU"/>
                    </w:rPr>
                  </w:pPr>
                </w:p>
              </w:tc>
              <w:tc>
                <w:tcPr>
                  <w:tcW w:w="1415" w:type="dxa"/>
                </w:tcPr>
                <w:p w14:paraId="3B3F9C87" w14:textId="77777777" w:rsidR="00050C80" w:rsidRDefault="00050C80">
                  <w:pPr>
                    <w:spacing w:after="0" w:line="240" w:lineRule="auto"/>
                    <w:jc w:val="both"/>
                    <w:rPr>
                      <w:rFonts w:ascii="Times New Roman" w:eastAsia="Times New Roman" w:hAnsi="Times New Roman" w:cs="Times New Roman"/>
                      <w:lang w:eastAsia="ru-RU"/>
                    </w:rPr>
                  </w:pPr>
                </w:p>
              </w:tc>
              <w:tc>
                <w:tcPr>
                  <w:tcW w:w="1415" w:type="dxa"/>
                </w:tcPr>
                <w:p w14:paraId="1264C8C1" w14:textId="77777777" w:rsidR="00050C80" w:rsidRDefault="00050C80">
                  <w:pPr>
                    <w:spacing w:after="0" w:line="240" w:lineRule="auto"/>
                    <w:jc w:val="both"/>
                    <w:rPr>
                      <w:rFonts w:ascii="Times New Roman" w:eastAsia="Times New Roman" w:hAnsi="Times New Roman" w:cs="Times New Roman"/>
                      <w:lang w:eastAsia="ru-RU"/>
                    </w:rPr>
                  </w:pPr>
                </w:p>
              </w:tc>
            </w:tr>
          </w:tbl>
          <w:p w14:paraId="36D646D7"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110"/>
              <w:tblpPr w:leftFromText="180" w:rightFromText="180" w:horzAnchor="margin" w:tblpY="300"/>
              <w:tblOverlap w:val="never"/>
              <w:tblW w:w="3793" w:type="pct"/>
              <w:tblLayout w:type="fixed"/>
              <w:tblLook w:val="04A0" w:firstRow="1" w:lastRow="0" w:firstColumn="1" w:lastColumn="0" w:noHBand="0" w:noVBand="1"/>
            </w:tblPr>
            <w:tblGrid>
              <w:gridCol w:w="576"/>
              <w:gridCol w:w="526"/>
              <w:gridCol w:w="555"/>
            </w:tblGrid>
            <w:tr w:rsidR="00050C80" w14:paraId="1D4E4E89" w14:textId="77777777">
              <w:tc>
                <w:tcPr>
                  <w:tcW w:w="1736" w:type="pct"/>
                </w:tcPr>
                <w:p w14:paraId="5568754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588" w:type="pct"/>
                </w:tcPr>
                <w:p w14:paraId="23690AF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77" w:type="pct"/>
                </w:tcPr>
                <w:p w14:paraId="0FD5EF6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34C6F41" w14:textId="77777777">
              <w:tc>
                <w:tcPr>
                  <w:tcW w:w="1736" w:type="pct"/>
                </w:tcPr>
                <w:p w14:paraId="6027AAD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588" w:type="pct"/>
                </w:tcPr>
                <w:p w14:paraId="6CD3035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77" w:type="pct"/>
                </w:tcPr>
                <w:p w14:paraId="763390F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r>
          </w:tbl>
          <w:p w14:paraId="1654D447" w14:textId="77777777" w:rsidR="00050C80" w:rsidRDefault="00050C80">
            <w:pPr>
              <w:spacing w:after="0" w:line="240" w:lineRule="auto"/>
              <w:jc w:val="center"/>
              <w:rPr>
                <w:rFonts w:ascii="Times New Roman" w:hAnsi="Times New Roman" w:cs="Times New Roman"/>
                <w:b/>
                <w:bCs/>
                <w:sz w:val="28"/>
                <w:szCs w:val="28"/>
              </w:rPr>
            </w:pPr>
          </w:p>
        </w:tc>
      </w:tr>
      <w:tr w:rsidR="00050C80" w14:paraId="05297D8C" w14:textId="77777777" w:rsidTr="00E15943">
        <w:tc>
          <w:tcPr>
            <w:tcW w:w="2268" w:type="dxa"/>
            <w:vMerge/>
          </w:tcPr>
          <w:p w14:paraId="3EB9D651" w14:textId="77777777" w:rsidR="00050C80" w:rsidRDefault="00050C80">
            <w:pPr>
              <w:spacing w:after="0" w:line="240" w:lineRule="auto"/>
              <w:jc w:val="center"/>
              <w:rPr>
                <w:rFonts w:ascii="Times New Roman" w:hAnsi="Times New Roman" w:cs="Times New Roman"/>
                <w:b/>
                <w:bCs/>
                <w:sz w:val="28"/>
                <w:szCs w:val="28"/>
              </w:rPr>
            </w:pPr>
          </w:p>
        </w:tc>
        <w:tc>
          <w:tcPr>
            <w:tcW w:w="5812" w:type="dxa"/>
          </w:tcPr>
          <w:p w14:paraId="7A5FB3D8"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lang w:eastAsia="ru-RU"/>
              </w:rPr>
              <w:t xml:space="preserve"> </w:t>
            </w:r>
            <w:r>
              <w:rPr>
                <w:rFonts w:ascii="Times New Roman" w:eastAsia="Times New Roman" w:hAnsi="Times New Roman" w:cs="Times New Roman"/>
              </w:rPr>
              <w:t>Установите соответствие</w:t>
            </w:r>
            <w:r>
              <w:rPr>
                <w:rFonts w:ascii="Calibri" w:hAnsi="Calibri" w:cs="Times New Roman"/>
              </w:rPr>
              <w:t xml:space="preserve"> </w:t>
            </w:r>
            <w:r>
              <w:rPr>
                <w:rFonts w:ascii="Times New Roman" w:eastAsia="Times New Roman" w:hAnsi="Times New Roman" w:cs="Times New Roman"/>
              </w:rPr>
              <w:t>между продуктом питания и его влиянием на организм: (ОК 07.)</w:t>
            </w:r>
          </w:p>
          <w:p w14:paraId="44835E2E" w14:textId="77777777" w:rsidR="00050C80" w:rsidRDefault="00050C80">
            <w:pPr>
              <w:spacing w:after="0" w:line="240" w:lineRule="auto"/>
              <w:ind w:left="8"/>
              <w:contextualSpacing/>
              <w:jc w:val="both"/>
              <w:rPr>
                <w:rFonts w:ascii="Times New Roman" w:eastAsia="Times New Roman" w:hAnsi="Times New Roman" w:cs="Times New Roman"/>
              </w:rPr>
            </w:pPr>
          </w:p>
          <w:tbl>
            <w:tblPr>
              <w:tblStyle w:val="110"/>
              <w:tblW w:w="5556" w:type="dxa"/>
              <w:tblLayout w:type="fixed"/>
              <w:tblLook w:val="04A0" w:firstRow="1" w:lastRow="0" w:firstColumn="1" w:lastColumn="0" w:noHBand="0" w:noVBand="1"/>
            </w:tblPr>
            <w:tblGrid>
              <w:gridCol w:w="2433"/>
              <w:gridCol w:w="3123"/>
            </w:tblGrid>
            <w:tr w:rsidR="00050C80" w14:paraId="5567ADB9" w14:textId="77777777">
              <w:trPr>
                <w:trHeight w:val="269"/>
              </w:trPr>
              <w:tc>
                <w:tcPr>
                  <w:tcW w:w="2433" w:type="dxa"/>
                </w:tcPr>
                <w:p w14:paraId="7EC0D629"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Продукт питания</w:t>
                  </w:r>
                </w:p>
              </w:tc>
              <w:tc>
                <w:tcPr>
                  <w:tcW w:w="3123" w:type="dxa"/>
                </w:tcPr>
                <w:p w14:paraId="46E4DFBA"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Влияние на организм</w:t>
                  </w:r>
                </w:p>
              </w:tc>
            </w:tr>
            <w:tr w:rsidR="00050C80" w14:paraId="3C8389E9" w14:textId="77777777">
              <w:trPr>
                <w:trHeight w:val="269"/>
              </w:trPr>
              <w:tc>
                <w:tcPr>
                  <w:tcW w:w="2433" w:type="dxa"/>
                </w:tcPr>
                <w:p w14:paraId="0580732B"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hAnsi="Times New Roman" w:cs="Times New Roman"/>
                    </w:rPr>
                    <w:t>Овсянка</w:t>
                  </w:r>
                </w:p>
              </w:tc>
              <w:tc>
                <w:tcPr>
                  <w:tcW w:w="3123" w:type="dxa"/>
                </w:tcPr>
                <w:p w14:paraId="2BCEEDBF"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hAnsi="Times New Roman" w:cs="Times New Roman"/>
                    </w:rPr>
                    <w:t>Усиление кровообращения</w:t>
                  </w:r>
                  <w:r>
                    <w:rPr>
                      <w:rFonts w:ascii="Times New Roman" w:eastAsia="Times New Roman" w:hAnsi="Times New Roman" w:cs="Times New Roman"/>
                    </w:rPr>
                    <w:t xml:space="preserve"> </w:t>
                  </w:r>
                </w:p>
              </w:tc>
            </w:tr>
            <w:tr w:rsidR="00050C80" w14:paraId="1EB3A03A" w14:textId="77777777">
              <w:trPr>
                <w:trHeight w:val="257"/>
              </w:trPr>
              <w:tc>
                <w:tcPr>
                  <w:tcW w:w="2433" w:type="dxa"/>
                </w:tcPr>
                <w:p w14:paraId="1D4E7B1A" w14:textId="77777777" w:rsidR="00050C80" w:rsidRDefault="00CB05D7">
                  <w:pPr>
                    <w:spacing w:after="0" w:line="240" w:lineRule="auto"/>
                    <w:ind w:left="-57" w:right="-113"/>
                    <w:contextualSpacing/>
                    <w:rPr>
                      <w:rFonts w:ascii="Times New Roman" w:eastAsia="Times New Roman" w:hAnsi="Times New Roman" w:cs="Times New Roman"/>
                    </w:rPr>
                  </w:pPr>
                  <w:r>
                    <w:rPr>
                      <w:rFonts w:ascii="Times New Roman" w:eastAsia="Times New Roman" w:hAnsi="Times New Roman" w:cs="Times New Roman"/>
                    </w:rPr>
                    <w:t xml:space="preserve"> Б.</w:t>
                  </w:r>
                  <w:r>
                    <w:rPr>
                      <w:rFonts w:ascii="Calibri" w:hAnsi="Calibri" w:cs="Times New Roman"/>
                    </w:rPr>
                    <w:t xml:space="preserve"> </w:t>
                  </w:r>
                  <w:r>
                    <w:rPr>
                      <w:rFonts w:ascii="Times New Roman" w:hAnsi="Times New Roman" w:cs="Times New Roman"/>
                    </w:rPr>
                    <w:t>Яблоки</w:t>
                  </w:r>
                </w:p>
              </w:tc>
              <w:tc>
                <w:tcPr>
                  <w:tcW w:w="3123" w:type="dxa"/>
                </w:tcPr>
                <w:p w14:paraId="66D5448C"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 Поддержание работы сердца</w:t>
                  </w:r>
                </w:p>
              </w:tc>
            </w:tr>
            <w:tr w:rsidR="00050C80" w14:paraId="4D9E1ED7" w14:textId="77777777">
              <w:trPr>
                <w:trHeight w:val="173"/>
              </w:trPr>
              <w:tc>
                <w:tcPr>
                  <w:tcW w:w="2433" w:type="dxa"/>
                </w:tcPr>
                <w:p w14:paraId="6C16A417"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Шпинат</w:t>
                  </w:r>
                </w:p>
              </w:tc>
              <w:tc>
                <w:tcPr>
                  <w:tcW w:w="3123" w:type="dxa"/>
                </w:tcPr>
                <w:p w14:paraId="3BA1EA16"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Становится лучше пищеварение</w:t>
                  </w:r>
                </w:p>
              </w:tc>
            </w:tr>
            <w:tr w:rsidR="00050C80" w14:paraId="2E2BD26E" w14:textId="77777777">
              <w:trPr>
                <w:trHeight w:val="269"/>
              </w:trPr>
              <w:tc>
                <w:tcPr>
                  <w:tcW w:w="2433" w:type="dxa"/>
                </w:tcPr>
                <w:p w14:paraId="4611F792" w14:textId="77777777" w:rsidR="00050C80" w:rsidRDefault="00050C80">
                  <w:pPr>
                    <w:spacing w:after="0" w:line="240" w:lineRule="auto"/>
                    <w:rPr>
                      <w:rFonts w:ascii="Times New Roman" w:eastAsia="Times New Roman" w:hAnsi="Times New Roman" w:cs="Times New Roman"/>
                    </w:rPr>
                  </w:pPr>
                </w:p>
              </w:tc>
              <w:tc>
                <w:tcPr>
                  <w:tcW w:w="3123" w:type="dxa"/>
                </w:tcPr>
                <w:p w14:paraId="3A53713C"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 Выравнивание уровня сахара в крови</w:t>
                  </w:r>
                </w:p>
              </w:tc>
            </w:tr>
          </w:tbl>
          <w:p w14:paraId="62349250" w14:textId="77777777" w:rsidR="00050C80" w:rsidRDefault="00050C80">
            <w:pPr>
              <w:spacing w:after="0" w:line="240" w:lineRule="auto"/>
              <w:jc w:val="both"/>
              <w:rPr>
                <w:rFonts w:ascii="Times New Roman" w:eastAsia="Times New Roman" w:hAnsi="Times New Roman" w:cs="Times New Roman"/>
                <w:b/>
                <w:lang w:eastAsia="ru-RU"/>
              </w:rPr>
            </w:pPr>
          </w:p>
          <w:p w14:paraId="15DDE46D"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0"/>
              <w:tblW w:w="4200" w:type="dxa"/>
              <w:jc w:val="center"/>
              <w:tblLayout w:type="fixed"/>
              <w:tblLook w:val="04A0" w:firstRow="1" w:lastRow="0" w:firstColumn="1" w:lastColumn="0" w:noHBand="0" w:noVBand="1"/>
            </w:tblPr>
            <w:tblGrid>
              <w:gridCol w:w="1400"/>
              <w:gridCol w:w="1400"/>
              <w:gridCol w:w="1400"/>
            </w:tblGrid>
            <w:tr w:rsidR="00050C80" w14:paraId="2FDD66A2" w14:textId="77777777">
              <w:trPr>
                <w:trHeight w:val="280"/>
                <w:jc w:val="center"/>
              </w:trPr>
              <w:tc>
                <w:tcPr>
                  <w:tcW w:w="1400" w:type="dxa"/>
                </w:tcPr>
                <w:p w14:paraId="7C90E98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400" w:type="dxa"/>
                </w:tcPr>
                <w:p w14:paraId="5E5B1E1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400" w:type="dxa"/>
                </w:tcPr>
                <w:p w14:paraId="689ED1A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6B54E34" w14:textId="77777777">
              <w:trPr>
                <w:trHeight w:val="264"/>
                <w:jc w:val="center"/>
              </w:trPr>
              <w:tc>
                <w:tcPr>
                  <w:tcW w:w="1400" w:type="dxa"/>
                </w:tcPr>
                <w:p w14:paraId="5BB71776" w14:textId="77777777" w:rsidR="00050C80" w:rsidRDefault="00050C80">
                  <w:pPr>
                    <w:spacing w:after="0" w:line="240" w:lineRule="auto"/>
                    <w:jc w:val="both"/>
                    <w:rPr>
                      <w:rFonts w:ascii="Times New Roman" w:eastAsia="Times New Roman" w:hAnsi="Times New Roman" w:cs="Times New Roman"/>
                      <w:lang w:eastAsia="ru-RU"/>
                    </w:rPr>
                  </w:pPr>
                </w:p>
              </w:tc>
              <w:tc>
                <w:tcPr>
                  <w:tcW w:w="1400" w:type="dxa"/>
                </w:tcPr>
                <w:p w14:paraId="1A0BF611" w14:textId="77777777" w:rsidR="00050C80" w:rsidRDefault="00050C80">
                  <w:pPr>
                    <w:spacing w:after="0" w:line="240" w:lineRule="auto"/>
                    <w:jc w:val="both"/>
                    <w:rPr>
                      <w:rFonts w:ascii="Times New Roman" w:eastAsia="Times New Roman" w:hAnsi="Times New Roman" w:cs="Times New Roman"/>
                      <w:lang w:eastAsia="ru-RU"/>
                    </w:rPr>
                  </w:pPr>
                </w:p>
              </w:tc>
              <w:tc>
                <w:tcPr>
                  <w:tcW w:w="1400" w:type="dxa"/>
                </w:tcPr>
                <w:p w14:paraId="57EBA8BD" w14:textId="77777777" w:rsidR="00050C80" w:rsidRDefault="00050C80">
                  <w:pPr>
                    <w:spacing w:after="0" w:line="240" w:lineRule="auto"/>
                    <w:jc w:val="both"/>
                    <w:rPr>
                      <w:rFonts w:ascii="Times New Roman" w:eastAsia="Times New Roman" w:hAnsi="Times New Roman" w:cs="Times New Roman"/>
                      <w:lang w:eastAsia="ru-RU"/>
                    </w:rPr>
                  </w:pPr>
                </w:p>
              </w:tc>
            </w:tr>
          </w:tbl>
          <w:p w14:paraId="7485D7CF"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110"/>
              <w:tblpPr w:leftFromText="180" w:rightFromText="180" w:horzAnchor="margin" w:tblpY="270"/>
              <w:tblOverlap w:val="never"/>
              <w:tblW w:w="3793" w:type="pct"/>
              <w:tblLayout w:type="fixed"/>
              <w:tblLook w:val="04A0" w:firstRow="1" w:lastRow="0" w:firstColumn="1" w:lastColumn="0" w:noHBand="0" w:noVBand="1"/>
            </w:tblPr>
            <w:tblGrid>
              <w:gridCol w:w="576"/>
              <w:gridCol w:w="526"/>
              <w:gridCol w:w="555"/>
            </w:tblGrid>
            <w:tr w:rsidR="00050C80" w14:paraId="55AF346A" w14:textId="77777777">
              <w:tc>
                <w:tcPr>
                  <w:tcW w:w="1736" w:type="pct"/>
                </w:tcPr>
                <w:p w14:paraId="4DB525D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588" w:type="pct"/>
                </w:tcPr>
                <w:p w14:paraId="397AB7A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77" w:type="pct"/>
                </w:tcPr>
                <w:p w14:paraId="33E43AC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8C3EE3E" w14:textId="77777777">
              <w:tc>
                <w:tcPr>
                  <w:tcW w:w="1736" w:type="pct"/>
                </w:tcPr>
                <w:p w14:paraId="3D7A9DB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588" w:type="pct"/>
                </w:tcPr>
                <w:p w14:paraId="2401AC8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77" w:type="pct"/>
                </w:tcPr>
                <w:p w14:paraId="6F44AD9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4F979484" w14:textId="77777777" w:rsidR="00050C80" w:rsidRDefault="00050C80">
            <w:pPr>
              <w:spacing w:after="0" w:line="240" w:lineRule="auto"/>
              <w:jc w:val="center"/>
              <w:rPr>
                <w:rFonts w:ascii="Times New Roman" w:hAnsi="Times New Roman" w:cs="Times New Roman"/>
                <w:b/>
                <w:bCs/>
                <w:sz w:val="28"/>
                <w:szCs w:val="28"/>
              </w:rPr>
            </w:pPr>
          </w:p>
        </w:tc>
      </w:tr>
      <w:tr w:rsidR="00050C80" w14:paraId="2DA02A0D" w14:textId="77777777" w:rsidTr="00E15943">
        <w:trPr>
          <w:trHeight w:val="701"/>
        </w:trPr>
        <w:tc>
          <w:tcPr>
            <w:tcW w:w="2268" w:type="dxa"/>
            <w:vMerge/>
          </w:tcPr>
          <w:p w14:paraId="23C2256C" w14:textId="77777777" w:rsidR="00050C80" w:rsidRDefault="00050C80">
            <w:pPr>
              <w:spacing w:after="0" w:line="240" w:lineRule="auto"/>
              <w:jc w:val="center"/>
              <w:rPr>
                <w:rFonts w:ascii="Times New Roman" w:hAnsi="Times New Roman" w:cs="Times New Roman"/>
                <w:b/>
                <w:bCs/>
                <w:sz w:val="28"/>
                <w:szCs w:val="28"/>
              </w:rPr>
            </w:pPr>
          </w:p>
        </w:tc>
        <w:tc>
          <w:tcPr>
            <w:tcW w:w="5812" w:type="dxa"/>
          </w:tcPr>
          <w:p w14:paraId="6A227799" w14:textId="17BA4235"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3. Установите соответствие</w:t>
            </w:r>
            <w:r>
              <w:rPr>
                <w:rFonts w:ascii="Calibri" w:hAnsi="Calibri" w:cs="Times New Roman"/>
              </w:rPr>
              <w:t xml:space="preserve"> </w:t>
            </w:r>
            <w:r>
              <w:rPr>
                <w:rFonts w:ascii="Times New Roman" w:eastAsia="Times New Roman" w:hAnsi="Times New Roman" w:cs="Times New Roman"/>
              </w:rPr>
              <w:t xml:space="preserve">между угрозой </w:t>
            </w:r>
            <w:r w:rsidR="00AC3A8E">
              <w:rPr>
                <w:rFonts w:ascii="Times New Roman" w:eastAsia="Times New Roman" w:hAnsi="Times New Roman" w:cs="Times New Roman"/>
              </w:rPr>
              <w:t>в цифровой</w:t>
            </w:r>
            <w:r>
              <w:rPr>
                <w:rFonts w:ascii="Times New Roman" w:eastAsia="Times New Roman" w:hAnsi="Times New Roman" w:cs="Times New Roman"/>
              </w:rPr>
              <w:t xml:space="preserve"> среде и способом защиты от нее: (ОК 07.)</w:t>
            </w:r>
          </w:p>
          <w:p w14:paraId="475320D8" w14:textId="77777777" w:rsidR="00050C80" w:rsidRDefault="00050C80">
            <w:pPr>
              <w:spacing w:after="0" w:line="240" w:lineRule="auto"/>
              <w:ind w:left="8"/>
              <w:contextualSpacing/>
              <w:jc w:val="both"/>
              <w:rPr>
                <w:rFonts w:ascii="Times New Roman" w:eastAsia="Times New Roman" w:hAnsi="Times New Roman" w:cs="Times New Roman"/>
              </w:rPr>
            </w:pPr>
          </w:p>
          <w:tbl>
            <w:tblPr>
              <w:tblStyle w:val="110"/>
              <w:tblW w:w="5563" w:type="dxa"/>
              <w:tblLayout w:type="fixed"/>
              <w:tblLook w:val="04A0" w:firstRow="1" w:lastRow="0" w:firstColumn="1" w:lastColumn="0" w:noHBand="0" w:noVBand="1"/>
            </w:tblPr>
            <w:tblGrid>
              <w:gridCol w:w="2445"/>
              <w:gridCol w:w="3118"/>
            </w:tblGrid>
            <w:tr w:rsidR="00050C80" w14:paraId="5EBBDA08" w14:textId="77777777" w:rsidTr="004249B6">
              <w:trPr>
                <w:trHeight w:val="213"/>
              </w:trPr>
              <w:tc>
                <w:tcPr>
                  <w:tcW w:w="2445" w:type="dxa"/>
                </w:tcPr>
                <w:p w14:paraId="5B1FC666"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Угроза</w:t>
                  </w:r>
                </w:p>
              </w:tc>
              <w:tc>
                <w:tcPr>
                  <w:tcW w:w="3118" w:type="dxa"/>
                </w:tcPr>
                <w:p w14:paraId="6D0B1F47"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Способ защиты</w:t>
                  </w:r>
                </w:p>
              </w:tc>
            </w:tr>
            <w:tr w:rsidR="00050C80" w14:paraId="76779748" w14:textId="77777777" w:rsidTr="004249B6">
              <w:trPr>
                <w:trHeight w:val="537"/>
              </w:trPr>
              <w:tc>
                <w:tcPr>
                  <w:tcW w:w="2445" w:type="dxa"/>
                </w:tcPr>
                <w:p w14:paraId="67A84CD4"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 Кража личных сведений</w:t>
                  </w:r>
                </w:p>
              </w:tc>
              <w:tc>
                <w:tcPr>
                  <w:tcW w:w="3118" w:type="dxa"/>
                </w:tcPr>
                <w:p w14:paraId="3E985EBF"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Шифрование пакетов</w:t>
                  </w:r>
                </w:p>
              </w:tc>
            </w:tr>
            <w:tr w:rsidR="00050C80" w14:paraId="321D723E" w14:textId="77777777" w:rsidTr="004249B6">
              <w:trPr>
                <w:trHeight w:val="437"/>
              </w:trPr>
              <w:tc>
                <w:tcPr>
                  <w:tcW w:w="2445" w:type="dxa"/>
                </w:tcPr>
                <w:p w14:paraId="64F39373"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Calibri" w:hAnsi="Calibri" w:cs="Times New Roman"/>
                    </w:rPr>
                    <w:t xml:space="preserve"> </w:t>
                  </w:r>
                  <w:r>
                    <w:rPr>
                      <w:rFonts w:ascii="Times New Roman" w:hAnsi="Times New Roman" w:cs="Times New Roman"/>
                    </w:rPr>
                    <w:t>Вредоносное ПО</w:t>
                  </w:r>
                </w:p>
              </w:tc>
              <w:tc>
                <w:tcPr>
                  <w:tcW w:w="3118" w:type="dxa"/>
                </w:tcPr>
                <w:p w14:paraId="6F6C8B00"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hAnsi="Times New Roman" w:cs="Times New Roman"/>
                    </w:rPr>
                    <w:t>Безопасное поведение в интернете</w:t>
                  </w:r>
                </w:p>
              </w:tc>
            </w:tr>
            <w:tr w:rsidR="00050C80" w14:paraId="45F7F852" w14:textId="77777777" w:rsidTr="004249B6">
              <w:trPr>
                <w:trHeight w:val="294"/>
              </w:trPr>
              <w:tc>
                <w:tcPr>
                  <w:tcW w:w="2445" w:type="dxa"/>
                </w:tcPr>
                <w:p w14:paraId="2EB47616"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Мошенничество в интернете</w:t>
                  </w:r>
                </w:p>
              </w:tc>
              <w:tc>
                <w:tcPr>
                  <w:tcW w:w="3118" w:type="dxa"/>
                </w:tcPr>
                <w:p w14:paraId="5C23015B"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Проверка источников информации</w:t>
                  </w:r>
                </w:p>
              </w:tc>
            </w:tr>
            <w:tr w:rsidR="00050C80" w14:paraId="71D95F6A" w14:textId="77777777" w:rsidTr="004249B6">
              <w:trPr>
                <w:trHeight w:val="422"/>
              </w:trPr>
              <w:tc>
                <w:tcPr>
                  <w:tcW w:w="2445" w:type="dxa"/>
                </w:tcPr>
                <w:p w14:paraId="54FE29B8" w14:textId="77777777" w:rsidR="00050C80" w:rsidRDefault="00050C80">
                  <w:pPr>
                    <w:spacing w:after="0" w:line="240" w:lineRule="auto"/>
                    <w:rPr>
                      <w:rFonts w:ascii="Times New Roman" w:eastAsia="Times New Roman" w:hAnsi="Times New Roman" w:cs="Times New Roman"/>
                    </w:rPr>
                  </w:pPr>
                </w:p>
              </w:tc>
              <w:tc>
                <w:tcPr>
                  <w:tcW w:w="3118" w:type="dxa"/>
                </w:tcPr>
                <w:p w14:paraId="35936012"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 Антивирусные программы</w:t>
                  </w:r>
                </w:p>
              </w:tc>
            </w:tr>
          </w:tbl>
          <w:p w14:paraId="3B2E4D49" w14:textId="77777777" w:rsidR="00050C80" w:rsidRDefault="00050C80">
            <w:pPr>
              <w:spacing w:after="0" w:line="240" w:lineRule="auto"/>
              <w:jc w:val="both"/>
              <w:rPr>
                <w:rFonts w:ascii="Times New Roman" w:eastAsia="Times New Roman" w:hAnsi="Times New Roman" w:cs="Times New Roman"/>
                <w:b/>
                <w:lang w:eastAsia="ru-RU"/>
              </w:rPr>
            </w:pPr>
          </w:p>
          <w:p w14:paraId="7A57B305"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0"/>
              <w:tblW w:w="4257" w:type="dxa"/>
              <w:jc w:val="center"/>
              <w:tblLayout w:type="fixed"/>
              <w:tblLook w:val="04A0" w:firstRow="1" w:lastRow="0" w:firstColumn="1" w:lastColumn="0" w:noHBand="0" w:noVBand="1"/>
            </w:tblPr>
            <w:tblGrid>
              <w:gridCol w:w="1419"/>
              <w:gridCol w:w="1419"/>
              <w:gridCol w:w="1419"/>
            </w:tblGrid>
            <w:tr w:rsidR="00050C80" w14:paraId="661D6A5D" w14:textId="77777777">
              <w:trPr>
                <w:trHeight w:val="310"/>
                <w:jc w:val="center"/>
              </w:trPr>
              <w:tc>
                <w:tcPr>
                  <w:tcW w:w="1419" w:type="dxa"/>
                </w:tcPr>
                <w:p w14:paraId="117BCE4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419" w:type="dxa"/>
                </w:tcPr>
                <w:p w14:paraId="55A5AFF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419" w:type="dxa"/>
                </w:tcPr>
                <w:p w14:paraId="505BA03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BF29182" w14:textId="77777777">
              <w:trPr>
                <w:trHeight w:val="292"/>
                <w:jc w:val="center"/>
              </w:trPr>
              <w:tc>
                <w:tcPr>
                  <w:tcW w:w="1419" w:type="dxa"/>
                </w:tcPr>
                <w:p w14:paraId="11866793"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6C403A8E"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771356B7" w14:textId="77777777" w:rsidR="00050C80" w:rsidRDefault="00050C80">
                  <w:pPr>
                    <w:spacing w:after="0" w:line="240" w:lineRule="auto"/>
                    <w:jc w:val="both"/>
                    <w:rPr>
                      <w:rFonts w:ascii="Times New Roman" w:eastAsia="Times New Roman" w:hAnsi="Times New Roman" w:cs="Times New Roman"/>
                      <w:lang w:eastAsia="ru-RU"/>
                    </w:rPr>
                  </w:pPr>
                </w:p>
              </w:tc>
            </w:tr>
          </w:tbl>
          <w:p w14:paraId="63C4F8C6"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110"/>
              <w:tblpPr w:leftFromText="180" w:rightFromText="180" w:tblpY="240"/>
              <w:tblOverlap w:val="never"/>
              <w:tblW w:w="3793" w:type="pct"/>
              <w:tblLayout w:type="fixed"/>
              <w:tblLook w:val="04A0" w:firstRow="1" w:lastRow="0" w:firstColumn="1" w:lastColumn="0" w:noHBand="0" w:noVBand="1"/>
            </w:tblPr>
            <w:tblGrid>
              <w:gridCol w:w="576"/>
              <w:gridCol w:w="526"/>
              <w:gridCol w:w="555"/>
            </w:tblGrid>
            <w:tr w:rsidR="00050C80" w14:paraId="04B783D3" w14:textId="77777777">
              <w:tc>
                <w:tcPr>
                  <w:tcW w:w="1736" w:type="pct"/>
                </w:tcPr>
                <w:p w14:paraId="1688A7E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588" w:type="pct"/>
                </w:tcPr>
                <w:p w14:paraId="139D6EC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77" w:type="pct"/>
                </w:tcPr>
                <w:p w14:paraId="19AFB4C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60991A2F" w14:textId="77777777">
              <w:tc>
                <w:tcPr>
                  <w:tcW w:w="1736" w:type="pct"/>
                </w:tcPr>
                <w:p w14:paraId="0F48F25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588" w:type="pct"/>
                </w:tcPr>
                <w:p w14:paraId="7C85F8C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677" w:type="pct"/>
                </w:tcPr>
                <w:p w14:paraId="3AA4D55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6C8E6406" w14:textId="77777777" w:rsidR="00050C80" w:rsidRDefault="00050C80">
            <w:pPr>
              <w:spacing w:after="0" w:line="240" w:lineRule="auto"/>
              <w:jc w:val="center"/>
              <w:rPr>
                <w:rFonts w:ascii="Times New Roman" w:hAnsi="Times New Roman" w:cs="Times New Roman"/>
                <w:b/>
                <w:bCs/>
                <w:sz w:val="28"/>
                <w:szCs w:val="28"/>
              </w:rPr>
            </w:pPr>
          </w:p>
        </w:tc>
      </w:tr>
      <w:tr w:rsidR="00050C80" w14:paraId="4B03E18E" w14:textId="77777777" w:rsidTr="00E15943">
        <w:trPr>
          <w:trHeight w:val="3349"/>
        </w:trPr>
        <w:tc>
          <w:tcPr>
            <w:tcW w:w="2268" w:type="dxa"/>
            <w:vMerge/>
          </w:tcPr>
          <w:p w14:paraId="7479EF8A" w14:textId="77777777" w:rsidR="00050C80" w:rsidRDefault="00050C80">
            <w:pPr>
              <w:spacing w:after="0" w:line="240" w:lineRule="auto"/>
              <w:jc w:val="center"/>
              <w:rPr>
                <w:rFonts w:ascii="Times New Roman" w:hAnsi="Times New Roman" w:cs="Times New Roman"/>
                <w:b/>
                <w:bCs/>
                <w:sz w:val="28"/>
                <w:szCs w:val="28"/>
              </w:rPr>
            </w:pPr>
          </w:p>
        </w:tc>
        <w:tc>
          <w:tcPr>
            <w:tcW w:w="5812" w:type="dxa"/>
          </w:tcPr>
          <w:p w14:paraId="04E77187" w14:textId="77777777" w:rsidR="00050C80" w:rsidRDefault="00CB05D7">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4. Установите соответствие</w:t>
            </w:r>
            <w:r>
              <w:t xml:space="preserve"> </w:t>
            </w:r>
            <w:r>
              <w:rPr>
                <w:rFonts w:ascii="Times New Roman" w:eastAsia="Times New Roman" w:hAnsi="Times New Roman" w:cs="Times New Roman"/>
              </w:rPr>
              <w:t>между методом решения разногласий и его описанием: (ОК 07.)</w:t>
            </w:r>
          </w:p>
          <w:p w14:paraId="3DFB0D34" w14:textId="77777777" w:rsidR="00050C80" w:rsidRDefault="00050C80">
            <w:pPr>
              <w:spacing w:after="0" w:line="240" w:lineRule="auto"/>
              <w:ind w:left="8"/>
              <w:contextualSpacing/>
              <w:jc w:val="both"/>
              <w:rPr>
                <w:rFonts w:ascii="Times New Roman" w:eastAsia="Times New Roman" w:hAnsi="Times New Roman" w:cs="Times New Roman"/>
              </w:rPr>
            </w:pPr>
          </w:p>
          <w:tbl>
            <w:tblPr>
              <w:tblStyle w:val="110"/>
              <w:tblW w:w="5563" w:type="dxa"/>
              <w:tblLayout w:type="fixed"/>
              <w:tblLook w:val="04A0" w:firstRow="1" w:lastRow="0" w:firstColumn="1" w:lastColumn="0" w:noHBand="0" w:noVBand="1"/>
            </w:tblPr>
            <w:tblGrid>
              <w:gridCol w:w="2475"/>
              <w:gridCol w:w="3088"/>
            </w:tblGrid>
            <w:tr w:rsidR="00050C80" w14:paraId="358CFD0D" w14:textId="77777777" w:rsidTr="004249B6">
              <w:trPr>
                <w:trHeight w:val="517"/>
              </w:trPr>
              <w:tc>
                <w:tcPr>
                  <w:tcW w:w="2475" w:type="dxa"/>
                  <w:vAlign w:val="center"/>
                </w:tcPr>
                <w:p w14:paraId="63365077"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Метод решения разногласия</w:t>
                  </w:r>
                </w:p>
              </w:tc>
              <w:tc>
                <w:tcPr>
                  <w:tcW w:w="3088" w:type="dxa"/>
                  <w:vAlign w:val="center"/>
                </w:tcPr>
                <w:p w14:paraId="35B9D77F" w14:textId="77777777" w:rsidR="00050C80" w:rsidRDefault="00CB05D7">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Описание</w:t>
                  </w:r>
                </w:p>
              </w:tc>
            </w:tr>
            <w:tr w:rsidR="00050C80" w14:paraId="44EBCCD6" w14:textId="77777777" w:rsidTr="004249B6">
              <w:trPr>
                <w:trHeight w:val="517"/>
              </w:trPr>
              <w:tc>
                <w:tcPr>
                  <w:tcW w:w="2475" w:type="dxa"/>
                </w:tcPr>
                <w:p w14:paraId="7CD4B45C"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hAnsi="Times New Roman" w:cs="Times New Roman"/>
                    </w:rPr>
                    <w:t>Компромисс</w:t>
                  </w:r>
                </w:p>
              </w:tc>
              <w:tc>
                <w:tcPr>
                  <w:tcW w:w="3088" w:type="dxa"/>
                </w:tcPr>
                <w:p w14:paraId="0718290F"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Обсуждение позиций с целью найти приемлемое решение.</w:t>
                  </w:r>
                </w:p>
              </w:tc>
            </w:tr>
            <w:tr w:rsidR="00050C80" w14:paraId="1BB23D39" w14:textId="77777777" w:rsidTr="004249B6">
              <w:trPr>
                <w:trHeight w:val="420"/>
              </w:trPr>
              <w:tc>
                <w:tcPr>
                  <w:tcW w:w="2475" w:type="dxa"/>
                </w:tcPr>
                <w:p w14:paraId="251E03E9"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t xml:space="preserve"> </w:t>
                  </w:r>
                  <w:r>
                    <w:rPr>
                      <w:rFonts w:ascii="Times New Roman" w:hAnsi="Times New Roman" w:cs="Times New Roman"/>
                    </w:rPr>
                    <w:t>Сотрудничество</w:t>
                  </w:r>
                </w:p>
              </w:tc>
              <w:tc>
                <w:tcPr>
                  <w:tcW w:w="3088" w:type="dxa"/>
                </w:tcPr>
                <w:p w14:paraId="0B88D724"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hAnsi="Times New Roman" w:cs="Times New Roman"/>
                    </w:rPr>
                    <w:t>Добровольный отказ от обид ради гармонии.</w:t>
                  </w:r>
                </w:p>
              </w:tc>
            </w:tr>
            <w:tr w:rsidR="00050C80" w14:paraId="686D9787" w14:textId="77777777" w:rsidTr="004249B6">
              <w:trPr>
                <w:trHeight w:val="283"/>
              </w:trPr>
              <w:tc>
                <w:tcPr>
                  <w:tcW w:w="2475" w:type="dxa"/>
                </w:tcPr>
                <w:p w14:paraId="1FE36F94"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w:t>
                  </w:r>
                  <w:r>
                    <w:rPr>
                      <w:rFonts w:ascii="Times New Roman" w:hAnsi="Times New Roman" w:cs="Times New Roman"/>
                      <w:sz w:val="24"/>
                      <w:szCs w:val="24"/>
                    </w:rPr>
                    <w:t>Переговоры</w:t>
                  </w:r>
                </w:p>
              </w:tc>
              <w:tc>
                <w:tcPr>
                  <w:tcW w:w="3088" w:type="dxa"/>
                </w:tcPr>
                <w:p w14:paraId="733C3942"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hAnsi="Times New Roman" w:cs="Times New Roman"/>
                    </w:rPr>
                    <w:t>Уступки для достижения согласия.</w:t>
                  </w:r>
                </w:p>
              </w:tc>
            </w:tr>
            <w:tr w:rsidR="00050C80" w14:paraId="0E9EAEEF" w14:textId="77777777" w:rsidTr="004249B6">
              <w:trPr>
                <w:trHeight w:val="283"/>
              </w:trPr>
              <w:tc>
                <w:tcPr>
                  <w:tcW w:w="2475" w:type="dxa"/>
                </w:tcPr>
                <w:p w14:paraId="4F5B0E4D" w14:textId="77777777" w:rsidR="00050C80" w:rsidRDefault="00050C80">
                  <w:pPr>
                    <w:spacing w:after="0" w:line="240" w:lineRule="auto"/>
                    <w:rPr>
                      <w:rFonts w:ascii="Times New Roman" w:eastAsia="Times New Roman" w:hAnsi="Times New Roman" w:cs="Times New Roman"/>
                    </w:rPr>
                  </w:pPr>
                </w:p>
              </w:tc>
              <w:tc>
                <w:tcPr>
                  <w:tcW w:w="3088" w:type="dxa"/>
                </w:tcPr>
                <w:p w14:paraId="73408E44" w14:textId="77777777" w:rsidR="00050C80" w:rsidRDefault="00CB05D7">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 Совместная работа над поиском решения</w:t>
                  </w:r>
                </w:p>
              </w:tc>
            </w:tr>
          </w:tbl>
          <w:p w14:paraId="78A9AD69" w14:textId="77777777" w:rsidR="00050C80" w:rsidRDefault="00050C80">
            <w:pPr>
              <w:spacing w:after="0" w:line="240" w:lineRule="auto"/>
              <w:jc w:val="both"/>
              <w:rPr>
                <w:rFonts w:ascii="Times New Roman" w:eastAsia="Times New Roman" w:hAnsi="Times New Roman" w:cs="Times New Roman"/>
                <w:b/>
                <w:lang w:eastAsia="ru-RU"/>
              </w:rPr>
            </w:pPr>
          </w:p>
          <w:p w14:paraId="206E83E4"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0"/>
              <w:tblW w:w="4257" w:type="dxa"/>
              <w:jc w:val="center"/>
              <w:tblLayout w:type="fixed"/>
              <w:tblLook w:val="04A0" w:firstRow="1" w:lastRow="0" w:firstColumn="1" w:lastColumn="0" w:noHBand="0" w:noVBand="1"/>
            </w:tblPr>
            <w:tblGrid>
              <w:gridCol w:w="1419"/>
              <w:gridCol w:w="1419"/>
              <w:gridCol w:w="1419"/>
            </w:tblGrid>
            <w:tr w:rsidR="00050C80" w14:paraId="4687A6CA" w14:textId="77777777">
              <w:trPr>
                <w:trHeight w:val="310"/>
                <w:jc w:val="center"/>
              </w:trPr>
              <w:tc>
                <w:tcPr>
                  <w:tcW w:w="1419" w:type="dxa"/>
                </w:tcPr>
                <w:p w14:paraId="4AC6874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419" w:type="dxa"/>
                </w:tcPr>
                <w:p w14:paraId="3D40E3F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419" w:type="dxa"/>
                </w:tcPr>
                <w:p w14:paraId="7D7682D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3E1CFC59" w14:textId="77777777">
              <w:trPr>
                <w:trHeight w:val="292"/>
                <w:jc w:val="center"/>
              </w:trPr>
              <w:tc>
                <w:tcPr>
                  <w:tcW w:w="1419" w:type="dxa"/>
                </w:tcPr>
                <w:p w14:paraId="5D165DEF"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3E1E8FC3" w14:textId="77777777" w:rsidR="00050C80" w:rsidRDefault="00050C80">
                  <w:pPr>
                    <w:spacing w:after="0" w:line="240" w:lineRule="auto"/>
                    <w:jc w:val="both"/>
                    <w:rPr>
                      <w:rFonts w:ascii="Times New Roman" w:eastAsia="Times New Roman" w:hAnsi="Times New Roman" w:cs="Times New Roman"/>
                      <w:lang w:eastAsia="ru-RU"/>
                    </w:rPr>
                  </w:pPr>
                </w:p>
              </w:tc>
              <w:tc>
                <w:tcPr>
                  <w:tcW w:w="1419" w:type="dxa"/>
                </w:tcPr>
                <w:p w14:paraId="357E01EF" w14:textId="77777777" w:rsidR="00050C80" w:rsidRDefault="00050C80">
                  <w:pPr>
                    <w:spacing w:after="0" w:line="240" w:lineRule="auto"/>
                    <w:jc w:val="both"/>
                    <w:rPr>
                      <w:rFonts w:ascii="Times New Roman" w:eastAsia="Times New Roman" w:hAnsi="Times New Roman" w:cs="Times New Roman"/>
                      <w:lang w:eastAsia="ru-RU"/>
                    </w:rPr>
                  </w:pPr>
                </w:p>
              </w:tc>
            </w:tr>
          </w:tbl>
          <w:p w14:paraId="7909C9F4" w14:textId="77777777" w:rsidR="00050C80" w:rsidRDefault="00050C80">
            <w:pPr>
              <w:spacing w:after="0" w:line="240" w:lineRule="auto"/>
              <w:jc w:val="center"/>
              <w:rPr>
                <w:rFonts w:ascii="Times New Roman" w:hAnsi="Times New Roman" w:cs="Times New Roman"/>
                <w:b/>
                <w:bCs/>
                <w:sz w:val="28"/>
                <w:szCs w:val="28"/>
              </w:rPr>
            </w:pPr>
          </w:p>
        </w:tc>
        <w:tc>
          <w:tcPr>
            <w:tcW w:w="2410" w:type="dxa"/>
          </w:tcPr>
          <w:tbl>
            <w:tblPr>
              <w:tblStyle w:val="110"/>
              <w:tblpPr w:leftFromText="180" w:rightFromText="180" w:tblpY="240"/>
              <w:tblOverlap w:val="never"/>
              <w:tblW w:w="3793" w:type="pct"/>
              <w:tblLayout w:type="fixed"/>
              <w:tblLook w:val="04A0" w:firstRow="1" w:lastRow="0" w:firstColumn="1" w:lastColumn="0" w:noHBand="0" w:noVBand="1"/>
            </w:tblPr>
            <w:tblGrid>
              <w:gridCol w:w="576"/>
              <w:gridCol w:w="526"/>
              <w:gridCol w:w="555"/>
            </w:tblGrid>
            <w:tr w:rsidR="00050C80" w14:paraId="37A4424C" w14:textId="77777777">
              <w:tc>
                <w:tcPr>
                  <w:tcW w:w="1736" w:type="pct"/>
                </w:tcPr>
                <w:p w14:paraId="07959DD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588" w:type="pct"/>
                </w:tcPr>
                <w:p w14:paraId="11D5E37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76" w:type="pct"/>
                </w:tcPr>
                <w:p w14:paraId="5583AD8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7C29E734" w14:textId="77777777">
              <w:tc>
                <w:tcPr>
                  <w:tcW w:w="1736" w:type="pct"/>
                </w:tcPr>
                <w:p w14:paraId="339030E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588" w:type="pct"/>
                </w:tcPr>
                <w:p w14:paraId="3DB1F3B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676" w:type="pct"/>
                </w:tcPr>
                <w:p w14:paraId="6EDF00A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6E97A78E" w14:textId="77777777" w:rsidR="00050C80" w:rsidRDefault="00050C80">
            <w:pPr>
              <w:spacing w:after="0" w:line="240" w:lineRule="auto"/>
              <w:jc w:val="center"/>
              <w:rPr>
                <w:rFonts w:ascii="Times New Roman" w:hAnsi="Times New Roman" w:cs="Times New Roman"/>
                <w:b/>
                <w:bCs/>
                <w:sz w:val="28"/>
                <w:szCs w:val="28"/>
              </w:rPr>
            </w:pPr>
          </w:p>
        </w:tc>
      </w:tr>
      <w:tr w:rsidR="00050C80" w14:paraId="32479CF2" w14:textId="77777777" w:rsidTr="00E15943">
        <w:tc>
          <w:tcPr>
            <w:tcW w:w="2268" w:type="dxa"/>
            <w:vMerge w:val="restart"/>
          </w:tcPr>
          <w:p w14:paraId="6EF0DEDF"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2. Задания закрытого типа на установление последовательности</w:t>
            </w:r>
          </w:p>
          <w:p w14:paraId="29A30C7F" w14:textId="77777777" w:rsidR="00050C80" w:rsidRDefault="00050C80">
            <w:pPr>
              <w:spacing w:after="0" w:line="240" w:lineRule="auto"/>
              <w:contextualSpacing/>
              <w:jc w:val="center"/>
              <w:rPr>
                <w:rFonts w:ascii="Times New Roman" w:eastAsia="Times New Roman" w:hAnsi="Times New Roman" w:cs="Times New Roman"/>
                <w:lang w:eastAsia="ru-RU"/>
              </w:rPr>
            </w:pPr>
          </w:p>
        </w:tc>
        <w:tc>
          <w:tcPr>
            <w:tcW w:w="8222" w:type="dxa"/>
            <w:gridSpan w:val="2"/>
          </w:tcPr>
          <w:p w14:paraId="6F2324CC" w14:textId="77777777" w:rsidR="00050C80" w:rsidRDefault="00CB05D7">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050C80" w14:paraId="660DA174" w14:textId="77777777" w:rsidTr="00E15943">
        <w:tc>
          <w:tcPr>
            <w:tcW w:w="2268" w:type="dxa"/>
            <w:vMerge/>
          </w:tcPr>
          <w:p w14:paraId="005CCD0E"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03333D1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Pr>
                <w:rFonts w:ascii="Times New Roman" w:hAnsi="Times New Roman" w:cs="Times New Roman"/>
                <w:shd w:val="clear" w:color="auto" w:fill="FFFFFF"/>
              </w:rPr>
              <w:t xml:space="preserve">Расположите в правильной последовательности действия при возникновении неисправности в сети обогрева: </w:t>
            </w:r>
            <w:r>
              <w:rPr>
                <w:rFonts w:ascii="Times New Roman" w:eastAsia="Times New Roman" w:hAnsi="Times New Roman" w:cs="Times New Roman"/>
              </w:rPr>
              <w:t>(ОК 07.)</w:t>
            </w:r>
          </w:p>
          <w:p w14:paraId="5FBBA599" w14:textId="77777777" w:rsidR="00050C80" w:rsidRDefault="00CB05D7">
            <w:pPr>
              <w:numPr>
                <w:ilvl w:val="0"/>
                <w:numId w:val="39"/>
              </w:numPr>
              <w:shd w:val="clear" w:color="auto" w:fill="FFFFFF"/>
              <w:tabs>
                <w:tab w:val="left" w:pos="459"/>
              </w:tabs>
              <w:spacing w:before="100" w:beforeAutospacing="1" w:after="100" w:afterAutospacing="1" w:line="240" w:lineRule="auto"/>
              <w:ind w:left="45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Воду из системы слить. </w:t>
            </w:r>
          </w:p>
          <w:p w14:paraId="3CCCCBAB" w14:textId="77777777" w:rsidR="00050C80" w:rsidRDefault="00CB05D7">
            <w:pPr>
              <w:numPr>
                <w:ilvl w:val="0"/>
                <w:numId w:val="39"/>
              </w:numPr>
              <w:shd w:val="clear" w:color="auto" w:fill="FFFFFF"/>
              <w:tabs>
                <w:tab w:val="left" w:pos="459"/>
              </w:tabs>
              <w:spacing w:before="100" w:beforeAutospacing="1" w:after="100" w:afterAutospacing="1" w:line="240" w:lineRule="auto"/>
              <w:ind w:left="45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Помещения утеплить. </w:t>
            </w:r>
          </w:p>
          <w:p w14:paraId="17AE24A8" w14:textId="77777777" w:rsidR="00050C80" w:rsidRDefault="00CB05D7">
            <w:pPr>
              <w:numPr>
                <w:ilvl w:val="0"/>
                <w:numId w:val="39"/>
              </w:numPr>
              <w:shd w:val="clear" w:color="auto" w:fill="FFFFFF"/>
              <w:tabs>
                <w:tab w:val="left" w:pos="459"/>
              </w:tabs>
              <w:spacing w:before="100" w:beforeAutospacing="1" w:after="100" w:afterAutospacing="1" w:line="240" w:lineRule="auto"/>
              <w:ind w:left="459"/>
              <w:jc w:val="both"/>
              <w:rPr>
                <w:rFonts w:ascii="Times New Roman" w:eastAsia="Times New Roman" w:hAnsi="Times New Roman" w:cs="Times New Roman"/>
                <w:lang w:eastAsia="ru-RU"/>
              </w:rPr>
            </w:pPr>
            <w:r>
              <w:rPr>
                <w:rFonts w:ascii="Times New Roman" w:eastAsia="Times New Roman" w:hAnsi="Times New Roman" w:cs="Times New Roman"/>
                <w:lang w:eastAsia="ru-RU"/>
              </w:rPr>
              <w:t>Кран (вентиль) отопления перекрыть</w:t>
            </w:r>
          </w:p>
          <w:p w14:paraId="0EC10A17"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1EACCBA8" w14:textId="5F8AB834"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lang w:eastAsia="ru-RU"/>
              </w:rPr>
              <w:t>3,1,2</w:t>
            </w:r>
          </w:p>
        </w:tc>
      </w:tr>
      <w:tr w:rsidR="00050C80" w14:paraId="45092751" w14:textId="77777777" w:rsidTr="00E15943">
        <w:tc>
          <w:tcPr>
            <w:tcW w:w="2268" w:type="dxa"/>
            <w:vMerge/>
          </w:tcPr>
          <w:p w14:paraId="33F7CC89"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446E851A" w14:textId="77777777" w:rsidR="00050C80" w:rsidRDefault="00CB05D7">
            <w:pPr>
              <w:shd w:val="clear" w:color="auto" w:fill="FFFFFF"/>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ru-RU"/>
              </w:rPr>
              <w:t xml:space="preserve"> 6.</w:t>
            </w:r>
            <w:r>
              <w:rPr>
                <w:rFonts w:ascii="Times New Roman" w:eastAsia="Times New Roman" w:hAnsi="Times New Roman" w:cs="Times New Roman"/>
                <w:b/>
                <w:bCs/>
              </w:rPr>
              <w:t xml:space="preserve"> </w:t>
            </w:r>
            <w:r>
              <w:rPr>
                <w:rFonts w:ascii="Times New Roman" w:hAnsi="Times New Roman" w:cs="Times New Roman"/>
                <w:shd w:val="clear" w:color="auto" w:fill="FFFFFF"/>
              </w:rPr>
              <w:t xml:space="preserve">Расположите в правильной последовательности действия при разрешении конфликта: </w:t>
            </w:r>
            <w:r>
              <w:rPr>
                <w:rFonts w:ascii="Times New Roman" w:eastAsia="Times New Roman" w:hAnsi="Times New Roman" w:cs="Times New Roman"/>
              </w:rPr>
              <w:t>(ОК 07.)</w:t>
            </w:r>
          </w:p>
          <w:p w14:paraId="5EF50E69" w14:textId="77777777" w:rsidR="00050C80" w:rsidRDefault="00050C80">
            <w:pPr>
              <w:shd w:val="clear" w:color="auto" w:fill="FFFFFF"/>
              <w:autoSpaceDE w:val="0"/>
              <w:autoSpaceDN w:val="0"/>
              <w:adjustRightInd w:val="0"/>
              <w:spacing w:after="0" w:line="240" w:lineRule="auto"/>
              <w:jc w:val="both"/>
              <w:rPr>
                <w:rFonts w:ascii="Times New Roman" w:hAnsi="Times New Roman" w:cs="Times New Roman"/>
              </w:rPr>
            </w:pPr>
          </w:p>
          <w:p w14:paraId="7A36B56C" w14:textId="77777777" w:rsidR="00050C80" w:rsidRPr="001A431A" w:rsidRDefault="00CB05D7" w:rsidP="00DC7F4F">
            <w:pPr>
              <w:pStyle w:val="a7"/>
              <w:numPr>
                <w:ilvl w:val="0"/>
                <w:numId w:val="200"/>
              </w:numPr>
              <w:shd w:val="clear" w:color="auto" w:fill="FFFFFF"/>
              <w:autoSpaceDE w:val="0"/>
              <w:autoSpaceDN w:val="0"/>
              <w:adjustRightInd w:val="0"/>
              <w:spacing w:after="0"/>
              <w:ind w:left="466"/>
              <w:jc w:val="both"/>
              <w:rPr>
                <w:kern w:val="2"/>
                <w14:ligatures w14:val="standardContextual"/>
              </w:rPr>
            </w:pPr>
            <w:r w:rsidRPr="001A431A">
              <w:rPr>
                <w:kern w:val="2"/>
                <w14:ligatures w14:val="standardContextual"/>
              </w:rPr>
              <w:t>Оценка результата</w:t>
            </w:r>
          </w:p>
          <w:p w14:paraId="1FDAE3ED" w14:textId="77777777" w:rsidR="00050C80" w:rsidRPr="001A431A" w:rsidRDefault="00CB05D7" w:rsidP="00DC7F4F">
            <w:pPr>
              <w:pStyle w:val="a7"/>
              <w:numPr>
                <w:ilvl w:val="0"/>
                <w:numId w:val="200"/>
              </w:numPr>
              <w:shd w:val="clear" w:color="auto" w:fill="FFFFFF"/>
              <w:autoSpaceDE w:val="0"/>
              <w:autoSpaceDN w:val="0"/>
              <w:adjustRightInd w:val="0"/>
              <w:spacing w:after="0"/>
              <w:ind w:left="466"/>
              <w:jc w:val="both"/>
              <w:rPr>
                <w:kern w:val="2"/>
                <w14:ligatures w14:val="standardContextual"/>
              </w:rPr>
            </w:pPr>
            <w:r w:rsidRPr="001A431A">
              <w:rPr>
                <w:kern w:val="2"/>
                <w14:ligatures w14:val="standardContextual"/>
              </w:rPr>
              <w:t>Анализ причин</w:t>
            </w:r>
          </w:p>
          <w:p w14:paraId="2B66BFF5" w14:textId="77777777" w:rsidR="00050C80" w:rsidRPr="001A431A" w:rsidRDefault="00CB05D7" w:rsidP="00DC7F4F">
            <w:pPr>
              <w:pStyle w:val="a7"/>
              <w:numPr>
                <w:ilvl w:val="0"/>
                <w:numId w:val="200"/>
              </w:numPr>
              <w:shd w:val="clear" w:color="auto" w:fill="FFFFFF"/>
              <w:autoSpaceDE w:val="0"/>
              <w:autoSpaceDN w:val="0"/>
              <w:adjustRightInd w:val="0"/>
              <w:spacing w:after="0"/>
              <w:ind w:left="466"/>
              <w:jc w:val="both"/>
              <w:rPr>
                <w:kern w:val="2"/>
                <w14:ligatures w14:val="standardContextual"/>
              </w:rPr>
            </w:pPr>
            <w:r w:rsidRPr="001A431A">
              <w:rPr>
                <w:kern w:val="2"/>
                <w14:ligatures w14:val="standardContextual"/>
              </w:rPr>
              <w:t>Реализация решения</w:t>
            </w:r>
          </w:p>
          <w:p w14:paraId="46D31BED"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2BE32B84" w14:textId="67C991A2" w:rsidR="00050C80" w:rsidRDefault="00CB05D7">
            <w:pPr>
              <w:spacing w:after="0" w:line="240" w:lineRule="auto"/>
              <w:jc w:val="center"/>
              <w:rPr>
                <w:rFonts w:ascii="Times New Roman" w:hAnsi="Times New Roman" w:cs="Times New Roman"/>
                <w:b/>
                <w:bCs/>
              </w:rPr>
            </w:pPr>
            <w:r>
              <w:rPr>
                <w:rFonts w:ascii="Times New Roman" w:eastAsia="Times New Roman" w:hAnsi="Times New Roman" w:cs="Times New Roman"/>
                <w:lang w:eastAsia="ru-RU"/>
              </w:rPr>
              <w:t>2,3,1</w:t>
            </w:r>
          </w:p>
        </w:tc>
      </w:tr>
      <w:tr w:rsidR="00050C80" w14:paraId="78906C3F" w14:textId="77777777" w:rsidTr="00E15943">
        <w:trPr>
          <w:trHeight w:val="1440"/>
        </w:trPr>
        <w:tc>
          <w:tcPr>
            <w:tcW w:w="2268" w:type="dxa"/>
            <w:vMerge/>
          </w:tcPr>
          <w:p w14:paraId="0B362964"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37DEA870" w14:textId="77777777" w:rsidR="00050C80" w:rsidRDefault="00CB05D7">
            <w:pPr>
              <w:autoSpaceDE w:val="0"/>
              <w:autoSpaceDN w:val="0"/>
              <w:adjustRightInd w:val="0"/>
              <w:spacing w:after="0" w:line="240" w:lineRule="auto"/>
              <w:jc w:val="both"/>
              <w:rPr>
                <w:rFonts w:ascii="Times New Roman" w:hAnsi="Times New Roman" w:cs="Times New Roman"/>
              </w:rPr>
            </w:pPr>
            <w:r>
              <w:rPr>
                <w:rFonts w:ascii="Times New Roman" w:eastAsia="Times New Roman" w:hAnsi="Times New Roman" w:cs="Times New Roman"/>
                <w:lang w:eastAsia="ru-RU"/>
              </w:rPr>
              <w:t xml:space="preserve">7. </w:t>
            </w:r>
            <w:r>
              <w:rPr>
                <w:rFonts w:ascii="Times New Roman" w:hAnsi="Times New Roman" w:cs="Times New Roman"/>
              </w:rPr>
              <w:t>Расположите в правильной последовательности важность потребностей согласно Пирамиде потребностей А. Маслоу: (ОК 07.)</w:t>
            </w:r>
          </w:p>
          <w:p w14:paraId="73F0929F" w14:textId="77777777" w:rsidR="00050C80" w:rsidRDefault="00050C80">
            <w:pPr>
              <w:autoSpaceDE w:val="0"/>
              <w:autoSpaceDN w:val="0"/>
              <w:adjustRightInd w:val="0"/>
              <w:spacing w:after="0" w:line="240" w:lineRule="auto"/>
              <w:jc w:val="both"/>
              <w:rPr>
                <w:rFonts w:ascii="Times New Roman" w:hAnsi="Times New Roman" w:cs="Times New Roman"/>
              </w:rPr>
            </w:pPr>
          </w:p>
          <w:p w14:paraId="6F35D7F8"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1.Самореализация</w:t>
            </w:r>
          </w:p>
          <w:p w14:paraId="7FAB28D2"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2.Физиологические потребности</w:t>
            </w:r>
          </w:p>
          <w:p w14:paraId="6449F780" w14:textId="77777777" w:rsidR="00050C80" w:rsidRDefault="00CB05D7">
            <w:pPr>
              <w:autoSpaceDE w:val="0"/>
              <w:autoSpaceDN w:val="0"/>
              <w:adjustRightInd w:val="0"/>
              <w:spacing w:after="0" w:line="240" w:lineRule="auto"/>
              <w:ind w:left="147"/>
              <w:jc w:val="both"/>
              <w:rPr>
                <w:rFonts w:ascii="Times New Roman" w:hAnsi="Times New Roman" w:cs="Times New Roman"/>
              </w:rPr>
            </w:pPr>
            <w:r>
              <w:rPr>
                <w:rFonts w:ascii="Times New Roman" w:hAnsi="Times New Roman" w:cs="Times New Roman"/>
              </w:rPr>
              <w:t>3. Потребность в безопасности</w:t>
            </w:r>
          </w:p>
          <w:p w14:paraId="04A8C30B" w14:textId="77777777" w:rsidR="00050C80" w:rsidRDefault="00050C80">
            <w:pPr>
              <w:autoSpaceDE w:val="0"/>
              <w:autoSpaceDN w:val="0"/>
              <w:adjustRightInd w:val="0"/>
              <w:spacing w:after="0" w:line="240" w:lineRule="auto"/>
              <w:jc w:val="both"/>
              <w:rPr>
                <w:rFonts w:ascii="Times New Roman" w:eastAsia="Times New Roman" w:hAnsi="Times New Roman" w:cs="Times New Roman"/>
                <w:lang w:eastAsia="ru-RU"/>
              </w:rPr>
            </w:pPr>
          </w:p>
          <w:p w14:paraId="594F32CB"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4E5C7F9F" w14:textId="3AE4DF86"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2,3,1</w:t>
            </w:r>
          </w:p>
          <w:p w14:paraId="4D98C37D" w14:textId="77777777" w:rsidR="00050C80" w:rsidRDefault="00050C80">
            <w:pPr>
              <w:spacing w:after="0" w:line="240" w:lineRule="auto"/>
              <w:jc w:val="center"/>
              <w:rPr>
                <w:rFonts w:ascii="Times New Roman" w:hAnsi="Times New Roman" w:cs="Times New Roman"/>
                <w:b/>
                <w:bCs/>
              </w:rPr>
            </w:pPr>
          </w:p>
        </w:tc>
      </w:tr>
      <w:tr w:rsidR="00050C80" w14:paraId="1D5A3CAF" w14:textId="77777777" w:rsidTr="00E15943">
        <w:trPr>
          <w:trHeight w:val="1440"/>
        </w:trPr>
        <w:tc>
          <w:tcPr>
            <w:tcW w:w="2268" w:type="dxa"/>
            <w:vMerge/>
          </w:tcPr>
          <w:p w14:paraId="5795A4EC"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22E4CB47" w14:textId="77777777" w:rsidR="00050C80" w:rsidRDefault="00CB05D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shd w:val="clear" w:color="auto" w:fill="FFFFFF"/>
              </w:rPr>
              <w:t xml:space="preserve">8. Расположите в правильной последовательности порядок сборки АК-74: </w:t>
            </w:r>
            <w:r>
              <w:rPr>
                <w:rFonts w:ascii="Times New Roman" w:hAnsi="Times New Roman" w:cs="Times New Roman"/>
              </w:rPr>
              <w:t>(ОК 07.)</w:t>
            </w:r>
          </w:p>
          <w:p w14:paraId="3E571898" w14:textId="77777777" w:rsidR="00050C80" w:rsidRDefault="00050C80">
            <w:pPr>
              <w:autoSpaceDE w:val="0"/>
              <w:autoSpaceDN w:val="0"/>
              <w:adjustRightInd w:val="0"/>
              <w:spacing w:after="0" w:line="240" w:lineRule="auto"/>
              <w:jc w:val="both"/>
              <w:rPr>
                <w:rFonts w:ascii="Times New Roman" w:hAnsi="Times New Roman" w:cs="Times New Roman"/>
                <w:shd w:val="clear" w:color="auto" w:fill="FFFFFF"/>
              </w:rPr>
            </w:pPr>
          </w:p>
          <w:p w14:paraId="2E5742BB"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1. Крышка ствольной коробки</w:t>
            </w:r>
          </w:p>
          <w:p w14:paraId="64A7CCA9" w14:textId="77777777" w:rsidR="00050C80" w:rsidRDefault="00CB05D7">
            <w:pPr>
              <w:autoSpaceDE w:val="0"/>
              <w:autoSpaceDN w:val="0"/>
              <w:adjustRightInd w:val="0"/>
              <w:spacing w:after="25" w:line="240" w:lineRule="auto"/>
              <w:ind w:left="147"/>
              <w:jc w:val="both"/>
              <w:rPr>
                <w:rFonts w:ascii="Times New Roman" w:hAnsi="Times New Roman" w:cs="Times New Roman"/>
              </w:rPr>
            </w:pPr>
            <w:r>
              <w:rPr>
                <w:rFonts w:ascii="Times New Roman" w:hAnsi="Times New Roman" w:cs="Times New Roman"/>
              </w:rPr>
              <w:t>2. Магазин</w:t>
            </w:r>
          </w:p>
          <w:p w14:paraId="1463493D" w14:textId="77777777" w:rsidR="00050C80" w:rsidRDefault="00CB05D7">
            <w:pPr>
              <w:autoSpaceDE w:val="0"/>
              <w:autoSpaceDN w:val="0"/>
              <w:adjustRightInd w:val="0"/>
              <w:spacing w:after="0" w:line="240" w:lineRule="auto"/>
              <w:ind w:left="147"/>
              <w:jc w:val="both"/>
            </w:pPr>
            <w:r>
              <w:rPr>
                <w:rFonts w:ascii="Times New Roman" w:hAnsi="Times New Roman" w:cs="Times New Roman"/>
              </w:rPr>
              <w:t>3. Шомпол</w:t>
            </w:r>
            <w:r>
              <w:t xml:space="preserve"> </w:t>
            </w:r>
          </w:p>
          <w:p w14:paraId="3FFD5478" w14:textId="77777777" w:rsidR="00050C80" w:rsidRDefault="00050C80">
            <w:pPr>
              <w:autoSpaceDE w:val="0"/>
              <w:autoSpaceDN w:val="0"/>
              <w:adjustRightInd w:val="0"/>
              <w:spacing w:after="0" w:line="240" w:lineRule="auto"/>
              <w:ind w:left="147"/>
              <w:jc w:val="both"/>
            </w:pPr>
          </w:p>
          <w:p w14:paraId="749E58FB" w14:textId="77777777" w:rsidR="00050C80" w:rsidRDefault="00CB05D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hAnsi="Times New Roman" w:cs="Times New Roman"/>
              </w:rPr>
              <w:t>Запишите цифры вариантов ответов в нужной последовательности:</w:t>
            </w:r>
          </w:p>
        </w:tc>
        <w:tc>
          <w:tcPr>
            <w:tcW w:w="2410" w:type="dxa"/>
          </w:tcPr>
          <w:p w14:paraId="79C889C5" w14:textId="795FF231"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r>
      <w:tr w:rsidR="00050C80" w14:paraId="436EC35D" w14:textId="77777777" w:rsidTr="00E15943">
        <w:tc>
          <w:tcPr>
            <w:tcW w:w="2268" w:type="dxa"/>
            <w:vMerge w:val="restart"/>
          </w:tcPr>
          <w:p w14:paraId="29D6D1A1"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 Задания комбинированного типа с выбором одного варианта из предложенных и обоснование ответа</w:t>
            </w:r>
          </w:p>
          <w:p w14:paraId="3134CEFA" w14:textId="77777777" w:rsidR="00050C80" w:rsidRDefault="00050C80">
            <w:pPr>
              <w:spacing w:after="0" w:line="240" w:lineRule="auto"/>
              <w:contextualSpacing/>
              <w:jc w:val="center"/>
              <w:rPr>
                <w:rFonts w:ascii="Times New Roman" w:eastAsia="Times New Roman" w:hAnsi="Times New Roman" w:cs="Times New Roman"/>
                <w:lang w:eastAsia="ru-RU"/>
              </w:rPr>
            </w:pPr>
          </w:p>
        </w:tc>
        <w:tc>
          <w:tcPr>
            <w:tcW w:w="8222" w:type="dxa"/>
            <w:gridSpan w:val="2"/>
          </w:tcPr>
          <w:p w14:paraId="51F51D3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5BC8535E" w14:textId="77777777" w:rsidTr="00E15943">
        <w:tc>
          <w:tcPr>
            <w:tcW w:w="2268" w:type="dxa"/>
            <w:vMerge/>
          </w:tcPr>
          <w:p w14:paraId="0B498E58"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1FE68B5B"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9. Какой вид кровотечения является наиболее безопасным?</w:t>
            </w:r>
            <w:r>
              <w:rPr>
                <w:rFonts w:ascii="Calibri" w:hAnsi="Calibri" w:cs="Times New Roman"/>
              </w:rPr>
              <w:t xml:space="preserve"> </w:t>
            </w:r>
            <w:r>
              <w:rPr>
                <w:rFonts w:ascii="Times New Roman" w:hAnsi="Times New Roman" w:cs="Times New Roman"/>
              </w:rPr>
              <w:t>(ОК 07.)</w:t>
            </w:r>
          </w:p>
          <w:p w14:paraId="6A7CDD2D" w14:textId="77777777" w:rsidR="00050C80" w:rsidRDefault="00050C80">
            <w:pPr>
              <w:spacing w:after="0" w:line="240" w:lineRule="auto"/>
              <w:jc w:val="both"/>
              <w:rPr>
                <w:rFonts w:ascii="Times New Roman" w:eastAsia="Times New Roman" w:hAnsi="Times New Roman" w:cs="Times New Roman"/>
                <w:lang w:eastAsia="ru-RU"/>
              </w:rPr>
            </w:pPr>
          </w:p>
          <w:p w14:paraId="533DED40" w14:textId="77777777" w:rsidR="00050C80" w:rsidRDefault="00CB05D7">
            <w:pPr>
              <w:numPr>
                <w:ilvl w:val="0"/>
                <w:numId w:val="40"/>
              </w:numPr>
              <w:spacing w:after="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Капиллярное кровотечение</w:t>
            </w:r>
          </w:p>
          <w:p w14:paraId="09C38B4B" w14:textId="77777777" w:rsidR="00050C80" w:rsidRDefault="00CB05D7">
            <w:pPr>
              <w:numPr>
                <w:ilvl w:val="0"/>
                <w:numId w:val="40"/>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Венозное кровотечение</w:t>
            </w:r>
          </w:p>
          <w:p w14:paraId="2DC363F6" w14:textId="77777777" w:rsidR="00050C80" w:rsidRDefault="00CB05D7">
            <w:pPr>
              <w:numPr>
                <w:ilvl w:val="0"/>
                <w:numId w:val="40"/>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Артериальное кровотечение</w:t>
            </w:r>
          </w:p>
          <w:p w14:paraId="3BDE922F" w14:textId="77777777" w:rsidR="00050C80" w:rsidRDefault="00CB05D7">
            <w:pPr>
              <w:numPr>
                <w:ilvl w:val="0"/>
                <w:numId w:val="40"/>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Все ответы верны</w:t>
            </w:r>
          </w:p>
          <w:p w14:paraId="649AE94B" w14:textId="77777777" w:rsidR="00050C80" w:rsidRDefault="00050C80">
            <w:pPr>
              <w:spacing w:after="0" w:line="240" w:lineRule="auto"/>
              <w:jc w:val="both"/>
              <w:rPr>
                <w:rFonts w:ascii="Times New Roman" w:eastAsia="Times New Roman" w:hAnsi="Times New Roman" w:cs="Times New Roman"/>
                <w:lang w:eastAsia="ru-RU"/>
              </w:rPr>
            </w:pPr>
          </w:p>
          <w:p w14:paraId="39D1DECD" w14:textId="7B47E94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35D36F7"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tcPr>
          <w:p w14:paraId="6A12690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5F5561A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капилляры небольшие, кровь вытекает медленно</w:t>
            </w:r>
          </w:p>
          <w:p w14:paraId="69903183" w14:textId="77777777" w:rsidR="00050C80" w:rsidRDefault="00050C80">
            <w:pPr>
              <w:spacing w:after="0" w:line="240" w:lineRule="auto"/>
              <w:jc w:val="center"/>
              <w:rPr>
                <w:rFonts w:ascii="Times New Roman" w:hAnsi="Times New Roman" w:cs="Times New Roman"/>
                <w:b/>
                <w:bCs/>
              </w:rPr>
            </w:pPr>
          </w:p>
        </w:tc>
      </w:tr>
      <w:tr w:rsidR="00050C80" w14:paraId="6CC7330F" w14:textId="77777777" w:rsidTr="00E15943">
        <w:tc>
          <w:tcPr>
            <w:tcW w:w="2268" w:type="dxa"/>
            <w:vMerge/>
          </w:tcPr>
          <w:p w14:paraId="2F3322C1"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57C90547"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10. Какой уровень террористической опасности устанавливается при наличии информации о совершённом террористическом акте.</w:t>
            </w:r>
            <w:r>
              <w:rPr>
                <w:rFonts w:ascii="Calibri" w:hAnsi="Calibri" w:cs="Times New Roman"/>
              </w:rPr>
              <w:t xml:space="preserve"> </w:t>
            </w:r>
            <w:r>
              <w:rPr>
                <w:rFonts w:ascii="Times New Roman" w:hAnsi="Times New Roman" w:cs="Times New Roman"/>
              </w:rPr>
              <w:t>(ОК 07.)</w:t>
            </w:r>
          </w:p>
          <w:p w14:paraId="55DC535A" w14:textId="77777777" w:rsidR="00050C80" w:rsidRDefault="00050C80">
            <w:pPr>
              <w:spacing w:after="0" w:line="240" w:lineRule="auto"/>
              <w:jc w:val="both"/>
              <w:rPr>
                <w:rFonts w:ascii="Times New Roman" w:eastAsia="Times New Roman" w:hAnsi="Times New Roman" w:cs="Times New Roman"/>
                <w:lang w:eastAsia="ru-RU"/>
              </w:rPr>
            </w:pPr>
          </w:p>
          <w:p w14:paraId="00768661" w14:textId="77777777" w:rsidR="00050C80" w:rsidRDefault="00CB05D7">
            <w:pPr>
              <w:numPr>
                <w:ilvl w:val="0"/>
                <w:numId w:val="41"/>
              </w:numPr>
              <w:tabs>
                <w:tab w:val="left" w:pos="147"/>
                <w:tab w:val="left" w:pos="431"/>
              </w:tabs>
              <w:spacing w:after="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Синий уровень</w:t>
            </w:r>
          </w:p>
          <w:p w14:paraId="5E0DF32E" w14:textId="77777777" w:rsidR="00050C80" w:rsidRDefault="00CB05D7">
            <w:pPr>
              <w:numPr>
                <w:ilvl w:val="0"/>
                <w:numId w:val="41"/>
              </w:numPr>
              <w:tabs>
                <w:tab w:val="left" w:pos="147"/>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Желтый уровень</w:t>
            </w:r>
          </w:p>
          <w:p w14:paraId="5837118A" w14:textId="77777777" w:rsidR="00050C80" w:rsidRDefault="00CB05D7">
            <w:pPr>
              <w:numPr>
                <w:ilvl w:val="0"/>
                <w:numId w:val="41"/>
              </w:numPr>
              <w:tabs>
                <w:tab w:val="left" w:pos="147"/>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Красный уровень</w:t>
            </w:r>
          </w:p>
          <w:p w14:paraId="53A8BAAA" w14:textId="77777777" w:rsidR="00050C80" w:rsidRDefault="00CB05D7">
            <w:pPr>
              <w:numPr>
                <w:ilvl w:val="0"/>
                <w:numId w:val="41"/>
              </w:numPr>
              <w:tabs>
                <w:tab w:val="left" w:pos="147"/>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Оранжевый уровень</w:t>
            </w:r>
          </w:p>
          <w:p w14:paraId="0B0DFC4E" w14:textId="77777777" w:rsidR="00050C80" w:rsidRDefault="00050C80">
            <w:pPr>
              <w:spacing w:after="0" w:line="240" w:lineRule="auto"/>
              <w:jc w:val="both"/>
              <w:rPr>
                <w:rFonts w:ascii="Times New Roman" w:eastAsia="Times New Roman" w:hAnsi="Times New Roman" w:cs="Times New Roman"/>
                <w:lang w:eastAsia="ru-RU"/>
              </w:rPr>
            </w:pPr>
          </w:p>
          <w:p w14:paraId="15BE1BE0" w14:textId="10CD4913"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9402D07"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tcPr>
          <w:p w14:paraId="6E0C3869"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65DD104C"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 это критический уровень опасности</w:t>
            </w:r>
          </w:p>
        </w:tc>
      </w:tr>
      <w:tr w:rsidR="00050C80" w14:paraId="151C284B" w14:textId="77777777" w:rsidTr="00E15943">
        <w:trPr>
          <w:trHeight w:val="1415"/>
        </w:trPr>
        <w:tc>
          <w:tcPr>
            <w:tcW w:w="2268" w:type="dxa"/>
            <w:vMerge/>
          </w:tcPr>
          <w:p w14:paraId="30FEC587"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38ECA848"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11. Какое правило закаливания НЕ является верным?</w:t>
            </w:r>
            <w:r>
              <w:rPr>
                <w:rFonts w:ascii="Calibri" w:hAnsi="Calibri" w:cs="Times New Roman"/>
              </w:rPr>
              <w:t xml:space="preserve"> </w:t>
            </w:r>
            <w:r>
              <w:rPr>
                <w:rFonts w:ascii="Times New Roman" w:hAnsi="Times New Roman" w:cs="Times New Roman"/>
              </w:rPr>
              <w:t>(ОК 07.)</w:t>
            </w:r>
          </w:p>
          <w:p w14:paraId="6A009CA2" w14:textId="77777777" w:rsidR="00050C80" w:rsidRDefault="00050C80">
            <w:pPr>
              <w:spacing w:after="0" w:line="240" w:lineRule="auto"/>
              <w:jc w:val="both"/>
              <w:rPr>
                <w:rFonts w:ascii="Times New Roman" w:eastAsia="Times New Roman" w:hAnsi="Times New Roman" w:cs="Times New Roman"/>
                <w:lang w:eastAsia="ru-RU"/>
              </w:rPr>
            </w:pPr>
          </w:p>
          <w:p w14:paraId="3485E1D2" w14:textId="77777777" w:rsidR="00050C80" w:rsidRDefault="00CB05D7">
            <w:pPr>
              <w:numPr>
                <w:ilvl w:val="0"/>
                <w:numId w:val="42"/>
              </w:numPr>
              <w:spacing w:after="0" w:line="240" w:lineRule="auto"/>
              <w:ind w:left="431"/>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Постепенно начинать закаливание.</w:t>
            </w:r>
          </w:p>
          <w:p w14:paraId="0F350F82" w14:textId="77777777" w:rsidR="00050C80" w:rsidRDefault="00CB05D7">
            <w:pPr>
              <w:numPr>
                <w:ilvl w:val="0"/>
                <w:numId w:val="42"/>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Перед сном проветривать комнату.</w:t>
            </w:r>
          </w:p>
          <w:p w14:paraId="01A09605" w14:textId="77777777" w:rsidR="00050C80" w:rsidRDefault="00CB05D7">
            <w:pPr>
              <w:numPr>
                <w:ilvl w:val="0"/>
                <w:numId w:val="42"/>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Начинать закаливание можно даже во время болезни</w:t>
            </w:r>
          </w:p>
          <w:p w14:paraId="08A7DC3E" w14:textId="77777777" w:rsidR="00050C80" w:rsidRDefault="00CB05D7">
            <w:pPr>
              <w:numPr>
                <w:ilvl w:val="0"/>
                <w:numId w:val="42"/>
              </w:numPr>
              <w:spacing w:after="160" w:line="240" w:lineRule="auto"/>
              <w:ind w:left="4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Выполнять зарядку утром</w:t>
            </w:r>
          </w:p>
          <w:p w14:paraId="2AB8E043" w14:textId="77777777" w:rsidR="00050C80" w:rsidRDefault="00050C80">
            <w:pPr>
              <w:spacing w:after="0" w:line="240" w:lineRule="auto"/>
              <w:jc w:val="both"/>
              <w:rPr>
                <w:rFonts w:ascii="Times New Roman" w:eastAsia="Times New Roman" w:hAnsi="Times New Roman" w:cs="Times New Roman"/>
                <w:lang w:eastAsia="ru-RU"/>
              </w:rPr>
            </w:pPr>
          </w:p>
          <w:p w14:paraId="11802FF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40611E5" w14:textId="0CA4D6F4" w:rsidR="00050C80" w:rsidRPr="00B74831"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w:t>
            </w:r>
            <w:r w:rsidR="00D27C31">
              <w:rPr>
                <w:rFonts w:ascii="Times New Roman" w:eastAsia="Times New Roman" w:hAnsi="Times New Roman" w:cs="Times New Roman"/>
                <w:lang w:eastAsia="ru-RU"/>
              </w:rPr>
              <w:t>с</w:t>
            </w:r>
            <w:r>
              <w:rPr>
                <w:rFonts w:ascii="Times New Roman" w:eastAsia="Times New Roman" w:hAnsi="Times New Roman" w:cs="Times New Roman"/>
                <w:lang w:eastAsia="ru-RU"/>
              </w:rPr>
              <w:t>нование:</w:t>
            </w:r>
          </w:p>
        </w:tc>
        <w:tc>
          <w:tcPr>
            <w:tcW w:w="2410" w:type="dxa"/>
          </w:tcPr>
          <w:p w14:paraId="77E93051"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47EF811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из-за высокой нагрузки на организм можно усугубить болезнь</w:t>
            </w:r>
          </w:p>
          <w:p w14:paraId="4A39591A" w14:textId="77777777" w:rsidR="00050C80" w:rsidRDefault="00050C80">
            <w:pPr>
              <w:spacing w:after="0" w:line="240" w:lineRule="auto"/>
              <w:jc w:val="center"/>
              <w:rPr>
                <w:rFonts w:ascii="Times New Roman" w:hAnsi="Times New Roman" w:cs="Times New Roman"/>
                <w:b/>
                <w:bCs/>
              </w:rPr>
            </w:pPr>
          </w:p>
        </w:tc>
      </w:tr>
      <w:tr w:rsidR="00050C80" w14:paraId="642AEA56" w14:textId="77777777" w:rsidTr="00E15943">
        <w:trPr>
          <w:trHeight w:val="985"/>
        </w:trPr>
        <w:tc>
          <w:tcPr>
            <w:tcW w:w="2268" w:type="dxa"/>
            <w:vMerge/>
          </w:tcPr>
          <w:p w14:paraId="744283A9" w14:textId="77777777" w:rsidR="00050C80" w:rsidRDefault="00050C80">
            <w:pPr>
              <w:spacing w:after="0" w:line="240" w:lineRule="auto"/>
              <w:contextualSpacing/>
              <w:jc w:val="center"/>
              <w:rPr>
                <w:rFonts w:ascii="Times New Roman" w:hAnsi="Times New Roman" w:cs="Times New Roman"/>
                <w:b/>
                <w:bCs/>
                <w:sz w:val="28"/>
                <w:szCs w:val="28"/>
              </w:rPr>
            </w:pPr>
          </w:p>
        </w:tc>
        <w:tc>
          <w:tcPr>
            <w:tcW w:w="5812" w:type="dxa"/>
          </w:tcPr>
          <w:p w14:paraId="36C1D000" w14:textId="77777777" w:rsidR="00050C80" w:rsidRDefault="00CB05D7">
            <w:pPr>
              <w:spacing w:after="0" w:line="240" w:lineRule="auto"/>
              <w:jc w:val="both"/>
              <w:rPr>
                <w:rFonts w:ascii="Times New Roman" w:hAnsi="Times New Roman" w:cs="Times New Roman"/>
              </w:rPr>
            </w:pPr>
            <w:r>
              <w:rPr>
                <w:rFonts w:ascii="Times New Roman" w:eastAsia="Times New Roman" w:hAnsi="Times New Roman" w:cs="Times New Roman"/>
                <w:lang w:eastAsia="ru-RU"/>
              </w:rPr>
              <w:t>12. Какая характеристика НЕ относится к общественным местам?</w:t>
            </w:r>
            <w:r>
              <w:rPr>
                <w:rFonts w:ascii="Calibri" w:hAnsi="Calibri" w:cs="Times New Roman"/>
              </w:rPr>
              <w:t xml:space="preserve"> </w:t>
            </w:r>
            <w:r>
              <w:rPr>
                <w:rFonts w:ascii="Times New Roman" w:hAnsi="Times New Roman" w:cs="Times New Roman"/>
              </w:rPr>
              <w:t>(ОК 07.)</w:t>
            </w:r>
          </w:p>
          <w:p w14:paraId="44554F2A" w14:textId="77777777" w:rsidR="00050C80" w:rsidRDefault="00050C80">
            <w:pPr>
              <w:spacing w:after="0" w:line="240" w:lineRule="auto"/>
              <w:jc w:val="both"/>
              <w:rPr>
                <w:rFonts w:ascii="Times New Roman" w:eastAsia="Times New Roman" w:hAnsi="Times New Roman" w:cs="Times New Roman"/>
                <w:lang w:eastAsia="ru-RU"/>
              </w:rPr>
            </w:pPr>
          </w:p>
          <w:p w14:paraId="17CADCD2" w14:textId="77777777" w:rsidR="00050C80" w:rsidRDefault="00CB05D7">
            <w:pPr>
              <w:numPr>
                <w:ilvl w:val="0"/>
                <w:numId w:val="43"/>
              </w:numPr>
              <w:tabs>
                <w:tab w:val="left" w:pos="431"/>
              </w:tabs>
              <w:spacing w:after="0" w:line="240" w:lineRule="auto"/>
              <w:ind w:left="431" w:hanging="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Сложная система навигации.</w:t>
            </w:r>
          </w:p>
          <w:p w14:paraId="5C86209B" w14:textId="77777777" w:rsidR="00050C80" w:rsidRDefault="00CB05D7">
            <w:pPr>
              <w:numPr>
                <w:ilvl w:val="0"/>
                <w:numId w:val="43"/>
              </w:numPr>
              <w:tabs>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высокая концентрация людей.</w:t>
            </w:r>
          </w:p>
          <w:p w14:paraId="209DBC9E" w14:textId="77777777" w:rsidR="00050C80" w:rsidRDefault="00CB05D7">
            <w:pPr>
              <w:numPr>
                <w:ilvl w:val="0"/>
                <w:numId w:val="43"/>
              </w:numPr>
              <w:tabs>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Система безопасности</w:t>
            </w:r>
          </w:p>
          <w:p w14:paraId="5E59B8DC" w14:textId="232D1865" w:rsidR="00050C80" w:rsidRDefault="00AC3A8E">
            <w:pPr>
              <w:numPr>
                <w:ilvl w:val="0"/>
                <w:numId w:val="43"/>
              </w:numPr>
              <w:tabs>
                <w:tab w:val="left" w:pos="431"/>
              </w:tabs>
              <w:spacing w:after="160" w:line="240" w:lineRule="auto"/>
              <w:ind w:left="147" w:firstLine="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Люди одной</w:t>
            </w:r>
            <w:r w:rsidR="00CB05D7">
              <w:rPr>
                <w:rFonts w:ascii="Times New Roman" w:eastAsia="Times New Roman" w:hAnsi="Times New Roman" w:cs="Times New Roman"/>
                <w:lang w:eastAsia="ru-RU"/>
              </w:rPr>
              <w:t xml:space="preserve"> национальности</w:t>
            </w:r>
          </w:p>
          <w:p w14:paraId="3315CA5B" w14:textId="77777777" w:rsidR="00050C80" w:rsidRDefault="00050C80">
            <w:pPr>
              <w:spacing w:after="0" w:line="240" w:lineRule="auto"/>
              <w:jc w:val="both"/>
              <w:rPr>
                <w:rFonts w:ascii="Times New Roman" w:eastAsia="Times New Roman" w:hAnsi="Times New Roman" w:cs="Times New Roman"/>
                <w:lang w:eastAsia="ru-RU"/>
              </w:rPr>
            </w:pPr>
          </w:p>
          <w:p w14:paraId="494EBC6B" w14:textId="2CB030C9"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17F5169" w14:textId="5CA0BBBF" w:rsidR="00050C80" w:rsidRPr="00B74831"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Pr>
          <w:p w14:paraId="7C6302F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7D764F3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в общественных местах высокая концентрация людей</w:t>
            </w:r>
          </w:p>
          <w:p w14:paraId="3EC9F0E2"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316511CC" w14:textId="77777777" w:rsidTr="00E15943">
        <w:tc>
          <w:tcPr>
            <w:tcW w:w="2268" w:type="dxa"/>
            <w:vMerge w:val="restart"/>
          </w:tcPr>
          <w:p w14:paraId="5D6CD615"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tc>
        <w:tc>
          <w:tcPr>
            <w:tcW w:w="8222" w:type="dxa"/>
            <w:gridSpan w:val="2"/>
          </w:tcPr>
          <w:p w14:paraId="335DD29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14:paraId="58CF0770" w14:textId="77777777" w:rsidTr="00E15943">
        <w:tc>
          <w:tcPr>
            <w:tcW w:w="2268" w:type="dxa"/>
            <w:vMerge/>
          </w:tcPr>
          <w:p w14:paraId="0D688D43"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7F00081F" w14:textId="1B1D4D63" w:rsidR="00050C80" w:rsidRDefault="00CB05D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Что </w:t>
            </w:r>
            <w:r w:rsidR="00AC3A8E">
              <w:rPr>
                <w:rFonts w:ascii="Times New Roman" w:eastAsia="Times New Roman" w:hAnsi="Times New Roman" w:cs="Times New Roman"/>
                <w:lang w:eastAsia="ru-RU"/>
              </w:rPr>
              <w:t>не</w:t>
            </w:r>
            <w:r>
              <w:rPr>
                <w:rFonts w:ascii="Times New Roman" w:eastAsia="Times New Roman" w:hAnsi="Times New Roman" w:cs="Times New Roman"/>
                <w:lang w:eastAsia="ru-RU"/>
              </w:rPr>
              <w:t xml:space="preserve"> является компонентами двигательной активности. (ОК 07.)</w:t>
            </w:r>
          </w:p>
          <w:p w14:paraId="3F4483B9" w14:textId="77777777" w:rsidR="00050C80" w:rsidRDefault="00050C80">
            <w:pPr>
              <w:shd w:val="clear" w:color="auto" w:fill="FFFFFF"/>
              <w:spacing w:after="0" w:line="240" w:lineRule="auto"/>
              <w:jc w:val="both"/>
              <w:rPr>
                <w:rFonts w:ascii="Times New Roman" w:eastAsia="Times New Roman" w:hAnsi="Times New Roman" w:cs="Times New Roman"/>
                <w:color w:val="00B050"/>
                <w:lang w:eastAsia="ru-RU"/>
              </w:rPr>
            </w:pPr>
          </w:p>
          <w:p w14:paraId="427E30CA" w14:textId="77777777" w:rsidR="00050C80" w:rsidRDefault="00CB05D7">
            <w:pPr>
              <w:numPr>
                <w:ilvl w:val="0"/>
                <w:numId w:val="44"/>
              </w:numPr>
              <w:shd w:val="clear" w:color="auto" w:fill="FFFFFF"/>
              <w:spacing w:after="0" w:line="240" w:lineRule="auto"/>
              <w:ind w:left="431" w:hanging="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Регулярные физические нагрузки.</w:t>
            </w:r>
          </w:p>
          <w:p w14:paraId="7E229463" w14:textId="77777777" w:rsidR="00050C80" w:rsidRDefault="00CB05D7">
            <w:pPr>
              <w:numPr>
                <w:ilvl w:val="0"/>
                <w:numId w:val="44"/>
              </w:numPr>
              <w:shd w:val="clear" w:color="auto" w:fill="FFFFFF"/>
              <w:spacing w:after="0" w:line="240" w:lineRule="auto"/>
              <w:ind w:left="460" w:hanging="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Прогулки на свежем воздухе.</w:t>
            </w:r>
          </w:p>
          <w:p w14:paraId="0FA3A675" w14:textId="77777777" w:rsidR="00050C80" w:rsidRDefault="00CB05D7">
            <w:pPr>
              <w:numPr>
                <w:ilvl w:val="0"/>
                <w:numId w:val="44"/>
              </w:numPr>
              <w:shd w:val="clear" w:color="auto" w:fill="FFFFFF"/>
              <w:spacing w:after="0" w:line="240" w:lineRule="auto"/>
              <w:ind w:left="460" w:hanging="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Чтение книг о спорте.</w:t>
            </w:r>
          </w:p>
          <w:p w14:paraId="1435A029" w14:textId="77777777" w:rsidR="00050C80" w:rsidRDefault="00CB05D7">
            <w:pPr>
              <w:numPr>
                <w:ilvl w:val="0"/>
                <w:numId w:val="44"/>
              </w:numPr>
              <w:shd w:val="clear" w:color="auto" w:fill="FFFFFF"/>
              <w:spacing w:after="0" w:line="240" w:lineRule="auto"/>
              <w:ind w:left="460" w:hanging="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Спортивные телепередачи.</w:t>
            </w:r>
          </w:p>
          <w:p w14:paraId="684E0D93" w14:textId="77777777" w:rsidR="00050C80" w:rsidRDefault="00050C80">
            <w:pPr>
              <w:spacing w:after="0" w:line="240" w:lineRule="auto"/>
              <w:jc w:val="both"/>
              <w:rPr>
                <w:rFonts w:ascii="Times New Roman" w:eastAsia="Times New Roman" w:hAnsi="Times New Roman" w:cs="Times New Roman"/>
                <w:lang w:eastAsia="ru-RU"/>
              </w:rPr>
            </w:pPr>
          </w:p>
          <w:p w14:paraId="156BA19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966F6D7"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tcPr>
          <w:p w14:paraId="1E1862A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3,4</w:t>
            </w:r>
          </w:p>
          <w:p w14:paraId="288E9F7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0288E53D"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Чтение книг о спорте и просмотр спортивных телепередач не учувствуют в поддержание общего тонуса тела и функций организма.</w:t>
            </w:r>
          </w:p>
        </w:tc>
      </w:tr>
      <w:tr w:rsidR="00050C80" w14:paraId="617C8622" w14:textId="77777777" w:rsidTr="00E15943">
        <w:tc>
          <w:tcPr>
            <w:tcW w:w="2268" w:type="dxa"/>
            <w:vMerge/>
          </w:tcPr>
          <w:p w14:paraId="195D28F6"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25F9249C" w14:textId="77777777" w:rsidR="00050C80" w:rsidRDefault="00CB05D7">
            <w:pPr>
              <w:spacing w:after="0" w:line="240" w:lineRule="auto"/>
              <w:jc w:val="both"/>
              <w:rPr>
                <w:rFonts w:ascii="Times New Roman" w:hAnsi="Times New Roman" w:cs="Times New Roman"/>
              </w:rPr>
            </w:pPr>
            <w:r>
              <w:rPr>
                <w:rFonts w:ascii="Times New Roman" w:hAnsi="Times New Roman" w:cs="Times New Roman"/>
              </w:rPr>
              <w:t xml:space="preserve">14. Факторы, которые относятся к внешним причинам болезни? </w:t>
            </w:r>
            <w:r w:rsidRPr="00AC3A8E">
              <w:rPr>
                <w:rFonts w:ascii="Times New Roman" w:hAnsi="Times New Roman" w:cs="Times New Roman"/>
              </w:rPr>
              <w:t>(</w:t>
            </w:r>
            <w:r>
              <w:rPr>
                <w:rFonts w:ascii="Times New Roman" w:hAnsi="Times New Roman" w:cs="Times New Roman"/>
              </w:rPr>
              <w:t>ОК 07.)</w:t>
            </w:r>
          </w:p>
          <w:p w14:paraId="61FE33D6" w14:textId="77777777" w:rsidR="00050C80" w:rsidRDefault="00050C80">
            <w:pPr>
              <w:spacing w:after="0" w:line="240" w:lineRule="auto"/>
              <w:jc w:val="both"/>
              <w:rPr>
                <w:rFonts w:ascii="Times New Roman" w:hAnsi="Times New Roman" w:cs="Times New Roman"/>
              </w:rPr>
            </w:pPr>
          </w:p>
          <w:p w14:paraId="7017774D" w14:textId="77777777" w:rsidR="00050C80" w:rsidRDefault="00CB05D7">
            <w:pPr>
              <w:numPr>
                <w:ilvl w:val="0"/>
                <w:numId w:val="45"/>
              </w:numPr>
              <w:spacing w:after="0" w:line="240" w:lineRule="auto"/>
              <w:ind w:left="431"/>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Наследственность </w:t>
            </w:r>
          </w:p>
          <w:p w14:paraId="4F48A7A7" w14:textId="77777777" w:rsidR="00050C80" w:rsidRDefault="00CB05D7">
            <w:pPr>
              <w:numPr>
                <w:ilvl w:val="0"/>
                <w:numId w:val="45"/>
              </w:numPr>
              <w:spacing w:after="0" w:line="240" w:lineRule="auto"/>
              <w:ind w:left="431"/>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Вирусы</w:t>
            </w:r>
          </w:p>
          <w:p w14:paraId="3154940D" w14:textId="77777777" w:rsidR="00050C80" w:rsidRDefault="00CB05D7">
            <w:pPr>
              <w:numPr>
                <w:ilvl w:val="0"/>
                <w:numId w:val="45"/>
              </w:numPr>
              <w:spacing w:after="0" w:line="240" w:lineRule="auto"/>
              <w:ind w:left="431"/>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Воздействие высокой температуры</w:t>
            </w:r>
          </w:p>
          <w:p w14:paraId="14C07D29" w14:textId="77777777" w:rsidR="00050C80" w:rsidRDefault="00CB05D7">
            <w:pPr>
              <w:numPr>
                <w:ilvl w:val="0"/>
                <w:numId w:val="45"/>
              </w:numPr>
              <w:spacing w:after="0" w:line="240" w:lineRule="auto"/>
              <w:ind w:left="431"/>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Отравляющие вещества</w:t>
            </w:r>
          </w:p>
          <w:p w14:paraId="378E377B" w14:textId="77777777" w:rsidR="00050C80" w:rsidRDefault="00050C80">
            <w:pPr>
              <w:spacing w:after="0" w:line="240" w:lineRule="auto"/>
              <w:ind w:left="431"/>
              <w:jc w:val="both"/>
              <w:rPr>
                <w:rFonts w:ascii="Times New Roman" w:eastAsia="Times New Roman" w:hAnsi="Times New Roman" w:cs="Times New Roman"/>
                <w:lang w:eastAsia="ru-RU"/>
              </w:rPr>
            </w:pPr>
          </w:p>
          <w:p w14:paraId="3F5B69E6" w14:textId="7E4C5752"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0FA5FB1"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w:t>
            </w:r>
          </w:p>
        </w:tc>
        <w:tc>
          <w:tcPr>
            <w:tcW w:w="2410" w:type="dxa"/>
          </w:tcPr>
          <w:p w14:paraId="1035D98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2,3,4</w:t>
            </w:r>
          </w:p>
          <w:p w14:paraId="7CE7BE4D" w14:textId="77777777" w:rsidR="00050C80" w:rsidRDefault="00CB05D7">
            <w:pPr>
              <w:spacing w:after="0" w:line="240" w:lineRule="auto"/>
              <w:jc w:val="both"/>
              <w:rPr>
                <w:rFonts w:ascii="Times New Roman" w:hAnsi="Times New Roman" w:cs="Times New Roman"/>
                <w:b/>
                <w:bCs/>
              </w:rPr>
            </w:pPr>
            <w:r>
              <w:rPr>
                <w:rFonts w:ascii="Times New Roman" w:eastAsia="Times New Roman" w:hAnsi="Times New Roman" w:cs="Times New Roman"/>
                <w:lang w:eastAsia="ru-RU"/>
              </w:rPr>
              <w:t>Обоснование: Остальные факторы относятся к внутренним причинам болезни</w:t>
            </w:r>
          </w:p>
        </w:tc>
      </w:tr>
      <w:tr w:rsidR="00050C80" w14:paraId="0ACCE256" w14:textId="77777777" w:rsidTr="00E15943">
        <w:trPr>
          <w:trHeight w:val="1557"/>
        </w:trPr>
        <w:tc>
          <w:tcPr>
            <w:tcW w:w="2268" w:type="dxa"/>
            <w:vMerge/>
          </w:tcPr>
          <w:p w14:paraId="0132B16E"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10CD6BBB" w14:textId="77777777" w:rsidR="00050C80" w:rsidRDefault="00CB05D7">
            <w:pPr>
              <w:spacing w:after="0" w:line="240" w:lineRule="auto"/>
              <w:jc w:val="both"/>
              <w:rPr>
                <w:rFonts w:ascii="Times New Roman" w:hAnsi="Times New Roman" w:cs="Times New Roman"/>
              </w:rPr>
            </w:pPr>
            <w:r>
              <w:rPr>
                <w:rFonts w:ascii="Times New Roman" w:hAnsi="Times New Roman" w:cs="Times New Roman"/>
              </w:rPr>
              <w:t>15</w:t>
            </w:r>
            <w:r>
              <w:rPr>
                <w:rFonts w:ascii="Times New Roman" w:hAnsi="Times New Roman" w:cs="Times New Roman"/>
                <w:color w:val="00B050"/>
              </w:rPr>
              <w:t xml:space="preserve">. </w:t>
            </w:r>
            <w:r>
              <w:rPr>
                <w:rFonts w:ascii="Times New Roman" w:hAnsi="Times New Roman" w:cs="Times New Roman"/>
              </w:rPr>
              <w:t>Какие факторы, влияющие на организм человека, относятся к медицинским? (ОК 07.)</w:t>
            </w:r>
          </w:p>
          <w:p w14:paraId="33AAA334" w14:textId="77777777" w:rsidR="00050C80" w:rsidRDefault="00050C80">
            <w:pPr>
              <w:spacing w:after="0" w:line="240" w:lineRule="auto"/>
              <w:jc w:val="both"/>
              <w:rPr>
                <w:rFonts w:ascii="Times New Roman" w:hAnsi="Times New Roman" w:cs="Times New Roman"/>
              </w:rPr>
            </w:pPr>
          </w:p>
          <w:p w14:paraId="3443BEB2" w14:textId="77777777" w:rsidR="00050C80" w:rsidRDefault="00CB05D7">
            <w:pPr>
              <w:numPr>
                <w:ilvl w:val="0"/>
                <w:numId w:val="46"/>
              </w:numPr>
              <w:spacing w:after="0" w:line="240" w:lineRule="auto"/>
              <w:ind w:left="431"/>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Наследственное заболевание</w:t>
            </w:r>
          </w:p>
          <w:p w14:paraId="25F788B9" w14:textId="77777777" w:rsidR="00050C80" w:rsidRDefault="00CB05D7">
            <w:pPr>
              <w:numPr>
                <w:ilvl w:val="0"/>
                <w:numId w:val="46"/>
              </w:numPr>
              <w:spacing w:after="160" w:line="240" w:lineRule="auto"/>
              <w:ind w:left="431"/>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Рацион питания</w:t>
            </w:r>
          </w:p>
          <w:p w14:paraId="2444D911" w14:textId="77777777" w:rsidR="00050C80" w:rsidRDefault="00CB05D7">
            <w:pPr>
              <w:numPr>
                <w:ilvl w:val="0"/>
                <w:numId w:val="46"/>
              </w:numPr>
              <w:spacing w:after="160" w:line="240" w:lineRule="auto"/>
              <w:ind w:left="431"/>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Наличие предрасположенности к определенным болезням</w:t>
            </w:r>
          </w:p>
          <w:p w14:paraId="004837AF" w14:textId="77777777" w:rsidR="00050C80" w:rsidRDefault="00CB05D7">
            <w:pPr>
              <w:numPr>
                <w:ilvl w:val="0"/>
                <w:numId w:val="46"/>
              </w:numPr>
              <w:spacing w:after="160" w:line="240" w:lineRule="auto"/>
              <w:ind w:left="431"/>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Отсутствие вредных привычек</w:t>
            </w:r>
          </w:p>
          <w:p w14:paraId="3929D873" w14:textId="77777777" w:rsidR="00D27C31" w:rsidRDefault="00D27C31">
            <w:pPr>
              <w:spacing w:after="0" w:line="240" w:lineRule="auto"/>
              <w:jc w:val="both"/>
              <w:rPr>
                <w:rFonts w:ascii="Times New Roman" w:eastAsia="Times New Roman" w:hAnsi="Times New Roman" w:cs="Times New Roman"/>
                <w:lang w:eastAsia="ru-RU"/>
              </w:rPr>
            </w:pPr>
          </w:p>
          <w:p w14:paraId="52DB6EE1" w14:textId="25048332"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8C1E006" w14:textId="1DAC487F" w:rsidR="00050C80" w:rsidRPr="00B74831"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Pr>
          <w:p w14:paraId="10BBF03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1,3</w:t>
            </w:r>
          </w:p>
          <w:p w14:paraId="14FB440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Остальные факторы относятся к образу жизни. </w:t>
            </w:r>
          </w:p>
          <w:p w14:paraId="066C7B8F" w14:textId="77777777" w:rsidR="00050C80" w:rsidRDefault="00050C80">
            <w:pPr>
              <w:spacing w:after="0" w:line="240" w:lineRule="auto"/>
              <w:jc w:val="both"/>
              <w:rPr>
                <w:rFonts w:ascii="Times New Roman" w:hAnsi="Times New Roman" w:cs="Times New Roman"/>
                <w:b/>
                <w:bCs/>
              </w:rPr>
            </w:pPr>
          </w:p>
        </w:tc>
      </w:tr>
      <w:tr w:rsidR="00050C80" w14:paraId="5CB6BCAB" w14:textId="77777777" w:rsidTr="00E15943">
        <w:trPr>
          <w:trHeight w:val="2860"/>
        </w:trPr>
        <w:tc>
          <w:tcPr>
            <w:tcW w:w="2268" w:type="dxa"/>
            <w:vMerge/>
          </w:tcPr>
          <w:p w14:paraId="7113B85C" w14:textId="77777777" w:rsidR="00050C80" w:rsidRDefault="00050C80">
            <w:pPr>
              <w:spacing w:after="0" w:line="240" w:lineRule="auto"/>
              <w:contextualSpacing/>
              <w:rPr>
                <w:rFonts w:ascii="Times New Roman" w:hAnsi="Times New Roman" w:cs="Times New Roman"/>
                <w:b/>
                <w:bCs/>
                <w:sz w:val="28"/>
                <w:szCs w:val="28"/>
              </w:rPr>
            </w:pPr>
          </w:p>
        </w:tc>
        <w:tc>
          <w:tcPr>
            <w:tcW w:w="5812" w:type="dxa"/>
          </w:tcPr>
          <w:p w14:paraId="1C948754" w14:textId="77777777" w:rsidR="00050C80" w:rsidRDefault="00CB05D7">
            <w:pPr>
              <w:shd w:val="clear" w:color="auto" w:fill="FFFFFF"/>
              <w:spacing w:before="100" w:beforeAutospacing="1" w:after="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w:t>
            </w:r>
            <w:r>
              <w:rPr>
                <w:rFonts w:ascii="Times New Roman" w:eastAsia="Times New Roman" w:hAnsi="Times New Roman" w:cs="Times New Roman"/>
                <w:color w:val="00B050"/>
                <w:lang w:eastAsia="ru-RU"/>
              </w:rPr>
              <w:t xml:space="preserve">. </w:t>
            </w:r>
            <w:r>
              <w:rPr>
                <w:rFonts w:ascii="Times New Roman" w:eastAsia="Times New Roman" w:hAnsi="Times New Roman" w:cs="Times New Roman"/>
                <w:lang w:eastAsia="ru-RU"/>
              </w:rPr>
              <w:t>Какие из перечисленных компонентов являются компонентами рационального питания? (ОК 07.)</w:t>
            </w:r>
          </w:p>
          <w:p w14:paraId="09185632" w14:textId="77777777" w:rsidR="00050C80" w:rsidRDefault="00CB05D7">
            <w:pPr>
              <w:numPr>
                <w:ilvl w:val="0"/>
                <w:numId w:val="47"/>
              </w:numPr>
              <w:tabs>
                <w:tab w:val="left" w:pos="147"/>
                <w:tab w:val="left" w:pos="431"/>
              </w:tabs>
              <w:spacing w:after="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Отсутствие приемов пищи после 18.00</w:t>
            </w:r>
          </w:p>
          <w:p w14:paraId="05AF63E1" w14:textId="77777777" w:rsidR="00050C80" w:rsidRDefault="00CB05D7">
            <w:pPr>
              <w:numPr>
                <w:ilvl w:val="0"/>
                <w:numId w:val="47"/>
              </w:numPr>
              <w:tabs>
                <w:tab w:val="left" w:pos="147"/>
                <w:tab w:val="left" w:pos="431"/>
              </w:tabs>
              <w:spacing w:after="16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Употребление сбалансированных ингредиентов</w:t>
            </w:r>
          </w:p>
          <w:p w14:paraId="34976C8E" w14:textId="77777777" w:rsidR="00050C80" w:rsidRDefault="00CB05D7">
            <w:pPr>
              <w:numPr>
                <w:ilvl w:val="0"/>
                <w:numId w:val="47"/>
              </w:numPr>
              <w:tabs>
                <w:tab w:val="left" w:pos="147"/>
                <w:tab w:val="left" w:pos="431"/>
              </w:tabs>
              <w:spacing w:after="16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Исключение всех жиров из рациона</w:t>
            </w:r>
          </w:p>
          <w:p w14:paraId="302C57CE" w14:textId="77777777" w:rsidR="00050C80" w:rsidRDefault="00CB05D7">
            <w:pPr>
              <w:numPr>
                <w:ilvl w:val="0"/>
                <w:numId w:val="47"/>
              </w:numPr>
              <w:tabs>
                <w:tab w:val="left" w:pos="147"/>
                <w:tab w:val="left" w:pos="431"/>
              </w:tabs>
              <w:spacing w:after="160" w:line="240" w:lineRule="auto"/>
              <w:ind w:left="147" w:firstLine="0"/>
              <w:contextual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Наличие в рационе питательных веществ</w:t>
            </w:r>
          </w:p>
          <w:p w14:paraId="5B297091" w14:textId="583C9B72" w:rsidR="00D27C31" w:rsidRDefault="00D27C31">
            <w:pPr>
              <w:spacing w:after="0" w:line="240" w:lineRule="auto"/>
              <w:jc w:val="both"/>
              <w:rPr>
                <w:rFonts w:ascii="Times New Roman" w:eastAsia="Times New Roman" w:hAnsi="Times New Roman" w:cs="Times New Roman"/>
                <w:lang w:eastAsia="ru-RU"/>
              </w:rPr>
            </w:pPr>
          </w:p>
          <w:p w14:paraId="6333C5A2" w14:textId="77777777" w:rsidR="00D27C31" w:rsidRDefault="00D27C31">
            <w:pPr>
              <w:spacing w:after="0" w:line="240" w:lineRule="auto"/>
              <w:jc w:val="both"/>
              <w:rPr>
                <w:rFonts w:ascii="Times New Roman" w:eastAsia="Times New Roman" w:hAnsi="Times New Roman" w:cs="Times New Roman"/>
                <w:lang w:eastAsia="ru-RU"/>
              </w:rPr>
            </w:pPr>
          </w:p>
          <w:p w14:paraId="70555AA7" w14:textId="5FD06196"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0E3D633" w14:textId="660A985A" w:rsidR="00050C80" w:rsidRPr="00D27C31"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w:t>
            </w:r>
            <w:r w:rsidR="00D27C31">
              <w:rPr>
                <w:rFonts w:ascii="Times New Roman" w:eastAsia="Times New Roman" w:hAnsi="Times New Roman" w:cs="Times New Roman"/>
                <w:lang w:eastAsia="ru-RU"/>
              </w:rPr>
              <w:t>с</w:t>
            </w:r>
            <w:r>
              <w:rPr>
                <w:rFonts w:ascii="Times New Roman" w:eastAsia="Times New Roman" w:hAnsi="Times New Roman" w:cs="Times New Roman"/>
                <w:lang w:eastAsia="ru-RU"/>
              </w:rPr>
              <w:t>нование:</w:t>
            </w:r>
          </w:p>
        </w:tc>
        <w:tc>
          <w:tcPr>
            <w:tcW w:w="2410" w:type="dxa"/>
          </w:tcPr>
          <w:p w14:paraId="2F9D215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2,4</w:t>
            </w:r>
          </w:p>
          <w:p w14:paraId="30237E73" w14:textId="5431BAE8" w:rsidR="00050C80" w:rsidRDefault="00CB05D7" w:rsidP="00D27C31">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Рациональное питание — это сбалансированное питание, при котором в рационе присутствуют все необходимые питательные вещества</w:t>
            </w:r>
          </w:p>
        </w:tc>
      </w:tr>
      <w:tr w:rsidR="00050C80" w14:paraId="453EB94B" w14:textId="77777777" w:rsidTr="00E15943">
        <w:tc>
          <w:tcPr>
            <w:tcW w:w="2268" w:type="dxa"/>
            <w:vMerge w:val="restart"/>
          </w:tcPr>
          <w:p w14:paraId="6970E37B"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kern w:val="2"/>
                <w:lang w:eastAsia="ru-RU"/>
                <w14:ligatures w14:val="standardContextual"/>
              </w:rPr>
              <w:t>5. Задания открытого типа с развернутым ответом</w:t>
            </w:r>
          </w:p>
          <w:p w14:paraId="2AD3CD16" w14:textId="77777777" w:rsidR="00050C80" w:rsidRDefault="00050C80">
            <w:pPr>
              <w:spacing w:after="0" w:line="240" w:lineRule="auto"/>
              <w:contextualSpacing/>
              <w:jc w:val="center"/>
              <w:rPr>
                <w:rFonts w:ascii="Times New Roman" w:eastAsia="Times New Roman" w:hAnsi="Times New Roman" w:cs="Times New Roman"/>
                <w:kern w:val="2"/>
                <w:lang w:eastAsia="ru-RU"/>
                <w14:ligatures w14:val="standardContextual"/>
              </w:rPr>
            </w:pPr>
          </w:p>
        </w:tc>
        <w:tc>
          <w:tcPr>
            <w:tcW w:w="8222" w:type="dxa"/>
            <w:gridSpan w:val="2"/>
            <w:tcBorders>
              <w:bottom w:val="single" w:sz="4" w:space="0" w:color="auto"/>
            </w:tcBorders>
          </w:tcPr>
          <w:p w14:paraId="1A6F91F2" w14:textId="77777777" w:rsidR="00050C80" w:rsidRDefault="00CB05D7">
            <w:pPr>
              <w:spacing w:after="0" w:line="240" w:lineRule="auto"/>
              <w:jc w:val="both"/>
              <w:rPr>
                <w:rFonts w:ascii="Times New Roman" w:hAnsi="Times New Roman" w:cs="Times New Roman"/>
                <w:i/>
              </w:rPr>
            </w:pPr>
            <w:r>
              <w:rPr>
                <w:rFonts w:ascii="Times New Roman" w:hAnsi="Times New Roman" w:cs="Times New Roman"/>
                <w:i/>
              </w:rPr>
              <w:t>Пояснение: Прочитайте текст вопроса и запишите ответ, используя четкие компактные формулировки.</w:t>
            </w:r>
          </w:p>
        </w:tc>
      </w:tr>
      <w:tr w:rsidR="00050C80" w14:paraId="64E10E41" w14:textId="77777777" w:rsidTr="00E15943">
        <w:tc>
          <w:tcPr>
            <w:tcW w:w="2268" w:type="dxa"/>
            <w:vMerge/>
          </w:tcPr>
          <w:p w14:paraId="12575DEC" w14:textId="77777777" w:rsidR="00050C80" w:rsidRDefault="00050C80">
            <w:pPr>
              <w:spacing w:after="0" w:line="240" w:lineRule="auto"/>
              <w:contextualSpacing/>
              <w:jc w:val="center"/>
              <w:rPr>
                <w:rFonts w:ascii="Times New Roman" w:hAnsi="Times New Roman" w:cs="Times New Roman"/>
                <w:b/>
                <w:bCs/>
              </w:rPr>
            </w:pPr>
          </w:p>
        </w:tc>
        <w:tc>
          <w:tcPr>
            <w:tcW w:w="5812" w:type="dxa"/>
          </w:tcPr>
          <w:p w14:paraId="3CBADAE3"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17. Перечислите основные правила передвижения по обочине и проезжей части. (ОК 07.)</w:t>
            </w:r>
          </w:p>
          <w:p w14:paraId="676BFA1F" w14:textId="2B8ECF6B" w:rsidR="00050C80" w:rsidRDefault="00050C80">
            <w:pPr>
              <w:spacing w:after="0" w:line="240" w:lineRule="auto"/>
              <w:contextualSpacing/>
              <w:jc w:val="both"/>
              <w:rPr>
                <w:rFonts w:ascii="Times New Roman" w:hAnsi="Times New Roman" w:cs="Times New Roman"/>
              </w:rPr>
            </w:pPr>
          </w:p>
          <w:p w14:paraId="20B7FB56" w14:textId="4D31E650" w:rsidR="00D27C31" w:rsidRDefault="00D27C31">
            <w:pPr>
              <w:spacing w:after="0" w:line="240" w:lineRule="auto"/>
              <w:contextualSpacing/>
              <w:jc w:val="both"/>
              <w:rPr>
                <w:rFonts w:ascii="Times New Roman" w:hAnsi="Times New Roman" w:cs="Times New Roman"/>
              </w:rPr>
            </w:pPr>
          </w:p>
          <w:p w14:paraId="3467784A"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007E807C" w14:textId="77777777" w:rsidR="00050C80" w:rsidRDefault="00050C80">
            <w:pPr>
              <w:spacing w:after="0" w:line="240" w:lineRule="auto"/>
              <w:jc w:val="center"/>
              <w:rPr>
                <w:rFonts w:ascii="Times New Roman" w:hAnsi="Times New Roman" w:cs="Times New Roman"/>
                <w:b/>
                <w:bCs/>
                <w:sz w:val="28"/>
                <w:szCs w:val="28"/>
              </w:rPr>
            </w:pPr>
          </w:p>
        </w:tc>
        <w:tc>
          <w:tcPr>
            <w:tcW w:w="2410" w:type="dxa"/>
          </w:tcPr>
          <w:p w14:paraId="02586F91" w14:textId="5AEA9730" w:rsidR="003F6AE3" w:rsidRDefault="003F6AE3" w:rsidP="003F6AE3">
            <w:pPr>
              <w:spacing w:after="0" w:line="240" w:lineRule="auto"/>
              <w:jc w:val="center"/>
              <w:rPr>
                <w:rFonts w:ascii="Times New Roman" w:hAnsi="Times New Roman" w:cs="Times New Roman"/>
              </w:rPr>
            </w:pPr>
            <w:r>
              <w:rPr>
                <w:rFonts w:ascii="Times New Roman" w:hAnsi="Times New Roman" w:cs="Times New Roman"/>
              </w:rPr>
              <w:t>Ответ:</w:t>
            </w:r>
          </w:p>
          <w:p w14:paraId="1013C11C" w14:textId="1D1B208C" w:rsidR="00050C80" w:rsidRDefault="00CB05D7" w:rsidP="00AC3A8E">
            <w:pPr>
              <w:spacing w:after="0" w:line="240" w:lineRule="auto"/>
              <w:rPr>
                <w:rFonts w:ascii="Times New Roman" w:hAnsi="Times New Roman" w:cs="Times New Roman"/>
              </w:rPr>
            </w:pPr>
            <w:r>
              <w:rPr>
                <w:rFonts w:ascii="Times New Roman" w:hAnsi="Times New Roman" w:cs="Times New Roman"/>
              </w:rPr>
              <w:t xml:space="preserve">Основные правила передвижения по обочине и проезжей </w:t>
            </w:r>
            <w:r w:rsidR="00AC3A8E">
              <w:rPr>
                <w:rFonts w:ascii="Times New Roman" w:hAnsi="Times New Roman" w:cs="Times New Roman"/>
              </w:rPr>
              <w:t>части — это</w:t>
            </w:r>
            <w:r>
              <w:rPr>
                <w:rFonts w:ascii="Times New Roman" w:hAnsi="Times New Roman" w:cs="Times New Roman"/>
              </w:rPr>
              <w:t xml:space="preserve"> передвигаться навстречу транспортному потоку, </w:t>
            </w:r>
          </w:p>
          <w:p w14:paraId="60E3FB27" w14:textId="77777777" w:rsidR="00050C80" w:rsidRDefault="00CB05D7">
            <w:pPr>
              <w:spacing w:after="0" w:line="240" w:lineRule="auto"/>
              <w:jc w:val="both"/>
              <w:rPr>
                <w:rFonts w:ascii="Times New Roman" w:hAnsi="Times New Roman" w:cs="Times New Roman"/>
              </w:rPr>
            </w:pPr>
            <w:r>
              <w:rPr>
                <w:rFonts w:ascii="Times New Roman" w:hAnsi="Times New Roman" w:cs="Times New Roman"/>
              </w:rPr>
              <w:t>- соблюдать боковой интервал,</w:t>
            </w:r>
          </w:p>
          <w:p w14:paraId="2527046A" w14:textId="77777777" w:rsidR="00050C80" w:rsidRDefault="00CB05D7">
            <w:pPr>
              <w:spacing w:after="0" w:line="240" w:lineRule="auto"/>
              <w:jc w:val="both"/>
              <w:rPr>
                <w:rFonts w:ascii="Times New Roman" w:hAnsi="Times New Roman" w:cs="Times New Roman"/>
                <w:b/>
                <w:bCs/>
                <w:sz w:val="28"/>
                <w:szCs w:val="28"/>
              </w:rPr>
            </w:pPr>
            <w:r>
              <w:rPr>
                <w:rFonts w:ascii="Times New Roman" w:hAnsi="Times New Roman" w:cs="Times New Roman"/>
              </w:rPr>
              <w:t>- не использовать наушники и гаджеты.</w:t>
            </w:r>
          </w:p>
        </w:tc>
      </w:tr>
      <w:tr w:rsidR="00050C80" w14:paraId="22F843B2" w14:textId="77777777" w:rsidTr="00E15943">
        <w:tc>
          <w:tcPr>
            <w:tcW w:w="2268" w:type="dxa"/>
            <w:vMerge/>
          </w:tcPr>
          <w:p w14:paraId="28ECB2D9" w14:textId="77777777" w:rsidR="00050C80" w:rsidRDefault="00050C80">
            <w:pPr>
              <w:spacing w:after="0" w:line="240" w:lineRule="auto"/>
              <w:contextualSpacing/>
              <w:jc w:val="center"/>
              <w:rPr>
                <w:rFonts w:ascii="Times New Roman" w:hAnsi="Times New Roman" w:cs="Times New Roman"/>
                <w:b/>
                <w:bCs/>
              </w:rPr>
            </w:pPr>
          </w:p>
        </w:tc>
        <w:tc>
          <w:tcPr>
            <w:tcW w:w="5812" w:type="dxa"/>
          </w:tcPr>
          <w:p w14:paraId="1B96038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18. Что представляет собой толпа?</w:t>
            </w:r>
            <w:r>
              <w:rPr>
                <w:rFonts w:ascii="Times New Roman" w:hAnsi="Times New Roman" w:cs="Times New Roman"/>
              </w:rPr>
              <w:t xml:space="preserve"> (ОК 07.)</w:t>
            </w:r>
          </w:p>
          <w:p w14:paraId="65112914" w14:textId="2ECF90C8" w:rsidR="00050C80" w:rsidRDefault="00050C80">
            <w:pPr>
              <w:spacing w:after="0" w:line="240" w:lineRule="auto"/>
              <w:contextualSpacing/>
              <w:jc w:val="both"/>
              <w:rPr>
                <w:rFonts w:ascii="Times New Roman" w:hAnsi="Times New Roman" w:cs="Times New Roman"/>
              </w:rPr>
            </w:pPr>
          </w:p>
          <w:p w14:paraId="6BF22065" w14:textId="42D1B76E" w:rsidR="00D27C31" w:rsidRDefault="00D27C31">
            <w:pPr>
              <w:spacing w:after="0" w:line="240" w:lineRule="auto"/>
              <w:contextualSpacing/>
              <w:jc w:val="both"/>
              <w:rPr>
                <w:rFonts w:ascii="Times New Roman" w:hAnsi="Times New Roman" w:cs="Times New Roman"/>
              </w:rPr>
            </w:pPr>
          </w:p>
          <w:p w14:paraId="5E61CD77"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691428F7" w14:textId="77777777" w:rsidR="00050C80" w:rsidRDefault="00050C80">
            <w:pPr>
              <w:spacing w:after="0" w:line="240" w:lineRule="auto"/>
              <w:jc w:val="both"/>
              <w:rPr>
                <w:rFonts w:ascii="Times New Roman" w:hAnsi="Times New Roman" w:cs="Times New Roman"/>
                <w:b/>
                <w:bCs/>
                <w:sz w:val="28"/>
                <w:szCs w:val="28"/>
              </w:rPr>
            </w:pPr>
          </w:p>
        </w:tc>
        <w:tc>
          <w:tcPr>
            <w:tcW w:w="2410" w:type="dxa"/>
          </w:tcPr>
          <w:p w14:paraId="1F462014" w14:textId="77777777"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5748AA9" w14:textId="13B3D820" w:rsidR="00050C80" w:rsidRDefault="00CB05D7" w:rsidP="003F6AE3">
            <w:pPr>
              <w:spacing w:after="0" w:line="240" w:lineRule="auto"/>
              <w:rPr>
                <w:rFonts w:ascii="Times New Roman" w:hAnsi="Times New Roman" w:cs="Times New Roman"/>
                <w:b/>
                <w:bCs/>
                <w:sz w:val="28"/>
                <w:szCs w:val="28"/>
              </w:rPr>
            </w:pPr>
            <w:r>
              <w:rPr>
                <w:rFonts w:ascii="Times New Roman" w:eastAsia="Times New Roman" w:hAnsi="Times New Roman" w:cs="Times New Roman"/>
                <w:lang w:eastAsia="ru-RU"/>
              </w:rPr>
              <w:t xml:space="preserve">Толпа </w:t>
            </w:r>
            <w:r w:rsidR="00AC3A8E">
              <w:rPr>
                <w:rFonts w:ascii="Times New Roman" w:eastAsia="Times New Roman" w:hAnsi="Times New Roman" w:cs="Times New Roman"/>
                <w:lang w:eastAsia="ru-RU"/>
              </w:rPr>
              <w:t>— это</w:t>
            </w:r>
            <w:r>
              <w:rPr>
                <w:rFonts w:ascii="Times New Roman" w:eastAsia="Times New Roman" w:hAnsi="Times New Roman" w:cs="Times New Roman"/>
                <w:lang w:eastAsia="ru-RU"/>
              </w:rPr>
              <w:t xml:space="preserve"> большая группа людей, находящихся в одном пространстве и объединённых общей целью, эмоциональным состоянием, при которых их поведение становится менее контролируемым и более подверженным влиянию окружающих.</w:t>
            </w:r>
          </w:p>
        </w:tc>
      </w:tr>
      <w:tr w:rsidR="00050C80" w14:paraId="0700FA0F" w14:textId="77777777" w:rsidTr="00E15943">
        <w:trPr>
          <w:trHeight w:val="603"/>
        </w:trPr>
        <w:tc>
          <w:tcPr>
            <w:tcW w:w="2268" w:type="dxa"/>
            <w:vMerge/>
          </w:tcPr>
          <w:p w14:paraId="2949D663" w14:textId="77777777" w:rsidR="00050C80" w:rsidRDefault="00050C80">
            <w:pPr>
              <w:spacing w:after="0" w:line="240" w:lineRule="auto"/>
              <w:contextualSpacing/>
              <w:jc w:val="center"/>
              <w:rPr>
                <w:rFonts w:ascii="Times New Roman" w:hAnsi="Times New Roman" w:cs="Times New Roman"/>
                <w:b/>
                <w:bCs/>
              </w:rPr>
            </w:pPr>
          </w:p>
        </w:tc>
        <w:tc>
          <w:tcPr>
            <w:tcW w:w="5812" w:type="dxa"/>
          </w:tcPr>
          <w:p w14:paraId="10B25BD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19. Какие виды бытовых травм вы знаете?</w:t>
            </w:r>
            <w:r>
              <w:rPr>
                <w:rFonts w:ascii="Times New Roman" w:hAnsi="Times New Roman" w:cs="Times New Roman"/>
              </w:rPr>
              <w:t xml:space="preserve"> (ОК 07.)</w:t>
            </w:r>
          </w:p>
          <w:p w14:paraId="2579688C" w14:textId="23351A26" w:rsidR="00050C80" w:rsidRDefault="00050C80">
            <w:pPr>
              <w:spacing w:after="0" w:line="240" w:lineRule="auto"/>
              <w:contextualSpacing/>
              <w:jc w:val="both"/>
              <w:rPr>
                <w:rFonts w:ascii="Times New Roman" w:hAnsi="Times New Roman" w:cs="Times New Roman"/>
              </w:rPr>
            </w:pPr>
          </w:p>
          <w:p w14:paraId="4738D6D5" w14:textId="6A968E9B" w:rsidR="00D27C31" w:rsidRDefault="00D27C31">
            <w:pPr>
              <w:spacing w:after="0" w:line="240" w:lineRule="auto"/>
              <w:contextualSpacing/>
              <w:jc w:val="both"/>
              <w:rPr>
                <w:rFonts w:ascii="Times New Roman" w:hAnsi="Times New Roman" w:cs="Times New Roman"/>
              </w:rPr>
            </w:pPr>
          </w:p>
          <w:p w14:paraId="2CE9B95C" w14:textId="77777777" w:rsidR="00D27C31" w:rsidRDefault="00D27C31">
            <w:pPr>
              <w:spacing w:after="0" w:line="240" w:lineRule="auto"/>
              <w:contextualSpacing/>
              <w:jc w:val="both"/>
              <w:rPr>
                <w:rFonts w:ascii="Times New Roman" w:hAnsi="Times New Roman" w:cs="Times New Roman"/>
              </w:rPr>
            </w:pPr>
          </w:p>
          <w:p w14:paraId="3DAC93DB"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20B11FF6" w14:textId="77777777" w:rsidR="00050C80" w:rsidRDefault="00050C80">
            <w:pPr>
              <w:spacing w:after="0" w:line="240" w:lineRule="auto"/>
              <w:jc w:val="both"/>
              <w:rPr>
                <w:rFonts w:ascii="Times New Roman" w:hAnsi="Times New Roman" w:cs="Times New Roman"/>
                <w:b/>
                <w:bCs/>
                <w:sz w:val="28"/>
                <w:szCs w:val="28"/>
              </w:rPr>
            </w:pPr>
          </w:p>
          <w:p w14:paraId="4623ED52" w14:textId="77777777" w:rsidR="00050C80" w:rsidRDefault="00050C80">
            <w:pPr>
              <w:spacing w:after="0" w:line="240" w:lineRule="auto"/>
              <w:jc w:val="both"/>
              <w:rPr>
                <w:rFonts w:ascii="Times New Roman" w:hAnsi="Times New Roman" w:cs="Times New Roman"/>
                <w:b/>
                <w:bCs/>
                <w:sz w:val="28"/>
                <w:szCs w:val="28"/>
              </w:rPr>
            </w:pPr>
          </w:p>
          <w:p w14:paraId="6B542B2B" w14:textId="77777777" w:rsidR="00050C80" w:rsidRDefault="00050C80">
            <w:pPr>
              <w:spacing w:after="0" w:line="240" w:lineRule="auto"/>
              <w:jc w:val="both"/>
              <w:rPr>
                <w:rFonts w:ascii="Times New Roman" w:hAnsi="Times New Roman" w:cs="Times New Roman"/>
                <w:b/>
                <w:bCs/>
                <w:sz w:val="28"/>
                <w:szCs w:val="28"/>
              </w:rPr>
            </w:pPr>
          </w:p>
        </w:tc>
        <w:tc>
          <w:tcPr>
            <w:tcW w:w="2410" w:type="dxa"/>
          </w:tcPr>
          <w:p w14:paraId="044A3466" w14:textId="2D662FF3"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w:t>
            </w:r>
          </w:p>
          <w:p w14:paraId="1708FC4C" w14:textId="18BC20FC"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Бытовые травмы бывают следующих видов:</w:t>
            </w:r>
          </w:p>
          <w:p w14:paraId="4EC3A3D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механические, термические, </w:t>
            </w:r>
            <w:r>
              <w:rPr>
                <w:rFonts w:ascii="Times New Roman" w:eastAsia="Times New Roman" w:hAnsi="Times New Roman" w:cs="Times New Roman"/>
                <w:lang w:eastAsia="ru-RU"/>
              </w:rPr>
              <w:lastRenderedPageBreak/>
              <w:t>электрические, химические</w:t>
            </w:r>
          </w:p>
          <w:p w14:paraId="4271135F" w14:textId="77777777" w:rsidR="00050C80" w:rsidRDefault="00050C80">
            <w:pPr>
              <w:spacing w:after="0" w:line="240" w:lineRule="auto"/>
              <w:jc w:val="both"/>
              <w:rPr>
                <w:rFonts w:ascii="Times New Roman" w:hAnsi="Times New Roman" w:cs="Times New Roman"/>
                <w:b/>
                <w:bCs/>
                <w:sz w:val="28"/>
                <w:szCs w:val="28"/>
              </w:rPr>
            </w:pPr>
          </w:p>
        </w:tc>
      </w:tr>
      <w:tr w:rsidR="00050C80" w14:paraId="6B82032B" w14:textId="77777777" w:rsidTr="00E15943">
        <w:trPr>
          <w:trHeight w:val="603"/>
        </w:trPr>
        <w:tc>
          <w:tcPr>
            <w:tcW w:w="2268" w:type="dxa"/>
            <w:vMerge/>
          </w:tcPr>
          <w:p w14:paraId="4B85BD0F" w14:textId="77777777" w:rsidR="00050C80" w:rsidRDefault="00050C80">
            <w:pPr>
              <w:spacing w:after="0" w:line="240" w:lineRule="auto"/>
              <w:contextualSpacing/>
              <w:jc w:val="center"/>
              <w:rPr>
                <w:rFonts w:ascii="Times New Roman" w:hAnsi="Times New Roman" w:cs="Times New Roman"/>
                <w:b/>
                <w:bCs/>
              </w:rPr>
            </w:pPr>
          </w:p>
        </w:tc>
        <w:tc>
          <w:tcPr>
            <w:tcW w:w="5812" w:type="dxa"/>
          </w:tcPr>
          <w:p w14:paraId="64B2B75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Pr>
                <w:rFonts w:ascii="Times New Roman" w:hAnsi="Times New Roman" w:cs="Times New Roman"/>
              </w:rPr>
              <w:t>Что такое цифровая гигиена? (ОК 07.)</w:t>
            </w:r>
          </w:p>
          <w:p w14:paraId="3730B570" w14:textId="1D78CB3A" w:rsidR="00050C80" w:rsidRDefault="00050C80">
            <w:pPr>
              <w:spacing w:after="0" w:line="240" w:lineRule="auto"/>
              <w:contextualSpacing/>
              <w:jc w:val="both"/>
              <w:rPr>
                <w:rFonts w:ascii="Times New Roman" w:hAnsi="Times New Roman" w:cs="Times New Roman"/>
              </w:rPr>
            </w:pPr>
          </w:p>
          <w:p w14:paraId="3E192A84" w14:textId="6680D780" w:rsidR="00D27C31" w:rsidRDefault="00D27C31">
            <w:pPr>
              <w:spacing w:after="0" w:line="240" w:lineRule="auto"/>
              <w:contextualSpacing/>
              <w:jc w:val="both"/>
              <w:rPr>
                <w:rFonts w:ascii="Times New Roman" w:hAnsi="Times New Roman" w:cs="Times New Roman"/>
              </w:rPr>
            </w:pPr>
          </w:p>
          <w:p w14:paraId="62AD56F0" w14:textId="77777777" w:rsidR="00050C80" w:rsidRDefault="00CB05D7">
            <w:pPr>
              <w:spacing w:after="0" w:line="240" w:lineRule="auto"/>
              <w:contextualSpacing/>
              <w:jc w:val="both"/>
              <w:rPr>
                <w:rFonts w:ascii="Times New Roman" w:hAnsi="Times New Roman" w:cs="Times New Roman"/>
              </w:rPr>
            </w:pPr>
            <w:r>
              <w:rPr>
                <w:rFonts w:ascii="Times New Roman" w:hAnsi="Times New Roman" w:cs="Times New Roman"/>
              </w:rPr>
              <w:t>Ответ:</w:t>
            </w:r>
          </w:p>
          <w:p w14:paraId="2EED1971"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Pr>
          <w:p w14:paraId="4FCB97DE" w14:textId="1CE1AD25" w:rsidR="003F6AE3" w:rsidRDefault="003F6AE3" w:rsidP="003F6AE3">
            <w:pPr>
              <w:spacing w:after="0" w:line="240" w:lineRule="auto"/>
              <w:jc w:val="center"/>
              <w:rPr>
                <w:rFonts w:ascii="Times New Roman" w:hAnsi="Times New Roman" w:cs="Times New Roman"/>
              </w:rPr>
            </w:pPr>
            <w:r>
              <w:rPr>
                <w:rFonts w:ascii="Times New Roman" w:hAnsi="Times New Roman" w:cs="Times New Roman"/>
              </w:rPr>
              <w:t>Ответ:</w:t>
            </w:r>
          </w:p>
          <w:p w14:paraId="58F5DF3D" w14:textId="39AD7E1B" w:rsidR="00050C80" w:rsidRDefault="00CB05D7">
            <w:pPr>
              <w:spacing w:after="0" w:line="240" w:lineRule="auto"/>
              <w:jc w:val="both"/>
              <w:rPr>
                <w:rFonts w:ascii="Times New Roman" w:eastAsia="Times New Roman" w:hAnsi="Times New Roman" w:cs="Times New Roman"/>
                <w:lang w:eastAsia="ru-RU"/>
              </w:rPr>
            </w:pPr>
            <w:r>
              <w:rPr>
                <w:rFonts w:ascii="Times New Roman" w:hAnsi="Times New Roman" w:cs="Times New Roman"/>
              </w:rPr>
              <w:t>Цифровая гигиена – это правила и привычки, которые помогают человеку безопасно использовать интернет.</w:t>
            </w:r>
          </w:p>
        </w:tc>
      </w:tr>
    </w:tbl>
    <w:p w14:paraId="634316CC" w14:textId="457297F1" w:rsidR="00AC3A8E" w:rsidRDefault="00AC3A8E"/>
    <w:p w14:paraId="583BDE4D" w14:textId="77777777" w:rsidR="00AC3A8E" w:rsidRDefault="00AC3A8E">
      <w:pPr>
        <w:spacing w:after="0" w:line="240" w:lineRule="auto"/>
      </w:pPr>
      <w:r>
        <w:br w:type="page"/>
      </w:r>
    </w:p>
    <w:p w14:paraId="3327366D" w14:textId="7E670511" w:rsidR="00050C80" w:rsidRDefault="00CB05D7">
      <w:pPr>
        <w:spacing w:after="160" w:line="259" w:lineRule="auto"/>
        <w:jc w:val="center"/>
        <w:rPr>
          <w:rFonts w:ascii="Times New Roman" w:eastAsia="Calibri" w:hAnsi="Times New Roman" w:cs="Times New Roman"/>
          <w:b/>
          <w:bCs/>
          <w:sz w:val="28"/>
          <w:szCs w:val="28"/>
        </w:rPr>
      </w:pPr>
      <w:bookmarkStart w:id="12" w:name="_Hlk237268010"/>
      <w:r>
        <w:rPr>
          <w:rFonts w:ascii="Times New Roman" w:eastAsia="Calibri" w:hAnsi="Times New Roman" w:cs="Times New Roman"/>
          <w:b/>
          <w:bCs/>
          <w:sz w:val="28"/>
          <w:szCs w:val="28"/>
        </w:rPr>
        <w:lastRenderedPageBreak/>
        <w:t xml:space="preserve">ФОС по дисциплине </w:t>
      </w:r>
      <w:r w:rsidR="0048648B">
        <w:rPr>
          <w:rFonts w:ascii="Times New Roman" w:eastAsia="Calibri" w:hAnsi="Times New Roman" w:cs="Times New Roman"/>
          <w:b/>
          <w:bCs/>
          <w:sz w:val="28"/>
          <w:szCs w:val="28"/>
        </w:rPr>
        <w:t>СОО</w:t>
      </w:r>
      <w:r>
        <w:rPr>
          <w:rFonts w:ascii="Times New Roman" w:eastAsia="Calibri" w:hAnsi="Times New Roman" w:cs="Times New Roman"/>
          <w:b/>
          <w:bCs/>
          <w:sz w:val="28"/>
          <w:szCs w:val="28"/>
        </w:rPr>
        <w:t>.08 Физика</w:t>
      </w:r>
    </w:p>
    <w:bookmarkEnd w:id="12"/>
    <w:p w14:paraId="025FCF3D" w14:textId="77777777" w:rsidR="00050C80" w:rsidRDefault="00CB05D7">
      <w:pPr>
        <w:spacing w:after="160" w:line="259"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 вариант</w:t>
      </w:r>
    </w:p>
    <w:tbl>
      <w:tblPr>
        <w:tblStyle w:val="111"/>
        <w:tblW w:w="10490" w:type="dxa"/>
        <w:tblInd w:w="-459" w:type="dxa"/>
        <w:tblLayout w:type="fixed"/>
        <w:tblLook w:val="04A0" w:firstRow="1" w:lastRow="0" w:firstColumn="1" w:lastColumn="0" w:noHBand="0" w:noVBand="1"/>
      </w:tblPr>
      <w:tblGrid>
        <w:gridCol w:w="2268"/>
        <w:gridCol w:w="5812"/>
        <w:gridCol w:w="2410"/>
      </w:tblGrid>
      <w:tr w:rsidR="00050C80" w14:paraId="24B9C04A" w14:textId="77777777" w:rsidTr="00185E0F">
        <w:tc>
          <w:tcPr>
            <w:tcW w:w="2268" w:type="dxa"/>
          </w:tcPr>
          <w:p w14:paraId="309E1042" w14:textId="77777777" w:rsidR="00050C80" w:rsidRDefault="00CB05D7">
            <w:pPr>
              <w:spacing w:after="0" w:line="240" w:lineRule="auto"/>
              <w:jc w:val="center"/>
              <w:rPr>
                <w:rFonts w:ascii="Times New Roman" w:eastAsia="Calibri" w:hAnsi="Times New Roman" w:cs="Times New Roman"/>
                <w:b/>
                <w:bCs/>
                <w:sz w:val="28"/>
                <w:szCs w:val="28"/>
              </w:rPr>
            </w:pPr>
            <w:bookmarkStart w:id="13" w:name="_Hlk212214577"/>
            <w:r>
              <w:rPr>
                <w:rFonts w:ascii="Times New Roman" w:eastAsia="Times New Roman" w:hAnsi="Times New Roman" w:cs="Times New Roman"/>
                <w:b/>
                <w:lang w:eastAsia="ru-RU"/>
              </w:rPr>
              <w:t>Тип задания</w:t>
            </w:r>
          </w:p>
        </w:tc>
        <w:tc>
          <w:tcPr>
            <w:tcW w:w="5812" w:type="dxa"/>
          </w:tcPr>
          <w:p w14:paraId="3AE27731" w14:textId="77777777" w:rsidR="00050C80" w:rsidRDefault="00CB05D7">
            <w:pPr>
              <w:spacing w:after="0" w:line="240" w:lineRule="auto"/>
              <w:jc w:val="center"/>
              <w:rPr>
                <w:rFonts w:ascii="Times New Roman" w:eastAsia="Calibri" w:hAnsi="Times New Roman" w:cs="Times New Roman"/>
                <w:b/>
                <w:bCs/>
                <w:sz w:val="28"/>
                <w:szCs w:val="28"/>
              </w:rPr>
            </w:pPr>
            <w:r>
              <w:rPr>
                <w:rFonts w:ascii="Times New Roman" w:eastAsia="Times New Roman" w:hAnsi="Times New Roman" w:cs="Times New Roman"/>
                <w:b/>
                <w:lang w:eastAsia="ru-RU"/>
              </w:rPr>
              <w:t>Пример задания</w:t>
            </w:r>
          </w:p>
        </w:tc>
        <w:tc>
          <w:tcPr>
            <w:tcW w:w="2410" w:type="dxa"/>
          </w:tcPr>
          <w:p w14:paraId="1D035AA9" w14:textId="77777777" w:rsidR="00050C80" w:rsidRDefault="00CB05D7">
            <w:pPr>
              <w:spacing w:after="0" w:line="240" w:lineRule="auto"/>
              <w:jc w:val="center"/>
              <w:rPr>
                <w:rFonts w:ascii="Times New Roman" w:eastAsia="Calibri" w:hAnsi="Times New Roman" w:cs="Times New Roman"/>
                <w:b/>
                <w:bCs/>
                <w:sz w:val="28"/>
                <w:szCs w:val="28"/>
              </w:rPr>
            </w:pPr>
            <w:r>
              <w:rPr>
                <w:rFonts w:ascii="Times New Roman" w:eastAsia="Times New Roman" w:hAnsi="Times New Roman" w:cs="Times New Roman"/>
                <w:b/>
                <w:lang w:eastAsia="ru-RU"/>
              </w:rPr>
              <w:t>Верные ответы</w:t>
            </w:r>
          </w:p>
        </w:tc>
      </w:tr>
      <w:tr w:rsidR="00050C80" w14:paraId="58E93F49" w14:textId="77777777" w:rsidTr="00185E0F">
        <w:tc>
          <w:tcPr>
            <w:tcW w:w="2268" w:type="dxa"/>
            <w:vMerge w:val="restart"/>
          </w:tcPr>
          <w:p w14:paraId="0512A7E2" w14:textId="77777777" w:rsidR="00050C80" w:rsidRDefault="00CB05D7">
            <w:pPr>
              <w:spacing w:after="16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lang w:eastAsia="ru-RU"/>
              </w:rPr>
              <w:t xml:space="preserve">1. </w:t>
            </w:r>
            <w:r>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37BF4A24" w14:textId="77777777" w:rsidR="00050C80" w:rsidRDefault="00050C80">
            <w:pPr>
              <w:spacing w:after="0" w:line="240" w:lineRule="auto"/>
              <w:jc w:val="center"/>
              <w:rPr>
                <w:rFonts w:ascii="Times New Roman" w:eastAsia="Times New Roman" w:hAnsi="Times New Roman" w:cs="Times New Roman"/>
                <w:b/>
                <w:lang w:eastAsia="ru-RU"/>
              </w:rPr>
            </w:pPr>
          </w:p>
        </w:tc>
        <w:tc>
          <w:tcPr>
            <w:tcW w:w="8222" w:type="dxa"/>
            <w:gridSpan w:val="2"/>
          </w:tcPr>
          <w:p w14:paraId="408C1408" w14:textId="77777777" w:rsidR="00050C80" w:rsidRDefault="00CB05D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rPr>
              <w:t>Прочитайте текст вопроса и установите соответствие</w:t>
            </w:r>
          </w:p>
        </w:tc>
      </w:tr>
      <w:tr w:rsidR="00050C80" w14:paraId="055FF6E6" w14:textId="77777777" w:rsidTr="00185E0F">
        <w:tc>
          <w:tcPr>
            <w:tcW w:w="2268" w:type="dxa"/>
            <w:vMerge/>
          </w:tcPr>
          <w:p w14:paraId="072DBF32"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010C9551" w14:textId="37371202"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rPr>
              <w:t xml:space="preserve">1. </w:t>
            </w:r>
            <w:r>
              <w:rPr>
                <w:rFonts w:ascii="Times New Roman" w:eastAsia="Times New Roman" w:hAnsi="Times New Roman" w:cs="Times New Roman"/>
                <w:lang w:eastAsia="ru-RU"/>
              </w:rPr>
              <w:t>Установите соответствие между физическими величинами и единицами этих величин</w:t>
            </w:r>
            <w:r w:rsidR="00AC3A8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(ОК 01.)</w:t>
            </w:r>
          </w:p>
          <w:p w14:paraId="5AC90816" w14:textId="77777777" w:rsidR="00050C80" w:rsidRDefault="00050C80">
            <w:pPr>
              <w:spacing w:after="0" w:line="240" w:lineRule="auto"/>
              <w:jc w:val="both"/>
              <w:rPr>
                <w:rFonts w:ascii="Times New Roman" w:eastAsia="Times New Roman" w:hAnsi="Times New Roman" w:cs="Times New Roman"/>
                <w:lang w:eastAsia="ru-RU"/>
              </w:rPr>
            </w:pPr>
          </w:p>
          <w:tbl>
            <w:tblPr>
              <w:tblStyle w:val="111"/>
              <w:tblW w:w="5563" w:type="dxa"/>
              <w:tblLayout w:type="fixed"/>
              <w:tblLook w:val="04A0" w:firstRow="1" w:lastRow="0" w:firstColumn="1" w:lastColumn="0" w:noHBand="0" w:noVBand="1"/>
            </w:tblPr>
            <w:tblGrid>
              <w:gridCol w:w="2296"/>
              <w:gridCol w:w="3267"/>
            </w:tblGrid>
            <w:tr w:rsidR="00050C80" w14:paraId="0F470347" w14:textId="77777777" w:rsidTr="004249B6">
              <w:trPr>
                <w:trHeight w:val="189"/>
              </w:trPr>
              <w:tc>
                <w:tcPr>
                  <w:tcW w:w="2296" w:type="dxa"/>
                  <w:tcBorders>
                    <w:top w:val="single" w:sz="4" w:space="0" w:color="auto"/>
                    <w:left w:val="single" w:sz="4" w:space="0" w:color="auto"/>
                    <w:bottom w:val="single" w:sz="4" w:space="0" w:color="auto"/>
                    <w:right w:val="single" w:sz="4" w:space="0" w:color="auto"/>
                  </w:tcBorders>
                </w:tcPr>
                <w:p w14:paraId="6D480EA7" w14:textId="77777777" w:rsidR="00050C80" w:rsidRDefault="00CB05D7">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eastAsia="ru-RU"/>
                    </w:rPr>
                    <w:t>Физическая величина</w:t>
                  </w:r>
                </w:p>
              </w:tc>
              <w:tc>
                <w:tcPr>
                  <w:tcW w:w="3267" w:type="dxa"/>
                  <w:tcBorders>
                    <w:top w:val="single" w:sz="4" w:space="0" w:color="auto"/>
                    <w:left w:val="single" w:sz="4" w:space="0" w:color="auto"/>
                    <w:bottom w:val="single" w:sz="4" w:space="0" w:color="auto"/>
                    <w:right w:val="single" w:sz="4" w:space="0" w:color="auto"/>
                  </w:tcBorders>
                </w:tcPr>
                <w:p w14:paraId="00672019" w14:textId="77777777" w:rsidR="00050C80" w:rsidRDefault="00CB05D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Единица измерения</w:t>
                  </w:r>
                </w:p>
              </w:tc>
            </w:tr>
            <w:tr w:rsidR="00050C80" w14:paraId="0A449641" w14:textId="77777777" w:rsidTr="004249B6">
              <w:trPr>
                <w:trHeight w:val="189"/>
              </w:trPr>
              <w:tc>
                <w:tcPr>
                  <w:tcW w:w="2296" w:type="dxa"/>
                  <w:tcBorders>
                    <w:top w:val="single" w:sz="4" w:space="0" w:color="auto"/>
                    <w:left w:val="single" w:sz="4" w:space="0" w:color="auto"/>
                    <w:bottom w:val="single" w:sz="4" w:space="0" w:color="auto"/>
                    <w:right w:val="single" w:sz="4" w:space="0" w:color="auto"/>
                  </w:tcBorders>
                </w:tcPr>
                <w:p w14:paraId="32556402" w14:textId="1B8667BA"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eastAsia="Calibri" w:hAnsi="Times New Roman" w:cs="Times New Roman"/>
                    </w:rPr>
                    <w:t>  Скорость</w:t>
                  </w:r>
                  <w:r w:rsidR="00913998">
                    <w:rPr>
                      <w:rFonts w:ascii="Times New Roman" w:eastAsia="Calibri" w:hAnsi="Times New Roman" w:cs="Times New Roman"/>
                    </w:rPr>
                    <w:t xml:space="preserve"> </w:t>
                  </w:r>
                </w:p>
              </w:tc>
              <w:tc>
                <w:tcPr>
                  <w:tcW w:w="3267" w:type="dxa"/>
                  <w:tcBorders>
                    <w:top w:val="single" w:sz="4" w:space="0" w:color="auto"/>
                    <w:left w:val="single" w:sz="4" w:space="0" w:color="auto"/>
                    <w:bottom w:val="single" w:sz="4" w:space="0" w:color="auto"/>
                    <w:right w:val="single" w:sz="4" w:space="0" w:color="auto"/>
                  </w:tcBorders>
                </w:tcPr>
                <w:p w14:paraId="10EA5ED4"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Паскаль (1 Па)</w:t>
                  </w:r>
                </w:p>
              </w:tc>
            </w:tr>
            <w:tr w:rsidR="00050C80" w14:paraId="44664DC2" w14:textId="77777777" w:rsidTr="004249B6">
              <w:trPr>
                <w:trHeight w:val="389"/>
              </w:trPr>
              <w:tc>
                <w:tcPr>
                  <w:tcW w:w="2296" w:type="dxa"/>
                  <w:tcBorders>
                    <w:top w:val="single" w:sz="4" w:space="0" w:color="auto"/>
                    <w:left w:val="single" w:sz="4" w:space="0" w:color="auto"/>
                    <w:bottom w:val="single" w:sz="4" w:space="0" w:color="auto"/>
                    <w:right w:val="single" w:sz="4" w:space="0" w:color="auto"/>
                  </w:tcBorders>
                </w:tcPr>
                <w:p w14:paraId="0444E7AD"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Б.</w:t>
                  </w:r>
                  <w:r>
                    <w:rPr>
                      <w:rFonts w:ascii="Calibri" w:eastAsia="Calibri" w:hAnsi="Calibri" w:cs="Times New Roman"/>
                    </w:rPr>
                    <w:t xml:space="preserve"> </w:t>
                  </w:r>
                  <w:r>
                    <w:rPr>
                      <w:rFonts w:ascii="Times New Roman" w:eastAsia="Calibri" w:hAnsi="Times New Roman" w:cs="Times New Roman"/>
                    </w:rPr>
                    <w:t>  Гравитационная сила</w:t>
                  </w:r>
                </w:p>
              </w:tc>
              <w:tc>
                <w:tcPr>
                  <w:tcW w:w="3267" w:type="dxa"/>
                  <w:tcBorders>
                    <w:top w:val="single" w:sz="4" w:space="0" w:color="auto"/>
                    <w:left w:val="single" w:sz="4" w:space="0" w:color="auto"/>
                    <w:bottom w:val="single" w:sz="4" w:space="0" w:color="auto"/>
                    <w:right w:val="single" w:sz="4" w:space="0" w:color="auto"/>
                  </w:tcBorders>
                </w:tcPr>
                <w:p w14:paraId="627883D4"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Грамм (1 г)</w:t>
                  </w:r>
                </w:p>
              </w:tc>
            </w:tr>
            <w:tr w:rsidR="00050C80" w14:paraId="49D8518F" w14:textId="77777777" w:rsidTr="004249B6">
              <w:trPr>
                <w:trHeight w:val="379"/>
              </w:trPr>
              <w:tc>
                <w:tcPr>
                  <w:tcW w:w="2296" w:type="dxa"/>
                  <w:tcBorders>
                    <w:top w:val="single" w:sz="4" w:space="0" w:color="auto"/>
                    <w:left w:val="single" w:sz="4" w:space="0" w:color="auto"/>
                    <w:bottom w:val="single" w:sz="4" w:space="0" w:color="auto"/>
                    <w:right w:val="single" w:sz="4" w:space="0" w:color="auto"/>
                  </w:tcBorders>
                </w:tcPr>
                <w:p w14:paraId="23C1DAFA"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eastAsia="Calibri" w:hAnsi="Times New Roman" w:cs="Times New Roman"/>
                    </w:rPr>
                    <w:t xml:space="preserve">   Давление</w:t>
                  </w:r>
                </w:p>
              </w:tc>
              <w:tc>
                <w:tcPr>
                  <w:tcW w:w="3267" w:type="dxa"/>
                  <w:tcBorders>
                    <w:top w:val="single" w:sz="4" w:space="0" w:color="auto"/>
                    <w:left w:val="single" w:sz="4" w:space="0" w:color="auto"/>
                    <w:bottom w:val="single" w:sz="4" w:space="0" w:color="auto"/>
                    <w:right w:val="single" w:sz="4" w:space="0" w:color="auto"/>
                  </w:tcBorders>
                </w:tcPr>
                <w:p w14:paraId="5EFA77F1"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Метр в секунду (1 м/с)</w:t>
                  </w:r>
                </w:p>
              </w:tc>
            </w:tr>
            <w:tr w:rsidR="00050C80" w14:paraId="4332ABE7" w14:textId="77777777" w:rsidTr="004249B6">
              <w:trPr>
                <w:trHeight w:val="189"/>
              </w:trPr>
              <w:tc>
                <w:tcPr>
                  <w:tcW w:w="2296" w:type="dxa"/>
                  <w:tcBorders>
                    <w:top w:val="single" w:sz="4" w:space="0" w:color="auto"/>
                    <w:left w:val="single" w:sz="4" w:space="0" w:color="auto"/>
                    <w:bottom w:val="single" w:sz="4" w:space="0" w:color="auto"/>
                    <w:right w:val="single" w:sz="4" w:space="0" w:color="auto"/>
                  </w:tcBorders>
                </w:tcPr>
                <w:p w14:paraId="0ABDC234" w14:textId="77777777" w:rsidR="00050C80" w:rsidRDefault="00050C80">
                  <w:pPr>
                    <w:spacing w:after="0" w:line="240" w:lineRule="auto"/>
                    <w:rPr>
                      <w:rFonts w:ascii="Times New Roman" w:eastAsia="Times New Roman" w:hAnsi="Times New Roman" w:cs="Times New Roman"/>
                    </w:rPr>
                  </w:pPr>
                </w:p>
              </w:tc>
              <w:tc>
                <w:tcPr>
                  <w:tcW w:w="3267" w:type="dxa"/>
                  <w:tcBorders>
                    <w:top w:val="single" w:sz="4" w:space="0" w:color="auto"/>
                    <w:left w:val="single" w:sz="4" w:space="0" w:color="auto"/>
                    <w:bottom w:val="single" w:sz="4" w:space="0" w:color="auto"/>
                    <w:right w:val="single" w:sz="4" w:space="0" w:color="auto"/>
                  </w:tcBorders>
                </w:tcPr>
                <w:p w14:paraId="2CD003E8"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Ньютон (1 Н)</w:t>
                  </w:r>
                </w:p>
              </w:tc>
            </w:tr>
          </w:tbl>
          <w:p w14:paraId="09F9A7D8" w14:textId="77777777" w:rsidR="00050C80" w:rsidRDefault="00050C80">
            <w:pPr>
              <w:spacing w:after="0" w:line="240" w:lineRule="auto"/>
              <w:jc w:val="both"/>
              <w:rPr>
                <w:rFonts w:ascii="Times New Roman" w:eastAsia="Times New Roman" w:hAnsi="Times New Roman" w:cs="Times New Roman"/>
                <w:lang w:eastAsia="ru-RU"/>
              </w:rPr>
            </w:pPr>
          </w:p>
          <w:p w14:paraId="49A8C4A9" w14:textId="77777777" w:rsidR="00050C80" w:rsidRDefault="00CB05D7">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14:paraId="19129547"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6A8D744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4FB22B9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0140413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B522C07"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78F58468"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7DE57749"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671E2A85" w14:textId="77777777" w:rsidR="00050C80" w:rsidRDefault="00050C80">
                  <w:pPr>
                    <w:spacing w:after="0" w:line="240" w:lineRule="auto"/>
                    <w:jc w:val="both"/>
                    <w:rPr>
                      <w:rFonts w:ascii="Times New Roman" w:eastAsia="Times New Roman" w:hAnsi="Times New Roman" w:cs="Times New Roman"/>
                      <w:lang w:eastAsia="ru-RU"/>
                    </w:rPr>
                  </w:pPr>
                </w:p>
              </w:tc>
            </w:tr>
          </w:tbl>
          <w:p w14:paraId="6A6FB7BF" w14:textId="77777777" w:rsidR="00050C80" w:rsidRDefault="00050C80">
            <w:pPr>
              <w:spacing w:after="0" w:line="240" w:lineRule="auto"/>
              <w:jc w:val="center"/>
              <w:rPr>
                <w:rFonts w:ascii="Times New Roman" w:eastAsia="Calibri" w:hAnsi="Times New Roman" w:cs="Times New Roman"/>
                <w:b/>
                <w:bCs/>
                <w:sz w:val="28"/>
                <w:szCs w:val="28"/>
              </w:rPr>
            </w:pPr>
          </w:p>
        </w:tc>
        <w:tc>
          <w:tcPr>
            <w:tcW w:w="2410" w:type="dxa"/>
            <w:tcBorders>
              <w:top w:val="single" w:sz="4" w:space="0" w:color="auto"/>
              <w:left w:val="single" w:sz="4" w:space="0" w:color="auto"/>
              <w:bottom w:val="single" w:sz="4" w:space="0" w:color="auto"/>
              <w:right w:val="single" w:sz="4" w:space="0" w:color="auto"/>
            </w:tcBorders>
          </w:tcPr>
          <w:tbl>
            <w:tblPr>
              <w:tblStyle w:val="111"/>
              <w:tblpPr w:leftFromText="180" w:rightFromText="180" w:vertAnchor="page" w:horzAnchor="margin" w:tblpXSpec="center" w:tblpY="181"/>
              <w:tblOverlap w:val="never"/>
              <w:tblW w:w="3751" w:type="pct"/>
              <w:tblLayout w:type="fixed"/>
              <w:tblLook w:val="04A0" w:firstRow="1" w:lastRow="0" w:firstColumn="1" w:lastColumn="0" w:noHBand="0" w:noVBand="1"/>
            </w:tblPr>
            <w:tblGrid>
              <w:gridCol w:w="548"/>
              <w:gridCol w:w="545"/>
              <w:gridCol w:w="545"/>
            </w:tblGrid>
            <w:tr w:rsidR="00050C80" w14:paraId="7B82DDBE" w14:textId="77777777">
              <w:tc>
                <w:tcPr>
                  <w:tcW w:w="1670" w:type="pct"/>
                  <w:tcBorders>
                    <w:top w:val="single" w:sz="4" w:space="0" w:color="auto"/>
                    <w:left w:val="single" w:sz="4" w:space="0" w:color="auto"/>
                    <w:bottom w:val="single" w:sz="4" w:space="0" w:color="auto"/>
                    <w:right w:val="single" w:sz="4" w:space="0" w:color="auto"/>
                  </w:tcBorders>
                </w:tcPr>
                <w:p w14:paraId="5AE904D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5" w:type="pct"/>
                  <w:tcBorders>
                    <w:top w:val="single" w:sz="4" w:space="0" w:color="auto"/>
                    <w:left w:val="single" w:sz="4" w:space="0" w:color="auto"/>
                    <w:bottom w:val="single" w:sz="4" w:space="0" w:color="auto"/>
                    <w:right w:val="single" w:sz="4" w:space="0" w:color="auto"/>
                  </w:tcBorders>
                </w:tcPr>
                <w:p w14:paraId="386C4A0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5" w:type="pct"/>
                  <w:tcBorders>
                    <w:top w:val="single" w:sz="4" w:space="0" w:color="auto"/>
                    <w:left w:val="single" w:sz="4" w:space="0" w:color="auto"/>
                    <w:bottom w:val="single" w:sz="4" w:space="0" w:color="auto"/>
                    <w:right w:val="single" w:sz="4" w:space="0" w:color="auto"/>
                  </w:tcBorders>
                </w:tcPr>
                <w:p w14:paraId="2D60F42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1F487AFC" w14:textId="77777777">
              <w:tc>
                <w:tcPr>
                  <w:tcW w:w="1670" w:type="pct"/>
                  <w:tcBorders>
                    <w:top w:val="single" w:sz="4" w:space="0" w:color="auto"/>
                    <w:left w:val="single" w:sz="4" w:space="0" w:color="auto"/>
                    <w:bottom w:val="single" w:sz="4" w:space="0" w:color="auto"/>
                    <w:right w:val="single" w:sz="4" w:space="0" w:color="auto"/>
                  </w:tcBorders>
                </w:tcPr>
                <w:p w14:paraId="6681CBF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5" w:type="pct"/>
                  <w:tcBorders>
                    <w:top w:val="single" w:sz="4" w:space="0" w:color="auto"/>
                    <w:left w:val="single" w:sz="4" w:space="0" w:color="auto"/>
                    <w:bottom w:val="single" w:sz="4" w:space="0" w:color="auto"/>
                    <w:right w:val="single" w:sz="4" w:space="0" w:color="auto"/>
                  </w:tcBorders>
                </w:tcPr>
                <w:p w14:paraId="1C7AAC0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665" w:type="pct"/>
                  <w:tcBorders>
                    <w:top w:val="single" w:sz="4" w:space="0" w:color="auto"/>
                    <w:left w:val="single" w:sz="4" w:space="0" w:color="auto"/>
                    <w:bottom w:val="single" w:sz="4" w:space="0" w:color="auto"/>
                    <w:right w:val="single" w:sz="4" w:space="0" w:color="auto"/>
                  </w:tcBorders>
                </w:tcPr>
                <w:p w14:paraId="2925841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3AA2E439" w14:textId="77777777" w:rsidR="00050C80" w:rsidRDefault="00050C80">
            <w:pPr>
              <w:spacing w:after="0" w:line="240" w:lineRule="auto"/>
              <w:jc w:val="center"/>
              <w:rPr>
                <w:rFonts w:ascii="Times New Roman" w:eastAsia="Times New Roman" w:hAnsi="Times New Roman" w:cs="Times New Roman"/>
                <w:b/>
                <w:sz w:val="24"/>
                <w:szCs w:val="24"/>
                <w:lang w:eastAsia="ru-RU"/>
              </w:rPr>
            </w:pPr>
          </w:p>
          <w:p w14:paraId="161A2DE9" w14:textId="77777777" w:rsidR="00050C80" w:rsidRDefault="00050C80">
            <w:pPr>
              <w:spacing w:after="0" w:line="240" w:lineRule="auto"/>
              <w:jc w:val="center"/>
              <w:rPr>
                <w:rFonts w:ascii="Times New Roman" w:eastAsia="Calibri" w:hAnsi="Times New Roman" w:cs="Times New Roman"/>
                <w:b/>
                <w:bCs/>
                <w:sz w:val="28"/>
                <w:szCs w:val="28"/>
              </w:rPr>
            </w:pPr>
          </w:p>
        </w:tc>
      </w:tr>
      <w:tr w:rsidR="00050C80" w14:paraId="7F173A0C" w14:textId="77777777" w:rsidTr="00185E0F">
        <w:tc>
          <w:tcPr>
            <w:tcW w:w="2268" w:type="dxa"/>
            <w:vMerge/>
          </w:tcPr>
          <w:p w14:paraId="4D8F9252"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17ED398B"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В процессе трения о шелк стеклянная палочка приобрела положительный заряд. Как при этом изменилось количество заряженных частиц на стеклянной палочке и шелке при условии, что обмен атомами при трении не происходил? Установите соответствие между физическими величинами и их возможными изменениями при этом.</w:t>
            </w:r>
            <w:r>
              <w:rPr>
                <w:rFonts w:ascii="Times New Roman" w:eastAsia="Times New Roman" w:hAnsi="Times New Roman" w:cs="Times New Roman"/>
                <w:sz w:val="24"/>
                <w:szCs w:val="24"/>
                <w:lang w:eastAsia="ru-RU"/>
              </w:rPr>
              <w:t xml:space="preserve"> (ОК 01.)</w:t>
            </w:r>
          </w:p>
          <w:p w14:paraId="02C5569A" w14:textId="77777777" w:rsidR="00050C80" w:rsidRDefault="00050C80">
            <w:pPr>
              <w:spacing w:after="0" w:line="240" w:lineRule="auto"/>
              <w:rPr>
                <w:rFonts w:ascii="Times New Roman" w:eastAsia="Times New Roman" w:hAnsi="Times New Roman" w:cs="Times New Roman"/>
                <w:sz w:val="24"/>
                <w:szCs w:val="24"/>
              </w:rPr>
            </w:pPr>
          </w:p>
          <w:tbl>
            <w:tblPr>
              <w:tblStyle w:val="111"/>
              <w:tblW w:w="5563" w:type="dxa"/>
              <w:tblLayout w:type="fixed"/>
              <w:tblLook w:val="04A0" w:firstRow="1" w:lastRow="0" w:firstColumn="1" w:lastColumn="0" w:noHBand="0" w:noVBand="1"/>
            </w:tblPr>
            <w:tblGrid>
              <w:gridCol w:w="2303"/>
              <w:gridCol w:w="3260"/>
            </w:tblGrid>
            <w:tr w:rsidR="00050C80" w14:paraId="50D830D0" w14:textId="77777777" w:rsidTr="004249B6">
              <w:trPr>
                <w:trHeight w:val="327"/>
              </w:trPr>
              <w:tc>
                <w:tcPr>
                  <w:tcW w:w="2303" w:type="dxa"/>
                  <w:tcBorders>
                    <w:top w:val="single" w:sz="4" w:space="0" w:color="auto"/>
                    <w:left w:val="single" w:sz="4" w:space="0" w:color="auto"/>
                    <w:bottom w:val="single" w:sz="4" w:space="0" w:color="auto"/>
                    <w:right w:val="single" w:sz="4" w:space="0" w:color="auto"/>
                  </w:tcBorders>
                </w:tcPr>
                <w:p w14:paraId="679801E6" w14:textId="77777777" w:rsidR="00050C80" w:rsidRDefault="00CB05D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Физическая величина</w:t>
                  </w:r>
                </w:p>
              </w:tc>
              <w:tc>
                <w:tcPr>
                  <w:tcW w:w="3260" w:type="dxa"/>
                  <w:tcBorders>
                    <w:top w:val="single" w:sz="4" w:space="0" w:color="auto"/>
                    <w:left w:val="single" w:sz="4" w:space="0" w:color="auto"/>
                    <w:bottom w:val="single" w:sz="4" w:space="0" w:color="auto"/>
                    <w:right w:val="single" w:sz="4" w:space="0" w:color="auto"/>
                  </w:tcBorders>
                </w:tcPr>
                <w:p w14:paraId="4D8DB7FD" w14:textId="77777777" w:rsidR="00050C80" w:rsidRDefault="00CB05D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Изменение</w:t>
                  </w:r>
                </w:p>
              </w:tc>
            </w:tr>
            <w:tr w:rsidR="00050C80" w14:paraId="2E3A2FA3" w14:textId="77777777" w:rsidTr="004249B6">
              <w:trPr>
                <w:trHeight w:val="824"/>
              </w:trPr>
              <w:tc>
                <w:tcPr>
                  <w:tcW w:w="2303" w:type="dxa"/>
                  <w:tcBorders>
                    <w:top w:val="single" w:sz="4" w:space="0" w:color="auto"/>
                    <w:left w:val="single" w:sz="4" w:space="0" w:color="auto"/>
                    <w:bottom w:val="single" w:sz="4" w:space="0" w:color="auto"/>
                    <w:right w:val="single" w:sz="4" w:space="0" w:color="auto"/>
                  </w:tcBorders>
                </w:tcPr>
                <w:p w14:paraId="10D5757B"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Электронов на шелке</w:t>
                  </w:r>
                </w:p>
              </w:tc>
              <w:tc>
                <w:tcPr>
                  <w:tcW w:w="3260" w:type="dxa"/>
                  <w:tcBorders>
                    <w:top w:val="single" w:sz="4" w:space="0" w:color="auto"/>
                    <w:left w:val="single" w:sz="4" w:space="0" w:color="auto"/>
                    <w:bottom w:val="single" w:sz="4" w:space="0" w:color="auto"/>
                    <w:right w:val="single" w:sz="4" w:space="0" w:color="auto"/>
                  </w:tcBorders>
                </w:tcPr>
                <w:p w14:paraId="6808A1F5"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Прибавиться</w:t>
                  </w:r>
                </w:p>
              </w:tc>
            </w:tr>
            <w:tr w:rsidR="00050C80" w14:paraId="70998C44" w14:textId="77777777" w:rsidTr="004249B6">
              <w:trPr>
                <w:trHeight w:val="557"/>
              </w:trPr>
              <w:tc>
                <w:tcPr>
                  <w:tcW w:w="2303" w:type="dxa"/>
                  <w:tcBorders>
                    <w:top w:val="single" w:sz="4" w:space="0" w:color="auto"/>
                    <w:left w:val="single" w:sz="4" w:space="0" w:color="auto"/>
                    <w:bottom w:val="single" w:sz="4" w:space="0" w:color="auto"/>
                    <w:right w:val="single" w:sz="4" w:space="0" w:color="auto"/>
                  </w:tcBorders>
                </w:tcPr>
                <w:p w14:paraId="09424ED1"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Количество электронов на стеклянной палочке </w:t>
                  </w:r>
                </w:p>
              </w:tc>
              <w:tc>
                <w:tcPr>
                  <w:tcW w:w="3260" w:type="dxa"/>
                  <w:tcBorders>
                    <w:top w:val="single" w:sz="4" w:space="0" w:color="auto"/>
                    <w:left w:val="single" w:sz="4" w:space="0" w:color="auto"/>
                    <w:bottom w:val="single" w:sz="4" w:space="0" w:color="auto"/>
                    <w:right w:val="single" w:sz="4" w:space="0" w:color="auto"/>
                  </w:tcBorders>
                </w:tcPr>
                <w:p w14:paraId="4FD67028"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Уменьшится</w:t>
                  </w:r>
                </w:p>
              </w:tc>
            </w:tr>
            <w:tr w:rsidR="00050C80" w14:paraId="018A27BF" w14:textId="77777777" w:rsidTr="004249B6">
              <w:trPr>
                <w:trHeight w:val="558"/>
              </w:trPr>
              <w:tc>
                <w:tcPr>
                  <w:tcW w:w="2303" w:type="dxa"/>
                  <w:tcBorders>
                    <w:top w:val="single" w:sz="4" w:space="0" w:color="auto"/>
                    <w:left w:val="single" w:sz="4" w:space="0" w:color="auto"/>
                    <w:bottom w:val="single" w:sz="4" w:space="0" w:color="auto"/>
                    <w:right w:val="single" w:sz="4" w:space="0" w:color="auto"/>
                  </w:tcBorders>
                </w:tcPr>
                <w:p w14:paraId="4DA6EF75"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Число протонов на шелке</w:t>
                  </w:r>
                </w:p>
              </w:tc>
              <w:tc>
                <w:tcPr>
                  <w:tcW w:w="3260" w:type="dxa"/>
                  <w:tcBorders>
                    <w:top w:val="single" w:sz="4" w:space="0" w:color="auto"/>
                    <w:left w:val="single" w:sz="4" w:space="0" w:color="auto"/>
                    <w:bottom w:val="single" w:sz="4" w:space="0" w:color="auto"/>
                    <w:right w:val="single" w:sz="4" w:space="0" w:color="auto"/>
                  </w:tcBorders>
                </w:tcPr>
                <w:p w14:paraId="183D44EE"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Без изменений</w:t>
                  </w:r>
                </w:p>
              </w:tc>
            </w:tr>
          </w:tbl>
          <w:p w14:paraId="2C23703A" w14:textId="77777777" w:rsidR="00050C80" w:rsidRDefault="00050C80">
            <w:pPr>
              <w:spacing w:after="0" w:line="240" w:lineRule="auto"/>
              <w:jc w:val="both"/>
              <w:rPr>
                <w:rFonts w:ascii="Times New Roman" w:eastAsia="Times New Roman" w:hAnsi="Times New Roman" w:cs="Times New Roman"/>
                <w:lang w:eastAsia="ru-RU"/>
              </w:rPr>
            </w:pPr>
          </w:p>
          <w:p w14:paraId="6695307E" w14:textId="77777777" w:rsidR="00050C80" w:rsidRDefault="00CB05D7">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14:paraId="6C8D81B3"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04724BC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2FD29033"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3BF2CC1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40E09CBA"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0BB591F6"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4FAD4D6D"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46803E3E" w14:textId="77777777" w:rsidR="00050C80" w:rsidRDefault="00050C80">
                  <w:pPr>
                    <w:spacing w:after="0" w:line="240" w:lineRule="auto"/>
                    <w:jc w:val="both"/>
                    <w:rPr>
                      <w:rFonts w:ascii="Times New Roman" w:eastAsia="Times New Roman" w:hAnsi="Times New Roman" w:cs="Times New Roman"/>
                      <w:lang w:eastAsia="ru-RU"/>
                    </w:rPr>
                  </w:pPr>
                </w:p>
              </w:tc>
            </w:tr>
          </w:tbl>
          <w:p w14:paraId="03E95B00" w14:textId="77777777" w:rsidR="00050C80" w:rsidRDefault="00050C80">
            <w:pPr>
              <w:spacing w:after="0" w:line="240" w:lineRule="auto"/>
              <w:jc w:val="center"/>
              <w:rPr>
                <w:rFonts w:ascii="Times New Roman" w:eastAsia="Calibri" w:hAnsi="Times New Roman" w:cs="Times New Roman"/>
                <w:b/>
                <w:bCs/>
                <w:sz w:val="28"/>
                <w:szCs w:val="28"/>
              </w:rPr>
            </w:pPr>
          </w:p>
        </w:tc>
        <w:tc>
          <w:tcPr>
            <w:tcW w:w="2410" w:type="dxa"/>
            <w:tcBorders>
              <w:top w:val="single" w:sz="4" w:space="0" w:color="auto"/>
              <w:left w:val="single" w:sz="4" w:space="0" w:color="auto"/>
              <w:bottom w:val="single" w:sz="4" w:space="0" w:color="auto"/>
              <w:right w:val="single" w:sz="4" w:space="0" w:color="auto"/>
            </w:tcBorders>
          </w:tcPr>
          <w:tbl>
            <w:tblPr>
              <w:tblStyle w:val="111"/>
              <w:tblpPr w:leftFromText="180" w:rightFromText="180" w:tblpXSpec="center" w:tblpY="270"/>
              <w:tblOverlap w:val="never"/>
              <w:tblW w:w="3751" w:type="pct"/>
              <w:tblLayout w:type="fixed"/>
              <w:tblLook w:val="04A0" w:firstRow="1" w:lastRow="0" w:firstColumn="1" w:lastColumn="0" w:noHBand="0" w:noVBand="1"/>
            </w:tblPr>
            <w:tblGrid>
              <w:gridCol w:w="548"/>
              <w:gridCol w:w="545"/>
              <w:gridCol w:w="545"/>
            </w:tblGrid>
            <w:tr w:rsidR="00050C80" w14:paraId="59F86821" w14:textId="77777777">
              <w:tc>
                <w:tcPr>
                  <w:tcW w:w="1670" w:type="pct"/>
                  <w:tcBorders>
                    <w:top w:val="single" w:sz="4" w:space="0" w:color="auto"/>
                    <w:left w:val="single" w:sz="4" w:space="0" w:color="auto"/>
                    <w:bottom w:val="single" w:sz="4" w:space="0" w:color="auto"/>
                    <w:right w:val="single" w:sz="4" w:space="0" w:color="auto"/>
                  </w:tcBorders>
                </w:tcPr>
                <w:p w14:paraId="2A54B0CB"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5" w:type="pct"/>
                  <w:tcBorders>
                    <w:top w:val="single" w:sz="4" w:space="0" w:color="auto"/>
                    <w:left w:val="single" w:sz="4" w:space="0" w:color="auto"/>
                    <w:bottom w:val="single" w:sz="4" w:space="0" w:color="auto"/>
                    <w:right w:val="single" w:sz="4" w:space="0" w:color="auto"/>
                  </w:tcBorders>
                </w:tcPr>
                <w:p w14:paraId="0E0F328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5" w:type="pct"/>
                  <w:tcBorders>
                    <w:top w:val="single" w:sz="4" w:space="0" w:color="auto"/>
                    <w:left w:val="single" w:sz="4" w:space="0" w:color="auto"/>
                    <w:bottom w:val="single" w:sz="4" w:space="0" w:color="auto"/>
                    <w:right w:val="single" w:sz="4" w:space="0" w:color="auto"/>
                  </w:tcBorders>
                </w:tcPr>
                <w:p w14:paraId="7811B27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0F745D91" w14:textId="77777777">
              <w:tc>
                <w:tcPr>
                  <w:tcW w:w="1670" w:type="pct"/>
                  <w:tcBorders>
                    <w:top w:val="single" w:sz="4" w:space="0" w:color="auto"/>
                    <w:left w:val="single" w:sz="4" w:space="0" w:color="auto"/>
                    <w:bottom w:val="single" w:sz="4" w:space="0" w:color="auto"/>
                    <w:right w:val="single" w:sz="4" w:space="0" w:color="auto"/>
                  </w:tcBorders>
                </w:tcPr>
                <w:p w14:paraId="29BF9F3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5" w:type="pct"/>
                  <w:tcBorders>
                    <w:top w:val="single" w:sz="4" w:space="0" w:color="auto"/>
                    <w:left w:val="single" w:sz="4" w:space="0" w:color="auto"/>
                    <w:bottom w:val="single" w:sz="4" w:space="0" w:color="auto"/>
                    <w:right w:val="single" w:sz="4" w:space="0" w:color="auto"/>
                  </w:tcBorders>
                </w:tcPr>
                <w:p w14:paraId="374BEA08"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5" w:type="pct"/>
                  <w:tcBorders>
                    <w:top w:val="single" w:sz="4" w:space="0" w:color="auto"/>
                    <w:left w:val="single" w:sz="4" w:space="0" w:color="auto"/>
                    <w:bottom w:val="single" w:sz="4" w:space="0" w:color="auto"/>
                    <w:right w:val="single" w:sz="4" w:space="0" w:color="auto"/>
                  </w:tcBorders>
                </w:tcPr>
                <w:p w14:paraId="765E01B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7E362ADC" w14:textId="77777777" w:rsidR="00050C80" w:rsidRDefault="00050C80">
            <w:pPr>
              <w:spacing w:after="0" w:line="240" w:lineRule="auto"/>
              <w:jc w:val="center"/>
              <w:rPr>
                <w:rFonts w:ascii="Times New Roman" w:eastAsia="Calibri" w:hAnsi="Times New Roman" w:cs="Times New Roman"/>
                <w:b/>
                <w:bCs/>
                <w:sz w:val="28"/>
                <w:szCs w:val="28"/>
              </w:rPr>
            </w:pPr>
          </w:p>
        </w:tc>
      </w:tr>
      <w:tr w:rsidR="00050C80" w14:paraId="39274701" w14:textId="77777777" w:rsidTr="00185E0F">
        <w:tc>
          <w:tcPr>
            <w:tcW w:w="2268" w:type="dxa"/>
            <w:vMerge/>
          </w:tcPr>
          <w:p w14:paraId="391ACF94"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549A25EC" w14:textId="5478EC4F"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rPr>
              <w:t xml:space="preserve">3. </w:t>
            </w:r>
            <w:r>
              <w:rPr>
                <w:rFonts w:ascii="Times New Roman" w:eastAsia="Times New Roman" w:hAnsi="Times New Roman" w:cs="Times New Roman"/>
                <w:lang w:eastAsia="ru-RU"/>
              </w:rPr>
              <w:t>Установите соответствие между приборами и физическими величинами, которые они измеряют</w:t>
            </w:r>
            <w:r w:rsidR="00AC3A8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(ОК 01.)</w:t>
            </w:r>
          </w:p>
          <w:p w14:paraId="38ADC1AD" w14:textId="77777777" w:rsidR="00050C80" w:rsidRDefault="00050C80">
            <w:pPr>
              <w:spacing w:after="0" w:line="240" w:lineRule="auto"/>
              <w:jc w:val="both"/>
              <w:rPr>
                <w:rFonts w:ascii="Times New Roman" w:eastAsia="Times New Roman" w:hAnsi="Times New Roman" w:cs="Times New Roman"/>
                <w:kern w:val="2"/>
                <w14:ligatures w14:val="standardContextual"/>
              </w:rPr>
            </w:pPr>
          </w:p>
          <w:tbl>
            <w:tblPr>
              <w:tblStyle w:val="111"/>
              <w:tblW w:w="5563" w:type="dxa"/>
              <w:tblLayout w:type="fixed"/>
              <w:tblLook w:val="04A0" w:firstRow="1" w:lastRow="0" w:firstColumn="1" w:lastColumn="0" w:noHBand="0" w:noVBand="1"/>
            </w:tblPr>
            <w:tblGrid>
              <w:gridCol w:w="2303"/>
              <w:gridCol w:w="3260"/>
            </w:tblGrid>
            <w:tr w:rsidR="00050C80" w14:paraId="434A5266"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tcPr>
                <w:p w14:paraId="7CEBD5BF"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Прибор </w:t>
                  </w:r>
                </w:p>
              </w:tc>
              <w:tc>
                <w:tcPr>
                  <w:tcW w:w="3260" w:type="dxa"/>
                  <w:tcBorders>
                    <w:top w:val="single" w:sz="4" w:space="0" w:color="auto"/>
                    <w:left w:val="single" w:sz="4" w:space="0" w:color="auto"/>
                    <w:bottom w:val="single" w:sz="4" w:space="0" w:color="auto"/>
                    <w:right w:val="single" w:sz="4" w:space="0" w:color="auto"/>
                  </w:tcBorders>
                </w:tcPr>
                <w:p w14:paraId="7E7400A9"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Физическая величина</w:t>
                  </w:r>
                </w:p>
              </w:tc>
            </w:tr>
            <w:tr w:rsidR="00050C80" w14:paraId="048CCC3D"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tcPr>
                <w:p w14:paraId="1547E867"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Спидометр</w:t>
                  </w:r>
                </w:p>
              </w:tc>
              <w:tc>
                <w:tcPr>
                  <w:tcW w:w="3260" w:type="dxa"/>
                  <w:tcBorders>
                    <w:top w:val="single" w:sz="4" w:space="0" w:color="auto"/>
                    <w:left w:val="single" w:sz="4" w:space="0" w:color="auto"/>
                    <w:bottom w:val="single" w:sz="4" w:space="0" w:color="auto"/>
                    <w:right w:val="single" w:sz="4" w:space="0" w:color="auto"/>
                  </w:tcBorders>
                </w:tcPr>
                <w:p w14:paraId="02AB66A0"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Плотность</w:t>
                  </w:r>
                </w:p>
              </w:tc>
            </w:tr>
            <w:tr w:rsidR="00050C80" w14:paraId="170ADEF3"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tcPr>
                <w:p w14:paraId="2883F7E9"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Ареометр</w:t>
                  </w:r>
                </w:p>
              </w:tc>
              <w:tc>
                <w:tcPr>
                  <w:tcW w:w="3260" w:type="dxa"/>
                  <w:tcBorders>
                    <w:top w:val="single" w:sz="4" w:space="0" w:color="auto"/>
                    <w:left w:val="single" w:sz="4" w:space="0" w:color="auto"/>
                    <w:bottom w:val="single" w:sz="4" w:space="0" w:color="auto"/>
                    <w:right w:val="single" w:sz="4" w:space="0" w:color="auto"/>
                  </w:tcBorders>
                </w:tcPr>
                <w:p w14:paraId="69CA7582"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Угол</w:t>
                  </w:r>
                </w:p>
              </w:tc>
            </w:tr>
            <w:tr w:rsidR="00050C80" w14:paraId="0C539D05" w14:textId="77777777" w:rsidTr="004249B6">
              <w:trPr>
                <w:trHeight w:val="163"/>
              </w:trPr>
              <w:tc>
                <w:tcPr>
                  <w:tcW w:w="2303" w:type="dxa"/>
                  <w:tcBorders>
                    <w:top w:val="single" w:sz="4" w:space="0" w:color="auto"/>
                    <w:left w:val="single" w:sz="4" w:space="0" w:color="auto"/>
                    <w:bottom w:val="single" w:sz="4" w:space="0" w:color="auto"/>
                    <w:right w:val="single" w:sz="4" w:space="0" w:color="auto"/>
                  </w:tcBorders>
                </w:tcPr>
                <w:p w14:paraId="1717BC7D"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Гониометр</w:t>
                  </w:r>
                </w:p>
              </w:tc>
              <w:tc>
                <w:tcPr>
                  <w:tcW w:w="3260" w:type="dxa"/>
                  <w:tcBorders>
                    <w:top w:val="single" w:sz="4" w:space="0" w:color="auto"/>
                    <w:left w:val="single" w:sz="4" w:space="0" w:color="auto"/>
                    <w:bottom w:val="single" w:sz="4" w:space="0" w:color="auto"/>
                    <w:right w:val="single" w:sz="4" w:space="0" w:color="auto"/>
                  </w:tcBorders>
                </w:tcPr>
                <w:p w14:paraId="04A6C155"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Объем жидкостей и твердых тел</w:t>
                  </w:r>
                </w:p>
              </w:tc>
            </w:tr>
            <w:tr w:rsidR="00050C80" w14:paraId="518C90E8"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tcPr>
                <w:p w14:paraId="7EBB72B3" w14:textId="77777777" w:rsidR="00050C80" w:rsidRDefault="00050C80">
                  <w:pPr>
                    <w:spacing w:after="0" w:line="240" w:lineRule="auto"/>
                    <w:rPr>
                      <w:rFonts w:ascii="Times New Roman" w:eastAsia="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tcPr>
                <w:p w14:paraId="782C2B78"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Скорость</w:t>
                  </w:r>
                </w:p>
              </w:tc>
            </w:tr>
          </w:tbl>
          <w:p w14:paraId="189FE6EE" w14:textId="77777777" w:rsidR="00050C80" w:rsidRDefault="00050C80">
            <w:pPr>
              <w:spacing w:after="0" w:line="240" w:lineRule="auto"/>
              <w:jc w:val="both"/>
              <w:rPr>
                <w:rFonts w:ascii="Times New Roman" w:eastAsia="Times New Roman" w:hAnsi="Times New Roman" w:cs="Times New Roman"/>
                <w:lang w:eastAsia="ru-RU"/>
              </w:rPr>
            </w:pPr>
          </w:p>
          <w:p w14:paraId="496AF959" w14:textId="77777777" w:rsidR="00050C80" w:rsidRDefault="00CB05D7">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14:paraId="2E0314B0"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27ECB0B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3E4406B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52C36B95"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70C0542C"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473D6A72"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1A296E55"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427A8154" w14:textId="77777777" w:rsidR="00050C80" w:rsidRDefault="00050C80">
                  <w:pPr>
                    <w:spacing w:after="0" w:line="240" w:lineRule="auto"/>
                    <w:jc w:val="both"/>
                    <w:rPr>
                      <w:rFonts w:ascii="Times New Roman" w:eastAsia="Times New Roman" w:hAnsi="Times New Roman" w:cs="Times New Roman"/>
                      <w:lang w:eastAsia="ru-RU"/>
                    </w:rPr>
                  </w:pPr>
                </w:p>
              </w:tc>
            </w:tr>
          </w:tbl>
          <w:p w14:paraId="1D6A01F7" w14:textId="77777777" w:rsidR="00050C80" w:rsidRDefault="00050C80">
            <w:pPr>
              <w:spacing w:after="0" w:line="240" w:lineRule="auto"/>
              <w:jc w:val="center"/>
              <w:rPr>
                <w:rFonts w:ascii="Times New Roman" w:eastAsia="Calibri" w:hAnsi="Times New Roman" w:cs="Times New Roman"/>
                <w:b/>
                <w:bCs/>
                <w:sz w:val="28"/>
                <w:szCs w:val="28"/>
              </w:rPr>
            </w:pPr>
          </w:p>
        </w:tc>
        <w:tc>
          <w:tcPr>
            <w:tcW w:w="2410" w:type="dxa"/>
            <w:tcBorders>
              <w:top w:val="single" w:sz="4" w:space="0" w:color="auto"/>
              <w:left w:val="single" w:sz="4" w:space="0" w:color="auto"/>
              <w:bottom w:val="single" w:sz="4" w:space="0" w:color="auto"/>
              <w:right w:val="single" w:sz="4" w:space="0" w:color="auto"/>
            </w:tcBorders>
          </w:tcPr>
          <w:tbl>
            <w:tblPr>
              <w:tblStyle w:val="111"/>
              <w:tblW w:w="3750" w:type="pct"/>
              <w:jc w:val="center"/>
              <w:tblLayout w:type="fixed"/>
              <w:tblLook w:val="04A0" w:firstRow="1" w:lastRow="0" w:firstColumn="1" w:lastColumn="0" w:noHBand="0" w:noVBand="1"/>
            </w:tblPr>
            <w:tblGrid>
              <w:gridCol w:w="546"/>
              <w:gridCol w:w="546"/>
              <w:gridCol w:w="546"/>
            </w:tblGrid>
            <w:tr w:rsidR="00050C80" w14:paraId="66B27F03"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06DA1C7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6" w:type="pct"/>
                  <w:tcBorders>
                    <w:top w:val="single" w:sz="4" w:space="0" w:color="auto"/>
                    <w:left w:val="single" w:sz="4" w:space="0" w:color="auto"/>
                    <w:bottom w:val="single" w:sz="4" w:space="0" w:color="auto"/>
                    <w:right w:val="single" w:sz="4" w:space="0" w:color="auto"/>
                  </w:tcBorders>
                </w:tcPr>
                <w:p w14:paraId="788238B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6" w:type="pct"/>
                  <w:tcBorders>
                    <w:top w:val="single" w:sz="4" w:space="0" w:color="auto"/>
                    <w:left w:val="single" w:sz="4" w:space="0" w:color="auto"/>
                    <w:bottom w:val="single" w:sz="4" w:space="0" w:color="auto"/>
                    <w:right w:val="single" w:sz="4" w:space="0" w:color="auto"/>
                  </w:tcBorders>
                </w:tcPr>
                <w:p w14:paraId="36C60B76"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14ED55AB"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68BF8B6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666" w:type="pct"/>
                  <w:tcBorders>
                    <w:top w:val="single" w:sz="4" w:space="0" w:color="auto"/>
                    <w:left w:val="single" w:sz="4" w:space="0" w:color="auto"/>
                    <w:bottom w:val="single" w:sz="4" w:space="0" w:color="auto"/>
                    <w:right w:val="single" w:sz="4" w:space="0" w:color="auto"/>
                  </w:tcBorders>
                </w:tcPr>
                <w:p w14:paraId="1754BFA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6" w:type="pct"/>
                  <w:tcBorders>
                    <w:top w:val="single" w:sz="4" w:space="0" w:color="auto"/>
                    <w:left w:val="single" w:sz="4" w:space="0" w:color="auto"/>
                    <w:bottom w:val="single" w:sz="4" w:space="0" w:color="auto"/>
                    <w:right w:val="single" w:sz="4" w:space="0" w:color="auto"/>
                  </w:tcBorders>
                </w:tcPr>
                <w:p w14:paraId="2949F29E"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6FFC326C" w14:textId="77777777" w:rsidR="00050C80" w:rsidRDefault="00050C80">
            <w:pPr>
              <w:spacing w:after="0" w:line="240" w:lineRule="auto"/>
              <w:jc w:val="center"/>
              <w:rPr>
                <w:rFonts w:ascii="Times New Roman" w:eastAsia="Calibri" w:hAnsi="Times New Roman" w:cs="Times New Roman"/>
                <w:b/>
                <w:bCs/>
                <w:sz w:val="28"/>
                <w:szCs w:val="28"/>
              </w:rPr>
            </w:pPr>
          </w:p>
        </w:tc>
      </w:tr>
      <w:tr w:rsidR="00050C80" w14:paraId="0035AE5F" w14:textId="77777777" w:rsidTr="00185E0F">
        <w:trPr>
          <w:trHeight w:val="4787"/>
        </w:trPr>
        <w:tc>
          <w:tcPr>
            <w:tcW w:w="2268" w:type="dxa"/>
            <w:vMerge/>
          </w:tcPr>
          <w:p w14:paraId="32DBCF40"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35AA9494" w14:textId="3E0E862A"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4. Установите соответствие между физической величиной и примером её проявления в спортивной практике</w:t>
            </w:r>
            <w:r w:rsidR="00AC3A8E">
              <w:rPr>
                <w:rFonts w:ascii="Times New Roman" w:eastAsia="Times New Roman" w:hAnsi="Times New Roman" w:cs="Times New Roman"/>
              </w:rPr>
              <w:t>:</w:t>
            </w:r>
            <w:r>
              <w:rPr>
                <w:rFonts w:ascii="Times New Roman" w:eastAsia="Times New Roman" w:hAnsi="Times New Roman" w:cs="Times New Roman"/>
              </w:rPr>
              <w:t xml:space="preserve"> (ОК 01.)</w:t>
            </w:r>
          </w:p>
          <w:p w14:paraId="6C12D2CC" w14:textId="77777777" w:rsidR="00050C80" w:rsidRDefault="00050C80">
            <w:pPr>
              <w:spacing w:after="0" w:line="240" w:lineRule="auto"/>
              <w:jc w:val="both"/>
              <w:rPr>
                <w:rFonts w:ascii="Times New Roman" w:eastAsia="Times New Roman" w:hAnsi="Times New Roman" w:cs="Times New Roman"/>
                <w:kern w:val="2"/>
                <w14:ligatures w14:val="standardContextual"/>
              </w:rPr>
            </w:pPr>
          </w:p>
          <w:tbl>
            <w:tblPr>
              <w:tblStyle w:val="111"/>
              <w:tblW w:w="5563" w:type="dxa"/>
              <w:tblLayout w:type="fixed"/>
              <w:tblLook w:val="04A0" w:firstRow="1" w:lastRow="0" w:firstColumn="1" w:lastColumn="0" w:noHBand="0" w:noVBand="1"/>
            </w:tblPr>
            <w:tblGrid>
              <w:gridCol w:w="2303"/>
              <w:gridCol w:w="3260"/>
            </w:tblGrid>
            <w:tr w:rsidR="00050C80" w14:paraId="730120D5"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vAlign w:val="center"/>
                </w:tcPr>
                <w:p w14:paraId="292DBE91" w14:textId="77777777" w:rsidR="00050C80" w:rsidRDefault="00CB05D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Физическая величина</w:t>
                  </w:r>
                </w:p>
              </w:tc>
              <w:tc>
                <w:tcPr>
                  <w:tcW w:w="3260" w:type="dxa"/>
                  <w:tcBorders>
                    <w:top w:val="single" w:sz="4" w:space="0" w:color="auto"/>
                    <w:left w:val="single" w:sz="4" w:space="0" w:color="auto"/>
                    <w:bottom w:val="single" w:sz="4" w:space="0" w:color="auto"/>
                    <w:right w:val="single" w:sz="4" w:space="0" w:color="auto"/>
                  </w:tcBorders>
                  <w:vAlign w:val="center"/>
                </w:tcPr>
                <w:p w14:paraId="5AF48E3A" w14:textId="77777777" w:rsidR="00050C80" w:rsidRDefault="00CB05D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w:t>
                  </w:r>
                </w:p>
              </w:tc>
            </w:tr>
            <w:tr w:rsidR="00050C80" w14:paraId="7FAA77D1"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tcPr>
                <w:p w14:paraId="0D557C73" w14:textId="77777777" w:rsidR="00050C80" w:rsidRDefault="00CB05D7">
                  <w:pPr>
                    <w:spacing w:before="100" w:beforeAutospacing="1" w:after="100" w:afterAutospacing="1" w:line="240" w:lineRule="auto"/>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Pr>
                      <w:rFonts w:eastAsia="Calibri"/>
                    </w:rPr>
                    <w:t xml:space="preserve"> </w:t>
                  </w:r>
                  <w:r>
                    <w:rPr>
                      <w:rFonts w:ascii="Times New Roman" w:eastAsia="Times New Roman" w:hAnsi="Times New Roman" w:cs="Times New Roman"/>
                      <w:sz w:val="24"/>
                      <w:szCs w:val="24"/>
                    </w:rPr>
                    <w:t>Второй закон Ньютона</w:t>
                  </w:r>
                </w:p>
              </w:tc>
              <w:tc>
                <w:tcPr>
                  <w:tcW w:w="3260" w:type="dxa"/>
                  <w:tcBorders>
                    <w:top w:val="single" w:sz="4" w:space="0" w:color="auto"/>
                    <w:left w:val="single" w:sz="4" w:space="0" w:color="auto"/>
                    <w:bottom w:val="single" w:sz="4" w:space="0" w:color="auto"/>
                    <w:right w:val="single" w:sz="4" w:space="0" w:color="auto"/>
                  </w:tcBorders>
                </w:tcPr>
                <w:p w14:paraId="2393FF00"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Анализ силы удара боксёра по груше</w:t>
                  </w:r>
                </w:p>
              </w:tc>
            </w:tr>
            <w:tr w:rsidR="00050C80" w14:paraId="22488616"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tcPr>
                <w:p w14:paraId="49C37E71" w14:textId="77777777" w:rsidR="00050C80" w:rsidRDefault="00CB05D7">
                  <w:pPr>
                    <w:spacing w:before="100" w:beforeAutospacing="1" w:after="100" w:afterAutospacing="1" w:line="240" w:lineRule="auto"/>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Б. </w:t>
                  </w:r>
                  <w:r>
                    <w:rPr>
                      <w:rFonts w:eastAsia="Calibri"/>
                    </w:rPr>
                    <w:t xml:space="preserve"> </w:t>
                  </w:r>
                  <w:r>
                    <w:rPr>
                      <w:rFonts w:ascii="Times New Roman" w:eastAsia="Times New Roman" w:hAnsi="Times New Roman" w:cs="Times New Roman"/>
                      <w:sz w:val="24"/>
                      <w:szCs w:val="24"/>
                    </w:rPr>
                    <w:t>Кинетическая энергия</w:t>
                  </w:r>
                </w:p>
              </w:tc>
              <w:tc>
                <w:tcPr>
                  <w:tcW w:w="3260" w:type="dxa"/>
                  <w:tcBorders>
                    <w:top w:val="single" w:sz="4" w:space="0" w:color="auto"/>
                    <w:left w:val="single" w:sz="4" w:space="0" w:color="auto"/>
                    <w:bottom w:val="single" w:sz="4" w:space="0" w:color="auto"/>
                    <w:right w:val="single" w:sz="4" w:space="0" w:color="auto"/>
                  </w:tcBorders>
                </w:tcPr>
                <w:p w14:paraId="6BD69615"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Требование "гасить скорость" при приземлении после прыжка</w:t>
                  </w:r>
                </w:p>
              </w:tc>
            </w:tr>
            <w:tr w:rsidR="00050C80" w14:paraId="055A4A0C" w14:textId="77777777" w:rsidTr="004249B6">
              <w:trPr>
                <w:trHeight w:val="163"/>
              </w:trPr>
              <w:tc>
                <w:tcPr>
                  <w:tcW w:w="2303" w:type="dxa"/>
                  <w:tcBorders>
                    <w:top w:val="single" w:sz="4" w:space="0" w:color="auto"/>
                    <w:left w:val="single" w:sz="4" w:space="0" w:color="auto"/>
                    <w:bottom w:val="single" w:sz="4" w:space="0" w:color="auto"/>
                    <w:right w:val="single" w:sz="4" w:space="0" w:color="auto"/>
                  </w:tcBorders>
                </w:tcPr>
                <w:p w14:paraId="534CC78B" w14:textId="77777777" w:rsidR="00050C80" w:rsidRDefault="00CB05D7">
                  <w:pPr>
                    <w:spacing w:before="100" w:beforeAutospacing="1" w:after="100" w:afterAutospacing="1" w:line="240" w:lineRule="auto"/>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B.  </w:t>
                  </w:r>
                  <w:r>
                    <w:rPr>
                      <w:rFonts w:eastAsia="Calibri"/>
                    </w:rPr>
                    <w:t xml:space="preserve"> </w:t>
                  </w:r>
                  <w:r>
                    <w:rPr>
                      <w:rFonts w:ascii="Times New Roman" w:eastAsia="Times New Roman" w:hAnsi="Times New Roman" w:cs="Times New Roman"/>
                      <w:sz w:val="24"/>
                      <w:szCs w:val="24"/>
                    </w:rPr>
                    <w:t>Импульс тела</w:t>
                  </w:r>
                </w:p>
              </w:tc>
              <w:tc>
                <w:tcPr>
                  <w:tcW w:w="3260" w:type="dxa"/>
                  <w:tcBorders>
                    <w:top w:val="single" w:sz="4" w:space="0" w:color="auto"/>
                    <w:left w:val="single" w:sz="4" w:space="0" w:color="auto"/>
                    <w:bottom w:val="single" w:sz="4" w:space="0" w:color="auto"/>
                    <w:right w:val="single" w:sz="4" w:space="0" w:color="auto"/>
                  </w:tcBorders>
                </w:tcPr>
                <w:p w14:paraId="438FF943"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Нахождение энергии футбольного мяча в полёте</w:t>
                  </w:r>
                </w:p>
              </w:tc>
            </w:tr>
            <w:tr w:rsidR="00050C80" w14:paraId="154FA09E" w14:textId="77777777" w:rsidTr="004249B6">
              <w:trPr>
                <w:trHeight w:val="241"/>
              </w:trPr>
              <w:tc>
                <w:tcPr>
                  <w:tcW w:w="2303" w:type="dxa"/>
                  <w:tcBorders>
                    <w:top w:val="single" w:sz="4" w:space="0" w:color="auto"/>
                    <w:left w:val="single" w:sz="4" w:space="0" w:color="auto"/>
                    <w:bottom w:val="single" w:sz="4" w:space="0" w:color="auto"/>
                    <w:right w:val="single" w:sz="4" w:space="0" w:color="auto"/>
                  </w:tcBorders>
                </w:tcPr>
                <w:p w14:paraId="73D76581" w14:textId="77777777" w:rsidR="00050C80" w:rsidRDefault="00050C80">
                  <w:pPr>
                    <w:spacing w:after="0" w:line="240" w:lineRule="auto"/>
                    <w:rPr>
                      <w:rFonts w:ascii="Times New Roman" w:eastAsia="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tcPr>
                <w:p w14:paraId="295DFA14" w14:textId="77777777" w:rsidR="00050C80" w:rsidRDefault="00CB05D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Pr>
                      <w:rFonts w:eastAsia="Calibri"/>
                    </w:rPr>
                    <w:t xml:space="preserve"> Р</w:t>
                  </w:r>
                  <w:r>
                    <w:rPr>
                      <w:rFonts w:ascii="Times New Roman" w:eastAsia="Times New Roman" w:hAnsi="Times New Roman" w:cs="Times New Roman"/>
                      <w:sz w:val="24"/>
                      <w:szCs w:val="24"/>
                    </w:rPr>
                    <w:t>азбег прыгуна в длину для набора скорости</w:t>
                  </w:r>
                </w:p>
              </w:tc>
            </w:tr>
          </w:tbl>
          <w:p w14:paraId="2AD18E96" w14:textId="77777777" w:rsidR="00050C80" w:rsidRDefault="00050C80">
            <w:pPr>
              <w:spacing w:after="0" w:line="240" w:lineRule="auto"/>
              <w:jc w:val="both"/>
              <w:rPr>
                <w:rFonts w:ascii="Times New Roman" w:eastAsia="Times New Roman" w:hAnsi="Times New Roman" w:cs="Times New Roman"/>
                <w:lang w:eastAsia="ru-RU"/>
              </w:rPr>
            </w:pPr>
          </w:p>
          <w:p w14:paraId="4457EB61" w14:textId="77777777" w:rsidR="00050C80" w:rsidRDefault="00CB05D7">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14:paraId="15517835"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7BEDCEB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6D211514"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29329A2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7DB86745"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717D4425"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6DAC36CD" w14:textId="77777777" w:rsidR="00050C80"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02BF3DF4" w14:textId="77777777" w:rsidR="00050C80" w:rsidRDefault="00050C80">
                  <w:pPr>
                    <w:spacing w:after="0" w:line="240" w:lineRule="auto"/>
                    <w:jc w:val="both"/>
                    <w:rPr>
                      <w:rFonts w:ascii="Times New Roman" w:eastAsia="Times New Roman" w:hAnsi="Times New Roman" w:cs="Times New Roman"/>
                      <w:lang w:eastAsia="ru-RU"/>
                    </w:rPr>
                  </w:pPr>
                </w:p>
              </w:tc>
            </w:tr>
          </w:tbl>
          <w:p w14:paraId="265EB3A9" w14:textId="77777777" w:rsidR="00050C80" w:rsidRDefault="00050C80">
            <w:pPr>
              <w:spacing w:after="0" w:line="240" w:lineRule="auto"/>
              <w:jc w:val="both"/>
              <w:rPr>
                <w:rFonts w:ascii="Times New Roman" w:eastAsia="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tbl>
            <w:tblPr>
              <w:tblStyle w:val="111"/>
              <w:tblW w:w="3750" w:type="pct"/>
              <w:jc w:val="center"/>
              <w:tblLayout w:type="fixed"/>
              <w:tblLook w:val="04A0" w:firstRow="1" w:lastRow="0" w:firstColumn="1" w:lastColumn="0" w:noHBand="0" w:noVBand="1"/>
            </w:tblPr>
            <w:tblGrid>
              <w:gridCol w:w="546"/>
              <w:gridCol w:w="546"/>
              <w:gridCol w:w="546"/>
            </w:tblGrid>
            <w:tr w:rsidR="00050C80" w14:paraId="62471D87"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1A1F330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6" w:type="pct"/>
                  <w:tcBorders>
                    <w:top w:val="single" w:sz="4" w:space="0" w:color="auto"/>
                    <w:left w:val="single" w:sz="4" w:space="0" w:color="auto"/>
                    <w:bottom w:val="single" w:sz="4" w:space="0" w:color="auto"/>
                    <w:right w:val="single" w:sz="4" w:space="0" w:color="auto"/>
                  </w:tcBorders>
                </w:tcPr>
                <w:p w14:paraId="39F5B58A"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6" w:type="pct"/>
                  <w:tcBorders>
                    <w:top w:val="single" w:sz="4" w:space="0" w:color="auto"/>
                    <w:left w:val="single" w:sz="4" w:space="0" w:color="auto"/>
                    <w:bottom w:val="single" w:sz="4" w:space="0" w:color="auto"/>
                    <w:right w:val="single" w:sz="4" w:space="0" w:color="auto"/>
                  </w:tcBorders>
                </w:tcPr>
                <w:p w14:paraId="22423DB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50C80" w14:paraId="28A32B8F"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5D44A1C7"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6" w:type="pct"/>
                  <w:tcBorders>
                    <w:top w:val="single" w:sz="4" w:space="0" w:color="auto"/>
                    <w:left w:val="single" w:sz="4" w:space="0" w:color="auto"/>
                    <w:bottom w:val="single" w:sz="4" w:space="0" w:color="auto"/>
                    <w:right w:val="single" w:sz="4" w:space="0" w:color="auto"/>
                  </w:tcBorders>
                </w:tcPr>
                <w:p w14:paraId="2CFF320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6" w:type="pct"/>
                  <w:tcBorders>
                    <w:top w:val="single" w:sz="4" w:space="0" w:color="auto"/>
                    <w:left w:val="single" w:sz="4" w:space="0" w:color="auto"/>
                    <w:bottom w:val="single" w:sz="4" w:space="0" w:color="auto"/>
                    <w:right w:val="single" w:sz="4" w:space="0" w:color="auto"/>
                  </w:tcBorders>
                </w:tcPr>
                <w:p w14:paraId="552FDFA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16CAE165"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45610BEB" w14:textId="77777777" w:rsidTr="00185E0F">
        <w:tc>
          <w:tcPr>
            <w:tcW w:w="2268" w:type="dxa"/>
            <w:vMerge w:val="restart"/>
          </w:tcPr>
          <w:p w14:paraId="266F1B59"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2. Задания закрытого типа на установление последовательности</w:t>
            </w:r>
          </w:p>
          <w:p w14:paraId="0F78FEF3" w14:textId="77777777" w:rsidR="00050C80" w:rsidRDefault="00050C80">
            <w:pPr>
              <w:spacing w:after="0" w:line="240" w:lineRule="auto"/>
              <w:jc w:val="center"/>
              <w:rPr>
                <w:rFonts w:ascii="Times New Roman" w:eastAsia="Calibri" w:hAnsi="Times New Roman" w:cs="Times New Roman"/>
                <w:b/>
                <w:bCs/>
                <w:sz w:val="28"/>
                <w:szCs w:val="28"/>
              </w:rPr>
            </w:pPr>
          </w:p>
        </w:tc>
        <w:tc>
          <w:tcPr>
            <w:tcW w:w="8222" w:type="dxa"/>
            <w:gridSpan w:val="2"/>
            <w:tcBorders>
              <w:top w:val="single" w:sz="4" w:space="0" w:color="auto"/>
              <w:left w:val="single" w:sz="4" w:space="0" w:color="auto"/>
              <w:bottom w:val="single" w:sz="4" w:space="0" w:color="auto"/>
              <w:right w:val="single" w:sz="4" w:space="0" w:color="auto"/>
            </w:tcBorders>
          </w:tcPr>
          <w:p w14:paraId="2FD97B6F"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050C80" w14:paraId="0189B03F" w14:textId="77777777" w:rsidTr="00185E0F">
        <w:tc>
          <w:tcPr>
            <w:tcW w:w="2268" w:type="dxa"/>
            <w:vMerge/>
          </w:tcPr>
          <w:p w14:paraId="371311DC"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71A0F671" w14:textId="34511DD5" w:rsidR="00050C80" w:rsidRDefault="00CB05D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Прочитайте текст и вставьте на место пропусков слова (словосочетания) из приведенного списка</w:t>
            </w:r>
            <w:r w:rsidR="00AC3A8E">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ru-RU"/>
              </w:rPr>
              <w:t xml:space="preserve"> </w:t>
            </w:r>
          </w:p>
          <w:p w14:paraId="471B3EDE" w14:textId="77777777" w:rsidR="00050C80" w:rsidRDefault="00CB05D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проведения опытов по изучению плавания тел Василий использовал стакан с пресной водой, поваренную соль и сырое яйцо. На рисунке представлено поведение яйца в зависимости от _________ соляного раствора в стакане. В стакане 3 плотность раствора была максимальной. При увеличении плотности раствора сила тяжести, действующая на яйцо, _________, а выталкивающая сила _________.</w:t>
            </w:r>
            <w:r>
              <w:rPr>
                <w:rFonts w:ascii="Times New Roman" w:eastAsia="Times New Roman" w:hAnsi="Times New Roman" w:cs="Times New Roman"/>
                <w:sz w:val="24"/>
                <w:szCs w:val="24"/>
                <w:lang w:eastAsia="ru-RU"/>
              </w:rPr>
              <w:t xml:space="preserve"> (ОК 01.)</w:t>
            </w:r>
          </w:p>
          <w:p w14:paraId="7B47A130" w14:textId="77777777" w:rsidR="00050C80" w:rsidRDefault="00CB05D7">
            <w:pPr>
              <w:spacing w:after="0" w:line="240" w:lineRule="auto"/>
              <w:jc w:val="center"/>
              <w:rPr>
                <w:rFonts w:ascii="Times New Roman" w:eastAsia="Calibri" w:hAnsi="Times New Roman" w:cs="Times New Roman"/>
              </w:rPr>
            </w:pPr>
            <w:r>
              <w:rPr>
                <w:rFonts w:ascii="Calibri" w:eastAsia="Calibri" w:hAnsi="Calibri" w:cs="Times New Roman"/>
                <w:noProof/>
                <w:lang w:eastAsia="ru-RU"/>
              </w:rPr>
              <w:drawing>
                <wp:inline distT="0" distB="0" distL="0" distR="0" wp14:anchorId="09E139AB" wp14:editId="206E1E2E">
                  <wp:extent cx="2781300" cy="15049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noChangeArrowheads="1"/>
                          </pic:cNvPicPr>
                        </pic:nvPicPr>
                        <pic:blipFill>
                          <a:blip r:embed="rId28">
                            <a:extLst>
                              <a:ext uri="{28A0092B-C50C-407E-A947-70E740481C1C}">
                                <a14:useLocalDpi xmlns:a14="http://schemas.microsoft.com/office/drawing/2010/main" val="0"/>
                              </a:ext>
                            </a:extLst>
                          </a:blip>
                          <a:srcRect l="19330" t="48109" r="60953" b="32990"/>
                          <a:stretch>
                            <a:fillRect/>
                          </a:stretch>
                        </pic:blipFill>
                        <pic:spPr>
                          <a:xfrm>
                            <a:off x="0" y="0"/>
                            <a:ext cx="2781300" cy="1504950"/>
                          </a:xfrm>
                          <a:prstGeom prst="rect">
                            <a:avLst/>
                          </a:prstGeom>
                          <a:noFill/>
                          <a:ln>
                            <a:noFill/>
                          </a:ln>
                        </pic:spPr>
                      </pic:pic>
                    </a:graphicData>
                  </a:graphic>
                </wp:inline>
              </w:drawing>
            </w:r>
          </w:p>
          <w:p w14:paraId="05FFA6C7"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Список слов:</w:t>
            </w:r>
          </w:p>
          <w:p w14:paraId="3BADC8FB"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Концентрации</w:t>
            </w:r>
          </w:p>
          <w:p w14:paraId="150410DD"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Становиться больше</w:t>
            </w:r>
          </w:p>
          <w:p w14:paraId="5807B34B"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Постоянна и не меняется</w:t>
            </w:r>
          </w:p>
          <w:p w14:paraId="3A762940" w14:textId="77777777" w:rsidR="00050C80" w:rsidRDefault="00050C80">
            <w:pPr>
              <w:spacing w:after="0" w:line="240" w:lineRule="auto"/>
              <w:jc w:val="both"/>
              <w:rPr>
                <w:rFonts w:ascii="Times New Roman" w:eastAsia="Times New Roman" w:hAnsi="Times New Roman" w:cs="Times New Roman"/>
                <w:lang w:eastAsia="ru-RU"/>
              </w:rPr>
            </w:pPr>
          </w:p>
          <w:p w14:paraId="62195065" w14:textId="77777777"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sz w:val="24"/>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002E0BDC" w14:textId="26F24FA5" w:rsidR="00050C80" w:rsidRDefault="00CB05D7">
            <w:pPr>
              <w:spacing w:after="0" w:line="240" w:lineRule="auto"/>
              <w:jc w:val="center"/>
              <w:rPr>
                <w:rFonts w:ascii="Times New Roman" w:eastAsia="Calibri" w:hAnsi="Times New Roman" w:cs="Times New Roman"/>
                <w:b/>
                <w:bCs/>
                <w:sz w:val="28"/>
                <w:szCs w:val="28"/>
              </w:rPr>
            </w:pPr>
            <w:r>
              <w:rPr>
                <w:rFonts w:ascii="Times New Roman" w:eastAsia="Times New Roman" w:hAnsi="Times New Roman" w:cs="Times New Roman"/>
                <w:lang w:eastAsia="ru-RU"/>
              </w:rPr>
              <w:t>1,3,2</w:t>
            </w:r>
          </w:p>
        </w:tc>
      </w:tr>
      <w:tr w:rsidR="00050C80" w14:paraId="6077F677" w14:textId="77777777" w:rsidTr="00185E0F">
        <w:tc>
          <w:tcPr>
            <w:tcW w:w="2268" w:type="dxa"/>
            <w:vMerge/>
          </w:tcPr>
          <w:p w14:paraId="1A3B12A5"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6746F6C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Прочитайте текст и вставьте на места пропусков слова (словосочетания) из приведенного списка. </w:t>
            </w:r>
          </w:p>
          <w:p w14:paraId="2877181A" w14:textId="77777777" w:rsidR="00050C80" w:rsidRDefault="00CB05D7">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процессе нагревания стальной шарик перестал пролезать через металлическое кольцо (см. рис.). В процессе _______ стального шарика наблюдается явление теплового расширения, связанное с увеличением скорости теплового </w:t>
            </w:r>
            <w:r>
              <w:rPr>
                <w:rFonts w:ascii="Times New Roman" w:eastAsia="Times New Roman" w:hAnsi="Times New Roman" w:cs="Times New Roman"/>
                <w:lang w:eastAsia="ru-RU"/>
              </w:rPr>
              <w:lastRenderedPageBreak/>
              <w:t>движения молекул. При этом масса шарика _________, а объем шарика ___________. (ОК 01.)</w:t>
            </w:r>
          </w:p>
          <w:p w14:paraId="7BE45A0F" w14:textId="6356A12B" w:rsidR="00050C80" w:rsidRDefault="00CB05D7">
            <w:pPr>
              <w:spacing w:after="0" w:line="240" w:lineRule="auto"/>
              <w:jc w:val="both"/>
              <w:rPr>
                <w:rFonts w:ascii="Times New Roman" w:eastAsia="Calibri" w:hAnsi="Times New Roman" w:cs="Times New Roman"/>
                <w:kern w:val="2"/>
                <w14:ligatures w14:val="standardContextual"/>
              </w:rPr>
            </w:pPr>
            <w:r>
              <w:rPr>
                <w:rFonts w:ascii="Calibri" w:eastAsia="Calibri" w:hAnsi="Calibri" w:cs="Times New Roman"/>
                <w:noProof/>
                <w:kern w:val="2"/>
                <w:lang w:eastAsia="ru-RU"/>
                <w14:ligatures w14:val="standardContextual"/>
              </w:rPr>
              <w:drawing>
                <wp:anchor distT="0" distB="0" distL="114300" distR="114300" simplePos="0" relativeHeight="251653632" behindDoc="1" locked="0" layoutInCell="1" allowOverlap="1" wp14:anchorId="3B888202" wp14:editId="4FEDFBBA">
                  <wp:simplePos x="0" y="0"/>
                  <wp:positionH relativeFrom="column">
                    <wp:posOffset>-4445</wp:posOffset>
                  </wp:positionH>
                  <wp:positionV relativeFrom="paragraph">
                    <wp:posOffset>5080</wp:posOffset>
                  </wp:positionV>
                  <wp:extent cx="1911350" cy="1737995"/>
                  <wp:effectExtent l="0" t="0" r="0" b="0"/>
                  <wp:wrapTight wrapText="bothSides">
                    <wp:wrapPolygon edited="0">
                      <wp:start x="0" y="0"/>
                      <wp:lineTo x="0" y="21308"/>
                      <wp:lineTo x="21313" y="21308"/>
                      <wp:lineTo x="21313" y="0"/>
                      <wp:lineTo x="0" y="0"/>
                    </wp:wrapPolygon>
                  </wp:wrapTight>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noChangeArrowheads="1"/>
                          </pic:cNvPicPr>
                        </pic:nvPicPr>
                        <pic:blipFill>
                          <a:blip r:embed="rId29">
                            <a:extLst>
                              <a:ext uri="{28A0092B-C50C-407E-A947-70E740481C1C}">
                                <a14:useLocalDpi xmlns:a14="http://schemas.microsoft.com/office/drawing/2010/main" val="0"/>
                              </a:ext>
                            </a:extLst>
                          </a:blip>
                          <a:srcRect l="36340" t="23367" r="50902" b="56013"/>
                          <a:stretch>
                            <a:fillRect/>
                          </a:stretch>
                        </pic:blipFill>
                        <pic:spPr>
                          <a:xfrm>
                            <a:off x="0" y="0"/>
                            <a:ext cx="1911350" cy="1737995"/>
                          </a:xfrm>
                          <a:prstGeom prst="rect">
                            <a:avLst/>
                          </a:prstGeom>
                          <a:noFill/>
                        </pic:spPr>
                      </pic:pic>
                    </a:graphicData>
                  </a:graphic>
                </wp:anchor>
              </w:drawing>
            </w:r>
          </w:p>
          <w:p w14:paraId="7B5791A9" w14:textId="77777777" w:rsidR="00AC3A8E" w:rsidRDefault="00AC3A8E">
            <w:pPr>
              <w:spacing w:after="0" w:line="240" w:lineRule="auto"/>
              <w:jc w:val="both"/>
              <w:rPr>
                <w:rFonts w:ascii="Times New Roman" w:eastAsia="Times New Roman" w:hAnsi="Times New Roman" w:cs="Times New Roman"/>
                <w:sz w:val="24"/>
                <w:szCs w:val="24"/>
              </w:rPr>
            </w:pPr>
          </w:p>
          <w:p w14:paraId="565AB1E1" w14:textId="77777777" w:rsidR="00AC3A8E" w:rsidRDefault="00AC3A8E">
            <w:pPr>
              <w:spacing w:after="0" w:line="240" w:lineRule="auto"/>
              <w:jc w:val="both"/>
              <w:rPr>
                <w:rFonts w:ascii="Times New Roman" w:eastAsia="Times New Roman" w:hAnsi="Times New Roman" w:cs="Times New Roman"/>
                <w:sz w:val="24"/>
                <w:szCs w:val="24"/>
              </w:rPr>
            </w:pPr>
          </w:p>
          <w:p w14:paraId="3572C591" w14:textId="77777777" w:rsidR="00AC3A8E" w:rsidRDefault="00AC3A8E">
            <w:pPr>
              <w:spacing w:after="0" w:line="240" w:lineRule="auto"/>
              <w:jc w:val="both"/>
              <w:rPr>
                <w:rFonts w:ascii="Times New Roman" w:eastAsia="Times New Roman" w:hAnsi="Times New Roman" w:cs="Times New Roman"/>
                <w:sz w:val="24"/>
                <w:szCs w:val="24"/>
              </w:rPr>
            </w:pPr>
          </w:p>
          <w:p w14:paraId="46C5C429" w14:textId="77777777" w:rsidR="00AC3A8E" w:rsidRDefault="00AC3A8E">
            <w:pPr>
              <w:spacing w:after="0" w:line="240" w:lineRule="auto"/>
              <w:jc w:val="both"/>
              <w:rPr>
                <w:rFonts w:ascii="Times New Roman" w:eastAsia="Times New Roman" w:hAnsi="Times New Roman" w:cs="Times New Roman"/>
                <w:sz w:val="24"/>
                <w:szCs w:val="24"/>
              </w:rPr>
            </w:pPr>
          </w:p>
          <w:p w14:paraId="0F8AC152" w14:textId="77777777" w:rsidR="00AC3A8E" w:rsidRDefault="00AC3A8E">
            <w:pPr>
              <w:spacing w:after="0" w:line="240" w:lineRule="auto"/>
              <w:jc w:val="both"/>
              <w:rPr>
                <w:rFonts w:ascii="Times New Roman" w:eastAsia="Times New Roman" w:hAnsi="Times New Roman" w:cs="Times New Roman"/>
                <w:sz w:val="24"/>
                <w:szCs w:val="24"/>
              </w:rPr>
            </w:pPr>
          </w:p>
          <w:p w14:paraId="4C66B188" w14:textId="77777777" w:rsidR="00AC3A8E" w:rsidRDefault="00AC3A8E">
            <w:pPr>
              <w:spacing w:after="0" w:line="240" w:lineRule="auto"/>
              <w:jc w:val="both"/>
              <w:rPr>
                <w:rFonts w:ascii="Times New Roman" w:eastAsia="Times New Roman" w:hAnsi="Times New Roman" w:cs="Times New Roman"/>
                <w:sz w:val="24"/>
                <w:szCs w:val="24"/>
              </w:rPr>
            </w:pPr>
          </w:p>
          <w:p w14:paraId="3F10C364" w14:textId="77777777" w:rsidR="00AC3A8E" w:rsidRDefault="00AC3A8E">
            <w:pPr>
              <w:spacing w:after="0" w:line="240" w:lineRule="auto"/>
              <w:jc w:val="both"/>
              <w:rPr>
                <w:rFonts w:ascii="Times New Roman" w:eastAsia="Times New Roman" w:hAnsi="Times New Roman" w:cs="Times New Roman"/>
                <w:sz w:val="24"/>
                <w:szCs w:val="24"/>
              </w:rPr>
            </w:pPr>
          </w:p>
          <w:p w14:paraId="74DAF5E6" w14:textId="77777777" w:rsidR="00AC3A8E" w:rsidRDefault="00AC3A8E">
            <w:pPr>
              <w:spacing w:after="0" w:line="240" w:lineRule="auto"/>
              <w:jc w:val="both"/>
              <w:rPr>
                <w:rFonts w:ascii="Times New Roman" w:eastAsia="Times New Roman" w:hAnsi="Times New Roman" w:cs="Times New Roman"/>
                <w:sz w:val="24"/>
                <w:szCs w:val="24"/>
              </w:rPr>
            </w:pPr>
          </w:p>
          <w:p w14:paraId="349938E8" w14:textId="77777777" w:rsidR="00AC3A8E" w:rsidRDefault="00AC3A8E">
            <w:pPr>
              <w:spacing w:after="0" w:line="240" w:lineRule="auto"/>
              <w:jc w:val="both"/>
              <w:rPr>
                <w:rFonts w:ascii="Times New Roman" w:eastAsia="Times New Roman" w:hAnsi="Times New Roman" w:cs="Times New Roman"/>
                <w:sz w:val="24"/>
                <w:szCs w:val="24"/>
              </w:rPr>
            </w:pPr>
          </w:p>
          <w:p w14:paraId="025FEFA2" w14:textId="0F185C4A" w:rsidR="00050C80" w:rsidRPr="00AC3A8E" w:rsidRDefault="00CB05D7">
            <w:pPr>
              <w:spacing w:after="0" w:line="240" w:lineRule="auto"/>
              <w:jc w:val="both"/>
              <w:rPr>
                <w:rFonts w:ascii="Times New Roman" w:eastAsia="Times New Roman" w:hAnsi="Times New Roman" w:cs="Times New Roman"/>
                <w:sz w:val="24"/>
                <w:szCs w:val="24"/>
              </w:rPr>
            </w:pPr>
            <w:r w:rsidRPr="00AC3A8E">
              <w:rPr>
                <w:rFonts w:ascii="Times New Roman" w:eastAsia="Times New Roman" w:hAnsi="Times New Roman" w:cs="Times New Roman"/>
                <w:sz w:val="24"/>
                <w:szCs w:val="24"/>
              </w:rPr>
              <w:t>Список слов и словосочетаний:</w:t>
            </w:r>
          </w:p>
          <w:p w14:paraId="3578C8D5" w14:textId="77777777" w:rsidR="00050C80" w:rsidRDefault="00CB05D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Нагревания</w:t>
            </w:r>
          </w:p>
          <w:p w14:paraId="3F403764" w14:textId="77777777" w:rsidR="00AC3A8E" w:rsidRDefault="00CB05D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Остается без изменений </w:t>
            </w:r>
          </w:p>
          <w:p w14:paraId="75BD68F2" w14:textId="7528F4B2" w:rsidR="00050C80" w:rsidRDefault="00CB05D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Становится больше</w:t>
            </w:r>
          </w:p>
          <w:p w14:paraId="7E700D63" w14:textId="77777777" w:rsidR="00050C80" w:rsidRDefault="00050C80">
            <w:pPr>
              <w:spacing w:after="0" w:line="240" w:lineRule="auto"/>
              <w:jc w:val="both"/>
              <w:rPr>
                <w:rFonts w:ascii="Times New Roman" w:eastAsia="Times New Roman" w:hAnsi="Times New Roman" w:cs="Times New Roman"/>
                <w:lang w:eastAsia="ru-RU"/>
              </w:rPr>
            </w:pPr>
          </w:p>
          <w:p w14:paraId="74A31B80" w14:textId="5CF2DC94"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sz w:val="24"/>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3062FC5B" w14:textId="38E6298F" w:rsidR="00050C80" w:rsidRDefault="00CB05D7">
            <w:pPr>
              <w:spacing w:after="0" w:line="240" w:lineRule="auto"/>
              <w:jc w:val="center"/>
              <w:rPr>
                <w:rFonts w:ascii="Times New Roman" w:eastAsia="Calibri" w:hAnsi="Times New Roman" w:cs="Times New Roman"/>
                <w:b/>
                <w:bCs/>
                <w:sz w:val="28"/>
                <w:szCs w:val="28"/>
              </w:rPr>
            </w:pPr>
            <w:r>
              <w:rPr>
                <w:rFonts w:ascii="Times New Roman" w:eastAsia="Times New Roman" w:hAnsi="Times New Roman" w:cs="Times New Roman"/>
                <w:lang w:eastAsia="ru-RU"/>
              </w:rPr>
              <w:lastRenderedPageBreak/>
              <w:t>1,2,3</w:t>
            </w:r>
          </w:p>
        </w:tc>
      </w:tr>
      <w:tr w:rsidR="00050C80" w14:paraId="46DDD38F" w14:textId="77777777" w:rsidTr="00185E0F">
        <w:tc>
          <w:tcPr>
            <w:tcW w:w="2268" w:type="dxa"/>
            <w:vMerge/>
          </w:tcPr>
          <w:p w14:paraId="7537110A"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5C95965B" w14:textId="77777777" w:rsidR="00050C80" w:rsidRDefault="00CB05D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3"/>
                <w:szCs w:val="23"/>
              </w:rPr>
              <w:t xml:space="preserve"> </w:t>
            </w:r>
            <w:r>
              <w:rPr>
                <w:rFonts w:ascii="Times New Roman" w:eastAsia="Times New Roman" w:hAnsi="Times New Roman" w:cs="Times New Roman"/>
                <w:sz w:val="24"/>
                <w:szCs w:val="24"/>
              </w:rPr>
              <w:t>Прочитайте текст и вставьте на места пропусков слова (словосочетания) из приведенного списка.</w:t>
            </w:r>
            <w:r>
              <w:rPr>
                <w:rFonts w:ascii="Times New Roman" w:eastAsia="Times New Roman" w:hAnsi="Times New Roman" w:cs="Times New Roman"/>
                <w:sz w:val="24"/>
                <w:szCs w:val="24"/>
                <w:lang w:eastAsia="ru-RU"/>
              </w:rPr>
              <w:t xml:space="preserve"> </w:t>
            </w:r>
          </w:p>
          <w:p w14:paraId="71B60649" w14:textId="77777777" w:rsidR="00050C80" w:rsidRDefault="00CB05D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проведения опыта понадобится стеклянная палочка, лист бумаги и бумажный султан, закрепленный на железном стержне. Если потереть палочку листом бумаги, то палочка и лист бумаги приобретают _________. Султан заряжают тем же зарядом, что и заряд палочки. При поднесении палочки к султану будет наблюдаться _________ (Б) полосок бумаги султана от палочки. Это происходит из-за взаимодействия зарядов. Если подносить к султану не палочку, а лист бумаги, то полоски бумаги султана будут _________.</w:t>
            </w:r>
            <w:r>
              <w:rPr>
                <w:rFonts w:ascii="Times New Roman" w:eastAsia="Times New Roman" w:hAnsi="Times New Roman" w:cs="Times New Roman"/>
                <w:sz w:val="24"/>
                <w:szCs w:val="24"/>
                <w:lang w:eastAsia="ru-RU"/>
              </w:rPr>
              <w:t xml:space="preserve"> (ОК 01.)</w:t>
            </w:r>
          </w:p>
          <w:p w14:paraId="6F1C0791" w14:textId="77777777" w:rsidR="00050C80" w:rsidRDefault="00CB05D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Calibri" w:hAnsi="Times New Roman" w:cs="Times New Roman"/>
                <w:noProof/>
                <w:color w:val="000000"/>
                <w:sz w:val="24"/>
                <w:szCs w:val="24"/>
                <w:lang w:eastAsia="ru-RU"/>
              </w:rPr>
              <w:drawing>
                <wp:anchor distT="0" distB="0" distL="114300" distR="114300" simplePos="0" relativeHeight="251652608" behindDoc="0" locked="0" layoutInCell="1" allowOverlap="1" wp14:anchorId="670028FC" wp14:editId="64153685">
                  <wp:simplePos x="0" y="0"/>
                  <wp:positionH relativeFrom="column">
                    <wp:posOffset>-4445</wp:posOffset>
                  </wp:positionH>
                  <wp:positionV relativeFrom="paragraph">
                    <wp:posOffset>-6350</wp:posOffset>
                  </wp:positionV>
                  <wp:extent cx="1911350" cy="1694815"/>
                  <wp:effectExtent l="0" t="0" r="0" b="635"/>
                  <wp:wrapSquare wrapText="bothSides"/>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a:picLocks noChangeAspect="1" noChangeArrowheads="1"/>
                          </pic:cNvPicPr>
                        </pic:nvPicPr>
                        <pic:blipFill>
                          <a:blip r:embed="rId30">
                            <a:extLst>
                              <a:ext uri="{28A0092B-C50C-407E-A947-70E740481C1C}">
                                <a14:useLocalDpi xmlns:a14="http://schemas.microsoft.com/office/drawing/2010/main" val="0"/>
                              </a:ext>
                            </a:extLst>
                          </a:blip>
                          <a:srcRect l="22617" t="35770" r="65196" b="45016"/>
                          <a:stretch>
                            <a:fillRect/>
                          </a:stretch>
                        </pic:blipFill>
                        <pic:spPr>
                          <a:xfrm>
                            <a:off x="0" y="0"/>
                            <a:ext cx="1911350" cy="1694815"/>
                          </a:xfrm>
                          <a:prstGeom prst="rect">
                            <a:avLst/>
                          </a:prstGeom>
                          <a:noFill/>
                        </pic:spPr>
                      </pic:pic>
                    </a:graphicData>
                  </a:graphic>
                </wp:anchor>
              </w:drawing>
            </w:r>
            <w:r>
              <w:rPr>
                <w:rFonts w:ascii="Times New Roman" w:eastAsia="Times New Roman" w:hAnsi="Times New Roman" w:cs="Times New Roman"/>
                <w:sz w:val="24"/>
                <w:szCs w:val="24"/>
              </w:rPr>
              <w:t>Список слов и словосочетаний:</w:t>
            </w:r>
          </w:p>
          <w:p w14:paraId="215B38FE" w14:textId="77777777" w:rsidR="00050C80" w:rsidRDefault="00CB05D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Условно  противоположные заряды</w:t>
            </w:r>
          </w:p>
          <w:p w14:paraId="43A630BB" w14:textId="77777777" w:rsidR="00050C80" w:rsidRDefault="00CB05D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Отталкивание</w:t>
            </w:r>
          </w:p>
          <w:p w14:paraId="59A84236" w14:textId="77777777" w:rsidR="00050C80" w:rsidRDefault="00CB05D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Стремиться к бумаге</w:t>
            </w:r>
          </w:p>
          <w:p w14:paraId="2700E803" w14:textId="77777777" w:rsidR="00050C80" w:rsidRDefault="00050C80">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8D17F1F" w14:textId="77777777"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sz w:val="24"/>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4806C5C4" w14:textId="3CD6768C" w:rsidR="00050C80" w:rsidRDefault="00CB05D7">
            <w:pPr>
              <w:spacing w:after="0" w:line="240" w:lineRule="auto"/>
              <w:jc w:val="center"/>
              <w:rPr>
                <w:rFonts w:ascii="Times New Roman" w:eastAsia="Calibri" w:hAnsi="Times New Roman" w:cs="Times New Roman"/>
                <w:b/>
                <w:bCs/>
                <w:sz w:val="28"/>
                <w:szCs w:val="28"/>
              </w:rPr>
            </w:pPr>
            <w:r>
              <w:rPr>
                <w:rFonts w:ascii="Times New Roman" w:eastAsia="Times New Roman" w:hAnsi="Times New Roman" w:cs="Times New Roman"/>
                <w:lang w:eastAsia="ru-RU"/>
              </w:rPr>
              <w:t>1,2,3</w:t>
            </w:r>
          </w:p>
        </w:tc>
      </w:tr>
      <w:tr w:rsidR="00050C80" w14:paraId="7679923F" w14:textId="77777777" w:rsidTr="00185E0F">
        <w:tc>
          <w:tcPr>
            <w:tcW w:w="2268" w:type="dxa"/>
            <w:vMerge/>
          </w:tcPr>
          <w:p w14:paraId="4709E93E"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6245D69F" w14:textId="77777777" w:rsidR="00050C80" w:rsidRDefault="00CB05D7">
            <w:pPr>
              <w:spacing w:before="100" w:beforeAutospacing="1" w:after="100" w:afterAutospacing="1" w:line="240" w:lineRule="auto"/>
              <w:jc w:val="both"/>
              <w:rPr>
                <w:rFonts w:ascii="Times New Roman" w:eastAsia="Times New Roman" w:hAnsi="Times New Roman" w:cs="Times New Roman"/>
              </w:rPr>
            </w:pPr>
            <w:r>
              <w:rPr>
                <w:rFonts w:ascii="Times New Roman" w:eastAsia="Times New Roman" w:hAnsi="Times New Roman" w:cs="Times New Roman"/>
              </w:rPr>
              <w:t>8.</w:t>
            </w:r>
            <w:r>
              <w:rPr>
                <w:rFonts w:ascii="Times New Roman" w:eastAsia="Times New Roman" w:hAnsi="Times New Roman" w:cs="Times New Roman"/>
                <w:b/>
                <w:bCs/>
              </w:rPr>
              <w:t xml:space="preserve"> </w:t>
            </w:r>
            <w:r>
              <w:rPr>
                <w:rFonts w:ascii="Times New Roman" w:eastAsia="Times New Roman" w:hAnsi="Times New Roman" w:cs="Times New Roman"/>
              </w:rPr>
              <w:t>Прочитайте текст и вставьте на места пропусков слова (словосочетания) из приведенного списка.</w:t>
            </w:r>
          </w:p>
          <w:p w14:paraId="2C478F91" w14:textId="37EEBE4D" w:rsidR="00050C80" w:rsidRDefault="00CB05D7">
            <w:pPr>
              <w:spacing w:before="100" w:beforeAutospacing="1" w:after="100" w:afterAutospacing="1" w:line="240" w:lineRule="auto"/>
              <w:jc w:val="both"/>
              <w:rPr>
                <w:rFonts w:ascii="Times New Roman" w:eastAsia="Times New Roman" w:hAnsi="Times New Roman" w:cs="Times New Roman"/>
              </w:rPr>
            </w:pPr>
            <w:r>
              <w:rPr>
                <w:rFonts w:ascii="Times New Roman" w:eastAsia="Times New Roman" w:hAnsi="Times New Roman" w:cs="Times New Roman"/>
              </w:rPr>
              <w:t xml:space="preserve">Для охлаждения морса в кастрюле используют лед: в первом случае лед кладут вниз, под дно кастрюли, во втором </w:t>
            </w:r>
            <w:r w:rsidR="00AC3A8E">
              <w:rPr>
                <w:rFonts w:ascii="Times New Roman" w:eastAsia="Times New Roman" w:hAnsi="Times New Roman" w:cs="Times New Roman"/>
              </w:rPr>
              <w:t>случае —</w:t>
            </w:r>
            <w:r>
              <w:rPr>
                <w:rFonts w:ascii="Times New Roman" w:eastAsia="Times New Roman" w:hAnsi="Times New Roman" w:cs="Times New Roman"/>
              </w:rPr>
              <w:t xml:space="preserve"> наверх, в перевернутую крышку кастрюли (см. рис.)</w:t>
            </w:r>
            <w:r>
              <w:rPr>
                <w:rFonts w:ascii="MS Mincho" w:eastAsia="MS Mincho" w:hAnsi="MS Mincho" w:cs="MS Mincho" w:hint="eastAsia"/>
              </w:rPr>
              <w:t> </w:t>
            </w:r>
            <w:r>
              <w:rPr>
                <w:rFonts w:ascii="Times New Roman" w:eastAsia="Times New Roman" w:hAnsi="Times New Roman" w:cs="Times New Roman"/>
              </w:rPr>
              <w:t xml:space="preserve"> Процесс охлаждения морса происходит быстрее _________. В этом случае ______ преимущественно за счет конвекции. Плотность охлажденных слоев морса больше, поэтому они будут </w:t>
            </w:r>
            <w:r>
              <w:rPr>
                <w:rFonts w:ascii="Times New Roman" w:eastAsia="Times New Roman" w:hAnsi="Times New Roman" w:cs="Times New Roman"/>
              </w:rPr>
              <w:lastRenderedPageBreak/>
              <w:t>_______.</w:t>
            </w:r>
            <w:r>
              <w:rPr>
                <w:rFonts w:ascii="Times New Roman" w:eastAsia="Times New Roman" w:hAnsi="Times New Roman" w:cs="Times New Roman"/>
                <w:lang w:eastAsia="ru-RU"/>
              </w:rPr>
              <w:t xml:space="preserve"> (ОК 01.)</w:t>
            </w:r>
          </w:p>
          <w:p w14:paraId="505B868A" w14:textId="77777777" w:rsidR="00050C80" w:rsidRDefault="00CB05D7">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14:ligatures w14:val="standardContextual"/>
              </w:rPr>
              <w:drawing>
                <wp:anchor distT="0" distB="0" distL="114300" distR="114300" simplePos="0" relativeHeight="251660800" behindDoc="0" locked="0" layoutInCell="1" allowOverlap="1" wp14:anchorId="55938BB4" wp14:editId="1CD9833B">
                  <wp:simplePos x="0" y="0"/>
                  <wp:positionH relativeFrom="column">
                    <wp:posOffset>-23495</wp:posOffset>
                  </wp:positionH>
                  <wp:positionV relativeFrom="paragraph">
                    <wp:posOffset>161925</wp:posOffset>
                  </wp:positionV>
                  <wp:extent cx="2467610" cy="1410335"/>
                  <wp:effectExtent l="0" t="0" r="8890" b="0"/>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noChangeArrowheads="1"/>
                          </pic:cNvPicPr>
                        </pic:nvPicPr>
                        <pic:blipFill>
                          <a:blip r:embed="rId31">
                            <a:extLst>
                              <a:ext uri="{28A0092B-C50C-407E-A947-70E740481C1C}">
                                <a14:useLocalDpi xmlns:a14="http://schemas.microsoft.com/office/drawing/2010/main" val="0"/>
                              </a:ext>
                            </a:extLst>
                          </a:blip>
                          <a:srcRect l="36726" t="28178" r="51044" b="59395"/>
                          <a:stretch>
                            <a:fillRect/>
                          </a:stretch>
                        </pic:blipFill>
                        <pic:spPr>
                          <a:xfrm>
                            <a:off x="0" y="0"/>
                            <a:ext cx="2467610" cy="1410335"/>
                          </a:xfrm>
                          <a:prstGeom prst="rect">
                            <a:avLst/>
                          </a:prstGeom>
                          <a:noFill/>
                        </pic:spPr>
                      </pic:pic>
                    </a:graphicData>
                  </a:graphic>
                </wp:anchor>
              </w:drawing>
            </w:r>
          </w:p>
          <w:p w14:paraId="6245464E" w14:textId="77777777" w:rsidR="00050C80" w:rsidRDefault="00050C80">
            <w:pPr>
              <w:spacing w:after="0" w:line="240" w:lineRule="auto"/>
              <w:rPr>
                <w:rFonts w:ascii="Times New Roman" w:eastAsia="Times New Roman" w:hAnsi="Times New Roman" w:cs="Times New Roman"/>
                <w:b/>
                <w:bCs/>
              </w:rPr>
            </w:pPr>
          </w:p>
          <w:p w14:paraId="16A706F0" w14:textId="77777777" w:rsidR="00050C80" w:rsidRDefault="00050C80">
            <w:pPr>
              <w:spacing w:after="0" w:line="240" w:lineRule="auto"/>
              <w:rPr>
                <w:rFonts w:ascii="Times New Roman" w:eastAsia="Times New Roman" w:hAnsi="Times New Roman" w:cs="Times New Roman"/>
                <w:b/>
                <w:bCs/>
              </w:rPr>
            </w:pPr>
          </w:p>
          <w:p w14:paraId="20C1EE8B" w14:textId="77777777" w:rsidR="00050C80" w:rsidRDefault="00050C80">
            <w:pPr>
              <w:spacing w:after="0" w:line="240" w:lineRule="auto"/>
              <w:rPr>
                <w:rFonts w:ascii="Times New Roman" w:eastAsia="Times New Roman" w:hAnsi="Times New Roman" w:cs="Times New Roman"/>
                <w:b/>
                <w:bCs/>
              </w:rPr>
            </w:pPr>
          </w:p>
          <w:p w14:paraId="4AE91DAB" w14:textId="77777777" w:rsidR="00050C80" w:rsidRDefault="00050C80">
            <w:pPr>
              <w:spacing w:after="0" w:line="240" w:lineRule="auto"/>
              <w:rPr>
                <w:rFonts w:ascii="Times New Roman" w:eastAsia="Times New Roman" w:hAnsi="Times New Roman" w:cs="Times New Roman"/>
                <w:b/>
                <w:bCs/>
              </w:rPr>
            </w:pPr>
          </w:p>
          <w:p w14:paraId="6C23F46C" w14:textId="77777777" w:rsidR="00050C80" w:rsidRDefault="00050C80">
            <w:pPr>
              <w:spacing w:after="0" w:line="240" w:lineRule="auto"/>
              <w:rPr>
                <w:rFonts w:ascii="Times New Roman" w:eastAsia="Times New Roman" w:hAnsi="Times New Roman" w:cs="Times New Roman"/>
                <w:b/>
                <w:bCs/>
              </w:rPr>
            </w:pPr>
          </w:p>
          <w:p w14:paraId="3A64C221" w14:textId="77777777" w:rsidR="00050C80" w:rsidRDefault="00050C80">
            <w:pPr>
              <w:spacing w:after="0" w:line="240" w:lineRule="auto"/>
              <w:rPr>
                <w:rFonts w:ascii="Times New Roman" w:eastAsia="Times New Roman" w:hAnsi="Times New Roman" w:cs="Times New Roman"/>
                <w:b/>
                <w:bCs/>
              </w:rPr>
            </w:pPr>
          </w:p>
          <w:p w14:paraId="46783F3C" w14:textId="77777777" w:rsidR="00050C80" w:rsidRDefault="00050C80">
            <w:pPr>
              <w:spacing w:after="0" w:line="240" w:lineRule="auto"/>
              <w:rPr>
                <w:rFonts w:ascii="Times New Roman" w:eastAsia="Times New Roman" w:hAnsi="Times New Roman" w:cs="Times New Roman"/>
                <w:b/>
                <w:bCs/>
              </w:rPr>
            </w:pPr>
          </w:p>
          <w:p w14:paraId="0E1EB312" w14:textId="77777777" w:rsidR="00050C80" w:rsidRDefault="00050C80">
            <w:pPr>
              <w:spacing w:after="0" w:line="240" w:lineRule="auto"/>
              <w:rPr>
                <w:rFonts w:ascii="Times New Roman" w:eastAsia="Times New Roman" w:hAnsi="Times New Roman" w:cs="Times New Roman"/>
                <w:b/>
                <w:bCs/>
              </w:rPr>
            </w:pPr>
          </w:p>
          <w:p w14:paraId="4AC87DF3" w14:textId="77777777" w:rsidR="00050C80" w:rsidRDefault="00050C80">
            <w:pPr>
              <w:spacing w:after="0" w:line="240" w:lineRule="auto"/>
              <w:rPr>
                <w:rFonts w:ascii="Times New Roman" w:eastAsia="Times New Roman" w:hAnsi="Times New Roman" w:cs="Times New Roman"/>
                <w:b/>
                <w:bCs/>
              </w:rPr>
            </w:pPr>
          </w:p>
          <w:p w14:paraId="49D3944E" w14:textId="77777777" w:rsidR="00050C80" w:rsidRPr="00AC3A8E" w:rsidRDefault="00CB05D7">
            <w:pPr>
              <w:spacing w:after="0" w:line="240" w:lineRule="auto"/>
              <w:rPr>
                <w:rFonts w:ascii="Times New Roman" w:eastAsia="Times New Roman" w:hAnsi="Times New Roman" w:cs="Times New Roman"/>
              </w:rPr>
            </w:pPr>
            <w:r w:rsidRPr="00AC3A8E">
              <w:rPr>
                <w:rFonts w:ascii="Times New Roman" w:eastAsia="Times New Roman" w:hAnsi="Times New Roman" w:cs="Times New Roman"/>
              </w:rPr>
              <w:t>Список слов и словосочетаний:</w:t>
            </w:r>
          </w:p>
          <w:p w14:paraId="54ED4A81"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1.  Процесс охлаждения осуществляется</w:t>
            </w:r>
          </w:p>
          <w:p w14:paraId="2E500C5C"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2.  Во второй кастрюле</w:t>
            </w:r>
          </w:p>
          <w:p w14:paraId="4FF6E290"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3.  Опускаться</w:t>
            </w:r>
          </w:p>
          <w:p w14:paraId="4D5E908B" w14:textId="77777777" w:rsidR="00050C80" w:rsidRDefault="00CB05D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lang w:eastAsia="ru-RU"/>
              </w:rPr>
              <w:t>Запишите цифры вариантов ответов в нужной последовательности:</w:t>
            </w:r>
          </w:p>
        </w:tc>
        <w:tc>
          <w:tcPr>
            <w:tcW w:w="2410" w:type="dxa"/>
            <w:tcBorders>
              <w:top w:val="single" w:sz="4" w:space="0" w:color="auto"/>
              <w:left w:val="single" w:sz="4" w:space="0" w:color="auto"/>
              <w:bottom w:val="single" w:sz="4" w:space="0" w:color="auto"/>
              <w:right w:val="single" w:sz="4" w:space="0" w:color="auto"/>
            </w:tcBorders>
          </w:tcPr>
          <w:p w14:paraId="3FDC035B" w14:textId="70D52AC3"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2,1,3</w:t>
            </w:r>
          </w:p>
        </w:tc>
      </w:tr>
      <w:tr w:rsidR="00050C80" w14:paraId="32051581" w14:textId="77777777" w:rsidTr="00185E0F">
        <w:tc>
          <w:tcPr>
            <w:tcW w:w="2268" w:type="dxa"/>
            <w:vMerge w:val="restart"/>
          </w:tcPr>
          <w:p w14:paraId="30EC7313"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7A0760DD" w14:textId="77777777" w:rsidR="00050C80" w:rsidRDefault="00050C80">
            <w:pPr>
              <w:spacing w:after="0" w:line="240" w:lineRule="auto"/>
              <w:jc w:val="center"/>
              <w:rPr>
                <w:rFonts w:ascii="Times New Roman" w:eastAsia="Calibri" w:hAnsi="Times New Roman" w:cs="Times New Roman"/>
                <w:b/>
                <w:bCs/>
                <w:sz w:val="28"/>
                <w:szCs w:val="28"/>
              </w:rPr>
            </w:pPr>
          </w:p>
        </w:tc>
        <w:tc>
          <w:tcPr>
            <w:tcW w:w="8222" w:type="dxa"/>
            <w:gridSpan w:val="2"/>
            <w:tcBorders>
              <w:top w:val="single" w:sz="4" w:space="0" w:color="auto"/>
              <w:left w:val="single" w:sz="4" w:space="0" w:color="auto"/>
              <w:bottom w:val="single" w:sz="4" w:space="0" w:color="auto"/>
              <w:right w:val="single" w:sz="4" w:space="0" w:color="auto"/>
            </w:tcBorders>
          </w:tcPr>
          <w:p w14:paraId="081BEAA3"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14:paraId="1A807DF9" w14:textId="77777777" w:rsidTr="00185E0F">
        <w:tc>
          <w:tcPr>
            <w:tcW w:w="2268" w:type="dxa"/>
            <w:vMerge/>
          </w:tcPr>
          <w:p w14:paraId="0816C8BD"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6D1FAA16" w14:textId="77777777" w:rsidR="00050C80" w:rsidRDefault="00CB05D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9. С началом резкого ускорения движущегося автобуса пассажиры отклоняются назад (см. рисунок). Какое явление наблюдается в данном случае?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lang w:eastAsia="ru-RU"/>
              </w:rPr>
              <w:t>ОК 01.</w:t>
            </w:r>
            <w:r>
              <w:rPr>
                <w:rFonts w:ascii="Times New Roman" w:eastAsia="Times New Roman" w:hAnsi="Times New Roman" w:cs="Times New Roman"/>
                <w:sz w:val="24"/>
                <w:szCs w:val="24"/>
                <w:lang w:eastAsia="ru-RU"/>
              </w:rPr>
              <w:t>)</w:t>
            </w:r>
          </w:p>
          <w:p w14:paraId="72CD0D5E" w14:textId="77777777" w:rsidR="00050C80" w:rsidRDefault="00CB05D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8752" behindDoc="0" locked="0" layoutInCell="1" allowOverlap="1" wp14:anchorId="36C0A2D0" wp14:editId="06351E1C">
                  <wp:simplePos x="0" y="0"/>
                  <wp:positionH relativeFrom="column">
                    <wp:posOffset>-103505</wp:posOffset>
                  </wp:positionH>
                  <wp:positionV relativeFrom="paragraph">
                    <wp:posOffset>107315</wp:posOffset>
                  </wp:positionV>
                  <wp:extent cx="2873375" cy="1155700"/>
                  <wp:effectExtent l="0" t="0" r="3175" b="6350"/>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noChangeArrowheads="1"/>
                          </pic:cNvPicPr>
                        </pic:nvPicPr>
                        <pic:blipFill>
                          <a:blip r:embed="rId32">
                            <a:extLst>
                              <a:ext uri="{28A0092B-C50C-407E-A947-70E740481C1C}">
                                <a14:useLocalDpi xmlns:a14="http://schemas.microsoft.com/office/drawing/2010/main" val="0"/>
                              </a:ext>
                            </a:extLst>
                          </a:blip>
                          <a:srcRect l="21455" t="50859" r="61726" b="37112"/>
                          <a:stretch>
                            <a:fillRect/>
                          </a:stretch>
                        </pic:blipFill>
                        <pic:spPr>
                          <a:xfrm>
                            <a:off x="0" y="0"/>
                            <a:ext cx="2873375" cy="1155700"/>
                          </a:xfrm>
                          <a:prstGeom prst="rect">
                            <a:avLst/>
                          </a:prstGeom>
                          <a:noFill/>
                        </pic:spPr>
                      </pic:pic>
                    </a:graphicData>
                  </a:graphic>
                </wp:anchor>
              </w:drawing>
            </w:r>
          </w:p>
          <w:p w14:paraId="3F86C742" w14:textId="77777777" w:rsidR="00050C80" w:rsidRDefault="00050C80">
            <w:pPr>
              <w:spacing w:after="0" w:line="240" w:lineRule="auto"/>
              <w:jc w:val="both"/>
              <w:rPr>
                <w:rFonts w:ascii="Times New Roman" w:eastAsia="Times New Roman" w:hAnsi="Times New Roman" w:cs="Times New Roman"/>
                <w:sz w:val="24"/>
                <w:szCs w:val="24"/>
              </w:rPr>
            </w:pPr>
          </w:p>
          <w:p w14:paraId="30970F69" w14:textId="77777777" w:rsidR="00050C80" w:rsidRDefault="00050C80">
            <w:pPr>
              <w:spacing w:after="0" w:line="240" w:lineRule="auto"/>
              <w:jc w:val="both"/>
              <w:rPr>
                <w:rFonts w:ascii="Times New Roman" w:eastAsia="Times New Roman" w:hAnsi="Times New Roman" w:cs="Times New Roman"/>
                <w:sz w:val="24"/>
                <w:szCs w:val="24"/>
              </w:rPr>
            </w:pPr>
          </w:p>
          <w:p w14:paraId="2E370038" w14:textId="77777777" w:rsidR="00050C80" w:rsidRDefault="00050C80">
            <w:pPr>
              <w:spacing w:after="0" w:line="240" w:lineRule="auto"/>
              <w:jc w:val="both"/>
              <w:rPr>
                <w:rFonts w:ascii="Times New Roman" w:eastAsia="Times New Roman" w:hAnsi="Times New Roman" w:cs="Times New Roman"/>
                <w:sz w:val="24"/>
                <w:szCs w:val="24"/>
              </w:rPr>
            </w:pPr>
          </w:p>
          <w:p w14:paraId="0F102C5A" w14:textId="77777777" w:rsidR="00050C80" w:rsidRDefault="00050C80">
            <w:pPr>
              <w:spacing w:after="0" w:line="240" w:lineRule="auto"/>
              <w:jc w:val="both"/>
              <w:rPr>
                <w:rFonts w:ascii="Times New Roman" w:eastAsia="Times New Roman" w:hAnsi="Times New Roman" w:cs="Times New Roman"/>
                <w:sz w:val="24"/>
                <w:szCs w:val="24"/>
              </w:rPr>
            </w:pPr>
          </w:p>
          <w:p w14:paraId="7A824186" w14:textId="77777777" w:rsidR="00050C80" w:rsidRDefault="00050C80">
            <w:pPr>
              <w:spacing w:after="0" w:line="240" w:lineRule="auto"/>
              <w:jc w:val="both"/>
              <w:rPr>
                <w:rFonts w:ascii="Times New Roman" w:eastAsia="Times New Roman" w:hAnsi="Times New Roman" w:cs="Times New Roman"/>
                <w:sz w:val="24"/>
                <w:szCs w:val="24"/>
              </w:rPr>
            </w:pPr>
          </w:p>
          <w:p w14:paraId="7218A0CC" w14:textId="77777777" w:rsidR="00050C80" w:rsidRDefault="00050C80">
            <w:pPr>
              <w:spacing w:after="0" w:line="240" w:lineRule="auto"/>
              <w:jc w:val="both"/>
              <w:rPr>
                <w:rFonts w:ascii="Times New Roman" w:eastAsia="Times New Roman" w:hAnsi="Times New Roman" w:cs="Times New Roman"/>
                <w:sz w:val="24"/>
                <w:szCs w:val="24"/>
              </w:rPr>
            </w:pPr>
          </w:p>
          <w:p w14:paraId="35DD9A56" w14:textId="77777777" w:rsidR="00050C80" w:rsidRDefault="00050C80">
            <w:pPr>
              <w:spacing w:after="0" w:line="240" w:lineRule="auto"/>
              <w:jc w:val="both"/>
              <w:rPr>
                <w:rFonts w:ascii="Times New Roman" w:eastAsia="Times New Roman" w:hAnsi="Times New Roman" w:cs="Times New Roman"/>
                <w:sz w:val="24"/>
                <w:szCs w:val="24"/>
              </w:rPr>
            </w:pPr>
          </w:p>
          <w:p w14:paraId="1176A232"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Колебания</w:t>
            </w:r>
          </w:p>
          <w:p w14:paraId="0F39208C"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Инерция</w:t>
            </w:r>
          </w:p>
          <w:p w14:paraId="1DA2602C"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Реактивное движение</w:t>
            </w:r>
          </w:p>
          <w:p w14:paraId="79502C22"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Давление воздуха</w:t>
            </w:r>
          </w:p>
          <w:p w14:paraId="13B9FE61" w14:textId="77777777" w:rsidR="00050C80" w:rsidRDefault="00050C80">
            <w:pPr>
              <w:spacing w:after="0" w:line="240" w:lineRule="auto"/>
              <w:jc w:val="both"/>
              <w:rPr>
                <w:rFonts w:ascii="Times New Roman" w:eastAsia="Times New Roman" w:hAnsi="Times New Roman" w:cs="Times New Roman"/>
                <w:lang w:eastAsia="ru-RU"/>
              </w:rPr>
            </w:pPr>
          </w:p>
          <w:p w14:paraId="4EA5F69A" w14:textId="530DDBC8"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FF2403F" w14:textId="77777777"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1B97839C"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1EA0BF8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17E07F4D" w14:textId="77777777"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sz w:val="24"/>
                <w:szCs w:val="24"/>
              </w:rPr>
              <w:t xml:space="preserve">С началом резкого ускорения </w:t>
            </w:r>
            <w:r>
              <w:rPr>
                <w:rFonts w:ascii="Times New Roman" w:eastAsia="Times New Roman" w:hAnsi="Times New Roman" w:cs="Times New Roman"/>
                <w:lang w:eastAsia="ru-RU"/>
              </w:rPr>
              <w:t>автобуса пассажиры по инерции стремятся сохранить состояние покоя</w:t>
            </w:r>
          </w:p>
        </w:tc>
      </w:tr>
      <w:tr w:rsidR="00050C80" w14:paraId="4259CDEB" w14:textId="77777777" w:rsidTr="00185E0F">
        <w:tc>
          <w:tcPr>
            <w:tcW w:w="2268" w:type="dxa"/>
            <w:vMerge/>
          </w:tcPr>
          <w:p w14:paraId="4E6D7A7F"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59012716" w14:textId="6D8224E2"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10. Факт того, что магнитная стрелка компаса ориентируется вблизи электромагнита, </w:t>
            </w:r>
            <w:r w:rsidR="00AC3A8E">
              <w:rPr>
                <w:rFonts w:ascii="Times New Roman" w:eastAsia="Times New Roman" w:hAnsi="Times New Roman" w:cs="Times New Roman"/>
              </w:rPr>
              <w:t>объясняется</w:t>
            </w:r>
            <w:r>
              <w:rPr>
                <w:rFonts w:ascii="Times New Roman" w:eastAsia="Times New Roman" w:hAnsi="Times New Roman" w:cs="Times New Roman"/>
              </w:rPr>
              <w:t xml:space="preserve"> одним из указанных явлений. Каким?</w:t>
            </w:r>
            <w:r>
              <w:rPr>
                <w:rFonts w:ascii="Times New Roman" w:eastAsia="Times New Roman" w:hAnsi="Times New Roman" w:cs="Times New Roman"/>
                <w:lang w:eastAsia="ru-RU"/>
              </w:rPr>
              <w:t xml:space="preserve"> (ОК 01.)</w:t>
            </w:r>
          </w:p>
          <w:p w14:paraId="1C4565B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2D5CC8F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Электризацией тел</w:t>
            </w:r>
          </w:p>
          <w:p w14:paraId="5B96AC9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Проводники с током взаимодействуют между собой</w:t>
            </w:r>
          </w:p>
          <w:p w14:paraId="3E68A05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Намагничиванием вещества в магнитном поле</w:t>
            </w:r>
          </w:p>
          <w:p w14:paraId="4EDBB78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Взаимодействием постоянного магнита и проводника с током</w:t>
            </w:r>
          </w:p>
          <w:p w14:paraId="5E1D2117" w14:textId="77777777" w:rsidR="00050C80" w:rsidRDefault="00050C80">
            <w:pPr>
              <w:spacing w:after="0" w:line="240" w:lineRule="auto"/>
              <w:jc w:val="both"/>
              <w:rPr>
                <w:rFonts w:ascii="Times New Roman" w:eastAsia="Times New Roman" w:hAnsi="Times New Roman" w:cs="Times New Roman"/>
                <w:lang w:eastAsia="ru-RU"/>
              </w:rPr>
            </w:pPr>
          </w:p>
          <w:p w14:paraId="6526FF6C" w14:textId="55B5792C"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421C3FA" w14:textId="77777777"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3E681D52"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4</w:t>
            </w:r>
          </w:p>
          <w:p w14:paraId="3B39A1E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Магнитная стрелка компаса взаимодействует с магнитным полем проводника с током</w:t>
            </w:r>
          </w:p>
          <w:p w14:paraId="2D0560A8" w14:textId="77777777" w:rsidR="00050C80" w:rsidRDefault="00050C80">
            <w:pPr>
              <w:spacing w:after="0" w:line="240" w:lineRule="auto"/>
              <w:jc w:val="both"/>
              <w:rPr>
                <w:rFonts w:ascii="Times New Roman" w:eastAsia="Calibri" w:hAnsi="Times New Roman" w:cs="Times New Roman"/>
                <w:b/>
                <w:bCs/>
                <w:sz w:val="28"/>
                <w:szCs w:val="28"/>
              </w:rPr>
            </w:pPr>
          </w:p>
        </w:tc>
      </w:tr>
      <w:tr w:rsidR="00050C80" w14:paraId="5EB0AE38" w14:textId="77777777" w:rsidTr="00185E0F">
        <w:tc>
          <w:tcPr>
            <w:tcW w:w="2268" w:type="dxa"/>
            <w:vMerge/>
          </w:tcPr>
          <w:p w14:paraId="0A3D95C1"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77A6B75F"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rPr>
              <w:t>. Оконное стекло поглощает звук меньше, чем воздух. Однако уличный шум слышен лучше при открытых окнах. Какое явление объясняет этот факт?</w:t>
            </w:r>
            <w:r>
              <w:rPr>
                <w:rFonts w:ascii="Times New Roman" w:eastAsia="Times New Roman" w:hAnsi="Times New Roman" w:cs="Times New Roman"/>
                <w:lang w:eastAsia="ru-RU"/>
              </w:rPr>
              <w:t xml:space="preserve"> (ОК 01.</w:t>
            </w:r>
            <w:r>
              <w:rPr>
                <w:rFonts w:ascii="Times New Roman" w:eastAsia="Times New Roman" w:hAnsi="Times New Roman" w:cs="Times New Roman"/>
                <w:sz w:val="24"/>
                <w:szCs w:val="24"/>
                <w:lang w:eastAsia="ru-RU"/>
              </w:rPr>
              <w:t>)</w:t>
            </w:r>
          </w:p>
          <w:p w14:paraId="51D5A26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0BC55DF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Часть звука в стекле поглощается</w:t>
            </w:r>
          </w:p>
          <w:p w14:paraId="2DB24D7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Часть звука в воздухе поглощается</w:t>
            </w:r>
          </w:p>
          <w:p w14:paraId="2C533A7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Отражение звука на границе сред</w:t>
            </w:r>
          </w:p>
          <w:p w14:paraId="0FF74F8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Дифракция звука на границе сред</w:t>
            </w:r>
          </w:p>
          <w:p w14:paraId="1DB20B5D" w14:textId="77777777" w:rsidR="00050C80" w:rsidRDefault="00050C80">
            <w:pPr>
              <w:spacing w:after="0" w:line="240" w:lineRule="auto"/>
              <w:jc w:val="both"/>
              <w:rPr>
                <w:rFonts w:ascii="Times New Roman" w:eastAsia="Times New Roman" w:hAnsi="Times New Roman" w:cs="Times New Roman"/>
                <w:lang w:eastAsia="ru-RU"/>
              </w:rPr>
            </w:pPr>
          </w:p>
          <w:p w14:paraId="645AA269" w14:textId="2DF66DF1"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41574DC" w14:textId="77777777"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4630BFD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3</w:t>
            </w:r>
          </w:p>
          <w:p w14:paraId="573B68A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1D29A8B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Уличный шум слышен лучше при открытых окнах, потому что звук отражается на границе сред</w:t>
            </w:r>
          </w:p>
          <w:p w14:paraId="6239CE6A" w14:textId="77777777" w:rsidR="00050C80" w:rsidRDefault="00050C80">
            <w:pPr>
              <w:spacing w:after="0" w:line="240" w:lineRule="auto"/>
              <w:jc w:val="both"/>
              <w:rPr>
                <w:rFonts w:ascii="Times New Roman" w:eastAsia="Calibri" w:hAnsi="Times New Roman" w:cs="Times New Roman"/>
                <w:b/>
                <w:bCs/>
                <w:sz w:val="28"/>
                <w:szCs w:val="28"/>
              </w:rPr>
            </w:pPr>
          </w:p>
        </w:tc>
      </w:tr>
      <w:tr w:rsidR="00050C80" w14:paraId="0DF374E3" w14:textId="77777777" w:rsidTr="00185E0F">
        <w:tc>
          <w:tcPr>
            <w:tcW w:w="2268" w:type="dxa"/>
            <w:vMerge/>
          </w:tcPr>
          <w:p w14:paraId="3B1881E5"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363C0915"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12. Микроскопом используют для рассмотрения в капле воды частиц краски. Видно, что взвешенные частицы краски находятся в непрерывном хаотическом движении. Какое явление наблюдается в этом опыте?</w:t>
            </w:r>
            <w:r>
              <w:rPr>
                <w:rFonts w:ascii="Times New Roman" w:eastAsia="Times New Roman" w:hAnsi="Times New Roman" w:cs="Times New Roman"/>
                <w:lang w:eastAsia="ru-RU"/>
              </w:rPr>
              <w:t xml:space="preserve"> (ОК 01.)</w:t>
            </w:r>
          </w:p>
          <w:p w14:paraId="38352AC5"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6AB68D9F"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Выравнивание концентраций краски</w:t>
            </w:r>
          </w:p>
          <w:p w14:paraId="78640698"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Конвекционное движение</w:t>
            </w:r>
          </w:p>
          <w:p w14:paraId="305DDC65"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Движение под действием силы Архимеда</w:t>
            </w:r>
          </w:p>
          <w:p w14:paraId="1BDCED2E"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Броуновское движение</w:t>
            </w:r>
          </w:p>
          <w:p w14:paraId="0583B310" w14:textId="77777777" w:rsidR="00050C80" w:rsidRDefault="00050C80">
            <w:pPr>
              <w:spacing w:after="0" w:line="278" w:lineRule="auto"/>
              <w:ind w:left="322" w:hanging="322"/>
              <w:contextualSpacing/>
              <w:jc w:val="both"/>
              <w:rPr>
                <w:rFonts w:ascii="Times New Roman" w:eastAsia="Times New Roman" w:hAnsi="Times New Roman" w:cs="Times New Roman"/>
                <w:lang w:eastAsia="ru-RU"/>
              </w:rPr>
            </w:pPr>
          </w:p>
          <w:p w14:paraId="4BBB72D4" w14:textId="61E49209" w:rsidR="00050C80" w:rsidRDefault="00CB05D7" w:rsidP="00D27C31">
            <w:pPr>
              <w:spacing w:after="0" w:line="278" w:lineRule="auto"/>
              <w:ind w:left="322" w:hanging="322"/>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131069B" w14:textId="77777777" w:rsidR="00050C80" w:rsidRDefault="00CB05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00D74F1D"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4</w:t>
            </w:r>
          </w:p>
          <w:p w14:paraId="5F02C71A" w14:textId="77777777" w:rsidR="00050C80" w:rsidRDefault="00CB05D7" w:rsidP="00AC3A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Движение взвешенных частиц в результате ударов хаотически движущихся молекул воды  — это броуновское движение</w:t>
            </w:r>
          </w:p>
          <w:p w14:paraId="089D19CD"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71F727B3" w14:textId="77777777" w:rsidTr="00185E0F">
        <w:tc>
          <w:tcPr>
            <w:tcW w:w="2268" w:type="dxa"/>
            <w:vMerge w:val="restart"/>
          </w:tcPr>
          <w:p w14:paraId="4FD7F0C5" w14:textId="77777777" w:rsidR="00050C80" w:rsidRDefault="00CB05D7">
            <w:pPr>
              <w:spacing w:after="0" w:line="240" w:lineRule="auto"/>
              <w:rPr>
                <w:rFonts w:ascii="Times New Roman" w:eastAsia="Calibri" w:hAnsi="Times New Roman" w:cs="Times New Roman"/>
                <w:b/>
                <w:bCs/>
                <w:sz w:val="28"/>
                <w:szCs w:val="28"/>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tc>
        <w:tc>
          <w:tcPr>
            <w:tcW w:w="8222" w:type="dxa"/>
            <w:gridSpan w:val="2"/>
            <w:tcBorders>
              <w:top w:val="single" w:sz="4" w:space="0" w:color="auto"/>
              <w:left w:val="single" w:sz="4" w:space="0" w:color="auto"/>
              <w:bottom w:val="single" w:sz="4" w:space="0" w:color="auto"/>
              <w:right w:val="single" w:sz="4" w:space="0" w:color="auto"/>
            </w:tcBorders>
          </w:tcPr>
          <w:p w14:paraId="2A3C9A46"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14:paraId="64DEC956" w14:textId="77777777" w:rsidTr="00185E0F">
        <w:tc>
          <w:tcPr>
            <w:tcW w:w="2268" w:type="dxa"/>
            <w:vMerge/>
          </w:tcPr>
          <w:p w14:paraId="31BAE7AD" w14:textId="77777777" w:rsidR="00050C80" w:rsidRDefault="00050C80">
            <w:pPr>
              <w:spacing w:after="0" w:line="240" w:lineRule="auto"/>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6A56B62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13. Учитель на уроке провел опыт по изучению движения тела по наклонной плоскости: шарик скатывался по наклонной плоскости из состояния покоя, причем фиксировались начальное положение шарика и его положения через каждую секунду после начала движения (см. рис.).</w:t>
            </w:r>
          </w:p>
          <w:p w14:paraId="1B97F6DA" w14:textId="77777777" w:rsidR="00050C80" w:rsidRDefault="00050C80">
            <w:pPr>
              <w:spacing w:after="0" w:line="240" w:lineRule="auto"/>
              <w:jc w:val="both"/>
              <w:rPr>
                <w:rFonts w:ascii="Times New Roman" w:eastAsia="Times New Roman" w:hAnsi="Times New Roman" w:cs="Times New Roman"/>
                <w:lang w:eastAsia="ru-RU"/>
              </w:rPr>
            </w:pPr>
          </w:p>
          <w:p w14:paraId="2FE5D181"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Выберите из предложенного перечня два утверждения, которые соответствуют результатам проведенных экспериментальных наблюдений. Укажите их номера. (ОК 01.)</w:t>
            </w:r>
          </w:p>
          <w:p w14:paraId="1EA3003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w:t>
            </w:r>
            <w:r>
              <w:rPr>
                <w:rFonts w:ascii="Times New Roman" w:eastAsia="Calibri" w:hAnsi="Times New Roman" w:cs="Times New Roman"/>
                <w:noProof/>
                <w:lang w:eastAsia="ru-RU"/>
              </w:rPr>
              <w:drawing>
                <wp:inline distT="0" distB="0" distL="0" distR="0" wp14:anchorId="128C684E" wp14:editId="3ED0BBFD">
                  <wp:extent cx="3324225" cy="168592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noChangeArrowheads="1"/>
                          </pic:cNvPicPr>
                        </pic:nvPicPr>
                        <pic:blipFill>
                          <a:blip r:embed="rId33">
                            <a:extLst>
                              <a:ext uri="{28A0092B-C50C-407E-A947-70E740481C1C}">
                                <a14:useLocalDpi xmlns:a14="http://schemas.microsoft.com/office/drawing/2010/main" val="0"/>
                              </a:ext>
                            </a:extLst>
                          </a:blip>
                          <a:srcRect l="16623" t="27148" r="57861" b="49828"/>
                          <a:stretch>
                            <a:fillRect/>
                          </a:stretch>
                        </pic:blipFill>
                        <pic:spPr>
                          <a:xfrm>
                            <a:off x="0" y="0"/>
                            <a:ext cx="3324225" cy="1685925"/>
                          </a:xfrm>
                          <a:prstGeom prst="rect">
                            <a:avLst/>
                          </a:prstGeom>
                          <a:noFill/>
                          <a:ln>
                            <a:noFill/>
                          </a:ln>
                        </pic:spPr>
                      </pic:pic>
                    </a:graphicData>
                  </a:graphic>
                </wp:inline>
              </w:drawing>
            </w:r>
          </w:p>
          <w:p w14:paraId="6E4BA98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Тип движения шарика зависит от силы трения.</w:t>
            </w:r>
          </w:p>
          <w:p w14:paraId="67B3635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Часть пути, пройденный шариком за 3 с в первом опыте, больше части пути, пройденном за 3 с во втором опыте.</w:t>
            </w:r>
          </w:p>
          <w:p w14:paraId="67F66BD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Если увеличивать угол наклона плоскости, то средняя скорость движения шарика увеличивается.</w:t>
            </w:r>
          </w:p>
          <w:p w14:paraId="739457F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Тип движения шарика не зависит от его массы.</w:t>
            </w:r>
          </w:p>
          <w:p w14:paraId="1CFFB3C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Шарик в обоих опытах двигается неравномерно.</w:t>
            </w:r>
          </w:p>
          <w:p w14:paraId="18A0249F" w14:textId="77777777" w:rsidR="00050C80" w:rsidRDefault="00050C80">
            <w:pPr>
              <w:spacing w:after="0" w:line="240" w:lineRule="auto"/>
              <w:jc w:val="both"/>
              <w:rPr>
                <w:rFonts w:ascii="Times New Roman" w:eastAsia="Times New Roman" w:hAnsi="Times New Roman" w:cs="Times New Roman"/>
                <w:lang w:eastAsia="ru-RU"/>
              </w:rPr>
            </w:pPr>
          </w:p>
          <w:p w14:paraId="52A9A700"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94D699B" w14:textId="77777777" w:rsidR="00050C80" w:rsidRDefault="00CB05D7">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49D91BA0"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3,5</w:t>
            </w:r>
          </w:p>
          <w:p w14:paraId="2905AB6F"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Обоснование: </w:t>
            </w:r>
          </w:p>
          <w:p w14:paraId="598E80C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3. При увеличении угла наклона плоскости средняя скорость движения шарика увеличивается.</w:t>
            </w:r>
          </w:p>
          <w:p w14:paraId="4AEF9974" w14:textId="77777777" w:rsidR="00050C80" w:rsidRDefault="00CB05D7">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5.   Из рисунка видно, шарик двигается неравномерно</w:t>
            </w:r>
          </w:p>
        </w:tc>
      </w:tr>
      <w:tr w:rsidR="00050C80" w14:paraId="3ABFC754" w14:textId="77777777" w:rsidTr="00185E0F">
        <w:tc>
          <w:tcPr>
            <w:tcW w:w="2268" w:type="dxa"/>
            <w:vMerge/>
          </w:tcPr>
          <w:p w14:paraId="51DECC0C"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6B46C01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14. Учитель на уроке, используя палочку, кусок ткани и электроскоп, последовательно провел опыты по электризации. Описание действий учителя и показания электроскопа представлены в таблице.</w:t>
            </w:r>
          </w:p>
          <w:p w14:paraId="144473D3"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w:t>
            </w:r>
            <w:r>
              <w:rPr>
                <w:rFonts w:ascii="Times New Roman" w:eastAsia="Calibri" w:hAnsi="Times New Roman" w:cs="Times New Roman"/>
                <w:noProof/>
                <w:lang w:eastAsia="ru-RU"/>
              </w:rPr>
              <w:drawing>
                <wp:inline distT="0" distB="0" distL="0" distR="0" wp14:anchorId="632157D6" wp14:editId="68C8AC01">
                  <wp:extent cx="3314700" cy="1752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a:picLocks noChangeAspect="1" noChangeArrowheads="1"/>
                          </pic:cNvPicPr>
                        </pic:nvPicPr>
                        <pic:blipFill>
                          <a:blip r:embed="rId34">
                            <a:extLst>
                              <a:ext uri="{28A0092B-C50C-407E-A947-70E740481C1C}">
                                <a14:useLocalDpi xmlns:a14="http://schemas.microsoft.com/office/drawing/2010/main" val="0"/>
                              </a:ext>
                            </a:extLst>
                          </a:blip>
                          <a:srcRect l="14883" t="31271" r="57281" b="42612"/>
                          <a:stretch>
                            <a:fillRect/>
                          </a:stretch>
                        </pic:blipFill>
                        <pic:spPr>
                          <a:xfrm>
                            <a:off x="0" y="0"/>
                            <a:ext cx="3314700" cy="1752600"/>
                          </a:xfrm>
                          <a:prstGeom prst="rect">
                            <a:avLst/>
                          </a:prstGeom>
                          <a:noFill/>
                          <a:ln>
                            <a:noFill/>
                          </a:ln>
                        </pic:spPr>
                      </pic:pic>
                    </a:graphicData>
                  </a:graphic>
                </wp:inline>
              </w:drawing>
            </w:r>
          </w:p>
          <w:p w14:paraId="211C1921"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Из предложенного перечня выберите два утверждения, соответствующие проведенным опытам. Укажите их номера.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lang w:eastAsia="ru-RU"/>
              </w:rPr>
              <w:t>ОК 01.</w:t>
            </w:r>
            <w:r>
              <w:rPr>
                <w:rFonts w:ascii="Times New Roman" w:eastAsia="Times New Roman" w:hAnsi="Times New Roman" w:cs="Times New Roman"/>
                <w:sz w:val="24"/>
                <w:szCs w:val="24"/>
                <w:lang w:eastAsia="ru-RU"/>
              </w:rPr>
              <w:t>)</w:t>
            </w:r>
          </w:p>
          <w:p w14:paraId="4DFCD8A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7810A4C8"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Электризация связана с перемещением электронов и протонов с одного тела на другое.</w:t>
            </w:r>
          </w:p>
          <w:p w14:paraId="318E813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Больший по величине заряд при трении приобрела палочка по сравнению тканью.</w:t>
            </w:r>
          </w:p>
          <w:p w14:paraId="430119A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Заряды при трении палочка и ткань приобретают разные по знаку.</w:t>
            </w:r>
          </w:p>
          <w:p w14:paraId="1C41748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Угол расхождения лепестков электроскопа зависит от наэлектризованности палочки.</w:t>
            </w:r>
          </w:p>
          <w:p w14:paraId="16214C7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При трении электризуются и палочка, и ткань.</w:t>
            </w:r>
          </w:p>
          <w:p w14:paraId="167F6C1E" w14:textId="77777777" w:rsidR="00050C80" w:rsidRDefault="00050C80">
            <w:pPr>
              <w:spacing w:after="0" w:line="240" w:lineRule="auto"/>
              <w:jc w:val="both"/>
              <w:rPr>
                <w:rFonts w:ascii="Times New Roman" w:eastAsia="Times New Roman" w:hAnsi="Times New Roman" w:cs="Times New Roman"/>
                <w:lang w:eastAsia="ru-RU"/>
              </w:rPr>
            </w:pPr>
          </w:p>
          <w:p w14:paraId="4DED31CA" w14:textId="18C35B28"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F9BEC60" w14:textId="77777777" w:rsidR="00050C80" w:rsidRDefault="00CB05D7">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3BC7D81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3,4</w:t>
            </w:r>
          </w:p>
          <w:p w14:paraId="7CBAEE68"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Обоснование:</w:t>
            </w:r>
          </w:p>
          <w:p w14:paraId="2A59011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rPr>
              <w:t>утверждения, соответствуют проведенным опытам</w:t>
            </w:r>
          </w:p>
          <w:p w14:paraId="338CC71F" w14:textId="77777777" w:rsidR="00050C80" w:rsidRDefault="00050C80">
            <w:pPr>
              <w:spacing w:after="0" w:line="240" w:lineRule="auto"/>
              <w:jc w:val="both"/>
              <w:rPr>
                <w:rFonts w:ascii="Times New Roman" w:eastAsia="Calibri" w:hAnsi="Times New Roman" w:cs="Times New Roman"/>
                <w:b/>
                <w:bCs/>
              </w:rPr>
            </w:pPr>
          </w:p>
        </w:tc>
      </w:tr>
      <w:tr w:rsidR="00050C80" w14:paraId="6F657FBD" w14:textId="77777777" w:rsidTr="00185E0F">
        <w:tc>
          <w:tcPr>
            <w:tcW w:w="2268" w:type="dxa"/>
            <w:vMerge/>
          </w:tcPr>
          <w:p w14:paraId="6A4EBDE6"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69D81F5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 На рисунке представлен фрагмент Периодической системы химических элементов Д. И. Менделеева.</w:t>
            </w:r>
          </w:p>
          <w:p w14:paraId="2336E69C"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noProof/>
                <w:lang w:eastAsia="ru-RU"/>
              </w:rPr>
              <w:drawing>
                <wp:inline distT="0" distB="0" distL="0" distR="0" wp14:anchorId="02AD3D90" wp14:editId="757B8D0F">
                  <wp:extent cx="3324225" cy="47625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a:picLocks noChangeAspect="1" noChangeArrowheads="1"/>
                          </pic:cNvPicPr>
                        </pic:nvPicPr>
                        <pic:blipFill>
                          <a:blip r:embed="rId35">
                            <a:extLst>
                              <a:ext uri="{28A0092B-C50C-407E-A947-70E740481C1C}">
                                <a14:useLocalDpi xmlns:a14="http://schemas.microsoft.com/office/drawing/2010/main" val="0"/>
                              </a:ext>
                            </a:extLst>
                          </a:blip>
                          <a:srcRect l="15657" t="37457" r="57475" b="55670"/>
                          <a:stretch>
                            <a:fillRect/>
                          </a:stretch>
                        </pic:blipFill>
                        <pic:spPr>
                          <a:xfrm>
                            <a:off x="0" y="0"/>
                            <a:ext cx="3324225" cy="476250"/>
                          </a:xfrm>
                          <a:prstGeom prst="rect">
                            <a:avLst/>
                          </a:prstGeom>
                          <a:noFill/>
                          <a:ln>
                            <a:noFill/>
                          </a:ln>
                        </pic:spPr>
                      </pic:pic>
                    </a:graphicData>
                  </a:graphic>
                </wp:inline>
              </w:drawing>
            </w:r>
          </w:p>
          <w:p w14:paraId="0C39A346"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Используя таблицу, выберите из предложенного перечня два верных утверждения. Укажите их номера. (ОК 01.)</w:t>
            </w:r>
          </w:p>
          <w:p w14:paraId="1A397B8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2A451F1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Ядро бериллия с массовым числом 10 содержит 10 нейтронов.</w:t>
            </w:r>
          </w:p>
          <w:p w14:paraId="38C5C96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Ядро бора с массовым числом 10 содержит 6 протонов.</w:t>
            </w:r>
          </w:p>
          <w:p w14:paraId="16CB9842"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Ионизации атома приводит к увеличению заряда ядра.</w:t>
            </w:r>
          </w:p>
          <w:p w14:paraId="1B9CE5C9"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  Нейтральный атом азота содержит 7 электронов.</w:t>
            </w:r>
          </w:p>
          <w:p w14:paraId="6D28004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Углерод содержит 6 протонов в ядре.</w:t>
            </w:r>
          </w:p>
          <w:p w14:paraId="329F565F" w14:textId="77777777" w:rsidR="00050C80" w:rsidRDefault="00050C80">
            <w:pPr>
              <w:spacing w:after="0" w:line="240" w:lineRule="auto"/>
              <w:jc w:val="both"/>
              <w:rPr>
                <w:rFonts w:ascii="Times New Roman" w:eastAsia="Times New Roman" w:hAnsi="Times New Roman" w:cs="Times New Roman"/>
                <w:lang w:eastAsia="ru-RU"/>
              </w:rPr>
            </w:pPr>
          </w:p>
          <w:p w14:paraId="25C1455E"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0097F68" w14:textId="320EF59A" w:rsidR="00050C80" w:rsidRDefault="00D27C31">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О</w:t>
            </w:r>
            <w:r w:rsidR="00CB05D7">
              <w:rPr>
                <w:rFonts w:ascii="Times New Roman" w:eastAsia="Times New Roman" w:hAnsi="Times New Roman" w:cs="Times New Roman"/>
                <w:lang w:eastAsia="ru-RU"/>
              </w:rPr>
              <w:t>боснование:</w:t>
            </w:r>
          </w:p>
        </w:tc>
        <w:tc>
          <w:tcPr>
            <w:tcW w:w="2410" w:type="dxa"/>
            <w:tcBorders>
              <w:top w:val="single" w:sz="4" w:space="0" w:color="auto"/>
              <w:left w:val="single" w:sz="4" w:space="0" w:color="auto"/>
              <w:bottom w:val="single" w:sz="4" w:space="0" w:color="auto"/>
              <w:right w:val="single" w:sz="4" w:space="0" w:color="auto"/>
            </w:tcBorders>
          </w:tcPr>
          <w:p w14:paraId="476988C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 4,5</w:t>
            </w:r>
          </w:p>
          <w:p w14:paraId="36B23761"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Обоснование:</w:t>
            </w:r>
          </w:p>
          <w:p w14:paraId="6E035755" w14:textId="77777777"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4)   Нейтральный атом азота содержит 7 электронов соответственно порядковому номеру.</w:t>
            </w:r>
          </w:p>
          <w:p w14:paraId="113A429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углерод содержит 6 протонов в ядре соответственно порядковому номер.</w:t>
            </w:r>
          </w:p>
          <w:p w14:paraId="0318F46C" w14:textId="77777777" w:rsidR="00050C80" w:rsidRDefault="00050C80">
            <w:pPr>
              <w:spacing w:after="0" w:line="240" w:lineRule="auto"/>
              <w:jc w:val="both"/>
              <w:rPr>
                <w:rFonts w:ascii="Times New Roman" w:eastAsia="Calibri" w:hAnsi="Times New Roman" w:cs="Times New Roman"/>
                <w:b/>
                <w:bCs/>
              </w:rPr>
            </w:pPr>
          </w:p>
        </w:tc>
      </w:tr>
      <w:tr w:rsidR="00050C80" w14:paraId="364F2A5A" w14:textId="77777777" w:rsidTr="00185E0F">
        <w:tc>
          <w:tcPr>
            <w:tcW w:w="2268" w:type="dxa"/>
            <w:vMerge/>
          </w:tcPr>
          <w:p w14:paraId="23E271D2"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41354EF2" w14:textId="69D0DE03" w:rsidR="00050C80" w:rsidRDefault="00CB05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16. В два цилиндрических сосуда налили равное количество воды, находящейся при комнатной температуре (см. рис.). В результате наблюдений было отмечено, что вода во втором сосуде испарилась быстрее.</w:t>
            </w:r>
          </w:p>
          <w:p w14:paraId="35226298" w14:textId="0CE218EC" w:rsidR="00050C80" w:rsidRDefault="00AC3A8E">
            <w:pPr>
              <w:spacing w:after="0" w:line="240" w:lineRule="auto"/>
              <w:rPr>
                <w:rFonts w:ascii="Times New Roman" w:eastAsia="Times New Roman" w:hAnsi="Times New Roman" w:cs="Times New Roman"/>
              </w:rPr>
            </w:pPr>
            <w:r>
              <w:rPr>
                <w:rFonts w:ascii="Times New Roman" w:eastAsia="Times New Roman" w:hAnsi="Times New Roman" w:cs="Times New Roman"/>
                <w:noProof/>
                <w:lang w:eastAsia="ru-RU"/>
              </w:rPr>
              <w:drawing>
                <wp:anchor distT="0" distB="0" distL="114300" distR="114300" simplePos="0" relativeHeight="251655680" behindDoc="0" locked="0" layoutInCell="1" allowOverlap="1" wp14:anchorId="0D682764" wp14:editId="1FDF6B77">
                  <wp:simplePos x="0" y="0"/>
                  <wp:positionH relativeFrom="column">
                    <wp:posOffset>171450</wp:posOffset>
                  </wp:positionH>
                  <wp:positionV relativeFrom="paragraph">
                    <wp:posOffset>50165</wp:posOffset>
                  </wp:positionV>
                  <wp:extent cx="1588135" cy="1626235"/>
                  <wp:effectExtent l="0" t="0" r="0" b="0"/>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noChangeArrowheads="1"/>
                          </pic:cNvPicPr>
                        </pic:nvPicPr>
                        <pic:blipFill>
                          <a:blip r:embed="rId36">
                            <a:extLst>
                              <a:ext uri="{28A0092B-C50C-407E-A947-70E740481C1C}">
                                <a14:useLocalDpi xmlns:a14="http://schemas.microsoft.com/office/drawing/2010/main" val="0"/>
                              </a:ext>
                            </a:extLst>
                          </a:blip>
                          <a:srcRect l="40399" t="38832" r="51289" b="46034"/>
                          <a:stretch>
                            <a:fillRect/>
                          </a:stretch>
                        </pic:blipFill>
                        <pic:spPr>
                          <a:xfrm>
                            <a:off x="0" y="0"/>
                            <a:ext cx="1588135" cy="1626235"/>
                          </a:xfrm>
                          <a:prstGeom prst="rect">
                            <a:avLst/>
                          </a:prstGeom>
                          <a:noFill/>
                        </pic:spPr>
                      </pic:pic>
                    </a:graphicData>
                  </a:graphic>
                </wp:anchor>
              </w:drawing>
            </w:r>
          </w:p>
          <w:p w14:paraId="0E9BB650" w14:textId="77777777" w:rsidR="00AC3A8E" w:rsidRDefault="00AC3A8E">
            <w:pPr>
              <w:spacing w:after="0" w:line="240" w:lineRule="auto"/>
              <w:jc w:val="both"/>
              <w:rPr>
                <w:rFonts w:ascii="Times New Roman" w:eastAsia="Times New Roman" w:hAnsi="Times New Roman" w:cs="Times New Roman"/>
                <w:lang w:eastAsia="ru-RU"/>
              </w:rPr>
            </w:pPr>
          </w:p>
          <w:p w14:paraId="52D3ED15" w14:textId="77777777" w:rsidR="00AC3A8E" w:rsidRDefault="00AC3A8E">
            <w:pPr>
              <w:spacing w:after="0" w:line="240" w:lineRule="auto"/>
              <w:jc w:val="both"/>
              <w:rPr>
                <w:rFonts w:ascii="Times New Roman" w:eastAsia="Times New Roman" w:hAnsi="Times New Roman" w:cs="Times New Roman"/>
                <w:lang w:eastAsia="ru-RU"/>
              </w:rPr>
            </w:pPr>
          </w:p>
          <w:p w14:paraId="2303AFCD" w14:textId="77777777" w:rsidR="00AC3A8E" w:rsidRDefault="00AC3A8E">
            <w:pPr>
              <w:spacing w:after="0" w:line="240" w:lineRule="auto"/>
              <w:jc w:val="both"/>
              <w:rPr>
                <w:rFonts w:ascii="Times New Roman" w:eastAsia="Times New Roman" w:hAnsi="Times New Roman" w:cs="Times New Roman"/>
                <w:lang w:eastAsia="ru-RU"/>
              </w:rPr>
            </w:pPr>
          </w:p>
          <w:p w14:paraId="33D6779B" w14:textId="77777777" w:rsidR="00AC3A8E" w:rsidRDefault="00AC3A8E">
            <w:pPr>
              <w:spacing w:after="0" w:line="240" w:lineRule="auto"/>
              <w:jc w:val="both"/>
              <w:rPr>
                <w:rFonts w:ascii="Times New Roman" w:eastAsia="Times New Roman" w:hAnsi="Times New Roman" w:cs="Times New Roman"/>
                <w:lang w:eastAsia="ru-RU"/>
              </w:rPr>
            </w:pPr>
          </w:p>
          <w:p w14:paraId="20E91E92" w14:textId="77777777" w:rsidR="00AC3A8E" w:rsidRDefault="00AC3A8E">
            <w:pPr>
              <w:spacing w:after="0" w:line="240" w:lineRule="auto"/>
              <w:jc w:val="both"/>
              <w:rPr>
                <w:rFonts w:ascii="Times New Roman" w:eastAsia="Times New Roman" w:hAnsi="Times New Roman" w:cs="Times New Roman"/>
                <w:lang w:eastAsia="ru-RU"/>
              </w:rPr>
            </w:pPr>
          </w:p>
          <w:p w14:paraId="6E80587B" w14:textId="77777777" w:rsidR="00AC3A8E" w:rsidRDefault="00AC3A8E">
            <w:pPr>
              <w:spacing w:after="0" w:line="240" w:lineRule="auto"/>
              <w:jc w:val="both"/>
              <w:rPr>
                <w:rFonts w:ascii="Times New Roman" w:eastAsia="Times New Roman" w:hAnsi="Times New Roman" w:cs="Times New Roman"/>
                <w:lang w:eastAsia="ru-RU"/>
              </w:rPr>
            </w:pPr>
          </w:p>
          <w:p w14:paraId="4C2F1E43" w14:textId="77777777" w:rsidR="00AC3A8E" w:rsidRDefault="00AC3A8E">
            <w:pPr>
              <w:spacing w:after="0" w:line="240" w:lineRule="auto"/>
              <w:jc w:val="both"/>
              <w:rPr>
                <w:rFonts w:ascii="Times New Roman" w:eastAsia="Times New Roman" w:hAnsi="Times New Roman" w:cs="Times New Roman"/>
                <w:lang w:eastAsia="ru-RU"/>
              </w:rPr>
            </w:pPr>
          </w:p>
          <w:p w14:paraId="55B16940" w14:textId="77777777" w:rsidR="00AC3A8E" w:rsidRDefault="00AC3A8E">
            <w:pPr>
              <w:spacing w:after="0" w:line="240" w:lineRule="auto"/>
              <w:jc w:val="both"/>
              <w:rPr>
                <w:rFonts w:ascii="Times New Roman" w:eastAsia="Times New Roman" w:hAnsi="Times New Roman" w:cs="Times New Roman"/>
                <w:lang w:eastAsia="ru-RU"/>
              </w:rPr>
            </w:pPr>
          </w:p>
          <w:p w14:paraId="6337C638" w14:textId="77777777" w:rsidR="00AC3A8E" w:rsidRDefault="00AC3A8E">
            <w:pPr>
              <w:spacing w:after="0" w:line="240" w:lineRule="auto"/>
              <w:jc w:val="both"/>
              <w:rPr>
                <w:rFonts w:ascii="Times New Roman" w:eastAsia="Times New Roman" w:hAnsi="Times New Roman" w:cs="Times New Roman"/>
                <w:lang w:eastAsia="ru-RU"/>
              </w:rPr>
            </w:pPr>
          </w:p>
          <w:p w14:paraId="6C197DA4" w14:textId="77777777" w:rsidR="00AC3A8E" w:rsidRDefault="00AC3A8E">
            <w:pPr>
              <w:spacing w:after="0" w:line="240" w:lineRule="auto"/>
              <w:jc w:val="both"/>
              <w:rPr>
                <w:rFonts w:ascii="Times New Roman" w:eastAsia="Times New Roman" w:hAnsi="Times New Roman" w:cs="Times New Roman"/>
                <w:lang w:eastAsia="ru-RU"/>
              </w:rPr>
            </w:pPr>
          </w:p>
          <w:p w14:paraId="032D4268" w14:textId="6DBC4E6C"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Выберите из предложенного перечня два утверждения, которые соответствуют результатам проведенных </w:t>
            </w:r>
            <w:r>
              <w:rPr>
                <w:rFonts w:ascii="Times New Roman" w:eastAsia="Times New Roman" w:hAnsi="Times New Roman" w:cs="Times New Roman"/>
                <w:lang w:eastAsia="ru-RU"/>
              </w:rPr>
              <w:lastRenderedPageBreak/>
              <w:t>экспериментальных наблюдений. Укажите их номера. (ОК 01.)</w:t>
            </w:r>
          </w:p>
          <w:p w14:paraId="7A593372" w14:textId="77777777" w:rsidR="00050C80" w:rsidRDefault="00050C80">
            <w:pPr>
              <w:spacing w:after="0" w:line="240" w:lineRule="auto"/>
              <w:rPr>
                <w:rFonts w:ascii="Times New Roman" w:eastAsia="Times New Roman" w:hAnsi="Times New Roman" w:cs="Times New Roman"/>
                <w:lang w:eastAsia="ru-RU"/>
              </w:rPr>
            </w:pPr>
          </w:p>
          <w:p w14:paraId="4B1787F0"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Процесс испарения воды происходит при комнатной температуре.</w:t>
            </w:r>
          </w:p>
          <w:p w14:paraId="60C6E5C4"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Скорость испарения жидкости увеличивается с увеличением ее температуры.</w:t>
            </w:r>
          </w:p>
          <w:p w14:paraId="49697967"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Площадь поверхности влияет на скорость испарения.</w:t>
            </w:r>
          </w:p>
          <w:p w14:paraId="6E633F27"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Скорость испарения жидкости зависит от рода жидкости.</w:t>
            </w:r>
          </w:p>
          <w:p w14:paraId="707ABA18"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5.  Испарение воды происходит быстрее при наличии ветра.</w:t>
            </w:r>
          </w:p>
          <w:p w14:paraId="2F421F89" w14:textId="77777777" w:rsidR="00050C80" w:rsidRDefault="00050C80">
            <w:pPr>
              <w:spacing w:after="0" w:line="240" w:lineRule="auto"/>
              <w:jc w:val="both"/>
              <w:rPr>
                <w:rFonts w:ascii="Times New Roman" w:eastAsia="Times New Roman" w:hAnsi="Times New Roman" w:cs="Times New Roman"/>
                <w:lang w:eastAsia="ru-RU"/>
              </w:rPr>
            </w:pPr>
          </w:p>
          <w:p w14:paraId="72C07CA8" w14:textId="3832E569"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D7B3D4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10" w:type="dxa"/>
            <w:tcBorders>
              <w:top w:val="single" w:sz="4" w:space="0" w:color="auto"/>
              <w:left w:val="single" w:sz="4" w:space="0" w:color="auto"/>
              <w:bottom w:val="single" w:sz="4" w:space="0" w:color="auto"/>
              <w:right w:val="single" w:sz="4" w:space="0" w:color="auto"/>
            </w:tcBorders>
          </w:tcPr>
          <w:p w14:paraId="5BEABD8F" w14:textId="77777777" w:rsidR="00050C80" w:rsidRDefault="00CB05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1,3</w:t>
            </w:r>
          </w:p>
          <w:p w14:paraId="5776FEF3"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Обоснование: </w:t>
            </w:r>
          </w:p>
          <w:p w14:paraId="0B1F8E9E" w14:textId="77777777" w:rsidR="00050C80" w:rsidRDefault="00CB05D7">
            <w:pPr>
              <w:spacing w:after="0" w:line="240" w:lineRule="auto"/>
              <w:rPr>
                <w:rFonts w:ascii="Times New Roman" w:eastAsia="Times New Roman" w:hAnsi="Times New Roman" w:cs="Times New Roman"/>
              </w:rPr>
            </w:pPr>
            <w:r>
              <w:rPr>
                <w:rFonts w:ascii="Times New Roman" w:eastAsia="Times New Roman" w:hAnsi="Times New Roman" w:cs="Times New Roman"/>
              </w:rPr>
              <w:t>1) Утверждение верно.</w:t>
            </w:r>
          </w:p>
          <w:p w14:paraId="54AEEACF"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Утверждение соответствует экспериментальным данным, поскольку площадь поверхности жидкости, налитой во второй сосуд, больше, чем в первый.</w:t>
            </w:r>
          </w:p>
          <w:p w14:paraId="5572F5DE" w14:textId="77777777" w:rsidR="00050C80" w:rsidRDefault="00050C80">
            <w:pPr>
              <w:spacing w:after="0" w:line="240" w:lineRule="auto"/>
              <w:jc w:val="center"/>
              <w:rPr>
                <w:rFonts w:ascii="Times New Roman" w:eastAsia="Times New Roman" w:hAnsi="Times New Roman" w:cs="Times New Roman"/>
                <w:lang w:eastAsia="ru-RU"/>
              </w:rPr>
            </w:pPr>
          </w:p>
        </w:tc>
      </w:tr>
      <w:tr w:rsidR="00050C80" w14:paraId="73D24B40" w14:textId="77777777" w:rsidTr="00185E0F">
        <w:tc>
          <w:tcPr>
            <w:tcW w:w="2268" w:type="dxa"/>
            <w:vMerge w:val="restart"/>
          </w:tcPr>
          <w:p w14:paraId="16189D55" w14:textId="77777777" w:rsidR="00050C80" w:rsidRDefault="00CB05D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kern w:val="2"/>
                <w:lang w:eastAsia="ru-RU"/>
                <w14:ligatures w14:val="standardContextual"/>
              </w:rPr>
              <w:t>5. Задания открытого типа с развернутым ответом</w:t>
            </w:r>
          </w:p>
          <w:p w14:paraId="4958892A" w14:textId="77777777" w:rsidR="00050C80" w:rsidRDefault="00050C80">
            <w:pPr>
              <w:spacing w:after="0" w:line="240" w:lineRule="auto"/>
              <w:jc w:val="center"/>
              <w:rPr>
                <w:rFonts w:ascii="Times New Roman" w:eastAsia="Calibri" w:hAnsi="Times New Roman" w:cs="Times New Roman"/>
                <w:b/>
                <w:bCs/>
                <w:sz w:val="28"/>
                <w:szCs w:val="28"/>
              </w:rPr>
            </w:pPr>
          </w:p>
        </w:tc>
        <w:tc>
          <w:tcPr>
            <w:tcW w:w="8222" w:type="dxa"/>
            <w:gridSpan w:val="2"/>
            <w:tcBorders>
              <w:top w:val="single" w:sz="4" w:space="0" w:color="auto"/>
              <w:left w:val="single" w:sz="4" w:space="0" w:color="auto"/>
              <w:bottom w:val="single" w:sz="4" w:space="0" w:color="auto"/>
              <w:right w:val="single" w:sz="4" w:space="0" w:color="auto"/>
            </w:tcBorders>
          </w:tcPr>
          <w:p w14:paraId="6492EE71" w14:textId="77777777" w:rsidR="00050C80" w:rsidRDefault="00CB05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 xml:space="preserve">Прочитайте текст вопроса и </w:t>
            </w:r>
            <w:r>
              <w:rPr>
                <w:rFonts w:ascii="Times New Roman" w:eastAsia="Times New Roman" w:hAnsi="Times New Roman" w:cs="Times New Roman"/>
                <w:i/>
              </w:rPr>
              <w:t>запишите ответ, используя четкие компактные формулировки.</w:t>
            </w:r>
          </w:p>
        </w:tc>
      </w:tr>
      <w:tr w:rsidR="00050C80" w14:paraId="7F092B7F" w14:textId="77777777" w:rsidTr="00185E0F">
        <w:tc>
          <w:tcPr>
            <w:tcW w:w="2268" w:type="dxa"/>
            <w:vMerge/>
          </w:tcPr>
          <w:p w14:paraId="659DCD29"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4C158B01" w14:textId="77777777" w:rsidR="00AC3A8E" w:rsidRDefault="00CB05D7">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rPr>
              <w:t xml:space="preserve">17. </w:t>
            </w:r>
            <w:r>
              <w:rPr>
                <w:rFonts w:ascii="Times New Roman" w:eastAsia="Times New Roman" w:hAnsi="Times New Roman" w:cs="Times New Roman"/>
                <w:lang w:eastAsia="ru-RU"/>
              </w:rPr>
              <w:t>Автобус везет пассажиров по прямой дороге со скоростью 10 м/с. Пассажир равномерно идет по салону автобуса со скоростью 1 м/с относительно автобуса, двигаясь от задней двери к кабине водителя. Чему равен модуль скорости пассажира относительно дороги? (ОК 01.)</w:t>
            </w:r>
            <w:r w:rsidR="00AC3A8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
          <w:p w14:paraId="00892762" w14:textId="35850B76"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iCs/>
                <w:lang w:eastAsia="ru-RU"/>
              </w:rPr>
              <w:t>Ответ запишите в метрах в секунду.</w:t>
            </w:r>
          </w:p>
          <w:p w14:paraId="28B89CC4" w14:textId="77777777" w:rsidR="00050C80" w:rsidRDefault="00050C80">
            <w:pPr>
              <w:spacing w:after="0" w:line="240" w:lineRule="auto"/>
              <w:jc w:val="both"/>
              <w:rPr>
                <w:rFonts w:ascii="Times New Roman" w:eastAsia="Calibri" w:hAnsi="Times New Roman" w:cs="Times New Roman"/>
                <w:b/>
                <w:bCs/>
                <w:sz w:val="28"/>
                <w:szCs w:val="28"/>
              </w:rPr>
            </w:pPr>
          </w:p>
          <w:p w14:paraId="4D62CD97"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275FCA6" w14:textId="77777777" w:rsidR="00050C80" w:rsidRDefault="00050C80">
            <w:pPr>
              <w:spacing w:after="0" w:line="240" w:lineRule="auto"/>
              <w:jc w:val="both"/>
              <w:rPr>
                <w:rFonts w:ascii="Times New Roman" w:eastAsia="Calibri" w:hAnsi="Times New Roman" w:cs="Times New Roman"/>
                <w:b/>
                <w:bCs/>
                <w:sz w:val="28"/>
                <w:szCs w:val="28"/>
              </w:rPr>
            </w:pPr>
          </w:p>
        </w:tc>
        <w:tc>
          <w:tcPr>
            <w:tcW w:w="2410" w:type="dxa"/>
            <w:tcBorders>
              <w:top w:val="single" w:sz="4" w:space="0" w:color="auto"/>
              <w:left w:val="single" w:sz="4" w:space="0" w:color="auto"/>
              <w:bottom w:val="single" w:sz="4" w:space="0" w:color="auto"/>
              <w:right w:val="single" w:sz="4" w:space="0" w:color="auto"/>
            </w:tcBorders>
          </w:tcPr>
          <w:p w14:paraId="4B4506BC" w14:textId="7AB3998C"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36A45EB" w14:textId="78F788B9" w:rsidR="00050C80" w:rsidRDefault="00CB05D7">
            <w:pPr>
              <w:spacing w:after="0" w:line="240" w:lineRule="auto"/>
              <w:jc w:val="both"/>
              <w:rPr>
                <w:rFonts w:ascii="Times New Roman" w:eastAsia="Calibri" w:hAnsi="Times New Roman" w:cs="Times New Roman"/>
                <w:b/>
                <w:bCs/>
                <w:sz w:val="28"/>
                <w:szCs w:val="28"/>
              </w:rPr>
            </w:pPr>
            <w:r>
              <w:rPr>
                <w:rFonts w:ascii="Times New Roman" w:eastAsia="Times New Roman" w:hAnsi="Times New Roman" w:cs="Times New Roman"/>
                <w:lang w:eastAsia="ru-RU"/>
              </w:rPr>
              <w:t>10+1= 11 (м/с)</w:t>
            </w:r>
          </w:p>
        </w:tc>
      </w:tr>
      <w:tr w:rsidR="00050C80" w14:paraId="3D523D95" w14:textId="77777777" w:rsidTr="00185E0F">
        <w:tc>
          <w:tcPr>
            <w:tcW w:w="2268" w:type="dxa"/>
            <w:vMerge/>
          </w:tcPr>
          <w:p w14:paraId="1DD6B341"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50A791D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18. В тепловой машине потери энергии составляют 2/5 от энергии, выделяющейся при сгорании топлива. Чему равен КПД этой тепловой машины? (ОК 01.)</w:t>
            </w:r>
          </w:p>
          <w:p w14:paraId="4793AF8A"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iCs/>
                <w:lang w:eastAsia="ru-RU"/>
              </w:rPr>
              <w:t>Ответ запишите в виде десятичной дроби.</w:t>
            </w:r>
          </w:p>
          <w:p w14:paraId="07C21C53" w14:textId="77777777" w:rsidR="00050C80" w:rsidRDefault="00050C80">
            <w:pPr>
              <w:spacing w:after="0" w:line="240" w:lineRule="auto"/>
              <w:jc w:val="both"/>
              <w:rPr>
                <w:rFonts w:ascii="Times New Roman" w:eastAsia="Calibri" w:hAnsi="Times New Roman" w:cs="Times New Roman"/>
                <w:b/>
                <w:bCs/>
                <w:sz w:val="28"/>
                <w:szCs w:val="28"/>
              </w:rPr>
            </w:pPr>
          </w:p>
          <w:p w14:paraId="3CC551C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8E00168" w14:textId="77777777" w:rsidR="00050C80" w:rsidRDefault="00050C80">
            <w:pPr>
              <w:spacing w:after="0" w:line="240" w:lineRule="auto"/>
              <w:jc w:val="both"/>
              <w:rPr>
                <w:rFonts w:ascii="Times New Roman" w:eastAsia="Calibri" w:hAnsi="Times New Roman" w:cs="Times New Roman"/>
                <w:b/>
                <w:bCs/>
                <w:sz w:val="28"/>
                <w:szCs w:val="28"/>
              </w:rPr>
            </w:pPr>
          </w:p>
        </w:tc>
        <w:tc>
          <w:tcPr>
            <w:tcW w:w="2410" w:type="dxa"/>
            <w:tcBorders>
              <w:top w:val="single" w:sz="4" w:space="0" w:color="auto"/>
              <w:left w:val="single" w:sz="4" w:space="0" w:color="auto"/>
              <w:bottom w:val="single" w:sz="4" w:space="0" w:color="auto"/>
              <w:right w:val="single" w:sz="4" w:space="0" w:color="auto"/>
            </w:tcBorders>
          </w:tcPr>
          <w:p w14:paraId="688D9D48" w14:textId="5B9EDFAB" w:rsidR="003F6AE3" w:rsidRP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44A2EE1D" w14:textId="3DA11ACA"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iCs/>
                <w:lang w:eastAsia="ru-RU"/>
              </w:rPr>
              <w:t>η=(1-2/5)=3/5=0,6</w:t>
            </w:r>
          </w:p>
          <w:p w14:paraId="3995A7C7" w14:textId="77777777" w:rsidR="00050C80" w:rsidRDefault="00050C80">
            <w:pPr>
              <w:spacing w:after="0" w:line="240" w:lineRule="auto"/>
              <w:jc w:val="both"/>
              <w:rPr>
                <w:rFonts w:ascii="Times New Roman" w:eastAsia="Calibri" w:hAnsi="Times New Roman" w:cs="Times New Roman"/>
                <w:b/>
                <w:bCs/>
                <w:sz w:val="28"/>
                <w:szCs w:val="28"/>
              </w:rPr>
            </w:pPr>
          </w:p>
        </w:tc>
      </w:tr>
      <w:tr w:rsidR="00050C80" w14:paraId="69409208" w14:textId="77777777" w:rsidTr="00185E0F">
        <w:tc>
          <w:tcPr>
            <w:tcW w:w="2268" w:type="dxa"/>
            <w:vMerge/>
          </w:tcPr>
          <w:p w14:paraId="17115120"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0E6203DB"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Металлическая пластина, имевшая отрицательный заряд, по модулю равный 10 </w:t>
            </w:r>
            <w:r>
              <w:rPr>
                <w:rFonts w:ascii="Times New Roman" w:eastAsia="Times New Roman" w:hAnsi="Times New Roman" w:cs="Times New Roman"/>
                <w:i/>
                <w:iCs/>
                <w:lang w:eastAsia="ru-RU"/>
              </w:rPr>
              <w:t>е</w:t>
            </w:r>
            <w:r>
              <w:rPr>
                <w:rFonts w:ascii="Times New Roman" w:eastAsia="Times New Roman" w:hAnsi="Times New Roman" w:cs="Times New Roman"/>
                <w:lang w:eastAsia="ru-RU"/>
              </w:rPr>
              <w:t>, при освещении потеряла шесть электронов. Каким стал заряд пластины? (ОК 01.)</w:t>
            </w:r>
          </w:p>
          <w:p w14:paraId="613AAA1F"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iCs/>
                <w:lang w:eastAsia="ru-RU"/>
              </w:rPr>
              <w:t>Ответ запишите в формате -1e.</w:t>
            </w:r>
          </w:p>
          <w:p w14:paraId="229D3EA1" w14:textId="77777777" w:rsidR="00050C80" w:rsidRDefault="00050C80">
            <w:pPr>
              <w:spacing w:after="0" w:line="240" w:lineRule="auto"/>
              <w:jc w:val="both"/>
              <w:rPr>
                <w:rFonts w:ascii="Times New Roman" w:eastAsia="Calibri" w:hAnsi="Times New Roman" w:cs="Times New Roman"/>
                <w:b/>
                <w:bCs/>
                <w:sz w:val="28"/>
                <w:szCs w:val="28"/>
              </w:rPr>
            </w:pPr>
          </w:p>
          <w:p w14:paraId="05787864"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9AF35E5" w14:textId="77777777" w:rsidR="00050C80" w:rsidRDefault="00050C80">
            <w:pPr>
              <w:spacing w:after="0" w:line="240" w:lineRule="auto"/>
              <w:jc w:val="both"/>
              <w:rPr>
                <w:rFonts w:ascii="Times New Roman" w:eastAsia="Calibri" w:hAnsi="Times New Roman" w:cs="Times New Roman"/>
                <w:b/>
                <w:bCs/>
                <w:sz w:val="28"/>
                <w:szCs w:val="28"/>
              </w:rPr>
            </w:pPr>
          </w:p>
        </w:tc>
        <w:tc>
          <w:tcPr>
            <w:tcW w:w="2410" w:type="dxa"/>
            <w:tcBorders>
              <w:top w:val="single" w:sz="4" w:space="0" w:color="auto"/>
              <w:left w:val="single" w:sz="4" w:space="0" w:color="auto"/>
              <w:bottom w:val="single" w:sz="4" w:space="0" w:color="auto"/>
              <w:right w:val="single" w:sz="4" w:space="0" w:color="auto"/>
            </w:tcBorders>
          </w:tcPr>
          <w:p w14:paraId="1211CC56" w14:textId="277D4E16"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1B37A6A" w14:textId="27D0D896"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Так как заряд электрона отрицателен и равен −</w:t>
            </w:r>
            <w:r>
              <w:rPr>
                <w:rFonts w:ascii="Times New Roman" w:eastAsia="Times New Roman" w:hAnsi="Times New Roman" w:cs="Times New Roman"/>
                <w:i/>
                <w:iCs/>
                <w:lang w:eastAsia="ru-RU"/>
              </w:rPr>
              <w:t>е</w:t>
            </w:r>
            <w:r>
              <w:rPr>
                <w:rFonts w:ascii="Times New Roman" w:eastAsia="Times New Roman" w:hAnsi="Times New Roman" w:cs="Times New Roman"/>
                <w:lang w:eastAsia="ru-RU"/>
              </w:rPr>
              <w:t>, то после потери 6 электронов пластина будет обладать зарядом -16</w:t>
            </w:r>
            <w:r>
              <w:rPr>
                <w:rFonts w:ascii="Times New Roman" w:eastAsia="Times New Roman" w:hAnsi="Times New Roman" w:cs="Times New Roman"/>
                <w:i/>
                <w:iCs/>
                <w:lang w:eastAsia="ru-RU"/>
              </w:rPr>
              <w:t>е</w:t>
            </w:r>
            <w:r>
              <w:rPr>
                <w:rFonts w:ascii="Times New Roman" w:eastAsia="Times New Roman" w:hAnsi="Times New Roman" w:cs="Times New Roman"/>
                <w:lang w:eastAsia="ru-RU"/>
              </w:rPr>
              <w:t>.</w:t>
            </w:r>
          </w:p>
          <w:p w14:paraId="6D6C27D2" w14:textId="77777777" w:rsidR="00050C80" w:rsidRDefault="00050C80">
            <w:pPr>
              <w:spacing w:after="0" w:line="240" w:lineRule="auto"/>
              <w:jc w:val="both"/>
              <w:rPr>
                <w:rFonts w:ascii="Times New Roman" w:eastAsia="Calibri" w:hAnsi="Times New Roman" w:cs="Times New Roman"/>
                <w:b/>
                <w:bCs/>
                <w:sz w:val="28"/>
                <w:szCs w:val="28"/>
              </w:rPr>
            </w:pPr>
          </w:p>
        </w:tc>
      </w:tr>
      <w:tr w:rsidR="00050C80" w14:paraId="0DD844B6" w14:textId="77777777" w:rsidTr="00185E0F">
        <w:tc>
          <w:tcPr>
            <w:tcW w:w="2268" w:type="dxa"/>
            <w:vMerge/>
          </w:tcPr>
          <w:p w14:paraId="6D2F28BA" w14:textId="77777777" w:rsidR="00050C80" w:rsidRDefault="00050C80">
            <w:pPr>
              <w:spacing w:after="0" w:line="240" w:lineRule="auto"/>
              <w:jc w:val="center"/>
              <w:rPr>
                <w:rFonts w:ascii="Times New Roman" w:eastAsia="Calibri" w:hAnsi="Times New Roman" w:cs="Times New Roman"/>
                <w:b/>
                <w:bCs/>
                <w:sz w:val="28"/>
                <w:szCs w:val="28"/>
              </w:rPr>
            </w:pPr>
          </w:p>
        </w:tc>
        <w:tc>
          <w:tcPr>
            <w:tcW w:w="5812" w:type="dxa"/>
            <w:tcBorders>
              <w:top w:val="single" w:sz="4" w:space="0" w:color="auto"/>
              <w:left w:val="single" w:sz="4" w:space="0" w:color="auto"/>
              <w:bottom w:val="single" w:sz="4" w:space="0" w:color="auto"/>
              <w:right w:val="single" w:sz="4" w:space="0" w:color="auto"/>
            </w:tcBorders>
          </w:tcPr>
          <w:p w14:paraId="453A5005"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20. 16 августа 2009 года на Чемпионате мира по лёгкой атлетике в Берлине ямайский спринтер Усэйн Болт установил действующий мировой рекорд в беге на 100 метров среди мужчин – 9,58 с. Определите среднюю скорость атлета с точностью до десятых м/с?</w:t>
            </w:r>
          </w:p>
          <w:p w14:paraId="691CB1BF" w14:textId="77777777" w:rsidR="00050C80" w:rsidRDefault="00050C80">
            <w:pPr>
              <w:spacing w:after="0" w:line="240" w:lineRule="auto"/>
              <w:jc w:val="both"/>
              <w:rPr>
                <w:rFonts w:ascii="Times New Roman" w:eastAsia="Times New Roman" w:hAnsi="Times New Roman" w:cs="Times New Roman"/>
                <w:lang w:eastAsia="ru-RU"/>
              </w:rPr>
            </w:pPr>
          </w:p>
          <w:p w14:paraId="0CDBD5BD" w14:textId="77777777"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8A375F8" w14:textId="77777777" w:rsidR="00050C80" w:rsidRDefault="00050C80">
            <w:pPr>
              <w:spacing w:after="0" w:line="240" w:lineRule="auto"/>
              <w:jc w:val="both"/>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tcPr>
          <w:p w14:paraId="5DA8BD1A" w14:textId="6FE463AD" w:rsidR="003F6AE3" w:rsidRDefault="003F6AE3" w:rsidP="003F6AE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1F1A1C7" w14:textId="48CF8EDE" w:rsidR="00050C80" w:rsidRDefault="00CB05D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Средняя скорость – отношение пути к времени. 100/9,58=10,4 (м/с)</w:t>
            </w:r>
          </w:p>
        </w:tc>
      </w:tr>
      <w:bookmarkEnd w:id="13"/>
    </w:tbl>
    <w:p w14:paraId="3511EE2D" w14:textId="77777777" w:rsidR="00AC3A8E" w:rsidRDefault="00AC3A8E">
      <w:pPr>
        <w:jc w:val="center"/>
        <w:rPr>
          <w:rFonts w:ascii="Times New Roman" w:hAnsi="Times New Roman" w:cs="Times New Roman"/>
          <w:b/>
          <w:sz w:val="28"/>
        </w:rPr>
      </w:pPr>
    </w:p>
    <w:p w14:paraId="5449D093" w14:textId="77777777" w:rsidR="00AC3A8E" w:rsidRDefault="00AC3A8E">
      <w:pPr>
        <w:jc w:val="center"/>
        <w:rPr>
          <w:rFonts w:ascii="Times New Roman" w:hAnsi="Times New Roman" w:cs="Times New Roman"/>
          <w:b/>
          <w:sz w:val="28"/>
        </w:rPr>
      </w:pPr>
    </w:p>
    <w:p w14:paraId="0016AFED" w14:textId="77777777" w:rsidR="00AC3A8E" w:rsidRDefault="00AC3A8E">
      <w:pPr>
        <w:jc w:val="center"/>
        <w:rPr>
          <w:rFonts w:ascii="Times New Roman" w:hAnsi="Times New Roman" w:cs="Times New Roman"/>
          <w:b/>
          <w:sz w:val="28"/>
        </w:rPr>
      </w:pPr>
    </w:p>
    <w:p w14:paraId="03609746" w14:textId="77777777" w:rsidR="00AC3A8E" w:rsidRDefault="00AC3A8E">
      <w:pPr>
        <w:jc w:val="center"/>
        <w:rPr>
          <w:rFonts w:ascii="Times New Roman" w:hAnsi="Times New Roman" w:cs="Times New Roman"/>
          <w:b/>
          <w:sz w:val="28"/>
        </w:rPr>
      </w:pPr>
    </w:p>
    <w:p w14:paraId="3CD09F6F" w14:textId="0167BA3E" w:rsidR="00050C80" w:rsidRDefault="00CB05D7">
      <w:pPr>
        <w:jc w:val="center"/>
        <w:rPr>
          <w:rFonts w:ascii="Times New Roman" w:hAnsi="Times New Roman" w:cs="Times New Roman"/>
          <w:b/>
          <w:sz w:val="28"/>
        </w:rPr>
      </w:pPr>
      <w:r>
        <w:rPr>
          <w:rFonts w:ascii="Times New Roman" w:hAnsi="Times New Roman" w:cs="Times New Roman"/>
          <w:b/>
          <w:sz w:val="28"/>
        </w:rPr>
        <w:lastRenderedPageBreak/>
        <w:t>2 вариант</w:t>
      </w:r>
    </w:p>
    <w:tbl>
      <w:tblPr>
        <w:tblStyle w:val="111"/>
        <w:tblW w:w="10490" w:type="dxa"/>
        <w:tblInd w:w="-459" w:type="dxa"/>
        <w:tblLayout w:type="fixed"/>
        <w:tblLook w:val="04A0" w:firstRow="1" w:lastRow="0" w:firstColumn="1" w:lastColumn="0" w:noHBand="0" w:noVBand="1"/>
      </w:tblPr>
      <w:tblGrid>
        <w:gridCol w:w="2268"/>
        <w:gridCol w:w="5841"/>
        <w:gridCol w:w="2381"/>
      </w:tblGrid>
      <w:tr w:rsidR="00050C80" w14:paraId="16CB2F0E" w14:textId="77777777" w:rsidTr="00185E0F">
        <w:tc>
          <w:tcPr>
            <w:tcW w:w="2268" w:type="dxa"/>
          </w:tcPr>
          <w:p w14:paraId="2A812A56"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Тип задания</w:t>
            </w:r>
          </w:p>
        </w:tc>
        <w:tc>
          <w:tcPr>
            <w:tcW w:w="5841" w:type="dxa"/>
          </w:tcPr>
          <w:p w14:paraId="3841E3E2"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Пример задания</w:t>
            </w:r>
          </w:p>
        </w:tc>
        <w:tc>
          <w:tcPr>
            <w:tcW w:w="2381" w:type="dxa"/>
          </w:tcPr>
          <w:p w14:paraId="52D0293F"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Верные ответы</w:t>
            </w:r>
          </w:p>
        </w:tc>
      </w:tr>
      <w:tr w:rsidR="00050C80" w14:paraId="0502893B" w14:textId="77777777" w:rsidTr="00185E0F">
        <w:tc>
          <w:tcPr>
            <w:tcW w:w="2268" w:type="dxa"/>
            <w:vMerge w:val="restart"/>
          </w:tcPr>
          <w:p w14:paraId="0BD8E569" w14:textId="77777777" w:rsidR="00050C80" w:rsidRPr="0048648B" w:rsidRDefault="00CB05D7" w:rsidP="0048648B">
            <w:pPr>
              <w:spacing w:after="0" w:line="240" w:lineRule="auto"/>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1. </w:t>
            </w:r>
            <w:r w:rsidRPr="0048648B">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1AE59EE6"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c>
        <w:tc>
          <w:tcPr>
            <w:tcW w:w="8222" w:type="dxa"/>
            <w:gridSpan w:val="2"/>
          </w:tcPr>
          <w:p w14:paraId="760DA868" w14:textId="77777777" w:rsidR="00050C80" w:rsidRPr="0048648B" w:rsidRDefault="00CB05D7" w:rsidP="0048648B">
            <w:pPr>
              <w:spacing w:after="0" w:line="240" w:lineRule="auto"/>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E334CA" w14:paraId="1495EDD4" w14:textId="77777777" w:rsidTr="00185E0F">
        <w:tc>
          <w:tcPr>
            <w:tcW w:w="2268" w:type="dxa"/>
            <w:vMerge/>
          </w:tcPr>
          <w:p w14:paraId="4D576231"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2C5ECFC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1. </w:t>
            </w:r>
            <w:r w:rsidRPr="0048648B">
              <w:rPr>
                <w:rFonts w:ascii="Times New Roman" w:eastAsia="Times New Roman" w:hAnsi="Times New Roman" w:cs="Times New Roman"/>
                <w:lang w:eastAsia="ru-RU"/>
              </w:rPr>
              <w:t>Для каждого физического понятия из первого столбца подберите соответствующий пример из второго столбца. (ОК 01.)</w:t>
            </w:r>
          </w:p>
          <w:p w14:paraId="4C553D23" w14:textId="77777777" w:rsidR="00050C80" w:rsidRPr="0048648B" w:rsidRDefault="00050C80" w:rsidP="0048648B">
            <w:pPr>
              <w:spacing w:after="0" w:line="240" w:lineRule="auto"/>
              <w:rPr>
                <w:rFonts w:ascii="Times New Roman" w:eastAsia="Times New Roman" w:hAnsi="Times New Roman" w:cs="Times New Roman"/>
                <w:kern w:val="2"/>
                <w14:ligatures w14:val="standardContextual"/>
              </w:rPr>
            </w:pPr>
          </w:p>
          <w:tbl>
            <w:tblPr>
              <w:tblStyle w:val="111"/>
              <w:tblW w:w="5563" w:type="dxa"/>
              <w:tblLayout w:type="fixed"/>
              <w:tblLook w:val="04A0" w:firstRow="1" w:lastRow="0" w:firstColumn="1" w:lastColumn="0" w:noHBand="0" w:noVBand="1"/>
            </w:tblPr>
            <w:tblGrid>
              <w:gridCol w:w="2155"/>
              <w:gridCol w:w="3408"/>
            </w:tblGrid>
            <w:tr w:rsidR="00050C80" w:rsidRPr="0048648B" w14:paraId="10B5D0F6" w14:textId="77777777" w:rsidTr="004249B6">
              <w:trPr>
                <w:trHeight w:val="267"/>
              </w:trPr>
              <w:tc>
                <w:tcPr>
                  <w:tcW w:w="2155" w:type="dxa"/>
                  <w:tcBorders>
                    <w:top w:val="single" w:sz="4" w:space="0" w:color="auto"/>
                    <w:left w:val="single" w:sz="4" w:space="0" w:color="auto"/>
                    <w:bottom w:val="single" w:sz="4" w:space="0" w:color="auto"/>
                    <w:right w:val="single" w:sz="4" w:space="0" w:color="auto"/>
                  </w:tcBorders>
                </w:tcPr>
                <w:p w14:paraId="7D17449F"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Понятие</w:t>
                  </w:r>
                </w:p>
              </w:tc>
              <w:tc>
                <w:tcPr>
                  <w:tcW w:w="3408" w:type="dxa"/>
                  <w:tcBorders>
                    <w:top w:val="single" w:sz="4" w:space="0" w:color="auto"/>
                    <w:left w:val="single" w:sz="4" w:space="0" w:color="auto"/>
                    <w:bottom w:val="single" w:sz="4" w:space="0" w:color="auto"/>
                    <w:right w:val="single" w:sz="4" w:space="0" w:color="auto"/>
                  </w:tcBorders>
                </w:tcPr>
                <w:p w14:paraId="00B090F6"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Пример</w:t>
                  </w:r>
                </w:p>
              </w:tc>
            </w:tr>
            <w:tr w:rsidR="00050C80" w:rsidRPr="0048648B" w14:paraId="79F230FA" w14:textId="77777777" w:rsidTr="004249B6">
              <w:trPr>
                <w:trHeight w:val="403"/>
              </w:trPr>
              <w:tc>
                <w:tcPr>
                  <w:tcW w:w="2155" w:type="dxa"/>
                  <w:tcBorders>
                    <w:top w:val="single" w:sz="4" w:space="0" w:color="auto"/>
                    <w:left w:val="single" w:sz="4" w:space="0" w:color="auto"/>
                    <w:bottom w:val="single" w:sz="4" w:space="0" w:color="auto"/>
                    <w:right w:val="single" w:sz="4" w:space="0" w:color="auto"/>
                  </w:tcBorders>
                </w:tcPr>
                <w:p w14:paraId="2A1E2B8F"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А.  Величина физическая</w:t>
                  </w:r>
                </w:p>
              </w:tc>
              <w:tc>
                <w:tcPr>
                  <w:tcW w:w="3408" w:type="dxa"/>
                  <w:tcBorders>
                    <w:top w:val="single" w:sz="4" w:space="0" w:color="auto"/>
                    <w:left w:val="single" w:sz="4" w:space="0" w:color="auto"/>
                    <w:bottom w:val="single" w:sz="4" w:space="0" w:color="auto"/>
                    <w:right w:val="single" w:sz="4" w:space="0" w:color="auto"/>
                  </w:tcBorders>
                </w:tcPr>
                <w:p w14:paraId="6279E926"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Частичная поляризация света при отражении</w:t>
                  </w:r>
                </w:p>
              </w:tc>
            </w:tr>
            <w:tr w:rsidR="00050C80" w:rsidRPr="0048648B" w14:paraId="599C4ACA" w14:textId="77777777" w:rsidTr="004249B6">
              <w:trPr>
                <w:trHeight w:val="212"/>
              </w:trPr>
              <w:tc>
                <w:tcPr>
                  <w:tcW w:w="2155" w:type="dxa"/>
                  <w:tcBorders>
                    <w:top w:val="single" w:sz="4" w:space="0" w:color="auto"/>
                    <w:left w:val="single" w:sz="4" w:space="0" w:color="auto"/>
                    <w:bottom w:val="single" w:sz="4" w:space="0" w:color="auto"/>
                    <w:right w:val="single" w:sz="4" w:space="0" w:color="auto"/>
                  </w:tcBorders>
                </w:tcPr>
                <w:p w14:paraId="5B4DEAFE"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 xml:space="preserve">Б. Явление   физическое </w:t>
                  </w:r>
                </w:p>
              </w:tc>
              <w:tc>
                <w:tcPr>
                  <w:tcW w:w="3408" w:type="dxa"/>
                  <w:tcBorders>
                    <w:top w:val="single" w:sz="4" w:space="0" w:color="auto"/>
                    <w:left w:val="single" w:sz="4" w:space="0" w:color="auto"/>
                    <w:bottom w:val="single" w:sz="4" w:space="0" w:color="auto"/>
                    <w:right w:val="single" w:sz="4" w:space="0" w:color="auto"/>
                  </w:tcBorders>
                </w:tcPr>
                <w:p w14:paraId="573CFBFF"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2.  Вольт</w:t>
                  </w:r>
                </w:p>
              </w:tc>
            </w:tr>
            <w:tr w:rsidR="00050C80" w:rsidRPr="0048648B" w14:paraId="2363179A" w14:textId="77777777" w:rsidTr="004249B6">
              <w:trPr>
                <w:trHeight w:val="403"/>
              </w:trPr>
              <w:tc>
                <w:tcPr>
                  <w:tcW w:w="2155" w:type="dxa"/>
                  <w:tcBorders>
                    <w:top w:val="single" w:sz="4" w:space="0" w:color="auto"/>
                    <w:left w:val="single" w:sz="4" w:space="0" w:color="auto"/>
                    <w:bottom w:val="single" w:sz="4" w:space="0" w:color="auto"/>
                    <w:right w:val="single" w:sz="4" w:space="0" w:color="auto"/>
                  </w:tcBorders>
                </w:tcPr>
                <w:p w14:paraId="5BEE0976"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B.  Закон физический (закономерность)</w:t>
                  </w:r>
                </w:p>
              </w:tc>
              <w:tc>
                <w:tcPr>
                  <w:tcW w:w="3408" w:type="dxa"/>
                  <w:tcBorders>
                    <w:top w:val="single" w:sz="4" w:space="0" w:color="auto"/>
                    <w:left w:val="single" w:sz="4" w:space="0" w:color="auto"/>
                    <w:bottom w:val="single" w:sz="4" w:space="0" w:color="auto"/>
                    <w:right w:val="single" w:sz="4" w:space="0" w:color="auto"/>
                  </w:tcBorders>
                </w:tcPr>
                <w:p w14:paraId="55EDEB27"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3.  Мензурка</w:t>
                  </w:r>
                </w:p>
              </w:tc>
            </w:tr>
            <w:tr w:rsidR="00050C80" w:rsidRPr="0048648B" w14:paraId="2B47B27C" w14:textId="77777777" w:rsidTr="004249B6">
              <w:trPr>
                <w:trHeight w:val="201"/>
              </w:trPr>
              <w:tc>
                <w:tcPr>
                  <w:tcW w:w="2155" w:type="dxa"/>
                  <w:tcBorders>
                    <w:top w:val="single" w:sz="4" w:space="0" w:color="auto"/>
                    <w:left w:val="single" w:sz="4" w:space="0" w:color="auto"/>
                    <w:bottom w:val="single" w:sz="4" w:space="0" w:color="auto"/>
                    <w:right w:val="single" w:sz="4" w:space="0" w:color="auto"/>
                  </w:tcBorders>
                </w:tcPr>
                <w:p w14:paraId="2B8D4005" w14:textId="77777777" w:rsidR="00050C80" w:rsidRPr="0048648B" w:rsidRDefault="00050C80" w:rsidP="0048648B">
                  <w:pPr>
                    <w:spacing w:after="0" w:line="240" w:lineRule="auto"/>
                    <w:rPr>
                      <w:rFonts w:ascii="Times New Roman" w:eastAsia="Times New Roman" w:hAnsi="Times New Roman" w:cs="Times New Roman"/>
                    </w:rPr>
                  </w:pPr>
                </w:p>
              </w:tc>
              <w:tc>
                <w:tcPr>
                  <w:tcW w:w="3408" w:type="dxa"/>
                  <w:tcBorders>
                    <w:top w:val="single" w:sz="4" w:space="0" w:color="auto"/>
                    <w:left w:val="single" w:sz="4" w:space="0" w:color="auto"/>
                    <w:bottom w:val="single" w:sz="4" w:space="0" w:color="auto"/>
                    <w:right w:val="single" w:sz="4" w:space="0" w:color="auto"/>
                  </w:tcBorders>
                </w:tcPr>
                <w:p w14:paraId="64DDC7D2"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4.  Если в закрытом сосуде увеличивается температура, то увеличивается и давление</w:t>
                  </w:r>
                </w:p>
              </w:tc>
            </w:tr>
          </w:tbl>
          <w:p w14:paraId="789707C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5132B9F"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rsidRPr="0048648B" w14:paraId="1053BCF9"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5B7D5F2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73B9618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29DFF8A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AAE3835"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778551CE"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50A03243"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2CB519D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48AF2BEF"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2381" w:type="dxa"/>
            <w:tcBorders>
              <w:top w:val="single" w:sz="4" w:space="0" w:color="auto"/>
              <w:left w:val="single" w:sz="4" w:space="0" w:color="auto"/>
              <w:bottom w:val="single" w:sz="4" w:space="0" w:color="auto"/>
              <w:right w:val="single" w:sz="4" w:space="0" w:color="auto"/>
            </w:tcBorders>
          </w:tcPr>
          <w:tbl>
            <w:tblPr>
              <w:tblStyle w:val="111"/>
              <w:tblpPr w:leftFromText="180" w:rightFromText="180" w:horzAnchor="margin" w:tblpXSpec="center" w:tblpY="390"/>
              <w:tblOverlap w:val="never"/>
              <w:tblW w:w="3645" w:type="pct"/>
              <w:tblLayout w:type="fixed"/>
              <w:tblLook w:val="04A0" w:firstRow="1" w:lastRow="0" w:firstColumn="1" w:lastColumn="0" w:noHBand="0" w:noVBand="1"/>
            </w:tblPr>
            <w:tblGrid>
              <w:gridCol w:w="540"/>
              <w:gridCol w:w="493"/>
              <w:gridCol w:w="538"/>
            </w:tblGrid>
            <w:tr w:rsidR="00050C80" w:rsidRPr="0048648B" w14:paraId="2B91F9D6" w14:textId="77777777">
              <w:tc>
                <w:tcPr>
                  <w:tcW w:w="1718" w:type="pct"/>
                  <w:tcBorders>
                    <w:top w:val="single" w:sz="4" w:space="0" w:color="auto"/>
                    <w:left w:val="single" w:sz="4" w:space="0" w:color="auto"/>
                    <w:bottom w:val="single" w:sz="4" w:space="0" w:color="auto"/>
                    <w:right w:val="single" w:sz="4" w:space="0" w:color="auto"/>
                  </w:tcBorders>
                </w:tcPr>
                <w:p w14:paraId="03355222" w14:textId="77777777" w:rsidR="00050C80" w:rsidRPr="0048648B" w:rsidRDefault="00CB05D7" w:rsidP="0048648B">
                  <w:pPr>
                    <w:spacing w:after="0" w:line="240" w:lineRule="auto"/>
                    <w:ind w:left="-66"/>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569" w:type="pct"/>
                  <w:tcBorders>
                    <w:top w:val="single" w:sz="4" w:space="0" w:color="auto"/>
                    <w:left w:val="single" w:sz="4" w:space="0" w:color="auto"/>
                    <w:bottom w:val="single" w:sz="4" w:space="0" w:color="auto"/>
                    <w:right w:val="single" w:sz="4" w:space="0" w:color="auto"/>
                  </w:tcBorders>
                </w:tcPr>
                <w:p w14:paraId="2F9CA1D1" w14:textId="77777777" w:rsidR="00050C80" w:rsidRPr="0048648B" w:rsidRDefault="00CB05D7" w:rsidP="0048648B">
                  <w:pPr>
                    <w:spacing w:after="0" w:line="240" w:lineRule="auto"/>
                    <w:ind w:left="-66"/>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13" w:type="pct"/>
                  <w:tcBorders>
                    <w:top w:val="single" w:sz="4" w:space="0" w:color="auto"/>
                    <w:left w:val="single" w:sz="4" w:space="0" w:color="auto"/>
                    <w:bottom w:val="single" w:sz="4" w:space="0" w:color="auto"/>
                    <w:right w:val="single" w:sz="4" w:space="0" w:color="auto"/>
                  </w:tcBorders>
                </w:tcPr>
                <w:p w14:paraId="26F8A300" w14:textId="77777777" w:rsidR="00050C80" w:rsidRPr="0048648B" w:rsidRDefault="00CB05D7" w:rsidP="0048648B">
                  <w:pPr>
                    <w:spacing w:after="0" w:line="240" w:lineRule="auto"/>
                    <w:ind w:left="-66"/>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2D848F2" w14:textId="77777777">
              <w:tc>
                <w:tcPr>
                  <w:tcW w:w="1718" w:type="pct"/>
                  <w:tcBorders>
                    <w:top w:val="single" w:sz="4" w:space="0" w:color="auto"/>
                    <w:left w:val="single" w:sz="4" w:space="0" w:color="auto"/>
                    <w:bottom w:val="single" w:sz="4" w:space="0" w:color="auto"/>
                    <w:right w:val="single" w:sz="4" w:space="0" w:color="auto"/>
                  </w:tcBorders>
                </w:tcPr>
                <w:p w14:paraId="1A2A617C" w14:textId="77777777" w:rsidR="00050C80" w:rsidRPr="0048648B" w:rsidRDefault="00CB05D7" w:rsidP="0048648B">
                  <w:pPr>
                    <w:spacing w:after="0" w:line="240" w:lineRule="auto"/>
                    <w:ind w:left="-66"/>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569" w:type="pct"/>
                  <w:tcBorders>
                    <w:top w:val="single" w:sz="4" w:space="0" w:color="auto"/>
                    <w:left w:val="single" w:sz="4" w:space="0" w:color="auto"/>
                    <w:bottom w:val="single" w:sz="4" w:space="0" w:color="auto"/>
                    <w:right w:val="single" w:sz="4" w:space="0" w:color="auto"/>
                  </w:tcBorders>
                </w:tcPr>
                <w:p w14:paraId="66EA843F" w14:textId="77777777" w:rsidR="00050C80" w:rsidRPr="0048648B" w:rsidRDefault="00CB05D7" w:rsidP="0048648B">
                  <w:pPr>
                    <w:spacing w:after="0" w:line="240" w:lineRule="auto"/>
                    <w:ind w:left="-66"/>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713" w:type="pct"/>
                  <w:tcBorders>
                    <w:top w:val="single" w:sz="4" w:space="0" w:color="auto"/>
                    <w:left w:val="single" w:sz="4" w:space="0" w:color="auto"/>
                    <w:bottom w:val="single" w:sz="4" w:space="0" w:color="auto"/>
                    <w:right w:val="single" w:sz="4" w:space="0" w:color="auto"/>
                  </w:tcBorders>
                </w:tcPr>
                <w:p w14:paraId="4DE0598D" w14:textId="77777777" w:rsidR="00050C80" w:rsidRPr="0048648B" w:rsidRDefault="00CB05D7" w:rsidP="0048648B">
                  <w:pPr>
                    <w:spacing w:after="0" w:line="240" w:lineRule="auto"/>
                    <w:ind w:left="-66"/>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r>
          </w:tbl>
          <w:p w14:paraId="2E7333C6"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481B1976" w14:textId="77777777" w:rsidTr="00185E0F">
        <w:tc>
          <w:tcPr>
            <w:tcW w:w="2268" w:type="dxa"/>
            <w:vMerge/>
          </w:tcPr>
          <w:p w14:paraId="56D188A6"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3F742FB5"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2. В процессе трения о шелк стеклянная палочка приобрела положительный заряд. Как при этом изменилось количество заряженных частиц на стеклянной палочке и шелке при условии, что обмен атомами при трении не происходил? Установите соответствие между физическими величинами и их возможными изменениями при этом.</w:t>
            </w:r>
            <w:r w:rsidRPr="0048648B">
              <w:rPr>
                <w:rFonts w:ascii="Times New Roman" w:eastAsia="Times New Roman" w:hAnsi="Times New Roman" w:cs="Times New Roman"/>
                <w:lang w:eastAsia="ru-RU"/>
              </w:rPr>
              <w:t xml:space="preserve"> (ОК 01.)</w:t>
            </w:r>
          </w:p>
          <w:p w14:paraId="6756FFB4" w14:textId="77777777" w:rsidR="00050C80" w:rsidRPr="0048648B" w:rsidRDefault="00050C80" w:rsidP="0048648B">
            <w:pPr>
              <w:spacing w:after="0" w:line="240" w:lineRule="auto"/>
              <w:rPr>
                <w:rFonts w:ascii="Times New Roman" w:eastAsia="Times New Roman" w:hAnsi="Times New Roman" w:cs="Times New Roman"/>
              </w:rPr>
            </w:pPr>
          </w:p>
          <w:tbl>
            <w:tblPr>
              <w:tblStyle w:val="111"/>
              <w:tblW w:w="5563" w:type="dxa"/>
              <w:tblLayout w:type="fixed"/>
              <w:tblLook w:val="04A0" w:firstRow="1" w:lastRow="0" w:firstColumn="1" w:lastColumn="0" w:noHBand="0" w:noVBand="1"/>
            </w:tblPr>
            <w:tblGrid>
              <w:gridCol w:w="2303"/>
              <w:gridCol w:w="3260"/>
            </w:tblGrid>
            <w:tr w:rsidR="00050C80" w:rsidRPr="0048648B" w14:paraId="26B957B2" w14:textId="77777777" w:rsidTr="004249B6">
              <w:trPr>
                <w:trHeight w:val="327"/>
              </w:trPr>
              <w:tc>
                <w:tcPr>
                  <w:tcW w:w="2303" w:type="dxa"/>
                  <w:tcBorders>
                    <w:top w:val="single" w:sz="4" w:space="0" w:color="auto"/>
                    <w:left w:val="single" w:sz="4" w:space="0" w:color="auto"/>
                    <w:bottom w:val="single" w:sz="4" w:space="0" w:color="auto"/>
                    <w:right w:val="single" w:sz="4" w:space="0" w:color="auto"/>
                  </w:tcBorders>
                </w:tcPr>
                <w:p w14:paraId="0F9C8B23"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Физическая величина</w:t>
                  </w:r>
                </w:p>
              </w:tc>
              <w:tc>
                <w:tcPr>
                  <w:tcW w:w="3260" w:type="dxa"/>
                  <w:tcBorders>
                    <w:top w:val="single" w:sz="4" w:space="0" w:color="auto"/>
                    <w:left w:val="single" w:sz="4" w:space="0" w:color="auto"/>
                    <w:bottom w:val="single" w:sz="4" w:space="0" w:color="auto"/>
                    <w:right w:val="single" w:sz="4" w:space="0" w:color="auto"/>
                  </w:tcBorders>
                </w:tcPr>
                <w:p w14:paraId="03928307"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Изменение</w:t>
                  </w:r>
                </w:p>
              </w:tc>
            </w:tr>
            <w:tr w:rsidR="00050C80" w:rsidRPr="0048648B" w14:paraId="7695A885" w14:textId="77777777" w:rsidTr="004249B6">
              <w:trPr>
                <w:trHeight w:val="824"/>
              </w:trPr>
              <w:tc>
                <w:tcPr>
                  <w:tcW w:w="2303" w:type="dxa"/>
                  <w:tcBorders>
                    <w:top w:val="single" w:sz="4" w:space="0" w:color="auto"/>
                    <w:left w:val="single" w:sz="4" w:space="0" w:color="auto"/>
                    <w:bottom w:val="single" w:sz="4" w:space="0" w:color="auto"/>
                    <w:right w:val="single" w:sz="4" w:space="0" w:color="auto"/>
                  </w:tcBorders>
                </w:tcPr>
                <w:p w14:paraId="2F660B53"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A.  Электронов на шелке</w:t>
                  </w:r>
                </w:p>
              </w:tc>
              <w:tc>
                <w:tcPr>
                  <w:tcW w:w="3260" w:type="dxa"/>
                  <w:tcBorders>
                    <w:top w:val="single" w:sz="4" w:space="0" w:color="auto"/>
                    <w:left w:val="single" w:sz="4" w:space="0" w:color="auto"/>
                    <w:bottom w:val="single" w:sz="4" w:space="0" w:color="auto"/>
                    <w:right w:val="single" w:sz="4" w:space="0" w:color="auto"/>
                  </w:tcBorders>
                </w:tcPr>
                <w:p w14:paraId="78CD49D0"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Прибавиться</w:t>
                  </w:r>
                </w:p>
              </w:tc>
            </w:tr>
            <w:tr w:rsidR="00050C80" w:rsidRPr="0048648B" w14:paraId="7E3DA2E2" w14:textId="77777777" w:rsidTr="004249B6">
              <w:trPr>
                <w:trHeight w:val="557"/>
              </w:trPr>
              <w:tc>
                <w:tcPr>
                  <w:tcW w:w="2303" w:type="dxa"/>
                  <w:tcBorders>
                    <w:top w:val="single" w:sz="4" w:space="0" w:color="auto"/>
                    <w:left w:val="single" w:sz="4" w:space="0" w:color="auto"/>
                    <w:bottom w:val="single" w:sz="4" w:space="0" w:color="auto"/>
                    <w:right w:val="single" w:sz="4" w:space="0" w:color="auto"/>
                  </w:tcBorders>
                </w:tcPr>
                <w:p w14:paraId="666EEF2C"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 xml:space="preserve">Б.  Количество электронов на стеклянной палочке </w:t>
                  </w:r>
                </w:p>
              </w:tc>
              <w:tc>
                <w:tcPr>
                  <w:tcW w:w="3260" w:type="dxa"/>
                  <w:tcBorders>
                    <w:top w:val="single" w:sz="4" w:space="0" w:color="auto"/>
                    <w:left w:val="single" w:sz="4" w:space="0" w:color="auto"/>
                    <w:bottom w:val="single" w:sz="4" w:space="0" w:color="auto"/>
                    <w:right w:val="single" w:sz="4" w:space="0" w:color="auto"/>
                  </w:tcBorders>
                </w:tcPr>
                <w:p w14:paraId="48DA6ABD"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2.  Уменьшится</w:t>
                  </w:r>
                </w:p>
              </w:tc>
            </w:tr>
            <w:tr w:rsidR="00050C80" w:rsidRPr="0048648B" w14:paraId="5203F48B" w14:textId="77777777" w:rsidTr="004249B6">
              <w:trPr>
                <w:trHeight w:val="558"/>
              </w:trPr>
              <w:tc>
                <w:tcPr>
                  <w:tcW w:w="2303" w:type="dxa"/>
                  <w:tcBorders>
                    <w:top w:val="single" w:sz="4" w:space="0" w:color="auto"/>
                    <w:left w:val="single" w:sz="4" w:space="0" w:color="auto"/>
                    <w:bottom w:val="single" w:sz="4" w:space="0" w:color="auto"/>
                    <w:right w:val="single" w:sz="4" w:space="0" w:color="auto"/>
                  </w:tcBorders>
                </w:tcPr>
                <w:p w14:paraId="1D9EAA38"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B.  Число протонов на шелке</w:t>
                  </w:r>
                </w:p>
              </w:tc>
              <w:tc>
                <w:tcPr>
                  <w:tcW w:w="3260" w:type="dxa"/>
                  <w:tcBorders>
                    <w:top w:val="single" w:sz="4" w:space="0" w:color="auto"/>
                    <w:left w:val="single" w:sz="4" w:space="0" w:color="auto"/>
                    <w:bottom w:val="single" w:sz="4" w:space="0" w:color="auto"/>
                    <w:right w:val="single" w:sz="4" w:space="0" w:color="auto"/>
                  </w:tcBorders>
                </w:tcPr>
                <w:p w14:paraId="6AF4F265"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3.  Без изменений</w:t>
                  </w:r>
                </w:p>
              </w:tc>
            </w:tr>
          </w:tbl>
          <w:p w14:paraId="7CC9490A"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1040EF3"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rsidRPr="0048648B" w14:paraId="7DB88EA0"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23BE661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5A5FEDE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2D35A2F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B6F5174"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2C448E3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5D113BE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79332DC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3894B139"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2381" w:type="dxa"/>
            <w:tcBorders>
              <w:top w:val="single" w:sz="4" w:space="0" w:color="auto"/>
              <w:left w:val="single" w:sz="4" w:space="0" w:color="auto"/>
              <w:bottom w:val="single" w:sz="4" w:space="0" w:color="auto"/>
              <w:right w:val="single" w:sz="4" w:space="0" w:color="auto"/>
            </w:tcBorders>
          </w:tcPr>
          <w:tbl>
            <w:tblPr>
              <w:tblStyle w:val="111"/>
              <w:tblpPr w:leftFromText="180" w:rightFromText="180" w:tblpXSpec="center" w:tblpY="270"/>
              <w:tblOverlap w:val="never"/>
              <w:tblW w:w="3751" w:type="pct"/>
              <w:tblLayout w:type="fixed"/>
              <w:tblLook w:val="04A0" w:firstRow="1" w:lastRow="0" w:firstColumn="1" w:lastColumn="0" w:noHBand="0" w:noVBand="1"/>
            </w:tblPr>
            <w:tblGrid>
              <w:gridCol w:w="541"/>
              <w:gridCol w:w="538"/>
              <w:gridCol w:w="538"/>
            </w:tblGrid>
            <w:tr w:rsidR="00050C80" w:rsidRPr="0048648B" w14:paraId="1FABCB35" w14:textId="77777777">
              <w:tc>
                <w:tcPr>
                  <w:tcW w:w="1670" w:type="pct"/>
                  <w:tcBorders>
                    <w:top w:val="single" w:sz="4" w:space="0" w:color="auto"/>
                    <w:left w:val="single" w:sz="4" w:space="0" w:color="auto"/>
                    <w:bottom w:val="single" w:sz="4" w:space="0" w:color="auto"/>
                    <w:right w:val="single" w:sz="4" w:space="0" w:color="auto"/>
                  </w:tcBorders>
                </w:tcPr>
                <w:p w14:paraId="3B5FA8A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5" w:type="pct"/>
                  <w:tcBorders>
                    <w:top w:val="single" w:sz="4" w:space="0" w:color="auto"/>
                    <w:left w:val="single" w:sz="4" w:space="0" w:color="auto"/>
                    <w:bottom w:val="single" w:sz="4" w:space="0" w:color="auto"/>
                    <w:right w:val="single" w:sz="4" w:space="0" w:color="auto"/>
                  </w:tcBorders>
                </w:tcPr>
                <w:p w14:paraId="5FD508E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5" w:type="pct"/>
                  <w:tcBorders>
                    <w:top w:val="single" w:sz="4" w:space="0" w:color="auto"/>
                    <w:left w:val="single" w:sz="4" w:space="0" w:color="auto"/>
                    <w:bottom w:val="single" w:sz="4" w:space="0" w:color="auto"/>
                    <w:right w:val="single" w:sz="4" w:space="0" w:color="auto"/>
                  </w:tcBorders>
                </w:tcPr>
                <w:p w14:paraId="0AC416C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E4A900B" w14:textId="77777777">
              <w:tc>
                <w:tcPr>
                  <w:tcW w:w="1670" w:type="pct"/>
                  <w:tcBorders>
                    <w:top w:val="single" w:sz="4" w:space="0" w:color="auto"/>
                    <w:left w:val="single" w:sz="4" w:space="0" w:color="auto"/>
                    <w:bottom w:val="single" w:sz="4" w:space="0" w:color="auto"/>
                    <w:right w:val="single" w:sz="4" w:space="0" w:color="auto"/>
                  </w:tcBorders>
                </w:tcPr>
                <w:p w14:paraId="1C9F791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5" w:type="pct"/>
                  <w:tcBorders>
                    <w:top w:val="single" w:sz="4" w:space="0" w:color="auto"/>
                    <w:left w:val="single" w:sz="4" w:space="0" w:color="auto"/>
                    <w:bottom w:val="single" w:sz="4" w:space="0" w:color="auto"/>
                    <w:right w:val="single" w:sz="4" w:space="0" w:color="auto"/>
                  </w:tcBorders>
                </w:tcPr>
                <w:p w14:paraId="2CF509C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5" w:type="pct"/>
                  <w:tcBorders>
                    <w:top w:val="single" w:sz="4" w:space="0" w:color="auto"/>
                    <w:left w:val="single" w:sz="4" w:space="0" w:color="auto"/>
                    <w:bottom w:val="single" w:sz="4" w:space="0" w:color="auto"/>
                    <w:right w:val="single" w:sz="4" w:space="0" w:color="auto"/>
                  </w:tcBorders>
                </w:tcPr>
                <w:p w14:paraId="4F83CC8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5D84BB87"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55FF89FF" w14:textId="77777777" w:rsidTr="00185E0F">
        <w:tc>
          <w:tcPr>
            <w:tcW w:w="2268" w:type="dxa"/>
            <w:vMerge/>
          </w:tcPr>
          <w:p w14:paraId="52ACA187"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43BD93D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3. </w:t>
            </w:r>
            <w:r w:rsidRPr="0048648B">
              <w:rPr>
                <w:rFonts w:ascii="Times New Roman" w:eastAsia="Times New Roman" w:hAnsi="Times New Roman" w:cs="Times New Roman"/>
                <w:lang w:eastAsia="ru-RU"/>
              </w:rPr>
              <w:t>Установите соответствие между приборами и физическими величинами, которые они измеряют. (ОК 01.)</w:t>
            </w:r>
          </w:p>
          <w:p w14:paraId="5ADD1969" w14:textId="77777777" w:rsidR="00050C80" w:rsidRPr="0048648B" w:rsidRDefault="00050C80" w:rsidP="0048648B">
            <w:pPr>
              <w:spacing w:after="0" w:line="240" w:lineRule="auto"/>
              <w:jc w:val="both"/>
              <w:rPr>
                <w:rFonts w:ascii="Times New Roman" w:eastAsia="Times New Roman" w:hAnsi="Times New Roman" w:cs="Times New Roman"/>
                <w:kern w:val="2"/>
                <w14:ligatures w14:val="standardContextual"/>
              </w:rPr>
            </w:pPr>
          </w:p>
          <w:tbl>
            <w:tblPr>
              <w:tblStyle w:val="111"/>
              <w:tblW w:w="5563" w:type="dxa"/>
              <w:tblLayout w:type="fixed"/>
              <w:tblLook w:val="04A0" w:firstRow="1" w:lastRow="0" w:firstColumn="1" w:lastColumn="0" w:noHBand="0" w:noVBand="1"/>
            </w:tblPr>
            <w:tblGrid>
              <w:gridCol w:w="2161"/>
              <w:gridCol w:w="3402"/>
            </w:tblGrid>
            <w:tr w:rsidR="00050C80" w:rsidRPr="0048648B" w14:paraId="3D6035F3" w14:textId="77777777" w:rsidTr="004249B6">
              <w:trPr>
                <w:trHeight w:val="241"/>
              </w:trPr>
              <w:tc>
                <w:tcPr>
                  <w:tcW w:w="2161" w:type="dxa"/>
                  <w:tcBorders>
                    <w:top w:val="single" w:sz="4" w:space="0" w:color="auto"/>
                    <w:left w:val="single" w:sz="4" w:space="0" w:color="auto"/>
                    <w:bottom w:val="single" w:sz="4" w:space="0" w:color="auto"/>
                    <w:right w:val="single" w:sz="4" w:space="0" w:color="auto"/>
                  </w:tcBorders>
                </w:tcPr>
                <w:p w14:paraId="6F24B279" w14:textId="77180DB8"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Прибор</w:t>
                  </w:r>
                </w:p>
              </w:tc>
              <w:tc>
                <w:tcPr>
                  <w:tcW w:w="3402" w:type="dxa"/>
                  <w:tcBorders>
                    <w:top w:val="single" w:sz="4" w:space="0" w:color="auto"/>
                    <w:left w:val="single" w:sz="4" w:space="0" w:color="auto"/>
                    <w:bottom w:val="single" w:sz="4" w:space="0" w:color="auto"/>
                    <w:right w:val="single" w:sz="4" w:space="0" w:color="auto"/>
                  </w:tcBorders>
                </w:tcPr>
                <w:p w14:paraId="6DDFCA49"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Физическая величина</w:t>
                  </w:r>
                </w:p>
              </w:tc>
            </w:tr>
            <w:tr w:rsidR="00050C80" w:rsidRPr="0048648B" w14:paraId="1FF87D3E" w14:textId="77777777" w:rsidTr="004249B6">
              <w:trPr>
                <w:trHeight w:val="241"/>
              </w:trPr>
              <w:tc>
                <w:tcPr>
                  <w:tcW w:w="2161" w:type="dxa"/>
                  <w:tcBorders>
                    <w:top w:val="single" w:sz="4" w:space="0" w:color="auto"/>
                    <w:left w:val="single" w:sz="4" w:space="0" w:color="auto"/>
                    <w:bottom w:val="single" w:sz="4" w:space="0" w:color="auto"/>
                    <w:right w:val="single" w:sz="4" w:space="0" w:color="auto"/>
                  </w:tcBorders>
                </w:tcPr>
                <w:p w14:paraId="2F02869E"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А. Спидометр</w:t>
                  </w:r>
                </w:p>
              </w:tc>
              <w:tc>
                <w:tcPr>
                  <w:tcW w:w="3402" w:type="dxa"/>
                  <w:tcBorders>
                    <w:top w:val="single" w:sz="4" w:space="0" w:color="auto"/>
                    <w:left w:val="single" w:sz="4" w:space="0" w:color="auto"/>
                    <w:bottom w:val="single" w:sz="4" w:space="0" w:color="auto"/>
                    <w:right w:val="single" w:sz="4" w:space="0" w:color="auto"/>
                  </w:tcBorders>
                </w:tcPr>
                <w:p w14:paraId="0EF31EFD"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Плотность</w:t>
                  </w:r>
                </w:p>
              </w:tc>
            </w:tr>
            <w:tr w:rsidR="00050C80" w:rsidRPr="0048648B" w14:paraId="7CD473E7" w14:textId="77777777" w:rsidTr="004249B6">
              <w:trPr>
                <w:trHeight w:val="241"/>
              </w:trPr>
              <w:tc>
                <w:tcPr>
                  <w:tcW w:w="2161" w:type="dxa"/>
                  <w:tcBorders>
                    <w:top w:val="single" w:sz="4" w:space="0" w:color="auto"/>
                    <w:left w:val="single" w:sz="4" w:space="0" w:color="auto"/>
                    <w:bottom w:val="single" w:sz="4" w:space="0" w:color="auto"/>
                    <w:right w:val="single" w:sz="4" w:space="0" w:color="auto"/>
                  </w:tcBorders>
                </w:tcPr>
                <w:p w14:paraId="1AE9893E"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Б. Ареометр</w:t>
                  </w:r>
                </w:p>
              </w:tc>
              <w:tc>
                <w:tcPr>
                  <w:tcW w:w="3402" w:type="dxa"/>
                  <w:tcBorders>
                    <w:top w:val="single" w:sz="4" w:space="0" w:color="auto"/>
                    <w:left w:val="single" w:sz="4" w:space="0" w:color="auto"/>
                    <w:bottom w:val="single" w:sz="4" w:space="0" w:color="auto"/>
                    <w:right w:val="single" w:sz="4" w:space="0" w:color="auto"/>
                  </w:tcBorders>
                </w:tcPr>
                <w:p w14:paraId="0C42E193"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2.   Угол</w:t>
                  </w:r>
                </w:p>
              </w:tc>
            </w:tr>
            <w:tr w:rsidR="00050C80" w:rsidRPr="0048648B" w14:paraId="6FA4A031" w14:textId="77777777" w:rsidTr="004249B6">
              <w:trPr>
                <w:trHeight w:val="163"/>
              </w:trPr>
              <w:tc>
                <w:tcPr>
                  <w:tcW w:w="2161" w:type="dxa"/>
                  <w:tcBorders>
                    <w:top w:val="single" w:sz="4" w:space="0" w:color="auto"/>
                    <w:left w:val="single" w:sz="4" w:space="0" w:color="auto"/>
                    <w:bottom w:val="single" w:sz="4" w:space="0" w:color="auto"/>
                    <w:right w:val="single" w:sz="4" w:space="0" w:color="auto"/>
                  </w:tcBorders>
                </w:tcPr>
                <w:p w14:paraId="7D6F6B43"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B.  Гониометр</w:t>
                  </w:r>
                </w:p>
              </w:tc>
              <w:tc>
                <w:tcPr>
                  <w:tcW w:w="3402" w:type="dxa"/>
                  <w:tcBorders>
                    <w:top w:val="single" w:sz="4" w:space="0" w:color="auto"/>
                    <w:left w:val="single" w:sz="4" w:space="0" w:color="auto"/>
                    <w:bottom w:val="single" w:sz="4" w:space="0" w:color="auto"/>
                    <w:right w:val="single" w:sz="4" w:space="0" w:color="auto"/>
                  </w:tcBorders>
                </w:tcPr>
                <w:p w14:paraId="3672DD68"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3.   Объем жидкостей и твердых тел</w:t>
                  </w:r>
                </w:p>
              </w:tc>
            </w:tr>
            <w:tr w:rsidR="00050C80" w:rsidRPr="0048648B" w14:paraId="207FEC9B" w14:textId="77777777" w:rsidTr="004249B6">
              <w:trPr>
                <w:trHeight w:val="241"/>
              </w:trPr>
              <w:tc>
                <w:tcPr>
                  <w:tcW w:w="2161" w:type="dxa"/>
                  <w:tcBorders>
                    <w:top w:val="single" w:sz="4" w:space="0" w:color="auto"/>
                    <w:left w:val="single" w:sz="4" w:space="0" w:color="auto"/>
                    <w:bottom w:val="single" w:sz="4" w:space="0" w:color="auto"/>
                    <w:right w:val="single" w:sz="4" w:space="0" w:color="auto"/>
                  </w:tcBorders>
                </w:tcPr>
                <w:p w14:paraId="19A26799" w14:textId="77777777" w:rsidR="00050C80" w:rsidRPr="0048648B" w:rsidRDefault="00050C80" w:rsidP="0048648B">
                  <w:pPr>
                    <w:spacing w:after="0" w:line="240" w:lineRule="auto"/>
                    <w:rPr>
                      <w:rFonts w:ascii="Times New Roman" w:eastAsia="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66D0C5C"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4.   Скорость</w:t>
                  </w:r>
                </w:p>
              </w:tc>
            </w:tr>
          </w:tbl>
          <w:p w14:paraId="66A4BF36"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94870B4"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rsidRPr="0048648B" w14:paraId="22597F55"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4B188D6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07F62E8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0A63665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44603CB"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5E76990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06DA51E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0084DE05"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0D0C290A"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2381" w:type="dxa"/>
            <w:tcBorders>
              <w:top w:val="single" w:sz="4" w:space="0" w:color="auto"/>
              <w:left w:val="single" w:sz="4" w:space="0" w:color="auto"/>
              <w:bottom w:val="single" w:sz="4" w:space="0" w:color="auto"/>
              <w:right w:val="single" w:sz="4" w:space="0" w:color="auto"/>
            </w:tcBorders>
          </w:tcPr>
          <w:tbl>
            <w:tblPr>
              <w:tblStyle w:val="111"/>
              <w:tblW w:w="3750" w:type="pct"/>
              <w:jc w:val="center"/>
              <w:tblLayout w:type="fixed"/>
              <w:tblLook w:val="04A0" w:firstRow="1" w:lastRow="0" w:firstColumn="1" w:lastColumn="0" w:noHBand="0" w:noVBand="1"/>
            </w:tblPr>
            <w:tblGrid>
              <w:gridCol w:w="540"/>
              <w:gridCol w:w="538"/>
              <w:gridCol w:w="538"/>
            </w:tblGrid>
            <w:tr w:rsidR="00050C80" w:rsidRPr="0048648B" w14:paraId="371BE1FD"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268F1CA4"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А</w:t>
                  </w:r>
                </w:p>
              </w:tc>
              <w:tc>
                <w:tcPr>
                  <w:tcW w:w="1666" w:type="pct"/>
                  <w:tcBorders>
                    <w:top w:val="single" w:sz="4" w:space="0" w:color="auto"/>
                    <w:left w:val="single" w:sz="4" w:space="0" w:color="auto"/>
                    <w:bottom w:val="single" w:sz="4" w:space="0" w:color="auto"/>
                    <w:right w:val="single" w:sz="4" w:space="0" w:color="auto"/>
                  </w:tcBorders>
                </w:tcPr>
                <w:p w14:paraId="5B4A760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Borders>
                    <w:top w:val="single" w:sz="4" w:space="0" w:color="auto"/>
                    <w:left w:val="single" w:sz="4" w:space="0" w:color="auto"/>
                    <w:bottom w:val="single" w:sz="4" w:space="0" w:color="auto"/>
                    <w:right w:val="single" w:sz="4" w:space="0" w:color="auto"/>
                  </w:tcBorders>
                </w:tcPr>
                <w:p w14:paraId="529EF4A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706C0B7A"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43B9796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Borders>
                    <w:top w:val="single" w:sz="4" w:space="0" w:color="auto"/>
                    <w:left w:val="single" w:sz="4" w:space="0" w:color="auto"/>
                    <w:bottom w:val="single" w:sz="4" w:space="0" w:color="auto"/>
                    <w:right w:val="single" w:sz="4" w:space="0" w:color="auto"/>
                  </w:tcBorders>
                </w:tcPr>
                <w:p w14:paraId="3D73641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6" w:type="pct"/>
                  <w:tcBorders>
                    <w:top w:val="single" w:sz="4" w:space="0" w:color="auto"/>
                    <w:left w:val="single" w:sz="4" w:space="0" w:color="auto"/>
                    <w:bottom w:val="single" w:sz="4" w:space="0" w:color="auto"/>
                    <w:right w:val="single" w:sz="4" w:space="0" w:color="auto"/>
                  </w:tcBorders>
                </w:tcPr>
                <w:p w14:paraId="0ED3DA5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7C013948"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5A345BDD" w14:textId="77777777" w:rsidTr="00185E0F">
        <w:trPr>
          <w:trHeight w:val="4787"/>
        </w:trPr>
        <w:tc>
          <w:tcPr>
            <w:tcW w:w="2268" w:type="dxa"/>
            <w:vMerge/>
          </w:tcPr>
          <w:p w14:paraId="475DEBCE"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792C1473"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4. Установите соответствие между физической величиной и примером её проявления в спортивной практике (ОК 01.)</w:t>
            </w:r>
          </w:p>
          <w:p w14:paraId="2B197F15" w14:textId="77777777" w:rsidR="00050C80" w:rsidRPr="0048648B" w:rsidRDefault="00050C80" w:rsidP="0048648B">
            <w:pPr>
              <w:spacing w:after="0" w:line="240" w:lineRule="auto"/>
              <w:jc w:val="both"/>
              <w:rPr>
                <w:rFonts w:ascii="Times New Roman" w:eastAsia="Times New Roman" w:hAnsi="Times New Roman" w:cs="Times New Roman"/>
                <w:kern w:val="2"/>
                <w14:ligatures w14:val="standardContextual"/>
              </w:rPr>
            </w:pPr>
          </w:p>
          <w:tbl>
            <w:tblPr>
              <w:tblStyle w:val="111"/>
              <w:tblW w:w="5563" w:type="dxa"/>
              <w:tblLayout w:type="fixed"/>
              <w:tblLook w:val="04A0" w:firstRow="1" w:lastRow="0" w:firstColumn="1" w:lastColumn="0" w:noHBand="0" w:noVBand="1"/>
            </w:tblPr>
            <w:tblGrid>
              <w:gridCol w:w="2020"/>
              <w:gridCol w:w="3543"/>
            </w:tblGrid>
            <w:tr w:rsidR="00050C80" w:rsidRPr="0048648B" w14:paraId="203C7AF6" w14:textId="77777777" w:rsidTr="004249B6">
              <w:trPr>
                <w:trHeight w:val="241"/>
              </w:trPr>
              <w:tc>
                <w:tcPr>
                  <w:tcW w:w="2020" w:type="dxa"/>
                  <w:tcBorders>
                    <w:top w:val="single" w:sz="4" w:space="0" w:color="auto"/>
                    <w:left w:val="single" w:sz="4" w:space="0" w:color="auto"/>
                    <w:bottom w:val="single" w:sz="4" w:space="0" w:color="auto"/>
                    <w:right w:val="single" w:sz="4" w:space="0" w:color="auto"/>
                  </w:tcBorders>
                  <w:vAlign w:val="center"/>
                </w:tcPr>
                <w:p w14:paraId="0C2D137C"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Физическая величина</w:t>
                  </w:r>
                </w:p>
              </w:tc>
              <w:tc>
                <w:tcPr>
                  <w:tcW w:w="3543" w:type="dxa"/>
                  <w:tcBorders>
                    <w:top w:val="single" w:sz="4" w:space="0" w:color="auto"/>
                    <w:left w:val="single" w:sz="4" w:space="0" w:color="auto"/>
                    <w:bottom w:val="single" w:sz="4" w:space="0" w:color="auto"/>
                    <w:right w:val="single" w:sz="4" w:space="0" w:color="auto"/>
                  </w:tcBorders>
                  <w:vAlign w:val="center"/>
                </w:tcPr>
                <w:p w14:paraId="38514122"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Пример</w:t>
                  </w:r>
                </w:p>
              </w:tc>
            </w:tr>
            <w:tr w:rsidR="00050C80" w:rsidRPr="0048648B" w14:paraId="1E20B8D0" w14:textId="77777777" w:rsidTr="004249B6">
              <w:trPr>
                <w:trHeight w:val="241"/>
              </w:trPr>
              <w:tc>
                <w:tcPr>
                  <w:tcW w:w="2020" w:type="dxa"/>
                  <w:tcBorders>
                    <w:top w:val="single" w:sz="4" w:space="0" w:color="auto"/>
                    <w:left w:val="single" w:sz="4" w:space="0" w:color="auto"/>
                    <w:bottom w:val="single" w:sz="4" w:space="0" w:color="auto"/>
                    <w:right w:val="single" w:sz="4" w:space="0" w:color="auto"/>
                  </w:tcBorders>
                </w:tcPr>
                <w:p w14:paraId="4B45FF64" w14:textId="77777777" w:rsidR="00050C80" w:rsidRPr="0048648B" w:rsidRDefault="00CB05D7" w:rsidP="0048648B">
                  <w:pPr>
                    <w:spacing w:after="0" w:line="240" w:lineRule="auto"/>
                    <w:ind w:left="-99"/>
                    <w:rPr>
                      <w:rFonts w:ascii="Times New Roman" w:eastAsia="Times New Roman" w:hAnsi="Times New Roman" w:cs="Times New Roman"/>
                    </w:rPr>
                  </w:pPr>
                  <w:r w:rsidRPr="0048648B">
                    <w:rPr>
                      <w:rFonts w:ascii="Times New Roman" w:eastAsia="Times New Roman" w:hAnsi="Times New Roman" w:cs="Times New Roman"/>
                    </w:rPr>
                    <w:t>А.</w:t>
                  </w:r>
                  <w:r w:rsidRPr="0048648B">
                    <w:rPr>
                      <w:rFonts w:ascii="Times New Roman" w:eastAsia="Calibri" w:hAnsi="Times New Roman" w:cs="Times New Roman"/>
                    </w:rPr>
                    <w:t xml:space="preserve"> </w:t>
                  </w:r>
                  <w:r w:rsidRPr="0048648B">
                    <w:rPr>
                      <w:rFonts w:ascii="Times New Roman" w:eastAsia="Times New Roman" w:hAnsi="Times New Roman" w:cs="Times New Roman"/>
                    </w:rPr>
                    <w:t>Второй закон Ньютона</w:t>
                  </w:r>
                </w:p>
              </w:tc>
              <w:tc>
                <w:tcPr>
                  <w:tcW w:w="3543" w:type="dxa"/>
                  <w:tcBorders>
                    <w:top w:val="single" w:sz="4" w:space="0" w:color="auto"/>
                    <w:left w:val="single" w:sz="4" w:space="0" w:color="auto"/>
                    <w:bottom w:val="single" w:sz="4" w:space="0" w:color="auto"/>
                    <w:right w:val="single" w:sz="4" w:space="0" w:color="auto"/>
                  </w:tcBorders>
                </w:tcPr>
                <w:p w14:paraId="576378DE"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Анализ силы удара боксёра по груше</w:t>
                  </w:r>
                </w:p>
              </w:tc>
            </w:tr>
            <w:tr w:rsidR="00050C80" w:rsidRPr="0048648B" w14:paraId="26A72A54" w14:textId="77777777" w:rsidTr="004249B6">
              <w:trPr>
                <w:trHeight w:val="241"/>
              </w:trPr>
              <w:tc>
                <w:tcPr>
                  <w:tcW w:w="2020" w:type="dxa"/>
                  <w:tcBorders>
                    <w:top w:val="single" w:sz="4" w:space="0" w:color="auto"/>
                    <w:left w:val="single" w:sz="4" w:space="0" w:color="auto"/>
                    <w:bottom w:val="single" w:sz="4" w:space="0" w:color="auto"/>
                    <w:right w:val="single" w:sz="4" w:space="0" w:color="auto"/>
                  </w:tcBorders>
                </w:tcPr>
                <w:p w14:paraId="685EC712" w14:textId="77777777" w:rsidR="00050C80" w:rsidRPr="0048648B" w:rsidRDefault="00CB05D7" w:rsidP="0048648B">
                  <w:pPr>
                    <w:spacing w:after="0" w:line="240" w:lineRule="auto"/>
                    <w:ind w:left="-99"/>
                    <w:rPr>
                      <w:rFonts w:ascii="Times New Roman" w:eastAsia="Times New Roman" w:hAnsi="Times New Roman" w:cs="Times New Roman"/>
                    </w:rPr>
                  </w:pPr>
                  <w:r w:rsidRPr="0048648B">
                    <w:rPr>
                      <w:rFonts w:ascii="Times New Roman" w:eastAsia="Times New Roman" w:hAnsi="Times New Roman" w:cs="Times New Roman"/>
                    </w:rPr>
                    <w:t>Б. </w:t>
                  </w:r>
                  <w:r w:rsidRPr="0048648B">
                    <w:rPr>
                      <w:rFonts w:ascii="Times New Roman" w:eastAsia="Calibri" w:hAnsi="Times New Roman" w:cs="Times New Roman"/>
                    </w:rPr>
                    <w:t xml:space="preserve"> </w:t>
                  </w:r>
                  <w:r w:rsidRPr="0048648B">
                    <w:rPr>
                      <w:rFonts w:ascii="Times New Roman" w:eastAsia="Times New Roman" w:hAnsi="Times New Roman" w:cs="Times New Roman"/>
                    </w:rPr>
                    <w:t>Кинетическая энергия</w:t>
                  </w:r>
                </w:p>
              </w:tc>
              <w:tc>
                <w:tcPr>
                  <w:tcW w:w="3543" w:type="dxa"/>
                  <w:tcBorders>
                    <w:top w:val="single" w:sz="4" w:space="0" w:color="auto"/>
                    <w:left w:val="single" w:sz="4" w:space="0" w:color="auto"/>
                    <w:bottom w:val="single" w:sz="4" w:space="0" w:color="auto"/>
                    <w:right w:val="single" w:sz="4" w:space="0" w:color="auto"/>
                  </w:tcBorders>
                </w:tcPr>
                <w:p w14:paraId="1707F0A2"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2.   Требование "гасить скорость" при приземлении после прыжка</w:t>
                  </w:r>
                </w:p>
              </w:tc>
            </w:tr>
            <w:tr w:rsidR="00050C80" w:rsidRPr="0048648B" w14:paraId="03BEAF52" w14:textId="77777777" w:rsidTr="004249B6">
              <w:trPr>
                <w:trHeight w:val="163"/>
              </w:trPr>
              <w:tc>
                <w:tcPr>
                  <w:tcW w:w="2020" w:type="dxa"/>
                  <w:tcBorders>
                    <w:top w:val="single" w:sz="4" w:space="0" w:color="auto"/>
                    <w:left w:val="single" w:sz="4" w:space="0" w:color="auto"/>
                    <w:bottom w:val="single" w:sz="4" w:space="0" w:color="auto"/>
                    <w:right w:val="single" w:sz="4" w:space="0" w:color="auto"/>
                  </w:tcBorders>
                </w:tcPr>
                <w:p w14:paraId="760FAA2F" w14:textId="77777777" w:rsidR="00050C80" w:rsidRPr="0048648B" w:rsidRDefault="00CB05D7" w:rsidP="0048648B">
                  <w:pPr>
                    <w:spacing w:after="0" w:line="240" w:lineRule="auto"/>
                    <w:ind w:left="-99"/>
                    <w:rPr>
                      <w:rFonts w:ascii="Times New Roman" w:eastAsia="Times New Roman" w:hAnsi="Times New Roman" w:cs="Times New Roman"/>
                    </w:rPr>
                  </w:pPr>
                  <w:r w:rsidRPr="0048648B">
                    <w:rPr>
                      <w:rFonts w:ascii="Times New Roman" w:eastAsia="Times New Roman" w:hAnsi="Times New Roman" w:cs="Times New Roman"/>
                    </w:rPr>
                    <w:t>B.  </w:t>
                  </w:r>
                  <w:r w:rsidRPr="0048648B">
                    <w:rPr>
                      <w:rFonts w:ascii="Times New Roman" w:eastAsia="Calibri" w:hAnsi="Times New Roman" w:cs="Times New Roman"/>
                    </w:rPr>
                    <w:t xml:space="preserve"> </w:t>
                  </w:r>
                  <w:r w:rsidRPr="0048648B">
                    <w:rPr>
                      <w:rFonts w:ascii="Times New Roman" w:eastAsia="Times New Roman" w:hAnsi="Times New Roman" w:cs="Times New Roman"/>
                    </w:rPr>
                    <w:t>Импульс тела</w:t>
                  </w:r>
                </w:p>
              </w:tc>
              <w:tc>
                <w:tcPr>
                  <w:tcW w:w="3543" w:type="dxa"/>
                  <w:tcBorders>
                    <w:top w:val="single" w:sz="4" w:space="0" w:color="auto"/>
                    <w:left w:val="single" w:sz="4" w:space="0" w:color="auto"/>
                    <w:bottom w:val="single" w:sz="4" w:space="0" w:color="auto"/>
                    <w:right w:val="single" w:sz="4" w:space="0" w:color="auto"/>
                  </w:tcBorders>
                </w:tcPr>
                <w:p w14:paraId="5200CCD4"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3.   Нахождение энергии футбольного мяча в полёте</w:t>
                  </w:r>
                </w:p>
              </w:tc>
            </w:tr>
            <w:tr w:rsidR="00050C80" w:rsidRPr="0048648B" w14:paraId="357ABAA7" w14:textId="77777777" w:rsidTr="004249B6">
              <w:trPr>
                <w:trHeight w:val="241"/>
              </w:trPr>
              <w:tc>
                <w:tcPr>
                  <w:tcW w:w="2020" w:type="dxa"/>
                  <w:tcBorders>
                    <w:top w:val="single" w:sz="4" w:space="0" w:color="auto"/>
                    <w:left w:val="single" w:sz="4" w:space="0" w:color="auto"/>
                    <w:bottom w:val="single" w:sz="4" w:space="0" w:color="auto"/>
                    <w:right w:val="single" w:sz="4" w:space="0" w:color="auto"/>
                  </w:tcBorders>
                </w:tcPr>
                <w:p w14:paraId="45588926" w14:textId="77777777" w:rsidR="00050C80" w:rsidRPr="0048648B" w:rsidRDefault="00050C80" w:rsidP="0048648B">
                  <w:pPr>
                    <w:spacing w:after="0" w:line="240" w:lineRule="auto"/>
                    <w:rPr>
                      <w:rFonts w:ascii="Times New Roman" w:eastAsia="Times New Roman" w:hAnsi="Times New Roman" w:cs="Times New Roman"/>
                    </w:rPr>
                  </w:pPr>
                </w:p>
              </w:tc>
              <w:tc>
                <w:tcPr>
                  <w:tcW w:w="3543" w:type="dxa"/>
                  <w:tcBorders>
                    <w:top w:val="single" w:sz="4" w:space="0" w:color="auto"/>
                    <w:left w:val="single" w:sz="4" w:space="0" w:color="auto"/>
                    <w:bottom w:val="single" w:sz="4" w:space="0" w:color="auto"/>
                    <w:right w:val="single" w:sz="4" w:space="0" w:color="auto"/>
                  </w:tcBorders>
                </w:tcPr>
                <w:p w14:paraId="70923EA9"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4.   </w:t>
                  </w:r>
                  <w:r w:rsidRPr="0048648B">
                    <w:rPr>
                      <w:rFonts w:ascii="Times New Roman" w:eastAsia="Calibri" w:hAnsi="Times New Roman" w:cs="Times New Roman"/>
                    </w:rPr>
                    <w:t xml:space="preserve"> Р</w:t>
                  </w:r>
                  <w:r w:rsidRPr="0048648B">
                    <w:rPr>
                      <w:rFonts w:ascii="Times New Roman" w:eastAsia="Times New Roman" w:hAnsi="Times New Roman" w:cs="Times New Roman"/>
                    </w:rPr>
                    <w:t>азбег прыгуна в длину для набора скорости</w:t>
                  </w:r>
                </w:p>
              </w:tc>
            </w:tr>
          </w:tbl>
          <w:p w14:paraId="405769D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748345E6"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11"/>
              <w:tblW w:w="0" w:type="auto"/>
              <w:jc w:val="center"/>
              <w:tblLayout w:type="fixed"/>
              <w:tblLook w:val="04A0" w:firstRow="1" w:lastRow="0" w:firstColumn="1" w:lastColumn="0" w:noHBand="0" w:noVBand="1"/>
            </w:tblPr>
            <w:tblGrid>
              <w:gridCol w:w="1763"/>
              <w:gridCol w:w="1763"/>
              <w:gridCol w:w="1763"/>
            </w:tblGrid>
            <w:tr w:rsidR="00050C80" w:rsidRPr="0048648B" w14:paraId="1CB767F9"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6B1D73A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63E9B0B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172C61F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47C6CA11"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431C7F1E"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37457C9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7FC871E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3042C086" w14:textId="77777777" w:rsidR="00050C80" w:rsidRPr="0048648B" w:rsidRDefault="00050C80" w:rsidP="0048648B">
            <w:pPr>
              <w:spacing w:after="0" w:line="240" w:lineRule="auto"/>
              <w:jc w:val="both"/>
              <w:rPr>
                <w:rFonts w:ascii="Times New Roman" w:eastAsia="Times New Roman" w:hAnsi="Times New Roman" w:cs="Times New Roman"/>
              </w:rPr>
            </w:pPr>
          </w:p>
        </w:tc>
        <w:tc>
          <w:tcPr>
            <w:tcW w:w="2381" w:type="dxa"/>
            <w:tcBorders>
              <w:top w:val="single" w:sz="4" w:space="0" w:color="auto"/>
              <w:left w:val="single" w:sz="4" w:space="0" w:color="auto"/>
              <w:bottom w:val="single" w:sz="4" w:space="0" w:color="auto"/>
              <w:right w:val="single" w:sz="4" w:space="0" w:color="auto"/>
            </w:tcBorders>
          </w:tcPr>
          <w:tbl>
            <w:tblPr>
              <w:tblStyle w:val="111"/>
              <w:tblW w:w="3750" w:type="pct"/>
              <w:jc w:val="center"/>
              <w:tblLayout w:type="fixed"/>
              <w:tblLook w:val="04A0" w:firstRow="1" w:lastRow="0" w:firstColumn="1" w:lastColumn="0" w:noHBand="0" w:noVBand="1"/>
            </w:tblPr>
            <w:tblGrid>
              <w:gridCol w:w="540"/>
              <w:gridCol w:w="538"/>
              <w:gridCol w:w="538"/>
            </w:tblGrid>
            <w:tr w:rsidR="00050C80" w:rsidRPr="0048648B" w14:paraId="30FF1511"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0BE0A01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Borders>
                    <w:top w:val="single" w:sz="4" w:space="0" w:color="auto"/>
                    <w:left w:val="single" w:sz="4" w:space="0" w:color="auto"/>
                    <w:bottom w:val="single" w:sz="4" w:space="0" w:color="auto"/>
                    <w:right w:val="single" w:sz="4" w:space="0" w:color="auto"/>
                  </w:tcBorders>
                </w:tcPr>
                <w:p w14:paraId="43692EF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Borders>
                    <w:top w:val="single" w:sz="4" w:space="0" w:color="auto"/>
                    <w:left w:val="single" w:sz="4" w:space="0" w:color="auto"/>
                    <w:bottom w:val="single" w:sz="4" w:space="0" w:color="auto"/>
                    <w:right w:val="single" w:sz="4" w:space="0" w:color="auto"/>
                  </w:tcBorders>
                </w:tcPr>
                <w:p w14:paraId="353AEF67"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1E82B29"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44D7EE1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6" w:type="pct"/>
                  <w:tcBorders>
                    <w:top w:val="single" w:sz="4" w:space="0" w:color="auto"/>
                    <w:left w:val="single" w:sz="4" w:space="0" w:color="auto"/>
                    <w:bottom w:val="single" w:sz="4" w:space="0" w:color="auto"/>
                    <w:right w:val="single" w:sz="4" w:space="0" w:color="auto"/>
                  </w:tcBorders>
                </w:tcPr>
                <w:p w14:paraId="2AD4C13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Borders>
                    <w:top w:val="single" w:sz="4" w:space="0" w:color="auto"/>
                    <w:left w:val="single" w:sz="4" w:space="0" w:color="auto"/>
                    <w:bottom w:val="single" w:sz="4" w:space="0" w:color="auto"/>
                    <w:right w:val="single" w:sz="4" w:space="0" w:color="auto"/>
                  </w:tcBorders>
                </w:tcPr>
                <w:p w14:paraId="3F04456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62CC7F16"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E334CA" w14:paraId="5F072751" w14:textId="77777777" w:rsidTr="00185E0F">
        <w:tc>
          <w:tcPr>
            <w:tcW w:w="2268" w:type="dxa"/>
            <w:vMerge w:val="restart"/>
          </w:tcPr>
          <w:p w14:paraId="25B50434"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p w14:paraId="2C6F0D58"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8222" w:type="dxa"/>
            <w:gridSpan w:val="2"/>
            <w:tcBorders>
              <w:top w:val="single" w:sz="4" w:space="0" w:color="auto"/>
              <w:left w:val="single" w:sz="4" w:space="0" w:color="auto"/>
              <w:bottom w:val="single" w:sz="4" w:space="0" w:color="auto"/>
              <w:right w:val="single" w:sz="4" w:space="0" w:color="auto"/>
            </w:tcBorders>
          </w:tcPr>
          <w:p w14:paraId="3B5FA343"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E334CA" w14:paraId="4A1B1C29" w14:textId="77777777" w:rsidTr="00185E0F">
        <w:tc>
          <w:tcPr>
            <w:tcW w:w="2268" w:type="dxa"/>
            <w:vMerge/>
          </w:tcPr>
          <w:p w14:paraId="307C306F"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275ADC48"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5. Прочитайте текст и вставьте на места пропусков слова (словосочетания) из приведенного списка.</w:t>
            </w:r>
          </w:p>
          <w:p w14:paraId="63C17458"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Для изучения условий плавания тел провели два эксперимента. В первом эксперименте гирю поместили в сосуд с водой. Гиря утонула (рис. 1). Это произошло потому, что плотность железа больше плотности воды, поэтому сила тяжести, действующая на гирю, _______ выталкивающей силы, действующей на нее.</w:t>
            </w:r>
          </w:p>
          <w:p w14:paraId="0F994B08"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Во втором эксперименте эту же гирю поместили в сосуд с ртутью. Гиря плавает на поверхности (рис. 2). Это объясняется тем, что _______ железа меньше плотности ртути. В этом случае выталкивающая сила, которая не зависит от _______ гири, будет больше силы тяжести.</w:t>
            </w:r>
            <w:r w:rsidRPr="0048648B">
              <w:rPr>
                <w:rFonts w:ascii="Times New Roman" w:eastAsia="Times New Roman" w:hAnsi="Times New Roman" w:cs="Times New Roman"/>
                <w:lang w:eastAsia="ru-RU"/>
              </w:rPr>
              <w:t xml:space="preserve"> (ОК 01.)</w:t>
            </w:r>
          </w:p>
          <w:p w14:paraId="06E03D70"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noProof/>
                <w:lang w:eastAsia="ru-RU"/>
              </w:rPr>
              <w:drawing>
                <wp:inline distT="0" distB="0" distL="0" distR="0" wp14:anchorId="17526527" wp14:editId="592A872D">
                  <wp:extent cx="2857500" cy="180975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a:picLocks noChangeAspect="1" noChangeArrowheads="1"/>
                          </pic:cNvPicPr>
                        </pic:nvPicPr>
                        <pic:blipFill>
                          <a:blip r:embed="rId37">
                            <a:extLst>
                              <a:ext uri="{28A0092B-C50C-407E-A947-70E740481C1C}">
                                <a14:useLocalDpi xmlns:a14="http://schemas.microsoft.com/office/drawing/2010/main" val="0"/>
                              </a:ext>
                            </a:extLst>
                          </a:blip>
                          <a:srcRect l="17203" t="39519" r="59601" b="34364"/>
                          <a:stretch>
                            <a:fillRect/>
                          </a:stretch>
                        </pic:blipFill>
                        <pic:spPr>
                          <a:xfrm>
                            <a:off x="0" y="0"/>
                            <a:ext cx="2857500" cy="1809750"/>
                          </a:xfrm>
                          <a:prstGeom prst="rect">
                            <a:avLst/>
                          </a:prstGeom>
                          <a:noFill/>
                          <a:ln>
                            <a:noFill/>
                          </a:ln>
                        </pic:spPr>
                      </pic:pic>
                    </a:graphicData>
                  </a:graphic>
                </wp:inline>
              </w:drawing>
            </w:r>
          </w:p>
          <w:p w14:paraId="63A1A8C2"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Список слов и словосочетаний:</w:t>
            </w:r>
          </w:p>
          <w:p w14:paraId="4BD407B9"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1. Гораздо больше</w:t>
            </w:r>
          </w:p>
          <w:p w14:paraId="2039179B"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2. Масса</w:t>
            </w:r>
          </w:p>
          <w:p w14:paraId="494B4F27"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3. Плотность</w:t>
            </w:r>
          </w:p>
          <w:p w14:paraId="69286DB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F054065"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381" w:type="dxa"/>
            <w:tcBorders>
              <w:top w:val="single" w:sz="4" w:space="0" w:color="auto"/>
              <w:left w:val="single" w:sz="4" w:space="0" w:color="auto"/>
              <w:bottom w:val="single" w:sz="4" w:space="0" w:color="auto"/>
              <w:right w:val="single" w:sz="4" w:space="0" w:color="auto"/>
            </w:tcBorders>
          </w:tcPr>
          <w:p w14:paraId="178450C4" w14:textId="2B9802C9"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lang w:eastAsia="ru-RU"/>
              </w:rPr>
              <w:t>1,3,2</w:t>
            </w:r>
          </w:p>
        </w:tc>
      </w:tr>
      <w:tr w:rsidR="00050C80" w:rsidRPr="00E334CA" w14:paraId="2811F1B6" w14:textId="77777777" w:rsidTr="00185E0F">
        <w:tc>
          <w:tcPr>
            <w:tcW w:w="2268" w:type="dxa"/>
            <w:vMerge/>
          </w:tcPr>
          <w:p w14:paraId="0D142A23"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59A1410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6. Прочитайте текст и вставьте на места пропусков слова (словосочетания) из приведенного списка. </w:t>
            </w:r>
          </w:p>
          <w:p w14:paraId="1A47975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процессе нагревания стальной шарик перестал пролезать через металлическое кольцо (см. рис.). В процессе _______ стального шарика наблюдается явление теплового расширения, связанное с увеличением скорости теплового движения молекул. При этом масса шарика _________, а объем шарика ___________. (ОК 01.)</w:t>
            </w:r>
          </w:p>
          <w:p w14:paraId="47866FA6" w14:textId="77777777" w:rsidR="00050C80" w:rsidRPr="0048648B" w:rsidRDefault="00CB05D7" w:rsidP="0048648B">
            <w:pPr>
              <w:spacing w:after="0" w:line="240" w:lineRule="auto"/>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noProof/>
                <w:kern w:val="2"/>
                <w:lang w:eastAsia="ru-RU"/>
                <w14:ligatures w14:val="standardContextual"/>
              </w:rPr>
              <w:lastRenderedPageBreak/>
              <w:drawing>
                <wp:anchor distT="0" distB="0" distL="114300" distR="114300" simplePos="0" relativeHeight="251661824" behindDoc="1" locked="0" layoutInCell="1" allowOverlap="1" wp14:anchorId="34416F86" wp14:editId="4F90A61C">
                  <wp:simplePos x="0" y="0"/>
                  <wp:positionH relativeFrom="column">
                    <wp:posOffset>-4445</wp:posOffset>
                  </wp:positionH>
                  <wp:positionV relativeFrom="paragraph">
                    <wp:posOffset>5080</wp:posOffset>
                  </wp:positionV>
                  <wp:extent cx="1911350" cy="1737995"/>
                  <wp:effectExtent l="0" t="0" r="0" b="0"/>
                  <wp:wrapTight wrapText="bothSides">
                    <wp:wrapPolygon edited="0">
                      <wp:start x="0" y="0"/>
                      <wp:lineTo x="0" y="21308"/>
                      <wp:lineTo x="21313" y="21308"/>
                      <wp:lineTo x="21313" y="0"/>
                      <wp:lineTo x="0" y="0"/>
                    </wp:wrapPolygon>
                  </wp:wrapTight>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a:picLocks noChangeAspect="1" noChangeArrowheads="1"/>
                          </pic:cNvPicPr>
                        </pic:nvPicPr>
                        <pic:blipFill>
                          <a:blip r:embed="rId29">
                            <a:extLst>
                              <a:ext uri="{28A0092B-C50C-407E-A947-70E740481C1C}">
                                <a14:useLocalDpi xmlns:a14="http://schemas.microsoft.com/office/drawing/2010/main" val="0"/>
                              </a:ext>
                            </a:extLst>
                          </a:blip>
                          <a:srcRect l="36340" t="23367" r="50902" b="56013"/>
                          <a:stretch>
                            <a:fillRect/>
                          </a:stretch>
                        </pic:blipFill>
                        <pic:spPr>
                          <a:xfrm>
                            <a:off x="0" y="0"/>
                            <a:ext cx="1911350" cy="1737995"/>
                          </a:xfrm>
                          <a:prstGeom prst="rect">
                            <a:avLst/>
                          </a:prstGeom>
                          <a:noFill/>
                        </pic:spPr>
                      </pic:pic>
                    </a:graphicData>
                  </a:graphic>
                </wp:anchor>
              </w:drawing>
            </w:r>
          </w:p>
          <w:p w14:paraId="1FCB4CDC" w14:textId="77777777" w:rsidR="00AC3A8E" w:rsidRPr="0048648B" w:rsidRDefault="00AC3A8E" w:rsidP="0048648B">
            <w:pPr>
              <w:spacing w:after="0" w:line="240" w:lineRule="auto"/>
              <w:jc w:val="both"/>
              <w:rPr>
                <w:rFonts w:ascii="Times New Roman" w:eastAsia="Times New Roman" w:hAnsi="Times New Roman" w:cs="Times New Roman"/>
              </w:rPr>
            </w:pPr>
          </w:p>
          <w:p w14:paraId="05203699" w14:textId="77777777" w:rsidR="00AC3A8E" w:rsidRPr="0048648B" w:rsidRDefault="00AC3A8E" w:rsidP="0048648B">
            <w:pPr>
              <w:spacing w:after="0" w:line="240" w:lineRule="auto"/>
              <w:jc w:val="both"/>
              <w:rPr>
                <w:rFonts w:ascii="Times New Roman" w:eastAsia="Times New Roman" w:hAnsi="Times New Roman" w:cs="Times New Roman"/>
              </w:rPr>
            </w:pPr>
          </w:p>
          <w:p w14:paraId="5B78F851" w14:textId="77777777" w:rsidR="00AC3A8E" w:rsidRPr="0048648B" w:rsidRDefault="00AC3A8E" w:rsidP="0048648B">
            <w:pPr>
              <w:spacing w:after="0" w:line="240" w:lineRule="auto"/>
              <w:jc w:val="both"/>
              <w:rPr>
                <w:rFonts w:ascii="Times New Roman" w:eastAsia="Times New Roman" w:hAnsi="Times New Roman" w:cs="Times New Roman"/>
              </w:rPr>
            </w:pPr>
          </w:p>
          <w:p w14:paraId="512D8A7D" w14:textId="77777777" w:rsidR="00AC3A8E" w:rsidRPr="0048648B" w:rsidRDefault="00AC3A8E" w:rsidP="0048648B">
            <w:pPr>
              <w:spacing w:after="0" w:line="240" w:lineRule="auto"/>
              <w:jc w:val="both"/>
              <w:rPr>
                <w:rFonts w:ascii="Times New Roman" w:eastAsia="Times New Roman" w:hAnsi="Times New Roman" w:cs="Times New Roman"/>
              </w:rPr>
            </w:pPr>
          </w:p>
          <w:p w14:paraId="76B88AC6" w14:textId="77777777" w:rsidR="00AC3A8E" w:rsidRPr="0048648B" w:rsidRDefault="00AC3A8E" w:rsidP="0048648B">
            <w:pPr>
              <w:spacing w:after="0" w:line="240" w:lineRule="auto"/>
              <w:jc w:val="both"/>
              <w:rPr>
                <w:rFonts w:ascii="Times New Roman" w:eastAsia="Times New Roman" w:hAnsi="Times New Roman" w:cs="Times New Roman"/>
              </w:rPr>
            </w:pPr>
          </w:p>
          <w:p w14:paraId="380C351B" w14:textId="77777777" w:rsidR="00AC3A8E" w:rsidRPr="0048648B" w:rsidRDefault="00AC3A8E" w:rsidP="0048648B">
            <w:pPr>
              <w:spacing w:after="0" w:line="240" w:lineRule="auto"/>
              <w:jc w:val="both"/>
              <w:rPr>
                <w:rFonts w:ascii="Times New Roman" w:eastAsia="Times New Roman" w:hAnsi="Times New Roman" w:cs="Times New Roman"/>
              </w:rPr>
            </w:pPr>
          </w:p>
          <w:p w14:paraId="7F1AC136" w14:textId="77777777" w:rsidR="00AC3A8E" w:rsidRPr="0048648B" w:rsidRDefault="00AC3A8E" w:rsidP="0048648B">
            <w:pPr>
              <w:spacing w:after="0" w:line="240" w:lineRule="auto"/>
              <w:jc w:val="both"/>
              <w:rPr>
                <w:rFonts w:ascii="Times New Roman" w:eastAsia="Times New Roman" w:hAnsi="Times New Roman" w:cs="Times New Roman"/>
              </w:rPr>
            </w:pPr>
          </w:p>
          <w:p w14:paraId="1C6B28BC" w14:textId="77777777" w:rsidR="00AC3A8E" w:rsidRPr="0048648B" w:rsidRDefault="00AC3A8E" w:rsidP="0048648B">
            <w:pPr>
              <w:spacing w:after="0" w:line="240" w:lineRule="auto"/>
              <w:jc w:val="both"/>
              <w:rPr>
                <w:rFonts w:ascii="Times New Roman" w:eastAsia="Times New Roman" w:hAnsi="Times New Roman" w:cs="Times New Roman"/>
              </w:rPr>
            </w:pPr>
          </w:p>
          <w:p w14:paraId="501279BA" w14:textId="77777777" w:rsidR="00AC3A8E" w:rsidRPr="0048648B" w:rsidRDefault="00AC3A8E" w:rsidP="0048648B">
            <w:pPr>
              <w:spacing w:after="0" w:line="240" w:lineRule="auto"/>
              <w:jc w:val="both"/>
              <w:rPr>
                <w:rFonts w:ascii="Times New Roman" w:eastAsia="Times New Roman" w:hAnsi="Times New Roman" w:cs="Times New Roman"/>
              </w:rPr>
            </w:pPr>
          </w:p>
          <w:p w14:paraId="0B761B3C" w14:textId="56067063"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Список слов и словосочетаний:</w:t>
            </w:r>
          </w:p>
          <w:p w14:paraId="4CFF7DCD"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Нагревания</w:t>
            </w:r>
          </w:p>
          <w:p w14:paraId="50D9F9C9" w14:textId="77777777" w:rsidR="00AC3A8E"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 xml:space="preserve">2. Остается без изменений </w:t>
            </w:r>
          </w:p>
          <w:p w14:paraId="0089F360" w14:textId="6FD4C6C2"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3.  Становится больше</w:t>
            </w:r>
          </w:p>
          <w:p w14:paraId="0A065D6D"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6A364A1C" w14:textId="555070DB"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381" w:type="dxa"/>
            <w:tcBorders>
              <w:top w:val="single" w:sz="4" w:space="0" w:color="auto"/>
              <w:left w:val="single" w:sz="4" w:space="0" w:color="auto"/>
              <w:bottom w:val="single" w:sz="4" w:space="0" w:color="auto"/>
              <w:right w:val="single" w:sz="4" w:space="0" w:color="auto"/>
            </w:tcBorders>
          </w:tcPr>
          <w:p w14:paraId="3FC5F342" w14:textId="01AF9135"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lang w:eastAsia="ru-RU"/>
              </w:rPr>
              <w:lastRenderedPageBreak/>
              <w:t>1,2,3</w:t>
            </w:r>
          </w:p>
        </w:tc>
      </w:tr>
      <w:tr w:rsidR="00050C80" w:rsidRPr="00E334CA" w14:paraId="7072BCF2" w14:textId="77777777" w:rsidTr="00185E0F">
        <w:tc>
          <w:tcPr>
            <w:tcW w:w="2268" w:type="dxa"/>
            <w:vMerge/>
          </w:tcPr>
          <w:p w14:paraId="53729893"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6E5427DA"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7. Прочитайте текст и вставьте на места пропусков слова (словосочетания) из приведенного списка.</w:t>
            </w:r>
            <w:r w:rsidRPr="0048648B">
              <w:rPr>
                <w:rFonts w:ascii="Times New Roman" w:eastAsia="Times New Roman" w:hAnsi="Times New Roman" w:cs="Times New Roman"/>
                <w:lang w:eastAsia="ru-RU"/>
              </w:rPr>
              <w:t xml:space="preserve"> </w:t>
            </w:r>
          </w:p>
          <w:p w14:paraId="2D89B7FA" w14:textId="0A90CEA6"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Для проведения опыта понадобится стеклянная палочка, лист бумаги и бумажный султан, закрепленный на железном стержне. Если потереть палочку листом бумаги, то палочка и лист бумаги приобретают _________. Султан заряжают тем же зарядом, что и заряд палочки. При поднесении палочки к султану будет наблюдаться _________ (Б) полосок бумаги султана от палочки. Это происходит из-за взаимодействия зарядов. Если подносить к султану не палочку, а лист бумаги, то полоски бумаги султана будут _________.</w:t>
            </w:r>
            <w:r w:rsidRPr="0048648B">
              <w:rPr>
                <w:rFonts w:ascii="Times New Roman" w:eastAsia="Times New Roman" w:hAnsi="Times New Roman" w:cs="Times New Roman"/>
                <w:lang w:eastAsia="ru-RU"/>
              </w:rPr>
              <w:t xml:space="preserve"> (ОК 01.)</w:t>
            </w:r>
          </w:p>
          <w:p w14:paraId="1763CD50" w14:textId="102E0595" w:rsidR="00050C80" w:rsidRPr="0048648B" w:rsidRDefault="00CB05D7" w:rsidP="0048648B">
            <w:pPr>
              <w:autoSpaceDE w:val="0"/>
              <w:autoSpaceDN w:val="0"/>
              <w:adjustRightInd w:val="0"/>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Список слов и словосочетаний:</w:t>
            </w:r>
          </w:p>
          <w:p w14:paraId="6AC82138" w14:textId="22901E2B"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w:t>
            </w:r>
            <w:r w:rsidR="00AC3A8E" w:rsidRPr="0048648B">
              <w:rPr>
                <w:rFonts w:ascii="Times New Roman" w:eastAsia="Times New Roman" w:hAnsi="Times New Roman" w:cs="Times New Roman"/>
              </w:rPr>
              <w:t>Условно противоположные</w:t>
            </w:r>
            <w:r w:rsidRPr="0048648B">
              <w:rPr>
                <w:rFonts w:ascii="Times New Roman" w:eastAsia="Times New Roman" w:hAnsi="Times New Roman" w:cs="Times New Roman"/>
              </w:rPr>
              <w:t xml:space="preserve"> заряды</w:t>
            </w:r>
          </w:p>
          <w:p w14:paraId="1AAF532A" w14:textId="2C8BFC28"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2.  Отталкивание</w:t>
            </w:r>
          </w:p>
          <w:p w14:paraId="53162270" w14:textId="66AEEF0D"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3.  Стремиться к бумаге</w:t>
            </w:r>
          </w:p>
          <w:p w14:paraId="1333F4AA" w14:textId="5098E99D" w:rsidR="00050C80" w:rsidRPr="0048648B" w:rsidRDefault="00AC3A8E" w:rsidP="0048648B">
            <w:pPr>
              <w:autoSpaceDE w:val="0"/>
              <w:autoSpaceDN w:val="0"/>
              <w:adjustRightInd w:val="0"/>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noProof/>
                <w:color w:val="000000"/>
                <w:lang w:eastAsia="ru-RU"/>
              </w:rPr>
              <w:drawing>
                <wp:anchor distT="0" distB="0" distL="114300" distR="114300" simplePos="0" relativeHeight="251654656" behindDoc="0" locked="0" layoutInCell="1" allowOverlap="1" wp14:anchorId="7EF271AD" wp14:editId="7B415510">
                  <wp:simplePos x="0" y="0"/>
                  <wp:positionH relativeFrom="column">
                    <wp:posOffset>14605</wp:posOffset>
                  </wp:positionH>
                  <wp:positionV relativeFrom="paragraph">
                    <wp:posOffset>102235</wp:posOffset>
                  </wp:positionV>
                  <wp:extent cx="1911350" cy="1694815"/>
                  <wp:effectExtent l="0" t="0" r="0" b="635"/>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a:picLocks noChangeAspect="1" noChangeArrowheads="1"/>
                          </pic:cNvPicPr>
                        </pic:nvPicPr>
                        <pic:blipFill>
                          <a:blip r:embed="rId30">
                            <a:extLst>
                              <a:ext uri="{28A0092B-C50C-407E-A947-70E740481C1C}">
                                <a14:useLocalDpi xmlns:a14="http://schemas.microsoft.com/office/drawing/2010/main" val="0"/>
                              </a:ext>
                            </a:extLst>
                          </a:blip>
                          <a:srcRect l="22617" t="35770" r="65196" b="45016"/>
                          <a:stretch>
                            <a:fillRect/>
                          </a:stretch>
                        </pic:blipFill>
                        <pic:spPr>
                          <a:xfrm>
                            <a:off x="0" y="0"/>
                            <a:ext cx="1911350" cy="1694815"/>
                          </a:xfrm>
                          <a:prstGeom prst="rect">
                            <a:avLst/>
                          </a:prstGeom>
                          <a:noFill/>
                        </pic:spPr>
                      </pic:pic>
                    </a:graphicData>
                  </a:graphic>
                </wp:anchor>
              </w:drawing>
            </w:r>
          </w:p>
          <w:p w14:paraId="60D5F2C0"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35C27B01"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6AAB8271"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4230957A"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14947914"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5458B15B"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2463FB4A"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275B389D"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640F6162"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559A5DE9"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4B3DC64B" w14:textId="3D17D02F"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381" w:type="dxa"/>
            <w:tcBorders>
              <w:top w:val="single" w:sz="4" w:space="0" w:color="auto"/>
              <w:left w:val="single" w:sz="4" w:space="0" w:color="auto"/>
              <w:bottom w:val="single" w:sz="4" w:space="0" w:color="auto"/>
              <w:right w:val="single" w:sz="4" w:space="0" w:color="auto"/>
            </w:tcBorders>
          </w:tcPr>
          <w:p w14:paraId="1BED0F5A" w14:textId="313AC63C"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lang w:eastAsia="ru-RU"/>
              </w:rPr>
              <w:t>1,2,3</w:t>
            </w:r>
          </w:p>
        </w:tc>
      </w:tr>
      <w:tr w:rsidR="00050C80" w:rsidRPr="00E334CA" w14:paraId="4E5FC783" w14:textId="77777777" w:rsidTr="00185E0F">
        <w:tc>
          <w:tcPr>
            <w:tcW w:w="2268" w:type="dxa"/>
            <w:vMerge/>
          </w:tcPr>
          <w:p w14:paraId="7CC7742A"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0AC070F6"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8.</w:t>
            </w:r>
            <w:r w:rsidRPr="0048648B">
              <w:rPr>
                <w:rFonts w:ascii="Times New Roman" w:eastAsia="Times New Roman" w:hAnsi="Times New Roman" w:cs="Times New Roman"/>
                <w:b/>
                <w:bCs/>
              </w:rPr>
              <w:t xml:space="preserve"> </w:t>
            </w:r>
            <w:r w:rsidRPr="0048648B">
              <w:rPr>
                <w:rFonts w:ascii="Times New Roman" w:eastAsia="Times New Roman" w:hAnsi="Times New Roman" w:cs="Times New Roman"/>
              </w:rPr>
              <w:t>Прочитайте текст и вставьте на места пропусков слова (словосочетания) из приведенного списка.</w:t>
            </w:r>
          </w:p>
          <w:p w14:paraId="13BA5108"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Для охлаждения морса в кастрюле используют лед: в первом случае лед кладут вниз, под дно кастрюли, во втором случае  — наверх, в перевернутую крышку кастрюли (см. рис.)</w:t>
            </w:r>
            <w:r w:rsidRPr="0048648B">
              <w:rPr>
                <w:rFonts w:ascii="Times New Roman" w:eastAsia="MS Mincho" w:hAnsi="Times New Roman" w:cs="Times New Roman"/>
              </w:rPr>
              <w:t> </w:t>
            </w:r>
            <w:r w:rsidRPr="0048648B">
              <w:rPr>
                <w:rFonts w:ascii="Times New Roman" w:eastAsia="Times New Roman" w:hAnsi="Times New Roman" w:cs="Times New Roman"/>
              </w:rPr>
              <w:t xml:space="preserve"> Процесс охлаждения морса происходит быстрее _________. В этом случае ______ преимущественно за счет конвекции. Плотность охлажденных слоев морса больше, поэтому они будут _______.</w:t>
            </w:r>
            <w:r w:rsidRPr="0048648B">
              <w:rPr>
                <w:rFonts w:ascii="Times New Roman" w:eastAsia="Times New Roman" w:hAnsi="Times New Roman" w:cs="Times New Roman"/>
                <w:lang w:eastAsia="ru-RU"/>
              </w:rPr>
              <w:t xml:space="preserve"> (ОК 01.)</w:t>
            </w:r>
          </w:p>
          <w:p w14:paraId="6DC35434" w14:textId="77777777" w:rsidR="00050C80" w:rsidRPr="0048648B" w:rsidRDefault="00CB05D7" w:rsidP="0048648B">
            <w:pPr>
              <w:spacing w:after="0" w:line="240" w:lineRule="auto"/>
              <w:rPr>
                <w:rFonts w:ascii="Times New Roman" w:eastAsia="Times New Roman" w:hAnsi="Times New Roman" w:cs="Times New Roman"/>
                <w:b/>
                <w:bCs/>
              </w:rPr>
            </w:pPr>
            <w:r w:rsidRPr="0048648B">
              <w:rPr>
                <w:rFonts w:ascii="Times New Roman" w:eastAsia="Times New Roman" w:hAnsi="Times New Roman" w:cs="Times New Roman"/>
                <w:noProof/>
                <w:lang w:eastAsia="ru-RU"/>
                <w14:ligatures w14:val="standardContextual"/>
              </w:rPr>
              <w:lastRenderedPageBreak/>
              <w:drawing>
                <wp:anchor distT="0" distB="0" distL="114300" distR="114300" simplePos="0" relativeHeight="251662848" behindDoc="0" locked="0" layoutInCell="1" allowOverlap="1" wp14:anchorId="392B4AD5" wp14:editId="14693F4D">
                  <wp:simplePos x="0" y="0"/>
                  <wp:positionH relativeFrom="column">
                    <wp:posOffset>-23495</wp:posOffset>
                  </wp:positionH>
                  <wp:positionV relativeFrom="paragraph">
                    <wp:posOffset>161925</wp:posOffset>
                  </wp:positionV>
                  <wp:extent cx="2467610" cy="1410335"/>
                  <wp:effectExtent l="0" t="0" r="8890" b="0"/>
                  <wp:wrapSquare wrapText="bothSides"/>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a:picLocks noChangeAspect="1" noChangeArrowheads="1"/>
                          </pic:cNvPicPr>
                        </pic:nvPicPr>
                        <pic:blipFill>
                          <a:blip r:embed="rId31">
                            <a:extLst>
                              <a:ext uri="{28A0092B-C50C-407E-A947-70E740481C1C}">
                                <a14:useLocalDpi xmlns:a14="http://schemas.microsoft.com/office/drawing/2010/main" val="0"/>
                              </a:ext>
                            </a:extLst>
                          </a:blip>
                          <a:srcRect l="36726" t="28178" r="51044" b="59395"/>
                          <a:stretch>
                            <a:fillRect/>
                          </a:stretch>
                        </pic:blipFill>
                        <pic:spPr>
                          <a:xfrm>
                            <a:off x="0" y="0"/>
                            <a:ext cx="2467610" cy="1410335"/>
                          </a:xfrm>
                          <a:prstGeom prst="rect">
                            <a:avLst/>
                          </a:prstGeom>
                          <a:noFill/>
                        </pic:spPr>
                      </pic:pic>
                    </a:graphicData>
                  </a:graphic>
                </wp:anchor>
              </w:drawing>
            </w:r>
          </w:p>
          <w:p w14:paraId="798246D9" w14:textId="77777777" w:rsidR="00050C80" w:rsidRPr="0048648B" w:rsidRDefault="00050C80" w:rsidP="0048648B">
            <w:pPr>
              <w:spacing w:after="0" w:line="240" w:lineRule="auto"/>
              <w:rPr>
                <w:rFonts w:ascii="Times New Roman" w:eastAsia="Times New Roman" w:hAnsi="Times New Roman" w:cs="Times New Roman"/>
                <w:b/>
                <w:bCs/>
              </w:rPr>
            </w:pPr>
          </w:p>
          <w:p w14:paraId="15E4EBB2" w14:textId="77777777" w:rsidR="00050C80" w:rsidRPr="0048648B" w:rsidRDefault="00050C80" w:rsidP="0048648B">
            <w:pPr>
              <w:spacing w:after="0" w:line="240" w:lineRule="auto"/>
              <w:rPr>
                <w:rFonts w:ascii="Times New Roman" w:eastAsia="Times New Roman" w:hAnsi="Times New Roman" w:cs="Times New Roman"/>
                <w:b/>
                <w:bCs/>
              </w:rPr>
            </w:pPr>
          </w:p>
          <w:p w14:paraId="0A32BEB2" w14:textId="77777777" w:rsidR="00050C80" w:rsidRPr="0048648B" w:rsidRDefault="00050C80" w:rsidP="0048648B">
            <w:pPr>
              <w:spacing w:after="0" w:line="240" w:lineRule="auto"/>
              <w:rPr>
                <w:rFonts w:ascii="Times New Roman" w:eastAsia="Times New Roman" w:hAnsi="Times New Roman" w:cs="Times New Roman"/>
                <w:b/>
                <w:bCs/>
              </w:rPr>
            </w:pPr>
          </w:p>
          <w:p w14:paraId="57CA5A86" w14:textId="77777777" w:rsidR="00050C80" w:rsidRPr="0048648B" w:rsidRDefault="00050C80" w:rsidP="0048648B">
            <w:pPr>
              <w:spacing w:after="0" w:line="240" w:lineRule="auto"/>
              <w:rPr>
                <w:rFonts w:ascii="Times New Roman" w:eastAsia="Times New Roman" w:hAnsi="Times New Roman" w:cs="Times New Roman"/>
                <w:b/>
                <w:bCs/>
              </w:rPr>
            </w:pPr>
          </w:p>
          <w:p w14:paraId="08FFB8CD" w14:textId="77777777" w:rsidR="00050C80" w:rsidRPr="0048648B" w:rsidRDefault="00050C80" w:rsidP="0048648B">
            <w:pPr>
              <w:spacing w:after="0" w:line="240" w:lineRule="auto"/>
              <w:rPr>
                <w:rFonts w:ascii="Times New Roman" w:eastAsia="Times New Roman" w:hAnsi="Times New Roman" w:cs="Times New Roman"/>
                <w:b/>
                <w:bCs/>
              </w:rPr>
            </w:pPr>
          </w:p>
          <w:p w14:paraId="55613616" w14:textId="77777777" w:rsidR="00050C80" w:rsidRPr="0048648B" w:rsidRDefault="00050C80" w:rsidP="0048648B">
            <w:pPr>
              <w:spacing w:after="0" w:line="240" w:lineRule="auto"/>
              <w:rPr>
                <w:rFonts w:ascii="Times New Roman" w:eastAsia="Times New Roman" w:hAnsi="Times New Roman" w:cs="Times New Roman"/>
                <w:b/>
                <w:bCs/>
              </w:rPr>
            </w:pPr>
          </w:p>
          <w:p w14:paraId="0D64CAE1" w14:textId="77777777" w:rsidR="00050C80" w:rsidRPr="0048648B" w:rsidRDefault="00050C80" w:rsidP="0048648B">
            <w:pPr>
              <w:spacing w:after="0" w:line="240" w:lineRule="auto"/>
              <w:rPr>
                <w:rFonts w:ascii="Times New Roman" w:eastAsia="Times New Roman" w:hAnsi="Times New Roman" w:cs="Times New Roman"/>
                <w:b/>
                <w:bCs/>
              </w:rPr>
            </w:pPr>
          </w:p>
          <w:p w14:paraId="6EC7C7E4" w14:textId="77777777" w:rsidR="00050C80" w:rsidRPr="0048648B" w:rsidRDefault="00050C80" w:rsidP="0048648B">
            <w:pPr>
              <w:spacing w:after="0" w:line="240" w:lineRule="auto"/>
              <w:rPr>
                <w:rFonts w:ascii="Times New Roman" w:eastAsia="Times New Roman" w:hAnsi="Times New Roman" w:cs="Times New Roman"/>
                <w:b/>
                <w:bCs/>
              </w:rPr>
            </w:pPr>
          </w:p>
          <w:p w14:paraId="6694D726"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Список слов и словосочетаний:</w:t>
            </w:r>
          </w:p>
          <w:p w14:paraId="770EB3D4"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Процесс охлаждения осуществляется</w:t>
            </w:r>
          </w:p>
          <w:p w14:paraId="0A15C2DB"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2.  Во второй кастрюле</w:t>
            </w:r>
          </w:p>
          <w:p w14:paraId="7FE10254"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3.  Опускаться</w:t>
            </w:r>
          </w:p>
          <w:p w14:paraId="76234840"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381" w:type="dxa"/>
            <w:tcBorders>
              <w:top w:val="single" w:sz="4" w:space="0" w:color="auto"/>
              <w:left w:val="single" w:sz="4" w:space="0" w:color="auto"/>
              <w:bottom w:val="single" w:sz="4" w:space="0" w:color="auto"/>
              <w:right w:val="single" w:sz="4" w:space="0" w:color="auto"/>
            </w:tcBorders>
          </w:tcPr>
          <w:p w14:paraId="4297A348" w14:textId="099A24C4"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2,1,3</w:t>
            </w:r>
          </w:p>
        </w:tc>
      </w:tr>
      <w:tr w:rsidR="00050C80" w:rsidRPr="00E334CA" w14:paraId="39B7F5F1" w14:textId="77777777" w:rsidTr="00185E0F">
        <w:tc>
          <w:tcPr>
            <w:tcW w:w="2268" w:type="dxa"/>
            <w:vMerge w:val="restart"/>
          </w:tcPr>
          <w:p w14:paraId="4B75DBEF"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03833685"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8222" w:type="dxa"/>
            <w:gridSpan w:val="2"/>
            <w:tcBorders>
              <w:top w:val="single" w:sz="4" w:space="0" w:color="auto"/>
              <w:left w:val="single" w:sz="4" w:space="0" w:color="auto"/>
              <w:bottom w:val="single" w:sz="4" w:space="0" w:color="auto"/>
              <w:right w:val="single" w:sz="4" w:space="0" w:color="auto"/>
            </w:tcBorders>
          </w:tcPr>
          <w:p w14:paraId="5BCF45DC"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58C3DEB5" w14:textId="77777777" w:rsidTr="00185E0F">
        <w:tc>
          <w:tcPr>
            <w:tcW w:w="2268" w:type="dxa"/>
            <w:vMerge/>
          </w:tcPr>
          <w:p w14:paraId="61630367"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2E8672FE" w14:textId="229623AE"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 xml:space="preserve">9. Чайник какого </w:t>
            </w:r>
            <w:r w:rsidR="00AC3A8E" w:rsidRPr="0048648B">
              <w:rPr>
                <w:rFonts w:ascii="Times New Roman" w:eastAsia="Times New Roman" w:hAnsi="Times New Roman" w:cs="Times New Roman"/>
              </w:rPr>
              <w:t>цвета —</w:t>
            </w:r>
            <w:r w:rsidRPr="0048648B">
              <w:rPr>
                <w:rFonts w:ascii="Times New Roman" w:eastAsia="Times New Roman" w:hAnsi="Times New Roman" w:cs="Times New Roman"/>
              </w:rPr>
              <w:t xml:space="preserve"> чёрного или </w:t>
            </w:r>
            <w:r w:rsidR="00AC3A8E" w:rsidRPr="0048648B">
              <w:rPr>
                <w:rFonts w:ascii="Times New Roman" w:eastAsia="Times New Roman" w:hAnsi="Times New Roman" w:cs="Times New Roman"/>
              </w:rPr>
              <w:t>белого —</w:t>
            </w:r>
            <w:r w:rsidRPr="0048648B">
              <w:rPr>
                <w:rFonts w:ascii="Times New Roman" w:eastAsia="Times New Roman" w:hAnsi="Times New Roman" w:cs="Times New Roman"/>
              </w:rPr>
              <w:t xml:space="preserve"> при прочих равных условиях будет остывать быстрее и почему?  </w:t>
            </w:r>
            <w:r w:rsidRPr="0048648B">
              <w:rPr>
                <w:rFonts w:ascii="Times New Roman" w:eastAsia="Times New Roman" w:hAnsi="Times New Roman" w:cs="Times New Roman"/>
                <w:lang w:eastAsia="ru-RU"/>
              </w:rPr>
              <w:t>(ОК 01.)</w:t>
            </w:r>
          </w:p>
          <w:p w14:paraId="76F6355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Чёрный, так как тепловое излучение от него более интенсивное</w:t>
            </w:r>
          </w:p>
          <w:p w14:paraId="5E68435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Теплопроводность черного чайника выше, поэтому и остывать будет быстрее</w:t>
            </w:r>
          </w:p>
          <w:p w14:paraId="60ECFFA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Белый, так как его теплопроводность выше</w:t>
            </w:r>
          </w:p>
          <w:p w14:paraId="7F18A4B2"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Тепловое излучение от белого чайника более интенсивное, поэтому и остывать будет быстрее</w:t>
            </w:r>
          </w:p>
          <w:p w14:paraId="6F734A9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299D06E9" w14:textId="1397BDEC"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81EF410"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2685AE0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w:t>
            </w:r>
          </w:p>
          <w:p w14:paraId="71712BE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1DAF6C4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Чайник чёрного цвета будет остывать быстрее, </w:t>
            </w:r>
            <w:r w:rsidRPr="0048648B">
              <w:rPr>
                <w:rFonts w:ascii="Times New Roman" w:eastAsia="Times New Roman" w:hAnsi="Times New Roman" w:cs="Times New Roman"/>
                <w:lang w:eastAsia="ru-RU"/>
              </w:rPr>
              <w:t>так как тепловое излучение от него более интенсивное.</w:t>
            </w:r>
          </w:p>
          <w:p w14:paraId="6DD9D4C1"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250830E6" w14:textId="77777777" w:rsidTr="00185E0F">
        <w:tc>
          <w:tcPr>
            <w:tcW w:w="2268" w:type="dxa"/>
            <w:vMerge/>
          </w:tcPr>
          <w:p w14:paraId="6D43A37D"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56E3D52A" w14:textId="7EEC24FB"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 xml:space="preserve">10. Факт того, что магнитная стрелка компаса ориентируется вблизи электромагнита, </w:t>
            </w:r>
            <w:r w:rsidR="00AC3A8E" w:rsidRPr="0048648B">
              <w:rPr>
                <w:rFonts w:ascii="Times New Roman" w:eastAsia="Times New Roman" w:hAnsi="Times New Roman" w:cs="Times New Roman"/>
              </w:rPr>
              <w:t>объясняется</w:t>
            </w:r>
            <w:r w:rsidRPr="0048648B">
              <w:rPr>
                <w:rFonts w:ascii="Times New Roman" w:eastAsia="Times New Roman" w:hAnsi="Times New Roman" w:cs="Times New Roman"/>
              </w:rPr>
              <w:t xml:space="preserve"> одним из указанных явлений. Каким?</w:t>
            </w:r>
            <w:r w:rsidRPr="0048648B">
              <w:rPr>
                <w:rFonts w:ascii="Times New Roman" w:eastAsia="Times New Roman" w:hAnsi="Times New Roman" w:cs="Times New Roman"/>
                <w:lang w:eastAsia="ru-RU"/>
              </w:rPr>
              <w:t xml:space="preserve"> (ОК 01.)</w:t>
            </w:r>
          </w:p>
          <w:p w14:paraId="7D7595A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p w14:paraId="22FC23D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Электризацией тел</w:t>
            </w:r>
          </w:p>
          <w:p w14:paraId="3DF854E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Проводники с током взаимодействуют между собой</w:t>
            </w:r>
          </w:p>
          <w:p w14:paraId="7ADE4C0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Намагничиванием вещества в магнитном поле</w:t>
            </w:r>
          </w:p>
          <w:p w14:paraId="3D16A8A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Взаимодействием постоянного магнита и проводника с током</w:t>
            </w:r>
          </w:p>
          <w:p w14:paraId="2950732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7245542A" w14:textId="3F5DB2DE"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8BAB89B"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5E48FB2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4</w:t>
            </w:r>
          </w:p>
          <w:p w14:paraId="30D7259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Магнитная стрелка компаса взаимодействует с магнитным полем проводника с током</w:t>
            </w:r>
          </w:p>
          <w:p w14:paraId="48CABED8"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7CBEBEFF" w14:textId="77777777" w:rsidTr="00185E0F">
        <w:tc>
          <w:tcPr>
            <w:tcW w:w="2268" w:type="dxa"/>
            <w:vMerge/>
          </w:tcPr>
          <w:p w14:paraId="4648A585"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6C02C178"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11. Оконное стекло поглощает звук меньше, чем воздух. Однако уличный шум слышен лучше при открытых окнах. Какое явление объясняет этот факт?</w:t>
            </w:r>
            <w:r w:rsidRPr="0048648B">
              <w:rPr>
                <w:rFonts w:ascii="Times New Roman" w:eastAsia="Times New Roman" w:hAnsi="Times New Roman" w:cs="Times New Roman"/>
                <w:lang w:eastAsia="ru-RU"/>
              </w:rPr>
              <w:t xml:space="preserve"> (ОК 01.)</w:t>
            </w:r>
          </w:p>
          <w:p w14:paraId="40C516D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p w14:paraId="640A5F3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Часть звука в стекле поглощается</w:t>
            </w:r>
          </w:p>
          <w:p w14:paraId="7CF3BFC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Часть звука в воздухе поглощается</w:t>
            </w:r>
          </w:p>
          <w:p w14:paraId="2E105C3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Отражение звука на границе сред</w:t>
            </w:r>
          </w:p>
          <w:p w14:paraId="44AE11E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Дифракция звука на границе сред</w:t>
            </w:r>
          </w:p>
          <w:p w14:paraId="64F2A58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6D8BAA7F" w14:textId="08A3C7F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218AA46"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2748F4B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w:t>
            </w:r>
          </w:p>
          <w:p w14:paraId="34E07CD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Уличный шум слышен лучше при открытых окнах, потому что звук отражается на границе сред</w:t>
            </w:r>
          </w:p>
          <w:p w14:paraId="23227A68"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0888549D" w14:textId="77777777" w:rsidTr="00185E0F">
        <w:tc>
          <w:tcPr>
            <w:tcW w:w="2268" w:type="dxa"/>
            <w:vMerge/>
          </w:tcPr>
          <w:p w14:paraId="3CB226F6"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198D7B9E"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12. Микроскопом используют для рассмотрения в капле воды частиц краски. Видно, что взвешенные частицы краски находятся в непрерывном хаотическом движении. Какое явление наблюдается в этом опыте?</w:t>
            </w:r>
            <w:r w:rsidRPr="0048648B">
              <w:rPr>
                <w:rFonts w:ascii="Times New Roman" w:eastAsia="Times New Roman" w:hAnsi="Times New Roman" w:cs="Times New Roman"/>
                <w:lang w:eastAsia="ru-RU"/>
              </w:rPr>
              <w:t xml:space="preserve"> (ОК 01.)</w:t>
            </w:r>
          </w:p>
          <w:p w14:paraId="63CC247A"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p w14:paraId="29A0527C"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Выравнивание концентраций краски</w:t>
            </w:r>
          </w:p>
          <w:p w14:paraId="068923AF"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Конвекционное движение</w:t>
            </w:r>
          </w:p>
          <w:p w14:paraId="562AB2BC"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3.  Движение под действием силы Архимеда</w:t>
            </w:r>
          </w:p>
          <w:p w14:paraId="3F17BF0C"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Броуновское движение</w:t>
            </w:r>
          </w:p>
          <w:p w14:paraId="0D0906A7" w14:textId="77777777" w:rsidR="00050C80" w:rsidRPr="0048648B" w:rsidRDefault="00050C80" w:rsidP="0048648B">
            <w:pPr>
              <w:spacing w:after="0" w:line="240" w:lineRule="auto"/>
              <w:ind w:left="322" w:hanging="322"/>
              <w:contextualSpacing/>
              <w:jc w:val="both"/>
              <w:rPr>
                <w:rFonts w:ascii="Times New Roman" w:eastAsia="Times New Roman" w:hAnsi="Times New Roman" w:cs="Times New Roman"/>
                <w:lang w:eastAsia="ru-RU"/>
              </w:rPr>
            </w:pPr>
          </w:p>
          <w:p w14:paraId="746A5CA2" w14:textId="0E3B15FE" w:rsidR="00050C80" w:rsidRPr="0048648B" w:rsidRDefault="00CB05D7" w:rsidP="0048648B">
            <w:pPr>
              <w:spacing w:after="0" w:line="240" w:lineRule="auto"/>
              <w:ind w:left="322" w:hanging="322"/>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F709AB4"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0DEBBBF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4</w:t>
            </w:r>
          </w:p>
          <w:p w14:paraId="2795CA25" w14:textId="572B32EB"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Движение взвешенных частиц в результате ударов хаотически движущихся молекул </w:t>
            </w:r>
            <w:r w:rsidR="00AC3A8E" w:rsidRPr="0048648B">
              <w:rPr>
                <w:rFonts w:ascii="Times New Roman" w:eastAsia="Times New Roman" w:hAnsi="Times New Roman" w:cs="Times New Roman"/>
                <w:lang w:eastAsia="ru-RU"/>
              </w:rPr>
              <w:t>воды —</w:t>
            </w:r>
            <w:r w:rsidRPr="0048648B">
              <w:rPr>
                <w:rFonts w:ascii="Times New Roman" w:eastAsia="Times New Roman" w:hAnsi="Times New Roman" w:cs="Times New Roman"/>
                <w:lang w:eastAsia="ru-RU"/>
              </w:rPr>
              <w:t xml:space="preserve"> это </w:t>
            </w:r>
            <w:r w:rsidRPr="0048648B">
              <w:rPr>
                <w:rFonts w:ascii="Times New Roman" w:eastAsia="Times New Roman" w:hAnsi="Times New Roman" w:cs="Times New Roman"/>
                <w:lang w:eastAsia="ru-RU"/>
              </w:rPr>
              <w:lastRenderedPageBreak/>
              <w:t>броуновское движение</w:t>
            </w:r>
          </w:p>
          <w:p w14:paraId="3878ACC2"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E334CA" w14:paraId="75B32800" w14:textId="77777777" w:rsidTr="00185E0F">
        <w:tc>
          <w:tcPr>
            <w:tcW w:w="2268" w:type="dxa"/>
            <w:vMerge w:val="restart"/>
          </w:tcPr>
          <w:p w14:paraId="7122BF1C" w14:textId="77777777" w:rsidR="00050C80" w:rsidRPr="0048648B" w:rsidRDefault="00CB05D7" w:rsidP="0048648B">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lastRenderedPageBreak/>
              <w:t>4. Задания комбинированного типа с выбором нескольких вариантов из предложенных и обоснование ответа</w:t>
            </w:r>
          </w:p>
        </w:tc>
        <w:tc>
          <w:tcPr>
            <w:tcW w:w="8222" w:type="dxa"/>
            <w:gridSpan w:val="2"/>
            <w:tcBorders>
              <w:top w:val="single" w:sz="4" w:space="0" w:color="auto"/>
              <w:left w:val="single" w:sz="4" w:space="0" w:color="auto"/>
              <w:bottom w:val="single" w:sz="4" w:space="0" w:color="auto"/>
              <w:right w:val="single" w:sz="4" w:space="0" w:color="auto"/>
            </w:tcBorders>
          </w:tcPr>
          <w:p w14:paraId="5D0A783A"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48D7E76B" w14:textId="77777777" w:rsidTr="00185E0F">
        <w:tc>
          <w:tcPr>
            <w:tcW w:w="2268" w:type="dxa"/>
            <w:vMerge/>
          </w:tcPr>
          <w:p w14:paraId="75128D85"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63CC1B8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rPr>
              <w:t xml:space="preserve">13. </w:t>
            </w:r>
            <w:r w:rsidRPr="0048648B">
              <w:rPr>
                <w:rFonts w:ascii="Times New Roman" w:eastAsia="Times New Roman" w:hAnsi="Times New Roman" w:cs="Times New Roman"/>
                <w:lang w:eastAsia="ru-RU"/>
              </w:rPr>
              <w:t>В два одинаковых сосуда налили раствор медного купороса (раствор голубого цвета), а поверх налили воду (рис. 1). Один из сосудов оставили при комнатной температуре, а второй поставили в холодильник. Через несколько дней сравнили растворы и отметили, что граница двух жидкостей гораздо заметнее размыта в сосуде, который находился при комнатной температуре (рис. 2 и 3).</w:t>
            </w:r>
          </w:p>
          <w:p w14:paraId="2848FFC2" w14:textId="77777777" w:rsidR="00050C80" w:rsidRPr="0048648B" w:rsidRDefault="00CB05D7" w:rsidP="0048648B">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noProof/>
                <w:lang w:eastAsia="ru-RU"/>
              </w:rPr>
              <w:drawing>
                <wp:inline distT="0" distB="0" distL="0" distR="0" wp14:anchorId="2B58E1FF" wp14:editId="24AE2373">
                  <wp:extent cx="3324225" cy="194310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pic:cNvPicPr>
                            <a:picLocks noChangeAspect="1" noChangeArrowheads="1"/>
                          </pic:cNvPicPr>
                        </pic:nvPicPr>
                        <pic:blipFill>
                          <a:blip r:embed="rId38">
                            <a:extLst>
                              <a:ext uri="{28A0092B-C50C-407E-A947-70E740481C1C}">
                                <a14:useLocalDpi xmlns:a14="http://schemas.microsoft.com/office/drawing/2010/main" val="0"/>
                              </a:ext>
                            </a:extLst>
                          </a:blip>
                          <a:srcRect l="14304" t="32990" r="58054" b="38144"/>
                          <a:stretch>
                            <a:fillRect/>
                          </a:stretch>
                        </pic:blipFill>
                        <pic:spPr>
                          <a:xfrm>
                            <a:off x="0" y="0"/>
                            <a:ext cx="3324225" cy="1943100"/>
                          </a:xfrm>
                          <a:prstGeom prst="rect">
                            <a:avLst/>
                          </a:prstGeom>
                          <a:noFill/>
                          <a:ln>
                            <a:noFill/>
                          </a:ln>
                        </pic:spPr>
                      </pic:pic>
                    </a:graphicData>
                  </a:graphic>
                </wp:inline>
              </w:drawing>
            </w:r>
          </w:p>
          <w:p w14:paraId="138876A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Выберите из предложенного перечня два утверждения, которые соответствуют результатам проведенных экспериментальных наблюдений. Укажите их номера. (ОК 01.)</w:t>
            </w:r>
          </w:p>
          <w:p w14:paraId="753D32A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p w14:paraId="47CCCA7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Процесс диффузии можно наблюдать в жидкостях.</w:t>
            </w:r>
          </w:p>
          <w:p w14:paraId="167F3D7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Протекание диффузии зависит от температуры вещества.</w:t>
            </w:r>
          </w:p>
          <w:p w14:paraId="2A661E6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Скорость диффузии зависит от агрегатного состояния вещества.</w:t>
            </w:r>
          </w:p>
          <w:p w14:paraId="2AAA22C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Скорость диффузии зависит от рода жидкостей.</w:t>
            </w:r>
          </w:p>
          <w:p w14:paraId="5C04E45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Скорость диффузии в твердых телах наименьшая.</w:t>
            </w:r>
          </w:p>
          <w:p w14:paraId="42B8B25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65A59ED1" w14:textId="0BC75ACA"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DCA930A"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7F77BBA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1,2</w:t>
            </w:r>
          </w:p>
          <w:p w14:paraId="2F67BBE8"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 xml:space="preserve">Обоснование: </w:t>
            </w:r>
          </w:p>
          <w:p w14:paraId="39A0880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Утверждение соответствует результатам проведенных экспериментальных наблюдений.</w:t>
            </w:r>
          </w:p>
          <w:p w14:paraId="5E8F38B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Утверждение соответствует результатам проведенных экспериментальных наблюдений.</w:t>
            </w:r>
          </w:p>
          <w:p w14:paraId="37801CA6"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79C0D7EE" w14:textId="77777777" w:rsidTr="00185E0F">
        <w:tc>
          <w:tcPr>
            <w:tcW w:w="2268" w:type="dxa"/>
            <w:vMerge/>
          </w:tcPr>
          <w:p w14:paraId="1DD5C8EB"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2D89991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14. Учитель на уроке, используя палочку, кусок ткани и электроскоп, последовательно провел опыты по электризации. Описание действий учителя и показания электроскопа представлены в таблице.</w:t>
            </w:r>
          </w:p>
          <w:p w14:paraId="12C1F5C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  </w:t>
            </w:r>
            <w:r w:rsidRPr="0048648B">
              <w:rPr>
                <w:rFonts w:ascii="Times New Roman" w:eastAsia="Calibri" w:hAnsi="Times New Roman" w:cs="Times New Roman"/>
                <w:noProof/>
                <w:lang w:eastAsia="ru-RU"/>
              </w:rPr>
              <w:drawing>
                <wp:inline distT="0" distB="0" distL="0" distR="0" wp14:anchorId="13625BFE" wp14:editId="4792A847">
                  <wp:extent cx="3314700" cy="17526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a:picLocks noChangeAspect="1" noChangeArrowheads="1"/>
                          </pic:cNvPicPr>
                        </pic:nvPicPr>
                        <pic:blipFill>
                          <a:blip r:embed="rId34">
                            <a:extLst>
                              <a:ext uri="{28A0092B-C50C-407E-A947-70E740481C1C}">
                                <a14:useLocalDpi xmlns:a14="http://schemas.microsoft.com/office/drawing/2010/main" val="0"/>
                              </a:ext>
                            </a:extLst>
                          </a:blip>
                          <a:srcRect l="14883" t="31271" r="57281" b="42612"/>
                          <a:stretch>
                            <a:fillRect/>
                          </a:stretch>
                        </pic:blipFill>
                        <pic:spPr>
                          <a:xfrm>
                            <a:off x="0" y="0"/>
                            <a:ext cx="3314700" cy="1752600"/>
                          </a:xfrm>
                          <a:prstGeom prst="rect">
                            <a:avLst/>
                          </a:prstGeom>
                          <a:noFill/>
                          <a:ln>
                            <a:noFill/>
                          </a:ln>
                        </pic:spPr>
                      </pic:pic>
                    </a:graphicData>
                  </a:graphic>
                </wp:inline>
              </w:drawing>
            </w:r>
          </w:p>
          <w:p w14:paraId="35FE632E"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Из предложенного перечня выберите два утверждения, соответствующие проведенным опытам. Укажите их номера.</w:t>
            </w:r>
            <w:r w:rsidRPr="0048648B">
              <w:rPr>
                <w:rFonts w:ascii="Times New Roman" w:eastAsia="Times New Roman" w:hAnsi="Times New Roman" w:cs="Times New Roman"/>
                <w:lang w:eastAsia="ru-RU"/>
              </w:rPr>
              <w:t xml:space="preserve"> (ОК 01.)</w:t>
            </w:r>
          </w:p>
          <w:p w14:paraId="7B2FA2A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p w14:paraId="6D80547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1.  Электризация связана с перемещением электронов и протонов с одного тела на другое.</w:t>
            </w:r>
          </w:p>
          <w:p w14:paraId="6F35F54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Больший по величине заряд при трении приобрела палочка по сравнению тканью.</w:t>
            </w:r>
          </w:p>
          <w:p w14:paraId="040FBC1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Заряды при трении палочка и ткань приобретают разные по знаку.</w:t>
            </w:r>
          </w:p>
          <w:p w14:paraId="6AAEF48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Угол расхождения лепестков электроскопа зависит от наэлектризованности палочки.</w:t>
            </w:r>
          </w:p>
          <w:p w14:paraId="54E8A24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При трении электризуются и палочка, и ткань.</w:t>
            </w:r>
          </w:p>
          <w:p w14:paraId="7BA694E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22FE4FA2" w14:textId="79F29C9E"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141C7A1"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239433C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3,4</w:t>
            </w:r>
          </w:p>
          <w:p w14:paraId="0793D774"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Обоснование:</w:t>
            </w:r>
          </w:p>
          <w:p w14:paraId="4DBD356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утверждения, соответствуют проведенным опытам</w:t>
            </w:r>
          </w:p>
          <w:p w14:paraId="6EB6E6CA"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34F39836" w14:textId="77777777" w:rsidTr="00185E0F">
        <w:tc>
          <w:tcPr>
            <w:tcW w:w="2268" w:type="dxa"/>
            <w:vMerge/>
          </w:tcPr>
          <w:p w14:paraId="7628ABBC"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1151494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15. На рисунке представлен фрагмент Периодической системы химических элементов Д. И. Менделеева.</w:t>
            </w:r>
          </w:p>
          <w:p w14:paraId="7674032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noProof/>
                <w:lang w:eastAsia="ru-RU"/>
              </w:rPr>
              <w:drawing>
                <wp:inline distT="0" distB="0" distL="0" distR="0" wp14:anchorId="40313EB5" wp14:editId="604E79CB">
                  <wp:extent cx="3324225" cy="476250"/>
                  <wp:effectExtent l="0" t="0" r="952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pic:cNvPicPr>
                            <a:picLocks noChangeAspect="1" noChangeArrowheads="1"/>
                          </pic:cNvPicPr>
                        </pic:nvPicPr>
                        <pic:blipFill>
                          <a:blip r:embed="rId35">
                            <a:extLst>
                              <a:ext uri="{28A0092B-C50C-407E-A947-70E740481C1C}">
                                <a14:useLocalDpi xmlns:a14="http://schemas.microsoft.com/office/drawing/2010/main" val="0"/>
                              </a:ext>
                            </a:extLst>
                          </a:blip>
                          <a:srcRect l="15657" t="37457" r="57475" b="55670"/>
                          <a:stretch>
                            <a:fillRect/>
                          </a:stretch>
                        </pic:blipFill>
                        <pic:spPr>
                          <a:xfrm>
                            <a:off x="0" y="0"/>
                            <a:ext cx="3324225" cy="476250"/>
                          </a:xfrm>
                          <a:prstGeom prst="rect">
                            <a:avLst/>
                          </a:prstGeom>
                          <a:noFill/>
                          <a:ln>
                            <a:noFill/>
                          </a:ln>
                        </pic:spPr>
                      </pic:pic>
                    </a:graphicData>
                  </a:graphic>
                </wp:inline>
              </w:drawing>
            </w:r>
          </w:p>
          <w:p w14:paraId="5BA8CB8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Используя таблицу, выберите из предложенного перечня два верных утверждения. Укажите их номера. (ОК 01.)</w:t>
            </w:r>
          </w:p>
          <w:p w14:paraId="7594B8E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p w14:paraId="6586855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Ядро бериллия с массовым числом 10 содержит 10 нейтронов.</w:t>
            </w:r>
          </w:p>
          <w:p w14:paraId="74B5DAD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Ядро бора с массовым числом 10 содержит 6 протонов.</w:t>
            </w:r>
          </w:p>
          <w:p w14:paraId="7F98E5C2"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Ионизации атома приводит к увеличению заряда ядра.</w:t>
            </w:r>
          </w:p>
          <w:p w14:paraId="27B32F4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Нейтральный атом азота содержит 7 электронов.</w:t>
            </w:r>
          </w:p>
          <w:p w14:paraId="202A5F2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Углерод содержит 6 протонов в ядре.</w:t>
            </w:r>
          </w:p>
          <w:p w14:paraId="1490841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3F110D97" w14:textId="6B6F642A"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C4325E9"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07121D2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4,5</w:t>
            </w:r>
          </w:p>
          <w:p w14:paraId="5CF471C0"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Обоснование:</w:t>
            </w:r>
          </w:p>
          <w:p w14:paraId="28BCA8C5"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4)   Нейтральный атом азота содержит 7 электронов соответственно порядковому номеру.</w:t>
            </w:r>
          </w:p>
          <w:p w14:paraId="68A3551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углерод содержит 6 протонов в ядре соответственно порядковому номер.</w:t>
            </w:r>
          </w:p>
          <w:p w14:paraId="5D057202"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4642FD9A" w14:textId="77777777" w:rsidTr="00185E0F">
        <w:tc>
          <w:tcPr>
            <w:tcW w:w="2268" w:type="dxa"/>
            <w:vMerge/>
          </w:tcPr>
          <w:p w14:paraId="00230F29"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5C094C91" w14:textId="41A82E1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16.</w:t>
            </w:r>
            <w:r w:rsidR="005B4681" w:rsidRPr="0048648B">
              <w:rPr>
                <w:rFonts w:ascii="Times New Roman" w:eastAsia="Times New Roman" w:hAnsi="Times New Roman" w:cs="Times New Roman"/>
              </w:rPr>
              <w:t xml:space="preserve"> </w:t>
            </w:r>
            <w:r w:rsidRPr="0048648B">
              <w:rPr>
                <w:rFonts w:ascii="Times New Roman" w:eastAsia="Times New Roman" w:hAnsi="Times New Roman" w:cs="Times New Roman"/>
              </w:rPr>
              <w:t>В два цилиндрических сосуда налили равное количество воды, находящейся при комнатной температуре (см. рис.). В результате наблюдений было отмечено, что вода во втором сосуде испарилась быстрее.</w:t>
            </w:r>
          </w:p>
          <w:p w14:paraId="6BCB4B1D" w14:textId="6BFD0E55" w:rsidR="00050C80" w:rsidRPr="0048648B" w:rsidRDefault="00AC3A8E"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noProof/>
                <w:lang w:eastAsia="ru-RU"/>
              </w:rPr>
              <w:drawing>
                <wp:anchor distT="0" distB="0" distL="114300" distR="114300" simplePos="0" relativeHeight="251656704" behindDoc="0" locked="0" layoutInCell="1" allowOverlap="1" wp14:anchorId="6984ED9B" wp14:editId="3DA33DF5">
                  <wp:simplePos x="0" y="0"/>
                  <wp:positionH relativeFrom="column">
                    <wp:posOffset>9525</wp:posOffset>
                  </wp:positionH>
                  <wp:positionV relativeFrom="paragraph">
                    <wp:posOffset>54610</wp:posOffset>
                  </wp:positionV>
                  <wp:extent cx="1588135" cy="1626235"/>
                  <wp:effectExtent l="0" t="0" r="0" b="0"/>
                  <wp:wrapSquare wrapText="bothSides"/>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5"/>
                          <pic:cNvPicPr>
                            <a:picLocks noChangeAspect="1" noChangeArrowheads="1"/>
                          </pic:cNvPicPr>
                        </pic:nvPicPr>
                        <pic:blipFill>
                          <a:blip r:embed="rId36">
                            <a:extLst>
                              <a:ext uri="{28A0092B-C50C-407E-A947-70E740481C1C}">
                                <a14:useLocalDpi xmlns:a14="http://schemas.microsoft.com/office/drawing/2010/main" val="0"/>
                              </a:ext>
                            </a:extLst>
                          </a:blip>
                          <a:srcRect l="40399" t="38832" r="51289" b="46034"/>
                          <a:stretch>
                            <a:fillRect/>
                          </a:stretch>
                        </pic:blipFill>
                        <pic:spPr>
                          <a:xfrm>
                            <a:off x="0" y="0"/>
                            <a:ext cx="1588135" cy="1626235"/>
                          </a:xfrm>
                          <a:prstGeom prst="rect">
                            <a:avLst/>
                          </a:prstGeom>
                          <a:noFill/>
                        </pic:spPr>
                      </pic:pic>
                    </a:graphicData>
                  </a:graphic>
                </wp:anchor>
              </w:drawing>
            </w:r>
          </w:p>
          <w:p w14:paraId="4FF7326B"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56CD814B"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286C7827"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0E2EC11F"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2AACFA57"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06C7D188"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2560F807"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73B2935F"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5780EE5F" w14:textId="77777777" w:rsidR="00AC3A8E" w:rsidRPr="0048648B" w:rsidRDefault="00AC3A8E" w:rsidP="0048648B">
            <w:pPr>
              <w:spacing w:after="0" w:line="240" w:lineRule="auto"/>
              <w:jc w:val="both"/>
              <w:rPr>
                <w:rFonts w:ascii="Times New Roman" w:eastAsia="Times New Roman" w:hAnsi="Times New Roman" w:cs="Times New Roman"/>
                <w:lang w:eastAsia="ru-RU"/>
              </w:rPr>
            </w:pPr>
          </w:p>
          <w:p w14:paraId="710D8A19" w14:textId="24CC951B"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Выберите из предложенного перечня два утверждения, которые соответствуют результатам проведенных экспериментальных наблюдений. Укажите их номера. (ОК 01.)</w:t>
            </w:r>
          </w:p>
          <w:p w14:paraId="2F77D6F2" w14:textId="60266B3D" w:rsidR="00050C80" w:rsidRPr="0048648B" w:rsidRDefault="00050C80" w:rsidP="0048648B">
            <w:pPr>
              <w:spacing w:after="0" w:line="240" w:lineRule="auto"/>
              <w:rPr>
                <w:rFonts w:ascii="Times New Roman" w:eastAsia="Times New Roman" w:hAnsi="Times New Roman" w:cs="Times New Roman"/>
                <w:lang w:eastAsia="ru-RU"/>
              </w:rPr>
            </w:pPr>
          </w:p>
          <w:p w14:paraId="237DD11E" w14:textId="04B05154"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Процесс испарения воды происходит при комнатной температуре.</w:t>
            </w:r>
          </w:p>
          <w:p w14:paraId="2CCC1F27" w14:textId="186A958A"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Скорость испарения жидкости увеличивается с увеличением ее температуры.</w:t>
            </w:r>
          </w:p>
          <w:p w14:paraId="2DD3D7F0" w14:textId="566BC5FA"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Площадь поверхности влияет на скорость испарения.</w:t>
            </w:r>
          </w:p>
          <w:p w14:paraId="330FD194" w14:textId="71ABA694"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Скорость испарения жидкости зависит от рода жидкости.</w:t>
            </w:r>
          </w:p>
          <w:p w14:paraId="00E7E7DF" w14:textId="2624BC73"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Испарение воды происходит быстрее при наличии ветра.</w:t>
            </w:r>
          </w:p>
          <w:p w14:paraId="5BB705F7"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0E1E39F" w14:textId="2B628862"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4E625B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381" w:type="dxa"/>
            <w:tcBorders>
              <w:top w:val="single" w:sz="4" w:space="0" w:color="auto"/>
              <w:left w:val="single" w:sz="4" w:space="0" w:color="auto"/>
              <w:bottom w:val="single" w:sz="4" w:space="0" w:color="auto"/>
              <w:right w:val="single" w:sz="4" w:space="0" w:color="auto"/>
            </w:tcBorders>
          </w:tcPr>
          <w:p w14:paraId="7C4217A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1,3</w:t>
            </w:r>
          </w:p>
          <w:p w14:paraId="0E933027"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 xml:space="preserve">Обоснование: </w:t>
            </w:r>
          </w:p>
          <w:p w14:paraId="3FAAF5A6"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1) Утверждение верно.</w:t>
            </w:r>
          </w:p>
          <w:p w14:paraId="1C9EC4F6"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Утверждение соответствует экспериментальным данным, поскольку площадь поверхности жидкости, налитой во второй сосуд, больше, чем в первый.</w:t>
            </w:r>
          </w:p>
          <w:p w14:paraId="11F6DB2D"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E334CA" w14:paraId="2138B318" w14:textId="77777777" w:rsidTr="00185E0F">
        <w:tc>
          <w:tcPr>
            <w:tcW w:w="2268" w:type="dxa"/>
            <w:vMerge w:val="restart"/>
          </w:tcPr>
          <w:p w14:paraId="1307D5E3"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kern w:val="2"/>
                <w:lang w:eastAsia="ru-RU"/>
                <w14:ligatures w14:val="standardContextual"/>
              </w:rPr>
              <w:t xml:space="preserve">5. Задания открытого типа с развернутым </w:t>
            </w:r>
            <w:r w:rsidRPr="0048648B">
              <w:rPr>
                <w:rFonts w:ascii="Times New Roman" w:eastAsia="Times New Roman" w:hAnsi="Times New Roman" w:cs="Times New Roman"/>
                <w:kern w:val="2"/>
                <w:lang w:eastAsia="ru-RU"/>
                <w14:ligatures w14:val="standardContextual"/>
              </w:rPr>
              <w:lastRenderedPageBreak/>
              <w:t>ответом</w:t>
            </w:r>
          </w:p>
          <w:p w14:paraId="2EA5303F"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8222" w:type="dxa"/>
            <w:gridSpan w:val="2"/>
            <w:tcBorders>
              <w:top w:val="single" w:sz="4" w:space="0" w:color="auto"/>
              <w:left w:val="single" w:sz="4" w:space="0" w:color="auto"/>
              <w:bottom w:val="single" w:sz="4" w:space="0" w:color="auto"/>
              <w:right w:val="single" w:sz="4" w:space="0" w:color="auto"/>
            </w:tcBorders>
          </w:tcPr>
          <w:p w14:paraId="12389F0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lastRenderedPageBreak/>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E334CA" w14:paraId="5B5FCADA" w14:textId="77777777" w:rsidTr="00185E0F">
        <w:tc>
          <w:tcPr>
            <w:tcW w:w="2268" w:type="dxa"/>
            <w:vMerge/>
          </w:tcPr>
          <w:p w14:paraId="173B6F5F"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5E2C463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rPr>
              <w:t xml:space="preserve">17. </w:t>
            </w:r>
            <w:r w:rsidRPr="0048648B">
              <w:rPr>
                <w:rFonts w:ascii="Times New Roman" w:eastAsia="Times New Roman" w:hAnsi="Times New Roman" w:cs="Times New Roman"/>
                <w:lang w:eastAsia="ru-RU"/>
              </w:rPr>
              <w:t>Мальчик и девочка тянут веревку за противоположные концы. Девочка может тянуть с силой не более 50 Н, а мальчик — с силой 150 Н. С какой силой они могут натянуть веревку, не сдвигаясь с места? (ОК 01.)</w:t>
            </w:r>
          </w:p>
          <w:p w14:paraId="638E500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iCs/>
                <w:lang w:eastAsia="ru-RU"/>
              </w:rPr>
              <w:t>Ответ дайте в ньютонах.</w:t>
            </w:r>
          </w:p>
          <w:p w14:paraId="65A0B7D1" w14:textId="77777777" w:rsidR="00050C80" w:rsidRPr="0048648B" w:rsidRDefault="00050C80" w:rsidP="0048648B">
            <w:pPr>
              <w:spacing w:after="0" w:line="240" w:lineRule="auto"/>
              <w:jc w:val="both"/>
              <w:rPr>
                <w:rFonts w:ascii="Times New Roman" w:eastAsia="Calibri" w:hAnsi="Times New Roman" w:cs="Times New Roman"/>
                <w:b/>
                <w:bCs/>
              </w:rPr>
            </w:pPr>
          </w:p>
          <w:p w14:paraId="61B8AB42"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48EF71F"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381" w:type="dxa"/>
            <w:tcBorders>
              <w:top w:val="single" w:sz="4" w:space="0" w:color="auto"/>
              <w:left w:val="single" w:sz="4" w:space="0" w:color="auto"/>
              <w:bottom w:val="single" w:sz="4" w:space="0" w:color="auto"/>
              <w:right w:val="single" w:sz="4" w:space="0" w:color="auto"/>
            </w:tcBorders>
          </w:tcPr>
          <w:p w14:paraId="4567FCCB" w14:textId="0A1151B2" w:rsidR="001553BA" w:rsidRPr="0048648B" w:rsidRDefault="001553BA"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Ответ: </w:t>
            </w:r>
          </w:p>
          <w:p w14:paraId="7BAB0233" w14:textId="59665216"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Веревка находится в покое, если приложенные к ней силы равны по модулю и противоположно направлены. Значит, сила равна 50 Н.</w:t>
            </w:r>
          </w:p>
          <w:p w14:paraId="6A806998"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0553106E" w14:textId="77777777" w:rsidTr="00185E0F">
        <w:tc>
          <w:tcPr>
            <w:tcW w:w="2268" w:type="dxa"/>
            <w:vMerge/>
          </w:tcPr>
          <w:p w14:paraId="04F5F6D9"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6B0B9AA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18. В тепловой машине потери энергии составляют 2/5 от энергии, выделяющейся при сгорании топлива. Чему равен КПД этой тепловой машины? (ОК 01.)</w:t>
            </w:r>
          </w:p>
          <w:p w14:paraId="3738DED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iCs/>
                <w:lang w:eastAsia="ru-RU"/>
              </w:rPr>
              <w:t>Ответ запишите в виде десятичной дроби.</w:t>
            </w:r>
          </w:p>
          <w:p w14:paraId="1BCAE190" w14:textId="77777777" w:rsidR="00050C80" w:rsidRPr="0048648B" w:rsidRDefault="00050C80" w:rsidP="0048648B">
            <w:pPr>
              <w:spacing w:after="0" w:line="240" w:lineRule="auto"/>
              <w:jc w:val="both"/>
              <w:rPr>
                <w:rFonts w:ascii="Times New Roman" w:eastAsia="Calibri" w:hAnsi="Times New Roman" w:cs="Times New Roman"/>
                <w:b/>
                <w:bCs/>
              </w:rPr>
            </w:pPr>
          </w:p>
          <w:p w14:paraId="513C0EE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8149999"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381" w:type="dxa"/>
            <w:tcBorders>
              <w:top w:val="single" w:sz="4" w:space="0" w:color="auto"/>
              <w:left w:val="single" w:sz="4" w:space="0" w:color="auto"/>
              <w:bottom w:val="single" w:sz="4" w:space="0" w:color="auto"/>
              <w:right w:val="single" w:sz="4" w:space="0" w:color="auto"/>
            </w:tcBorders>
          </w:tcPr>
          <w:p w14:paraId="4100DE8B" w14:textId="77777777" w:rsidR="001553BA" w:rsidRPr="0048648B" w:rsidRDefault="001553BA"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95548B8" w14:textId="52BD3E03" w:rsidR="00050C80" w:rsidRPr="0048648B" w:rsidRDefault="001553BA"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iCs/>
                <w:lang w:eastAsia="ru-RU"/>
              </w:rPr>
              <w:t>и</w:t>
            </w:r>
            <w:r w:rsidR="00CB05D7" w:rsidRPr="0048648B">
              <w:rPr>
                <w:rFonts w:ascii="Times New Roman" w:eastAsia="Times New Roman" w:hAnsi="Times New Roman" w:cs="Times New Roman"/>
                <w:i/>
                <w:iCs/>
                <w:lang w:eastAsia="ru-RU"/>
              </w:rPr>
              <w:t>η=(1-2/5)=3/5=0,6</w:t>
            </w:r>
          </w:p>
          <w:p w14:paraId="77D36EEA"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3D17F41D" w14:textId="77777777" w:rsidTr="00185E0F">
        <w:tc>
          <w:tcPr>
            <w:tcW w:w="2268" w:type="dxa"/>
            <w:vMerge/>
          </w:tcPr>
          <w:p w14:paraId="5EAA0488"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3B7CB49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19. Металлическая пластина, имевшая отрицательный заряд, по модулю равный 10 </w:t>
            </w:r>
            <w:r w:rsidRPr="0048648B">
              <w:rPr>
                <w:rFonts w:ascii="Times New Roman" w:eastAsia="Times New Roman" w:hAnsi="Times New Roman" w:cs="Times New Roman"/>
                <w:i/>
                <w:iCs/>
                <w:lang w:eastAsia="ru-RU"/>
              </w:rPr>
              <w:t>е</w:t>
            </w:r>
            <w:r w:rsidRPr="0048648B">
              <w:rPr>
                <w:rFonts w:ascii="Times New Roman" w:eastAsia="Times New Roman" w:hAnsi="Times New Roman" w:cs="Times New Roman"/>
                <w:lang w:eastAsia="ru-RU"/>
              </w:rPr>
              <w:t>, при освещении потеряла шесть электронов. Каким стал заряд пластины? (ОК 01.)</w:t>
            </w:r>
          </w:p>
          <w:p w14:paraId="3A27EC6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iCs/>
                <w:lang w:eastAsia="ru-RU"/>
              </w:rPr>
              <w:t>Ответ запишите в формате -1e.</w:t>
            </w:r>
          </w:p>
          <w:p w14:paraId="28A40694" w14:textId="77777777" w:rsidR="00050C80" w:rsidRPr="0048648B" w:rsidRDefault="00050C80" w:rsidP="0048648B">
            <w:pPr>
              <w:spacing w:after="0" w:line="240" w:lineRule="auto"/>
              <w:jc w:val="both"/>
              <w:rPr>
                <w:rFonts w:ascii="Times New Roman" w:eastAsia="Calibri" w:hAnsi="Times New Roman" w:cs="Times New Roman"/>
                <w:b/>
                <w:bCs/>
              </w:rPr>
            </w:pPr>
          </w:p>
          <w:p w14:paraId="379D1E3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19D7555"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381" w:type="dxa"/>
            <w:tcBorders>
              <w:top w:val="single" w:sz="4" w:space="0" w:color="auto"/>
              <w:left w:val="single" w:sz="4" w:space="0" w:color="auto"/>
              <w:bottom w:val="single" w:sz="4" w:space="0" w:color="auto"/>
              <w:right w:val="single" w:sz="4" w:space="0" w:color="auto"/>
            </w:tcBorders>
          </w:tcPr>
          <w:p w14:paraId="1A1C9CEF" w14:textId="77777777" w:rsidR="001553BA" w:rsidRPr="0048648B" w:rsidRDefault="001553BA"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0AB04B0" w14:textId="0821F765"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Так как заряд электрона отрицателен и равен −</w:t>
            </w:r>
            <w:r w:rsidRPr="0048648B">
              <w:rPr>
                <w:rFonts w:ascii="Times New Roman" w:eastAsia="Times New Roman" w:hAnsi="Times New Roman" w:cs="Times New Roman"/>
                <w:i/>
                <w:iCs/>
                <w:lang w:eastAsia="ru-RU"/>
              </w:rPr>
              <w:t>е</w:t>
            </w:r>
            <w:r w:rsidRPr="0048648B">
              <w:rPr>
                <w:rFonts w:ascii="Times New Roman" w:eastAsia="Times New Roman" w:hAnsi="Times New Roman" w:cs="Times New Roman"/>
                <w:lang w:eastAsia="ru-RU"/>
              </w:rPr>
              <w:t>, то после потери 6 электронов пластина будет обладать зарядом -16</w:t>
            </w:r>
            <w:r w:rsidRPr="0048648B">
              <w:rPr>
                <w:rFonts w:ascii="Times New Roman" w:eastAsia="Times New Roman" w:hAnsi="Times New Roman" w:cs="Times New Roman"/>
                <w:i/>
                <w:iCs/>
                <w:lang w:eastAsia="ru-RU"/>
              </w:rPr>
              <w:t>е</w:t>
            </w:r>
            <w:r w:rsidRPr="0048648B">
              <w:rPr>
                <w:rFonts w:ascii="Times New Roman" w:eastAsia="Times New Roman" w:hAnsi="Times New Roman" w:cs="Times New Roman"/>
                <w:lang w:eastAsia="ru-RU"/>
              </w:rPr>
              <w:t>.</w:t>
            </w:r>
          </w:p>
          <w:p w14:paraId="2BDFA05E"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3A9148D7" w14:textId="77777777" w:rsidTr="00185E0F">
        <w:tc>
          <w:tcPr>
            <w:tcW w:w="2268" w:type="dxa"/>
            <w:vMerge/>
          </w:tcPr>
          <w:p w14:paraId="5AFCDEB1"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841" w:type="dxa"/>
            <w:tcBorders>
              <w:top w:val="single" w:sz="4" w:space="0" w:color="auto"/>
              <w:left w:val="single" w:sz="4" w:space="0" w:color="auto"/>
              <w:bottom w:val="single" w:sz="4" w:space="0" w:color="auto"/>
              <w:right w:val="single" w:sz="4" w:space="0" w:color="auto"/>
            </w:tcBorders>
          </w:tcPr>
          <w:p w14:paraId="31F8043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20. 16 августа 2009 года на Чемпионате мира по лёгкой атлетике в Берлине ямайский спринтер Усэйн Болт установил действующий мировой рекорд в беге на 100 метров среди мужчин – 9,58 с. Определите среднюю скорость атлета с точностью до десятых м/с?</w:t>
            </w:r>
          </w:p>
          <w:p w14:paraId="12C5A81E"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3CF31F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EBD5507"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2381" w:type="dxa"/>
            <w:tcBorders>
              <w:top w:val="single" w:sz="4" w:space="0" w:color="auto"/>
              <w:left w:val="single" w:sz="4" w:space="0" w:color="auto"/>
              <w:bottom w:val="single" w:sz="4" w:space="0" w:color="auto"/>
              <w:right w:val="single" w:sz="4" w:space="0" w:color="auto"/>
            </w:tcBorders>
          </w:tcPr>
          <w:p w14:paraId="58E05C5F" w14:textId="32449CF4" w:rsidR="001553BA" w:rsidRPr="0048648B" w:rsidRDefault="001553BA"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073EE7F" w14:textId="50A8054E"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Средняя скорость – отношение пути к времени. 100/9,58=10,4 (м/с)</w:t>
            </w:r>
          </w:p>
        </w:tc>
      </w:tr>
    </w:tbl>
    <w:p w14:paraId="72A43D9D" w14:textId="6F208B25" w:rsidR="00AC3A8E" w:rsidRDefault="00AC3A8E">
      <w:pPr>
        <w:rPr>
          <w:rFonts w:ascii="Times New Roman" w:hAnsi="Times New Roman" w:cs="Times New Roman"/>
          <w:sz w:val="24"/>
          <w:szCs w:val="24"/>
        </w:rPr>
      </w:pPr>
    </w:p>
    <w:p w14:paraId="4E86F2AB" w14:textId="77777777" w:rsidR="00AC3A8E" w:rsidRDefault="00AC3A8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895FA9A" w14:textId="02D13C4A" w:rsidR="00050C80" w:rsidRPr="00AC3A8E" w:rsidRDefault="00CB05D7">
      <w:pPr>
        <w:spacing w:after="0" w:line="240" w:lineRule="auto"/>
        <w:jc w:val="center"/>
        <w:rPr>
          <w:rFonts w:ascii="Times New Roman" w:eastAsia="Times New Roman" w:hAnsi="Times New Roman" w:cs="Times New Roman"/>
          <w:b/>
          <w:sz w:val="28"/>
          <w:szCs w:val="28"/>
          <w:lang w:eastAsia="ru-RU"/>
        </w:rPr>
      </w:pPr>
      <w:bookmarkStart w:id="14" w:name="_Hlk237269031"/>
      <w:r w:rsidRPr="00AC3A8E">
        <w:rPr>
          <w:rFonts w:ascii="Times New Roman" w:eastAsia="Times New Roman" w:hAnsi="Times New Roman" w:cs="Times New Roman"/>
          <w:b/>
          <w:sz w:val="28"/>
          <w:szCs w:val="28"/>
          <w:lang w:eastAsia="ru-RU"/>
        </w:rPr>
        <w:lastRenderedPageBreak/>
        <w:t>ФОС по дисциплине СОО.09 География</w:t>
      </w:r>
    </w:p>
    <w:bookmarkEnd w:id="14"/>
    <w:p w14:paraId="1CBBA723" w14:textId="77777777" w:rsidR="00050C80" w:rsidRPr="00AC3A8E" w:rsidRDefault="00CB05D7">
      <w:pPr>
        <w:jc w:val="center"/>
        <w:rPr>
          <w:rFonts w:ascii="Times New Roman" w:eastAsia="Times New Roman" w:hAnsi="Times New Roman" w:cs="Times New Roman"/>
          <w:b/>
          <w:sz w:val="28"/>
          <w:szCs w:val="28"/>
          <w:lang w:eastAsia="ru-RU"/>
        </w:rPr>
      </w:pPr>
      <w:r w:rsidRPr="00AC3A8E">
        <w:rPr>
          <w:rFonts w:ascii="Times New Roman" w:eastAsia="Times New Roman" w:hAnsi="Times New Roman" w:cs="Times New Roman"/>
          <w:b/>
          <w:sz w:val="28"/>
          <w:szCs w:val="28"/>
          <w:lang w:eastAsia="ru-RU"/>
        </w:rPr>
        <w:t>Вариант 1</w:t>
      </w:r>
    </w:p>
    <w:tbl>
      <w:tblPr>
        <w:tblStyle w:val="5"/>
        <w:tblW w:w="5480" w:type="pct"/>
        <w:tblInd w:w="-459" w:type="dxa"/>
        <w:tblLook w:val="04A0" w:firstRow="1" w:lastRow="0" w:firstColumn="1" w:lastColumn="0" w:noHBand="0" w:noVBand="1"/>
      </w:tblPr>
      <w:tblGrid>
        <w:gridCol w:w="2288"/>
        <w:gridCol w:w="5793"/>
        <w:gridCol w:w="2409"/>
      </w:tblGrid>
      <w:tr w:rsidR="00050C80" w:rsidRPr="00E334CA" w14:paraId="50B0F865" w14:textId="77777777" w:rsidTr="00185E0F">
        <w:tc>
          <w:tcPr>
            <w:tcW w:w="1091" w:type="pct"/>
          </w:tcPr>
          <w:p w14:paraId="66079E3D" w14:textId="77777777" w:rsidR="00050C80" w:rsidRPr="0048648B" w:rsidRDefault="00CB05D7">
            <w:pPr>
              <w:spacing w:after="0" w:line="240" w:lineRule="auto"/>
              <w:jc w:val="center"/>
              <w:rPr>
                <w:rFonts w:ascii="Times New Roman" w:eastAsia="Times New Roman" w:hAnsi="Times New Roman" w:cs="Times New Roman"/>
                <w:b/>
                <w:lang w:eastAsia="ru-RU"/>
              </w:rPr>
            </w:pPr>
            <w:bookmarkStart w:id="15" w:name="_Hlk237269374"/>
            <w:r w:rsidRPr="0048648B">
              <w:rPr>
                <w:rFonts w:ascii="Times New Roman" w:eastAsia="Times New Roman" w:hAnsi="Times New Roman" w:cs="Times New Roman"/>
                <w:b/>
                <w:lang w:eastAsia="ru-RU"/>
              </w:rPr>
              <w:t>Тип задания</w:t>
            </w:r>
          </w:p>
        </w:tc>
        <w:tc>
          <w:tcPr>
            <w:tcW w:w="2761" w:type="pct"/>
          </w:tcPr>
          <w:p w14:paraId="4D4E70A9" w14:textId="77777777" w:rsidR="00050C80" w:rsidRPr="0048648B" w:rsidRDefault="00CB05D7">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Пример задания</w:t>
            </w:r>
          </w:p>
        </w:tc>
        <w:tc>
          <w:tcPr>
            <w:tcW w:w="1148" w:type="pct"/>
          </w:tcPr>
          <w:p w14:paraId="5544EFD1" w14:textId="77777777" w:rsidR="00050C80" w:rsidRPr="0048648B" w:rsidRDefault="00CB05D7">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Верные ответы</w:t>
            </w:r>
          </w:p>
        </w:tc>
      </w:tr>
      <w:tr w:rsidR="00050C80" w:rsidRPr="00E334CA" w14:paraId="6F938968" w14:textId="77777777" w:rsidTr="00185E0F">
        <w:tc>
          <w:tcPr>
            <w:tcW w:w="1091" w:type="pct"/>
            <w:vMerge w:val="restart"/>
          </w:tcPr>
          <w:p w14:paraId="303621DE" w14:textId="77777777" w:rsidR="00050C80" w:rsidRPr="0048648B" w:rsidRDefault="00CB05D7">
            <w:pPr>
              <w:spacing w:after="0" w:line="240" w:lineRule="auto"/>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1. </w:t>
            </w:r>
            <w:r w:rsidRPr="0048648B">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27BE200F" w14:textId="77777777" w:rsidR="00050C80" w:rsidRPr="0048648B" w:rsidRDefault="00050C80">
            <w:pPr>
              <w:spacing w:after="0" w:line="240" w:lineRule="auto"/>
              <w:rPr>
                <w:rFonts w:ascii="Times New Roman" w:eastAsia="Times New Roman" w:hAnsi="Times New Roman" w:cs="Times New Roman"/>
                <w:b/>
                <w:kern w:val="2"/>
                <w:lang w:eastAsia="ru-RU"/>
                <w14:ligatures w14:val="standardContextual"/>
              </w:rPr>
            </w:pPr>
          </w:p>
          <w:p w14:paraId="43E0B431" w14:textId="77777777" w:rsidR="00050C80" w:rsidRPr="0048648B" w:rsidRDefault="00050C80">
            <w:pPr>
              <w:tabs>
                <w:tab w:val="left" w:pos="332"/>
              </w:tabs>
              <w:spacing w:after="160" w:line="278" w:lineRule="auto"/>
              <w:contextualSpacing/>
              <w:jc w:val="both"/>
              <w:rPr>
                <w:rFonts w:ascii="Times New Roman" w:eastAsia="Times New Roman" w:hAnsi="Times New Roman" w:cs="Times New Roman"/>
                <w:b/>
                <w:kern w:val="2"/>
                <w:lang w:eastAsia="ru-RU"/>
                <w14:ligatures w14:val="standardContextual"/>
              </w:rPr>
            </w:pPr>
          </w:p>
        </w:tc>
        <w:tc>
          <w:tcPr>
            <w:tcW w:w="3909" w:type="pct"/>
            <w:gridSpan w:val="2"/>
          </w:tcPr>
          <w:p w14:paraId="1E6DA65A" w14:textId="77777777"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kern w:val="2"/>
                <w14:ligatures w14:val="standardContextual"/>
              </w:rPr>
              <w:t>Прочитайте текст вопроса и установите соответствие</w:t>
            </w:r>
          </w:p>
        </w:tc>
      </w:tr>
      <w:tr w:rsidR="00050C80" w:rsidRPr="00E334CA" w14:paraId="2C4E2C91" w14:textId="77777777" w:rsidTr="00185E0F">
        <w:tc>
          <w:tcPr>
            <w:tcW w:w="1091" w:type="pct"/>
            <w:vMerge/>
          </w:tcPr>
          <w:p w14:paraId="0A0B5C43"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70DF2504" w14:textId="77777777" w:rsidR="00050C80" w:rsidRPr="0048648B" w:rsidRDefault="00CB05D7">
            <w:pPr>
              <w:spacing w:after="0" w:line="240" w:lineRule="auto"/>
              <w:ind w:left="8"/>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1. 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между видами природных ресурсов и природными ресурсами, к которым они относятся: (ОК 07.)</w:t>
            </w:r>
          </w:p>
          <w:p w14:paraId="3B9C10E0" w14:textId="77777777" w:rsidR="00050C80" w:rsidRPr="0048648B" w:rsidRDefault="00050C80">
            <w:pPr>
              <w:spacing w:after="0" w:line="240" w:lineRule="auto"/>
              <w:ind w:left="8"/>
              <w:jc w:val="both"/>
              <w:rPr>
                <w:rFonts w:ascii="Times New Roman" w:eastAsia="Times New Roman" w:hAnsi="Times New Roman" w:cs="Times New Roman"/>
                <w:kern w:val="2"/>
                <w14:ligatures w14:val="standardContextual"/>
              </w:rPr>
            </w:pPr>
          </w:p>
          <w:tbl>
            <w:tblPr>
              <w:tblStyle w:val="5"/>
              <w:tblW w:w="5550" w:type="dxa"/>
              <w:tblLook w:val="04A0" w:firstRow="1" w:lastRow="0" w:firstColumn="1" w:lastColumn="0" w:noHBand="0" w:noVBand="1"/>
            </w:tblPr>
            <w:tblGrid>
              <w:gridCol w:w="2231"/>
              <w:gridCol w:w="3319"/>
            </w:tblGrid>
            <w:tr w:rsidR="00050C80" w:rsidRPr="0048648B" w14:paraId="7F4F85A3" w14:textId="77777777" w:rsidTr="004249B6">
              <w:tc>
                <w:tcPr>
                  <w:tcW w:w="2010" w:type="pct"/>
                  <w:vAlign w:val="center"/>
                </w:tcPr>
                <w:p w14:paraId="6D40361E"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Природные ресурсы</w:t>
                  </w:r>
                </w:p>
              </w:tc>
              <w:tc>
                <w:tcPr>
                  <w:tcW w:w="2990" w:type="pct"/>
                  <w:vAlign w:val="center"/>
                </w:tcPr>
                <w:p w14:paraId="53690772"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Виды ресурсов</w:t>
                  </w:r>
                </w:p>
              </w:tc>
            </w:tr>
            <w:tr w:rsidR="00050C80" w:rsidRPr="0048648B" w14:paraId="2F25C56F" w14:textId="77777777" w:rsidTr="004249B6">
              <w:tc>
                <w:tcPr>
                  <w:tcW w:w="2010" w:type="pct"/>
                  <w:vAlign w:val="center"/>
                </w:tcPr>
                <w:p w14:paraId="28C6CDA1" w14:textId="77777777" w:rsidR="00050C80" w:rsidRPr="0048648B" w:rsidRDefault="00CB05D7">
                  <w:pPr>
                    <w:spacing w:after="0" w:line="240" w:lineRule="auto"/>
                    <w:rPr>
                      <w:rFonts w:ascii="Times New Roman" w:eastAsia="Times New Roman"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А. Геотермальная энергия </w:t>
                  </w:r>
                </w:p>
              </w:tc>
              <w:tc>
                <w:tcPr>
                  <w:tcW w:w="2990" w:type="pct"/>
                  <w:vAlign w:val="center"/>
                </w:tcPr>
                <w:p w14:paraId="6DCB6670"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 Считаются исчерпаемыми невозобновимыми</w:t>
                  </w:r>
                </w:p>
              </w:tc>
            </w:tr>
            <w:tr w:rsidR="00050C80" w:rsidRPr="0048648B" w14:paraId="7BD06296" w14:textId="77777777" w:rsidTr="004249B6">
              <w:tc>
                <w:tcPr>
                  <w:tcW w:w="2010" w:type="pct"/>
                  <w:vAlign w:val="center"/>
                </w:tcPr>
                <w:p w14:paraId="5713F8C8" w14:textId="77777777" w:rsidR="00050C80" w:rsidRPr="0048648B" w:rsidRDefault="00CB05D7">
                  <w:pPr>
                    <w:spacing w:after="0" w:line="240" w:lineRule="auto"/>
                    <w:rPr>
                      <w:rFonts w:ascii="Times New Roman" w:eastAsia="Times New Roman"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Б. Почва </w:t>
                  </w:r>
                </w:p>
              </w:tc>
              <w:tc>
                <w:tcPr>
                  <w:tcW w:w="2990" w:type="pct"/>
                  <w:vAlign w:val="center"/>
                </w:tcPr>
                <w:p w14:paraId="343BF91B"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Неисчерпаемые</w:t>
                  </w:r>
                </w:p>
              </w:tc>
            </w:tr>
            <w:tr w:rsidR="00050C80" w:rsidRPr="0048648B" w14:paraId="647BE655" w14:textId="77777777" w:rsidTr="004249B6">
              <w:trPr>
                <w:trHeight w:val="247"/>
              </w:trPr>
              <w:tc>
                <w:tcPr>
                  <w:tcW w:w="2010" w:type="pct"/>
                  <w:vAlign w:val="center"/>
                </w:tcPr>
                <w:p w14:paraId="04631646" w14:textId="77777777" w:rsidR="00050C80" w:rsidRPr="0048648B" w:rsidRDefault="00CB05D7">
                  <w:pPr>
                    <w:spacing w:after="0" w:line="240" w:lineRule="auto"/>
                    <w:rPr>
                      <w:rFonts w:ascii="Times New Roman" w:eastAsia="Times New Roman"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В. Медь </w:t>
                  </w:r>
                </w:p>
              </w:tc>
              <w:tc>
                <w:tcPr>
                  <w:tcW w:w="2990" w:type="pct"/>
                  <w:vAlign w:val="center"/>
                </w:tcPr>
                <w:p w14:paraId="685A1F9E"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Ресурсы относят к исчерпаемым, возобновимым</w:t>
                  </w:r>
                </w:p>
              </w:tc>
            </w:tr>
            <w:tr w:rsidR="00050C80" w:rsidRPr="0048648B" w14:paraId="63A852D4" w14:textId="77777777" w:rsidTr="004249B6">
              <w:tc>
                <w:tcPr>
                  <w:tcW w:w="2010" w:type="pct"/>
                </w:tcPr>
                <w:p w14:paraId="00404757" w14:textId="77777777" w:rsidR="00050C80" w:rsidRPr="0048648B" w:rsidRDefault="00050C80">
                  <w:pPr>
                    <w:spacing w:after="0" w:line="240" w:lineRule="auto"/>
                    <w:rPr>
                      <w:rFonts w:ascii="Times New Roman" w:eastAsia="Times New Roman" w:hAnsi="Times New Roman" w:cs="Times New Roman"/>
                      <w:kern w:val="2"/>
                      <w14:ligatures w14:val="standardContextual"/>
                    </w:rPr>
                  </w:pPr>
                </w:p>
              </w:tc>
              <w:tc>
                <w:tcPr>
                  <w:tcW w:w="2990" w:type="pct"/>
                  <w:vAlign w:val="center"/>
                </w:tcPr>
                <w:p w14:paraId="3CFD7CC4"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Относительно возобновимые, исчерпаемые</w:t>
                  </w:r>
                </w:p>
              </w:tc>
            </w:tr>
          </w:tbl>
          <w:p w14:paraId="4B7E7F42"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4EE4E490"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05AE00C8" w14:textId="77777777">
              <w:trPr>
                <w:jc w:val="center"/>
              </w:trPr>
              <w:tc>
                <w:tcPr>
                  <w:tcW w:w="1763" w:type="dxa"/>
                </w:tcPr>
                <w:p w14:paraId="3E213D2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1C330C8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6D7391D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6C6B1F5" w14:textId="77777777">
              <w:trPr>
                <w:jc w:val="center"/>
              </w:trPr>
              <w:tc>
                <w:tcPr>
                  <w:tcW w:w="1763" w:type="dxa"/>
                </w:tcPr>
                <w:p w14:paraId="7F60A3E3"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397C3440"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6CED4D98"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6FA5FA03" w14:textId="77777777" w:rsidR="00050C80" w:rsidRPr="0048648B" w:rsidRDefault="00050C80">
            <w:pPr>
              <w:spacing w:after="0" w:line="240" w:lineRule="auto"/>
              <w:jc w:val="both"/>
              <w:rPr>
                <w:rFonts w:ascii="Times New Roman" w:eastAsia="Times New Roman" w:hAnsi="Times New Roman" w:cs="Times New Roman"/>
                <w:b/>
                <w:lang w:eastAsia="ru-RU"/>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02C97A92" w14:textId="77777777">
              <w:trPr>
                <w:jc w:val="center"/>
              </w:trPr>
              <w:tc>
                <w:tcPr>
                  <w:tcW w:w="1668" w:type="pct"/>
                </w:tcPr>
                <w:p w14:paraId="4D75488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276BBA8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6ADEDCC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5FAFA14" w14:textId="77777777">
              <w:trPr>
                <w:jc w:val="center"/>
              </w:trPr>
              <w:tc>
                <w:tcPr>
                  <w:tcW w:w="1668" w:type="pct"/>
                </w:tcPr>
                <w:p w14:paraId="066FDB4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0C3BFB0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741A09E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28589A53" w14:textId="77777777" w:rsidR="00050C80" w:rsidRPr="0048648B" w:rsidRDefault="00050C80">
            <w:pPr>
              <w:spacing w:after="0" w:line="240" w:lineRule="auto"/>
              <w:jc w:val="center"/>
              <w:rPr>
                <w:rFonts w:ascii="Times New Roman" w:eastAsia="Times New Roman" w:hAnsi="Times New Roman" w:cs="Times New Roman"/>
                <w:b/>
                <w:lang w:eastAsia="ru-RU"/>
              </w:rPr>
            </w:pPr>
          </w:p>
          <w:p w14:paraId="6A251972" w14:textId="77777777" w:rsidR="00050C80" w:rsidRPr="0048648B" w:rsidRDefault="00050C80">
            <w:pPr>
              <w:spacing w:after="0" w:line="240" w:lineRule="auto"/>
              <w:jc w:val="center"/>
              <w:rPr>
                <w:rFonts w:ascii="Times New Roman" w:eastAsia="Times New Roman" w:hAnsi="Times New Roman" w:cs="Times New Roman"/>
                <w:b/>
                <w:lang w:eastAsia="ru-RU"/>
              </w:rPr>
            </w:pPr>
          </w:p>
        </w:tc>
      </w:tr>
      <w:tr w:rsidR="00050C80" w:rsidRPr="00E334CA" w14:paraId="40698B79" w14:textId="77777777" w:rsidTr="00185E0F">
        <w:trPr>
          <w:trHeight w:val="843"/>
        </w:trPr>
        <w:tc>
          <w:tcPr>
            <w:tcW w:w="1091" w:type="pct"/>
            <w:vMerge/>
          </w:tcPr>
          <w:p w14:paraId="4E107DB5"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69B36A15" w14:textId="659DF4AA"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2.</w:t>
            </w:r>
            <w:r w:rsidRPr="0048648B">
              <w:rPr>
                <w:rFonts w:ascii="Times New Roman" w:eastAsia="Times New Roman" w:hAnsi="Times New Roman" w:cs="Times New Roman"/>
                <w:kern w:val="2"/>
                <w:lang w:eastAsia="ru-RU"/>
                <w14:ligatures w14:val="standardContextual"/>
              </w:rPr>
              <w:t xml:space="preserve"> </w:t>
            </w:r>
            <w:r w:rsidRPr="0048648B">
              <w:rPr>
                <w:rFonts w:ascii="Times New Roman" w:eastAsia="Times New Roman" w:hAnsi="Times New Roman" w:cs="Times New Roman"/>
                <w:kern w:val="2"/>
                <w14:ligatures w14:val="standardContextual"/>
              </w:rPr>
              <w:t>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 xml:space="preserve">между страной </w:t>
            </w:r>
            <w:r w:rsidR="004A1CC0" w:rsidRPr="0048648B">
              <w:rPr>
                <w:rFonts w:ascii="Times New Roman" w:eastAsia="Times New Roman" w:hAnsi="Times New Roman" w:cs="Times New Roman"/>
                <w:kern w:val="2"/>
                <w14:ligatures w14:val="standardContextual"/>
              </w:rPr>
              <w:t>и отраслями</w:t>
            </w:r>
            <w:r w:rsidRPr="0048648B">
              <w:rPr>
                <w:rFonts w:ascii="Times New Roman" w:eastAsia="Times New Roman" w:hAnsi="Times New Roman" w:cs="Times New Roman"/>
                <w:kern w:val="2"/>
                <w14:ligatures w14:val="standardContextual"/>
              </w:rPr>
              <w:t xml:space="preserve"> международной специализации: (ОК 07.)</w:t>
            </w:r>
          </w:p>
          <w:p w14:paraId="22F9A5F6"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5"/>
              <w:tblW w:w="5000" w:type="pct"/>
              <w:tblLook w:val="04A0" w:firstRow="1" w:lastRow="0" w:firstColumn="1" w:lastColumn="0" w:noHBand="0" w:noVBand="1"/>
            </w:tblPr>
            <w:tblGrid>
              <w:gridCol w:w="2290"/>
              <w:gridCol w:w="3277"/>
            </w:tblGrid>
            <w:tr w:rsidR="00050C80" w:rsidRPr="0048648B" w14:paraId="0E4715B2" w14:textId="77777777" w:rsidTr="004249B6">
              <w:tc>
                <w:tcPr>
                  <w:tcW w:w="2057" w:type="pct"/>
                </w:tcPr>
                <w:p w14:paraId="5E608B48"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Страна</w:t>
                  </w:r>
                </w:p>
              </w:tc>
              <w:tc>
                <w:tcPr>
                  <w:tcW w:w="2943" w:type="pct"/>
                </w:tcPr>
                <w:p w14:paraId="38CC3CD9"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Отрасли специализации</w:t>
                  </w:r>
                </w:p>
              </w:tc>
            </w:tr>
            <w:tr w:rsidR="00050C80" w:rsidRPr="0048648B" w14:paraId="5733B82F" w14:textId="77777777" w:rsidTr="004249B6">
              <w:tc>
                <w:tcPr>
                  <w:tcW w:w="2057" w:type="pct"/>
                </w:tcPr>
                <w:p w14:paraId="5817FE5E"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А. Финляндия</w:t>
                  </w:r>
                </w:p>
              </w:tc>
              <w:tc>
                <w:tcPr>
                  <w:tcW w:w="2943" w:type="pct"/>
                </w:tcPr>
                <w:p w14:paraId="2B863889"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1. Лесная и деревообрабатывающая промышленность </w:t>
                  </w:r>
                </w:p>
              </w:tc>
            </w:tr>
            <w:tr w:rsidR="00050C80" w:rsidRPr="0048648B" w14:paraId="001BC7F3" w14:textId="77777777" w:rsidTr="004249B6">
              <w:tc>
                <w:tcPr>
                  <w:tcW w:w="2057" w:type="pct"/>
                </w:tcPr>
                <w:p w14:paraId="762DC9CC"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Б. Нидерланды </w:t>
                  </w:r>
                </w:p>
              </w:tc>
              <w:tc>
                <w:tcPr>
                  <w:tcW w:w="2943" w:type="pct"/>
                </w:tcPr>
                <w:p w14:paraId="55A3986F"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Цветы, электроника</w:t>
                  </w:r>
                </w:p>
              </w:tc>
            </w:tr>
            <w:tr w:rsidR="00050C80" w:rsidRPr="0048648B" w14:paraId="58C95456" w14:textId="77777777" w:rsidTr="004249B6">
              <w:trPr>
                <w:trHeight w:val="183"/>
              </w:trPr>
              <w:tc>
                <w:tcPr>
                  <w:tcW w:w="2057" w:type="pct"/>
                </w:tcPr>
                <w:p w14:paraId="44D25ECA"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 Япония</w:t>
                  </w:r>
                </w:p>
              </w:tc>
              <w:tc>
                <w:tcPr>
                  <w:tcW w:w="2943" w:type="pct"/>
                </w:tcPr>
                <w:p w14:paraId="558B36FC"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Судостроение, бытовая электроника, робототехника</w:t>
                  </w:r>
                </w:p>
              </w:tc>
            </w:tr>
            <w:tr w:rsidR="00050C80" w:rsidRPr="0048648B" w14:paraId="295E100F" w14:textId="77777777" w:rsidTr="004249B6">
              <w:tc>
                <w:tcPr>
                  <w:tcW w:w="2057" w:type="pct"/>
                </w:tcPr>
                <w:p w14:paraId="3EB54B92" w14:textId="77777777" w:rsidR="00050C80" w:rsidRPr="0048648B" w:rsidRDefault="00050C80">
                  <w:pPr>
                    <w:spacing w:after="0" w:line="240" w:lineRule="auto"/>
                    <w:rPr>
                      <w:rFonts w:ascii="Times New Roman" w:eastAsiaTheme="minorHAnsi" w:hAnsi="Times New Roman" w:cs="Times New Roman"/>
                      <w:kern w:val="2"/>
                      <w14:ligatures w14:val="standardContextual"/>
                    </w:rPr>
                  </w:pPr>
                </w:p>
              </w:tc>
              <w:tc>
                <w:tcPr>
                  <w:tcW w:w="2943" w:type="pct"/>
                </w:tcPr>
                <w:p w14:paraId="4C210232"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Машиностроение, химическая промышленность</w:t>
                  </w:r>
                </w:p>
              </w:tc>
            </w:tr>
          </w:tbl>
          <w:p w14:paraId="189AC566"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0493AB81"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4B0D1654" w14:textId="77777777">
              <w:trPr>
                <w:jc w:val="center"/>
              </w:trPr>
              <w:tc>
                <w:tcPr>
                  <w:tcW w:w="1763" w:type="dxa"/>
                </w:tcPr>
                <w:p w14:paraId="3027385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6BA988E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61F6905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BB09617" w14:textId="77777777">
              <w:trPr>
                <w:jc w:val="center"/>
              </w:trPr>
              <w:tc>
                <w:tcPr>
                  <w:tcW w:w="1763" w:type="dxa"/>
                </w:tcPr>
                <w:p w14:paraId="501E667D"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394E984F"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1735F2CE"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107AAE40"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62D3B2E2" w14:textId="77777777">
              <w:trPr>
                <w:jc w:val="center"/>
              </w:trPr>
              <w:tc>
                <w:tcPr>
                  <w:tcW w:w="1668" w:type="pct"/>
                </w:tcPr>
                <w:p w14:paraId="4D7B821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1639EEE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478F62F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FE54B48" w14:textId="77777777">
              <w:trPr>
                <w:jc w:val="center"/>
              </w:trPr>
              <w:tc>
                <w:tcPr>
                  <w:tcW w:w="1668" w:type="pct"/>
                </w:tcPr>
                <w:p w14:paraId="6E82613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6" w:type="pct"/>
                </w:tcPr>
                <w:p w14:paraId="1AD76D85"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55913D3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5A85D1C3" w14:textId="77777777" w:rsidR="00050C80" w:rsidRPr="0048648B" w:rsidRDefault="00050C80">
            <w:pPr>
              <w:spacing w:after="0" w:line="240" w:lineRule="auto"/>
              <w:jc w:val="center"/>
              <w:rPr>
                <w:rFonts w:ascii="Times New Roman" w:eastAsia="Times New Roman" w:hAnsi="Times New Roman" w:cs="Times New Roman"/>
                <w:lang w:eastAsia="ru-RU"/>
              </w:rPr>
            </w:pPr>
          </w:p>
          <w:p w14:paraId="5ACD000D" w14:textId="77777777" w:rsidR="00050C80" w:rsidRPr="0048648B" w:rsidRDefault="00050C80">
            <w:pPr>
              <w:spacing w:after="0" w:line="240" w:lineRule="auto"/>
              <w:jc w:val="center"/>
              <w:rPr>
                <w:rFonts w:ascii="Times New Roman" w:eastAsia="Times New Roman" w:hAnsi="Times New Roman" w:cs="Times New Roman"/>
                <w:lang w:eastAsia="ru-RU"/>
              </w:rPr>
            </w:pPr>
          </w:p>
          <w:p w14:paraId="0587E73D" w14:textId="77777777" w:rsidR="00050C80" w:rsidRPr="0048648B" w:rsidRDefault="00050C80">
            <w:pPr>
              <w:spacing w:after="0" w:line="240" w:lineRule="auto"/>
              <w:jc w:val="center"/>
              <w:rPr>
                <w:rFonts w:ascii="Times New Roman" w:eastAsia="Times New Roman" w:hAnsi="Times New Roman" w:cs="Times New Roman"/>
                <w:lang w:eastAsia="ru-RU"/>
              </w:rPr>
            </w:pPr>
          </w:p>
          <w:p w14:paraId="49BED3F2" w14:textId="77777777" w:rsidR="00050C80" w:rsidRPr="0048648B" w:rsidRDefault="00050C80">
            <w:pPr>
              <w:spacing w:after="0" w:line="240" w:lineRule="auto"/>
              <w:jc w:val="center"/>
              <w:rPr>
                <w:rFonts w:ascii="Times New Roman" w:eastAsia="Times New Roman" w:hAnsi="Times New Roman" w:cs="Times New Roman"/>
                <w:lang w:eastAsia="ru-RU"/>
              </w:rPr>
            </w:pPr>
          </w:p>
          <w:p w14:paraId="38D5BB03" w14:textId="77777777" w:rsidR="00050C80" w:rsidRPr="0048648B" w:rsidRDefault="00050C80">
            <w:pPr>
              <w:spacing w:after="0" w:line="240" w:lineRule="auto"/>
              <w:jc w:val="center"/>
              <w:rPr>
                <w:rFonts w:ascii="Times New Roman" w:eastAsia="Times New Roman" w:hAnsi="Times New Roman" w:cs="Times New Roman"/>
                <w:lang w:eastAsia="ru-RU"/>
              </w:rPr>
            </w:pPr>
          </w:p>
          <w:p w14:paraId="7A744298" w14:textId="77777777" w:rsidR="00050C80" w:rsidRPr="0048648B" w:rsidRDefault="00050C80">
            <w:pPr>
              <w:spacing w:after="0" w:line="240" w:lineRule="auto"/>
              <w:jc w:val="center"/>
              <w:rPr>
                <w:rFonts w:ascii="Times New Roman" w:eastAsia="Times New Roman" w:hAnsi="Times New Roman" w:cs="Times New Roman"/>
                <w:lang w:eastAsia="ru-RU"/>
              </w:rPr>
            </w:pPr>
          </w:p>
          <w:p w14:paraId="592BBF9F" w14:textId="77777777" w:rsidR="00050C80" w:rsidRPr="0048648B" w:rsidRDefault="00050C80">
            <w:pPr>
              <w:spacing w:after="0" w:line="240" w:lineRule="auto"/>
              <w:jc w:val="center"/>
              <w:rPr>
                <w:rFonts w:ascii="Times New Roman" w:eastAsia="Times New Roman" w:hAnsi="Times New Roman" w:cs="Times New Roman"/>
                <w:lang w:eastAsia="ru-RU"/>
              </w:rPr>
            </w:pPr>
          </w:p>
          <w:p w14:paraId="7E632115" w14:textId="77777777" w:rsidR="00050C80" w:rsidRPr="0048648B" w:rsidRDefault="00050C80">
            <w:pPr>
              <w:spacing w:after="0" w:line="240" w:lineRule="auto"/>
              <w:jc w:val="center"/>
              <w:rPr>
                <w:rFonts w:ascii="Times New Roman" w:eastAsia="Times New Roman" w:hAnsi="Times New Roman" w:cs="Times New Roman"/>
                <w:lang w:eastAsia="ru-RU"/>
              </w:rPr>
            </w:pPr>
          </w:p>
          <w:p w14:paraId="3BF9192B" w14:textId="77777777" w:rsidR="00050C80" w:rsidRPr="0048648B" w:rsidRDefault="00050C80">
            <w:pPr>
              <w:spacing w:after="0" w:line="240" w:lineRule="auto"/>
              <w:jc w:val="center"/>
              <w:rPr>
                <w:rFonts w:ascii="Times New Roman" w:eastAsia="Times New Roman" w:hAnsi="Times New Roman" w:cs="Times New Roman"/>
                <w:lang w:eastAsia="ru-RU"/>
              </w:rPr>
            </w:pPr>
          </w:p>
          <w:p w14:paraId="5E4747E2" w14:textId="77777777" w:rsidR="00050C80" w:rsidRPr="0048648B" w:rsidRDefault="00050C80">
            <w:pPr>
              <w:spacing w:after="0" w:line="240" w:lineRule="auto"/>
              <w:jc w:val="center"/>
              <w:rPr>
                <w:rFonts w:ascii="Times New Roman" w:eastAsia="Times New Roman" w:hAnsi="Times New Roman" w:cs="Times New Roman"/>
                <w:lang w:eastAsia="ru-RU"/>
              </w:rPr>
            </w:pPr>
          </w:p>
          <w:p w14:paraId="6F9D8AF5" w14:textId="77777777" w:rsidR="00050C80" w:rsidRPr="0048648B" w:rsidRDefault="00050C80">
            <w:pPr>
              <w:spacing w:after="0" w:line="240" w:lineRule="auto"/>
              <w:jc w:val="center"/>
              <w:rPr>
                <w:rFonts w:ascii="Times New Roman" w:eastAsia="Times New Roman" w:hAnsi="Times New Roman" w:cs="Times New Roman"/>
                <w:lang w:eastAsia="ru-RU"/>
              </w:rPr>
            </w:pPr>
          </w:p>
          <w:p w14:paraId="09E8BB63" w14:textId="77777777" w:rsidR="00050C80" w:rsidRPr="0048648B" w:rsidRDefault="00050C80">
            <w:pPr>
              <w:spacing w:after="0" w:line="240" w:lineRule="auto"/>
              <w:rPr>
                <w:rFonts w:ascii="Times New Roman" w:eastAsia="Times New Roman" w:hAnsi="Times New Roman" w:cs="Times New Roman"/>
                <w:lang w:eastAsia="ru-RU"/>
              </w:rPr>
            </w:pPr>
          </w:p>
        </w:tc>
      </w:tr>
      <w:tr w:rsidR="00050C80" w:rsidRPr="00E334CA" w14:paraId="5F4E4E07" w14:textId="77777777" w:rsidTr="00185E0F">
        <w:tc>
          <w:tcPr>
            <w:tcW w:w="1091" w:type="pct"/>
            <w:vMerge/>
          </w:tcPr>
          <w:p w14:paraId="2C1877E0"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41BB9AD3" w14:textId="77777777"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3. 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между страной и официальным языком: (ОК 07.)</w:t>
            </w:r>
          </w:p>
          <w:p w14:paraId="552F714F"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5"/>
              <w:tblW w:w="5000" w:type="pct"/>
              <w:tblLook w:val="04A0" w:firstRow="1" w:lastRow="0" w:firstColumn="1" w:lastColumn="0" w:noHBand="0" w:noVBand="1"/>
            </w:tblPr>
            <w:tblGrid>
              <w:gridCol w:w="2290"/>
              <w:gridCol w:w="3277"/>
            </w:tblGrid>
            <w:tr w:rsidR="00050C80" w:rsidRPr="0048648B" w14:paraId="65474283" w14:textId="77777777" w:rsidTr="004249B6">
              <w:tc>
                <w:tcPr>
                  <w:tcW w:w="2057" w:type="pct"/>
                </w:tcPr>
                <w:p w14:paraId="181AC9AE"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Страна</w:t>
                  </w:r>
                </w:p>
              </w:tc>
              <w:tc>
                <w:tcPr>
                  <w:tcW w:w="2943" w:type="pct"/>
                </w:tcPr>
                <w:p w14:paraId="56B7D3DA"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Официальный язык</w:t>
                  </w:r>
                </w:p>
              </w:tc>
            </w:tr>
            <w:tr w:rsidR="00050C80" w:rsidRPr="0048648B" w14:paraId="7FD11CAD" w14:textId="77777777" w:rsidTr="004249B6">
              <w:tc>
                <w:tcPr>
                  <w:tcW w:w="2057" w:type="pct"/>
                </w:tcPr>
                <w:p w14:paraId="79CF8024"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А. Боливия</w:t>
                  </w:r>
                </w:p>
              </w:tc>
              <w:tc>
                <w:tcPr>
                  <w:tcW w:w="2943" w:type="pct"/>
                </w:tcPr>
                <w:p w14:paraId="2873DC24"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 Греческий</w:t>
                  </w:r>
                </w:p>
              </w:tc>
            </w:tr>
            <w:tr w:rsidR="00050C80" w:rsidRPr="0048648B" w14:paraId="2FD823AA" w14:textId="77777777" w:rsidTr="004249B6">
              <w:tc>
                <w:tcPr>
                  <w:tcW w:w="2057" w:type="pct"/>
                </w:tcPr>
                <w:p w14:paraId="1446239E"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Б. Великобритания</w:t>
                  </w:r>
                </w:p>
              </w:tc>
              <w:tc>
                <w:tcPr>
                  <w:tcW w:w="2943" w:type="pct"/>
                </w:tcPr>
                <w:p w14:paraId="61D12728"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Английский</w:t>
                  </w:r>
                </w:p>
              </w:tc>
            </w:tr>
            <w:tr w:rsidR="00050C80" w:rsidRPr="0048648B" w14:paraId="50CF8BD9" w14:textId="77777777" w:rsidTr="004249B6">
              <w:trPr>
                <w:trHeight w:val="183"/>
              </w:trPr>
              <w:tc>
                <w:tcPr>
                  <w:tcW w:w="2057" w:type="pct"/>
                </w:tcPr>
                <w:p w14:paraId="11DD0D72"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 Кипр</w:t>
                  </w:r>
                </w:p>
              </w:tc>
              <w:tc>
                <w:tcPr>
                  <w:tcW w:w="2943" w:type="pct"/>
                </w:tcPr>
                <w:p w14:paraId="68599C56"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Испанский</w:t>
                  </w:r>
                </w:p>
              </w:tc>
            </w:tr>
            <w:tr w:rsidR="00050C80" w:rsidRPr="0048648B" w14:paraId="06F30F19" w14:textId="77777777" w:rsidTr="004249B6">
              <w:tc>
                <w:tcPr>
                  <w:tcW w:w="2057" w:type="pct"/>
                </w:tcPr>
                <w:p w14:paraId="4534E04B" w14:textId="77777777" w:rsidR="00050C80" w:rsidRPr="0048648B" w:rsidRDefault="00050C80">
                  <w:pPr>
                    <w:spacing w:after="0" w:line="240" w:lineRule="auto"/>
                    <w:rPr>
                      <w:rFonts w:ascii="Times New Roman" w:eastAsiaTheme="minorHAnsi" w:hAnsi="Times New Roman" w:cs="Times New Roman"/>
                      <w:kern w:val="2"/>
                      <w14:ligatures w14:val="standardContextual"/>
                    </w:rPr>
                  </w:pPr>
                </w:p>
              </w:tc>
              <w:tc>
                <w:tcPr>
                  <w:tcW w:w="2943" w:type="pct"/>
                </w:tcPr>
                <w:p w14:paraId="188D7CA2"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Португальский</w:t>
                  </w:r>
                </w:p>
              </w:tc>
            </w:tr>
          </w:tbl>
          <w:p w14:paraId="3596E70F"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792AEE08"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371C025B" w14:textId="77777777">
              <w:trPr>
                <w:jc w:val="center"/>
              </w:trPr>
              <w:tc>
                <w:tcPr>
                  <w:tcW w:w="1763" w:type="dxa"/>
                </w:tcPr>
                <w:p w14:paraId="7EFAA2F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704AB385"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7CD5F4C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B1277A3" w14:textId="77777777">
              <w:trPr>
                <w:jc w:val="center"/>
              </w:trPr>
              <w:tc>
                <w:tcPr>
                  <w:tcW w:w="1763" w:type="dxa"/>
                </w:tcPr>
                <w:p w14:paraId="48934057"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541816EE"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3B3493AF"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3E84AAF7"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39EDDCCE" w14:textId="77777777">
              <w:trPr>
                <w:jc w:val="center"/>
              </w:trPr>
              <w:tc>
                <w:tcPr>
                  <w:tcW w:w="1668" w:type="pct"/>
                </w:tcPr>
                <w:p w14:paraId="029F9E3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4085B80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64F22E7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A114FEC" w14:textId="77777777">
              <w:trPr>
                <w:jc w:val="center"/>
              </w:trPr>
              <w:tc>
                <w:tcPr>
                  <w:tcW w:w="1668" w:type="pct"/>
                </w:tcPr>
                <w:p w14:paraId="753CA68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32CE2F4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2AF8E90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7533CD0C"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E334CA" w14:paraId="0A2F7B89" w14:textId="77777777" w:rsidTr="00185E0F">
        <w:tc>
          <w:tcPr>
            <w:tcW w:w="1091" w:type="pct"/>
            <w:vMerge/>
          </w:tcPr>
          <w:p w14:paraId="5A14485F"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57293895" w14:textId="77777777"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lang w:eastAsia="ru-RU"/>
                <w14:ligatures w14:val="standardContextual"/>
              </w:rPr>
              <w:t>4.</w:t>
            </w:r>
            <w:r w:rsidRPr="0048648B">
              <w:rPr>
                <w:rFonts w:ascii="Times New Roman" w:eastAsia="Times New Roman" w:hAnsi="Times New Roman" w:cs="Times New Roman"/>
                <w:i/>
                <w:kern w:val="2"/>
                <w:lang w:eastAsia="ru-RU"/>
                <w14:ligatures w14:val="standardContextual"/>
              </w:rPr>
              <w:t xml:space="preserve"> </w:t>
            </w:r>
            <w:r w:rsidRPr="0048648B">
              <w:rPr>
                <w:rFonts w:ascii="Times New Roman" w:eastAsia="Times New Roman" w:hAnsi="Times New Roman" w:cs="Times New Roman"/>
                <w:kern w:val="2"/>
                <w14:ligatures w14:val="standardContextual"/>
              </w:rPr>
              <w:t xml:space="preserve"> 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между религией и страной: (ОК 07.)</w:t>
            </w:r>
          </w:p>
          <w:p w14:paraId="636C7E53"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5"/>
              <w:tblW w:w="5000" w:type="pct"/>
              <w:tblLook w:val="04A0" w:firstRow="1" w:lastRow="0" w:firstColumn="1" w:lastColumn="0" w:noHBand="0" w:noVBand="1"/>
            </w:tblPr>
            <w:tblGrid>
              <w:gridCol w:w="2290"/>
              <w:gridCol w:w="3277"/>
            </w:tblGrid>
            <w:tr w:rsidR="00050C80" w:rsidRPr="0048648B" w14:paraId="4AF5A4C3" w14:textId="77777777" w:rsidTr="004249B6">
              <w:tc>
                <w:tcPr>
                  <w:tcW w:w="2057" w:type="pct"/>
                </w:tcPr>
                <w:p w14:paraId="543719F5"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Религия</w:t>
                  </w:r>
                </w:p>
              </w:tc>
              <w:tc>
                <w:tcPr>
                  <w:tcW w:w="2943" w:type="pct"/>
                </w:tcPr>
                <w:p w14:paraId="60EBA3BE"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Страна</w:t>
                  </w:r>
                </w:p>
              </w:tc>
            </w:tr>
            <w:tr w:rsidR="00050C80" w:rsidRPr="0048648B" w14:paraId="3DD90DB6" w14:textId="77777777" w:rsidTr="004249B6">
              <w:tc>
                <w:tcPr>
                  <w:tcW w:w="2057" w:type="pct"/>
                </w:tcPr>
                <w:p w14:paraId="4CBEA687"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А. Конфуцианство</w:t>
                  </w:r>
                </w:p>
              </w:tc>
              <w:tc>
                <w:tcPr>
                  <w:tcW w:w="2943" w:type="pct"/>
                </w:tcPr>
                <w:p w14:paraId="49077324"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 Иран</w:t>
                  </w:r>
                </w:p>
              </w:tc>
            </w:tr>
            <w:tr w:rsidR="00050C80" w:rsidRPr="0048648B" w14:paraId="53BB8647" w14:textId="77777777" w:rsidTr="004249B6">
              <w:tc>
                <w:tcPr>
                  <w:tcW w:w="2057" w:type="pct"/>
                </w:tcPr>
                <w:p w14:paraId="4AEFCC98"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Б. Православие</w:t>
                  </w:r>
                </w:p>
              </w:tc>
              <w:tc>
                <w:tcPr>
                  <w:tcW w:w="2943" w:type="pct"/>
                </w:tcPr>
                <w:p w14:paraId="6C88B603"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Россия</w:t>
                  </w:r>
                </w:p>
              </w:tc>
            </w:tr>
            <w:tr w:rsidR="00050C80" w:rsidRPr="0048648B" w14:paraId="62589C42" w14:textId="77777777" w:rsidTr="004249B6">
              <w:trPr>
                <w:trHeight w:val="183"/>
              </w:trPr>
              <w:tc>
                <w:tcPr>
                  <w:tcW w:w="2057" w:type="pct"/>
                </w:tcPr>
                <w:p w14:paraId="5C1B2EED"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 Мусульманство</w:t>
                  </w:r>
                </w:p>
              </w:tc>
              <w:tc>
                <w:tcPr>
                  <w:tcW w:w="2943" w:type="pct"/>
                </w:tcPr>
                <w:p w14:paraId="19E431D6"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Литва</w:t>
                  </w:r>
                </w:p>
              </w:tc>
            </w:tr>
            <w:tr w:rsidR="00050C80" w:rsidRPr="0048648B" w14:paraId="523DD1F0" w14:textId="77777777" w:rsidTr="004249B6">
              <w:tc>
                <w:tcPr>
                  <w:tcW w:w="2057" w:type="pct"/>
                </w:tcPr>
                <w:p w14:paraId="7C6F6EAF" w14:textId="77777777" w:rsidR="00050C80" w:rsidRPr="0048648B" w:rsidRDefault="00050C80">
                  <w:pPr>
                    <w:spacing w:after="0" w:line="240" w:lineRule="auto"/>
                    <w:rPr>
                      <w:rFonts w:ascii="Times New Roman" w:eastAsiaTheme="minorHAnsi" w:hAnsi="Times New Roman" w:cs="Times New Roman"/>
                      <w:kern w:val="2"/>
                      <w14:ligatures w14:val="standardContextual"/>
                    </w:rPr>
                  </w:pPr>
                </w:p>
              </w:tc>
              <w:tc>
                <w:tcPr>
                  <w:tcW w:w="2943" w:type="pct"/>
                </w:tcPr>
                <w:p w14:paraId="59F62031"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Китай</w:t>
                  </w:r>
                </w:p>
              </w:tc>
            </w:tr>
          </w:tbl>
          <w:p w14:paraId="28ABD1BC"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6299E233"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74B8C1E0" w14:textId="77777777">
              <w:trPr>
                <w:jc w:val="center"/>
              </w:trPr>
              <w:tc>
                <w:tcPr>
                  <w:tcW w:w="1763" w:type="dxa"/>
                </w:tcPr>
                <w:p w14:paraId="4487B49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2528CF1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299C857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82D3713" w14:textId="77777777">
              <w:trPr>
                <w:jc w:val="center"/>
              </w:trPr>
              <w:tc>
                <w:tcPr>
                  <w:tcW w:w="1763" w:type="dxa"/>
                </w:tcPr>
                <w:p w14:paraId="6EF2AF8D"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6F4593C1"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5B4243BB"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19A69B16" w14:textId="77777777" w:rsidR="00050C80" w:rsidRPr="0048648B" w:rsidRDefault="00050C80">
            <w:pPr>
              <w:spacing w:after="0" w:line="240" w:lineRule="auto"/>
              <w:jc w:val="both"/>
              <w:rPr>
                <w:rFonts w:ascii="Times New Roman" w:eastAsia="Times New Roman" w:hAnsi="Times New Roman" w:cs="Times New Roman"/>
                <w:i/>
                <w:kern w:val="2"/>
                <w:lang w:eastAsia="ru-RU"/>
                <w14:ligatures w14:val="standardContextual"/>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159E1DF0" w14:textId="77777777">
              <w:trPr>
                <w:jc w:val="center"/>
              </w:trPr>
              <w:tc>
                <w:tcPr>
                  <w:tcW w:w="1668" w:type="pct"/>
                </w:tcPr>
                <w:p w14:paraId="279863E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А</w:t>
                  </w:r>
                </w:p>
              </w:tc>
              <w:tc>
                <w:tcPr>
                  <w:tcW w:w="1666" w:type="pct"/>
                </w:tcPr>
                <w:p w14:paraId="1C3D3E4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748B0DD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FC73567" w14:textId="77777777">
              <w:trPr>
                <w:jc w:val="center"/>
              </w:trPr>
              <w:tc>
                <w:tcPr>
                  <w:tcW w:w="1668" w:type="pct"/>
                </w:tcPr>
                <w:p w14:paraId="6DEF425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Pr>
                <w:p w14:paraId="0ED1391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0B87B21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48589A97" w14:textId="77777777" w:rsidR="00050C80" w:rsidRPr="0048648B" w:rsidRDefault="00050C80">
            <w:pPr>
              <w:spacing w:after="0" w:line="240" w:lineRule="auto"/>
              <w:jc w:val="both"/>
              <w:rPr>
                <w:rFonts w:ascii="Times New Roman" w:eastAsia="Times New Roman" w:hAnsi="Times New Roman" w:cs="Times New Roman"/>
                <w:i/>
                <w:kern w:val="2"/>
                <w:lang w:eastAsia="ru-RU"/>
                <w14:ligatures w14:val="standardContextual"/>
              </w:rPr>
            </w:pPr>
          </w:p>
        </w:tc>
      </w:tr>
      <w:tr w:rsidR="00050C80" w:rsidRPr="00E334CA" w14:paraId="312A0D45" w14:textId="77777777" w:rsidTr="00185E0F">
        <w:tc>
          <w:tcPr>
            <w:tcW w:w="1091" w:type="pct"/>
            <w:vMerge w:val="restart"/>
          </w:tcPr>
          <w:p w14:paraId="5AA2E0BA" w14:textId="77777777" w:rsidR="00050C80" w:rsidRPr="0048648B" w:rsidRDefault="00CB05D7">
            <w:pPr>
              <w:spacing w:after="0" w:line="240" w:lineRule="auto"/>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2. </w:t>
            </w:r>
            <w:r w:rsidRPr="0048648B">
              <w:rPr>
                <w:rFonts w:ascii="Times New Roman" w:eastAsia="Times New Roman" w:hAnsi="Times New Roman" w:cs="Times New Roman"/>
                <w:kern w:val="2"/>
                <w:lang w:eastAsia="ru-RU"/>
                <w14:ligatures w14:val="standardContextual"/>
              </w:rPr>
              <w:t>Задания закрытого типа на установление последовательности</w:t>
            </w:r>
          </w:p>
          <w:p w14:paraId="359434FC" w14:textId="77777777" w:rsidR="00050C80" w:rsidRPr="0048648B" w:rsidRDefault="00050C80">
            <w:pPr>
              <w:spacing w:after="0" w:line="240" w:lineRule="auto"/>
              <w:rPr>
                <w:rFonts w:ascii="Times New Roman" w:eastAsia="Times New Roman" w:hAnsi="Times New Roman" w:cs="Times New Roman"/>
                <w:lang w:eastAsia="ru-RU"/>
              </w:rPr>
            </w:pPr>
          </w:p>
          <w:p w14:paraId="11C1733A" w14:textId="77777777" w:rsidR="00050C80" w:rsidRPr="0048648B" w:rsidRDefault="00050C80">
            <w:pPr>
              <w:tabs>
                <w:tab w:val="left" w:pos="332"/>
              </w:tabs>
              <w:spacing w:after="160" w:line="278" w:lineRule="auto"/>
              <w:contextualSpacing/>
              <w:jc w:val="both"/>
              <w:rPr>
                <w:rFonts w:ascii="Times New Roman" w:eastAsia="Times New Roman" w:hAnsi="Times New Roman" w:cs="Times New Roman"/>
                <w:lang w:eastAsia="ru-RU"/>
              </w:rPr>
            </w:pPr>
          </w:p>
        </w:tc>
        <w:tc>
          <w:tcPr>
            <w:tcW w:w="3909" w:type="pct"/>
            <w:gridSpan w:val="2"/>
          </w:tcPr>
          <w:p w14:paraId="456E3D14"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kern w:val="2"/>
                <w:lang w:eastAsia="ru-RU"/>
                <w14:ligatures w14:val="standardContextual"/>
              </w:rPr>
              <w:t>Пояснение</w:t>
            </w:r>
            <w:r w:rsidRPr="0048648B">
              <w:rPr>
                <w:rFonts w:ascii="Times New Roman" w:eastAsia="Times New Roman" w:hAnsi="Times New Roman" w:cs="Times New Roman"/>
                <w:kern w:val="2"/>
                <w:lang w:eastAsia="ru-RU"/>
                <w14:ligatures w14:val="standardContextual"/>
              </w:rPr>
              <w:t xml:space="preserve">: </w:t>
            </w:r>
            <w:r w:rsidRPr="0048648B">
              <w:rPr>
                <w:rFonts w:ascii="Times New Roman" w:eastAsia="Times New Roman" w:hAnsi="Times New Roman" w:cs="Times New Roman"/>
                <w:i/>
                <w:kern w:val="2"/>
                <w:lang w:eastAsia="ru-RU"/>
                <w14:ligatures w14:val="standardContextual"/>
              </w:rPr>
              <w:t>Прочитайте текст вопроса и установите последовательность.</w:t>
            </w:r>
          </w:p>
        </w:tc>
      </w:tr>
      <w:tr w:rsidR="00050C80" w:rsidRPr="00E334CA" w14:paraId="5965939E" w14:textId="77777777" w:rsidTr="00185E0F">
        <w:tc>
          <w:tcPr>
            <w:tcW w:w="1091" w:type="pct"/>
            <w:vMerge/>
            <w:vAlign w:val="center"/>
          </w:tcPr>
          <w:p w14:paraId="354BE436"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3B7EC4C8"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lang w:eastAsia="ru-RU"/>
                <w14:ligatures w14:val="standardContextual"/>
              </w:rPr>
              <w:t>5. Используя данные из приведенной ниже таблицы, сравните обеспеченность стран пресной водой. Расположите страны в порядке увеличения показателя ресурсообеспеченности.</w:t>
            </w:r>
            <w:r w:rsidRPr="0048648B">
              <w:rPr>
                <w:rFonts w:ascii="Times New Roman" w:eastAsia="Times New Roman" w:hAnsi="Times New Roman" w:cs="Times New Roman"/>
                <w:kern w:val="2"/>
                <w14:ligatures w14:val="standardContextual"/>
              </w:rPr>
              <w:t xml:space="preserve"> (ОК 07.)</w:t>
            </w:r>
          </w:p>
          <w:p w14:paraId="09500C58" w14:textId="77777777" w:rsidR="00050C80" w:rsidRPr="0048648B" w:rsidRDefault="00050C80">
            <w:pPr>
              <w:spacing w:after="0" w:line="240" w:lineRule="auto"/>
              <w:jc w:val="both"/>
              <w:rPr>
                <w:rFonts w:ascii="Times New Roman" w:eastAsiaTheme="minorHAnsi" w:hAnsi="Times New Roman" w:cs="Times New Roman"/>
              </w:rPr>
            </w:pPr>
          </w:p>
          <w:tbl>
            <w:tblPr>
              <w:tblStyle w:val="5"/>
              <w:tblW w:w="5000" w:type="pct"/>
              <w:tblLook w:val="04A0" w:firstRow="1" w:lastRow="0" w:firstColumn="1" w:lastColumn="0" w:noHBand="0" w:noVBand="1"/>
            </w:tblPr>
            <w:tblGrid>
              <w:gridCol w:w="1609"/>
              <w:gridCol w:w="2102"/>
              <w:gridCol w:w="1856"/>
            </w:tblGrid>
            <w:tr w:rsidR="00050C80" w:rsidRPr="0048648B" w14:paraId="69A85429" w14:textId="77777777">
              <w:tc>
                <w:tcPr>
                  <w:tcW w:w="1445" w:type="pct"/>
                </w:tcPr>
                <w:p w14:paraId="5EF63DB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Страна</w:t>
                  </w:r>
                </w:p>
              </w:tc>
              <w:tc>
                <w:tcPr>
                  <w:tcW w:w="1888" w:type="pct"/>
                </w:tcPr>
                <w:p w14:paraId="27AAAD10" w14:textId="77777777" w:rsidR="00050C80" w:rsidRPr="0048648B" w:rsidRDefault="00CB05D7">
                  <w:pPr>
                    <w:spacing w:after="0" w:line="240" w:lineRule="auto"/>
                    <w:jc w:val="center"/>
                    <w:rPr>
                      <w:rFonts w:ascii="Times New Roman" w:eastAsia="Times New Roman" w:hAnsi="Times New Roman" w:cs="Times New Roman"/>
                      <w:vertAlign w:val="superscript"/>
                      <w:lang w:eastAsia="ru-RU"/>
                    </w:rPr>
                  </w:pPr>
                  <w:r w:rsidRPr="0048648B">
                    <w:rPr>
                      <w:rFonts w:ascii="Times New Roman" w:eastAsia="Times New Roman" w:hAnsi="Times New Roman" w:cs="Times New Roman"/>
                      <w:lang w:eastAsia="ru-RU"/>
                    </w:rPr>
                    <w:t>Ресурсы пресной воды, км3</w:t>
                  </w:r>
                </w:p>
              </w:tc>
              <w:tc>
                <w:tcPr>
                  <w:tcW w:w="1667" w:type="pct"/>
                </w:tcPr>
                <w:p w14:paraId="59BE03E5"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Численность населения, млн. чел</w:t>
                  </w:r>
                </w:p>
              </w:tc>
            </w:tr>
            <w:tr w:rsidR="00050C80" w:rsidRPr="0048648B" w14:paraId="5E51E665" w14:textId="77777777">
              <w:tc>
                <w:tcPr>
                  <w:tcW w:w="1445" w:type="pct"/>
                </w:tcPr>
                <w:p w14:paraId="79B19F47"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1. Канада </w:t>
                  </w:r>
                </w:p>
              </w:tc>
              <w:tc>
                <w:tcPr>
                  <w:tcW w:w="1888" w:type="pct"/>
                </w:tcPr>
                <w:p w14:paraId="2E3866B2" w14:textId="77777777" w:rsidR="00050C80" w:rsidRPr="0048648B" w:rsidRDefault="00CB05D7">
                  <w:pPr>
                    <w:spacing w:after="0" w:line="240" w:lineRule="auto"/>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2 900</w:t>
                  </w:r>
                </w:p>
              </w:tc>
              <w:tc>
                <w:tcPr>
                  <w:tcW w:w="1667" w:type="pct"/>
                </w:tcPr>
                <w:p w14:paraId="44C896E7"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     33,7</w:t>
                  </w:r>
                </w:p>
              </w:tc>
            </w:tr>
            <w:tr w:rsidR="00050C80" w:rsidRPr="0048648B" w14:paraId="15928970" w14:textId="77777777">
              <w:tc>
                <w:tcPr>
                  <w:tcW w:w="1445" w:type="pct"/>
                </w:tcPr>
                <w:p w14:paraId="07009FAA"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2. Венесуэла </w:t>
                  </w:r>
                </w:p>
              </w:tc>
              <w:tc>
                <w:tcPr>
                  <w:tcW w:w="1888" w:type="pct"/>
                </w:tcPr>
                <w:p w14:paraId="3DF9F09C" w14:textId="77777777" w:rsidR="00050C80" w:rsidRPr="0048648B" w:rsidRDefault="00CB05D7">
                  <w:pPr>
                    <w:spacing w:after="0" w:line="240" w:lineRule="auto"/>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1 320</w:t>
                  </w:r>
                </w:p>
              </w:tc>
              <w:tc>
                <w:tcPr>
                  <w:tcW w:w="1667" w:type="pct"/>
                </w:tcPr>
                <w:p w14:paraId="38905ED3"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     60,3</w:t>
                  </w:r>
                </w:p>
              </w:tc>
            </w:tr>
            <w:tr w:rsidR="00050C80" w:rsidRPr="0048648B" w14:paraId="52FFFEE0" w14:textId="77777777">
              <w:tc>
                <w:tcPr>
                  <w:tcW w:w="1445" w:type="pct"/>
                </w:tcPr>
                <w:p w14:paraId="31AF5DC9"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3. Танзания </w:t>
                  </w:r>
                </w:p>
              </w:tc>
              <w:tc>
                <w:tcPr>
                  <w:tcW w:w="1888" w:type="pct"/>
                </w:tcPr>
                <w:p w14:paraId="2FADC887" w14:textId="77777777" w:rsidR="00050C80" w:rsidRPr="0048648B" w:rsidRDefault="00CB05D7">
                  <w:pPr>
                    <w:spacing w:after="0" w:line="240" w:lineRule="auto"/>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84</w:t>
                  </w:r>
                </w:p>
              </w:tc>
              <w:tc>
                <w:tcPr>
                  <w:tcW w:w="1667" w:type="pct"/>
                </w:tcPr>
                <w:p w14:paraId="38F2BB16"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     71,0</w:t>
                  </w:r>
                </w:p>
              </w:tc>
            </w:tr>
            <w:tr w:rsidR="00050C80" w:rsidRPr="0048648B" w14:paraId="52D0847A" w14:textId="77777777">
              <w:tc>
                <w:tcPr>
                  <w:tcW w:w="1445" w:type="pct"/>
                </w:tcPr>
                <w:p w14:paraId="41E1C6F2"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4. Мьянма </w:t>
                  </w:r>
                </w:p>
              </w:tc>
              <w:tc>
                <w:tcPr>
                  <w:tcW w:w="1888" w:type="pct"/>
                </w:tcPr>
                <w:p w14:paraId="0D99F727" w14:textId="77777777" w:rsidR="00050C80" w:rsidRPr="0048648B" w:rsidRDefault="00CB05D7">
                  <w:pPr>
                    <w:spacing w:after="0" w:line="240" w:lineRule="auto"/>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1 080</w:t>
                  </w:r>
                </w:p>
              </w:tc>
              <w:tc>
                <w:tcPr>
                  <w:tcW w:w="1667" w:type="pct"/>
                </w:tcPr>
                <w:p w14:paraId="66AB4059"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     50,0</w:t>
                  </w:r>
                </w:p>
              </w:tc>
            </w:tr>
          </w:tbl>
          <w:p w14:paraId="2477169C" w14:textId="77777777" w:rsidR="00050C80" w:rsidRPr="0048648B" w:rsidRDefault="00050C80">
            <w:pPr>
              <w:spacing w:after="0" w:line="240" w:lineRule="auto"/>
              <w:jc w:val="both"/>
              <w:rPr>
                <w:rFonts w:ascii="Times New Roman" w:eastAsia="Times New Roman" w:hAnsi="Times New Roman" w:cs="Times New Roman"/>
                <w:lang w:eastAsia="ru-RU"/>
              </w:rPr>
            </w:pPr>
          </w:p>
          <w:p w14:paraId="07AB33CB"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4DEEB369" w14:textId="18521DD8"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1,2,4,3</w:t>
            </w:r>
          </w:p>
        </w:tc>
      </w:tr>
      <w:tr w:rsidR="00050C80" w:rsidRPr="00E334CA" w14:paraId="1B6FC606" w14:textId="77777777" w:rsidTr="00185E0F">
        <w:tc>
          <w:tcPr>
            <w:tcW w:w="1091" w:type="pct"/>
            <w:vMerge/>
          </w:tcPr>
          <w:p w14:paraId="28DCF163"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3F252667"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lang w:eastAsia="ru-RU"/>
                <w14:ligatures w14:val="standardContextual"/>
              </w:rPr>
              <w:t xml:space="preserve">6. </w:t>
            </w:r>
            <w:r w:rsidRPr="0048648B">
              <w:rPr>
                <w:rFonts w:ascii="Times New Roman" w:eastAsia="Times New Roman" w:hAnsi="Times New Roman" w:cs="Times New Roman"/>
                <w:bCs/>
                <w:kern w:val="2"/>
                <w14:ligatures w14:val="standardContextual"/>
              </w:rPr>
              <w:t xml:space="preserve">Расположите страны в порядке убывания в них показателей естественного прироста </w:t>
            </w:r>
            <w:r w:rsidRPr="0048648B">
              <w:rPr>
                <w:rFonts w:ascii="Times New Roman" w:eastAsia="Times New Roman" w:hAnsi="Times New Roman" w:cs="Times New Roman"/>
                <w:kern w:val="2"/>
                <w14:ligatures w14:val="standardContextual"/>
              </w:rPr>
              <w:t xml:space="preserve">населения </w:t>
            </w:r>
            <w:r w:rsidRPr="0048648B">
              <w:rPr>
                <w:rFonts w:ascii="Times New Roman" w:eastAsia="Times New Roman" w:hAnsi="Times New Roman" w:cs="Times New Roman"/>
                <w:bCs/>
                <w:kern w:val="2"/>
                <w14:ligatures w14:val="standardContextual"/>
              </w:rPr>
              <w:t xml:space="preserve">(на </w:t>
            </w:r>
            <w:r w:rsidRPr="0048648B">
              <w:rPr>
                <w:rFonts w:ascii="Times New Roman" w:eastAsia="Times New Roman" w:hAnsi="Times New Roman" w:cs="Times New Roman"/>
                <w:kern w:val="2"/>
                <w14:ligatures w14:val="standardContextual"/>
              </w:rPr>
              <w:t xml:space="preserve">1 </w:t>
            </w:r>
            <w:r w:rsidRPr="0048648B">
              <w:rPr>
                <w:rFonts w:ascii="Times New Roman" w:eastAsia="Times New Roman" w:hAnsi="Times New Roman" w:cs="Times New Roman"/>
                <w:bCs/>
                <w:kern w:val="2"/>
                <w14:ligatures w14:val="standardContextual"/>
              </w:rPr>
              <w:t xml:space="preserve">тыс. </w:t>
            </w:r>
            <w:r w:rsidRPr="0048648B">
              <w:rPr>
                <w:rFonts w:ascii="Times New Roman" w:eastAsia="Times New Roman" w:hAnsi="Times New Roman" w:cs="Times New Roman"/>
                <w:kern w:val="2"/>
                <w14:ligatures w14:val="standardContextual"/>
              </w:rPr>
              <w:t xml:space="preserve">жителей), </w:t>
            </w:r>
            <w:r w:rsidRPr="0048648B">
              <w:rPr>
                <w:rFonts w:ascii="Times New Roman" w:eastAsia="Times New Roman" w:hAnsi="Times New Roman" w:cs="Times New Roman"/>
                <w:bCs/>
                <w:kern w:val="2"/>
                <w14:ligatures w14:val="standardContextual"/>
              </w:rPr>
              <w:t>начиная со страны с наибольшим значением этого показателя:</w:t>
            </w:r>
            <w:r w:rsidRPr="0048648B">
              <w:rPr>
                <w:rFonts w:ascii="Times New Roman" w:eastAsia="Times New Roman" w:hAnsi="Times New Roman" w:cs="Times New Roman"/>
                <w:kern w:val="2"/>
                <w14:ligatures w14:val="standardContextual"/>
              </w:rPr>
              <w:t xml:space="preserve"> (ОК 07.)</w:t>
            </w:r>
          </w:p>
          <w:p w14:paraId="0F3F032E" w14:textId="77777777" w:rsidR="00050C80" w:rsidRPr="0048648B" w:rsidRDefault="00050C80">
            <w:pPr>
              <w:spacing w:after="0" w:line="240" w:lineRule="auto"/>
              <w:jc w:val="both"/>
              <w:rPr>
                <w:rFonts w:ascii="Times New Roman" w:eastAsiaTheme="minorHAnsi" w:hAnsi="Times New Roman" w:cs="Times New Roman"/>
                <w:kern w:val="2"/>
                <w14:ligatures w14:val="standardContextual"/>
              </w:rPr>
            </w:pPr>
          </w:p>
          <w:p w14:paraId="7F69B34E" w14:textId="77777777" w:rsidR="00050C80" w:rsidRPr="0048648B" w:rsidRDefault="00CB05D7">
            <w:pPr>
              <w:numPr>
                <w:ilvl w:val="0"/>
                <w:numId w:val="48"/>
              </w:numPr>
              <w:shd w:val="clear" w:color="auto" w:fill="FFFFFF"/>
              <w:spacing w:after="0" w:line="240" w:lineRule="auto"/>
              <w:ind w:left="460"/>
              <w:jc w:val="both"/>
              <w:rPr>
                <w:rFonts w:ascii="Times New Roman" w:eastAsiaTheme="minorHAnsi"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 xml:space="preserve">Нигер </w:t>
            </w:r>
          </w:p>
          <w:p w14:paraId="1510AF00" w14:textId="77777777" w:rsidR="00050C80" w:rsidRPr="0048648B" w:rsidRDefault="00CB05D7">
            <w:pPr>
              <w:numPr>
                <w:ilvl w:val="0"/>
                <w:numId w:val="48"/>
              </w:numPr>
              <w:shd w:val="clear" w:color="auto" w:fill="FFFFFF"/>
              <w:spacing w:after="0" w:line="240" w:lineRule="auto"/>
              <w:ind w:left="460"/>
              <w:jc w:val="both"/>
              <w:rPr>
                <w:rFonts w:ascii="Times New Roman" w:eastAsiaTheme="minorHAnsi"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 xml:space="preserve">Иордания </w:t>
            </w:r>
          </w:p>
          <w:p w14:paraId="3C1649A0" w14:textId="77777777" w:rsidR="00050C80" w:rsidRPr="0048648B" w:rsidRDefault="00CB05D7">
            <w:pPr>
              <w:numPr>
                <w:ilvl w:val="0"/>
                <w:numId w:val="48"/>
              </w:numPr>
              <w:shd w:val="clear" w:color="auto" w:fill="FFFFFF"/>
              <w:spacing w:after="0" w:line="240" w:lineRule="auto"/>
              <w:ind w:left="460"/>
              <w:jc w:val="both"/>
              <w:rPr>
                <w:rFonts w:ascii="Times New Roman" w:eastAsiaTheme="minorHAnsi"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 xml:space="preserve">Ангола </w:t>
            </w:r>
          </w:p>
          <w:p w14:paraId="3E134290" w14:textId="77777777" w:rsidR="00050C80" w:rsidRPr="0048648B" w:rsidRDefault="00CB05D7">
            <w:pPr>
              <w:numPr>
                <w:ilvl w:val="0"/>
                <w:numId w:val="48"/>
              </w:numPr>
              <w:shd w:val="clear" w:color="auto" w:fill="FFFFFF"/>
              <w:spacing w:after="0" w:line="240" w:lineRule="auto"/>
              <w:ind w:left="460"/>
              <w:jc w:val="both"/>
              <w:rPr>
                <w:rFonts w:ascii="Times New Roman" w:eastAsiaTheme="minorHAnsi"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Пакистан</w:t>
            </w:r>
            <w:r w:rsidRPr="0048648B">
              <w:rPr>
                <w:rFonts w:ascii="Times New Roman" w:eastAsia="Times New Roman" w:hAnsi="Times New Roman" w:cs="Times New Roman"/>
                <w:bCs/>
                <w:kern w:val="2"/>
                <w14:ligatures w14:val="standardContextual"/>
              </w:rPr>
              <w:t xml:space="preserve"> </w:t>
            </w:r>
          </w:p>
          <w:p w14:paraId="03ED5413" w14:textId="77777777" w:rsidR="00050C80" w:rsidRPr="0048648B" w:rsidRDefault="00050C80">
            <w:pPr>
              <w:spacing w:after="0" w:line="240" w:lineRule="auto"/>
              <w:jc w:val="both"/>
              <w:rPr>
                <w:rFonts w:ascii="Times New Roman" w:eastAsia="Times New Roman" w:hAnsi="Times New Roman" w:cs="Times New Roman"/>
                <w:lang w:eastAsia="ru-RU"/>
              </w:rPr>
            </w:pPr>
          </w:p>
          <w:p w14:paraId="42BF1480"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378243CC" w14:textId="214FB399"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1,3,4,2</w:t>
            </w:r>
          </w:p>
        </w:tc>
      </w:tr>
      <w:tr w:rsidR="00050C80" w:rsidRPr="00E334CA" w14:paraId="06165B98" w14:textId="77777777" w:rsidTr="00185E0F">
        <w:tc>
          <w:tcPr>
            <w:tcW w:w="1091" w:type="pct"/>
            <w:vMerge/>
          </w:tcPr>
          <w:p w14:paraId="2A0C90A6"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3F15FA2F" w14:textId="77777777" w:rsidR="00050C80" w:rsidRPr="0048648B" w:rsidRDefault="00CB05D7">
            <w:pPr>
              <w:autoSpaceDE w:val="0"/>
              <w:autoSpaceDN w:val="0"/>
              <w:adjustRightInd w:val="0"/>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7.</w:t>
            </w:r>
            <w:r w:rsidRPr="0048648B">
              <w:rPr>
                <w:rFonts w:ascii="Times New Roman" w:eastAsiaTheme="minorHAnsi" w:hAnsi="Times New Roman" w:cs="Times New Roman"/>
              </w:rPr>
              <w:t xml:space="preserve"> Расставьте страны мира по уменьшению лесной площади:</w:t>
            </w:r>
            <w:r w:rsidRPr="0048648B">
              <w:rPr>
                <w:rFonts w:ascii="Times New Roman" w:eastAsia="Times New Roman" w:hAnsi="Times New Roman" w:cs="Times New Roman"/>
                <w:kern w:val="2"/>
                <w14:ligatures w14:val="standardContextual"/>
              </w:rPr>
              <w:t xml:space="preserve"> (ОК 07.)</w:t>
            </w:r>
          </w:p>
          <w:p w14:paraId="492BBAA9" w14:textId="77777777" w:rsidR="00050C80" w:rsidRPr="0048648B" w:rsidRDefault="00050C80">
            <w:pPr>
              <w:autoSpaceDE w:val="0"/>
              <w:autoSpaceDN w:val="0"/>
              <w:adjustRightInd w:val="0"/>
              <w:spacing w:after="0" w:line="240" w:lineRule="auto"/>
              <w:jc w:val="both"/>
              <w:rPr>
                <w:rFonts w:ascii="Times New Roman" w:eastAsiaTheme="minorHAnsi" w:hAnsi="Times New Roman" w:cs="Times New Roman"/>
              </w:rPr>
            </w:pPr>
          </w:p>
          <w:p w14:paraId="2DA4BA37" w14:textId="77777777" w:rsidR="00050C80" w:rsidRPr="0048648B" w:rsidRDefault="00CB05D7">
            <w:pPr>
              <w:numPr>
                <w:ilvl w:val="0"/>
                <w:numId w:val="49"/>
              </w:numPr>
              <w:autoSpaceDE w:val="0"/>
              <w:autoSpaceDN w:val="0"/>
              <w:adjustRightInd w:val="0"/>
              <w:spacing w:after="0" w:line="278" w:lineRule="auto"/>
              <w:ind w:left="460"/>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Канада </w:t>
            </w:r>
          </w:p>
          <w:p w14:paraId="23889B23" w14:textId="77777777" w:rsidR="00050C80" w:rsidRPr="0048648B" w:rsidRDefault="00CB05D7">
            <w:pPr>
              <w:numPr>
                <w:ilvl w:val="0"/>
                <w:numId w:val="49"/>
              </w:numPr>
              <w:autoSpaceDE w:val="0"/>
              <w:autoSpaceDN w:val="0"/>
              <w:adjustRightInd w:val="0"/>
              <w:spacing w:after="0" w:line="278" w:lineRule="auto"/>
              <w:ind w:left="460"/>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Перу </w:t>
            </w:r>
          </w:p>
          <w:p w14:paraId="4AB4484F" w14:textId="77777777" w:rsidR="00050C80" w:rsidRPr="0048648B" w:rsidRDefault="00CB05D7">
            <w:pPr>
              <w:numPr>
                <w:ilvl w:val="0"/>
                <w:numId w:val="49"/>
              </w:numPr>
              <w:autoSpaceDE w:val="0"/>
              <w:autoSpaceDN w:val="0"/>
              <w:adjustRightInd w:val="0"/>
              <w:spacing w:after="0" w:line="278" w:lineRule="auto"/>
              <w:ind w:left="460"/>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Мексика</w:t>
            </w:r>
          </w:p>
          <w:p w14:paraId="0146DA31" w14:textId="77777777" w:rsidR="00050C80" w:rsidRPr="0048648B" w:rsidRDefault="00CB05D7">
            <w:pPr>
              <w:numPr>
                <w:ilvl w:val="0"/>
                <w:numId w:val="49"/>
              </w:numPr>
              <w:autoSpaceDE w:val="0"/>
              <w:autoSpaceDN w:val="0"/>
              <w:adjustRightInd w:val="0"/>
              <w:spacing w:after="0" w:line="278" w:lineRule="auto"/>
              <w:ind w:left="460"/>
              <w:rPr>
                <w:rFonts w:ascii="Times New Roman" w:eastAsia="Times New Roman" w:hAnsi="Times New Roman" w:cs="Times New Roman"/>
                <w:kern w:val="2"/>
                <w:lang w:eastAsia="ru-RU"/>
                <w14:ligatures w14:val="standardContextual"/>
              </w:rPr>
            </w:pPr>
            <w:r w:rsidRPr="0048648B">
              <w:rPr>
                <w:rFonts w:ascii="Times New Roman" w:eastAsiaTheme="minorHAnsi" w:hAnsi="Times New Roman" w:cs="Times New Roman"/>
                <w:kern w:val="2"/>
                <w14:ligatures w14:val="standardContextual"/>
              </w:rPr>
              <w:t xml:space="preserve">Австралия  </w:t>
            </w:r>
          </w:p>
          <w:p w14:paraId="162D34F6" w14:textId="77777777" w:rsidR="00050C80" w:rsidRPr="0048648B" w:rsidRDefault="00050C80">
            <w:pPr>
              <w:autoSpaceDE w:val="0"/>
              <w:autoSpaceDN w:val="0"/>
              <w:adjustRightInd w:val="0"/>
              <w:spacing w:after="0" w:line="240" w:lineRule="auto"/>
              <w:rPr>
                <w:rFonts w:ascii="Times New Roman" w:eastAsia="Times New Roman" w:hAnsi="Times New Roman" w:cs="Times New Roman"/>
                <w:lang w:eastAsia="ru-RU"/>
              </w:rPr>
            </w:pPr>
          </w:p>
          <w:p w14:paraId="5F558CD2"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70083641" w14:textId="09A9BD0B"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1,4,2,3</w:t>
            </w:r>
          </w:p>
        </w:tc>
      </w:tr>
      <w:tr w:rsidR="00050C80" w:rsidRPr="00E334CA" w14:paraId="111522EA" w14:textId="77777777" w:rsidTr="00185E0F">
        <w:tc>
          <w:tcPr>
            <w:tcW w:w="1091" w:type="pct"/>
            <w:vMerge/>
          </w:tcPr>
          <w:p w14:paraId="22C492FD"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6A47B34C" w14:textId="77777777" w:rsidR="00050C80" w:rsidRPr="0048648B" w:rsidRDefault="00CB05D7">
            <w:pPr>
              <w:autoSpaceDE w:val="0"/>
              <w:autoSpaceDN w:val="0"/>
              <w:adjustRightInd w:val="0"/>
              <w:spacing w:after="0" w:line="240" w:lineRule="auto"/>
              <w:jc w:val="both"/>
              <w:rPr>
                <w:rFonts w:ascii="Times New Roman" w:eastAsia="Times New Roman" w:hAnsi="Times New Roman" w:cs="Times New Roman"/>
                <w:bCs/>
                <w:color w:val="000000"/>
                <w:kern w:val="2"/>
                <w14:ligatures w14:val="standardContextual"/>
              </w:rPr>
            </w:pPr>
            <w:r w:rsidRPr="0048648B">
              <w:rPr>
                <w:rFonts w:ascii="Times New Roman" w:eastAsia="Times New Roman" w:hAnsi="Times New Roman" w:cs="Times New Roman"/>
                <w:bCs/>
                <w:color w:val="000000"/>
                <w:kern w:val="2"/>
                <w14:ligatures w14:val="standardContextual"/>
              </w:rPr>
              <w:t>8. Расположите страны в порядке возрастания в них показателя доли городского населения в общей численности населения, начиная со страны с наименьшим показателем:</w:t>
            </w:r>
            <w:r w:rsidRPr="0048648B">
              <w:rPr>
                <w:rFonts w:ascii="Times New Roman" w:hAnsi="Times New Roman" w:cs="Times New Roman"/>
              </w:rPr>
              <w:t xml:space="preserve"> </w:t>
            </w:r>
            <w:r w:rsidRPr="0048648B">
              <w:rPr>
                <w:rFonts w:ascii="Times New Roman" w:eastAsia="Times New Roman" w:hAnsi="Times New Roman" w:cs="Times New Roman"/>
                <w:bCs/>
                <w:color w:val="000000"/>
                <w:kern w:val="2"/>
                <w14:ligatures w14:val="standardContextual"/>
              </w:rPr>
              <w:t>(ОК 07.)</w:t>
            </w:r>
          </w:p>
          <w:p w14:paraId="5BB65E13" w14:textId="77777777" w:rsidR="00050C80" w:rsidRPr="0048648B" w:rsidRDefault="00050C80">
            <w:pPr>
              <w:autoSpaceDE w:val="0"/>
              <w:autoSpaceDN w:val="0"/>
              <w:adjustRightInd w:val="0"/>
              <w:spacing w:after="0" w:line="240" w:lineRule="auto"/>
              <w:jc w:val="both"/>
              <w:rPr>
                <w:rFonts w:ascii="Times New Roman" w:eastAsia="Times New Roman" w:hAnsi="Times New Roman" w:cs="Times New Roman"/>
                <w:bCs/>
                <w:color w:val="000000"/>
                <w:kern w:val="2"/>
                <w14:ligatures w14:val="standardContextual"/>
              </w:rPr>
            </w:pPr>
          </w:p>
          <w:p w14:paraId="7E43D537" w14:textId="77777777" w:rsidR="00050C80" w:rsidRPr="0048648B" w:rsidRDefault="00CB05D7">
            <w:pPr>
              <w:numPr>
                <w:ilvl w:val="0"/>
                <w:numId w:val="50"/>
              </w:numPr>
              <w:autoSpaceDE w:val="0"/>
              <w:autoSpaceDN w:val="0"/>
              <w:adjustRightInd w:val="0"/>
              <w:spacing w:after="0" w:line="240" w:lineRule="auto"/>
              <w:ind w:left="453" w:hanging="357"/>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Россия</w:t>
            </w:r>
          </w:p>
          <w:p w14:paraId="0B57A8C7" w14:textId="77777777" w:rsidR="00050C80" w:rsidRPr="0048648B" w:rsidRDefault="00CB05D7">
            <w:pPr>
              <w:numPr>
                <w:ilvl w:val="0"/>
                <w:numId w:val="50"/>
              </w:numPr>
              <w:autoSpaceDE w:val="0"/>
              <w:autoSpaceDN w:val="0"/>
              <w:adjustRightInd w:val="0"/>
              <w:spacing w:after="0" w:line="240" w:lineRule="auto"/>
              <w:ind w:left="453" w:hanging="357"/>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Испания</w:t>
            </w:r>
          </w:p>
          <w:p w14:paraId="3CF28F45" w14:textId="77777777" w:rsidR="00050C80" w:rsidRPr="0048648B" w:rsidRDefault="00CB05D7">
            <w:pPr>
              <w:numPr>
                <w:ilvl w:val="0"/>
                <w:numId w:val="50"/>
              </w:numPr>
              <w:autoSpaceDE w:val="0"/>
              <w:autoSpaceDN w:val="0"/>
              <w:adjustRightInd w:val="0"/>
              <w:spacing w:after="0" w:line="240" w:lineRule="auto"/>
              <w:ind w:left="453" w:hanging="357"/>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Никарагуа</w:t>
            </w:r>
          </w:p>
          <w:p w14:paraId="406F0DA7" w14:textId="77777777" w:rsidR="00050C80" w:rsidRPr="0048648B" w:rsidRDefault="00CB05D7">
            <w:pPr>
              <w:numPr>
                <w:ilvl w:val="0"/>
                <w:numId w:val="50"/>
              </w:numPr>
              <w:autoSpaceDE w:val="0"/>
              <w:autoSpaceDN w:val="0"/>
              <w:adjustRightInd w:val="0"/>
              <w:spacing w:after="0" w:line="240" w:lineRule="auto"/>
              <w:ind w:left="453" w:hanging="357"/>
              <w:rPr>
                <w:rFonts w:ascii="Times New Roman" w:eastAsia="Times New Roman" w:hAnsi="Times New Roman" w:cs="Times New Roman"/>
                <w:kern w:val="2"/>
                <w:lang w:eastAsia="ru-RU"/>
                <w14:ligatures w14:val="standardContextual"/>
              </w:rPr>
            </w:pPr>
            <w:r w:rsidRPr="0048648B">
              <w:rPr>
                <w:rFonts w:ascii="Times New Roman" w:eastAsiaTheme="minorHAnsi" w:hAnsi="Times New Roman" w:cs="Times New Roman"/>
                <w:kern w:val="2"/>
                <w14:ligatures w14:val="standardContextual"/>
              </w:rPr>
              <w:t>Польша</w:t>
            </w:r>
          </w:p>
          <w:p w14:paraId="50535811" w14:textId="77777777" w:rsidR="00D27C31" w:rsidRPr="0048648B" w:rsidRDefault="00D27C31">
            <w:pPr>
              <w:autoSpaceDE w:val="0"/>
              <w:autoSpaceDN w:val="0"/>
              <w:adjustRightInd w:val="0"/>
              <w:spacing w:after="0" w:line="278" w:lineRule="auto"/>
              <w:rPr>
                <w:rFonts w:ascii="Times New Roman" w:eastAsia="Times New Roman" w:hAnsi="Times New Roman" w:cs="Times New Roman"/>
                <w:lang w:eastAsia="ru-RU"/>
              </w:rPr>
            </w:pPr>
          </w:p>
          <w:p w14:paraId="7F6B935C" w14:textId="7E16EB71" w:rsidR="00050C80" w:rsidRPr="0048648B" w:rsidRDefault="00CB05D7" w:rsidP="0048648B">
            <w:pPr>
              <w:autoSpaceDE w:val="0"/>
              <w:autoSpaceDN w:val="0"/>
              <w:adjustRightInd w:val="0"/>
              <w:spacing w:after="0" w:line="278"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5D012C80" w14:textId="4FC5F4E9"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3,4,1,2</w:t>
            </w:r>
          </w:p>
        </w:tc>
      </w:tr>
      <w:tr w:rsidR="00050C80" w:rsidRPr="00E334CA" w14:paraId="7866C923" w14:textId="77777777" w:rsidTr="00185E0F">
        <w:tc>
          <w:tcPr>
            <w:tcW w:w="1091" w:type="pct"/>
            <w:vMerge w:val="restart"/>
          </w:tcPr>
          <w:p w14:paraId="72E91A82" w14:textId="77777777" w:rsidR="00050C80" w:rsidRPr="0048648B" w:rsidRDefault="00CB05D7">
            <w:pPr>
              <w:spacing w:after="0" w:line="240" w:lineRule="auto"/>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3. </w:t>
            </w:r>
            <w:r w:rsidRPr="0048648B">
              <w:rPr>
                <w:rFonts w:ascii="Times New Roman" w:eastAsia="Times New Roman" w:hAnsi="Times New Roman" w:cs="Times New Roman"/>
                <w:kern w:val="2"/>
                <w:lang w:eastAsia="ru-RU"/>
                <w14:ligatures w14:val="standardContextual"/>
              </w:rPr>
              <w:t xml:space="preserve">Задания комбинированного типа с выбором </w:t>
            </w:r>
            <w:r w:rsidRPr="0048648B">
              <w:rPr>
                <w:rFonts w:ascii="Times New Roman" w:eastAsia="Times New Roman" w:hAnsi="Times New Roman" w:cs="Times New Roman"/>
                <w:kern w:val="2"/>
                <w:lang w:eastAsia="ru-RU"/>
                <w14:ligatures w14:val="standardContextual"/>
              </w:rPr>
              <w:lastRenderedPageBreak/>
              <w:t>одного варианта из предложенных и обоснование ответа</w:t>
            </w:r>
          </w:p>
          <w:p w14:paraId="73AAF392" w14:textId="77777777" w:rsidR="00050C80" w:rsidRPr="0048648B" w:rsidRDefault="00050C80">
            <w:pPr>
              <w:spacing w:after="0" w:line="240" w:lineRule="auto"/>
              <w:rPr>
                <w:rFonts w:ascii="Times New Roman" w:eastAsia="Times New Roman" w:hAnsi="Times New Roman" w:cs="Times New Roman"/>
                <w:lang w:eastAsia="ru-RU"/>
              </w:rPr>
            </w:pPr>
          </w:p>
          <w:p w14:paraId="004F1C1B" w14:textId="77777777" w:rsidR="00050C80" w:rsidRPr="0048648B" w:rsidRDefault="00050C80">
            <w:pPr>
              <w:tabs>
                <w:tab w:val="left" w:pos="332"/>
              </w:tabs>
              <w:spacing w:after="160" w:line="278" w:lineRule="auto"/>
              <w:ind w:left="48"/>
              <w:contextualSpacing/>
              <w:jc w:val="both"/>
              <w:rPr>
                <w:rFonts w:ascii="Times New Roman" w:eastAsia="Times New Roman" w:hAnsi="Times New Roman" w:cs="Times New Roman"/>
                <w:lang w:eastAsia="ru-RU"/>
              </w:rPr>
            </w:pPr>
          </w:p>
        </w:tc>
        <w:tc>
          <w:tcPr>
            <w:tcW w:w="3909" w:type="pct"/>
            <w:gridSpan w:val="2"/>
          </w:tcPr>
          <w:p w14:paraId="75F5F938"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lastRenderedPageBreak/>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69855E10" w14:textId="77777777" w:rsidTr="00185E0F">
        <w:tc>
          <w:tcPr>
            <w:tcW w:w="1091" w:type="pct"/>
            <w:vMerge/>
          </w:tcPr>
          <w:p w14:paraId="1A3F2C3E"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049108FD"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9. В каком из следующих высказываний содержится </w:t>
            </w:r>
            <w:r w:rsidRPr="0048648B">
              <w:rPr>
                <w:rFonts w:ascii="Times New Roman" w:eastAsia="Times New Roman" w:hAnsi="Times New Roman" w:cs="Times New Roman"/>
                <w:lang w:eastAsia="ru-RU"/>
              </w:rPr>
              <w:lastRenderedPageBreak/>
              <w:t>информация о естественном движении населения:</w:t>
            </w:r>
            <w:r w:rsidRPr="0048648B">
              <w:rPr>
                <w:rFonts w:ascii="Times New Roman" w:eastAsia="Times New Roman" w:hAnsi="Times New Roman" w:cs="Times New Roman"/>
                <w:kern w:val="2"/>
                <w14:ligatures w14:val="standardContextual"/>
              </w:rPr>
              <w:t xml:space="preserve"> (ОК 07.)</w:t>
            </w:r>
          </w:p>
          <w:p w14:paraId="4B1289CE" w14:textId="77777777" w:rsidR="00050C80" w:rsidRPr="0048648B" w:rsidRDefault="00050C80">
            <w:pPr>
              <w:spacing w:after="0" w:line="240" w:lineRule="auto"/>
              <w:jc w:val="both"/>
              <w:rPr>
                <w:rFonts w:ascii="Times New Roman" w:eastAsia="Times New Roman" w:hAnsi="Times New Roman" w:cs="Times New Roman"/>
                <w:lang w:eastAsia="ru-RU"/>
              </w:rPr>
            </w:pPr>
          </w:p>
          <w:p w14:paraId="213D9102" w14:textId="77777777" w:rsidR="00050C80" w:rsidRPr="0048648B" w:rsidRDefault="00CB05D7">
            <w:pPr>
              <w:numPr>
                <w:ilvl w:val="0"/>
                <w:numId w:val="51"/>
              </w:numPr>
              <w:spacing w:after="0" w:line="240" w:lineRule="auto"/>
              <w:ind w:left="535" w:hanging="425"/>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Довольно устойчивое снижение числа умерших и показателя смертности населения (на 1 тыс. жителей) начиная с 2004 г. наблюдается в России, что обуславливает высокий естественный прирост. </w:t>
            </w:r>
          </w:p>
          <w:p w14:paraId="51F0C627" w14:textId="77777777" w:rsidR="00050C80" w:rsidRPr="0048648B" w:rsidRDefault="00CB05D7">
            <w:pPr>
              <w:numPr>
                <w:ilvl w:val="0"/>
                <w:numId w:val="51"/>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С 2011 по 2015 г. число женщин, приходящихся на 1000 мужчин, в половой структуре населения России несколько уменьшилось.</w:t>
            </w:r>
          </w:p>
          <w:p w14:paraId="1CEEAA80" w14:textId="77777777" w:rsidR="00050C80" w:rsidRPr="0048648B" w:rsidRDefault="00CB05D7">
            <w:pPr>
              <w:numPr>
                <w:ilvl w:val="0"/>
                <w:numId w:val="51"/>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Исследования показывают, что в настоящее время в возрастной структуре населения России доля лиц в возрасте 65 лет и старше составляет около 13%.</w:t>
            </w:r>
          </w:p>
          <w:p w14:paraId="0B0FAC4C" w14:textId="77777777" w:rsidR="00050C80" w:rsidRPr="0048648B" w:rsidRDefault="00CB05D7">
            <w:pPr>
              <w:numPr>
                <w:ilvl w:val="0"/>
                <w:numId w:val="51"/>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Увеличение доли городских агломераций в США: в 1950 г. в США насчитывалось 170 городских агломераций, а в конце 1990-х гг. - около 300. </w:t>
            </w:r>
          </w:p>
          <w:p w14:paraId="4F5685A1" w14:textId="77777777" w:rsidR="0048648B" w:rsidRDefault="0048648B">
            <w:pPr>
              <w:spacing w:after="0" w:line="240" w:lineRule="auto"/>
              <w:jc w:val="both"/>
              <w:rPr>
                <w:rFonts w:ascii="Times New Roman" w:eastAsia="Times New Roman" w:hAnsi="Times New Roman" w:cs="Times New Roman"/>
                <w:lang w:eastAsia="ru-RU"/>
              </w:rPr>
            </w:pPr>
          </w:p>
          <w:p w14:paraId="73519122" w14:textId="781B6DF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B39C807"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Обоснование:</w:t>
            </w:r>
          </w:p>
        </w:tc>
        <w:tc>
          <w:tcPr>
            <w:tcW w:w="1149" w:type="pct"/>
          </w:tcPr>
          <w:p w14:paraId="12BB85F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1</w:t>
            </w:r>
          </w:p>
          <w:p w14:paraId="3F1025C2"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Обоснование: Естественный прирост — это разница между количеством родившихся и количеством умерших за определенный период времени (например, за год).</w:t>
            </w:r>
          </w:p>
        </w:tc>
      </w:tr>
      <w:tr w:rsidR="00050C80" w:rsidRPr="00E334CA" w14:paraId="3A668D72" w14:textId="77777777" w:rsidTr="00185E0F">
        <w:tc>
          <w:tcPr>
            <w:tcW w:w="1091" w:type="pct"/>
            <w:vMerge/>
          </w:tcPr>
          <w:p w14:paraId="3C767CCE"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289EC161"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10. В какой из перечисленных стран доля городского населения в общей численности населения наименьшая:</w:t>
            </w:r>
            <w:r w:rsidRPr="0048648B">
              <w:rPr>
                <w:rFonts w:ascii="Times New Roman" w:eastAsia="Times New Roman" w:hAnsi="Times New Roman" w:cs="Times New Roman"/>
                <w:kern w:val="2"/>
                <w14:ligatures w14:val="standardContextual"/>
              </w:rPr>
              <w:t xml:space="preserve"> (ОК 07.)</w:t>
            </w:r>
          </w:p>
          <w:p w14:paraId="6D6D7835" w14:textId="77777777" w:rsidR="00050C80" w:rsidRPr="0048648B" w:rsidRDefault="00050C80">
            <w:pPr>
              <w:spacing w:after="0" w:line="240" w:lineRule="auto"/>
              <w:jc w:val="both"/>
              <w:rPr>
                <w:rFonts w:ascii="Times New Roman" w:eastAsia="Times New Roman" w:hAnsi="Times New Roman" w:cs="Times New Roman"/>
                <w:lang w:eastAsia="ru-RU"/>
              </w:rPr>
            </w:pPr>
          </w:p>
          <w:p w14:paraId="1BA97E85" w14:textId="77777777" w:rsidR="00050C80" w:rsidRPr="0048648B" w:rsidRDefault="00CB05D7">
            <w:pPr>
              <w:numPr>
                <w:ilvl w:val="0"/>
                <w:numId w:val="52"/>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США </w:t>
            </w:r>
          </w:p>
          <w:p w14:paraId="50677222" w14:textId="77777777" w:rsidR="00050C80" w:rsidRPr="0048648B" w:rsidRDefault="00CB05D7">
            <w:pPr>
              <w:numPr>
                <w:ilvl w:val="0"/>
                <w:numId w:val="52"/>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Индия </w:t>
            </w:r>
          </w:p>
          <w:p w14:paraId="2B925693" w14:textId="77777777" w:rsidR="00050C80" w:rsidRPr="0048648B" w:rsidRDefault="00CB05D7">
            <w:pPr>
              <w:numPr>
                <w:ilvl w:val="0"/>
                <w:numId w:val="52"/>
              </w:numPr>
              <w:spacing w:after="0" w:line="240" w:lineRule="auto"/>
              <w:ind w:left="459" w:hanging="357"/>
              <w:jc w:val="both"/>
              <w:rPr>
                <w:rFonts w:ascii="Times New Roman" w:eastAsia="Times New Roman" w:hAnsi="Times New Roman" w:cs="Times New Roman"/>
                <w:kern w:val="2"/>
                <w:shd w:val="clear" w:color="auto" w:fill="FFFF00"/>
                <w:lang w:eastAsia="ru-RU"/>
                <w14:ligatures w14:val="standardContextual"/>
              </w:rPr>
            </w:pPr>
            <w:r w:rsidRPr="0048648B">
              <w:rPr>
                <w:rFonts w:ascii="Times New Roman" w:eastAsia="Times New Roman" w:hAnsi="Times New Roman" w:cs="Times New Roman"/>
                <w:kern w:val="2"/>
                <w:lang w:eastAsia="ru-RU"/>
                <w14:ligatures w14:val="standardContextual"/>
              </w:rPr>
              <w:t>Бразилия</w:t>
            </w:r>
          </w:p>
          <w:p w14:paraId="280FFF2D" w14:textId="77777777" w:rsidR="00050C80" w:rsidRPr="0048648B" w:rsidRDefault="00CB05D7">
            <w:pPr>
              <w:numPr>
                <w:ilvl w:val="0"/>
                <w:numId w:val="52"/>
              </w:numPr>
              <w:spacing w:after="0" w:line="240" w:lineRule="auto"/>
              <w:ind w:left="459" w:hanging="357"/>
              <w:jc w:val="both"/>
              <w:rPr>
                <w:rFonts w:ascii="Times New Roman" w:eastAsiaTheme="minorHAnsi" w:hAnsi="Times New Roman" w:cs="Times New Roman"/>
                <w:kern w:val="2"/>
                <w14:ligatures w14:val="standardContextual"/>
              </w:rPr>
            </w:pPr>
            <w:r w:rsidRPr="0048648B">
              <w:rPr>
                <w:rFonts w:ascii="Times New Roman" w:eastAsia="Times New Roman" w:hAnsi="Times New Roman" w:cs="Times New Roman"/>
                <w:kern w:val="2"/>
                <w:lang w:eastAsia="ru-RU"/>
                <w14:ligatures w14:val="standardContextual"/>
              </w:rPr>
              <w:t>Пакистан</w:t>
            </w:r>
            <w:r w:rsidRPr="0048648B">
              <w:rPr>
                <w:rFonts w:ascii="Times New Roman" w:eastAsiaTheme="minorHAnsi" w:hAnsi="Times New Roman" w:cs="Times New Roman"/>
                <w:kern w:val="2"/>
                <w14:ligatures w14:val="standardContextual"/>
              </w:rPr>
              <w:t xml:space="preserve"> </w:t>
            </w:r>
          </w:p>
          <w:p w14:paraId="49BD2403" w14:textId="77777777" w:rsidR="0048648B" w:rsidRDefault="0048648B">
            <w:pPr>
              <w:spacing w:after="0" w:line="240" w:lineRule="auto"/>
              <w:jc w:val="both"/>
              <w:rPr>
                <w:rFonts w:ascii="Times New Roman" w:eastAsia="Times New Roman" w:hAnsi="Times New Roman" w:cs="Times New Roman"/>
                <w:lang w:eastAsia="ru-RU"/>
              </w:rPr>
            </w:pPr>
          </w:p>
          <w:p w14:paraId="08BD168D" w14:textId="32C8504B"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5916D15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5B6A310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4</w:t>
            </w:r>
          </w:p>
          <w:p w14:paraId="13E7B063"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преимущественно аграрная страна без развитой промышленности</w:t>
            </w:r>
          </w:p>
        </w:tc>
      </w:tr>
      <w:tr w:rsidR="00050C80" w:rsidRPr="00E334CA" w14:paraId="0972E083" w14:textId="77777777" w:rsidTr="00185E0F">
        <w:tc>
          <w:tcPr>
            <w:tcW w:w="1091" w:type="pct"/>
            <w:vMerge/>
          </w:tcPr>
          <w:p w14:paraId="0B4D3332"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2BB1C468"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11. </w:t>
            </w:r>
            <w:r w:rsidRPr="0048648B">
              <w:rPr>
                <w:rFonts w:ascii="Times New Roman" w:eastAsia="Times New Roman" w:hAnsi="Times New Roman" w:cs="Times New Roman"/>
                <w:kern w:val="2"/>
                <w:lang w:eastAsia="ru-RU"/>
                <w14:ligatures w14:val="standardContextual"/>
              </w:rPr>
              <w:t>Укажите новейшую отрасль промышленности:</w:t>
            </w:r>
            <w:r w:rsidRPr="0048648B">
              <w:rPr>
                <w:rFonts w:ascii="Times New Roman" w:hAnsi="Times New Roman" w:cs="Times New Roman"/>
              </w:rPr>
              <w:t xml:space="preserve"> </w:t>
            </w:r>
            <w:r w:rsidRPr="0048648B">
              <w:rPr>
                <w:rFonts w:ascii="Times New Roman" w:eastAsia="Times New Roman" w:hAnsi="Times New Roman" w:cs="Times New Roman"/>
                <w:kern w:val="2"/>
                <w:lang w:eastAsia="ru-RU"/>
                <w14:ligatures w14:val="standardContextual"/>
              </w:rPr>
              <w:t>(ОК 07.)</w:t>
            </w:r>
          </w:p>
          <w:p w14:paraId="5DC888F2" w14:textId="77777777" w:rsidR="00050C80" w:rsidRPr="0048648B" w:rsidRDefault="00050C80">
            <w:pPr>
              <w:spacing w:after="0" w:line="240" w:lineRule="auto"/>
              <w:jc w:val="both"/>
              <w:rPr>
                <w:rFonts w:ascii="Times New Roman" w:eastAsia="Times New Roman" w:hAnsi="Times New Roman" w:cs="Times New Roman"/>
                <w:kern w:val="2"/>
                <w:lang w:eastAsia="ru-RU"/>
                <w14:ligatures w14:val="standardContextual"/>
              </w:rPr>
            </w:pPr>
          </w:p>
          <w:p w14:paraId="713A8A79" w14:textId="77777777" w:rsidR="00050C80" w:rsidRPr="0048648B" w:rsidRDefault="00CB05D7">
            <w:pPr>
              <w:numPr>
                <w:ilvl w:val="0"/>
                <w:numId w:val="53"/>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Автомобилестроение </w:t>
            </w:r>
          </w:p>
          <w:p w14:paraId="6DDF26A3" w14:textId="77777777" w:rsidR="00050C80" w:rsidRPr="0048648B" w:rsidRDefault="00CB05D7">
            <w:pPr>
              <w:numPr>
                <w:ilvl w:val="0"/>
                <w:numId w:val="53"/>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Химия органического синтеза </w:t>
            </w:r>
          </w:p>
          <w:p w14:paraId="24DA1D99" w14:textId="77777777" w:rsidR="00050C80" w:rsidRPr="0048648B" w:rsidRDefault="00CB05D7">
            <w:pPr>
              <w:numPr>
                <w:ilvl w:val="0"/>
                <w:numId w:val="53"/>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Текстильная </w:t>
            </w:r>
          </w:p>
          <w:p w14:paraId="5EAE3D17" w14:textId="77777777" w:rsidR="00050C80" w:rsidRPr="0048648B" w:rsidRDefault="00CB05D7">
            <w:pPr>
              <w:numPr>
                <w:ilvl w:val="0"/>
                <w:numId w:val="53"/>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Черная металлургия </w:t>
            </w:r>
          </w:p>
          <w:p w14:paraId="5D6A7245" w14:textId="77777777" w:rsidR="00050C80" w:rsidRPr="0048648B" w:rsidRDefault="00050C80">
            <w:pPr>
              <w:spacing w:after="0" w:line="240" w:lineRule="auto"/>
              <w:ind w:left="459"/>
              <w:jc w:val="both"/>
              <w:rPr>
                <w:rFonts w:ascii="Times New Roman" w:eastAsia="Times New Roman" w:hAnsi="Times New Roman" w:cs="Times New Roman"/>
                <w:kern w:val="2"/>
                <w:lang w:eastAsia="ru-RU"/>
                <w14:ligatures w14:val="standardContextual"/>
              </w:rPr>
            </w:pPr>
          </w:p>
          <w:p w14:paraId="57AEB5E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484596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44665DA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26244B2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сформировалась во второй половине XIX века.</w:t>
            </w:r>
          </w:p>
          <w:p w14:paraId="5962FAF1" w14:textId="77777777" w:rsidR="00050C80" w:rsidRPr="0048648B" w:rsidRDefault="00050C80">
            <w:pPr>
              <w:spacing w:after="0" w:line="240" w:lineRule="auto"/>
              <w:jc w:val="center"/>
              <w:rPr>
                <w:rFonts w:ascii="Times New Roman" w:eastAsia="Times New Roman" w:hAnsi="Times New Roman" w:cs="Times New Roman"/>
                <w:lang w:eastAsia="ru-RU"/>
              </w:rPr>
            </w:pPr>
          </w:p>
          <w:p w14:paraId="4541D41B"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E334CA" w14:paraId="42BEF5F1" w14:textId="77777777" w:rsidTr="00185E0F">
        <w:tc>
          <w:tcPr>
            <w:tcW w:w="1091" w:type="pct"/>
            <w:vMerge/>
          </w:tcPr>
          <w:p w14:paraId="171BA6C2"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1AD9178D"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12. </w:t>
            </w:r>
            <w:r w:rsidRPr="0048648B">
              <w:rPr>
                <w:rFonts w:ascii="Times New Roman" w:eastAsia="Times New Roman" w:hAnsi="Times New Roman" w:cs="Times New Roman"/>
                <w:kern w:val="2"/>
                <w:lang w:eastAsia="ru-RU"/>
                <w14:ligatures w14:val="standardContextual"/>
              </w:rPr>
              <w:t>Выберите старую отрасль промышленности:</w:t>
            </w:r>
            <w:r w:rsidRPr="0048648B">
              <w:rPr>
                <w:rFonts w:ascii="Times New Roman" w:eastAsia="Times New Roman" w:hAnsi="Times New Roman" w:cs="Times New Roman"/>
                <w:kern w:val="2"/>
                <w14:ligatures w14:val="standardContextual"/>
              </w:rPr>
              <w:t xml:space="preserve"> (ОК 07.)</w:t>
            </w:r>
          </w:p>
          <w:p w14:paraId="1569431C" w14:textId="77777777" w:rsidR="00050C80" w:rsidRPr="0048648B" w:rsidRDefault="00050C80">
            <w:pPr>
              <w:spacing w:after="0" w:line="240" w:lineRule="auto"/>
              <w:jc w:val="both"/>
              <w:rPr>
                <w:rFonts w:ascii="Times New Roman" w:eastAsia="Times New Roman" w:hAnsi="Times New Roman" w:cs="Times New Roman"/>
                <w:kern w:val="2"/>
                <w:lang w:eastAsia="ru-RU"/>
                <w14:ligatures w14:val="standardContextual"/>
              </w:rPr>
            </w:pPr>
          </w:p>
          <w:p w14:paraId="02403635" w14:textId="77777777" w:rsidR="00050C80" w:rsidRPr="0048648B" w:rsidRDefault="00CB05D7">
            <w:pPr>
              <w:numPr>
                <w:ilvl w:val="0"/>
                <w:numId w:val="54"/>
              </w:numPr>
              <w:spacing w:after="0" w:line="240" w:lineRule="auto"/>
              <w:ind w:left="393"/>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Машиностроение</w:t>
            </w:r>
          </w:p>
          <w:p w14:paraId="746C4918" w14:textId="77777777" w:rsidR="00050C80" w:rsidRPr="0048648B" w:rsidRDefault="00CB05D7">
            <w:pPr>
              <w:numPr>
                <w:ilvl w:val="0"/>
                <w:numId w:val="54"/>
              </w:numPr>
              <w:spacing w:after="0" w:line="240" w:lineRule="auto"/>
              <w:ind w:left="393"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Судостроение </w:t>
            </w:r>
          </w:p>
          <w:p w14:paraId="793D269D" w14:textId="77777777" w:rsidR="00050C80" w:rsidRPr="0048648B" w:rsidRDefault="00CB05D7">
            <w:pPr>
              <w:numPr>
                <w:ilvl w:val="0"/>
                <w:numId w:val="54"/>
              </w:numPr>
              <w:spacing w:after="0" w:line="240" w:lineRule="auto"/>
              <w:ind w:left="393" w:hanging="357"/>
              <w:jc w:val="both"/>
              <w:rPr>
                <w:rFonts w:ascii="Times New Roman" w:eastAsia="Times New Roman" w:hAnsi="Times New Roman" w:cs="Times New Roman"/>
                <w:lang w:eastAsia="ru-RU"/>
              </w:rPr>
            </w:pPr>
            <w:r w:rsidRPr="0048648B">
              <w:rPr>
                <w:rFonts w:ascii="Times New Roman" w:eastAsia="Times New Roman" w:hAnsi="Times New Roman" w:cs="Times New Roman"/>
                <w:kern w:val="2"/>
                <w:lang w:eastAsia="ru-RU"/>
                <w14:ligatures w14:val="standardContextual"/>
              </w:rPr>
              <w:t xml:space="preserve">Алюминиевая </w:t>
            </w:r>
          </w:p>
          <w:p w14:paraId="39FF4068" w14:textId="77777777" w:rsidR="00050C80" w:rsidRPr="0048648B" w:rsidRDefault="00CB05D7">
            <w:pPr>
              <w:numPr>
                <w:ilvl w:val="0"/>
                <w:numId w:val="54"/>
              </w:numPr>
              <w:spacing w:after="0" w:line="240" w:lineRule="auto"/>
              <w:ind w:left="393" w:hanging="357"/>
              <w:jc w:val="both"/>
              <w:rPr>
                <w:rFonts w:ascii="Times New Roman" w:eastAsia="Times New Roman" w:hAnsi="Times New Roman" w:cs="Times New Roman"/>
                <w:lang w:eastAsia="ru-RU"/>
              </w:rPr>
            </w:pPr>
            <w:r w:rsidRPr="0048648B">
              <w:rPr>
                <w:rFonts w:ascii="Times New Roman" w:eastAsia="Times New Roman" w:hAnsi="Times New Roman" w:cs="Times New Roman"/>
                <w:kern w:val="2"/>
                <w:lang w:eastAsia="ru-RU"/>
                <w14:ligatures w14:val="standardContextual"/>
              </w:rPr>
              <w:t>Химия органического синтеза</w:t>
            </w:r>
          </w:p>
          <w:p w14:paraId="1056BADD" w14:textId="77777777" w:rsidR="00050C80" w:rsidRPr="0048648B" w:rsidRDefault="00050C80">
            <w:pPr>
              <w:spacing w:after="0" w:line="240" w:lineRule="auto"/>
              <w:jc w:val="both"/>
              <w:rPr>
                <w:rFonts w:ascii="Times New Roman" w:eastAsia="Times New Roman" w:hAnsi="Times New Roman" w:cs="Times New Roman"/>
                <w:lang w:eastAsia="ru-RU"/>
              </w:rPr>
            </w:pPr>
          </w:p>
          <w:p w14:paraId="696FDF5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3D6E02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6560D9D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w:t>
            </w:r>
          </w:p>
          <w:p w14:paraId="4F92832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r w:rsidRPr="0048648B">
              <w:rPr>
                <w:rFonts w:ascii="Times New Roman" w:eastAsia="Times New Roman" w:hAnsi="Times New Roman" w:cs="Times New Roman"/>
                <w:kern w:val="2"/>
                <w:lang w:eastAsia="ru-RU"/>
                <w14:ligatures w14:val="standardContextual"/>
              </w:rPr>
              <w:t xml:space="preserve"> алюминиевая промышленность относиться к старой, так как она возникла в 19 веке, когда научились производить алюминий</w:t>
            </w:r>
          </w:p>
        </w:tc>
      </w:tr>
      <w:tr w:rsidR="00050C80" w:rsidRPr="00E334CA" w14:paraId="3A8A2412" w14:textId="77777777" w:rsidTr="00185E0F">
        <w:tc>
          <w:tcPr>
            <w:tcW w:w="1091" w:type="pct"/>
            <w:vMerge w:val="restart"/>
          </w:tcPr>
          <w:p w14:paraId="32EDF8EA"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4. </w:t>
            </w:r>
            <w:r w:rsidRPr="0048648B">
              <w:rPr>
                <w:rFonts w:ascii="Times New Roman" w:eastAsia="Times New Roman" w:hAnsi="Times New Roman" w:cs="Times New Roman"/>
                <w:kern w:val="2"/>
                <w:lang w:eastAsia="ru-RU"/>
                <w14:ligatures w14:val="standardContextual"/>
              </w:rPr>
              <w:t>Задания комбинированного типа с выбором нескольких вариантов из предложенных и обоснование ответа</w:t>
            </w:r>
          </w:p>
          <w:p w14:paraId="6E730518" w14:textId="77777777" w:rsidR="00050C80" w:rsidRPr="0048648B" w:rsidRDefault="00050C80">
            <w:pPr>
              <w:spacing w:after="0" w:line="240" w:lineRule="auto"/>
              <w:rPr>
                <w:rFonts w:ascii="Times New Roman" w:eastAsia="Times New Roman" w:hAnsi="Times New Roman" w:cs="Times New Roman"/>
                <w:lang w:eastAsia="ru-RU"/>
              </w:rPr>
            </w:pPr>
          </w:p>
          <w:p w14:paraId="4D974CA0" w14:textId="77777777" w:rsidR="00050C80" w:rsidRPr="0048648B" w:rsidRDefault="00050C80">
            <w:pPr>
              <w:spacing w:after="0" w:line="240" w:lineRule="auto"/>
              <w:rPr>
                <w:rFonts w:ascii="Times New Roman" w:eastAsia="Times New Roman" w:hAnsi="Times New Roman" w:cs="Times New Roman"/>
                <w:lang w:eastAsia="ru-RU"/>
              </w:rPr>
            </w:pPr>
          </w:p>
          <w:p w14:paraId="406366F9" w14:textId="77777777" w:rsidR="00050C80" w:rsidRPr="0048648B" w:rsidRDefault="00050C80">
            <w:pPr>
              <w:spacing w:after="0" w:line="240" w:lineRule="auto"/>
              <w:rPr>
                <w:rFonts w:ascii="Times New Roman" w:eastAsia="Times New Roman" w:hAnsi="Times New Roman" w:cs="Times New Roman"/>
                <w:lang w:eastAsia="ru-RU"/>
              </w:rPr>
            </w:pPr>
          </w:p>
          <w:p w14:paraId="407237EC" w14:textId="77777777" w:rsidR="00050C80" w:rsidRPr="0048648B" w:rsidRDefault="00050C80">
            <w:pPr>
              <w:spacing w:after="0" w:line="240" w:lineRule="auto"/>
              <w:rPr>
                <w:rFonts w:ascii="Times New Roman" w:eastAsia="Times New Roman" w:hAnsi="Times New Roman" w:cs="Times New Roman"/>
                <w:lang w:eastAsia="ru-RU"/>
              </w:rPr>
            </w:pPr>
          </w:p>
          <w:p w14:paraId="78D82DED" w14:textId="77777777" w:rsidR="00050C80" w:rsidRPr="0048648B" w:rsidRDefault="00050C80">
            <w:pPr>
              <w:spacing w:after="0" w:line="240" w:lineRule="auto"/>
              <w:rPr>
                <w:rFonts w:ascii="Times New Roman" w:eastAsia="Times New Roman" w:hAnsi="Times New Roman" w:cs="Times New Roman"/>
                <w:lang w:eastAsia="ru-RU"/>
              </w:rPr>
            </w:pPr>
          </w:p>
        </w:tc>
        <w:tc>
          <w:tcPr>
            <w:tcW w:w="3909" w:type="pct"/>
            <w:gridSpan w:val="2"/>
          </w:tcPr>
          <w:p w14:paraId="1866CB18"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6F40D247" w14:textId="77777777" w:rsidTr="00185E0F">
        <w:tc>
          <w:tcPr>
            <w:tcW w:w="1091" w:type="pct"/>
            <w:vMerge/>
          </w:tcPr>
          <w:p w14:paraId="6096A3E6"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0E1A94D6"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13. </w:t>
            </w:r>
            <w:r w:rsidRPr="0048648B">
              <w:rPr>
                <w:rFonts w:ascii="Times New Roman" w:eastAsia="Times New Roman" w:hAnsi="Times New Roman" w:cs="Times New Roman"/>
                <w:kern w:val="2"/>
                <w:lang w:eastAsia="ru-RU"/>
                <w14:ligatures w14:val="standardContextual"/>
              </w:rPr>
              <w:t>Выберите верные утверждения о Японии:</w:t>
            </w:r>
            <w:r w:rsidRPr="0048648B">
              <w:rPr>
                <w:rFonts w:ascii="Times New Roman" w:eastAsia="Times New Roman" w:hAnsi="Times New Roman" w:cs="Times New Roman"/>
                <w:kern w:val="2"/>
                <w14:ligatures w14:val="standardContextual"/>
              </w:rPr>
              <w:t xml:space="preserve"> (ОК 07.)</w:t>
            </w:r>
          </w:p>
          <w:p w14:paraId="2CCC86E6" w14:textId="77777777" w:rsidR="00050C80" w:rsidRPr="0048648B" w:rsidRDefault="00050C80">
            <w:pPr>
              <w:spacing w:after="0" w:line="240" w:lineRule="auto"/>
              <w:jc w:val="both"/>
              <w:rPr>
                <w:rFonts w:ascii="Times New Roman" w:eastAsia="Times New Roman" w:hAnsi="Times New Roman" w:cs="Times New Roman"/>
                <w:kern w:val="2"/>
                <w:lang w:eastAsia="ru-RU"/>
                <w14:ligatures w14:val="standardContextual"/>
              </w:rPr>
            </w:pPr>
          </w:p>
          <w:p w14:paraId="3D5FDF06" w14:textId="77777777" w:rsidR="00050C80" w:rsidRPr="0048648B" w:rsidRDefault="00CB05D7">
            <w:pPr>
              <w:numPr>
                <w:ilvl w:val="0"/>
                <w:numId w:val="55"/>
              </w:numPr>
              <w:spacing w:after="0" w:line="240" w:lineRule="auto"/>
              <w:ind w:left="393"/>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По производству автомобилей Япония является мировым лидером. </w:t>
            </w:r>
          </w:p>
          <w:p w14:paraId="21FBCF3C" w14:textId="77777777" w:rsidR="00050C80" w:rsidRPr="0048648B" w:rsidRDefault="00CB05D7">
            <w:pPr>
              <w:numPr>
                <w:ilvl w:val="0"/>
                <w:numId w:val="55"/>
              </w:numPr>
              <w:spacing w:after="0" w:line="240" w:lineRule="auto"/>
              <w:ind w:left="393"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Япония по форме правления является республикой. </w:t>
            </w:r>
          </w:p>
          <w:p w14:paraId="5449F368" w14:textId="77777777" w:rsidR="00050C80" w:rsidRPr="0048648B" w:rsidRDefault="00CB05D7">
            <w:pPr>
              <w:numPr>
                <w:ilvl w:val="0"/>
                <w:numId w:val="55"/>
              </w:numPr>
              <w:spacing w:after="0" w:line="240" w:lineRule="auto"/>
              <w:ind w:left="393"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Архипелаг – расположение данного государства. </w:t>
            </w:r>
          </w:p>
          <w:p w14:paraId="340BC8FB" w14:textId="77777777" w:rsidR="00050C80" w:rsidRPr="0048648B" w:rsidRDefault="00CB05D7">
            <w:pPr>
              <w:numPr>
                <w:ilvl w:val="0"/>
                <w:numId w:val="55"/>
              </w:numPr>
              <w:spacing w:after="0" w:line="240" w:lineRule="auto"/>
              <w:ind w:left="393"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Показатель средней продолжительности жизни населения в Японии один из самых высоких в мире.</w:t>
            </w:r>
          </w:p>
          <w:p w14:paraId="432A03C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DDEA9ED"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2229C66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 3, 4</w:t>
            </w:r>
          </w:p>
          <w:p w14:paraId="37AC7CE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по форме правления Япония является монархией</w:t>
            </w:r>
          </w:p>
        </w:tc>
      </w:tr>
      <w:tr w:rsidR="00050C80" w:rsidRPr="00E334CA" w14:paraId="5C14A630" w14:textId="77777777" w:rsidTr="00185E0F">
        <w:tc>
          <w:tcPr>
            <w:tcW w:w="1091" w:type="pct"/>
            <w:vMerge/>
          </w:tcPr>
          <w:p w14:paraId="24CFF39E"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58C1B7C2"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14. В предложенном списке к группе беднейших стран </w:t>
            </w:r>
            <w:r w:rsidRPr="0048648B">
              <w:rPr>
                <w:rFonts w:ascii="Times New Roman" w:eastAsia="Times New Roman" w:hAnsi="Times New Roman" w:cs="Times New Roman"/>
                <w:lang w:eastAsia="ru-RU"/>
              </w:rPr>
              <w:lastRenderedPageBreak/>
              <w:t xml:space="preserve">относятся:  </w:t>
            </w:r>
            <w:r w:rsidRPr="0048648B">
              <w:rPr>
                <w:rFonts w:ascii="Times New Roman" w:eastAsia="Times New Roman" w:hAnsi="Times New Roman" w:cs="Times New Roman"/>
                <w:kern w:val="2"/>
                <w14:ligatures w14:val="standardContextual"/>
              </w:rPr>
              <w:t>(ОК 07.)</w:t>
            </w:r>
          </w:p>
          <w:p w14:paraId="1AB372A2" w14:textId="77777777" w:rsidR="00050C80" w:rsidRPr="0048648B" w:rsidRDefault="00050C80">
            <w:pPr>
              <w:spacing w:after="0" w:line="240" w:lineRule="auto"/>
              <w:jc w:val="both"/>
              <w:rPr>
                <w:rFonts w:ascii="Times New Roman" w:eastAsia="Times New Roman" w:hAnsi="Times New Roman" w:cs="Times New Roman"/>
                <w:lang w:eastAsia="ru-RU"/>
              </w:rPr>
            </w:pPr>
          </w:p>
          <w:p w14:paraId="71416C91" w14:textId="77777777" w:rsidR="00050C80" w:rsidRPr="0048648B" w:rsidRDefault="00CB05D7">
            <w:pPr>
              <w:numPr>
                <w:ilvl w:val="0"/>
                <w:numId w:val="56"/>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Парагвай</w:t>
            </w:r>
          </w:p>
          <w:p w14:paraId="75EEEDF5" w14:textId="77777777" w:rsidR="00050C80" w:rsidRPr="0048648B" w:rsidRDefault="00CB05D7">
            <w:pPr>
              <w:numPr>
                <w:ilvl w:val="0"/>
                <w:numId w:val="56"/>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Египет </w:t>
            </w:r>
          </w:p>
          <w:p w14:paraId="6A2BD6CC" w14:textId="77777777" w:rsidR="00050C80" w:rsidRPr="0048648B" w:rsidRDefault="00CB05D7">
            <w:pPr>
              <w:numPr>
                <w:ilvl w:val="0"/>
                <w:numId w:val="56"/>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Афганистан </w:t>
            </w:r>
          </w:p>
          <w:p w14:paraId="2EDC479F" w14:textId="77777777" w:rsidR="00050C80" w:rsidRPr="0048648B" w:rsidRDefault="00CB05D7">
            <w:pPr>
              <w:numPr>
                <w:ilvl w:val="0"/>
                <w:numId w:val="56"/>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Таиланд </w:t>
            </w:r>
          </w:p>
          <w:p w14:paraId="53B46DBC" w14:textId="77777777" w:rsidR="00050C80" w:rsidRPr="0048648B" w:rsidRDefault="00050C80">
            <w:pPr>
              <w:spacing w:after="0" w:line="240" w:lineRule="auto"/>
              <w:jc w:val="both"/>
              <w:rPr>
                <w:rFonts w:ascii="Times New Roman" w:eastAsia="Times New Roman" w:hAnsi="Times New Roman" w:cs="Times New Roman"/>
                <w:lang w:eastAsia="ru-RU"/>
              </w:rPr>
            </w:pPr>
          </w:p>
          <w:p w14:paraId="5294F5A4" w14:textId="32B9EE89"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7A07935" w14:textId="245A2E96"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w:t>
            </w:r>
            <w:r w:rsidR="00D27C31" w:rsidRPr="0048648B">
              <w:rPr>
                <w:rFonts w:ascii="Times New Roman" w:eastAsia="Times New Roman" w:hAnsi="Times New Roman" w:cs="Times New Roman"/>
                <w:lang w:eastAsia="ru-RU"/>
              </w:rPr>
              <w:t>б</w:t>
            </w:r>
            <w:r w:rsidRPr="0048648B">
              <w:rPr>
                <w:rFonts w:ascii="Times New Roman" w:eastAsia="Times New Roman" w:hAnsi="Times New Roman" w:cs="Times New Roman"/>
                <w:lang w:eastAsia="ru-RU"/>
              </w:rPr>
              <w:t>основание:</w:t>
            </w:r>
          </w:p>
        </w:tc>
        <w:tc>
          <w:tcPr>
            <w:tcW w:w="1149" w:type="pct"/>
          </w:tcPr>
          <w:p w14:paraId="2256BDE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1,3</w:t>
            </w:r>
          </w:p>
          <w:p w14:paraId="74C0CE23"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 xml:space="preserve">Обоснование: </w:t>
            </w:r>
          </w:p>
          <w:p w14:paraId="23B118E4"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этих странах не удовлетворяются базовые потребности народа, нет работы</w:t>
            </w:r>
          </w:p>
        </w:tc>
      </w:tr>
      <w:tr w:rsidR="00050C80" w:rsidRPr="00E334CA" w14:paraId="38FBA0F9" w14:textId="77777777" w:rsidTr="00185E0F">
        <w:tc>
          <w:tcPr>
            <w:tcW w:w="1091" w:type="pct"/>
            <w:vMerge/>
          </w:tcPr>
          <w:p w14:paraId="1F386498"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5177D6F0"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15. </w:t>
            </w:r>
            <w:r w:rsidRPr="0048648B">
              <w:rPr>
                <w:rFonts w:ascii="Times New Roman" w:eastAsia="Times New Roman" w:hAnsi="Times New Roman" w:cs="Times New Roman"/>
                <w:kern w:val="2"/>
                <w:lang w:eastAsia="ru-RU"/>
                <w14:ligatures w14:val="standardContextual"/>
              </w:rPr>
              <w:t>Назовите из списка страны, в которых международный туризм является отраслью специализации:</w:t>
            </w:r>
            <w:r w:rsidRPr="0048648B">
              <w:rPr>
                <w:rFonts w:ascii="Times New Roman" w:eastAsia="Times New Roman" w:hAnsi="Times New Roman" w:cs="Times New Roman"/>
                <w:kern w:val="2"/>
                <w14:ligatures w14:val="standardContextual"/>
              </w:rPr>
              <w:t xml:space="preserve"> (ОК 07.)</w:t>
            </w:r>
          </w:p>
          <w:p w14:paraId="7D7D861B" w14:textId="77777777" w:rsidR="00050C80" w:rsidRPr="0048648B" w:rsidRDefault="00050C80">
            <w:pPr>
              <w:spacing w:after="0" w:line="240" w:lineRule="auto"/>
              <w:jc w:val="both"/>
              <w:rPr>
                <w:rFonts w:ascii="Times New Roman" w:eastAsia="Times New Roman" w:hAnsi="Times New Roman" w:cs="Times New Roman"/>
                <w:kern w:val="2"/>
                <w:lang w:eastAsia="ru-RU"/>
                <w14:ligatures w14:val="standardContextual"/>
              </w:rPr>
            </w:pPr>
          </w:p>
          <w:p w14:paraId="538EC09B" w14:textId="77777777" w:rsidR="00050C80" w:rsidRPr="0048648B" w:rsidRDefault="00CB05D7">
            <w:pPr>
              <w:numPr>
                <w:ilvl w:val="0"/>
                <w:numId w:val="57"/>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Египет </w:t>
            </w:r>
          </w:p>
          <w:p w14:paraId="267FCB75" w14:textId="77777777" w:rsidR="00050C80" w:rsidRPr="0048648B" w:rsidRDefault="00CB05D7">
            <w:pPr>
              <w:numPr>
                <w:ilvl w:val="0"/>
                <w:numId w:val="57"/>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Польша</w:t>
            </w:r>
          </w:p>
          <w:p w14:paraId="0FAD167B" w14:textId="77777777" w:rsidR="00050C80" w:rsidRPr="0048648B" w:rsidRDefault="00CB05D7">
            <w:pPr>
              <w:numPr>
                <w:ilvl w:val="0"/>
                <w:numId w:val="57"/>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Греция </w:t>
            </w:r>
          </w:p>
          <w:p w14:paraId="7E443164" w14:textId="77777777" w:rsidR="00050C80" w:rsidRPr="0048648B" w:rsidRDefault="00CB05D7">
            <w:pPr>
              <w:numPr>
                <w:ilvl w:val="0"/>
                <w:numId w:val="57"/>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Боливия </w:t>
            </w:r>
          </w:p>
          <w:p w14:paraId="1927B8D3" w14:textId="77777777" w:rsidR="00050C80" w:rsidRPr="0048648B" w:rsidRDefault="00050C80">
            <w:pPr>
              <w:spacing w:after="0" w:line="240" w:lineRule="auto"/>
              <w:jc w:val="both"/>
              <w:rPr>
                <w:rFonts w:ascii="Times New Roman" w:eastAsia="Times New Roman" w:hAnsi="Times New Roman" w:cs="Times New Roman"/>
                <w:lang w:eastAsia="ru-RU"/>
              </w:rPr>
            </w:pPr>
          </w:p>
          <w:p w14:paraId="6AFCF309" w14:textId="2200C088"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5048E0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1AC9F385"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1,3</w:t>
            </w:r>
          </w:p>
          <w:p w14:paraId="508FFFA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3F4F3DF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Благоприятные климатические условия.</w:t>
            </w:r>
          </w:p>
          <w:p w14:paraId="5E095BE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Богатые исторические традиции.</w:t>
            </w:r>
          </w:p>
          <w:p w14:paraId="2817ED6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Культуры жизни и современного быта, проживающего народа.</w:t>
            </w:r>
          </w:p>
        </w:tc>
      </w:tr>
      <w:tr w:rsidR="00050C80" w:rsidRPr="00E334CA" w14:paraId="2062278C" w14:textId="77777777" w:rsidTr="0048648B">
        <w:trPr>
          <w:trHeight w:val="3109"/>
        </w:trPr>
        <w:tc>
          <w:tcPr>
            <w:tcW w:w="1091" w:type="pct"/>
            <w:vMerge/>
          </w:tcPr>
          <w:p w14:paraId="285B4368"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5035A32E"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16. </w:t>
            </w:r>
            <w:r w:rsidRPr="0048648B">
              <w:rPr>
                <w:rFonts w:ascii="Times New Roman" w:eastAsia="Times New Roman" w:hAnsi="Times New Roman" w:cs="Times New Roman"/>
                <w:kern w:val="2"/>
                <w:lang w:eastAsia="ru-RU"/>
                <w14:ligatures w14:val="standardContextual"/>
              </w:rPr>
              <w:t>Укажите из списка страны, в которых международный туризм является отраслью специализации:</w:t>
            </w:r>
            <w:r w:rsidRPr="0048648B">
              <w:rPr>
                <w:rFonts w:ascii="Times New Roman" w:eastAsia="Times New Roman" w:hAnsi="Times New Roman" w:cs="Times New Roman"/>
                <w:kern w:val="2"/>
                <w14:ligatures w14:val="standardContextual"/>
              </w:rPr>
              <w:t xml:space="preserve"> (ОК 07.)</w:t>
            </w:r>
          </w:p>
          <w:p w14:paraId="34C1F09B" w14:textId="77777777" w:rsidR="00050C80" w:rsidRPr="0048648B" w:rsidRDefault="00050C80">
            <w:pPr>
              <w:spacing w:after="0" w:line="240" w:lineRule="auto"/>
              <w:jc w:val="both"/>
              <w:rPr>
                <w:rFonts w:ascii="Times New Roman" w:eastAsia="Times New Roman" w:hAnsi="Times New Roman" w:cs="Times New Roman"/>
                <w:kern w:val="2"/>
                <w:lang w:eastAsia="ru-RU"/>
                <w14:ligatures w14:val="standardContextual"/>
              </w:rPr>
            </w:pPr>
          </w:p>
          <w:p w14:paraId="0F383C6F" w14:textId="77777777" w:rsidR="00050C80" w:rsidRPr="0048648B" w:rsidRDefault="00CB05D7">
            <w:pPr>
              <w:numPr>
                <w:ilvl w:val="0"/>
                <w:numId w:val="58"/>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Венгрия</w:t>
            </w:r>
          </w:p>
          <w:p w14:paraId="7B7324CB" w14:textId="77777777" w:rsidR="00050C80" w:rsidRPr="0048648B" w:rsidRDefault="00CB05D7">
            <w:pPr>
              <w:numPr>
                <w:ilvl w:val="0"/>
                <w:numId w:val="58"/>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Таиланд</w:t>
            </w:r>
          </w:p>
          <w:p w14:paraId="0B5781FA" w14:textId="77777777" w:rsidR="00050C80" w:rsidRPr="0048648B" w:rsidRDefault="00CB05D7">
            <w:pPr>
              <w:numPr>
                <w:ilvl w:val="0"/>
                <w:numId w:val="58"/>
              </w:numPr>
              <w:spacing w:after="0" w:line="240" w:lineRule="auto"/>
              <w:ind w:left="459" w:hanging="357"/>
              <w:jc w:val="both"/>
              <w:rPr>
                <w:rFonts w:ascii="Times New Roman" w:eastAsia="Times New Roman" w:hAnsi="Times New Roman" w:cs="Times New Roman"/>
                <w:lang w:eastAsia="ru-RU"/>
              </w:rPr>
            </w:pPr>
            <w:r w:rsidRPr="0048648B">
              <w:rPr>
                <w:rFonts w:ascii="Times New Roman" w:eastAsia="Times New Roman" w:hAnsi="Times New Roman" w:cs="Times New Roman"/>
                <w:kern w:val="2"/>
                <w:lang w:eastAsia="ru-RU"/>
                <w14:ligatures w14:val="standardContextual"/>
              </w:rPr>
              <w:t>Кипр</w:t>
            </w:r>
          </w:p>
          <w:p w14:paraId="3721FB9C" w14:textId="77777777" w:rsidR="00050C80" w:rsidRPr="0048648B" w:rsidRDefault="00CB05D7">
            <w:pPr>
              <w:numPr>
                <w:ilvl w:val="0"/>
                <w:numId w:val="58"/>
              </w:numPr>
              <w:spacing w:after="0" w:line="240" w:lineRule="auto"/>
              <w:ind w:left="459" w:hanging="357"/>
              <w:jc w:val="both"/>
              <w:rPr>
                <w:rFonts w:ascii="Times New Roman" w:eastAsia="Times New Roman" w:hAnsi="Times New Roman" w:cs="Times New Roman"/>
                <w:lang w:eastAsia="ru-RU"/>
              </w:rPr>
            </w:pPr>
            <w:r w:rsidRPr="0048648B">
              <w:rPr>
                <w:rFonts w:ascii="Times New Roman" w:eastAsia="Times New Roman" w:hAnsi="Times New Roman" w:cs="Times New Roman"/>
                <w:kern w:val="2"/>
                <w:lang w:eastAsia="ru-RU"/>
                <w14:ligatures w14:val="standardContextual"/>
              </w:rPr>
              <w:t>Греция</w:t>
            </w:r>
          </w:p>
          <w:p w14:paraId="61584A04" w14:textId="77777777" w:rsidR="00B74831" w:rsidRPr="0048648B" w:rsidRDefault="00B74831">
            <w:pPr>
              <w:spacing w:after="0" w:line="240" w:lineRule="auto"/>
              <w:jc w:val="both"/>
              <w:rPr>
                <w:rFonts w:ascii="Times New Roman" w:eastAsia="Times New Roman" w:hAnsi="Times New Roman" w:cs="Times New Roman"/>
                <w:lang w:eastAsia="ru-RU"/>
              </w:rPr>
            </w:pPr>
          </w:p>
          <w:p w14:paraId="79889A2E" w14:textId="11E6F52E"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88FC0F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0DEA66B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3,4</w:t>
            </w:r>
          </w:p>
          <w:p w14:paraId="74739A6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11F6468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Благоприятные климатические условия.</w:t>
            </w:r>
          </w:p>
          <w:p w14:paraId="2FFD0B1A"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Богатые исторические традиции.</w:t>
            </w:r>
          </w:p>
          <w:p w14:paraId="199FBEA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Культуры жизни и современного быта, проживающего народа.</w:t>
            </w:r>
          </w:p>
        </w:tc>
      </w:tr>
      <w:tr w:rsidR="00050C80" w:rsidRPr="00E334CA" w14:paraId="54A5F7E8" w14:textId="77777777" w:rsidTr="00185E0F">
        <w:trPr>
          <w:trHeight w:val="183"/>
        </w:trPr>
        <w:tc>
          <w:tcPr>
            <w:tcW w:w="1091" w:type="pct"/>
            <w:vMerge w:val="restart"/>
          </w:tcPr>
          <w:p w14:paraId="7093EAA4"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kern w:val="2"/>
                <w:lang w:eastAsia="ru-RU"/>
                <w14:ligatures w14:val="standardContextual"/>
              </w:rPr>
              <w:t>5. Задания открытого типа с развернутым ответом</w:t>
            </w:r>
          </w:p>
          <w:p w14:paraId="759D8C09" w14:textId="77777777" w:rsidR="00050C80" w:rsidRPr="0048648B" w:rsidRDefault="00050C80">
            <w:pPr>
              <w:spacing w:after="0" w:line="240" w:lineRule="auto"/>
              <w:rPr>
                <w:rFonts w:ascii="Times New Roman" w:eastAsia="Times New Roman" w:hAnsi="Times New Roman" w:cs="Times New Roman"/>
                <w:lang w:eastAsia="ru-RU"/>
              </w:rPr>
            </w:pPr>
          </w:p>
          <w:p w14:paraId="38123C37" w14:textId="77777777" w:rsidR="00050C80" w:rsidRPr="0048648B" w:rsidRDefault="00050C80">
            <w:pPr>
              <w:tabs>
                <w:tab w:val="left" w:pos="332"/>
              </w:tabs>
              <w:spacing w:after="160" w:line="278" w:lineRule="auto"/>
              <w:contextualSpacing/>
              <w:jc w:val="both"/>
              <w:rPr>
                <w:rFonts w:ascii="Times New Roman" w:eastAsia="Times New Roman" w:hAnsi="Times New Roman" w:cs="Times New Roman"/>
                <w:lang w:eastAsia="ru-RU"/>
              </w:rPr>
            </w:pPr>
          </w:p>
        </w:tc>
        <w:tc>
          <w:tcPr>
            <w:tcW w:w="3909" w:type="pct"/>
            <w:gridSpan w:val="2"/>
          </w:tcPr>
          <w:p w14:paraId="2E9CE911" w14:textId="77777777" w:rsidR="00050C80" w:rsidRPr="0048648B" w:rsidRDefault="00CB05D7">
            <w:pPr>
              <w:spacing w:after="0" w:line="240" w:lineRule="auto"/>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kern w:val="2"/>
                <w14:ligatures w14:val="standardContextual"/>
              </w:rPr>
              <w:t>запишите ответ, используя четкие компактные формулировки.</w:t>
            </w:r>
          </w:p>
        </w:tc>
      </w:tr>
      <w:tr w:rsidR="00050C80" w:rsidRPr="00E334CA" w14:paraId="21920C80" w14:textId="77777777" w:rsidTr="00185E0F">
        <w:trPr>
          <w:trHeight w:val="2378"/>
        </w:trPr>
        <w:tc>
          <w:tcPr>
            <w:tcW w:w="1091" w:type="pct"/>
            <w:vMerge/>
          </w:tcPr>
          <w:p w14:paraId="7E246B19" w14:textId="77777777" w:rsidR="00050C80" w:rsidRPr="0048648B" w:rsidRDefault="00050C80">
            <w:pPr>
              <w:numPr>
                <w:ilvl w:val="0"/>
                <w:numId w:val="59"/>
              </w:numPr>
              <w:tabs>
                <w:tab w:val="left" w:pos="332"/>
              </w:tabs>
              <w:spacing w:after="160" w:line="278" w:lineRule="auto"/>
              <w:ind w:left="48" w:firstLine="0"/>
              <w:contextualSpacing/>
              <w:jc w:val="both"/>
              <w:rPr>
                <w:rFonts w:ascii="Times New Roman" w:eastAsia="Times New Roman" w:hAnsi="Times New Roman" w:cs="Times New Roman"/>
                <w:lang w:eastAsia="ru-RU"/>
              </w:rPr>
            </w:pPr>
          </w:p>
        </w:tc>
        <w:tc>
          <w:tcPr>
            <w:tcW w:w="2761" w:type="pct"/>
            <w:tcBorders>
              <w:bottom w:val="single" w:sz="4" w:space="0" w:color="auto"/>
            </w:tcBorders>
          </w:tcPr>
          <w:p w14:paraId="562DACE5" w14:textId="77777777" w:rsidR="00050C80" w:rsidRPr="0048648B" w:rsidRDefault="00CB05D7">
            <w:pPr>
              <w:spacing w:after="0" w:line="240" w:lineRule="auto"/>
              <w:contextualSpacing/>
              <w:jc w:val="both"/>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17. Почему некоторые развитые страны закупают сырье в одной стране, производят его обработку в другой стране и лишь окончательные операции проводят у себя?</w:t>
            </w:r>
            <w:r w:rsidRPr="0048648B">
              <w:rPr>
                <w:rFonts w:ascii="Times New Roman" w:eastAsia="Times New Roman" w:hAnsi="Times New Roman" w:cs="Times New Roman"/>
                <w:kern w:val="2"/>
                <w14:ligatures w14:val="standardContextual"/>
              </w:rPr>
              <w:t xml:space="preserve"> (ОК 07.)</w:t>
            </w:r>
          </w:p>
          <w:p w14:paraId="32A1219D" w14:textId="6C2BA6E8" w:rsidR="00050C80" w:rsidRPr="0048648B" w:rsidRDefault="00050C80">
            <w:pPr>
              <w:spacing w:after="0" w:line="240" w:lineRule="auto"/>
              <w:jc w:val="both"/>
              <w:rPr>
                <w:rFonts w:ascii="Times New Roman" w:eastAsia="Times New Roman" w:hAnsi="Times New Roman" w:cs="Times New Roman"/>
                <w:lang w:eastAsia="ru-RU"/>
              </w:rPr>
            </w:pPr>
          </w:p>
          <w:p w14:paraId="6A934658"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EFE94A8" w14:textId="77777777" w:rsidR="00050C80" w:rsidRPr="0048648B" w:rsidRDefault="00050C80">
            <w:pPr>
              <w:spacing w:after="0" w:line="240" w:lineRule="auto"/>
              <w:contextualSpacing/>
              <w:jc w:val="both"/>
              <w:rPr>
                <w:rFonts w:ascii="Times New Roman" w:eastAsia="Times New Roman" w:hAnsi="Times New Roman" w:cs="Times New Roman"/>
                <w:lang w:eastAsia="ru-RU"/>
              </w:rPr>
            </w:pPr>
          </w:p>
        </w:tc>
        <w:tc>
          <w:tcPr>
            <w:tcW w:w="1149" w:type="pct"/>
            <w:tcBorders>
              <w:bottom w:val="single" w:sz="4" w:space="0" w:color="auto"/>
            </w:tcBorders>
          </w:tcPr>
          <w:p w14:paraId="3C9B9717" w14:textId="12C71492" w:rsidR="001553BA" w:rsidRPr="0048648B" w:rsidRDefault="001553BA" w:rsidP="001553BA">
            <w:pPr>
              <w:tabs>
                <w:tab w:val="left" w:pos="1456"/>
              </w:tabs>
              <w:spacing w:after="0" w:line="240" w:lineRule="auto"/>
              <w:ind w:right="423"/>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Ответ: </w:t>
            </w:r>
          </w:p>
          <w:p w14:paraId="7799C014" w14:textId="5F939A84" w:rsidR="00050C80" w:rsidRPr="0048648B" w:rsidRDefault="00CB05D7">
            <w:pPr>
              <w:tabs>
                <w:tab w:val="left" w:pos="1456"/>
              </w:tabs>
              <w:spacing w:after="0" w:line="240" w:lineRule="auto"/>
              <w:ind w:right="423"/>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закупалась в тех странах, где есть сырьё</w:t>
            </w:r>
          </w:p>
          <w:p w14:paraId="606AB14E" w14:textId="77777777" w:rsidR="00050C80" w:rsidRPr="0048648B" w:rsidRDefault="00CB05D7">
            <w:pPr>
              <w:tabs>
                <w:tab w:val="left" w:pos="1456"/>
              </w:tabs>
              <w:spacing w:after="0" w:line="240" w:lineRule="auto"/>
              <w:ind w:right="423"/>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обрабатываются там, где есть рабочая сила</w:t>
            </w:r>
          </w:p>
          <w:p w14:paraId="7820E8DB" w14:textId="77777777" w:rsidR="00050C80" w:rsidRPr="0048648B" w:rsidRDefault="00CB05D7">
            <w:pPr>
              <w:tabs>
                <w:tab w:val="left" w:pos="1456"/>
              </w:tabs>
              <w:spacing w:after="0" w:line="240" w:lineRule="auto"/>
              <w:ind w:right="423"/>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конечный продукт у себя(контроль)</w:t>
            </w:r>
          </w:p>
        </w:tc>
      </w:tr>
      <w:tr w:rsidR="00050C80" w:rsidRPr="00E334CA" w14:paraId="31257D95" w14:textId="77777777" w:rsidTr="00185E0F">
        <w:trPr>
          <w:trHeight w:val="511"/>
        </w:trPr>
        <w:tc>
          <w:tcPr>
            <w:tcW w:w="1091" w:type="pct"/>
            <w:vMerge/>
          </w:tcPr>
          <w:p w14:paraId="7AF6568D" w14:textId="77777777" w:rsidR="00050C80" w:rsidRPr="0048648B" w:rsidRDefault="00050C80">
            <w:pPr>
              <w:spacing w:after="0" w:line="240" w:lineRule="auto"/>
              <w:rPr>
                <w:rFonts w:ascii="Times New Roman" w:eastAsia="Times New Roman" w:hAnsi="Times New Roman" w:cs="Times New Roman"/>
                <w:kern w:val="2"/>
                <w:lang w:eastAsia="ru-RU"/>
                <w14:ligatures w14:val="standardContextual"/>
              </w:rPr>
            </w:pPr>
          </w:p>
        </w:tc>
        <w:tc>
          <w:tcPr>
            <w:tcW w:w="2761" w:type="pct"/>
          </w:tcPr>
          <w:p w14:paraId="57634712"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18. Объясните, почему в Японии предприятия чёрной металлургии размещены на побережье.</w:t>
            </w:r>
            <w:r w:rsidRPr="0048648B">
              <w:rPr>
                <w:rFonts w:ascii="Times New Roman" w:eastAsia="Times New Roman" w:hAnsi="Times New Roman" w:cs="Times New Roman"/>
                <w:kern w:val="2"/>
                <w14:ligatures w14:val="standardContextual"/>
              </w:rPr>
              <w:t xml:space="preserve"> (ОК 07.)</w:t>
            </w:r>
          </w:p>
          <w:p w14:paraId="16AA7474" w14:textId="77777777" w:rsidR="00050C80" w:rsidRPr="0048648B" w:rsidRDefault="00050C80">
            <w:pPr>
              <w:spacing w:after="0" w:line="240" w:lineRule="auto"/>
              <w:rPr>
                <w:rFonts w:ascii="Times New Roman" w:eastAsia="Times New Roman" w:hAnsi="Times New Roman" w:cs="Times New Roman"/>
                <w:lang w:eastAsia="ru-RU"/>
              </w:rPr>
            </w:pPr>
          </w:p>
          <w:p w14:paraId="244243BC"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D2D429D" w14:textId="77777777" w:rsidR="00050C80" w:rsidRPr="0048648B" w:rsidRDefault="00050C80">
            <w:pPr>
              <w:spacing w:after="0" w:line="240" w:lineRule="auto"/>
              <w:rPr>
                <w:rFonts w:ascii="Times New Roman" w:eastAsia="Times New Roman" w:hAnsi="Times New Roman" w:cs="Times New Roman"/>
                <w:lang w:eastAsia="ru-RU"/>
              </w:rPr>
            </w:pPr>
          </w:p>
        </w:tc>
        <w:tc>
          <w:tcPr>
            <w:tcW w:w="1149" w:type="pct"/>
          </w:tcPr>
          <w:p w14:paraId="5DBCFC49" w14:textId="5C69BD64" w:rsidR="001553BA" w:rsidRPr="0048648B" w:rsidRDefault="001553BA" w:rsidP="001553BA">
            <w:pPr>
              <w:spacing w:after="0" w:line="240" w:lineRule="auto"/>
              <w:ind w:right="219"/>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Ответ: </w:t>
            </w:r>
          </w:p>
          <w:p w14:paraId="6C61472A" w14:textId="6686D597" w:rsidR="00050C80" w:rsidRPr="0048648B" w:rsidRDefault="00CB05D7">
            <w:pPr>
              <w:spacing w:after="0" w:line="240" w:lineRule="auto"/>
              <w:ind w:right="219"/>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1.Нет сырья</w:t>
            </w:r>
          </w:p>
          <w:p w14:paraId="6AF4170F" w14:textId="77777777" w:rsidR="00050C80" w:rsidRPr="0048648B" w:rsidRDefault="00CB05D7">
            <w:pPr>
              <w:spacing w:after="0" w:line="240" w:lineRule="auto"/>
              <w:ind w:right="219"/>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2.Завозят морским транспортом</w:t>
            </w:r>
          </w:p>
        </w:tc>
      </w:tr>
      <w:tr w:rsidR="00050C80" w:rsidRPr="00E334CA" w14:paraId="11F5FD8F" w14:textId="77777777" w:rsidTr="00185E0F">
        <w:tc>
          <w:tcPr>
            <w:tcW w:w="1091" w:type="pct"/>
            <w:vMerge/>
          </w:tcPr>
          <w:p w14:paraId="064F7C99" w14:textId="77777777" w:rsidR="00050C80" w:rsidRPr="0048648B" w:rsidRDefault="00050C80">
            <w:pPr>
              <w:spacing w:after="0" w:line="240" w:lineRule="auto"/>
              <w:rPr>
                <w:rFonts w:ascii="Times New Roman" w:eastAsia="Times New Roman" w:hAnsi="Times New Roman" w:cs="Times New Roman"/>
                <w:kern w:val="2"/>
                <w:lang w:eastAsia="ru-RU"/>
                <w14:ligatures w14:val="standardContextual"/>
              </w:rPr>
            </w:pPr>
          </w:p>
        </w:tc>
        <w:tc>
          <w:tcPr>
            <w:tcW w:w="2761" w:type="pct"/>
          </w:tcPr>
          <w:p w14:paraId="326BA74A"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19. К каким последствиям приводит загрязнение вод нефтью? Укажите не менее двух последствий.</w:t>
            </w:r>
            <w:r w:rsidRPr="0048648B">
              <w:rPr>
                <w:rFonts w:ascii="Times New Roman" w:eastAsia="Times New Roman" w:hAnsi="Times New Roman" w:cs="Times New Roman"/>
                <w:kern w:val="2"/>
                <w14:ligatures w14:val="standardContextual"/>
              </w:rPr>
              <w:t xml:space="preserve"> (ОК 07.)</w:t>
            </w:r>
          </w:p>
          <w:p w14:paraId="66FD9414" w14:textId="77777777" w:rsidR="00050C80" w:rsidRPr="0048648B" w:rsidRDefault="00050C80">
            <w:pPr>
              <w:spacing w:after="0" w:line="240" w:lineRule="auto"/>
              <w:rPr>
                <w:rFonts w:ascii="Times New Roman" w:eastAsia="Times New Roman" w:hAnsi="Times New Roman" w:cs="Times New Roman"/>
                <w:lang w:eastAsia="ru-RU"/>
              </w:rPr>
            </w:pPr>
          </w:p>
          <w:p w14:paraId="2926A71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AE43548" w14:textId="77777777" w:rsidR="00050C80" w:rsidRPr="0048648B" w:rsidRDefault="00050C80">
            <w:pPr>
              <w:spacing w:after="0" w:line="240" w:lineRule="auto"/>
              <w:rPr>
                <w:rFonts w:ascii="Times New Roman" w:eastAsia="Times New Roman" w:hAnsi="Times New Roman" w:cs="Times New Roman"/>
                <w:lang w:eastAsia="ru-RU"/>
              </w:rPr>
            </w:pPr>
          </w:p>
        </w:tc>
        <w:tc>
          <w:tcPr>
            <w:tcW w:w="1149" w:type="pct"/>
          </w:tcPr>
          <w:p w14:paraId="42C4E0BB" w14:textId="15EE4B9D" w:rsidR="001553BA" w:rsidRPr="0048648B" w:rsidRDefault="001553BA"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FDCD988" w14:textId="0833B574"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Маслянистая плёнка: </w:t>
            </w:r>
          </w:p>
          <w:p w14:paraId="46921018"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1) снижает испарение; </w:t>
            </w:r>
          </w:p>
          <w:p w14:paraId="6C8052D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угнетает развитие планктона</w:t>
            </w:r>
          </w:p>
        </w:tc>
      </w:tr>
      <w:tr w:rsidR="00050C80" w:rsidRPr="00E334CA" w14:paraId="796AB282" w14:textId="77777777" w:rsidTr="00185E0F">
        <w:tc>
          <w:tcPr>
            <w:tcW w:w="1091" w:type="pct"/>
            <w:vMerge/>
          </w:tcPr>
          <w:p w14:paraId="250D2481" w14:textId="77777777" w:rsidR="00050C80" w:rsidRPr="0048648B" w:rsidRDefault="00050C80">
            <w:pPr>
              <w:spacing w:after="0" w:line="240" w:lineRule="auto"/>
              <w:rPr>
                <w:rFonts w:ascii="Times New Roman" w:eastAsia="Times New Roman" w:hAnsi="Times New Roman" w:cs="Times New Roman"/>
                <w:kern w:val="2"/>
                <w:lang w:eastAsia="ru-RU"/>
                <w14:ligatures w14:val="standardContextual"/>
              </w:rPr>
            </w:pPr>
          </w:p>
        </w:tc>
        <w:tc>
          <w:tcPr>
            <w:tcW w:w="2761" w:type="pct"/>
          </w:tcPr>
          <w:p w14:paraId="043E1C45"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20. </w:t>
            </w:r>
            <w:r w:rsidRPr="0048648B">
              <w:rPr>
                <w:rFonts w:ascii="Times New Roman" w:eastAsiaTheme="minorHAnsi" w:hAnsi="Times New Roman" w:cs="Times New Roman"/>
                <w:kern w:val="2"/>
                <w14:ligatures w14:val="standardContextual"/>
              </w:rPr>
              <w:t>Почему для решения экологических проблем необходимо международное сотрудничество?</w:t>
            </w:r>
            <w:r w:rsidRPr="0048648B">
              <w:rPr>
                <w:rFonts w:ascii="Times New Roman" w:eastAsia="Times New Roman" w:hAnsi="Times New Roman" w:cs="Times New Roman"/>
                <w:kern w:val="2"/>
                <w14:ligatures w14:val="standardContextual"/>
              </w:rPr>
              <w:t xml:space="preserve"> (ОК 07.)</w:t>
            </w:r>
          </w:p>
          <w:p w14:paraId="5DCF2768" w14:textId="77777777" w:rsidR="00050C80" w:rsidRPr="0048648B" w:rsidRDefault="00050C80">
            <w:pPr>
              <w:spacing w:after="0" w:line="240" w:lineRule="auto"/>
              <w:jc w:val="both"/>
              <w:rPr>
                <w:rFonts w:ascii="Times New Roman" w:eastAsia="Times New Roman" w:hAnsi="Times New Roman" w:cs="Times New Roman"/>
                <w:lang w:eastAsia="ru-RU"/>
              </w:rPr>
            </w:pPr>
          </w:p>
          <w:p w14:paraId="6F279E4A"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5DF07118" w14:textId="77777777" w:rsidR="00050C80" w:rsidRPr="0048648B" w:rsidRDefault="00050C80">
            <w:pPr>
              <w:spacing w:after="0" w:line="240" w:lineRule="auto"/>
              <w:rPr>
                <w:rFonts w:ascii="Times New Roman" w:eastAsia="Times New Roman" w:hAnsi="Times New Roman" w:cs="Times New Roman"/>
                <w:lang w:eastAsia="ru-RU"/>
              </w:rPr>
            </w:pPr>
          </w:p>
        </w:tc>
        <w:tc>
          <w:tcPr>
            <w:tcW w:w="1149" w:type="pct"/>
          </w:tcPr>
          <w:p w14:paraId="714684B1" w14:textId="395D7B67" w:rsidR="001553BA" w:rsidRPr="0048648B" w:rsidRDefault="001553BA" w:rsidP="001553BA">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Ответ:</w:t>
            </w:r>
          </w:p>
          <w:p w14:paraId="6C2F9B6E" w14:textId="17FD738C"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heme="minorHAnsi" w:hAnsi="Times New Roman" w:cs="Times New Roman"/>
                <w:kern w:val="2"/>
                <w14:ligatures w14:val="standardContextual"/>
              </w:rPr>
              <w:t>Загрязнение не имеет границ, поэтому проблемы решают страны вместе</w:t>
            </w:r>
          </w:p>
        </w:tc>
      </w:tr>
    </w:tbl>
    <w:bookmarkEnd w:id="15"/>
    <w:p w14:paraId="3089BCA4" w14:textId="77C01B42" w:rsidR="00050C80" w:rsidRPr="004A1CC0" w:rsidRDefault="00CB05D7">
      <w:pPr>
        <w:jc w:val="center"/>
        <w:rPr>
          <w:rFonts w:ascii="Times New Roman" w:eastAsia="Times New Roman" w:hAnsi="Times New Roman" w:cs="Times New Roman"/>
          <w:b/>
          <w:sz w:val="24"/>
          <w:szCs w:val="24"/>
          <w:lang w:eastAsia="ru-RU"/>
        </w:rPr>
      </w:pPr>
      <w:r w:rsidRPr="004A1CC0">
        <w:rPr>
          <w:rFonts w:ascii="Times New Roman" w:hAnsi="Times New Roman" w:cs="Times New Roman"/>
          <w:b/>
          <w:sz w:val="28"/>
          <w:szCs w:val="28"/>
        </w:rPr>
        <w:lastRenderedPageBreak/>
        <w:t>2 вариант</w:t>
      </w:r>
      <w:r w:rsidRPr="004A1CC0">
        <w:rPr>
          <w:rFonts w:ascii="Times New Roman" w:eastAsia="Times New Roman" w:hAnsi="Times New Roman" w:cs="Times New Roman"/>
          <w:b/>
          <w:sz w:val="24"/>
          <w:szCs w:val="24"/>
          <w:lang w:eastAsia="ru-RU"/>
        </w:rPr>
        <w:tab/>
      </w:r>
    </w:p>
    <w:tbl>
      <w:tblPr>
        <w:tblStyle w:val="5"/>
        <w:tblW w:w="5480" w:type="pct"/>
        <w:tblInd w:w="-459" w:type="dxa"/>
        <w:tblLook w:val="04A0" w:firstRow="1" w:lastRow="0" w:firstColumn="1" w:lastColumn="0" w:noHBand="0" w:noVBand="1"/>
      </w:tblPr>
      <w:tblGrid>
        <w:gridCol w:w="2288"/>
        <w:gridCol w:w="5793"/>
        <w:gridCol w:w="2409"/>
      </w:tblGrid>
      <w:tr w:rsidR="00050C80" w:rsidRPr="00E334CA" w14:paraId="3AE769B7" w14:textId="77777777" w:rsidTr="00185E0F">
        <w:tc>
          <w:tcPr>
            <w:tcW w:w="1091" w:type="pct"/>
          </w:tcPr>
          <w:p w14:paraId="2F16A45D" w14:textId="77777777" w:rsidR="00050C80" w:rsidRPr="0048648B" w:rsidRDefault="00CB05D7">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Тип задания</w:t>
            </w:r>
          </w:p>
        </w:tc>
        <w:tc>
          <w:tcPr>
            <w:tcW w:w="2761" w:type="pct"/>
          </w:tcPr>
          <w:p w14:paraId="12AC53E3" w14:textId="77777777" w:rsidR="00050C80" w:rsidRPr="0048648B" w:rsidRDefault="00CB05D7">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Пример задания</w:t>
            </w:r>
          </w:p>
        </w:tc>
        <w:tc>
          <w:tcPr>
            <w:tcW w:w="1149" w:type="pct"/>
          </w:tcPr>
          <w:p w14:paraId="781AE59B" w14:textId="77777777" w:rsidR="00050C80" w:rsidRPr="0048648B" w:rsidRDefault="00CB05D7">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Верные ответы</w:t>
            </w:r>
          </w:p>
        </w:tc>
      </w:tr>
      <w:tr w:rsidR="00050C80" w:rsidRPr="00E334CA" w14:paraId="6BA342E5" w14:textId="77777777" w:rsidTr="00185E0F">
        <w:tc>
          <w:tcPr>
            <w:tcW w:w="1091" w:type="pct"/>
            <w:vMerge w:val="restart"/>
          </w:tcPr>
          <w:p w14:paraId="5ACF5570" w14:textId="77777777" w:rsidR="00050C80" w:rsidRPr="0048648B" w:rsidRDefault="00CB05D7">
            <w:pPr>
              <w:spacing w:after="0" w:line="240" w:lineRule="auto"/>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1. </w:t>
            </w:r>
            <w:r w:rsidRPr="0048648B">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5F0DA039" w14:textId="77777777" w:rsidR="00050C80" w:rsidRPr="0048648B" w:rsidRDefault="00050C80">
            <w:pPr>
              <w:spacing w:after="0" w:line="240" w:lineRule="auto"/>
              <w:rPr>
                <w:rFonts w:ascii="Times New Roman" w:eastAsia="Times New Roman" w:hAnsi="Times New Roman" w:cs="Times New Roman"/>
                <w:b/>
                <w:kern w:val="2"/>
                <w:lang w:eastAsia="ru-RU"/>
                <w14:ligatures w14:val="standardContextual"/>
              </w:rPr>
            </w:pPr>
          </w:p>
          <w:p w14:paraId="28C8922F" w14:textId="77777777" w:rsidR="00050C80" w:rsidRPr="0048648B" w:rsidRDefault="00050C80">
            <w:pPr>
              <w:tabs>
                <w:tab w:val="left" w:pos="332"/>
              </w:tabs>
              <w:spacing w:after="160" w:line="278" w:lineRule="auto"/>
              <w:contextualSpacing/>
              <w:jc w:val="both"/>
              <w:rPr>
                <w:rFonts w:ascii="Times New Roman" w:eastAsia="Times New Roman" w:hAnsi="Times New Roman" w:cs="Times New Roman"/>
                <w:b/>
                <w:kern w:val="2"/>
                <w:lang w:eastAsia="ru-RU"/>
                <w14:ligatures w14:val="standardContextual"/>
              </w:rPr>
            </w:pPr>
          </w:p>
        </w:tc>
        <w:tc>
          <w:tcPr>
            <w:tcW w:w="3909" w:type="pct"/>
            <w:gridSpan w:val="2"/>
          </w:tcPr>
          <w:p w14:paraId="319CE8FF" w14:textId="77777777"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kern w:val="2"/>
                <w14:ligatures w14:val="standardContextual"/>
              </w:rPr>
              <w:t>Прочитайте текст вопроса и установите соответствие</w:t>
            </w:r>
          </w:p>
        </w:tc>
      </w:tr>
      <w:tr w:rsidR="00050C80" w:rsidRPr="00E334CA" w14:paraId="2E37CE42" w14:textId="77777777" w:rsidTr="00185E0F">
        <w:tc>
          <w:tcPr>
            <w:tcW w:w="1091" w:type="pct"/>
            <w:vMerge/>
          </w:tcPr>
          <w:p w14:paraId="714A373C"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4735F64D" w14:textId="77777777"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1. 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между страной и ее столицей: (ОК 07.)</w:t>
            </w:r>
          </w:p>
          <w:p w14:paraId="7C36CB66"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5"/>
              <w:tblW w:w="5000" w:type="pct"/>
              <w:tblLook w:val="04A0" w:firstRow="1" w:lastRow="0" w:firstColumn="1" w:lastColumn="0" w:noHBand="0" w:noVBand="1"/>
            </w:tblPr>
            <w:tblGrid>
              <w:gridCol w:w="2574"/>
              <w:gridCol w:w="2993"/>
            </w:tblGrid>
            <w:tr w:rsidR="00050C80" w:rsidRPr="0048648B" w14:paraId="2F475E5C" w14:textId="77777777" w:rsidTr="004249B6">
              <w:tc>
                <w:tcPr>
                  <w:tcW w:w="2312" w:type="pct"/>
                </w:tcPr>
                <w:p w14:paraId="5D2609AE"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Страна</w:t>
                  </w:r>
                </w:p>
              </w:tc>
              <w:tc>
                <w:tcPr>
                  <w:tcW w:w="2688" w:type="pct"/>
                </w:tcPr>
                <w:p w14:paraId="174E3B58"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Столица</w:t>
                  </w:r>
                </w:p>
              </w:tc>
            </w:tr>
            <w:tr w:rsidR="00050C80" w:rsidRPr="0048648B" w14:paraId="5356B811" w14:textId="77777777" w:rsidTr="004249B6">
              <w:tc>
                <w:tcPr>
                  <w:tcW w:w="2312" w:type="pct"/>
                </w:tcPr>
                <w:p w14:paraId="5FFBBC85"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А. Египет</w:t>
                  </w:r>
                </w:p>
              </w:tc>
              <w:tc>
                <w:tcPr>
                  <w:tcW w:w="2688" w:type="pct"/>
                </w:tcPr>
                <w:p w14:paraId="577C36FF"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 Багдад</w:t>
                  </w:r>
                </w:p>
              </w:tc>
            </w:tr>
            <w:tr w:rsidR="00050C80" w:rsidRPr="0048648B" w14:paraId="5BE40DF0" w14:textId="77777777" w:rsidTr="004249B6">
              <w:tc>
                <w:tcPr>
                  <w:tcW w:w="2312" w:type="pct"/>
                </w:tcPr>
                <w:p w14:paraId="40E03F70"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Б. Мексика</w:t>
                  </w:r>
                </w:p>
              </w:tc>
              <w:tc>
                <w:tcPr>
                  <w:tcW w:w="2688" w:type="pct"/>
                </w:tcPr>
                <w:p w14:paraId="75EE8EAA"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Мехико</w:t>
                  </w:r>
                </w:p>
              </w:tc>
            </w:tr>
            <w:tr w:rsidR="00050C80" w:rsidRPr="0048648B" w14:paraId="24CF45EF" w14:textId="77777777" w:rsidTr="004249B6">
              <w:tc>
                <w:tcPr>
                  <w:tcW w:w="2312" w:type="pct"/>
                </w:tcPr>
                <w:p w14:paraId="56F78588"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 Великобритания</w:t>
                  </w:r>
                </w:p>
              </w:tc>
              <w:tc>
                <w:tcPr>
                  <w:tcW w:w="2688" w:type="pct"/>
                </w:tcPr>
                <w:p w14:paraId="70CA87F9"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Каир</w:t>
                  </w:r>
                </w:p>
              </w:tc>
            </w:tr>
            <w:tr w:rsidR="00050C80" w:rsidRPr="0048648B" w14:paraId="37F49CFD" w14:textId="77777777" w:rsidTr="004249B6">
              <w:tc>
                <w:tcPr>
                  <w:tcW w:w="2312" w:type="pct"/>
                </w:tcPr>
                <w:p w14:paraId="3EBA99A5" w14:textId="77777777" w:rsidR="00050C80" w:rsidRPr="0048648B" w:rsidRDefault="00050C80">
                  <w:pPr>
                    <w:spacing w:after="0" w:line="240" w:lineRule="auto"/>
                    <w:rPr>
                      <w:rFonts w:ascii="Times New Roman" w:eastAsiaTheme="minorHAnsi" w:hAnsi="Times New Roman" w:cs="Times New Roman"/>
                      <w:kern w:val="2"/>
                      <w14:ligatures w14:val="standardContextual"/>
                    </w:rPr>
                  </w:pPr>
                </w:p>
              </w:tc>
              <w:tc>
                <w:tcPr>
                  <w:tcW w:w="2688" w:type="pct"/>
                </w:tcPr>
                <w:p w14:paraId="17A53525"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Лондон</w:t>
                  </w:r>
                </w:p>
              </w:tc>
            </w:tr>
          </w:tbl>
          <w:p w14:paraId="3E3779DD" w14:textId="77777777" w:rsidR="00050C80" w:rsidRPr="0048648B" w:rsidRDefault="00050C80">
            <w:pPr>
              <w:spacing w:after="0" w:line="240" w:lineRule="auto"/>
              <w:jc w:val="both"/>
              <w:rPr>
                <w:rFonts w:ascii="Times New Roman" w:eastAsia="Times New Roman" w:hAnsi="Times New Roman" w:cs="Times New Roman"/>
                <w:lang w:eastAsia="ru-RU"/>
              </w:rPr>
            </w:pPr>
          </w:p>
          <w:p w14:paraId="714AF8F6"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0F2CB221" w14:textId="77777777">
              <w:trPr>
                <w:jc w:val="center"/>
              </w:trPr>
              <w:tc>
                <w:tcPr>
                  <w:tcW w:w="1763" w:type="dxa"/>
                </w:tcPr>
                <w:p w14:paraId="643DE1D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350EB5B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105E5D4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FB2B99B" w14:textId="77777777">
              <w:trPr>
                <w:jc w:val="center"/>
              </w:trPr>
              <w:tc>
                <w:tcPr>
                  <w:tcW w:w="1763" w:type="dxa"/>
                </w:tcPr>
                <w:p w14:paraId="40BA46D9"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453CC8C6"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47EF3AE2"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4687506A"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6DE6EB83" w14:textId="77777777">
              <w:trPr>
                <w:jc w:val="center"/>
              </w:trPr>
              <w:tc>
                <w:tcPr>
                  <w:tcW w:w="1668" w:type="pct"/>
                </w:tcPr>
                <w:p w14:paraId="5024DBE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3116291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3A33BD0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087519B" w14:textId="77777777">
              <w:trPr>
                <w:jc w:val="center"/>
              </w:trPr>
              <w:tc>
                <w:tcPr>
                  <w:tcW w:w="1668" w:type="pct"/>
                </w:tcPr>
                <w:p w14:paraId="4EE5EF1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6612DC0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7C8F4CE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r>
          </w:tbl>
          <w:p w14:paraId="025266A1"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E334CA" w14:paraId="2D7E3292" w14:textId="77777777" w:rsidTr="00185E0F">
        <w:trPr>
          <w:trHeight w:val="3085"/>
        </w:trPr>
        <w:tc>
          <w:tcPr>
            <w:tcW w:w="1091" w:type="pct"/>
            <w:vMerge/>
          </w:tcPr>
          <w:p w14:paraId="2DF0946B"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017AA092" w14:textId="076279DA"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2.</w:t>
            </w:r>
            <w:r w:rsidRPr="0048648B">
              <w:rPr>
                <w:rFonts w:ascii="Times New Roman" w:eastAsia="Times New Roman" w:hAnsi="Times New Roman" w:cs="Times New Roman"/>
                <w:kern w:val="2"/>
                <w:lang w:eastAsia="ru-RU"/>
                <w14:ligatures w14:val="standardContextual"/>
              </w:rPr>
              <w:t xml:space="preserve"> </w:t>
            </w:r>
            <w:r w:rsidRPr="0048648B">
              <w:rPr>
                <w:rFonts w:ascii="Times New Roman" w:eastAsia="Times New Roman" w:hAnsi="Times New Roman" w:cs="Times New Roman"/>
                <w:kern w:val="2"/>
                <w14:ligatures w14:val="standardContextual"/>
              </w:rPr>
              <w:t>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 xml:space="preserve">между страной </w:t>
            </w:r>
            <w:r w:rsidR="004A1CC0" w:rsidRPr="0048648B">
              <w:rPr>
                <w:rFonts w:ascii="Times New Roman" w:eastAsia="Times New Roman" w:hAnsi="Times New Roman" w:cs="Times New Roman"/>
                <w:kern w:val="2"/>
                <w14:ligatures w14:val="standardContextual"/>
              </w:rPr>
              <w:t>и отраслями</w:t>
            </w:r>
            <w:r w:rsidRPr="0048648B">
              <w:rPr>
                <w:rFonts w:ascii="Times New Roman" w:eastAsia="Times New Roman" w:hAnsi="Times New Roman" w:cs="Times New Roman"/>
                <w:kern w:val="2"/>
                <w14:ligatures w14:val="standardContextual"/>
              </w:rPr>
              <w:t xml:space="preserve"> международной специализации: (ОК 07.)</w:t>
            </w:r>
          </w:p>
          <w:p w14:paraId="586EB065"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5"/>
              <w:tblW w:w="5000" w:type="pct"/>
              <w:tblLook w:val="04A0" w:firstRow="1" w:lastRow="0" w:firstColumn="1" w:lastColumn="0" w:noHBand="0" w:noVBand="1"/>
            </w:tblPr>
            <w:tblGrid>
              <w:gridCol w:w="2432"/>
              <w:gridCol w:w="3135"/>
            </w:tblGrid>
            <w:tr w:rsidR="00050C80" w:rsidRPr="0048648B" w14:paraId="527C733D" w14:textId="77777777" w:rsidTr="004249B6">
              <w:tc>
                <w:tcPr>
                  <w:tcW w:w="2184" w:type="pct"/>
                </w:tcPr>
                <w:p w14:paraId="2971E4BE"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Страна</w:t>
                  </w:r>
                </w:p>
              </w:tc>
              <w:tc>
                <w:tcPr>
                  <w:tcW w:w="2816" w:type="pct"/>
                </w:tcPr>
                <w:p w14:paraId="116107FF"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Отрасли специализации</w:t>
                  </w:r>
                </w:p>
              </w:tc>
            </w:tr>
            <w:tr w:rsidR="00050C80" w:rsidRPr="0048648B" w14:paraId="3E8D5819" w14:textId="77777777" w:rsidTr="004249B6">
              <w:tc>
                <w:tcPr>
                  <w:tcW w:w="2184" w:type="pct"/>
                </w:tcPr>
                <w:p w14:paraId="0B5DCE72"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А. Финляндия</w:t>
                  </w:r>
                </w:p>
              </w:tc>
              <w:tc>
                <w:tcPr>
                  <w:tcW w:w="2816" w:type="pct"/>
                </w:tcPr>
                <w:p w14:paraId="28C59261"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1. Лесная и деревообрабатывающая промышленность </w:t>
                  </w:r>
                </w:p>
              </w:tc>
            </w:tr>
            <w:tr w:rsidR="00050C80" w:rsidRPr="0048648B" w14:paraId="482C4437" w14:textId="77777777" w:rsidTr="004249B6">
              <w:tc>
                <w:tcPr>
                  <w:tcW w:w="2184" w:type="pct"/>
                </w:tcPr>
                <w:p w14:paraId="4F798E26"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Б. Нидерланды </w:t>
                  </w:r>
                </w:p>
              </w:tc>
              <w:tc>
                <w:tcPr>
                  <w:tcW w:w="2816" w:type="pct"/>
                </w:tcPr>
                <w:p w14:paraId="054F2432"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Цветы, электроника</w:t>
                  </w:r>
                </w:p>
              </w:tc>
            </w:tr>
            <w:tr w:rsidR="00050C80" w:rsidRPr="0048648B" w14:paraId="2CF4C3F4" w14:textId="77777777" w:rsidTr="004249B6">
              <w:trPr>
                <w:trHeight w:val="183"/>
              </w:trPr>
              <w:tc>
                <w:tcPr>
                  <w:tcW w:w="2184" w:type="pct"/>
                </w:tcPr>
                <w:p w14:paraId="6541D8B5"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 Япония</w:t>
                  </w:r>
                </w:p>
              </w:tc>
              <w:tc>
                <w:tcPr>
                  <w:tcW w:w="2816" w:type="pct"/>
                </w:tcPr>
                <w:p w14:paraId="2A2372B8"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Судостроение, бытовая электроника, робототехника</w:t>
                  </w:r>
                </w:p>
              </w:tc>
            </w:tr>
            <w:tr w:rsidR="00050C80" w:rsidRPr="0048648B" w14:paraId="6C64D253" w14:textId="77777777" w:rsidTr="004249B6">
              <w:tc>
                <w:tcPr>
                  <w:tcW w:w="2184" w:type="pct"/>
                </w:tcPr>
                <w:p w14:paraId="450E2994" w14:textId="77777777" w:rsidR="00050C80" w:rsidRPr="0048648B" w:rsidRDefault="00050C80">
                  <w:pPr>
                    <w:spacing w:after="0" w:line="240" w:lineRule="auto"/>
                    <w:rPr>
                      <w:rFonts w:ascii="Times New Roman" w:eastAsiaTheme="minorHAnsi" w:hAnsi="Times New Roman" w:cs="Times New Roman"/>
                      <w:kern w:val="2"/>
                      <w14:ligatures w14:val="standardContextual"/>
                    </w:rPr>
                  </w:pPr>
                </w:p>
              </w:tc>
              <w:tc>
                <w:tcPr>
                  <w:tcW w:w="2816" w:type="pct"/>
                </w:tcPr>
                <w:p w14:paraId="4B5DE69C"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Машиностроение, химическая промышленность</w:t>
                  </w:r>
                </w:p>
              </w:tc>
            </w:tr>
          </w:tbl>
          <w:p w14:paraId="72E5AA51"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6FC3E27A"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2875F2BD" w14:textId="77777777">
              <w:trPr>
                <w:jc w:val="center"/>
              </w:trPr>
              <w:tc>
                <w:tcPr>
                  <w:tcW w:w="1763" w:type="dxa"/>
                </w:tcPr>
                <w:p w14:paraId="48D468A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17C035D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43DDA0F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CDDC040" w14:textId="77777777">
              <w:trPr>
                <w:jc w:val="center"/>
              </w:trPr>
              <w:tc>
                <w:tcPr>
                  <w:tcW w:w="1763" w:type="dxa"/>
                </w:tcPr>
                <w:p w14:paraId="4FEDF48E"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76CBD8C1"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054756E8"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0225130C"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4F52C0CE" w14:textId="77777777">
              <w:trPr>
                <w:jc w:val="center"/>
              </w:trPr>
              <w:tc>
                <w:tcPr>
                  <w:tcW w:w="1668" w:type="pct"/>
                </w:tcPr>
                <w:p w14:paraId="635864E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512334C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4EAC9EB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BF7533D" w14:textId="77777777">
              <w:trPr>
                <w:jc w:val="center"/>
              </w:trPr>
              <w:tc>
                <w:tcPr>
                  <w:tcW w:w="1668" w:type="pct"/>
                </w:tcPr>
                <w:p w14:paraId="34BB7A4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6" w:type="pct"/>
                </w:tcPr>
                <w:p w14:paraId="174DB3C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1AF7B56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4A4119AF" w14:textId="77777777" w:rsidR="00050C80" w:rsidRPr="0048648B" w:rsidRDefault="00050C80">
            <w:pPr>
              <w:spacing w:after="0" w:line="240" w:lineRule="auto"/>
              <w:jc w:val="center"/>
              <w:rPr>
                <w:rFonts w:ascii="Times New Roman" w:eastAsia="Times New Roman" w:hAnsi="Times New Roman" w:cs="Times New Roman"/>
                <w:lang w:eastAsia="ru-RU"/>
              </w:rPr>
            </w:pPr>
          </w:p>
          <w:p w14:paraId="3E833633" w14:textId="77777777" w:rsidR="00050C80" w:rsidRPr="0048648B" w:rsidRDefault="00050C80">
            <w:pPr>
              <w:spacing w:after="0" w:line="240" w:lineRule="auto"/>
              <w:jc w:val="center"/>
              <w:rPr>
                <w:rFonts w:ascii="Times New Roman" w:eastAsia="Times New Roman" w:hAnsi="Times New Roman" w:cs="Times New Roman"/>
                <w:lang w:eastAsia="ru-RU"/>
              </w:rPr>
            </w:pPr>
          </w:p>
          <w:p w14:paraId="4AC32462" w14:textId="77777777" w:rsidR="00050C80" w:rsidRPr="0048648B" w:rsidRDefault="00050C80">
            <w:pPr>
              <w:spacing w:after="0" w:line="240" w:lineRule="auto"/>
              <w:jc w:val="center"/>
              <w:rPr>
                <w:rFonts w:ascii="Times New Roman" w:eastAsia="Times New Roman" w:hAnsi="Times New Roman" w:cs="Times New Roman"/>
                <w:lang w:eastAsia="ru-RU"/>
              </w:rPr>
            </w:pPr>
          </w:p>
          <w:p w14:paraId="3B57A5FC" w14:textId="77777777" w:rsidR="00050C80" w:rsidRPr="0048648B" w:rsidRDefault="00050C80">
            <w:pPr>
              <w:spacing w:after="0" w:line="240" w:lineRule="auto"/>
              <w:jc w:val="center"/>
              <w:rPr>
                <w:rFonts w:ascii="Times New Roman" w:eastAsia="Times New Roman" w:hAnsi="Times New Roman" w:cs="Times New Roman"/>
                <w:lang w:eastAsia="ru-RU"/>
              </w:rPr>
            </w:pPr>
          </w:p>
          <w:p w14:paraId="2C877AFB" w14:textId="77777777" w:rsidR="00050C80" w:rsidRPr="0048648B" w:rsidRDefault="00050C80">
            <w:pPr>
              <w:spacing w:after="0" w:line="240" w:lineRule="auto"/>
              <w:jc w:val="center"/>
              <w:rPr>
                <w:rFonts w:ascii="Times New Roman" w:eastAsia="Times New Roman" w:hAnsi="Times New Roman" w:cs="Times New Roman"/>
                <w:lang w:eastAsia="ru-RU"/>
              </w:rPr>
            </w:pPr>
          </w:p>
          <w:p w14:paraId="6485BF21" w14:textId="77777777" w:rsidR="00050C80" w:rsidRPr="0048648B" w:rsidRDefault="00050C80">
            <w:pPr>
              <w:spacing w:after="0" w:line="240" w:lineRule="auto"/>
              <w:jc w:val="center"/>
              <w:rPr>
                <w:rFonts w:ascii="Times New Roman" w:eastAsia="Times New Roman" w:hAnsi="Times New Roman" w:cs="Times New Roman"/>
                <w:lang w:eastAsia="ru-RU"/>
              </w:rPr>
            </w:pPr>
          </w:p>
          <w:p w14:paraId="7A024DEB" w14:textId="77777777" w:rsidR="00050C80" w:rsidRPr="0048648B" w:rsidRDefault="00050C80">
            <w:pPr>
              <w:spacing w:after="0" w:line="240" w:lineRule="auto"/>
              <w:jc w:val="center"/>
              <w:rPr>
                <w:rFonts w:ascii="Times New Roman" w:eastAsia="Times New Roman" w:hAnsi="Times New Roman" w:cs="Times New Roman"/>
                <w:lang w:eastAsia="ru-RU"/>
              </w:rPr>
            </w:pPr>
          </w:p>
          <w:p w14:paraId="45743704" w14:textId="77777777" w:rsidR="00050C80" w:rsidRPr="0048648B" w:rsidRDefault="00050C80">
            <w:pPr>
              <w:spacing w:after="0" w:line="240" w:lineRule="auto"/>
              <w:jc w:val="center"/>
              <w:rPr>
                <w:rFonts w:ascii="Times New Roman" w:eastAsia="Times New Roman" w:hAnsi="Times New Roman" w:cs="Times New Roman"/>
                <w:lang w:eastAsia="ru-RU"/>
              </w:rPr>
            </w:pPr>
          </w:p>
          <w:p w14:paraId="166F7E08" w14:textId="77777777" w:rsidR="00050C80" w:rsidRPr="0048648B" w:rsidRDefault="00050C80">
            <w:pPr>
              <w:spacing w:after="0" w:line="240" w:lineRule="auto"/>
              <w:jc w:val="center"/>
              <w:rPr>
                <w:rFonts w:ascii="Times New Roman" w:eastAsia="Times New Roman" w:hAnsi="Times New Roman" w:cs="Times New Roman"/>
                <w:lang w:eastAsia="ru-RU"/>
              </w:rPr>
            </w:pPr>
          </w:p>
          <w:p w14:paraId="4E42A9C2" w14:textId="77777777" w:rsidR="00050C80" w:rsidRPr="0048648B" w:rsidRDefault="00050C80">
            <w:pPr>
              <w:spacing w:after="0" w:line="240" w:lineRule="auto"/>
              <w:jc w:val="center"/>
              <w:rPr>
                <w:rFonts w:ascii="Times New Roman" w:eastAsia="Times New Roman" w:hAnsi="Times New Roman" w:cs="Times New Roman"/>
                <w:lang w:eastAsia="ru-RU"/>
              </w:rPr>
            </w:pPr>
          </w:p>
          <w:p w14:paraId="6E7761CC" w14:textId="77777777" w:rsidR="00050C80" w:rsidRPr="0048648B" w:rsidRDefault="00050C80">
            <w:pPr>
              <w:spacing w:after="0" w:line="240" w:lineRule="auto"/>
              <w:jc w:val="center"/>
              <w:rPr>
                <w:rFonts w:ascii="Times New Roman" w:eastAsia="Times New Roman" w:hAnsi="Times New Roman" w:cs="Times New Roman"/>
                <w:lang w:eastAsia="ru-RU"/>
              </w:rPr>
            </w:pPr>
          </w:p>
          <w:p w14:paraId="74EFC5A5" w14:textId="77777777" w:rsidR="00050C80" w:rsidRPr="0048648B" w:rsidRDefault="00050C80">
            <w:pPr>
              <w:spacing w:after="0" w:line="240" w:lineRule="auto"/>
              <w:rPr>
                <w:rFonts w:ascii="Times New Roman" w:eastAsia="Times New Roman" w:hAnsi="Times New Roman" w:cs="Times New Roman"/>
                <w:lang w:eastAsia="ru-RU"/>
              </w:rPr>
            </w:pPr>
          </w:p>
        </w:tc>
      </w:tr>
      <w:tr w:rsidR="00050C80" w:rsidRPr="00E334CA" w14:paraId="592C97A1" w14:textId="77777777" w:rsidTr="00185E0F">
        <w:tc>
          <w:tcPr>
            <w:tcW w:w="1091" w:type="pct"/>
            <w:vMerge/>
          </w:tcPr>
          <w:p w14:paraId="5D66C69B"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4ADE11A8" w14:textId="77777777"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3. 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между страной и официальным языком: (ОК 07.)</w:t>
            </w:r>
          </w:p>
          <w:p w14:paraId="445842B5"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5"/>
              <w:tblW w:w="5000" w:type="pct"/>
              <w:tblLook w:val="04A0" w:firstRow="1" w:lastRow="0" w:firstColumn="1" w:lastColumn="0" w:noHBand="0" w:noVBand="1"/>
            </w:tblPr>
            <w:tblGrid>
              <w:gridCol w:w="2432"/>
              <w:gridCol w:w="3135"/>
            </w:tblGrid>
            <w:tr w:rsidR="00050C80" w:rsidRPr="0048648B" w14:paraId="563F7F1A" w14:textId="77777777" w:rsidTr="004249B6">
              <w:tc>
                <w:tcPr>
                  <w:tcW w:w="2184" w:type="pct"/>
                </w:tcPr>
                <w:p w14:paraId="0903EA15"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Страна</w:t>
                  </w:r>
                </w:p>
              </w:tc>
              <w:tc>
                <w:tcPr>
                  <w:tcW w:w="2816" w:type="pct"/>
                </w:tcPr>
                <w:p w14:paraId="7637D050"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Официальный язык</w:t>
                  </w:r>
                </w:p>
              </w:tc>
            </w:tr>
            <w:tr w:rsidR="00050C80" w:rsidRPr="0048648B" w14:paraId="3809BB63" w14:textId="77777777" w:rsidTr="004249B6">
              <w:tc>
                <w:tcPr>
                  <w:tcW w:w="2184" w:type="pct"/>
                </w:tcPr>
                <w:p w14:paraId="5CFBF3F7"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А. Боливия</w:t>
                  </w:r>
                </w:p>
              </w:tc>
              <w:tc>
                <w:tcPr>
                  <w:tcW w:w="2816" w:type="pct"/>
                </w:tcPr>
                <w:p w14:paraId="48CB3DAC"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 Греческий</w:t>
                  </w:r>
                </w:p>
              </w:tc>
            </w:tr>
            <w:tr w:rsidR="00050C80" w:rsidRPr="0048648B" w14:paraId="019DBC83" w14:textId="77777777" w:rsidTr="004249B6">
              <w:tc>
                <w:tcPr>
                  <w:tcW w:w="2184" w:type="pct"/>
                </w:tcPr>
                <w:p w14:paraId="68669EE0"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Б. Великобритания</w:t>
                  </w:r>
                </w:p>
              </w:tc>
              <w:tc>
                <w:tcPr>
                  <w:tcW w:w="2816" w:type="pct"/>
                </w:tcPr>
                <w:p w14:paraId="43E9F661"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Английский</w:t>
                  </w:r>
                </w:p>
              </w:tc>
            </w:tr>
            <w:tr w:rsidR="00050C80" w:rsidRPr="0048648B" w14:paraId="6766901F" w14:textId="77777777" w:rsidTr="004249B6">
              <w:trPr>
                <w:trHeight w:val="183"/>
              </w:trPr>
              <w:tc>
                <w:tcPr>
                  <w:tcW w:w="2184" w:type="pct"/>
                </w:tcPr>
                <w:p w14:paraId="1B5595D4"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 Кипр</w:t>
                  </w:r>
                </w:p>
              </w:tc>
              <w:tc>
                <w:tcPr>
                  <w:tcW w:w="2816" w:type="pct"/>
                </w:tcPr>
                <w:p w14:paraId="3D61AE40"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Испанский</w:t>
                  </w:r>
                </w:p>
              </w:tc>
            </w:tr>
            <w:tr w:rsidR="00050C80" w:rsidRPr="0048648B" w14:paraId="5DF2A5D8" w14:textId="77777777" w:rsidTr="004249B6">
              <w:tc>
                <w:tcPr>
                  <w:tcW w:w="2184" w:type="pct"/>
                </w:tcPr>
                <w:p w14:paraId="64B3E6B4" w14:textId="77777777" w:rsidR="00050C80" w:rsidRPr="0048648B" w:rsidRDefault="00050C80">
                  <w:pPr>
                    <w:spacing w:after="0" w:line="240" w:lineRule="auto"/>
                    <w:rPr>
                      <w:rFonts w:ascii="Times New Roman" w:eastAsiaTheme="minorHAnsi" w:hAnsi="Times New Roman" w:cs="Times New Roman"/>
                      <w:kern w:val="2"/>
                      <w14:ligatures w14:val="standardContextual"/>
                    </w:rPr>
                  </w:pPr>
                </w:p>
              </w:tc>
              <w:tc>
                <w:tcPr>
                  <w:tcW w:w="2816" w:type="pct"/>
                </w:tcPr>
                <w:p w14:paraId="64A66161"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Португальский</w:t>
                  </w:r>
                </w:p>
              </w:tc>
            </w:tr>
          </w:tbl>
          <w:p w14:paraId="40D146FB"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379CDA29"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1A36B618" w14:textId="77777777">
              <w:trPr>
                <w:jc w:val="center"/>
              </w:trPr>
              <w:tc>
                <w:tcPr>
                  <w:tcW w:w="1763" w:type="dxa"/>
                </w:tcPr>
                <w:p w14:paraId="176A1B9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5CB1D27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2CE2F75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56BB483" w14:textId="77777777">
              <w:trPr>
                <w:jc w:val="center"/>
              </w:trPr>
              <w:tc>
                <w:tcPr>
                  <w:tcW w:w="1763" w:type="dxa"/>
                </w:tcPr>
                <w:p w14:paraId="3FF47E20"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21976F70"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499ADF0C"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1FF8E7AC"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2A448418" w14:textId="77777777">
              <w:trPr>
                <w:jc w:val="center"/>
              </w:trPr>
              <w:tc>
                <w:tcPr>
                  <w:tcW w:w="1668" w:type="pct"/>
                </w:tcPr>
                <w:p w14:paraId="2ADC826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6883B03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1F0BFF0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7D3CD65D" w14:textId="77777777">
              <w:trPr>
                <w:jc w:val="center"/>
              </w:trPr>
              <w:tc>
                <w:tcPr>
                  <w:tcW w:w="1668" w:type="pct"/>
                </w:tcPr>
                <w:p w14:paraId="218C558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1FBACAF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5C09C0F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21F899AF"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E334CA" w14:paraId="0D980074" w14:textId="77777777" w:rsidTr="00185E0F">
        <w:tc>
          <w:tcPr>
            <w:tcW w:w="1091" w:type="pct"/>
            <w:vMerge/>
          </w:tcPr>
          <w:p w14:paraId="1EC1D927"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0DB46298" w14:textId="77777777" w:rsidR="00050C80" w:rsidRPr="0048648B"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lang w:eastAsia="ru-RU"/>
                <w14:ligatures w14:val="standardContextual"/>
              </w:rPr>
              <w:t>4.</w:t>
            </w:r>
            <w:r w:rsidRPr="0048648B">
              <w:rPr>
                <w:rFonts w:ascii="Times New Roman" w:eastAsia="Times New Roman" w:hAnsi="Times New Roman" w:cs="Times New Roman"/>
                <w:i/>
                <w:kern w:val="2"/>
                <w:lang w:eastAsia="ru-RU"/>
                <w14:ligatures w14:val="standardContextual"/>
              </w:rPr>
              <w:t xml:space="preserve"> </w:t>
            </w:r>
            <w:r w:rsidRPr="0048648B">
              <w:rPr>
                <w:rFonts w:ascii="Times New Roman" w:eastAsia="Times New Roman" w:hAnsi="Times New Roman" w:cs="Times New Roman"/>
                <w:kern w:val="2"/>
                <w14:ligatures w14:val="standardContextual"/>
              </w:rPr>
              <w:t xml:space="preserve"> Установите соответствие</w:t>
            </w:r>
            <w:r w:rsidRPr="0048648B">
              <w:rPr>
                <w:rFonts w:ascii="Times New Roman" w:eastAsiaTheme="minorHAnsi" w:hAnsi="Times New Roman" w:cs="Times New Roman"/>
                <w:kern w:val="2"/>
                <w14:ligatures w14:val="standardContextual"/>
              </w:rPr>
              <w:t xml:space="preserve"> </w:t>
            </w:r>
            <w:r w:rsidRPr="0048648B">
              <w:rPr>
                <w:rFonts w:ascii="Times New Roman" w:eastAsia="Times New Roman" w:hAnsi="Times New Roman" w:cs="Times New Roman"/>
                <w:kern w:val="2"/>
                <w14:ligatures w14:val="standardContextual"/>
              </w:rPr>
              <w:t>между религией и страной: (ОК 07.)</w:t>
            </w:r>
          </w:p>
          <w:p w14:paraId="5C372840" w14:textId="77777777" w:rsidR="00050C80" w:rsidRPr="0048648B"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5"/>
              <w:tblW w:w="5000" w:type="pct"/>
              <w:tblLook w:val="04A0" w:firstRow="1" w:lastRow="0" w:firstColumn="1" w:lastColumn="0" w:noHBand="0" w:noVBand="1"/>
            </w:tblPr>
            <w:tblGrid>
              <w:gridCol w:w="2432"/>
              <w:gridCol w:w="3135"/>
            </w:tblGrid>
            <w:tr w:rsidR="00050C80" w:rsidRPr="0048648B" w14:paraId="6EEF77FF" w14:textId="77777777" w:rsidTr="004249B6">
              <w:tc>
                <w:tcPr>
                  <w:tcW w:w="2184" w:type="pct"/>
                </w:tcPr>
                <w:p w14:paraId="4B100095"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Религия</w:t>
                  </w:r>
                </w:p>
              </w:tc>
              <w:tc>
                <w:tcPr>
                  <w:tcW w:w="2816" w:type="pct"/>
                </w:tcPr>
                <w:p w14:paraId="3FF32C18" w14:textId="77777777" w:rsidR="00050C80" w:rsidRPr="0048648B" w:rsidRDefault="00CB05D7">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Страна</w:t>
                  </w:r>
                </w:p>
              </w:tc>
            </w:tr>
            <w:tr w:rsidR="00050C80" w:rsidRPr="0048648B" w14:paraId="02A69605" w14:textId="77777777" w:rsidTr="004249B6">
              <w:tc>
                <w:tcPr>
                  <w:tcW w:w="2184" w:type="pct"/>
                </w:tcPr>
                <w:p w14:paraId="73DB6553"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А. Конфуцианство</w:t>
                  </w:r>
                </w:p>
              </w:tc>
              <w:tc>
                <w:tcPr>
                  <w:tcW w:w="2816" w:type="pct"/>
                </w:tcPr>
                <w:p w14:paraId="42CB0C60"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 Иран</w:t>
                  </w:r>
                </w:p>
              </w:tc>
            </w:tr>
            <w:tr w:rsidR="00050C80" w:rsidRPr="0048648B" w14:paraId="06D6FEE2" w14:textId="77777777" w:rsidTr="004249B6">
              <w:tc>
                <w:tcPr>
                  <w:tcW w:w="2184" w:type="pct"/>
                </w:tcPr>
                <w:p w14:paraId="4BD5FACF"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Б. Православие</w:t>
                  </w:r>
                </w:p>
              </w:tc>
              <w:tc>
                <w:tcPr>
                  <w:tcW w:w="2816" w:type="pct"/>
                </w:tcPr>
                <w:p w14:paraId="6B03AB7E"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2. Россия</w:t>
                  </w:r>
                </w:p>
              </w:tc>
            </w:tr>
            <w:tr w:rsidR="00050C80" w:rsidRPr="0048648B" w14:paraId="091F34B3" w14:textId="77777777" w:rsidTr="004249B6">
              <w:trPr>
                <w:trHeight w:val="183"/>
              </w:trPr>
              <w:tc>
                <w:tcPr>
                  <w:tcW w:w="2184" w:type="pct"/>
                </w:tcPr>
                <w:p w14:paraId="00FCCC31"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В. Мусульманство</w:t>
                  </w:r>
                </w:p>
              </w:tc>
              <w:tc>
                <w:tcPr>
                  <w:tcW w:w="2816" w:type="pct"/>
                </w:tcPr>
                <w:p w14:paraId="7D322E17"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3. Литва</w:t>
                  </w:r>
                </w:p>
              </w:tc>
            </w:tr>
            <w:tr w:rsidR="00050C80" w:rsidRPr="0048648B" w14:paraId="58429C4B" w14:textId="77777777" w:rsidTr="004249B6">
              <w:tc>
                <w:tcPr>
                  <w:tcW w:w="2184" w:type="pct"/>
                </w:tcPr>
                <w:p w14:paraId="0D357E4A" w14:textId="77777777" w:rsidR="00050C80" w:rsidRPr="0048648B" w:rsidRDefault="00050C80">
                  <w:pPr>
                    <w:spacing w:after="0" w:line="240" w:lineRule="auto"/>
                    <w:rPr>
                      <w:rFonts w:ascii="Times New Roman" w:eastAsiaTheme="minorHAnsi" w:hAnsi="Times New Roman" w:cs="Times New Roman"/>
                      <w:kern w:val="2"/>
                      <w14:ligatures w14:val="standardContextual"/>
                    </w:rPr>
                  </w:pPr>
                </w:p>
              </w:tc>
              <w:tc>
                <w:tcPr>
                  <w:tcW w:w="2816" w:type="pct"/>
                </w:tcPr>
                <w:p w14:paraId="583A8664" w14:textId="77777777" w:rsidR="00050C80" w:rsidRPr="0048648B" w:rsidRDefault="00CB05D7">
                  <w:pPr>
                    <w:spacing w:after="0" w:line="240" w:lineRule="auto"/>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4. Китай</w:t>
                  </w:r>
                </w:p>
              </w:tc>
            </w:tr>
          </w:tbl>
          <w:p w14:paraId="0E72CDA7"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6548426D"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5"/>
              <w:tblW w:w="0" w:type="auto"/>
              <w:jc w:val="center"/>
              <w:tblLook w:val="04A0" w:firstRow="1" w:lastRow="0" w:firstColumn="1" w:lastColumn="0" w:noHBand="0" w:noVBand="1"/>
            </w:tblPr>
            <w:tblGrid>
              <w:gridCol w:w="1763"/>
              <w:gridCol w:w="1763"/>
              <w:gridCol w:w="1763"/>
            </w:tblGrid>
            <w:tr w:rsidR="00050C80" w:rsidRPr="0048648B" w14:paraId="1425922F" w14:textId="77777777">
              <w:trPr>
                <w:jc w:val="center"/>
              </w:trPr>
              <w:tc>
                <w:tcPr>
                  <w:tcW w:w="1763" w:type="dxa"/>
                </w:tcPr>
                <w:p w14:paraId="202949B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6AFE679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3CDA0CB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87E53D6" w14:textId="77777777">
              <w:trPr>
                <w:jc w:val="center"/>
              </w:trPr>
              <w:tc>
                <w:tcPr>
                  <w:tcW w:w="1763" w:type="dxa"/>
                </w:tcPr>
                <w:p w14:paraId="0065CB2D"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5C30365E"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40A296C1"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61631DE5" w14:textId="77777777" w:rsidR="00050C80" w:rsidRPr="0048648B" w:rsidRDefault="00050C80">
            <w:pPr>
              <w:spacing w:after="0" w:line="240" w:lineRule="auto"/>
              <w:jc w:val="both"/>
              <w:rPr>
                <w:rFonts w:ascii="Times New Roman" w:eastAsia="Times New Roman" w:hAnsi="Times New Roman" w:cs="Times New Roman"/>
                <w:i/>
                <w:kern w:val="2"/>
                <w:lang w:eastAsia="ru-RU"/>
                <w14:ligatures w14:val="standardContextual"/>
              </w:rPr>
            </w:pPr>
          </w:p>
        </w:tc>
        <w:tc>
          <w:tcPr>
            <w:tcW w:w="1149" w:type="pct"/>
          </w:tcPr>
          <w:tbl>
            <w:tblPr>
              <w:tblStyle w:val="5"/>
              <w:tblW w:w="3750" w:type="pct"/>
              <w:jc w:val="center"/>
              <w:tblLook w:val="04A0" w:firstRow="1" w:lastRow="0" w:firstColumn="1" w:lastColumn="0" w:noHBand="0" w:noVBand="1"/>
            </w:tblPr>
            <w:tblGrid>
              <w:gridCol w:w="547"/>
              <w:gridCol w:w="545"/>
              <w:gridCol w:w="545"/>
            </w:tblGrid>
            <w:tr w:rsidR="00050C80" w:rsidRPr="0048648B" w14:paraId="7CAF760F" w14:textId="77777777">
              <w:trPr>
                <w:jc w:val="center"/>
              </w:trPr>
              <w:tc>
                <w:tcPr>
                  <w:tcW w:w="1668" w:type="pct"/>
                </w:tcPr>
                <w:p w14:paraId="327EBC4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А</w:t>
                  </w:r>
                </w:p>
              </w:tc>
              <w:tc>
                <w:tcPr>
                  <w:tcW w:w="1666" w:type="pct"/>
                </w:tcPr>
                <w:p w14:paraId="43099A5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62734F2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2E9015E" w14:textId="77777777">
              <w:trPr>
                <w:jc w:val="center"/>
              </w:trPr>
              <w:tc>
                <w:tcPr>
                  <w:tcW w:w="1668" w:type="pct"/>
                </w:tcPr>
                <w:p w14:paraId="72510BD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Pr>
                <w:p w14:paraId="2A3F403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Pr>
                <w:p w14:paraId="578E8DF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0FE63550" w14:textId="77777777" w:rsidR="00050C80" w:rsidRPr="0048648B" w:rsidRDefault="00050C80">
            <w:pPr>
              <w:spacing w:after="0" w:line="240" w:lineRule="auto"/>
              <w:jc w:val="both"/>
              <w:rPr>
                <w:rFonts w:ascii="Times New Roman" w:eastAsia="Times New Roman" w:hAnsi="Times New Roman" w:cs="Times New Roman"/>
                <w:i/>
                <w:kern w:val="2"/>
                <w:lang w:eastAsia="ru-RU"/>
                <w14:ligatures w14:val="standardContextual"/>
              </w:rPr>
            </w:pPr>
          </w:p>
        </w:tc>
      </w:tr>
      <w:tr w:rsidR="00050C80" w:rsidRPr="00E334CA" w14:paraId="05B1EC4C" w14:textId="77777777" w:rsidTr="00185E0F">
        <w:tc>
          <w:tcPr>
            <w:tcW w:w="1091" w:type="pct"/>
            <w:vMerge w:val="restart"/>
          </w:tcPr>
          <w:p w14:paraId="1B561312" w14:textId="77777777" w:rsidR="00050C80" w:rsidRPr="0048648B" w:rsidRDefault="00CB05D7">
            <w:pPr>
              <w:spacing w:after="0" w:line="240" w:lineRule="auto"/>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2. </w:t>
            </w:r>
            <w:r w:rsidRPr="0048648B">
              <w:rPr>
                <w:rFonts w:ascii="Times New Roman" w:eastAsia="Times New Roman" w:hAnsi="Times New Roman" w:cs="Times New Roman"/>
                <w:kern w:val="2"/>
                <w:lang w:eastAsia="ru-RU"/>
                <w14:ligatures w14:val="standardContextual"/>
              </w:rPr>
              <w:t>Задания закрытого типа на установление последовательности</w:t>
            </w:r>
          </w:p>
          <w:p w14:paraId="50266477" w14:textId="77777777" w:rsidR="00050C80" w:rsidRPr="0048648B" w:rsidRDefault="00050C80">
            <w:pPr>
              <w:spacing w:after="0" w:line="240" w:lineRule="auto"/>
              <w:rPr>
                <w:rFonts w:ascii="Times New Roman" w:eastAsia="Times New Roman" w:hAnsi="Times New Roman" w:cs="Times New Roman"/>
                <w:lang w:eastAsia="ru-RU"/>
              </w:rPr>
            </w:pPr>
          </w:p>
          <w:p w14:paraId="6BE91BA5" w14:textId="77777777" w:rsidR="00050C80" w:rsidRPr="0048648B" w:rsidRDefault="00050C80">
            <w:pPr>
              <w:tabs>
                <w:tab w:val="left" w:pos="332"/>
              </w:tabs>
              <w:spacing w:after="160" w:line="278" w:lineRule="auto"/>
              <w:contextualSpacing/>
              <w:jc w:val="both"/>
              <w:rPr>
                <w:rFonts w:ascii="Times New Roman" w:eastAsia="Times New Roman" w:hAnsi="Times New Roman" w:cs="Times New Roman"/>
                <w:lang w:eastAsia="ru-RU"/>
              </w:rPr>
            </w:pPr>
          </w:p>
        </w:tc>
        <w:tc>
          <w:tcPr>
            <w:tcW w:w="3909" w:type="pct"/>
            <w:gridSpan w:val="2"/>
          </w:tcPr>
          <w:p w14:paraId="68D670CA"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kern w:val="2"/>
                <w:lang w:eastAsia="ru-RU"/>
                <w14:ligatures w14:val="standardContextual"/>
              </w:rPr>
              <w:t>Пояснение</w:t>
            </w:r>
            <w:r w:rsidRPr="0048648B">
              <w:rPr>
                <w:rFonts w:ascii="Times New Roman" w:eastAsia="Times New Roman" w:hAnsi="Times New Roman" w:cs="Times New Roman"/>
                <w:kern w:val="2"/>
                <w:lang w:eastAsia="ru-RU"/>
                <w14:ligatures w14:val="standardContextual"/>
              </w:rPr>
              <w:t xml:space="preserve">: </w:t>
            </w:r>
            <w:r w:rsidRPr="0048648B">
              <w:rPr>
                <w:rFonts w:ascii="Times New Roman" w:eastAsia="Times New Roman" w:hAnsi="Times New Roman" w:cs="Times New Roman"/>
                <w:i/>
                <w:kern w:val="2"/>
                <w:lang w:eastAsia="ru-RU"/>
                <w14:ligatures w14:val="standardContextual"/>
              </w:rPr>
              <w:t>Прочитайте текст вопроса и установите последовательность.</w:t>
            </w:r>
          </w:p>
        </w:tc>
      </w:tr>
      <w:tr w:rsidR="00050C80" w:rsidRPr="00E334CA" w14:paraId="730DB0B0" w14:textId="77777777" w:rsidTr="00185E0F">
        <w:tc>
          <w:tcPr>
            <w:tcW w:w="1091" w:type="pct"/>
            <w:vMerge/>
          </w:tcPr>
          <w:p w14:paraId="15C2DD34"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6FACD334" w14:textId="7BA39184"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lang w:eastAsia="ru-RU"/>
                <w14:ligatures w14:val="standardContextual"/>
              </w:rPr>
              <w:t xml:space="preserve">5. </w:t>
            </w:r>
            <w:r w:rsidRPr="0048648B">
              <w:rPr>
                <w:rFonts w:ascii="Times New Roman" w:eastAsiaTheme="minorHAnsi" w:hAnsi="Times New Roman" w:cs="Times New Roman"/>
                <w:kern w:val="2"/>
                <w:shd w:val="clear" w:color="auto" w:fill="FFFFFF"/>
                <w14:ligatures w14:val="standardContextual"/>
              </w:rPr>
              <w:t xml:space="preserve">Расставьте государства в </w:t>
            </w:r>
            <w:r w:rsidR="004A1CC0" w:rsidRPr="0048648B">
              <w:rPr>
                <w:rFonts w:ascii="Times New Roman" w:eastAsiaTheme="minorHAnsi" w:hAnsi="Times New Roman" w:cs="Times New Roman"/>
                <w:kern w:val="2"/>
                <w:shd w:val="clear" w:color="auto" w:fill="FFFFFF"/>
                <w14:ligatures w14:val="standardContextual"/>
              </w:rPr>
              <w:t>порядке убывания</w:t>
            </w:r>
            <w:r w:rsidRPr="0048648B">
              <w:rPr>
                <w:rFonts w:ascii="Times New Roman" w:eastAsiaTheme="minorHAnsi" w:hAnsi="Times New Roman" w:cs="Times New Roman"/>
                <w:kern w:val="2"/>
                <w:shd w:val="clear" w:color="auto" w:fill="FFFFFF"/>
                <w14:ligatures w14:val="standardContextual"/>
              </w:rPr>
              <w:t xml:space="preserve"> их площади:</w:t>
            </w:r>
            <w:r w:rsidRPr="0048648B">
              <w:rPr>
                <w:rFonts w:ascii="Times New Roman" w:eastAsia="Times New Roman" w:hAnsi="Times New Roman" w:cs="Times New Roman"/>
                <w:kern w:val="2"/>
                <w14:ligatures w14:val="standardContextual"/>
              </w:rPr>
              <w:t xml:space="preserve"> (ОК 07.)</w:t>
            </w:r>
          </w:p>
          <w:p w14:paraId="542F5E63" w14:textId="77777777" w:rsidR="00050C80" w:rsidRPr="0048648B" w:rsidRDefault="00050C80">
            <w:pPr>
              <w:spacing w:after="0" w:line="240" w:lineRule="auto"/>
              <w:jc w:val="both"/>
              <w:rPr>
                <w:rFonts w:ascii="Times New Roman" w:eastAsiaTheme="minorHAnsi" w:hAnsi="Times New Roman" w:cs="Times New Roman"/>
                <w:kern w:val="2"/>
                <w:shd w:val="clear" w:color="auto" w:fill="FFFFFF"/>
                <w14:ligatures w14:val="standardContextual"/>
              </w:rPr>
            </w:pPr>
          </w:p>
          <w:p w14:paraId="3844D667" w14:textId="77777777" w:rsidR="00050C80" w:rsidRPr="0048648B" w:rsidRDefault="00CB05D7">
            <w:pPr>
              <w:numPr>
                <w:ilvl w:val="0"/>
                <w:numId w:val="60"/>
              </w:numPr>
              <w:shd w:val="clear" w:color="auto" w:fill="FFFFFF"/>
              <w:tabs>
                <w:tab w:val="clear" w:pos="720"/>
              </w:tabs>
              <w:spacing w:after="0" w:line="240" w:lineRule="auto"/>
              <w:ind w:left="393" w:hanging="283"/>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 Австралия </w:t>
            </w:r>
          </w:p>
          <w:p w14:paraId="43E21079" w14:textId="77777777" w:rsidR="00050C80" w:rsidRPr="0048648B" w:rsidRDefault="00CB05D7">
            <w:pPr>
              <w:numPr>
                <w:ilvl w:val="0"/>
                <w:numId w:val="60"/>
              </w:numPr>
              <w:shd w:val="clear" w:color="auto" w:fill="FFFFFF"/>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Мексика </w:t>
            </w:r>
          </w:p>
          <w:p w14:paraId="529ED0BE" w14:textId="77777777" w:rsidR="00050C80" w:rsidRPr="0048648B" w:rsidRDefault="00CB05D7">
            <w:pPr>
              <w:numPr>
                <w:ilvl w:val="0"/>
                <w:numId w:val="60"/>
              </w:numPr>
              <w:shd w:val="clear" w:color="auto" w:fill="FFFFFF"/>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Канада </w:t>
            </w:r>
          </w:p>
          <w:p w14:paraId="31BADA3F" w14:textId="77777777" w:rsidR="00050C80" w:rsidRPr="0048648B" w:rsidRDefault="00CB05D7">
            <w:pPr>
              <w:numPr>
                <w:ilvl w:val="0"/>
                <w:numId w:val="60"/>
              </w:numPr>
              <w:shd w:val="clear" w:color="auto" w:fill="FFFFFF"/>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Индонезия </w:t>
            </w:r>
          </w:p>
          <w:p w14:paraId="685378D4" w14:textId="77777777" w:rsidR="00050C80" w:rsidRPr="0048648B" w:rsidRDefault="00050C80">
            <w:pPr>
              <w:spacing w:after="0" w:line="240" w:lineRule="auto"/>
              <w:jc w:val="both"/>
              <w:rPr>
                <w:rFonts w:ascii="Times New Roman" w:eastAsia="Times New Roman" w:hAnsi="Times New Roman" w:cs="Times New Roman"/>
                <w:lang w:eastAsia="ru-RU"/>
              </w:rPr>
            </w:pPr>
          </w:p>
          <w:p w14:paraId="654F43F7"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2CEF4A9A" w14:textId="4D127E72"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3,1,2,4</w:t>
            </w:r>
          </w:p>
        </w:tc>
      </w:tr>
      <w:tr w:rsidR="00050C80" w:rsidRPr="00E334CA" w14:paraId="7D979C5D" w14:textId="77777777" w:rsidTr="00185E0F">
        <w:tc>
          <w:tcPr>
            <w:tcW w:w="1091" w:type="pct"/>
            <w:vMerge/>
          </w:tcPr>
          <w:p w14:paraId="6F40395C"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0DE56E25"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lang w:eastAsia="ru-RU"/>
                <w14:ligatures w14:val="standardContextual"/>
              </w:rPr>
              <w:t xml:space="preserve">6. </w:t>
            </w:r>
            <w:r w:rsidRPr="0048648B">
              <w:rPr>
                <w:rFonts w:ascii="Times New Roman" w:eastAsia="Times New Roman" w:hAnsi="Times New Roman" w:cs="Times New Roman"/>
                <w:bCs/>
                <w:kern w:val="2"/>
                <w14:ligatures w14:val="standardContextual"/>
              </w:rPr>
              <w:t xml:space="preserve">Расположите страны в порядке убывания в них показателей естественного прироста </w:t>
            </w:r>
            <w:r w:rsidRPr="0048648B">
              <w:rPr>
                <w:rFonts w:ascii="Times New Roman" w:eastAsia="Times New Roman" w:hAnsi="Times New Roman" w:cs="Times New Roman"/>
                <w:kern w:val="2"/>
                <w14:ligatures w14:val="standardContextual"/>
              </w:rPr>
              <w:t xml:space="preserve">населения </w:t>
            </w:r>
            <w:r w:rsidRPr="0048648B">
              <w:rPr>
                <w:rFonts w:ascii="Times New Roman" w:eastAsia="Times New Roman" w:hAnsi="Times New Roman" w:cs="Times New Roman"/>
                <w:bCs/>
                <w:kern w:val="2"/>
                <w14:ligatures w14:val="standardContextual"/>
              </w:rPr>
              <w:t xml:space="preserve">(на </w:t>
            </w:r>
            <w:r w:rsidRPr="0048648B">
              <w:rPr>
                <w:rFonts w:ascii="Times New Roman" w:eastAsia="Times New Roman" w:hAnsi="Times New Roman" w:cs="Times New Roman"/>
                <w:kern w:val="2"/>
                <w14:ligatures w14:val="standardContextual"/>
              </w:rPr>
              <w:t xml:space="preserve">1 </w:t>
            </w:r>
            <w:r w:rsidRPr="0048648B">
              <w:rPr>
                <w:rFonts w:ascii="Times New Roman" w:eastAsia="Times New Roman" w:hAnsi="Times New Roman" w:cs="Times New Roman"/>
                <w:bCs/>
                <w:kern w:val="2"/>
                <w14:ligatures w14:val="standardContextual"/>
              </w:rPr>
              <w:t xml:space="preserve">тыс. </w:t>
            </w:r>
            <w:r w:rsidRPr="0048648B">
              <w:rPr>
                <w:rFonts w:ascii="Times New Roman" w:eastAsia="Times New Roman" w:hAnsi="Times New Roman" w:cs="Times New Roman"/>
                <w:kern w:val="2"/>
                <w14:ligatures w14:val="standardContextual"/>
              </w:rPr>
              <w:t xml:space="preserve">жителей), </w:t>
            </w:r>
            <w:r w:rsidRPr="0048648B">
              <w:rPr>
                <w:rFonts w:ascii="Times New Roman" w:eastAsia="Times New Roman" w:hAnsi="Times New Roman" w:cs="Times New Roman"/>
                <w:bCs/>
                <w:kern w:val="2"/>
                <w14:ligatures w14:val="standardContextual"/>
              </w:rPr>
              <w:t>начиная со страны с наибольшим значением этого показателя:</w:t>
            </w:r>
            <w:r w:rsidRPr="0048648B">
              <w:rPr>
                <w:rFonts w:ascii="Times New Roman" w:eastAsia="Times New Roman" w:hAnsi="Times New Roman" w:cs="Times New Roman"/>
                <w:kern w:val="2"/>
                <w14:ligatures w14:val="standardContextual"/>
              </w:rPr>
              <w:t xml:space="preserve"> (ОК 07.)</w:t>
            </w:r>
          </w:p>
          <w:p w14:paraId="0260F86D" w14:textId="77777777" w:rsidR="00050C80" w:rsidRPr="0048648B" w:rsidRDefault="00CB05D7" w:rsidP="00DC7F4F">
            <w:pPr>
              <w:pStyle w:val="a7"/>
              <w:numPr>
                <w:ilvl w:val="0"/>
                <w:numId w:val="212"/>
              </w:numPr>
              <w:shd w:val="clear" w:color="auto" w:fill="FFFFFF"/>
              <w:autoSpaceDE w:val="0"/>
              <w:autoSpaceDN w:val="0"/>
              <w:adjustRightInd w:val="0"/>
              <w:spacing w:after="0"/>
              <w:ind w:left="531"/>
              <w:rPr>
                <w:rFonts w:eastAsiaTheme="minorHAnsi"/>
                <w:kern w:val="2"/>
                <w:sz w:val="22"/>
                <w:szCs w:val="22"/>
                <w14:ligatures w14:val="standardContextual"/>
              </w:rPr>
            </w:pPr>
            <w:r w:rsidRPr="0048648B">
              <w:rPr>
                <w:kern w:val="2"/>
                <w:sz w:val="22"/>
                <w:szCs w:val="22"/>
                <w14:ligatures w14:val="standardContextual"/>
              </w:rPr>
              <w:t xml:space="preserve">Нигер </w:t>
            </w:r>
          </w:p>
          <w:p w14:paraId="5D273201" w14:textId="77777777" w:rsidR="00050C80" w:rsidRPr="0048648B" w:rsidRDefault="00CB05D7" w:rsidP="00DC7F4F">
            <w:pPr>
              <w:pStyle w:val="a7"/>
              <w:numPr>
                <w:ilvl w:val="0"/>
                <w:numId w:val="212"/>
              </w:numPr>
              <w:shd w:val="clear" w:color="auto" w:fill="FFFFFF"/>
              <w:autoSpaceDE w:val="0"/>
              <w:autoSpaceDN w:val="0"/>
              <w:adjustRightInd w:val="0"/>
              <w:spacing w:after="0"/>
              <w:ind w:left="531"/>
              <w:rPr>
                <w:rFonts w:eastAsiaTheme="minorHAnsi"/>
                <w:kern w:val="2"/>
                <w:sz w:val="22"/>
                <w:szCs w:val="22"/>
                <w14:ligatures w14:val="standardContextual"/>
              </w:rPr>
            </w:pPr>
            <w:r w:rsidRPr="0048648B">
              <w:rPr>
                <w:kern w:val="2"/>
                <w:sz w:val="22"/>
                <w:szCs w:val="22"/>
                <w14:ligatures w14:val="standardContextual"/>
              </w:rPr>
              <w:t xml:space="preserve">Иордания </w:t>
            </w:r>
          </w:p>
          <w:p w14:paraId="43B64A59" w14:textId="77777777" w:rsidR="00050C80" w:rsidRPr="0048648B" w:rsidRDefault="00CB05D7" w:rsidP="00DC7F4F">
            <w:pPr>
              <w:pStyle w:val="a7"/>
              <w:numPr>
                <w:ilvl w:val="0"/>
                <w:numId w:val="212"/>
              </w:numPr>
              <w:shd w:val="clear" w:color="auto" w:fill="FFFFFF"/>
              <w:autoSpaceDE w:val="0"/>
              <w:autoSpaceDN w:val="0"/>
              <w:adjustRightInd w:val="0"/>
              <w:spacing w:after="0"/>
              <w:ind w:left="531"/>
              <w:rPr>
                <w:rFonts w:eastAsiaTheme="minorHAnsi"/>
                <w:kern w:val="2"/>
                <w:sz w:val="22"/>
                <w:szCs w:val="22"/>
                <w14:ligatures w14:val="standardContextual"/>
              </w:rPr>
            </w:pPr>
            <w:r w:rsidRPr="0048648B">
              <w:rPr>
                <w:kern w:val="2"/>
                <w:sz w:val="22"/>
                <w:szCs w:val="22"/>
                <w14:ligatures w14:val="standardContextual"/>
              </w:rPr>
              <w:t xml:space="preserve">Ангола </w:t>
            </w:r>
          </w:p>
          <w:p w14:paraId="434F1E16" w14:textId="77777777" w:rsidR="00050C80" w:rsidRPr="0048648B" w:rsidRDefault="00CB05D7" w:rsidP="00DC7F4F">
            <w:pPr>
              <w:pStyle w:val="a7"/>
              <w:numPr>
                <w:ilvl w:val="0"/>
                <w:numId w:val="212"/>
              </w:numPr>
              <w:shd w:val="clear" w:color="auto" w:fill="FFFFFF"/>
              <w:autoSpaceDE w:val="0"/>
              <w:autoSpaceDN w:val="0"/>
              <w:adjustRightInd w:val="0"/>
              <w:spacing w:after="0"/>
              <w:ind w:left="531"/>
              <w:rPr>
                <w:rFonts w:eastAsiaTheme="minorHAnsi"/>
                <w:kern w:val="2"/>
                <w:sz w:val="22"/>
                <w:szCs w:val="22"/>
                <w14:ligatures w14:val="standardContextual"/>
              </w:rPr>
            </w:pPr>
            <w:r w:rsidRPr="0048648B">
              <w:rPr>
                <w:kern w:val="2"/>
                <w:sz w:val="22"/>
                <w:szCs w:val="22"/>
                <w14:ligatures w14:val="standardContextual"/>
              </w:rPr>
              <w:t>Пакистан</w:t>
            </w:r>
            <w:r w:rsidRPr="0048648B">
              <w:rPr>
                <w:bCs/>
                <w:kern w:val="2"/>
                <w:sz w:val="22"/>
                <w:szCs w:val="22"/>
                <w14:ligatures w14:val="standardContextual"/>
              </w:rPr>
              <w:t xml:space="preserve"> </w:t>
            </w:r>
          </w:p>
          <w:p w14:paraId="77E41208"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0394C6B4" w14:textId="5989C13E"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1,3,4,2</w:t>
            </w:r>
          </w:p>
        </w:tc>
      </w:tr>
      <w:tr w:rsidR="00050C80" w:rsidRPr="00E334CA" w14:paraId="1897C2BC" w14:textId="77777777" w:rsidTr="00185E0F">
        <w:tc>
          <w:tcPr>
            <w:tcW w:w="1091" w:type="pct"/>
            <w:vMerge/>
          </w:tcPr>
          <w:p w14:paraId="3C5685BC"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5E555124" w14:textId="77777777" w:rsidR="00050C80" w:rsidRPr="0048648B" w:rsidRDefault="00CB05D7">
            <w:pPr>
              <w:autoSpaceDE w:val="0"/>
              <w:autoSpaceDN w:val="0"/>
              <w:adjustRightInd w:val="0"/>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7.</w:t>
            </w:r>
            <w:r w:rsidRPr="0048648B">
              <w:rPr>
                <w:rFonts w:ascii="Times New Roman" w:eastAsiaTheme="minorHAnsi" w:hAnsi="Times New Roman" w:cs="Times New Roman"/>
              </w:rPr>
              <w:t xml:space="preserve"> Расставьте страны мира по уменьшению лесной площади:</w:t>
            </w:r>
            <w:r w:rsidRPr="0048648B">
              <w:rPr>
                <w:rFonts w:ascii="Times New Roman" w:eastAsia="Times New Roman" w:hAnsi="Times New Roman" w:cs="Times New Roman"/>
                <w:kern w:val="2"/>
                <w14:ligatures w14:val="standardContextual"/>
              </w:rPr>
              <w:t xml:space="preserve"> (ОК 07.)</w:t>
            </w:r>
          </w:p>
          <w:p w14:paraId="2446B71A" w14:textId="77777777" w:rsidR="00050C80" w:rsidRPr="0048648B" w:rsidRDefault="00CB05D7" w:rsidP="00DC7F4F">
            <w:pPr>
              <w:pStyle w:val="a7"/>
              <w:numPr>
                <w:ilvl w:val="0"/>
                <w:numId w:val="213"/>
              </w:numPr>
              <w:autoSpaceDE w:val="0"/>
              <w:autoSpaceDN w:val="0"/>
              <w:adjustRightInd w:val="0"/>
              <w:spacing w:after="0"/>
              <w:ind w:left="390"/>
              <w:rPr>
                <w:rFonts w:eastAsiaTheme="minorHAnsi"/>
                <w:kern w:val="2"/>
                <w:sz w:val="22"/>
                <w:szCs w:val="22"/>
                <w14:ligatures w14:val="standardContextual"/>
              </w:rPr>
            </w:pPr>
            <w:r w:rsidRPr="0048648B">
              <w:rPr>
                <w:rFonts w:eastAsiaTheme="minorHAnsi"/>
                <w:kern w:val="2"/>
                <w:sz w:val="22"/>
                <w:szCs w:val="22"/>
                <w14:ligatures w14:val="standardContextual"/>
              </w:rPr>
              <w:t xml:space="preserve">Канада </w:t>
            </w:r>
          </w:p>
          <w:p w14:paraId="47EB3710" w14:textId="77777777" w:rsidR="00050C80" w:rsidRPr="0048648B" w:rsidRDefault="00CB05D7" w:rsidP="00DC7F4F">
            <w:pPr>
              <w:pStyle w:val="a7"/>
              <w:numPr>
                <w:ilvl w:val="0"/>
                <w:numId w:val="213"/>
              </w:numPr>
              <w:autoSpaceDE w:val="0"/>
              <w:autoSpaceDN w:val="0"/>
              <w:adjustRightInd w:val="0"/>
              <w:spacing w:after="0"/>
              <w:ind w:left="390"/>
              <w:rPr>
                <w:rFonts w:eastAsiaTheme="minorHAnsi"/>
                <w:kern w:val="2"/>
                <w:sz w:val="22"/>
                <w:szCs w:val="22"/>
                <w14:ligatures w14:val="standardContextual"/>
              </w:rPr>
            </w:pPr>
            <w:r w:rsidRPr="0048648B">
              <w:rPr>
                <w:rFonts w:eastAsiaTheme="minorHAnsi"/>
                <w:kern w:val="2"/>
                <w:sz w:val="22"/>
                <w:szCs w:val="22"/>
                <w14:ligatures w14:val="standardContextual"/>
              </w:rPr>
              <w:t xml:space="preserve">Перу </w:t>
            </w:r>
          </w:p>
          <w:p w14:paraId="25AC39C1" w14:textId="77777777" w:rsidR="00050C80" w:rsidRPr="0048648B" w:rsidRDefault="00CB05D7" w:rsidP="00DC7F4F">
            <w:pPr>
              <w:pStyle w:val="a7"/>
              <w:numPr>
                <w:ilvl w:val="0"/>
                <w:numId w:val="213"/>
              </w:numPr>
              <w:autoSpaceDE w:val="0"/>
              <w:autoSpaceDN w:val="0"/>
              <w:adjustRightInd w:val="0"/>
              <w:spacing w:after="0"/>
              <w:ind w:left="390"/>
              <w:rPr>
                <w:rFonts w:eastAsiaTheme="minorHAnsi"/>
                <w:kern w:val="2"/>
                <w:sz w:val="22"/>
                <w:szCs w:val="22"/>
                <w14:ligatures w14:val="standardContextual"/>
              </w:rPr>
            </w:pPr>
            <w:r w:rsidRPr="0048648B">
              <w:rPr>
                <w:rFonts w:eastAsiaTheme="minorHAnsi"/>
                <w:kern w:val="2"/>
                <w:sz w:val="22"/>
                <w:szCs w:val="22"/>
                <w14:ligatures w14:val="standardContextual"/>
              </w:rPr>
              <w:t>Мексика</w:t>
            </w:r>
          </w:p>
          <w:p w14:paraId="5B306BE4" w14:textId="77777777" w:rsidR="00050C80" w:rsidRPr="0048648B" w:rsidRDefault="00CB05D7" w:rsidP="00DC7F4F">
            <w:pPr>
              <w:pStyle w:val="a7"/>
              <w:numPr>
                <w:ilvl w:val="0"/>
                <w:numId w:val="213"/>
              </w:numPr>
              <w:autoSpaceDE w:val="0"/>
              <w:autoSpaceDN w:val="0"/>
              <w:adjustRightInd w:val="0"/>
              <w:spacing w:after="0"/>
              <w:ind w:left="390"/>
              <w:rPr>
                <w:kern w:val="2"/>
                <w:sz w:val="22"/>
                <w:szCs w:val="22"/>
                <w14:ligatures w14:val="standardContextual"/>
              </w:rPr>
            </w:pPr>
            <w:r w:rsidRPr="0048648B">
              <w:rPr>
                <w:rFonts w:eastAsiaTheme="minorHAnsi"/>
                <w:kern w:val="2"/>
                <w:sz w:val="22"/>
                <w:szCs w:val="22"/>
                <w14:ligatures w14:val="standardContextual"/>
              </w:rPr>
              <w:t xml:space="preserve">Австралия  </w:t>
            </w:r>
          </w:p>
          <w:p w14:paraId="246E166E"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2E5F499C" w14:textId="14C73B99"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1,4,2,3</w:t>
            </w:r>
          </w:p>
        </w:tc>
      </w:tr>
      <w:tr w:rsidR="00050C80" w:rsidRPr="00E334CA" w14:paraId="5C588DDF" w14:textId="77777777" w:rsidTr="00185E0F">
        <w:tc>
          <w:tcPr>
            <w:tcW w:w="1091" w:type="pct"/>
            <w:vMerge/>
          </w:tcPr>
          <w:p w14:paraId="111670B4"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24EE6B08" w14:textId="77777777" w:rsidR="00050C80" w:rsidRPr="0048648B" w:rsidRDefault="00CB05D7">
            <w:pPr>
              <w:autoSpaceDE w:val="0"/>
              <w:autoSpaceDN w:val="0"/>
              <w:adjustRightInd w:val="0"/>
              <w:spacing w:after="0" w:line="240" w:lineRule="auto"/>
              <w:jc w:val="both"/>
              <w:rPr>
                <w:rFonts w:ascii="Times New Roman" w:eastAsia="Times New Roman" w:hAnsi="Times New Roman" w:cs="Times New Roman"/>
                <w:bCs/>
                <w:color w:val="000000"/>
                <w:kern w:val="2"/>
                <w14:ligatures w14:val="standardContextual"/>
              </w:rPr>
            </w:pPr>
            <w:r w:rsidRPr="0048648B">
              <w:rPr>
                <w:rFonts w:ascii="Times New Roman" w:eastAsia="Times New Roman" w:hAnsi="Times New Roman" w:cs="Times New Roman"/>
                <w:bCs/>
                <w:color w:val="000000"/>
                <w:kern w:val="2"/>
                <w14:ligatures w14:val="standardContextual"/>
              </w:rPr>
              <w:t>8. Расположите страны в порядке возрастания в них показателя доли городского населения в общей численности населения, начиная со страны с наименьшим показателем:</w:t>
            </w:r>
            <w:r w:rsidRPr="0048648B">
              <w:rPr>
                <w:rFonts w:ascii="Times New Roman" w:hAnsi="Times New Roman" w:cs="Times New Roman"/>
              </w:rPr>
              <w:t xml:space="preserve"> </w:t>
            </w:r>
            <w:r w:rsidRPr="0048648B">
              <w:rPr>
                <w:rFonts w:ascii="Times New Roman" w:eastAsia="Times New Roman" w:hAnsi="Times New Roman" w:cs="Times New Roman"/>
                <w:bCs/>
                <w:color w:val="000000"/>
                <w:kern w:val="2"/>
                <w14:ligatures w14:val="standardContextual"/>
              </w:rPr>
              <w:t>(ОК 07.)</w:t>
            </w:r>
          </w:p>
          <w:p w14:paraId="59298A83" w14:textId="77777777" w:rsidR="00050C80" w:rsidRPr="0048648B" w:rsidRDefault="00CB05D7" w:rsidP="00DC7F4F">
            <w:pPr>
              <w:pStyle w:val="a7"/>
              <w:numPr>
                <w:ilvl w:val="0"/>
                <w:numId w:val="214"/>
              </w:numPr>
              <w:autoSpaceDE w:val="0"/>
              <w:autoSpaceDN w:val="0"/>
              <w:adjustRightInd w:val="0"/>
              <w:spacing w:after="0"/>
              <w:ind w:left="0" w:firstLine="106"/>
              <w:rPr>
                <w:rFonts w:eastAsiaTheme="minorHAnsi"/>
                <w:kern w:val="2"/>
                <w:sz w:val="22"/>
                <w:szCs w:val="22"/>
                <w14:ligatures w14:val="standardContextual"/>
              </w:rPr>
            </w:pPr>
            <w:r w:rsidRPr="0048648B">
              <w:rPr>
                <w:rFonts w:eastAsiaTheme="minorHAnsi"/>
                <w:kern w:val="2"/>
                <w:sz w:val="22"/>
                <w:szCs w:val="22"/>
                <w14:ligatures w14:val="standardContextual"/>
              </w:rPr>
              <w:t>Россия</w:t>
            </w:r>
          </w:p>
          <w:p w14:paraId="29B3B243" w14:textId="77777777" w:rsidR="00050C80" w:rsidRPr="0048648B" w:rsidRDefault="00CB05D7" w:rsidP="00DC7F4F">
            <w:pPr>
              <w:pStyle w:val="a7"/>
              <w:numPr>
                <w:ilvl w:val="0"/>
                <w:numId w:val="214"/>
              </w:numPr>
              <w:autoSpaceDE w:val="0"/>
              <w:autoSpaceDN w:val="0"/>
              <w:adjustRightInd w:val="0"/>
              <w:spacing w:after="0"/>
              <w:ind w:left="0" w:firstLine="106"/>
              <w:rPr>
                <w:rFonts w:eastAsiaTheme="minorHAnsi"/>
                <w:kern w:val="2"/>
                <w:sz w:val="22"/>
                <w:szCs w:val="22"/>
                <w14:ligatures w14:val="standardContextual"/>
              </w:rPr>
            </w:pPr>
            <w:r w:rsidRPr="0048648B">
              <w:rPr>
                <w:rFonts w:eastAsiaTheme="minorHAnsi"/>
                <w:kern w:val="2"/>
                <w:sz w:val="22"/>
                <w:szCs w:val="22"/>
                <w14:ligatures w14:val="standardContextual"/>
              </w:rPr>
              <w:t>Испания</w:t>
            </w:r>
          </w:p>
          <w:p w14:paraId="6DCA72AD" w14:textId="77777777" w:rsidR="00050C80" w:rsidRPr="0048648B" w:rsidRDefault="00CB05D7" w:rsidP="00DC7F4F">
            <w:pPr>
              <w:pStyle w:val="a7"/>
              <w:numPr>
                <w:ilvl w:val="0"/>
                <w:numId w:val="214"/>
              </w:numPr>
              <w:autoSpaceDE w:val="0"/>
              <w:autoSpaceDN w:val="0"/>
              <w:adjustRightInd w:val="0"/>
              <w:spacing w:after="0"/>
              <w:ind w:left="0" w:firstLine="106"/>
              <w:rPr>
                <w:rFonts w:eastAsiaTheme="minorHAnsi"/>
                <w:kern w:val="2"/>
                <w:sz w:val="22"/>
                <w:szCs w:val="22"/>
                <w14:ligatures w14:val="standardContextual"/>
              </w:rPr>
            </w:pPr>
            <w:r w:rsidRPr="0048648B">
              <w:rPr>
                <w:rFonts w:eastAsiaTheme="minorHAnsi"/>
                <w:kern w:val="2"/>
                <w:sz w:val="22"/>
                <w:szCs w:val="22"/>
                <w14:ligatures w14:val="standardContextual"/>
              </w:rPr>
              <w:t>Никарагуа</w:t>
            </w:r>
          </w:p>
          <w:p w14:paraId="393532D1" w14:textId="222F0177" w:rsidR="00D27C31" w:rsidRPr="0048648B" w:rsidRDefault="00CB05D7" w:rsidP="00DC7F4F">
            <w:pPr>
              <w:pStyle w:val="a7"/>
              <w:numPr>
                <w:ilvl w:val="0"/>
                <w:numId w:val="214"/>
              </w:numPr>
              <w:autoSpaceDE w:val="0"/>
              <w:autoSpaceDN w:val="0"/>
              <w:adjustRightInd w:val="0"/>
              <w:spacing w:after="0"/>
              <w:ind w:left="0" w:firstLine="106"/>
              <w:rPr>
                <w:kern w:val="2"/>
                <w:sz w:val="22"/>
                <w:szCs w:val="22"/>
                <w14:ligatures w14:val="standardContextual"/>
              </w:rPr>
            </w:pPr>
            <w:r w:rsidRPr="0048648B">
              <w:rPr>
                <w:rFonts w:eastAsiaTheme="minorHAnsi"/>
                <w:kern w:val="2"/>
                <w:sz w:val="22"/>
                <w:szCs w:val="22"/>
                <w14:ligatures w14:val="standardContextual"/>
              </w:rPr>
              <w:t>Польша</w:t>
            </w:r>
          </w:p>
          <w:p w14:paraId="78365731" w14:textId="77777777" w:rsidR="00050C80" w:rsidRPr="0048648B" w:rsidRDefault="00CB05D7" w:rsidP="004A1CC0">
            <w:pPr>
              <w:autoSpaceDE w:val="0"/>
              <w:autoSpaceDN w:val="0"/>
              <w:adjustRightInd w:val="0"/>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1149" w:type="pct"/>
          </w:tcPr>
          <w:p w14:paraId="57BBD7F4" w14:textId="3A46086A"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3,4,1,2</w:t>
            </w:r>
          </w:p>
        </w:tc>
      </w:tr>
      <w:tr w:rsidR="00050C80" w:rsidRPr="00E334CA" w14:paraId="7EAD2165" w14:textId="77777777" w:rsidTr="00185E0F">
        <w:tc>
          <w:tcPr>
            <w:tcW w:w="1091" w:type="pct"/>
            <w:vMerge w:val="restart"/>
          </w:tcPr>
          <w:p w14:paraId="4C4782DF" w14:textId="77777777" w:rsidR="00050C80" w:rsidRPr="0048648B" w:rsidRDefault="00CB05D7">
            <w:pPr>
              <w:spacing w:after="0" w:line="240" w:lineRule="auto"/>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3. </w:t>
            </w:r>
            <w:r w:rsidRPr="0048648B">
              <w:rPr>
                <w:rFonts w:ascii="Times New Roman" w:eastAsia="Times New Roman" w:hAnsi="Times New Roman" w:cs="Times New Roman"/>
                <w:kern w:val="2"/>
                <w:lang w:eastAsia="ru-RU"/>
                <w14:ligatures w14:val="standardContextual"/>
              </w:rPr>
              <w:t>Задания комбинированного типа с выбором одного варианта из предложенных и обоснование ответа</w:t>
            </w:r>
          </w:p>
          <w:p w14:paraId="6E747D33" w14:textId="77777777" w:rsidR="00050C80" w:rsidRPr="0048648B" w:rsidRDefault="00050C80">
            <w:pPr>
              <w:spacing w:after="0" w:line="240" w:lineRule="auto"/>
              <w:rPr>
                <w:rFonts w:ascii="Times New Roman" w:eastAsia="Times New Roman" w:hAnsi="Times New Roman" w:cs="Times New Roman"/>
                <w:lang w:eastAsia="ru-RU"/>
              </w:rPr>
            </w:pPr>
          </w:p>
          <w:p w14:paraId="05F405B7" w14:textId="77777777" w:rsidR="00050C80" w:rsidRPr="0048648B" w:rsidRDefault="00050C80">
            <w:pPr>
              <w:tabs>
                <w:tab w:val="left" w:pos="332"/>
              </w:tabs>
              <w:spacing w:after="160" w:line="278" w:lineRule="auto"/>
              <w:ind w:left="48"/>
              <w:contextualSpacing/>
              <w:jc w:val="both"/>
              <w:rPr>
                <w:rFonts w:ascii="Times New Roman" w:eastAsia="Times New Roman" w:hAnsi="Times New Roman" w:cs="Times New Roman"/>
                <w:lang w:eastAsia="ru-RU"/>
              </w:rPr>
            </w:pPr>
          </w:p>
        </w:tc>
        <w:tc>
          <w:tcPr>
            <w:tcW w:w="3909" w:type="pct"/>
            <w:gridSpan w:val="2"/>
          </w:tcPr>
          <w:p w14:paraId="7D8BFE7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20FC31F4" w14:textId="77777777" w:rsidTr="00185E0F">
        <w:tc>
          <w:tcPr>
            <w:tcW w:w="1091" w:type="pct"/>
            <w:vMerge/>
          </w:tcPr>
          <w:p w14:paraId="52E712B5"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05C57CB4"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9. </w:t>
            </w:r>
            <w:r w:rsidRPr="0048648B">
              <w:rPr>
                <w:rFonts w:ascii="Times New Roman" w:eastAsia="Times New Roman" w:hAnsi="Times New Roman" w:cs="Times New Roman"/>
                <w:kern w:val="2"/>
                <w:lang w:eastAsia="ru-RU"/>
                <w14:ligatures w14:val="standardContextual"/>
              </w:rPr>
              <w:t>Укажите пример нерационального природопользования является:</w:t>
            </w:r>
            <w:r w:rsidRPr="0048648B">
              <w:rPr>
                <w:rFonts w:ascii="Times New Roman" w:eastAsia="Times New Roman" w:hAnsi="Times New Roman" w:cs="Times New Roman"/>
                <w:kern w:val="2"/>
                <w14:ligatures w14:val="standardContextual"/>
              </w:rPr>
              <w:t xml:space="preserve"> (ОК 07.)</w:t>
            </w:r>
          </w:p>
          <w:p w14:paraId="044DBBCB" w14:textId="77777777" w:rsidR="00050C80" w:rsidRPr="0048648B" w:rsidRDefault="00050C80">
            <w:pPr>
              <w:spacing w:after="0" w:line="240" w:lineRule="auto"/>
              <w:jc w:val="both"/>
              <w:rPr>
                <w:rFonts w:ascii="Times New Roman" w:eastAsia="Times New Roman" w:hAnsi="Times New Roman" w:cs="Times New Roman"/>
                <w:kern w:val="2"/>
                <w:lang w:eastAsia="ru-RU"/>
                <w14:ligatures w14:val="standardContextual"/>
              </w:rPr>
            </w:pPr>
          </w:p>
          <w:p w14:paraId="352A0947" w14:textId="77777777" w:rsidR="00050C80" w:rsidRPr="0048648B" w:rsidRDefault="00CB05D7">
            <w:pPr>
              <w:numPr>
                <w:ilvl w:val="0"/>
                <w:numId w:val="61"/>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Посадка лесополос </w:t>
            </w:r>
          </w:p>
          <w:p w14:paraId="28B2BAEB" w14:textId="77777777" w:rsidR="00050C80" w:rsidRPr="0048648B" w:rsidRDefault="00CB05D7">
            <w:pPr>
              <w:numPr>
                <w:ilvl w:val="0"/>
                <w:numId w:val="61"/>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Строительство очистных сооружений </w:t>
            </w:r>
          </w:p>
          <w:p w14:paraId="6BB97FD7" w14:textId="77777777" w:rsidR="00050C80" w:rsidRPr="0048648B" w:rsidRDefault="00CB05D7">
            <w:pPr>
              <w:numPr>
                <w:ilvl w:val="0"/>
                <w:numId w:val="61"/>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Гидроперемещение леса </w:t>
            </w:r>
          </w:p>
          <w:p w14:paraId="466A5D55" w14:textId="77777777" w:rsidR="00050C80" w:rsidRPr="0048648B" w:rsidRDefault="00CB05D7">
            <w:pPr>
              <w:numPr>
                <w:ilvl w:val="0"/>
                <w:numId w:val="61"/>
              </w:numPr>
              <w:spacing w:after="0" w:line="240" w:lineRule="auto"/>
              <w:ind w:left="459" w:hanging="357"/>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Рекультивация земель </w:t>
            </w:r>
          </w:p>
          <w:p w14:paraId="798B5407" w14:textId="77777777" w:rsidR="00050C80" w:rsidRPr="0048648B" w:rsidRDefault="00050C80">
            <w:pPr>
              <w:spacing w:after="0" w:line="240" w:lineRule="auto"/>
              <w:jc w:val="both"/>
              <w:rPr>
                <w:rFonts w:ascii="Times New Roman" w:eastAsia="Times New Roman" w:hAnsi="Times New Roman" w:cs="Times New Roman"/>
                <w:lang w:eastAsia="ru-RU"/>
              </w:rPr>
            </w:pPr>
          </w:p>
          <w:p w14:paraId="71237BB0" w14:textId="77777777" w:rsidR="00050C80" w:rsidRPr="0048648B" w:rsidRDefault="00050C80">
            <w:pPr>
              <w:spacing w:after="0" w:line="240" w:lineRule="auto"/>
              <w:jc w:val="both"/>
              <w:rPr>
                <w:rFonts w:ascii="Times New Roman" w:eastAsia="Times New Roman" w:hAnsi="Times New Roman" w:cs="Times New Roman"/>
                <w:lang w:eastAsia="ru-RU"/>
              </w:rPr>
            </w:pPr>
          </w:p>
          <w:p w14:paraId="794D058C"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F902D89" w14:textId="77777777" w:rsidR="00050C80" w:rsidRPr="0048648B" w:rsidRDefault="00CB05D7">
            <w:pPr>
              <w:spacing w:after="0" w:line="240" w:lineRule="auto"/>
              <w:ind w:left="720" w:hanging="720"/>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1ADABA62" w14:textId="4E0FCF4A" w:rsidR="000B3147" w:rsidRPr="0048648B" w:rsidRDefault="000B3147">
            <w:pPr>
              <w:spacing w:after="0" w:line="240" w:lineRule="auto"/>
              <w:ind w:left="720" w:hanging="720"/>
              <w:contextualSpacing/>
              <w:jc w:val="both"/>
              <w:rPr>
                <w:rFonts w:ascii="Times New Roman" w:eastAsia="Times New Roman" w:hAnsi="Times New Roman" w:cs="Times New Roman"/>
                <w:lang w:eastAsia="ru-RU"/>
              </w:rPr>
            </w:pPr>
          </w:p>
        </w:tc>
        <w:tc>
          <w:tcPr>
            <w:tcW w:w="1149" w:type="pct"/>
          </w:tcPr>
          <w:p w14:paraId="542CF21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w:t>
            </w:r>
          </w:p>
          <w:p w14:paraId="5B4FD71C" w14:textId="5A1E0E1A"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Сплав леса отдельными бревнами может привести к затоплению в реке, а </w:t>
            </w:r>
            <w:r w:rsidR="000B3147" w:rsidRPr="0048648B">
              <w:rPr>
                <w:rFonts w:ascii="Times New Roman" w:eastAsia="Times New Roman" w:hAnsi="Times New Roman" w:cs="Times New Roman"/>
                <w:lang w:eastAsia="ru-RU"/>
              </w:rPr>
              <w:t>также</w:t>
            </w:r>
            <w:r w:rsidRPr="0048648B">
              <w:rPr>
                <w:rFonts w:ascii="Times New Roman" w:eastAsia="Times New Roman" w:hAnsi="Times New Roman" w:cs="Times New Roman"/>
                <w:lang w:eastAsia="ru-RU"/>
              </w:rPr>
              <w:t xml:space="preserve"> их гниение</w:t>
            </w:r>
          </w:p>
        </w:tc>
      </w:tr>
      <w:tr w:rsidR="00050C80" w:rsidRPr="00E334CA" w14:paraId="229CC024" w14:textId="77777777" w:rsidTr="00185E0F">
        <w:tc>
          <w:tcPr>
            <w:tcW w:w="1091" w:type="pct"/>
            <w:vMerge/>
          </w:tcPr>
          <w:p w14:paraId="06151CE2"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7301C943"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10. В какой из перечисленных стран доля городского населения в общей численности населения наименьшая:</w:t>
            </w:r>
            <w:r w:rsidRPr="0048648B">
              <w:rPr>
                <w:rFonts w:ascii="Times New Roman" w:eastAsia="Times New Roman" w:hAnsi="Times New Roman" w:cs="Times New Roman"/>
                <w:kern w:val="2"/>
                <w14:ligatures w14:val="standardContextual"/>
              </w:rPr>
              <w:t xml:space="preserve"> (ОК 07.)</w:t>
            </w:r>
          </w:p>
          <w:p w14:paraId="737D312B" w14:textId="77777777" w:rsidR="00050C80" w:rsidRPr="0048648B" w:rsidRDefault="00CB05D7" w:rsidP="00DC7F4F">
            <w:pPr>
              <w:pStyle w:val="a7"/>
              <w:numPr>
                <w:ilvl w:val="0"/>
                <w:numId w:val="215"/>
              </w:numPr>
              <w:spacing w:after="0"/>
              <w:ind w:left="390" w:hanging="284"/>
              <w:jc w:val="both"/>
              <w:rPr>
                <w:kern w:val="2"/>
                <w:sz w:val="22"/>
                <w:szCs w:val="22"/>
                <w14:ligatures w14:val="standardContextual"/>
              </w:rPr>
            </w:pPr>
            <w:r w:rsidRPr="0048648B">
              <w:rPr>
                <w:kern w:val="2"/>
                <w:sz w:val="22"/>
                <w:szCs w:val="22"/>
                <w14:ligatures w14:val="standardContextual"/>
              </w:rPr>
              <w:t xml:space="preserve">США </w:t>
            </w:r>
          </w:p>
          <w:p w14:paraId="24D42EDE" w14:textId="77777777" w:rsidR="00050C80" w:rsidRPr="0048648B" w:rsidRDefault="00CB05D7" w:rsidP="00DC7F4F">
            <w:pPr>
              <w:pStyle w:val="a7"/>
              <w:numPr>
                <w:ilvl w:val="0"/>
                <w:numId w:val="215"/>
              </w:numPr>
              <w:spacing w:after="0"/>
              <w:ind w:left="390" w:hanging="284"/>
              <w:jc w:val="both"/>
              <w:rPr>
                <w:kern w:val="2"/>
                <w:sz w:val="22"/>
                <w:szCs w:val="22"/>
                <w14:ligatures w14:val="standardContextual"/>
              </w:rPr>
            </w:pPr>
            <w:r w:rsidRPr="0048648B">
              <w:rPr>
                <w:kern w:val="2"/>
                <w:sz w:val="22"/>
                <w:szCs w:val="22"/>
                <w14:ligatures w14:val="standardContextual"/>
              </w:rPr>
              <w:t xml:space="preserve">Индия </w:t>
            </w:r>
          </w:p>
          <w:p w14:paraId="7B16B204" w14:textId="77777777" w:rsidR="00050C80" w:rsidRPr="0048648B" w:rsidRDefault="00CB05D7" w:rsidP="00DC7F4F">
            <w:pPr>
              <w:pStyle w:val="a7"/>
              <w:numPr>
                <w:ilvl w:val="0"/>
                <w:numId w:val="215"/>
              </w:numPr>
              <w:spacing w:after="0"/>
              <w:ind w:left="390" w:hanging="284"/>
              <w:jc w:val="both"/>
              <w:rPr>
                <w:kern w:val="2"/>
                <w:sz w:val="22"/>
                <w:szCs w:val="22"/>
                <w:shd w:val="clear" w:color="auto" w:fill="FFFF00"/>
                <w14:ligatures w14:val="standardContextual"/>
              </w:rPr>
            </w:pPr>
            <w:r w:rsidRPr="0048648B">
              <w:rPr>
                <w:kern w:val="2"/>
                <w:sz w:val="22"/>
                <w:szCs w:val="22"/>
                <w14:ligatures w14:val="standardContextual"/>
              </w:rPr>
              <w:t>Бразилия</w:t>
            </w:r>
          </w:p>
          <w:p w14:paraId="30B84C93" w14:textId="77777777" w:rsidR="00050C80" w:rsidRPr="0048648B" w:rsidRDefault="00CB05D7" w:rsidP="00DC7F4F">
            <w:pPr>
              <w:pStyle w:val="a7"/>
              <w:numPr>
                <w:ilvl w:val="0"/>
                <w:numId w:val="215"/>
              </w:numPr>
              <w:spacing w:after="0"/>
              <w:ind w:left="390" w:hanging="284"/>
              <w:jc w:val="both"/>
              <w:rPr>
                <w:rFonts w:eastAsiaTheme="minorHAnsi"/>
                <w:kern w:val="2"/>
                <w:sz w:val="22"/>
                <w:szCs w:val="22"/>
                <w14:ligatures w14:val="standardContextual"/>
              </w:rPr>
            </w:pPr>
            <w:r w:rsidRPr="0048648B">
              <w:rPr>
                <w:kern w:val="2"/>
                <w:sz w:val="22"/>
                <w:szCs w:val="22"/>
                <w14:ligatures w14:val="standardContextual"/>
              </w:rPr>
              <w:t>Пакистан</w:t>
            </w:r>
            <w:r w:rsidRPr="0048648B">
              <w:rPr>
                <w:rFonts w:eastAsiaTheme="minorHAnsi"/>
                <w:kern w:val="2"/>
                <w:sz w:val="22"/>
                <w:szCs w:val="22"/>
                <w14:ligatures w14:val="standardContextual"/>
              </w:rPr>
              <w:t xml:space="preserve"> </w:t>
            </w:r>
          </w:p>
          <w:p w14:paraId="295E6677" w14:textId="13629C83"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58DAC83"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471FE9C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4</w:t>
            </w:r>
          </w:p>
          <w:p w14:paraId="2E58E02C"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преимущественно аграрная страна без развитой промышленности</w:t>
            </w:r>
          </w:p>
        </w:tc>
      </w:tr>
      <w:tr w:rsidR="00050C80" w:rsidRPr="00E334CA" w14:paraId="6DEF1790" w14:textId="77777777" w:rsidTr="00185E0F">
        <w:tc>
          <w:tcPr>
            <w:tcW w:w="1091" w:type="pct"/>
            <w:vMerge/>
          </w:tcPr>
          <w:p w14:paraId="7283FBD8"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4C617458" w14:textId="77777777" w:rsidR="00050C80" w:rsidRPr="0048648B" w:rsidRDefault="00CB05D7">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11. </w:t>
            </w:r>
            <w:r w:rsidRPr="0048648B">
              <w:rPr>
                <w:rFonts w:ascii="Times New Roman" w:eastAsia="Times New Roman" w:hAnsi="Times New Roman" w:cs="Times New Roman"/>
                <w:kern w:val="2"/>
                <w:lang w:eastAsia="ru-RU"/>
                <w14:ligatures w14:val="standardContextual"/>
              </w:rPr>
              <w:t>Укажите новейшую отрасль промышленности:</w:t>
            </w:r>
            <w:r w:rsidRPr="0048648B">
              <w:rPr>
                <w:rFonts w:ascii="Times New Roman" w:hAnsi="Times New Roman" w:cs="Times New Roman"/>
              </w:rPr>
              <w:t xml:space="preserve"> </w:t>
            </w:r>
            <w:r w:rsidRPr="0048648B">
              <w:rPr>
                <w:rFonts w:ascii="Times New Roman" w:eastAsia="Times New Roman" w:hAnsi="Times New Roman" w:cs="Times New Roman"/>
                <w:kern w:val="2"/>
                <w:lang w:eastAsia="ru-RU"/>
                <w14:ligatures w14:val="standardContextual"/>
              </w:rPr>
              <w:t>(ОК 07.)</w:t>
            </w:r>
          </w:p>
          <w:p w14:paraId="4A63D5BF" w14:textId="77777777" w:rsidR="00050C80" w:rsidRPr="0048648B" w:rsidRDefault="00CB05D7" w:rsidP="00DC7F4F">
            <w:pPr>
              <w:pStyle w:val="a7"/>
              <w:numPr>
                <w:ilvl w:val="0"/>
                <w:numId w:val="216"/>
              </w:numPr>
              <w:spacing w:after="0"/>
              <w:ind w:left="531"/>
              <w:jc w:val="both"/>
              <w:rPr>
                <w:kern w:val="2"/>
                <w:sz w:val="22"/>
                <w:szCs w:val="22"/>
                <w14:ligatures w14:val="standardContextual"/>
              </w:rPr>
            </w:pPr>
            <w:r w:rsidRPr="0048648B">
              <w:rPr>
                <w:kern w:val="2"/>
                <w:sz w:val="22"/>
                <w:szCs w:val="22"/>
                <w14:ligatures w14:val="standardContextual"/>
              </w:rPr>
              <w:t xml:space="preserve">Автомобилестроение </w:t>
            </w:r>
          </w:p>
          <w:p w14:paraId="730BE550" w14:textId="77777777" w:rsidR="00050C80" w:rsidRPr="0048648B" w:rsidRDefault="00CB05D7" w:rsidP="00DC7F4F">
            <w:pPr>
              <w:pStyle w:val="a7"/>
              <w:numPr>
                <w:ilvl w:val="0"/>
                <w:numId w:val="216"/>
              </w:numPr>
              <w:spacing w:after="0"/>
              <w:ind w:left="531"/>
              <w:jc w:val="both"/>
              <w:rPr>
                <w:kern w:val="2"/>
                <w:sz w:val="22"/>
                <w:szCs w:val="22"/>
                <w14:ligatures w14:val="standardContextual"/>
              </w:rPr>
            </w:pPr>
            <w:r w:rsidRPr="0048648B">
              <w:rPr>
                <w:kern w:val="2"/>
                <w:sz w:val="22"/>
                <w:szCs w:val="22"/>
                <w14:ligatures w14:val="standardContextual"/>
              </w:rPr>
              <w:t xml:space="preserve">Химия органического синтеза </w:t>
            </w:r>
          </w:p>
          <w:p w14:paraId="2A69219B" w14:textId="77777777" w:rsidR="00050C80" w:rsidRPr="0048648B" w:rsidRDefault="00CB05D7" w:rsidP="00DC7F4F">
            <w:pPr>
              <w:pStyle w:val="a7"/>
              <w:numPr>
                <w:ilvl w:val="0"/>
                <w:numId w:val="216"/>
              </w:numPr>
              <w:spacing w:after="0"/>
              <w:ind w:left="531"/>
              <w:jc w:val="both"/>
              <w:rPr>
                <w:kern w:val="2"/>
                <w:sz w:val="22"/>
                <w:szCs w:val="22"/>
                <w14:ligatures w14:val="standardContextual"/>
              </w:rPr>
            </w:pPr>
            <w:r w:rsidRPr="0048648B">
              <w:rPr>
                <w:kern w:val="2"/>
                <w:sz w:val="22"/>
                <w:szCs w:val="22"/>
                <w14:ligatures w14:val="standardContextual"/>
              </w:rPr>
              <w:t xml:space="preserve">Текстильная </w:t>
            </w:r>
          </w:p>
          <w:p w14:paraId="55D7EC7C" w14:textId="155720F4" w:rsidR="00050C80" w:rsidRPr="0048648B" w:rsidRDefault="00CB05D7" w:rsidP="00DC7F4F">
            <w:pPr>
              <w:pStyle w:val="a7"/>
              <w:numPr>
                <w:ilvl w:val="0"/>
                <w:numId w:val="216"/>
              </w:numPr>
              <w:spacing w:after="0"/>
              <w:ind w:left="531"/>
              <w:jc w:val="both"/>
              <w:rPr>
                <w:kern w:val="2"/>
                <w:sz w:val="22"/>
                <w:szCs w:val="22"/>
                <w14:ligatures w14:val="standardContextual"/>
              </w:rPr>
            </w:pPr>
            <w:r w:rsidRPr="0048648B">
              <w:rPr>
                <w:kern w:val="2"/>
                <w:sz w:val="22"/>
                <w:szCs w:val="22"/>
                <w14:ligatures w14:val="standardContextual"/>
              </w:rPr>
              <w:t xml:space="preserve">Черная металлургия </w:t>
            </w:r>
          </w:p>
          <w:p w14:paraId="5798247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2BAE343"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56AD3D8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4F1D789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сформировалась во второй половине XIX века.</w:t>
            </w:r>
          </w:p>
          <w:p w14:paraId="38A8644B" w14:textId="77777777" w:rsidR="00050C80" w:rsidRPr="0048648B" w:rsidRDefault="00050C80">
            <w:pPr>
              <w:spacing w:after="0" w:line="240" w:lineRule="auto"/>
              <w:jc w:val="center"/>
              <w:rPr>
                <w:rFonts w:ascii="Times New Roman" w:eastAsia="Times New Roman" w:hAnsi="Times New Roman" w:cs="Times New Roman"/>
                <w:lang w:eastAsia="ru-RU"/>
              </w:rPr>
            </w:pPr>
          </w:p>
          <w:p w14:paraId="2F1C5B80"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E334CA" w14:paraId="269112B0" w14:textId="77777777" w:rsidTr="00185E0F">
        <w:tc>
          <w:tcPr>
            <w:tcW w:w="1091" w:type="pct"/>
            <w:vMerge/>
          </w:tcPr>
          <w:p w14:paraId="0867D5E5"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128558EF"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12. </w:t>
            </w:r>
            <w:r w:rsidRPr="0048648B">
              <w:rPr>
                <w:rFonts w:ascii="Times New Roman" w:eastAsia="Times New Roman" w:hAnsi="Times New Roman" w:cs="Times New Roman"/>
                <w:kern w:val="2"/>
                <w:lang w:eastAsia="ru-RU"/>
                <w14:ligatures w14:val="standardContextual"/>
              </w:rPr>
              <w:t>Выберите старую отрасль промышленности:</w:t>
            </w:r>
            <w:r w:rsidRPr="0048648B">
              <w:rPr>
                <w:rFonts w:ascii="Times New Roman" w:eastAsia="Times New Roman" w:hAnsi="Times New Roman" w:cs="Times New Roman"/>
                <w:kern w:val="2"/>
                <w14:ligatures w14:val="standardContextual"/>
              </w:rPr>
              <w:t xml:space="preserve"> (ОК 07.)</w:t>
            </w:r>
          </w:p>
          <w:p w14:paraId="53734DB9" w14:textId="77777777" w:rsidR="00050C80" w:rsidRPr="0048648B" w:rsidRDefault="00CB05D7" w:rsidP="00DC7F4F">
            <w:pPr>
              <w:pStyle w:val="a7"/>
              <w:numPr>
                <w:ilvl w:val="0"/>
                <w:numId w:val="217"/>
              </w:numPr>
              <w:spacing w:after="0"/>
              <w:ind w:left="531"/>
              <w:jc w:val="both"/>
              <w:rPr>
                <w:kern w:val="2"/>
                <w:sz w:val="22"/>
                <w:szCs w:val="22"/>
                <w14:ligatures w14:val="standardContextual"/>
              </w:rPr>
            </w:pPr>
            <w:r w:rsidRPr="0048648B">
              <w:rPr>
                <w:kern w:val="2"/>
                <w:sz w:val="22"/>
                <w:szCs w:val="22"/>
                <w14:ligatures w14:val="standardContextual"/>
              </w:rPr>
              <w:t>Машиностроение</w:t>
            </w:r>
          </w:p>
          <w:p w14:paraId="09798D79" w14:textId="77777777" w:rsidR="00050C80" w:rsidRPr="0048648B" w:rsidRDefault="00CB05D7" w:rsidP="00DC7F4F">
            <w:pPr>
              <w:pStyle w:val="a7"/>
              <w:numPr>
                <w:ilvl w:val="0"/>
                <w:numId w:val="217"/>
              </w:numPr>
              <w:spacing w:after="0"/>
              <w:ind w:left="531"/>
              <w:jc w:val="both"/>
              <w:rPr>
                <w:kern w:val="2"/>
                <w:sz w:val="22"/>
                <w:szCs w:val="22"/>
                <w14:ligatures w14:val="standardContextual"/>
              </w:rPr>
            </w:pPr>
            <w:r w:rsidRPr="0048648B">
              <w:rPr>
                <w:kern w:val="2"/>
                <w:sz w:val="22"/>
                <w:szCs w:val="22"/>
                <w14:ligatures w14:val="standardContextual"/>
              </w:rPr>
              <w:t xml:space="preserve">Судостроение </w:t>
            </w:r>
          </w:p>
          <w:p w14:paraId="17351794" w14:textId="77777777" w:rsidR="00050C80" w:rsidRPr="0048648B" w:rsidRDefault="00CB05D7" w:rsidP="00DC7F4F">
            <w:pPr>
              <w:pStyle w:val="a7"/>
              <w:numPr>
                <w:ilvl w:val="0"/>
                <w:numId w:val="217"/>
              </w:numPr>
              <w:spacing w:after="0"/>
              <w:ind w:left="531"/>
              <w:jc w:val="both"/>
              <w:rPr>
                <w:sz w:val="22"/>
                <w:szCs w:val="22"/>
              </w:rPr>
            </w:pPr>
            <w:r w:rsidRPr="0048648B">
              <w:rPr>
                <w:kern w:val="2"/>
                <w:sz w:val="22"/>
                <w:szCs w:val="22"/>
                <w14:ligatures w14:val="standardContextual"/>
              </w:rPr>
              <w:t xml:space="preserve">Алюминиевая </w:t>
            </w:r>
          </w:p>
          <w:p w14:paraId="6AD63A37" w14:textId="77777777" w:rsidR="00050C80" w:rsidRPr="0048648B" w:rsidRDefault="00CB05D7" w:rsidP="00DC7F4F">
            <w:pPr>
              <w:pStyle w:val="a7"/>
              <w:numPr>
                <w:ilvl w:val="0"/>
                <w:numId w:val="217"/>
              </w:numPr>
              <w:spacing w:after="0"/>
              <w:ind w:left="531"/>
              <w:jc w:val="both"/>
              <w:rPr>
                <w:sz w:val="22"/>
                <w:szCs w:val="22"/>
              </w:rPr>
            </w:pPr>
            <w:r w:rsidRPr="0048648B">
              <w:rPr>
                <w:kern w:val="2"/>
                <w:sz w:val="22"/>
                <w:szCs w:val="22"/>
                <w14:ligatures w14:val="standardContextual"/>
              </w:rPr>
              <w:t>Химия органического синтеза</w:t>
            </w:r>
          </w:p>
          <w:p w14:paraId="017D4336"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D88223E" w14:textId="77777777" w:rsidR="00050C80" w:rsidRPr="0048648B" w:rsidRDefault="00CB05D7" w:rsidP="000B314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2A96842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w:t>
            </w:r>
          </w:p>
          <w:p w14:paraId="6B57E8F6"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r w:rsidRPr="0048648B">
              <w:rPr>
                <w:rFonts w:ascii="Times New Roman" w:eastAsia="Times New Roman" w:hAnsi="Times New Roman" w:cs="Times New Roman"/>
                <w:kern w:val="2"/>
                <w:lang w:eastAsia="ru-RU"/>
                <w14:ligatures w14:val="standardContextual"/>
              </w:rPr>
              <w:t xml:space="preserve"> алюминиевая промышленность относиться к старой, так как она возникла в 19 веке, когда научились производить алюминий</w:t>
            </w:r>
          </w:p>
        </w:tc>
      </w:tr>
      <w:tr w:rsidR="00050C80" w:rsidRPr="00E334CA" w14:paraId="34660D1E" w14:textId="77777777" w:rsidTr="00185E0F">
        <w:tc>
          <w:tcPr>
            <w:tcW w:w="1091" w:type="pct"/>
            <w:vMerge w:val="restart"/>
          </w:tcPr>
          <w:p w14:paraId="2686C461"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4. </w:t>
            </w:r>
            <w:r w:rsidRPr="0048648B">
              <w:rPr>
                <w:rFonts w:ascii="Times New Roman" w:eastAsia="Times New Roman" w:hAnsi="Times New Roman" w:cs="Times New Roman"/>
                <w:kern w:val="2"/>
                <w:lang w:eastAsia="ru-RU"/>
                <w14:ligatures w14:val="standardContextual"/>
              </w:rPr>
              <w:t>Задания комбинированного типа с выбором нескольких вариантов из предложенных и обоснование ответа</w:t>
            </w:r>
          </w:p>
          <w:p w14:paraId="1B2879EF" w14:textId="77777777" w:rsidR="00050C80" w:rsidRPr="0048648B" w:rsidRDefault="00050C80">
            <w:pPr>
              <w:spacing w:after="0" w:line="240" w:lineRule="auto"/>
              <w:rPr>
                <w:rFonts w:ascii="Times New Roman" w:eastAsia="Times New Roman" w:hAnsi="Times New Roman" w:cs="Times New Roman"/>
                <w:lang w:eastAsia="ru-RU"/>
              </w:rPr>
            </w:pPr>
          </w:p>
          <w:p w14:paraId="7ADA7E3E" w14:textId="77777777" w:rsidR="00050C80" w:rsidRPr="0048648B" w:rsidRDefault="00050C80">
            <w:pPr>
              <w:spacing w:after="0" w:line="240" w:lineRule="auto"/>
              <w:rPr>
                <w:rFonts w:ascii="Times New Roman" w:eastAsia="Times New Roman" w:hAnsi="Times New Roman" w:cs="Times New Roman"/>
                <w:lang w:eastAsia="ru-RU"/>
              </w:rPr>
            </w:pPr>
          </w:p>
          <w:p w14:paraId="2B2A081C" w14:textId="77777777" w:rsidR="00050C80" w:rsidRPr="0048648B" w:rsidRDefault="00050C80">
            <w:pPr>
              <w:spacing w:after="0" w:line="240" w:lineRule="auto"/>
              <w:rPr>
                <w:rFonts w:ascii="Times New Roman" w:eastAsia="Times New Roman" w:hAnsi="Times New Roman" w:cs="Times New Roman"/>
                <w:lang w:eastAsia="ru-RU"/>
              </w:rPr>
            </w:pPr>
          </w:p>
          <w:p w14:paraId="0685F01E" w14:textId="77777777" w:rsidR="00050C80" w:rsidRPr="0048648B" w:rsidRDefault="00050C80">
            <w:pPr>
              <w:spacing w:after="0" w:line="240" w:lineRule="auto"/>
              <w:rPr>
                <w:rFonts w:ascii="Times New Roman" w:eastAsia="Times New Roman" w:hAnsi="Times New Roman" w:cs="Times New Roman"/>
                <w:lang w:eastAsia="ru-RU"/>
              </w:rPr>
            </w:pPr>
          </w:p>
          <w:p w14:paraId="5B596F7C" w14:textId="77777777" w:rsidR="00050C80" w:rsidRPr="0048648B" w:rsidRDefault="00050C80">
            <w:pPr>
              <w:spacing w:after="0" w:line="240" w:lineRule="auto"/>
              <w:rPr>
                <w:rFonts w:ascii="Times New Roman" w:eastAsia="Times New Roman" w:hAnsi="Times New Roman" w:cs="Times New Roman"/>
                <w:lang w:eastAsia="ru-RU"/>
              </w:rPr>
            </w:pPr>
          </w:p>
        </w:tc>
        <w:tc>
          <w:tcPr>
            <w:tcW w:w="3909" w:type="pct"/>
            <w:gridSpan w:val="2"/>
          </w:tcPr>
          <w:p w14:paraId="1116D7E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41AECA5F" w14:textId="77777777" w:rsidTr="00185E0F">
        <w:tc>
          <w:tcPr>
            <w:tcW w:w="1091" w:type="pct"/>
            <w:vMerge/>
          </w:tcPr>
          <w:p w14:paraId="4A11FAF5"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2ED578A6" w14:textId="77777777" w:rsidR="00050C80" w:rsidRPr="0048648B" w:rsidRDefault="00CB05D7">
            <w:pPr>
              <w:shd w:val="clear" w:color="auto" w:fill="FFFFFF"/>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 xml:space="preserve">13. </w:t>
            </w:r>
            <w:r w:rsidRPr="0048648B">
              <w:rPr>
                <w:rFonts w:ascii="Times New Roman" w:eastAsia="Times New Roman" w:hAnsi="Times New Roman" w:cs="Times New Roman"/>
                <w:kern w:val="2"/>
                <w:lang w:eastAsia="ru-RU"/>
                <w14:ligatures w14:val="standardContextual"/>
              </w:rPr>
              <w:t>В каких из высказываний содержится информация об урбанизации:</w:t>
            </w:r>
            <w:r w:rsidRPr="0048648B">
              <w:rPr>
                <w:rFonts w:ascii="Times New Roman" w:eastAsia="Times New Roman" w:hAnsi="Times New Roman" w:cs="Times New Roman"/>
                <w:kern w:val="2"/>
                <w14:ligatures w14:val="standardContextual"/>
              </w:rPr>
              <w:t xml:space="preserve"> (ОК 07.)</w:t>
            </w:r>
          </w:p>
          <w:p w14:paraId="4E824482" w14:textId="77777777" w:rsidR="00050C80" w:rsidRPr="0048648B" w:rsidRDefault="00050C80">
            <w:pPr>
              <w:shd w:val="clear" w:color="auto" w:fill="FFFFFF"/>
              <w:spacing w:after="0" w:line="240" w:lineRule="auto"/>
              <w:jc w:val="both"/>
              <w:rPr>
                <w:rFonts w:ascii="Times New Roman" w:eastAsia="Times New Roman" w:hAnsi="Times New Roman" w:cs="Times New Roman"/>
                <w:kern w:val="2"/>
                <w:lang w:eastAsia="ru-RU"/>
                <w14:ligatures w14:val="standardContextual"/>
              </w:rPr>
            </w:pPr>
          </w:p>
          <w:p w14:paraId="768AFEA6" w14:textId="77777777" w:rsidR="00050C80" w:rsidRPr="0048648B" w:rsidRDefault="00CB05D7">
            <w:pPr>
              <w:numPr>
                <w:ilvl w:val="0"/>
                <w:numId w:val="62"/>
              </w:numPr>
              <w:shd w:val="clear" w:color="auto" w:fill="FFFFFF"/>
              <w:spacing w:after="0" w:line="240" w:lineRule="auto"/>
              <w:ind w:left="252" w:firstLine="0"/>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В крупных городских агломерациях России сосредоточено более половины городского населения страны. </w:t>
            </w:r>
          </w:p>
          <w:p w14:paraId="4D5814D3" w14:textId="77777777" w:rsidR="00050C80" w:rsidRPr="0048648B" w:rsidRDefault="00CB05D7">
            <w:pPr>
              <w:numPr>
                <w:ilvl w:val="0"/>
                <w:numId w:val="62"/>
              </w:numPr>
              <w:shd w:val="clear" w:color="auto" w:fill="FFFFFF"/>
              <w:spacing w:after="0" w:line="240" w:lineRule="auto"/>
              <w:ind w:left="252" w:firstLine="0"/>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Большая часть прироста населения США обеспечивается за счёт переселенцев из других стран. </w:t>
            </w:r>
          </w:p>
          <w:p w14:paraId="4723B97E" w14:textId="77777777" w:rsidR="00050C80" w:rsidRPr="0048648B" w:rsidRDefault="00CB05D7">
            <w:pPr>
              <w:numPr>
                <w:ilvl w:val="0"/>
                <w:numId w:val="62"/>
              </w:numPr>
              <w:shd w:val="clear" w:color="auto" w:fill="FFFFFF"/>
              <w:spacing w:after="0" w:line="240" w:lineRule="auto"/>
              <w:ind w:left="252" w:firstLine="0"/>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Известно, что в 2015 году в России наиболее высокий уровень рождаемости наблюдался в Республике Ингушетия, Республике Дагестан и Чеченской Республике.</w:t>
            </w:r>
          </w:p>
          <w:p w14:paraId="4090049E" w14:textId="77777777" w:rsidR="00050C80" w:rsidRPr="0048648B" w:rsidRDefault="00CB05D7">
            <w:pPr>
              <w:numPr>
                <w:ilvl w:val="0"/>
                <w:numId w:val="62"/>
              </w:numPr>
              <w:shd w:val="clear" w:color="auto" w:fill="FFFFFF"/>
              <w:spacing w:after="0" w:line="240" w:lineRule="auto"/>
              <w:ind w:left="252" w:firstLine="0"/>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В середине 2016 г. более половины населения мира проживало в городских населённых пунктах. </w:t>
            </w:r>
          </w:p>
          <w:p w14:paraId="6A6F5DCD" w14:textId="77777777" w:rsidR="000B3147" w:rsidRPr="0048648B" w:rsidRDefault="000B3147">
            <w:pPr>
              <w:spacing w:after="0" w:line="240" w:lineRule="auto"/>
              <w:jc w:val="both"/>
              <w:rPr>
                <w:rFonts w:ascii="Times New Roman" w:eastAsia="Times New Roman" w:hAnsi="Times New Roman" w:cs="Times New Roman"/>
                <w:lang w:eastAsia="ru-RU"/>
              </w:rPr>
            </w:pPr>
          </w:p>
          <w:p w14:paraId="700E062D" w14:textId="692FD0EF"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50FD1F3"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2AF63CCF"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1,4</w:t>
            </w:r>
          </w:p>
          <w:p w14:paraId="43878965" w14:textId="77777777" w:rsidR="00050C80" w:rsidRPr="0048648B" w:rsidRDefault="00CB05D7" w:rsidP="000B314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урбанизация- рост городов и городского населения</w:t>
            </w:r>
          </w:p>
        </w:tc>
      </w:tr>
      <w:tr w:rsidR="00050C80" w:rsidRPr="00E334CA" w14:paraId="68616D48" w14:textId="77777777" w:rsidTr="00185E0F">
        <w:tc>
          <w:tcPr>
            <w:tcW w:w="1091" w:type="pct"/>
            <w:vMerge/>
          </w:tcPr>
          <w:p w14:paraId="699680D1"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4DD8B7C1" w14:textId="234F1D13"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14. В предложенном списке к группе беднейших стран </w:t>
            </w:r>
            <w:r w:rsidR="000B3147" w:rsidRPr="0048648B">
              <w:rPr>
                <w:rFonts w:ascii="Times New Roman" w:eastAsia="Times New Roman" w:hAnsi="Times New Roman" w:cs="Times New Roman"/>
                <w:lang w:eastAsia="ru-RU"/>
              </w:rPr>
              <w:t>относятся: (</w:t>
            </w:r>
            <w:r w:rsidRPr="0048648B">
              <w:rPr>
                <w:rFonts w:ascii="Times New Roman" w:eastAsia="Times New Roman" w:hAnsi="Times New Roman" w:cs="Times New Roman"/>
                <w:kern w:val="2"/>
                <w14:ligatures w14:val="standardContextual"/>
              </w:rPr>
              <w:t>ОК 07.)</w:t>
            </w:r>
          </w:p>
          <w:p w14:paraId="53014C45" w14:textId="77777777" w:rsidR="00050C80" w:rsidRPr="0048648B" w:rsidRDefault="00CB05D7" w:rsidP="00DC7F4F">
            <w:pPr>
              <w:pStyle w:val="a7"/>
              <w:numPr>
                <w:ilvl w:val="0"/>
                <w:numId w:val="218"/>
              </w:numPr>
              <w:spacing w:after="0"/>
              <w:ind w:left="531"/>
              <w:jc w:val="both"/>
              <w:rPr>
                <w:kern w:val="2"/>
                <w:sz w:val="22"/>
                <w:szCs w:val="22"/>
                <w14:ligatures w14:val="standardContextual"/>
              </w:rPr>
            </w:pPr>
            <w:r w:rsidRPr="0048648B">
              <w:rPr>
                <w:kern w:val="2"/>
                <w:sz w:val="22"/>
                <w:szCs w:val="22"/>
                <w14:ligatures w14:val="standardContextual"/>
              </w:rPr>
              <w:t>Парагвай</w:t>
            </w:r>
          </w:p>
          <w:p w14:paraId="73D7D6DE" w14:textId="77777777" w:rsidR="00050C80" w:rsidRPr="0048648B" w:rsidRDefault="00CB05D7" w:rsidP="00DC7F4F">
            <w:pPr>
              <w:pStyle w:val="a7"/>
              <w:numPr>
                <w:ilvl w:val="0"/>
                <w:numId w:val="218"/>
              </w:numPr>
              <w:spacing w:after="0"/>
              <w:ind w:left="531"/>
              <w:jc w:val="both"/>
              <w:rPr>
                <w:kern w:val="2"/>
                <w:sz w:val="22"/>
                <w:szCs w:val="22"/>
                <w14:ligatures w14:val="standardContextual"/>
              </w:rPr>
            </w:pPr>
            <w:r w:rsidRPr="0048648B">
              <w:rPr>
                <w:kern w:val="2"/>
                <w:sz w:val="22"/>
                <w:szCs w:val="22"/>
                <w14:ligatures w14:val="standardContextual"/>
              </w:rPr>
              <w:t xml:space="preserve">Египет </w:t>
            </w:r>
          </w:p>
          <w:p w14:paraId="3A5B00C1" w14:textId="77777777" w:rsidR="00050C80" w:rsidRPr="0048648B" w:rsidRDefault="00CB05D7" w:rsidP="00DC7F4F">
            <w:pPr>
              <w:pStyle w:val="a7"/>
              <w:numPr>
                <w:ilvl w:val="0"/>
                <w:numId w:val="218"/>
              </w:numPr>
              <w:spacing w:after="0"/>
              <w:ind w:left="531"/>
              <w:jc w:val="both"/>
              <w:rPr>
                <w:kern w:val="2"/>
                <w:sz w:val="22"/>
                <w:szCs w:val="22"/>
                <w14:ligatures w14:val="standardContextual"/>
              </w:rPr>
            </w:pPr>
            <w:r w:rsidRPr="0048648B">
              <w:rPr>
                <w:kern w:val="2"/>
                <w:sz w:val="22"/>
                <w:szCs w:val="22"/>
                <w14:ligatures w14:val="standardContextual"/>
              </w:rPr>
              <w:t xml:space="preserve">Афганистан </w:t>
            </w:r>
          </w:p>
          <w:p w14:paraId="5038BA90" w14:textId="77777777" w:rsidR="00050C80" w:rsidRPr="0048648B" w:rsidRDefault="00CB05D7" w:rsidP="00DC7F4F">
            <w:pPr>
              <w:pStyle w:val="a7"/>
              <w:numPr>
                <w:ilvl w:val="0"/>
                <w:numId w:val="218"/>
              </w:numPr>
              <w:spacing w:after="0"/>
              <w:ind w:left="531"/>
              <w:jc w:val="both"/>
              <w:rPr>
                <w:kern w:val="2"/>
                <w:sz w:val="22"/>
                <w:szCs w:val="22"/>
                <w14:ligatures w14:val="standardContextual"/>
              </w:rPr>
            </w:pPr>
            <w:r w:rsidRPr="0048648B">
              <w:rPr>
                <w:kern w:val="2"/>
                <w:sz w:val="22"/>
                <w:szCs w:val="22"/>
                <w14:ligatures w14:val="standardContextual"/>
              </w:rPr>
              <w:t xml:space="preserve">Таиланд </w:t>
            </w:r>
          </w:p>
          <w:p w14:paraId="64BC1A8B" w14:textId="269CE798"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B18BD91" w14:textId="77777777" w:rsidR="00050C80"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1F5336D1" w14:textId="625D29C8" w:rsidR="0048648B" w:rsidRPr="0048648B" w:rsidRDefault="0048648B">
            <w:pPr>
              <w:spacing w:after="0" w:line="240" w:lineRule="auto"/>
              <w:jc w:val="both"/>
              <w:rPr>
                <w:rFonts w:ascii="Times New Roman" w:eastAsia="Times New Roman" w:hAnsi="Times New Roman" w:cs="Times New Roman"/>
                <w:lang w:eastAsia="ru-RU"/>
              </w:rPr>
            </w:pPr>
          </w:p>
        </w:tc>
        <w:tc>
          <w:tcPr>
            <w:tcW w:w="1149" w:type="pct"/>
          </w:tcPr>
          <w:p w14:paraId="566AAE1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1,3</w:t>
            </w:r>
          </w:p>
          <w:p w14:paraId="55A68598"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70600A1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этих странах не удовлетворяются базовые потребности народа, нет работы</w:t>
            </w:r>
          </w:p>
          <w:p w14:paraId="2F70B19C" w14:textId="77777777" w:rsidR="00050C80" w:rsidRPr="0048648B" w:rsidRDefault="00050C80">
            <w:pPr>
              <w:spacing w:after="0" w:line="240" w:lineRule="auto"/>
              <w:jc w:val="both"/>
              <w:rPr>
                <w:rFonts w:ascii="Times New Roman" w:eastAsia="Times New Roman" w:hAnsi="Times New Roman" w:cs="Times New Roman"/>
                <w:lang w:eastAsia="ru-RU"/>
              </w:rPr>
            </w:pPr>
          </w:p>
          <w:p w14:paraId="115A74A2" w14:textId="77777777" w:rsidR="00050C80" w:rsidRPr="0048648B" w:rsidRDefault="00050C80">
            <w:pPr>
              <w:spacing w:after="0" w:line="240" w:lineRule="auto"/>
              <w:jc w:val="both"/>
              <w:rPr>
                <w:rFonts w:ascii="Times New Roman" w:eastAsia="Times New Roman" w:hAnsi="Times New Roman" w:cs="Times New Roman"/>
                <w:lang w:eastAsia="ru-RU"/>
              </w:rPr>
            </w:pPr>
          </w:p>
          <w:p w14:paraId="56391EDA" w14:textId="77777777" w:rsidR="00050C80" w:rsidRPr="0048648B" w:rsidRDefault="00050C80">
            <w:pPr>
              <w:spacing w:after="0" w:line="240" w:lineRule="auto"/>
              <w:jc w:val="both"/>
              <w:rPr>
                <w:rFonts w:ascii="Times New Roman" w:eastAsia="Times New Roman" w:hAnsi="Times New Roman" w:cs="Times New Roman"/>
                <w:lang w:eastAsia="ru-RU"/>
              </w:rPr>
            </w:pPr>
          </w:p>
        </w:tc>
      </w:tr>
      <w:tr w:rsidR="00050C80" w:rsidRPr="00E334CA" w14:paraId="74FFEBB4" w14:textId="77777777" w:rsidTr="00185E0F">
        <w:tc>
          <w:tcPr>
            <w:tcW w:w="1091" w:type="pct"/>
            <w:vMerge/>
          </w:tcPr>
          <w:p w14:paraId="7CAA460F"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77FA7297" w14:textId="5E0B1133" w:rsidR="002912AB"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15. </w:t>
            </w:r>
            <w:r w:rsidRPr="0048648B">
              <w:rPr>
                <w:rFonts w:ascii="Times New Roman" w:eastAsia="Times New Roman" w:hAnsi="Times New Roman" w:cs="Times New Roman"/>
                <w:kern w:val="2"/>
                <w:lang w:eastAsia="ru-RU"/>
                <w14:ligatures w14:val="standardContextual"/>
              </w:rPr>
              <w:t>Назовите из списка страны, в которых международный туризм является отраслью специализации:</w:t>
            </w:r>
            <w:r w:rsidRPr="0048648B">
              <w:rPr>
                <w:rFonts w:ascii="Times New Roman" w:eastAsia="Times New Roman" w:hAnsi="Times New Roman" w:cs="Times New Roman"/>
                <w:kern w:val="2"/>
                <w14:ligatures w14:val="standardContextual"/>
              </w:rPr>
              <w:t xml:space="preserve"> (ОК 07.)</w:t>
            </w:r>
          </w:p>
          <w:p w14:paraId="0E696CFD" w14:textId="77777777" w:rsidR="00050C80" w:rsidRPr="0048648B" w:rsidRDefault="00CB05D7" w:rsidP="00DC7F4F">
            <w:pPr>
              <w:pStyle w:val="a7"/>
              <w:numPr>
                <w:ilvl w:val="0"/>
                <w:numId w:val="219"/>
              </w:numPr>
              <w:tabs>
                <w:tab w:val="left" w:pos="439"/>
              </w:tabs>
              <w:spacing w:after="0"/>
              <w:ind w:left="156" w:firstLine="0"/>
              <w:jc w:val="both"/>
              <w:rPr>
                <w:kern w:val="2"/>
                <w:sz w:val="22"/>
                <w:szCs w:val="22"/>
                <w14:ligatures w14:val="standardContextual"/>
              </w:rPr>
            </w:pPr>
            <w:r w:rsidRPr="0048648B">
              <w:rPr>
                <w:kern w:val="2"/>
                <w:sz w:val="22"/>
                <w:szCs w:val="22"/>
                <w14:ligatures w14:val="standardContextual"/>
              </w:rPr>
              <w:t xml:space="preserve">Египет </w:t>
            </w:r>
          </w:p>
          <w:p w14:paraId="7D86E96B" w14:textId="77777777" w:rsidR="00050C80" w:rsidRPr="0048648B" w:rsidRDefault="00CB05D7" w:rsidP="00DC7F4F">
            <w:pPr>
              <w:pStyle w:val="a7"/>
              <w:numPr>
                <w:ilvl w:val="0"/>
                <w:numId w:val="219"/>
              </w:numPr>
              <w:tabs>
                <w:tab w:val="left" w:pos="439"/>
              </w:tabs>
              <w:spacing w:after="0"/>
              <w:ind w:left="156" w:firstLine="0"/>
              <w:jc w:val="both"/>
              <w:rPr>
                <w:kern w:val="2"/>
                <w:sz w:val="22"/>
                <w:szCs w:val="22"/>
                <w14:ligatures w14:val="standardContextual"/>
              </w:rPr>
            </w:pPr>
            <w:r w:rsidRPr="0048648B">
              <w:rPr>
                <w:kern w:val="2"/>
                <w:sz w:val="22"/>
                <w:szCs w:val="22"/>
                <w14:ligatures w14:val="standardContextual"/>
              </w:rPr>
              <w:t>Польша</w:t>
            </w:r>
          </w:p>
          <w:p w14:paraId="3BB5B7F7" w14:textId="77777777" w:rsidR="00050C80" w:rsidRPr="0048648B" w:rsidRDefault="00CB05D7" w:rsidP="00DC7F4F">
            <w:pPr>
              <w:pStyle w:val="a7"/>
              <w:numPr>
                <w:ilvl w:val="0"/>
                <w:numId w:val="219"/>
              </w:numPr>
              <w:tabs>
                <w:tab w:val="left" w:pos="439"/>
              </w:tabs>
              <w:spacing w:after="0"/>
              <w:ind w:left="156" w:firstLine="0"/>
              <w:jc w:val="both"/>
              <w:rPr>
                <w:kern w:val="2"/>
                <w:sz w:val="22"/>
                <w:szCs w:val="22"/>
                <w14:ligatures w14:val="standardContextual"/>
              </w:rPr>
            </w:pPr>
            <w:r w:rsidRPr="0048648B">
              <w:rPr>
                <w:kern w:val="2"/>
                <w:sz w:val="22"/>
                <w:szCs w:val="22"/>
                <w14:ligatures w14:val="standardContextual"/>
              </w:rPr>
              <w:t xml:space="preserve">Греция </w:t>
            </w:r>
          </w:p>
          <w:p w14:paraId="747CBA3A" w14:textId="4B53327E" w:rsidR="00050C80" w:rsidRPr="0048648B" w:rsidRDefault="00CB05D7" w:rsidP="00DC7F4F">
            <w:pPr>
              <w:pStyle w:val="a7"/>
              <w:numPr>
                <w:ilvl w:val="0"/>
                <w:numId w:val="219"/>
              </w:numPr>
              <w:tabs>
                <w:tab w:val="left" w:pos="439"/>
              </w:tabs>
              <w:spacing w:after="0"/>
              <w:ind w:left="156" w:firstLine="0"/>
              <w:jc w:val="both"/>
              <w:rPr>
                <w:kern w:val="2"/>
                <w:sz w:val="22"/>
                <w:szCs w:val="22"/>
                <w14:ligatures w14:val="standardContextual"/>
              </w:rPr>
            </w:pPr>
            <w:r w:rsidRPr="0048648B">
              <w:rPr>
                <w:kern w:val="2"/>
                <w:sz w:val="22"/>
                <w:szCs w:val="22"/>
                <w14:ligatures w14:val="standardContextual"/>
              </w:rPr>
              <w:t xml:space="preserve">Боливия </w:t>
            </w:r>
          </w:p>
          <w:p w14:paraId="7ACC6E31" w14:textId="00EDA564"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FAC479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5F42193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1,3</w:t>
            </w:r>
          </w:p>
          <w:p w14:paraId="05CED5F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6AF2021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Благоприятные климатические условия.</w:t>
            </w:r>
          </w:p>
          <w:p w14:paraId="61465AF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Богатые исторические традиции.</w:t>
            </w:r>
          </w:p>
          <w:p w14:paraId="631D457E"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Культуры жизни и современного быта, проживающего народа.</w:t>
            </w:r>
          </w:p>
        </w:tc>
      </w:tr>
      <w:tr w:rsidR="00050C80" w:rsidRPr="00E334CA" w14:paraId="22C7F409" w14:textId="77777777" w:rsidTr="000B3147">
        <w:trPr>
          <w:trHeight w:val="3361"/>
        </w:trPr>
        <w:tc>
          <w:tcPr>
            <w:tcW w:w="1091" w:type="pct"/>
            <w:vMerge/>
          </w:tcPr>
          <w:p w14:paraId="19025F0A" w14:textId="77777777" w:rsidR="00050C80" w:rsidRPr="0048648B" w:rsidRDefault="00050C80">
            <w:pPr>
              <w:spacing w:after="0" w:line="240" w:lineRule="auto"/>
              <w:rPr>
                <w:rFonts w:ascii="Times New Roman" w:eastAsia="Times New Roman" w:hAnsi="Times New Roman" w:cs="Times New Roman"/>
                <w:lang w:eastAsia="ru-RU"/>
              </w:rPr>
            </w:pPr>
          </w:p>
        </w:tc>
        <w:tc>
          <w:tcPr>
            <w:tcW w:w="2761" w:type="pct"/>
          </w:tcPr>
          <w:p w14:paraId="0B04C5D9" w14:textId="77777777" w:rsidR="00050C80" w:rsidRPr="0048648B" w:rsidRDefault="00CB05D7">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lang w:eastAsia="ru-RU"/>
              </w:rPr>
              <w:t xml:space="preserve">16. </w:t>
            </w:r>
            <w:r w:rsidRPr="0048648B">
              <w:rPr>
                <w:rFonts w:ascii="Times New Roman" w:eastAsia="Times New Roman" w:hAnsi="Times New Roman" w:cs="Times New Roman"/>
                <w:kern w:val="2"/>
                <w:lang w:eastAsia="ru-RU"/>
                <w14:ligatures w14:val="standardContextual"/>
              </w:rPr>
              <w:t>Укажите из списка страны, в которых международный туризм является отраслью специализации:</w:t>
            </w:r>
            <w:r w:rsidRPr="0048648B">
              <w:rPr>
                <w:rFonts w:ascii="Times New Roman" w:eastAsia="Times New Roman" w:hAnsi="Times New Roman" w:cs="Times New Roman"/>
                <w:kern w:val="2"/>
                <w14:ligatures w14:val="standardContextual"/>
              </w:rPr>
              <w:t xml:space="preserve"> (ОК 07.)</w:t>
            </w:r>
          </w:p>
          <w:p w14:paraId="57A111E5" w14:textId="77777777" w:rsidR="00050C80" w:rsidRPr="0048648B" w:rsidRDefault="00CB05D7" w:rsidP="00DC7F4F">
            <w:pPr>
              <w:pStyle w:val="a7"/>
              <w:numPr>
                <w:ilvl w:val="0"/>
                <w:numId w:val="220"/>
              </w:numPr>
              <w:spacing w:after="0"/>
              <w:ind w:left="390" w:hanging="284"/>
              <w:jc w:val="both"/>
              <w:rPr>
                <w:kern w:val="2"/>
                <w:sz w:val="22"/>
                <w:szCs w:val="22"/>
                <w14:ligatures w14:val="standardContextual"/>
              </w:rPr>
            </w:pPr>
            <w:r w:rsidRPr="0048648B">
              <w:rPr>
                <w:kern w:val="2"/>
                <w:sz w:val="22"/>
                <w:szCs w:val="22"/>
                <w14:ligatures w14:val="standardContextual"/>
              </w:rPr>
              <w:t>Венгрия</w:t>
            </w:r>
          </w:p>
          <w:p w14:paraId="593874BA" w14:textId="77777777" w:rsidR="00050C80" w:rsidRPr="0048648B" w:rsidRDefault="00CB05D7" w:rsidP="00DC7F4F">
            <w:pPr>
              <w:pStyle w:val="a7"/>
              <w:numPr>
                <w:ilvl w:val="0"/>
                <w:numId w:val="220"/>
              </w:numPr>
              <w:spacing w:after="0"/>
              <w:ind w:left="390" w:hanging="284"/>
              <w:jc w:val="both"/>
              <w:rPr>
                <w:kern w:val="2"/>
                <w:sz w:val="22"/>
                <w:szCs w:val="22"/>
                <w14:ligatures w14:val="standardContextual"/>
              </w:rPr>
            </w:pPr>
            <w:r w:rsidRPr="0048648B">
              <w:rPr>
                <w:kern w:val="2"/>
                <w:sz w:val="22"/>
                <w:szCs w:val="22"/>
                <w14:ligatures w14:val="standardContextual"/>
              </w:rPr>
              <w:t>Таиланд</w:t>
            </w:r>
          </w:p>
          <w:p w14:paraId="65E2EB0B" w14:textId="77777777" w:rsidR="00050C80" w:rsidRPr="0048648B" w:rsidRDefault="00CB05D7" w:rsidP="00DC7F4F">
            <w:pPr>
              <w:pStyle w:val="a7"/>
              <w:numPr>
                <w:ilvl w:val="0"/>
                <w:numId w:val="220"/>
              </w:numPr>
              <w:spacing w:after="0"/>
              <w:ind w:left="390" w:hanging="284"/>
              <w:jc w:val="both"/>
              <w:rPr>
                <w:sz w:val="22"/>
                <w:szCs w:val="22"/>
              </w:rPr>
            </w:pPr>
            <w:r w:rsidRPr="0048648B">
              <w:rPr>
                <w:kern w:val="2"/>
                <w:sz w:val="22"/>
                <w:szCs w:val="22"/>
                <w14:ligatures w14:val="standardContextual"/>
              </w:rPr>
              <w:t>Кипр</w:t>
            </w:r>
          </w:p>
          <w:p w14:paraId="52619B8E" w14:textId="3BBA1C48" w:rsidR="00050C80" w:rsidRPr="0048648B" w:rsidRDefault="00CB05D7" w:rsidP="00DC7F4F">
            <w:pPr>
              <w:pStyle w:val="a7"/>
              <w:numPr>
                <w:ilvl w:val="0"/>
                <w:numId w:val="220"/>
              </w:numPr>
              <w:spacing w:after="0"/>
              <w:ind w:left="390" w:hanging="284"/>
              <w:jc w:val="both"/>
              <w:rPr>
                <w:sz w:val="22"/>
                <w:szCs w:val="22"/>
              </w:rPr>
            </w:pPr>
            <w:r w:rsidRPr="0048648B">
              <w:rPr>
                <w:kern w:val="2"/>
                <w:sz w:val="22"/>
                <w:szCs w:val="22"/>
                <w14:ligatures w14:val="standardContextual"/>
              </w:rPr>
              <w:t>Греция</w:t>
            </w:r>
          </w:p>
          <w:p w14:paraId="6A135BEC" w14:textId="5B35AB30"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3BA6765" w14:textId="77777777" w:rsidR="00050C80" w:rsidRPr="0048648B" w:rsidRDefault="00CB05D7" w:rsidP="000B314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1149" w:type="pct"/>
          </w:tcPr>
          <w:p w14:paraId="211D4E6F"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3,4</w:t>
            </w:r>
          </w:p>
          <w:p w14:paraId="7C56A966"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23ADAD4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Благоприятные климатические условия.</w:t>
            </w:r>
          </w:p>
          <w:p w14:paraId="58DD8D7A"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Богатые исторические традиции.</w:t>
            </w:r>
          </w:p>
          <w:p w14:paraId="468977D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Культуры жизни и современного быта, проживающего народа.</w:t>
            </w:r>
          </w:p>
        </w:tc>
      </w:tr>
      <w:tr w:rsidR="00050C80" w:rsidRPr="00E334CA" w14:paraId="43ED244C" w14:textId="77777777" w:rsidTr="00185E0F">
        <w:trPr>
          <w:trHeight w:val="183"/>
        </w:trPr>
        <w:tc>
          <w:tcPr>
            <w:tcW w:w="1091" w:type="pct"/>
            <w:vMerge w:val="restart"/>
          </w:tcPr>
          <w:p w14:paraId="6BE9D130"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kern w:val="2"/>
                <w:lang w:eastAsia="ru-RU"/>
                <w14:ligatures w14:val="standardContextual"/>
              </w:rPr>
              <w:t>5. Задания открытого типа с развернутым ответом</w:t>
            </w:r>
          </w:p>
          <w:p w14:paraId="040B0910" w14:textId="77777777" w:rsidR="00050C80" w:rsidRPr="0048648B" w:rsidRDefault="00050C80">
            <w:pPr>
              <w:spacing w:after="0" w:line="240" w:lineRule="auto"/>
              <w:rPr>
                <w:rFonts w:ascii="Times New Roman" w:eastAsia="Times New Roman" w:hAnsi="Times New Roman" w:cs="Times New Roman"/>
                <w:lang w:eastAsia="ru-RU"/>
              </w:rPr>
            </w:pPr>
          </w:p>
          <w:p w14:paraId="36677092" w14:textId="77777777" w:rsidR="00050C80" w:rsidRPr="0048648B" w:rsidRDefault="00050C80">
            <w:pPr>
              <w:tabs>
                <w:tab w:val="left" w:pos="332"/>
              </w:tabs>
              <w:spacing w:after="160" w:line="278" w:lineRule="auto"/>
              <w:contextualSpacing/>
              <w:jc w:val="both"/>
              <w:rPr>
                <w:rFonts w:ascii="Times New Roman" w:eastAsia="Times New Roman" w:hAnsi="Times New Roman" w:cs="Times New Roman"/>
                <w:lang w:eastAsia="ru-RU"/>
              </w:rPr>
            </w:pPr>
          </w:p>
        </w:tc>
        <w:tc>
          <w:tcPr>
            <w:tcW w:w="3909" w:type="pct"/>
            <w:gridSpan w:val="2"/>
          </w:tcPr>
          <w:p w14:paraId="39566F00" w14:textId="77777777" w:rsidR="00050C80" w:rsidRPr="0048648B" w:rsidRDefault="00CB05D7">
            <w:pPr>
              <w:spacing w:after="0" w:line="240" w:lineRule="auto"/>
              <w:contextualSpacing/>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kern w:val="2"/>
                <w14:ligatures w14:val="standardContextual"/>
              </w:rPr>
              <w:t>запишите ответ, используя четкие компактные формулировки.</w:t>
            </w:r>
          </w:p>
        </w:tc>
      </w:tr>
      <w:tr w:rsidR="00050C80" w:rsidRPr="00E334CA" w14:paraId="1C3D939E" w14:textId="77777777" w:rsidTr="00185E0F">
        <w:tc>
          <w:tcPr>
            <w:tcW w:w="1091" w:type="pct"/>
            <w:vMerge/>
          </w:tcPr>
          <w:p w14:paraId="7B965484" w14:textId="77777777" w:rsidR="00050C80" w:rsidRPr="0048648B" w:rsidRDefault="00050C80">
            <w:pPr>
              <w:spacing w:after="0" w:line="240" w:lineRule="auto"/>
              <w:rPr>
                <w:rFonts w:ascii="Times New Roman" w:eastAsia="Times New Roman" w:hAnsi="Times New Roman" w:cs="Times New Roman"/>
                <w:kern w:val="2"/>
                <w:lang w:eastAsia="ru-RU"/>
                <w14:ligatures w14:val="standardContextual"/>
              </w:rPr>
            </w:pPr>
          </w:p>
        </w:tc>
        <w:tc>
          <w:tcPr>
            <w:tcW w:w="2761" w:type="pct"/>
          </w:tcPr>
          <w:p w14:paraId="51355525" w14:textId="77777777" w:rsidR="00050C80" w:rsidRPr="0048648B" w:rsidRDefault="00CB05D7">
            <w:pPr>
              <w:spacing w:after="0" w:line="240" w:lineRule="auto"/>
              <w:contextualSpacing/>
              <w:jc w:val="both"/>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17. Объясните выражение: «Морская вода – это жидкая руда»</w:t>
            </w:r>
            <w:r w:rsidRPr="0048648B">
              <w:rPr>
                <w:rFonts w:ascii="Times New Roman" w:eastAsia="Times New Roman" w:hAnsi="Times New Roman" w:cs="Times New Roman"/>
                <w:kern w:val="2"/>
                <w14:ligatures w14:val="standardContextual"/>
              </w:rPr>
              <w:t xml:space="preserve"> (ОК 07.)</w:t>
            </w:r>
          </w:p>
          <w:p w14:paraId="06105CC3" w14:textId="77777777" w:rsidR="00050C80" w:rsidRPr="0048648B" w:rsidRDefault="00050C80">
            <w:pPr>
              <w:spacing w:after="0" w:line="240" w:lineRule="auto"/>
              <w:contextualSpacing/>
              <w:jc w:val="both"/>
              <w:rPr>
                <w:rFonts w:ascii="Times New Roman" w:eastAsia="Times New Roman" w:hAnsi="Times New Roman" w:cs="Times New Roman"/>
                <w:lang w:eastAsia="ru-RU"/>
              </w:rPr>
            </w:pPr>
          </w:p>
          <w:p w14:paraId="562CD7D6"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1610A2E" w14:textId="77777777" w:rsidR="00050C80" w:rsidRPr="0048648B" w:rsidRDefault="00050C80">
            <w:pPr>
              <w:spacing w:after="0" w:line="240" w:lineRule="auto"/>
              <w:rPr>
                <w:rFonts w:ascii="Times New Roman" w:eastAsia="Times New Roman" w:hAnsi="Times New Roman" w:cs="Times New Roman"/>
                <w:lang w:eastAsia="ru-RU"/>
              </w:rPr>
            </w:pPr>
          </w:p>
        </w:tc>
        <w:tc>
          <w:tcPr>
            <w:tcW w:w="1149" w:type="pct"/>
          </w:tcPr>
          <w:p w14:paraId="5AD04FDB" w14:textId="0847E19F" w:rsidR="001553BA" w:rsidRPr="0048648B" w:rsidRDefault="001553BA" w:rsidP="001553BA">
            <w:pPr>
              <w:spacing w:after="0" w:line="240" w:lineRule="auto"/>
              <w:jc w:val="center"/>
              <w:rPr>
                <w:rFonts w:ascii="Times New Roman" w:eastAsiaTheme="minorHAnsi" w:hAnsi="Times New Roman" w:cs="Times New Roman"/>
                <w:kern w:val="2"/>
                <w14:ligatures w14:val="standardContextual"/>
              </w:rPr>
            </w:pPr>
            <w:r w:rsidRPr="0048648B">
              <w:rPr>
                <w:rFonts w:ascii="Times New Roman" w:eastAsiaTheme="minorHAnsi" w:hAnsi="Times New Roman" w:cs="Times New Roman"/>
                <w:kern w:val="2"/>
                <w14:ligatures w14:val="standardContextual"/>
              </w:rPr>
              <w:t>Ответ:</w:t>
            </w:r>
          </w:p>
          <w:p w14:paraId="52D04D98" w14:textId="1719FB74"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heme="minorHAnsi" w:hAnsi="Times New Roman" w:cs="Times New Roman"/>
                <w:kern w:val="2"/>
                <w14:ligatures w14:val="standardContextual"/>
              </w:rPr>
              <w:t>В морской воде содержится более 90 химических элементов, в том числе ионы металлов. Из морской воды можно получить натрий, кальций, марганец, золото и др.</w:t>
            </w:r>
          </w:p>
        </w:tc>
      </w:tr>
      <w:tr w:rsidR="00050C80" w:rsidRPr="00E334CA" w14:paraId="1F07E163" w14:textId="77777777" w:rsidTr="00185E0F">
        <w:trPr>
          <w:trHeight w:val="60"/>
        </w:trPr>
        <w:tc>
          <w:tcPr>
            <w:tcW w:w="1091" w:type="pct"/>
            <w:vMerge/>
          </w:tcPr>
          <w:p w14:paraId="0154CE3F" w14:textId="77777777" w:rsidR="00050C80" w:rsidRPr="0048648B" w:rsidRDefault="00050C80">
            <w:pPr>
              <w:spacing w:after="0" w:line="240" w:lineRule="auto"/>
              <w:rPr>
                <w:rFonts w:ascii="Times New Roman" w:eastAsia="Times New Roman" w:hAnsi="Times New Roman" w:cs="Times New Roman"/>
                <w:kern w:val="2"/>
                <w:lang w:eastAsia="ru-RU"/>
                <w14:ligatures w14:val="standardContextual"/>
              </w:rPr>
            </w:pPr>
          </w:p>
        </w:tc>
        <w:tc>
          <w:tcPr>
            <w:tcW w:w="2761" w:type="pct"/>
          </w:tcPr>
          <w:p w14:paraId="2D79030E"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18. Объясните, почему в Японии предприятия чёрной металлургии размещены на побережье.</w:t>
            </w:r>
            <w:r w:rsidRPr="0048648B">
              <w:rPr>
                <w:rFonts w:ascii="Times New Roman" w:eastAsia="Times New Roman" w:hAnsi="Times New Roman" w:cs="Times New Roman"/>
                <w:kern w:val="2"/>
                <w14:ligatures w14:val="standardContextual"/>
              </w:rPr>
              <w:t xml:space="preserve"> (ОК 07.)</w:t>
            </w:r>
          </w:p>
          <w:p w14:paraId="11F6A9A9" w14:textId="77777777" w:rsidR="000B3147" w:rsidRPr="0048648B" w:rsidRDefault="000B3147">
            <w:pPr>
              <w:spacing w:after="0" w:line="240" w:lineRule="auto"/>
              <w:jc w:val="both"/>
              <w:rPr>
                <w:rFonts w:ascii="Times New Roman" w:eastAsia="Times New Roman" w:hAnsi="Times New Roman" w:cs="Times New Roman"/>
                <w:lang w:eastAsia="ru-RU"/>
              </w:rPr>
            </w:pPr>
          </w:p>
          <w:p w14:paraId="16770476" w14:textId="572DC54B"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EF2CFB6" w14:textId="77777777" w:rsidR="00050C80" w:rsidRPr="0048648B" w:rsidRDefault="00050C80">
            <w:pPr>
              <w:spacing w:after="0" w:line="240" w:lineRule="auto"/>
              <w:rPr>
                <w:rFonts w:ascii="Times New Roman" w:eastAsia="Times New Roman" w:hAnsi="Times New Roman" w:cs="Times New Roman"/>
                <w:lang w:eastAsia="ru-RU"/>
              </w:rPr>
            </w:pPr>
          </w:p>
        </w:tc>
        <w:tc>
          <w:tcPr>
            <w:tcW w:w="1149" w:type="pct"/>
          </w:tcPr>
          <w:p w14:paraId="020C4282" w14:textId="401F9814" w:rsidR="001553BA" w:rsidRPr="0048648B" w:rsidRDefault="001553BA"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4175B15" w14:textId="7039066F" w:rsidR="00050C80" w:rsidRPr="0048648B" w:rsidRDefault="00CB05D7" w:rsidP="001553BA">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1. </w:t>
            </w:r>
            <w:r w:rsidR="001553BA" w:rsidRPr="0048648B">
              <w:rPr>
                <w:rFonts w:ascii="Times New Roman" w:eastAsia="Times New Roman" w:hAnsi="Times New Roman" w:cs="Times New Roman"/>
                <w:lang w:eastAsia="ru-RU"/>
              </w:rPr>
              <w:t>Н</w:t>
            </w:r>
            <w:r w:rsidRPr="0048648B">
              <w:rPr>
                <w:rFonts w:ascii="Times New Roman" w:eastAsia="Times New Roman" w:hAnsi="Times New Roman" w:cs="Times New Roman"/>
                <w:lang w:eastAsia="ru-RU"/>
              </w:rPr>
              <w:t>ет сырья</w:t>
            </w:r>
          </w:p>
          <w:p w14:paraId="3F0E34AF" w14:textId="77777777" w:rsidR="00050C80" w:rsidRPr="0048648B" w:rsidRDefault="00CB05D7">
            <w:pPr>
              <w:spacing w:after="0" w:line="240" w:lineRule="auto"/>
              <w:ind w:right="849"/>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завозят морским транспортом</w:t>
            </w:r>
          </w:p>
        </w:tc>
      </w:tr>
      <w:tr w:rsidR="00050C80" w:rsidRPr="00E334CA" w14:paraId="2C8A3FAA" w14:textId="77777777" w:rsidTr="00185E0F">
        <w:tc>
          <w:tcPr>
            <w:tcW w:w="1091" w:type="pct"/>
            <w:vMerge/>
          </w:tcPr>
          <w:p w14:paraId="0C5E5534" w14:textId="77777777" w:rsidR="00050C80" w:rsidRPr="0048648B" w:rsidRDefault="00050C80">
            <w:pPr>
              <w:spacing w:after="0" w:line="240" w:lineRule="auto"/>
              <w:rPr>
                <w:rFonts w:ascii="Times New Roman" w:eastAsia="Times New Roman" w:hAnsi="Times New Roman" w:cs="Times New Roman"/>
                <w:kern w:val="2"/>
                <w:lang w:eastAsia="ru-RU"/>
                <w14:ligatures w14:val="standardContextual"/>
              </w:rPr>
            </w:pPr>
          </w:p>
        </w:tc>
        <w:tc>
          <w:tcPr>
            <w:tcW w:w="2761" w:type="pct"/>
          </w:tcPr>
          <w:p w14:paraId="19F77540"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19. К каким последствиям приводит загрязнение вод нефтью? Укажите не менее двух последствий.</w:t>
            </w:r>
            <w:r w:rsidRPr="0048648B">
              <w:rPr>
                <w:rFonts w:ascii="Times New Roman" w:eastAsia="Times New Roman" w:hAnsi="Times New Roman" w:cs="Times New Roman"/>
                <w:kern w:val="2"/>
                <w14:ligatures w14:val="standardContextual"/>
              </w:rPr>
              <w:t xml:space="preserve"> (ОК 07.)</w:t>
            </w:r>
          </w:p>
          <w:p w14:paraId="4559C50F" w14:textId="77777777" w:rsidR="00050C80" w:rsidRPr="0048648B" w:rsidRDefault="00050C80">
            <w:pPr>
              <w:spacing w:after="0" w:line="240" w:lineRule="auto"/>
              <w:rPr>
                <w:rFonts w:ascii="Times New Roman" w:eastAsia="Times New Roman" w:hAnsi="Times New Roman" w:cs="Times New Roman"/>
                <w:lang w:eastAsia="ru-RU"/>
              </w:rPr>
            </w:pPr>
          </w:p>
          <w:p w14:paraId="1FE99BC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00903A4" w14:textId="77777777" w:rsidR="00050C80" w:rsidRPr="0048648B" w:rsidRDefault="00050C80" w:rsidP="00185E0F">
            <w:pPr>
              <w:spacing w:after="0" w:line="240" w:lineRule="auto"/>
              <w:ind w:right="-112"/>
              <w:rPr>
                <w:rFonts w:ascii="Times New Roman" w:eastAsia="Times New Roman" w:hAnsi="Times New Roman" w:cs="Times New Roman"/>
                <w:lang w:eastAsia="ru-RU"/>
              </w:rPr>
            </w:pPr>
          </w:p>
        </w:tc>
        <w:tc>
          <w:tcPr>
            <w:tcW w:w="1149" w:type="pct"/>
          </w:tcPr>
          <w:p w14:paraId="54DDA43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Маслянистая плёнка: </w:t>
            </w:r>
          </w:p>
          <w:p w14:paraId="55F097B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1) снижает испарение; </w:t>
            </w:r>
          </w:p>
          <w:p w14:paraId="09F8E588"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угнетает развитие планктона</w:t>
            </w:r>
          </w:p>
        </w:tc>
      </w:tr>
      <w:tr w:rsidR="00050C80" w:rsidRPr="00E334CA" w14:paraId="5F6AE656" w14:textId="77777777" w:rsidTr="00185E0F">
        <w:tc>
          <w:tcPr>
            <w:tcW w:w="1091" w:type="pct"/>
            <w:vMerge/>
          </w:tcPr>
          <w:p w14:paraId="4EB92B82" w14:textId="77777777" w:rsidR="00050C80" w:rsidRPr="0048648B" w:rsidRDefault="00050C80">
            <w:pPr>
              <w:spacing w:after="0" w:line="240" w:lineRule="auto"/>
              <w:rPr>
                <w:rFonts w:ascii="Times New Roman" w:eastAsia="Times New Roman" w:hAnsi="Times New Roman" w:cs="Times New Roman"/>
                <w:kern w:val="2"/>
                <w:lang w:eastAsia="ru-RU"/>
                <w14:ligatures w14:val="standardContextual"/>
              </w:rPr>
            </w:pPr>
          </w:p>
        </w:tc>
        <w:tc>
          <w:tcPr>
            <w:tcW w:w="2761" w:type="pct"/>
          </w:tcPr>
          <w:p w14:paraId="30C6F065"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20. </w:t>
            </w:r>
            <w:r w:rsidRPr="0048648B">
              <w:rPr>
                <w:rFonts w:ascii="Times New Roman" w:eastAsiaTheme="minorHAnsi" w:hAnsi="Times New Roman" w:cs="Times New Roman"/>
                <w:kern w:val="2"/>
                <w14:ligatures w14:val="standardContextual"/>
              </w:rPr>
              <w:t>Почему для решения экологических проблем необходимо международное сотрудничество?</w:t>
            </w:r>
            <w:r w:rsidRPr="0048648B">
              <w:rPr>
                <w:rFonts w:ascii="Times New Roman" w:eastAsia="Times New Roman" w:hAnsi="Times New Roman" w:cs="Times New Roman"/>
                <w:kern w:val="2"/>
                <w14:ligatures w14:val="standardContextual"/>
              </w:rPr>
              <w:t xml:space="preserve"> (ОК 07.)</w:t>
            </w:r>
          </w:p>
          <w:p w14:paraId="0D24EE0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5CCB2E7F" w14:textId="77777777" w:rsidR="00050C80" w:rsidRPr="0048648B" w:rsidRDefault="00050C80">
            <w:pPr>
              <w:spacing w:after="0" w:line="240" w:lineRule="auto"/>
              <w:rPr>
                <w:rFonts w:ascii="Times New Roman" w:eastAsia="Times New Roman" w:hAnsi="Times New Roman" w:cs="Times New Roman"/>
                <w:lang w:eastAsia="ru-RU"/>
              </w:rPr>
            </w:pPr>
          </w:p>
        </w:tc>
        <w:tc>
          <w:tcPr>
            <w:tcW w:w="1149" w:type="pct"/>
          </w:tcPr>
          <w:p w14:paraId="386B6513" w14:textId="0B115A87" w:rsidR="001553BA" w:rsidRPr="0048648B" w:rsidRDefault="001553BA"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9C39653" w14:textId="211EDF5B"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Загрязнение не имеет границ, поэтому проблемы решают страны вместе</w:t>
            </w:r>
          </w:p>
        </w:tc>
      </w:tr>
    </w:tbl>
    <w:p w14:paraId="23135892" w14:textId="77777777" w:rsidR="00050C80" w:rsidRPr="00E334CA" w:rsidRDefault="00050C80">
      <w:pPr>
        <w:tabs>
          <w:tab w:val="left" w:pos="3045"/>
        </w:tabs>
        <w:rPr>
          <w:rFonts w:ascii="Times New Roman" w:hAnsi="Times New Roman" w:cs="Times New Roman"/>
          <w:sz w:val="24"/>
          <w:szCs w:val="24"/>
        </w:rPr>
      </w:pPr>
    </w:p>
    <w:p w14:paraId="6CC773D9" w14:textId="77777777" w:rsidR="000B3147" w:rsidRDefault="000B314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159675AF" w14:textId="31460D7C" w:rsidR="00050C80" w:rsidRPr="000B3147" w:rsidRDefault="00CB05D7" w:rsidP="00185E0F">
      <w:pPr>
        <w:jc w:val="center"/>
        <w:rPr>
          <w:rFonts w:ascii="Times New Roman" w:hAnsi="Times New Roman" w:cs="Times New Roman"/>
          <w:sz w:val="28"/>
          <w:szCs w:val="28"/>
        </w:rPr>
      </w:pPr>
      <w:r w:rsidRPr="000B3147">
        <w:rPr>
          <w:rFonts w:ascii="Times New Roman" w:eastAsia="Calibri" w:hAnsi="Times New Roman" w:cs="Times New Roman"/>
          <w:b/>
          <w:bCs/>
          <w:sz w:val="28"/>
          <w:szCs w:val="28"/>
        </w:rPr>
        <w:lastRenderedPageBreak/>
        <w:t>ФОС по дисциплине СОО.10 Химия</w:t>
      </w:r>
    </w:p>
    <w:p w14:paraId="482D7F82" w14:textId="77777777" w:rsidR="00050C80" w:rsidRPr="000B3147" w:rsidRDefault="00CB05D7">
      <w:pPr>
        <w:spacing w:after="160" w:line="259" w:lineRule="auto"/>
        <w:jc w:val="center"/>
        <w:rPr>
          <w:rFonts w:ascii="Times New Roman" w:eastAsia="Calibri" w:hAnsi="Times New Roman" w:cs="Times New Roman"/>
          <w:b/>
          <w:bCs/>
          <w:sz w:val="28"/>
          <w:szCs w:val="28"/>
        </w:rPr>
      </w:pPr>
      <w:r w:rsidRPr="000B3147">
        <w:rPr>
          <w:rFonts w:ascii="Times New Roman" w:eastAsia="Calibri" w:hAnsi="Times New Roman" w:cs="Times New Roman"/>
          <w:b/>
          <w:bCs/>
          <w:sz w:val="28"/>
          <w:szCs w:val="28"/>
        </w:rPr>
        <w:t>1 вариант</w:t>
      </w:r>
    </w:p>
    <w:tbl>
      <w:tblPr>
        <w:tblStyle w:val="100"/>
        <w:tblW w:w="10490" w:type="dxa"/>
        <w:tblInd w:w="-459" w:type="dxa"/>
        <w:tblLook w:val="04A0" w:firstRow="1" w:lastRow="0" w:firstColumn="1" w:lastColumn="0" w:noHBand="0" w:noVBand="1"/>
      </w:tblPr>
      <w:tblGrid>
        <w:gridCol w:w="2198"/>
        <w:gridCol w:w="5761"/>
        <w:gridCol w:w="2531"/>
      </w:tblGrid>
      <w:tr w:rsidR="00185E0F" w:rsidRPr="00E334CA" w14:paraId="5D366749" w14:textId="77777777" w:rsidTr="00185E0F">
        <w:tc>
          <w:tcPr>
            <w:tcW w:w="2289" w:type="dxa"/>
          </w:tcPr>
          <w:p w14:paraId="14817C44" w14:textId="77777777" w:rsidR="00050C80" w:rsidRPr="0048648B" w:rsidRDefault="00CB05D7">
            <w:pPr>
              <w:spacing w:after="0" w:line="240" w:lineRule="auto"/>
              <w:jc w:val="center"/>
              <w:rPr>
                <w:rFonts w:ascii="Times New Roman" w:eastAsia="Calibri" w:hAnsi="Times New Roman" w:cs="Times New Roman"/>
                <w:b/>
                <w:bCs/>
              </w:rPr>
            </w:pPr>
            <w:bookmarkStart w:id="16" w:name="_Hlk212461355"/>
            <w:r w:rsidRPr="0048648B">
              <w:rPr>
                <w:rFonts w:ascii="Times New Roman" w:eastAsia="Times New Roman" w:hAnsi="Times New Roman" w:cs="Times New Roman"/>
                <w:b/>
                <w:lang w:eastAsia="ru-RU"/>
              </w:rPr>
              <w:t>Тип задания</w:t>
            </w:r>
          </w:p>
        </w:tc>
        <w:tc>
          <w:tcPr>
            <w:tcW w:w="6075" w:type="dxa"/>
          </w:tcPr>
          <w:p w14:paraId="4688EE9B"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Пример задания</w:t>
            </w:r>
          </w:p>
        </w:tc>
        <w:tc>
          <w:tcPr>
            <w:tcW w:w="2126" w:type="dxa"/>
          </w:tcPr>
          <w:p w14:paraId="0E36891A" w14:textId="77777777" w:rsidR="00050C80" w:rsidRPr="0048648B" w:rsidRDefault="00CB05D7" w:rsidP="00185E0F">
            <w:pPr>
              <w:spacing w:after="0" w:line="240" w:lineRule="auto"/>
              <w:ind w:firstLine="226"/>
              <w:jc w:val="center"/>
              <w:rPr>
                <w:rFonts w:ascii="Times New Roman" w:eastAsia="Calibri" w:hAnsi="Times New Roman" w:cs="Times New Roman"/>
                <w:b/>
                <w:bCs/>
              </w:rPr>
            </w:pPr>
            <w:r w:rsidRPr="0048648B">
              <w:rPr>
                <w:rFonts w:ascii="Times New Roman" w:eastAsia="Times New Roman" w:hAnsi="Times New Roman" w:cs="Times New Roman"/>
                <w:b/>
                <w:lang w:eastAsia="ru-RU"/>
              </w:rPr>
              <w:t>Верные ответы</w:t>
            </w:r>
          </w:p>
        </w:tc>
      </w:tr>
      <w:tr w:rsidR="00050C80" w:rsidRPr="00E334CA" w14:paraId="37649A8E" w14:textId="77777777" w:rsidTr="00185E0F">
        <w:tc>
          <w:tcPr>
            <w:tcW w:w="2289" w:type="dxa"/>
            <w:vMerge w:val="restart"/>
          </w:tcPr>
          <w:p w14:paraId="0B25483E" w14:textId="77777777" w:rsidR="00050C80" w:rsidRPr="0048648B" w:rsidRDefault="00CB05D7">
            <w:pPr>
              <w:spacing w:after="0" w:line="240" w:lineRule="auto"/>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1. Задание закрытого типа на установление соответствия</w:t>
            </w:r>
          </w:p>
        </w:tc>
        <w:tc>
          <w:tcPr>
            <w:tcW w:w="8201" w:type="dxa"/>
            <w:gridSpan w:val="2"/>
          </w:tcPr>
          <w:p w14:paraId="30513B81" w14:textId="77777777"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185E0F" w:rsidRPr="00E334CA" w14:paraId="04B43F4B" w14:textId="77777777" w:rsidTr="00185E0F">
        <w:tc>
          <w:tcPr>
            <w:tcW w:w="2289" w:type="dxa"/>
            <w:vMerge/>
          </w:tcPr>
          <w:p w14:paraId="298A197F" w14:textId="77777777" w:rsidR="00050C80" w:rsidRPr="0048648B" w:rsidRDefault="00050C80">
            <w:pPr>
              <w:spacing w:after="0" w:line="240" w:lineRule="auto"/>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3200E3CC" w14:textId="77777777"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1. Установите соответствие между веществом и его свойством: (ОК 01.)</w:t>
            </w:r>
          </w:p>
          <w:p w14:paraId="672FC799" w14:textId="77777777" w:rsidR="00050C80" w:rsidRPr="0048648B" w:rsidRDefault="00050C80">
            <w:pPr>
              <w:spacing w:after="0" w:line="240" w:lineRule="auto"/>
              <w:ind w:left="8"/>
              <w:contextualSpacing/>
              <w:jc w:val="both"/>
              <w:rPr>
                <w:rFonts w:ascii="Times New Roman" w:eastAsia="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968"/>
            </w:tblGrid>
            <w:tr w:rsidR="00050C80" w:rsidRPr="0048648B" w14:paraId="01E52857" w14:textId="77777777" w:rsidTr="009F77E1">
              <w:trPr>
                <w:trHeight w:val="20"/>
                <w:tblHeader/>
                <w:jc w:val="center"/>
              </w:trPr>
              <w:tc>
                <w:tcPr>
                  <w:tcW w:w="2265" w:type="dxa"/>
                  <w:tcBorders>
                    <w:top w:val="single" w:sz="4" w:space="0" w:color="auto"/>
                    <w:left w:val="single" w:sz="4" w:space="0" w:color="auto"/>
                    <w:bottom w:val="single" w:sz="4" w:space="0" w:color="auto"/>
                    <w:right w:val="single" w:sz="4" w:space="0" w:color="auto"/>
                  </w:tcBorders>
                  <w:tcMar>
                    <w:left w:w="0" w:type="dxa"/>
                  </w:tcMar>
                  <w:vAlign w:val="center"/>
                </w:tcPr>
                <w:p w14:paraId="2F092528"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Вещество</w:t>
                  </w:r>
                </w:p>
              </w:tc>
              <w:tc>
                <w:tcPr>
                  <w:tcW w:w="2968" w:type="dxa"/>
                  <w:tcBorders>
                    <w:top w:val="single" w:sz="4" w:space="0" w:color="auto"/>
                    <w:left w:val="single" w:sz="4" w:space="0" w:color="auto"/>
                    <w:bottom w:val="single" w:sz="4" w:space="0" w:color="auto"/>
                    <w:right w:val="single" w:sz="4" w:space="0" w:color="auto"/>
                  </w:tcBorders>
                  <w:tcMar>
                    <w:left w:w="150" w:type="dxa"/>
                  </w:tcMar>
                  <w:vAlign w:val="center"/>
                </w:tcPr>
                <w:p w14:paraId="0CE32A94"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Свойства вещества</w:t>
                  </w:r>
                </w:p>
              </w:tc>
            </w:tr>
            <w:tr w:rsidR="00050C80" w:rsidRPr="0048648B" w14:paraId="378EC09A" w14:textId="77777777" w:rsidTr="009F77E1">
              <w:trPr>
                <w:trHeight w:val="20"/>
                <w:jc w:val="center"/>
              </w:trPr>
              <w:tc>
                <w:tcPr>
                  <w:tcW w:w="2265" w:type="dxa"/>
                  <w:tcBorders>
                    <w:top w:val="single" w:sz="4" w:space="0" w:color="auto"/>
                    <w:left w:val="single" w:sz="4" w:space="0" w:color="auto"/>
                    <w:bottom w:val="single" w:sz="4" w:space="0" w:color="auto"/>
                    <w:right w:val="single" w:sz="4" w:space="0" w:color="auto"/>
                  </w:tcBorders>
                  <w:tcMar>
                    <w:left w:w="0" w:type="dxa"/>
                  </w:tcMar>
                  <w:vAlign w:val="center"/>
                </w:tcPr>
                <w:p w14:paraId="4F494A67" w14:textId="77777777" w:rsidR="00050C80" w:rsidRPr="0048648B" w:rsidRDefault="00CB05D7">
                  <w:pPr>
                    <w:spacing w:after="0" w:line="240" w:lineRule="auto"/>
                    <w:ind w:left="142"/>
                    <w:rPr>
                      <w:rFonts w:ascii="Times New Roman" w:eastAsia="Times New Roman" w:hAnsi="Times New Roman" w:cs="Times New Roman"/>
                    </w:rPr>
                  </w:pPr>
                  <w:r w:rsidRPr="0048648B">
                    <w:rPr>
                      <w:rFonts w:ascii="Times New Roman" w:eastAsia="Times New Roman" w:hAnsi="Times New Roman" w:cs="Times New Roman"/>
                    </w:rPr>
                    <w:t>А. Фосфора оксид</w:t>
                  </w:r>
                </w:p>
              </w:tc>
              <w:tc>
                <w:tcPr>
                  <w:tcW w:w="2968" w:type="dxa"/>
                  <w:tcBorders>
                    <w:top w:val="single" w:sz="4" w:space="0" w:color="auto"/>
                    <w:left w:val="single" w:sz="4" w:space="0" w:color="auto"/>
                    <w:bottom w:val="single" w:sz="4" w:space="0" w:color="auto"/>
                    <w:right w:val="single" w:sz="4" w:space="0" w:color="auto"/>
                  </w:tcBorders>
                  <w:tcMar>
                    <w:left w:w="150" w:type="dxa"/>
                  </w:tcMar>
                  <w:vAlign w:val="center"/>
                </w:tcPr>
                <w:p w14:paraId="49B81F1F" w14:textId="77777777" w:rsidR="00050C80" w:rsidRPr="0048648B" w:rsidRDefault="00CB05D7">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 xml:space="preserve">1. </w:t>
                  </w:r>
                  <w:r w:rsidRPr="0048648B">
                    <w:rPr>
                      <w:rFonts w:ascii="Times New Roman" w:eastAsia="Times New Roman" w:hAnsi="Times New Roman" w:cs="Times New Roman"/>
                      <w:lang w:eastAsia="ru-RU"/>
                    </w:rPr>
                    <w:t>Хорошо растворим в воде</w:t>
                  </w:r>
                </w:p>
              </w:tc>
            </w:tr>
            <w:tr w:rsidR="00050C80" w:rsidRPr="0048648B" w14:paraId="65131220" w14:textId="77777777" w:rsidTr="009F77E1">
              <w:trPr>
                <w:trHeight w:val="20"/>
                <w:jc w:val="center"/>
              </w:trPr>
              <w:tc>
                <w:tcPr>
                  <w:tcW w:w="2265" w:type="dxa"/>
                  <w:tcBorders>
                    <w:top w:val="single" w:sz="4" w:space="0" w:color="auto"/>
                    <w:left w:val="single" w:sz="4" w:space="0" w:color="auto"/>
                    <w:bottom w:val="single" w:sz="4" w:space="0" w:color="auto"/>
                    <w:right w:val="single" w:sz="4" w:space="0" w:color="auto"/>
                  </w:tcBorders>
                  <w:tcMar>
                    <w:left w:w="0" w:type="dxa"/>
                  </w:tcMar>
                  <w:vAlign w:val="center"/>
                </w:tcPr>
                <w:p w14:paraId="7A7FB3B3" w14:textId="77777777" w:rsidR="00050C80" w:rsidRPr="0048648B" w:rsidRDefault="00CB05D7">
                  <w:pPr>
                    <w:spacing w:after="0" w:line="240" w:lineRule="auto"/>
                    <w:ind w:left="142"/>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Черепица (глина, SiO₂·Al₂O₃)</w:t>
                  </w:r>
                </w:p>
              </w:tc>
              <w:tc>
                <w:tcPr>
                  <w:tcW w:w="2968" w:type="dxa"/>
                  <w:tcBorders>
                    <w:top w:val="single" w:sz="4" w:space="0" w:color="auto"/>
                    <w:left w:val="single" w:sz="4" w:space="0" w:color="auto"/>
                    <w:bottom w:val="single" w:sz="4" w:space="0" w:color="auto"/>
                    <w:right w:val="single" w:sz="4" w:space="0" w:color="auto"/>
                  </w:tcBorders>
                  <w:tcMar>
                    <w:left w:w="150" w:type="dxa"/>
                  </w:tcMar>
                  <w:vAlign w:val="center"/>
                </w:tcPr>
                <w:p w14:paraId="101DDF7A"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Чемпион по теплоемкости среди твердых веществ</w:t>
                  </w:r>
                </w:p>
              </w:tc>
            </w:tr>
            <w:tr w:rsidR="00050C80" w:rsidRPr="0048648B" w14:paraId="0BA869E7" w14:textId="77777777" w:rsidTr="009F77E1">
              <w:trPr>
                <w:trHeight w:val="20"/>
                <w:jc w:val="center"/>
              </w:trPr>
              <w:tc>
                <w:tcPr>
                  <w:tcW w:w="2265" w:type="dxa"/>
                  <w:tcBorders>
                    <w:top w:val="single" w:sz="4" w:space="0" w:color="auto"/>
                    <w:left w:val="single" w:sz="4" w:space="0" w:color="auto"/>
                    <w:bottom w:val="single" w:sz="4" w:space="0" w:color="auto"/>
                    <w:right w:val="single" w:sz="4" w:space="0" w:color="auto"/>
                  </w:tcBorders>
                  <w:tcMar>
                    <w:left w:w="0" w:type="dxa"/>
                  </w:tcMar>
                  <w:vAlign w:val="center"/>
                </w:tcPr>
                <w:p w14:paraId="27AB486B" w14:textId="77777777" w:rsidR="00050C80" w:rsidRPr="0048648B" w:rsidRDefault="00CB05D7">
                  <w:pPr>
                    <w:spacing w:after="0" w:line="240" w:lineRule="auto"/>
                    <w:ind w:left="142"/>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Цитрат натрия [Na₃C₆H₅O₇]</w:t>
                  </w:r>
                </w:p>
              </w:tc>
              <w:tc>
                <w:tcPr>
                  <w:tcW w:w="2968" w:type="dxa"/>
                  <w:tcBorders>
                    <w:top w:val="single" w:sz="4" w:space="0" w:color="auto"/>
                    <w:left w:val="single" w:sz="4" w:space="0" w:color="auto"/>
                    <w:bottom w:val="single" w:sz="4" w:space="0" w:color="auto"/>
                    <w:right w:val="single" w:sz="4" w:space="0" w:color="auto"/>
                  </w:tcBorders>
                  <w:tcMar>
                    <w:left w:w="150" w:type="dxa"/>
                  </w:tcMar>
                  <w:vAlign w:val="center"/>
                </w:tcPr>
                <w:p w14:paraId="7105EED6"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w:t>
                  </w:r>
                  <w:r w:rsidRPr="0048648B">
                    <w:rPr>
                      <w:rFonts w:ascii="Times New Roman" w:eastAsia="Times New Roman" w:hAnsi="Times New Roman" w:cs="Times New Roman"/>
                    </w:rPr>
                    <w:t>Оксид вещества</w:t>
                  </w:r>
                </w:p>
              </w:tc>
            </w:tr>
          </w:tbl>
          <w:p w14:paraId="56F37498" w14:textId="77777777" w:rsidR="00050C80" w:rsidRPr="0048648B" w:rsidRDefault="00050C80">
            <w:pPr>
              <w:spacing w:after="0" w:line="240" w:lineRule="auto"/>
              <w:rPr>
                <w:rFonts w:ascii="Times New Roman" w:eastAsia="Times New Roman" w:hAnsi="Times New Roman" w:cs="Times New Roman"/>
              </w:rPr>
            </w:pPr>
          </w:p>
          <w:p w14:paraId="54CCD577"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7BC276C0"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512625CC" w14:textId="77777777" w:rsidR="00050C80" w:rsidRPr="0048648B" w:rsidRDefault="00CB05D7">
                  <w:pPr>
                    <w:spacing w:after="0" w:line="240" w:lineRule="auto"/>
                    <w:jc w:val="center"/>
                    <w:rPr>
                      <w:rFonts w:ascii="Times New Roman" w:eastAsia="Times New Roman" w:hAnsi="Times New Roman" w:cs="Times New Roman"/>
                    </w:rPr>
                  </w:pPr>
                  <w:bookmarkStart w:id="17" w:name="_Hlk212458925"/>
                  <w:r w:rsidRPr="0048648B">
                    <w:rPr>
                      <w:rFonts w:ascii="Times New Roman" w:eastAsia="Times New Roman" w:hAnsi="Times New Roman" w:cs="Times New Roman"/>
                    </w:rPr>
                    <w:t>А</w:t>
                  </w:r>
                </w:p>
              </w:tc>
              <w:tc>
                <w:tcPr>
                  <w:tcW w:w="1068" w:type="dxa"/>
                  <w:tcBorders>
                    <w:top w:val="single" w:sz="4" w:space="0" w:color="auto"/>
                    <w:left w:val="single" w:sz="4" w:space="0" w:color="auto"/>
                    <w:bottom w:val="single" w:sz="4" w:space="0" w:color="auto"/>
                    <w:right w:val="single" w:sz="4" w:space="0" w:color="auto"/>
                  </w:tcBorders>
                </w:tcPr>
                <w:p w14:paraId="3F84EEB5"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1078" w:type="dxa"/>
                  <w:tcBorders>
                    <w:top w:val="single" w:sz="4" w:space="0" w:color="auto"/>
                    <w:left w:val="single" w:sz="4" w:space="0" w:color="auto"/>
                    <w:bottom w:val="single" w:sz="4" w:space="0" w:color="auto"/>
                    <w:right w:val="single" w:sz="4" w:space="0" w:color="auto"/>
                  </w:tcBorders>
                </w:tcPr>
                <w:p w14:paraId="69C6694C"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22103A6C"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6E52A466" w14:textId="77777777" w:rsidR="00050C80" w:rsidRPr="0048648B" w:rsidRDefault="00050C80">
                  <w:pPr>
                    <w:spacing w:after="0" w:line="240" w:lineRule="auto"/>
                    <w:jc w:val="both"/>
                    <w:rPr>
                      <w:rFonts w:ascii="Times New Roman" w:eastAsia="Times New Roman" w:hAnsi="Times New Roman" w:cs="Times New Roman"/>
                    </w:rPr>
                  </w:pPr>
                </w:p>
              </w:tc>
              <w:tc>
                <w:tcPr>
                  <w:tcW w:w="1068" w:type="dxa"/>
                  <w:tcBorders>
                    <w:top w:val="single" w:sz="4" w:space="0" w:color="auto"/>
                    <w:left w:val="single" w:sz="4" w:space="0" w:color="auto"/>
                    <w:bottom w:val="single" w:sz="4" w:space="0" w:color="auto"/>
                    <w:right w:val="single" w:sz="4" w:space="0" w:color="auto"/>
                  </w:tcBorders>
                </w:tcPr>
                <w:p w14:paraId="7379D89C" w14:textId="77777777" w:rsidR="00050C80" w:rsidRPr="0048648B" w:rsidRDefault="00050C80">
                  <w:pPr>
                    <w:spacing w:after="0" w:line="240" w:lineRule="auto"/>
                    <w:jc w:val="both"/>
                    <w:rPr>
                      <w:rFonts w:ascii="Times New Roman" w:eastAsia="Times New Roman" w:hAnsi="Times New Roman" w:cs="Times New Roman"/>
                    </w:rPr>
                  </w:pPr>
                </w:p>
              </w:tc>
              <w:tc>
                <w:tcPr>
                  <w:tcW w:w="1078" w:type="dxa"/>
                  <w:tcBorders>
                    <w:top w:val="single" w:sz="4" w:space="0" w:color="auto"/>
                    <w:left w:val="single" w:sz="4" w:space="0" w:color="auto"/>
                    <w:bottom w:val="single" w:sz="4" w:space="0" w:color="auto"/>
                    <w:right w:val="single" w:sz="4" w:space="0" w:color="auto"/>
                  </w:tcBorders>
                </w:tcPr>
                <w:p w14:paraId="2477C6BE" w14:textId="77777777" w:rsidR="00050C80" w:rsidRPr="0048648B" w:rsidRDefault="00050C80">
                  <w:pPr>
                    <w:spacing w:after="0" w:line="240" w:lineRule="auto"/>
                    <w:jc w:val="both"/>
                    <w:rPr>
                      <w:rFonts w:ascii="Times New Roman" w:eastAsia="Times New Roman" w:hAnsi="Times New Roman" w:cs="Times New Roman"/>
                    </w:rPr>
                  </w:pPr>
                </w:p>
              </w:tc>
            </w:tr>
            <w:bookmarkEnd w:id="17"/>
          </w:tbl>
          <w:p w14:paraId="639DFB14" w14:textId="77777777" w:rsidR="00050C80" w:rsidRPr="0048648B" w:rsidRDefault="00050C80">
            <w:pPr>
              <w:spacing w:after="0" w:line="240" w:lineRule="auto"/>
              <w:jc w:val="center"/>
              <w:rPr>
                <w:rFonts w:ascii="Times New Roman" w:eastAsia="Calibri" w:hAnsi="Times New Roman" w:cs="Times New Roman"/>
                <w:b/>
                <w:bCs/>
              </w:rPr>
            </w:pPr>
          </w:p>
        </w:tc>
        <w:tc>
          <w:tcPr>
            <w:tcW w:w="2126" w:type="dxa"/>
          </w:tcPr>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36E5D3A6" w14:textId="77777777">
              <w:tc>
                <w:tcPr>
                  <w:tcW w:w="458" w:type="dxa"/>
                  <w:tcBorders>
                    <w:top w:val="single" w:sz="4" w:space="0" w:color="auto"/>
                    <w:left w:val="single" w:sz="4" w:space="0" w:color="auto"/>
                    <w:bottom w:val="single" w:sz="4" w:space="0" w:color="auto"/>
                    <w:right w:val="single" w:sz="4" w:space="0" w:color="auto"/>
                  </w:tcBorders>
                </w:tcPr>
                <w:p w14:paraId="3EB610CC"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А</w:t>
                  </w:r>
                </w:p>
              </w:tc>
              <w:tc>
                <w:tcPr>
                  <w:tcW w:w="424" w:type="dxa"/>
                  <w:tcBorders>
                    <w:top w:val="single" w:sz="4" w:space="0" w:color="auto"/>
                    <w:left w:val="single" w:sz="4" w:space="0" w:color="auto"/>
                    <w:bottom w:val="single" w:sz="4" w:space="0" w:color="auto"/>
                    <w:right w:val="single" w:sz="4" w:space="0" w:color="auto"/>
                  </w:tcBorders>
                </w:tcPr>
                <w:p w14:paraId="69AF367A"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01C9D465"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4D6A8422" w14:textId="77777777">
              <w:tc>
                <w:tcPr>
                  <w:tcW w:w="458" w:type="dxa"/>
                  <w:tcBorders>
                    <w:top w:val="single" w:sz="4" w:space="0" w:color="auto"/>
                    <w:left w:val="single" w:sz="4" w:space="0" w:color="auto"/>
                    <w:bottom w:val="single" w:sz="4" w:space="0" w:color="auto"/>
                    <w:right w:val="single" w:sz="4" w:space="0" w:color="auto"/>
                  </w:tcBorders>
                </w:tcPr>
                <w:p w14:paraId="29F5608C"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c>
                <w:tcPr>
                  <w:tcW w:w="424" w:type="dxa"/>
                  <w:tcBorders>
                    <w:top w:val="single" w:sz="4" w:space="0" w:color="auto"/>
                    <w:left w:val="single" w:sz="4" w:space="0" w:color="auto"/>
                    <w:bottom w:val="single" w:sz="4" w:space="0" w:color="auto"/>
                    <w:right w:val="single" w:sz="4" w:space="0" w:color="auto"/>
                  </w:tcBorders>
                </w:tcPr>
                <w:p w14:paraId="4585B227"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46" w:type="dxa"/>
                  <w:tcBorders>
                    <w:top w:val="single" w:sz="4" w:space="0" w:color="auto"/>
                    <w:left w:val="single" w:sz="4" w:space="0" w:color="auto"/>
                    <w:bottom w:val="single" w:sz="4" w:space="0" w:color="auto"/>
                    <w:right w:val="single" w:sz="4" w:space="0" w:color="auto"/>
                  </w:tcBorders>
                </w:tcPr>
                <w:p w14:paraId="35104D19"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r>
          </w:tbl>
          <w:p w14:paraId="0A5BF435" w14:textId="77777777" w:rsidR="00050C80" w:rsidRPr="0048648B" w:rsidRDefault="00050C80">
            <w:pPr>
              <w:spacing w:after="0" w:line="240" w:lineRule="auto"/>
              <w:jc w:val="center"/>
              <w:rPr>
                <w:rFonts w:ascii="Times New Roman" w:eastAsia="Calibri" w:hAnsi="Times New Roman" w:cs="Times New Roman"/>
                <w:b/>
                <w:bCs/>
              </w:rPr>
            </w:pPr>
          </w:p>
        </w:tc>
      </w:tr>
      <w:tr w:rsidR="00185E0F" w:rsidRPr="00E334CA" w14:paraId="04369D33" w14:textId="77777777" w:rsidTr="00185E0F">
        <w:tc>
          <w:tcPr>
            <w:tcW w:w="2289" w:type="dxa"/>
            <w:vMerge/>
          </w:tcPr>
          <w:p w14:paraId="11ECCFE7"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44F09879" w14:textId="77777777"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2. Установите соответствие между элементом и группой ПСХЭ: (ОК 01.)</w:t>
            </w:r>
          </w:p>
          <w:p w14:paraId="5D1645B4" w14:textId="77777777" w:rsidR="00050C80" w:rsidRPr="0048648B" w:rsidRDefault="00050C80">
            <w:pPr>
              <w:spacing w:after="0" w:line="240" w:lineRule="auto"/>
              <w:ind w:left="8"/>
              <w:contextualSpacing/>
              <w:jc w:val="both"/>
              <w:rPr>
                <w:rFonts w:ascii="Times New Roman" w:eastAsia="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3751"/>
            </w:tblGrid>
            <w:tr w:rsidR="00050C80" w:rsidRPr="0048648B" w14:paraId="55767F0B" w14:textId="77777777">
              <w:trPr>
                <w:tblHeade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3A7CEBDF"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Элемент</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6571AFEA"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Группа ПСХЭ</w:t>
                  </w:r>
                </w:p>
              </w:tc>
            </w:tr>
            <w:tr w:rsidR="00050C80" w:rsidRPr="0048648B" w14:paraId="2E6F3C16" w14:textId="77777777">
              <w:trPr>
                <w:trHeight w:val="651"/>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3DF4BD6F"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Натрий (Na)</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71142F80" w14:textId="77777777" w:rsidR="00050C80" w:rsidRPr="0048648B" w:rsidRDefault="00CB05D7">
                  <w:pPr>
                    <w:spacing w:before="240"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Металлы переходные (VI группа)</w:t>
                  </w:r>
                </w:p>
              </w:tc>
            </w:tr>
            <w:tr w:rsidR="00050C80" w:rsidRPr="0048648B" w14:paraId="49AEA50F" w14:textId="77777777">
              <w:trP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7C60D1C2"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Марганец (</w:t>
                  </w:r>
                  <w:r w:rsidRPr="0048648B">
                    <w:rPr>
                      <w:rFonts w:ascii="Times New Roman" w:eastAsia="Times New Roman" w:hAnsi="Times New Roman" w:cs="Times New Roman"/>
                      <w:lang w:val="en-US" w:eastAsia="ru-RU"/>
                    </w:rPr>
                    <w:t>Mn</w:t>
                  </w:r>
                  <w:r w:rsidRPr="0048648B">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295C0167"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Щелочные металлы (I группа)</w:t>
                  </w:r>
                </w:p>
              </w:tc>
            </w:tr>
            <w:tr w:rsidR="00050C80" w:rsidRPr="0048648B" w14:paraId="241B07A6" w14:textId="77777777">
              <w:trP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4BFF05B8"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Лантоиды (</w:t>
                  </w:r>
                  <w:r w:rsidRPr="0048648B">
                    <w:rPr>
                      <w:rFonts w:ascii="Times New Roman" w:eastAsia="Times New Roman" w:hAnsi="Times New Roman" w:cs="Times New Roman"/>
                      <w:lang w:val="en-US" w:eastAsia="ru-RU"/>
                    </w:rPr>
                    <w:t>La</w:t>
                  </w:r>
                  <w:r w:rsidRPr="0048648B">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118B3272"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Редкоземельные элементы (III группа) </w:t>
                  </w:r>
                </w:p>
              </w:tc>
            </w:tr>
          </w:tbl>
          <w:p w14:paraId="3C0122AD" w14:textId="77777777" w:rsidR="00050C80" w:rsidRPr="0048648B" w:rsidRDefault="00050C80">
            <w:pPr>
              <w:spacing w:after="0" w:line="240" w:lineRule="auto"/>
              <w:rPr>
                <w:rFonts w:ascii="Times New Roman" w:eastAsia="Calibri" w:hAnsi="Times New Roman" w:cs="Times New Roman"/>
              </w:rPr>
            </w:pPr>
          </w:p>
          <w:p w14:paraId="129C299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25B5EB4C"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0BF4E23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068" w:type="dxa"/>
                  <w:tcBorders>
                    <w:top w:val="single" w:sz="4" w:space="0" w:color="auto"/>
                    <w:left w:val="single" w:sz="4" w:space="0" w:color="auto"/>
                    <w:bottom w:val="single" w:sz="4" w:space="0" w:color="auto"/>
                    <w:right w:val="single" w:sz="4" w:space="0" w:color="auto"/>
                  </w:tcBorders>
                </w:tcPr>
                <w:p w14:paraId="4C97600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078" w:type="dxa"/>
                  <w:tcBorders>
                    <w:top w:val="single" w:sz="4" w:space="0" w:color="auto"/>
                    <w:left w:val="single" w:sz="4" w:space="0" w:color="auto"/>
                    <w:bottom w:val="single" w:sz="4" w:space="0" w:color="auto"/>
                    <w:right w:val="single" w:sz="4" w:space="0" w:color="auto"/>
                  </w:tcBorders>
                </w:tcPr>
                <w:p w14:paraId="664CA72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E2EA50D"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4F1091CF"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49B68BD0"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Pr>
                <w:p w14:paraId="7B1E8DB0"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3E7ED756" w14:textId="77777777" w:rsidR="00050C80" w:rsidRPr="0048648B" w:rsidRDefault="00050C80">
            <w:pPr>
              <w:spacing w:after="0" w:line="240" w:lineRule="auto"/>
              <w:jc w:val="center"/>
              <w:rPr>
                <w:rFonts w:ascii="Times New Roman" w:eastAsia="Calibri" w:hAnsi="Times New Roman" w:cs="Times New Roman"/>
                <w:b/>
                <w:bCs/>
              </w:rPr>
            </w:pPr>
          </w:p>
        </w:tc>
        <w:tc>
          <w:tcPr>
            <w:tcW w:w="2126" w:type="dxa"/>
          </w:tcPr>
          <w:p w14:paraId="2317E280" w14:textId="77777777" w:rsidR="00050C80" w:rsidRPr="0048648B" w:rsidRDefault="00050C80">
            <w:pPr>
              <w:spacing w:after="0" w:line="240" w:lineRule="auto"/>
              <w:jc w:val="center"/>
              <w:rPr>
                <w:rFonts w:ascii="Times New Roman" w:eastAsia="Calibri" w:hAnsi="Times New Roman" w:cs="Times New Roman"/>
                <w:b/>
                <w:bCs/>
              </w:rPr>
            </w:pPr>
          </w:p>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7D311B34" w14:textId="77777777">
              <w:tc>
                <w:tcPr>
                  <w:tcW w:w="458" w:type="dxa"/>
                  <w:tcBorders>
                    <w:top w:val="single" w:sz="4" w:space="0" w:color="auto"/>
                    <w:left w:val="single" w:sz="4" w:space="0" w:color="auto"/>
                    <w:bottom w:val="single" w:sz="4" w:space="0" w:color="auto"/>
                    <w:right w:val="single" w:sz="4" w:space="0" w:color="auto"/>
                  </w:tcBorders>
                </w:tcPr>
                <w:p w14:paraId="6658FD53"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А</w:t>
                  </w:r>
                </w:p>
              </w:tc>
              <w:tc>
                <w:tcPr>
                  <w:tcW w:w="424" w:type="dxa"/>
                  <w:tcBorders>
                    <w:top w:val="single" w:sz="4" w:space="0" w:color="auto"/>
                    <w:left w:val="single" w:sz="4" w:space="0" w:color="auto"/>
                    <w:bottom w:val="single" w:sz="4" w:space="0" w:color="auto"/>
                    <w:right w:val="single" w:sz="4" w:space="0" w:color="auto"/>
                  </w:tcBorders>
                </w:tcPr>
                <w:p w14:paraId="7EFB3529"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06336833"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6646D2AE" w14:textId="77777777">
              <w:tc>
                <w:tcPr>
                  <w:tcW w:w="458" w:type="dxa"/>
                  <w:tcBorders>
                    <w:top w:val="single" w:sz="4" w:space="0" w:color="auto"/>
                    <w:left w:val="single" w:sz="4" w:space="0" w:color="auto"/>
                    <w:bottom w:val="single" w:sz="4" w:space="0" w:color="auto"/>
                    <w:right w:val="single" w:sz="4" w:space="0" w:color="auto"/>
                  </w:tcBorders>
                </w:tcPr>
                <w:p w14:paraId="5FEDA04F"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24" w:type="dxa"/>
                  <w:tcBorders>
                    <w:top w:val="single" w:sz="4" w:space="0" w:color="auto"/>
                    <w:left w:val="single" w:sz="4" w:space="0" w:color="auto"/>
                    <w:bottom w:val="single" w:sz="4" w:space="0" w:color="auto"/>
                    <w:right w:val="single" w:sz="4" w:space="0" w:color="auto"/>
                  </w:tcBorders>
                </w:tcPr>
                <w:p w14:paraId="3A2BF1CF"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c>
                <w:tcPr>
                  <w:tcW w:w="446" w:type="dxa"/>
                  <w:tcBorders>
                    <w:top w:val="single" w:sz="4" w:space="0" w:color="auto"/>
                    <w:left w:val="single" w:sz="4" w:space="0" w:color="auto"/>
                    <w:bottom w:val="single" w:sz="4" w:space="0" w:color="auto"/>
                    <w:right w:val="single" w:sz="4" w:space="0" w:color="auto"/>
                  </w:tcBorders>
                </w:tcPr>
                <w:p w14:paraId="42E85662"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r>
          </w:tbl>
          <w:p w14:paraId="460D3853" w14:textId="77777777" w:rsidR="00050C80" w:rsidRPr="0048648B" w:rsidRDefault="00050C80">
            <w:pPr>
              <w:spacing w:after="0" w:line="240" w:lineRule="auto"/>
              <w:jc w:val="center"/>
              <w:rPr>
                <w:rFonts w:ascii="Times New Roman" w:eastAsia="Calibri" w:hAnsi="Times New Roman" w:cs="Times New Roman"/>
                <w:b/>
                <w:bCs/>
              </w:rPr>
            </w:pPr>
          </w:p>
        </w:tc>
      </w:tr>
      <w:tr w:rsidR="00185E0F" w:rsidRPr="00E334CA" w14:paraId="53A663B6" w14:textId="77777777" w:rsidTr="00185E0F">
        <w:tc>
          <w:tcPr>
            <w:tcW w:w="2289" w:type="dxa"/>
            <w:vMerge/>
          </w:tcPr>
          <w:p w14:paraId="3E396739"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3B39CA4D" w14:textId="77777777"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3. Установите соответствие между типом раствора и примером: (ОК 01.)</w:t>
            </w:r>
          </w:p>
          <w:p w14:paraId="3312C896" w14:textId="77777777" w:rsidR="00050C80" w:rsidRPr="0048648B" w:rsidRDefault="00050C80">
            <w:pPr>
              <w:spacing w:after="0" w:line="240" w:lineRule="auto"/>
              <w:ind w:left="8"/>
              <w:contextualSpacing/>
              <w:jc w:val="both"/>
              <w:rPr>
                <w:rFonts w:ascii="Times New Roman" w:eastAsia="Times New Roman" w:hAnsi="Times New Roman" w:cs="Times New Roman"/>
              </w:rPr>
            </w:pPr>
          </w:p>
          <w:tbl>
            <w:tblPr>
              <w:tblW w:w="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3337"/>
            </w:tblGrid>
            <w:tr w:rsidR="00050C80" w:rsidRPr="0048648B" w14:paraId="448D3051" w14:textId="77777777" w:rsidTr="004249B6">
              <w:trPr>
                <w:tblHeader/>
              </w:trPr>
              <w:tc>
                <w:tcPr>
                  <w:tcW w:w="1711" w:type="dxa"/>
                  <w:tcBorders>
                    <w:top w:val="single" w:sz="4" w:space="0" w:color="auto"/>
                    <w:left w:val="single" w:sz="4" w:space="0" w:color="auto"/>
                    <w:bottom w:val="single" w:sz="4" w:space="0" w:color="auto"/>
                    <w:right w:val="single" w:sz="4" w:space="0" w:color="auto"/>
                  </w:tcBorders>
                  <w:tcMar>
                    <w:left w:w="0" w:type="dxa"/>
                  </w:tcMar>
                  <w:vAlign w:val="center"/>
                </w:tcPr>
                <w:p w14:paraId="72A5E972"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Тип раствора</w:t>
                  </w:r>
                </w:p>
              </w:tc>
              <w:tc>
                <w:tcPr>
                  <w:tcW w:w="3544" w:type="dxa"/>
                  <w:tcBorders>
                    <w:top w:val="single" w:sz="4" w:space="0" w:color="auto"/>
                    <w:left w:val="single" w:sz="4" w:space="0" w:color="auto"/>
                    <w:bottom w:val="single" w:sz="4" w:space="0" w:color="auto"/>
                    <w:right w:val="single" w:sz="4" w:space="0" w:color="auto"/>
                  </w:tcBorders>
                  <w:tcMar>
                    <w:left w:w="150" w:type="dxa"/>
                  </w:tcMar>
                  <w:vAlign w:val="center"/>
                </w:tcPr>
                <w:p w14:paraId="61F9BB24"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Пример</w:t>
                  </w:r>
                </w:p>
              </w:tc>
            </w:tr>
            <w:tr w:rsidR="00050C80" w:rsidRPr="0048648B" w14:paraId="3F09BFC1" w14:textId="77777777" w:rsidTr="004249B6">
              <w:tc>
                <w:tcPr>
                  <w:tcW w:w="1711" w:type="dxa"/>
                  <w:tcBorders>
                    <w:top w:val="single" w:sz="4" w:space="0" w:color="auto"/>
                    <w:left w:val="single" w:sz="4" w:space="0" w:color="auto"/>
                    <w:bottom w:val="single" w:sz="4" w:space="0" w:color="auto"/>
                    <w:right w:val="single" w:sz="4" w:space="0" w:color="auto"/>
                  </w:tcBorders>
                  <w:tcMar>
                    <w:left w:w="0" w:type="dxa"/>
                  </w:tcMar>
                  <w:vAlign w:val="center"/>
                </w:tcPr>
                <w:p w14:paraId="77835DE7"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Ненасыщенный</w:t>
                  </w:r>
                </w:p>
              </w:tc>
              <w:tc>
                <w:tcPr>
                  <w:tcW w:w="3544" w:type="dxa"/>
                  <w:tcBorders>
                    <w:top w:val="single" w:sz="4" w:space="0" w:color="auto"/>
                    <w:left w:val="single" w:sz="4" w:space="0" w:color="auto"/>
                    <w:bottom w:val="single" w:sz="4" w:space="0" w:color="auto"/>
                    <w:right w:val="single" w:sz="4" w:space="0" w:color="auto"/>
                  </w:tcBorders>
                  <w:tcMar>
                    <w:left w:w="150" w:type="dxa"/>
                  </w:tcMar>
                  <w:vAlign w:val="center"/>
                </w:tcPr>
                <w:p w14:paraId="05B655E4"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Настой травяной с сахаром</w:t>
                  </w:r>
                </w:p>
              </w:tc>
            </w:tr>
            <w:tr w:rsidR="00050C80" w:rsidRPr="0048648B" w14:paraId="17E6C96B" w14:textId="77777777" w:rsidTr="004249B6">
              <w:tc>
                <w:tcPr>
                  <w:tcW w:w="1711" w:type="dxa"/>
                  <w:tcBorders>
                    <w:top w:val="single" w:sz="4" w:space="0" w:color="auto"/>
                    <w:left w:val="single" w:sz="4" w:space="0" w:color="auto"/>
                    <w:bottom w:val="single" w:sz="4" w:space="0" w:color="auto"/>
                    <w:right w:val="single" w:sz="4" w:space="0" w:color="auto"/>
                  </w:tcBorders>
                  <w:tcMar>
                    <w:left w:w="0" w:type="dxa"/>
                  </w:tcMar>
                  <w:vAlign w:val="center"/>
                </w:tcPr>
                <w:p w14:paraId="740E243B"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Перенасыщенный</w:t>
                  </w:r>
                </w:p>
              </w:tc>
              <w:tc>
                <w:tcPr>
                  <w:tcW w:w="3544" w:type="dxa"/>
                  <w:tcBorders>
                    <w:top w:val="single" w:sz="4" w:space="0" w:color="auto"/>
                    <w:left w:val="single" w:sz="4" w:space="0" w:color="auto"/>
                    <w:bottom w:val="single" w:sz="4" w:space="0" w:color="auto"/>
                    <w:right w:val="single" w:sz="4" w:space="0" w:color="auto"/>
                  </w:tcBorders>
                  <w:tcMar>
                    <w:left w:w="150" w:type="dxa"/>
                  </w:tcMar>
                  <w:vAlign w:val="center"/>
                </w:tcPr>
                <w:p w14:paraId="5D90D275"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Раствор, готовый к кристаллизации</w:t>
                  </w:r>
                </w:p>
              </w:tc>
            </w:tr>
            <w:tr w:rsidR="00050C80" w:rsidRPr="0048648B" w14:paraId="3084E7FE" w14:textId="77777777" w:rsidTr="004249B6">
              <w:tc>
                <w:tcPr>
                  <w:tcW w:w="1711" w:type="dxa"/>
                  <w:tcBorders>
                    <w:top w:val="single" w:sz="4" w:space="0" w:color="auto"/>
                    <w:left w:val="single" w:sz="4" w:space="0" w:color="auto"/>
                    <w:bottom w:val="single" w:sz="4" w:space="0" w:color="auto"/>
                    <w:right w:val="single" w:sz="4" w:space="0" w:color="auto"/>
                  </w:tcBorders>
                  <w:tcMar>
                    <w:left w:w="0" w:type="dxa"/>
                  </w:tcMar>
                  <w:vAlign w:val="center"/>
                </w:tcPr>
                <w:p w14:paraId="0BC9CB77"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Чистый растворитель</w:t>
                  </w:r>
                </w:p>
              </w:tc>
              <w:tc>
                <w:tcPr>
                  <w:tcW w:w="3544" w:type="dxa"/>
                  <w:tcBorders>
                    <w:top w:val="single" w:sz="4" w:space="0" w:color="auto"/>
                    <w:left w:val="single" w:sz="4" w:space="0" w:color="auto"/>
                    <w:bottom w:val="single" w:sz="4" w:space="0" w:color="auto"/>
                    <w:right w:val="single" w:sz="4" w:space="0" w:color="auto"/>
                  </w:tcBorders>
                  <w:tcMar>
                    <w:left w:w="150" w:type="dxa"/>
                  </w:tcMar>
                  <w:vAlign w:val="center"/>
                </w:tcPr>
                <w:p w14:paraId="578F538B"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Спирт</w:t>
                  </w:r>
                </w:p>
              </w:tc>
            </w:tr>
          </w:tbl>
          <w:p w14:paraId="75C4D5B5" w14:textId="77777777" w:rsidR="00050C80" w:rsidRPr="0048648B" w:rsidRDefault="00050C80">
            <w:pPr>
              <w:spacing w:after="0" w:line="240" w:lineRule="auto"/>
              <w:rPr>
                <w:rFonts w:ascii="Times New Roman" w:eastAsia="Calibri" w:hAnsi="Times New Roman" w:cs="Times New Roman"/>
              </w:rPr>
            </w:pPr>
          </w:p>
          <w:p w14:paraId="1B478A2D"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71974482"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228C98E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068" w:type="dxa"/>
                  <w:tcBorders>
                    <w:top w:val="single" w:sz="4" w:space="0" w:color="auto"/>
                    <w:left w:val="single" w:sz="4" w:space="0" w:color="auto"/>
                    <w:bottom w:val="single" w:sz="4" w:space="0" w:color="auto"/>
                    <w:right w:val="single" w:sz="4" w:space="0" w:color="auto"/>
                  </w:tcBorders>
                </w:tcPr>
                <w:p w14:paraId="06D34E8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078" w:type="dxa"/>
                  <w:tcBorders>
                    <w:top w:val="single" w:sz="4" w:space="0" w:color="auto"/>
                    <w:left w:val="single" w:sz="4" w:space="0" w:color="auto"/>
                    <w:bottom w:val="single" w:sz="4" w:space="0" w:color="auto"/>
                    <w:right w:val="single" w:sz="4" w:space="0" w:color="auto"/>
                  </w:tcBorders>
                </w:tcPr>
                <w:p w14:paraId="7378851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406C361"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532C180D"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5DA3890E"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Pr>
                <w:p w14:paraId="65CDD239"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32821E94" w14:textId="77777777" w:rsidR="00050C80" w:rsidRPr="0048648B" w:rsidRDefault="00050C80">
            <w:pPr>
              <w:spacing w:after="0" w:line="240" w:lineRule="auto"/>
              <w:ind w:left="8"/>
              <w:contextualSpacing/>
              <w:jc w:val="both"/>
              <w:rPr>
                <w:rFonts w:ascii="Times New Roman" w:eastAsia="Times New Roman" w:hAnsi="Times New Roman" w:cs="Times New Roman"/>
              </w:rPr>
            </w:pPr>
          </w:p>
        </w:tc>
        <w:tc>
          <w:tcPr>
            <w:tcW w:w="2126" w:type="dxa"/>
          </w:tcPr>
          <w:p w14:paraId="44DBF266" w14:textId="77777777" w:rsidR="00050C80" w:rsidRPr="0048648B" w:rsidRDefault="00050C80">
            <w:pPr>
              <w:spacing w:after="0" w:line="240" w:lineRule="auto"/>
              <w:jc w:val="center"/>
              <w:rPr>
                <w:rFonts w:ascii="Times New Roman" w:eastAsia="Calibri" w:hAnsi="Times New Roman" w:cs="Times New Roman"/>
                <w:b/>
                <w:bCs/>
              </w:rPr>
            </w:pPr>
          </w:p>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05907EDC" w14:textId="77777777">
              <w:tc>
                <w:tcPr>
                  <w:tcW w:w="458" w:type="dxa"/>
                  <w:tcBorders>
                    <w:top w:val="single" w:sz="4" w:space="0" w:color="auto"/>
                    <w:left w:val="single" w:sz="4" w:space="0" w:color="auto"/>
                    <w:bottom w:val="single" w:sz="4" w:space="0" w:color="auto"/>
                    <w:right w:val="single" w:sz="4" w:space="0" w:color="auto"/>
                  </w:tcBorders>
                </w:tcPr>
                <w:p w14:paraId="44EF1CB4"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А</w:t>
                  </w:r>
                </w:p>
              </w:tc>
              <w:tc>
                <w:tcPr>
                  <w:tcW w:w="424" w:type="dxa"/>
                  <w:tcBorders>
                    <w:top w:val="single" w:sz="4" w:space="0" w:color="auto"/>
                    <w:left w:val="single" w:sz="4" w:space="0" w:color="auto"/>
                    <w:bottom w:val="single" w:sz="4" w:space="0" w:color="auto"/>
                    <w:right w:val="single" w:sz="4" w:space="0" w:color="auto"/>
                  </w:tcBorders>
                </w:tcPr>
                <w:p w14:paraId="242D0394"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6DEF049A"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473EBE2B" w14:textId="77777777">
              <w:tc>
                <w:tcPr>
                  <w:tcW w:w="458" w:type="dxa"/>
                  <w:tcBorders>
                    <w:top w:val="single" w:sz="4" w:space="0" w:color="auto"/>
                    <w:left w:val="single" w:sz="4" w:space="0" w:color="auto"/>
                    <w:bottom w:val="single" w:sz="4" w:space="0" w:color="auto"/>
                    <w:right w:val="single" w:sz="4" w:space="0" w:color="auto"/>
                  </w:tcBorders>
                </w:tcPr>
                <w:p w14:paraId="135F7B97"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c>
                <w:tcPr>
                  <w:tcW w:w="424" w:type="dxa"/>
                  <w:tcBorders>
                    <w:top w:val="single" w:sz="4" w:space="0" w:color="auto"/>
                    <w:left w:val="single" w:sz="4" w:space="0" w:color="auto"/>
                    <w:bottom w:val="single" w:sz="4" w:space="0" w:color="auto"/>
                    <w:right w:val="single" w:sz="4" w:space="0" w:color="auto"/>
                  </w:tcBorders>
                </w:tcPr>
                <w:p w14:paraId="51151623"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46" w:type="dxa"/>
                  <w:tcBorders>
                    <w:top w:val="single" w:sz="4" w:space="0" w:color="auto"/>
                    <w:left w:val="single" w:sz="4" w:space="0" w:color="auto"/>
                    <w:bottom w:val="single" w:sz="4" w:space="0" w:color="auto"/>
                    <w:right w:val="single" w:sz="4" w:space="0" w:color="auto"/>
                  </w:tcBorders>
                </w:tcPr>
                <w:p w14:paraId="30FF2517"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r>
          </w:tbl>
          <w:p w14:paraId="4D125727" w14:textId="77777777" w:rsidR="00050C80" w:rsidRPr="0048648B" w:rsidRDefault="00050C80">
            <w:pPr>
              <w:spacing w:after="0" w:line="240" w:lineRule="auto"/>
              <w:jc w:val="center"/>
              <w:rPr>
                <w:rFonts w:ascii="Times New Roman" w:eastAsia="Times New Roman" w:hAnsi="Times New Roman" w:cs="Times New Roman"/>
              </w:rPr>
            </w:pPr>
          </w:p>
        </w:tc>
      </w:tr>
      <w:tr w:rsidR="00185E0F" w:rsidRPr="00E334CA" w14:paraId="539D51BE" w14:textId="77777777" w:rsidTr="00185E0F">
        <w:tc>
          <w:tcPr>
            <w:tcW w:w="2289" w:type="dxa"/>
            <w:vMerge/>
          </w:tcPr>
          <w:p w14:paraId="314C1037"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4E16D251" w14:textId="77777777"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4. Установите соответствие между веществом и классом соединения: (ОК 01.)</w:t>
            </w:r>
          </w:p>
          <w:p w14:paraId="5C8F3A13" w14:textId="77777777" w:rsidR="00050C80" w:rsidRPr="0048648B" w:rsidRDefault="00050C80">
            <w:pPr>
              <w:spacing w:after="0" w:line="240" w:lineRule="auto"/>
              <w:ind w:left="8"/>
              <w:contextualSpacing/>
              <w:jc w:val="both"/>
              <w:rPr>
                <w:rFonts w:ascii="Times New Roman" w:eastAsia="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3119"/>
            </w:tblGrid>
            <w:tr w:rsidR="00050C80" w:rsidRPr="0048648B" w14:paraId="3D3B9C51" w14:textId="77777777" w:rsidTr="004249B6">
              <w:trPr>
                <w:trHeight w:val="269"/>
                <w:tblHeader/>
                <w:jc w:val="center"/>
              </w:trPr>
              <w:tc>
                <w:tcPr>
                  <w:tcW w:w="2136" w:type="dxa"/>
                  <w:tcBorders>
                    <w:top w:val="single" w:sz="4" w:space="0" w:color="auto"/>
                    <w:left w:val="single" w:sz="4" w:space="0" w:color="auto"/>
                    <w:bottom w:val="single" w:sz="4" w:space="0" w:color="auto"/>
                    <w:right w:val="single" w:sz="4" w:space="0" w:color="auto"/>
                  </w:tcBorders>
                  <w:tcMar>
                    <w:left w:w="0" w:type="dxa"/>
                  </w:tcMar>
                  <w:vAlign w:val="center"/>
                </w:tcPr>
                <w:p w14:paraId="7DB3E422"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Вещество</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7943E881"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Класс соединений</w:t>
                  </w:r>
                </w:p>
              </w:tc>
            </w:tr>
            <w:tr w:rsidR="00050C80" w:rsidRPr="0048648B" w14:paraId="295ADCCC" w14:textId="77777777" w:rsidTr="004249B6">
              <w:trPr>
                <w:jc w:val="center"/>
              </w:trPr>
              <w:tc>
                <w:tcPr>
                  <w:tcW w:w="2136" w:type="dxa"/>
                  <w:tcBorders>
                    <w:top w:val="single" w:sz="4" w:space="0" w:color="auto"/>
                    <w:left w:val="single" w:sz="4" w:space="0" w:color="auto"/>
                    <w:bottom w:val="single" w:sz="4" w:space="0" w:color="auto"/>
                    <w:right w:val="single" w:sz="4" w:space="0" w:color="auto"/>
                  </w:tcBorders>
                  <w:tcMar>
                    <w:left w:w="0" w:type="dxa"/>
                  </w:tcMar>
                  <w:vAlign w:val="center"/>
                </w:tcPr>
                <w:p w14:paraId="32E8A838"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Магния сульфат (</w:t>
                  </w:r>
                  <w:r w:rsidRPr="0048648B">
                    <w:rPr>
                      <w:rFonts w:ascii="Times New Roman" w:eastAsia="Times New Roman" w:hAnsi="Times New Roman" w:cs="Times New Roman"/>
                      <w:lang w:val="en-US" w:eastAsia="ru-RU"/>
                    </w:rPr>
                    <w:t>Mg</w:t>
                  </w:r>
                  <w:r w:rsidRPr="0048648B">
                    <w:rPr>
                      <w:rFonts w:ascii="Times New Roman" w:eastAsia="Times New Roman" w:hAnsi="Times New Roman" w:cs="Times New Roman"/>
                      <w:lang w:eastAsia="ru-RU"/>
                    </w:rPr>
                    <w:t>SO₄)</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228A2930"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Кислота</w:t>
                  </w:r>
                </w:p>
              </w:tc>
            </w:tr>
            <w:tr w:rsidR="00050C80" w:rsidRPr="0048648B" w14:paraId="35AEF045" w14:textId="77777777" w:rsidTr="004249B6">
              <w:trPr>
                <w:jc w:val="center"/>
              </w:trPr>
              <w:tc>
                <w:tcPr>
                  <w:tcW w:w="2136" w:type="dxa"/>
                  <w:tcBorders>
                    <w:top w:val="single" w:sz="4" w:space="0" w:color="auto"/>
                    <w:left w:val="single" w:sz="4" w:space="0" w:color="auto"/>
                    <w:bottom w:val="single" w:sz="4" w:space="0" w:color="auto"/>
                    <w:right w:val="single" w:sz="4" w:space="0" w:color="auto"/>
                  </w:tcBorders>
                  <w:tcMar>
                    <w:left w:w="0" w:type="dxa"/>
                  </w:tcMar>
                  <w:vAlign w:val="center"/>
                </w:tcPr>
                <w:p w14:paraId="1DD54718"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Кремниевая кислота (H₂S</w:t>
                  </w:r>
                  <w:r w:rsidRPr="0048648B">
                    <w:rPr>
                      <w:rFonts w:ascii="Times New Roman" w:eastAsia="Times New Roman" w:hAnsi="Times New Roman" w:cs="Times New Roman"/>
                      <w:lang w:val="en-US" w:eastAsia="ru-RU"/>
                    </w:rPr>
                    <w:t>i</w:t>
                  </w:r>
                  <w:r w:rsidRPr="0048648B">
                    <w:rPr>
                      <w:rFonts w:ascii="Times New Roman" w:eastAsia="Times New Roman" w:hAnsi="Times New Roman" w:cs="Times New Roman"/>
                      <w:lang w:eastAsia="ru-RU"/>
                    </w:rPr>
                    <w:t>O₃)</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1A15140D"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Соль</w:t>
                  </w:r>
                </w:p>
              </w:tc>
            </w:tr>
            <w:tr w:rsidR="00050C80" w:rsidRPr="0048648B" w14:paraId="00BE0706" w14:textId="77777777" w:rsidTr="004249B6">
              <w:trPr>
                <w:jc w:val="center"/>
              </w:trPr>
              <w:tc>
                <w:tcPr>
                  <w:tcW w:w="2136" w:type="dxa"/>
                  <w:tcBorders>
                    <w:top w:val="single" w:sz="4" w:space="0" w:color="auto"/>
                    <w:left w:val="single" w:sz="4" w:space="0" w:color="auto"/>
                    <w:bottom w:val="single" w:sz="4" w:space="0" w:color="auto"/>
                    <w:right w:val="single" w:sz="4" w:space="0" w:color="auto"/>
                  </w:tcBorders>
                  <w:tcMar>
                    <w:left w:w="0" w:type="dxa"/>
                  </w:tcMar>
                  <w:vAlign w:val="center"/>
                </w:tcPr>
                <w:p w14:paraId="13444DBA"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В. Алюминия </w:t>
                  </w:r>
                  <w:r w:rsidRPr="0048648B">
                    <w:rPr>
                      <w:rFonts w:ascii="Times New Roman" w:eastAsia="Times New Roman" w:hAnsi="Times New Roman" w:cs="Times New Roman"/>
                      <w:lang w:eastAsia="ru-RU"/>
                    </w:rPr>
                    <w:lastRenderedPageBreak/>
                    <w:t>гидроксид (Al(OH)₃)</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3E669710"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3. Амфотерный гидроксид</w:t>
                  </w:r>
                </w:p>
              </w:tc>
            </w:tr>
          </w:tbl>
          <w:p w14:paraId="15202C3A" w14:textId="77777777" w:rsidR="00050C80" w:rsidRPr="0048648B" w:rsidRDefault="00050C80">
            <w:pPr>
              <w:spacing w:after="0" w:line="240" w:lineRule="auto"/>
              <w:rPr>
                <w:rFonts w:ascii="Times New Roman" w:eastAsia="Calibri" w:hAnsi="Times New Roman" w:cs="Times New Roman"/>
              </w:rPr>
            </w:pPr>
          </w:p>
          <w:p w14:paraId="0E4D65A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63D53125"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4A412F3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068" w:type="dxa"/>
                  <w:tcBorders>
                    <w:top w:val="single" w:sz="4" w:space="0" w:color="auto"/>
                    <w:left w:val="single" w:sz="4" w:space="0" w:color="auto"/>
                    <w:bottom w:val="single" w:sz="4" w:space="0" w:color="auto"/>
                    <w:right w:val="single" w:sz="4" w:space="0" w:color="auto"/>
                  </w:tcBorders>
                </w:tcPr>
                <w:p w14:paraId="41BE138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078" w:type="dxa"/>
                  <w:tcBorders>
                    <w:top w:val="single" w:sz="4" w:space="0" w:color="auto"/>
                    <w:left w:val="single" w:sz="4" w:space="0" w:color="auto"/>
                    <w:bottom w:val="single" w:sz="4" w:space="0" w:color="auto"/>
                    <w:right w:val="single" w:sz="4" w:space="0" w:color="auto"/>
                  </w:tcBorders>
                </w:tcPr>
                <w:p w14:paraId="33FF4A6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99CF7E0"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04CB4458"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050986AA"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Pr>
                <w:p w14:paraId="597FDF0E"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35DE1368" w14:textId="77777777" w:rsidR="00050C80" w:rsidRPr="0048648B" w:rsidRDefault="00050C80">
            <w:pPr>
              <w:spacing w:after="0" w:line="240" w:lineRule="auto"/>
              <w:jc w:val="center"/>
              <w:rPr>
                <w:rFonts w:ascii="Times New Roman" w:eastAsia="Calibri" w:hAnsi="Times New Roman" w:cs="Times New Roman"/>
                <w:b/>
                <w:bCs/>
              </w:rPr>
            </w:pPr>
          </w:p>
        </w:tc>
        <w:tc>
          <w:tcPr>
            <w:tcW w:w="2126" w:type="dxa"/>
          </w:tcPr>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06BE78FC" w14:textId="77777777">
              <w:tc>
                <w:tcPr>
                  <w:tcW w:w="458" w:type="dxa"/>
                  <w:tcBorders>
                    <w:top w:val="single" w:sz="4" w:space="0" w:color="auto"/>
                    <w:left w:val="single" w:sz="4" w:space="0" w:color="auto"/>
                    <w:bottom w:val="single" w:sz="4" w:space="0" w:color="auto"/>
                    <w:right w:val="single" w:sz="4" w:space="0" w:color="auto"/>
                  </w:tcBorders>
                </w:tcPr>
                <w:p w14:paraId="239B5E1D"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lastRenderedPageBreak/>
                    <w:t>А</w:t>
                  </w:r>
                </w:p>
              </w:tc>
              <w:tc>
                <w:tcPr>
                  <w:tcW w:w="424" w:type="dxa"/>
                  <w:tcBorders>
                    <w:top w:val="single" w:sz="4" w:space="0" w:color="auto"/>
                    <w:left w:val="single" w:sz="4" w:space="0" w:color="auto"/>
                    <w:bottom w:val="single" w:sz="4" w:space="0" w:color="auto"/>
                    <w:right w:val="single" w:sz="4" w:space="0" w:color="auto"/>
                  </w:tcBorders>
                </w:tcPr>
                <w:p w14:paraId="1A765681"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48E14FC8"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4E08E5D5" w14:textId="77777777">
              <w:tc>
                <w:tcPr>
                  <w:tcW w:w="458" w:type="dxa"/>
                  <w:tcBorders>
                    <w:top w:val="single" w:sz="4" w:space="0" w:color="auto"/>
                    <w:left w:val="single" w:sz="4" w:space="0" w:color="auto"/>
                    <w:bottom w:val="single" w:sz="4" w:space="0" w:color="auto"/>
                    <w:right w:val="single" w:sz="4" w:space="0" w:color="auto"/>
                  </w:tcBorders>
                </w:tcPr>
                <w:p w14:paraId="54342068"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24" w:type="dxa"/>
                  <w:tcBorders>
                    <w:top w:val="single" w:sz="4" w:space="0" w:color="auto"/>
                    <w:left w:val="single" w:sz="4" w:space="0" w:color="auto"/>
                    <w:bottom w:val="single" w:sz="4" w:space="0" w:color="auto"/>
                    <w:right w:val="single" w:sz="4" w:space="0" w:color="auto"/>
                  </w:tcBorders>
                </w:tcPr>
                <w:p w14:paraId="6ECC0CD8"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c>
                <w:tcPr>
                  <w:tcW w:w="446" w:type="dxa"/>
                  <w:tcBorders>
                    <w:top w:val="single" w:sz="4" w:space="0" w:color="auto"/>
                    <w:left w:val="single" w:sz="4" w:space="0" w:color="auto"/>
                    <w:bottom w:val="single" w:sz="4" w:space="0" w:color="auto"/>
                    <w:right w:val="single" w:sz="4" w:space="0" w:color="auto"/>
                  </w:tcBorders>
                </w:tcPr>
                <w:p w14:paraId="2515BD38"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r>
          </w:tbl>
          <w:p w14:paraId="46660A13"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E334CA" w14:paraId="1F21CB34" w14:textId="77777777" w:rsidTr="00185E0F">
        <w:tc>
          <w:tcPr>
            <w:tcW w:w="2289" w:type="dxa"/>
            <w:vMerge w:val="restart"/>
          </w:tcPr>
          <w:p w14:paraId="5555D3DE"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tc>
        <w:tc>
          <w:tcPr>
            <w:tcW w:w="8201" w:type="dxa"/>
            <w:gridSpan w:val="2"/>
            <w:tcBorders>
              <w:top w:val="single" w:sz="4" w:space="0" w:color="auto"/>
              <w:left w:val="single" w:sz="4" w:space="0" w:color="auto"/>
              <w:bottom w:val="single" w:sz="4" w:space="0" w:color="auto"/>
              <w:right w:val="single" w:sz="4" w:space="0" w:color="auto"/>
            </w:tcBorders>
          </w:tcPr>
          <w:p w14:paraId="58ADD06D"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185E0F" w:rsidRPr="00E334CA" w14:paraId="1D093550" w14:textId="77777777" w:rsidTr="00185E0F">
        <w:tc>
          <w:tcPr>
            <w:tcW w:w="2289" w:type="dxa"/>
            <w:vMerge/>
          </w:tcPr>
          <w:p w14:paraId="6E7D490D" w14:textId="77777777" w:rsidR="00050C80" w:rsidRPr="0048648B" w:rsidRDefault="00050C80">
            <w:pPr>
              <w:spacing w:after="0" w:line="240" w:lineRule="auto"/>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57687CA5" w14:textId="77777777" w:rsidR="00050C80" w:rsidRPr="0048648B" w:rsidRDefault="00CB05D7">
            <w:pPr>
              <w:shd w:val="clear" w:color="auto" w:fill="FFFFFF"/>
              <w:spacing w:before="100" w:beforeAutospacing="1" w:after="100" w:afterAutospacing="1"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5. Расставьте этапы приготовления раствора поваренной соли в правильном порядке:</w:t>
            </w:r>
            <w:r w:rsidRPr="0048648B">
              <w:rPr>
                <w:rFonts w:ascii="Times New Roman" w:eastAsia="Times New Roman" w:hAnsi="Times New Roman" w:cs="Times New Roman"/>
              </w:rPr>
              <w:t xml:space="preserve"> (ОК 01.)</w:t>
            </w:r>
          </w:p>
          <w:p w14:paraId="5E82A8C5" w14:textId="77777777" w:rsidR="00050C80" w:rsidRPr="0048648B" w:rsidRDefault="00CB05D7" w:rsidP="00D27C31">
            <w:pPr>
              <w:numPr>
                <w:ilvl w:val="0"/>
                <w:numId w:val="63"/>
              </w:numPr>
              <w:shd w:val="clear" w:color="auto" w:fill="FFFFFF"/>
              <w:tabs>
                <w:tab w:val="clear" w:pos="720"/>
                <w:tab w:val="left" w:pos="428"/>
              </w:tabs>
              <w:spacing w:after="100" w:afterAutospacing="1" w:line="240" w:lineRule="auto"/>
              <w:ind w:left="428"/>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Насыпать соль в стакан</w:t>
            </w:r>
          </w:p>
          <w:p w14:paraId="55917DCF" w14:textId="77777777" w:rsidR="00050C80" w:rsidRPr="0048648B" w:rsidRDefault="00CB05D7" w:rsidP="00D27C31">
            <w:pPr>
              <w:numPr>
                <w:ilvl w:val="0"/>
                <w:numId w:val="63"/>
              </w:numPr>
              <w:shd w:val="clear" w:color="auto" w:fill="FFFFFF"/>
              <w:spacing w:after="100" w:afterAutospacing="1" w:line="240" w:lineRule="auto"/>
              <w:ind w:left="428"/>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Воду налить</w:t>
            </w:r>
          </w:p>
          <w:p w14:paraId="49944BC9" w14:textId="77777777" w:rsidR="00050C80" w:rsidRPr="0048648B" w:rsidRDefault="00CB05D7" w:rsidP="00D27C31">
            <w:pPr>
              <w:numPr>
                <w:ilvl w:val="0"/>
                <w:numId w:val="63"/>
              </w:numPr>
              <w:shd w:val="clear" w:color="auto" w:fill="FFFFFF"/>
              <w:spacing w:after="100" w:afterAutospacing="1" w:line="240" w:lineRule="auto"/>
              <w:ind w:left="428"/>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Размешать ложкой до растворения</w:t>
            </w:r>
          </w:p>
          <w:p w14:paraId="592C32D6" w14:textId="77777777" w:rsidR="00050C80" w:rsidRPr="0048648B" w:rsidRDefault="00CB05D7" w:rsidP="00D27C31">
            <w:pPr>
              <w:numPr>
                <w:ilvl w:val="0"/>
                <w:numId w:val="63"/>
              </w:numPr>
              <w:shd w:val="clear" w:color="auto" w:fill="FFFFFF"/>
              <w:spacing w:after="100" w:afterAutospacing="1" w:line="240" w:lineRule="auto"/>
              <w:ind w:left="428"/>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 xml:space="preserve">Желательно попробовать раствор на вкус </w:t>
            </w:r>
          </w:p>
          <w:p w14:paraId="0FA72D43" w14:textId="77777777"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126" w:type="dxa"/>
            <w:tcBorders>
              <w:top w:val="single" w:sz="4" w:space="0" w:color="auto"/>
              <w:left w:val="single" w:sz="4" w:space="0" w:color="auto"/>
              <w:bottom w:val="single" w:sz="4" w:space="0" w:color="auto"/>
              <w:right w:val="single" w:sz="4" w:space="0" w:color="auto"/>
            </w:tcBorders>
          </w:tcPr>
          <w:p w14:paraId="1B801DF0" w14:textId="706C7644" w:rsidR="00050C80" w:rsidRPr="0048648B" w:rsidRDefault="00CB05D7">
            <w:pPr>
              <w:spacing w:after="0" w:line="240" w:lineRule="auto"/>
              <w:jc w:val="center"/>
              <w:rPr>
                <w:rFonts w:ascii="Times New Roman" w:eastAsia="Calibri" w:hAnsi="Times New Roman" w:cs="Times New Roman"/>
                <w:bCs/>
              </w:rPr>
            </w:pPr>
            <w:r w:rsidRPr="0048648B">
              <w:rPr>
                <w:rFonts w:ascii="Times New Roman" w:eastAsia="Calibri" w:hAnsi="Times New Roman" w:cs="Times New Roman"/>
                <w:bCs/>
                <w:shd w:val="clear" w:color="auto" w:fill="FFFFFF"/>
              </w:rPr>
              <w:t>1,2,3,4</w:t>
            </w:r>
          </w:p>
        </w:tc>
      </w:tr>
      <w:tr w:rsidR="00185E0F" w:rsidRPr="00E334CA" w14:paraId="67CBED60" w14:textId="77777777" w:rsidTr="00185E0F">
        <w:tc>
          <w:tcPr>
            <w:tcW w:w="2289" w:type="dxa"/>
            <w:vMerge/>
          </w:tcPr>
          <w:p w14:paraId="054F0F97"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4515B8F2" w14:textId="77777777" w:rsidR="00050C80" w:rsidRPr="0048648B" w:rsidRDefault="00CB05D7">
            <w:pPr>
              <w:shd w:val="clear" w:color="auto" w:fill="FFFFFF"/>
              <w:spacing w:before="100" w:beforeAutospacing="1" w:after="100" w:afterAutospacing="1" w:line="240" w:lineRule="auto"/>
              <w:jc w:val="both"/>
              <w:rPr>
                <w:rFonts w:ascii="Times New Roman" w:eastAsia="Times New Roman" w:hAnsi="Times New Roman" w:cs="Times New Roman"/>
                <w:bCs/>
              </w:rPr>
            </w:pPr>
            <w:r w:rsidRPr="0048648B">
              <w:rPr>
                <w:rFonts w:ascii="Times New Roman" w:eastAsia="Times New Roman" w:hAnsi="Times New Roman" w:cs="Times New Roman"/>
                <w:bCs/>
              </w:rPr>
              <w:t>6. Укажите правильный порядок действий приготовления коллоидного раствора крахмала:</w:t>
            </w:r>
            <w:r w:rsidRPr="0048648B">
              <w:rPr>
                <w:rFonts w:ascii="Times New Roman" w:eastAsia="Times New Roman" w:hAnsi="Times New Roman" w:cs="Times New Roman"/>
                <w:lang w:eastAsia="ru-RU"/>
              </w:rPr>
              <w:t xml:space="preserve"> (ОК 01.)</w:t>
            </w:r>
          </w:p>
          <w:p w14:paraId="6D64F261" w14:textId="77777777" w:rsidR="00050C80" w:rsidRPr="0048648B" w:rsidRDefault="00CB05D7" w:rsidP="00D27C31">
            <w:pPr>
              <w:numPr>
                <w:ilvl w:val="0"/>
                <w:numId w:val="64"/>
              </w:numPr>
              <w:shd w:val="clear" w:color="auto" w:fill="FFFFFF"/>
              <w:tabs>
                <w:tab w:val="clear" w:pos="720"/>
                <w:tab w:val="left" w:pos="428"/>
              </w:tabs>
              <w:spacing w:after="0" w:line="240" w:lineRule="auto"/>
              <w:ind w:hanging="576"/>
              <w:jc w:val="both"/>
              <w:rPr>
                <w:rFonts w:ascii="Times New Roman" w:eastAsia="Times New Roman" w:hAnsi="Times New Roman" w:cs="Times New Roman"/>
                <w:bCs/>
              </w:rPr>
            </w:pPr>
            <w:r w:rsidRPr="0048648B">
              <w:rPr>
                <w:rFonts w:ascii="Times New Roman" w:eastAsia="Times New Roman" w:hAnsi="Times New Roman" w:cs="Times New Roman"/>
                <w:bCs/>
              </w:rPr>
              <w:t>Раствора йода добавляем</w:t>
            </w:r>
          </w:p>
          <w:p w14:paraId="54B3649B" w14:textId="77777777" w:rsidR="00050C80" w:rsidRPr="0048648B" w:rsidRDefault="00CB05D7" w:rsidP="00D27C31">
            <w:pPr>
              <w:numPr>
                <w:ilvl w:val="0"/>
                <w:numId w:val="64"/>
              </w:numPr>
              <w:shd w:val="clear" w:color="auto" w:fill="FFFFFF"/>
              <w:tabs>
                <w:tab w:val="clear" w:pos="720"/>
                <w:tab w:val="left" w:pos="428"/>
              </w:tabs>
              <w:spacing w:after="0" w:line="240" w:lineRule="auto"/>
              <w:ind w:hanging="576"/>
              <w:jc w:val="both"/>
              <w:rPr>
                <w:rFonts w:ascii="Times New Roman" w:eastAsia="Times New Roman" w:hAnsi="Times New Roman" w:cs="Times New Roman"/>
                <w:bCs/>
              </w:rPr>
            </w:pPr>
            <w:r w:rsidRPr="0048648B">
              <w:rPr>
                <w:rFonts w:ascii="Times New Roman" w:eastAsia="Times New Roman" w:hAnsi="Times New Roman" w:cs="Times New Roman"/>
                <w:bCs/>
              </w:rPr>
              <w:t>Окрашивание синего цвета наблюдаем</w:t>
            </w:r>
          </w:p>
          <w:p w14:paraId="01276169" w14:textId="77777777" w:rsidR="00050C80" w:rsidRPr="0048648B" w:rsidRDefault="00CB05D7" w:rsidP="00D27C31">
            <w:pPr>
              <w:numPr>
                <w:ilvl w:val="0"/>
                <w:numId w:val="64"/>
              </w:numPr>
              <w:shd w:val="clear" w:color="auto" w:fill="FFFFFF"/>
              <w:tabs>
                <w:tab w:val="clear" w:pos="720"/>
                <w:tab w:val="left" w:pos="428"/>
              </w:tabs>
              <w:spacing w:after="0" w:line="240" w:lineRule="auto"/>
              <w:ind w:hanging="576"/>
              <w:jc w:val="both"/>
              <w:rPr>
                <w:rFonts w:ascii="Times New Roman" w:eastAsia="Times New Roman" w:hAnsi="Times New Roman" w:cs="Times New Roman"/>
                <w:bCs/>
              </w:rPr>
            </w:pPr>
            <w:r w:rsidRPr="0048648B">
              <w:rPr>
                <w:rFonts w:ascii="Times New Roman" w:eastAsia="Times New Roman" w:hAnsi="Times New Roman" w:cs="Times New Roman"/>
                <w:bCs/>
              </w:rPr>
              <w:t>Взятие пробы вещества</w:t>
            </w:r>
          </w:p>
          <w:p w14:paraId="5ED0971D" w14:textId="77777777" w:rsidR="00050C80" w:rsidRPr="0048648B" w:rsidRDefault="00CB05D7" w:rsidP="00D27C31">
            <w:pPr>
              <w:numPr>
                <w:ilvl w:val="0"/>
                <w:numId w:val="64"/>
              </w:numPr>
              <w:shd w:val="clear" w:color="auto" w:fill="FFFFFF"/>
              <w:tabs>
                <w:tab w:val="clear" w:pos="720"/>
                <w:tab w:val="left" w:pos="428"/>
              </w:tabs>
              <w:spacing w:after="0" w:line="240" w:lineRule="auto"/>
              <w:ind w:hanging="576"/>
              <w:jc w:val="both"/>
              <w:rPr>
                <w:rFonts w:ascii="Times New Roman" w:eastAsia="Times New Roman" w:hAnsi="Times New Roman" w:cs="Times New Roman"/>
                <w:bCs/>
              </w:rPr>
            </w:pPr>
            <w:r w:rsidRPr="0048648B">
              <w:rPr>
                <w:rFonts w:ascii="Times New Roman" w:eastAsia="Times New Roman" w:hAnsi="Times New Roman" w:cs="Times New Roman"/>
                <w:bCs/>
                <w:lang w:eastAsia="ru-RU"/>
              </w:rPr>
              <w:t>Подготовка водного раствора</w:t>
            </w:r>
          </w:p>
          <w:p w14:paraId="0342268E" w14:textId="77777777" w:rsidR="00050C80" w:rsidRPr="0048648B" w:rsidRDefault="00050C80">
            <w:pPr>
              <w:shd w:val="clear" w:color="auto" w:fill="FFFFFF"/>
              <w:spacing w:after="100" w:line="240" w:lineRule="auto"/>
              <w:jc w:val="both"/>
              <w:rPr>
                <w:rFonts w:ascii="Times New Roman" w:eastAsia="Times New Roman" w:hAnsi="Times New Roman" w:cs="Times New Roman"/>
                <w:bCs/>
              </w:rPr>
            </w:pPr>
          </w:p>
          <w:p w14:paraId="1BCDCD8F" w14:textId="77777777" w:rsidR="00050C80" w:rsidRPr="0048648B" w:rsidRDefault="00CB05D7">
            <w:pPr>
              <w:shd w:val="clear" w:color="auto" w:fill="FFFFFF"/>
              <w:spacing w:after="100" w:line="240" w:lineRule="auto"/>
              <w:ind w:left="11"/>
              <w:jc w:val="both"/>
              <w:rPr>
                <w:rFonts w:ascii="Times New Roman" w:eastAsia="Times New Roman" w:hAnsi="Times New Roman" w:cs="Times New Roman"/>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126" w:type="dxa"/>
            <w:tcBorders>
              <w:top w:val="single" w:sz="4" w:space="0" w:color="auto"/>
              <w:left w:val="single" w:sz="4" w:space="0" w:color="auto"/>
              <w:bottom w:val="single" w:sz="4" w:space="0" w:color="auto"/>
              <w:right w:val="single" w:sz="4" w:space="0" w:color="auto"/>
            </w:tcBorders>
          </w:tcPr>
          <w:p w14:paraId="4153B4BA" w14:textId="0C01FF06" w:rsidR="00050C80" w:rsidRPr="0048648B" w:rsidRDefault="00CB05D7">
            <w:pPr>
              <w:shd w:val="clear" w:color="auto" w:fill="FFFFFF"/>
              <w:spacing w:before="100" w:beforeAutospacing="1" w:after="100" w:afterAutospacing="1" w:line="240" w:lineRule="auto"/>
              <w:jc w:val="center"/>
              <w:rPr>
                <w:rFonts w:ascii="Times New Roman" w:eastAsia="Times New Roman" w:hAnsi="Times New Roman" w:cs="Times New Roman"/>
                <w:bCs/>
              </w:rPr>
            </w:pPr>
            <w:r w:rsidRPr="0048648B">
              <w:rPr>
                <w:rFonts w:ascii="Times New Roman" w:eastAsia="Times New Roman" w:hAnsi="Times New Roman" w:cs="Times New Roman"/>
                <w:bCs/>
              </w:rPr>
              <w:t>3,4,1,2</w:t>
            </w:r>
          </w:p>
          <w:p w14:paraId="434922E1" w14:textId="77777777" w:rsidR="00050C80" w:rsidRPr="0048648B" w:rsidRDefault="00050C80">
            <w:pPr>
              <w:spacing w:after="0" w:line="240" w:lineRule="auto"/>
              <w:jc w:val="both"/>
              <w:rPr>
                <w:rFonts w:ascii="Times New Roman" w:eastAsia="Calibri" w:hAnsi="Times New Roman" w:cs="Times New Roman"/>
                <w:bCs/>
              </w:rPr>
            </w:pPr>
          </w:p>
        </w:tc>
      </w:tr>
      <w:tr w:rsidR="00185E0F" w:rsidRPr="00E334CA" w14:paraId="5894BEB0" w14:textId="77777777" w:rsidTr="00185E0F">
        <w:tc>
          <w:tcPr>
            <w:tcW w:w="2289" w:type="dxa"/>
            <w:vMerge/>
          </w:tcPr>
          <w:p w14:paraId="155E5B56"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5FE2B574" w14:textId="77777777" w:rsidR="00050C80" w:rsidRPr="0048648B" w:rsidRDefault="00CB05D7" w:rsidP="00D27C31">
            <w:pPr>
              <w:shd w:val="clear" w:color="auto" w:fill="FFFFFF"/>
              <w:spacing w:before="100" w:beforeAutospacing="1" w:after="100" w:afterAutospacing="1" w:line="240" w:lineRule="auto"/>
              <w:jc w:val="both"/>
              <w:rPr>
                <w:rFonts w:ascii="Times New Roman" w:eastAsia="Times New Roman" w:hAnsi="Times New Roman" w:cs="Times New Roman"/>
              </w:rPr>
            </w:pPr>
            <w:r w:rsidRPr="0048648B">
              <w:rPr>
                <w:rFonts w:ascii="Times New Roman" w:eastAsia="Times New Roman" w:hAnsi="Times New Roman" w:cs="Times New Roman"/>
              </w:rPr>
              <w:t>7. Укажите правильный порядок этапов при производстве нефти:</w:t>
            </w:r>
            <w:r w:rsidRPr="0048648B">
              <w:rPr>
                <w:rFonts w:ascii="Times New Roman" w:eastAsia="Times New Roman" w:hAnsi="Times New Roman" w:cs="Times New Roman"/>
                <w:lang w:eastAsia="ru-RU"/>
              </w:rPr>
              <w:t xml:space="preserve"> (ОК 01.)</w:t>
            </w:r>
          </w:p>
          <w:p w14:paraId="1757FA5C" w14:textId="77777777" w:rsidR="00050C80" w:rsidRPr="0048648B" w:rsidRDefault="00CB05D7" w:rsidP="009F77E1">
            <w:pPr>
              <w:numPr>
                <w:ilvl w:val="0"/>
                <w:numId w:val="65"/>
              </w:numPr>
              <w:shd w:val="clear" w:color="auto" w:fill="FFFFFF"/>
              <w:spacing w:after="0" w:line="240" w:lineRule="auto"/>
              <w:ind w:left="425" w:hanging="357"/>
              <w:jc w:val="both"/>
              <w:rPr>
                <w:rFonts w:ascii="Times New Roman" w:eastAsia="Times New Roman" w:hAnsi="Times New Roman" w:cs="Times New Roman"/>
              </w:rPr>
            </w:pPr>
            <w:r w:rsidRPr="0048648B">
              <w:rPr>
                <w:rFonts w:ascii="Times New Roman" w:eastAsia="Times New Roman" w:hAnsi="Times New Roman" w:cs="Times New Roman"/>
              </w:rPr>
              <w:t>Отделение легких фракций (бензин)</w:t>
            </w:r>
          </w:p>
          <w:p w14:paraId="252C5F62" w14:textId="77777777" w:rsidR="00050C80" w:rsidRPr="0048648B" w:rsidRDefault="00CB05D7" w:rsidP="009F77E1">
            <w:pPr>
              <w:numPr>
                <w:ilvl w:val="0"/>
                <w:numId w:val="65"/>
              </w:numPr>
              <w:shd w:val="clear" w:color="auto" w:fill="FFFFFF"/>
              <w:spacing w:after="0" w:line="240" w:lineRule="auto"/>
              <w:ind w:left="425" w:hanging="357"/>
              <w:jc w:val="both"/>
              <w:rPr>
                <w:rFonts w:ascii="Times New Roman" w:eastAsia="Times New Roman" w:hAnsi="Times New Roman" w:cs="Times New Roman"/>
              </w:rPr>
            </w:pPr>
            <w:r w:rsidRPr="0048648B">
              <w:rPr>
                <w:rFonts w:ascii="Times New Roman" w:eastAsia="Times New Roman" w:hAnsi="Times New Roman" w:cs="Times New Roman"/>
              </w:rPr>
              <w:t>Быстрая конденсация паров нефти</w:t>
            </w:r>
          </w:p>
          <w:p w14:paraId="325402C7" w14:textId="77691AF8" w:rsidR="00050C80" w:rsidRPr="0048648B" w:rsidRDefault="00CB05D7" w:rsidP="009F77E1">
            <w:pPr>
              <w:numPr>
                <w:ilvl w:val="0"/>
                <w:numId w:val="65"/>
              </w:numPr>
              <w:shd w:val="clear" w:color="auto" w:fill="FFFFFF"/>
              <w:spacing w:after="0" w:line="240" w:lineRule="auto"/>
              <w:ind w:left="425" w:hanging="357"/>
              <w:jc w:val="both"/>
              <w:rPr>
                <w:rFonts w:ascii="Times New Roman" w:eastAsia="Times New Roman" w:hAnsi="Times New Roman" w:cs="Times New Roman"/>
              </w:rPr>
            </w:pPr>
            <w:r w:rsidRPr="0048648B">
              <w:rPr>
                <w:rFonts w:ascii="Times New Roman" w:eastAsia="Times New Roman" w:hAnsi="Times New Roman" w:cs="Times New Roman"/>
              </w:rPr>
              <w:t>Нефть поступает в ректификационную колонну</w:t>
            </w:r>
          </w:p>
          <w:p w14:paraId="163C9DF3" w14:textId="77777777" w:rsidR="009F77E1" w:rsidRPr="0048648B" w:rsidRDefault="009F77E1" w:rsidP="009F77E1">
            <w:pPr>
              <w:shd w:val="clear" w:color="auto" w:fill="FFFFFF"/>
              <w:tabs>
                <w:tab w:val="left" w:pos="720"/>
              </w:tabs>
              <w:spacing w:after="0" w:line="240" w:lineRule="auto"/>
              <w:ind w:left="425"/>
              <w:jc w:val="both"/>
              <w:rPr>
                <w:rFonts w:ascii="Times New Roman" w:eastAsia="Times New Roman" w:hAnsi="Times New Roman" w:cs="Times New Roman"/>
              </w:rPr>
            </w:pPr>
          </w:p>
          <w:p w14:paraId="5BFB4D67" w14:textId="77777777" w:rsidR="00050C80" w:rsidRPr="0048648B" w:rsidRDefault="00CB05D7">
            <w:pPr>
              <w:keepNext/>
              <w:keepLines/>
              <w:shd w:val="clear" w:color="auto" w:fill="FFFFFF"/>
              <w:spacing w:before="40" w:after="0" w:line="240" w:lineRule="auto"/>
              <w:jc w:val="both"/>
              <w:outlineLvl w:val="2"/>
              <w:rPr>
                <w:rFonts w:ascii="Times New Roman" w:eastAsia="Times New Roman" w:hAnsi="Times New Roman" w:cs="Times New Roman"/>
                <w:color w:val="000000"/>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126" w:type="dxa"/>
            <w:tcBorders>
              <w:top w:val="single" w:sz="4" w:space="0" w:color="auto"/>
              <w:left w:val="single" w:sz="4" w:space="0" w:color="auto"/>
              <w:bottom w:val="single" w:sz="4" w:space="0" w:color="auto"/>
              <w:right w:val="single" w:sz="4" w:space="0" w:color="auto"/>
            </w:tcBorders>
          </w:tcPr>
          <w:p w14:paraId="52D562B3" w14:textId="43A14772" w:rsidR="00050C80" w:rsidRPr="0048648B" w:rsidRDefault="00CB05D7">
            <w:pPr>
              <w:shd w:val="clear" w:color="auto" w:fill="FFFFFF"/>
              <w:spacing w:before="100" w:beforeAutospacing="1" w:after="100" w:afterAutospacing="1" w:line="240" w:lineRule="auto"/>
              <w:jc w:val="center"/>
              <w:rPr>
                <w:rFonts w:ascii="Times New Roman" w:eastAsia="Times New Roman" w:hAnsi="Times New Roman" w:cs="Times New Roman"/>
              </w:rPr>
            </w:pPr>
            <w:r w:rsidRPr="0048648B">
              <w:rPr>
                <w:rFonts w:ascii="Times New Roman" w:eastAsia="Times New Roman" w:hAnsi="Times New Roman" w:cs="Times New Roman"/>
              </w:rPr>
              <w:t>3,1,2</w:t>
            </w:r>
          </w:p>
          <w:p w14:paraId="5F3857A6" w14:textId="77777777" w:rsidR="00050C80" w:rsidRPr="0048648B" w:rsidRDefault="00050C80">
            <w:pPr>
              <w:spacing w:after="0" w:line="240" w:lineRule="auto"/>
              <w:jc w:val="center"/>
              <w:rPr>
                <w:rFonts w:ascii="Times New Roman" w:eastAsia="Calibri" w:hAnsi="Times New Roman" w:cs="Times New Roman"/>
                <w:bCs/>
                <w:shd w:val="clear" w:color="auto" w:fill="FFFFFF"/>
              </w:rPr>
            </w:pPr>
          </w:p>
          <w:p w14:paraId="0F87675B" w14:textId="77777777" w:rsidR="00050C80" w:rsidRPr="0048648B" w:rsidRDefault="00050C80">
            <w:pPr>
              <w:spacing w:after="0" w:line="240" w:lineRule="auto"/>
              <w:jc w:val="center"/>
              <w:rPr>
                <w:rFonts w:ascii="Times New Roman" w:eastAsia="Calibri" w:hAnsi="Times New Roman" w:cs="Times New Roman"/>
                <w:bCs/>
                <w:shd w:val="clear" w:color="auto" w:fill="FFFFFF"/>
              </w:rPr>
            </w:pPr>
          </w:p>
        </w:tc>
      </w:tr>
      <w:tr w:rsidR="00185E0F" w:rsidRPr="00E334CA" w14:paraId="699DD518" w14:textId="77777777" w:rsidTr="00185E0F">
        <w:tc>
          <w:tcPr>
            <w:tcW w:w="2289" w:type="dxa"/>
            <w:vMerge/>
          </w:tcPr>
          <w:p w14:paraId="5D643B5B"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6945EE98" w14:textId="77777777" w:rsidR="00050C80" w:rsidRPr="0048648B" w:rsidRDefault="00CB05D7">
            <w:pPr>
              <w:keepNext/>
              <w:keepLines/>
              <w:shd w:val="clear" w:color="auto" w:fill="FFFFFF"/>
              <w:spacing w:before="40" w:after="0" w:line="240" w:lineRule="auto"/>
              <w:jc w:val="both"/>
              <w:outlineLvl w:val="2"/>
              <w:rPr>
                <w:rFonts w:ascii="Times New Roman" w:eastAsia="Times New Roman" w:hAnsi="Times New Roman" w:cs="Times New Roman"/>
                <w:color w:val="000000"/>
              </w:rPr>
            </w:pPr>
            <w:r w:rsidRPr="0048648B">
              <w:rPr>
                <w:rFonts w:ascii="Times New Roman" w:eastAsia="Times New Roman" w:hAnsi="Times New Roman" w:cs="Times New Roman"/>
                <w:color w:val="000000"/>
              </w:rPr>
              <w:t>8</w:t>
            </w:r>
            <w:r w:rsidRPr="0048648B">
              <w:rPr>
                <w:rFonts w:ascii="Times New Roman" w:eastAsia="Times New Roman" w:hAnsi="Times New Roman" w:cs="Times New Roman"/>
                <w:b/>
                <w:bCs/>
                <w:color w:val="000000"/>
              </w:rPr>
              <w:t>. </w:t>
            </w:r>
            <w:r w:rsidRPr="0048648B">
              <w:rPr>
                <w:rFonts w:ascii="Times New Roman" w:eastAsia="Times New Roman" w:hAnsi="Times New Roman" w:cs="Times New Roman"/>
                <w:bCs/>
                <w:color w:val="000000"/>
              </w:rPr>
              <w:t>Укажите правильный порядок действий</w:t>
            </w:r>
            <w:r w:rsidRPr="0048648B">
              <w:rPr>
                <w:rFonts w:ascii="Times New Roman" w:eastAsia="Times New Roman" w:hAnsi="Times New Roman" w:cs="Times New Roman"/>
                <w:color w:val="000000"/>
              </w:rPr>
              <w:t xml:space="preserve"> при чистке серебра содой:</w:t>
            </w:r>
            <w:r w:rsidRPr="0048648B">
              <w:rPr>
                <w:rFonts w:ascii="Times New Roman" w:eastAsia="Times New Roman" w:hAnsi="Times New Roman" w:cs="Times New Roman"/>
                <w:color w:val="1F3763"/>
              </w:rPr>
              <w:t xml:space="preserve"> </w:t>
            </w:r>
            <w:r w:rsidRPr="0048648B">
              <w:rPr>
                <w:rFonts w:ascii="Times New Roman" w:eastAsia="Times New Roman" w:hAnsi="Times New Roman" w:cs="Times New Roman"/>
                <w:color w:val="000000"/>
              </w:rPr>
              <w:t>(ОК 01.)</w:t>
            </w:r>
          </w:p>
          <w:p w14:paraId="3ADF2392" w14:textId="77777777" w:rsidR="00050C80" w:rsidRPr="0048648B" w:rsidRDefault="00050C80">
            <w:pPr>
              <w:spacing w:after="0" w:line="240" w:lineRule="auto"/>
              <w:rPr>
                <w:rFonts w:ascii="Times New Roman" w:eastAsia="Calibri" w:hAnsi="Times New Roman" w:cs="Times New Roman"/>
              </w:rPr>
            </w:pPr>
          </w:p>
          <w:p w14:paraId="1D647687" w14:textId="77777777" w:rsidR="00050C80" w:rsidRPr="0048648B" w:rsidRDefault="00CB05D7" w:rsidP="00D27C31">
            <w:pPr>
              <w:numPr>
                <w:ilvl w:val="0"/>
                <w:numId w:val="66"/>
              </w:numPr>
              <w:shd w:val="clear" w:color="auto" w:fill="FFFFFF"/>
              <w:tabs>
                <w:tab w:val="clear" w:pos="720"/>
                <w:tab w:val="left" w:pos="428"/>
              </w:tabs>
              <w:spacing w:after="0" w:line="240" w:lineRule="auto"/>
              <w:ind w:hanging="576"/>
              <w:rPr>
                <w:rFonts w:ascii="Times New Roman" w:eastAsia="Times New Roman" w:hAnsi="Times New Roman" w:cs="Times New Roman"/>
              </w:rPr>
            </w:pPr>
            <w:r w:rsidRPr="0048648B">
              <w:rPr>
                <w:rFonts w:ascii="Times New Roman" w:eastAsia="Times New Roman" w:hAnsi="Times New Roman" w:cs="Times New Roman"/>
              </w:rPr>
              <w:t>Насыпать соду на фольгу</w:t>
            </w:r>
          </w:p>
          <w:p w14:paraId="3223CE65" w14:textId="77777777" w:rsidR="00050C80" w:rsidRPr="0048648B" w:rsidRDefault="00CB05D7" w:rsidP="00D27C31">
            <w:pPr>
              <w:numPr>
                <w:ilvl w:val="0"/>
                <w:numId w:val="66"/>
              </w:numPr>
              <w:shd w:val="clear" w:color="auto" w:fill="FFFFFF"/>
              <w:tabs>
                <w:tab w:val="clear" w:pos="720"/>
                <w:tab w:val="left" w:pos="428"/>
              </w:tabs>
              <w:spacing w:after="0" w:line="240" w:lineRule="auto"/>
              <w:ind w:hanging="576"/>
              <w:rPr>
                <w:rFonts w:ascii="Times New Roman" w:eastAsia="Times New Roman" w:hAnsi="Times New Roman" w:cs="Times New Roman"/>
              </w:rPr>
            </w:pPr>
            <w:r w:rsidRPr="0048648B">
              <w:rPr>
                <w:rFonts w:ascii="Times New Roman" w:eastAsia="Times New Roman" w:hAnsi="Times New Roman" w:cs="Times New Roman"/>
              </w:rPr>
              <w:t>Залить горячей водой</w:t>
            </w:r>
          </w:p>
          <w:p w14:paraId="22B1B8C2" w14:textId="77777777" w:rsidR="00050C80" w:rsidRPr="0048648B" w:rsidRDefault="00CB05D7" w:rsidP="00D27C31">
            <w:pPr>
              <w:numPr>
                <w:ilvl w:val="0"/>
                <w:numId w:val="66"/>
              </w:numPr>
              <w:shd w:val="clear" w:color="auto" w:fill="FFFFFF"/>
              <w:tabs>
                <w:tab w:val="clear" w:pos="720"/>
                <w:tab w:val="left" w:pos="428"/>
              </w:tabs>
              <w:spacing w:after="0" w:line="240" w:lineRule="auto"/>
              <w:ind w:hanging="576"/>
              <w:rPr>
                <w:rFonts w:ascii="Times New Roman" w:eastAsia="Times New Roman" w:hAnsi="Times New Roman" w:cs="Times New Roman"/>
              </w:rPr>
            </w:pPr>
            <w:r w:rsidRPr="0048648B">
              <w:rPr>
                <w:rFonts w:ascii="Times New Roman" w:eastAsia="Times New Roman" w:hAnsi="Times New Roman" w:cs="Times New Roman"/>
              </w:rPr>
              <w:t>Опустить серебряное изделие</w:t>
            </w:r>
          </w:p>
          <w:p w14:paraId="1709A992" w14:textId="77777777" w:rsidR="00050C80" w:rsidRPr="0048648B" w:rsidRDefault="00CB05D7" w:rsidP="00D27C31">
            <w:pPr>
              <w:numPr>
                <w:ilvl w:val="0"/>
                <w:numId w:val="66"/>
              </w:numPr>
              <w:shd w:val="clear" w:color="auto" w:fill="FFFFFF"/>
              <w:tabs>
                <w:tab w:val="clear" w:pos="720"/>
                <w:tab w:val="left" w:pos="428"/>
              </w:tabs>
              <w:spacing w:after="0" w:line="240" w:lineRule="auto"/>
              <w:ind w:hanging="576"/>
              <w:rPr>
                <w:rFonts w:ascii="Times New Roman" w:eastAsia="Times New Roman" w:hAnsi="Times New Roman" w:cs="Times New Roman"/>
              </w:rPr>
            </w:pPr>
            <w:r w:rsidRPr="0048648B">
              <w:rPr>
                <w:rFonts w:ascii="Times New Roman" w:eastAsia="Times New Roman" w:hAnsi="Times New Roman" w:cs="Times New Roman"/>
              </w:rPr>
              <w:t>Через 10 минут промыть водой</w:t>
            </w:r>
          </w:p>
          <w:p w14:paraId="68BAF744" w14:textId="77777777" w:rsidR="00050C80" w:rsidRPr="0048648B" w:rsidRDefault="00050C80">
            <w:pPr>
              <w:spacing w:after="0" w:line="240" w:lineRule="auto"/>
              <w:jc w:val="center"/>
              <w:rPr>
                <w:rFonts w:ascii="Times New Roman" w:eastAsia="Calibri" w:hAnsi="Times New Roman" w:cs="Times New Roman"/>
              </w:rPr>
            </w:pPr>
          </w:p>
          <w:p w14:paraId="67ACD281"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126" w:type="dxa"/>
            <w:tcBorders>
              <w:top w:val="single" w:sz="4" w:space="0" w:color="auto"/>
              <w:left w:val="single" w:sz="4" w:space="0" w:color="auto"/>
              <w:bottom w:val="single" w:sz="4" w:space="0" w:color="auto"/>
              <w:right w:val="single" w:sz="4" w:space="0" w:color="auto"/>
            </w:tcBorders>
          </w:tcPr>
          <w:p w14:paraId="6C1480CB" w14:textId="1D3EB815" w:rsidR="00050C80" w:rsidRPr="0048648B" w:rsidRDefault="00CB05D7">
            <w:pPr>
              <w:spacing w:after="0" w:line="240" w:lineRule="auto"/>
              <w:jc w:val="center"/>
              <w:rPr>
                <w:rFonts w:ascii="Times New Roman" w:eastAsia="Calibri" w:hAnsi="Times New Roman" w:cs="Times New Roman"/>
              </w:rPr>
            </w:pPr>
            <w:r w:rsidRPr="0048648B">
              <w:rPr>
                <w:rFonts w:ascii="Times New Roman" w:eastAsia="Calibri" w:hAnsi="Times New Roman" w:cs="Times New Roman"/>
                <w:bCs/>
                <w:shd w:val="clear" w:color="auto" w:fill="FFFFFF"/>
              </w:rPr>
              <w:t>1,2,3,4</w:t>
            </w:r>
          </w:p>
        </w:tc>
      </w:tr>
      <w:tr w:rsidR="00050C80" w:rsidRPr="00E334CA" w14:paraId="1282F549" w14:textId="77777777" w:rsidTr="00185E0F">
        <w:tc>
          <w:tcPr>
            <w:tcW w:w="2289" w:type="dxa"/>
            <w:vMerge w:val="restart"/>
          </w:tcPr>
          <w:p w14:paraId="6704E28B" w14:textId="77777777" w:rsidR="00050C80" w:rsidRPr="0048648B" w:rsidRDefault="00CB05D7">
            <w:pPr>
              <w:spacing w:after="0" w:line="240" w:lineRule="auto"/>
              <w:rPr>
                <w:rFonts w:ascii="Times New Roman" w:eastAsia="Calibri" w:hAnsi="Times New Roman" w:cs="Times New Roman"/>
              </w:rPr>
            </w:pPr>
            <w:r w:rsidRPr="0048648B">
              <w:rPr>
                <w:rFonts w:ascii="Times New Roman" w:eastAsia="Calibri" w:hAnsi="Times New Roman" w:cs="Times New Roman"/>
              </w:rPr>
              <w:t>3. Задания комбинированного типа с выбором одного варианта из предложенных и обоснование ответа</w:t>
            </w:r>
          </w:p>
        </w:tc>
        <w:tc>
          <w:tcPr>
            <w:tcW w:w="8201" w:type="dxa"/>
            <w:gridSpan w:val="2"/>
            <w:tcBorders>
              <w:top w:val="single" w:sz="4" w:space="0" w:color="auto"/>
              <w:left w:val="single" w:sz="4" w:space="0" w:color="auto"/>
              <w:bottom w:val="single" w:sz="4" w:space="0" w:color="auto"/>
              <w:right w:val="single" w:sz="4" w:space="0" w:color="auto"/>
            </w:tcBorders>
          </w:tcPr>
          <w:p w14:paraId="4173CCC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185E0F" w:rsidRPr="00E334CA" w14:paraId="5AD4C769" w14:textId="77777777" w:rsidTr="00185E0F">
        <w:tc>
          <w:tcPr>
            <w:tcW w:w="2289" w:type="dxa"/>
            <w:vMerge/>
          </w:tcPr>
          <w:p w14:paraId="4508BDF2" w14:textId="77777777" w:rsidR="00050C80" w:rsidRPr="0048648B" w:rsidRDefault="00050C80">
            <w:pPr>
              <w:spacing w:after="0" w:line="240" w:lineRule="auto"/>
              <w:rPr>
                <w:rFonts w:ascii="Times New Roman" w:eastAsia="Calibri" w:hAnsi="Times New Roman" w:cs="Times New Roman"/>
              </w:rPr>
            </w:pPr>
          </w:p>
        </w:tc>
        <w:tc>
          <w:tcPr>
            <w:tcW w:w="6075" w:type="dxa"/>
            <w:tcBorders>
              <w:top w:val="single" w:sz="4" w:space="0" w:color="auto"/>
              <w:left w:val="single" w:sz="4" w:space="0" w:color="auto"/>
              <w:bottom w:val="single" w:sz="4" w:space="0" w:color="auto"/>
              <w:right w:val="single" w:sz="4" w:space="0" w:color="auto"/>
            </w:tcBorders>
          </w:tcPr>
          <w:p w14:paraId="7B6BD13D" w14:textId="77777777" w:rsidR="00050C80" w:rsidRPr="0048648B" w:rsidRDefault="00CB05D7">
            <w:pPr>
              <w:shd w:val="clear" w:color="auto" w:fill="FFFFFF"/>
              <w:spacing w:before="100" w:beforeAutospacing="1"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9.</w:t>
            </w:r>
            <w:r w:rsidRPr="0048648B">
              <w:rPr>
                <w:rFonts w:ascii="Times New Roman" w:eastAsia="Times New Roman" w:hAnsi="Times New Roman" w:cs="Times New Roman"/>
                <w:lang w:eastAsia="ru-RU"/>
              </w:rPr>
              <w:t> </w:t>
            </w:r>
            <w:r w:rsidRPr="0048648B">
              <w:rPr>
                <w:rFonts w:ascii="Times New Roman" w:eastAsia="Times New Roman" w:hAnsi="Times New Roman" w:cs="Times New Roman"/>
                <w:bCs/>
                <w:lang w:eastAsia="ru-RU"/>
              </w:rPr>
              <w:t>Предложите процесс, который является наиболее эффективным для очистки сточных вод от тяжелых металлов?</w:t>
            </w:r>
            <w:r w:rsidRPr="0048648B">
              <w:rPr>
                <w:rFonts w:ascii="Times New Roman" w:eastAsia="Times New Roman" w:hAnsi="Times New Roman" w:cs="Times New Roman"/>
              </w:rPr>
              <w:t xml:space="preserve"> (ОК 01.)</w:t>
            </w:r>
          </w:p>
          <w:p w14:paraId="724719AD" w14:textId="77777777" w:rsidR="00050C80" w:rsidRPr="0048648B" w:rsidRDefault="00CB05D7" w:rsidP="00D27C31">
            <w:pPr>
              <w:numPr>
                <w:ilvl w:val="0"/>
                <w:numId w:val="67"/>
              </w:numPr>
              <w:shd w:val="clear" w:color="auto" w:fill="FFFFFF"/>
              <w:tabs>
                <w:tab w:val="clear" w:pos="720"/>
                <w:tab w:val="left" w:pos="428"/>
              </w:tabs>
              <w:spacing w:after="100" w:afterAutospacing="1" w:line="240" w:lineRule="auto"/>
              <w:ind w:hanging="576"/>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Сублимация</w:t>
            </w:r>
          </w:p>
          <w:p w14:paraId="2CB10041" w14:textId="77777777" w:rsidR="00050C80" w:rsidRPr="0048648B" w:rsidRDefault="00CB05D7" w:rsidP="00D27C31">
            <w:pPr>
              <w:numPr>
                <w:ilvl w:val="0"/>
                <w:numId w:val="67"/>
              </w:numPr>
              <w:shd w:val="clear" w:color="auto" w:fill="FFFFFF"/>
              <w:tabs>
                <w:tab w:val="clear" w:pos="720"/>
                <w:tab w:val="left" w:pos="428"/>
              </w:tabs>
              <w:spacing w:after="100" w:afterAutospacing="1" w:line="240" w:lineRule="auto"/>
              <w:ind w:hanging="576"/>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Хлорирование</w:t>
            </w:r>
          </w:p>
          <w:p w14:paraId="1D638193" w14:textId="77777777" w:rsidR="00050C80" w:rsidRPr="0048648B" w:rsidRDefault="00CB05D7" w:rsidP="00D27C31">
            <w:pPr>
              <w:numPr>
                <w:ilvl w:val="0"/>
                <w:numId w:val="67"/>
              </w:numPr>
              <w:shd w:val="clear" w:color="auto" w:fill="FFFFFF"/>
              <w:tabs>
                <w:tab w:val="clear" w:pos="720"/>
                <w:tab w:val="left" w:pos="428"/>
              </w:tabs>
              <w:spacing w:after="100" w:afterAutospacing="1" w:line="240" w:lineRule="auto"/>
              <w:ind w:hanging="576"/>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Обратный осмос</w:t>
            </w:r>
          </w:p>
          <w:p w14:paraId="0D6EB494" w14:textId="77777777" w:rsidR="00050C80" w:rsidRPr="0048648B" w:rsidRDefault="00CB05D7" w:rsidP="00D27C31">
            <w:pPr>
              <w:numPr>
                <w:ilvl w:val="0"/>
                <w:numId w:val="67"/>
              </w:numPr>
              <w:shd w:val="clear" w:color="auto" w:fill="FFFFFF"/>
              <w:tabs>
                <w:tab w:val="clear" w:pos="720"/>
                <w:tab w:val="left" w:pos="428"/>
              </w:tabs>
              <w:spacing w:after="100" w:afterAutospacing="1" w:line="240" w:lineRule="auto"/>
              <w:ind w:hanging="576"/>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Центрифугирование</w:t>
            </w:r>
          </w:p>
          <w:p w14:paraId="390255A9" w14:textId="77061C6B" w:rsidR="00050C80" w:rsidRPr="0048648B" w:rsidRDefault="00CB05D7">
            <w:pPr>
              <w:shd w:val="clear" w:color="auto" w:fill="FFFFFF"/>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99CF8A8" w14:textId="77777777" w:rsidR="00050C80" w:rsidRPr="0048648B" w:rsidRDefault="00CB05D7">
            <w:pPr>
              <w:shd w:val="clear" w:color="auto" w:fill="FFFFFF"/>
              <w:spacing w:after="0" w:line="240" w:lineRule="auto"/>
              <w:contextualSpacing/>
              <w:jc w:val="both"/>
              <w:rPr>
                <w:rFonts w:ascii="Times New Roman" w:eastAsia="Calibri" w:hAnsi="Times New Roman" w:cs="Times New Roman"/>
                <w:b/>
                <w:bCs/>
              </w:rPr>
            </w:pPr>
            <w:r w:rsidRPr="0048648B">
              <w:rPr>
                <w:rFonts w:ascii="Times New Roman" w:eastAsia="Times New Roman" w:hAnsi="Times New Roman" w:cs="Times New Roman"/>
                <w:lang w:eastAsia="ru-RU"/>
              </w:rPr>
              <w:lastRenderedPageBreak/>
              <w:t>Обоснование:</w:t>
            </w:r>
          </w:p>
        </w:tc>
        <w:tc>
          <w:tcPr>
            <w:tcW w:w="2126" w:type="dxa"/>
            <w:tcBorders>
              <w:top w:val="single" w:sz="4" w:space="0" w:color="auto"/>
              <w:left w:val="single" w:sz="4" w:space="0" w:color="auto"/>
              <w:bottom w:val="single" w:sz="4" w:space="0" w:color="auto"/>
              <w:right w:val="single" w:sz="4" w:space="0" w:color="auto"/>
            </w:tcBorders>
          </w:tcPr>
          <w:p w14:paraId="3133E579" w14:textId="493D94D2" w:rsidR="00050C80" w:rsidRPr="0048648B" w:rsidRDefault="00CB05D7" w:rsidP="001553BA">
            <w:pPr>
              <w:spacing w:after="0" w:line="240" w:lineRule="auto"/>
              <w:jc w:val="center"/>
              <w:rPr>
                <w:rFonts w:ascii="Times New Roman" w:eastAsia="Calibri" w:hAnsi="Times New Roman" w:cs="Times New Roman"/>
                <w:shd w:val="clear" w:color="auto" w:fill="FFFFFF"/>
              </w:rPr>
            </w:pPr>
            <w:r w:rsidRPr="0048648B">
              <w:rPr>
                <w:rFonts w:ascii="Times New Roman" w:eastAsia="Calibri" w:hAnsi="Times New Roman" w:cs="Times New Roman"/>
                <w:bCs/>
                <w:shd w:val="clear" w:color="auto" w:fill="FFFFFF"/>
              </w:rPr>
              <w:lastRenderedPageBreak/>
              <w:t>Ответ:</w:t>
            </w:r>
            <w:r w:rsidRPr="0048648B">
              <w:rPr>
                <w:rFonts w:ascii="Times New Roman" w:eastAsia="Calibri" w:hAnsi="Times New Roman" w:cs="Times New Roman"/>
                <w:shd w:val="clear" w:color="auto" w:fill="FFFFFF"/>
              </w:rPr>
              <w:t xml:space="preserve"> 3</w:t>
            </w:r>
          </w:p>
          <w:p w14:paraId="2EF72860"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bCs/>
                <w:shd w:val="clear" w:color="auto" w:fill="FFFFFF"/>
              </w:rPr>
              <w:t>Обоснование:</w:t>
            </w:r>
            <w:r w:rsidRPr="0048648B">
              <w:rPr>
                <w:rFonts w:ascii="Times New Roman" w:eastAsia="Calibri" w:hAnsi="Times New Roman" w:cs="Times New Roman"/>
                <w:shd w:val="clear" w:color="auto" w:fill="FFFFFF"/>
              </w:rPr>
              <w:t xml:space="preserve"> Обратный осмос — это </w:t>
            </w:r>
            <w:r w:rsidRPr="0048648B">
              <w:rPr>
                <w:rFonts w:ascii="Times New Roman" w:eastAsia="Times New Roman" w:hAnsi="Times New Roman" w:cs="Times New Roman"/>
                <w:bCs/>
                <w:lang w:eastAsia="ru-RU"/>
              </w:rPr>
              <w:t>процесс, который является наиболее эффективным для очистки сточных вод от тяжелых металлов</w:t>
            </w:r>
            <w:r w:rsidRPr="0048648B">
              <w:rPr>
                <w:rFonts w:ascii="Times New Roman" w:eastAsia="Calibri" w:hAnsi="Times New Roman" w:cs="Times New Roman"/>
                <w:shd w:val="clear" w:color="auto" w:fill="FFFFFF"/>
              </w:rPr>
              <w:t>.</w:t>
            </w:r>
          </w:p>
        </w:tc>
      </w:tr>
      <w:tr w:rsidR="00185E0F" w:rsidRPr="00E334CA" w14:paraId="1F822DFB" w14:textId="77777777" w:rsidTr="00185E0F">
        <w:tc>
          <w:tcPr>
            <w:tcW w:w="2289" w:type="dxa"/>
            <w:vMerge/>
          </w:tcPr>
          <w:p w14:paraId="2FF2ED7F"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158DFFA0" w14:textId="77777777" w:rsidR="00050C80" w:rsidRPr="0048648B" w:rsidRDefault="00CB05D7">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10.</w:t>
            </w:r>
            <w:r w:rsidRPr="0048648B">
              <w:rPr>
                <w:rFonts w:ascii="Times New Roman" w:eastAsia="Times New Roman" w:hAnsi="Times New Roman" w:cs="Times New Roman"/>
                <w:lang w:eastAsia="ru-RU"/>
              </w:rPr>
              <w:t xml:space="preserve"> П</w:t>
            </w:r>
            <w:r w:rsidRPr="0048648B">
              <w:rPr>
                <w:rFonts w:ascii="Times New Roman" w:eastAsia="Times New Roman" w:hAnsi="Times New Roman" w:cs="Times New Roman"/>
                <w:bCs/>
              </w:rPr>
              <w:t>очему озоновый слой разрушается из-за фреонов?</w:t>
            </w:r>
            <w:r w:rsidRPr="0048648B">
              <w:rPr>
                <w:rFonts w:ascii="Times New Roman" w:eastAsia="Times New Roman" w:hAnsi="Times New Roman" w:cs="Times New Roman"/>
                <w:lang w:eastAsia="ru-RU"/>
              </w:rPr>
              <w:t xml:space="preserve"> (ОК 01.)</w:t>
            </w:r>
          </w:p>
          <w:p w14:paraId="0394527A" w14:textId="77777777" w:rsidR="00050C80" w:rsidRPr="0048648B" w:rsidRDefault="00050C80">
            <w:pPr>
              <w:shd w:val="clear" w:color="auto" w:fill="FFFFFF"/>
              <w:spacing w:after="0" w:line="240" w:lineRule="auto"/>
              <w:jc w:val="both"/>
              <w:rPr>
                <w:rFonts w:ascii="Times New Roman" w:eastAsia="Times New Roman" w:hAnsi="Times New Roman" w:cs="Times New Roman"/>
                <w:b/>
              </w:rPr>
            </w:pPr>
          </w:p>
          <w:p w14:paraId="6C2CD262" w14:textId="77777777" w:rsidR="00050C80" w:rsidRPr="0048648B" w:rsidRDefault="00CB05D7" w:rsidP="00D27C31">
            <w:pPr>
              <w:numPr>
                <w:ilvl w:val="0"/>
                <w:numId w:val="68"/>
              </w:numPr>
              <w:shd w:val="clear" w:color="auto" w:fill="FFFFFF"/>
              <w:tabs>
                <w:tab w:val="clear" w:pos="720"/>
              </w:tabs>
              <w:spacing w:after="0" w:line="240" w:lineRule="auto"/>
              <w:ind w:left="428" w:hanging="284"/>
              <w:jc w:val="both"/>
              <w:rPr>
                <w:rFonts w:ascii="Times New Roman" w:eastAsia="Times New Roman" w:hAnsi="Times New Roman" w:cs="Times New Roman"/>
              </w:rPr>
            </w:pPr>
            <w:r w:rsidRPr="0048648B">
              <w:rPr>
                <w:rFonts w:ascii="Times New Roman" w:eastAsia="Times New Roman" w:hAnsi="Times New Roman" w:cs="Times New Roman"/>
              </w:rPr>
              <w:t xml:space="preserve">Являются ядовитыми </w:t>
            </w:r>
          </w:p>
          <w:p w14:paraId="0E8FDF0F" w14:textId="77777777" w:rsidR="00050C80" w:rsidRPr="0048648B" w:rsidRDefault="00CB05D7" w:rsidP="00D27C31">
            <w:pPr>
              <w:numPr>
                <w:ilvl w:val="0"/>
                <w:numId w:val="68"/>
              </w:numPr>
              <w:shd w:val="clear" w:color="auto" w:fill="FFFFFF"/>
              <w:tabs>
                <w:tab w:val="clear" w:pos="720"/>
              </w:tabs>
              <w:spacing w:after="0" w:line="240" w:lineRule="auto"/>
              <w:ind w:left="428" w:hanging="284"/>
              <w:jc w:val="both"/>
              <w:rPr>
                <w:rFonts w:ascii="Times New Roman" w:eastAsia="Times New Roman" w:hAnsi="Times New Roman" w:cs="Times New Roman"/>
              </w:rPr>
            </w:pPr>
            <w:r w:rsidRPr="0048648B">
              <w:rPr>
                <w:rFonts w:ascii="Times New Roman" w:eastAsia="Times New Roman" w:hAnsi="Times New Roman" w:cs="Times New Roman"/>
              </w:rPr>
              <w:t>Они выделяют хлор, который разрушает O₃</w:t>
            </w:r>
          </w:p>
          <w:p w14:paraId="406CF3D4" w14:textId="77777777" w:rsidR="00050C80" w:rsidRPr="0048648B" w:rsidRDefault="00CB05D7" w:rsidP="00D27C31">
            <w:pPr>
              <w:numPr>
                <w:ilvl w:val="0"/>
                <w:numId w:val="68"/>
              </w:numPr>
              <w:shd w:val="clear" w:color="auto" w:fill="FFFFFF"/>
              <w:tabs>
                <w:tab w:val="clear" w:pos="720"/>
              </w:tabs>
              <w:spacing w:after="0" w:line="240" w:lineRule="auto"/>
              <w:ind w:left="428" w:hanging="284"/>
              <w:jc w:val="both"/>
              <w:rPr>
                <w:rFonts w:ascii="Times New Roman" w:eastAsia="Times New Roman" w:hAnsi="Times New Roman" w:cs="Times New Roman"/>
              </w:rPr>
            </w:pPr>
            <w:r w:rsidRPr="0048648B">
              <w:rPr>
                <w:rFonts w:ascii="Times New Roman" w:eastAsia="Times New Roman" w:hAnsi="Times New Roman" w:cs="Times New Roman"/>
              </w:rPr>
              <w:t xml:space="preserve">Являются горючими </w:t>
            </w:r>
          </w:p>
          <w:p w14:paraId="2ED2DA64" w14:textId="77777777" w:rsidR="00050C80" w:rsidRPr="0048648B" w:rsidRDefault="00CB05D7" w:rsidP="00D27C31">
            <w:pPr>
              <w:numPr>
                <w:ilvl w:val="0"/>
                <w:numId w:val="68"/>
              </w:numPr>
              <w:shd w:val="clear" w:color="auto" w:fill="FFFFFF"/>
              <w:tabs>
                <w:tab w:val="clear" w:pos="720"/>
              </w:tabs>
              <w:spacing w:after="0" w:line="240" w:lineRule="auto"/>
              <w:ind w:left="428" w:hanging="284"/>
              <w:jc w:val="both"/>
              <w:rPr>
                <w:rFonts w:ascii="Times New Roman" w:eastAsia="Times New Roman" w:hAnsi="Times New Roman" w:cs="Times New Roman"/>
              </w:rPr>
            </w:pPr>
            <w:r w:rsidRPr="0048648B">
              <w:rPr>
                <w:rFonts w:ascii="Times New Roman" w:eastAsia="Times New Roman" w:hAnsi="Times New Roman" w:cs="Times New Roman"/>
              </w:rPr>
              <w:t>Маскируют UV-лучи</w:t>
            </w:r>
          </w:p>
          <w:p w14:paraId="6A110804" w14:textId="77777777" w:rsidR="00050C80" w:rsidRPr="0048648B" w:rsidRDefault="00050C80">
            <w:pPr>
              <w:shd w:val="clear" w:color="auto" w:fill="FFFFFF"/>
              <w:spacing w:after="0" w:line="240" w:lineRule="auto"/>
              <w:contextualSpacing/>
              <w:jc w:val="both"/>
              <w:rPr>
                <w:rFonts w:ascii="Times New Roman" w:eastAsia="Times New Roman" w:hAnsi="Times New Roman" w:cs="Times New Roman"/>
                <w:lang w:eastAsia="ru-RU"/>
              </w:rPr>
            </w:pPr>
          </w:p>
          <w:p w14:paraId="42C3E1DB" w14:textId="13A689EE" w:rsidR="00050C80" w:rsidRPr="0048648B" w:rsidRDefault="00CB05D7">
            <w:pPr>
              <w:shd w:val="clear" w:color="auto" w:fill="FFFFFF"/>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FBC5C08" w14:textId="77777777" w:rsidR="00050C80" w:rsidRPr="0048648B" w:rsidRDefault="00CB05D7">
            <w:pPr>
              <w:shd w:val="clear" w:color="auto" w:fill="FFFFFF"/>
              <w:spacing w:after="0" w:line="240" w:lineRule="auto"/>
              <w:contextualSpacing/>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126" w:type="dxa"/>
            <w:tcBorders>
              <w:top w:val="single" w:sz="4" w:space="0" w:color="auto"/>
              <w:left w:val="single" w:sz="4" w:space="0" w:color="auto"/>
              <w:bottom w:val="single" w:sz="4" w:space="0" w:color="auto"/>
              <w:right w:val="single" w:sz="4" w:space="0" w:color="auto"/>
            </w:tcBorders>
          </w:tcPr>
          <w:p w14:paraId="788D9312" w14:textId="611CA13E" w:rsidR="00050C80" w:rsidRPr="0048648B" w:rsidRDefault="00CB05D7" w:rsidP="001553BA">
            <w:pPr>
              <w:spacing w:after="0" w:line="240" w:lineRule="auto"/>
              <w:jc w:val="center"/>
              <w:rPr>
                <w:rFonts w:ascii="Times New Roman" w:eastAsia="Calibri" w:hAnsi="Times New Roman" w:cs="Times New Roman"/>
                <w:b/>
              </w:rPr>
            </w:pPr>
            <w:r w:rsidRPr="0048648B">
              <w:rPr>
                <w:rFonts w:ascii="Times New Roman" w:eastAsia="Calibri" w:hAnsi="Times New Roman" w:cs="Times New Roman"/>
                <w:bCs/>
                <w:shd w:val="clear" w:color="auto" w:fill="FFFFFF"/>
              </w:rPr>
              <w:t>Ответ:</w:t>
            </w:r>
            <w:r w:rsidRPr="0048648B">
              <w:rPr>
                <w:rFonts w:ascii="Times New Roman" w:eastAsia="Calibri" w:hAnsi="Times New Roman" w:cs="Times New Roman"/>
                <w:b/>
                <w:shd w:val="clear" w:color="auto" w:fill="FFFFFF"/>
              </w:rPr>
              <w:t xml:space="preserve"> </w:t>
            </w:r>
            <w:r w:rsidRPr="0048648B">
              <w:rPr>
                <w:rFonts w:ascii="Times New Roman" w:eastAsia="Calibri" w:hAnsi="Times New Roman" w:cs="Times New Roman"/>
                <w:bCs/>
                <w:shd w:val="clear" w:color="auto" w:fill="FFFFFF"/>
              </w:rPr>
              <w:t>2</w:t>
            </w:r>
          </w:p>
          <w:p w14:paraId="6A502401"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bCs/>
                <w:shd w:val="clear" w:color="auto" w:fill="FFFFFF"/>
              </w:rPr>
              <w:t>Обоснование:</w:t>
            </w:r>
            <w:r w:rsidRPr="0048648B">
              <w:rPr>
                <w:rFonts w:ascii="Times New Roman" w:eastAsia="Calibri" w:hAnsi="Times New Roman" w:cs="Times New Roman"/>
                <w:shd w:val="clear" w:color="auto" w:fill="FFFFFF"/>
              </w:rPr>
              <w:t> Фреоны распадаются в стратосфере, выделяя хлор, который катализирует разложение озона.</w:t>
            </w:r>
          </w:p>
        </w:tc>
      </w:tr>
      <w:tr w:rsidR="00185E0F" w:rsidRPr="00E334CA" w14:paraId="2CED7AC8" w14:textId="77777777" w:rsidTr="00185E0F">
        <w:tc>
          <w:tcPr>
            <w:tcW w:w="2289" w:type="dxa"/>
            <w:vMerge/>
          </w:tcPr>
          <w:p w14:paraId="602AB413"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614B1817" w14:textId="77777777"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11.</w:t>
            </w:r>
            <w:r w:rsidRPr="0048648B">
              <w:rPr>
                <w:rFonts w:ascii="Times New Roman" w:eastAsia="Times New Roman" w:hAnsi="Times New Roman" w:cs="Times New Roman"/>
                <w:lang w:eastAsia="ru-RU"/>
              </w:rPr>
              <w:t> </w:t>
            </w:r>
            <w:r w:rsidRPr="0048648B">
              <w:rPr>
                <w:rFonts w:ascii="Times New Roman" w:eastAsia="Times New Roman" w:hAnsi="Times New Roman" w:cs="Times New Roman"/>
                <w:bCs/>
                <w:lang w:eastAsia="ru-RU"/>
              </w:rPr>
              <w:t>Что из нижеперечисленного разлагается в природе быстрее всего?</w:t>
            </w:r>
            <w:r w:rsidRPr="0048648B">
              <w:rPr>
                <w:rFonts w:ascii="Times New Roman" w:eastAsia="Times New Roman" w:hAnsi="Times New Roman" w:cs="Times New Roman"/>
              </w:rPr>
              <w:t xml:space="preserve"> (ОК 01.)</w:t>
            </w:r>
          </w:p>
          <w:p w14:paraId="18E8065F" w14:textId="77777777" w:rsidR="00050C80" w:rsidRPr="0048648B" w:rsidRDefault="00050C80">
            <w:pPr>
              <w:shd w:val="clear" w:color="auto" w:fill="FFFFFF"/>
              <w:spacing w:after="0" w:line="240" w:lineRule="auto"/>
              <w:jc w:val="both"/>
              <w:rPr>
                <w:rFonts w:ascii="Times New Roman" w:eastAsia="Times New Roman" w:hAnsi="Times New Roman" w:cs="Times New Roman"/>
                <w:lang w:eastAsia="ru-RU"/>
              </w:rPr>
            </w:pPr>
          </w:p>
          <w:p w14:paraId="18492017" w14:textId="77777777" w:rsidR="00050C80" w:rsidRPr="0048648B" w:rsidRDefault="00CB05D7" w:rsidP="00D27C31">
            <w:pPr>
              <w:numPr>
                <w:ilvl w:val="0"/>
                <w:numId w:val="69"/>
              </w:numPr>
              <w:shd w:val="clear" w:color="auto" w:fill="FFFFFF"/>
              <w:tabs>
                <w:tab w:val="clear" w:pos="720"/>
                <w:tab w:val="left" w:pos="428"/>
              </w:tabs>
              <w:spacing w:after="100" w:afterAutospacing="1" w:line="240" w:lineRule="auto"/>
              <w:ind w:hanging="57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Полиэтилен</w:t>
            </w:r>
          </w:p>
          <w:p w14:paraId="4860C0F6" w14:textId="77777777" w:rsidR="00050C80" w:rsidRPr="0048648B" w:rsidRDefault="00CB05D7" w:rsidP="00D27C31">
            <w:pPr>
              <w:numPr>
                <w:ilvl w:val="0"/>
                <w:numId w:val="69"/>
              </w:numPr>
              <w:shd w:val="clear" w:color="auto" w:fill="FFFFFF"/>
              <w:tabs>
                <w:tab w:val="clear" w:pos="720"/>
                <w:tab w:val="left" w:pos="428"/>
              </w:tabs>
              <w:spacing w:after="100" w:afterAutospacing="1" w:line="240" w:lineRule="auto"/>
              <w:ind w:hanging="57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Керамика</w:t>
            </w:r>
          </w:p>
          <w:p w14:paraId="42D77675" w14:textId="77777777" w:rsidR="00050C80" w:rsidRPr="0048648B" w:rsidRDefault="00CB05D7" w:rsidP="00D27C31">
            <w:pPr>
              <w:numPr>
                <w:ilvl w:val="0"/>
                <w:numId w:val="69"/>
              </w:numPr>
              <w:shd w:val="clear" w:color="auto" w:fill="FFFFFF"/>
              <w:tabs>
                <w:tab w:val="clear" w:pos="720"/>
                <w:tab w:val="left" w:pos="428"/>
              </w:tabs>
              <w:spacing w:after="100" w:afterAutospacing="1" w:line="240" w:lineRule="auto"/>
              <w:ind w:hanging="57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Бумага</w:t>
            </w:r>
          </w:p>
          <w:p w14:paraId="5EE83F38" w14:textId="77777777" w:rsidR="00050C80" w:rsidRPr="0048648B" w:rsidRDefault="00CB05D7" w:rsidP="00D27C31">
            <w:pPr>
              <w:numPr>
                <w:ilvl w:val="0"/>
                <w:numId w:val="69"/>
              </w:numPr>
              <w:shd w:val="clear" w:color="auto" w:fill="FFFFFF"/>
              <w:tabs>
                <w:tab w:val="clear" w:pos="720"/>
                <w:tab w:val="left" w:pos="428"/>
              </w:tabs>
              <w:spacing w:after="100" w:afterAutospacing="1" w:line="240" w:lineRule="auto"/>
              <w:ind w:hanging="57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Алюминий</w:t>
            </w:r>
          </w:p>
          <w:p w14:paraId="1537D59C" w14:textId="03093799"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1A0A8A48" w14:textId="77777777" w:rsidR="00050C80" w:rsidRPr="0048648B" w:rsidRDefault="00CB05D7">
            <w:pPr>
              <w:shd w:val="clear" w:color="auto" w:fill="FFFFFF"/>
              <w:tabs>
                <w:tab w:val="left" w:pos="1522"/>
              </w:tabs>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rPr>
              <w:t>Обоснование:</w:t>
            </w:r>
            <w:r w:rsidRPr="0048648B">
              <w:rPr>
                <w:rFonts w:ascii="Times New Roman" w:eastAsia="Times New Roman" w:hAnsi="Times New Roman" w:cs="Times New Roman"/>
                <w:lang w:eastAsia="ru-RU"/>
              </w:rPr>
              <w:tab/>
              <w:t xml:space="preserve"> </w:t>
            </w:r>
          </w:p>
        </w:tc>
        <w:tc>
          <w:tcPr>
            <w:tcW w:w="2126" w:type="dxa"/>
            <w:tcBorders>
              <w:top w:val="single" w:sz="4" w:space="0" w:color="auto"/>
              <w:left w:val="single" w:sz="4" w:space="0" w:color="auto"/>
              <w:bottom w:val="single" w:sz="4" w:space="0" w:color="auto"/>
              <w:right w:val="single" w:sz="4" w:space="0" w:color="auto"/>
            </w:tcBorders>
          </w:tcPr>
          <w:p w14:paraId="2167A002" w14:textId="77777777" w:rsidR="00050C80" w:rsidRPr="0048648B" w:rsidRDefault="00CB05D7">
            <w:pPr>
              <w:shd w:val="clear" w:color="auto" w:fill="FFFFFF"/>
              <w:spacing w:after="0" w:line="240" w:lineRule="auto"/>
              <w:jc w:val="center"/>
              <w:rPr>
                <w:rFonts w:ascii="Times New Roman" w:eastAsia="Times New Roman" w:hAnsi="Times New Roman" w:cs="Times New Roman"/>
                <w:shd w:val="clear" w:color="auto" w:fill="FFFFFF"/>
              </w:rPr>
            </w:pPr>
            <w:r w:rsidRPr="0048648B">
              <w:rPr>
                <w:rFonts w:ascii="Times New Roman" w:eastAsia="Times New Roman" w:hAnsi="Times New Roman" w:cs="Times New Roman"/>
                <w:bCs/>
                <w:shd w:val="clear" w:color="auto" w:fill="FFFFFF"/>
              </w:rPr>
              <w:t>Ответ:</w:t>
            </w:r>
            <w:r w:rsidRPr="0048648B">
              <w:rPr>
                <w:rFonts w:ascii="Times New Roman" w:eastAsia="Times New Roman" w:hAnsi="Times New Roman" w:cs="Times New Roman"/>
                <w:shd w:val="clear" w:color="auto" w:fill="FFFFFF"/>
              </w:rPr>
              <w:t xml:space="preserve"> 3</w:t>
            </w:r>
          </w:p>
          <w:p w14:paraId="1F723AE1" w14:textId="77777777" w:rsidR="00050C80" w:rsidRPr="0048648B" w:rsidRDefault="00CB05D7">
            <w:pPr>
              <w:shd w:val="clear" w:color="auto" w:fill="FFFFFF"/>
              <w:spacing w:after="0" w:line="240" w:lineRule="auto"/>
              <w:jc w:val="both"/>
              <w:rPr>
                <w:rFonts w:ascii="Times New Roman" w:eastAsia="Times New Roman" w:hAnsi="Times New Roman" w:cs="Times New Roman"/>
                <w:shd w:val="clear" w:color="auto" w:fill="FFFFFF"/>
              </w:rPr>
            </w:pPr>
            <w:r w:rsidRPr="0048648B">
              <w:rPr>
                <w:rFonts w:ascii="Times New Roman" w:eastAsia="Times New Roman" w:hAnsi="Times New Roman" w:cs="Times New Roman"/>
                <w:bCs/>
                <w:shd w:val="clear" w:color="auto" w:fill="FFFFFF"/>
              </w:rPr>
              <w:t>Обоснование:</w:t>
            </w:r>
            <w:r w:rsidRPr="0048648B">
              <w:rPr>
                <w:rFonts w:ascii="Times New Roman" w:eastAsia="Times New Roman" w:hAnsi="Times New Roman" w:cs="Times New Roman"/>
                <w:shd w:val="clear" w:color="auto" w:fill="FFFFFF"/>
              </w:rPr>
              <w:t> </w:t>
            </w:r>
          </w:p>
          <w:p w14:paraId="7C498E85" w14:textId="77777777"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shd w:val="clear" w:color="auto" w:fill="FFFFFF"/>
              </w:rPr>
              <w:t>Бумага разлагается</w:t>
            </w:r>
            <w:r w:rsidRPr="0048648B">
              <w:rPr>
                <w:rFonts w:ascii="Times New Roman" w:eastAsia="Times New Roman" w:hAnsi="Times New Roman" w:cs="Times New Roman"/>
                <w:bCs/>
                <w:lang w:eastAsia="ru-RU"/>
              </w:rPr>
              <w:t xml:space="preserve"> в природе быстрее всего.</w:t>
            </w:r>
            <w:r w:rsidRPr="0048648B">
              <w:rPr>
                <w:rFonts w:ascii="Times New Roman" w:eastAsia="Times New Roman" w:hAnsi="Times New Roman" w:cs="Times New Roman"/>
                <w:shd w:val="clear" w:color="auto" w:fill="FFFFFF"/>
              </w:rPr>
              <w:t xml:space="preserve"> </w:t>
            </w:r>
          </w:p>
        </w:tc>
      </w:tr>
      <w:tr w:rsidR="00185E0F" w:rsidRPr="00E334CA" w14:paraId="12765E0B" w14:textId="77777777" w:rsidTr="00185E0F">
        <w:tc>
          <w:tcPr>
            <w:tcW w:w="2289" w:type="dxa"/>
            <w:vMerge/>
          </w:tcPr>
          <w:p w14:paraId="2D8C04E1"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tcPr>
          <w:p w14:paraId="6FA3E462" w14:textId="77777777"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lang w:eastAsia="ru-RU"/>
              </w:rPr>
              <w:t>12. </w:t>
            </w:r>
            <w:r w:rsidRPr="0048648B">
              <w:rPr>
                <w:rFonts w:ascii="Times New Roman" w:eastAsia="Times New Roman" w:hAnsi="Times New Roman" w:cs="Times New Roman"/>
              </w:rPr>
              <w:t>Выберите из предложенных соединение, которое проявляет свойства альдегида? (ОК 01.)</w:t>
            </w:r>
          </w:p>
          <w:p w14:paraId="7D7D69BA" w14:textId="77777777" w:rsidR="00050C80" w:rsidRPr="0048648B" w:rsidRDefault="00050C80">
            <w:pPr>
              <w:shd w:val="clear" w:color="auto" w:fill="FFFFFF"/>
              <w:spacing w:after="0" w:line="240" w:lineRule="auto"/>
              <w:jc w:val="both"/>
              <w:rPr>
                <w:rFonts w:ascii="Times New Roman" w:eastAsia="Times New Roman" w:hAnsi="Times New Roman" w:cs="Times New Roman"/>
              </w:rPr>
            </w:pPr>
          </w:p>
          <w:p w14:paraId="4F4DF496" w14:textId="77777777" w:rsidR="00050C80" w:rsidRPr="0048648B" w:rsidRDefault="00CB05D7" w:rsidP="009F77E1">
            <w:pPr>
              <w:numPr>
                <w:ilvl w:val="0"/>
                <w:numId w:val="70"/>
              </w:numPr>
              <w:tabs>
                <w:tab w:val="clear" w:pos="720"/>
                <w:tab w:val="left" w:pos="439"/>
              </w:tabs>
              <w:spacing w:after="0" w:line="240" w:lineRule="auto"/>
              <w:ind w:left="439"/>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Уксусная кислота (CH₃COOH)</w:t>
            </w:r>
          </w:p>
          <w:p w14:paraId="7CAD0D9C" w14:textId="77777777" w:rsidR="00050C80" w:rsidRPr="0048648B" w:rsidRDefault="00CB05D7" w:rsidP="009F77E1">
            <w:pPr>
              <w:numPr>
                <w:ilvl w:val="0"/>
                <w:numId w:val="70"/>
              </w:numPr>
              <w:shd w:val="clear" w:color="auto" w:fill="FFFFFF"/>
              <w:tabs>
                <w:tab w:val="clear" w:pos="720"/>
                <w:tab w:val="left" w:pos="439"/>
              </w:tabs>
              <w:spacing w:after="0" w:line="240" w:lineRule="auto"/>
              <w:ind w:left="439"/>
              <w:jc w:val="both"/>
              <w:rPr>
                <w:rFonts w:ascii="Times New Roman" w:eastAsia="Times New Roman" w:hAnsi="Times New Roman" w:cs="Times New Roman"/>
              </w:rPr>
            </w:pPr>
            <w:r w:rsidRPr="0048648B">
              <w:rPr>
                <w:rFonts w:ascii="Times New Roman" w:eastAsia="Times New Roman" w:hAnsi="Times New Roman" w:cs="Times New Roman"/>
              </w:rPr>
              <w:t>Ацетальдегид (CH₃CHO)</w:t>
            </w:r>
          </w:p>
          <w:p w14:paraId="15F001D3" w14:textId="77777777" w:rsidR="00050C80" w:rsidRPr="0048648B" w:rsidRDefault="00CB05D7" w:rsidP="009F77E1">
            <w:pPr>
              <w:numPr>
                <w:ilvl w:val="0"/>
                <w:numId w:val="70"/>
              </w:numPr>
              <w:shd w:val="clear" w:color="auto" w:fill="FFFFFF"/>
              <w:tabs>
                <w:tab w:val="clear" w:pos="720"/>
                <w:tab w:val="left" w:pos="439"/>
              </w:tabs>
              <w:spacing w:after="0" w:line="240" w:lineRule="auto"/>
              <w:ind w:left="439"/>
              <w:jc w:val="both"/>
              <w:rPr>
                <w:rFonts w:ascii="Times New Roman" w:eastAsia="Times New Roman" w:hAnsi="Times New Roman" w:cs="Times New Roman"/>
              </w:rPr>
            </w:pPr>
            <w:r w:rsidRPr="0048648B">
              <w:rPr>
                <w:rFonts w:ascii="Times New Roman" w:eastAsia="Times New Roman" w:hAnsi="Times New Roman" w:cs="Times New Roman"/>
              </w:rPr>
              <w:t>Спирт метиловый (CH₃OH)</w:t>
            </w:r>
          </w:p>
          <w:p w14:paraId="3382C1B6" w14:textId="77777777" w:rsidR="00050C80" w:rsidRPr="0048648B" w:rsidRDefault="00CB05D7" w:rsidP="009F77E1">
            <w:pPr>
              <w:numPr>
                <w:ilvl w:val="0"/>
                <w:numId w:val="70"/>
              </w:numPr>
              <w:shd w:val="clear" w:color="auto" w:fill="FFFFFF"/>
              <w:tabs>
                <w:tab w:val="clear" w:pos="720"/>
                <w:tab w:val="left" w:pos="439"/>
              </w:tabs>
              <w:spacing w:after="0" w:line="240" w:lineRule="auto"/>
              <w:ind w:left="439"/>
              <w:jc w:val="both"/>
              <w:rPr>
                <w:rFonts w:ascii="Times New Roman" w:eastAsia="Times New Roman" w:hAnsi="Times New Roman" w:cs="Times New Roman"/>
              </w:rPr>
            </w:pPr>
            <w:r w:rsidRPr="0048648B">
              <w:rPr>
                <w:rFonts w:ascii="Times New Roman" w:eastAsia="Times New Roman" w:hAnsi="Times New Roman" w:cs="Times New Roman"/>
                <w:lang w:eastAsia="ru-RU"/>
              </w:rPr>
              <w:t>Метил-этилкетон (CH₃COСН</w:t>
            </w:r>
            <w:r w:rsidRPr="0048648B">
              <w:rPr>
                <w:rFonts w:ascii="Times New Roman" w:eastAsia="Calibri" w:hAnsi="Times New Roman" w:cs="Times New Roman"/>
                <w:kern w:val="2"/>
                <w14:ligatures w14:val="standardContextual"/>
              </w:rPr>
              <w:t>₂</w:t>
            </w:r>
            <w:r w:rsidRPr="0048648B">
              <w:rPr>
                <w:rFonts w:ascii="Times New Roman" w:eastAsia="Times New Roman" w:hAnsi="Times New Roman" w:cs="Times New Roman"/>
                <w:lang w:eastAsia="ru-RU"/>
              </w:rPr>
              <w:t>CH₃)</w:t>
            </w:r>
          </w:p>
          <w:p w14:paraId="3A4E3697" w14:textId="77777777" w:rsidR="00050C80" w:rsidRPr="0048648B" w:rsidRDefault="00050C80" w:rsidP="009F77E1">
            <w:pPr>
              <w:shd w:val="clear" w:color="auto" w:fill="FFFFFF"/>
              <w:tabs>
                <w:tab w:val="left" w:pos="439"/>
              </w:tabs>
              <w:spacing w:after="0" w:line="240" w:lineRule="auto"/>
              <w:ind w:left="439"/>
              <w:contextualSpacing/>
              <w:jc w:val="both"/>
              <w:rPr>
                <w:rFonts w:ascii="Times New Roman" w:eastAsia="Times New Roman" w:hAnsi="Times New Roman" w:cs="Times New Roman"/>
              </w:rPr>
            </w:pPr>
          </w:p>
          <w:p w14:paraId="06AD2189" w14:textId="407D251D" w:rsidR="00050C80" w:rsidRPr="0048648B" w:rsidRDefault="00CB05D7">
            <w:pPr>
              <w:shd w:val="clear" w:color="auto" w:fill="FFFFFF"/>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3AEC3327" w14:textId="77777777" w:rsidR="00050C80" w:rsidRPr="0048648B" w:rsidRDefault="00CB05D7">
            <w:pPr>
              <w:shd w:val="clear" w:color="auto" w:fill="FFFFFF"/>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Обоснование:</w:t>
            </w:r>
          </w:p>
        </w:tc>
        <w:tc>
          <w:tcPr>
            <w:tcW w:w="2126" w:type="dxa"/>
            <w:tcBorders>
              <w:top w:val="single" w:sz="4" w:space="0" w:color="auto"/>
              <w:left w:val="single" w:sz="4" w:space="0" w:color="auto"/>
              <w:bottom w:val="single" w:sz="4" w:space="0" w:color="auto"/>
              <w:right w:val="single" w:sz="4" w:space="0" w:color="auto"/>
            </w:tcBorders>
          </w:tcPr>
          <w:p w14:paraId="1273235B" w14:textId="77777777" w:rsidR="00050C80" w:rsidRPr="0048648B" w:rsidRDefault="00CB05D7">
            <w:pPr>
              <w:shd w:val="clear" w:color="auto" w:fill="FFFFFF"/>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Ответ: 2</w:t>
            </w:r>
          </w:p>
          <w:p w14:paraId="662018C6"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Обоснование: </w:t>
            </w:r>
          </w:p>
          <w:p w14:paraId="78633F0A"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rPr>
              <w:t>CH₃CHO (ацетальдегид) содержит альдегидную группу -CHO, поэтому проявляет свойства альдегида</w:t>
            </w:r>
            <w:r w:rsidRPr="0048648B">
              <w:rPr>
                <w:rFonts w:ascii="Times New Roman" w:eastAsia="Calibri" w:hAnsi="Times New Roman" w:cs="Times New Roman"/>
                <w:b/>
                <w:bCs/>
              </w:rPr>
              <w:t>.</w:t>
            </w:r>
          </w:p>
        </w:tc>
      </w:tr>
      <w:tr w:rsidR="00050C80" w:rsidRPr="00E334CA" w14:paraId="4948B6B1" w14:textId="77777777" w:rsidTr="00185E0F">
        <w:tc>
          <w:tcPr>
            <w:tcW w:w="2289" w:type="dxa"/>
            <w:vMerge w:val="restart"/>
          </w:tcPr>
          <w:p w14:paraId="620285C4"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4. Задания комбинированного типа с выбором нескольких вариантов из предложенных и обоснование ответа</w:t>
            </w:r>
          </w:p>
        </w:tc>
        <w:tc>
          <w:tcPr>
            <w:tcW w:w="82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D28BC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185E0F" w:rsidRPr="00E334CA" w14:paraId="777C6796" w14:textId="77777777" w:rsidTr="00185E0F">
        <w:tc>
          <w:tcPr>
            <w:tcW w:w="2289" w:type="dxa"/>
            <w:vMerge/>
          </w:tcPr>
          <w:p w14:paraId="05959200" w14:textId="77777777" w:rsidR="00050C80" w:rsidRPr="0048648B" w:rsidRDefault="00050C80">
            <w:pPr>
              <w:spacing w:after="0" w:line="240" w:lineRule="auto"/>
              <w:jc w:val="both"/>
              <w:rPr>
                <w:rFonts w:ascii="Times New Roman" w:eastAsia="Calibri" w:hAnsi="Times New Roman" w:cs="Times New Roman"/>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560EBA7A" w14:textId="2192C470"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Calibri" w:hAnsi="Times New Roman" w:cs="Times New Roman"/>
              </w:rPr>
              <w:t>13.</w:t>
            </w:r>
            <w:r w:rsidR="005B4681" w:rsidRPr="0048648B">
              <w:rPr>
                <w:rFonts w:ascii="Times New Roman" w:eastAsia="Calibri" w:hAnsi="Times New Roman" w:cs="Times New Roman"/>
              </w:rPr>
              <w:t xml:space="preserve"> </w:t>
            </w:r>
            <w:r w:rsidRPr="0048648B">
              <w:rPr>
                <w:rFonts w:ascii="Times New Roman" w:eastAsia="Calibri" w:hAnsi="Times New Roman" w:cs="Times New Roman"/>
              </w:rPr>
              <w:t xml:space="preserve">Какие из перечисленных веществ являются сильными электролитами? </w:t>
            </w:r>
            <w:r w:rsidRPr="0048648B">
              <w:rPr>
                <w:rFonts w:ascii="Times New Roman" w:eastAsia="Times New Roman" w:hAnsi="Times New Roman" w:cs="Times New Roman"/>
              </w:rPr>
              <w:t>(ОК 01.)</w:t>
            </w:r>
          </w:p>
          <w:p w14:paraId="1686CD63" w14:textId="77777777" w:rsidR="009F77E1" w:rsidRPr="0048648B" w:rsidRDefault="009F77E1">
            <w:pPr>
              <w:spacing w:after="0" w:line="240" w:lineRule="auto"/>
              <w:jc w:val="both"/>
              <w:rPr>
                <w:rFonts w:ascii="Times New Roman" w:eastAsia="Calibri" w:hAnsi="Times New Roman" w:cs="Times New Roman"/>
              </w:rPr>
            </w:pPr>
          </w:p>
          <w:p w14:paraId="0E14C82B" w14:textId="77777777" w:rsidR="00050C80" w:rsidRPr="0048648B" w:rsidRDefault="00CB05D7" w:rsidP="009F77E1">
            <w:pPr>
              <w:numPr>
                <w:ilvl w:val="0"/>
                <w:numId w:val="71"/>
              </w:numPr>
              <w:spacing w:after="0" w:line="240" w:lineRule="auto"/>
              <w:ind w:left="439"/>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Этановая (уксусная) кислота (CH₃COOH)</w:t>
            </w:r>
          </w:p>
          <w:p w14:paraId="4E4FD809" w14:textId="77777777" w:rsidR="00050C80" w:rsidRPr="0048648B" w:rsidRDefault="00CB05D7" w:rsidP="009F77E1">
            <w:pPr>
              <w:numPr>
                <w:ilvl w:val="0"/>
                <w:numId w:val="71"/>
              </w:numPr>
              <w:spacing w:after="0" w:line="240" w:lineRule="auto"/>
              <w:ind w:left="439"/>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Гидроксид натрия (NaOH)</w:t>
            </w:r>
          </w:p>
          <w:p w14:paraId="681FB6DF" w14:textId="77777777" w:rsidR="00050C80" w:rsidRPr="0048648B" w:rsidRDefault="00CB05D7" w:rsidP="009F77E1">
            <w:pPr>
              <w:numPr>
                <w:ilvl w:val="0"/>
                <w:numId w:val="71"/>
              </w:numPr>
              <w:spacing w:after="0" w:line="240" w:lineRule="auto"/>
              <w:ind w:left="439"/>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Сахароза (C₁₂H₂₂O₁₁)</w:t>
            </w:r>
          </w:p>
          <w:p w14:paraId="23B76E8B" w14:textId="77777777" w:rsidR="00050C80" w:rsidRPr="0048648B" w:rsidRDefault="00CB05D7" w:rsidP="009F77E1">
            <w:pPr>
              <w:numPr>
                <w:ilvl w:val="0"/>
                <w:numId w:val="71"/>
              </w:numPr>
              <w:spacing w:after="0" w:line="240" w:lineRule="auto"/>
              <w:ind w:left="439"/>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Хлороводородная кислота (HCl)</w:t>
            </w:r>
          </w:p>
          <w:p w14:paraId="4F1882B1" w14:textId="77777777" w:rsidR="00050C80" w:rsidRPr="0048648B" w:rsidRDefault="00050C80">
            <w:pPr>
              <w:spacing w:after="0" w:line="240" w:lineRule="auto"/>
              <w:rPr>
                <w:rFonts w:ascii="Times New Roman" w:eastAsia="Calibri" w:hAnsi="Times New Roman" w:cs="Times New Roman"/>
              </w:rPr>
            </w:pPr>
          </w:p>
          <w:p w14:paraId="022B597E" w14:textId="1C05A746" w:rsidR="00050C80" w:rsidRPr="0048648B" w:rsidRDefault="00CB05D7">
            <w:pPr>
              <w:shd w:val="clear" w:color="auto" w:fill="FFFFFF"/>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5414F63D" w14:textId="77777777" w:rsidR="00050C80" w:rsidRPr="0048648B" w:rsidRDefault="00CB05D7">
            <w:pPr>
              <w:spacing w:after="0" w:line="240" w:lineRule="auto"/>
              <w:rPr>
                <w:rFonts w:ascii="Times New Roman" w:eastAsia="Calibri" w:hAnsi="Times New Roman" w:cs="Times New Roman"/>
              </w:rPr>
            </w:pPr>
            <w:r w:rsidRPr="0048648B">
              <w:rPr>
                <w:rFonts w:ascii="Times New Roman" w:eastAsia="Calibri" w:hAnsi="Times New Roman" w:cs="Times New Roman"/>
              </w:rPr>
              <w:t>Обоснование:</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4337563B" w14:textId="346DFAA4" w:rsidR="00050C80" w:rsidRPr="0048648B" w:rsidRDefault="00CB05D7">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r w:rsidR="001553BA" w:rsidRPr="0048648B">
              <w:rPr>
                <w:rFonts w:ascii="Times New Roman" w:eastAsia="Calibri" w:hAnsi="Times New Roman" w:cs="Times New Roman"/>
              </w:rPr>
              <w:t xml:space="preserve"> </w:t>
            </w:r>
            <w:r w:rsidRPr="0048648B">
              <w:rPr>
                <w:rFonts w:ascii="Times New Roman" w:eastAsia="Calibri" w:hAnsi="Times New Roman" w:cs="Times New Roman"/>
              </w:rPr>
              <w:t>2,4</w:t>
            </w:r>
          </w:p>
          <w:p w14:paraId="3CF3FEA2" w14:textId="33685423" w:rsidR="00050C80" w:rsidRPr="0048648B" w:rsidRDefault="00CB05D7" w:rsidP="009F77E1">
            <w:pPr>
              <w:spacing w:after="0" w:line="240" w:lineRule="auto"/>
              <w:rPr>
                <w:rFonts w:ascii="Times New Roman" w:eastAsia="Calibri" w:hAnsi="Times New Roman" w:cs="Times New Roman"/>
                <w:b/>
                <w:bCs/>
              </w:rPr>
            </w:pPr>
            <w:r w:rsidRPr="0048648B">
              <w:rPr>
                <w:rFonts w:ascii="Times New Roman" w:eastAsia="Calibri" w:hAnsi="Times New Roman" w:cs="Times New Roman"/>
              </w:rPr>
              <w:t xml:space="preserve">Обоснование: Хлористоводородная кислота, гидроксид </w:t>
            </w:r>
            <w:r w:rsidR="009F77E1" w:rsidRPr="0048648B">
              <w:rPr>
                <w:rFonts w:ascii="Times New Roman" w:eastAsia="Calibri" w:hAnsi="Times New Roman" w:cs="Times New Roman"/>
              </w:rPr>
              <w:t>натрия являются</w:t>
            </w:r>
            <w:r w:rsidRPr="0048648B">
              <w:rPr>
                <w:rFonts w:ascii="Times New Roman" w:eastAsia="Calibri" w:hAnsi="Times New Roman" w:cs="Times New Roman"/>
              </w:rPr>
              <w:t> сильными электролитами.</w:t>
            </w:r>
          </w:p>
        </w:tc>
      </w:tr>
      <w:tr w:rsidR="00185E0F" w:rsidRPr="00E334CA" w14:paraId="41F15CC8" w14:textId="77777777" w:rsidTr="00185E0F">
        <w:tc>
          <w:tcPr>
            <w:tcW w:w="2289" w:type="dxa"/>
            <w:vMerge/>
          </w:tcPr>
          <w:p w14:paraId="7A9EE46B"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3CADD1AF"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14. Какие из перечисленных веществ могут вступать в реакцию нейтрализации?</w:t>
            </w:r>
            <w:r w:rsidRPr="0048648B">
              <w:rPr>
                <w:rFonts w:ascii="Times New Roman" w:eastAsia="Times New Roman" w:hAnsi="Times New Roman" w:cs="Times New Roman"/>
              </w:rPr>
              <w:t xml:space="preserve"> (ОК 01.)</w:t>
            </w:r>
          </w:p>
          <w:p w14:paraId="7352074E" w14:textId="77777777" w:rsidR="00050C80" w:rsidRPr="0048648B" w:rsidRDefault="00050C80">
            <w:pPr>
              <w:spacing w:after="0" w:line="240" w:lineRule="auto"/>
              <w:jc w:val="both"/>
              <w:rPr>
                <w:rFonts w:ascii="Times New Roman" w:eastAsia="Times New Roman" w:hAnsi="Times New Roman" w:cs="Times New Roman"/>
                <w:lang w:eastAsia="ru-RU"/>
              </w:rPr>
            </w:pPr>
          </w:p>
          <w:p w14:paraId="2CEF2848" w14:textId="77777777" w:rsidR="00050C80" w:rsidRPr="0048648B" w:rsidRDefault="00CB05D7">
            <w:pPr>
              <w:numPr>
                <w:ilvl w:val="0"/>
                <w:numId w:val="72"/>
              </w:numPr>
              <w:shd w:val="clear" w:color="auto" w:fill="FFFFFF"/>
              <w:spacing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Гидроксид калия (KOH)</w:t>
            </w:r>
          </w:p>
          <w:p w14:paraId="6DE93030" w14:textId="77777777" w:rsidR="00050C80" w:rsidRPr="0048648B" w:rsidRDefault="00CB05D7">
            <w:pPr>
              <w:numPr>
                <w:ilvl w:val="0"/>
                <w:numId w:val="72"/>
              </w:numPr>
              <w:shd w:val="clear" w:color="auto" w:fill="FFFFFF"/>
              <w:spacing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Оксид кремния (IV) (SiO₂)</w:t>
            </w:r>
          </w:p>
          <w:p w14:paraId="25EAA011" w14:textId="77777777" w:rsidR="00050C80" w:rsidRPr="0048648B" w:rsidRDefault="00CB05D7">
            <w:pPr>
              <w:numPr>
                <w:ilvl w:val="0"/>
                <w:numId w:val="72"/>
              </w:numPr>
              <w:shd w:val="clear" w:color="auto" w:fill="FFFFFF"/>
              <w:spacing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Кислота серная (H₂SO₄)</w:t>
            </w:r>
          </w:p>
          <w:p w14:paraId="350B851E" w14:textId="77777777" w:rsidR="00050C80" w:rsidRPr="0048648B" w:rsidRDefault="00CB05D7">
            <w:pPr>
              <w:numPr>
                <w:ilvl w:val="0"/>
                <w:numId w:val="72"/>
              </w:numPr>
              <w:shd w:val="clear" w:color="auto" w:fill="FFFFFF"/>
              <w:spacing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Бромид натрия (NaВ</w:t>
            </w:r>
            <w:r w:rsidRPr="0048648B">
              <w:rPr>
                <w:rFonts w:ascii="Times New Roman" w:eastAsia="Times New Roman" w:hAnsi="Times New Roman" w:cs="Times New Roman"/>
                <w:lang w:val="en-US" w:eastAsia="ru-RU"/>
              </w:rPr>
              <w:t>r</w:t>
            </w:r>
            <w:r w:rsidRPr="0048648B">
              <w:rPr>
                <w:rFonts w:ascii="Times New Roman" w:eastAsia="Times New Roman" w:hAnsi="Times New Roman" w:cs="Times New Roman"/>
                <w:lang w:eastAsia="ru-RU"/>
              </w:rPr>
              <w:t>)</w:t>
            </w:r>
          </w:p>
          <w:p w14:paraId="1D8CB705" w14:textId="77777777" w:rsidR="00D27C31" w:rsidRPr="0048648B" w:rsidRDefault="00CB05D7" w:rsidP="003432FF">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380C353" w14:textId="2ACD3591" w:rsidR="00050C80" w:rsidRPr="0048648B" w:rsidRDefault="00CB05D7" w:rsidP="003432FF">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5DD2373E" w14:textId="77777777" w:rsidR="00050C80" w:rsidRPr="0048648B" w:rsidRDefault="00CB05D7">
            <w:pPr>
              <w:shd w:val="clear" w:color="auto" w:fill="FFFFFF"/>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 xml:space="preserve">Ответ: </w:t>
            </w:r>
            <w:r w:rsidRPr="0048648B">
              <w:rPr>
                <w:rFonts w:ascii="Times New Roman" w:eastAsia="Times New Roman" w:hAnsi="Times New Roman" w:cs="Times New Roman"/>
                <w:lang w:eastAsia="ru-RU"/>
              </w:rPr>
              <w:t>1,3</w:t>
            </w:r>
          </w:p>
          <w:p w14:paraId="649E3B89" w14:textId="77777777" w:rsidR="00050C80" w:rsidRPr="0048648B" w:rsidRDefault="00CB05D7">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Обоснование:</w:t>
            </w:r>
            <w:r w:rsidRPr="0048648B">
              <w:rPr>
                <w:rFonts w:ascii="Times New Roman" w:eastAsia="Times New Roman" w:hAnsi="Times New Roman" w:cs="Times New Roman"/>
                <w:lang w:eastAsia="ru-RU"/>
              </w:rPr>
              <w:t> </w:t>
            </w:r>
          </w:p>
          <w:p w14:paraId="255ED3D5" w14:textId="77777777" w:rsidR="00050C80" w:rsidRPr="0048648B" w:rsidRDefault="00CB05D7">
            <w:pPr>
              <w:shd w:val="clear" w:color="auto" w:fill="FFFFFF"/>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Реакция нейтрализации происходит между гидроксид калия и серной кислотой. </w:t>
            </w:r>
          </w:p>
        </w:tc>
      </w:tr>
      <w:tr w:rsidR="00185E0F" w:rsidRPr="00E334CA" w14:paraId="2513275C" w14:textId="77777777" w:rsidTr="00185E0F">
        <w:tc>
          <w:tcPr>
            <w:tcW w:w="2289" w:type="dxa"/>
            <w:vMerge/>
          </w:tcPr>
          <w:p w14:paraId="63814CA8"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7266A75D"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15.</w:t>
            </w:r>
            <w:r w:rsidRPr="0048648B">
              <w:rPr>
                <w:rFonts w:ascii="Times New Roman" w:eastAsia="Calibri" w:hAnsi="Times New Roman" w:cs="Times New Roman"/>
              </w:rPr>
              <w:t xml:space="preserve"> </w:t>
            </w:r>
            <w:r w:rsidRPr="0048648B">
              <w:rPr>
                <w:rFonts w:ascii="Times New Roman" w:eastAsia="Times New Roman" w:hAnsi="Times New Roman" w:cs="Times New Roman"/>
                <w:bCs/>
                <w:lang w:eastAsia="ru-RU"/>
              </w:rPr>
              <w:t>Какие из перечисленных металлов могут реагировать с водой при комнатной температуре?</w:t>
            </w:r>
            <w:r w:rsidRPr="0048648B">
              <w:rPr>
                <w:rFonts w:ascii="Times New Roman" w:eastAsia="Times New Roman" w:hAnsi="Times New Roman" w:cs="Times New Roman"/>
              </w:rPr>
              <w:t xml:space="preserve"> (ОК 01.)</w:t>
            </w:r>
          </w:p>
          <w:p w14:paraId="672F8EEC" w14:textId="77777777" w:rsidR="00050C80" w:rsidRPr="0048648B" w:rsidRDefault="00050C80">
            <w:pPr>
              <w:spacing w:after="0" w:line="240" w:lineRule="auto"/>
              <w:jc w:val="both"/>
              <w:rPr>
                <w:rFonts w:ascii="Times New Roman" w:eastAsia="Times New Roman" w:hAnsi="Times New Roman" w:cs="Times New Roman"/>
                <w:lang w:eastAsia="ru-RU"/>
              </w:rPr>
            </w:pPr>
          </w:p>
          <w:p w14:paraId="268AE28E" w14:textId="77777777" w:rsidR="00050C80" w:rsidRPr="0048648B" w:rsidRDefault="00CB05D7">
            <w:pPr>
              <w:numPr>
                <w:ilvl w:val="0"/>
                <w:numId w:val="73"/>
              </w:numPr>
              <w:shd w:val="clear" w:color="auto" w:fill="FFFFFF"/>
              <w:spacing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Железо (Fe)</w:t>
            </w:r>
          </w:p>
          <w:p w14:paraId="39222DDD" w14:textId="77777777" w:rsidR="00050C80" w:rsidRPr="0048648B" w:rsidRDefault="00CB05D7">
            <w:pPr>
              <w:numPr>
                <w:ilvl w:val="0"/>
                <w:numId w:val="73"/>
              </w:numPr>
              <w:shd w:val="clear" w:color="auto" w:fill="FFFFFF"/>
              <w:spacing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Кальций (Ca)</w:t>
            </w:r>
          </w:p>
          <w:p w14:paraId="6F464DAD" w14:textId="77777777" w:rsidR="00050C80" w:rsidRPr="0048648B" w:rsidRDefault="00CB05D7">
            <w:pPr>
              <w:numPr>
                <w:ilvl w:val="0"/>
                <w:numId w:val="73"/>
              </w:numPr>
              <w:shd w:val="clear" w:color="auto" w:fill="FFFFFF"/>
              <w:spacing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Медь (Cu)</w:t>
            </w:r>
          </w:p>
          <w:p w14:paraId="771ED03E" w14:textId="77777777" w:rsidR="00050C80" w:rsidRPr="0048648B" w:rsidRDefault="00CB05D7">
            <w:pPr>
              <w:numPr>
                <w:ilvl w:val="0"/>
                <w:numId w:val="73"/>
              </w:numPr>
              <w:shd w:val="clear" w:color="auto" w:fill="FFFFFF"/>
              <w:spacing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Натрий (Na)</w:t>
            </w:r>
          </w:p>
          <w:p w14:paraId="7427D807" w14:textId="77777777" w:rsidR="00050C80" w:rsidRPr="0048648B" w:rsidRDefault="00CB05D7" w:rsidP="003432FF">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79767F9" w14:textId="77777777" w:rsidR="00050C80" w:rsidRPr="0048648B" w:rsidRDefault="00CB05D7" w:rsidP="003432FF">
            <w:pPr>
              <w:shd w:val="clear" w:color="auto" w:fill="FFFFFF"/>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467C96CB" w14:textId="77777777" w:rsidR="00050C80" w:rsidRPr="0048648B" w:rsidRDefault="00CB05D7" w:rsidP="001553BA">
            <w:pPr>
              <w:shd w:val="clear" w:color="auto" w:fill="FFFFFF"/>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lastRenderedPageBreak/>
              <w:t>Ответ:</w:t>
            </w:r>
            <w:r w:rsidRPr="0048648B">
              <w:rPr>
                <w:rFonts w:ascii="Times New Roman" w:eastAsia="Times New Roman" w:hAnsi="Times New Roman" w:cs="Times New Roman"/>
                <w:lang w:eastAsia="ru-RU"/>
              </w:rPr>
              <w:t> 2, 4</w:t>
            </w:r>
          </w:p>
          <w:p w14:paraId="2E65D737" w14:textId="77777777" w:rsidR="00552C19" w:rsidRPr="0048648B" w:rsidRDefault="00CB05D7" w:rsidP="001553BA">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Обоснование:</w:t>
            </w:r>
            <w:r w:rsidRPr="0048648B">
              <w:rPr>
                <w:rFonts w:ascii="Times New Roman" w:eastAsia="Times New Roman" w:hAnsi="Times New Roman" w:cs="Times New Roman"/>
                <w:lang w:eastAsia="ru-RU"/>
              </w:rPr>
              <w:t> </w:t>
            </w:r>
          </w:p>
          <w:p w14:paraId="34B1D3B2" w14:textId="3A88D526" w:rsidR="00050C80" w:rsidRPr="0048648B" w:rsidRDefault="00CB05D7" w:rsidP="001553BA">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 xml:space="preserve">Кальций и </w:t>
            </w:r>
            <w:r w:rsidR="009F77E1" w:rsidRPr="0048648B">
              <w:rPr>
                <w:rFonts w:ascii="Times New Roman" w:eastAsia="Times New Roman" w:hAnsi="Times New Roman" w:cs="Times New Roman"/>
                <w:lang w:eastAsia="ru-RU"/>
              </w:rPr>
              <w:t>натрий могут</w:t>
            </w:r>
            <w:r w:rsidRPr="0048648B">
              <w:rPr>
                <w:rFonts w:ascii="Times New Roman" w:eastAsia="Times New Roman" w:hAnsi="Times New Roman" w:cs="Times New Roman"/>
                <w:bCs/>
                <w:lang w:eastAsia="ru-RU"/>
              </w:rPr>
              <w:t xml:space="preserve"> реагировать с водой при комнатной температуре.</w:t>
            </w:r>
            <w:r w:rsidRPr="0048648B">
              <w:rPr>
                <w:rFonts w:ascii="Times New Roman" w:eastAsia="Calibri" w:hAnsi="Times New Roman" w:cs="Times New Roman"/>
                <w:b/>
                <w:bCs/>
              </w:rPr>
              <w:t xml:space="preserve"> </w:t>
            </w:r>
          </w:p>
        </w:tc>
      </w:tr>
      <w:tr w:rsidR="00185E0F" w:rsidRPr="00E334CA" w14:paraId="2E67ADBC" w14:textId="77777777" w:rsidTr="00185E0F">
        <w:tc>
          <w:tcPr>
            <w:tcW w:w="2289" w:type="dxa"/>
            <w:vMerge/>
          </w:tcPr>
          <w:p w14:paraId="6AD9CA23"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402C9920"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Calibri" w:hAnsi="Times New Roman" w:cs="Times New Roman"/>
              </w:rPr>
              <w:t>16. Какие из перечисленных гидроксидов проявляют амфотерные свойства?</w:t>
            </w:r>
            <w:r w:rsidRPr="0048648B">
              <w:rPr>
                <w:rFonts w:ascii="Times New Roman" w:eastAsia="Times New Roman" w:hAnsi="Times New Roman" w:cs="Times New Roman"/>
              </w:rPr>
              <w:t xml:space="preserve"> (ОК 01.)</w:t>
            </w:r>
          </w:p>
          <w:p w14:paraId="09FB3692" w14:textId="77777777" w:rsidR="00050C80" w:rsidRPr="0048648B" w:rsidRDefault="00050C80">
            <w:pPr>
              <w:spacing w:after="0" w:line="240" w:lineRule="auto"/>
              <w:jc w:val="both"/>
              <w:rPr>
                <w:rFonts w:ascii="Times New Roman" w:eastAsia="Calibri" w:hAnsi="Times New Roman" w:cs="Times New Roman"/>
              </w:rPr>
            </w:pPr>
          </w:p>
          <w:p w14:paraId="05693FA2" w14:textId="77777777" w:rsidR="00050C80" w:rsidRPr="0048648B" w:rsidRDefault="00CB05D7">
            <w:pPr>
              <w:numPr>
                <w:ilvl w:val="0"/>
                <w:numId w:val="74"/>
              </w:numPr>
              <w:spacing w:after="0" w:line="240" w:lineRule="auto"/>
              <w:contextualSpacing/>
              <w:rPr>
                <w:rFonts w:ascii="Times New Roman" w:eastAsia="Calibri" w:hAnsi="Times New Roman" w:cs="Times New Roman"/>
                <w:kern w:val="2"/>
                <w:lang w:val="en-US"/>
                <w14:ligatures w14:val="standardContextual"/>
              </w:rPr>
            </w:pPr>
            <w:r w:rsidRPr="0048648B">
              <w:rPr>
                <w:rFonts w:ascii="Times New Roman" w:eastAsia="Calibri" w:hAnsi="Times New Roman" w:cs="Times New Roman"/>
                <w:kern w:val="2"/>
                <w14:ligatures w14:val="standardContextual"/>
              </w:rPr>
              <w:t>Гидроксид алюминия (</w:t>
            </w:r>
            <w:r w:rsidRPr="0048648B">
              <w:rPr>
                <w:rFonts w:ascii="Times New Roman" w:eastAsia="Calibri" w:hAnsi="Times New Roman" w:cs="Times New Roman"/>
                <w:kern w:val="2"/>
                <w:lang w:val="en-US"/>
                <w14:ligatures w14:val="standardContextual"/>
              </w:rPr>
              <w:t>Al(OH)₃</w:t>
            </w:r>
            <w:r w:rsidRPr="0048648B">
              <w:rPr>
                <w:rFonts w:ascii="Times New Roman" w:eastAsia="Calibri" w:hAnsi="Times New Roman" w:cs="Times New Roman"/>
                <w:kern w:val="2"/>
                <w14:ligatures w14:val="standardContextual"/>
              </w:rPr>
              <w:t>)</w:t>
            </w:r>
          </w:p>
          <w:p w14:paraId="31BACCFE" w14:textId="77777777" w:rsidR="00050C80" w:rsidRPr="0048648B" w:rsidRDefault="00CB05D7">
            <w:pPr>
              <w:numPr>
                <w:ilvl w:val="0"/>
                <w:numId w:val="74"/>
              </w:numPr>
              <w:spacing w:after="0" w:line="240" w:lineRule="auto"/>
              <w:contextualSpacing/>
              <w:rPr>
                <w:rFonts w:ascii="Times New Roman" w:eastAsia="Calibri" w:hAnsi="Times New Roman" w:cs="Times New Roman"/>
                <w:kern w:val="2"/>
                <w:lang w:val="en-US"/>
                <w14:ligatures w14:val="standardContextual"/>
              </w:rPr>
            </w:pPr>
            <w:r w:rsidRPr="0048648B">
              <w:rPr>
                <w:rFonts w:ascii="Times New Roman" w:eastAsia="Calibri" w:hAnsi="Times New Roman" w:cs="Times New Roman"/>
                <w:kern w:val="2"/>
                <w14:ligatures w14:val="standardContextual"/>
              </w:rPr>
              <w:t>Железа гидроксид (</w:t>
            </w:r>
            <w:r w:rsidRPr="0048648B">
              <w:rPr>
                <w:rFonts w:ascii="Times New Roman" w:eastAsia="Calibri" w:hAnsi="Times New Roman" w:cs="Times New Roman"/>
                <w:kern w:val="2"/>
                <w:lang w:val="en-US"/>
                <w14:ligatures w14:val="standardContextual"/>
              </w:rPr>
              <w:t>Fe(OH)₂</w:t>
            </w:r>
            <w:r w:rsidRPr="0048648B">
              <w:rPr>
                <w:rFonts w:ascii="Times New Roman" w:eastAsia="Calibri" w:hAnsi="Times New Roman" w:cs="Times New Roman"/>
                <w:kern w:val="2"/>
                <w14:ligatures w14:val="standardContextual"/>
              </w:rPr>
              <w:t>)</w:t>
            </w:r>
          </w:p>
          <w:p w14:paraId="66570D61" w14:textId="77777777" w:rsidR="00050C80" w:rsidRPr="0048648B" w:rsidRDefault="00CB05D7">
            <w:pPr>
              <w:numPr>
                <w:ilvl w:val="0"/>
                <w:numId w:val="74"/>
              </w:numPr>
              <w:spacing w:after="0" w:line="240" w:lineRule="auto"/>
              <w:contextualSpacing/>
              <w:rPr>
                <w:rFonts w:ascii="Times New Roman" w:eastAsia="Calibri" w:hAnsi="Times New Roman" w:cs="Times New Roman"/>
                <w:kern w:val="2"/>
                <w:lang w:val="en-US"/>
                <w14:ligatures w14:val="standardContextual"/>
              </w:rPr>
            </w:pPr>
            <w:r w:rsidRPr="0048648B">
              <w:rPr>
                <w:rFonts w:ascii="Times New Roman" w:eastAsia="Calibri" w:hAnsi="Times New Roman" w:cs="Times New Roman"/>
                <w:kern w:val="2"/>
                <w14:ligatures w14:val="standardContextual"/>
              </w:rPr>
              <w:t>Цинка гидроксид (</w:t>
            </w:r>
            <w:r w:rsidRPr="0048648B">
              <w:rPr>
                <w:rFonts w:ascii="Times New Roman" w:eastAsia="Calibri" w:hAnsi="Times New Roman" w:cs="Times New Roman"/>
                <w:kern w:val="2"/>
                <w:lang w:val="en-US"/>
                <w14:ligatures w14:val="standardContextual"/>
              </w:rPr>
              <w:t>Zn(OH)₂</w:t>
            </w:r>
            <w:r w:rsidRPr="0048648B">
              <w:rPr>
                <w:rFonts w:ascii="Times New Roman" w:eastAsia="Calibri" w:hAnsi="Times New Roman" w:cs="Times New Roman"/>
                <w:kern w:val="2"/>
                <w14:ligatures w14:val="standardContextual"/>
              </w:rPr>
              <w:t>)</w:t>
            </w:r>
          </w:p>
          <w:p w14:paraId="34A92BAA" w14:textId="77777777" w:rsidR="00050C80" w:rsidRPr="0048648B" w:rsidRDefault="00CB05D7">
            <w:pPr>
              <w:numPr>
                <w:ilvl w:val="0"/>
                <w:numId w:val="74"/>
              </w:numPr>
              <w:spacing w:after="0" w:line="240" w:lineRule="auto"/>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Меди гидроксид (C</w:t>
            </w:r>
            <w:r w:rsidRPr="0048648B">
              <w:rPr>
                <w:rFonts w:ascii="Times New Roman" w:eastAsia="Calibri" w:hAnsi="Times New Roman" w:cs="Times New Roman"/>
                <w:kern w:val="2"/>
                <w:lang w:val="en-US"/>
                <w14:ligatures w14:val="standardContextual"/>
              </w:rPr>
              <w:t>u</w:t>
            </w:r>
            <w:r w:rsidRPr="0048648B">
              <w:rPr>
                <w:rFonts w:ascii="Times New Roman" w:eastAsia="Calibri" w:hAnsi="Times New Roman" w:cs="Times New Roman"/>
                <w:kern w:val="2"/>
                <w14:ligatures w14:val="standardContextual"/>
              </w:rPr>
              <w:t>(OH)₂)</w:t>
            </w:r>
          </w:p>
          <w:p w14:paraId="58FCE209" w14:textId="77777777" w:rsidR="00050C80" w:rsidRPr="0048648B" w:rsidRDefault="00050C80">
            <w:pPr>
              <w:spacing w:after="0" w:line="240" w:lineRule="auto"/>
              <w:jc w:val="center"/>
              <w:rPr>
                <w:rFonts w:ascii="Times New Roman" w:eastAsia="Calibri" w:hAnsi="Times New Roman" w:cs="Times New Roman"/>
                <w:b/>
                <w:bCs/>
              </w:rPr>
            </w:pPr>
          </w:p>
          <w:p w14:paraId="3DE7922B" w14:textId="40D4DAA9" w:rsidR="00050C80" w:rsidRPr="0048648B" w:rsidRDefault="00CB05D7" w:rsidP="003432FF">
            <w:pPr>
              <w:shd w:val="clear" w:color="auto" w:fill="FFFFFF"/>
              <w:spacing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77DF43C6" w14:textId="77777777" w:rsidR="00050C80" w:rsidRPr="0048648B" w:rsidRDefault="00CB05D7" w:rsidP="003432FF">
            <w:pPr>
              <w:spacing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4B38000F" w14:textId="77777777" w:rsidR="00050C80" w:rsidRPr="0048648B" w:rsidRDefault="00CB05D7">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 1,3</w:t>
            </w:r>
          </w:p>
          <w:p w14:paraId="163BE6CC" w14:textId="363F3136"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Обоснование:</w:t>
            </w:r>
            <w:r w:rsidRPr="0048648B">
              <w:rPr>
                <w:rFonts w:ascii="Times New Roman" w:eastAsia="Calibri" w:hAnsi="Times New Roman" w:cs="Times New Roman"/>
                <w:kern w:val="2"/>
                <w14:ligatures w14:val="standardContextual"/>
              </w:rPr>
              <w:t xml:space="preserve"> Гидроксид алюминия </w:t>
            </w:r>
            <w:r w:rsidRPr="0048648B">
              <w:rPr>
                <w:rFonts w:ascii="Times New Roman" w:eastAsia="Calibri" w:hAnsi="Times New Roman" w:cs="Times New Roman"/>
              </w:rPr>
              <w:t xml:space="preserve">и гидроксид </w:t>
            </w:r>
            <w:r w:rsidR="009F77E1" w:rsidRPr="0048648B">
              <w:rPr>
                <w:rFonts w:ascii="Times New Roman" w:eastAsia="Calibri" w:hAnsi="Times New Roman" w:cs="Times New Roman"/>
              </w:rPr>
              <w:t>цинка проявляют</w:t>
            </w:r>
            <w:r w:rsidRPr="0048648B">
              <w:rPr>
                <w:rFonts w:ascii="Times New Roman" w:eastAsia="Calibri" w:hAnsi="Times New Roman" w:cs="Times New Roman"/>
              </w:rPr>
              <w:t xml:space="preserve"> амфотерные свойства.</w:t>
            </w:r>
          </w:p>
          <w:p w14:paraId="1311D6BC"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E334CA" w14:paraId="4226BBA8" w14:textId="77777777" w:rsidTr="00185E0F">
        <w:tc>
          <w:tcPr>
            <w:tcW w:w="2289" w:type="dxa"/>
            <w:vMerge w:val="restart"/>
          </w:tcPr>
          <w:p w14:paraId="5A80CB0E"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5. Задания открытого типа с развернутым ответом</w:t>
            </w:r>
          </w:p>
        </w:tc>
        <w:tc>
          <w:tcPr>
            <w:tcW w:w="82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FAB60C" w14:textId="77777777" w:rsidR="00050C80" w:rsidRPr="0048648B" w:rsidRDefault="00CB05D7">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185E0F" w:rsidRPr="00E334CA" w14:paraId="152F015C" w14:textId="77777777" w:rsidTr="00185E0F">
        <w:tc>
          <w:tcPr>
            <w:tcW w:w="2289" w:type="dxa"/>
            <w:vMerge/>
          </w:tcPr>
          <w:p w14:paraId="62F9F8F1" w14:textId="77777777" w:rsidR="00050C80" w:rsidRPr="0048648B" w:rsidRDefault="00050C80">
            <w:pPr>
              <w:spacing w:after="0" w:line="240" w:lineRule="auto"/>
              <w:jc w:val="both"/>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2AD01862" w14:textId="77777777" w:rsidR="00050C80" w:rsidRPr="0048648B" w:rsidRDefault="00CB05D7">
            <w:pPr>
              <w:shd w:val="clear" w:color="auto" w:fill="FFFFFF"/>
              <w:spacing w:before="100" w:beforeAutospacing="1" w:after="100" w:afterAutospacing="1" w:line="240" w:lineRule="auto"/>
              <w:jc w:val="both"/>
              <w:outlineLvl w:val="3"/>
              <w:rPr>
                <w:rFonts w:ascii="Times New Roman" w:eastAsia="Times New Roman" w:hAnsi="Times New Roman" w:cs="Times New Roman"/>
              </w:rPr>
            </w:pPr>
            <w:r w:rsidRPr="0048648B">
              <w:rPr>
                <w:rFonts w:ascii="Times New Roman" w:eastAsia="Times New Roman" w:hAnsi="Times New Roman" w:cs="Times New Roman"/>
              </w:rPr>
              <w:t>17</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rPr>
              <w:t>Объясните, что такое кислотные дожди и как они образуются. Приведите примеры веществ, которые вызывают кислотные дожди.</w:t>
            </w:r>
            <w:r w:rsidRPr="0048648B">
              <w:rPr>
                <w:rFonts w:ascii="Times New Roman" w:eastAsia="Times New Roman" w:hAnsi="Times New Roman" w:cs="Times New Roman"/>
                <w:b/>
                <w:bCs/>
                <w:lang w:eastAsia="ru-RU"/>
              </w:rPr>
              <w:t xml:space="preserve"> </w:t>
            </w:r>
            <w:r w:rsidRPr="0048648B">
              <w:rPr>
                <w:rFonts w:ascii="Times New Roman" w:eastAsia="Times New Roman" w:hAnsi="Times New Roman" w:cs="Times New Roman"/>
                <w:lang w:eastAsia="ru-RU"/>
              </w:rPr>
              <w:t>(ОК 01.)</w:t>
            </w:r>
          </w:p>
          <w:p w14:paraId="0C44317C" w14:textId="77777777" w:rsidR="00050C80" w:rsidRPr="0048648B" w:rsidRDefault="00CB05D7">
            <w:pPr>
              <w:shd w:val="clear" w:color="auto" w:fill="FFFFFF"/>
              <w:spacing w:before="100" w:beforeAutospacing="1" w:after="100" w:afterAutospacing="1" w:line="240" w:lineRule="auto"/>
              <w:jc w:val="both"/>
              <w:outlineLvl w:val="3"/>
              <w:rPr>
                <w:rFonts w:ascii="Times New Roman" w:eastAsia="Times New Roman" w:hAnsi="Times New Roman" w:cs="Times New Roman"/>
              </w:rPr>
            </w:pPr>
            <w:r w:rsidRPr="0048648B">
              <w:rPr>
                <w:rFonts w:ascii="Times New Roman" w:eastAsia="Times New Roman" w:hAnsi="Times New Roman" w:cs="Times New Roman"/>
              </w:rPr>
              <w:t>Ответ:</w:t>
            </w:r>
          </w:p>
          <w:p w14:paraId="2F2B1945" w14:textId="77777777" w:rsidR="00050C80" w:rsidRPr="0048648B" w:rsidRDefault="00050C80">
            <w:pPr>
              <w:spacing w:after="0" w:line="240" w:lineRule="auto"/>
              <w:jc w:val="both"/>
              <w:rPr>
                <w:rFonts w:ascii="Times New Roman" w:eastAsia="Calibri"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237540E3" w14:textId="77777777" w:rsidR="00050C80" w:rsidRPr="0048648B" w:rsidRDefault="00CB05D7" w:rsidP="001553BA">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64470F9E" w14:textId="77777777" w:rsidR="00050C80" w:rsidRPr="0048648B" w:rsidRDefault="00CB05D7" w:rsidP="00552C19">
            <w:pPr>
              <w:spacing w:after="0" w:line="240" w:lineRule="auto"/>
              <w:rPr>
                <w:rFonts w:ascii="Times New Roman" w:eastAsia="Calibri" w:hAnsi="Times New Roman" w:cs="Times New Roman"/>
              </w:rPr>
            </w:pPr>
            <w:r w:rsidRPr="0048648B">
              <w:rPr>
                <w:rFonts w:ascii="Times New Roman" w:eastAsia="Calibri" w:hAnsi="Times New Roman" w:cs="Times New Roman"/>
              </w:rPr>
              <w:t>Кислотные дожди образуются, когда оксиды серы (SO₂) и азота (NOₓ) растворяются в атмосферной воде, превращаясь в серную (H₂SO₄) и азотную (HNO₃) кислоты.</w:t>
            </w:r>
          </w:p>
        </w:tc>
      </w:tr>
      <w:tr w:rsidR="00185E0F" w:rsidRPr="00E334CA" w14:paraId="57A1034E" w14:textId="77777777" w:rsidTr="00185E0F">
        <w:tc>
          <w:tcPr>
            <w:tcW w:w="2289" w:type="dxa"/>
            <w:vMerge/>
          </w:tcPr>
          <w:p w14:paraId="4753DB8C"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771A5B61"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18. Почему ржавеет железо? </w:t>
            </w:r>
            <w:r w:rsidRPr="0048648B">
              <w:rPr>
                <w:rFonts w:ascii="Times New Roman" w:eastAsia="Times New Roman" w:hAnsi="Times New Roman" w:cs="Times New Roman"/>
              </w:rPr>
              <w:t>(ОК 01.)</w:t>
            </w:r>
          </w:p>
          <w:p w14:paraId="49308A0E" w14:textId="77777777" w:rsidR="00050C80" w:rsidRPr="0048648B" w:rsidRDefault="00050C80">
            <w:pPr>
              <w:spacing w:after="0" w:line="240" w:lineRule="auto"/>
              <w:jc w:val="both"/>
              <w:rPr>
                <w:rFonts w:ascii="Times New Roman" w:eastAsia="Calibri" w:hAnsi="Times New Roman" w:cs="Times New Roman"/>
              </w:rPr>
            </w:pPr>
          </w:p>
          <w:p w14:paraId="662D11A0"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6A0A1F75" w14:textId="77777777" w:rsidR="00050C80" w:rsidRPr="0048648B" w:rsidRDefault="00CB05D7" w:rsidP="001553BA">
            <w:pPr>
              <w:shd w:val="clear" w:color="auto" w:fill="FFFFFF"/>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2165C0C5" w14:textId="77777777" w:rsidR="00050C80" w:rsidRPr="0048648B" w:rsidRDefault="00CB05D7" w:rsidP="00552C19">
            <w:pPr>
              <w:shd w:val="clear" w:color="auto" w:fill="FFFFFF"/>
              <w:spacing w:after="0" w:line="240" w:lineRule="auto"/>
              <w:rPr>
                <w:rFonts w:ascii="Times New Roman" w:eastAsia="Calibri" w:hAnsi="Times New Roman" w:cs="Times New Roman"/>
              </w:rPr>
            </w:pPr>
            <w:r w:rsidRPr="0048648B">
              <w:rPr>
                <w:rFonts w:ascii="Times New Roman" w:eastAsia="Times New Roman" w:hAnsi="Times New Roman" w:cs="Times New Roman"/>
              </w:rPr>
              <w:t>Железо ржавеет под действием кислорода и воды, образуя гидроксид железа(III).</w:t>
            </w:r>
          </w:p>
        </w:tc>
      </w:tr>
      <w:tr w:rsidR="00185E0F" w:rsidRPr="00E334CA" w14:paraId="09B61F7C" w14:textId="77777777" w:rsidTr="00185E0F">
        <w:trPr>
          <w:trHeight w:val="1418"/>
        </w:trPr>
        <w:tc>
          <w:tcPr>
            <w:tcW w:w="2289" w:type="dxa"/>
            <w:vMerge/>
          </w:tcPr>
          <w:p w14:paraId="5708BAF3"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04F8E089" w14:textId="77777777" w:rsidR="00050C80" w:rsidRPr="0048648B" w:rsidRDefault="00CB05D7">
            <w:pPr>
              <w:spacing w:after="0" w:line="240" w:lineRule="auto"/>
              <w:jc w:val="both"/>
              <w:rPr>
                <w:rFonts w:ascii="Times New Roman" w:eastAsia="Times New Roman" w:hAnsi="Times New Roman" w:cs="Times New Roman"/>
                <w:b/>
                <w:bCs/>
              </w:rPr>
            </w:pPr>
            <w:r w:rsidRPr="0048648B">
              <w:rPr>
                <w:rFonts w:ascii="Times New Roman" w:eastAsia="Calibri" w:hAnsi="Times New Roman" w:cs="Times New Roman"/>
              </w:rPr>
              <w:t>19. З</w:t>
            </w:r>
            <w:r w:rsidRPr="0048648B">
              <w:rPr>
                <w:rFonts w:ascii="Times New Roman" w:eastAsia="Times New Roman" w:hAnsi="Times New Roman" w:cs="Times New Roman"/>
              </w:rPr>
              <w:t>ачем в бассейны добавляют хлор?</w:t>
            </w:r>
            <w:r w:rsidRPr="0048648B">
              <w:rPr>
                <w:rFonts w:ascii="Times New Roman" w:eastAsia="Times New Roman" w:hAnsi="Times New Roman" w:cs="Times New Roman"/>
                <w:b/>
                <w:bCs/>
                <w:lang w:eastAsia="ru-RU"/>
              </w:rPr>
              <w:t xml:space="preserve"> </w:t>
            </w:r>
            <w:r w:rsidRPr="0048648B">
              <w:rPr>
                <w:rFonts w:ascii="Times New Roman" w:eastAsia="Times New Roman" w:hAnsi="Times New Roman" w:cs="Times New Roman"/>
                <w:lang w:eastAsia="ru-RU"/>
              </w:rPr>
              <w:t>(ОК 01.)</w:t>
            </w:r>
          </w:p>
          <w:p w14:paraId="5ACA9C98" w14:textId="77777777" w:rsidR="00050C80" w:rsidRPr="0048648B" w:rsidRDefault="00CB05D7">
            <w:pPr>
              <w:shd w:val="clear" w:color="auto" w:fill="FFFFFF"/>
              <w:spacing w:before="100" w:beforeAutospacing="1" w:after="100" w:afterAutospacing="1" w:line="240" w:lineRule="auto"/>
              <w:jc w:val="both"/>
              <w:outlineLvl w:val="3"/>
              <w:rPr>
                <w:rFonts w:ascii="Times New Roman" w:eastAsia="Calibri" w:hAnsi="Times New Roman" w:cs="Times New Roman"/>
              </w:rPr>
            </w:pPr>
            <w:r w:rsidRPr="0048648B">
              <w:rPr>
                <w:rFonts w:ascii="Times New Roman" w:eastAsia="Times New Roman" w:hAnsi="Times New Roman" w:cs="Times New Roman"/>
              </w:rPr>
              <w:t>Ответ:</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29E64F3B" w14:textId="77777777" w:rsidR="00050C80" w:rsidRPr="0048648B" w:rsidRDefault="00CB05D7" w:rsidP="001553BA">
            <w:pPr>
              <w:shd w:val="clear" w:color="auto" w:fill="FFFFFF"/>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037A6660" w14:textId="77777777"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Calibri" w:hAnsi="Times New Roman" w:cs="Times New Roman"/>
              </w:rPr>
              <w:t>Хлор убивает бактерии и водоросли, предотвращая инфекции.</w:t>
            </w:r>
          </w:p>
        </w:tc>
      </w:tr>
      <w:tr w:rsidR="00185E0F" w:rsidRPr="00E334CA" w14:paraId="631E06C9" w14:textId="77777777" w:rsidTr="00185E0F">
        <w:tc>
          <w:tcPr>
            <w:tcW w:w="2289" w:type="dxa"/>
            <w:vMerge/>
          </w:tcPr>
          <w:p w14:paraId="2AE28AC6" w14:textId="77777777" w:rsidR="00050C80" w:rsidRPr="0048648B" w:rsidRDefault="00050C80">
            <w:pPr>
              <w:spacing w:after="0" w:line="240" w:lineRule="auto"/>
              <w:jc w:val="center"/>
              <w:rPr>
                <w:rFonts w:ascii="Times New Roman" w:eastAsia="Calibri" w:hAnsi="Times New Roman" w:cs="Times New Roman"/>
                <w:b/>
                <w:bCs/>
              </w:rPr>
            </w:pPr>
          </w:p>
        </w:tc>
        <w:tc>
          <w:tcPr>
            <w:tcW w:w="6075" w:type="dxa"/>
            <w:tcBorders>
              <w:top w:val="single" w:sz="4" w:space="0" w:color="auto"/>
              <w:left w:val="single" w:sz="4" w:space="0" w:color="auto"/>
              <w:bottom w:val="single" w:sz="4" w:space="0" w:color="auto"/>
              <w:right w:val="single" w:sz="4" w:space="0" w:color="auto"/>
            </w:tcBorders>
            <w:shd w:val="clear" w:color="auto" w:fill="FFFFFF" w:themeFill="background1"/>
          </w:tcPr>
          <w:p w14:paraId="4FF2A6A5"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20. Почему пищевую фольгу делают из алюминия, а не из железа?</w:t>
            </w:r>
            <w:r w:rsidRPr="0048648B">
              <w:rPr>
                <w:rFonts w:ascii="Times New Roman" w:eastAsia="Times New Roman" w:hAnsi="Times New Roman" w:cs="Times New Roman"/>
              </w:rPr>
              <w:t xml:space="preserve"> (ОК 01.)</w:t>
            </w:r>
          </w:p>
          <w:p w14:paraId="2AEFE42E" w14:textId="77777777" w:rsidR="00050C80" w:rsidRPr="0048648B" w:rsidRDefault="00050C80">
            <w:pPr>
              <w:spacing w:after="0" w:line="240" w:lineRule="auto"/>
              <w:jc w:val="both"/>
              <w:rPr>
                <w:rFonts w:ascii="Times New Roman" w:eastAsia="Calibri" w:hAnsi="Times New Roman" w:cs="Times New Roman"/>
                <w:b/>
                <w:bCs/>
              </w:rPr>
            </w:pPr>
          </w:p>
          <w:p w14:paraId="50118330"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4AE2B768" w14:textId="77777777" w:rsidR="00050C80" w:rsidRPr="0048648B" w:rsidRDefault="00CB05D7" w:rsidP="001553BA">
            <w:pPr>
              <w:shd w:val="clear" w:color="auto" w:fill="FFFFFF"/>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76A2EAFE" w14:textId="77777777" w:rsidR="00050C80" w:rsidRPr="0048648B" w:rsidRDefault="00CB05D7">
            <w:pPr>
              <w:shd w:val="clear" w:color="auto" w:fill="FFFFFF"/>
              <w:spacing w:after="0" w:line="240" w:lineRule="auto"/>
              <w:jc w:val="both"/>
              <w:rPr>
                <w:rFonts w:ascii="Times New Roman" w:eastAsia="Calibri" w:hAnsi="Times New Roman" w:cs="Times New Roman"/>
              </w:rPr>
            </w:pPr>
            <w:r w:rsidRPr="0048648B">
              <w:rPr>
                <w:rFonts w:ascii="Times New Roman" w:eastAsia="Calibri" w:hAnsi="Times New Roman" w:cs="Times New Roman"/>
              </w:rPr>
              <w:t>Алюминий не ржавеет, легко гнется и хорошо проводит тепло, а железо окисляется и придает пище металлический привкус.</w:t>
            </w:r>
            <w:r w:rsidRPr="0048648B">
              <w:rPr>
                <w:rFonts w:ascii="Times New Roman" w:eastAsia="Times New Roman" w:hAnsi="Times New Roman" w:cs="Times New Roman"/>
              </w:rPr>
              <w:t>CO₂↑</w:t>
            </w:r>
          </w:p>
        </w:tc>
      </w:tr>
      <w:bookmarkEnd w:id="16"/>
    </w:tbl>
    <w:p w14:paraId="11F7383F" w14:textId="77777777" w:rsidR="00050C80" w:rsidRPr="00E334CA" w:rsidRDefault="00050C80">
      <w:pPr>
        <w:spacing w:after="0"/>
        <w:jc w:val="center"/>
        <w:rPr>
          <w:rFonts w:ascii="Times New Roman" w:hAnsi="Times New Roman" w:cs="Times New Roman"/>
          <w:b/>
          <w:sz w:val="24"/>
          <w:szCs w:val="24"/>
        </w:rPr>
      </w:pPr>
    </w:p>
    <w:p w14:paraId="1AD98CF1" w14:textId="77777777" w:rsidR="00050C80" w:rsidRPr="009F77E1" w:rsidRDefault="00CB05D7">
      <w:pPr>
        <w:spacing w:after="0"/>
        <w:jc w:val="center"/>
        <w:rPr>
          <w:rFonts w:ascii="Times New Roman" w:hAnsi="Times New Roman" w:cs="Times New Roman"/>
          <w:b/>
          <w:sz w:val="28"/>
          <w:szCs w:val="28"/>
        </w:rPr>
      </w:pPr>
      <w:r w:rsidRPr="009F77E1">
        <w:rPr>
          <w:rFonts w:ascii="Times New Roman" w:hAnsi="Times New Roman" w:cs="Times New Roman"/>
          <w:b/>
          <w:sz w:val="28"/>
          <w:szCs w:val="28"/>
        </w:rPr>
        <w:t>2 вариант</w:t>
      </w:r>
    </w:p>
    <w:p w14:paraId="2700B9EB" w14:textId="77777777" w:rsidR="00050C80" w:rsidRPr="00E334CA" w:rsidRDefault="00050C80">
      <w:pPr>
        <w:spacing w:after="0"/>
        <w:jc w:val="center"/>
        <w:rPr>
          <w:rFonts w:ascii="Times New Roman" w:hAnsi="Times New Roman" w:cs="Times New Roman"/>
          <w:sz w:val="24"/>
          <w:szCs w:val="24"/>
        </w:rPr>
      </w:pPr>
    </w:p>
    <w:tbl>
      <w:tblPr>
        <w:tblStyle w:val="100"/>
        <w:tblW w:w="10490" w:type="dxa"/>
        <w:tblInd w:w="-459" w:type="dxa"/>
        <w:tblLook w:val="04A0" w:firstRow="1" w:lastRow="0" w:firstColumn="1" w:lastColumn="0" w:noHBand="0" w:noVBand="1"/>
      </w:tblPr>
      <w:tblGrid>
        <w:gridCol w:w="2410"/>
        <w:gridCol w:w="5387"/>
        <w:gridCol w:w="2693"/>
      </w:tblGrid>
      <w:tr w:rsidR="00050C80" w:rsidRPr="0048648B" w14:paraId="7DF015E0" w14:textId="77777777" w:rsidTr="00185E0F">
        <w:tc>
          <w:tcPr>
            <w:tcW w:w="2410" w:type="dxa"/>
          </w:tcPr>
          <w:p w14:paraId="61E920F8"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Тип задания</w:t>
            </w:r>
          </w:p>
        </w:tc>
        <w:tc>
          <w:tcPr>
            <w:tcW w:w="5387" w:type="dxa"/>
          </w:tcPr>
          <w:p w14:paraId="47A2B790"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Пример задания</w:t>
            </w:r>
          </w:p>
        </w:tc>
        <w:tc>
          <w:tcPr>
            <w:tcW w:w="2693" w:type="dxa"/>
          </w:tcPr>
          <w:p w14:paraId="4868F79D"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Верные ответы</w:t>
            </w:r>
          </w:p>
        </w:tc>
      </w:tr>
      <w:tr w:rsidR="00050C80" w:rsidRPr="0048648B" w14:paraId="53717692" w14:textId="77777777" w:rsidTr="00185E0F">
        <w:tc>
          <w:tcPr>
            <w:tcW w:w="2410" w:type="dxa"/>
            <w:vMerge w:val="restart"/>
          </w:tcPr>
          <w:p w14:paraId="7E843C64" w14:textId="77777777" w:rsidR="00050C80" w:rsidRPr="0048648B" w:rsidRDefault="00CB05D7">
            <w:pPr>
              <w:spacing w:after="0" w:line="240" w:lineRule="auto"/>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1. Задание закрытого типа на установление соответствия</w:t>
            </w:r>
          </w:p>
        </w:tc>
        <w:tc>
          <w:tcPr>
            <w:tcW w:w="8080" w:type="dxa"/>
            <w:gridSpan w:val="2"/>
          </w:tcPr>
          <w:p w14:paraId="320DB8A6" w14:textId="77777777"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39EE79AB" w14:textId="77777777" w:rsidTr="00185E0F">
        <w:tc>
          <w:tcPr>
            <w:tcW w:w="2410" w:type="dxa"/>
            <w:vMerge/>
          </w:tcPr>
          <w:p w14:paraId="42DE96B5"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70486528" w14:textId="6DC327F8"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1.</w:t>
            </w:r>
            <w:r w:rsidR="005E496F" w:rsidRPr="0048648B">
              <w:rPr>
                <w:rFonts w:ascii="Times New Roman" w:eastAsia="Times New Roman" w:hAnsi="Times New Roman" w:cs="Times New Roman"/>
              </w:rPr>
              <w:t xml:space="preserve"> </w:t>
            </w:r>
            <w:r w:rsidRPr="0048648B">
              <w:rPr>
                <w:rFonts w:ascii="Times New Roman" w:eastAsia="Times New Roman" w:hAnsi="Times New Roman" w:cs="Times New Roman"/>
                <w:lang w:eastAsia="ru-RU"/>
              </w:rPr>
              <w:t>Установите соответствие между примером реакции и ее типом:</w:t>
            </w:r>
            <w:r w:rsidRPr="0048648B">
              <w:rPr>
                <w:rFonts w:ascii="Times New Roman" w:eastAsia="Times New Roman" w:hAnsi="Times New Roman" w:cs="Times New Roman"/>
              </w:rPr>
              <w:t xml:space="preserve"> (ОК 01.)</w:t>
            </w:r>
          </w:p>
          <w:p w14:paraId="245DB3B5" w14:textId="77777777" w:rsidR="00050C80" w:rsidRPr="0048648B" w:rsidRDefault="00050C80">
            <w:pPr>
              <w:spacing w:after="0" w:line="240" w:lineRule="auto"/>
              <w:ind w:left="8"/>
              <w:contextualSpacing/>
              <w:jc w:val="both"/>
              <w:rPr>
                <w:rFonts w:ascii="Times New Roman" w:eastAsia="Times New Roman" w:hAnsi="Times New Roman" w:cs="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1961"/>
            </w:tblGrid>
            <w:tr w:rsidR="00050C80" w:rsidRPr="0048648B" w14:paraId="140D2506" w14:textId="77777777" w:rsidTr="009F77E1">
              <w:trPr>
                <w:tblHeader/>
                <w:jc w:val="center"/>
              </w:trPr>
              <w:tc>
                <w:tcPr>
                  <w:tcW w:w="3097" w:type="dxa"/>
                  <w:tcBorders>
                    <w:top w:val="single" w:sz="4" w:space="0" w:color="auto"/>
                    <w:left w:val="single" w:sz="4" w:space="0" w:color="auto"/>
                    <w:bottom w:val="single" w:sz="4" w:space="0" w:color="auto"/>
                    <w:right w:val="single" w:sz="4" w:space="0" w:color="auto"/>
                  </w:tcBorders>
                  <w:tcMar>
                    <w:left w:w="0" w:type="dxa"/>
                  </w:tcMar>
                  <w:vAlign w:val="center"/>
                </w:tcPr>
                <w:p w14:paraId="39C3EA1D"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Пример реакции</w:t>
                  </w:r>
                </w:p>
              </w:tc>
              <w:tc>
                <w:tcPr>
                  <w:tcW w:w="1961" w:type="dxa"/>
                  <w:tcBorders>
                    <w:top w:val="single" w:sz="4" w:space="0" w:color="auto"/>
                    <w:left w:val="single" w:sz="4" w:space="0" w:color="auto"/>
                    <w:bottom w:val="single" w:sz="4" w:space="0" w:color="auto"/>
                    <w:right w:val="single" w:sz="4" w:space="0" w:color="auto"/>
                  </w:tcBorders>
                  <w:tcMar>
                    <w:left w:w="150" w:type="dxa"/>
                  </w:tcMar>
                  <w:vAlign w:val="center"/>
                </w:tcPr>
                <w:p w14:paraId="2BF93FB1"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Тип реакции</w:t>
                  </w:r>
                </w:p>
              </w:tc>
            </w:tr>
            <w:tr w:rsidR="00050C80" w:rsidRPr="0048648B" w14:paraId="431968C1" w14:textId="77777777" w:rsidTr="009F77E1">
              <w:trPr>
                <w:trHeight w:val="548"/>
                <w:jc w:val="center"/>
              </w:trPr>
              <w:tc>
                <w:tcPr>
                  <w:tcW w:w="3097" w:type="dxa"/>
                  <w:tcBorders>
                    <w:top w:val="single" w:sz="4" w:space="0" w:color="auto"/>
                    <w:left w:val="single" w:sz="4" w:space="0" w:color="auto"/>
                    <w:bottom w:val="single" w:sz="4" w:space="0" w:color="auto"/>
                    <w:right w:val="single" w:sz="4" w:space="0" w:color="auto"/>
                  </w:tcBorders>
                  <w:tcMar>
                    <w:left w:w="0" w:type="dxa"/>
                  </w:tcMar>
                  <w:vAlign w:val="center"/>
                </w:tcPr>
                <w:p w14:paraId="575201BD"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Барий взаимодействует с кислородом</w:t>
                  </w:r>
                </w:p>
                <w:p w14:paraId="00199019"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2Ва + O₂ → 2ВаO</w:t>
                  </w:r>
                </w:p>
              </w:tc>
              <w:tc>
                <w:tcPr>
                  <w:tcW w:w="1961" w:type="dxa"/>
                  <w:tcBorders>
                    <w:top w:val="single" w:sz="4" w:space="0" w:color="auto"/>
                    <w:left w:val="single" w:sz="4" w:space="0" w:color="auto"/>
                    <w:bottom w:val="single" w:sz="4" w:space="0" w:color="auto"/>
                    <w:right w:val="single" w:sz="4" w:space="0" w:color="auto"/>
                  </w:tcBorders>
                  <w:tcMar>
                    <w:left w:w="150" w:type="dxa"/>
                  </w:tcMar>
                  <w:vAlign w:val="center"/>
                </w:tcPr>
                <w:p w14:paraId="6FB9B9CA"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1. </w:t>
                  </w:r>
                  <w:r w:rsidRPr="0048648B">
                    <w:rPr>
                      <w:rFonts w:ascii="Times New Roman" w:eastAsia="Times New Roman" w:hAnsi="Times New Roman" w:cs="Times New Roman"/>
                      <w:lang w:val="en-US" w:eastAsia="ru-RU"/>
                    </w:rPr>
                    <w:t>O</w:t>
                  </w:r>
                  <w:r w:rsidRPr="0048648B">
                    <w:rPr>
                      <w:rFonts w:ascii="Times New Roman" w:eastAsia="Times New Roman" w:hAnsi="Times New Roman" w:cs="Times New Roman"/>
                      <w:lang w:eastAsia="ru-RU"/>
                    </w:rPr>
                    <w:t xml:space="preserve">бмена </w:t>
                  </w:r>
                </w:p>
              </w:tc>
            </w:tr>
            <w:tr w:rsidR="00050C80" w:rsidRPr="0048648B" w14:paraId="0838D873" w14:textId="77777777" w:rsidTr="009F77E1">
              <w:trPr>
                <w:jc w:val="center"/>
              </w:trPr>
              <w:tc>
                <w:tcPr>
                  <w:tcW w:w="3097" w:type="dxa"/>
                  <w:tcBorders>
                    <w:top w:val="single" w:sz="4" w:space="0" w:color="auto"/>
                    <w:left w:val="single" w:sz="4" w:space="0" w:color="auto"/>
                    <w:bottom w:val="single" w:sz="4" w:space="0" w:color="auto"/>
                    <w:right w:val="single" w:sz="4" w:space="0" w:color="auto"/>
                  </w:tcBorders>
                  <w:tcMar>
                    <w:left w:w="0" w:type="dxa"/>
                  </w:tcMar>
                  <w:vAlign w:val="center"/>
                </w:tcPr>
                <w:p w14:paraId="40D48AA8"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Б. Цинк взаимодействует с соляной кислотой </w:t>
                  </w:r>
                </w:p>
                <w:p w14:paraId="34D82101"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Zn + 2HCl → ZnCl₂ + H₂</w:t>
                  </w:r>
                </w:p>
              </w:tc>
              <w:tc>
                <w:tcPr>
                  <w:tcW w:w="1961" w:type="dxa"/>
                  <w:tcBorders>
                    <w:top w:val="single" w:sz="4" w:space="0" w:color="auto"/>
                    <w:left w:val="single" w:sz="4" w:space="0" w:color="auto"/>
                    <w:bottom w:val="single" w:sz="4" w:space="0" w:color="auto"/>
                    <w:right w:val="single" w:sz="4" w:space="0" w:color="auto"/>
                  </w:tcBorders>
                  <w:tcMar>
                    <w:left w:w="150" w:type="dxa"/>
                  </w:tcMar>
                  <w:vAlign w:val="center"/>
                </w:tcPr>
                <w:p w14:paraId="6276F243"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 xml:space="preserve">2. Замещения </w:t>
                  </w:r>
                </w:p>
              </w:tc>
            </w:tr>
            <w:tr w:rsidR="00050C80" w:rsidRPr="0048648B" w14:paraId="6A7C65E1" w14:textId="77777777" w:rsidTr="009F77E1">
              <w:trPr>
                <w:jc w:val="center"/>
              </w:trPr>
              <w:tc>
                <w:tcPr>
                  <w:tcW w:w="3097" w:type="dxa"/>
                  <w:tcBorders>
                    <w:top w:val="single" w:sz="4" w:space="0" w:color="auto"/>
                    <w:left w:val="single" w:sz="4" w:space="0" w:color="auto"/>
                    <w:bottom w:val="single" w:sz="4" w:space="0" w:color="auto"/>
                    <w:right w:val="single" w:sz="4" w:space="0" w:color="auto"/>
                  </w:tcBorders>
                  <w:tcMar>
                    <w:left w:w="0" w:type="dxa"/>
                  </w:tcMar>
                  <w:vAlign w:val="center"/>
                </w:tcPr>
                <w:p w14:paraId="07D45AAB"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В. Лития нитрат взавзаимодействует  натрия хлоридом </w:t>
                  </w:r>
                </w:p>
                <w:p w14:paraId="78A71002" w14:textId="77777777" w:rsidR="00050C80" w:rsidRPr="0048648B" w:rsidRDefault="00CB05D7">
                  <w:pPr>
                    <w:spacing w:after="0" w:line="240" w:lineRule="auto"/>
                    <w:ind w:left="116"/>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LiNO₃ + NaCl → LiCl + NaNO₃</w:t>
                  </w:r>
                  <w:r w:rsidRPr="0048648B">
                    <w:rPr>
                      <w:rFonts w:ascii="Times New Roman" w:eastAsia="Times New Roman" w:hAnsi="Times New Roman" w:cs="Times New Roman"/>
                      <w:lang w:eastAsia="ru-RU"/>
                    </w:rPr>
                    <w:t>с</w:t>
                  </w:r>
                  <w:r w:rsidRPr="0048648B">
                    <w:rPr>
                      <w:rFonts w:ascii="Times New Roman" w:eastAsia="Times New Roman" w:hAnsi="Times New Roman" w:cs="Times New Roman"/>
                      <w:lang w:val="en-US" w:eastAsia="ru-RU"/>
                    </w:rPr>
                    <w:t xml:space="preserve"> </w:t>
                  </w:r>
                </w:p>
              </w:tc>
              <w:tc>
                <w:tcPr>
                  <w:tcW w:w="1961" w:type="dxa"/>
                  <w:tcBorders>
                    <w:top w:val="single" w:sz="4" w:space="0" w:color="auto"/>
                    <w:left w:val="single" w:sz="4" w:space="0" w:color="auto"/>
                    <w:bottom w:val="single" w:sz="4" w:space="0" w:color="auto"/>
                    <w:right w:val="single" w:sz="4" w:space="0" w:color="auto"/>
                  </w:tcBorders>
                  <w:tcMar>
                    <w:left w:w="150" w:type="dxa"/>
                  </w:tcMar>
                  <w:vAlign w:val="center"/>
                </w:tcPr>
                <w:p w14:paraId="3C1E1E47"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Соединения </w:t>
                  </w:r>
                </w:p>
              </w:tc>
            </w:tr>
          </w:tbl>
          <w:p w14:paraId="415D4BA5" w14:textId="77777777" w:rsidR="00050C80" w:rsidRPr="0048648B" w:rsidRDefault="00050C80">
            <w:pPr>
              <w:spacing w:after="0" w:line="240" w:lineRule="auto"/>
              <w:rPr>
                <w:rFonts w:ascii="Times New Roman" w:eastAsia="Calibri" w:hAnsi="Times New Roman" w:cs="Times New Roman"/>
              </w:rPr>
            </w:pPr>
          </w:p>
          <w:p w14:paraId="332BC9CA"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6A84E7B3"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31E923D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068" w:type="dxa"/>
                  <w:tcBorders>
                    <w:top w:val="single" w:sz="4" w:space="0" w:color="auto"/>
                    <w:left w:val="single" w:sz="4" w:space="0" w:color="auto"/>
                    <w:bottom w:val="single" w:sz="4" w:space="0" w:color="auto"/>
                    <w:right w:val="single" w:sz="4" w:space="0" w:color="auto"/>
                  </w:tcBorders>
                </w:tcPr>
                <w:p w14:paraId="5811110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078" w:type="dxa"/>
                  <w:tcBorders>
                    <w:top w:val="single" w:sz="4" w:space="0" w:color="auto"/>
                    <w:left w:val="single" w:sz="4" w:space="0" w:color="auto"/>
                    <w:bottom w:val="single" w:sz="4" w:space="0" w:color="auto"/>
                    <w:right w:val="single" w:sz="4" w:space="0" w:color="auto"/>
                  </w:tcBorders>
                </w:tcPr>
                <w:p w14:paraId="21C7012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A6F5C78"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07B99B64"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768B0B3D"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Pr>
                <w:p w14:paraId="4F3B210A"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0D3B2749"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p w14:paraId="315EDE22" w14:textId="77777777" w:rsidR="00050C80" w:rsidRPr="0048648B" w:rsidRDefault="00050C80">
            <w:pPr>
              <w:spacing w:after="0" w:line="240" w:lineRule="auto"/>
              <w:jc w:val="center"/>
              <w:rPr>
                <w:rFonts w:ascii="Times New Roman" w:eastAsia="Calibri" w:hAnsi="Times New Roman" w:cs="Times New Roman"/>
                <w:b/>
                <w:bCs/>
              </w:rPr>
            </w:pPr>
          </w:p>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164DD66C" w14:textId="77777777">
              <w:tc>
                <w:tcPr>
                  <w:tcW w:w="458" w:type="dxa"/>
                  <w:tcBorders>
                    <w:top w:val="single" w:sz="4" w:space="0" w:color="auto"/>
                    <w:left w:val="single" w:sz="4" w:space="0" w:color="auto"/>
                    <w:bottom w:val="single" w:sz="4" w:space="0" w:color="auto"/>
                    <w:right w:val="single" w:sz="4" w:space="0" w:color="auto"/>
                  </w:tcBorders>
                </w:tcPr>
                <w:p w14:paraId="1F7C8430"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А</w:t>
                  </w:r>
                </w:p>
              </w:tc>
              <w:tc>
                <w:tcPr>
                  <w:tcW w:w="424" w:type="dxa"/>
                  <w:tcBorders>
                    <w:top w:val="single" w:sz="4" w:space="0" w:color="auto"/>
                    <w:left w:val="single" w:sz="4" w:space="0" w:color="auto"/>
                    <w:bottom w:val="single" w:sz="4" w:space="0" w:color="auto"/>
                    <w:right w:val="single" w:sz="4" w:space="0" w:color="auto"/>
                  </w:tcBorders>
                </w:tcPr>
                <w:p w14:paraId="06E7E402"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0922C78B"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0A466DF6" w14:textId="77777777">
              <w:tc>
                <w:tcPr>
                  <w:tcW w:w="458" w:type="dxa"/>
                  <w:tcBorders>
                    <w:top w:val="single" w:sz="4" w:space="0" w:color="auto"/>
                    <w:left w:val="single" w:sz="4" w:space="0" w:color="auto"/>
                    <w:bottom w:val="single" w:sz="4" w:space="0" w:color="auto"/>
                    <w:right w:val="single" w:sz="4" w:space="0" w:color="auto"/>
                  </w:tcBorders>
                </w:tcPr>
                <w:p w14:paraId="4327A62E"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c>
                <w:tcPr>
                  <w:tcW w:w="424" w:type="dxa"/>
                  <w:tcBorders>
                    <w:top w:val="single" w:sz="4" w:space="0" w:color="auto"/>
                    <w:left w:val="single" w:sz="4" w:space="0" w:color="auto"/>
                    <w:bottom w:val="single" w:sz="4" w:space="0" w:color="auto"/>
                    <w:right w:val="single" w:sz="4" w:space="0" w:color="auto"/>
                  </w:tcBorders>
                </w:tcPr>
                <w:p w14:paraId="631F0E59"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46" w:type="dxa"/>
                  <w:tcBorders>
                    <w:top w:val="single" w:sz="4" w:space="0" w:color="auto"/>
                    <w:left w:val="single" w:sz="4" w:space="0" w:color="auto"/>
                    <w:bottom w:val="single" w:sz="4" w:space="0" w:color="auto"/>
                    <w:right w:val="single" w:sz="4" w:space="0" w:color="auto"/>
                  </w:tcBorders>
                </w:tcPr>
                <w:p w14:paraId="39764BCB"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r>
          </w:tbl>
          <w:p w14:paraId="4AF52738"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09BDB13B" w14:textId="77777777" w:rsidTr="00185E0F">
        <w:tc>
          <w:tcPr>
            <w:tcW w:w="2410" w:type="dxa"/>
            <w:vMerge/>
          </w:tcPr>
          <w:p w14:paraId="0CBE654C"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7F40D5B8" w14:textId="2828CB3C"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2.</w:t>
            </w:r>
            <w:r w:rsidR="005E496F" w:rsidRPr="0048648B">
              <w:rPr>
                <w:rFonts w:ascii="Times New Roman" w:eastAsia="Times New Roman" w:hAnsi="Times New Roman" w:cs="Times New Roman"/>
              </w:rPr>
              <w:t xml:space="preserve"> </w:t>
            </w:r>
            <w:r w:rsidRPr="0048648B">
              <w:rPr>
                <w:rFonts w:ascii="Times New Roman" w:eastAsia="Times New Roman" w:hAnsi="Times New Roman" w:cs="Times New Roman"/>
              </w:rPr>
              <w:t>Установите соответствие между элементом и группой ПСХЭ: (ОК 01.)</w:t>
            </w:r>
          </w:p>
          <w:p w14:paraId="7553EE20" w14:textId="77777777" w:rsidR="00050C80" w:rsidRPr="0048648B" w:rsidRDefault="00050C80">
            <w:pPr>
              <w:spacing w:after="0" w:line="240" w:lineRule="auto"/>
              <w:ind w:left="8"/>
              <w:contextualSpacing/>
              <w:jc w:val="both"/>
              <w:rPr>
                <w:rFonts w:ascii="Times New Roman" w:eastAsia="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3467"/>
            </w:tblGrid>
            <w:tr w:rsidR="00050C80" w:rsidRPr="0048648B" w14:paraId="68D47FAF" w14:textId="77777777">
              <w:trPr>
                <w:tblHeade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2FE32C40"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Элемент</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39255902"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Группа ПСХЭ</w:t>
                  </w:r>
                </w:p>
              </w:tc>
            </w:tr>
            <w:tr w:rsidR="00050C80" w:rsidRPr="0048648B" w14:paraId="3CC52896" w14:textId="77777777">
              <w:trPr>
                <w:trHeight w:val="651"/>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3B33543C"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Натрий (Na)</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3B335EB5" w14:textId="77777777" w:rsidR="00050C80" w:rsidRPr="0048648B" w:rsidRDefault="00CB05D7">
                  <w:pPr>
                    <w:spacing w:before="240"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Металлы переходные (VI группа)</w:t>
                  </w:r>
                </w:p>
              </w:tc>
            </w:tr>
            <w:tr w:rsidR="00050C80" w:rsidRPr="0048648B" w14:paraId="3CC331FA" w14:textId="77777777">
              <w:trP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72B2CC5E"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Марганец (</w:t>
                  </w:r>
                  <w:r w:rsidRPr="0048648B">
                    <w:rPr>
                      <w:rFonts w:ascii="Times New Roman" w:eastAsia="Times New Roman" w:hAnsi="Times New Roman" w:cs="Times New Roman"/>
                      <w:lang w:val="en-US" w:eastAsia="ru-RU"/>
                    </w:rPr>
                    <w:t>Mn</w:t>
                  </w:r>
                  <w:r w:rsidRPr="0048648B">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50573619"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Щелочные металлы (I группа)</w:t>
                  </w:r>
                </w:p>
              </w:tc>
            </w:tr>
            <w:tr w:rsidR="00050C80" w:rsidRPr="0048648B" w14:paraId="03BD00D5" w14:textId="77777777">
              <w:trP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276115F2"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Лантоиды (</w:t>
                  </w:r>
                  <w:r w:rsidRPr="0048648B">
                    <w:rPr>
                      <w:rFonts w:ascii="Times New Roman" w:eastAsia="Times New Roman" w:hAnsi="Times New Roman" w:cs="Times New Roman"/>
                      <w:lang w:val="en-US" w:eastAsia="ru-RU"/>
                    </w:rPr>
                    <w:t>La</w:t>
                  </w:r>
                  <w:r w:rsidRPr="0048648B">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52939B63"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Редкоземельные элементы (III группа) </w:t>
                  </w:r>
                </w:p>
              </w:tc>
            </w:tr>
          </w:tbl>
          <w:p w14:paraId="04D59305" w14:textId="77777777" w:rsidR="00050C80" w:rsidRPr="0048648B" w:rsidRDefault="00050C80">
            <w:pPr>
              <w:spacing w:after="0" w:line="240" w:lineRule="auto"/>
              <w:rPr>
                <w:rFonts w:ascii="Times New Roman" w:eastAsia="Calibri" w:hAnsi="Times New Roman" w:cs="Times New Roman"/>
              </w:rPr>
            </w:pPr>
          </w:p>
          <w:p w14:paraId="1075DDA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1C858E9C"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14C59B1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068" w:type="dxa"/>
                  <w:tcBorders>
                    <w:top w:val="single" w:sz="4" w:space="0" w:color="auto"/>
                    <w:left w:val="single" w:sz="4" w:space="0" w:color="auto"/>
                    <w:bottom w:val="single" w:sz="4" w:space="0" w:color="auto"/>
                    <w:right w:val="single" w:sz="4" w:space="0" w:color="auto"/>
                  </w:tcBorders>
                </w:tcPr>
                <w:p w14:paraId="7BDBEDD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078" w:type="dxa"/>
                  <w:tcBorders>
                    <w:top w:val="single" w:sz="4" w:space="0" w:color="auto"/>
                    <w:left w:val="single" w:sz="4" w:space="0" w:color="auto"/>
                    <w:bottom w:val="single" w:sz="4" w:space="0" w:color="auto"/>
                    <w:right w:val="single" w:sz="4" w:space="0" w:color="auto"/>
                  </w:tcBorders>
                </w:tcPr>
                <w:p w14:paraId="3F40303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06091DE"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4ABCC319"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46957A69"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Pr>
                <w:p w14:paraId="6F85F04C"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13C8A7AD"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p w14:paraId="13D549E7" w14:textId="77777777" w:rsidR="00050C80" w:rsidRPr="0048648B" w:rsidRDefault="00050C80">
            <w:pPr>
              <w:spacing w:after="0" w:line="240" w:lineRule="auto"/>
              <w:jc w:val="center"/>
              <w:rPr>
                <w:rFonts w:ascii="Times New Roman" w:eastAsia="Calibri" w:hAnsi="Times New Roman" w:cs="Times New Roman"/>
                <w:b/>
                <w:bCs/>
              </w:rPr>
            </w:pPr>
          </w:p>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591F014C" w14:textId="77777777">
              <w:tc>
                <w:tcPr>
                  <w:tcW w:w="458" w:type="dxa"/>
                  <w:tcBorders>
                    <w:top w:val="single" w:sz="4" w:space="0" w:color="auto"/>
                    <w:left w:val="single" w:sz="4" w:space="0" w:color="auto"/>
                    <w:bottom w:val="single" w:sz="4" w:space="0" w:color="auto"/>
                    <w:right w:val="single" w:sz="4" w:space="0" w:color="auto"/>
                  </w:tcBorders>
                </w:tcPr>
                <w:p w14:paraId="7880F1A5"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А</w:t>
                  </w:r>
                </w:p>
              </w:tc>
              <w:tc>
                <w:tcPr>
                  <w:tcW w:w="424" w:type="dxa"/>
                  <w:tcBorders>
                    <w:top w:val="single" w:sz="4" w:space="0" w:color="auto"/>
                    <w:left w:val="single" w:sz="4" w:space="0" w:color="auto"/>
                    <w:bottom w:val="single" w:sz="4" w:space="0" w:color="auto"/>
                    <w:right w:val="single" w:sz="4" w:space="0" w:color="auto"/>
                  </w:tcBorders>
                </w:tcPr>
                <w:p w14:paraId="05C34B53"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302D68EC"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77CA7431" w14:textId="77777777">
              <w:tc>
                <w:tcPr>
                  <w:tcW w:w="458" w:type="dxa"/>
                  <w:tcBorders>
                    <w:top w:val="single" w:sz="4" w:space="0" w:color="auto"/>
                    <w:left w:val="single" w:sz="4" w:space="0" w:color="auto"/>
                    <w:bottom w:val="single" w:sz="4" w:space="0" w:color="auto"/>
                    <w:right w:val="single" w:sz="4" w:space="0" w:color="auto"/>
                  </w:tcBorders>
                </w:tcPr>
                <w:p w14:paraId="1581991A"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24" w:type="dxa"/>
                  <w:tcBorders>
                    <w:top w:val="single" w:sz="4" w:space="0" w:color="auto"/>
                    <w:left w:val="single" w:sz="4" w:space="0" w:color="auto"/>
                    <w:bottom w:val="single" w:sz="4" w:space="0" w:color="auto"/>
                    <w:right w:val="single" w:sz="4" w:space="0" w:color="auto"/>
                  </w:tcBorders>
                </w:tcPr>
                <w:p w14:paraId="27DB41C7"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c>
                <w:tcPr>
                  <w:tcW w:w="446" w:type="dxa"/>
                  <w:tcBorders>
                    <w:top w:val="single" w:sz="4" w:space="0" w:color="auto"/>
                    <w:left w:val="single" w:sz="4" w:space="0" w:color="auto"/>
                    <w:bottom w:val="single" w:sz="4" w:space="0" w:color="auto"/>
                    <w:right w:val="single" w:sz="4" w:space="0" w:color="auto"/>
                  </w:tcBorders>
                </w:tcPr>
                <w:p w14:paraId="21774623"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r>
          </w:tbl>
          <w:p w14:paraId="2CD886F2"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4A652F38" w14:textId="77777777" w:rsidTr="00185E0F">
        <w:tc>
          <w:tcPr>
            <w:tcW w:w="2410" w:type="dxa"/>
            <w:vMerge/>
          </w:tcPr>
          <w:p w14:paraId="4D44EA91"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7E7971D" w14:textId="3CAA9110"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3.</w:t>
            </w:r>
            <w:r w:rsidR="005E496F" w:rsidRPr="0048648B">
              <w:rPr>
                <w:rFonts w:ascii="Times New Roman" w:eastAsia="Times New Roman" w:hAnsi="Times New Roman" w:cs="Times New Roman"/>
              </w:rPr>
              <w:t xml:space="preserve"> </w:t>
            </w:r>
            <w:r w:rsidRPr="0048648B">
              <w:rPr>
                <w:rFonts w:ascii="Times New Roman" w:eastAsia="Times New Roman" w:hAnsi="Times New Roman" w:cs="Times New Roman"/>
              </w:rPr>
              <w:t>Установите соответствие между типом раствора и примером: (ОК 01.)</w:t>
            </w:r>
          </w:p>
          <w:p w14:paraId="3A9D1697" w14:textId="77777777" w:rsidR="00050C80" w:rsidRPr="0048648B" w:rsidRDefault="00050C80">
            <w:pPr>
              <w:spacing w:after="0" w:line="240" w:lineRule="auto"/>
              <w:ind w:left="8"/>
              <w:contextualSpacing/>
              <w:jc w:val="both"/>
              <w:rPr>
                <w:rFonts w:ascii="Times New Roman" w:eastAsia="Times New Roman" w:hAnsi="Times New Roman" w:cs="Times New Roman"/>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3041"/>
            </w:tblGrid>
            <w:tr w:rsidR="00050C80" w:rsidRPr="0048648B" w14:paraId="497C076A" w14:textId="77777777" w:rsidTr="004249B6">
              <w:trPr>
                <w:tblHeader/>
              </w:trPr>
              <w:tc>
                <w:tcPr>
                  <w:tcW w:w="2101" w:type="dxa"/>
                  <w:tcBorders>
                    <w:top w:val="single" w:sz="4" w:space="0" w:color="auto"/>
                    <w:left w:val="single" w:sz="4" w:space="0" w:color="auto"/>
                    <w:bottom w:val="single" w:sz="4" w:space="0" w:color="auto"/>
                    <w:right w:val="single" w:sz="4" w:space="0" w:color="auto"/>
                  </w:tcBorders>
                  <w:tcMar>
                    <w:left w:w="0" w:type="dxa"/>
                  </w:tcMar>
                  <w:vAlign w:val="center"/>
                </w:tcPr>
                <w:p w14:paraId="37787DA4"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Тип раствора</w:t>
                  </w:r>
                </w:p>
              </w:tc>
              <w:tc>
                <w:tcPr>
                  <w:tcW w:w="3041" w:type="dxa"/>
                  <w:tcBorders>
                    <w:top w:val="single" w:sz="4" w:space="0" w:color="auto"/>
                    <w:left w:val="single" w:sz="4" w:space="0" w:color="auto"/>
                    <w:bottom w:val="single" w:sz="4" w:space="0" w:color="auto"/>
                    <w:right w:val="single" w:sz="4" w:space="0" w:color="auto"/>
                  </w:tcBorders>
                  <w:tcMar>
                    <w:left w:w="150" w:type="dxa"/>
                  </w:tcMar>
                  <w:vAlign w:val="center"/>
                </w:tcPr>
                <w:p w14:paraId="2478CDCD"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Пример</w:t>
                  </w:r>
                </w:p>
              </w:tc>
            </w:tr>
            <w:tr w:rsidR="00050C80" w:rsidRPr="0048648B" w14:paraId="15DFA99F" w14:textId="77777777" w:rsidTr="004249B6">
              <w:tc>
                <w:tcPr>
                  <w:tcW w:w="2101" w:type="dxa"/>
                  <w:tcBorders>
                    <w:top w:val="single" w:sz="4" w:space="0" w:color="auto"/>
                    <w:left w:val="single" w:sz="4" w:space="0" w:color="auto"/>
                    <w:bottom w:val="single" w:sz="4" w:space="0" w:color="auto"/>
                    <w:right w:val="single" w:sz="4" w:space="0" w:color="auto"/>
                  </w:tcBorders>
                  <w:tcMar>
                    <w:left w:w="0" w:type="dxa"/>
                  </w:tcMar>
                  <w:vAlign w:val="center"/>
                </w:tcPr>
                <w:p w14:paraId="36355476"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Ненасыщенный</w:t>
                  </w:r>
                </w:p>
              </w:tc>
              <w:tc>
                <w:tcPr>
                  <w:tcW w:w="3041" w:type="dxa"/>
                  <w:tcBorders>
                    <w:top w:val="single" w:sz="4" w:space="0" w:color="auto"/>
                    <w:left w:val="single" w:sz="4" w:space="0" w:color="auto"/>
                    <w:bottom w:val="single" w:sz="4" w:space="0" w:color="auto"/>
                    <w:right w:val="single" w:sz="4" w:space="0" w:color="auto"/>
                  </w:tcBorders>
                  <w:tcMar>
                    <w:left w:w="150" w:type="dxa"/>
                  </w:tcMar>
                  <w:vAlign w:val="center"/>
                </w:tcPr>
                <w:p w14:paraId="36F5FC5F"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Настой травяной с сахаром</w:t>
                  </w:r>
                </w:p>
              </w:tc>
            </w:tr>
            <w:tr w:rsidR="00050C80" w:rsidRPr="0048648B" w14:paraId="427A1B07" w14:textId="77777777" w:rsidTr="004249B6">
              <w:tc>
                <w:tcPr>
                  <w:tcW w:w="2101" w:type="dxa"/>
                  <w:tcBorders>
                    <w:top w:val="single" w:sz="4" w:space="0" w:color="auto"/>
                    <w:left w:val="single" w:sz="4" w:space="0" w:color="auto"/>
                    <w:bottom w:val="single" w:sz="4" w:space="0" w:color="auto"/>
                    <w:right w:val="single" w:sz="4" w:space="0" w:color="auto"/>
                  </w:tcBorders>
                  <w:tcMar>
                    <w:left w:w="0" w:type="dxa"/>
                  </w:tcMar>
                  <w:vAlign w:val="center"/>
                </w:tcPr>
                <w:p w14:paraId="407AFBD3"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Перенасыщенный</w:t>
                  </w:r>
                </w:p>
              </w:tc>
              <w:tc>
                <w:tcPr>
                  <w:tcW w:w="3041" w:type="dxa"/>
                  <w:tcBorders>
                    <w:top w:val="single" w:sz="4" w:space="0" w:color="auto"/>
                    <w:left w:val="single" w:sz="4" w:space="0" w:color="auto"/>
                    <w:bottom w:val="single" w:sz="4" w:space="0" w:color="auto"/>
                    <w:right w:val="single" w:sz="4" w:space="0" w:color="auto"/>
                  </w:tcBorders>
                  <w:tcMar>
                    <w:left w:w="150" w:type="dxa"/>
                  </w:tcMar>
                  <w:vAlign w:val="center"/>
                </w:tcPr>
                <w:p w14:paraId="491B96EF"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Раствор, готовый к кристаллизации</w:t>
                  </w:r>
                </w:p>
              </w:tc>
            </w:tr>
            <w:tr w:rsidR="00050C80" w:rsidRPr="0048648B" w14:paraId="3631D205" w14:textId="77777777" w:rsidTr="004249B6">
              <w:tc>
                <w:tcPr>
                  <w:tcW w:w="2101" w:type="dxa"/>
                  <w:tcBorders>
                    <w:top w:val="single" w:sz="4" w:space="0" w:color="auto"/>
                    <w:left w:val="single" w:sz="4" w:space="0" w:color="auto"/>
                    <w:bottom w:val="single" w:sz="4" w:space="0" w:color="auto"/>
                    <w:right w:val="single" w:sz="4" w:space="0" w:color="auto"/>
                  </w:tcBorders>
                  <w:tcMar>
                    <w:left w:w="0" w:type="dxa"/>
                  </w:tcMar>
                  <w:vAlign w:val="center"/>
                </w:tcPr>
                <w:p w14:paraId="616BAAF7"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Чистый растворитель</w:t>
                  </w:r>
                </w:p>
              </w:tc>
              <w:tc>
                <w:tcPr>
                  <w:tcW w:w="3041" w:type="dxa"/>
                  <w:tcBorders>
                    <w:top w:val="single" w:sz="4" w:space="0" w:color="auto"/>
                    <w:left w:val="single" w:sz="4" w:space="0" w:color="auto"/>
                    <w:bottom w:val="single" w:sz="4" w:space="0" w:color="auto"/>
                    <w:right w:val="single" w:sz="4" w:space="0" w:color="auto"/>
                  </w:tcBorders>
                  <w:tcMar>
                    <w:left w:w="150" w:type="dxa"/>
                  </w:tcMar>
                  <w:vAlign w:val="center"/>
                </w:tcPr>
                <w:p w14:paraId="7A8AB43F"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Спирт</w:t>
                  </w:r>
                </w:p>
              </w:tc>
            </w:tr>
          </w:tbl>
          <w:p w14:paraId="3052CA7B" w14:textId="77777777" w:rsidR="00050C80" w:rsidRPr="0048648B" w:rsidRDefault="00050C80">
            <w:pPr>
              <w:spacing w:after="0" w:line="240" w:lineRule="auto"/>
              <w:rPr>
                <w:rFonts w:ascii="Times New Roman" w:eastAsia="Calibri" w:hAnsi="Times New Roman" w:cs="Times New Roman"/>
              </w:rPr>
            </w:pPr>
          </w:p>
          <w:p w14:paraId="732EA127"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4586B0DD"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5EE9588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068" w:type="dxa"/>
                  <w:tcBorders>
                    <w:top w:val="single" w:sz="4" w:space="0" w:color="auto"/>
                    <w:left w:val="single" w:sz="4" w:space="0" w:color="auto"/>
                    <w:bottom w:val="single" w:sz="4" w:space="0" w:color="auto"/>
                    <w:right w:val="single" w:sz="4" w:space="0" w:color="auto"/>
                  </w:tcBorders>
                </w:tcPr>
                <w:p w14:paraId="38F5A9D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078" w:type="dxa"/>
                  <w:tcBorders>
                    <w:top w:val="single" w:sz="4" w:space="0" w:color="auto"/>
                    <w:left w:val="single" w:sz="4" w:space="0" w:color="auto"/>
                    <w:bottom w:val="single" w:sz="4" w:space="0" w:color="auto"/>
                    <w:right w:val="single" w:sz="4" w:space="0" w:color="auto"/>
                  </w:tcBorders>
                </w:tcPr>
                <w:p w14:paraId="4380F6B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6939E1F"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5B3BDFF5"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230B9365"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Pr>
                <w:p w14:paraId="0E2257EB"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7825FD99" w14:textId="77777777" w:rsidR="00050C80" w:rsidRPr="0048648B" w:rsidRDefault="00050C80">
            <w:pPr>
              <w:spacing w:after="0" w:line="240" w:lineRule="auto"/>
              <w:ind w:left="8"/>
              <w:contextualSpacing/>
              <w:jc w:val="both"/>
              <w:rPr>
                <w:rFonts w:ascii="Times New Roman" w:eastAsia="Times New Roman" w:hAnsi="Times New Roman" w:cs="Times New Roman"/>
              </w:rPr>
            </w:pPr>
          </w:p>
        </w:tc>
        <w:tc>
          <w:tcPr>
            <w:tcW w:w="2693" w:type="dxa"/>
          </w:tcPr>
          <w:p w14:paraId="647EDDD3" w14:textId="77777777" w:rsidR="00050C80" w:rsidRPr="0048648B" w:rsidRDefault="00050C80">
            <w:pPr>
              <w:spacing w:after="0" w:line="240" w:lineRule="auto"/>
              <w:jc w:val="center"/>
              <w:rPr>
                <w:rFonts w:ascii="Times New Roman" w:eastAsia="Calibri" w:hAnsi="Times New Roman" w:cs="Times New Roman"/>
                <w:b/>
                <w:bCs/>
              </w:rPr>
            </w:pPr>
          </w:p>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3C47ECAF" w14:textId="77777777">
              <w:tc>
                <w:tcPr>
                  <w:tcW w:w="458" w:type="dxa"/>
                  <w:tcBorders>
                    <w:top w:val="single" w:sz="4" w:space="0" w:color="auto"/>
                    <w:left w:val="single" w:sz="4" w:space="0" w:color="auto"/>
                    <w:bottom w:val="single" w:sz="4" w:space="0" w:color="auto"/>
                    <w:right w:val="single" w:sz="4" w:space="0" w:color="auto"/>
                  </w:tcBorders>
                </w:tcPr>
                <w:p w14:paraId="7210E29B"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А</w:t>
                  </w:r>
                </w:p>
              </w:tc>
              <w:tc>
                <w:tcPr>
                  <w:tcW w:w="424" w:type="dxa"/>
                  <w:tcBorders>
                    <w:top w:val="single" w:sz="4" w:space="0" w:color="auto"/>
                    <w:left w:val="single" w:sz="4" w:space="0" w:color="auto"/>
                    <w:bottom w:val="single" w:sz="4" w:space="0" w:color="auto"/>
                    <w:right w:val="single" w:sz="4" w:space="0" w:color="auto"/>
                  </w:tcBorders>
                </w:tcPr>
                <w:p w14:paraId="0CD25749"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7C6B5279"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6DAF1F28" w14:textId="77777777">
              <w:tc>
                <w:tcPr>
                  <w:tcW w:w="458" w:type="dxa"/>
                  <w:tcBorders>
                    <w:top w:val="single" w:sz="4" w:space="0" w:color="auto"/>
                    <w:left w:val="single" w:sz="4" w:space="0" w:color="auto"/>
                    <w:bottom w:val="single" w:sz="4" w:space="0" w:color="auto"/>
                    <w:right w:val="single" w:sz="4" w:space="0" w:color="auto"/>
                  </w:tcBorders>
                </w:tcPr>
                <w:p w14:paraId="2E4FD1D0"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c>
                <w:tcPr>
                  <w:tcW w:w="424" w:type="dxa"/>
                  <w:tcBorders>
                    <w:top w:val="single" w:sz="4" w:space="0" w:color="auto"/>
                    <w:left w:val="single" w:sz="4" w:space="0" w:color="auto"/>
                    <w:bottom w:val="single" w:sz="4" w:space="0" w:color="auto"/>
                    <w:right w:val="single" w:sz="4" w:space="0" w:color="auto"/>
                  </w:tcBorders>
                </w:tcPr>
                <w:p w14:paraId="4730E30B"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46" w:type="dxa"/>
                  <w:tcBorders>
                    <w:top w:val="single" w:sz="4" w:space="0" w:color="auto"/>
                    <w:left w:val="single" w:sz="4" w:space="0" w:color="auto"/>
                    <w:bottom w:val="single" w:sz="4" w:space="0" w:color="auto"/>
                    <w:right w:val="single" w:sz="4" w:space="0" w:color="auto"/>
                  </w:tcBorders>
                </w:tcPr>
                <w:p w14:paraId="3982E59A"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r>
          </w:tbl>
          <w:p w14:paraId="724B360B" w14:textId="77777777" w:rsidR="00050C80" w:rsidRPr="0048648B" w:rsidRDefault="00050C80">
            <w:pPr>
              <w:spacing w:after="0" w:line="240" w:lineRule="auto"/>
              <w:jc w:val="center"/>
              <w:rPr>
                <w:rFonts w:ascii="Times New Roman" w:eastAsia="Times New Roman" w:hAnsi="Times New Roman" w:cs="Times New Roman"/>
              </w:rPr>
            </w:pPr>
          </w:p>
        </w:tc>
      </w:tr>
      <w:tr w:rsidR="00050C80" w:rsidRPr="0048648B" w14:paraId="4EE2DA86" w14:textId="77777777" w:rsidTr="00185E0F">
        <w:tc>
          <w:tcPr>
            <w:tcW w:w="2410" w:type="dxa"/>
            <w:vMerge/>
          </w:tcPr>
          <w:p w14:paraId="26D14E7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46BCCE67" w14:textId="77777777" w:rsidR="00050C80" w:rsidRPr="0048648B" w:rsidRDefault="00CB05D7">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4. Установите соответствие между веществом и классом соединения: (ОК 01.)</w:t>
            </w:r>
          </w:p>
          <w:p w14:paraId="544719B6" w14:textId="77777777" w:rsidR="00050C80" w:rsidRPr="0048648B" w:rsidRDefault="00050C80">
            <w:pPr>
              <w:spacing w:after="0" w:line="240" w:lineRule="auto"/>
              <w:ind w:left="8"/>
              <w:contextualSpacing/>
              <w:jc w:val="both"/>
              <w:rPr>
                <w:rFonts w:ascii="Times New Roman" w:eastAsia="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2349"/>
            </w:tblGrid>
            <w:tr w:rsidR="00050C80" w:rsidRPr="0048648B" w14:paraId="735338E2" w14:textId="77777777">
              <w:trPr>
                <w:trHeight w:val="269"/>
                <w:tblHeade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46B24238"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Вещество</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3FA335C9" w14:textId="77777777" w:rsidR="00050C80" w:rsidRPr="0048648B" w:rsidRDefault="00CB05D7">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Класс соединений</w:t>
                  </w:r>
                </w:p>
              </w:tc>
            </w:tr>
            <w:tr w:rsidR="00050C80" w:rsidRPr="0048648B" w14:paraId="71780A21" w14:textId="77777777">
              <w:trP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5ABA2046"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Магния сульфат (</w:t>
                  </w:r>
                  <w:r w:rsidRPr="0048648B">
                    <w:rPr>
                      <w:rFonts w:ascii="Times New Roman" w:eastAsia="Times New Roman" w:hAnsi="Times New Roman" w:cs="Times New Roman"/>
                      <w:lang w:val="en-US" w:eastAsia="ru-RU"/>
                    </w:rPr>
                    <w:t>Mg</w:t>
                  </w:r>
                  <w:r w:rsidRPr="0048648B">
                    <w:rPr>
                      <w:rFonts w:ascii="Times New Roman" w:eastAsia="Times New Roman" w:hAnsi="Times New Roman" w:cs="Times New Roman"/>
                      <w:lang w:eastAsia="ru-RU"/>
                    </w:rPr>
                    <w:t>SO₄)</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3175061B"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Кислота</w:t>
                  </w:r>
                </w:p>
              </w:tc>
            </w:tr>
            <w:tr w:rsidR="00050C80" w:rsidRPr="0048648B" w14:paraId="33D863F6" w14:textId="77777777">
              <w:trP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25298967"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Кремниевая кислота (H₂S</w:t>
                  </w:r>
                  <w:r w:rsidRPr="0048648B">
                    <w:rPr>
                      <w:rFonts w:ascii="Times New Roman" w:eastAsia="Times New Roman" w:hAnsi="Times New Roman" w:cs="Times New Roman"/>
                      <w:lang w:val="en-US" w:eastAsia="ru-RU"/>
                    </w:rPr>
                    <w:t>i</w:t>
                  </w:r>
                  <w:r w:rsidRPr="0048648B">
                    <w:rPr>
                      <w:rFonts w:ascii="Times New Roman" w:eastAsia="Times New Roman" w:hAnsi="Times New Roman" w:cs="Times New Roman"/>
                      <w:lang w:eastAsia="ru-RU"/>
                    </w:rPr>
                    <w:t>O₃)</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4589002C"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Соль</w:t>
                  </w:r>
                </w:p>
              </w:tc>
            </w:tr>
            <w:tr w:rsidR="00050C80" w:rsidRPr="0048648B" w14:paraId="45175736" w14:textId="77777777">
              <w:trPr>
                <w:jc w:val="center"/>
              </w:trPr>
              <w:tc>
                <w:tcPr>
                  <w:tcW w:w="0" w:type="auto"/>
                  <w:tcBorders>
                    <w:top w:val="single" w:sz="4" w:space="0" w:color="auto"/>
                    <w:left w:val="single" w:sz="4" w:space="0" w:color="auto"/>
                    <w:bottom w:val="single" w:sz="4" w:space="0" w:color="auto"/>
                    <w:right w:val="single" w:sz="4" w:space="0" w:color="auto"/>
                  </w:tcBorders>
                  <w:tcMar>
                    <w:left w:w="0" w:type="dxa"/>
                  </w:tcMar>
                  <w:vAlign w:val="center"/>
                </w:tcPr>
                <w:p w14:paraId="0F7FB541" w14:textId="77777777" w:rsidR="00050C80" w:rsidRPr="0048648B" w:rsidRDefault="00CB05D7">
                  <w:pPr>
                    <w:spacing w:after="0" w:line="240" w:lineRule="auto"/>
                    <w:ind w:left="116"/>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Алюминия гидроксид (Al(OH)₃)</w:t>
                  </w:r>
                </w:p>
              </w:tc>
              <w:tc>
                <w:tcPr>
                  <w:tcW w:w="0" w:type="auto"/>
                  <w:tcBorders>
                    <w:top w:val="single" w:sz="4" w:space="0" w:color="auto"/>
                    <w:left w:val="single" w:sz="4" w:space="0" w:color="auto"/>
                    <w:bottom w:val="single" w:sz="4" w:space="0" w:color="auto"/>
                    <w:right w:val="single" w:sz="4" w:space="0" w:color="auto"/>
                  </w:tcBorders>
                  <w:tcMar>
                    <w:left w:w="150" w:type="dxa"/>
                  </w:tcMar>
                  <w:vAlign w:val="center"/>
                </w:tcPr>
                <w:p w14:paraId="31592CC5"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Амфотерный гидроксид</w:t>
                  </w:r>
                </w:p>
              </w:tc>
            </w:tr>
          </w:tbl>
          <w:p w14:paraId="2B797DB2" w14:textId="77777777" w:rsidR="00050C80" w:rsidRPr="0048648B" w:rsidRDefault="00050C80">
            <w:pPr>
              <w:spacing w:after="0" w:line="240" w:lineRule="auto"/>
              <w:rPr>
                <w:rFonts w:ascii="Times New Roman" w:eastAsia="Calibri" w:hAnsi="Times New Roman" w:cs="Times New Roman"/>
              </w:rPr>
            </w:pPr>
          </w:p>
          <w:p w14:paraId="6ED7EFA7"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00"/>
              <w:tblW w:w="0" w:type="auto"/>
              <w:jc w:val="center"/>
              <w:tblLook w:val="04A0" w:firstRow="1" w:lastRow="0" w:firstColumn="1" w:lastColumn="0" w:noHBand="0" w:noVBand="1"/>
            </w:tblPr>
            <w:tblGrid>
              <w:gridCol w:w="1084"/>
              <w:gridCol w:w="1068"/>
              <w:gridCol w:w="1078"/>
            </w:tblGrid>
            <w:tr w:rsidR="00050C80" w:rsidRPr="0048648B" w14:paraId="55E04C9F"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6D11B94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068" w:type="dxa"/>
                  <w:tcBorders>
                    <w:top w:val="single" w:sz="4" w:space="0" w:color="auto"/>
                    <w:left w:val="single" w:sz="4" w:space="0" w:color="auto"/>
                    <w:bottom w:val="single" w:sz="4" w:space="0" w:color="auto"/>
                    <w:right w:val="single" w:sz="4" w:space="0" w:color="auto"/>
                  </w:tcBorders>
                </w:tcPr>
                <w:p w14:paraId="5BFDA9F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078" w:type="dxa"/>
                  <w:tcBorders>
                    <w:top w:val="single" w:sz="4" w:space="0" w:color="auto"/>
                    <w:left w:val="single" w:sz="4" w:space="0" w:color="auto"/>
                    <w:bottom w:val="single" w:sz="4" w:space="0" w:color="auto"/>
                    <w:right w:val="single" w:sz="4" w:space="0" w:color="auto"/>
                  </w:tcBorders>
                </w:tcPr>
                <w:p w14:paraId="2D6D519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1E64B0E" w14:textId="77777777">
              <w:trPr>
                <w:jc w:val="center"/>
              </w:trPr>
              <w:tc>
                <w:tcPr>
                  <w:tcW w:w="1084" w:type="dxa"/>
                  <w:tcBorders>
                    <w:top w:val="single" w:sz="4" w:space="0" w:color="auto"/>
                    <w:left w:val="single" w:sz="4" w:space="0" w:color="auto"/>
                    <w:bottom w:val="single" w:sz="4" w:space="0" w:color="auto"/>
                    <w:right w:val="single" w:sz="4" w:space="0" w:color="auto"/>
                  </w:tcBorders>
                </w:tcPr>
                <w:p w14:paraId="18E85B23"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24FD0C5B"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Pr>
                <w:p w14:paraId="1ACFD335"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6ADA37C4"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tbl>
            <w:tblPr>
              <w:tblStyle w:val="100"/>
              <w:tblpPr w:leftFromText="180" w:rightFromText="180" w:horzAnchor="margin" w:tblpXSpec="center" w:tblpY="255"/>
              <w:tblOverlap w:val="never"/>
              <w:tblW w:w="0" w:type="auto"/>
              <w:tblLook w:val="04A0" w:firstRow="1" w:lastRow="0" w:firstColumn="1" w:lastColumn="0" w:noHBand="0" w:noVBand="1"/>
            </w:tblPr>
            <w:tblGrid>
              <w:gridCol w:w="458"/>
              <w:gridCol w:w="424"/>
              <w:gridCol w:w="446"/>
            </w:tblGrid>
            <w:tr w:rsidR="00050C80" w:rsidRPr="0048648B" w14:paraId="17AF0AF8" w14:textId="77777777">
              <w:tc>
                <w:tcPr>
                  <w:tcW w:w="458" w:type="dxa"/>
                  <w:tcBorders>
                    <w:top w:val="single" w:sz="4" w:space="0" w:color="auto"/>
                    <w:left w:val="single" w:sz="4" w:space="0" w:color="auto"/>
                    <w:bottom w:val="single" w:sz="4" w:space="0" w:color="auto"/>
                    <w:right w:val="single" w:sz="4" w:space="0" w:color="auto"/>
                  </w:tcBorders>
                </w:tcPr>
                <w:p w14:paraId="509A58AE"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А</w:t>
                  </w:r>
                </w:p>
              </w:tc>
              <w:tc>
                <w:tcPr>
                  <w:tcW w:w="424" w:type="dxa"/>
                  <w:tcBorders>
                    <w:top w:val="single" w:sz="4" w:space="0" w:color="auto"/>
                    <w:left w:val="single" w:sz="4" w:space="0" w:color="auto"/>
                    <w:bottom w:val="single" w:sz="4" w:space="0" w:color="auto"/>
                    <w:right w:val="single" w:sz="4" w:space="0" w:color="auto"/>
                  </w:tcBorders>
                </w:tcPr>
                <w:p w14:paraId="4C48FC6D"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Б</w:t>
                  </w:r>
                </w:p>
              </w:tc>
              <w:tc>
                <w:tcPr>
                  <w:tcW w:w="446" w:type="dxa"/>
                  <w:tcBorders>
                    <w:top w:val="single" w:sz="4" w:space="0" w:color="auto"/>
                    <w:left w:val="single" w:sz="4" w:space="0" w:color="auto"/>
                    <w:bottom w:val="single" w:sz="4" w:space="0" w:color="auto"/>
                    <w:right w:val="single" w:sz="4" w:space="0" w:color="auto"/>
                  </w:tcBorders>
                </w:tcPr>
                <w:p w14:paraId="2708CD0C"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В</w:t>
                  </w:r>
                </w:p>
              </w:tc>
            </w:tr>
            <w:tr w:rsidR="00050C80" w:rsidRPr="0048648B" w14:paraId="361726B5" w14:textId="77777777">
              <w:tc>
                <w:tcPr>
                  <w:tcW w:w="458" w:type="dxa"/>
                  <w:tcBorders>
                    <w:top w:val="single" w:sz="4" w:space="0" w:color="auto"/>
                    <w:left w:val="single" w:sz="4" w:space="0" w:color="auto"/>
                    <w:bottom w:val="single" w:sz="4" w:space="0" w:color="auto"/>
                    <w:right w:val="single" w:sz="4" w:space="0" w:color="auto"/>
                  </w:tcBorders>
                </w:tcPr>
                <w:p w14:paraId="31449C1E"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w:t>
                  </w:r>
                </w:p>
              </w:tc>
              <w:tc>
                <w:tcPr>
                  <w:tcW w:w="424" w:type="dxa"/>
                  <w:tcBorders>
                    <w:top w:val="single" w:sz="4" w:space="0" w:color="auto"/>
                    <w:left w:val="single" w:sz="4" w:space="0" w:color="auto"/>
                    <w:bottom w:val="single" w:sz="4" w:space="0" w:color="auto"/>
                    <w:right w:val="single" w:sz="4" w:space="0" w:color="auto"/>
                  </w:tcBorders>
                </w:tcPr>
                <w:p w14:paraId="30260470"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1</w:t>
                  </w:r>
                </w:p>
              </w:tc>
              <w:tc>
                <w:tcPr>
                  <w:tcW w:w="446" w:type="dxa"/>
                  <w:tcBorders>
                    <w:top w:val="single" w:sz="4" w:space="0" w:color="auto"/>
                    <w:left w:val="single" w:sz="4" w:space="0" w:color="auto"/>
                    <w:bottom w:val="single" w:sz="4" w:space="0" w:color="auto"/>
                    <w:right w:val="single" w:sz="4" w:space="0" w:color="auto"/>
                  </w:tcBorders>
                </w:tcPr>
                <w:p w14:paraId="3D8518DA" w14:textId="77777777" w:rsidR="00050C80" w:rsidRPr="0048648B" w:rsidRDefault="00CB05D7">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w:t>
                  </w:r>
                </w:p>
              </w:tc>
            </w:tr>
          </w:tbl>
          <w:p w14:paraId="3134BA7B"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7FC6304A" w14:textId="77777777" w:rsidTr="00185E0F">
        <w:tc>
          <w:tcPr>
            <w:tcW w:w="2410" w:type="dxa"/>
            <w:vMerge w:val="restart"/>
          </w:tcPr>
          <w:p w14:paraId="6FE61859"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 Задания закрытого типа на установление </w:t>
            </w:r>
            <w:r w:rsidRPr="0048648B">
              <w:rPr>
                <w:rFonts w:ascii="Times New Roman" w:eastAsia="Times New Roman" w:hAnsi="Times New Roman" w:cs="Times New Roman"/>
                <w:lang w:eastAsia="ru-RU"/>
              </w:rPr>
              <w:lastRenderedPageBreak/>
              <w:t>последовательности</w:t>
            </w:r>
          </w:p>
        </w:tc>
        <w:tc>
          <w:tcPr>
            <w:tcW w:w="8080" w:type="dxa"/>
            <w:gridSpan w:val="2"/>
            <w:tcBorders>
              <w:top w:val="single" w:sz="4" w:space="0" w:color="auto"/>
              <w:left w:val="single" w:sz="4" w:space="0" w:color="auto"/>
              <w:bottom w:val="single" w:sz="4" w:space="0" w:color="auto"/>
              <w:right w:val="single" w:sz="4" w:space="0" w:color="auto"/>
            </w:tcBorders>
          </w:tcPr>
          <w:p w14:paraId="69410E15"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lastRenderedPageBreak/>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365889E4" w14:textId="77777777" w:rsidTr="00185E0F">
        <w:tc>
          <w:tcPr>
            <w:tcW w:w="2410" w:type="dxa"/>
            <w:vMerge/>
          </w:tcPr>
          <w:p w14:paraId="71377FF7"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793514F2" w14:textId="1AC96D1B" w:rsidR="00050C80" w:rsidRPr="0048648B" w:rsidRDefault="00CB05D7" w:rsidP="005E496F">
            <w:pPr>
              <w:pStyle w:val="a7"/>
              <w:keepNext/>
              <w:keepLines/>
              <w:numPr>
                <w:ilvl w:val="0"/>
                <w:numId w:val="74"/>
              </w:numPr>
              <w:shd w:val="clear" w:color="auto" w:fill="FFFFFF"/>
              <w:spacing w:before="40" w:after="0"/>
              <w:ind w:left="261"/>
              <w:jc w:val="both"/>
              <w:outlineLvl w:val="2"/>
              <w:rPr>
                <w:bCs/>
                <w:color w:val="000000"/>
                <w:sz w:val="22"/>
                <w:szCs w:val="22"/>
              </w:rPr>
            </w:pPr>
            <w:r w:rsidRPr="0048648B">
              <w:rPr>
                <w:color w:val="000000"/>
                <w:sz w:val="22"/>
                <w:szCs w:val="22"/>
              </w:rPr>
              <w:t xml:space="preserve">Установите последовательность </w:t>
            </w:r>
            <w:r w:rsidRPr="0048648B">
              <w:rPr>
                <w:bCs/>
                <w:sz w:val="22"/>
                <w:szCs w:val="22"/>
              </w:rPr>
              <w:t xml:space="preserve">использования </w:t>
            </w:r>
            <w:r w:rsidRPr="0048648B">
              <w:rPr>
                <w:bCs/>
                <w:sz w:val="22"/>
                <w:szCs w:val="22"/>
              </w:rPr>
              <w:lastRenderedPageBreak/>
              <w:t xml:space="preserve">перекиси водорода для </w:t>
            </w:r>
            <w:r w:rsidRPr="0048648B">
              <w:rPr>
                <w:color w:val="000000"/>
                <w:sz w:val="22"/>
                <w:szCs w:val="22"/>
              </w:rPr>
              <w:t>обработки раны:</w:t>
            </w:r>
            <w:r w:rsidRPr="0048648B">
              <w:rPr>
                <w:color w:val="1F3763"/>
                <w:sz w:val="22"/>
                <w:szCs w:val="22"/>
              </w:rPr>
              <w:t xml:space="preserve"> </w:t>
            </w:r>
            <w:r w:rsidRPr="0048648B">
              <w:rPr>
                <w:color w:val="000000"/>
                <w:sz w:val="22"/>
                <w:szCs w:val="22"/>
              </w:rPr>
              <w:t>(ОК 01.)</w:t>
            </w:r>
          </w:p>
          <w:p w14:paraId="139F2BB7" w14:textId="77777777" w:rsidR="00050C80" w:rsidRPr="0048648B" w:rsidRDefault="00CB05D7">
            <w:pPr>
              <w:numPr>
                <w:ilvl w:val="0"/>
                <w:numId w:val="75"/>
              </w:numPr>
              <w:shd w:val="clear" w:color="auto" w:fill="FFFFFF"/>
              <w:spacing w:after="0" w:line="240" w:lineRule="auto"/>
              <w:jc w:val="both"/>
              <w:rPr>
                <w:rFonts w:ascii="Times New Roman" w:eastAsia="Times New Roman" w:hAnsi="Times New Roman" w:cs="Times New Roman"/>
                <w:bCs/>
              </w:rPr>
            </w:pPr>
            <w:r w:rsidRPr="0048648B">
              <w:rPr>
                <w:rFonts w:ascii="Times New Roman" w:eastAsia="Times New Roman" w:hAnsi="Times New Roman" w:cs="Times New Roman"/>
                <w:bCs/>
              </w:rPr>
              <w:t>Необходимо промыть водой</w:t>
            </w:r>
          </w:p>
          <w:p w14:paraId="5C5CCF5D" w14:textId="77777777" w:rsidR="00050C80" w:rsidRPr="0048648B" w:rsidRDefault="00CB05D7">
            <w:pPr>
              <w:numPr>
                <w:ilvl w:val="0"/>
                <w:numId w:val="75"/>
              </w:numPr>
              <w:shd w:val="clear" w:color="auto" w:fill="FFFFFF"/>
              <w:spacing w:after="0" w:line="240" w:lineRule="auto"/>
              <w:jc w:val="both"/>
              <w:rPr>
                <w:rFonts w:ascii="Times New Roman" w:eastAsia="Times New Roman" w:hAnsi="Times New Roman" w:cs="Times New Roman"/>
                <w:bCs/>
              </w:rPr>
            </w:pPr>
            <w:r w:rsidRPr="0048648B">
              <w:rPr>
                <w:rFonts w:ascii="Times New Roman" w:eastAsia="Times New Roman" w:hAnsi="Times New Roman" w:cs="Times New Roman"/>
                <w:bCs/>
              </w:rPr>
              <w:t>Перекисью обработать</w:t>
            </w:r>
          </w:p>
          <w:p w14:paraId="6F8C125A" w14:textId="77777777" w:rsidR="00050C80" w:rsidRPr="0048648B" w:rsidRDefault="00CB05D7">
            <w:pPr>
              <w:numPr>
                <w:ilvl w:val="0"/>
                <w:numId w:val="75"/>
              </w:numPr>
              <w:shd w:val="clear" w:color="auto" w:fill="FFFFFF"/>
              <w:spacing w:after="0" w:line="240" w:lineRule="auto"/>
              <w:jc w:val="both"/>
              <w:rPr>
                <w:rFonts w:ascii="Times New Roman" w:eastAsia="Times New Roman" w:hAnsi="Times New Roman" w:cs="Times New Roman"/>
                <w:bCs/>
              </w:rPr>
            </w:pPr>
            <w:r w:rsidRPr="0048648B">
              <w:rPr>
                <w:rFonts w:ascii="Times New Roman" w:eastAsia="Times New Roman" w:hAnsi="Times New Roman" w:cs="Times New Roman"/>
                <w:bCs/>
              </w:rPr>
              <w:t>Образовываются пузырьки на коже</w:t>
            </w:r>
          </w:p>
          <w:p w14:paraId="6BA8F24A" w14:textId="77777777" w:rsidR="00050C80" w:rsidRPr="0048648B" w:rsidRDefault="00CB05D7">
            <w:pPr>
              <w:numPr>
                <w:ilvl w:val="0"/>
                <w:numId w:val="75"/>
              </w:numPr>
              <w:shd w:val="clear" w:color="auto" w:fill="FFFFFF"/>
              <w:spacing w:after="0" w:line="240" w:lineRule="auto"/>
              <w:jc w:val="both"/>
              <w:rPr>
                <w:rFonts w:ascii="Times New Roman" w:eastAsia="Times New Roman" w:hAnsi="Times New Roman" w:cs="Times New Roman"/>
                <w:bCs/>
              </w:rPr>
            </w:pPr>
            <w:r w:rsidRPr="0048648B">
              <w:rPr>
                <w:rFonts w:ascii="Times New Roman" w:eastAsia="Times New Roman" w:hAnsi="Times New Roman" w:cs="Times New Roman"/>
                <w:bCs/>
              </w:rPr>
              <w:t>Лейкопластырь наложить</w:t>
            </w:r>
          </w:p>
          <w:p w14:paraId="4B63FACA" w14:textId="77777777" w:rsidR="00050C80" w:rsidRPr="0048648B" w:rsidRDefault="00050C80">
            <w:pPr>
              <w:spacing w:after="0" w:line="240" w:lineRule="auto"/>
              <w:jc w:val="both"/>
              <w:rPr>
                <w:rFonts w:ascii="Times New Roman" w:eastAsia="Times New Roman" w:hAnsi="Times New Roman" w:cs="Times New Roman"/>
                <w:lang w:eastAsia="ru-RU"/>
              </w:rPr>
            </w:pPr>
          </w:p>
          <w:p w14:paraId="5599059A" w14:textId="77777777"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6A78C633" w14:textId="41FE07BB" w:rsidR="00050C80" w:rsidRPr="0048648B" w:rsidRDefault="00CB05D7" w:rsidP="001553BA">
            <w:pPr>
              <w:tabs>
                <w:tab w:val="left" w:pos="726"/>
                <w:tab w:val="center" w:pos="1214"/>
              </w:tabs>
              <w:spacing w:after="0" w:line="240" w:lineRule="auto"/>
              <w:jc w:val="center"/>
              <w:rPr>
                <w:rFonts w:ascii="Times New Roman" w:eastAsia="Calibri" w:hAnsi="Times New Roman" w:cs="Times New Roman"/>
                <w:bCs/>
              </w:rPr>
            </w:pPr>
            <w:r w:rsidRPr="0048648B">
              <w:rPr>
                <w:rFonts w:ascii="Times New Roman" w:eastAsia="Calibri" w:hAnsi="Times New Roman" w:cs="Times New Roman"/>
                <w:bCs/>
                <w:shd w:val="clear" w:color="auto" w:fill="FFFFFF"/>
              </w:rPr>
              <w:lastRenderedPageBreak/>
              <w:t>1,2,3,4</w:t>
            </w:r>
          </w:p>
        </w:tc>
      </w:tr>
      <w:tr w:rsidR="00050C80" w:rsidRPr="0048648B" w14:paraId="398E73F1" w14:textId="77777777" w:rsidTr="00185E0F">
        <w:tc>
          <w:tcPr>
            <w:tcW w:w="2410" w:type="dxa"/>
            <w:vMerge/>
          </w:tcPr>
          <w:p w14:paraId="7DAEB0D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31C4019A" w14:textId="77777777" w:rsidR="00050C80" w:rsidRPr="0048648B" w:rsidRDefault="00CB05D7">
            <w:pPr>
              <w:shd w:val="clear" w:color="auto" w:fill="FFFFFF"/>
              <w:spacing w:before="100" w:beforeAutospacing="1" w:after="100" w:afterAutospacing="1" w:line="240" w:lineRule="auto"/>
              <w:jc w:val="both"/>
              <w:rPr>
                <w:rFonts w:ascii="Times New Roman" w:eastAsia="Times New Roman" w:hAnsi="Times New Roman" w:cs="Times New Roman"/>
                <w:bCs/>
              </w:rPr>
            </w:pPr>
            <w:r w:rsidRPr="0048648B">
              <w:rPr>
                <w:rFonts w:ascii="Times New Roman" w:eastAsia="Times New Roman" w:hAnsi="Times New Roman" w:cs="Times New Roman"/>
                <w:bCs/>
              </w:rPr>
              <w:t>6. Укажите правильный порядок действий приготовления коллоидного раствора крахмала:</w:t>
            </w:r>
            <w:r w:rsidRPr="0048648B">
              <w:rPr>
                <w:rFonts w:ascii="Times New Roman" w:eastAsia="Times New Roman" w:hAnsi="Times New Roman" w:cs="Times New Roman"/>
                <w:lang w:eastAsia="ru-RU"/>
              </w:rPr>
              <w:t xml:space="preserve"> (ОК 01.)</w:t>
            </w:r>
          </w:p>
          <w:p w14:paraId="477E3967" w14:textId="77777777" w:rsidR="00050C80" w:rsidRPr="0048648B" w:rsidRDefault="00CB05D7" w:rsidP="00DC7F4F">
            <w:pPr>
              <w:pStyle w:val="a7"/>
              <w:numPr>
                <w:ilvl w:val="0"/>
                <w:numId w:val="221"/>
              </w:numPr>
              <w:shd w:val="clear" w:color="auto" w:fill="FFFFFF"/>
              <w:tabs>
                <w:tab w:val="left" w:pos="403"/>
              </w:tabs>
              <w:spacing w:after="0"/>
              <w:ind w:hanging="601"/>
              <w:jc w:val="both"/>
              <w:rPr>
                <w:bCs/>
                <w:sz w:val="22"/>
                <w:szCs w:val="22"/>
              </w:rPr>
            </w:pPr>
            <w:r w:rsidRPr="0048648B">
              <w:rPr>
                <w:bCs/>
                <w:sz w:val="22"/>
                <w:szCs w:val="22"/>
              </w:rPr>
              <w:t>Раствора йода добавляем</w:t>
            </w:r>
          </w:p>
          <w:p w14:paraId="506CF0B2" w14:textId="77777777" w:rsidR="00050C80" w:rsidRPr="0048648B" w:rsidRDefault="00CB05D7" w:rsidP="00DC7F4F">
            <w:pPr>
              <w:pStyle w:val="a7"/>
              <w:numPr>
                <w:ilvl w:val="0"/>
                <w:numId w:val="221"/>
              </w:numPr>
              <w:shd w:val="clear" w:color="auto" w:fill="FFFFFF"/>
              <w:tabs>
                <w:tab w:val="left" w:pos="403"/>
              </w:tabs>
              <w:spacing w:after="0"/>
              <w:ind w:hanging="601"/>
              <w:jc w:val="both"/>
              <w:rPr>
                <w:bCs/>
                <w:sz w:val="22"/>
                <w:szCs w:val="22"/>
              </w:rPr>
            </w:pPr>
            <w:r w:rsidRPr="0048648B">
              <w:rPr>
                <w:bCs/>
                <w:sz w:val="22"/>
                <w:szCs w:val="22"/>
              </w:rPr>
              <w:t>Окрашивание синего цвета наблюдаем</w:t>
            </w:r>
          </w:p>
          <w:p w14:paraId="7E5AB30E" w14:textId="77777777" w:rsidR="00050C80" w:rsidRPr="0048648B" w:rsidRDefault="00CB05D7" w:rsidP="00DC7F4F">
            <w:pPr>
              <w:pStyle w:val="a7"/>
              <w:numPr>
                <w:ilvl w:val="0"/>
                <w:numId w:val="221"/>
              </w:numPr>
              <w:shd w:val="clear" w:color="auto" w:fill="FFFFFF"/>
              <w:tabs>
                <w:tab w:val="left" w:pos="403"/>
              </w:tabs>
              <w:spacing w:after="0"/>
              <w:ind w:hanging="601"/>
              <w:jc w:val="both"/>
              <w:rPr>
                <w:bCs/>
                <w:sz w:val="22"/>
                <w:szCs w:val="22"/>
              </w:rPr>
            </w:pPr>
            <w:r w:rsidRPr="0048648B">
              <w:rPr>
                <w:bCs/>
                <w:sz w:val="22"/>
                <w:szCs w:val="22"/>
              </w:rPr>
              <w:t>Взятие пробы вещества</w:t>
            </w:r>
          </w:p>
          <w:p w14:paraId="78940A7B" w14:textId="77777777" w:rsidR="00050C80" w:rsidRPr="0048648B" w:rsidRDefault="00CB05D7" w:rsidP="00DC7F4F">
            <w:pPr>
              <w:pStyle w:val="a7"/>
              <w:numPr>
                <w:ilvl w:val="0"/>
                <w:numId w:val="221"/>
              </w:numPr>
              <w:shd w:val="clear" w:color="auto" w:fill="FFFFFF"/>
              <w:tabs>
                <w:tab w:val="left" w:pos="403"/>
              </w:tabs>
              <w:spacing w:after="0"/>
              <w:ind w:hanging="601"/>
              <w:jc w:val="both"/>
              <w:rPr>
                <w:bCs/>
                <w:sz w:val="22"/>
                <w:szCs w:val="22"/>
              </w:rPr>
            </w:pPr>
            <w:r w:rsidRPr="0048648B">
              <w:rPr>
                <w:bCs/>
                <w:sz w:val="22"/>
                <w:szCs w:val="22"/>
              </w:rPr>
              <w:t>Подготовка водного раствора</w:t>
            </w:r>
          </w:p>
          <w:p w14:paraId="0D242ADF" w14:textId="77777777" w:rsidR="00050C80" w:rsidRPr="0048648B" w:rsidRDefault="00CB05D7">
            <w:pPr>
              <w:shd w:val="clear" w:color="auto" w:fill="FFFFFF"/>
              <w:spacing w:after="100" w:line="240" w:lineRule="auto"/>
              <w:ind w:left="11"/>
              <w:jc w:val="both"/>
              <w:rPr>
                <w:rFonts w:ascii="Times New Roman" w:eastAsia="Times New Roman" w:hAnsi="Times New Roman" w:cs="Times New Roman"/>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3F8D61E9" w14:textId="497B58CA" w:rsidR="00050C80" w:rsidRPr="0048648B" w:rsidRDefault="00CB05D7">
            <w:pPr>
              <w:shd w:val="clear" w:color="auto" w:fill="FFFFFF"/>
              <w:spacing w:before="100" w:beforeAutospacing="1" w:after="100" w:afterAutospacing="1" w:line="240" w:lineRule="auto"/>
              <w:jc w:val="center"/>
              <w:rPr>
                <w:rFonts w:ascii="Times New Roman" w:eastAsia="Times New Roman" w:hAnsi="Times New Roman" w:cs="Times New Roman"/>
                <w:bCs/>
              </w:rPr>
            </w:pPr>
            <w:r w:rsidRPr="0048648B">
              <w:rPr>
                <w:rFonts w:ascii="Times New Roman" w:eastAsia="Times New Roman" w:hAnsi="Times New Roman" w:cs="Times New Roman"/>
                <w:bCs/>
              </w:rPr>
              <w:t>3,4,1,2</w:t>
            </w:r>
          </w:p>
          <w:p w14:paraId="2DF20AA0" w14:textId="77777777" w:rsidR="00050C80" w:rsidRPr="0048648B" w:rsidRDefault="00050C80">
            <w:pPr>
              <w:spacing w:after="0" w:line="240" w:lineRule="auto"/>
              <w:jc w:val="both"/>
              <w:rPr>
                <w:rFonts w:ascii="Times New Roman" w:eastAsia="Calibri" w:hAnsi="Times New Roman" w:cs="Times New Roman"/>
                <w:bCs/>
              </w:rPr>
            </w:pPr>
          </w:p>
        </w:tc>
      </w:tr>
      <w:tr w:rsidR="00050C80" w:rsidRPr="0048648B" w14:paraId="2B48BEFB" w14:textId="77777777" w:rsidTr="00185E0F">
        <w:tc>
          <w:tcPr>
            <w:tcW w:w="2410" w:type="dxa"/>
            <w:vMerge/>
          </w:tcPr>
          <w:p w14:paraId="2902B9E5"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8A25BC2" w14:textId="77777777" w:rsidR="00050C80" w:rsidRPr="0048648B" w:rsidRDefault="00CB05D7">
            <w:pPr>
              <w:shd w:val="clear" w:color="auto" w:fill="FFFFFF"/>
              <w:spacing w:before="100" w:beforeAutospacing="1" w:after="100" w:afterAutospacing="1" w:line="240" w:lineRule="auto"/>
              <w:jc w:val="both"/>
              <w:rPr>
                <w:rFonts w:ascii="Times New Roman" w:eastAsia="Times New Roman" w:hAnsi="Times New Roman" w:cs="Times New Roman"/>
              </w:rPr>
            </w:pPr>
            <w:r w:rsidRPr="0048648B">
              <w:rPr>
                <w:rFonts w:ascii="Times New Roman" w:eastAsia="Times New Roman" w:hAnsi="Times New Roman" w:cs="Times New Roman"/>
              </w:rPr>
              <w:t>7. Укажите правильный порядок этапов при производстве нефти:</w:t>
            </w:r>
            <w:r w:rsidRPr="0048648B">
              <w:rPr>
                <w:rFonts w:ascii="Times New Roman" w:eastAsia="Times New Roman" w:hAnsi="Times New Roman" w:cs="Times New Roman"/>
                <w:lang w:eastAsia="ru-RU"/>
              </w:rPr>
              <w:t xml:space="preserve"> (ОК 01.)</w:t>
            </w:r>
          </w:p>
          <w:p w14:paraId="37A70BF3" w14:textId="77777777" w:rsidR="00050C80" w:rsidRPr="0048648B" w:rsidRDefault="00CB05D7" w:rsidP="00DC7F4F">
            <w:pPr>
              <w:pStyle w:val="a7"/>
              <w:numPr>
                <w:ilvl w:val="0"/>
                <w:numId w:val="222"/>
              </w:numPr>
              <w:shd w:val="clear" w:color="auto" w:fill="FFFFFF"/>
              <w:tabs>
                <w:tab w:val="left" w:pos="403"/>
              </w:tabs>
              <w:ind w:hanging="720"/>
              <w:rPr>
                <w:sz w:val="22"/>
                <w:szCs w:val="22"/>
              </w:rPr>
            </w:pPr>
            <w:r w:rsidRPr="0048648B">
              <w:rPr>
                <w:sz w:val="22"/>
                <w:szCs w:val="22"/>
              </w:rPr>
              <w:t>Отделение легких фракций (бензин)</w:t>
            </w:r>
          </w:p>
          <w:p w14:paraId="1E824764" w14:textId="77777777" w:rsidR="00050C80" w:rsidRPr="0048648B" w:rsidRDefault="00CB05D7" w:rsidP="00DC7F4F">
            <w:pPr>
              <w:pStyle w:val="a7"/>
              <w:numPr>
                <w:ilvl w:val="0"/>
                <w:numId w:val="222"/>
              </w:numPr>
              <w:shd w:val="clear" w:color="auto" w:fill="FFFFFF"/>
              <w:tabs>
                <w:tab w:val="left" w:pos="403"/>
              </w:tabs>
              <w:ind w:hanging="720"/>
              <w:rPr>
                <w:sz w:val="22"/>
                <w:szCs w:val="22"/>
              </w:rPr>
            </w:pPr>
            <w:r w:rsidRPr="0048648B">
              <w:rPr>
                <w:sz w:val="22"/>
                <w:szCs w:val="22"/>
              </w:rPr>
              <w:t>Быстрая конденсация паров нефти</w:t>
            </w:r>
          </w:p>
          <w:p w14:paraId="06F98034" w14:textId="77777777" w:rsidR="00050C80" w:rsidRPr="0048648B" w:rsidRDefault="00CB05D7" w:rsidP="00DC7F4F">
            <w:pPr>
              <w:pStyle w:val="a7"/>
              <w:numPr>
                <w:ilvl w:val="0"/>
                <w:numId w:val="222"/>
              </w:numPr>
              <w:shd w:val="clear" w:color="auto" w:fill="FFFFFF"/>
              <w:tabs>
                <w:tab w:val="left" w:pos="403"/>
              </w:tabs>
              <w:ind w:left="0" w:firstLine="0"/>
              <w:jc w:val="both"/>
              <w:rPr>
                <w:sz w:val="22"/>
                <w:szCs w:val="22"/>
              </w:rPr>
            </w:pPr>
            <w:r w:rsidRPr="0048648B">
              <w:rPr>
                <w:sz w:val="22"/>
                <w:szCs w:val="22"/>
              </w:rPr>
              <w:t>Нефть поступает в ректификационную колонну</w:t>
            </w:r>
          </w:p>
          <w:p w14:paraId="2CB7F933" w14:textId="77777777" w:rsidR="00050C80" w:rsidRPr="0048648B" w:rsidRDefault="00CB05D7">
            <w:pPr>
              <w:keepNext/>
              <w:keepLines/>
              <w:shd w:val="clear" w:color="auto" w:fill="FFFFFF"/>
              <w:spacing w:before="40" w:after="0" w:line="240" w:lineRule="auto"/>
              <w:jc w:val="both"/>
              <w:outlineLvl w:val="2"/>
              <w:rPr>
                <w:rFonts w:ascii="Times New Roman" w:eastAsia="Times New Roman" w:hAnsi="Times New Roman" w:cs="Times New Roman"/>
                <w:color w:val="000000"/>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28DFD6BF" w14:textId="1C0A1EA4" w:rsidR="00050C80" w:rsidRPr="0048648B" w:rsidRDefault="00CB05D7">
            <w:pPr>
              <w:shd w:val="clear" w:color="auto" w:fill="FFFFFF"/>
              <w:spacing w:before="100" w:beforeAutospacing="1" w:after="100" w:afterAutospacing="1" w:line="240" w:lineRule="auto"/>
              <w:jc w:val="center"/>
              <w:rPr>
                <w:rFonts w:ascii="Times New Roman" w:eastAsia="Times New Roman" w:hAnsi="Times New Roman" w:cs="Times New Roman"/>
              </w:rPr>
            </w:pPr>
            <w:r w:rsidRPr="0048648B">
              <w:rPr>
                <w:rFonts w:ascii="Times New Roman" w:eastAsia="Times New Roman" w:hAnsi="Times New Roman" w:cs="Times New Roman"/>
              </w:rPr>
              <w:t>3,1,2</w:t>
            </w:r>
          </w:p>
          <w:p w14:paraId="2E3E2039" w14:textId="77777777" w:rsidR="00050C80" w:rsidRPr="0048648B" w:rsidRDefault="00050C80">
            <w:pPr>
              <w:spacing w:after="0" w:line="240" w:lineRule="auto"/>
              <w:jc w:val="center"/>
              <w:rPr>
                <w:rFonts w:ascii="Times New Roman" w:eastAsia="Calibri" w:hAnsi="Times New Roman" w:cs="Times New Roman"/>
                <w:bCs/>
                <w:shd w:val="clear" w:color="auto" w:fill="FFFFFF"/>
              </w:rPr>
            </w:pPr>
          </w:p>
          <w:p w14:paraId="20670573" w14:textId="77777777" w:rsidR="00050C80" w:rsidRPr="0048648B" w:rsidRDefault="00050C80">
            <w:pPr>
              <w:spacing w:after="0" w:line="240" w:lineRule="auto"/>
              <w:jc w:val="center"/>
              <w:rPr>
                <w:rFonts w:ascii="Times New Roman" w:eastAsia="Calibri" w:hAnsi="Times New Roman" w:cs="Times New Roman"/>
                <w:bCs/>
                <w:shd w:val="clear" w:color="auto" w:fill="FFFFFF"/>
              </w:rPr>
            </w:pPr>
          </w:p>
        </w:tc>
      </w:tr>
      <w:tr w:rsidR="00050C80" w:rsidRPr="0048648B" w14:paraId="03BAB95B" w14:textId="77777777" w:rsidTr="00185E0F">
        <w:tc>
          <w:tcPr>
            <w:tcW w:w="2410" w:type="dxa"/>
            <w:vMerge/>
          </w:tcPr>
          <w:p w14:paraId="20D3717C"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AB574C4" w14:textId="26314B72" w:rsidR="00050C80" w:rsidRPr="0048648B" w:rsidRDefault="00CB05D7">
            <w:pPr>
              <w:keepNext/>
              <w:keepLines/>
              <w:shd w:val="clear" w:color="auto" w:fill="FFFFFF"/>
              <w:spacing w:before="40" w:after="0" w:line="240" w:lineRule="auto"/>
              <w:jc w:val="both"/>
              <w:outlineLvl w:val="2"/>
              <w:rPr>
                <w:rFonts w:ascii="Times New Roman" w:eastAsia="Times New Roman" w:hAnsi="Times New Roman" w:cs="Times New Roman"/>
                <w:color w:val="000000"/>
              </w:rPr>
            </w:pPr>
            <w:r w:rsidRPr="0048648B">
              <w:rPr>
                <w:rFonts w:ascii="Times New Roman" w:eastAsia="Times New Roman" w:hAnsi="Times New Roman" w:cs="Times New Roman"/>
                <w:color w:val="000000"/>
              </w:rPr>
              <w:t>8</w:t>
            </w:r>
            <w:r w:rsidRPr="0048648B">
              <w:rPr>
                <w:rFonts w:ascii="Times New Roman" w:eastAsia="Times New Roman" w:hAnsi="Times New Roman" w:cs="Times New Roman"/>
                <w:b/>
                <w:bCs/>
                <w:color w:val="000000"/>
              </w:rPr>
              <w:t>.</w:t>
            </w:r>
            <w:r w:rsidR="005E496F" w:rsidRPr="0048648B">
              <w:rPr>
                <w:rFonts w:ascii="Times New Roman" w:eastAsia="Times New Roman" w:hAnsi="Times New Roman" w:cs="Times New Roman"/>
                <w:b/>
                <w:bCs/>
                <w:color w:val="000000"/>
              </w:rPr>
              <w:t xml:space="preserve"> </w:t>
            </w:r>
            <w:r w:rsidRPr="0048648B">
              <w:rPr>
                <w:rFonts w:ascii="Times New Roman" w:eastAsia="Times New Roman" w:hAnsi="Times New Roman" w:cs="Times New Roman"/>
                <w:bCs/>
                <w:color w:val="000000"/>
              </w:rPr>
              <w:t>Укажите правильный порядок действий</w:t>
            </w:r>
            <w:r w:rsidRPr="0048648B">
              <w:rPr>
                <w:rFonts w:ascii="Times New Roman" w:eastAsia="Times New Roman" w:hAnsi="Times New Roman" w:cs="Times New Roman"/>
                <w:color w:val="000000"/>
              </w:rPr>
              <w:t xml:space="preserve"> при чистке серебра содой:</w:t>
            </w:r>
            <w:r w:rsidRPr="0048648B">
              <w:rPr>
                <w:rFonts w:ascii="Times New Roman" w:eastAsia="Times New Roman" w:hAnsi="Times New Roman" w:cs="Times New Roman"/>
                <w:color w:val="1F3763"/>
              </w:rPr>
              <w:t xml:space="preserve"> </w:t>
            </w:r>
            <w:r w:rsidRPr="0048648B">
              <w:rPr>
                <w:rFonts w:ascii="Times New Roman" w:eastAsia="Times New Roman" w:hAnsi="Times New Roman" w:cs="Times New Roman"/>
                <w:color w:val="000000"/>
              </w:rPr>
              <w:t>(ОК 01.)</w:t>
            </w:r>
          </w:p>
          <w:p w14:paraId="0C051D7F" w14:textId="77777777" w:rsidR="00050C80" w:rsidRPr="0048648B" w:rsidRDefault="00CB05D7" w:rsidP="00DC7F4F">
            <w:pPr>
              <w:pStyle w:val="a7"/>
              <w:numPr>
                <w:ilvl w:val="0"/>
                <w:numId w:val="223"/>
              </w:numPr>
              <w:shd w:val="clear" w:color="auto" w:fill="FFFFFF"/>
              <w:tabs>
                <w:tab w:val="left" w:pos="544"/>
              </w:tabs>
              <w:spacing w:after="0"/>
              <w:ind w:left="403" w:hanging="284"/>
              <w:rPr>
                <w:sz w:val="22"/>
                <w:szCs w:val="22"/>
              </w:rPr>
            </w:pPr>
            <w:r w:rsidRPr="0048648B">
              <w:rPr>
                <w:sz w:val="22"/>
                <w:szCs w:val="22"/>
              </w:rPr>
              <w:t>Насыпать соду на фольгу</w:t>
            </w:r>
          </w:p>
          <w:p w14:paraId="3B493BC6" w14:textId="77777777" w:rsidR="00050C80" w:rsidRPr="0048648B" w:rsidRDefault="00CB05D7" w:rsidP="00DC7F4F">
            <w:pPr>
              <w:pStyle w:val="a7"/>
              <w:numPr>
                <w:ilvl w:val="0"/>
                <w:numId w:val="223"/>
              </w:numPr>
              <w:shd w:val="clear" w:color="auto" w:fill="FFFFFF"/>
              <w:tabs>
                <w:tab w:val="left" w:pos="544"/>
              </w:tabs>
              <w:spacing w:after="0"/>
              <w:ind w:left="403" w:hanging="284"/>
              <w:rPr>
                <w:sz w:val="22"/>
                <w:szCs w:val="22"/>
              </w:rPr>
            </w:pPr>
            <w:r w:rsidRPr="0048648B">
              <w:rPr>
                <w:sz w:val="22"/>
                <w:szCs w:val="22"/>
              </w:rPr>
              <w:t>Залить горячей водой</w:t>
            </w:r>
          </w:p>
          <w:p w14:paraId="0386DBF9" w14:textId="77777777" w:rsidR="00050C80" w:rsidRPr="0048648B" w:rsidRDefault="00CB05D7" w:rsidP="00DC7F4F">
            <w:pPr>
              <w:pStyle w:val="a7"/>
              <w:numPr>
                <w:ilvl w:val="0"/>
                <w:numId w:val="223"/>
              </w:numPr>
              <w:shd w:val="clear" w:color="auto" w:fill="FFFFFF"/>
              <w:tabs>
                <w:tab w:val="left" w:pos="544"/>
              </w:tabs>
              <w:spacing w:after="0"/>
              <w:ind w:left="403" w:hanging="284"/>
              <w:rPr>
                <w:sz w:val="22"/>
                <w:szCs w:val="22"/>
              </w:rPr>
            </w:pPr>
            <w:r w:rsidRPr="0048648B">
              <w:rPr>
                <w:sz w:val="22"/>
                <w:szCs w:val="22"/>
              </w:rPr>
              <w:t>Опустить серебряное изделие</w:t>
            </w:r>
          </w:p>
          <w:p w14:paraId="67B1860B" w14:textId="77777777" w:rsidR="00050C80" w:rsidRPr="0048648B" w:rsidRDefault="00CB05D7" w:rsidP="00DC7F4F">
            <w:pPr>
              <w:pStyle w:val="a7"/>
              <w:numPr>
                <w:ilvl w:val="0"/>
                <w:numId w:val="223"/>
              </w:numPr>
              <w:shd w:val="clear" w:color="auto" w:fill="FFFFFF"/>
              <w:tabs>
                <w:tab w:val="left" w:pos="544"/>
              </w:tabs>
              <w:spacing w:after="0"/>
              <w:ind w:left="403" w:hanging="284"/>
              <w:rPr>
                <w:sz w:val="22"/>
                <w:szCs w:val="22"/>
              </w:rPr>
            </w:pPr>
            <w:r w:rsidRPr="0048648B">
              <w:rPr>
                <w:sz w:val="22"/>
                <w:szCs w:val="22"/>
              </w:rPr>
              <w:t>Через 10 минут промыть водой</w:t>
            </w:r>
          </w:p>
          <w:p w14:paraId="0DBD3856"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2F26EF65" w14:textId="4B464A93" w:rsidR="00050C80" w:rsidRPr="0048648B" w:rsidRDefault="00CB05D7">
            <w:pPr>
              <w:spacing w:after="0" w:line="240" w:lineRule="auto"/>
              <w:jc w:val="center"/>
              <w:rPr>
                <w:rFonts w:ascii="Times New Roman" w:eastAsia="Calibri" w:hAnsi="Times New Roman" w:cs="Times New Roman"/>
              </w:rPr>
            </w:pPr>
            <w:r w:rsidRPr="0048648B">
              <w:rPr>
                <w:rFonts w:ascii="Times New Roman" w:eastAsia="Calibri" w:hAnsi="Times New Roman" w:cs="Times New Roman"/>
                <w:bCs/>
                <w:shd w:val="clear" w:color="auto" w:fill="FFFFFF"/>
              </w:rPr>
              <w:t>1,2,3,4</w:t>
            </w:r>
          </w:p>
        </w:tc>
      </w:tr>
      <w:tr w:rsidR="00050C80" w:rsidRPr="0048648B" w14:paraId="77D0CD3C" w14:textId="77777777" w:rsidTr="00185E0F">
        <w:tc>
          <w:tcPr>
            <w:tcW w:w="2410" w:type="dxa"/>
            <w:vMerge w:val="restart"/>
          </w:tcPr>
          <w:p w14:paraId="2D658C5C" w14:textId="77777777" w:rsidR="00050C80" w:rsidRPr="0048648B" w:rsidRDefault="00CB05D7">
            <w:pPr>
              <w:spacing w:after="0" w:line="240" w:lineRule="auto"/>
              <w:rPr>
                <w:rFonts w:ascii="Times New Roman" w:eastAsia="Calibri" w:hAnsi="Times New Roman" w:cs="Times New Roman"/>
              </w:rPr>
            </w:pPr>
            <w:r w:rsidRPr="0048648B">
              <w:rPr>
                <w:rFonts w:ascii="Times New Roman" w:eastAsia="Calibri" w:hAnsi="Times New Roman" w:cs="Times New Roman"/>
              </w:rPr>
              <w:t>3. Задания комбинированного типа с выбором одного варианта из предложенных и обоснование ответа</w:t>
            </w:r>
          </w:p>
        </w:tc>
        <w:tc>
          <w:tcPr>
            <w:tcW w:w="8080" w:type="dxa"/>
            <w:gridSpan w:val="2"/>
            <w:tcBorders>
              <w:top w:val="single" w:sz="4" w:space="0" w:color="auto"/>
              <w:left w:val="single" w:sz="4" w:space="0" w:color="auto"/>
              <w:bottom w:val="single" w:sz="4" w:space="0" w:color="auto"/>
              <w:right w:val="single" w:sz="4" w:space="0" w:color="auto"/>
            </w:tcBorders>
          </w:tcPr>
          <w:p w14:paraId="2BC6770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5BB853E4" w14:textId="77777777" w:rsidTr="00185E0F">
        <w:tc>
          <w:tcPr>
            <w:tcW w:w="2410" w:type="dxa"/>
            <w:vMerge/>
          </w:tcPr>
          <w:p w14:paraId="205E6F82"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1E899AD" w14:textId="68FFAAE7"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9.</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bCs/>
                <w:lang w:eastAsia="ru-RU"/>
              </w:rPr>
              <w:t>Выберите из предложенных веществ газ, который является основным виновником кислотных дождей?</w:t>
            </w:r>
            <w:r w:rsidRPr="0048648B">
              <w:rPr>
                <w:rFonts w:ascii="Times New Roman" w:eastAsia="Times New Roman" w:hAnsi="Times New Roman" w:cs="Times New Roman"/>
              </w:rPr>
              <w:t xml:space="preserve"> (ОК 01.)</w:t>
            </w:r>
          </w:p>
          <w:p w14:paraId="334C4526" w14:textId="77777777" w:rsidR="009F77E1" w:rsidRPr="0048648B" w:rsidRDefault="009F77E1">
            <w:pPr>
              <w:shd w:val="clear" w:color="auto" w:fill="FFFFFF"/>
              <w:spacing w:after="0" w:line="240" w:lineRule="auto"/>
              <w:jc w:val="both"/>
              <w:rPr>
                <w:rFonts w:ascii="Times New Roman" w:eastAsia="Times New Roman" w:hAnsi="Times New Roman" w:cs="Times New Roman"/>
                <w:bCs/>
                <w:lang w:eastAsia="ru-RU"/>
              </w:rPr>
            </w:pPr>
          </w:p>
          <w:p w14:paraId="335C7EAE" w14:textId="77777777" w:rsidR="00050C80" w:rsidRPr="0048648B" w:rsidRDefault="00CB05D7" w:rsidP="003432FF">
            <w:pPr>
              <w:numPr>
                <w:ilvl w:val="0"/>
                <w:numId w:val="76"/>
              </w:numPr>
              <w:shd w:val="clear" w:color="auto" w:fill="FFFFFF"/>
              <w:tabs>
                <w:tab w:val="clear" w:pos="720"/>
                <w:tab w:val="left" w:pos="544"/>
              </w:tabs>
              <w:spacing w:after="100" w:afterAutospacing="1" w:line="240" w:lineRule="auto"/>
              <w:ind w:left="686" w:hanging="601"/>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Углекислый газ (CO₂)</w:t>
            </w:r>
          </w:p>
          <w:p w14:paraId="7E74A436" w14:textId="77777777" w:rsidR="00050C80" w:rsidRPr="0048648B" w:rsidRDefault="00CB05D7" w:rsidP="003432FF">
            <w:pPr>
              <w:numPr>
                <w:ilvl w:val="0"/>
                <w:numId w:val="76"/>
              </w:numPr>
              <w:shd w:val="clear" w:color="auto" w:fill="FFFFFF"/>
              <w:tabs>
                <w:tab w:val="clear" w:pos="720"/>
                <w:tab w:val="left" w:pos="544"/>
              </w:tabs>
              <w:spacing w:after="100" w:afterAutospacing="1" w:line="240" w:lineRule="auto"/>
              <w:ind w:left="686" w:hanging="601"/>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Метан (CH₄)</w:t>
            </w:r>
          </w:p>
          <w:p w14:paraId="5BCCA500" w14:textId="77777777" w:rsidR="00050C80" w:rsidRPr="0048648B" w:rsidRDefault="00CB05D7" w:rsidP="003432FF">
            <w:pPr>
              <w:numPr>
                <w:ilvl w:val="0"/>
                <w:numId w:val="76"/>
              </w:numPr>
              <w:shd w:val="clear" w:color="auto" w:fill="FFFFFF"/>
              <w:tabs>
                <w:tab w:val="clear" w:pos="720"/>
                <w:tab w:val="left" w:pos="544"/>
              </w:tabs>
              <w:spacing w:after="100" w:afterAutospacing="1" w:line="240" w:lineRule="auto"/>
              <w:ind w:left="686" w:hanging="601"/>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Диоксид серы (SO₂)</w:t>
            </w:r>
          </w:p>
          <w:p w14:paraId="54E2D4BB" w14:textId="77777777" w:rsidR="00050C80" w:rsidRPr="0048648B" w:rsidRDefault="00CB05D7" w:rsidP="003432FF">
            <w:pPr>
              <w:numPr>
                <w:ilvl w:val="0"/>
                <w:numId w:val="76"/>
              </w:numPr>
              <w:shd w:val="clear" w:color="auto" w:fill="FFFFFF"/>
              <w:tabs>
                <w:tab w:val="clear" w:pos="720"/>
                <w:tab w:val="left" w:pos="544"/>
              </w:tabs>
              <w:spacing w:after="100" w:afterAutospacing="1" w:line="240" w:lineRule="auto"/>
              <w:ind w:left="686" w:hanging="601"/>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Кислород (</w:t>
            </w:r>
            <w:r w:rsidRPr="0048648B">
              <w:rPr>
                <w:rFonts w:ascii="Times New Roman" w:eastAsia="Times New Roman" w:hAnsi="Times New Roman" w:cs="Times New Roman"/>
                <w:lang w:eastAsia="ru-RU"/>
              </w:rPr>
              <w:t>O₂</w:t>
            </w:r>
            <w:r w:rsidRPr="0048648B">
              <w:rPr>
                <w:rFonts w:ascii="Times New Roman" w:eastAsia="Times New Roman" w:hAnsi="Times New Roman" w:cs="Times New Roman"/>
                <w:bCs/>
                <w:lang w:eastAsia="ru-RU"/>
              </w:rPr>
              <w:t>)</w:t>
            </w:r>
          </w:p>
          <w:p w14:paraId="515E2440" w14:textId="28B24BA8"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Calibri" w:hAnsi="Times New Roman" w:cs="Times New Roman"/>
                <w:bCs/>
              </w:rPr>
              <w:t>Ответ:</w:t>
            </w:r>
          </w:p>
          <w:p w14:paraId="23A18491" w14:textId="77777777"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Calibri" w:hAnsi="Times New Roman" w:cs="Times New Roman"/>
                <w:bCs/>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066775F0" w14:textId="77777777" w:rsidR="00050C80" w:rsidRPr="0048648B" w:rsidRDefault="00CB05D7">
            <w:pPr>
              <w:spacing w:after="0" w:line="240" w:lineRule="auto"/>
              <w:jc w:val="center"/>
              <w:rPr>
                <w:rFonts w:ascii="Times New Roman" w:eastAsia="Calibri" w:hAnsi="Times New Roman" w:cs="Times New Roman"/>
                <w:shd w:val="clear" w:color="auto" w:fill="FFFFFF"/>
              </w:rPr>
            </w:pPr>
            <w:r w:rsidRPr="0048648B">
              <w:rPr>
                <w:rFonts w:ascii="Times New Roman" w:eastAsia="Calibri" w:hAnsi="Times New Roman" w:cs="Times New Roman"/>
                <w:bCs/>
                <w:shd w:val="clear" w:color="auto" w:fill="FFFFFF"/>
              </w:rPr>
              <w:t>Ответ:</w:t>
            </w:r>
            <w:r w:rsidRPr="0048648B">
              <w:rPr>
                <w:rFonts w:ascii="Times New Roman" w:eastAsia="Calibri" w:hAnsi="Times New Roman" w:cs="Times New Roman"/>
                <w:shd w:val="clear" w:color="auto" w:fill="FFFFFF"/>
              </w:rPr>
              <w:t xml:space="preserve"> 3</w:t>
            </w:r>
          </w:p>
          <w:p w14:paraId="4A2421B3"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Calibri" w:hAnsi="Times New Roman" w:cs="Times New Roman"/>
                <w:bCs/>
                <w:shd w:val="clear" w:color="auto" w:fill="FFFFFF"/>
              </w:rPr>
              <w:t>Обоснование:</w:t>
            </w:r>
            <w:r w:rsidRPr="0048648B">
              <w:rPr>
                <w:rFonts w:ascii="Times New Roman" w:eastAsia="Calibri" w:hAnsi="Times New Roman" w:cs="Times New Roman"/>
                <w:shd w:val="clear" w:color="auto" w:fill="FFFFFF"/>
              </w:rPr>
              <w:t> </w:t>
            </w:r>
          </w:p>
          <w:p w14:paraId="672D9BA1"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shd w:val="clear" w:color="auto" w:fill="FFFFFF"/>
              </w:rPr>
              <w:t xml:space="preserve">Диоксид серы (SO₂) </w:t>
            </w:r>
            <w:r w:rsidRPr="0048648B">
              <w:rPr>
                <w:rFonts w:ascii="Times New Roman" w:eastAsia="Times New Roman" w:hAnsi="Times New Roman" w:cs="Times New Roman"/>
                <w:bCs/>
                <w:lang w:eastAsia="ru-RU"/>
              </w:rPr>
              <w:t>является основным виновником кислотных дождей.</w:t>
            </w:r>
          </w:p>
        </w:tc>
      </w:tr>
      <w:tr w:rsidR="00050C80" w:rsidRPr="0048648B" w14:paraId="2494F282" w14:textId="77777777" w:rsidTr="00185E0F">
        <w:tc>
          <w:tcPr>
            <w:tcW w:w="2410" w:type="dxa"/>
            <w:vMerge/>
          </w:tcPr>
          <w:p w14:paraId="49773AF4"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7E1D7668" w14:textId="77777777" w:rsidR="00050C80" w:rsidRPr="0048648B" w:rsidRDefault="00CB05D7">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10.</w:t>
            </w:r>
            <w:r w:rsidRPr="0048648B">
              <w:rPr>
                <w:rFonts w:ascii="Times New Roman" w:eastAsia="Times New Roman" w:hAnsi="Times New Roman" w:cs="Times New Roman"/>
                <w:lang w:eastAsia="ru-RU"/>
              </w:rPr>
              <w:t xml:space="preserve"> П</w:t>
            </w:r>
            <w:r w:rsidRPr="0048648B">
              <w:rPr>
                <w:rFonts w:ascii="Times New Roman" w:eastAsia="Times New Roman" w:hAnsi="Times New Roman" w:cs="Times New Roman"/>
                <w:bCs/>
              </w:rPr>
              <w:t>очему озоновый слой разрушается из-за фреонов?</w:t>
            </w:r>
            <w:r w:rsidRPr="0048648B">
              <w:rPr>
                <w:rFonts w:ascii="Times New Roman" w:eastAsia="Times New Roman" w:hAnsi="Times New Roman" w:cs="Times New Roman"/>
                <w:lang w:eastAsia="ru-RU"/>
              </w:rPr>
              <w:t xml:space="preserve"> (ОК 01.)</w:t>
            </w:r>
          </w:p>
          <w:p w14:paraId="025F9762" w14:textId="77777777" w:rsidR="00050C80" w:rsidRPr="0048648B" w:rsidRDefault="00CB05D7" w:rsidP="00DC7F4F">
            <w:pPr>
              <w:pStyle w:val="a7"/>
              <w:numPr>
                <w:ilvl w:val="0"/>
                <w:numId w:val="224"/>
              </w:numPr>
              <w:shd w:val="clear" w:color="auto" w:fill="FFFFFF"/>
              <w:tabs>
                <w:tab w:val="left" w:pos="720"/>
              </w:tabs>
              <w:spacing w:after="0"/>
              <w:ind w:left="403" w:hanging="403"/>
              <w:jc w:val="both"/>
              <w:rPr>
                <w:sz w:val="22"/>
                <w:szCs w:val="22"/>
              </w:rPr>
            </w:pPr>
            <w:r w:rsidRPr="0048648B">
              <w:rPr>
                <w:sz w:val="22"/>
                <w:szCs w:val="22"/>
              </w:rPr>
              <w:t xml:space="preserve">Являются ядовитыми </w:t>
            </w:r>
          </w:p>
          <w:p w14:paraId="283F4173" w14:textId="77777777" w:rsidR="00050C80" w:rsidRPr="0048648B" w:rsidRDefault="00CB05D7" w:rsidP="00DC7F4F">
            <w:pPr>
              <w:pStyle w:val="a7"/>
              <w:numPr>
                <w:ilvl w:val="0"/>
                <w:numId w:val="224"/>
              </w:numPr>
              <w:shd w:val="clear" w:color="auto" w:fill="FFFFFF"/>
              <w:tabs>
                <w:tab w:val="left" w:pos="720"/>
              </w:tabs>
              <w:spacing w:after="0"/>
              <w:ind w:left="403" w:hanging="403"/>
              <w:jc w:val="both"/>
              <w:rPr>
                <w:sz w:val="22"/>
                <w:szCs w:val="22"/>
              </w:rPr>
            </w:pPr>
            <w:r w:rsidRPr="0048648B">
              <w:rPr>
                <w:sz w:val="22"/>
                <w:szCs w:val="22"/>
              </w:rPr>
              <w:t>Они выделяют хлор, который разрушает O₃</w:t>
            </w:r>
          </w:p>
          <w:p w14:paraId="1DBEB11F" w14:textId="77777777" w:rsidR="00050C80" w:rsidRPr="0048648B" w:rsidRDefault="00CB05D7" w:rsidP="00DC7F4F">
            <w:pPr>
              <w:pStyle w:val="a7"/>
              <w:numPr>
                <w:ilvl w:val="0"/>
                <w:numId w:val="224"/>
              </w:numPr>
              <w:shd w:val="clear" w:color="auto" w:fill="FFFFFF"/>
              <w:tabs>
                <w:tab w:val="left" w:pos="720"/>
              </w:tabs>
              <w:spacing w:after="0"/>
              <w:ind w:left="403" w:hanging="403"/>
              <w:jc w:val="both"/>
              <w:rPr>
                <w:sz w:val="22"/>
                <w:szCs w:val="22"/>
              </w:rPr>
            </w:pPr>
            <w:r w:rsidRPr="0048648B">
              <w:rPr>
                <w:sz w:val="22"/>
                <w:szCs w:val="22"/>
              </w:rPr>
              <w:t xml:space="preserve">Являются горючими </w:t>
            </w:r>
          </w:p>
          <w:p w14:paraId="379DC2A9" w14:textId="77777777" w:rsidR="00050C80" w:rsidRPr="0048648B" w:rsidRDefault="00CB05D7" w:rsidP="00DC7F4F">
            <w:pPr>
              <w:pStyle w:val="a7"/>
              <w:numPr>
                <w:ilvl w:val="0"/>
                <w:numId w:val="224"/>
              </w:numPr>
              <w:shd w:val="clear" w:color="auto" w:fill="FFFFFF"/>
              <w:tabs>
                <w:tab w:val="left" w:pos="720"/>
              </w:tabs>
              <w:spacing w:after="0"/>
              <w:ind w:left="403" w:hanging="403"/>
              <w:jc w:val="both"/>
              <w:rPr>
                <w:sz w:val="22"/>
                <w:szCs w:val="22"/>
              </w:rPr>
            </w:pPr>
            <w:r w:rsidRPr="0048648B">
              <w:rPr>
                <w:sz w:val="22"/>
                <w:szCs w:val="22"/>
              </w:rPr>
              <w:lastRenderedPageBreak/>
              <w:t>Маскируют UV-лучи</w:t>
            </w:r>
          </w:p>
          <w:p w14:paraId="05950E90" w14:textId="018A10C7" w:rsidR="00050C80" w:rsidRPr="0048648B" w:rsidRDefault="00CB05D7">
            <w:pPr>
              <w:shd w:val="clear" w:color="auto" w:fill="FFFFFF"/>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25C656F" w14:textId="77777777" w:rsidR="00050C80" w:rsidRPr="0048648B" w:rsidRDefault="00CB05D7">
            <w:pPr>
              <w:shd w:val="clear" w:color="auto" w:fill="FFFFFF"/>
              <w:spacing w:after="0" w:line="240" w:lineRule="auto"/>
              <w:contextualSpacing/>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6DAC29DB" w14:textId="77777777" w:rsidR="00050C80" w:rsidRPr="0048648B" w:rsidRDefault="00CB05D7">
            <w:pPr>
              <w:spacing w:after="0" w:line="240" w:lineRule="auto"/>
              <w:jc w:val="center"/>
              <w:rPr>
                <w:rFonts w:ascii="Times New Roman" w:eastAsia="Calibri" w:hAnsi="Times New Roman" w:cs="Times New Roman"/>
                <w:b/>
              </w:rPr>
            </w:pPr>
            <w:r w:rsidRPr="0048648B">
              <w:rPr>
                <w:rFonts w:ascii="Times New Roman" w:eastAsia="Calibri" w:hAnsi="Times New Roman" w:cs="Times New Roman"/>
                <w:bCs/>
                <w:shd w:val="clear" w:color="auto" w:fill="FFFFFF"/>
              </w:rPr>
              <w:lastRenderedPageBreak/>
              <w:t>Ответ:</w:t>
            </w:r>
            <w:r w:rsidRPr="0048648B">
              <w:rPr>
                <w:rFonts w:ascii="Times New Roman" w:eastAsia="Calibri" w:hAnsi="Times New Roman" w:cs="Times New Roman"/>
                <w:b/>
                <w:shd w:val="clear" w:color="auto" w:fill="FFFFFF"/>
              </w:rPr>
              <w:t xml:space="preserve"> </w:t>
            </w:r>
            <w:r w:rsidRPr="0048648B">
              <w:rPr>
                <w:rFonts w:ascii="Times New Roman" w:eastAsia="Calibri" w:hAnsi="Times New Roman" w:cs="Times New Roman"/>
                <w:bCs/>
                <w:shd w:val="clear" w:color="auto" w:fill="FFFFFF"/>
              </w:rPr>
              <w:t>2</w:t>
            </w:r>
          </w:p>
          <w:p w14:paraId="00CE9F9D"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Calibri" w:hAnsi="Times New Roman" w:cs="Times New Roman"/>
                <w:bCs/>
                <w:shd w:val="clear" w:color="auto" w:fill="FFFFFF"/>
              </w:rPr>
              <w:t>Обоснование:</w:t>
            </w:r>
            <w:r w:rsidRPr="0048648B">
              <w:rPr>
                <w:rFonts w:ascii="Times New Roman" w:eastAsia="Calibri" w:hAnsi="Times New Roman" w:cs="Times New Roman"/>
                <w:shd w:val="clear" w:color="auto" w:fill="FFFFFF"/>
              </w:rPr>
              <w:t> </w:t>
            </w:r>
          </w:p>
          <w:p w14:paraId="11CDF0A0"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shd w:val="clear" w:color="auto" w:fill="FFFFFF"/>
              </w:rPr>
              <w:t>Фреоны распадаются в стратосфере, выделяя хлор, который катализирует разложение озона.</w:t>
            </w:r>
          </w:p>
        </w:tc>
      </w:tr>
      <w:tr w:rsidR="00050C80" w:rsidRPr="0048648B" w14:paraId="0A9E67AD" w14:textId="77777777" w:rsidTr="00185E0F">
        <w:tc>
          <w:tcPr>
            <w:tcW w:w="2410" w:type="dxa"/>
            <w:vMerge/>
          </w:tcPr>
          <w:p w14:paraId="0128360A"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7EADE06E" w14:textId="1D8675ED"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11.</w:t>
            </w:r>
            <w:r w:rsidR="005E496F" w:rsidRPr="0048648B">
              <w:rPr>
                <w:rFonts w:ascii="Times New Roman" w:eastAsia="Times New Roman" w:hAnsi="Times New Roman" w:cs="Times New Roman"/>
                <w:bCs/>
                <w:lang w:eastAsia="ru-RU"/>
              </w:rPr>
              <w:t xml:space="preserve"> </w:t>
            </w:r>
            <w:r w:rsidRPr="0048648B">
              <w:rPr>
                <w:rFonts w:ascii="Times New Roman" w:eastAsia="Times New Roman" w:hAnsi="Times New Roman" w:cs="Times New Roman"/>
                <w:bCs/>
                <w:lang w:eastAsia="ru-RU"/>
              </w:rPr>
              <w:t>Что из нижеперечисленного разлагается в природе быстрее всего?</w:t>
            </w:r>
            <w:r w:rsidRPr="0048648B">
              <w:rPr>
                <w:rFonts w:ascii="Times New Roman" w:eastAsia="Times New Roman" w:hAnsi="Times New Roman" w:cs="Times New Roman"/>
              </w:rPr>
              <w:t xml:space="preserve"> (ОК 01.)</w:t>
            </w:r>
          </w:p>
          <w:p w14:paraId="46D30A00" w14:textId="77777777" w:rsidR="00050C80" w:rsidRPr="0048648B" w:rsidRDefault="00CB05D7" w:rsidP="00DC7F4F">
            <w:pPr>
              <w:pStyle w:val="a7"/>
              <w:numPr>
                <w:ilvl w:val="0"/>
                <w:numId w:val="225"/>
              </w:numPr>
              <w:shd w:val="clear" w:color="auto" w:fill="FFFFFF"/>
              <w:tabs>
                <w:tab w:val="left" w:pos="403"/>
              </w:tabs>
              <w:ind w:hanging="601"/>
              <w:rPr>
                <w:sz w:val="22"/>
                <w:szCs w:val="22"/>
              </w:rPr>
            </w:pPr>
            <w:r w:rsidRPr="0048648B">
              <w:rPr>
                <w:sz w:val="22"/>
                <w:szCs w:val="22"/>
              </w:rPr>
              <w:t>Полиэтилен</w:t>
            </w:r>
          </w:p>
          <w:p w14:paraId="29337ED6" w14:textId="77777777" w:rsidR="00050C80" w:rsidRPr="0048648B" w:rsidRDefault="00CB05D7" w:rsidP="00DC7F4F">
            <w:pPr>
              <w:pStyle w:val="a7"/>
              <w:numPr>
                <w:ilvl w:val="0"/>
                <w:numId w:val="225"/>
              </w:numPr>
              <w:shd w:val="clear" w:color="auto" w:fill="FFFFFF"/>
              <w:tabs>
                <w:tab w:val="left" w:pos="403"/>
              </w:tabs>
              <w:ind w:hanging="601"/>
              <w:rPr>
                <w:sz w:val="22"/>
                <w:szCs w:val="22"/>
              </w:rPr>
            </w:pPr>
            <w:r w:rsidRPr="0048648B">
              <w:rPr>
                <w:sz w:val="22"/>
                <w:szCs w:val="22"/>
              </w:rPr>
              <w:t>Керамика</w:t>
            </w:r>
          </w:p>
          <w:p w14:paraId="3795B39B" w14:textId="77777777" w:rsidR="00050C80" w:rsidRPr="0048648B" w:rsidRDefault="00CB05D7" w:rsidP="00DC7F4F">
            <w:pPr>
              <w:pStyle w:val="a7"/>
              <w:numPr>
                <w:ilvl w:val="0"/>
                <w:numId w:val="225"/>
              </w:numPr>
              <w:shd w:val="clear" w:color="auto" w:fill="FFFFFF"/>
              <w:tabs>
                <w:tab w:val="left" w:pos="403"/>
              </w:tabs>
              <w:ind w:hanging="601"/>
              <w:rPr>
                <w:sz w:val="22"/>
                <w:szCs w:val="22"/>
              </w:rPr>
            </w:pPr>
            <w:r w:rsidRPr="0048648B">
              <w:rPr>
                <w:sz w:val="22"/>
                <w:szCs w:val="22"/>
              </w:rPr>
              <w:t>Бумага</w:t>
            </w:r>
          </w:p>
          <w:p w14:paraId="05180F50" w14:textId="77777777" w:rsidR="00050C80" w:rsidRPr="0048648B" w:rsidRDefault="00CB05D7" w:rsidP="00DC7F4F">
            <w:pPr>
              <w:pStyle w:val="a7"/>
              <w:numPr>
                <w:ilvl w:val="0"/>
                <w:numId w:val="225"/>
              </w:numPr>
              <w:shd w:val="clear" w:color="auto" w:fill="FFFFFF"/>
              <w:tabs>
                <w:tab w:val="left" w:pos="403"/>
              </w:tabs>
              <w:ind w:hanging="601"/>
              <w:rPr>
                <w:sz w:val="22"/>
                <w:szCs w:val="22"/>
              </w:rPr>
            </w:pPr>
            <w:r w:rsidRPr="0048648B">
              <w:rPr>
                <w:sz w:val="22"/>
                <w:szCs w:val="22"/>
              </w:rPr>
              <w:t>Алюминий</w:t>
            </w:r>
          </w:p>
          <w:p w14:paraId="11B190FD" w14:textId="610E6D75"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79B34A28" w14:textId="77777777" w:rsidR="00050C80" w:rsidRPr="0048648B" w:rsidRDefault="00CB05D7">
            <w:pPr>
              <w:shd w:val="clear" w:color="auto" w:fill="FFFFFF"/>
              <w:tabs>
                <w:tab w:val="left" w:pos="1522"/>
              </w:tabs>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rPr>
              <w:t>Обоснование:</w:t>
            </w:r>
            <w:r w:rsidRPr="0048648B">
              <w:rPr>
                <w:rFonts w:ascii="Times New Roman" w:eastAsia="Times New Roman" w:hAnsi="Times New Roman" w:cs="Times New Roman"/>
                <w:lang w:eastAsia="ru-RU"/>
              </w:rPr>
              <w:tab/>
              <w:t xml:space="preserve"> </w:t>
            </w:r>
          </w:p>
          <w:p w14:paraId="6413F34E" w14:textId="047E3B3D" w:rsidR="009F77E1" w:rsidRPr="0048648B" w:rsidRDefault="009F77E1">
            <w:pPr>
              <w:shd w:val="clear" w:color="auto" w:fill="FFFFFF"/>
              <w:tabs>
                <w:tab w:val="left" w:pos="1522"/>
              </w:tabs>
              <w:spacing w:after="0" w:line="240" w:lineRule="auto"/>
              <w:jc w:val="both"/>
              <w:rPr>
                <w:rFonts w:ascii="Times New Roman" w:eastAsia="Times New Roman" w:hAnsi="Times New Roman" w:cs="Times New Roman"/>
                <w:lang w:eastAsia="ru-RU"/>
              </w:rPr>
            </w:pPr>
          </w:p>
        </w:tc>
        <w:tc>
          <w:tcPr>
            <w:tcW w:w="2693" w:type="dxa"/>
            <w:tcBorders>
              <w:top w:val="single" w:sz="4" w:space="0" w:color="auto"/>
              <w:left w:val="single" w:sz="4" w:space="0" w:color="auto"/>
              <w:bottom w:val="single" w:sz="4" w:space="0" w:color="auto"/>
              <w:right w:val="single" w:sz="4" w:space="0" w:color="auto"/>
            </w:tcBorders>
          </w:tcPr>
          <w:p w14:paraId="6C69D66B" w14:textId="77777777" w:rsidR="00050C80" w:rsidRPr="0048648B" w:rsidRDefault="00CB05D7">
            <w:pPr>
              <w:shd w:val="clear" w:color="auto" w:fill="FFFFFF"/>
              <w:spacing w:after="0" w:line="240" w:lineRule="auto"/>
              <w:jc w:val="center"/>
              <w:rPr>
                <w:rFonts w:ascii="Times New Roman" w:eastAsia="Times New Roman" w:hAnsi="Times New Roman" w:cs="Times New Roman"/>
                <w:shd w:val="clear" w:color="auto" w:fill="FFFFFF"/>
              </w:rPr>
            </w:pPr>
            <w:r w:rsidRPr="0048648B">
              <w:rPr>
                <w:rFonts w:ascii="Times New Roman" w:eastAsia="Times New Roman" w:hAnsi="Times New Roman" w:cs="Times New Roman"/>
                <w:bCs/>
                <w:shd w:val="clear" w:color="auto" w:fill="FFFFFF"/>
              </w:rPr>
              <w:t>Ответ:</w:t>
            </w:r>
            <w:r w:rsidRPr="0048648B">
              <w:rPr>
                <w:rFonts w:ascii="Times New Roman" w:eastAsia="Times New Roman" w:hAnsi="Times New Roman" w:cs="Times New Roman"/>
                <w:shd w:val="clear" w:color="auto" w:fill="FFFFFF"/>
              </w:rPr>
              <w:t xml:space="preserve"> 3 </w:t>
            </w:r>
          </w:p>
          <w:p w14:paraId="3353B3F8" w14:textId="77777777" w:rsidR="00050C80" w:rsidRPr="0048648B" w:rsidRDefault="00CB05D7">
            <w:pPr>
              <w:shd w:val="clear" w:color="auto" w:fill="FFFFFF"/>
              <w:spacing w:after="0" w:line="240" w:lineRule="auto"/>
              <w:jc w:val="both"/>
              <w:rPr>
                <w:rFonts w:ascii="Times New Roman" w:eastAsia="Times New Roman" w:hAnsi="Times New Roman" w:cs="Times New Roman"/>
                <w:shd w:val="clear" w:color="auto" w:fill="FFFFFF"/>
              </w:rPr>
            </w:pPr>
            <w:r w:rsidRPr="0048648B">
              <w:rPr>
                <w:rFonts w:ascii="Times New Roman" w:eastAsia="Times New Roman" w:hAnsi="Times New Roman" w:cs="Times New Roman"/>
                <w:bCs/>
                <w:shd w:val="clear" w:color="auto" w:fill="FFFFFF"/>
              </w:rPr>
              <w:t>Обоснование:</w:t>
            </w:r>
            <w:r w:rsidRPr="0048648B">
              <w:rPr>
                <w:rFonts w:ascii="Times New Roman" w:eastAsia="Times New Roman" w:hAnsi="Times New Roman" w:cs="Times New Roman"/>
                <w:shd w:val="clear" w:color="auto" w:fill="FFFFFF"/>
              </w:rPr>
              <w:t> </w:t>
            </w:r>
          </w:p>
          <w:p w14:paraId="2D2BF68E" w14:textId="77777777"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shd w:val="clear" w:color="auto" w:fill="FFFFFF"/>
              </w:rPr>
              <w:t>Бумага разлагается</w:t>
            </w:r>
            <w:r w:rsidRPr="0048648B">
              <w:rPr>
                <w:rFonts w:ascii="Times New Roman" w:eastAsia="Times New Roman" w:hAnsi="Times New Roman" w:cs="Times New Roman"/>
                <w:bCs/>
                <w:lang w:eastAsia="ru-RU"/>
              </w:rPr>
              <w:t xml:space="preserve"> в природе быстрее всего.</w:t>
            </w:r>
            <w:r w:rsidRPr="0048648B">
              <w:rPr>
                <w:rFonts w:ascii="Times New Roman" w:eastAsia="Times New Roman" w:hAnsi="Times New Roman" w:cs="Times New Roman"/>
                <w:shd w:val="clear" w:color="auto" w:fill="FFFFFF"/>
              </w:rPr>
              <w:t xml:space="preserve"> </w:t>
            </w:r>
          </w:p>
        </w:tc>
      </w:tr>
      <w:tr w:rsidR="00050C80" w:rsidRPr="0048648B" w14:paraId="73129BE9" w14:textId="77777777" w:rsidTr="00185E0F">
        <w:tc>
          <w:tcPr>
            <w:tcW w:w="2410" w:type="dxa"/>
            <w:vMerge/>
          </w:tcPr>
          <w:p w14:paraId="79FC1343"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567BF31D" w14:textId="46D4AB5F"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lang w:eastAsia="ru-RU"/>
              </w:rPr>
              <w:t>12.</w:t>
            </w:r>
            <w:r w:rsidR="005E496F"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rPr>
              <w:t>Выберите из предложенных соединение, которое проявляет свойства альдегида? (ОК 01.)</w:t>
            </w:r>
          </w:p>
          <w:p w14:paraId="37F481B7" w14:textId="4ECDDCDF" w:rsidR="00050C80" w:rsidRPr="0048648B" w:rsidRDefault="00CB05D7" w:rsidP="00DC7F4F">
            <w:pPr>
              <w:pStyle w:val="a7"/>
              <w:numPr>
                <w:ilvl w:val="0"/>
                <w:numId w:val="201"/>
              </w:numPr>
              <w:tabs>
                <w:tab w:val="clear" w:pos="720"/>
                <w:tab w:val="left" w:pos="544"/>
              </w:tabs>
              <w:spacing w:after="0"/>
              <w:ind w:left="403" w:hanging="284"/>
              <w:rPr>
                <w:rFonts w:eastAsia="Calibri"/>
                <w:kern w:val="2"/>
                <w:sz w:val="22"/>
                <w:szCs w:val="22"/>
                <w14:ligatures w14:val="standardContextual"/>
              </w:rPr>
            </w:pPr>
            <w:r w:rsidRPr="0048648B">
              <w:rPr>
                <w:rFonts w:eastAsia="Calibri"/>
                <w:kern w:val="2"/>
                <w:sz w:val="22"/>
                <w:szCs w:val="22"/>
                <w14:ligatures w14:val="standardContextual"/>
              </w:rPr>
              <w:t>Уксусная кислота (CH₃COOH)</w:t>
            </w:r>
          </w:p>
          <w:p w14:paraId="3A211FB9" w14:textId="77777777" w:rsidR="00050C80" w:rsidRPr="0048648B" w:rsidRDefault="00CB05D7" w:rsidP="00DC7F4F">
            <w:pPr>
              <w:pStyle w:val="a7"/>
              <w:numPr>
                <w:ilvl w:val="0"/>
                <w:numId w:val="201"/>
              </w:numPr>
              <w:shd w:val="clear" w:color="auto" w:fill="FFFFFF"/>
              <w:tabs>
                <w:tab w:val="clear" w:pos="720"/>
                <w:tab w:val="left" w:pos="544"/>
              </w:tabs>
              <w:spacing w:after="0"/>
              <w:ind w:left="403" w:hanging="284"/>
              <w:jc w:val="both"/>
              <w:rPr>
                <w:sz w:val="22"/>
                <w:szCs w:val="22"/>
              </w:rPr>
            </w:pPr>
            <w:r w:rsidRPr="0048648B">
              <w:rPr>
                <w:sz w:val="22"/>
                <w:szCs w:val="22"/>
              </w:rPr>
              <w:t>Ацетальдегид (CH₃CHO)</w:t>
            </w:r>
          </w:p>
          <w:p w14:paraId="23CAD8AC" w14:textId="77777777" w:rsidR="00050C80" w:rsidRPr="0048648B" w:rsidRDefault="00CB05D7" w:rsidP="00DC7F4F">
            <w:pPr>
              <w:pStyle w:val="a7"/>
              <w:numPr>
                <w:ilvl w:val="0"/>
                <w:numId w:val="201"/>
              </w:numPr>
              <w:shd w:val="clear" w:color="auto" w:fill="FFFFFF"/>
              <w:tabs>
                <w:tab w:val="clear" w:pos="720"/>
                <w:tab w:val="left" w:pos="544"/>
              </w:tabs>
              <w:spacing w:after="0"/>
              <w:ind w:left="403" w:hanging="284"/>
              <w:jc w:val="both"/>
              <w:rPr>
                <w:sz w:val="22"/>
                <w:szCs w:val="22"/>
              </w:rPr>
            </w:pPr>
            <w:r w:rsidRPr="0048648B">
              <w:rPr>
                <w:sz w:val="22"/>
                <w:szCs w:val="22"/>
              </w:rPr>
              <w:t>Спирт метиловый (CH₃OH)</w:t>
            </w:r>
          </w:p>
          <w:p w14:paraId="37E6F781" w14:textId="77777777" w:rsidR="00050C80" w:rsidRPr="0048648B" w:rsidRDefault="00CB05D7" w:rsidP="00DC7F4F">
            <w:pPr>
              <w:pStyle w:val="a7"/>
              <w:numPr>
                <w:ilvl w:val="0"/>
                <w:numId w:val="201"/>
              </w:numPr>
              <w:shd w:val="clear" w:color="auto" w:fill="FFFFFF"/>
              <w:tabs>
                <w:tab w:val="clear" w:pos="720"/>
                <w:tab w:val="left" w:pos="544"/>
              </w:tabs>
              <w:spacing w:after="0"/>
              <w:ind w:left="403" w:hanging="284"/>
              <w:jc w:val="both"/>
              <w:rPr>
                <w:sz w:val="22"/>
                <w:szCs w:val="22"/>
              </w:rPr>
            </w:pPr>
            <w:r w:rsidRPr="0048648B">
              <w:rPr>
                <w:sz w:val="22"/>
                <w:szCs w:val="22"/>
              </w:rPr>
              <w:t>Метил-этилкетон (CH₃COСН</w:t>
            </w:r>
            <w:r w:rsidRPr="0048648B">
              <w:rPr>
                <w:rFonts w:eastAsia="Calibri"/>
                <w:kern w:val="2"/>
                <w:sz w:val="22"/>
                <w:szCs w:val="22"/>
                <w14:ligatures w14:val="standardContextual"/>
              </w:rPr>
              <w:t>₂</w:t>
            </w:r>
            <w:r w:rsidRPr="0048648B">
              <w:rPr>
                <w:sz w:val="22"/>
                <w:szCs w:val="22"/>
              </w:rPr>
              <w:t>CH₃)</w:t>
            </w:r>
          </w:p>
          <w:p w14:paraId="44895469" w14:textId="15866CF3" w:rsidR="00050C80" w:rsidRPr="0048648B" w:rsidRDefault="00CB05D7">
            <w:pPr>
              <w:shd w:val="clear" w:color="auto" w:fill="FFFFFF"/>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637813FD" w14:textId="77777777" w:rsidR="00050C80" w:rsidRPr="0048648B" w:rsidRDefault="00CB05D7">
            <w:pPr>
              <w:shd w:val="clear" w:color="auto" w:fill="FFFFFF"/>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10A3B491" w14:textId="77777777" w:rsidR="00050C80" w:rsidRPr="0048648B" w:rsidRDefault="00CB05D7">
            <w:pPr>
              <w:shd w:val="clear" w:color="auto" w:fill="FFFFFF"/>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Ответ: 2</w:t>
            </w:r>
          </w:p>
          <w:p w14:paraId="7352E87A"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Обоснование: </w:t>
            </w:r>
          </w:p>
          <w:p w14:paraId="4EAD8D4D"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rPr>
              <w:t>CH₃CHO (ацетальдегид) содержит альдегидную группу -CHO, поэтому проявляет свойства альдегида</w:t>
            </w:r>
            <w:r w:rsidRPr="0048648B">
              <w:rPr>
                <w:rFonts w:ascii="Times New Roman" w:eastAsia="Calibri" w:hAnsi="Times New Roman" w:cs="Times New Roman"/>
                <w:b/>
                <w:bCs/>
              </w:rPr>
              <w:t>.</w:t>
            </w:r>
          </w:p>
        </w:tc>
      </w:tr>
      <w:tr w:rsidR="00050C80" w:rsidRPr="0048648B" w14:paraId="77EEC8F8" w14:textId="77777777" w:rsidTr="00185E0F">
        <w:tc>
          <w:tcPr>
            <w:tcW w:w="2410" w:type="dxa"/>
            <w:vMerge w:val="restart"/>
          </w:tcPr>
          <w:p w14:paraId="2BF42ACA"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4. Задания комбинированного типа с выбором нескольких вариантов из предложенных и обоснование ответа</w:t>
            </w:r>
          </w:p>
        </w:tc>
        <w:tc>
          <w:tcPr>
            <w:tcW w:w="808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1A45A6"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48648B" w14:paraId="0AF754B6" w14:textId="77777777" w:rsidTr="00185E0F">
        <w:tc>
          <w:tcPr>
            <w:tcW w:w="2410" w:type="dxa"/>
            <w:vMerge/>
          </w:tcPr>
          <w:p w14:paraId="1EA0BFDE"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17ED5F2C"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13.</w:t>
            </w:r>
            <w:r w:rsidRPr="0048648B">
              <w:rPr>
                <w:rFonts w:ascii="Times New Roman" w:eastAsia="Calibri" w:hAnsi="Times New Roman" w:cs="Times New Roman"/>
              </w:rPr>
              <w:t xml:space="preserve"> </w:t>
            </w:r>
            <w:r w:rsidRPr="0048648B">
              <w:rPr>
                <w:rFonts w:ascii="Times New Roman" w:eastAsia="Times New Roman" w:hAnsi="Times New Roman" w:cs="Times New Roman"/>
                <w:bCs/>
                <w:lang w:eastAsia="ru-RU"/>
              </w:rPr>
              <w:t>В каких веществах проявляются кислотные свойства (</w:t>
            </w:r>
            <w:r w:rsidRPr="0048648B">
              <w:rPr>
                <w:rFonts w:ascii="Times New Roman" w:eastAsia="Calibri" w:hAnsi="Times New Roman" w:cs="Times New Roman"/>
                <w:shd w:val="clear" w:color="auto" w:fill="FFFFFF"/>
              </w:rPr>
              <w:t>при взаимодействии с водой образуют кислоты</w:t>
            </w:r>
            <w:r w:rsidRPr="0048648B">
              <w:rPr>
                <w:rFonts w:ascii="Times New Roman" w:eastAsia="Times New Roman" w:hAnsi="Times New Roman" w:cs="Times New Roman"/>
                <w:bCs/>
                <w:lang w:eastAsia="ru-RU"/>
              </w:rPr>
              <w:t>)?</w:t>
            </w:r>
            <w:r w:rsidRPr="0048648B">
              <w:rPr>
                <w:rFonts w:ascii="Times New Roman" w:eastAsia="Times New Roman" w:hAnsi="Times New Roman" w:cs="Times New Roman"/>
              </w:rPr>
              <w:t xml:space="preserve"> (ОК 01.)</w:t>
            </w:r>
          </w:p>
          <w:p w14:paraId="0868E551" w14:textId="77777777" w:rsidR="00050C80" w:rsidRPr="0048648B" w:rsidRDefault="00050C80">
            <w:pPr>
              <w:spacing w:after="0" w:line="240" w:lineRule="auto"/>
              <w:jc w:val="both"/>
              <w:rPr>
                <w:rFonts w:ascii="Times New Roman" w:eastAsia="Times New Roman" w:hAnsi="Times New Roman" w:cs="Times New Roman"/>
                <w:lang w:eastAsia="ru-RU"/>
              </w:rPr>
            </w:pPr>
          </w:p>
          <w:p w14:paraId="3B320F18" w14:textId="77777777" w:rsidR="00050C80" w:rsidRPr="0048648B" w:rsidRDefault="00CB05D7" w:rsidP="009F77E1">
            <w:pPr>
              <w:numPr>
                <w:ilvl w:val="0"/>
                <w:numId w:val="77"/>
              </w:numPr>
              <w:shd w:val="clear" w:color="auto" w:fill="FFFFFF"/>
              <w:tabs>
                <w:tab w:val="left" w:pos="319"/>
              </w:tabs>
              <w:spacing w:after="100" w:afterAutospacing="1" w:line="240" w:lineRule="auto"/>
              <w:ind w:left="36"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Оксид серы (VI) (SO₃)</w:t>
            </w:r>
          </w:p>
          <w:p w14:paraId="0A79EE2E" w14:textId="77777777" w:rsidR="00050C80" w:rsidRPr="0048648B" w:rsidRDefault="00CB05D7" w:rsidP="009F77E1">
            <w:pPr>
              <w:numPr>
                <w:ilvl w:val="0"/>
                <w:numId w:val="77"/>
              </w:numPr>
              <w:shd w:val="clear" w:color="auto" w:fill="FFFFFF"/>
              <w:tabs>
                <w:tab w:val="left" w:pos="319"/>
              </w:tabs>
              <w:spacing w:after="100" w:afterAutospacing="1" w:line="240" w:lineRule="auto"/>
              <w:ind w:left="36"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Кальция оксид (CaO)</w:t>
            </w:r>
          </w:p>
          <w:p w14:paraId="02B301C1" w14:textId="77777777" w:rsidR="00050C80" w:rsidRPr="0048648B" w:rsidRDefault="00CB05D7" w:rsidP="009F77E1">
            <w:pPr>
              <w:numPr>
                <w:ilvl w:val="0"/>
                <w:numId w:val="77"/>
              </w:numPr>
              <w:shd w:val="clear" w:color="auto" w:fill="FFFFFF"/>
              <w:tabs>
                <w:tab w:val="left" w:pos="319"/>
              </w:tabs>
              <w:spacing w:after="100" w:afterAutospacing="1" w:line="240" w:lineRule="auto"/>
              <w:ind w:left="36"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Оксид углерода (IV) (CO₂)</w:t>
            </w:r>
          </w:p>
          <w:p w14:paraId="2856EE94" w14:textId="77777777" w:rsidR="00050C80" w:rsidRPr="0048648B" w:rsidRDefault="00CB05D7" w:rsidP="009F77E1">
            <w:pPr>
              <w:numPr>
                <w:ilvl w:val="0"/>
                <w:numId w:val="77"/>
              </w:numPr>
              <w:shd w:val="clear" w:color="auto" w:fill="FFFFFF"/>
              <w:tabs>
                <w:tab w:val="left" w:pos="319"/>
              </w:tabs>
              <w:spacing w:after="100" w:afterAutospacing="1" w:line="240" w:lineRule="auto"/>
              <w:ind w:left="36"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Натрия оксид (Na₂O)</w:t>
            </w:r>
          </w:p>
          <w:p w14:paraId="28047B91" w14:textId="4F05331B" w:rsidR="003432FF" w:rsidRPr="0048648B" w:rsidRDefault="00CB05D7">
            <w:pPr>
              <w:shd w:val="clear" w:color="auto" w:fill="FFFFFF"/>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45F04ED" w14:textId="77777777" w:rsidR="00050C80" w:rsidRPr="0048648B" w:rsidRDefault="00CB05D7">
            <w:pPr>
              <w:shd w:val="clear" w:color="auto" w:fill="FFFFFF"/>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7C4CF167"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62BC2C55" w14:textId="565F6B2E" w:rsidR="00050C80" w:rsidRPr="0048648B" w:rsidRDefault="00CB05D7" w:rsidP="001553BA">
            <w:pPr>
              <w:spacing w:after="0" w:line="240" w:lineRule="auto"/>
              <w:jc w:val="center"/>
              <w:rPr>
                <w:rFonts w:ascii="Times New Roman" w:eastAsia="Calibri" w:hAnsi="Times New Roman" w:cs="Times New Roman"/>
                <w:shd w:val="clear" w:color="auto" w:fill="FFFFFF"/>
              </w:rPr>
            </w:pPr>
            <w:r w:rsidRPr="0048648B">
              <w:rPr>
                <w:rFonts w:ascii="Times New Roman" w:eastAsia="Calibri" w:hAnsi="Times New Roman" w:cs="Times New Roman"/>
                <w:shd w:val="clear" w:color="auto" w:fill="FFFFFF"/>
              </w:rPr>
              <w:t>Ответ: 1,3</w:t>
            </w:r>
          </w:p>
          <w:p w14:paraId="1901DEB3" w14:textId="77777777" w:rsidR="00552C19" w:rsidRPr="0048648B" w:rsidRDefault="00CB05D7" w:rsidP="001553BA">
            <w:pPr>
              <w:spacing w:after="0" w:line="240" w:lineRule="auto"/>
              <w:jc w:val="both"/>
              <w:rPr>
                <w:rFonts w:ascii="Times New Roman" w:eastAsia="Calibri" w:hAnsi="Times New Roman" w:cs="Times New Roman"/>
                <w:shd w:val="clear" w:color="auto" w:fill="FFFFFF"/>
              </w:rPr>
            </w:pPr>
            <w:r w:rsidRPr="0048648B">
              <w:rPr>
                <w:rFonts w:ascii="Times New Roman" w:eastAsia="Calibri" w:hAnsi="Times New Roman" w:cs="Times New Roman"/>
                <w:shd w:val="clear" w:color="auto" w:fill="FFFFFF"/>
              </w:rPr>
              <w:t>Обоснование: </w:t>
            </w:r>
          </w:p>
          <w:p w14:paraId="67FDB435" w14:textId="13FE2C9A" w:rsidR="00050C80" w:rsidRPr="0048648B" w:rsidRDefault="00CB05D7" w:rsidP="001553BA">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shd w:val="clear" w:color="auto" w:fill="FFFFFF"/>
              </w:rPr>
              <w:t>Оксиды SO₃ и CO₂ являются кислотными, так как при взаимодействии с водой образуют кислоты.</w:t>
            </w:r>
          </w:p>
        </w:tc>
      </w:tr>
      <w:tr w:rsidR="00050C80" w:rsidRPr="0048648B" w14:paraId="11373EB7" w14:textId="77777777" w:rsidTr="00185E0F">
        <w:tc>
          <w:tcPr>
            <w:tcW w:w="2410" w:type="dxa"/>
            <w:vMerge/>
          </w:tcPr>
          <w:p w14:paraId="4D797C78"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48A8E3D5"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14. Какие из перечисленных веществ могут вступать в реакцию нейтрализации?</w:t>
            </w:r>
            <w:r w:rsidRPr="0048648B">
              <w:rPr>
                <w:rFonts w:ascii="Times New Roman" w:eastAsia="Times New Roman" w:hAnsi="Times New Roman" w:cs="Times New Roman"/>
              </w:rPr>
              <w:t xml:space="preserve"> (ОК 01.)</w:t>
            </w:r>
          </w:p>
          <w:p w14:paraId="12392CDC" w14:textId="77777777" w:rsidR="00050C80" w:rsidRPr="0048648B" w:rsidRDefault="00050C80">
            <w:pPr>
              <w:spacing w:after="0" w:line="240" w:lineRule="auto"/>
              <w:jc w:val="both"/>
              <w:rPr>
                <w:rFonts w:ascii="Times New Roman" w:eastAsia="Times New Roman" w:hAnsi="Times New Roman" w:cs="Times New Roman"/>
                <w:lang w:eastAsia="ru-RU"/>
              </w:rPr>
            </w:pPr>
          </w:p>
          <w:p w14:paraId="367ABC87" w14:textId="46A67741" w:rsidR="00050C80" w:rsidRPr="0048648B" w:rsidRDefault="005E496F" w:rsidP="005E496F">
            <w:pPr>
              <w:shd w:val="clear" w:color="auto" w:fill="FFFFFF"/>
              <w:tabs>
                <w:tab w:val="left" w:pos="720"/>
              </w:tabs>
              <w:spacing w:after="0" w:line="240" w:lineRule="auto"/>
              <w:ind w:left="119"/>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r w:rsidR="009F77E1" w:rsidRPr="0048648B">
              <w:rPr>
                <w:rFonts w:ascii="Times New Roman" w:eastAsia="Times New Roman" w:hAnsi="Times New Roman" w:cs="Times New Roman"/>
                <w:lang w:eastAsia="ru-RU"/>
              </w:rPr>
              <w:t xml:space="preserve"> </w:t>
            </w:r>
            <w:r w:rsidR="00CB05D7" w:rsidRPr="0048648B">
              <w:rPr>
                <w:rFonts w:ascii="Times New Roman" w:eastAsia="Times New Roman" w:hAnsi="Times New Roman" w:cs="Times New Roman"/>
                <w:lang w:eastAsia="ru-RU"/>
              </w:rPr>
              <w:t>Гидроксид калия (KOH)</w:t>
            </w:r>
          </w:p>
          <w:p w14:paraId="1D9F6142" w14:textId="35D73999" w:rsidR="00050C80" w:rsidRPr="0048648B" w:rsidRDefault="005E496F" w:rsidP="005E496F">
            <w:pPr>
              <w:shd w:val="clear" w:color="auto" w:fill="FFFFFF"/>
              <w:tabs>
                <w:tab w:val="left" w:pos="720"/>
              </w:tabs>
              <w:spacing w:after="0" w:line="240" w:lineRule="auto"/>
              <w:ind w:left="119"/>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 </w:t>
            </w:r>
            <w:r w:rsidR="00CB05D7" w:rsidRPr="0048648B">
              <w:rPr>
                <w:rFonts w:ascii="Times New Roman" w:eastAsia="Times New Roman" w:hAnsi="Times New Roman" w:cs="Times New Roman"/>
                <w:lang w:eastAsia="ru-RU"/>
              </w:rPr>
              <w:t>Оксид кремния (IV) (SiO₂)</w:t>
            </w:r>
          </w:p>
          <w:p w14:paraId="0662EF21" w14:textId="35197B56" w:rsidR="00050C80" w:rsidRPr="0048648B" w:rsidRDefault="005E496F" w:rsidP="005E496F">
            <w:pPr>
              <w:shd w:val="clear" w:color="auto" w:fill="FFFFFF"/>
              <w:tabs>
                <w:tab w:val="left" w:pos="720"/>
              </w:tabs>
              <w:spacing w:after="0" w:line="240" w:lineRule="auto"/>
              <w:ind w:left="119"/>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w:t>
            </w:r>
            <w:r w:rsidR="00CB05D7" w:rsidRPr="0048648B">
              <w:rPr>
                <w:rFonts w:ascii="Times New Roman" w:eastAsia="Times New Roman" w:hAnsi="Times New Roman" w:cs="Times New Roman"/>
                <w:lang w:eastAsia="ru-RU"/>
              </w:rPr>
              <w:t>Кислота серная (H₂SO₄)</w:t>
            </w:r>
          </w:p>
          <w:p w14:paraId="1C7C89C6" w14:textId="4EE118FA" w:rsidR="00050C80" w:rsidRPr="0048648B" w:rsidRDefault="005E496F" w:rsidP="005E496F">
            <w:pPr>
              <w:shd w:val="clear" w:color="auto" w:fill="FFFFFF"/>
              <w:tabs>
                <w:tab w:val="left" w:pos="720"/>
              </w:tabs>
              <w:spacing w:after="0" w:line="240" w:lineRule="auto"/>
              <w:ind w:left="119"/>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4. </w:t>
            </w:r>
            <w:r w:rsidR="00CB05D7" w:rsidRPr="0048648B">
              <w:rPr>
                <w:rFonts w:ascii="Times New Roman" w:eastAsia="Times New Roman" w:hAnsi="Times New Roman" w:cs="Times New Roman"/>
                <w:lang w:eastAsia="ru-RU"/>
              </w:rPr>
              <w:t>Бромид натрия (NaВ</w:t>
            </w:r>
            <w:r w:rsidR="00CB05D7" w:rsidRPr="0048648B">
              <w:rPr>
                <w:rFonts w:ascii="Times New Roman" w:eastAsia="Times New Roman" w:hAnsi="Times New Roman" w:cs="Times New Roman"/>
                <w:lang w:val="en-US" w:eastAsia="ru-RU"/>
              </w:rPr>
              <w:t>r</w:t>
            </w:r>
            <w:r w:rsidR="00CB05D7" w:rsidRPr="0048648B">
              <w:rPr>
                <w:rFonts w:ascii="Times New Roman" w:eastAsia="Times New Roman" w:hAnsi="Times New Roman" w:cs="Times New Roman"/>
                <w:lang w:eastAsia="ru-RU"/>
              </w:rPr>
              <w:t>)</w:t>
            </w:r>
          </w:p>
          <w:p w14:paraId="6B73FE14" w14:textId="77777777" w:rsidR="009F77E1" w:rsidRPr="0048648B" w:rsidRDefault="009F77E1" w:rsidP="003432FF">
            <w:pPr>
              <w:shd w:val="clear" w:color="auto" w:fill="FFFFFF"/>
              <w:spacing w:after="0" w:line="240" w:lineRule="auto"/>
              <w:jc w:val="both"/>
              <w:rPr>
                <w:rFonts w:ascii="Times New Roman" w:eastAsia="Times New Roman" w:hAnsi="Times New Roman" w:cs="Times New Roman"/>
                <w:lang w:eastAsia="ru-RU"/>
              </w:rPr>
            </w:pPr>
          </w:p>
          <w:p w14:paraId="2789A232" w14:textId="69152687" w:rsidR="003432FF" w:rsidRPr="0048648B" w:rsidRDefault="00CB05D7" w:rsidP="003432FF">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w:t>
            </w:r>
            <w:r w:rsidR="003432FF" w:rsidRPr="0048648B">
              <w:rPr>
                <w:rFonts w:ascii="Times New Roman" w:eastAsia="Times New Roman" w:hAnsi="Times New Roman" w:cs="Times New Roman"/>
                <w:lang w:eastAsia="ru-RU"/>
              </w:rPr>
              <w:t>в</w:t>
            </w:r>
            <w:r w:rsidRPr="0048648B">
              <w:rPr>
                <w:rFonts w:ascii="Times New Roman" w:eastAsia="Times New Roman" w:hAnsi="Times New Roman" w:cs="Times New Roman"/>
                <w:lang w:eastAsia="ru-RU"/>
              </w:rPr>
              <w:t>ет:</w:t>
            </w:r>
          </w:p>
          <w:p w14:paraId="4DD18A0D" w14:textId="4DF412FF" w:rsidR="00050C80" w:rsidRPr="0048648B" w:rsidRDefault="00CB05D7" w:rsidP="003432FF">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7AA9ECC3" w14:textId="77777777" w:rsidR="00050C80" w:rsidRPr="0048648B" w:rsidRDefault="00CB05D7" w:rsidP="001553BA">
            <w:pPr>
              <w:shd w:val="clear" w:color="auto" w:fill="FFFFFF"/>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 xml:space="preserve">Ответ: </w:t>
            </w:r>
            <w:r w:rsidRPr="0048648B">
              <w:rPr>
                <w:rFonts w:ascii="Times New Roman" w:eastAsia="Times New Roman" w:hAnsi="Times New Roman" w:cs="Times New Roman"/>
                <w:lang w:eastAsia="ru-RU"/>
              </w:rPr>
              <w:t>1,3</w:t>
            </w:r>
          </w:p>
          <w:p w14:paraId="7B3048DE" w14:textId="77777777" w:rsidR="00552C19" w:rsidRPr="0048648B" w:rsidRDefault="00CB05D7" w:rsidP="001553BA">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Обоснование:</w:t>
            </w:r>
            <w:r w:rsidRPr="0048648B">
              <w:rPr>
                <w:rFonts w:ascii="Times New Roman" w:eastAsia="Times New Roman" w:hAnsi="Times New Roman" w:cs="Times New Roman"/>
                <w:lang w:eastAsia="ru-RU"/>
              </w:rPr>
              <w:t> </w:t>
            </w:r>
          </w:p>
          <w:p w14:paraId="63ECDF16" w14:textId="77C928D4" w:rsidR="00050C80" w:rsidRPr="0048648B" w:rsidRDefault="00CB05D7" w:rsidP="001553BA">
            <w:pPr>
              <w:shd w:val="clear" w:color="auto" w:fill="FFFFFF"/>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Реакция нейтрализации происходит между гидроксид калия и серной кислотой. </w:t>
            </w:r>
          </w:p>
        </w:tc>
      </w:tr>
      <w:tr w:rsidR="00050C80" w:rsidRPr="0048648B" w14:paraId="158C41FA" w14:textId="77777777" w:rsidTr="00185E0F">
        <w:tc>
          <w:tcPr>
            <w:tcW w:w="2410" w:type="dxa"/>
            <w:vMerge/>
          </w:tcPr>
          <w:p w14:paraId="0F6D9F4A"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7B84A52F"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bCs/>
                <w:lang w:eastAsia="ru-RU"/>
              </w:rPr>
              <w:t>15.</w:t>
            </w:r>
            <w:r w:rsidRPr="0048648B">
              <w:rPr>
                <w:rFonts w:ascii="Times New Roman" w:eastAsia="Calibri" w:hAnsi="Times New Roman" w:cs="Times New Roman"/>
              </w:rPr>
              <w:t xml:space="preserve"> </w:t>
            </w:r>
            <w:r w:rsidRPr="0048648B">
              <w:rPr>
                <w:rFonts w:ascii="Times New Roman" w:eastAsia="Times New Roman" w:hAnsi="Times New Roman" w:cs="Times New Roman"/>
                <w:bCs/>
                <w:lang w:eastAsia="ru-RU"/>
              </w:rPr>
              <w:t>Какие из перечисленных металлов могут реагировать с водой при комнатной температуре?</w:t>
            </w:r>
            <w:r w:rsidRPr="0048648B">
              <w:rPr>
                <w:rFonts w:ascii="Times New Roman" w:eastAsia="Times New Roman" w:hAnsi="Times New Roman" w:cs="Times New Roman"/>
              </w:rPr>
              <w:t xml:space="preserve"> (ОК 01.)</w:t>
            </w:r>
          </w:p>
          <w:p w14:paraId="6C5FFF56" w14:textId="67D968E4" w:rsidR="00050C80" w:rsidRPr="0048648B" w:rsidRDefault="00CB05D7" w:rsidP="00CD1FE1">
            <w:pPr>
              <w:pStyle w:val="a7"/>
              <w:numPr>
                <w:ilvl w:val="0"/>
                <w:numId w:val="306"/>
              </w:numPr>
              <w:shd w:val="clear" w:color="auto" w:fill="FFFFFF"/>
              <w:tabs>
                <w:tab w:val="left" w:pos="720"/>
              </w:tabs>
              <w:spacing w:after="0"/>
              <w:ind w:left="461"/>
              <w:rPr>
                <w:sz w:val="22"/>
                <w:szCs w:val="22"/>
              </w:rPr>
            </w:pPr>
            <w:r w:rsidRPr="0048648B">
              <w:rPr>
                <w:sz w:val="22"/>
                <w:szCs w:val="22"/>
              </w:rPr>
              <w:t>Железо (Fe)</w:t>
            </w:r>
          </w:p>
          <w:p w14:paraId="39D37EE1" w14:textId="04FCBF09" w:rsidR="00050C80" w:rsidRPr="0048648B" w:rsidRDefault="00CB05D7" w:rsidP="00CD1FE1">
            <w:pPr>
              <w:pStyle w:val="a7"/>
              <w:numPr>
                <w:ilvl w:val="0"/>
                <w:numId w:val="306"/>
              </w:numPr>
              <w:shd w:val="clear" w:color="auto" w:fill="FFFFFF"/>
              <w:tabs>
                <w:tab w:val="left" w:pos="720"/>
              </w:tabs>
              <w:spacing w:after="0"/>
              <w:ind w:left="461"/>
              <w:rPr>
                <w:sz w:val="22"/>
                <w:szCs w:val="22"/>
              </w:rPr>
            </w:pPr>
            <w:r w:rsidRPr="0048648B">
              <w:rPr>
                <w:sz w:val="22"/>
                <w:szCs w:val="22"/>
              </w:rPr>
              <w:t>Кальций (Ca)</w:t>
            </w:r>
          </w:p>
          <w:p w14:paraId="01B7424D" w14:textId="60B77AD0" w:rsidR="00050C80" w:rsidRPr="0048648B" w:rsidRDefault="00CB05D7" w:rsidP="00CD1FE1">
            <w:pPr>
              <w:pStyle w:val="a7"/>
              <w:numPr>
                <w:ilvl w:val="0"/>
                <w:numId w:val="306"/>
              </w:numPr>
              <w:shd w:val="clear" w:color="auto" w:fill="FFFFFF"/>
              <w:tabs>
                <w:tab w:val="left" w:pos="544"/>
              </w:tabs>
              <w:spacing w:after="0"/>
              <w:ind w:left="461"/>
              <w:rPr>
                <w:sz w:val="22"/>
                <w:szCs w:val="22"/>
              </w:rPr>
            </w:pPr>
            <w:r w:rsidRPr="0048648B">
              <w:rPr>
                <w:sz w:val="22"/>
                <w:szCs w:val="22"/>
              </w:rPr>
              <w:t>Медь (Cu)</w:t>
            </w:r>
          </w:p>
          <w:p w14:paraId="6E773F2A" w14:textId="17EB3FB9" w:rsidR="00050C80" w:rsidRPr="0048648B" w:rsidRDefault="00CB05D7" w:rsidP="00CD1FE1">
            <w:pPr>
              <w:pStyle w:val="a7"/>
              <w:numPr>
                <w:ilvl w:val="0"/>
                <w:numId w:val="306"/>
              </w:numPr>
              <w:shd w:val="clear" w:color="auto" w:fill="FFFFFF"/>
              <w:tabs>
                <w:tab w:val="left" w:pos="720"/>
              </w:tabs>
              <w:spacing w:after="0"/>
              <w:ind w:left="461"/>
              <w:rPr>
                <w:sz w:val="22"/>
                <w:szCs w:val="22"/>
              </w:rPr>
            </w:pPr>
            <w:r w:rsidRPr="0048648B">
              <w:rPr>
                <w:sz w:val="22"/>
                <w:szCs w:val="22"/>
              </w:rPr>
              <w:t>Натрий (Na)</w:t>
            </w:r>
          </w:p>
          <w:p w14:paraId="1887E1C5" w14:textId="50C8B0B4" w:rsidR="003432FF" w:rsidRPr="0048648B" w:rsidRDefault="009F77E1" w:rsidP="003432FF">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w:t>
            </w:r>
            <w:r w:rsidR="00CB05D7" w:rsidRPr="0048648B">
              <w:rPr>
                <w:rFonts w:ascii="Times New Roman" w:eastAsia="Times New Roman" w:hAnsi="Times New Roman" w:cs="Times New Roman"/>
                <w:lang w:eastAsia="ru-RU"/>
              </w:rPr>
              <w:t>твет:</w:t>
            </w:r>
          </w:p>
          <w:p w14:paraId="1180AEE9" w14:textId="25E9E1CB" w:rsidR="00050C80" w:rsidRPr="0048648B" w:rsidRDefault="00CB05D7" w:rsidP="003432FF">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7358F45B" w14:textId="77777777" w:rsidR="001553BA" w:rsidRPr="0048648B" w:rsidRDefault="00CB05D7"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Ответ:</w:t>
            </w:r>
            <w:r w:rsidRPr="0048648B">
              <w:rPr>
                <w:rFonts w:ascii="Times New Roman" w:eastAsia="Times New Roman" w:hAnsi="Times New Roman" w:cs="Times New Roman"/>
                <w:lang w:eastAsia="ru-RU"/>
              </w:rPr>
              <w:t> 2, 4</w:t>
            </w:r>
          </w:p>
          <w:p w14:paraId="709A6821" w14:textId="77777777" w:rsidR="00552C19" w:rsidRPr="0048648B" w:rsidRDefault="00CB05D7" w:rsidP="001553BA">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Обоснование:</w:t>
            </w:r>
            <w:r w:rsidRPr="0048648B">
              <w:rPr>
                <w:rFonts w:ascii="Times New Roman" w:eastAsia="Times New Roman" w:hAnsi="Times New Roman" w:cs="Times New Roman"/>
                <w:lang w:eastAsia="ru-RU"/>
              </w:rPr>
              <w:t> </w:t>
            </w:r>
          </w:p>
          <w:p w14:paraId="20025BE6" w14:textId="06687698" w:rsidR="00050C80" w:rsidRPr="0048648B" w:rsidRDefault="00CB05D7" w:rsidP="001553BA">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Кальций и </w:t>
            </w:r>
            <w:r w:rsidR="009F77E1" w:rsidRPr="0048648B">
              <w:rPr>
                <w:rFonts w:ascii="Times New Roman" w:eastAsia="Times New Roman" w:hAnsi="Times New Roman" w:cs="Times New Roman"/>
                <w:lang w:eastAsia="ru-RU"/>
              </w:rPr>
              <w:t>натрий могут</w:t>
            </w:r>
            <w:r w:rsidRPr="0048648B">
              <w:rPr>
                <w:rFonts w:ascii="Times New Roman" w:eastAsia="Times New Roman" w:hAnsi="Times New Roman" w:cs="Times New Roman"/>
                <w:bCs/>
                <w:lang w:eastAsia="ru-RU"/>
              </w:rPr>
              <w:t xml:space="preserve"> реагировать с водой при комнатной температуре.</w:t>
            </w:r>
            <w:r w:rsidRPr="0048648B">
              <w:rPr>
                <w:rFonts w:ascii="Times New Roman" w:eastAsia="Calibri" w:hAnsi="Times New Roman" w:cs="Times New Roman"/>
                <w:b/>
                <w:bCs/>
              </w:rPr>
              <w:t xml:space="preserve"> </w:t>
            </w:r>
          </w:p>
        </w:tc>
      </w:tr>
      <w:tr w:rsidR="00050C80" w:rsidRPr="0048648B" w14:paraId="11EBC85D" w14:textId="77777777" w:rsidTr="00185E0F">
        <w:tc>
          <w:tcPr>
            <w:tcW w:w="2410" w:type="dxa"/>
            <w:vMerge/>
          </w:tcPr>
          <w:p w14:paraId="40CBC8DF"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64E5DD90" w14:textId="77777777" w:rsidR="00050C80" w:rsidRPr="0048648B" w:rsidRDefault="00CB05D7">
            <w:pPr>
              <w:spacing w:after="0" w:line="240" w:lineRule="auto"/>
              <w:jc w:val="both"/>
              <w:rPr>
                <w:rFonts w:ascii="Times New Roman" w:eastAsia="Times New Roman" w:hAnsi="Times New Roman" w:cs="Times New Roman"/>
              </w:rPr>
            </w:pPr>
            <w:r w:rsidRPr="0048648B">
              <w:rPr>
                <w:rFonts w:ascii="Times New Roman" w:eastAsia="Calibri" w:hAnsi="Times New Roman" w:cs="Times New Roman"/>
              </w:rPr>
              <w:t>16. Какие из перечисленных гидроксидов проявляют амфотерные свойства?</w:t>
            </w:r>
            <w:r w:rsidRPr="0048648B">
              <w:rPr>
                <w:rFonts w:ascii="Times New Roman" w:eastAsia="Times New Roman" w:hAnsi="Times New Roman" w:cs="Times New Roman"/>
              </w:rPr>
              <w:t xml:space="preserve"> (ОК 01.)</w:t>
            </w:r>
          </w:p>
          <w:p w14:paraId="6171D33F" w14:textId="77777777" w:rsidR="00050C80" w:rsidRPr="0048648B" w:rsidRDefault="00050C80">
            <w:pPr>
              <w:spacing w:after="0" w:line="240" w:lineRule="auto"/>
              <w:jc w:val="both"/>
              <w:rPr>
                <w:rFonts w:ascii="Times New Roman" w:eastAsia="Calibri" w:hAnsi="Times New Roman" w:cs="Times New Roman"/>
              </w:rPr>
            </w:pPr>
          </w:p>
          <w:p w14:paraId="66C21457" w14:textId="77777777" w:rsidR="00050C80" w:rsidRPr="0048648B" w:rsidRDefault="00CB05D7" w:rsidP="00CD1FE1">
            <w:pPr>
              <w:pStyle w:val="a9"/>
              <w:numPr>
                <w:ilvl w:val="0"/>
                <w:numId w:val="307"/>
              </w:numPr>
              <w:spacing w:after="0" w:line="240" w:lineRule="auto"/>
              <w:ind w:left="461"/>
              <w:rPr>
                <w:rFonts w:ascii="Times New Roman" w:eastAsia="Calibri" w:hAnsi="Times New Roman" w:cs="Times New Roman"/>
                <w:kern w:val="2"/>
                <w:lang w:val="en-US"/>
                <w14:ligatures w14:val="standardContextual"/>
              </w:rPr>
            </w:pPr>
            <w:r w:rsidRPr="0048648B">
              <w:rPr>
                <w:rFonts w:ascii="Times New Roman" w:eastAsia="Calibri" w:hAnsi="Times New Roman" w:cs="Times New Roman"/>
                <w:kern w:val="2"/>
                <w14:ligatures w14:val="standardContextual"/>
              </w:rPr>
              <w:t>Гидроксид алюминия (</w:t>
            </w:r>
            <w:r w:rsidRPr="0048648B">
              <w:rPr>
                <w:rFonts w:ascii="Times New Roman" w:eastAsia="Calibri" w:hAnsi="Times New Roman" w:cs="Times New Roman"/>
                <w:kern w:val="2"/>
                <w:lang w:val="en-US"/>
                <w14:ligatures w14:val="standardContextual"/>
              </w:rPr>
              <w:t>Al(OH)₃</w:t>
            </w:r>
            <w:r w:rsidRPr="0048648B">
              <w:rPr>
                <w:rFonts w:ascii="Times New Roman" w:eastAsia="Calibri" w:hAnsi="Times New Roman" w:cs="Times New Roman"/>
                <w:kern w:val="2"/>
                <w14:ligatures w14:val="standardContextual"/>
              </w:rPr>
              <w:t>)</w:t>
            </w:r>
          </w:p>
          <w:p w14:paraId="3E93427E" w14:textId="77777777" w:rsidR="00050C80" w:rsidRPr="0048648B" w:rsidRDefault="00CB05D7" w:rsidP="00CD1FE1">
            <w:pPr>
              <w:pStyle w:val="a9"/>
              <w:numPr>
                <w:ilvl w:val="0"/>
                <w:numId w:val="307"/>
              </w:numPr>
              <w:spacing w:after="0" w:line="240" w:lineRule="auto"/>
              <w:ind w:left="461"/>
              <w:rPr>
                <w:rFonts w:ascii="Times New Roman" w:eastAsia="Calibri" w:hAnsi="Times New Roman" w:cs="Times New Roman"/>
                <w:kern w:val="2"/>
                <w:lang w:val="en-US"/>
                <w14:ligatures w14:val="standardContextual"/>
              </w:rPr>
            </w:pPr>
            <w:r w:rsidRPr="0048648B">
              <w:rPr>
                <w:rFonts w:ascii="Times New Roman" w:eastAsia="Calibri" w:hAnsi="Times New Roman" w:cs="Times New Roman"/>
                <w:kern w:val="2"/>
                <w14:ligatures w14:val="standardContextual"/>
              </w:rPr>
              <w:t>Железа гидроксид (</w:t>
            </w:r>
            <w:r w:rsidRPr="0048648B">
              <w:rPr>
                <w:rFonts w:ascii="Times New Roman" w:eastAsia="Calibri" w:hAnsi="Times New Roman" w:cs="Times New Roman"/>
                <w:kern w:val="2"/>
                <w:lang w:val="en-US"/>
                <w14:ligatures w14:val="standardContextual"/>
              </w:rPr>
              <w:t>Fe(OH)₂</w:t>
            </w:r>
            <w:r w:rsidRPr="0048648B">
              <w:rPr>
                <w:rFonts w:ascii="Times New Roman" w:eastAsia="Calibri" w:hAnsi="Times New Roman" w:cs="Times New Roman"/>
                <w:kern w:val="2"/>
                <w14:ligatures w14:val="standardContextual"/>
              </w:rPr>
              <w:t>)</w:t>
            </w:r>
          </w:p>
          <w:p w14:paraId="326AC367" w14:textId="77777777" w:rsidR="00050C80" w:rsidRPr="0048648B" w:rsidRDefault="00CB05D7" w:rsidP="00CD1FE1">
            <w:pPr>
              <w:pStyle w:val="a9"/>
              <w:numPr>
                <w:ilvl w:val="0"/>
                <w:numId w:val="307"/>
              </w:numPr>
              <w:spacing w:after="0" w:line="240" w:lineRule="auto"/>
              <w:ind w:left="461"/>
              <w:rPr>
                <w:rFonts w:ascii="Times New Roman" w:eastAsia="Calibri" w:hAnsi="Times New Roman" w:cs="Times New Roman"/>
                <w:kern w:val="2"/>
                <w:lang w:val="en-US"/>
                <w14:ligatures w14:val="standardContextual"/>
              </w:rPr>
            </w:pPr>
            <w:r w:rsidRPr="0048648B">
              <w:rPr>
                <w:rFonts w:ascii="Times New Roman" w:eastAsia="Calibri" w:hAnsi="Times New Roman" w:cs="Times New Roman"/>
                <w:kern w:val="2"/>
                <w14:ligatures w14:val="standardContextual"/>
              </w:rPr>
              <w:t>Цинка гидроксид (</w:t>
            </w:r>
            <w:r w:rsidRPr="0048648B">
              <w:rPr>
                <w:rFonts w:ascii="Times New Roman" w:eastAsia="Calibri" w:hAnsi="Times New Roman" w:cs="Times New Roman"/>
                <w:kern w:val="2"/>
                <w:lang w:val="en-US"/>
                <w14:ligatures w14:val="standardContextual"/>
              </w:rPr>
              <w:t>Zn(OH)₂</w:t>
            </w:r>
            <w:r w:rsidRPr="0048648B">
              <w:rPr>
                <w:rFonts w:ascii="Times New Roman" w:eastAsia="Calibri" w:hAnsi="Times New Roman" w:cs="Times New Roman"/>
                <w:kern w:val="2"/>
                <w14:ligatures w14:val="standardContextual"/>
              </w:rPr>
              <w:t>)</w:t>
            </w:r>
          </w:p>
          <w:p w14:paraId="44D701E9" w14:textId="77777777" w:rsidR="00050C80" w:rsidRPr="0048648B" w:rsidRDefault="00CB05D7" w:rsidP="00CD1FE1">
            <w:pPr>
              <w:pStyle w:val="a9"/>
              <w:numPr>
                <w:ilvl w:val="0"/>
                <w:numId w:val="307"/>
              </w:numPr>
              <w:spacing w:after="0" w:line="240" w:lineRule="auto"/>
              <w:ind w:left="461"/>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Меди гидроксид (C</w:t>
            </w:r>
            <w:r w:rsidRPr="0048648B">
              <w:rPr>
                <w:rFonts w:ascii="Times New Roman" w:eastAsia="Calibri" w:hAnsi="Times New Roman" w:cs="Times New Roman"/>
                <w:kern w:val="2"/>
                <w:lang w:val="en-US"/>
                <w14:ligatures w14:val="standardContextual"/>
              </w:rPr>
              <w:t>u</w:t>
            </w:r>
            <w:r w:rsidRPr="0048648B">
              <w:rPr>
                <w:rFonts w:ascii="Times New Roman" w:eastAsia="Calibri" w:hAnsi="Times New Roman" w:cs="Times New Roman"/>
                <w:kern w:val="2"/>
                <w14:ligatures w14:val="standardContextual"/>
              </w:rPr>
              <w:t>(OH)₂)</w:t>
            </w:r>
          </w:p>
          <w:p w14:paraId="07712A07" w14:textId="77777777" w:rsidR="00050C80" w:rsidRPr="0048648B" w:rsidRDefault="00050C80">
            <w:pPr>
              <w:spacing w:after="0" w:line="240" w:lineRule="auto"/>
              <w:jc w:val="center"/>
              <w:rPr>
                <w:rFonts w:ascii="Times New Roman" w:eastAsia="Calibri" w:hAnsi="Times New Roman" w:cs="Times New Roman"/>
                <w:b/>
                <w:bCs/>
              </w:rPr>
            </w:pPr>
          </w:p>
          <w:p w14:paraId="363F8AC5" w14:textId="6E2A08D9" w:rsidR="00050C80" w:rsidRPr="0048648B" w:rsidRDefault="00CB05D7">
            <w:pPr>
              <w:shd w:val="clear" w:color="auto" w:fill="FFFFFF"/>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3EBB7A23"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741DA78B" w14:textId="77777777" w:rsidR="001553BA" w:rsidRPr="0048648B" w:rsidRDefault="00CB05D7" w:rsidP="001553BA">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 1,3</w:t>
            </w:r>
          </w:p>
          <w:p w14:paraId="55BD9EF6" w14:textId="4815FDF0" w:rsidR="00050C80" w:rsidRPr="0048648B" w:rsidRDefault="00CB05D7" w:rsidP="001553BA">
            <w:pPr>
              <w:spacing w:after="0" w:line="240" w:lineRule="auto"/>
              <w:rPr>
                <w:rFonts w:ascii="Times New Roman" w:eastAsia="Calibri" w:hAnsi="Times New Roman" w:cs="Times New Roman"/>
              </w:rPr>
            </w:pPr>
            <w:r w:rsidRPr="0048648B">
              <w:rPr>
                <w:rFonts w:ascii="Times New Roman" w:eastAsia="Calibri" w:hAnsi="Times New Roman" w:cs="Times New Roman"/>
              </w:rPr>
              <w:t>Обоснование:</w:t>
            </w:r>
            <w:r w:rsidRPr="0048648B">
              <w:rPr>
                <w:rFonts w:ascii="Times New Roman" w:eastAsia="Calibri" w:hAnsi="Times New Roman" w:cs="Times New Roman"/>
                <w:kern w:val="2"/>
                <w14:ligatures w14:val="standardContextual"/>
              </w:rPr>
              <w:t xml:space="preserve"> Гидроксид алюминия </w:t>
            </w:r>
            <w:r w:rsidRPr="0048648B">
              <w:rPr>
                <w:rFonts w:ascii="Times New Roman" w:eastAsia="Calibri" w:hAnsi="Times New Roman" w:cs="Times New Roman"/>
              </w:rPr>
              <w:t xml:space="preserve">и гидроксид </w:t>
            </w:r>
            <w:r w:rsidR="009F77E1" w:rsidRPr="0048648B">
              <w:rPr>
                <w:rFonts w:ascii="Times New Roman" w:eastAsia="Calibri" w:hAnsi="Times New Roman" w:cs="Times New Roman"/>
              </w:rPr>
              <w:t>цинка проявляют</w:t>
            </w:r>
            <w:r w:rsidRPr="0048648B">
              <w:rPr>
                <w:rFonts w:ascii="Times New Roman" w:eastAsia="Calibri" w:hAnsi="Times New Roman" w:cs="Times New Roman"/>
              </w:rPr>
              <w:t xml:space="preserve"> амфотерные свойства.</w:t>
            </w:r>
          </w:p>
          <w:p w14:paraId="668831CF"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711BD470" w14:textId="77777777" w:rsidTr="00185E0F">
        <w:tc>
          <w:tcPr>
            <w:tcW w:w="2410" w:type="dxa"/>
            <w:vMerge w:val="restart"/>
          </w:tcPr>
          <w:p w14:paraId="1D725C6C"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5. Задания открытого типа с развернутым ответом</w:t>
            </w:r>
          </w:p>
        </w:tc>
        <w:tc>
          <w:tcPr>
            <w:tcW w:w="808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505D65" w14:textId="77777777" w:rsidR="00050C80" w:rsidRPr="0048648B" w:rsidRDefault="00CB05D7">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48648B" w14:paraId="4F0B51ED" w14:textId="77777777" w:rsidTr="00185E0F">
        <w:tc>
          <w:tcPr>
            <w:tcW w:w="2410" w:type="dxa"/>
            <w:vMerge/>
          </w:tcPr>
          <w:p w14:paraId="53B1CA57"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66AC5CF8"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17. Почему газировка быстрее выдыхается в тепле?</w:t>
            </w:r>
            <w:r w:rsidRPr="0048648B">
              <w:rPr>
                <w:rFonts w:ascii="Times New Roman" w:eastAsia="Times New Roman" w:hAnsi="Times New Roman" w:cs="Times New Roman"/>
              </w:rPr>
              <w:t xml:space="preserve"> (ОК 01.)</w:t>
            </w:r>
          </w:p>
          <w:p w14:paraId="7D778F79" w14:textId="77777777" w:rsidR="00050C80" w:rsidRPr="0048648B" w:rsidRDefault="00050C80">
            <w:pPr>
              <w:spacing w:after="0" w:line="240" w:lineRule="auto"/>
              <w:jc w:val="both"/>
              <w:rPr>
                <w:rFonts w:ascii="Times New Roman" w:eastAsia="Calibri" w:hAnsi="Times New Roman" w:cs="Times New Roman"/>
              </w:rPr>
            </w:pPr>
          </w:p>
          <w:p w14:paraId="6EC81F0C"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0E5C0693" w14:textId="77777777" w:rsidR="00050C80" w:rsidRPr="0048648B" w:rsidRDefault="00CB05D7" w:rsidP="001553BA">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7B74E893"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При нагревании растворимость газа в жидкости уменьшается, и углекислый газ быстрее улетучивается из напитка.</w:t>
            </w:r>
          </w:p>
        </w:tc>
      </w:tr>
      <w:tr w:rsidR="00050C80" w:rsidRPr="0048648B" w14:paraId="71DAA143" w14:textId="77777777" w:rsidTr="00185E0F">
        <w:tc>
          <w:tcPr>
            <w:tcW w:w="2410" w:type="dxa"/>
            <w:vMerge/>
          </w:tcPr>
          <w:p w14:paraId="0052DB20"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05AD0EEE"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18. Почему ржавеет железо? </w:t>
            </w:r>
            <w:r w:rsidRPr="0048648B">
              <w:rPr>
                <w:rFonts w:ascii="Times New Roman" w:eastAsia="Times New Roman" w:hAnsi="Times New Roman" w:cs="Times New Roman"/>
              </w:rPr>
              <w:t>(ОК 01.)</w:t>
            </w:r>
          </w:p>
          <w:p w14:paraId="5B226BB2" w14:textId="77777777" w:rsidR="00050C80" w:rsidRPr="0048648B" w:rsidRDefault="00050C80">
            <w:pPr>
              <w:spacing w:after="0" w:line="240" w:lineRule="auto"/>
              <w:jc w:val="both"/>
              <w:rPr>
                <w:rFonts w:ascii="Times New Roman" w:eastAsia="Calibri" w:hAnsi="Times New Roman" w:cs="Times New Roman"/>
              </w:rPr>
            </w:pPr>
          </w:p>
          <w:p w14:paraId="528A6C75"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36FA191" w14:textId="77777777" w:rsidR="00050C80" w:rsidRPr="0048648B" w:rsidRDefault="00CB05D7" w:rsidP="001553BA">
            <w:pPr>
              <w:shd w:val="clear" w:color="auto" w:fill="FFFFFF"/>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0C960215" w14:textId="00F18128" w:rsidR="00050C80" w:rsidRPr="0048648B" w:rsidRDefault="00CB05D7" w:rsidP="009F77E1">
            <w:pPr>
              <w:shd w:val="clear" w:color="auto" w:fill="FFFFFF"/>
              <w:spacing w:after="0" w:line="240" w:lineRule="auto"/>
              <w:rPr>
                <w:rFonts w:ascii="Times New Roman" w:eastAsia="Calibri" w:hAnsi="Times New Roman" w:cs="Times New Roman"/>
              </w:rPr>
            </w:pPr>
            <w:r w:rsidRPr="0048648B">
              <w:rPr>
                <w:rFonts w:ascii="Times New Roman" w:eastAsia="Times New Roman" w:hAnsi="Times New Roman" w:cs="Times New Roman"/>
              </w:rPr>
              <w:t xml:space="preserve">Железо ржавеет под действием кислорода и воды, образуя гидроксид </w:t>
            </w:r>
            <w:r w:rsidR="009F77E1" w:rsidRPr="0048648B">
              <w:rPr>
                <w:rFonts w:ascii="Times New Roman" w:eastAsia="Times New Roman" w:hAnsi="Times New Roman" w:cs="Times New Roman"/>
              </w:rPr>
              <w:t>железа (</w:t>
            </w:r>
            <w:r w:rsidRPr="0048648B">
              <w:rPr>
                <w:rFonts w:ascii="Times New Roman" w:eastAsia="Times New Roman" w:hAnsi="Times New Roman" w:cs="Times New Roman"/>
              </w:rPr>
              <w:t>III).</w:t>
            </w:r>
          </w:p>
        </w:tc>
      </w:tr>
      <w:tr w:rsidR="00050C80" w:rsidRPr="0048648B" w14:paraId="3AF75AA6" w14:textId="77777777" w:rsidTr="00185E0F">
        <w:trPr>
          <w:trHeight w:val="1418"/>
        </w:trPr>
        <w:tc>
          <w:tcPr>
            <w:tcW w:w="2410" w:type="dxa"/>
            <w:vMerge/>
          </w:tcPr>
          <w:p w14:paraId="6B698C09"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4B2E297C" w14:textId="77777777" w:rsidR="00050C80" w:rsidRPr="0048648B" w:rsidRDefault="00CB05D7">
            <w:pPr>
              <w:spacing w:after="0" w:line="240" w:lineRule="auto"/>
              <w:jc w:val="both"/>
              <w:rPr>
                <w:rFonts w:ascii="Times New Roman" w:eastAsia="Times New Roman" w:hAnsi="Times New Roman" w:cs="Times New Roman"/>
                <w:b/>
                <w:bCs/>
              </w:rPr>
            </w:pPr>
            <w:r w:rsidRPr="0048648B">
              <w:rPr>
                <w:rFonts w:ascii="Times New Roman" w:eastAsia="Calibri" w:hAnsi="Times New Roman" w:cs="Times New Roman"/>
              </w:rPr>
              <w:t>19. З</w:t>
            </w:r>
            <w:r w:rsidRPr="0048648B">
              <w:rPr>
                <w:rFonts w:ascii="Times New Roman" w:eastAsia="Times New Roman" w:hAnsi="Times New Roman" w:cs="Times New Roman"/>
              </w:rPr>
              <w:t>ачем в бассейны добавляют хлор?</w:t>
            </w:r>
            <w:r w:rsidRPr="0048648B">
              <w:rPr>
                <w:rFonts w:ascii="Times New Roman" w:eastAsia="Times New Roman" w:hAnsi="Times New Roman" w:cs="Times New Roman"/>
                <w:b/>
                <w:bCs/>
                <w:lang w:eastAsia="ru-RU"/>
              </w:rPr>
              <w:t xml:space="preserve"> </w:t>
            </w:r>
            <w:r w:rsidRPr="0048648B">
              <w:rPr>
                <w:rFonts w:ascii="Times New Roman" w:eastAsia="Times New Roman" w:hAnsi="Times New Roman" w:cs="Times New Roman"/>
                <w:lang w:eastAsia="ru-RU"/>
              </w:rPr>
              <w:t>(ОК 01.)</w:t>
            </w:r>
          </w:p>
          <w:p w14:paraId="44FA4965" w14:textId="77777777" w:rsidR="00050C80" w:rsidRPr="0048648B" w:rsidRDefault="00CB05D7">
            <w:pPr>
              <w:shd w:val="clear" w:color="auto" w:fill="FFFFFF"/>
              <w:spacing w:before="100" w:beforeAutospacing="1" w:after="100" w:afterAutospacing="1" w:line="240" w:lineRule="auto"/>
              <w:jc w:val="both"/>
              <w:outlineLvl w:val="3"/>
              <w:rPr>
                <w:rFonts w:ascii="Times New Roman" w:eastAsia="Calibri" w:hAnsi="Times New Roman" w:cs="Times New Roman"/>
              </w:rPr>
            </w:pPr>
            <w:r w:rsidRPr="0048648B">
              <w:rPr>
                <w:rFonts w:ascii="Times New Roman" w:eastAsia="Times New Roman" w:hAnsi="Times New Roman" w:cs="Times New Roman"/>
              </w:rPr>
              <w:t>Ответ:</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50DE8F3E" w14:textId="77777777" w:rsidR="00050C80" w:rsidRPr="0048648B" w:rsidRDefault="00CB05D7" w:rsidP="001553BA">
            <w:pPr>
              <w:shd w:val="clear" w:color="auto" w:fill="FFFFFF"/>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052A186A" w14:textId="77777777" w:rsidR="00050C80" w:rsidRPr="0048648B" w:rsidRDefault="00CB05D7">
            <w:pPr>
              <w:shd w:val="clear" w:color="auto" w:fill="FFFFFF"/>
              <w:spacing w:after="0" w:line="240" w:lineRule="auto"/>
              <w:jc w:val="both"/>
              <w:rPr>
                <w:rFonts w:ascii="Times New Roman" w:eastAsia="Times New Roman" w:hAnsi="Times New Roman" w:cs="Times New Roman"/>
              </w:rPr>
            </w:pPr>
            <w:r w:rsidRPr="0048648B">
              <w:rPr>
                <w:rFonts w:ascii="Times New Roman" w:eastAsia="Calibri" w:hAnsi="Times New Roman" w:cs="Times New Roman"/>
              </w:rPr>
              <w:t>Хлор убивает бактерии и водоросли, предотвращая инфекции.</w:t>
            </w:r>
          </w:p>
        </w:tc>
      </w:tr>
      <w:tr w:rsidR="00050C80" w:rsidRPr="0048648B" w14:paraId="68A39615" w14:textId="77777777" w:rsidTr="00185E0F">
        <w:tc>
          <w:tcPr>
            <w:tcW w:w="2410" w:type="dxa"/>
            <w:vMerge/>
          </w:tcPr>
          <w:p w14:paraId="3E5D585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1E13BB42"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20. Почему пищевую фольгу делают из алюминия, а не из железа?</w:t>
            </w:r>
            <w:r w:rsidRPr="0048648B">
              <w:rPr>
                <w:rFonts w:ascii="Times New Roman" w:eastAsia="Times New Roman" w:hAnsi="Times New Roman" w:cs="Times New Roman"/>
              </w:rPr>
              <w:t xml:space="preserve"> (ОК 01.)</w:t>
            </w:r>
          </w:p>
          <w:p w14:paraId="760393C9" w14:textId="77777777" w:rsidR="00050C80" w:rsidRPr="0048648B" w:rsidRDefault="00050C80">
            <w:pPr>
              <w:spacing w:after="0" w:line="240" w:lineRule="auto"/>
              <w:jc w:val="both"/>
              <w:rPr>
                <w:rFonts w:ascii="Times New Roman" w:eastAsia="Calibri" w:hAnsi="Times New Roman" w:cs="Times New Roman"/>
                <w:b/>
                <w:bCs/>
              </w:rPr>
            </w:pPr>
          </w:p>
          <w:p w14:paraId="02498ACC"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5A5E627D" w14:textId="77777777" w:rsidR="00050C80" w:rsidRPr="0048648B" w:rsidRDefault="00CB05D7" w:rsidP="001553BA">
            <w:pPr>
              <w:shd w:val="clear" w:color="auto" w:fill="FFFFFF"/>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71F53FF5" w14:textId="77777777" w:rsidR="00050C80" w:rsidRPr="0048648B" w:rsidRDefault="00CB05D7">
            <w:pPr>
              <w:shd w:val="clear" w:color="auto" w:fill="FFFFFF"/>
              <w:spacing w:after="0" w:line="240" w:lineRule="auto"/>
              <w:jc w:val="both"/>
              <w:rPr>
                <w:rFonts w:ascii="Times New Roman" w:eastAsia="Calibri" w:hAnsi="Times New Roman" w:cs="Times New Roman"/>
              </w:rPr>
            </w:pPr>
            <w:r w:rsidRPr="0048648B">
              <w:rPr>
                <w:rFonts w:ascii="Times New Roman" w:eastAsia="Calibri" w:hAnsi="Times New Roman" w:cs="Times New Roman"/>
              </w:rPr>
              <w:t>Алюминий не ржавеет, легко гнется и хорошо проводит тепло, а железо окисляется и придает пище металлический привкус.</w:t>
            </w:r>
            <w:r w:rsidRPr="0048648B">
              <w:rPr>
                <w:rFonts w:ascii="Times New Roman" w:eastAsia="Times New Roman" w:hAnsi="Times New Roman" w:cs="Times New Roman"/>
              </w:rPr>
              <w:t>CO₂↑</w:t>
            </w:r>
          </w:p>
        </w:tc>
      </w:tr>
    </w:tbl>
    <w:p w14:paraId="0163E2CA" w14:textId="77777777" w:rsidR="009F77E1" w:rsidRPr="0048648B" w:rsidRDefault="009F77E1" w:rsidP="00BC66E5">
      <w:pPr>
        <w:spacing w:after="160" w:line="259" w:lineRule="auto"/>
        <w:jc w:val="center"/>
        <w:rPr>
          <w:rFonts w:ascii="Times New Roman" w:eastAsia="Calibri" w:hAnsi="Times New Roman" w:cs="Times New Roman"/>
          <w:b/>
          <w:bCs/>
        </w:rPr>
      </w:pPr>
    </w:p>
    <w:p w14:paraId="4EBAC9C4" w14:textId="77777777" w:rsidR="009F77E1" w:rsidRDefault="009F77E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12226B7C" w14:textId="18E323A3" w:rsidR="00050C80" w:rsidRPr="009F77E1" w:rsidRDefault="00CB05D7" w:rsidP="00BC66E5">
      <w:pPr>
        <w:spacing w:after="160" w:line="259" w:lineRule="auto"/>
        <w:jc w:val="center"/>
        <w:rPr>
          <w:rFonts w:ascii="Times New Roman" w:eastAsia="Calibri" w:hAnsi="Times New Roman" w:cs="Times New Roman"/>
          <w:b/>
          <w:bCs/>
          <w:sz w:val="28"/>
          <w:szCs w:val="28"/>
        </w:rPr>
      </w:pPr>
      <w:r w:rsidRPr="009F77E1">
        <w:rPr>
          <w:rFonts w:ascii="Times New Roman" w:eastAsia="Calibri" w:hAnsi="Times New Roman" w:cs="Times New Roman"/>
          <w:b/>
          <w:bCs/>
          <w:sz w:val="28"/>
          <w:szCs w:val="28"/>
        </w:rPr>
        <w:lastRenderedPageBreak/>
        <w:t>ФОС по дисциплине ОУП.1</w:t>
      </w:r>
      <w:r w:rsidR="00ED04CE">
        <w:rPr>
          <w:rFonts w:ascii="Times New Roman" w:eastAsia="Calibri" w:hAnsi="Times New Roman" w:cs="Times New Roman"/>
          <w:b/>
          <w:bCs/>
          <w:sz w:val="28"/>
          <w:szCs w:val="28"/>
        </w:rPr>
        <w:t xml:space="preserve">1 </w:t>
      </w:r>
      <w:r w:rsidRPr="009F77E1">
        <w:rPr>
          <w:rFonts w:ascii="Times New Roman" w:eastAsia="Calibri" w:hAnsi="Times New Roman" w:cs="Times New Roman"/>
          <w:b/>
          <w:bCs/>
          <w:sz w:val="28"/>
          <w:szCs w:val="28"/>
        </w:rPr>
        <w:t>Информатика</w:t>
      </w:r>
    </w:p>
    <w:p w14:paraId="4D8241AC" w14:textId="77777777" w:rsidR="00050C80" w:rsidRPr="009F77E1" w:rsidRDefault="00CB05D7">
      <w:pPr>
        <w:spacing w:after="160" w:line="259" w:lineRule="auto"/>
        <w:jc w:val="center"/>
        <w:rPr>
          <w:rFonts w:ascii="Times New Roman" w:eastAsia="Calibri" w:hAnsi="Times New Roman" w:cs="Times New Roman"/>
          <w:b/>
          <w:bCs/>
          <w:sz w:val="28"/>
          <w:szCs w:val="28"/>
        </w:rPr>
      </w:pPr>
      <w:r w:rsidRPr="009F77E1">
        <w:rPr>
          <w:rFonts w:ascii="Times New Roman" w:eastAsia="Calibri" w:hAnsi="Times New Roman" w:cs="Times New Roman"/>
          <w:b/>
          <w:bCs/>
          <w:sz w:val="28"/>
          <w:szCs w:val="28"/>
        </w:rPr>
        <w:t>1 вариант</w:t>
      </w:r>
    </w:p>
    <w:tbl>
      <w:tblPr>
        <w:tblStyle w:val="8"/>
        <w:tblW w:w="10490" w:type="dxa"/>
        <w:tblInd w:w="-459" w:type="dxa"/>
        <w:tblLook w:val="04A0" w:firstRow="1" w:lastRow="0" w:firstColumn="1" w:lastColumn="0" w:noHBand="0" w:noVBand="1"/>
      </w:tblPr>
      <w:tblGrid>
        <w:gridCol w:w="2410"/>
        <w:gridCol w:w="5387"/>
        <w:gridCol w:w="2693"/>
      </w:tblGrid>
      <w:tr w:rsidR="00050C80" w:rsidRPr="0048648B" w14:paraId="128318E1" w14:textId="77777777" w:rsidTr="00185E0F">
        <w:tc>
          <w:tcPr>
            <w:tcW w:w="2410" w:type="dxa"/>
          </w:tcPr>
          <w:p w14:paraId="191E4438"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Тип задания</w:t>
            </w:r>
          </w:p>
        </w:tc>
        <w:tc>
          <w:tcPr>
            <w:tcW w:w="5387" w:type="dxa"/>
          </w:tcPr>
          <w:p w14:paraId="392BDEED"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Пример задания</w:t>
            </w:r>
          </w:p>
        </w:tc>
        <w:tc>
          <w:tcPr>
            <w:tcW w:w="2693" w:type="dxa"/>
          </w:tcPr>
          <w:p w14:paraId="631407FB"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Верные ответы</w:t>
            </w:r>
          </w:p>
        </w:tc>
      </w:tr>
      <w:tr w:rsidR="00050C80" w:rsidRPr="0048648B" w14:paraId="2C79F724" w14:textId="77777777" w:rsidTr="00185E0F">
        <w:tc>
          <w:tcPr>
            <w:tcW w:w="2410" w:type="dxa"/>
            <w:vMerge w:val="restart"/>
          </w:tcPr>
          <w:p w14:paraId="4A5E2A68"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Задание закрытого типа на установление соответствия</w:t>
            </w:r>
          </w:p>
          <w:p w14:paraId="198DBA3D" w14:textId="77777777" w:rsidR="00050C80" w:rsidRPr="0048648B" w:rsidRDefault="00050C80">
            <w:pPr>
              <w:spacing w:after="0" w:line="240" w:lineRule="auto"/>
              <w:jc w:val="right"/>
              <w:rPr>
                <w:rFonts w:ascii="Times New Roman" w:eastAsia="Times New Roman" w:hAnsi="Times New Roman" w:cs="Times New Roman"/>
                <w:b/>
                <w:lang w:eastAsia="ru-RU"/>
              </w:rPr>
            </w:pPr>
          </w:p>
        </w:tc>
        <w:tc>
          <w:tcPr>
            <w:tcW w:w="8080" w:type="dxa"/>
            <w:gridSpan w:val="2"/>
          </w:tcPr>
          <w:p w14:paraId="6D2E838F" w14:textId="77777777" w:rsidR="00050C80" w:rsidRPr="0048648B" w:rsidRDefault="00CB05D7">
            <w:pPr>
              <w:spacing w:after="0" w:line="278" w:lineRule="auto"/>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2F2EB0D2" w14:textId="77777777" w:rsidTr="00185E0F">
        <w:tc>
          <w:tcPr>
            <w:tcW w:w="2410" w:type="dxa"/>
            <w:vMerge/>
          </w:tcPr>
          <w:p w14:paraId="5E0AF306" w14:textId="77777777" w:rsidR="00050C80" w:rsidRPr="0048648B" w:rsidRDefault="00050C80">
            <w:pPr>
              <w:spacing w:after="0" w:line="240" w:lineRule="auto"/>
              <w:jc w:val="right"/>
              <w:rPr>
                <w:rFonts w:ascii="Times New Roman" w:eastAsia="Calibri" w:hAnsi="Times New Roman" w:cs="Times New Roman"/>
                <w:b/>
                <w:bCs/>
              </w:rPr>
            </w:pPr>
          </w:p>
        </w:tc>
        <w:tc>
          <w:tcPr>
            <w:tcW w:w="5387" w:type="dxa"/>
          </w:tcPr>
          <w:p w14:paraId="651A09F0" w14:textId="376EC08F" w:rsidR="00050C80" w:rsidRPr="0048648B" w:rsidRDefault="00CB05D7">
            <w:pPr>
              <w:spacing w:after="0" w:line="278" w:lineRule="auto"/>
              <w:rPr>
                <w:rFonts w:ascii="Times New Roman" w:eastAsia="Calibri" w:hAnsi="Times New Roman" w:cs="Times New Roman"/>
                <w:color w:val="212529"/>
                <w:shd w:val="clear" w:color="auto" w:fill="FFFFFF"/>
              </w:rPr>
            </w:pPr>
            <w:r w:rsidRPr="0048648B">
              <w:rPr>
                <w:rFonts w:ascii="Times New Roman" w:eastAsia="Times New Roman" w:hAnsi="Times New Roman" w:cs="Times New Roman"/>
              </w:rPr>
              <w:t xml:space="preserve">1. </w:t>
            </w:r>
            <w:r w:rsidRPr="0048648B">
              <w:rPr>
                <w:rFonts w:ascii="Times New Roman" w:eastAsia="Calibri" w:hAnsi="Times New Roman" w:cs="Times New Roman"/>
                <w:color w:val="212529"/>
                <w:shd w:val="clear" w:color="auto" w:fill="FFFFFF"/>
              </w:rPr>
              <w:t>Установите соответствие между типом файла и расширением</w:t>
            </w:r>
            <w:r w:rsidR="002A5FD9" w:rsidRPr="0048648B">
              <w:rPr>
                <w:rFonts w:ascii="Times New Roman" w:eastAsia="Calibri" w:hAnsi="Times New Roman" w:cs="Times New Roman"/>
                <w:color w:val="212529"/>
                <w:shd w:val="clear" w:color="auto" w:fill="FFFFFF"/>
              </w:rPr>
              <w:t>:</w:t>
            </w:r>
            <w:r w:rsidRPr="0048648B">
              <w:rPr>
                <w:rFonts w:ascii="Times New Roman" w:eastAsia="Calibri" w:hAnsi="Times New Roman" w:cs="Times New Roman"/>
                <w:color w:val="212529"/>
                <w:shd w:val="clear" w:color="auto" w:fill="FFFFFF"/>
              </w:rPr>
              <w:t xml:space="preserve"> (ОК 02.)</w:t>
            </w:r>
          </w:p>
          <w:p w14:paraId="32FC3772" w14:textId="77777777" w:rsidR="00050C80" w:rsidRPr="0048648B" w:rsidRDefault="00050C80">
            <w:pPr>
              <w:spacing w:after="0" w:line="278" w:lineRule="auto"/>
              <w:rPr>
                <w:rFonts w:ascii="Times New Roman" w:eastAsia="Times New Roman" w:hAnsi="Times New Roman" w:cs="Times New Roman"/>
                <w:lang w:eastAsia="ru-RU"/>
              </w:rPr>
            </w:pPr>
          </w:p>
          <w:tbl>
            <w:tblPr>
              <w:tblStyle w:val="8"/>
              <w:tblW w:w="5036" w:type="dxa"/>
              <w:jc w:val="center"/>
              <w:tblLook w:val="04A0" w:firstRow="1" w:lastRow="0" w:firstColumn="1" w:lastColumn="0" w:noHBand="0" w:noVBand="1"/>
            </w:tblPr>
            <w:tblGrid>
              <w:gridCol w:w="2992"/>
              <w:gridCol w:w="2044"/>
            </w:tblGrid>
            <w:tr w:rsidR="00050C80" w:rsidRPr="0048648B" w14:paraId="0107DC2D" w14:textId="77777777" w:rsidTr="004249B6">
              <w:trPr>
                <w:trHeight w:val="189"/>
                <w:jc w:val="center"/>
              </w:trPr>
              <w:tc>
                <w:tcPr>
                  <w:tcW w:w="2992" w:type="dxa"/>
                </w:tcPr>
                <w:p w14:paraId="10E7E28A" w14:textId="77777777" w:rsidR="00050C80" w:rsidRPr="0048648B" w:rsidRDefault="00CB05D7">
                  <w:pPr>
                    <w:spacing w:after="100" w:afterAutospacing="1" w:line="45" w:lineRule="atLeast"/>
                    <w:jc w:val="center"/>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Тип файла</w:t>
                  </w:r>
                </w:p>
              </w:tc>
              <w:tc>
                <w:tcPr>
                  <w:tcW w:w="2044" w:type="dxa"/>
                </w:tcPr>
                <w:p w14:paraId="2AEA7E9B" w14:textId="77777777" w:rsidR="00050C80" w:rsidRPr="0048648B" w:rsidRDefault="00CB05D7">
                  <w:pPr>
                    <w:spacing w:after="100" w:afterAutospacing="1" w:line="45" w:lineRule="atLeast"/>
                    <w:jc w:val="center"/>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Расширение</w:t>
                  </w:r>
                </w:p>
              </w:tc>
            </w:tr>
            <w:tr w:rsidR="00050C80" w:rsidRPr="0048648B" w14:paraId="6C20AF51" w14:textId="77777777" w:rsidTr="004249B6">
              <w:trPr>
                <w:trHeight w:val="189"/>
                <w:jc w:val="center"/>
              </w:trPr>
              <w:tc>
                <w:tcPr>
                  <w:tcW w:w="2992" w:type="dxa"/>
                </w:tcPr>
                <w:p w14:paraId="259651FD" w14:textId="77777777" w:rsidR="00050C80" w:rsidRPr="0048648B" w:rsidRDefault="00CB05D7">
                  <w:pPr>
                    <w:spacing w:after="100" w:afterAutospacing="1" w:line="45" w:lineRule="atLeast"/>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А. Реляционная база данных</w:t>
                  </w:r>
                </w:p>
              </w:tc>
              <w:tc>
                <w:tcPr>
                  <w:tcW w:w="2044" w:type="dxa"/>
                </w:tcPr>
                <w:p w14:paraId="12D40DC3" w14:textId="77777777" w:rsidR="00050C80" w:rsidRPr="0048648B" w:rsidRDefault="00CB05D7">
                  <w:pPr>
                    <w:spacing w:after="100" w:afterAutospacing="1" w:line="45" w:lineRule="atLeast"/>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1. accdb</w:t>
                  </w:r>
                </w:p>
              </w:tc>
            </w:tr>
            <w:tr w:rsidR="00050C80" w:rsidRPr="0048648B" w14:paraId="7A08012F" w14:textId="77777777" w:rsidTr="004249B6">
              <w:trPr>
                <w:trHeight w:val="189"/>
                <w:jc w:val="center"/>
              </w:trPr>
              <w:tc>
                <w:tcPr>
                  <w:tcW w:w="2992" w:type="dxa"/>
                </w:tcPr>
                <w:p w14:paraId="3CF2A4D5" w14:textId="77777777" w:rsidR="00050C80" w:rsidRPr="0048648B" w:rsidRDefault="00CB05D7">
                  <w:pPr>
                    <w:spacing w:after="100" w:afterAutospacing="1" w:line="195" w:lineRule="atLeast"/>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Б. Урок-презентация</w:t>
                  </w:r>
                </w:p>
              </w:tc>
              <w:tc>
                <w:tcPr>
                  <w:tcW w:w="2044" w:type="dxa"/>
                </w:tcPr>
                <w:p w14:paraId="43AA5EEA" w14:textId="77777777" w:rsidR="00050C80" w:rsidRPr="0048648B" w:rsidRDefault="00CB05D7">
                  <w:pPr>
                    <w:spacing w:after="100" w:afterAutospacing="1" w:line="195" w:lineRule="atLeast"/>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2. xlsx</w:t>
                  </w:r>
                </w:p>
              </w:tc>
            </w:tr>
            <w:tr w:rsidR="00050C80" w:rsidRPr="0048648B" w14:paraId="630F7D54" w14:textId="77777777" w:rsidTr="004249B6">
              <w:trPr>
                <w:trHeight w:val="189"/>
                <w:jc w:val="center"/>
              </w:trPr>
              <w:tc>
                <w:tcPr>
                  <w:tcW w:w="2992" w:type="dxa"/>
                </w:tcPr>
                <w:p w14:paraId="20226189" w14:textId="77777777" w:rsidR="00050C80" w:rsidRPr="0048648B" w:rsidRDefault="00CB05D7">
                  <w:pPr>
                    <w:spacing w:after="100" w:afterAutospacing="1" w:line="210" w:lineRule="atLeast"/>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В. Таблица электронная</w:t>
                  </w:r>
                </w:p>
              </w:tc>
              <w:tc>
                <w:tcPr>
                  <w:tcW w:w="2044" w:type="dxa"/>
                </w:tcPr>
                <w:p w14:paraId="6204892D" w14:textId="77777777" w:rsidR="00050C80" w:rsidRPr="0048648B" w:rsidRDefault="00CB05D7">
                  <w:pPr>
                    <w:spacing w:after="100" w:afterAutospacing="1" w:line="210" w:lineRule="atLeast"/>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3. ppt</w:t>
                  </w:r>
                </w:p>
              </w:tc>
            </w:tr>
            <w:tr w:rsidR="00050C80" w:rsidRPr="0048648B" w14:paraId="5BB9F486" w14:textId="77777777" w:rsidTr="004249B6">
              <w:trPr>
                <w:trHeight w:val="189"/>
                <w:jc w:val="center"/>
              </w:trPr>
              <w:tc>
                <w:tcPr>
                  <w:tcW w:w="2992" w:type="dxa"/>
                </w:tcPr>
                <w:p w14:paraId="6447F4A0" w14:textId="77777777" w:rsidR="00050C80" w:rsidRPr="0048648B" w:rsidRDefault="00050C80">
                  <w:pPr>
                    <w:spacing w:after="100" w:afterAutospacing="1" w:line="15" w:lineRule="atLeast"/>
                    <w:rPr>
                      <w:rFonts w:ascii="Times New Roman" w:eastAsia="Times New Roman" w:hAnsi="Times New Roman" w:cs="Times New Roman"/>
                      <w:color w:val="212529"/>
                      <w:lang w:eastAsia="ru-RU"/>
                    </w:rPr>
                  </w:pPr>
                </w:p>
              </w:tc>
              <w:tc>
                <w:tcPr>
                  <w:tcW w:w="2044" w:type="dxa"/>
                </w:tcPr>
                <w:p w14:paraId="37809AA8" w14:textId="77777777" w:rsidR="00050C80" w:rsidRPr="0048648B" w:rsidRDefault="00CB05D7">
                  <w:pPr>
                    <w:spacing w:after="100" w:afterAutospacing="1" w:line="15" w:lineRule="atLeast"/>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4. docx</w:t>
                  </w:r>
                </w:p>
              </w:tc>
            </w:tr>
          </w:tbl>
          <w:p w14:paraId="07E69C30" w14:textId="77777777" w:rsidR="00050C80" w:rsidRPr="0048648B" w:rsidRDefault="00050C80">
            <w:pPr>
              <w:spacing w:after="0" w:line="240" w:lineRule="auto"/>
              <w:jc w:val="both"/>
              <w:rPr>
                <w:rFonts w:ascii="Times New Roman" w:eastAsia="Times New Roman" w:hAnsi="Times New Roman" w:cs="Times New Roman"/>
                <w:lang w:eastAsia="ru-RU"/>
              </w:rPr>
            </w:pPr>
          </w:p>
          <w:p w14:paraId="3502994E"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8"/>
              <w:tblW w:w="0" w:type="auto"/>
              <w:jc w:val="center"/>
              <w:tblLook w:val="04A0" w:firstRow="1" w:lastRow="0" w:firstColumn="1" w:lastColumn="0" w:noHBand="0" w:noVBand="1"/>
            </w:tblPr>
            <w:tblGrid>
              <w:gridCol w:w="1721"/>
              <w:gridCol w:w="1720"/>
              <w:gridCol w:w="1720"/>
            </w:tblGrid>
            <w:tr w:rsidR="00050C80" w:rsidRPr="0048648B" w14:paraId="5858FD10" w14:textId="77777777">
              <w:trPr>
                <w:jc w:val="center"/>
              </w:trPr>
              <w:tc>
                <w:tcPr>
                  <w:tcW w:w="1763" w:type="dxa"/>
                </w:tcPr>
                <w:p w14:paraId="3FC0243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49396A5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3AB1F6E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4EEBE0F2" w14:textId="77777777">
              <w:trPr>
                <w:jc w:val="center"/>
              </w:trPr>
              <w:tc>
                <w:tcPr>
                  <w:tcW w:w="1763" w:type="dxa"/>
                </w:tcPr>
                <w:p w14:paraId="68F13B28"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09776066"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43B9EDFD"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4A217C2E"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tbl>
            <w:tblPr>
              <w:tblStyle w:val="8"/>
              <w:tblW w:w="3750" w:type="pct"/>
              <w:jc w:val="center"/>
              <w:tblLook w:val="04A0" w:firstRow="1" w:lastRow="0" w:firstColumn="1" w:lastColumn="0" w:noHBand="0" w:noVBand="1"/>
            </w:tblPr>
            <w:tblGrid>
              <w:gridCol w:w="618"/>
              <w:gridCol w:w="616"/>
              <w:gridCol w:w="616"/>
            </w:tblGrid>
            <w:tr w:rsidR="00050C80" w:rsidRPr="0048648B" w14:paraId="44B300FB" w14:textId="77777777">
              <w:trPr>
                <w:jc w:val="center"/>
              </w:trPr>
              <w:tc>
                <w:tcPr>
                  <w:tcW w:w="1668" w:type="pct"/>
                </w:tcPr>
                <w:p w14:paraId="01A5C98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503016B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5FE3E41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CD09081" w14:textId="77777777">
              <w:trPr>
                <w:jc w:val="center"/>
              </w:trPr>
              <w:tc>
                <w:tcPr>
                  <w:tcW w:w="1668" w:type="pct"/>
                </w:tcPr>
                <w:p w14:paraId="22396BD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6" w:type="pct"/>
                </w:tcPr>
                <w:p w14:paraId="0FEBA62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5E50CCE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48448A9E" w14:textId="77777777" w:rsidR="00050C80" w:rsidRPr="0048648B" w:rsidRDefault="00050C80">
            <w:pPr>
              <w:spacing w:after="0" w:line="240" w:lineRule="auto"/>
              <w:jc w:val="center"/>
              <w:rPr>
                <w:rFonts w:ascii="Times New Roman" w:eastAsia="Times New Roman" w:hAnsi="Times New Roman" w:cs="Times New Roman"/>
                <w:b/>
                <w:lang w:eastAsia="ru-RU"/>
              </w:rPr>
            </w:pPr>
          </w:p>
          <w:p w14:paraId="08869C81"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0B3BCBAC" w14:textId="77777777" w:rsidTr="00185E0F">
        <w:tc>
          <w:tcPr>
            <w:tcW w:w="2410" w:type="dxa"/>
            <w:vMerge/>
          </w:tcPr>
          <w:p w14:paraId="2D42255B"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5D9FEF52" w14:textId="2EDE059E" w:rsidR="00050C80" w:rsidRPr="0048648B" w:rsidRDefault="00CB05D7" w:rsidP="002A5FD9">
            <w:pPr>
              <w:spacing w:after="0" w:line="240" w:lineRule="auto"/>
              <w:jc w:val="both"/>
              <w:rPr>
                <w:rFonts w:ascii="Times New Roman" w:eastAsia="Times New Roman" w:hAnsi="Times New Roman" w:cs="Times New Roman"/>
                <w:color w:val="212529"/>
                <w:shd w:val="clear" w:color="auto" w:fill="FFFFFF"/>
                <w:lang w:eastAsia="ru-RU"/>
              </w:rPr>
            </w:pPr>
            <w:r w:rsidRPr="0048648B">
              <w:rPr>
                <w:rFonts w:ascii="Times New Roman" w:eastAsia="Times New Roman" w:hAnsi="Times New Roman" w:cs="Times New Roman"/>
                <w:lang w:eastAsia="ru-RU"/>
              </w:rPr>
              <w:t xml:space="preserve">2. </w:t>
            </w:r>
            <w:r w:rsidRPr="0048648B">
              <w:rPr>
                <w:rFonts w:ascii="Times New Roman" w:eastAsia="Times New Roman" w:hAnsi="Times New Roman" w:cs="Times New Roman"/>
                <w:bCs/>
                <w:shd w:val="clear" w:color="auto" w:fill="FFFFFF"/>
                <w:lang w:eastAsia="ru-RU"/>
              </w:rPr>
              <w:t>Установите соответствие между видом периферийного устройства и примером</w:t>
            </w:r>
            <w:r w:rsidR="002A5FD9" w:rsidRPr="0048648B">
              <w:rPr>
                <w:rFonts w:ascii="Times New Roman" w:eastAsia="Times New Roman" w:hAnsi="Times New Roman" w:cs="Times New Roman"/>
                <w:bCs/>
                <w:shd w:val="clear" w:color="auto" w:fill="FFFFFF"/>
                <w:lang w:eastAsia="ru-RU"/>
              </w:rPr>
              <w:t>:</w:t>
            </w:r>
            <w:r w:rsidRPr="0048648B">
              <w:rPr>
                <w:rFonts w:ascii="Times New Roman" w:eastAsia="Times New Roman" w:hAnsi="Times New Roman" w:cs="Times New Roman"/>
                <w:bCs/>
                <w:shd w:val="clear" w:color="auto" w:fill="FFFFFF"/>
                <w:lang w:eastAsia="ru-RU"/>
              </w:rPr>
              <w:t xml:space="preserve"> </w:t>
            </w:r>
            <w:r w:rsidRPr="0048648B">
              <w:rPr>
                <w:rFonts w:ascii="Times New Roman" w:eastAsia="Times New Roman" w:hAnsi="Times New Roman" w:cs="Times New Roman"/>
                <w:color w:val="212529"/>
                <w:shd w:val="clear" w:color="auto" w:fill="FFFFFF"/>
                <w:lang w:eastAsia="ru-RU"/>
              </w:rPr>
              <w:t>(ОК 02.)</w:t>
            </w:r>
          </w:p>
          <w:p w14:paraId="5BACFFC5" w14:textId="77777777" w:rsidR="00050C80" w:rsidRPr="0048648B" w:rsidRDefault="00050C80">
            <w:pPr>
              <w:spacing w:after="0" w:line="240" w:lineRule="auto"/>
              <w:rPr>
                <w:rFonts w:ascii="Times New Roman" w:eastAsia="Times New Roman" w:hAnsi="Times New Roman" w:cs="Times New Roman"/>
                <w:lang w:eastAsia="ru-RU"/>
              </w:rPr>
            </w:pPr>
          </w:p>
          <w:tbl>
            <w:tblPr>
              <w:tblStyle w:val="8"/>
              <w:tblW w:w="5087" w:type="dxa"/>
              <w:jc w:val="center"/>
              <w:tblLook w:val="04A0" w:firstRow="1" w:lastRow="0" w:firstColumn="1" w:lastColumn="0" w:noHBand="0" w:noVBand="1"/>
            </w:tblPr>
            <w:tblGrid>
              <w:gridCol w:w="3038"/>
              <w:gridCol w:w="2049"/>
            </w:tblGrid>
            <w:tr w:rsidR="00050C80" w:rsidRPr="0048648B" w14:paraId="264D0D7C" w14:textId="77777777" w:rsidTr="004249B6">
              <w:trPr>
                <w:trHeight w:val="309"/>
                <w:jc w:val="center"/>
              </w:trPr>
              <w:tc>
                <w:tcPr>
                  <w:tcW w:w="3038" w:type="dxa"/>
                  <w:vAlign w:val="center"/>
                </w:tcPr>
                <w:p w14:paraId="16DD0063" w14:textId="77777777" w:rsidR="00050C80" w:rsidRPr="0048648B" w:rsidRDefault="00CB05D7">
                  <w:pPr>
                    <w:spacing w:after="0" w:line="306" w:lineRule="atLeast"/>
                    <w:ind w:left="27"/>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Вид периферийного устройства</w:t>
                  </w:r>
                </w:p>
              </w:tc>
              <w:tc>
                <w:tcPr>
                  <w:tcW w:w="2049" w:type="dxa"/>
                  <w:vAlign w:val="center"/>
                </w:tcPr>
                <w:p w14:paraId="376484F2" w14:textId="77777777" w:rsidR="00050C80" w:rsidRPr="0048648B" w:rsidRDefault="00CB05D7">
                  <w:pPr>
                    <w:spacing w:after="0" w:line="306" w:lineRule="atLeast"/>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Пример</w:t>
                  </w:r>
                </w:p>
              </w:tc>
            </w:tr>
            <w:tr w:rsidR="00050C80" w:rsidRPr="0048648B" w14:paraId="3DA280D0" w14:textId="77777777" w:rsidTr="0048648B">
              <w:trPr>
                <w:trHeight w:val="183"/>
                <w:jc w:val="center"/>
              </w:trPr>
              <w:tc>
                <w:tcPr>
                  <w:tcW w:w="3038" w:type="dxa"/>
                </w:tcPr>
                <w:p w14:paraId="750B1227" w14:textId="77777777" w:rsidR="00050C80" w:rsidRPr="0048648B" w:rsidRDefault="00CB05D7">
                  <w:pPr>
                    <w:numPr>
                      <w:ilvl w:val="0"/>
                      <w:numId w:val="78"/>
                    </w:numPr>
                    <w:spacing w:after="0" w:line="306" w:lineRule="atLeast"/>
                    <w:ind w:left="323"/>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Ввод данных</w:t>
                  </w:r>
                </w:p>
              </w:tc>
              <w:tc>
                <w:tcPr>
                  <w:tcW w:w="2049" w:type="dxa"/>
                </w:tcPr>
                <w:p w14:paraId="44C466A4" w14:textId="77777777" w:rsidR="00050C80" w:rsidRPr="0048648B" w:rsidRDefault="00CB05D7">
                  <w:pPr>
                    <w:numPr>
                      <w:ilvl w:val="0"/>
                      <w:numId w:val="79"/>
                    </w:numPr>
                    <w:spacing w:after="0" w:line="306" w:lineRule="atLeast"/>
                    <w:ind w:left="345"/>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Наушники</w:t>
                  </w:r>
                </w:p>
              </w:tc>
            </w:tr>
            <w:tr w:rsidR="00050C80" w:rsidRPr="0048648B" w14:paraId="256CCB4B" w14:textId="77777777" w:rsidTr="004249B6">
              <w:trPr>
                <w:trHeight w:val="309"/>
                <w:jc w:val="center"/>
              </w:trPr>
              <w:tc>
                <w:tcPr>
                  <w:tcW w:w="3038" w:type="dxa"/>
                </w:tcPr>
                <w:p w14:paraId="1E34803C" w14:textId="77777777" w:rsidR="00050C80" w:rsidRPr="0048648B" w:rsidRDefault="00CB05D7">
                  <w:pPr>
                    <w:numPr>
                      <w:ilvl w:val="0"/>
                      <w:numId w:val="78"/>
                    </w:numPr>
                    <w:spacing w:after="0" w:line="306" w:lineRule="atLeast"/>
                    <w:ind w:left="323"/>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Устройства вывода</w:t>
                  </w:r>
                </w:p>
              </w:tc>
              <w:tc>
                <w:tcPr>
                  <w:tcW w:w="2049" w:type="dxa"/>
                </w:tcPr>
                <w:p w14:paraId="5F283B03" w14:textId="77777777" w:rsidR="00050C80" w:rsidRPr="0048648B" w:rsidRDefault="00CB05D7">
                  <w:pPr>
                    <w:numPr>
                      <w:ilvl w:val="0"/>
                      <w:numId w:val="79"/>
                    </w:numPr>
                    <w:spacing w:after="0" w:line="306" w:lineRule="atLeast"/>
                    <w:ind w:left="345"/>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Джойстик</w:t>
                  </w:r>
                </w:p>
              </w:tc>
            </w:tr>
            <w:tr w:rsidR="00050C80" w:rsidRPr="0048648B" w14:paraId="356510D1" w14:textId="77777777" w:rsidTr="004249B6">
              <w:trPr>
                <w:trHeight w:val="188"/>
                <w:jc w:val="center"/>
              </w:trPr>
              <w:tc>
                <w:tcPr>
                  <w:tcW w:w="3038" w:type="dxa"/>
                </w:tcPr>
                <w:p w14:paraId="59BFB09F" w14:textId="77777777" w:rsidR="00050C80" w:rsidRPr="0048648B" w:rsidRDefault="00CB05D7">
                  <w:pPr>
                    <w:numPr>
                      <w:ilvl w:val="0"/>
                      <w:numId w:val="78"/>
                    </w:numPr>
                    <w:spacing w:after="0" w:line="306" w:lineRule="atLeast"/>
                    <w:ind w:left="323"/>
                    <w:rPr>
                      <w:rFonts w:ascii="Times New Roman" w:eastAsia="Times New Roman" w:hAnsi="Times New Roman" w:cs="Times New Roman"/>
                      <w:lang w:eastAsia="ru-RU"/>
                    </w:rPr>
                  </w:pPr>
                  <w:r w:rsidRPr="0048648B">
                    <w:rPr>
                      <w:rFonts w:ascii="Times New Roman" w:eastAsia="Times New Roman" w:hAnsi="Times New Roman" w:cs="Times New Roman"/>
                      <w:lang w:val="en-US" w:eastAsia="ru-RU"/>
                    </w:rPr>
                    <w:t>T</w:t>
                  </w:r>
                  <w:r w:rsidRPr="0048648B">
                    <w:rPr>
                      <w:rFonts w:ascii="Times New Roman" w:eastAsia="Times New Roman" w:hAnsi="Times New Roman" w:cs="Times New Roman"/>
                      <w:lang w:eastAsia="ru-RU"/>
                    </w:rPr>
                    <w:t>елевизионное отображение данных</w:t>
                  </w:r>
                </w:p>
              </w:tc>
              <w:tc>
                <w:tcPr>
                  <w:tcW w:w="2049" w:type="dxa"/>
                </w:tcPr>
                <w:p w14:paraId="29E79C54" w14:textId="77777777" w:rsidR="00050C80" w:rsidRPr="0048648B" w:rsidRDefault="00CB05D7">
                  <w:pPr>
                    <w:numPr>
                      <w:ilvl w:val="0"/>
                      <w:numId w:val="79"/>
                    </w:numPr>
                    <w:spacing w:after="0" w:line="306" w:lineRule="atLeast"/>
                    <w:ind w:left="345"/>
                    <w:rPr>
                      <w:rFonts w:ascii="Times New Roman" w:eastAsia="Times New Roman" w:hAnsi="Times New Roman" w:cs="Times New Roman"/>
                      <w:lang w:val="en-US" w:eastAsia="ru-RU"/>
                    </w:rPr>
                  </w:pPr>
                  <w:r w:rsidRPr="0048648B">
                    <w:rPr>
                      <w:rFonts w:ascii="Times New Roman" w:eastAsia="Times New Roman" w:hAnsi="Times New Roman" w:cs="Times New Roman"/>
                      <w:lang w:eastAsia="ru-RU"/>
                    </w:rPr>
                    <w:t>Монитор</w:t>
                  </w:r>
                </w:p>
              </w:tc>
            </w:tr>
            <w:tr w:rsidR="00050C80" w:rsidRPr="0048648B" w14:paraId="0666A228" w14:textId="77777777" w:rsidTr="004249B6">
              <w:trPr>
                <w:trHeight w:val="188"/>
                <w:jc w:val="center"/>
              </w:trPr>
              <w:tc>
                <w:tcPr>
                  <w:tcW w:w="3038" w:type="dxa"/>
                </w:tcPr>
                <w:p w14:paraId="0142F4A7" w14:textId="77777777" w:rsidR="00050C80" w:rsidRPr="0048648B" w:rsidRDefault="00CB05D7">
                  <w:pPr>
                    <w:spacing w:after="0" w:line="306" w:lineRule="atLeast"/>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tc>
              <w:tc>
                <w:tcPr>
                  <w:tcW w:w="2049" w:type="dxa"/>
                </w:tcPr>
                <w:p w14:paraId="00B04C2A" w14:textId="77777777" w:rsidR="00050C80" w:rsidRPr="0048648B" w:rsidRDefault="00CB05D7">
                  <w:pPr>
                    <w:numPr>
                      <w:ilvl w:val="0"/>
                      <w:numId w:val="79"/>
                    </w:numPr>
                    <w:spacing w:after="0" w:line="306" w:lineRule="atLeast"/>
                    <w:ind w:left="345"/>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Перо</w:t>
                  </w:r>
                </w:p>
              </w:tc>
            </w:tr>
          </w:tbl>
          <w:p w14:paraId="2A678EAB" w14:textId="77777777" w:rsidR="00050C80" w:rsidRPr="0048648B" w:rsidRDefault="00050C80">
            <w:pPr>
              <w:spacing w:after="0" w:line="240" w:lineRule="auto"/>
              <w:jc w:val="both"/>
              <w:rPr>
                <w:rFonts w:ascii="Times New Roman" w:eastAsia="Times New Roman" w:hAnsi="Times New Roman" w:cs="Times New Roman"/>
                <w:lang w:eastAsia="ru-RU"/>
              </w:rPr>
            </w:pPr>
          </w:p>
          <w:p w14:paraId="61D8EED0"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8"/>
              <w:tblW w:w="0" w:type="auto"/>
              <w:jc w:val="center"/>
              <w:tblLook w:val="04A0" w:firstRow="1" w:lastRow="0" w:firstColumn="1" w:lastColumn="0" w:noHBand="0" w:noVBand="1"/>
            </w:tblPr>
            <w:tblGrid>
              <w:gridCol w:w="1721"/>
              <w:gridCol w:w="1720"/>
              <w:gridCol w:w="1720"/>
            </w:tblGrid>
            <w:tr w:rsidR="00050C80" w:rsidRPr="0048648B" w14:paraId="7D1C9CA5" w14:textId="77777777">
              <w:trPr>
                <w:jc w:val="center"/>
              </w:trPr>
              <w:tc>
                <w:tcPr>
                  <w:tcW w:w="1763" w:type="dxa"/>
                </w:tcPr>
                <w:p w14:paraId="5A4E873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11A71BA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52DCD67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EE83998" w14:textId="77777777">
              <w:trPr>
                <w:jc w:val="center"/>
              </w:trPr>
              <w:tc>
                <w:tcPr>
                  <w:tcW w:w="1763" w:type="dxa"/>
                </w:tcPr>
                <w:p w14:paraId="4DB26B17"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50C322A7"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69153D94"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5DF66C76"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tbl>
            <w:tblPr>
              <w:tblStyle w:val="8"/>
              <w:tblW w:w="3750" w:type="pct"/>
              <w:jc w:val="center"/>
              <w:tblLook w:val="04A0" w:firstRow="1" w:lastRow="0" w:firstColumn="1" w:lastColumn="0" w:noHBand="0" w:noVBand="1"/>
            </w:tblPr>
            <w:tblGrid>
              <w:gridCol w:w="618"/>
              <w:gridCol w:w="616"/>
              <w:gridCol w:w="616"/>
            </w:tblGrid>
            <w:tr w:rsidR="00050C80" w:rsidRPr="0048648B" w14:paraId="68E4C5AD" w14:textId="77777777">
              <w:trPr>
                <w:jc w:val="center"/>
              </w:trPr>
              <w:tc>
                <w:tcPr>
                  <w:tcW w:w="1668" w:type="pct"/>
                </w:tcPr>
                <w:p w14:paraId="51ABC89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463B9EB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7844224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56A4B55" w14:textId="77777777">
              <w:trPr>
                <w:jc w:val="center"/>
              </w:trPr>
              <w:tc>
                <w:tcPr>
                  <w:tcW w:w="1668" w:type="pct"/>
                </w:tcPr>
                <w:p w14:paraId="2B8078A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Pr>
                <w:p w14:paraId="7AA193B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6" w:type="pct"/>
                </w:tcPr>
                <w:p w14:paraId="23AC55F5"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79D8BF9C"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5B36F09D" w14:textId="77777777" w:rsidTr="00185E0F">
        <w:tc>
          <w:tcPr>
            <w:tcW w:w="2410" w:type="dxa"/>
            <w:vMerge/>
          </w:tcPr>
          <w:p w14:paraId="10012CA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181B9C40" w14:textId="1AB1F0C7" w:rsidR="00050C80" w:rsidRPr="0048648B" w:rsidRDefault="00CB05D7" w:rsidP="002A5FD9">
            <w:pPr>
              <w:spacing w:after="0" w:line="278"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rPr>
              <w:t xml:space="preserve">3. </w:t>
            </w:r>
            <w:r w:rsidRPr="0048648B">
              <w:rPr>
                <w:rFonts w:ascii="Times New Roman" w:eastAsia="Times New Roman" w:hAnsi="Times New Roman" w:cs="Times New Roman"/>
                <w:lang w:eastAsia="ru-RU"/>
              </w:rPr>
              <w:t xml:space="preserve">Установите соответствие между жизненными ситуациями и информационными </w:t>
            </w:r>
            <w:r w:rsidR="002A5FD9" w:rsidRPr="0048648B">
              <w:rPr>
                <w:rFonts w:ascii="Times New Roman" w:eastAsia="Times New Roman" w:hAnsi="Times New Roman" w:cs="Times New Roman"/>
                <w:lang w:eastAsia="ru-RU"/>
              </w:rPr>
              <w:t>процессами: (</w:t>
            </w:r>
            <w:r w:rsidRPr="0048648B">
              <w:rPr>
                <w:rFonts w:ascii="Times New Roman" w:eastAsia="Calibri" w:hAnsi="Times New Roman" w:cs="Times New Roman"/>
                <w:color w:val="212529"/>
                <w:shd w:val="clear" w:color="auto" w:fill="FFFFFF"/>
              </w:rPr>
              <w:t>ОК 02.)</w:t>
            </w:r>
          </w:p>
          <w:p w14:paraId="76460DF3" w14:textId="77777777" w:rsidR="00050C80" w:rsidRPr="0048648B" w:rsidRDefault="00050C80">
            <w:pPr>
              <w:spacing w:after="0" w:line="278" w:lineRule="auto"/>
              <w:rPr>
                <w:rFonts w:ascii="Times New Roman" w:eastAsia="Times New Roman" w:hAnsi="Times New Roman" w:cs="Times New Roman"/>
              </w:rPr>
            </w:pPr>
          </w:p>
          <w:tbl>
            <w:tblPr>
              <w:tblStyle w:val="8"/>
              <w:tblW w:w="4980" w:type="dxa"/>
              <w:jc w:val="center"/>
              <w:tblLook w:val="04A0" w:firstRow="1" w:lastRow="0" w:firstColumn="1" w:lastColumn="0" w:noHBand="0" w:noVBand="1"/>
            </w:tblPr>
            <w:tblGrid>
              <w:gridCol w:w="2749"/>
              <w:gridCol w:w="2231"/>
            </w:tblGrid>
            <w:tr w:rsidR="00050C80" w:rsidRPr="0048648B" w14:paraId="60037C2A" w14:textId="77777777" w:rsidTr="002A5FD9">
              <w:trPr>
                <w:trHeight w:val="243"/>
                <w:jc w:val="center"/>
              </w:trPr>
              <w:tc>
                <w:tcPr>
                  <w:tcW w:w="2917" w:type="dxa"/>
                  <w:vAlign w:val="center"/>
                </w:tcPr>
                <w:p w14:paraId="78922726" w14:textId="77777777" w:rsidR="00050C80" w:rsidRPr="0048648B" w:rsidRDefault="00CB05D7">
                  <w:pPr>
                    <w:spacing w:after="0" w:line="240" w:lineRule="auto"/>
                    <w:ind w:left="346"/>
                    <w:contextualSpacing/>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Жизненные ситуации</w:t>
                  </w:r>
                </w:p>
              </w:tc>
              <w:tc>
                <w:tcPr>
                  <w:tcW w:w="2063" w:type="dxa"/>
                  <w:vAlign w:val="center"/>
                </w:tcPr>
                <w:p w14:paraId="19F4D105" w14:textId="77777777" w:rsidR="00050C80" w:rsidRPr="0048648B" w:rsidRDefault="00CB05D7">
                  <w:pPr>
                    <w:spacing w:after="0" w:line="240" w:lineRule="auto"/>
                    <w:ind w:left="317"/>
                    <w:contextualSpacing/>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Информационные процессы</w:t>
                  </w:r>
                </w:p>
              </w:tc>
            </w:tr>
            <w:tr w:rsidR="00050C80" w:rsidRPr="0048648B" w14:paraId="062E4080" w14:textId="77777777" w:rsidTr="002A5FD9">
              <w:trPr>
                <w:trHeight w:val="726"/>
                <w:jc w:val="center"/>
              </w:trPr>
              <w:tc>
                <w:tcPr>
                  <w:tcW w:w="2917" w:type="dxa"/>
                </w:tcPr>
                <w:p w14:paraId="00BF3ED0" w14:textId="77777777" w:rsidR="00050C80" w:rsidRPr="0048648B" w:rsidRDefault="00CB05D7">
                  <w:pPr>
                    <w:numPr>
                      <w:ilvl w:val="0"/>
                      <w:numId w:val="80"/>
                    </w:numPr>
                    <w:spacing w:after="0" w:line="240" w:lineRule="auto"/>
                    <w:ind w:left="346"/>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У студента в телефоне есть расписание занятий</w:t>
                  </w:r>
                </w:p>
              </w:tc>
              <w:tc>
                <w:tcPr>
                  <w:tcW w:w="2063" w:type="dxa"/>
                </w:tcPr>
                <w:p w14:paraId="43D96616" w14:textId="77777777" w:rsidR="00050C80" w:rsidRPr="0048648B" w:rsidRDefault="00CB05D7">
                  <w:pPr>
                    <w:numPr>
                      <w:ilvl w:val="0"/>
                      <w:numId w:val="81"/>
                    </w:numPr>
                    <w:spacing w:after="0" w:line="240" w:lineRule="auto"/>
                    <w:ind w:left="317" w:hanging="357"/>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Обработка информации</w:t>
                  </w:r>
                </w:p>
              </w:tc>
            </w:tr>
            <w:tr w:rsidR="00050C80" w:rsidRPr="0048648B" w14:paraId="5797E24C" w14:textId="77777777" w:rsidTr="002A5FD9">
              <w:trPr>
                <w:trHeight w:val="748"/>
                <w:jc w:val="center"/>
              </w:trPr>
              <w:tc>
                <w:tcPr>
                  <w:tcW w:w="2917" w:type="dxa"/>
                </w:tcPr>
                <w:p w14:paraId="376D19A9" w14:textId="77777777" w:rsidR="00050C80" w:rsidRPr="0048648B" w:rsidRDefault="00CB05D7">
                  <w:pPr>
                    <w:numPr>
                      <w:ilvl w:val="0"/>
                      <w:numId w:val="80"/>
                    </w:numPr>
                    <w:spacing w:after="0" w:line="240" w:lineRule="auto"/>
                    <w:ind w:left="346"/>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Автор отправил рукопись в издательство научного журнала</w:t>
                  </w:r>
                </w:p>
              </w:tc>
              <w:tc>
                <w:tcPr>
                  <w:tcW w:w="2063" w:type="dxa"/>
                </w:tcPr>
                <w:p w14:paraId="6F7E33D8" w14:textId="77777777" w:rsidR="00050C80" w:rsidRPr="0048648B" w:rsidRDefault="00CB05D7">
                  <w:pPr>
                    <w:numPr>
                      <w:ilvl w:val="0"/>
                      <w:numId w:val="81"/>
                    </w:numPr>
                    <w:spacing w:after="0" w:line="240" w:lineRule="auto"/>
                    <w:ind w:left="317" w:hanging="357"/>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Создание информации</w:t>
                  </w:r>
                </w:p>
              </w:tc>
            </w:tr>
            <w:tr w:rsidR="00050C80" w:rsidRPr="0048648B" w14:paraId="5C79D2C4" w14:textId="77777777" w:rsidTr="002A5FD9">
              <w:trPr>
                <w:trHeight w:val="245"/>
                <w:jc w:val="center"/>
              </w:trPr>
              <w:tc>
                <w:tcPr>
                  <w:tcW w:w="2917" w:type="dxa"/>
                </w:tcPr>
                <w:p w14:paraId="78D16F1F" w14:textId="77777777" w:rsidR="00050C80" w:rsidRPr="0048648B" w:rsidRDefault="00CB05D7">
                  <w:pPr>
                    <w:numPr>
                      <w:ilvl w:val="0"/>
                      <w:numId w:val="80"/>
                    </w:numPr>
                    <w:spacing w:after="0" w:line="240" w:lineRule="auto"/>
                    <w:ind w:left="346"/>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Младший научный сотрудник написал статью</w:t>
                  </w:r>
                </w:p>
              </w:tc>
              <w:tc>
                <w:tcPr>
                  <w:tcW w:w="2063" w:type="dxa"/>
                </w:tcPr>
                <w:p w14:paraId="15A0FF96" w14:textId="77777777" w:rsidR="00050C80" w:rsidRPr="0048648B" w:rsidRDefault="00CB05D7">
                  <w:pPr>
                    <w:numPr>
                      <w:ilvl w:val="0"/>
                      <w:numId w:val="81"/>
                    </w:numPr>
                    <w:spacing w:after="0" w:line="240" w:lineRule="auto"/>
                    <w:ind w:left="317" w:hanging="357"/>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Хранение информации</w:t>
                  </w:r>
                </w:p>
              </w:tc>
            </w:tr>
            <w:tr w:rsidR="00050C80" w:rsidRPr="0048648B" w14:paraId="7B5F954F" w14:textId="77777777" w:rsidTr="002A5FD9">
              <w:trPr>
                <w:trHeight w:val="362"/>
                <w:jc w:val="center"/>
              </w:trPr>
              <w:tc>
                <w:tcPr>
                  <w:tcW w:w="2917" w:type="dxa"/>
                </w:tcPr>
                <w:p w14:paraId="489788A9" w14:textId="77777777" w:rsidR="00050C80" w:rsidRPr="0048648B" w:rsidRDefault="00050C80">
                  <w:pPr>
                    <w:spacing w:after="0" w:line="240" w:lineRule="auto"/>
                    <w:rPr>
                      <w:rFonts w:ascii="Times New Roman" w:eastAsia="Times New Roman" w:hAnsi="Times New Roman" w:cs="Times New Roman"/>
                      <w:lang w:eastAsia="ru-RU"/>
                    </w:rPr>
                  </w:pPr>
                </w:p>
              </w:tc>
              <w:tc>
                <w:tcPr>
                  <w:tcW w:w="2063" w:type="dxa"/>
                </w:tcPr>
                <w:p w14:paraId="7862A4F7" w14:textId="77777777" w:rsidR="00050C80" w:rsidRPr="0048648B" w:rsidRDefault="00CB05D7">
                  <w:pPr>
                    <w:numPr>
                      <w:ilvl w:val="0"/>
                      <w:numId w:val="81"/>
                    </w:numPr>
                    <w:spacing w:after="0" w:line="240" w:lineRule="auto"/>
                    <w:ind w:left="317" w:hanging="357"/>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Передача информации</w:t>
                  </w:r>
                </w:p>
              </w:tc>
            </w:tr>
          </w:tbl>
          <w:p w14:paraId="1CEFE206" w14:textId="77777777" w:rsidR="00050C80" w:rsidRPr="0048648B" w:rsidRDefault="00050C80">
            <w:pPr>
              <w:spacing w:after="0" w:line="240" w:lineRule="auto"/>
              <w:jc w:val="both"/>
              <w:rPr>
                <w:rFonts w:ascii="Times New Roman" w:eastAsia="Times New Roman" w:hAnsi="Times New Roman" w:cs="Times New Roman"/>
                <w:lang w:eastAsia="ru-RU"/>
              </w:rPr>
            </w:pPr>
          </w:p>
          <w:p w14:paraId="39BED06E"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8"/>
              <w:tblW w:w="0" w:type="auto"/>
              <w:jc w:val="center"/>
              <w:tblLook w:val="04A0" w:firstRow="1" w:lastRow="0" w:firstColumn="1" w:lastColumn="0" w:noHBand="0" w:noVBand="1"/>
            </w:tblPr>
            <w:tblGrid>
              <w:gridCol w:w="1721"/>
              <w:gridCol w:w="1720"/>
              <w:gridCol w:w="1720"/>
            </w:tblGrid>
            <w:tr w:rsidR="00050C80" w:rsidRPr="0048648B" w14:paraId="7990A08C" w14:textId="77777777">
              <w:trPr>
                <w:jc w:val="center"/>
              </w:trPr>
              <w:tc>
                <w:tcPr>
                  <w:tcW w:w="1763" w:type="dxa"/>
                </w:tcPr>
                <w:p w14:paraId="684ED40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332979C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59324BB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BDD073A" w14:textId="77777777">
              <w:trPr>
                <w:jc w:val="center"/>
              </w:trPr>
              <w:tc>
                <w:tcPr>
                  <w:tcW w:w="1763" w:type="dxa"/>
                </w:tcPr>
                <w:p w14:paraId="3C6C039C"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16D34F1E"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438EE466"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496B24AC"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tbl>
            <w:tblPr>
              <w:tblStyle w:val="8"/>
              <w:tblW w:w="3750" w:type="pct"/>
              <w:jc w:val="center"/>
              <w:tblLook w:val="04A0" w:firstRow="1" w:lastRow="0" w:firstColumn="1" w:lastColumn="0" w:noHBand="0" w:noVBand="1"/>
            </w:tblPr>
            <w:tblGrid>
              <w:gridCol w:w="618"/>
              <w:gridCol w:w="616"/>
              <w:gridCol w:w="616"/>
            </w:tblGrid>
            <w:tr w:rsidR="00050C80" w:rsidRPr="0048648B" w14:paraId="49F7AC9D" w14:textId="77777777">
              <w:trPr>
                <w:jc w:val="center"/>
              </w:trPr>
              <w:tc>
                <w:tcPr>
                  <w:tcW w:w="1668" w:type="pct"/>
                </w:tcPr>
                <w:p w14:paraId="2E6AA3D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4C1C424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7327691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95DFA23" w14:textId="77777777">
              <w:trPr>
                <w:jc w:val="center"/>
              </w:trPr>
              <w:tc>
                <w:tcPr>
                  <w:tcW w:w="1668" w:type="pct"/>
                </w:tcPr>
                <w:p w14:paraId="3DA5D64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1E1A5A6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Pr>
                <w:p w14:paraId="740BF25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7551B919"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5ED2A9DF" w14:textId="77777777" w:rsidTr="00185E0F">
        <w:tc>
          <w:tcPr>
            <w:tcW w:w="2410" w:type="dxa"/>
            <w:vMerge/>
          </w:tcPr>
          <w:p w14:paraId="65B98CA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1A56BA4B" w14:textId="6C3DE540" w:rsidR="00050C80" w:rsidRPr="0048648B" w:rsidRDefault="00CB05D7">
            <w:pPr>
              <w:spacing w:before="100" w:beforeAutospacing="1" w:after="100" w:afterAutospacing="1" w:line="240" w:lineRule="auto"/>
              <w:jc w:val="both"/>
              <w:rPr>
                <w:rFonts w:ascii="Times New Roman" w:eastAsia="Times New Roman" w:hAnsi="Times New Roman" w:cs="Times New Roman"/>
              </w:rPr>
            </w:pPr>
            <w:r w:rsidRPr="0048648B">
              <w:rPr>
                <w:rFonts w:ascii="Times New Roman" w:eastAsia="Times New Roman" w:hAnsi="Times New Roman" w:cs="Times New Roman"/>
              </w:rPr>
              <w:t>4. Установите соответствие между полями создания нового письма в почтовом клиенте и их содержимым</w:t>
            </w:r>
            <w:r w:rsidR="002A5FD9" w:rsidRPr="0048648B">
              <w:rPr>
                <w:rFonts w:ascii="Times New Roman" w:eastAsia="Times New Roman" w:hAnsi="Times New Roman" w:cs="Times New Roman"/>
              </w:rPr>
              <w:t>:</w:t>
            </w:r>
            <w:r w:rsidRPr="0048648B">
              <w:rPr>
                <w:rFonts w:ascii="Times New Roman" w:eastAsia="Times New Roman" w:hAnsi="Times New Roman" w:cs="Times New Roman"/>
                <w:color w:val="212529"/>
                <w:shd w:val="clear" w:color="auto" w:fill="FFFFFF"/>
              </w:rPr>
              <w:t xml:space="preserve"> </w:t>
            </w:r>
            <w:r w:rsidRPr="0048648B">
              <w:rPr>
                <w:rFonts w:ascii="Times New Roman" w:eastAsia="Times New Roman" w:hAnsi="Times New Roman" w:cs="Times New Roman"/>
                <w:color w:val="212529"/>
                <w:shd w:val="clear" w:color="auto" w:fill="FFFFFF"/>
                <w:lang w:eastAsia="ru-RU"/>
              </w:rPr>
              <w:t>(ОК 02.)</w:t>
            </w:r>
          </w:p>
          <w:tbl>
            <w:tblPr>
              <w:tblStyle w:val="8"/>
              <w:tblW w:w="5142" w:type="dxa"/>
              <w:tblLook w:val="04A0" w:firstRow="1" w:lastRow="0" w:firstColumn="1" w:lastColumn="0" w:noHBand="0" w:noVBand="1"/>
            </w:tblPr>
            <w:tblGrid>
              <w:gridCol w:w="3007"/>
              <w:gridCol w:w="2135"/>
            </w:tblGrid>
            <w:tr w:rsidR="00050C80" w:rsidRPr="0048648B" w14:paraId="6EEE98E8" w14:textId="77777777" w:rsidTr="002A5FD9">
              <w:trPr>
                <w:trHeight w:val="190"/>
              </w:trPr>
              <w:tc>
                <w:tcPr>
                  <w:tcW w:w="3007" w:type="dxa"/>
                  <w:tcBorders>
                    <w:top w:val="single" w:sz="4" w:space="0" w:color="auto"/>
                    <w:left w:val="single" w:sz="4" w:space="0" w:color="auto"/>
                    <w:bottom w:val="single" w:sz="4" w:space="0" w:color="auto"/>
                    <w:right w:val="single" w:sz="4" w:space="0" w:color="auto"/>
                  </w:tcBorders>
                  <w:vAlign w:val="center"/>
                </w:tcPr>
                <w:p w14:paraId="0C3582E0" w14:textId="77777777" w:rsidR="00050C80" w:rsidRPr="0048648B" w:rsidRDefault="00CB05D7">
                  <w:pPr>
                    <w:spacing w:after="0" w:line="240" w:lineRule="auto"/>
                    <w:ind w:left="300"/>
                    <w:contextualSpacing/>
                    <w:jc w:val="center"/>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Содержимое</w:t>
                  </w:r>
                </w:p>
              </w:tc>
              <w:tc>
                <w:tcPr>
                  <w:tcW w:w="2135" w:type="dxa"/>
                  <w:tcBorders>
                    <w:top w:val="single" w:sz="4" w:space="0" w:color="auto"/>
                    <w:left w:val="single" w:sz="4" w:space="0" w:color="auto"/>
                    <w:bottom w:val="single" w:sz="4" w:space="0" w:color="auto"/>
                    <w:right w:val="single" w:sz="4" w:space="0" w:color="auto"/>
                  </w:tcBorders>
                  <w:vAlign w:val="center"/>
                </w:tcPr>
                <w:p w14:paraId="7BEA849E" w14:textId="77777777" w:rsidR="00050C80" w:rsidRPr="0048648B" w:rsidRDefault="00CB05D7">
                  <w:pPr>
                    <w:spacing w:after="0" w:line="240" w:lineRule="auto"/>
                    <w:contextualSpacing/>
                    <w:jc w:val="center"/>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Поля создания нового письма</w:t>
                  </w:r>
                </w:p>
              </w:tc>
            </w:tr>
            <w:tr w:rsidR="00050C80" w:rsidRPr="0048648B" w14:paraId="48B9A5D9" w14:textId="77777777" w:rsidTr="002A5FD9">
              <w:trPr>
                <w:trHeight w:val="190"/>
              </w:trPr>
              <w:tc>
                <w:tcPr>
                  <w:tcW w:w="3007" w:type="dxa"/>
                  <w:tcBorders>
                    <w:top w:val="single" w:sz="4" w:space="0" w:color="auto"/>
                    <w:left w:val="single" w:sz="4" w:space="0" w:color="auto"/>
                    <w:bottom w:val="single" w:sz="4" w:space="0" w:color="auto"/>
                    <w:right w:val="single" w:sz="4" w:space="0" w:color="auto"/>
                  </w:tcBorders>
                </w:tcPr>
                <w:p w14:paraId="526CF1B1" w14:textId="65C39C7A" w:rsidR="00050C80" w:rsidRPr="0048648B" w:rsidRDefault="00DC7176">
                  <w:pPr>
                    <w:numPr>
                      <w:ilvl w:val="0"/>
                      <w:numId w:val="82"/>
                    </w:numPr>
                    <w:spacing w:after="0" w:line="240" w:lineRule="auto"/>
                    <w:ind w:left="300" w:hanging="357"/>
                    <w:contextualSpacing/>
                    <w:jc w:val="both"/>
                    <w:rPr>
                      <w:rFonts w:ascii="Times New Roman" w:eastAsia="Times New Roman" w:hAnsi="Times New Roman" w:cs="Times New Roman"/>
                      <w:color w:val="000000"/>
                      <w:kern w:val="2"/>
                      <w:lang w:eastAsia="ru-RU"/>
                      <w14:ligatures w14:val="standardContextual"/>
                    </w:rPr>
                  </w:pPr>
                  <w:hyperlink r:id="rId39" w:history="1">
                    <w:r w:rsidR="00987C4B" w:rsidRPr="0048648B">
                      <w:rPr>
                        <w:rFonts w:ascii="Times New Roman" w:eastAsia="Times New Roman" w:hAnsi="Times New Roman" w:cs="Times New Roman"/>
                        <w:kern w:val="2"/>
                        <w:lang w:eastAsia="ru-RU"/>
                        <w14:ligatures w14:val="standardContextual"/>
                      </w:rPr>
                      <w:t>ivanov@yandex.ru</w:t>
                    </w:r>
                  </w:hyperlink>
                </w:p>
              </w:tc>
              <w:tc>
                <w:tcPr>
                  <w:tcW w:w="2135" w:type="dxa"/>
                  <w:tcBorders>
                    <w:top w:val="single" w:sz="4" w:space="0" w:color="auto"/>
                    <w:left w:val="single" w:sz="4" w:space="0" w:color="auto"/>
                    <w:bottom w:val="single" w:sz="4" w:space="0" w:color="auto"/>
                    <w:right w:val="single" w:sz="4" w:space="0" w:color="auto"/>
                  </w:tcBorders>
                </w:tcPr>
                <w:p w14:paraId="3881056B" w14:textId="5985A935" w:rsidR="00050C80" w:rsidRPr="0048648B" w:rsidRDefault="002A5FD9" w:rsidP="002A5FD9">
                  <w:pPr>
                    <w:spacing w:after="0" w:line="240" w:lineRule="auto"/>
                    <w:contextualSpacing/>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 xml:space="preserve">1. </w:t>
                  </w:r>
                  <w:r w:rsidR="00CB05D7" w:rsidRPr="0048648B">
                    <w:rPr>
                      <w:rFonts w:ascii="Times New Roman" w:eastAsia="Times New Roman" w:hAnsi="Times New Roman" w:cs="Times New Roman"/>
                      <w:color w:val="000000"/>
                      <w:kern w:val="2"/>
                      <w:lang w:eastAsia="ru-RU"/>
                      <w14:ligatures w14:val="standardContextual"/>
                    </w:rPr>
                    <w:t>«Добавить файл»</w:t>
                  </w:r>
                </w:p>
              </w:tc>
            </w:tr>
            <w:tr w:rsidR="00050C80" w:rsidRPr="0048648B" w14:paraId="1B0FF8A5" w14:textId="77777777" w:rsidTr="002A5FD9">
              <w:trPr>
                <w:trHeight w:val="381"/>
              </w:trPr>
              <w:tc>
                <w:tcPr>
                  <w:tcW w:w="3007" w:type="dxa"/>
                  <w:tcBorders>
                    <w:top w:val="single" w:sz="4" w:space="0" w:color="auto"/>
                    <w:left w:val="single" w:sz="4" w:space="0" w:color="auto"/>
                    <w:bottom w:val="single" w:sz="4" w:space="0" w:color="auto"/>
                    <w:right w:val="single" w:sz="4" w:space="0" w:color="auto"/>
                  </w:tcBorders>
                </w:tcPr>
                <w:p w14:paraId="151C56B8" w14:textId="77777777" w:rsidR="00050C80" w:rsidRPr="0048648B" w:rsidRDefault="00CB05D7">
                  <w:pPr>
                    <w:numPr>
                      <w:ilvl w:val="0"/>
                      <w:numId w:val="82"/>
                    </w:numPr>
                    <w:spacing w:after="0" w:line="240" w:lineRule="auto"/>
                    <w:ind w:left="300" w:hanging="357"/>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Высылаю задание для самостоятельной работы. Выполнить нужно в течение недели</w:t>
                  </w:r>
                </w:p>
              </w:tc>
              <w:tc>
                <w:tcPr>
                  <w:tcW w:w="2135" w:type="dxa"/>
                  <w:tcBorders>
                    <w:top w:val="single" w:sz="4" w:space="0" w:color="auto"/>
                    <w:left w:val="single" w:sz="4" w:space="0" w:color="auto"/>
                    <w:bottom w:val="single" w:sz="4" w:space="0" w:color="auto"/>
                    <w:right w:val="single" w:sz="4" w:space="0" w:color="auto"/>
                  </w:tcBorders>
                </w:tcPr>
                <w:p w14:paraId="7B377EFF" w14:textId="0ADCBCFA" w:rsidR="00050C80" w:rsidRPr="0048648B" w:rsidRDefault="002A5FD9" w:rsidP="002A5FD9">
                  <w:pPr>
                    <w:tabs>
                      <w:tab w:val="left" w:pos="318"/>
                    </w:tabs>
                    <w:spacing w:after="0" w:line="240" w:lineRule="auto"/>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 xml:space="preserve">2. </w:t>
                  </w:r>
                  <w:r w:rsidR="00CB05D7" w:rsidRPr="0048648B">
                    <w:rPr>
                      <w:rFonts w:ascii="Times New Roman" w:eastAsia="Times New Roman" w:hAnsi="Times New Roman" w:cs="Times New Roman"/>
                      <w:color w:val="000000"/>
                      <w:kern w:val="2"/>
                      <w:lang w:eastAsia="ru-RU"/>
                      <w14:ligatures w14:val="standardContextual"/>
                    </w:rPr>
                    <w:t>«Кому»</w:t>
                  </w:r>
                </w:p>
              </w:tc>
            </w:tr>
            <w:tr w:rsidR="00050C80" w:rsidRPr="0048648B" w14:paraId="09CF0257" w14:textId="77777777" w:rsidTr="002A5FD9">
              <w:trPr>
                <w:trHeight w:val="144"/>
              </w:trPr>
              <w:tc>
                <w:tcPr>
                  <w:tcW w:w="3007" w:type="dxa"/>
                  <w:tcBorders>
                    <w:top w:val="single" w:sz="4" w:space="0" w:color="auto"/>
                    <w:left w:val="single" w:sz="4" w:space="0" w:color="auto"/>
                    <w:bottom w:val="single" w:sz="4" w:space="0" w:color="auto"/>
                    <w:right w:val="single" w:sz="4" w:space="0" w:color="auto"/>
                  </w:tcBorders>
                </w:tcPr>
                <w:p w14:paraId="4EC29D18" w14:textId="77777777" w:rsidR="00050C80" w:rsidRPr="0048648B" w:rsidRDefault="00CB05D7">
                  <w:pPr>
                    <w:numPr>
                      <w:ilvl w:val="0"/>
                      <w:numId w:val="82"/>
                    </w:numPr>
                    <w:spacing w:after="0" w:line="240" w:lineRule="auto"/>
                    <w:ind w:left="300" w:hanging="357"/>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Самостоятельная работа</w:t>
                  </w:r>
                </w:p>
              </w:tc>
              <w:tc>
                <w:tcPr>
                  <w:tcW w:w="2135" w:type="dxa"/>
                  <w:tcBorders>
                    <w:top w:val="single" w:sz="4" w:space="0" w:color="auto"/>
                    <w:left w:val="single" w:sz="4" w:space="0" w:color="auto"/>
                    <w:bottom w:val="single" w:sz="4" w:space="0" w:color="auto"/>
                    <w:right w:val="single" w:sz="4" w:space="0" w:color="auto"/>
                  </w:tcBorders>
                </w:tcPr>
                <w:p w14:paraId="1B1182AE" w14:textId="3B884CAE" w:rsidR="00050C80" w:rsidRPr="0048648B" w:rsidRDefault="002A5FD9" w:rsidP="002A5FD9">
                  <w:pPr>
                    <w:spacing w:after="0" w:line="240" w:lineRule="auto"/>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 xml:space="preserve">3. </w:t>
                  </w:r>
                  <w:r w:rsidR="00CB05D7" w:rsidRPr="0048648B">
                    <w:rPr>
                      <w:rFonts w:ascii="Times New Roman" w:eastAsia="Times New Roman" w:hAnsi="Times New Roman" w:cs="Times New Roman"/>
                      <w:color w:val="000000"/>
                      <w:kern w:val="2"/>
                      <w:lang w:eastAsia="ru-RU"/>
                      <w14:ligatures w14:val="standardContextual"/>
                    </w:rPr>
                    <w:t>«Тема»</w:t>
                  </w:r>
                </w:p>
              </w:tc>
            </w:tr>
            <w:tr w:rsidR="00050C80" w:rsidRPr="0048648B" w14:paraId="5960A37F" w14:textId="77777777" w:rsidTr="002A5FD9">
              <w:trPr>
                <w:trHeight w:val="214"/>
              </w:trPr>
              <w:tc>
                <w:tcPr>
                  <w:tcW w:w="3007" w:type="dxa"/>
                  <w:tcBorders>
                    <w:top w:val="single" w:sz="4" w:space="0" w:color="auto"/>
                    <w:left w:val="single" w:sz="4" w:space="0" w:color="auto"/>
                    <w:bottom w:val="single" w:sz="4" w:space="0" w:color="auto"/>
                    <w:right w:val="single" w:sz="4" w:space="0" w:color="auto"/>
                  </w:tcBorders>
                </w:tcPr>
                <w:p w14:paraId="65996EC3" w14:textId="77777777" w:rsidR="00050C80" w:rsidRPr="0048648B" w:rsidRDefault="00050C80">
                  <w:pPr>
                    <w:spacing w:after="0" w:line="278" w:lineRule="auto"/>
                    <w:ind w:left="300"/>
                    <w:contextualSpacing/>
                    <w:jc w:val="both"/>
                    <w:rPr>
                      <w:rFonts w:ascii="Times New Roman" w:eastAsia="Times New Roman" w:hAnsi="Times New Roman" w:cs="Times New Roman"/>
                      <w:color w:val="000000"/>
                      <w:kern w:val="2"/>
                      <w:lang w:eastAsia="ru-RU"/>
                      <w14:ligatures w14:val="standardContextual"/>
                    </w:rPr>
                  </w:pPr>
                </w:p>
              </w:tc>
              <w:tc>
                <w:tcPr>
                  <w:tcW w:w="2135" w:type="dxa"/>
                  <w:tcBorders>
                    <w:top w:val="single" w:sz="4" w:space="0" w:color="auto"/>
                    <w:left w:val="single" w:sz="4" w:space="0" w:color="auto"/>
                    <w:bottom w:val="single" w:sz="4" w:space="0" w:color="auto"/>
                    <w:right w:val="single" w:sz="4" w:space="0" w:color="auto"/>
                  </w:tcBorders>
                </w:tcPr>
                <w:p w14:paraId="4A3B20A8" w14:textId="1A7BB60B" w:rsidR="00050C80" w:rsidRPr="0048648B" w:rsidRDefault="002A5FD9" w:rsidP="002A5FD9">
                  <w:pPr>
                    <w:spacing w:after="0" w:line="240" w:lineRule="auto"/>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4.</w:t>
                  </w:r>
                  <w:r w:rsidR="00CB05D7" w:rsidRPr="0048648B">
                    <w:rPr>
                      <w:rFonts w:ascii="Times New Roman" w:eastAsia="Times New Roman" w:hAnsi="Times New Roman" w:cs="Times New Roman"/>
                      <w:color w:val="000000"/>
                      <w:kern w:val="2"/>
                      <w:lang w:eastAsia="ru-RU"/>
                      <w14:ligatures w14:val="standardContextual"/>
                    </w:rPr>
                    <w:t>«Основное содержание письма»</w:t>
                  </w:r>
                </w:p>
              </w:tc>
            </w:tr>
          </w:tbl>
          <w:p w14:paraId="6B6D3080"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56EA97E2"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8"/>
              <w:tblW w:w="0" w:type="auto"/>
              <w:jc w:val="center"/>
              <w:tblLook w:val="04A0" w:firstRow="1" w:lastRow="0" w:firstColumn="1" w:lastColumn="0" w:noHBand="0" w:noVBand="1"/>
            </w:tblPr>
            <w:tblGrid>
              <w:gridCol w:w="1721"/>
              <w:gridCol w:w="1720"/>
              <w:gridCol w:w="1720"/>
            </w:tblGrid>
            <w:tr w:rsidR="00050C80" w:rsidRPr="0048648B" w14:paraId="310DC892"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00D19CD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047A682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66FA72A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F1DB2C5"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78D45756"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05277755"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5619995F"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21600091" w14:textId="77777777" w:rsidR="00050C80" w:rsidRPr="0048648B" w:rsidRDefault="00050C80">
            <w:pPr>
              <w:spacing w:after="0" w:line="278" w:lineRule="auto"/>
              <w:rPr>
                <w:rFonts w:ascii="Times New Roman" w:eastAsia="Times New Roman" w:hAnsi="Times New Roman" w:cs="Times New Roman"/>
              </w:rPr>
            </w:pPr>
          </w:p>
        </w:tc>
        <w:tc>
          <w:tcPr>
            <w:tcW w:w="2693" w:type="dxa"/>
          </w:tcPr>
          <w:tbl>
            <w:tblPr>
              <w:tblStyle w:val="8"/>
              <w:tblW w:w="3750" w:type="pct"/>
              <w:jc w:val="center"/>
              <w:tblLook w:val="04A0" w:firstRow="1" w:lastRow="0" w:firstColumn="1" w:lastColumn="0" w:noHBand="0" w:noVBand="1"/>
            </w:tblPr>
            <w:tblGrid>
              <w:gridCol w:w="618"/>
              <w:gridCol w:w="616"/>
              <w:gridCol w:w="616"/>
            </w:tblGrid>
            <w:tr w:rsidR="00050C80" w:rsidRPr="0048648B" w14:paraId="16646EF0"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7B027BB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Borders>
                    <w:top w:val="single" w:sz="4" w:space="0" w:color="auto"/>
                    <w:left w:val="single" w:sz="4" w:space="0" w:color="auto"/>
                    <w:bottom w:val="single" w:sz="4" w:space="0" w:color="auto"/>
                    <w:right w:val="single" w:sz="4" w:space="0" w:color="auto"/>
                  </w:tcBorders>
                </w:tcPr>
                <w:p w14:paraId="2950E86F"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Borders>
                    <w:top w:val="single" w:sz="4" w:space="0" w:color="auto"/>
                    <w:left w:val="single" w:sz="4" w:space="0" w:color="auto"/>
                    <w:bottom w:val="single" w:sz="4" w:space="0" w:color="auto"/>
                    <w:right w:val="single" w:sz="4" w:space="0" w:color="auto"/>
                  </w:tcBorders>
                </w:tcPr>
                <w:p w14:paraId="1FF1B2C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E1CC598"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26009D3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Borders>
                    <w:top w:val="single" w:sz="4" w:space="0" w:color="auto"/>
                    <w:left w:val="single" w:sz="4" w:space="0" w:color="auto"/>
                    <w:bottom w:val="single" w:sz="4" w:space="0" w:color="auto"/>
                    <w:right w:val="single" w:sz="4" w:space="0" w:color="auto"/>
                  </w:tcBorders>
                </w:tcPr>
                <w:p w14:paraId="009C316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Borders>
                    <w:top w:val="single" w:sz="4" w:space="0" w:color="auto"/>
                    <w:left w:val="single" w:sz="4" w:space="0" w:color="auto"/>
                    <w:bottom w:val="single" w:sz="4" w:space="0" w:color="auto"/>
                    <w:right w:val="single" w:sz="4" w:space="0" w:color="auto"/>
                  </w:tcBorders>
                </w:tcPr>
                <w:p w14:paraId="031F2D6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10D53804"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48648B" w14:paraId="64E03D81" w14:textId="77777777" w:rsidTr="00185E0F">
        <w:tc>
          <w:tcPr>
            <w:tcW w:w="2410" w:type="dxa"/>
            <w:vMerge w:val="restart"/>
          </w:tcPr>
          <w:p w14:paraId="52CBC799"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p w14:paraId="6EB50E86" w14:textId="77777777" w:rsidR="00050C80" w:rsidRPr="0048648B" w:rsidRDefault="00050C80">
            <w:pPr>
              <w:spacing w:after="0" w:line="240" w:lineRule="auto"/>
              <w:jc w:val="center"/>
              <w:rPr>
                <w:rFonts w:ascii="Times New Roman" w:eastAsia="Calibri" w:hAnsi="Times New Roman" w:cs="Times New Roman"/>
                <w:b/>
                <w:bCs/>
              </w:rPr>
            </w:pPr>
          </w:p>
        </w:tc>
        <w:tc>
          <w:tcPr>
            <w:tcW w:w="8080" w:type="dxa"/>
            <w:gridSpan w:val="2"/>
          </w:tcPr>
          <w:p w14:paraId="32FB11A2" w14:textId="77777777" w:rsidR="00050C80" w:rsidRPr="0048648B" w:rsidRDefault="00CB05D7" w:rsidP="002A5FD9">
            <w:pPr>
              <w:tabs>
                <w:tab w:val="left" w:pos="22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3B27121C" w14:textId="77777777" w:rsidTr="00185E0F">
        <w:tc>
          <w:tcPr>
            <w:tcW w:w="2410" w:type="dxa"/>
            <w:vMerge/>
          </w:tcPr>
          <w:p w14:paraId="09A46CE9"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03F2E178" w14:textId="7365284F" w:rsidR="00050C80" w:rsidRPr="0048648B" w:rsidRDefault="00CB05D7">
            <w:p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5. Расположите единицы измерения информации в порядке </w:t>
            </w:r>
            <w:r w:rsidRPr="0048648B">
              <w:rPr>
                <w:rFonts w:ascii="Times New Roman" w:eastAsia="Times New Roman" w:hAnsi="Times New Roman" w:cs="Times New Roman"/>
                <w:bCs/>
                <w:lang w:eastAsia="ru-RU"/>
              </w:rPr>
              <w:t>убывания</w:t>
            </w:r>
            <w:r w:rsidR="002A5FD9" w:rsidRPr="0048648B">
              <w:rPr>
                <w:rFonts w:ascii="Times New Roman" w:eastAsia="Times New Roman" w:hAnsi="Times New Roman" w:cs="Times New Roman"/>
                <w:bCs/>
                <w:lang w:eastAsia="ru-RU"/>
              </w:rPr>
              <w:t>:</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color w:val="212529"/>
                <w:shd w:val="clear" w:color="auto" w:fill="FFFFFF"/>
                <w:lang w:eastAsia="ru-RU"/>
              </w:rPr>
              <w:t>(ОК 02.)</w:t>
            </w:r>
          </w:p>
          <w:p w14:paraId="17C05C43" w14:textId="77777777" w:rsidR="00050C80" w:rsidRPr="0048648B" w:rsidRDefault="00CB05D7" w:rsidP="00DC7F4F">
            <w:pPr>
              <w:numPr>
                <w:ilvl w:val="0"/>
                <w:numId w:val="83"/>
              </w:numPr>
              <w:shd w:val="clear" w:color="auto" w:fill="FFFFFF"/>
              <w:spacing w:after="0" w:line="240" w:lineRule="auto"/>
              <w:ind w:left="294" w:hanging="357"/>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Мебибайт</w:t>
            </w:r>
          </w:p>
          <w:p w14:paraId="49A03B80" w14:textId="77777777" w:rsidR="00050C80" w:rsidRPr="0048648B" w:rsidRDefault="00CB05D7" w:rsidP="00DC7F4F">
            <w:pPr>
              <w:numPr>
                <w:ilvl w:val="0"/>
                <w:numId w:val="83"/>
              </w:numPr>
              <w:shd w:val="clear" w:color="auto" w:fill="FFFFFF"/>
              <w:spacing w:after="0" w:line="240" w:lineRule="auto"/>
              <w:ind w:left="294" w:hanging="357"/>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Пебибайт</w:t>
            </w:r>
          </w:p>
          <w:p w14:paraId="23176A14" w14:textId="77777777" w:rsidR="00050C80" w:rsidRPr="0048648B" w:rsidRDefault="00CB05D7" w:rsidP="00DC7F4F">
            <w:pPr>
              <w:numPr>
                <w:ilvl w:val="0"/>
                <w:numId w:val="83"/>
              </w:numPr>
              <w:shd w:val="clear" w:color="auto" w:fill="FFFFFF"/>
              <w:spacing w:after="0" w:line="240" w:lineRule="auto"/>
              <w:ind w:left="294" w:hanging="357"/>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Байт</w:t>
            </w:r>
          </w:p>
          <w:p w14:paraId="544D4D2B" w14:textId="77777777" w:rsidR="00050C80" w:rsidRPr="0048648B" w:rsidRDefault="00CB05D7" w:rsidP="00DC7F4F">
            <w:pPr>
              <w:numPr>
                <w:ilvl w:val="0"/>
                <w:numId w:val="83"/>
              </w:numPr>
              <w:shd w:val="clear" w:color="auto" w:fill="FFFFFF"/>
              <w:spacing w:after="0" w:line="240" w:lineRule="auto"/>
              <w:ind w:left="294" w:hanging="357"/>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Йобибайт</w:t>
            </w:r>
          </w:p>
          <w:p w14:paraId="34964489" w14:textId="77777777" w:rsidR="00050C80" w:rsidRPr="0048648B" w:rsidRDefault="00050C80">
            <w:pPr>
              <w:spacing w:after="0" w:line="240" w:lineRule="auto"/>
              <w:jc w:val="both"/>
              <w:rPr>
                <w:rFonts w:ascii="Times New Roman" w:eastAsia="Calibri" w:hAnsi="Times New Roman" w:cs="Times New Roman"/>
              </w:rPr>
            </w:pPr>
          </w:p>
          <w:p w14:paraId="03D0146A"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Pr>
          <w:p w14:paraId="60ABD569" w14:textId="407DF2D4"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lang w:eastAsia="ru-RU"/>
              </w:rPr>
              <w:t>4, 2, 1,3</w:t>
            </w:r>
          </w:p>
        </w:tc>
      </w:tr>
      <w:tr w:rsidR="00050C80" w:rsidRPr="0048648B" w14:paraId="3FA4D10E" w14:textId="77777777" w:rsidTr="00185E0F">
        <w:trPr>
          <w:trHeight w:val="3430"/>
        </w:trPr>
        <w:tc>
          <w:tcPr>
            <w:tcW w:w="2410" w:type="dxa"/>
            <w:vMerge/>
          </w:tcPr>
          <w:p w14:paraId="64EE8467"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2D5A4128" w14:textId="35A8C4A5"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6. Почтовый ящик </w:t>
            </w:r>
            <w:r w:rsidRPr="0048648B">
              <w:rPr>
                <w:rFonts w:ascii="Times New Roman" w:eastAsia="Times New Roman" w:hAnsi="Times New Roman" w:cs="Times New Roman"/>
                <w:b/>
                <w:bCs/>
                <w:lang w:eastAsia="ru-RU"/>
              </w:rPr>
              <w:t>teacher</w:t>
            </w:r>
            <w:r w:rsidRPr="0048648B">
              <w:rPr>
                <w:rFonts w:ascii="Times New Roman" w:eastAsia="Times New Roman" w:hAnsi="Times New Roman" w:cs="Times New Roman"/>
                <w:lang w:eastAsia="ru-RU"/>
              </w:rPr>
              <w:t xml:space="preserve"> находится на сервере </w:t>
            </w:r>
            <w:r w:rsidRPr="0048648B">
              <w:rPr>
                <w:rFonts w:ascii="Times New Roman" w:eastAsia="Times New Roman" w:hAnsi="Times New Roman" w:cs="Times New Roman"/>
                <w:b/>
                <w:bCs/>
                <w:lang w:eastAsia="ru-RU"/>
              </w:rPr>
              <w:t>shkola1.mos.ru</w:t>
            </w:r>
            <w:r w:rsidRPr="0048648B">
              <w:rPr>
                <w:rFonts w:ascii="Times New Roman" w:eastAsia="Times New Roman" w:hAnsi="Times New Roman" w:cs="Times New Roman"/>
                <w:lang w:eastAsia="ru-RU"/>
              </w:rPr>
              <w:t>. В таблице фрагменты адреса электронной почты закодированы цифрами от 1 до 3. Запишите последовательность цифр, кодирующую этот адрес</w:t>
            </w:r>
            <w:r w:rsidRPr="0048648B">
              <w:rPr>
                <w:rFonts w:ascii="Times New Roman" w:eastAsia="Times New Roman" w:hAnsi="Times New Roman" w:cs="Times New Roman"/>
                <w:color w:val="212529"/>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7A8257EC" w14:textId="77777777" w:rsidR="00050C80" w:rsidRPr="0048648B" w:rsidRDefault="00050C80">
            <w:pPr>
              <w:spacing w:after="0" w:line="240" w:lineRule="auto"/>
              <w:rPr>
                <w:rFonts w:ascii="Times New Roman" w:eastAsia="Times New Roman" w:hAnsi="Times New Roman" w:cs="Times New Roman"/>
                <w:lang w:eastAsia="ru-RU"/>
              </w:rPr>
            </w:pPr>
          </w:p>
          <w:p w14:paraId="7573E201"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shkola1.</w:t>
            </w:r>
          </w:p>
          <w:p w14:paraId="79B24881"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teacher@</w:t>
            </w:r>
          </w:p>
          <w:p w14:paraId="47947EB7"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mos.</w:t>
            </w:r>
            <w:r w:rsidRPr="0048648B">
              <w:rPr>
                <w:rFonts w:ascii="Times New Roman" w:eastAsia="Times New Roman" w:hAnsi="Times New Roman" w:cs="Times New Roman"/>
                <w:lang w:val="en-US" w:eastAsia="ru-RU"/>
              </w:rPr>
              <w:t>ru</w:t>
            </w:r>
          </w:p>
          <w:p w14:paraId="26CE0414" w14:textId="77777777" w:rsidR="00050C80" w:rsidRPr="0048648B" w:rsidRDefault="00050C80">
            <w:pPr>
              <w:spacing w:after="0" w:line="240" w:lineRule="auto"/>
              <w:rPr>
                <w:rFonts w:ascii="Times New Roman" w:eastAsia="Times New Roman" w:hAnsi="Times New Roman" w:cs="Times New Roman"/>
                <w:lang w:eastAsia="ru-RU"/>
              </w:rPr>
            </w:pPr>
          </w:p>
          <w:p w14:paraId="487F45B0"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Pr>
          <w:p w14:paraId="55A14348" w14:textId="3AD97599" w:rsidR="00050C80" w:rsidRPr="0048648B" w:rsidRDefault="00CB05D7" w:rsidP="001553BA">
            <w:pPr>
              <w:spacing w:after="0" w:line="240" w:lineRule="auto"/>
              <w:jc w:val="center"/>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2, 1, 3</w:t>
            </w:r>
          </w:p>
          <w:p w14:paraId="269F12E6"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48648B" w14:paraId="42DAC506" w14:textId="77777777" w:rsidTr="00185E0F">
        <w:tc>
          <w:tcPr>
            <w:tcW w:w="2410" w:type="dxa"/>
            <w:vMerge/>
          </w:tcPr>
          <w:p w14:paraId="30F4D536"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bottom w:val="single" w:sz="4" w:space="0" w:color="auto"/>
            </w:tcBorders>
          </w:tcPr>
          <w:p w14:paraId="3BA44B44"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7. Установите правильную последовательность действий при организации рабочего места за персональным компьютером. (ОК 02.)</w:t>
            </w:r>
          </w:p>
          <w:p w14:paraId="28E83098" w14:textId="77777777" w:rsidR="00050C80" w:rsidRPr="0048648B" w:rsidRDefault="00050C80" w:rsidP="003432FF">
            <w:pPr>
              <w:spacing w:after="0" w:line="240" w:lineRule="auto"/>
              <w:ind w:left="294"/>
              <w:jc w:val="both"/>
              <w:rPr>
                <w:rFonts w:ascii="Times New Roman" w:eastAsia="Times New Roman" w:hAnsi="Times New Roman" w:cs="Times New Roman"/>
                <w:lang w:eastAsia="ru-RU"/>
              </w:rPr>
            </w:pPr>
          </w:p>
          <w:p w14:paraId="6E9CF63B" w14:textId="77777777" w:rsidR="00050C80" w:rsidRPr="0048648B" w:rsidRDefault="00CB05D7" w:rsidP="00DC7F4F">
            <w:pPr>
              <w:numPr>
                <w:ilvl w:val="0"/>
                <w:numId w:val="84"/>
              </w:numPr>
              <w:tabs>
                <w:tab w:val="left" w:pos="324"/>
              </w:tabs>
              <w:spacing w:after="0" w:line="240" w:lineRule="auto"/>
              <w:ind w:left="294"/>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Настроить высоту стула так, чтобы предплечья были расслаблены, а угол между плечом и предплечьем составлял примерно 90°.</w:t>
            </w:r>
          </w:p>
          <w:p w14:paraId="169F2C6C" w14:textId="77777777" w:rsidR="00050C80" w:rsidRPr="0048648B" w:rsidRDefault="00CB05D7" w:rsidP="00DC7F4F">
            <w:pPr>
              <w:numPr>
                <w:ilvl w:val="0"/>
                <w:numId w:val="84"/>
              </w:numPr>
              <w:tabs>
                <w:tab w:val="left" w:pos="324"/>
              </w:tabs>
              <w:spacing w:after="0" w:line="240" w:lineRule="auto"/>
              <w:ind w:left="294"/>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Расположить монитор прямо перед собой на расстоянии 40-75 см от глаз так, чтобы его верхний край был на уровне или чуть ниже уровня глаз.</w:t>
            </w:r>
          </w:p>
          <w:p w14:paraId="7377EFCA" w14:textId="77777777" w:rsidR="00050C80" w:rsidRPr="0048648B" w:rsidRDefault="00CB05D7" w:rsidP="00DC7F4F">
            <w:pPr>
              <w:numPr>
                <w:ilvl w:val="0"/>
                <w:numId w:val="84"/>
              </w:numPr>
              <w:tabs>
                <w:tab w:val="left" w:pos="324"/>
              </w:tabs>
              <w:spacing w:after="0" w:line="240" w:lineRule="auto"/>
              <w:ind w:left="294"/>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Комнату обеспечить равномерным освещением без бликов на экране монитора.</w:t>
            </w:r>
          </w:p>
          <w:p w14:paraId="5B37204D" w14:textId="77777777" w:rsidR="00050C80" w:rsidRPr="0048648B" w:rsidRDefault="00CB05D7" w:rsidP="00DC7F4F">
            <w:pPr>
              <w:numPr>
                <w:ilvl w:val="0"/>
                <w:numId w:val="84"/>
              </w:numPr>
              <w:tabs>
                <w:tab w:val="left" w:pos="324"/>
              </w:tabs>
              <w:spacing w:after="0" w:line="240" w:lineRule="auto"/>
              <w:ind w:left="294"/>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Поставить ступни ног полностью на пол, используя подставку для ног при необходимости.</w:t>
            </w:r>
          </w:p>
          <w:p w14:paraId="6CDF16FE" w14:textId="77777777" w:rsidR="00050C80" w:rsidRPr="0048648B" w:rsidRDefault="00CB05D7" w:rsidP="00DC7F4F">
            <w:pPr>
              <w:numPr>
                <w:ilvl w:val="0"/>
                <w:numId w:val="84"/>
              </w:numPr>
              <w:tabs>
                <w:tab w:val="left" w:pos="324"/>
              </w:tabs>
              <w:spacing w:after="0" w:line="240" w:lineRule="auto"/>
              <w:ind w:left="294"/>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Яркость и контрастность монитора настроить для комфортного восприятия, чтобы не приходилось </w:t>
            </w:r>
            <w:r w:rsidRPr="0048648B">
              <w:rPr>
                <w:rFonts w:ascii="Times New Roman" w:eastAsia="Times New Roman" w:hAnsi="Times New Roman" w:cs="Times New Roman"/>
                <w:lang w:eastAsia="ru-RU"/>
              </w:rPr>
              <w:lastRenderedPageBreak/>
              <w:t>напрягать зрение.</w:t>
            </w:r>
          </w:p>
          <w:p w14:paraId="4581F320" w14:textId="77777777" w:rsidR="00050C80" w:rsidRPr="0048648B" w:rsidRDefault="00050C80" w:rsidP="003432FF">
            <w:pPr>
              <w:autoSpaceDE w:val="0"/>
              <w:autoSpaceDN w:val="0"/>
              <w:adjustRightInd w:val="0"/>
              <w:spacing w:after="0" w:line="240" w:lineRule="auto"/>
              <w:ind w:left="294"/>
              <w:jc w:val="both"/>
              <w:rPr>
                <w:rFonts w:ascii="Times New Roman" w:eastAsia="Times New Roman" w:hAnsi="Times New Roman" w:cs="Times New Roman"/>
                <w:lang w:eastAsia="ru-RU"/>
              </w:rPr>
            </w:pPr>
          </w:p>
          <w:p w14:paraId="2558FF59"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bottom w:val="single" w:sz="4" w:space="0" w:color="auto"/>
            </w:tcBorders>
          </w:tcPr>
          <w:p w14:paraId="6248C24F" w14:textId="43814C78" w:rsidR="00050C80" w:rsidRPr="0048648B" w:rsidRDefault="00CB05D7">
            <w:pPr>
              <w:spacing w:after="0" w:line="240" w:lineRule="auto"/>
              <w:jc w:val="center"/>
              <w:rPr>
                <w:rFonts w:ascii="Times New Roman" w:eastAsia="Times New Roman" w:hAnsi="Times New Roman" w:cs="Times New Roman"/>
                <w:b/>
                <w:bCs/>
                <w:lang w:eastAsia="ru-RU"/>
              </w:rPr>
            </w:pPr>
            <w:r w:rsidRPr="0048648B">
              <w:rPr>
                <w:rFonts w:ascii="Times New Roman" w:eastAsia="Times New Roman" w:hAnsi="Times New Roman" w:cs="Times New Roman"/>
                <w:bCs/>
                <w:lang w:eastAsia="ru-RU"/>
              </w:rPr>
              <w:lastRenderedPageBreak/>
              <w:t>3,1,4,2,5</w:t>
            </w:r>
          </w:p>
          <w:p w14:paraId="1C534DC2"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14C226FA" w14:textId="77777777" w:rsidTr="00185E0F">
        <w:tc>
          <w:tcPr>
            <w:tcW w:w="2410" w:type="dxa"/>
            <w:vMerge/>
          </w:tcPr>
          <w:p w14:paraId="5DC53DD6"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bottom w:val="single" w:sz="4" w:space="0" w:color="auto"/>
            </w:tcBorders>
          </w:tcPr>
          <w:p w14:paraId="72E21F98" w14:textId="77777777" w:rsidR="00050C80" w:rsidRPr="0048648B" w:rsidRDefault="00CB05D7">
            <w:pPr>
              <w:spacing w:before="100" w:beforeAutospacing="1" w:after="100" w:afterAutospacing="1" w:line="240" w:lineRule="auto"/>
              <w:jc w:val="both"/>
              <w:rPr>
                <w:rFonts w:ascii="Times New Roman" w:eastAsia="Times New Roman" w:hAnsi="Times New Roman" w:cs="Times New Roman"/>
              </w:rPr>
            </w:pPr>
            <w:r w:rsidRPr="0048648B">
              <w:rPr>
                <w:rFonts w:ascii="Times New Roman" w:eastAsia="Times New Roman" w:hAnsi="Times New Roman" w:cs="Times New Roman"/>
              </w:rPr>
              <w:t>8. Расположите данные объекты в правильную последовательность ряда: «Объект – натурная модель – информационная модель»:</w:t>
            </w:r>
            <w:r w:rsidRPr="0048648B">
              <w:rPr>
                <w:rFonts w:ascii="Times New Roman" w:eastAsia="Times New Roman" w:hAnsi="Times New Roman" w:cs="Times New Roman"/>
                <w:color w:val="212529"/>
                <w:shd w:val="clear" w:color="auto" w:fill="FFFFFF"/>
              </w:rPr>
              <w:t xml:space="preserve"> </w:t>
            </w:r>
            <w:r w:rsidRPr="0048648B">
              <w:rPr>
                <w:rFonts w:ascii="Times New Roman" w:eastAsia="Times New Roman" w:hAnsi="Times New Roman" w:cs="Times New Roman"/>
                <w:shd w:val="clear" w:color="auto" w:fill="FFFFFF"/>
              </w:rPr>
              <w:t>(ОК 02.)</w:t>
            </w:r>
          </w:p>
          <w:p w14:paraId="67E2F6CA" w14:textId="77777777" w:rsidR="00050C80" w:rsidRPr="0048648B" w:rsidRDefault="00CB05D7" w:rsidP="00DC7F4F">
            <w:pPr>
              <w:numPr>
                <w:ilvl w:val="0"/>
                <w:numId w:val="85"/>
              </w:numPr>
              <w:shd w:val="clear" w:color="auto" w:fill="FFFFFF"/>
              <w:tabs>
                <w:tab w:val="left" w:pos="357"/>
              </w:tabs>
              <w:spacing w:after="0" w:line="240" w:lineRule="auto"/>
              <w:ind w:left="436" w:hanging="425"/>
              <w:rPr>
                <w:rFonts w:ascii="Times New Roman" w:eastAsia="Times New Roman" w:hAnsi="Times New Roman" w:cs="Times New Roman"/>
              </w:rPr>
            </w:pPr>
            <w:r w:rsidRPr="0048648B">
              <w:rPr>
                <w:rFonts w:ascii="Times New Roman" w:eastAsia="Times New Roman" w:hAnsi="Times New Roman" w:cs="Times New Roman"/>
              </w:rPr>
              <w:t>Биомеханика бега</w:t>
            </w:r>
          </w:p>
          <w:p w14:paraId="092284DE" w14:textId="77777777" w:rsidR="00050C80" w:rsidRPr="0048648B" w:rsidRDefault="00CB05D7" w:rsidP="00DC7F4F">
            <w:pPr>
              <w:numPr>
                <w:ilvl w:val="0"/>
                <w:numId w:val="85"/>
              </w:numPr>
              <w:shd w:val="clear" w:color="auto" w:fill="FFFFFF"/>
              <w:tabs>
                <w:tab w:val="left" w:pos="357"/>
              </w:tabs>
              <w:spacing w:after="0" w:line="240" w:lineRule="auto"/>
              <w:ind w:left="436" w:hanging="425"/>
              <w:rPr>
                <w:rFonts w:ascii="Times New Roman" w:eastAsia="Times New Roman" w:hAnsi="Times New Roman" w:cs="Times New Roman"/>
              </w:rPr>
            </w:pPr>
            <w:r w:rsidRPr="0048648B">
              <w:rPr>
                <w:rFonts w:ascii="Times New Roman" w:eastAsia="Times New Roman" w:hAnsi="Times New Roman" w:cs="Times New Roman"/>
              </w:rPr>
              <w:t>Спортсмен</w:t>
            </w:r>
          </w:p>
          <w:p w14:paraId="0C4FF831" w14:textId="77777777" w:rsidR="00050C80" w:rsidRPr="0048648B" w:rsidRDefault="00CB05D7" w:rsidP="00DC7F4F">
            <w:pPr>
              <w:numPr>
                <w:ilvl w:val="0"/>
                <w:numId w:val="85"/>
              </w:numPr>
              <w:shd w:val="clear" w:color="auto" w:fill="FFFFFF"/>
              <w:tabs>
                <w:tab w:val="left" w:pos="357"/>
              </w:tabs>
              <w:spacing w:after="0" w:line="240" w:lineRule="auto"/>
              <w:ind w:left="436" w:hanging="425"/>
              <w:rPr>
                <w:rFonts w:ascii="Times New Roman" w:eastAsia="Times New Roman" w:hAnsi="Times New Roman" w:cs="Times New Roman"/>
              </w:rPr>
            </w:pPr>
            <w:r w:rsidRPr="0048648B">
              <w:rPr>
                <w:rFonts w:ascii="Times New Roman" w:eastAsia="Times New Roman" w:hAnsi="Times New Roman" w:cs="Times New Roman"/>
              </w:rPr>
              <w:t>Манекен</w:t>
            </w:r>
          </w:p>
          <w:p w14:paraId="72F12479" w14:textId="77777777" w:rsidR="00050C80" w:rsidRPr="0048648B" w:rsidRDefault="00050C80">
            <w:pPr>
              <w:spacing w:after="0" w:line="240" w:lineRule="auto"/>
              <w:jc w:val="both"/>
              <w:rPr>
                <w:rFonts w:ascii="Times New Roman" w:eastAsia="Times New Roman" w:hAnsi="Times New Roman" w:cs="Times New Roman"/>
                <w:lang w:eastAsia="ru-RU"/>
              </w:rPr>
            </w:pPr>
          </w:p>
          <w:p w14:paraId="28112A66"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bottom w:val="single" w:sz="4" w:space="0" w:color="auto"/>
            </w:tcBorders>
          </w:tcPr>
          <w:p w14:paraId="35944905" w14:textId="525F61EC"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2,3,1</w:t>
            </w:r>
          </w:p>
        </w:tc>
      </w:tr>
      <w:tr w:rsidR="00050C80" w:rsidRPr="0048648B" w14:paraId="75E24FCF" w14:textId="77777777" w:rsidTr="00185E0F">
        <w:tc>
          <w:tcPr>
            <w:tcW w:w="2410" w:type="dxa"/>
            <w:vMerge w:val="restart"/>
          </w:tcPr>
          <w:p w14:paraId="775DF658"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6AC090A4" w14:textId="77777777" w:rsidR="00050C80" w:rsidRPr="0048648B" w:rsidRDefault="00050C80">
            <w:pPr>
              <w:spacing w:after="0" w:line="240" w:lineRule="auto"/>
              <w:jc w:val="center"/>
              <w:rPr>
                <w:rFonts w:ascii="Times New Roman" w:eastAsia="Calibri" w:hAnsi="Times New Roman" w:cs="Times New Roman"/>
                <w:b/>
                <w:bCs/>
              </w:rPr>
            </w:pPr>
          </w:p>
        </w:tc>
        <w:tc>
          <w:tcPr>
            <w:tcW w:w="8080" w:type="dxa"/>
            <w:gridSpan w:val="2"/>
            <w:tcBorders>
              <w:bottom w:val="single" w:sz="4" w:space="0" w:color="auto"/>
            </w:tcBorders>
          </w:tcPr>
          <w:p w14:paraId="7879DB63"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2DD07444" w14:textId="77777777" w:rsidTr="00185E0F">
        <w:tc>
          <w:tcPr>
            <w:tcW w:w="2410" w:type="dxa"/>
            <w:vMerge/>
          </w:tcPr>
          <w:p w14:paraId="061CB94E"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tcBorders>
          </w:tcPr>
          <w:p w14:paraId="16FD979E" w14:textId="77777777" w:rsidR="00050C80" w:rsidRPr="0048648B" w:rsidRDefault="00CB05D7">
            <w:pPr>
              <w:spacing w:before="100" w:beforeAutospacing="1"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9. Повествовательное предложение, в котором что-то утверждается или отрицается, называется:</w:t>
            </w:r>
            <w:r w:rsidRPr="0048648B">
              <w:rPr>
                <w:rFonts w:ascii="Times New Roman" w:eastAsia="Times New Roman" w:hAnsi="Times New Roman" w:cs="Times New Roman"/>
                <w:color w:val="212529"/>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19AE374E" w14:textId="77777777" w:rsidR="00050C80" w:rsidRPr="0048648B" w:rsidRDefault="00CB05D7" w:rsidP="00DC7F4F">
            <w:pPr>
              <w:numPr>
                <w:ilvl w:val="0"/>
                <w:numId w:val="86"/>
              </w:numPr>
              <w:shd w:val="clear" w:color="auto" w:fill="FFFFFF"/>
              <w:spacing w:after="0" w:line="240" w:lineRule="auto"/>
              <w:ind w:left="436" w:hanging="425"/>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Теорией</w:t>
            </w:r>
          </w:p>
          <w:p w14:paraId="4B8C79EF" w14:textId="77777777" w:rsidR="00050C80" w:rsidRPr="0048648B" w:rsidRDefault="00CB05D7" w:rsidP="00DC7F4F">
            <w:pPr>
              <w:numPr>
                <w:ilvl w:val="0"/>
                <w:numId w:val="86"/>
              </w:numPr>
              <w:shd w:val="clear" w:color="auto" w:fill="FFFFFF"/>
              <w:spacing w:after="0" w:line="240" w:lineRule="auto"/>
              <w:ind w:left="436" w:hanging="425"/>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Высказыванием</w:t>
            </w:r>
          </w:p>
          <w:p w14:paraId="672EB46B" w14:textId="77777777" w:rsidR="00050C80" w:rsidRPr="0048648B" w:rsidRDefault="00CB05D7" w:rsidP="00DC7F4F">
            <w:pPr>
              <w:numPr>
                <w:ilvl w:val="0"/>
                <w:numId w:val="86"/>
              </w:numPr>
              <w:shd w:val="clear" w:color="auto" w:fill="FFFFFF"/>
              <w:spacing w:after="0" w:line="240" w:lineRule="auto"/>
              <w:ind w:left="436" w:hanging="425"/>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Гипотезой</w:t>
            </w:r>
          </w:p>
          <w:p w14:paraId="05CC4A9C" w14:textId="77777777" w:rsidR="00050C80" w:rsidRPr="0048648B" w:rsidRDefault="00CB05D7" w:rsidP="00DC7F4F">
            <w:pPr>
              <w:numPr>
                <w:ilvl w:val="0"/>
                <w:numId w:val="86"/>
              </w:numPr>
              <w:shd w:val="clear" w:color="auto" w:fill="FFFFFF"/>
              <w:spacing w:after="0" w:line="240" w:lineRule="auto"/>
              <w:ind w:left="436" w:hanging="425"/>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Умозаключением</w:t>
            </w:r>
          </w:p>
          <w:p w14:paraId="0956FF11" w14:textId="77777777" w:rsidR="00050C80" w:rsidRPr="0048648B" w:rsidRDefault="00050C80">
            <w:pPr>
              <w:spacing w:after="0" w:line="240" w:lineRule="auto"/>
              <w:rPr>
                <w:rFonts w:ascii="Times New Roman" w:eastAsia="Times New Roman" w:hAnsi="Times New Roman" w:cs="Times New Roman"/>
                <w:lang w:eastAsia="ru-RU"/>
              </w:rPr>
            </w:pPr>
          </w:p>
          <w:p w14:paraId="05EB17B4" w14:textId="6DBD5FF3" w:rsidR="00050C80" w:rsidRPr="0048648B" w:rsidRDefault="00CB05D7" w:rsidP="003432FF">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6F90279"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Borders>
              <w:top w:val="single" w:sz="4" w:space="0" w:color="auto"/>
            </w:tcBorders>
          </w:tcPr>
          <w:p w14:paraId="39E0AAA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7AFED80C" w14:textId="77777777" w:rsidR="00050C80" w:rsidRPr="0048648B" w:rsidRDefault="00050C80">
            <w:pPr>
              <w:spacing w:after="0" w:line="240" w:lineRule="auto"/>
              <w:rPr>
                <w:rFonts w:ascii="Times New Roman" w:eastAsia="Times New Roman" w:hAnsi="Times New Roman" w:cs="Times New Roman"/>
                <w:lang w:eastAsia="ru-RU"/>
              </w:rPr>
            </w:pPr>
          </w:p>
          <w:p w14:paraId="1DB34457"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Высказывание — это повествовательное предложение, в котором что-то утверждается или отрицается.</w:t>
            </w:r>
          </w:p>
          <w:p w14:paraId="01517A60"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48648B" w14:paraId="4847D6C0" w14:textId="77777777" w:rsidTr="00185E0F">
        <w:tc>
          <w:tcPr>
            <w:tcW w:w="2410" w:type="dxa"/>
            <w:vMerge/>
          </w:tcPr>
          <w:p w14:paraId="310921CF"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4662BDA8" w14:textId="74C76321" w:rsidR="00050C80" w:rsidRPr="0048648B" w:rsidRDefault="00CB05D7">
            <w:pPr>
              <w:spacing w:before="100" w:beforeAutospacing="1"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10. Антивирусная программа выполняет</w:t>
            </w:r>
            <w:r w:rsidR="002A5FD9" w:rsidRPr="0048648B">
              <w:rPr>
                <w:rFonts w:ascii="Times New Roman" w:eastAsia="Times New Roman" w:hAnsi="Times New Roman" w:cs="Times New Roman"/>
                <w:lang w:eastAsia="ru-RU"/>
              </w:rPr>
              <w:t>…</w:t>
            </w:r>
            <w:r w:rsidR="002A5FD9" w:rsidRPr="0048648B">
              <w:rPr>
                <w:rFonts w:ascii="Times New Roman" w:eastAsia="Times New Roman" w:hAnsi="Times New Roman" w:cs="Times New Roman"/>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5512A1BF" w14:textId="77777777" w:rsidR="00050C80" w:rsidRPr="0048648B" w:rsidRDefault="00CB05D7" w:rsidP="00DC7F4F">
            <w:pPr>
              <w:numPr>
                <w:ilvl w:val="0"/>
                <w:numId w:val="87"/>
              </w:numPr>
              <w:tabs>
                <w:tab w:val="left" w:pos="438"/>
              </w:tabs>
              <w:spacing w:before="100" w:beforeAutospacing="1" w:after="100" w:afterAutospacing="1" w:line="240" w:lineRule="auto"/>
              <w:ind w:hanging="709"/>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Сканирования и распознавания вирусов</w:t>
            </w:r>
          </w:p>
          <w:p w14:paraId="46D3F819" w14:textId="77777777" w:rsidR="00050C80" w:rsidRPr="0048648B" w:rsidRDefault="00CB05D7" w:rsidP="00DC7F4F">
            <w:pPr>
              <w:numPr>
                <w:ilvl w:val="0"/>
                <w:numId w:val="87"/>
              </w:numPr>
              <w:tabs>
                <w:tab w:val="left" w:pos="438"/>
              </w:tabs>
              <w:spacing w:before="100" w:beforeAutospacing="1" w:after="100" w:afterAutospacing="1" w:line="240" w:lineRule="auto"/>
              <w:ind w:hanging="709"/>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Выявление и лечение компьютерных вирусов</w:t>
            </w:r>
          </w:p>
          <w:p w14:paraId="4CE1BD82" w14:textId="77777777" w:rsidR="00050C80" w:rsidRPr="0048648B" w:rsidRDefault="00CB05D7" w:rsidP="00DC7F4F">
            <w:pPr>
              <w:numPr>
                <w:ilvl w:val="0"/>
                <w:numId w:val="87"/>
              </w:numPr>
              <w:tabs>
                <w:tab w:val="left" w:pos="438"/>
              </w:tabs>
              <w:spacing w:before="100" w:beforeAutospacing="1" w:after="100" w:afterAutospacing="1" w:line="240" w:lineRule="auto"/>
              <w:ind w:hanging="709"/>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Только поиск вирусов</w:t>
            </w:r>
          </w:p>
          <w:p w14:paraId="0B3009AF" w14:textId="77777777" w:rsidR="00050C80" w:rsidRPr="0048648B" w:rsidRDefault="00CB05D7" w:rsidP="00DC7F4F">
            <w:pPr>
              <w:numPr>
                <w:ilvl w:val="0"/>
                <w:numId w:val="87"/>
              </w:numPr>
              <w:tabs>
                <w:tab w:val="left" w:pos="438"/>
              </w:tabs>
              <w:spacing w:after="0" w:line="240" w:lineRule="auto"/>
              <w:ind w:hanging="709"/>
              <w:contextualSpacing/>
              <w:jc w:val="both"/>
              <w:rPr>
                <w:rFonts w:ascii="Times New Roman" w:eastAsia="Times New Roman" w:hAnsi="Times New Roman" w:cs="Times New Roman"/>
                <w:lang w:eastAsia="ru-RU"/>
              </w:rPr>
            </w:pPr>
            <w:r w:rsidRPr="0048648B">
              <w:rPr>
                <w:rFonts w:ascii="Times New Roman" w:eastAsia="Calibri" w:hAnsi="Times New Roman" w:cs="Times New Roman"/>
                <w:kern w:val="2"/>
                <w14:ligatures w14:val="standardContextual"/>
              </w:rPr>
              <w:t>Действия по вакцинации системы</w:t>
            </w:r>
          </w:p>
          <w:p w14:paraId="4CF02FCD" w14:textId="77777777" w:rsidR="00050C80" w:rsidRPr="0048648B" w:rsidRDefault="00050C80" w:rsidP="003432FF">
            <w:pPr>
              <w:tabs>
                <w:tab w:val="left" w:pos="438"/>
              </w:tabs>
              <w:spacing w:after="0" w:line="240" w:lineRule="auto"/>
              <w:ind w:hanging="709"/>
              <w:jc w:val="both"/>
              <w:rPr>
                <w:rFonts w:ascii="Times New Roman" w:eastAsia="Times New Roman" w:hAnsi="Times New Roman" w:cs="Times New Roman"/>
                <w:lang w:eastAsia="ru-RU"/>
              </w:rPr>
            </w:pPr>
          </w:p>
          <w:p w14:paraId="3FD2095C" w14:textId="1516E457" w:rsidR="00050C80" w:rsidRPr="0048648B" w:rsidRDefault="00CB05D7" w:rsidP="003432FF">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7BDF7C5" w14:textId="77777777" w:rsidR="00050C80" w:rsidRPr="0048648B" w:rsidRDefault="00CB05D7">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4DD7293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5255FFEC" w14:textId="77777777" w:rsidR="00050C80" w:rsidRPr="0048648B" w:rsidRDefault="00CB05D7" w:rsidP="002A5FD9">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 Антивирусные программы — это программное обеспечение для выявления, лечения, блокирования и удаления вредоносных программ.</w:t>
            </w:r>
          </w:p>
        </w:tc>
      </w:tr>
      <w:tr w:rsidR="00050C80" w:rsidRPr="0048648B" w14:paraId="0ECB4561" w14:textId="77777777" w:rsidTr="00185E0F">
        <w:tc>
          <w:tcPr>
            <w:tcW w:w="2410" w:type="dxa"/>
            <w:vMerge/>
          </w:tcPr>
          <w:p w14:paraId="070671AC"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1D4398DF" w14:textId="77777777" w:rsidR="00050C80" w:rsidRPr="0048648B" w:rsidRDefault="00CB05D7">
            <w:pPr>
              <w:spacing w:after="0" w:line="240" w:lineRule="auto"/>
              <w:rPr>
                <w:rFonts w:ascii="Times New Roman" w:eastAsia="Times New Roman" w:hAnsi="Times New Roman" w:cs="Times New Roman"/>
                <w:shd w:val="clear" w:color="auto" w:fill="FFFFFF"/>
                <w:lang w:eastAsia="ru-RU"/>
              </w:rPr>
            </w:pPr>
            <w:r w:rsidRPr="0048648B">
              <w:rPr>
                <w:rFonts w:ascii="Times New Roman" w:eastAsia="Times New Roman" w:hAnsi="Times New Roman" w:cs="Times New Roman"/>
                <w:lang w:eastAsia="ru-RU"/>
              </w:rPr>
              <w:t>11. Задан путь к файлу C:\</w:t>
            </w:r>
            <w:r w:rsidRPr="0048648B">
              <w:rPr>
                <w:rFonts w:ascii="Times New Roman" w:eastAsia="Times New Roman" w:hAnsi="Times New Roman" w:cs="Times New Roman"/>
                <w:lang w:val="en-US" w:eastAsia="ru-RU"/>
              </w:rPr>
              <w:t>WORD</w:t>
            </w:r>
            <w:r w:rsidRPr="0048648B">
              <w:rPr>
                <w:rFonts w:ascii="Times New Roman" w:eastAsia="Times New Roman" w:hAnsi="Times New Roman" w:cs="Times New Roman"/>
                <w:lang w:eastAsia="ru-RU"/>
              </w:rPr>
              <w:t xml:space="preserve">\PROBA.TXT. Каково имя каталога, в котором находится файл PROBA.TXT </w:t>
            </w:r>
            <w:r w:rsidRPr="0048648B">
              <w:rPr>
                <w:rFonts w:ascii="Times New Roman" w:eastAsia="Times New Roman" w:hAnsi="Times New Roman" w:cs="Times New Roman"/>
                <w:shd w:val="clear" w:color="auto" w:fill="FFFFFF"/>
                <w:lang w:eastAsia="ru-RU"/>
              </w:rPr>
              <w:t>(ОК 02.)</w:t>
            </w:r>
          </w:p>
          <w:p w14:paraId="454C5E21" w14:textId="77777777" w:rsidR="00050C80" w:rsidRPr="0048648B" w:rsidRDefault="00050C80">
            <w:pPr>
              <w:spacing w:after="0" w:line="240" w:lineRule="auto"/>
              <w:rPr>
                <w:rFonts w:ascii="Times New Roman" w:eastAsia="Times New Roman" w:hAnsi="Times New Roman" w:cs="Times New Roman"/>
                <w:lang w:eastAsia="ru-RU"/>
              </w:rPr>
            </w:pPr>
          </w:p>
          <w:p w14:paraId="1DC3FDE5" w14:textId="77777777" w:rsidR="00050C80" w:rsidRPr="0048648B" w:rsidRDefault="00CB05D7" w:rsidP="00DC7F4F">
            <w:pPr>
              <w:numPr>
                <w:ilvl w:val="0"/>
                <w:numId w:val="88"/>
              </w:numPr>
              <w:spacing w:after="0" w:line="240" w:lineRule="auto"/>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WORD</w:t>
            </w:r>
          </w:p>
          <w:p w14:paraId="02EFEEDF" w14:textId="77777777" w:rsidR="00050C80" w:rsidRPr="0048648B" w:rsidRDefault="00CB05D7" w:rsidP="00DC7F4F">
            <w:pPr>
              <w:numPr>
                <w:ilvl w:val="0"/>
                <w:numId w:val="88"/>
              </w:numPr>
              <w:spacing w:after="0" w:line="240" w:lineRule="auto"/>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C:\DOC\PROBA.TXT</w:t>
            </w:r>
          </w:p>
          <w:p w14:paraId="49AB88B9" w14:textId="77777777" w:rsidR="00050C80" w:rsidRPr="0048648B" w:rsidRDefault="00CB05D7" w:rsidP="00DC7F4F">
            <w:pPr>
              <w:numPr>
                <w:ilvl w:val="0"/>
                <w:numId w:val="88"/>
              </w:numPr>
              <w:spacing w:after="0" w:line="240" w:lineRule="auto"/>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PROBA.TXT</w:t>
            </w:r>
          </w:p>
          <w:p w14:paraId="54A90563" w14:textId="77777777" w:rsidR="00050C80" w:rsidRPr="0048648B" w:rsidRDefault="00CB05D7" w:rsidP="00DC7F4F">
            <w:pPr>
              <w:numPr>
                <w:ilvl w:val="0"/>
                <w:numId w:val="88"/>
              </w:numPr>
              <w:spacing w:after="0" w:line="240" w:lineRule="auto"/>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C:\DOC</w:t>
            </w:r>
          </w:p>
          <w:p w14:paraId="7340922F" w14:textId="77777777" w:rsidR="00050C80" w:rsidRPr="0048648B" w:rsidRDefault="00050C80">
            <w:pPr>
              <w:spacing w:after="0" w:line="240" w:lineRule="auto"/>
              <w:jc w:val="both"/>
              <w:rPr>
                <w:rFonts w:ascii="Times New Roman" w:eastAsia="Calibri" w:hAnsi="Times New Roman" w:cs="Times New Roman"/>
              </w:rPr>
            </w:pPr>
          </w:p>
          <w:p w14:paraId="0213BB67" w14:textId="2A42A936" w:rsidR="00050C80" w:rsidRPr="0048648B" w:rsidRDefault="00CB05D7" w:rsidP="003432FF">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A091E68" w14:textId="77777777" w:rsidR="00050C80" w:rsidRPr="0048648B" w:rsidRDefault="00CB05D7">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5AE05A4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w:t>
            </w:r>
          </w:p>
          <w:p w14:paraId="6BF3D56A"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PROBA.TXT находится в каталоге </w:t>
            </w:r>
            <w:r w:rsidRPr="0048648B">
              <w:rPr>
                <w:rFonts w:ascii="Times New Roman" w:eastAsia="Times New Roman" w:hAnsi="Times New Roman" w:cs="Times New Roman"/>
                <w:lang w:val="en-US" w:eastAsia="ru-RU"/>
              </w:rPr>
              <w:t>WORD</w:t>
            </w:r>
          </w:p>
          <w:p w14:paraId="044F473C" w14:textId="77777777" w:rsidR="00050C80" w:rsidRPr="0048648B" w:rsidRDefault="00050C80">
            <w:pPr>
              <w:spacing w:after="0" w:line="240" w:lineRule="auto"/>
              <w:rPr>
                <w:rFonts w:ascii="Times New Roman" w:eastAsia="Times New Roman" w:hAnsi="Times New Roman" w:cs="Times New Roman"/>
                <w:lang w:eastAsia="ru-RU"/>
              </w:rPr>
            </w:pPr>
          </w:p>
          <w:p w14:paraId="706C88DC"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7B017103" w14:textId="77777777" w:rsidTr="00185E0F">
        <w:tc>
          <w:tcPr>
            <w:tcW w:w="2410" w:type="dxa"/>
            <w:vMerge/>
          </w:tcPr>
          <w:p w14:paraId="27314B9E"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292EBAC6" w14:textId="2270854A" w:rsidR="00050C80" w:rsidRPr="0048648B" w:rsidRDefault="00CB05D7" w:rsidP="00DC7F4F">
            <w:pPr>
              <w:pStyle w:val="a7"/>
              <w:numPr>
                <w:ilvl w:val="0"/>
                <w:numId w:val="226"/>
              </w:numPr>
              <w:spacing w:after="0"/>
              <w:ind w:left="436"/>
              <w:jc w:val="both"/>
              <w:rPr>
                <w:sz w:val="22"/>
                <w:szCs w:val="22"/>
                <w:shd w:val="clear" w:color="auto" w:fill="FFFFFF"/>
              </w:rPr>
            </w:pPr>
            <w:r w:rsidRPr="0048648B">
              <w:rPr>
                <w:sz w:val="22"/>
                <w:szCs w:val="22"/>
              </w:rPr>
              <w:t>Алгоритм – это</w:t>
            </w:r>
            <w:r w:rsidRPr="0048648B">
              <w:rPr>
                <w:sz w:val="22"/>
                <w:szCs w:val="22"/>
                <w:lang w:val="en-US"/>
              </w:rPr>
              <w:t xml:space="preserve"> </w:t>
            </w:r>
            <w:r w:rsidRPr="0048648B">
              <w:rPr>
                <w:sz w:val="22"/>
                <w:szCs w:val="22"/>
                <w:shd w:val="clear" w:color="auto" w:fill="FFFFFF"/>
              </w:rPr>
              <w:t>(ОК 02.)</w:t>
            </w:r>
          </w:p>
          <w:p w14:paraId="00C0179F" w14:textId="77777777" w:rsidR="00050C80" w:rsidRPr="0048648B" w:rsidRDefault="00CB05D7" w:rsidP="00DC7F4F">
            <w:pPr>
              <w:numPr>
                <w:ilvl w:val="0"/>
                <w:numId w:val="89"/>
              </w:numPr>
              <w:spacing w:after="0" w:line="240" w:lineRule="auto"/>
              <w:ind w:left="294"/>
              <w:jc w:val="both"/>
              <w:rPr>
                <w:rFonts w:ascii="Times New Roman" w:eastAsia="Times New Roman" w:hAnsi="Times New Roman" w:cs="Times New Roman"/>
              </w:rPr>
            </w:pPr>
            <w:r w:rsidRPr="0048648B">
              <w:rPr>
                <w:rFonts w:ascii="Times New Roman" w:eastAsia="Times New Roman" w:hAnsi="Times New Roman" w:cs="Times New Roman"/>
              </w:rPr>
              <w:t>Ориентированный граф, указывающий порядок исполнения некоторого набора команд</w:t>
            </w:r>
          </w:p>
          <w:p w14:paraId="6456F27F" w14:textId="77777777" w:rsidR="00050C80" w:rsidRPr="0048648B" w:rsidRDefault="00CB05D7" w:rsidP="00DC7F4F">
            <w:pPr>
              <w:numPr>
                <w:ilvl w:val="0"/>
                <w:numId w:val="89"/>
              </w:numPr>
              <w:spacing w:after="0" w:line="240" w:lineRule="auto"/>
              <w:ind w:left="294"/>
              <w:jc w:val="both"/>
              <w:rPr>
                <w:rFonts w:ascii="Times New Roman" w:eastAsia="Times New Roman" w:hAnsi="Times New Roman" w:cs="Times New Roman"/>
              </w:rPr>
            </w:pPr>
            <w:r w:rsidRPr="0048648B">
              <w:rPr>
                <w:rFonts w:ascii="Times New Roman" w:eastAsia="Times New Roman" w:hAnsi="Times New Roman" w:cs="Times New Roman"/>
              </w:rPr>
              <w:t>Система правил выполнения определенных действий с целью преобразования полученной информации и его дальнейшей передачи и хранения</w:t>
            </w:r>
          </w:p>
          <w:p w14:paraId="76A1D3C4" w14:textId="77777777" w:rsidR="00050C80" w:rsidRPr="0048648B" w:rsidRDefault="00CB05D7" w:rsidP="00DC7F4F">
            <w:pPr>
              <w:numPr>
                <w:ilvl w:val="0"/>
                <w:numId w:val="89"/>
              </w:numPr>
              <w:spacing w:after="0" w:line="240" w:lineRule="auto"/>
              <w:ind w:left="294"/>
              <w:jc w:val="both"/>
              <w:rPr>
                <w:rFonts w:ascii="Times New Roman" w:eastAsia="Times New Roman" w:hAnsi="Times New Roman" w:cs="Times New Roman"/>
              </w:rPr>
            </w:pPr>
            <w:r w:rsidRPr="0048648B">
              <w:rPr>
                <w:rFonts w:ascii="Times New Roman" w:eastAsia="Times New Roman" w:hAnsi="Times New Roman" w:cs="Times New Roman"/>
              </w:rPr>
              <w:t>Набор команд для компьютера, позволяющий управлять аппаратной и программной частью информационной системы</w:t>
            </w:r>
          </w:p>
          <w:p w14:paraId="39460582" w14:textId="77777777" w:rsidR="00050C80" w:rsidRPr="0048648B" w:rsidRDefault="00CB05D7" w:rsidP="00DC7F4F">
            <w:pPr>
              <w:numPr>
                <w:ilvl w:val="0"/>
                <w:numId w:val="89"/>
              </w:numPr>
              <w:spacing w:after="0" w:line="240" w:lineRule="auto"/>
              <w:ind w:left="294"/>
              <w:jc w:val="both"/>
              <w:rPr>
                <w:rFonts w:ascii="Times New Roman" w:eastAsia="Times New Roman" w:hAnsi="Times New Roman" w:cs="Times New Roman"/>
              </w:rPr>
            </w:pPr>
            <w:r w:rsidRPr="0048648B">
              <w:rPr>
                <w:rFonts w:ascii="Times New Roman" w:eastAsia="Times New Roman" w:hAnsi="Times New Roman" w:cs="Times New Roman"/>
              </w:rPr>
              <w:t>Понятное и точное предписание действий, направленных на достижение поставленных целей</w:t>
            </w:r>
          </w:p>
          <w:p w14:paraId="4E4E1714" w14:textId="77777777" w:rsidR="00050C80" w:rsidRPr="0048648B" w:rsidRDefault="00050C80">
            <w:pPr>
              <w:spacing w:after="0" w:line="240" w:lineRule="auto"/>
              <w:ind w:left="322" w:hanging="322"/>
              <w:contextualSpacing/>
              <w:jc w:val="both"/>
              <w:rPr>
                <w:rFonts w:ascii="Times New Roman" w:eastAsia="Times New Roman" w:hAnsi="Times New Roman" w:cs="Times New Roman"/>
                <w:lang w:eastAsia="ru-RU"/>
              </w:rPr>
            </w:pPr>
          </w:p>
          <w:p w14:paraId="24D845B7" w14:textId="77777777" w:rsidR="00050C80" w:rsidRPr="0048648B" w:rsidRDefault="00CB05D7">
            <w:pPr>
              <w:spacing w:after="0" w:line="240" w:lineRule="auto"/>
              <w:ind w:left="322" w:hanging="322"/>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w:t>
            </w:r>
          </w:p>
          <w:p w14:paraId="17F74317"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03D5996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4</w:t>
            </w:r>
          </w:p>
          <w:p w14:paraId="3469F7C7"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r w:rsidRPr="0048648B">
              <w:rPr>
                <w:rFonts w:ascii="Times New Roman" w:eastAsia="Calibri" w:hAnsi="Times New Roman" w:cs="Times New Roman"/>
              </w:rPr>
              <w:t>Алгоритм – это понятное и точное предписание действий, направленных на достижение поставленных целей</w:t>
            </w:r>
          </w:p>
          <w:p w14:paraId="60536974"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48648B" w14:paraId="45A443E5" w14:textId="77777777" w:rsidTr="00185E0F">
        <w:tc>
          <w:tcPr>
            <w:tcW w:w="2410" w:type="dxa"/>
            <w:tcBorders>
              <w:top w:val="nil"/>
              <w:bottom w:val="nil"/>
            </w:tcBorders>
          </w:tcPr>
          <w:p w14:paraId="0159732F" w14:textId="77777777" w:rsidR="00050C80" w:rsidRPr="0048648B" w:rsidRDefault="00050C80">
            <w:pPr>
              <w:spacing w:after="0" w:line="240" w:lineRule="auto"/>
              <w:jc w:val="center"/>
              <w:rPr>
                <w:rFonts w:ascii="Times New Roman" w:eastAsia="Calibri" w:hAnsi="Times New Roman" w:cs="Times New Roman"/>
                <w:b/>
                <w:bCs/>
              </w:rPr>
            </w:pPr>
          </w:p>
        </w:tc>
        <w:tc>
          <w:tcPr>
            <w:tcW w:w="8080" w:type="dxa"/>
            <w:gridSpan w:val="2"/>
          </w:tcPr>
          <w:p w14:paraId="5FA4858C" w14:textId="77777777" w:rsidR="00050C80" w:rsidRPr="0048648B" w:rsidRDefault="00CB05D7" w:rsidP="002A5FD9">
            <w:pPr>
              <w:tabs>
                <w:tab w:val="left" w:pos="78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48648B" w14:paraId="01AB1DEF" w14:textId="77777777" w:rsidTr="00185E0F">
        <w:tc>
          <w:tcPr>
            <w:tcW w:w="2410" w:type="dxa"/>
            <w:vMerge w:val="restart"/>
            <w:tcBorders>
              <w:top w:val="nil"/>
            </w:tcBorders>
          </w:tcPr>
          <w:p w14:paraId="49CD8D0B"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p w14:paraId="6DA8CB91"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7F965B14" w14:textId="4A2004E7" w:rsidR="00050C80" w:rsidRPr="0048648B" w:rsidRDefault="00CB05D7">
            <w:pPr>
              <w:spacing w:after="0" w:line="240" w:lineRule="auto"/>
              <w:rPr>
                <w:rFonts w:ascii="Times New Roman" w:eastAsia="Calibri" w:hAnsi="Times New Roman" w:cs="Times New Roman"/>
                <w:color w:val="212529"/>
                <w:shd w:val="clear" w:color="auto" w:fill="FFFFFF"/>
              </w:rPr>
            </w:pPr>
            <w:r w:rsidRPr="0048648B">
              <w:rPr>
                <w:rFonts w:ascii="Times New Roman" w:eastAsia="Times New Roman" w:hAnsi="Times New Roman" w:cs="Times New Roman"/>
                <w:lang w:eastAsia="ru-RU"/>
              </w:rPr>
              <w:t xml:space="preserve">13. Проведено несколько запусков программы, при которых в качестве значений переменных </w:t>
            </w:r>
            <w:r w:rsidRPr="0048648B">
              <w:rPr>
                <w:rFonts w:ascii="Times New Roman" w:eastAsia="Times New Roman" w:hAnsi="Times New Roman" w:cs="Times New Roman"/>
                <w:i/>
                <w:iCs/>
                <w:lang w:eastAsia="ru-RU"/>
              </w:rPr>
              <w:t>s</w:t>
            </w:r>
            <w:r w:rsidRPr="0048648B">
              <w:rPr>
                <w:rFonts w:ascii="Times New Roman" w:eastAsia="Times New Roman" w:hAnsi="Times New Roman" w:cs="Times New Roman"/>
                <w:lang w:eastAsia="ru-RU"/>
              </w:rPr>
              <w:t xml:space="preserve"> и </w:t>
            </w:r>
            <w:r w:rsidRPr="0048648B">
              <w:rPr>
                <w:rFonts w:ascii="Times New Roman" w:eastAsia="Times New Roman" w:hAnsi="Times New Roman" w:cs="Times New Roman"/>
                <w:i/>
                <w:iCs/>
                <w:lang w:eastAsia="ru-RU"/>
              </w:rPr>
              <w:t>t</w:t>
            </w:r>
            <w:r w:rsidRPr="0048648B">
              <w:rPr>
                <w:rFonts w:ascii="Times New Roman" w:eastAsia="Times New Roman" w:hAnsi="Times New Roman" w:cs="Times New Roman"/>
                <w:lang w:eastAsia="ru-RU"/>
              </w:rPr>
              <w:t xml:space="preserve"> вводились следующие пары чисел:</w:t>
            </w:r>
            <w:r w:rsidRPr="0048648B">
              <w:rPr>
                <w:rFonts w:ascii="Times New Roman" w:eastAsia="Calibri" w:hAnsi="Times New Roman" w:cs="Times New Roman"/>
                <w:color w:val="212529"/>
                <w:shd w:val="clear" w:color="auto" w:fill="FFFFFF"/>
              </w:rPr>
              <w:t xml:space="preserve"> (ОК 02.)</w:t>
            </w:r>
          </w:p>
          <w:p w14:paraId="46311390" w14:textId="4968F100" w:rsidR="00050C80" w:rsidRPr="0048648B" w:rsidRDefault="002A5FD9">
            <w:pPr>
              <w:spacing w:after="0" w:line="240" w:lineRule="auto"/>
              <w:rPr>
                <w:rFonts w:ascii="Times New Roman" w:eastAsia="Times New Roman" w:hAnsi="Times New Roman" w:cs="Times New Roman"/>
                <w:lang w:eastAsia="ru-RU"/>
              </w:rPr>
            </w:pPr>
            <w:r w:rsidRPr="0048648B">
              <w:rPr>
                <w:rFonts w:ascii="Times New Roman" w:eastAsia="Calibri" w:hAnsi="Times New Roman" w:cs="Times New Roman"/>
                <w:noProof/>
                <w:lang w:eastAsia="ru-RU"/>
              </w:rPr>
              <w:drawing>
                <wp:anchor distT="0" distB="0" distL="114300" distR="114300" simplePos="0" relativeHeight="251657728" behindDoc="1" locked="0" layoutInCell="1" allowOverlap="1" wp14:anchorId="258A8DCB" wp14:editId="3A8CB858">
                  <wp:simplePos x="0" y="0"/>
                  <wp:positionH relativeFrom="column">
                    <wp:posOffset>113665</wp:posOffset>
                  </wp:positionH>
                  <wp:positionV relativeFrom="paragraph">
                    <wp:posOffset>104140</wp:posOffset>
                  </wp:positionV>
                  <wp:extent cx="1720850" cy="1327150"/>
                  <wp:effectExtent l="0" t="0" r="0" b="6350"/>
                  <wp:wrapTight wrapText="bothSides">
                    <wp:wrapPolygon edited="0">
                      <wp:start x="0" y="0"/>
                      <wp:lineTo x="0" y="21393"/>
                      <wp:lineTo x="21281" y="21393"/>
                      <wp:lineTo x="21281" y="0"/>
                      <wp:lineTo x="0" y="0"/>
                    </wp:wrapPolygon>
                  </wp:wrapTight>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a:picLocks noChangeAspect="1"/>
                          </pic:cNvPicPr>
                        </pic:nvPicPr>
                        <pic:blipFill>
                          <a:blip r:embed="rId40">
                            <a:extLst>
                              <a:ext uri="{28A0092B-C50C-407E-A947-70E740481C1C}">
                                <a14:useLocalDpi xmlns:a14="http://schemas.microsoft.com/office/drawing/2010/main" val="0"/>
                              </a:ext>
                            </a:extLst>
                          </a:blip>
                          <a:srcRect l="57653" t="17204" r="23747" b="57296"/>
                          <a:stretch>
                            <a:fillRect/>
                          </a:stretch>
                        </pic:blipFill>
                        <pic:spPr>
                          <a:xfrm>
                            <a:off x="0" y="0"/>
                            <a:ext cx="1720850" cy="1327150"/>
                          </a:xfrm>
                          <a:prstGeom prst="rect">
                            <a:avLst/>
                          </a:prstGeom>
                          <a:ln>
                            <a:noFill/>
                          </a:ln>
                        </pic:spPr>
                      </pic:pic>
                    </a:graphicData>
                  </a:graphic>
                </wp:anchor>
              </w:drawing>
            </w:r>
          </w:p>
          <w:p w14:paraId="63C85A8B" w14:textId="75E4A380" w:rsidR="00050C80" w:rsidRPr="0048648B" w:rsidRDefault="00CB05D7" w:rsidP="00DC7F4F">
            <w:pPr>
              <w:numPr>
                <w:ilvl w:val="0"/>
                <w:numId w:val="90"/>
              </w:numPr>
              <w:spacing w:after="0" w:line="240" w:lineRule="auto"/>
              <w:ind w:firstLine="35"/>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(3, 2)</w:t>
            </w:r>
          </w:p>
          <w:p w14:paraId="18468188" w14:textId="422AD6C7" w:rsidR="00050C80" w:rsidRPr="0048648B" w:rsidRDefault="00CB05D7" w:rsidP="00DC7F4F">
            <w:pPr>
              <w:numPr>
                <w:ilvl w:val="0"/>
                <w:numId w:val="90"/>
              </w:numPr>
              <w:spacing w:after="0" w:line="240" w:lineRule="auto"/>
              <w:ind w:firstLine="35"/>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(81, 2)</w:t>
            </w:r>
          </w:p>
          <w:p w14:paraId="63E3FB9F" w14:textId="77777777" w:rsidR="00050C80" w:rsidRPr="0048648B" w:rsidRDefault="00CB05D7" w:rsidP="00DC7F4F">
            <w:pPr>
              <w:numPr>
                <w:ilvl w:val="0"/>
                <w:numId w:val="90"/>
              </w:numPr>
              <w:spacing w:after="0" w:line="240" w:lineRule="auto"/>
              <w:ind w:firstLine="35"/>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(5, 12)</w:t>
            </w:r>
          </w:p>
          <w:p w14:paraId="3C38EBF6" w14:textId="77777777" w:rsidR="00050C80" w:rsidRPr="0048648B" w:rsidRDefault="00CB05D7" w:rsidP="00DC7F4F">
            <w:pPr>
              <w:numPr>
                <w:ilvl w:val="0"/>
                <w:numId w:val="90"/>
              </w:numPr>
              <w:spacing w:after="0" w:line="240" w:lineRule="auto"/>
              <w:ind w:firstLine="35"/>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(11, 12)</w:t>
            </w:r>
          </w:p>
          <w:p w14:paraId="6EC1171A" w14:textId="77777777" w:rsidR="00050C80" w:rsidRPr="0048648B" w:rsidRDefault="00CB05D7" w:rsidP="00DC7F4F">
            <w:pPr>
              <w:numPr>
                <w:ilvl w:val="0"/>
                <w:numId w:val="90"/>
              </w:numPr>
              <w:spacing w:after="0" w:line="240" w:lineRule="auto"/>
              <w:ind w:firstLine="35"/>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(–11, –12)</w:t>
            </w:r>
          </w:p>
          <w:p w14:paraId="73E1E899" w14:textId="77777777" w:rsidR="002A5FD9" w:rsidRPr="0048648B" w:rsidRDefault="002A5FD9">
            <w:pPr>
              <w:spacing w:after="0" w:line="240" w:lineRule="auto"/>
              <w:rPr>
                <w:rFonts w:ascii="Times New Roman" w:eastAsia="Times New Roman" w:hAnsi="Times New Roman" w:cs="Times New Roman"/>
                <w:lang w:eastAsia="ru-RU"/>
              </w:rPr>
            </w:pPr>
          </w:p>
          <w:p w14:paraId="249AE4FB" w14:textId="77777777" w:rsidR="002A5FD9" w:rsidRPr="0048648B" w:rsidRDefault="002A5FD9">
            <w:pPr>
              <w:spacing w:after="0" w:line="240" w:lineRule="auto"/>
              <w:rPr>
                <w:rFonts w:ascii="Times New Roman" w:eastAsia="Times New Roman" w:hAnsi="Times New Roman" w:cs="Times New Roman"/>
                <w:lang w:eastAsia="ru-RU"/>
              </w:rPr>
            </w:pPr>
          </w:p>
          <w:p w14:paraId="2C51AA1F" w14:textId="77777777" w:rsidR="002A5FD9" w:rsidRPr="0048648B" w:rsidRDefault="002A5FD9">
            <w:pPr>
              <w:spacing w:after="0" w:line="240" w:lineRule="auto"/>
              <w:rPr>
                <w:rFonts w:ascii="Times New Roman" w:eastAsia="Times New Roman" w:hAnsi="Times New Roman" w:cs="Times New Roman"/>
                <w:lang w:eastAsia="ru-RU"/>
              </w:rPr>
            </w:pPr>
          </w:p>
          <w:p w14:paraId="00A03F61" w14:textId="654F3FDB" w:rsidR="00050C80" w:rsidRPr="0048648B" w:rsidRDefault="00CB05D7" w:rsidP="002A5FD9">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Для каких пар переменных </w:t>
            </w:r>
            <w:r w:rsidRPr="0048648B">
              <w:rPr>
                <w:rFonts w:ascii="Times New Roman" w:eastAsia="Times New Roman" w:hAnsi="Times New Roman" w:cs="Times New Roman"/>
                <w:i/>
                <w:iCs/>
                <w:lang w:eastAsia="ru-RU"/>
              </w:rPr>
              <w:t>s</w:t>
            </w:r>
            <w:r w:rsidRPr="0048648B">
              <w:rPr>
                <w:rFonts w:ascii="Times New Roman" w:eastAsia="Times New Roman" w:hAnsi="Times New Roman" w:cs="Times New Roman"/>
                <w:lang w:eastAsia="ru-RU"/>
              </w:rPr>
              <w:t xml:space="preserve"> и </w:t>
            </w:r>
            <w:r w:rsidRPr="0048648B">
              <w:rPr>
                <w:rFonts w:ascii="Times New Roman" w:eastAsia="Times New Roman" w:hAnsi="Times New Roman" w:cs="Times New Roman"/>
                <w:i/>
                <w:iCs/>
                <w:lang w:eastAsia="ru-RU"/>
              </w:rPr>
              <w:t>t</w:t>
            </w:r>
            <w:r w:rsidRPr="0048648B">
              <w:rPr>
                <w:rFonts w:ascii="Times New Roman" w:eastAsia="Times New Roman" w:hAnsi="Times New Roman" w:cs="Times New Roman"/>
                <w:lang w:eastAsia="ru-RU"/>
              </w:rPr>
              <w:t xml:space="preserve"> программа напечатала «YES»?</w:t>
            </w:r>
          </w:p>
          <w:p w14:paraId="1EAC1454" w14:textId="77777777" w:rsidR="00050C80" w:rsidRPr="0048648B" w:rsidRDefault="00050C80">
            <w:pPr>
              <w:spacing w:after="0" w:line="240" w:lineRule="auto"/>
              <w:jc w:val="both"/>
              <w:rPr>
                <w:rFonts w:ascii="Times New Roman" w:eastAsia="Times New Roman" w:hAnsi="Times New Roman" w:cs="Times New Roman"/>
                <w:lang w:eastAsia="ru-RU"/>
              </w:rPr>
            </w:pPr>
          </w:p>
          <w:p w14:paraId="4A9494D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C8F6F8B"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15B6E22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2,3,4</w:t>
            </w:r>
          </w:p>
          <w:p w14:paraId="240F47B7"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793F04E1"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 xml:space="preserve">одна или обе из переменных </w:t>
            </w:r>
            <w:r w:rsidRPr="0048648B">
              <w:rPr>
                <w:rFonts w:ascii="Times New Roman" w:eastAsia="Times New Roman" w:hAnsi="Times New Roman" w:cs="Times New Roman"/>
                <w:i/>
                <w:iCs/>
                <w:lang w:eastAsia="ru-RU"/>
              </w:rPr>
              <w:t>s</w:t>
            </w:r>
            <w:r w:rsidRPr="0048648B">
              <w:rPr>
                <w:rFonts w:ascii="Times New Roman" w:eastAsia="Times New Roman" w:hAnsi="Times New Roman" w:cs="Times New Roman"/>
                <w:lang w:eastAsia="ru-RU"/>
              </w:rPr>
              <w:t xml:space="preserve"> или </w:t>
            </w:r>
            <w:r w:rsidRPr="0048648B">
              <w:rPr>
                <w:rFonts w:ascii="Times New Roman" w:eastAsia="Times New Roman" w:hAnsi="Times New Roman" w:cs="Times New Roman"/>
                <w:i/>
                <w:iCs/>
                <w:lang w:eastAsia="ru-RU"/>
              </w:rPr>
              <w:t>t</w:t>
            </w:r>
            <w:r w:rsidRPr="0048648B">
              <w:rPr>
                <w:rFonts w:ascii="Times New Roman" w:eastAsia="Times New Roman" w:hAnsi="Times New Roman" w:cs="Times New Roman"/>
                <w:lang w:eastAsia="ru-RU"/>
              </w:rPr>
              <w:t xml:space="preserve"> в программе должна быть больше 10</w:t>
            </w:r>
          </w:p>
        </w:tc>
      </w:tr>
      <w:tr w:rsidR="00050C80" w:rsidRPr="0048648B" w14:paraId="138E15C6" w14:textId="77777777" w:rsidTr="00185E0F">
        <w:tc>
          <w:tcPr>
            <w:tcW w:w="2410" w:type="dxa"/>
            <w:vMerge/>
            <w:tcBorders>
              <w:top w:val="nil"/>
            </w:tcBorders>
          </w:tcPr>
          <w:p w14:paraId="1CA80669"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750AA08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14. Выберите преимущества двоичной системы счисления.</w:t>
            </w:r>
            <w:r w:rsidRPr="0048648B">
              <w:rPr>
                <w:rFonts w:ascii="Times New Roman" w:eastAsia="Calibri" w:hAnsi="Times New Roman" w:cs="Times New Roman"/>
                <w:color w:val="212529"/>
                <w:shd w:val="clear" w:color="auto" w:fill="FFFFFF"/>
              </w:rPr>
              <w:t xml:space="preserve"> </w:t>
            </w:r>
            <w:r w:rsidRPr="0048648B">
              <w:rPr>
                <w:rFonts w:ascii="Times New Roman" w:eastAsia="Calibri" w:hAnsi="Times New Roman" w:cs="Times New Roman"/>
                <w:shd w:val="clear" w:color="auto" w:fill="FFFFFF"/>
              </w:rPr>
              <w:t>(ОК 02.)</w:t>
            </w:r>
          </w:p>
          <w:p w14:paraId="33BDE06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  </w:t>
            </w:r>
          </w:p>
          <w:p w14:paraId="16564BC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Для обеспечения логических преобразований двоичных данных существует математический аппарат.</w:t>
            </w:r>
          </w:p>
          <w:p w14:paraId="07A4BC0D"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В компьютере двоичные числа представляются с помощью достаточно простых технических элементов с двумя устойчивыми состояниями.</w:t>
            </w:r>
          </w:p>
          <w:p w14:paraId="55CEF42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Человеку привычно использование представления чисел в двоичной системе счисление.</w:t>
            </w:r>
          </w:p>
          <w:p w14:paraId="7F791CD5"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Арифметика двоичных чисел наиболее проста.</w:t>
            </w:r>
          </w:p>
          <w:p w14:paraId="64541F1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Представление информации посредством только двух состояний надёжно и помехоустойчиво.</w:t>
            </w:r>
          </w:p>
          <w:p w14:paraId="0A38F3F2" w14:textId="77777777" w:rsidR="00050C80" w:rsidRPr="0048648B" w:rsidRDefault="00050C80">
            <w:pPr>
              <w:spacing w:after="0" w:line="240" w:lineRule="auto"/>
              <w:rPr>
                <w:rFonts w:ascii="Times New Roman" w:eastAsia="Times New Roman" w:hAnsi="Times New Roman" w:cs="Times New Roman"/>
                <w:lang w:eastAsia="ru-RU"/>
              </w:rPr>
            </w:pPr>
          </w:p>
          <w:p w14:paraId="45F34ECD"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DB8F372"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2B602FF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1,2,4,5</w:t>
            </w:r>
          </w:p>
          <w:p w14:paraId="241CB827"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07F9C1D7" w14:textId="7145B2D2" w:rsidR="00050C80" w:rsidRPr="0048648B" w:rsidRDefault="002A5FD9" w:rsidP="00987C4B">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Главное преимущество двоичной системы — это</w:t>
            </w:r>
            <w:r w:rsidR="00CB05D7" w:rsidRPr="0048648B">
              <w:rPr>
                <w:rFonts w:ascii="Times New Roman" w:eastAsia="Times New Roman" w:hAnsi="Times New Roman" w:cs="Times New Roman"/>
                <w:lang w:eastAsia="ru-RU"/>
              </w:rPr>
              <w:t xml:space="preserve"> её простота и удобство.</w:t>
            </w:r>
          </w:p>
        </w:tc>
      </w:tr>
      <w:tr w:rsidR="00050C80" w:rsidRPr="0048648B" w14:paraId="382EF817" w14:textId="77777777" w:rsidTr="00185E0F">
        <w:tc>
          <w:tcPr>
            <w:tcW w:w="2410" w:type="dxa"/>
            <w:vMerge/>
            <w:tcBorders>
              <w:top w:val="nil"/>
            </w:tcBorders>
          </w:tcPr>
          <w:p w14:paraId="4CE5F70A"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2D43179F" w14:textId="77777777" w:rsidR="00050C80" w:rsidRPr="0048648B" w:rsidRDefault="00CB05D7">
            <w:pPr>
              <w:shd w:val="clear" w:color="auto" w:fill="FFFFFF"/>
              <w:spacing w:after="0" w:line="240" w:lineRule="auto"/>
              <w:jc w:val="both"/>
              <w:rPr>
                <w:rFonts w:ascii="Times New Roman" w:eastAsia="Times New Roman" w:hAnsi="Times New Roman" w:cs="Times New Roman"/>
                <w:color w:val="000000"/>
                <w:lang w:eastAsia="ru-RU"/>
              </w:rPr>
            </w:pPr>
            <w:r w:rsidRPr="0048648B">
              <w:rPr>
                <w:rFonts w:ascii="Times New Roman" w:eastAsia="Times New Roman" w:hAnsi="Times New Roman" w:cs="Times New Roman"/>
                <w:lang w:eastAsia="ru-RU"/>
              </w:rPr>
              <w:t xml:space="preserve">15. </w:t>
            </w:r>
            <w:r w:rsidRPr="0048648B">
              <w:rPr>
                <w:rFonts w:ascii="Times New Roman" w:eastAsia="Times New Roman" w:hAnsi="Times New Roman" w:cs="Times New Roman"/>
                <w:color w:val="000000"/>
                <w:lang w:eastAsia="ru-RU"/>
              </w:rPr>
              <w:t>Какие из перечисленных предложений относятся к высказываниям?</w:t>
            </w:r>
            <w:r w:rsidRPr="0048648B">
              <w:rPr>
                <w:rFonts w:ascii="Times New Roman" w:eastAsia="Times New Roman" w:hAnsi="Times New Roman" w:cs="Times New Roman"/>
                <w:color w:val="212529"/>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01EDF234" w14:textId="77777777" w:rsidR="00050C80" w:rsidRPr="0048648B" w:rsidRDefault="00CB05D7">
            <w:pPr>
              <w:shd w:val="clear" w:color="auto" w:fill="FFFFFF"/>
              <w:spacing w:after="0" w:line="240" w:lineRule="auto"/>
              <w:rPr>
                <w:rFonts w:ascii="Times New Roman" w:eastAsia="Times New Roman" w:hAnsi="Times New Roman" w:cs="Times New Roman"/>
                <w:i/>
                <w:iCs/>
                <w:color w:val="000000"/>
                <w:lang w:eastAsia="ru-RU"/>
              </w:rPr>
            </w:pPr>
            <w:r w:rsidRPr="0048648B">
              <w:rPr>
                <w:rFonts w:ascii="Times New Roman" w:eastAsia="Times New Roman" w:hAnsi="Times New Roman" w:cs="Times New Roman"/>
                <w:i/>
                <w:iCs/>
                <w:color w:val="000000"/>
                <w:lang w:eastAsia="ru-RU"/>
              </w:rPr>
              <w:t>Выберите несколько из 5 вариантов ответа:</w:t>
            </w:r>
          </w:p>
          <w:p w14:paraId="2071544A" w14:textId="77777777" w:rsidR="00050C80" w:rsidRPr="0048648B" w:rsidRDefault="00050C80">
            <w:pPr>
              <w:shd w:val="clear" w:color="auto" w:fill="FFFFFF"/>
              <w:spacing w:after="0" w:line="240" w:lineRule="auto"/>
              <w:rPr>
                <w:rFonts w:ascii="Times New Roman" w:eastAsia="Times New Roman" w:hAnsi="Times New Roman" w:cs="Times New Roman"/>
                <w:color w:val="000000"/>
                <w:lang w:eastAsia="ru-RU"/>
              </w:rPr>
            </w:pPr>
          </w:p>
          <w:p w14:paraId="36BB527C" w14:textId="77777777" w:rsidR="00050C80" w:rsidRPr="0048648B" w:rsidRDefault="00CB05D7">
            <w:pPr>
              <w:shd w:val="clear" w:color="auto" w:fill="FFFFFF"/>
              <w:spacing w:after="0" w:line="240" w:lineRule="auto"/>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1. Новосибирск - столица России.</w:t>
            </w:r>
          </w:p>
          <w:p w14:paraId="4B5820FC" w14:textId="77777777" w:rsidR="00050C80" w:rsidRPr="0048648B" w:rsidRDefault="00CB05D7">
            <w:pPr>
              <w:shd w:val="clear" w:color="auto" w:fill="FFFFFF"/>
              <w:spacing w:after="0" w:line="240" w:lineRule="auto"/>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2. Если температура воздуха -40ºС, то лыжные старты отменяются.</w:t>
            </w:r>
          </w:p>
          <w:p w14:paraId="0EF63765" w14:textId="77777777" w:rsidR="00050C80" w:rsidRPr="0048648B" w:rsidRDefault="00CB05D7">
            <w:pPr>
              <w:shd w:val="clear" w:color="auto" w:fill="FFFFFF"/>
              <w:spacing w:after="0" w:line="240" w:lineRule="auto"/>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3. Марш!</w:t>
            </w:r>
          </w:p>
          <w:p w14:paraId="16B7DAFC" w14:textId="77777777" w:rsidR="00050C80" w:rsidRPr="0048648B" w:rsidRDefault="00CB05D7">
            <w:pPr>
              <w:shd w:val="clear" w:color="auto" w:fill="FFFFFF"/>
              <w:spacing w:after="0" w:line="240" w:lineRule="auto"/>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4. Мне нравятся тренировки, проводимые рано утром.</w:t>
            </w:r>
          </w:p>
          <w:p w14:paraId="2658BF5A" w14:textId="77777777" w:rsidR="00050C80" w:rsidRPr="0048648B" w:rsidRDefault="00CB05D7">
            <w:pPr>
              <w:shd w:val="clear" w:color="auto" w:fill="FFFFFF"/>
              <w:spacing w:after="0" w:line="240" w:lineRule="auto"/>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5. Сколько раз ты подтягиваешься на перекладине?</w:t>
            </w:r>
          </w:p>
          <w:p w14:paraId="35B1B650" w14:textId="77777777" w:rsidR="00050C80" w:rsidRPr="0048648B" w:rsidRDefault="00050C80">
            <w:pPr>
              <w:spacing w:after="0" w:line="240" w:lineRule="auto"/>
              <w:rPr>
                <w:rFonts w:ascii="Times New Roman" w:eastAsia="Times New Roman" w:hAnsi="Times New Roman" w:cs="Times New Roman"/>
                <w:lang w:eastAsia="ru-RU"/>
              </w:rPr>
            </w:pPr>
          </w:p>
          <w:p w14:paraId="7DABF40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5B26AB6" w14:textId="77777777" w:rsidR="00050C80" w:rsidRPr="0048648B" w:rsidRDefault="00CB05D7">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28B4796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1,2</w:t>
            </w:r>
          </w:p>
          <w:p w14:paraId="2EA2EBA4"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Calibri" w:hAnsi="Times New Roman" w:cs="Times New Roman"/>
              </w:rPr>
              <w:t xml:space="preserve">Обоснование: </w:t>
            </w:r>
            <w:r w:rsidRPr="0048648B">
              <w:rPr>
                <w:rFonts w:ascii="Times New Roman" w:eastAsia="Times New Roman" w:hAnsi="Times New Roman" w:cs="Times New Roman"/>
                <w:lang w:eastAsia="ru-RU"/>
              </w:rPr>
              <w:t>Высказывание — это повествовательное предложение, в котором что-то утверждается или отрицается.</w:t>
            </w:r>
          </w:p>
          <w:p w14:paraId="3B36D064" w14:textId="77777777" w:rsidR="00050C80" w:rsidRPr="0048648B" w:rsidRDefault="00050C80">
            <w:pPr>
              <w:spacing w:after="0" w:line="240" w:lineRule="auto"/>
              <w:jc w:val="center"/>
              <w:rPr>
                <w:rFonts w:ascii="Times New Roman" w:eastAsia="Calibri" w:hAnsi="Times New Roman" w:cs="Times New Roman"/>
              </w:rPr>
            </w:pPr>
          </w:p>
          <w:p w14:paraId="40E54FB0"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Calibri" w:hAnsi="Times New Roman" w:cs="Times New Roman"/>
              </w:rPr>
              <w:t xml:space="preserve"> </w:t>
            </w:r>
          </w:p>
        </w:tc>
      </w:tr>
      <w:tr w:rsidR="00050C80" w:rsidRPr="0048648B" w14:paraId="025FBB79" w14:textId="77777777" w:rsidTr="00185E0F">
        <w:tc>
          <w:tcPr>
            <w:tcW w:w="2410" w:type="dxa"/>
            <w:vMerge/>
            <w:tcBorders>
              <w:top w:val="nil"/>
            </w:tcBorders>
          </w:tcPr>
          <w:p w14:paraId="7CF06C6F"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2E7CD59D" w14:textId="77777777" w:rsidR="00050C80" w:rsidRPr="0048648B" w:rsidRDefault="00CB05D7">
            <w:pPr>
              <w:spacing w:after="0" w:line="240" w:lineRule="auto"/>
              <w:jc w:val="both"/>
              <w:rPr>
                <w:rFonts w:ascii="Times New Roman" w:eastAsia="Calibri" w:hAnsi="Times New Roman" w:cs="Times New Roman"/>
                <w:kern w:val="2"/>
                <w14:ligatures w14:val="standardContextual"/>
              </w:rPr>
            </w:pPr>
            <w:r w:rsidRPr="0048648B">
              <w:rPr>
                <w:rFonts w:ascii="Times New Roman" w:eastAsia="Times New Roman" w:hAnsi="Times New Roman" w:cs="Times New Roman"/>
                <w:lang w:eastAsia="ru-RU"/>
              </w:rPr>
              <w:t>16. Рассмотрите нижеуказанные утверждения и у</w:t>
            </w:r>
            <w:r w:rsidRPr="0048648B">
              <w:rPr>
                <w:rFonts w:ascii="Times New Roman" w:eastAsia="Calibri" w:hAnsi="Times New Roman" w:cs="Times New Roman"/>
              </w:rPr>
              <w:t xml:space="preserve">кажите верные из них. </w:t>
            </w:r>
            <w:r w:rsidRPr="0048648B">
              <w:rPr>
                <w:rFonts w:ascii="Times New Roman" w:eastAsia="Calibri" w:hAnsi="Times New Roman" w:cs="Times New Roman"/>
                <w:shd w:val="clear" w:color="auto" w:fill="FFFFFF"/>
              </w:rPr>
              <w:t>(ОК 02.)</w:t>
            </w:r>
          </w:p>
          <w:p w14:paraId="061BA21C" w14:textId="77777777" w:rsidR="00050C80" w:rsidRPr="0048648B" w:rsidRDefault="00050C80">
            <w:pPr>
              <w:spacing w:after="0" w:line="240" w:lineRule="auto"/>
              <w:rPr>
                <w:rFonts w:ascii="Times New Roman" w:eastAsia="Calibri" w:hAnsi="Times New Roman" w:cs="Times New Roman"/>
              </w:rPr>
            </w:pPr>
          </w:p>
          <w:p w14:paraId="6D26B6E1"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1. Цифры двоичной системы счисления состоит из символов 1 и 2 </w:t>
            </w:r>
          </w:p>
          <w:p w14:paraId="0142C41D"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2. Древнеегипетская система счисления — непозиционная. </w:t>
            </w:r>
          </w:p>
          <w:p w14:paraId="796A2F13"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3. Алфавит пятеричной системы счисления состоит из пяти символов — 0, 1, 2, 3, 4. </w:t>
            </w:r>
          </w:p>
          <w:p w14:paraId="799CE1FD"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4. Для записи числа могут использоваться буквы.</w:t>
            </w:r>
          </w:p>
          <w:p w14:paraId="1296967B" w14:textId="77777777" w:rsidR="00050C80" w:rsidRPr="0048648B" w:rsidRDefault="00050C80">
            <w:pPr>
              <w:spacing w:after="0" w:line="240" w:lineRule="auto"/>
              <w:jc w:val="both"/>
              <w:rPr>
                <w:rFonts w:ascii="Times New Roman" w:eastAsia="Times New Roman" w:hAnsi="Times New Roman" w:cs="Times New Roman"/>
                <w:lang w:eastAsia="ru-RU"/>
              </w:rPr>
            </w:pPr>
          </w:p>
          <w:p w14:paraId="3617B1FE"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0AD040C" w14:textId="77777777" w:rsidR="00050C80" w:rsidRPr="0048648B" w:rsidRDefault="00CB05D7">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5880F4A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2,3,4</w:t>
            </w:r>
          </w:p>
          <w:p w14:paraId="6636C8FD"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5EC98AB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Древнеегипетская система счисления — непозиционная, значение символа не зависит от его позиции в числе. Алфавит пятеричной системы счисления состоит из пяти символов — 0, 1, 2, </w:t>
            </w:r>
            <w:r w:rsidRPr="0048648B">
              <w:rPr>
                <w:rFonts w:ascii="Times New Roman" w:eastAsia="Times New Roman" w:hAnsi="Times New Roman" w:cs="Times New Roman"/>
                <w:lang w:eastAsia="ru-RU"/>
              </w:rPr>
              <w:lastRenderedPageBreak/>
              <w:t xml:space="preserve">3, 4. </w:t>
            </w:r>
          </w:p>
          <w:p w14:paraId="74DAA10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Для записи числа могут использоваться буквы. </w:t>
            </w:r>
          </w:p>
        </w:tc>
      </w:tr>
      <w:tr w:rsidR="00050C80" w:rsidRPr="0048648B" w14:paraId="2A4FA67E" w14:textId="77777777" w:rsidTr="00185E0F">
        <w:tc>
          <w:tcPr>
            <w:tcW w:w="2410" w:type="dxa"/>
            <w:vMerge w:val="restart"/>
            <w:tcBorders>
              <w:top w:val="nil"/>
            </w:tcBorders>
          </w:tcPr>
          <w:p w14:paraId="2DA7BA3E"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5. Задания открытого типа с развернутым ответом</w:t>
            </w:r>
          </w:p>
          <w:p w14:paraId="16A0B997" w14:textId="77777777" w:rsidR="00050C80" w:rsidRPr="0048648B" w:rsidRDefault="00050C80">
            <w:pPr>
              <w:spacing w:after="0" w:line="240" w:lineRule="auto"/>
              <w:jc w:val="both"/>
              <w:rPr>
                <w:rFonts w:ascii="Times New Roman" w:eastAsia="Calibri" w:hAnsi="Times New Roman" w:cs="Times New Roman"/>
                <w:b/>
                <w:bCs/>
              </w:rPr>
            </w:pPr>
          </w:p>
        </w:tc>
        <w:tc>
          <w:tcPr>
            <w:tcW w:w="8080" w:type="dxa"/>
            <w:gridSpan w:val="2"/>
          </w:tcPr>
          <w:p w14:paraId="2EFC90E6"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48648B" w14:paraId="07B7FC9E" w14:textId="77777777" w:rsidTr="00185E0F">
        <w:tc>
          <w:tcPr>
            <w:tcW w:w="2410" w:type="dxa"/>
            <w:vMerge/>
          </w:tcPr>
          <w:p w14:paraId="4CB2E892" w14:textId="77777777" w:rsidR="00050C80" w:rsidRPr="0048648B" w:rsidRDefault="00050C80">
            <w:pPr>
              <w:spacing w:after="0" w:line="240" w:lineRule="auto"/>
              <w:jc w:val="both"/>
              <w:rPr>
                <w:rFonts w:ascii="Times New Roman" w:eastAsia="Calibri" w:hAnsi="Times New Roman" w:cs="Times New Roman"/>
                <w:b/>
                <w:bCs/>
              </w:rPr>
            </w:pPr>
          </w:p>
        </w:tc>
        <w:tc>
          <w:tcPr>
            <w:tcW w:w="5387" w:type="dxa"/>
            <w:tcBorders>
              <w:bottom w:val="single" w:sz="4" w:space="0" w:color="auto"/>
            </w:tcBorders>
          </w:tcPr>
          <w:p w14:paraId="0690F6BE" w14:textId="77777777"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Calibri" w:hAnsi="Times New Roman" w:cs="Times New Roman"/>
                <w:bCs/>
              </w:rPr>
              <w:t>17. Решить логическое выражение с аргументами:</w:t>
            </w:r>
          </w:p>
          <w:p w14:paraId="4570D693" w14:textId="77777777"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Calibri" w:hAnsi="Times New Roman" w:cs="Times New Roman"/>
                <w:bCs/>
              </w:rPr>
              <w:t>1 или 0 равно?</w:t>
            </w:r>
            <w:r w:rsidRPr="0048648B">
              <w:rPr>
                <w:rFonts w:ascii="Times New Roman" w:hAnsi="Times New Roman" w:cs="Times New Roman"/>
              </w:rPr>
              <w:t xml:space="preserve"> </w:t>
            </w:r>
            <w:r w:rsidRPr="0048648B">
              <w:rPr>
                <w:rFonts w:ascii="Times New Roman" w:eastAsia="Calibri" w:hAnsi="Times New Roman" w:cs="Times New Roman"/>
                <w:bCs/>
              </w:rPr>
              <w:t>(ОК 02.)</w:t>
            </w:r>
          </w:p>
          <w:p w14:paraId="0C18F8B9" w14:textId="77777777" w:rsidR="002A5FD9" w:rsidRPr="0048648B" w:rsidRDefault="002A5FD9">
            <w:pPr>
              <w:spacing w:after="0" w:line="240" w:lineRule="auto"/>
              <w:jc w:val="both"/>
              <w:rPr>
                <w:rFonts w:ascii="Times New Roman" w:eastAsia="Calibri" w:hAnsi="Times New Roman" w:cs="Times New Roman"/>
                <w:bCs/>
              </w:rPr>
            </w:pPr>
          </w:p>
          <w:p w14:paraId="0256985D" w14:textId="28DB9CBE" w:rsidR="002A5FD9" w:rsidRPr="0048648B" w:rsidRDefault="002A5FD9">
            <w:pPr>
              <w:spacing w:after="0" w:line="240" w:lineRule="auto"/>
              <w:jc w:val="both"/>
              <w:rPr>
                <w:rFonts w:ascii="Times New Roman" w:eastAsia="Calibri" w:hAnsi="Times New Roman" w:cs="Times New Roman"/>
                <w:bCs/>
              </w:rPr>
            </w:pPr>
            <w:r w:rsidRPr="0048648B">
              <w:rPr>
                <w:rFonts w:ascii="Times New Roman" w:eastAsia="Calibri" w:hAnsi="Times New Roman" w:cs="Times New Roman"/>
                <w:bCs/>
              </w:rPr>
              <w:t>Ответ:</w:t>
            </w:r>
          </w:p>
        </w:tc>
        <w:tc>
          <w:tcPr>
            <w:tcW w:w="2693" w:type="dxa"/>
            <w:tcBorders>
              <w:bottom w:val="single" w:sz="4" w:space="0" w:color="auto"/>
            </w:tcBorders>
          </w:tcPr>
          <w:p w14:paraId="2D94C737" w14:textId="32C83D31" w:rsidR="001553BA" w:rsidRPr="0048648B" w:rsidRDefault="001553BA" w:rsidP="001553BA">
            <w:pPr>
              <w:spacing w:after="0" w:line="240" w:lineRule="auto"/>
              <w:jc w:val="center"/>
              <w:rPr>
                <w:rFonts w:ascii="Times New Roman" w:eastAsia="Calibri" w:hAnsi="Times New Roman" w:cs="Times New Roman"/>
                <w:bCs/>
              </w:rPr>
            </w:pPr>
            <w:r w:rsidRPr="0048648B">
              <w:rPr>
                <w:rFonts w:ascii="Times New Roman" w:eastAsia="Calibri" w:hAnsi="Times New Roman" w:cs="Times New Roman"/>
                <w:bCs/>
              </w:rPr>
              <w:t>Ответ:</w:t>
            </w:r>
          </w:p>
          <w:p w14:paraId="4F1FEA3F" w14:textId="6364D037"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Calibri" w:hAnsi="Times New Roman" w:cs="Times New Roman"/>
                <w:bCs/>
              </w:rPr>
              <w:t xml:space="preserve">Логическая операция </w:t>
            </w:r>
            <w:r w:rsidRPr="0048648B">
              <w:rPr>
                <w:rFonts w:ascii="Times New Roman" w:eastAsia="Calibri" w:hAnsi="Times New Roman" w:cs="Times New Roman"/>
              </w:rPr>
              <w:t>или</w:t>
            </w:r>
            <w:r w:rsidRPr="0048648B">
              <w:rPr>
                <w:rFonts w:ascii="Times New Roman" w:eastAsia="Calibri" w:hAnsi="Times New Roman" w:cs="Times New Roman"/>
                <w:bCs/>
              </w:rPr>
              <w:t xml:space="preserve"> равна 1, если 1 один из аргументов.</w:t>
            </w:r>
          </w:p>
          <w:p w14:paraId="166A5127" w14:textId="77777777" w:rsidR="00050C80" w:rsidRPr="0048648B" w:rsidRDefault="00CB05D7">
            <w:pPr>
              <w:spacing w:after="0" w:line="240" w:lineRule="auto"/>
              <w:jc w:val="both"/>
              <w:rPr>
                <w:rFonts w:ascii="Times New Roman" w:eastAsia="Calibri" w:hAnsi="Times New Roman" w:cs="Times New Roman"/>
                <w:bCs/>
              </w:rPr>
            </w:pPr>
            <w:r w:rsidRPr="0048648B">
              <w:rPr>
                <w:rFonts w:ascii="Times New Roman" w:eastAsia="Calibri" w:hAnsi="Times New Roman" w:cs="Times New Roman"/>
                <w:bCs/>
              </w:rPr>
              <w:t>1 или 0 = 1</w:t>
            </w:r>
          </w:p>
        </w:tc>
      </w:tr>
      <w:tr w:rsidR="00050C80" w:rsidRPr="0048648B" w14:paraId="0B814B05" w14:textId="77777777" w:rsidTr="00185E0F">
        <w:tc>
          <w:tcPr>
            <w:tcW w:w="2410" w:type="dxa"/>
            <w:vMerge/>
          </w:tcPr>
          <w:p w14:paraId="3862FCC2"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488783A1"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lang w:eastAsia="ru-RU"/>
              </w:rPr>
              <w:t xml:space="preserve">18. Программное обеспечение – это </w:t>
            </w:r>
            <w:r w:rsidRPr="0048648B">
              <w:rPr>
                <w:rFonts w:ascii="Times New Roman" w:eastAsia="Calibri" w:hAnsi="Times New Roman" w:cs="Times New Roman"/>
                <w:color w:val="212529"/>
                <w:shd w:val="clear" w:color="auto" w:fill="FFFFFF"/>
              </w:rPr>
              <w:t>(ОК 02.)</w:t>
            </w:r>
          </w:p>
          <w:p w14:paraId="11D19993" w14:textId="77777777" w:rsidR="00050C80" w:rsidRPr="0048648B" w:rsidRDefault="00050C80">
            <w:pPr>
              <w:spacing w:after="0" w:line="240" w:lineRule="auto"/>
              <w:jc w:val="both"/>
              <w:rPr>
                <w:rFonts w:ascii="Times New Roman" w:eastAsia="Calibri" w:hAnsi="Times New Roman" w:cs="Times New Roman"/>
                <w:b/>
                <w:bCs/>
                <w:shd w:val="clear" w:color="auto" w:fill="FFFFFF"/>
              </w:rPr>
            </w:pPr>
          </w:p>
          <w:p w14:paraId="30FD46F6"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F982BCC" w14:textId="77777777" w:rsidR="00050C80" w:rsidRPr="0048648B" w:rsidRDefault="00050C80">
            <w:pPr>
              <w:spacing w:after="0" w:line="240" w:lineRule="auto"/>
              <w:jc w:val="both"/>
              <w:rPr>
                <w:rFonts w:ascii="Times New Roman" w:eastAsia="Calibri" w:hAnsi="Times New Roman" w:cs="Times New Roman"/>
                <w:b/>
                <w:bCs/>
              </w:rPr>
            </w:pPr>
          </w:p>
        </w:tc>
        <w:tc>
          <w:tcPr>
            <w:tcW w:w="2693" w:type="dxa"/>
          </w:tcPr>
          <w:p w14:paraId="672BAC5C" w14:textId="5CC096C4" w:rsidR="001553BA" w:rsidRPr="0048648B" w:rsidRDefault="001553BA"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BD5288C" w14:textId="36B209B8"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 xml:space="preserve">Программное обеспечение (ПО, софт) — это набор программ на электронном устройстве, который нужен для решения определённых задач. </w:t>
            </w:r>
          </w:p>
        </w:tc>
      </w:tr>
      <w:tr w:rsidR="00050C80" w:rsidRPr="0048648B" w14:paraId="0FD5729C" w14:textId="77777777" w:rsidTr="00185E0F">
        <w:tc>
          <w:tcPr>
            <w:tcW w:w="2410" w:type="dxa"/>
            <w:vMerge/>
          </w:tcPr>
          <w:p w14:paraId="7A27AF38"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5F79DE38"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lang w:eastAsia="ru-RU"/>
              </w:rPr>
              <w:t xml:space="preserve">19. Тестовый редактор – это </w:t>
            </w:r>
            <w:r w:rsidRPr="0048648B">
              <w:rPr>
                <w:rFonts w:ascii="Times New Roman" w:eastAsia="Calibri" w:hAnsi="Times New Roman" w:cs="Times New Roman"/>
                <w:shd w:val="clear" w:color="auto" w:fill="FFFFFF"/>
              </w:rPr>
              <w:t>(ОК 02.)</w:t>
            </w:r>
          </w:p>
          <w:p w14:paraId="614EF351" w14:textId="77777777" w:rsidR="00050C80" w:rsidRPr="0048648B" w:rsidRDefault="00050C80">
            <w:pPr>
              <w:spacing w:after="0" w:line="240" w:lineRule="auto"/>
              <w:jc w:val="both"/>
              <w:rPr>
                <w:rFonts w:ascii="Times New Roman" w:eastAsia="Calibri" w:hAnsi="Times New Roman" w:cs="Times New Roman"/>
                <w:b/>
                <w:bCs/>
                <w:shd w:val="clear" w:color="auto" w:fill="FFFFFF"/>
              </w:rPr>
            </w:pPr>
          </w:p>
          <w:p w14:paraId="2CD956A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8DCF6B1" w14:textId="77777777" w:rsidR="00050C80" w:rsidRPr="0048648B" w:rsidRDefault="00050C80">
            <w:pPr>
              <w:spacing w:after="0" w:line="240" w:lineRule="auto"/>
              <w:jc w:val="both"/>
              <w:rPr>
                <w:rFonts w:ascii="Times New Roman" w:eastAsia="Calibri" w:hAnsi="Times New Roman" w:cs="Times New Roman"/>
                <w:b/>
                <w:bCs/>
              </w:rPr>
            </w:pPr>
          </w:p>
        </w:tc>
        <w:tc>
          <w:tcPr>
            <w:tcW w:w="2693" w:type="dxa"/>
          </w:tcPr>
          <w:p w14:paraId="2C5B5D39" w14:textId="4F66D2CE" w:rsidR="001553BA" w:rsidRPr="0048648B" w:rsidRDefault="001553BA"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FF0B17A" w14:textId="20BA765C"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Текстовый редактор — это компьютерная программа, предназначенная для создания и изменения текстовых данных.</w:t>
            </w:r>
          </w:p>
        </w:tc>
      </w:tr>
      <w:tr w:rsidR="00050C80" w:rsidRPr="0048648B" w14:paraId="2C03BA5B" w14:textId="77777777" w:rsidTr="00185E0F">
        <w:tc>
          <w:tcPr>
            <w:tcW w:w="2410" w:type="dxa"/>
            <w:vMerge/>
          </w:tcPr>
          <w:p w14:paraId="0A9A839F"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64B82009"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lang w:eastAsia="ru-RU"/>
              </w:rPr>
              <w:t>20. Файл – это</w:t>
            </w:r>
            <w:r w:rsidRPr="0048648B">
              <w:rPr>
                <w:rFonts w:ascii="Times New Roman" w:eastAsia="Times New Roman" w:hAnsi="Times New Roman" w:cs="Times New Roman"/>
                <w:lang w:val="en-US" w:eastAsia="ru-RU"/>
              </w:rPr>
              <w:t xml:space="preserve"> </w:t>
            </w:r>
            <w:r w:rsidRPr="0048648B">
              <w:rPr>
                <w:rFonts w:ascii="Times New Roman" w:eastAsia="Calibri" w:hAnsi="Times New Roman" w:cs="Times New Roman"/>
                <w:shd w:val="clear" w:color="auto" w:fill="FFFFFF"/>
              </w:rPr>
              <w:t>(ОК 02.)</w:t>
            </w:r>
          </w:p>
          <w:p w14:paraId="06B1D8BB" w14:textId="77777777" w:rsidR="00050C80" w:rsidRPr="0048648B" w:rsidRDefault="00050C80">
            <w:pPr>
              <w:spacing w:after="0" w:line="240" w:lineRule="auto"/>
              <w:jc w:val="both"/>
              <w:rPr>
                <w:rFonts w:ascii="Times New Roman" w:eastAsia="Calibri" w:hAnsi="Times New Roman" w:cs="Times New Roman"/>
                <w:b/>
                <w:bCs/>
                <w:shd w:val="clear" w:color="auto" w:fill="FFFFFF"/>
              </w:rPr>
            </w:pPr>
          </w:p>
          <w:p w14:paraId="6FD44124"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shd w:val="clear" w:color="auto" w:fill="FFFFFF"/>
              </w:rPr>
              <w:t>Ответ:</w:t>
            </w:r>
          </w:p>
        </w:tc>
        <w:tc>
          <w:tcPr>
            <w:tcW w:w="2693" w:type="dxa"/>
          </w:tcPr>
          <w:p w14:paraId="4FB86FD3" w14:textId="66388104" w:rsidR="001553BA" w:rsidRPr="0048648B" w:rsidRDefault="001553BA" w:rsidP="001553BA">
            <w:pPr>
              <w:spacing w:after="0" w:line="240" w:lineRule="auto"/>
              <w:jc w:val="center"/>
              <w:rPr>
                <w:rFonts w:ascii="Times New Roman" w:eastAsia="Calibri" w:hAnsi="Times New Roman" w:cs="Times New Roman"/>
                <w:bCs/>
                <w:shd w:val="clear" w:color="auto" w:fill="FFFFFF"/>
              </w:rPr>
            </w:pPr>
            <w:r w:rsidRPr="0048648B">
              <w:rPr>
                <w:rFonts w:ascii="Times New Roman" w:eastAsia="Calibri" w:hAnsi="Times New Roman" w:cs="Times New Roman"/>
                <w:bCs/>
                <w:shd w:val="clear" w:color="auto" w:fill="FFFFFF"/>
              </w:rPr>
              <w:t xml:space="preserve">Ответ: </w:t>
            </w:r>
          </w:p>
          <w:p w14:paraId="3CD3FFA9" w14:textId="3EA15EA3"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bCs/>
                <w:shd w:val="clear" w:color="auto" w:fill="FFFFFF"/>
              </w:rPr>
              <w:t>Файл</w:t>
            </w:r>
            <w:r w:rsidRPr="0048648B">
              <w:rPr>
                <w:rFonts w:ascii="Times New Roman" w:eastAsia="Calibri" w:hAnsi="Times New Roman" w:cs="Times New Roman"/>
                <w:shd w:val="clear" w:color="auto" w:fill="FFFFFF"/>
              </w:rPr>
              <w:t xml:space="preserve"> — </w:t>
            </w:r>
            <w:r w:rsidRPr="0048648B">
              <w:rPr>
                <w:rFonts w:ascii="Times New Roman" w:eastAsia="Calibri" w:hAnsi="Times New Roman" w:cs="Times New Roman"/>
                <w:bCs/>
                <w:shd w:val="clear" w:color="auto" w:fill="FFFFFF"/>
              </w:rPr>
              <w:t>это</w:t>
            </w:r>
            <w:r w:rsidRPr="0048648B">
              <w:rPr>
                <w:rFonts w:ascii="Times New Roman" w:eastAsia="Calibri" w:hAnsi="Times New Roman" w:cs="Times New Roman"/>
                <w:shd w:val="clear" w:color="auto" w:fill="FFFFFF"/>
              </w:rPr>
              <w:t xml:space="preserve"> программы или данные, хранящиеся в памяти компьютера и имеющие имя</w:t>
            </w:r>
          </w:p>
        </w:tc>
      </w:tr>
    </w:tbl>
    <w:p w14:paraId="2611053C" w14:textId="77777777" w:rsidR="00050C80" w:rsidRPr="0048648B" w:rsidRDefault="00050C80">
      <w:pPr>
        <w:spacing w:after="0"/>
        <w:jc w:val="center"/>
        <w:rPr>
          <w:rFonts w:ascii="Times New Roman" w:hAnsi="Times New Roman" w:cs="Times New Roman"/>
          <w:b/>
        </w:rPr>
      </w:pPr>
    </w:p>
    <w:p w14:paraId="76028FE8" w14:textId="77777777" w:rsidR="00050C80" w:rsidRPr="0048648B" w:rsidRDefault="00CB05D7">
      <w:pPr>
        <w:spacing w:after="0"/>
        <w:jc w:val="center"/>
        <w:rPr>
          <w:rFonts w:ascii="Times New Roman" w:hAnsi="Times New Roman" w:cs="Times New Roman"/>
          <w:b/>
          <w:sz w:val="28"/>
          <w:szCs w:val="28"/>
        </w:rPr>
      </w:pPr>
      <w:r w:rsidRPr="0048648B">
        <w:rPr>
          <w:rFonts w:ascii="Times New Roman" w:hAnsi="Times New Roman" w:cs="Times New Roman"/>
          <w:b/>
          <w:sz w:val="28"/>
          <w:szCs w:val="28"/>
        </w:rPr>
        <w:t>2 вариант</w:t>
      </w:r>
    </w:p>
    <w:p w14:paraId="5B57B190" w14:textId="77777777" w:rsidR="00050C80" w:rsidRPr="0048648B" w:rsidRDefault="00050C80">
      <w:pPr>
        <w:spacing w:after="0"/>
        <w:jc w:val="center"/>
        <w:rPr>
          <w:rFonts w:ascii="Times New Roman" w:hAnsi="Times New Roman" w:cs="Times New Roman"/>
        </w:rPr>
      </w:pPr>
    </w:p>
    <w:tbl>
      <w:tblPr>
        <w:tblStyle w:val="12"/>
        <w:tblW w:w="10490" w:type="dxa"/>
        <w:tblInd w:w="-459" w:type="dxa"/>
        <w:tblLook w:val="04A0" w:firstRow="1" w:lastRow="0" w:firstColumn="1" w:lastColumn="0" w:noHBand="0" w:noVBand="1"/>
      </w:tblPr>
      <w:tblGrid>
        <w:gridCol w:w="2410"/>
        <w:gridCol w:w="5387"/>
        <w:gridCol w:w="2693"/>
      </w:tblGrid>
      <w:tr w:rsidR="00050C80" w:rsidRPr="0048648B" w14:paraId="3FA188C8" w14:textId="77777777" w:rsidTr="00185E0F">
        <w:tc>
          <w:tcPr>
            <w:tcW w:w="2410" w:type="dxa"/>
          </w:tcPr>
          <w:p w14:paraId="4E43CBEF"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Тип задания</w:t>
            </w:r>
          </w:p>
        </w:tc>
        <w:tc>
          <w:tcPr>
            <w:tcW w:w="5387" w:type="dxa"/>
          </w:tcPr>
          <w:p w14:paraId="19F37BE0"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Пример задания</w:t>
            </w:r>
          </w:p>
        </w:tc>
        <w:tc>
          <w:tcPr>
            <w:tcW w:w="2693" w:type="dxa"/>
          </w:tcPr>
          <w:p w14:paraId="2CE3F101"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Верные ответы</w:t>
            </w:r>
          </w:p>
        </w:tc>
      </w:tr>
      <w:tr w:rsidR="00050C80" w:rsidRPr="0048648B" w14:paraId="2C76DF62" w14:textId="77777777" w:rsidTr="00185E0F">
        <w:tc>
          <w:tcPr>
            <w:tcW w:w="2410" w:type="dxa"/>
            <w:vMerge w:val="restart"/>
          </w:tcPr>
          <w:p w14:paraId="33093D32"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Задание закрытого типа на установление соответствия</w:t>
            </w:r>
          </w:p>
          <w:p w14:paraId="047D6728" w14:textId="77777777" w:rsidR="00050C80" w:rsidRPr="0048648B" w:rsidRDefault="00050C80">
            <w:pPr>
              <w:spacing w:after="0" w:line="240" w:lineRule="auto"/>
              <w:jc w:val="right"/>
              <w:rPr>
                <w:rFonts w:ascii="Times New Roman" w:eastAsia="Times New Roman" w:hAnsi="Times New Roman" w:cs="Times New Roman"/>
                <w:b/>
                <w:lang w:eastAsia="ru-RU"/>
              </w:rPr>
            </w:pPr>
          </w:p>
        </w:tc>
        <w:tc>
          <w:tcPr>
            <w:tcW w:w="8080" w:type="dxa"/>
            <w:gridSpan w:val="2"/>
          </w:tcPr>
          <w:p w14:paraId="59EB21A7" w14:textId="77777777" w:rsidR="00050C80" w:rsidRPr="0048648B" w:rsidRDefault="00CB05D7">
            <w:pPr>
              <w:spacing w:after="0" w:line="278" w:lineRule="auto"/>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04F48E5A" w14:textId="77777777" w:rsidTr="00185E0F">
        <w:tc>
          <w:tcPr>
            <w:tcW w:w="2410" w:type="dxa"/>
            <w:vMerge/>
          </w:tcPr>
          <w:p w14:paraId="676472AA"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138FC937" w14:textId="570D9CA0" w:rsidR="00050C80" w:rsidRPr="0048648B" w:rsidRDefault="00CB05D7" w:rsidP="002A5FD9">
            <w:pPr>
              <w:spacing w:after="0" w:line="278"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rPr>
              <w:t xml:space="preserve">1. </w:t>
            </w:r>
            <w:r w:rsidRPr="0048648B">
              <w:rPr>
                <w:rFonts w:ascii="Times New Roman" w:eastAsia="Times New Roman" w:hAnsi="Times New Roman" w:cs="Times New Roman"/>
                <w:bCs/>
                <w:lang w:eastAsia="ru-RU"/>
              </w:rPr>
              <w:t xml:space="preserve">Установите соответствие между служебным словом языка </w:t>
            </w:r>
            <w:r w:rsidR="002A5FD9" w:rsidRPr="0048648B">
              <w:rPr>
                <w:rFonts w:ascii="Times New Roman" w:eastAsia="Times New Roman" w:hAnsi="Times New Roman" w:cs="Times New Roman"/>
                <w:bCs/>
                <w:lang w:val="en-US" w:eastAsia="ru-RU"/>
              </w:rPr>
              <w:t>Python</w:t>
            </w:r>
            <w:r w:rsidR="002A5FD9" w:rsidRPr="0048648B">
              <w:rPr>
                <w:rFonts w:ascii="Times New Roman" w:eastAsia="Times New Roman" w:hAnsi="Times New Roman" w:cs="Times New Roman"/>
                <w:bCs/>
                <w:lang w:eastAsia="ru-RU"/>
              </w:rPr>
              <w:t xml:space="preserve"> и</w:t>
            </w:r>
            <w:r w:rsidRPr="0048648B">
              <w:rPr>
                <w:rFonts w:ascii="Times New Roman" w:eastAsia="Times New Roman" w:hAnsi="Times New Roman" w:cs="Times New Roman"/>
                <w:bCs/>
                <w:lang w:eastAsia="ru-RU"/>
              </w:rPr>
              <w:t xml:space="preserve"> его обозначением</w:t>
            </w:r>
            <w:r w:rsidR="002A5FD9" w:rsidRPr="0048648B">
              <w:rPr>
                <w:rFonts w:ascii="Times New Roman" w:eastAsia="Times New Roman" w:hAnsi="Times New Roman" w:cs="Times New Roman"/>
                <w:bCs/>
                <w:lang w:eastAsia="ru-RU"/>
              </w:rPr>
              <w:t>:</w:t>
            </w:r>
            <w:r w:rsidRPr="0048648B">
              <w:rPr>
                <w:rFonts w:ascii="Times New Roman" w:eastAsia="Calibri" w:hAnsi="Times New Roman" w:cs="Times New Roman"/>
                <w:color w:val="212529"/>
                <w:shd w:val="clear" w:color="auto" w:fill="FFFFFF"/>
              </w:rPr>
              <w:t xml:space="preserve"> (ОК 02.)</w:t>
            </w:r>
          </w:p>
          <w:p w14:paraId="0E26F436" w14:textId="77777777" w:rsidR="00050C80" w:rsidRPr="0048648B" w:rsidRDefault="00050C80">
            <w:pPr>
              <w:spacing w:after="0" w:line="278" w:lineRule="auto"/>
              <w:rPr>
                <w:rFonts w:ascii="Times New Roman" w:eastAsia="Times New Roman" w:hAnsi="Times New Roman" w:cs="Times New Roman"/>
              </w:rPr>
            </w:pPr>
          </w:p>
          <w:tbl>
            <w:tblPr>
              <w:tblStyle w:val="12"/>
              <w:tblW w:w="5045" w:type="dxa"/>
              <w:jc w:val="center"/>
              <w:tblLook w:val="04A0" w:firstRow="1" w:lastRow="0" w:firstColumn="1" w:lastColumn="0" w:noHBand="0" w:noVBand="1"/>
            </w:tblPr>
            <w:tblGrid>
              <w:gridCol w:w="1983"/>
              <w:gridCol w:w="3062"/>
            </w:tblGrid>
            <w:tr w:rsidR="00050C80" w:rsidRPr="0048648B" w14:paraId="48F90DCD" w14:textId="77777777" w:rsidTr="00185E0F">
              <w:trPr>
                <w:trHeight w:val="121"/>
                <w:jc w:val="center"/>
              </w:trPr>
              <w:tc>
                <w:tcPr>
                  <w:tcW w:w="1983" w:type="dxa"/>
                  <w:vAlign w:val="center"/>
                </w:tcPr>
                <w:p w14:paraId="07737C0F" w14:textId="77777777" w:rsidR="00050C80" w:rsidRPr="0048648B" w:rsidRDefault="00CB05D7">
                  <w:pPr>
                    <w:spacing w:after="0" w:line="60" w:lineRule="atLeast"/>
                    <w:jc w:val="center"/>
                    <w:rPr>
                      <w:rFonts w:ascii="Times New Roman" w:eastAsia="Times New Roman" w:hAnsi="Times New Roman" w:cs="Times New Roman"/>
                      <w:color w:val="212529"/>
                      <w:lang w:eastAsia="ru-RU"/>
                    </w:rPr>
                  </w:pPr>
                  <w:r w:rsidRPr="0048648B">
                    <w:rPr>
                      <w:rFonts w:ascii="Times New Roman" w:eastAsia="Times New Roman" w:hAnsi="Times New Roman" w:cs="Times New Roman"/>
                      <w:bCs/>
                      <w:lang w:eastAsia="ru-RU"/>
                    </w:rPr>
                    <w:t xml:space="preserve">Служебное слово языка </w:t>
                  </w:r>
                  <w:r w:rsidRPr="0048648B">
                    <w:rPr>
                      <w:rFonts w:ascii="Times New Roman" w:eastAsia="Times New Roman" w:hAnsi="Times New Roman" w:cs="Times New Roman"/>
                      <w:bCs/>
                      <w:lang w:val="en-US" w:eastAsia="ru-RU"/>
                    </w:rPr>
                    <w:t>Python</w:t>
                  </w:r>
                </w:p>
              </w:tc>
              <w:tc>
                <w:tcPr>
                  <w:tcW w:w="3062" w:type="dxa"/>
                  <w:vAlign w:val="center"/>
                </w:tcPr>
                <w:p w14:paraId="746B0704" w14:textId="77777777" w:rsidR="00050C80" w:rsidRPr="0048648B" w:rsidRDefault="00CB05D7">
                  <w:pPr>
                    <w:spacing w:after="0" w:line="60" w:lineRule="atLeast"/>
                    <w:ind w:left="714"/>
                    <w:jc w:val="center"/>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Обозначение</w:t>
                  </w:r>
                </w:p>
              </w:tc>
            </w:tr>
            <w:tr w:rsidR="00050C80" w:rsidRPr="0048648B" w14:paraId="6CC778D1" w14:textId="77777777" w:rsidTr="00185E0F">
              <w:trPr>
                <w:trHeight w:val="121"/>
                <w:jc w:val="center"/>
              </w:trPr>
              <w:tc>
                <w:tcPr>
                  <w:tcW w:w="1983" w:type="dxa"/>
                </w:tcPr>
                <w:p w14:paraId="15935A4D" w14:textId="5F9BF79F" w:rsidR="00050C80" w:rsidRPr="0048648B" w:rsidRDefault="00CB05D7" w:rsidP="00DC7F4F">
                  <w:pPr>
                    <w:numPr>
                      <w:ilvl w:val="0"/>
                      <w:numId w:val="91"/>
                    </w:numPr>
                    <w:spacing w:after="0" w:line="60" w:lineRule="atLeast"/>
                    <w:ind w:left="302" w:hanging="284"/>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val="en-US" w:eastAsia="ru-RU"/>
                    </w:rPr>
                    <w:t>Len</w:t>
                  </w:r>
                  <w:r w:rsidR="002A5FD9" w:rsidRPr="0048648B">
                    <w:rPr>
                      <w:rFonts w:ascii="Times New Roman" w:eastAsia="Times New Roman" w:hAnsi="Times New Roman" w:cs="Times New Roman"/>
                      <w:color w:val="212529"/>
                      <w:lang w:eastAsia="ru-RU"/>
                    </w:rPr>
                    <w:t xml:space="preserve"> </w:t>
                  </w:r>
                  <w:r w:rsidRPr="0048648B">
                    <w:rPr>
                      <w:rFonts w:ascii="Times New Roman" w:eastAsia="Times New Roman" w:hAnsi="Times New Roman" w:cs="Times New Roman"/>
                      <w:color w:val="212529"/>
                      <w:lang w:val="en-US" w:eastAsia="ru-RU"/>
                    </w:rPr>
                    <w:t>()</w:t>
                  </w:r>
                </w:p>
              </w:tc>
              <w:tc>
                <w:tcPr>
                  <w:tcW w:w="3062" w:type="dxa"/>
                </w:tcPr>
                <w:p w14:paraId="50FBF3DE" w14:textId="77777777" w:rsidR="00050C80" w:rsidRPr="0048648B" w:rsidRDefault="00CB05D7" w:rsidP="00DC7F4F">
                  <w:pPr>
                    <w:numPr>
                      <w:ilvl w:val="0"/>
                      <w:numId w:val="92"/>
                    </w:numPr>
                    <w:tabs>
                      <w:tab w:val="left" w:pos="445"/>
                    </w:tabs>
                    <w:spacing w:after="0" w:line="60" w:lineRule="atLeast"/>
                    <w:ind w:left="161" w:firstLine="0"/>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Цикл «до»</w:t>
                  </w:r>
                </w:p>
              </w:tc>
            </w:tr>
            <w:tr w:rsidR="00050C80" w:rsidRPr="0048648B" w14:paraId="124BB35C" w14:textId="77777777" w:rsidTr="00185E0F">
              <w:trPr>
                <w:trHeight w:val="121"/>
                <w:jc w:val="center"/>
              </w:trPr>
              <w:tc>
                <w:tcPr>
                  <w:tcW w:w="1983" w:type="dxa"/>
                </w:tcPr>
                <w:p w14:paraId="3B72DCB7" w14:textId="77777777" w:rsidR="00050C80" w:rsidRPr="0048648B" w:rsidRDefault="00CB05D7" w:rsidP="00DC7F4F">
                  <w:pPr>
                    <w:numPr>
                      <w:ilvl w:val="0"/>
                      <w:numId w:val="91"/>
                    </w:numPr>
                    <w:spacing w:after="0" w:line="30" w:lineRule="atLeast"/>
                    <w:ind w:left="302" w:hanging="284"/>
                    <w:rPr>
                      <w:rFonts w:ascii="Times New Roman" w:eastAsia="Times New Roman" w:hAnsi="Times New Roman" w:cs="Times New Roman"/>
                      <w:color w:val="212529"/>
                      <w:lang w:val="en-US" w:eastAsia="ru-RU"/>
                    </w:rPr>
                  </w:pPr>
                  <w:r w:rsidRPr="0048648B">
                    <w:rPr>
                      <w:rFonts w:ascii="Times New Roman" w:eastAsia="Times New Roman" w:hAnsi="Times New Roman" w:cs="Times New Roman"/>
                      <w:color w:val="212529"/>
                      <w:lang w:val="en-US" w:eastAsia="ru-RU"/>
                    </w:rPr>
                    <w:t>Not</w:t>
                  </w:r>
                </w:p>
              </w:tc>
              <w:tc>
                <w:tcPr>
                  <w:tcW w:w="3062" w:type="dxa"/>
                </w:tcPr>
                <w:p w14:paraId="408A3CCF" w14:textId="77777777" w:rsidR="00050C80" w:rsidRPr="0048648B" w:rsidRDefault="00CB05D7" w:rsidP="00DC7F4F">
                  <w:pPr>
                    <w:numPr>
                      <w:ilvl w:val="0"/>
                      <w:numId w:val="92"/>
                    </w:numPr>
                    <w:tabs>
                      <w:tab w:val="left" w:pos="445"/>
                    </w:tabs>
                    <w:spacing w:after="0" w:line="30" w:lineRule="atLeast"/>
                    <w:ind w:left="161" w:firstLine="0"/>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Начало</w:t>
                  </w:r>
                </w:p>
              </w:tc>
            </w:tr>
            <w:tr w:rsidR="00050C80" w:rsidRPr="0048648B" w14:paraId="2E9C294E" w14:textId="77777777" w:rsidTr="00185E0F">
              <w:trPr>
                <w:trHeight w:val="121"/>
                <w:jc w:val="center"/>
              </w:trPr>
              <w:tc>
                <w:tcPr>
                  <w:tcW w:w="1983" w:type="dxa"/>
                </w:tcPr>
                <w:p w14:paraId="7D2C81F2" w14:textId="77777777" w:rsidR="00050C80" w:rsidRPr="0048648B" w:rsidRDefault="00CB05D7" w:rsidP="00DC7F4F">
                  <w:pPr>
                    <w:numPr>
                      <w:ilvl w:val="0"/>
                      <w:numId w:val="91"/>
                    </w:numPr>
                    <w:spacing w:after="0" w:line="195" w:lineRule="atLeast"/>
                    <w:ind w:left="302" w:hanging="284"/>
                    <w:rPr>
                      <w:rFonts w:ascii="Times New Roman" w:eastAsia="Times New Roman" w:hAnsi="Times New Roman" w:cs="Times New Roman"/>
                      <w:color w:val="212529"/>
                      <w:lang w:val="en-US" w:eastAsia="ru-RU"/>
                    </w:rPr>
                  </w:pPr>
                  <w:r w:rsidRPr="0048648B">
                    <w:rPr>
                      <w:rFonts w:ascii="Times New Roman" w:eastAsia="Times New Roman" w:hAnsi="Times New Roman" w:cs="Times New Roman"/>
                      <w:color w:val="212529"/>
                      <w:lang w:val="en-US" w:eastAsia="ru-RU"/>
                    </w:rPr>
                    <w:t>While</w:t>
                  </w:r>
                </w:p>
              </w:tc>
              <w:tc>
                <w:tcPr>
                  <w:tcW w:w="3062" w:type="dxa"/>
                </w:tcPr>
                <w:p w14:paraId="2F822397" w14:textId="77777777" w:rsidR="00050C80" w:rsidRPr="0048648B" w:rsidRDefault="00CB05D7" w:rsidP="00DC7F4F">
                  <w:pPr>
                    <w:numPr>
                      <w:ilvl w:val="0"/>
                      <w:numId w:val="92"/>
                    </w:numPr>
                    <w:tabs>
                      <w:tab w:val="left" w:pos="445"/>
                    </w:tabs>
                    <w:spacing w:after="0" w:line="195" w:lineRule="atLeast"/>
                    <w:ind w:left="161" w:firstLine="0"/>
                    <w:rPr>
                      <w:rFonts w:ascii="Times New Roman" w:eastAsia="Times New Roman" w:hAnsi="Times New Roman" w:cs="Times New Roman"/>
                      <w:color w:val="212529"/>
                      <w:lang w:eastAsia="ru-RU"/>
                    </w:rPr>
                  </w:pPr>
                  <w:r w:rsidRPr="0048648B">
                    <w:rPr>
                      <w:rFonts w:ascii="Times New Roman" w:eastAsia="Times New Roman" w:hAnsi="Times New Roman" w:cs="Times New Roman"/>
                      <w:color w:val="212529"/>
                      <w:lang w:eastAsia="ru-RU"/>
                    </w:rPr>
                    <w:t>Длина строки</w:t>
                  </w:r>
                </w:p>
              </w:tc>
            </w:tr>
            <w:tr w:rsidR="00050C80" w:rsidRPr="0048648B" w14:paraId="22602D5E" w14:textId="77777777" w:rsidTr="00185E0F">
              <w:trPr>
                <w:trHeight w:val="121"/>
                <w:jc w:val="center"/>
              </w:trPr>
              <w:tc>
                <w:tcPr>
                  <w:tcW w:w="1983" w:type="dxa"/>
                </w:tcPr>
                <w:p w14:paraId="37E959D2" w14:textId="77777777" w:rsidR="00050C80" w:rsidRPr="0048648B" w:rsidRDefault="00050C80">
                  <w:pPr>
                    <w:spacing w:before="100" w:beforeAutospacing="1" w:after="100" w:afterAutospacing="1" w:line="240" w:lineRule="auto"/>
                    <w:rPr>
                      <w:rFonts w:ascii="Times New Roman" w:eastAsia="Times New Roman" w:hAnsi="Times New Roman" w:cs="Times New Roman"/>
                      <w:lang w:eastAsia="ru-RU"/>
                    </w:rPr>
                  </w:pPr>
                </w:p>
              </w:tc>
              <w:tc>
                <w:tcPr>
                  <w:tcW w:w="3062" w:type="dxa"/>
                </w:tcPr>
                <w:p w14:paraId="0E27A7E1" w14:textId="4B27D3D7" w:rsidR="00050C80" w:rsidRPr="0048648B" w:rsidRDefault="00CB05D7" w:rsidP="00DC7F4F">
                  <w:pPr>
                    <w:numPr>
                      <w:ilvl w:val="0"/>
                      <w:numId w:val="92"/>
                    </w:numPr>
                    <w:tabs>
                      <w:tab w:val="left" w:pos="445"/>
                    </w:tabs>
                    <w:spacing w:after="0" w:line="240" w:lineRule="auto"/>
                    <w:ind w:left="161" w:firstLine="0"/>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Часть логического выражения, означающ</w:t>
                  </w:r>
                  <w:r w:rsidR="002A5FD9" w:rsidRPr="0048648B">
                    <w:rPr>
                      <w:rFonts w:ascii="Times New Roman" w:eastAsia="Times New Roman" w:hAnsi="Times New Roman" w:cs="Times New Roman"/>
                      <w:lang w:eastAsia="ru-RU"/>
                    </w:rPr>
                    <w:t>его</w:t>
                  </w:r>
                  <w:r w:rsidRPr="0048648B">
                    <w:rPr>
                      <w:rFonts w:ascii="Times New Roman" w:eastAsia="Times New Roman" w:hAnsi="Times New Roman" w:cs="Times New Roman"/>
                      <w:lang w:eastAsia="ru-RU"/>
                    </w:rPr>
                    <w:t xml:space="preserve"> отрицание</w:t>
                  </w:r>
                </w:p>
              </w:tc>
            </w:tr>
          </w:tbl>
          <w:p w14:paraId="5EB945B0" w14:textId="77777777" w:rsidR="00050C80" w:rsidRPr="0048648B" w:rsidRDefault="00050C80">
            <w:pPr>
              <w:spacing w:after="0" w:line="240" w:lineRule="auto"/>
              <w:jc w:val="both"/>
              <w:rPr>
                <w:rFonts w:ascii="Times New Roman" w:eastAsia="Times New Roman" w:hAnsi="Times New Roman" w:cs="Times New Roman"/>
                <w:lang w:eastAsia="ru-RU"/>
              </w:rPr>
            </w:pPr>
          </w:p>
          <w:p w14:paraId="04B36947"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2"/>
              <w:tblW w:w="0" w:type="auto"/>
              <w:jc w:val="center"/>
              <w:tblLook w:val="04A0" w:firstRow="1" w:lastRow="0" w:firstColumn="1" w:lastColumn="0" w:noHBand="0" w:noVBand="1"/>
            </w:tblPr>
            <w:tblGrid>
              <w:gridCol w:w="1721"/>
              <w:gridCol w:w="1720"/>
              <w:gridCol w:w="1720"/>
            </w:tblGrid>
            <w:tr w:rsidR="00050C80" w:rsidRPr="0048648B" w14:paraId="07E0D359" w14:textId="77777777">
              <w:trPr>
                <w:jc w:val="center"/>
              </w:trPr>
              <w:tc>
                <w:tcPr>
                  <w:tcW w:w="1763" w:type="dxa"/>
                </w:tcPr>
                <w:p w14:paraId="71DA715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643A879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3471AC0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7DC50B4A" w14:textId="77777777">
              <w:trPr>
                <w:jc w:val="center"/>
              </w:trPr>
              <w:tc>
                <w:tcPr>
                  <w:tcW w:w="1763" w:type="dxa"/>
                </w:tcPr>
                <w:p w14:paraId="5718B228"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6977848A"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2924A46F"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0B4F1557"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tbl>
            <w:tblPr>
              <w:tblStyle w:val="12"/>
              <w:tblW w:w="3750" w:type="pct"/>
              <w:jc w:val="center"/>
              <w:tblLook w:val="04A0" w:firstRow="1" w:lastRow="0" w:firstColumn="1" w:lastColumn="0" w:noHBand="0" w:noVBand="1"/>
            </w:tblPr>
            <w:tblGrid>
              <w:gridCol w:w="618"/>
              <w:gridCol w:w="616"/>
              <w:gridCol w:w="616"/>
            </w:tblGrid>
            <w:tr w:rsidR="00050C80" w:rsidRPr="0048648B" w14:paraId="4C8C172C" w14:textId="77777777">
              <w:trPr>
                <w:jc w:val="center"/>
              </w:trPr>
              <w:tc>
                <w:tcPr>
                  <w:tcW w:w="1668" w:type="pct"/>
                </w:tcPr>
                <w:p w14:paraId="73F25D0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33E7DF1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616721E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747EEB34" w14:textId="77777777">
              <w:trPr>
                <w:jc w:val="center"/>
              </w:trPr>
              <w:tc>
                <w:tcPr>
                  <w:tcW w:w="1668" w:type="pct"/>
                </w:tcPr>
                <w:p w14:paraId="3561C9A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0382D1C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Pr>
                <w:p w14:paraId="4CB5C62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44121676"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1186BBF8" w14:textId="77777777" w:rsidTr="00185E0F">
        <w:tc>
          <w:tcPr>
            <w:tcW w:w="2410" w:type="dxa"/>
            <w:vMerge/>
          </w:tcPr>
          <w:p w14:paraId="3505D23C"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3B5F22D6" w14:textId="403E8FB3" w:rsidR="00050C80" w:rsidRPr="0048648B" w:rsidRDefault="00CB05D7" w:rsidP="002A5FD9">
            <w:pPr>
              <w:spacing w:after="0" w:line="240" w:lineRule="auto"/>
              <w:jc w:val="both"/>
              <w:rPr>
                <w:rFonts w:ascii="Times New Roman" w:eastAsia="Times New Roman" w:hAnsi="Times New Roman" w:cs="Times New Roman"/>
                <w:color w:val="212529"/>
                <w:shd w:val="clear" w:color="auto" w:fill="FFFFFF"/>
                <w:lang w:eastAsia="ru-RU"/>
              </w:rPr>
            </w:pPr>
            <w:r w:rsidRPr="0048648B">
              <w:rPr>
                <w:rFonts w:ascii="Times New Roman" w:eastAsia="Times New Roman" w:hAnsi="Times New Roman" w:cs="Times New Roman"/>
                <w:lang w:eastAsia="ru-RU"/>
              </w:rPr>
              <w:t xml:space="preserve">2. </w:t>
            </w:r>
            <w:r w:rsidRPr="0048648B">
              <w:rPr>
                <w:rFonts w:ascii="Times New Roman" w:eastAsia="Times New Roman" w:hAnsi="Times New Roman" w:cs="Times New Roman"/>
                <w:bCs/>
                <w:shd w:val="clear" w:color="auto" w:fill="FFFFFF"/>
                <w:lang w:eastAsia="ru-RU"/>
              </w:rPr>
              <w:t>Установите соответствие между видом периферийного устройства и примером</w:t>
            </w:r>
            <w:r w:rsidR="002A5FD9" w:rsidRPr="0048648B">
              <w:rPr>
                <w:rFonts w:ascii="Times New Roman" w:eastAsia="Times New Roman" w:hAnsi="Times New Roman" w:cs="Times New Roman"/>
                <w:bCs/>
                <w:shd w:val="clear" w:color="auto" w:fill="FFFFFF"/>
                <w:lang w:eastAsia="ru-RU"/>
              </w:rPr>
              <w:t>:</w:t>
            </w:r>
            <w:r w:rsidRPr="0048648B">
              <w:rPr>
                <w:rFonts w:ascii="Times New Roman" w:eastAsia="Times New Roman" w:hAnsi="Times New Roman" w:cs="Times New Roman"/>
                <w:bCs/>
                <w:shd w:val="clear" w:color="auto" w:fill="FFFFFF"/>
                <w:lang w:eastAsia="ru-RU"/>
              </w:rPr>
              <w:t xml:space="preserve"> </w:t>
            </w:r>
            <w:r w:rsidRPr="0048648B">
              <w:rPr>
                <w:rFonts w:ascii="Times New Roman" w:eastAsia="Times New Roman" w:hAnsi="Times New Roman" w:cs="Times New Roman"/>
                <w:color w:val="212529"/>
                <w:shd w:val="clear" w:color="auto" w:fill="FFFFFF"/>
                <w:lang w:eastAsia="ru-RU"/>
              </w:rPr>
              <w:t>(ОК 02.)</w:t>
            </w:r>
          </w:p>
          <w:p w14:paraId="4BC839D1" w14:textId="77777777" w:rsidR="00050C80" w:rsidRPr="0048648B" w:rsidRDefault="00050C80">
            <w:pPr>
              <w:spacing w:after="0" w:line="240" w:lineRule="auto"/>
              <w:rPr>
                <w:rFonts w:ascii="Times New Roman" w:eastAsia="Times New Roman" w:hAnsi="Times New Roman" w:cs="Times New Roman"/>
                <w:lang w:eastAsia="ru-RU"/>
              </w:rPr>
            </w:pPr>
          </w:p>
          <w:tbl>
            <w:tblPr>
              <w:tblStyle w:val="12"/>
              <w:tblW w:w="5025" w:type="dxa"/>
              <w:jc w:val="center"/>
              <w:tblLook w:val="04A0" w:firstRow="1" w:lastRow="0" w:firstColumn="1" w:lastColumn="0" w:noHBand="0" w:noVBand="1"/>
            </w:tblPr>
            <w:tblGrid>
              <w:gridCol w:w="2555"/>
              <w:gridCol w:w="2470"/>
            </w:tblGrid>
            <w:tr w:rsidR="00050C80" w:rsidRPr="0048648B" w14:paraId="1774CFAE" w14:textId="77777777" w:rsidTr="00BC66E5">
              <w:trPr>
                <w:trHeight w:val="309"/>
                <w:jc w:val="center"/>
              </w:trPr>
              <w:tc>
                <w:tcPr>
                  <w:tcW w:w="2555" w:type="dxa"/>
                  <w:vAlign w:val="center"/>
                </w:tcPr>
                <w:p w14:paraId="5B5EEB1B" w14:textId="77777777" w:rsidR="00050C80" w:rsidRPr="0048648B" w:rsidRDefault="00CB05D7">
                  <w:pPr>
                    <w:spacing w:after="0" w:line="306" w:lineRule="atLeast"/>
                    <w:ind w:left="27"/>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Вид периферийного устройства</w:t>
                  </w:r>
                </w:p>
              </w:tc>
              <w:tc>
                <w:tcPr>
                  <w:tcW w:w="2470" w:type="dxa"/>
                  <w:vAlign w:val="center"/>
                </w:tcPr>
                <w:p w14:paraId="636E3F07" w14:textId="77777777" w:rsidR="00050C80" w:rsidRPr="0048648B" w:rsidRDefault="00CB05D7">
                  <w:pPr>
                    <w:spacing w:after="0" w:line="306" w:lineRule="atLeast"/>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Пример</w:t>
                  </w:r>
                </w:p>
              </w:tc>
            </w:tr>
            <w:tr w:rsidR="00050C80" w:rsidRPr="0048648B" w14:paraId="319A0B9F" w14:textId="77777777" w:rsidTr="00BC66E5">
              <w:trPr>
                <w:trHeight w:val="309"/>
                <w:jc w:val="center"/>
              </w:trPr>
              <w:tc>
                <w:tcPr>
                  <w:tcW w:w="2555" w:type="dxa"/>
                </w:tcPr>
                <w:p w14:paraId="774FFB68" w14:textId="77777777" w:rsidR="00050C80" w:rsidRPr="0048648B" w:rsidRDefault="00CB05D7" w:rsidP="00DC7F4F">
                  <w:pPr>
                    <w:numPr>
                      <w:ilvl w:val="0"/>
                      <w:numId w:val="93"/>
                    </w:numPr>
                    <w:tabs>
                      <w:tab w:val="left" w:pos="610"/>
                    </w:tabs>
                    <w:spacing w:after="0" w:line="306" w:lineRule="atLeast"/>
                    <w:ind w:left="185"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Ввод данных</w:t>
                  </w:r>
                </w:p>
              </w:tc>
              <w:tc>
                <w:tcPr>
                  <w:tcW w:w="2470" w:type="dxa"/>
                </w:tcPr>
                <w:p w14:paraId="526CC3A2" w14:textId="77777777" w:rsidR="00050C80" w:rsidRPr="0048648B" w:rsidRDefault="00CB05D7" w:rsidP="00DC7F4F">
                  <w:pPr>
                    <w:numPr>
                      <w:ilvl w:val="0"/>
                      <w:numId w:val="94"/>
                    </w:numPr>
                    <w:spacing w:after="0" w:line="306" w:lineRule="atLeast"/>
                    <w:ind w:left="31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Наушники</w:t>
                  </w:r>
                </w:p>
              </w:tc>
            </w:tr>
            <w:tr w:rsidR="00050C80" w:rsidRPr="0048648B" w14:paraId="77DFB011" w14:textId="77777777" w:rsidTr="00BC66E5">
              <w:trPr>
                <w:trHeight w:val="309"/>
                <w:jc w:val="center"/>
              </w:trPr>
              <w:tc>
                <w:tcPr>
                  <w:tcW w:w="2555" w:type="dxa"/>
                </w:tcPr>
                <w:p w14:paraId="7DBCB092" w14:textId="77777777" w:rsidR="00050C80" w:rsidRPr="0048648B" w:rsidRDefault="00CB05D7" w:rsidP="00DC7F4F">
                  <w:pPr>
                    <w:numPr>
                      <w:ilvl w:val="0"/>
                      <w:numId w:val="93"/>
                    </w:numPr>
                    <w:tabs>
                      <w:tab w:val="left" w:pos="610"/>
                    </w:tabs>
                    <w:spacing w:after="0" w:line="306" w:lineRule="atLeast"/>
                    <w:ind w:left="181" w:firstLine="4"/>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Устройства </w:t>
                  </w:r>
                  <w:r w:rsidRPr="0048648B">
                    <w:rPr>
                      <w:rFonts w:ascii="Times New Roman" w:eastAsia="Times New Roman" w:hAnsi="Times New Roman" w:cs="Times New Roman"/>
                      <w:lang w:eastAsia="ru-RU"/>
                    </w:rPr>
                    <w:lastRenderedPageBreak/>
                    <w:t>вывода</w:t>
                  </w:r>
                </w:p>
              </w:tc>
              <w:tc>
                <w:tcPr>
                  <w:tcW w:w="2470" w:type="dxa"/>
                </w:tcPr>
                <w:p w14:paraId="4ACEBAC3" w14:textId="77777777" w:rsidR="00050C80" w:rsidRPr="0048648B" w:rsidRDefault="00CB05D7" w:rsidP="00DC7F4F">
                  <w:pPr>
                    <w:numPr>
                      <w:ilvl w:val="0"/>
                      <w:numId w:val="94"/>
                    </w:numPr>
                    <w:spacing w:after="0" w:line="306" w:lineRule="atLeast"/>
                    <w:ind w:left="31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Джойстик</w:t>
                  </w:r>
                </w:p>
              </w:tc>
            </w:tr>
            <w:tr w:rsidR="00050C80" w:rsidRPr="0048648B" w14:paraId="3EF2C190" w14:textId="77777777" w:rsidTr="00BC66E5">
              <w:trPr>
                <w:trHeight w:val="188"/>
                <w:jc w:val="center"/>
              </w:trPr>
              <w:tc>
                <w:tcPr>
                  <w:tcW w:w="2555" w:type="dxa"/>
                </w:tcPr>
                <w:p w14:paraId="5B726539" w14:textId="77777777" w:rsidR="00050C80" w:rsidRPr="0048648B" w:rsidRDefault="00CB05D7" w:rsidP="00DC7F4F">
                  <w:pPr>
                    <w:numPr>
                      <w:ilvl w:val="0"/>
                      <w:numId w:val="93"/>
                    </w:numPr>
                    <w:tabs>
                      <w:tab w:val="left" w:pos="610"/>
                    </w:tabs>
                    <w:spacing w:after="0" w:line="306" w:lineRule="atLeast"/>
                    <w:ind w:left="181" w:firstLine="4"/>
                    <w:rPr>
                      <w:rFonts w:ascii="Times New Roman" w:eastAsia="Times New Roman" w:hAnsi="Times New Roman" w:cs="Times New Roman"/>
                      <w:lang w:eastAsia="ru-RU"/>
                    </w:rPr>
                  </w:pPr>
                  <w:r w:rsidRPr="0048648B">
                    <w:rPr>
                      <w:rFonts w:ascii="Times New Roman" w:eastAsia="Times New Roman" w:hAnsi="Times New Roman" w:cs="Times New Roman"/>
                      <w:lang w:val="en-US" w:eastAsia="ru-RU"/>
                    </w:rPr>
                    <w:t>T</w:t>
                  </w:r>
                  <w:r w:rsidRPr="0048648B">
                    <w:rPr>
                      <w:rFonts w:ascii="Times New Roman" w:eastAsia="Times New Roman" w:hAnsi="Times New Roman" w:cs="Times New Roman"/>
                      <w:lang w:eastAsia="ru-RU"/>
                    </w:rPr>
                    <w:t>елевизионное отображение данных</w:t>
                  </w:r>
                </w:p>
              </w:tc>
              <w:tc>
                <w:tcPr>
                  <w:tcW w:w="2470" w:type="dxa"/>
                </w:tcPr>
                <w:p w14:paraId="4EA22F05" w14:textId="77777777" w:rsidR="00050C80" w:rsidRPr="0048648B" w:rsidRDefault="00CB05D7" w:rsidP="00DC7F4F">
                  <w:pPr>
                    <w:numPr>
                      <w:ilvl w:val="0"/>
                      <w:numId w:val="94"/>
                    </w:numPr>
                    <w:spacing w:after="0" w:line="306" w:lineRule="atLeast"/>
                    <w:ind w:left="310"/>
                    <w:rPr>
                      <w:rFonts w:ascii="Times New Roman" w:eastAsia="Times New Roman" w:hAnsi="Times New Roman" w:cs="Times New Roman"/>
                      <w:lang w:val="en-US" w:eastAsia="ru-RU"/>
                    </w:rPr>
                  </w:pPr>
                  <w:r w:rsidRPr="0048648B">
                    <w:rPr>
                      <w:rFonts w:ascii="Times New Roman" w:eastAsia="Times New Roman" w:hAnsi="Times New Roman" w:cs="Times New Roman"/>
                      <w:lang w:eastAsia="ru-RU"/>
                    </w:rPr>
                    <w:t>Монитор</w:t>
                  </w:r>
                </w:p>
              </w:tc>
            </w:tr>
            <w:tr w:rsidR="00050C80" w:rsidRPr="0048648B" w14:paraId="6E714374" w14:textId="77777777" w:rsidTr="00BC66E5">
              <w:trPr>
                <w:trHeight w:val="188"/>
                <w:jc w:val="center"/>
              </w:trPr>
              <w:tc>
                <w:tcPr>
                  <w:tcW w:w="2555" w:type="dxa"/>
                </w:tcPr>
                <w:p w14:paraId="01F876A0" w14:textId="77777777" w:rsidR="00050C80" w:rsidRPr="0048648B" w:rsidRDefault="00CB05D7">
                  <w:pPr>
                    <w:spacing w:after="0" w:line="306" w:lineRule="atLeast"/>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w:t>
                  </w:r>
                </w:p>
              </w:tc>
              <w:tc>
                <w:tcPr>
                  <w:tcW w:w="2470" w:type="dxa"/>
                </w:tcPr>
                <w:p w14:paraId="33EB8C47" w14:textId="77777777" w:rsidR="00050C80" w:rsidRPr="0048648B" w:rsidRDefault="00CB05D7" w:rsidP="00DC7F4F">
                  <w:pPr>
                    <w:numPr>
                      <w:ilvl w:val="0"/>
                      <w:numId w:val="94"/>
                    </w:numPr>
                    <w:spacing w:after="0" w:line="306" w:lineRule="atLeast"/>
                    <w:ind w:left="31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Перо</w:t>
                  </w:r>
                </w:p>
              </w:tc>
            </w:tr>
          </w:tbl>
          <w:p w14:paraId="0A35AACF" w14:textId="77777777" w:rsidR="00050C80" w:rsidRPr="0048648B" w:rsidRDefault="00050C80">
            <w:pPr>
              <w:spacing w:after="0" w:line="240" w:lineRule="auto"/>
              <w:jc w:val="both"/>
              <w:rPr>
                <w:rFonts w:ascii="Times New Roman" w:eastAsia="Times New Roman" w:hAnsi="Times New Roman" w:cs="Times New Roman"/>
                <w:lang w:eastAsia="ru-RU"/>
              </w:rPr>
            </w:pPr>
          </w:p>
          <w:p w14:paraId="47E68FCE"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2"/>
              <w:tblW w:w="0" w:type="auto"/>
              <w:jc w:val="center"/>
              <w:tblLook w:val="04A0" w:firstRow="1" w:lastRow="0" w:firstColumn="1" w:lastColumn="0" w:noHBand="0" w:noVBand="1"/>
            </w:tblPr>
            <w:tblGrid>
              <w:gridCol w:w="1721"/>
              <w:gridCol w:w="1720"/>
              <w:gridCol w:w="1720"/>
            </w:tblGrid>
            <w:tr w:rsidR="00050C80" w:rsidRPr="0048648B" w14:paraId="402A2EDD" w14:textId="77777777">
              <w:trPr>
                <w:jc w:val="center"/>
              </w:trPr>
              <w:tc>
                <w:tcPr>
                  <w:tcW w:w="1763" w:type="dxa"/>
                </w:tcPr>
                <w:p w14:paraId="7327AC0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54003CDF"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282C223C"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560491E" w14:textId="77777777">
              <w:trPr>
                <w:jc w:val="center"/>
              </w:trPr>
              <w:tc>
                <w:tcPr>
                  <w:tcW w:w="1763" w:type="dxa"/>
                </w:tcPr>
                <w:p w14:paraId="2D54B0AC"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250A8EE7"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2118F449"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69E1F15E"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tbl>
            <w:tblPr>
              <w:tblStyle w:val="12"/>
              <w:tblW w:w="3750" w:type="pct"/>
              <w:jc w:val="center"/>
              <w:tblLook w:val="04A0" w:firstRow="1" w:lastRow="0" w:firstColumn="1" w:lastColumn="0" w:noHBand="0" w:noVBand="1"/>
            </w:tblPr>
            <w:tblGrid>
              <w:gridCol w:w="618"/>
              <w:gridCol w:w="616"/>
              <w:gridCol w:w="616"/>
            </w:tblGrid>
            <w:tr w:rsidR="00050C80" w:rsidRPr="0048648B" w14:paraId="08ADCBAE" w14:textId="77777777">
              <w:trPr>
                <w:jc w:val="center"/>
              </w:trPr>
              <w:tc>
                <w:tcPr>
                  <w:tcW w:w="1668" w:type="pct"/>
                </w:tcPr>
                <w:p w14:paraId="1BF58B7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А</w:t>
                  </w:r>
                </w:p>
              </w:tc>
              <w:tc>
                <w:tcPr>
                  <w:tcW w:w="1666" w:type="pct"/>
                </w:tcPr>
                <w:p w14:paraId="35F38E9F"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5BB34D6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0F6DF53" w14:textId="77777777">
              <w:trPr>
                <w:jc w:val="center"/>
              </w:trPr>
              <w:tc>
                <w:tcPr>
                  <w:tcW w:w="1668" w:type="pct"/>
                </w:tcPr>
                <w:p w14:paraId="0E6B8278"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Pr>
                <w:p w14:paraId="4D78E82B"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666" w:type="pct"/>
                </w:tcPr>
                <w:p w14:paraId="326FAAC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19E21685"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2D0335DE" w14:textId="77777777" w:rsidTr="00185E0F">
        <w:tc>
          <w:tcPr>
            <w:tcW w:w="2410" w:type="dxa"/>
            <w:vMerge/>
          </w:tcPr>
          <w:p w14:paraId="78E5DB4A"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251AA54D" w14:textId="003ED7CF" w:rsidR="00050C80" w:rsidRPr="0048648B" w:rsidRDefault="00CB05D7" w:rsidP="002A5FD9">
            <w:pPr>
              <w:spacing w:after="0" w:line="278"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rPr>
              <w:t xml:space="preserve">3. </w:t>
            </w:r>
            <w:r w:rsidRPr="0048648B">
              <w:rPr>
                <w:rFonts w:ascii="Times New Roman" w:eastAsia="Times New Roman" w:hAnsi="Times New Roman" w:cs="Times New Roman"/>
                <w:lang w:eastAsia="ru-RU"/>
              </w:rPr>
              <w:t xml:space="preserve">Установите соответствие между жизненными ситуациями и информационными </w:t>
            </w:r>
            <w:r w:rsidR="002A5FD9" w:rsidRPr="0048648B">
              <w:rPr>
                <w:rFonts w:ascii="Times New Roman" w:eastAsia="Times New Roman" w:hAnsi="Times New Roman" w:cs="Times New Roman"/>
                <w:lang w:eastAsia="ru-RU"/>
              </w:rPr>
              <w:t>процессами (</w:t>
            </w:r>
            <w:r w:rsidRPr="0048648B">
              <w:rPr>
                <w:rFonts w:ascii="Times New Roman" w:eastAsia="Calibri" w:hAnsi="Times New Roman" w:cs="Times New Roman"/>
                <w:color w:val="212529"/>
                <w:shd w:val="clear" w:color="auto" w:fill="FFFFFF"/>
              </w:rPr>
              <w:t>ОК 02.)</w:t>
            </w:r>
          </w:p>
          <w:p w14:paraId="0A443D23" w14:textId="77777777" w:rsidR="00050C80" w:rsidRPr="0048648B" w:rsidRDefault="00050C80">
            <w:pPr>
              <w:spacing w:after="0" w:line="278" w:lineRule="auto"/>
              <w:rPr>
                <w:rFonts w:ascii="Times New Roman" w:eastAsia="Times New Roman" w:hAnsi="Times New Roman" w:cs="Times New Roman"/>
              </w:rPr>
            </w:pPr>
          </w:p>
          <w:tbl>
            <w:tblPr>
              <w:tblStyle w:val="12"/>
              <w:tblW w:w="5042" w:type="dxa"/>
              <w:jc w:val="center"/>
              <w:tblLook w:val="04A0" w:firstRow="1" w:lastRow="0" w:firstColumn="1" w:lastColumn="0" w:noHBand="0" w:noVBand="1"/>
            </w:tblPr>
            <w:tblGrid>
              <w:gridCol w:w="2457"/>
              <w:gridCol w:w="2585"/>
            </w:tblGrid>
            <w:tr w:rsidR="00050C80" w:rsidRPr="0048648B" w14:paraId="010263AB" w14:textId="77777777" w:rsidTr="001220A5">
              <w:trPr>
                <w:trHeight w:val="243"/>
                <w:jc w:val="center"/>
              </w:trPr>
              <w:tc>
                <w:tcPr>
                  <w:tcW w:w="2457" w:type="dxa"/>
                  <w:vAlign w:val="center"/>
                </w:tcPr>
                <w:p w14:paraId="76EA2A19" w14:textId="77777777" w:rsidR="00050C80" w:rsidRPr="0048648B" w:rsidRDefault="00CB05D7">
                  <w:pPr>
                    <w:spacing w:after="0" w:line="240" w:lineRule="auto"/>
                    <w:ind w:left="346"/>
                    <w:contextualSpacing/>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Жизненные ситуации</w:t>
                  </w:r>
                </w:p>
              </w:tc>
              <w:tc>
                <w:tcPr>
                  <w:tcW w:w="2585" w:type="dxa"/>
                  <w:vAlign w:val="center"/>
                </w:tcPr>
                <w:p w14:paraId="105DFEBD" w14:textId="77777777" w:rsidR="00050C80" w:rsidRPr="0048648B" w:rsidRDefault="00CB05D7">
                  <w:pPr>
                    <w:spacing w:after="0" w:line="240" w:lineRule="auto"/>
                    <w:ind w:left="317"/>
                    <w:contextualSpacing/>
                    <w:jc w:val="center"/>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Информационные процессы</w:t>
                  </w:r>
                </w:p>
              </w:tc>
            </w:tr>
            <w:tr w:rsidR="00050C80" w:rsidRPr="0048648B" w14:paraId="17277B6B" w14:textId="77777777" w:rsidTr="001220A5">
              <w:trPr>
                <w:trHeight w:val="726"/>
                <w:jc w:val="center"/>
              </w:trPr>
              <w:tc>
                <w:tcPr>
                  <w:tcW w:w="2457" w:type="dxa"/>
                </w:tcPr>
                <w:p w14:paraId="53B643C7" w14:textId="77777777" w:rsidR="00050C80" w:rsidRPr="0048648B" w:rsidRDefault="00CB05D7" w:rsidP="00DC7F4F">
                  <w:pPr>
                    <w:numPr>
                      <w:ilvl w:val="0"/>
                      <w:numId w:val="95"/>
                    </w:numPr>
                    <w:spacing w:after="0" w:line="240" w:lineRule="auto"/>
                    <w:ind w:left="323"/>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У студента в телефоне есть расписание занятий</w:t>
                  </w:r>
                </w:p>
              </w:tc>
              <w:tc>
                <w:tcPr>
                  <w:tcW w:w="2585" w:type="dxa"/>
                </w:tcPr>
                <w:p w14:paraId="12530D07" w14:textId="3675484E" w:rsidR="00050C80" w:rsidRPr="0048648B" w:rsidRDefault="003432FF" w:rsidP="003432FF">
                  <w:pPr>
                    <w:spacing w:after="0" w:line="240" w:lineRule="auto"/>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 xml:space="preserve">1. </w:t>
                  </w:r>
                  <w:r w:rsidR="00CB05D7" w:rsidRPr="0048648B">
                    <w:rPr>
                      <w:rFonts w:ascii="Times New Roman" w:eastAsia="Times New Roman" w:hAnsi="Times New Roman" w:cs="Times New Roman"/>
                      <w:kern w:val="2"/>
                      <w:lang w:eastAsia="ru-RU"/>
                      <w14:ligatures w14:val="standardContextual"/>
                    </w:rPr>
                    <w:t>Обработка информации</w:t>
                  </w:r>
                </w:p>
              </w:tc>
            </w:tr>
            <w:tr w:rsidR="00050C80" w:rsidRPr="0048648B" w14:paraId="05278731" w14:textId="77777777" w:rsidTr="001220A5">
              <w:trPr>
                <w:trHeight w:val="748"/>
                <w:jc w:val="center"/>
              </w:trPr>
              <w:tc>
                <w:tcPr>
                  <w:tcW w:w="2457" w:type="dxa"/>
                </w:tcPr>
                <w:p w14:paraId="60B68259" w14:textId="77777777" w:rsidR="00050C80" w:rsidRPr="0048648B" w:rsidRDefault="00CB05D7" w:rsidP="00DC7F4F">
                  <w:pPr>
                    <w:numPr>
                      <w:ilvl w:val="0"/>
                      <w:numId w:val="95"/>
                    </w:numPr>
                    <w:spacing w:after="0" w:line="240" w:lineRule="auto"/>
                    <w:ind w:left="346"/>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Автор отправил рукопись в издательство научного журнала</w:t>
                  </w:r>
                </w:p>
              </w:tc>
              <w:tc>
                <w:tcPr>
                  <w:tcW w:w="2585" w:type="dxa"/>
                </w:tcPr>
                <w:p w14:paraId="54B37F4D" w14:textId="36E1B092" w:rsidR="00050C80" w:rsidRPr="0048648B" w:rsidRDefault="003432FF" w:rsidP="003432FF">
                  <w:pPr>
                    <w:spacing w:after="0" w:line="240" w:lineRule="auto"/>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2.</w:t>
                  </w:r>
                  <w:r w:rsidR="00CB05D7" w:rsidRPr="0048648B">
                    <w:rPr>
                      <w:rFonts w:ascii="Times New Roman" w:eastAsia="Times New Roman" w:hAnsi="Times New Roman" w:cs="Times New Roman"/>
                      <w:kern w:val="2"/>
                      <w:lang w:eastAsia="ru-RU"/>
                      <w14:ligatures w14:val="standardContextual"/>
                    </w:rPr>
                    <w:t>Создание информации</w:t>
                  </w:r>
                </w:p>
              </w:tc>
            </w:tr>
            <w:tr w:rsidR="00050C80" w:rsidRPr="0048648B" w14:paraId="3F32EEAD" w14:textId="77777777" w:rsidTr="001220A5">
              <w:trPr>
                <w:trHeight w:val="245"/>
                <w:jc w:val="center"/>
              </w:trPr>
              <w:tc>
                <w:tcPr>
                  <w:tcW w:w="2457" w:type="dxa"/>
                </w:tcPr>
                <w:p w14:paraId="587A0A96" w14:textId="77777777" w:rsidR="00050C80" w:rsidRPr="0048648B" w:rsidRDefault="00CB05D7" w:rsidP="00DC7F4F">
                  <w:pPr>
                    <w:numPr>
                      <w:ilvl w:val="0"/>
                      <w:numId w:val="95"/>
                    </w:numPr>
                    <w:spacing w:after="0" w:line="240" w:lineRule="auto"/>
                    <w:ind w:left="346"/>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Младший научный сотрудник написал статью</w:t>
                  </w:r>
                </w:p>
              </w:tc>
              <w:tc>
                <w:tcPr>
                  <w:tcW w:w="2585" w:type="dxa"/>
                </w:tcPr>
                <w:p w14:paraId="5CF507A3" w14:textId="21A88CA6" w:rsidR="00050C80" w:rsidRPr="0048648B" w:rsidRDefault="003432FF" w:rsidP="003432FF">
                  <w:pPr>
                    <w:spacing w:after="0" w:line="240" w:lineRule="auto"/>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3.</w:t>
                  </w:r>
                  <w:r w:rsidR="00CB05D7" w:rsidRPr="0048648B">
                    <w:rPr>
                      <w:rFonts w:ascii="Times New Roman" w:eastAsia="Times New Roman" w:hAnsi="Times New Roman" w:cs="Times New Roman"/>
                      <w:kern w:val="2"/>
                      <w:lang w:eastAsia="ru-RU"/>
                      <w14:ligatures w14:val="standardContextual"/>
                    </w:rPr>
                    <w:t>Хранение информации</w:t>
                  </w:r>
                </w:p>
              </w:tc>
            </w:tr>
            <w:tr w:rsidR="00050C80" w:rsidRPr="0048648B" w14:paraId="7BAFF354" w14:textId="77777777" w:rsidTr="001220A5">
              <w:trPr>
                <w:trHeight w:val="362"/>
                <w:jc w:val="center"/>
              </w:trPr>
              <w:tc>
                <w:tcPr>
                  <w:tcW w:w="2457" w:type="dxa"/>
                </w:tcPr>
                <w:p w14:paraId="1FFB435C" w14:textId="77777777" w:rsidR="00050C80" w:rsidRPr="0048648B" w:rsidRDefault="00050C80">
                  <w:pPr>
                    <w:spacing w:after="0" w:line="240" w:lineRule="auto"/>
                    <w:rPr>
                      <w:rFonts w:ascii="Times New Roman" w:eastAsia="Times New Roman" w:hAnsi="Times New Roman" w:cs="Times New Roman"/>
                      <w:lang w:eastAsia="ru-RU"/>
                    </w:rPr>
                  </w:pPr>
                </w:p>
              </w:tc>
              <w:tc>
                <w:tcPr>
                  <w:tcW w:w="2585" w:type="dxa"/>
                </w:tcPr>
                <w:p w14:paraId="0553D21A" w14:textId="5FC1D5E2" w:rsidR="00050C80" w:rsidRPr="0048648B" w:rsidRDefault="003432FF" w:rsidP="003432FF">
                  <w:pPr>
                    <w:spacing w:after="0" w:line="240" w:lineRule="auto"/>
                    <w:contextualSpacing/>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kern w:val="2"/>
                      <w:lang w:eastAsia="ru-RU"/>
                      <w14:ligatures w14:val="standardContextual"/>
                    </w:rPr>
                    <w:t>4.</w:t>
                  </w:r>
                  <w:r w:rsidR="00CB05D7" w:rsidRPr="0048648B">
                    <w:rPr>
                      <w:rFonts w:ascii="Times New Roman" w:eastAsia="Times New Roman" w:hAnsi="Times New Roman" w:cs="Times New Roman"/>
                      <w:kern w:val="2"/>
                      <w:lang w:eastAsia="ru-RU"/>
                      <w14:ligatures w14:val="standardContextual"/>
                    </w:rPr>
                    <w:t>Передача информации</w:t>
                  </w:r>
                </w:p>
              </w:tc>
            </w:tr>
          </w:tbl>
          <w:p w14:paraId="2816CD16" w14:textId="77777777" w:rsidR="00050C80" w:rsidRPr="0048648B" w:rsidRDefault="00050C80">
            <w:pPr>
              <w:spacing w:after="0" w:line="240" w:lineRule="auto"/>
              <w:jc w:val="both"/>
              <w:rPr>
                <w:rFonts w:ascii="Times New Roman" w:eastAsia="Times New Roman" w:hAnsi="Times New Roman" w:cs="Times New Roman"/>
                <w:lang w:eastAsia="ru-RU"/>
              </w:rPr>
            </w:pPr>
          </w:p>
          <w:p w14:paraId="0DC68A4E"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2"/>
              <w:tblW w:w="0" w:type="auto"/>
              <w:jc w:val="center"/>
              <w:tblLook w:val="04A0" w:firstRow="1" w:lastRow="0" w:firstColumn="1" w:lastColumn="0" w:noHBand="0" w:noVBand="1"/>
            </w:tblPr>
            <w:tblGrid>
              <w:gridCol w:w="1721"/>
              <w:gridCol w:w="1720"/>
              <w:gridCol w:w="1720"/>
            </w:tblGrid>
            <w:tr w:rsidR="00050C80" w:rsidRPr="0048648B" w14:paraId="6E5D2AA3" w14:textId="77777777">
              <w:trPr>
                <w:jc w:val="center"/>
              </w:trPr>
              <w:tc>
                <w:tcPr>
                  <w:tcW w:w="1763" w:type="dxa"/>
                </w:tcPr>
                <w:p w14:paraId="14B4867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Pr>
                <w:p w14:paraId="6C982D1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Pr>
                <w:p w14:paraId="2505E634"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765EE4D" w14:textId="77777777">
              <w:trPr>
                <w:jc w:val="center"/>
              </w:trPr>
              <w:tc>
                <w:tcPr>
                  <w:tcW w:w="1763" w:type="dxa"/>
                </w:tcPr>
                <w:p w14:paraId="07398F94"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4645C4A8"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Pr>
                <w:p w14:paraId="7D963B17"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6C73A6B5" w14:textId="77777777" w:rsidR="00050C80" w:rsidRPr="0048648B" w:rsidRDefault="00050C80">
            <w:pPr>
              <w:spacing w:after="0" w:line="240" w:lineRule="auto"/>
              <w:jc w:val="center"/>
              <w:rPr>
                <w:rFonts w:ascii="Times New Roman" w:eastAsia="Calibri" w:hAnsi="Times New Roman" w:cs="Times New Roman"/>
                <w:b/>
                <w:bCs/>
              </w:rPr>
            </w:pPr>
          </w:p>
        </w:tc>
        <w:tc>
          <w:tcPr>
            <w:tcW w:w="2693" w:type="dxa"/>
          </w:tcPr>
          <w:tbl>
            <w:tblPr>
              <w:tblStyle w:val="12"/>
              <w:tblW w:w="3750" w:type="pct"/>
              <w:jc w:val="center"/>
              <w:tblLook w:val="04A0" w:firstRow="1" w:lastRow="0" w:firstColumn="1" w:lastColumn="0" w:noHBand="0" w:noVBand="1"/>
            </w:tblPr>
            <w:tblGrid>
              <w:gridCol w:w="618"/>
              <w:gridCol w:w="616"/>
              <w:gridCol w:w="616"/>
            </w:tblGrid>
            <w:tr w:rsidR="00050C80" w:rsidRPr="0048648B" w14:paraId="410E0FDB" w14:textId="77777777">
              <w:trPr>
                <w:jc w:val="center"/>
              </w:trPr>
              <w:tc>
                <w:tcPr>
                  <w:tcW w:w="1668" w:type="pct"/>
                </w:tcPr>
                <w:p w14:paraId="2BCF6A7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Pr>
                <w:p w14:paraId="4F3307C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Pr>
                <w:p w14:paraId="73BD526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7CE5E51" w14:textId="77777777">
              <w:trPr>
                <w:jc w:val="center"/>
              </w:trPr>
              <w:tc>
                <w:tcPr>
                  <w:tcW w:w="1668" w:type="pct"/>
                </w:tcPr>
                <w:p w14:paraId="53831C7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6" w:type="pct"/>
                </w:tcPr>
                <w:p w14:paraId="67E74416"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Pr>
                <w:p w14:paraId="2E2BF7CE"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73054A60"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1E8F75D1" w14:textId="77777777" w:rsidTr="00185E0F">
        <w:tc>
          <w:tcPr>
            <w:tcW w:w="2410" w:type="dxa"/>
            <w:vMerge/>
          </w:tcPr>
          <w:p w14:paraId="6F365C30"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137B95C7" w14:textId="77777777" w:rsidR="00050C80" w:rsidRPr="0048648B" w:rsidRDefault="00CB05D7">
            <w:pPr>
              <w:spacing w:before="100" w:beforeAutospacing="1" w:after="100" w:afterAutospacing="1" w:line="240" w:lineRule="auto"/>
              <w:jc w:val="both"/>
              <w:rPr>
                <w:rFonts w:ascii="Times New Roman" w:eastAsia="Times New Roman" w:hAnsi="Times New Roman" w:cs="Times New Roman"/>
              </w:rPr>
            </w:pPr>
            <w:r w:rsidRPr="0048648B">
              <w:rPr>
                <w:rFonts w:ascii="Times New Roman" w:eastAsia="Times New Roman" w:hAnsi="Times New Roman" w:cs="Times New Roman"/>
              </w:rPr>
              <w:t>4. Установите соответствие между полями создания нового письма в почтовом клиенте и их содержимым.</w:t>
            </w:r>
            <w:r w:rsidRPr="0048648B">
              <w:rPr>
                <w:rFonts w:ascii="Times New Roman" w:eastAsia="Times New Roman" w:hAnsi="Times New Roman" w:cs="Times New Roman"/>
                <w:color w:val="212529"/>
                <w:shd w:val="clear" w:color="auto" w:fill="FFFFFF"/>
              </w:rPr>
              <w:t xml:space="preserve"> </w:t>
            </w:r>
            <w:r w:rsidRPr="0048648B">
              <w:rPr>
                <w:rFonts w:ascii="Times New Roman" w:eastAsia="Times New Roman" w:hAnsi="Times New Roman" w:cs="Times New Roman"/>
                <w:color w:val="212529"/>
                <w:shd w:val="clear" w:color="auto" w:fill="FFFFFF"/>
                <w:lang w:eastAsia="ru-RU"/>
              </w:rPr>
              <w:t>(ОК 02.)</w:t>
            </w:r>
          </w:p>
          <w:tbl>
            <w:tblPr>
              <w:tblStyle w:val="12"/>
              <w:tblW w:w="5142" w:type="dxa"/>
              <w:tblLook w:val="04A0" w:firstRow="1" w:lastRow="0" w:firstColumn="1" w:lastColumn="0" w:noHBand="0" w:noVBand="1"/>
            </w:tblPr>
            <w:tblGrid>
              <w:gridCol w:w="2838"/>
              <w:gridCol w:w="2304"/>
            </w:tblGrid>
            <w:tr w:rsidR="00050C80" w:rsidRPr="0048648B" w14:paraId="6B2B5E4B" w14:textId="77777777" w:rsidTr="001220A5">
              <w:trPr>
                <w:trHeight w:val="190"/>
              </w:trPr>
              <w:tc>
                <w:tcPr>
                  <w:tcW w:w="2838" w:type="dxa"/>
                  <w:tcBorders>
                    <w:top w:val="single" w:sz="4" w:space="0" w:color="auto"/>
                    <w:left w:val="single" w:sz="4" w:space="0" w:color="auto"/>
                    <w:bottom w:val="single" w:sz="4" w:space="0" w:color="auto"/>
                    <w:right w:val="single" w:sz="4" w:space="0" w:color="auto"/>
                  </w:tcBorders>
                  <w:vAlign w:val="center"/>
                </w:tcPr>
                <w:p w14:paraId="072D9BFC" w14:textId="77777777" w:rsidR="00050C80" w:rsidRPr="0048648B" w:rsidRDefault="00CB05D7">
                  <w:pPr>
                    <w:spacing w:after="0" w:line="240" w:lineRule="auto"/>
                    <w:ind w:left="300"/>
                    <w:contextualSpacing/>
                    <w:jc w:val="center"/>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Содержимое</w:t>
                  </w:r>
                </w:p>
              </w:tc>
              <w:tc>
                <w:tcPr>
                  <w:tcW w:w="2304" w:type="dxa"/>
                  <w:tcBorders>
                    <w:top w:val="single" w:sz="4" w:space="0" w:color="auto"/>
                    <w:left w:val="single" w:sz="4" w:space="0" w:color="auto"/>
                    <w:bottom w:val="single" w:sz="4" w:space="0" w:color="auto"/>
                    <w:right w:val="single" w:sz="4" w:space="0" w:color="auto"/>
                  </w:tcBorders>
                  <w:vAlign w:val="center"/>
                </w:tcPr>
                <w:p w14:paraId="7BC5B7DC" w14:textId="77777777" w:rsidR="00050C80" w:rsidRPr="0048648B" w:rsidRDefault="00CB05D7">
                  <w:pPr>
                    <w:spacing w:after="0" w:line="240" w:lineRule="auto"/>
                    <w:contextualSpacing/>
                    <w:jc w:val="center"/>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Поля создания нового письма</w:t>
                  </w:r>
                </w:p>
              </w:tc>
            </w:tr>
            <w:tr w:rsidR="00050C80" w:rsidRPr="0048648B" w14:paraId="1CC1ACB2" w14:textId="77777777" w:rsidTr="001220A5">
              <w:trPr>
                <w:trHeight w:val="190"/>
              </w:trPr>
              <w:tc>
                <w:tcPr>
                  <w:tcW w:w="2838" w:type="dxa"/>
                  <w:tcBorders>
                    <w:top w:val="single" w:sz="4" w:space="0" w:color="auto"/>
                    <w:left w:val="single" w:sz="4" w:space="0" w:color="auto"/>
                    <w:bottom w:val="single" w:sz="4" w:space="0" w:color="auto"/>
                    <w:right w:val="single" w:sz="4" w:space="0" w:color="auto"/>
                  </w:tcBorders>
                </w:tcPr>
                <w:p w14:paraId="79CD4852" w14:textId="77777777" w:rsidR="00050C80" w:rsidRPr="0048648B" w:rsidRDefault="00CB05D7" w:rsidP="00DC7F4F">
                  <w:pPr>
                    <w:numPr>
                      <w:ilvl w:val="0"/>
                      <w:numId w:val="96"/>
                    </w:numPr>
                    <w:spacing w:after="0" w:line="240" w:lineRule="auto"/>
                    <w:ind w:left="323"/>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ivanov@yandex.ru</w:t>
                  </w:r>
                </w:p>
              </w:tc>
              <w:tc>
                <w:tcPr>
                  <w:tcW w:w="2304" w:type="dxa"/>
                  <w:tcBorders>
                    <w:top w:val="single" w:sz="4" w:space="0" w:color="auto"/>
                    <w:left w:val="single" w:sz="4" w:space="0" w:color="auto"/>
                    <w:bottom w:val="single" w:sz="4" w:space="0" w:color="auto"/>
                    <w:right w:val="single" w:sz="4" w:space="0" w:color="auto"/>
                  </w:tcBorders>
                </w:tcPr>
                <w:p w14:paraId="535C7357" w14:textId="77777777" w:rsidR="00050C80" w:rsidRPr="0048648B" w:rsidRDefault="00CB05D7" w:rsidP="00DC7F4F">
                  <w:pPr>
                    <w:numPr>
                      <w:ilvl w:val="0"/>
                      <w:numId w:val="97"/>
                    </w:numPr>
                    <w:spacing w:after="0" w:line="240" w:lineRule="auto"/>
                    <w:ind w:left="320"/>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 xml:space="preserve"> «Добавить файл»</w:t>
                  </w:r>
                </w:p>
              </w:tc>
            </w:tr>
            <w:tr w:rsidR="00050C80" w:rsidRPr="0048648B" w14:paraId="6A0605E8" w14:textId="77777777" w:rsidTr="001220A5">
              <w:trPr>
                <w:trHeight w:val="381"/>
              </w:trPr>
              <w:tc>
                <w:tcPr>
                  <w:tcW w:w="2838" w:type="dxa"/>
                  <w:tcBorders>
                    <w:top w:val="single" w:sz="4" w:space="0" w:color="auto"/>
                    <w:left w:val="single" w:sz="4" w:space="0" w:color="auto"/>
                    <w:bottom w:val="single" w:sz="4" w:space="0" w:color="auto"/>
                    <w:right w:val="single" w:sz="4" w:space="0" w:color="auto"/>
                  </w:tcBorders>
                </w:tcPr>
                <w:p w14:paraId="4D0AE535" w14:textId="77777777" w:rsidR="00050C80" w:rsidRPr="0048648B" w:rsidRDefault="00CB05D7" w:rsidP="00DC7F4F">
                  <w:pPr>
                    <w:numPr>
                      <w:ilvl w:val="0"/>
                      <w:numId w:val="96"/>
                    </w:numPr>
                    <w:spacing w:after="0" w:line="240" w:lineRule="auto"/>
                    <w:ind w:left="323" w:hanging="357"/>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Высылаю задание для самостоятельной работы. Выполнить нужно в течение недели</w:t>
                  </w:r>
                </w:p>
              </w:tc>
              <w:tc>
                <w:tcPr>
                  <w:tcW w:w="2304" w:type="dxa"/>
                  <w:tcBorders>
                    <w:top w:val="single" w:sz="4" w:space="0" w:color="auto"/>
                    <w:left w:val="single" w:sz="4" w:space="0" w:color="auto"/>
                    <w:bottom w:val="single" w:sz="4" w:space="0" w:color="auto"/>
                    <w:right w:val="single" w:sz="4" w:space="0" w:color="auto"/>
                  </w:tcBorders>
                </w:tcPr>
                <w:p w14:paraId="3607F31A" w14:textId="77777777" w:rsidR="00050C80" w:rsidRPr="0048648B" w:rsidRDefault="00CB05D7" w:rsidP="00DC7F4F">
                  <w:pPr>
                    <w:numPr>
                      <w:ilvl w:val="0"/>
                      <w:numId w:val="97"/>
                    </w:numPr>
                    <w:spacing w:after="0" w:line="240" w:lineRule="auto"/>
                    <w:ind w:left="320" w:hanging="357"/>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 xml:space="preserve"> «Кому»</w:t>
                  </w:r>
                </w:p>
              </w:tc>
            </w:tr>
            <w:tr w:rsidR="00050C80" w:rsidRPr="0048648B" w14:paraId="26E1D204" w14:textId="77777777" w:rsidTr="001220A5">
              <w:trPr>
                <w:trHeight w:val="144"/>
              </w:trPr>
              <w:tc>
                <w:tcPr>
                  <w:tcW w:w="2838" w:type="dxa"/>
                  <w:tcBorders>
                    <w:top w:val="single" w:sz="4" w:space="0" w:color="auto"/>
                    <w:left w:val="single" w:sz="4" w:space="0" w:color="auto"/>
                    <w:bottom w:val="single" w:sz="4" w:space="0" w:color="auto"/>
                    <w:right w:val="single" w:sz="4" w:space="0" w:color="auto"/>
                  </w:tcBorders>
                </w:tcPr>
                <w:p w14:paraId="041D90D8" w14:textId="77777777" w:rsidR="00050C80" w:rsidRPr="0048648B" w:rsidRDefault="00CB05D7" w:rsidP="00DC7F4F">
                  <w:pPr>
                    <w:numPr>
                      <w:ilvl w:val="0"/>
                      <w:numId w:val="96"/>
                    </w:numPr>
                    <w:spacing w:after="0" w:line="240" w:lineRule="auto"/>
                    <w:ind w:left="323" w:hanging="357"/>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Самостоятельная работа</w:t>
                  </w:r>
                </w:p>
              </w:tc>
              <w:tc>
                <w:tcPr>
                  <w:tcW w:w="2304" w:type="dxa"/>
                  <w:tcBorders>
                    <w:top w:val="single" w:sz="4" w:space="0" w:color="auto"/>
                    <w:left w:val="single" w:sz="4" w:space="0" w:color="auto"/>
                    <w:bottom w:val="single" w:sz="4" w:space="0" w:color="auto"/>
                    <w:right w:val="single" w:sz="4" w:space="0" w:color="auto"/>
                  </w:tcBorders>
                </w:tcPr>
                <w:p w14:paraId="7D4A4FBC" w14:textId="77777777" w:rsidR="00050C80" w:rsidRPr="0048648B" w:rsidRDefault="00CB05D7" w:rsidP="00DC7F4F">
                  <w:pPr>
                    <w:numPr>
                      <w:ilvl w:val="0"/>
                      <w:numId w:val="97"/>
                    </w:numPr>
                    <w:spacing w:after="0" w:line="240" w:lineRule="auto"/>
                    <w:ind w:left="320" w:hanging="357"/>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 xml:space="preserve"> «Тема»</w:t>
                  </w:r>
                </w:p>
              </w:tc>
            </w:tr>
            <w:tr w:rsidR="00050C80" w:rsidRPr="0048648B" w14:paraId="62509E7E" w14:textId="77777777" w:rsidTr="001220A5">
              <w:trPr>
                <w:trHeight w:val="214"/>
              </w:trPr>
              <w:tc>
                <w:tcPr>
                  <w:tcW w:w="2838" w:type="dxa"/>
                  <w:tcBorders>
                    <w:top w:val="single" w:sz="4" w:space="0" w:color="auto"/>
                    <w:left w:val="single" w:sz="4" w:space="0" w:color="auto"/>
                    <w:bottom w:val="single" w:sz="4" w:space="0" w:color="auto"/>
                    <w:right w:val="single" w:sz="4" w:space="0" w:color="auto"/>
                  </w:tcBorders>
                </w:tcPr>
                <w:p w14:paraId="40429A87" w14:textId="77777777" w:rsidR="00050C80" w:rsidRPr="0048648B" w:rsidRDefault="00050C80">
                  <w:pPr>
                    <w:spacing w:after="0" w:line="278" w:lineRule="auto"/>
                    <w:ind w:left="300"/>
                    <w:contextualSpacing/>
                    <w:jc w:val="both"/>
                    <w:rPr>
                      <w:rFonts w:ascii="Times New Roman" w:eastAsia="Times New Roman" w:hAnsi="Times New Roman" w:cs="Times New Roman"/>
                      <w:color w:val="000000"/>
                      <w:kern w:val="2"/>
                      <w:lang w:eastAsia="ru-RU"/>
                      <w14:ligatures w14:val="standardContextual"/>
                    </w:rPr>
                  </w:pPr>
                </w:p>
              </w:tc>
              <w:tc>
                <w:tcPr>
                  <w:tcW w:w="2304" w:type="dxa"/>
                  <w:tcBorders>
                    <w:top w:val="single" w:sz="4" w:space="0" w:color="auto"/>
                    <w:left w:val="single" w:sz="4" w:space="0" w:color="auto"/>
                    <w:bottom w:val="single" w:sz="4" w:space="0" w:color="auto"/>
                    <w:right w:val="single" w:sz="4" w:space="0" w:color="auto"/>
                  </w:tcBorders>
                </w:tcPr>
                <w:p w14:paraId="562EF3ED" w14:textId="77777777" w:rsidR="00050C80" w:rsidRPr="0048648B" w:rsidRDefault="00CB05D7" w:rsidP="00DC7F4F">
                  <w:pPr>
                    <w:numPr>
                      <w:ilvl w:val="0"/>
                      <w:numId w:val="97"/>
                    </w:numPr>
                    <w:spacing w:after="0" w:line="240" w:lineRule="auto"/>
                    <w:ind w:left="320" w:hanging="357"/>
                    <w:contextualSpacing/>
                    <w:jc w:val="both"/>
                    <w:rPr>
                      <w:rFonts w:ascii="Times New Roman" w:eastAsia="Times New Roman" w:hAnsi="Times New Roman" w:cs="Times New Roman"/>
                      <w:color w:val="000000"/>
                      <w:kern w:val="2"/>
                      <w:lang w:eastAsia="ru-RU"/>
                      <w14:ligatures w14:val="standardContextual"/>
                    </w:rPr>
                  </w:pPr>
                  <w:r w:rsidRPr="0048648B">
                    <w:rPr>
                      <w:rFonts w:ascii="Times New Roman" w:eastAsia="Times New Roman" w:hAnsi="Times New Roman" w:cs="Times New Roman"/>
                      <w:color w:val="000000"/>
                      <w:kern w:val="2"/>
                      <w:lang w:eastAsia="ru-RU"/>
                      <w14:ligatures w14:val="standardContextual"/>
                    </w:rPr>
                    <w:t xml:space="preserve"> «Основное содержание письма»</w:t>
                  </w:r>
                </w:p>
              </w:tc>
            </w:tr>
          </w:tbl>
          <w:p w14:paraId="49DD27FB" w14:textId="77777777" w:rsidR="00050C80" w:rsidRPr="0048648B" w:rsidRDefault="00050C80">
            <w:pPr>
              <w:spacing w:after="0" w:line="240" w:lineRule="auto"/>
              <w:jc w:val="both"/>
              <w:rPr>
                <w:rFonts w:ascii="Times New Roman" w:eastAsia="Times New Roman" w:hAnsi="Times New Roman" w:cs="Times New Roman"/>
                <w:b/>
                <w:lang w:eastAsia="ru-RU"/>
              </w:rPr>
            </w:pPr>
          </w:p>
          <w:p w14:paraId="4453AAB7" w14:textId="77777777" w:rsidR="00050C80" w:rsidRPr="0048648B" w:rsidRDefault="00CB05D7">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2"/>
              <w:tblW w:w="0" w:type="auto"/>
              <w:jc w:val="center"/>
              <w:tblLook w:val="04A0" w:firstRow="1" w:lastRow="0" w:firstColumn="1" w:lastColumn="0" w:noHBand="0" w:noVBand="1"/>
            </w:tblPr>
            <w:tblGrid>
              <w:gridCol w:w="1721"/>
              <w:gridCol w:w="1720"/>
              <w:gridCol w:w="1720"/>
            </w:tblGrid>
            <w:tr w:rsidR="00050C80" w:rsidRPr="0048648B" w14:paraId="636D9666"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58C902D9"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763" w:type="dxa"/>
                  <w:tcBorders>
                    <w:top w:val="single" w:sz="4" w:space="0" w:color="auto"/>
                    <w:left w:val="single" w:sz="4" w:space="0" w:color="auto"/>
                    <w:bottom w:val="single" w:sz="4" w:space="0" w:color="auto"/>
                    <w:right w:val="single" w:sz="4" w:space="0" w:color="auto"/>
                  </w:tcBorders>
                </w:tcPr>
                <w:p w14:paraId="327F2CE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763" w:type="dxa"/>
                  <w:tcBorders>
                    <w:top w:val="single" w:sz="4" w:space="0" w:color="auto"/>
                    <w:left w:val="single" w:sz="4" w:space="0" w:color="auto"/>
                    <w:bottom w:val="single" w:sz="4" w:space="0" w:color="auto"/>
                    <w:right w:val="single" w:sz="4" w:space="0" w:color="auto"/>
                  </w:tcBorders>
                </w:tcPr>
                <w:p w14:paraId="53EA6D3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F89BA9F" w14:textId="77777777">
              <w:trPr>
                <w:jc w:val="center"/>
              </w:trPr>
              <w:tc>
                <w:tcPr>
                  <w:tcW w:w="1763" w:type="dxa"/>
                  <w:tcBorders>
                    <w:top w:val="single" w:sz="4" w:space="0" w:color="auto"/>
                    <w:left w:val="single" w:sz="4" w:space="0" w:color="auto"/>
                    <w:bottom w:val="single" w:sz="4" w:space="0" w:color="auto"/>
                    <w:right w:val="single" w:sz="4" w:space="0" w:color="auto"/>
                  </w:tcBorders>
                </w:tcPr>
                <w:p w14:paraId="7E2FADB4"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0627CCC1" w14:textId="77777777" w:rsidR="00050C80" w:rsidRPr="0048648B" w:rsidRDefault="00050C80">
                  <w:pPr>
                    <w:spacing w:after="0" w:line="240" w:lineRule="auto"/>
                    <w:jc w:val="both"/>
                    <w:rPr>
                      <w:rFonts w:ascii="Times New Roman" w:eastAsia="Times New Roman" w:hAnsi="Times New Roman" w:cs="Times New Roman"/>
                      <w:lang w:eastAsia="ru-RU"/>
                    </w:rPr>
                  </w:pPr>
                </w:p>
              </w:tc>
              <w:tc>
                <w:tcPr>
                  <w:tcW w:w="1763" w:type="dxa"/>
                  <w:tcBorders>
                    <w:top w:val="single" w:sz="4" w:space="0" w:color="auto"/>
                    <w:left w:val="single" w:sz="4" w:space="0" w:color="auto"/>
                    <w:bottom w:val="single" w:sz="4" w:space="0" w:color="auto"/>
                    <w:right w:val="single" w:sz="4" w:space="0" w:color="auto"/>
                  </w:tcBorders>
                </w:tcPr>
                <w:p w14:paraId="3FE6AD0E" w14:textId="77777777" w:rsidR="00050C80" w:rsidRPr="0048648B" w:rsidRDefault="00050C80">
                  <w:pPr>
                    <w:spacing w:after="0" w:line="240" w:lineRule="auto"/>
                    <w:jc w:val="both"/>
                    <w:rPr>
                      <w:rFonts w:ascii="Times New Roman" w:eastAsia="Times New Roman" w:hAnsi="Times New Roman" w:cs="Times New Roman"/>
                      <w:lang w:eastAsia="ru-RU"/>
                    </w:rPr>
                  </w:pPr>
                </w:p>
              </w:tc>
            </w:tr>
          </w:tbl>
          <w:p w14:paraId="31C912A5" w14:textId="77777777" w:rsidR="00050C80" w:rsidRPr="0048648B" w:rsidRDefault="00050C80">
            <w:pPr>
              <w:spacing w:after="0" w:line="278" w:lineRule="auto"/>
              <w:rPr>
                <w:rFonts w:ascii="Times New Roman" w:eastAsia="Times New Roman" w:hAnsi="Times New Roman" w:cs="Times New Roman"/>
              </w:rPr>
            </w:pPr>
          </w:p>
        </w:tc>
        <w:tc>
          <w:tcPr>
            <w:tcW w:w="2693" w:type="dxa"/>
          </w:tcPr>
          <w:tbl>
            <w:tblPr>
              <w:tblStyle w:val="12"/>
              <w:tblW w:w="3750" w:type="pct"/>
              <w:jc w:val="center"/>
              <w:tblLook w:val="04A0" w:firstRow="1" w:lastRow="0" w:firstColumn="1" w:lastColumn="0" w:noHBand="0" w:noVBand="1"/>
            </w:tblPr>
            <w:tblGrid>
              <w:gridCol w:w="618"/>
              <w:gridCol w:w="616"/>
              <w:gridCol w:w="616"/>
            </w:tblGrid>
            <w:tr w:rsidR="00050C80" w:rsidRPr="0048648B" w14:paraId="657F6C07"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09DD163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6" w:type="pct"/>
                  <w:tcBorders>
                    <w:top w:val="single" w:sz="4" w:space="0" w:color="auto"/>
                    <w:left w:val="single" w:sz="4" w:space="0" w:color="auto"/>
                    <w:bottom w:val="single" w:sz="4" w:space="0" w:color="auto"/>
                    <w:right w:val="single" w:sz="4" w:space="0" w:color="auto"/>
                  </w:tcBorders>
                </w:tcPr>
                <w:p w14:paraId="01AA0065"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6" w:type="pct"/>
                  <w:tcBorders>
                    <w:top w:val="single" w:sz="4" w:space="0" w:color="auto"/>
                    <w:left w:val="single" w:sz="4" w:space="0" w:color="auto"/>
                    <w:bottom w:val="single" w:sz="4" w:space="0" w:color="auto"/>
                    <w:right w:val="single" w:sz="4" w:space="0" w:color="auto"/>
                  </w:tcBorders>
                </w:tcPr>
                <w:p w14:paraId="71DDCFF2"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349AD02" w14:textId="77777777">
              <w:trPr>
                <w:jc w:val="center"/>
              </w:trPr>
              <w:tc>
                <w:tcPr>
                  <w:tcW w:w="1668" w:type="pct"/>
                  <w:tcBorders>
                    <w:top w:val="single" w:sz="4" w:space="0" w:color="auto"/>
                    <w:left w:val="single" w:sz="4" w:space="0" w:color="auto"/>
                    <w:bottom w:val="single" w:sz="4" w:space="0" w:color="auto"/>
                    <w:right w:val="single" w:sz="4" w:space="0" w:color="auto"/>
                  </w:tcBorders>
                </w:tcPr>
                <w:p w14:paraId="64602A53"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6" w:type="pct"/>
                  <w:tcBorders>
                    <w:top w:val="single" w:sz="4" w:space="0" w:color="auto"/>
                    <w:left w:val="single" w:sz="4" w:space="0" w:color="auto"/>
                    <w:bottom w:val="single" w:sz="4" w:space="0" w:color="auto"/>
                    <w:right w:val="single" w:sz="4" w:space="0" w:color="auto"/>
                  </w:tcBorders>
                </w:tcPr>
                <w:p w14:paraId="58448D90"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w:t>
                  </w:r>
                </w:p>
              </w:tc>
              <w:tc>
                <w:tcPr>
                  <w:tcW w:w="1666" w:type="pct"/>
                  <w:tcBorders>
                    <w:top w:val="single" w:sz="4" w:space="0" w:color="auto"/>
                    <w:left w:val="single" w:sz="4" w:space="0" w:color="auto"/>
                    <w:bottom w:val="single" w:sz="4" w:space="0" w:color="auto"/>
                    <w:right w:val="single" w:sz="4" w:space="0" w:color="auto"/>
                  </w:tcBorders>
                </w:tcPr>
                <w:p w14:paraId="58F7BE3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2C7EFBD2"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48648B" w14:paraId="34320463" w14:textId="77777777" w:rsidTr="00185E0F">
        <w:tc>
          <w:tcPr>
            <w:tcW w:w="2410" w:type="dxa"/>
            <w:vMerge w:val="restart"/>
          </w:tcPr>
          <w:p w14:paraId="00A79431"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p w14:paraId="37ECD74B" w14:textId="77777777" w:rsidR="00050C80" w:rsidRPr="0048648B" w:rsidRDefault="00050C80">
            <w:pPr>
              <w:spacing w:after="0" w:line="240" w:lineRule="auto"/>
              <w:jc w:val="center"/>
              <w:rPr>
                <w:rFonts w:ascii="Times New Roman" w:eastAsia="Calibri" w:hAnsi="Times New Roman" w:cs="Times New Roman"/>
                <w:b/>
                <w:bCs/>
              </w:rPr>
            </w:pPr>
          </w:p>
        </w:tc>
        <w:tc>
          <w:tcPr>
            <w:tcW w:w="8080" w:type="dxa"/>
            <w:gridSpan w:val="2"/>
          </w:tcPr>
          <w:p w14:paraId="140C3AA2" w14:textId="77777777" w:rsidR="00050C80" w:rsidRPr="0048648B" w:rsidRDefault="00CB05D7" w:rsidP="002A5FD9">
            <w:pPr>
              <w:tabs>
                <w:tab w:val="left" w:pos="22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2F9FA7B8" w14:textId="77777777" w:rsidTr="00185E0F">
        <w:tc>
          <w:tcPr>
            <w:tcW w:w="2410" w:type="dxa"/>
            <w:vMerge/>
          </w:tcPr>
          <w:p w14:paraId="7DDF11E4"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71BE666A" w14:textId="77777777" w:rsidR="00050C80" w:rsidRPr="0048648B" w:rsidRDefault="00CB05D7" w:rsidP="001D51C8">
            <w:pPr>
              <w:spacing w:before="100" w:beforeAutospacing="1"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Укажите правильный порядок этапов математического моделирования процесса:</w:t>
            </w:r>
            <w:r w:rsidRPr="0048648B">
              <w:rPr>
                <w:rFonts w:ascii="Times New Roman" w:eastAsia="Times New Roman" w:hAnsi="Times New Roman" w:cs="Times New Roman"/>
                <w:color w:val="212529"/>
                <w:shd w:val="clear" w:color="auto" w:fill="FFFFFF"/>
                <w:lang w:eastAsia="ru-RU"/>
              </w:rPr>
              <w:t xml:space="preserve"> (ОК 02)</w:t>
            </w:r>
          </w:p>
          <w:p w14:paraId="306BE3D3" w14:textId="77777777" w:rsidR="00050C80" w:rsidRPr="0048648B" w:rsidRDefault="00CB05D7" w:rsidP="00DC7F4F">
            <w:pPr>
              <w:numPr>
                <w:ilvl w:val="0"/>
                <w:numId w:val="98"/>
              </w:numPr>
              <w:spacing w:after="0" w:line="240" w:lineRule="auto"/>
              <w:ind w:left="152"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Итоговый анализ результата;</w:t>
            </w:r>
          </w:p>
          <w:p w14:paraId="360FDE1C" w14:textId="77777777" w:rsidR="00050C80" w:rsidRPr="0048648B" w:rsidRDefault="00CB05D7" w:rsidP="00DC7F4F">
            <w:pPr>
              <w:numPr>
                <w:ilvl w:val="0"/>
                <w:numId w:val="98"/>
              </w:numPr>
              <w:spacing w:after="0" w:line="240" w:lineRule="auto"/>
              <w:ind w:left="152"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Установление целей моделирования;</w:t>
            </w:r>
          </w:p>
          <w:p w14:paraId="19C8A474" w14:textId="77777777" w:rsidR="00050C80" w:rsidRPr="0048648B" w:rsidRDefault="00CB05D7" w:rsidP="00DC7F4F">
            <w:pPr>
              <w:numPr>
                <w:ilvl w:val="0"/>
                <w:numId w:val="98"/>
              </w:numPr>
              <w:spacing w:after="0" w:line="240" w:lineRule="auto"/>
              <w:ind w:left="152"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Проведение исследования;</w:t>
            </w:r>
          </w:p>
          <w:p w14:paraId="4159A62B" w14:textId="77777777" w:rsidR="00050C80" w:rsidRPr="0048648B" w:rsidRDefault="00CB05D7" w:rsidP="00DC7F4F">
            <w:pPr>
              <w:numPr>
                <w:ilvl w:val="0"/>
                <w:numId w:val="98"/>
              </w:numPr>
              <w:spacing w:after="0" w:line="240" w:lineRule="auto"/>
              <w:ind w:left="152" w:firstLine="0"/>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Выбор математического описания. </w:t>
            </w:r>
          </w:p>
          <w:p w14:paraId="2748AA05" w14:textId="77777777" w:rsidR="00050C80" w:rsidRPr="0048648B" w:rsidRDefault="00050C80">
            <w:pPr>
              <w:spacing w:after="0" w:line="240" w:lineRule="auto"/>
              <w:jc w:val="both"/>
              <w:rPr>
                <w:rFonts w:ascii="Times New Roman" w:eastAsia="Times New Roman" w:hAnsi="Times New Roman" w:cs="Times New Roman"/>
                <w:lang w:eastAsia="ru-RU"/>
              </w:rPr>
            </w:pPr>
          </w:p>
          <w:p w14:paraId="29AF58F6"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Pr>
          <w:p w14:paraId="46F4925C" w14:textId="79915E75"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lang w:eastAsia="ru-RU"/>
              </w:rPr>
              <w:lastRenderedPageBreak/>
              <w:t>2,4,3,1</w:t>
            </w:r>
          </w:p>
        </w:tc>
      </w:tr>
      <w:tr w:rsidR="00050C80" w:rsidRPr="0048648B" w14:paraId="65C2E1D5" w14:textId="77777777" w:rsidTr="00185E0F">
        <w:trPr>
          <w:trHeight w:val="3430"/>
        </w:trPr>
        <w:tc>
          <w:tcPr>
            <w:tcW w:w="2410" w:type="dxa"/>
            <w:vMerge/>
          </w:tcPr>
          <w:p w14:paraId="1AF1FE96"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50C0719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6. Почтовый ящик </w:t>
            </w:r>
            <w:r w:rsidRPr="0048648B">
              <w:rPr>
                <w:rFonts w:ascii="Times New Roman" w:eastAsia="Times New Roman" w:hAnsi="Times New Roman" w:cs="Times New Roman"/>
                <w:b/>
                <w:bCs/>
                <w:lang w:eastAsia="ru-RU"/>
              </w:rPr>
              <w:t>teacher</w:t>
            </w:r>
            <w:r w:rsidRPr="0048648B">
              <w:rPr>
                <w:rFonts w:ascii="Times New Roman" w:eastAsia="Times New Roman" w:hAnsi="Times New Roman" w:cs="Times New Roman"/>
                <w:lang w:eastAsia="ru-RU"/>
              </w:rPr>
              <w:t xml:space="preserve"> находится на сервере </w:t>
            </w:r>
            <w:r w:rsidRPr="0048648B">
              <w:rPr>
                <w:rFonts w:ascii="Times New Roman" w:eastAsia="Times New Roman" w:hAnsi="Times New Roman" w:cs="Times New Roman"/>
                <w:b/>
                <w:bCs/>
                <w:lang w:eastAsia="ru-RU"/>
              </w:rPr>
              <w:t>shkola1.mos.ru</w:t>
            </w:r>
            <w:r w:rsidRPr="0048648B">
              <w:rPr>
                <w:rFonts w:ascii="Times New Roman" w:eastAsia="Times New Roman" w:hAnsi="Times New Roman" w:cs="Times New Roman"/>
                <w:lang w:eastAsia="ru-RU"/>
              </w:rPr>
              <w:t>. В таблице фрагменты адреса электронной почты закодированы цифрами от 1 до 3. Запишите последовательность цифр, кодирующую этот адрес.</w:t>
            </w:r>
            <w:r w:rsidRPr="0048648B">
              <w:rPr>
                <w:rFonts w:ascii="Times New Roman" w:eastAsia="Times New Roman" w:hAnsi="Times New Roman" w:cs="Times New Roman"/>
                <w:color w:val="212529"/>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01D1C6E8" w14:textId="77777777" w:rsidR="00050C80" w:rsidRPr="0048648B" w:rsidRDefault="00050C80">
            <w:pPr>
              <w:spacing w:after="0" w:line="240" w:lineRule="auto"/>
              <w:rPr>
                <w:rFonts w:ascii="Times New Roman" w:eastAsia="Times New Roman" w:hAnsi="Times New Roman" w:cs="Times New Roman"/>
                <w:lang w:eastAsia="ru-RU"/>
              </w:rPr>
            </w:pPr>
          </w:p>
          <w:p w14:paraId="67C87617"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shkola1.</w:t>
            </w:r>
          </w:p>
          <w:p w14:paraId="106738F6"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teacher@</w:t>
            </w:r>
          </w:p>
          <w:p w14:paraId="6300EF5C"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mos.</w:t>
            </w:r>
            <w:r w:rsidRPr="0048648B">
              <w:rPr>
                <w:rFonts w:ascii="Times New Roman" w:eastAsia="Times New Roman" w:hAnsi="Times New Roman" w:cs="Times New Roman"/>
                <w:lang w:val="en-US" w:eastAsia="ru-RU"/>
              </w:rPr>
              <w:t>ru</w:t>
            </w:r>
          </w:p>
          <w:p w14:paraId="35EB8CE4" w14:textId="77777777" w:rsidR="00050C80" w:rsidRPr="0048648B" w:rsidRDefault="00050C80">
            <w:pPr>
              <w:spacing w:after="0" w:line="240" w:lineRule="auto"/>
              <w:rPr>
                <w:rFonts w:ascii="Times New Roman" w:eastAsia="Times New Roman" w:hAnsi="Times New Roman" w:cs="Times New Roman"/>
                <w:lang w:eastAsia="ru-RU"/>
              </w:rPr>
            </w:pPr>
          </w:p>
          <w:p w14:paraId="2888D2F5"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Pr>
          <w:p w14:paraId="2411C976" w14:textId="58E1B539" w:rsidR="00050C80" w:rsidRPr="0048648B" w:rsidRDefault="00CB05D7" w:rsidP="001553BA">
            <w:pPr>
              <w:spacing w:after="0" w:line="240" w:lineRule="auto"/>
              <w:jc w:val="center"/>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2, 1, 3</w:t>
            </w:r>
          </w:p>
          <w:p w14:paraId="596A8025" w14:textId="77777777" w:rsidR="00050C80" w:rsidRPr="0048648B" w:rsidRDefault="00050C80" w:rsidP="001553BA">
            <w:pPr>
              <w:spacing w:after="0" w:line="240" w:lineRule="auto"/>
              <w:rPr>
                <w:rFonts w:ascii="Times New Roman" w:eastAsia="Times New Roman" w:hAnsi="Times New Roman" w:cs="Times New Roman"/>
                <w:lang w:eastAsia="ru-RU"/>
              </w:rPr>
            </w:pPr>
          </w:p>
        </w:tc>
      </w:tr>
      <w:tr w:rsidR="00050C80" w:rsidRPr="0048648B" w14:paraId="3C627D07" w14:textId="77777777" w:rsidTr="00185E0F">
        <w:tc>
          <w:tcPr>
            <w:tcW w:w="2410" w:type="dxa"/>
            <w:vMerge/>
          </w:tcPr>
          <w:p w14:paraId="005E92C8"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bottom w:val="single" w:sz="4" w:space="0" w:color="auto"/>
            </w:tcBorders>
          </w:tcPr>
          <w:p w14:paraId="4731B36F"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7. Установите правильную последовательность действий при организации рабочего места за персональным компьютером. (ОК 02.)</w:t>
            </w:r>
          </w:p>
          <w:p w14:paraId="58BD8CAE" w14:textId="77777777" w:rsidR="00050C80" w:rsidRPr="0048648B" w:rsidRDefault="00050C80">
            <w:pPr>
              <w:spacing w:after="0" w:line="240" w:lineRule="auto"/>
              <w:jc w:val="both"/>
              <w:rPr>
                <w:rFonts w:ascii="Times New Roman" w:eastAsia="Times New Roman" w:hAnsi="Times New Roman" w:cs="Times New Roman"/>
                <w:lang w:eastAsia="ru-RU"/>
              </w:rPr>
            </w:pPr>
          </w:p>
          <w:p w14:paraId="7ACAD1E3" w14:textId="77777777" w:rsidR="00050C80" w:rsidRPr="0048648B" w:rsidRDefault="00CB05D7" w:rsidP="00DC7F4F">
            <w:pPr>
              <w:numPr>
                <w:ilvl w:val="0"/>
                <w:numId w:val="99"/>
              </w:numPr>
              <w:tabs>
                <w:tab w:val="clear" w:pos="720"/>
                <w:tab w:val="left" w:pos="436"/>
              </w:tabs>
              <w:spacing w:after="0" w:line="240" w:lineRule="auto"/>
              <w:ind w:left="36" w:firstLine="0"/>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Настроить высоту стула так, чтобы предплечья были расслаблены, а угол между плечом и предплечьем составлял примерно 90°.</w:t>
            </w:r>
          </w:p>
          <w:p w14:paraId="51E2FA22" w14:textId="77777777" w:rsidR="00050C80" w:rsidRPr="0048648B" w:rsidRDefault="00CB05D7" w:rsidP="00DC7F4F">
            <w:pPr>
              <w:numPr>
                <w:ilvl w:val="0"/>
                <w:numId w:val="99"/>
              </w:numPr>
              <w:tabs>
                <w:tab w:val="clear" w:pos="720"/>
                <w:tab w:val="left" w:pos="436"/>
              </w:tabs>
              <w:spacing w:after="0" w:line="240" w:lineRule="auto"/>
              <w:ind w:left="36" w:firstLine="0"/>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Расположить монитор прямо перед собой на расстоянии 40-75 см от глаз так, чтобы его верхний край был на уровне или чуть ниже уровня глаз.</w:t>
            </w:r>
          </w:p>
          <w:p w14:paraId="0BA2D02F" w14:textId="77777777" w:rsidR="00050C80" w:rsidRPr="0048648B" w:rsidRDefault="00CB05D7" w:rsidP="00DC7F4F">
            <w:pPr>
              <w:numPr>
                <w:ilvl w:val="0"/>
                <w:numId w:val="99"/>
              </w:numPr>
              <w:tabs>
                <w:tab w:val="clear" w:pos="720"/>
                <w:tab w:val="left" w:pos="436"/>
              </w:tabs>
              <w:spacing w:after="0" w:line="240" w:lineRule="auto"/>
              <w:ind w:left="36" w:firstLine="0"/>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Комнату обеспечить равномерным освещением без бликов на экране монитора.</w:t>
            </w:r>
          </w:p>
          <w:p w14:paraId="001948C9" w14:textId="77777777" w:rsidR="00050C80" w:rsidRPr="0048648B" w:rsidRDefault="00CB05D7" w:rsidP="00DC7F4F">
            <w:pPr>
              <w:numPr>
                <w:ilvl w:val="0"/>
                <w:numId w:val="99"/>
              </w:numPr>
              <w:tabs>
                <w:tab w:val="clear" w:pos="720"/>
                <w:tab w:val="left" w:pos="436"/>
              </w:tabs>
              <w:spacing w:after="0" w:line="240" w:lineRule="auto"/>
              <w:ind w:left="36" w:firstLine="0"/>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Поставить ступни ног полностью на пол, используя подставку для ног при необходимости.</w:t>
            </w:r>
          </w:p>
          <w:p w14:paraId="6509F2DA" w14:textId="77777777" w:rsidR="00050C80" w:rsidRPr="0048648B" w:rsidRDefault="00CB05D7" w:rsidP="00DC7F4F">
            <w:pPr>
              <w:numPr>
                <w:ilvl w:val="0"/>
                <w:numId w:val="99"/>
              </w:numPr>
              <w:tabs>
                <w:tab w:val="clear" w:pos="720"/>
                <w:tab w:val="left" w:pos="436"/>
              </w:tabs>
              <w:spacing w:after="0" w:line="240" w:lineRule="auto"/>
              <w:ind w:left="36" w:firstLine="0"/>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Яркость и контрастность монитора настроить для комфортного восприятия, чтобы не приходилось напрягать зрение.</w:t>
            </w:r>
          </w:p>
          <w:p w14:paraId="49B67900" w14:textId="77777777" w:rsidR="00050C80" w:rsidRPr="0048648B" w:rsidRDefault="00050C80">
            <w:pPr>
              <w:autoSpaceDE w:val="0"/>
              <w:autoSpaceDN w:val="0"/>
              <w:adjustRightInd w:val="0"/>
              <w:spacing w:after="0" w:line="240" w:lineRule="auto"/>
              <w:jc w:val="both"/>
              <w:rPr>
                <w:rFonts w:ascii="Times New Roman" w:eastAsia="Times New Roman" w:hAnsi="Times New Roman" w:cs="Times New Roman"/>
                <w:lang w:eastAsia="ru-RU"/>
              </w:rPr>
            </w:pPr>
          </w:p>
          <w:p w14:paraId="784CDA60"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bottom w:val="single" w:sz="4" w:space="0" w:color="auto"/>
            </w:tcBorders>
          </w:tcPr>
          <w:p w14:paraId="37628BDD" w14:textId="65F23C52" w:rsidR="00050C80" w:rsidRPr="0048648B" w:rsidRDefault="00CB05D7">
            <w:pPr>
              <w:spacing w:after="0" w:line="240" w:lineRule="auto"/>
              <w:jc w:val="center"/>
              <w:rPr>
                <w:rFonts w:ascii="Times New Roman" w:eastAsia="Times New Roman" w:hAnsi="Times New Roman" w:cs="Times New Roman"/>
                <w:b/>
                <w:bCs/>
                <w:lang w:eastAsia="ru-RU"/>
              </w:rPr>
            </w:pPr>
            <w:r w:rsidRPr="0048648B">
              <w:rPr>
                <w:rFonts w:ascii="Times New Roman" w:eastAsia="Times New Roman" w:hAnsi="Times New Roman" w:cs="Times New Roman"/>
                <w:bCs/>
                <w:lang w:eastAsia="ru-RU"/>
              </w:rPr>
              <w:t>3,1,4,2,5</w:t>
            </w:r>
          </w:p>
          <w:p w14:paraId="5A9C61D8"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1B82632F" w14:textId="77777777" w:rsidTr="00185E0F">
        <w:tc>
          <w:tcPr>
            <w:tcW w:w="2410" w:type="dxa"/>
            <w:vMerge/>
          </w:tcPr>
          <w:p w14:paraId="29633C0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bottom w:val="single" w:sz="4" w:space="0" w:color="auto"/>
            </w:tcBorders>
          </w:tcPr>
          <w:p w14:paraId="5F0395A3" w14:textId="77777777" w:rsidR="00050C80" w:rsidRPr="0048648B" w:rsidRDefault="00CB05D7">
            <w:pPr>
              <w:spacing w:before="100" w:beforeAutospacing="1" w:after="100" w:afterAutospacing="1" w:line="240" w:lineRule="auto"/>
              <w:jc w:val="both"/>
              <w:rPr>
                <w:rFonts w:ascii="Times New Roman" w:eastAsia="Times New Roman" w:hAnsi="Times New Roman" w:cs="Times New Roman"/>
              </w:rPr>
            </w:pPr>
            <w:r w:rsidRPr="0048648B">
              <w:rPr>
                <w:rFonts w:ascii="Times New Roman" w:eastAsia="Times New Roman" w:hAnsi="Times New Roman" w:cs="Times New Roman"/>
              </w:rPr>
              <w:t>8. Расположите данные объекты в правильную последовательность ряда: «Объект – натурная модель – информационная модель»:</w:t>
            </w:r>
            <w:r w:rsidRPr="0048648B">
              <w:rPr>
                <w:rFonts w:ascii="Times New Roman" w:eastAsia="Times New Roman" w:hAnsi="Times New Roman" w:cs="Times New Roman"/>
                <w:color w:val="212529"/>
                <w:shd w:val="clear" w:color="auto" w:fill="FFFFFF"/>
              </w:rPr>
              <w:t xml:space="preserve"> </w:t>
            </w:r>
            <w:r w:rsidRPr="0048648B">
              <w:rPr>
                <w:rFonts w:ascii="Times New Roman" w:eastAsia="Times New Roman" w:hAnsi="Times New Roman" w:cs="Times New Roman"/>
                <w:shd w:val="clear" w:color="auto" w:fill="FFFFFF"/>
              </w:rPr>
              <w:t>(ОК 02.)</w:t>
            </w:r>
          </w:p>
          <w:p w14:paraId="27908308" w14:textId="77777777" w:rsidR="00050C80" w:rsidRPr="0048648B" w:rsidRDefault="00CB05D7" w:rsidP="00DC7F4F">
            <w:pPr>
              <w:numPr>
                <w:ilvl w:val="0"/>
                <w:numId w:val="100"/>
              </w:numPr>
              <w:shd w:val="clear" w:color="auto" w:fill="FFFFFF"/>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Биомеханика бега</w:t>
            </w:r>
          </w:p>
          <w:p w14:paraId="6DFF8433" w14:textId="77777777" w:rsidR="00050C80" w:rsidRPr="0048648B" w:rsidRDefault="00CB05D7" w:rsidP="00DC7F4F">
            <w:pPr>
              <w:numPr>
                <w:ilvl w:val="0"/>
                <w:numId w:val="100"/>
              </w:numPr>
              <w:shd w:val="clear" w:color="auto" w:fill="FFFFFF"/>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Спортсмен</w:t>
            </w:r>
          </w:p>
          <w:p w14:paraId="7E7F7E80" w14:textId="77777777" w:rsidR="00050C80" w:rsidRPr="0048648B" w:rsidRDefault="00CB05D7" w:rsidP="00DC7F4F">
            <w:pPr>
              <w:numPr>
                <w:ilvl w:val="0"/>
                <w:numId w:val="100"/>
              </w:numPr>
              <w:shd w:val="clear" w:color="auto" w:fill="FFFFFF"/>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Манекен</w:t>
            </w:r>
          </w:p>
          <w:p w14:paraId="7C24FCF1" w14:textId="77777777" w:rsidR="00050C80" w:rsidRPr="0048648B" w:rsidRDefault="00050C80">
            <w:pPr>
              <w:spacing w:after="0" w:line="240" w:lineRule="auto"/>
              <w:jc w:val="both"/>
              <w:rPr>
                <w:rFonts w:ascii="Times New Roman" w:eastAsia="Times New Roman" w:hAnsi="Times New Roman" w:cs="Times New Roman"/>
                <w:lang w:eastAsia="ru-RU"/>
              </w:rPr>
            </w:pPr>
          </w:p>
          <w:p w14:paraId="3208A0EA"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bottom w:val="single" w:sz="4" w:space="0" w:color="auto"/>
            </w:tcBorders>
          </w:tcPr>
          <w:p w14:paraId="1011F220" w14:textId="58605490"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2,3,1</w:t>
            </w:r>
          </w:p>
        </w:tc>
      </w:tr>
      <w:tr w:rsidR="00050C80" w:rsidRPr="0048648B" w14:paraId="22B8DC84" w14:textId="77777777" w:rsidTr="00185E0F">
        <w:tc>
          <w:tcPr>
            <w:tcW w:w="2410" w:type="dxa"/>
            <w:vMerge w:val="restart"/>
          </w:tcPr>
          <w:p w14:paraId="7423C655"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1B7C96EE" w14:textId="77777777" w:rsidR="00050C80" w:rsidRPr="0048648B" w:rsidRDefault="00050C80">
            <w:pPr>
              <w:spacing w:after="0" w:line="240" w:lineRule="auto"/>
              <w:jc w:val="center"/>
              <w:rPr>
                <w:rFonts w:ascii="Times New Roman" w:eastAsia="Calibri" w:hAnsi="Times New Roman" w:cs="Times New Roman"/>
                <w:b/>
                <w:bCs/>
              </w:rPr>
            </w:pPr>
          </w:p>
        </w:tc>
        <w:tc>
          <w:tcPr>
            <w:tcW w:w="8080" w:type="dxa"/>
            <w:gridSpan w:val="2"/>
            <w:tcBorders>
              <w:bottom w:val="single" w:sz="4" w:space="0" w:color="auto"/>
            </w:tcBorders>
          </w:tcPr>
          <w:p w14:paraId="15B6D93E"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35252CDC" w14:textId="77777777" w:rsidTr="00185E0F">
        <w:tc>
          <w:tcPr>
            <w:tcW w:w="2410" w:type="dxa"/>
            <w:vMerge/>
          </w:tcPr>
          <w:p w14:paraId="28F08840"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Borders>
              <w:top w:val="single" w:sz="4" w:space="0" w:color="auto"/>
            </w:tcBorders>
          </w:tcPr>
          <w:p w14:paraId="2EA7BFFD" w14:textId="77777777" w:rsidR="00050C80" w:rsidRPr="0048648B" w:rsidRDefault="00CB05D7">
            <w:pPr>
              <w:spacing w:before="100" w:beforeAutospacing="1"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9. Менеджер паролей – это:</w:t>
            </w:r>
            <w:r w:rsidRPr="0048648B">
              <w:rPr>
                <w:rFonts w:ascii="Times New Roman" w:eastAsia="Times New Roman" w:hAnsi="Times New Roman" w:cs="Times New Roman"/>
                <w:color w:val="212529"/>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747D2459" w14:textId="77777777" w:rsidR="00050C80" w:rsidRPr="0048648B" w:rsidRDefault="00CB05D7" w:rsidP="00DC7F4F">
            <w:pPr>
              <w:numPr>
                <w:ilvl w:val="0"/>
                <w:numId w:val="101"/>
              </w:num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Операционная система</w:t>
            </w:r>
          </w:p>
          <w:p w14:paraId="7FE8698F" w14:textId="77777777" w:rsidR="00050C80" w:rsidRPr="0048648B" w:rsidRDefault="00CB05D7" w:rsidP="00DC7F4F">
            <w:pPr>
              <w:numPr>
                <w:ilvl w:val="0"/>
                <w:numId w:val="101"/>
              </w:num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Сервисная программа</w:t>
            </w:r>
          </w:p>
          <w:p w14:paraId="12267D47" w14:textId="77777777" w:rsidR="00050C80" w:rsidRPr="0048648B" w:rsidRDefault="00CB05D7" w:rsidP="00DC7F4F">
            <w:pPr>
              <w:numPr>
                <w:ilvl w:val="0"/>
                <w:numId w:val="101"/>
              </w:num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Прикладная программа</w:t>
            </w:r>
          </w:p>
          <w:p w14:paraId="69A0B6AD" w14:textId="77777777" w:rsidR="00050C80" w:rsidRPr="0048648B" w:rsidRDefault="00CB05D7" w:rsidP="00DC7F4F">
            <w:pPr>
              <w:numPr>
                <w:ilvl w:val="0"/>
                <w:numId w:val="101"/>
              </w:num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Базовая система ввода-вывода</w:t>
            </w:r>
          </w:p>
          <w:p w14:paraId="558CF94A" w14:textId="784FB57C" w:rsidR="00050C80" w:rsidRPr="0048648B" w:rsidRDefault="00CB05D7" w:rsidP="003432FF">
            <w:pPr>
              <w:spacing w:before="100" w:beforeAutospacing="1"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w:t>
            </w:r>
            <w:r w:rsidR="003432FF" w:rsidRPr="0048648B">
              <w:rPr>
                <w:rFonts w:ascii="Times New Roman" w:eastAsia="Times New Roman" w:hAnsi="Times New Roman" w:cs="Times New Roman"/>
                <w:lang w:eastAsia="ru-RU"/>
              </w:rPr>
              <w:t>т</w:t>
            </w:r>
            <w:r w:rsidRPr="0048648B">
              <w:rPr>
                <w:rFonts w:ascii="Times New Roman" w:eastAsia="Times New Roman" w:hAnsi="Times New Roman" w:cs="Times New Roman"/>
                <w:lang w:eastAsia="ru-RU"/>
              </w:rPr>
              <w:t>вет:</w:t>
            </w:r>
          </w:p>
          <w:p w14:paraId="1C44820C" w14:textId="77777777" w:rsidR="00050C80" w:rsidRPr="0048648B" w:rsidRDefault="00CB05D7" w:rsidP="003432FF">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Borders>
              <w:top w:val="single" w:sz="4" w:space="0" w:color="auto"/>
            </w:tcBorders>
          </w:tcPr>
          <w:p w14:paraId="0B3DCAFF"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5CA15ACC" w14:textId="77777777" w:rsidR="00050C80" w:rsidRPr="0048648B" w:rsidRDefault="00CB05D7" w:rsidP="001D51C8">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 Менеджер паролей — это сервисная программа для хранения паролей.</w:t>
            </w:r>
          </w:p>
        </w:tc>
      </w:tr>
      <w:tr w:rsidR="00050C80" w:rsidRPr="0048648B" w14:paraId="07A99655" w14:textId="77777777" w:rsidTr="00185E0F">
        <w:tc>
          <w:tcPr>
            <w:tcW w:w="2410" w:type="dxa"/>
            <w:vMerge/>
          </w:tcPr>
          <w:p w14:paraId="6E36CB36"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471EC7E9" w14:textId="0C5DB928" w:rsidR="00050C80" w:rsidRPr="0048648B" w:rsidRDefault="00CB05D7">
            <w:pPr>
              <w:spacing w:before="100" w:beforeAutospacing="1" w:after="100" w:afterAutospacing="1"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10. Антивирусная программа выполняет</w:t>
            </w:r>
            <w:r w:rsidR="001D51C8" w:rsidRPr="0048648B">
              <w:rPr>
                <w:rFonts w:ascii="Times New Roman" w:eastAsia="Times New Roman" w:hAnsi="Times New Roman" w:cs="Times New Roman"/>
                <w:lang w:eastAsia="ru-RU"/>
              </w:rPr>
              <w:t>…</w:t>
            </w:r>
            <w:r w:rsidR="001D51C8" w:rsidRPr="0048648B">
              <w:rPr>
                <w:rFonts w:ascii="Times New Roman" w:eastAsia="Times New Roman" w:hAnsi="Times New Roman" w:cs="Times New Roman"/>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02E801B3" w14:textId="77777777" w:rsidR="00050C80" w:rsidRPr="0048648B" w:rsidRDefault="00CB05D7" w:rsidP="00DC7F4F">
            <w:pPr>
              <w:numPr>
                <w:ilvl w:val="0"/>
                <w:numId w:val="102"/>
              </w:num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Сканирования и распознавания вирусов</w:t>
            </w:r>
          </w:p>
          <w:p w14:paraId="1995F184" w14:textId="77777777" w:rsidR="00050C80" w:rsidRPr="0048648B" w:rsidRDefault="00CB05D7" w:rsidP="00DC7F4F">
            <w:pPr>
              <w:numPr>
                <w:ilvl w:val="0"/>
                <w:numId w:val="102"/>
              </w:num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Выявление и лечение компьютерных вирусов</w:t>
            </w:r>
          </w:p>
          <w:p w14:paraId="285F255B" w14:textId="77777777" w:rsidR="00050C80" w:rsidRPr="0048648B" w:rsidRDefault="00CB05D7" w:rsidP="00DC7F4F">
            <w:pPr>
              <w:numPr>
                <w:ilvl w:val="0"/>
                <w:numId w:val="102"/>
              </w:numPr>
              <w:spacing w:before="100" w:beforeAutospacing="1" w:after="100" w:afterAutospacing="1"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Только поиск вирусов</w:t>
            </w:r>
          </w:p>
          <w:p w14:paraId="6528DAB7" w14:textId="77777777" w:rsidR="00050C80" w:rsidRPr="0048648B" w:rsidRDefault="00CB05D7" w:rsidP="00DC7F4F">
            <w:pPr>
              <w:numPr>
                <w:ilvl w:val="0"/>
                <w:numId w:val="102"/>
              </w:numPr>
              <w:spacing w:after="0" w:line="240" w:lineRule="auto"/>
              <w:contextualSpacing/>
              <w:jc w:val="both"/>
              <w:rPr>
                <w:rFonts w:ascii="Times New Roman" w:eastAsia="Times New Roman" w:hAnsi="Times New Roman" w:cs="Times New Roman"/>
                <w:lang w:eastAsia="ru-RU"/>
              </w:rPr>
            </w:pPr>
            <w:r w:rsidRPr="0048648B">
              <w:rPr>
                <w:rFonts w:ascii="Times New Roman" w:eastAsia="Calibri" w:hAnsi="Times New Roman" w:cs="Times New Roman"/>
                <w:kern w:val="2"/>
                <w14:ligatures w14:val="standardContextual"/>
              </w:rPr>
              <w:t>Действия по вакцинации системы</w:t>
            </w:r>
          </w:p>
          <w:p w14:paraId="6B5B8355" w14:textId="6F795C8D" w:rsidR="00050C80" w:rsidRPr="0048648B" w:rsidRDefault="00050C80">
            <w:pPr>
              <w:spacing w:after="0" w:line="240" w:lineRule="auto"/>
              <w:jc w:val="both"/>
              <w:rPr>
                <w:rFonts w:ascii="Times New Roman" w:eastAsia="Times New Roman" w:hAnsi="Times New Roman" w:cs="Times New Roman"/>
                <w:lang w:eastAsia="ru-RU"/>
              </w:rPr>
            </w:pPr>
          </w:p>
          <w:p w14:paraId="5A175D42" w14:textId="677E330D" w:rsidR="00050C80" w:rsidRPr="0048648B" w:rsidRDefault="00CB05D7" w:rsidP="003432FF">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D6192E1" w14:textId="77777777" w:rsidR="00050C80" w:rsidRPr="0048648B" w:rsidRDefault="00CB05D7">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334C9CC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2</w:t>
            </w:r>
          </w:p>
          <w:p w14:paraId="1D274C5F"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 xml:space="preserve">Обоснование: Антивирусные </w:t>
            </w:r>
            <w:r w:rsidRPr="0048648B">
              <w:rPr>
                <w:rFonts w:ascii="Times New Roman" w:eastAsia="Times New Roman" w:hAnsi="Times New Roman" w:cs="Times New Roman"/>
                <w:lang w:eastAsia="ru-RU"/>
              </w:rPr>
              <w:lastRenderedPageBreak/>
              <w:t>программы — это программное обеспечение для выявления, лечения, блокирования и удаления вредоносных программ.</w:t>
            </w:r>
          </w:p>
        </w:tc>
      </w:tr>
      <w:tr w:rsidR="00050C80" w:rsidRPr="0048648B" w14:paraId="26A0D7CD" w14:textId="77777777" w:rsidTr="00185E0F">
        <w:tc>
          <w:tcPr>
            <w:tcW w:w="2410" w:type="dxa"/>
            <w:vMerge/>
          </w:tcPr>
          <w:p w14:paraId="0FF8E8B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5B05546E" w14:textId="77777777" w:rsidR="00050C80" w:rsidRPr="0048648B" w:rsidRDefault="00CB05D7" w:rsidP="001D51C8">
            <w:pPr>
              <w:spacing w:after="0" w:line="240" w:lineRule="auto"/>
              <w:jc w:val="both"/>
              <w:rPr>
                <w:rFonts w:ascii="Times New Roman" w:eastAsia="Times New Roman" w:hAnsi="Times New Roman" w:cs="Times New Roman"/>
                <w:shd w:val="clear" w:color="auto" w:fill="FFFFFF"/>
                <w:lang w:eastAsia="ru-RU"/>
              </w:rPr>
            </w:pPr>
            <w:r w:rsidRPr="0048648B">
              <w:rPr>
                <w:rFonts w:ascii="Times New Roman" w:eastAsia="Times New Roman" w:hAnsi="Times New Roman" w:cs="Times New Roman"/>
                <w:lang w:eastAsia="ru-RU"/>
              </w:rPr>
              <w:t>11. Задан путь к файлу C:\</w:t>
            </w:r>
            <w:r w:rsidRPr="0048648B">
              <w:rPr>
                <w:rFonts w:ascii="Times New Roman" w:eastAsia="Times New Roman" w:hAnsi="Times New Roman" w:cs="Times New Roman"/>
                <w:lang w:val="en-US" w:eastAsia="ru-RU"/>
              </w:rPr>
              <w:t>WORD</w:t>
            </w:r>
            <w:r w:rsidRPr="0048648B">
              <w:rPr>
                <w:rFonts w:ascii="Times New Roman" w:eastAsia="Times New Roman" w:hAnsi="Times New Roman" w:cs="Times New Roman"/>
                <w:lang w:eastAsia="ru-RU"/>
              </w:rPr>
              <w:t xml:space="preserve">\PROBA.TXT. Каково имя каталога, в котором находится файл PROBA.TXT </w:t>
            </w:r>
            <w:r w:rsidRPr="0048648B">
              <w:rPr>
                <w:rFonts w:ascii="Times New Roman" w:eastAsia="Times New Roman" w:hAnsi="Times New Roman" w:cs="Times New Roman"/>
                <w:shd w:val="clear" w:color="auto" w:fill="FFFFFF"/>
                <w:lang w:eastAsia="ru-RU"/>
              </w:rPr>
              <w:t>(ОК 02.)</w:t>
            </w:r>
          </w:p>
          <w:p w14:paraId="7684DB85" w14:textId="77777777" w:rsidR="00050C80" w:rsidRPr="0048648B" w:rsidRDefault="00050C80">
            <w:pPr>
              <w:spacing w:after="0" w:line="240" w:lineRule="auto"/>
              <w:rPr>
                <w:rFonts w:ascii="Times New Roman" w:eastAsia="Times New Roman" w:hAnsi="Times New Roman" w:cs="Times New Roman"/>
                <w:lang w:eastAsia="ru-RU"/>
              </w:rPr>
            </w:pPr>
          </w:p>
          <w:p w14:paraId="61E67C2B" w14:textId="77777777" w:rsidR="00050C80" w:rsidRPr="0048648B" w:rsidRDefault="00CB05D7" w:rsidP="00DC7F4F">
            <w:pPr>
              <w:numPr>
                <w:ilvl w:val="0"/>
                <w:numId w:val="103"/>
              </w:numPr>
              <w:spacing w:after="0" w:line="240" w:lineRule="auto"/>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WORD</w:t>
            </w:r>
          </w:p>
          <w:p w14:paraId="62366B64" w14:textId="77777777" w:rsidR="00050C80" w:rsidRPr="0048648B" w:rsidRDefault="00CB05D7" w:rsidP="00DC7F4F">
            <w:pPr>
              <w:numPr>
                <w:ilvl w:val="0"/>
                <w:numId w:val="103"/>
              </w:numPr>
              <w:spacing w:after="0" w:line="240" w:lineRule="auto"/>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C:\DOC\PROBA.TXT</w:t>
            </w:r>
          </w:p>
          <w:p w14:paraId="5CC2B923" w14:textId="77777777" w:rsidR="00050C80" w:rsidRPr="0048648B" w:rsidRDefault="00CB05D7" w:rsidP="00DC7F4F">
            <w:pPr>
              <w:numPr>
                <w:ilvl w:val="0"/>
                <w:numId w:val="103"/>
              </w:numPr>
              <w:spacing w:after="0" w:line="240" w:lineRule="auto"/>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PROBA.TXT</w:t>
            </w:r>
          </w:p>
          <w:p w14:paraId="35455D71" w14:textId="77777777" w:rsidR="00050C80" w:rsidRPr="0048648B" w:rsidRDefault="00CB05D7" w:rsidP="00DC7F4F">
            <w:pPr>
              <w:numPr>
                <w:ilvl w:val="0"/>
                <w:numId w:val="103"/>
              </w:numPr>
              <w:spacing w:after="0" w:line="240" w:lineRule="auto"/>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C:\DOC</w:t>
            </w:r>
          </w:p>
          <w:p w14:paraId="411E76D7" w14:textId="77777777" w:rsidR="00050C80" w:rsidRPr="0048648B" w:rsidRDefault="00050C80">
            <w:pPr>
              <w:spacing w:after="0" w:line="240" w:lineRule="auto"/>
              <w:jc w:val="both"/>
              <w:rPr>
                <w:rFonts w:ascii="Times New Roman" w:eastAsia="Calibri" w:hAnsi="Times New Roman" w:cs="Times New Roman"/>
              </w:rPr>
            </w:pPr>
          </w:p>
          <w:p w14:paraId="545B1A5C" w14:textId="0B5FD275" w:rsidR="00050C80" w:rsidRPr="0048648B" w:rsidRDefault="00CB05D7" w:rsidP="003432FF">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60F1BDB" w14:textId="77777777" w:rsidR="00050C80" w:rsidRPr="0048648B" w:rsidRDefault="00CB05D7">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4CAC71A1"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w:t>
            </w:r>
          </w:p>
          <w:p w14:paraId="0E901BDC"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PROBA.TXT находится в каталоге </w:t>
            </w:r>
            <w:r w:rsidRPr="0048648B">
              <w:rPr>
                <w:rFonts w:ascii="Times New Roman" w:eastAsia="Times New Roman" w:hAnsi="Times New Roman" w:cs="Times New Roman"/>
                <w:lang w:val="en-US" w:eastAsia="ru-RU"/>
              </w:rPr>
              <w:t>WORD</w:t>
            </w:r>
          </w:p>
          <w:p w14:paraId="49898FC0" w14:textId="77777777" w:rsidR="00050C80" w:rsidRPr="0048648B" w:rsidRDefault="00050C80">
            <w:pPr>
              <w:spacing w:after="0" w:line="240" w:lineRule="auto"/>
              <w:rPr>
                <w:rFonts w:ascii="Times New Roman" w:eastAsia="Times New Roman" w:hAnsi="Times New Roman" w:cs="Times New Roman"/>
                <w:lang w:eastAsia="ru-RU"/>
              </w:rPr>
            </w:pPr>
          </w:p>
          <w:p w14:paraId="3D5CA7DF" w14:textId="77777777" w:rsidR="00050C80" w:rsidRPr="0048648B" w:rsidRDefault="00050C80">
            <w:pPr>
              <w:spacing w:after="0" w:line="240" w:lineRule="auto"/>
              <w:jc w:val="center"/>
              <w:rPr>
                <w:rFonts w:ascii="Times New Roman" w:eastAsia="Calibri" w:hAnsi="Times New Roman" w:cs="Times New Roman"/>
                <w:b/>
                <w:bCs/>
              </w:rPr>
            </w:pPr>
          </w:p>
        </w:tc>
      </w:tr>
      <w:tr w:rsidR="00050C80" w:rsidRPr="0048648B" w14:paraId="760F64B3" w14:textId="77777777" w:rsidTr="00185E0F">
        <w:tc>
          <w:tcPr>
            <w:tcW w:w="2410" w:type="dxa"/>
            <w:vMerge/>
          </w:tcPr>
          <w:p w14:paraId="03839963"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6AA00A22" w14:textId="77777777" w:rsidR="00050C80" w:rsidRPr="0048648B" w:rsidRDefault="00CB05D7">
            <w:pPr>
              <w:spacing w:after="0" w:line="240" w:lineRule="auto"/>
              <w:jc w:val="both"/>
              <w:rPr>
                <w:rFonts w:ascii="Times New Roman" w:eastAsia="Times New Roman" w:hAnsi="Times New Roman" w:cs="Times New Roman"/>
                <w:shd w:val="clear" w:color="auto" w:fill="FFFFFF"/>
              </w:rPr>
            </w:pPr>
            <w:r w:rsidRPr="0048648B">
              <w:rPr>
                <w:rFonts w:ascii="Times New Roman" w:eastAsia="Times New Roman" w:hAnsi="Times New Roman" w:cs="Times New Roman"/>
                <w:lang w:eastAsia="ru-RU"/>
              </w:rPr>
              <w:t xml:space="preserve">12. </w:t>
            </w:r>
            <w:r w:rsidRPr="0048648B">
              <w:rPr>
                <w:rFonts w:ascii="Times New Roman" w:eastAsia="Times New Roman" w:hAnsi="Times New Roman" w:cs="Times New Roman"/>
              </w:rPr>
              <w:t>Алгоритм – это</w:t>
            </w:r>
            <w:r w:rsidRPr="0048648B">
              <w:rPr>
                <w:rFonts w:ascii="Times New Roman" w:eastAsia="Times New Roman" w:hAnsi="Times New Roman" w:cs="Times New Roman"/>
                <w:lang w:val="en-US"/>
              </w:rPr>
              <w:t xml:space="preserve"> </w:t>
            </w:r>
            <w:r w:rsidRPr="0048648B">
              <w:rPr>
                <w:rFonts w:ascii="Times New Roman" w:eastAsia="Times New Roman" w:hAnsi="Times New Roman" w:cs="Times New Roman"/>
                <w:shd w:val="clear" w:color="auto" w:fill="FFFFFF"/>
              </w:rPr>
              <w:t>(ОК 02.)</w:t>
            </w:r>
          </w:p>
          <w:p w14:paraId="18B1A9C6" w14:textId="77777777" w:rsidR="00050C80" w:rsidRPr="0048648B" w:rsidRDefault="00050C80">
            <w:pPr>
              <w:spacing w:after="0" w:line="240" w:lineRule="auto"/>
              <w:jc w:val="both"/>
              <w:rPr>
                <w:rFonts w:ascii="Times New Roman" w:eastAsia="Times New Roman" w:hAnsi="Times New Roman" w:cs="Times New Roman"/>
              </w:rPr>
            </w:pPr>
          </w:p>
          <w:p w14:paraId="72CAC839" w14:textId="77777777" w:rsidR="00050C80" w:rsidRPr="0048648B" w:rsidRDefault="00CB05D7" w:rsidP="00DC7F4F">
            <w:pPr>
              <w:numPr>
                <w:ilvl w:val="0"/>
                <w:numId w:val="104"/>
              </w:numPr>
              <w:tabs>
                <w:tab w:val="left" w:pos="461"/>
              </w:tabs>
              <w:spacing w:after="0" w:line="240" w:lineRule="auto"/>
              <w:ind w:left="36" w:firstLine="0"/>
              <w:jc w:val="both"/>
              <w:rPr>
                <w:rFonts w:ascii="Times New Roman" w:eastAsia="Times New Roman" w:hAnsi="Times New Roman" w:cs="Times New Roman"/>
              </w:rPr>
            </w:pPr>
            <w:r w:rsidRPr="0048648B">
              <w:rPr>
                <w:rFonts w:ascii="Times New Roman" w:eastAsia="Times New Roman" w:hAnsi="Times New Roman" w:cs="Times New Roman"/>
              </w:rPr>
              <w:t>Ориентированный граф, указывающий порядок исполнения некоторого набора команд</w:t>
            </w:r>
          </w:p>
          <w:p w14:paraId="687034DB" w14:textId="77777777" w:rsidR="00050C80" w:rsidRPr="0048648B" w:rsidRDefault="00CB05D7" w:rsidP="00DC7F4F">
            <w:pPr>
              <w:numPr>
                <w:ilvl w:val="0"/>
                <w:numId w:val="104"/>
              </w:numPr>
              <w:tabs>
                <w:tab w:val="left" w:pos="461"/>
              </w:tabs>
              <w:spacing w:after="0" w:line="240" w:lineRule="auto"/>
              <w:ind w:left="36" w:firstLine="0"/>
              <w:jc w:val="both"/>
              <w:rPr>
                <w:rFonts w:ascii="Times New Roman" w:eastAsia="Times New Roman" w:hAnsi="Times New Roman" w:cs="Times New Roman"/>
              </w:rPr>
            </w:pPr>
            <w:r w:rsidRPr="0048648B">
              <w:rPr>
                <w:rFonts w:ascii="Times New Roman" w:eastAsia="Times New Roman" w:hAnsi="Times New Roman" w:cs="Times New Roman"/>
              </w:rPr>
              <w:t>Система правил выполнения определенных действий с целью преобразования полученной информации и его дальнейшей передачи и хранения</w:t>
            </w:r>
          </w:p>
          <w:p w14:paraId="33A8A308" w14:textId="77777777" w:rsidR="00050C80" w:rsidRPr="0048648B" w:rsidRDefault="00CB05D7" w:rsidP="00DC7F4F">
            <w:pPr>
              <w:numPr>
                <w:ilvl w:val="0"/>
                <w:numId w:val="104"/>
              </w:numPr>
              <w:tabs>
                <w:tab w:val="left" w:pos="461"/>
              </w:tabs>
              <w:spacing w:after="0" w:line="240" w:lineRule="auto"/>
              <w:ind w:left="36" w:firstLine="0"/>
              <w:jc w:val="both"/>
              <w:rPr>
                <w:rFonts w:ascii="Times New Roman" w:eastAsia="Times New Roman" w:hAnsi="Times New Roman" w:cs="Times New Roman"/>
              </w:rPr>
            </w:pPr>
            <w:r w:rsidRPr="0048648B">
              <w:rPr>
                <w:rFonts w:ascii="Times New Roman" w:eastAsia="Times New Roman" w:hAnsi="Times New Roman" w:cs="Times New Roman"/>
              </w:rPr>
              <w:t>Набор команд для компьютера, позволяющий управлять аппаратной и программной частью информационной системы</w:t>
            </w:r>
          </w:p>
          <w:p w14:paraId="67832BD7" w14:textId="77777777" w:rsidR="00050C80" w:rsidRPr="0048648B" w:rsidRDefault="00CB05D7" w:rsidP="00DC7F4F">
            <w:pPr>
              <w:numPr>
                <w:ilvl w:val="0"/>
                <w:numId w:val="104"/>
              </w:numPr>
              <w:tabs>
                <w:tab w:val="left" w:pos="461"/>
              </w:tabs>
              <w:spacing w:after="0" w:line="240" w:lineRule="auto"/>
              <w:ind w:left="36" w:firstLine="0"/>
              <w:jc w:val="both"/>
              <w:rPr>
                <w:rFonts w:ascii="Times New Roman" w:eastAsia="Times New Roman" w:hAnsi="Times New Roman" w:cs="Times New Roman"/>
              </w:rPr>
            </w:pPr>
            <w:r w:rsidRPr="0048648B">
              <w:rPr>
                <w:rFonts w:ascii="Times New Roman" w:eastAsia="Times New Roman" w:hAnsi="Times New Roman" w:cs="Times New Roman"/>
              </w:rPr>
              <w:t>Понятное и точное предписание действий, направленных на достижение поставленных целей</w:t>
            </w:r>
          </w:p>
          <w:p w14:paraId="2E35D151" w14:textId="77777777" w:rsidR="00050C80" w:rsidRPr="0048648B" w:rsidRDefault="00CB05D7">
            <w:pPr>
              <w:spacing w:after="0" w:line="240" w:lineRule="auto"/>
              <w:ind w:left="322" w:hanging="322"/>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 Ответ:</w:t>
            </w:r>
          </w:p>
          <w:p w14:paraId="61ABCDB7"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16FFD5A7"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4</w:t>
            </w:r>
          </w:p>
          <w:p w14:paraId="6FB417EB"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r w:rsidRPr="0048648B">
              <w:rPr>
                <w:rFonts w:ascii="Times New Roman" w:eastAsia="Calibri" w:hAnsi="Times New Roman" w:cs="Times New Roman"/>
              </w:rPr>
              <w:t>Алгоритм – это понятное и точное предписание действий, направленных на достижение поставленных целей</w:t>
            </w:r>
          </w:p>
          <w:p w14:paraId="6B0691AC" w14:textId="77777777" w:rsidR="00050C80" w:rsidRPr="0048648B" w:rsidRDefault="00050C80">
            <w:pPr>
              <w:spacing w:after="0" w:line="240" w:lineRule="auto"/>
              <w:jc w:val="center"/>
              <w:rPr>
                <w:rFonts w:ascii="Times New Roman" w:eastAsia="Times New Roman" w:hAnsi="Times New Roman" w:cs="Times New Roman"/>
                <w:lang w:eastAsia="ru-RU"/>
              </w:rPr>
            </w:pPr>
          </w:p>
        </w:tc>
      </w:tr>
      <w:tr w:rsidR="00050C80" w:rsidRPr="0048648B" w14:paraId="4C6809AE" w14:textId="77777777" w:rsidTr="00185E0F">
        <w:tc>
          <w:tcPr>
            <w:tcW w:w="2410" w:type="dxa"/>
            <w:vMerge w:val="restart"/>
            <w:tcBorders>
              <w:top w:val="nil"/>
            </w:tcBorders>
          </w:tcPr>
          <w:p w14:paraId="4797128D"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p w14:paraId="09AF77E1" w14:textId="77777777" w:rsidR="00050C80" w:rsidRPr="0048648B" w:rsidRDefault="00050C80">
            <w:pPr>
              <w:spacing w:after="0" w:line="240" w:lineRule="auto"/>
              <w:jc w:val="center"/>
              <w:rPr>
                <w:rFonts w:ascii="Times New Roman" w:eastAsia="Times New Roman" w:hAnsi="Times New Roman" w:cs="Times New Roman"/>
                <w:lang w:eastAsia="ru-RU"/>
              </w:rPr>
            </w:pPr>
          </w:p>
        </w:tc>
        <w:tc>
          <w:tcPr>
            <w:tcW w:w="8080" w:type="dxa"/>
            <w:gridSpan w:val="2"/>
          </w:tcPr>
          <w:p w14:paraId="2B969F3F" w14:textId="77777777" w:rsidR="00050C80" w:rsidRPr="0048648B" w:rsidRDefault="00CB05D7" w:rsidP="001D51C8">
            <w:pPr>
              <w:tabs>
                <w:tab w:val="left" w:pos="78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48648B" w14:paraId="4106593D" w14:textId="77777777" w:rsidTr="00185E0F">
        <w:tc>
          <w:tcPr>
            <w:tcW w:w="2410" w:type="dxa"/>
            <w:vMerge/>
          </w:tcPr>
          <w:p w14:paraId="4E48313A"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42954FD1"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13. К антивирусным программам </w:t>
            </w:r>
            <w:r w:rsidRPr="0048648B">
              <w:rPr>
                <w:rFonts w:ascii="Times New Roman" w:eastAsia="Times New Roman" w:hAnsi="Times New Roman" w:cs="Times New Roman"/>
                <w:bCs/>
                <w:lang w:eastAsia="ru-RU"/>
              </w:rPr>
              <w:t>НЕ</w:t>
            </w:r>
            <w:r w:rsidRPr="0048648B">
              <w:rPr>
                <w:rFonts w:ascii="Times New Roman" w:eastAsia="Times New Roman" w:hAnsi="Times New Roman" w:cs="Times New Roman"/>
                <w:lang w:eastAsia="ru-RU"/>
              </w:rPr>
              <w:t xml:space="preserve"> относятся </w:t>
            </w:r>
            <w:r w:rsidRPr="0048648B">
              <w:rPr>
                <w:rFonts w:ascii="Times New Roman" w:eastAsia="Calibri" w:hAnsi="Times New Roman" w:cs="Times New Roman"/>
                <w:shd w:val="clear" w:color="auto" w:fill="FFFFFF"/>
              </w:rPr>
              <w:t>(ОК 02.)</w:t>
            </w:r>
          </w:p>
          <w:p w14:paraId="7523E548" w14:textId="77777777" w:rsidR="00050C80" w:rsidRPr="0048648B" w:rsidRDefault="00050C80">
            <w:pPr>
              <w:spacing w:after="0" w:line="240" w:lineRule="auto"/>
              <w:rPr>
                <w:rFonts w:ascii="Times New Roman" w:eastAsia="Times New Roman" w:hAnsi="Times New Roman" w:cs="Times New Roman"/>
                <w:lang w:eastAsia="ru-RU"/>
              </w:rPr>
            </w:pPr>
          </w:p>
          <w:p w14:paraId="7D1FEB9F" w14:textId="77777777" w:rsidR="00050C80" w:rsidRPr="0048648B" w:rsidRDefault="00CB05D7" w:rsidP="00DC7F4F">
            <w:pPr>
              <w:numPr>
                <w:ilvl w:val="0"/>
                <w:numId w:val="105"/>
              </w:numPr>
              <w:shd w:val="clear" w:color="auto" w:fill="FFFFFF"/>
              <w:spacing w:after="100" w:afterAutospacing="1" w:line="306" w:lineRule="atLeast"/>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NOD32</w:t>
            </w:r>
          </w:p>
          <w:p w14:paraId="4C9F2554" w14:textId="77777777" w:rsidR="00050C80" w:rsidRPr="0048648B" w:rsidRDefault="00CB05D7" w:rsidP="00DC7F4F">
            <w:pPr>
              <w:numPr>
                <w:ilvl w:val="0"/>
                <w:numId w:val="105"/>
              </w:numPr>
              <w:shd w:val="clear" w:color="auto" w:fill="FFFFFF"/>
              <w:spacing w:after="100" w:afterAutospacing="1" w:line="306" w:lineRule="atLeast"/>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Yandex</w:t>
            </w:r>
          </w:p>
          <w:p w14:paraId="1067D705" w14:textId="77777777" w:rsidR="00050C80" w:rsidRPr="0048648B" w:rsidRDefault="00CB05D7" w:rsidP="00DC7F4F">
            <w:pPr>
              <w:numPr>
                <w:ilvl w:val="0"/>
                <w:numId w:val="105"/>
              </w:numPr>
              <w:shd w:val="clear" w:color="auto" w:fill="FFFFFF"/>
              <w:spacing w:after="100" w:afterAutospacing="1" w:line="306" w:lineRule="atLeast"/>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WinRAR</w:t>
            </w:r>
          </w:p>
          <w:p w14:paraId="7AB08393" w14:textId="77777777" w:rsidR="00050C80" w:rsidRPr="0048648B" w:rsidRDefault="00CB05D7" w:rsidP="00DC7F4F">
            <w:pPr>
              <w:numPr>
                <w:ilvl w:val="0"/>
                <w:numId w:val="105"/>
              </w:numPr>
              <w:shd w:val="clear" w:color="auto" w:fill="FFFFFF"/>
              <w:spacing w:after="100" w:afterAutospacing="1" w:line="306" w:lineRule="atLeast"/>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DrWeb</w:t>
            </w:r>
          </w:p>
          <w:p w14:paraId="60B49769" w14:textId="77777777" w:rsidR="00050C80" w:rsidRPr="0048648B" w:rsidRDefault="00CB05D7" w:rsidP="00DC7F4F">
            <w:pPr>
              <w:numPr>
                <w:ilvl w:val="0"/>
                <w:numId w:val="105"/>
              </w:numPr>
              <w:shd w:val="clear" w:color="auto" w:fill="FFFFFF"/>
              <w:spacing w:after="100" w:afterAutospacing="1" w:line="306" w:lineRule="atLeast"/>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AVG</w:t>
            </w:r>
          </w:p>
          <w:p w14:paraId="0B217E79" w14:textId="77777777" w:rsidR="00050C80" w:rsidRPr="0048648B" w:rsidRDefault="00CB05D7" w:rsidP="00DC7F4F">
            <w:pPr>
              <w:numPr>
                <w:ilvl w:val="0"/>
                <w:numId w:val="105"/>
              </w:numPr>
              <w:shd w:val="clear" w:color="auto" w:fill="FFFFFF"/>
              <w:spacing w:after="100" w:afterAutospacing="1" w:line="306" w:lineRule="atLeast"/>
              <w:rPr>
                <w:rFonts w:ascii="Times New Roman" w:eastAsia="Times New Roman" w:hAnsi="Times New Roman" w:cs="Times New Roman"/>
                <w:lang w:val="en-US" w:eastAsia="ru-RU"/>
              </w:rPr>
            </w:pPr>
            <w:r w:rsidRPr="0048648B">
              <w:rPr>
                <w:rFonts w:ascii="Times New Roman" w:eastAsia="Times New Roman" w:hAnsi="Times New Roman" w:cs="Times New Roman"/>
                <w:lang w:val="en-US" w:eastAsia="ru-RU"/>
              </w:rPr>
              <w:t>Avast</w:t>
            </w:r>
          </w:p>
          <w:p w14:paraId="1EFDADF1" w14:textId="77777777" w:rsidR="00050C80" w:rsidRPr="0048648B" w:rsidRDefault="00CB05D7" w:rsidP="00DC7F4F">
            <w:pPr>
              <w:numPr>
                <w:ilvl w:val="0"/>
                <w:numId w:val="105"/>
              </w:numPr>
              <w:shd w:val="clear" w:color="auto" w:fill="FFFFFF"/>
              <w:spacing w:after="100" w:afterAutospacing="1" w:line="306" w:lineRule="atLeast"/>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Word</w:t>
            </w:r>
          </w:p>
          <w:p w14:paraId="6F75B504" w14:textId="761976B1"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F34976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11AE5EDB" w14:textId="683C5FD0" w:rsidR="001D51C8" w:rsidRPr="0048648B" w:rsidRDefault="001D51C8">
            <w:pPr>
              <w:spacing w:after="0" w:line="240" w:lineRule="auto"/>
              <w:jc w:val="both"/>
              <w:rPr>
                <w:rFonts w:ascii="Times New Roman" w:eastAsia="Calibri" w:hAnsi="Times New Roman" w:cs="Times New Roman"/>
                <w:b/>
                <w:bCs/>
              </w:rPr>
            </w:pPr>
          </w:p>
        </w:tc>
        <w:tc>
          <w:tcPr>
            <w:tcW w:w="2693" w:type="dxa"/>
          </w:tcPr>
          <w:p w14:paraId="6979A989" w14:textId="77777777" w:rsidR="00050C80" w:rsidRPr="0048648B" w:rsidRDefault="00CB05D7"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2,3,7</w:t>
            </w:r>
          </w:p>
          <w:p w14:paraId="7B69CC86"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24D83621" w14:textId="77777777" w:rsidR="00050C80" w:rsidRPr="0048648B" w:rsidRDefault="00CB05D7">
            <w:pPr>
              <w:spacing w:after="0" w:line="240" w:lineRule="auto"/>
              <w:rPr>
                <w:rFonts w:ascii="Times New Roman" w:eastAsia="Calibri" w:hAnsi="Times New Roman" w:cs="Times New Roman"/>
                <w:bCs/>
              </w:rPr>
            </w:pPr>
            <w:r w:rsidRPr="0048648B">
              <w:rPr>
                <w:rFonts w:ascii="Times New Roman" w:eastAsia="Calibri" w:hAnsi="Times New Roman" w:cs="Times New Roman"/>
                <w:bCs/>
              </w:rPr>
              <w:t xml:space="preserve">2) </w:t>
            </w:r>
            <w:r w:rsidRPr="0048648B">
              <w:rPr>
                <w:rFonts w:ascii="Times New Roman" w:eastAsia="Times New Roman" w:hAnsi="Times New Roman" w:cs="Times New Roman"/>
                <w:lang w:val="en-US" w:eastAsia="ru-RU"/>
              </w:rPr>
              <w:t>Yandex</w:t>
            </w:r>
            <w:r w:rsidRPr="0048648B">
              <w:rPr>
                <w:rFonts w:ascii="Times New Roman" w:eastAsia="Times New Roman" w:hAnsi="Times New Roman" w:cs="Times New Roman"/>
                <w:lang w:eastAsia="ru-RU"/>
              </w:rPr>
              <w:t xml:space="preserve"> </w:t>
            </w:r>
            <w:r w:rsidRPr="0048648B">
              <w:rPr>
                <w:rFonts w:ascii="Times New Roman" w:eastAsia="Calibri" w:hAnsi="Times New Roman" w:cs="Times New Roman"/>
                <w:bCs/>
              </w:rPr>
              <w:t>— для работы в интернете.</w:t>
            </w:r>
          </w:p>
          <w:p w14:paraId="15A156CC" w14:textId="77777777" w:rsidR="00050C80" w:rsidRPr="0048648B" w:rsidRDefault="00CB05D7">
            <w:pPr>
              <w:spacing w:after="0" w:line="240" w:lineRule="auto"/>
              <w:rPr>
                <w:rFonts w:ascii="Times New Roman" w:eastAsia="Calibri" w:hAnsi="Times New Roman" w:cs="Times New Roman"/>
                <w:bCs/>
              </w:rPr>
            </w:pPr>
            <w:r w:rsidRPr="0048648B">
              <w:rPr>
                <w:rFonts w:ascii="Times New Roman" w:eastAsia="Calibri" w:hAnsi="Times New Roman" w:cs="Times New Roman"/>
                <w:bCs/>
              </w:rPr>
              <w:t xml:space="preserve">3) </w:t>
            </w:r>
            <w:r w:rsidRPr="0048648B">
              <w:rPr>
                <w:rFonts w:ascii="Times New Roman" w:eastAsia="Calibri" w:hAnsi="Times New Roman" w:cs="Times New Roman"/>
              </w:rPr>
              <w:t>WinRAR</w:t>
            </w:r>
            <w:r w:rsidRPr="0048648B">
              <w:rPr>
                <w:rFonts w:ascii="Times New Roman" w:eastAsia="Calibri" w:hAnsi="Times New Roman" w:cs="Times New Roman"/>
                <w:b/>
                <w:bCs/>
              </w:rPr>
              <w:t xml:space="preserve"> </w:t>
            </w:r>
            <w:r w:rsidRPr="0048648B">
              <w:rPr>
                <w:rFonts w:ascii="Times New Roman" w:eastAsia="Calibri" w:hAnsi="Times New Roman" w:cs="Times New Roman"/>
                <w:bCs/>
              </w:rPr>
              <w:t>—архиватор.</w:t>
            </w:r>
          </w:p>
          <w:p w14:paraId="698B9C89" w14:textId="77777777" w:rsidR="00050C80" w:rsidRPr="0048648B" w:rsidRDefault="00CB05D7">
            <w:pPr>
              <w:spacing w:after="0" w:line="240" w:lineRule="auto"/>
              <w:rPr>
                <w:rFonts w:ascii="Times New Roman" w:eastAsia="Calibri" w:hAnsi="Times New Roman" w:cs="Times New Roman"/>
                <w:bCs/>
              </w:rPr>
            </w:pPr>
            <w:r w:rsidRPr="0048648B">
              <w:rPr>
                <w:rFonts w:ascii="Times New Roman" w:eastAsia="Calibri" w:hAnsi="Times New Roman" w:cs="Times New Roman"/>
                <w:bCs/>
              </w:rPr>
              <w:t xml:space="preserve">7) </w:t>
            </w:r>
            <w:r w:rsidRPr="0048648B">
              <w:rPr>
                <w:rFonts w:ascii="Times New Roman" w:eastAsia="Calibri" w:hAnsi="Times New Roman" w:cs="Times New Roman"/>
              </w:rPr>
              <w:t>Word</w:t>
            </w:r>
            <w:r w:rsidRPr="0048648B">
              <w:rPr>
                <w:rFonts w:ascii="Times New Roman" w:eastAsia="Calibri" w:hAnsi="Times New Roman" w:cs="Times New Roman"/>
                <w:b/>
                <w:bCs/>
              </w:rPr>
              <w:t xml:space="preserve"> </w:t>
            </w:r>
            <w:r w:rsidRPr="0048648B">
              <w:rPr>
                <w:rFonts w:ascii="Times New Roman" w:eastAsia="Calibri" w:hAnsi="Times New Roman" w:cs="Times New Roman"/>
                <w:bCs/>
              </w:rPr>
              <w:t>—текстовый редактор.</w:t>
            </w:r>
          </w:p>
          <w:p w14:paraId="2C01181A" w14:textId="77777777" w:rsidR="00050C80" w:rsidRPr="0048648B" w:rsidRDefault="00050C80">
            <w:pPr>
              <w:spacing w:after="0" w:line="240" w:lineRule="auto"/>
              <w:rPr>
                <w:rFonts w:ascii="Times New Roman" w:eastAsia="Calibri" w:hAnsi="Times New Roman" w:cs="Times New Roman"/>
                <w:bCs/>
              </w:rPr>
            </w:pPr>
          </w:p>
        </w:tc>
      </w:tr>
      <w:tr w:rsidR="00050C80" w:rsidRPr="0048648B" w14:paraId="54C2E57B" w14:textId="77777777" w:rsidTr="00185E0F">
        <w:tc>
          <w:tcPr>
            <w:tcW w:w="2410" w:type="dxa"/>
            <w:vMerge/>
          </w:tcPr>
          <w:p w14:paraId="2B9A510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5A243C08"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14. Выберите преимущества двоичной системы счисления.</w:t>
            </w:r>
            <w:r w:rsidRPr="0048648B">
              <w:rPr>
                <w:rFonts w:ascii="Times New Roman" w:eastAsia="Calibri" w:hAnsi="Times New Roman" w:cs="Times New Roman"/>
                <w:color w:val="212529"/>
                <w:shd w:val="clear" w:color="auto" w:fill="FFFFFF"/>
              </w:rPr>
              <w:t xml:space="preserve"> </w:t>
            </w:r>
            <w:r w:rsidRPr="0048648B">
              <w:rPr>
                <w:rFonts w:ascii="Times New Roman" w:eastAsia="Calibri" w:hAnsi="Times New Roman" w:cs="Times New Roman"/>
                <w:shd w:val="clear" w:color="auto" w:fill="FFFFFF"/>
              </w:rPr>
              <w:t>(ОК 02.)</w:t>
            </w:r>
          </w:p>
          <w:p w14:paraId="5448B554" w14:textId="16E2C54B"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  </w:t>
            </w:r>
          </w:p>
          <w:p w14:paraId="0461321C"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Для обеспечения логических преобразований двоичных данных существует математический аппарат.</w:t>
            </w:r>
          </w:p>
          <w:p w14:paraId="1FCC0071"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В компьютере двоичные числа представляются с помощью достаточно простых технических элементов с двумя устойчивыми состояниями.</w:t>
            </w:r>
          </w:p>
          <w:p w14:paraId="70399F3A"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Человеку привычно использование представления чисел в двоичной системе счисление.</w:t>
            </w:r>
          </w:p>
          <w:p w14:paraId="6D9E6C67"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Арифметика двоичных чисел наиболее проста.</w:t>
            </w:r>
          </w:p>
          <w:p w14:paraId="71B1A0D4"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5. Представление информации посредством только двух состояний надёжно и помехоустойчиво.</w:t>
            </w:r>
          </w:p>
          <w:p w14:paraId="4673D722" w14:textId="77777777" w:rsidR="00050C80" w:rsidRPr="0048648B" w:rsidRDefault="00050C80">
            <w:pPr>
              <w:spacing w:after="0" w:line="240" w:lineRule="auto"/>
              <w:rPr>
                <w:rFonts w:ascii="Times New Roman" w:eastAsia="Times New Roman" w:hAnsi="Times New Roman" w:cs="Times New Roman"/>
                <w:lang w:eastAsia="ru-RU"/>
              </w:rPr>
            </w:pPr>
          </w:p>
          <w:p w14:paraId="5822FA44" w14:textId="49EB5A3D"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50E7F977"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6E5A203F"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1,2,4,5</w:t>
            </w:r>
          </w:p>
          <w:p w14:paraId="1293FECF"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52A310A8" w14:textId="614DC5E8" w:rsidR="00050C80" w:rsidRPr="0048648B" w:rsidRDefault="001D51C8">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Главное преимущество двоичной системы — это</w:t>
            </w:r>
            <w:r w:rsidR="00CB05D7" w:rsidRPr="0048648B">
              <w:rPr>
                <w:rFonts w:ascii="Times New Roman" w:eastAsia="Times New Roman" w:hAnsi="Times New Roman" w:cs="Times New Roman"/>
                <w:lang w:eastAsia="ru-RU"/>
              </w:rPr>
              <w:t xml:space="preserve"> её простота и удобство.</w:t>
            </w:r>
          </w:p>
        </w:tc>
      </w:tr>
      <w:tr w:rsidR="00050C80" w:rsidRPr="0048648B" w14:paraId="3468CEAC" w14:textId="77777777" w:rsidTr="00185E0F">
        <w:tc>
          <w:tcPr>
            <w:tcW w:w="2410" w:type="dxa"/>
            <w:vMerge/>
          </w:tcPr>
          <w:p w14:paraId="53EA8177"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66758DA4" w14:textId="7FAE315D" w:rsidR="00050C80" w:rsidRPr="0048648B" w:rsidRDefault="00CB05D7">
            <w:pPr>
              <w:shd w:val="clear" w:color="auto" w:fill="FFFFFF"/>
              <w:spacing w:after="0" w:line="240" w:lineRule="auto"/>
              <w:jc w:val="both"/>
              <w:rPr>
                <w:rFonts w:ascii="Times New Roman" w:eastAsia="Times New Roman" w:hAnsi="Times New Roman" w:cs="Times New Roman"/>
                <w:shd w:val="clear" w:color="auto" w:fill="FFFFFF"/>
                <w:lang w:eastAsia="ru-RU"/>
              </w:rPr>
            </w:pPr>
            <w:r w:rsidRPr="0048648B">
              <w:rPr>
                <w:rFonts w:ascii="Times New Roman" w:eastAsia="Times New Roman" w:hAnsi="Times New Roman" w:cs="Times New Roman"/>
                <w:lang w:eastAsia="ru-RU"/>
              </w:rPr>
              <w:t xml:space="preserve">15. </w:t>
            </w:r>
            <w:r w:rsidRPr="0048648B">
              <w:rPr>
                <w:rFonts w:ascii="Times New Roman" w:eastAsia="Times New Roman" w:hAnsi="Times New Roman" w:cs="Times New Roman"/>
                <w:color w:val="000000"/>
                <w:lang w:eastAsia="ru-RU"/>
              </w:rPr>
              <w:t>Какие из перечисленных предложений относятся к высказываниям?</w:t>
            </w:r>
            <w:r w:rsidRPr="0048648B">
              <w:rPr>
                <w:rFonts w:ascii="Times New Roman" w:eastAsia="Times New Roman" w:hAnsi="Times New Roman" w:cs="Times New Roman"/>
                <w:color w:val="212529"/>
                <w:shd w:val="clear" w:color="auto" w:fill="FFFFFF"/>
                <w:lang w:eastAsia="ru-RU"/>
              </w:rPr>
              <w:t xml:space="preserve"> </w:t>
            </w:r>
            <w:r w:rsidRPr="0048648B">
              <w:rPr>
                <w:rFonts w:ascii="Times New Roman" w:eastAsia="Times New Roman" w:hAnsi="Times New Roman" w:cs="Times New Roman"/>
                <w:shd w:val="clear" w:color="auto" w:fill="FFFFFF"/>
                <w:lang w:eastAsia="ru-RU"/>
              </w:rPr>
              <w:t>(ОК 02.)</w:t>
            </w:r>
          </w:p>
          <w:p w14:paraId="58A8C60D" w14:textId="77777777" w:rsidR="001D51C8" w:rsidRPr="0048648B" w:rsidRDefault="001D51C8">
            <w:pPr>
              <w:shd w:val="clear" w:color="auto" w:fill="FFFFFF"/>
              <w:spacing w:after="0" w:line="240" w:lineRule="auto"/>
              <w:jc w:val="both"/>
              <w:rPr>
                <w:rFonts w:ascii="Times New Roman" w:eastAsia="Times New Roman" w:hAnsi="Times New Roman" w:cs="Times New Roman"/>
                <w:color w:val="000000"/>
                <w:lang w:eastAsia="ru-RU"/>
              </w:rPr>
            </w:pPr>
          </w:p>
          <w:p w14:paraId="77BD80B5" w14:textId="77777777" w:rsidR="00050C80" w:rsidRPr="0048648B" w:rsidRDefault="00CB05D7" w:rsidP="001D51C8">
            <w:pPr>
              <w:shd w:val="clear" w:color="auto" w:fill="FFFFFF"/>
              <w:spacing w:after="0" w:line="240" w:lineRule="auto"/>
              <w:jc w:val="both"/>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1. Новосибирск - столица России.</w:t>
            </w:r>
          </w:p>
          <w:p w14:paraId="3BFF9C36" w14:textId="77777777" w:rsidR="00050C80" w:rsidRPr="0048648B" w:rsidRDefault="00CB05D7" w:rsidP="001D51C8">
            <w:pPr>
              <w:shd w:val="clear" w:color="auto" w:fill="FFFFFF"/>
              <w:spacing w:after="0" w:line="240" w:lineRule="auto"/>
              <w:jc w:val="both"/>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2. Если температура воздуха -40ºС, то лыжные старты отменяются.</w:t>
            </w:r>
          </w:p>
          <w:p w14:paraId="58189237" w14:textId="77777777" w:rsidR="00050C80" w:rsidRPr="0048648B" w:rsidRDefault="00CB05D7" w:rsidP="001D51C8">
            <w:pPr>
              <w:shd w:val="clear" w:color="auto" w:fill="FFFFFF"/>
              <w:spacing w:after="0" w:line="240" w:lineRule="auto"/>
              <w:jc w:val="both"/>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3. Марш!</w:t>
            </w:r>
          </w:p>
          <w:p w14:paraId="41AE3693" w14:textId="77777777" w:rsidR="00050C80" w:rsidRPr="0048648B" w:rsidRDefault="00CB05D7" w:rsidP="001D51C8">
            <w:pPr>
              <w:shd w:val="clear" w:color="auto" w:fill="FFFFFF"/>
              <w:spacing w:after="0" w:line="240" w:lineRule="auto"/>
              <w:jc w:val="both"/>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4. Мне нравятся тренировки, проводимые рано утром.</w:t>
            </w:r>
          </w:p>
          <w:p w14:paraId="53708323" w14:textId="77777777" w:rsidR="00050C80" w:rsidRPr="0048648B" w:rsidRDefault="00CB05D7" w:rsidP="001D51C8">
            <w:pPr>
              <w:shd w:val="clear" w:color="auto" w:fill="FFFFFF"/>
              <w:spacing w:after="0" w:line="240" w:lineRule="auto"/>
              <w:jc w:val="both"/>
              <w:rPr>
                <w:rFonts w:ascii="Times New Roman" w:eastAsia="Times New Roman" w:hAnsi="Times New Roman" w:cs="Times New Roman"/>
                <w:color w:val="000000"/>
                <w:lang w:eastAsia="ru-RU"/>
              </w:rPr>
            </w:pPr>
            <w:r w:rsidRPr="0048648B">
              <w:rPr>
                <w:rFonts w:ascii="Times New Roman" w:eastAsia="Times New Roman" w:hAnsi="Times New Roman" w:cs="Times New Roman"/>
                <w:color w:val="000000"/>
                <w:lang w:eastAsia="ru-RU"/>
              </w:rPr>
              <w:t>5. Сколько раз ты подтягиваешься на перекладине?</w:t>
            </w:r>
          </w:p>
          <w:p w14:paraId="1E63B879" w14:textId="77777777" w:rsidR="00050C80" w:rsidRPr="0048648B" w:rsidRDefault="00050C80">
            <w:pPr>
              <w:spacing w:after="0" w:line="240" w:lineRule="auto"/>
              <w:rPr>
                <w:rFonts w:ascii="Times New Roman" w:eastAsia="Times New Roman" w:hAnsi="Times New Roman" w:cs="Times New Roman"/>
                <w:lang w:eastAsia="ru-RU"/>
              </w:rPr>
            </w:pPr>
          </w:p>
          <w:p w14:paraId="4E62725B" w14:textId="64F1AC67" w:rsidR="00050C80" w:rsidRPr="0048648B" w:rsidRDefault="00CB05D7" w:rsidP="003432FF">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1C9E181" w14:textId="77777777" w:rsidR="00050C80" w:rsidRPr="0048648B" w:rsidRDefault="00CB05D7">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Обоснование:</w:t>
            </w:r>
          </w:p>
        </w:tc>
        <w:tc>
          <w:tcPr>
            <w:tcW w:w="2693" w:type="dxa"/>
          </w:tcPr>
          <w:p w14:paraId="28DCE08A"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1,2</w:t>
            </w:r>
          </w:p>
          <w:p w14:paraId="3C9EDD55"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Calibri" w:hAnsi="Times New Roman" w:cs="Times New Roman"/>
              </w:rPr>
              <w:t xml:space="preserve">Обоснование: </w:t>
            </w:r>
            <w:r w:rsidRPr="0048648B">
              <w:rPr>
                <w:rFonts w:ascii="Times New Roman" w:eastAsia="Times New Roman" w:hAnsi="Times New Roman" w:cs="Times New Roman"/>
                <w:lang w:eastAsia="ru-RU"/>
              </w:rPr>
              <w:t>Высказывание — это повествовательное предложение, в котором что-то утверждается или отрицается.</w:t>
            </w:r>
          </w:p>
          <w:p w14:paraId="359DDF7E" w14:textId="77777777" w:rsidR="00050C80" w:rsidRPr="0048648B" w:rsidRDefault="00050C80">
            <w:pPr>
              <w:spacing w:after="0" w:line="240" w:lineRule="auto"/>
              <w:jc w:val="center"/>
              <w:rPr>
                <w:rFonts w:ascii="Times New Roman" w:eastAsia="Calibri" w:hAnsi="Times New Roman" w:cs="Times New Roman"/>
              </w:rPr>
            </w:pPr>
          </w:p>
          <w:p w14:paraId="0493C7E8" w14:textId="77777777" w:rsidR="00050C80" w:rsidRPr="0048648B" w:rsidRDefault="00CB05D7">
            <w:pPr>
              <w:spacing w:after="0" w:line="240" w:lineRule="auto"/>
              <w:jc w:val="center"/>
              <w:rPr>
                <w:rFonts w:ascii="Times New Roman" w:eastAsia="Calibri" w:hAnsi="Times New Roman" w:cs="Times New Roman"/>
                <w:b/>
                <w:bCs/>
              </w:rPr>
            </w:pPr>
            <w:r w:rsidRPr="0048648B">
              <w:rPr>
                <w:rFonts w:ascii="Times New Roman" w:eastAsia="Calibri" w:hAnsi="Times New Roman" w:cs="Times New Roman"/>
              </w:rPr>
              <w:t xml:space="preserve"> </w:t>
            </w:r>
          </w:p>
        </w:tc>
      </w:tr>
      <w:tr w:rsidR="00050C80" w:rsidRPr="0048648B" w14:paraId="50EEE140" w14:textId="77777777" w:rsidTr="00185E0F">
        <w:tc>
          <w:tcPr>
            <w:tcW w:w="2410" w:type="dxa"/>
            <w:vMerge/>
          </w:tcPr>
          <w:p w14:paraId="33CD6996"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6A5875CF" w14:textId="77777777" w:rsidR="00050C80" w:rsidRPr="0048648B" w:rsidRDefault="00CB05D7">
            <w:pPr>
              <w:spacing w:after="0" w:line="240" w:lineRule="auto"/>
              <w:jc w:val="both"/>
              <w:rPr>
                <w:rFonts w:ascii="Times New Roman" w:eastAsia="Calibri" w:hAnsi="Times New Roman" w:cs="Times New Roman"/>
                <w:kern w:val="2"/>
                <w14:ligatures w14:val="standardContextual"/>
              </w:rPr>
            </w:pPr>
            <w:r w:rsidRPr="0048648B">
              <w:rPr>
                <w:rFonts w:ascii="Times New Roman" w:eastAsia="Times New Roman" w:hAnsi="Times New Roman" w:cs="Times New Roman"/>
                <w:lang w:eastAsia="ru-RU"/>
              </w:rPr>
              <w:t>16. Рассмотрите нижеуказанные утверждения и у</w:t>
            </w:r>
            <w:r w:rsidRPr="0048648B">
              <w:rPr>
                <w:rFonts w:ascii="Times New Roman" w:eastAsia="Calibri" w:hAnsi="Times New Roman" w:cs="Times New Roman"/>
              </w:rPr>
              <w:t xml:space="preserve">кажите верные из них. </w:t>
            </w:r>
            <w:r w:rsidRPr="0048648B">
              <w:rPr>
                <w:rFonts w:ascii="Times New Roman" w:eastAsia="Calibri" w:hAnsi="Times New Roman" w:cs="Times New Roman"/>
                <w:shd w:val="clear" w:color="auto" w:fill="FFFFFF"/>
              </w:rPr>
              <w:t>(ОК 02.)</w:t>
            </w:r>
          </w:p>
          <w:p w14:paraId="5EAC69A1" w14:textId="77777777" w:rsidR="00050C80" w:rsidRPr="0048648B" w:rsidRDefault="00050C80">
            <w:pPr>
              <w:spacing w:after="0" w:line="240" w:lineRule="auto"/>
              <w:rPr>
                <w:rFonts w:ascii="Times New Roman" w:eastAsia="Calibri" w:hAnsi="Times New Roman" w:cs="Times New Roman"/>
              </w:rPr>
            </w:pPr>
          </w:p>
          <w:p w14:paraId="175D20C1"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1. Цифры двоичной системы счисления состоит из символов 1 и 2 </w:t>
            </w:r>
          </w:p>
          <w:p w14:paraId="6ABE48BA"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2. Древнеегипетская система счисления — непозиционная. </w:t>
            </w:r>
          </w:p>
          <w:p w14:paraId="20F905C0"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3. Алфавит пятеричной системы счисления состоит из пяти символов — 0, 1, 2, 3, 4. </w:t>
            </w:r>
          </w:p>
          <w:p w14:paraId="0C5E6C19" w14:textId="77777777" w:rsidR="00050C80" w:rsidRPr="0048648B" w:rsidRDefault="00CB05D7">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4. Для записи числа могут использоваться буквы.</w:t>
            </w:r>
          </w:p>
          <w:p w14:paraId="1D65AA4A" w14:textId="77777777" w:rsidR="00050C80" w:rsidRPr="0048648B" w:rsidRDefault="00050C80">
            <w:pPr>
              <w:spacing w:after="0" w:line="240" w:lineRule="auto"/>
              <w:jc w:val="both"/>
              <w:rPr>
                <w:rFonts w:ascii="Times New Roman" w:eastAsia="Times New Roman" w:hAnsi="Times New Roman" w:cs="Times New Roman"/>
                <w:lang w:eastAsia="ru-RU"/>
              </w:rPr>
            </w:pPr>
          </w:p>
          <w:p w14:paraId="2953E220" w14:textId="77777777" w:rsidR="003432FF" w:rsidRPr="0048648B" w:rsidRDefault="003432FF">
            <w:pPr>
              <w:spacing w:after="0" w:line="240" w:lineRule="auto"/>
              <w:jc w:val="both"/>
              <w:rPr>
                <w:rFonts w:ascii="Times New Roman" w:eastAsia="Times New Roman" w:hAnsi="Times New Roman" w:cs="Times New Roman"/>
                <w:lang w:eastAsia="ru-RU"/>
              </w:rPr>
            </w:pPr>
          </w:p>
          <w:p w14:paraId="768D9A61" w14:textId="1216A1DF"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16880D6" w14:textId="77777777" w:rsidR="00050C80" w:rsidRPr="0048648B" w:rsidRDefault="00CB05D7">
            <w:pPr>
              <w:shd w:val="clear" w:color="auto" w:fill="FFFFFF"/>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1123667D" w14:textId="77777777" w:rsidR="00050C80" w:rsidRPr="0048648B" w:rsidRDefault="00CB05D7">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2,3,4</w:t>
            </w:r>
          </w:p>
          <w:p w14:paraId="161F8D9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5387E54C"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Древнеегипетская система счисления — непозиционная, значение символа не зависит от его позиции в числе. Алфавит пятеричной системы счисления состоит из пяти символов — 0, 1, 2, 3, 4. </w:t>
            </w:r>
          </w:p>
          <w:p w14:paraId="1F746FB9"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Для записи числа могут использоваться буквы. </w:t>
            </w:r>
          </w:p>
        </w:tc>
      </w:tr>
      <w:tr w:rsidR="00050C80" w:rsidRPr="0048648B" w14:paraId="1139FAC1" w14:textId="77777777" w:rsidTr="00185E0F">
        <w:tc>
          <w:tcPr>
            <w:tcW w:w="2410" w:type="dxa"/>
            <w:vMerge w:val="restart"/>
            <w:tcBorders>
              <w:top w:val="nil"/>
            </w:tcBorders>
          </w:tcPr>
          <w:p w14:paraId="7744344E" w14:textId="77777777" w:rsidR="00050C80" w:rsidRPr="0048648B" w:rsidRDefault="00CB05D7">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Задания открытого типа с развернутым ответом</w:t>
            </w:r>
          </w:p>
          <w:p w14:paraId="0E978F4C" w14:textId="77777777" w:rsidR="00050C80" w:rsidRPr="0048648B" w:rsidRDefault="00050C80">
            <w:pPr>
              <w:spacing w:after="0" w:line="240" w:lineRule="auto"/>
              <w:jc w:val="both"/>
              <w:rPr>
                <w:rFonts w:ascii="Times New Roman" w:eastAsia="Calibri" w:hAnsi="Times New Roman" w:cs="Times New Roman"/>
                <w:b/>
                <w:bCs/>
              </w:rPr>
            </w:pPr>
          </w:p>
        </w:tc>
        <w:tc>
          <w:tcPr>
            <w:tcW w:w="8080" w:type="dxa"/>
            <w:gridSpan w:val="2"/>
          </w:tcPr>
          <w:p w14:paraId="67610CEE" w14:textId="77777777" w:rsidR="00050C80" w:rsidRPr="0048648B" w:rsidRDefault="00CB05D7">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48648B" w14:paraId="0898583B" w14:textId="77777777" w:rsidTr="00185E0F">
        <w:tc>
          <w:tcPr>
            <w:tcW w:w="2410" w:type="dxa"/>
            <w:vMerge/>
          </w:tcPr>
          <w:p w14:paraId="78556DFD"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006985BD"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Calibri" w:hAnsi="Times New Roman" w:cs="Times New Roman"/>
              </w:rPr>
              <w:t xml:space="preserve">17. </w:t>
            </w:r>
            <w:r w:rsidRPr="0048648B">
              <w:rPr>
                <w:rFonts w:ascii="Times New Roman" w:eastAsia="Times New Roman" w:hAnsi="Times New Roman" w:cs="Times New Roman"/>
                <w:lang w:eastAsia="ru-RU"/>
              </w:rPr>
              <w:t xml:space="preserve">Переведите двоичное число 10 в десятичную систему счисления. </w:t>
            </w:r>
            <w:r w:rsidRPr="0048648B">
              <w:rPr>
                <w:rFonts w:ascii="Times New Roman" w:eastAsia="Calibri" w:hAnsi="Times New Roman" w:cs="Times New Roman"/>
                <w:color w:val="212529"/>
                <w:shd w:val="clear" w:color="auto" w:fill="FFFFFF"/>
              </w:rPr>
              <w:t>(ОК 02.)</w:t>
            </w:r>
          </w:p>
          <w:p w14:paraId="6B3C5CD4" w14:textId="77777777" w:rsidR="00050C80" w:rsidRPr="0048648B" w:rsidRDefault="00050C80">
            <w:pPr>
              <w:spacing w:after="0" w:line="240" w:lineRule="auto"/>
              <w:jc w:val="both"/>
              <w:rPr>
                <w:rFonts w:ascii="Times New Roman" w:eastAsia="Calibri" w:hAnsi="Times New Roman" w:cs="Times New Roman"/>
                <w:b/>
                <w:bCs/>
                <w:shd w:val="clear" w:color="auto" w:fill="FFFFFF"/>
              </w:rPr>
            </w:pPr>
          </w:p>
          <w:p w14:paraId="05C22190"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38E4C6F" w14:textId="77777777" w:rsidR="00050C80" w:rsidRPr="0048648B" w:rsidRDefault="00050C80">
            <w:pPr>
              <w:spacing w:after="0" w:line="240" w:lineRule="auto"/>
              <w:jc w:val="both"/>
              <w:rPr>
                <w:rFonts w:ascii="Times New Roman" w:eastAsia="Calibri" w:hAnsi="Times New Roman" w:cs="Times New Roman"/>
                <w:b/>
                <w:bCs/>
              </w:rPr>
            </w:pPr>
          </w:p>
        </w:tc>
        <w:tc>
          <w:tcPr>
            <w:tcW w:w="2693" w:type="dxa"/>
          </w:tcPr>
          <w:p w14:paraId="4648EDFB" w14:textId="76DE8920" w:rsidR="001553BA" w:rsidRPr="0048648B" w:rsidRDefault="001553BA"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516FDDE" w14:textId="734F5A52"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Имеем: </w:t>
            </w:r>
          </w:p>
          <w:p w14:paraId="5E15E252" w14:textId="77777777" w:rsidR="00050C80" w:rsidRPr="0048648B" w:rsidRDefault="00CB05D7">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10</w:t>
            </w:r>
            <w:r w:rsidRPr="0048648B">
              <w:rPr>
                <w:rFonts w:ascii="Times New Roman" w:eastAsia="Times New Roman" w:hAnsi="Times New Roman" w:cs="Times New Roman"/>
                <w:vertAlign w:val="subscript"/>
                <w:lang w:eastAsia="ru-RU"/>
              </w:rPr>
              <w:t>2</w:t>
            </w:r>
            <w:r w:rsidRPr="0048648B">
              <w:rPr>
                <w:rFonts w:ascii="Times New Roman" w:eastAsia="Times New Roman" w:hAnsi="Times New Roman" w:cs="Times New Roman"/>
                <w:lang w:eastAsia="ru-RU"/>
              </w:rPr>
              <w:t xml:space="preserve"> = 1 · 2</w:t>
            </w:r>
            <w:r w:rsidRPr="0048648B">
              <w:rPr>
                <w:rFonts w:ascii="Times New Roman" w:eastAsia="Times New Roman" w:hAnsi="Times New Roman" w:cs="Times New Roman"/>
                <w:vertAlign w:val="superscript"/>
                <w:lang w:eastAsia="ru-RU"/>
              </w:rPr>
              <w:t>1</w:t>
            </w:r>
            <w:r w:rsidRPr="0048648B">
              <w:rPr>
                <w:rFonts w:ascii="Times New Roman" w:eastAsia="Times New Roman" w:hAnsi="Times New Roman" w:cs="Times New Roman"/>
                <w:lang w:eastAsia="ru-RU"/>
              </w:rPr>
              <w:t>  = 2</w:t>
            </w:r>
          </w:p>
        </w:tc>
      </w:tr>
      <w:tr w:rsidR="00050C80" w:rsidRPr="0048648B" w14:paraId="39AEB651" w14:textId="77777777" w:rsidTr="00185E0F">
        <w:tc>
          <w:tcPr>
            <w:tcW w:w="2410" w:type="dxa"/>
            <w:vMerge/>
          </w:tcPr>
          <w:p w14:paraId="577D8D40"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06A0A479"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lang w:eastAsia="ru-RU"/>
              </w:rPr>
              <w:t xml:space="preserve">18. Программное обеспечение – это </w:t>
            </w:r>
            <w:r w:rsidRPr="0048648B">
              <w:rPr>
                <w:rFonts w:ascii="Times New Roman" w:eastAsia="Calibri" w:hAnsi="Times New Roman" w:cs="Times New Roman"/>
                <w:color w:val="212529"/>
                <w:shd w:val="clear" w:color="auto" w:fill="FFFFFF"/>
              </w:rPr>
              <w:t>(ОК 02.)</w:t>
            </w:r>
          </w:p>
          <w:p w14:paraId="5BD26FBA" w14:textId="77777777" w:rsidR="00050C80" w:rsidRPr="0048648B" w:rsidRDefault="00050C80">
            <w:pPr>
              <w:spacing w:after="0" w:line="240" w:lineRule="auto"/>
              <w:jc w:val="both"/>
              <w:rPr>
                <w:rFonts w:ascii="Times New Roman" w:eastAsia="Calibri" w:hAnsi="Times New Roman" w:cs="Times New Roman"/>
                <w:b/>
                <w:bCs/>
                <w:shd w:val="clear" w:color="auto" w:fill="FFFFFF"/>
              </w:rPr>
            </w:pPr>
          </w:p>
          <w:p w14:paraId="33150E2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9CC06D7" w14:textId="77777777" w:rsidR="00050C80" w:rsidRPr="0048648B" w:rsidRDefault="00050C80">
            <w:pPr>
              <w:spacing w:after="0" w:line="240" w:lineRule="auto"/>
              <w:jc w:val="both"/>
              <w:rPr>
                <w:rFonts w:ascii="Times New Roman" w:eastAsia="Calibri" w:hAnsi="Times New Roman" w:cs="Times New Roman"/>
                <w:b/>
                <w:bCs/>
              </w:rPr>
            </w:pPr>
          </w:p>
        </w:tc>
        <w:tc>
          <w:tcPr>
            <w:tcW w:w="2693" w:type="dxa"/>
          </w:tcPr>
          <w:p w14:paraId="7F6A9141" w14:textId="09AB56C6" w:rsidR="001553BA" w:rsidRPr="0048648B" w:rsidRDefault="001553BA" w:rsidP="001D51C8">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32F53CD" w14:textId="06D39E3F" w:rsidR="00050C80" w:rsidRPr="0048648B" w:rsidRDefault="00CB05D7" w:rsidP="001D51C8">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 xml:space="preserve">Программное обеспечение (ПО, софт) — это набор программ на электронном устройстве, который нужен для решения определённых задач. </w:t>
            </w:r>
          </w:p>
        </w:tc>
      </w:tr>
      <w:tr w:rsidR="00050C80" w:rsidRPr="0048648B" w14:paraId="44A2E390" w14:textId="77777777" w:rsidTr="00185E0F">
        <w:tc>
          <w:tcPr>
            <w:tcW w:w="2410" w:type="dxa"/>
            <w:vMerge/>
          </w:tcPr>
          <w:p w14:paraId="7E9508E7"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36839110"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lang w:eastAsia="ru-RU"/>
              </w:rPr>
              <w:t xml:space="preserve">19. Тестовый редактор – это </w:t>
            </w:r>
            <w:r w:rsidRPr="0048648B">
              <w:rPr>
                <w:rFonts w:ascii="Times New Roman" w:eastAsia="Calibri" w:hAnsi="Times New Roman" w:cs="Times New Roman"/>
                <w:shd w:val="clear" w:color="auto" w:fill="FFFFFF"/>
              </w:rPr>
              <w:t>(ОК 02.)</w:t>
            </w:r>
          </w:p>
          <w:p w14:paraId="7060D220" w14:textId="77777777" w:rsidR="00050C80" w:rsidRPr="0048648B" w:rsidRDefault="00050C80">
            <w:pPr>
              <w:spacing w:after="0" w:line="240" w:lineRule="auto"/>
              <w:jc w:val="both"/>
              <w:rPr>
                <w:rFonts w:ascii="Times New Roman" w:eastAsia="Calibri" w:hAnsi="Times New Roman" w:cs="Times New Roman"/>
                <w:b/>
                <w:bCs/>
                <w:shd w:val="clear" w:color="auto" w:fill="FFFFFF"/>
              </w:rPr>
            </w:pPr>
          </w:p>
          <w:p w14:paraId="4D6A021F"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6E039B2" w14:textId="77777777" w:rsidR="00050C80" w:rsidRPr="0048648B" w:rsidRDefault="00050C80">
            <w:pPr>
              <w:spacing w:after="0" w:line="240" w:lineRule="auto"/>
              <w:jc w:val="both"/>
              <w:rPr>
                <w:rFonts w:ascii="Times New Roman" w:eastAsia="Calibri" w:hAnsi="Times New Roman" w:cs="Times New Roman"/>
                <w:b/>
                <w:bCs/>
              </w:rPr>
            </w:pPr>
          </w:p>
        </w:tc>
        <w:tc>
          <w:tcPr>
            <w:tcW w:w="2693" w:type="dxa"/>
          </w:tcPr>
          <w:p w14:paraId="5A0E2028" w14:textId="5C3C0D35" w:rsidR="001553BA" w:rsidRPr="0048648B" w:rsidRDefault="001553BA" w:rsidP="001553BA">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Ответ: </w:t>
            </w:r>
          </w:p>
          <w:p w14:paraId="13126B16" w14:textId="1918735B" w:rsidR="00050C80" w:rsidRPr="0048648B" w:rsidRDefault="00CB05D7" w:rsidP="001D51C8">
            <w:pPr>
              <w:spacing w:after="0" w:line="240" w:lineRule="auto"/>
              <w:rPr>
                <w:rFonts w:ascii="Times New Roman" w:eastAsia="Calibri" w:hAnsi="Times New Roman" w:cs="Times New Roman"/>
                <w:b/>
                <w:bCs/>
              </w:rPr>
            </w:pPr>
            <w:r w:rsidRPr="0048648B">
              <w:rPr>
                <w:rFonts w:ascii="Times New Roman" w:eastAsia="Times New Roman" w:hAnsi="Times New Roman" w:cs="Times New Roman"/>
                <w:lang w:eastAsia="ru-RU"/>
              </w:rPr>
              <w:t>Текстовый редактор — это компьютерная программа, предназначенная для создания и изменения текстовых данных.</w:t>
            </w:r>
          </w:p>
        </w:tc>
      </w:tr>
      <w:tr w:rsidR="00050C80" w:rsidRPr="0048648B" w14:paraId="1A574C78" w14:textId="77777777" w:rsidTr="00185E0F">
        <w:tc>
          <w:tcPr>
            <w:tcW w:w="2410" w:type="dxa"/>
            <w:vMerge/>
          </w:tcPr>
          <w:p w14:paraId="3800EA79" w14:textId="77777777" w:rsidR="00050C80" w:rsidRPr="0048648B" w:rsidRDefault="00050C80">
            <w:pPr>
              <w:spacing w:after="0" w:line="240" w:lineRule="auto"/>
              <w:jc w:val="center"/>
              <w:rPr>
                <w:rFonts w:ascii="Times New Roman" w:eastAsia="Calibri" w:hAnsi="Times New Roman" w:cs="Times New Roman"/>
                <w:b/>
                <w:bCs/>
              </w:rPr>
            </w:pPr>
          </w:p>
        </w:tc>
        <w:tc>
          <w:tcPr>
            <w:tcW w:w="5387" w:type="dxa"/>
          </w:tcPr>
          <w:p w14:paraId="162FF1A9" w14:textId="77777777" w:rsidR="00050C80" w:rsidRPr="0048648B" w:rsidRDefault="00CB05D7">
            <w:pPr>
              <w:spacing w:after="0" w:line="240" w:lineRule="auto"/>
              <w:jc w:val="both"/>
              <w:rPr>
                <w:rFonts w:ascii="Times New Roman" w:eastAsia="Calibri" w:hAnsi="Times New Roman" w:cs="Times New Roman"/>
                <w:shd w:val="clear" w:color="auto" w:fill="FFFFFF"/>
              </w:rPr>
            </w:pPr>
            <w:r w:rsidRPr="0048648B">
              <w:rPr>
                <w:rFonts w:ascii="Times New Roman" w:eastAsia="Times New Roman" w:hAnsi="Times New Roman" w:cs="Times New Roman"/>
                <w:lang w:eastAsia="ru-RU"/>
              </w:rPr>
              <w:t>20. Файл – это</w:t>
            </w:r>
            <w:r w:rsidRPr="0048648B">
              <w:rPr>
                <w:rFonts w:ascii="Times New Roman" w:eastAsia="Times New Roman" w:hAnsi="Times New Roman" w:cs="Times New Roman"/>
                <w:lang w:val="en-US" w:eastAsia="ru-RU"/>
              </w:rPr>
              <w:t xml:space="preserve"> </w:t>
            </w:r>
            <w:r w:rsidRPr="0048648B">
              <w:rPr>
                <w:rFonts w:ascii="Times New Roman" w:eastAsia="Calibri" w:hAnsi="Times New Roman" w:cs="Times New Roman"/>
                <w:shd w:val="clear" w:color="auto" w:fill="FFFFFF"/>
              </w:rPr>
              <w:t>(ОК 02.)</w:t>
            </w:r>
          </w:p>
          <w:p w14:paraId="4856A1BB" w14:textId="77777777" w:rsidR="00050C80" w:rsidRPr="0048648B" w:rsidRDefault="00050C80">
            <w:pPr>
              <w:spacing w:after="0" w:line="240" w:lineRule="auto"/>
              <w:jc w:val="both"/>
              <w:rPr>
                <w:rFonts w:ascii="Times New Roman" w:eastAsia="Calibri" w:hAnsi="Times New Roman" w:cs="Times New Roman"/>
                <w:b/>
                <w:bCs/>
                <w:shd w:val="clear" w:color="auto" w:fill="FFFFFF"/>
              </w:rPr>
            </w:pPr>
          </w:p>
          <w:p w14:paraId="3E876BC2" w14:textId="77777777" w:rsidR="00050C80" w:rsidRPr="0048648B" w:rsidRDefault="00CB05D7">
            <w:pPr>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shd w:val="clear" w:color="auto" w:fill="FFFFFF"/>
              </w:rPr>
              <w:t>Ответ:</w:t>
            </w:r>
          </w:p>
        </w:tc>
        <w:tc>
          <w:tcPr>
            <w:tcW w:w="2693" w:type="dxa"/>
          </w:tcPr>
          <w:p w14:paraId="515A87CC" w14:textId="77777777" w:rsidR="001553BA" w:rsidRPr="0048648B" w:rsidRDefault="001553BA" w:rsidP="001553BA">
            <w:pPr>
              <w:spacing w:after="0" w:line="240" w:lineRule="auto"/>
              <w:jc w:val="center"/>
              <w:rPr>
                <w:rFonts w:ascii="Times New Roman" w:eastAsia="Calibri" w:hAnsi="Times New Roman" w:cs="Times New Roman"/>
                <w:bCs/>
                <w:shd w:val="clear" w:color="auto" w:fill="FFFFFF"/>
              </w:rPr>
            </w:pPr>
            <w:r w:rsidRPr="0048648B">
              <w:rPr>
                <w:rFonts w:ascii="Times New Roman" w:eastAsia="Calibri" w:hAnsi="Times New Roman" w:cs="Times New Roman"/>
                <w:bCs/>
                <w:shd w:val="clear" w:color="auto" w:fill="FFFFFF"/>
              </w:rPr>
              <w:t>Ответ:</w:t>
            </w:r>
          </w:p>
          <w:p w14:paraId="6C3DCFBC" w14:textId="7583838C" w:rsidR="00050C80" w:rsidRPr="0048648B" w:rsidRDefault="00CB05D7" w:rsidP="001D51C8">
            <w:pPr>
              <w:spacing w:after="0" w:line="240" w:lineRule="auto"/>
              <w:rPr>
                <w:rFonts w:ascii="Times New Roman" w:eastAsia="Times New Roman" w:hAnsi="Times New Roman" w:cs="Times New Roman"/>
                <w:lang w:eastAsia="ru-RU"/>
              </w:rPr>
            </w:pPr>
            <w:r w:rsidRPr="0048648B">
              <w:rPr>
                <w:rFonts w:ascii="Times New Roman" w:eastAsia="Calibri" w:hAnsi="Times New Roman" w:cs="Times New Roman"/>
                <w:bCs/>
                <w:shd w:val="clear" w:color="auto" w:fill="FFFFFF"/>
              </w:rPr>
              <w:t>Файл</w:t>
            </w:r>
            <w:r w:rsidRPr="0048648B">
              <w:rPr>
                <w:rFonts w:ascii="Times New Roman" w:eastAsia="Calibri" w:hAnsi="Times New Roman" w:cs="Times New Roman"/>
                <w:shd w:val="clear" w:color="auto" w:fill="FFFFFF"/>
              </w:rPr>
              <w:t xml:space="preserve"> — </w:t>
            </w:r>
            <w:r w:rsidRPr="0048648B">
              <w:rPr>
                <w:rFonts w:ascii="Times New Roman" w:eastAsia="Calibri" w:hAnsi="Times New Roman" w:cs="Times New Roman"/>
                <w:bCs/>
                <w:shd w:val="clear" w:color="auto" w:fill="FFFFFF"/>
              </w:rPr>
              <w:t>это</w:t>
            </w:r>
            <w:r w:rsidRPr="0048648B">
              <w:rPr>
                <w:rFonts w:ascii="Times New Roman" w:eastAsia="Calibri" w:hAnsi="Times New Roman" w:cs="Times New Roman"/>
                <w:shd w:val="clear" w:color="auto" w:fill="FFFFFF"/>
              </w:rPr>
              <w:t xml:space="preserve"> программы или данные, хранящиеся в памяти компьютера и имеющие имя</w:t>
            </w:r>
          </w:p>
        </w:tc>
      </w:tr>
    </w:tbl>
    <w:p w14:paraId="221D6419" w14:textId="77777777" w:rsidR="00050C80" w:rsidRPr="0048648B" w:rsidRDefault="00050C80">
      <w:pPr>
        <w:rPr>
          <w:rFonts w:ascii="Times New Roman" w:hAnsi="Times New Roman" w:cs="Times New Roman"/>
        </w:rPr>
      </w:pPr>
    </w:p>
    <w:p w14:paraId="5C95D804" w14:textId="77777777" w:rsidR="00050C80" w:rsidRPr="0048648B" w:rsidRDefault="00CB05D7">
      <w:pPr>
        <w:rPr>
          <w:rFonts w:ascii="Times New Roman" w:hAnsi="Times New Roman" w:cs="Times New Roman"/>
        </w:rPr>
      </w:pPr>
      <w:r w:rsidRPr="0048648B">
        <w:rPr>
          <w:rFonts w:ascii="Times New Roman" w:hAnsi="Times New Roman" w:cs="Times New Roman"/>
        </w:rPr>
        <w:br w:type="page"/>
      </w:r>
    </w:p>
    <w:p w14:paraId="7B8CEF7C" w14:textId="6642F4C8" w:rsidR="00050C80" w:rsidRPr="00A7661A" w:rsidRDefault="00CB05D7">
      <w:pPr>
        <w:widowControl w:val="0"/>
        <w:spacing w:before="120" w:after="120" w:line="240" w:lineRule="auto"/>
        <w:jc w:val="center"/>
        <w:rPr>
          <w:rFonts w:ascii="Times New Roman" w:eastAsia="Times New Roman" w:hAnsi="Times New Roman" w:cs="Times New Roman"/>
          <w:b/>
          <w:bCs/>
          <w:sz w:val="28"/>
          <w:szCs w:val="28"/>
        </w:rPr>
      </w:pPr>
      <w:r w:rsidRPr="00A7661A">
        <w:rPr>
          <w:rFonts w:ascii="Times New Roman" w:eastAsia="Calibri" w:hAnsi="Times New Roman" w:cs="Times New Roman"/>
          <w:b/>
          <w:bCs/>
          <w:sz w:val="28"/>
          <w:szCs w:val="28"/>
        </w:rPr>
        <w:lastRenderedPageBreak/>
        <w:t xml:space="preserve">ФОС по дисциплине </w:t>
      </w:r>
      <w:r w:rsidRPr="00A7661A">
        <w:rPr>
          <w:rFonts w:ascii="Times New Roman" w:eastAsia="Times New Roman" w:hAnsi="Times New Roman" w:cs="Times New Roman"/>
          <w:b/>
          <w:bCs/>
          <w:sz w:val="28"/>
          <w:szCs w:val="28"/>
        </w:rPr>
        <w:t>СОО.</w:t>
      </w:r>
      <w:r w:rsidR="004C6C87">
        <w:rPr>
          <w:rFonts w:ascii="Times New Roman" w:eastAsia="Times New Roman" w:hAnsi="Times New Roman" w:cs="Times New Roman"/>
          <w:b/>
          <w:bCs/>
          <w:sz w:val="28"/>
          <w:szCs w:val="28"/>
        </w:rPr>
        <w:t>02.01</w:t>
      </w:r>
      <w:r w:rsidRPr="00A7661A">
        <w:rPr>
          <w:rFonts w:ascii="Times New Roman" w:eastAsia="Times New Roman" w:hAnsi="Times New Roman" w:cs="Times New Roman"/>
          <w:b/>
          <w:bCs/>
          <w:sz w:val="28"/>
          <w:szCs w:val="28"/>
        </w:rPr>
        <w:t xml:space="preserve"> Биология</w:t>
      </w:r>
    </w:p>
    <w:p w14:paraId="68CC66AC" w14:textId="77777777" w:rsidR="00050C80" w:rsidRPr="00A7661A" w:rsidRDefault="00CB05D7">
      <w:pPr>
        <w:spacing w:after="160" w:line="259" w:lineRule="auto"/>
        <w:jc w:val="center"/>
        <w:rPr>
          <w:rFonts w:ascii="Times New Roman" w:eastAsia="Calibri" w:hAnsi="Times New Roman" w:cs="Times New Roman"/>
          <w:b/>
          <w:bCs/>
          <w:sz w:val="28"/>
          <w:szCs w:val="28"/>
        </w:rPr>
      </w:pPr>
      <w:r w:rsidRPr="00A7661A">
        <w:rPr>
          <w:rFonts w:ascii="Times New Roman" w:eastAsia="Calibri" w:hAnsi="Times New Roman" w:cs="Times New Roman"/>
          <w:b/>
          <w:bCs/>
          <w:sz w:val="28"/>
          <w:szCs w:val="28"/>
        </w:rPr>
        <w:t>1 вариант</w:t>
      </w:r>
    </w:p>
    <w:tbl>
      <w:tblPr>
        <w:tblStyle w:val="13"/>
        <w:tblW w:w="10490" w:type="dxa"/>
        <w:tblInd w:w="-459" w:type="dxa"/>
        <w:tblLook w:val="04A0" w:firstRow="1" w:lastRow="0" w:firstColumn="1" w:lastColumn="0" w:noHBand="0" w:noVBand="1"/>
      </w:tblPr>
      <w:tblGrid>
        <w:gridCol w:w="2410"/>
        <w:gridCol w:w="5387"/>
        <w:gridCol w:w="2693"/>
      </w:tblGrid>
      <w:tr w:rsidR="00050C80" w:rsidRPr="00E334CA" w14:paraId="108E209C" w14:textId="77777777" w:rsidTr="00185E0F">
        <w:tc>
          <w:tcPr>
            <w:tcW w:w="2410" w:type="dxa"/>
          </w:tcPr>
          <w:p w14:paraId="048BD3CB"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Тип задания</w:t>
            </w:r>
          </w:p>
        </w:tc>
        <w:tc>
          <w:tcPr>
            <w:tcW w:w="5387" w:type="dxa"/>
          </w:tcPr>
          <w:p w14:paraId="0348B72A"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Пример задания</w:t>
            </w:r>
          </w:p>
        </w:tc>
        <w:tc>
          <w:tcPr>
            <w:tcW w:w="2693" w:type="dxa"/>
          </w:tcPr>
          <w:p w14:paraId="17A78460"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Верные ответы</w:t>
            </w:r>
          </w:p>
        </w:tc>
      </w:tr>
      <w:tr w:rsidR="00050C80" w:rsidRPr="00E334CA" w14:paraId="7331C803" w14:textId="77777777" w:rsidTr="00185E0F">
        <w:tc>
          <w:tcPr>
            <w:tcW w:w="2410" w:type="dxa"/>
            <w:vMerge w:val="restart"/>
          </w:tcPr>
          <w:p w14:paraId="3785C0F6"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1. Задание закрытого типа на установление соответствия</w:t>
            </w:r>
          </w:p>
        </w:tc>
        <w:tc>
          <w:tcPr>
            <w:tcW w:w="8080" w:type="dxa"/>
            <w:gridSpan w:val="2"/>
          </w:tcPr>
          <w:p w14:paraId="2148715D" w14:textId="77777777" w:rsidR="00050C80" w:rsidRPr="0048648B" w:rsidRDefault="00CB05D7" w:rsidP="0048648B">
            <w:pPr>
              <w:spacing w:after="0" w:line="240" w:lineRule="auto"/>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E334CA" w14:paraId="36A1EE1B" w14:textId="77777777" w:rsidTr="00185E0F">
        <w:tc>
          <w:tcPr>
            <w:tcW w:w="2410" w:type="dxa"/>
            <w:vMerge/>
          </w:tcPr>
          <w:p w14:paraId="57D30304" w14:textId="77777777" w:rsidR="00050C80" w:rsidRPr="0048648B" w:rsidRDefault="00050C80" w:rsidP="0048648B">
            <w:pPr>
              <w:spacing w:after="0" w:line="240" w:lineRule="auto"/>
              <w:rPr>
                <w:rFonts w:ascii="Times New Roman" w:eastAsia="Calibri" w:hAnsi="Times New Roman" w:cs="Times New Roman"/>
              </w:rPr>
            </w:pPr>
          </w:p>
        </w:tc>
        <w:tc>
          <w:tcPr>
            <w:tcW w:w="5387" w:type="dxa"/>
          </w:tcPr>
          <w:p w14:paraId="552787E5" w14:textId="06615321" w:rsidR="00050C80" w:rsidRPr="0048648B" w:rsidRDefault="00CB05D7" w:rsidP="0048648B">
            <w:pPr>
              <w:spacing w:after="0" w:line="240" w:lineRule="auto"/>
              <w:ind w:left="8"/>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Установите соответствие между термином генетики и определением</w:t>
            </w:r>
            <w:r w:rsidR="00331E7B" w:rsidRPr="0048648B">
              <w:rPr>
                <w:rFonts w:ascii="Times New Roman" w:eastAsia="Times New Roman" w:hAnsi="Times New Roman" w:cs="Times New Roman"/>
                <w:lang w:eastAsia="ru-RU"/>
              </w:rPr>
              <w:t>:</w:t>
            </w:r>
            <w:r w:rsidRPr="0048648B">
              <w:rPr>
                <w:rFonts w:ascii="Times New Roman" w:eastAsia="Times New Roman" w:hAnsi="Times New Roman" w:cs="Times New Roman"/>
                <w:lang w:eastAsia="ru-RU"/>
              </w:rPr>
              <w:t xml:space="preserve"> (ОК 01.)</w:t>
            </w:r>
          </w:p>
          <w:p w14:paraId="6895350E" w14:textId="77777777" w:rsidR="00050C80" w:rsidRPr="0048648B" w:rsidRDefault="00050C80" w:rsidP="0048648B">
            <w:pPr>
              <w:spacing w:after="0" w:line="240" w:lineRule="auto"/>
              <w:ind w:left="8"/>
              <w:contextualSpacing/>
              <w:jc w:val="both"/>
              <w:rPr>
                <w:rFonts w:ascii="Times New Roman" w:eastAsia="Times New Roman" w:hAnsi="Times New Roman" w:cs="Times New Roman"/>
                <w:lang w:eastAsia="ru-RU"/>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3119"/>
            </w:tblGrid>
            <w:tr w:rsidR="00050C80" w:rsidRPr="0048648B" w14:paraId="3105771F" w14:textId="77777777" w:rsidTr="001220A5">
              <w:trPr>
                <w:trHeight w:val="179"/>
                <w:tblHeader/>
              </w:trPr>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3F214442"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Термины генетики</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7A448093"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Определения</w:t>
                  </w:r>
                </w:p>
              </w:tc>
            </w:tr>
            <w:tr w:rsidR="00050C80" w:rsidRPr="0048648B" w14:paraId="3EAC76E9" w14:textId="77777777" w:rsidTr="001220A5">
              <w:trPr>
                <w:trHeight w:val="457"/>
              </w:trPr>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39B7B382" w14:textId="77777777" w:rsidR="00050C80" w:rsidRPr="0048648B" w:rsidRDefault="00CB05D7" w:rsidP="0048648B">
                  <w:pPr>
                    <w:spacing w:after="0" w:line="240" w:lineRule="auto"/>
                    <w:ind w:left="32"/>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Мутация</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576E547F"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1. Альтернативные формы гена </w:t>
                  </w:r>
                </w:p>
              </w:tc>
            </w:tr>
            <w:tr w:rsidR="00050C80" w:rsidRPr="0048648B" w14:paraId="6DA35761" w14:textId="77777777" w:rsidTr="001220A5">
              <w:trPr>
                <w:trHeight w:val="497"/>
              </w:trPr>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795A9C43" w14:textId="77777777" w:rsidR="00050C80" w:rsidRPr="0048648B" w:rsidRDefault="00CB05D7" w:rsidP="0048648B">
                  <w:pPr>
                    <w:spacing w:after="0" w:line="240" w:lineRule="auto"/>
                    <w:ind w:left="32"/>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Хромосомы</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2429AB74"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Хозяева ДНК в ядре</w:t>
                  </w:r>
                </w:p>
              </w:tc>
            </w:tr>
            <w:tr w:rsidR="00050C80" w:rsidRPr="0048648B" w14:paraId="3C09D083"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2E5C2711" w14:textId="77777777" w:rsidR="00050C80" w:rsidRPr="0048648B" w:rsidRDefault="00CB05D7" w:rsidP="0048648B">
                  <w:pPr>
                    <w:spacing w:after="0" w:line="240" w:lineRule="auto"/>
                    <w:ind w:left="32"/>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Аллели</w:t>
                  </w: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20537059"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Изменение наследственных свойств </w:t>
                  </w:r>
                </w:p>
              </w:tc>
            </w:tr>
            <w:tr w:rsidR="00050C80" w:rsidRPr="0048648B" w14:paraId="5C778214"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5F9104AF" w14:textId="77777777" w:rsidR="00050C80" w:rsidRPr="0048648B" w:rsidRDefault="00050C80" w:rsidP="0048648B">
                  <w:pPr>
                    <w:spacing w:after="0" w:line="240" w:lineRule="auto"/>
                    <w:contextualSpacing/>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Mar>
                    <w:left w:w="150" w:type="dxa"/>
                  </w:tcMar>
                  <w:vAlign w:val="center"/>
                </w:tcPr>
                <w:p w14:paraId="596D9845"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Разные варианты одного гена</w:t>
                  </w:r>
                </w:p>
              </w:tc>
            </w:tr>
          </w:tbl>
          <w:p w14:paraId="6FC6327F" w14:textId="77777777" w:rsidR="00050C80" w:rsidRPr="0048648B" w:rsidRDefault="00050C80" w:rsidP="0048648B">
            <w:pPr>
              <w:spacing w:after="0" w:line="240" w:lineRule="auto"/>
              <w:rPr>
                <w:rFonts w:ascii="Times New Roman" w:eastAsia="Times New Roman" w:hAnsi="Times New Roman" w:cs="Times New Roman"/>
                <w:lang w:eastAsia="ru-RU"/>
              </w:rPr>
            </w:pPr>
          </w:p>
          <w:p w14:paraId="218C2E4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2"/>
              <w:gridCol w:w="1108"/>
              <w:gridCol w:w="1118"/>
            </w:tblGrid>
            <w:tr w:rsidR="00050C80" w:rsidRPr="0048648B" w14:paraId="27C94B01"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19D8CC57"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2D23D7F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8" w:type="dxa"/>
                  <w:tcBorders>
                    <w:top w:val="single" w:sz="4" w:space="0" w:color="auto"/>
                    <w:left w:val="single" w:sz="4" w:space="0" w:color="auto"/>
                    <w:bottom w:val="single" w:sz="4" w:space="0" w:color="auto"/>
                    <w:right w:val="single" w:sz="4" w:space="0" w:color="auto"/>
                  </w:tcBorders>
                </w:tcPr>
                <w:p w14:paraId="5320AE3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26608FC"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704F2DF7"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28A35D4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18" w:type="dxa"/>
                  <w:tcBorders>
                    <w:top w:val="single" w:sz="4" w:space="0" w:color="auto"/>
                    <w:left w:val="single" w:sz="4" w:space="0" w:color="auto"/>
                    <w:bottom w:val="single" w:sz="4" w:space="0" w:color="auto"/>
                    <w:right w:val="single" w:sz="4" w:space="0" w:color="auto"/>
                  </w:tcBorders>
                </w:tcPr>
                <w:p w14:paraId="1E3F6DDA"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1F735549"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c>
          <w:tcPr>
            <w:tcW w:w="2693" w:type="dxa"/>
          </w:tcPr>
          <w:p w14:paraId="269B8BAB" w14:textId="77777777" w:rsidR="00050C80" w:rsidRPr="0048648B" w:rsidRDefault="00050C80" w:rsidP="0048648B">
            <w:pPr>
              <w:spacing w:after="0" w:line="240" w:lineRule="auto"/>
              <w:jc w:val="center"/>
              <w:rPr>
                <w:rFonts w:ascii="Times New Roman" w:eastAsia="Calibri" w:hAnsi="Times New Roman" w:cs="Times New Roman"/>
                <w:b/>
                <w:bCs/>
              </w:rPr>
            </w:pPr>
          </w:p>
          <w:tbl>
            <w:tblPr>
              <w:tblStyle w:val="13"/>
              <w:tblW w:w="0" w:type="auto"/>
              <w:jc w:val="center"/>
              <w:tblLook w:val="04A0" w:firstRow="1" w:lastRow="0" w:firstColumn="1" w:lastColumn="0" w:noHBand="0" w:noVBand="1"/>
            </w:tblPr>
            <w:tblGrid>
              <w:gridCol w:w="618"/>
              <w:gridCol w:w="592"/>
              <w:gridCol w:w="608"/>
            </w:tblGrid>
            <w:tr w:rsidR="00050C80" w:rsidRPr="0048648B" w14:paraId="019D89FA"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3849E7C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92" w:type="dxa"/>
                  <w:tcBorders>
                    <w:top w:val="single" w:sz="4" w:space="0" w:color="auto"/>
                    <w:left w:val="single" w:sz="4" w:space="0" w:color="auto"/>
                    <w:bottom w:val="single" w:sz="4" w:space="0" w:color="auto"/>
                    <w:right w:val="single" w:sz="4" w:space="0" w:color="auto"/>
                  </w:tcBorders>
                </w:tcPr>
                <w:p w14:paraId="064E84A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08" w:type="dxa"/>
                  <w:tcBorders>
                    <w:top w:val="single" w:sz="4" w:space="0" w:color="auto"/>
                    <w:left w:val="single" w:sz="4" w:space="0" w:color="auto"/>
                    <w:bottom w:val="single" w:sz="4" w:space="0" w:color="auto"/>
                    <w:right w:val="single" w:sz="4" w:space="0" w:color="auto"/>
                  </w:tcBorders>
                </w:tcPr>
                <w:p w14:paraId="0D43EB1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989104F"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13C2E20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592" w:type="dxa"/>
                  <w:tcBorders>
                    <w:top w:val="single" w:sz="4" w:space="0" w:color="auto"/>
                    <w:left w:val="single" w:sz="4" w:space="0" w:color="auto"/>
                    <w:bottom w:val="single" w:sz="4" w:space="0" w:color="auto"/>
                    <w:right w:val="single" w:sz="4" w:space="0" w:color="auto"/>
                  </w:tcBorders>
                </w:tcPr>
                <w:p w14:paraId="36663F2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608" w:type="dxa"/>
                  <w:tcBorders>
                    <w:top w:val="single" w:sz="4" w:space="0" w:color="auto"/>
                    <w:left w:val="single" w:sz="4" w:space="0" w:color="auto"/>
                    <w:bottom w:val="single" w:sz="4" w:space="0" w:color="auto"/>
                    <w:right w:val="single" w:sz="4" w:space="0" w:color="auto"/>
                  </w:tcBorders>
                </w:tcPr>
                <w:p w14:paraId="0B926067"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6A4365B6"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6ED6FDAC" w14:textId="77777777" w:rsidTr="00185E0F">
        <w:tc>
          <w:tcPr>
            <w:tcW w:w="2410" w:type="dxa"/>
            <w:vMerge/>
          </w:tcPr>
          <w:p w14:paraId="7D38465D"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Pr>
          <w:p w14:paraId="72F065B4" w14:textId="34DAAC82"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Установите соответствие между факторами эволюции и описанием</w:t>
            </w:r>
            <w:r w:rsidR="00331E7B" w:rsidRPr="0048648B">
              <w:rPr>
                <w:rFonts w:ascii="Times New Roman" w:eastAsia="Times New Roman" w:hAnsi="Times New Roman" w:cs="Times New Roman"/>
                <w:lang w:eastAsia="ru-RU"/>
              </w:rPr>
              <w:t>:</w:t>
            </w:r>
            <w:r w:rsidRPr="0048648B">
              <w:rPr>
                <w:rFonts w:ascii="Times New Roman" w:eastAsia="Times New Roman" w:hAnsi="Times New Roman" w:cs="Times New Roman"/>
                <w:lang w:eastAsia="ru-RU"/>
              </w:rPr>
              <w:t xml:space="preserve"> (ОК 01.)</w:t>
            </w:r>
          </w:p>
          <w:p w14:paraId="407E488D" w14:textId="77777777" w:rsidR="00331E7B" w:rsidRPr="0048648B" w:rsidRDefault="00331E7B" w:rsidP="0048648B">
            <w:pPr>
              <w:spacing w:after="0" w:line="240" w:lineRule="auto"/>
              <w:rPr>
                <w:rFonts w:ascii="Times New Roman" w:eastAsia="Times New Roman" w:hAnsi="Times New Roman" w:cs="Times New Roman"/>
                <w:lang w:eastAsia="ru-RU"/>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171"/>
            </w:tblGrid>
            <w:tr w:rsidR="00050C80" w:rsidRPr="0048648B" w14:paraId="6217B214" w14:textId="77777777" w:rsidTr="001220A5">
              <w:trPr>
                <w:tblHeader/>
              </w:trPr>
              <w:tc>
                <w:tcPr>
                  <w:tcW w:w="1971" w:type="dxa"/>
                  <w:tcBorders>
                    <w:top w:val="single" w:sz="4" w:space="0" w:color="auto"/>
                    <w:left w:val="single" w:sz="4" w:space="0" w:color="auto"/>
                    <w:bottom w:val="single" w:sz="4" w:space="0" w:color="auto"/>
                    <w:right w:val="single" w:sz="4" w:space="0" w:color="auto"/>
                  </w:tcBorders>
                  <w:tcMar>
                    <w:left w:w="0" w:type="dxa"/>
                  </w:tcMar>
                  <w:vAlign w:val="center"/>
                </w:tcPr>
                <w:p w14:paraId="0B7A976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Факторы эволюции</w:t>
                  </w:r>
                </w:p>
              </w:tc>
              <w:tc>
                <w:tcPr>
                  <w:tcW w:w="3171" w:type="dxa"/>
                  <w:tcBorders>
                    <w:top w:val="single" w:sz="4" w:space="0" w:color="auto"/>
                    <w:left w:val="single" w:sz="4" w:space="0" w:color="auto"/>
                    <w:bottom w:val="single" w:sz="4" w:space="0" w:color="auto"/>
                    <w:right w:val="single" w:sz="4" w:space="0" w:color="auto"/>
                  </w:tcBorders>
                  <w:tcMar>
                    <w:left w:w="150" w:type="dxa"/>
                  </w:tcMar>
                  <w:vAlign w:val="center"/>
                </w:tcPr>
                <w:p w14:paraId="790F7C1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Описание</w:t>
                  </w:r>
                </w:p>
              </w:tc>
            </w:tr>
            <w:tr w:rsidR="00050C80" w:rsidRPr="0048648B" w14:paraId="1B6E46D4" w14:textId="77777777" w:rsidTr="001220A5">
              <w:tc>
                <w:tcPr>
                  <w:tcW w:w="1971" w:type="dxa"/>
                  <w:tcBorders>
                    <w:top w:val="single" w:sz="4" w:space="0" w:color="auto"/>
                    <w:left w:val="single" w:sz="4" w:space="0" w:color="auto"/>
                    <w:bottom w:val="single" w:sz="4" w:space="0" w:color="auto"/>
                    <w:right w:val="single" w:sz="4" w:space="0" w:color="auto"/>
                  </w:tcBorders>
                  <w:tcMar>
                    <w:left w:w="0" w:type="dxa"/>
                  </w:tcMar>
                  <w:vAlign w:val="center"/>
                </w:tcPr>
                <w:p w14:paraId="421786B4"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Изменчивость</w:t>
                  </w:r>
                </w:p>
              </w:tc>
              <w:tc>
                <w:tcPr>
                  <w:tcW w:w="3171" w:type="dxa"/>
                  <w:tcBorders>
                    <w:top w:val="single" w:sz="4" w:space="0" w:color="auto"/>
                    <w:left w:val="single" w:sz="4" w:space="0" w:color="auto"/>
                    <w:bottom w:val="single" w:sz="4" w:space="0" w:color="auto"/>
                    <w:right w:val="single" w:sz="4" w:space="0" w:color="auto"/>
                  </w:tcBorders>
                  <w:tcMar>
                    <w:left w:w="150" w:type="dxa"/>
                  </w:tcMar>
                  <w:vAlign w:val="center"/>
                </w:tcPr>
                <w:p w14:paraId="1B976E46"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1.Свойство организмов приобретать новые признаки</w:t>
                  </w:r>
                </w:p>
              </w:tc>
            </w:tr>
            <w:tr w:rsidR="00050C80" w:rsidRPr="0048648B" w14:paraId="5BEEB495" w14:textId="77777777" w:rsidTr="001220A5">
              <w:tc>
                <w:tcPr>
                  <w:tcW w:w="1971" w:type="dxa"/>
                  <w:tcBorders>
                    <w:top w:val="single" w:sz="4" w:space="0" w:color="auto"/>
                    <w:left w:val="single" w:sz="4" w:space="0" w:color="auto"/>
                    <w:bottom w:val="single" w:sz="4" w:space="0" w:color="auto"/>
                    <w:right w:val="single" w:sz="4" w:space="0" w:color="auto"/>
                  </w:tcBorders>
                  <w:tcMar>
                    <w:left w:w="0" w:type="dxa"/>
                  </w:tcMar>
                  <w:vAlign w:val="center"/>
                </w:tcPr>
                <w:p w14:paraId="709FECDC"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Дрейф генов</w:t>
                  </w:r>
                </w:p>
              </w:tc>
              <w:tc>
                <w:tcPr>
                  <w:tcW w:w="3171" w:type="dxa"/>
                  <w:tcBorders>
                    <w:top w:val="single" w:sz="4" w:space="0" w:color="auto"/>
                    <w:left w:val="single" w:sz="4" w:space="0" w:color="auto"/>
                    <w:bottom w:val="single" w:sz="4" w:space="0" w:color="auto"/>
                    <w:right w:val="single" w:sz="4" w:space="0" w:color="auto"/>
                  </w:tcBorders>
                  <w:tcMar>
                    <w:left w:w="150" w:type="dxa"/>
                  </w:tcMar>
                  <w:vAlign w:val="center"/>
                </w:tcPr>
                <w:p w14:paraId="424E9674"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 Единственный направленный фактор эволюции </w:t>
                  </w:r>
                </w:p>
              </w:tc>
            </w:tr>
            <w:tr w:rsidR="00050C80" w:rsidRPr="0048648B" w14:paraId="438D66FA" w14:textId="77777777" w:rsidTr="001220A5">
              <w:tc>
                <w:tcPr>
                  <w:tcW w:w="1971" w:type="dxa"/>
                  <w:tcBorders>
                    <w:top w:val="single" w:sz="4" w:space="0" w:color="auto"/>
                    <w:left w:val="single" w:sz="4" w:space="0" w:color="auto"/>
                    <w:bottom w:val="single" w:sz="4" w:space="0" w:color="auto"/>
                    <w:right w:val="single" w:sz="4" w:space="0" w:color="auto"/>
                  </w:tcBorders>
                  <w:tcMar>
                    <w:left w:w="0" w:type="dxa"/>
                  </w:tcMar>
                  <w:vAlign w:val="center"/>
                </w:tcPr>
                <w:p w14:paraId="6F92AD2A"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Естественный отбор</w:t>
                  </w:r>
                </w:p>
              </w:tc>
              <w:tc>
                <w:tcPr>
                  <w:tcW w:w="3171" w:type="dxa"/>
                  <w:tcBorders>
                    <w:top w:val="single" w:sz="4" w:space="0" w:color="auto"/>
                    <w:left w:val="single" w:sz="4" w:space="0" w:color="auto"/>
                    <w:bottom w:val="single" w:sz="4" w:space="0" w:color="auto"/>
                    <w:right w:val="single" w:sz="4" w:space="0" w:color="auto"/>
                  </w:tcBorders>
                  <w:tcMar>
                    <w:left w:w="150" w:type="dxa"/>
                  </w:tcMar>
                  <w:vAlign w:val="center"/>
                </w:tcPr>
                <w:p w14:paraId="690A19D1"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Приводит к изменению частот аллелей</w:t>
                  </w:r>
                </w:p>
              </w:tc>
            </w:tr>
            <w:tr w:rsidR="00050C80" w:rsidRPr="0048648B" w14:paraId="261C66D7" w14:textId="77777777" w:rsidTr="001220A5">
              <w:tc>
                <w:tcPr>
                  <w:tcW w:w="1971" w:type="dxa"/>
                  <w:tcBorders>
                    <w:top w:val="single" w:sz="4" w:space="0" w:color="auto"/>
                    <w:left w:val="single" w:sz="4" w:space="0" w:color="auto"/>
                    <w:bottom w:val="single" w:sz="4" w:space="0" w:color="auto"/>
                    <w:right w:val="single" w:sz="4" w:space="0" w:color="auto"/>
                  </w:tcBorders>
                  <w:tcMar>
                    <w:left w:w="0" w:type="dxa"/>
                  </w:tcMar>
                  <w:vAlign w:val="center"/>
                </w:tcPr>
                <w:p w14:paraId="22B46EEC"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3171" w:type="dxa"/>
                  <w:tcBorders>
                    <w:top w:val="single" w:sz="4" w:space="0" w:color="auto"/>
                    <w:left w:val="single" w:sz="4" w:space="0" w:color="auto"/>
                    <w:bottom w:val="single" w:sz="4" w:space="0" w:color="auto"/>
                    <w:right w:val="single" w:sz="4" w:space="0" w:color="auto"/>
                  </w:tcBorders>
                  <w:tcMar>
                    <w:left w:w="150" w:type="dxa"/>
                  </w:tcMar>
                  <w:vAlign w:val="center"/>
                </w:tcPr>
                <w:p w14:paraId="7F100F00"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Накопление полезных признаков</w:t>
                  </w:r>
                </w:p>
              </w:tc>
            </w:tr>
          </w:tbl>
          <w:p w14:paraId="2AA2190D" w14:textId="77777777" w:rsidR="00050C80" w:rsidRPr="0048648B" w:rsidRDefault="00050C80" w:rsidP="0048648B">
            <w:pPr>
              <w:spacing w:after="0" w:line="240" w:lineRule="auto"/>
              <w:rPr>
                <w:rFonts w:ascii="Times New Roman" w:eastAsia="Times New Roman" w:hAnsi="Times New Roman" w:cs="Times New Roman"/>
                <w:lang w:eastAsia="ru-RU"/>
              </w:rPr>
            </w:pPr>
          </w:p>
          <w:p w14:paraId="27A7E47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2"/>
              <w:gridCol w:w="1108"/>
              <w:gridCol w:w="1118"/>
            </w:tblGrid>
            <w:tr w:rsidR="00050C80" w:rsidRPr="0048648B" w14:paraId="08A534A8"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6EF53DF0"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515618AC"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8" w:type="dxa"/>
                  <w:tcBorders>
                    <w:top w:val="single" w:sz="4" w:space="0" w:color="auto"/>
                    <w:left w:val="single" w:sz="4" w:space="0" w:color="auto"/>
                    <w:bottom w:val="single" w:sz="4" w:space="0" w:color="auto"/>
                    <w:right w:val="single" w:sz="4" w:space="0" w:color="auto"/>
                  </w:tcBorders>
                </w:tcPr>
                <w:p w14:paraId="6EFD5B51"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CC0C283"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44E1B8D1"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227C1513"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1118" w:type="dxa"/>
                  <w:tcBorders>
                    <w:top w:val="single" w:sz="4" w:space="0" w:color="auto"/>
                    <w:left w:val="single" w:sz="4" w:space="0" w:color="auto"/>
                    <w:bottom w:val="single" w:sz="4" w:space="0" w:color="auto"/>
                    <w:right w:val="single" w:sz="4" w:space="0" w:color="auto"/>
                  </w:tcBorders>
                </w:tcPr>
                <w:p w14:paraId="0D414A01" w14:textId="77777777" w:rsidR="00050C80" w:rsidRPr="0048648B" w:rsidRDefault="00050C80" w:rsidP="0048648B">
                  <w:pPr>
                    <w:spacing w:after="0" w:line="240" w:lineRule="auto"/>
                    <w:rPr>
                      <w:rFonts w:ascii="Times New Roman" w:eastAsia="Times New Roman" w:hAnsi="Times New Roman" w:cs="Times New Roman"/>
                      <w:lang w:eastAsia="ru-RU"/>
                    </w:rPr>
                  </w:pPr>
                </w:p>
              </w:tc>
            </w:tr>
          </w:tbl>
          <w:p w14:paraId="29F2CD45"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2693" w:type="dxa"/>
          </w:tcPr>
          <w:p w14:paraId="62B993F3" w14:textId="77777777" w:rsidR="00050C80" w:rsidRPr="0048648B" w:rsidRDefault="00050C80" w:rsidP="0048648B">
            <w:pPr>
              <w:spacing w:after="0" w:line="240" w:lineRule="auto"/>
              <w:jc w:val="center"/>
              <w:rPr>
                <w:rFonts w:ascii="Times New Roman" w:eastAsia="Calibri" w:hAnsi="Times New Roman" w:cs="Times New Roman"/>
                <w:b/>
                <w:bCs/>
              </w:rPr>
            </w:pPr>
          </w:p>
          <w:tbl>
            <w:tblPr>
              <w:tblStyle w:val="13"/>
              <w:tblW w:w="0" w:type="auto"/>
              <w:jc w:val="center"/>
              <w:tblLook w:val="04A0" w:firstRow="1" w:lastRow="0" w:firstColumn="1" w:lastColumn="0" w:noHBand="0" w:noVBand="1"/>
            </w:tblPr>
            <w:tblGrid>
              <w:gridCol w:w="618"/>
              <w:gridCol w:w="592"/>
              <w:gridCol w:w="608"/>
            </w:tblGrid>
            <w:tr w:rsidR="00050C80" w:rsidRPr="0048648B" w14:paraId="482DDDFD"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046DC0D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92" w:type="dxa"/>
                  <w:tcBorders>
                    <w:top w:val="single" w:sz="4" w:space="0" w:color="auto"/>
                    <w:left w:val="single" w:sz="4" w:space="0" w:color="auto"/>
                    <w:bottom w:val="single" w:sz="4" w:space="0" w:color="auto"/>
                    <w:right w:val="single" w:sz="4" w:space="0" w:color="auto"/>
                  </w:tcBorders>
                </w:tcPr>
                <w:p w14:paraId="018C0A1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08" w:type="dxa"/>
                  <w:tcBorders>
                    <w:top w:val="single" w:sz="4" w:space="0" w:color="auto"/>
                    <w:left w:val="single" w:sz="4" w:space="0" w:color="auto"/>
                    <w:bottom w:val="single" w:sz="4" w:space="0" w:color="auto"/>
                    <w:right w:val="single" w:sz="4" w:space="0" w:color="auto"/>
                  </w:tcBorders>
                </w:tcPr>
                <w:p w14:paraId="746B01B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F679BDD"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22AA18B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92" w:type="dxa"/>
                  <w:tcBorders>
                    <w:top w:val="single" w:sz="4" w:space="0" w:color="auto"/>
                    <w:left w:val="single" w:sz="4" w:space="0" w:color="auto"/>
                    <w:bottom w:val="single" w:sz="4" w:space="0" w:color="auto"/>
                    <w:right w:val="single" w:sz="4" w:space="0" w:color="auto"/>
                  </w:tcBorders>
                </w:tcPr>
                <w:p w14:paraId="7283DEB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608" w:type="dxa"/>
                  <w:tcBorders>
                    <w:top w:val="single" w:sz="4" w:space="0" w:color="auto"/>
                    <w:left w:val="single" w:sz="4" w:space="0" w:color="auto"/>
                    <w:bottom w:val="single" w:sz="4" w:space="0" w:color="auto"/>
                    <w:right w:val="single" w:sz="4" w:space="0" w:color="auto"/>
                  </w:tcBorders>
                </w:tcPr>
                <w:p w14:paraId="48047E2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74D3725B"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746E2DF0" w14:textId="77777777" w:rsidTr="00185E0F">
        <w:trPr>
          <w:trHeight w:val="231"/>
        </w:trPr>
        <w:tc>
          <w:tcPr>
            <w:tcW w:w="2410" w:type="dxa"/>
            <w:vMerge/>
          </w:tcPr>
          <w:p w14:paraId="48CEAFFC"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Pr>
          <w:p w14:paraId="3C42442B" w14:textId="57ED8BF4" w:rsidR="00050C80" w:rsidRPr="0048648B" w:rsidRDefault="00CB05D7" w:rsidP="0048648B">
            <w:pPr>
              <w:spacing w:after="0" w:line="240" w:lineRule="auto"/>
              <w:contextualSpacing/>
              <w:jc w:val="both"/>
              <w:outlineLvl w:val="3"/>
              <w:rPr>
                <w:rFonts w:ascii="Times New Roman" w:eastAsia="Times New Roman" w:hAnsi="Times New Roman" w:cs="Times New Roman"/>
              </w:rPr>
            </w:pPr>
            <w:r w:rsidRPr="0048648B">
              <w:rPr>
                <w:rFonts w:ascii="Times New Roman" w:eastAsia="Times New Roman" w:hAnsi="Times New Roman" w:cs="Times New Roman"/>
              </w:rPr>
              <w:t>3. Установите соответствие</w:t>
            </w:r>
            <w:r w:rsidRPr="0048648B">
              <w:rPr>
                <w:rFonts w:ascii="Times New Roman" w:eastAsia="Times New Roman" w:hAnsi="Times New Roman" w:cs="Times New Roman"/>
                <w:lang w:eastAsia="ru-RU"/>
              </w:rPr>
              <w:t xml:space="preserve"> между биологическими процессами и их характеристиками</w:t>
            </w:r>
            <w:r w:rsidR="00331E7B" w:rsidRPr="0048648B">
              <w:rPr>
                <w:rFonts w:ascii="Times New Roman" w:eastAsia="Times New Roman" w:hAnsi="Times New Roman" w:cs="Times New Roman"/>
                <w:lang w:eastAsia="ru-RU"/>
              </w:rPr>
              <w:t>:</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rPr>
              <w:t>(ОК 01.)</w:t>
            </w:r>
          </w:p>
          <w:p w14:paraId="4F1EFCF6" w14:textId="77777777" w:rsidR="00331E7B" w:rsidRPr="0048648B" w:rsidRDefault="00331E7B" w:rsidP="0048648B">
            <w:pPr>
              <w:spacing w:after="0" w:line="240" w:lineRule="auto"/>
              <w:contextualSpacing/>
              <w:jc w:val="both"/>
              <w:outlineLvl w:val="3"/>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3138"/>
            </w:tblGrid>
            <w:tr w:rsidR="00050C80" w:rsidRPr="0048648B" w14:paraId="25913B11" w14:textId="77777777" w:rsidTr="001220A5">
              <w:trPr>
                <w:tblHeader/>
              </w:trPr>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553DF57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Процессы</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44FFD4B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Характеристики</w:t>
                  </w:r>
                </w:p>
              </w:tc>
            </w:tr>
            <w:tr w:rsidR="00050C80" w:rsidRPr="0048648B" w14:paraId="4A6F5AB1"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4F93BDF0"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Световая фаза</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71EA73F4"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Синтез АТФ и НАДФН</w:t>
                  </w:r>
                </w:p>
              </w:tc>
            </w:tr>
            <w:tr w:rsidR="00050C80" w:rsidRPr="0048648B" w14:paraId="399D046A"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2CF7064D"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Б. Фаза темновая </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1BB99530"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Электроны обеспечивают энергию</w:t>
                  </w:r>
                </w:p>
              </w:tc>
            </w:tr>
            <w:tr w:rsidR="00050C80" w:rsidRPr="0048648B" w14:paraId="38C4E51E"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57BF3644"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Цикл Кальвина</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5D91ADC9"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Цепочки переноса электронов</w:t>
                  </w:r>
                </w:p>
              </w:tc>
            </w:tr>
            <w:tr w:rsidR="00050C80" w:rsidRPr="0048648B" w14:paraId="4DE9B928"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7496755B"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4B210C82"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Углекислый газ фиксируется в сахара</w:t>
                  </w:r>
                </w:p>
              </w:tc>
            </w:tr>
          </w:tbl>
          <w:p w14:paraId="1A711CE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06DCC6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2"/>
              <w:gridCol w:w="1108"/>
              <w:gridCol w:w="1118"/>
            </w:tblGrid>
            <w:tr w:rsidR="00050C80" w:rsidRPr="0048648B" w14:paraId="1FD26FB3"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0F47CED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50D6906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8" w:type="dxa"/>
                  <w:tcBorders>
                    <w:top w:val="single" w:sz="4" w:space="0" w:color="auto"/>
                    <w:left w:val="single" w:sz="4" w:space="0" w:color="auto"/>
                    <w:bottom w:val="single" w:sz="4" w:space="0" w:color="auto"/>
                    <w:right w:val="single" w:sz="4" w:space="0" w:color="auto"/>
                  </w:tcBorders>
                </w:tcPr>
                <w:p w14:paraId="526FA324"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D524CED"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6713F4C6"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03A24C77"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18" w:type="dxa"/>
                  <w:tcBorders>
                    <w:top w:val="single" w:sz="4" w:space="0" w:color="auto"/>
                    <w:left w:val="single" w:sz="4" w:space="0" w:color="auto"/>
                    <w:bottom w:val="single" w:sz="4" w:space="0" w:color="auto"/>
                    <w:right w:val="single" w:sz="4" w:space="0" w:color="auto"/>
                  </w:tcBorders>
                </w:tcPr>
                <w:p w14:paraId="045C205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395E0254" w14:textId="77777777" w:rsidR="00050C80" w:rsidRPr="0048648B" w:rsidRDefault="00050C80" w:rsidP="0048648B">
            <w:pPr>
              <w:spacing w:after="0" w:line="240" w:lineRule="auto"/>
              <w:rPr>
                <w:rFonts w:ascii="Times New Roman" w:eastAsia="Calibri" w:hAnsi="Times New Roman" w:cs="Times New Roman"/>
                <w:b/>
                <w:bCs/>
              </w:rPr>
            </w:pPr>
          </w:p>
        </w:tc>
        <w:tc>
          <w:tcPr>
            <w:tcW w:w="2693" w:type="dxa"/>
          </w:tcPr>
          <w:p w14:paraId="668C2F5F" w14:textId="77777777" w:rsidR="00050C80" w:rsidRPr="0048648B" w:rsidRDefault="00050C80" w:rsidP="0048648B">
            <w:pPr>
              <w:spacing w:after="0" w:line="240" w:lineRule="auto"/>
              <w:jc w:val="center"/>
              <w:rPr>
                <w:rFonts w:ascii="Times New Roman" w:eastAsia="Calibri" w:hAnsi="Times New Roman" w:cs="Times New Roman"/>
                <w:b/>
                <w:bCs/>
              </w:rPr>
            </w:pPr>
          </w:p>
          <w:tbl>
            <w:tblPr>
              <w:tblStyle w:val="13"/>
              <w:tblW w:w="0" w:type="auto"/>
              <w:jc w:val="center"/>
              <w:tblLook w:val="04A0" w:firstRow="1" w:lastRow="0" w:firstColumn="1" w:lastColumn="0" w:noHBand="0" w:noVBand="1"/>
            </w:tblPr>
            <w:tblGrid>
              <w:gridCol w:w="622"/>
              <w:gridCol w:w="595"/>
              <w:gridCol w:w="612"/>
            </w:tblGrid>
            <w:tr w:rsidR="00050C80" w:rsidRPr="0048648B" w14:paraId="7AC5DDB6"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2B024E1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95" w:type="dxa"/>
                  <w:tcBorders>
                    <w:top w:val="single" w:sz="4" w:space="0" w:color="auto"/>
                    <w:left w:val="single" w:sz="4" w:space="0" w:color="auto"/>
                    <w:bottom w:val="single" w:sz="4" w:space="0" w:color="auto"/>
                    <w:right w:val="single" w:sz="4" w:space="0" w:color="auto"/>
                  </w:tcBorders>
                </w:tcPr>
                <w:p w14:paraId="1279B40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12" w:type="dxa"/>
                  <w:tcBorders>
                    <w:top w:val="single" w:sz="4" w:space="0" w:color="auto"/>
                    <w:left w:val="single" w:sz="4" w:space="0" w:color="auto"/>
                    <w:bottom w:val="single" w:sz="4" w:space="0" w:color="auto"/>
                    <w:right w:val="single" w:sz="4" w:space="0" w:color="auto"/>
                  </w:tcBorders>
                </w:tcPr>
                <w:p w14:paraId="61FB24F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D27BE00"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13D781F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95" w:type="dxa"/>
                  <w:tcBorders>
                    <w:top w:val="single" w:sz="4" w:space="0" w:color="auto"/>
                    <w:left w:val="single" w:sz="4" w:space="0" w:color="auto"/>
                    <w:bottom w:val="single" w:sz="4" w:space="0" w:color="auto"/>
                    <w:right w:val="single" w:sz="4" w:space="0" w:color="auto"/>
                  </w:tcBorders>
                </w:tcPr>
                <w:p w14:paraId="4DA2658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612" w:type="dxa"/>
                  <w:tcBorders>
                    <w:top w:val="single" w:sz="4" w:space="0" w:color="auto"/>
                    <w:left w:val="single" w:sz="4" w:space="0" w:color="auto"/>
                    <w:bottom w:val="single" w:sz="4" w:space="0" w:color="auto"/>
                    <w:right w:val="single" w:sz="4" w:space="0" w:color="auto"/>
                  </w:tcBorders>
                </w:tcPr>
                <w:p w14:paraId="6A1EDD9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38B0DF2A"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7A608AFB" w14:textId="77777777" w:rsidTr="00185E0F">
        <w:trPr>
          <w:trHeight w:val="3818"/>
        </w:trPr>
        <w:tc>
          <w:tcPr>
            <w:tcW w:w="2410" w:type="dxa"/>
            <w:vMerge/>
          </w:tcPr>
          <w:p w14:paraId="41E54EAB"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Pr>
          <w:p w14:paraId="1507C0FA" w14:textId="77777777" w:rsidR="00050C80" w:rsidRPr="0048648B" w:rsidRDefault="00CB05D7" w:rsidP="0048648B">
            <w:pPr>
              <w:spacing w:after="0" w:line="240" w:lineRule="auto"/>
              <w:ind w:left="8"/>
              <w:contextualSpacing/>
              <w:jc w:val="both"/>
              <w:rPr>
                <w:rFonts w:ascii="Times New Roman" w:hAnsi="Times New Roman" w:cs="Times New Roman"/>
              </w:rPr>
            </w:pPr>
            <w:r w:rsidRPr="0048648B">
              <w:rPr>
                <w:rFonts w:ascii="Times New Roman" w:eastAsia="Times New Roman" w:hAnsi="Times New Roman" w:cs="Times New Roman"/>
              </w:rPr>
              <w:t xml:space="preserve">4. Установите соответствие </w:t>
            </w:r>
            <w:r w:rsidRPr="0048648B">
              <w:rPr>
                <w:rFonts w:ascii="Times New Roman" w:eastAsia="Times New Roman" w:hAnsi="Times New Roman" w:cs="Times New Roman"/>
                <w:lang w:eastAsia="ru-RU"/>
              </w:rPr>
              <w:t xml:space="preserve">между типами экосистем и их примерами </w:t>
            </w:r>
            <w:r w:rsidRPr="0048648B">
              <w:rPr>
                <w:rFonts w:ascii="Times New Roman" w:hAnsi="Times New Roman" w:cs="Times New Roman"/>
              </w:rPr>
              <w:t>(ОК 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3138"/>
            </w:tblGrid>
            <w:tr w:rsidR="00050C80" w:rsidRPr="0048648B" w14:paraId="35EFD2DA" w14:textId="77777777" w:rsidTr="001220A5">
              <w:trPr>
                <w:tblHeader/>
              </w:trPr>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6582FBE7"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Тип экосистемы</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6D06B8E3"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Пример</w:t>
                  </w:r>
                </w:p>
              </w:tc>
            </w:tr>
            <w:tr w:rsidR="00050C80" w:rsidRPr="0048648B" w14:paraId="7D261860"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4C78CEBC" w14:textId="77777777" w:rsidR="00050C80" w:rsidRPr="0048648B" w:rsidRDefault="00CB05D7" w:rsidP="0048648B">
                  <w:pPr>
                    <w:spacing w:after="0" w:line="240" w:lineRule="auto"/>
                    <w:ind w:left="128"/>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Лес</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519FDE75"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Горы</w:t>
                  </w:r>
                  <w:r w:rsidRPr="0048648B">
                    <w:rPr>
                      <w:rFonts w:ascii="Times New Roman" w:eastAsia="Times New Roman" w:hAnsi="Times New Roman" w:cs="Times New Roman"/>
                      <w:u w:val="single"/>
                      <w:lang w:eastAsia="ru-RU"/>
                    </w:rPr>
                    <w:t xml:space="preserve"> </w:t>
                  </w:r>
                </w:p>
              </w:tc>
            </w:tr>
            <w:tr w:rsidR="00050C80" w:rsidRPr="0048648B" w14:paraId="40C330B6"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39820DF7" w14:textId="77777777" w:rsidR="00050C80" w:rsidRPr="0048648B" w:rsidRDefault="00CB05D7" w:rsidP="0048648B">
                  <w:pPr>
                    <w:spacing w:after="0" w:line="240" w:lineRule="auto"/>
                    <w:ind w:left="128"/>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Тундра</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4D5E9692"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 Леса амазонские тропические </w:t>
                  </w:r>
                </w:p>
              </w:tc>
            </w:tr>
            <w:tr w:rsidR="00050C80" w:rsidRPr="0048648B" w14:paraId="2461F9E5"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1B308F82" w14:textId="77777777" w:rsidR="00050C80" w:rsidRPr="0048648B" w:rsidRDefault="00CB05D7" w:rsidP="0048648B">
                  <w:pPr>
                    <w:spacing w:after="0" w:line="240" w:lineRule="auto"/>
                    <w:ind w:left="128"/>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Наземные экосистемы</w:t>
                  </w: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30FE3C74"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Мерзлота арктическая </w:t>
                  </w:r>
                </w:p>
              </w:tc>
            </w:tr>
            <w:tr w:rsidR="00050C80" w:rsidRPr="0048648B" w14:paraId="0E299563" w14:textId="77777777" w:rsidTr="001220A5">
              <w:tc>
                <w:tcPr>
                  <w:tcW w:w="2023" w:type="dxa"/>
                  <w:tcBorders>
                    <w:top w:val="single" w:sz="4" w:space="0" w:color="auto"/>
                    <w:left w:val="single" w:sz="4" w:space="0" w:color="auto"/>
                    <w:bottom w:val="single" w:sz="4" w:space="0" w:color="auto"/>
                    <w:right w:val="single" w:sz="4" w:space="0" w:color="auto"/>
                  </w:tcBorders>
                  <w:tcMar>
                    <w:left w:w="0" w:type="dxa"/>
                  </w:tcMar>
                  <w:vAlign w:val="center"/>
                </w:tcPr>
                <w:p w14:paraId="5DBC922B" w14:textId="77777777" w:rsidR="00050C80" w:rsidRPr="0048648B" w:rsidRDefault="00050C80" w:rsidP="0048648B">
                  <w:pPr>
                    <w:spacing w:after="0" w:line="240" w:lineRule="auto"/>
                    <w:contextualSpacing/>
                    <w:rPr>
                      <w:rFonts w:ascii="Times New Roman" w:eastAsia="Times New Roman" w:hAnsi="Times New Roman" w:cs="Times New Roman"/>
                      <w:lang w:eastAsia="ru-RU"/>
                    </w:rPr>
                  </w:pPr>
                </w:p>
              </w:tc>
              <w:tc>
                <w:tcPr>
                  <w:tcW w:w="3138" w:type="dxa"/>
                  <w:tcBorders>
                    <w:top w:val="single" w:sz="4" w:space="0" w:color="auto"/>
                    <w:left w:val="single" w:sz="4" w:space="0" w:color="auto"/>
                    <w:bottom w:val="single" w:sz="4" w:space="0" w:color="auto"/>
                    <w:right w:val="single" w:sz="4" w:space="0" w:color="auto"/>
                  </w:tcBorders>
                  <w:tcMar>
                    <w:left w:w="150" w:type="dxa"/>
                  </w:tcMar>
                  <w:vAlign w:val="center"/>
                </w:tcPr>
                <w:p w14:paraId="26405C81"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4. Болотистые леса </w:t>
                  </w:r>
                </w:p>
              </w:tc>
            </w:tr>
          </w:tbl>
          <w:p w14:paraId="6C54A63E"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p w14:paraId="067A89F8"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3"/>
              <w:gridCol w:w="1108"/>
              <w:gridCol w:w="1117"/>
            </w:tblGrid>
            <w:tr w:rsidR="00050C80" w:rsidRPr="0048648B" w14:paraId="0EF0B944" w14:textId="77777777">
              <w:trPr>
                <w:jc w:val="center"/>
              </w:trPr>
              <w:tc>
                <w:tcPr>
                  <w:tcW w:w="1123" w:type="dxa"/>
                  <w:tcBorders>
                    <w:top w:val="single" w:sz="4" w:space="0" w:color="auto"/>
                    <w:left w:val="single" w:sz="4" w:space="0" w:color="auto"/>
                    <w:bottom w:val="single" w:sz="4" w:space="0" w:color="auto"/>
                    <w:right w:val="single" w:sz="4" w:space="0" w:color="auto"/>
                  </w:tcBorders>
                </w:tcPr>
                <w:p w14:paraId="260BA2DF"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27740C32"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7" w:type="dxa"/>
                  <w:tcBorders>
                    <w:top w:val="single" w:sz="4" w:space="0" w:color="auto"/>
                    <w:left w:val="single" w:sz="4" w:space="0" w:color="auto"/>
                    <w:bottom w:val="single" w:sz="4" w:space="0" w:color="auto"/>
                    <w:right w:val="single" w:sz="4" w:space="0" w:color="auto"/>
                  </w:tcBorders>
                </w:tcPr>
                <w:p w14:paraId="2A04A312"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74E4513" w14:textId="77777777">
              <w:trPr>
                <w:jc w:val="center"/>
              </w:trPr>
              <w:tc>
                <w:tcPr>
                  <w:tcW w:w="1123" w:type="dxa"/>
                  <w:tcBorders>
                    <w:top w:val="single" w:sz="4" w:space="0" w:color="auto"/>
                    <w:left w:val="single" w:sz="4" w:space="0" w:color="auto"/>
                    <w:bottom w:val="single" w:sz="4" w:space="0" w:color="auto"/>
                    <w:right w:val="single" w:sz="4" w:space="0" w:color="auto"/>
                  </w:tcBorders>
                </w:tcPr>
                <w:p w14:paraId="4400235F"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5459B9CB"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tc>
              <w:tc>
                <w:tcPr>
                  <w:tcW w:w="1117" w:type="dxa"/>
                  <w:tcBorders>
                    <w:top w:val="single" w:sz="4" w:space="0" w:color="auto"/>
                    <w:left w:val="single" w:sz="4" w:space="0" w:color="auto"/>
                    <w:bottom w:val="single" w:sz="4" w:space="0" w:color="auto"/>
                    <w:right w:val="single" w:sz="4" w:space="0" w:color="auto"/>
                  </w:tcBorders>
                </w:tcPr>
                <w:p w14:paraId="11398920"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tc>
            </w:tr>
          </w:tbl>
          <w:p w14:paraId="40BCC970" w14:textId="77777777" w:rsidR="00050C80" w:rsidRPr="0048648B" w:rsidRDefault="00050C80" w:rsidP="0048648B">
            <w:pPr>
              <w:spacing w:after="0" w:line="240" w:lineRule="auto"/>
              <w:rPr>
                <w:rFonts w:ascii="Times New Roman" w:eastAsia="Times New Roman" w:hAnsi="Times New Roman" w:cs="Times New Roman"/>
              </w:rPr>
            </w:pPr>
          </w:p>
        </w:tc>
        <w:tc>
          <w:tcPr>
            <w:tcW w:w="2693" w:type="dxa"/>
          </w:tcPr>
          <w:tbl>
            <w:tblPr>
              <w:tblStyle w:val="13"/>
              <w:tblW w:w="0" w:type="auto"/>
              <w:jc w:val="center"/>
              <w:tblLook w:val="04A0" w:firstRow="1" w:lastRow="0" w:firstColumn="1" w:lastColumn="0" w:noHBand="0" w:noVBand="1"/>
            </w:tblPr>
            <w:tblGrid>
              <w:gridCol w:w="622"/>
              <w:gridCol w:w="595"/>
              <w:gridCol w:w="612"/>
            </w:tblGrid>
            <w:tr w:rsidR="00050C80" w:rsidRPr="0048648B" w14:paraId="0BB17EDD"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258897DE"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95" w:type="dxa"/>
                  <w:tcBorders>
                    <w:top w:val="single" w:sz="4" w:space="0" w:color="auto"/>
                    <w:left w:val="single" w:sz="4" w:space="0" w:color="auto"/>
                    <w:bottom w:val="single" w:sz="4" w:space="0" w:color="auto"/>
                    <w:right w:val="single" w:sz="4" w:space="0" w:color="auto"/>
                  </w:tcBorders>
                </w:tcPr>
                <w:p w14:paraId="0436F2BF"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12" w:type="dxa"/>
                  <w:tcBorders>
                    <w:top w:val="single" w:sz="4" w:space="0" w:color="auto"/>
                    <w:left w:val="single" w:sz="4" w:space="0" w:color="auto"/>
                    <w:bottom w:val="single" w:sz="4" w:space="0" w:color="auto"/>
                    <w:right w:val="single" w:sz="4" w:space="0" w:color="auto"/>
                  </w:tcBorders>
                </w:tcPr>
                <w:p w14:paraId="4B0B4DB9"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48C678E"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335C90CB"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595" w:type="dxa"/>
                  <w:tcBorders>
                    <w:top w:val="single" w:sz="4" w:space="0" w:color="auto"/>
                    <w:left w:val="single" w:sz="4" w:space="0" w:color="auto"/>
                    <w:bottom w:val="single" w:sz="4" w:space="0" w:color="auto"/>
                    <w:right w:val="single" w:sz="4" w:space="0" w:color="auto"/>
                  </w:tcBorders>
                </w:tcPr>
                <w:p w14:paraId="012B918B"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612" w:type="dxa"/>
                  <w:tcBorders>
                    <w:top w:val="single" w:sz="4" w:space="0" w:color="auto"/>
                    <w:left w:val="single" w:sz="4" w:space="0" w:color="auto"/>
                    <w:bottom w:val="single" w:sz="4" w:space="0" w:color="auto"/>
                    <w:right w:val="single" w:sz="4" w:space="0" w:color="auto"/>
                  </w:tcBorders>
                </w:tcPr>
                <w:p w14:paraId="7F7B3425"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096D7833" w14:textId="77777777" w:rsidR="00050C80" w:rsidRPr="0048648B" w:rsidRDefault="00050C80" w:rsidP="0048648B">
            <w:pPr>
              <w:spacing w:after="0" w:line="240" w:lineRule="auto"/>
              <w:jc w:val="center"/>
              <w:rPr>
                <w:rFonts w:ascii="Times New Roman" w:eastAsia="Calibri" w:hAnsi="Times New Roman" w:cs="Times New Roman"/>
                <w:b/>
                <w:bCs/>
              </w:rPr>
            </w:pPr>
          </w:p>
          <w:p w14:paraId="47A8E630" w14:textId="77777777" w:rsidR="00050C80" w:rsidRPr="0048648B" w:rsidRDefault="00050C80" w:rsidP="0048648B">
            <w:pPr>
              <w:spacing w:after="0" w:line="240" w:lineRule="auto"/>
              <w:jc w:val="center"/>
              <w:rPr>
                <w:rFonts w:ascii="Times New Roman" w:eastAsia="Calibri" w:hAnsi="Times New Roman" w:cs="Times New Roman"/>
                <w:b/>
                <w:bCs/>
              </w:rPr>
            </w:pPr>
          </w:p>
          <w:p w14:paraId="359398FA"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1A5F850F" w14:textId="77777777" w:rsidTr="00185E0F">
        <w:tc>
          <w:tcPr>
            <w:tcW w:w="2410" w:type="dxa"/>
            <w:vMerge w:val="restart"/>
          </w:tcPr>
          <w:p w14:paraId="64C0A90E"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tc>
        <w:tc>
          <w:tcPr>
            <w:tcW w:w="8080" w:type="dxa"/>
            <w:gridSpan w:val="2"/>
            <w:tcBorders>
              <w:top w:val="single" w:sz="4" w:space="0" w:color="auto"/>
              <w:left w:val="single" w:sz="4" w:space="0" w:color="auto"/>
              <w:bottom w:val="single" w:sz="4" w:space="0" w:color="auto"/>
              <w:right w:val="single" w:sz="4" w:space="0" w:color="auto"/>
            </w:tcBorders>
          </w:tcPr>
          <w:p w14:paraId="4E227140" w14:textId="77777777" w:rsidR="00050C80" w:rsidRPr="0048648B" w:rsidRDefault="00CB05D7" w:rsidP="0048648B">
            <w:pPr>
              <w:tabs>
                <w:tab w:val="left" w:pos="22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E334CA" w14:paraId="25A6959B" w14:textId="77777777" w:rsidTr="00185E0F">
        <w:tc>
          <w:tcPr>
            <w:tcW w:w="2410" w:type="dxa"/>
            <w:vMerge/>
          </w:tcPr>
          <w:p w14:paraId="5D805E00" w14:textId="77777777" w:rsidR="00050C80" w:rsidRPr="0048648B" w:rsidRDefault="00050C80" w:rsidP="0048648B">
            <w:pPr>
              <w:spacing w:after="0" w:line="240" w:lineRule="auto"/>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20A2FFC4" w14:textId="77777777" w:rsidR="00050C80" w:rsidRPr="0048648B" w:rsidRDefault="00CB05D7" w:rsidP="0048648B">
            <w:pPr>
              <w:spacing w:after="0" w:line="240" w:lineRule="auto"/>
              <w:ind w:left="8"/>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rPr>
              <w:t>5. Установите правильный порядок механизмов эволюции</w:t>
            </w:r>
            <w:r w:rsidRPr="0048648B">
              <w:rPr>
                <w:rFonts w:ascii="Times New Roman" w:eastAsia="Times New Roman" w:hAnsi="Times New Roman" w:cs="Times New Roman"/>
                <w:b/>
                <w:bCs/>
              </w:rPr>
              <w:t xml:space="preserve"> </w:t>
            </w:r>
            <w:r w:rsidRPr="0048648B">
              <w:rPr>
                <w:rFonts w:ascii="Times New Roman" w:eastAsia="Times New Roman" w:hAnsi="Times New Roman" w:cs="Times New Roman"/>
                <w:bCs/>
              </w:rPr>
              <w:t>по Дарвину</w:t>
            </w:r>
            <w:r w:rsidRPr="0048648B">
              <w:rPr>
                <w:rFonts w:ascii="Times New Roman" w:eastAsia="Times New Roman" w:hAnsi="Times New Roman" w:cs="Times New Roman"/>
              </w:rPr>
              <w:t>:</w:t>
            </w:r>
            <w:r w:rsidRPr="0048648B">
              <w:rPr>
                <w:rFonts w:ascii="Times New Roman" w:eastAsia="Times New Roman" w:hAnsi="Times New Roman" w:cs="Times New Roman"/>
                <w:lang w:eastAsia="ru-RU"/>
              </w:rPr>
              <w:t xml:space="preserve"> (ОК 01.)</w:t>
            </w:r>
          </w:p>
          <w:p w14:paraId="283ACCE9"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72D3BDCA" w14:textId="77777777" w:rsidR="00050C80" w:rsidRPr="0048648B" w:rsidRDefault="00CB05D7" w:rsidP="0048648B">
            <w:pPr>
              <w:numPr>
                <w:ilvl w:val="0"/>
                <w:numId w:val="106"/>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Борьба за существование среди особей</w:t>
            </w:r>
          </w:p>
          <w:p w14:paraId="4024E299" w14:textId="77777777" w:rsidR="00050C80" w:rsidRPr="0048648B" w:rsidRDefault="00CB05D7" w:rsidP="0048648B">
            <w:pPr>
              <w:numPr>
                <w:ilvl w:val="0"/>
                <w:numId w:val="106"/>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Изменчивость признаков в популяции</w:t>
            </w:r>
          </w:p>
          <w:p w14:paraId="6215D6EE" w14:textId="77777777" w:rsidR="00050C80" w:rsidRPr="0048648B" w:rsidRDefault="00CB05D7" w:rsidP="0048648B">
            <w:pPr>
              <w:numPr>
                <w:ilvl w:val="0"/>
                <w:numId w:val="106"/>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Накопление полезных мутаций</w:t>
            </w:r>
          </w:p>
          <w:p w14:paraId="7AE35002" w14:textId="77777777" w:rsidR="00050C80" w:rsidRPr="0048648B" w:rsidRDefault="00CB05D7" w:rsidP="0048648B">
            <w:pPr>
              <w:numPr>
                <w:ilvl w:val="0"/>
                <w:numId w:val="106"/>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Дивергенция форм организмов</w:t>
            </w:r>
          </w:p>
          <w:p w14:paraId="7D815DF9" w14:textId="77777777" w:rsidR="00050C80" w:rsidRPr="0048648B" w:rsidRDefault="00CB05D7" w:rsidP="0048648B">
            <w:pPr>
              <w:numPr>
                <w:ilvl w:val="0"/>
                <w:numId w:val="106"/>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Множественность потомства </w:t>
            </w:r>
          </w:p>
          <w:p w14:paraId="66FF2665" w14:textId="77777777" w:rsidR="00050C80" w:rsidRPr="0048648B" w:rsidRDefault="00050C80" w:rsidP="0048648B">
            <w:pPr>
              <w:spacing w:after="0" w:line="240" w:lineRule="auto"/>
              <w:ind w:left="720"/>
              <w:contextualSpacing/>
              <w:jc w:val="both"/>
              <w:rPr>
                <w:rFonts w:ascii="Times New Roman" w:eastAsia="Times New Roman" w:hAnsi="Times New Roman" w:cs="Times New Roman"/>
              </w:rPr>
            </w:pPr>
          </w:p>
          <w:p w14:paraId="6570E427" w14:textId="77777777" w:rsidR="00050C80" w:rsidRPr="0048648B" w:rsidRDefault="00CB05D7" w:rsidP="0048648B">
            <w:pPr>
              <w:spacing w:after="0" w:line="240" w:lineRule="auto"/>
              <w:ind w:left="11"/>
              <w:contextualSpacing/>
              <w:jc w:val="both"/>
              <w:rPr>
                <w:rFonts w:ascii="Times New Roman" w:eastAsia="Times New Roman"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36EDA8D9" w14:textId="49736A5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3,4,5,2,1</w:t>
            </w:r>
          </w:p>
          <w:p w14:paraId="56737043"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E334CA" w14:paraId="40FB32BF" w14:textId="77777777" w:rsidTr="00185E0F">
        <w:trPr>
          <w:trHeight w:val="2828"/>
        </w:trPr>
        <w:tc>
          <w:tcPr>
            <w:tcW w:w="2410" w:type="dxa"/>
            <w:vMerge/>
          </w:tcPr>
          <w:p w14:paraId="02C617EE"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490B6EB"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6. </w:t>
            </w:r>
            <w:r w:rsidRPr="0048648B">
              <w:rPr>
                <w:rFonts w:ascii="Times New Roman" w:eastAsia="Times New Roman" w:hAnsi="Times New Roman" w:cs="Times New Roman"/>
                <w:lang w:eastAsia="ru-RU"/>
              </w:rPr>
              <w:t>Расположите фазы митоза в правильном порядке:</w:t>
            </w:r>
            <w:r w:rsidRPr="0048648B">
              <w:rPr>
                <w:rFonts w:ascii="Times New Roman" w:eastAsia="Times New Roman" w:hAnsi="Times New Roman" w:cs="Times New Roman"/>
              </w:rPr>
              <w:t xml:space="preserve"> (ОК 01.)</w:t>
            </w:r>
          </w:p>
          <w:p w14:paraId="3EC6045B"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p w14:paraId="4DA1DD42" w14:textId="77777777" w:rsidR="00050C80" w:rsidRPr="0048648B" w:rsidRDefault="00CB05D7" w:rsidP="0048648B">
            <w:pPr>
              <w:numPr>
                <w:ilvl w:val="0"/>
                <w:numId w:val="107"/>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Ядро исчезает, хромосомы на экваторе</w:t>
            </w:r>
          </w:p>
          <w:p w14:paraId="55B1FF19" w14:textId="77777777" w:rsidR="00050C80" w:rsidRPr="0048648B" w:rsidRDefault="00CB05D7" w:rsidP="0048648B">
            <w:pPr>
              <w:numPr>
                <w:ilvl w:val="0"/>
                <w:numId w:val="107"/>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Пролонгация — ДНК удваивается </w:t>
            </w:r>
          </w:p>
          <w:p w14:paraId="28943EEC" w14:textId="77777777" w:rsidR="00050C80" w:rsidRPr="0048648B" w:rsidRDefault="00CB05D7" w:rsidP="0048648B">
            <w:pPr>
              <w:numPr>
                <w:ilvl w:val="0"/>
                <w:numId w:val="107"/>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Цитокинез — цитоплазма делится</w:t>
            </w:r>
          </w:p>
          <w:p w14:paraId="5A3E993B" w14:textId="114D079B" w:rsidR="00050C80" w:rsidRPr="0048648B" w:rsidRDefault="00CB05D7" w:rsidP="0048648B">
            <w:pPr>
              <w:numPr>
                <w:ilvl w:val="0"/>
                <w:numId w:val="107"/>
              </w:numPr>
              <w:tabs>
                <w:tab w:val="clear" w:pos="720"/>
                <w:tab w:val="left" w:pos="411"/>
              </w:tabs>
              <w:spacing w:after="0" w:line="240" w:lineRule="auto"/>
              <w:ind w:left="36" w:firstLine="0"/>
              <w:contextualSpacing/>
              <w:jc w:val="both"/>
              <w:rPr>
                <w:rFonts w:ascii="Times New Roman" w:eastAsia="Times New Roman" w:hAnsi="Times New Roman" w:cs="Times New Roman"/>
              </w:rPr>
            </w:pPr>
            <w:r w:rsidRPr="0048648B">
              <w:rPr>
                <w:rFonts w:ascii="Times New Roman" w:eastAsia="Times New Roman" w:hAnsi="Times New Roman" w:cs="Times New Roman"/>
              </w:rPr>
              <w:t>Анафаза — хроматиды расходятся к</w:t>
            </w:r>
            <w:r w:rsidR="00331E7B" w:rsidRPr="0048648B">
              <w:rPr>
                <w:rFonts w:ascii="Times New Roman" w:eastAsia="Times New Roman" w:hAnsi="Times New Roman" w:cs="Times New Roman"/>
              </w:rPr>
              <w:t xml:space="preserve"> </w:t>
            </w:r>
            <w:r w:rsidRPr="0048648B">
              <w:rPr>
                <w:rFonts w:ascii="Times New Roman" w:eastAsia="Times New Roman" w:hAnsi="Times New Roman" w:cs="Times New Roman"/>
              </w:rPr>
              <w:t>полюсам.</w:t>
            </w:r>
          </w:p>
          <w:p w14:paraId="2E8960CC" w14:textId="77777777" w:rsidR="00050C80" w:rsidRPr="0048648B" w:rsidRDefault="00050C80" w:rsidP="0048648B">
            <w:pPr>
              <w:spacing w:after="0" w:line="240" w:lineRule="auto"/>
              <w:ind w:left="720"/>
              <w:contextualSpacing/>
              <w:jc w:val="both"/>
              <w:rPr>
                <w:rFonts w:ascii="Times New Roman" w:eastAsia="Times New Roman" w:hAnsi="Times New Roman" w:cs="Times New Roman"/>
                <w:lang w:eastAsia="ru-RU"/>
              </w:rPr>
            </w:pPr>
          </w:p>
          <w:p w14:paraId="67534F51"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0216D522" w14:textId="6BC359E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lang w:eastAsia="ru-RU"/>
              </w:rPr>
              <w:t>3,4,2,1</w:t>
            </w:r>
          </w:p>
        </w:tc>
      </w:tr>
      <w:tr w:rsidR="00050C80" w:rsidRPr="00E334CA" w14:paraId="231BC2C6" w14:textId="77777777" w:rsidTr="00185E0F">
        <w:trPr>
          <w:trHeight w:val="2261"/>
        </w:trPr>
        <w:tc>
          <w:tcPr>
            <w:tcW w:w="2410" w:type="dxa"/>
            <w:vMerge/>
          </w:tcPr>
          <w:p w14:paraId="7FD6A878"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90A07B1"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7. Установите правильную последовательность </w:t>
            </w:r>
            <w:r w:rsidRPr="0048648B">
              <w:rPr>
                <w:rFonts w:ascii="Times New Roman" w:eastAsia="Times New Roman" w:hAnsi="Times New Roman" w:cs="Times New Roman"/>
                <w:bCs/>
              </w:rPr>
              <w:t>этапов эмбрионального развития</w:t>
            </w:r>
            <w:r w:rsidRPr="0048648B">
              <w:rPr>
                <w:rFonts w:ascii="Times New Roman" w:eastAsia="Times New Roman" w:hAnsi="Times New Roman" w:cs="Times New Roman"/>
              </w:rPr>
              <w:t>:</w:t>
            </w:r>
            <w:r w:rsidRPr="0048648B">
              <w:rPr>
                <w:rFonts w:ascii="Times New Roman" w:eastAsia="Times New Roman" w:hAnsi="Times New Roman" w:cs="Times New Roman"/>
                <w:lang w:eastAsia="ru-RU"/>
              </w:rPr>
              <w:t xml:space="preserve"> (ОК 01.)</w:t>
            </w:r>
          </w:p>
          <w:p w14:paraId="40D5F422"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6B03863B" w14:textId="77777777" w:rsidR="00050C80" w:rsidRPr="0048648B" w:rsidRDefault="00CB05D7" w:rsidP="0048648B">
            <w:pPr>
              <w:numPr>
                <w:ilvl w:val="0"/>
                <w:numId w:val="108"/>
              </w:numPr>
              <w:tabs>
                <w:tab w:val="clear" w:pos="720"/>
              </w:tabs>
              <w:spacing w:after="0" w:line="240" w:lineRule="auto"/>
              <w:ind w:left="411" w:hanging="284"/>
              <w:contextualSpacing/>
              <w:rPr>
                <w:rFonts w:ascii="Times New Roman" w:eastAsia="Times New Roman" w:hAnsi="Times New Roman" w:cs="Times New Roman"/>
              </w:rPr>
            </w:pPr>
            <w:r w:rsidRPr="0048648B">
              <w:rPr>
                <w:rFonts w:ascii="Times New Roman" w:eastAsia="Times New Roman" w:hAnsi="Times New Roman" w:cs="Times New Roman"/>
              </w:rPr>
              <w:t>Бластула</w:t>
            </w:r>
          </w:p>
          <w:p w14:paraId="01416306" w14:textId="77777777" w:rsidR="00050C80" w:rsidRPr="0048648B" w:rsidRDefault="00CB05D7" w:rsidP="0048648B">
            <w:pPr>
              <w:numPr>
                <w:ilvl w:val="0"/>
                <w:numId w:val="108"/>
              </w:numPr>
              <w:tabs>
                <w:tab w:val="clear" w:pos="720"/>
              </w:tabs>
              <w:spacing w:after="0" w:line="240" w:lineRule="auto"/>
              <w:ind w:left="411" w:hanging="284"/>
              <w:contextualSpacing/>
              <w:rPr>
                <w:rFonts w:ascii="Times New Roman" w:eastAsia="Times New Roman" w:hAnsi="Times New Roman" w:cs="Times New Roman"/>
              </w:rPr>
            </w:pPr>
            <w:r w:rsidRPr="0048648B">
              <w:rPr>
                <w:rFonts w:ascii="Times New Roman" w:eastAsia="Times New Roman" w:hAnsi="Times New Roman" w:cs="Times New Roman"/>
              </w:rPr>
              <w:t>Зигота</w:t>
            </w:r>
          </w:p>
          <w:p w14:paraId="44808BB6" w14:textId="77777777" w:rsidR="00050C80" w:rsidRPr="0048648B" w:rsidRDefault="00CB05D7" w:rsidP="0048648B">
            <w:pPr>
              <w:numPr>
                <w:ilvl w:val="0"/>
                <w:numId w:val="108"/>
              </w:numPr>
              <w:tabs>
                <w:tab w:val="clear" w:pos="720"/>
              </w:tabs>
              <w:spacing w:after="0" w:line="240" w:lineRule="auto"/>
              <w:ind w:left="411" w:hanging="284"/>
              <w:contextualSpacing/>
              <w:rPr>
                <w:rFonts w:ascii="Times New Roman" w:eastAsia="Times New Roman" w:hAnsi="Times New Roman" w:cs="Times New Roman"/>
              </w:rPr>
            </w:pPr>
            <w:r w:rsidRPr="0048648B">
              <w:rPr>
                <w:rFonts w:ascii="Times New Roman" w:eastAsia="Times New Roman" w:hAnsi="Times New Roman" w:cs="Times New Roman"/>
                <w:lang w:eastAsia="ru-RU"/>
              </w:rPr>
              <w:t>Дробление</w:t>
            </w:r>
          </w:p>
          <w:p w14:paraId="127C973E" w14:textId="77777777" w:rsidR="00050C80" w:rsidRPr="0048648B" w:rsidRDefault="00050C80" w:rsidP="0048648B">
            <w:pPr>
              <w:spacing w:after="0" w:line="240" w:lineRule="auto"/>
              <w:ind w:left="41" w:hanging="593"/>
              <w:contextualSpacing/>
              <w:rPr>
                <w:rFonts w:ascii="Times New Roman" w:eastAsia="Times New Roman" w:hAnsi="Times New Roman" w:cs="Times New Roman"/>
                <w:lang w:eastAsia="ru-RU"/>
              </w:rPr>
            </w:pPr>
          </w:p>
          <w:p w14:paraId="50C2E776"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60366DB6" w14:textId="405CEC01"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Calibri" w:hAnsi="Times New Roman" w:cs="Times New Roman"/>
              </w:rPr>
              <w:t>2,3,1</w:t>
            </w:r>
          </w:p>
        </w:tc>
      </w:tr>
      <w:tr w:rsidR="00050C80" w:rsidRPr="00E334CA" w14:paraId="2699774C" w14:textId="77777777" w:rsidTr="00185E0F">
        <w:trPr>
          <w:trHeight w:val="2377"/>
        </w:trPr>
        <w:tc>
          <w:tcPr>
            <w:tcW w:w="2410" w:type="dxa"/>
            <w:vMerge/>
          </w:tcPr>
          <w:p w14:paraId="7B0BEFBB"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13F8D5EB"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rPr>
              <w:t>8. Расположите растения от сложных к простым: (ОК 01.)</w:t>
            </w:r>
          </w:p>
          <w:p w14:paraId="4C334AF3"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66CF170E" w14:textId="77777777" w:rsidR="00050C80" w:rsidRPr="0048648B" w:rsidRDefault="00CB05D7" w:rsidP="0048648B">
            <w:pPr>
              <w:numPr>
                <w:ilvl w:val="0"/>
                <w:numId w:val="109"/>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Папоротники-спорангии</w:t>
            </w:r>
          </w:p>
          <w:p w14:paraId="31B45891" w14:textId="77777777" w:rsidR="00050C80" w:rsidRPr="0048648B" w:rsidRDefault="00CB05D7" w:rsidP="0048648B">
            <w:pPr>
              <w:numPr>
                <w:ilvl w:val="0"/>
                <w:numId w:val="109"/>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Мхи-споры</w:t>
            </w:r>
          </w:p>
          <w:p w14:paraId="6EB67C67" w14:textId="77777777" w:rsidR="00050C80" w:rsidRPr="0048648B" w:rsidRDefault="00CB05D7" w:rsidP="0048648B">
            <w:pPr>
              <w:numPr>
                <w:ilvl w:val="0"/>
                <w:numId w:val="109"/>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Цветковые-семена в плодах</w:t>
            </w:r>
          </w:p>
          <w:p w14:paraId="69CF716E" w14:textId="77777777" w:rsidR="00050C80" w:rsidRPr="0048648B" w:rsidRDefault="00CB05D7" w:rsidP="0048648B">
            <w:pPr>
              <w:numPr>
                <w:ilvl w:val="0"/>
                <w:numId w:val="109"/>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Грибы-мицелий</w:t>
            </w:r>
          </w:p>
          <w:p w14:paraId="563F6619" w14:textId="77777777" w:rsidR="00050C80" w:rsidRPr="0048648B" w:rsidRDefault="00050C80" w:rsidP="0048648B">
            <w:pPr>
              <w:spacing w:after="0" w:line="240" w:lineRule="auto"/>
              <w:ind w:left="720"/>
              <w:contextualSpacing/>
              <w:jc w:val="both"/>
              <w:rPr>
                <w:rFonts w:ascii="Times New Roman" w:eastAsia="Times New Roman" w:hAnsi="Times New Roman" w:cs="Times New Roman"/>
              </w:rPr>
            </w:pPr>
          </w:p>
          <w:p w14:paraId="593C9E74"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0597AC06" w14:textId="7D35DCB2"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3,4,1,2</w:t>
            </w:r>
          </w:p>
          <w:p w14:paraId="26AF1A87" w14:textId="77777777" w:rsidR="00050C80" w:rsidRPr="0048648B" w:rsidRDefault="00050C80" w:rsidP="0048648B">
            <w:pPr>
              <w:spacing w:after="0" w:line="240" w:lineRule="auto"/>
              <w:jc w:val="both"/>
              <w:rPr>
                <w:rFonts w:ascii="Times New Roman" w:eastAsia="Calibri" w:hAnsi="Times New Roman" w:cs="Times New Roman"/>
              </w:rPr>
            </w:pPr>
          </w:p>
        </w:tc>
      </w:tr>
      <w:tr w:rsidR="00050C80" w:rsidRPr="00E334CA" w14:paraId="1ED243D7" w14:textId="77777777" w:rsidTr="00185E0F">
        <w:tc>
          <w:tcPr>
            <w:tcW w:w="2410" w:type="dxa"/>
            <w:vMerge w:val="restart"/>
          </w:tcPr>
          <w:p w14:paraId="688278AC"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3.Задания комбинированного типа с выбором одного </w:t>
            </w:r>
            <w:r w:rsidRPr="0048648B">
              <w:rPr>
                <w:rFonts w:ascii="Times New Roman" w:eastAsia="Times New Roman" w:hAnsi="Times New Roman" w:cs="Times New Roman"/>
                <w:lang w:eastAsia="ru-RU"/>
              </w:rPr>
              <w:lastRenderedPageBreak/>
              <w:t>варианта из предложенных и обоснование ответа</w:t>
            </w:r>
          </w:p>
        </w:tc>
        <w:tc>
          <w:tcPr>
            <w:tcW w:w="8080" w:type="dxa"/>
            <w:gridSpan w:val="2"/>
            <w:tcBorders>
              <w:top w:val="single" w:sz="4" w:space="0" w:color="auto"/>
              <w:left w:val="single" w:sz="4" w:space="0" w:color="auto"/>
              <w:bottom w:val="single" w:sz="4" w:space="0" w:color="auto"/>
              <w:right w:val="single" w:sz="4" w:space="0" w:color="auto"/>
            </w:tcBorders>
          </w:tcPr>
          <w:p w14:paraId="705C450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lastRenderedPageBreak/>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61ABE857" w14:textId="77777777" w:rsidTr="00185E0F">
        <w:tc>
          <w:tcPr>
            <w:tcW w:w="2410" w:type="dxa"/>
            <w:vMerge/>
          </w:tcPr>
          <w:p w14:paraId="03815E75" w14:textId="77777777" w:rsidR="00050C80" w:rsidRPr="0048648B" w:rsidRDefault="00050C80" w:rsidP="0048648B">
            <w:pPr>
              <w:spacing w:after="0" w:line="240" w:lineRule="auto"/>
              <w:contextualSpacing/>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15116FB2"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9. </w:t>
            </w:r>
            <w:r w:rsidRPr="0048648B">
              <w:rPr>
                <w:rFonts w:ascii="Times New Roman" w:eastAsia="Times New Roman" w:hAnsi="Times New Roman" w:cs="Times New Roman"/>
              </w:rPr>
              <w:t xml:space="preserve">Выберите основной структурный компонент, </w:t>
            </w:r>
            <w:r w:rsidRPr="0048648B">
              <w:rPr>
                <w:rFonts w:ascii="Times New Roman" w:eastAsia="Times New Roman" w:hAnsi="Times New Roman" w:cs="Times New Roman"/>
              </w:rPr>
              <w:lastRenderedPageBreak/>
              <w:t>который обеспечивает избирательную проницаемость клеточной мембраны?</w:t>
            </w:r>
            <w:r w:rsidRPr="0048648B">
              <w:rPr>
                <w:rFonts w:ascii="Times New Roman" w:eastAsia="Times New Roman" w:hAnsi="Times New Roman" w:cs="Times New Roman"/>
                <w:lang w:eastAsia="ru-RU"/>
              </w:rPr>
              <w:t xml:space="preserve"> (ОК 01.)</w:t>
            </w:r>
          </w:p>
          <w:p w14:paraId="58F6B430"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0B6B7BF1" w14:textId="77777777" w:rsidR="00050C80" w:rsidRPr="0048648B" w:rsidRDefault="00CB05D7" w:rsidP="0048648B">
            <w:pPr>
              <w:numPr>
                <w:ilvl w:val="0"/>
                <w:numId w:val="110"/>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Белки</w:t>
            </w:r>
          </w:p>
          <w:p w14:paraId="357E929C" w14:textId="77777777" w:rsidR="00050C80" w:rsidRPr="0048648B" w:rsidRDefault="00CB05D7" w:rsidP="0048648B">
            <w:pPr>
              <w:numPr>
                <w:ilvl w:val="0"/>
                <w:numId w:val="110"/>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Углеводы</w:t>
            </w:r>
          </w:p>
          <w:p w14:paraId="53CB3E24" w14:textId="77777777" w:rsidR="00050C80" w:rsidRPr="0048648B" w:rsidRDefault="00CB05D7" w:rsidP="0048648B">
            <w:pPr>
              <w:numPr>
                <w:ilvl w:val="0"/>
                <w:numId w:val="110"/>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Фосфолипиды</w:t>
            </w:r>
          </w:p>
          <w:p w14:paraId="371BD241" w14:textId="77777777" w:rsidR="00050C80" w:rsidRPr="0048648B" w:rsidRDefault="00CB05D7" w:rsidP="0048648B">
            <w:pPr>
              <w:numPr>
                <w:ilvl w:val="0"/>
                <w:numId w:val="110"/>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Нуклеиновые кислоты</w:t>
            </w:r>
          </w:p>
          <w:p w14:paraId="415DE606"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38507048" w14:textId="6E1A5F5C"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00F05F3D" w14:textId="77777777" w:rsidR="00050C80" w:rsidRPr="0048648B" w:rsidRDefault="00CB05D7" w:rsidP="0048648B">
            <w:pPr>
              <w:spacing w:after="0" w:line="240" w:lineRule="auto"/>
              <w:contextualSpacing/>
              <w:jc w:val="both"/>
              <w:rPr>
                <w:rFonts w:ascii="Times New Roman" w:eastAsia="Calibri" w:hAnsi="Times New Roman" w:cs="Times New Roman"/>
                <w:b/>
                <w:bCs/>
              </w:rPr>
            </w:pPr>
            <w:r w:rsidRPr="0048648B">
              <w:rPr>
                <w:rFonts w:ascii="Times New Roman" w:eastAsia="Times New Roman"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20825BE9" w14:textId="77777777" w:rsidR="00050C80" w:rsidRPr="0048648B" w:rsidRDefault="00CB05D7" w:rsidP="0048648B">
            <w:pPr>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lastRenderedPageBreak/>
              <w:t>Ответ: 3</w:t>
            </w:r>
          </w:p>
          <w:p w14:paraId="440CCEB0"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lastRenderedPageBreak/>
              <w:t xml:space="preserve">Обоснование: </w:t>
            </w:r>
          </w:p>
          <w:p w14:paraId="3A62217F" w14:textId="77777777" w:rsidR="00050C80" w:rsidRPr="0048648B" w:rsidRDefault="00CB05D7" w:rsidP="0048648B">
            <w:pPr>
              <w:spacing w:after="0" w:line="240" w:lineRule="auto"/>
              <w:contextualSpacing/>
              <w:jc w:val="both"/>
              <w:rPr>
                <w:rFonts w:ascii="Times New Roman" w:eastAsia="Calibri" w:hAnsi="Times New Roman" w:cs="Times New Roman"/>
                <w:b/>
                <w:bCs/>
              </w:rPr>
            </w:pPr>
            <w:r w:rsidRPr="0048648B">
              <w:rPr>
                <w:rFonts w:ascii="Times New Roman" w:eastAsia="Times New Roman" w:hAnsi="Times New Roman" w:cs="Times New Roman"/>
              </w:rPr>
              <w:t>Основу клеточной мембраны составляют фосфолипиды, которые обеспечивает ее избирательную проницаемость.</w:t>
            </w:r>
          </w:p>
        </w:tc>
      </w:tr>
      <w:tr w:rsidR="00050C80" w:rsidRPr="00E334CA" w14:paraId="63EB036F" w14:textId="77777777" w:rsidTr="00185E0F">
        <w:tc>
          <w:tcPr>
            <w:tcW w:w="2410" w:type="dxa"/>
            <w:vMerge/>
          </w:tcPr>
          <w:p w14:paraId="1AFD3E54"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04CE580" w14:textId="77777777" w:rsidR="00050C80" w:rsidRPr="0048648B" w:rsidRDefault="00CB05D7" w:rsidP="0048648B">
            <w:pPr>
              <w:spacing w:after="0" w:line="240" w:lineRule="auto"/>
              <w:jc w:val="both"/>
              <w:outlineLvl w:val="3"/>
              <w:rPr>
                <w:rFonts w:ascii="Times New Roman" w:eastAsia="Times New Roman" w:hAnsi="Times New Roman" w:cs="Times New Roman"/>
              </w:rPr>
            </w:pPr>
            <w:r w:rsidRPr="0048648B">
              <w:rPr>
                <w:rFonts w:ascii="Times New Roman" w:eastAsia="Times New Roman" w:hAnsi="Times New Roman" w:cs="Times New Roman"/>
              </w:rPr>
              <w:t>10. Выберите фактор эволюции, который приводит к случайным изменениям частот аллелей в популяции?</w:t>
            </w:r>
            <w:r w:rsidRPr="0048648B">
              <w:rPr>
                <w:rFonts w:ascii="Times New Roman" w:eastAsia="Times New Roman" w:hAnsi="Times New Roman" w:cs="Times New Roman"/>
                <w:lang w:eastAsia="ru-RU"/>
              </w:rPr>
              <w:t xml:space="preserve"> (ОК 01.)</w:t>
            </w:r>
          </w:p>
          <w:p w14:paraId="210D0FD5" w14:textId="77777777" w:rsidR="00050C80" w:rsidRPr="0048648B" w:rsidRDefault="00CB05D7" w:rsidP="0048648B">
            <w:pPr>
              <w:numPr>
                <w:ilvl w:val="0"/>
                <w:numId w:val="111"/>
              </w:numPr>
              <w:tabs>
                <w:tab w:val="clear" w:pos="720"/>
                <w:tab w:val="left" w:pos="411"/>
              </w:tabs>
              <w:spacing w:after="0" w:line="240" w:lineRule="auto"/>
              <w:ind w:hanging="593"/>
              <w:rPr>
                <w:rFonts w:ascii="Times New Roman" w:eastAsia="Times New Roman" w:hAnsi="Times New Roman" w:cs="Times New Roman"/>
              </w:rPr>
            </w:pPr>
            <w:r w:rsidRPr="0048648B">
              <w:rPr>
                <w:rFonts w:ascii="Times New Roman" w:eastAsia="Times New Roman" w:hAnsi="Times New Roman" w:cs="Times New Roman"/>
              </w:rPr>
              <w:t>Естественный отбор</w:t>
            </w:r>
          </w:p>
          <w:p w14:paraId="0D2517EE" w14:textId="77777777" w:rsidR="00050C80" w:rsidRPr="0048648B" w:rsidRDefault="00CB05D7" w:rsidP="0048648B">
            <w:pPr>
              <w:numPr>
                <w:ilvl w:val="0"/>
                <w:numId w:val="111"/>
              </w:numPr>
              <w:tabs>
                <w:tab w:val="clear" w:pos="720"/>
                <w:tab w:val="left" w:pos="411"/>
              </w:tabs>
              <w:spacing w:after="0" w:line="240" w:lineRule="auto"/>
              <w:ind w:hanging="593"/>
              <w:rPr>
                <w:rFonts w:ascii="Times New Roman" w:eastAsia="Times New Roman" w:hAnsi="Times New Roman" w:cs="Times New Roman"/>
              </w:rPr>
            </w:pPr>
            <w:r w:rsidRPr="0048648B">
              <w:rPr>
                <w:rFonts w:ascii="Times New Roman" w:eastAsia="Times New Roman" w:hAnsi="Times New Roman" w:cs="Times New Roman"/>
              </w:rPr>
              <w:t>Мутации</w:t>
            </w:r>
          </w:p>
          <w:p w14:paraId="6313B424" w14:textId="77777777" w:rsidR="00050C80" w:rsidRPr="0048648B" w:rsidRDefault="00CB05D7" w:rsidP="0048648B">
            <w:pPr>
              <w:numPr>
                <w:ilvl w:val="0"/>
                <w:numId w:val="111"/>
              </w:numPr>
              <w:tabs>
                <w:tab w:val="clear" w:pos="720"/>
                <w:tab w:val="left" w:pos="411"/>
              </w:tabs>
              <w:spacing w:after="0" w:line="240" w:lineRule="auto"/>
              <w:ind w:hanging="593"/>
              <w:rPr>
                <w:rFonts w:ascii="Times New Roman" w:eastAsia="Times New Roman" w:hAnsi="Times New Roman" w:cs="Times New Roman"/>
              </w:rPr>
            </w:pPr>
            <w:r w:rsidRPr="0048648B">
              <w:rPr>
                <w:rFonts w:ascii="Times New Roman" w:eastAsia="Times New Roman" w:hAnsi="Times New Roman" w:cs="Times New Roman"/>
              </w:rPr>
              <w:t>Дрейф генов</w:t>
            </w:r>
          </w:p>
          <w:p w14:paraId="05F2A924" w14:textId="77777777" w:rsidR="00050C80" w:rsidRPr="0048648B" w:rsidRDefault="00CB05D7" w:rsidP="0048648B">
            <w:pPr>
              <w:numPr>
                <w:ilvl w:val="0"/>
                <w:numId w:val="111"/>
              </w:numPr>
              <w:tabs>
                <w:tab w:val="clear" w:pos="720"/>
                <w:tab w:val="left" w:pos="411"/>
              </w:tabs>
              <w:spacing w:after="0" w:line="240" w:lineRule="auto"/>
              <w:ind w:hanging="593"/>
              <w:rPr>
                <w:rFonts w:ascii="Times New Roman" w:eastAsia="Times New Roman" w:hAnsi="Times New Roman" w:cs="Times New Roman"/>
              </w:rPr>
            </w:pPr>
            <w:r w:rsidRPr="0048648B">
              <w:rPr>
                <w:rFonts w:ascii="Times New Roman" w:eastAsia="Times New Roman" w:hAnsi="Times New Roman" w:cs="Times New Roman"/>
              </w:rPr>
              <w:t>Миграции</w:t>
            </w:r>
          </w:p>
          <w:p w14:paraId="494F784F"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7DDBE208" w14:textId="77777777" w:rsidR="003432FF"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60A10305" w14:textId="13855A0A"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Об</w:t>
            </w:r>
            <w:r w:rsidR="003432FF" w:rsidRPr="0048648B">
              <w:rPr>
                <w:rFonts w:ascii="Times New Roman" w:eastAsia="Times New Roman" w:hAnsi="Times New Roman" w:cs="Times New Roman"/>
              </w:rPr>
              <w:t>о</w:t>
            </w:r>
            <w:r w:rsidRPr="0048648B">
              <w:rPr>
                <w:rFonts w:ascii="Times New Roman" w:eastAsia="Times New Roman" w:hAnsi="Times New Roman" w:cs="Times New Roman"/>
              </w:rPr>
              <w:t>снование:</w:t>
            </w:r>
          </w:p>
        </w:tc>
        <w:tc>
          <w:tcPr>
            <w:tcW w:w="2693" w:type="dxa"/>
            <w:tcBorders>
              <w:top w:val="single" w:sz="4" w:space="0" w:color="auto"/>
              <w:left w:val="single" w:sz="4" w:space="0" w:color="auto"/>
              <w:bottom w:val="single" w:sz="4" w:space="0" w:color="auto"/>
              <w:right w:val="single" w:sz="4" w:space="0" w:color="auto"/>
            </w:tcBorders>
          </w:tcPr>
          <w:p w14:paraId="1BFDB12F"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Ответ: 3</w:t>
            </w:r>
          </w:p>
          <w:p w14:paraId="6E830DCC"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Обоснование: </w:t>
            </w:r>
          </w:p>
          <w:p w14:paraId="34B52E04"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Дрейф генов — это фактор эволюции, который приводит к случайным изменениям частот аллелей в популяции.</w:t>
            </w:r>
          </w:p>
          <w:p w14:paraId="25B3204D"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E334CA" w14:paraId="7863F79D" w14:textId="77777777" w:rsidTr="00185E0F">
        <w:tc>
          <w:tcPr>
            <w:tcW w:w="2410" w:type="dxa"/>
            <w:vMerge/>
          </w:tcPr>
          <w:p w14:paraId="49EFB4E1"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BFB09BD" w14:textId="0FA4F321" w:rsidR="00050C80" w:rsidRPr="0048648B" w:rsidRDefault="00CB05D7" w:rsidP="0048648B">
            <w:pPr>
              <w:spacing w:after="0" w:line="240" w:lineRule="auto"/>
              <w:jc w:val="both"/>
              <w:outlineLvl w:val="3"/>
              <w:rPr>
                <w:rFonts w:ascii="Times New Roman" w:eastAsia="Times New Roman" w:hAnsi="Times New Roman" w:cs="Times New Roman"/>
              </w:rPr>
            </w:pPr>
            <w:r w:rsidRPr="0048648B">
              <w:rPr>
                <w:rFonts w:ascii="Times New Roman" w:eastAsia="Times New Roman" w:hAnsi="Times New Roman" w:cs="Times New Roman"/>
              </w:rPr>
              <w:t xml:space="preserve">11. Назовите третий закон Менделя, </w:t>
            </w:r>
            <w:r w:rsidR="00331E7B" w:rsidRPr="0048648B">
              <w:rPr>
                <w:rFonts w:ascii="Times New Roman" w:eastAsia="Times New Roman" w:hAnsi="Times New Roman" w:cs="Times New Roman"/>
              </w:rPr>
              <w:t>который описывает</w:t>
            </w:r>
            <w:r w:rsidRPr="0048648B">
              <w:rPr>
                <w:rFonts w:ascii="Times New Roman" w:eastAsia="Times New Roman" w:hAnsi="Times New Roman" w:cs="Times New Roman"/>
              </w:rPr>
              <w:t xml:space="preserve"> независимое наследование признаков?</w:t>
            </w:r>
            <w:r w:rsidRPr="0048648B">
              <w:rPr>
                <w:rFonts w:ascii="Times New Roman" w:eastAsia="Times New Roman" w:hAnsi="Times New Roman" w:cs="Times New Roman"/>
                <w:lang w:eastAsia="ru-RU"/>
              </w:rPr>
              <w:t xml:space="preserve"> (ОК 01.)</w:t>
            </w:r>
          </w:p>
          <w:p w14:paraId="38B13DA6" w14:textId="77777777" w:rsidR="00050C80" w:rsidRPr="0048648B" w:rsidRDefault="00CB05D7" w:rsidP="0048648B">
            <w:pPr>
              <w:numPr>
                <w:ilvl w:val="0"/>
                <w:numId w:val="112"/>
              </w:numPr>
              <w:tabs>
                <w:tab w:val="clear" w:pos="720"/>
                <w:tab w:val="left" w:pos="411"/>
              </w:tabs>
              <w:spacing w:after="0" w:line="240" w:lineRule="auto"/>
              <w:ind w:left="553" w:hanging="451"/>
              <w:jc w:val="both"/>
              <w:rPr>
                <w:rFonts w:ascii="Times New Roman" w:eastAsia="Times New Roman" w:hAnsi="Times New Roman" w:cs="Times New Roman"/>
              </w:rPr>
            </w:pPr>
            <w:r w:rsidRPr="0048648B">
              <w:rPr>
                <w:rFonts w:ascii="Times New Roman" w:eastAsia="Times New Roman" w:hAnsi="Times New Roman" w:cs="Times New Roman"/>
              </w:rPr>
              <w:t xml:space="preserve">Многообразия гибридов </w:t>
            </w:r>
          </w:p>
          <w:p w14:paraId="0296E6AB" w14:textId="77777777" w:rsidR="00050C80" w:rsidRPr="0048648B" w:rsidRDefault="00CB05D7" w:rsidP="0048648B">
            <w:pPr>
              <w:numPr>
                <w:ilvl w:val="0"/>
                <w:numId w:val="112"/>
              </w:numPr>
              <w:tabs>
                <w:tab w:val="clear" w:pos="720"/>
                <w:tab w:val="left" w:pos="411"/>
              </w:tabs>
              <w:spacing w:after="0" w:line="240" w:lineRule="auto"/>
              <w:ind w:left="553" w:hanging="451"/>
              <w:jc w:val="both"/>
              <w:rPr>
                <w:rFonts w:ascii="Times New Roman" w:eastAsia="Times New Roman" w:hAnsi="Times New Roman" w:cs="Times New Roman"/>
              </w:rPr>
            </w:pPr>
            <w:r w:rsidRPr="0048648B">
              <w:rPr>
                <w:rFonts w:ascii="Times New Roman" w:eastAsia="Times New Roman" w:hAnsi="Times New Roman" w:cs="Times New Roman"/>
              </w:rPr>
              <w:t>Расщепления</w:t>
            </w:r>
          </w:p>
          <w:p w14:paraId="721BEE08" w14:textId="77777777" w:rsidR="00050C80" w:rsidRPr="0048648B" w:rsidRDefault="00CB05D7" w:rsidP="0048648B">
            <w:pPr>
              <w:numPr>
                <w:ilvl w:val="0"/>
                <w:numId w:val="112"/>
              </w:numPr>
              <w:tabs>
                <w:tab w:val="clear" w:pos="720"/>
                <w:tab w:val="left" w:pos="411"/>
              </w:tabs>
              <w:spacing w:after="0" w:line="240" w:lineRule="auto"/>
              <w:ind w:left="553" w:hanging="451"/>
              <w:jc w:val="both"/>
              <w:rPr>
                <w:rFonts w:ascii="Times New Roman" w:eastAsia="Times New Roman" w:hAnsi="Times New Roman" w:cs="Times New Roman"/>
              </w:rPr>
            </w:pPr>
            <w:r w:rsidRPr="0048648B">
              <w:rPr>
                <w:rFonts w:ascii="Times New Roman" w:eastAsia="Times New Roman" w:hAnsi="Times New Roman" w:cs="Times New Roman"/>
              </w:rPr>
              <w:t>Независимого наследования</w:t>
            </w:r>
          </w:p>
          <w:p w14:paraId="3487A6CA" w14:textId="77777777" w:rsidR="00050C80" w:rsidRPr="0048648B" w:rsidRDefault="00CB05D7" w:rsidP="0048648B">
            <w:pPr>
              <w:numPr>
                <w:ilvl w:val="0"/>
                <w:numId w:val="112"/>
              </w:numPr>
              <w:tabs>
                <w:tab w:val="clear" w:pos="720"/>
                <w:tab w:val="left" w:pos="411"/>
              </w:tabs>
              <w:spacing w:after="0" w:line="240" w:lineRule="auto"/>
              <w:ind w:left="553" w:hanging="451"/>
              <w:jc w:val="both"/>
              <w:rPr>
                <w:rFonts w:ascii="Times New Roman" w:eastAsia="Times New Roman" w:hAnsi="Times New Roman" w:cs="Times New Roman"/>
              </w:rPr>
            </w:pPr>
            <w:r w:rsidRPr="0048648B">
              <w:rPr>
                <w:rFonts w:ascii="Times New Roman" w:eastAsia="Times New Roman" w:hAnsi="Times New Roman" w:cs="Times New Roman"/>
              </w:rPr>
              <w:t>Сцепленного наследования</w:t>
            </w:r>
          </w:p>
          <w:p w14:paraId="531663EE" w14:textId="77777777" w:rsidR="00050C80" w:rsidRPr="0048648B" w:rsidRDefault="00050C80" w:rsidP="0048648B">
            <w:pPr>
              <w:spacing w:after="0" w:line="240" w:lineRule="auto"/>
              <w:jc w:val="both"/>
              <w:rPr>
                <w:rFonts w:ascii="Times New Roman" w:eastAsia="Calibri" w:hAnsi="Times New Roman" w:cs="Times New Roman"/>
              </w:rPr>
            </w:pPr>
          </w:p>
          <w:p w14:paraId="517F192F" w14:textId="67834EE3"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13F60C93"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614D177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w:t>
            </w:r>
          </w:p>
          <w:p w14:paraId="658A866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0E51EFAA"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Третий закон Менделя описывает независимое наследование признаков.</w:t>
            </w:r>
          </w:p>
        </w:tc>
      </w:tr>
      <w:tr w:rsidR="00050C80" w:rsidRPr="00E334CA" w14:paraId="1883DB8E" w14:textId="77777777" w:rsidTr="00185E0F">
        <w:tc>
          <w:tcPr>
            <w:tcW w:w="2410" w:type="dxa"/>
            <w:vMerge/>
          </w:tcPr>
          <w:p w14:paraId="2E1F3E58"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7FA776A1" w14:textId="77777777" w:rsidR="00050C80" w:rsidRPr="0048648B" w:rsidRDefault="00CB05D7" w:rsidP="0048648B">
            <w:pPr>
              <w:spacing w:after="0" w:line="240" w:lineRule="auto"/>
              <w:contextualSpacing/>
              <w:jc w:val="both"/>
              <w:outlineLvl w:val="3"/>
              <w:rPr>
                <w:rFonts w:ascii="Times New Roman" w:eastAsia="Times New Roman" w:hAnsi="Times New Roman" w:cs="Times New Roman"/>
                <w:lang w:eastAsia="ru-RU"/>
              </w:rPr>
            </w:pPr>
            <w:r w:rsidRPr="0048648B">
              <w:rPr>
                <w:rFonts w:ascii="Times New Roman" w:eastAsia="Times New Roman" w:hAnsi="Times New Roman" w:cs="Times New Roman"/>
              </w:rPr>
              <w:t>12. Что из перечисленных ниже явлений описывает взаимовыгодное сожительство двух видов?</w:t>
            </w:r>
            <w:r w:rsidRPr="0048648B">
              <w:rPr>
                <w:rFonts w:ascii="Times New Roman" w:eastAsia="Times New Roman" w:hAnsi="Times New Roman" w:cs="Times New Roman"/>
                <w:lang w:eastAsia="ru-RU"/>
              </w:rPr>
              <w:t xml:space="preserve"> (ОК 01.)</w:t>
            </w:r>
          </w:p>
          <w:p w14:paraId="567EF553"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5F964E49" w14:textId="77777777" w:rsidR="00050C80" w:rsidRPr="0048648B" w:rsidRDefault="00CB05D7" w:rsidP="0048648B">
            <w:pPr>
              <w:numPr>
                <w:ilvl w:val="0"/>
                <w:numId w:val="113"/>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Паразитизм</w:t>
            </w:r>
          </w:p>
          <w:p w14:paraId="24463E42" w14:textId="77777777" w:rsidR="00050C80" w:rsidRPr="0048648B" w:rsidRDefault="00CB05D7" w:rsidP="0048648B">
            <w:pPr>
              <w:numPr>
                <w:ilvl w:val="0"/>
                <w:numId w:val="113"/>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Хищничество</w:t>
            </w:r>
          </w:p>
          <w:p w14:paraId="35CF277E" w14:textId="77777777" w:rsidR="00050C80" w:rsidRPr="0048648B" w:rsidRDefault="00CB05D7" w:rsidP="0048648B">
            <w:pPr>
              <w:numPr>
                <w:ilvl w:val="0"/>
                <w:numId w:val="113"/>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rPr>
              <w:t>Мутуализм</w:t>
            </w:r>
          </w:p>
          <w:p w14:paraId="672AEB7B" w14:textId="77777777" w:rsidR="00050C80" w:rsidRPr="0048648B" w:rsidRDefault="00CB05D7" w:rsidP="0048648B">
            <w:pPr>
              <w:numPr>
                <w:ilvl w:val="0"/>
                <w:numId w:val="113"/>
              </w:numPr>
              <w:tabs>
                <w:tab w:val="clear" w:pos="720"/>
                <w:tab w:val="left" w:pos="411"/>
              </w:tabs>
              <w:spacing w:after="0" w:line="240" w:lineRule="auto"/>
              <w:ind w:hanging="593"/>
              <w:contextualSpacing/>
              <w:jc w:val="both"/>
              <w:rPr>
                <w:rFonts w:ascii="Times New Roman" w:eastAsia="Times New Roman" w:hAnsi="Times New Roman" w:cs="Times New Roman"/>
              </w:rPr>
            </w:pPr>
            <w:r w:rsidRPr="0048648B">
              <w:rPr>
                <w:rFonts w:ascii="Times New Roman" w:eastAsia="Times New Roman" w:hAnsi="Times New Roman" w:cs="Times New Roman"/>
                <w:lang w:eastAsia="ru-RU"/>
              </w:rPr>
              <w:t>Комменсализм</w:t>
            </w:r>
          </w:p>
          <w:p w14:paraId="7498BE4C"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p w14:paraId="23F5C200" w14:textId="337649E2"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Ответ:</w:t>
            </w:r>
          </w:p>
          <w:p w14:paraId="26202E9A" w14:textId="77777777" w:rsidR="00050C80" w:rsidRPr="0048648B" w:rsidRDefault="00CB05D7" w:rsidP="0048648B">
            <w:pPr>
              <w:spacing w:after="0" w:line="240" w:lineRule="auto"/>
              <w:contextualSpacing/>
              <w:jc w:val="both"/>
              <w:rPr>
                <w:rFonts w:ascii="Times New Roman" w:eastAsia="Times New Roman" w:hAnsi="Times New Roman" w:cs="Times New Roman"/>
                <w:lang w:val="en-US"/>
              </w:rPr>
            </w:pPr>
            <w:r w:rsidRPr="0048648B">
              <w:rPr>
                <w:rFonts w:ascii="Times New Roman" w:eastAsia="Times New Roman" w:hAnsi="Times New Roman" w:cs="Times New Roman"/>
                <w:lang w:eastAsia="ru-RU"/>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3BA8910E"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Ответ: 3</w:t>
            </w:r>
          </w:p>
          <w:p w14:paraId="4CD18806"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Обоснование: </w:t>
            </w:r>
          </w:p>
          <w:p w14:paraId="1D5C2207"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Мутуализм — это взаимовыгодное сожительство двух видов. </w:t>
            </w:r>
          </w:p>
          <w:p w14:paraId="729223D5"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w:t>
            </w:r>
          </w:p>
          <w:p w14:paraId="6B75928B"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17601E9E" w14:textId="77777777" w:rsidTr="00185E0F">
        <w:tc>
          <w:tcPr>
            <w:tcW w:w="2410" w:type="dxa"/>
            <w:vMerge w:val="restart"/>
          </w:tcPr>
          <w:p w14:paraId="158A9035"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4. Задания комбинированного типа с выбором нескольких вариантов из предложенных и обоснование ответа</w:t>
            </w:r>
          </w:p>
          <w:p w14:paraId="7FCB0EE0" w14:textId="77777777" w:rsidR="00050C80" w:rsidRPr="0048648B" w:rsidRDefault="00050C80" w:rsidP="0048648B">
            <w:pPr>
              <w:spacing w:after="0" w:line="240" w:lineRule="auto"/>
              <w:jc w:val="center"/>
              <w:rPr>
                <w:rFonts w:ascii="Times New Roman" w:eastAsia="Calibri" w:hAnsi="Times New Roman" w:cs="Times New Roman"/>
              </w:rPr>
            </w:pPr>
          </w:p>
        </w:tc>
        <w:tc>
          <w:tcPr>
            <w:tcW w:w="8080" w:type="dxa"/>
            <w:gridSpan w:val="2"/>
            <w:tcBorders>
              <w:top w:val="single" w:sz="4" w:space="0" w:color="auto"/>
              <w:left w:val="single" w:sz="4" w:space="0" w:color="auto"/>
              <w:bottom w:val="single" w:sz="4" w:space="0" w:color="auto"/>
              <w:right w:val="single" w:sz="4" w:space="0" w:color="auto"/>
            </w:tcBorders>
          </w:tcPr>
          <w:p w14:paraId="2C06AE79" w14:textId="77777777" w:rsidR="00050C80" w:rsidRPr="0048648B" w:rsidRDefault="00CB05D7" w:rsidP="0048648B">
            <w:pPr>
              <w:tabs>
                <w:tab w:val="left" w:pos="78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40CBB0FE" w14:textId="77777777" w:rsidTr="00185E0F">
        <w:tc>
          <w:tcPr>
            <w:tcW w:w="2410" w:type="dxa"/>
            <w:vMerge/>
          </w:tcPr>
          <w:p w14:paraId="5D8351E3"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11E95E0A"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13. Назовите органоиды, которые присутствуют только в растительных клетках? (ОК 01.)</w:t>
            </w:r>
          </w:p>
          <w:p w14:paraId="088EABC9" w14:textId="77777777" w:rsidR="00050C80" w:rsidRPr="0048648B" w:rsidRDefault="00CB05D7" w:rsidP="0048648B">
            <w:pPr>
              <w:pStyle w:val="a7"/>
              <w:numPr>
                <w:ilvl w:val="0"/>
                <w:numId w:val="227"/>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Митохондрии</w:t>
            </w:r>
          </w:p>
          <w:p w14:paraId="6460F6D0" w14:textId="77777777" w:rsidR="00050C80" w:rsidRPr="0048648B" w:rsidRDefault="00CB05D7" w:rsidP="0048648B">
            <w:pPr>
              <w:pStyle w:val="a7"/>
              <w:numPr>
                <w:ilvl w:val="0"/>
                <w:numId w:val="227"/>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Хлоропласты</w:t>
            </w:r>
          </w:p>
          <w:p w14:paraId="76E97DA0" w14:textId="77777777" w:rsidR="00050C80" w:rsidRPr="0048648B" w:rsidRDefault="00CB05D7" w:rsidP="0048648B">
            <w:pPr>
              <w:pStyle w:val="a7"/>
              <w:numPr>
                <w:ilvl w:val="0"/>
                <w:numId w:val="227"/>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Клеточная стенка</w:t>
            </w:r>
          </w:p>
          <w:p w14:paraId="76854AD3" w14:textId="77777777" w:rsidR="00050C80" w:rsidRPr="0048648B" w:rsidRDefault="00CB05D7" w:rsidP="0048648B">
            <w:pPr>
              <w:pStyle w:val="a7"/>
              <w:numPr>
                <w:ilvl w:val="0"/>
                <w:numId w:val="227"/>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Вакуоли</w:t>
            </w:r>
          </w:p>
          <w:p w14:paraId="31D0D878" w14:textId="77777777" w:rsidR="0048648B" w:rsidRDefault="0048648B" w:rsidP="0048648B">
            <w:pPr>
              <w:spacing w:after="0" w:line="240" w:lineRule="auto"/>
              <w:jc w:val="both"/>
              <w:rPr>
                <w:rFonts w:ascii="Times New Roman" w:eastAsia="Calibri" w:hAnsi="Times New Roman" w:cs="Times New Roman"/>
              </w:rPr>
            </w:pPr>
          </w:p>
          <w:p w14:paraId="742639E1" w14:textId="53926245"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7987625F"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59D5DD9B"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 2, 3</w:t>
            </w:r>
          </w:p>
          <w:p w14:paraId="7CA37053"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Обоснование:</w:t>
            </w:r>
          </w:p>
          <w:p w14:paraId="25192B5F"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Хлоропласты и</w:t>
            </w:r>
          </w:p>
          <w:p w14:paraId="51A1A1DE"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клеточная стенка-это органоиды, которые присутствуют только в растительных клетках.</w:t>
            </w:r>
          </w:p>
        </w:tc>
      </w:tr>
      <w:tr w:rsidR="00050C80" w:rsidRPr="00E334CA" w14:paraId="4C1053F3" w14:textId="77777777" w:rsidTr="00185E0F">
        <w:tc>
          <w:tcPr>
            <w:tcW w:w="2410" w:type="dxa"/>
            <w:vMerge/>
          </w:tcPr>
          <w:p w14:paraId="6151D6F7"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1BB0A1A4"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14. Что из нижеперечисленных утверждений о ДНК считается верным? (Выберите все верные варианты) (ОК 01.)</w:t>
            </w:r>
          </w:p>
          <w:p w14:paraId="6235D73C" w14:textId="77777777" w:rsidR="00050C80" w:rsidRPr="0048648B" w:rsidRDefault="00050C80" w:rsidP="0048648B">
            <w:pPr>
              <w:spacing w:after="0" w:line="240" w:lineRule="auto"/>
              <w:ind w:left="411" w:hanging="284"/>
              <w:jc w:val="both"/>
              <w:rPr>
                <w:rFonts w:ascii="Times New Roman" w:eastAsia="Calibri" w:hAnsi="Times New Roman" w:cs="Times New Roman"/>
              </w:rPr>
            </w:pPr>
          </w:p>
          <w:p w14:paraId="468EFDA6" w14:textId="77777777" w:rsidR="00050C80" w:rsidRPr="0048648B" w:rsidRDefault="00CB05D7" w:rsidP="0048648B">
            <w:pPr>
              <w:numPr>
                <w:ilvl w:val="0"/>
                <w:numId w:val="114"/>
              </w:numPr>
              <w:spacing w:after="0" w:line="240" w:lineRule="auto"/>
              <w:ind w:left="411" w:hanging="284"/>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Состоит из двух комплементарных цепей</w:t>
            </w:r>
          </w:p>
          <w:p w14:paraId="76A5B5DF" w14:textId="77777777" w:rsidR="00050C80" w:rsidRPr="0048648B" w:rsidRDefault="00CB05D7" w:rsidP="0048648B">
            <w:pPr>
              <w:numPr>
                <w:ilvl w:val="0"/>
                <w:numId w:val="114"/>
              </w:numPr>
              <w:spacing w:after="0" w:line="240" w:lineRule="auto"/>
              <w:ind w:left="411" w:hanging="284"/>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Содержит азотистые основания: А, Т, Ц, Г</w:t>
            </w:r>
          </w:p>
          <w:p w14:paraId="4E3F33C8" w14:textId="77777777" w:rsidR="00050C80" w:rsidRPr="0048648B" w:rsidRDefault="00CB05D7" w:rsidP="0048648B">
            <w:pPr>
              <w:numPr>
                <w:ilvl w:val="0"/>
                <w:numId w:val="114"/>
              </w:numPr>
              <w:spacing w:after="0" w:line="240" w:lineRule="auto"/>
              <w:ind w:left="411" w:hanging="284"/>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Входит в состав рибосом</w:t>
            </w:r>
          </w:p>
          <w:p w14:paraId="69B25E97" w14:textId="77777777" w:rsidR="00050C80" w:rsidRPr="0048648B" w:rsidRDefault="00CB05D7" w:rsidP="0048648B">
            <w:pPr>
              <w:numPr>
                <w:ilvl w:val="0"/>
                <w:numId w:val="114"/>
              </w:numPr>
              <w:spacing w:after="0" w:line="240" w:lineRule="auto"/>
              <w:ind w:left="411" w:hanging="284"/>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Не участвует в синтезе белка</w:t>
            </w:r>
          </w:p>
          <w:p w14:paraId="7AE3A603" w14:textId="77777777" w:rsidR="00050C80" w:rsidRPr="0048648B" w:rsidRDefault="00050C80" w:rsidP="0048648B">
            <w:pPr>
              <w:spacing w:after="0" w:line="240" w:lineRule="auto"/>
              <w:jc w:val="center"/>
              <w:rPr>
                <w:rFonts w:ascii="Times New Roman" w:eastAsia="Calibri" w:hAnsi="Times New Roman" w:cs="Times New Roman"/>
                <w:b/>
                <w:bCs/>
              </w:rPr>
            </w:pPr>
          </w:p>
          <w:p w14:paraId="548680F1" w14:textId="1E06D27E"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470D8D58"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lastRenderedPageBreak/>
              <w:t>Обоснование:</w:t>
            </w:r>
          </w:p>
        </w:tc>
        <w:tc>
          <w:tcPr>
            <w:tcW w:w="2693" w:type="dxa"/>
            <w:tcBorders>
              <w:top w:val="single" w:sz="4" w:space="0" w:color="auto"/>
              <w:left w:val="single" w:sz="4" w:space="0" w:color="auto"/>
              <w:bottom w:val="single" w:sz="4" w:space="0" w:color="auto"/>
              <w:right w:val="single" w:sz="4" w:space="0" w:color="auto"/>
            </w:tcBorders>
          </w:tcPr>
          <w:p w14:paraId="6DF4431B"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lastRenderedPageBreak/>
              <w:t>Ответ: 1,2</w:t>
            </w:r>
          </w:p>
          <w:p w14:paraId="4EBF505A"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Обоснование:</w:t>
            </w:r>
          </w:p>
          <w:p w14:paraId="1C7A7C1E"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ДНК — состоит из двух</w:t>
            </w:r>
          </w:p>
          <w:p w14:paraId="21F84233" w14:textId="77777777" w:rsidR="00050C80" w:rsidRPr="0048648B" w:rsidRDefault="00CB05D7" w:rsidP="0048648B">
            <w:pPr>
              <w:spacing w:after="0" w:line="240" w:lineRule="auto"/>
              <w:rPr>
                <w:rFonts w:ascii="Times New Roman" w:eastAsia="Calibri" w:hAnsi="Times New Roman" w:cs="Times New Roman"/>
                <w:b/>
                <w:bCs/>
              </w:rPr>
            </w:pPr>
            <w:r w:rsidRPr="0048648B">
              <w:rPr>
                <w:rFonts w:ascii="Times New Roman" w:eastAsia="Calibri" w:hAnsi="Times New Roman" w:cs="Times New Roman"/>
              </w:rPr>
              <w:t xml:space="preserve">комплиментарных цепей и содержит азотистые </w:t>
            </w:r>
            <w:r w:rsidRPr="0048648B">
              <w:rPr>
                <w:rFonts w:ascii="Times New Roman" w:eastAsia="Calibri" w:hAnsi="Times New Roman" w:cs="Times New Roman"/>
                <w:kern w:val="2"/>
                <w14:ligatures w14:val="standardContextual"/>
              </w:rPr>
              <w:t>основания: А, Т, Ц, Г</w:t>
            </w:r>
            <w:r w:rsidRPr="0048648B">
              <w:rPr>
                <w:rFonts w:ascii="Times New Roman" w:eastAsia="Calibri" w:hAnsi="Times New Roman" w:cs="Times New Roman"/>
              </w:rPr>
              <w:t>.</w:t>
            </w:r>
          </w:p>
        </w:tc>
      </w:tr>
      <w:tr w:rsidR="00050C80" w:rsidRPr="00E334CA" w14:paraId="36809E2F" w14:textId="77777777" w:rsidTr="0048648B">
        <w:trPr>
          <w:trHeight w:val="2548"/>
        </w:trPr>
        <w:tc>
          <w:tcPr>
            <w:tcW w:w="2410" w:type="dxa"/>
            <w:vMerge/>
          </w:tcPr>
          <w:p w14:paraId="29717EAD"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2156DD2"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15. </w:t>
            </w:r>
            <w:r w:rsidRPr="0048648B">
              <w:rPr>
                <w:rFonts w:ascii="Times New Roman" w:eastAsia="Calibri" w:hAnsi="Times New Roman" w:cs="Times New Roman"/>
                <w:kern w:val="2"/>
                <w14:ligatures w14:val="standardContextual"/>
              </w:rPr>
              <w:t xml:space="preserve">Из </w:t>
            </w:r>
            <w:r w:rsidRPr="0048648B">
              <w:rPr>
                <w:rFonts w:ascii="Times New Roman" w:eastAsia="Calibri" w:hAnsi="Times New Roman" w:cs="Times New Roman"/>
              </w:rPr>
              <w:t>каких факторов складываются движущие силы эволюции? (Выберите все верные варианты) (ОК 01.)</w:t>
            </w:r>
          </w:p>
          <w:p w14:paraId="0B22C2E5" w14:textId="77777777" w:rsidR="00050C80" w:rsidRPr="0048648B" w:rsidRDefault="00050C80" w:rsidP="0048648B">
            <w:pPr>
              <w:spacing w:after="0" w:line="240" w:lineRule="auto"/>
              <w:jc w:val="both"/>
              <w:rPr>
                <w:rFonts w:ascii="Times New Roman" w:eastAsia="Calibri" w:hAnsi="Times New Roman" w:cs="Times New Roman"/>
              </w:rPr>
            </w:pPr>
          </w:p>
          <w:p w14:paraId="4F9B881C" w14:textId="77777777" w:rsidR="00050C80" w:rsidRPr="0048648B" w:rsidRDefault="00CB05D7" w:rsidP="0048648B">
            <w:pPr>
              <w:numPr>
                <w:ilvl w:val="0"/>
                <w:numId w:val="115"/>
              </w:numPr>
              <w:spacing w:after="0" w:line="240" w:lineRule="auto"/>
              <w:ind w:left="411"/>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Мутации</w:t>
            </w:r>
          </w:p>
          <w:p w14:paraId="1CC17E7E" w14:textId="77777777" w:rsidR="00050C80" w:rsidRPr="0048648B" w:rsidRDefault="00CB05D7" w:rsidP="0048648B">
            <w:pPr>
              <w:numPr>
                <w:ilvl w:val="0"/>
                <w:numId w:val="115"/>
              </w:numPr>
              <w:spacing w:after="0" w:line="240" w:lineRule="auto"/>
              <w:ind w:left="411"/>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Компенсация</w:t>
            </w:r>
          </w:p>
          <w:p w14:paraId="461E7AA5" w14:textId="77777777" w:rsidR="00050C80" w:rsidRPr="0048648B" w:rsidRDefault="00CB05D7" w:rsidP="0048648B">
            <w:pPr>
              <w:numPr>
                <w:ilvl w:val="0"/>
                <w:numId w:val="115"/>
              </w:numPr>
              <w:spacing w:after="0" w:line="240" w:lineRule="auto"/>
              <w:ind w:left="411"/>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Дрейф генов</w:t>
            </w:r>
          </w:p>
          <w:p w14:paraId="1A53E1BD" w14:textId="77777777" w:rsidR="00050C80" w:rsidRPr="0048648B" w:rsidRDefault="00CB05D7" w:rsidP="0048648B">
            <w:pPr>
              <w:numPr>
                <w:ilvl w:val="0"/>
                <w:numId w:val="115"/>
              </w:numPr>
              <w:spacing w:after="0" w:line="240" w:lineRule="auto"/>
              <w:ind w:left="411"/>
              <w:contextualSpacing/>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Борьба за существование</w:t>
            </w:r>
          </w:p>
          <w:p w14:paraId="1F07C250" w14:textId="77777777" w:rsidR="00050C80" w:rsidRPr="0048648B" w:rsidRDefault="00050C80" w:rsidP="0048648B">
            <w:pPr>
              <w:spacing w:after="0" w:line="240" w:lineRule="auto"/>
              <w:jc w:val="center"/>
              <w:rPr>
                <w:rFonts w:ascii="Times New Roman" w:eastAsia="Calibri" w:hAnsi="Times New Roman" w:cs="Times New Roman"/>
                <w:b/>
                <w:bCs/>
              </w:rPr>
            </w:pPr>
          </w:p>
          <w:p w14:paraId="77140D8E" w14:textId="06C5F163"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5758F10D"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0A24724B"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 1,4</w:t>
            </w:r>
          </w:p>
          <w:p w14:paraId="3341504F"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Обоснование:</w:t>
            </w:r>
          </w:p>
          <w:p w14:paraId="6BB2AEDA"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Мутации   и борьба за существование</w:t>
            </w:r>
          </w:p>
          <w:p w14:paraId="40EADE53"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являются движущими силами эволюции.</w:t>
            </w:r>
          </w:p>
          <w:p w14:paraId="0D5FFD2F"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E334CA" w14:paraId="5D083A21" w14:textId="77777777" w:rsidTr="00185E0F">
        <w:trPr>
          <w:trHeight w:val="1125"/>
        </w:trPr>
        <w:tc>
          <w:tcPr>
            <w:tcW w:w="2410" w:type="dxa"/>
            <w:vMerge/>
          </w:tcPr>
          <w:p w14:paraId="7F414E0F"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75C7F40"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Calibri" w:hAnsi="Times New Roman" w:cs="Times New Roman"/>
              </w:rPr>
              <w:t xml:space="preserve">16. </w:t>
            </w:r>
            <w:r w:rsidRPr="0048648B">
              <w:rPr>
                <w:rFonts w:ascii="Times New Roman" w:eastAsia="Times New Roman" w:hAnsi="Times New Roman" w:cs="Times New Roman"/>
                <w:lang w:eastAsia="ru-RU"/>
              </w:rPr>
              <w:t>Перечислите процессы, которые происходят в листьях растений? (Выберите все верные варианты) (ОК 01.)</w:t>
            </w:r>
          </w:p>
          <w:p w14:paraId="028A8003" w14:textId="77777777" w:rsidR="00050C80" w:rsidRPr="0048648B" w:rsidRDefault="00050C80" w:rsidP="0048648B">
            <w:pPr>
              <w:spacing w:after="0" w:line="240" w:lineRule="auto"/>
              <w:contextualSpacing/>
              <w:jc w:val="both"/>
              <w:rPr>
                <w:rFonts w:ascii="Times New Roman" w:eastAsia="Calibri" w:hAnsi="Times New Roman" w:cs="Times New Roman"/>
              </w:rPr>
            </w:pPr>
          </w:p>
          <w:p w14:paraId="165DAAB1" w14:textId="77777777" w:rsidR="00050C80" w:rsidRPr="0048648B" w:rsidRDefault="00CB05D7" w:rsidP="0048648B">
            <w:pPr>
              <w:numPr>
                <w:ilvl w:val="0"/>
                <w:numId w:val="116"/>
              </w:numPr>
              <w:spacing w:after="0" w:line="240" w:lineRule="auto"/>
              <w:ind w:left="411" w:hanging="284"/>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Фотосинтез</w:t>
            </w:r>
          </w:p>
          <w:p w14:paraId="2269F33D" w14:textId="77777777" w:rsidR="00050C80" w:rsidRPr="0048648B" w:rsidRDefault="00CB05D7" w:rsidP="0048648B">
            <w:pPr>
              <w:numPr>
                <w:ilvl w:val="0"/>
                <w:numId w:val="116"/>
              </w:numPr>
              <w:spacing w:after="0" w:line="240" w:lineRule="auto"/>
              <w:ind w:left="411" w:hanging="284"/>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Дыхание</w:t>
            </w:r>
          </w:p>
          <w:p w14:paraId="55A538B6" w14:textId="77777777" w:rsidR="00050C80" w:rsidRPr="0048648B" w:rsidRDefault="00CB05D7" w:rsidP="0048648B">
            <w:pPr>
              <w:numPr>
                <w:ilvl w:val="0"/>
                <w:numId w:val="116"/>
              </w:numPr>
              <w:spacing w:after="0" w:line="240" w:lineRule="auto"/>
              <w:ind w:left="411" w:hanging="284"/>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Трансляция</w:t>
            </w:r>
          </w:p>
          <w:p w14:paraId="3E7D77E2" w14:textId="77777777" w:rsidR="00050C80" w:rsidRPr="0048648B" w:rsidRDefault="00CB05D7" w:rsidP="0048648B">
            <w:pPr>
              <w:numPr>
                <w:ilvl w:val="0"/>
                <w:numId w:val="116"/>
              </w:numPr>
              <w:spacing w:after="0" w:line="240" w:lineRule="auto"/>
              <w:ind w:left="411" w:hanging="284"/>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 xml:space="preserve">Синтез гормонов роста </w:t>
            </w:r>
          </w:p>
          <w:p w14:paraId="6E6CE3CD" w14:textId="77777777" w:rsidR="00050C80" w:rsidRPr="0048648B" w:rsidRDefault="00050C80" w:rsidP="0048648B">
            <w:pPr>
              <w:spacing w:after="0" w:line="240" w:lineRule="auto"/>
              <w:contextualSpacing/>
              <w:jc w:val="both"/>
              <w:rPr>
                <w:rFonts w:ascii="Times New Roman" w:eastAsia="Calibri" w:hAnsi="Times New Roman" w:cs="Times New Roman"/>
              </w:rPr>
            </w:pPr>
          </w:p>
          <w:p w14:paraId="6BFAAB2E" w14:textId="30DA849E"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Ответ:</w:t>
            </w:r>
          </w:p>
          <w:p w14:paraId="0A85F95A"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50BBAC10" w14:textId="77777777" w:rsidR="00050C80" w:rsidRPr="0048648B" w:rsidRDefault="00CB05D7" w:rsidP="0048648B">
            <w:pPr>
              <w:spacing w:after="0" w:line="240" w:lineRule="auto"/>
              <w:contextualSpacing/>
              <w:jc w:val="center"/>
              <w:rPr>
                <w:rFonts w:ascii="Times New Roman" w:eastAsia="Calibri" w:hAnsi="Times New Roman" w:cs="Times New Roman"/>
              </w:rPr>
            </w:pPr>
            <w:r w:rsidRPr="0048648B">
              <w:rPr>
                <w:rFonts w:ascii="Times New Roman" w:eastAsia="Calibri" w:hAnsi="Times New Roman" w:cs="Times New Roman"/>
              </w:rPr>
              <w:t>Ответ: 1, 2</w:t>
            </w:r>
          </w:p>
          <w:p w14:paraId="4AC4CEC2"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Обоснование:</w:t>
            </w:r>
          </w:p>
          <w:p w14:paraId="46484191" w14:textId="464FD159"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Фотосинтез и дыхание</w:t>
            </w:r>
            <w:r w:rsidR="00331E7B" w:rsidRPr="0048648B">
              <w:rPr>
                <w:rFonts w:ascii="Times New Roman" w:eastAsia="Calibri" w:hAnsi="Times New Roman" w:cs="Times New Roman"/>
              </w:rPr>
              <w:t xml:space="preserve"> — это</w:t>
            </w:r>
            <w:r w:rsidRPr="0048648B">
              <w:rPr>
                <w:rFonts w:ascii="Times New Roman" w:eastAsia="Times New Roman" w:hAnsi="Times New Roman" w:cs="Times New Roman"/>
                <w:lang w:eastAsia="ru-RU"/>
              </w:rPr>
              <w:t xml:space="preserve"> процессы, которые происходят в листьях растений.</w:t>
            </w:r>
            <w:r w:rsidR="001553BA" w:rsidRPr="0048648B">
              <w:rPr>
                <w:rFonts w:ascii="Times New Roman" w:eastAsia="Times New Roman" w:hAnsi="Times New Roman" w:cs="Times New Roman"/>
              </w:rPr>
              <w:t xml:space="preserve"> </w:t>
            </w:r>
          </w:p>
        </w:tc>
      </w:tr>
      <w:tr w:rsidR="00050C80" w:rsidRPr="00E334CA" w14:paraId="2CB196F9" w14:textId="77777777" w:rsidTr="00185E0F">
        <w:tc>
          <w:tcPr>
            <w:tcW w:w="2410" w:type="dxa"/>
            <w:vMerge w:val="restart"/>
          </w:tcPr>
          <w:p w14:paraId="1FAAF7C1"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5. Задания открытого типа с развернутым ответом</w:t>
            </w:r>
          </w:p>
          <w:p w14:paraId="7CEF72F0" w14:textId="77777777" w:rsidR="00050C80" w:rsidRPr="0048648B" w:rsidRDefault="00050C80" w:rsidP="0048648B">
            <w:pPr>
              <w:spacing w:after="0" w:line="240" w:lineRule="auto"/>
              <w:jc w:val="center"/>
              <w:rPr>
                <w:rFonts w:ascii="Times New Roman" w:eastAsia="Calibri" w:hAnsi="Times New Roman" w:cs="Times New Roman"/>
              </w:rPr>
            </w:pPr>
          </w:p>
        </w:tc>
        <w:tc>
          <w:tcPr>
            <w:tcW w:w="8080" w:type="dxa"/>
            <w:gridSpan w:val="2"/>
            <w:tcBorders>
              <w:top w:val="single" w:sz="4" w:space="0" w:color="auto"/>
              <w:left w:val="single" w:sz="4" w:space="0" w:color="auto"/>
              <w:bottom w:val="single" w:sz="4" w:space="0" w:color="auto"/>
              <w:right w:val="single" w:sz="4" w:space="0" w:color="auto"/>
            </w:tcBorders>
          </w:tcPr>
          <w:p w14:paraId="09195A80" w14:textId="77777777" w:rsidR="00050C80" w:rsidRPr="0048648B" w:rsidRDefault="00CB05D7" w:rsidP="0048648B">
            <w:pPr>
              <w:spacing w:after="0" w:line="240" w:lineRule="auto"/>
              <w:jc w:val="both"/>
              <w:rPr>
                <w:rFonts w:ascii="Times New Roman" w:eastAsia="Calibri" w:hAnsi="Times New Roman" w:cs="Times New Roman"/>
                <w:i/>
              </w:rPr>
            </w:pPr>
            <w:r w:rsidRPr="0048648B">
              <w:rPr>
                <w:rFonts w:ascii="Times New Roman" w:eastAsia="Calibri" w:hAnsi="Times New Roman" w:cs="Times New Roman"/>
                <w:i/>
              </w:rPr>
              <w:t>Пояснение: Прочитайте текст вопроса и запишите ответ, используя четкие компактные формулировки.</w:t>
            </w:r>
          </w:p>
        </w:tc>
      </w:tr>
      <w:tr w:rsidR="00050C80" w:rsidRPr="00E334CA" w14:paraId="129E7BD7" w14:textId="77777777" w:rsidTr="00185E0F">
        <w:tc>
          <w:tcPr>
            <w:tcW w:w="2410" w:type="dxa"/>
            <w:vMerge/>
          </w:tcPr>
          <w:p w14:paraId="33F9AA52"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C07D9CB"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17. Объясните, почему ферменты называют биологическими катализаторами. Каковы их основные свойства? (ОК 01.)</w:t>
            </w:r>
          </w:p>
          <w:p w14:paraId="243AF798" w14:textId="77777777" w:rsidR="00050C80" w:rsidRPr="0048648B" w:rsidRDefault="00050C80" w:rsidP="0048648B">
            <w:pPr>
              <w:spacing w:after="0" w:line="240" w:lineRule="auto"/>
              <w:jc w:val="both"/>
              <w:rPr>
                <w:rFonts w:ascii="Times New Roman" w:eastAsia="Calibri" w:hAnsi="Times New Roman" w:cs="Times New Roman"/>
                <w:b/>
                <w:bCs/>
              </w:rPr>
            </w:pPr>
          </w:p>
          <w:p w14:paraId="05395A90"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tc>
        <w:tc>
          <w:tcPr>
            <w:tcW w:w="2693" w:type="dxa"/>
            <w:tcBorders>
              <w:top w:val="single" w:sz="4" w:space="0" w:color="auto"/>
              <w:left w:val="single" w:sz="4" w:space="0" w:color="auto"/>
              <w:bottom w:val="single" w:sz="4" w:space="0" w:color="auto"/>
              <w:right w:val="single" w:sz="4" w:space="0" w:color="auto"/>
            </w:tcBorders>
          </w:tcPr>
          <w:p w14:paraId="0453FFB6"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2585A1D7"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Ферменты – это белковые молекулы, ускоряющие химические реакции в живых организмах.</w:t>
            </w:r>
          </w:p>
        </w:tc>
      </w:tr>
      <w:tr w:rsidR="00050C80" w:rsidRPr="00E334CA" w14:paraId="27F7F42D" w14:textId="77777777" w:rsidTr="00185E0F">
        <w:tc>
          <w:tcPr>
            <w:tcW w:w="2410" w:type="dxa"/>
            <w:vMerge/>
          </w:tcPr>
          <w:p w14:paraId="6501AC90"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C45F8C4" w14:textId="2F64C510"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18.</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Опишите биологическое значение клетки. (ОК 01.)</w:t>
            </w:r>
          </w:p>
          <w:p w14:paraId="7365329E" w14:textId="77777777" w:rsidR="00050C80" w:rsidRPr="0048648B" w:rsidRDefault="00050C80" w:rsidP="0048648B">
            <w:pPr>
              <w:spacing w:after="0" w:line="240" w:lineRule="auto"/>
              <w:jc w:val="both"/>
              <w:rPr>
                <w:rFonts w:ascii="Times New Roman" w:eastAsia="Calibri" w:hAnsi="Times New Roman" w:cs="Times New Roman"/>
                <w:b/>
                <w:bCs/>
              </w:rPr>
            </w:pPr>
          </w:p>
          <w:p w14:paraId="0C53D92D"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07BF5DE8"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693" w:type="dxa"/>
            <w:tcBorders>
              <w:top w:val="single" w:sz="4" w:space="0" w:color="auto"/>
              <w:left w:val="single" w:sz="4" w:space="0" w:color="auto"/>
              <w:bottom w:val="single" w:sz="4" w:space="0" w:color="auto"/>
              <w:right w:val="single" w:sz="4" w:space="0" w:color="auto"/>
            </w:tcBorders>
          </w:tcPr>
          <w:p w14:paraId="5382367E"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457155DE" w14:textId="365458DA"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Клетка</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 основная строительная единица всех живых организмов.</w:t>
            </w:r>
          </w:p>
        </w:tc>
      </w:tr>
      <w:tr w:rsidR="00050C80" w:rsidRPr="00E334CA" w14:paraId="7809E460" w14:textId="77777777" w:rsidTr="00185E0F">
        <w:trPr>
          <w:trHeight w:val="1455"/>
        </w:trPr>
        <w:tc>
          <w:tcPr>
            <w:tcW w:w="2410" w:type="dxa"/>
            <w:vMerge/>
          </w:tcPr>
          <w:p w14:paraId="6E5F239C"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52E5F987" w14:textId="44D52F3D"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19.</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Какие процессы лежат в основе фотосинтеза? (ОК 01.)</w:t>
            </w:r>
          </w:p>
          <w:p w14:paraId="5BA29293" w14:textId="77777777" w:rsidR="00050C80" w:rsidRPr="0048648B" w:rsidRDefault="00050C80" w:rsidP="0048648B">
            <w:pPr>
              <w:spacing w:after="0" w:line="240" w:lineRule="auto"/>
              <w:jc w:val="both"/>
              <w:rPr>
                <w:rFonts w:ascii="Times New Roman" w:eastAsia="Calibri" w:hAnsi="Times New Roman" w:cs="Times New Roman"/>
                <w:b/>
                <w:bCs/>
              </w:rPr>
            </w:pPr>
          </w:p>
          <w:p w14:paraId="06DDE5C7"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09C4A4A4"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693" w:type="dxa"/>
            <w:tcBorders>
              <w:top w:val="single" w:sz="4" w:space="0" w:color="auto"/>
              <w:left w:val="single" w:sz="4" w:space="0" w:color="auto"/>
              <w:bottom w:val="single" w:sz="4" w:space="0" w:color="auto"/>
              <w:right w:val="single" w:sz="4" w:space="0" w:color="auto"/>
            </w:tcBorders>
          </w:tcPr>
          <w:p w14:paraId="57ECD489"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33A26503" w14:textId="5269A9B9"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Фотосинтез</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 xml:space="preserve">- процесс преобразования световой энергии в химическую. </w:t>
            </w:r>
          </w:p>
        </w:tc>
      </w:tr>
      <w:tr w:rsidR="00050C80" w:rsidRPr="00E334CA" w14:paraId="7BABCE11" w14:textId="77777777" w:rsidTr="00185E0F">
        <w:trPr>
          <w:trHeight w:val="1694"/>
        </w:trPr>
        <w:tc>
          <w:tcPr>
            <w:tcW w:w="2410" w:type="dxa"/>
            <w:vMerge/>
          </w:tcPr>
          <w:p w14:paraId="2E8B313C"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2CEC961A" w14:textId="4F3B74CB"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20.</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Какие периоды выделяют в индивидуальном развитии организма? (ОК 01.)</w:t>
            </w:r>
          </w:p>
          <w:p w14:paraId="0B472BFB" w14:textId="77777777" w:rsidR="00050C80" w:rsidRPr="0048648B" w:rsidRDefault="00050C80" w:rsidP="0048648B">
            <w:pPr>
              <w:spacing w:after="0" w:line="240" w:lineRule="auto"/>
              <w:contextualSpacing/>
              <w:jc w:val="both"/>
              <w:rPr>
                <w:rFonts w:ascii="Times New Roman" w:eastAsia="Calibri" w:hAnsi="Times New Roman" w:cs="Times New Roman"/>
              </w:rPr>
            </w:pPr>
          </w:p>
          <w:p w14:paraId="446EE911"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Ответ:</w:t>
            </w:r>
          </w:p>
          <w:p w14:paraId="6DF00372" w14:textId="77777777" w:rsidR="00050C80" w:rsidRPr="0048648B" w:rsidRDefault="00050C80" w:rsidP="0048648B">
            <w:pPr>
              <w:tabs>
                <w:tab w:val="left" w:pos="1277"/>
              </w:tabs>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2BC11730"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29A36022"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Онтогенез - индивидуальное развитие организма от момента образования зиготы до смерти.</w:t>
            </w:r>
          </w:p>
        </w:tc>
      </w:tr>
    </w:tbl>
    <w:p w14:paraId="682D6CF7" w14:textId="77777777" w:rsidR="00331E7B" w:rsidRDefault="00331E7B">
      <w:pPr>
        <w:jc w:val="center"/>
        <w:rPr>
          <w:rFonts w:ascii="Times New Roman" w:hAnsi="Times New Roman" w:cs="Times New Roman"/>
          <w:b/>
          <w:sz w:val="28"/>
          <w:szCs w:val="28"/>
        </w:rPr>
      </w:pPr>
    </w:p>
    <w:p w14:paraId="090D5A97" w14:textId="7F1F2077" w:rsidR="00050C80" w:rsidRPr="00331E7B" w:rsidRDefault="00CB05D7">
      <w:pPr>
        <w:jc w:val="center"/>
        <w:rPr>
          <w:rFonts w:ascii="Times New Roman" w:hAnsi="Times New Roman" w:cs="Times New Roman"/>
          <w:b/>
          <w:sz w:val="28"/>
          <w:szCs w:val="28"/>
        </w:rPr>
      </w:pPr>
      <w:r w:rsidRPr="00331E7B">
        <w:rPr>
          <w:rFonts w:ascii="Times New Roman" w:hAnsi="Times New Roman" w:cs="Times New Roman"/>
          <w:b/>
          <w:sz w:val="28"/>
          <w:szCs w:val="28"/>
        </w:rPr>
        <w:t>2 вариант</w:t>
      </w:r>
    </w:p>
    <w:tbl>
      <w:tblPr>
        <w:tblStyle w:val="13"/>
        <w:tblW w:w="10490" w:type="dxa"/>
        <w:tblInd w:w="-459" w:type="dxa"/>
        <w:tblLook w:val="04A0" w:firstRow="1" w:lastRow="0" w:firstColumn="1" w:lastColumn="0" w:noHBand="0" w:noVBand="1"/>
      </w:tblPr>
      <w:tblGrid>
        <w:gridCol w:w="2410"/>
        <w:gridCol w:w="5387"/>
        <w:gridCol w:w="2693"/>
      </w:tblGrid>
      <w:tr w:rsidR="00050C80" w:rsidRPr="0048648B" w14:paraId="4D6B78B7" w14:textId="77777777" w:rsidTr="00185E0F">
        <w:tc>
          <w:tcPr>
            <w:tcW w:w="2410" w:type="dxa"/>
          </w:tcPr>
          <w:p w14:paraId="6059026F"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Тип задания</w:t>
            </w:r>
          </w:p>
        </w:tc>
        <w:tc>
          <w:tcPr>
            <w:tcW w:w="5387" w:type="dxa"/>
          </w:tcPr>
          <w:p w14:paraId="51BF4346"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Пример задания</w:t>
            </w:r>
          </w:p>
        </w:tc>
        <w:tc>
          <w:tcPr>
            <w:tcW w:w="2693" w:type="dxa"/>
          </w:tcPr>
          <w:p w14:paraId="3184C44D" w14:textId="77777777"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b/>
                <w:lang w:eastAsia="ru-RU"/>
              </w:rPr>
              <w:t>Верные ответы</w:t>
            </w:r>
          </w:p>
        </w:tc>
      </w:tr>
      <w:tr w:rsidR="00050C80" w:rsidRPr="0048648B" w14:paraId="6F9BAE83" w14:textId="77777777" w:rsidTr="00185E0F">
        <w:tc>
          <w:tcPr>
            <w:tcW w:w="2410" w:type="dxa"/>
            <w:vMerge w:val="restart"/>
          </w:tcPr>
          <w:p w14:paraId="2F02EDE8"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1. Задание закрытого типа на установление соответствия</w:t>
            </w:r>
          </w:p>
        </w:tc>
        <w:tc>
          <w:tcPr>
            <w:tcW w:w="8080" w:type="dxa"/>
            <w:gridSpan w:val="2"/>
          </w:tcPr>
          <w:p w14:paraId="1E6DA690" w14:textId="77777777" w:rsidR="00050C80" w:rsidRPr="0048648B" w:rsidRDefault="00CB05D7" w:rsidP="0048648B">
            <w:pPr>
              <w:spacing w:after="0" w:line="240" w:lineRule="auto"/>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5EA109AE" w14:textId="77777777" w:rsidTr="00185E0F">
        <w:tc>
          <w:tcPr>
            <w:tcW w:w="2410" w:type="dxa"/>
            <w:vMerge/>
          </w:tcPr>
          <w:p w14:paraId="4282CD61"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Pr>
          <w:p w14:paraId="2F0DCA65" w14:textId="3FA63C83" w:rsidR="00050C80" w:rsidRPr="0048648B" w:rsidRDefault="00CB05D7" w:rsidP="0048648B">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1. </w:t>
            </w:r>
            <w:r w:rsidRPr="0048648B">
              <w:rPr>
                <w:rFonts w:ascii="Times New Roman" w:eastAsia="Times New Roman" w:hAnsi="Times New Roman" w:cs="Times New Roman"/>
                <w:lang w:eastAsia="ru-RU"/>
              </w:rPr>
              <w:t>Установите соответствие между типами взаимодействий и их характеристиками</w:t>
            </w:r>
            <w:r w:rsidR="00331E7B" w:rsidRPr="0048648B">
              <w:rPr>
                <w:rFonts w:ascii="Times New Roman" w:eastAsia="Times New Roman" w:hAnsi="Times New Roman" w:cs="Times New Roman"/>
                <w:lang w:eastAsia="ru-RU"/>
              </w:rPr>
              <w:t>:</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rPr>
              <w:t>(ОК 01.)</w:t>
            </w:r>
          </w:p>
          <w:p w14:paraId="3F1A5B75" w14:textId="77777777" w:rsidR="00050C80" w:rsidRPr="0048648B" w:rsidRDefault="00050C80" w:rsidP="0048648B">
            <w:pPr>
              <w:spacing w:after="0" w:line="240" w:lineRule="auto"/>
              <w:ind w:left="8"/>
              <w:contextualSpacing/>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2721"/>
            </w:tblGrid>
            <w:tr w:rsidR="00050C80" w:rsidRPr="0048648B" w14:paraId="6E6A7BF1" w14:textId="77777777" w:rsidTr="00331E7B">
              <w:trPr>
                <w:trHeight w:val="182"/>
                <w:tblHeader/>
              </w:trPr>
              <w:tc>
                <w:tcPr>
                  <w:tcW w:w="2440" w:type="dxa"/>
                  <w:tcBorders>
                    <w:top w:val="single" w:sz="4" w:space="0" w:color="auto"/>
                    <w:left w:val="single" w:sz="4" w:space="0" w:color="auto"/>
                    <w:bottom w:val="single" w:sz="4" w:space="0" w:color="auto"/>
                    <w:right w:val="single" w:sz="4" w:space="0" w:color="auto"/>
                  </w:tcBorders>
                  <w:tcMar>
                    <w:left w:w="0" w:type="dxa"/>
                  </w:tcMar>
                  <w:vAlign w:val="center"/>
                </w:tcPr>
                <w:p w14:paraId="71337E6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Типы взаимодействий</w:t>
                  </w:r>
                </w:p>
              </w:tc>
              <w:tc>
                <w:tcPr>
                  <w:tcW w:w="2721" w:type="dxa"/>
                  <w:tcBorders>
                    <w:top w:val="single" w:sz="4" w:space="0" w:color="auto"/>
                    <w:left w:val="single" w:sz="4" w:space="0" w:color="auto"/>
                    <w:bottom w:val="single" w:sz="4" w:space="0" w:color="auto"/>
                    <w:right w:val="single" w:sz="4" w:space="0" w:color="auto"/>
                  </w:tcBorders>
                  <w:tcMar>
                    <w:left w:w="150" w:type="dxa"/>
                  </w:tcMar>
                  <w:vAlign w:val="center"/>
                </w:tcPr>
                <w:p w14:paraId="5F84382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Примеры и характеристики</w:t>
                  </w:r>
                </w:p>
              </w:tc>
            </w:tr>
            <w:tr w:rsidR="00050C80" w:rsidRPr="0048648B" w14:paraId="088FBCF0" w14:textId="77777777" w:rsidTr="00331E7B">
              <w:trPr>
                <w:trHeight w:val="445"/>
              </w:trPr>
              <w:tc>
                <w:tcPr>
                  <w:tcW w:w="2440" w:type="dxa"/>
                  <w:tcBorders>
                    <w:top w:val="single" w:sz="4" w:space="0" w:color="auto"/>
                    <w:left w:val="single" w:sz="4" w:space="0" w:color="auto"/>
                    <w:bottom w:val="single" w:sz="4" w:space="0" w:color="auto"/>
                    <w:right w:val="single" w:sz="4" w:space="0" w:color="auto"/>
                  </w:tcBorders>
                  <w:tcMar>
                    <w:left w:w="0" w:type="dxa"/>
                  </w:tcMar>
                  <w:vAlign w:val="center"/>
                </w:tcPr>
                <w:p w14:paraId="0621B59B"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Симбиоз</w:t>
                  </w:r>
                </w:p>
              </w:tc>
              <w:tc>
                <w:tcPr>
                  <w:tcW w:w="2721" w:type="dxa"/>
                  <w:tcBorders>
                    <w:top w:val="single" w:sz="4" w:space="0" w:color="auto"/>
                    <w:left w:val="single" w:sz="4" w:space="0" w:color="auto"/>
                    <w:bottom w:val="single" w:sz="4" w:space="0" w:color="auto"/>
                    <w:right w:val="single" w:sz="4" w:space="0" w:color="auto"/>
                  </w:tcBorders>
                  <w:tcMar>
                    <w:left w:w="150" w:type="dxa"/>
                  </w:tcMar>
                  <w:vAlign w:val="center"/>
                </w:tcPr>
                <w:p w14:paraId="5640A1E5"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Симбиотическая связь гриба и водоросли в лишайнике</w:t>
                  </w:r>
                </w:p>
              </w:tc>
            </w:tr>
            <w:tr w:rsidR="00050C80" w:rsidRPr="0048648B" w14:paraId="33052C54" w14:textId="77777777" w:rsidTr="00331E7B">
              <w:tc>
                <w:tcPr>
                  <w:tcW w:w="2440" w:type="dxa"/>
                  <w:tcBorders>
                    <w:top w:val="single" w:sz="4" w:space="0" w:color="auto"/>
                    <w:left w:val="single" w:sz="4" w:space="0" w:color="auto"/>
                    <w:bottom w:val="single" w:sz="4" w:space="0" w:color="auto"/>
                    <w:right w:val="single" w:sz="4" w:space="0" w:color="auto"/>
                  </w:tcBorders>
                  <w:tcMar>
                    <w:left w:w="0" w:type="dxa"/>
                  </w:tcMar>
                  <w:vAlign w:val="center"/>
                </w:tcPr>
                <w:p w14:paraId="0D500880"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Б. Протокооперация</w:t>
                  </w:r>
                </w:p>
              </w:tc>
              <w:tc>
                <w:tcPr>
                  <w:tcW w:w="2721" w:type="dxa"/>
                  <w:tcBorders>
                    <w:top w:val="single" w:sz="4" w:space="0" w:color="auto"/>
                    <w:left w:val="single" w:sz="4" w:space="0" w:color="auto"/>
                    <w:bottom w:val="single" w:sz="4" w:space="0" w:color="auto"/>
                    <w:right w:val="single" w:sz="4" w:space="0" w:color="auto"/>
                  </w:tcBorders>
                  <w:tcMar>
                    <w:left w:w="150" w:type="dxa"/>
                  </w:tcMar>
                  <w:vAlign w:val="center"/>
                </w:tcPr>
                <w:p w14:paraId="5262CAA6"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 Ни один организм не влияет на другого  </w:t>
                  </w:r>
                </w:p>
              </w:tc>
            </w:tr>
            <w:tr w:rsidR="00050C80" w:rsidRPr="0048648B" w14:paraId="0A265C20" w14:textId="77777777" w:rsidTr="00331E7B">
              <w:tc>
                <w:tcPr>
                  <w:tcW w:w="2440" w:type="dxa"/>
                  <w:tcBorders>
                    <w:top w:val="single" w:sz="4" w:space="0" w:color="auto"/>
                    <w:left w:val="single" w:sz="4" w:space="0" w:color="auto"/>
                    <w:bottom w:val="single" w:sz="4" w:space="0" w:color="auto"/>
                    <w:right w:val="single" w:sz="4" w:space="0" w:color="auto"/>
                  </w:tcBorders>
                  <w:tcMar>
                    <w:left w:w="0" w:type="dxa"/>
                  </w:tcMar>
                  <w:vAlign w:val="center"/>
                </w:tcPr>
                <w:p w14:paraId="68826D2D"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Нейтрализм</w:t>
                  </w:r>
                </w:p>
              </w:tc>
              <w:tc>
                <w:tcPr>
                  <w:tcW w:w="2721" w:type="dxa"/>
                  <w:tcBorders>
                    <w:top w:val="single" w:sz="4" w:space="0" w:color="auto"/>
                    <w:left w:val="single" w:sz="4" w:space="0" w:color="auto"/>
                    <w:bottom w:val="single" w:sz="4" w:space="0" w:color="auto"/>
                    <w:right w:val="single" w:sz="4" w:space="0" w:color="auto"/>
                  </w:tcBorders>
                  <w:tcMar>
                    <w:left w:w="150" w:type="dxa"/>
                  </w:tcMar>
                  <w:vAlign w:val="center"/>
                </w:tcPr>
                <w:p w14:paraId="6EA34F4E"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Пчёлы опыляют цветы — выгодно, но не обязательно</w:t>
                  </w:r>
                </w:p>
              </w:tc>
            </w:tr>
            <w:tr w:rsidR="00050C80" w:rsidRPr="0048648B" w14:paraId="42EBF95F" w14:textId="77777777" w:rsidTr="00331E7B">
              <w:tc>
                <w:tcPr>
                  <w:tcW w:w="2440" w:type="dxa"/>
                  <w:tcBorders>
                    <w:top w:val="single" w:sz="4" w:space="0" w:color="auto"/>
                    <w:left w:val="single" w:sz="4" w:space="0" w:color="auto"/>
                    <w:bottom w:val="single" w:sz="4" w:space="0" w:color="auto"/>
                    <w:right w:val="single" w:sz="4" w:space="0" w:color="auto"/>
                  </w:tcBorders>
                  <w:tcMar>
                    <w:left w:w="0" w:type="dxa"/>
                  </w:tcMar>
                  <w:vAlign w:val="center"/>
                </w:tcPr>
                <w:p w14:paraId="7CA8E39B"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2721" w:type="dxa"/>
                  <w:tcBorders>
                    <w:top w:val="single" w:sz="4" w:space="0" w:color="auto"/>
                    <w:left w:val="single" w:sz="4" w:space="0" w:color="auto"/>
                    <w:bottom w:val="single" w:sz="4" w:space="0" w:color="auto"/>
                    <w:right w:val="single" w:sz="4" w:space="0" w:color="auto"/>
                  </w:tcBorders>
                  <w:tcMar>
                    <w:left w:w="150" w:type="dxa"/>
                  </w:tcMar>
                  <w:vAlign w:val="center"/>
                </w:tcPr>
                <w:p w14:paraId="7630A30C"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Обмен веществ</w:t>
                  </w:r>
                </w:p>
              </w:tc>
            </w:tr>
          </w:tbl>
          <w:p w14:paraId="71CA8EA5"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2CF47A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2"/>
              <w:gridCol w:w="1108"/>
              <w:gridCol w:w="1118"/>
            </w:tblGrid>
            <w:tr w:rsidR="00050C80" w:rsidRPr="0048648B" w14:paraId="00FFA7EA" w14:textId="77777777">
              <w:trPr>
                <w:trHeight w:val="64"/>
                <w:jc w:val="center"/>
              </w:trPr>
              <w:tc>
                <w:tcPr>
                  <w:tcW w:w="1122" w:type="dxa"/>
                  <w:tcBorders>
                    <w:top w:val="single" w:sz="4" w:space="0" w:color="auto"/>
                    <w:left w:val="single" w:sz="4" w:space="0" w:color="auto"/>
                    <w:bottom w:val="single" w:sz="4" w:space="0" w:color="auto"/>
                    <w:right w:val="single" w:sz="4" w:space="0" w:color="auto"/>
                  </w:tcBorders>
                </w:tcPr>
                <w:p w14:paraId="64FD9BE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7051CD0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8" w:type="dxa"/>
                  <w:tcBorders>
                    <w:top w:val="single" w:sz="4" w:space="0" w:color="auto"/>
                    <w:left w:val="single" w:sz="4" w:space="0" w:color="auto"/>
                    <w:bottom w:val="single" w:sz="4" w:space="0" w:color="auto"/>
                    <w:right w:val="single" w:sz="4" w:space="0" w:color="auto"/>
                  </w:tcBorders>
                </w:tcPr>
                <w:p w14:paraId="0D33383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F66169F"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6AD9760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3390CE7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18" w:type="dxa"/>
                  <w:tcBorders>
                    <w:top w:val="single" w:sz="4" w:space="0" w:color="auto"/>
                    <w:left w:val="single" w:sz="4" w:space="0" w:color="auto"/>
                    <w:bottom w:val="single" w:sz="4" w:space="0" w:color="auto"/>
                    <w:right w:val="single" w:sz="4" w:space="0" w:color="auto"/>
                  </w:tcBorders>
                </w:tcPr>
                <w:p w14:paraId="554DA955"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2A7E8517"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2693" w:type="dxa"/>
          </w:tcPr>
          <w:p w14:paraId="52C48717" w14:textId="77777777" w:rsidR="00050C80" w:rsidRPr="0048648B" w:rsidRDefault="00050C80" w:rsidP="0048648B">
            <w:pPr>
              <w:spacing w:after="0" w:line="240" w:lineRule="auto"/>
              <w:jc w:val="center"/>
              <w:rPr>
                <w:rFonts w:ascii="Times New Roman" w:eastAsia="Calibri" w:hAnsi="Times New Roman" w:cs="Times New Roman"/>
                <w:b/>
                <w:bCs/>
              </w:rPr>
            </w:pPr>
          </w:p>
          <w:tbl>
            <w:tblPr>
              <w:tblStyle w:val="13"/>
              <w:tblW w:w="0" w:type="auto"/>
              <w:jc w:val="center"/>
              <w:tblLook w:val="04A0" w:firstRow="1" w:lastRow="0" w:firstColumn="1" w:lastColumn="0" w:noHBand="0" w:noVBand="1"/>
            </w:tblPr>
            <w:tblGrid>
              <w:gridCol w:w="618"/>
              <w:gridCol w:w="592"/>
              <w:gridCol w:w="608"/>
            </w:tblGrid>
            <w:tr w:rsidR="00050C80" w:rsidRPr="0048648B" w14:paraId="19FF94AB"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587F5EF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92" w:type="dxa"/>
                  <w:tcBorders>
                    <w:top w:val="single" w:sz="4" w:space="0" w:color="auto"/>
                    <w:left w:val="single" w:sz="4" w:space="0" w:color="auto"/>
                    <w:bottom w:val="single" w:sz="4" w:space="0" w:color="auto"/>
                    <w:right w:val="single" w:sz="4" w:space="0" w:color="auto"/>
                  </w:tcBorders>
                </w:tcPr>
                <w:p w14:paraId="296BDD6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08" w:type="dxa"/>
                  <w:tcBorders>
                    <w:top w:val="single" w:sz="4" w:space="0" w:color="auto"/>
                    <w:left w:val="single" w:sz="4" w:space="0" w:color="auto"/>
                    <w:bottom w:val="single" w:sz="4" w:space="0" w:color="auto"/>
                    <w:right w:val="single" w:sz="4" w:space="0" w:color="auto"/>
                  </w:tcBorders>
                </w:tcPr>
                <w:p w14:paraId="2A18F1C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1AEC241"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7CF71AE4"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92" w:type="dxa"/>
                  <w:tcBorders>
                    <w:top w:val="single" w:sz="4" w:space="0" w:color="auto"/>
                    <w:left w:val="single" w:sz="4" w:space="0" w:color="auto"/>
                    <w:bottom w:val="single" w:sz="4" w:space="0" w:color="auto"/>
                    <w:right w:val="single" w:sz="4" w:space="0" w:color="auto"/>
                  </w:tcBorders>
                </w:tcPr>
                <w:p w14:paraId="2ECF949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608" w:type="dxa"/>
                  <w:tcBorders>
                    <w:top w:val="single" w:sz="4" w:space="0" w:color="auto"/>
                    <w:left w:val="single" w:sz="4" w:space="0" w:color="auto"/>
                    <w:bottom w:val="single" w:sz="4" w:space="0" w:color="auto"/>
                    <w:right w:val="single" w:sz="4" w:space="0" w:color="auto"/>
                  </w:tcBorders>
                </w:tcPr>
                <w:p w14:paraId="6C833C57"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285EF9C7"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48648B" w14:paraId="2B45610F" w14:textId="77777777" w:rsidTr="00185E0F">
        <w:tc>
          <w:tcPr>
            <w:tcW w:w="2410" w:type="dxa"/>
            <w:vMerge/>
          </w:tcPr>
          <w:p w14:paraId="62FD4681"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Pr>
          <w:p w14:paraId="2986AB17" w14:textId="676C31FF"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Установите соответствие между факторами эволюции и описанием</w:t>
            </w:r>
            <w:r w:rsidR="00331E7B" w:rsidRPr="0048648B">
              <w:rPr>
                <w:rFonts w:ascii="Times New Roman" w:eastAsia="Times New Roman" w:hAnsi="Times New Roman" w:cs="Times New Roman"/>
                <w:lang w:eastAsia="ru-RU"/>
              </w:rPr>
              <w:t>:</w:t>
            </w:r>
            <w:r w:rsidRPr="0048648B">
              <w:rPr>
                <w:rFonts w:ascii="Times New Roman" w:eastAsia="Times New Roman" w:hAnsi="Times New Roman" w:cs="Times New Roman"/>
                <w:lang w:eastAsia="ru-RU"/>
              </w:rPr>
              <w:t xml:space="preserve"> (ОК 01.)</w:t>
            </w: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2977"/>
            </w:tblGrid>
            <w:tr w:rsidR="00050C80" w:rsidRPr="0048648B" w14:paraId="61D3120C" w14:textId="77777777" w:rsidTr="001220A5">
              <w:trPr>
                <w:tblHeader/>
              </w:trPr>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2E5E5E3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Факторы эволюции</w:t>
                  </w:r>
                </w:p>
              </w:tc>
              <w:tc>
                <w:tcPr>
                  <w:tcW w:w="2977" w:type="dxa"/>
                  <w:tcBorders>
                    <w:top w:val="single" w:sz="4" w:space="0" w:color="auto"/>
                    <w:left w:val="single" w:sz="4" w:space="0" w:color="auto"/>
                    <w:bottom w:val="single" w:sz="4" w:space="0" w:color="auto"/>
                    <w:right w:val="single" w:sz="4" w:space="0" w:color="auto"/>
                  </w:tcBorders>
                  <w:tcMar>
                    <w:left w:w="150" w:type="dxa"/>
                  </w:tcMar>
                  <w:vAlign w:val="center"/>
                </w:tcPr>
                <w:p w14:paraId="7551E53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Описание</w:t>
                  </w:r>
                </w:p>
              </w:tc>
            </w:tr>
            <w:tr w:rsidR="00050C80" w:rsidRPr="0048648B" w14:paraId="425EB3A1"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7968307F"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Изменчивость</w:t>
                  </w:r>
                </w:p>
              </w:tc>
              <w:tc>
                <w:tcPr>
                  <w:tcW w:w="2977" w:type="dxa"/>
                  <w:tcBorders>
                    <w:top w:val="single" w:sz="4" w:space="0" w:color="auto"/>
                    <w:left w:val="single" w:sz="4" w:space="0" w:color="auto"/>
                    <w:bottom w:val="single" w:sz="4" w:space="0" w:color="auto"/>
                    <w:right w:val="single" w:sz="4" w:space="0" w:color="auto"/>
                  </w:tcBorders>
                  <w:tcMar>
                    <w:left w:w="150" w:type="dxa"/>
                  </w:tcMar>
                  <w:vAlign w:val="center"/>
                </w:tcPr>
                <w:p w14:paraId="2D1965AF"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1.Свойство организмов приобретать новые признаки</w:t>
                  </w:r>
                </w:p>
              </w:tc>
            </w:tr>
            <w:tr w:rsidR="00050C80" w:rsidRPr="0048648B" w14:paraId="2411B441"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461E0526"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Дрейф генов</w:t>
                  </w:r>
                </w:p>
              </w:tc>
              <w:tc>
                <w:tcPr>
                  <w:tcW w:w="2977" w:type="dxa"/>
                  <w:tcBorders>
                    <w:top w:val="single" w:sz="4" w:space="0" w:color="auto"/>
                    <w:left w:val="single" w:sz="4" w:space="0" w:color="auto"/>
                    <w:bottom w:val="single" w:sz="4" w:space="0" w:color="auto"/>
                    <w:right w:val="single" w:sz="4" w:space="0" w:color="auto"/>
                  </w:tcBorders>
                  <w:tcMar>
                    <w:left w:w="150" w:type="dxa"/>
                  </w:tcMar>
                  <w:vAlign w:val="center"/>
                </w:tcPr>
                <w:p w14:paraId="08B85E98"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 Единственный направленный фактор эволюции </w:t>
                  </w:r>
                </w:p>
              </w:tc>
            </w:tr>
            <w:tr w:rsidR="00050C80" w:rsidRPr="0048648B" w14:paraId="779433FF"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563CDC95"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Естественный отбор</w:t>
                  </w:r>
                </w:p>
              </w:tc>
              <w:tc>
                <w:tcPr>
                  <w:tcW w:w="2977" w:type="dxa"/>
                  <w:tcBorders>
                    <w:top w:val="single" w:sz="4" w:space="0" w:color="auto"/>
                    <w:left w:val="single" w:sz="4" w:space="0" w:color="auto"/>
                    <w:bottom w:val="single" w:sz="4" w:space="0" w:color="auto"/>
                    <w:right w:val="single" w:sz="4" w:space="0" w:color="auto"/>
                  </w:tcBorders>
                  <w:tcMar>
                    <w:left w:w="150" w:type="dxa"/>
                  </w:tcMar>
                  <w:vAlign w:val="center"/>
                </w:tcPr>
                <w:p w14:paraId="77E71817"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Приводит к изменению частот аллелей</w:t>
                  </w:r>
                </w:p>
              </w:tc>
            </w:tr>
            <w:tr w:rsidR="00050C80" w:rsidRPr="0048648B" w14:paraId="43078BB4"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0B9BB168"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Mar>
                    <w:left w:w="150" w:type="dxa"/>
                  </w:tcMar>
                  <w:vAlign w:val="center"/>
                </w:tcPr>
                <w:p w14:paraId="6EF18851"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Накопление полезных признаков</w:t>
                  </w:r>
                </w:p>
              </w:tc>
            </w:tr>
          </w:tbl>
          <w:p w14:paraId="13875109" w14:textId="77777777" w:rsidR="00050C80" w:rsidRPr="0048648B" w:rsidRDefault="00050C80" w:rsidP="0048648B">
            <w:pPr>
              <w:spacing w:after="0" w:line="240" w:lineRule="auto"/>
              <w:rPr>
                <w:rFonts w:ascii="Times New Roman" w:eastAsia="Times New Roman" w:hAnsi="Times New Roman" w:cs="Times New Roman"/>
                <w:lang w:eastAsia="ru-RU"/>
              </w:rPr>
            </w:pPr>
          </w:p>
          <w:p w14:paraId="493C752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2"/>
              <w:gridCol w:w="1108"/>
              <w:gridCol w:w="1118"/>
            </w:tblGrid>
            <w:tr w:rsidR="00050C80" w:rsidRPr="0048648B" w14:paraId="2ABC3B20"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2F680DF3"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45EBEB82"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8" w:type="dxa"/>
                  <w:tcBorders>
                    <w:top w:val="single" w:sz="4" w:space="0" w:color="auto"/>
                    <w:left w:val="single" w:sz="4" w:space="0" w:color="auto"/>
                    <w:bottom w:val="single" w:sz="4" w:space="0" w:color="auto"/>
                    <w:right w:val="single" w:sz="4" w:space="0" w:color="auto"/>
                  </w:tcBorders>
                </w:tcPr>
                <w:p w14:paraId="06B6B7F7"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A10BBE1"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1234FD8A"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15EF527B"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1118" w:type="dxa"/>
                  <w:tcBorders>
                    <w:top w:val="single" w:sz="4" w:space="0" w:color="auto"/>
                    <w:left w:val="single" w:sz="4" w:space="0" w:color="auto"/>
                    <w:bottom w:val="single" w:sz="4" w:space="0" w:color="auto"/>
                    <w:right w:val="single" w:sz="4" w:space="0" w:color="auto"/>
                  </w:tcBorders>
                </w:tcPr>
                <w:p w14:paraId="193BE6C4" w14:textId="77777777" w:rsidR="00050C80" w:rsidRPr="0048648B" w:rsidRDefault="00050C80" w:rsidP="0048648B">
                  <w:pPr>
                    <w:spacing w:after="0" w:line="240" w:lineRule="auto"/>
                    <w:rPr>
                      <w:rFonts w:ascii="Times New Roman" w:eastAsia="Times New Roman" w:hAnsi="Times New Roman" w:cs="Times New Roman"/>
                      <w:lang w:eastAsia="ru-RU"/>
                    </w:rPr>
                  </w:pPr>
                </w:p>
              </w:tc>
            </w:tr>
          </w:tbl>
          <w:p w14:paraId="5F0475F0"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2693" w:type="dxa"/>
          </w:tcPr>
          <w:p w14:paraId="492D51CD" w14:textId="77777777" w:rsidR="00050C80" w:rsidRPr="0048648B" w:rsidRDefault="00050C80" w:rsidP="0048648B">
            <w:pPr>
              <w:spacing w:after="0" w:line="240" w:lineRule="auto"/>
              <w:jc w:val="center"/>
              <w:rPr>
                <w:rFonts w:ascii="Times New Roman" w:eastAsia="Calibri" w:hAnsi="Times New Roman" w:cs="Times New Roman"/>
                <w:b/>
                <w:bCs/>
              </w:rPr>
            </w:pPr>
          </w:p>
          <w:tbl>
            <w:tblPr>
              <w:tblStyle w:val="13"/>
              <w:tblW w:w="0" w:type="auto"/>
              <w:jc w:val="center"/>
              <w:tblLook w:val="04A0" w:firstRow="1" w:lastRow="0" w:firstColumn="1" w:lastColumn="0" w:noHBand="0" w:noVBand="1"/>
            </w:tblPr>
            <w:tblGrid>
              <w:gridCol w:w="618"/>
              <w:gridCol w:w="592"/>
              <w:gridCol w:w="608"/>
            </w:tblGrid>
            <w:tr w:rsidR="00050C80" w:rsidRPr="0048648B" w14:paraId="72D2914E"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6AA8089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92" w:type="dxa"/>
                  <w:tcBorders>
                    <w:top w:val="single" w:sz="4" w:space="0" w:color="auto"/>
                    <w:left w:val="single" w:sz="4" w:space="0" w:color="auto"/>
                    <w:bottom w:val="single" w:sz="4" w:space="0" w:color="auto"/>
                    <w:right w:val="single" w:sz="4" w:space="0" w:color="auto"/>
                  </w:tcBorders>
                </w:tcPr>
                <w:p w14:paraId="4B5EE1B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08" w:type="dxa"/>
                  <w:tcBorders>
                    <w:top w:val="single" w:sz="4" w:space="0" w:color="auto"/>
                    <w:left w:val="single" w:sz="4" w:space="0" w:color="auto"/>
                    <w:bottom w:val="single" w:sz="4" w:space="0" w:color="auto"/>
                    <w:right w:val="single" w:sz="4" w:space="0" w:color="auto"/>
                  </w:tcBorders>
                </w:tcPr>
                <w:p w14:paraId="12055D2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335FFB53" w14:textId="77777777">
              <w:trPr>
                <w:jc w:val="center"/>
              </w:trPr>
              <w:tc>
                <w:tcPr>
                  <w:tcW w:w="618" w:type="dxa"/>
                  <w:tcBorders>
                    <w:top w:val="single" w:sz="4" w:space="0" w:color="auto"/>
                    <w:left w:val="single" w:sz="4" w:space="0" w:color="auto"/>
                    <w:bottom w:val="single" w:sz="4" w:space="0" w:color="auto"/>
                    <w:right w:val="single" w:sz="4" w:space="0" w:color="auto"/>
                  </w:tcBorders>
                </w:tcPr>
                <w:p w14:paraId="131D40C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92" w:type="dxa"/>
                  <w:tcBorders>
                    <w:top w:val="single" w:sz="4" w:space="0" w:color="auto"/>
                    <w:left w:val="single" w:sz="4" w:space="0" w:color="auto"/>
                    <w:bottom w:val="single" w:sz="4" w:space="0" w:color="auto"/>
                    <w:right w:val="single" w:sz="4" w:space="0" w:color="auto"/>
                  </w:tcBorders>
                </w:tcPr>
                <w:p w14:paraId="644A7A8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608" w:type="dxa"/>
                  <w:tcBorders>
                    <w:top w:val="single" w:sz="4" w:space="0" w:color="auto"/>
                    <w:left w:val="single" w:sz="4" w:space="0" w:color="auto"/>
                    <w:bottom w:val="single" w:sz="4" w:space="0" w:color="auto"/>
                    <w:right w:val="single" w:sz="4" w:space="0" w:color="auto"/>
                  </w:tcBorders>
                </w:tcPr>
                <w:p w14:paraId="184BEA1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043974E0"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48648B" w14:paraId="22DB6F46" w14:textId="77777777" w:rsidTr="00185E0F">
        <w:trPr>
          <w:trHeight w:val="231"/>
        </w:trPr>
        <w:tc>
          <w:tcPr>
            <w:tcW w:w="2410" w:type="dxa"/>
            <w:vMerge/>
          </w:tcPr>
          <w:p w14:paraId="1FA95252"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Pr>
          <w:p w14:paraId="3DC7CD69" w14:textId="38FC8B83" w:rsidR="00050C80" w:rsidRPr="0048648B" w:rsidRDefault="00CB05D7" w:rsidP="0048648B">
            <w:pPr>
              <w:spacing w:after="0" w:line="240" w:lineRule="auto"/>
              <w:contextualSpacing/>
              <w:jc w:val="both"/>
              <w:outlineLvl w:val="3"/>
              <w:rPr>
                <w:rFonts w:ascii="Times New Roman" w:eastAsia="Times New Roman" w:hAnsi="Times New Roman" w:cs="Times New Roman"/>
              </w:rPr>
            </w:pPr>
            <w:r w:rsidRPr="0048648B">
              <w:rPr>
                <w:rFonts w:ascii="Times New Roman" w:eastAsia="Times New Roman" w:hAnsi="Times New Roman" w:cs="Times New Roman"/>
              </w:rPr>
              <w:t>3. Установите соответствие</w:t>
            </w:r>
            <w:r w:rsidRPr="0048648B">
              <w:rPr>
                <w:rFonts w:ascii="Times New Roman" w:eastAsia="Times New Roman" w:hAnsi="Times New Roman" w:cs="Times New Roman"/>
                <w:lang w:eastAsia="ru-RU"/>
              </w:rPr>
              <w:t xml:space="preserve"> между биологическими процессами и их характеристиками</w:t>
            </w:r>
            <w:r w:rsidR="00331E7B" w:rsidRPr="0048648B">
              <w:rPr>
                <w:rFonts w:ascii="Times New Roman" w:eastAsia="Times New Roman" w:hAnsi="Times New Roman" w:cs="Times New Roman"/>
                <w:lang w:eastAsia="ru-RU"/>
              </w:rPr>
              <w:t>:</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rPr>
              <w:t>(ОК 01.)</w:t>
            </w:r>
          </w:p>
          <w:p w14:paraId="4B80F6C2" w14:textId="77777777" w:rsidR="00331E7B" w:rsidRPr="0048648B" w:rsidRDefault="00331E7B" w:rsidP="0048648B">
            <w:pPr>
              <w:spacing w:after="0" w:line="240" w:lineRule="auto"/>
              <w:contextualSpacing/>
              <w:jc w:val="both"/>
              <w:outlineLvl w:val="3"/>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2996"/>
            </w:tblGrid>
            <w:tr w:rsidR="00050C80" w:rsidRPr="0048648B" w14:paraId="1A3EF08F" w14:textId="77777777" w:rsidTr="001220A5">
              <w:trPr>
                <w:tblHeader/>
              </w:trPr>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352002C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Процессы</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2817204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Характеристики</w:t>
                  </w:r>
                </w:p>
              </w:tc>
            </w:tr>
            <w:tr w:rsidR="00050C80" w:rsidRPr="0048648B" w14:paraId="29364A8E"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7B9F5578"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Световая фаза</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2A9ECD4A"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Синтез АТФ и НАДФН</w:t>
                  </w:r>
                </w:p>
              </w:tc>
            </w:tr>
            <w:tr w:rsidR="00050C80" w:rsidRPr="0048648B" w14:paraId="1A4E7FDD"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22D6E5AE"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Б. Фаза темновая </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2936119D"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Электроны обеспечивают энергию</w:t>
                  </w:r>
                </w:p>
              </w:tc>
            </w:tr>
            <w:tr w:rsidR="00050C80" w:rsidRPr="0048648B" w14:paraId="3F6E6B0F"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508C143B" w14:textId="77777777" w:rsidR="00050C80" w:rsidRPr="0048648B" w:rsidRDefault="00CB05D7" w:rsidP="0048648B">
                  <w:pPr>
                    <w:spacing w:after="0" w:line="240" w:lineRule="auto"/>
                    <w:ind w:left="128"/>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Цикл Кальвина</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28F0F832"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Цепочки переноса электронов</w:t>
                  </w:r>
                </w:p>
              </w:tc>
            </w:tr>
            <w:tr w:rsidR="00050C80" w:rsidRPr="0048648B" w14:paraId="5DFC863C"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0A0DF093"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53D2EDE0"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Углекислый газ фиксируется в сахара</w:t>
                  </w:r>
                </w:p>
              </w:tc>
            </w:tr>
          </w:tbl>
          <w:p w14:paraId="3BB6A02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682B221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2"/>
              <w:gridCol w:w="1108"/>
              <w:gridCol w:w="1118"/>
            </w:tblGrid>
            <w:tr w:rsidR="00050C80" w:rsidRPr="0048648B" w14:paraId="04ABE5DE"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59C83E2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7205178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8" w:type="dxa"/>
                  <w:tcBorders>
                    <w:top w:val="single" w:sz="4" w:space="0" w:color="auto"/>
                    <w:left w:val="single" w:sz="4" w:space="0" w:color="auto"/>
                    <w:bottom w:val="single" w:sz="4" w:space="0" w:color="auto"/>
                    <w:right w:val="single" w:sz="4" w:space="0" w:color="auto"/>
                  </w:tcBorders>
                </w:tcPr>
                <w:p w14:paraId="4865CE6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568F4EF" w14:textId="77777777">
              <w:trPr>
                <w:jc w:val="center"/>
              </w:trPr>
              <w:tc>
                <w:tcPr>
                  <w:tcW w:w="1122" w:type="dxa"/>
                  <w:tcBorders>
                    <w:top w:val="single" w:sz="4" w:space="0" w:color="auto"/>
                    <w:left w:val="single" w:sz="4" w:space="0" w:color="auto"/>
                    <w:bottom w:val="single" w:sz="4" w:space="0" w:color="auto"/>
                    <w:right w:val="single" w:sz="4" w:space="0" w:color="auto"/>
                  </w:tcBorders>
                </w:tcPr>
                <w:p w14:paraId="519E1BB6"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3999F97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118" w:type="dxa"/>
                  <w:tcBorders>
                    <w:top w:val="single" w:sz="4" w:space="0" w:color="auto"/>
                    <w:left w:val="single" w:sz="4" w:space="0" w:color="auto"/>
                    <w:bottom w:val="single" w:sz="4" w:space="0" w:color="auto"/>
                    <w:right w:val="single" w:sz="4" w:space="0" w:color="auto"/>
                  </w:tcBorders>
                </w:tcPr>
                <w:p w14:paraId="63036C9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76892AC5" w14:textId="77777777" w:rsidR="00050C80" w:rsidRPr="0048648B" w:rsidRDefault="00050C80" w:rsidP="0048648B">
            <w:pPr>
              <w:spacing w:after="0" w:line="240" w:lineRule="auto"/>
              <w:rPr>
                <w:rFonts w:ascii="Times New Roman" w:eastAsia="Calibri" w:hAnsi="Times New Roman" w:cs="Times New Roman"/>
                <w:b/>
                <w:bCs/>
              </w:rPr>
            </w:pPr>
          </w:p>
        </w:tc>
        <w:tc>
          <w:tcPr>
            <w:tcW w:w="2693" w:type="dxa"/>
          </w:tcPr>
          <w:p w14:paraId="073ABF61" w14:textId="77777777" w:rsidR="00050C80" w:rsidRPr="0048648B" w:rsidRDefault="00050C80" w:rsidP="0048648B">
            <w:pPr>
              <w:spacing w:after="0" w:line="240" w:lineRule="auto"/>
              <w:jc w:val="center"/>
              <w:rPr>
                <w:rFonts w:ascii="Times New Roman" w:eastAsia="Calibri" w:hAnsi="Times New Roman" w:cs="Times New Roman"/>
                <w:b/>
                <w:bCs/>
              </w:rPr>
            </w:pPr>
          </w:p>
          <w:tbl>
            <w:tblPr>
              <w:tblStyle w:val="13"/>
              <w:tblW w:w="0" w:type="auto"/>
              <w:jc w:val="center"/>
              <w:tblLook w:val="04A0" w:firstRow="1" w:lastRow="0" w:firstColumn="1" w:lastColumn="0" w:noHBand="0" w:noVBand="1"/>
            </w:tblPr>
            <w:tblGrid>
              <w:gridCol w:w="622"/>
              <w:gridCol w:w="595"/>
              <w:gridCol w:w="612"/>
            </w:tblGrid>
            <w:tr w:rsidR="00050C80" w:rsidRPr="0048648B" w14:paraId="1DC58026"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73CCB0C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95" w:type="dxa"/>
                  <w:tcBorders>
                    <w:top w:val="single" w:sz="4" w:space="0" w:color="auto"/>
                    <w:left w:val="single" w:sz="4" w:space="0" w:color="auto"/>
                    <w:bottom w:val="single" w:sz="4" w:space="0" w:color="auto"/>
                    <w:right w:val="single" w:sz="4" w:space="0" w:color="auto"/>
                  </w:tcBorders>
                </w:tcPr>
                <w:p w14:paraId="0EA763A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12" w:type="dxa"/>
                  <w:tcBorders>
                    <w:top w:val="single" w:sz="4" w:space="0" w:color="auto"/>
                    <w:left w:val="single" w:sz="4" w:space="0" w:color="auto"/>
                    <w:bottom w:val="single" w:sz="4" w:space="0" w:color="auto"/>
                    <w:right w:val="single" w:sz="4" w:space="0" w:color="auto"/>
                  </w:tcBorders>
                </w:tcPr>
                <w:p w14:paraId="46A75DC7"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44548B3"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3CD1F80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95" w:type="dxa"/>
                  <w:tcBorders>
                    <w:top w:val="single" w:sz="4" w:space="0" w:color="auto"/>
                    <w:left w:val="single" w:sz="4" w:space="0" w:color="auto"/>
                    <w:bottom w:val="single" w:sz="4" w:space="0" w:color="auto"/>
                    <w:right w:val="single" w:sz="4" w:space="0" w:color="auto"/>
                  </w:tcBorders>
                </w:tcPr>
                <w:p w14:paraId="5E246C7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612" w:type="dxa"/>
                  <w:tcBorders>
                    <w:top w:val="single" w:sz="4" w:space="0" w:color="auto"/>
                    <w:left w:val="single" w:sz="4" w:space="0" w:color="auto"/>
                    <w:bottom w:val="single" w:sz="4" w:space="0" w:color="auto"/>
                    <w:right w:val="single" w:sz="4" w:space="0" w:color="auto"/>
                  </w:tcBorders>
                </w:tcPr>
                <w:p w14:paraId="3663231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4102C8BA"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48648B" w14:paraId="386F1A0A" w14:textId="77777777" w:rsidTr="0048648B">
        <w:trPr>
          <w:trHeight w:val="276"/>
        </w:trPr>
        <w:tc>
          <w:tcPr>
            <w:tcW w:w="2410" w:type="dxa"/>
            <w:vMerge/>
          </w:tcPr>
          <w:p w14:paraId="574892E4"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Pr>
          <w:p w14:paraId="16381317" w14:textId="113F5D57" w:rsidR="00050C80" w:rsidRPr="0048648B" w:rsidRDefault="00CB05D7" w:rsidP="0048648B">
            <w:pPr>
              <w:spacing w:after="0" w:line="240" w:lineRule="auto"/>
              <w:ind w:left="8"/>
              <w:contextualSpacing/>
              <w:jc w:val="both"/>
              <w:rPr>
                <w:rFonts w:ascii="Times New Roman" w:hAnsi="Times New Roman" w:cs="Times New Roman"/>
              </w:rPr>
            </w:pPr>
            <w:r w:rsidRPr="0048648B">
              <w:rPr>
                <w:rFonts w:ascii="Times New Roman" w:eastAsia="Times New Roman" w:hAnsi="Times New Roman" w:cs="Times New Roman"/>
              </w:rPr>
              <w:t xml:space="preserve">4. Установите соответствие </w:t>
            </w:r>
            <w:r w:rsidRPr="0048648B">
              <w:rPr>
                <w:rFonts w:ascii="Times New Roman" w:eastAsia="Times New Roman" w:hAnsi="Times New Roman" w:cs="Times New Roman"/>
                <w:lang w:eastAsia="ru-RU"/>
              </w:rPr>
              <w:t>между типами экосистем и их примерами</w:t>
            </w:r>
            <w:r w:rsidR="00331E7B" w:rsidRPr="0048648B">
              <w:rPr>
                <w:rFonts w:ascii="Times New Roman" w:eastAsia="Times New Roman" w:hAnsi="Times New Roman" w:cs="Times New Roman"/>
                <w:lang w:eastAsia="ru-RU"/>
              </w:rPr>
              <w:t>:</w:t>
            </w:r>
            <w:r w:rsidRPr="0048648B">
              <w:rPr>
                <w:rFonts w:ascii="Times New Roman" w:eastAsia="Times New Roman" w:hAnsi="Times New Roman" w:cs="Times New Roman"/>
                <w:lang w:eastAsia="ru-RU"/>
              </w:rPr>
              <w:t xml:space="preserve"> </w:t>
            </w:r>
            <w:r w:rsidRPr="0048648B">
              <w:rPr>
                <w:rFonts w:ascii="Times New Roman" w:hAnsi="Times New Roman" w:cs="Times New Roman"/>
              </w:rPr>
              <w:t>(ОК 01.)</w:t>
            </w:r>
          </w:p>
          <w:p w14:paraId="46EC8735" w14:textId="77777777" w:rsidR="00331E7B" w:rsidRPr="0048648B" w:rsidRDefault="00331E7B" w:rsidP="0048648B">
            <w:pPr>
              <w:spacing w:after="0" w:line="240" w:lineRule="auto"/>
              <w:ind w:left="8"/>
              <w:contextualSpacing/>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2996"/>
            </w:tblGrid>
            <w:tr w:rsidR="00050C80" w:rsidRPr="0048648B" w14:paraId="6E4298E7" w14:textId="77777777" w:rsidTr="001220A5">
              <w:trPr>
                <w:tblHeader/>
              </w:trPr>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0041202B"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Тип экосистемы</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5D7BB7AF"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Пример</w:t>
                  </w:r>
                </w:p>
              </w:tc>
            </w:tr>
            <w:tr w:rsidR="00050C80" w:rsidRPr="0048648B" w14:paraId="58ABDACE"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0BF0C677" w14:textId="77777777" w:rsidR="00050C80" w:rsidRPr="0048648B" w:rsidRDefault="00CB05D7" w:rsidP="0048648B">
                  <w:pPr>
                    <w:spacing w:after="0" w:line="240" w:lineRule="auto"/>
                    <w:ind w:left="128"/>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 Лес</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2EFA701D"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Горы</w:t>
                  </w:r>
                  <w:r w:rsidRPr="0048648B">
                    <w:rPr>
                      <w:rFonts w:ascii="Times New Roman" w:eastAsia="Times New Roman" w:hAnsi="Times New Roman" w:cs="Times New Roman"/>
                      <w:u w:val="single"/>
                      <w:lang w:eastAsia="ru-RU"/>
                    </w:rPr>
                    <w:t xml:space="preserve"> </w:t>
                  </w:r>
                </w:p>
              </w:tc>
            </w:tr>
            <w:tr w:rsidR="00050C80" w:rsidRPr="0048648B" w14:paraId="226802FF"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53F5FB9C" w14:textId="77777777" w:rsidR="00050C80" w:rsidRPr="0048648B" w:rsidRDefault="00CB05D7" w:rsidP="0048648B">
                  <w:pPr>
                    <w:spacing w:after="0" w:line="240" w:lineRule="auto"/>
                    <w:ind w:left="128"/>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 Тундра</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1EC2634B"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2. Леса амазонские тропические </w:t>
                  </w:r>
                </w:p>
              </w:tc>
            </w:tr>
            <w:tr w:rsidR="00050C80" w:rsidRPr="0048648B" w14:paraId="093A5406"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0B47C6CF" w14:textId="77777777" w:rsidR="00050C80" w:rsidRPr="0048648B" w:rsidRDefault="00CB05D7" w:rsidP="0048648B">
                  <w:pPr>
                    <w:spacing w:after="0" w:line="240" w:lineRule="auto"/>
                    <w:ind w:left="128"/>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 Наземные экосистемы</w:t>
                  </w: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5BA2A254"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3. Мерзлота арктическая </w:t>
                  </w:r>
                </w:p>
              </w:tc>
            </w:tr>
            <w:tr w:rsidR="00050C80" w:rsidRPr="0048648B" w14:paraId="44DD3189" w14:textId="77777777" w:rsidTr="001220A5">
              <w:tc>
                <w:tcPr>
                  <w:tcW w:w="2165" w:type="dxa"/>
                  <w:tcBorders>
                    <w:top w:val="single" w:sz="4" w:space="0" w:color="auto"/>
                    <w:left w:val="single" w:sz="4" w:space="0" w:color="auto"/>
                    <w:bottom w:val="single" w:sz="4" w:space="0" w:color="auto"/>
                    <w:right w:val="single" w:sz="4" w:space="0" w:color="auto"/>
                  </w:tcBorders>
                  <w:tcMar>
                    <w:left w:w="0" w:type="dxa"/>
                  </w:tcMar>
                  <w:vAlign w:val="center"/>
                </w:tcPr>
                <w:p w14:paraId="1DB6260D" w14:textId="77777777" w:rsidR="00050C80" w:rsidRPr="0048648B" w:rsidRDefault="00050C80" w:rsidP="0048648B">
                  <w:pPr>
                    <w:spacing w:after="0" w:line="240" w:lineRule="auto"/>
                    <w:contextualSpacing/>
                    <w:rPr>
                      <w:rFonts w:ascii="Times New Roman" w:eastAsia="Times New Roman" w:hAnsi="Times New Roman" w:cs="Times New Roman"/>
                      <w:lang w:eastAsia="ru-RU"/>
                    </w:rPr>
                  </w:pPr>
                </w:p>
              </w:tc>
              <w:tc>
                <w:tcPr>
                  <w:tcW w:w="2996" w:type="dxa"/>
                  <w:tcBorders>
                    <w:top w:val="single" w:sz="4" w:space="0" w:color="auto"/>
                    <w:left w:val="single" w:sz="4" w:space="0" w:color="auto"/>
                    <w:bottom w:val="single" w:sz="4" w:space="0" w:color="auto"/>
                    <w:right w:val="single" w:sz="4" w:space="0" w:color="auto"/>
                  </w:tcBorders>
                  <w:tcMar>
                    <w:left w:w="150" w:type="dxa"/>
                  </w:tcMar>
                  <w:vAlign w:val="center"/>
                </w:tcPr>
                <w:p w14:paraId="6FDE7937"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4. Болотистые леса </w:t>
                  </w:r>
                </w:p>
              </w:tc>
            </w:tr>
          </w:tbl>
          <w:p w14:paraId="74C226AA"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p w14:paraId="5752360D"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цифры под соответствующими буквами:</w:t>
            </w:r>
          </w:p>
          <w:tbl>
            <w:tblPr>
              <w:tblStyle w:val="13"/>
              <w:tblW w:w="0" w:type="auto"/>
              <w:jc w:val="center"/>
              <w:tblLook w:val="04A0" w:firstRow="1" w:lastRow="0" w:firstColumn="1" w:lastColumn="0" w:noHBand="0" w:noVBand="1"/>
            </w:tblPr>
            <w:tblGrid>
              <w:gridCol w:w="1123"/>
              <w:gridCol w:w="1108"/>
              <w:gridCol w:w="1117"/>
            </w:tblGrid>
            <w:tr w:rsidR="00050C80" w:rsidRPr="0048648B" w14:paraId="5F0BF758" w14:textId="77777777">
              <w:trPr>
                <w:jc w:val="center"/>
              </w:trPr>
              <w:tc>
                <w:tcPr>
                  <w:tcW w:w="1123" w:type="dxa"/>
                  <w:tcBorders>
                    <w:top w:val="single" w:sz="4" w:space="0" w:color="auto"/>
                    <w:left w:val="single" w:sz="4" w:space="0" w:color="auto"/>
                    <w:bottom w:val="single" w:sz="4" w:space="0" w:color="auto"/>
                    <w:right w:val="single" w:sz="4" w:space="0" w:color="auto"/>
                  </w:tcBorders>
                </w:tcPr>
                <w:p w14:paraId="07F078F4"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108" w:type="dxa"/>
                  <w:tcBorders>
                    <w:top w:val="single" w:sz="4" w:space="0" w:color="auto"/>
                    <w:left w:val="single" w:sz="4" w:space="0" w:color="auto"/>
                    <w:bottom w:val="single" w:sz="4" w:space="0" w:color="auto"/>
                    <w:right w:val="single" w:sz="4" w:space="0" w:color="auto"/>
                  </w:tcBorders>
                </w:tcPr>
                <w:p w14:paraId="2F5CCF28"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117" w:type="dxa"/>
                  <w:tcBorders>
                    <w:top w:val="single" w:sz="4" w:space="0" w:color="auto"/>
                    <w:left w:val="single" w:sz="4" w:space="0" w:color="auto"/>
                    <w:bottom w:val="single" w:sz="4" w:space="0" w:color="auto"/>
                    <w:right w:val="single" w:sz="4" w:space="0" w:color="auto"/>
                  </w:tcBorders>
                </w:tcPr>
                <w:p w14:paraId="1683F2F2"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54D0C74" w14:textId="77777777">
              <w:trPr>
                <w:jc w:val="center"/>
              </w:trPr>
              <w:tc>
                <w:tcPr>
                  <w:tcW w:w="1123" w:type="dxa"/>
                  <w:tcBorders>
                    <w:top w:val="single" w:sz="4" w:space="0" w:color="auto"/>
                    <w:left w:val="single" w:sz="4" w:space="0" w:color="auto"/>
                    <w:bottom w:val="single" w:sz="4" w:space="0" w:color="auto"/>
                    <w:right w:val="single" w:sz="4" w:space="0" w:color="auto"/>
                  </w:tcBorders>
                </w:tcPr>
                <w:p w14:paraId="691CC51B"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tc>
              <w:tc>
                <w:tcPr>
                  <w:tcW w:w="1108" w:type="dxa"/>
                  <w:tcBorders>
                    <w:top w:val="single" w:sz="4" w:space="0" w:color="auto"/>
                    <w:left w:val="single" w:sz="4" w:space="0" w:color="auto"/>
                    <w:bottom w:val="single" w:sz="4" w:space="0" w:color="auto"/>
                    <w:right w:val="single" w:sz="4" w:space="0" w:color="auto"/>
                  </w:tcBorders>
                </w:tcPr>
                <w:p w14:paraId="0FC28A5B"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tc>
              <w:tc>
                <w:tcPr>
                  <w:tcW w:w="1117" w:type="dxa"/>
                  <w:tcBorders>
                    <w:top w:val="single" w:sz="4" w:space="0" w:color="auto"/>
                    <w:left w:val="single" w:sz="4" w:space="0" w:color="auto"/>
                    <w:bottom w:val="single" w:sz="4" w:space="0" w:color="auto"/>
                    <w:right w:val="single" w:sz="4" w:space="0" w:color="auto"/>
                  </w:tcBorders>
                </w:tcPr>
                <w:p w14:paraId="35428DF7" w14:textId="77777777" w:rsidR="00050C80" w:rsidRPr="0048648B" w:rsidRDefault="00050C80" w:rsidP="0048648B">
                  <w:pPr>
                    <w:spacing w:after="0" w:line="240" w:lineRule="auto"/>
                    <w:contextualSpacing/>
                    <w:jc w:val="both"/>
                    <w:rPr>
                      <w:rFonts w:ascii="Times New Roman" w:eastAsia="Times New Roman" w:hAnsi="Times New Roman" w:cs="Times New Roman"/>
                      <w:lang w:eastAsia="ru-RU"/>
                    </w:rPr>
                  </w:pPr>
                </w:p>
              </w:tc>
            </w:tr>
          </w:tbl>
          <w:p w14:paraId="07E3A22C" w14:textId="77777777" w:rsidR="00050C80" w:rsidRPr="0048648B" w:rsidRDefault="00050C80" w:rsidP="0048648B">
            <w:pPr>
              <w:spacing w:after="0" w:line="240" w:lineRule="auto"/>
              <w:rPr>
                <w:rFonts w:ascii="Times New Roman" w:eastAsia="Times New Roman" w:hAnsi="Times New Roman" w:cs="Times New Roman"/>
              </w:rPr>
            </w:pPr>
          </w:p>
        </w:tc>
        <w:tc>
          <w:tcPr>
            <w:tcW w:w="2693" w:type="dxa"/>
          </w:tcPr>
          <w:tbl>
            <w:tblPr>
              <w:tblStyle w:val="13"/>
              <w:tblW w:w="0" w:type="auto"/>
              <w:jc w:val="center"/>
              <w:tblLook w:val="04A0" w:firstRow="1" w:lastRow="0" w:firstColumn="1" w:lastColumn="0" w:noHBand="0" w:noVBand="1"/>
            </w:tblPr>
            <w:tblGrid>
              <w:gridCol w:w="622"/>
              <w:gridCol w:w="595"/>
              <w:gridCol w:w="612"/>
            </w:tblGrid>
            <w:tr w:rsidR="00050C80" w:rsidRPr="0048648B" w14:paraId="2D9BC9CD"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42D13844"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А</w:t>
                  </w:r>
                </w:p>
              </w:tc>
              <w:tc>
                <w:tcPr>
                  <w:tcW w:w="595" w:type="dxa"/>
                  <w:tcBorders>
                    <w:top w:val="single" w:sz="4" w:space="0" w:color="auto"/>
                    <w:left w:val="single" w:sz="4" w:space="0" w:color="auto"/>
                    <w:bottom w:val="single" w:sz="4" w:space="0" w:color="auto"/>
                    <w:right w:val="single" w:sz="4" w:space="0" w:color="auto"/>
                  </w:tcBorders>
                </w:tcPr>
                <w:p w14:paraId="6F687113"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612" w:type="dxa"/>
                  <w:tcBorders>
                    <w:top w:val="single" w:sz="4" w:space="0" w:color="auto"/>
                    <w:left w:val="single" w:sz="4" w:space="0" w:color="auto"/>
                    <w:bottom w:val="single" w:sz="4" w:space="0" w:color="auto"/>
                    <w:right w:val="single" w:sz="4" w:space="0" w:color="auto"/>
                  </w:tcBorders>
                </w:tcPr>
                <w:p w14:paraId="14C6E715"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90635CA" w14:textId="77777777">
              <w:trPr>
                <w:jc w:val="center"/>
              </w:trPr>
              <w:tc>
                <w:tcPr>
                  <w:tcW w:w="622" w:type="dxa"/>
                  <w:tcBorders>
                    <w:top w:val="single" w:sz="4" w:space="0" w:color="auto"/>
                    <w:left w:val="single" w:sz="4" w:space="0" w:color="auto"/>
                    <w:bottom w:val="single" w:sz="4" w:space="0" w:color="auto"/>
                    <w:right w:val="single" w:sz="4" w:space="0" w:color="auto"/>
                  </w:tcBorders>
                </w:tcPr>
                <w:p w14:paraId="4C9987A7"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595" w:type="dxa"/>
                  <w:tcBorders>
                    <w:top w:val="single" w:sz="4" w:space="0" w:color="auto"/>
                    <w:left w:val="single" w:sz="4" w:space="0" w:color="auto"/>
                    <w:bottom w:val="single" w:sz="4" w:space="0" w:color="auto"/>
                    <w:right w:val="single" w:sz="4" w:space="0" w:color="auto"/>
                  </w:tcBorders>
                </w:tcPr>
                <w:p w14:paraId="38F5E4C4"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612" w:type="dxa"/>
                  <w:tcBorders>
                    <w:top w:val="single" w:sz="4" w:space="0" w:color="auto"/>
                    <w:left w:val="single" w:sz="4" w:space="0" w:color="auto"/>
                    <w:bottom w:val="single" w:sz="4" w:space="0" w:color="auto"/>
                    <w:right w:val="single" w:sz="4" w:space="0" w:color="auto"/>
                  </w:tcBorders>
                </w:tcPr>
                <w:p w14:paraId="4C55F78A"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1E4A32E5" w14:textId="77777777" w:rsidR="00050C80" w:rsidRPr="0048648B" w:rsidRDefault="00050C80" w:rsidP="0048648B">
            <w:pPr>
              <w:spacing w:after="0" w:line="240" w:lineRule="auto"/>
              <w:jc w:val="center"/>
              <w:rPr>
                <w:rFonts w:ascii="Times New Roman" w:eastAsia="Calibri" w:hAnsi="Times New Roman" w:cs="Times New Roman"/>
                <w:b/>
                <w:bCs/>
              </w:rPr>
            </w:pPr>
          </w:p>
          <w:p w14:paraId="1F8F2AA0" w14:textId="77777777" w:rsidR="00050C80" w:rsidRPr="0048648B" w:rsidRDefault="00050C80" w:rsidP="0048648B">
            <w:pPr>
              <w:spacing w:after="0" w:line="240" w:lineRule="auto"/>
              <w:jc w:val="center"/>
              <w:rPr>
                <w:rFonts w:ascii="Times New Roman" w:eastAsia="Calibri" w:hAnsi="Times New Roman" w:cs="Times New Roman"/>
                <w:b/>
                <w:bCs/>
              </w:rPr>
            </w:pPr>
          </w:p>
          <w:p w14:paraId="5262EEC7"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48648B" w14:paraId="18D7A05E" w14:textId="77777777" w:rsidTr="00185E0F">
        <w:tc>
          <w:tcPr>
            <w:tcW w:w="2410" w:type="dxa"/>
            <w:vMerge w:val="restart"/>
          </w:tcPr>
          <w:p w14:paraId="1946D1FE"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tc>
        <w:tc>
          <w:tcPr>
            <w:tcW w:w="8080" w:type="dxa"/>
            <w:gridSpan w:val="2"/>
            <w:tcBorders>
              <w:top w:val="single" w:sz="4" w:space="0" w:color="auto"/>
              <w:left w:val="single" w:sz="4" w:space="0" w:color="auto"/>
              <w:bottom w:val="single" w:sz="4" w:space="0" w:color="auto"/>
              <w:right w:val="single" w:sz="4" w:space="0" w:color="auto"/>
            </w:tcBorders>
          </w:tcPr>
          <w:p w14:paraId="4CF2C761" w14:textId="77777777" w:rsidR="00050C80" w:rsidRPr="0048648B" w:rsidRDefault="00CB05D7" w:rsidP="0048648B">
            <w:pPr>
              <w:tabs>
                <w:tab w:val="left" w:pos="22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3005225A" w14:textId="77777777" w:rsidTr="00185E0F">
        <w:tc>
          <w:tcPr>
            <w:tcW w:w="2410" w:type="dxa"/>
            <w:vMerge/>
          </w:tcPr>
          <w:p w14:paraId="232FFE9B"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03474C97" w14:textId="77777777"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5. Расположите </w:t>
            </w:r>
            <w:r w:rsidRPr="0048648B">
              <w:rPr>
                <w:rFonts w:ascii="Times New Roman" w:eastAsia="Times New Roman" w:hAnsi="Times New Roman" w:cs="Times New Roman"/>
                <w:bCs/>
              </w:rPr>
              <w:t>последовательность этапов</w:t>
            </w:r>
            <w:r w:rsidRPr="0048648B">
              <w:rPr>
                <w:rFonts w:ascii="Times New Roman" w:eastAsia="Times New Roman" w:hAnsi="Times New Roman" w:cs="Times New Roman"/>
                <w:b/>
                <w:bCs/>
              </w:rPr>
              <w:t xml:space="preserve"> </w:t>
            </w:r>
            <w:r w:rsidRPr="0048648B">
              <w:rPr>
                <w:rFonts w:ascii="Times New Roman" w:eastAsia="Times New Roman" w:hAnsi="Times New Roman" w:cs="Times New Roman"/>
              </w:rPr>
              <w:t>в порядке протекания при мейозе:</w:t>
            </w:r>
            <w:r w:rsidRPr="0048648B">
              <w:rPr>
                <w:rFonts w:ascii="Times New Roman" w:eastAsia="Times New Roman" w:hAnsi="Times New Roman" w:cs="Times New Roman"/>
                <w:lang w:eastAsia="ru-RU"/>
              </w:rPr>
              <w:t xml:space="preserve"> (ОК 01.)</w:t>
            </w:r>
          </w:p>
          <w:p w14:paraId="6151ECE2" w14:textId="77777777" w:rsidR="00050C80" w:rsidRPr="0048648B" w:rsidRDefault="00050C80" w:rsidP="0048648B">
            <w:pPr>
              <w:spacing w:after="0" w:line="240" w:lineRule="auto"/>
              <w:contextualSpacing/>
              <w:jc w:val="both"/>
              <w:rPr>
                <w:rFonts w:ascii="Times New Roman" w:eastAsia="Times New Roman" w:hAnsi="Times New Roman" w:cs="Times New Roman"/>
              </w:rPr>
            </w:pPr>
          </w:p>
          <w:p w14:paraId="1EF98481" w14:textId="77777777" w:rsidR="00050C80" w:rsidRPr="0048648B" w:rsidRDefault="00CB05D7" w:rsidP="0048648B">
            <w:pPr>
              <w:numPr>
                <w:ilvl w:val="0"/>
                <w:numId w:val="117"/>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Редукционное деление — гаплоидные клетки </w:t>
            </w:r>
          </w:p>
          <w:p w14:paraId="655D10A5" w14:textId="77777777" w:rsidR="00050C80" w:rsidRPr="0048648B" w:rsidRDefault="00CB05D7" w:rsidP="0048648B">
            <w:pPr>
              <w:numPr>
                <w:ilvl w:val="0"/>
                <w:numId w:val="117"/>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 Кроссинговер в профазе I</w:t>
            </w:r>
          </w:p>
          <w:p w14:paraId="3E54643B" w14:textId="77777777" w:rsidR="00050C80" w:rsidRPr="0048648B" w:rsidRDefault="00CB05D7" w:rsidP="0048648B">
            <w:pPr>
              <w:numPr>
                <w:ilvl w:val="0"/>
                <w:numId w:val="117"/>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Пара синтетических хромосом</w:t>
            </w:r>
          </w:p>
          <w:p w14:paraId="4696008D" w14:textId="77777777" w:rsidR="00050C80" w:rsidRPr="0048648B" w:rsidRDefault="00CB05D7" w:rsidP="0048648B">
            <w:pPr>
              <w:numPr>
                <w:ilvl w:val="0"/>
                <w:numId w:val="117"/>
              </w:numPr>
              <w:tabs>
                <w:tab w:val="clear" w:pos="720"/>
              </w:tabs>
              <w:spacing w:after="0" w:line="240" w:lineRule="auto"/>
              <w:ind w:left="411" w:hanging="284"/>
              <w:contextualSpacing/>
              <w:jc w:val="both"/>
              <w:rPr>
                <w:rFonts w:ascii="Times New Roman" w:eastAsia="Times New Roman" w:hAnsi="Times New Roman" w:cs="Times New Roman"/>
              </w:rPr>
            </w:pPr>
            <w:r w:rsidRPr="0048648B">
              <w:rPr>
                <w:rFonts w:ascii="Times New Roman" w:eastAsia="Times New Roman" w:hAnsi="Times New Roman" w:cs="Times New Roman"/>
              </w:rPr>
              <w:t>Экватор — выравнивание хромосом II.</w:t>
            </w:r>
          </w:p>
          <w:p w14:paraId="03A00841" w14:textId="77777777" w:rsidR="00050C80" w:rsidRPr="0048648B" w:rsidRDefault="00050C80" w:rsidP="0048648B">
            <w:pPr>
              <w:spacing w:after="0" w:line="240" w:lineRule="auto"/>
              <w:ind w:left="720"/>
              <w:contextualSpacing/>
              <w:jc w:val="both"/>
              <w:rPr>
                <w:rFonts w:ascii="Times New Roman" w:eastAsia="Times New Roman" w:hAnsi="Times New Roman" w:cs="Times New Roman"/>
              </w:rPr>
            </w:pPr>
          </w:p>
          <w:p w14:paraId="3C244932"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5718C699" w14:textId="1D079F43"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2,3,1,4</w:t>
            </w:r>
          </w:p>
          <w:p w14:paraId="6C87C7B3" w14:textId="77777777" w:rsidR="00050C80" w:rsidRPr="0048648B" w:rsidRDefault="00050C80" w:rsidP="0048648B">
            <w:pPr>
              <w:spacing w:after="0" w:line="240" w:lineRule="auto"/>
              <w:jc w:val="both"/>
              <w:rPr>
                <w:rFonts w:ascii="Times New Roman" w:eastAsia="Calibri" w:hAnsi="Times New Roman" w:cs="Times New Roman"/>
                <w:b/>
                <w:bCs/>
              </w:rPr>
            </w:pPr>
          </w:p>
        </w:tc>
      </w:tr>
      <w:tr w:rsidR="00050C80" w:rsidRPr="0048648B" w14:paraId="489CAD36" w14:textId="77777777" w:rsidTr="0048648B">
        <w:trPr>
          <w:trHeight w:val="2006"/>
        </w:trPr>
        <w:tc>
          <w:tcPr>
            <w:tcW w:w="2410" w:type="dxa"/>
            <w:vMerge/>
          </w:tcPr>
          <w:p w14:paraId="5003A824"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375657ED" w14:textId="668E5727" w:rsidR="00050C80"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6. </w:t>
            </w:r>
            <w:r w:rsidRPr="0048648B">
              <w:rPr>
                <w:rFonts w:ascii="Times New Roman" w:eastAsia="Times New Roman" w:hAnsi="Times New Roman" w:cs="Times New Roman"/>
                <w:lang w:eastAsia="ru-RU"/>
              </w:rPr>
              <w:t>Расположите фазы митоза в правильном порядке:</w:t>
            </w:r>
            <w:r w:rsidRPr="0048648B">
              <w:rPr>
                <w:rFonts w:ascii="Times New Roman" w:eastAsia="Times New Roman" w:hAnsi="Times New Roman" w:cs="Times New Roman"/>
              </w:rPr>
              <w:t xml:space="preserve"> (ОК 01.)</w:t>
            </w:r>
          </w:p>
          <w:p w14:paraId="7DB26415" w14:textId="77777777" w:rsidR="0048648B" w:rsidRPr="0048648B" w:rsidRDefault="0048648B" w:rsidP="0048648B">
            <w:pPr>
              <w:spacing w:after="0" w:line="240" w:lineRule="auto"/>
              <w:contextualSpacing/>
              <w:jc w:val="both"/>
              <w:rPr>
                <w:rFonts w:ascii="Times New Roman" w:eastAsia="Times New Roman" w:hAnsi="Times New Roman" w:cs="Times New Roman"/>
              </w:rPr>
            </w:pPr>
          </w:p>
          <w:p w14:paraId="43B29F91" w14:textId="77777777" w:rsidR="00050C80" w:rsidRPr="0048648B" w:rsidRDefault="00CB05D7" w:rsidP="0048648B">
            <w:pPr>
              <w:pStyle w:val="a7"/>
              <w:numPr>
                <w:ilvl w:val="0"/>
                <w:numId w:val="203"/>
              </w:numPr>
              <w:tabs>
                <w:tab w:val="left" w:pos="411"/>
              </w:tabs>
              <w:spacing w:before="0" w:beforeAutospacing="0" w:after="0" w:afterAutospacing="0"/>
              <w:ind w:hanging="593"/>
              <w:jc w:val="both"/>
              <w:rPr>
                <w:sz w:val="22"/>
                <w:szCs w:val="22"/>
              </w:rPr>
            </w:pPr>
            <w:r w:rsidRPr="0048648B">
              <w:rPr>
                <w:sz w:val="22"/>
                <w:szCs w:val="22"/>
              </w:rPr>
              <w:t>Ядро исчезает, хромосомы на экваторе</w:t>
            </w:r>
          </w:p>
          <w:p w14:paraId="36A05438" w14:textId="77777777" w:rsidR="00050C80" w:rsidRPr="0048648B" w:rsidRDefault="00CB05D7" w:rsidP="0048648B">
            <w:pPr>
              <w:pStyle w:val="a7"/>
              <w:numPr>
                <w:ilvl w:val="0"/>
                <w:numId w:val="203"/>
              </w:numPr>
              <w:tabs>
                <w:tab w:val="left" w:pos="411"/>
              </w:tabs>
              <w:spacing w:before="0" w:beforeAutospacing="0" w:after="0" w:afterAutospacing="0"/>
              <w:ind w:hanging="593"/>
              <w:jc w:val="both"/>
              <w:rPr>
                <w:sz w:val="22"/>
                <w:szCs w:val="22"/>
              </w:rPr>
            </w:pPr>
            <w:r w:rsidRPr="0048648B">
              <w:rPr>
                <w:sz w:val="22"/>
                <w:szCs w:val="22"/>
              </w:rPr>
              <w:t xml:space="preserve">Пролонгация — ДНК удваивается </w:t>
            </w:r>
          </w:p>
          <w:p w14:paraId="3FCBBA51" w14:textId="77777777" w:rsidR="00050C80" w:rsidRPr="0048648B" w:rsidRDefault="00CB05D7" w:rsidP="0048648B">
            <w:pPr>
              <w:pStyle w:val="a7"/>
              <w:numPr>
                <w:ilvl w:val="0"/>
                <w:numId w:val="203"/>
              </w:numPr>
              <w:tabs>
                <w:tab w:val="left" w:pos="411"/>
              </w:tabs>
              <w:spacing w:before="0" w:beforeAutospacing="0" w:after="0" w:afterAutospacing="0"/>
              <w:ind w:hanging="593"/>
              <w:jc w:val="both"/>
              <w:rPr>
                <w:sz w:val="22"/>
                <w:szCs w:val="22"/>
              </w:rPr>
            </w:pPr>
            <w:r w:rsidRPr="0048648B">
              <w:rPr>
                <w:sz w:val="22"/>
                <w:szCs w:val="22"/>
              </w:rPr>
              <w:t>Цитокинез — цитоплазма делится</w:t>
            </w:r>
          </w:p>
          <w:p w14:paraId="05B78454" w14:textId="77777777" w:rsidR="00050C80" w:rsidRPr="0048648B" w:rsidRDefault="00CB05D7" w:rsidP="0048648B">
            <w:pPr>
              <w:pStyle w:val="a7"/>
              <w:numPr>
                <w:ilvl w:val="0"/>
                <w:numId w:val="203"/>
              </w:numPr>
              <w:tabs>
                <w:tab w:val="left" w:pos="411"/>
              </w:tabs>
              <w:spacing w:before="0" w:beforeAutospacing="0" w:after="0" w:afterAutospacing="0"/>
              <w:ind w:hanging="593"/>
              <w:jc w:val="both"/>
              <w:rPr>
                <w:sz w:val="22"/>
                <w:szCs w:val="22"/>
              </w:rPr>
            </w:pPr>
            <w:r w:rsidRPr="0048648B">
              <w:rPr>
                <w:sz w:val="22"/>
                <w:szCs w:val="22"/>
              </w:rPr>
              <w:t>Анафаза — хроматиды расходятся к полюсам.</w:t>
            </w:r>
          </w:p>
          <w:p w14:paraId="47CE2028" w14:textId="77777777" w:rsidR="0048648B" w:rsidRDefault="0048648B" w:rsidP="0048648B">
            <w:pPr>
              <w:spacing w:after="0" w:line="240" w:lineRule="auto"/>
              <w:contextualSpacing/>
              <w:jc w:val="both"/>
              <w:rPr>
                <w:rFonts w:ascii="Times New Roman" w:eastAsia="Times New Roman" w:hAnsi="Times New Roman" w:cs="Times New Roman"/>
                <w:lang w:eastAsia="ru-RU"/>
              </w:rPr>
            </w:pPr>
          </w:p>
          <w:p w14:paraId="2B4CD93B" w14:textId="7843457F" w:rsidR="00050C80" w:rsidRPr="0048648B"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3E366A66" w14:textId="566AA06C"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Times New Roman" w:hAnsi="Times New Roman" w:cs="Times New Roman"/>
                <w:lang w:eastAsia="ru-RU"/>
              </w:rPr>
              <w:t>3,4,2,1</w:t>
            </w:r>
          </w:p>
        </w:tc>
      </w:tr>
      <w:tr w:rsidR="00050C80" w:rsidRPr="0048648B" w14:paraId="6FA3E371" w14:textId="77777777" w:rsidTr="0048648B">
        <w:trPr>
          <w:trHeight w:val="1981"/>
        </w:trPr>
        <w:tc>
          <w:tcPr>
            <w:tcW w:w="2410" w:type="dxa"/>
            <w:vMerge/>
          </w:tcPr>
          <w:p w14:paraId="3DADC882"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34E52295" w14:textId="4F24FA19" w:rsidR="00050C80"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7. Установите правильную последовательность </w:t>
            </w:r>
            <w:r w:rsidRPr="0048648B">
              <w:rPr>
                <w:rFonts w:ascii="Times New Roman" w:eastAsia="Times New Roman" w:hAnsi="Times New Roman" w:cs="Times New Roman"/>
                <w:bCs/>
              </w:rPr>
              <w:t>этапов эмбрионального развития</w:t>
            </w:r>
            <w:r w:rsidRPr="0048648B">
              <w:rPr>
                <w:rFonts w:ascii="Times New Roman" w:eastAsia="Times New Roman" w:hAnsi="Times New Roman" w:cs="Times New Roman"/>
              </w:rPr>
              <w:t>:</w:t>
            </w:r>
            <w:r w:rsidRPr="0048648B">
              <w:rPr>
                <w:rFonts w:ascii="Times New Roman" w:eastAsia="Times New Roman" w:hAnsi="Times New Roman" w:cs="Times New Roman"/>
                <w:lang w:eastAsia="ru-RU"/>
              </w:rPr>
              <w:t xml:space="preserve"> (ОК 01.)</w:t>
            </w:r>
          </w:p>
          <w:p w14:paraId="589B7290" w14:textId="77777777" w:rsidR="0048648B" w:rsidRPr="0048648B" w:rsidRDefault="0048648B" w:rsidP="0048648B">
            <w:pPr>
              <w:spacing w:after="0" w:line="240" w:lineRule="auto"/>
              <w:contextualSpacing/>
              <w:jc w:val="both"/>
              <w:rPr>
                <w:rFonts w:ascii="Times New Roman" w:eastAsia="Times New Roman" w:hAnsi="Times New Roman" w:cs="Times New Roman"/>
                <w:lang w:eastAsia="ru-RU"/>
              </w:rPr>
            </w:pPr>
          </w:p>
          <w:p w14:paraId="556C729D" w14:textId="77777777" w:rsidR="00050C80" w:rsidRPr="0048648B" w:rsidRDefault="00CB05D7" w:rsidP="0048648B">
            <w:pPr>
              <w:pStyle w:val="a7"/>
              <w:numPr>
                <w:ilvl w:val="0"/>
                <w:numId w:val="202"/>
              </w:numPr>
              <w:tabs>
                <w:tab w:val="left" w:pos="553"/>
              </w:tabs>
              <w:spacing w:before="0" w:beforeAutospacing="0" w:after="0" w:afterAutospacing="0"/>
              <w:ind w:hanging="593"/>
              <w:rPr>
                <w:sz w:val="22"/>
                <w:szCs w:val="22"/>
              </w:rPr>
            </w:pPr>
            <w:r w:rsidRPr="0048648B">
              <w:rPr>
                <w:sz w:val="22"/>
                <w:szCs w:val="22"/>
              </w:rPr>
              <w:t>Бластула</w:t>
            </w:r>
          </w:p>
          <w:p w14:paraId="3C75CBA0" w14:textId="77777777" w:rsidR="00050C80" w:rsidRPr="0048648B" w:rsidRDefault="00CB05D7" w:rsidP="0048648B">
            <w:pPr>
              <w:pStyle w:val="a7"/>
              <w:numPr>
                <w:ilvl w:val="0"/>
                <w:numId w:val="202"/>
              </w:numPr>
              <w:tabs>
                <w:tab w:val="left" w:pos="553"/>
              </w:tabs>
              <w:spacing w:before="0" w:beforeAutospacing="0" w:after="0" w:afterAutospacing="0"/>
              <w:ind w:hanging="593"/>
              <w:rPr>
                <w:sz w:val="22"/>
                <w:szCs w:val="22"/>
              </w:rPr>
            </w:pPr>
            <w:r w:rsidRPr="0048648B">
              <w:rPr>
                <w:sz w:val="22"/>
                <w:szCs w:val="22"/>
              </w:rPr>
              <w:t>Зигота</w:t>
            </w:r>
          </w:p>
          <w:p w14:paraId="50F859A8" w14:textId="50DEF0CF" w:rsidR="00050C80" w:rsidRPr="0048648B" w:rsidRDefault="00CB05D7" w:rsidP="0048648B">
            <w:pPr>
              <w:pStyle w:val="a7"/>
              <w:numPr>
                <w:ilvl w:val="0"/>
                <w:numId w:val="202"/>
              </w:numPr>
              <w:tabs>
                <w:tab w:val="left" w:pos="553"/>
              </w:tabs>
              <w:spacing w:before="0" w:beforeAutospacing="0" w:after="0" w:afterAutospacing="0"/>
              <w:ind w:hanging="593"/>
              <w:rPr>
                <w:sz w:val="22"/>
                <w:szCs w:val="22"/>
              </w:rPr>
            </w:pPr>
            <w:r w:rsidRPr="0048648B">
              <w:rPr>
                <w:sz w:val="22"/>
                <w:szCs w:val="22"/>
              </w:rPr>
              <w:t>Дробление</w:t>
            </w:r>
          </w:p>
          <w:p w14:paraId="2D5210FA" w14:textId="77777777" w:rsidR="0048648B" w:rsidRDefault="0048648B" w:rsidP="0048648B">
            <w:pPr>
              <w:spacing w:after="0" w:line="240" w:lineRule="auto"/>
              <w:contextualSpacing/>
              <w:jc w:val="both"/>
              <w:rPr>
                <w:rFonts w:ascii="Times New Roman" w:eastAsia="Times New Roman" w:hAnsi="Times New Roman" w:cs="Times New Roman"/>
                <w:lang w:eastAsia="ru-RU"/>
              </w:rPr>
            </w:pPr>
          </w:p>
          <w:p w14:paraId="62945400" w14:textId="49B484A9"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6F677943" w14:textId="53992B2C" w:rsidR="00050C80" w:rsidRPr="0048648B" w:rsidRDefault="00CB05D7" w:rsidP="0048648B">
            <w:pPr>
              <w:spacing w:after="0" w:line="240" w:lineRule="auto"/>
              <w:jc w:val="center"/>
              <w:rPr>
                <w:rFonts w:ascii="Times New Roman" w:eastAsia="Calibri" w:hAnsi="Times New Roman" w:cs="Times New Roman"/>
                <w:b/>
                <w:bCs/>
              </w:rPr>
            </w:pPr>
            <w:r w:rsidRPr="0048648B">
              <w:rPr>
                <w:rFonts w:ascii="Times New Roman" w:eastAsia="Calibri" w:hAnsi="Times New Roman" w:cs="Times New Roman"/>
              </w:rPr>
              <w:t>2,3,1</w:t>
            </w:r>
          </w:p>
        </w:tc>
      </w:tr>
      <w:tr w:rsidR="00050C80" w:rsidRPr="0048648B" w14:paraId="18983F97" w14:textId="77777777" w:rsidTr="00185E0F">
        <w:trPr>
          <w:trHeight w:val="2377"/>
        </w:trPr>
        <w:tc>
          <w:tcPr>
            <w:tcW w:w="2410" w:type="dxa"/>
            <w:vMerge/>
          </w:tcPr>
          <w:p w14:paraId="7D5959A9"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72D03538" w14:textId="3DD8CC81" w:rsidR="00050C80"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8. Расположите растения от сложных к простым: (ОК 01.)</w:t>
            </w:r>
          </w:p>
          <w:p w14:paraId="412A563E" w14:textId="77777777" w:rsidR="0048648B" w:rsidRPr="0048648B" w:rsidRDefault="0048648B" w:rsidP="0048648B">
            <w:pPr>
              <w:spacing w:after="0" w:line="240" w:lineRule="auto"/>
              <w:contextualSpacing/>
              <w:jc w:val="both"/>
              <w:rPr>
                <w:rFonts w:ascii="Times New Roman" w:eastAsia="Times New Roman" w:hAnsi="Times New Roman" w:cs="Times New Roman"/>
                <w:lang w:eastAsia="ru-RU"/>
              </w:rPr>
            </w:pPr>
          </w:p>
          <w:p w14:paraId="3896AA91" w14:textId="77777777" w:rsidR="00050C80" w:rsidRPr="0048648B" w:rsidRDefault="00CB05D7" w:rsidP="0048648B">
            <w:pPr>
              <w:pStyle w:val="a7"/>
              <w:numPr>
                <w:ilvl w:val="0"/>
                <w:numId w:val="204"/>
              </w:numPr>
              <w:tabs>
                <w:tab w:val="left" w:pos="553"/>
              </w:tabs>
              <w:spacing w:before="0" w:beforeAutospacing="0" w:after="0" w:afterAutospacing="0"/>
              <w:ind w:hanging="593"/>
              <w:jc w:val="both"/>
              <w:rPr>
                <w:sz w:val="22"/>
                <w:szCs w:val="22"/>
              </w:rPr>
            </w:pPr>
            <w:r w:rsidRPr="0048648B">
              <w:rPr>
                <w:sz w:val="22"/>
                <w:szCs w:val="22"/>
              </w:rPr>
              <w:t>Папоротники-спорангии</w:t>
            </w:r>
          </w:p>
          <w:p w14:paraId="071A5505" w14:textId="77777777" w:rsidR="00050C80" w:rsidRPr="0048648B" w:rsidRDefault="00CB05D7" w:rsidP="0048648B">
            <w:pPr>
              <w:pStyle w:val="a7"/>
              <w:numPr>
                <w:ilvl w:val="0"/>
                <w:numId w:val="204"/>
              </w:numPr>
              <w:tabs>
                <w:tab w:val="left" w:pos="553"/>
              </w:tabs>
              <w:spacing w:before="0" w:beforeAutospacing="0" w:after="0" w:afterAutospacing="0"/>
              <w:ind w:hanging="593"/>
              <w:jc w:val="both"/>
              <w:rPr>
                <w:sz w:val="22"/>
                <w:szCs w:val="22"/>
              </w:rPr>
            </w:pPr>
            <w:r w:rsidRPr="0048648B">
              <w:rPr>
                <w:sz w:val="22"/>
                <w:szCs w:val="22"/>
              </w:rPr>
              <w:t>Мхи-споры</w:t>
            </w:r>
          </w:p>
          <w:p w14:paraId="183C5A37" w14:textId="77777777" w:rsidR="00050C80" w:rsidRPr="0048648B" w:rsidRDefault="00CB05D7" w:rsidP="0048648B">
            <w:pPr>
              <w:pStyle w:val="a7"/>
              <w:numPr>
                <w:ilvl w:val="0"/>
                <w:numId w:val="204"/>
              </w:numPr>
              <w:tabs>
                <w:tab w:val="left" w:pos="553"/>
              </w:tabs>
              <w:spacing w:before="0" w:beforeAutospacing="0" w:after="0" w:afterAutospacing="0"/>
              <w:ind w:hanging="593"/>
              <w:jc w:val="both"/>
              <w:rPr>
                <w:sz w:val="22"/>
                <w:szCs w:val="22"/>
              </w:rPr>
            </w:pPr>
            <w:r w:rsidRPr="0048648B">
              <w:rPr>
                <w:sz w:val="22"/>
                <w:szCs w:val="22"/>
              </w:rPr>
              <w:t>Цветковые-семена в плодах</w:t>
            </w:r>
          </w:p>
          <w:p w14:paraId="4A1DC81F" w14:textId="4999ACA8" w:rsidR="00050C80" w:rsidRPr="0048648B" w:rsidRDefault="00CB05D7" w:rsidP="0048648B">
            <w:pPr>
              <w:pStyle w:val="a7"/>
              <w:numPr>
                <w:ilvl w:val="0"/>
                <w:numId w:val="204"/>
              </w:numPr>
              <w:tabs>
                <w:tab w:val="left" w:pos="553"/>
              </w:tabs>
              <w:spacing w:before="0" w:beforeAutospacing="0" w:after="0" w:afterAutospacing="0"/>
              <w:ind w:hanging="593"/>
              <w:jc w:val="both"/>
              <w:rPr>
                <w:sz w:val="22"/>
                <w:szCs w:val="22"/>
              </w:rPr>
            </w:pPr>
            <w:r w:rsidRPr="0048648B">
              <w:rPr>
                <w:sz w:val="22"/>
                <w:szCs w:val="22"/>
              </w:rPr>
              <w:t>Грибы-мицели</w:t>
            </w:r>
            <w:r w:rsidR="00BC66E5" w:rsidRPr="0048648B">
              <w:rPr>
                <w:sz w:val="22"/>
                <w:szCs w:val="22"/>
              </w:rPr>
              <w:t>и</w:t>
            </w:r>
          </w:p>
          <w:p w14:paraId="136E25AA" w14:textId="77777777" w:rsidR="0048648B" w:rsidRDefault="0048648B" w:rsidP="0048648B">
            <w:pPr>
              <w:spacing w:after="0" w:line="240" w:lineRule="auto"/>
              <w:contextualSpacing/>
              <w:jc w:val="both"/>
              <w:rPr>
                <w:rFonts w:ascii="Times New Roman" w:eastAsia="Times New Roman" w:hAnsi="Times New Roman" w:cs="Times New Roman"/>
                <w:lang w:eastAsia="ru-RU"/>
              </w:rPr>
            </w:pPr>
          </w:p>
          <w:p w14:paraId="73933915" w14:textId="16E612DB"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Borders>
              <w:top w:val="single" w:sz="4" w:space="0" w:color="auto"/>
              <w:left w:val="single" w:sz="4" w:space="0" w:color="auto"/>
              <w:bottom w:val="single" w:sz="4" w:space="0" w:color="auto"/>
              <w:right w:val="single" w:sz="4" w:space="0" w:color="auto"/>
            </w:tcBorders>
          </w:tcPr>
          <w:p w14:paraId="7201C314" w14:textId="361A0BF4"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3,4,1,2</w:t>
            </w:r>
          </w:p>
          <w:p w14:paraId="48A5B832" w14:textId="77777777" w:rsidR="00050C80" w:rsidRPr="0048648B" w:rsidRDefault="00050C80" w:rsidP="0048648B">
            <w:pPr>
              <w:spacing w:after="0" w:line="240" w:lineRule="auto"/>
              <w:jc w:val="both"/>
              <w:rPr>
                <w:rFonts w:ascii="Times New Roman" w:eastAsia="Calibri" w:hAnsi="Times New Roman" w:cs="Times New Roman"/>
              </w:rPr>
            </w:pPr>
          </w:p>
        </w:tc>
      </w:tr>
      <w:tr w:rsidR="00050C80" w:rsidRPr="0048648B" w14:paraId="017B1DCD" w14:textId="77777777" w:rsidTr="00185E0F">
        <w:tc>
          <w:tcPr>
            <w:tcW w:w="2410" w:type="dxa"/>
            <w:vMerge w:val="restart"/>
          </w:tcPr>
          <w:p w14:paraId="23CC4D23" w14:textId="77777777" w:rsidR="00050C80" w:rsidRPr="0048648B" w:rsidRDefault="00CB05D7" w:rsidP="0048648B">
            <w:pPr>
              <w:spacing w:after="0" w:line="240" w:lineRule="auto"/>
              <w:contextualSpacing/>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3.Задания комбинированного типа с выбором одного варианта из предложенных и обоснование ответа</w:t>
            </w:r>
          </w:p>
        </w:tc>
        <w:tc>
          <w:tcPr>
            <w:tcW w:w="8080" w:type="dxa"/>
            <w:gridSpan w:val="2"/>
            <w:tcBorders>
              <w:top w:val="single" w:sz="4" w:space="0" w:color="auto"/>
              <w:left w:val="single" w:sz="4" w:space="0" w:color="auto"/>
              <w:bottom w:val="single" w:sz="4" w:space="0" w:color="auto"/>
              <w:right w:val="single" w:sz="4" w:space="0" w:color="auto"/>
            </w:tcBorders>
          </w:tcPr>
          <w:p w14:paraId="6FB803E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0926C685" w14:textId="77777777" w:rsidTr="00185E0F">
        <w:tc>
          <w:tcPr>
            <w:tcW w:w="2410" w:type="dxa"/>
            <w:vMerge/>
          </w:tcPr>
          <w:p w14:paraId="6B32E343"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1A457E79" w14:textId="13D55E76" w:rsidR="00050C80" w:rsidRDefault="00CB05D7" w:rsidP="0048648B">
            <w:pPr>
              <w:spacing w:after="0" w:line="240" w:lineRule="auto"/>
              <w:jc w:val="both"/>
              <w:outlineLvl w:val="3"/>
              <w:rPr>
                <w:rFonts w:ascii="Times New Roman" w:eastAsia="Times New Roman" w:hAnsi="Times New Roman" w:cs="Times New Roman"/>
                <w:lang w:eastAsia="ru-RU"/>
              </w:rPr>
            </w:pPr>
            <w:r w:rsidRPr="0048648B">
              <w:rPr>
                <w:rFonts w:ascii="Times New Roman" w:eastAsia="Times New Roman" w:hAnsi="Times New Roman" w:cs="Times New Roman"/>
              </w:rPr>
              <w:t>9. Назовите органеллы растительной клетки, в которых происходит световая фаза фотосинтеза?</w:t>
            </w:r>
            <w:r w:rsidRPr="0048648B">
              <w:rPr>
                <w:rFonts w:ascii="Times New Roman" w:eastAsia="Times New Roman" w:hAnsi="Times New Roman" w:cs="Times New Roman"/>
                <w:lang w:eastAsia="ru-RU"/>
              </w:rPr>
              <w:t xml:space="preserve"> (ОК 01.)</w:t>
            </w:r>
          </w:p>
          <w:p w14:paraId="7B958199" w14:textId="77777777" w:rsidR="0048648B" w:rsidRPr="0048648B" w:rsidRDefault="0048648B" w:rsidP="0048648B">
            <w:pPr>
              <w:spacing w:after="0" w:line="240" w:lineRule="auto"/>
              <w:jc w:val="both"/>
              <w:outlineLvl w:val="3"/>
              <w:rPr>
                <w:rFonts w:ascii="Times New Roman" w:eastAsia="Times New Roman" w:hAnsi="Times New Roman" w:cs="Times New Roman"/>
              </w:rPr>
            </w:pPr>
          </w:p>
          <w:p w14:paraId="7711B402" w14:textId="77777777" w:rsidR="00050C80" w:rsidRPr="0048648B" w:rsidRDefault="00CB05D7" w:rsidP="0048648B">
            <w:pPr>
              <w:numPr>
                <w:ilvl w:val="0"/>
                <w:numId w:val="118"/>
              </w:numPr>
              <w:tabs>
                <w:tab w:val="clear" w:pos="720"/>
              </w:tabs>
              <w:spacing w:after="0" w:line="240" w:lineRule="auto"/>
              <w:ind w:left="411" w:hanging="284"/>
              <w:jc w:val="both"/>
              <w:rPr>
                <w:rFonts w:ascii="Times New Roman" w:eastAsia="Times New Roman" w:hAnsi="Times New Roman" w:cs="Times New Roman"/>
              </w:rPr>
            </w:pPr>
            <w:r w:rsidRPr="0048648B">
              <w:rPr>
                <w:rFonts w:ascii="Times New Roman" w:eastAsia="Times New Roman" w:hAnsi="Times New Roman" w:cs="Times New Roman"/>
              </w:rPr>
              <w:t>Хлоропласты</w:t>
            </w:r>
          </w:p>
          <w:p w14:paraId="7D339893" w14:textId="77777777" w:rsidR="00050C80" w:rsidRPr="0048648B" w:rsidRDefault="00CB05D7" w:rsidP="0048648B">
            <w:pPr>
              <w:numPr>
                <w:ilvl w:val="0"/>
                <w:numId w:val="118"/>
              </w:numPr>
              <w:tabs>
                <w:tab w:val="clear" w:pos="720"/>
              </w:tabs>
              <w:spacing w:after="0" w:line="240" w:lineRule="auto"/>
              <w:ind w:left="411" w:hanging="284"/>
              <w:jc w:val="both"/>
              <w:rPr>
                <w:rFonts w:ascii="Times New Roman" w:eastAsia="Times New Roman" w:hAnsi="Times New Roman" w:cs="Times New Roman"/>
              </w:rPr>
            </w:pPr>
            <w:r w:rsidRPr="0048648B">
              <w:rPr>
                <w:rFonts w:ascii="Times New Roman" w:eastAsia="Times New Roman" w:hAnsi="Times New Roman" w:cs="Times New Roman"/>
              </w:rPr>
              <w:t>Митохондрии</w:t>
            </w:r>
          </w:p>
          <w:p w14:paraId="3F713650" w14:textId="77777777" w:rsidR="00050C80" w:rsidRPr="0048648B" w:rsidRDefault="00CB05D7" w:rsidP="0048648B">
            <w:pPr>
              <w:numPr>
                <w:ilvl w:val="0"/>
                <w:numId w:val="118"/>
              </w:numPr>
              <w:tabs>
                <w:tab w:val="clear" w:pos="720"/>
              </w:tabs>
              <w:spacing w:after="0" w:line="240" w:lineRule="auto"/>
              <w:ind w:left="411" w:hanging="284"/>
              <w:jc w:val="both"/>
              <w:rPr>
                <w:rFonts w:ascii="Times New Roman" w:eastAsia="Times New Roman" w:hAnsi="Times New Roman" w:cs="Times New Roman"/>
              </w:rPr>
            </w:pPr>
            <w:r w:rsidRPr="0048648B">
              <w:rPr>
                <w:rFonts w:ascii="Times New Roman" w:eastAsia="Times New Roman" w:hAnsi="Times New Roman" w:cs="Times New Roman"/>
              </w:rPr>
              <w:t>Вакуоли</w:t>
            </w:r>
          </w:p>
          <w:p w14:paraId="753D7F17" w14:textId="77777777" w:rsidR="00050C80" w:rsidRPr="0048648B" w:rsidRDefault="00CB05D7" w:rsidP="0048648B">
            <w:pPr>
              <w:numPr>
                <w:ilvl w:val="0"/>
                <w:numId w:val="118"/>
              </w:numPr>
              <w:tabs>
                <w:tab w:val="clear" w:pos="720"/>
              </w:tabs>
              <w:spacing w:after="0" w:line="240" w:lineRule="auto"/>
              <w:ind w:left="411" w:hanging="284"/>
              <w:jc w:val="both"/>
              <w:rPr>
                <w:rFonts w:ascii="Times New Roman" w:eastAsia="Times New Roman" w:hAnsi="Times New Roman" w:cs="Times New Roman"/>
              </w:rPr>
            </w:pPr>
            <w:r w:rsidRPr="0048648B">
              <w:rPr>
                <w:rFonts w:ascii="Times New Roman" w:eastAsia="Times New Roman" w:hAnsi="Times New Roman" w:cs="Times New Roman"/>
              </w:rPr>
              <w:t>Рибосомы</w:t>
            </w:r>
          </w:p>
          <w:p w14:paraId="53418200" w14:textId="77777777" w:rsidR="00050C80" w:rsidRPr="0048648B" w:rsidRDefault="00050C80" w:rsidP="0048648B">
            <w:pPr>
              <w:spacing w:after="0" w:line="240" w:lineRule="auto"/>
              <w:jc w:val="both"/>
              <w:rPr>
                <w:rFonts w:ascii="Times New Roman" w:eastAsia="Calibri" w:hAnsi="Times New Roman" w:cs="Times New Roman"/>
              </w:rPr>
            </w:pPr>
          </w:p>
          <w:p w14:paraId="12AA576F" w14:textId="7C72341B"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2BE8EE41"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2208FE8B"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Ответ: 1</w:t>
            </w:r>
          </w:p>
          <w:p w14:paraId="4E19E68C"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Обоснование: </w:t>
            </w:r>
          </w:p>
          <w:p w14:paraId="52AE70B6" w14:textId="77777777" w:rsidR="00050C80" w:rsidRPr="0048648B" w:rsidRDefault="00CB05D7" w:rsidP="0048648B">
            <w:pPr>
              <w:spacing w:after="0" w:line="240" w:lineRule="auto"/>
              <w:rPr>
                <w:rFonts w:ascii="Times New Roman" w:eastAsia="Calibri" w:hAnsi="Times New Roman" w:cs="Times New Roman"/>
                <w:b/>
                <w:bCs/>
              </w:rPr>
            </w:pPr>
            <w:r w:rsidRPr="0048648B">
              <w:rPr>
                <w:rFonts w:ascii="Times New Roman" w:eastAsia="Times New Roman" w:hAnsi="Times New Roman" w:cs="Times New Roman"/>
              </w:rPr>
              <w:t>Световая фаза фотосинтеза протекает в хлоропластах.</w:t>
            </w:r>
          </w:p>
        </w:tc>
      </w:tr>
      <w:tr w:rsidR="00050C80" w:rsidRPr="0048648B" w14:paraId="59395DC7" w14:textId="77777777" w:rsidTr="0048648B">
        <w:trPr>
          <w:trHeight w:val="843"/>
        </w:trPr>
        <w:tc>
          <w:tcPr>
            <w:tcW w:w="2410" w:type="dxa"/>
            <w:vMerge/>
          </w:tcPr>
          <w:p w14:paraId="2F9A8BF9"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56F89703" w14:textId="67842C02" w:rsidR="00050C80" w:rsidRDefault="00CB05D7" w:rsidP="0048648B">
            <w:pPr>
              <w:spacing w:after="0" w:line="240" w:lineRule="auto"/>
              <w:jc w:val="both"/>
              <w:outlineLvl w:val="3"/>
              <w:rPr>
                <w:rFonts w:ascii="Times New Roman" w:eastAsia="Times New Roman" w:hAnsi="Times New Roman" w:cs="Times New Roman"/>
                <w:lang w:eastAsia="ru-RU"/>
              </w:rPr>
            </w:pPr>
            <w:r w:rsidRPr="0048648B">
              <w:rPr>
                <w:rFonts w:ascii="Times New Roman" w:eastAsia="Times New Roman" w:hAnsi="Times New Roman" w:cs="Times New Roman"/>
              </w:rPr>
              <w:t>10. Выберите фактор эволюции, который приводит к случайным изменениям частот аллелей в популяции?</w:t>
            </w:r>
            <w:r w:rsidRPr="0048648B">
              <w:rPr>
                <w:rFonts w:ascii="Times New Roman" w:eastAsia="Times New Roman" w:hAnsi="Times New Roman" w:cs="Times New Roman"/>
                <w:lang w:eastAsia="ru-RU"/>
              </w:rPr>
              <w:t xml:space="preserve"> (ОК 01.)</w:t>
            </w:r>
          </w:p>
          <w:p w14:paraId="5499457B" w14:textId="77777777" w:rsidR="0048648B" w:rsidRPr="0048648B" w:rsidRDefault="0048648B" w:rsidP="0048648B">
            <w:pPr>
              <w:spacing w:after="0" w:line="240" w:lineRule="auto"/>
              <w:jc w:val="both"/>
              <w:outlineLvl w:val="3"/>
              <w:rPr>
                <w:rFonts w:ascii="Times New Roman" w:eastAsia="Times New Roman" w:hAnsi="Times New Roman" w:cs="Times New Roman"/>
              </w:rPr>
            </w:pPr>
          </w:p>
          <w:p w14:paraId="19C639D7" w14:textId="77777777" w:rsidR="00050C80" w:rsidRPr="0048648B" w:rsidRDefault="00CB05D7" w:rsidP="0048648B">
            <w:pPr>
              <w:pStyle w:val="a7"/>
              <w:numPr>
                <w:ilvl w:val="0"/>
                <w:numId w:val="205"/>
              </w:numPr>
              <w:tabs>
                <w:tab w:val="left" w:pos="411"/>
              </w:tabs>
              <w:spacing w:before="0" w:beforeAutospacing="0" w:after="0" w:afterAutospacing="0"/>
              <w:ind w:hanging="593"/>
              <w:rPr>
                <w:sz w:val="22"/>
                <w:szCs w:val="22"/>
              </w:rPr>
            </w:pPr>
            <w:r w:rsidRPr="0048648B">
              <w:rPr>
                <w:sz w:val="22"/>
                <w:szCs w:val="22"/>
              </w:rPr>
              <w:t>Естественный отбор</w:t>
            </w:r>
          </w:p>
          <w:p w14:paraId="64A5A839" w14:textId="77777777" w:rsidR="00050C80" w:rsidRPr="0048648B" w:rsidRDefault="00CB05D7" w:rsidP="0048648B">
            <w:pPr>
              <w:pStyle w:val="a7"/>
              <w:numPr>
                <w:ilvl w:val="0"/>
                <w:numId w:val="205"/>
              </w:numPr>
              <w:tabs>
                <w:tab w:val="left" w:pos="411"/>
              </w:tabs>
              <w:spacing w:before="0" w:beforeAutospacing="0" w:after="0" w:afterAutospacing="0"/>
              <w:ind w:hanging="593"/>
              <w:rPr>
                <w:sz w:val="22"/>
                <w:szCs w:val="22"/>
              </w:rPr>
            </w:pPr>
            <w:r w:rsidRPr="0048648B">
              <w:rPr>
                <w:sz w:val="22"/>
                <w:szCs w:val="22"/>
              </w:rPr>
              <w:t>Мутации</w:t>
            </w:r>
          </w:p>
          <w:p w14:paraId="4233789C" w14:textId="77777777" w:rsidR="00050C80" w:rsidRPr="0048648B" w:rsidRDefault="00CB05D7" w:rsidP="0048648B">
            <w:pPr>
              <w:pStyle w:val="a7"/>
              <w:numPr>
                <w:ilvl w:val="0"/>
                <w:numId w:val="205"/>
              </w:numPr>
              <w:tabs>
                <w:tab w:val="left" w:pos="411"/>
              </w:tabs>
              <w:spacing w:before="0" w:beforeAutospacing="0" w:after="0" w:afterAutospacing="0"/>
              <w:ind w:hanging="593"/>
              <w:rPr>
                <w:sz w:val="22"/>
                <w:szCs w:val="22"/>
              </w:rPr>
            </w:pPr>
            <w:r w:rsidRPr="0048648B">
              <w:rPr>
                <w:sz w:val="22"/>
                <w:szCs w:val="22"/>
              </w:rPr>
              <w:t>Дрейф генов</w:t>
            </w:r>
          </w:p>
          <w:p w14:paraId="5A14BB31" w14:textId="472A4AFF" w:rsidR="00050C80" w:rsidRPr="0048648B" w:rsidRDefault="00CB05D7" w:rsidP="0048648B">
            <w:pPr>
              <w:pStyle w:val="a7"/>
              <w:numPr>
                <w:ilvl w:val="0"/>
                <w:numId w:val="205"/>
              </w:numPr>
              <w:tabs>
                <w:tab w:val="left" w:pos="411"/>
              </w:tabs>
              <w:spacing w:before="0" w:beforeAutospacing="0" w:after="0" w:afterAutospacing="0"/>
              <w:ind w:hanging="593"/>
              <w:rPr>
                <w:sz w:val="22"/>
                <w:szCs w:val="22"/>
              </w:rPr>
            </w:pPr>
            <w:r w:rsidRPr="0048648B">
              <w:rPr>
                <w:sz w:val="22"/>
                <w:szCs w:val="22"/>
              </w:rPr>
              <w:lastRenderedPageBreak/>
              <w:t>Миграции</w:t>
            </w:r>
          </w:p>
          <w:p w14:paraId="541FEAEB" w14:textId="77777777" w:rsidR="0048648B" w:rsidRDefault="0048648B" w:rsidP="0048648B">
            <w:pPr>
              <w:spacing w:after="0" w:line="240" w:lineRule="auto"/>
              <w:contextualSpacing/>
              <w:jc w:val="both"/>
              <w:rPr>
                <w:rFonts w:ascii="Times New Roman" w:eastAsia="Times New Roman" w:hAnsi="Times New Roman" w:cs="Times New Roman"/>
              </w:rPr>
            </w:pPr>
          </w:p>
          <w:p w14:paraId="3F74BC8D" w14:textId="03A7B6E4" w:rsidR="003432FF"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Ответ:</w:t>
            </w:r>
          </w:p>
          <w:p w14:paraId="7FA3B366" w14:textId="084CC54A" w:rsidR="00331E7B"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Обос</w:t>
            </w:r>
            <w:r w:rsidR="003432FF" w:rsidRPr="0048648B">
              <w:rPr>
                <w:rFonts w:ascii="Times New Roman" w:eastAsia="Times New Roman" w:hAnsi="Times New Roman" w:cs="Times New Roman"/>
              </w:rPr>
              <w:t>н</w:t>
            </w:r>
            <w:r w:rsidRPr="0048648B">
              <w:rPr>
                <w:rFonts w:ascii="Times New Roman" w:eastAsia="Times New Roman" w:hAnsi="Times New Roman" w:cs="Times New Roman"/>
              </w:rPr>
              <w:t>ование:</w:t>
            </w:r>
          </w:p>
        </w:tc>
        <w:tc>
          <w:tcPr>
            <w:tcW w:w="2693" w:type="dxa"/>
            <w:tcBorders>
              <w:top w:val="single" w:sz="4" w:space="0" w:color="auto"/>
              <w:left w:val="single" w:sz="4" w:space="0" w:color="auto"/>
              <w:bottom w:val="single" w:sz="4" w:space="0" w:color="auto"/>
              <w:right w:val="single" w:sz="4" w:space="0" w:color="auto"/>
            </w:tcBorders>
          </w:tcPr>
          <w:p w14:paraId="4626568D"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lastRenderedPageBreak/>
              <w:t>Ответ: 3</w:t>
            </w:r>
          </w:p>
          <w:p w14:paraId="47D33ADC"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Обоснование: </w:t>
            </w:r>
          </w:p>
          <w:p w14:paraId="0D85E962"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 xml:space="preserve">Дрейф генов — это фактор эволюции, который приводит к случайным изменениям частот аллелей в </w:t>
            </w:r>
            <w:r w:rsidRPr="0048648B">
              <w:rPr>
                <w:rFonts w:ascii="Times New Roman" w:eastAsia="Times New Roman" w:hAnsi="Times New Roman" w:cs="Times New Roman"/>
              </w:rPr>
              <w:lastRenderedPageBreak/>
              <w:t>популяции.</w:t>
            </w:r>
          </w:p>
          <w:p w14:paraId="655717CF"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30A71697" w14:textId="77777777" w:rsidTr="00185E0F">
        <w:tc>
          <w:tcPr>
            <w:tcW w:w="2410" w:type="dxa"/>
            <w:vMerge/>
          </w:tcPr>
          <w:p w14:paraId="08CF859F"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1C45CE93" w14:textId="4A379F21" w:rsidR="00050C80" w:rsidRDefault="00CB05D7" w:rsidP="0048648B">
            <w:pPr>
              <w:spacing w:after="0" w:line="240" w:lineRule="auto"/>
              <w:jc w:val="both"/>
              <w:outlineLvl w:val="3"/>
              <w:rPr>
                <w:rFonts w:ascii="Times New Roman" w:eastAsia="Times New Roman" w:hAnsi="Times New Roman" w:cs="Times New Roman"/>
                <w:lang w:eastAsia="ru-RU"/>
              </w:rPr>
            </w:pPr>
            <w:r w:rsidRPr="0048648B">
              <w:rPr>
                <w:rFonts w:ascii="Times New Roman" w:eastAsia="Times New Roman" w:hAnsi="Times New Roman" w:cs="Times New Roman"/>
              </w:rPr>
              <w:t xml:space="preserve">11. Назовите третий закон Менделя, </w:t>
            </w:r>
            <w:r w:rsidR="00331E7B" w:rsidRPr="0048648B">
              <w:rPr>
                <w:rFonts w:ascii="Times New Roman" w:eastAsia="Times New Roman" w:hAnsi="Times New Roman" w:cs="Times New Roman"/>
              </w:rPr>
              <w:t>который описывает</w:t>
            </w:r>
            <w:r w:rsidRPr="0048648B">
              <w:rPr>
                <w:rFonts w:ascii="Times New Roman" w:eastAsia="Times New Roman" w:hAnsi="Times New Roman" w:cs="Times New Roman"/>
              </w:rPr>
              <w:t xml:space="preserve"> независимое наследование признаков?</w:t>
            </w:r>
            <w:r w:rsidRPr="0048648B">
              <w:rPr>
                <w:rFonts w:ascii="Times New Roman" w:eastAsia="Times New Roman" w:hAnsi="Times New Roman" w:cs="Times New Roman"/>
                <w:lang w:eastAsia="ru-RU"/>
              </w:rPr>
              <w:t xml:space="preserve"> (ОК 01.)</w:t>
            </w:r>
          </w:p>
          <w:p w14:paraId="52E08815" w14:textId="77777777" w:rsidR="0048648B" w:rsidRPr="0048648B" w:rsidRDefault="0048648B" w:rsidP="0048648B">
            <w:pPr>
              <w:spacing w:after="0" w:line="240" w:lineRule="auto"/>
              <w:jc w:val="both"/>
              <w:outlineLvl w:val="3"/>
              <w:rPr>
                <w:rFonts w:ascii="Times New Roman" w:eastAsia="Times New Roman" w:hAnsi="Times New Roman" w:cs="Times New Roman"/>
              </w:rPr>
            </w:pPr>
          </w:p>
          <w:p w14:paraId="3D129E84" w14:textId="77777777" w:rsidR="00050C80" w:rsidRPr="0048648B" w:rsidRDefault="00CB05D7" w:rsidP="0048648B">
            <w:pPr>
              <w:pStyle w:val="a7"/>
              <w:numPr>
                <w:ilvl w:val="0"/>
                <w:numId w:val="206"/>
              </w:numPr>
              <w:tabs>
                <w:tab w:val="left" w:pos="319"/>
              </w:tabs>
              <w:spacing w:before="0" w:beforeAutospacing="0" w:after="0" w:afterAutospacing="0"/>
              <w:ind w:left="461" w:hanging="461"/>
              <w:jc w:val="both"/>
              <w:rPr>
                <w:sz w:val="22"/>
                <w:szCs w:val="22"/>
              </w:rPr>
            </w:pPr>
            <w:r w:rsidRPr="0048648B">
              <w:rPr>
                <w:sz w:val="22"/>
                <w:szCs w:val="22"/>
              </w:rPr>
              <w:t xml:space="preserve">Многообразия гибридов </w:t>
            </w:r>
          </w:p>
          <w:p w14:paraId="0E5801E0" w14:textId="77777777" w:rsidR="00050C80" w:rsidRPr="0048648B" w:rsidRDefault="00CB05D7" w:rsidP="0048648B">
            <w:pPr>
              <w:pStyle w:val="a7"/>
              <w:numPr>
                <w:ilvl w:val="0"/>
                <w:numId w:val="206"/>
              </w:numPr>
              <w:tabs>
                <w:tab w:val="left" w:pos="319"/>
              </w:tabs>
              <w:spacing w:before="0" w:beforeAutospacing="0" w:after="0" w:afterAutospacing="0"/>
              <w:ind w:left="461" w:hanging="461"/>
              <w:jc w:val="both"/>
              <w:rPr>
                <w:sz w:val="22"/>
                <w:szCs w:val="22"/>
              </w:rPr>
            </w:pPr>
            <w:r w:rsidRPr="0048648B">
              <w:rPr>
                <w:sz w:val="22"/>
                <w:szCs w:val="22"/>
              </w:rPr>
              <w:t>Расщепления</w:t>
            </w:r>
          </w:p>
          <w:p w14:paraId="614CB2A2" w14:textId="77777777" w:rsidR="00050C80" w:rsidRPr="0048648B" w:rsidRDefault="00CB05D7" w:rsidP="0048648B">
            <w:pPr>
              <w:pStyle w:val="a7"/>
              <w:numPr>
                <w:ilvl w:val="0"/>
                <w:numId w:val="206"/>
              </w:numPr>
              <w:tabs>
                <w:tab w:val="left" w:pos="319"/>
              </w:tabs>
              <w:spacing w:before="0" w:beforeAutospacing="0" w:after="0" w:afterAutospacing="0"/>
              <w:ind w:left="461" w:hanging="461"/>
              <w:jc w:val="both"/>
              <w:rPr>
                <w:sz w:val="22"/>
                <w:szCs w:val="22"/>
              </w:rPr>
            </w:pPr>
            <w:r w:rsidRPr="0048648B">
              <w:rPr>
                <w:sz w:val="22"/>
                <w:szCs w:val="22"/>
              </w:rPr>
              <w:t>Независимого наследования</w:t>
            </w:r>
          </w:p>
          <w:p w14:paraId="4FC03A8C" w14:textId="06B164F6" w:rsidR="00050C80" w:rsidRPr="0048648B" w:rsidRDefault="00CB05D7" w:rsidP="0048648B">
            <w:pPr>
              <w:pStyle w:val="a7"/>
              <w:numPr>
                <w:ilvl w:val="0"/>
                <w:numId w:val="206"/>
              </w:numPr>
              <w:tabs>
                <w:tab w:val="left" w:pos="319"/>
              </w:tabs>
              <w:spacing w:before="0" w:beforeAutospacing="0" w:after="0" w:afterAutospacing="0"/>
              <w:ind w:left="461" w:hanging="461"/>
              <w:jc w:val="both"/>
              <w:rPr>
                <w:sz w:val="22"/>
                <w:szCs w:val="22"/>
              </w:rPr>
            </w:pPr>
            <w:r w:rsidRPr="0048648B">
              <w:rPr>
                <w:sz w:val="22"/>
                <w:szCs w:val="22"/>
              </w:rPr>
              <w:t>Сцепленного наследования</w:t>
            </w:r>
          </w:p>
          <w:p w14:paraId="27CBC616" w14:textId="77777777" w:rsidR="0048648B" w:rsidRDefault="0048648B" w:rsidP="0048648B">
            <w:pPr>
              <w:spacing w:after="0" w:line="240" w:lineRule="auto"/>
              <w:jc w:val="both"/>
              <w:rPr>
                <w:rFonts w:ascii="Times New Roman" w:eastAsia="Calibri" w:hAnsi="Times New Roman" w:cs="Times New Roman"/>
              </w:rPr>
            </w:pPr>
          </w:p>
          <w:p w14:paraId="49FF9A54" w14:textId="04395DAF"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6DD06EDD"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7FE30923" w14:textId="5684BACF"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w:t>
            </w:r>
          </w:p>
          <w:p w14:paraId="43E2712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611D0073"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Третий закон Менделя описывает независимое наследование признаков.</w:t>
            </w:r>
          </w:p>
        </w:tc>
      </w:tr>
      <w:tr w:rsidR="00050C80" w:rsidRPr="0048648B" w14:paraId="434736FB" w14:textId="77777777" w:rsidTr="00185E0F">
        <w:tc>
          <w:tcPr>
            <w:tcW w:w="2410" w:type="dxa"/>
            <w:vMerge/>
          </w:tcPr>
          <w:p w14:paraId="151A7E64"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366E2A53" w14:textId="2DE3FD3F" w:rsidR="00050C80" w:rsidRDefault="00CB05D7" w:rsidP="0048648B">
            <w:pPr>
              <w:spacing w:after="0" w:line="240" w:lineRule="auto"/>
              <w:contextualSpacing/>
              <w:jc w:val="both"/>
              <w:outlineLvl w:val="3"/>
              <w:rPr>
                <w:rFonts w:ascii="Times New Roman" w:eastAsia="Times New Roman" w:hAnsi="Times New Roman" w:cs="Times New Roman"/>
                <w:lang w:eastAsia="ru-RU"/>
              </w:rPr>
            </w:pPr>
            <w:r w:rsidRPr="0048648B">
              <w:rPr>
                <w:rFonts w:ascii="Times New Roman" w:eastAsia="Times New Roman" w:hAnsi="Times New Roman" w:cs="Times New Roman"/>
              </w:rPr>
              <w:t>12. Что из перечисленных ниже явлений описывает взаимовыгодное сожительство двух видов?</w:t>
            </w:r>
            <w:r w:rsidRPr="0048648B">
              <w:rPr>
                <w:rFonts w:ascii="Times New Roman" w:eastAsia="Times New Roman" w:hAnsi="Times New Roman" w:cs="Times New Roman"/>
                <w:lang w:eastAsia="ru-RU"/>
              </w:rPr>
              <w:t xml:space="preserve"> (ОК 01.)</w:t>
            </w:r>
          </w:p>
          <w:p w14:paraId="1E773347" w14:textId="77777777" w:rsidR="0048648B" w:rsidRPr="0048648B" w:rsidRDefault="0048648B" w:rsidP="0048648B">
            <w:pPr>
              <w:spacing w:after="0" w:line="240" w:lineRule="auto"/>
              <w:contextualSpacing/>
              <w:jc w:val="both"/>
              <w:outlineLvl w:val="3"/>
              <w:rPr>
                <w:rFonts w:ascii="Times New Roman" w:eastAsia="Times New Roman" w:hAnsi="Times New Roman" w:cs="Times New Roman"/>
                <w:lang w:eastAsia="ru-RU"/>
              </w:rPr>
            </w:pPr>
          </w:p>
          <w:p w14:paraId="3B5A767D" w14:textId="6CADCB1E" w:rsidR="00050C80" w:rsidRPr="0048648B" w:rsidRDefault="00CB05D7" w:rsidP="0048648B">
            <w:pPr>
              <w:pStyle w:val="a7"/>
              <w:numPr>
                <w:ilvl w:val="0"/>
                <w:numId w:val="207"/>
              </w:numPr>
              <w:tabs>
                <w:tab w:val="left" w:pos="553"/>
              </w:tabs>
              <w:spacing w:before="0" w:beforeAutospacing="0" w:after="0" w:afterAutospacing="0"/>
              <w:ind w:left="269" w:hanging="284"/>
              <w:jc w:val="both"/>
              <w:rPr>
                <w:sz w:val="22"/>
                <w:szCs w:val="22"/>
              </w:rPr>
            </w:pPr>
            <w:r w:rsidRPr="0048648B">
              <w:rPr>
                <w:sz w:val="22"/>
                <w:szCs w:val="22"/>
              </w:rPr>
              <w:t>П</w:t>
            </w:r>
            <w:r w:rsidR="00DF0B87" w:rsidRPr="0048648B">
              <w:rPr>
                <w:sz w:val="22"/>
                <w:szCs w:val="22"/>
              </w:rPr>
              <w:t>а</w:t>
            </w:r>
            <w:r w:rsidRPr="0048648B">
              <w:rPr>
                <w:sz w:val="22"/>
                <w:szCs w:val="22"/>
              </w:rPr>
              <w:t>разитизм</w:t>
            </w:r>
          </w:p>
          <w:p w14:paraId="18806611" w14:textId="77777777" w:rsidR="00050C80" w:rsidRPr="0048648B" w:rsidRDefault="00CB05D7" w:rsidP="0048648B">
            <w:pPr>
              <w:pStyle w:val="a7"/>
              <w:numPr>
                <w:ilvl w:val="0"/>
                <w:numId w:val="207"/>
              </w:numPr>
              <w:tabs>
                <w:tab w:val="left" w:pos="553"/>
              </w:tabs>
              <w:spacing w:before="0" w:beforeAutospacing="0" w:after="0" w:afterAutospacing="0"/>
              <w:ind w:left="269" w:hanging="284"/>
              <w:jc w:val="both"/>
              <w:rPr>
                <w:sz w:val="22"/>
                <w:szCs w:val="22"/>
              </w:rPr>
            </w:pPr>
            <w:r w:rsidRPr="0048648B">
              <w:rPr>
                <w:sz w:val="22"/>
                <w:szCs w:val="22"/>
              </w:rPr>
              <w:t>Хищничество</w:t>
            </w:r>
          </w:p>
          <w:p w14:paraId="10D846B0" w14:textId="77777777" w:rsidR="00050C80" w:rsidRPr="0048648B" w:rsidRDefault="00CB05D7" w:rsidP="0048648B">
            <w:pPr>
              <w:pStyle w:val="a7"/>
              <w:numPr>
                <w:ilvl w:val="0"/>
                <w:numId w:val="207"/>
              </w:numPr>
              <w:tabs>
                <w:tab w:val="left" w:pos="553"/>
              </w:tabs>
              <w:spacing w:before="0" w:beforeAutospacing="0" w:after="0" w:afterAutospacing="0"/>
              <w:ind w:left="269" w:hanging="284"/>
              <w:jc w:val="both"/>
              <w:rPr>
                <w:sz w:val="22"/>
                <w:szCs w:val="22"/>
              </w:rPr>
            </w:pPr>
            <w:r w:rsidRPr="0048648B">
              <w:rPr>
                <w:sz w:val="22"/>
                <w:szCs w:val="22"/>
              </w:rPr>
              <w:t>Мутуализм</w:t>
            </w:r>
          </w:p>
          <w:p w14:paraId="64025829" w14:textId="34127723" w:rsidR="00050C80" w:rsidRPr="0048648B" w:rsidRDefault="00CB05D7" w:rsidP="0048648B">
            <w:pPr>
              <w:pStyle w:val="a7"/>
              <w:numPr>
                <w:ilvl w:val="0"/>
                <w:numId w:val="207"/>
              </w:numPr>
              <w:tabs>
                <w:tab w:val="left" w:pos="553"/>
              </w:tabs>
              <w:spacing w:before="0" w:beforeAutospacing="0" w:after="0" w:afterAutospacing="0"/>
              <w:ind w:left="269" w:hanging="284"/>
              <w:jc w:val="both"/>
              <w:rPr>
                <w:sz w:val="22"/>
                <w:szCs w:val="22"/>
              </w:rPr>
            </w:pPr>
            <w:r w:rsidRPr="0048648B">
              <w:rPr>
                <w:sz w:val="22"/>
                <w:szCs w:val="22"/>
              </w:rPr>
              <w:t>Комменсализм</w:t>
            </w:r>
          </w:p>
          <w:p w14:paraId="3DBD9AAF" w14:textId="77777777" w:rsidR="0048648B" w:rsidRDefault="0048648B" w:rsidP="0048648B">
            <w:pPr>
              <w:spacing w:after="0" w:line="240" w:lineRule="auto"/>
              <w:contextualSpacing/>
              <w:jc w:val="both"/>
              <w:rPr>
                <w:rFonts w:ascii="Times New Roman" w:eastAsia="Calibri" w:hAnsi="Times New Roman" w:cs="Times New Roman"/>
              </w:rPr>
            </w:pPr>
          </w:p>
          <w:p w14:paraId="301BA7B9" w14:textId="4F7B06B8"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Ответ:</w:t>
            </w:r>
          </w:p>
          <w:p w14:paraId="2FFE2E50" w14:textId="77777777" w:rsidR="00050C80" w:rsidRPr="0048648B" w:rsidRDefault="00CB05D7" w:rsidP="0048648B">
            <w:pPr>
              <w:spacing w:after="0" w:line="240" w:lineRule="auto"/>
              <w:contextualSpacing/>
              <w:jc w:val="both"/>
              <w:rPr>
                <w:rFonts w:ascii="Times New Roman" w:eastAsia="Times New Roman" w:hAnsi="Times New Roman" w:cs="Times New Roman"/>
                <w:lang w:val="en-US"/>
              </w:rPr>
            </w:pPr>
            <w:r w:rsidRPr="0048648B">
              <w:rPr>
                <w:rFonts w:ascii="Times New Roman" w:eastAsia="Times New Roman" w:hAnsi="Times New Roman" w:cs="Times New Roman"/>
                <w:lang w:eastAsia="ru-RU"/>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45437F31" w14:textId="77777777" w:rsidR="00050C80" w:rsidRPr="0048648B" w:rsidRDefault="00CB05D7" w:rsidP="0048648B">
            <w:pPr>
              <w:spacing w:after="0" w:line="240" w:lineRule="auto"/>
              <w:jc w:val="center"/>
              <w:rPr>
                <w:rFonts w:ascii="Times New Roman" w:eastAsia="Times New Roman" w:hAnsi="Times New Roman" w:cs="Times New Roman"/>
              </w:rPr>
            </w:pPr>
            <w:r w:rsidRPr="0048648B">
              <w:rPr>
                <w:rFonts w:ascii="Times New Roman" w:eastAsia="Times New Roman" w:hAnsi="Times New Roman" w:cs="Times New Roman"/>
              </w:rPr>
              <w:t>Ответ: 3</w:t>
            </w:r>
          </w:p>
          <w:p w14:paraId="49734342"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Обоснование: </w:t>
            </w:r>
          </w:p>
          <w:p w14:paraId="65E80740"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 xml:space="preserve">Мутуализм — это взаимовыгодное сожительство двух видов. </w:t>
            </w:r>
          </w:p>
          <w:p w14:paraId="116B1F02" w14:textId="77777777" w:rsidR="00050C80" w:rsidRPr="0048648B" w:rsidRDefault="00CB05D7" w:rsidP="0048648B">
            <w:pPr>
              <w:spacing w:after="0" w:line="240" w:lineRule="auto"/>
              <w:jc w:val="both"/>
              <w:rPr>
                <w:rFonts w:ascii="Times New Roman" w:eastAsia="Times New Roman" w:hAnsi="Times New Roman" w:cs="Times New Roman"/>
              </w:rPr>
            </w:pPr>
            <w:r w:rsidRPr="0048648B">
              <w:rPr>
                <w:rFonts w:ascii="Times New Roman" w:eastAsia="Times New Roman" w:hAnsi="Times New Roman" w:cs="Times New Roman"/>
              </w:rPr>
              <w:t>.</w:t>
            </w:r>
          </w:p>
          <w:p w14:paraId="559153C3"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48648B" w14:paraId="23D11E79" w14:textId="77777777" w:rsidTr="00185E0F">
        <w:tc>
          <w:tcPr>
            <w:tcW w:w="2410" w:type="dxa"/>
            <w:vMerge w:val="restart"/>
          </w:tcPr>
          <w:p w14:paraId="1E151E8A"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4. Задания комбинированного типа с выбором нескольких вариантов из предложенных и обоснование ответа</w:t>
            </w:r>
          </w:p>
          <w:p w14:paraId="2B41686E" w14:textId="77777777" w:rsidR="00050C80" w:rsidRPr="0048648B" w:rsidRDefault="00050C80" w:rsidP="0048648B">
            <w:pPr>
              <w:spacing w:after="0" w:line="240" w:lineRule="auto"/>
              <w:jc w:val="center"/>
              <w:rPr>
                <w:rFonts w:ascii="Times New Roman" w:eastAsia="Calibri" w:hAnsi="Times New Roman" w:cs="Times New Roman"/>
              </w:rPr>
            </w:pPr>
          </w:p>
        </w:tc>
        <w:tc>
          <w:tcPr>
            <w:tcW w:w="8080" w:type="dxa"/>
            <w:gridSpan w:val="2"/>
            <w:tcBorders>
              <w:top w:val="single" w:sz="4" w:space="0" w:color="auto"/>
              <w:left w:val="single" w:sz="4" w:space="0" w:color="auto"/>
              <w:bottom w:val="single" w:sz="4" w:space="0" w:color="auto"/>
              <w:right w:val="single" w:sz="4" w:space="0" w:color="auto"/>
            </w:tcBorders>
          </w:tcPr>
          <w:p w14:paraId="075004B4" w14:textId="77777777" w:rsidR="00050C80" w:rsidRPr="0048648B" w:rsidRDefault="00CB05D7" w:rsidP="0048648B">
            <w:pPr>
              <w:tabs>
                <w:tab w:val="left" w:pos="787"/>
              </w:tabs>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48648B" w14:paraId="29CC627F" w14:textId="77777777" w:rsidTr="00185E0F">
        <w:tc>
          <w:tcPr>
            <w:tcW w:w="2410" w:type="dxa"/>
            <w:vMerge/>
          </w:tcPr>
          <w:p w14:paraId="288ABA76"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D2004A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Calibri" w:hAnsi="Times New Roman" w:cs="Times New Roman"/>
              </w:rPr>
              <w:t xml:space="preserve">13. </w:t>
            </w:r>
            <w:r w:rsidRPr="0048648B">
              <w:rPr>
                <w:rFonts w:ascii="Times New Roman" w:eastAsia="Times New Roman" w:hAnsi="Times New Roman" w:cs="Times New Roman"/>
                <w:lang w:eastAsia="ru-RU"/>
              </w:rPr>
              <w:t>Какие примеры иллюстрируют симбиоз? (ОК 01.)</w:t>
            </w:r>
          </w:p>
          <w:p w14:paraId="00604974" w14:textId="77777777" w:rsidR="00050C80" w:rsidRPr="0048648B" w:rsidRDefault="00050C80" w:rsidP="0048648B">
            <w:pPr>
              <w:spacing w:after="0" w:line="240" w:lineRule="auto"/>
              <w:ind w:left="269" w:hanging="269"/>
              <w:contextualSpacing/>
              <w:jc w:val="both"/>
              <w:rPr>
                <w:rFonts w:ascii="Times New Roman" w:eastAsia="Calibri" w:hAnsi="Times New Roman" w:cs="Times New Roman"/>
              </w:rPr>
            </w:pPr>
          </w:p>
          <w:p w14:paraId="08EE8A23" w14:textId="77777777" w:rsidR="00050C80" w:rsidRPr="0048648B" w:rsidRDefault="00CB05D7" w:rsidP="0048648B">
            <w:pPr>
              <w:numPr>
                <w:ilvl w:val="0"/>
                <w:numId w:val="119"/>
              </w:numPr>
              <w:spacing w:after="0" w:line="240" w:lineRule="auto"/>
              <w:ind w:left="269" w:hanging="269"/>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Гриб и водоросль в лишайнике</w:t>
            </w:r>
          </w:p>
          <w:p w14:paraId="42360D86" w14:textId="77777777" w:rsidR="00050C80" w:rsidRPr="0048648B" w:rsidRDefault="00CB05D7" w:rsidP="0048648B">
            <w:pPr>
              <w:numPr>
                <w:ilvl w:val="0"/>
                <w:numId w:val="119"/>
              </w:numPr>
              <w:spacing w:after="0" w:line="240" w:lineRule="auto"/>
              <w:ind w:left="269" w:hanging="269"/>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Аскарида в кишечнике человека</w:t>
            </w:r>
          </w:p>
          <w:p w14:paraId="2EB1A75C" w14:textId="77777777" w:rsidR="00050C80" w:rsidRPr="0048648B" w:rsidRDefault="00CB05D7" w:rsidP="0048648B">
            <w:pPr>
              <w:numPr>
                <w:ilvl w:val="0"/>
                <w:numId w:val="119"/>
              </w:numPr>
              <w:spacing w:after="0" w:line="240" w:lineRule="auto"/>
              <w:ind w:left="269" w:hanging="269"/>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Рыба-прилипала и акула</w:t>
            </w:r>
          </w:p>
          <w:p w14:paraId="706E4F3B" w14:textId="77777777" w:rsidR="00050C80" w:rsidRPr="0048648B" w:rsidRDefault="00CB05D7" w:rsidP="0048648B">
            <w:pPr>
              <w:numPr>
                <w:ilvl w:val="0"/>
                <w:numId w:val="119"/>
              </w:numPr>
              <w:spacing w:after="0" w:line="240" w:lineRule="auto"/>
              <w:ind w:left="269" w:hanging="269"/>
              <w:contextualSpacing/>
              <w:jc w:val="both"/>
              <w:rPr>
                <w:rFonts w:ascii="Times New Roman" w:eastAsia="Calibri" w:hAnsi="Times New Roman" w:cs="Times New Roman"/>
                <w:kern w:val="2"/>
                <w14:ligatures w14:val="standardContextual"/>
              </w:rPr>
            </w:pPr>
            <w:r w:rsidRPr="0048648B">
              <w:rPr>
                <w:rFonts w:ascii="Times New Roman" w:eastAsia="Calibri" w:hAnsi="Times New Roman" w:cs="Times New Roman"/>
                <w:kern w:val="2"/>
                <w14:ligatures w14:val="standardContextual"/>
              </w:rPr>
              <w:t>Зеленая гидра и водоросли</w:t>
            </w:r>
          </w:p>
          <w:p w14:paraId="52E29054" w14:textId="77777777" w:rsidR="00050C80" w:rsidRPr="0048648B" w:rsidRDefault="00050C80" w:rsidP="0048648B">
            <w:pPr>
              <w:spacing w:after="0" w:line="240" w:lineRule="auto"/>
              <w:ind w:left="720"/>
              <w:contextualSpacing/>
              <w:jc w:val="both"/>
              <w:rPr>
                <w:rFonts w:ascii="Times New Roman" w:eastAsia="Calibri" w:hAnsi="Times New Roman" w:cs="Times New Roman"/>
                <w:kern w:val="2"/>
                <w14:ligatures w14:val="standardContextual"/>
              </w:rPr>
            </w:pPr>
          </w:p>
          <w:p w14:paraId="05950D6B" w14:textId="4445DA35"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42308216"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59FB5304"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 1, 4</w:t>
            </w:r>
          </w:p>
          <w:p w14:paraId="19ACB62B"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Обоснование:</w:t>
            </w:r>
          </w:p>
          <w:p w14:paraId="11D550D0" w14:textId="5A519720"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Гриб и водоросль в лишайнике; зеленая гидра и водоросли </w:t>
            </w:r>
            <w:r w:rsidR="00063AD8" w:rsidRPr="0048648B">
              <w:rPr>
                <w:rFonts w:ascii="Times New Roman" w:eastAsia="Calibri" w:hAnsi="Times New Roman" w:cs="Times New Roman"/>
              </w:rPr>
              <w:t xml:space="preserve">- </w:t>
            </w:r>
            <w:r w:rsidR="00331E7B" w:rsidRPr="0048648B">
              <w:rPr>
                <w:rFonts w:ascii="Times New Roman" w:eastAsia="Calibri" w:hAnsi="Times New Roman" w:cs="Times New Roman"/>
              </w:rPr>
              <w:t>это</w:t>
            </w:r>
          </w:p>
          <w:p w14:paraId="3F89F016"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Times New Roman" w:hAnsi="Times New Roman" w:cs="Times New Roman"/>
                <w:lang w:eastAsia="ru-RU"/>
              </w:rPr>
              <w:t>примеры, которые иллюстрируют симбиоз</w:t>
            </w:r>
            <w:r w:rsidRPr="0048648B">
              <w:rPr>
                <w:rFonts w:ascii="Times New Roman" w:eastAsia="Calibri" w:hAnsi="Times New Roman" w:cs="Times New Roman"/>
                <w:b/>
                <w:bCs/>
              </w:rPr>
              <w:t xml:space="preserve"> </w:t>
            </w:r>
          </w:p>
        </w:tc>
      </w:tr>
      <w:tr w:rsidR="00050C80" w:rsidRPr="0048648B" w14:paraId="371FB4E9" w14:textId="77777777" w:rsidTr="00185E0F">
        <w:tc>
          <w:tcPr>
            <w:tcW w:w="2410" w:type="dxa"/>
            <w:vMerge/>
          </w:tcPr>
          <w:p w14:paraId="20EB6832"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32294307" w14:textId="1A91FEC5" w:rsidR="00050C80"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14. Что из нижеперечисленных утверждений о ДНК считается верным? (Выберите все верные варианты) (ОК 01.)</w:t>
            </w:r>
          </w:p>
          <w:p w14:paraId="6DE78509" w14:textId="77777777" w:rsidR="0048648B" w:rsidRPr="0048648B" w:rsidRDefault="0048648B" w:rsidP="0048648B">
            <w:pPr>
              <w:spacing w:after="0" w:line="240" w:lineRule="auto"/>
              <w:jc w:val="both"/>
              <w:rPr>
                <w:rFonts w:ascii="Times New Roman" w:eastAsia="Calibri" w:hAnsi="Times New Roman" w:cs="Times New Roman"/>
              </w:rPr>
            </w:pPr>
          </w:p>
          <w:p w14:paraId="73FD41F4" w14:textId="77777777" w:rsidR="00050C80" w:rsidRPr="0048648B" w:rsidRDefault="00CB05D7" w:rsidP="0048648B">
            <w:pPr>
              <w:pStyle w:val="a7"/>
              <w:numPr>
                <w:ilvl w:val="0"/>
                <w:numId w:val="208"/>
              </w:numPr>
              <w:spacing w:before="0" w:beforeAutospacing="0" w:after="0" w:afterAutospacing="0"/>
              <w:ind w:left="269" w:hanging="269"/>
              <w:rPr>
                <w:rFonts w:eastAsia="Calibri"/>
                <w:kern w:val="2"/>
                <w:sz w:val="22"/>
                <w:szCs w:val="22"/>
                <w14:ligatures w14:val="standardContextual"/>
              </w:rPr>
            </w:pPr>
            <w:r w:rsidRPr="0048648B">
              <w:rPr>
                <w:rFonts w:eastAsia="Calibri"/>
                <w:kern w:val="2"/>
                <w:sz w:val="22"/>
                <w:szCs w:val="22"/>
                <w14:ligatures w14:val="standardContextual"/>
              </w:rPr>
              <w:t>Состоит из двух комплементарных цепей</w:t>
            </w:r>
          </w:p>
          <w:p w14:paraId="55D81963" w14:textId="77777777" w:rsidR="00050C80" w:rsidRPr="0048648B" w:rsidRDefault="00CB05D7" w:rsidP="0048648B">
            <w:pPr>
              <w:pStyle w:val="a7"/>
              <w:numPr>
                <w:ilvl w:val="0"/>
                <w:numId w:val="208"/>
              </w:numPr>
              <w:spacing w:before="0" w:beforeAutospacing="0" w:after="0" w:afterAutospacing="0"/>
              <w:ind w:left="269" w:hanging="269"/>
              <w:rPr>
                <w:rFonts w:eastAsia="Calibri"/>
                <w:kern w:val="2"/>
                <w:sz w:val="22"/>
                <w:szCs w:val="22"/>
                <w14:ligatures w14:val="standardContextual"/>
              </w:rPr>
            </w:pPr>
            <w:r w:rsidRPr="0048648B">
              <w:rPr>
                <w:rFonts w:eastAsia="Calibri"/>
                <w:kern w:val="2"/>
                <w:sz w:val="22"/>
                <w:szCs w:val="22"/>
                <w14:ligatures w14:val="standardContextual"/>
              </w:rPr>
              <w:t>Содержит азотистые основания: А, Т, Ц, Г</w:t>
            </w:r>
          </w:p>
          <w:p w14:paraId="5E52CC98" w14:textId="77777777" w:rsidR="00050C80" w:rsidRPr="0048648B" w:rsidRDefault="00CB05D7" w:rsidP="0048648B">
            <w:pPr>
              <w:pStyle w:val="a7"/>
              <w:numPr>
                <w:ilvl w:val="0"/>
                <w:numId w:val="208"/>
              </w:numPr>
              <w:spacing w:before="0" w:beforeAutospacing="0" w:after="0" w:afterAutospacing="0"/>
              <w:ind w:left="269" w:hanging="269"/>
              <w:rPr>
                <w:rFonts w:eastAsia="Calibri"/>
                <w:kern w:val="2"/>
                <w:sz w:val="22"/>
                <w:szCs w:val="22"/>
                <w14:ligatures w14:val="standardContextual"/>
              </w:rPr>
            </w:pPr>
            <w:r w:rsidRPr="0048648B">
              <w:rPr>
                <w:rFonts w:eastAsia="Calibri"/>
                <w:kern w:val="2"/>
                <w:sz w:val="22"/>
                <w:szCs w:val="22"/>
                <w14:ligatures w14:val="standardContextual"/>
              </w:rPr>
              <w:t>Входит в состав рибосом</w:t>
            </w:r>
          </w:p>
          <w:p w14:paraId="286A2D3F" w14:textId="7F18FC9D" w:rsidR="00050C80" w:rsidRPr="0048648B" w:rsidRDefault="00CB05D7" w:rsidP="0048648B">
            <w:pPr>
              <w:pStyle w:val="a7"/>
              <w:numPr>
                <w:ilvl w:val="0"/>
                <w:numId w:val="208"/>
              </w:numPr>
              <w:spacing w:before="0" w:beforeAutospacing="0" w:after="0" w:afterAutospacing="0"/>
              <w:ind w:left="269" w:hanging="269"/>
              <w:rPr>
                <w:rFonts w:eastAsia="Calibri"/>
                <w:kern w:val="2"/>
                <w:sz w:val="22"/>
                <w:szCs w:val="22"/>
                <w14:ligatures w14:val="standardContextual"/>
              </w:rPr>
            </w:pPr>
            <w:r w:rsidRPr="0048648B">
              <w:rPr>
                <w:rFonts w:eastAsia="Calibri"/>
                <w:kern w:val="2"/>
                <w:sz w:val="22"/>
                <w:szCs w:val="22"/>
                <w14:ligatures w14:val="standardContextual"/>
              </w:rPr>
              <w:t>Не участвует в синтезе белка</w:t>
            </w:r>
          </w:p>
          <w:p w14:paraId="763CEE61" w14:textId="77777777" w:rsidR="0048648B" w:rsidRDefault="0048648B" w:rsidP="0048648B">
            <w:pPr>
              <w:spacing w:after="0" w:line="240" w:lineRule="auto"/>
              <w:jc w:val="both"/>
              <w:rPr>
                <w:rFonts w:ascii="Times New Roman" w:eastAsia="Calibri" w:hAnsi="Times New Roman" w:cs="Times New Roman"/>
              </w:rPr>
            </w:pPr>
          </w:p>
          <w:p w14:paraId="712D5B40" w14:textId="224CC561"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74129DFC"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0943B094"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 1,2</w:t>
            </w:r>
          </w:p>
          <w:p w14:paraId="04D9E421"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Обоснование:</w:t>
            </w:r>
          </w:p>
          <w:p w14:paraId="3611689B"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ДНК — состоит из двух</w:t>
            </w:r>
          </w:p>
          <w:p w14:paraId="54E6D900" w14:textId="77777777" w:rsidR="00050C80" w:rsidRPr="0048648B" w:rsidRDefault="00CB05D7" w:rsidP="0048648B">
            <w:pPr>
              <w:spacing w:after="0" w:line="240" w:lineRule="auto"/>
              <w:rPr>
                <w:rFonts w:ascii="Times New Roman" w:eastAsia="Calibri" w:hAnsi="Times New Roman" w:cs="Times New Roman"/>
                <w:b/>
                <w:bCs/>
              </w:rPr>
            </w:pPr>
            <w:r w:rsidRPr="0048648B">
              <w:rPr>
                <w:rFonts w:ascii="Times New Roman" w:eastAsia="Calibri" w:hAnsi="Times New Roman" w:cs="Times New Roman"/>
              </w:rPr>
              <w:t xml:space="preserve">комплиментарных цепей и содержит азотистые </w:t>
            </w:r>
            <w:r w:rsidRPr="0048648B">
              <w:rPr>
                <w:rFonts w:ascii="Times New Roman" w:eastAsia="Calibri" w:hAnsi="Times New Roman" w:cs="Times New Roman"/>
                <w:kern w:val="2"/>
                <w14:ligatures w14:val="standardContextual"/>
              </w:rPr>
              <w:t>основания: А, Т, Ц, Г</w:t>
            </w:r>
            <w:r w:rsidRPr="0048648B">
              <w:rPr>
                <w:rFonts w:ascii="Times New Roman" w:eastAsia="Calibri" w:hAnsi="Times New Roman" w:cs="Times New Roman"/>
              </w:rPr>
              <w:t>.</w:t>
            </w:r>
          </w:p>
        </w:tc>
      </w:tr>
      <w:tr w:rsidR="00050C80" w:rsidRPr="0048648B" w14:paraId="035BF757" w14:textId="77777777" w:rsidTr="00185E0F">
        <w:trPr>
          <w:trHeight w:val="2969"/>
        </w:trPr>
        <w:tc>
          <w:tcPr>
            <w:tcW w:w="2410" w:type="dxa"/>
            <w:vMerge/>
          </w:tcPr>
          <w:p w14:paraId="566C154D"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4BDFE39" w14:textId="65E79052" w:rsidR="00050C80"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 xml:space="preserve">15. </w:t>
            </w:r>
            <w:r w:rsidRPr="0048648B">
              <w:rPr>
                <w:rFonts w:ascii="Times New Roman" w:eastAsia="Calibri" w:hAnsi="Times New Roman" w:cs="Times New Roman"/>
                <w:kern w:val="2"/>
                <w14:ligatures w14:val="standardContextual"/>
              </w:rPr>
              <w:t xml:space="preserve">Из </w:t>
            </w:r>
            <w:r w:rsidRPr="0048648B">
              <w:rPr>
                <w:rFonts w:ascii="Times New Roman" w:eastAsia="Calibri" w:hAnsi="Times New Roman" w:cs="Times New Roman"/>
              </w:rPr>
              <w:t>каких факторов складываются движущие силы эволюции? (Выберите все верные варианты) (ОК 01.)</w:t>
            </w:r>
          </w:p>
          <w:p w14:paraId="7F9882E9" w14:textId="77777777" w:rsidR="0048648B" w:rsidRPr="0048648B" w:rsidRDefault="0048648B" w:rsidP="0048648B">
            <w:pPr>
              <w:spacing w:after="0" w:line="240" w:lineRule="auto"/>
              <w:jc w:val="both"/>
              <w:rPr>
                <w:rFonts w:ascii="Times New Roman" w:eastAsia="Calibri" w:hAnsi="Times New Roman" w:cs="Times New Roman"/>
              </w:rPr>
            </w:pPr>
          </w:p>
          <w:p w14:paraId="67CEB21D" w14:textId="77777777" w:rsidR="00050C80" w:rsidRPr="0048648B" w:rsidRDefault="00CB05D7" w:rsidP="0048648B">
            <w:pPr>
              <w:pStyle w:val="a7"/>
              <w:numPr>
                <w:ilvl w:val="0"/>
                <w:numId w:val="209"/>
              </w:numPr>
              <w:spacing w:before="0" w:beforeAutospacing="0" w:after="0" w:afterAutospacing="0"/>
              <w:ind w:left="269" w:hanging="283"/>
              <w:rPr>
                <w:rFonts w:eastAsia="Calibri"/>
                <w:kern w:val="2"/>
                <w:sz w:val="22"/>
                <w:szCs w:val="22"/>
                <w14:ligatures w14:val="standardContextual"/>
              </w:rPr>
            </w:pPr>
            <w:r w:rsidRPr="0048648B">
              <w:rPr>
                <w:rFonts w:eastAsia="Calibri"/>
                <w:kern w:val="2"/>
                <w:sz w:val="22"/>
                <w:szCs w:val="22"/>
                <w14:ligatures w14:val="standardContextual"/>
              </w:rPr>
              <w:t>Мутации</w:t>
            </w:r>
          </w:p>
          <w:p w14:paraId="7F93E177" w14:textId="77777777" w:rsidR="00050C80" w:rsidRPr="0048648B" w:rsidRDefault="00CB05D7" w:rsidP="0048648B">
            <w:pPr>
              <w:pStyle w:val="a7"/>
              <w:numPr>
                <w:ilvl w:val="0"/>
                <w:numId w:val="209"/>
              </w:numPr>
              <w:spacing w:before="0" w:beforeAutospacing="0" w:after="0" w:afterAutospacing="0"/>
              <w:ind w:left="269" w:hanging="283"/>
              <w:rPr>
                <w:rFonts w:eastAsia="Calibri"/>
                <w:kern w:val="2"/>
                <w:sz w:val="22"/>
                <w:szCs w:val="22"/>
                <w14:ligatures w14:val="standardContextual"/>
              </w:rPr>
            </w:pPr>
            <w:r w:rsidRPr="0048648B">
              <w:rPr>
                <w:rFonts w:eastAsia="Calibri"/>
                <w:kern w:val="2"/>
                <w:sz w:val="22"/>
                <w:szCs w:val="22"/>
                <w14:ligatures w14:val="standardContextual"/>
              </w:rPr>
              <w:t>Компенсация</w:t>
            </w:r>
          </w:p>
          <w:p w14:paraId="673D97C0" w14:textId="77777777" w:rsidR="00050C80" w:rsidRPr="0048648B" w:rsidRDefault="00CB05D7" w:rsidP="0048648B">
            <w:pPr>
              <w:pStyle w:val="a7"/>
              <w:numPr>
                <w:ilvl w:val="0"/>
                <w:numId w:val="209"/>
              </w:numPr>
              <w:spacing w:before="0" w:beforeAutospacing="0" w:after="0" w:afterAutospacing="0"/>
              <w:ind w:left="269" w:hanging="283"/>
              <w:rPr>
                <w:rFonts w:eastAsia="Calibri"/>
                <w:kern w:val="2"/>
                <w:sz w:val="22"/>
                <w:szCs w:val="22"/>
                <w14:ligatures w14:val="standardContextual"/>
              </w:rPr>
            </w:pPr>
            <w:r w:rsidRPr="0048648B">
              <w:rPr>
                <w:rFonts w:eastAsia="Calibri"/>
                <w:kern w:val="2"/>
                <w:sz w:val="22"/>
                <w:szCs w:val="22"/>
                <w14:ligatures w14:val="standardContextual"/>
              </w:rPr>
              <w:t>Дрейф генов</w:t>
            </w:r>
          </w:p>
          <w:p w14:paraId="5BA69701" w14:textId="1854BDA3" w:rsidR="00050C80" w:rsidRPr="0048648B" w:rsidRDefault="00CB05D7" w:rsidP="0048648B">
            <w:pPr>
              <w:pStyle w:val="a7"/>
              <w:numPr>
                <w:ilvl w:val="0"/>
                <w:numId w:val="209"/>
              </w:numPr>
              <w:spacing w:before="0" w:beforeAutospacing="0" w:after="0" w:afterAutospacing="0"/>
              <w:ind w:left="269" w:hanging="283"/>
              <w:rPr>
                <w:rFonts w:eastAsia="Calibri"/>
                <w:kern w:val="2"/>
                <w:sz w:val="22"/>
                <w:szCs w:val="22"/>
                <w14:ligatures w14:val="standardContextual"/>
              </w:rPr>
            </w:pPr>
            <w:r w:rsidRPr="0048648B">
              <w:rPr>
                <w:rFonts w:eastAsia="Calibri"/>
                <w:kern w:val="2"/>
                <w:sz w:val="22"/>
                <w:szCs w:val="22"/>
                <w14:ligatures w14:val="standardContextual"/>
              </w:rPr>
              <w:t>Борьба за существование</w:t>
            </w:r>
          </w:p>
          <w:p w14:paraId="5C209521" w14:textId="77777777" w:rsidR="0048648B" w:rsidRDefault="0048648B" w:rsidP="0048648B">
            <w:pPr>
              <w:spacing w:after="0" w:line="240" w:lineRule="auto"/>
              <w:jc w:val="both"/>
              <w:rPr>
                <w:rFonts w:ascii="Times New Roman" w:eastAsia="Calibri" w:hAnsi="Times New Roman" w:cs="Times New Roman"/>
              </w:rPr>
            </w:pPr>
          </w:p>
          <w:p w14:paraId="7A17DFEB" w14:textId="18E31EC8"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00F646DE"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030955F2"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 1,4</w:t>
            </w:r>
          </w:p>
          <w:p w14:paraId="1832C73C"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Обоснование:</w:t>
            </w:r>
          </w:p>
          <w:p w14:paraId="6F120F1D"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Мутации   и борьба за существование</w:t>
            </w:r>
          </w:p>
          <w:p w14:paraId="22DAB393"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являются движущими силами эволюции.</w:t>
            </w:r>
          </w:p>
          <w:p w14:paraId="3B27DD27" w14:textId="77777777" w:rsidR="00050C80" w:rsidRPr="0048648B" w:rsidRDefault="00050C80" w:rsidP="0048648B">
            <w:pPr>
              <w:spacing w:after="0" w:line="240" w:lineRule="auto"/>
              <w:jc w:val="center"/>
              <w:rPr>
                <w:rFonts w:ascii="Times New Roman" w:eastAsia="Calibri" w:hAnsi="Times New Roman" w:cs="Times New Roman"/>
                <w:b/>
                <w:bCs/>
              </w:rPr>
            </w:pPr>
          </w:p>
        </w:tc>
      </w:tr>
      <w:tr w:rsidR="00050C80" w:rsidRPr="0048648B" w14:paraId="6BE7695B" w14:textId="77777777" w:rsidTr="00185E0F">
        <w:trPr>
          <w:trHeight w:val="1125"/>
        </w:trPr>
        <w:tc>
          <w:tcPr>
            <w:tcW w:w="2410" w:type="dxa"/>
            <w:vMerge/>
          </w:tcPr>
          <w:p w14:paraId="7A2C73BB"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1C1D58B5" w14:textId="6905EED9" w:rsidR="00050C80" w:rsidRDefault="00CB05D7" w:rsidP="0048648B">
            <w:pPr>
              <w:spacing w:after="0" w:line="240" w:lineRule="auto"/>
              <w:contextualSpacing/>
              <w:jc w:val="both"/>
              <w:rPr>
                <w:rFonts w:ascii="Times New Roman" w:eastAsia="Times New Roman" w:hAnsi="Times New Roman" w:cs="Times New Roman"/>
                <w:lang w:eastAsia="ru-RU"/>
              </w:rPr>
            </w:pPr>
            <w:r w:rsidRPr="0048648B">
              <w:rPr>
                <w:rFonts w:ascii="Times New Roman" w:eastAsia="Calibri" w:hAnsi="Times New Roman" w:cs="Times New Roman"/>
              </w:rPr>
              <w:t xml:space="preserve">16. </w:t>
            </w:r>
            <w:r w:rsidRPr="0048648B">
              <w:rPr>
                <w:rFonts w:ascii="Times New Roman" w:eastAsia="Times New Roman" w:hAnsi="Times New Roman" w:cs="Times New Roman"/>
                <w:lang w:eastAsia="ru-RU"/>
              </w:rPr>
              <w:t>Перечислите процессы, которые происходят в листьях растений? (Выберите все верные варианты) (ОК 01.)</w:t>
            </w:r>
          </w:p>
          <w:p w14:paraId="23A8EF33" w14:textId="77777777" w:rsidR="0048648B" w:rsidRPr="0048648B" w:rsidRDefault="0048648B" w:rsidP="0048648B">
            <w:pPr>
              <w:spacing w:after="0" w:line="240" w:lineRule="auto"/>
              <w:contextualSpacing/>
              <w:jc w:val="both"/>
              <w:rPr>
                <w:rFonts w:ascii="Times New Roman" w:eastAsia="Times New Roman" w:hAnsi="Times New Roman" w:cs="Times New Roman"/>
                <w:lang w:eastAsia="ru-RU"/>
              </w:rPr>
            </w:pPr>
          </w:p>
          <w:p w14:paraId="2CE0D040" w14:textId="77777777" w:rsidR="00050C80" w:rsidRPr="0048648B" w:rsidRDefault="00CB05D7" w:rsidP="0048648B">
            <w:pPr>
              <w:pStyle w:val="a7"/>
              <w:numPr>
                <w:ilvl w:val="0"/>
                <w:numId w:val="210"/>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Фотосинтез</w:t>
            </w:r>
          </w:p>
          <w:p w14:paraId="47A1FF71" w14:textId="77777777" w:rsidR="00050C80" w:rsidRPr="0048648B" w:rsidRDefault="00CB05D7" w:rsidP="0048648B">
            <w:pPr>
              <w:pStyle w:val="a7"/>
              <w:numPr>
                <w:ilvl w:val="0"/>
                <w:numId w:val="210"/>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Дыхание</w:t>
            </w:r>
          </w:p>
          <w:p w14:paraId="2CD163E0" w14:textId="77777777" w:rsidR="00050C80" w:rsidRPr="0048648B" w:rsidRDefault="00CB05D7" w:rsidP="0048648B">
            <w:pPr>
              <w:pStyle w:val="a7"/>
              <w:numPr>
                <w:ilvl w:val="0"/>
                <w:numId w:val="210"/>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Трансляция</w:t>
            </w:r>
          </w:p>
          <w:p w14:paraId="7E975496" w14:textId="29D07A78" w:rsidR="00050C80" w:rsidRPr="0048648B" w:rsidRDefault="00CB05D7" w:rsidP="0048648B">
            <w:pPr>
              <w:pStyle w:val="a7"/>
              <w:numPr>
                <w:ilvl w:val="0"/>
                <w:numId w:val="210"/>
              </w:numPr>
              <w:spacing w:before="0" w:beforeAutospacing="0" w:after="0" w:afterAutospacing="0"/>
              <w:ind w:left="411"/>
              <w:jc w:val="both"/>
              <w:rPr>
                <w:rFonts w:eastAsia="Calibri"/>
                <w:kern w:val="2"/>
                <w:sz w:val="22"/>
                <w:szCs w:val="22"/>
                <w14:ligatures w14:val="standardContextual"/>
              </w:rPr>
            </w:pPr>
            <w:r w:rsidRPr="0048648B">
              <w:rPr>
                <w:rFonts w:eastAsia="Calibri"/>
                <w:kern w:val="2"/>
                <w:sz w:val="22"/>
                <w:szCs w:val="22"/>
                <w14:ligatures w14:val="standardContextual"/>
              </w:rPr>
              <w:t xml:space="preserve">Синтез гормонов роста </w:t>
            </w:r>
          </w:p>
          <w:p w14:paraId="0018F138" w14:textId="77777777" w:rsidR="0048648B" w:rsidRDefault="0048648B" w:rsidP="0048648B">
            <w:pPr>
              <w:spacing w:after="0" w:line="240" w:lineRule="auto"/>
              <w:contextualSpacing/>
              <w:jc w:val="both"/>
              <w:rPr>
                <w:rFonts w:ascii="Times New Roman" w:eastAsia="Calibri" w:hAnsi="Times New Roman" w:cs="Times New Roman"/>
              </w:rPr>
            </w:pPr>
          </w:p>
          <w:p w14:paraId="0301DB2D" w14:textId="22ED2E61"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Ответ:</w:t>
            </w:r>
          </w:p>
          <w:p w14:paraId="794203BE"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Обоснование:</w:t>
            </w:r>
          </w:p>
        </w:tc>
        <w:tc>
          <w:tcPr>
            <w:tcW w:w="2693" w:type="dxa"/>
            <w:tcBorders>
              <w:top w:val="single" w:sz="4" w:space="0" w:color="auto"/>
              <w:left w:val="single" w:sz="4" w:space="0" w:color="auto"/>
              <w:bottom w:val="single" w:sz="4" w:space="0" w:color="auto"/>
              <w:right w:val="single" w:sz="4" w:space="0" w:color="auto"/>
            </w:tcBorders>
          </w:tcPr>
          <w:p w14:paraId="74968B48" w14:textId="77777777" w:rsidR="00050C80" w:rsidRPr="0048648B" w:rsidRDefault="00CB05D7" w:rsidP="0048648B">
            <w:pPr>
              <w:spacing w:after="0" w:line="240" w:lineRule="auto"/>
              <w:contextualSpacing/>
              <w:jc w:val="center"/>
              <w:rPr>
                <w:rFonts w:ascii="Times New Roman" w:eastAsia="Calibri" w:hAnsi="Times New Roman" w:cs="Times New Roman"/>
              </w:rPr>
            </w:pPr>
            <w:r w:rsidRPr="0048648B">
              <w:rPr>
                <w:rFonts w:ascii="Times New Roman" w:eastAsia="Calibri" w:hAnsi="Times New Roman" w:cs="Times New Roman"/>
              </w:rPr>
              <w:t>Ответ: 1, 2</w:t>
            </w:r>
          </w:p>
          <w:p w14:paraId="4E6A3248"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Обоснование:</w:t>
            </w:r>
          </w:p>
          <w:p w14:paraId="5B17C800"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Фотосинтез и дыхание-это</w:t>
            </w:r>
            <w:r w:rsidRPr="0048648B">
              <w:rPr>
                <w:rFonts w:ascii="Times New Roman" w:eastAsia="Times New Roman" w:hAnsi="Times New Roman" w:cs="Times New Roman"/>
                <w:lang w:eastAsia="ru-RU"/>
              </w:rPr>
              <w:t xml:space="preserve"> процессы, которые происходят в листьях растений.</w:t>
            </w:r>
          </w:p>
          <w:p w14:paraId="3A608BA8"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w:t>
            </w:r>
          </w:p>
          <w:p w14:paraId="24DA75D6" w14:textId="77777777" w:rsidR="00050C80" w:rsidRPr="0048648B" w:rsidRDefault="00050C80" w:rsidP="0048648B">
            <w:pPr>
              <w:spacing w:after="0" w:line="240" w:lineRule="auto"/>
              <w:jc w:val="center"/>
              <w:rPr>
                <w:rFonts w:ascii="Times New Roman" w:eastAsia="Calibri" w:hAnsi="Times New Roman" w:cs="Times New Roman"/>
              </w:rPr>
            </w:pPr>
          </w:p>
        </w:tc>
      </w:tr>
      <w:tr w:rsidR="00050C80" w:rsidRPr="0048648B" w14:paraId="7B56245D" w14:textId="77777777" w:rsidTr="00185E0F">
        <w:tc>
          <w:tcPr>
            <w:tcW w:w="2410" w:type="dxa"/>
            <w:vMerge w:val="restart"/>
          </w:tcPr>
          <w:p w14:paraId="27C1C75D"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t>5. Задания открытого типа с развернутым ответом</w:t>
            </w:r>
          </w:p>
          <w:p w14:paraId="500A05A3" w14:textId="77777777" w:rsidR="00050C80" w:rsidRPr="0048648B" w:rsidRDefault="00050C80" w:rsidP="0048648B">
            <w:pPr>
              <w:spacing w:after="0" w:line="240" w:lineRule="auto"/>
              <w:jc w:val="center"/>
              <w:rPr>
                <w:rFonts w:ascii="Times New Roman" w:eastAsia="Calibri" w:hAnsi="Times New Roman" w:cs="Times New Roman"/>
              </w:rPr>
            </w:pPr>
          </w:p>
        </w:tc>
        <w:tc>
          <w:tcPr>
            <w:tcW w:w="8080" w:type="dxa"/>
            <w:gridSpan w:val="2"/>
            <w:tcBorders>
              <w:top w:val="single" w:sz="4" w:space="0" w:color="auto"/>
              <w:left w:val="single" w:sz="4" w:space="0" w:color="auto"/>
              <w:bottom w:val="single" w:sz="4" w:space="0" w:color="auto"/>
              <w:right w:val="single" w:sz="4" w:space="0" w:color="auto"/>
            </w:tcBorders>
          </w:tcPr>
          <w:p w14:paraId="2B8729AA" w14:textId="77777777" w:rsidR="00050C80" w:rsidRPr="0048648B" w:rsidRDefault="00CB05D7" w:rsidP="0048648B">
            <w:pPr>
              <w:spacing w:after="0" w:line="240" w:lineRule="auto"/>
              <w:jc w:val="both"/>
              <w:rPr>
                <w:rFonts w:ascii="Times New Roman" w:eastAsia="Calibri" w:hAnsi="Times New Roman" w:cs="Times New Roman"/>
                <w:i/>
              </w:rPr>
            </w:pPr>
            <w:r w:rsidRPr="0048648B">
              <w:rPr>
                <w:rFonts w:ascii="Times New Roman" w:eastAsia="Calibri" w:hAnsi="Times New Roman" w:cs="Times New Roman"/>
                <w:i/>
              </w:rPr>
              <w:t>Пояснение: Прочитайте текст вопроса и запишите ответ, используя четкие компактные формулировки.</w:t>
            </w:r>
          </w:p>
        </w:tc>
      </w:tr>
      <w:tr w:rsidR="00050C80" w:rsidRPr="0048648B" w14:paraId="44886770" w14:textId="77777777" w:rsidTr="00185E0F">
        <w:tc>
          <w:tcPr>
            <w:tcW w:w="2410" w:type="dxa"/>
            <w:vMerge/>
          </w:tcPr>
          <w:p w14:paraId="32BDFA2C"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3D334386"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17.Дайте определение понятию «гомеостаз» (ОК 01.)</w:t>
            </w:r>
          </w:p>
          <w:p w14:paraId="72B247D7" w14:textId="58342E55" w:rsidR="00050C80" w:rsidRPr="0048648B" w:rsidRDefault="00050C80" w:rsidP="0048648B">
            <w:pPr>
              <w:spacing w:after="0" w:line="240" w:lineRule="auto"/>
              <w:jc w:val="both"/>
              <w:rPr>
                <w:rFonts w:ascii="Times New Roman" w:eastAsia="Calibri" w:hAnsi="Times New Roman" w:cs="Times New Roman"/>
                <w:b/>
                <w:bCs/>
              </w:rPr>
            </w:pPr>
          </w:p>
          <w:p w14:paraId="64E26511" w14:textId="77777777" w:rsidR="002601CD" w:rsidRPr="0048648B" w:rsidRDefault="002601CD" w:rsidP="0048648B">
            <w:pPr>
              <w:spacing w:after="0" w:line="240" w:lineRule="auto"/>
              <w:jc w:val="both"/>
              <w:rPr>
                <w:rFonts w:ascii="Times New Roman" w:eastAsia="Calibri" w:hAnsi="Times New Roman" w:cs="Times New Roman"/>
                <w:b/>
                <w:bCs/>
              </w:rPr>
            </w:pPr>
          </w:p>
          <w:p w14:paraId="3C7AECFB"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52E225FC"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693" w:type="dxa"/>
            <w:tcBorders>
              <w:top w:val="single" w:sz="4" w:space="0" w:color="auto"/>
              <w:left w:val="single" w:sz="4" w:space="0" w:color="auto"/>
              <w:bottom w:val="single" w:sz="4" w:space="0" w:color="auto"/>
              <w:right w:val="single" w:sz="4" w:space="0" w:color="auto"/>
            </w:tcBorders>
          </w:tcPr>
          <w:p w14:paraId="48D8155B"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24B8119D" w14:textId="77777777"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Гомеостаз - способность организма поддерживать постоянство внутренней среды благодаря регуляторным механизмам.</w:t>
            </w:r>
          </w:p>
        </w:tc>
      </w:tr>
      <w:tr w:rsidR="00050C80" w:rsidRPr="0048648B" w14:paraId="60588003" w14:textId="77777777" w:rsidTr="00185E0F">
        <w:tc>
          <w:tcPr>
            <w:tcW w:w="2410" w:type="dxa"/>
            <w:vMerge/>
          </w:tcPr>
          <w:p w14:paraId="3FF4FE64"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34D01FD7" w14:textId="3C6E7A4F"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18.</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Опишите биологическое значение клетки. (ОК 01.)</w:t>
            </w:r>
          </w:p>
          <w:p w14:paraId="2F6248F5" w14:textId="77777777" w:rsidR="00050C80" w:rsidRPr="0048648B" w:rsidRDefault="00050C80" w:rsidP="0048648B">
            <w:pPr>
              <w:spacing w:after="0" w:line="240" w:lineRule="auto"/>
              <w:jc w:val="both"/>
              <w:rPr>
                <w:rFonts w:ascii="Times New Roman" w:eastAsia="Calibri" w:hAnsi="Times New Roman" w:cs="Times New Roman"/>
                <w:b/>
                <w:bCs/>
              </w:rPr>
            </w:pPr>
          </w:p>
          <w:p w14:paraId="6895AE47"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514BBA60"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693" w:type="dxa"/>
            <w:tcBorders>
              <w:top w:val="single" w:sz="4" w:space="0" w:color="auto"/>
              <w:left w:val="single" w:sz="4" w:space="0" w:color="auto"/>
              <w:bottom w:val="single" w:sz="4" w:space="0" w:color="auto"/>
              <w:right w:val="single" w:sz="4" w:space="0" w:color="auto"/>
            </w:tcBorders>
          </w:tcPr>
          <w:p w14:paraId="6139D3E2"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02826B3C" w14:textId="1D3FA308"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Клетка</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 основная строительная единица всех живых организмов.</w:t>
            </w:r>
          </w:p>
        </w:tc>
      </w:tr>
      <w:tr w:rsidR="00050C80" w:rsidRPr="0048648B" w14:paraId="54F235BC" w14:textId="77777777" w:rsidTr="00185E0F">
        <w:trPr>
          <w:trHeight w:val="1455"/>
        </w:trPr>
        <w:tc>
          <w:tcPr>
            <w:tcW w:w="2410" w:type="dxa"/>
            <w:vMerge/>
          </w:tcPr>
          <w:p w14:paraId="3E33DB2B"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666BD690" w14:textId="2500D12B"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19.</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Какие процессы лежат в основе фотосинтеза? (ОК 01.)</w:t>
            </w:r>
          </w:p>
          <w:p w14:paraId="52133943" w14:textId="77777777" w:rsidR="00050C80" w:rsidRPr="0048648B" w:rsidRDefault="00050C80" w:rsidP="0048648B">
            <w:pPr>
              <w:spacing w:after="0" w:line="240" w:lineRule="auto"/>
              <w:jc w:val="both"/>
              <w:rPr>
                <w:rFonts w:ascii="Times New Roman" w:eastAsia="Calibri" w:hAnsi="Times New Roman" w:cs="Times New Roman"/>
                <w:b/>
                <w:bCs/>
              </w:rPr>
            </w:pPr>
          </w:p>
          <w:p w14:paraId="4688AF35" w14:textId="77777777" w:rsidR="00050C80" w:rsidRPr="0048648B" w:rsidRDefault="00CB05D7" w:rsidP="0048648B">
            <w:pPr>
              <w:spacing w:after="0" w:line="240" w:lineRule="auto"/>
              <w:jc w:val="both"/>
              <w:rPr>
                <w:rFonts w:ascii="Times New Roman" w:eastAsia="Calibri" w:hAnsi="Times New Roman" w:cs="Times New Roman"/>
              </w:rPr>
            </w:pPr>
            <w:r w:rsidRPr="0048648B">
              <w:rPr>
                <w:rFonts w:ascii="Times New Roman" w:eastAsia="Calibri" w:hAnsi="Times New Roman" w:cs="Times New Roman"/>
              </w:rPr>
              <w:t>Ответ:</w:t>
            </w:r>
          </w:p>
          <w:p w14:paraId="04B6655D" w14:textId="77777777" w:rsidR="00050C80" w:rsidRPr="0048648B" w:rsidRDefault="00050C80" w:rsidP="0048648B">
            <w:pPr>
              <w:spacing w:after="0" w:line="240" w:lineRule="auto"/>
              <w:jc w:val="both"/>
              <w:rPr>
                <w:rFonts w:ascii="Times New Roman" w:eastAsia="Calibri" w:hAnsi="Times New Roman" w:cs="Times New Roman"/>
                <w:b/>
                <w:bCs/>
              </w:rPr>
            </w:pPr>
          </w:p>
        </w:tc>
        <w:tc>
          <w:tcPr>
            <w:tcW w:w="2693" w:type="dxa"/>
            <w:tcBorders>
              <w:top w:val="single" w:sz="4" w:space="0" w:color="auto"/>
              <w:left w:val="single" w:sz="4" w:space="0" w:color="auto"/>
              <w:bottom w:val="single" w:sz="4" w:space="0" w:color="auto"/>
              <w:right w:val="single" w:sz="4" w:space="0" w:color="auto"/>
            </w:tcBorders>
          </w:tcPr>
          <w:p w14:paraId="645B63D8"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2112451D" w14:textId="63456EC8" w:rsidR="00050C80" w:rsidRPr="0048648B" w:rsidRDefault="00CB05D7" w:rsidP="0048648B">
            <w:pPr>
              <w:spacing w:after="0" w:line="240" w:lineRule="auto"/>
              <w:jc w:val="both"/>
              <w:rPr>
                <w:rFonts w:ascii="Times New Roman" w:eastAsia="Calibri" w:hAnsi="Times New Roman" w:cs="Times New Roman"/>
                <w:b/>
                <w:bCs/>
              </w:rPr>
            </w:pPr>
            <w:r w:rsidRPr="0048648B">
              <w:rPr>
                <w:rFonts w:ascii="Times New Roman" w:eastAsia="Calibri" w:hAnsi="Times New Roman" w:cs="Times New Roman"/>
              </w:rPr>
              <w:t>Фотосинтез</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 xml:space="preserve">- процесс преобразования световой энергии в химическую. </w:t>
            </w:r>
          </w:p>
        </w:tc>
      </w:tr>
      <w:tr w:rsidR="00050C80" w:rsidRPr="0048648B" w14:paraId="4C93A7E8" w14:textId="77777777" w:rsidTr="00185E0F">
        <w:trPr>
          <w:trHeight w:val="1694"/>
        </w:trPr>
        <w:tc>
          <w:tcPr>
            <w:tcW w:w="2410" w:type="dxa"/>
            <w:vMerge/>
          </w:tcPr>
          <w:p w14:paraId="6B046315" w14:textId="77777777" w:rsidR="00050C80" w:rsidRPr="0048648B" w:rsidRDefault="00050C80" w:rsidP="0048648B">
            <w:pPr>
              <w:spacing w:after="0" w:line="240" w:lineRule="auto"/>
              <w:jc w:val="center"/>
              <w:rPr>
                <w:rFonts w:ascii="Times New Roman" w:eastAsia="Calibri"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tcPr>
          <w:p w14:paraId="225A0B26" w14:textId="1106EE58"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20.</w:t>
            </w:r>
            <w:r w:rsidR="002D4669" w:rsidRPr="0048648B">
              <w:rPr>
                <w:rFonts w:ascii="Times New Roman" w:eastAsia="Calibri" w:hAnsi="Times New Roman" w:cs="Times New Roman"/>
              </w:rPr>
              <w:t xml:space="preserve"> </w:t>
            </w:r>
            <w:r w:rsidRPr="0048648B">
              <w:rPr>
                <w:rFonts w:ascii="Times New Roman" w:eastAsia="Calibri" w:hAnsi="Times New Roman" w:cs="Times New Roman"/>
              </w:rPr>
              <w:t>Какие периоды выделяют в индивидуальном развитии организма? (ОК 01.)</w:t>
            </w:r>
          </w:p>
          <w:p w14:paraId="736A87A5" w14:textId="77777777" w:rsidR="00050C80" w:rsidRPr="0048648B" w:rsidRDefault="00050C80" w:rsidP="0048648B">
            <w:pPr>
              <w:spacing w:after="0" w:line="240" w:lineRule="auto"/>
              <w:contextualSpacing/>
              <w:jc w:val="both"/>
              <w:rPr>
                <w:rFonts w:ascii="Times New Roman" w:eastAsia="Calibri" w:hAnsi="Times New Roman" w:cs="Times New Roman"/>
              </w:rPr>
            </w:pPr>
          </w:p>
          <w:p w14:paraId="58E2B2C9"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Ответ:</w:t>
            </w:r>
          </w:p>
          <w:p w14:paraId="0BF1ADF4" w14:textId="77777777" w:rsidR="00050C80" w:rsidRPr="0048648B" w:rsidRDefault="00050C80" w:rsidP="0048648B">
            <w:pPr>
              <w:tabs>
                <w:tab w:val="left" w:pos="1277"/>
              </w:tabs>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51AB1074" w14:textId="77777777" w:rsidR="00050C80" w:rsidRPr="0048648B" w:rsidRDefault="00CB05D7" w:rsidP="0048648B">
            <w:pPr>
              <w:spacing w:after="0" w:line="240" w:lineRule="auto"/>
              <w:jc w:val="center"/>
              <w:rPr>
                <w:rFonts w:ascii="Times New Roman" w:eastAsia="Calibri" w:hAnsi="Times New Roman" w:cs="Times New Roman"/>
              </w:rPr>
            </w:pPr>
            <w:r w:rsidRPr="0048648B">
              <w:rPr>
                <w:rFonts w:ascii="Times New Roman" w:eastAsia="Calibri" w:hAnsi="Times New Roman" w:cs="Times New Roman"/>
              </w:rPr>
              <w:t>Ответ:</w:t>
            </w:r>
          </w:p>
          <w:p w14:paraId="2AA30F6E" w14:textId="77777777" w:rsidR="00050C80" w:rsidRPr="0048648B" w:rsidRDefault="00CB05D7" w:rsidP="0048648B">
            <w:pPr>
              <w:spacing w:after="0" w:line="240" w:lineRule="auto"/>
              <w:contextualSpacing/>
              <w:jc w:val="both"/>
              <w:rPr>
                <w:rFonts w:ascii="Times New Roman" w:eastAsia="Calibri" w:hAnsi="Times New Roman" w:cs="Times New Roman"/>
              </w:rPr>
            </w:pPr>
            <w:r w:rsidRPr="0048648B">
              <w:rPr>
                <w:rFonts w:ascii="Times New Roman" w:eastAsia="Calibri" w:hAnsi="Times New Roman" w:cs="Times New Roman"/>
              </w:rPr>
              <w:t>Онтогенез - индивидуальное развитие организма от момента образования зиготы до смерти.</w:t>
            </w:r>
          </w:p>
        </w:tc>
      </w:tr>
    </w:tbl>
    <w:p w14:paraId="76492409" w14:textId="2C72A902" w:rsidR="00331E7B" w:rsidRPr="0048648B" w:rsidRDefault="00331E7B" w:rsidP="0048648B">
      <w:pPr>
        <w:spacing w:after="0" w:line="240" w:lineRule="auto"/>
        <w:rPr>
          <w:rFonts w:ascii="Times New Roman" w:hAnsi="Times New Roman" w:cs="Times New Roman"/>
        </w:rPr>
      </w:pPr>
    </w:p>
    <w:p w14:paraId="45CA765C" w14:textId="77777777" w:rsidR="00331E7B" w:rsidRDefault="00331E7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F09C697" w14:textId="19CC1518" w:rsidR="00050C80" w:rsidRPr="00331E7B" w:rsidRDefault="00CB05D7">
      <w:pPr>
        <w:jc w:val="center"/>
        <w:rPr>
          <w:rFonts w:ascii="Times New Roman" w:eastAsia="Calibri" w:hAnsi="Times New Roman" w:cs="Times New Roman"/>
          <w:b/>
          <w:bCs/>
          <w:sz w:val="28"/>
          <w:szCs w:val="28"/>
        </w:rPr>
      </w:pPr>
      <w:bookmarkStart w:id="18" w:name="_Hlk237330803"/>
      <w:r w:rsidRPr="00331E7B">
        <w:rPr>
          <w:rFonts w:ascii="Times New Roman" w:eastAsia="Calibri" w:hAnsi="Times New Roman" w:cs="Times New Roman"/>
          <w:b/>
          <w:bCs/>
          <w:sz w:val="28"/>
          <w:szCs w:val="28"/>
        </w:rPr>
        <w:lastRenderedPageBreak/>
        <w:t>ФОС по дисциплине СОО.</w:t>
      </w:r>
      <w:r w:rsidR="004C6C87">
        <w:rPr>
          <w:rFonts w:ascii="Times New Roman" w:eastAsia="Calibri" w:hAnsi="Times New Roman" w:cs="Times New Roman"/>
          <w:b/>
          <w:bCs/>
          <w:sz w:val="28"/>
          <w:szCs w:val="28"/>
        </w:rPr>
        <w:t>02.02</w:t>
      </w:r>
      <w:r w:rsidRPr="00331E7B">
        <w:rPr>
          <w:rFonts w:ascii="Times New Roman" w:eastAsia="Calibri" w:hAnsi="Times New Roman" w:cs="Times New Roman"/>
          <w:b/>
          <w:bCs/>
          <w:sz w:val="28"/>
          <w:szCs w:val="28"/>
        </w:rPr>
        <w:t xml:space="preserve"> Обществознание</w:t>
      </w:r>
    </w:p>
    <w:bookmarkEnd w:id="18"/>
    <w:p w14:paraId="75146612" w14:textId="77777777" w:rsidR="00050C80" w:rsidRPr="00331E7B" w:rsidRDefault="00CB05D7">
      <w:pPr>
        <w:jc w:val="center"/>
        <w:rPr>
          <w:rFonts w:ascii="Times New Roman" w:eastAsia="Calibri" w:hAnsi="Times New Roman" w:cs="Times New Roman"/>
          <w:b/>
          <w:bCs/>
          <w:sz w:val="28"/>
          <w:szCs w:val="28"/>
        </w:rPr>
      </w:pPr>
      <w:r w:rsidRPr="00331E7B">
        <w:rPr>
          <w:rFonts w:ascii="Times New Roman" w:eastAsia="Calibri" w:hAnsi="Times New Roman" w:cs="Times New Roman"/>
          <w:b/>
          <w:bCs/>
          <w:sz w:val="28"/>
          <w:szCs w:val="28"/>
        </w:rPr>
        <w:t>1 вариант</w:t>
      </w:r>
    </w:p>
    <w:tbl>
      <w:tblPr>
        <w:tblStyle w:val="131"/>
        <w:tblW w:w="10490" w:type="dxa"/>
        <w:tblInd w:w="-459" w:type="dxa"/>
        <w:tblLayout w:type="fixed"/>
        <w:tblLook w:val="04A0" w:firstRow="1" w:lastRow="0" w:firstColumn="1" w:lastColumn="0" w:noHBand="0" w:noVBand="1"/>
      </w:tblPr>
      <w:tblGrid>
        <w:gridCol w:w="2410"/>
        <w:gridCol w:w="5387"/>
        <w:gridCol w:w="2693"/>
      </w:tblGrid>
      <w:tr w:rsidR="00050C80" w:rsidRPr="0048648B" w14:paraId="11A65DFF" w14:textId="77777777" w:rsidTr="00185E0F">
        <w:tc>
          <w:tcPr>
            <w:tcW w:w="2410" w:type="dxa"/>
          </w:tcPr>
          <w:p w14:paraId="2A9CAADD"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bookmarkStart w:id="19" w:name="_Hlk237330808"/>
            <w:r w:rsidRPr="0048648B">
              <w:rPr>
                <w:rFonts w:ascii="Times New Roman" w:eastAsia="Times New Roman" w:hAnsi="Times New Roman" w:cs="Times New Roman"/>
                <w:b/>
                <w:lang w:eastAsia="ru-RU"/>
              </w:rPr>
              <w:t>Тип задания</w:t>
            </w:r>
          </w:p>
        </w:tc>
        <w:tc>
          <w:tcPr>
            <w:tcW w:w="5387" w:type="dxa"/>
          </w:tcPr>
          <w:p w14:paraId="5753B088"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Пример задания</w:t>
            </w:r>
          </w:p>
        </w:tc>
        <w:tc>
          <w:tcPr>
            <w:tcW w:w="2693" w:type="dxa"/>
          </w:tcPr>
          <w:p w14:paraId="40A83FDA"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Верные ответы</w:t>
            </w:r>
          </w:p>
        </w:tc>
      </w:tr>
      <w:tr w:rsidR="00050C80" w:rsidRPr="0048648B" w14:paraId="758709F5" w14:textId="77777777" w:rsidTr="00185E0F">
        <w:tc>
          <w:tcPr>
            <w:tcW w:w="2410" w:type="dxa"/>
            <w:vMerge w:val="restart"/>
          </w:tcPr>
          <w:p w14:paraId="3670C446" w14:textId="77777777" w:rsidR="00050C80" w:rsidRPr="0048648B" w:rsidRDefault="00CB05D7" w:rsidP="0048648B">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1. </w:t>
            </w:r>
            <w:r w:rsidRPr="0048648B">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19DA78C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8080" w:type="dxa"/>
            <w:gridSpan w:val="2"/>
          </w:tcPr>
          <w:p w14:paraId="6D5874D5" w14:textId="77777777" w:rsidR="00050C80" w:rsidRPr="0048648B" w:rsidRDefault="00CB05D7" w:rsidP="0048648B">
            <w:pPr>
              <w:spacing w:after="0" w:line="240" w:lineRule="auto"/>
              <w:contextualSpacing/>
              <w:jc w:val="both"/>
              <w:rPr>
                <w:rFonts w:ascii="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w:t>
            </w:r>
            <w:r w:rsidRPr="0048648B">
              <w:rPr>
                <w:rFonts w:ascii="Times New Roman" w:eastAsia="Times New Roman" w:hAnsi="Times New Roman" w:cs="Times New Roman"/>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5022F83D" w14:textId="77777777" w:rsidTr="00185E0F">
        <w:tc>
          <w:tcPr>
            <w:tcW w:w="2410" w:type="dxa"/>
            <w:vMerge/>
          </w:tcPr>
          <w:p w14:paraId="5896028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5387" w:type="dxa"/>
          </w:tcPr>
          <w:p w14:paraId="0DEAC424" w14:textId="77777777"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1. Установите соответствие между отраслями права и примерами ситуаций, регулируемыми нормами отраслей права (ОК 03.):</w:t>
            </w:r>
          </w:p>
          <w:p w14:paraId="0273522D"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bl>
            <w:tblPr>
              <w:tblStyle w:val="131"/>
              <w:tblW w:w="5142" w:type="dxa"/>
              <w:tblLayout w:type="fixed"/>
              <w:tblLook w:val="04A0" w:firstRow="1" w:lastRow="0" w:firstColumn="1" w:lastColumn="0" w:noHBand="0" w:noVBand="1"/>
            </w:tblPr>
            <w:tblGrid>
              <w:gridCol w:w="2449"/>
              <w:gridCol w:w="2693"/>
            </w:tblGrid>
            <w:tr w:rsidR="00050C80" w:rsidRPr="0048648B" w14:paraId="2EA24096" w14:textId="77777777" w:rsidTr="001220A5">
              <w:trPr>
                <w:trHeight w:val="392"/>
              </w:trPr>
              <w:tc>
                <w:tcPr>
                  <w:tcW w:w="2449" w:type="dxa"/>
                  <w:vAlign w:val="center"/>
                </w:tcPr>
                <w:p w14:paraId="1D244B90" w14:textId="77777777" w:rsidR="00050C80" w:rsidRPr="0048648B" w:rsidRDefault="00CB05D7" w:rsidP="0048648B">
                  <w:pPr>
                    <w:spacing w:after="0" w:line="240" w:lineRule="auto"/>
                    <w:contextualSpacing/>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Ситуация</w:t>
                  </w:r>
                </w:p>
              </w:tc>
              <w:tc>
                <w:tcPr>
                  <w:tcW w:w="2693" w:type="dxa"/>
                  <w:vAlign w:val="center"/>
                </w:tcPr>
                <w:p w14:paraId="1473842C" w14:textId="77777777" w:rsidR="00050C80" w:rsidRPr="0048648B" w:rsidRDefault="00CB05D7" w:rsidP="0048648B">
                  <w:pPr>
                    <w:spacing w:after="0" w:line="240" w:lineRule="auto"/>
                    <w:contextualSpacing/>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Отрасль права</w:t>
                  </w:r>
                </w:p>
              </w:tc>
            </w:tr>
            <w:tr w:rsidR="00050C80" w:rsidRPr="0048648B" w14:paraId="08A75BF3" w14:textId="77777777" w:rsidTr="001220A5">
              <w:trPr>
                <w:trHeight w:val="482"/>
              </w:trPr>
              <w:tc>
                <w:tcPr>
                  <w:tcW w:w="2449" w:type="dxa"/>
                </w:tcPr>
                <w:p w14:paraId="2194819A"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А.  Подростки сломали лавочку в сквере </w:t>
                  </w:r>
                </w:p>
              </w:tc>
              <w:tc>
                <w:tcPr>
                  <w:tcW w:w="2693" w:type="dxa"/>
                </w:tcPr>
                <w:p w14:paraId="593CB2E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Трудовое право</w:t>
                  </w:r>
                </w:p>
              </w:tc>
            </w:tr>
            <w:tr w:rsidR="00050C80" w:rsidRPr="0048648B" w14:paraId="43C05D16" w14:textId="77777777" w:rsidTr="001220A5">
              <w:trPr>
                <w:trHeight w:val="468"/>
              </w:trPr>
              <w:tc>
                <w:tcPr>
                  <w:tcW w:w="2449" w:type="dxa"/>
                </w:tcPr>
                <w:p w14:paraId="177F369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 </w:t>
                  </w:r>
                  <w:r w:rsidRPr="0048648B">
                    <w:rPr>
                      <w:rFonts w:ascii="Times New Roman" w:eastAsia="Times New Roman" w:hAnsi="Times New Roman" w:cs="Times New Roman"/>
                      <w:strike/>
                      <w:color w:val="000000" w:themeColor="text1"/>
                      <w:lang w:eastAsia="ru-RU"/>
                    </w:rPr>
                    <w:t xml:space="preserve">  </w:t>
                  </w:r>
                  <w:r w:rsidRPr="0048648B">
                    <w:rPr>
                      <w:rFonts w:ascii="Times New Roman" w:eastAsia="Times New Roman" w:hAnsi="Times New Roman" w:cs="Times New Roman"/>
                      <w:color w:val="000000" w:themeColor="text1"/>
                      <w:lang w:eastAsia="ru-RU"/>
                    </w:rPr>
                    <w:t>Несовершеннолетний студент колледжа украл телефон в магазине</w:t>
                  </w:r>
                  <w:r w:rsidRPr="0048648B">
                    <w:rPr>
                      <w:rFonts w:ascii="Times New Roman" w:eastAsia="Times New Roman" w:hAnsi="Times New Roman" w:cs="Times New Roman"/>
                      <w:strike/>
                      <w:color w:val="000000" w:themeColor="text1"/>
                      <w:lang w:eastAsia="ru-RU"/>
                    </w:rPr>
                    <w:t xml:space="preserve"> </w:t>
                  </w:r>
                </w:p>
              </w:tc>
              <w:tc>
                <w:tcPr>
                  <w:tcW w:w="2693" w:type="dxa"/>
                </w:tcPr>
                <w:p w14:paraId="065D48D9"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Уголовное право</w:t>
                  </w:r>
                </w:p>
              </w:tc>
            </w:tr>
            <w:tr w:rsidR="00050C80" w:rsidRPr="0048648B" w14:paraId="7B785C6C" w14:textId="77777777" w:rsidTr="001220A5">
              <w:trPr>
                <w:trHeight w:val="709"/>
              </w:trPr>
              <w:tc>
                <w:tcPr>
                  <w:tcW w:w="2449" w:type="dxa"/>
                </w:tcPr>
                <w:p w14:paraId="45BFEDEF"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  Студент техникума устроился на работу</w:t>
                  </w:r>
                </w:p>
              </w:tc>
              <w:tc>
                <w:tcPr>
                  <w:tcW w:w="2693" w:type="dxa"/>
                </w:tcPr>
                <w:p w14:paraId="6F17B49A"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Административное право</w:t>
                  </w:r>
                </w:p>
              </w:tc>
            </w:tr>
            <w:tr w:rsidR="00050C80" w:rsidRPr="0048648B" w14:paraId="56B4A314" w14:textId="77777777" w:rsidTr="001220A5">
              <w:trPr>
                <w:trHeight w:val="483"/>
              </w:trPr>
              <w:tc>
                <w:tcPr>
                  <w:tcW w:w="2449" w:type="dxa"/>
                </w:tcPr>
                <w:p w14:paraId="537E8B67"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 Проезд без билета в электропоезде</w:t>
                  </w:r>
                </w:p>
              </w:tc>
              <w:tc>
                <w:tcPr>
                  <w:tcW w:w="2693" w:type="dxa"/>
                </w:tcPr>
                <w:p w14:paraId="38B6C51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6AE12349" w14:textId="77777777" w:rsidR="00050C80" w:rsidRPr="0048648B" w:rsidRDefault="00050C80" w:rsidP="0048648B">
            <w:pPr>
              <w:spacing w:after="0" w:line="240" w:lineRule="auto"/>
              <w:jc w:val="both"/>
              <w:rPr>
                <w:rFonts w:ascii="Times New Roman" w:eastAsia="Times New Roman" w:hAnsi="Times New Roman" w:cs="Times New Roman"/>
                <w:b/>
                <w:color w:val="000000" w:themeColor="text1"/>
                <w:lang w:eastAsia="ru-RU"/>
              </w:rPr>
            </w:pPr>
          </w:p>
          <w:p w14:paraId="5A138C5F" w14:textId="77777777" w:rsidR="00050C80" w:rsidRPr="0048648B" w:rsidRDefault="00CB05D7" w:rsidP="0048648B">
            <w:pPr>
              <w:spacing w:after="0" w:line="240" w:lineRule="auto"/>
              <w:jc w:val="both"/>
              <w:rPr>
                <w:rFonts w:ascii="Times New Roman" w:eastAsia="Times New Roman" w:hAnsi="Times New Roman" w:cs="Times New Roman"/>
                <w:b/>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31"/>
              <w:tblW w:w="4813" w:type="dxa"/>
              <w:jc w:val="center"/>
              <w:tblLayout w:type="fixed"/>
              <w:tblLook w:val="04A0" w:firstRow="1" w:lastRow="0" w:firstColumn="1" w:lastColumn="0" w:noHBand="0" w:noVBand="1"/>
            </w:tblPr>
            <w:tblGrid>
              <w:gridCol w:w="1212"/>
              <w:gridCol w:w="1197"/>
              <w:gridCol w:w="1206"/>
              <w:gridCol w:w="1198"/>
            </w:tblGrid>
            <w:tr w:rsidR="00050C80" w:rsidRPr="0048648B" w14:paraId="7CEC6128" w14:textId="77777777">
              <w:trPr>
                <w:jc w:val="center"/>
              </w:trPr>
              <w:tc>
                <w:tcPr>
                  <w:tcW w:w="1212" w:type="dxa"/>
                </w:tcPr>
                <w:p w14:paraId="3AFD053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197" w:type="dxa"/>
                </w:tcPr>
                <w:p w14:paraId="17BE97C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06" w:type="dxa"/>
                </w:tcPr>
                <w:p w14:paraId="05D183FD"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198" w:type="dxa"/>
                </w:tcPr>
                <w:p w14:paraId="51C13A7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35DA02D5" w14:textId="77777777">
              <w:trPr>
                <w:jc w:val="center"/>
              </w:trPr>
              <w:tc>
                <w:tcPr>
                  <w:tcW w:w="1212" w:type="dxa"/>
                </w:tcPr>
                <w:p w14:paraId="135846C0"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97" w:type="dxa"/>
                </w:tcPr>
                <w:p w14:paraId="3C9EFA1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206" w:type="dxa"/>
                </w:tcPr>
                <w:p w14:paraId="39EDCD27"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98" w:type="dxa"/>
                </w:tcPr>
                <w:p w14:paraId="72E427D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07AB6C0A"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c>
        <w:tc>
          <w:tcPr>
            <w:tcW w:w="2693" w:type="dxa"/>
          </w:tcPr>
          <w:tbl>
            <w:tblPr>
              <w:tblStyle w:val="131"/>
              <w:tblW w:w="5000" w:type="pct"/>
              <w:tblLayout w:type="fixed"/>
              <w:tblLook w:val="04A0" w:firstRow="1" w:lastRow="0" w:firstColumn="1" w:lastColumn="0" w:noHBand="0" w:noVBand="1"/>
            </w:tblPr>
            <w:tblGrid>
              <w:gridCol w:w="617"/>
              <w:gridCol w:w="617"/>
              <w:gridCol w:w="617"/>
              <w:gridCol w:w="616"/>
            </w:tblGrid>
            <w:tr w:rsidR="00050C80" w:rsidRPr="0048648B" w14:paraId="325AF3CD" w14:textId="77777777" w:rsidTr="007E396D">
              <w:tc>
                <w:tcPr>
                  <w:tcW w:w="1251" w:type="pct"/>
                </w:tcPr>
                <w:p w14:paraId="565C7A1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250" w:type="pct"/>
                </w:tcPr>
                <w:p w14:paraId="34C5E3D5"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0" w:type="pct"/>
                </w:tcPr>
                <w:p w14:paraId="26C243CA"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50" w:type="pct"/>
                </w:tcPr>
                <w:p w14:paraId="05AF54F5"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29A67F1B" w14:textId="77777777" w:rsidTr="007E396D">
              <w:tc>
                <w:tcPr>
                  <w:tcW w:w="1251" w:type="pct"/>
                </w:tcPr>
                <w:p w14:paraId="6647CD2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c>
                <w:tcPr>
                  <w:tcW w:w="1250" w:type="pct"/>
                </w:tcPr>
                <w:p w14:paraId="6B96F8A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50" w:type="pct"/>
                </w:tcPr>
                <w:p w14:paraId="19CF3A6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3E00396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r>
          </w:tbl>
          <w:p w14:paraId="7366F71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3E12B9AE" w14:textId="77777777" w:rsidTr="00185E0F">
        <w:tc>
          <w:tcPr>
            <w:tcW w:w="2410" w:type="dxa"/>
            <w:vMerge/>
          </w:tcPr>
          <w:p w14:paraId="689A1AC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7B02C764" w14:textId="29660844"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 xml:space="preserve">2. Установите соответствие между видами норм и </w:t>
            </w:r>
            <w:r w:rsidR="00331E7B" w:rsidRPr="0048648B">
              <w:rPr>
                <w:rFonts w:ascii="Times New Roman" w:eastAsia="Times New Roman" w:hAnsi="Times New Roman" w:cs="Times New Roman"/>
                <w:color w:val="000000" w:themeColor="text1"/>
                <w:kern w:val="2"/>
                <w14:ligatures w14:val="standardContextual"/>
              </w:rPr>
              <w:t>их характеристиками</w:t>
            </w:r>
            <w:r w:rsidRPr="0048648B">
              <w:rPr>
                <w:rFonts w:ascii="Times New Roman" w:eastAsia="Times New Roman" w:hAnsi="Times New Roman" w:cs="Times New Roman"/>
                <w:color w:val="000000" w:themeColor="text1"/>
                <w:kern w:val="2"/>
                <w14:ligatures w14:val="standardContextual"/>
              </w:rPr>
              <w:t xml:space="preserve"> (ОК 03.):</w:t>
            </w:r>
          </w:p>
          <w:p w14:paraId="34A84BE1"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bl>
            <w:tblPr>
              <w:tblStyle w:val="131"/>
              <w:tblW w:w="5142" w:type="dxa"/>
              <w:tblLayout w:type="fixed"/>
              <w:tblLook w:val="04A0" w:firstRow="1" w:lastRow="0" w:firstColumn="1" w:lastColumn="0" w:noHBand="0" w:noVBand="1"/>
            </w:tblPr>
            <w:tblGrid>
              <w:gridCol w:w="3290"/>
              <w:gridCol w:w="1852"/>
            </w:tblGrid>
            <w:tr w:rsidR="00050C80" w:rsidRPr="0048648B" w14:paraId="580176E8" w14:textId="77777777" w:rsidTr="00331E7B">
              <w:trPr>
                <w:trHeight w:val="253"/>
              </w:trPr>
              <w:tc>
                <w:tcPr>
                  <w:tcW w:w="3290" w:type="dxa"/>
                </w:tcPr>
                <w:p w14:paraId="3773B6A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Характеристика норм</w:t>
                  </w:r>
                </w:p>
              </w:tc>
              <w:tc>
                <w:tcPr>
                  <w:tcW w:w="1852" w:type="dxa"/>
                </w:tcPr>
                <w:p w14:paraId="6D32FC2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Виды норм</w:t>
                  </w:r>
                </w:p>
              </w:tc>
            </w:tr>
            <w:tr w:rsidR="00050C80" w:rsidRPr="0048648B" w14:paraId="2D68BA49" w14:textId="77777777" w:rsidTr="00331E7B">
              <w:trPr>
                <w:trHeight w:val="744"/>
              </w:trPr>
              <w:tc>
                <w:tcPr>
                  <w:tcW w:w="3290" w:type="dxa"/>
                </w:tcPr>
                <w:p w14:paraId="4B3B8868" w14:textId="58220A50"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 xml:space="preserve">Детальные правила вежливого поведения </w:t>
                  </w:r>
                </w:p>
              </w:tc>
              <w:tc>
                <w:tcPr>
                  <w:tcW w:w="1852" w:type="dxa"/>
                </w:tcPr>
                <w:p w14:paraId="45ECEDB9"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1. Этикет </w:t>
                  </w:r>
                </w:p>
              </w:tc>
            </w:tr>
            <w:tr w:rsidR="00050C80" w:rsidRPr="0048648B" w14:paraId="50297E5C" w14:textId="77777777" w:rsidTr="00331E7B">
              <w:trPr>
                <w:trHeight w:val="491"/>
              </w:trPr>
              <w:tc>
                <w:tcPr>
                  <w:tcW w:w="3290" w:type="dxa"/>
                </w:tcPr>
                <w:p w14:paraId="25BF4176" w14:textId="6BF59485"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Безоговорочный запрет, накладываемый на какое-либо действие, слово, предмет</w:t>
                  </w:r>
                </w:p>
              </w:tc>
              <w:tc>
                <w:tcPr>
                  <w:tcW w:w="1852" w:type="dxa"/>
                </w:tcPr>
                <w:p w14:paraId="353F1586"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2.  Табу </w:t>
                  </w:r>
                </w:p>
              </w:tc>
            </w:tr>
            <w:tr w:rsidR="00050C80" w:rsidRPr="0048648B" w14:paraId="727832C3" w14:textId="77777777" w:rsidTr="00331E7B">
              <w:trPr>
                <w:trHeight w:val="998"/>
              </w:trPr>
              <w:tc>
                <w:tcPr>
                  <w:tcW w:w="3290" w:type="dxa"/>
                </w:tcPr>
                <w:p w14:paraId="62E1709A" w14:textId="55F3BBE9"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 xml:space="preserve">Необходимые и обязательные для исполнения правила, опирающиеся на силу государственного принуждения </w:t>
                  </w:r>
                </w:p>
              </w:tc>
              <w:tc>
                <w:tcPr>
                  <w:tcW w:w="1852" w:type="dxa"/>
                </w:tcPr>
                <w:p w14:paraId="7DA9B456"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3. Закон </w:t>
                  </w:r>
                </w:p>
              </w:tc>
            </w:tr>
            <w:tr w:rsidR="00050C80" w:rsidRPr="0048648B" w14:paraId="255082A0" w14:textId="77777777" w:rsidTr="00331E7B">
              <w:trPr>
                <w:trHeight w:val="998"/>
              </w:trPr>
              <w:tc>
                <w:tcPr>
                  <w:tcW w:w="3290" w:type="dxa"/>
                </w:tcPr>
                <w:p w14:paraId="084055DC" w14:textId="04F5CE1C"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Правила и нормы поведения, которые регулируют внешние проявления человеческих взаимоотношений (обхождение с окружающими, формы обращения и приветствий, поведение в общественных местах, манеры и одежда)</w:t>
                  </w:r>
                </w:p>
              </w:tc>
              <w:tc>
                <w:tcPr>
                  <w:tcW w:w="1852" w:type="dxa"/>
                </w:tcPr>
                <w:p w14:paraId="272A8582"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7607285F" w14:textId="77777777" w:rsidR="0048648B" w:rsidRDefault="0048648B" w:rsidP="0048648B">
            <w:pPr>
              <w:spacing w:after="0" w:line="240" w:lineRule="auto"/>
              <w:jc w:val="both"/>
              <w:rPr>
                <w:rFonts w:ascii="Times New Roman" w:eastAsia="Times New Roman" w:hAnsi="Times New Roman" w:cs="Times New Roman"/>
                <w:color w:val="000000" w:themeColor="text1"/>
                <w:lang w:eastAsia="ru-RU"/>
              </w:rPr>
            </w:pPr>
          </w:p>
          <w:p w14:paraId="1CB00905" w14:textId="23C92117" w:rsidR="00050C80" w:rsidRPr="0048648B" w:rsidRDefault="00CB05D7" w:rsidP="0048648B">
            <w:pPr>
              <w:spacing w:after="0" w:line="240" w:lineRule="auto"/>
              <w:jc w:val="both"/>
              <w:rPr>
                <w:rFonts w:ascii="Times New Roman" w:eastAsia="Times New Roman" w:hAnsi="Times New Roman" w:cs="Times New Roman"/>
                <w:b/>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31"/>
              <w:tblW w:w="4813" w:type="dxa"/>
              <w:jc w:val="center"/>
              <w:tblLayout w:type="fixed"/>
              <w:tblLook w:val="04A0" w:firstRow="1" w:lastRow="0" w:firstColumn="1" w:lastColumn="0" w:noHBand="0" w:noVBand="1"/>
            </w:tblPr>
            <w:tblGrid>
              <w:gridCol w:w="1212"/>
              <w:gridCol w:w="1197"/>
              <w:gridCol w:w="1206"/>
              <w:gridCol w:w="1198"/>
            </w:tblGrid>
            <w:tr w:rsidR="00050C80" w:rsidRPr="0048648B" w14:paraId="411F06D9" w14:textId="77777777">
              <w:trPr>
                <w:jc w:val="center"/>
              </w:trPr>
              <w:tc>
                <w:tcPr>
                  <w:tcW w:w="1212" w:type="dxa"/>
                </w:tcPr>
                <w:p w14:paraId="2856D6F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197" w:type="dxa"/>
                </w:tcPr>
                <w:p w14:paraId="2680920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06" w:type="dxa"/>
                </w:tcPr>
                <w:p w14:paraId="2D6ECC0B"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198" w:type="dxa"/>
                </w:tcPr>
                <w:p w14:paraId="0E96900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7E8587BD" w14:textId="77777777">
              <w:trPr>
                <w:jc w:val="center"/>
              </w:trPr>
              <w:tc>
                <w:tcPr>
                  <w:tcW w:w="1212" w:type="dxa"/>
                </w:tcPr>
                <w:p w14:paraId="5E568B2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97" w:type="dxa"/>
                </w:tcPr>
                <w:p w14:paraId="3925F6BE"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206" w:type="dxa"/>
                </w:tcPr>
                <w:p w14:paraId="0077B61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98" w:type="dxa"/>
                </w:tcPr>
                <w:p w14:paraId="0B9216E8"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63B5519C"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c>
        <w:tc>
          <w:tcPr>
            <w:tcW w:w="2693" w:type="dxa"/>
          </w:tcPr>
          <w:tbl>
            <w:tblPr>
              <w:tblStyle w:val="131"/>
              <w:tblW w:w="5000" w:type="pct"/>
              <w:tblLayout w:type="fixed"/>
              <w:tblLook w:val="04A0" w:firstRow="1" w:lastRow="0" w:firstColumn="1" w:lastColumn="0" w:noHBand="0" w:noVBand="1"/>
            </w:tblPr>
            <w:tblGrid>
              <w:gridCol w:w="617"/>
              <w:gridCol w:w="617"/>
              <w:gridCol w:w="617"/>
              <w:gridCol w:w="616"/>
            </w:tblGrid>
            <w:tr w:rsidR="00050C80" w:rsidRPr="0048648B" w14:paraId="0C6BB6F5" w14:textId="77777777" w:rsidTr="007E396D">
              <w:tc>
                <w:tcPr>
                  <w:tcW w:w="1251" w:type="pct"/>
                </w:tcPr>
                <w:p w14:paraId="3E08BE2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250" w:type="pct"/>
                </w:tcPr>
                <w:p w14:paraId="7073373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0" w:type="pct"/>
                </w:tcPr>
                <w:p w14:paraId="0F19B4B6"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50" w:type="pct"/>
                </w:tcPr>
                <w:p w14:paraId="6836767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640EDF84" w14:textId="77777777" w:rsidTr="007E396D">
              <w:tc>
                <w:tcPr>
                  <w:tcW w:w="1251" w:type="pct"/>
                </w:tcPr>
                <w:p w14:paraId="1B5694E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639BD2E3"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50" w:type="pct"/>
                </w:tcPr>
                <w:p w14:paraId="6BF62E4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c>
                <w:tcPr>
                  <w:tcW w:w="1250" w:type="pct"/>
                </w:tcPr>
                <w:p w14:paraId="5E5AFFA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r>
          </w:tbl>
          <w:p w14:paraId="29A1C517"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36711F6B" w14:textId="77777777" w:rsidTr="00185E0F">
        <w:tc>
          <w:tcPr>
            <w:tcW w:w="2410" w:type="dxa"/>
            <w:vMerge/>
          </w:tcPr>
          <w:p w14:paraId="6F6A1622"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53E012F5" w14:textId="77777777"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Установите соответствие между типами отклоняющегося (девиантного) поведения и конкретными примерами их иллюстрирующими</w:t>
            </w:r>
            <w:r w:rsidRPr="0048648B">
              <w:rPr>
                <w:rFonts w:ascii="Times New Roman" w:eastAsia="Times New Roman" w:hAnsi="Times New Roman" w:cs="Times New Roman"/>
                <w:color w:val="000000" w:themeColor="text1"/>
                <w:kern w:val="2"/>
                <w14:ligatures w14:val="standardContextual"/>
              </w:rPr>
              <w:t xml:space="preserve"> (ОК 03.):</w:t>
            </w:r>
          </w:p>
          <w:tbl>
            <w:tblPr>
              <w:tblStyle w:val="131"/>
              <w:tblW w:w="5142" w:type="dxa"/>
              <w:tblLayout w:type="fixed"/>
              <w:tblLook w:val="04A0" w:firstRow="1" w:lastRow="0" w:firstColumn="1" w:lastColumn="0" w:noHBand="0" w:noVBand="1"/>
            </w:tblPr>
            <w:tblGrid>
              <w:gridCol w:w="3007"/>
              <w:gridCol w:w="2135"/>
            </w:tblGrid>
            <w:tr w:rsidR="00050C80" w:rsidRPr="0048648B" w14:paraId="713DC91E" w14:textId="77777777" w:rsidTr="00331E7B">
              <w:trPr>
                <w:trHeight w:val="691"/>
              </w:trPr>
              <w:tc>
                <w:tcPr>
                  <w:tcW w:w="3007" w:type="dxa"/>
                  <w:vAlign w:val="center"/>
                </w:tcPr>
                <w:p w14:paraId="0E2E1D7D" w14:textId="77777777" w:rsidR="00050C80" w:rsidRPr="0048648B" w:rsidRDefault="00CB05D7" w:rsidP="0048648B">
                  <w:pPr>
                    <w:spacing w:after="0" w:line="240" w:lineRule="auto"/>
                    <w:ind w:left="34" w:right="140"/>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Примеры девиантного поведения</w:t>
                  </w:r>
                </w:p>
              </w:tc>
              <w:tc>
                <w:tcPr>
                  <w:tcW w:w="2135" w:type="dxa"/>
                  <w:vAlign w:val="center"/>
                </w:tcPr>
                <w:p w14:paraId="1A2DFC89" w14:textId="77777777" w:rsidR="00050C80" w:rsidRPr="0048648B" w:rsidRDefault="00CB05D7" w:rsidP="0048648B">
                  <w:pPr>
                    <w:spacing w:after="0" w:line="240" w:lineRule="auto"/>
                    <w:ind w:left="34" w:right="357"/>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Типы девиантного поведения</w:t>
                  </w:r>
                </w:p>
              </w:tc>
            </w:tr>
            <w:tr w:rsidR="00050C80" w:rsidRPr="0048648B" w14:paraId="7249C43F" w14:textId="77777777" w:rsidTr="00331E7B">
              <w:trPr>
                <w:trHeight w:val="235"/>
              </w:trPr>
              <w:tc>
                <w:tcPr>
                  <w:tcW w:w="3007" w:type="dxa"/>
                </w:tcPr>
                <w:p w14:paraId="6A596A53" w14:textId="77777777" w:rsidR="00050C80" w:rsidRPr="0048648B" w:rsidRDefault="00CB05D7" w:rsidP="0048648B">
                  <w:pPr>
                    <w:spacing w:after="0" w:line="240" w:lineRule="auto"/>
                    <w:ind w:left="34"/>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 Любитель зимних видов спорта коллекционирует майки-номера участников соревнований по лыжным гонкам</w:t>
                  </w:r>
                </w:p>
              </w:tc>
              <w:tc>
                <w:tcPr>
                  <w:tcW w:w="2135" w:type="dxa"/>
                </w:tcPr>
                <w:p w14:paraId="0350D7AF" w14:textId="77777777" w:rsidR="00050C80" w:rsidRPr="0048648B" w:rsidRDefault="00CB05D7" w:rsidP="0048648B">
                  <w:pPr>
                    <w:spacing w:after="0" w:line="240" w:lineRule="auto"/>
                    <w:ind w:left="34" w:right="35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Позитивное</w:t>
                  </w:r>
                </w:p>
                <w:p w14:paraId="4F6F0CC5" w14:textId="77777777" w:rsidR="00050C80" w:rsidRPr="0048648B" w:rsidRDefault="00050C80" w:rsidP="0048648B">
                  <w:pPr>
                    <w:spacing w:after="0" w:line="240" w:lineRule="auto"/>
                    <w:ind w:left="34" w:right="357"/>
                    <w:jc w:val="both"/>
                    <w:rPr>
                      <w:rFonts w:ascii="Times New Roman" w:eastAsia="Times New Roman" w:hAnsi="Times New Roman" w:cs="Times New Roman"/>
                      <w:color w:val="000000" w:themeColor="text1"/>
                      <w:lang w:eastAsia="ru-RU"/>
                    </w:rPr>
                  </w:pPr>
                </w:p>
              </w:tc>
            </w:tr>
            <w:tr w:rsidR="00050C80" w:rsidRPr="0048648B" w14:paraId="6ADB0449" w14:textId="77777777" w:rsidTr="00331E7B">
              <w:trPr>
                <w:trHeight w:val="456"/>
              </w:trPr>
              <w:tc>
                <w:tcPr>
                  <w:tcW w:w="3007" w:type="dxa"/>
                </w:tcPr>
                <w:p w14:paraId="12FA9E33" w14:textId="7AFAD5DB" w:rsidR="00050C80" w:rsidRPr="0048648B" w:rsidRDefault="00CB05D7" w:rsidP="0048648B">
                  <w:pPr>
                    <w:spacing w:after="0" w:line="240" w:lineRule="auto"/>
                    <w:ind w:left="34"/>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Б. Участник дорожно-транспортного происшествия повредил светофор в результате </w:t>
                  </w:r>
                  <w:r w:rsidR="00331E7B" w:rsidRPr="0048648B">
                    <w:rPr>
                      <w:rFonts w:ascii="Times New Roman" w:eastAsia="Times New Roman" w:hAnsi="Times New Roman" w:cs="Times New Roman"/>
                      <w:color w:val="000000" w:themeColor="text1"/>
                      <w:lang w:eastAsia="ru-RU"/>
                    </w:rPr>
                    <w:t>наезда на</w:t>
                  </w:r>
                  <w:r w:rsidRPr="0048648B">
                    <w:rPr>
                      <w:rFonts w:ascii="Times New Roman" w:eastAsia="Times New Roman" w:hAnsi="Times New Roman" w:cs="Times New Roman"/>
                      <w:color w:val="000000" w:themeColor="text1"/>
                      <w:lang w:eastAsia="ru-RU"/>
                    </w:rPr>
                    <w:t xml:space="preserve"> него на высокой скорости </w:t>
                  </w:r>
                </w:p>
              </w:tc>
              <w:tc>
                <w:tcPr>
                  <w:tcW w:w="2135" w:type="dxa"/>
                </w:tcPr>
                <w:p w14:paraId="3393C100" w14:textId="77777777" w:rsidR="00050C80" w:rsidRPr="0048648B" w:rsidRDefault="00CB05D7" w:rsidP="0048648B">
                  <w:pPr>
                    <w:spacing w:after="0" w:line="240" w:lineRule="auto"/>
                    <w:ind w:left="34" w:right="35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Негативное</w:t>
                  </w:r>
                </w:p>
                <w:p w14:paraId="465FF8DD" w14:textId="77777777" w:rsidR="00050C80" w:rsidRPr="0048648B" w:rsidRDefault="00050C80" w:rsidP="0048648B">
                  <w:pPr>
                    <w:spacing w:after="0" w:line="240" w:lineRule="auto"/>
                    <w:ind w:left="34" w:right="357"/>
                    <w:jc w:val="both"/>
                    <w:rPr>
                      <w:rFonts w:ascii="Times New Roman" w:eastAsia="Times New Roman" w:hAnsi="Times New Roman" w:cs="Times New Roman"/>
                      <w:color w:val="000000" w:themeColor="text1"/>
                      <w:lang w:eastAsia="ru-RU"/>
                    </w:rPr>
                  </w:pPr>
                </w:p>
              </w:tc>
            </w:tr>
            <w:tr w:rsidR="00050C80" w:rsidRPr="0048648B" w14:paraId="52540C43" w14:textId="77777777" w:rsidTr="00331E7B">
              <w:trPr>
                <w:trHeight w:val="235"/>
              </w:trPr>
              <w:tc>
                <w:tcPr>
                  <w:tcW w:w="3007" w:type="dxa"/>
                </w:tcPr>
                <w:p w14:paraId="6F4041BA" w14:textId="0424C369" w:rsidR="00050C80" w:rsidRPr="0048648B" w:rsidRDefault="00CB05D7" w:rsidP="0048648B">
                  <w:pPr>
                    <w:spacing w:after="0" w:line="240" w:lineRule="auto"/>
                    <w:ind w:left="34"/>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Лыжник Александр, став абсолютным победителем всероссийских соревнований, был включен в состав национальной сборной для участия в зимних Олимпийских играх</w:t>
                  </w:r>
                </w:p>
              </w:tc>
              <w:tc>
                <w:tcPr>
                  <w:tcW w:w="2135" w:type="dxa"/>
                </w:tcPr>
                <w:p w14:paraId="0F267B47" w14:textId="77777777" w:rsidR="00050C80" w:rsidRPr="0048648B" w:rsidRDefault="00050C80" w:rsidP="0048648B">
                  <w:pPr>
                    <w:spacing w:after="0" w:line="240" w:lineRule="auto"/>
                    <w:ind w:left="-573"/>
                    <w:jc w:val="both"/>
                    <w:rPr>
                      <w:rFonts w:ascii="Times New Roman" w:eastAsia="Times New Roman" w:hAnsi="Times New Roman" w:cs="Times New Roman"/>
                      <w:color w:val="000000" w:themeColor="text1"/>
                      <w:lang w:eastAsia="ru-RU"/>
                    </w:rPr>
                  </w:pPr>
                </w:p>
              </w:tc>
            </w:tr>
            <w:tr w:rsidR="00050C80" w:rsidRPr="0048648B" w14:paraId="056F533F" w14:textId="77777777" w:rsidTr="00331E7B">
              <w:trPr>
                <w:trHeight w:val="184"/>
              </w:trPr>
              <w:tc>
                <w:tcPr>
                  <w:tcW w:w="3007" w:type="dxa"/>
                </w:tcPr>
                <w:p w14:paraId="7D674C64" w14:textId="77777777" w:rsidR="00050C80" w:rsidRPr="0048648B" w:rsidRDefault="00CB05D7" w:rsidP="0048648B">
                  <w:pPr>
                    <w:spacing w:after="0" w:line="240" w:lineRule="auto"/>
                    <w:ind w:left="34"/>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 Школьник во время драки нанес тяжкие телесные повреждения нескольким ее участникам</w:t>
                  </w:r>
                </w:p>
              </w:tc>
              <w:tc>
                <w:tcPr>
                  <w:tcW w:w="2135" w:type="dxa"/>
                </w:tcPr>
                <w:p w14:paraId="7EEA814D" w14:textId="77777777" w:rsidR="00050C80" w:rsidRPr="0048648B" w:rsidRDefault="00050C80" w:rsidP="0048648B">
                  <w:pPr>
                    <w:spacing w:after="0" w:line="240" w:lineRule="auto"/>
                    <w:ind w:left="-573"/>
                    <w:jc w:val="both"/>
                    <w:rPr>
                      <w:rFonts w:ascii="Times New Roman" w:eastAsia="Times New Roman" w:hAnsi="Times New Roman" w:cs="Times New Roman"/>
                      <w:color w:val="000000" w:themeColor="text1"/>
                      <w:lang w:eastAsia="ru-RU"/>
                    </w:rPr>
                  </w:pPr>
                </w:p>
              </w:tc>
            </w:tr>
          </w:tbl>
          <w:p w14:paraId="1AD95D7F" w14:textId="77777777" w:rsidR="00050C80" w:rsidRPr="0048648B" w:rsidRDefault="00050C80" w:rsidP="0048648B">
            <w:pPr>
              <w:spacing w:after="0" w:line="240" w:lineRule="auto"/>
              <w:jc w:val="both"/>
              <w:rPr>
                <w:rFonts w:ascii="Times New Roman" w:eastAsia="Times New Roman" w:hAnsi="Times New Roman" w:cs="Times New Roman"/>
                <w:b/>
                <w:color w:val="000000" w:themeColor="text1"/>
                <w:lang w:eastAsia="ru-RU"/>
              </w:rPr>
            </w:pPr>
          </w:p>
          <w:p w14:paraId="1FE4A12A" w14:textId="77777777" w:rsidR="00050C80" w:rsidRPr="0048648B" w:rsidRDefault="00CB05D7" w:rsidP="0048648B">
            <w:pPr>
              <w:spacing w:after="0" w:line="240" w:lineRule="auto"/>
              <w:jc w:val="both"/>
              <w:rPr>
                <w:rFonts w:ascii="Times New Roman" w:eastAsia="Times New Roman" w:hAnsi="Times New Roman" w:cs="Times New Roman"/>
                <w:b/>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31"/>
              <w:tblW w:w="0" w:type="auto"/>
              <w:jc w:val="center"/>
              <w:tblLayout w:type="fixed"/>
              <w:tblLook w:val="04A0" w:firstRow="1" w:lastRow="0" w:firstColumn="1" w:lastColumn="0" w:noHBand="0" w:noVBand="1"/>
            </w:tblPr>
            <w:tblGrid>
              <w:gridCol w:w="1175"/>
              <w:gridCol w:w="1159"/>
              <w:gridCol w:w="1169"/>
              <w:gridCol w:w="1162"/>
            </w:tblGrid>
            <w:tr w:rsidR="00050C80" w:rsidRPr="0048648B" w14:paraId="753599B4" w14:textId="77777777">
              <w:trPr>
                <w:jc w:val="center"/>
              </w:trPr>
              <w:tc>
                <w:tcPr>
                  <w:tcW w:w="1175" w:type="dxa"/>
                </w:tcPr>
                <w:p w14:paraId="21077B7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159" w:type="dxa"/>
                </w:tcPr>
                <w:p w14:paraId="37172D7D"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169" w:type="dxa"/>
                </w:tcPr>
                <w:p w14:paraId="0F38D7ED"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162" w:type="dxa"/>
                </w:tcPr>
                <w:p w14:paraId="12C0457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317ACDFA" w14:textId="77777777">
              <w:trPr>
                <w:jc w:val="center"/>
              </w:trPr>
              <w:tc>
                <w:tcPr>
                  <w:tcW w:w="1175" w:type="dxa"/>
                </w:tcPr>
                <w:p w14:paraId="2456866E"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59" w:type="dxa"/>
                </w:tcPr>
                <w:p w14:paraId="266FDD24"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69" w:type="dxa"/>
                </w:tcPr>
                <w:p w14:paraId="2C8363E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62" w:type="dxa"/>
                </w:tcPr>
                <w:p w14:paraId="479B7240"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4F3CC9A9"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c>
        <w:tc>
          <w:tcPr>
            <w:tcW w:w="2693" w:type="dxa"/>
          </w:tcPr>
          <w:tbl>
            <w:tblPr>
              <w:tblStyle w:val="131"/>
              <w:tblW w:w="5000" w:type="pct"/>
              <w:tblLayout w:type="fixed"/>
              <w:tblLook w:val="04A0" w:firstRow="1" w:lastRow="0" w:firstColumn="1" w:lastColumn="0" w:noHBand="0" w:noVBand="1"/>
            </w:tblPr>
            <w:tblGrid>
              <w:gridCol w:w="617"/>
              <w:gridCol w:w="617"/>
              <w:gridCol w:w="617"/>
              <w:gridCol w:w="616"/>
            </w:tblGrid>
            <w:tr w:rsidR="00050C80" w:rsidRPr="0048648B" w14:paraId="5698C277" w14:textId="77777777" w:rsidTr="007E396D">
              <w:tc>
                <w:tcPr>
                  <w:tcW w:w="1251" w:type="pct"/>
                </w:tcPr>
                <w:p w14:paraId="6A112A1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А</w:t>
                  </w:r>
                </w:p>
              </w:tc>
              <w:tc>
                <w:tcPr>
                  <w:tcW w:w="1250" w:type="pct"/>
                </w:tcPr>
                <w:p w14:paraId="2F87A79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0" w:type="pct"/>
                </w:tcPr>
                <w:p w14:paraId="023433E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50" w:type="pct"/>
                </w:tcPr>
                <w:p w14:paraId="27B7F0A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0E37B270" w14:textId="77777777" w:rsidTr="007E396D">
              <w:tc>
                <w:tcPr>
                  <w:tcW w:w="1251" w:type="pct"/>
                </w:tcPr>
                <w:p w14:paraId="3D6920C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051A5792"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50" w:type="pct"/>
                </w:tcPr>
                <w:p w14:paraId="5E9E2C2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7510527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r>
          </w:tbl>
          <w:p w14:paraId="09C5300F"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CD159D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7750DB30" w14:textId="77777777" w:rsidTr="00185E0F">
        <w:trPr>
          <w:trHeight w:val="6614"/>
        </w:trPr>
        <w:tc>
          <w:tcPr>
            <w:tcW w:w="2410" w:type="dxa"/>
            <w:vMerge/>
          </w:tcPr>
          <w:p w14:paraId="2CCF254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21D54991" w14:textId="71C7CBFE"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 xml:space="preserve">4. Установите соответствие между видами знаний, доступных людям и иллюстрирующими </w:t>
            </w:r>
            <w:r w:rsidR="00331E7B" w:rsidRPr="0048648B">
              <w:rPr>
                <w:rFonts w:ascii="Times New Roman" w:eastAsia="Times New Roman" w:hAnsi="Times New Roman" w:cs="Times New Roman"/>
                <w:color w:val="000000" w:themeColor="text1"/>
                <w:kern w:val="2"/>
                <w14:ligatures w14:val="standardContextual"/>
              </w:rPr>
              <w:t>их примерами</w:t>
            </w:r>
            <w:r w:rsidRPr="0048648B">
              <w:rPr>
                <w:rFonts w:ascii="Times New Roman" w:eastAsia="Times New Roman" w:hAnsi="Times New Roman" w:cs="Times New Roman"/>
                <w:color w:val="000000" w:themeColor="text1"/>
                <w:kern w:val="2"/>
                <w14:ligatures w14:val="standardContextual"/>
              </w:rPr>
              <w:t xml:space="preserve"> (ОК 03.):</w:t>
            </w:r>
          </w:p>
          <w:p w14:paraId="0E740B6E"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bl>
            <w:tblPr>
              <w:tblStyle w:val="131"/>
              <w:tblW w:w="5142" w:type="dxa"/>
              <w:tblLayout w:type="fixed"/>
              <w:tblLook w:val="04A0" w:firstRow="1" w:lastRow="0" w:firstColumn="1" w:lastColumn="0" w:noHBand="0" w:noVBand="1"/>
            </w:tblPr>
            <w:tblGrid>
              <w:gridCol w:w="2449"/>
              <w:gridCol w:w="2693"/>
            </w:tblGrid>
            <w:tr w:rsidR="00050C80" w:rsidRPr="0048648B" w14:paraId="1E21F510" w14:textId="77777777" w:rsidTr="001220A5">
              <w:trPr>
                <w:trHeight w:val="253"/>
              </w:trPr>
              <w:tc>
                <w:tcPr>
                  <w:tcW w:w="2449" w:type="dxa"/>
                </w:tcPr>
                <w:p w14:paraId="14E746F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Примеры</w:t>
                  </w:r>
                </w:p>
              </w:tc>
              <w:tc>
                <w:tcPr>
                  <w:tcW w:w="2693" w:type="dxa"/>
                </w:tcPr>
                <w:p w14:paraId="07994613"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Виды знаний</w:t>
                  </w:r>
                </w:p>
              </w:tc>
            </w:tr>
            <w:tr w:rsidR="00050C80" w:rsidRPr="0048648B" w14:paraId="783BA918" w14:textId="77777777" w:rsidTr="001220A5">
              <w:trPr>
                <w:trHeight w:val="744"/>
              </w:trPr>
              <w:tc>
                <w:tcPr>
                  <w:tcW w:w="2449" w:type="dxa"/>
                </w:tcPr>
                <w:p w14:paraId="17C31618"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 Боги, в честь которых проводились Античные игры в Греции, проживали на горе Олимп.</w:t>
                  </w:r>
                </w:p>
              </w:tc>
              <w:tc>
                <w:tcPr>
                  <w:tcW w:w="2693" w:type="dxa"/>
                </w:tcPr>
                <w:p w14:paraId="323361CC" w14:textId="42ADB11B"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1.Научное знание</w:t>
                  </w:r>
                </w:p>
              </w:tc>
            </w:tr>
            <w:tr w:rsidR="00050C80" w:rsidRPr="0048648B" w14:paraId="763700C0" w14:textId="77777777" w:rsidTr="001220A5">
              <w:trPr>
                <w:trHeight w:val="491"/>
              </w:trPr>
              <w:tc>
                <w:tcPr>
                  <w:tcW w:w="2449" w:type="dxa"/>
                </w:tcPr>
                <w:p w14:paraId="23D303B1" w14:textId="33BD0ADF"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Квадрат гипотенузы равен сумме квадратов катетов.</w:t>
                  </w:r>
                </w:p>
              </w:tc>
              <w:tc>
                <w:tcPr>
                  <w:tcW w:w="2693" w:type="dxa"/>
                </w:tcPr>
                <w:p w14:paraId="71416E72" w14:textId="5E06B72A"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2.Житейское знание</w:t>
                  </w:r>
                </w:p>
              </w:tc>
            </w:tr>
            <w:tr w:rsidR="00050C80" w:rsidRPr="0048648B" w14:paraId="1FE42BF0" w14:textId="77777777" w:rsidTr="001220A5">
              <w:trPr>
                <w:trHeight w:val="998"/>
              </w:trPr>
              <w:tc>
                <w:tcPr>
                  <w:tcW w:w="2449" w:type="dxa"/>
                </w:tcPr>
                <w:p w14:paraId="3724B0F9"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В.  Лыжи перед тренировкой необходимо вынести на холод, чтобы к ним не прилипал снег. </w:t>
                  </w:r>
                </w:p>
              </w:tc>
              <w:tc>
                <w:tcPr>
                  <w:tcW w:w="2693" w:type="dxa"/>
                </w:tcPr>
                <w:p w14:paraId="15A6179A"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Мифологическое знание</w:t>
                  </w:r>
                </w:p>
              </w:tc>
            </w:tr>
            <w:tr w:rsidR="00050C80" w:rsidRPr="0048648B" w14:paraId="42661176" w14:textId="77777777" w:rsidTr="001220A5">
              <w:trPr>
                <w:trHeight w:val="998"/>
              </w:trPr>
              <w:tc>
                <w:tcPr>
                  <w:tcW w:w="2449" w:type="dxa"/>
                </w:tcPr>
                <w:p w14:paraId="0F766A7C" w14:textId="17709AB0"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Законы Менделя раскрывают механизм передачи наследственных признаков от родительских организмов к их потомкам.</w:t>
                  </w:r>
                </w:p>
              </w:tc>
              <w:tc>
                <w:tcPr>
                  <w:tcW w:w="2693" w:type="dxa"/>
                </w:tcPr>
                <w:p w14:paraId="4CDFD7C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60B8B4BB"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p w14:paraId="28FA541C" w14:textId="77777777"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5"/>
              <w:tblW w:w="0" w:type="auto"/>
              <w:jc w:val="center"/>
              <w:tblLayout w:type="fixed"/>
              <w:tblLook w:val="04A0" w:firstRow="1" w:lastRow="0" w:firstColumn="1" w:lastColumn="0" w:noHBand="0" w:noVBand="1"/>
            </w:tblPr>
            <w:tblGrid>
              <w:gridCol w:w="1182"/>
              <w:gridCol w:w="1182"/>
              <w:gridCol w:w="1183"/>
              <w:gridCol w:w="1183"/>
            </w:tblGrid>
            <w:tr w:rsidR="00050C80" w:rsidRPr="0048648B" w14:paraId="147B14EB" w14:textId="77777777" w:rsidTr="00331E7B">
              <w:trPr>
                <w:jc w:val="center"/>
              </w:trPr>
              <w:tc>
                <w:tcPr>
                  <w:tcW w:w="1182" w:type="dxa"/>
                </w:tcPr>
                <w:p w14:paraId="2679786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182" w:type="dxa"/>
                </w:tcPr>
                <w:p w14:paraId="1D0D1D8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183" w:type="dxa"/>
                </w:tcPr>
                <w:p w14:paraId="1B318AA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183" w:type="dxa"/>
                </w:tcPr>
                <w:p w14:paraId="56A1B3C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62EAB441" w14:textId="77777777" w:rsidTr="00331E7B">
              <w:trPr>
                <w:jc w:val="center"/>
              </w:trPr>
              <w:tc>
                <w:tcPr>
                  <w:tcW w:w="1182" w:type="dxa"/>
                </w:tcPr>
                <w:p w14:paraId="50DE2841"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1182" w:type="dxa"/>
                </w:tcPr>
                <w:p w14:paraId="75BB17E2"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1183" w:type="dxa"/>
                </w:tcPr>
                <w:p w14:paraId="259023E0"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1183" w:type="dxa"/>
                </w:tcPr>
                <w:p w14:paraId="25BD1C12"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r>
          </w:tbl>
          <w:p w14:paraId="61121A05"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2693" w:type="dxa"/>
          </w:tcPr>
          <w:tbl>
            <w:tblPr>
              <w:tblStyle w:val="131"/>
              <w:tblW w:w="5000" w:type="pct"/>
              <w:tblLayout w:type="fixed"/>
              <w:tblLook w:val="04A0" w:firstRow="1" w:lastRow="0" w:firstColumn="1" w:lastColumn="0" w:noHBand="0" w:noVBand="1"/>
            </w:tblPr>
            <w:tblGrid>
              <w:gridCol w:w="617"/>
              <w:gridCol w:w="617"/>
              <w:gridCol w:w="617"/>
              <w:gridCol w:w="616"/>
            </w:tblGrid>
            <w:tr w:rsidR="00050C80" w:rsidRPr="0048648B" w14:paraId="2F7D9139" w14:textId="77777777" w:rsidTr="007E396D">
              <w:tc>
                <w:tcPr>
                  <w:tcW w:w="1251" w:type="pct"/>
                </w:tcPr>
                <w:p w14:paraId="0E7D2E0D"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250" w:type="pct"/>
                </w:tcPr>
                <w:p w14:paraId="735C625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0" w:type="pct"/>
                </w:tcPr>
                <w:p w14:paraId="3A35979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50" w:type="pct"/>
                </w:tcPr>
                <w:p w14:paraId="350582F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71686411" w14:textId="77777777" w:rsidTr="007E396D">
              <w:tc>
                <w:tcPr>
                  <w:tcW w:w="1251" w:type="pct"/>
                </w:tcPr>
                <w:p w14:paraId="7F39159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c>
                <w:tcPr>
                  <w:tcW w:w="1250" w:type="pct"/>
                </w:tcPr>
                <w:p w14:paraId="4BFE328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71E605E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50" w:type="pct"/>
                </w:tcPr>
                <w:p w14:paraId="207CDE4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r>
          </w:tbl>
          <w:p w14:paraId="4CD3E04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5AA30A4A" w14:textId="77777777" w:rsidTr="00185E0F">
        <w:tc>
          <w:tcPr>
            <w:tcW w:w="2410" w:type="dxa"/>
            <w:vMerge w:val="restart"/>
          </w:tcPr>
          <w:p w14:paraId="73F5ABE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r w:rsidRPr="0048648B">
              <w:rPr>
                <w:rFonts w:ascii="Times New Roman" w:eastAsia="Times New Roman" w:hAnsi="Times New Roman" w:cs="Times New Roman"/>
                <w:color w:val="000000" w:themeColor="text1"/>
                <w:lang w:eastAsia="ru-RU"/>
              </w:rPr>
              <w:lastRenderedPageBreak/>
              <w:t xml:space="preserve">2. </w:t>
            </w:r>
            <w:r w:rsidRPr="0048648B">
              <w:rPr>
                <w:rFonts w:ascii="Times New Roman" w:eastAsia="Times New Roman" w:hAnsi="Times New Roman" w:cs="Times New Roman"/>
                <w:color w:val="000000" w:themeColor="text1"/>
                <w:kern w:val="2"/>
                <w:lang w:eastAsia="ru-RU"/>
                <w14:ligatures w14:val="standardContextual"/>
              </w:rPr>
              <w:t>Задания закрытого типа на установление последовательности</w:t>
            </w:r>
          </w:p>
          <w:p w14:paraId="32CFE93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8080" w:type="dxa"/>
            <w:gridSpan w:val="2"/>
          </w:tcPr>
          <w:p w14:paraId="6D330DBD"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5F93FB75" w14:textId="77777777" w:rsidTr="00185E0F">
        <w:tc>
          <w:tcPr>
            <w:tcW w:w="2410" w:type="dxa"/>
            <w:vMerge/>
          </w:tcPr>
          <w:p w14:paraId="3BCE91D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7EBD166D"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lang w:eastAsia="ru-RU"/>
                <w14:ligatures w14:val="standardContextual"/>
              </w:rPr>
              <w:t>5. Установите последовательность примера восходящей социальной мобильности:</w:t>
            </w:r>
            <w:r w:rsidRPr="0048648B">
              <w:rPr>
                <w:rFonts w:ascii="Times New Roman" w:eastAsia="Times New Roman" w:hAnsi="Times New Roman" w:cs="Times New Roman"/>
                <w:color w:val="000000" w:themeColor="text1"/>
                <w:kern w:val="2"/>
                <w14:ligatures w14:val="standardContextual"/>
              </w:rPr>
              <w:t xml:space="preserve"> (ОК 03.)</w:t>
            </w:r>
          </w:p>
          <w:p w14:paraId="37125E7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p w14:paraId="56BDDEDB" w14:textId="77777777" w:rsidR="00050C80" w:rsidRPr="0048648B" w:rsidRDefault="00CB05D7" w:rsidP="0048648B">
            <w:pPr>
              <w:spacing w:after="0" w:line="240" w:lineRule="auto"/>
              <w:ind w:left="-135" w:firstLine="175"/>
              <w:jc w:val="both"/>
              <w:rPr>
                <w:rFonts w:ascii="Times New Roman" w:eastAsia="Times New Roman" w:hAnsi="Times New Roman" w:cs="Times New Roman"/>
                <w:strike/>
                <w:color w:val="000000" w:themeColor="text1"/>
                <w:lang w:eastAsia="ru-RU"/>
              </w:rPr>
            </w:pPr>
            <w:r w:rsidRPr="0048648B">
              <w:rPr>
                <w:rFonts w:ascii="Times New Roman" w:eastAsia="Times New Roman" w:hAnsi="Times New Roman" w:cs="Times New Roman"/>
                <w:color w:val="000000" w:themeColor="text1"/>
                <w:lang w:eastAsia="ru-RU"/>
              </w:rPr>
              <w:t>1. Начинающий стажер.</w:t>
            </w:r>
          </w:p>
          <w:p w14:paraId="4D1B4E2D" w14:textId="77777777" w:rsidR="00050C80" w:rsidRPr="0048648B" w:rsidRDefault="00CB05D7" w:rsidP="0048648B">
            <w:pPr>
              <w:spacing w:after="0" w:line="240" w:lineRule="auto"/>
              <w:ind w:left="-135"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Доцент.</w:t>
            </w:r>
          </w:p>
          <w:p w14:paraId="2B92ED4A" w14:textId="77777777" w:rsidR="00050C80" w:rsidRPr="0048648B" w:rsidRDefault="00CB05D7" w:rsidP="0048648B">
            <w:pPr>
              <w:spacing w:after="0" w:line="240" w:lineRule="auto"/>
              <w:ind w:left="-135"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Преподаватель.</w:t>
            </w:r>
          </w:p>
          <w:p w14:paraId="3EA5FAA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008E09E1"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693" w:type="dxa"/>
          </w:tcPr>
          <w:p w14:paraId="641DA01A" w14:textId="18E9D566"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1,3,2</w:t>
            </w:r>
          </w:p>
        </w:tc>
      </w:tr>
      <w:tr w:rsidR="00050C80" w:rsidRPr="0048648B" w14:paraId="5218DBA6" w14:textId="77777777" w:rsidTr="00185E0F">
        <w:tc>
          <w:tcPr>
            <w:tcW w:w="2410" w:type="dxa"/>
            <w:vMerge/>
          </w:tcPr>
          <w:p w14:paraId="4B22A007"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0A62154C"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r w:rsidRPr="0048648B">
              <w:rPr>
                <w:rFonts w:ascii="Times New Roman" w:eastAsia="Times New Roman" w:hAnsi="Times New Roman" w:cs="Times New Roman"/>
                <w:color w:val="000000" w:themeColor="text1"/>
                <w:kern w:val="2"/>
                <w:lang w:eastAsia="ru-RU"/>
                <w14:ligatures w14:val="standardContextual"/>
              </w:rPr>
              <w:t>6. Установите последовательность примеров прав и возможностей человека, возникающих по достижению определенного возраста (в порядке возрастания)</w:t>
            </w:r>
            <w:r w:rsidRPr="0048648B">
              <w:rPr>
                <w:rFonts w:ascii="Times New Roman" w:eastAsia="Times New Roman" w:hAnsi="Times New Roman" w:cs="Times New Roman"/>
                <w:color w:val="000000" w:themeColor="text1"/>
                <w:kern w:val="2"/>
                <w14:ligatures w14:val="standardContextual"/>
              </w:rPr>
              <w:t xml:space="preserve"> (ОК 03.):</w:t>
            </w:r>
          </w:p>
          <w:p w14:paraId="6FD7B58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p w14:paraId="415C3A10" w14:textId="382BDDDB" w:rsidR="00050C80" w:rsidRPr="0048648B" w:rsidRDefault="00CB05D7" w:rsidP="0048648B">
            <w:pPr>
              <w:spacing w:after="0" w:line="240" w:lineRule="auto"/>
              <w:ind w:left="290" w:hanging="28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1. </w:t>
            </w:r>
            <w:r w:rsidR="00331E7B"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 xml:space="preserve">Получение паспорта гражданина РФ. </w:t>
            </w:r>
          </w:p>
          <w:p w14:paraId="0A2C43DE" w14:textId="177D2CC9" w:rsidR="00050C80" w:rsidRPr="0048648B" w:rsidRDefault="00CB05D7" w:rsidP="0048648B">
            <w:pPr>
              <w:spacing w:after="0" w:line="240" w:lineRule="auto"/>
              <w:ind w:left="290" w:hanging="28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r w:rsidR="00331E7B"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Трудоустройство на должность рабочего для работы в ночное время.</w:t>
            </w:r>
          </w:p>
          <w:p w14:paraId="5F345D22" w14:textId="77777777" w:rsidR="00050C80" w:rsidRPr="0048648B" w:rsidRDefault="00CB05D7" w:rsidP="0048648B">
            <w:pPr>
              <w:spacing w:after="0" w:line="240" w:lineRule="auto"/>
              <w:ind w:left="290" w:hanging="28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Обучение на право управления транспортным средством.</w:t>
            </w:r>
          </w:p>
          <w:p w14:paraId="76E5D81C" w14:textId="77777777" w:rsidR="00050C80" w:rsidRPr="0048648B" w:rsidRDefault="00CB05D7" w:rsidP="0048648B">
            <w:pPr>
              <w:spacing w:after="0" w:line="240" w:lineRule="auto"/>
              <w:ind w:left="290" w:hanging="28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Участие ребенка в съемках фильма с согласия одного из родителей.</w:t>
            </w:r>
          </w:p>
          <w:p w14:paraId="6AA0A68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30225D25"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693" w:type="dxa"/>
          </w:tcPr>
          <w:p w14:paraId="315C19D4" w14:textId="773B5856" w:rsidR="00050C80" w:rsidRPr="0048648B" w:rsidRDefault="00CB05D7" w:rsidP="0048648B">
            <w:pPr>
              <w:tabs>
                <w:tab w:val="left" w:pos="446"/>
              </w:tabs>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4,1,3,2</w:t>
            </w:r>
          </w:p>
          <w:p w14:paraId="35579523" w14:textId="77777777" w:rsidR="00050C80" w:rsidRPr="0048648B" w:rsidRDefault="00050C80" w:rsidP="0048648B">
            <w:pPr>
              <w:tabs>
                <w:tab w:val="left" w:pos="446"/>
              </w:tabs>
              <w:spacing w:after="0" w:line="240" w:lineRule="auto"/>
              <w:jc w:val="center"/>
              <w:rPr>
                <w:rFonts w:ascii="Times New Roman" w:eastAsia="Times New Roman" w:hAnsi="Times New Roman" w:cs="Times New Roman"/>
                <w:color w:val="000000" w:themeColor="text1"/>
                <w:lang w:eastAsia="ru-RU"/>
              </w:rPr>
            </w:pPr>
          </w:p>
          <w:p w14:paraId="7C011F40" w14:textId="77777777" w:rsidR="00050C80" w:rsidRPr="0048648B" w:rsidRDefault="00050C80" w:rsidP="0048648B">
            <w:pPr>
              <w:tabs>
                <w:tab w:val="left" w:pos="446"/>
              </w:tabs>
              <w:spacing w:after="0" w:line="240" w:lineRule="auto"/>
              <w:jc w:val="center"/>
              <w:rPr>
                <w:rFonts w:ascii="Times New Roman" w:eastAsia="Times New Roman" w:hAnsi="Times New Roman" w:cs="Times New Roman"/>
                <w:color w:val="000000" w:themeColor="text1"/>
                <w:lang w:eastAsia="ru-RU"/>
              </w:rPr>
            </w:pPr>
          </w:p>
        </w:tc>
      </w:tr>
      <w:tr w:rsidR="00050C80" w:rsidRPr="0048648B" w14:paraId="01BC732F" w14:textId="77777777" w:rsidTr="00185E0F">
        <w:tc>
          <w:tcPr>
            <w:tcW w:w="2410" w:type="dxa"/>
            <w:vMerge/>
          </w:tcPr>
          <w:p w14:paraId="1EAF63D2"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49953413"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kern w:val="2"/>
                <w:lang w:eastAsia="ru-RU"/>
                <w14:ligatures w14:val="standardContextual"/>
              </w:rPr>
              <w:t xml:space="preserve">7. </w:t>
            </w:r>
            <w:r w:rsidRPr="0048648B">
              <w:rPr>
                <w:rFonts w:ascii="Times New Roman" w:eastAsia="Times New Roman" w:hAnsi="Times New Roman" w:cs="Times New Roman"/>
                <w:color w:val="000000" w:themeColor="text1"/>
                <w:lang w:eastAsia="ru-RU"/>
              </w:rPr>
              <w:t>Установите последовательность примеров прав, обязанностей и возможностей человека, возникающих по достижению определенного возраста (в порядке возрастания)</w:t>
            </w:r>
            <w:r w:rsidRPr="0048648B">
              <w:rPr>
                <w:rFonts w:ascii="Times New Roman" w:hAnsi="Times New Roman" w:cs="Times New Roman"/>
              </w:rPr>
              <w:t xml:space="preserve"> </w:t>
            </w:r>
            <w:r w:rsidRPr="0048648B">
              <w:rPr>
                <w:rFonts w:ascii="Times New Roman" w:eastAsia="Times New Roman" w:hAnsi="Times New Roman" w:cs="Times New Roman"/>
                <w:color w:val="000000" w:themeColor="text1"/>
                <w:lang w:eastAsia="ru-RU"/>
              </w:rPr>
              <w:t>(ОК 03.):</w:t>
            </w:r>
          </w:p>
          <w:p w14:paraId="7BFB8CFF"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7C5D1981"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Возможность совершения покупки в магазине.</w:t>
            </w:r>
          </w:p>
          <w:p w14:paraId="1AA86845"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Обязанность постановки на учет в связи с призывом на военную службу.</w:t>
            </w:r>
          </w:p>
          <w:p w14:paraId="49B4E307"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Получение паспорта гражданина РФ.</w:t>
            </w:r>
          </w:p>
          <w:p w14:paraId="45767AF5"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D57DCEC"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693" w:type="dxa"/>
          </w:tcPr>
          <w:p w14:paraId="5EC3345B" w14:textId="05EAF54D" w:rsidR="00050C80" w:rsidRPr="0048648B" w:rsidRDefault="00CB05D7" w:rsidP="0048648B">
            <w:pPr>
              <w:tabs>
                <w:tab w:val="left" w:pos="446"/>
              </w:tabs>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1,3,2</w:t>
            </w:r>
          </w:p>
        </w:tc>
      </w:tr>
      <w:tr w:rsidR="00050C80" w:rsidRPr="0048648B" w14:paraId="33599BF1" w14:textId="77777777" w:rsidTr="00185E0F">
        <w:tc>
          <w:tcPr>
            <w:tcW w:w="2410" w:type="dxa"/>
            <w:vMerge/>
          </w:tcPr>
          <w:p w14:paraId="359B89A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54DD5892" w14:textId="75564465" w:rsidR="00050C80" w:rsidRPr="0048648B" w:rsidRDefault="00CB05D7" w:rsidP="0048648B">
            <w:pPr>
              <w:pStyle w:val="a7"/>
              <w:numPr>
                <w:ilvl w:val="0"/>
                <w:numId w:val="105"/>
              </w:numPr>
              <w:spacing w:before="0" w:beforeAutospacing="0" w:after="0" w:afterAutospacing="0"/>
              <w:ind w:left="0" w:firstLine="36"/>
              <w:jc w:val="both"/>
              <w:rPr>
                <w:color w:val="000000" w:themeColor="text1"/>
                <w:sz w:val="22"/>
                <w:szCs w:val="22"/>
              </w:rPr>
            </w:pPr>
            <w:r w:rsidRPr="0048648B">
              <w:rPr>
                <w:color w:val="000000" w:themeColor="text1"/>
                <w:sz w:val="22"/>
                <w:szCs w:val="22"/>
              </w:rPr>
              <w:t>Расположите этапы формирования мотивационной сферы человека согласно иерархии потребностей А. Маслоу в правильном порядке (ОК 03):</w:t>
            </w:r>
          </w:p>
          <w:p w14:paraId="4A9BB2CE" w14:textId="77777777" w:rsidR="00050C80" w:rsidRPr="0048648B" w:rsidRDefault="00CB05D7" w:rsidP="0048648B">
            <w:pPr>
              <w:spacing w:after="0" w:line="240" w:lineRule="auto"/>
              <w:ind w:left="-277" w:firstLine="208"/>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Физиологические потребности.</w:t>
            </w:r>
          </w:p>
          <w:p w14:paraId="5227538A" w14:textId="77777777" w:rsidR="00050C80" w:rsidRPr="0048648B" w:rsidRDefault="00CB05D7" w:rsidP="0048648B">
            <w:pPr>
              <w:spacing w:after="0" w:line="240" w:lineRule="auto"/>
              <w:ind w:left="-277" w:firstLine="208"/>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Социальные потребности.</w:t>
            </w:r>
          </w:p>
          <w:p w14:paraId="49BCB2A5" w14:textId="77777777" w:rsidR="00050C80" w:rsidRPr="0048648B" w:rsidRDefault="00CB05D7" w:rsidP="0048648B">
            <w:pPr>
              <w:spacing w:after="0" w:line="240" w:lineRule="auto"/>
              <w:ind w:left="-277" w:firstLine="208"/>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3. Потребности в безопасности. </w:t>
            </w:r>
          </w:p>
          <w:p w14:paraId="671E31CA" w14:textId="77777777" w:rsidR="00050C80" w:rsidRPr="0048648B" w:rsidRDefault="00050C80" w:rsidP="0048648B">
            <w:pPr>
              <w:spacing w:after="0" w:line="240" w:lineRule="auto"/>
              <w:rPr>
                <w:rFonts w:ascii="Times New Roman" w:eastAsia="Times New Roman" w:hAnsi="Times New Roman" w:cs="Times New Roman"/>
                <w:color w:val="000000" w:themeColor="text1"/>
                <w:lang w:eastAsia="ru-RU"/>
              </w:rPr>
            </w:pPr>
          </w:p>
          <w:p w14:paraId="0C690806"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693" w:type="dxa"/>
          </w:tcPr>
          <w:p w14:paraId="34658866" w14:textId="5F15699D"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1,3,2</w:t>
            </w:r>
          </w:p>
          <w:p w14:paraId="362E9011" w14:textId="77777777" w:rsidR="00050C80" w:rsidRPr="0048648B" w:rsidRDefault="00050C80" w:rsidP="0048648B">
            <w:pPr>
              <w:spacing w:after="0" w:line="240" w:lineRule="auto"/>
              <w:jc w:val="center"/>
              <w:rPr>
                <w:rFonts w:ascii="Times New Roman" w:eastAsia="Times New Roman" w:hAnsi="Times New Roman" w:cs="Times New Roman"/>
                <w:color w:val="000000" w:themeColor="text1"/>
                <w:lang w:eastAsia="ru-RU"/>
              </w:rPr>
            </w:pPr>
          </w:p>
        </w:tc>
      </w:tr>
      <w:tr w:rsidR="00050C80" w:rsidRPr="0048648B" w14:paraId="44A8BF8E" w14:textId="77777777" w:rsidTr="00185E0F">
        <w:tc>
          <w:tcPr>
            <w:tcW w:w="2410" w:type="dxa"/>
            <w:vMerge w:val="restart"/>
          </w:tcPr>
          <w:p w14:paraId="0FC0362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r w:rsidRPr="0048648B">
              <w:rPr>
                <w:rFonts w:ascii="Times New Roman" w:eastAsia="Times New Roman" w:hAnsi="Times New Roman" w:cs="Times New Roman"/>
                <w:color w:val="000000" w:themeColor="text1"/>
                <w:lang w:eastAsia="ru-RU"/>
              </w:rPr>
              <w:t xml:space="preserve">3. </w:t>
            </w:r>
            <w:r w:rsidRPr="0048648B">
              <w:rPr>
                <w:rFonts w:ascii="Times New Roman" w:eastAsia="Times New Roman" w:hAnsi="Times New Roman" w:cs="Times New Roman"/>
                <w:color w:val="000000" w:themeColor="text1"/>
                <w:kern w:val="2"/>
                <w:lang w:eastAsia="ru-RU"/>
                <w14:ligatures w14:val="standardContextual"/>
              </w:rPr>
              <w:t>Задания комбинированного типа с выбором одного варианта из предложенных и обоснование ответа</w:t>
            </w:r>
          </w:p>
          <w:p w14:paraId="5BE97810"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8080" w:type="dxa"/>
            <w:gridSpan w:val="2"/>
          </w:tcPr>
          <w:p w14:paraId="26AFE31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7BB9F277" w14:textId="77777777" w:rsidTr="00185E0F">
        <w:tc>
          <w:tcPr>
            <w:tcW w:w="2410" w:type="dxa"/>
            <w:vMerge/>
          </w:tcPr>
          <w:p w14:paraId="18C97345"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0357D8E4"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9. Некто Н. с рождения является членом данной социальной группы. При жизни он не может перейти в другую группу. Для этого ему надо родиться еще раз. Его социальное положение закреплено в религиозных верованиях данного народа. К какой социальной группе принадлежит Н.?</w:t>
            </w:r>
            <w:r w:rsidRPr="0048648B">
              <w:rPr>
                <w:rFonts w:ascii="Times New Roman" w:eastAsia="Times New Roman" w:hAnsi="Times New Roman" w:cs="Times New Roman"/>
                <w:color w:val="000000" w:themeColor="text1"/>
                <w:kern w:val="2"/>
                <w14:ligatures w14:val="standardContextual"/>
              </w:rPr>
              <w:t xml:space="preserve"> </w:t>
            </w:r>
            <w:r w:rsidRPr="0048648B">
              <w:rPr>
                <w:rFonts w:ascii="Times New Roman" w:eastAsia="Times New Roman" w:hAnsi="Times New Roman" w:cs="Times New Roman"/>
                <w:lang w:eastAsia="ru-RU"/>
              </w:rPr>
              <w:t>(ОК 03.).</w:t>
            </w:r>
          </w:p>
          <w:p w14:paraId="5C28467E"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10253B4C" w14:textId="77777777" w:rsidR="00050C80" w:rsidRPr="0048648B" w:rsidRDefault="00CB05D7" w:rsidP="0048648B">
            <w:pPr>
              <w:spacing w:after="0" w:line="240" w:lineRule="auto"/>
              <w:ind w:left="-135"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Слой.</w:t>
            </w:r>
          </w:p>
          <w:p w14:paraId="7F609F2F" w14:textId="77777777" w:rsidR="00050C80" w:rsidRPr="0048648B" w:rsidRDefault="00CB05D7" w:rsidP="0048648B">
            <w:pPr>
              <w:spacing w:after="0" w:line="240" w:lineRule="auto"/>
              <w:ind w:left="-135"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Страта.</w:t>
            </w:r>
          </w:p>
          <w:p w14:paraId="38C7C057" w14:textId="77777777" w:rsidR="00050C80" w:rsidRPr="0048648B" w:rsidRDefault="00CB05D7" w:rsidP="0048648B">
            <w:pPr>
              <w:spacing w:after="0" w:line="240" w:lineRule="auto"/>
              <w:ind w:left="-135"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Каста.</w:t>
            </w:r>
          </w:p>
          <w:p w14:paraId="622AA398" w14:textId="77777777" w:rsidR="00050C80" w:rsidRPr="0048648B" w:rsidRDefault="00CB05D7" w:rsidP="0048648B">
            <w:pPr>
              <w:spacing w:after="0" w:line="240" w:lineRule="auto"/>
              <w:ind w:left="-135"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Сословие.</w:t>
            </w:r>
          </w:p>
          <w:p w14:paraId="18D2DDD4"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C94DF29"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Ответ:</w:t>
            </w:r>
          </w:p>
          <w:p w14:paraId="26421D3C"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r w:rsidRPr="0048648B">
              <w:rPr>
                <w:rFonts w:ascii="Times New Roman" w:eastAsia="Times New Roman" w:hAnsi="Times New Roman" w:cs="Times New Roman"/>
                <w:color w:val="000000" w:themeColor="text1"/>
                <w:lang w:eastAsia="ru-RU"/>
              </w:rPr>
              <w:t>Обоснование:</w:t>
            </w:r>
          </w:p>
        </w:tc>
        <w:tc>
          <w:tcPr>
            <w:tcW w:w="2693" w:type="dxa"/>
          </w:tcPr>
          <w:p w14:paraId="51684BA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Ответ: 3</w:t>
            </w:r>
          </w:p>
          <w:p w14:paraId="292B431A"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 каста – социальная группа, членство в которой передается по наследству.</w:t>
            </w:r>
            <w:r w:rsidRPr="0048648B">
              <w:rPr>
                <w:rFonts w:ascii="Times New Roman" w:hAnsi="Times New Roman" w:cs="Times New Roman"/>
                <w:color w:val="000000" w:themeColor="text1"/>
                <w:kern w:val="2"/>
                <w:shd w:val="clear" w:color="auto" w:fill="FFFFFF"/>
                <w14:ligatures w14:val="standardContextual"/>
              </w:rPr>
              <w:t> </w:t>
            </w:r>
          </w:p>
        </w:tc>
      </w:tr>
      <w:tr w:rsidR="00050C80" w:rsidRPr="0048648B" w14:paraId="47C1599E" w14:textId="77777777" w:rsidTr="0048648B">
        <w:trPr>
          <w:trHeight w:val="2310"/>
        </w:trPr>
        <w:tc>
          <w:tcPr>
            <w:tcW w:w="2410" w:type="dxa"/>
            <w:vMerge/>
          </w:tcPr>
          <w:p w14:paraId="2797BE0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03613975" w14:textId="3858B20F" w:rsidR="00050C80" w:rsidRPr="0048648B" w:rsidRDefault="002D4669"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 xml:space="preserve">10. </w:t>
            </w:r>
            <w:r w:rsidR="00CB05D7" w:rsidRPr="0048648B">
              <w:rPr>
                <w:rFonts w:ascii="Times New Roman" w:eastAsia="Times New Roman" w:hAnsi="Times New Roman" w:cs="Times New Roman"/>
                <w:color w:val="000000" w:themeColor="text1"/>
                <w:lang w:eastAsia="ru-RU"/>
              </w:rPr>
              <w:t>Среди перечисленных правонарушений административным является:</w:t>
            </w:r>
            <w:r w:rsidR="00CB05D7" w:rsidRPr="0048648B">
              <w:rPr>
                <w:rFonts w:ascii="Times New Roman" w:eastAsia="Times New Roman" w:hAnsi="Times New Roman" w:cs="Times New Roman"/>
                <w:color w:val="000000" w:themeColor="text1"/>
                <w:kern w:val="2"/>
                <w14:ligatures w14:val="standardContextual"/>
              </w:rPr>
              <w:t xml:space="preserve"> </w:t>
            </w:r>
            <w:r w:rsidR="00CB05D7" w:rsidRPr="0048648B">
              <w:rPr>
                <w:rFonts w:ascii="Times New Roman" w:eastAsia="Times New Roman" w:hAnsi="Times New Roman" w:cs="Times New Roman"/>
                <w:lang w:eastAsia="ru-RU"/>
              </w:rPr>
              <w:t>(ОК 03.)</w:t>
            </w:r>
          </w:p>
          <w:p w14:paraId="43E5F21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785BCEA" w14:textId="77777777" w:rsidR="00050C80" w:rsidRPr="0048648B" w:rsidRDefault="00CB05D7" w:rsidP="0048648B">
            <w:pPr>
              <w:spacing w:after="0" w:line="240" w:lineRule="auto"/>
              <w:ind w:left="-560" w:firstLine="59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Производство контрафактных медикаментов.</w:t>
            </w:r>
          </w:p>
          <w:p w14:paraId="10AD4550" w14:textId="77777777" w:rsidR="00050C80" w:rsidRPr="0048648B" w:rsidRDefault="00CB05D7" w:rsidP="0048648B">
            <w:pPr>
              <w:spacing w:after="0" w:line="240" w:lineRule="auto"/>
              <w:ind w:left="-560" w:firstLine="59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Дача взятки чиновнику</w:t>
            </w:r>
          </w:p>
          <w:p w14:paraId="6248BB8B" w14:textId="77777777" w:rsidR="00050C80" w:rsidRPr="0048648B" w:rsidRDefault="00CB05D7" w:rsidP="0048648B">
            <w:pPr>
              <w:spacing w:after="0" w:line="240" w:lineRule="auto"/>
              <w:ind w:left="-560" w:firstLine="59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Присвоение чужого изобретения</w:t>
            </w:r>
          </w:p>
          <w:p w14:paraId="1B4FA727" w14:textId="77777777" w:rsidR="00050C80" w:rsidRPr="0048648B" w:rsidRDefault="00CB05D7" w:rsidP="0048648B">
            <w:pPr>
              <w:spacing w:after="0" w:line="240" w:lineRule="auto"/>
              <w:ind w:left="-560" w:firstLine="593"/>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Безбилетный проезд.</w:t>
            </w:r>
          </w:p>
          <w:p w14:paraId="59CC4CF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0DB1C314"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779588D7" w14:textId="3429E64B" w:rsidR="00331E7B"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3EAF913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4</w:t>
            </w:r>
          </w:p>
          <w:p w14:paraId="70640283"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 административным правонарушением является безбилетный проезд. Остальные относятся к уголовным правонарушениям.</w:t>
            </w:r>
          </w:p>
        </w:tc>
      </w:tr>
      <w:tr w:rsidR="00050C80" w:rsidRPr="0048648B" w14:paraId="5122D501" w14:textId="77777777" w:rsidTr="00185E0F">
        <w:tc>
          <w:tcPr>
            <w:tcW w:w="2410" w:type="dxa"/>
            <w:vMerge/>
          </w:tcPr>
          <w:p w14:paraId="5F97F05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62EB3F2C" w14:textId="26A2385B" w:rsidR="00050C80"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11. Что характеризует традиционную (патриархальную) семью?</w:t>
            </w:r>
            <w:r w:rsidRPr="0048648B">
              <w:rPr>
                <w:rFonts w:ascii="Times New Roman" w:eastAsia="Times New Roman" w:hAnsi="Times New Roman" w:cs="Times New Roman"/>
                <w:color w:val="000000" w:themeColor="text1"/>
                <w:kern w:val="2"/>
                <w14:ligatures w14:val="standardContextual"/>
              </w:rPr>
              <w:t xml:space="preserve"> </w:t>
            </w:r>
            <w:r w:rsidRPr="0048648B">
              <w:rPr>
                <w:rFonts w:ascii="Times New Roman" w:eastAsia="Times New Roman" w:hAnsi="Times New Roman" w:cs="Times New Roman"/>
                <w:lang w:eastAsia="ru-RU"/>
              </w:rPr>
              <w:t>(ОК 03.)</w:t>
            </w:r>
          </w:p>
          <w:p w14:paraId="1CB0277C" w14:textId="77777777" w:rsidR="0048648B" w:rsidRPr="0048648B" w:rsidRDefault="0048648B" w:rsidP="0048648B">
            <w:pPr>
              <w:spacing w:after="0" w:line="240" w:lineRule="auto"/>
              <w:jc w:val="both"/>
              <w:rPr>
                <w:rFonts w:ascii="Times New Roman" w:eastAsia="Times New Roman" w:hAnsi="Times New Roman" w:cs="Times New Roman"/>
                <w:lang w:eastAsia="ru-RU"/>
              </w:rPr>
            </w:pPr>
          </w:p>
          <w:p w14:paraId="2E5F2722" w14:textId="30223237" w:rsidR="00050C80" w:rsidRPr="0048648B" w:rsidRDefault="00CB05D7" w:rsidP="0048648B">
            <w:pPr>
              <w:pStyle w:val="a7"/>
              <w:numPr>
                <w:ilvl w:val="3"/>
                <w:numId w:val="105"/>
              </w:numPr>
              <w:spacing w:before="0" w:beforeAutospacing="0" w:after="0" w:afterAutospacing="0"/>
              <w:ind w:left="290" w:hanging="250"/>
              <w:jc w:val="both"/>
              <w:rPr>
                <w:color w:val="000000" w:themeColor="text1"/>
                <w:sz w:val="22"/>
                <w:szCs w:val="22"/>
              </w:rPr>
            </w:pPr>
            <w:r w:rsidRPr="0048648B">
              <w:rPr>
                <w:color w:val="000000" w:themeColor="text1"/>
                <w:sz w:val="22"/>
                <w:szCs w:val="22"/>
              </w:rPr>
              <w:t>Возрастание роли женщины в семье.</w:t>
            </w:r>
          </w:p>
          <w:p w14:paraId="136D1E64" w14:textId="216A3FFF" w:rsidR="00050C80" w:rsidRPr="0048648B" w:rsidRDefault="00CB05D7" w:rsidP="0048648B">
            <w:pPr>
              <w:pStyle w:val="a7"/>
              <w:numPr>
                <w:ilvl w:val="3"/>
                <w:numId w:val="105"/>
              </w:numPr>
              <w:spacing w:before="0" w:beforeAutospacing="0" w:after="0" w:afterAutospacing="0"/>
              <w:ind w:left="290" w:hanging="250"/>
              <w:jc w:val="both"/>
              <w:rPr>
                <w:color w:val="000000" w:themeColor="text1"/>
                <w:sz w:val="22"/>
                <w:szCs w:val="22"/>
              </w:rPr>
            </w:pPr>
            <w:r w:rsidRPr="0048648B">
              <w:rPr>
                <w:color w:val="000000" w:themeColor="text1"/>
                <w:sz w:val="22"/>
                <w:szCs w:val="22"/>
              </w:rPr>
              <w:t>Равное участие супругов в воспитании детей, ведении домашнего хозяйства, зарабатывании денег.</w:t>
            </w:r>
          </w:p>
          <w:p w14:paraId="5C33B067" w14:textId="12404691" w:rsidR="00050C80" w:rsidRPr="0048648B" w:rsidRDefault="00CB05D7" w:rsidP="0048648B">
            <w:pPr>
              <w:pStyle w:val="a7"/>
              <w:numPr>
                <w:ilvl w:val="3"/>
                <w:numId w:val="105"/>
              </w:numPr>
              <w:spacing w:before="0" w:beforeAutospacing="0" w:after="0" w:afterAutospacing="0"/>
              <w:ind w:left="290" w:hanging="250"/>
              <w:jc w:val="both"/>
              <w:rPr>
                <w:color w:val="000000" w:themeColor="text1"/>
                <w:sz w:val="22"/>
                <w:szCs w:val="22"/>
              </w:rPr>
            </w:pPr>
            <w:r w:rsidRPr="0048648B">
              <w:rPr>
                <w:color w:val="000000" w:themeColor="text1"/>
                <w:sz w:val="22"/>
                <w:szCs w:val="22"/>
              </w:rPr>
              <w:t>Строгое распределение ролей, главенствующее положение отца семейства.</w:t>
            </w:r>
          </w:p>
          <w:p w14:paraId="064518CE" w14:textId="0701A1B9" w:rsidR="00050C80" w:rsidRPr="0048648B" w:rsidRDefault="00CB05D7" w:rsidP="0048648B">
            <w:pPr>
              <w:pStyle w:val="a7"/>
              <w:numPr>
                <w:ilvl w:val="3"/>
                <w:numId w:val="105"/>
              </w:numPr>
              <w:spacing w:before="0" w:beforeAutospacing="0" w:after="0" w:afterAutospacing="0"/>
              <w:ind w:left="290" w:hanging="250"/>
              <w:jc w:val="both"/>
              <w:rPr>
                <w:color w:val="000000" w:themeColor="text1"/>
                <w:sz w:val="22"/>
                <w:szCs w:val="22"/>
              </w:rPr>
            </w:pPr>
            <w:r w:rsidRPr="0048648B">
              <w:rPr>
                <w:color w:val="000000" w:themeColor="text1"/>
                <w:sz w:val="22"/>
                <w:szCs w:val="22"/>
              </w:rPr>
              <w:t>Активное участие женщин в общественном производстве.</w:t>
            </w:r>
          </w:p>
          <w:p w14:paraId="04F3A2E6" w14:textId="77777777" w:rsidR="0048648B" w:rsidRDefault="0048648B" w:rsidP="0048648B">
            <w:pPr>
              <w:tabs>
                <w:tab w:val="center" w:pos="2372"/>
              </w:tabs>
              <w:spacing w:after="0" w:line="240" w:lineRule="auto"/>
              <w:jc w:val="both"/>
              <w:rPr>
                <w:rFonts w:ascii="Times New Roman" w:eastAsia="Times New Roman" w:hAnsi="Times New Roman" w:cs="Times New Roman"/>
                <w:color w:val="000000" w:themeColor="text1"/>
                <w:lang w:eastAsia="ru-RU"/>
              </w:rPr>
            </w:pPr>
          </w:p>
          <w:p w14:paraId="23D5509C" w14:textId="4674ABE7" w:rsidR="00050C80" w:rsidRPr="0048648B" w:rsidRDefault="00CB05D7" w:rsidP="0048648B">
            <w:pPr>
              <w:tabs>
                <w:tab w:val="center" w:pos="2372"/>
              </w:tabs>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r w:rsidRPr="0048648B">
              <w:rPr>
                <w:rFonts w:ascii="Times New Roman" w:eastAsia="Times New Roman" w:hAnsi="Times New Roman" w:cs="Times New Roman"/>
                <w:color w:val="000000" w:themeColor="text1"/>
                <w:lang w:eastAsia="ru-RU"/>
              </w:rPr>
              <w:tab/>
            </w:r>
          </w:p>
          <w:p w14:paraId="498225DF"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20F3B48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3</w:t>
            </w:r>
          </w:p>
          <w:p w14:paraId="40608032" w14:textId="77777777" w:rsidR="00050C80" w:rsidRPr="0048648B" w:rsidRDefault="00CB05D7" w:rsidP="0048648B">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 традиционная (патриархальная) семья характеризуется строгим распределением ролей, где мужчина является главой, принимает решения и обеспечивает семью.</w:t>
            </w:r>
          </w:p>
        </w:tc>
      </w:tr>
      <w:tr w:rsidR="00050C80" w:rsidRPr="0048648B" w14:paraId="24BE395D" w14:textId="77777777" w:rsidTr="00185E0F">
        <w:tc>
          <w:tcPr>
            <w:tcW w:w="2410" w:type="dxa"/>
            <w:vMerge/>
          </w:tcPr>
          <w:p w14:paraId="40527535"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36675709" w14:textId="3DB3B7C0"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12. Проведение социологического опроса относится к типу познания: (ОК 03.)</w:t>
            </w:r>
          </w:p>
          <w:p w14:paraId="3582B383" w14:textId="77777777" w:rsidR="00050C80" w:rsidRPr="0048648B" w:rsidRDefault="00050C80" w:rsidP="0048648B">
            <w:pPr>
              <w:spacing w:after="0" w:line="240" w:lineRule="auto"/>
              <w:jc w:val="both"/>
              <w:rPr>
                <w:rFonts w:ascii="Times New Roman" w:eastAsia="Times New Roman" w:hAnsi="Times New Roman" w:cs="Times New Roman"/>
              </w:rPr>
            </w:pPr>
          </w:p>
          <w:p w14:paraId="722D67C0"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Теоретическое.  </w:t>
            </w:r>
          </w:p>
          <w:p w14:paraId="52F235AC"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Эмпирическое.  </w:t>
            </w:r>
          </w:p>
          <w:p w14:paraId="3101EA51"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Чувственное</w:t>
            </w:r>
          </w:p>
          <w:p w14:paraId="3186EF4E"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Художественное.  </w:t>
            </w:r>
          </w:p>
          <w:p w14:paraId="209760E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6A6E128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BCA9CB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46EBDF9E" w14:textId="14EDE9C5"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61EE8BE2"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Социологический опрос относится к эмпирическому типу познания и основывается на сборе ответов опрашиваемых.</w:t>
            </w:r>
          </w:p>
          <w:p w14:paraId="177954F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r w:rsidR="00050C80" w:rsidRPr="0048648B" w14:paraId="0DE99B9B" w14:textId="77777777" w:rsidTr="00185E0F">
        <w:trPr>
          <w:trHeight w:val="591"/>
        </w:trPr>
        <w:tc>
          <w:tcPr>
            <w:tcW w:w="2410" w:type="dxa"/>
            <w:vMerge w:val="restart"/>
          </w:tcPr>
          <w:p w14:paraId="30AB7B41"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4. </w:t>
            </w:r>
            <w:r w:rsidRPr="0048648B">
              <w:rPr>
                <w:rFonts w:ascii="Times New Roman" w:eastAsia="Times New Roman" w:hAnsi="Times New Roman" w:cs="Times New Roman"/>
                <w:color w:val="000000" w:themeColor="text1"/>
                <w:kern w:val="2"/>
                <w:lang w:eastAsia="ru-RU"/>
                <w14:ligatures w14:val="standardContextual"/>
              </w:rPr>
              <w:t>Задания комбинированного типа с выбором нескольких вариантов из предложенных и обоснование ответа</w:t>
            </w:r>
          </w:p>
          <w:p w14:paraId="3DA4379E"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8080" w:type="dxa"/>
            <w:gridSpan w:val="2"/>
          </w:tcPr>
          <w:p w14:paraId="5FF67B6B" w14:textId="77777777" w:rsidR="00050C80" w:rsidRPr="0048648B" w:rsidRDefault="00CB05D7" w:rsidP="0048648B">
            <w:pPr>
              <w:spacing w:after="0" w:line="240" w:lineRule="auto"/>
              <w:jc w:val="both"/>
              <w:rPr>
                <w:rFonts w:ascii="Times New Roman" w:eastAsia="Times New Roman" w:hAnsi="Times New Roman" w:cs="Times New Roman"/>
                <w:i/>
                <w:lang w:eastAsia="ru-RU"/>
              </w:rPr>
            </w:pPr>
            <w:r w:rsidRPr="0048648B">
              <w:rPr>
                <w:rFonts w:ascii="Times New Roman" w:eastAsia="Times New Roman" w:hAnsi="Times New Roman" w:cs="Times New Roman"/>
                <w:i/>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48648B" w14:paraId="2A89C90A" w14:textId="77777777" w:rsidTr="00185E0F">
        <w:trPr>
          <w:trHeight w:val="2248"/>
        </w:trPr>
        <w:tc>
          <w:tcPr>
            <w:tcW w:w="2410" w:type="dxa"/>
            <w:vMerge/>
          </w:tcPr>
          <w:p w14:paraId="560333B8"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53E3EC57" w14:textId="329D1379"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13.</w:t>
            </w:r>
            <w:r w:rsidR="002D4669"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lang w:eastAsia="ru-RU"/>
              </w:rPr>
              <w:t>Перечислите, что из представленного относится к основным средствам неценовой конкуренции. (ОК 03.)</w:t>
            </w:r>
          </w:p>
          <w:p w14:paraId="69EE9EE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2538AF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Привлекательная упаковка.</w:t>
            </w:r>
          </w:p>
          <w:p w14:paraId="5A08022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Предоставление гарантийного ремонта.</w:t>
            </w:r>
          </w:p>
          <w:p w14:paraId="0047376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Предоставление выгодных условий рассрочки.</w:t>
            </w:r>
          </w:p>
          <w:p w14:paraId="47258C3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Снижение цены на продукцию по сравнению с конкурентами.</w:t>
            </w:r>
          </w:p>
          <w:p w14:paraId="067FED8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74C7041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1F5CAB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1D6EA3D4" w14:textId="09DBBA82"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w:t>
            </w:r>
            <w:r w:rsidR="00331E7B"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lang w:eastAsia="ru-RU"/>
              </w:rPr>
              <w:t>2</w:t>
            </w:r>
            <w:r w:rsidR="00331E7B"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lang w:eastAsia="ru-RU"/>
              </w:rPr>
              <w:t>3</w:t>
            </w:r>
          </w:p>
          <w:p w14:paraId="388FAB3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основным средством ценовой конкуренции является снижение цены на продукцию производителя по сравнению с конкурентами, но не ниже издержек производства</w:t>
            </w:r>
          </w:p>
          <w:p w14:paraId="7AA86DD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r w:rsidR="00050C80" w:rsidRPr="0048648B" w14:paraId="1D778954" w14:textId="77777777" w:rsidTr="00185E0F">
        <w:tc>
          <w:tcPr>
            <w:tcW w:w="2410" w:type="dxa"/>
            <w:vMerge/>
          </w:tcPr>
          <w:p w14:paraId="02F23D82"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66210EFC" w14:textId="2406828F" w:rsidR="00050C80"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14. Типичными чертами революционной формы общественного развития является</w:t>
            </w:r>
            <w:r w:rsidRPr="0048648B">
              <w:rPr>
                <w:rFonts w:ascii="Times New Roman" w:eastAsia="Times New Roman" w:hAnsi="Times New Roman" w:cs="Times New Roman"/>
                <w:color w:val="000000" w:themeColor="text1"/>
                <w:kern w:val="2"/>
                <w14:ligatures w14:val="standardContextual"/>
              </w:rPr>
              <w:t>:</w:t>
            </w:r>
            <w:r w:rsidRPr="0048648B">
              <w:rPr>
                <w:rFonts w:ascii="Times New Roman" w:eastAsia="Times New Roman" w:hAnsi="Times New Roman" w:cs="Times New Roman"/>
                <w:lang w:eastAsia="ru-RU"/>
              </w:rPr>
              <w:t xml:space="preserve"> (ОК 03.).</w:t>
            </w:r>
          </w:p>
          <w:p w14:paraId="28CB6C36" w14:textId="77777777" w:rsidR="0048648B" w:rsidRPr="0048648B" w:rsidRDefault="0048648B" w:rsidP="0048648B">
            <w:pPr>
              <w:spacing w:after="0" w:line="240" w:lineRule="auto"/>
              <w:jc w:val="both"/>
              <w:rPr>
                <w:rFonts w:ascii="Times New Roman" w:eastAsia="Times New Roman" w:hAnsi="Times New Roman" w:cs="Times New Roman"/>
                <w:lang w:eastAsia="ru-RU"/>
              </w:rPr>
            </w:pPr>
          </w:p>
          <w:p w14:paraId="1D48D9C0" w14:textId="44AF81B4" w:rsidR="00050C80" w:rsidRPr="0048648B" w:rsidRDefault="00CB05D7" w:rsidP="0048648B">
            <w:pPr>
              <w:pStyle w:val="a7"/>
              <w:widowControl w:val="0"/>
              <w:numPr>
                <w:ilvl w:val="0"/>
                <w:numId w:val="228"/>
              </w:numPr>
              <w:shd w:val="clear" w:color="auto" w:fill="FFFFFF"/>
              <w:tabs>
                <w:tab w:val="left" w:pos="0"/>
                <w:tab w:val="left" w:pos="40"/>
              </w:tabs>
              <w:autoSpaceDE w:val="0"/>
              <w:autoSpaceDN w:val="0"/>
              <w:adjustRightInd w:val="0"/>
              <w:spacing w:before="0" w:beforeAutospacing="0" w:after="0" w:afterAutospacing="0"/>
              <w:ind w:left="324" w:hanging="284"/>
              <w:jc w:val="both"/>
              <w:rPr>
                <w:color w:val="000000" w:themeColor="text1"/>
                <w:sz w:val="22"/>
                <w:szCs w:val="22"/>
              </w:rPr>
            </w:pPr>
            <w:r w:rsidRPr="0048648B">
              <w:rPr>
                <w:color w:val="000000" w:themeColor="text1"/>
                <w:sz w:val="22"/>
                <w:szCs w:val="22"/>
              </w:rPr>
              <w:t xml:space="preserve">Серьезные противоречия в обществе, приводящие </w:t>
            </w:r>
            <w:r w:rsidR="00331E7B" w:rsidRPr="0048648B">
              <w:rPr>
                <w:color w:val="000000" w:themeColor="text1"/>
                <w:sz w:val="22"/>
                <w:szCs w:val="22"/>
              </w:rPr>
              <w:t>к радикальным переменам</w:t>
            </w:r>
            <w:r w:rsidRPr="0048648B">
              <w:rPr>
                <w:color w:val="000000" w:themeColor="text1"/>
                <w:sz w:val="22"/>
                <w:szCs w:val="22"/>
              </w:rPr>
              <w:t>.</w:t>
            </w:r>
          </w:p>
          <w:p w14:paraId="0ED66C6D" w14:textId="3B85B0DA" w:rsidR="00050C80" w:rsidRPr="0048648B" w:rsidRDefault="00CB05D7" w:rsidP="0048648B">
            <w:pPr>
              <w:pStyle w:val="a7"/>
              <w:widowControl w:val="0"/>
              <w:numPr>
                <w:ilvl w:val="0"/>
                <w:numId w:val="228"/>
              </w:numPr>
              <w:shd w:val="clear" w:color="auto" w:fill="FFFFFF"/>
              <w:tabs>
                <w:tab w:val="left" w:pos="0"/>
                <w:tab w:val="left" w:pos="40"/>
              </w:tabs>
              <w:autoSpaceDE w:val="0"/>
              <w:autoSpaceDN w:val="0"/>
              <w:adjustRightInd w:val="0"/>
              <w:spacing w:before="0" w:beforeAutospacing="0" w:after="0" w:afterAutospacing="0"/>
              <w:ind w:left="324" w:hanging="284"/>
              <w:jc w:val="both"/>
              <w:rPr>
                <w:color w:val="000000" w:themeColor="text1"/>
                <w:sz w:val="22"/>
                <w:szCs w:val="22"/>
              </w:rPr>
            </w:pPr>
            <w:r w:rsidRPr="0048648B">
              <w:rPr>
                <w:color w:val="000000" w:themeColor="text1"/>
                <w:sz w:val="22"/>
                <w:szCs w:val="22"/>
              </w:rPr>
              <w:t>Скачкообразность.</w:t>
            </w:r>
          </w:p>
          <w:p w14:paraId="530A449F" w14:textId="6EC9608D" w:rsidR="00050C80" w:rsidRPr="0048648B" w:rsidRDefault="00CB05D7" w:rsidP="0048648B">
            <w:pPr>
              <w:pStyle w:val="a7"/>
              <w:widowControl w:val="0"/>
              <w:numPr>
                <w:ilvl w:val="0"/>
                <w:numId w:val="228"/>
              </w:numPr>
              <w:shd w:val="clear" w:color="auto" w:fill="FFFFFF"/>
              <w:tabs>
                <w:tab w:val="left" w:pos="0"/>
                <w:tab w:val="left" w:pos="40"/>
              </w:tabs>
              <w:autoSpaceDE w:val="0"/>
              <w:autoSpaceDN w:val="0"/>
              <w:adjustRightInd w:val="0"/>
              <w:spacing w:before="0" w:beforeAutospacing="0" w:after="0" w:afterAutospacing="0"/>
              <w:ind w:left="324" w:hanging="284"/>
              <w:jc w:val="both"/>
              <w:rPr>
                <w:color w:val="000000" w:themeColor="text1"/>
                <w:sz w:val="22"/>
                <w:szCs w:val="22"/>
              </w:rPr>
            </w:pPr>
            <w:r w:rsidRPr="0048648B">
              <w:rPr>
                <w:color w:val="000000" w:themeColor="text1"/>
                <w:sz w:val="22"/>
                <w:szCs w:val="22"/>
              </w:rPr>
              <w:t>Изменения в сферах общества насильственными методами.</w:t>
            </w:r>
          </w:p>
          <w:p w14:paraId="706A5472" w14:textId="403EC513" w:rsidR="00050C80" w:rsidRPr="0048648B" w:rsidRDefault="00CB05D7" w:rsidP="0048648B">
            <w:pPr>
              <w:pStyle w:val="a7"/>
              <w:widowControl w:val="0"/>
              <w:numPr>
                <w:ilvl w:val="0"/>
                <w:numId w:val="228"/>
              </w:numPr>
              <w:shd w:val="clear" w:color="auto" w:fill="FFFFFF"/>
              <w:tabs>
                <w:tab w:val="left" w:pos="0"/>
                <w:tab w:val="left" w:pos="40"/>
              </w:tabs>
              <w:autoSpaceDE w:val="0"/>
              <w:autoSpaceDN w:val="0"/>
              <w:adjustRightInd w:val="0"/>
              <w:spacing w:before="0" w:beforeAutospacing="0" w:after="0" w:afterAutospacing="0"/>
              <w:ind w:left="324" w:hanging="284"/>
              <w:jc w:val="both"/>
              <w:rPr>
                <w:color w:val="000000" w:themeColor="text1"/>
                <w:sz w:val="22"/>
                <w:szCs w:val="22"/>
              </w:rPr>
            </w:pPr>
            <w:r w:rsidRPr="0048648B">
              <w:rPr>
                <w:color w:val="000000" w:themeColor="text1"/>
                <w:sz w:val="22"/>
                <w:szCs w:val="22"/>
              </w:rPr>
              <w:t>Постепенность преобразований</w:t>
            </w:r>
          </w:p>
          <w:p w14:paraId="78F9D8FE" w14:textId="77777777" w:rsidR="0048648B" w:rsidRDefault="0048648B" w:rsidP="0048648B">
            <w:pPr>
              <w:spacing w:after="0" w:line="240" w:lineRule="auto"/>
              <w:jc w:val="both"/>
              <w:rPr>
                <w:rFonts w:ascii="Times New Roman" w:eastAsia="Times New Roman" w:hAnsi="Times New Roman" w:cs="Times New Roman"/>
                <w:color w:val="000000" w:themeColor="text1"/>
                <w:lang w:eastAsia="ru-RU"/>
              </w:rPr>
            </w:pPr>
          </w:p>
          <w:p w14:paraId="3A368BC1" w14:textId="5527F549"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Ответ:</w:t>
            </w:r>
          </w:p>
          <w:p w14:paraId="599C4C25" w14:textId="77777777" w:rsidR="00050C80" w:rsidRPr="0048648B" w:rsidRDefault="00CB05D7" w:rsidP="0048648B">
            <w:pPr>
              <w:shd w:val="clear" w:color="auto" w:fill="FFFFFF"/>
              <w:tabs>
                <w:tab w:val="left" w:pos="0"/>
              </w:tabs>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5C2209E5"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Ответ: 1, 2, 3</w:t>
            </w:r>
          </w:p>
          <w:p w14:paraId="20E289F5"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p w14:paraId="2DD347D5"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процесс постепенных, преобразований, которые происходят в обществе относится к эволюционным формам.</w:t>
            </w:r>
          </w:p>
        </w:tc>
      </w:tr>
      <w:tr w:rsidR="00050C80" w:rsidRPr="0048648B" w14:paraId="6DAF2897" w14:textId="77777777" w:rsidTr="00185E0F">
        <w:tc>
          <w:tcPr>
            <w:tcW w:w="2410" w:type="dxa"/>
            <w:vMerge/>
          </w:tcPr>
          <w:p w14:paraId="0DDC11E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4EA812E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15. Укажите явления, которые относятся к признакам тоталитарного режима:</w:t>
            </w:r>
            <w:r w:rsidRPr="0048648B">
              <w:rPr>
                <w:rFonts w:ascii="Times New Roman" w:eastAsia="Times New Roman" w:hAnsi="Times New Roman" w:cs="Times New Roman"/>
                <w:color w:val="000000" w:themeColor="text1"/>
                <w:kern w:val="2"/>
                <w14:ligatures w14:val="standardContextual"/>
              </w:rPr>
              <w:t xml:space="preserve"> </w:t>
            </w:r>
            <w:r w:rsidRPr="0048648B">
              <w:rPr>
                <w:rFonts w:ascii="Times New Roman" w:eastAsia="Times New Roman" w:hAnsi="Times New Roman" w:cs="Times New Roman"/>
                <w:lang w:eastAsia="ru-RU"/>
              </w:rPr>
              <w:t>(ОК 03.).</w:t>
            </w:r>
          </w:p>
          <w:p w14:paraId="20E9FA0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4B2A2E78"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1. Господство одной партии. </w:t>
            </w:r>
          </w:p>
          <w:p w14:paraId="2C458D75"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Уничтожение демократических свобод.</w:t>
            </w:r>
          </w:p>
          <w:p w14:paraId="03508F82"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Цензура в СМИ.</w:t>
            </w:r>
          </w:p>
          <w:p w14:paraId="449E2513"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Многообразие форм собственности.</w:t>
            </w:r>
          </w:p>
          <w:p w14:paraId="02012240"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008B9B4A"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06D1158B"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1E342DB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1, 2, 3</w:t>
            </w:r>
          </w:p>
          <w:p w14:paraId="52C9887E"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p w14:paraId="188627BC" w14:textId="006CF43A"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наличие многообразие форм собственности </w:t>
            </w:r>
            <w:r w:rsidR="00331E7B" w:rsidRPr="0048648B">
              <w:rPr>
                <w:rFonts w:ascii="Times New Roman" w:eastAsia="Times New Roman" w:hAnsi="Times New Roman" w:cs="Times New Roman"/>
                <w:color w:val="000000" w:themeColor="text1"/>
                <w:lang w:eastAsia="ru-RU"/>
              </w:rPr>
              <w:t>- признак</w:t>
            </w:r>
            <w:r w:rsidRPr="0048648B">
              <w:rPr>
                <w:rFonts w:ascii="Times New Roman" w:eastAsia="Times New Roman" w:hAnsi="Times New Roman" w:cs="Times New Roman"/>
                <w:color w:val="000000" w:themeColor="text1"/>
                <w:lang w:eastAsia="ru-RU"/>
              </w:rPr>
              <w:t xml:space="preserve"> демократического режима.</w:t>
            </w:r>
          </w:p>
        </w:tc>
      </w:tr>
      <w:tr w:rsidR="00050C80" w:rsidRPr="0048648B" w14:paraId="09F94D12" w14:textId="77777777" w:rsidTr="00185E0F">
        <w:tc>
          <w:tcPr>
            <w:tcW w:w="2410" w:type="dxa"/>
            <w:vMerge/>
          </w:tcPr>
          <w:p w14:paraId="73B52C2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04D9D23F" w14:textId="5B305A26" w:rsidR="00050C80"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16.</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Выделите явления, которые относятся к характеристикам общественного прогресса:</w:t>
            </w:r>
            <w:r w:rsidRPr="0048648B">
              <w:rPr>
                <w:rFonts w:ascii="Times New Roman" w:eastAsia="Times New Roman" w:hAnsi="Times New Roman" w:cs="Times New Roman"/>
                <w:lang w:eastAsia="ru-RU"/>
              </w:rPr>
              <w:t xml:space="preserve"> (ОК 03.).</w:t>
            </w:r>
          </w:p>
          <w:p w14:paraId="68FF4057" w14:textId="77777777" w:rsidR="0048648B" w:rsidRPr="0048648B" w:rsidRDefault="0048648B" w:rsidP="0048648B">
            <w:pPr>
              <w:spacing w:after="0" w:line="240" w:lineRule="auto"/>
              <w:jc w:val="both"/>
              <w:rPr>
                <w:rFonts w:ascii="Times New Roman" w:eastAsia="Times New Roman" w:hAnsi="Times New Roman" w:cs="Times New Roman"/>
                <w:color w:val="000000" w:themeColor="text1"/>
                <w:lang w:eastAsia="ru-RU"/>
              </w:rPr>
            </w:pPr>
          </w:p>
          <w:p w14:paraId="33637914" w14:textId="5C2B84CE" w:rsidR="00050C80" w:rsidRPr="0048648B" w:rsidRDefault="00CB05D7" w:rsidP="0048648B">
            <w:pPr>
              <w:pStyle w:val="a7"/>
              <w:numPr>
                <w:ilvl w:val="0"/>
                <w:numId w:val="211"/>
              </w:numPr>
              <w:spacing w:before="0" w:beforeAutospacing="0" w:after="0" w:afterAutospacing="0"/>
              <w:ind w:left="432" w:right="345"/>
              <w:jc w:val="both"/>
              <w:rPr>
                <w:color w:val="000000" w:themeColor="text1"/>
                <w:sz w:val="22"/>
                <w:szCs w:val="22"/>
              </w:rPr>
            </w:pPr>
            <w:r w:rsidRPr="0048648B">
              <w:rPr>
                <w:color w:val="000000" w:themeColor="text1"/>
                <w:sz w:val="22"/>
                <w:szCs w:val="22"/>
              </w:rPr>
              <w:t xml:space="preserve">Развитие способов производства. </w:t>
            </w:r>
          </w:p>
          <w:p w14:paraId="0A28C4F8" w14:textId="3B236F8C" w:rsidR="00050C80" w:rsidRPr="0048648B" w:rsidRDefault="00CB05D7" w:rsidP="0048648B">
            <w:pPr>
              <w:pStyle w:val="a7"/>
              <w:numPr>
                <w:ilvl w:val="0"/>
                <w:numId w:val="211"/>
              </w:numPr>
              <w:spacing w:before="0" w:beforeAutospacing="0" w:after="0" w:afterAutospacing="0"/>
              <w:ind w:left="432" w:right="345"/>
              <w:jc w:val="both"/>
              <w:rPr>
                <w:color w:val="000000" w:themeColor="text1"/>
                <w:sz w:val="22"/>
                <w:szCs w:val="22"/>
              </w:rPr>
            </w:pPr>
            <w:r w:rsidRPr="0048648B">
              <w:rPr>
                <w:color w:val="000000" w:themeColor="text1"/>
                <w:sz w:val="22"/>
                <w:szCs w:val="22"/>
              </w:rPr>
              <w:t xml:space="preserve">Движение от менее совершенного к более совершенному. </w:t>
            </w:r>
          </w:p>
          <w:p w14:paraId="59190342" w14:textId="0BE115C9" w:rsidR="00050C80" w:rsidRPr="0048648B" w:rsidRDefault="00CB05D7" w:rsidP="0048648B">
            <w:pPr>
              <w:pStyle w:val="a7"/>
              <w:numPr>
                <w:ilvl w:val="0"/>
                <w:numId w:val="211"/>
              </w:numPr>
              <w:spacing w:before="0" w:beforeAutospacing="0" w:after="0" w:afterAutospacing="0"/>
              <w:ind w:left="432" w:right="345"/>
              <w:jc w:val="both"/>
              <w:rPr>
                <w:color w:val="000000" w:themeColor="text1"/>
                <w:sz w:val="22"/>
                <w:szCs w:val="22"/>
              </w:rPr>
            </w:pPr>
            <w:r w:rsidRPr="0048648B">
              <w:rPr>
                <w:color w:val="000000" w:themeColor="text1"/>
                <w:sz w:val="22"/>
                <w:szCs w:val="22"/>
              </w:rPr>
              <w:t xml:space="preserve">Снижение эффективности производства. </w:t>
            </w:r>
          </w:p>
          <w:p w14:paraId="7BE12163" w14:textId="2C49A462" w:rsidR="00050C80" w:rsidRPr="0048648B" w:rsidRDefault="00CB05D7" w:rsidP="0048648B">
            <w:pPr>
              <w:pStyle w:val="a7"/>
              <w:numPr>
                <w:ilvl w:val="0"/>
                <w:numId w:val="211"/>
              </w:numPr>
              <w:spacing w:before="0" w:beforeAutospacing="0" w:after="0" w:afterAutospacing="0"/>
              <w:ind w:left="432" w:right="345"/>
              <w:jc w:val="both"/>
              <w:rPr>
                <w:color w:val="000000" w:themeColor="text1"/>
                <w:sz w:val="22"/>
                <w:szCs w:val="22"/>
              </w:rPr>
            </w:pPr>
            <w:r w:rsidRPr="0048648B">
              <w:rPr>
                <w:color w:val="000000" w:themeColor="text1"/>
                <w:sz w:val="22"/>
                <w:szCs w:val="22"/>
              </w:rPr>
              <w:t>Постепенное повышение уровня жизни населения.</w:t>
            </w:r>
          </w:p>
          <w:p w14:paraId="54EE75F7" w14:textId="77777777" w:rsidR="0048648B" w:rsidRDefault="0048648B" w:rsidP="0048648B">
            <w:pPr>
              <w:spacing w:after="0" w:line="240" w:lineRule="auto"/>
              <w:jc w:val="both"/>
              <w:rPr>
                <w:rFonts w:ascii="Times New Roman" w:eastAsia="Times New Roman" w:hAnsi="Times New Roman" w:cs="Times New Roman"/>
                <w:color w:val="000000" w:themeColor="text1"/>
                <w:lang w:eastAsia="ru-RU"/>
              </w:rPr>
            </w:pPr>
          </w:p>
          <w:p w14:paraId="06CACCBA" w14:textId="1F03194E"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2D1CB57E"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416B65E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1, 2, 4</w:t>
            </w:r>
          </w:p>
          <w:p w14:paraId="50316BE4"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p w14:paraId="1304F847"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Снижение эффективности производства – это регресс.</w:t>
            </w:r>
          </w:p>
          <w:p w14:paraId="40B5653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43699E6C" w14:textId="77777777" w:rsidTr="00185E0F">
        <w:tc>
          <w:tcPr>
            <w:tcW w:w="2410" w:type="dxa"/>
            <w:vMerge w:val="restart"/>
          </w:tcPr>
          <w:p w14:paraId="3C0E6DB4"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kern w:val="2"/>
                <w:lang w:eastAsia="ru-RU"/>
                <w14:ligatures w14:val="standardContextual"/>
              </w:rPr>
              <w:t>5. Задания открытого типа с развернутым ответом</w:t>
            </w:r>
          </w:p>
          <w:p w14:paraId="109354C8"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8080" w:type="dxa"/>
            <w:gridSpan w:val="2"/>
          </w:tcPr>
          <w:p w14:paraId="7F282D95"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48648B" w14:paraId="6C6934D4" w14:textId="77777777" w:rsidTr="00185E0F">
        <w:tc>
          <w:tcPr>
            <w:tcW w:w="2410" w:type="dxa"/>
            <w:vMerge/>
          </w:tcPr>
          <w:p w14:paraId="45EF614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87" w:type="dxa"/>
          </w:tcPr>
          <w:p w14:paraId="0B74156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17. Дайте определение понятию «вертикальная мобильность» (ОК 03.).</w:t>
            </w:r>
          </w:p>
          <w:p w14:paraId="7F64ADE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47099A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tc>
        <w:tc>
          <w:tcPr>
            <w:tcW w:w="2693" w:type="dxa"/>
          </w:tcPr>
          <w:p w14:paraId="7EC3D650" w14:textId="1148122C" w:rsidR="00050C80" w:rsidRPr="0048648B" w:rsidRDefault="00CB05D7" w:rsidP="0048648B">
            <w:pPr>
              <w:spacing w:after="0" w:line="240" w:lineRule="auto"/>
              <w:contextualSpacing/>
              <w:jc w:val="center"/>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Ответ:</w:t>
            </w:r>
          </w:p>
          <w:p w14:paraId="3A01A6CF" w14:textId="77777777"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Вертикальная мобильность – это тип социальной мобильности, при котором изменяется социальный статус.</w:t>
            </w:r>
          </w:p>
        </w:tc>
      </w:tr>
      <w:tr w:rsidR="00050C80" w:rsidRPr="0048648B" w14:paraId="61A1BB0A" w14:textId="77777777" w:rsidTr="00185E0F">
        <w:tc>
          <w:tcPr>
            <w:tcW w:w="2410" w:type="dxa"/>
            <w:vMerge/>
          </w:tcPr>
          <w:p w14:paraId="1B1C9CD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5387" w:type="dxa"/>
          </w:tcPr>
          <w:p w14:paraId="33BA508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kern w:val="2"/>
                <w14:ligatures w14:val="standardContextual"/>
              </w:rPr>
              <w:t xml:space="preserve">18. </w:t>
            </w:r>
            <w:r w:rsidRPr="0048648B">
              <w:rPr>
                <w:rFonts w:ascii="Times New Roman" w:eastAsia="Times New Roman" w:hAnsi="Times New Roman" w:cs="Times New Roman"/>
                <w:lang w:eastAsia="ru-RU"/>
              </w:rPr>
              <w:t>Дайте определение понятию «народная культура» (ОК 03.).</w:t>
            </w:r>
          </w:p>
          <w:p w14:paraId="0DAF41A1" w14:textId="77777777" w:rsidR="00050C80" w:rsidRPr="0048648B" w:rsidRDefault="00050C80" w:rsidP="0048648B">
            <w:pPr>
              <w:spacing w:after="0" w:line="240" w:lineRule="auto"/>
              <w:jc w:val="both"/>
              <w:rPr>
                <w:rFonts w:ascii="Times New Roman" w:eastAsia="Times New Roman" w:hAnsi="Times New Roman" w:cs="Times New Roman"/>
                <w:kern w:val="2"/>
                <w14:ligatures w14:val="standardContextual"/>
              </w:rPr>
            </w:pPr>
          </w:p>
          <w:p w14:paraId="17756C06" w14:textId="77777777" w:rsidR="00050C80" w:rsidRPr="0048648B" w:rsidRDefault="00CB05D7" w:rsidP="0048648B">
            <w:pPr>
              <w:spacing w:after="0" w:line="240" w:lineRule="auto"/>
              <w:jc w:val="both"/>
              <w:rPr>
                <w:rFonts w:ascii="Times New Roman" w:hAnsi="Times New Roman" w:cs="Times New Roman"/>
                <w:kern w:val="2"/>
                <w14:ligatures w14:val="standardContextual"/>
              </w:rPr>
            </w:pPr>
            <w:r w:rsidRPr="0048648B">
              <w:rPr>
                <w:rFonts w:ascii="Times New Roman" w:eastAsia="Times New Roman" w:hAnsi="Times New Roman" w:cs="Times New Roman"/>
                <w:lang w:eastAsia="ru-RU"/>
              </w:rPr>
              <w:t>Ответ:</w:t>
            </w:r>
          </w:p>
        </w:tc>
        <w:tc>
          <w:tcPr>
            <w:tcW w:w="2693" w:type="dxa"/>
          </w:tcPr>
          <w:p w14:paraId="0EBDCDF1" w14:textId="3DE2D862" w:rsidR="00050C80" w:rsidRPr="0048648B" w:rsidRDefault="00CB05D7" w:rsidP="0048648B">
            <w:pPr>
              <w:spacing w:after="0" w:line="240" w:lineRule="auto"/>
              <w:contextualSpacing/>
              <w:jc w:val="center"/>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Ответ:</w:t>
            </w:r>
          </w:p>
          <w:p w14:paraId="22924D07" w14:textId="05329282"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 xml:space="preserve">Народная культура – </w:t>
            </w:r>
            <w:r w:rsidR="00331E7B" w:rsidRPr="0048648B">
              <w:rPr>
                <w:rFonts w:ascii="Times New Roman" w:eastAsia="Times New Roman" w:hAnsi="Times New Roman" w:cs="Times New Roman"/>
                <w:color w:val="000000" w:themeColor="text1"/>
                <w:kern w:val="2"/>
                <w14:ligatures w14:val="standardContextual"/>
              </w:rPr>
              <w:t>культура,</w:t>
            </w:r>
            <w:r w:rsidRPr="0048648B">
              <w:rPr>
                <w:rFonts w:ascii="Times New Roman" w:eastAsia="Times New Roman" w:hAnsi="Times New Roman" w:cs="Times New Roman"/>
                <w:color w:val="000000" w:themeColor="text1"/>
                <w:kern w:val="2"/>
                <w14:ligatures w14:val="standardContextual"/>
              </w:rPr>
              <w:t xml:space="preserve"> создаваемая народом и передаваемая из поколения в поколение.</w:t>
            </w:r>
          </w:p>
        </w:tc>
      </w:tr>
      <w:tr w:rsidR="00050C80" w:rsidRPr="0048648B" w14:paraId="7E7422BC" w14:textId="77777777" w:rsidTr="00185E0F">
        <w:tc>
          <w:tcPr>
            <w:tcW w:w="2410" w:type="dxa"/>
            <w:vMerge/>
          </w:tcPr>
          <w:p w14:paraId="14916300"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5387" w:type="dxa"/>
          </w:tcPr>
          <w:p w14:paraId="288FADD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kern w:val="2"/>
                <w14:ligatures w14:val="standardContextual"/>
              </w:rPr>
              <w:t xml:space="preserve">19. </w:t>
            </w:r>
            <w:r w:rsidRPr="0048648B">
              <w:rPr>
                <w:rFonts w:ascii="Times New Roman" w:eastAsia="Times New Roman" w:hAnsi="Times New Roman" w:cs="Times New Roman"/>
                <w:lang w:eastAsia="ru-RU"/>
              </w:rPr>
              <w:t>Дайте определение понятию «экономика» (ОК 03.).</w:t>
            </w:r>
          </w:p>
          <w:p w14:paraId="2B0D362D" w14:textId="77777777" w:rsidR="00050C80" w:rsidRPr="0048648B" w:rsidRDefault="00050C80" w:rsidP="0048648B">
            <w:pPr>
              <w:spacing w:after="0" w:line="240" w:lineRule="auto"/>
              <w:jc w:val="both"/>
              <w:rPr>
                <w:rFonts w:ascii="Times New Roman" w:eastAsia="Times New Roman" w:hAnsi="Times New Roman" w:cs="Times New Roman"/>
                <w:kern w:val="2"/>
                <w14:ligatures w14:val="standardContextual"/>
              </w:rPr>
            </w:pPr>
          </w:p>
          <w:p w14:paraId="34E415BE" w14:textId="77777777" w:rsidR="00050C80" w:rsidRPr="0048648B" w:rsidRDefault="00CB05D7" w:rsidP="0048648B">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Ответ:</w:t>
            </w:r>
          </w:p>
        </w:tc>
        <w:tc>
          <w:tcPr>
            <w:tcW w:w="2693" w:type="dxa"/>
          </w:tcPr>
          <w:p w14:paraId="2D22F91C" w14:textId="38194E6F" w:rsidR="00050C80" w:rsidRPr="0048648B" w:rsidRDefault="00CB05D7" w:rsidP="0048648B">
            <w:pPr>
              <w:spacing w:after="0" w:line="240" w:lineRule="auto"/>
              <w:contextualSpacing/>
              <w:jc w:val="center"/>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Ответ:</w:t>
            </w:r>
          </w:p>
          <w:p w14:paraId="31BB6DE8" w14:textId="419370E3"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 xml:space="preserve">Экономика- </w:t>
            </w:r>
            <w:r w:rsidR="00331E7B" w:rsidRPr="0048648B">
              <w:rPr>
                <w:rFonts w:ascii="Times New Roman" w:eastAsia="Times New Roman" w:hAnsi="Times New Roman" w:cs="Times New Roman"/>
                <w:color w:val="000000" w:themeColor="text1"/>
                <w:kern w:val="2"/>
                <w14:ligatures w14:val="standardContextual"/>
              </w:rPr>
              <w:t>сфера общества,</w:t>
            </w:r>
            <w:r w:rsidRPr="0048648B">
              <w:rPr>
                <w:rFonts w:ascii="Times New Roman" w:eastAsia="Times New Roman" w:hAnsi="Times New Roman" w:cs="Times New Roman"/>
                <w:color w:val="000000" w:themeColor="text1"/>
                <w:kern w:val="2"/>
                <w14:ligatures w14:val="standardContextual"/>
              </w:rPr>
              <w:t xml:space="preserve"> обеспечивающая его материальными и нематериальными благами.</w:t>
            </w:r>
          </w:p>
        </w:tc>
      </w:tr>
      <w:tr w:rsidR="00050C80" w:rsidRPr="0048648B" w14:paraId="61FF18F9" w14:textId="77777777" w:rsidTr="00185E0F">
        <w:tc>
          <w:tcPr>
            <w:tcW w:w="2410" w:type="dxa"/>
            <w:vMerge/>
          </w:tcPr>
          <w:p w14:paraId="4865951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5387" w:type="dxa"/>
          </w:tcPr>
          <w:p w14:paraId="7C16351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20. </w:t>
            </w:r>
            <w:r w:rsidRPr="0048648B">
              <w:rPr>
                <w:rFonts w:ascii="Times New Roman" w:eastAsia="Times New Roman" w:hAnsi="Times New Roman" w:cs="Times New Roman"/>
                <w:lang w:eastAsia="ru-RU"/>
              </w:rPr>
              <w:t>Дайте определение понятию «монархия» (ОК 03.).</w:t>
            </w:r>
          </w:p>
          <w:p w14:paraId="7B000FCB" w14:textId="77777777" w:rsidR="00050C80" w:rsidRPr="0048648B" w:rsidRDefault="00050C80" w:rsidP="0048648B">
            <w:pPr>
              <w:spacing w:after="0" w:line="240" w:lineRule="auto"/>
              <w:jc w:val="both"/>
              <w:rPr>
                <w:rFonts w:ascii="Times New Roman" w:eastAsia="Times New Roman" w:hAnsi="Times New Roman" w:cs="Times New Roman"/>
              </w:rPr>
            </w:pPr>
          </w:p>
          <w:p w14:paraId="4C6AC792" w14:textId="77777777" w:rsidR="00050C80" w:rsidRPr="0048648B" w:rsidRDefault="00CB05D7" w:rsidP="0048648B">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rPr>
              <w:t>Ответ:</w:t>
            </w:r>
          </w:p>
        </w:tc>
        <w:tc>
          <w:tcPr>
            <w:tcW w:w="2693" w:type="dxa"/>
          </w:tcPr>
          <w:p w14:paraId="37770A60" w14:textId="2E9F80B4" w:rsidR="00050C80" w:rsidRPr="0048648B" w:rsidRDefault="00CB05D7" w:rsidP="0048648B">
            <w:pPr>
              <w:spacing w:after="0" w:line="240" w:lineRule="auto"/>
              <w:contextualSpacing/>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6CD5D2A6" w14:textId="5E78271B"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lang w:eastAsia="ru-RU"/>
              </w:rPr>
              <w:t xml:space="preserve">Монархия – </w:t>
            </w:r>
            <w:r w:rsidR="00331E7B" w:rsidRPr="0048648B">
              <w:rPr>
                <w:rFonts w:ascii="Times New Roman" w:eastAsia="Times New Roman" w:hAnsi="Times New Roman" w:cs="Times New Roman"/>
                <w:color w:val="000000" w:themeColor="text1"/>
                <w:lang w:eastAsia="ru-RU"/>
              </w:rPr>
              <w:t>форма правления,</w:t>
            </w:r>
            <w:r w:rsidRPr="0048648B">
              <w:rPr>
                <w:rFonts w:ascii="Times New Roman" w:eastAsia="Times New Roman" w:hAnsi="Times New Roman" w:cs="Times New Roman"/>
                <w:color w:val="000000" w:themeColor="text1"/>
                <w:lang w:eastAsia="ru-RU"/>
              </w:rPr>
              <w:t xml:space="preserve"> при которой власть передаётся по наследству.  </w:t>
            </w:r>
          </w:p>
        </w:tc>
      </w:tr>
      <w:bookmarkEnd w:id="19"/>
    </w:tbl>
    <w:p w14:paraId="6FC0A87C" w14:textId="77777777" w:rsidR="0048648B" w:rsidRDefault="0048648B" w:rsidP="0048648B">
      <w:pPr>
        <w:spacing w:after="0" w:line="240" w:lineRule="auto"/>
        <w:jc w:val="center"/>
        <w:rPr>
          <w:rFonts w:ascii="Times New Roman" w:eastAsia="Calibri" w:hAnsi="Times New Roman" w:cs="Times New Roman"/>
          <w:b/>
        </w:rPr>
      </w:pPr>
    </w:p>
    <w:p w14:paraId="126DED3D" w14:textId="4D0C9F1F" w:rsidR="00050C80" w:rsidRPr="0048648B" w:rsidRDefault="00CB05D7" w:rsidP="0048648B">
      <w:pPr>
        <w:spacing w:after="0" w:line="240" w:lineRule="auto"/>
        <w:jc w:val="center"/>
        <w:rPr>
          <w:rFonts w:ascii="Times New Roman" w:eastAsia="Calibri" w:hAnsi="Times New Roman" w:cs="Times New Roman"/>
          <w:sz w:val="28"/>
          <w:szCs w:val="28"/>
        </w:rPr>
      </w:pPr>
      <w:r w:rsidRPr="0048648B">
        <w:rPr>
          <w:rFonts w:ascii="Times New Roman" w:eastAsia="Calibri" w:hAnsi="Times New Roman" w:cs="Times New Roman"/>
          <w:b/>
          <w:sz w:val="28"/>
          <w:szCs w:val="28"/>
        </w:rPr>
        <w:t>2 вариант</w:t>
      </w:r>
      <w:r w:rsidRPr="0048648B">
        <w:rPr>
          <w:rFonts w:ascii="Times New Roman" w:eastAsia="Calibri" w:hAnsi="Times New Roman" w:cs="Times New Roman"/>
          <w:sz w:val="28"/>
          <w:szCs w:val="28"/>
        </w:rPr>
        <w:tab/>
      </w:r>
    </w:p>
    <w:p w14:paraId="78414EB0" w14:textId="77777777" w:rsidR="0048648B" w:rsidRPr="0048648B" w:rsidRDefault="0048648B" w:rsidP="0048648B">
      <w:pPr>
        <w:spacing w:after="0" w:line="240" w:lineRule="auto"/>
        <w:jc w:val="center"/>
        <w:rPr>
          <w:rFonts w:ascii="Times New Roman" w:eastAsia="Calibri" w:hAnsi="Times New Roman" w:cs="Times New Roman"/>
        </w:rPr>
      </w:pPr>
    </w:p>
    <w:tbl>
      <w:tblPr>
        <w:tblStyle w:val="131"/>
        <w:tblW w:w="10490" w:type="dxa"/>
        <w:tblInd w:w="-459" w:type="dxa"/>
        <w:tblLayout w:type="fixed"/>
        <w:tblLook w:val="04A0" w:firstRow="1" w:lastRow="0" w:firstColumn="1" w:lastColumn="0" w:noHBand="0" w:noVBand="1"/>
      </w:tblPr>
      <w:tblGrid>
        <w:gridCol w:w="2439"/>
        <w:gridCol w:w="5358"/>
        <w:gridCol w:w="2693"/>
      </w:tblGrid>
      <w:tr w:rsidR="00050C80" w:rsidRPr="0048648B" w14:paraId="3951769E" w14:textId="77777777" w:rsidTr="00185E0F">
        <w:tc>
          <w:tcPr>
            <w:tcW w:w="2439" w:type="dxa"/>
          </w:tcPr>
          <w:p w14:paraId="1E32FC67"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Тип задания</w:t>
            </w:r>
          </w:p>
        </w:tc>
        <w:tc>
          <w:tcPr>
            <w:tcW w:w="5358" w:type="dxa"/>
          </w:tcPr>
          <w:p w14:paraId="2509BA96"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Пример задания</w:t>
            </w:r>
          </w:p>
        </w:tc>
        <w:tc>
          <w:tcPr>
            <w:tcW w:w="2693" w:type="dxa"/>
          </w:tcPr>
          <w:p w14:paraId="0147C4B1"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Верные ответы</w:t>
            </w:r>
          </w:p>
        </w:tc>
      </w:tr>
      <w:tr w:rsidR="00050C80" w:rsidRPr="0048648B" w14:paraId="4C112DCD" w14:textId="77777777" w:rsidTr="007E396D">
        <w:tc>
          <w:tcPr>
            <w:tcW w:w="2439" w:type="dxa"/>
            <w:vMerge w:val="restart"/>
          </w:tcPr>
          <w:p w14:paraId="05406DB6" w14:textId="77777777" w:rsidR="00050C80" w:rsidRPr="0048648B" w:rsidRDefault="00CB05D7" w:rsidP="0048648B">
            <w:pPr>
              <w:spacing w:after="0" w:line="240" w:lineRule="auto"/>
              <w:jc w:val="both"/>
              <w:rPr>
                <w:rFonts w:ascii="Times New Roman" w:eastAsia="Times New Roman" w:hAnsi="Times New Roman" w:cs="Times New Roman"/>
                <w:kern w:val="2"/>
                <w:lang w:eastAsia="ru-RU"/>
                <w14:ligatures w14:val="standardContextual"/>
              </w:rPr>
            </w:pPr>
            <w:r w:rsidRPr="0048648B">
              <w:rPr>
                <w:rFonts w:ascii="Times New Roman" w:eastAsia="Times New Roman" w:hAnsi="Times New Roman" w:cs="Times New Roman"/>
                <w:lang w:eastAsia="ru-RU"/>
              </w:rPr>
              <w:t xml:space="preserve">1. </w:t>
            </w:r>
            <w:r w:rsidRPr="0048648B">
              <w:rPr>
                <w:rFonts w:ascii="Times New Roman" w:eastAsia="Times New Roman" w:hAnsi="Times New Roman" w:cs="Times New Roman"/>
                <w:kern w:val="2"/>
                <w:lang w:eastAsia="ru-RU"/>
                <w14:ligatures w14:val="standardContextual"/>
              </w:rPr>
              <w:t>Задание закрытого типа на установление соответствия</w:t>
            </w:r>
          </w:p>
          <w:p w14:paraId="13BD83AF"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68719CA0"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69928DF9"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365D8038"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3C0CBA5D"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4F564957"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3C487A5A"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438AB02D"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3A959440"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1765364A"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20E082F6"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600CD52E" w14:textId="77777777" w:rsidR="00050C80" w:rsidRPr="0048648B" w:rsidRDefault="00050C80" w:rsidP="0048648B">
            <w:pPr>
              <w:spacing w:after="0" w:line="240" w:lineRule="auto"/>
              <w:jc w:val="both"/>
              <w:rPr>
                <w:rFonts w:ascii="Times New Roman" w:eastAsia="Times New Roman" w:hAnsi="Times New Roman" w:cs="Times New Roman"/>
                <w:kern w:val="2"/>
                <w:lang w:eastAsia="ru-RU"/>
                <w14:ligatures w14:val="standardContextual"/>
              </w:rPr>
            </w:pPr>
          </w:p>
          <w:p w14:paraId="675B404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8051" w:type="dxa"/>
            <w:gridSpan w:val="2"/>
          </w:tcPr>
          <w:p w14:paraId="32BE5D61" w14:textId="77777777" w:rsidR="00050C80" w:rsidRPr="0048648B" w:rsidRDefault="00CB05D7" w:rsidP="0048648B">
            <w:pPr>
              <w:spacing w:after="0" w:line="240" w:lineRule="auto"/>
              <w:contextualSpacing/>
              <w:jc w:val="both"/>
              <w:rPr>
                <w:rFonts w:ascii="Times New Roman" w:hAnsi="Times New Roman" w:cs="Times New Roman"/>
              </w:rPr>
            </w:pPr>
            <w:r w:rsidRPr="0048648B">
              <w:rPr>
                <w:rFonts w:ascii="Times New Roman" w:eastAsia="Times New Roman" w:hAnsi="Times New Roman" w:cs="Times New Roman"/>
                <w:i/>
                <w:lang w:eastAsia="ru-RU"/>
              </w:rPr>
              <w:lastRenderedPageBreak/>
              <w:t>Пояснение</w:t>
            </w:r>
            <w:r w:rsidRPr="0048648B">
              <w:rPr>
                <w:rFonts w:ascii="Times New Roman" w:eastAsia="Times New Roman" w:hAnsi="Times New Roman" w:cs="Times New Roman"/>
                <w:b/>
                <w:lang w:eastAsia="ru-RU"/>
              </w:rPr>
              <w:t>:</w:t>
            </w:r>
            <w:r w:rsidRPr="0048648B">
              <w:rPr>
                <w:rFonts w:ascii="Times New Roman" w:eastAsia="Times New Roman" w:hAnsi="Times New Roman" w:cs="Times New Roman"/>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68B22386" w14:textId="77777777" w:rsidTr="00185E0F">
        <w:tc>
          <w:tcPr>
            <w:tcW w:w="2439" w:type="dxa"/>
            <w:vMerge/>
          </w:tcPr>
          <w:p w14:paraId="4A16E9F6"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5358" w:type="dxa"/>
          </w:tcPr>
          <w:p w14:paraId="6C1A700F" w14:textId="77777777"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1. Установите соответствие между социальными лифтами и конкретными примерами, их иллюстрирующими (ОК 03.):</w:t>
            </w:r>
          </w:p>
          <w:p w14:paraId="4D49ECA7"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bl>
            <w:tblPr>
              <w:tblStyle w:val="131"/>
              <w:tblW w:w="5105" w:type="dxa"/>
              <w:tblLayout w:type="fixed"/>
              <w:tblLook w:val="04A0" w:firstRow="1" w:lastRow="0" w:firstColumn="1" w:lastColumn="0" w:noHBand="0" w:noVBand="1"/>
            </w:tblPr>
            <w:tblGrid>
              <w:gridCol w:w="2438"/>
              <w:gridCol w:w="2667"/>
            </w:tblGrid>
            <w:tr w:rsidR="00050C80" w:rsidRPr="0048648B" w14:paraId="60D843A4" w14:textId="77777777" w:rsidTr="001220A5">
              <w:trPr>
                <w:trHeight w:val="216"/>
              </w:trPr>
              <w:tc>
                <w:tcPr>
                  <w:tcW w:w="2438" w:type="dxa"/>
                  <w:vAlign w:val="center"/>
                </w:tcPr>
                <w:p w14:paraId="2808B097"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Примеры, </w:t>
                  </w:r>
                  <w:r w:rsidRPr="0048648B">
                    <w:rPr>
                      <w:rFonts w:ascii="Times New Roman" w:eastAsia="Times New Roman" w:hAnsi="Times New Roman" w:cs="Times New Roman"/>
                      <w:kern w:val="2"/>
                      <w14:ligatures w14:val="standardContextual"/>
                    </w:rPr>
                    <w:t xml:space="preserve">иллюстрирующие </w:t>
                  </w:r>
                  <w:r w:rsidRPr="0048648B">
                    <w:rPr>
                      <w:rFonts w:ascii="Times New Roman" w:eastAsia="Times New Roman" w:hAnsi="Times New Roman" w:cs="Times New Roman"/>
                      <w:kern w:val="2"/>
                      <w14:ligatures w14:val="standardContextual"/>
                    </w:rPr>
                    <w:lastRenderedPageBreak/>
                    <w:t>социальный лифт</w:t>
                  </w:r>
                </w:p>
              </w:tc>
              <w:tc>
                <w:tcPr>
                  <w:tcW w:w="2667" w:type="dxa"/>
                  <w:vAlign w:val="center"/>
                </w:tcPr>
                <w:p w14:paraId="706B563D" w14:textId="77777777" w:rsidR="00050C80" w:rsidRPr="0048648B" w:rsidRDefault="00CB05D7" w:rsidP="0048648B">
                  <w:pPr>
                    <w:spacing w:after="0" w:line="240" w:lineRule="auto"/>
                    <w:contextualSpacing/>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Социальные лифты</w:t>
                  </w:r>
                </w:p>
              </w:tc>
            </w:tr>
            <w:tr w:rsidR="00050C80" w:rsidRPr="0048648B" w14:paraId="5BF4C62C" w14:textId="77777777" w:rsidTr="001220A5">
              <w:trPr>
                <w:trHeight w:val="498"/>
              </w:trPr>
              <w:tc>
                <w:tcPr>
                  <w:tcW w:w="2438" w:type="dxa"/>
                </w:tcPr>
                <w:p w14:paraId="63A7D08E" w14:textId="77777777" w:rsidR="00050C80" w:rsidRPr="0048648B" w:rsidRDefault="00CB05D7" w:rsidP="0048648B">
                  <w:pPr>
                    <w:tabs>
                      <w:tab w:val="left" w:pos="2047"/>
                    </w:tabs>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А.  Николай - игрок клуба, участвующего во всероссийской хоккейной лиге, получил приглашение в клуб Национальной хоккейной лиги </w:t>
                  </w:r>
                </w:p>
              </w:tc>
              <w:tc>
                <w:tcPr>
                  <w:tcW w:w="2667" w:type="dxa"/>
                </w:tcPr>
                <w:p w14:paraId="37F8B998" w14:textId="00FCBFE9"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Образование</w:t>
                  </w:r>
                </w:p>
              </w:tc>
            </w:tr>
            <w:tr w:rsidR="00050C80" w:rsidRPr="0048648B" w14:paraId="505BB6E8" w14:textId="77777777" w:rsidTr="001220A5">
              <w:trPr>
                <w:trHeight w:val="234"/>
              </w:trPr>
              <w:tc>
                <w:tcPr>
                  <w:tcW w:w="2438" w:type="dxa"/>
                </w:tcPr>
                <w:p w14:paraId="58636A89"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  Окончив обучение в колледже по специальности наладчик монтажного оборудования, выпускник поступил на работу на механический завод</w:t>
                  </w:r>
                </w:p>
              </w:tc>
              <w:tc>
                <w:tcPr>
                  <w:tcW w:w="2667" w:type="dxa"/>
                </w:tcPr>
                <w:p w14:paraId="78FB00D4"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Служба в армии</w:t>
                  </w:r>
                </w:p>
              </w:tc>
            </w:tr>
            <w:tr w:rsidR="00050C80" w:rsidRPr="0048648B" w14:paraId="5143FEF7" w14:textId="77777777" w:rsidTr="001220A5">
              <w:trPr>
                <w:trHeight w:val="747"/>
              </w:trPr>
              <w:tc>
                <w:tcPr>
                  <w:tcW w:w="2438" w:type="dxa"/>
                </w:tcPr>
                <w:p w14:paraId="6984BFB7" w14:textId="5FEB4C0C"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В.  Солдат, прошедший </w:t>
                  </w:r>
                  <w:r w:rsidR="004C6C87" w:rsidRPr="0048648B">
                    <w:rPr>
                      <w:rFonts w:ascii="Times New Roman" w:eastAsia="Times New Roman" w:hAnsi="Times New Roman" w:cs="Times New Roman"/>
                      <w:color w:val="000000" w:themeColor="text1"/>
                      <w:lang w:eastAsia="ru-RU"/>
                    </w:rPr>
                    <w:t>срочную службу,</w:t>
                  </w:r>
                  <w:r w:rsidRPr="0048648B">
                    <w:rPr>
                      <w:rFonts w:ascii="Times New Roman" w:eastAsia="Times New Roman" w:hAnsi="Times New Roman" w:cs="Times New Roman"/>
                      <w:color w:val="000000" w:themeColor="text1"/>
                      <w:lang w:eastAsia="ru-RU"/>
                    </w:rPr>
                    <w:t xml:space="preserve"> подписал контракт на два года, и получил звание прапорщик</w:t>
                  </w:r>
                </w:p>
              </w:tc>
              <w:tc>
                <w:tcPr>
                  <w:tcW w:w="2667" w:type="dxa"/>
                </w:tcPr>
                <w:p w14:paraId="24BBBCBA" w14:textId="5B6D8F8D" w:rsidR="00050C80" w:rsidRPr="0048648B" w:rsidRDefault="004C6C8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Занятия</w:t>
                  </w:r>
                  <w:r w:rsidR="00CB05D7" w:rsidRPr="0048648B">
                    <w:rPr>
                      <w:rFonts w:ascii="Times New Roman" w:eastAsia="Times New Roman" w:hAnsi="Times New Roman" w:cs="Times New Roman"/>
                      <w:color w:val="000000" w:themeColor="text1"/>
                      <w:lang w:eastAsia="ru-RU"/>
                    </w:rPr>
                    <w:t xml:space="preserve"> профессиональным спортом</w:t>
                  </w:r>
                </w:p>
              </w:tc>
            </w:tr>
            <w:tr w:rsidR="00050C80" w:rsidRPr="0048648B" w14:paraId="56A19EB0" w14:textId="77777777" w:rsidTr="001220A5">
              <w:trPr>
                <w:trHeight w:val="483"/>
              </w:trPr>
              <w:tc>
                <w:tcPr>
                  <w:tcW w:w="2438" w:type="dxa"/>
                </w:tcPr>
                <w:p w14:paraId="389929F0"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  Успешное выступление на всероссийских соревнованиях позволило спортсмену, отобраться на Олимпийские игры</w:t>
                  </w:r>
                </w:p>
                <w:p w14:paraId="66EABEB7" w14:textId="77777777" w:rsidR="00050C80" w:rsidRPr="0048648B" w:rsidRDefault="00050C80" w:rsidP="0048648B">
                  <w:pPr>
                    <w:spacing w:after="0" w:line="240" w:lineRule="auto"/>
                    <w:contextualSpacing/>
                    <w:rPr>
                      <w:rFonts w:ascii="Times New Roman" w:eastAsia="Times New Roman" w:hAnsi="Times New Roman" w:cs="Times New Roman"/>
                      <w:color w:val="000000" w:themeColor="text1"/>
                      <w:kern w:val="2"/>
                      <w14:ligatures w14:val="standardContextual"/>
                    </w:rPr>
                  </w:pPr>
                </w:p>
              </w:tc>
              <w:tc>
                <w:tcPr>
                  <w:tcW w:w="2667" w:type="dxa"/>
                </w:tcPr>
                <w:p w14:paraId="56A36D36"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11519943" w14:textId="77777777" w:rsidR="00050C80" w:rsidRPr="0048648B" w:rsidRDefault="00050C80" w:rsidP="0048648B">
            <w:pPr>
              <w:spacing w:after="0" w:line="240" w:lineRule="auto"/>
              <w:jc w:val="both"/>
              <w:rPr>
                <w:rFonts w:ascii="Times New Roman" w:eastAsia="Times New Roman" w:hAnsi="Times New Roman" w:cs="Times New Roman"/>
                <w:b/>
                <w:color w:val="000000" w:themeColor="text1"/>
                <w:lang w:eastAsia="ru-RU"/>
              </w:rPr>
            </w:pPr>
          </w:p>
          <w:p w14:paraId="02715238" w14:textId="77777777" w:rsidR="00050C80" w:rsidRPr="0048648B" w:rsidRDefault="00CB05D7" w:rsidP="0048648B">
            <w:pPr>
              <w:spacing w:after="0" w:line="240" w:lineRule="auto"/>
              <w:jc w:val="both"/>
              <w:rPr>
                <w:rFonts w:ascii="Times New Roman" w:eastAsia="Times New Roman" w:hAnsi="Times New Roman" w:cs="Times New Roman"/>
                <w:b/>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31"/>
              <w:tblW w:w="4840" w:type="dxa"/>
              <w:jc w:val="center"/>
              <w:tblLayout w:type="fixed"/>
              <w:tblLook w:val="04A0" w:firstRow="1" w:lastRow="0" w:firstColumn="1" w:lastColumn="0" w:noHBand="0" w:noVBand="1"/>
            </w:tblPr>
            <w:tblGrid>
              <w:gridCol w:w="1210"/>
              <w:gridCol w:w="1210"/>
              <w:gridCol w:w="1210"/>
              <w:gridCol w:w="1210"/>
            </w:tblGrid>
            <w:tr w:rsidR="00050C80" w:rsidRPr="0048648B" w14:paraId="2F6401AD" w14:textId="77777777">
              <w:trPr>
                <w:trHeight w:val="261"/>
                <w:jc w:val="center"/>
              </w:trPr>
              <w:tc>
                <w:tcPr>
                  <w:tcW w:w="1210" w:type="dxa"/>
                </w:tcPr>
                <w:p w14:paraId="506BEEA2"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210" w:type="dxa"/>
                </w:tcPr>
                <w:p w14:paraId="57AE90D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10" w:type="dxa"/>
                </w:tcPr>
                <w:p w14:paraId="5EF7B71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10" w:type="dxa"/>
                </w:tcPr>
                <w:p w14:paraId="6036BFA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4C0453E8" w14:textId="77777777">
              <w:trPr>
                <w:trHeight w:val="246"/>
                <w:jc w:val="center"/>
              </w:trPr>
              <w:tc>
                <w:tcPr>
                  <w:tcW w:w="1210" w:type="dxa"/>
                </w:tcPr>
                <w:p w14:paraId="2AA11BA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210" w:type="dxa"/>
                </w:tcPr>
                <w:p w14:paraId="01AF5674"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210" w:type="dxa"/>
                </w:tcPr>
                <w:p w14:paraId="3E943FC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210" w:type="dxa"/>
                </w:tcPr>
                <w:p w14:paraId="585EE858"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5D13C040" w14:textId="77777777" w:rsidR="00050C80" w:rsidRPr="0048648B" w:rsidRDefault="00050C80" w:rsidP="0048648B">
            <w:pPr>
              <w:spacing w:after="0" w:line="240" w:lineRule="auto"/>
              <w:jc w:val="both"/>
              <w:rPr>
                <w:rFonts w:ascii="Times New Roman" w:eastAsia="Times New Roman" w:hAnsi="Times New Roman" w:cs="Times New Roman"/>
                <w:b/>
                <w:color w:val="000000" w:themeColor="text1"/>
                <w:lang w:eastAsia="ru-RU"/>
              </w:rPr>
            </w:pPr>
          </w:p>
        </w:tc>
        <w:tc>
          <w:tcPr>
            <w:tcW w:w="2693" w:type="dxa"/>
          </w:tcPr>
          <w:tbl>
            <w:tblPr>
              <w:tblStyle w:val="131"/>
              <w:tblW w:w="4987" w:type="pct"/>
              <w:jc w:val="center"/>
              <w:tblLayout w:type="fixed"/>
              <w:tblLook w:val="04A0" w:firstRow="1" w:lastRow="0" w:firstColumn="1" w:lastColumn="0" w:noHBand="0" w:noVBand="1"/>
            </w:tblPr>
            <w:tblGrid>
              <w:gridCol w:w="617"/>
              <w:gridCol w:w="617"/>
              <w:gridCol w:w="617"/>
              <w:gridCol w:w="610"/>
            </w:tblGrid>
            <w:tr w:rsidR="00050C80" w:rsidRPr="0048648B" w14:paraId="058739CA" w14:textId="77777777">
              <w:trPr>
                <w:jc w:val="center"/>
              </w:trPr>
              <w:tc>
                <w:tcPr>
                  <w:tcW w:w="1253" w:type="pct"/>
                </w:tcPr>
                <w:p w14:paraId="59C3305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А</w:t>
                  </w:r>
                </w:p>
              </w:tc>
              <w:tc>
                <w:tcPr>
                  <w:tcW w:w="1253" w:type="pct"/>
                </w:tcPr>
                <w:p w14:paraId="30225252"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3" w:type="pct"/>
                </w:tcPr>
                <w:p w14:paraId="2FBCF00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40" w:type="pct"/>
                </w:tcPr>
                <w:p w14:paraId="7E510705"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13DACF86" w14:textId="77777777">
              <w:trPr>
                <w:jc w:val="center"/>
              </w:trPr>
              <w:tc>
                <w:tcPr>
                  <w:tcW w:w="1253" w:type="pct"/>
                </w:tcPr>
                <w:p w14:paraId="2FC0AE4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c>
                <w:tcPr>
                  <w:tcW w:w="1253" w:type="pct"/>
                </w:tcPr>
                <w:p w14:paraId="0DEBE1D2"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3" w:type="pct"/>
                </w:tcPr>
                <w:p w14:paraId="2D42F5F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40" w:type="pct"/>
                </w:tcPr>
                <w:p w14:paraId="7CE2621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r>
          </w:tbl>
          <w:p w14:paraId="4C580B31" w14:textId="77777777" w:rsidR="00050C80" w:rsidRPr="0048648B" w:rsidRDefault="00050C80" w:rsidP="0048648B">
            <w:pPr>
              <w:spacing w:after="0" w:line="240" w:lineRule="auto"/>
              <w:ind w:firstLine="567"/>
              <w:jc w:val="both"/>
              <w:rPr>
                <w:rFonts w:ascii="Times New Roman" w:eastAsia="Times New Roman" w:hAnsi="Times New Roman" w:cs="Times New Roman"/>
                <w:b/>
                <w:color w:val="000000" w:themeColor="text1"/>
                <w:lang w:eastAsia="ru-RU"/>
              </w:rPr>
            </w:pPr>
          </w:p>
        </w:tc>
      </w:tr>
      <w:tr w:rsidR="00050C80" w:rsidRPr="0048648B" w14:paraId="7F5FE2B9" w14:textId="77777777" w:rsidTr="00185E0F">
        <w:tc>
          <w:tcPr>
            <w:tcW w:w="2439" w:type="dxa"/>
            <w:vMerge/>
          </w:tcPr>
          <w:p w14:paraId="1509CBE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33DF6EC6" w14:textId="77777777"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2. Установите соответствие между видами норм и их характеристиками (ОК 03.):</w:t>
            </w:r>
          </w:p>
          <w:p w14:paraId="1DA97B52"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bl>
            <w:tblPr>
              <w:tblStyle w:val="131"/>
              <w:tblW w:w="5105" w:type="dxa"/>
              <w:tblLayout w:type="fixed"/>
              <w:tblLook w:val="04A0" w:firstRow="1" w:lastRow="0" w:firstColumn="1" w:lastColumn="0" w:noHBand="0" w:noVBand="1"/>
            </w:tblPr>
            <w:tblGrid>
              <w:gridCol w:w="3260"/>
              <w:gridCol w:w="1845"/>
            </w:tblGrid>
            <w:tr w:rsidR="00050C80" w:rsidRPr="0048648B" w14:paraId="7EC3AD3A" w14:textId="77777777" w:rsidTr="00331E7B">
              <w:trPr>
                <w:trHeight w:val="253"/>
              </w:trPr>
              <w:tc>
                <w:tcPr>
                  <w:tcW w:w="3260" w:type="dxa"/>
                </w:tcPr>
                <w:p w14:paraId="09ECC705"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Характеристика норм</w:t>
                  </w:r>
                </w:p>
              </w:tc>
              <w:tc>
                <w:tcPr>
                  <w:tcW w:w="1845" w:type="dxa"/>
                </w:tcPr>
                <w:p w14:paraId="5B9BB03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Виды норм</w:t>
                  </w:r>
                </w:p>
              </w:tc>
            </w:tr>
            <w:tr w:rsidR="00050C80" w:rsidRPr="0048648B" w14:paraId="2CCF8D6E" w14:textId="77777777" w:rsidTr="00331E7B">
              <w:trPr>
                <w:trHeight w:val="744"/>
              </w:trPr>
              <w:tc>
                <w:tcPr>
                  <w:tcW w:w="3260" w:type="dxa"/>
                </w:tcPr>
                <w:p w14:paraId="33D99151"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А.  Детальные правила вежливого поведения </w:t>
                  </w:r>
                </w:p>
              </w:tc>
              <w:tc>
                <w:tcPr>
                  <w:tcW w:w="1845" w:type="dxa"/>
                </w:tcPr>
                <w:p w14:paraId="3CA8A505"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1. Этикет </w:t>
                  </w:r>
                </w:p>
              </w:tc>
            </w:tr>
            <w:tr w:rsidR="00050C80" w:rsidRPr="0048648B" w14:paraId="7D0DC861" w14:textId="77777777" w:rsidTr="00331E7B">
              <w:trPr>
                <w:trHeight w:val="491"/>
              </w:trPr>
              <w:tc>
                <w:tcPr>
                  <w:tcW w:w="3260" w:type="dxa"/>
                </w:tcPr>
                <w:p w14:paraId="31717BEB" w14:textId="74395932"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Безоговорочный запрет, накладываемый на какое-либо действие, слово, предмет</w:t>
                  </w:r>
                </w:p>
              </w:tc>
              <w:tc>
                <w:tcPr>
                  <w:tcW w:w="1845" w:type="dxa"/>
                </w:tcPr>
                <w:p w14:paraId="69ABC0BB"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2.  Табу </w:t>
                  </w:r>
                </w:p>
              </w:tc>
            </w:tr>
            <w:tr w:rsidR="00050C80" w:rsidRPr="0048648B" w14:paraId="6007D85D" w14:textId="77777777" w:rsidTr="00331E7B">
              <w:trPr>
                <w:trHeight w:val="998"/>
              </w:trPr>
              <w:tc>
                <w:tcPr>
                  <w:tcW w:w="3260" w:type="dxa"/>
                </w:tcPr>
                <w:p w14:paraId="14CD3A83"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В.  Необходимые и обязательные для исполнения правила, опирающиеся на силу государственного принуждения </w:t>
                  </w:r>
                </w:p>
              </w:tc>
              <w:tc>
                <w:tcPr>
                  <w:tcW w:w="1845" w:type="dxa"/>
                </w:tcPr>
                <w:p w14:paraId="204A5E14"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3. Закон </w:t>
                  </w:r>
                </w:p>
              </w:tc>
            </w:tr>
            <w:tr w:rsidR="00050C80" w:rsidRPr="0048648B" w14:paraId="53C5564C" w14:textId="77777777" w:rsidTr="00331E7B">
              <w:trPr>
                <w:trHeight w:val="998"/>
              </w:trPr>
              <w:tc>
                <w:tcPr>
                  <w:tcW w:w="3260" w:type="dxa"/>
                </w:tcPr>
                <w:p w14:paraId="28046358" w14:textId="79BA9D60"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Правила и нормы поведения, которые регулируют внешние проявления человеческих взаимоотношений (обхождение с окружающими, формы обращения и приветствий, поведение в общественных местах, манеры и одежда)</w:t>
                  </w:r>
                </w:p>
              </w:tc>
              <w:tc>
                <w:tcPr>
                  <w:tcW w:w="1845" w:type="dxa"/>
                </w:tcPr>
                <w:p w14:paraId="4B63EE9A"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207A2312" w14:textId="77777777" w:rsidR="0048648B" w:rsidRDefault="0048648B" w:rsidP="0048648B">
            <w:pPr>
              <w:spacing w:after="0" w:line="240" w:lineRule="auto"/>
              <w:jc w:val="both"/>
              <w:rPr>
                <w:rFonts w:ascii="Times New Roman" w:eastAsia="Times New Roman" w:hAnsi="Times New Roman" w:cs="Times New Roman"/>
                <w:color w:val="000000" w:themeColor="text1"/>
                <w:lang w:eastAsia="ru-RU"/>
              </w:rPr>
            </w:pPr>
          </w:p>
          <w:p w14:paraId="548C7EF8" w14:textId="7C749B63" w:rsidR="00050C80" w:rsidRPr="0048648B" w:rsidRDefault="00CB05D7" w:rsidP="0048648B">
            <w:pPr>
              <w:spacing w:after="0" w:line="240" w:lineRule="auto"/>
              <w:jc w:val="both"/>
              <w:rPr>
                <w:rFonts w:ascii="Times New Roman" w:eastAsia="Times New Roman" w:hAnsi="Times New Roman" w:cs="Times New Roman"/>
                <w:b/>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31"/>
              <w:tblW w:w="4813" w:type="dxa"/>
              <w:jc w:val="center"/>
              <w:tblLayout w:type="fixed"/>
              <w:tblLook w:val="04A0" w:firstRow="1" w:lastRow="0" w:firstColumn="1" w:lastColumn="0" w:noHBand="0" w:noVBand="1"/>
            </w:tblPr>
            <w:tblGrid>
              <w:gridCol w:w="1212"/>
              <w:gridCol w:w="1197"/>
              <w:gridCol w:w="1206"/>
              <w:gridCol w:w="1198"/>
            </w:tblGrid>
            <w:tr w:rsidR="00050C80" w:rsidRPr="0048648B" w14:paraId="3402FB39" w14:textId="77777777">
              <w:trPr>
                <w:jc w:val="center"/>
              </w:trPr>
              <w:tc>
                <w:tcPr>
                  <w:tcW w:w="1212" w:type="dxa"/>
                </w:tcPr>
                <w:p w14:paraId="2CEFD65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А</w:t>
                  </w:r>
                </w:p>
              </w:tc>
              <w:tc>
                <w:tcPr>
                  <w:tcW w:w="1197" w:type="dxa"/>
                </w:tcPr>
                <w:p w14:paraId="07FFD20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06" w:type="dxa"/>
                </w:tcPr>
                <w:p w14:paraId="7C29365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198" w:type="dxa"/>
                </w:tcPr>
                <w:p w14:paraId="5417E6ED"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163B3CF2" w14:textId="77777777">
              <w:trPr>
                <w:jc w:val="center"/>
              </w:trPr>
              <w:tc>
                <w:tcPr>
                  <w:tcW w:w="1212" w:type="dxa"/>
                </w:tcPr>
                <w:p w14:paraId="716C8D7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97" w:type="dxa"/>
                </w:tcPr>
                <w:p w14:paraId="6C7C5E0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206" w:type="dxa"/>
                </w:tcPr>
                <w:p w14:paraId="7A2F40B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98" w:type="dxa"/>
                </w:tcPr>
                <w:p w14:paraId="01D2FCD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799DCC28"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c>
        <w:tc>
          <w:tcPr>
            <w:tcW w:w="2693" w:type="dxa"/>
          </w:tcPr>
          <w:tbl>
            <w:tblPr>
              <w:tblStyle w:val="131"/>
              <w:tblW w:w="5000" w:type="pct"/>
              <w:tblLayout w:type="fixed"/>
              <w:tblLook w:val="04A0" w:firstRow="1" w:lastRow="0" w:firstColumn="1" w:lastColumn="0" w:noHBand="0" w:noVBand="1"/>
            </w:tblPr>
            <w:tblGrid>
              <w:gridCol w:w="616"/>
              <w:gridCol w:w="617"/>
              <w:gridCol w:w="617"/>
              <w:gridCol w:w="617"/>
            </w:tblGrid>
            <w:tr w:rsidR="00050C80" w:rsidRPr="0048648B" w14:paraId="121C8325" w14:textId="77777777" w:rsidTr="00F31B83">
              <w:tc>
                <w:tcPr>
                  <w:tcW w:w="1250" w:type="pct"/>
                </w:tcPr>
                <w:p w14:paraId="35AE0CD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А</w:t>
                  </w:r>
                </w:p>
              </w:tc>
              <w:tc>
                <w:tcPr>
                  <w:tcW w:w="1250" w:type="pct"/>
                </w:tcPr>
                <w:p w14:paraId="7130A80B"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0" w:type="pct"/>
                </w:tcPr>
                <w:p w14:paraId="72AB9073"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50" w:type="pct"/>
                </w:tcPr>
                <w:p w14:paraId="3AD17FB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46CE3739" w14:textId="77777777" w:rsidTr="00F31B83">
              <w:tc>
                <w:tcPr>
                  <w:tcW w:w="1250" w:type="pct"/>
                </w:tcPr>
                <w:p w14:paraId="6ADFCDB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26E5182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50" w:type="pct"/>
                </w:tcPr>
                <w:p w14:paraId="3DDBEB6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c>
                <w:tcPr>
                  <w:tcW w:w="1250" w:type="pct"/>
                </w:tcPr>
                <w:p w14:paraId="38E1BAF6"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r>
          </w:tbl>
          <w:p w14:paraId="702966F6"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7562AAE6" w14:textId="77777777" w:rsidTr="00185E0F">
        <w:tc>
          <w:tcPr>
            <w:tcW w:w="2439" w:type="dxa"/>
            <w:vMerge/>
          </w:tcPr>
          <w:p w14:paraId="1C89E10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708B5D5A" w14:textId="024B1FC5"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Установите соответствие между типами отклоняющегося (девиантного) поведения и конкретными примерами их иллюстрирующими</w:t>
            </w:r>
            <w:r w:rsidRPr="0048648B">
              <w:rPr>
                <w:rFonts w:ascii="Times New Roman" w:eastAsia="Times New Roman" w:hAnsi="Times New Roman" w:cs="Times New Roman"/>
                <w:color w:val="000000" w:themeColor="text1"/>
                <w:kern w:val="2"/>
                <w14:ligatures w14:val="standardContextual"/>
              </w:rPr>
              <w:t xml:space="preserve"> (ОК 03.):</w:t>
            </w:r>
          </w:p>
          <w:p w14:paraId="2D89374A"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bl>
            <w:tblPr>
              <w:tblStyle w:val="131"/>
              <w:tblW w:w="5105" w:type="dxa"/>
              <w:tblLayout w:type="fixed"/>
              <w:tblLook w:val="04A0" w:firstRow="1" w:lastRow="0" w:firstColumn="1" w:lastColumn="0" w:noHBand="0" w:noVBand="1"/>
            </w:tblPr>
            <w:tblGrid>
              <w:gridCol w:w="2977"/>
              <w:gridCol w:w="2128"/>
            </w:tblGrid>
            <w:tr w:rsidR="00050C80" w:rsidRPr="0048648B" w14:paraId="59E8318D" w14:textId="77777777" w:rsidTr="0048648B">
              <w:trPr>
                <w:trHeight w:val="691"/>
              </w:trPr>
              <w:tc>
                <w:tcPr>
                  <w:tcW w:w="2977" w:type="dxa"/>
                  <w:vAlign w:val="center"/>
                </w:tcPr>
                <w:p w14:paraId="041AD373" w14:textId="77777777" w:rsidR="00050C80" w:rsidRPr="0048648B" w:rsidRDefault="00CB05D7" w:rsidP="0048648B">
                  <w:pPr>
                    <w:spacing w:after="0" w:line="240" w:lineRule="auto"/>
                    <w:ind w:left="34" w:right="140"/>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Примеры девиантного поведения</w:t>
                  </w:r>
                </w:p>
              </w:tc>
              <w:tc>
                <w:tcPr>
                  <w:tcW w:w="2128" w:type="dxa"/>
                  <w:vAlign w:val="center"/>
                </w:tcPr>
                <w:p w14:paraId="142E93C9" w14:textId="77777777" w:rsidR="00050C80" w:rsidRPr="0048648B" w:rsidRDefault="00CB05D7" w:rsidP="0048648B">
                  <w:pPr>
                    <w:spacing w:after="0" w:line="240" w:lineRule="auto"/>
                    <w:ind w:left="34" w:right="357"/>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Типы девиантного поведения</w:t>
                  </w:r>
                </w:p>
              </w:tc>
            </w:tr>
            <w:tr w:rsidR="00050C80" w:rsidRPr="0048648B" w14:paraId="0ED42B45" w14:textId="77777777" w:rsidTr="0048648B">
              <w:trPr>
                <w:trHeight w:val="235"/>
              </w:trPr>
              <w:tc>
                <w:tcPr>
                  <w:tcW w:w="2977" w:type="dxa"/>
                </w:tcPr>
                <w:p w14:paraId="3BC1DC85" w14:textId="77777777" w:rsidR="00050C80" w:rsidRPr="0048648B" w:rsidRDefault="00CB05D7" w:rsidP="0048648B">
                  <w:pPr>
                    <w:spacing w:after="0" w:line="240" w:lineRule="auto"/>
                    <w:ind w:left="34"/>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 Любитель зимних видов спорта коллекционирует майки-номера участников соревнований по лыжным гонкам</w:t>
                  </w:r>
                </w:p>
              </w:tc>
              <w:tc>
                <w:tcPr>
                  <w:tcW w:w="2128" w:type="dxa"/>
                </w:tcPr>
                <w:p w14:paraId="17359C2E" w14:textId="77777777" w:rsidR="00050C80" w:rsidRPr="0048648B" w:rsidRDefault="00CB05D7" w:rsidP="0048648B">
                  <w:pPr>
                    <w:spacing w:after="0" w:line="240" w:lineRule="auto"/>
                    <w:ind w:left="34" w:right="35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Позитивное</w:t>
                  </w:r>
                </w:p>
                <w:p w14:paraId="7EB55D95" w14:textId="77777777" w:rsidR="00050C80" w:rsidRPr="0048648B" w:rsidRDefault="00050C80" w:rsidP="0048648B">
                  <w:pPr>
                    <w:spacing w:after="0" w:line="240" w:lineRule="auto"/>
                    <w:ind w:left="34" w:right="357"/>
                    <w:jc w:val="both"/>
                    <w:rPr>
                      <w:rFonts w:ascii="Times New Roman" w:eastAsia="Times New Roman" w:hAnsi="Times New Roman" w:cs="Times New Roman"/>
                      <w:color w:val="000000" w:themeColor="text1"/>
                      <w:lang w:eastAsia="ru-RU"/>
                    </w:rPr>
                  </w:pPr>
                </w:p>
              </w:tc>
            </w:tr>
            <w:tr w:rsidR="00050C80" w:rsidRPr="0048648B" w14:paraId="34963EEE" w14:textId="77777777" w:rsidTr="0048648B">
              <w:trPr>
                <w:trHeight w:val="456"/>
              </w:trPr>
              <w:tc>
                <w:tcPr>
                  <w:tcW w:w="2977" w:type="dxa"/>
                </w:tcPr>
                <w:p w14:paraId="7C8CBF91" w14:textId="7F467D74" w:rsidR="00050C80" w:rsidRPr="0048648B" w:rsidRDefault="00CB05D7" w:rsidP="0048648B">
                  <w:pPr>
                    <w:spacing w:after="0" w:line="240" w:lineRule="auto"/>
                    <w:ind w:left="34"/>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Б. Участник дорожно-транспортного происшествия повредил светофор в результате </w:t>
                  </w:r>
                  <w:r w:rsidR="00331E7B" w:rsidRPr="0048648B">
                    <w:rPr>
                      <w:rFonts w:ascii="Times New Roman" w:eastAsia="Times New Roman" w:hAnsi="Times New Roman" w:cs="Times New Roman"/>
                      <w:color w:val="000000" w:themeColor="text1"/>
                      <w:lang w:eastAsia="ru-RU"/>
                    </w:rPr>
                    <w:t>наезда на</w:t>
                  </w:r>
                  <w:r w:rsidRPr="0048648B">
                    <w:rPr>
                      <w:rFonts w:ascii="Times New Roman" w:eastAsia="Times New Roman" w:hAnsi="Times New Roman" w:cs="Times New Roman"/>
                      <w:color w:val="000000" w:themeColor="text1"/>
                      <w:lang w:eastAsia="ru-RU"/>
                    </w:rPr>
                    <w:t xml:space="preserve"> него на высокой скорости </w:t>
                  </w:r>
                </w:p>
              </w:tc>
              <w:tc>
                <w:tcPr>
                  <w:tcW w:w="2128" w:type="dxa"/>
                </w:tcPr>
                <w:p w14:paraId="3E9E2526" w14:textId="77777777" w:rsidR="00050C80" w:rsidRPr="0048648B" w:rsidRDefault="00CB05D7" w:rsidP="0048648B">
                  <w:pPr>
                    <w:spacing w:after="0" w:line="240" w:lineRule="auto"/>
                    <w:ind w:left="34" w:right="35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Негативное</w:t>
                  </w:r>
                </w:p>
                <w:p w14:paraId="5403E5DD" w14:textId="77777777" w:rsidR="00050C80" w:rsidRPr="0048648B" w:rsidRDefault="00050C80" w:rsidP="0048648B">
                  <w:pPr>
                    <w:spacing w:after="0" w:line="240" w:lineRule="auto"/>
                    <w:ind w:left="34" w:right="357"/>
                    <w:jc w:val="both"/>
                    <w:rPr>
                      <w:rFonts w:ascii="Times New Roman" w:eastAsia="Times New Roman" w:hAnsi="Times New Roman" w:cs="Times New Roman"/>
                      <w:color w:val="000000" w:themeColor="text1"/>
                      <w:lang w:eastAsia="ru-RU"/>
                    </w:rPr>
                  </w:pPr>
                </w:p>
              </w:tc>
            </w:tr>
            <w:tr w:rsidR="00050C80" w:rsidRPr="0048648B" w14:paraId="525C343B" w14:textId="77777777" w:rsidTr="0048648B">
              <w:trPr>
                <w:trHeight w:val="235"/>
              </w:trPr>
              <w:tc>
                <w:tcPr>
                  <w:tcW w:w="2977" w:type="dxa"/>
                </w:tcPr>
                <w:p w14:paraId="02F8FCAB" w14:textId="2FE10CF0" w:rsidR="00050C80" w:rsidRPr="0048648B" w:rsidRDefault="00CB05D7" w:rsidP="0048648B">
                  <w:pPr>
                    <w:spacing w:after="0" w:line="240" w:lineRule="auto"/>
                    <w:ind w:left="34"/>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Лыжник Александр, став абсолютным победителем всероссийских соревнований, был включен в состав национальной сборной для участия в зимних Олимпийских играх</w:t>
                  </w:r>
                </w:p>
              </w:tc>
              <w:tc>
                <w:tcPr>
                  <w:tcW w:w="2128" w:type="dxa"/>
                </w:tcPr>
                <w:p w14:paraId="2501D52F" w14:textId="77777777" w:rsidR="00050C80" w:rsidRPr="0048648B" w:rsidRDefault="00050C80" w:rsidP="0048648B">
                  <w:pPr>
                    <w:spacing w:after="0" w:line="240" w:lineRule="auto"/>
                    <w:ind w:left="-573"/>
                    <w:jc w:val="both"/>
                    <w:rPr>
                      <w:rFonts w:ascii="Times New Roman" w:eastAsia="Times New Roman" w:hAnsi="Times New Roman" w:cs="Times New Roman"/>
                      <w:color w:val="000000" w:themeColor="text1"/>
                      <w:lang w:eastAsia="ru-RU"/>
                    </w:rPr>
                  </w:pPr>
                </w:p>
              </w:tc>
            </w:tr>
            <w:tr w:rsidR="00050C80" w:rsidRPr="0048648B" w14:paraId="548E75C0" w14:textId="77777777" w:rsidTr="0048648B">
              <w:trPr>
                <w:trHeight w:val="184"/>
              </w:trPr>
              <w:tc>
                <w:tcPr>
                  <w:tcW w:w="2977" w:type="dxa"/>
                </w:tcPr>
                <w:p w14:paraId="364CA934" w14:textId="77777777" w:rsidR="00050C80" w:rsidRPr="0048648B" w:rsidRDefault="00CB05D7" w:rsidP="0048648B">
                  <w:pPr>
                    <w:spacing w:after="0" w:line="240" w:lineRule="auto"/>
                    <w:ind w:left="34"/>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 Школьник во время драки нанес тяжкие телесные повреждения нескольким ее участникам</w:t>
                  </w:r>
                </w:p>
              </w:tc>
              <w:tc>
                <w:tcPr>
                  <w:tcW w:w="2128" w:type="dxa"/>
                </w:tcPr>
                <w:p w14:paraId="36040DB4" w14:textId="77777777" w:rsidR="00050C80" w:rsidRPr="0048648B" w:rsidRDefault="00050C80" w:rsidP="0048648B">
                  <w:pPr>
                    <w:spacing w:after="0" w:line="240" w:lineRule="auto"/>
                    <w:ind w:left="-573"/>
                    <w:jc w:val="both"/>
                    <w:rPr>
                      <w:rFonts w:ascii="Times New Roman" w:eastAsia="Times New Roman" w:hAnsi="Times New Roman" w:cs="Times New Roman"/>
                      <w:color w:val="000000" w:themeColor="text1"/>
                      <w:lang w:eastAsia="ru-RU"/>
                    </w:rPr>
                  </w:pPr>
                </w:p>
              </w:tc>
            </w:tr>
          </w:tbl>
          <w:p w14:paraId="78482BE6" w14:textId="77777777" w:rsidR="00050C80" w:rsidRPr="0048648B" w:rsidRDefault="00050C80" w:rsidP="0048648B">
            <w:pPr>
              <w:spacing w:after="0" w:line="240" w:lineRule="auto"/>
              <w:jc w:val="both"/>
              <w:rPr>
                <w:rFonts w:ascii="Times New Roman" w:eastAsia="Times New Roman" w:hAnsi="Times New Roman" w:cs="Times New Roman"/>
                <w:b/>
                <w:color w:val="000000" w:themeColor="text1"/>
                <w:lang w:eastAsia="ru-RU"/>
              </w:rPr>
            </w:pPr>
          </w:p>
          <w:p w14:paraId="03C91F01" w14:textId="77777777" w:rsidR="00050C80" w:rsidRPr="0048648B" w:rsidRDefault="00CB05D7" w:rsidP="0048648B">
            <w:pPr>
              <w:spacing w:after="0" w:line="240" w:lineRule="auto"/>
              <w:jc w:val="both"/>
              <w:rPr>
                <w:rFonts w:ascii="Times New Roman" w:eastAsia="Times New Roman" w:hAnsi="Times New Roman" w:cs="Times New Roman"/>
                <w:b/>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31"/>
              <w:tblW w:w="0" w:type="auto"/>
              <w:jc w:val="center"/>
              <w:tblLayout w:type="fixed"/>
              <w:tblLook w:val="04A0" w:firstRow="1" w:lastRow="0" w:firstColumn="1" w:lastColumn="0" w:noHBand="0" w:noVBand="1"/>
            </w:tblPr>
            <w:tblGrid>
              <w:gridCol w:w="1175"/>
              <w:gridCol w:w="1159"/>
              <w:gridCol w:w="1169"/>
              <w:gridCol w:w="1162"/>
            </w:tblGrid>
            <w:tr w:rsidR="00050C80" w:rsidRPr="0048648B" w14:paraId="67ACF58D" w14:textId="77777777">
              <w:trPr>
                <w:jc w:val="center"/>
              </w:trPr>
              <w:tc>
                <w:tcPr>
                  <w:tcW w:w="1175" w:type="dxa"/>
                </w:tcPr>
                <w:p w14:paraId="55B713F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159" w:type="dxa"/>
                </w:tcPr>
                <w:p w14:paraId="6B87050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169" w:type="dxa"/>
                </w:tcPr>
                <w:p w14:paraId="35D91D96"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162" w:type="dxa"/>
                </w:tcPr>
                <w:p w14:paraId="6550CBF2"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72E891B6" w14:textId="77777777">
              <w:trPr>
                <w:jc w:val="center"/>
              </w:trPr>
              <w:tc>
                <w:tcPr>
                  <w:tcW w:w="1175" w:type="dxa"/>
                </w:tcPr>
                <w:p w14:paraId="71551EFA"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59" w:type="dxa"/>
                </w:tcPr>
                <w:p w14:paraId="69924737"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69" w:type="dxa"/>
                </w:tcPr>
                <w:p w14:paraId="2BC3067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1162" w:type="dxa"/>
                </w:tcPr>
                <w:p w14:paraId="73DCA666"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5F2ADA4B"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c>
        <w:tc>
          <w:tcPr>
            <w:tcW w:w="2693" w:type="dxa"/>
          </w:tcPr>
          <w:tbl>
            <w:tblPr>
              <w:tblStyle w:val="131"/>
              <w:tblW w:w="5000" w:type="pct"/>
              <w:tblLayout w:type="fixed"/>
              <w:tblLook w:val="04A0" w:firstRow="1" w:lastRow="0" w:firstColumn="1" w:lastColumn="0" w:noHBand="0" w:noVBand="1"/>
            </w:tblPr>
            <w:tblGrid>
              <w:gridCol w:w="616"/>
              <w:gridCol w:w="617"/>
              <w:gridCol w:w="617"/>
              <w:gridCol w:w="617"/>
            </w:tblGrid>
            <w:tr w:rsidR="00050C80" w:rsidRPr="0048648B" w14:paraId="47C0FC89" w14:textId="77777777" w:rsidTr="00F31B83">
              <w:tc>
                <w:tcPr>
                  <w:tcW w:w="1250" w:type="pct"/>
                </w:tcPr>
                <w:p w14:paraId="0A054DB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250" w:type="pct"/>
                </w:tcPr>
                <w:p w14:paraId="0883DAA6"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0" w:type="pct"/>
                </w:tcPr>
                <w:p w14:paraId="4567D25E"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50" w:type="pct"/>
                </w:tcPr>
                <w:p w14:paraId="3AFE459A"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3FC599E5" w14:textId="77777777" w:rsidTr="00F31B83">
              <w:tc>
                <w:tcPr>
                  <w:tcW w:w="1250" w:type="pct"/>
                </w:tcPr>
                <w:p w14:paraId="51A4FA92"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412D94F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50" w:type="pct"/>
                </w:tcPr>
                <w:p w14:paraId="0CB8D772"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2A2DF2BA"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r>
          </w:tbl>
          <w:p w14:paraId="1AADB53E"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150ED734"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0FA8C43A" w14:textId="77777777" w:rsidTr="00185E0F">
        <w:trPr>
          <w:trHeight w:val="6614"/>
        </w:trPr>
        <w:tc>
          <w:tcPr>
            <w:tcW w:w="2439" w:type="dxa"/>
            <w:vMerge/>
          </w:tcPr>
          <w:p w14:paraId="65431E8E"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5AF82818" w14:textId="32034FB8"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 xml:space="preserve">4. Установите соответствие между видами знаний, доступных людям и иллюстрирующими </w:t>
            </w:r>
            <w:r w:rsidR="00331E7B" w:rsidRPr="0048648B">
              <w:rPr>
                <w:rFonts w:ascii="Times New Roman" w:eastAsia="Times New Roman" w:hAnsi="Times New Roman" w:cs="Times New Roman"/>
                <w:color w:val="000000" w:themeColor="text1"/>
                <w:kern w:val="2"/>
                <w14:ligatures w14:val="standardContextual"/>
              </w:rPr>
              <w:t>их примерами</w:t>
            </w:r>
            <w:r w:rsidRPr="0048648B">
              <w:rPr>
                <w:rFonts w:ascii="Times New Roman" w:eastAsia="Times New Roman" w:hAnsi="Times New Roman" w:cs="Times New Roman"/>
                <w:color w:val="000000" w:themeColor="text1"/>
                <w:kern w:val="2"/>
                <w14:ligatures w14:val="standardContextual"/>
              </w:rPr>
              <w:t xml:space="preserve"> (ОК 03.):</w:t>
            </w:r>
          </w:p>
          <w:p w14:paraId="7D26F9E1"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kern w:val="2"/>
                <w14:ligatures w14:val="standardContextual"/>
              </w:rPr>
            </w:pPr>
          </w:p>
          <w:tbl>
            <w:tblPr>
              <w:tblStyle w:val="131"/>
              <w:tblW w:w="5105" w:type="dxa"/>
              <w:tblLayout w:type="fixed"/>
              <w:tblLook w:val="04A0" w:firstRow="1" w:lastRow="0" w:firstColumn="1" w:lastColumn="0" w:noHBand="0" w:noVBand="1"/>
            </w:tblPr>
            <w:tblGrid>
              <w:gridCol w:w="2553"/>
              <w:gridCol w:w="2552"/>
            </w:tblGrid>
            <w:tr w:rsidR="00050C80" w:rsidRPr="0048648B" w14:paraId="55E0E670" w14:textId="77777777" w:rsidTr="001220A5">
              <w:trPr>
                <w:trHeight w:val="253"/>
              </w:trPr>
              <w:tc>
                <w:tcPr>
                  <w:tcW w:w="2553" w:type="dxa"/>
                </w:tcPr>
                <w:p w14:paraId="5B4D32C9"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Примеры</w:t>
                  </w:r>
                </w:p>
              </w:tc>
              <w:tc>
                <w:tcPr>
                  <w:tcW w:w="2552" w:type="dxa"/>
                </w:tcPr>
                <w:p w14:paraId="3BA22136"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Виды знаний</w:t>
                  </w:r>
                </w:p>
              </w:tc>
            </w:tr>
            <w:tr w:rsidR="00050C80" w:rsidRPr="0048648B" w14:paraId="6366C630" w14:textId="77777777" w:rsidTr="001220A5">
              <w:trPr>
                <w:trHeight w:val="744"/>
              </w:trPr>
              <w:tc>
                <w:tcPr>
                  <w:tcW w:w="2553" w:type="dxa"/>
                </w:tcPr>
                <w:p w14:paraId="2FF53E04"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 Боги, в честь которых проводились Античные игры в Греции, проживали на горе Олимп.</w:t>
                  </w:r>
                </w:p>
              </w:tc>
              <w:tc>
                <w:tcPr>
                  <w:tcW w:w="2552" w:type="dxa"/>
                </w:tcPr>
                <w:p w14:paraId="6E58E56F"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Научное знание</w:t>
                  </w:r>
                </w:p>
              </w:tc>
            </w:tr>
            <w:tr w:rsidR="00050C80" w:rsidRPr="0048648B" w14:paraId="6BEC7B08" w14:textId="77777777" w:rsidTr="001220A5">
              <w:trPr>
                <w:trHeight w:val="491"/>
              </w:trPr>
              <w:tc>
                <w:tcPr>
                  <w:tcW w:w="2553" w:type="dxa"/>
                </w:tcPr>
                <w:p w14:paraId="78CE0ACE" w14:textId="2FA4CBE4"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 </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Квадрат гипотенузы равен сумме квадратов катетов.</w:t>
                  </w:r>
                </w:p>
              </w:tc>
              <w:tc>
                <w:tcPr>
                  <w:tcW w:w="2552" w:type="dxa"/>
                </w:tcPr>
                <w:p w14:paraId="13818C35" w14:textId="6BDFBCE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Житейское знание</w:t>
                  </w:r>
                </w:p>
              </w:tc>
            </w:tr>
            <w:tr w:rsidR="00050C80" w:rsidRPr="0048648B" w14:paraId="19DCC796" w14:textId="77777777" w:rsidTr="001220A5">
              <w:trPr>
                <w:trHeight w:val="998"/>
              </w:trPr>
              <w:tc>
                <w:tcPr>
                  <w:tcW w:w="2553" w:type="dxa"/>
                </w:tcPr>
                <w:p w14:paraId="6A38E16F"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В.  Лыжи перед тренировкой необходимо вынести на холод, чтобы к ним не прилипал снег. </w:t>
                  </w:r>
                </w:p>
              </w:tc>
              <w:tc>
                <w:tcPr>
                  <w:tcW w:w="2552" w:type="dxa"/>
                </w:tcPr>
                <w:p w14:paraId="232D3F29"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Мифологическое знание</w:t>
                  </w:r>
                </w:p>
              </w:tc>
            </w:tr>
            <w:tr w:rsidR="00050C80" w:rsidRPr="0048648B" w14:paraId="46C32D82" w14:textId="77777777" w:rsidTr="001220A5">
              <w:trPr>
                <w:trHeight w:val="998"/>
              </w:trPr>
              <w:tc>
                <w:tcPr>
                  <w:tcW w:w="2553" w:type="dxa"/>
                </w:tcPr>
                <w:p w14:paraId="45E1881A" w14:textId="7C3DBDFE"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Законы Менделя раскрывают механизм передачи наследственных признаков от родительских организмов к их потомкам.</w:t>
                  </w:r>
                </w:p>
              </w:tc>
              <w:tc>
                <w:tcPr>
                  <w:tcW w:w="2552" w:type="dxa"/>
                </w:tcPr>
                <w:p w14:paraId="782F39A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bl>
          <w:p w14:paraId="48B5A17A"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p w14:paraId="7B00A992" w14:textId="77777777" w:rsidR="00050C80" w:rsidRPr="0048648B" w:rsidRDefault="00CB05D7" w:rsidP="0048648B">
            <w:pPr>
              <w:spacing w:after="0" w:line="240" w:lineRule="auto"/>
              <w:contextualSpacing/>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выбранные цифры под соответствующими буквами:</w:t>
            </w:r>
          </w:p>
          <w:tbl>
            <w:tblPr>
              <w:tblStyle w:val="14"/>
              <w:tblW w:w="0" w:type="auto"/>
              <w:tblLayout w:type="fixed"/>
              <w:tblLook w:val="04A0" w:firstRow="1" w:lastRow="0" w:firstColumn="1" w:lastColumn="0" w:noHBand="0" w:noVBand="1"/>
            </w:tblPr>
            <w:tblGrid>
              <w:gridCol w:w="1182"/>
              <w:gridCol w:w="1182"/>
              <w:gridCol w:w="1183"/>
              <w:gridCol w:w="1183"/>
            </w:tblGrid>
            <w:tr w:rsidR="00050C80" w:rsidRPr="0048648B" w14:paraId="1B820E2A" w14:textId="77777777">
              <w:tc>
                <w:tcPr>
                  <w:tcW w:w="1182" w:type="dxa"/>
                </w:tcPr>
                <w:p w14:paraId="63764797"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182" w:type="dxa"/>
                </w:tcPr>
                <w:p w14:paraId="4BA547F1"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183" w:type="dxa"/>
                </w:tcPr>
                <w:p w14:paraId="1EC5CB75"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183" w:type="dxa"/>
                </w:tcPr>
                <w:p w14:paraId="251B185A"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178EB74F" w14:textId="77777777">
              <w:tc>
                <w:tcPr>
                  <w:tcW w:w="1182" w:type="dxa"/>
                </w:tcPr>
                <w:p w14:paraId="67661016"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1182" w:type="dxa"/>
                </w:tcPr>
                <w:p w14:paraId="518409FC"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1183" w:type="dxa"/>
                </w:tcPr>
                <w:p w14:paraId="517FFB43"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1183" w:type="dxa"/>
                </w:tcPr>
                <w:p w14:paraId="35D716B4"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r>
          </w:tbl>
          <w:p w14:paraId="591B02DA" w14:textId="77777777" w:rsidR="00050C80" w:rsidRPr="0048648B" w:rsidRDefault="00050C80" w:rsidP="0048648B">
            <w:pPr>
              <w:spacing w:after="0" w:line="240" w:lineRule="auto"/>
              <w:contextualSpacing/>
              <w:jc w:val="both"/>
              <w:rPr>
                <w:rFonts w:ascii="Times New Roman" w:eastAsia="Times New Roman" w:hAnsi="Times New Roman" w:cs="Times New Roman"/>
                <w:color w:val="000000" w:themeColor="text1"/>
                <w:lang w:eastAsia="ru-RU"/>
              </w:rPr>
            </w:pPr>
          </w:p>
        </w:tc>
        <w:tc>
          <w:tcPr>
            <w:tcW w:w="2693" w:type="dxa"/>
          </w:tcPr>
          <w:tbl>
            <w:tblPr>
              <w:tblStyle w:val="131"/>
              <w:tblW w:w="5000" w:type="pct"/>
              <w:tblLayout w:type="fixed"/>
              <w:tblLook w:val="04A0" w:firstRow="1" w:lastRow="0" w:firstColumn="1" w:lastColumn="0" w:noHBand="0" w:noVBand="1"/>
            </w:tblPr>
            <w:tblGrid>
              <w:gridCol w:w="616"/>
              <w:gridCol w:w="617"/>
              <w:gridCol w:w="617"/>
              <w:gridCol w:w="617"/>
            </w:tblGrid>
            <w:tr w:rsidR="00050C80" w:rsidRPr="0048648B" w14:paraId="3CED8559" w14:textId="77777777" w:rsidTr="00F31B83">
              <w:tc>
                <w:tcPr>
                  <w:tcW w:w="1250" w:type="pct"/>
                </w:tcPr>
                <w:p w14:paraId="7C494506"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А</w:t>
                  </w:r>
                </w:p>
              </w:tc>
              <w:tc>
                <w:tcPr>
                  <w:tcW w:w="1250" w:type="pct"/>
                </w:tcPr>
                <w:p w14:paraId="21EA0399"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Б</w:t>
                  </w:r>
                </w:p>
              </w:tc>
              <w:tc>
                <w:tcPr>
                  <w:tcW w:w="1250" w:type="pct"/>
                </w:tcPr>
                <w:p w14:paraId="2998C758"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В</w:t>
                  </w:r>
                </w:p>
              </w:tc>
              <w:tc>
                <w:tcPr>
                  <w:tcW w:w="1250" w:type="pct"/>
                </w:tcPr>
                <w:p w14:paraId="65244EBD"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Г</w:t>
                  </w:r>
                </w:p>
              </w:tc>
            </w:tr>
            <w:tr w:rsidR="00050C80" w:rsidRPr="0048648B" w14:paraId="11881DD8" w14:textId="77777777" w:rsidTr="00F31B83">
              <w:tc>
                <w:tcPr>
                  <w:tcW w:w="1250" w:type="pct"/>
                </w:tcPr>
                <w:p w14:paraId="7F217541"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w:t>
                  </w:r>
                </w:p>
              </w:tc>
              <w:tc>
                <w:tcPr>
                  <w:tcW w:w="1250" w:type="pct"/>
                </w:tcPr>
                <w:p w14:paraId="419C3B38"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c>
                <w:tcPr>
                  <w:tcW w:w="1250" w:type="pct"/>
                </w:tcPr>
                <w:p w14:paraId="2198AFE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w:t>
                  </w:r>
                </w:p>
              </w:tc>
              <w:tc>
                <w:tcPr>
                  <w:tcW w:w="1250" w:type="pct"/>
                </w:tcPr>
                <w:p w14:paraId="79A03116"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w:t>
                  </w:r>
                </w:p>
              </w:tc>
            </w:tr>
          </w:tbl>
          <w:p w14:paraId="2DED9CE5"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7CFCEA9C" w14:textId="77777777" w:rsidTr="007E396D">
        <w:tc>
          <w:tcPr>
            <w:tcW w:w="2439" w:type="dxa"/>
            <w:vMerge w:val="restart"/>
          </w:tcPr>
          <w:p w14:paraId="587CA00A"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r w:rsidRPr="0048648B">
              <w:rPr>
                <w:rFonts w:ascii="Times New Roman" w:eastAsia="Times New Roman" w:hAnsi="Times New Roman" w:cs="Times New Roman"/>
                <w:color w:val="000000" w:themeColor="text1"/>
                <w:lang w:eastAsia="ru-RU"/>
              </w:rPr>
              <w:t>2. </w:t>
            </w:r>
            <w:r w:rsidRPr="0048648B">
              <w:rPr>
                <w:rFonts w:ascii="Times New Roman" w:eastAsia="Times New Roman" w:hAnsi="Times New Roman" w:cs="Times New Roman"/>
                <w:color w:val="000000" w:themeColor="text1"/>
                <w:kern w:val="2"/>
                <w:lang w:eastAsia="ru-RU"/>
                <w14:ligatures w14:val="standardContextual"/>
              </w:rPr>
              <w:t>Задания закрытого типа на установление последовательности</w:t>
            </w:r>
          </w:p>
          <w:p w14:paraId="4014779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8051" w:type="dxa"/>
            <w:gridSpan w:val="2"/>
          </w:tcPr>
          <w:p w14:paraId="6C3D0BDC"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1BB76315" w14:textId="77777777" w:rsidTr="00185E0F">
        <w:tc>
          <w:tcPr>
            <w:tcW w:w="2439" w:type="dxa"/>
            <w:vMerge/>
          </w:tcPr>
          <w:p w14:paraId="0DC14DE6"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37AD8C50" w14:textId="6915E78E" w:rsidR="00676643" w:rsidRDefault="00331E7B" w:rsidP="0048648B">
            <w:pPr>
              <w:pStyle w:val="a7"/>
              <w:spacing w:before="0" w:beforeAutospacing="0" w:after="0" w:afterAutospacing="0"/>
              <w:jc w:val="both"/>
              <w:rPr>
                <w:color w:val="000000" w:themeColor="text1"/>
                <w:kern w:val="2"/>
                <w:sz w:val="22"/>
                <w:szCs w:val="22"/>
                <w14:ligatures w14:val="standardContextual"/>
              </w:rPr>
            </w:pPr>
            <w:r w:rsidRPr="0048648B">
              <w:rPr>
                <w:color w:val="000000" w:themeColor="text1"/>
                <w:kern w:val="2"/>
                <w:sz w:val="22"/>
                <w:szCs w:val="22"/>
                <w14:ligatures w14:val="standardContextual"/>
              </w:rPr>
              <w:t xml:space="preserve">5. </w:t>
            </w:r>
            <w:r w:rsidR="00CB05D7" w:rsidRPr="0048648B">
              <w:rPr>
                <w:color w:val="000000" w:themeColor="text1"/>
                <w:kern w:val="2"/>
                <w:sz w:val="22"/>
                <w:szCs w:val="22"/>
                <w14:ligatures w14:val="standardContextual"/>
              </w:rPr>
              <w:t>Установите последовательность этапов социальных конфликтов (ОК 03.):</w:t>
            </w:r>
          </w:p>
          <w:p w14:paraId="08611DBD" w14:textId="77777777" w:rsidR="0048648B" w:rsidRPr="0048648B" w:rsidRDefault="0048648B" w:rsidP="0048648B">
            <w:pPr>
              <w:pStyle w:val="a7"/>
              <w:spacing w:before="0" w:beforeAutospacing="0" w:after="0" w:afterAutospacing="0"/>
              <w:jc w:val="both"/>
              <w:rPr>
                <w:color w:val="000000" w:themeColor="text1"/>
                <w:kern w:val="2"/>
                <w:sz w:val="22"/>
                <w:szCs w:val="22"/>
                <w14:ligatures w14:val="standardContextual"/>
              </w:rPr>
            </w:pPr>
          </w:p>
          <w:p w14:paraId="01A1DB18" w14:textId="6ADFF792" w:rsidR="00050C80" w:rsidRPr="0048648B" w:rsidRDefault="00CB05D7" w:rsidP="0048648B">
            <w:pPr>
              <w:pStyle w:val="a7"/>
              <w:numPr>
                <w:ilvl w:val="3"/>
                <w:numId w:val="211"/>
              </w:numPr>
              <w:spacing w:before="0" w:beforeAutospacing="0" w:after="0" w:afterAutospacing="0"/>
              <w:ind w:left="290" w:hanging="290"/>
              <w:jc w:val="both"/>
              <w:rPr>
                <w:color w:val="000000" w:themeColor="text1"/>
                <w:sz w:val="22"/>
                <w:szCs w:val="22"/>
              </w:rPr>
            </w:pPr>
            <w:r w:rsidRPr="0048648B">
              <w:rPr>
                <w:color w:val="000000" w:themeColor="text1"/>
                <w:sz w:val="22"/>
                <w:szCs w:val="22"/>
              </w:rPr>
              <w:t>Снижение и устранение социальной напряженности.</w:t>
            </w:r>
          </w:p>
          <w:p w14:paraId="395EE888" w14:textId="38F48637" w:rsidR="00050C80" w:rsidRPr="0048648B" w:rsidRDefault="00CB05D7" w:rsidP="0048648B">
            <w:pPr>
              <w:pStyle w:val="a7"/>
              <w:numPr>
                <w:ilvl w:val="3"/>
                <w:numId w:val="211"/>
              </w:numPr>
              <w:spacing w:before="0" w:beforeAutospacing="0" w:after="0" w:afterAutospacing="0"/>
              <w:ind w:left="290" w:hanging="290"/>
              <w:jc w:val="both"/>
              <w:rPr>
                <w:color w:val="000000" w:themeColor="text1"/>
                <w:sz w:val="22"/>
                <w:szCs w:val="22"/>
              </w:rPr>
            </w:pPr>
            <w:r w:rsidRPr="0048648B">
              <w:rPr>
                <w:color w:val="000000" w:themeColor="text1"/>
                <w:sz w:val="22"/>
                <w:szCs w:val="22"/>
              </w:rPr>
              <w:t>Возникновение причины конфликта.</w:t>
            </w:r>
          </w:p>
          <w:p w14:paraId="090B87D2" w14:textId="3A85EADE" w:rsidR="00050C80" w:rsidRPr="0048648B" w:rsidRDefault="00CB05D7" w:rsidP="0048648B">
            <w:pPr>
              <w:pStyle w:val="a7"/>
              <w:numPr>
                <w:ilvl w:val="3"/>
                <w:numId w:val="211"/>
              </w:numPr>
              <w:spacing w:before="0" w:beforeAutospacing="0" w:after="0" w:afterAutospacing="0"/>
              <w:ind w:left="290" w:hanging="290"/>
              <w:jc w:val="both"/>
              <w:rPr>
                <w:color w:val="000000" w:themeColor="text1"/>
                <w:sz w:val="22"/>
                <w:szCs w:val="22"/>
              </w:rPr>
            </w:pPr>
            <w:r w:rsidRPr="0048648B">
              <w:rPr>
                <w:color w:val="000000" w:themeColor="text1"/>
                <w:sz w:val="22"/>
                <w:szCs w:val="22"/>
              </w:rPr>
              <w:t>Ликвидация причин конфликта, завершение инцидента.</w:t>
            </w:r>
          </w:p>
          <w:p w14:paraId="5F4423E1" w14:textId="14286BDC" w:rsidR="00050C80" w:rsidRPr="0048648B" w:rsidRDefault="00CB05D7" w:rsidP="0048648B">
            <w:pPr>
              <w:pStyle w:val="a7"/>
              <w:numPr>
                <w:ilvl w:val="3"/>
                <w:numId w:val="211"/>
              </w:numPr>
              <w:spacing w:before="0" w:beforeAutospacing="0" w:after="0" w:afterAutospacing="0"/>
              <w:ind w:left="290" w:hanging="290"/>
              <w:jc w:val="both"/>
              <w:rPr>
                <w:color w:val="000000" w:themeColor="text1"/>
                <w:sz w:val="22"/>
                <w:szCs w:val="22"/>
              </w:rPr>
            </w:pPr>
            <w:r w:rsidRPr="0048648B">
              <w:rPr>
                <w:color w:val="000000" w:themeColor="text1"/>
                <w:sz w:val="22"/>
                <w:szCs w:val="22"/>
              </w:rPr>
              <w:t>Обострение противоречий, конфликтная ситуация.</w:t>
            </w:r>
          </w:p>
          <w:p w14:paraId="2ADCFDEA" w14:textId="77777777" w:rsidR="0048648B" w:rsidRDefault="0048648B" w:rsidP="0048648B">
            <w:pPr>
              <w:spacing w:after="0" w:line="240" w:lineRule="auto"/>
              <w:jc w:val="both"/>
              <w:rPr>
                <w:rFonts w:ascii="Times New Roman" w:eastAsia="Times New Roman" w:hAnsi="Times New Roman" w:cs="Times New Roman"/>
                <w:color w:val="000000" w:themeColor="text1"/>
                <w:lang w:eastAsia="ru-RU"/>
              </w:rPr>
            </w:pPr>
          </w:p>
          <w:p w14:paraId="54216978" w14:textId="798628ED"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693" w:type="dxa"/>
          </w:tcPr>
          <w:p w14:paraId="20D80EAA" w14:textId="152902AB" w:rsidR="00050C80" w:rsidRPr="0048648B" w:rsidRDefault="001553BA" w:rsidP="0048648B">
            <w:pPr>
              <w:tabs>
                <w:tab w:val="left" w:pos="446"/>
              </w:tabs>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 </w:t>
            </w:r>
            <w:r w:rsidR="00CB05D7" w:rsidRPr="0048648B">
              <w:rPr>
                <w:rFonts w:ascii="Times New Roman" w:eastAsia="Times New Roman" w:hAnsi="Times New Roman" w:cs="Times New Roman"/>
                <w:color w:val="000000" w:themeColor="text1"/>
                <w:lang w:eastAsia="ru-RU"/>
              </w:rPr>
              <w:t>2, 4, 3, 1</w:t>
            </w:r>
          </w:p>
        </w:tc>
      </w:tr>
      <w:tr w:rsidR="00050C80" w:rsidRPr="0048648B" w14:paraId="058F1FA0" w14:textId="77777777" w:rsidTr="00185E0F">
        <w:tc>
          <w:tcPr>
            <w:tcW w:w="2439" w:type="dxa"/>
            <w:vMerge/>
          </w:tcPr>
          <w:p w14:paraId="6560CF8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4E056E84"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r w:rsidRPr="0048648B">
              <w:rPr>
                <w:rFonts w:ascii="Times New Roman" w:eastAsia="Times New Roman" w:hAnsi="Times New Roman" w:cs="Times New Roman"/>
                <w:color w:val="000000" w:themeColor="text1"/>
                <w:kern w:val="2"/>
                <w:lang w:eastAsia="ru-RU"/>
                <w14:ligatures w14:val="standardContextual"/>
              </w:rPr>
              <w:t>6. Установите последовательность примеров прав и возможностей человека, возникающих по достижению определенного возраста (в порядке возрастания)</w:t>
            </w:r>
            <w:r w:rsidRPr="0048648B">
              <w:rPr>
                <w:rFonts w:ascii="Times New Roman" w:eastAsia="Times New Roman" w:hAnsi="Times New Roman" w:cs="Times New Roman"/>
                <w:color w:val="000000" w:themeColor="text1"/>
                <w:kern w:val="2"/>
                <w14:ligatures w14:val="standardContextual"/>
              </w:rPr>
              <w:t xml:space="preserve"> (ОК 03.):</w:t>
            </w:r>
          </w:p>
          <w:p w14:paraId="416D91F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p w14:paraId="2384E282"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1. Получение паспорта гражданина РФ. </w:t>
            </w:r>
          </w:p>
          <w:p w14:paraId="3BF256CA"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Трудоустройство на должность рабочего для работы в ночное время.</w:t>
            </w:r>
          </w:p>
          <w:p w14:paraId="5AF85ABF"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Обучение на право управления транспортным средством.</w:t>
            </w:r>
          </w:p>
          <w:p w14:paraId="04BE49A7"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Участие ребенка в съемках фильма с согласия одного из родителей.</w:t>
            </w:r>
          </w:p>
          <w:p w14:paraId="131C2D3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291E8332" w14:textId="77777777" w:rsidR="00050C80"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p w14:paraId="3B003F06" w14:textId="7B05D08C" w:rsidR="0048648B" w:rsidRPr="0048648B" w:rsidRDefault="0048648B" w:rsidP="0048648B">
            <w:pPr>
              <w:spacing w:after="0" w:line="240" w:lineRule="auto"/>
              <w:jc w:val="both"/>
              <w:rPr>
                <w:rFonts w:ascii="Times New Roman" w:eastAsia="Times New Roman" w:hAnsi="Times New Roman" w:cs="Times New Roman"/>
                <w:color w:val="000000" w:themeColor="text1"/>
                <w:lang w:eastAsia="ru-RU"/>
              </w:rPr>
            </w:pPr>
          </w:p>
        </w:tc>
        <w:tc>
          <w:tcPr>
            <w:tcW w:w="2693" w:type="dxa"/>
          </w:tcPr>
          <w:p w14:paraId="137E960F" w14:textId="6FF56331" w:rsidR="00050C80" w:rsidRPr="0048648B" w:rsidRDefault="001553BA" w:rsidP="0048648B">
            <w:pPr>
              <w:tabs>
                <w:tab w:val="left" w:pos="446"/>
              </w:tabs>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 </w:t>
            </w:r>
            <w:r w:rsidR="00CB05D7" w:rsidRPr="0048648B">
              <w:rPr>
                <w:rFonts w:ascii="Times New Roman" w:eastAsia="Times New Roman" w:hAnsi="Times New Roman" w:cs="Times New Roman"/>
                <w:color w:val="000000" w:themeColor="text1"/>
                <w:lang w:eastAsia="ru-RU"/>
              </w:rPr>
              <w:t>4, 1, 3,2</w:t>
            </w:r>
          </w:p>
          <w:p w14:paraId="7A4F7EDC" w14:textId="77777777" w:rsidR="00050C80" w:rsidRPr="0048648B" w:rsidRDefault="00050C80" w:rsidP="0048648B">
            <w:pPr>
              <w:tabs>
                <w:tab w:val="left" w:pos="446"/>
              </w:tabs>
              <w:spacing w:after="0" w:line="240" w:lineRule="auto"/>
              <w:jc w:val="center"/>
              <w:rPr>
                <w:rFonts w:ascii="Times New Roman" w:eastAsia="Times New Roman" w:hAnsi="Times New Roman" w:cs="Times New Roman"/>
                <w:color w:val="000000" w:themeColor="text1"/>
                <w:lang w:eastAsia="ru-RU"/>
              </w:rPr>
            </w:pPr>
          </w:p>
          <w:p w14:paraId="56C2ADB7" w14:textId="77777777" w:rsidR="00050C80" w:rsidRPr="0048648B" w:rsidRDefault="00050C80" w:rsidP="0048648B">
            <w:pPr>
              <w:tabs>
                <w:tab w:val="left" w:pos="446"/>
              </w:tabs>
              <w:spacing w:after="0" w:line="240" w:lineRule="auto"/>
              <w:jc w:val="center"/>
              <w:rPr>
                <w:rFonts w:ascii="Times New Roman" w:eastAsia="Times New Roman" w:hAnsi="Times New Roman" w:cs="Times New Roman"/>
                <w:color w:val="000000" w:themeColor="text1"/>
                <w:lang w:eastAsia="ru-RU"/>
              </w:rPr>
            </w:pPr>
          </w:p>
        </w:tc>
      </w:tr>
      <w:tr w:rsidR="00050C80" w:rsidRPr="0048648B" w14:paraId="5C1755A0" w14:textId="77777777" w:rsidTr="00185E0F">
        <w:tc>
          <w:tcPr>
            <w:tcW w:w="2439" w:type="dxa"/>
            <w:vMerge/>
          </w:tcPr>
          <w:p w14:paraId="5EBCDDF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0E9B55D3"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kern w:val="2"/>
                <w:lang w:eastAsia="ru-RU"/>
                <w14:ligatures w14:val="standardContextual"/>
              </w:rPr>
              <w:t xml:space="preserve">7. </w:t>
            </w:r>
            <w:r w:rsidRPr="0048648B">
              <w:rPr>
                <w:rFonts w:ascii="Times New Roman" w:eastAsia="Times New Roman" w:hAnsi="Times New Roman" w:cs="Times New Roman"/>
                <w:color w:val="000000" w:themeColor="text1"/>
                <w:lang w:eastAsia="ru-RU"/>
              </w:rPr>
              <w:t>Установите последовательность примеров прав, обязанностей и возможностей человека, возникающих по достижению определенного возраста (в порядке возрастания)</w:t>
            </w:r>
            <w:r w:rsidRPr="0048648B">
              <w:rPr>
                <w:rFonts w:ascii="Times New Roman" w:hAnsi="Times New Roman" w:cs="Times New Roman"/>
              </w:rPr>
              <w:t xml:space="preserve"> </w:t>
            </w:r>
            <w:r w:rsidRPr="0048648B">
              <w:rPr>
                <w:rFonts w:ascii="Times New Roman" w:eastAsia="Times New Roman" w:hAnsi="Times New Roman" w:cs="Times New Roman"/>
                <w:color w:val="000000" w:themeColor="text1"/>
                <w:lang w:eastAsia="ru-RU"/>
              </w:rPr>
              <w:t>(ОК 03.):</w:t>
            </w:r>
          </w:p>
          <w:p w14:paraId="78382902"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1D8A3C1F"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Возможность совершения покупки в магазине.</w:t>
            </w:r>
          </w:p>
          <w:p w14:paraId="5B31379E"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Обязанность постановки на учет в связи с призывом на военную службу.</w:t>
            </w:r>
          </w:p>
          <w:p w14:paraId="0A2F97BF"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Получение паспорта гражданина РФ.</w:t>
            </w:r>
          </w:p>
          <w:p w14:paraId="65BC8E6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0DAF58FD"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693" w:type="dxa"/>
          </w:tcPr>
          <w:p w14:paraId="1AF5A067" w14:textId="620121D5" w:rsidR="00050C80" w:rsidRPr="0048648B" w:rsidRDefault="00CB05D7" w:rsidP="0048648B">
            <w:pPr>
              <w:tabs>
                <w:tab w:val="left" w:pos="446"/>
              </w:tabs>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1,3,2</w:t>
            </w:r>
          </w:p>
        </w:tc>
      </w:tr>
      <w:tr w:rsidR="00050C80" w:rsidRPr="0048648B" w14:paraId="10452F79" w14:textId="77777777" w:rsidTr="00185E0F">
        <w:tc>
          <w:tcPr>
            <w:tcW w:w="2439" w:type="dxa"/>
            <w:vMerge/>
          </w:tcPr>
          <w:p w14:paraId="063CBC8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63198C57" w14:textId="11C8B429"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8.</w:t>
            </w:r>
            <w:r w:rsidR="002D4669" w:rsidRPr="0048648B">
              <w:rPr>
                <w:rFonts w:ascii="Times New Roman" w:eastAsia="Times New Roman" w:hAnsi="Times New Roman" w:cs="Times New Roman"/>
                <w:color w:val="000000" w:themeColor="text1"/>
                <w:lang w:eastAsia="ru-RU"/>
              </w:rPr>
              <w:t xml:space="preserve"> </w:t>
            </w:r>
            <w:r w:rsidRPr="0048648B">
              <w:rPr>
                <w:rFonts w:ascii="Times New Roman" w:eastAsia="Times New Roman" w:hAnsi="Times New Roman" w:cs="Times New Roman"/>
                <w:color w:val="000000" w:themeColor="text1"/>
                <w:lang w:eastAsia="ru-RU"/>
              </w:rPr>
              <w:t>Расположите этапы формирования мотивационной сферы человека согласно иерархии потребностей А. Маслоу в правильном порядке (ОК 03):</w:t>
            </w:r>
          </w:p>
          <w:p w14:paraId="6629C4C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B6E60E7"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Физиологические потребности.</w:t>
            </w:r>
          </w:p>
          <w:p w14:paraId="0488659F"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Социальные потребности.</w:t>
            </w:r>
          </w:p>
          <w:p w14:paraId="7FAF4738"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3. Потребности в безопасности. </w:t>
            </w:r>
          </w:p>
          <w:p w14:paraId="024C33F9" w14:textId="77777777" w:rsidR="00050C80" w:rsidRPr="0048648B" w:rsidRDefault="00050C80" w:rsidP="0048648B">
            <w:pPr>
              <w:spacing w:after="0" w:line="240" w:lineRule="auto"/>
              <w:rPr>
                <w:rFonts w:ascii="Times New Roman" w:eastAsia="Times New Roman" w:hAnsi="Times New Roman" w:cs="Times New Roman"/>
                <w:color w:val="000000" w:themeColor="text1"/>
                <w:lang w:eastAsia="ru-RU"/>
              </w:rPr>
            </w:pPr>
          </w:p>
          <w:p w14:paraId="4072780D"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693" w:type="dxa"/>
          </w:tcPr>
          <w:p w14:paraId="02746518" w14:textId="607BDDA4"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1, 3, 2</w:t>
            </w:r>
          </w:p>
          <w:p w14:paraId="4656F015" w14:textId="77777777" w:rsidR="00050C80" w:rsidRPr="0048648B" w:rsidRDefault="00050C80" w:rsidP="0048648B">
            <w:pPr>
              <w:spacing w:after="0" w:line="240" w:lineRule="auto"/>
              <w:jc w:val="center"/>
              <w:rPr>
                <w:rFonts w:ascii="Times New Roman" w:eastAsia="Times New Roman" w:hAnsi="Times New Roman" w:cs="Times New Roman"/>
                <w:color w:val="000000" w:themeColor="text1"/>
                <w:lang w:eastAsia="ru-RU"/>
              </w:rPr>
            </w:pPr>
          </w:p>
        </w:tc>
      </w:tr>
      <w:tr w:rsidR="00050C80" w:rsidRPr="0048648B" w14:paraId="1E6D85FE" w14:textId="77777777" w:rsidTr="007E396D">
        <w:tc>
          <w:tcPr>
            <w:tcW w:w="2439" w:type="dxa"/>
            <w:vMerge w:val="restart"/>
          </w:tcPr>
          <w:p w14:paraId="493AF745"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r w:rsidRPr="0048648B">
              <w:rPr>
                <w:rFonts w:ascii="Times New Roman" w:eastAsia="Times New Roman" w:hAnsi="Times New Roman" w:cs="Times New Roman"/>
                <w:color w:val="000000" w:themeColor="text1"/>
                <w:lang w:eastAsia="ru-RU"/>
              </w:rPr>
              <w:t>3. </w:t>
            </w:r>
            <w:r w:rsidRPr="0048648B">
              <w:rPr>
                <w:rFonts w:ascii="Times New Roman" w:eastAsia="Times New Roman" w:hAnsi="Times New Roman" w:cs="Times New Roman"/>
                <w:color w:val="000000" w:themeColor="text1"/>
                <w:kern w:val="2"/>
                <w:lang w:eastAsia="ru-RU"/>
                <w14:ligatures w14:val="standardContextual"/>
              </w:rPr>
              <w:t>Задания комбинированного типа с выбором одного варианта из предложенных и обоснование ответа</w:t>
            </w:r>
          </w:p>
          <w:p w14:paraId="762CE263"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8051" w:type="dxa"/>
            <w:gridSpan w:val="2"/>
          </w:tcPr>
          <w:p w14:paraId="32F5E56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790DA97F" w14:textId="77777777" w:rsidTr="00185E0F">
        <w:tc>
          <w:tcPr>
            <w:tcW w:w="2439" w:type="dxa"/>
            <w:vMerge/>
          </w:tcPr>
          <w:p w14:paraId="6ABA2D40"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1A71D9E0" w14:textId="129BE437" w:rsidR="00050C80" w:rsidRPr="0048648B" w:rsidRDefault="00CB05D7" w:rsidP="0048648B">
            <w:pPr>
              <w:pStyle w:val="a7"/>
              <w:numPr>
                <w:ilvl w:val="0"/>
                <w:numId w:val="105"/>
              </w:numPr>
              <w:spacing w:before="0" w:beforeAutospacing="0" w:after="0" w:afterAutospacing="0"/>
              <w:ind w:left="290" w:hanging="283"/>
              <w:jc w:val="both"/>
              <w:rPr>
                <w:color w:val="000000" w:themeColor="text1"/>
                <w:sz w:val="22"/>
                <w:szCs w:val="22"/>
              </w:rPr>
            </w:pPr>
            <w:r w:rsidRPr="0048648B">
              <w:rPr>
                <w:color w:val="000000" w:themeColor="text1"/>
                <w:sz w:val="22"/>
                <w:szCs w:val="22"/>
              </w:rPr>
              <w:t>К методам эмпирического познания относится?</w:t>
            </w:r>
            <w:r w:rsidRPr="0048648B">
              <w:rPr>
                <w:sz w:val="22"/>
                <w:szCs w:val="22"/>
              </w:rPr>
              <w:t xml:space="preserve"> (ОК 03.).</w:t>
            </w:r>
            <w:r w:rsidRPr="0048648B">
              <w:rPr>
                <w:color w:val="000000" w:themeColor="text1"/>
                <w:kern w:val="2"/>
                <w:sz w:val="22"/>
                <w:szCs w:val="22"/>
                <w14:ligatures w14:val="standardContextual"/>
              </w:rPr>
              <w:t xml:space="preserve"> </w:t>
            </w:r>
          </w:p>
          <w:p w14:paraId="018EDDAA" w14:textId="77777777" w:rsidR="0048648B" w:rsidRPr="0048648B" w:rsidRDefault="0048648B" w:rsidP="0048648B">
            <w:pPr>
              <w:pStyle w:val="a7"/>
              <w:spacing w:before="0" w:beforeAutospacing="0" w:after="0" w:afterAutospacing="0"/>
              <w:ind w:left="290"/>
              <w:jc w:val="both"/>
              <w:rPr>
                <w:color w:val="000000" w:themeColor="text1"/>
                <w:sz w:val="22"/>
                <w:szCs w:val="22"/>
              </w:rPr>
            </w:pPr>
          </w:p>
          <w:p w14:paraId="1CC015A8"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Дедукция.</w:t>
            </w:r>
          </w:p>
          <w:p w14:paraId="100B991D"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Синтез.</w:t>
            </w:r>
          </w:p>
          <w:p w14:paraId="27FDA12A" w14:textId="77777777" w:rsidR="00050C80" w:rsidRPr="0048648B" w:rsidRDefault="00CB05D7" w:rsidP="0048648B">
            <w:pPr>
              <w:tabs>
                <w:tab w:val="left" w:pos="1580"/>
              </w:tabs>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Наблюдение.</w:t>
            </w:r>
          </w:p>
          <w:p w14:paraId="481C8181"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Анализ.</w:t>
            </w:r>
          </w:p>
          <w:p w14:paraId="08A10304"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23FD5911"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494EA5E3"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693EBE98"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3</w:t>
            </w:r>
          </w:p>
          <w:p w14:paraId="2722B1D9" w14:textId="1DD6C6D4" w:rsidR="00050C80" w:rsidRPr="0048648B" w:rsidRDefault="00CB05D7" w:rsidP="0048648B">
            <w:pPr>
              <w:spacing w:after="0" w:line="240" w:lineRule="auto"/>
              <w:ind w:right="34"/>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Обоснование: </w:t>
            </w:r>
            <w:r w:rsidR="00331E7B" w:rsidRPr="0048648B">
              <w:rPr>
                <w:rFonts w:ascii="Times New Roman" w:eastAsia="Times New Roman" w:hAnsi="Times New Roman" w:cs="Times New Roman"/>
                <w:color w:val="000000" w:themeColor="text1"/>
                <w:lang w:eastAsia="ru-RU"/>
              </w:rPr>
              <w:t>Наблюдение –</w:t>
            </w:r>
            <w:r w:rsidRPr="0048648B">
              <w:rPr>
                <w:rFonts w:ascii="Times New Roman" w:eastAsia="Times New Roman" w:hAnsi="Times New Roman" w:cs="Times New Roman"/>
                <w:color w:val="000000" w:themeColor="text1"/>
                <w:lang w:eastAsia="ru-RU"/>
              </w:rPr>
              <w:t xml:space="preserve"> метод эмпирического познания, который направлен на визуальное фиксирование различных явлений и объектов. </w:t>
            </w:r>
          </w:p>
        </w:tc>
      </w:tr>
      <w:tr w:rsidR="00050C80" w:rsidRPr="0048648B" w14:paraId="53096BF6" w14:textId="77777777" w:rsidTr="00185E0F">
        <w:tc>
          <w:tcPr>
            <w:tcW w:w="2439" w:type="dxa"/>
            <w:vMerge/>
          </w:tcPr>
          <w:p w14:paraId="1C2C5AE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10B1BFF4" w14:textId="60DA6167" w:rsidR="00050C80" w:rsidRDefault="00CB05D7" w:rsidP="0048648B">
            <w:pPr>
              <w:pStyle w:val="a7"/>
              <w:numPr>
                <w:ilvl w:val="0"/>
                <w:numId w:val="105"/>
              </w:numPr>
              <w:spacing w:before="0" w:beforeAutospacing="0" w:after="0" w:afterAutospacing="0"/>
              <w:ind w:left="290" w:hanging="283"/>
              <w:jc w:val="both"/>
              <w:rPr>
                <w:sz w:val="22"/>
                <w:szCs w:val="22"/>
              </w:rPr>
            </w:pPr>
            <w:r w:rsidRPr="0048648B">
              <w:rPr>
                <w:color w:val="000000" w:themeColor="text1"/>
                <w:sz w:val="22"/>
                <w:szCs w:val="22"/>
              </w:rPr>
              <w:t>Среди перечисленных правонарушений административным является:</w:t>
            </w:r>
            <w:r w:rsidRPr="0048648B">
              <w:rPr>
                <w:color w:val="000000" w:themeColor="text1"/>
                <w:kern w:val="2"/>
                <w:sz w:val="22"/>
                <w:szCs w:val="22"/>
                <w14:ligatures w14:val="standardContextual"/>
              </w:rPr>
              <w:t xml:space="preserve"> </w:t>
            </w:r>
            <w:r w:rsidRPr="0048648B">
              <w:rPr>
                <w:sz w:val="22"/>
                <w:szCs w:val="22"/>
              </w:rPr>
              <w:t>(ОК 03.).</w:t>
            </w:r>
          </w:p>
          <w:p w14:paraId="34D7916C" w14:textId="77777777" w:rsidR="0048648B" w:rsidRPr="0048648B" w:rsidRDefault="0048648B" w:rsidP="0048648B">
            <w:pPr>
              <w:pStyle w:val="a7"/>
              <w:spacing w:before="0" w:beforeAutospacing="0" w:after="0" w:afterAutospacing="0"/>
              <w:ind w:left="290"/>
              <w:jc w:val="both"/>
              <w:rPr>
                <w:sz w:val="22"/>
                <w:szCs w:val="22"/>
              </w:rPr>
            </w:pPr>
          </w:p>
          <w:p w14:paraId="0E1DAE50"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Производство контрафактных медикаментов.</w:t>
            </w:r>
          </w:p>
          <w:p w14:paraId="23B4EF28"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Дача взятки чиновнику</w:t>
            </w:r>
          </w:p>
          <w:p w14:paraId="6F479EEE"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Присвоение чужого изобретения</w:t>
            </w:r>
          </w:p>
          <w:p w14:paraId="29A902A7"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Безбилетный проезд.</w:t>
            </w:r>
          </w:p>
          <w:p w14:paraId="53D7939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1046CACD"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06DEC90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2BD1FD7C"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4</w:t>
            </w:r>
          </w:p>
          <w:p w14:paraId="31F65AE2" w14:textId="4ED38A9B"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Обоснование:  </w:t>
            </w:r>
            <w:r w:rsidR="00331E7B" w:rsidRPr="0048648B">
              <w:rPr>
                <w:rFonts w:ascii="Times New Roman" w:eastAsia="Times New Roman" w:hAnsi="Times New Roman" w:cs="Times New Roman"/>
                <w:color w:val="000000" w:themeColor="text1"/>
                <w:lang w:eastAsia="ru-RU"/>
              </w:rPr>
              <w:t>Ад</w:t>
            </w:r>
            <w:r w:rsidRPr="0048648B">
              <w:rPr>
                <w:rFonts w:ascii="Times New Roman" w:eastAsia="Times New Roman" w:hAnsi="Times New Roman" w:cs="Times New Roman"/>
                <w:color w:val="000000" w:themeColor="text1"/>
                <w:lang w:eastAsia="ru-RU"/>
              </w:rPr>
              <w:t>министративным правонарушением является безбилетный проезд. Остальные относятся к уголовным правонарушениям. </w:t>
            </w:r>
          </w:p>
        </w:tc>
      </w:tr>
      <w:tr w:rsidR="00050C80" w:rsidRPr="0048648B" w14:paraId="5EC3FB26" w14:textId="77777777" w:rsidTr="00185E0F">
        <w:tc>
          <w:tcPr>
            <w:tcW w:w="2439" w:type="dxa"/>
            <w:vMerge/>
          </w:tcPr>
          <w:p w14:paraId="2B7FB0B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46D00AC8" w14:textId="532C625F" w:rsidR="00050C80" w:rsidRDefault="00CB05D7" w:rsidP="0048648B">
            <w:pPr>
              <w:pStyle w:val="a7"/>
              <w:numPr>
                <w:ilvl w:val="0"/>
                <w:numId w:val="105"/>
              </w:numPr>
              <w:spacing w:before="0" w:beforeAutospacing="0" w:after="0" w:afterAutospacing="0"/>
              <w:ind w:left="0" w:firstLine="6"/>
              <w:jc w:val="both"/>
              <w:rPr>
                <w:sz w:val="22"/>
                <w:szCs w:val="22"/>
              </w:rPr>
            </w:pPr>
            <w:r w:rsidRPr="0048648B">
              <w:rPr>
                <w:color w:val="000000" w:themeColor="text1"/>
                <w:sz w:val="22"/>
                <w:szCs w:val="22"/>
              </w:rPr>
              <w:t>Что характеризует традиционную (патриархальную) семью?</w:t>
            </w:r>
            <w:r w:rsidRPr="0048648B">
              <w:rPr>
                <w:color w:val="000000" w:themeColor="text1"/>
                <w:kern w:val="2"/>
                <w:sz w:val="22"/>
                <w:szCs w:val="22"/>
                <w14:ligatures w14:val="standardContextual"/>
              </w:rPr>
              <w:t xml:space="preserve"> </w:t>
            </w:r>
            <w:r w:rsidRPr="0048648B">
              <w:rPr>
                <w:sz w:val="22"/>
                <w:szCs w:val="22"/>
              </w:rPr>
              <w:t>(ОК 03.).</w:t>
            </w:r>
          </w:p>
          <w:p w14:paraId="68C6C195" w14:textId="77777777" w:rsidR="0048648B" w:rsidRPr="0048648B" w:rsidRDefault="0048648B" w:rsidP="0048648B">
            <w:pPr>
              <w:pStyle w:val="a7"/>
              <w:spacing w:before="0" w:beforeAutospacing="0" w:after="0" w:afterAutospacing="0"/>
              <w:ind w:left="6"/>
              <w:jc w:val="both"/>
              <w:rPr>
                <w:sz w:val="22"/>
                <w:szCs w:val="22"/>
              </w:rPr>
            </w:pPr>
          </w:p>
          <w:p w14:paraId="363A7A6A"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Возрастание роли женщины в семье.</w:t>
            </w:r>
          </w:p>
          <w:p w14:paraId="51C44F8E" w14:textId="732CDA44" w:rsidR="00331E7B"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Равное участие супругов в воспитании детей, ведении домашнего хозяйства, зарабатывании денег.</w:t>
            </w:r>
          </w:p>
          <w:p w14:paraId="7F3774F3"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Строгое распределение ролей, главенствующее положение отца семейства.</w:t>
            </w:r>
          </w:p>
          <w:p w14:paraId="0D8E7A1A"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Активное участие женщин в общественном производстве.</w:t>
            </w:r>
          </w:p>
          <w:p w14:paraId="2DEEF99C"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43EA980F" w14:textId="77777777" w:rsidR="00050C80" w:rsidRPr="0048648B" w:rsidRDefault="00CB05D7" w:rsidP="0048648B">
            <w:pPr>
              <w:tabs>
                <w:tab w:val="center" w:pos="2372"/>
              </w:tabs>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r w:rsidRPr="0048648B">
              <w:rPr>
                <w:rFonts w:ascii="Times New Roman" w:eastAsia="Times New Roman" w:hAnsi="Times New Roman" w:cs="Times New Roman"/>
                <w:color w:val="000000" w:themeColor="text1"/>
                <w:lang w:eastAsia="ru-RU"/>
              </w:rPr>
              <w:tab/>
            </w:r>
          </w:p>
          <w:p w14:paraId="19D84EBE"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1A5199F4"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3</w:t>
            </w:r>
          </w:p>
          <w:p w14:paraId="478BF1B1" w14:textId="77777777" w:rsidR="00050C80" w:rsidRPr="0048648B" w:rsidRDefault="00CB05D7" w:rsidP="0048648B">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 традиционная (патриархальная) семья характеризуется строгим распределением ролей, где мужчина является главой, принимает решения и обеспечивает семью.</w:t>
            </w:r>
          </w:p>
        </w:tc>
      </w:tr>
      <w:tr w:rsidR="00050C80" w:rsidRPr="0048648B" w14:paraId="6AF297F3" w14:textId="77777777" w:rsidTr="00185E0F">
        <w:tc>
          <w:tcPr>
            <w:tcW w:w="2439" w:type="dxa"/>
            <w:vMerge/>
          </w:tcPr>
          <w:p w14:paraId="1F86D791"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1308ABB2" w14:textId="2A9F16C6" w:rsidR="00050C80" w:rsidRPr="0048648B" w:rsidRDefault="00CB05D7" w:rsidP="0048648B">
            <w:pPr>
              <w:pStyle w:val="a9"/>
              <w:numPr>
                <w:ilvl w:val="0"/>
                <w:numId w:val="105"/>
              </w:numPr>
              <w:spacing w:after="0" w:line="240" w:lineRule="auto"/>
              <w:ind w:left="0" w:firstLine="0"/>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Проведение социологического опроса относится к типу познания: (ОК 03.).</w:t>
            </w:r>
          </w:p>
          <w:p w14:paraId="4EAF9338" w14:textId="77777777" w:rsidR="00050C80" w:rsidRPr="0048648B" w:rsidRDefault="00050C80" w:rsidP="0048648B">
            <w:pPr>
              <w:spacing w:after="0" w:line="240" w:lineRule="auto"/>
              <w:jc w:val="both"/>
              <w:rPr>
                <w:rFonts w:ascii="Times New Roman" w:eastAsia="Times New Roman" w:hAnsi="Times New Roman" w:cs="Times New Roman"/>
              </w:rPr>
            </w:pPr>
          </w:p>
          <w:p w14:paraId="40AFB717"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Теоретическое.  </w:t>
            </w:r>
          </w:p>
          <w:p w14:paraId="300FCED7"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2. Эмпирическое.  </w:t>
            </w:r>
          </w:p>
          <w:p w14:paraId="697ECDA4" w14:textId="1ABE612F"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Чувственное  </w:t>
            </w:r>
          </w:p>
          <w:p w14:paraId="40A40DFB" w14:textId="77777777"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Художественное.  </w:t>
            </w:r>
          </w:p>
          <w:p w14:paraId="70B9244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9B0DC2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0FABED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0E778BC2" w14:textId="6ED42B55"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2</w:t>
            </w:r>
          </w:p>
          <w:p w14:paraId="1B39428F" w14:textId="7B6EA2A3" w:rsidR="00050C80" w:rsidRPr="0048648B" w:rsidRDefault="00CB05D7" w:rsidP="0048648B">
            <w:pPr>
              <w:shd w:val="clear" w:color="auto" w:fill="FFFFFF"/>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Социологический опрос - относится к </w:t>
            </w:r>
            <w:r w:rsidRPr="0048648B">
              <w:rPr>
                <w:rFonts w:ascii="Times New Roman" w:eastAsia="Times New Roman" w:hAnsi="Times New Roman" w:cs="Times New Roman"/>
                <w:lang w:eastAsia="ru-RU"/>
              </w:rPr>
              <w:lastRenderedPageBreak/>
              <w:t>эмпирическому типу познания и основывается на сборе ответов опрашиваемых  </w:t>
            </w:r>
          </w:p>
          <w:p w14:paraId="7EBB1A73"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r w:rsidR="00050C80" w:rsidRPr="0048648B" w14:paraId="2E329919" w14:textId="77777777" w:rsidTr="007E396D">
        <w:trPr>
          <w:trHeight w:val="591"/>
        </w:trPr>
        <w:tc>
          <w:tcPr>
            <w:tcW w:w="2439" w:type="dxa"/>
            <w:vMerge w:val="restart"/>
          </w:tcPr>
          <w:p w14:paraId="77BC2DF3"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lastRenderedPageBreak/>
              <w:t>4. </w:t>
            </w:r>
            <w:r w:rsidRPr="0048648B">
              <w:rPr>
                <w:rFonts w:ascii="Times New Roman" w:eastAsia="Times New Roman" w:hAnsi="Times New Roman" w:cs="Times New Roman"/>
                <w:color w:val="000000" w:themeColor="text1"/>
                <w:kern w:val="2"/>
                <w:lang w:eastAsia="ru-RU"/>
                <w14:ligatures w14:val="standardContextual"/>
              </w:rPr>
              <w:t>Задания комбинированного типа с выбором нескольких вариантов из предложенных и обоснование ответа</w:t>
            </w:r>
          </w:p>
          <w:p w14:paraId="093BBA0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8051" w:type="dxa"/>
            <w:gridSpan w:val="2"/>
          </w:tcPr>
          <w:p w14:paraId="535CE7B9" w14:textId="77777777" w:rsidR="00050C80" w:rsidRPr="0048648B" w:rsidRDefault="00CB05D7" w:rsidP="0048648B">
            <w:pPr>
              <w:spacing w:after="0" w:line="240" w:lineRule="auto"/>
              <w:jc w:val="both"/>
              <w:rPr>
                <w:rFonts w:ascii="Times New Roman" w:eastAsia="Times New Roman" w:hAnsi="Times New Roman" w:cs="Times New Roman"/>
                <w:i/>
                <w:lang w:eastAsia="ru-RU"/>
              </w:rPr>
            </w:pPr>
            <w:r w:rsidRPr="0048648B">
              <w:rPr>
                <w:rFonts w:ascii="Times New Roman" w:eastAsia="Times New Roman" w:hAnsi="Times New Roman" w:cs="Times New Roman"/>
                <w:i/>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48648B" w14:paraId="1BA869A0" w14:textId="77777777" w:rsidTr="00185E0F">
        <w:trPr>
          <w:trHeight w:val="2248"/>
        </w:trPr>
        <w:tc>
          <w:tcPr>
            <w:tcW w:w="2439" w:type="dxa"/>
            <w:vMerge/>
          </w:tcPr>
          <w:p w14:paraId="66281558"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2AC7B2D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13. Перечислите, что из предложенного относится к социальным нормам</w:t>
            </w:r>
            <w:r w:rsidRPr="0048648B">
              <w:rPr>
                <w:rFonts w:ascii="Times New Roman" w:eastAsia="Times New Roman" w:hAnsi="Times New Roman" w:cs="Times New Roman"/>
                <w:color w:val="000000" w:themeColor="text1"/>
                <w:kern w:val="2"/>
                <w14:ligatures w14:val="standardContextual"/>
              </w:rPr>
              <w:t>:</w:t>
            </w:r>
            <w:r w:rsidRPr="0048648B">
              <w:rPr>
                <w:rFonts w:ascii="Times New Roman" w:eastAsia="Times New Roman" w:hAnsi="Times New Roman" w:cs="Times New Roman"/>
                <w:lang w:eastAsia="ru-RU"/>
              </w:rPr>
              <w:t xml:space="preserve"> (ОК 03.).</w:t>
            </w:r>
          </w:p>
          <w:p w14:paraId="4A242B08"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893BEB3"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 Правовые нормы.</w:t>
            </w:r>
          </w:p>
          <w:p w14:paraId="0707CF58"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Религиозные нормы.</w:t>
            </w:r>
          </w:p>
          <w:p w14:paraId="51AA0F2D"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Языковые нормы.</w:t>
            </w:r>
          </w:p>
          <w:p w14:paraId="041511A2" w14:textId="77777777" w:rsidR="00050C80" w:rsidRPr="0048648B" w:rsidRDefault="00CB05D7" w:rsidP="0048648B">
            <w:pPr>
              <w:spacing w:after="0" w:line="240" w:lineRule="auto"/>
              <w:ind w:firstLine="7"/>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Этические нормы.</w:t>
            </w:r>
          </w:p>
          <w:p w14:paraId="375236FD"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8145828"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6F86E4F9"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250B1A9F"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1, 2, 4</w:t>
            </w:r>
          </w:p>
          <w:p w14:paraId="36090A79"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p w14:paraId="13E38D17"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языковая норма – правила употребления средств языка</w:t>
            </w:r>
          </w:p>
        </w:tc>
      </w:tr>
      <w:tr w:rsidR="00050C80" w:rsidRPr="0048648B" w14:paraId="31296960" w14:textId="77777777" w:rsidTr="00185E0F">
        <w:tc>
          <w:tcPr>
            <w:tcW w:w="2439" w:type="dxa"/>
            <w:vMerge/>
          </w:tcPr>
          <w:p w14:paraId="26E8D06E"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4C90D35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14. Типичными чертами революционной формы общественного развития является</w:t>
            </w:r>
            <w:r w:rsidRPr="0048648B">
              <w:rPr>
                <w:rFonts w:ascii="Times New Roman" w:eastAsia="Times New Roman" w:hAnsi="Times New Roman" w:cs="Times New Roman"/>
                <w:color w:val="000000" w:themeColor="text1"/>
                <w:kern w:val="2"/>
                <w14:ligatures w14:val="standardContextual"/>
              </w:rPr>
              <w:t>:</w:t>
            </w:r>
            <w:r w:rsidRPr="0048648B">
              <w:rPr>
                <w:rFonts w:ascii="Times New Roman" w:eastAsia="Times New Roman" w:hAnsi="Times New Roman" w:cs="Times New Roman"/>
                <w:lang w:eastAsia="ru-RU"/>
              </w:rPr>
              <w:t xml:space="preserve"> (ОК 03.).</w:t>
            </w:r>
          </w:p>
          <w:p w14:paraId="6B099AF5"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A8A92BA" w14:textId="10BFE2F1" w:rsidR="00050C80" w:rsidRPr="0048648B" w:rsidRDefault="00CB05D7" w:rsidP="0048648B">
            <w:pPr>
              <w:pStyle w:val="a7"/>
              <w:widowControl w:val="0"/>
              <w:numPr>
                <w:ilvl w:val="3"/>
                <w:numId w:val="105"/>
              </w:numPr>
              <w:shd w:val="clear" w:color="auto" w:fill="FFFFFF"/>
              <w:tabs>
                <w:tab w:val="left" w:pos="149"/>
                <w:tab w:val="left" w:pos="842"/>
              </w:tabs>
              <w:autoSpaceDE w:val="0"/>
              <w:autoSpaceDN w:val="0"/>
              <w:adjustRightInd w:val="0"/>
              <w:spacing w:before="0" w:beforeAutospacing="0" w:after="0" w:afterAutospacing="0"/>
              <w:ind w:left="432"/>
              <w:jc w:val="both"/>
              <w:rPr>
                <w:color w:val="000000" w:themeColor="text1"/>
                <w:sz w:val="22"/>
                <w:szCs w:val="22"/>
              </w:rPr>
            </w:pPr>
            <w:r w:rsidRPr="0048648B">
              <w:rPr>
                <w:color w:val="000000" w:themeColor="text1"/>
                <w:sz w:val="22"/>
                <w:szCs w:val="22"/>
              </w:rPr>
              <w:t xml:space="preserve">Серьезные противоречия в обществе, приводящие </w:t>
            </w:r>
            <w:r w:rsidR="00331E7B" w:rsidRPr="0048648B">
              <w:rPr>
                <w:color w:val="000000" w:themeColor="text1"/>
                <w:sz w:val="22"/>
                <w:szCs w:val="22"/>
              </w:rPr>
              <w:t>к радикальным переменам</w:t>
            </w:r>
            <w:r w:rsidRPr="0048648B">
              <w:rPr>
                <w:color w:val="000000" w:themeColor="text1"/>
                <w:sz w:val="22"/>
                <w:szCs w:val="22"/>
              </w:rPr>
              <w:t>.</w:t>
            </w:r>
          </w:p>
          <w:p w14:paraId="612BCECC" w14:textId="30C21C36" w:rsidR="00050C80" w:rsidRPr="0048648B" w:rsidRDefault="00CB05D7" w:rsidP="0048648B">
            <w:pPr>
              <w:pStyle w:val="a7"/>
              <w:widowControl w:val="0"/>
              <w:numPr>
                <w:ilvl w:val="3"/>
                <w:numId w:val="105"/>
              </w:numPr>
              <w:shd w:val="clear" w:color="auto" w:fill="FFFFFF"/>
              <w:tabs>
                <w:tab w:val="left" w:pos="149"/>
                <w:tab w:val="left" w:pos="842"/>
              </w:tabs>
              <w:autoSpaceDE w:val="0"/>
              <w:autoSpaceDN w:val="0"/>
              <w:adjustRightInd w:val="0"/>
              <w:spacing w:before="0" w:beforeAutospacing="0" w:after="0" w:afterAutospacing="0"/>
              <w:ind w:left="432"/>
              <w:jc w:val="both"/>
              <w:rPr>
                <w:color w:val="000000" w:themeColor="text1"/>
                <w:sz w:val="22"/>
                <w:szCs w:val="22"/>
              </w:rPr>
            </w:pPr>
            <w:r w:rsidRPr="0048648B">
              <w:rPr>
                <w:color w:val="000000" w:themeColor="text1"/>
                <w:sz w:val="22"/>
                <w:szCs w:val="22"/>
              </w:rPr>
              <w:t>Скачкообразность.</w:t>
            </w:r>
          </w:p>
          <w:p w14:paraId="68A95128" w14:textId="395CC98D" w:rsidR="00050C80" w:rsidRPr="0048648B" w:rsidRDefault="00CB05D7" w:rsidP="0048648B">
            <w:pPr>
              <w:pStyle w:val="a7"/>
              <w:widowControl w:val="0"/>
              <w:numPr>
                <w:ilvl w:val="3"/>
                <w:numId w:val="105"/>
              </w:numPr>
              <w:shd w:val="clear" w:color="auto" w:fill="FFFFFF"/>
              <w:tabs>
                <w:tab w:val="left" w:pos="149"/>
                <w:tab w:val="left" w:pos="842"/>
              </w:tabs>
              <w:autoSpaceDE w:val="0"/>
              <w:autoSpaceDN w:val="0"/>
              <w:adjustRightInd w:val="0"/>
              <w:spacing w:before="0" w:beforeAutospacing="0" w:after="0" w:afterAutospacing="0"/>
              <w:ind w:left="432"/>
              <w:jc w:val="both"/>
              <w:rPr>
                <w:color w:val="000000" w:themeColor="text1"/>
                <w:sz w:val="22"/>
                <w:szCs w:val="22"/>
              </w:rPr>
            </w:pPr>
            <w:r w:rsidRPr="0048648B">
              <w:rPr>
                <w:color w:val="000000" w:themeColor="text1"/>
                <w:sz w:val="22"/>
                <w:szCs w:val="22"/>
              </w:rPr>
              <w:t>Изменения в сферах общества насильственными методами.</w:t>
            </w:r>
          </w:p>
          <w:p w14:paraId="5D8CB378" w14:textId="01239630" w:rsidR="00050C80" w:rsidRPr="0048648B" w:rsidRDefault="00CB05D7" w:rsidP="0048648B">
            <w:pPr>
              <w:pStyle w:val="a7"/>
              <w:widowControl w:val="0"/>
              <w:numPr>
                <w:ilvl w:val="3"/>
                <w:numId w:val="105"/>
              </w:numPr>
              <w:shd w:val="clear" w:color="auto" w:fill="FFFFFF"/>
              <w:tabs>
                <w:tab w:val="left" w:pos="149"/>
                <w:tab w:val="left" w:pos="842"/>
              </w:tabs>
              <w:autoSpaceDE w:val="0"/>
              <w:autoSpaceDN w:val="0"/>
              <w:adjustRightInd w:val="0"/>
              <w:spacing w:before="0" w:beforeAutospacing="0" w:after="0" w:afterAutospacing="0"/>
              <w:ind w:left="432"/>
              <w:jc w:val="both"/>
              <w:rPr>
                <w:color w:val="000000" w:themeColor="text1"/>
                <w:sz w:val="22"/>
                <w:szCs w:val="22"/>
              </w:rPr>
            </w:pPr>
            <w:r w:rsidRPr="0048648B">
              <w:rPr>
                <w:color w:val="000000" w:themeColor="text1"/>
                <w:sz w:val="22"/>
                <w:szCs w:val="22"/>
              </w:rPr>
              <w:t>Постепенность преобразований</w:t>
            </w:r>
          </w:p>
          <w:p w14:paraId="32709864" w14:textId="77777777" w:rsidR="0048648B" w:rsidRDefault="0048648B" w:rsidP="0048648B">
            <w:pPr>
              <w:spacing w:after="0" w:line="240" w:lineRule="auto"/>
              <w:jc w:val="both"/>
              <w:rPr>
                <w:rFonts w:ascii="Times New Roman" w:eastAsia="Times New Roman" w:hAnsi="Times New Roman" w:cs="Times New Roman"/>
                <w:color w:val="000000" w:themeColor="text1"/>
                <w:lang w:eastAsia="ru-RU"/>
              </w:rPr>
            </w:pPr>
          </w:p>
          <w:p w14:paraId="79CDF681" w14:textId="2BFD60A0"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6D76B2FD" w14:textId="77777777" w:rsidR="00050C80" w:rsidRPr="0048648B" w:rsidRDefault="00CB05D7" w:rsidP="0048648B">
            <w:pPr>
              <w:shd w:val="clear" w:color="auto" w:fill="FFFFFF"/>
              <w:tabs>
                <w:tab w:val="left" w:pos="0"/>
              </w:tabs>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7DBD852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1, 2, 3</w:t>
            </w:r>
          </w:p>
          <w:p w14:paraId="6AA90825"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p w14:paraId="71AA6674" w14:textId="77777777"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процесс постепенных, преобразований в обществе относится к эволюционным формам.</w:t>
            </w:r>
          </w:p>
        </w:tc>
      </w:tr>
      <w:tr w:rsidR="00050C80" w:rsidRPr="0048648B" w14:paraId="04DDBF24" w14:textId="77777777" w:rsidTr="00185E0F">
        <w:tc>
          <w:tcPr>
            <w:tcW w:w="2439" w:type="dxa"/>
            <w:vMerge/>
          </w:tcPr>
          <w:p w14:paraId="1CBC5DD2"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016801E2"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color w:val="000000" w:themeColor="text1"/>
                <w:lang w:eastAsia="ru-RU"/>
              </w:rPr>
              <w:t>15. Укажите явления, которые относятся к признакам тоталитарного режима:</w:t>
            </w:r>
            <w:r w:rsidRPr="0048648B">
              <w:rPr>
                <w:rFonts w:ascii="Times New Roman" w:eastAsia="Times New Roman" w:hAnsi="Times New Roman" w:cs="Times New Roman"/>
                <w:color w:val="000000" w:themeColor="text1"/>
                <w:kern w:val="2"/>
                <w14:ligatures w14:val="standardContextual"/>
              </w:rPr>
              <w:t xml:space="preserve"> </w:t>
            </w:r>
            <w:r w:rsidRPr="0048648B">
              <w:rPr>
                <w:rFonts w:ascii="Times New Roman" w:eastAsia="Times New Roman" w:hAnsi="Times New Roman" w:cs="Times New Roman"/>
                <w:lang w:eastAsia="ru-RU"/>
              </w:rPr>
              <w:t>(ОК 03.).</w:t>
            </w:r>
          </w:p>
          <w:p w14:paraId="0E1CDE3F"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0486D1A3"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1. Господство одной партии. </w:t>
            </w:r>
          </w:p>
          <w:p w14:paraId="4325026A"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2. Уничтожение демократических свобод.</w:t>
            </w:r>
          </w:p>
          <w:p w14:paraId="7DDA746F"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3. Цензура в СМИ.</w:t>
            </w:r>
          </w:p>
          <w:p w14:paraId="40B1B944"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Многообразие форм собственности.</w:t>
            </w:r>
          </w:p>
          <w:p w14:paraId="7D1D31C0"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640AA0F6"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06CDF448"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26212BC0"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1, 2, 3</w:t>
            </w:r>
          </w:p>
          <w:p w14:paraId="61982410"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p w14:paraId="24AC6650" w14:textId="29AB5935" w:rsidR="00050C80" w:rsidRPr="0048648B" w:rsidRDefault="00CB05D7" w:rsidP="0048648B">
            <w:pPr>
              <w:spacing w:after="0" w:line="240" w:lineRule="auto"/>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многообразие форм собственности </w:t>
            </w:r>
            <w:r w:rsidR="00331E7B" w:rsidRPr="0048648B">
              <w:rPr>
                <w:rFonts w:ascii="Times New Roman" w:eastAsia="Times New Roman" w:hAnsi="Times New Roman" w:cs="Times New Roman"/>
                <w:color w:val="000000" w:themeColor="text1"/>
                <w:lang w:eastAsia="ru-RU"/>
              </w:rPr>
              <w:t>- признак</w:t>
            </w:r>
            <w:r w:rsidRPr="0048648B">
              <w:rPr>
                <w:rFonts w:ascii="Times New Roman" w:eastAsia="Times New Roman" w:hAnsi="Times New Roman" w:cs="Times New Roman"/>
                <w:color w:val="000000" w:themeColor="text1"/>
                <w:lang w:eastAsia="ru-RU"/>
              </w:rPr>
              <w:t xml:space="preserve"> демократического режима.</w:t>
            </w:r>
          </w:p>
        </w:tc>
      </w:tr>
      <w:tr w:rsidR="00050C80" w:rsidRPr="0048648B" w14:paraId="1E91E2A9" w14:textId="77777777" w:rsidTr="00185E0F">
        <w:tc>
          <w:tcPr>
            <w:tcW w:w="2439" w:type="dxa"/>
            <w:vMerge/>
          </w:tcPr>
          <w:p w14:paraId="49FA84C5"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c>
          <w:tcPr>
            <w:tcW w:w="5358" w:type="dxa"/>
          </w:tcPr>
          <w:p w14:paraId="2AC4585A"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16. Выделите явления, которые относятся к характеристикам общественного прогресса:</w:t>
            </w:r>
            <w:r w:rsidRPr="0048648B">
              <w:rPr>
                <w:rFonts w:ascii="Times New Roman" w:eastAsia="Times New Roman" w:hAnsi="Times New Roman" w:cs="Times New Roman"/>
                <w:lang w:eastAsia="ru-RU"/>
              </w:rPr>
              <w:t xml:space="preserve"> (ОК 03.).</w:t>
            </w:r>
          </w:p>
          <w:p w14:paraId="497E45E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0C4D1E51"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1. Развитие способов производства. </w:t>
            </w:r>
          </w:p>
          <w:p w14:paraId="0590CA05"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2. Движение от менее совершенного к более совершенному. </w:t>
            </w:r>
          </w:p>
          <w:p w14:paraId="1EA2C4F6"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 xml:space="preserve">3. Снижение эффективности производства. </w:t>
            </w:r>
          </w:p>
          <w:p w14:paraId="656ACC1C" w14:textId="77777777" w:rsidR="00050C80" w:rsidRPr="0048648B" w:rsidRDefault="00CB05D7" w:rsidP="0048648B">
            <w:pPr>
              <w:spacing w:after="0" w:line="240" w:lineRule="auto"/>
              <w:ind w:firstLine="175"/>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4. Постепенное повышение уровня жизни населения.</w:t>
            </w:r>
          </w:p>
          <w:p w14:paraId="4D253798"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27D2B1DD"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58FE377C"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tc>
        <w:tc>
          <w:tcPr>
            <w:tcW w:w="2693" w:type="dxa"/>
          </w:tcPr>
          <w:p w14:paraId="2BA385D6" w14:textId="77777777" w:rsidR="00050C80" w:rsidRPr="0048648B" w:rsidRDefault="00CB05D7" w:rsidP="0048648B">
            <w:pPr>
              <w:spacing w:after="0" w:line="240" w:lineRule="auto"/>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 1, 2, 4</w:t>
            </w:r>
          </w:p>
          <w:p w14:paraId="3B522AE6"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Обоснование:</w:t>
            </w:r>
          </w:p>
          <w:p w14:paraId="5A44905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Снижение эффективности производства – это регресс.</w:t>
            </w:r>
          </w:p>
          <w:p w14:paraId="136180A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tc>
      </w:tr>
      <w:tr w:rsidR="00050C80" w:rsidRPr="0048648B" w14:paraId="0D6DB6DB" w14:textId="77777777" w:rsidTr="007E396D">
        <w:tc>
          <w:tcPr>
            <w:tcW w:w="2439" w:type="dxa"/>
            <w:vMerge w:val="restart"/>
          </w:tcPr>
          <w:p w14:paraId="5DB12C42" w14:textId="77777777" w:rsidR="00050C80" w:rsidRPr="0048648B" w:rsidRDefault="00CB05D7" w:rsidP="0048648B">
            <w:pPr>
              <w:spacing w:after="0" w:line="240" w:lineRule="auto"/>
              <w:jc w:val="both"/>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kern w:val="2"/>
                <w:lang w:eastAsia="ru-RU"/>
                <w14:ligatures w14:val="standardContextual"/>
              </w:rPr>
              <w:t>5. Задания открытого типа с развернутым ответом</w:t>
            </w:r>
          </w:p>
          <w:p w14:paraId="70FBC906"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8051" w:type="dxa"/>
            <w:gridSpan w:val="2"/>
          </w:tcPr>
          <w:p w14:paraId="065BDE59"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48648B" w14:paraId="168AF1FB" w14:textId="77777777" w:rsidTr="00185E0F">
        <w:tc>
          <w:tcPr>
            <w:tcW w:w="2439" w:type="dxa"/>
            <w:vMerge/>
          </w:tcPr>
          <w:p w14:paraId="450C9DB7"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5358" w:type="dxa"/>
          </w:tcPr>
          <w:p w14:paraId="100B4B2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kern w:val="2"/>
                <w14:ligatures w14:val="standardContextual"/>
              </w:rPr>
              <w:t xml:space="preserve">17. </w:t>
            </w:r>
            <w:r w:rsidRPr="0048648B">
              <w:rPr>
                <w:rFonts w:ascii="Times New Roman" w:eastAsia="Times New Roman" w:hAnsi="Times New Roman" w:cs="Times New Roman"/>
                <w:lang w:eastAsia="ru-RU"/>
              </w:rPr>
              <w:t>Назовите функцию государства как социального института (ОК 03.).</w:t>
            </w:r>
          </w:p>
          <w:p w14:paraId="1C4DD5B5" w14:textId="77777777" w:rsidR="00050C80" w:rsidRPr="0048648B" w:rsidRDefault="00050C80" w:rsidP="0048648B">
            <w:pPr>
              <w:spacing w:after="0" w:line="240" w:lineRule="auto"/>
              <w:jc w:val="both"/>
              <w:rPr>
                <w:rFonts w:ascii="Times New Roman" w:eastAsia="Times New Roman" w:hAnsi="Times New Roman" w:cs="Times New Roman"/>
                <w:kern w:val="2"/>
                <w14:ligatures w14:val="standardContextual"/>
              </w:rPr>
            </w:pPr>
          </w:p>
          <w:p w14:paraId="710C3460" w14:textId="77777777" w:rsidR="00050C80" w:rsidRPr="0048648B" w:rsidRDefault="00CB05D7" w:rsidP="0048648B">
            <w:pPr>
              <w:spacing w:after="0" w:line="240" w:lineRule="auto"/>
              <w:jc w:val="both"/>
              <w:rPr>
                <w:rFonts w:ascii="Times New Roman" w:hAnsi="Times New Roman" w:cs="Times New Roman"/>
                <w:kern w:val="2"/>
                <w14:ligatures w14:val="standardContextual"/>
              </w:rPr>
            </w:pPr>
            <w:r w:rsidRPr="0048648B">
              <w:rPr>
                <w:rFonts w:ascii="Times New Roman" w:eastAsia="Times New Roman" w:hAnsi="Times New Roman" w:cs="Times New Roman"/>
                <w:lang w:eastAsia="ru-RU"/>
              </w:rPr>
              <w:t>Ответ:</w:t>
            </w:r>
          </w:p>
        </w:tc>
        <w:tc>
          <w:tcPr>
            <w:tcW w:w="2693" w:type="dxa"/>
          </w:tcPr>
          <w:p w14:paraId="657FD23C" w14:textId="73B12B39" w:rsidR="001553BA" w:rsidRPr="0048648B" w:rsidRDefault="00CB05D7" w:rsidP="0048648B">
            <w:pPr>
              <w:spacing w:after="0" w:line="240" w:lineRule="auto"/>
              <w:contextualSpacing/>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7C424CD8" w14:textId="7AE605F7" w:rsidR="00050C80" w:rsidRPr="0048648B" w:rsidRDefault="00CB05D7" w:rsidP="0048648B">
            <w:pPr>
              <w:spacing w:after="0" w:line="240" w:lineRule="auto"/>
              <w:contextualSpacing/>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lang w:eastAsia="ru-RU"/>
              </w:rPr>
              <w:t>государство – главный социальный институт, обеспечения порядка и безопасности</w:t>
            </w:r>
            <w:r w:rsidRPr="0048648B">
              <w:rPr>
                <w:rFonts w:ascii="Times New Roman" w:eastAsia="Times New Roman" w:hAnsi="Times New Roman" w:cs="Times New Roman"/>
                <w:color w:val="000000" w:themeColor="text1"/>
                <w:kern w:val="2"/>
                <w14:ligatures w14:val="standardContextual"/>
              </w:rPr>
              <w:t xml:space="preserve"> в обществе.</w:t>
            </w:r>
          </w:p>
        </w:tc>
      </w:tr>
      <w:tr w:rsidR="00050C80" w:rsidRPr="0048648B" w14:paraId="200AD42E" w14:textId="77777777" w:rsidTr="00185E0F">
        <w:tc>
          <w:tcPr>
            <w:tcW w:w="2439" w:type="dxa"/>
            <w:vMerge/>
          </w:tcPr>
          <w:p w14:paraId="6B71F93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5358" w:type="dxa"/>
          </w:tcPr>
          <w:p w14:paraId="0E733E7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kern w:val="2"/>
                <w14:ligatures w14:val="standardContextual"/>
              </w:rPr>
              <w:t xml:space="preserve">18. </w:t>
            </w:r>
            <w:r w:rsidRPr="0048648B">
              <w:rPr>
                <w:rFonts w:ascii="Times New Roman" w:eastAsia="Times New Roman" w:hAnsi="Times New Roman" w:cs="Times New Roman"/>
                <w:lang w:eastAsia="ru-RU"/>
              </w:rPr>
              <w:t xml:space="preserve">Дайте определение понятию «народная культура» </w:t>
            </w:r>
            <w:r w:rsidRPr="0048648B">
              <w:rPr>
                <w:rFonts w:ascii="Times New Roman" w:eastAsia="Times New Roman" w:hAnsi="Times New Roman" w:cs="Times New Roman"/>
                <w:lang w:eastAsia="ru-RU"/>
              </w:rPr>
              <w:lastRenderedPageBreak/>
              <w:t>(ОК 03.).</w:t>
            </w:r>
          </w:p>
          <w:p w14:paraId="7630937A" w14:textId="77777777" w:rsidR="00050C80" w:rsidRPr="0048648B" w:rsidRDefault="00050C80" w:rsidP="0048648B">
            <w:pPr>
              <w:spacing w:after="0" w:line="240" w:lineRule="auto"/>
              <w:jc w:val="both"/>
              <w:rPr>
                <w:rFonts w:ascii="Times New Roman" w:eastAsia="Times New Roman" w:hAnsi="Times New Roman" w:cs="Times New Roman"/>
                <w:kern w:val="2"/>
                <w14:ligatures w14:val="standardContextual"/>
              </w:rPr>
            </w:pPr>
          </w:p>
          <w:p w14:paraId="4096A243" w14:textId="77777777" w:rsidR="00050C80" w:rsidRPr="0048648B" w:rsidRDefault="00CB05D7" w:rsidP="0048648B">
            <w:pPr>
              <w:spacing w:after="0" w:line="240" w:lineRule="auto"/>
              <w:jc w:val="both"/>
              <w:rPr>
                <w:rFonts w:ascii="Times New Roman" w:hAnsi="Times New Roman" w:cs="Times New Roman"/>
                <w:kern w:val="2"/>
                <w14:ligatures w14:val="standardContextual"/>
              </w:rPr>
            </w:pPr>
            <w:r w:rsidRPr="0048648B">
              <w:rPr>
                <w:rFonts w:ascii="Times New Roman" w:eastAsia="Times New Roman" w:hAnsi="Times New Roman" w:cs="Times New Roman"/>
                <w:lang w:eastAsia="ru-RU"/>
              </w:rPr>
              <w:t>Ответ:</w:t>
            </w:r>
          </w:p>
        </w:tc>
        <w:tc>
          <w:tcPr>
            <w:tcW w:w="2693" w:type="dxa"/>
          </w:tcPr>
          <w:p w14:paraId="3AD40362" w14:textId="72928ADC" w:rsidR="001553BA" w:rsidRPr="0048648B" w:rsidRDefault="00CB05D7" w:rsidP="0048648B">
            <w:pPr>
              <w:spacing w:after="0" w:line="240" w:lineRule="auto"/>
              <w:contextualSpacing/>
              <w:jc w:val="center"/>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lastRenderedPageBreak/>
              <w:t>Ответ:</w:t>
            </w:r>
          </w:p>
          <w:p w14:paraId="6DDBB064" w14:textId="280EF0B8" w:rsidR="00050C80" w:rsidRPr="0048648B" w:rsidRDefault="00CB05D7" w:rsidP="0048648B">
            <w:pPr>
              <w:spacing w:after="0" w:line="240" w:lineRule="auto"/>
              <w:contextualSpacing/>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lastRenderedPageBreak/>
              <w:t xml:space="preserve">народная культура – культура, создаваемая народом и передаваемая </w:t>
            </w:r>
            <w:r w:rsidR="00331E7B" w:rsidRPr="0048648B">
              <w:rPr>
                <w:rFonts w:ascii="Times New Roman" w:eastAsia="Times New Roman" w:hAnsi="Times New Roman" w:cs="Times New Roman"/>
                <w:color w:val="000000" w:themeColor="text1"/>
                <w:kern w:val="2"/>
                <w14:ligatures w14:val="standardContextual"/>
              </w:rPr>
              <w:t>из поколения</w:t>
            </w:r>
            <w:r w:rsidRPr="0048648B">
              <w:rPr>
                <w:rFonts w:ascii="Times New Roman" w:eastAsia="Times New Roman" w:hAnsi="Times New Roman" w:cs="Times New Roman"/>
                <w:color w:val="000000" w:themeColor="text1"/>
                <w:kern w:val="2"/>
                <w14:ligatures w14:val="standardContextual"/>
              </w:rPr>
              <w:t xml:space="preserve"> в поколение.</w:t>
            </w:r>
          </w:p>
        </w:tc>
      </w:tr>
      <w:tr w:rsidR="00050C80" w:rsidRPr="0048648B" w14:paraId="3F2F3524" w14:textId="77777777" w:rsidTr="00185E0F">
        <w:tc>
          <w:tcPr>
            <w:tcW w:w="2439" w:type="dxa"/>
            <w:vMerge/>
          </w:tcPr>
          <w:p w14:paraId="5A7AB942"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5358" w:type="dxa"/>
          </w:tcPr>
          <w:p w14:paraId="3121FCE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kern w:val="2"/>
                <w14:ligatures w14:val="standardContextual"/>
              </w:rPr>
              <w:t xml:space="preserve">19. </w:t>
            </w:r>
            <w:r w:rsidRPr="0048648B">
              <w:rPr>
                <w:rFonts w:ascii="Times New Roman" w:eastAsia="Times New Roman" w:hAnsi="Times New Roman" w:cs="Times New Roman"/>
                <w:lang w:eastAsia="ru-RU"/>
              </w:rPr>
              <w:t>Дайте определение понятию «экономика» (ОК 03.).</w:t>
            </w:r>
          </w:p>
          <w:p w14:paraId="7FF11C23" w14:textId="77777777" w:rsidR="00050C80" w:rsidRPr="0048648B" w:rsidRDefault="00050C80" w:rsidP="0048648B">
            <w:pPr>
              <w:spacing w:after="0" w:line="240" w:lineRule="auto"/>
              <w:jc w:val="both"/>
              <w:rPr>
                <w:rFonts w:ascii="Times New Roman" w:eastAsia="Times New Roman" w:hAnsi="Times New Roman" w:cs="Times New Roman"/>
                <w:kern w:val="2"/>
                <w14:ligatures w14:val="standardContextual"/>
              </w:rPr>
            </w:pPr>
          </w:p>
          <w:p w14:paraId="5FD15736" w14:textId="77777777" w:rsidR="00050C80" w:rsidRPr="0048648B" w:rsidRDefault="00CB05D7" w:rsidP="0048648B">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kern w:val="2"/>
                <w14:ligatures w14:val="standardContextual"/>
              </w:rPr>
              <w:t>Ответ:</w:t>
            </w:r>
          </w:p>
        </w:tc>
        <w:tc>
          <w:tcPr>
            <w:tcW w:w="2693" w:type="dxa"/>
          </w:tcPr>
          <w:p w14:paraId="49F72605" w14:textId="77777777" w:rsidR="001553BA" w:rsidRPr="0048648B" w:rsidRDefault="00CB05D7" w:rsidP="0048648B">
            <w:pPr>
              <w:spacing w:after="0" w:line="240" w:lineRule="auto"/>
              <w:contextualSpacing/>
              <w:jc w:val="center"/>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Ответ:</w:t>
            </w:r>
          </w:p>
          <w:p w14:paraId="7D0B8D0D" w14:textId="18BF14DB" w:rsidR="00050C80" w:rsidRPr="0048648B" w:rsidRDefault="00CB05D7" w:rsidP="0048648B">
            <w:pPr>
              <w:spacing w:after="0" w:line="240" w:lineRule="auto"/>
              <w:contextualSpacing/>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kern w:val="2"/>
                <w14:ligatures w14:val="standardContextual"/>
              </w:rPr>
              <w:t>экономика -</w:t>
            </w:r>
            <w:r w:rsidR="00331E7B" w:rsidRPr="0048648B">
              <w:rPr>
                <w:rFonts w:ascii="Times New Roman" w:eastAsia="Times New Roman" w:hAnsi="Times New Roman" w:cs="Times New Roman"/>
                <w:color w:val="000000" w:themeColor="text1"/>
                <w:kern w:val="2"/>
                <w14:ligatures w14:val="standardContextual"/>
              </w:rPr>
              <w:t>сфера общества,</w:t>
            </w:r>
            <w:r w:rsidRPr="0048648B">
              <w:rPr>
                <w:rFonts w:ascii="Times New Roman" w:eastAsia="Times New Roman" w:hAnsi="Times New Roman" w:cs="Times New Roman"/>
                <w:color w:val="000000" w:themeColor="text1"/>
                <w:kern w:val="2"/>
                <w14:ligatures w14:val="standardContextual"/>
              </w:rPr>
              <w:t xml:space="preserve"> обеспечивающая его материальными и нематериальными благами.</w:t>
            </w:r>
          </w:p>
        </w:tc>
      </w:tr>
      <w:tr w:rsidR="00050C80" w:rsidRPr="0048648B" w14:paraId="0D04BB34" w14:textId="77777777" w:rsidTr="00185E0F">
        <w:tc>
          <w:tcPr>
            <w:tcW w:w="2439" w:type="dxa"/>
            <w:vMerge/>
          </w:tcPr>
          <w:p w14:paraId="11168504"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kern w:val="2"/>
                <w:lang w:eastAsia="ru-RU"/>
                <w14:ligatures w14:val="standardContextual"/>
              </w:rPr>
            </w:pPr>
          </w:p>
        </w:tc>
        <w:tc>
          <w:tcPr>
            <w:tcW w:w="5358" w:type="dxa"/>
          </w:tcPr>
          <w:p w14:paraId="27F9A34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rPr>
              <w:t xml:space="preserve">20. </w:t>
            </w:r>
            <w:r w:rsidRPr="0048648B">
              <w:rPr>
                <w:rFonts w:ascii="Times New Roman" w:eastAsia="Times New Roman" w:hAnsi="Times New Roman" w:cs="Times New Roman"/>
                <w:lang w:eastAsia="ru-RU"/>
              </w:rPr>
              <w:t>Дайте определение понятию «монархия» (ОК 03.).</w:t>
            </w:r>
          </w:p>
          <w:p w14:paraId="2EF89BF4" w14:textId="77777777" w:rsidR="00050C80" w:rsidRPr="0048648B" w:rsidRDefault="00050C80" w:rsidP="0048648B">
            <w:pPr>
              <w:spacing w:after="0" w:line="240" w:lineRule="auto"/>
              <w:jc w:val="both"/>
              <w:rPr>
                <w:rFonts w:ascii="Times New Roman" w:eastAsia="Times New Roman" w:hAnsi="Times New Roman" w:cs="Times New Roman"/>
              </w:rPr>
            </w:pPr>
          </w:p>
          <w:p w14:paraId="1283A0FB" w14:textId="77777777" w:rsidR="00050C80" w:rsidRPr="0048648B" w:rsidRDefault="00CB05D7" w:rsidP="0048648B">
            <w:pPr>
              <w:spacing w:after="0" w:line="240" w:lineRule="auto"/>
              <w:jc w:val="both"/>
              <w:rPr>
                <w:rFonts w:ascii="Times New Roman" w:eastAsia="Times New Roman" w:hAnsi="Times New Roman" w:cs="Times New Roman"/>
                <w:kern w:val="2"/>
                <w14:ligatures w14:val="standardContextual"/>
              </w:rPr>
            </w:pPr>
            <w:r w:rsidRPr="0048648B">
              <w:rPr>
                <w:rFonts w:ascii="Times New Roman" w:eastAsia="Times New Roman" w:hAnsi="Times New Roman" w:cs="Times New Roman"/>
              </w:rPr>
              <w:t>Ответ:</w:t>
            </w:r>
          </w:p>
        </w:tc>
        <w:tc>
          <w:tcPr>
            <w:tcW w:w="2693" w:type="dxa"/>
          </w:tcPr>
          <w:p w14:paraId="6A1F8C5D" w14:textId="5758AD7E" w:rsidR="001553BA" w:rsidRPr="0048648B" w:rsidRDefault="00CB05D7" w:rsidP="0048648B">
            <w:pPr>
              <w:spacing w:after="0" w:line="240" w:lineRule="auto"/>
              <w:contextualSpacing/>
              <w:jc w:val="center"/>
              <w:rPr>
                <w:rFonts w:ascii="Times New Roman" w:eastAsia="Times New Roman" w:hAnsi="Times New Roman" w:cs="Times New Roman"/>
                <w:color w:val="000000" w:themeColor="text1"/>
                <w:lang w:eastAsia="ru-RU"/>
              </w:rPr>
            </w:pPr>
            <w:r w:rsidRPr="0048648B">
              <w:rPr>
                <w:rFonts w:ascii="Times New Roman" w:eastAsia="Times New Roman" w:hAnsi="Times New Roman" w:cs="Times New Roman"/>
                <w:color w:val="000000" w:themeColor="text1"/>
                <w:lang w:eastAsia="ru-RU"/>
              </w:rPr>
              <w:t>Ответ:</w:t>
            </w:r>
          </w:p>
          <w:p w14:paraId="5EC37FA5" w14:textId="4A7501D5" w:rsidR="00050C80" w:rsidRPr="0048648B" w:rsidRDefault="00CB05D7" w:rsidP="0048648B">
            <w:pPr>
              <w:spacing w:after="0" w:line="240" w:lineRule="auto"/>
              <w:contextualSpacing/>
              <w:rPr>
                <w:rFonts w:ascii="Times New Roman" w:eastAsia="Times New Roman" w:hAnsi="Times New Roman" w:cs="Times New Roman"/>
                <w:color w:val="000000" w:themeColor="text1"/>
                <w:kern w:val="2"/>
                <w14:ligatures w14:val="standardContextual"/>
              </w:rPr>
            </w:pPr>
            <w:r w:rsidRPr="0048648B">
              <w:rPr>
                <w:rFonts w:ascii="Times New Roman" w:eastAsia="Times New Roman" w:hAnsi="Times New Roman" w:cs="Times New Roman"/>
                <w:color w:val="000000" w:themeColor="text1"/>
                <w:lang w:eastAsia="ru-RU"/>
              </w:rPr>
              <w:t>монархия –</w:t>
            </w:r>
            <w:r w:rsidR="00331E7B" w:rsidRPr="0048648B">
              <w:rPr>
                <w:rFonts w:ascii="Times New Roman" w:eastAsia="Times New Roman" w:hAnsi="Times New Roman" w:cs="Times New Roman"/>
                <w:color w:val="000000" w:themeColor="text1"/>
                <w:lang w:eastAsia="ru-RU"/>
              </w:rPr>
              <w:t>форма правления,</w:t>
            </w:r>
            <w:r w:rsidRPr="0048648B">
              <w:rPr>
                <w:rFonts w:ascii="Times New Roman" w:eastAsia="Times New Roman" w:hAnsi="Times New Roman" w:cs="Times New Roman"/>
                <w:color w:val="000000" w:themeColor="text1"/>
                <w:lang w:eastAsia="ru-RU"/>
              </w:rPr>
              <w:t xml:space="preserve"> при которой власть передаётся по наследству.</w:t>
            </w:r>
          </w:p>
        </w:tc>
      </w:tr>
    </w:tbl>
    <w:p w14:paraId="098E80B4" w14:textId="77777777" w:rsidR="00050C80" w:rsidRPr="0048648B" w:rsidRDefault="00050C80" w:rsidP="0048648B">
      <w:pPr>
        <w:tabs>
          <w:tab w:val="left" w:pos="4080"/>
        </w:tabs>
        <w:spacing w:after="0" w:line="240" w:lineRule="auto"/>
        <w:rPr>
          <w:rFonts w:ascii="Times New Roman" w:eastAsia="Calibri" w:hAnsi="Times New Roman" w:cs="Times New Roman"/>
        </w:rPr>
      </w:pPr>
    </w:p>
    <w:p w14:paraId="3AEC1F74" w14:textId="77777777" w:rsidR="00050C80" w:rsidRPr="0048648B" w:rsidRDefault="00CB05D7" w:rsidP="0048648B">
      <w:pPr>
        <w:spacing w:after="0" w:line="240" w:lineRule="auto"/>
        <w:rPr>
          <w:rFonts w:ascii="Times New Roman" w:eastAsia="Calibri" w:hAnsi="Times New Roman" w:cs="Times New Roman"/>
        </w:rPr>
      </w:pPr>
      <w:r w:rsidRPr="0048648B">
        <w:rPr>
          <w:rFonts w:ascii="Times New Roman" w:eastAsia="Calibri" w:hAnsi="Times New Roman" w:cs="Times New Roman"/>
        </w:rPr>
        <w:br w:type="page"/>
      </w:r>
    </w:p>
    <w:p w14:paraId="0F7F8979" w14:textId="4D97AAA7" w:rsidR="00050C80" w:rsidRPr="0048648B" w:rsidRDefault="00CB05D7" w:rsidP="0048648B">
      <w:pPr>
        <w:spacing w:after="0" w:line="240" w:lineRule="auto"/>
        <w:jc w:val="center"/>
        <w:rPr>
          <w:rFonts w:ascii="Times New Roman" w:eastAsia="Calibri" w:hAnsi="Times New Roman" w:cs="Times New Roman"/>
          <w:b/>
          <w:bCs/>
          <w:sz w:val="28"/>
          <w:szCs w:val="28"/>
        </w:rPr>
      </w:pPr>
      <w:bookmarkStart w:id="20" w:name="_Hlk237331490"/>
      <w:r w:rsidRPr="0048648B">
        <w:rPr>
          <w:rFonts w:ascii="Times New Roman" w:eastAsia="Calibri" w:hAnsi="Times New Roman" w:cs="Times New Roman"/>
          <w:b/>
          <w:bCs/>
          <w:sz w:val="28"/>
          <w:szCs w:val="28"/>
        </w:rPr>
        <w:lastRenderedPageBreak/>
        <w:t>ФОС по дисциплине (СОО.03.01) Родная литература</w:t>
      </w:r>
    </w:p>
    <w:bookmarkEnd w:id="20"/>
    <w:p w14:paraId="6116923E" w14:textId="77777777" w:rsidR="0048648B" w:rsidRDefault="0048648B" w:rsidP="0048648B">
      <w:pPr>
        <w:spacing w:after="0" w:line="240" w:lineRule="auto"/>
        <w:jc w:val="center"/>
        <w:rPr>
          <w:rFonts w:ascii="Times New Roman" w:eastAsia="Times New Roman" w:hAnsi="Times New Roman" w:cs="Times New Roman"/>
          <w:b/>
          <w:sz w:val="28"/>
          <w:szCs w:val="28"/>
          <w:lang w:eastAsia="ru-RU"/>
        </w:rPr>
      </w:pPr>
    </w:p>
    <w:p w14:paraId="2AC9A2C0" w14:textId="02D5D9F1" w:rsidR="00050C80" w:rsidRPr="0048648B" w:rsidRDefault="00CB05D7" w:rsidP="0048648B">
      <w:pPr>
        <w:spacing w:after="0" w:line="240" w:lineRule="auto"/>
        <w:jc w:val="center"/>
        <w:rPr>
          <w:rFonts w:ascii="Times New Roman" w:eastAsia="Times New Roman" w:hAnsi="Times New Roman" w:cs="Times New Roman"/>
          <w:b/>
          <w:sz w:val="28"/>
          <w:szCs w:val="28"/>
          <w:lang w:eastAsia="ru-RU"/>
        </w:rPr>
      </w:pPr>
      <w:r w:rsidRPr="0048648B">
        <w:rPr>
          <w:rFonts w:ascii="Times New Roman" w:eastAsia="Times New Roman" w:hAnsi="Times New Roman" w:cs="Times New Roman"/>
          <w:b/>
          <w:sz w:val="28"/>
          <w:szCs w:val="28"/>
          <w:lang w:eastAsia="ru-RU"/>
        </w:rPr>
        <w:t>Вариант 1</w:t>
      </w:r>
    </w:p>
    <w:p w14:paraId="147577A5"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387"/>
        <w:gridCol w:w="2693"/>
      </w:tblGrid>
      <w:tr w:rsidR="00050C80" w:rsidRPr="0048648B" w14:paraId="12355441" w14:textId="77777777" w:rsidTr="00185E0F">
        <w:tc>
          <w:tcPr>
            <w:tcW w:w="2410" w:type="dxa"/>
          </w:tcPr>
          <w:p w14:paraId="797BAAE3"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bookmarkStart w:id="21" w:name="_Hlk237331497"/>
            <w:r w:rsidRPr="0048648B">
              <w:rPr>
                <w:rFonts w:ascii="Times New Roman" w:eastAsia="Times New Roman" w:hAnsi="Times New Roman" w:cs="Times New Roman"/>
                <w:b/>
                <w:lang w:eastAsia="ru-RU"/>
              </w:rPr>
              <w:t>Тип задания</w:t>
            </w:r>
          </w:p>
        </w:tc>
        <w:tc>
          <w:tcPr>
            <w:tcW w:w="5387" w:type="dxa"/>
          </w:tcPr>
          <w:p w14:paraId="1857BE47" w14:textId="77777777" w:rsidR="00050C80" w:rsidRPr="0048648B" w:rsidRDefault="00CB05D7" w:rsidP="0048648B">
            <w:pPr>
              <w:spacing w:after="0" w:line="240" w:lineRule="auto"/>
              <w:ind w:right="-533"/>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Пример задания</w:t>
            </w:r>
          </w:p>
        </w:tc>
        <w:tc>
          <w:tcPr>
            <w:tcW w:w="2693" w:type="dxa"/>
          </w:tcPr>
          <w:p w14:paraId="792B6E59"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Верные ответы</w:t>
            </w:r>
          </w:p>
        </w:tc>
      </w:tr>
      <w:tr w:rsidR="00050C80" w:rsidRPr="0048648B" w14:paraId="7F5DD44B" w14:textId="77777777" w:rsidTr="007E396D">
        <w:trPr>
          <w:trHeight w:val="276"/>
        </w:trPr>
        <w:tc>
          <w:tcPr>
            <w:tcW w:w="2410" w:type="dxa"/>
            <w:vMerge w:val="restart"/>
          </w:tcPr>
          <w:p w14:paraId="22EE0846"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Задание закрытого типа на установление соответствия</w:t>
            </w:r>
          </w:p>
          <w:p w14:paraId="612325D7"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Pr>
          <w:p w14:paraId="1C6F92C2" w14:textId="77777777" w:rsidR="00050C80" w:rsidRPr="0048648B" w:rsidRDefault="00CB05D7" w:rsidP="0048648B">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5B48477F" w14:textId="77777777" w:rsidTr="00185E0F">
        <w:trPr>
          <w:trHeight w:val="6161"/>
        </w:trPr>
        <w:tc>
          <w:tcPr>
            <w:tcW w:w="2410" w:type="dxa"/>
            <w:vMerge/>
          </w:tcPr>
          <w:p w14:paraId="4DA64DD0"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0003F51D" w14:textId="77777777" w:rsidR="00050C80" w:rsidRPr="0048648B" w:rsidRDefault="00CB05D7" w:rsidP="0048648B">
            <w:pPr>
              <w:spacing w:after="0" w:line="240" w:lineRule="auto"/>
              <w:ind w:left="8"/>
              <w:contextualSpacing/>
              <w:jc w:val="both"/>
              <w:rPr>
                <w:rFonts w:ascii="Times New Roman" w:hAnsi="Times New Roman" w:cs="Times New Roman"/>
              </w:rPr>
            </w:pPr>
            <w:r w:rsidRPr="0048648B">
              <w:rPr>
                <w:rFonts w:ascii="Times New Roman" w:hAnsi="Times New Roman" w:cs="Times New Roman"/>
              </w:rPr>
              <w:t>1. Установите соответствие между понятием и его характеристикой: (ОК 09)</w:t>
            </w:r>
          </w:p>
          <w:p w14:paraId="32DF1721" w14:textId="77777777" w:rsidR="00050C80" w:rsidRPr="0048648B" w:rsidRDefault="00050C80" w:rsidP="0048648B">
            <w:pPr>
              <w:spacing w:after="0" w:line="240" w:lineRule="auto"/>
              <w:ind w:left="8"/>
              <w:contextualSpacing/>
              <w:jc w:val="both"/>
              <w:rPr>
                <w:rFonts w:ascii="Times New Roman" w:eastAsia="Times New Roman" w:hAnsi="Times New Roman" w:cs="Times New Roman"/>
              </w:rPr>
            </w:pPr>
          </w:p>
          <w:tbl>
            <w:tblPr>
              <w:tblW w:w="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8"/>
              <w:gridCol w:w="2835"/>
            </w:tblGrid>
            <w:tr w:rsidR="00050C80" w:rsidRPr="0048648B" w14:paraId="337C782C" w14:textId="77777777" w:rsidTr="00EB6B96">
              <w:tc>
                <w:tcPr>
                  <w:tcW w:w="2328" w:type="dxa"/>
                </w:tcPr>
                <w:p w14:paraId="33870C4E" w14:textId="77777777" w:rsidR="00050C80" w:rsidRPr="0048648B" w:rsidRDefault="00CB05D7" w:rsidP="0048648B">
                  <w:pPr>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Понятие</w:t>
                  </w:r>
                </w:p>
              </w:tc>
              <w:tc>
                <w:tcPr>
                  <w:tcW w:w="2835" w:type="dxa"/>
                </w:tcPr>
                <w:p w14:paraId="5EEFE04B" w14:textId="77777777" w:rsidR="00050C80" w:rsidRPr="0048648B" w:rsidRDefault="00CB05D7" w:rsidP="0048648B">
                  <w:pPr>
                    <w:spacing w:after="0" w:line="240" w:lineRule="auto"/>
                    <w:ind w:right="233"/>
                    <w:contextualSpacing/>
                    <w:jc w:val="center"/>
                    <w:rPr>
                      <w:rFonts w:ascii="Times New Roman" w:eastAsia="Times New Roman" w:hAnsi="Times New Roman" w:cs="Times New Roman"/>
                    </w:rPr>
                  </w:pPr>
                  <w:r w:rsidRPr="0048648B">
                    <w:rPr>
                      <w:rFonts w:ascii="Times New Roman" w:eastAsia="Times New Roman" w:hAnsi="Times New Roman" w:cs="Times New Roman"/>
                    </w:rPr>
                    <w:t>Характеристика</w:t>
                  </w:r>
                </w:p>
              </w:tc>
            </w:tr>
            <w:tr w:rsidR="00050C80" w:rsidRPr="0048648B" w14:paraId="7C761505" w14:textId="77777777" w:rsidTr="00EB6B96">
              <w:tc>
                <w:tcPr>
                  <w:tcW w:w="2328" w:type="dxa"/>
                </w:tcPr>
                <w:p w14:paraId="491B06C0"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А. Историко-культурный процесс Урала</w:t>
                  </w:r>
                </w:p>
              </w:tc>
              <w:tc>
                <w:tcPr>
                  <w:tcW w:w="2835" w:type="dxa"/>
                </w:tcPr>
                <w:p w14:paraId="2CDEDAA1" w14:textId="77777777" w:rsidR="00050C80" w:rsidRPr="0048648B" w:rsidRDefault="00CB05D7" w:rsidP="0048648B">
                  <w:pPr>
                    <w:spacing w:after="0" w:line="240" w:lineRule="auto"/>
                    <w:ind w:right="233"/>
                    <w:contextualSpacing/>
                    <w:rPr>
                      <w:rFonts w:ascii="Times New Roman" w:eastAsia="Times New Roman" w:hAnsi="Times New Roman" w:cs="Times New Roman"/>
                    </w:rPr>
                  </w:pPr>
                  <w:r w:rsidRPr="0048648B">
                    <w:rPr>
                      <w:rFonts w:ascii="Times New Roman" w:eastAsia="Times New Roman" w:hAnsi="Times New Roman" w:cs="Times New Roman"/>
                    </w:rPr>
                    <w:t>1. Древнее городище, важный археологический и духовный памятник Урала</w:t>
                  </w:r>
                </w:p>
              </w:tc>
            </w:tr>
            <w:tr w:rsidR="00050C80" w:rsidRPr="0048648B" w14:paraId="0EA72A0E" w14:textId="77777777" w:rsidTr="00EB6B96">
              <w:tc>
                <w:tcPr>
                  <w:tcW w:w="2328" w:type="dxa"/>
                </w:tcPr>
                <w:p w14:paraId="59116C68"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Б.</w:t>
                  </w:r>
                  <w:r w:rsidRPr="0048648B">
                    <w:rPr>
                      <w:rFonts w:ascii="Times New Roman" w:hAnsi="Times New Roman" w:cs="Times New Roman"/>
                    </w:rPr>
                    <w:t xml:space="preserve"> Уральский литературный образ</w:t>
                  </w:r>
                </w:p>
              </w:tc>
              <w:tc>
                <w:tcPr>
                  <w:tcW w:w="2835" w:type="dxa"/>
                </w:tcPr>
                <w:p w14:paraId="0C78BAE9" w14:textId="77777777" w:rsidR="00050C80" w:rsidRPr="0048648B" w:rsidRDefault="00CB05D7" w:rsidP="0048648B">
                  <w:pPr>
                    <w:spacing w:after="0" w:line="240" w:lineRule="auto"/>
                    <w:ind w:right="233"/>
                    <w:contextualSpacing/>
                    <w:rPr>
                      <w:rFonts w:ascii="Times New Roman" w:eastAsia="Times New Roman" w:hAnsi="Times New Roman" w:cs="Times New Roman"/>
                    </w:rPr>
                  </w:pPr>
                  <w:r w:rsidRPr="0048648B">
                    <w:rPr>
                      <w:rFonts w:ascii="Times New Roman" w:eastAsia="Times New Roman" w:hAnsi="Times New Roman" w:cs="Times New Roman"/>
                    </w:rPr>
                    <w:t>2. Художественно-собирательное представление о крае в произведениях писателей</w:t>
                  </w:r>
                </w:p>
              </w:tc>
            </w:tr>
            <w:tr w:rsidR="00050C80" w:rsidRPr="0048648B" w14:paraId="4F7103C8" w14:textId="77777777" w:rsidTr="00EB6B96">
              <w:tc>
                <w:tcPr>
                  <w:tcW w:w="2328" w:type="dxa"/>
                </w:tcPr>
                <w:p w14:paraId="3E051169"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В.</w:t>
                  </w:r>
                  <w:r w:rsidRPr="0048648B">
                    <w:rPr>
                      <w:rFonts w:ascii="Times New Roman" w:hAnsi="Times New Roman" w:cs="Times New Roman"/>
                    </w:rPr>
                    <w:t xml:space="preserve"> Аркаим</w:t>
                  </w:r>
                </w:p>
              </w:tc>
              <w:tc>
                <w:tcPr>
                  <w:tcW w:w="2835" w:type="dxa"/>
                </w:tcPr>
                <w:p w14:paraId="6379B711" w14:textId="77777777" w:rsidR="00050C80" w:rsidRPr="0048648B" w:rsidRDefault="00CB05D7" w:rsidP="0048648B">
                  <w:pPr>
                    <w:spacing w:after="0" w:line="240" w:lineRule="auto"/>
                    <w:ind w:right="233"/>
                    <w:contextualSpacing/>
                    <w:rPr>
                      <w:rFonts w:ascii="Times New Roman" w:eastAsia="Times New Roman" w:hAnsi="Times New Roman" w:cs="Times New Roman"/>
                    </w:rPr>
                  </w:pPr>
                  <w:r w:rsidRPr="0048648B">
                    <w:rPr>
                      <w:rFonts w:ascii="Times New Roman" w:eastAsia="Times New Roman" w:hAnsi="Times New Roman" w:cs="Times New Roman"/>
                    </w:rPr>
                    <w:t>3. Совокупность событий и явлений в развитии культуры Урала в общероссийском контексте</w:t>
                  </w:r>
                </w:p>
              </w:tc>
            </w:tr>
          </w:tbl>
          <w:p w14:paraId="3DAAEC1E" w14:textId="77777777" w:rsidR="00050C80" w:rsidRPr="0048648B" w:rsidRDefault="00050C80" w:rsidP="0048648B">
            <w:pPr>
              <w:spacing w:after="0" w:line="240" w:lineRule="auto"/>
              <w:jc w:val="both"/>
              <w:rPr>
                <w:rFonts w:ascii="Times New Roman" w:eastAsia="Times New Roman" w:hAnsi="Times New Roman" w:cs="Times New Roman"/>
                <w:b/>
                <w:lang w:eastAsia="ru-RU"/>
              </w:rPr>
            </w:pPr>
          </w:p>
          <w:p w14:paraId="61311A48"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буквы под соответствующими цифрами: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220"/>
              <w:gridCol w:w="1229"/>
            </w:tblGrid>
            <w:tr w:rsidR="00050C80" w:rsidRPr="0048648B" w14:paraId="515C8974" w14:textId="77777777" w:rsidTr="00EB6B96">
              <w:trPr>
                <w:jc w:val="center"/>
              </w:trPr>
              <w:tc>
                <w:tcPr>
                  <w:tcW w:w="1233" w:type="dxa"/>
                </w:tcPr>
                <w:p w14:paraId="33CA1EC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220" w:type="dxa"/>
                </w:tcPr>
                <w:p w14:paraId="6C0AFA2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229" w:type="dxa"/>
                </w:tcPr>
                <w:p w14:paraId="7C2C7A4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B85B345" w14:textId="77777777" w:rsidTr="00EB6B96">
              <w:trPr>
                <w:jc w:val="center"/>
              </w:trPr>
              <w:tc>
                <w:tcPr>
                  <w:tcW w:w="1233" w:type="dxa"/>
                </w:tcPr>
                <w:p w14:paraId="66120ADE"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0" w:type="dxa"/>
                </w:tcPr>
                <w:p w14:paraId="5D37DDC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9" w:type="dxa"/>
                </w:tcPr>
                <w:p w14:paraId="43443A84"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433B2553"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c>
        <w:tc>
          <w:tcPr>
            <w:tcW w:w="2693" w:type="dxa"/>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617"/>
              <w:gridCol w:w="617"/>
            </w:tblGrid>
            <w:tr w:rsidR="00050C80" w:rsidRPr="0048648B" w14:paraId="1C5AA798" w14:textId="77777777" w:rsidTr="00EB6B96">
              <w:trPr>
                <w:jc w:val="center"/>
              </w:trPr>
              <w:tc>
                <w:tcPr>
                  <w:tcW w:w="1665" w:type="pct"/>
                </w:tcPr>
                <w:p w14:paraId="4F13B10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668" w:type="pct"/>
                </w:tcPr>
                <w:p w14:paraId="417B252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668" w:type="pct"/>
                </w:tcPr>
                <w:p w14:paraId="2C4CE0D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B1E0F79" w14:textId="77777777" w:rsidTr="00EB6B96">
              <w:trPr>
                <w:jc w:val="center"/>
              </w:trPr>
              <w:tc>
                <w:tcPr>
                  <w:tcW w:w="1665" w:type="pct"/>
                </w:tcPr>
                <w:p w14:paraId="5CDC45F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1668" w:type="pct"/>
                </w:tcPr>
                <w:p w14:paraId="0975D79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668" w:type="pct"/>
                </w:tcPr>
                <w:p w14:paraId="08DCD68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36B1BA63"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c>
      </w:tr>
      <w:tr w:rsidR="00050C80" w:rsidRPr="0048648B" w14:paraId="0D1DA5D2" w14:textId="77777777" w:rsidTr="00185E0F">
        <w:trPr>
          <w:trHeight w:val="4315"/>
        </w:trPr>
        <w:tc>
          <w:tcPr>
            <w:tcW w:w="2410" w:type="dxa"/>
            <w:vMerge/>
          </w:tcPr>
          <w:p w14:paraId="7EEBC3AD"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35BEBD4F" w14:textId="77777777" w:rsidR="00050C80" w:rsidRPr="0048648B" w:rsidRDefault="00CB05D7" w:rsidP="0048648B">
            <w:pPr>
              <w:spacing w:after="0" w:line="240" w:lineRule="auto"/>
              <w:jc w:val="both"/>
              <w:rPr>
                <w:rFonts w:ascii="Times New Roman" w:hAnsi="Times New Roman" w:cs="Times New Roman"/>
              </w:rPr>
            </w:pPr>
            <w:r w:rsidRPr="0048648B">
              <w:rPr>
                <w:rFonts w:ascii="Times New Roman" w:eastAsia="Times New Roman" w:hAnsi="Times New Roman" w:cs="Times New Roman"/>
                <w:bCs/>
                <w:lang w:eastAsia="ru-RU"/>
              </w:rPr>
              <w:t>2</w:t>
            </w:r>
            <w:r w:rsidRPr="0048648B">
              <w:rPr>
                <w:rFonts w:ascii="Times New Roman" w:eastAsia="Times New Roman" w:hAnsi="Times New Roman" w:cs="Times New Roman"/>
                <w:bCs/>
                <w:color w:val="FF0000"/>
                <w:lang w:eastAsia="ru-RU"/>
              </w:rPr>
              <w:t xml:space="preserve">. </w:t>
            </w:r>
            <w:r w:rsidRPr="0048648B">
              <w:rPr>
                <w:rFonts w:ascii="Times New Roman" w:eastAsia="Times New Roman" w:hAnsi="Times New Roman" w:cs="Times New Roman"/>
                <w:bCs/>
                <w:color w:val="000000" w:themeColor="text1"/>
                <w:lang w:eastAsia="ru-RU"/>
              </w:rPr>
              <w:t xml:space="preserve">Установите соответствие между аспектом проблемы становления личности и его характеристикой: </w:t>
            </w:r>
            <w:r w:rsidRPr="0048648B">
              <w:rPr>
                <w:rFonts w:ascii="Times New Roman" w:hAnsi="Times New Roman" w:cs="Times New Roman"/>
              </w:rPr>
              <w:t>(ОК 09)</w:t>
            </w:r>
          </w:p>
          <w:p w14:paraId="7171441B" w14:textId="77777777" w:rsidR="00050C80" w:rsidRPr="0048648B" w:rsidRDefault="00050C80" w:rsidP="0048648B">
            <w:pPr>
              <w:spacing w:after="0" w:line="240" w:lineRule="auto"/>
              <w:jc w:val="both"/>
              <w:rPr>
                <w:rFonts w:ascii="Times New Roman" w:eastAsia="Times New Roman" w:hAnsi="Times New Roman" w:cs="Times New Roman"/>
                <w:bCs/>
                <w:color w:val="000000" w:themeColor="text1"/>
                <w:lang w:eastAsia="ru-RU"/>
              </w:rPr>
            </w:pPr>
          </w:p>
          <w:tbl>
            <w:tblPr>
              <w:tblW w:w="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835"/>
            </w:tblGrid>
            <w:tr w:rsidR="00050C80" w:rsidRPr="0048648B" w14:paraId="30D4314E" w14:textId="77777777" w:rsidTr="00EB6B96">
              <w:tc>
                <w:tcPr>
                  <w:tcW w:w="2297" w:type="dxa"/>
                </w:tcPr>
                <w:p w14:paraId="214EB9CB" w14:textId="77777777" w:rsidR="00050C80" w:rsidRPr="0048648B" w:rsidRDefault="00CB05D7" w:rsidP="0048648B">
                  <w:pPr>
                    <w:spacing w:after="0" w:line="240" w:lineRule="auto"/>
                    <w:jc w:val="center"/>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Аспект</w:t>
                  </w:r>
                </w:p>
              </w:tc>
              <w:tc>
                <w:tcPr>
                  <w:tcW w:w="2835" w:type="dxa"/>
                </w:tcPr>
                <w:p w14:paraId="643A6F7E" w14:textId="77777777" w:rsidR="00050C80" w:rsidRPr="0048648B" w:rsidRDefault="00CB05D7" w:rsidP="0048648B">
                  <w:pPr>
                    <w:spacing w:after="0" w:line="240" w:lineRule="auto"/>
                    <w:ind w:right="88"/>
                    <w:jc w:val="center"/>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Характеристика</w:t>
                  </w:r>
                </w:p>
              </w:tc>
            </w:tr>
            <w:tr w:rsidR="00050C80" w:rsidRPr="0048648B" w14:paraId="54283A8C" w14:textId="77777777" w:rsidTr="00EB6B96">
              <w:tc>
                <w:tcPr>
                  <w:tcW w:w="2297" w:type="dxa"/>
                </w:tcPr>
                <w:p w14:paraId="577452D4" w14:textId="77777777" w:rsidR="00050C80" w:rsidRPr="0048648B" w:rsidRDefault="00CB05D7" w:rsidP="0048648B">
                  <w:pPr>
                    <w:spacing w:after="0" w:line="240" w:lineRule="auto"/>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А. Связь с природой и краем</w:t>
                  </w:r>
                </w:p>
              </w:tc>
              <w:tc>
                <w:tcPr>
                  <w:tcW w:w="2835" w:type="dxa"/>
                </w:tcPr>
                <w:p w14:paraId="249A7286" w14:textId="66479675" w:rsidR="00050C80" w:rsidRPr="0048648B" w:rsidRDefault="00CB05D7" w:rsidP="0048648B">
                  <w:pPr>
                    <w:spacing w:after="0" w:line="240" w:lineRule="auto"/>
                    <w:ind w:right="88"/>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1.</w:t>
                  </w:r>
                  <w:r w:rsidR="002D4669" w:rsidRPr="0048648B">
                    <w:rPr>
                      <w:rFonts w:ascii="Times New Roman" w:eastAsia="Times New Roman" w:hAnsi="Times New Roman" w:cs="Times New Roman"/>
                      <w:bCs/>
                      <w:color w:val="000000" w:themeColor="text1"/>
                      <w:lang w:eastAsia="ru-RU"/>
                    </w:rPr>
                    <w:t xml:space="preserve"> </w:t>
                  </w:r>
                  <w:r w:rsidRPr="0048648B">
                    <w:rPr>
                      <w:rFonts w:ascii="Times New Roman" w:eastAsia="Times New Roman" w:hAnsi="Times New Roman" w:cs="Times New Roman"/>
                      <w:bCs/>
                      <w:color w:val="000000" w:themeColor="text1"/>
                      <w:lang w:eastAsia="ru-RU"/>
                    </w:rPr>
                    <w:t>Установление роли труда в формировании характера и самосознания</w:t>
                  </w:r>
                </w:p>
              </w:tc>
            </w:tr>
            <w:tr w:rsidR="00050C80" w:rsidRPr="0048648B" w14:paraId="0A808D18" w14:textId="77777777" w:rsidTr="00EB6B96">
              <w:tc>
                <w:tcPr>
                  <w:tcW w:w="2297" w:type="dxa"/>
                </w:tcPr>
                <w:p w14:paraId="265AEBB8" w14:textId="16DDD088" w:rsidR="00050C80" w:rsidRPr="0048648B" w:rsidRDefault="00CB05D7" w:rsidP="0048648B">
                  <w:pPr>
                    <w:spacing w:after="0" w:line="240" w:lineRule="auto"/>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Б.</w:t>
                  </w:r>
                  <w:r w:rsidR="002D4669" w:rsidRPr="0048648B">
                    <w:rPr>
                      <w:rFonts w:ascii="Times New Roman" w:eastAsia="Times New Roman" w:hAnsi="Times New Roman" w:cs="Times New Roman"/>
                      <w:bCs/>
                      <w:color w:val="000000" w:themeColor="text1"/>
                      <w:lang w:eastAsia="ru-RU"/>
                    </w:rPr>
                    <w:t xml:space="preserve"> </w:t>
                  </w:r>
                  <w:r w:rsidRPr="0048648B">
                    <w:rPr>
                      <w:rFonts w:ascii="Times New Roman" w:eastAsia="Times New Roman" w:hAnsi="Times New Roman" w:cs="Times New Roman"/>
                      <w:bCs/>
                      <w:color w:val="000000" w:themeColor="text1"/>
                      <w:lang w:eastAsia="ru-RU"/>
                    </w:rPr>
                    <w:t>Категория «Труд как путь к самопознанию»</w:t>
                  </w:r>
                </w:p>
              </w:tc>
              <w:tc>
                <w:tcPr>
                  <w:tcW w:w="2835" w:type="dxa"/>
                </w:tcPr>
                <w:p w14:paraId="0911CA0A" w14:textId="0A5EA936" w:rsidR="00050C80" w:rsidRPr="0048648B" w:rsidRDefault="00CB05D7" w:rsidP="0048648B">
                  <w:pPr>
                    <w:spacing w:after="0" w:line="240" w:lineRule="auto"/>
                    <w:ind w:right="88"/>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2.</w:t>
                  </w:r>
                  <w:r w:rsidR="002D4669" w:rsidRPr="0048648B">
                    <w:rPr>
                      <w:rFonts w:ascii="Times New Roman" w:eastAsia="Times New Roman" w:hAnsi="Times New Roman" w:cs="Times New Roman"/>
                      <w:bCs/>
                      <w:color w:val="000000" w:themeColor="text1"/>
                      <w:lang w:eastAsia="ru-RU"/>
                    </w:rPr>
                    <w:t xml:space="preserve"> </w:t>
                  </w:r>
                  <w:r w:rsidRPr="0048648B">
                    <w:rPr>
                      <w:rFonts w:ascii="Times New Roman" w:eastAsia="Times New Roman" w:hAnsi="Times New Roman" w:cs="Times New Roman"/>
                      <w:bCs/>
                      <w:color w:val="000000" w:themeColor="text1"/>
                      <w:lang w:eastAsia="ru-RU"/>
                    </w:rPr>
                    <w:t>Противодействие внешним обстоятельствам как способ самоутверждения</w:t>
                  </w:r>
                </w:p>
              </w:tc>
            </w:tr>
            <w:tr w:rsidR="00050C80" w:rsidRPr="0048648B" w14:paraId="545C7F74" w14:textId="77777777" w:rsidTr="00EB6B96">
              <w:tc>
                <w:tcPr>
                  <w:tcW w:w="2297" w:type="dxa"/>
                </w:tcPr>
                <w:p w14:paraId="00B192B0" w14:textId="77777777" w:rsidR="00050C80" w:rsidRPr="0048648B" w:rsidRDefault="00CB05D7" w:rsidP="0048648B">
                  <w:pPr>
                    <w:spacing w:after="0" w:line="240" w:lineRule="auto"/>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В. Противостояние внешним силам</w:t>
                  </w:r>
                </w:p>
              </w:tc>
              <w:tc>
                <w:tcPr>
                  <w:tcW w:w="2835" w:type="dxa"/>
                </w:tcPr>
                <w:p w14:paraId="3755098F" w14:textId="2617178C" w:rsidR="00050C80" w:rsidRPr="0048648B" w:rsidRDefault="00CB05D7" w:rsidP="0048648B">
                  <w:pPr>
                    <w:spacing w:after="0" w:line="240" w:lineRule="auto"/>
                    <w:ind w:right="88"/>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3.</w:t>
                  </w:r>
                  <w:r w:rsidR="002D4669" w:rsidRPr="0048648B">
                    <w:rPr>
                      <w:rFonts w:ascii="Times New Roman" w:eastAsia="Times New Roman" w:hAnsi="Times New Roman" w:cs="Times New Roman"/>
                      <w:bCs/>
                      <w:color w:val="000000" w:themeColor="text1"/>
                      <w:lang w:eastAsia="ru-RU"/>
                    </w:rPr>
                    <w:t xml:space="preserve"> </w:t>
                  </w:r>
                  <w:r w:rsidRPr="0048648B">
                    <w:rPr>
                      <w:rFonts w:ascii="Times New Roman" w:eastAsia="Times New Roman" w:hAnsi="Times New Roman" w:cs="Times New Roman"/>
                      <w:bCs/>
                      <w:color w:val="000000" w:themeColor="text1"/>
                      <w:lang w:eastAsia="ru-RU"/>
                    </w:rPr>
                    <w:t>Бремя суровой уральской природы</w:t>
                  </w:r>
                </w:p>
              </w:tc>
            </w:tr>
          </w:tbl>
          <w:p w14:paraId="7B925589"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37E86527"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color w:val="000000" w:themeColor="text1"/>
                <w:lang w:eastAsia="ru-RU"/>
              </w:rPr>
              <w:t xml:space="preserve">Запишите выбранные </w:t>
            </w:r>
            <w:r w:rsidRPr="0048648B">
              <w:rPr>
                <w:rFonts w:ascii="Times New Roman" w:eastAsia="Times New Roman" w:hAnsi="Times New Roman" w:cs="Times New Roman"/>
                <w:lang w:eastAsia="ru-RU"/>
              </w:rPr>
              <w:t>буквы под соответствующими цифрами: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220"/>
              <w:gridCol w:w="1229"/>
            </w:tblGrid>
            <w:tr w:rsidR="00050C80" w:rsidRPr="0048648B" w14:paraId="68E34929" w14:textId="77777777" w:rsidTr="00EB6B96">
              <w:trPr>
                <w:jc w:val="center"/>
              </w:trPr>
              <w:tc>
                <w:tcPr>
                  <w:tcW w:w="1233" w:type="dxa"/>
                </w:tcPr>
                <w:p w14:paraId="697D50B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220" w:type="dxa"/>
                </w:tcPr>
                <w:p w14:paraId="078EB4F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229" w:type="dxa"/>
                </w:tcPr>
                <w:p w14:paraId="08C0D62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r w:rsidR="00050C80" w:rsidRPr="0048648B" w14:paraId="7ADBD912" w14:textId="77777777" w:rsidTr="00EB6B96">
              <w:trPr>
                <w:jc w:val="center"/>
              </w:trPr>
              <w:tc>
                <w:tcPr>
                  <w:tcW w:w="1233" w:type="dxa"/>
                </w:tcPr>
                <w:p w14:paraId="727AAB4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0" w:type="dxa"/>
                </w:tcPr>
                <w:p w14:paraId="670A50A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9" w:type="dxa"/>
                </w:tcPr>
                <w:p w14:paraId="11C62DE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5F2385CB"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c>
        <w:tc>
          <w:tcPr>
            <w:tcW w:w="2693" w:type="dxa"/>
          </w:tcPr>
          <w:p w14:paraId="70D09921"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15"/>
              <w:gridCol w:w="535"/>
            </w:tblGrid>
            <w:tr w:rsidR="00050C80" w:rsidRPr="0048648B" w14:paraId="365233B5" w14:textId="77777777" w:rsidTr="00EB6B96">
              <w:trPr>
                <w:jc w:val="center"/>
              </w:trPr>
              <w:tc>
                <w:tcPr>
                  <w:tcW w:w="546" w:type="dxa"/>
                </w:tcPr>
                <w:p w14:paraId="0D8F85C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15" w:type="dxa"/>
                </w:tcPr>
                <w:p w14:paraId="560B96E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535" w:type="dxa"/>
                </w:tcPr>
                <w:p w14:paraId="15AA036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20C48DE3" w14:textId="77777777" w:rsidTr="00EB6B96">
              <w:trPr>
                <w:jc w:val="center"/>
              </w:trPr>
              <w:tc>
                <w:tcPr>
                  <w:tcW w:w="546" w:type="dxa"/>
                </w:tcPr>
                <w:p w14:paraId="0A9668B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515" w:type="dxa"/>
                </w:tcPr>
                <w:p w14:paraId="473B222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35" w:type="dxa"/>
                </w:tcPr>
                <w:p w14:paraId="4299C91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2F841415"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79034291"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24E33D94" w14:textId="77777777" w:rsidTr="00185E0F">
        <w:trPr>
          <w:trHeight w:val="3594"/>
        </w:trPr>
        <w:tc>
          <w:tcPr>
            <w:tcW w:w="2410" w:type="dxa"/>
            <w:vMerge/>
          </w:tcPr>
          <w:p w14:paraId="456F278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544D4A40"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3.</w:t>
            </w:r>
            <w:r w:rsidRPr="0048648B">
              <w:rPr>
                <w:rFonts w:ascii="Times New Roman" w:hAnsi="Times New Roman" w:cs="Times New Roman"/>
              </w:rPr>
              <w:t xml:space="preserve"> </w:t>
            </w:r>
            <w:r w:rsidRPr="0048648B">
              <w:rPr>
                <w:rFonts w:ascii="Times New Roman" w:eastAsia="Times New Roman" w:hAnsi="Times New Roman" w:cs="Times New Roman"/>
                <w:bCs/>
                <w:lang w:eastAsia="ru-RU"/>
              </w:rPr>
              <w:t>Установите соответствие между произведением Астафьева и его основной темой:</w:t>
            </w:r>
            <w:r w:rsidRPr="0048648B">
              <w:rPr>
                <w:rFonts w:ascii="Times New Roman" w:hAnsi="Times New Roman" w:cs="Times New Roman"/>
              </w:rPr>
              <w:t xml:space="preserve"> (ОК 09)</w:t>
            </w:r>
            <w:r w:rsidRPr="0048648B">
              <w:rPr>
                <w:rFonts w:ascii="Times New Roman" w:eastAsia="Times New Roman" w:hAnsi="Times New Roman" w:cs="Times New Roman"/>
                <w:bCs/>
                <w:lang w:eastAsia="ru-RU"/>
              </w:rPr>
              <w:t xml:space="preserve"> </w:t>
            </w:r>
          </w:p>
          <w:p w14:paraId="34266705"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bl>
            <w:tblPr>
              <w:tblW w:w="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835"/>
            </w:tblGrid>
            <w:tr w:rsidR="00050C80" w:rsidRPr="0048648B" w14:paraId="491728FC" w14:textId="77777777" w:rsidTr="00EB6B96">
              <w:tc>
                <w:tcPr>
                  <w:tcW w:w="2297" w:type="dxa"/>
                </w:tcPr>
                <w:p w14:paraId="404B08A0" w14:textId="77777777" w:rsidR="00050C80" w:rsidRPr="0048648B" w:rsidRDefault="00CB05D7" w:rsidP="0048648B">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Произведение</w:t>
                  </w:r>
                </w:p>
              </w:tc>
              <w:tc>
                <w:tcPr>
                  <w:tcW w:w="2835" w:type="dxa"/>
                </w:tcPr>
                <w:p w14:paraId="1996CBDA" w14:textId="77777777" w:rsidR="00050C80" w:rsidRPr="0048648B" w:rsidRDefault="00CB05D7" w:rsidP="0048648B">
                  <w:pPr>
                    <w:tabs>
                      <w:tab w:val="left" w:pos="2040"/>
                    </w:tabs>
                    <w:spacing w:after="0" w:line="240" w:lineRule="auto"/>
                    <w:ind w:right="193"/>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Тема</w:t>
                  </w:r>
                </w:p>
              </w:tc>
            </w:tr>
            <w:tr w:rsidR="00050C80" w:rsidRPr="0048648B" w14:paraId="49967E94" w14:textId="77777777" w:rsidTr="00EB6B96">
              <w:tc>
                <w:tcPr>
                  <w:tcW w:w="2297" w:type="dxa"/>
                </w:tcPr>
                <w:p w14:paraId="188C2DA1"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А. «Царь-рыба»</w:t>
                  </w:r>
                </w:p>
              </w:tc>
              <w:tc>
                <w:tcPr>
                  <w:tcW w:w="2835" w:type="dxa"/>
                </w:tcPr>
                <w:p w14:paraId="54BF4A69" w14:textId="7352317C" w:rsidR="00050C80" w:rsidRPr="0048648B" w:rsidRDefault="00CB05D7" w:rsidP="0048648B">
                  <w:pPr>
                    <w:tabs>
                      <w:tab w:val="left" w:pos="2040"/>
                    </w:tabs>
                    <w:spacing w:after="0" w:line="240" w:lineRule="auto"/>
                    <w:ind w:right="193"/>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1.</w:t>
                  </w:r>
                  <w:r w:rsidR="002D4669" w:rsidRPr="0048648B">
                    <w:rPr>
                      <w:rFonts w:ascii="Times New Roman" w:eastAsia="Times New Roman" w:hAnsi="Times New Roman" w:cs="Times New Roman"/>
                      <w:bCs/>
                      <w:lang w:eastAsia="ru-RU"/>
                    </w:rPr>
                    <w:t xml:space="preserve"> </w:t>
                  </w:r>
                  <w:r w:rsidRPr="0048648B">
                    <w:rPr>
                      <w:rFonts w:ascii="Times New Roman" w:eastAsia="Times New Roman" w:hAnsi="Times New Roman" w:cs="Times New Roman"/>
                      <w:bCs/>
                      <w:lang w:eastAsia="ru-RU"/>
                    </w:rPr>
                    <w:t>Тема детства и семейных отношений.</w:t>
                  </w:r>
                </w:p>
              </w:tc>
            </w:tr>
            <w:tr w:rsidR="00050C80" w:rsidRPr="0048648B" w14:paraId="2ACA055E" w14:textId="77777777" w:rsidTr="00EB6B96">
              <w:tc>
                <w:tcPr>
                  <w:tcW w:w="2297" w:type="dxa"/>
                </w:tcPr>
                <w:p w14:paraId="2D82C4D7" w14:textId="4969DB2A"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Б.</w:t>
                  </w:r>
                  <w:r w:rsidR="002D4669" w:rsidRPr="0048648B">
                    <w:rPr>
                      <w:rFonts w:ascii="Times New Roman" w:eastAsia="Times New Roman" w:hAnsi="Times New Roman" w:cs="Times New Roman"/>
                      <w:bCs/>
                      <w:lang w:eastAsia="ru-RU"/>
                    </w:rPr>
                    <w:t xml:space="preserve"> </w:t>
                  </w:r>
                  <w:r w:rsidRPr="0048648B">
                    <w:rPr>
                      <w:rFonts w:ascii="Times New Roman" w:eastAsia="Times New Roman" w:hAnsi="Times New Roman" w:cs="Times New Roman"/>
                      <w:bCs/>
                      <w:lang w:eastAsia="ru-RU"/>
                    </w:rPr>
                    <w:t>«Васюткино озеро»</w:t>
                  </w:r>
                </w:p>
              </w:tc>
              <w:tc>
                <w:tcPr>
                  <w:tcW w:w="2835" w:type="dxa"/>
                </w:tcPr>
                <w:p w14:paraId="0CC6341D" w14:textId="4B319618" w:rsidR="00050C80" w:rsidRPr="0048648B" w:rsidRDefault="00CB05D7" w:rsidP="0048648B">
                  <w:pPr>
                    <w:tabs>
                      <w:tab w:val="left" w:pos="2040"/>
                    </w:tabs>
                    <w:spacing w:after="0" w:line="240" w:lineRule="auto"/>
                    <w:ind w:right="193"/>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2.</w:t>
                  </w:r>
                  <w:r w:rsidR="002D4669" w:rsidRPr="0048648B">
                    <w:rPr>
                      <w:rFonts w:ascii="Times New Roman" w:hAnsi="Times New Roman" w:cs="Times New Roman"/>
                    </w:rPr>
                    <w:t xml:space="preserve"> </w:t>
                  </w:r>
                  <w:r w:rsidRPr="0048648B">
                    <w:rPr>
                      <w:rFonts w:ascii="Times New Roman" w:eastAsia="Times New Roman" w:hAnsi="Times New Roman" w:cs="Times New Roman"/>
                      <w:bCs/>
                      <w:lang w:eastAsia="ru-RU"/>
                    </w:rPr>
                    <w:t>Единение человека и природы.</w:t>
                  </w:r>
                </w:p>
              </w:tc>
            </w:tr>
            <w:tr w:rsidR="00050C80" w:rsidRPr="0048648B" w14:paraId="120F8D73" w14:textId="77777777" w:rsidTr="00EB6B96">
              <w:tc>
                <w:tcPr>
                  <w:tcW w:w="2297" w:type="dxa"/>
                </w:tcPr>
                <w:p w14:paraId="233CAFE8" w14:textId="79CA63AE"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В.</w:t>
                  </w:r>
                  <w:r w:rsidR="002D4669" w:rsidRPr="0048648B">
                    <w:rPr>
                      <w:rFonts w:ascii="Times New Roman" w:eastAsia="Times New Roman" w:hAnsi="Times New Roman" w:cs="Times New Roman"/>
                      <w:bCs/>
                      <w:lang w:eastAsia="ru-RU"/>
                    </w:rPr>
                    <w:t xml:space="preserve"> </w:t>
                  </w:r>
                  <w:r w:rsidRPr="0048648B">
                    <w:rPr>
                      <w:rFonts w:ascii="Times New Roman" w:eastAsia="Times New Roman" w:hAnsi="Times New Roman" w:cs="Times New Roman"/>
                      <w:bCs/>
                      <w:lang w:eastAsia="ru-RU"/>
                    </w:rPr>
                    <w:t>«Монах в новых штанах»</w:t>
                  </w:r>
                </w:p>
              </w:tc>
              <w:tc>
                <w:tcPr>
                  <w:tcW w:w="2835" w:type="dxa"/>
                </w:tcPr>
                <w:p w14:paraId="6A351911" w14:textId="2C0B62AC" w:rsidR="00050C80" w:rsidRPr="0048648B" w:rsidRDefault="00CB05D7" w:rsidP="0048648B">
                  <w:pPr>
                    <w:tabs>
                      <w:tab w:val="left" w:pos="2040"/>
                    </w:tabs>
                    <w:spacing w:after="0" w:line="240" w:lineRule="auto"/>
                    <w:ind w:right="193"/>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3.</w:t>
                  </w:r>
                  <w:r w:rsidR="002D4669" w:rsidRPr="0048648B">
                    <w:rPr>
                      <w:rFonts w:ascii="Times New Roman" w:eastAsia="Times New Roman" w:hAnsi="Times New Roman" w:cs="Times New Roman"/>
                      <w:bCs/>
                      <w:lang w:eastAsia="ru-RU"/>
                    </w:rPr>
                    <w:t xml:space="preserve"> </w:t>
                  </w:r>
                  <w:r w:rsidRPr="0048648B">
                    <w:rPr>
                      <w:rFonts w:ascii="Times New Roman" w:eastAsia="Times New Roman" w:hAnsi="Times New Roman" w:cs="Times New Roman"/>
                      <w:bCs/>
                      <w:lang w:eastAsia="ru-RU"/>
                    </w:rPr>
                    <w:t>Личность в экстремальных условиях.</w:t>
                  </w:r>
                </w:p>
              </w:tc>
            </w:tr>
          </w:tbl>
          <w:p w14:paraId="79B23A4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573D81E"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буквы под соответствующими цифрами: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220"/>
              <w:gridCol w:w="1229"/>
            </w:tblGrid>
            <w:tr w:rsidR="00050C80" w:rsidRPr="0048648B" w14:paraId="659A41D5" w14:textId="77777777" w:rsidTr="00EB6B96">
              <w:trPr>
                <w:jc w:val="center"/>
              </w:trPr>
              <w:tc>
                <w:tcPr>
                  <w:tcW w:w="1233" w:type="dxa"/>
                </w:tcPr>
                <w:p w14:paraId="0836D4A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220" w:type="dxa"/>
                </w:tcPr>
                <w:p w14:paraId="3A882D9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229" w:type="dxa"/>
                </w:tcPr>
                <w:p w14:paraId="154A7C9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388BFE9" w14:textId="77777777" w:rsidTr="00EB6B96">
              <w:trPr>
                <w:jc w:val="center"/>
              </w:trPr>
              <w:tc>
                <w:tcPr>
                  <w:tcW w:w="1233" w:type="dxa"/>
                </w:tcPr>
                <w:p w14:paraId="69DC832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0" w:type="dxa"/>
                </w:tcPr>
                <w:p w14:paraId="4BA1971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9" w:type="dxa"/>
                </w:tcPr>
                <w:p w14:paraId="112F02B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403730C6"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c>
        <w:tc>
          <w:tcPr>
            <w:tcW w:w="2693" w:type="dxa"/>
          </w:tcPr>
          <w:p w14:paraId="205701AF"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15"/>
              <w:gridCol w:w="535"/>
            </w:tblGrid>
            <w:tr w:rsidR="00050C80" w:rsidRPr="0048648B" w14:paraId="353AFB33" w14:textId="77777777" w:rsidTr="00EB6B96">
              <w:trPr>
                <w:jc w:val="center"/>
              </w:trPr>
              <w:tc>
                <w:tcPr>
                  <w:tcW w:w="546" w:type="dxa"/>
                </w:tcPr>
                <w:p w14:paraId="44E863A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15" w:type="dxa"/>
                </w:tcPr>
                <w:p w14:paraId="2244BA2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535" w:type="dxa"/>
                </w:tcPr>
                <w:p w14:paraId="41A6C0B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249472D" w14:textId="77777777" w:rsidTr="00EB6B96">
              <w:trPr>
                <w:jc w:val="center"/>
              </w:trPr>
              <w:tc>
                <w:tcPr>
                  <w:tcW w:w="546" w:type="dxa"/>
                </w:tcPr>
                <w:p w14:paraId="32C3B68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515" w:type="dxa"/>
                </w:tcPr>
                <w:p w14:paraId="193D710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535" w:type="dxa"/>
                </w:tcPr>
                <w:p w14:paraId="65268856"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203C4D76"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44745F9D"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3F84E945"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68F5D0BC"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39559FE1"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c>
      </w:tr>
      <w:tr w:rsidR="00050C80" w:rsidRPr="0048648B" w14:paraId="113B8560" w14:textId="77777777" w:rsidTr="00185E0F">
        <w:trPr>
          <w:trHeight w:val="3594"/>
        </w:trPr>
        <w:tc>
          <w:tcPr>
            <w:tcW w:w="2410" w:type="dxa"/>
            <w:vMerge/>
          </w:tcPr>
          <w:p w14:paraId="3CBE0B24"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61BE3CA4"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4. Установите соответствие между литературным направлением и его характеристикой в уральском контексте: (ОК 09)</w:t>
            </w:r>
          </w:p>
          <w:p w14:paraId="5A29543D"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bl>
            <w:tblPr>
              <w:tblW w:w="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835"/>
            </w:tblGrid>
            <w:tr w:rsidR="00050C80" w:rsidRPr="0048648B" w14:paraId="41C01B5B" w14:textId="77777777" w:rsidTr="00EB6B96">
              <w:tc>
                <w:tcPr>
                  <w:tcW w:w="2297" w:type="dxa"/>
                </w:tcPr>
                <w:p w14:paraId="7E91A13E" w14:textId="77777777" w:rsidR="00050C80" w:rsidRPr="0048648B" w:rsidRDefault="00CB05D7" w:rsidP="0048648B">
                  <w:pPr>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Направление</w:t>
                  </w:r>
                </w:p>
              </w:tc>
              <w:tc>
                <w:tcPr>
                  <w:tcW w:w="2835" w:type="dxa"/>
                </w:tcPr>
                <w:p w14:paraId="33E3B5BE" w14:textId="77777777" w:rsidR="00050C80" w:rsidRPr="0048648B" w:rsidRDefault="00CB05D7" w:rsidP="0048648B">
                  <w:pPr>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Характеристика</w:t>
                  </w:r>
                </w:p>
              </w:tc>
            </w:tr>
            <w:tr w:rsidR="00050C80" w:rsidRPr="0048648B" w14:paraId="33689B32" w14:textId="77777777" w:rsidTr="00EB6B96">
              <w:tc>
                <w:tcPr>
                  <w:tcW w:w="2297" w:type="dxa"/>
                </w:tcPr>
                <w:p w14:paraId="01E64A07"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А. Реализм</w:t>
                  </w:r>
                </w:p>
              </w:tc>
              <w:tc>
                <w:tcPr>
                  <w:tcW w:w="2835" w:type="dxa"/>
                </w:tcPr>
                <w:p w14:paraId="7AB2AB75" w14:textId="6E26A5C9"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1.</w:t>
                  </w:r>
                  <w:r w:rsidR="002D4669" w:rsidRPr="0048648B">
                    <w:rPr>
                      <w:rFonts w:ascii="Times New Roman" w:eastAsia="Times New Roman" w:hAnsi="Times New Roman" w:cs="Times New Roman"/>
                    </w:rPr>
                    <w:t xml:space="preserve"> </w:t>
                  </w:r>
                  <w:r w:rsidRPr="0048648B">
                    <w:rPr>
                      <w:rFonts w:ascii="Times New Roman" w:eastAsia="Times New Roman" w:hAnsi="Times New Roman" w:cs="Times New Roman"/>
                    </w:rPr>
                    <w:t>Субъективность восприятия, эксперименты с формой и языком.</w:t>
                  </w:r>
                </w:p>
              </w:tc>
            </w:tr>
            <w:tr w:rsidR="00050C80" w:rsidRPr="0048648B" w14:paraId="565BFE99" w14:textId="77777777" w:rsidTr="00EB6B96">
              <w:tc>
                <w:tcPr>
                  <w:tcW w:w="2297" w:type="dxa"/>
                </w:tcPr>
                <w:p w14:paraId="4F16A91A"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Б.</w:t>
                  </w:r>
                  <w:r w:rsidRPr="0048648B">
                    <w:rPr>
                      <w:rFonts w:ascii="Times New Roman" w:hAnsi="Times New Roman" w:cs="Times New Roman"/>
                    </w:rPr>
                    <w:t xml:space="preserve"> Модернизм</w:t>
                  </w:r>
                </w:p>
              </w:tc>
              <w:tc>
                <w:tcPr>
                  <w:tcW w:w="2835" w:type="dxa"/>
                </w:tcPr>
                <w:p w14:paraId="33621F6A"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2. Правдивое изображение жизни уральского региона с социальным акцентом</w:t>
                  </w:r>
                </w:p>
              </w:tc>
            </w:tr>
            <w:tr w:rsidR="00050C80" w:rsidRPr="0048648B" w14:paraId="66D69E4F" w14:textId="77777777" w:rsidTr="00EB6B96">
              <w:tc>
                <w:tcPr>
                  <w:tcW w:w="2297" w:type="dxa"/>
                </w:tcPr>
                <w:p w14:paraId="22430C4D"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В.</w:t>
                  </w:r>
                  <w:r w:rsidRPr="0048648B">
                    <w:rPr>
                      <w:rFonts w:ascii="Times New Roman" w:hAnsi="Times New Roman" w:cs="Times New Roman"/>
                    </w:rPr>
                    <w:t xml:space="preserve"> Хроники прошлого</w:t>
                  </w:r>
                </w:p>
              </w:tc>
              <w:tc>
                <w:tcPr>
                  <w:tcW w:w="2835" w:type="dxa"/>
                </w:tcPr>
                <w:p w14:paraId="013B9BDA"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3.</w:t>
                  </w:r>
                  <w:r w:rsidRPr="0048648B">
                    <w:rPr>
                      <w:rFonts w:ascii="Times New Roman" w:hAnsi="Times New Roman" w:cs="Times New Roman"/>
                    </w:rPr>
                    <w:t xml:space="preserve"> </w:t>
                  </w:r>
                  <w:r w:rsidRPr="0048648B">
                    <w:rPr>
                      <w:rFonts w:ascii="Times New Roman" w:eastAsia="Times New Roman" w:hAnsi="Times New Roman" w:cs="Times New Roman"/>
                    </w:rPr>
                    <w:t>Уникальность культурного наследия Урала</w:t>
                  </w:r>
                </w:p>
              </w:tc>
            </w:tr>
          </w:tbl>
          <w:p w14:paraId="52842BAB"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c>
        <w:tc>
          <w:tcPr>
            <w:tcW w:w="2693" w:type="dxa"/>
          </w:tcPr>
          <w:p w14:paraId="338C24CD"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bl>
            <w:tblPr>
              <w:tblpPr w:leftFromText="180" w:rightFromText="180" w:vertAnchor="text" w:tblpX="421" w:tblpY="-8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15"/>
              <w:gridCol w:w="535"/>
            </w:tblGrid>
            <w:tr w:rsidR="00050C80" w:rsidRPr="0048648B" w14:paraId="54C495D6" w14:textId="77777777" w:rsidTr="00EB6B96">
              <w:tc>
                <w:tcPr>
                  <w:tcW w:w="546" w:type="dxa"/>
                </w:tcPr>
                <w:p w14:paraId="226C929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15" w:type="dxa"/>
                </w:tcPr>
                <w:p w14:paraId="3A411EB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535" w:type="dxa"/>
                </w:tcPr>
                <w:p w14:paraId="6F45687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125E2B79" w14:textId="77777777" w:rsidTr="00EB6B96">
              <w:tc>
                <w:tcPr>
                  <w:tcW w:w="546" w:type="dxa"/>
                </w:tcPr>
                <w:p w14:paraId="14B5040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515" w:type="dxa"/>
                </w:tcPr>
                <w:p w14:paraId="7F68D08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35" w:type="dxa"/>
                </w:tcPr>
                <w:p w14:paraId="7315475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41B67F39"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c>
      </w:tr>
      <w:tr w:rsidR="00050C80" w:rsidRPr="0048648B" w14:paraId="3CBEE64B" w14:textId="77777777" w:rsidTr="007E396D">
        <w:trPr>
          <w:trHeight w:val="286"/>
        </w:trPr>
        <w:tc>
          <w:tcPr>
            <w:tcW w:w="2410" w:type="dxa"/>
            <w:vMerge w:val="restart"/>
          </w:tcPr>
          <w:p w14:paraId="33787B48"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p w14:paraId="301E56F8"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Pr>
          <w:p w14:paraId="16FB2B75"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672FD53B" w14:textId="77777777" w:rsidTr="00185E0F">
        <w:trPr>
          <w:trHeight w:val="4208"/>
        </w:trPr>
        <w:tc>
          <w:tcPr>
            <w:tcW w:w="2410" w:type="dxa"/>
            <w:vMerge/>
          </w:tcPr>
          <w:p w14:paraId="0295AD55"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4327407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Расположите этапы подготовки заочной экскурсии по духовным центрам Урала в логической последовательности:</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(ОК 09)</w:t>
            </w:r>
          </w:p>
          <w:p w14:paraId="53DFE91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FFF325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Анализ информационных материалов и визуального ряда.</w:t>
            </w:r>
          </w:p>
          <w:p w14:paraId="0C3AF28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Установление цели и маршрута экскурсии.</w:t>
            </w:r>
          </w:p>
          <w:p w14:paraId="4C77AE8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Итоговое представление или запись экскурсии.</w:t>
            </w:r>
          </w:p>
          <w:p w14:paraId="266EC6A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Разработка текста экскурсии с акцентами на культурно-историческое значение объектов.</w:t>
            </w:r>
          </w:p>
          <w:p w14:paraId="02C7160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Нахождение ключевых объектов (например, Верхотурье, Аркаим).</w:t>
            </w:r>
          </w:p>
          <w:p w14:paraId="2AA5214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BFB4C23"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Pr>
          <w:p w14:paraId="12A497EF" w14:textId="474E743C"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2,5,1,4,3</w:t>
            </w:r>
          </w:p>
          <w:p w14:paraId="4F656EA9"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01532423"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6D9E04EA"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622F79AC"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525B99D1"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1F28DB11"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7D68E37A"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3BEBCA63"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5FC01699" w14:textId="77777777" w:rsidR="00050C80" w:rsidRPr="0048648B" w:rsidRDefault="00050C80" w:rsidP="0048648B">
            <w:pPr>
              <w:spacing w:after="0" w:line="240" w:lineRule="auto"/>
              <w:rPr>
                <w:rFonts w:ascii="Times New Roman" w:eastAsia="Times New Roman" w:hAnsi="Times New Roman" w:cs="Times New Roman"/>
                <w:lang w:eastAsia="ru-RU"/>
              </w:rPr>
            </w:pPr>
          </w:p>
        </w:tc>
      </w:tr>
      <w:tr w:rsidR="00050C80" w:rsidRPr="0048648B" w14:paraId="66E87475" w14:textId="77777777" w:rsidTr="00185E0F">
        <w:trPr>
          <w:trHeight w:val="3562"/>
        </w:trPr>
        <w:tc>
          <w:tcPr>
            <w:tcW w:w="2410" w:type="dxa"/>
            <w:vMerge/>
          </w:tcPr>
          <w:p w14:paraId="3114169F"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2C42917F" w14:textId="622FE479"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6.</w:t>
            </w:r>
            <w:r w:rsidRPr="0048648B">
              <w:rPr>
                <w:rFonts w:ascii="Times New Roman" w:eastAsia="Times New Roman" w:hAnsi="Times New Roman" w:cs="Times New Roman"/>
                <w:lang w:eastAsia="ru-RU"/>
              </w:rPr>
              <w:t xml:space="preserve"> Расположите этапы исследования творчества уральских писателей в логической последовательности: (ОК 09)</w:t>
            </w:r>
          </w:p>
          <w:p w14:paraId="625CE4D9" w14:textId="77777777" w:rsidR="004C6C87" w:rsidRPr="0048648B" w:rsidRDefault="004C6C87" w:rsidP="0048648B">
            <w:pPr>
              <w:spacing w:after="0" w:line="240" w:lineRule="auto"/>
              <w:jc w:val="both"/>
              <w:rPr>
                <w:rFonts w:ascii="Times New Roman" w:eastAsia="Times New Roman" w:hAnsi="Times New Roman" w:cs="Times New Roman"/>
                <w:lang w:eastAsia="ru-RU"/>
              </w:rPr>
            </w:pPr>
          </w:p>
          <w:p w14:paraId="10D472BB" w14:textId="5F00FB14" w:rsidR="00050C80" w:rsidRPr="0048648B" w:rsidRDefault="00CB05D7" w:rsidP="0048648B">
            <w:pPr>
              <w:pStyle w:val="a7"/>
              <w:numPr>
                <w:ilvl w:val="0"/>
                <w:numId w:val="309"/>
              </w:numPr>
              <w:tabs>
                <w:tab w:val="left" w:pos="720"/>
              </w:tabs>
              <w:spacing w:before="0" w:beforeAutospacing="0" w:after="0" w:afterAutospacing="0"/>
              <w:ind w:left="319"/>
              <w:jc w:val="both"/>
              <w:rPr>
                <w:sz w:val="22"/>
                <w:szCs w:val="22"/>
              </w:rPr>
            </w:pPr>
            <w:r w:rsidRPr="0048648B">
              <w:rPr>
                <w:sz w:val="22"/>
                <w:szCs w:val="22"/>
              </w:rPr>
              <w:t>Анализ художественных особенностей произведений.</w:t>
            </w:r>
          </w:p>
          <w:p w14:paraId="41422F40" w14:textId="1DC36991" w:rsidR="00050C80" w:rsidRPr="0048648B" w:rsidRDefault="00CB05D7" w:rsidP="0048648B">
            <w:pPr>
              <w:pStyle w:val="a7"/>
              <w:numPr>
                <w:ilvl w:val="0"/>
                <w:numId w:val="309"/>
              </w:numPr>
              <w:tabs>
                <w:tab w:val="left" w:pos="720"/>
              </w:tabs>
              <w:spacing w:before="0" w:beforeAutospacing="0" w:after="0" w:afterAutospacing="0"/>
              <w:ind w:left="319"/>
              <w:jc w:val="both"/>
              <w:rPr>
                <w:sz w:val="22"/>
                <w:szCs w:val="22"/>
              </w:rPr>
            </w:pPr>
            <w:r w:rsidRPr="0048648B">
              <w:rPr>
                <w:sz w:val="22"/>
                <w:szCs w:val="22"/>
              </w:rPr>
              <w:t>Нахождение изучение биографии писателя.</w:t>
            </w:r>
          </w:p>
          <w:p w14:paraId="231B7063" w14:textId="117649CF" w:rsidR="00050C80" w:rsidRPr="0048648B" w:rsidRDefault="00CB05D7" w:rsidP="0048648B">
            <w:pPr>
              <w:pStyle w:val="a7"/>
              <w:numPr>
                <w:ilvl w:val="0"/>
                <w:numId w:val="309"/>
              </w:numPr>
              <w:tabs>
                <w:tab w:val="left" w:pos="720"/>
              </w:tabs>
              <w:spacing w:before="0" w:beforeAutospacing="0" w:after="0" w:afterAutospacing="0"/>
              <w:ind w:left="319"/>
              <w:jc w:val="both"/>
              <w:rPr>
                <w:sz w:val="22"/>
                <w:szCs w:val="22"/>
              </w:rPr>
            </w:pPr>
            <w:r w:rsidRPr="0048648B">
              <w:rPr>
                <w:sz w:val="22"/>
                <w:szCs w:val="22"/>
              </w:rPr>
              <w:t>Выявление основных тем и проблем творчества.</w:t>
            </w:r>
          </w:p>
          <w:p w14:paraId="6EB33A0A" w14:textId="325227EC" w:rsidR="00050C80" w:rsidRPr="0048648B" w:rsidRDefault="00CB05D7" w:rsidP="0048648B">
            <w:pPr>
              <w:pStyle w:val="a7"/>
              <w:numPr>
                <w:ilvl w:val="0"/>
                <w:numId w:val="309"/>
              </w:numPr>
              <w:tabs>
                <w:tab w:val="left" w:pos="720"/>
              </w:tabs>
              <w:spacing w:before="0" w:beforeAutospacing="0" w:after="0" w:afterAutospacing="0"/>
              <w:ind w:left="319"/>
              <w:jc w:val="both"/>
              <w:rPr>
                <w:sz w:val="22"/>
                <w:szCs w:val="22"/>
              </w:rPr>
            </w:pPr>
            <w:r w:rsidRPr="0048648B">
              <w:rPr>
                <w:sz w:val="22"/>
                <w:szCs w:val="22"/>
              </w:rPr>
              <w:t>Составление презентации по результатам исследования.</w:t>
            </w:r>
          </w:p>
          <w:p w14:paraId="147762E0" w14:textId="490B700E" w:rsidR="00050C80" w:rsidRPr="0048648B" w:rsidRDefault="00CB05D7" w:rsidP="0048648B">
            <w:pPr>
              <w:pStyle w:val="a7"/>
              <w:numPr>
                <w:ilvl w:val="0"/>
                <w:numId w:val="309"/>
              </w:numPr>
              <w:tabs>
                <w:tab w:val="left" w:pos="720"/>
              </w:tabs>
              <w:spacing w:before="0" w:beforeAutospacing="0" w:after="0" w:afterAutospacing="0"/>
              <w:ind w:left="319"/>
              <w:jc w:val="both"/>
              <w:rPr>
                <w:sz w:val="22"/>
                <w:szCs w:val="22"/>
              </w:rPr>
            </w:pPr>
            <w:r w:rsidRPr="0048648B">
              <w:rPr>
                <w:sz w:val="22"/>
                <w:szCs w:val="22"/>
              </w:rPr>
              <w:t>Конспектирование ключевых произведений.</w:t>
            </w:r>
          </w:p>
          <w:p w14:paraId="56D6A53F" w14:textId="77777777" w:rsidR="004C6C87" w:rsidRPr="0048648B" w:rsidRDefault="004C6C87" w:rsidP="0048648B">
            <w:pPr>
              <w:pStyle w:val="a7"/>
              <w:spacing w:before="0" w:beforeAutospacing="0" w:after="0" w:afterAutospacing="0"/>
              <w:ind w:left="315"/>
              <w:jc w:val="both"/>
              <w:rPr>
                <w:sz w:val="22"/>
                <w:szCs w:val="22"/>
              </w:rPr>
            </w:pPr>
          </w:p>
          <w:p w14:paraId="4318E43F"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Pr>
          <w:p w14:paraId="2CF9198F" w14:textId="0E4D075F"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2,5,3,1,4</w:t>
            </w:r>
          </w:p>
          <w:p w14:paraId="6B56402A"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2082AC31" w14:textId="77777777" w:rsidTr="00185E0F">
        <w:trPr>
          <w:trHeight w:val="3121"/>
        </w:trPr>
        <w:tc>
          <w:tcPr>
            <w:tcW w:w="2410" w:type="dxa"/>
            <w:vMerge/>
          </w:tcPr>
          <w:p w14:paraId="7EC8873D"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0B69F6CF" w14:textId="462EDE30"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7.</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lang w:eastAsia="ru-RU"/>
              </w:rPr>
              <w:t>Расположите этапы анализа художественного стиля Астафьева в логической последовательности: (ОК 09)</w:t>
            </w:r>
          </w:p>
          <w:p w14:paraId="0F0EC330" w14:textId="77777777" w:rsidR="004C6C87" w:rsidRPr="0048648B" w:rsidRDefault="004C6C87" w:rsidP="0048648B">
            <w:pPr>
              <w:spacing w:after="0" w:line="240" w:lineRule="auto"/>
              <w:jc w:val="both"/>
              <w:rPr>
                <w:rFonts w:ascii="Times New Roman" w:eastAsia="Times New Roman" w:hAnsi="Times New Roman" w:cs="Times New Roman"/>
                <w:lang w:eastAsia="ru-RU"/>
              </w:rPr>
            </w:pPr>
          </w:p>
          <w:p w14:paraId="7B2E1D91" w14:textId="25355C14" w:rsidR="00050C80" w:rsidRPr="0048648B" w:rsidRDefault="00CB05D7" w:rsidP="0048648B">
            <w:pPr>
              <w:pStyle w:val="a7"/>
              <w:numPr>
                <w:ilvl w:val="0"/>
                <w:numId w:val="308"/>
              </w:numPr>
              <w:tabs>
                <w:tab w:val="left" w:pos="720"/>
              </w:tabs>
              <w:spacing w:before="0" w:beforeAutospacing="0" w:after="0" w:afterAutospacing="0"/>
              <w:ind w:left="319"/>
              <w:jc w:val="both"/>
              <w:rPr>
                <w:sz w:val="22"/>
                <w:szCs w:val="22"/>
              </w:rPr>
            </w:pPr>
            <w:r w:rsidRPr="0048648B">
              <w:rPr>
                <w:sz w:val="22"/>
                <w:szCs w:val="22"/>
              </w:rPr>
              <w:t>Определение особенностей психологизма.</w:t>
            </w:r>
          </w:p>
          <w:p w14:paraId="3331309F" w14:textId="1C6EABFC" w:rsidR="00050C80" w:rsidRPr="0048648B" w:rsidRDefault="00CB05D7" w:rsidP="0048648B">
            <w:pPr>
              <w:pStyle w:val="a7"/>
              <w:numPr>
                <w:ilvl w:val="0"/>
                <w:numId w:val="308"/>
              </w:numPr>
              <w:tabs>
                <w:tab w:val="left" w:pos="720"/>
              </w:tabs>
              <w:spacing w:before="0" w:beforeAutospacing="0" w:after="0" w:afterAutospacing="0"/>
              <w:ind w:left="319"/>
              <w:jc w:val="both"/>
              <w:rPr>
                <w:sz w:val="22"/>
                <w:szCs w:val="22"/>
              </w:rPr>
            </w:pPr>
            <w:r w:rsidRPr="0048648B">
              <w:rPr>
                <w:sz w:val="22"/>
                <w:szCs w:val="22"/>
              </w:rPr>
              <w:t>Анализ реалистических принципов изображения.</w:t>
            </w:r>
          </w:p>
          <w:p w14:paraId="012321CD" w14:textId="7592289B" w:rsidR="00050C80" w:rsidRPr="0048648B" w:rsidRDefault="00CB05D7" w:rsidP="0048648B">
            <w:pPr>
              <w:pStyle w:val="a7"/>
              <w:numPr>
                <w:ilvl w:val="0"/>
                <w:numId w:val="308"/>
              </w:numPr>
              <w:tabs>
                <w:tab w:val="left" w:pos="720"/>
              </w:tabs>
              <w:spacing w:before="0" w:beforeAutospacing="0" w:after="0" w:afterAutospacing="0"/>
              <w:ind w:left="319"/>
              <w:jc w:val="both"/>
              <w:rPr>
                <w:sz w:val="22"/>
                <w:szCs w:val="22"/>
              </w:rPr>
            </w:pPr>
            <w:r w:rsidRPr="0048648B">
              <w:rPr>
                <w:sz w:val="22"/>
                <w:szCs w:val="22"/>
              </w:rPr>
              <w:t>Этап исследования лирических и народных элементов.</w:t>
            </w:r>
          </w:p>
          <w:p w14:paraId="3BD46760" w14:textId="1909B93E" w:rsidR="00050C80" w:rsidRPr="0048648B" w:rsidRDefault="00CB05D7" w:rsidP="0048648B">
            <w:pPr>
              <w:pStyle w:val="a7"/>
              <w:numPr>
                <w:ilvl w:val="0"/>
                <w:numId w:val="308"/>
              </w:numPr>
              <w:tabs>
                <w:tab w:val="left" w:pos="720"/>
              </w:tabs>
              <w:spacing w:before="0" w:beforeAutospacing="0" w:after="0" w:afterAutospacing="0"/>
              <w:ind w:left="319"/>
              <w:jc w:val="both"/>
              <w:rPr>
                <w:sz w:val="22"/>
                <w:szCs w:val="22"/>
              </w:rPr>
            </w:pPr>
            <w:r w:rsidRPr="0048648B">
              <w:rPr>
                <w:sz w:val="22"/>
                <w:szCs w:val="22"/>
              </w:rPr>
              <w:t>Трактовка авторской позиции.</w:t>
            </w:r>
          </w:p>
          <w:p w14:paraId="219CB66E" w14:textId="1F1BEC76" w:rsidR="00050C80" w:rsidRPr="0048648B" w:rsidRDefault="00CB05D7" w:rsidP="0048648B">
            <w:pPr>
              <w:pStyle w:val="a7"/>
              <w:numPr>
                <w:ilvl w:val="0"/>
                <w:numId w:val="308"/>
              </w:numPr>
              <w:tabs>
                <w:tab w:val="left" w:pos="720"/>
              </w:tabs>
              <w:spacing w:before="0" w:beforeAutospacing="0" w:after="0" w:afterAutospacing="0"/>
              <w:ind w:left="319"/>
              <w:jc w:val="both"/>
              <w:rPr>
                <w:sz w:val="22"/>
                <w:szCs w:val="22"/>
              </w:rPr>
            </w:pPr>
            <w:r w:rsidRPr="0048648B">
              <w:rPr>
                <w:sz w:val="22"/>
                <w:szCs w:val="22"/>
              </w:rPr>
              <w:t>Изучение языка и стиля произведений</w:t>
            </w:r>
            <w:r w:rsidR="004C6C87" w:rsidRPr="0048648B">
              <w:rPr>
                <w:sz w:val="22"/>
                <w:szCs w:val="22"/>
              </w:rPr>
              <w:t>.</w:t>
            </w:r>
          </w:p>
          <w:p w14:paraId="6A0363E3" w14:textId="77777777" w:rsidR="004C6C87" w:rsidRPr="0048648B" w:rsidRDefault="004C6C87" w:rsidP="0048648B">
            <w:pPr>
              <w:pStyle w:val="a7"/>
              <w:spacing w:before="0" w:beforeAutospacing="0" w:after="0" w:afterAutospacing="0"/>
              <w:ind w:left="315"/>
              <w:jc w:val="both"/>
              <w:rPr>
                <w:sz w:val="22"/>
                <w:szCs w:val="22"/>
              </w:rPr>
            </w:pPr>
          </w:p>
          <w:p w14:paraId="140F584E"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93" w:type="dxa"/>
          </w:tcPr>
          <w:p w14:paraId="2BBB609C" w14:textId="615829EB"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2,1,3,5,4</w:t>
            </w:r>
          </w:p>
          <w:p w14:paraId="4E7603F5"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69A0CE5D" w14:textId="77777777" w:rsidTr="00185E0F">
        <w:trPr>
          <w:trHeight w:val="3352"/>
        </w:trPr>
        <w:tc>
          <w:tcPr>
            <w:tcW w:w="2410" w:type="dxa"/>
            <w:vMerge/>
          </w:tcPr>
          <w:p w14:paraId="501493A4"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4070CB20" w14:textId="7F5B81C4"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8. Расположите этапы исследования литературного наследия Пермского края в логической последовательности: (ОК 09)</w:t>
            </w:r>
          </w:p>
          <w:p w14:paraId="748E3B6E" w14:textId="77777777" w:rsidR="004C6C87" w:rsidRPr="0048648B" w:rsidRDefault="004C6C87" w:rsidP="0048648B">
            <w:pPr>
              <w:spacing w:after="0" w:line="240" w:lineRule="auto"/>
              <w:jc w:val="both"/>
              <w:rPr>
                <w:rFonts w:ascii="Times New Roman" w:eastAsia="Times New Roman" w:hAnsi="Times New Roman" w:cs="Times New Roman"/>
                <w:bCs/>
                <w:lang w:eastAsia="ru-RU"/>
              </w:rPr>
            </w:pPr>
          </w:p>
          <w:p w14:paraId="422D6E94" w14:textId="19D9C7BC" w:rsidR="00050C80" w:rsidRPr="0048648B" w:rsidRDefault="00CB05D7" w:rsidP="0048648B">
            <w:pPr>
              <w:pStyle w:val="a7"/>
              <w:numPr>
                <w:ilvl w:val="0"/>
                <w:numId w:val="310"/>
              </w:numPr>
              <w:tabs>
                <w:tab w:val="left" w:pos="720"/>
              </w:tabs>
              <w:spacing w:before="0" w:beforeAutospacing="0" w:after="0" w:afterAutospacing="0"/>
              <w:ind w:left="319"/>
              <w:jc w:val="both"/>
              <w:rPr>
                <w:bCs/>
                <w:sz w:val="22"/>
                <w:szCs w:val="22"/>
              </w:rPr>
            </w:pPr>
            <w:r w:rsidRPr="0048648B">
              <w:rPr>
                <w:bCs/>
                <w:sz w:val="22"/>
                <w:szCs w:val="22"/>
              </w:rPr>
              <w:t>Анализ творчества ключевых писателей региона.</w:t>
            </w:r>
          </w:p>
          <w:p w14:paraId="63F80971" w14:textId="64C5EA37" w:rsidR="00050C80" w:rsidRPr="0048648B" w:rsidRDefault="00CB05D7" w:rsidP="0048648B">
            <w:pPr>
              <w:pStyle w:val="a7"/>
              <w:numPr>
                <w:ilvl w:val="0"/>
                <w:numId w:val="310"/>
              </w:numPr>
              <w:tabs>
                <w:tab w:val="left" w:pos="720"/>
              </w:tabs>
              <w:spacing w:before="0" w:beforeAutospacing="0" w:after="0" w:afterAutospacing="0"/>
              <w:ind w:left="319"/>
              <w:jc w:val="both"/>
              <w:rPr>
                <w:bCs/>
                <w:sz w:val="22"/>
                <w:szCs w:val="22"/>
              </w:rPr>
            </w:pPr>
            <w:r w:rsidRPr="0048648B">
              <w:rPr>
                <w:bCs/>
                <w:sz w:val="22"/>
                <w:szCs w:val="22"/>
              </w:rPr>
              <w:t xml:space="preserve">Установление историко-культурного контекста Пермского края. </w:t>
            </w:r>
          </w:p>
          <w:p w14:paraId="3D8F208C" w14:textId="6E9AF689" w:rsidR="00050C80" w:rsidRPr="0048648B" w:rsidRDefault="00CB05D7" w:rsidP="0048648B">
            <w:pPr>
              <w:pStyle w:val="a7"/>
              <w:numPr>
                <w:ilvl w:val="0"/>
                <w:numId w:val="310"/>
              </w:numPr>
              <w:tabs>
                <w:tab w:val="left" w:pos="720"/>
              </w:tabs>
              <w:spacing w:before="0" w:beforeAutospacing="0" w:after="0" w:afterAutospacing="0"/>
              <w:ind w:left="319"/>
              <w:jc w:val="both"/>
              <w:rPr>
                <w:bCs/>
                <w:sz w:val="22"/>
                <w:szCs w:val="22"/>
              </w:rPr>
            </w:pPr>
            <w:r w:rsidRPr="0048648B">
              <w:rPr>
                <w:bCs/>
                <w:sz w:val="22"/>
                <w:szCs w:val="22"/>
              </w:rPr>
              <w:t>Полученные данные систематизируются и формулируются выводы.</w:t>
            </w:r>
          </w:p>
          <w:p w14:paraId="36E0754C" w14:textId="52CF049E" w:rsidR="00050C80" w:rsidRPr="0048648B" w:rsidRDefault="00CB05D7" w:rsidP="0048648B">
            <w:pPr>
              <w:pStyle w:val="a7"/>
              <w:numPr>
                <w:ilvl w:val="0"/>
                <w:numId w:val="310"/>
              </w:numPr>
              <w:tabs>
                <w:tab w:val="left" w:pos="720"/>
              </w:tabs>
              <w:spacing w:before="0" w:beforeAutospacing="0" w:after="0" w:afterAutospacing="0"/>
              <w:ind w:left="319"/>
              <w:jc w:val="both"/>
              <w:rPr>
                <w:bCs/>
                <w:sz w:val="22"/>
                <w:szCs w:val="22"/>
              </w:rPr>
            </w:pPr>
            <w:r w:rsidRPr="0048648B">
              <w:rPr>
                <w:bCs/>
                <w:sz w:val="22"/>
                <w:szCs w:val="22"/>
              </w:rPr>
              <w:t>Знакомство с краеведческими исследованиями.</w:t>
            </w:r>
          </w:p>
          <w:p w14:paraId="24F8A38B" w14:textId="4FC17186" w:rsidR="00050C80" w:rsidRPr="0048648B" w:rsidRDefault="00CB05D7" w:rsidP="0048648B">
            <w:pPr>
              <w:pStyle w:val="a7"/>
              <w:numPr>
                <w:ilvl w:val="0"/>
                <w:numId w:val="310"/>
              </w:numPr>
              <w:tabs>
                <w:tab w:val="left" w:pos="720"/>
              </w:tabs>
              <w:spacing w:before="0" w:beforeAutospacing="0" w:after="0" w:afterAutospacing="0"/>
              <w:ind w:left="319"/>
              <w:jc w:val="both"/>
              <w:rPr>
                <w:bCs/>
                <w:sz w:val="22"/>
                <w:szCs w:val="22"/>
              </w:rPr>
            </w:pPr>
            <w:r w:rsidRPr="0048648B">
              <w:rPr>
                <w:bCs/>
                <w:sz w:val="22"/>
                <w:szCs w:val="22"/>
              </w:rPr>
              <w:t>Художественный анализ произведений.</w:t>
            </w:r>
          </w:p>
          <w:p w14:paraId="4B2CFDFE" w14:textId="77777777" w:rsidR="004C6C87" w:rsidRPr="0048648B" w:rsidRDefault="004C6C87" w:rsidP="0048648B">
            <w:pPr>
              <w:pStyle w:val="a7"/>
              <w:spacing w:before="0" w:beforeAutospacing="0" w:after="0" w:afterAutospacing="0"/>
              <w:ind w:left="315"/>
              <w:jc w:val="both"/>
              <w:rPr>
                <w:bCs/>
                <w:sz w:val="22"/>
                <w:szCs w:val="22"/>
              </w:rPr>
            </w:pPr>
          </w:p>
          <w:p w14:paraId="71A6DCB7"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Запишите цифры вариантов ответов в нужной последовательности:</w:t>
            </w:r>
          </w:p>
        </w:tc>
        <w:tc>
          <w:tcPr>
            <w:tcW w:w="2693" w:type="dxa"/>
          </w:tcPr>
          <w:p w14:paraId="296E54CA" w14:textId="3C2089AD"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2,4,5,1,3</w:t>
            </w:r>
          </w:p>
          <w:p w14:paraId="08B78A0D"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0437BED6"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67C114EA" w14:textId="77777777" w:rsidTr="007E396D">
        <w:tc>
          <w:tcPr>
            <w:tcW w:w="2410" w:type="dxa"/>
            <w:vMerge w:val="restart"/>
          </w:tcPr>
          <w:p w14:paraId="5919AF95"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4971D340"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Pr>
          <w:p w14:paraId="2EC21C3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05CAC2FC" w14:textId="77777777" w:rsidTr="00185E0F">
        <w:trPr>
          <w:trHeight w:val="3581"/>
        </w:trPr>
        <w:tc>
          <w:tcPr>
            <w:tcW w:w="2410" w:type="dxa"/>
            <w:vMerge/>
          </w:tcPr>
          <w:p w14:paraId="754C31EA"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07697FD9" w14:textId="3C2491C9"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9. Перечислите особенностей является ключевой для формирования уникального литературного образа Урала?</w:t>
            </w:r>
            <w:r w:rsidRPr="0048648B">
              <w:rPr>
                <w:rFonts w:ascii="Times New Roman" w:eastAsia="Times New Roman" w:hAnsi="Times New Roman" w:cs="Times New Roman"/>
                <w:bCs/>
                <w:lang w:eastAsia="ru-RU"/>
              </w:rPr>
              <w:t xml:space="preserve"> (ОК 09)</w:t>
            </w:r>
          </w:p>
          <w:p w14:paraId="61F98F3A" w14:textId="77777777" w:rsidR="004C6C87" w:rsidRPr="0048648B" w:rsidRDefault="004C6C87" w:rsidP="0048648B">
            <w:pPr>
              <w:spacing w:after="0" w:line="240" w:lineRule="auto"/>
              <w:jc w:val="both"/>
              <w:rPr>
                <w:rFonts w:ascii="Times New Roman" w:eastAsia="Times New Roman" w:hAnsi="Times New Roman" w:cs="Times New Roman"/>
                <w:bCs/>
                <w:lang w:eastAsia="ru-RU"/>
              </w:rPr>
            </w:pPr>
          </w:p>
          <w:p w14:paraId="755A6605" w14:textId="00817E21" w:rsidR="00050C80" w:rsidRPr="0048648B" w:rsidRDefault="00CB05D7" w:rsidP="0048648B">
            <w:pPr>
              <w:pStyle w:val="a7"/>
              <w:numPr>
                <w:ilvl w:val="0"/>
                <w:numId w:val="229"/>
              </w:numPr>
              <w:spacing w:before="0" w:beforeAutospacing="0" w:after="0" w:afterAutospacing="0"/>
              <w:ind w:left="315"/>
              <w:jc w:val="both"/>
              <w:rPr>
                <w:bCs/>
                <w:sz w:val="22"/>
                <w:szCs w:val="22"/>
                <w:shd w:val="clear" w:color="auto" w:fill="FFFFFF"/>
              </w:rPr>
            </w:pPr>
            <w:r w:rsidRPr="0048648B">
              <w:rPr>
                <w:bCs/>
                <w:sz w:val="22"/>
                <w:szCs w:val="22"/>
                <w:shd w:val="clear" w:color="auto" w:fill="FFFFFF"/>
              </w:rPr>
              <w:t>Утрата влияния общероссийской культуры.</w:t>
            </w:r>
          </w:p>
          <w:p w14:paraId="2808C4E1" w14:textId="3BB42C78" w:rsidR="00050C80" w:rsidRPr="0048648B" w:rsidRDefault="00CB05D7" w:rsidP="0048648B">
            <w:pPr>
              <w:pStyle w:val="a7"/>
              <w:numPr>
                <w:ilvl w:val="0"/>
                <w:numId w:val="229"/>
              </w:numPr>
              <w:spacing w:before="0" w:beforeAutospacing="0" w:after="0" w:afterAutospacing="0"/>
              <w:ind w:left="315"/>
              <w:jc w:val="both"/>
              <w:rPr>
                <w:bCs/>
                <w:sz w:val="22"/>
                <w:szCs w:val="22"/>
                <w:shd w:val="clear" w:color="auto" w:fill="FFFFFF"/>
              </w:rPr>
            </w:pPr>
            <w:r w:rsidRPr="0048648B">
              <w:rPr>
                <w:bCs/>
                <w:sz w:val="22"/>
                <w:szCs w:val="22"/>
                <w:shd w:val="clear" w:color="auto" w:fill="FFFFFF"/>
              </w:rPr>
              <w:t>Центрация на урбанистических пейзажах мегаполисов.</w:t>
            </w:r>
          </w:p>
          <w:p w14:paraId="7375B757" w14:textId="0AFC71DF" w:rsidR="00050C80" w:rsidRPr="0048648B" w:rsidRDefault="00CB05D7" w:rsidP="0048648B">
            <w:pPr>
              <w:pStyle w:val="a7"/>
              <w:numPr>
                <w:ilvl w:val="0"/>
                <w:numId w:val="229"/>
              </w:numPr>
              <w:spacing w:before="0" w:beforeAutospacing="0" w:after="0" w:afterAutospacing="0"/>
              <w:ind w:left="315"/>
              <w:jc w:val="both"/>
              <w:rPr>
                <w:bCs/>
                <w:sz w:val="22"/>
                <w:szCs w:val="22"/>
                <w:shd w:val="clear" w:color="auto" w:fill="FFFFFF"/>
              </w:rPr>
            </w:pPr>
            <w:r w:rsidRPr="0048648B">
              <w:rPr>
                <w:bCs/>
                <w:sz w:val="22"/>
                <w:szCs w:val="22"/>
                <w:shd w:val="clear" w:color="auto" w:fill="FFFFFF"/>
              </w:rPr>
              <w:t>Отражение вписанности его истории и культуры в общероссийский и мировой контекст.</w:t>
            </w:r>
          </w:p>
          <w:p w14:paraId="65545AD9" w14:textId="3772A3DC" w:rsidR="00050C80" w:rsidRPr="0048648B" w:rsidRDefault="00CB05D7" w:rsidP="0048648B">
            <w:pPr>
              <w:pStyle w:val="a7"/>
              <w:numPr>
                <w:ilvl w:val="0"/>
                <w:numId w:val="229"/>
              </w:numPr>
              <w:spacing w:before="0" w:beforeAutospacing="0" w:after="0" w:afterAutospacing="0"/>
              <w:ind w:left="315"/>
              <w:jc w:val="both"/>
              <w:rPr>
                <w:bCs/>
                <w:sz w:val="22"/>
                <w:szCs w:val="22"/>
                <w:shd w:val="clear" w:color="auto" w:fill="FFFFFF"/>
              </w:rPr>
            </w:pPr>
            <w:r w:rsidRPr="0048648B">
              <w:rPr>
                <w:bCs/>
                <w:sz w:val="22"/>
                <w:szCs w:val="22"/>
                <w:shd w:val="clear" w:color="auto" w:fill="FFFFFF"/>
              </w:rPr>
              <w:t>Избыточность тем, не связанных с конкретной территорией.</w:t>
            </w:r>
          </w:p>
          <w:p w14:paraId="702E30F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3719506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612EE6D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3</w:t>
            </w:r>
          </w:p>
          <w:p w14:paraId="5F5BD639"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 Уникальность литературного образа Урала заключается именно в диалектике: он самобытен, но при этом неразрывно связан с общероссийскими историческими процессам.</w:t>
            </w:r>
          </w:p>
          <w:p w14:paraId="6136210C" w14:textId="77777777" w:rsidR="00050C80" w:rsidRPr="0048648B" w:rsidRDefault="00050C80" w:rsidP="0048648B">
            <w:pPr>
              <w:spacing w:after="0" w:line="240" w:lineRule="auto"/>
              <w:rPr>
                <w:rFonts w:ascii="Times New Roman" w:eastAsia="Times New Roman" w:hAnsi="Times New Roman" w:cs="Times New Roman"/>
                <w:lang w:eastAsia="ru-RU"/>
              </w:rPr>
            </w:pPr>
          </w:p>
          <w:p w14:paraId="749EA91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r w:rsidR="00050C80" w:rsidRPr="0048648B" w14:paraId="438C2B6D" w14:textId="77777777" w:rsidTr="00185E0F">
        <w:trPr>
          <w:trHeight w:val="2785"/>
        </w:trPr>
        <w:tc>
          <w:tcPr>
            <w:tcW w:w="2410" w:type="dxa"/>
            <w:vMerge/>
          </w:tcPr>
          <w:p w14:paraId="4EA7045B"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785EE37B"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10. Выберете аспект, являющийся определяющим для проблемы становления личности в уральской литературе? </w:t>
            </w:r>
            <w:r w:rsidRPr="0048648B">
              <w:rPr>
                <w:rFonts w:ascii="Times New Roman" w:eastAsia="Times New Roman" w:hAnsi="Times New Roman" w:cs="Times New Roman"/>
                <w:bCs/>
                <w:lang w:eastAsia="ru-RU"/>
              </w:rPr>
              <w:t>(ОК 09)</w:t>
            </w:r>
          </w:p>
          <w:p w14:paraId="6B49F06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E97751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Стремление к материальному благополучию.</w:t>
            </w:r>
          </w:p>
          <w:p w14:paraId="63746BB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Формирование под влиянием суровой природы, тяжелого труда и социальных реалий.</w:t>
            </w:r>
          </w:p>
          <w:p w14:paraId="0456373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Смысл легкого пути самореализации.</w:t>
            </w:r>
          </w:p>
          <w:p w14:paraId="7A8FD3C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Отказ от связи с родным краем.</w:t>
            </w:r>
          </w:p>
          <w:p w14:paraId="7ABC3AA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22221B5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17EAA6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435BD8D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359A2BB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768ABD46"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Именно триада "природа-труд-социальные условия" составляет ядро проблемы становления личности в уральской литературе, что отличает ее от других региональных литератур.</w:t>
            </w:r>
          </w:p>
        </w:tc>
      </w:tr>
      <w:tr w:rsidR="00050C80" w:rsidRPr="0048648B" w14:paraId="40E0E857" w14:textId="77777777" w:rsidTr="00185E0F">
        <w:trPr>
          <w:trHeight w:val="3394"/>
        </w:trPr>
        <w:tc>
          <w:tcPr>
            <w:tcW w:w="2410" w:type="dxa"/>
            <w:vMerge/>
          </w:tcPr>
          <w:p w14:paraId="736ADE52"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65DFD4F1"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11.</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 xml:space="preserve">В чем заключается ключевое различие между автором и рассказчиком в произведениях Астафьева? </w:t>
            </w:r>
            <w:r w:rsidRPr="0048648B">
              <w:rPr>
                <w:rFonts w:ascii="Times New Roman" w:eastAsia="Times New Roman" w:hAnsi="Times New Roman" w:cs="Times New Roman"/>
                <w:bCs/>
                <w:lang w:eastAsia="ru-RU"/>
              </w:rPr>
              <w:t>(ОК 09)</w:t>
            </w:r>
          </w:p>
          <w:p w14:paraId="56F903C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2A12EE8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У автора всегда вымышленное лицо, а рассказчик – реальный персонаж.</w:t>
            </w:r>
          </w:p>
          <w:p w14:paraId="3355162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Автор – создатель произведения, а рассказчик – условный образ, ведущий повествование.</w:t>
            </w:r>
          </w:p>
          <w:p w14:paraId="623F5B4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Идейное содержание определяет рассказчик, а автор – только стиль изложения.</w:t>
            </w:r>
          </w:p>
          <w:p w14:paraId="339D00A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Между автором и рассказчиком нет существенной разницы.</w:t>
            </w:r>
          </w:p>
          <w:p w14:paraId="292F661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A6CE65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5ECC4FF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5F25C7A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4769E9C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4539438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Автор – реальное лицо (Астафьев), а рассказчик – художественный вымысел, через который ведется повествование.</w:t>
            </w:r>
          </w:p>
        </w:tc>
      </w:tr>
      <w:tr w:rsidR="00050C80" w:rsidRPr="0048648B" w14:paraId="0BBD0FD5" w14:textId="77777777" w:rsidTr="00185E0F">
        <w:trPr>
          <w:trHeight w:val="276"/>
        </w:trPr>
        <w:tc>
          <w:tcPr>
            <w:tcW w:w="2410" w:type="dxa"/>
            <w:vMerge/>
          </w:tcPr>
          <w:p w14:paraId="0F3E17F7"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584247CF" w14:textId="3486BB62"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hAnsi="Times New Roman" w:cs="Times New Roman"/>
                <w:spacing w:val="1"/>
                <w:shd w:val="clear" w:color="auto" w:fill="FFFFFF"/>
              </w:rPr>
              <w:t>12. Почему краеведческая литература важна для понимания культурного наследия Пермского края?</w:t>
            </w:r>
            <w:r w:rsidRPr="0048648B">
              <w:rPr>
                <w:rFonts w:ascii="Times New Roman" w:eastAsia="Times New Roman" w:hAnsi="Times New Roman" w:cs="Times New Roman"/>
                <w:bCs/>
                <w:lang w:eastAsia="ru-RU"/>
              </w:rPr>
              <w:t xml:space="preserve"> (ОК 09)</w:t>
            </w:r>
          </w:p>
          <w:p w14:paraId="2FCF66FC" w14:textId="77777777" w:rsidR="004C6C87" w:rsidRPr="0048648B" w:rsidRDefault="004C6C87" w:rsidP="0048648B">
            <w:pPr>
              <w:spacing w:after="0" w:line="240" w:lineRule="auto"/>
              <w:jc w:val="both"/>
              <w:rPr>
                <w:rFonts w:ascii="Times New Roman" w:eastAsia="Times New Roman" w:hAnsi="Times New Roman" w:cs="Times New Roman"/>
                <w:bCs/>
                <w:lang w:eastAsia="ru-RU"/>
              </w:rPr>
            </w:pPr>
          </w:p>
          <w:p w14:paraId="01C9B01D" w14:textId="2A83B9F6" w:rsidR="00050C80" w:rsidRPr="0048648B" w:rsidRDefault="00CB05D7" w:rsidP="0048648B">
            <w:pPr>
              <w:pStyle w:val="a7"/>
              <w:numPr>
                <w:ilvl w:val="0"/>
                <w:numId w:val="311"/>
              </w:numPr>
              <w:tabs>
                <w:tab w:val="left" w:pos="720"/>
              </w:tabs>
              <w:spacing w:before="0" w:beforeAutospacing="0" w:after="0" w:afterAutospacing="0"/>
              <w:ind w:left="319"/>
              <w:jc w:val="both"/>
              <w:rPr>
                <w:spacing w:val="1"/>
                <w:sz w:val="22"/>
                <w:szCs w:val="22"/>
                <w:shd w:val="clear" w:color="auto" w:fill="FFFFFF"/>
              </w:rPr>
            </w:pPr>
            <w:r w:rsidRPr="0048648B">
              <w:rPr>
                <w:spacing w:val="1"/>
                <w:sz w:val="22"/>
                <w:szCs w:val="22"/>
                <w:shd w:val="clear" w:color="auto" w:fill="FFFFFF"/>
              </w:rPr>
              <w:t>Заменяет необходимость чтения художественных произведений.</w:t>
            </w:r>
          </w:p>
          <w:p w14:paraId="3175E8D5" w14:textId="72E026DC" w:rsidR="00050C80" w:rsidRPr="0048648B" w:rsidRDefault="00CB05D7" w:rsidP="0048648B">
            <w:pPr>
              <w:pStyle w:val="a7"/>
              <w:numPr>
                <w:ilvl w:val="0"/>
                <w:numId w:val="311"/>
              </w:numPr>
              <w:tabs>
                <w:tab w:val="left" w:pos="720"/>
              </w:tabs>
              <w:spacing w:before="0" w:beforeAutospacing="0" w:after="0" w:afterAutospacing="0"/>
              <w:ind w:left="319"/>
              <w:jc w:val="both"/>
              <w:rPr>
                <w:color w:val="FF0000"/>
                <w:spacing w:val="1"/>
                <w:sz w:val="22"/>
                <w:szCs w:val="22"/>
                <w:shd w:val="clear" w:color="auto" w:fill="FFFFFF"/>
              </w:rPr>
            </w:pPr>
            <w:r w:rsidRPr="0048648B">
              <w:rPr>
                <w:spacing w:val="1"/>
                <w:sz w:val="22"/>
                <w:szCs w:val="22"/>
                <w:shd w:val="clear" w:color="auto" w:fill="FFFFFF"/>
              </w:rPr>
              <w:t>Дает научно обоснованное представление об истории и культуре региона.</w:t>
            </w:r>
          </w:p>
          <w:p w14:paraId="1371F1E0" w14:textId="6974A697" w:rsidR="00050C80" w:rsidRPr="0048648B" w:rsidRDefault="00CB05D7" w:rsidP="0048648B">
            <w:pPr>
              <w:pStyle w:val="a7"/>
              <w:numPr>
                <w:ilvl w:val="0"/>
                <w:numId w:val="311"/>
              </w:numPr>
              <w:tabs>
                <w:tab w:val="left" w:pos="720"/>
              </w:tabs>
              <w:spacing w:before="0" w:beforeAutospacing="0" w:after="0" w:afterAutospacing="0"/>
              <w:ind w:left="319"/>
              <w:jc w:val="both"/>
              <w:rPr>
                <w:spacing w:val="1"/>
                <w:sz w:val="22"/>
                <w:szCs w:val="22"/>
                <w:shd w:val="clear" w:color="auto" w:fill="FFFFFF"/>
              </w:rPr>
            </w:pPr>
            <w:r w:rsidRPr="0048648B">
              <w:rPr>
                <w:spacing w:val="1"/>
                <w:sz w:val="22"/>
                <w:szCs w:val="22"/>
                <w:shd w:val="clear" w:color="auto" w:fill="FFFFFF"/>
              </w:rPr>
              <w:t>Упрощает реальную историческую картину.</w:t>
            </w:r>
          </w:p>
          <w:p w14:paraId="1558D53A" w14:textId="64291ECD" w:rsidR="00050C80" w:rsidRPr="0048648B" w:rsidRDefault="00CB05D7" w:rsidP="0048648B">
            <w:pPr>
              <w:pStyle w:val="a7"/>
              <w:numPr>
                <w:ilvl w:val="0"/>
                <w:numId w:val="311"/>
              </w:numPr>
              <w:tabs>
                <w:tab w:val="left" w:pos="720"/>
              </w:tabs>
              <w:spacing w:before="0" w:beforeAutospacing="0" w:after="0" w:afterAutospacing="0"/>
              <w:ind w:left="319"/>
              <w:jc w:val="both"/>
              <w:rPr>
                <w:spacing w:val="1"/>
                <w:sz w:val="22"/>
                <w:szCs w:val="22"/>
                <w:shd w:val="clear" w:color="auto" w:fill="FFFFFF"/>
              </w:rPr>
            </w:pPr>
            <w:r w:rsidRPr="0048648B">
              <w:rPr>
                <w:spacing w:val="1"/>
                <w:sz w:val="22"/>
                <w:szCs w:val="22"/>
                <w:shd w:val="clear" w:color="auto" w:fill="FFFFFF"/>
              </w:rPr>
              <w:t>Не имеет существенного значения для изучения литературы</w:t>
            </w:r>
            <w:r w:rsidR="004C6C87" w:rsidRPr="0048648B">
              <w:rPr>
                <w:spacing w:val="1"/>
                <w:sz w:val="22"/>
                <w:szCs w:val="22"/>
                <w:shd w:val="clear" w:color="auto" w:fill="FFFFFF"/>
              </w:rPr>
              <w:t>.</w:t>
            </w:r>
          </w:p>
          <w:p w14:paraId="32683E41" w14:textId="77777777" w:rsidR="004C6C87" w:rsidRPr="0048648B" w:rsidRDefault="004C6C87" w:rsidP="0048648B">
            <w:pPr>
              <w:pStyle w:val="a7"/>
              <w:spacing w:before="0" w:beforeAutospacing="0" w:after="0" w:afterAutospacing="0"/>
              <w:ind w:left="315"/>
              <w:jc w:val="both"/>
              <w:rPr>
                <w:spacing w:val="1"/>
                <w:sz w:val="22"/>
                <w:szCs w:val="22"/>
                <w:shd w:val="clear" w:color="auto" w:fill="FFFFFF"/>
              </w:rPr>
            </w:pPr>
          </w:p>
          <w:p w14:paraId="6185E01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5FF8BC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67F3BDFB" w14:textId="7E308231" w:rsidR="004C6C87" w:rsidRPr="0048648B" w:rsidRDefault="004C6C87" w:rsidP="0048648B">
            <w:pPr>
              <w:spacing w:after="0" w:line="240" w:lineRule="auto"/>
              <w:jc w:val="both"/>
              <w:rPr>
                <w:rFonts w:ascii="Times New Roman" w:eastAsia="Times New Roman" w:hAnsi="Times New Roman" w:cs="Times New Roman"/>
                <w:lang w:eastAsia="ru-RU"/>
              </w:rPr>
            </w:pPr>
          </w:p>
        </w:tc>
        <w:tc>
          <w:tcPr>
            <w:tcW w:w="2693" w:type="dxa"/>
          </w:tcPr>
          <w:p w14:paraId="0CCC334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10D8169E"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Краеведческая литература предоставляет важный историко-культурный контекст, необходимый для глубокого понимания художественных произведений пермских авторов</w:t>
            </w:r>
          </w:p>
          <w:p w14:paraId="4CE86D7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r w:rsidR="00050C80" w:rsidRPr="0048648B" w14:paraId="38502102" w14:textId="77777777" w:rsidTr="007E396D">
        <w:tc>
          <w:tcPr>
            <w:tcW w:w="2410" w:type="dxa"/>
            <w:vMerge w:val="restart"/>
          </w:tcPr>
          <w:p w14:paraId="6F15136D"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p w14:paraId="16972D84"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Pr>
          <w:p w14:paraId="40B9F09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48648B" w14:paraId="1096E540" w14:textId="77777777" w:rsidTr="00185E0F">
        <w:trPr>
          <w:trHeight w:val="2751"/>
        </w:trPr>
        <w:tc>
          <w:tcPr>
            <w:tcW w:w="2410" w:type="dxa"/>
            <w:vMerge/>
          </w:tcPr>
          <w:p w14:paraId="750F1421"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5E841DFD"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13. Выберите темы докладов, непосредственно связанные с традиционной культурой и духовными центрами Урала?</w:t>
            </w:r>
            <w:r w:rsidRPr="0048648B">
              <w:rPr>
                <w:rFonts w:ascii="Times New Roman" w:eastAsia="Times New Roman" w:hAnsi="Times New Roman" w:cs="Times New Roman"/>
                <w:bCs/>
                <w:lang w:eastAsia="ru-RU"/>
              </w:rPr>
              <w:t xml:space="preserve"> (ОК 09)</w:t>
            </w:r>
          </w:p>
          <w:p w14:paraId="0D7F514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685CABA9" w14:textId="6A0E5735"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r w:rsidR="002D4669"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lang w:eastAsia="ru-RU"/>
              </w:rPr>
              <w:t>«Урал в начале XXI века: культура, искусство».</w:t>
            </w:r>
          </w:p>
          <w:p w14:paraId="4632611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«Духовные центры Урала».</w:t>
            </w:r>
          </w:p>
          <w:p w14:paraId="15C2878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«Аркаим – древний город Урала».</w:t>
            </w:r>
          </w:p>
          <w:p w14:paraId="62D5B19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«Мемориальные комплексы Урала».</w:t>
            </w:r>
          </w:p>
          <w:p w14:paraId="3B0AB124"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243A904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5BD408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7861E50A"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2,3</w:t>
            </w:r>
          </w:p>
          <w:p w14:paraId="0D3397BD" w14:textId="77777777" w:rsidR="004C6C87"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5E9CBB06" w14:textId="57A26CC5"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Темы напрямую касаются традиционной культуры</w:t>
            </w:r>
          </w:p>
          <w:p w14:paraId="3DBFC1E7" w14:textId="77777777" w:rsidR="00050C80" w:rsidRPr="0048648B" w:rsidRDefault="00050C80" w:rsidP="0048648B">
            <w:pPr>
              <w:spacing w:after="0" w:line="240" w:lineRule="auto"/>
              <w:rPr>
                <w:rFonts w:ascii="Times New Roman" w:eastAsia="Times New Roman" w:hAnsi="Times New Roman" w:cs="Times New Roman"/>
                <w:lang w:eastAsia="ru-RU"/>
              </w:rPr>
            </w:pPr>
          </w:p>
          <w:p w14:paraId="007E83E7" w14:textId="77777777" w:rsidR="00050C80" w:rsidRPr="0048648B" w:rsidRDefault="00050C80" w:rsidP="0048648B">
            <w:pPr>
              <w:spacing w:after="0" w:line="240" w:lineRule="auto"/>
              <w:rPr>
                <w:rFonts w:ascii="Times New Roman" w:eastAsia="Times New Roman" w:hAnsi="Times New Roman" w:cs="Times New Roman"/>
                <w:i/>
                <w:iCs/>
                <w:lang w:eastAsia="ru-RU"/>
              </w:rPr>
            </w:pPr>
          </w:p>
        </w:tc>
      </w:tr>
      <w:tr w:rsidR="00050C80" w:rsidRPr="0048648B" w14:paraId="5F439E7D" w14:textId="77777777" w:rsidTr="00185E0F">
        <w:trPr>
          <w:trHeight w:val="2545"/>
        </w:trPr>
        <w:tc>
          <w:tcPr>
            <w:tcW w:w="2410" w:type="dxa"/>
            <w:vMerge/>
          </w:tcPr>
          <w:p w14:paraId="07E581CD"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0AB14146"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14. Выберите темы, характерные для творчества Д. Мамина-Сибиряка?</w:t>
            </w:r>
            <w:r w:rsidRPr="0048648B">
              <w:rPr>
                <w:rFonts w:ascii="Times New Roman" w:eastAsia="Times New Roman" w:hAnsi="Times New Roman" w:cs="Times New Roman"/>
                <w:bCs/>
                <w:lang w:eastAsia="ru-RU"/>
              </w:rPr>
              <w:t xml:space="preserve"> (ОК 09)</w:t>
            </w:r>
          </w:p>
          <w:p w14:paraId="4D21C134"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22FDD4E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Жизнь уральских заводов.</w:t>
            </w:r>
          </w:p>
          <w:p w14:paraId="7EDC639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Психология "маленького человека".</w:t>
            </w:r>
          </w:p>
          <w:p w14:paraId="67E5D6B2"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Природа Урала и человек.</w:t>
            </w:r>
          </w:p>
          <w:p w14:paraId="776A5D1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Городская интеллигенция.</w:t>
            </w:r>
          </w:p>
          <w:p w14:paraId="784E3F71" w14:textId="0C14C1B8"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Классовая борьба.</w:t>
            </w:r>
          </w:p>
          <w:p w14:paraId="42096566" w14:textId="77777777" w:rsidR="00676643" w:rsidRPr="0048648B" w:rsidRDefault="00676643" w:rsidP="0048648B">
            <w:pPr>
              <w:spacing w:after="0" w:line="240" w:lineRule="auto"/>
              <w:jc w:val="both"/>
              <w:rPr>
                <w:rFonts w:ascii="Times New Roman" w:eastAsia="Times New Roman" w:hAnsi="Times New Roman" w:cs="Times New Roman"/>
                <w:lang w:eastAsia="ru-RU"/>
              </w:rPr>
            </w:pPr>
          </w:p>
          <w:p w14:paraId="6CE4DC5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2E6E7F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0F5E35F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 2, 3</w:t>
            </w:r>
          </w:p>
          <w:p w14:paraId="2C491DE6"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0C0CB9E1" w14:textId="2500D6E4"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Для автора характерны темы жизни уральских заводов, судьбы "маленького человека</w:t>
            </w:r>
            <w:r w:rsidR="004C6C87" w:rsidRPr="0048648B">
              <w:rPr>
                <w:rFonts w:ascii="Times New Roman" w:eastAsia="Times New Roman" w:hAnsi="Times New Roman" w:cs="Times New Roman"/>
                <w:lang w:eastAsia="ru-RU"/>
              </w:rPr>
              <w:t>» и</w:t>
            </w:r>
            <w:r w:rsidRPr="0048648B">
              <w:rPr>
                <w:rFonts w:ascii="Times New Roman" w:eastAsia="Times New Roman" w:hAnsi="Times New Roman" w:cs="Times New Roman"/>
                <w:lang w:eastAsia="ru-RU"/>
              </w:rPr>
              <w:t xml:space="preserve"> связи человека с природой, что соответствует основным направлениям его творчества.</w:t>
            </w:r>
          </w:p>
        </w:tc>
      </w:tr>
      <w:tr w:rsidR="00050C80" w:rsidRPr="0048648B" w14:paraId="646750E5" w14:textId="77777777" w:rsidTr="00185E0F">
        <w:trPr>
          <w:trHeight w:val="3218"/>
        </w:trPr>
        <w:tc>
          <w:tcPr>
            <w:tcW w:w="2410" w:type="dxa"/>
            <w:vMerge/>
          </w:tcPr>
          <w:p w14:paraId="402412A1"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42EB6F93"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15. Функции, характерные для образа рассказчика в произведениях Астафьева?</w:t>
            </w:r>
            <w:r w:rsidRPr="0048648B">
              <w:rPr>
                <w:rFonts w:ascii="Times New Roman" w:eastAsia="Times New Roman" w:hAnsi="Times New Roman" w:cs="Times New Roman"/>
                <w:bCs/>
                <w:lang w:eastAsia="ru-RU"/>
              </w:rPr>
              <w:t xml:space="preserve"> (ОК 09)</w:t>
            </w:r>
          </w:p>
          <w:p w14:paraId="5D24200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DECE31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Роль непосредственного участника описываемых событий.</w:t>
            </w:r>
          </w:p>
          <w:p w14:paraId="13D1A91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Выступать в роли беспристрастного наблюдателя.</w:t>
            </w:r>
          </w:p>
          <w:p w14:paraId="6D501A1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Выражать авторскую оценку происходящего.</w:t>
            </w:r>
          </w:p>
          <w:p w14:paraId="3504C1B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Показ иллюзии достоверности повествования.</w:t>
            </w:r>
          </w:p>
          <w:p w14:paraId="128749B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Совпадать с биографическим образом автора.</w:t>
            </w:r>
          </w:p>
          <w:p w14:paraId="6B24B877"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7AC5A12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AC3E24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93" w:type="dxa"/>
          </w:tcPr>
          <w:p w14:paraId="17CCB5E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Ответ:1,2,3,4</w:t>
            </w:r>
          </w:p>
          <w:p w14:paraId="23D9B249" w14:textId="77777777" w:rsidR="004C6C87"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236B3F47" w14:textId="27CDF91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Для рассказчика в произведениях Астафьева характерны все перечисленные функции, кроме полного совпадения с биографическим автором – рассказчик часто является художественным образом.</w:t>
            </w:r>
          </w:p>
        </w:tc>
      </w:tr>
      <w:tr w:rsidR="00050C80" w:rsidRPr="0048648B" w14:paraId="55E5AF38" w14:textId="77777777" w:rsidTr="00185E0F">
        <w:trPr>
          <w:trHeight w:val="50"/>
        </w:trPr>
        <w:tc>
          <w:tcPr>
            <w:tcW w:w="2410" w:type="dxa"/>
            <w:vMerge/>
          </w:tcPr>
          <w:p w14:paraId="6A9753A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4A722908"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16. Перечислите темы, характерные для творчества Льва Давыдычева?</w:t>
            </w:r>
            <w:r w:rsidRPr="0048648B">
              <w:rPr>
                <w:rFonts w:ascii="Times New Roman" w:eastAsia="Times New Roman" w:hAnsi="Times New Roman" w:cs="Times New Roman"/>
                <w:bCs/>
                <w:lang w:eastAsia="ru-RU"/>
              </w:rPr>
              <w:t xml:space="preserve"> (ОК 09)</w:t>
            </w:r>
          </w:p>
          <w:p w14:paraId="189CE43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5EAB57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Проблемы взросления и становления личности.</w:t>
            </w:r>
          </w:p>
          <w:p w14:paraId="284080A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Феномен детского юмора: комические ситуации в повседневности ребенка.</w:t>
            </w:r>
          </w:p>
          <w:p w14:paraId="4D9377A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Социальная критика политической системы.</w:t>
            </w:r>
          </w:p>
          <w:p w14:paraId="2D613ED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Дружба и взаимоотношения сверстников</w:t>
            </w:r>
          </w:p>
          <w:p w14:paraId="06B4B8C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Сложные философские абстракции.</w:t>
            </w:r>
          </w:p>
          <w:p w14:paraId="5E20F7F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31D4AFF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7707C23"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Обоснование:</w:t>
            </w:r>
          </w:p>
        </w:tc>
        <w:tc>
          <w:tcPr>
            <w:tcW w:w="2693" w:type="dxa"/>
          </w:tcPr>
          <w:p w14:paraId="415734E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Ответ:1,2,4</w:t>
            </w:r>
          </w:p>
          <w:p w14:paraId="4994D111" w14:textId="77777777" w:rsidR="00050C80" w:rsidRPr="0048648B" w:rsidRDefault="00CB05D7" w:rsidP="0048648B">
            <w:pPr>
              <w:spacing w:after="0" w:line="240" w:lineRule="auto"/>
              <w:jc w:val="both"/>
              <w:rPr>
                <w:rFonts w:ascii="Times New Roman" w:hAnsi="Times New Roman" w:cs="Times New Roman"/>
              </w:rPr>
            </w:pPr>
            <w:r w:rsidRPr="0048648B">
              <w:rPr>
                <w:rFonts w:ascii="Times New Roman" w:eastAsia="Times New Roman" w:hAnsi="Times New Roman" w:cs="Times New Roman"/>
                <w:lang w:eastAsia="ru-RU"/>
              </w:rPr>
              <w:t>Обоснование:</w:t>
            </w:r>
            <w:r w:rsidRPr="0048648B">
              <w:rPr>
                <w:rFonts w:ascii="Times New Roman" w:hAnsi="Times New Roman" w:cs="Times New Roman"/>
              </w:rPr>
              <w:t xml:space="preserve"> </w:t>
            </w:r>
          </w:p>
          <w:p w14:paraId="6D25428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Для</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Льва Давыдычева характерны темы взросления, юмора и детской дружбы.</w:t>
            </w:r>
          </w:p>
          <w:p w14:paraId="49762E94" w14:textId="77777777" w:rsidR="00050C80" w:rsidRPr="0048648B" w:rsidRDefault="00050C80" w:rsidP="0048648B">
            <w:pPr>
              <w:spacing w:after="0" w:line="240" w:lineRule="auto"/>
              <w:rPr>
                <w:rFonts w:ascii="Times New Roman" w:eastAsia="Times New Roman" w:hAnsi="Times New Roman" w:cs="Times New Roman"/>
                <w:lang w:eastAsia="ru-RU"/>
              </w:rPr>
            </w:pPr>
          </w:p>
        </w:tc>
      </w:tr>
      <w:tr w:rsidR="00050C80" w:rsidRPr="0048648B" w14:paraId="406BF065" w14:textId="77777777" w:rsidTr="007E396D">
        <w:tc>
          <w:tcPr>
            <w:tcW w:w="2410" w:type="dxa"/>
            <w:vMerge w:val="restart"/>
          </w:tcPr>
          <w:p w14:paraId="677FCDCF"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Задания открытого типа с развернутым ответом</w:t>
            </w:r>
          </w:p>
          <w:p w14:paraId="2D076F91"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Pr>
          <w:p w14:paraId="114FE0B3"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48648B" w14:paraId="7FEF9614" w14:textId="77777777" w:rsidTr="00185E0F">
        <w:trPr>
          <w:trHeight w:val="525"/>
        </w:trPr>
        <w:tc>
          <w:tcPr>
            <w:tcW w:w="2410" w:type="dxa"/>
            <w:vMerge/>
          </w:tcPr>
          <w:p w14:paraId="07F22378"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2980C7CC"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17.</w:t>
            </w:r>
            <w:r w:rsidRPr="0048648B">
              <w:rPr>
                <w:rFonts w:ascii="Times New Roman" w:hAnsi="Times New Roman" w:cs="Times New Roman"/>
              </w:rPr>
              <w:t> </w:t>
            </w:r>
            <w:r w:rsidRPr="0048648B">
              <w:rPr>
                <w:rFonts w:ascii="Times New Roman" w:eastAsia="Times New Roman" w:hAnsi="Times New Roman" w:cs="Times New Roman"/>
                <w:lang w:eastAsia="ru-RU"/>
              </w:rPr>
              <w:t>Напишите краткий тезис сказа П.П. Бажова «Живинка в деле».</w:t>
            </w:r>
            <w:r w:rsidRPr="0048648B">
              <w:rPr>
                <w:rFonts w:ascii="Times New Roman" w:eastAsia="Times New Roman" w:hAnsi="Times New Roman" w:cs="Times New Roman"/>
                <w:bCs/>
                <w:lang w:eastAsia="ru-RU"/>
              </w:rPr>
              <w:t xml:space="preserve"> (ОК 09)</w:t>
            </w:r>
          </w:p>
          <w:p w14:paraId="0DF758EB" w14:textId="77777777" w:rsidR="004C6C87" w:rsidRPr="0048648B" w:rsidRDefault="004C6C87" w:rsidP="0048648B">
            <w:pPr>
              <w:spacing w:after="0" w:line="240" w:lineRule="auto"/>
              <w:jc w:val="both"/>
              <w:rPr>
                <w:rFonts w:ascii="Times New Roman" w:eastAsia="Times New Roman" w:hAnsi="Times New Roman" w:cs="Times New Roman"/>
                <w:bCs/>
                <w:lang w:eastAsia="ru-RU"/>
              </w:rPr>
            </w:pPr>
          </w:p>
          <w:p w14:paraId="6F475EB9" w14:textId="28B85378"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tc>
        <w:tc>
          <w:tcPr>
            <w:tcW w:w="2693" w:type="dxa"/>
          </w:tcPr>
          <w:p w14:paraId="2009DEE3" w14:textId="1DC7AA2B"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35B871B9" w14:textId="77777777"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 xml:space="preserve">Талант без труда – ничто. </w:t>
            </w:r>
          </w:p>
        </w:tc>
      </w:tr>
      <w:tr w:rsidR="00050C80" w:rsidRPr="0048648B" w14:paraId="27586C3F" w14:textId="77777777" w:rsidTr="00185E0F">
        <w:trPr>
          <w:trHeight w:val="844"/>
        </w:trPr>
        <w:tc>
          <w:tcPr>
            <w:tcW w:w="2410" w:type="dxa"/>
            <w:vMerge/>
          </w:tcPr>
          <w:p w14:paraId="255D6F3C"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0C810EEA" w14:textId="4266DD6A"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18.</w:t>
            </w:r>
            <w:r w:rsidR="002D4669"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lang w:eastAsia="ru-RU"/>
              </w:rPr>
              <w:t xml:space="preserve">Укажите основные функции автора-рассказчика в произведении В. Астафьева "Царь-рыба". </w:t>
            </w:r>
            <w:r w:rsidRPr="0048648B">
              <w:rPr>
                <w:rFonts w:ascii="Times New Roman" w:eastAsia="Times New Roman" w:hAnsi="Times New Roman" w:cs="Times New Roman"/>
                <w:bCs/>
                <w:lang w:eastAsia="ru-RU"/>
              </w:rPr>
              <w:t>(ОК 09)</w:t>
            </w:r>
          </w:p>
          <w:p w14:paraId="7F48F589" w14:textId="2D00744B" w:rsidR="004C6C87" w:rsidRPr="0048648B" w:rsidRDefault="004C6C87" w:rsidP="0048648B">
            <w:pPr>
              <w:spacing w:after="0" w:line="240" w:lineRule="auto"/>
              <w:jc w:val="both"/>
              <w:rPr>
                <w:rFonts w:ascii="Times New Roman" w:eastAsia="Times New Roman" w:hAnsi="Times New Roman" w:cs="Times New Roman"/>
                <w:bCs/>
                <w:lang w:eastAsia="ru-RU"/>
              </w:rPr>
            </w:pPr>
          </w:p>
          <w:p w14:paraId="057A2DE7" w14:textId="20EE9236"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p w14:paraId="4E25F0B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2693" w:type="dxa"/>
          </w:tcPr>
          <w:p w14:paraId="20915250" w14:textId="21B28168"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020F7DC4" w14:textId="4A147BD4"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 xml:space="preserve">Основные </w:t>
            </w:r>
            <w:r w:rsidR="004C6C87" w:rsidRPr="0048648B">
              <w:rPr>
                <w:rFonts w:ascii="Times New Roman" w:hAnsi="Times New Roman" w:cs="Times New Roman"/>
              </w:rPr>
              <w:t>функции –</w:t>
            </w:r>
            <w:r w:rsidRPr="0048648B">
              <w:rPr>
                <w:rFonts w:ascii="Times New Roman" w:hAnsi="Times New Roman" w:cs="Times New Roman"/>
              </w:rPr>
              <w:t xml:space="preserve">  участник событий и наблюдатель. </w:t>
            </w:r>
          </w:p>
        </w:tc>
      </w:tr>
      <w:tr w:rsidR="00050C80" w:rsidRPr="0048648B" w14:paraId="27D08C98" w14:textId="77777777" w:rsidTr="00185E0F">
        <w:trPr>
          <w:trHeight w:val="815"/>
        </w:trPr>
        <w:tc>
          <w:tcPr>
            <w:tcW w:w="2410" w:type="dxa"/>
            <w:vMerge/>
          </w:tcPr>
          <w:p w14:paraId="063D6E88"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7DC60004" w14:textId="7B6BEDBE"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19. Дайте краткую характеристику герою сказки Владимира Воробьёва "Капризка". </w:t>
            </w:r>
            <w:r w:rsidRPr="0048648B">
              <w:rPr>
                <w:rFonts w:ascii="Times New Roman" w:eastAsia="Times New Roman" w:hAnsi="Times New Roman" w:cs="Times New Roman"/>
                <w:bCs/>
                <w:lang w:eastAsia="ru-RU"/>
              </w:rPr>
              <w:t>(ОК 09)</w:t>
            </w:r>
          </w:p>
          <w:p w14:paraId="768C80D7" w14:textId="0737AAD3" w:rsidR="004C6C87" w:rsidRPr="0048648B" w:rsidRDefault="004C6C87" w:rsidP="0048648B">
            <w:pPr>
              <w:spacing w:after="0" w:line="240" w:lineRule="auto"/>
              <w:jc w:val="both"/>
              <w:rPr>
                <w:rFonts w:ascii="Times New Roman" w:eastAsia="Times New Roman" w:hAnsi="Times New Roman" w:cs="Times New Roman"/>
                <w:bCs/>
                <w:lang w:eastAsia="ru-RU"/>
              </w:rPr>
            </w:pPr>
          </w:p>
          <w:p w14:paraId="7DA117B9" w14:textId="3333859F"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p w14:paraId="2FFB8487"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2693" w:type="dxa"/>
          </w:tcPr>
          <w:p w14:paraId="5F17F83F" w14:textId="35EE9B46"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359B747C" w14:textId="77777777"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Капризка – фантастическое существо воспитания.</w:t>
            </w:r>
          </w:p>
        </w:tc>
      </w:tr>
      <w:tr w:rsidR="00050C80" w:rsidRPr="0048648B" w14:paraId="57A9C396" w14:textId="77777777" w:rsidTr="00185E0F">
        <w:trPr>
          <w:trHeight w:val="815"/>
        </w:trPr>
        <w:tc>
          <w:tcPr>
            <w:tcW w:w="2410" w:type="dxa"/>
            <w:vMerge/>
          </w:tcPr>
          <w:p w14:paraId="06AE6B01"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387" w:type="dxa"/>
          </w:tcPr>
          <w:p w14:paraId="6C4BB949" w14:textId="5A99F53C"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20. С помощью каких средств художественной выразительности раскрывается образ Уральской земли в творчестве Виктора Астафьева?</w:t>
            </w:r>
            <w:r w:rsidRPr="0048648B">
              <w:rPr>
                <w:rFonts w:ascii="Times New Roman" w:eastAsia="Times New Roman" w:hAnsi="Times New Roman" w:cs="Times New Roman"/>
                <w:bCs/>
                <w:lang w:eastAsia="ru-RU"/>
              </w:rPr>
              <w:t xml:space="preserve"> (ОК 09)</w:t>
            </w:r>
          </w:p>
          <w:p w14:paraId="5F61DBC8" w14:textId="48397174" w:rsidR="004C6C87" w:rsidRPr="0048648B" w:rsidRDefault="004C6C87" w:rsidP="0048648B">
            <w:pPr>
              <w:spacing w:after="0" w:line="240" w:lineRule="auto"/>
              <w:jc w:val="both"/>
              <w:rPr>
                <w:rFonts w:ascii="Times New Roman" w:eastAsia="Times New Roman" w:hAnsi="Times New Roman" w:cs="Times New Roman"/>
                <w:bCs/>
                <w:lang w:eastAsia="ru-RU"/>
              </w:rPr>
            </w:pPr>
          </w:p>
          <w:p w14:paraId="5EC25B43" w14:textId="06463E73"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p w14:paraId="3010210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2693" w:type="dxa"/>
          </w:tcPr>
          <w:p w14:paraId="75CEE406" w14:textId="3AFA7887"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1D0EB105" w14:textId="77777777"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Средства художественной выразительности – развернутые метафоры и олицетворения.</w:t>
            </w:r>
          </w:p>
        </w:tc>
      </w:tr>
      <w:bookmarkEnd w:id="21"/>
    </w:tbl>
    <w:p w14:paraId="602319F3" w14:textId="77777777" w:rsidR="00050C80" w:rsidRPr="0048648B" w:rsidRDefault="00050C80" w:rsidP="0048648B">
      <w:pPr>
        <w:spacing w:after="0" w:line="240" w:lineRule="auto"/>
        <w:rPr>
          <w:rFonts w:ascii="Times New Roman" w:eastAsia="Calibri" w:hAnsi="Times New Roman" w:cs="Times New Roman"/>
          <w:b/>
          <w:bCs/>
        </w:rPr>
      </w:pPr>
    </w:p>
    <w:p w14:paraId="690E0C6F" w14:textId="77777777" w:rsidR="00D85590" w:rsidRDefault="00D85590" w:rsidP="0048648B">
      <w:pPr>
        <w:spacing w:after="0" w:line="240" w:lineRule="auto"/>
        <w:jc w:val="center"/>
        <w:rPr>
          <w:rFonts w:ascii="Times New Roman" w:eastAsia="Calibri" w:hAnsi="Times New Roman" w:cs="Times New Roman"/>
          <w:b/>
          <w:bCs/>
        </w:rPr>
      </w:pPr>
    </w:p>
    <w:p w14:paraId="24E38B9F" w14:textId="77777777" w:rsidR="00D85590" w:rsidRDefault="00D85590" w:rsidP="0048648B">
      <w:pPr>
        <w:spacing w:after="0" w:line="240" w:lineRule="auto"/>
        <w:jc w:val="center"/>
        <w:rPr>
          <w:rFonts w:ascii="Times New Roman" w:eastAsia="Calibri" w:hAnsi="Times New Roman" w:cs="Times New Roman"/>
          <w:b/>
          <w:bCs/>
        </w:rPr>
      </w:pPr>
    </w:p>
    <w:p w14:paraId="3DA75DFD" w14:textId="48700FFA" w:rsidR="00050C80" w:rsidRDefault="00CB05D7" w:rsidP="0048648B">
      <w:pPr>
        <w:spacing w:after="0" w:line="240" w:lineRule="auto"/>
        <w:jc w:val="center"/>
        <w:rPr>
          <w:rFonts w:ascii="Times New Roman" w:eastAsia="Calibri" w:hAnsi="Times New Roman" w:cs="Times New Roman"/>
          <w:b/>
          <w:bCs/>
          <w:sz w:val="28"/>
          <w:szCs w:val="28"/>
        </w:rPr>
      </w:pPr>
      <w:r w:rsidRPr="00D85590">
        <w:rPr>
          <w:rFonts w:ascii="Times New Roman" w:eastAsia="Calibri" w:hAnsi="Times New Roman" w:cs="Times New Roman"/>
          <w:b/>
          <w:bCs/>
          <w:sz w:val="28"/>
          <w:szCs w:val="28"/>
        </w:rPr>
        <w:lastRenderedPageBreak/>
        <w:t>2 вариант</w:t>
      </w:r>
    </w:p>
    <w:p w14:paraId="0E21D306" w14:textId="77777777" w:rsidR="00D85590" w:rsidRPr="00D85590" w:rsidRDefault="00D85590" w:rsidP="0048648B">
      <w:pPr>
        <w:spacing w:after="0" w:line="240" w:lineRule="auto"/>
        <w:jc w:val="center"/>
        <w:rPr>
          <w:rFonts w:ascii="Times New Roman" w:eastAsia="Calibri" w:hAnsi="Times New Roman" w:cs="Times New Roman"/>
          <w:b/>
          <w:bCs/>
          <w:sz w:val="28"/>
          <w:szCs w:val="28"/>
        </w:rPr>
      </w:pPr>
    </w:p>
    <w:tbl>
      <w:tblPr>
        <w:tblW w:w="10490" w:type="dxa"/>
        <w:tblInd w:w="-459" w:type="dxa"/>
        <w:tblLayout w:type="fixed"/>
        <w:tblLook w:val="04A0" w:firstRow="1" w:lastRow="0" w:firstColumn="1" w:lastColumn="0" w:noHBand="0" w:noVBand="1"/>
      </w:tblPr>
      <w:tblGrid>
        <w:gridCol w:w="2410"/>
        <w:gridCol w:w="5418"/>
        <w:gridCol w:w="2662"/>
      </w:tblGrid>
      <w:tr w:rsidR="00050C80" w:rsidRPr="0048648B" w14:paraId="7C65D12C" w14:textId="77777777" w:rsidTr="007E396D">
        <w:tc>
          <w:tcPr>
            <w:tcW w:w="2410" w:type="dxa"/>
            <w:tcBorders>
              <w:top w:val="single" w:sz="4" w:space="0" w:color="auto"/>
              <w:left w:val="single" w:sz="4" w:space="0" w:color="auto"/>
              <w:bottom w:val="single" w:sz="4" w:space="0" w:color="auto"/>
              <w:right w:val="single" w:sz="4" w:space="0" w:color="auto"/>
            </w:tcBorders>
          </w:tcPr>
          <w:p w14:paraId="58CD7D2A"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Тип задания</w:t>
            </w:r>
          </w:p>
        </w:tc>
        <w:tc>
          <w:tcPr>
            <w:tcW w:w="5418" w:type="dxa"/>
            <w:tcBorders>
              <w:top w:val="single" w:sz="4" w:space="0" w:color="auto"/>
              <w:left w:val="single" w:sz="4" w:space="0" w:color="auto"/>
              <w:bottom w:val="single" w:sz="4" w:space="0" w:color="auto"/>
              <w:right w:val="single" w:sz="4" w:space="0" w:color="auto"/>
            </w:tcBorders>
          </w:tcPr>
          <w:p w14:paraId="5E478E52" w14:textId="77777777" w:rsidR="00050C80" w:rsidRPr="0048648B" w:rsidRDefault="00CB05D7" w:rsidP="0048648B">
            <w:pPr>
              <w:spacing w:after="0" w:line="240" w:lineRule="auto"/>
              <w:ind w:right="-533"/>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Пример задания</w:t>
            </w:r>
          </w:p>
        </w:tc>
        <w:tc>
          <w:tcPr>
            <w:tcW w:w="2662" w:type="dxa"/>
            <w:tcBorders>
              <w:top w:val="single" w:sz="4" w:space="0" w:color="auto"/>
              <w:left w:val="single" w:sz="4" w:space="0" w:color="auto"/>
              <w:bottom w:val="single" w:sz="4" w:space="0" w:color="auto"/>
              <w:right w:val="single" w:sz="4" w:space="0" w:color="auto"/>
            </w:tcBorders>
          </w:tcPr>
          <w:p w14:paraId="7A2BC65D" w14:textId="77777777" w:rsidR="00050C80" w:rsidRPr="0048648B" w:rsidRDefault="00CB05D7" w:rsidP="0048648B">
            <w:pPr>
              <w:spacing w:after="0" w:line="240" w:lineRule="auto"/>
              <w:jc w:val="center"/>
              <w:rPr>
                <w:rFonts w:ascii="Times New Roman" w:eastAsia="Times New Roman" w:hAnsi="Times New Roman" w:cs="Times New Roman"/>
                <w:b/>
                <w:lang w:eastAsia="ru-RU"/>
              </w:rPr>
            </w:pPr>
            <w:r w:rsidRPr="0048648B">
              <w:rPr>
                <w:rFonts w:ascii="Times New Roman" w:eastAsia="Times New Roman" w:hAnsi="Times New Roman" w:cs="Times New Roman"/>
                <w:b/>
                <w:lang w:eastAsia="ru-RU"/>
              </w:rPr>
              <w:t>Верные ответы</w:t>
            </w:r>
          </w:p>
        </w:tc>
      </w:tr>
      <w:tr w:rsidR="00050C80" w:rsidRPr="0048648B" w14:paraId="633545AA" w14:textId="77777777" w:rsidTr="007E396D">
        <w:trPr>
          <w:trHeight w:val="276"/>
        </w:trPr>
        <w:tc>
          <w:tcPr>
            <w:tcW w:w="2410" w:type="dxa"/>
            <w:vMerge w:val="restart"/>
            <w:tcBorders>
              <w:top w:val="single" w:sz="4" w:space="0" w:color="auto"/>
              <w:left w:val="single" w:sz="4" w:space="0" w:color="auto"/>
              <w:bottom w:val="single" w:sz="4" w:space="0" w:color="auto"/>
              <w:right w:val="single" w:sz="4" w:space="0" w:color="auto"/>
            </w:tcBorders>
          </w:tcPr>
          <w:p w14:paraId="69167AB2"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Задание закрытого типа на установление соответствия</w:t>
            </w:r>
          </w:p>
          <w:p w14:paraId="1E6DE64B" w14:textId="77777777" w:rsidR="00050C80" w:rsidRPr="0048648B" w:rsidRDefault="00050C80" w:rsidP="0048648B">
            <w:pPr>
              <w:spacing w:after="0" w:line="240" w:lineRule="auto"/>
              <w:rPr>
                <w:rFonts w:ascii="Times New Roman" w:eastAsia="Times New Roman" w:hAnsi="Times New Roman" w:cs="Times New Roman"/>
                <w:lang w:eastAsia="ru-RU"/>
              </w:rPr>
            </w:pPr>
          </w:p>
          <w:p w14:paraId="792886BC" w14:textId="77777777" w:rsidR="00050C80" w:rsidRPr="0048648B" w:rsidRDefault="00050C80" w:rsidP="0048648B">
            <w:pPr>
              <w:spacing w:after="0" w:line="240" w:lineRule="auto"/>
              <w:rPr>
                <w:rFonts w:ascii="Times New Roman" w:eastAsia="Times New Roman" w:hAnsi="Times New Roman" w:cs="Times New Roman"/>
                <w:lang w:eastAsia="ru-RU"/>
              </w:rPr>
            </w:pPr>
          </w:p>
          <w:p w14:paraId="22C5E30B" w14:textId="77777777" w:rsidR="00050C80" w:rsidRPr="0048648B" w:rsidRDefault="00050C80" w:rsidP="0048648B">
            <w:pPr>
              <w:spacing w:after="0" w:line="240" w:lineRule="auto"/>
              <w:rPr>
                <w:rFonts w:ascii="Times New Roman" w:eastAsia="Times New Roman" w:hAnsi="Times New Roman" w:cs="Times New Roman"/>
                <w:lang w:eastAsia="ru-RU"/>
              </w:rPr>
            </w:pPr>
          </w:p>
          <w:p w14:paraId="1CA3E382" w14:textId="77777777" w:rsidR="00050C80" w:rsidRPr="0048648B" w:rsidRDefault="00050C80" w:rsidP="0048648B">
            <w:pPr>
              <w:spacing w:after="0" w:line="240" w:lineRule="auto"/>
              <w:rPr>
                <w:rFonts w:ascii="Times New Roman" w:eastAsia="Times New Roman" w:hAnsi="Times New Roman" w:cs="Times New Roman"/>
                <w:lang w:eastAsia="ru-RU"/>
              </w:rPr>
            </w:pPr>
          </w:p>
          <w:p w14:paraId="565BA2C7" w14:textId="77777777" w:rsidR="00050C80" w:rsidRPr="0048648B" w:rsidRDefault="00050C80" w:rsidP="0048648B">
            <w:pPr>
              <w:spacing w:after="0" w:line="240" w:lineRule="auto"/>
              <w:rPr>
                <w:rFonts w:ascii="Times New Roman" w:eastAsia="Times New Roman" w:hAnsi="Times New Roman" w:cs="Times New Roman"/>
                <w:lang w:eastAsia="ru-RU"/>
              </w:rPr>
            </w:pPr>
          </w:p>
          <w:p w14:paraId="1480A11C" w14:textId="77777777" w:rsidR="00050C80" w:rsidRPr="0048648B" w:rsidRDefault="00050C80" w:rsidP="0048648B">
            <w:pPr>
              <w:spacing w:after="0" w:line="240" w:lineRule="auto"/>
              <w:rPr>
                <w:rFonts w:ascii="Times New Roman" w:eastAsia="Times New Roman" w:hAnsi="Times New Roman" w:cs="Times New Roman"/>
                <w:lang w:eastAsia="ru-RU"/>
              </w:rPr>
            </w:pPr>
          </w:p>
          <w:p w14:paraId="25B16978" w14:textId="77777777" w:rsidR="00050C80" w:rsidRPr="0048648B" w:rsidRDefault="00050C80" w:rsidP="0048648B">
            <w:pPr>
              <w:spacing w:after="0" w:line="240" w:lineRule="auto"/>
              <w:rPr>
                <w:rFonts w:ascii="Times New Roman" w:eastAsia="Times New Roman" w:hAnsi="Times New Roman" w:cs="Times New Roman"/>
                <w:lang w:eastAsia="ru-RU"/>
              </w:rPr>
            </w:pPr>
          </w:p>
          <w:p w14:paraId="2227E036" w14:textId="77777777" w:rsidR="00050C80" w:rsidRPr="0048648B" w:rsidRDefault="00050C80" w:rsidP="0048648B">
            <w:pPr>
              <w:spacing w:after="0" w:line="240" w:lineRule="auto"/>
              <w:rPr>
                <w:rFonts w:ascii="Times New Roman" w:eastAsia="Times New Roman" w:hAnsi="Times New Roman" w:cs="Times New Roman"/>
                <w:lang w:eastAsia="ru-RU"/>
              </w:rPr>
            </w:pPr>
          </w:p>
          <w:p w14:paraId="6ED13342" w14:textId="77777777" w:rsidR="00050C80" w:rsidRPr="0048648B" w:rsidRDefault="00050C80" w:rsidP="0048648B">
            <w:pPr>
              <w:spacing w:after="0" w:line="240" w:lineRule="auto"/>
              <w:rPr>
                <w:rFonts w:ascii="Times New Roman" w:eastAsia="Times New Roman" w:hAnsi="Times New Roman" w:cs="Times New Roman"/>
                <w:lang w:eastAsia="ru-RU"/>
              </w:rPr>
            </w:pPr>
          </w:p>
          <w:p w14:paraId="6AA85B4B" w14:textId="77777777" w:rsidR="00050C80" w:rsidRPr="0048648B" w:rsidRDefault="00050C80" w:rsidP="0048648B">
            <w:pPr>
              <w:spacing w:after="0" w:line="240" w:lineRule="auto"/>
              <w:rPr>
                <w:rFonts w:ascii="Times New Roman" w:eastAsia="Times New Roman" w:hAnsi="Times New Roman" w:cs="Times New Roman"/>
                <w:lang w:eastAsia="ru-RU"/>
              </w:rPr>
            </w:pPr>
          </w:p>
          <w:p w14:paraId="57C330E0" w14:textId="77777777" w:rsidR="00050C80" w:rsidRPr="0048648B" w:rsidRDefault="00050C80" w:rsidP="0048648B">
            <w:pPr>
              <w:spacing w:after="0" w:line="240" w:lineRule="auto"/>
              <w:rPr>
                <w:rFonts w:ascii="Times New Roman" w:eastAsia="Times New Roman" w:hAnsi="Times New Roman" w:cs="Times New Roman"/>
                <w:lang w:eastAsia="ru-RU"/>
              </w:rPr>
            </w:pPr>
          </w:p>
          <w:p w14:paraId="7636D90A" w14:textId="77777777" w:rsidR="00050C80" w:rsidRPr="0048648B" w:rsidRDefault="00050C80" w:rsidP="0048648B">
            <w:pPr>
              <w:spacing w:after="0" w:line="240" w:lineRule="auto"/>
              <w:rPr>
                <w:rFonts w:ascii="Times New Roman" w:eastAsia="Times New Roman" w:hAnsi="Times New Roman" w:cs="Times New Roman"/>
                <w:lang w:eastAsia="ru-RU"/>
              </w:rPr>
            </w:pPr>
          </w:p>
          <w:p w14:paraId="31314267"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Borders>
              <w:top w:val="single" w:sz="4" w:space="0" w:color="auto"/>
              <w:left w:val="single" w:sz="4" w:space="0" w:color="auto"/>
              <w:bottom w:val="single" w:sz="4" w:space="0" w:color="auto"/>
              <w:right w:val="single" w:sz="4" w:space="0" w:color="auto"/>
            </w:tcBorders>
          </w:tcPr>
          <w:p w14:paraId="49CD474E" w14:textId="77777777" w:rsidR="00050C80" w:rsidRPr="0048648B" w:rsidRDefault="00CB05D7" w:rsidP="0048648B">
            <w:pPr>
              <w:spacing w:after="0" w:line="240" w:lineRule="auto"/>
              <w:ind w:left="8"/>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i/>
              </w:rPr>
              <w:t>Прочитайте текст вопроса и установите соответствие</w:t>
            </w:r>
          </w:p>
        </w:tc>
      </w:tr>
      <w:tr w:rsidR="00050C80" w:rsidRPr="0048648B" w14:paraId="7CDE630F" w14:textId="77777777" w:rsidTr="007E396D">
        <w:trPr>
          <w:trHeight w:val="1694"/>
        </w:trPr>
        <w:tc>
          <w:tcPr>
            <w:tcW w:w="2410" w:type="dxa"/>
            <w:vMerge/>
            <w:tcBorders>
              <w:top w:val="single" w:sz="4" w:space="0" w:color="auto"/>
              <w:left w:val="single" w:sz="4" w:space="0" w:color="auto"/>
              <w:bottom w:val="single" w:sz="4" w:space="0" w:color="auto"/>
              <w:right w:val="single" w:sz="4" w:space="0" w:color="auto"/>
            </w:tcBorders>
          </w:tcPr>
          <w:p w14:paraId="0DBE6BCB"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5D3A06D6" w14:textId="77777777" w:rsidR="00050C80" w:rsidRPr="0048648B" w:rsidRDefault="00CB05D7" w:rsidP="0048648B">
            <w:pPr>
              <w:spacing w:after="0" w:line="240" w:lineRule="auto"/>
              <w:jc w:val="both"/>
              <w:rPr>
                <w:rFonts w:ascii="Times New Roman" w:hAnsi="Times New Roman" w:cs="Times New Roman"/>
              </w:rPr>
            </w:pPr>
            <w:r w:rsidRPr="0048648B">
              <w:rPr>
                <w:rFonts w:ascii="Times New Roman" w:eastAsia="Times New Roman" w:hAnsi="Times New Roman" w:cs="Times New Roman"/>
                <w:lang w:eastAsia="ru-RU"/>
              </w:rPr>
              <w:t>1</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lang w:eastAsia="ru-RU"/>
              </w:rPr>
              <w:t xml:space="preserve">Установите соответствие между элементом сказа Бажова и его воплощением в творчестве: </w:t>
            </w:r>
            <w:r w:rsidRPr="0048648B">
              <w:rPr>
                <w:rFonts w:ascii="Times New Roman" w:hAnsi="Times New Roman" w:cs="Times New Roman"/>
              </w:rPr>
              <w:t>(ОК 09)</w:t>
            </w:r>
          </w:p>
          <w:p w14:paraId="16253382"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bl>
            <w:tblPr>
              <w:tblW w:w="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835"/>
            </w:tblGrid>
            <w:tr w:rsidR="00050C80" w:rsidRPr="0048648B" w14:paraId="47D689AB" w14:textId="77777777" w:rsidTr="00EB6B96">
              <w:tc>
                <w:tcPr>
                  <w:tcW w:w="2297" w:type="dxa"/>
                </w:tcPr>
                <w:p w14:paraId="2C35CE0E" w14:textId="77777777" w:rsidR="00050C80" w:rsidRPr="0048648B" w:rsidRDefault="00CB05D7" w:rsidP="0048648B">
                  <w:pPr>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Элемент сказа</w:t>
                  </w:r>
                </w:p>
              </w:tc>
              <w:tc>
                <w:tcPr>
                  <w:tcW w:w="2835" w:type="dxa"/>
                </w:tcPr>
                <w:p w14:paraId="272EC209" w14:textId="77777777" w:rsidR="00050C80" w:rsidRPr="0048648B" w:rsidRDefault="00CB05D7" w:rsidP="0048648B">
                  <w:pPr>
                    <w:spacing w:after="0" w:line="240" w:lineRule="auto"/>
                    <w:ind w:right="233"/>
                    <w:contextualSpacing/>
                    <w:jc w:val="center"/>
                    <w:rPr>
                      <w:rFonts w:ascii="Times New Roman" w:eastAsia="Times New Roman" w:hAnsi="Times New Roman" w:cs="Times New Roman"/>
                    </w:rPr>
                  </w:pPr>
                  <w:r w:rsidRPr="0048648B">
                    <w:rPr>
                      <w:rFonts w:ascii="Times New Roman" w:eastAsia="Times New Roman" w:hAnsi="Times New Roman" w:cs="Times New Roman"/>
                    </w:rPr>
                    <w:t>Воплощение</w:t>
                  </w:r>
                </w:p>
              </w:tc>
            </w:tr>
            <w:tr w:rsidR="00050C80" w:rsidRPr="0048648B" w14:paraId="5AB04D3D" w14:textId="77777777" w:rsidTr="00EB6B96">
              <w:tc>
                <w:tcPr>
                  <w:tcW w:w="2297" w:type="dxa"/>
                </w:tcPr>
                <w:p w14:paraId="0C6C3A05"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А. Уральский колорит</w:t>
                  </w:r>
                </w:p>
              </w:tc>
              <w:tc>
                <w:tcPr>
                  <w:tcW w:w="2835" w:type="dxa"/>
                </w:tcPr>
                <w:p w14:paraId="2EFA7D93" w14:textId="77777777" w:rsidR="00050C80" w:rsidRPr="0048648B" w:rsidRDefault="00CB05D7" w:rsidP="0048648B">
                  <w:pPr>
                    <w:spacing w:after="0" w:line="240" w:lineRule="auto"/>
                    <w:ind w:right="233"/>
                    <w:contextualSpacing/>
                    <w:rPr>
                      <w:rFonts w:ascii="Times New Roman" w:eastAsia="Times New Roman" w:hAnsi="Times New Roman" w:cs="Times New Roman"/>
                    </w:rPr>
                  </w:pPr>
                  <w:r w:rsidRPr="0048648B">
                    <w:rPr>
                      <w:rFonts w:ascii="Times New Roman" w:eastAsia="Times New Roman" w:hAnsi="Times New Roman" w:cs="Times New Roman"/>
                    </w:rPr>
                    <w:t>1. Образы Хозяйки Медной горы, Великого Полоза, Огневушки-Поскакушки</w:t>
                  </w:r>
                </w:p>
              </w:tc>
            </w:tr>
            <w:tr w:rsidR="00050C80" w:rsidRPr="0048648B" w14:paraId="72A5A6EB" w14:textId="77777777" w:rsidTr="00EB6B96">
              <w:tc>
                <w:tcPr>
                  <w:tcW w:w="2297" w:type="dxa"/>
                </w:tcPr>
                <w:p w14:paraId="388FF906"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Б.</w:t>
                  </w:r>
                  <w:r w:rsidRPr="0048648B">
                    <w:rPr>
                      <w:rFonts w:ascii="Times New Roman" w:hAnsi="Times New Roman" w:cs="Times New Roman"/>
                    </w:rPr>
                    <w:t xml:space="preserve"> Волшебные персонажи</w:t>
                  </w:r>
                </w:p>
              </w:tc>
              <w:tc>
                <w:tcPr>
                  <w:tcW w:w="2835" w:type="dxa"/>
                </w:tcPr>
                <w:p w14:paraId="0651292F" w14:textId="77777777" w:rsidR="00050C80" w:rsidRPr="0048648B" w:rsidRDefault="00CB05D7" w:rsidP="0048648B">
                  <w:pPr>
                    <w:spacing w:after="0" w:line="240" w:lineRule="auto"/>
                    <w:ind w:right="233"/>
                    <w:contextualSpacing/>
                    <w:rPr>
                      <w:rFonts w:ascii="Times New Roman" w:eastAsia="Times New Roman" w:hAnsi="Times New Roman" w:cs="Times New Roman"/>
                    </w:rPr>
                  </w:pPr>
                  <w:r w:rsidRPr="0048648B">
                    <w:rPr>
                      <w:rFonts w:ascii="Times New Roman" w:eastAsia="Times New Roman" w:hAnsi="Times New Roman" w:cs="Times New Roman"/>
                    </w:rPr>
                    <w:t>2. Употребление</w:t>
                  </w:r>
                  <w:r w:rsidRPr="0048648B">
                    <w:rPr>
                      <w:rFonts w:ascii="Times New Roman" w:eastAsia="Times New Roman" w:hAnsi="Times New Roman" w:cs="Times New Roman"/>
                      <w:highlight w:val="yellow"/>
                    </w:rPr>
                    <w:t xml:space="preserve"> </w:t>
                  </w:r>
                  <w:r w:rsidRPr="0048648B">
                    <w:rPr>
                      <w:rFonts w:ascii="Times New Roman" w:eastAsia="Times New Roman" w:hAnsi="Times New Roman" w:cs="Times New Roman"/>
                    </w:rPr>
                    <w:t>диалектизмов, отражение быта и труда горнозаводских рабочих</w:t>
                  </w:r>
                </w:p>
              </w:tc>
            </w:tr>
            <w:tr w:rsidR="00050C80" w:rsidRPr="0048648B" w14:paraId="78D38E59" w14:textId="77777777" w:rsidTr="00EB6B96">
              <w:tc>
                <w:tcPr>
                  <w:tcW w:w="2297" w:type="dxa"/>
                </w:tcPr>
                <w:p w14:paraId="58018413"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В. С</w:t>
                  </w:r>
                  <w:r w:rsidRPr="0048648B">
                    <w:rPr>
                      <w:rFonts w:ascii="Times New Roman" w:hAnsi="Times New Roman" w:cs="Times New Roman"/>
                    </w:rPr>
                    <w:t>воеобразие</w:t>
                  </w:r>
                  <w:r w:rsidRPr="0048648B">
                    <w:rPr>
                      <w:rFonts w:ascii="Times New Roman" w:eastAsia="Times New Roman" w:hAnsi="Times New Roman" w:cs="Times New Roman"/>
                    </w:rPr>
                    <w:t xml:space="preserve"> х</w:t>
                  </w:r>
                  <w:r w:rsidRPr="0048648B">
                    <w:rPr>
                      <w:rFonts w:ascii="Times New Roman" w:hAnsi="Times New Roman" w:cs="Times New Roman"/>
                    </w:rPr>
                    <w:t>удожественное.</w:t>
                  </w:r>
                </w:p>
              </w:tc>
              <w:tc>
                <w:tcPr>
                  <w:tcW w:w="2835" w:type="dxa"/>
                </w:tcPr>
                <w:p w14:paraId="4D34ACBC" w14:textId="77777777" w:rsidR="00050C80" w:rsidRPr="0048648B" w:rsidRDefault="00CB05D7" w:rsidP="0048648B">
                  <w:pPr>
                    <w:spacing w:after="0" w:line="240" w:lineRule="auto"/>
                    <w:ind w:right="233"/>
                    <w:contextualSpacing/>
                    <w:rPr>
                      <w:rFonts w:ascii="Times New Roman" w:eastAsia="Times New Roman" w:hAnsi="Times New Roman" w:cs="Times New Roman"/>
                    </w:rPr>
                  </w:pPr>
                  <w:r w:rsidRPr="0048648B">
                    <w:rPr>
                      <w:rFonts w:ascii="Times New Roman" w:eastAsia="Times New Roman" w:hAnsi="Times New Roman" w:cs="Times New Roman"/>
                    </w:rPr>
                    <w:t>3. Синтез фольклорной сказки и литературного повествования от лица рассказчика -«дедовского» сказателя</w:t>
                  </w:r>
                </w:p>
              </w:tc>
            </w:tr>
          </w:tbl>
          <w:p w14:paraId="6708D54E"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8EBFD9B"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выбранные буквы под соответствующими цифрами: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220"/>
              <w:gridCol w:w="1229"/>
            </w:tblGrid>
            <w:tr w:rsidR="00050C80" w:rsidRPr="0048648B" w14:paraId="37403E15" w14:textId="77777777" w:rsidTr="00EB6B96">
              <w:trPr>
                <w:jc w:val="center"/>
              </w:trPr>
              <w:tc>
                <w:tcPr>
                  <w:tcW w:w="1233" w:type="dxa"/>
                </w:tcPr>
                <w:p w14:paraId="706D0F34"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220" w:type="dxa"/>
                </w:tcPr>
                <w:p w14:paraId="22ED2D5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229" w:type="dxa"/>
                </w:tcPr>
                <w:p w14:paraId="7FF00D6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6C0594D" w14:textId="77777777" w:rsidTr="00EB6B96">
              <w:trPr>
                <w:jc w:val="center"/>
              </w:trPr>
              <w:tc>
                <w:tcPr>
                  <w:tcW w:w="1233" w:type="dxa"/>
                </w:tcPr>
                <w:p w14:paraId="369A6EB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0" w:type="dxa"/>
                </w:tcPr>
                <w:p w14:paraId="5D954594"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9" w:type="dxa"/>
                </w:tcPr>
                <w:p w14:paraId="429B3155"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2C2ECD7E" w14:textId="77777777" w:rsidR="00050C80" w:rsidRPr="0048648B" w:rsidRDefault="00050C80" w:rsidP="0048648B">
            <w:pPr>
              <w:spacing w:after="0" w:line="240" w:lineRule="auto"/>
              <w:jc w:val="both"/>
              <w:rPr>
                <w:rFonts w:ascii="Times New Roman" w:hAnsi="Times New Roman" w:cs="Times New Roman"/>
              </w:rPr>
            </w:pPr>
          </w:p>
        </w:tc>
        <w:tc>
          <w:tcPr>
            <w:tcW w:w="2662"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7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45"/>
              <w:gridCol w:w="441"/>
            </w:tblGrid>
            <w:tr w:rsidR="00050C80" w:rsidRPr="0048648B" w14:paraId="263D125B" w14:textId="77777777" w:rsidTr="00EB6B96">
              <w:tc>
                <w:tcPr>
                  <w:tcW w:w="421" w:type="dxa"/>
                </w:tcPr>
                <w:p w14:paraId="1A8E318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445" w:type="dxa"/>
                </w:tcPr>
                <w:p w14:paraId="5C0F620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441" w:type="dxa"/>
                </w:tcPr>
                <w:p w14:paraId="552FCFA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57D43F70" w14:textId="77777777" w:rsidTr="00EB6B96">
              <w:tc>
                <w:tcPr>
                  <w:tcW w:w="421" w:type="dxa"/>
                </w:tcPr>
                <w:p w14:paraId="0FF5EFB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445" w:type="dxa"/>
                </w:tcPr>
                <w:p w14:paraId="68FB3F3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441" w:type="dxa"/>
                </w:tcPr>
                <w:p w14:paraId="09B3F54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76E9A7FC" w14:textId="77777777" w:rsidR="00050C80" w:rsidRPr="0048648B" w:rsidRDefault="00050C80" w:rsidP="0048648B">
            <w:pPr>
              <w:spacing w:after="0" w:line="240" w:lineRule="auto"/>
              <w:rPr>
                <w:rFonts w:ascii="Times New Roman" w:eastAsia="Times New Roman" w:hAnsi="Times New Roman" w:cs="Times New Roman"/>
                <w:lang w:eastAsia="ru-RU"/>
              </w:rPr>
            </w:pPr>
          </w:p>
        </w:tc>
      </w:tr>
      <w:tr w:rsidR="00050C80" w:rsidRPr="0048648B" w14:paraId="7CDA968C" w14:textId="77777777" w:rsidTr="007E396D">
        <w:trPr>
          <w:trHeight w:val="4315"/>
        </w:trPr>
        <w:tc>
          <w:tcPr>
            <w:tcW w:w="2410" w:type="dxa"/>
            <w:vMerge/>
            <w:tcBorders>
              <w:top w:val="single" w:sz="4" w:space="0" w:color="auto"/>
              <w:right w:val="single" w:sz="4" w:space="0" w:color="auto"/>
            </w:tcBorders>
          </w:tcPr>
          <w:p w14:paraId="7A8B21AB"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46979AA0" w14:textId="77777777" w:rsidR="00050C80" w:rsidRPr="0048648B" w:rsidRDefault="00CB05D7" w:rsidP="0048648B">
            <w:pPr>
              <w:spacing w:after="0" w:line="240" w:lineRule="auto"/>
              <w:jc w:val="both"/>
              <w:rPr>
                <w:rFonts w:ascii="Times New Roman" w:hAnsi="Times New Roman" w:cs="Times New Roman"/>
              </w:rPr>
            </w:pPr>
            <w:r w:rsidRPr="0048648B">
              <w:rPr>
                <w:rFonts w:ascii="Times New Roman" w:eastAsia="Times New Roman" w:hAnsi="Times New Roman" w:cs="Times New Roman"/>
                <w:bCs/>
                <w:lang w:eastAsia="ru-RU"/>
              </w:rPr>
              <w:t>2</w:t>
            </w:r>
            <w:r w:rsidRPr="0048648B">
              <w:rPr>
                <w:rFonts w:ascii="Times New Roman" w:eastAsia="Times New Roman" w:hAnsi="Times New Roman" w:cs="Times New Roman"/>
                <w:bCs/>
                <w:color w:val="FF0000"/>
                <w:lang w:eastAsia="ru-RU"/>
              </w:rPr>
              <w:t xml:space="preserve">. </w:t>
            </w:r>
            <w:r w:rsidRPr="0048648B">
              <w:rPr>
                <w:rFonts w:ascii="Times New Roman" w:eastAsia="Times New Roman" w:hAnsi="Times New Roman" w:cs="Times New Roman"/>
                <w:bCs/>
                <w:color w:val="000000" w:themeColor="text1"/>
                <w:lang w:eastAsia="ru-RU"/>
              </w:rPr>
              <w:t xml:space="preserve">Установите соответствие между аспектом проблемы становления личности и его характеристикой: </w:t>
            </w:r>
            <w:r w:rsidRPr="0048648B">
              <w:rPr>
                <w:rFonts w:ascii="Times New Roman" w:hAnsi="Times New Roman" w:cs="Times New Roman"/>
              </w:rPr>
              <w:t>(ОК 09)</w:t>
            </w:r>
          </w:p>
          <w:p w14:paraId="4113CF8E" w14:textId="77777777" w:rsidR="00050C80" w:rsidRPr="0048648B" w:rsidRDefault="00050C80" w:rsidP="0048648B">
            <w:pPr>
              <w:spacing w:after="0" w:line="240" w:lineRule="auto"/>
              <w:jc w:val="both"/>
              <w:rPr>
                <w:rFonts w:ascii="Times New Roman" w:eastAsia="Times New Roman" w:hAnsi="Times New Roman" w:cs="Times New Roman"/>
                <w:bCs/>
                <w:color w:val="000000" w:themeColor="text1"/>
                <w:lang w:eastAsia="ru-RU"/>
              </w:rPr>
            </w:pPr>
          </w:p>
          <w:tbl>
            <w:tblPr>
              <w:tblW w:w="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835"/>
            </w:tblGrid>
            <w:tr w:rsidR="00050C80" w:rsidRPr="0048648B" w14:paraId="72F62B60" w14:textId="77777777" w:rsidTr="00EB6B96">
              <w:tc>
                <w:tcPr>
                  <w:tcW w:w="2297" w:type="dxa"/>
                </w:tcPr>
                <w:p w14:paraId="300E55DA" w14:textId="77777777" w:rsidR="00050C80" w:rsidRPr="0048648B" w:rsidRDefault="00CB05D7" w:rsidP="0048648B">
                  <w:pPr>
                    <w:spacing w:after="0" w:line="240" w:lineRule="auto"/>
                    <w:jc w:val="center"/>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Аспект</w:t>
                  </w:r>
                </w:p>
              </w:tc>
              <w:tc>
                <w:tcPr>
                  <w:tcW w:w="2835" w:type="dxa"/>
                </w:tcPr>
                <w:p w14:paraId="310048D0" w14:textId="77777777" w:rsidR="00050C80" w:rsidRPr="0048648B" w:rsidRDefault="00CB05D7" w:rsidP="0048648B">
                  <w:pPr>
                    <w:spacing w:after="0" w:line="240" w:lineRule="auto"/>
                    <w:ind w:right="88"/>
                    <w:jc w:val="center"/>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Характеристика</w:t>
                  </w:r>
                </w:p>
              </w:tc>
            </w:tr>
            <w:tr w:rsidR="00050C80" w:rsidRPr="0048648B" w14:paraId="4F500102" w14:textId="77777777" w:rsidTr="00EB6B96">
              <w:tc>
                <w:tcPr>
                  <w:tcW w:w="2297" w:type="dxa"/>
                </w:tcPr>
                <w:p w14:paraId="68EAFD94" w14:textId="77777777" w:rsidR="00050C80" w:rsidRPr="0048648B" w:rsidRDefault="00CB05D7" w:rsidP="0048648B">
                  <w:pPr>
                    <w:spacing w:after="0" w:line="240" w:lineRule="auto"/>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А. Связь с природой и краем</w:t>
                  </w:r>
                </w:p>
              </w:tc>
              <w:tc>
                <w:tcPr>
                  <w:tcW w:w="2835" w:type="dxa"/>
                </w:tcPr>
                <w:p w14:paraId="1A0F12C6" w14:textId="07EC16E8" w:rsidR="00050C80" w:rsidRPr="0048648B" w:rsidRDefault="00CB05D7" w:rsidP="0048648B">
                  <w:pPr>
                    <w:spacing w:after="0" w:line="240" w:lineRule="auto"/>
                    <w:ind w:right="88"/>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1.</w:t>
                  </w:r>
                  <w:r w:rsidR="002D4669" w:rsidRPr="0048648B">
                    <w:rPr>
                      <w:rFonts w:ascii="Times New Roman" w:eastAsia="Times New Roman" w:hAnsi="Times New Roman" w:cs="Times New Roman"/>
                      <w:bCs/>
                      <w:color w:val="000000" w:themeColor="text1"/>
                      <w:lang w:eastAsia="ru-RU"/>
                    </w:rPr>
                    <w:t xml:space="preserve"> </w:t>
                  </w:r>
                  <w:r w:rsidRPr="0048648B">
                    <w:rPr>
                      <w:rFonts w:ascii="Times New Roman" w:eastAsia="Times New Roman" w:hAnsi="Times New Roman" w:cs="Times New Roman"/>
                      <w:bCs/>
                      <w:color w:val="000000" w:themeColor="text1"/>
                      <w:lang w:eastAsia="ru-RU"/>
                    </w:rPr>
                    <w:t>Установление роли труда в формировании характера и самосознания</w:t>
                  </w:r>
                </w:p>
              </w:tc>
            </w:tr>
            <w:tr w:rsidR="00050C80" w:rsidRPr="0048648B" w14:paraId="20B4BA81" w14:textId="77777777" w:rsidTr="00EB6B96">
              <w:tc>
                <w:tcPr>
                  <w:tcW w:w="2297" w:type="dxa"/>
                </w:tcPr>
                <w:p w14:paraId="4B4383B7" w14:textId="75ECA24D" w:rsidR="00050C80" w:rsidRPr="0048648B" w:rsidRDefault="00CB05D7" w:rsidP="0048648B">
                  <w:pPr>
                    <w:spacing w:after="0" w:line="240" w:lineRule="auto"/>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Б.</w:t>
                  </w:r>
                  <w:r w:rsidR="002D4669" w:rsidRPr="0048648B">
                    <w:rPr>
                      <w:rFonts w:ascii="Times New Roman" w:eastAsia="Times New Roman" w:hAnsi="Times New Roman" w:cs="Times New Roman"/>
                      <w:bCs/>
                      <w:color w:val="000000" w:themeColor="text1"/>
                      <w:lang w:eastAsia="ru-RU"/>
                    </w:rPr>
                    <w:t xml:space="preserve"> </w:t>
                  </w:r>
                  <w:r w:rsidRPr="0048648B">
                    <w:rPr>
                      <w:rFonts w:ascii="Times New Roman" w:eastAsia="Times New Roman" w:hAnsi="Times New Roman" w:cs="Times New Roman"/>
                      <w:bCs/>
                      <w:color w:val="000000" w:themeColor="text1"/>
                      <w:lang w:eastAsia="ru-RU"/>
                    </w:rPr>
                    <w:t>Категория «Труд как путь к самопознанию»</w:t>
                  </w:r>
                </w:p>
              </w:tc>
              <w:tc>
                <w:tcPr>
                  <w:tcW w:w="2835" w:type="dxa"/>
                </w:tcPr>
                <w:p w14:paraId="7820E316" w14:textId="32E9800F" w:rsidR="00050C80" w:rsidRPr="0048648B" w:rsidRDefault="00CB05D7" w:rsidP="0048648B">
                  <w:pPr>
                    <w:spacing w:after="0" w:line="240" w:lineRule="auto"/>
                    <w:ind w:right="88"/>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2.Противодействие внешним обстоятельствам как способ самоутверждения</w:t>
                  </w:r>
                </w:p>
              </w:tc>
            </w:tr>
            <w:tr w:rsidR="00050C80" w:rsidRPr="0048648B" w14:paraId="5C1C2DF2" w14:textId="77777777" w:rsidTr="00EB6B96">
              <w:tc>
                <w:tcPr>
                  <w:tcW w:w="2297" w:type="dxa"/>
                </w:tcPr>
                <w:p w14:paraId="5063B5E9" w14:textId="2754E418" w:rsidR="00050C80" w:rsidRPr="0048648B" w:rsidRDefault="00CB05D7" w:rsidP="0048648B">
                  <w:pPr>
                    <w:spacing w:after="0" w:line="240" w:lineRule="auto"/>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В.</w:t>
                  </w:r>
                  <w:r w:rsidR="002D4669" w:rsidRPr="0048648B">
                    <w:rPr>
                      <w:rFonts w:ascii="Times New Roman" w:eastAsia="Times New Roman" w:hAnsi="Times New Roman" w:cs="Times New Roman"/>
                      <w:bCs/>
                      <w:color w:val="000000" w:themeColor="text1"/>
                      <w:lang w:eastAsia="ru-RU"/>
                    </w:rPr>
                    <w:t xml:space="preserve"> </w:t>
                  </w:r>
                  <w:r w:rsidRPr="0048648B">
                    <w:rPr>
                      <w:rFonts w:ascii="Times New Roman" w:eastAsia="Times New Roman" w:hAnsi="Times New Roman" w:cs="Times New Roman"/>
                      <w:bCs/>
                      <w:color w:val="000000" w:themeColor="text1"/>
                      <w:lang w:eastAsia="ru-RU"/>
                    </w:rPr>
                    <w:t>Противостояние внешним силам</w:t>
                  </w:r>
                </w:p>
              </w:tc>
              <w:tc>
                <w:tcPr>
                  <w:tcW w:w="2835" w:type="dxa"/>
                </w:tcPr>
                <w:p w14:paraId="1C469DB0" w14:textId="65705E9D" w:rsidR="00050C80" w:rsidRPr="0048648B" w:rsidRDefault="00CB05D7" w:rsidP="0048648B">
                  <w:pPr>
                    <w:spacing w:after="0" w:line="240" w:lineRule="auto"/>
                    <w:ind w:right="88"/>
                    <w:jc w:val="both"/>
                    <w:rPr>
                      <w:rFonts w:ascii="Times New Roman" w:eastAsia="Times New Roman" w:hAnsi="Times New Roman" w:cs="Times New Roman"/>
                      <w:bCs/>
                      <w:color w:val="000000" w:themeColor="text1"/>
                      <w:lang w:eastAsia="ru-RU"/>
                    </w:rPr>
                  </w:pPr>
                  <w:r w:rsidRPr="0048648B">
                    <w:rPr>
                      <w:rFonts w:ascii="Times New Roman" w:eastAsia="Times New Roman" w:hAnsi="Times New Roman" w:cs="Times New Roman"/>
                      <w:bCs/>
                      <w:color w:val="000000" w:themeColor="text1"/>
                      <w:lang w:eastAsia="ru-RU"/>
                    </w:rPr>
                    <w:t>3.Бремя суровой уральской природы</w:t>
                  </w:r>
                </w:p>
              </w:tc>
            </w:tr>
          </w:tbl>
          <w:p w14:paraId="401B81EB" w14:textId="77777777" w:rsidR="00050C80" w:rsidRPr="0048648B" w:rsidRDefault="00050C80" w:rsidP="0048648B">
            <w:pPr>
              <w:spacing w:after="0" w:line="240" w:lineRule="auto"/>
              <w:jc w:val="both"/>
              <w:rPr>
                <w:rFonts w:ascii="Times New Roman" w:eastAsia="Times New Roman" w:hAnsi="Times New Roman" w:cs="Times New Roman"/>
                <w:color w:val="000000" w:themeColor="text1"/>
                <w:lang w:eastAsia="ru-RU"/>
              </w:rPr>
            </w:pPr>
          </w:p>
          <w:p w14:paraId="7A53E883"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color w:val="000000" w:themeColor="text1"/>
                <w:lang w:eastAsia="ru-RU"/>
              </w:rPr>
              <w:t xml:space="preserve">Запишите выбранные </w:t>
            </w:r>
            <w:r w:rsidRPr="0048648B">
              <w:rPr>
                <w:rFonts w:ascii="Times New Roman" w:eastAsia="Times New Roman" w:hAnsi="Times New Roman" w:cs="Times New Roman"/>
                <w:lang w:eastAsia="ru-RU"/>
              </w:rPr>
              <w:t>буквы под соответствующими цифрами: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220"/>
              <w:gridCol w:w="1229"/>
            </w:tblGrid>
            <w:tr w:rsidR="00050C80" w:rsidRPr="0048648B" w14:paraId="1A3E7429" w14:textId="77777777" w:rsidTr="00EB6B96">
              <w:trPr>
                <w:jc w:val="center"/>
              </w:trPr>
              <w:tc>
                <w:tcPr>
                  <w:tcW w:w="1233" w:type="dxa"/>
                </w:tcPr>
                <w:p w14:paraId="000BE91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1220" w:type="dxa"/>
                </w:tcPr>
                <w:p w14:paraId="63FB03B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1229" w:type="dxa"/>
                </w:tcPr>
                <w:p w14:paraId="2FCB02F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r w:rsidR="00050C80" w:rsidRPr="0048648B" w14:paraId="79858937" w14:textId="77777777" w:rsidTr="00EB6B96">
              <w:trPr>
                <w:jc w:val="center"/>
              </w:trPr>
              <w:tc>
                <w:tcPr>
                  <w:tcW w:w="1233" w:type="dxa"/>
                </w:tcPr>
                <w:p w14:paraId="68FB10F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0" w:type="dxa"/>
                </w:tcPr>
                <w:p w14:paraId="02C7169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9" w:type="dxa"/>
                </w:tcPr>
                <w:p w14:paraId="2ABB9666"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12EE02BC"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c>
        <w:tc>
          <w:tcPr>
            <w:tcW w:w="2662" w:type="dxa"/>
            <w:tcBorders>
              <w:top w:val="single" w:sz="4" w:space="0" w:color="auto"/>
              <w:left w:val="single" w:sz="4" w:space="0" w:color="auto"/>
              <w:bottom w:val="single" w:sz="4" w:space="0" w:color="auto"/>
              <w:right w:val="single" w:sz="4" w:space="0" w:color="auto"/>
            </w:tcBorders>
          </w:tcPr>
          <w:p w14:paraId="4FEBB499"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15"/>
              <w:gridCol w:w="535"/>
            </w:tblGrid>
            <w:tr w:rsidR="00050C80" w:rsidRPr="0048648B" w14:paraId="1B38B173" w14:textId="77777777" w:rsidTr="00EB6B96">
              <w:trPr>
                <w:jc w:val="center"/>
              </w:trPr>
              <w:tc>
                <w:tcPr>
                  <w:tcW w:w="546" w:type="dxa"/>
                </w:tcPr>
                <w:p w14:paraId="207C244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15" w:type="dxa"/>
                </w:tcPr>
                <w:p w14:paraId="55898C3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535" w:type="dxa"/>
                </w:tcPr>
                <w:p w14:paraId="18D4150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7CB4E591" w14:textId="77777777" w:rsidTr="00EB6B96">
              <w:trPr>
                <w:jc w:val="center"/>
              </w:trPr>
              <w:tc>
                <w:tcPr>
                  <w:tcW w:w="546" w:type="dxa"/>
                </w:tcPr>
                <w:p w14:paraId="68FC49D0"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515" w:type="dxa"/>
                </w:tcPr>
                <w:p w14:paraId="31A8A3E1"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35" w:type="dxa"/>
                </w:tcPr>
                <w:p w14:paraId="2DA3B71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r>
          </w:tbl>
          <w:p w14:paraId="42D7EC8D"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709AC73E"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02AD6A76" w14:textId="77777777" w:rsidTr="007E396D">
        <w:trPr>
          <w:trHeight w:val="557"/>
        </w:trPr>
        <w:tc>
          <w:tcPr>
            <w:tcW w:w="2410" w:type="dxa"/>
            <w:vMerge/>
            <w:tcBorders>
              <w:right w:val="single" w:sz="4" w:space="0" w:color="auto"/>
            </w:tcBorders>
          </w:tcPr>
          <w:p w14:paraId="68CE70F8"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52D0BA87"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3.</w:t>
            </w:r>
            <w:r w:rsidRPr="0048648B">
              <w:rPr>
                <w:rFonts w:ascii="Times New Roman" w:hAnsi="Times New Roman" w:cs="Times New Roman"/>
              </w:rPr>
              <w:t xml:space="preserve"> </w:t>
            </w:r>
            <w:r w:rsidRPr="0048648B">
              <w:rPr>
                <w:rFonts w:ascii="Times New Roman" w:eastAsia="Times New Roman" w:hAnsi="Times New Roman" w:cs="Times New Roman"/>
                <w:bCs/>
                <w:lang w:eastAsia="ru-RU"/>
              </w:rPr>
              <w:t>Установите соответствие между произведением Астафьева и его основной темой:</w:t>
            </w:r>
            <w:r w:rsidRPr="0048648B">
              <w:rPr>
                <w:rFonts w:ascii="Times New Roman" w:hAnsi="Times New Roman" w:cs="Times New Roman"/>
              </w:rPr>
              <w:t xml:space="preserve"> (ОК 09)</w:t>
            </w:r>
            <w:r w:rsidRPr="0048648B">
              <w:rPr>
                <w:rFonts w:ascii="Times New Roman" w:eastAsia="Times New Roman" w:hAnsi="Times New Roman" w:cs="Times New Roman"/>
                <w:bCs/>
                <w:lang w:eastAsia="ru-RU"/>
              </w:rPr>
              <w:t xml:space="preserve"> </w:t>
            </w:r>
          </w:p>
          <w:p w14:paraId="2C909E1E"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bl>
            <w:tblPr>
              <w:tblW w:w="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835"/>
            </w:tblGrid>
            <w:tr w:rsidR="00050C80" w:rsidRPr="0048648B" w14:paraId="59C6664A" w14:textId="77777777" w:rsidTr="00EB6B96">
              <w:tc>
                <w:tcPr>
                  <w:tcW w:w="2297" w:type="dxa"/>
                </w:tcPr>
                <w:p w14:paraId="430EACE8" w14:textId="77777777" w:rsidR="00050C80" w:rsidRPr="0048648B" w:rsidRDefault="00CB05D7" w:rsidP="0048648B">
                  <w:pPr>
                    <w:spacing w:after="0" w:line="240" w:lineRule="auto"/>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Произведение</w:t>
                  </w:r>
                </w:p>
              </w:tc>
              <w:tc>
                <w:tcPr>
                  <w:tcW w:w="2835" w:type="dxa"/>
                </w:tcPr>
                <w:p w14:paraId="250C091D" w14:textId="77777777" w:rsidR="00050C80" w:rsidRPr="0048648B" w:rsidRDefault="00CB05D7" w:rsidP="0048648B">
                  <w:pPr>
                    <w:tabs>
                      <w:tab w:val="left" w:pos="2040"/>
                    </w:tabs>
                    <w:spacing w:after="0" w:line="240" w:lineRule="auto"/>
                    <w:ind w:right="193"/>
                    <w:jc w:val="center"/>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Тема</w:t>
                  </w:r>
                </w:p>
              </w:tc>
            </w:tr>
            <w:tr w:rsidR="00050C80" w:rsidRPr="0048648B" w14:paraId="1879223F" w14:textId="77777777" w:rsidTr="00EB6B96">
              <w:tc>
                <w:tcPr>
                  <w:tcW w:w="2297" w:type="dxa"/>
                </w:tcPr>
                <w:p w14:paraId="2B4F0D09"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А. «Царь-рыба»</w:t>
                  </w:r>
                </w:p>
              </w:tc>
              <w:tc>
                <w:tcPr>
                  <w:tcW w:w="2835" w:type="dxa"/>
                </w:tcPr>
                <w:p w14:paraId="12B3D82E" w14:textId="77777777" w:rsidR="00050C80" w:rsidRPr="0048648B" w:rsidRDefault="00CB05D7" w:rsidP="0048648B">
                  <w:pPr>
                    <w:tabs>
                      <w:tab w:val="left" w:pos="2040"/>
                    </w:tabs>
                    <w:spacing w:after="0" w:line="240" w:lineRule="auto"/>
                    <w:ind w:right="193"/>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1. Тема детства и семейных отношений.</w:t>
                  </w:r>
                </w:p>
              </w:tc>
            </w:tr>
            <w:tr w:rsidR="00050C80" w:rsidRPr="0048648B" w14:paraId="17978D8F" w14:textId="77777777" w:rsidTr="00EB6B96">
              <w:tc>
                <w:tcPr>
                  <w:tcW w:w="2297" w:type="dxa"/>
                </w:tcPr>
                <w:p w14:paraId="7A2393F0"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Б. «Васюткино озеро»</w:t>
                  </w:r>
                </w:p>
              </w:tc>
              <w:tc>
                <w:tcPr>
                  <w:tcW w:w="2835" w:type="dxa"/>
                </w:tcPr>
                <w:p w14:paraId="41EF6236" w14:textId="77777777" w:rsidR="00050C80" w:rsidRPr="0048648B" w:rsidRDefault="00CB05D7" w:rsidP="0048648B">
                  <w:pPr>
                    <w:tabs>
                      <w:tab w:val="left" w:pos="2040"/>
                    </w:tabs>
                    <w:spacing w:after="0" w:line="240" w:lineRule="auto"/>
                    <w:ind w:right="193"/>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2.</w:t>
                  </w:r>
                  <w:r w:rsidRPr="0048648B">
                    <w:rPr>
                      <w:rFonts w:ascii="Times New Roman" w:hAnsi="Times New Roman" w:cs="Times New Roman"/>
                    </w:rPr>
                    <w:t> </w:t>
                  </w:r>
                  <w:r w:rsidRPr="0048648B">
                    <w:rPr>
                      <w:rFonts w:ascii="Times New Roman" w:eastAsia="Times New Roman" w:hAnsi="Times New Roman" w:cs="Times New Roman"/>
                      <w:bCs/>
                      <w:lang w:eastAsia="ru-RU"/>
                    </w:rPr>
                    <w:t>Единение человека и природы.</w:t>
                  </w:r>
                </w:p>
              </w:tc>
            </w:tr>
            <w:tr w:rsidR="00050C80" w:rsidRPr="0048648B" w14:paraId="7ADE228F" w14:textId="77777777" w:rsidTr="00EB6B96">
              <w:tc>
                <w:tcPr>
                  <w:tcW w:w="2297" w:type="dxa"/>
                </w:tcPr>
                <w:p w14:paraId="2C1E558E"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В. «Монах в новых штанах»</w:t>
                  </w:r>
                </w:p>
              </w:tc>
              <w:tc>
                <w:tcPr>
                  <w:tcW w:w="2835" w:type="dxa"/>
                </w:tcPr>
                <w:p w14:paraId="22C501AE" w14:textId="77777777" w:rsidR="00050C80" w:rsidRPr="0048648B" w:rsidRDefault="00CB05D7" w:rsidP="0048648B">
                  <w:pPr>
                    <w:tabs>
                      <w:tab w:val="left" w:pos="2040"/>
                    </w:tabs>
                    <w:spacing w:after="0" w:line="240" w:lineRule="auto"/>
                    <w:ind w:right="193"/>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3. Личность в экстремальных условиях.</w:t>
                  </w:r>
                </w:p>
              </w:tc>
            </w:tr>
          </w:tbl>
          <w:p w14:paraId="36E0CA8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68C74DC6"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выбранные буквы под соответствующими цифрами: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220"/>
              <w:gridCol w:w="1229"/>
            </w:tblGrid>
            <w:tr w:rsidR="00050C80" w:rsidRPr="0048648B" w14:paraId="435D197C" w14:textId="77777777" w:rsidTr="00EB6B96">
              <w:trPr>
                <w:jc w:val="center"/>
              </w:trPr>
              <w:tc>
                <w:tcPr>
                  <w:tcW w:w="1233" w:type="dxa"/>
                </w:tcPr>
                <w:p w14:paraId="40FF9AD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1220" w:type="dxa"/>
                </w:tcPr>
                <w:p w14:paraId="28E50CB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1229" w:type="dxa"/>
                </w:tcPr>
                <w:p w14:paraId="7626A38C"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6DC6FCEE" w14:textId="77777777" w:rsidTr="00EB6B96">
              <w:trPr>
                <w:jc w:val="center"/>
              </w:trPr>
              <w:tc>
                <w:tcPr>
                  <w:tcW w:w="1233" w:type="dxa"/>
                </w:tcPr>
                <w:p w14:paraId="65A78BFA"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0" w:type="dxa"/>
                </w:tcPr>
                <w:p w14:paraId="67B1DF2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1229" w:type="dxa"/>
                </w:tcPr>
                <w:p w14:paraId="2DCB5D4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bl>
          <w:p w14:paraId="05E22BE1"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c>
        <w:tc>
          <w:tcPr>
            <w:tcW w:w="2662" w:type="dxa"/>
            <w:tcBorders>
              <w:top w:val="single" w:sz="4" w:space="0" w:color="auto"/>
              <w:left w:val="single" w:sz="4" w:space="0" w:color="auto"/>
              <w:bottom w:val="single" w:sz="4" w:space="0" w:color="auto"/>
              <w:right w:val="single" w:sz="4" w:space="0" w:color="auto"/>
            </w:tcBorders>
          </w:tcPr>
          <w:p w14:paraId="50B9FC20"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15"/>
              <w:gridCol w:w="535"/>
            </w:tblGrid>
            <w:tr w:rsidR="00050C80" w:rsidRPr="0048648B" w14:paraId="0E949D3B" w14:textId="77777777" w:rsidTr="00EB6B96">
              <w:trPr>
                <w:jc w:val="center"/>
              </w:trPr>
              <w:tc>
                <w:tcPr>
                  <w:tcW w:w="546" w:type="dxa"/>
                </w:tcPr>
                <w:p w14:paraId="0A0A49F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15" w:type="dxa"/>
                </w:tcPr>
                <w:p w14:paraId="47C4699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535" w:type="dxa"/>
                </w:tcPr>
                <w:p w14:paraId="5514808E"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7D92B6F7" w14:textId="77777777" w:rsidTr="00EB6B96">
              <w:trPr>
                <w:jc w:val="center"/>
              </w:trPr>
              <w:tc>
                <w:tcPr>
                  <w:tcW w:w="546" w:type="dxa"/>
                </w:tcPr>
                <w:p w14:paraId="7660AB8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515" w:type="dxa"/>
                </w:tcPr>
                <w:p w14:paraId="75A09A9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c>
                <w:tcPr>
                  <w:tcW w:w="535" w:type="dxa"/>
                </w:tcPr>
                <w:p w14:paraId="2D56FF7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r>
          </w:tbl>
          <w:p w14:paraId="008219EB"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1A290D56"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33F1623A"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4E522313"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p w14:paraId="4018637C"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c>
      </w:tr>
      <w:tr w:rsidR="00050C80" w:rsidRPr="0048648B" w14:paraId="5DE4D8B7" w14:textId="77777777" w:rsidTr="007E396D">
        <w:trPr>
          <w:trHeight w:val="3594"/>
        </w:trPr>
        <w:tc>
          <w:tcPr>
            <w:tcW w:w="2410" w:type="dxa"/>
            <w:vMerge/>
            <w:tcBorders>
              <w:bottom w:val="single" w:sz="4" w:space="0" w:color="auto"/>
              <w:right w:val="single" w:sz="4" w:space="0" w:color="auto"/>
            </w:tcBorders>
          </w:tcPr>
          <w:p w14:paraId="51D9DF3F"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2E565E70"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4. Установите соответствие между литературным направлением и его характеристикой в уральском контексте: (ОК 09)</w:t>
            </w:r>
          </w:p>
          <w:p w14:paraId="4271C468"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bl>
            <w:tblPr>
              <w:tblW w:w="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835"/>
            </w:tblGrid>
            <w:tr w:rsidR="00050C80" w:rsidRPr="0048648B" w14:paraId="6CEF6315" w14:textId="77777777" w:rsidTr="00EB6B96">
              <w:tc>
                <w:tcPr>
                  <w:tcW w:w="2297" w:type="dxa"/>
                </w:tcPr>
                <w:p w14:paraId="21889BD4" w14:textId="77777777" w:rsidR="00050C80" w:rsidRPr="0048648B" w:rsidRDefault="00CB05D7" w:rsidP="0048648B">
                  <w:pPr>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Направление</w:t>
                  </w:r>
                </w:p>
              </w:tc>
              <w:tc>
                <w:tcPr>
                  <w:tcW w:w="2835" w:type="dxa"/>
                </w:tcPr>
                <w:p w14:paraId="10CEE9E3" w14:textId="77777777" w:rsidR="00050C80" w:rsidRPr="0048648B" w:rsidRDefault="00CB05D7" w:rsidP="0048648B">
                  <w:pPr>
                    <w:spacing w:after="0" w:line="240" w:lineRule="auto"/>
                    <w:contextualSpacing/>
                    <w:jc w:val="center"/>
                    <w:rPr>
                      <w:rFonts w:ascii="Times New Roman" w:eastAsia="Times New Roman" w:hAnsi="Times New Roman" w:cs="Times New Roman"/>
                    </w:rPr>
                  </w:pPr>
                  <w:r w:rsidRPr="0048648B">
                    <w:rPr>
                      <w:rFonts w:ascii="Times New Roman" w:eastAsia="Times New Roman" w:hAnsi="Times New Roman" w:cs="Times New Roman"/>
                    </w:rPr>
                    <w:t>Характеристика</w:t>
                  </w:r>
                </w:p>
              </w:tc>
            </w:tr>
            <w:tr w:rsidR="00050C80" w:rsidRPr="0048648B" w14:paraId="6C8B04EE" w14:textId="77777777" w:rsidTr="00EB6B96">
              <w:tc>
                <w:tcPr>
                  <w:tcW w:w="2297" w:type="dxa"/>
                </w:tcPr>
                <w:p w14:paraId="36B9109E"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А. Реализм</w:t>
                  </w:r>
                </w:p>
              </w:tc>
              <w:tc>
                <w:tcPr>
                  <w:tcW w:w="2835" w:type="dxa"/>
                </w:tcPr>
                <w:p w14:paraId="74BF5E21"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1. Субъективность восприятия, эксперименты с формой и языком.</w:t>
                  </w:r>
                </w:p>
              </w:tc>
            </w:tr>
            <w:tr w:rsidR="00050C80" w:rsidRPr="0048648B" w14:paraId="69212C19" w14:textId="77777777" w:rsidTr="00EB6B96">
              <w:tc>
                <w:tcPr>
                  <w:tcW w:w="2297" w:type="dxa"/>
                </w:tcPr>
                <w:p w14:paraId="2C4922DC"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Б.</w:t>
                  </w:r>
                  <w:r w:rsidRPr="0048648B">
                    <w:rPr>
                      <w:rFonts w:ascii="Times New Roman" w:hAnsi="Times New Roman" w:cs="Times New Roman"/>
                    </w:rPr>
                    <w:t xml:space="preserve"> Модернизм</w:t>
                  </w:r>
                </w:p>
              </w:tc>
              <w:tc>
                <w:tcPr>
                  <w:tcW w:w="2835" w:type="dxa"/>
                </w:tcPr>
                <w:p w14:paraId="0CCB2A44"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rPr>
                    <w:t>2. Правдивое изображение жизни уральского региона с социальным акцентом</w:t>
                  </w:r>
                </w:p>
              </w:tc>
            </w:tr>
            <w:tr w:rsidR="00050C80" w:rsidRPr="0048648B" w14:paraId="6E1DAA84" w14:textId="77777777" w:rsidTr="00EB6B96">
              <w:tc>
                <w:tcPr>
                  <w:tcW w:w="2297" w:type="dxa"/>
                </w:tcPr>
                <w:p w14:paraId="38A59A2B" w14:textId="77777777" w:rsidR="00050C80" w:rsidRPr="0048648B" w:rsidRDefault="00CB05D7" w:rsidP="0048648B">
                  <w:pPr>
                    <w:spacing w:after="0" w:line="240" w:lineRule="auto"/>
                    <w:rPr>
                      <w:rFonts w:ascii="Times New Roman" w:eastAsia="Times New Roman" w:hAnsi="Times New Roman" w:cs="Times New Roman"/>
                    </w:rPr>
                  </w:pPr>
                  <w:r w:rsidRPr="0048648B">
                    <w:rPr>
                      <w:rFonts w:ascii="Times New Roman" w:eastAsia="Times New Roman" w:hAnsi="Times New Roman" w:cs="Times New Roman"/>
                    </w:rPr>
                    <w:t>В.</w:t>
                  </w:r>
                  <w:r w:rsidRPr="0048648B">
                    <w:rPr>
                      <w:rFonts w:ascii="Times New Roman" w:hAnsi="Times New Roman" w:cs="Times New Roman"/>
                    </w:rPr>
                    <w:t xml:space="preserve"> Хроники прошлого</w:t>
                  </w:r>
                </w:p>
              </w:tc>
              <w:tc>
                <w:tcPr>
                  <w:tcW w:w="2835" w:type="dxa"/>
                </w:tcPr>
                <w:p w14:paraId="44182A5A" w14:textId="77777777" w:rsidR="00050C80" w:rsidRPr="0048648B" w:rsidRDefault="00CB05D7" w:rsidP="0048648B">
                  <w:pPr>
                    <w:spacing w:after="0" w:line="240" w:lineRule="auto"/>
                    <w:contextualSpacing/>
                    <w:rPr>
                      <w:rFonts w:ascii="Times New Roman" w:eastAsia="Times New Roman" w:hAnsi="Times New Roman" w:cs="Times New Roman"/>
                    </w:rPr>
                  </w:pPr>
                  <w:r w:rsidRPr="0048648B">
                    <w:rPr>
                      <w:rFonts w:ascii="Times New Roman" w:eastAsia="Times New Roman" w:hAnsi="Times New Roman" w:cs="Times New Roman"/>
                    </w:rPr>
                    <w:t>3.</w:t>
                  </w:r>
                  <w:r w:rsidRPr="0048648B">
                    <w:rPr>
                      <w:rFonts w:ascii="Times New Roman" w:hAnsi="Times New Roman" w:cs="Times New Roman"/>
                    </w:rPr>
                    <w:t xml:space="preserve"> </w:t>
                  </w:r>
                  <w:r w:rsidRPr="0048648B">
                    <w:rPr>
                      <w:rFonts w:ascii="Times New Roman" w:eastAsia="Times New Roman" w:hAnsi="Times New Roman" w:cs="Times New Roman"/>
                    </w:rPr>
                    <w:t>Уникальность культурного наследия Урала</w:t>
                  </w:r>
                </w:p>
              </w:tc>
            </w:tr>
          </w:tbl>
          <w:p w14:paraId="03237268"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tc>
        <w:tc>
          <w:tcPr>
            <w:tcW w:w="2662" w:type="dxa"/>
            <w:tcBorders>
              <w:top w:val="single" w:sz="4" w:space="0" w:color="auto"/>
              <w:left w:val="single" w:sz="4" w:space="0" w:color="auto"/>
              <w:bottom w:val="single" w:sz="4" w:space="0" w:color="auto"/>
              <w:right w:val="single" w:sz="4" w:space="0" w:color="auto"/>
            </w:tcBorders>
          </w:tcPr>
          <w:p w14:paraId="01E8BB5A"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bl>
            <w:tblPr>
              <w:tblpPr w:leftFromText="180" w:rightFromText="180" w:vertAnchor="text" w:tblpX="421" w:tblpY="-8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15"/>
              <w:gridCol w:w="535"/>
            </w:tblGrid>
            <w:tr w:rsidR="00050C80" w:rsidRPr="0048648B" w14:paraId="0C151D46" w14:textId="77777777" w:rsidTr="00EB6B96">
              <w:tc>
                <w:tcPr>
                  <w:tcW w:w="546" w:type="dxa"/>
                </w:tcPr>
                <w:p w14:paraId="58682EAF"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w:t>
                  </w:r>
                </w:p>
              </w:tc>
              <w:tc>
                <w:tcPr>
                  <w:tcW w:w="515" w:type="dxa"/>
                </w:tcPr>
                <w:p w14:paraId="2FD3C8E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Б</w:t>
                  </w:r>
                </w:p>
              </w:tc>
              <w:tc>
                <w:tcPr>
                  <w:tcW w:w="535" w:type="dxa"/>
                </w:tcPr>
                <w:p w14:paraId="6ACE6C14"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w:t>
                  </w:r>
                </w:p>
              </w:tc>
            </w:tr>
            <w:tr w:rsidR="00050C80" w:rsidRPr="0048648B" w14:paraId="046419F7" w14:textId="77777777" w:rsidTr="00EB6B96">
              <w:tc>
                <w:tcPr>
                  <w:tcW w:w="546" w:type="dxa"/>
                </w:tcPr>
                <w:p w14:paraId="2110D063"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w:t>
                  </w:r>
                </w:p>
              </w:tc>
              <w:tc>
                <w:tcPr>
                  <w:tcW w:w="515" w:type="dxa"/>
                </w:tcPr>
                <w:p w14:paraId="1D17242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w:t>
                  </w:r>
                </w:p>
              </w:tc>
              <w:tc>
                <w:tcPr>
                  <w:tcW w:w="535" w:type="dxa"/>
                </w:tcPr>
                <w:p w14:paraId="1BD2E33B"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p>
              </w:tc>
            </w:tr>
          </w:tbl>
          <w:p w14:paraId="0F44CFCE" w14:textId="77777777" w:rsidR="00050C80" w:rsidRPr="0048648B" w:rsidRDefault="00050C80" w:rsidP="0048648B">
            <w:pPr>
              <w:spacing w:after="0" w:line="240" w:lineRule="auto"/>
              <w:jc w:val="center"/>
              <w:rPr>
                <w:rFonts w:ascii="Times New Roman" w:eastAsia="Times New Roman" w:hAnsi="Times New Roman" w:cs="Times New Roman"/>
                <w:b/>
                <w:lang w:eastAsia="ru-RU"/>
              </w:rPr>
            </w:pPr>
          </w:p>
        </w:tc>
      </w:tr>
      <w:tr w:rsidR="00050C80" w:rsidRPr="0048648B" w14:paraId="5A367994" w14:textId="77777777" w:rsidTr="007E396D">
        <w:trPr>
          <w:trHeight w:val="286"/>
        </w:trPr>
        <w:tc>
          <w:tcPr>
            <w:tcW w:w="2410" w:type="dxa"/>
            <w:vMerge w:val="restart"/>
            <w:tcBorders>
              <w:top w:val="single" w:sz="4" w:space="0" w:color="auto"/>
              <w:left w:val="single" w:sz="4" w:space="0" w:color="auto"/>
              <w:bottom w:val="single" w:sz="4" w:space="0" w:color="auto"/>
              <w:right w:val="single" w:sz="4" w:space="0" w:color="auto"/>
            </w:tcBorders>
          </w:tcPr>
          <w:p w14:paraId="2F5ADE3E"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Задания закрытого типа на установление последовательности</w:t>
            </w:r>
          </w:p>
          <w:p w14:paraId="4C0CAA5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Borders>
              <w:top w:val="single" w:sz="4" w:space="0" w:color="auto"/>
              <w:left w:val="single" w:sz="4" w:space="0" w:color="auto"/>
              <w:bottom w:val="single" w:sz="4" w:space="0" w:color="auto"/>
              <w:right w:val="single" w:sz="4" w:space="0" w:color="auto"/>
            </w:tcBorders>
          </w:tcPr>
          <w:p w14:paraId="1CF0BAAE"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48648B" w14:paraId="7A66E89D" w14:textId="77777777" w:rsidTr="007E396D">
        <w:trPr>
          <w:trHeight w:val="1389"/>
        </w:trPr>
        <w:tc>
          <w:tcPr>
            <w:tcW w:w="2410" w:type="dxa"/>
            <w:vMerge/>
            <w:tcBorders>
              <w:top w:val="single" w:sz="4" w:space="0" w:color="auto"/>
              <w:left w:val="single" w:sz="4" w:space="0" w:color="auto"/>
              <w:bottom w:val="single" w:sz="4" w:space="0" w:color="auto"/>
              <w:right w:val="single" w:sz="4" w:space="0" w:color="auto"/>
            </w:tcBorders>
          </w:tcPr>
          <w:p w14:paraId="76E310D5"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0009B51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5.</w:t>
            </w:r>
            <w:r w:rsidRPr="0048648B">
              <w:rPr>
                <w:rFonts w:ascii="Times New Roman" w:eastAsia="Times New Roman" w:hAnsi="Times New Roman" w:cs="Times New Roman"/>
                <w:lang w:eastAsia="ru-RU"/>
              </w:rPr>
              <w:t xml:space="preserve"> Расположите этапы анализа сказа «Живинка в деле» в логической последовательности:</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(ОК 09)</w:t>
            </w:r>
          </w:p>
          <w:p w14:paraId="0F74000E"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7032D96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Анализ проблемы становления личности главного героя.</w:t>
            </w:r>
          </w:p>
          <w:p w14:paraId="69CA198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Составление художественных особенностей сказа (язык, стиль).</w:t>
            </w:r>
          </w:p>
          <w:p w14:paraId="094215CE" w14:textId="3DB6FCED"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w:t>
            </w:r>
            <w:r w:rsidR="002D4669"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lang w:eastAsia="ru-RU"/>
              </w:rPr>
              <w:t>Нахождение жанровых признаков литературного сказа.</w:t>
            </w:r>
          </w:p>
          <w:p w14:paraId="474B376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Краткий пересказ сюжета и характеристика главного героя.</w:t>
            </w:r>
          </w:p>
          <w:p w14:paraId="2B9A6E9F"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E92A6A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62" w:type="dxa"/>
            <w:tcBorders>
              <w:top w:val="single" w:sz="4" w:space="0" w:color="auto"/>
              <w:left w:val="single" w:sz="4" w:space="0" w:color="auto"/>
              <w:bottom w:val="single" w:sz="4" w:space="0" w:color="auto"/>
              <w:right w:val="single" w:sz="4" w:space="0" w:color="auto"/>
            </w:tcBorders>
          </w:tcPr>
          <w:p w14:paraId="3B10F751" w14:textId="0F50DCCB"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4,3,1,2</w:t>
            </w:r>
          </w:p>
          <w:p w14:paraId="14ECA84F"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560195EC"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15E1538E"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004F39BE"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09C1947D" w14:textId="77777777" w:rsidTr="007E396D">
        <w:trPr>
          <w:trHeight w:val="3562"/>
        </w:trPr>
        <w:tc>
          <w:tcPr>
            <w:tcW w:w="2410" w:type="dxa"/>
            <w:vMerge/>
            <w:tcBorders>
              <w:top w:val="single" w:sz="4" w:space="0" w:color="auto"/>
              <w:left w:val="single" w:sz="4" w:space="0" w:color="auto"/>
              <w:bottom w:val="single" w:sz="4" w:space="0" w:color="auto"/>
              <w:right w:val="single" w:sz="4" w:space="0" w:color="auto"/>
            </w:tcBorders>
          </w:tcPr>
          <w:p w14:paraId="58F6D0E3"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0FB8747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6.</w:t>
            </w:r>
            <w:r w:rsidRPr="0048648B">
              <w:rPr>
                <w:rFonts w:ascii="Times New Roman" w:eastAsia="Times New Roman" w:hAnsi="Times New Roman" w:cs="Times New Roman"/>
                <w:lang w:eastAsia="ru-RU"/>
              </w:rPr>
              <w:t xml:space="preserve"> Расположите этапы исследования творчества уральских писателей в логической последовательности: (ОК 09)</w:t>
            </w:r>
          </w:p>
          <w:p w14:paraId="32582D67"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7BD2A92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Анализ художественных особенностей произведений.</w:t>
            </w:r>
          </w:p>
          <w:p w14:paraId="5BB003C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Нахождение изучение биографии писателя.</w:t>
            </w:r>
          </w:p>
          <w:p w14:paraId="0A8CBAC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Выявление основных тем и проблем творчества.</w:t>
            </w:r>
          </w:p>
          <w:p w14:paraId="53E6894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Составление презентации по результатам исследования.</w:t>
            </w:r>
          </w:p>
          <w:p w14:paraId="4E2D8E4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Конспектирование ключевых произведений.</w:t>
            </w:r>
          </w:p>
          <w:p w14:paraId="44B94FE8"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43B3DA4"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62" w:type="dxa"/>
            <w:tcBorders>
              <w:top w:val="single" w:sz="4" w:space="0" w:color="auto"/>
              <w:left w:val="single" w:sz="4" w:space="0" w:color="auto"/>
              <w:bottom w:val="single" w:sz="4" w:space="0" w:color="auto"/>
              <w:right w:val="single" w:sz="4" w:space="0" w:color="auto"/>
            </w:tcBorders>
          </w:tcPr>
          <w:p w14:paraId="3FB8858F" w14:textId="2C3314E4"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2,5,3,1,4</w:t>
            </w:r>
          </w:p>
          <w:p w14:paraId="24E895A5"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4AAAC959" w14:textId="77777777" w:rsidTr="007E396D">
        <w:trPr>
          <w:trHeight w:val="3121"/>
        </w:trPr>
        <w:tc>
          <w:tcPr>
            <w:tcW w:w="2410" w:type="dxa"/>
            <w:vMerge/>
            <w:tcBorders>
              <w:top w:val="single" w:sz="4" w:space="0" w:color="auto"/>
              <w:left w:val="single" w:sz="4" w:space="0" w:color="auto"/>
              <w:bottom w:val="single" w:sz="4" w:space="0" w:color="auto"/>
              <w:right w:val="single" w:sz="4" w:space="0" w:color="auto"/>
            </w:tcBorders>
          </w:tcPr>
          <w:p w14:paraId="626A4611"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220EDF0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bCs/>
                <w:lang w:eastAsia="ru-RU"/>
              </w:rPr>
              <w:t>7.</w:t>
            </w:r>
            <w:r w:rsidRPr="0048648B">
              <w:rPr>
                <w:rFonts w:ascii="Times New Roman" w:eastAsia="Times New Roman" w:hAnsi="Times New Roman" w:cs="Times New Roman"/>
                <w:b/>
                <w:lang w:eastAsia="ru-RU"/>
              </w:rPr>
              <w:t xml:space="preserve"> </w:t>
            </w:r>
            <w:r w:rsidRPr="0048648B">
              <w:rPr>
                <w:rFonts w:ascii="Times New Roman" w:eastAsia="Times New Roman" w:hAnsi="Times New Roman" w:cs="Times New Roman"/>
                <w:lang w:eastAsia="ru-RU"/>
              </w:rPr>
              <w:t>Расположите этапы анализа художественного стиля Астафьева в логической последовательности: (ОК 09)</w:t>
            </w:r>
          </w:p>
          <w:p w14:paraId="2F8EFC1E"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B6AC5F2"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Определение особенностей психологизма.</w:t>
            </w:r>
          </w:p>
          <w:p w14:paraId="6A388D7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Анализ реалистических принципов изображения.</w:t>
            </w:r>
          </w:p>
          <w:p w14:paraId="1698AD3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Этап исследования лирических и народных элементов.</w:t>
            </w:r>
          </w:p>
          <w:p w14:paraId="7A3997F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Трактовка авторской позиции.</w:t>
            </w:r>
          </w:p>
          <w:p w14:paraId="0E87535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Изучение языка и стиля произведений.</w:t>
            </w:r>
          </w:p>
          <w:p w14:paraId="7895196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AFD6F39" w14:textId="77777777" w:rsidR="00050C80" w:rsidRPr="0048648B" w:rsidRDefault="00CB05D7" w:rsidP="0048648B">
            <w:pPr>
              <w:spacing w:after="0" w:line="240" w:lineRule="auto"/>
              <w:jc w:val="both"/>
              <w:rPr>
                <w:rFonts w:ascii="Times New Roman" w:eastAsia="Times New Roman" w:hAnsi="Times New Roman" w:cs="Times New Roman"/>
                <w:b/>
                <w:lang w:eastAsia="ru-RU"/>
              </w:rPr>
            </w:pPr>
            <w:r w:rsidRPr="0048648B">
              <w:rPr>
                <w:rFonts w:ascii="Times New Roman" w:eastAsia="Times New Roman" w:hAnsi="Times New Roman" w:cs="Times New Roman"/>
                <w:lang w:eastAsia="ru-RU"/>
              </w:rPr>
              <w:t>Запишите цифры вариантов ответов в нужной последовательности:</w:t>
            </w:r>
          </w:p>
        </w:tc>
        <w:tc>
          <w:tcPr>
            <w:tcW w:w="2662" w:type="dxa"/>
            <w:tcBorders>
              <w:top w:val="single" w:sz="4" w:space="0" w:color="auto"/>
              <w:left w:val="single" w:sz="4" w:space="0" w:color="auto"/>
              <w:bottom w:val="single" w:sz="4" w:space="0" w:color="auto"/>
              <w:right w:val="single" w:sz="4" w:space="0" w:color="auto"/>
            </w:tcBorders>
          </w:tcPr>
          <w:p w14:paraId="37A0A4AA" w14:textId="3EB52AB2"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2,1,3,5,4</w:t>
            </w:r>
          </w:p>
          <w:p w14:paraId="28D9E820"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0D9BC5E5" w14:textId="77777777" w:rsidTr="007E396D">
        <w:trPr>
          <w:trHeight w:val="276"/>
        </w:trPr>
        <w:tc>
          <w:tcPr>
            <w:tcW w:w="2410" w:type="dxa"/>
            <w:vMerge/>
            <w:tcBorders>
              <w:top w:val="single" w:sz="4" w:space="0" w:color="auto"/>
              <w:left w:val="single" w:sz="4" w:space="0" w:color="auto"/>
              <w:bottom w:val="single" w:sz="4" w:space="0" w:color="auto"/>
              <w:right w:val="single" w:sz="4" w:space="0" w:color="auto"/>
            </w:tcBorders>
          </w:tcPr>
          <w:p w14:paraId="14FB3E3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058F7B03" w14:textId="5A20EBB4" w:rsidR="00050C80" w:rsidRPr="0048648B" w:rsidRDefault="00CB05D7" w:rsidP="0048648B">
            <w:pPr>
              <w:pStyle w:val="a9"/>
              <w:numPr>
                <w:ilvl w:val="0"/>
                <w:numId w:val="200"/>
              </w:numPr>
              <w:spacing w:after="0" w:line="240" w:lineRule="auto"/>
              <w:ind w:left="0" w:firstLine="0"/>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Расположите этапы исследования литературного наследия Пермского края в логической последовательности: (ОК 09)</w:t>
            </w:r>
          </w:p>
          <w:p w14:paraId="7230EDD5" w14:textId="77777777" w:rsidR="004C6C87" w:rsidRPr="0048648B" w:rsidRDefault="004C6C87" w:rsidP="0048648B">
            <w:pPr>
              <w:pStyle w:val="a9"/>
              <w:spacing w:after="0" w:line="240" w:lineRule="auto"/>
              <w:ind w:left="0"/>
              <w:jc w:val="both"/>
              <w:rPr>
                <w:rFonts w:ascii="Times New Roman" w:eastAsia="Times New Roman" w:hAnsi="Times New Roman" w:cs="Times New Roman"/>
                <w:bCs/>
                <w:lang w:eastAsia="ru-RU"/>
              </w:rPr>
            </w:pPr>
          </w:p>
          <w:p w14:paraId="6C6ED530"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1. Анализ творчества ключевых писателей региона.</w:t>
            </w:r>
          </w:p>
          <w:p w14:paraId="72F58DFE"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lastRenderedPageBreak/>
              <w:t xml:space="preserve">2. Установление историко-культурного контекста Пермского края. </w:t>
            </w:r>
          </w:p>
          <w:p w14:paraId="51553758"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3. Полученные данные систематизируются и формулируются выводы.</w:t>
            </w:r>
          </w:p>
          <w:p w14:paraId="4D38FE5D"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4. Знакомство с краеведческими исследованиями.</w:t>
            </w:r>
          </w:p>
          <w:p w14:paraId="1E8315FF"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5. Художественный анализ произведений.</w:t>
            </w:r>
          </w:p>
          <w:p w14:paraId="25EF93CE"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p w14:paraId="73061A34"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Запишите цифры вариантов ответов в нужной последовательности:</w:t>
            </w:r>
          </w:p>
        </w:tc>
        <w:tc>
          <w:tcPr>
            <w:tcW w:w="2662" w:type="dxa"/>
            <w:tcBorders>
              <w:top w:val="single" w:sz="4" w:space="0" w:color="auto"/>
              <w:left w:val="single" w:sz="4" w:space="0" w:color="auto"/>
              <w:bottom w:val="single" w:sz="4" w:space="0" w:color="auto"/>
              <w:right w:val="single" w:sz="4" w:space="0" w:color="auto"/>
            </w:tcBorders>
          </w:tcPr>
          <w:p w14:paraId="4C282AF6" w14:textId="4733CD86"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2,4,5,1,3</w:t>
            </w:r>
          </w:p>
          <w:p w14:paraId="3C04F2C3"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p w14:paraId="24E2030D" w14:textId="77777777" w:rsidR="00050C80" w:rsidRPr="0048648B" w:rsidRDefault="00050C80" w:rsidP="0048648B">
            <w:pPr>
              <w:spacing w:after="0" w:line="240" w:lineRule="auto"/>
              <w:jc w:val="center"/>
              <w:rPr>
                <w:rFonts w:ascii="Times New Roman" w:eastAsia="Times New Roman" w:hAnsi="Times New Roman" w:cs="Times New Roman"/>
                <w:lang w:eastAsia="ru-RU"/>
              </w:rPr>
            </w:pPr>
          </w:p>
        </w:tc>
      </w:tr>
      <w:tr w:rsidR="00050C80" w:rsidRPr="0048648B" w14:paraId="6E5AE123" w14:textId="77777777" w:rsidTr="007E396D">
        <w:trPr>
          <w:trHeight w:val="606"/>
        </w:trPr>
        <w:tc>
          <w:tcPr>
            <w:tcW w:w="2410" w:type="dxa"/>
            <w:vMerge w:val="restart"/>
            <w:tcBorders>
              <w:top w:val="single" w:sz="4" w:space="0" w:color="auto"/>
              <w:left w:val="single" w:sz="4" w:space="0" w:color="auto"/>
              <w:bottom w:val="single" w:sz="4" w:space="0" w:color="auto"/>
              <w:right w:val="single" w:sz="4" w:space="0" w:color="auto"/>
            </w:tcBorders>
          </w:tcPr>
          <w:p w14:paraId="2C039033"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1FBFBC3C"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Borders>
              <w:top w:val="single" w:sz="4" w:space="0" w:color="auto"/>
              <w:left w:val="single" w:sz="4" w:space="0" w:color="auto"/>
              <w:bottom w:val="single" w:sz="4" w:space="0" w:color="auto"/>
              <w:right w:val="single" w:sz="4" w:space="0" w:color="auto"/>
            </w:tcBorders>
          </w:tcPr>
          <w:p w14:paraId="19A51D1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48648B" w14:paraId="57F86F1B" w14:textId="77777777" w:rsidTr="007E396D">
        <w:trPr>
          <w:trHeight w:val="70"/>
        </w:trPr>
        <w:tc>
          <w:tcPr>
            <w:tcW w:w="2410" w:type="dxa"/>
            <w:vMerge/>
            <w:tcBorders>
              <w:top w:val="single" w:sz="4" w:space="0" w:color="auto"/>
              <w:left w:val="single" w:sz="4" w:space="0" w:color="auto"/>
              <w:bottom w:val="single" w:sz="4" w:space="0" w:color="auto"/>
              <w:right w:val="single" w:sz="4" w:space="0" w:color="auto"/>
            </w:tcBorders>
          </w:tcPr>
          <w:p w14:paraId="2F7BE25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3EA8044B"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9. В чем заключается основная проблема становления личности в сказе П.П. Бажова «Живинка в деле»? </w:t>
            </w:r>
            <w:r w:rsidRPr="0048648B">
              <w:rPr>
                <w:rFonts w:ascii="Times New Roman" w:eastAsia="Times New Roman" w:hAnsi="Times New Roman" w:cs="Times New Roman"/>
                <w:bCs/>
                <w:lang w:eastAsia="ru-RU"/>
              </w:rPr>
              <w:t>(ОК 09)</w:t>
            </w:r>
          </w:p>
          <w:p w14:paraId="4EB98A6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3EFFBDD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Легкий путь к богатству.</w:t>
            </w:r>
          </w:p>
          <w:p w14:paraId="7422462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Проблема обретения истинного мастерства через труд, любовь к делу и нравственное становление.</w:t>
            </w:r>
          </w:p>
          <w:p w14:paraId="61E9513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Конфликт между поколениями.</w:t>
            </w:r>
          </w:p>
          <w:p w14:paraId="4EDD236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Социальное неравенство и бунт против хозяев.</w:t>
            </w:r>
          </w:p>
          <w:p w14:paraId="14A46616"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1ED25E6"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01D39C1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62" w:type="dxa"/>
            <w:tcBorders>
              <w:top w:val="single" w:sz="4" w:space="0" w:color="auto"/>
              <w:left w:val="single" w:sz="4" w:space="0" w:color="auto"/>
              <w:bottom w:val="single" w:sz="4" w:space="0" w:color="auto"/>
              <w:right w:val="single" w:sz="4" w:space="0" w:color="auto"/>
            </w:tcBorders>
          </w:tcPr>
          <w:p w14:paraId="2E189074"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7F6A780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328C224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Дар раскрывается и приводит к успеху только через упорный труд, терпение и духовный рост.</w:t>
            </w:r>
          </w:p>
          <w:p w14:paraId="450ACC96"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A57807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9E742C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r w:rsidR="00050C80" w:rsidRPr="0048648B" w14:paraId="7307B9FC" w14:textId="77777777" w:rsidTr="007E396D">
        <w:trPr>
          <w:trHeight w:val="2785"/>
        </w:trPr>
        <w:tc>
          <w:tcPr>
            <w:tcW w:w="2410" w:type="dxa"/>
            <w:vMerge/>
            <w:tcBorders>
              <w:top w:val="single" w:sz="4" w:space="0" w:color="auto"/>
              <w:left w:val="single" w:sz="4" w:space="0" w:color="auto"/>
              <w:bottom w:val="single" w:sz="4" w:space="0" w:color="auto"/>
              <w:right w:val="single" w:sz="4" w:space="0" w:color="auto"/>
            </w:tcBorders>
          </w:tcPr>
          <w:p w14:paraId="70CB30DA"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3E1E176D"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10. Выберете аспект, являющийся определяющим для проблемы становления личности в уральской литературе? </w:t>
            </w:r>
            <w:r w:rsidRPr="0048648B">
              <w:rPr>
                <w:rFonts w:ascii="Times New Roman" w:eastAsia="Times New Roman" w:hAnsi="Times New Roman" w:cs="Times New Roman"/>
                <w:bCs/>
                <w:lang w:eastAsia="ru-RU"/>
              </w:rPr>
              <w:t>(ОК 09)</w:t>
            </w:r>
          </w:p>
          <w:p w14:paraId="237590B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703E317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Стремление к материальному благополучию.</w:t>
            </w:r>
          </w:p>
          <w:p w14:paraId="1CFDADA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Формирование под влиянием суровой природы, тяжелого труда и социальных реалий.</w:t>
            </w:r>
          </w:p>
          <w:p w14:paraId="4AFAC0E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Смысл легкого пути самореализации.</w:t>
            </w:r>
          </w:p>
          <w:p w14:paraId="10C6EF0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Отказ от связи с родным краем.</w:t>
            </w:r>
          </w:p>
          <w:p w14:paraId="3ACBBCB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3513EA5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5812AD8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62" w:type="dxa"/>
            <w:tcBorders>
              <w:top w:val="single" w:sz="4" w:space="0" w:color="auto"/>
              <w:left w:val="single" w:sz="4" w:space="0" w:color="auto"/>
              <w:bottom w:val="single" w:sz="4" w:space="0" w:color="auto"/>
              <w:right w:val="single" w:sz="4" w:space="0" w:color="auto"/>
            </w:tcBorders>
          </w:tcPr>
          <w:p w14:paraId="5F96FEC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3EB9457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64AA4436"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Именно триада "природа-труд-социальные условия" составляет ядро проблемы становления личности в уральской литературе, что отличает ее от других региональных литератур.</w:t>
            </w:r>
          </w:p>
        </w:tc>
      </w:tr>
      <w:tr w:rsidR="00050C80" w:rsidRPr="0048648B" w14:paraId="5B9F0A68" w14:textId="77777777" w:rsidTr="007E396D">
        <w:trPr>
          <w:trHeight w:val="3394"/>
        </w:trPr>
        <w:tc>
          <w:tcPr>
            <w:tcW w:w="2410" w:type="dxa"/>
            <w:vMerge/>
            <w:tcBorders>
              <w:top w:val="single" w:sz="4" w:space="0" w:color="auto"/>
              <w:left w:val="single" w:sz="4" w:space="0" w:color="auto"/>
              <w:bottom w:val="single" w:sz="4" w:space="0" w:color="auto"/>
              <w:right w:val="single" w:sz="4" w:space="0" w:color="auto"/>
            </w:tcBorders>
          </w:tcPr>
          <w:p w14:paraId="0A76E7B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0EA52CC8"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11.</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 xml:space="preserve">В чем заключается ключевое различие между автором и рассказчиком в произведениях Астафьева? </w:t>
            </w:r>
            <w:r w:rsidRPr="0048648B">
              <w:rPr>
                <w:rFonts w:ascii="Times New Roman" w:eastAsia="Times New Roman" w:hAnsi="Times New Roman" w:cs="Times New Roman"/>
                <w:bCs/>
                <w:lang w:eastAsia="ru-RU"/>
              </w:rPr>
              <w:t>(ОК 09)</w:t>
            </w:r>
          </w:p>
          <w:p w14:paraId="71B3B67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66AF95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У автора всегда вымышленное лицо, а рассказчик – реальный персонаж.</w:t>
            </w:r>
          </w:p>
          <w:p w14:paraId="20EBAAC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Автор – создатель произведения, а рассказчик – условный образ, ведущий повествование.</w:t>
            </w:r>
          </w:p>
          <w:p w14:paraId="0C02CAD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Идейное содержание определяет рассказчик, а автор – только стиль изложения.</w:t>
            </w:r>
          </w:p>
          <w:p w14:paraId="622D59D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Между автором и рассказчиком нет существенной разницы.</w:t>
            </w:r>
          </w:p>
          <w:p w14:paraId="00DBCFD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BC04871"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6AA7BD6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62" w:type="dxa"/>
            <w:tcBorders>
              <w:top w:val="single" w:sz="4" w:space="0" w:color="auto"/>
              <w:left w:val="single" w:sz="4" w:space="0" w:color="auto"/>
              <w:bottom w:val="single" w:sz="4" w:space="0" w:color="auto"/>
              <w:right w:val="single" w:sz="4" w:space="0" w:color="auto"/>
            </w:tcBorders>
          </w:tcPr>
          <w:p w14:paraId="401A70D9"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2</w:t>
            </w:r>
          </w:p>
          <w:p w14:paraId="51681530"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2101C2E8"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Автор – реальное лицо (Астафьев), а рассказчик – художественный вымысел, через который ведется повествование.</w:t>
            </w:r>
          </w:p>
        </w:tc>
      </w:tr>
      <w:tr w:rsidR="00050C80" w:rsidRPr="0048648B" w14:paraId="2B1D2EE8" w14:textId="77777777" w:rsidTr="007E396D">
        <w:trPr>
          <w:trHeight w:val="560"/>
        </w:trPr>
        <w:tc>
          <w:tcPr>
            <w:tcW w:w="2410" w:type="dxa"/>
            <w:vMerge/>
            <w:tcBorders>
              <w:top w:val="single" w:sz="4" w:space="0" w:color="auto"/>
              <w:left w:val="single" w:sz="4" w:space="0" w:color="auto"/>
              <w:bottom w:val="single" w:sz="4" w:space="0" w:color="auto"/>
              <w:right w:val="single" w:sz="4" w:space="0" w:color="auto"/>
            </w:tcBorders>
          </w:tcPr>
          <w:p w14:paraId="7F5F2699"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0058AE3A"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hAnsi="Times New Roman" w:cs="Times New Roman"/>
                <w:spacing w:val="1"/>
                <w:shd w:val="clear" w:color="auto" w:fill="FFFFFF"/>
              </w:rPr>
              <w:t>12. Почему краеведческая литература важна для понимания культурного наследия Пермского края?</w:t>
            </w:r>
            <w:r w:rsidRPr="0048648B">
              <w:rPr>
                <w:rFonts w:ascii="Times New Roman" w:eastAsia="Times New Roman" w:hAnsi="Times New Roman" w:cs="Times New Roman"/>
                <w:bCs/>
                <w:lang w:eastAsia="ru-RU"/>
              </w:rPr>
              <w:t xml:space="preserve"> (ОК 09)</w:t>
            </w:r>
          </w:p>
          <w:p w14:paraId="6520973F" w14:textId="77777777" w:rsidR="00050C80" w:rsidRPr="0048648B" w:rsidRDefault="00050C80" w:rsidP="0048648B">
            <w:pPr>
              <w:spacing w:after="0" w:line="240" w:lineRule="auto"/>
              <w:jc w:val="both"/>
              <w:rPr>
                <w:rFonts w:ascii="Times New Roman" w:eastAsia="Times New Roman" w:hAnsi="Times New Roman" w:cs="Times New Roman"/>
                <w:bCs/>
                <w:lang w:eastAsia="ru-RU"/>
              </w:rPr>
            </w:pPr>
          </w:p>
          <w:p w14:paraId="2E574439" w14:textId="77777777" w:rsidR="00050C80" w:rsidRPr="0048648B" w:rsidRDefault="00CB05D7" w:rsidP="0048648B">
            <w:pPr>
              <w:spacing w:after="0" w:line="240" w:lineRule="auto"/>
              <w:jc w:val="both"/>
              <w:rPr>
                <w:rFonts w:ascii="Times New Roman" w:hAnsi="Times New Roman" w:cs="Times New Roman"/>
                <w:spacing w:val="1"/>
                <w:shd w:val="clear" w:color="auto" w:fill="FFFFFF"/>
              </w:rPr>
            </w:pPr>
            <w:r w:rsidRPr="0048648B">
              <w:rPr>
                <w:rFonts w:ascii="Times New Roman" w:hAnsi="Times New Roman" w:cs="Times New Roman"/>
                <w:spacing w:val="1"/>
                <w:shd w:val="clear" w:color="auto" w:fill="FFFFFF"/>
              </w:rPr>
              <w:t>1. Заменяет необходимость чтения художественных произведений.</w:t>
            </w:r>
          </w:p>
          <w:p w14:paraId="64E11BFE" w14:textId="77777777" w:rsidR="00050C80" w:rsidRPr="0048648B" w:rsidRDefault="00CB05D7" w:rsidP="0048648B">
            <w:pPr>
              <w:spacing w:after="0" w:line="240" w:lineRule="auto"/>
              <w:jc w:val="both"/>
              <w:rPr>
                <w:rFonts w:ascii="Times New Roman" w:hAnsi="Times New Roman" w:cs="Times New Roman"/>
                <w:color w:val="FF0000"/>
                <w:spacing w:val="1"/>
                <w:shd w:val="clear" w:color="auto" w:fill="FFFFFF"/>
              </w:rPr>
            </w:pPr>
            <w:r w:rsidRPr="0048648B">
              <w:rPr>
                <w:rFonts w:ascii="Times New Roman" w:hAnsi="Times New Roman" w:cs="Times New Roman"/>
                <w:spacing w:val="1"/>
                <w:shd w:val="clear" w:color="auto" w:fill="FFFFFF"/>
              </w:rPr>
              <w:t>2. Дает научно обоснованное представление об истории и культуре региона.</w:t>
            </w:r>
          </w:p>
          <w:p w14:paraId="2AFBBE95" w14:textId="77777777" w:rsidR="00050C80" w:rsidRPr="0048648B" w:rsidRDefault="00CB05D7" w:rsidP="0048648B">
            <w:pPr>
              <w:spacing w:after="0" w:line="240" w:lineRule="auto"/>
              <w:jc w:val="both"/>
              <w:rPr>
                <w:rFonts w:ascii="Times New Roman" w:hAnsi="Times New Roman" w:cs="Times New Roman"/>
                <w:spacing w:val="1"/>
                <w:shd w:val="clear" w:color="auto" w:fill="FFFFFF"/>
              </w:rPr>
            </w:pPr>
            <w:r w:rsidRPr="0048648B">
              <w:rPr>
                <w:rFonts w:ascii="Times New Roman" w:hAnsi="Times New Roman" w:cs="Times New Roman"/>
                <w:spacing w:val="1"/>
                <w:shd w:val="clear" w:color="auto" w:fill="FFFFFF"/>
              </w:rPr>
              <w:t>3. Упрощает реальную историческую картину.</w:t>
            </w:r>
          </w:p>
          <w:p w14:paraId="16CB35C5" w14:textId="77777777" w:rsidR="00050C80" w:rsidRPr="0048648B" w:rsidRDefault="00CB05D7" w:rsidP="0048648B">
            <w:pPr>
              <w:spacing w:after="0" w:line="240" w:lineRule="auto"/>
              <w:jc w:val="both"/>
              <w:rPr>
                <w:rFonts w:ascii="Times New Roman" w:hAnsi="Times New Roman" w:cs="Times New Roman"/>
                <w:spacing w:val="1"/>
                <w:shd w:val="clear" w:color="auto" w:fill="FFFFFF"/>
              </w:rPr>
            </w:pPr>
            <w:r w:rsidRPr="0048648B">
              <w:rPr>
                <w:rFonts w:ascii="Times New Roman" w:hAnsi="Times New Roman" w:cs="Times New Roman"/>
                <w:spacing w:val="1"/>
                <w:shd w:val="clear" w:color="auto" w:fill="FFFFFF"/>
              </w:rPr>
              <w:t xml:space="preserve">4. Не имеет существенного значения для изучения </w:t>
            </w:r>
            <w:r w:rsidRPr="0048648B">
              <w:rPr>
                <w:rFonts w:ascii="Times New Roman" w:hAnsi="Times New Roman" w:cs="Times New Roman"/>
                <w:spacing w:val="1"/>
                <w:shd w:val="clear" w:color="auto" w:fill="FFFFFF"/>
              </w:rPr>
              <w:lastRenderedPageBreak/>
              <w:t>литературы</w:t>
            </w:r>
          </w:p>
          <w:p w14:paraId="0CDA7FAA"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35605FF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4D4E844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62" w:type="dxa"/>
            <w:tcBorders>
              <w:top w:val="single" w:sz="4" w:space="0" w:color="auto"/>
              <w:left w:val="single" w:sz="4" w:space="0" w:color="auto"/>
              <w:bottom w:val="single" w:sz="4" w:space="0" w:color="auto"/>
              <w:right w:val="single" w:sz="4" w:space="0" w:color="auto"/>
            </w:tcBorders>
          </w:tcPr>
          <w:p w14:paraId="5836B505"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Ответ: 2</w:t>
            </w:r>
          </w:p>
          <w:p w14:paraId="45CB775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 xml:space="preserve">Краеведческая литература предоставляет важный историко-культурный контекст, необходимый для глубокого понимания художественных произведений пермских </w:t>
            </w:r>
            <w:r w:rsidRPr="0048648B">
              <w:rPr>
                <w:rFonts w:ascii="Times New Roman" w:eastAsia="Times New Roman" w:hAnsi="Times New Roman" w:cs="Times New Roman"/>
                <w:lang w:eastAsia="ru-RU"/>
              </w:rPr>
              <w:lastRenderedPageBreak/>
              <w:t>авторов</w:t>
            </w:r>
          </w:p>
          <w:p w14:paraId="29AE9F2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r>
      <w:tr w:rsidR="00050C80" w:rsidRPr="0048648B" w14:paraId="53AADDCF" w14:textId="77777777" w:rsidTr="007E396D">
        <w:tc>
          <w:tcPr>
            <w:tcW w:w="2410" w:type="dxa"/>
            <w:vMerge w:val="restart"/>
            <w:tcBorders>
              <w:top w:val="single" w:sz="4" w:space="0" w:color="auto"/>
              <w:left w:val="single" w:sz="4" w:space="0" w:color="auto"/>
              <w:bottom w:val="single" w:sz="4" w:space="0" w:color="auto"/>
              <w:right w:val="single" w:sz="4" w:space="0" w:color="auto"/>
            </w:tcBorders>
          </w:tcPr>
          <w:p w14:paraId="199D3E8B"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4. Задания комбинированного типа с выбором нескольких вариантов из предложенных и обоснование ответа</w:t>
            </w:r>
          </w:p>
          <w:p w14:paraId="4075202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Borders>
              <w:top w:val="single" w:sz="4" w:space="0" w:color="auto"/>
              <w:left w:val="single" w:sz="4" w:space="0" w:color="auto"/>
              <w:bottom w:val="single" w:sz="4" w:space="0" w:color="auto"/>
              <w:right w:val="single" w:sz="4" w:space="0" w:color="auto"/>
            </w:tcBorders>
          </w:tcPr>
          <w:p w14:paraId="68605BB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48648B" w14:paraId="15E9FDB2" w14:textId="77777777" w:rsidTr="007E396D">
        <w:trPr>
          <w:trHeight w:val="4397"/>
        </w:trPr>
        <w:tc>
          <w:tcPr>
            <w:tcW w:w="2410" w:type="dxa"/>
            <w:vMerge/>
            <w:tcBorders>
              <w:top w:val="single" w:sz="4" w:space="0" w:color="auto"/>
              <w:left w:val="single" w:sz="4" w:space="0" w:color="auto"/>
              <w:bottom w:val="single" w:sz="4" w:space="0" w:color="auto"/>
              <w:right w:val="single" w:sz="4" w:space="0" w:color="auto"/>
            </w:tcBorders>
          </w:tcPr>
          <w:p w14:paraId="5D0C2ABC"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36D054A6"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13. Какие из перечисленных характеристик и образов можно отнести к творчеству пермских писателей и поэтов?</w:t>
            </w:r>
            <w:r w:rsidRPr="0048648B">
              <w:rPr>
                <w:rFonts w:ascii="Times New Roman" w:eastAsia="Times New Roman" w:hAnsi="Times New Roman" w:cs="Times New Roman"/>
                <w:bCs/>
                <w:lang w:eastAsia="ru-RU"/>
              </w:rPr>
              <w:t xml:space="preserve"> (ОК 09)</w:t>
            </w:r>
          </w:p>
          <w:p w14:paraId="714C42C9"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5AB1B1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Неудачник, ребёнок-фантазёр, который благодаря внутренней доброте и друзьям находит своё место.</w:t>
            </w:r>
          </w:p>
          <w:p w14:paraId="603B4E2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Образ Хозяйки Медной горы как олицетворение таинственных сил природы и хранительницы мастеровых секретов.</w:t>
            </w:r>
          </w:p>
          <w:p w14:paraId="5E31C6E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Детальное описание процесса плавки металла и жизни «казённых» рабочих как основа сюжета.</w:t>
            </w:r>
          </w:p>
          <w:p w14:paraId="36A816C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«Уральский мифологический цикл», где древние коми-пермяцкие легенды переплетаются с современностью.</w:t>
            </w:r>
          </w:p>
          <w:p w14:paraId="697EDD75"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302B36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Ответ: </w:t>
            </w:r>
          </w:p>
          <w:p w14:paraId="59AA92A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62" w:type="dxa"/>
            <w:tcBorders>
              <w:top w:val="single" w:sz="4" w:space="0" w:color="auto"/>
              <w:left w:val="single" w:sz="4" w:space="0" w:color="auto"/>
              <w:bottom w:val="single" w:sz="4" w:space="0" w:color="auto"/>
              <w:right w:val="single" w:sz="4" w:space="0" w:color="auto"/>
            </w:tcBorders>
          </w:tcPr>
          <w:p w14:paraId="7FC9B928"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1,4</w:t>
            </w:r>
          </w:p>
          <w:p w14:paraId="78D12A37"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0B4D7566" w14:textId="2FD0EAE4" w:rsidR="00050C80" w:rsidRPr="0048648B" w:rsidRDefault="004C6C8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Выбранные характеристики</w:t>
            </w:r>
            <w:r w:rsidR="00CB05D7" w:rsidRPr="0048648B">
              <w:rPr>
                <w:rFonts w:ascii="Times New Roman" w:eastAsia="Times New Roman" w:hAnsi="Times New Roman" w:cs="Times New Roman"/>
                <w:lang w:eastAsia="ru-RU"/>
              </w:rPr>
              <w:t xml:space="preserve"> и образы являются центральным, характерным и точным описанием творчества пермских писателей.</w:t>
            </w:r>
          </w:p>
          <w:p w14:paraId="359D6F72" w14:textId="77777777" w:rsidR="00050C80" w:rsidRPr="0048648B" w:rsidRDefault="00050C80" w:rsidP="0048648B">
            <w:pPr>
              <w:spacing w:after="0" w:line="240" w:lineRule="auto"/>
              <w:rPr>
                <w:rFonts w:ascii="Times New Roman" w:eastAsia="Times New Roman" w:hAnsi="Times New Roman" w:cs="Times New Roman"/>
                <w:lang w:eastAsia="ru-RU"/>
              </w:rPr>
            </w:pPr>
          </w:p>
          <w:p w14:paraId="73C93463" w14:textId="77777777" w:rsidR="00050C80" w:rsidRPr="0048648B" w:rsidRDefault="00050C80" w:rsidP="0048648B">
            <w:pPr>
              <w:spacing w:after="0" w:line="240" w:lineRule="auto"/>
              <w:rPr>
                <w:rFonts w:ascii="Times New Roman" w:eastAsia="Times New Roman" w:hAnsi="Times New Roman" w:cs="Times New Roman"/>
                <w:highlight w:val="green"/>
                <w:lang w:eastAsia="ru-RU"/>
              </w:rPr>
            </w:pPr>
          </w:p>
          <w:p w14:paraId="08EBC137" w14:textId="77777777" w:rsidR="00050C80" w:rsidRPr="0048648B" w:rsidRDefault="00050C80" w:rsidP="0048648B">
            <w:pPr>
              <w:spacing w:after="0" w:line="240" w:lineRule="auto"/>
              <w:rPr>
                <w:rFonts w:ascii="Times New Roman" w:eastAsia="Times New Roman" w:hAnsi="Times New Roman" w:cs="Times New Roman"/>
                <w:highlight w:val="green"/>
                <w:lang w:eastAsia="ru-RU"/>
              </w:rPr>
            </w:pPr>
          </w:p>
          <w:p w14:paraId="57600936" w14:textId="77777777" w:rsidR="00050C80" w:rsidRPr="0048648B" w:rsidRDefault="00050C80" w:rsidP="0048648B">
            <w:pPr>
              <w:spacing w:after="0" w:line="240" w:lineRule="auto"/>
              <w:rPr>
                <w:rFonts w:ascii="Times New Roman" w:eastAsia="Times New Roman" w:hAnsi="Times New Roman" w:cs="Times New Roman"/>
                <w:highlight w:val="green"/>
                <w:lang w:eastAsia="ru-RU"/>
              </w:rPr>
            </w:pPr>
          </w:p>
          <w:p w14:paraId="1A4E393B" w14:textId="77777777" w:rsidR="00050C80" w:rsidRPr="0048648B" w:rsidRDefault="00050C80" w:rsidP="0048648B">
            <w:pPr>
              <w:spacing w:after="0" w:line="240" w:lineRule="auto"/>
              <w:rPr>
                <w:rFonts w:ascii="Times New Roman" w:eastAsia="Times New Roman" w:hAnsi="Times New Roman" w:cs="Times New Roman"/>
                <w:highlight w:val="green"/>
                <w:lang w:eastAsia="ru-RU"/>
              </w:rPr>
            </w:pPr>
          </w:p>
          <w:p w14:paraId="45F65364" w14:textId="77777777" w:rsidR="00050C80" w:rsidRPr="0048648B" w:rsidRDefault="00050C80" w:rsidP="0048648B">
            <w:pPr>
              <w:spacing w:after="0" w:line="240" w:lineRule="auto"/>
              <w:rPr>
                <w:rFonts w:ascii="Times New Roman" w:eastAsia="Times New Roman" w:hAnsi="Times New Roman" w:cs="Times New Roman"/>
                <w:lang w:eastAsia="ru-RU"/>
              </w:rPr>
            </w:pPr>
          </w:p>
        </w:tc>
      </w:tr>
      <w:tr w:rsidR="00050C80" w:rsidRPr="0048648B" w14:paraId="65892CF2" w14:textId="77777777" w:rsidTr="007E396D">
        <w:trPr>
          <w:trHeight w:val="2545"/>
        </w:trPr>
        <w:tc>
          <w:tcPr>
            <w:tcW w:w="2410" w:type="dxa"/>
            <w:vMerge/>
            <w:tcBorders>
              <w:top w:val="single" w:sz="4" w:space="0" w:color="auto"/>
              <w:left w:val="single" w:sz="4" w:space="0" w:color="auto"/>
              <w:bottom w:val="single" w:sz="4" w:space="0" w:color="auto"/>
              <w:right w:val="single" w:sz="4" w:space="0" w:color="auto"/>
            </w:tcBorders>
          </w:tcPr>
          <w:p w14:paraId="4CB64B63"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0876F7E0"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14. Выберите темы, характерные для творчества Д. Мамина-Сибиряка?</w:t>
            </w:r>
            <w:r w:rsidRPr="0048648B">
              <w:rPr>
                <w:rFonts w:ascii="Times New Roman" w:eastAsia="Times New Roman" w:hAnsi="Times New Roman" w:cs="Times New Roman"/>
                <w:bCs/>
                <w:lang w:eastAsia="ru-RU"/>
              </w:rPr>
              <w:t xml:space="preserve"> (ОК 09)</w:t>
            </w:r>
          </w:p>
          <w:p w14:paraId="570FF6D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A7E2F6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Жизнь уральских заводов.</w:t>
            </w:r>
          </w:p>
          <w:p w14:paraId="75ECBE28"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Психология "маленького человека".</w:t>
            </w:r>
          </w:p>
          <w:p w14:paraId="1647F28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Природа Урала и человек.</w:t>
            </w:r>
          </w:p>
          <w:p w14:paraId="612FF16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Городская интеллигенция.</w:t>
            </w:r>
          </w:p>
          <w:p w14:paraId="074C8D0E"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Классовая борьба.</w:t>
            </w:r>
          </w:p>
          <w:p w14:paraId="1ECC120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15DB6185"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1C38E4C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62" w:type="dxa"/>
            <w:tcBorders>
              <w:top w:val="single" w:sz="4" w:space="0" w:color="auto"/>
              <w:left w:val="single" w:sz="4" w:space="0" w:color="auto"/>
              <w:bottom w:val="single" w:sz="4" w:space="0" w:color="auto"/>
              <w:right w:val="single" w:sz="4" w:space="0" w:color="auto"/>
            </w:tcBorders>
          </w:tcPr>
          <w:p w14:paraId="4DADD912"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 1, 2, 3</w:t>
            </w:r>
          </w:p>
          <w:p w14:paraId="216D7084"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7E823DC8" w14:textId="5049C613"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Для автора характерны темы жизни уральских заводов, судьбы "маленького человека</w:t>
            </w:r>
            <w:r w:rsidR="004C6C87" w:rsidRPr="0048648B">
              <w:rPr>
                <w:rFonts w:ascii="Times New Roman" w:eastAsia="Times New Roman" w:hAnsi="Times New Roman" w:cs="Times New Roman"/>
                <w:lang w:eastAsia="ru-RU"/>
              </w:rPr>
              <w:t>» и</w:t>
            </w:r>
            <w:r w:rsidRPr="0048648B">
              <w:rPr>
                <w:rFonts w:ascii="Times New Roman" w:eastAsia="Times New Roman" w:hAnsi="Times New Roman" w:cs="Times New Roman"/>
                <w:lang w:eastAsia="ru-RU"/>
              </w:rPr>
              <w:t xml:space="preserve"> связи человека с природой, что соответствует основным направлениям его творчества.</w:t>
            </w:r>
          </w:p>
        </w:tc>
      </w:tr>
      <w:tr w:rsidR="00050C80" w:rsidRPr="0048648B" w14:paraId="0D261FC5" w14:textId="77777777" w:rsidTr="007E396D">
        <w:trPr>
          <w:trHeight w:val="3218"/>
        </w:trPr>
        <w:tc>
          <w:tcPr>
            <w:tcW w:w="2410" w:type="dxa"/>
            <w:vMerge/>
            <w:tcBorders>
              <w:top w:val="single" w:sz="4" w:space="0" w:color="auto"/>
              <w:left w:val="single" w:sz="4" w:space="0" w:color="auto"/>
              <w:bottom w:val="single" w:sz="4" w:space="0" w:color="auto"/>
              <w:right w:val="single" w:sz="4" w:space="0" w:color="auto"/>
            </w:tcBorders>
          </w:tcPr>
          <w:p w14:paraId="5A8E3387"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1C5BA64D"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15. Функции, характерные для образа рассказчика в произведениях Астафьева?</w:t>
            </w:r>
            <w:r w:rsidRPr="0048648B">
              <w:rPr>
                <w:rFonts w:ascii="Times New Roman" w:eastAsia="Times New Roman" w:hAnsi="Times New Roman" w:cs="Times New Roman"/>
                <w:bCs/>
                <w:lang w:eastAsia="ru-RU"/>
              </w:rPr>
              <w:t xml:space="preserve"> (ОК 09)</w:t>
            </w:r>
          </w:p>
          <w:p w14:paraId="03078CCD"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53B14A1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Роль непосредственного участника описываемых событий.</w:t>
            </w:r>
          </w:p>
          <w:p w14:paraId="53756333"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Выступать в роли беспристрастного наблюдателя.</w:t>
            </w:r>
          </w:p>
          <w:p w14:paraId="596B877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Выражать авторскую оценку происходящего.</w:t>
            </w:r>
          </w:p>
          <w:p w14:paraId="0D3A0987"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Показ иллюзии достоверности повествования.</w:t>
            </w:r>
          </w:p>
          <w:p w14:paraId="068C3339"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Совпадать с биографическим образом автора.</w:t>
            </w:r>
          </w:p>
          <w:p w14:paraId="4B95C781"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4C1389B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2497E464"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tc>
        <w:tc>
          <w:tcPr>
            <w:tcW w:w="2662" w:type="dxa"/>
            <w:tcBorders>
              <w:top w:val="single" w:sz="4" w:space="0" w:color="auto"/>
              <w:left w:val="single" w:sz="4" w:space="0" w:color="auto"/>
              <w:bottom w:val="single" w:sz="4" w:space="0" w:color="auto"/>
              <w:right w:val="single" w:sz="4" w:space="0" w:color="auto"/>
            </w:tcBorders>
          </w:tcPr>
          <w:p w14:paraId="722183CD"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Ответ:1,2,3,4</w:t>
            </w:r>
          </w:p>
          <w:p w14:paraId="793A2269" w14:textId="77777777" w:rsidR="004C6C87"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 xml:space="preserve">Обоснование: </w:t>
            </w:r>
          </w:p>
          <w:p w14:paraId="0ACA4783" w14:textId="03AF5AC6"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Для рассказчика в произведениях Астафьева характерны все перечисленные функции, кроме полного совпадения с биографическим автором – рассказчик часто является художественным образом.</w:t>
            </w:r>
          </w:p>
        </w:tc>
      </w:tr>
      <w:tr w:rsidR="00050C80" w:rsidRPr="0048648B" w14:paraId="007B5A87" w14:textId="77777777" w:rsidTr="007E396D">
        <w:trPr>
          <w:trHeight w:val="50"/>
        </w:trPr>
        <w:tc>
          <w:tcPr>
            <w:tcW w:w="2410" w:type="dxa"/>
            <w:vMerge/>
            <w:tcBorders>
              <w:top w:val="single" w:sz="4" w:space="0" w:color="auto"/>
              <w:left w:val="single" w:sz="4" w:space="0" w:color="auto"/>
              <w:bottom w:val="single" w:sz="4" w:space="0" w:color="auto"/>
              <w:right w:val="single" w:sz="4" w:space="0" w:color="auto"/>
            </w:tcBorders>
          </w:tcPr>
          <w:p w14:paraId="0A9D7E5E"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57059FA8"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16. Перечислите темы, характерные для творчества Льва Давыдычева?</w:t>
            </w:r>
            <w:r w:rsidRPr="0048648B">
              <w:rPr>
                <w:rFonts w:ascii="Times New Roman" w:eastAsia="Times New Roman" w:hAnsi="Times New Roman" w:cs="Times New Roman"/>
                <w:bCs/>
                <w:lang w:eastAsia="ru-RU"/>
              </w:rPr>
              <w:t xml:space="preserve"> (ОК 09)</w:t>
            </w:r>
          </w:p>
          <w:p w14:paraId="0DCAE320"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3B77F61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1. Проблемы взросления и становления личности.</w:t>
            </w:r>
          </w:p>
          <w:p w14:paraId="0429151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2. Феномен детского юмора: комические ситуации в повседневности ребенка.</w:t>
            </w:r>
          </w:p>
          <w:p w14:paraId="371BF94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3. Социальная критика политической системы.</w:t>
            </w:r>
          </w:p>
          <w:p w14:paraId="47375A1C"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4. Дружба и взаимоотношения сверстников</w:t>
            </w:r>
          </w:p>
          <w:p w14:paraId="3188AFED"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5. Сложные философские абстракции.</w:t>
            </w:r>
          </w:p>
          <w:p w14:paraId="63D1E313"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p w14:paraId="060130CA"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w:t>
            </w:r>
          </w:p>
          <w:p w14:paraId="7244BD26" w14:textId="77777777" w:rsidR="00050C80"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Обоснование:</w:t>
            </w:r>
          </w:p>
          <w:p w14:paraId="76B96389" w14:textId="42A9418E" w:rsidR="00D85590" w:rsidRPr="0048648B" w:rsidRDefault="00D85590" w:rsidP="0048648B">
            <w:pPr>
              <w:spacing w:after="0" w:line="240" w:lineRule="auto"/>
              <w:jc w:val="both"/>
              <w:rPr>
                <w:rFonts w:ascii="Times New Roman" w:eastAsia="Times New Roman" w:hAnsi="Times New Roman" w:cs="Times New Roman"/>
                <w:b/>
                <w:lang w:eastAsia="ru-RU"/>
              </w:rPr>
            </w:pPr>
          </w:p>
        </w:tc>
        <w:tc>
          <w:tcPr>
            <w:tcW w:w="2662" w:type="dxa"/>
            <w:tcBorders>
              <w:top w:val="single" w:sz="4" w:space="0" w:color="auto"/>
              <w:left w:val="single" w:sz="4" w:space="0" w:color="auto"/>
              <w:bottom w:val="single" w:sz="4" w:space="0" w:color="auto"/>
              <w:right w:val="single" w:sz="4" w:space="0" w:color="auto"/>
            </w:tcBorders>
          </w:tcPr>
          <w:p w14:paraId="412C7AC7" w14:textId="77777777" w:rsidR="00050C80" w:rsidRPr="0048648B" w:rsidRDefault="00CB05D7" w:rsidP="0048648B">
            <w:pPr>
              <w:spacing w:after="0" w:line="240" w:lineRule="auto"/>
              <w:jc w:val="center"/>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Ответ:1,2,4</w:t>
            </w:r>
          </w:p>
          <w:p w14:paraId="626EEF72" w14:textId="77777777" w:rsidR="00050C80" w:rsidRPr="0048648B" w:rsidRDefault="00CB05D7" w:rsidP="0048648B">
            <w:pPr>
              <w:spacing w:after="0" w:line="240" w:lineRule="auto"/>
              <w:jc w:val="both"/>
              <w:rPr>
                <w:rFonts w:ascii="Times New Roman" w:hAnsi="Times New Roman" w:cs="Times New Roman"/>
              </w:rPr>
            </w:pPr>
            <w:r w:rsidRPr="0048648B">
              <w:rPr>
                <w:rFonts w:ascii="Times New Roman" w:eastAsia="Times New Roman" w:hAnsi="Times New Roman" w:cs="Times New Roman"/>
                <w:lang w:eastAsia="ru-RU"/>
              </w:rPr>
              <w:t>Обоснование:</w:t>
            </w:r>
            <w:r w:rsidRPr="0048648B">
              <w:rPr>
                <w:rFonts w:ascii="Times New Roman" w:hAnsi="Times New Roman" w:cs="Times New Roman"/>
              </w:rPr>
              <w:t xml:space="preserve"> </w:t>
            </w:r>
          </w:p>
          <w:p w14:paraId="54E4C95F" w14:textId="77777777" w:rsidR="00050C80" w:rsidRPr="0048648B" w:rsidRDefault="00CB05D7" w:rsidP="0048648B">
            <w:pPr>
              <w:spacing w:after="0" w:line="240" w:lineRule="auto"/>
              <w:jc w:val="both"/>
              <w:rPr>
                <w:rFonts w:ascii="Times New Roman" w:eastAsia="Times New Roman" w:hAnsi="Times New Roman" w:cs="Times New Roman"/>
                <w:lang w:eastAsia="ru-RU"/>
              </w:rPr>
            </w:pPr>
            <w:r w:rsidRPr="0048648B">
              <w:rPr>
                <w:rFonts w:ascii="Times New Roman" w:eastAsia="Times New Roman" w:hAnsi="Times New Roman" w:cs="Times New Roman"/>
                <w:lang w:eastAsia="ru-RU"/>
              </w:rPr>
              <w:t>Для</w:t>
            </w:r>
            <w:r w:rsidRPr="0048648B">
              <w:rPr>
                <w:rFonts w:ascii="Times New Roman" w:hAnsi="Times New Roman" w:cs="Times New Roman"/>
              </w:rPr>
              <w:t xml:space="preserve"> </w:t>
            </w:r>
            <w:r w:rsidRPr="0048648B">
              <w:rPr>
                <w:rFonts w:ascii="Times New Roman" w:eastAsia="Times New Roman" w:hAnsi="Times New Roman" w:cs="Times New Roman"/>
                <w:lang w:eastAsia="ru-RU"/>
              </w:rPr>
              <w:t>Льва Давыдычева характерны темы взросления, юмора и детской дружбы.</w:t>
            </w:r>
          </w:p>
          <w:p w14:paraId="680E1CFF" w14:textId="77777777" w:rsidR="00050C80" w:rsidRPr="0048648B" w:rsidRDefault="00050C80" w:rsidP="0048648B">
            <w:pPr>
              <w:spacing w:after="0" w:line="240" w:lineRule="auto"/>
              <w:rPr>
                <w:rFonts w:ascii="Times New Roman" w:eastAsia="Times New Roman" w:hAnsi="Times New Roman" w:cs="Times New Roman"/>
                <w:lang w:eastAsia="ru-RU"/>
              </w:rPr>
            </w:pPr>
          </w:p>
        </w:tc>
      </w:tr>
      <w:tr w:rsidR="00050C80" w:rsidRPr="0048648B" w14:paraId="3A305B87" w14:textId="77777777" w:rsidTr="007E396D">
        <w:tc>
          <w:tcPr>
            <w:tcW w:w="2410" w:type="dxa"/>
            <w:vMerge w:val="restart"/>
            <w:tcBorders>
              <w:top w:val="single" w:sz="4" w:space="0" w:color="auto"/>
              <w:left w:val="single" w:sz="4" w:space="0" w:color="auto"/>
              <w:bottom w:val="single" w:sz="4" w:space="0" w:color="auto"/>
              <w:right w:val="single" w:sz="4" w:space="0" w:color="auto"/>
            </w:tcBorders>
          </w:tcPr>
          <w:p w14:paraId="174C9223" w14:textId="77777777" w:rsidR="00050C80" w:rsidRPr="0048648B" w:rsidRDefault="00CB05D7" w:rsidP="0048648B">
            <w:pPr>
              <w:spacing w:after="0" w:line="240" w:lineRule="auto"/>
              <w:rPr>
                <w:rFonts w:ascii="Times New Roman" w:eastAsia="Times New Roman" w:hAnsi="Times New Roman" w:cs="Times New Roman"/>
                <w:lang w:eastAsia="ru-RU"/>
              </w:rPr>
            </w:pPr>
            <w:r w:rsidRPr="0048648B">
              <w:rPr>
                <w:rFonts w:ascii="Times New Roman" w:eastAsia="Times New Roman" w:hAnsi="Times New Roman" w:cs="Times New Roman"/>
                <w:lang w:eastAsia="ru-RU"/>
              </w:rPr>
              <w:lastRenderedPageBreak/>
              <w:t>5. Задания открытого типа с развернутым ответом</w:t>
            </w:r>
          </w:p>
          <w:p w14:paraId="6F8EF8D1"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8080" w:type="dxa"/>
            <w:gridSpan w:val="2"/>
            <w:tcBorders>
              <w:top w:val="single" w:sz="4" w:space="0" w:color="auto"/>
              <w:left w:val="single" w:sz="4" w:space="0" w:color="auto"/>
              <w:bottom w:val="single" w:sz="4" w:space="0" w:color="auto"/>
              <w:right w:val="single" w:sz="4" w:space="0" w:color="auto"/>
            </w:tcBorders>
          </w:tcPr>
          <w:p w14:paraId="5AEC66CB" w14:textId="77777777" w:rsidR="00050C80" w:rsidRPr="0048648B" w:rsidRDefault="00CB05D7" w:rsidP="0048648B">
            <w:pPr>
              <w:spacing w:after="0" w:line="240" w:lineRule="auto"/>
              <w:contextualSpacing/>
              <w:jc w:val="both"/>
              <w:rPr>
                <w:rFonts w:ascii="Times New Roman" w:eastAsia="Times New Roman" w:hAnsi="Times New Roman" w:cs="Times New Roman"/>
              </w:rPr>
            </w:pPr>
            <w:r w:rsidRPr="0048648B">
              <w:rPr>
                <w:rFonts w:ascii="Times New Roman" w:eastAsia="Times New Roman" w:hAnsi="Times New Roman" w:cs="Times New Roman"/>
                <w:i/>
                <w:lang w:eastAsia="ru-RU"/>
              </w:rPr>
              <w:t>Пояснение:</w:t>
            </w:r>
            <w:r w:rsidRPr="0048648B">
              <w:rPr>
                <w:rFonts w:ascii="Times New Roman" w:eastAsia="Times New Roman" w:hAnsi="Times New Roman" w:cs="Times New Roman"/>
                <w:lang w:eastAsia="ru-RU"/>
              </w:rPr>
              <w:t xml:space="preserve"> </w:t>
            </w:r>
            <w:r w:rsidRPr="0048648B">
              <w:rPr>
                <w:rFonts w:ascii="Times New Roman" w:eastAsia="Times New Roman" w:hAnsi="Times New Roman" w:cs="Times New Roman"/>
                <w:i/>
                <w:lang w:eastAsia="ru-RU"/>
              </w:rPr>
              <w:t xml:space="preserve">Прочитайте текст вопроса и </w:t>
            </w:r>
            <w:r w:rsidRPr="0048648B">
              <w:rPr>
                <w:rFonts w:ascii="Times New Roman" w:eastAsia="Times New Roman" w:hAnsi="Times New Roman" w:cs="Times New Roman"/>
                <w:i/>
              </w:rPr>
              <w:t>запишите ответ, используя четкие компактные формулировки.</w:t>
            </w:r>
          </w:p>
        </w:tc>
      </w:tr>
      <w:tr w:rsidR="00050C80" w:rsidRPr="0048648B" w14:paraId="080D9CD9" w14:textId="77777777" w:rsidTr="007E396D">
        <w:trPr>
          <w:trHeight w:val="275"/>
        </w:trPr>
        <w:tc>
          <w:tcPr>
            <w:tcW w:w="2410" w:type="dxa"/>
            <w:vMerge/>
            <w:tcBorders>
              <w:top w:val="single" w:sz="4" w:space="0" w:color="auto"/>
              <w:left w:val="single" w:sz="4" w:space="0" w:color="auto"/>
              <w:bottom w:val="single" w:sz="4" w:space="0" w:color="auto"/>
              <w:right w:val="single" w:sz="4" w:space="0" w:color="auto"/>
            </w:tcBorders>
          </w:tcPr>
          <w:p w14:paraId="6C342574"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7E2CF8A9" w14:textId="7777777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17. Укажите основную проблему становления личности в творчестве Д. Мамина-Сибиряка.</w:t>
            </w:r>
            <w:r w:rsidRPr="0048648B">
              <w:rPr>
                <w:rFonts w:ascii="Times New Roman" w:eastAsia="Times New Roman" w:hAnsi="Times New Roman" w:cs="Times New Roman"/>
                <w:bCs/>
                <w:lang w:eastAsia="ru-RU"/>
              </w:rPr>
              <w:t xml:space="preserve"> (ОК 09)</w:t>
            </w:r>
          </w:p>
          <w:p w14:paraId="726CF97C" w14:textId="77777777" w:rsidR="004C6C87" w:rsidRPr="0048648B" w:rsidRDefault="004C6C87" w:rsidP="0048648B">
            <w:pPr>
              <w:spacing w:after="0" w:line="240" w:lineRule="auto"/>
              <w:jc w:val="both"/>
              <w:rPr>
                <w:rFonts w:ascii="Times New Roman" w:eastAsia="Times New Roman" w:hAnsi="Times New Roman" w:cs="Times New Roman"/>
                <w:bCs/>
                <w:lang w:eastAsia="ru-RU"/>
              </w:rPr>
            </w:pPr>
          </w:p>
          <w:p w14:paraId="278DC40F" w14:textId="21221E43"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tc>
        <w:tc>
          <w:tcPr>
            <w:tcW w:w="2662" w:type="dxa"/>
            <w:tcBorders>
              <w:top w:val="single" w:sz="4" w:space="0" w:color="auto"/>
              <w:left w:val="single" w:sz="4" w:space="0" w:color="auto"/>
              <w:bottom w:val="single" w:sz="4" w:space="0" w:color="auto"/>
              <w:right w:val="single" w:sz="4" w:space="0" w:color="auto"/>
            </w:tcBorders>
          </w:tcPr>
          <w:p w14:paraId="04A7431A" w14:textId="6A7238D0"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1FC5F325" w14:textId="77777777"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Основная проблема – социальная адаптация личности героя.</w:t>
            </w:r>
          </w:p>
        </w:tc>
      </w:tr>
      <w:tr w:rsidR="00050C80" w:rsidRPr="0048648B" w14:paraId="44658F3D" w14:textId="77777777" w:rsidTr="007E396D">
        <w:trPr>
          <w:trHeight w:val="844"/>
        </w:trPr>
        <w:tc>
          <w:tcPr>
            <w:tcW w:w="2410" w:type="dxa"/>
            <w:vMerge/>
            <w:tcBorders>
              <w:top w:val="single" w:sz="4" w:space="0" w:color="auto"/>
              <w:left w:val="single" w:sz="4" w:space="0" w:color="auto"/>
              <w:bottom w:val="single" w:sz="4" w:space="0" w:color="auto"/>
              <w:right w:val="single" w:sz="4" w:space="0" w:color="auto"/>
            </w:tcBorders>
          </w:tcPr>
          <w:p w14:paraId="0D46F279"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75D0C3ED" w14:textId="34EFB307"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18. Укажите основные функции автора-рассказчика в произведении В. Астафьева "Царь-рыба". </w:t>
            </w:r>
            <w:r w:rsidRPr="0048648B">
              <w:rPr>
                <w:rFonts w:ascii="Times New Roman" w:eastAsia="Times New Roman" w:hAnsi="Times New Roman" w:cs="Times New Roman"/>
                <w:bCs/>
                <w:lang w:eastAsia="ru-RU"/>
              </w:rPr>
              <w:t>(ОК 09)</w:t>
            </w:r>
          </w:p>
          <w:p w14:paraId="6AB3E058" w14:textId="11B270C7" w:rsidR="004C6C87" w:rsidRPr="0048648B" w:rsidRDefault="004C6C87" w:rsidP="0048648B">
            <w:pPr>
              <w:spacing w:after="0" w:line="240" w:lineRule="auto"/>
              <w:jc w:val="both"/>
              <w:rPr>
                <w:rFonts w:ascii="Times New Roman" w:eastAsia="Times New Roman" w:hAnsi="Times New Roman" w:cs="Times New Roman"/>
                <w:bCs/>
                <w:lang w:eastAsia="ru-RU"/>
              </w:rPr>
            </w:pPr>
          </w:p>
          <w:p w14:paraId="059D4FD9" w14:textId="32B7DE70"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p w14:paraId="64F94F3C"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2662" w:type="dxa"/>
            <w:tcBorders>
              <w:top w:val="single" w:sz="4" w:space="0" w:color="auto"/>
              <w:left w:val="single" w:sz="4" w:space="0" w:color="auto"/>
              <w:bottom w:val="single" w:sz="4" w:space="0" w:color="auto"/>
              <w:right w:val="single" w:sz="4" w:space="0" w:color="auto"/>
            </w:tcBorders>
          </w:tcPr>
          <w:p w14:paraId="4B619F9E" w14:textId="650420FB"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7B353CAC" w14:textId="663C914C"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 xml:space="preserve">Основные </w:t>
            </w:r>
            <w:r w:rsidR="004C6C87" w:rsidRPr="0048648B">
              <w:rPr>
                <w:rFonts w:ascii="Times New Roman" w:hAnsi="Times New Roman" w:cs="Times New Roman"/>
              </w:rPr>
              <w:t>функции – участник</w:t>
            </w:r>
            <w:r w:rsidRPr="0048648B">
              <w:rPr>
                <w:rFonts w:ascii="Times New Roman" w:hAnsi="Times New Roman" w:cs="Times New Roman"/>
              </w:rPr>
              <w:t xml:space="preserve"> событий и наблюдатель. </w:t>
            </w:r>
          </w:p>
        </w:tc>
      </w:tr>
      <w:tr w:rsidR="00050C80" w:rsidRPr="0048648B" w14:paraId="0109173D" w14:textId="77777777" w:rsidTr="007E396D">
        <w:trPr>
          <w:trHeight w:val="815"/>
        </w:trPr>
        <w:tc>
          <w:tcPr>
            <w:tcW w:w="2410" w:type="dxa"/>
            <w:vMerge/>
            <w:tcBorders>
              <w:top w:val="single" w:sz="4" w:space="0" w:color="auto"/>
              <w:left w:val="single" w:sz="4" w:space="0" w:color="auto"/>
              <w:bottom w:val="single" w:sz="4" w:space="0" w:color="auto"/>
              <w:right w:val="single" w:sz="4" w:space="0" w:color="auto"/>
            </w:tcBorders>
          </w:tcPr>
          <w:p w14:paraId="073501A3"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178C81F7" w14:textId="52DD4A53"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 xml:space="preserve">19. Дайте краткую характеристику герою сказки Владимира Воробьёва "Капризка". </w:t>
            </w:r>
            <w:r w:rsidRPr="0048648B">
              <w:rPr>
                <w:rFonts w:ascii="Times New Roman" w:eastAsia="Times New Roman" w:hAnsi="Times New Roman" w:cs="Times New Roman"/>
                <w:bCs/>
                <w:lang w:eastAsia="ru-RU"/>
              </w:rPr>
              <w:t>(ОК 09)</w:t>
            </w:r>
          </w:p>
          <w:p w14:paraId="0E79319D" w14:textId="5A71173F" w:rsidR="004C6C87" w:rsidRPr="0048648B" w:rsidRDefault="004C6C87" w:rsidP="0048648B">
            <w:pPr>
              <w:spacing w:after="0" w:line="240" w:lineRule="auto"/>
              <w:jc w:val="both"/>
              <w:rPr>
                <w:rFonts w:ascii="Times New Roman" w:eastAsia="Times New Roman" w:hAnsi="Times New Roman" w:cs="Times New Roman"/>
                <w:bCs/>
                <w:lang w:eastAsia="ru-RU"/>
              </w:rPr>
            </w:pPr>
          </w:p>
          <w:p w14:paraId="3F95A31B" w14:textId="64297BE4"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p w14:paraId="0462999B"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2662" w:type="dxa"/>
            <w:tcBorders>
              <w:top w:val="single" w:sz="4" w:space="0" w:color="auto"/>
              <w:left w:val="single" w:sz="4" w:space="0" w:color="auto"/>
              <w:bottom w:val="single" w:sz="4" w:space="0" w:color="auto"/>
              <w:right w:val="single" w:sz="4" w:space="0" w:color="auto"/>
            </w:tcBorders>
          </w:tcPr>
          <w:p w14:paraId="55AB7D9D" w14:textId="60743438"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2EFED39E" w14:textId="77777777"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Капризка – фантастическое существо воспитания.</w:t>
            </w:r>
          </w:p>
        </w:tc>
      </w:tr>
      <w:tr w:rsidR="00050C80" w:rsidRPr="0048648B" w14:paraId="3BB49BCF" w14:textId="77777777" w:rsidTr="007E396D">
        <w:trPr>
          <w:trHeight w:val="815"/>
        </w:trPr>
        <w:tc>
          <w:tcPr>
            <w:tcW w:w="2410" w:type="dxa"/>
            <w:vMerge/>
            <w:tcBorders>
              <w:top w:val="single" w:sz="4" w:space="0" w:color="auto"/>
              <w:left w:val="single" w:sz="4" w:space="0" w:color="auto"/>
              <w:bottom w:val="single" w:sz="4" w:space="0" w:color="auto"/>
              <w:right w:val="single" w:sz="4" w:space="0" w:color="auto"/>
            </w:tcBorders>
          </w:tcPr>
          <w:p w14:paraId="54CD3389" w14:textId="77777777" w:rsidR="00050C80" w:rsidRPr="0048648B" w:rsidRDefault="00050C80" w:rsidP="0048648B">
            <w:pPr>
              <w:spacing w:after="0" w:line="240" w:lineRule="auto"/>
              <w:rPr>
                <w:rFonts w:ascii="Times New Roman" w:eastAsia="Times New Roman" w:hAnsi="Times New Roman" w:cs="Times New Roman"/>
                <w:lang w:eastAsia="ru-RU"/>
              </w:rPr>
            </w:pPr>
          </w:p>
        </w:tc>
        <w:tc>
          <w:tcPr>
            <w:tcW w:w="5418" w:type="dxa"/>
            <w:tcBorders>
              <w:top w:val="single" w:sz="4" w:space="0" w:color="auto"/>
              <w:left w:val="single" w:sz="4" w:space="0" w:color="auto"/>
              <w:bottom w:val="single" w:sz="4" w:space="0" w:color="auto"/>
              <w:right w:val="single" w:sz="4" w:space="0" w:color="auto"/>
            </w:tcBorders>
          </w:tcPr>
          <w:p w14:paraId="5F3EE756" w14:textId="2682D78F" w:rsidR="00050C80" w:rsidRPr="0048648B" w:rsidRDefault="00CB05D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lang w:eastAsia="ru-RU"/>
              </w:rPr>
              <w:t>20. С помощью каких средств художественной выразительности раскрывается образ Уральской земли в творчестве Виктора Астафьева?</w:t>
            </w:r>
            <w:r w:rsidRPr="0048648B">
              <w:rPr>
                <w:rFonts w:ascii="Times New Roman" w:eastAsia="Times New Roman" w:hAnsi="Times New Roman" w:cs="Times New Roman"/>
                <w:bCs/>
                <w:lang w:eastAsia="ru-RU"/>
              </w:rPr>
              <w:t xml:space="preserve"> (ОК 09)</w:t>
            </w:r>
          </w:p>
          <w:p w14:paraId="04945ADA" w14:textId="4A6DFEC3" w:rsidR="004C6C87" w:rsidRPr="0048648B" w:rsidRDefault="004C6C87" w:rsidP="0048648B">
            <w:pPr>
              <w:spacing w:after="0" w:line="240" w:lineRule="auto"/>
              <w:jc w:val="both"/>
              <w:rPr>
                <w:rFonts w:ascii="Times New Roman" w:eastAsia="Times New Roman" w:hAnsi="Times New Roman" w:cs="Times New Roman"/>
                <w:bCs/>
                <w:lang w:eastAsia="ru-RU"/>
              </w:rPr>
            </w:pPr>
          </w:p>
          <w:p w14:paraId="78D36710" w14:textId="497519BE" w:rsidR="004C6C87" w:rsidRPr="0048648B" w:rsidRDefault="004C6C87" w:rsidP="0048648B">
            <w:pPr>
              <w:spacing w:after="0" w:line="240" w:lineRule="auto"/>
              <w:jc w:val="both"/>
              <w:rPr>
                <w:rFonts w:ascii="Times New Roman" w:eastAsia="Times New Roman" w:hAnsi="Times New Roman" w:cs="Times New Roman"/>
                <w:bCs/>
                <w:lang w:eastAsia="ru-RU"/>
              </w:rPr>
            </w:pPr>
            <w:r w:rsidRPr="0048648B">
              <w:rPr>
                <w:rFonts w:ascii="Times New Roman" w:eastAsia="Times New Roman" w:hAnsi="Times New Roman" w:cs="Times New Roman"/>
                <w:bCs/>
                <w:lang w:eastAsia="ru-RU"/>
              </w:rPr>
              <w:t>Ответ:</w:t>
            </w:r>
          </w:p>
          <w:p w14:paraId="0B3DA803" w14:textId="77777777" w:rsidR="00050C80" w:rsidRPr="0048648B" w:rsidRDefault="00050C80" w:rsidP="0048648B">
            <w:pPr>
              <w:spacing w:after="0" w:line="240" w:lineRule="auto"/>
              <w:jc w:val="both"/>
              <w:rPr>
                <w:rFonts w:ascii="Times New Roman" w:eastAsia="Times New Roman" w:hAnsi="Times New Roman" w:cs="Times New Roman"/>
                <w:lang w:eastAsia="ru-RU"/>
              </w:rPr>
            </w:pPr>
          </w:p>
        </w:tc>
        <w:tc>
          <w:tcPr>
            <w:tcW w:w="2662" w:type="dxa"/>
            <w:tcBorders>
              <w:top w:val="single" w:sz="4" w:space="0" w:color="auto"/>
              <w:left w:val="single" w:sz="4" w:space="0" w:color="auto"/>
              <w:bottom w:val="single" w:sz="4" w:space="0" w:color="auto"/>
              <w:right w:val="single" w:sz="4" w:space="0" w:color="auto"/>
            </w:tcBorders>
          </w:tcPr>
          <w:p w14:paraId="57631F6E" w14:textId="4D6CC2A6" w:rsidR="00050C80" w:rsidRPr="0048648B" w:rsidRDefault="00CB05D7" w:rsidP="0048648B">
            <w:pPr>
              <w:shd w:val="clear" w:color="auto" w:fill="FFFFFF"/>
              <w:spacing w:after="0" w:line="240" w:lineRule="auto"/>
              <w:jc w:val="center"/>
              <w:rPr>
                <w:rFonts w:ascii="Times New Roman" w:hAnsi="Times New Roman" w:cs="Times New Roman"/>
              </w:rPr>
            </w:pPr>
            <w:r w:rsidRPr="0048648B">
              <w:rPr>
                <w:rFonts w:ascii="Times New Roman" w:hAnsi="Times New Roman" w:cs="Times New Roman"/>
              </w:rPr>
              <w:t>Ответ:</w:t>
            </w:r>
          </w:p>
          <w:p w14:paraId="10B99C7A" w14:textId="77777777" w:rsidR="00050C80" w:rsidRPr="0048648B" w:rsidRDefault="00CB05D7" w:rsidP="0048648B">
            <w:pPr>
              <w:shd w:val="clear" w:color="auto" w:fill="FFFFFF"/>
              <w:spacing w:after="0" w:line="240" w:lineRule="auto"/>
              <w:rPr>
                <w:rFonts w:ascii="Times New Roman" w:hAnsi="Times New Roman" w:cs="Times New Roman"/>
              </w:rPr>
            </w:pPr>
            <w:r w:rsidRPr="0048648B">
              <w:rPr>
                <w:rFonts w:ascii="Times New Roman" w:hAnsi="Times New Roman" w:cs="Times New Roman"/>
              </w:rPr>
              <w:t>Средства художественной выразительности – развернутые метафоры и олицетворения.</w:t>
            </w:r>
          </w:p>
        </w:tc>
      </w:tr>
    </w:tbl>
    <w:p w14:paraId="7CF62A20" w14:textId="6CB5A1CC" w:rsidR="004C6C87" w:rsidRPr="0048648B" w:rsidRDefault="004C6C87" w:rsidP="0048648B">
      <w:pPr>
        <w:spacing w:after="0" w:line="240" w:lineRule="auto"/>
        <w:rPr>
          <w:rFonts w:ascii="Times New Roman" w:eastAsia="Calibri" w:hAnsi="Times New Roman" w:cs="Times New Roman"/>
          <w:b/>
          <w:bCs/>
        </w:rPr>
      </w:pPr>
    </w:p>
    <w:p w14:paraId="0F0D1370" w14:textId="77777777" w:rsidR="004C6C87" w:rsidRPr="0048648B" w:rsidRDefault="004C6C87" w:rsidP="0048648B">
      <w:pPr>
        <w:spacing w:after="0" w:line="240" w:lineRule="auto"/>
        <w:rPr>
          <w:rFonts w:ascii="Times New Roman" w:eastAsia="Calibri" w:hAnsi="Times New Roman" w:cs="Times New Roman"/>
          <w:b/>
          <w:bCs/>
        </w:rPr>
      </w:pPr>
      <w:r w:rsidRPr="0048648B">
        <w:rPr>
          <w:rFonts w:ascii="Times New Roman" w:eastAsia="Calibri" w:hAnsi="Times New Roman" w:cs="Times New Roman"/>
          <w:b/>
          <w:bCs/>
        </w:rPr>
        <w:br w:type="page"/>
      </w:r>
    </w:p>
    <w:p w14:paraId="694DC534" w14:textId="747361E9" w:rsidR="00050C80" w:rsidRPr="004C6C87" w:rsidRDefault="00CB05D7" w:rsidP="00F31B83">
      <w:pPr>
        <w:jc w:val="center"/>
        <w:rPr>
          <w:rFonts w:ascii="Times New Roman" w:eastAsia="Calibri" w:hAnsi="Times New Roman" w:cs="Times New Roman"/>
          <w:b/>
          <w:bCs/>
          <w:sz w:val="28"/>
          <w:szCs w:val="28"/>
        </w:rPr>
      </w:pPr>
      <w:bookmarkStart w:id="22" w:name="_Hlk237336141"/>
      <w:r w:rsidRPr="004C6C87">
        <w:rPr>
          <w:rFonts w:ascii="Times New Roman" w:eastAsia="Calibri" w:hAnsi="Times New Roman" w:cs="Times New Roman"/>
          <w:b/>
          <w:bCs/>
          <w:sz w:val="28"/>
          <w:szCs w:val="28"/>
        </w:rPr>
        <w:lastRenderedPageBreak/>
        <w:t>ФОС по дисциплине СГЦ.01 История России</w:t>
      </w:r>
    </w:p>
    <w:bookmarkEnd w:id="22"/>
    <w:p w14:paraId="67934BE8" w14:textId="77777777" w:rsidR="00050C80" w:rsidRPr="004C6C87" w:rsidRDefault="00CB05D7">
      <w:pPr>
        <w:jc w:val="center"/>
        <w:rPr>
          <w:rFonts w:ascii="Times New Roman" w:eastAsia="Calibri" w:hAnsi="Times New Roman" w:cs="Times New Roman"/>
          <w:b/>
          <w:bCs/>
          <w:sz w:val="28"/>
          <w:szCs w:val="28"/>
        </w:rPr>
      </w:pPr>
      <w:r w:rsidRPr="004C6C87">
        <w:rPr>
          <w:rFonts w:ascii="Times New Roman" w:eastAsia="Calibri" w:hAnsi="Times New Roman" w:cs="Times New Roman"/>
          <w:b/>
          <w:bCs/>
          <w:sz w:val="28"/>
          <w:szCs w:val="28"/>
        </w:rPr>
        <w:t>1 вариант</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387"/>
        <w:gridCol w:w="2693"/>
      </w:tblGrid>
      <w:tr w:rsidR="00050C80" w:rsidRPr="00E334CA" w14:paraId="30FA6E97" w14:textId="77777777" w:rsidTr="00185E0F">
        <w:tc>
          <w:tcPr>
            <w:tcW w:w="2410" w:type="dxa"/>
            <w:shd w:val="clear" w:color="auto" w:fill="auto"/>
          </w:tcPr>
          <w:p w14:paraId="18D3F254" w14:textId="77777777" w:rsidR="00050C80" w:rsidRPr="00E334CA" w:rsidRDefault="00CB05D7" w:rsidP="0011139E">
            <w:pPr>
              <w:tabs>
                <w:tab w:val="left" w:pos="510"/>
              </w:tabs>
              <w:spacing w:after="0" w:line="240" w:lineRule="auto"/>
              <w:jc w:val="center"/>
              <w:rPr>
                <w:rFonts w:ascii="Times New Roman" w:eastAsia="Calibri" w:hAnsi="Times New Roman" w:cs="Times New Roman"/>
                <w:b/>
                <w:bCs/>
                <w:sz w:val="24"/>
                <w:szCs w:val="24"/>
              </w:rPr>
            </w:pPr>
            <w:bookmarkStart w:id="23" w:name="_Hlk237336150"/>
            <w:r w:rsidRPr="00E334CA">
              <w:rPr>
                <w:rFonts w:ascii="Times New Roman" w:eastAsia="Times New Roman" w:hAnsi="Times New Roman" w:cs="Times New Roman"/>
                <w:b/>
                <w:sz w:val="24"/>
                <w:szCs w:val="24"/>
                <w:lang w:eastAsia="ru-RU"/>
              </w:rPr>
              <w:t>Тип задания</w:t>
            </w:r>
          </w:p>
        </w:tc>
        <w:tc>
          <w:tcPr>
            <w:tcW w:w="5387" w:type="dxa"/>
            <w:shd w:val="clear" w:color="auto" w:fill="auto"/>
          </w:tcPr>
          <w:p w14:paraId="16043B56" w14:textId="77777777" w:rsidR="00050C80" w:rsidRPr="00E334CA" w:rsidRDefault="00CB05D7" w:rsidP="0011139E">
            <w:pPr>
              <w:spacing w:after="0" w:line="240" w:lineRule="auto"/>
              <w:jc w:val="center"/>
              <w:rPr>
                <w:rFonts w:ascii="Times New Roman" w:eastAsia="Calibri" w:hAnsi="Times New Roman" w:cs="Times New Roman"/>
                <w:b/>
                <w:bCs/>
                <w:sz w:val="24"/>
                <w:szCs w:val="24"/>
              </w:rPr>
            </w:pPr>
            <w:r w:rsidRPr="00E334CA">
              <w:rPr>
                <w:rFonts w:ascii="Times New Roman" w:eastAsia="Times New Roman" w:hAnsi="Times New Roman" w:cs="Times New Roman"/>
                <w:b/>
                <w:sz w:val="24"/>
                <w:szCs w:val="24"/>
                <w:lang w:eastAsia="ru-RU"/>
              </w:rPr>
              <w:t>Пример задания</w:t>
            </w:r>
          </w:p>
        </w:tc>
        <w:tc>
          <w:tcPr>
            <w:tcW w:w="2693" w:type="dxa"/>
            <w:shd w:val="clear" w:color="auto" w:fill="auto"/>
          </w:tcPr>
          <w:p w14:paraId="3B651C46" w14:textId="77777777" w:rsidR="00050C80" w:rsidRPr="00E334CA" w:rsidRDefault="00CB05D7" w:rsidP="0011139E">
            <w:pPr>
              <w:spacing w:after="0" w:line="240" w:lineRule="auto"/>
              <w:jc w:val="center"/>
              <w:rPr>
                <w:rFonts w:ascii="Times New Roman" w:eastAsia="Calibri" w:hAnsi="Times New Roman" w:cs="Times New Roman"/>
                <w:b/>
                <w:bCs/>
                <w:sz w:val="24"/>
                <w:szCs w:val="24"/>
              </w:rPr>
            </w:pPr>
            <w:r w:rsidRPr="00E334CA">
              <w:rPr>
                <w:rFonts w:ascii="Times New Roman" w:eastAsia="Times New Roman" w:hAnsi="Times New Roman" w:cs="Times New Roman"/>
                <w:b/>
                <w:sz w:val="24"/>
                <w:szCs w:val="24"/>
                <w:lang w:eastAsia="ru-RU"/>
              </w:rPr>
              <w:t>Верные ответы</w:t>
            </w:r>
          </w:p>
        </w:tc>
      </w:tr>
      <w:tr w:rsidR="00050C80" w:rsidRPr="00E334CA" w14:paraId="61383BFC" w14:textId="77777777" w:rsidTr="00185E0F">
        <w:tc>
          <w:tcPr>
            <w:tcW w:w="2410" w:type="dxa"/>
            <w:vMerge w:val="restart"/>
            <w:shd w:val="clear" w:color="auto" w:fill="auto"/>
          </w:tcPr>
          <w:p w14:paraId="1271636F" w14:textId="77777777" w:rsidR="00050C80" w:rsidRPr="00E334CA" w:rsidRDefault="00CB05D7" w:rsidP="0011139E">
            <w:pPr>
              <w:spacing w:after="0" w:line="240" w:lineRule="auto"/>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1. Задание закрытого типа на установление соответствия.</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2300653B" w14:textId="77777777" w:rsidR="00050C80" w:rsidRPr="00E334CA" w:rsidRDefault="00CB05D7" w:rsidP="0011139E">
            <w:pPr>
              <w:spacing w:after="0" w:line="240" w:lineRule="auto"/>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rPr>
              <w:t>Прочитайте текст вопроса и установите соответствие</w:t>
            </w:r>
          </w:p>
        </w:tc>
      </w:tr>
      <w:tr w:rsidR="00050C80" w:rsidRPr="00E334CA" w14:paraId="0EEBB1E4" w14:textId="77777777" w:rsidTr="00185E0F">
        <w:tc>
          <w:tcPr>
            <w:tcW w:w="2410" w:type="dxa"/>
            <w:vMerge/>
          </w:tcPr>
          <w:p w14:paraId="45620B30" w14:textId="77777777" w:rsidR="00050C80" w:rsidRPr="00E334CA" w:rsidRDefault="00050C80" w:rsidP="0011139E">
            <w:pPr>
              <w:tabs>
                <w:tab w:val="left" w:pos="615"/>
              </w:tabs>
              <w:spacing w:after="0" w:line="240" w:lineRule="auto"/>
              <w:rPr>
                <w:rFonts w:ascii="Times New Roman" w:eastAsia="Calibri" w:hAnsi="Times New Roman" w:cs="Times New Roman"/>
                <w:b/>
                <w:bCs/>
                <w:sz w:val="24"/>
                <w:szCs w:val="24"/>
              </w:rPr>
            </w:pPr>
          </w:p>
        </w:tc>
        <w:tc>
          <w:tcPr>
            <w:tcW w:w="5387" w:type="dxa"/>
            <w:shd w:val="clear" w:color="auto" w:fill="auto"/>
          </w:tcPr>
          <w:p w14:paraId="5D5405B4" w14:textId="0D6AAD44"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 Установите соответствие между терминами и их определениями</w:t>
            </w:r>
            <w:r w:rsidR="0011139E">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rPr>
              <w:t xml:space="preserve"> (ОК 04., ОК 05.)</w:t>
            </w:r>
          </w:p>
          <w:p w14:paraId="7B6BBF5A" w14:textId="77777777" w:rsidR="00050C80" w:rsidRPr="00E334CA" w:rsidRDefault="00050C80" w:rsidP="0011139E">
            <w:pPr>
              <w:spacing w:after="0" w:line="240" w:lineRule="auto"/>
              <w:jc w:val="both"/>
              <w:rPr>
                <w:rFonts w:ascii="Times New Roman" w:eastAsia="Calibri" w:hAnsi="Times New Roman" w:cs="Times New Roman"/>
                <w:sz w:val="24"/>
                <w:szCs w:val="24"/>
              </w:rPr>
            </w:pPr>
          </w:p>
          <w:tbl>
            <w:tblPr>
              <w:tblW w:w="503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6"/>
              <w:gridCol w:w="3184"/>
            </w:tblGrid>
            <w:tr w:rsidR="00050C80" w:rsidRPr="00E334CA" w14:paraId="221FF23B" w14:textId="77777777" w:rsidTr="001220A5">
              <w:trPr>
                <w:trHeight w:val="271"/>
              </w:trPr>
              <w:tc>
                <w:tcPr>
                  <w:tcW w:w="1846" w:type="dxa"/>
                </w:tcPr>
                <w:p w14:paraId="6F98CE49" w14:textId="77777777" w:rsidR="00050C80" w:rsidRPr="00E334CA" w:rsidRDefault="00CB05D7" w:rsidP="0011139E">
                  <w:pPr>
                    <w:pStyle w:val="a7"/>
                    <w:spacing w:before="0" w:beforeAutospacing="0" w:after="0" w:afterAutospacing="0"/>
                    <w:jc w:val="center"/>
                  </w:pPr>
                  <w:r w:rsidRPr="00E334CA">
                    <w:t>Термин</w:t>
                  </w:r>
                </w:p>
              </w:tc>
              <w:tc>
                <w:tcPr>
                  <w:tcW w:w="3184" w:type="dxa"/>
                </w:tcPr>
                <w:p w14:paraId="542ECA9E" w14:textId="77777777" w:rsidR="00050C80" w:rsidRPr="00E334CA" w:rsidRDefault="00CB05D7" w:rsidP="0011139E">
                  <w:pPr>
                    <w:pStyle w:val="a7"/>
                    <w:spacing w:before="0" w:beforeAutospacing="0" w:after="0" w:afterAutospacing="0"/>
                    <w:jc w:val="center"/>
                  </w:pPr>
                  <w:r w:rsidRPr="00E334CA">
                    <w:t>Определение</w:t>
                  </w:r>
                </w:p>
              </w:tc>
            </w:tr>
            <w:tr w:rsidR="00050C80" w:rsidRPr="00E334CA" w14:paraId="14110A20" w14:textId="77777777" w:rsidTr="001220A5">
              <w:trPr>
                <w:trHeight w:val="543"/>
              </w:trPr>
              <w:tc>
                <w:tcPr>
                  <w:tcW w:w="1846" w:type="dxa"/>
                </w:tcPr>
                <w:p w14:paraId="3E9C8B50" w14:textId="77777777" w:rsidR="00050C80" w:rsidRPr="00E334CA" w:rsidRDefault="00CB05D7" w:rsidP="0011139E">
                  <w:pPr>
                    <w:pStyle w:val="a7"/>
                    <w:spacing w:before="0" w:beforeAutospacing="0" w:after="0" w:afterAutospacing="0"/>
                  </w:pPr>
                  <w:r w:rsidRPr="00E334CA">
                    <w:t>А. Сенат</w:t>
                  </w:r>
                </w:p>
              </w:tc>
              <w:tc>
                <w:tcPr>
                  <w:tcW w:w="3184" w:type="dxa"/>
                </w:tcPr>
                <w:p w14:paraId="169959A7" w14:textId="77777777" w:rsidR="00050C80" w:rsidRPr="00E334CA" w:rsidRDefault="00CB05D7" w:rsidP="0011139E">
                  <w:pPr>
                    <w:pStyle w:val="a7"/>
                    <w:spacing w:before="0" w:beforeAutospacing="0" w:after="0" w:afterAutospacing="0"/>
                  </w:pPr>
                  <w:r w:rsidRPr="00E334CA">
                    <w:t>1. Грандиозный первый музей в России</w:t>
                  </w:r>
                </w:p>
              </w:tc>
            </w:tr>
            <w:tr w:rsidR="00050C80" w:rsidRPr="00E334CA" w14:paraId="68DD71E3" w14:textId="77777777" w:rsidTr="001220A5">
              <w:trPr>
                <w:trHeight w:val="543"/>
              </w:trPr>
              <w:tc>
                <w:tcPr>
                  <w:tcW w:w="1846" w:type="dxa"/>
                </w:tcPr>
                <w:p w14:paraId="6CBE38C7" w14:textId="77777777" w:rsidR="00050C80" w:rsidRPr="00E334CA" w:rsidRDefault="00CB05D7" w:rsidP="0011139E">
                  <w:pPr>
                    <w:pStyle w:val="a7"/>
                    <w:spacing w:before="0" w:beforeAutospacing="0" w:after="0" w:afterAutospacing="0"/>
                  </w:pPr>
                  <w:r w:rsidRPr="00E334CA">
                    <w:t>Б. Кунсткамера</w:t>
                  </w:r>
                </w:p>
              </w:tc>
              <w:tc>
                <w:tcPr>
                  <w:tcW w:w="3184" w:type="dxa"/>
                </w:tcPr>
                <w:p w14:paraId="58950B40" w14:textId="77777777" w:rsidR="00050C80" w:rsidRPr="00E334CA" w:rsidRDefault="00CB05D7" w:rsidP="0011139E">
                  <w:pPr>
                    <w:pStyle w:val="a7"/>
                    <w:spacing w:before="0" w:beforeAutospacing="0" w:after="0" w:afterAutospacing="0"/>
                  </w:pPr>
                  <w:r w:rsidRPr="00E334CA">
                    <w:t>2. Общественное собрание для отдыха, развлечений</w:t>
                  </w:r>
                </w:p>
              </w:tc>
            </w:tr>
            <w:tr w:rsidR="00050C80" w:rsidRPr="00E334CA" w14:paraId="282EE8EB" w14:textId="77777777" w:rsidTr="001220A5">
              <w:trPr>
                <w:trHeight w:val="1346"/>
              </w:trPr>
              <w:tc>
                <w:tcPr>
                  <w:tcW w:w="1846" w:type="dxa"/>
                </w:tcPr>
                <w:p w14:paraId="1266F0ED" w14:textId="77777777" w:rsidR="00050C80" w:rsidRPr="00E334CA" w:rsidRDefault="00CB05D7" w:rsidP="0011139E">
                  <w:pPr>
                    <w:pStyle w:val="a7"/>
                    <w:spacing w:before="0" w:beforeAutospacing="0" w:after="0" w:afterAutospacing="0"/>
                  </w:pPr>
                  <w:r w:rsidRPr="00E334CA">
                    <w:t>В. Ассамблея</w:t>
                  </w:r>
                </w:p>
              </w:tc>
              <w:tc>
                <w:tcPr>
                  <w:tcW w:w="3184" w:type="dxa"/>
                </w:tcPr>
                <w:p w14:paraId="12357750" w14:textId="77777777" w:rsidR="00050C80" w:rsidRPr="00E334CA" w:rsidRDefault="00CB05D7" w:rsidP="0011139E">
                  <w:pPr>
                    <w:pStyle w:val="a7"/>
                    <w:spacing w:before="0" w:beforeAutospacing="0" w:after="0" w:afterAutospacing="0"/>
                  </w:pPr>
                  <w:r w:rsidRPr="00E334CA">
                    <w:t>3. Часто выступающий верхней палатой парламента высший орган по делам законодательства и управле</w:t>
                  </w:r>
                  <w:r w:rsidRPr="00E334CA">
                    <w:softHyphen/>
                    <w:t xml:space="preserve">ния </w:t>
                  </w:r>
                </w:p>
              </w:tc>
            </w:tr>
          </w:tbl>
          <w:p w14:paraId="2AAA4355"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60E5E40D" w14:textId="61AFD1D1"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Запишите выбранные </w:t>
            </w:r>
            <w:r w:rsidR="00AC7DF9" w:rsidRPr="00E334CA">
              <w:rPr>
                <w:rFonts w:ascii="Times New Roman" w:eastAsia="Times New Roman" w:hAnsi="Times New Roman" w:cs="Times New Roman"/>
                <w:sz w:val="24"/>
                <w:szCs w:val="24"/>
                <w:lang w:eastAsia="ru-RU"/>
              </w:rPr>
              <w:t>цифры под</w:t>
            </w:r>
            <w:r w:rsidRPr="00E334CA">
              <w:rPr>
                <w:rFonts w:ascii="Times New Roman" w:eastAsia="Times New Roman" w:hAnsi="Times New Roman" w:cs="Times New Roman"/>
                <w:sz w:val="24"/>
                <w:szCs w:val="24"/>
                <w:lang w:eastAsia="ru-RU"/>
              </w:rPr>
              <w:t xml:space="preserve">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1"/>
              <w:gridCol w:w="1275"/>
              <w:gridCol w:w="1134"/>
            </w:tblGrid>
            <w:tr w:rsidR="00050C80" w:rsidRPr="00E334CA" w14:paraId="3AA3E351" w14:textId="77777777" w:rsidTr="0011139E">
              <w:trPr>
                <w:jc w:val="center"/>
              </w:trPr>
              <w:tc>
                <w:tcPr>
                  <w:tcW w:w="1411" w:type="dxa"/>
                </w:tcPr>
                <w:p w14:paraId="6E6AAE32"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75" w:type="dxa"/>
                </w:tcPr>
                <w:p w14:paraId="0DA9AE73"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134" w:type="dxa"/>
                </w:tcPr>
                <w:p w14:paraId="4196360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560B93A" w14:textId="77777777" w:rsidTr="0011139E">
              <w:trPr>
                <w:jc w:val="center"/>
              </w:trPr>
              <w:tc>
                <w:tcPr>
                  <w:tcW w:w="1411" w:type="dxa"/>
                </w:tcPr>
                <w:p w14:paraId="3C54716B"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275" w:type="dxa"/>
                </w:tcPr>
                <w:p w14:paraId="0E8FEB4B"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134" w:type="dxa"/>
                </w:tcPr>
                <w:p w14:paraId="4242526B"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r>
          </w:tbl>
          <w:p w14:paraId="6AAE9E30" w14:textId="77777777" w:rsidR="00050C80" w:rsidRPr="00E334CA" w:rsidRDefault="00050C80" w:rsidP="0011139E">
            <w:pPr>
              <w:spacing w:after="0" w:line="240" w:lineRule="auto"/>
              <w:rPr>
                <w:rFonts w:ascii="Times New Roman" w:eastAsia="Times New Roman" w:hAnsi="Times New Roman" w:cs="Times New Roman"/>
                <w:sz w:val="24"/>
                <w:szCs w:val="24"/>
              </w:rPr>
            </w:pPr>
          </w:p>
        </w:tc>
        <w:tc>
          <w:tcPr>
            <w:tcW w:w="2693" w:type="dxa"/>
            <w:shd w:val="clear" w:color="auto" w:fill="auto"/>
          </w:tcPr>
          <w:p w14:paraId="47F79983" w14:textId="7BB41DFF" w:rsidR="00050C80" w:rsidRPr="00E334CA" w:rsidRDefault="00050C80" w:rsidP="0011139E">
            <w:pPr>
              <w:spacing w:after="0" w:line="240" w:lineRule="auto"/>
              <w:jc w:val="center"/>
              <w:rPr>
                <w:rFonts w:ascii="Times New Roman" w:eastAsia="Times New Roman" w:hAnsi="Times New Roman" w:cs="Times New Roman"/>
                <w:b/>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460"/>
              <w:gridCol w:w="448"/>
            </w:tblGrid>
            <w:tr w:rsidR="00050C80" w:rsidRPr="00E334CA" w14:paraId="4BAF2B47" w14:textId="77777777" w:rsidTr="007E396D">
              <w:trPr>
                <w:jc w:val="center"/>
              </w:trPr>
              <w:tc>
                <w:tcPr>
                  <w:tcW w:w="454" w:type="dxa"/>
                </w:tcPr>
                <w:p w14:paraId="00C91D05"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60" w:type="dxa"/>
                </w:tcPr>
                <w:p w14:paraId="3E6B07E8"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48" w:type="dxa"/>
                </w:tcPr>
                <w:p w14:paraId="2B1B26E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3EAAAF9" w14:textId="77777777" w:rsidTr="007E396D">
              <w:trPr>
                <w:jc w:val="center"/>
              </w:trPr>
              <w:tc>
                <w:tcPr>
                  <w:tcW w:w="454" w:type="dxa"/>
                </w:tcPr>
                <w:p w14:paraId="1A1C1CB6"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460" w:type="dxa"/>
                </w:tcPr>
                <w:p w14:paraId="43862465"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48" w:type="dxa"/>
                </w:tcPr>
                <w:p w14:paraId="0C2F0BF7"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5CADB453" w14:textId="77777777" w:rsidR="00050C80" w:rsidRPr="00E334CA" w:rsidRDefault="00050C80" w:rsidP="0011139E">
            <w:pPr>
              <w:spacing w:after="0" w:line="240" w:lineRule="auto"/>
              <w:jc w:val="center"/>
              <w:rPr>
                <w:rFonts w:ascii="Times New Roman" w:eastAsia="Times New Roman" w:hAnsi="Times New Roman" w:cs="Times New Roman"/>
                <w:sz w:val="24"/>
                <w:szCs w:val="24"/>
                <w:lang w:eastAsia="ru-RU"/>
              </w:rPr>
            </w:pPr>
          </w:p>
        </w:tc>
      </w:tr>
      <w:tr w:rsidR="00050C80" w:rsidRPr="00E334CA" w14:paraId="66E28F5D" w14:textId="77777777" w:rsidTr="00185E0F">
        <w:tc>
          <w:tcPr>
            <w:tcW w:w="2410" w:type="dxa"/>
            <w:vMerge/>
          </w:tcPr>
          <w:p w14:paraId="03143439" w14:textId="77777777" w:rsidR="00050C80" w:rsidRPr="00E334CA" w:rsidRDefault="00050C80" w:rsidP="0011139E">
            <w:pPr>
              <w:tabs>
                <w:tab w:val="left" w:pos="615"/>
              </w:tabs>
              <w:spacing w:after="0" w:line="240" w:lineRule="auto"/>
              <w:rPr>
                <w:rFonts w:ascii="Times New Roman" w:eastAsia="Calibri" w:hAnsi="Times New Roman" w:cs="Times New Roman"/>
                <w:b/>
                <w:bCs/>
                <w:sz w:val="24"/>
                <w:szCs w:val="24"/>
              </w:rPr>
            </w:pPr>
          </w:p>
        </w:tc>
        <w:tc>
          <w:tcPr>
            <w:tcW w:w="5387" w:type="dxa"/>
            <w:shd w:val="clear" w:color="auto" w:fill="auto"/>
          </w:tcPr>
          <w:p w14:paraId="3924319E" w14:textId="1C8C09CF"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2. Установите соответствие между событием и </w:t>
            </w:r>
            <w:r w:rsidR="00AC7DF9" w:rsidRPr="00E334CA">
              <w:rPr>
                <w:rFonts w:ascii="Times New Roman" w:eastAsia="Times New Roman" w:hAnsi="Times New Roman" w:cs="Times New Roman"/>
                <w:sz w:val="24"/>
                <w:szCs w:val="24"/>
              </w:rPr>
              <w:t>местом,</w:t>
            </w:r>
            <w:r w:rsidRPr="00E334CA">
              <w:rPr>
                <w:rFonts w:ascii="Times New Roman" w:eastAsia="Times New Roman" w:hAnsi="Times New Roman" w:cs="Times New Roman"/>
                <w:sz w:val="24"/>
                <w:szCs w:val="24"/>
              </w:rPr>
              <w:t xml:space="preserve"> где оно происходило</w:t>
            </w:r>
            <w:r w:rsidR="0011139E">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rPr>
              <w:t xml:space="preserve"> (ОК 01., ОК 09.)</w:t>
            </w:r>
          </w:p>
          <w:p w14:paraId="3C905C1C" w14:textId="77777777" w:rsidR="00050C80" w:rsidRPr="00E334CA" w:rsidRDefault="00050C80" w:rsidP="0011139E">
            <w:pPr>
              <w:spacing w:after="0" w:line="240" w:lineRule="auto"/>
              <w:jc w:val="both"/>
              <w:rPr>
                <w:rFonts w:ascii="Times New Roman" w:eastAsia="Calibri" w:hAnsi="Times New Roman" w:cs="Times New Roman"/>
                <w:sz w:val="24"/>
                <w:szCs w:val="24"/>
              </w:rPr>
            </w:pPr>
          </w:p>
          <w:tbl>
            <w:tblPr>
              <w:tblW w:w="5062"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2403"/>
            </w:tblGrid>
            <w:tr w:rsidR="00050C80" w:rsidRPr="00E334CA" w14:paraId="29D36A84" w14:textId="77777777" w:rsidTr="001220A5">
              <w:trPr>
                <w:trHeight w:val="270"/>
              </w:trPr>
              <w:tc>
                <w:tcPr>
                  <w:tcW w:w="2659" w:type="dxa"/>
                </w:tcPr>
                <w:p w14:paraId="092A6342"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Событие</w:t>
                  </w:r>
                </w:p>
              </w:tc>
              <w:tc>
                <w:tcPr>
                  <w:tcW w:w="2403" w:type="dxa"/>
                </w:tcPr>
                <w:p w14:paraId="3A2EA096"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Место</w:t>
                  </w:r>
                </w:p>
              </w:tc>
            </w:tr>
            <w:tr w:rsidR="00050C80" w:rsidRPr="00E334CA" w14:paraId="0832DEB4" w14:textId="77777777" w:rsidTr="001220A5">
              <w:trPr>
                <w:trHeight w:val="270"/>
              </w:trPr>
              <w:tc>
                <w:tcPr>
                  <w:tcW w:w="2659" w:type="dxa"/>
                </w:tcPr>
                <w:p w14:paraId="2EAA237E"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А.</w:t>
                  </w:r>
                  <w:r w:rsidRPr="00E334CA">
                    <w:rPr>
                      <w:rFonts w:ascii="Times New Roman" w:hAnsi="Times New Roman" w:cs="Times New Roman"/>
                      <w:sz w:val="24"/>
                      <w:szCs w:val="24"/>
                    </w:rPr>
                    <w:t xml:space="preserve"> Битва, длившаяся 200 дней и ночей за город…</w:t>
                  </w:r>
                </w:p>
              </w:tc>
              <w:tc>
                <w:tcPr>
                  <w:tcW w:w="2403" w:type="dxa"/>
                </w:tcPr>
                <w:p w14:paraId="502074EF"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1. </w:t>
                  </w:r>
                  <w:r w:rsidRPr="00E334CA">
                    <w:rPr>
                      <w:rFonts w:ascii="Times New Roman" w:eastAsia="Times New Roman" w:hAnsi="Times New Roman" w:cs="Times New Roman"/>
                      <w:bCs/>
                      <w:kern w:val="2"/>
                      <w:sz w:val="24"/>
                      <w:szCs w:val="24"/>
                      <w:lang w:eastAsia="ru-RU"/>
                      <w14:ligatures w14:val="standardContextual"/>
                    </w:rPr>
                    <w:t xml:space="preserve">В городе Москва </w:t>
                  </w:r>
                  <w:r w:rsidRPr="00E334CA">
                    <w:rPr>
                      <w:rFonts w:ascii="Times New Roman" w:eastAsia="Calibri" w:hAnsi="Times New Roman" w:cs="Times New Roman"/>
                      <w:kern w:val="2"/>
                      <w:sz w:val="24"/>
                      <w:szCs w:val="24"/>
                      <w:shd w:val="clear" w:color="auto" w:fill="FFFFFF"/>
                      <w14:ligatures w14:val="standardContextual"/>
                    </w:rPr>
                    <w:t>на Красной площади</w:t>
                  </w:r>
                </w:p>
              </w:tc>
            </w:tr>
            <w:tr w:rsidR="00050C80" w:rsidRPr="00E334CA" w14:paraId="40892050" w14:textId="77777777" w:rsidTr="001220A5">
              <w:trPr>
                <w:trHeight w:val="373"/>
              </w:trPr>
              <w:tc>
                <w:tcPr>
                  <w:tcW w:w="2659" w:type="dxa"/>
                </w:tcPr>
                <w:p w14:paraId="229645C2"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Б. </w:t>
                  </w:r>
                  <w:r w:rsidRPr="00E334CA">
                    <w:rPr>
                      <w:rFonts w:ascii="Times New Roman" w:eastAsia="Calibri" w:hAnsi="Times New Roman" w:cs="Times New Roman"/>
                      <w:kern w:val="2"/>
                      <w:sz w:val="24"/>
                      <w:szCs w:val="24"/>
                      <w:shd w:val="clear" w:color="auto" w:fill="FFFFFF"/>
                      <w14:ligatures w14:val="standardContextual"/>
                    </w:rPr>
                    <w:t xml:space="preserve">Парад Советских войск 7 ноября 1941г. прошел </w:t>
                  </w:r>
                </w:p>
              </w:tc>
              <w:tc>
                <w:tcPr>
                  <w:tcW w:w="2403" w:type="dxa"/>
                </w:tcPr>
                <w:p w14:paraId="79FED6F3"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2. </w:t>
                  </w:r>
                  <w:r w:rsidRPr="00E334CA">
                    <w:rPr>
                      <w:rFonts w:ascii="Times New Roman" w:eastAsia="Times New Roman" w:hAnsi="Times New Roman" w:cs="Times New Roman"/>
                      <w:bCs/>
                      <w:kern w:val="2"/>
                      <w:sz w:val="24"/>
                      <w:szCs w:val="24"/>
                      <w:lang w:eastAsia="ru-RU"/>
                      <w14:ligatures w14:val="standardContextual"/>
                    </w:rPr>
                    <w:t>Ленинград</w:t>
                  </w:r>
                </w:p>
              </w:tc>
            </w:tr>
            <w:tr w:rsidR="00050C80" w:rsidRPr="00E334CA" w14:paraId="56EACBAE" w14:textId="77777777" w:rsidTr="001220A5">
              <w:trPr>
                <w:trHeight w:val="555"/>
              </w:trPr>
              <w:tc>
                <w:tcPr>
                  <w:tcW w:w="2659" w:type="dxa"/>
                </w:tcPr>
                <w:p w14:paraId="67A9769A"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В. </w:t>
                  </w:r>
                  <w:r w:rsidRPr="00E334CA">
                    <w:rPr>
                      <w:rFonts w:ascii="Times New Roman" w:hAnsi="Times New Roman" w:cs="Times New Roman"/>
                      <w:sz w:val="24"/>
                      <w:szCs w:val="24"/>
                    </w:rPr>
                    <w:t>872 дня длилась блокада города …</w:t>
                  </w:r>
                </w:p>
              </w:tc>
              <w:tc>
                <w:tcPr>
                  <w:tcW w:w="2403" w:type="dxa"/>
                </w:tcPr>
                <w:p w14:paraId="6B37CE1B"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3.</w:t>
                  </w:r>
                  <w:r w:rsidRPr="00E334CA">
                    <w:rPr>
                      <w:rFonts w:ascii="Times New Roman" w:eastAsia="Times New Roman" w:hAnsi="Times New Roman" w:cs="Times New Roman"/>
                      <w:bCs/>
                      <w:kern w:val="2"/>
                      <w:sz w:val="24"/>
                      <w:szCs w:val="24"/>
                      <w:lang w:eastAsia="ru-RU"/>
                      <w14:ligatures w14:val="standardContextual"/>
                    </w:rPr>
                    <w:t xml:space="preserve"> </w:t>
                  </w:r>
                  <w:r w:rsidRPr="00E334CA">
                    <w:rPr>
                      <w:rFonts w:ascii="Times New Roman" w:eastAsia="Times New Roman" w:hAnsi="Times New Roman" w:cs="Times New Roman"/>
                      <w:kern w:val="2"/>
                      <w:sz w:val="24"/>
                      <w:szCs w:val="24"/>
                      <w:lang w:eastAsia="ru-RU"/>
                      <w14:ligatures w14:val="standardContextual"/>
                    </w:rPr>
                    <w:t>Сталинград</w:t>
                  </w:r>
                  <w:r w:rsidRPr="00E334CA">
                    <w:rPr>
                      <w:rFonts w:ascii="Times New Roman" w:hAnsi="Times New Roman" w:cs="Times New Roman"/>
                      <w:sz w:val="24"/>
                      <w:szCs w:val="24"/>
                    </w:rPr>
                    <w:t xml:space="preserve"> </w:t>
                  </w:r>
                </w:p>
              </w:tc>
            </w:tr>
          </w:tbl>
          <w:p w14:paraId="0894C561"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4E64D4AF"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1218"/>
              <w:gridCol w:w="1218"/>
            </w:tblGrid>
            <w:tr w:rsidR="00050C80" w:rsidRPr="00E334CA" w14:paraId="52331F7E" w14:textId="77777777" w:rsidTr="00EB6B96">
              <w:trPr>
                <w:trHeight w:val="262"/>
              </w:trPr>
              <w:tc>
                <w:tcPr>
                  <w:tcW w:w="1218" w:type="dxa"/>
                </w:tcPr>
                <w:p w14:paraId="0D400B21"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18" w:type="dxa"/>
                </w:tcPr>
                <w:p w14:paraId="6CF7A463"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18" w:type="dxa"/>
                </w:tcPr>
                <w:p w14:paraId="736A5B07"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5A4E2F48" w14:textId="77777777" w:rsidTr="00EB6B96">
              <w:trPr>
                <w:trHeight w:val="246"/>
              </w:trPr>
              <w:tc>
                <w:tcPr>
                  <w:tcW w:w="1218" w:type="dxa"/>
                </w:tcPr>
                <w:p w14:paraId="0E4BF9AC"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218" w:type="dxa"/>
                </w:tcPr>
                <w:p w14:paraId="13B5E73F"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218" w:type="dxa"/>
                </w:tcPr>
                <w:p w14:paraId="4475125C"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r>
          </w:tbl>
          <w:p w14:paraId="0478D186"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2693" w:type="dxa"/>
            <w:shd w:val="clear" w:color="auto" w:fill="auto"/>
          </w:tcPr>
          <w:p w14:paraId="2A0AB887" w14:textId="77777777" w:rsidR="00050C80" w:rsidRPr="00E334CA" w:rsidRDefault="00050C80" w:rsidP="0011139E">
            <w:pPr>
              <w:spacing w:after="0" w:line="240" w:lineRule="auto"/>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91"/>
              <w:gridCol w:w="490"/>
            </w:tblGrid>
            <w:tr w:rsidR="00050C80" w:rsidRPr="00E334CA" w14:paraId="6540E7B3" w14:textId="77777777" w:rsidTr="007E396D">
              <w:trPr>
                <w:trHeight w:val="299"/>
                <w:jc w:val="center"/>
              </w:trPr>
              <w:tc>
                <w:tcPr>
                  <w:tcW w:w="490" w:type="dxa"/>
                </w:tcPr>
                <w:p w14:paraId="7855EB61"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91" w:type="dxa"/>
                </w:tcPr>
                <w:p w14:paraId="1333EE5D"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90" w:type="dxa"/>
                </w:tcPr>
                <w:p w14:paraId="4A4C1EA8"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13A95D4C" w14:textId="77777777" w:rsidTr="007E396D">
              <w:trPr>
                <w:jc w:val="center"/>
              </w:trPr>
              <w:tc>
                <w:tcPr>
                  <w:tcW w:w="490" w:type="dxa"/>
                </w:tcPr>
                <w:p w14:paraId="0605A19C"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491" w:type="dxa"/>
                </w:tcPr>
                <w:p w14:paraId="2115A083"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90" w:type="dxa"/>
                </w:tcPr>
                <w:p w14:paraId="55BB75F7"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636CFAE8"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2C459068" w14:textId="77777777" w:rsidTr="00185E0F">
        <w:tc>
          <w:tcPr>
            <w:tcW w:w="2410" w:type="dxa"/>
            <w:vMerge/>
          </w:tcPr>
          <w:p w14:paraId="1CA2D102" w14:textId="77777777" w:rsidR="00050C80" w:rsidRPr="00E334CA" w:rsidRDefault="00050C80" w:rsidP="0011139E">
            <w:pPr>
              <w:tabs>
                <w:tab w:val="left" w:pos="615"/>
              </w:tabs>
              <w:spacing w:after="0" w:line="240" w:lineRule="auto"/>
              <w:rPr>
                <w:rFonts w:ascii="Times New Roman" w:eastAsia="Calibri" w:hAnsi="Times New Roman" w:cs="Times New Roman"/>
                <w:b/>
                <w:bCs/>
                <w:sz w:val="24"/>
                <w:szCs w:val="24"/>
              </w:rPr>
            </w:pPr>
          </w:p>
        </w:tc>
        <w:tc>
          <w:tcPr>
            <w:tcW w:w="5387" w:type="dxa"/>
            <w:shd w:val="clear" w:color="auto" w:fill="auto"/>
          </w:tcPr>
          <w:p w14:paraId="2D38F49F" w14:textId="415C24FA"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 Установите соответствие между терминами и их определениями</w:t>
            </w:r>
            <w:r w:rsidR="0011139E">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rPr>
              <w:t xml:space="preserve"> (ОК 01</w:t>
            </w:r>
            <w:r w:rsidR="0011139E"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7D0D48C1" w14:textId="77777777" w:rsidR="00050C80" w:rsidRPr="00E334CA" w:rsidRDefault="00050C80" w:rsidP="0011139E">
            <w:pPr>
              <w:spacing w:after="0" w:line="240" w:lineRule="auto"/>
              <w:rPr>
                <w:rFonts w:ascii="Times New Roman" w:eastAsia="Times New Roman" w:hAnsi="Times New Roman" w:cs="Times New Roman"/>
                <w:sz w:val="24"/>
                <w:szCs w:val="24"/>
              </w:rPr>
            </w:pPr>
          </w:p>
          <w:tbl>
            <w:tblPr>
              <w:tblW w:w="50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3"/>
              <w:gridCol w:w="2986"/>
            </w:tblGrid>
            <w:tr w:rsidR="00050C80" w:rsidRPr="00E334CA" w14:paraId="23F12BB0" w14:textId="77777777" w:rsidTr="0011139E">
              <w:trPr>
                <w:trHeight w:val="230"/>
              </w:trPr>
              <w:tc>
                <w:tcPr>
                  <w:tcW w:w="2063" w:type="dxa"/>
                </w:tcPr>
                <w:p w14:paraId="01AD21E2" w14:textId="77777777" w:rsidR="00050C80" w:rsidRPr="00E334CA" w:rsidRDefault="00CB05D7" w:rsidP="0011139E">
                  <w:pPr>
                    <w:pStyle w:val="a7"/>
                    <w:spacing w:before="0" w:beforeAutospacing="0" w:after="0" w:afterAutospacing="0"/>
                    <w:jc w:val="center"/>
                  </w:pPr>
                  <w:r w:rsidRPr="00E334CA">
                    <w:t>Термин</w:t>
                  </w:r>
                </w:p>
              </w:tc>
              <w:tc>
                <w:tcPr>
                  <w:tcW w:w="2986" w:type="dxa"/>
                </w:tcPr>
                <w:p w14:paraId="69F981B0" w14:textId="77777777" w:rsidR="00050C80" w:rsidRPr="00E334CA" w:rsidRDefault="00CB05D7" w:rsidP="0011139E">
                  <w:pPr>
                    <w:pStyle w:val="a7"/>
                    <w:spacing w:before="0" w:beforeAutospacing="0" w:after="0" w:afterAutospacing="0"/>
                    <w:jc w:val="center"/>
                  </w:pPr>
                  <w:r w:rsidRPr="00E334CA">
                    <w:t>Определение</w:t>
                  </w:r>
                </w:p>
              </w:tc>
            </w:tr>
            <w:tr w:rsidR="00050C80" w:rsidRPr="00E334CA" w14:paraId="544F8A91" w14:textId="77777777" w:rsidTr="0011139E">
              <w:trPr>
                <w:trHeight w:val="828"/>
              </w:trPr>
              <w:tc>
                <w:tcPr>
                  <w:tcW w:w="2063" w:type="dxa"/>
                </w:tcPr>
                <w:p w14:paraId="7625B4E2"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А.</w:t>
                  </w:r>
                  <w:r w:rsidRPr="00E334CA">
                    <w:rPr>
                      <w:rFonts w:ascii="Times New Roman" w:eastAsia="Calibri" w:hAnsi="Times New Roman" w:cs="Times New Roman"/>
                      <w:kern w:val="2"/>
                      <w:sz w:val="24"/>
                      <w:szCs w:val="24"/>
                      <w14:ligatures w14:val="standardContextual"/>
                    </w:rPr>
                    <w:t xml:space="preserve"> Пятилетка</w:t>
                  </w:r>
                </w:p>
              </w:tc>
              <w:tc>
                <w:tcPr>
                  <w:tcW w:w="2986" w:type="dxa"/>
                </w:tcPr>
                <w:p w14:paraId="1F9939EA"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1.</w:t>
                  </w:r>
                  <w:r w:rsidRPr="00E334CA">
                    <w:rPr>
                      <w:rFonts w:ascii="Times New Roman" w:eastAsia="Calibri" w:hAnsi="Times New Roman" w:cs="Times New Roman"/>
                      <w:kern w:val="2"/>
                      <w:sz w:val="24"/>
                      <w:szCs w:val="24"/>
                      <w14:ligatures w14:val="standardContextual"/>
                    </w:rPr>
                    <w:t xml:space="preserve"> План развития промышленности и хозяйства на 5 лет </w:t>
                  </w:r>
                </w:p>
              </w:tc>
            </w:tr>
            <w:tr w:rsidR="00050C80" w:rsidRPr="00E334CA" w14:paraId="63D73110" w14:textId="77777777" w:rsidTr="0011139E">
              <w:trPr>
                <w:trHeight w:val="1550"/>
              </w:trPr>
              <w:tc>
                <w:tcPr>
                  <w:tcW w:w="2063" w:type="dxa"/>
                </w:tcPr>
                <w:p w14:paraId="0A83BE3C" w14:textId="77777777" w:rsidR="00050C80" w:rsidRPr="00E334CA" w:rsidRDefault="00CB05D7" w:rsidP="0011139E">
                  <w:pPr>
                    <w:spacing w:after="0" w:line="240" w:lineRule="auto"/>
                    <w:contextualSpacing/>
                    <w:rPr>
                      <w:rFonts w:ascii="Times New Roman" w:eastAsia="Calibr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Б. </w:t>
                  </w:r>
                  <w:r w:rsidRPr="00E334CA">
                    <w:rPr>
                      <w:rFonts w:ascii="Times New Roman" w:eastAsia="Calibri" w:hAnsi="Times New Roman" w:cs="Times New Roman"/>
                      <w:kern w:val="2"/>
                      <w:sz w:val="24"/>
                      <w:szCs w:val="24"/>
                      <w14:ligatures w14:val="standardContextual"/>
                    </w:rPr>
                    <w:t>Модернизация</w:t>
                  </w:r>
                </w:p>
                <w:p w14:paraId="7B25CA4D" w14:textId="77777777" w:rsidR="00050C80" w:rsidRPr="00E334CA" w:rsidRDefault="00050C80"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p>
              </w:tc>
              <w:tc>
                <w:tcPr>
                  <w:tcW w:w="2986" w:type="dxa"/>
                </w:tcPr>
                <w:p w14:paraId="73CEE940"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2.</w:t>
                  </w:r>
                  <w:r w:rsidRPr="00E334CA">
                    <w:rPr>
                      <w:rFonts w:ascii="Times New Roman" w:eastAsia="Calibri" w:hAnsi="Times New Roman" w:cs="Times New Roman"/>
                      <w:sz w:val="24"/>
                      <w:szCs w:val="24"/>
                    </w:rPr>
                    <w:t xml:space="preserve"> Название </w:t>
                  </w:r>
                  <w:r w:rsidRPr="00E334CA">
                    <w:rPr>
                      <w:rFonts w:ascii="Times New Roman" w:eastAsia="Times New Roman" w:hAnsi="Times New Roman" w:cs="Times New Roman"/>
                      <w:sz w:val="24"/>
                      <w:szCs w:val="24"/>
                      <w:lang w:eastAsia="ru-RU"/>
                    </w:rPr>
                    <w:t>периода, характеризующийся замедлением темпов развития страны и неспособностью руководства решать накопившиеся проблемы</w:t>
                  </w:r>
                </w:p>
              </w:tc>
            </w:tr>
            <w:tr w:rsidR="00050C80" w:rsidRPr="00E334CA" w14:paraId="2D2ED4F0" w14:textId="77777777" w:rsidTr="0011139E">
              <w:trPr>
                <w:trHeight w:val="982"/>
              </w:trPr>
              <w:tc>
                <w:tcPr>
                  <w:tcW w:w="2063" w:type="dxa"/>
                </w:tcPr>
                <w:p w14:paraId="5182138B"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lastRenderedPageBreak/>
                    <w:t>В.</w:t>
                  </w:r>
                  <w:r w:rsidRPr="00E334CA">
                    <w:rPr>
                      <w:rFonts w:ascii="Times New Roman" w:eastAsia="Calibri" w:hAnsi="Times New Roman" w:cs="Times New Roman"/>
                      <w:kern w:val="2"/>
                      <w:sz w:val="24"/>
                      <w:szCs w:val="24"/>
                      <w14:ligatures w14:val="standardContextual"/>
                    </w:rPr>
                    <w:t xml:space="preserve"> Застой (эпоха застоя)</w:t>
                  </w:r>
                </w:p>
              </w:tc>
              <w:tc>
                <w:tcPr>
                  <w:tcW w:w="2986" w:type="dxa"/>
                </w:tcPr>
                <w:p w14:paraId="0634A872"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3. Изменение, усовершенствование, отвечающее современным требованиям</w:t>
                  </w:r>
                  <w:r w:rsidRPr="00E334CA">
                    <w:rPr>
                      <w:rFonts w:ascii="Times New Roman" w:eastAsia="Calibri" w:hAnsi="Times New Roman" w:cs="Times New Roman"/>
                      <w:kern w:val="2"/>
                      <w:sz w:val="24"/>
                      <w:szCs w:val="24"/>
                      <w14:ligatures w14:val="standardContextual"/>
                    </w:rPr>
                    <w:t xml:space="preserve"> </w:t>
                  </w:r>
                </w:p>
              </w:tc>
            </w:tr>
          </w:tbl>
          <w:p w14:paraId="78ABC583"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70C539FC"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4066"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rsidRPr="00E334CA" w14:paraId="3D85F0F2" w14:textId="77777777" w:rsidTr="00F31B83">
              <w:trPr>
                <w:trHeight w:val="284"/>
              </w:trPr>
              <w:tc>
                <w:tcPr>
                  <w:tcW w:w="1436" w:type="dxa"/>
                </w:tcPr>
                <w:p w14:paraId="594E5B14"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306" w:type="dxa"/>
                </w:tcPr>
                <w:p w14:paraId="2E08E2B6"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24" w:type="dxa"/>
                </w:tcPr>
                <w:p w14:paraId="25EE2ECB"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637897C2" w14:textId="77777777" w:rsidTr="00F31B83">
              <w:trPr>
                <w:trHeight w:val="267"/>
              </w:trPr>
              <w:tc>
                <w:tcPr>
                  <w:tcW w:w="1436" w:type="dxa"/>
                </w:tcPr>
                <w:p w14:paraId="56794D87"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06" w:type="dxa"/>
                </w:tcPr>
                <w:p w14:paraId="06A0172D"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24" w:type="dxa"/>
                </w:tcPr>
                <w:p w14:paraId="46A5D8BD"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r>
          </w:tbl>
          <w:p w14:paraId="2462EA29"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2693" w:type="dxa"/>
            <w:shd w:val="clear" w:color="auto" w:fill="auto"/>
          </w:tcPr>
          <w:p w14:paraId="01BDE3F7" w14:textId="77777777" w:rsidR="00050C80" w:rsidRPr="00E334CA" w:rsidRDefault="00050C80" w:rsidP="0011139E">
            <w:pPr>
              <w:spacing w:after="0" w:line="240" w:lineRule="auto"/>
              <w:jc w:val="center"/>
              <w:rPr>
                <w:rFonts w:ascii="Times New Roman" w:eastAsia="Times New Roman" w:hAnsi="Times New Roman" w:cs="Times New Roman"/>
                <w:b/>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89"/>
              <w:gridCol w:w="491"/>
            </w:tblGrid>
            <w:tr w:rsidR="00050C80" w:rsidRPr="00E334CA" w14:paraId="266DF6C9" w14:textId="77777777" w:rsidTr="007E396D">
              <w:trPr>
                <w:jc w:val="center"/>
              </w:trPr>
              <w:tc>
                <w:tcPr>
                  <w:tcW w:w="490" w:type="dxa"/>
                </w:tcPr>
                <w:p w14:paraId="6CDF2FA1"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89" w:type="dxa"/>
                </w:tcPr>
                <w:p w14:paraId="49331678"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91" w:type="dxa"/>
                </w:tcPr>
                <w:p w14:paraId="47F1E86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3CD6492" w14:textId="77777777" w:rsidTr="007E396D">
              <w:trPr>
                <w:jc w:val="center"/>
              </w:trPr>
              <w:tc>
                <w:tcPr>
                  <w:tcW w:w="490" w:type="dxa"/>
                </w:tcPr>
                <w:p w14:paraId="63A15369"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89" w:type="dxa"/>
                </w:tcPr>
                <w:p w14:paraId="3F09CD8B"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491" w:type="dxa"/>
                </w:tcPr>
                <w:p w14:paraId="761F24A2"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1998097C"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p w14:paraId="78B0A8B8"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44CFB30E" w14:textId="77777777" w:rsidTr="00185E0F">
        <w:tc>
          <w:tcPr>
            <w:tcW w:w="2410" w:type="dxa"/>
            <w:vMerge/>
          </w:tcPr>
          <w:p w14:paraId="03C1BF79"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3ADB48B1" w14:textId="20D8303D"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4.</w:t>
            </w:r>
            <w:r w:rsidR="0011139E">
              <w:rPr>
                <w:rFonts w:ascii="Times New Roman" w:eastAsia="Times New Roman" w:hAnsi="Times New Roman" w:cs="Times New Roman"/>
                <w:sz w:val="24"/>
                <w:szCs w:val="24"/>
              </w:rPr>
              <w:t xml:space="preserve"> </w:t>
            </w:r>
            <w:r w:rsidRPr="00E334CA">
              <w:rPr>
                <w:rFonts w:ascii="Times New Roman" w:eastAsia="Times New Roman" w:hAnsi="Times New Roman" w:cs="Times New Roman"/>
                <w:sz w:val="24"/>
                <w:szCs w:val="24"/>
              </w:rPr>
              <w:t>Установите соответствие явлений (персон), объединенных в одну категорию с названием этой категории: (ОК 06., ОК 09.)</w:t>
            </w:r>
          </w:p>
          <w:p w14:paraId="09808FF0" w14:textId="77777777" w:rsidR="00050C80" w:rsidRPr="00E334CA" w:rsidRDefault="00050C80" w:rsidP="0011139E">
            <w:pPr>
              <w:spacing w:after="0" w:line="240" w:lineRule="auto"/>
              <w:rPr>
                <w:rFonts w:ascii="Times New Roman" w:eastAsia="Times New Roman" w:hAnsi="Times New Roman" w:cs="Times New Roman"/>
                <w:sz w:val="24"/>
                <w:szCs w:val="24"/>
              </w:rPr>
            </w:pPr>
          </w:p>
          <w:tbl>
            <w:tblPr>
              <w:tblW w:w="500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2"/>
              <w:gridCol w:w="2339"/>
            </w:tblGrid>
            <w:tr w:rsidR="00050C80" w:rsidRPr="00E334CA" w14:paraId="2CB89964" w14:textId="77777777" w:rsidTr="001220A5">
              <w:trPr>
                <w:trHeight w:val="483"/>
              </w:trPr>
              <w:tc>
                <w:tcPr>
                  <w:tcW w:w="2662" w:type="dxa"/>
                </w:tcPr>
                <w:p w14:paraId="241E914D"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Явление (персона)</w:t>
                  </w:r>
                </w:p>
              </w:tc>
              <w:tc>
                <w:tcPr>
                  <w:tcW w:w="2339" w:type="dxa"/>
                  <w:shd w:val="clear" w:color="auto" w:fill="auto"/>
                </w:tcPr>
                <w:p w14:paraId="43B909C5"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Категория</w:t>
                  </w:r>
                </w:p>
              </w:tc>
            </w:tr>
            <w:tr w:rsidR="00050C80" w:rsidRPr="00E334CA" w14:paraId="731FA3D2" w14:textId="77777777" w:rsidTr="00676643">
              <w:trPr>
                <w:trHeight w:val="1396"/>
              </w:trPr>
              <w:tc>
                <w:tcPr>
                  <w:tcW w:w="2662" w:type="dxa"/>
                </w:tcPr>
                <w:p w14:paraId="40E16E77"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А. Оборона Брестской крепости, эвакогоспитали, блокада Ленинграда</w:t>
                  </w:r>
                </w:p>
              </w:tc>
              <w:tc>
                <w:tcPr>
                  <w:tcW w:w="2339" w:type="dxa"/>
                  <w:shd w:val="clear" w:color="auto" w:fill="auto"/>
                </w:tcPr>
                <w:p w14:paraId="23579C9B"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1. Великая Отечественная война </w:t>
                  </w:r>
                </w:p>
              </w:tc>
            </w:tr>
            <w:tr w:rsidR="00050C80" w:rsidRPr="00E334CA" w14:paraId="2C8D3FB3" w14:textId="77777777" w:rsidTr="001220A5">
              <w:trPr>
                <w:trHeight w:val="986"/>
              </w:trPr>
              <w:tc>
                <w:tcPr>
                  <w:tcW w:w="2662" w:type="dxa"/>
                  <w:shd w:val="clear" w:color="auto" w:fill="auto"/>
                </w:tcPr>
                <w:p w14:paraId="1FDCB45D"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Б. С.С. Прокофьев, И. Дунаевский</w:t>
                  </w:r>
                </w:p>
              </w:tc>
              <w:tc>
                <w:tcPr>
                  <w:tcW w:w="2339" w:type="dxa"/>
                </w:tcPr>
                <w:p w14:paraId="71001E09"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2. Космонавты СССР </w:t>
                  </w:r>
                </w:p>
              </w:tc>
            </w:tr>
            <w:tr w:rsidR="00050C80" w:rsidRPr="00E334CA" w14:paraId="71B2C55A" w14:textId="77777777" w:rsidTr="001220A5">
              <w:trPr>
                <w:trHeight w:val="1470"/>
              </w:trPr>
              <w:tc>
                <w:tcPr>
                  <w:tcW w:w="2662" w:type="dxa"/>
                  <w:shd w:val="clear" w:color="auto" w:fill="auto"/>
                </w:tcPr>
                <w:p w14:paraId="41D17664"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В. </w:t>
                  </w:r>
                  <w:r w:rsidRPr="00E334CA">
                    <w:rPr>
                      <w:rFonts w:ascii="Times New Roman" w:eastAsia="Times New Roman" w:hAnsi="Times New Roman" w:cs="Times New Roman"/>
                      <w:bCs/>
                      <w:kern w:val="2"/>
                      <w:sz w:val="24"/>
                      <w:szCs w:val="24"/>
                      <w:lang w:eastAsia="ru-RU"/>
                      <w14:ligatures w14:val="standardContextual"/>
                    </w:rPr>
                    <w:t>Гагарин Ю.А., Крикалев С.К., Гречко Г.М., Терешкова В.В.</w:t>
                  </w:r>
                </w:p>
              </w:tc>
              <w:tc>
                <w:tcPr>
                  <w:tcW w:w="2339" w:type="dxa"/>
                  <w:shd w:val="clear" w:color="auto" w:fill="auto"/>
                </w:tcPr>
                <w:p w14:paraId="1BB7B54B"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3. Советские композиторы</w:t>
                  </w:r>
                </w:p>
              </w:tc>
            </w:tr>
          </w:tbl>
          <w:p w14:paraId="7249F5FE"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1A6F0B7C"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4066"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rsidRPr="00E334CA" w14:paraId="3252ABFC" w14:textId="77777777" w:rsidTr="00EB6B96">
              <w:trPr>
                <w:trHeight w:val="284"/>
              </w:trPr>
              <w:tc>
                <w:tcPr>
                  <w:tcW w:w="1436" w:type="dxa"/>
                </w:tcPr>
                <w:p w14:paraId="3118516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306" w:type="dxa"/>
                </w:tcPr>
                <w:p w14:paraId="0CF82049"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24" w:type="dxa"/>
                </w:tcPr>
                <w:p w14:paraId="25FB3CA7"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4C158F3F" w14:textId="77777777" w:rsidTr="00EB6B96">
              <w:trPr>
                <w:trHeight w:val="267"/>
              </w:trPr>
              <w:tc>
                <w:tcPr>
                  <w:tcW w:w="1436" w:type="dxa"/>
                </w:tcPr>
                <w:p w14:paraId="289CA9CE"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06" w:type="dxa"/>
                </w:tcPr>
                <w:p w14:paraId="1D2B13B6"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24" w:type="dxa"/>
                </w:tcPr>
                <w:p w14:paraId="189FF8B9"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r>
          </w:tbl>
          <w:p w14:paraId="72254D02"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2693" w:type="dxa"/>
            <w:shd w:val="clear" w:color="auto" w:fill="auto"/>
          </w:tcPr>
          <w:p w14:paraId="1C083FDD" w14:textId="77777777" w:rsidR="00050C80" w:rsidRPr="00E334CA" w:rsidRDefault="00050C80" w:rsidP="0011139E">
            <w:pPr>
              <w:spacing w:after="0" w:line="240" w:lineRule="auto"/>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89"/>
              <w:gridCol w:w="491"/>
            </w:tblGrid>
            <w:tr w:rsidR="00050C80" w:rsidRPr="00E334CA" w14:paraId="49ACA385" w14:textId="77777777" w:rsidTr="007E396D">
              <w:trPr>
                <w:jc w:val="center"/>
              </w:trPr>
              <w:tc>
                <w:tcPr>
                  <w:tcW w:w="490" w:type="dxa"/>
                </w:tcPr>
                <w:p w14:paraId="0386B7C3"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89" w:type="dxa"/>
                </w:tcPr>
                <w:p w14:paraId="62446956"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91" w:type="dxa"/>
                </w:tcPr>
                <w:p w14:paraId="7589FC9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CBDF312" w14:textId="77777777" w:rsidTr="007E396D">
              <w:trPr>
                <w:jc w:val="center"/>
              </w:trPr>
              <w:tc>
                <w:tcPr>
                  <w:tcW w:w="490" w:type="dxa"/>
                </w:tcPr>
                <w:p w14:paraId="7F09FDA7"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89" w:type="dxa"/>
                </w:tcPr>
                <w:p w14:paraId="3D54F5C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491" w:type="dxa"/>
                </w:tcPr>
                <w:p w14:paraId="7F66259D"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6E22B6E7"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483C0B9A" w14:textId="77777777" w:rsidTr="00185E0F">
        <w:tc>
          <w:tcPr>
            <w:tcW w:w="2410" w:type="dxa"/>
            <w:vMerge w:val="restart"/>
          </w:tcPr>
          <w:p w14:paraId="6F14F2BB"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Задания закрытого типа на установление хронологической последовательности.</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11B0D73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и установите последовательность</w:t>
            </w:r>
          </w:p>
        </w:tc>
      </w:tr>
      <w:tr w:rsidR="00050C80" w:rsidRPr="00E334CA" w14:paraId="7FD89404" w14:textId="77777777" w:rsidTr="00185E0F">
        <w:tc>
          <w:tcPr>
            <w:tcW w:w="2410" w:type="dxa"/>
            <w:vMerge/>
          </w:tcPr>
          <w:p w14:paraId="4295F181"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shd w:val="clear" w:color="auto" w:fill="auto"/>
          </w:tcPr>
          <w:p w14:paraId="0D5EC48C" w14:textId="02A32A52" w:rsidR="00050C80" w:rsidRPr="0011139E" w:rsidRDefault="00CB05D7" w:rsidP="00CD1FE1">
            <w:pPr>
              <w:pStyle w:val="a9"/>
              <w:numPr>
                <w:ilvl w:val="0"/>
                <w:numId w:val="311"/>
              </w:numPr>
              <w:shd w:val="clear" w:color="auto" w:fill="FFFFFF"/>
              <w:tabs>
                <w:tab w:val="left" w:pos="178"/>
                <w:tab w:val="left" w:pos="319"/>
                <w:tab w:val="left" w:pos="720"/>
              </w:tabs>
              <w:spacing w:after="0" w:line="240" w:lineRule="auto"/>
              <w:ind w:left="0" w:firstLine="0"/>
              <w:jc w:val="both"/>
              <w:rPr>
                <w:rFonts w:ascii="Times New Roman" w:eastAsia="Times New Roman" w:hAnsi="Times New Roman" w:cs="Times New Roman"/>
                <w:sz w:val="24"/>
                <w:szCs w:val="24"/>
              </w:rPr>
            </w:pPr>
            <w:r w:rsidRPr="0011139E">
              <w:rPr>
                <w:rFonts w:ascii="Times New Roman" w:eastAsia="Calibri" w:hAnsi="Times New Roman" w:cs="Times New Roman"/>
                <w:sz w:val="24"/>
                <w:szCs w:val="24"/>
              </w:rPr>
              <w:t>Установите</w:t>
            </w:r>
            <w:r w:rsidR="0002469B">
              <w:rPr>
                <w:rFonts w:ascii="Times New Roman" w:eastAsia="Calibri" w:hAnsi="Times New Roman" w:cs="Times New Roman"/>
                <w:sz w:val="24"/>
                <w:szCs w:val="24"/>
              </w:rPr>
              <w:t xml:space="preserve"> </w:t>
            </w:r>
            <w:r w:rsidRPr="0011139E">
              <w:rPr>
                <w:rFonts w:ascii="Times New Roman" w:eastAsia="Calibri" w:hAnsi="Times New Roman" w:cs="Times New Roman"/>
                <w:sz w:val="24"/>
                <w:szCs w:val="24"/>
              </w:rPr>
              <w:t xml:space="preserve">хронологическую последовательность исторических </w:t>
            </w:r>
            <w:r w:rsidR="0011139E" w:rsidRPr="0011139E">
              <w:rPr>
                <w:rFonts w:ascii="Times New Roman" w:eastAsia="Calibri" w:hAnsi="Times New Roman" w:cs="Times New Roman"/>
                <w:sz w:val="24"/>
                <w:szCs w:val="24"/>
              </w:rPr>
              <w:t>событий: (</w:t>
            </w:r>
            <w:r w:rsidRPr="0011139E">
              <w:rPr>
                <w:rFonts w:ascii="Times New Roman" w:eastAsia="Times New Roman" w:hAnsi="Times New Roman" w:cs="Times New Roman"/>
                <w:sz w:val="24"/>
                <w:szCs w:val="24"/>
              </w:rPr>
              <w:t>ОК 01., ОК 09.)</w:t>
            </w:r>
          </w:p>
          <w:p w14:paraId="07A6EACE"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lang w:eastAsia="ru-RU"/>
              </w:rPr>
            </w:pPr>
          </w:p>
          <w:p w14:paraId="46347E0B" w14:textId="37A794F3" w:rsidR="00050C80" w:rsidRPr="00E334CA" w:rsidRDefault="00CB05D7" w:rsidP="0011139E">
            <w:pPr>
              <w:shd w:val="clear" w:color="auto" w:fill="FFFFFF"/>
              <w:spacing w:after="0" w:line="240" w:lineRule="auto"/>
              <w:jc w:val="both"/>
              <w:rPr>
                <w:rFonts w:ascii="Times New Roman" w:hAnsi="Times New Roman" w:cs="Times New Roman"/>
                <w:sz w:val="24"/>
                <w:szCs w:val="24"/>
              </w:rPr>
            </w:pPr>
            <w:r w:rsidRPr="00E334CA">
              <w:rPr>
                <w:rFonts w:ascii="Times New Roman" w:eastAsia="Calibri" w:hAnsi="Times New Roman" w:cs="Times New Roman"/>
                <w:sz w:val="24"/>
                <w:szCs w:val="24"/>
              </w:rPr>
              <w:t>1.</w:t>
            </w:r>
            <w:r w:rsidR="0011139E">
              <w:rPr>
                <w:rFonts w:ascii="Times New Roman" w:eastAsia="Calibri" w:hAnsi="Times New Roman" w:cs="Times New Roman"/>
                <w:sz w:val="24"/>
                <w:szCs w:val="24"/>
              </w:rPr>
              <w:t xml:space="preserve"> </w:t>
            </w:r>
            <w:r w:rsidRPr="00E334CA">
              <w:rPr>
                <w:rFonts w:ascii="Times New Roman" w:hAnsi="Times New Roman" w:cs="Times New Roman"/>
                <w:sz w:val="24"/>
                <w:szCs w:val="24"/>
              </w:rPr>
              <w:t>К.</w:t>
            </w:r>
            <w:r w:rsidR="0011139E">
              <w:rPr>
                <w:rFonts w:ascii="Times New Roman" w:hAnsi="Times New Roman" w:cs="Times New Roman"/>
                <w:sz w:val="24"/>
                <w:szCs w:val="24"/>
              </w:rPr>
              <w:t xml:space="preserve"> </w:t>
            </w:r>
            <w:r w:rsidRPr="00E334CA">
              <w:rPr>
                <w:rFonts w:ascii="Times New Roman" w:hAnsi="Times New Roman" w:cs="Times New Roman"/>
                <w:sz w:val="24"/>
                <w:szCs w:val="24"/>
              </w:rPr>
              <w:t>Минин и Д.</w:t>
            </w:r>
            <w:r w:rsidR="0011139E">
              <w:rPr>
                <w:rFonts w:ascii="Times New Roman" w:hAnsi="Times New Roman" w:cs="Times New Roman"/>
                <w:sz w:val="24"/>
                <w:szCs w:val="24"/>
              </w:rPr>
              <w:t xml:space="preserve"> </w:t>
            </w:r>
            <w:r w:rsidRPr="00E334CA">
              <w:rPr>
                <w:rFonts w:ascii="Times New Roman" w:hAnsi="Times New Roman" w:cs="Times New Roman"/>
                <w:sz w:val="24"/>
                <w:szCs w:val="24"/>
              </w:rPr>
              <w:t>Пожарский собрали второе ополчение</w:t>
            </w:r>
          </w:p>
          <w:p w14:paraId="66D43E31" w14:textId="77777777" w:rsidR="00050C80" w:rsidRPr="00E334CA" w:rsidRDefault="00CB05D7" w:rsidP="0011139E">
            <w:pPr>
              <w:shd w:val="clear" w:color="auto" w:fill="FFFFFF"/>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2.</w:t>
            </w:r>
            <w:r w:rsidRPr="00E334CA">
              <w:rPr>
                <w:rFonts w:ascii="Times New Roman" w:eastAsia="Calibri" w:hAnsi="Times New Roman" w:cs="Times New Roman"/>
                <w:sz w:val="24"/>
                <w:szCs w:val="24"/>
              </w:rPr>
              <w:t xml:space="preserve"> Начало Первой мировой войны</w:t>
            </w:r>
          </w:p>
          <w:p w14:paraId="7762C19A"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Гражданская война в России</w:t>
            </w:r>
          </w:p>
          <w:p w14:paraId="22AA2F0D"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Всемирный фестиваль молодежи и студентов в Москве.</w:t>
            </w:r>
          </w:p>
          <w:p w14:paraId="75DBD42B" w14:textId="77777777" w:rsidR="00050C80" w:rsidRPr="00E334CA" w:rsidRDefault="00050C80" w:rsidP="0011139E">
            <w:pPr>
              <w:shd w:val="clear" w:color="auto" w:fill="FFFFFF"/>
              <w:spacing w:after="0" w:line="240" w:lineRule="auto"/>
              <w:jc w:val="both"/>
              <w:rPr>
                <w:rFonts w:ascii="Times New Roman" w:eastAsia="Times New Roman" w:hAnsi="Times New Roman" w:cs="Times New Roman"/>
                <w:sz w:val="24"/>
                <w:szCs w:val="24"/>
                <w:lang w:eastAsia="ru-RU"/>
              </w:rPr>
            </w:pPr>
          </w:p>
          <w:p w14:paraId="0D677CA5" w14:textId="77777777" w:rsidR="00050C80" w:rsidRPr="00E334CA" w:rsidRDefault="00CB05D7" w:rsidP="0011139E">
            <w:pPr>
              <w:spacing w:after="0" w:line="240" w:lineRule="auto"/>
              <w:jc w:val="both"/>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shd w:val="clear" w:color="auto" w:fill="auto"/>
          </w:tcPr>
          <w:p w14:paraId="78873A55" w14:textId="4C5C5745" w:rsidR="00050C80" w:rsidRPr="00E334CA" w:rsidRDefault="00CB05D7"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2</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3</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4</w:t>
            </w:r>
          </w:p>
          <w:p w14:paraId="76D5B6F4"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61EC6CEE" w14:textId="77777777" w:rsidTr="00185E0F">
        <w:tc>
          <w:tcPr>
            <w:tcW w:w="2410" w:type="dxa"/>
            <w:vMerge/>
          </w:tcPr>
          <w:p w14:paraId="32B35484"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shd w:val="clear" w:color="auto" w:fill="auto"/>
          </w:tcPr>
          <w:p w14:paraId="24BE178F" w14:textId="19AF41C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6.Установите хронологическую последовательность исторических событий</w:t>
            </w:r>
            <w:r w:rsidR="0011139E">
              <w:rPr>
                <w:rFonts w:ascii="Times New Roman" w:eastAsia="Calibri" w:hAnsi="Times New Roman" w:cs="Times New Roman"/>
                <w:sz w:val="24"/>
                <w:szCs w:val="24"/>
              </w:rPr>
              <w:t>:</w:t>
            </w:r>
            <w:r w:rsidRPr="00E334CA">
              <w:rPr>
                <w:rFonts w:ascii="Times New Roman" w:eastAsia="Calibri" w:hAnsi="Times New Roman" w:cs="Times New Roman"/>
                <w:sz w:val="24"/>
                <w:szCs w:val="24"/>
              </w:rPr>
              <w:t xml:space="preserve"> </w:t>
            </w:r>
            <w:r w:rsidRPr="00E334CA">
              <w:rPr>
                <w:rFonts w:ascii="Times New Roman" w:eastAsia="Times New Roman" w:hAnsi="Times New Roman" w:cs="Times New Roman"/>
                <w:sz w:val="24"/>
                <w:szCs w:val="24"/>
              </w:rPr>
              <w:t>(ОК 05., ОК 06.)</w:t>
            </w:r>
          </w:p>
          <w:p w14:paraId="2B9A86FE"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lang w:eastAsia="ru-RU"/>
              </w:rPr>
            </w:pPr>
          </w:p>
          <w:p w14:paraId="62398108" w14:textId="77777777" w:rsidR="00050C80" w:rsidRPr="00E334CA" w:rsidRDefault="00CB05D7" w:rsidP="0011139E">
            <w:pPr>
              <w:shd w:val="clear" w:color="auto" w:fill="FFFFFF"/>
              <w:spacing w:after="0" w:line="240" w:lineRule="auto"/>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 xml:space="preserve">1. Начало Великой Отечественной войны </w:t>
            </w:r>
          </w:p>
          <w:p w14:paraId="53180A0A"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2. Конфликт на р. Халхин-Гол </w:t>
            </w:r>
          </w:p>
          <w:p w14:paraId="5C45FE51"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3. Битва за Берлин  </w:t>
            </w:r>
          </w:p>
          <w:p w14:paraId="043A5DB8"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lastRenderedPageBreak/>
              <w:t xml:space="preserve">4. Ялтинская конференция руководителей стран-союзниц  </w:t>
            </w:r>
          </w:p>
          <w:p w14:paraId="4E2A0BB9" w14:textId="77777777" w:rsidR="00050C80" w:rsidRPr="00E334CA" w:rsidRDefault="00050C80" w:rsidP="0011139E">
            <w:pPr>
              <w:shd w:val="clear" w:color="auto" w:fill="FFFFFF"/>
              <w:spacing w:after="0" w:line="240" w:lineRule="auto"/>
              <w:rPr>
                <w:rFonts w:ascii="Times New Roman" w:eastAsia="Times New Roman" w:hAnsi="Times New Roman" w:cs="Times New Roman"/>
                <w:b/>
                <w:sz w:val="24"/>
                <w:szCs w:val="24"/>
                <w:lang w:eastAsia="ru-RU"/>
              </w:rPr>
            </w:pPr>
          </w:p>
          <w:p w14:paraId="3E1094AB" w14:textId="77777777" w:rsidR="00050C80" w:rsidRPr="00E334CA" w:rsidRDefault="00CB05D7" w:rsidP="0011139E">
            <w:pPr>
              <w:shd w:val="clear" w:color="auto" w:fill="FFFFFF"/>
              <w:spacing w:after="0" w:line="240" w:lineRule="auto"/>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shd w:val="clear" w:color="auto" w:fill="auto"/>
          </w:tcPr>
          <w:p w14:paraId="133E8E79" w14:textId="4183CABA" w:rsidR="00050C80" w:rsidRPr="00E334CA" w:rsidRDefault="00CB05D7"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2</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1</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4</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3</w:t>
            </w:r>
          </w:p>
        </w:tc>
      </w:tr>
      <w:tr w:rsidR="00050C80" w:rsidRPr="00E334CA" w14:paraId="3BFF9B3E" w14:textId="77777777" w:rsidTr="00185E0F">
        <w:tc>
          <w:tcPr>
            <w:tcW w:w="2410" w:type="dxa"/>
            <w:vMerge/>
          </w:tcPr>
          <w:p w14:paraId="461BD069"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shd w:val="clear" w:color="auto" w:fill="auto"/>
          </w:tcPr>
          <w:p w14:paraId="34171FD7"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7</w:t>
            </w:r>
            <w:r w:rsidRPr="00E334CA">
              <w:rPr>
                <w:rFonts w:ascii="Times New Roman" w:eastAsia="Calibri" w:hAnsi="Times New Roman" w:cs="Times New Roman"/>
                <w:color w:val="FF0000"/>
                <w:sz w:val="24"/>
                <w:szCs w:val="24"/>
              </w:rPr>
              <w:t xml:space="preserve">. </w:t>
            </w:r>
            <w:r w:rsidRPr="00E334CA">
              <w:rPr>
                <w:rFonts w:ascii="Times New Roman" w:eastAsia="Calibri" w:hAnsi="Times New Roman" w:cs="Times New Roman"/>
                <w:sz w:val="24"/>
                <w:szCs w:val="24"/>
              </w:rPr>
              <w:t xml:space="preserve">Установите хронологическую последовательность исторических событий </w:t>
            </w:r>
            <w:r w:rsidRPr="00E334CA">
              <w:rPr>
                <w:rFonts w:ascii="Times New Roman" w:eastAsia="Times New Roman" w:hAnsi="Times New Roman" w:cs="Times New Roman"/>
                <w:sz w:val="24"/>
                <w:szCs w:val="24"/>
              </w:rPr>
              <w:t>(ОК 04., ОК 05.)</w:t>
            </w:r>
          </w:p>
          <w:p w14:paraId="762D50D2" w14:textId="77777777" w:rsidR="00050C80" w:rsidRPr="00E334CA" w:rsidRDefault="00050C80" w:rsidP="0011139E">
            <w:pPr>
              <w:shd w:val="clear" w:color="auto" w:fill="FFFFFF"/>
              <w:spacing w:after="0" w:line="240" w:lineRule="auto"/>
              <w:rPr>
                <w:rFonts w:ascii="Times New Roman" w:eastAsia="Times New Roman" w:hAnsi="Times New Roman" w:cs="Times New Roman"/>
                <w:color w:val="FF0000"/>
                <w:sz w:val="24"/>
                <w:szCs w:val="24"/>
                <w:lang w:eastAsia="ru-RU"/>
              </w:rPr>
            </w:pPr>
          </w:p>
          <w:p w14:paraId="438280B3" w14:textId="77777777" w:rsidR="00050C80" w:rsidRPr="00E334CA" w:rsidRDefault="00CB05D7" w:rsidP="0011139E">
            <w:pPr>
              <w:shd w:val="clear" w:color="auto" w:fill="FFFFFF"/>
              <w:spacing w:after="0" w:line="240" w:lineRule="auto"/>
              <w:rPr>
                <w:rFonts w:ascii="Times New Roman" w:eastAsia="Times New Roman" w:hAnsi="Times New Roman" w:cs="Times New Roman"/>
                <w:color w:val="FF0000"/>
                <w:sz w:val="24"/>
                <w:szCs w:val="24"/>
                <w:lang w:eastAsia="ru-RU"/>
              </w:rPr>
            </w:pPr>
            <w:r w:rsidRPr="00E334CA">
              <w:rPr>
                <w:rFonts w:ascii="Times New Roman" w:eastAsia="Times New Roman" w:hAnsi="Times New Roman" w:cs="Times New Roman"/>
                <w:sz w:val="24"/>
                <w:szCs w:val="24"/>
                <w:lang w:eastAsia="ru-RU"/>
              </w:rPr>
              <w:t>1. Карибский кризис</w:t>
            </w:r>
          </w:p>
          <w:p w14:paraId="009028F9"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Решение руководителей России, Украины, Белоруссии о роспуске СССР (Беловежское соглашение)</w:t>
            </w:r>
          </w:p>
          <w:p w14:paraId="3580990C" w14:textId="33EB09BF" w:rsidR="00050C80" w:rsidRPr="00E334CA" w:rsidRDefault="00CB05D7" w:rsidP="0011139E">
            <w:pPr>
              <w:shd w:val="clear" w:color="auto" w:fill="FFFFFF"/>
              <w:spacing w:after="0" w:line="240" w:lineRule="auto"/>
              <w:jc w:val="both"/>
              <w:rPr>
                <w:rFonts w:ascii="Times New Roman" w:eastAsia="Times New Roman" w:hAnsi="Times New Roman" w:cs="Times New Roman"/>
                <w:color w:val="FF0000"/>
                <w:sz w:val="24"/>
                <w:szCs w:val="24"/>
                <w:lang w:eastAsia="ru-RU"/>
              </w:rPr>
            </w:pPr>
            <w:r w:rsidRPr="00E334CA">
              <w:rPr>
                <w:rFonts w:ascii="Times New Roman" w:eastAsia="Times New Roman" w:hAnsi="Times New Roman" w:cs="Times New Roman"/>
                <w:sz w:val="24"/>
                <w:szCs w:val="24"/>
                <w:lang w:eastAsia="ru-RU"/>
              </w:rPr>
              <w:t>3.</w:t>
            </w:r>
            <w:r w:rsidR="0011139E">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sz w:val="24"/>
                <w:szCs w:val="24"/>
                <w:lang w:eastAsia="ru-RU"/>
              </w:rPr>
              <w:t>Ввод советского воинского контингента в Афганистан</w:t>
            </w:r>
          </w:p>
          <w:p w14:paraId="217C2ADE"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Убийство С.М. Кирова. Начало массовых сталинских репрессий</w:t>
            </w:r>
          </w:p>
          <w:p w14:paraId="33854CDB"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lang w:eastAsia="ru-RU"/>
              </w:rPr>
            </w:pPr>
          </w:p>
          <w:p w14:paraId="1BE24EF8" w14:textId="77777777" w:rsidR="00050C80" w:rsidRPr="00E334CA" w:rsidRDefault="00CB05D7" w:rsidP="0011139E">
            <w:pPr>
              <w:spacing w:after="0" w:line="240" w:lineRule="auto"/>
              <w:jc w:val="both"/>
              <w:rPr>
                <w:rFonts w:ascii="Times New Roman" w:eastAsia="Calibri" w:hAnsi="Times New Roman" w:cs="Times New Roman"/>
                <w:b/>
                <w:bCs/>
                <w:color w:val="FF0000"/>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shd w:val="clear" w:color="auto" w:fill="auto"/>
          </w:tcPr>
          <w:p w14:paraId="0E16B0EC" w14:textId="6C8C13A6" w:rsidR="00050C80" w:rsidRPr="00E334CA" w:rsidRDefault="00CB05D7"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1</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3</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2</w:t>
            </w:r>
          </w:p>
          <w:p w14:paraId="178DF513"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r>
      <w:tr w:rsidR="00050C80" w:rsidRPr="00E334CA" w14:paraId="26A57BCE" w14:textId="77777777" w:rsidTr="00185E0F">
        <w:tc>
          <w:tcPr>
            <w:tcW w:w="2410" w:type="dxa"/>
            <w:vMerge/>
          </w:tcPr>
          <w:p w14:paraId="57F35BFC"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tcPr>
          <w:p w14:paraId="2E1CB0CF"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8. Установите хронологическую последовательность исторических событий </w:t>
            </w:r>
            <w:r w:rsidRPr="00E334CA">
              <w:rPr>
                <w:rFonts w:ascii="Times New Roman" w:eastAsia="Times New Roman" w:hAnsi="Times New Roman" w:cs="Times New Roman"/>
                <w:sz w:val="24"/>
                <w:szCs w:val="24"/>
              </w:rPr>
              <w:t>(ОК 06., ОК 09.)</w:t>
            </w:r>
          </w:p>
          <w:p w14:paraId="1DB7BC02"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rPr>
            </w:pPr>
          </w:p>
          <w:p w14:paraId="2CB46528"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 Образование СССР</w:t>
            </w:r>
          </w:p>
          <w:p w14:paraId="1F996D80"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2. Разгром войск адмирала А.В. Колчака.</w:t>
            </w:r>
          </w:p>
          <w:p w14:paraId="5C0A834B"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3. Царствование Николая </w:t>
            </w:r>
            <w:r w:rsidRPr="00E334CA">
              <w:rPr>
                <w:rFonts w:ascii="Times New Roman" w:eastAsia="Times New Roman" w:hAnsi="Times New Roman" w:cs="Times New Roman"/>
                <w:sz w:val="24"/>
                <w:szCs w:val="24"/>
                <w:lang w:val="en-US"/>
              </w:rPr>
              <w:t>II</w:t>
            </w:r>
            <w:r w:rsidRPr="00E334CA">
              <w:rPr>
                <w:rFonts w:ascii="Times New Roman" w:eastAsia="Times New Roman" w:hAnsi="Times New Roman" w:cs="Times New Roman"/>
                <w:sz w:val="24"/>
                <w:szCs w:val="24"/>
              </w:rPr>
              <w:t>.</w:t>
            </w:r>
          </w:p>
          <w:p w14:paraId="1A5BAC24"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4. Начало военной интервенции держав Антанты. Высадка английского десанта в Мурманске в 9 марта 1918г. </w:t>
            </w:r>
          </w:p>
          <w:p w14:paraId="49E79707"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rPr>
            </w:pPr>
          </w:p>
          <w:p w14:paraId="5499B8FD" w14:textId="77777777" w:rsidR="00050C80" w:rsidRPr="00E334CA" w:rsidRDefault="00CB05D7" w:rsidP="0011139E">
            <w:pPr>
              <w:shd w:val="clear" w:color="auto" w:fill="FFFFFF"/>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tcPr>
          <w:p w14:paraId="39A26911" w14:textId="1EF20FA4" w:rsidR="00050C80" w:rsidRPr="00E334CA" w:rsidRDefault="00CB05D7"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4</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2</w:t>
            </w:r>
            <w:r w:rsidR="0011139E">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1</w:t>
            </w:r>
          </w:p>
        </w:tc>
      </w:tr>
      <w:tr w:rsidR="00050C80" w:rsidRPr="00E334CA" w14:paraId="12CC7985" w14:textId="77777777" w:rsidTr="00185E0F">
        <w:tc>
          <w:tcPr>
            <w:tcW w:w="2410" w:type="dxa"/>
            <w:vMerge w:val="restart"/>
          </w:tcPr>
          <w:p w14:paraId="358B6461"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Задания комбинированного типа с выбором одного варианта из предложенных и обоснование ответа.</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3F96AF36" w14:textId="77777777"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4AEF76A3" w14:textId="77777777" w:rsidTr="00185E0F">
        <w:tc>
          <w:tcPr>
            <w:tcW w:w="2410" w:type="dxa"/>
            <w:vMerge/>
          </w:tcPr>
          <w:p w14:paraId="495EA10F"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4E5589B3" w14:textId="7EE8DB7D"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hAnsi="Times New Roman" w:cs="Times New Roman"/>
                <w:sz w:val="24"/>
                <w:szCs w:val="24"/>
              </w:rPr>
              <w:t xml:space="preserve">9. Московским царством одновременно с Петром I (будущим Петром Великим) в период 1682-1696 </w:t>
            </w:r>
            <w:r w:rsidR="0011139E" w:rsidRPr="00E334CA">
              <w:rPr>
                <w:rFonts w:ascii="Times New Roman" w:hAnsi="Times New Roman" w:cs="Times New Roman"/>
                <w:sz w:val="24"/>
                <w:szCs w:val="24"/>
              </w:rPr>
              <w:t>г</w:t>
            </w:r>
            <w:r w:rsidR="0011139E">
              <w:rPr>
                <w:rFonts w:ascii="Times New Roman" w:hAnsi="Times New Roman" w:cs="Times New Roman"/>
                <w:sz w:val="24"/>
                <w:szCs w:val="24"/>
              </w:rPr>
              <w:t>г</w:t>
            </w:r>
            <w:r w:rsidR="0011139E" w:rsidRPr="00E334CA">
              <w:rPr>
                <w:rFonts w:ascii="Times New Roman" w:hAnsi="Times New Roman" w:cs="Times New Roman"/>
                <w:sz w:val="24"/>
                <w:szCs w:val="24"/>
              </w:rPr>
              <w:t>.</w:t>
            </w:r>
            <w:r w:rsidRPr="00E334CA">
              <w:rPr>
                <w:rFonts w:ascii="Times New Roman" w:hAnsi="Times New Roman" w:cs="Times New Roman"/>
                <w:sz w:val="24"/>
                <w:szCs w:val="24"/>
              </w:rPr>
              <w:t xml:space="preserve"> правил…? </w:t>
            </w:r>
            <w:r w:rsidRPr="00E334CA">
              <w:rPr>
                <w:rFonts w:ascii="Times New Roman" w:eastAsia="Times New Roman" w:hAnsi="Times New Roman" w:cs="Times New Roman"/>
                <w:sz w:val="24"/>
                <w:szCs w:val="24"/>
              </w:rPr>
              <w:t>(ОК 05., ОК 06.)</w:t>
            </w:r>
          </w:p>
          <w:p w14:paraId="42907C48" w14:textId="77777777" w:rsidR="00050C80" w:rsidRPr="00E334CA" w:rsidRDefault="00050C80" w:rsidP="0011139E">
            <w:pPr>
              <w:spacing w:after="0" w:line="240" w:lineRule="auto"/>
              <w:rPr>
                <w:rFonts w:ascii="Times New Roman" w:hAnsi="Times New Roman" w:cs="Times New Roman"/>
                <w:sz w:val="24"/>
                <w:szCs w:val="24"/>
              </w:rPr>
            </w:pPr>
          </w:p>
          <w:p w14:paraId="3BFCB158" w14:textId="77777777" w:rsidR="00050C80" w:rsidRPr="00E334CA" w:rsidRDefault="00CB05D7" w:rsidP="0011139E">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1. Алексей Михайлович</w:t>
            </w:r>
            <w:r w:rsidRPr="00E334CA">
              <w:rPr>
                <w:rFonts w:ascii="Times New Roman" w:hAnsi="Times New Roman" w:cs="Times New Roman"/>
                <w:sz w:val="24"/>
                <w:szCs w:val="24"/>
              </w:rPr>
              <w:br/>
              <w:t>2. Годунов Борис</w:t>
            </w:r>
            <w:r w:rsidRPr="00E334CA">
              <w:rPr>
                <w:rFonts w:ascii="Times New Roman" w:hAnsi="Times New Roman" w:cs="Times New Roman"/>
                <w:sz w:val="24"/>
                <w:szCs w:val="24"/>
              </w:rPr>
              <w:br/>
              <w:t>3. Иван V Алексеевич</w:t>
            </w:r>
            <w:r w:rsidRPr="00E334CA">
              <w:rPr>
                <w:rFonts w:ascii="Times New Roman" w:hAnsi="Times New Roman" w:cs="Times New Roman"/>
                <w:sz w:val="24"/>
                <w:szCs w:val="24"/>
              </w:rPr>
              <w:br/>
              <w:t>4. Василий Шуйский</w:t>
            </w:r>
          </w:p>
          <w:p w14:paraId="085E7120" w14:textId="77777777" w:rsidR="00050C80" w:rsidRPr="00E334CA" w:rsidRDefault="00050C80" w:rsidP="0011139E">
            <w:pPr>
              <w:spacing w:after="0" w:line="240" w:lineRule="auto"/>
              <w:rPr>
                <w:rFonts w:ascii="Times New Roman" w:eastAsia="Times New Roman" w:hAnsi="Times New Roman" w:cs="Times New Roman"/>
                <w:b/>
                <w:color w:val="FF0000"/>
                <w:sz w:val="24"/>
                <w:szCs w:val="24"/>
                <w:lang w:eastAsia="ru-RU"/>
              </w:rPr>
            </w:pPr>
          </w:p>
          <w:p w14:paraId="2A26873B"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D0CDC64" w14:textId="04F657B5" w:rsidR="00050C80" w:rsidRPr="00E334CA" w:rsidRDefault="002601CD"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w:t>
            </w:r>
            <w:r w:rsidR="00CB05D7" w:rsidRPr="00E334CA">
              <w:rPr>
                <w:rFonts w:ascii="Times New Roman" w:eastAsia="Times New Roman" w:hAnsi="Times New Roman" w:cs="Times New Roman"/>
                <w:sz w:val="24"/>
                <w:szCs w:val="24"/>
                <w:lang w:eastAsia="ru-RU"/>
              </w:rPr>
              <w:t>боснование:</w:t>
            </w:r>
          </w:p>
        </w:tc>
        <w:tc>
          <w:tcPr>
            <w:tcW w:w="2693" w:type="dxa"/>
            <w:shd w:val="clear" w:color="auto" w:fill="auto"/>
          </w:tcPr>
          <w:p w14:paraId="216FEAEE" w14:textId="77777777" w:rsidR="00050C80" w:rsidRPr="00676643" w:rsidRDefault="00CB05D7" w:rsidP="0011139E">
            <w:pPr>
              <w:spacing w:after="0" w:line="240" w:lineRule="auto"/>
              <w:jc w:val="center"/>
              <w:rPr>
                <w:rStyle w:val="40"/>
                <w:rFonts w:ascii="Times New Roman" w:hAnsi="Times New Roman" w:cs="Times New Roman"/>
                <w:b/>
                <w:i w:val="0"/>
                <w:iCs w:val="0"/>
                <w:color w:val="000000"/>
                <w:sz w:val="24"/>
                <w:szCs w:val="24"/>
              </w:rPr>
            </w:pPr>
            <w:r w:rsidRPr="00676643">
              <w:rPr>
                <w:rStyle w:val="40"/>
                <w:rFonts w:ascii="Times New Roman" w:hAnsi="Times New Roman" w:cs="Times New Roman"/>
                <w:i w:val="0"/>
                <w:iCs w:val="0"/>
                <w:color w:val="000000"/>
                <w:sz w:val="24"/>
                <w:szCs w:val="24"/>
              </w:rPr>
              <w:t>Ответ: 3</w:t>
            </w:r>
          </w:p>
          <w:p w14:paraId="5D947703"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p w14:paraId="23A6A407" w14:textId="77777777"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hAnsi="Times New Roman" w:cs="Times New Roman"/>
                <w:color w:val="000000"/>
                <w:sz w:val="24"/>
                <w:szCs w:val="24"/>
                <w:shd w:val="clear" w:color="auto" w:fill="FFFFFF"/>
              </w:rPr>
              <w:t xml:space="preserve">Иван V и Петр I были провозглашены царями одновременно. Это были родные брать по отцу Алексею Михайловичу  </w:t>
            </w:r>
          </w:p>
        </w:tc>
      </w:tr>
      <w:tr w:rsidR="00050C80" w:rsidRPr="00E334CA" w14:paraId="47DF9520" w14:textId="77777777" w:rsidTr="00185E0F">
        <w:tc>
          <w:tcPr>
            <w:tcW w:w="2410" w:type="dxa"/>
            <w:vMerge/>
          </w:tcPr>
          <w:p w14:paraId="5FA719BD"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28934F4A" w14:textId="31BD48AF"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10. Какая немецкая военная операция, 5-12 июля 1943</w:t>
            </w:r>
            <w:r w:rsidR="0011139E">
              <w:rPr>
                <w:rFonts w:ascii="Times New Roman" w:eastAsia="Calibri" w:hAnsi="Times New Roman" w:cs="Times New Roman"/>
                <w:sz w:val="24"/>
                <w:szCs w:val="24"/>
              </w:rPr>
              <w:t xml:space="preserve"> </w:t>
            </w:r>
            <w:r w:rsidRPr="00E334CA">
              <w:rPr>
                <w:rFonts w:ascii="Times New Roman" w:eastAsia="Calibri" w:hAnsi="Times New Roman" w:cs="Times New Roman"/>
                <w:sz w:val="24"/>
                <w:szCs w:val="24"/>
              </w:rPr>
              <w:t>г., стала одним из ключевых сражений Великой Отечественной войны, в результате которой произошел коренной переломом в ходе боевых действий на восточном фронте?</w:t>
            </w:r>
            <w:r w:rsidRPr="00E334CA">
              <w:rPr>
                <w:rFonts w:ascii="Times New Roman" w:eastAsia="Times New Roman" w:hAnsi="Times New Roman" w:cs="Times New Roman"/>
                <w:sz w:val="24"/>
                <w:szCs w:val="24"/>
              </w:rPr>
              <w:t xml:space="preserve"> (ОК 01</w:t>
            </w:r>
            <w:r w:rsidR="0011139E"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36558560"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09EA9642" w14:textId="5B70E48B"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 «Багратион» </w:t>
            </w:r>
          </w:p>
          <w:p w14:paraId="0793286A"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2. «Тайфун» </w:t>
            </w:r>
          </w:p>
          <w:p w14:paraId="33821418"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«Барбаросса»</w:t>
            </w:r>
          </w:p>
          <w:p w14:paraId="2049AF4B"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lastRenderedPageBreak/>
              <w:t xml:space="preserve">4. «Цитадель» </w:t>
            </w:r>
          </w:p>
          <w:p w14:paraId="45D68A2A" w14:textId="77777777" w:rsidR="00050C80" w:rsidRPr="00E334CA" w:rsidRDefault="00050C80" w:rsidP="0011139E">
            <w:pPr>
              <w:spacing w:after="0" w:line="240" w:lineRule="auto"/>
              <w:rPr>
                <w:rFonts w:ascii="Times New Roman" w:eastAsia="Calibri" w:hAnsi="Times New Roman" w:cs="Times New Roman"/>
                <w:sz w:val="24"/>
                <w:szCs w:val="24"/>
              </w:rPr>
            </w:pPr>
          </w:p>
          <w:p w14:paraId="7A3020B9" w14:textId="798F75CB" w:rsidR="00050C80" w:rsidRPr="00E334CA" w:rsidRDefault="00CB05D7" w:rsidP="0011139E">
            <w:pPr>
              <w:spacing w:after="0" w:line="240" w:lineRule="auto"/>
              <w:jc w:val="both"/>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Ответ:</w:t>
            </w:r>
          </w:p>
          <w:p w14:paraId="236447A7" w14:textId="77777777" w:rsidR="00050C80" w:rsidRPr="00E334CA" w:rsidRDefault="00CB05D7" w:rsidP="0011139E">
            <w:pPr>
              <w:spacing w:after="0" w:line="240" w:lineRule="auto"/>
              <w:rPr>
                <w:rFonts w:ascii="Times New Roman" w:eastAsia="Calibri" w:hAnsi="Times New Roman" w:cs="Times New Roman"/>
                <w:iCs/>
                <w:sz w:val="24"/>
                <w:szCs w:val="24"/>
              </w:rPr>
            </w:pPr>
            <w:r w:rsidRPr="00E334CA">
              <w:rPr>
                <w:rFonts w:ascii="Times New Roman" w:eastAsia="Times New Roman" w:hAnsi="Times New Roman" w:cs="Times New Roman"/>
                <w:iCs/>
                <w:sz w:val="24"/>
                <w:szCs w:val="24"/>
                <w:lang w:eastAsia="ru-RU"/>
              </w:rPr>
              <w:t>Обоснование:</w:t>
            </w:r>
          </w:p>
          <w:p w14:paraId="591DA19E"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2693" w:type="dxa"/>
            <w:shd w:val="clear" w:color="auto" w:fill="auto"/>
          </w:tcPr>
          <w:p w14:paraId="60CDFCF8" w14:textId="77777777" w:rsidR="00050C80" w:rsidRPr="00E334CA" w:rsidRDefault="00CB05D7" w:rsidP="0011139E">
            <w:pPr>
              <w:spacing w:after="0" w:line="240" w:lineRule="auto"/>
              <w:jc w:val="center"/>
              <w:rPr>
                <w:rFonts w:ascii="Times New Roman" w:eastAsia="Times New Roman" w:hAnsi="Times New Roman" w:cs="Times New Roman"/>
                <w:iCs/>
                <w:sz w:val="24"/>
                <w:szCs w:val="24"/>
                <w:lang w:eastAsia="ru-RU"/>
              </w:rPr>
            </w:pPr>
            <w:r w:rsidRPr="00E334CA">
              <w:rPr>
                <w:rFonts w:ascii="Times New Roman" w:eastAsia="Calibri" w:hAnsi="Times New Roman" w:cs="Times New Roman"/>
                <w:bCs/>
                <w:iCs/>
                <w:sz w:val="24"/>
                <w:szCs w:val="24"/>
              </w:rPr>
              <w:lastRenderedPageBreak/>
              <w:t>Ответ:</w:t>
            </w:r>
            <w:r w:rsidRPr="00E334CA">
              <w:rPr>
                <w:rFonts w:ascii="Times New Roman" w:eastAsia="Calibri" w:hAnsi="Times New Roman" w:cs="Times New Roman"/>
                <w:b/>
                <w:bCs/>
                <w:iCs/>
                <w:sz w:val="24"/>
                <w:szCs w:val="24"/>
              </w:rPr>
              <w:t xml:space="preserve"> </w:t>
            </w:r>
            <w:r w:rsidRPr="00E334CA">
              <w:rPr>
                <w:rFonts w:ascii="Times New Roman" w:eastAsia="Times New Roman" w:hAnsi="Times New Roman" w:cs="Times New Roman"/>
                <w:iCs/>
                <w:sz w:val="24"/>
                <w:szCs w:val="24"/>
                <w:lang w:eastAsia="ru-RU"/>
              </w:rPr>
              <w:t>4</w:t>
            </w:r>
          </w:p>
          <w:p w14:paraId="596E9660" w14:textId="77777777" w:rsidR="00050C80" w:rsidRPr="00E334CA" w:rsidRDefault="00CB05D7" w:rsidP="0011139E">
            <w:pPr>
              <w:spacing w:after="0" w:line="240" w:lineRule="auto"/>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Обоснование:</w:t>
            </w:r>
          </w:p>
          <w:p w14:paraId="028BCA61" w14:textId="550B2C39" w:rsidR="00050C80" w:rsidRPr="00E334CA" w:rsidRDefault="00CB05D7" w:rsidP="0011139E">
            <w:pPr>
              <w:spacing w:after="0" w:line="240" w:lineRule="auto"/>
              <w:jc w:val="both"/>
              <w:rPr>
                <w:rFonts w:ascii="Times New Roman" w:eastAsia="Calibri" w:hAnsi="Times New Roman" w:cs="Times New Roman"/>
                <w:b/>
                <w:bCs/>
                <w:iCs/>
                <w:sz w:val="24"/>
                <w:szCs w:val="24"/>
              </w:rPr>
            </w:pPr>
            <w:r w:rsidRPr="00E334CA">
              <w:rPr>
                <w:rFonts w:ascii="Times New Roman" w:eastAsia="Calibri" w:hAnsi="Times New Roman" w:cs="Times New Roman"/>
                <w:iCs/>
                <w:sz w:val="24"/>
                <w:szCs w:val="24"/>
              </w:rPr>
              <w:t xml:space="preserve">"Цитадель" </w:t>
            </w:r>
            <w:r w:rsidR="0011139E" w:rsidRPr="00E334CA">
              <w:rPr>
                <w:rFonts w:ascii="Times New Roman" w:eastAsia="Calibri" w:hAnsi="Times New Roman" w:cs="Times New Roman"/>
                <w:iCs/>
                <w:sz w:val="24"/>
                <w:szCs w:val="24"/>
              </w:rPr>
              <w:t>— это кодовое название немецкой военной операции</w:t>
            </w:r>
            <w:r w:rsidRPr="00E334CA">
              <w:rPr>
                <w:rFonts w:ascii="Times New Roman" w:eastAsia="Calibri" w:hAnsi="Times New Roman" w:cs="Times New Roman"/>
                <w:iCs/>
                <w:sz w:val="24"/>
                <w:szCs w:val="24"/>
              </w:rPr>
              <w:t>, (</w:t>
            </w:r>
            <w:r w:rsidRPr="00E334CA">
              <w:rPr>
                <w:rFonts w:ascii="Times New Roman" w:eastAsia="Calibri" w:hAnsi="Times New Roman" w:cs="Times New Roman"/>
                <w:sz w:val="24"/>
                <w:szCs w:val="24"/>
              </w:rPr>
              <w:t xml:space="preserve">5-12 июля 1943г.), которая стала одним из ключевых сражений Великой Отечественной войны, </w:t>
            </w:r>
            <w:r w:rsidRPr="00E334CA">
              <w:rPr>
                <w:rFonts w:ascii="Times New Roman" w:eastAsia="Calibri" w:hAnsi="Times New Roman" w:cs="Times New Roman"/>
                <w:sz w:val="24"/>
                <w:szCs w:val="24"/>
              </w:rPr>
              <w:lastRenderedPageBreak/>
              <w:t>в результате произошел коренной переломом в ходе боевых действий на восточном фронте</w:t>
            </w:r>
            <w:r w:rsidRPr="00E334CA">
              <w:rPr>
                <w:rFonts w:ascii="Times New Roman" w:eastAsia="Calibri" w:hAnsi="Times New Roman" w:cs="Times New Roman"/>
                <w:iCs/>
                <w:sz w:val="24"/>
                <w:szCs w:val="24"/>
              </w:rPr>
              <w:t>.</w:t>
            </w:r>
          </w:p>
        </w:tc>
      </w:tr>
      <w:tr w:rsidR="00050C80" w:rsidRPr="00E334CA" w14:paraId="0A7BE53C" w14:textId="77777777" w:rsidTr="00185E0F">
        <w:tc>
          <w:tcPr>
            <w:tcW w:w="2410" w:type="dxa"/>
            <w:vMerge/>
          </w:tcPr>
          <w:p w14:paraId="6768B4B5"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36E96A8E"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shd w:val="clear" w:color="auto" w:fill="FFFFFF"/>
              </w:rPr>
              <w:t xml:space="preserve">11. </w:t>
            </w:r>
            <w:r w:rsidRPr="00E334CA">
              <w:rPr>
                <w:rFonts w:ascii="Times New Roman" w:eastAsia="Calibri" w:hAnsi="Times New Roman" w:cs="Times New Roman"/>
                <w:sz w:val="24"/>
                <w:szCs w:val="24"/>
              </w:rPr>
              <w:t>Лидер большевиков и руководитель Октябрьской революции 1917 года?</w:t>
            </w:r>
            <w:r w:rsidRPr="00E334CA">
              <w:rPr>
                <w:rFonts w:ascii="Times New Roman" w:eastAsia="Times New Roman" w:hAnsi="Times New Roman" w:cs="Times New Roman"/>
                <w:sz w:val="24"/>
                <w:szCs w:val="24"/>
              </w:rPr>
              <w:t xml:space="preserve"> (ОК 06., ОК 09.)</w:t>
            </w:r>
          </w:p>
          <w:p w14:paraId="33A9AB85" w14:textId="77777777" w:rsidR="00050C80" w:rsidRPr="00E334CA" w:rsidRDefault="00050C80" w:rsidP="0011139E">
            <w:pPr>
              <w:spacing w:after="0" w:line="240" w:lineRule="auto"/>
              <w:rPr>
                <w:rFonts w:ascii="Times New Roman" w:eastAsia="Calibri" w:hAnsi="Times New Roman" w:cs="Times New Roman"/>
                <w:sz w:val="24"/>
                <w:szCs w:val="24"/>
              </w:rPr>
            </w:pPr>
          </w:p>
          <w:p w14:paraId="0F25D04E"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Ленин В.И.</w:t>
            </w:r>
          </w:p>
          <w:p w14:paraId="38B502A6"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Сталин И.В.</w:t>
            </w:r>
          </w:p>
          <w:p w14:paraId="13336AA2"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Троцкий Л.Д.</w:t>
            </w:r>
          </w:p>
          <w:p w14:paraId="368E718A"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Киров С.М.</w:t>
            </w:r>
          </w:p>
          <w:p w14:paraId="11A686D0" w14:textId="77777777" w:rsidR="00050C80" w:rsidRPr="00E334CA" w:rsidRDefault="00050C80" w:rsidP="0011139E">
            <w:pPr>
              <w:spacing w:after="0" w:line="240" w:lineRule="auto"/>
              <w:rPr>
                <w:rFonts w:ascii="Times New Roman" w:eastAsia="Calibri" w:hAnsi="Times New Roman" w:cs="Times New Roman"/>
                <w:sz w:val="24"/>
                <w:szCs w:val="24"/>
              </w:rPr>
            </w:pPr>
          </w:p>
          <w:p w14:paraId="46662C0B" w14:textId="0FA6F20C" w:rsidR="00050C80" w:rsidRPr="00E334CA" w:rsidRDefault="00CB05D7" w:rsidP="0011139E">
            <w:pPr>
              <w:spacing w:after="0" w:line="240" w:lineRule="auto"/>
              <w:jc w:val="both"/>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Ответ:</w:t>
            </w:r>
          </w:p>
          <w:p w14:paraId="1E251C3F" w14:textId="4C6781B6" w:rsidR="00050C80" w:rsidRPr="00676643" w:rsidRDefault="00CB05D7" w:rsidP="0011139E">
            <w:pPr>
              <w:spacing w:after="0" w:line="240" w:lineRule="auto"/>
              <w:rPr>
                <w:rFonts w:ascii="Times New Roman" w:eastAsia="Calibri" w:hAnsi="Times New Roman" w:cs="Times New Roman"/>
                <w:iCs/>
                <w:sz w:val="24"/>
                <w:szCs w:val="24"/>
              </w:rPr>
            </w:pPr>
            <w:r w:rsidRPr="00E334CA">
              <w:rPr>
                <w:rFonts w:ascii="Times New Roman" w:eastAsia="Times New Roman" w:hAnsi="Times New Roman" w:cs="Times New Roman"/>
                <w:iCs/>
                <w:sz w:val="24"/>
                <w:szCs w:val="24"/>
                <w:lang w:eastAsia="ru-RU"/>
              </w:rPr>
              <w:t>Обоснование:</w:t>
            </w:r>
          </w:p>
        </w:tc>
        <w:tc>
          <w:tcPr>
            <w:tcW w:w="2693" w:type="dxa"/>
            <w:shd w:val="clear" w:color="auto" w:fill="auto"/>
          </w:tcPr>
          <w:p w14:paraId="10B95636" w14:textId="77777777" w:rsidR="00050C80" w:rsidRPr="00E334CA" w:rsidRDefault="00CB05D7" w:rsidP="0011139E">
            <w:pPr>
              <w:spacing w:after="0" w:line="240" w:lineRule="auto"/>
              <w:jc w:val="center"/>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 xml:space="preserve">Ответ: </w:t>
            </w:r>
            <w:r w:rsidRPr="00E334CA">
              <w:rPr>
                <w:rFonts w:ascii="Times New Roman" w:eastAsia="Calibri" w:hAnsi="Times New Roman" w:cs="Times New Roman"/>
                <w:iCs/>
                <w:sz w:val="24"/>
                <w:szCs w:val="24"/>
              </w:rPr>
              <w:t>1</w:t>
            </w:r>
          </w:p>
          <w:p w14:paraId="312D075F" w14:textId="77777777"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eastAsia="Times New Roman" w:hAnsi="Times New Roman" w:cs="Times New Roman"/>
                <w:iCs/>
                <w:sz w:val="24"/>
                <w:szCs w:val="24"/>
                <w:lang w:eastAsia="ru-RU"/>
              </w:rPr>
              <w:t>Обоснование:</w:t>
            </w:r>
          </w:p>
          <w:p w14:paraId="2780925E" w14:textId="370ABB39" w:rsidR="00050C80" w:rsidRPr="00E334CA" w:rsidRDefault="00CB05D7" w:rsidP="0011139E">
            <w:pPr>
              <w:spacing w:after="0" w:line="240" w:lineRule="auto"/>
              <w:jc w:val="both"/>
              <w:rPr>
                <w:rFonts w:ascii="Times New Roman" w:eastAsia="Calibri" w:hAnsi="Times New Roman" w:cs="Times New Roman"/>
                <w:iCs/>
                <w:sz w:val="24"/>
                <w:szCs w:val="24"/>
                <w:highlight w:val="yellow"/>
              </w:rPr>
            </w:pPr>
            <w:r w:rsidRPr="00E334CA">
              <w:rPr>
                <w:rFonts w:ascii="Times New Roman" w:eastAsia="Calibri" w:hAnsi="Times New Roman" w:cs="Times New Roman"/>
                <w:iCs/>
                <w:sz w:val="24"/>
                <w:szCs w:val="24"/>
              </w:rPr>
              <w:t xml:space="preserve">Ленин Владимир </w:t>
            </w:r>
            <w:r w:rsidR="0011139E" w:rsidRPr="00E334CA">
              <w:rPr>
                <w:rFonts w:ascii="Times New Roman" w:eastAsia="Calibri" w:hAnsi="Times New Roman" w:cs="Times New Roman"/>
                <w:iCs/>
                <w:sz w:val="24"/>
                <w:szCs w:val="24"/>
              </w:rPr>
              <w:t>Ильич -</w:t>
            </w:r>
            <w:r w:rsidRPr="00E334CA">
              <w:rPr>
                <w:rFonts w:ascii="Times New Roman" w:eastAsia="Calibri" w:hAnsi="Times New Roman" w:cs="Times New Roman"/>
                <w:iCs/>
                <w:sz w:val="24"/>
                <w:szCs w:val="24"/>
              </w:rPr>
              <w:t xml:space="preserve"> лидер партии большевиков, которая в октябре 1917 года возглавила восстание и свергла Временное правительство, установив власть Советов. </w:t>
            </w:r>
          </w:p>
        </w:tc>
      </w:tr>
      <w:tr w:rsidR="00050C80" w:rsidRPr="00E334CA" w14:paraId="35F704A3" w14:textId="77777777" w:rsidTr="00185E0F">
        <w:tc>
          <w:tcPr>
            <w:tcW w:w="2410" w:type="dxa"/>
            <w:vMerge/>
          </w:tcPr>
          <w:p w14:paraId="4E15F468"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3B4E09CE"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shd w:val="clear" w:color="auto" w:fill="FFFFFF"/>
              </w:rPr>
              <w:t>12. </w:t>
            </w:r>
            <w:r w:rsidRPr="00E334CA">
              <w:rPr>
                <w:rFonts w:ascii="Times New Roman" w:eastAsia="Calibri" w:hAnsi="Times New Roman" w:cs="Times New Roman"/>
                <w:sz w:val="24"/>
                <w:szCs w:val="24"/>
              </w:rPr>
              <w:t>Укажите, какое влияние оказала культурная революция в Китае на советскую культуру?</w:t>
            </w:r>
            <w:r w:rsidRPr="00E334CA">
              <w:rPr>
                <w:rFonts w:ascii="Times New Roman" w:eastAsia="Times New Roman" w:hAnsi="Times New Roman" w:cs="Times New Roman"/>
                <w:sz w:val="24"/>
                <w:szCs w:val="24"/>
              </w:rPr>
              <w:t xml:space="preserve"> (ОК 05., ОК 06.)</w:t>
            </w:r>
          </w:p>
          <w:p w14:paraId="3BDAFD60"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5B372809"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 Полное игнорирование народных традиций</w:t>
            </w:r>
          </w:p>
          <w:p w14:paraId="6E07CB24"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2. Укрепление авторитаризма в искусстве</w:t>
            </w:r>
          </w:p>
          <w:p w14:paraId="3C09172B"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3. Появление новых художественных направлений</w:t>
            </w:r>
          </w:p>
          <w:p w14:paraId="43CAA676"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Calibri" w:hAnsi="Times New Roman" w:cs="Times New Roman"/>
                <w:sz w:val="24"/>
                <w:szCs w:val="24"/>
              </w:rPr>
              <w:t>4. Разрушение культурных ценностей</w:t>
            </w:r>
            <w:r w:rsidRPr="00E334CA">
              <w:rPr>
                <w:rFonts w:ascii="Times New Roman" w:eastAsia="Times New Roman" w:hAnsi="Times New Roman" w:cs="Times New Roman"/>
                <w:sz w:val="24"/>
                <w:szCs w:val="24"/>
                <w:lang w:eastAsia="ru-RU"/>
              </w:rPr>
              <w:t xml:space="preserve"> </w:t>
            </w:r>
          </w:p>
          <w:p w14:paraId="5060CE8A" w14:textId="77777777" w:rsidR="00050C80" w:rsidRPr="00E334CA" w:rsidRDefault="00050C80" w:rsidP="0011139E">
            <w:pPr>
              <w:spacing w:after="0" w:line="240" w:lineRule="auto"/>
              <w:jc w:val="center"/>
              <w:rPr>
                <w:rFonts w:ascii="Times New Roman" w:eastAsia="Times New Roman" w:hAnsi="Times New Roman" w:cs="Times New Roman"/>
                <w:b/>
                <w:sz w:val="24"/>
                <w:szCs w:val="24"/>
                <w:lang w:eastAsia="ru-RU"/>
              </w:rPr>
            </w:pPr>
          </w:p>
          <w:p w14:paraId="3670ABE8" w14:textId="12A06F3C" w:rsidR="00050C80" w:rsidRPr="00E334CA" w:rsidRDefault="00CB05D7" w:rsidP="0011139E">
            <w:pPr>
              <w:spacing w:after="0" w:line="240" w:lineRule="auto"/>
              <w:jc w:val="both"/>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Ответ:</w:t>
            </w:r>
          </w:p>
          <w:p w14:paraId="1B7FAF09" w14:textId="77777777" w:rsidR="00050C80" w:rsidRPr="00E334CA" w:rsidRDefault="00CB05D7" w:rsidP="0011139E">
            <w:pPr>
              <w:spacing w:after="0" w:line="240" w:lineRule="auto"/>
              <w:rPr>
                <w:rFonts w:ascii="Times New Roman" w:eastAsia="Calibri" w:hAnsi="Times New Roman" w:cs="Times New Roman"/>
                <w:iCs/>
                <w:sz w:val="24"/>
                <w:szCs w:val="24"/>
              </w:rPr>
            </w:pPr>
            <w:r w:rsidRPr="00E334CA">
              <w:rPr>
                <w:rFonts w:ascii="Times New Roman" w:eastAsia="Times New Roman" w:hAnsi="Times New Roman" w:cs="Times New Roman"/>
                <w:iCs/>
                <w:sz w:val="24"/>
                <w:szCs w:val="24"/>
                <w:lang w:eastAsia="ru-RU"/>
              </w:rPr>
              <w:t>Обоснование:</w:t>
            </w:r>
          </w:p>
        </w:tc>
        <w:tc>
          <w:tcPr>
            <w:tcW w:w="2693" w:type="dxa"/>
            <w:shd w:val="clear" w:color="auto" w:fill="auto"/>
          </w:tcPr>
          <w:p w14:paraId="0C6AB840" w14:textId="77777777" w:rsidR="00050C80" w:rsidRPr="00E334CA" w:rsidRDefault="00CB05D7" w:rsidP="0011139E">
            <w:pPr>
              <w:spacing w:after="0" w:line="240" w:lineRule="auto"/>
              <w:jc w:val="center"/>
              <w:rPr>
                <w:rFonts w:ascii="Times New Roman" w:eastAsia="Calibri" w:hAnsi="Times New Roman" w:cs="Times New Roman"/>
                <w:iCs/>
                <w:sz w:val="24"/>
                <w:szCs w:val="24"/>
              </w:rPr>
            </w:pPr>
            <w:r w:rsidRPr="00E334CA">
              <w:rPr>
                <w:rFonts w:ascii="Times New Roman" w:eastAsia="Calibri" w:hAnsi="Times New Roman" w:cs="Times New Roman"/>
                <w:iCs/>
                <w:sz w:val="24"/>
                <w:szCs w:val="24"/>
              </w:rPr>
              <w:t>Ответ: 2</w:t>
            </w:r>
          </w:p>
          <w:p w14:paraId="752B29C4" w14:textId="77777777"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eastAsia="Calibri" w:hAnsi="Times New Roman" w:cs="Times New Roman"/>
                <w:iCs/>
                <w:sz w:val="24"/>
                <w:szCs w:val="24"/>
              </w:rPr>
              <w:t>Обоснование:</w:t>
            </w:r>
          </w:p>
          <w:p w14:paraId="13EE3F17" w14:textId="77777777" w:rsidR="00050C80" w:rsidRPr="00E334CA" w:rsidRDefault="00CB05D7" w:rsidP="0011139E">
            <w:pPr>
              <w:spacing w:after="0" w:line="240" w:lineRule="auto"/>
              <w:jc w:val="both"/>
              <w:rPr>
                <w:rFonts w:ascii="Times New Roman" w:eastAsia="Calibri" w:hAnsi="Times New Roman" w:cs="Times New Roman"/>
                <w:b/>
                <w:bCs/>
                <w:iCs/>
                <w:sz w:val="24"/>
                <w:szCs w:val="24"/>
              </w:rPr>
            </w:pPr>
            <w:r w:rsidRPr="00E334CA">
              <w:rPr>
                <w:rFonts w:ascii="Times New Roman" w:eastAsia="Calibri" w:hAnsi="Times New Roman" w:cs="Times New Roman"/>
                <w:iCs/>
                <w:sz w:val="24"/>
                <w:szCs w:val="24"/>
              </w:rPr>
              <w:t>Культурная революция в Китае послужила примером усиления контроля над искусством.</w:t>
            </w:r>
          </w:p>
        </w:tc>
      </w:tr>
      <w:tr w:rsidR="00050C80" w:rsidRPr="00E334CA" w14:paraId="6DC44467" w14:textId="77777777" w:rsidTr="00185E0F">
        <w:tc>
          <w:tcPr>
            <w:tcW w:w="2410" w:type="dxa"/>
            <w:vMerge w:val="restart"/>
          </w:tcPr>
          <w:p w14:paraId="6079AC4B"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Задания комбинированного типа с выбором нескольких вариантов из предложенных и обоснование ответа.</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36D3933C"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i/>
                <w:sz w:val="24"/>
                <w:szCs w:val="24"/>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02A08FBD" w14:textId="77777777" w:rsidTr="00185E0F">
        <w:tc>
          <w:tcPr>
            <w:tcW w:w="2410" w:type="dxa"/>
            <w:vMerge/>
          </w:tcPr>
          <w:p w14:paraId="1D811AEE" w14:textId="77777777" w:rsidR="00050C80" w:rsidRPr="00E334CA" w:rsidRDefault="00050C80" w:rsidP="0011139E">
            <w:pPr>
              <w:tabs>
                <w:tab w:val="left" w:pos="270"/>
              </w:tabs>
              <w:spacing w:after="0" w:line="240" w:lineRule="auto"/>
              <w:rPr>
                <w:rFonts w:ascii="Times New Roman" w:eastAsia="Calibri" w:hAnsi="Times New Roman" w:cs="Times New Roman"/>
                <w:b/>
                <w:bCs/>
                <w:sz w:val="24"/>
                <w:szCs w:val="24"/>
              </w:rPr>
            </w:pPr>
          </w:p>
        </w:tc>
        <w:tc>
          <w:tcPr>
            <w:tcW w:w="5387" w:type="dxa"/>
            <w:shd w:val="clear" w:color="auto" w:fill="auto"/>
          </w:tcPr>
          <w:p w14:paraId="7CF2EB82"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hAnsi="Times New Roman" w:cs="Times New Roman"/>
                <w:sz w:val="24"/>
                <w:szCs w:val="24"/>
              </w:rPr>
              <w:t xml:space="preserve">13. Оказал значительное влияние на развитие торговли и дипломатии Древней Руси Князь…? </w:t>
            </w:r>
            <w:r w:rsidRPr="00E334CA">
              <w:rPr>
                <w:rFonts w:ascii="Times New Roman" w:eastAsia="Times New Roman" w:hAnsi="Times New Roman" w:cs="Times New Roman"/>
                <w:sz w:val="24"/>
                <w:szCs w:val="24"/>
              </w:rPr>
              <w:t>(ОК 04., ОК 05.)</w:t>
            </w:r>
          </w:p>
          <w:p w14:paraId="0E41CC45" w14:textId="77777777" w:rsidR="00050C80" w:rsidRPr="00E334CA" w:rsidRDefault="00050C80" w:rsidP="0011139E">
            <w:pPr>
              <w:spacing w:after="0" w:line="240" w:lineRule="auto"/>
              <w:jc w:val="both"/>
              <w:rPr>
                <w:rFonts w:ascii="Times New Roman" w:hAnsi="Times New Roman" w:cs="Times New Roman"/>
                <w:sz w:val="24"/>
                <w:szCs w:val="24"/>
              </w:rPr>
            </w:pPr>
          </w:p>
          <w:p w14:paraId="0D46383B"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1. Олег Вещий</w:t>
            </w:r>
          </w:p>
          <w:p w14:paraId="59E7D5A5"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 xml:space="preserve">2. Семен Гордый </w:t>
            </w:r>
          </w:p>
          <w:p w14:paraId="2DFC0D35"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3. Ярослав Мудрый</w:t>
            </w:r>
          </w:p>
          <w:p w14:paraId="3993842B"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4. Владимир Красное Солнышко</w:t>
            </w:r>
          </w:p>
          <w:p w14:paraId="6B423E42" w14:textId="77777777" w:rsidR="00050C80" w:rsidRPr="00E334CA" w:rsidRDefault="00050C80" w:rsidP="0011139E">
            <w:pPr>
              <w:spacing w:after="0" w:line="240" w:lineRule="auto"/>
              <w:jc w:val="both"/>
              <w:rPr>
                <w:rFonts w:ascii="Times New Roman" w:eastAsia="Times New Roman" w:hAnsi="Times New Roman" w:cs="Times New Roman"/>
                <w:i/>
                <w:sz w:val="24"/>
                <w:szCs w:val="24"/>
                <w:lang w:eastAsia="ru-RU"/>
              </w:rPr>
            </w:pPr>
          </w:p>
          <w:p w14:paraId="675B659B" w14:textId="39E80ABE" w:rsidR="00050C80" w:rsidRDefault="00050C80" w:rsidP="0011139E">
            <w:pPr>
              <w:spacing w:after="0" w:line="240" w:lineRule="auto"/>
              <w:jc w:val="both"/>
              <w:rPr>
                <w:rFonts w:ascii="Times New Roman" w:eastAsia="Times New Roman" w:hAnsi="Times New Roman" w:cs="Times New Roman"/>
                <w:i/>
                <w:sz w:val="24"/>
                <w:szCs w:val="24"/>
                <w:lang w:eastAsia="ru-RU"/>
              </w:rPr>
            </w:pPr>
          </w:p>
          <w:p w14:paraId="15F0FCE2" w14:textId="5922261E" w:rsidR="00676643" w:rsidRDefault="00676643" w:rsidP="0011139E">
            <w:pPr>
              <w:spacing w:after="0" w:line="240" w:lineRule="auto"/>
              <w:jc w:val="both"/>
              <w:rPr>
                <w:rFonts w:ascii="Times New Roman" w:eastAsia="Times New Roman" w:hAnsi="Times New Roman" w:cs="Times New Roman"/>
                <w:i/>
                <w:sz w:val="24"/>
                <w:szCs w:val="24"/>
                <w:lang w:eastAsia="ru-RU"/>
              </w:rPr>
            </w:pPr>
          </w:p>
          <w:p w14:paraId="0E1D39B3" w14:textId="123B319E" w:rsidR="00676643" w:rsidRDefault="00676643" w:rsidP="0011139E">
            <w:pPr>
              <w:spacing w:after="0" w:line="240" w:lineRule="auto"/>
              <w:jc w:val="both"/>
              <w:rPr>
                <w:rFonts w:ascii="Times New Roman" w:eastAsia="Times New Roman" w:hAnsi="Times New Roman" w:cs="Times New Roman"/>
                <w:i/>
                <w:sz w:val="24"/>
                <w:szCs w:val="24"/>
                <w:lang w:eastAsia="ru-RU"/>
              </w:rPr>
            </w:pPr>
          </w:p>
          <w:p w14:paraId="03EB269C" w14:textId="77777777" w:rsidR="00676643" w:rsidRPr="00E334CA" w:rsidRDefault="00676643" w:rsidP="0011139E">
            <w:pPr>
              <w:spacing w:after="0" w:line="240" w:lineRule="auto"/>
              <w:jc w:val="both"/>
              <w:rPr>
                <w:rFonts w:ascii="Times New Roman" w:eastAsia="Times New Roman" w:hAnsi="Times New Roman" w:cs="Times New Roman"/>
                <w:i/>
                <w:sz w:val="24"/>
                <w:szCs w:val="24"/>
                <w:lang w:eastAsia="ru-RU"/>
              </w:rPr>
            </w:pPr>
          </w:p>
          <w:p w14:paraId="518F6567" w14:textId="2FD7FF1B"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531F5EA" w14:textId="77777777" w:rsidR="00050C80" w:rsidRPr="00E334CA" w:rsidRDefault="00CB05D7" w:rsidP="0011139E">
            <w:pPr>
              <w:spacing w:after="0" w:line="240" w:lineRule="auto"/>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p w14:paraId="68B3CF26" w14:textId="77777777" w:rsidR="00050C80" w:rsidRPr="00E334CA" w:rsidRDefault="00050C80" w:rsidP="0011139E">
            <w:pPr>
              <w:spacing w:after="0" w:line="240" w:lineRule="auto"/>
              <w:rPr>
                <w:rFonts w:ascii="Times New Roman" w:eastAsia="Calibri" w:hAnsi="Times New Roman" w:cs="Times New Roman"/>
                <w:sz w:val="24"/>
                <w:szCs w:val="24"/>
              </w:rPr>
            </w:pPr>
          </w:p>
        </w:tc>
        <w:tc>
          <w:tcPr>
            <w:tcW w:w="2693" w:type="dxa"/>
            <w:shd w:val="clear" w:color="auto" w:fill="auto"/>
          </w:tcPr>
          <w:p w14:paraId="551EC709"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1,4</w:t>
            </w:r>
          </w:p>
          <w:p w14:paraId="18C68322" w14:textId="77777777" w:rsidR="00050C80" w:rsidRPr="00E334CA" w:rsidRDefault="00CB05D7" w:rsidP="0011139E">
            <w:pPr>
              <w:spacing w:after="0" w:line="240" w:lineRule="auto"/>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p w14:paraId="12A1612F" w14:textId="77777777" w:rsidR="00050C80" w:rsidRPr="00E334CA" w:rsidRDefault="00CB05D7" w:rsidP="00552C19">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 xml:space="preserve">Олег Вещий известен проведением успешных военных походов и заключением выгодных торговых договоров с Византией.  </w:t>
            </w:r>
          </w:p>
          <w:p w14:paraId="5419F388" w14:textId="77777777" w:rsidR="00050C80" w:rsidRPr="00E334CA" w:rsidRDefault="00CB05D7" w:rsidP="00552C19">
            <w:pPr>
              <w:spacing w:after="0" w:line="240" w:lineRule="auto"/>
              <w:rPr>
                <w:rFonts w:ascii="Times New Roman" w:eastAsia="Calibri" w:hAnsi="Times New Roman" w:cs="Times New Roman"/>
                <w:sz w:val="24"/>
                <w:szCs w:val="24"/>
              </w:rPr>
            </w:pPr>
            <w:r w:rsidRPr="00E334CA">
              <w:rPr>
                <w:rFonts w:ascii="Times New Roman" w:hAnsi="Times New Roman" w:cs="Times New Roman"/>
                <w:sz w:val="24"/>
                <w:szCs w:val="24"/>
              </w:rPr>
              <w:t>Владимир Красное Солнышко сыграл ключевую роль в принятии Христианства, что повлияло на установление, в том числе, и торговых связей с западноевропейскими странами.</w:t>
            </w:r>
          </w:p>
        </w:tc>
      </w:tr>
      <w:tr w:rsidR="00050C80" w:rsidRPr="00E334CA" w14:paraId="07BB85B1" w14:textId="77777777" w:rsidTr="00185E0F">
        <w:tc>
          <w:tcPr>
            <w:tcW w:w="2410" w:type="dxa"/>
            <w:vMerge/>
          </w:tcPr>
          <w:p w14:paraId="64B6E547"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5786C7A9"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14. Периоду «оттепели» в СССР относятся события </w:t>
            </w:r>
            <w:r w:rsidRPr="00E334CA">
              <w:rPr>
                <w:rFonts w:ascii="Times New Roman" w:eastAsia="Times New Roman" w:hAnsi="Times New Roman" w:cs="Times New Roman"/>
                <w:sz w:val="24"/>
                <w:szCs w:val="24"/>
              </w:rPr>
              <w:t>(ОК 06., ОК 09.)</w:t>
            </w:r>
          </w:p>
          <w:p w14:paraId="68A67A54"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55AFE3D9"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Открытие театра «Современник»</w:t>
            </w:r>
          </w:p>
          <w:p w14:paraId="57C4D4EC"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Массовый просмотр кинофильмов «Кавказская пленница», «Окно в Европу».</w:t>
            </w:r>
          </w:p>
          <w:p w14:paraId="35293A73"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Возвращение культурного наследия,</w:t>
            </w:r>
            <w:r w:rsidRPr="00E334CA">
              <w:rPr>
                <w:rFonts w:ascii="Times New Roman" w:eastAsia="Calibri" w:hAnsi="Times New Roman" w:cs="Times New Roman"/>
                <w:sz w:val="24"/>
                <w:szCs w:val="24"/>
              </w:rPr>
              <w:t xml:space="preserve"> </w:t>
            </w:r>
            <w:r w:rsidRPr="00E334CA">
              <w:rPr>
                <w:rFonts w:ascii="Times New Roman" w:eastAsia="Times New Roman" w:hAnsi="Times New Roman" w:cs="Times New Roman"/>
                <w:sz w:val="24"/>
                <w:szCs w:val="24"/>
                <w:lang w:eastAsia="ru-RU"/>
              </w:rPr>
              <w:t xml:space="preserve">В. </w:t>
            </w:r>
            <w:r w:rsidRPr="00E334CA">
              <w:rPr>
                <w:rFonts w:ascii="Times New Roman" w:eastAsia="Times New Roman" w:hAnsi="Times New Roman" w:cs="Times New Roman"/>
                <w:sz w:val="24"/>
                <w:szCs w:val="24"/>
                <w:lang w:eastAsia="ru-RU"/>
              </w:rPr>
              <w:lastRenderedPageBreak/>
              <w:t xml:space="preserve">Мейерхольда </w:t>
            </w:r>
          </w:p>
          <w:p w14:paraId="09B42A05"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Гонение на генетиков и проведение дискуссий по биологии</w:t>
            </w:r>
          </w:p>
          <w:p w14:paraId="63368A6E"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6F34247F" w14:textId="0C626C0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Ответ: </w:t>
            </w:r>
          </w:p>
          <w:p w14:paraId="5E494BC4" w14:textId="6F34E897" w:rsidR="00050C80" w:rsidRPr="00676643" w:rsidRDefault="00CB05D7"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693" w:type="dxa"/>
            <w:shd w:val="clear" w:color="auto" w:fill="auto"/>
          </w:tcPr>
          <w:p w14:paraId="3CEC8CA6"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Ответ: 1,3</w:t>
            </w:r>
          </w:p>
          <w:p w14:paraId="59DC8C1A"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p w14:paraId="7CF7AC71" w14:textId="096229EA" w:rsidR="00050C80" w:rsidRPr="00E334CA" w:rsidRDefault="0011139E"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Период «</w:t>
            </w:r>
            <w:r w:rsidR="00CB05D7" w:rsidRPr="00E334CA">
              <w:rPr>
                <w:rFonts w:ascii="Times New Roman" w:eastAsia="Times New Roman" w:hAnsi="Times New Roman" w:cs="Times New Roman"/>
                <w:sz w:val="24"/>
                <w:szCs w:val="24"/>
                <w:lang w:eastAsia="ru-RU"/>
              </w:rPr>
              <w:t>Оттепели» в СССР (с середины 1950 х до середины 1960 – х гг</w:t>
            </w:r>
            <w:r>
              <w:rPr>
                <w:rFonts w:ascii="Times New Roman" w:eastAsia="Times New Roman" w:hAnsi="Times New Roman" w:cs="Times New Roman"/>
                <w:sz w:val="24"/>
                <w:szCs w:val="24"/>
                <w:lang w:eastAsia="ru-RU"/>
              </w:rPr>
              <w:t>.</w:t>
            </w:r>
          </w:p>
          <w:p w14:paraId="449F5393" w14:textId="059D937A"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Открытие театра </w:t>
            </w:r>
            <w:r w:rsidRPr="00E334CA">
              <w:rPr>
                <w:rFonts w:ascii="Times New Roman" w:eastAsia="Times New Roman" w:hAnsi="Times New Roman" w:cs="Times New Roman"/>
                <w:sz w:val="24"/>
                <w:szCs w:val="24"/>
                <w:lang w:eastAsia="ru-RU"/>
              </w:rPr>
              <w:lastRenderedPageBreak/>
              <w:t xml:space="preserve">«Современник </w:t>
            </w:r>
            <w:r w:rsidR="0002469B" w:rsidRPr="00E334CA">
              <w:rPr>
                <w:rFonts w:ascii="Times New Roman" w:eastAsia="Times New Roman" w:hAnsi="Times New Roman" w:cs="Times New Roman"/>
                <w:sz w:val="24"/>
                <w:szCs w:val="24"/>
                <w:lang w:eastAsia="ru-RU"/>
              </w:rPr>
              <w:t>- 1956</w:t>
            </w:r>
            <w:r w:rsidRPr="00E334CA">
              <w:rPr>
                <w:rFonts w:ascii="Times New Roman" w:eastAsia="Times New Roman" w:hAnsi="Times New Roman" w:cs="Times New Roman"/>
                <w:sz w:val="24"/>
                <w:szCs w:val="24"/>
                <w:lang w:eastAsia="ru-RU"/>
              </w:rPr>
              <w:t xml:space="preserve"> г.</w:t>
            </w:r>
          </w:p>
          <w:p w14:paraId="2F56173A"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Возвращение культурного наследия</w:t>
            </w:r>
            <w:r w:rsidRPr="00E334CA">
              <w:rPr>
                <w:rFonts w:ascii="Times New Roman" w:eastAsia="Calibri" w:hAnsi="Times New Roman" w:cs="Times New Roman"/>
                <w:sz w:val="24"/>
                <w:szCs w:val="24"/>
              </w:rPr>
              <w:t xml:space="preserve"> </w:t>
            </w:r>
          </w:p>
          <w:p w14:paraId="14C5EA55"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 Мейерхольда 1955г.</w:t>
            </w:r>
          </w:p>
        </w:tc>
      </w:tr>
      <w:tr w:rsidR="00050C80" w:rsidRPr="00E334CA" w14:paraId="4263A426" w14:textId="77777777" w:rsidTr="00185E0F">
        <w:trPr>
          <w:trHeight w:val="276"/>
        </w:trPr>
        <w:tc>
          <w:tcPr>
            <w:tcW w:w="2410" w:type="dxa"/>
            <w:vMerge/>
          </w:tcPr>
          <w:p w14:paraId="40047D5D"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074A3D1E"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15. Перечислите политические изменения, произошедшие в России после 1991 года</w:t>
            </w:r>
            <w:r w:rsidRPr="00E334CA">
              <w:rPr>
                <w:rFonts w:ascii="Times New Roman" w:eastAsia="Times New Roman" w:hAnsi="Times New Roman" w:cs="Times New Roman"/>
                <w:sz w:val="24"/>
                <w:szCs w:val="24"/>
              </w:rPr>
              <w:t xml:space="preserve"> (ОК 05., ОК 06.)</w:t>
            </w:r>
          </w:p>
          <w:p w14:paraId="461763B1"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0A585532"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 Провозглашение независимости республик в составе СССР </w:t>
            </w:r>
          </w:p>
          <w:p w14:paraId="79C9151C"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2. Объявление России суверенным государством и принятием новой Конституции </w:t>
            </w:r>
          </w:p>
          <w:p w14:paraId="323BCAFC"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3. Введение сменяемой денежной единицы — рубля </w:t>
            </w:r>
          </w:p>
          <w:p w14:paraId="3AE6EA1B"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Евросоюз принял в свой состав Россию</w:t>
            </w:r>
          </w:p>
          <w:p w14:paraId="47AFEF5D" w14:textId="77777777" w:rsidR="00050C80" w:rsidRPr="00E334CA" w:rsidRDefault="00050C80" w:rsidP="0011139E">
            <w:pPr>
              <w:spacing w:after="0" w:line="240" w:lineRule="auto"/>
              <w:rPr>
                <w:rFonts w:ascii="Times New Roman" w:eastAsia="Times New Roman" w:hAnsi="Times New Roman" w:cs="Times New Roman"/>
                <w:sz w:val="24"/>
                <w:szCs w:val="24"/>
                <w:lang w:eastAsia="ru-RU"/>
              </w:rPr>
            </w:pPr>
          </w:p>
          <w:p w14:paraId="6E2596F2" w14:textId="36D70B61"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Ответ: </w:t>
            </w:r>
          </w:p>
          <w:p w14:paraId="331CB6BA" w14:textId="77777777" w:rsidR="00050C80" w:rsidRPr="00E334CA" w:rsidRDefault="00CB05D7" w:rsidP="0011139E">
            <w:pPr>
              <w:spacing w:after="0" w:line="240" w:lineRule="auto"/>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Обоснование:</w:t>
            </w:r>
          </w:p>
        </w:tc>
        <w:tc>
          <w:tcPr>
            <w:tcW w:w="2693" w:type="dxa"/>
            <w:shd w:val="clear" w:color="auto" w:fill="auto"/>
          </w:tcPr>
          <w:p w14:paraId="6F9ADE4D"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1,2,3</w:t>
            </w:r>
          </w:p>
          <w:p w14:paraId="234F1CEC"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p w14:paraId="2D154168" w14:textId="7B43E0BC"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После 1991 года республикам СССР было предоставлено право на независимость. </w:t>
            </w:r>
          </w:p>
          <w:p w14:paraId="237B0B0D" w14:textId="2B240708" w:rsidR="00050C80" w:rsidRPr="00E334CA" w:rsidRDefault="00CB05D7" w:rsidP="0011139E">
            <w:pPr>
              <w:spacing w:after="0" w:line="240" w:lineRule="auto"/>
              <w:rPr>
                <w:rFonts w:ascii="Times New Roman" w:eastAsia="Calibri" w:hAnsi="Times New Roman" w:cs="Times New Roman"/>
                <w:b/>
                <w:bCs/>
                <w:sz w:val="24"/>
                <w:szCs w:val="24"/>
              </w:rPr>
            </w:pPr>
            <w:r w:rsidRPr="00E334CA">
              <w:rPr>
                <w:rFonts w:ascii="Times New Roman" w:eastAsia="Calibri" w:hAnsi="Times New Roman" w:cs="Times New Roman"/>
                <w:sz w:val="24"/>
                <w:szCs w:val="24"/>
              </w:rPr>
              <w:t xml:space="preserve">В 1993 году принята Конституция РФ, закрепившая суверенитет. </w:t>
            </w:r>
            <w:r w:rsidRPr="00E334CA">
              <w:rPr>
                <w:rFonts w:ascii="Times New Roman" w:eastAsia="Calibri" w:hAnsi="Times New Roman" w:cs="Times New Roman"/>
                <w:sz w:val="24"/>
                <w:szCs w:val="24"/>
              </w:rPr>
              <w:br/>
              <w:t>В 1998 году введён российский рубль.</w:t>
            </w:r>
          </w:p>
        </w:tc>
      </w:tr>
      <w:tr w:rsidR="00050C80" w:rsidRPr="00E334CA" w14:paraId="41793EFA" w14:textId="77777777" w:rsidTr="00185E0F">
        <w:tc>
          <w:tcPr>
            <w:tcW w:w="2410" w:type="dxa"/>
            <w:vMerge/>
          </w:tcPr>
          <w:p w14:paraId="039D2904"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3F3B1E73"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16. Факторы, способствовавшие началу Октябрьской революции… </w:t>
            </w:r>
            <w:r w:rsidRPr="00E334CA">
              <w:rPr>
                <w:rFonts w:ascii="Times New Roman" w:eastAsia="Times New Roman" w:hAnsi="Times New Roman" w:cs="Times New Roman"/>
                <w:sz w:val="24"/>
                <w:szCs w:val="24"/>
              </w:rPr>
              <w:t>(ОК 04., ОК 05.)</w:t>
            </w:r>
          </w:p>
          <w:p w14:paraId="5A0BEAC2"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1639EB2C"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Временное правительство не имело авторитета</w:t>
            </w:r>
          </w:p>
          <w:p w14:paraId="46FFB087"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2. Успехи в Первой мировой войне  </w:t>
            </w:r>
          </w:p>
          <w:p w14:paraId="5A241810"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Поддержка крестьян и рабочих большевиками</w:t>
            </w:r>
          </w:p>
          <w:p w14:paraId="35BC02AB"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4. Становление системы образования, проводимое Временным правительством</w:t>
            </w:r>
          </w:p>
          <w:p w14:paraId="08BF2055" w14:textId="77777777" w:rsidR="00050C80" w:rsidRPr="00E334CA" w:rsidRDefault="00050C80" w:rsidP="0011139E">
            <w:pPr>
              <w:spacing w:after="0" w:line="240" w:lineRule="auto"/>
              <w:rPr>
                <w:rFonts w:ascii="Times New Roman" w:eastAsia="Times New Roman" w:hAnsi="Times New Roman" w:cs="Times New Roman"/>
                <w:sz w:val="24"/>
                <w:szCs w:val="24"/>
                <w:lang w:eastAsia="ru-RU"/>
              </w:rPr>
            </w:pPr>
          </w:p>
          <w:p w14:paraId="13CA97AC" w14:textId="72DC62F9"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Ответ: </w:t>
            </w:r>
          </w:p>
          <w:p w14:paraId="737949DB" w14:textId="1BD847C8" w:rsidR="00050C80" w:rsidRPr="00676643" w:rsidRDefault="00CB05D7"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Обоснование</w:t>
            </w:r>
            <w:r w:rsidR="00676643">
              <w:rPr>
                <w:rFonts w:ascii="Times New Roman" w:eastAsia="Times New Roman" w:hAnsi="Times New Roman" w:cs="Times New Roman"/>
                <w:sz w:val="24"/>
                <w:szCs w:val="24"/>
                <w:lang w:eastAsia="ru-RU"/>
              </w:rPr>
              <w:t>:</w:t>
            </w:r>
          </w:p>
        </w:tc>
        <w:tc>
          <w:tcPr>
            <w:tcW w:w="2693" w:type="dxa"/>
            <w:shd w:val="clear" w:color="auto" w:fill="auto"/>
          </w:tcPr>
          <w:p w14:paraId="0F133E43"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704852CC"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p w14:paraId="219D60BC"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Временное правительство потеряло политический авторитет.</w:t>
            </w:r>
          </w:p>
          <w:p w14:paraId="2D94D341" w14:textId="77777777" w:rsidR="00050C80" w:rsidRPr="00E334CA" w:rsidRDefault="00CB05D7" w:rsidP="0011139E">
            <w:pPr>
              <w:spacing w:after="0" w:line="240" w:lineRule="auto"/>
              <w:rPr>
                <w:rFonts w:ascii="Times New Roman" w:eastAsia="Calibri" w:hAnsi="Times New Roman" w:cs="Times New Roman"/>
                <w:b/>
                <w:bCs/>
                <w:sz w:val="24"/>
                <w:szCs w:val="24"/>
              </w:rPr>
            </w:pPr>
            <w:r w:rsidRPr="00E334CA">
              <w:rPr>
                <w:rFonts w:ascii="Times New Roman" w:eastAsia="Calibri" w:hAnsi="Times New Roman" w:cs="Times New Roman"/>
                <w:sz w:val="24"/>
                <w:szCs w:val="24"/>
              </w:rPr>
              <w:t>Поддержка большевиков со стороны крестьян и рабочих (лозунг «Землю – крестьянам, фабрики – рабочим!»)</w:t>
            </w:r>
          </w:p>
        </w:tc>
      </w:tr>
      <w:tr w:rsidR="00050C80" w:rsidRPr="00E334CA" w14:paraId="661BCABD" w14:textId="77777777" w:rsidTr="00185E0F">
        <w:tc>
          <w:tcPr>
            <w:tcW w:w="2410" w:type="dxa"/>
            <w:vMerge w:val="restart"/>
          </w:tcPr>
          <w:p w14:paraId="6371D8E8"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Calibri" w:hAnsi="Times New Roman" w:cs="Times New Roman"/>
                <w:sz w:val="24"/>
                <w:szCs w:val="24"/>
              </w:rPr>
              <w:t>5.</w:t>
            </w:r>
            <w:r w:rsidRPr="00E334CA">
              <w:rPr>
                <w:rFonts w:ascii="Times New Roman" w:eastAsia="Times New Roman" w:hAnsi="Times New Roman" w:cs="Times New Roman"/>
                <w:sz w:val="24"/>
                <w:szCs w:val="24"/>
                <w:lang w:eastAsia="ru-RU"/>
              </w:rPr>
              <w:t xml:space="preserve"> Задания открытого типа с развернутым ответом.</w:t>
            </w:r>
            <w:r w:rsidRPr="00E334CA">
              <w:rPr>
                <w:rFonts w:ascii="Times New Roman" w:eastAsia="Times New Roman" w:hAnsi="Times New Roman" w:cs="Times New Roman"/>
                <w:b/>
                <w:sz w:val="24"/>
                <w:szCs w:val="24"/>
                <w:lang w:eastAsia="ru-RU"/>
              </w:rPr>
              <w:t xml:space="preserve"> </w:t>
            </w:r>
          </w:p>
          <w:p w14:paraId="219B1F30" w14:textId="77777777" w:rsidR="00050C80" w:rsidRPr="00E334CA" w:rsidRDefault="00050C80" w:rsidP="0011139E">
            <w:pPr>
              <w:spacing w:after="0" w:line="240" w:lineRule="auto"/>
              <w:contextualSpacing/>
              <w:rPr>
                <w:rFonts w:ascii="Times New Roman" w:eastAsia="Times New Roman" w:hAnsi="Times New Roman" w:cs="Times New Roman"/>
                <w:sz w:val="24"/>
                <w:szCs w:val="24"/>
                <w:lang w:eastAsia="ru-RU"/>
              </w:rPr>
            </w:pPr>
          </w:p>
          <w:p w14:paraId="57084549" w14:textId="77777777" w:rsidR="00050C80" w:rsidRPr="00E334CA" w:rsidRDefault="00050C80" w:rsidP="0011139E">
            <w:pPr>
              <w:spacing w:after="0" w:line="240" w:lineRule="auto"/>
              <w:jc w:val="center"/>
              <w:rPr>
                <w:rFonts w:ascii="Times New Roman" w:eastAsia="Calibri" w:hAnsi="Times New Roman" w:cs="Times New Roman"/>
                <w:sz w:val="24"/>
                <w:szCs w:val="24"/>
              </w:rPr>
            </w:pPr>
          </w:p>
        </w:tc>
        <w:tc>
          <w:tcPr>
            <w:tcW w:w="8080" w:type="dxa"/>
            <w:gridSpan w:val="2"/>
            <w:shd w:val="clear" w:color="auto" w:fill="auto"/>
          </w:tcPr>
          <w:p w14:paraId="7356DAFB"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471FDC49" w14:textId="77777777" w:rsidTr="00185E0F">
        <w:tc>
          <w:tcPr>
            <w:tcW w:w="2410" w:type="dxa"/>
            <w:vMerge/>
          </w:tcPr>
          <w:p w14:paraId="533DA2BB"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7E98B340" w14:textId="0953DED4"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17. Кто является создателями славянской азбуки, которая стала основой для славянских языков, включая русский?</w:t>
            </w:r>
            <w:r w:rsidRPr="00E334CA">
              <w:rPr>
                <w:rFonts w:ascii="Times New Roman" w:eastAsia="Times New Roman" w:hAnsi="Times New Roman" w:cs="Times New Roman"/>
                <w:sz w:val="24"/>
                <w:szCs w:val="24"/>
              </w:rPr>
              <w:t xml:space="preserve"> (ОК 01</w:t>
            </w:r>
            <w:r w:rsidR="0011139E"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43219DDA"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 xml:space="preserve"> </w:t>
            </w:r>
          </w:p>
          <w:p w14:paraId="7BB19AEB" w14:textId="19AE6127" w:rsidR="00050C80" w:rsidRPr="00E334CA" w:rsidRDefault="002601CD"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2693" w:type="dxa"/>
            <w:shd w:val="clear" w:color="auto" w:fill="auto"/>
          </w:tcPr>
          <w:p w14:paraId="78197AF0" w14:textId="02C46FFF" w:rsidR="001553BA" w:rsidRPr="00E334CA" w:rsidRDefault="001553BA" w:rsidP="0011139E">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Ответ:</w:t>
            </w:r>
          </w:p>
          <w:p w14:paraId="67912AB2" w14:textId="2DFDAE6E"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hAnsi="Times New Roman" w:cs="Times New Roman"/>
                <w:sz w:val="24"/>
                <w:szCs w:val="24"/>
              </w:rPr>
              <w:t>Кирилл и Мефодий адаптировали греческий алфавит и создали славянскую азбуку, которая стала основой для славянских языков, включая русский.</w:t>
            </w:r>
          </w:p>
        </w:tc>
      </w:tr>
      <w:tr w:rsidR="00050C80" w:rsidRPr="00E334CA" w14:paraId="3AA1EC92" w14:textId="77777777" w:rsidTr="00185E0F">
        <w:tc>
          <w:tcPr>
            <w:tcW w:w="2410" w:type="dxa"/>
            <w:vMerge/>
          </w:tcPr>
          <w:p w14:paraId="2C52AC65"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7AAC6A4A" w14:textId="7388FCEF"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18. В чем заключалось значение Октябрьской революции 1917 года для дальнейшего развития России? </w:t>
            </w:r>
            <w:r w:rsidR="0011139E" w:rsidRPr="00E334CA">
              <w:rPr>
                <w:rFonts w:ascii="Times New Roman" w:eastAsia="Times New Roman" w:hAnsi="Times New Roman" w:cs="Times New Roman"/>
                <w:sz w:val="24"/>
                <w:szCs w:val="24"/>
              </w:rPr>
              <w:t>(ОК</w:t>
            </w:r>
            <w:r w:rsidRPr="00E334CA">
              <w:rPr>
                <w:rFonts w:ascii="Times New Roman" w:eastAsia="Times New Roman" w:hAnsi="Times New Roman" w:cs="Times New Roman"/>
                <w:sz w:val="24"/>
                <w:szCs w:val="24"/>
              </w:rPr>
              <w:t xml:space="preserve"> 05., ОК 06.)</w:t>
            </w:r>
          </w:p>
          <w:p w14:paraId="4376A3A6" w14:textId="0BCDE964" w:rsidR="00050C80" w:rsidRPr="00E334CA" w:rsidRDefault="00050C80" w:rsidP="0011139E">
            <w:pPr>
              <w:spacing w:after="0" w:line="240" w:lineRule="auto"/>
              <w:jc w:val="both"/>
              <w:rPr>
                <w:rFonts w:ascii="Times New Roman" w:eastAsia="Times New Roman" w:hAnsi="Times New Roman" w:cs="Times New Roman"/>
                <w:sz w:val="24"/>
                <w:szCs w:val="24"/>
              </w:rPr>
            </w:pPr>
          </w:p>
          <w:p w14:paraId="757F4969" w14:textId="77777777" w:rsidR="002601CD" w:rsidRPr="00E334CA" w:rsidRDefault="002601CD" w:rsidP="0011139E">
            <w:pPr>
              <w:spacing w:after="0" w:line="240" w:lineRule="auto"/>
              <w:jc w:val="both"/>
              <w:rPr>
                <w:rFonts w:ascii="Times New Roman" w:eastAsia="Times New Roman" w:hAnsi="Times New Roman" w:cs="Times New Roman"/>
                <w:sz w:val="24"/>
                <w:szCs w:val="24"/>
              </w:rPr>
            </w:pPr>
          </w:p>
          <w:p w14:paraId="3971006E"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3F2A4FBB" w14:textId="77777777" w:rsidR="00050C80" w:rsidRPr="00E334CA" w:rsidRDefault="00050C80" w:rsidP="0011139E">
            <w:pPr>
              <w:spacing w:after="0" w:line="240" w:lineRule="auto"/>
              <w:jc w:val="both"/>
              <w:rPr>
                <w:rFonts w:ascii="Times New Roman" w:eastAsia="Calibri" w:hAnsi="Times New Roman" w:cs="Times New Roman"/>
                <w:b/>
                <w:bCs/>
                <w:sz w:val="24"/>
                <w:szCs w:val="24"/>
              </w:rPr>
            </w:pPr>
          </w:p>
        </w:tc>
        <w:tc>
          <w:tcPr>
            <w:tcW w:w="2693" w:type="dxa"/>
            <w:shd w:val="clear" w:color="auto" w:fill="auto"/>
          </w:tcPr>
          <w:p w14:paraId="529620C1" w14:textId="66B7A339" w:rsidR="001553BA" w:rsidRPr="00E334CA" w:rsidRDefault="001553BA"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Ответ: </w:t>
            </w:r>
          </w:p>
          <w:p w14:paraId="5541959E" w14:textId="4095EC46"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Октябрьская революция 1917 </w:t>
            </w:r>
          </w:p>
          <w:p w14:paraId="5015C2B0"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установила советскую систему правления, </w:t>
            </w:r>
          </w:p>
          <w:p w14:paraId="6DDAB02D"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изменила социально-экономический строй, </w:t>
            </w:r>
          </w:p>
          <w:p w14:paraId="79A5B12B" w14:textId="16C8AE89"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страна пошла по пути </w:t>
            </w:r>
            <w:r w:rsidR="0011139E" w:rsidRPr="00E334CA">
              <w:rPr>
                <w:rFonts w:ascii="Times New Roman" w:eastAsia="Times New Roman" w:hAnsi="Times New Roman" w:cs="Times New Roman"/>
                <w:sz w:val="24"/>
                <w:szCs w:val="24"/>
                <w:lang w:eastAsia="ru-RU"/>
              </w:rPr>
              <w:t>индустриализации и</w:t>
            </w:r>
            <w:r w:rsidRPr="00E334CA">
              <w:rPr>
                <w:rFonts w:ascii="Times New Roman" w:eastAsia="Times New Roman" w:hAnsi="Times New Roman" w:cs="Times New Roman"/>
                <w:sz w:val="24"/>
                <w:szCs w:val="24"/>
                <w:lang w:eastAsia="ru-RU"/>
              </w:rPr>
              <w:t xml:space="preserve"> коллективизации,</w:t>
            </w:r>
          </w:p>
          <w:p w14:paraId="648AC484" w14:textId="77777777" w:rsidR="00050C80" w:rsidRPr="00E334CA" w:rsidRDefault="00CB05D7" w:rsidP="0011139E">
            <w:pPr>
              <w:spacing w:after="0" w:line="240" w:lineRule="auto"/>
              <w:jc w:val="both"/>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 xml:space="preserve">- установилась однопартийная система </w:t>
            </w:r>
            <w:r w:rsidRPr="00E334CA">
              <w:rPr>
                <w:rFonts w:ascii="Times New Roman" w:eastAsia="Times New Roman" w:hAnsi="Times New Roman" w:cs="Times New Roman"/>
                <w:sz w:val="24"/>
                <w:szCs w:val="24"/>
                <w:lang w:eastAsia="ru-RU"/>
              </w:rPr>
              <w:lastRenderedPageBreak/>
              <w:t>управления.</w:t>
            </w:r>
          </w:p>
        </w:tc>
      </w:tr>
      <w:tr w:rsidR="00050C80" w:rsidRPr="00E334CA" w14:paraId="3124D17A" w14:textId="77777777" w:rsidTr="00185E0F">
        <w:tc>
          <w:tcPr>
            <w:tcW w:w="2410" w:type="dxa"/>
            <w:vMerge/>
          </w:tcPr>
          <w:p w14:paraId="70FD771A"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46CF0706"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19. Каковы основные причины распада СССР?</w:t>
            </w:r>
            <w:r w:rsidRPr="00E334CA">
              <w:rPr>
                <w:rFonts w:ascii="Times New Roman" w:eastAsia="Times New Roman" w:hAnsi="Times New Roman" w:cs="Times New Roman"/>
                <w:sz w:val="24"/>
                <w:szCs w:val="24"/>
              </w:rPr>
              <w:t xml:space="preserve"> (ОК 04., ОК 05.)</w:t>
            </w:r>
          </w:p>
          <w:p w14:paraId="0F4D3E49"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215B267A"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40DFD363" w14:textId="77777777" w:rsidR="00050C80" w:rsidRPr="00E334CA" w:rsidRDefault="00050C80" w:rsidP="0011139E">
            <w:pPr>
              <w:spacing w:after="0" w:line="240" w:lineRule="auto"/>
              <w:jc w:val="both"/>
              <w:rPr>
                <w:rFonts w:ascii="Times New Roman" w:eastAsia="Calibri" w:hAnsi="Times New Roman" w:cs="Times New Roman"/>
                <w:b/>
                <w:bCs/>
                <w:sz w:val="24"/>
                <w:szCs w:val="24"/>
              </w:rPr>
            </w:pPr>
          </w:p>
        </w:tc>
        <w:tc>
          <w:tcPr>
            <w:tcW w:w="2693" w:type="dxa"/>
            <w:shd w:val="clear" w:color="auto" w:fill="auto"/>
          </w:tcPr>
          <w:p w14:paraId="6703E025" w14:textId="24007504" w:rsidR="001553BA" w:rsidRPr="00E334CA" w:rsidRDefault="001553BA" w:rsidP="0011139E">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Ответ: </w:t>
            </w:r>
          </w:p>
          <w:p w14:paraId="65BD583A" w14:textId="4C4AA760" w:rsidR="00050C80" w:rsidRPr="00E334CA" w:rsidRDefault="00CB05D7" w:rsidP="00552C19">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Основными причинами распада СССР были </w:t>
            </w:r>
          </w:p>
          <w:p w14:paraId="2BEE8C0D"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 экономический и политический кризис, </w:t>
            </w:r>
          </w:p>
          <w:p w14:paraId="797FA689"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-ослабление центральной власти, </w:t>
            </w:r>
          </w:p>
        </w:tc>
      </w:tr>
      <w:tr w:rsidR="00050C80" w:rsidRPr="00E334CA" w14:paraId="1CBD111C" w14:textId="77777777" w:rsidTr="00185E0F">
        <w:tc>
          <w:tcPr>
            <w:tcW w:w="2410" w:type="dxa"/>
            <w:vMerge/>
          </w:tcPr>
          <w:p w14:paraId="6C850AF6"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470270CF" w14:textId="2BE35FAF"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 xml:space="preserve">20. </w:t>
            </w:r>
            <w:r w:rsidRPr="00E334CA">
              <w:rPr>
                <w:rFonts w:ascii="Times New Roman" w:eastAsia="Calibri" w:hAnsi="Times New Roman" w:cs="Times New Roman"/>
                <w:sz w:val="24"/>
                <w:szCs w:val="24"/>
              </w:rPr>
              <w:t xml:space="preserve">Как В.В. Путин изменил политическую систему России с 2000 года? </w:t>
            </w:r>
            <w:r w:rsidRPr="00E334CA">
              <w:rPr>
                <w:rFonts w:ascii="Times New Roman" w:eastAsia="Times New Roman" w:hAnsi="Times New Roman" w:cs="Times New Roman"/>
                <w:sz w:val="24"/>
                <w:szCs w:val="24"/>
              </w:rPr>
              <w:t>(ОК 01</w:t>
            </w:r>
            <w:r w:rsidR="005F46D0"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43AE8F57"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1ABDC3CA"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D0CE549" w14:textId="77777777" w:rsidR="00050C80" w:rsidRPr="00E334CA" w:rsidRDefault="00050C80" w:rsidP="0011139E">
            <w:pPr>
              <w:spacing w:after="0" w:line="240" w:lineRule="auto"/>
              <w:jc w:val="both"/>
              <w:rPr>
                <w:rFonts w:ascii="Times New Roman" w:eastAsia="Calibri" w:hAnsi="Times New Roman" w:cs="Times New Roman"/>
                <w:b/>
                <w:bCs/>
                <w:sz w:val="24"/>
                <w:szCs w:val="24"/>
              </w:rPr>
            </w:pPr>
          </w:p>
        </w:tc>
        <w:tc>
          <w:tcPr>
            <w:tcW w:w="2693" w:type="dxa"/>
            <w:shd w:val="clear" w:color="auto" w:fill="auto"/>
          </w:tcPr>
          <w:p w14:paraId="344AA7B3" w14:textId="244D8095" w:rsidR="001553BA" w:rsidRPr="00E334CA" w:rsidRDefault="001553BA" w:rsidP="0011139E">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Ответ: </w:t>
            </w:r>
          </w:p>
          <w:p w14:paraId="72C5179B" w14:textId="35AC767F" w:rsidR="00050C80" w:rsidRPr="00E334CA" w:rsidRDefault="00CB05D7" w:rsidP="0002469B">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В.В. Путин, президент России с 2000 года</w:t>
            </w:r>
          </w:p>
          <w:p w14:paraId="0E277957" w14:textId="77777777" w:rsidR="00050C80" w:rsidRPr="00E334CA" w:rsidRDefault="00CB05D7" w:rsidP="0002469B">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 укрепил вертикаль власти, </w:t>
            </w:r>
          </w:p>
          <w:p w14:paraId="1B66C4F7" w14:textId="77777777" w:rsidR="00050C80" w:rsidRPr="00E334CA" w:rsidRDefault="00CB05D7" w:rsidP="0002469B">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 усилил контроль над СМИ </w:t>
            </w:r>
          </w:p>
          <w:p w14:paraId="509F00B6" w14:textId="77777777" w:rsidR="00050C80" w:rsidRPr="00E334CA" w:rsidRDefault="00CB05D7" w:rsidP="0002469B">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 реформировал армию и правоохранительные органы, </w:t>
            </w:r>
          </w:p>
          <w:p w14:paraId="7EEB1CCE" w14:textId="77777777" w:rsidR="00050C80" w:rsidRPr="00E334CA" w:rsidRDefault="00CB05D7" w:rsidP="0002469B">
            <w:pPr>
              <w:spacing w:after="0" w:line="240" w:lineRule="auto"/>
              <w:rPr>
                <w:rFonts w:ascii="Times New Roman" w:eastAsia="Calibri" w:hAnsi="Times New Roman" w:cs="Times New Roman"/>
                <w:b/>
                <w:bCs/>
                <w:sz w:val="24"/>
                <w:szCs w:val="24"/>
              </w:rPr>
            </w:pPr>
            <w:r w:rsidRPr="00E334CA">
              <w:rPr>
                <w:rFonts w:ascii="Times New Roman" w:eastAsia="Calibri" w:hAnsi="Times New Roman" w:cs="Times New Roman"/>
                <w:sz w:val="24"/>
                <w:szCs w:val="24"/>
              </w:rPr>
              <w:t>- присоединил Крым и Севастополь в 2014 году.</w:t>
            </w:r>
          </w:p>
        </w:tc>
      </w:tr>
      <w:bookmarkEnd w:id="23"/>
    </w:tbl>
    <w:p w14:paraId="1C4625D5" w14:textId="77777777" w:rsidR="00050C80" w:rsidRPr="00E334CA" w:rsidRDefault="00050C80" w:rsidP="0011139E">
      <w:pPr>
        <w:spacing w:after="0" w:line="240" w:lineRule="auto"/>
        <w:jc w:val="center"/>
        <w:rPr>
          <w:rFonts w:ascii="Times New Roman" w:eastAsia="Calibri" w:hAnsi="Times New Roman" w:cs="Times New Roman"/>
          <w:sz w:val="24"/>
          <w:szCs w:val="24"/>
        </w:rPr>
      </w:pPr>
    </w:p>
    <w:p w14:paraId="4A261ADE" w14:textId="77777777" w:rsidR="00050C80" w:rsidRPr="0011139E" w:rsidRDefault="00CB05D7" w:rsidP="0011139E">
      <w:pPr>
        <w:spacing w:after="0" w:line="240" w:lineRule="auto"/>
        <w:jc w:val="center"/>
        <w:rPr>
          <w:rFonts w:ascii="Times New Roman" w:eastAsia="Calibri" w:hAnsi="Times New Roman" w:cs="Times New Roman"/>
          <w:b/>
          <w:sz w:val="28"/>
          <w:szCs w:val="28"/>
        </w:rPr>
      </w:pPr>
      <w:r w:rsidRPr="0011139E">
        <w:rPr>
          <w:rFonts w:ascii="Times New Roman" w:eastAsia="Calibri" w:hAnsi="Times New Roman" w:cs="Times New Roman"/>
          <w:b/>
          <w:sz w:val="28"/>
          <w:szCs w:val="28"/>
        </w:rPr>
        <w:t>2 вариант</w:t>
      </w:r>
    </w:p>
    <w:p w14:paraId="32E1A338" w14:textId="77777777" w:rsidR="00050C80" w:rsidRPr="00E334CA" w:rsidRDefault="00CB05D7" w:rsidP="0011139E">
      <w:pPr>
        <w:tabs>
          <w:tab w:val="left" w:pos="1875"/>
        </w:tabs>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ab/>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387"/>
        <w:gridCol w:w="2693"/>
      </w:tblGrid>
      <w:tr w:rsidR="00050C80" w:rsidRPr="00E334CA" w14:paraId="6ACFE1FF" w14:textId="77777777" w:rsidTr="00185E0F">
        <w:tc>
          <w:tcPr>
            <w:tcW w:w="2410" w:type="dxa"/>
            <w:shd w:val="clear" w:color="auto" w:fill="auto"/>
          </w:tcPr>
          <w:p w14:paraId="153F7CC1" w14:textId="77777777" w:rsidR="00050C80" w:rsidRPr="00E334CA" w:rsidRDefault="00CB05D7" w:rsidP="0011139E">
            <w:pPr>
              <w:tabs>
                <w:tab w:val="left" w:pos="510"/>
              </w:tabs>
              <w:spacing w:after="0" w:line="240" w:lineRule="auto"/>
              <w:jc w:val="center"/>
              <w:rPr>
                <w:rFonts w:ascii="Times New Roman" w:eastAsia="Calibri" w:hAnsi="Times New Roman" w:cs="Times New Roman"/>
                <w:b/>
                <w:bCs/>
                <w:sz w:val="24"/>
                <w:szCs w:val="24"/>
              </w:rPr>
            </w:pPr>
            <w:r w:rsidRPr="00E334CA">
              <w:rPr>
                <w:rFonts w:ascii="Times New Roman" w:eastAsia="Times New Roman" w:hAnsi="Times New Roman" w:cs="Times New Roman"/>
                <w:b/>
                <w:sz w:val="24"/>
                <w:szCs w:val="24"/>
                <w:lang w:eastAsia="ru-RU"/>
              </w:rPr>
              <w:t>Тип задания</w:t>
            </w:r>
          </w:p>
        </w:tc>
        <w:tc>
          <w:tcPr>
            <w:tcW w:w="5387" w:type="dxa"/>
            <w:shd w:val="clear" w:color="auto" w:fill="auto"/>
          </w:tcPr>
          <w:p w14:paraId="3FA1B0AF" w14:textId="77777777" w:rsidR="00050C80" w:rsidRPr="00E334CA" w:rsidRDefault="00CB05D7" w:rsidP="0011139E">
            <w:pPr>
              <w:spacing w:after="0" w:line="240" w:lineRule="auto"/>
              <w:jc w:val="center"/>
              <w:rPr>
                <w:rFonts w:ascii="Times New Roman" w:eastAsia="Calibri" w:hAnsi="Times New Roman" w:cs="Times New Roman"/>
                <w:b/>
                <w:bCs/>
                <w:sz w:val="24"/>
                <w:szCs w:val="24"/>
              </w:rPr>
            </w:pPr>
            <w:r w:rsidRPr="00E334CA">
              <w:rPr>
                <w:rFonts w:ascii="Times New Roman" w:eastAsia="Times New Roman" w:hAnsi="Times New Roman" w:cs="Times New Roman"/>
                <w:b/>
                <w:sz w:val="24"/>
                <w:szCs w:val="24"/>
                <w:lang w:eastAsia="ru-RU"/>
              </w:rPr>
              <w:t>Пример задания</w:t>
            </w:r>
          </w:p>
        </w:tc>
        <w:tc>
          <w:tcPr>
            <w:tcW w:w="2693" w:type="dxa"/>
            <w:shd w:val="clear" w:color="auto" w:fill="auto"/>
          </w:tcPr>
          <w:p w14:paraId="390408BC" w14:textId="77777777" w:rsidR="00050C80" w:rsidRPr="00E334CA" w:rsidRDefault="00CB05D7" w:rsidP="0011139E">
            <w:pPr>
              <w:spacing w:after="0" w:line="240" w:lineRule="auto"/>
              <w:jc w:val="center"/>
              <w:rPr>
                <w:rFonts w:ascii="Times New Roman" w:eastAsia="Calibri" w:hAnsi="Times New Roman" w:cs="Times New Roman"/>
                <w:b/>
                <w:bCs/>
                <w:sz w:val="24"/>
                <w:szCs w:val="24"/>
              </w:rPr>
            </w:pPr>
            <w:r w:rsidRPr="00E334CA">
              <w:rPr>
                <w:rFonts w:ascii="Times New Roman" w:eastAsia="Times New Roman" w:hAnsi="Times New Roman" w:cs="Times New Roman"/>
                <w:b/>
                <w:sz w:val="24"/>
                <w:szCs w:val="24"/>
                <w:lang w:eastAsia="ru-RU"/>
              </w:rPr>
              <w:t>Верные ответы</w:t>
            </w:r>
          </w:p>
        </w:tc>
      </w:tr>
      <w:tr w:rsidR="00050C80" w:rsidRPr="00E334CA" w14:paraId="32D67970" w14:textId="77777777" w:rsidTr="00185E0F">
        <w:tc>
          <w:tcPr>
            <w:tcW w:w="2410" w:type="dxa"/>
            <w:vMerge w:val="restart"/>
            <w:shd w:val="clear" w:color="auto" w:fill="auto"/>
          </w:tcPr>
          <w:p w14:paraId="441DDB56" w14:textId="77777777" w:rsidR="00050C80" w:rsidRPr="00E334CA" w:rsidRDefault="00CB05D7" w:rsidP="0011139E">
            <w:pPr>
              <w:spacing w:after="0" w:line="240" w:lineRule="auto"/>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1. Задание закрытого типа на установление соответствия.</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48745B11" w14:textId="77777777" w:rsidR="00050C80" w:rsidRPr="00E334CA" w:rsidRDefault="00CB05D7" w:rsidP="0011139E">
            <w:pPr>
              <w:spacing w:after="0" w:line="240" w:lineRule="auto"/>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rPr>
              <w:t>Прочитайте текст вопроса и установите соответствие</w:t>
            </w:r>
          </w:p>
        </w:tc>
      </w:tr>
      <w:tr w:rsidR="00050C80" w:rsidRPr="00E334CA" w14:paraId="4FF6227B" w14:textId="77777777" w:rsidTr="00185E0F">
        <w:tc>
          <w:tcPr>
            <w:tcW w:w="2410" w:type="dxa"/>
            <w:vMerge/>
          </w:tcPr>
          <w:p w14:paraId="68FD847E" w14:textId="77777777" w:rsidR="00050C80" w:rsidRPr="00E334CA" w:rsidRDefault="00050C80" w:rsidP="0011139E">
            <w:pPr>
              <w:tabs>
                <w:tab w:val="left" w:pos="615"/>
              </w:tabs>
              <w:spacing w:after="0" w:line="240" w:lineRule="auto"/>
              <w:rPr>
                <w:rFonts w:ascii="Times New Roman" w:eastAsia="Calibri" w:hAnsi="Times New Roman" w:cs="Times New Roman"/>
                <w:b/>
                <w:bCs/>
                <w:sz w:val="24"/>
                <w:szCs w:val="24"/>
              </w:rPr>
            </w:pPr>
          </w:p>
        </w:tc>
        <w:tc>
          <w:tcPr>
            <w:tcW w:w="5387" w:type="dxa"/>
            <w:shd w:val="clear" w:color="auto" w:fill="auto"/>
          </w:tcPr>
          <w:p w14:paraId="60D0C890" w14:textId="096DD423"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1. Установите соответствие между событием и </w:t>
            </w:r>
            <w:r w:rsidR="0011139E" w:rsidRPr="00E334CA">
              <w:rPr>
                <w:rFonts w:ascii="Times New Roman" w:eastAsia="Times New Roman" w:hAnsi="Times New Roman" w:cs="Times New Roman"/>
                <w:sz w:val="24"/>
                <w:szCs w:val="24"/>
              </w:rPr>
              <w:t>местом,</w:t>
            </w:r>
            <w:r w:rsidRPr="00E334CA">
              <w:rPr>
                <w:rFonts w:ascii="Times New Roman" w:eastAsia="Times New Roman" w:hAnsi="Times New Roman" w:cs="Times New Roman"/>
                <w:sz w:val="24"/>
                <w:szCs w:val="24"/>
              </w:rPr>
              <w:t xml:space="preserve"> где оно происходило</w:t>
            </w:r>
            <w:r w:rsidR="005F46D0">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rPr>
              <w:t xml:space="preserve"> (ОК 01., ОК 09.)</w:t>
            </w:r>
          </w:p>
          <w:p w14:paraId="44AB20A4" w14:textId="77777777" w:rsidR="00050C80" w:rsidRPr="00E334CA" w:rsidRDefault="00050C80" w:rsidP="0011139E">
            <w:pPr>
              <w:spacing w:after="0" w:line="240" w:lineRule="auto"/>
              <w:jc w:val="both"/>
              <w:rPr>
                <w:rFonts w:ascii="Times New Roman" w:eastAsia="Calibri" w:hAnsi="Times New Roman" w:cs="Times New Roman"/>
                <w:sz w:val="24"/>
                <w:szCs w:val="24"/>
              </w:rPr>
            </w:pPr>
          </w:p>
          <w:tbl>
            <w:tblPr>
              <w:tblW w:w="4982"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2323"/>
            </w:tblGrid>
            <w:tr w:rsidR="00050C80" w:rsidRPr="00E334CA" w14:paraId="3AB3FED3" w14:textId="77777777" w:rsidTr="00DB4FA3">
              <w:trPr>
                <w:trHeight w:val="270"/>
              </w:trPr>
              <w:tc>
                <w:tcPr>
                  <w:tcW w:w="2659" w:type="dxa"/>
                </w:tcPr>
                <w:p w14:paraId="741015BB"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Событие</w:t>
                  </w:r>
                </w:p>
              </w:tc>
              <w:tc>
                <w:tcPr>
                  <w:tcW w:w="2323" w:type="dxa"/>
                </w:tcPr>
                <w:p w14:paraId="281EA531"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Место</w:t>
                  </w:r>
                </w:p>
              </w:tc>
            </w:tr>
            <w:tr w:rsidR="00050C80" w:rsidRPr="00E334CA" w14:paraId="4B7047E1" w14:textId="77777777" w:rsidTr="00DB4FA3">
              <w:trPr>
                <w:trHeight w:val="270"/>
              </w:trPr>
              <w:tc>
                <w:tcPr>
                  <w:tcW w:w="2659" w:type="dxa"/>
                </w:tcPr>
                <w:p w14:paraId="2643BD12"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А.</w:t>
                  </w:r>
                  <w:r w:rsidRPr="00E334CA">
                    <w:rPr>
                      <w:rFonts w:ascii="Times New Roman" w:hAnsi="Times New Roman" w:cs="Times New Roman"/>
                      <w:sz w:val="24"/>
                      <w:szCs w:val="24"/>
                    </w:rPr>
                    <w:t xml:space="preserve"> Битва, длившаяся 200 дней и ночей за город…</w:t>
                  </w:r>
                </w:p>
              </w:tc>
              <w:tc>
                <w:tcPr>
                  <w:tcW w:w="2323" w:type="dxa"/>
                </w:tcPr>
                <w:p w14:paraId="0FB91BE8"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1. </w:t>
                  </w:r>
                  <w:r w:rsidRPr="00E334CA">
                    <w:rPr>
                      <w:rFonts w:ascii="Times New Roman" w:eastAsia="Times New Roman" w:hAnsi="Times New Roman" w:cs="Times New Roman"/>
                      <w:bCs/>
                      <w:kern w:val="2"/>
                      <w:sz w:val="24"/>
                      <w:szCs w:val="24"/>
                      <w:lang w:eastAsia="ru-RU"/>
                      <w14:ligatures w14:val="standardContextual"/>
                    </w:rPr>
                    <w:t xml:space="preserve">В городе Москва </w:t>
                  </w:r>
                  <w:r w:rsidRPr="00E334CA">
                    <w:rPr>
                      <w:rFonts w:ascii="Times New Roman" w:eastAsia="Calibri" w:hAnsi="Times New Roman" w:cs="Times New Roman"/>
                      <w:kern w:val="2"/>
                      <w:sz w:val="24"/>
                      <w:szCs w:val="24"/>
                      <w:shd w:val="clear" w:color="auto" w:fill="FFFFFF"/>
                      <w14:ligatures w14:val="standardContextual"/>
                    </w:rPr>
                    <w:t>на Красной площади</w:t>
                  </w:r>
                </w:p>
              </w:tc>
            </w:tr>
            <w:tr w:rsidR="00050C80" w:rsidRPr="00E334CA" w14:paraId="2204E06F" w14:textId="77777777" w:rsidTr="00DB4FA3">
              <w:trPr>
                <w:trHeight w:val="373"/>
              </w:trPr>
              <w:tc>
                <w:tcPr>
                  <w:tcW w:w="2659" w:type="dxa"/>
                </w:tcPr>
                <w:p w14:paraId="2D827036" w14:textId="556FFFDB"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Б. </w:t>
                  </w:r>
                  <w:r w:rsidRPr="00E334CA">
                    <w:rPr>
                      <w:rFonts w:ascii="Times New Roman" w:eastAsia="Calibri" w:hAnsi="Times New Roman" w:cs="Times New Roman"/>
                      <w:kern w:val="2"/>
                      <w:sz w:val="24"/>
                      <w:szCs w:val="24"/>
                      <w:shd w:val="clear" w:color="auto" w:fill="FFFFFF"/>
                      <w14:ligatures w14:val="standardContextual"/>
                    </w:rPr>
                    <w:t>Парад Советских войск 7 ноября 1941</w:t>
                  </w:r>
                  <w:r w:rsidR="005F46D0">
                    <w:rPr>
                      <w:rFonts w:ascii="Times New Roman" w:eastAsia="Calibri" w:hAnsi="Times New Roman" w:cs="Times New Roman"/>
                      <w:kern w:val="2"/>
                      <w:sz w:val="24"/>
                      <w:szCs w:val="24"/>
                      <w:shd w:val="clear" w:color="auto" w:fill="FFFFFF"/>
                      <w14:ligatures w14:val="standardContextual"/>
                    </w:rPr>
                    <w:t xml:space="preserve"> </w:t>
                  </w:r>
                  <w:r w:rsidRPr="00E334CA">
                    <w:rPr>
                      <w:rFonts w:ascii="Times New Roman" w:eastAsia="Calibri" w:hAnsi="Times New Roman" w:cs="Times New Roman"/>
                      <w:kern w:val="2"/>
                      <w:sz w:val="24"/>
                      <w:szCs w:val="24"/>
                      <w:shd w:val="clear" w:color="auto" w:fill="FFFFFF"/>
                      <w14:ligatures w14:val="standardContextual"/>
                    </w:rPr>
                    <w:t xml:space="preserve">г. прошел </w:t>
                  </w:r>
                </w:p>
              </w:tc>
              <w:tc>
                <w:tcPr>
                  <w:tcW w:w="2323" w:type="dxa"/>
                </w:tcPr>
                <w:p w14:paraId="0017898F"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2. </w:t>
                  </w:r>
                  <w:r w:rsidRPr="00E334CA">
                    <w:rPr>
                      <w:rFonts w:ascii="Times New Roman" w:eastAsia="Times New Roman" w:hAnsi="Times New Roman" w:cs="Times New Roman"/>
                      <w:bCs/>
                      <w:kern w:val="2"/>
                      <w:sz w:val="24"/>
                      <w:szCs w:val="24"/>
                      <w:lang w:eastAsia="ru-RU"/>
                      <w14:ligatures w14:val="standardContextual"/>
                    </w:rPr>
                    <w:t>Ленинград</w:t>
                  </w:r>
                </w:p>
              </w:tc>
            </w:tr>
            <w:tr w:rsidR="00050C80" w:rsidRPr="00E334CA" w14:paraId="5653FBF8" w14:textId="77777777" w:rsidTr="00DB4FA3">
              <w:trPr>
                <w:trHeight w:val="555"/>
              </w:trPr>
              <w:tc>
                <w:tcPr>
                  <w:tcW w:w="2659" w:type="dxa"/>
                </w:tcPr>
                <w:p w14:paraId="3022BF9E"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В. </w:t>
                  </w:r>
                  <w:r w:rsidRPr="00E334CA">
                    <w:rPr>
                      <w:rFonts w:ascii="Times New Roman" w:hAnsi="Times New Roman" w:cs="Times New Roman"/>
                      <w:sz w:val="24"/>
                      <w:szCs w:val="24"/>
                    </w:rPr>
                    <w:t>872 дня длилась блокада города …</w:t>
                  </w:r>
                </w:p>
              </w:tc>
              <w:tc>
                <w:tcPr>
                  <w:tcW w:w="2323" w:type="dxa"/>
                </w:tcPr>
                <w:p w14:paraId="401DE7D7"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3.</w:t>
                  </w:r>
                  <w:r w:rsidRPr="00E334CA">
                    <w:rPr>
                      <w:rFonts w:ascii="Times New Roman" w:eastAsia="Times New Roman" w:hAnsi="Times New Roman" w:cs="Times New Roman"/>
                      <w:bCs/>
                      <w:kern w:val="2"/>
                      <w:sz w:val="24"/>
                      <w:szCs w:val="24"/>
                      <w:lang w:eastAsia="ru-RU"/>
                      <w14:ligatures w14:val="standardContextual"/>
                    </w:rPr>
                    <w:t xml:space="preserve"> </w:t>
                  </w:r>
                  <w:r w:rsidRPr="00E334CA">
                    <w:rPr>
                      <w:rFonts w:ascii="Times New Roman" w:eastAsia="Times New Roman" w:hAnsi="Times New Roman" w:cs="Times New Roman"/>
                      <w:kern w:val="2"/>
                      <w:sz w:val="24"/>
                      <w:szCs w:val="24"/>
                      <w:lang w:eastAsia="ru-RU"/>
                      <w14:ligatures w14:val="standardContextual"/>
                    </w:rPr>
                    <w:t>Сталинград</w:t>
                  </w:r>
                  <w:r w:rsidRPr="00E334CA">
                    <w:rPr>
                      <w:rFonts w:ascii="Times New Roman" w:hAnsi="Times New Roman" w:cs="Times New Roman"/>
                      <w:sz w:val="24"/>
                      <w:szCs w:val="24"/>
                    </w:rPr>
                    <w:t xml:space="preserve"> </w:t>
                  </w:r>
                </w:p>
              </w:tc>
            </w:tr>
          </w:tbl>
          <w:p w14:paraId="6EF64344"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787F704D"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1218"/>
              <w:gridCol w:w="1218"/>
            </w:tblGrid>
            <w:tr w:rsidR="00050C80" w:rsidRPr="00E334CA" w14:paraId="477E03C3" w14:textId="77777777" w:rsidTr="00DB4FA3">
              <w:trPr>
                <w:trHeight w:val="262"/>
                <w:jc w:val="center"/>
              </w:trPr>
              <w:tc>
                <w:tcPr>
                  <w:tcW w:w="1218" w:type="dxa"/>
                </w:tcPr>
                <w:p w14:paraId="4C0429B1"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18" w:type="dxa"/>
                </w:tcPr>
                <w:p w14:paraId="56C03E8C"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18" w:type="dxa"/>
                </w:tcPr>
                <w:p w14:paraId="282C5322"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958FB2C" w14:textId="77777777" w:rsidTr="00DB4FA3">
              <w:trPr>
                <w:trHeight w:val="246"/>
                <w:jc w:val="center"/>
              </w:trPr>
              <w:tc>
                <w:tcPr>
                  <w:tcW w:w="1218" w:type="dxa"/>
                </w:tcPr>
                <w:p w14:paraId="48632376"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218" w:type="dxa"/>
                </w:tcPr>
                <w:p w14:paraId="1E54349F"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218" w:type="dxa"/>
                </w:tcPr>
                <w:p w14:paraId="1F736791"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r>
          </w:tbl>
          <w:p w14:paraId="55A88420"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2693" w:type="dxa"/>
            <w:shd w:val="clear" w:color="auto" w:fill="auto"/>
          </w:tcPr>
          <w:p w14:paraId="3CE1A1DB" w14:textId="77777777" w:rsidR="00050C80" w:rsidRPr="00E334CA" w:rsidRDefault="00050C80" w:rsidP="0011139E">
            <w:pPr>
              <w:spacing w:after="0" w:line="240" w:lineRule="auto"/>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91"/>
              <w:gridCol w:w="490"/>
            </w:tblGrid>
            <w:tr w:rsidR="00050C80" w:rsidRPr="00E334CA" w14:paraId="11FFB32E" w14:textId="77777777" w:rsidTr="00F31B83">
              <w:trPr>
                <w:trHeight w:val="299"/>
                <w:jc w:val="center"/>
              </w:trPr>
              <w:tc>
                <w:tcPr>
                  <w:tcW w:w="490" w:type="dxa"/>
                </w:tcPr>
                <w:p w14:paraId="370B2D6B"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91" w:type="dxa"/>
                </w:tcPr>
                <w:p w14:paraId="42DA3A1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90" w:type="dxa"/>
                </w:tcPr>
                <w:p w14:paraId="48F249A2"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7D6C399E" w14:textId="77777777" w:rsidTr="00F31B83">
              <w:trPr>
                <w:jc w:val="center"/>
              </w:trPr>
              <w:tc>
                <w:tcPr>
                  <w:tcW w:w="490" w:type="dxa"/>
                </w:tcPr>
                <w:p w14:paraId="1989B1B2"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491" w:type="dxa"/>
                </w:tcPr>
                <w:p w14:paraId="5272C62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90" w:type="dxa"/>
                </w:tcPr>
                <w:p w14:paraId="1829248F"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3BEB6107"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5FF0F62B" w14:textId="77777777" w:rsidTr="00185E0F">
        <w:tc>
          <w:tcPr>
            <w:tcW w:w="2410" w:type="dxa"/>
            <w:vMerge/>
          </w:tcPr>
          <w:p w14:paraId="3095B9D4" w14:textId="77777777" w:rsidR="00050C80" w:rsidRPr="00E334CA" w:rsidRDefault="00050C80" w:rsidP="0011139E">
            <w:pPr>
              <w:tabs>
                <w:tab w:val="left" w:pos="615"/>
              </w:tabs>
              <w:spacing w:after="0" w:line="240" w:lineRule="auto"/>
              <w:rPr>
                <w:rFonts w:ascii="Times New Roman" w:eastAsia="Calibri" w:hAnsi="Times New Roman" w:cs="Times New Roman"/>
                <w:b/>
                <w:bCs/>
                <w:sz w:val="24"/>
                <w:szCs w:val="24"/>
              </w:rPr>
            </w:pPr>
          </w:p>
        </w:tc>
        <w:tc>
          <w:tcPr>
            <w:tcW w:w="5387" w:type="dxa"/>
            <w:shd w:val="clear" w:color="auto" w:fill="auto"/>
          </w:tcPr>
          <w:p w14:paraId="7B06B821" w14:textId="58CB46F4"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2. Установите соответствие между терминами и их определениями</w:t>
            </w:r>
            <w:r w:rsidR="005F46D0">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rPr>
              <w:t xml:space="preserve"> (ОК 01</w:t>
            </w:r>
            <w:r w:rsidR="005F46D0"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4BD2BA15" w14:textId="77777777" w:rsidR="00050C80" w:rsidRPr="00E334CA" w:rsidRDefault="00050C80" w:rsidP="0011139E">
            <w:pPr>
              <w:spacing w:after="0" w:line="240" w:lineRule="auto"/>
              <w:rPr>
                <w:rFonts w:ascii="Times New Roman" w:eastAsia="Times New Roman" w:hAnsi="Times New Roman" w:cs="Times New Roman"/>
                <w:sz w:val="24"/>
                <w:szCs w:val="24"/>
              </w:rPr>
            </w:pPr>
          </w:p>
          <w:tbl>
            <w:tblPr>
              <w:tblW w:w="49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1"/>
              <w:gridCol w:w="3159"/>
            </w:tblGrid>
            <w:tr w:rsidR="00050C80" w:rsidRPr="00E334CA" w14:paraId="2C8D1B1D" w14:textId="77777777" w:rsidTr="00DB4FA3">
              <w:trPr>
                <w:trHeight w:val="230"/>
              </w:trPr>
              <w:tc>
                <w:tcPr>
                  <w:tcW w:w="1831" w:type="dxa"/>
                </w:tcPr>
                <w:p w14:paraId="6E398746" w14:textId="77777777" w:rsidR="00050C80" w:rsidRPr="00E334CA" w:rsidRDefault="00CB05D7" w:rsidP="0011139E">
                  <w:pPr>
                    <w:pStyle w:val="a7"/>
                    <w:spacing w:before="0" w:beforeAutospacing="0" w:after="0" w:afterAutospacing="0"/>
                    <w:jc w:val="center"/>
                  </w:pPr>
                  <w:r w:rsidRPr="00E334CA">
                    <w:t>Термин</w:t>
                  </w:r>
                </w:p>
              </w:tc>
              <w:tc>
                <w:tcPr>
                  <w:tcW w:w="3159" w:type="dxa"/>
                </w:tcPr>
                <w:p w14:paraId="30078BDB" w14:textId="77777777" w:rsidR="00050C80" w:rsidRPr="00E334CA" w:rsidRDefault="00CB05D7" w:rsidP="0011139E">
                  <w:pPr>
                    <w:pStyle w:val="a7"/>
                    <w:spacing w:before="0" w:beforeAutospacing="0" w:after="0" w:afterAutospacing="0"/>
                    <w:jc w:val="center"/>
                  </w:pPr>
                  <w:r w:rsidRPr="00E334CA">
                    <w:t>Определение</w:t>
                  </w:r>
                </w:p>
              </w:tc>
            </w:tr>
            <w:tr w:rsidR="00050C80" w:rsidRPr="00E334CA" w14:paraId="1750D63B" w14:textId="77777777" w:rsidTr="00DB4FA3">
              <w:trPr>
                <w:trHeight w:val="828"/>
              </w:trPr>
              <w:tc>
                <w:tcPr>
                  <w:tcW w:w="1831" w:type="dxa"/>
                </w:tcPr>
                <w:p w14:paraId="3C55F71C"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А.</w:t>
                  </w:r>
                  <w:r w:rsidRPr="00E334CA">
                    <w:rPr>
                      <w:rFonts w:ascii="Times New Roman" w:eastAsia="Calibri" w:hAnsi="Times New Roman" w:cs="Times New Roman"/>
                      <w:kern w:val="2"/>
                      <w:sz w:val="24"/>
                      <w:szCs w:val="24"/>
                      <w14:ligatures w14:val="standardContextual"/>
                    </w:rPr>
                    <w:t xml:space="preserve"> Пятилетка</w:t>
                  </w:r>
                </w:p>
              </w:tc>
              <w:tc>
                <w:tcPr>
                  <w:tcW w:w="3159" w:type="dxa"/>
                </w:tcPr>
                <w:p w14:paraId="48F5C344"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1.</w:t>
                  </w:r>
                  <w:r w:rsidRPr="00E334CA">
                    <w:rPr>
                      <w:rFonts w:ascii="Times New Roman" w:eastAsia="Calibri" w:hAnsi="Times New Roman" w:cs="Times New Roman"/>
                      <w:kern w:val="2"/>
                      <w:sz w:val="24"/>
                      <w:szCs w:val="24"/>
                      <w14:ligatures w14:val="standardContextual"/>
                    </w:rPr>
                    <w:t xml:space="preserve"> План развития промышленности и хозяйства на 5 лет </w:t>
                  </w:r>
                </w:p>
              </w:tc>
            </w:tr>
            <w:tr w:rsidR="00050C80" w:rsidRPr="00E334CA" w14:paraId="4A1C5576" w14:textId="77777777" w:rsidTr="00DB4FA3">
              <w:trPr>
                <w:trHeight w:val="1550"/>
              </w:trPr>
              <w:tc>
                <w:tcPr>
                  <w:tcW w:w="1831" w:type="dxa"/>
                </w:tcPr>
                <w:p w14:paraId="133756B3" w14:textId="77777777" w:rsidR="00050C80" w:rsidRPr="00E334CA" w:rsidRDefault="00CB05D7" w:rsidP="0011139E">
                  <w:pPr>
                    <w:spacing w:after="0" w:line="240" w:lineRule="auto"/>
                    <w:contextualSpacing/>
                    <w:rPr>
                      <w:rFonts w:ascii="Times New Roman" w:eastAsia="Calibr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lang w:eastAsia="ru-RU"/>
                      <w14:ligatures w14:val="standardContextual"/>
                    </w:rPr>
                    <w:lastRenderedPageBreak/>
                    <w:t xml:space="preserve">Б. </w:t>
                  </w:r>
                  <w:r w:rsidRPr="00E334CA">
                    <w:rPr>
                      <w:rFonts w:ascii="Times New Roman" w:eastAsia="Calibri" w:hAnsi="Times New Roman" w:cs="Times New Roman"/>
                      <w:kern w:val="2"/>
                      <w:sz w:val="24"/>
                      <w:szCs w:val="24"/>
                      <w14:ligatures w14:val="standardContextual"/>
                    </w:rPr>
                    <w:t>Модернизация</w:t>
                  </w:r>
                </w:p>
                <w:p w14:paraId="4D05CC85" w14:textId="77777777" w:rsidR="00050C80" w:rsidRPr="00E334CA" w:rsidRDefault="00050C80"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p>
              </w:tc>
              <w:tc>
                <w:tcPr>
                  <w:tcW w:w="3159" w:type="dxa"/>
                </w:tcPr>
                <w:p w14:paraId="7283ECB2"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2.</w:t>
                  </w:r>
                  <w:r w:rsidRPr="00E334CA">
                    <w:rPr>
                      <w:rFonts w:ascii="Times New Roman" w:eastAsia="Calibri" w:hAnsi="Times New Roman" w:cs="Times New Roman"/>
                      <w:sz w:val="24"/>
                      <w:szCs w:val="24"/>
                    </w:rPr>
                    <w:t xml:space="preserve"> Название </w:t>
                  </w:r>
                  <w:r w:rsidRPr="00E334CA">
                    <w:rPr>
                      <w:rFonts w:ascii="Times New Roman" w:eastAsia="Times New Roman" w:hAnsi="Times New Roman" w:cs="Times New Roman"/>
                      <w:sz w:val="24"/>
                      <w:szCs w:val="24"/>
                      <w:lang w:eastAsia="ru-RU"/>
                    </w:rPr>
                    <w:t>периода, характеризующийся замедлением темпов развития страны и неспособностью руководства решать накопившиеся проблемы</w:t>
                  </w:r>
                </w:p>
              </w:tc>
            </w:tr>
            <w:tr w:rsidR="00050C80" w:rsidRPr="00E334CA" w14:paraId="7B6D936B" w14:textId="77777777" w:rsidTr="00DB4FA3">
              <w:trPr>
                <w:trHeight w:val="982"/>
              </w:trPr>
              <w:tc>
                <w:tcPr>
                  <w:tcW w:w="1831" w:type="dxa"/>
                </w:tcPr>
                <w:p w14:paraId="3C075FD1"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В.</w:t>
                  </w:r>
                  <w:r w:rsidRPr="00E334CA">
                    <w:rPr>
                      <w:rFonts w:ascii="Times New Roman" w:eastAsia="Calibri" w:hAnsi="Times New Roman" w:cs="Times New Roman"/>
                      <w:kern w:val="2"/>
                      <w:sz w:val="24"/>
                      <w:szCs w:val="24"/>
                      <w14:ligatures w14:val="standardContextual"/>
                    </w:rPr>
                    <w:t xml:space="preserve"> Застой (эпоха застоя)</w:t>
                  </w:r>
                </w:p>
              </w:tc>
              <w:tc>
                <w:tcPr>
                  <w:tcW w:w="3159" w:type="dxa"/>
                </w:tcPr>
                <w:p w14:paraId="01F3A780"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3. Изменение, усовершенствование, отвечающее современным требованиям</w:t>
                  </w:r>
                  <w:r w:rsidRPr="00E334CA">
                    <w:rPr>
                      <w:rFonts w:ascii="Times New Roman" w:eastAsia="Calibri" w:hAnsi="Times New Roman" w:cs="Times New Roman"/>
                      <w:kern w:val="2"/>
                      <w:sz w:val="24"/>
                      <w:szCs w:val="24"/>
                      <w14:ligatures w14:val="standardContextual"/>
                    </w:rPr>
                    <w:t xml:space="preserve"> </w:t>
                  </w:r>
                </w:p>
              </w:tc>
            </w:tr>
          </w:tbl>
          <w:p w14:paraId="35BD5960"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3C1A78D7"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rsidRPr="00E334CA" w14:paraId="046E9799" w14:textId="77777777" w:rsidTr="00DB4FA3">
              <w:trPr>
                <w:trHeight w:val="284"/>
                <w:jc w:val="center"/>
              </w:trPr>
              <w:tc>
                <w:tcPr>
                  <w:tcW w:w="1436" w:type="dxa"/>
                </w:tcPr>
                <w:p w14:paraId="5E9A9616"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306" w:type="dxa"/>
                </w:tcPr>
                <w:p w14:paraId="6B7CBCDB"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24" w:type="dxa"/>
                </w:tcPr>
                <w:p w14:paraId="2B6608DC"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5ED7CBA2" w14:textId="77777777" w:rsidTr="00DB4FA3">
              <w:trPr>
                <w:trHeight w:val="267"/>
                <w:jc w:val="center"/>
              </w:trPr>
              <w:tc>
                <w:tcPr>
                  <w:tcW w:w="1436" w:type="dxa"/>
                </w:tcPr>
                <w:p w14:paraId="21BA7A7D"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06" w:type="dxa"/>
                </w:tcPr>
                <w:p w14:paraId="09F9BFD7"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24" w:type="dxa"/>
                </w:tcPr>
                <w:p w14:paraId="4D4157F2"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r>
          </w:tbl>
          <w:p w14:paraId="17ABF533"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2693" w:type="dxa"/>
            <w:shd w:val="clear" w:color="auto" w:fill="auto"/>
          </w:tcPr>
          <w:p w14:paraId="3AEA55DB" w14:textId="77777777" w:rsidR="00050C80" w:rsidRPr="00E334CA" w:rsidRDefault="00050C80" w:rsidP="0011139E">
            <w:pPr>
              <w:spacing w:after="0" w:line="240" w:lineRule="auto"/>
              <w:jc w:val="center"/>
              <w:rPr>
                <w:rFonts w:ascii="Times New Roman" w:eastAsia="Times New Roman" w:hAnsi="Times New Roman" w:cs="Times New Roman"/>
                <w:b/>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89"/>
              <w:gridCol w:w="491"/>
            </w:tblGrid>
            <w:tr w:rsidR="00050C80" w:rsidRPr="00E334CA" w14:paraId="25B30A2B" w14:textId="77777777" w:rsidTr="00F31B83">
              <w:trPr>
                <w:jc w:val="center"/>
              </w:trPr>
              <w:tc>
                <w:tcPr>
                  <w:tcW w:w="490" w:type="dxa"/>
                </w:tcPr>
                <w:p w14:paraId="4AEC9277"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89" w:type="dxa"/>
                </w:tcPr>
                <w:p w14:paraId="70BBCC4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91" w:type="dxa"/>
                </w:tcPr>
                <w:p w14:paraId="6F97981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582EE17C" w14:textId="77777777" w:rsidTr="00F31B83">
              <w:trPr>
                <w:jc w:val="center"/>
              </w:trPr>
              <w:tc>
                <w:tcPr>
                  <w:tcW w:w="490" w:type="dxa"/>
                </w:tcPr>
                <w:p w14:paraId="6099DCAD"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89" w:type="dxa"/>
                </w:tcPr>
                <w:p w14:paraId="09B3B683"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491" w:type="dxa"/>
                </w:tcPr>
                <w:p w14:paraId="4E6D7503"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198D3362"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p w14:paraId="58F8E834"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17DAEFD0" w14:textId="77777777" w:rsidTr="00185E0F">
        <w:tc>
          <w:tcPr>
            <w:tcW w:w="2410" w:type="dxa"/>
            <w:vMerge/>
          </w:tcPr>
          <w:p w14:paraId="3A20C350"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15F198ED"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3.Установите соответствие явлений (персон), объединенных в одну категорию с названием этой категории: (ОК 06., ОК 09.)</w:t>
            </w:r>
          </w:p>
          <w:p w14:paraId="70846CCC" w14:textId="77777777" w:rsidR="00050C80" w:rsidRPr="00E334CA" w:rsidRDefault="00050C80" w:rsidP="0011139E">
            <w:pPr>
              <w:spacing w:after="0" w:line="240" w:lineRule="auto"/>
              <w:rPr>
                <w:rFonts w:ascii="Times New Roman" w:eastAsia="Times New Roman" w:hAnsi="Times New Roman" w:cs="Times New Roman"/>
                <w:sz w:val="24"/>
                <w:szCs w:val="24"/>
              </w:rPr>
            </w:pPr>
          </w:p>
          <w:tbl>
            <w:tblPr>
              <w:tblW w:w="50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9"/>
              <w:gridCol w:w="2266"/>
            </w:tblGrid>
            <w:tr w:rsidR="00050C80" w:rsidRPr="00E334CA" w14:paraId="601289D7" w14:textId="77777777" w:rsidTr="001220A5">
              <w:trPr>
                <w:trHeight w:val="281"/>
              </w:trPr>
              <w:tc>
                <w:tcPr>
                  <w:tcW w:w="2739" w:type="dxa"/>
                </w:tcPr>
                <w:p w14:paraId="234ED0DC"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Явление (персона)</w:t>
                  </w:r>
                </w:p>
              </w:tc>
              <w:tc>
                <w:tcPr>
                  <w:tcW w:w="2266" w:type="dxa"/>
                  <w:shd w:val="clear" w:color="auto" w:fill="auto"/>
                </w:tcPr>
                <w:p w14:paraId="21AF606A" w14:textId="77777777" w:rsidR="00050C80" w:rsidRPr="00E334CA" w:rsidRDefault="00CB05D7" w:rsidP="0011139E">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Категория</w:t>
                  </w:r>
                </w:p>
              </w:tc>
            </w:tr>
            <w:tr w:rsidR="00050C80" w:rsidRPr="00E334CA" w14:paraId="1B696F42" w14:textId="77777777" w:rsidTr="001220A5">
              <w:trPr>
                <w:trHeight w:val="860"/>
              </w:trPr>
              <w:tc>
                <w:tcPr>
                  <w:tcW w:w="2739" w:type="dxa"/>
                </w:tcPr>
                <w:p w14:paraId="423ED3F3"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А. Оборона Брестской крепости, эвакогоспитали, блокада Ленинграда</w:t>
                  </w:r>
                </w:p>
              </w:tc>
              <w:tc>
                <w:tcPr>
                  <w:tcW w:w="2266" w:type="dxa"/>
                  <w:shd w:val="clear" w:color="auto" w:fill="auto"/>
                </w:tcPr>
                <w:p w14:paraId="7F55D8C1"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1. Великая Отечественная война </w:t>
                  </w:r>
                </w:p>
              </w:tc>
            </w:tr>
            <w:tr w:rsidR="00050C80" w:rsidRPr="00E334CA" w14:paraId="002AA0AE" w14:textId="77777777" w:rsidTr="001220A5">
              <w:trPr>
                <w:trHeight w:val="578"/>
              </w:trPr>
              <w:tc>
                <w:tcPr>
                  <w:tcW w:w="2739" w:type="dxa"/>
                  <w:shd w:val="clear" w:color="auto" w:fill="auto"/>
                </w:tcPr>
                <w:p w14:paraId="36DDF64B"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Б. С.С. Прокофьев, И. Дунаевский</w:t>
                  </w:r>
                </w:p>
              </w:tc>
              <w:tc>
                <w:tcPr>
                  <w:tcW w:w="2266" w:type="dxa"/>
                </w:tcPr>
                <w:p w14:paraId="7C3E6160"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2. Космонавты СССР </w:t>
                  </w:r>
                </w:p>
              </w:tc>
            </w:tr>
            <w:tr w:rsidR="00050C80" w:rsidRPr="00E334CA" w14:paraId="0D36F5E5" w14:textId="77777777" w:rsidTr="001220A5">
              <w:trPr>
                <w:trHeight w:val="860"/>
              </w:trPr>
              <w:tc>
                <w:tcPr>
                  <w:tcW w:w="2739" w:type="dxa"/>
                  <w:shd w:val="clear" w:color="auto" w:fill="auto"/>
                </w:tcPr>
                <w:p w14:paraId="7E62EFF9"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В. </w:t>
                  </w:r>
                  <w:r w:rsidRPr="00E334CA">
                    <w:rPr>
                      <w:rFonts w:ascii="Times New Roman" w:eastAsia="Times New Roman" w:hAnsi="Times New Roman" w:cs="Times New Roman"/>
                      <w:bCs/>
                      <w:kern w:val="2"/>
                      <w:sz w:val="24"/>
                      <w:szCs w:val="24"/>
                      <w:lang w:eastAsia="ru-RU"/>
                      <w14:ligatures w14:val="standardContextual"/>
                    </w:rPr>
                    <w:t>Гагарин Ю.А., Крикалев С.К., Гречко Г.М., Терешкова В.В.</w:t>
                  </w:r>
                </w:p>
              </w:tc>
              <w:tc>
                <w:tcPr>
                  <w:tcW w:w="2266" w:type="dxa"/>
                  <w:shd w:val="clear" w:color="auto" w:fill="auto"/>
                </w:tcPr>
                <w:p w14:paraId="349D2F93"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3. Советские композиторы</w:t>
                  </w:r>
                </w:p>
              </w:tc>
            </w:tr>
          </w:tbl>
          <w:p w14:paraId="1083FD5A"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329B3126"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rsidRPr="00E334CA" w14:paraId="7CA1C5B2" w14:textId="77777777" w:rsidTr="00DB4FA3">
              <w:trPr>
                <w:trHeight w:val="284"/>
                <w:jc w:val="center"/>
              </w:trPr>
              <w:tc>
                <w:tcPr>
                  <w:tcW w:w="1436" w:type="dxa"/>
                </w:tcPr>
                <w:p w14:paraId="06B95547"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306" w:type="dxa"/>
                </w:tcPr>
                <w:p w14:paraId="0F09297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24" w:type="dxa"/>
                </w:tcPr>
                <w:p w14:paraId="6D875A58"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18D0B27F" w14:textId="77777777" w:rsidTr="00DB4FA3">
              <w:trPr>
                <w:trHeight w:val="267"/>
                <w:jc w:val="center"/>
              </w:trPr>
              <w:tc>
                <w:tcPr>
                  <w:tcW w:w="1436" w:type="dxa"/>
                </w:tcPr>
                <w:p w14:paraId="652A34DF"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06" w:type="dxa"/>
                </w:tcPr>
                <w:p w14:paraId="1F3B4EEB"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c>
                <w:tcPr>
                  <w:tcW w:w="1324" w:type="dxa"/>
                </w:tcPr>
                <w:p w14:paraId="414F432B"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tc>
            </w:tr>
          </w:tbl>
          <w:p w14:paraId="195C7EDE"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2693" w:type="dxa"/>
            <w:shd w:val="clear" w:color="auto" w:fill="auto"/>
          </w:tcPr>
          <w:p w14:paraId="0C7BBE21" w14:textId="77777777" w:rsidR="00050C80" w:rsidRPr="00E334CA" w:rsidRDefault="00050C80" w:rsidP="0011139E">
            <w:pPr>
              <w:spacing w:after="0" w:line="240" w:lineRule="auto"/>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489"/>
              <w:gridCol w:w="491"/>
            </w:tblGrid>
            <w:tr w:rsidR="00050C80" w:rsidRPr="00E334CA" w14:paraId="6ED97DE6" w14:textId="77777777" w:rsidTr="00F31B83">
              <w:trPr>
                <w:jc w:val="center"/>
              </w:trPr>
              <w:tc>
                <w:tcPr>
                  <w:tcW w:w="490" w:type="dxa"/>
                </w:tcPr>
                <w:p w14:paraId="0239A34D"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89" w:type="dxa"/>
                </w:tcPr>
                <w:p w14:paraId="783A73FF"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91" w:type="dxa"/>
                </w:tcPr>
                <w:p w14:paraId="7580F239"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147E2E4C" w14:textId="77777777" w:rsidTr="00F31B83">
              <w:trPr>
                <w:jc w:val="center"/>
              </w:trPr>
              <w:tc>
                <w:tcPr>
                  <w:tcW w:w="490" w:type="dxa"/>
                </w:tcPr>
                <w:p w14:paraId="28BFD0E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89" w:type="dxa"/>
                </w:tcPr>
                <w:p w14:paraId="61BCDFA4"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491" w:type="dxa"/>
                </w:tcPr>
                <w:p w14:paraId="25DC6E3F"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47C2D10E"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093C458B" w14:textId="77777777" w:rsidTr="00185E0F">
        <w:tc>
          <w:tcPr>
            <w:tcW w:w="2410" w:type="dxa"/>
            <w:vMerge/>
          </w:tcPr>
          <w:p w14:paraId="452EBD5A"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2D2307C7" w14:textId="4A48755D"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4. Установите соответствие между терминами и их определениями</w:t>
            </w:r>
            <w:r w:rsidR="005F46D0">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rPr>
              <w:t xml:space="preserve"> (ОК 04., ОК 09.)</w:t>
            </w:r>
          </w:p>
          <w:p w14:paraId="33EE2E37" w14:textId="77777777" w:rsidR="00050C80" w:rsidRPr="00E334CA" w:rsidRDefault="00050C80" w:rsidP="0011139E">
            <w:pPr>
              <w:spacing w:after="0" w:line="240" w:lineRule="auto"/>
              <w:rPr>
                <w:rFonts w:ascii="Times New Roman" w:eastAsia="Times New Roman" w:hAnsi="Times New Roman" w:cs="Times New Roman"/>
                <w:sz w:val="24"/>
                <w:szCs w:val="24"/>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2"/>
              <w:gridCol w:w="3165"/>
            </w:tblGrid>
            <w:tr w:rsidR="00050C80" w:rsidRPr="00E334CA" w14:paraId="75739722" w14:textId="77777777" w:rsidTr="001220A5">
              <w:tc>
                <w:tcPr>
                  <w:tcW w:w="1962" w:type="dxa"/>
                  <w:shd w:val="clear" w:color="auto" w:fill="auto"/>
                </w:tcPr>
                <w:p w14:paraId="536FD46A" w14:textId="77777777" w:rsidR="00050C80" w:rsidRPr="00E334CA" w:rsidRDefault="00CB05D7" w:rsidP="0011139E">
                  <w:pPr>
                    <w:pStyle w:val="a7"/>
                    <w:spacing w:before="0" w:beforeAutospacing="0" w:after="0" w:afterAutospacing="0"/>
                    <w:jc w:val="center"/>
                  </w:pPr>
                  <w:r w:rsidRPr="00E334CA">
                    <w:t>Термин</w:t>
                  </w:r>
                </w:p>
              </w:tc>
              <w:tc>
                <w:tcPr>
                  <w:tcW w:w="3165" w:type="dxa"/>
                  <w:shd w:val="clear" w:color="auto" w:fill="auto"/>
                </w:tcPr>
                <w:p w14:paraId="0434B796" w14:textId="77777777" w:rsidR="00050C80" w:rsidRPr="00E334CA" w:rsidRDefault="00CB05D7" w:rsidP="0011139E">
                  <w:pPr>
                    <w:pStyle w:val="a7"/>
                    <w:spacing w:before="0" w:beforeAutospacing="0" w:after="0" w:afterAutospacing="0"/>
                    <w:jc w:val="center"/>
                  </w:pPr>
                  <w:r w:rsidRPr="00E334CA">
                    <w:t>Определение</w:t>
                  </w:r>
                </w:p>
              </w:tc>
            </w:tr>
            <w:tr w:rsidR="00050C80" w:rsidRPr="00E334CA" w14:paraId="50E6B842" w14:textId="77777777" w:rsidTr="001220A5">
              <w:tc>
                <w:tcPr>
                  <w:tcW w:w="1962" w:type="dxa"/>
                  <w:shd w:val="clear" w:color="auto" w:fill="auto"/>
                </w:tcPr>
                <w:p w14:paraId="6E79E28B"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А. Сепаратизм</w:t>
                  </w:r>
                </w:p>
              </w:tc>
              <w:tc>
                <w:tcPr>
                  <w:tcW w:w="3165" w:type="dxa"/>
                  <w:shd w:val="clear" w:color="auto" w:fill="auto"/>
                </w:tcPr>
                <w:p w14:paraId="54F4DD9D"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1. Крайняя форма национализма, проповедующая исключительность одной нации над другой. </w:t>
                  </w:r>
                </w:p>
              </w:tc>
            </w:tr>
            <w:tr w:rsidR="00050C80" w:rsidRPr="00E334CA" w14:paraId="1C41B3E9" w14:textId="77777777" w:rsidTr="001220A5">
              <w:trPr>
                <w:trHeight w:val="341"/>
              </w:trPr>
              <w:tc>
                <w:tcPr>
                  <w:tcW w:w="1962" w:type="dxa"/>
                  <w:shd w:val="clear" w:color="auto" w:fill="auto"/>
                </w:tcPr>
                <w:p w14:paraId="3E37AF37"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Б. Шовинизм</w:t>
                  </w:r>
                </w:p>
              </w:tc>
              <w:tc>
                <w:tcPr>
                  <w:tcW w:w="3165" w:type="dxa"/>
                  <w:shd w:val="clear" w:color="auto" w:fill="auto"/>
                </w:tcPr>
                <w:p w14:paraId="7949B8C1"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2. Стремление к отделению, обособлению.</w:t>
                  </w:r>
                </w:p>
              </w:tc>
            </w:tr>
            <w:tr w:rsidR="00050C80" w:rsidRPr="00E334CA" w14:paraId="0D4FBCC8" w14:textId="77777777" w:rsidTr="001220A5">
              <w:tc>
                <w:tcPr>
                  <w:tcW w:w="1962" w:type="dxa"/>
                  <w:shd w:val="clear" w:color="auto" w:fill="auto"/>
                </w:tcPr>
                <w:p w14:paraId="1F9FA56C"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В. Федерация</w:t>
                  </w:r>
                </w:p>
              </w:tc>
              <w:tc>
                <w:tcPr>
                  <w:tcW w:w="3165" w:type="dxa"/>
                  <w:shd w:val="clear" w:color="auto" w:fill="auto"/>
                </w:tcPr>
                <w:p w14:paraId="4A99E76A" w14:textId="77777777" w:rsidR="00050C80" w:rsidRPr="00E334CA" w:rsidRDefault="00CB05D7" w:rsidP="0011139E">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3. Форма государственного устройства</w:t>
                  </w:r>
                </w:p>
              </w:tc>
            </w:tr>
          </w:tbl>
          <w:p w14:paraId="4709EE04"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62FCF37B"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306"/>
              <w:gridCol w:w="1324"/>
            </w:tblGrid>
            <w:tr w:rsidR="00050C80" w:rsidRPr="00E334CA" w14:paraId="0EFE5C1D" w14:textId="77777777" w:rsidTr="00DB4FA3">
              <w:trPr>
                <w:trHeight w:val="284"/>
                <w:jc w:val="center"/>
              </w:trPr>
              <w:tc>
                <w:tcPr>
                  <w:tcW w:w="1436" w:type="dxa"/>
                </w:tcPr>
                <w:p w14:paraId="1D15A255"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306" w:type="dxa"/>
                </w:tcPr>
                <w:p w14:paraId="620158E4"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24" w:type="dxa"/>
                </w:tcPr>
                <w:p w14:paraId="68BBFDA4"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355DD919" w14:textId="77777777" w:rsidTr="00DB4FA3">
              <w:trPr>
                <w:trHeight w:val="267"/>
                <w:jc w:val="center"/>
              </w:trPr>
              <w:tc>
                <w:tcPr>
                  <w:tcW w:w="1436" w:type="dxa"/>
                </w:tcPr>
                <w:p w14:paraId="4F208EB7" w14:textId="77777777" w:rsidR="00050C80" w:rsidRPr="00E334CA" w:rsidRDefault="00050C80" w:rsidP="0011139E">
                  <w:pPr>
                    <w:spacing w:after="0" w:line="240" w:lineRule="auto"/>
                    <w:jc w:val="both"/>
                    <w:rPr>
                      <w:rFonts w:ascii="Times New Roman" w:eastAsia="Times New Roman" w:hAnsi="Times New Roman" w:cs="Times New Roman"/>
                      <w:sz w:val="24"/>
                      <w:szCs w:val="24"/>
                      <w:highlight w:val="yellow"/>
                      <w:lang w:eastAsia="ru-RU"/>
                    </w:rPr>
                  </w:pPr>
                </w:p>
              </w:tc>
              <w:tc>
                <w:tcPr>
                  <w:tcW w:w="1306" w:type="dxa"/>
                </w:tcPr>
                <w:p w14:paraId="2F0FD594" w14:textId="77777777" w:rsidR="00050C80" w:rsidRPr="00E334CA" w:rsidRDefault="00050C80" w:rsidP="0011139E">
                  <w:pPr>
                    <w:spacing w:after="0" w:line="240" w:lineRule="auto"/>
                    <w:jc w:val="both"/>
                    <w:rPr>
                      <w:rFonts w:ascii="Times New Roman" w:eastAsia="Times New Roman" w:hAnsi="Times New Roman" w:cs="Times New Roman"/>
                      <w:sz w:val="24"/>
                      <w:szCs w:val="24"/>
                      <w:highlight w:val="yellow"/>
                      <w:lang w:eastAsia="ru-RU"/>
                    </w:rPr>
                  </w:pPr>
                </w:p>
              </w:tc>
              <w:tc>
                <w:tcPr>
                  <w:tcW w:w="1324" w:type="dxa"/>
                </w:tcPr>
                <w:p w14:paraId="0D81531B" w14:textId="77777777" w:rsidR="00050C80" w:rsidRPr="00E334CA" w:rsidRDefault="00050C80" w:rsidP="0011139E">
                  <w:pPr>
                    <w:spacing w:after="0" w:line="240" w:lineRule="auto"/>
                    <w:jc w:val="both"/>
                    <w:rPr>
                      <w:rFonts w:ascii="Times New Roman" w:eastAsia="Times New Roman" w:hAnsi="Times New Roman" w:cs="Times New Roman"/>
                      <w:sz w:val="24"/>
                      <w:szCs w:val="24"/>
                      <w:highlight w:val="yellow"/>
                      <w:lang w:eastAsia="ru-RU"/>
                    </w:rPr>
                  </w:pPr>
                </w:p>
              </w:tc>
            </w:tr>
          </w:tbl>
          <w:p w14:paraId="6C5E66F3" w14:textId="77777777" w:rsidR="00050C80" w:rsidRPr="00E334CA" w:rsidRDefault="00050C80" w:rsidP="0011139E">
            <w:pPr>
              <w:spacing w:after="0" w:line="240" w:lineRule="auto"/>
              <w:rPr>
                <w:rFonts w:ascii="Times New Roman" w:eastAsia="Times New Roman" w:hAnsi="Times New Roman" w:cs="Times New Roman"/>
                <w:sz w:val="24"/>
                <w:szCs w:val="24"/>
                <w:highlight w:val="yellow"/>
              </w:rPr>
            </w:pPr>
          </w:p>
        </w:tc>
        <w:tc>
          <w:tcPr>
            <w:tcW w:w="2693" w:type="dxa"/>
            <w:shd w:val="clear" w:color="auto" w:fill="auto"/>
          </w:tcPr>
          <w:p w14:paraId="7CA0746E" w14:textId="77777777" w:rsidR="00050C80" w:rsidRPr="00E334CA" w:rsidRDefault="00050C80" w:rsidP="0011139E">
            <w:pPr>
              <w:spacing w:after="0" w:line="240" w:lineRule="auto"/>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490"/>
              <w:gridCol w:w="492"/>
            </w:tblGrid>
            <w:tr w:rsidR="00050C80" w:rsidRPr="00E334CA" w14:paraId="50557448" w14:textId="77777777" w:rsidTr="00F31B83">
              <w:trPr>
                <w:jc w:val="center"/>
              </w:trPr>
              <w:tc>
                <w:tcPr>
                  <w:tcW w:w="488" w:type="dxa"/>
                </w:tcPr>
                <w:p w14:paraId="329F9F6A"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490" w:type="dxa"/>
                </w:tcPr>
                <w:p w14:paraId="30B37E4D"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492" w:type="dxa"/>
                </w:tcPr>
                <w:p w14:paraId="71010CD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23F55B9" w14:textId="77777777" w:rsidTr="00F31B83">
              <w:trPr>
                <w:jc w:val="center"/>
              </w:trPr>
              <w:tc>
                <w:tcPr>
                  <w:tcW w:w="488" w:type="dxa"/>
                </w:tcPr>
                <w:p w14:paraId="795ADD92"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490" w:type="dxa"/>
                </w:tcPr>
                <w:p w14:paraId="2DF32E1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492" w:type="dxa"/>
                </w:tcPr>
                <w:p w14:paraId="653AF7BF"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r>
          </w:tbl>
          <w:p w14:paraId="72C84CEE" w14:textId="77777777" w:rsidR="00050C80" w:rsidRPr="00E334CA" w:rsidRDefault="00050C80" w:rsidP="0011139E">
            <w:pPr>
              <w:spacing w:after="0" w:line="240" w:lineRule="auto"/>
              <w:jc w:val="center"/>
              <w:rPr>
                <w:rFonts w:ascii="Times New Roman" w:eastAsia="Times New Roman" w:hAnsi="Times New Roman" w:cs="Times New Roman"/>
                <w:sz w:val="24"/>
                <w:szCs w:val="24"/>
                <w:lang w:eastAsia="ru-RU"/>
              </w:rPr>
            </w:pPr>
          </w:p>
        </w:tc>
      </w:tr>
      <w:tr w:rsidR="00050C80" w:rsidRPr="00E334CA" w14:paraId="2034B9E2" w14:textId="77777777" w:rsidTr="00185E0F">
        <w:tc>
          <w:tcPr>
            <w:tcW w:w="2410" w:type="dxa"/>
            <w:vMerge w:val="restart"/>
          </w:tcPr>
          <w:p w14:paraId="68449B5E"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2. Задания закрытого типа на </w:t>
            </w:r>
            <w:r w:rsidRPr="00E334CA">
              <w:rPr>
                <w:rFonts w:ascii="Times New Roman" w:eastAsia="Times New Roman" w:hAnsi="Times New Roman" w:cs="Times New Roman"/>
                <w:sz w:val="24"/>
                <w:szCs w:val="24"/>
                <w:lang w:eastAsia="ru-RU"/>
              </w:rPr>
              <w:lastRenderedPageBreak/>
              <w:t>установление хронологической последовательности.</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2B0955FE"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lastRenderedPageBreak/>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и установите последовательность</w:t>
            </w:r>
          </w:p>
        </w:tc>
      </w:tr>
      <w:tr w:rsidR="00050C80" w:rsidRPr="00E334CA" w14:paraId="207E1954" w14:textId="77777777" w:rsidTr="00185E0F">
        <w:tc>
          <w:tcPr>
            <w:tcW w:w="2410" w:type="dxa"/>
            <w:vMerge/>
          </w:tcPr>
          <w:p w14:paraId="21CBC6F4"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shd w:val="clear" w:color="auto" w:fill="auto"/>
          </w:tcPr>
          <w:p w14:paraId="219C4CCB"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5. Установите хронологическую </w:t>
            </w:r>
            <w:r w:rsidRPr="00E334CA">
              <w:rPr>
                <w:rFonts w:ascii="Times New Roman" w:eastAsia="Calibri" w:hAnsi="Times New Roman" w:cs="Times New Roman"/>
                <w:sz w:val="24"/>
                <w:szCs w:val="24"/>
              </w:rPr>
              <w:lastRenderedPageBreak/>
              <w:t xml:space="preserve">последовательность исторических событий </w:t>
            </w:r>
            <w:r w:rsidRPr="00E334CA">
              <w:rPr>
                <w:rFonts w:ascii="Times New Roman" w:eastAsia="Times New Roman" w:hAnsi="Times New Roman" w:cs="Times New Roman"/>
                <w:sz w:val="24"/>
                <w:szCs w:val="24"/>
              </w:rPr>
              <w:t>(ОК 06., ОК 09.)</w:t>
            </w:r>
          </w:p>
          <w:p w14:paraId="043ACC89"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rPr>
            </w:pPr>
          </w:p>
          <w:p w14:paraId="5EC54D81"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 Образование СССР</w:t>
            </w:r>
          </w:p>
          <w:p w14:paraId="523B2E5F"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2. Разгром войск адмирала А.В. Колчака.</w:t>
            </w:r>
          </w:p>
          <w:p w14:paraId="436ECA8D"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3. Царствование Николая </w:t>
            </w:r>
            <w:r w:rsidRPr="00E334CA">
              <w:rPr>
                <w:rFonts w:ascii="Times New Roman" w:eastAsia="Times New Roman" w:hAnsi="Times New Roman" w:cs="Times New Roman"/>
                <w:sz w:val="24"/>
                <w:szCs w:val="24"/>
                <w:lang w:val="en-US"/>
              </w:rPr>
              <w:t>II</w:t>
            </w:r>
            <w:r w:rsidRPr="00E334CA">
              <w:rPr>
                <w:rFonts w:ascii="Times New Roman" w:eastAsia="Times New Roman" w:hAnsi="Times New Roman" w:cs="Times New Roman"/>
                <w:sz w:val="24"/>
                <w:szCs w:val="24"/>
              </w:rPr>
              <w:t>.</w:t>
            </w:r>
          </w:p>
          <w:p w14:paraId="0C5D6D79"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4. Начало военной интервенции держав Антанты. Высадка английского десанта в Мурманске в 9 марта 1918г. </w:t>
            </w:r>
          </w:p>
          <w:p w14:paraId="773D8429"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rPr>
            </w:pPr>
          </w:p>
          <w:p w14:paraId="0E04047F" w14:textId="77777777" w:rsidR="00050C80" w:rsidRPr="00E334CA" w:rsidRDefault="00CB05D7" w:rsidP="0011139E">
            <w:pPr>
              <w:shd w:val="clear" w:color="auto" w:fill="FFFFFF"/>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shd w:val="clear" w:color="auto" w:fill="auto"/>
          </w:tcPr>
          <w:p w14:paraId="1E96F693" w14:textId="09E8FD42" w:rsidR="00050C80" w:rsidRPr="00E334CA" w:rsidRDefault="00CB05D7"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3</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4</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2</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1</w:t>
            </w:r>
          </w:p>
        </w:tc>
      </w:tr>
      <w:tr w:rsidR="00050C80" w:rsidRPr="00E334CA" w14:paraId="6F4EA0B8" w14:textId="77777777" w:rsidTr="00185E0F">
        <w:tc>
          <w:tcPr>
            <w:tcW w:w="2410" w:type="dxa"/>
            <w:vMerge/>
          </w:tcPr>
          <w:p w14:paraId="209E80A3"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shd w:val="clear" w:color="auto" w:fill="auto"/>
          </w:tcPr>
          <w:p w14:paraId="7BB9ADE0" w14:textId="3691DDC0"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6. Установите хронологическую последовательность исторических </w:t>
            </w:r>
            <w:r w:rsidR="005F46D0" w:rsidRPr="00E334CA">
              <w:rPr>
                <w:rFonts w:ascii="Times New Roman" w:eastAsia="Calibri" w:hAnsi="Times New Roman" w:cs="Times New Roman"/>
                <w:sz w:val="24"/>
                <w:szCs w:val="24"/>
              </w:rPr>
              <w:t>событий (</w:t>
            </w:r>
            <w:r w:rsidRPr="00E334CA">
              <w:rPr>
                <w:rFonts w:ascii="Times New Roman" w:eastAsia="Times New Roman" w:hAnsi="Times New Roman" w:cs="Times New Roman"/>
                <w:sz w:val="24"/>
                <w:szCs w:val="24"/>
              </w:rPr>
              <w:t>ОК 01., ОК 09.)</w:t>
            </w:r>
          </w:p>
          <w:p w14:paraId="1D506137"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lang w:eastAsia="ru-RU"/>
              </w:rPr>
            </w:pPr>
          </w:p>
          <w:p w14:paraId="2FAE31C1" w14:textId="662D39A6" w:rsidR="00050C80" w:rsidRPr="00E334CA" w:rsidRDefault="00CB05D7" w:rsidP="0011139E">
            <w:pPr>
              <w:shd w:val="clear" w:color="auto" w:fill="FFFFFF"/>
              <w:spacing w:after="0" w:line="240" w:lineRule="auto"/>
              <w:jc w:val="both"/>
              <w:rPr>
                <w:rFonts w:ascii="Times New Roman" w:hAnsi="Times New Roman" w:cs="Times New Roman"/>
                <w:sz w:val="24"/>
                <w:szCs w:val="24"/>
              </w:rPr>
            </w:pPr>
            <w:r w:rsidRPr="00E334CA">
              <w:rPr>
                <w:rFonts w:ascii="Times New Roman" w:eastAsia="Calibri" w:hAnsi="Times New Roman" w:cs="Times New Roman"/>
                <w:sz w:val="24"/>
                <w:szCs w:val="24"/>
              </w:rPr>
              <w:t xml:space="preserve">1. </w:t>
            </w:r>
            <w:r w:rsidRPr="00E334CA">
              <w:rPr>
                <w:rFonts w:ascii="Times New Roman" w:hAnsi="Times New Roman" w:cs="Times New Roman"/>
                <w:sz w:val="24"/>
                <w:szCs w:val="24"/>
              </w:rPr>
              <w:t xml:space="preserve">К. Минин и Д. Пожарский </w:t>
            </w:r>
            <w:r w:rsidR="005F46D0" w:rsidRPr="00E334CA">
              <w:rPr>
                <w:rFonts w:ascii="Times New Roman" w:hAnsi="Times New Roman" w:cs="Times New Roman"/>
                <w:sz w:val="24"/>
                <w:szCs w:val="24"/>
              </w:rPr>
              <w:t>собрали второе</w:t>
            </w:r>
            <w:r w:rsidRPr="00E334CA">
              <w:rPr>
                <w:rFonts w:ascii="Times New Roman" w:hAnsi="Times New Roman" w:cs="Times New Roman"/>
                <w:sz w:val="24"/>
                <w:szCs w:val="24"/>
              </w:rPr>
              <w:t xml:space="preserve"> ополчение.</w:t>
            </w:r>
          </w:p>
          <w:p w14:paraId="48B78A7C" w14:textId="77777777" w:rsidR="00050C80" w:rsidRPr="00E334CA" w:rsidRDefault="00CB05D7" w:rsidP="0011139E">
            <w:pPr>
              <w:shd w:val="clear" w:color="auto" w:fill="FFFFFF"/>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2.</w:t>
            </w:r>
            <w:r w:rsidRPr="00E334CA">
              <w:rPr>
                <w:rFonts w:ascii="Times New Roman" w:eastAsia="Calibri" w:hAnsi="Times New Roman" w:cs="Times New Roman"/>
                <w:sz w:val="24"/>
                <w:szCs w:val="24"/>
              </w:rPr>
              <w:t xml:space="preserve"> Начало Первой мировой войны</w:t>
            </w:r>
          </w:p>
          <w:p w14:paraId="44489AED"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Гражданская война в России</w:t>
            </w:r>
          </w:p>
          <w:p w14:paraId="306C54CF"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Всемирный фестиваль молодежи и студентов в Москве.</w:t>
            </w:r>
          </w:p>
          <w:p w14:paraId="46FE5374" w14:textId="77777777" w:rsidR="00050C80" w:rsidRPr="00E334CA" w:rsidRDefault="00050C80" w:rsidP="0011139E">
            <w:pPr>
              <w:shd w:val="clear" w:color="auto" w:fill="FFFFFF"/>
              <w:spacing w:after="0" w:line="240" w:lineRule="auto"/>
              <w:jc w:val="both"/>
              <w:rPr>
                <w:rFonts w:ascii="Times New Roman" w:eastAsia="Times New Roman" w:hAnsi="Times New Roman" w:cs="Times New Roman"/>
                <w:sz w:val="24"/>
                <w:szCs w:val="24"/>
                <w:lang w:eastAsia="ru-RU"/>
              </w:rPr>
            </w:pPr>
          </w:p>
          <w:p w14:paraId="25D46335" w14:textId="77777777" w:rsidR="00050C80" w:rsidRPr="00E334CA" w:rsidRDefault="00CB05D7" w:rsidP="0011139E">
            <w:pPr>
              <w:spacing w:after="0" w:line="240" w:lineRule="auto"/>
              <w:jc w:val="both"/>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shd w:val="clear" w:color="auto" w:fill="auto"/>
          </w:tcPr>
          <w:p w14:paraId="61C1D09E" w14:textId="1634AF29" w:rsidR="00050C80" w:rsidRPr="00E334CA" w:rsidRDefault="00CB05D7"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2</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3</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4</w:t>
            </w:r>
          </w:p>
          <w:p w14:paraId="636D331C"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40D8A3D8" w14:textId="77777777" w:rsidTr="00185E0F">
        <w:tc>
          <w:tcPr>
            <w:tcW w:w="2410" w:type="dxa"/>
            <w:vMerge/>
          </w:tcPr>
          <w:p w14:paraId="3678B419"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shd w:val="clear" w:color="auto" w:fill="auto"/>
          </w:tcPr>
          <w:p w14:paraId="4FA1E34C"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7. Установите хронологическую последовательность исторических событий </w:t>
            </w:r>
            <w:r w:rsidRPr="00E334CA">
              <w:rPr>
                <w:rFonts w:ascii="Times New Roman" w:eastAsia="Times New Roman" w:hAnsi="Times New Roman" w:cs="Times New Roman"/>
                <w:sz w:val="24"/>
                <w:szCs w:val="24"/>
              </w:rPr>
              <w:t>(ОК 05., ОК 06.)</w:t>
            </w:r>
          </w:p>
          <w:p w14:paraId="1099A7A4"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lang w:eastAsia="ru-RU"/>
              </w:rPr>
            </w:pPr>
          </w:p>
          <w:p w14:paraId="71C0E790" w14:textId="77777777" w:rsidR="00050C80" w:rsidRPr="00E334CA" w:rsidRDefault="00CB05D7" w:rsidP="0011139E">
            <w:pPr>
              <w:shd w:val="clear" w:color="auto" w:fill="FFFFFF"/>
              <w:spacing w:after="0" w:line="240" w:lineRule="auto"/>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 xml:space="preserve">1. Начало Великой Отечественной войны </w:t>
            </w:r>
          </w:p>
          <w:p w14:paraId="108066DE"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2. Конфликт на р. Халхин-Гол </w:t>
            </w:r>
          </w:p>
          <w:p w14:paraId="28F70753"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3. Битва за Берлин  </w:t>
            </w:r>
          </w:p>
          <w:p w14:paraId="27E0C93B" w14:textId="77777777" w:rsidR="00050C80" w:rsidRPr="00E334CA" w:rsidRDefault="00CB05D7" w:rsidP="0011139E">
            <w:pPr>
              <w:shd w:val="clear" w:color="auto" w:fill="FFFFFF"/>
              <w:spacing w:after="0" w:line="240" w:lineRule="auto"/>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 xml:space="preserve">4. Ялтинская конференция руководителей стран-союзниц  </w:t>
            </w:r>
          </w:p>
          <w:p w14:paraId="75949A3F" w14:textId="77777777" w:rsidR="00050C80" w:rsidRPr="00E334CA" w:rsidRDefault="00050C80" w:rsidP="0011139E">
            <w:pPr>
              <w:shd w:val="clear" w:color="auto" w:fill="FFFFFF"/>
              <w:spacing w:after="0" w:line="240" w:lineRule="auto"/>
              <w:rPr>
                <w:rFonts w:ascii="Times New Roman" w:eastAsia="Times New Roman" w:hAnsi="Times New Roman" w:cs="Times New Roman"/>
                <w:b/>
                <w:sz w:val="24"/>
                <w:szCs w:val="24"/>
                <w:lang w:eastAsia="ru-RU"/>
              </w:rPr>
            </w:pPr>
          </w:p>
          <w:p w14:paraId="60EE5D78" w14:textId="77777777" w:rsidR="00050C80" w:rsidRPr="00E334CA" w:rsidRDefault="00CB05D7" w:rsidP="0011139E">
            <w:pPr>
              <w:shd w:val="clear" w:color="auto" w:fill="FFFFFF"/>
              <w:spacing w:after="0" w:line="240" w:lineRule="auto"/>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shd w:val="clear" w:color="auto" w:fill="auto"/>
          </w:tcPr>
          <w:p w14:paraId="02B04F23" w14:textId="4CB663F0" w:rsidR="00050C80" w:rsidRPr="00E334CA" w:rsidRDefault="001553BA"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w:t>
            </w:r>
            <w:r w:rsidR="00CB05D7" w:rsidRPr="00E334CA">
              <w:rPr>
                <w:rFonts w:ascii="Times New Roman" w:eastAsia="Times New Roman" w:hAnsi="Times New Roman" w:cs="Times New Roman"/>
                <w:sz w:val="24"/>
                <w:szCs w:val="24"/>
                <w:lang w:eastAsia="ru-RU"/>
              </w:rPr>
              <w:t>2</w:t>
            </w:r>
            <w:r w:rsidR="005F46D0">
              <w:rPr>
                <w:rFonts w:ascii="Times New Roman" w:eastAsia="Times New Roman" w:hAnsi="Times New Roman" w:cs="Times New Roman"/>
                <w:sz w:val="24"/>
                <w:szCs w:val="24"/>
                <w:lang w:eastAsia="ru-RU"/>
              </w:rPr>
              <w:t>,</w:t>
            </w:r>
            <w:r w:rsidR="00CB05D7" w:rsidRPr="00E334CA">
              <w:rPr>
                <w:rFonts w:ascii="Times New Roman" w:eastAsia="Times New Roman" w:hAnsi="Times New Roman" w:cs="Times New Roman"/>
                <w:sz w:val="24"/>
                <w:szCs w:val="24"/>
                <w:lang w:eastAsia="ru-RU"/>
              </w:rPr>
              <w:t>1</w:t>
            </w:r>
            <w:r w:rsidR="005F46D0">
              <w:rPr>
                <w:rFonts w:ascii="Times New Roman" w:eastAsia="Times New Roman" w:hAnsi="Times New Roman" w:cs="Times New Roman"/>
                <w:sz w:val="24"/>
                <w:szCs w:val="24"/>
                <w:lang w:eastAsia="ru-RU"/>
              </w:rPr>
              <w:t>,</w:t>
            </w:r>
            <w:r w:rsidR="00CB05D7" w:rsidRPr="00E334CA">
              <w:rPr>
                <w:rFonts w:ascii="Times New Roman" w:eastAsia="Times New Roman" w:hAnsi="Times New Roman" w:cs="Times New Roman"/>
                <w:sz w:val="24"/>
                <w:szCs w:val="24"/>
                <w:lang w:eastAsia="ru-RU"/>
              </w:rPr>
              <w:t>4</w:t>
            </w:r>
            <w:r w:rsidR="005F46D0">
              <w:rPr>
                <w:rFonts w:ascii="Times New Roman" w:eastAsia="Times New Roman" w:hAnsi="Times New Roman" w:cs="Times New Roman"/>
                <w:sz w:val="24"/>
                <w:szCs w:val="24"/>
                <w:lang w:eastAsia="ru-RU"/>
              </w:rPr>
              <w:t>,</w:t>
            </w:r>
            <w:r w:rsidR="00CB05D7" w:rsidRPr="00E334CA">
              <w:rPr>
                <w:rFonts w:ascii="Times New Roman" w:eastAsia="Times New Roman" w:hAnsi="Times New Roman" w:cs="Times New Roman"/>
                <w:sz w:val="24"/>
                <w:szCs w:val="24"/>
                <w:lang w:eastAsia="ru-RU"/>
              </w:rPr>
              <w:t>3</w:t>
            </w:r>
          </w:p>
        </w:tc>
      </w:tr>
      <w:tr w:rsidR="00050C80" w:rsidRPr="00E334CA" w14:paraId="7687149F" w14:textId="77777777" w:rsidTr="00185E0F">
        <w:tc>
          <w:tcPr>
            <w:tcW w:w="2410" w:type="dxa"/>
            <w:vMerge/>
          </w:tcPr>
          <w:p w14:paraId="52125CCD" w14:textId="77777777" w:rsidR="00050C80" w:rsidRPr="00E334CA" w:rsidRDefault="00050C80" w:rsidP="0011139E">
            <w:pPr>
              <w:spacing w:after="0" w:line="240" w:lineRule="auto"/>
              <w:jc w:val="center"/>
              <w:rPr>
                <w:rFonts w:ascii="Times New Roman" w:eastAsia="Calibri" w:hAnsi="Times New Roman" w:cs="Times New Roman"/>
                <w:b/>
                <w:bCs/>
                <w:color w:val="FF0000"/>
                <w:sz w:val="24"/>
                <w:szCs w:val="24"/>
              </w:rPr>
            </w:pPr>
          </w:p>
        </w:tc>
        <w:tc>
          <w:tcPr>
            <w:tcW w:w="5387" w:type="dxa"/>
          </w:tcPr>
          <w:p w14:paraId="257F1252" w14:textId="1D44D02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8. Установите хронологическую последовательность исторических событий </w:t>
            </w:r>
            <w:r w:rsidRPr="00E334CA">
              <w:rPr>
                <w:rFonts w:ascii="Times New Roman" w:eastAsia="Times New Roman" w:hAnsi="Times New Roman" w:cs="Times New Roman"/>
                <w:sz w:val="24"/>
                <w:szCs w:val="24"/>
              </w:rPr>
              <w:t>(ОК 01</w:t>
            </w:r>
            <w:r w:rsidR="00124CC9"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16EE9235" w14:textId="77777777" w:rsidR="00050C80" w:rsidRPr="00E334CA" w:rsidRDefault="00050C80" w:rsidP="0011139E">
            <w:pPr>
              <w:shd w:val="clear" w:color="auto" w:fill="FFFFFF"/>
              <w:spacing w:after="0" w:line="240" w:lineRule="auto"/>
              <w:rPr>
                <w:rFonts w:ascii="Times New Roman" w:eastAsia="Times New Roman" w:hAnsi="Times New Roman" w:cs="Times New Roman"/>
                <w:sz w:val="24"/>
                <w:szCs w:val="24"/>
                <w:lang w:eastAsia="ru-RU"/>
              </w:rPr>
            </w:pPr>
          </w:p>
          <w:p w14:paraId="596BBA7E" w14:textId="77777777" w:rsidR="00050C80" w:rsidRPr="00E334CA" w:rsidRDefault="00CB05D7" w:rsidP="0011139E">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Calibri" w:hAnsi="Times New Roman" w:cs="Times New Roman"/>
                <w:sz w:val="24"/>
                <w:szCs w:val="24"/>
              </w:rPr>
              <w:t xml:space="preserve">1. </w:t>
            </w:r>
            <w:r w:rsidRPr="00E334CA">
              <w:rPr>
                <w:rFonts w:ascii="Times New Roman" w:eastAsia="Times New Roman" w:hAnsi="Times New Roman" w:cs="Times New Roman"/>
                <w:sz w:val="24"/>
                <w:szCs w:val="24"/>
                <w:lang w:eastAsia="ru-RU"/>
              </w:rPr>
              <w:t>Специальная военная операция</w:t>
            </w:r>
          </w:p>
          <w:p w14:paraId="14DE594E" w14:textId="77777777" w:rsidR="00050C80" w:rsidRPr="00E334CA" w:rsidRDefault="00CB05D7" w:rsidP="0011139E">
            <w:pPr>
              <w:shd w:val="clear" w:color="auto" w:fill="FFFFFF"/>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2.</w:t>
            </w:r>
            <w:r w:rsidRPr="00E334CA">
              <w:rPr>
                <w:rFonts w:ascii="Times New Roman" w:eastAsia="Calibri" w:hAnsi="Times New Roman" w:cs="Times New Roman"/>
                <w:sz w:val="24"/>
                <w:szCs w:val="24"/>
              </w:rPr>
              <w:t xml:space="preserve"> Начало Первой мировой войны</w:t>
            </w:r>
          </w:p>
          <w:p w14:paraId="3114BD89"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Гражданская война в России</w:t>
            </w:r>
          </w:p>
          <w:p w14:paraId="03B7ED17"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Всемирный фестиваль молодежи и студентов в Москве.</w:t>
            </w:r>
          </w:p>
          <w:p w14:paraId="420F474C"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w:t>
            </w:r>
          </w:p>
          <w:p w14:paraId="5F2F146F" w14:textId="77777777" w:rsidR="00050C80" w:rsidRPr="00E334CA" w:rsidRDefault="00CB05D7" w:rsidP="0011139E">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tcPr>
          <w:p w14:paraId="43CE44AC" w14:textId="745E92D5" w:rsidR="00050C80" w:rsidRPr="00E334CA" w:rsidRDefault="00CB05D7" w:rsidP="0011139E">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3</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4</w:t>
            </w:r>
            <w:r w:rsidR="005F46D0">
              <w:rPr>
                <w:rFonts w:ascii="Times New Roman" w:eastAsia="Times New Roman" w:hAnsi="Times New Roman" w:cs="Times New Roman"/>
                <w:sz w:val="24"/>
                <w:szCs w:val="24"/>
                <w:lang w:eastAsia="ru-RU"/>
              </w:rPr>
              <w:t>,</w:t>
            </w:r>
            <w:r w:rsidRPr="00E334CA">
              <w:rPr>
                <w:rFonts w:ascii="Times New Roman" w:eastAsia="Times New Roman" w:hAnsi="Times New Roman" w:cs="Times New Roman"/>
                <w:sz w:val="24"/>
                <w:szCs w:val="24"/>
                <w:lang w:eastAsia="ru-RU"/>
              </w:rPr>
              <w:t>1</w:t>
            </w:r>
          </w:p>
          <w:p w14:paraId="5B2D5E4A"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r>
      <w:tr w:rsidR="00050C80" w:rsidRPr="00E334CA" w14:paraId="3AB92F47" w14:textId="77777777" w:rsidTr="00185E0F">
        <w:tc>
          <w:tcPr>
            <w:tcW w:w="2410" w:type="dxa"/>
            <w:vMerge w:val="restart"/>
          </w:tcPr>
          <w:p w14:paraId="372F0C80"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Задания комбинированного типа с выбором одного варианта из предложенных и обоснование ответа.</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22FF6457" w14:textId="77777777"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02DBC10A" w14:textId="77777777" w:rsidTr="00185E0F">
        <w:tc>
          <w:tcPr>
            <w:tcW w:w="2410" w:type="dxa"/>
            <w:vMerge/>
          </w:tcPr>
          <w:p w14:paraId="6D57902E"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5343294C"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shd w:val="clear" w:color="auto" w:fill="FFFFFF"/>
              </w:rPr>
              <w:t>9.</w:t>
            </w:r>
            <w:r w:rsidRPr="00E334CA">
              <w:rPr>
                <w:rFonts w:ascii="Times New Roman" w:eastAsia="Calibri" w:hAnsi="Times New Roman" w:cs="Times New Roman"/>
                <w:sz w:val="24"/>
                <w:szCs w:val="24"/>
              </w:rPr>
              <w:t> Укажите, какое влияние оказала культурная революция в Китае на советскую культуру?</w:t>
            </w:r>
            <w:r w:rsidRPr="00E334CA">
              <w:rPr>
                <w:rFonts w:ascii="Times New Roman" w:eastAsia="Times New Roman" w:hAnsi="Times New Roman" w:cs="Times New Roman"/>
                <w:sz w:val="24"/>
                <w:szCs w:val="24"/>
              </w:rPr>
              <w:t xml:space="preserve"> (ОК 05., ОК 06.)</w:t>
            </w:r>
          </w:p>
          <w:p w14:paraId="52943AB9"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1B9DBD8D"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 Полное игнорирование народных традиций</w:t>
            </w:r>
          </w:p>
          <w:p w14:paraId="0D7D84BF"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lastRenderedPageBreak/>
              <w:t>2. Укрепление авторитаризма в искусстве</w:t>
            </w:r>
          </w:p>
          <w:p w14:paraId="235A418B"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3. Появление новых художественных направлений</w:t>
            </w:r>
          </w:p>
          <w:p w14:paraId="58914723"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Calibri" w:hAnsi="Times New Roman" w:cs="Times New Roman"/>
                <w:sz w:val="24"/>
                <w:szCs w:val="24"/>
              </w:rPr>
              <w:t>4. Разрушение культурных ценностей</w:t>
            </w:r>
            <w:r w:rsidRPr="00E334CA">
              <w:rPr>
                <w:rFonts w:ascii="Times New Roman" w:eastAsia="Times New Roman" w:hAnsi="Times New Roman" w:cs="Times New Roman"/>
                <w:sz w:val="24"/>
                <w:szCs w:val="24"/>
                <w:lang w:eastAsia="ru-RU"/>
              </w:rPr>
              <w:t xml:space="preserve"> </w:t>
            </w:r>
          </w:p>
          <w:p w14:paraId="5862FB28" w14:textId="77777777" w:rsidR="00050C80" w:rsidRPr="00E334CA" w:rsidRDefault="00050C80" w:rsidP="0011139E">
            <w:pPr>
              <w:spacing w:after="0" w:line="240" w:lineRule="auto"/>
              <w:jc w:val="center"/>
              <w:rPr>
                <w:rFonts w:ascii="Times New Roman" w:eastAsia="Times New Roman" w:hAnsi="Times New Roman" w:cs="Times New Roman"/>
                <w:b/>
                <w:sz w:val="24"/>
                <w:szCs w:val="24"/>
                <w:lang w:eastAsia="ru-RU"/>
              </w:rPr>
            </w:pPr>
          </w:p>
          <w:p w14:paraId="7B0F58EC" w14:textId="6B802B03" w:rsidR="00050C80" w:rsidRPr="00E334CA" w:rsidRDefault="00CB05D7" w:rsidP="0011139E">
            <w:pPr>
              <w:spacing w:after="0" w:line="240" w:lineRule="auto"/>
              <w:jc w:val="both"/>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Ответ:</w:t>
            </w:r>
          </w:p>
          <w:p w14:paraId="16D34D3F" w14:textId="77777777" w:rsidR="00050C80" w:rsidRPr="00E334CA" w:rsidRDefault="00CB05D7" w:rsidP="0011139E">
            <w:pPr>
              <w:spacing w:after="0" w:line="240" w:lineRule="auto"/>
              <w:rPr>
                <w:rFonts w:ascii="Times New Roman" w:eastAsia="Calibri" w:hAnsi="Times New Roman" w:cs="Times New Roman"/>
                <w:iCs/>
                <w:sz w:val="24"/>
                <w:szCs w:val="24"/>
              </w:rPr>
            </w:pPr>
            <w:r w:rsidRPr="00E334CA">
              <w:rPr>
                <w:rFonts w:ascii="Times New Roman" w:eastAsia="Times New Roman" w:hAnsi="Times New Roman" w:cs="Times New Roman"/>
                <w:iCs/>
                <w:sz w:val="24"/>
                <w:szCs w:val="24"/>
                <w:lang w:eastAsia="ru-RU"/>
              </w:rPr>
              <w:t>Обоснование:</w:t>
            </w:r>
          </w:p>
        </w:tc>
        <w:tc>
          <w:tcPr>
            <w:tcW w:w="2693" w:type="dxa"/>
            <w:shd w:val="clear" w:color="auto" w:fill="auto"/>
          </w:tcPr>
          <w:p w14:paraId="434738F0" w14:textId="77777777" w:rsidR="00050C80" w:rsidRPr="00E334CA" w:rsidRDefault="00CB05D7" w:rsidP="0011139E">
            <w:pPr>
              <w:spacing w:after="0" w:line="240" w:lineRule="auto"/>
              <w:jc w:val="center"/>
              <w:rPr>
                <w:rFonts w:ascii="Times New Roman" w:eastAsia="Calibri" w:hAnsi="Times New Roman" w:cs="Times New Roman"/>
                <w:iCs/>
                <w:sz w:val="24"/>
                <w:szCs w:val="24"/>
              </w:rPr>
            </w:pPr>
            <w:r w:rsidRPr="00E334CA">
              <w:rPr>
                <w:rFonts w:ascii="Times New Roman" w:eastAsia="Calibri" w:hAnsi="Times New Roman" w:cs="Times New Roman"/>
                <w:iCs/>
                <w:sz w:val="24"/>
                <w:szCs w:val="24"/>
              </w:rPr>
              <w:lastRenderedPageBreak/>
              <w:t>Ответ: 2</w:t>
            </w:r>
          </w:p>
          <w:p w14:paraId="1E601ADE" w14:textId="77777777"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eastAsia="Calibri" w:hAnsi="Times New Roman" w:cs="Times New Roman"/>
                <w:iCs/>
                <w:sz w:val="24"/>
                <w:szCs w:val="24"/>
              </w:rPr>
              <w:t>Обоснование:</w:t>
            </w:r>
          </w:p>
          <w:p w14:paraId="67F37BA8" w14:textId="77777777" w:rsidR="00050C80" w:rsidRPr="00E334CA" w:rsidRDefault="00CB05D7" w:rsidP="0011139E">
            <w:pPr>
              <w:spacing w:after="0" w:line="240" w:lineRule="auto"/>
              <w:jc w:val="both"/>
              <w:rPr>
                <w:rFonts w:ascii="Times New Roman" w:eastAsia="Calibri" w:hAnsi="Times New Roman" w:cs="Times New Roman"/>
                <w:b/>
                <w:bCs/>
                <w:iCs/>
                <w:sz w:val="24"/>
                <w:szCs w:val="24"/>
              </w:rPr>
            </w:pPr>
            <w:r w:rsidRPr="00E334CA">
              <w:rPr>
                <w:rFonts w:ascii="Times New Roman" w:eastAsia="Calibri" w:hAnsi="Times New Roman" w:cs="Times New Roman"/>
                <w:iCs/>
                <w:sz w:val="24"/>
                <w:szCs w:val="24"/>
              </w:rPr>
              <w:t xml:space="preserve">Культурная революция в Китае послужила примером усиления </w:t>
            </w:r>
            <w:r w:rsidRPr="00E334CA">
              <w:rPr>
                <w:rFonts w:ascii="Times New Roman" w:eastAsia="Calibri" w:hAnsi="Times New Roman" w:cs="Times New Roman"/>
                <w:iCs/>
                <w:sz w:val="24"/>
                <w:szCs w:val="24"/>
              </w:rPr>
              <w:lastRenderedPageBreak/>
              <w:t>контроля над искусством.</w:t>
            </w:r>
          </w:p>
        </w:tc>
      </w:tr>
      <w:tr w:rsidR="00050C80" w:rsidRPr="00E334CA" w14:paraId="6B052265" w14:textId="77777777" w:rsidTr="00185E0F">
        <w:tc>
          <w:tcPr>
            <w:tcW w:w="2410" w:type="dxa"/>
            <w:vMerge/>
          </w:tcPr>
          <w:p w14:paraId="43894A6A"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04F89DAE"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hAnsi="Times New Roman" w:cs="Times New Roman"/>
                <w:sz w:val="24"/>
                <w:szCs w:val="24"/>
              </w:rPr>
              <w:t xml:space="preserve">10. Московским царством одновременно с Петром I (будущим Петром Великим) в период 1682-1696гг правил…? </w:t>
            </w:r>
            <w:r w:rsidRPr="00E334CA">
              <w:rPr>
                <w:rFonts w:ascii="Times New Roman" w:eastAsia="Times New Roman" w:hAnsi="Times New Roman" w:cs="Times New Roman"/>
                <w:sz w:val="24"/>
                <w:szCs w:val="24"/>
              </w:rPr>
              <w:t>(ОК 05., ОК 06.)</w:t>
            </w:r>
          </w:p>
          <w:p w14:paraId="50C5C62C" w14:textId="77777777" w:rsidR="00050C80" w:rsidRPr="00E334CA" w:rsidRDefault="00050C80" w:rsidP="0011139E">
            <w:pPr>
              <w:spacing w:after="0" w:line="240" w:lineRule="auto"/>
              <w:rPr>
                <w:rFonts w:ascii="Times New Roman" w:hAnsi="Times New Roman" w:cs="Times New Roman"/>
                <w:sz w:val="24"/>
                <w:szCs w:val="24"/>
              </w:rPr>
            </w:pPr>
          </w:p>
          <w:p w14:paraId="4E505508" w14:textId="77777777" w:rsidR="00050C80" w:rsidRPr="00E334CA" w:rsidRDefault="00CB05D7" w:rsidP="0011139E">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1. Алексей Михайлович</w:t>
            </w:r>
            <w:r w:rsidRPr="00E334CA">
              <w:rPr>
                <w:rFonts w:ascii="Times New Roman" w:hAnsi="Times New Roman" w:cs="Times New Roman"/>
                <w:sz w:val="24"/>
                <w:szCs w:val="24"/>
              </w:rPr>
              <w:br/>
              <w:t>2. Годунов Борис</w:t>
            </w:r>
            <w:r w:rsidRPr="00E334CA">
              <w:rPr>
                <w:rFonts w:ascii="Times New Roman" w:hAnsi="Times New Roman" w:cs="Times New Roman"/>
                <w:sz w:val="24"/>
                <w:szCs w:val="24"/>
              </w:rPr>
              <w:br/>
              <w:t>3. Иван V Алексеевич</w:t>
            </w:r>
            <w:r w:rsidRPr="00E334CA">
              <w:rPr>
                <w:rFonts w:ascii="Times New Roman" w:hAnsi="Times New Roman" w:cs="Times New Roman"/>
                <w:sz w:val="24"/>
                <w:szCs w:val="24"/>
              </w:rPr>
              <w:br/>
              <w:t>4. Василий Шуйский</w:t>
            </w:r>
          </w:p>
          <w:p w14:paraId="3F800049" w14:textId="77777777" w:rsidR="00050C80" w:rsidRPr="00E334CA" w:rsidRDefault="00050C80" w:rsidP="0011139E">
            <w:pPr>
              <w:spacing w:after="0" w:line="240" w:lineRule="auto"/>
              <w:rPr>
                <w:rFonts w:ascii="Times New Roman" w:eastAsia="Times New Roman" w:hAnsi="Times New Roman" w:cs="Times New Roman"/>
                <w:b/>
                <w:color w:val="FF0000"/>
                <w:sz w:val="24"/>
                <w:szCs w:val="24"/>
                <w:lang w:eastAsia="ru-RU"/>
              </w:rPr>
            </w:pPr>
          </w:p>
          <w:p w14:paraId="57EA29B2" w14:textId="2EFF028F"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4D4E66B5"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693" w:type="dxa"/>
            <w:shd w:val="clear" w:color="auto" w:fill="auto"/>
          </w:tcPr>
          <w:p w14:paraId="53C70DD0" w14:textId="77777777" w:rsidR="00050C80" w:rsidRPr="00E334CA" w:rsidRDefault="00CB05D7" w:rsidP="0011139E">
            <w:pPr>
              <w:spacing w:after="0" w:line="240" w:lineRule="auto"/>
              <w:jc w:val="center"/>
              <w:rPr>
                <w:rStyle w:val="40"/>
                <w:rFonts w:ascii="Times New Roman" w:hAnsi="Times New Roman" w:cs="Times New Roman"/>
                <w:b/>
                <w:bCs/>
                <w:iCs w:val="0"/>
                <w:color w:val="000000"/>
                <w:sz w:val="24"/>
                <w:szCs w:val="24"/>
              </w:rPr>
            </w:pPr>
            <w:r w:rsidRPr="00E334CA">
              <w:rPr>
                <w:rStyle w:val="40"/>
                <w:rFonts w:ascii="Times New Roman" w:hAnsi="Times New Roman" w:cs="Times New Roman"/>
                <w:color w:val="000000"/>
                <w:sz w:val="24"/>
                <w:szCs w:val="24"/>
              </w:rPr>
              <w:t>Ответ: 3</w:t>
            </w:r>
          </w:p>
          <w:p w14:paraId="1669B929"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p w14:paraId="70F11024" w14:textId="77777777" w:rsidR="00050C80" w:rsidRPr="00E334CA" w:rsidRDefault="00CB05D7" w:rsidP="0002469B">
            <w:pPr>
              <w:spacing w:after="0" w:line="240" w:lineRule="auto"/>
              <w:rPr>
                <w:rFonts w:ascii="Times New Roman" w:eastAsia="Calibri" w:hAnsi="Times New Roman" w:cs="Times New Roman"/>
                <w:iCs/>
                <w:sz w:val="24"/>
                <w:szCs w:val="24"/>
              </w:rPr>
            </w:pPr>
            <w:r w:rsidRPr="00E334CA">
              <w:rPr>
                <w:rFonts w:ascii="Times New Roman" w:hAnsi="Times New Roman" w:cs="Times New Roman"/>
                <w:color w:val="000000"/>
                <w:sz w:val="24"/>
                <w:szCs w:val="24"/>
                <w:shd w:val="clear" w:color="auto" w:fill="FFFFFF"/>
              </w:rPr>
              <w:t xml:space="preserve">Иван V и Петр I были провозглашены царями одновременно. Это были родные брать по отцу Алексею Михайловичу  </w:t>
            </w:r>
          </w:p>
        </w:tc>
      </w:tr>
      <w:tr w:rsidR="00050C80" w:rsidRPr="00E334CA" w14:paraId="6905F50A" w14:textId="77777777" w:rsidTr="00185E0F">
        <w:tc>
          <w:tcPr>
            <w:tcW w:w="2410" w:type="dxa"/>
            <w:vMerge/>
          </w:tcPr>
          <w:p w14:paraId="3F057D7E"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50AC2DE7" w14:textId="598ABCB6"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11. </w:t>
            </w:r>
            <w:r w:rsidR="005F46D0" w:rsidRPr="00E334CA">
              <w:rPr>
                <w:rFonts w:ascii="Times New Roman" w:eastAsia="Calibri" w:hAnsi="Times New Roman" w:cs="Times New Roman"/>
                <w:sz w:val="24"/>
                <w:szCs w:val="24"/>
              </w:rPr>
              <w:t>Событие,</w:t>
            </w:r>
            <w:r w:rsidRPr="00E334CA">
              <w:rPr>
                <w:rFonts w:ascii="Times New Roman" w:eastAsia="Calibri" w:hAnsi="Times New Roman" w:cs="Times New Roman"/>
                <w:sz w:val="24"/>
                <w:szCs w:val="24"/>
              </w:rPr>
              <w:t xml:space="preserve"> не связанное с периодом существования СССР?  </w:t>
            </w:r>
            <w:r w:rsidRPr="00E334CA">
              <w:rPr>
                <w:rFonts w:ascii="Times New Roman" w:eastAsia="Times New Roman" w:hAnsi="Times New Roman" w:cs="Times New Roman"/>
                <w:sz w:val="24"/>
                <w:szCs w:val="24"/>
              </w:rPr>
              <w:t>(ОК 04., ОК 05.)</w:t>
            </w:r>
          </w:p>
          <w:p w14:paraId="7869DCAB" w14:textId="77777777" w:rsidR="00050C80" w:rsidRPr="00E334CA" w:rsidRDefault="00050C80" w:rsidP="0011139E">
            <w:pPr>
              <w:spacing w:after="0" w:line="240" w:lineRule="auto"/>
              <w:rPr>
                <w:rFonts w:ascii="Times New Roman" w:eastAsia="Calibri" w:hAnsi="Times New Roman" w:cs="Times New Roman"/>
                <w:sz w:val="24"/>
                <w:szCs w:val="24"/>
              </w:rPr>
            </w:pPr>
          </w:p>
          <w:p w14:paraId="10437F97"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 Специальная военная операция (СВО)  </w:t>
            </w:r>
          </w:p>
          <w:p w14:paraId="088273E3"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2. Подписание пакта Молотова — Риббентропа  </w:t>
            </w:r>
          </w:p>
          <w:p w14:paraId="0FA48F81"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3. Падение Берлинской стены  </w:t>
            </w:r>
          </w:p>
          <w:p w14:paraId="3721F8A4" w14:textId="77777777" w:rsidR="00050C80" w:rsidRPr="00E334CA" w:rsidRDefault="00CB05D7" w:rsidP="0011139E">
            <w:pPr>
              <w:spacing w:after="0" w:line="240" w:lineRule="auto"/>
              <w:rPr>
                <w:rFonts w:ascii="Times New Roman" w:eastAsia="Times New Roman" w:hAnsi="Times New Roman" w:cs="Times New Roman"/>
                <w:b/>
                <w:sz w:val="24"/>
                <w:szCs w:val="24"/>
                <w:lang w:eastAsia="ru-RU"/>
              </w:rPr>
            </w:pPr>
            <w:r w:rsidRPr="00E334CA">
              <w:rPr>
                <w:rFonts w:ascii="Times New Roman" w:eastAsia="Calibri" w:hAnsi="Times New Roman" w:cs="Times New Roman"/>
                <w:sz w:val="24"/>
                <w:szCs w:val="24"/>
              </w:rPr>
              <w:t>4. Олимпиада в Москве 1980 года</w:t>
            </w:r>
            <w:r w:rsidRPr="00E334CA">
              <w:rPr>
                <w:rFonts w:ascii="Times New Roman" w:eastAsia="Times New Roman" w:hAnsi="Times New Roman" w:cs="Times New Roman"/>
                <w:b/>
                <w:sz w:val="24"/>
                <w:szCs w:val="24"/>
                <w:lang w:eastAsia="ru-RU"/>
              </w:rPr>
              <w:t xml:space="preserve"> </w:t>
            </w:r>
          </w:p>
          <w:p w14:paraId="2D4C8EEF" w14:textId="77777777" w:rsidR="00050C80" w:rsidRPr="00E334CA" w:rsidRDefault="00050C80" w:rsidP="0011139E">
            <w:pPr>
              <w:spacing w:after="0" w:line="240" w:lineRule="auto"/>
              <w:jc w:val="center"/>
              <w:rPr>
                <w:rFonts w:ascii="Times New Roman" w:eastAsia="Times New Roman" w:hAnsi="Times New Roman" w:cs="Times New Roman"/>
                <w:b/>
                <w:sz w:val="24"/>
                <w:szCs w:val="24"/>
                <w:lang w:eastAsia="ru-RU"/>
              </w:rPr>
            </w:pPr>
          </w:p>
          <w:p w14:paraId="3C2CD500" w14:textId="0811F428" w:rsidR="00050C80" w:rsidRPr="00E334CA" w:rsidRDefault="00CB05D7" w:rsidP="0011139E">
            <w:pPr>
              <w:spacing w:after="0" w:line="240" w:lineRule="auto"/>
              <w:jc w:val="both"/>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Ответ:</w:t>
            </w:r>
          </w:p>
          <w:p w14:paraId="1EF43872" w14:textId="77777777" w:rsidR="00050C80" w:rsidRPr="00E334CA" w:rsidRDefault="00CB05D7" w:rsidP="0011139E">
            <w:pPr>
              <w:spacing w:after="0" w:line="240" w:lineRule="auto"/>
              <w:rPr>
                <w:rFonts w:ascii="Times New Roman" w:eastAsia="Calibri" w:hAnsi="Times New Roman" w:cs="Times New Roman"/>
                <w:b/>
                <w:bCs/>
                <w:sz w:val="24"/>
                <w:szCs w:val="24"/>
              </w:rPr>
            </w:pPr>
            <w:r w:rsidRPr="00E334CA">
              <w:rPr>
                <w:rFonts w:ascii="Times New Roman" w:eastAsia="Times New Roman" w:hAnsi="Times New Roman" w:cs="Times New Roman"/>
                <w:iCs/>
                <w:sz w:val="24"/>
                <w:szCs w:val="24"/>
                <w:lang w:eastAsia="ru-RU"/>
              </w:rPr>
              <w:t>Обоснование:</w:t>
            </w:r>
            <w:r w:rsidRPr="00E334CA">
              <w:rPr>
                <w:rFonts w:ascii="Times New Roman" w:eastAsia="Times New Roman" w:hAnsi="Times New Roman" w:cs="Times New Roman"/>
                <w:i/>
                <w:sz w:val="24"/>
                <w:szCs w:val="24"/>
                <w:lang w:eastAsia="ru-RU"/>
              </w:rPr>
              <w:t xml:space="preserve"> </w:t>
            </w:r>
          </w:p>
        </w:tc>
        <w:tc>
          <w:tcPr>
            <w:tcW w:w="2693" w:type="dxa"/>
            <w:shd w:val="clear" w:color="auto" w:fill="auto"/>
          </w:tcPr>
          <w:p w14:paraId="1A261FEB" w14:textId="77777777" w:rsidR="00050C80" w:rsidRPr="00E334CA" w:rsidRDefault="00CB05D7" w:rsidP="0011139E">
            <w:pPr>
              <w:spacing w:after="0" w:line="240" w:lineRule="auto"/>
              <w:jc w:val="center"/>
              <w:rPr>
                <w:rFonts w:ascii="Times New Roman" w:eastAsia="Calibri" w:hAnsi="Times New Roman" w:cs="Times New Roman"/>
                <w:iCs/>
                <w:sz w:val="24"/>
                <w:szCs w:val="24"/>
              </w:rPr>
            </w:pPr>
            <w:r w:rsidRPr="00E334CA">
              <w:rPr>
                <w:rFonts w:ascii="Times New Roman" w:eastAsia="Calibri" w:hAnsi="Times New Roman" w:cs="Times New Roman"/>
                <w:iCs/>
                <w:sz w:val="24"/>
                <w:szCs w:val="24"/>
              </w:rPr>
              <w:t>Ответ: 1</w:t>
            </w:r>
          </w:p>
          <w:p w14:paraId="43A33E2E" w14:textId="77777777"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eastAsia="Times New Roman" w:hAnsi="Times New Roman" w:cs="Times New Roman"/>
                <w:iCs/>
                <w:sz w:val="24"/>
                <w:szCs w:val="24"/>
                <w:lang w:eastAsia="ru-RU"/>
              </w:rPr>
              <w:t>Обоснование:</w:t>
            </w:r>
          </w:p>
          <w:p w14:paraId="6895534F" w14:textId="222509C1" w:rsidR="00050C80" w:rsidRPr="00E334CA" w:rsidRDefault="00CB05D7" w:rsidP="0011139E">
            <w:pPr>
              <w:spacing w:after="0" w:line="240" w:lineRule="auto"/>
              <w:jc w:val="both"/>
              <w:rPr>
                <w:rFonts w:ascii="Times New Roman" w:eastAsia="Calibri" w:hAnsi="Times New Roman" w:cs="Times New Roman"/>
                <w:iCs/>
                <w:sz w:val="24"/>
                <w:szCs w:val="24"/>
              </w:rPr>
            </w:pPr>
            <w:r w:rsidRPr="00E334CA">
              <w:rPr>
                <w:rFonts w:ascii="Times New Roman" w:eastAsia="Calibri" w:hAnsi="Times New Roman" w:cs="Times New Roman"/>
                <w:sz w:val="24"/>
                <w:szCs w:val="24"/>
              </w:rPr>
              <w:t>Специальная военная операция (</w:t>
            </w:r>
            <w:r w:rsidR="005F46D0" w:rsidRPr="00E334CA">
              <w:rPr>
                <w:rFonts w:ascii="Times New Roman" w:eastAsia="Calibri" w:hAnsi="Times New Roman" w:cs="Times New Roman"/>
                <w:sz w:val="24"/>
                <w:szCs w:val="24"/>
              </w:rPr>
              <w:t>СВО) 2022</w:t>
            </w:r>
            <w:r w:rsidRPr="00E334CA">
              <w:rPr>
                <w:rFonts w:ascii="Times New Roman" w:eastAsia="Calibri" w:hAnsi="Times New Roman" w:cs="Times New Roman"/>
                <w:sz w:val="24"/>
                <w:szCs w:val="24"/>
              </w:rPr>
              <w:t xml:space="preserve"> г. </w:t>
            </w:r>
            <w:r w:rsidRPr="00E334CA">
              <w:rPr>
                <w:rFonts w:ascii="Times New Roman" w:eastAsia="Calibri" w:hAnsi="Times New Roman" w:cs="Times New Roman"/>
                <w:iCs/>
                <w:sz w:val="24"/>
                <w:szCs w:val="24"/>
              </w:rPr>
              <w:t>а СССР существовал с</w:t>
            </w:r>
            <w:r w:rsidR="005F46D0">
              <w:rPr>
                <w:rFonts w:ascii="Times New Roman" w:eastAsia="Calibri" w:hAnsi="Times New Roman" w:cs="Times New Roman"/>
                <w:iCs/>
                <w:sz w:val="24"/>
                <w:szCs w:val="24"/>
              </w:rPr>
              <w:t xml:space="preserve"> </w:t>
            </w:r>
            <w:r w:rsidRPr="00E334CA">
              <w:rPr>
                <w:rFonts w:ascii="Times New Roman" w:eastAsia="Calibri" w:hAnsi="Times New Roman" w:cs="Times New Roman"/>
                <w:iCs/>
                <w:sz w:val="24"/>
                <w:szCs w:val="24"/>
              </w:rPr>
              <w:t>1922 г. по 1991</w:t>
            </w:r>
            <w:r w:rsidR="005F46D0">
              <w:rPr>
                <w:rFonts w:ascii="Times New Roman" w:eastAsia="Calibri" w:hAnsi="Times New Roman" w:cs="Times New Roman"/>
                <w:iCs/>
                <w:sz w:val="24"/>
                <w:szCs w:val="24"/>
              </w:rPr>
              <w:t xml:space="preserve"> </w:t>
            </w:r>
            <w:r w:rsidRPr="00E334CA">
              <w:rPr>
                <w:rFonts w:ascii="Times New Roman" w:eastAsia="Calibri" w:hAnsi="Times New Roman" w:cs="Times New Roman"/>
                <w:iCs/>
                <w:sz w:val="24"/>
                <w:szCs w:val="24"/>
              </w:rPr>
              <w:t>г.</w:t>
            </w:r>
          </w:p>
          <w:p w14:paraId="43A9ED6B" w14:textId="77777777" w:rsidR="00050C80" w:rsidRPr="00E334CA" w:rsidRDefault="00050C80" w:rsidP="0011139E">
            <w:pPr>
              <w:spacing w:after="0" w:line="240" w:lineRule="auto"/>
              <w:jc w:val="center"/>
              <w:rPr>
                <w:rFonts w:ascii="Times New Roman" w:eastAsia="Calibri" w:hAnsi="Times New Roman" w:cs="Times New Roman"/>
                <w:b/>
                <w:bCs/>
                <w:iCs/>
                <w:sz w:val="24"/>
                <w:szCs w:val="24"/>
              </w:rPr>
            </w:pPr>
          </w:p>
        </w:tc>
      </w:tr>
      <w:tr w:rsidR="00050C80" w:rsidRPr="00E334CA" w14:paraId="78721A69" w14:textId="77777777" w:rsidTr="00185E0F">
        <w:tc>
          <w:tcPr>
            <w:tcW w:w="2410" w:type="dxa"/>
            <w:vMerge/>
          </w:tcPr>
          <w:p w14:paraId="2496724D"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3AABBC81" w14:textId="74B3B6F4"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12. Какая немецкая военная операция, 5-12 июля 1943г., стала одним из ключевых сражений Великой Отечественной войны, в результате которой произошел коренной переломом в ходе боевых действий на восточном фронте?</w:t>
            </w:r>
            <w:r w:rsidRPr="00E334CA">
              <w:rPr>
                <w:rFonts w:ascii="Times New Roman" w:eastAsia="Times New Roman" w:hAnsi="Times New Roman" w:cs="Times New Roman"/>
                <w:sz w:val="24"/>
                <w:szCs w:val="24"/>
              </w:rPr>
              <w:t xml:space="preserve"> (ОК 01</w:t>
            </w:r>
            <w:r w:rsidR="005F46D0"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696B741B"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5A522871"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 «Багратион» </w:t>
            </w:r>
          </w:p>
          <w:p w14:paraId="1CE661D3"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2. «Тайфун» </w:t>
            </w:r>
          </w:p>
          <w:p w14:paraId="4D43AF46"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«Барбаросса»</w:t>
            </w:r>
          </w:p>
          <w:p w14:paraId="38A7DF2E"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4. «Цитадель» </w:t>
            </w:r>
          </w:p>
          <w:p w14:paraId="292A0FA5" w14:textId="77777777" w:rsidR="00C77846" w:rsidRPr="00E334CA" w:rsidRDefault="00C77846" w:rsidP="0011139E">
            <w:pPr>
              <w:spacing w:after="0" w:line="240" w:lineRule="auto"/>
              <w:rPr>
                <w:rFonts w:ascii="Times New Roman" w:eastAsia="Calibri" w:hAnsi="Times New Roman" w:cs="Times New Roman"/>
                <w:sz w:val="24"/>
                <w:szCs w:val="24"/>
              </w:rPr>
            </w:pPr>
          </w:p>
          <w:p w14:paraId="0B3B58F1" w14:textId="33D04B98" w:rsidR="00050C80" w:rsidRPr="00E334CA" w:rsidRDefault="00CB05D7" w:rsidP="0011139E">
            <w:pPr>
              <w:spacing w:after="0" w:line="240" w:lineRule="auto"/>
              <w:jc w:val="both"/>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Ответ:</w:t>
            </w:r>
          </w:p>
          <w:p w14:paraId="05A1D4BC" w14:textId="53469374" w:rsidR="00050C80" w:rsidRPr="00676643" w:rsidRDefault="00CB05D7" w:rsidP="0011139E">
            <w:pPr>
              <w:spacing w:after="0" w:line="240" w:lineRule="auto"/>
              <w:rPr>
                <w:rFonts w:ascii="Times New Roman" w:eastAsia="Calibri" w:hAnsi="Times New Roman" w:cs="Times New Roman"/>
                <w:iCs/>
                <w:sz w:val="24"/>
                <w:szCs w:val="24"/>
              </w:rPr>
            </w:pPr>
            <w:r w:rsidRPr="00E334CA">
              <w:rPr>
                <w:rFonts w:ascii="Times New Roman" w:eastAsia="Times New Roman" w:hAnsi="Times New Roman" w:cs="Times New Roman"/>
                <w:iCs/>
                <w:sz w:val="24"/>
                <w:szCs w:val="24"/>
                <w:lang w:eastAsia="ru-RU"/>
              </w:rPr>
              <w:t>Обоснование:</w:t>
            </w:r>
          </w:p>
        </w:tc>
        <w:tc>
          <w:tcPr>
            <w:tcW w:w="2693" w:type="dxa"/>
            <w:shd w:val="clear" w:color="auto" w:fill="auto"/>
          </w:tcPr>
          <w:p w14:paraId="2C6AE247" w14:textId="77777777" w:rsidR="00050C80" w:rsidRPr="00E334CA" w:rsidRDefault="00CB05D7" w:rsidP="0011139E">
            <w:pPr>
              <w:spacing w:after="0" w:line="240" w:lineRule="auto"/>
              <w:jc w:val="center"/>
              <w:rPr>
                <w:rFonts w:ascii="Times New Roman" w:eastAsia="Times New Roman" w:hAnsi="Times New Roman" w:cs="Times New Roman"/>
                <w:iCs/>
                <w:sz w:val="24"/>
                <w:szCs w:val="24"/>
                <w:lang w:eastAsia="ru-RU"/>
              </w:rPr>
            </w:pPr>
            <w:r w:rsidRPr="00E334CA">
              <w:rPr>
                <w:rFonts w:ascii="Times New Roman" w:eastAsia="Calibri" w:hAnsi="Times New Roman" w:cs="Times New Roman"/>
                <w:bCs/>
                <w:iCs/>
                <w:sz w:val="24"/>
                <w:szCs w:val="24"/>
              </w:rPr>
              <w:t>Ответ:</w:t>
            </w:r>
            <w:r w:rsidRPr="00E334CA">
              <w:rPr>
                <w:rFonts w:ascii="Times New Roman" w:eastAsia="Calibri" w:hAnsi="Times New Roman" w:cs="Times New Roman"/>
                <w:b/>
                <w:bCs/>
                <w:iCs/>
                <w:sz w:val="24"/>
                <w:szCs w:val="24"/>
              </w:rPr>
              <w:t xml:space="preserve"> </w:t>
            </w:r>
            <w:r w:rsidRPr="00E334CA">
              <w:rPr>
                <w:rFonts w:ascii="Times New Roman" w:eastAsia="Times New Roman" w:hAnsi="Times New Roman" w:cs="Times New Roman"/>
                <w:iCs/>
                <w:sz w:val="24"/>
                <w:szCs w:val="24"/>
                <w:lang w:eastAsia="ru-RU"/>
              </w:rPr>
              <w:t>4</w:t>
            </w:r>
          </w:p>
          <w:p w14:paraId="1B777731" w14:textId="77777777" w:rsidR="00050C80" w:rsidRPr="00E334CA" w:rsidRDefault="00CB05D7" w:rsidP="0011139E">
            <w:pPr>
              <w:spacing w:after="0" w:line="240" w:lineRule="auto"/>
              <w:rPr>
                <w:rFonts w:ascii="Times New Roman" w:eastAsia="Times New Roman" w:hAnsi="Times New Roman" w:cs="Times New Roman"/>
                <w:iCs/>
                <w:sz w:val="24"/>
                <w:szCs w:val="24"/>
                <w:lang w:eastAsia="ru-RU"/>
              </w:rPr>
            </w:pPr>
            <w:r w:rsidRPr="00E334CA">
              <w:rPr>
                <w:rFonts w:ascii="Times New Roman" w:eastAsia="Times New Roman" w:hAnsi="Times New Roman" w:cs="Times New Roman"/>
                <w:iCs/>
                <w:sz w:val="24"/>
                <w:szCs w:val="24"/>
                <w:lang w:eastAsia="ru-RU"/>
              </w:rPr>
              <w:t>Обоснование:</w:t>
            </w:r>
          </w:p>
          <w:p w14:paraId="51244B85" w14:textId="7BA2EA1F" w:rsidR="00050C80" w:rsidRPr="00E334CA" w:rsidRDefault="00CB05D7" w:rsidP="0011139E">
            <w:pPr>
              <w:spacing w:after="0" w:line="240" w:lineRule="auto"/>
              <w:jc w:val="both"/>
              <w:rPr>
                <w:rFonts w:ascii="Times New Roman" w:eastAsia="Calibri" w:hAnsi="Times New Roman" w:cs="Times New Roman"/>
                <w:b/>
                <w:bCs/>
                <w:iCs/>
                <w:sz w:val="24"/>
                <w:szCs w:val="24"/>
              </w:rPr>
            </w:pPr>
            <w:r w:rsidRPr="00E334CA">
              <w:rPr>
                <w:rFonts w:ascii="Times New Roman" w:eastAsia="Calibri" w:hAnsi="Times New Roman" w:cs="Times New Roman"/>
                <w:iCs/>
                <w:sz w:val="24"/>
                <w:szCs w:val="24"/>
              </w:rPr>
              <w:t xml:space="preserve">"Цитадель" </w:t>
            </w:r>
            <w:r w:rsidR="0002469B" w:rsidRPr="00E334CA">
              <w:rPr>
                <w:rFonts w:ascii="Times New Roman" w:eastAsia="Calibri" w:hAnsi="Times New Roman" w:cs="Times New Roman"/>
                <w:iCs/>
                <w:sz w:val="24"/>
                <w:szCs w:val="24"/>
              </w:rPr>
              <w:t>— это кодовое название немецкой военной операции</w:t>
            </w:r>
            <w:r w:rsidRPr="00E334CA">
              <w:rPr>
                <w:rFonts w:ascii="Times New Roman" w:eastAsia="Calibri" w:hAnsi="Times New Roman" w:cs="Times New Roman"/>
                <w:iCs/>
                <w:sz w:val="24"/>
                <w:szCs w:val="24"/>
              </w:rPr>
              <w:t>, (</w:t>
            </w:r>
            <w:r w:rsidRPr="00E334CA">
              <w:rPr>
                <w:rFonts w:ascii="Times New Roman" w:eastAsia="Calibri" w:hAnsi="Times New Roman" w:cs="Times New Roman"/>
                <w:sz w:val="24"/>
                <w:szCs w:val="24"/>
              </w:rPr>
              <w:t>5-12 июля 1943г.), которая стала одним из ключевых сражений Великой Отечественной войны, в результате произошел коренной переломом в ходе боевых действий на восточном фронте</w:t>
            </w:r>
            <w:r w:rsidRPr="00E334CA">
              <w:rPr>
                <w:rFonts w:ascii="Times New Roman" w:eastAsia="Calibri" w:hAnsi="Times New Roman" w:cs="Times New Roman"/>
                <w:iCs/>
                <w:sz w:val="24"/>
                <w:szCs w:val="24"/>
              </w:rPr>
              <w:t>.</w:t>
            </w:r>
          </w:p>
        </w:tc>
      </w:tr>
      <w:tr w:rsidR="00050C80" w:rsidRPr="00E334CA" w14:paraId="5B96035D" w14:textId="77777777" w:rsidTr="00185E0F">
        <w:tc>
          <w:tcPr>
            <w:tcW w:w="2410" w:type="dxa"/>
            <w:vMerge w:val="restart"/>
          </w:tcPr>
          <w:p w14:paraId="4C6C19F7"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Задания комбинированного типа с выбором нескольких вариантов из предложенных и обоснование ответа.</w:t>
            </w:r>
            <w:r w:rsidRPr="00E334CA">
              <w:rPr>
                <w:rFonts w:ascii="Times New Roman" w:eastAsia="Times New Roman" w:hAnsi="Times New Roman" w:cs="Times New Roman"/>
                <w:b/>
                <w:sz w:val="24"/>
                <w:szCs w:val="24"/>
                <w:lang w:eastAsia="ru-RU"/>
              </w:rPr>
              <w:t xml:space="preserve"> </w:t>
            </w:r>
          </w:p>
        </w:tc>
        <w:tc>
          <w:tcPr>
            <w:tcW w:w="8080" w:type="dxa"/>
            <w:gridSpan w:val="2"/>
            <w:shd w:val="clear" w:color="auto" w:fill="auto"/>
          </w:tcPr>
          <w:p w14:paraId="6A2D0141"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i/>
                <w:sz w:val="24"/>
                <w:szCs w:val="24"/>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4F627D8B" w14:textId="77777777" w:rsidTr="00185E0F">
        <w:tc>
          <w:tcPr>
            <w:tcW w:w="2410" w:type="dxa"/>
            <w:vMerge/>
          </w:tcPr>
          <w:p w14:paraId="250BDE14" w14:textId="77777777" w:rsidR="00050C80" w:rsidRPr="00E334CA" w:rsidRDefault="00050C80" w:rsidP="0011139E">
            <w:pPr>
              <w:tabs>
                <w:tab w:val="left" w:pos="270"/>
              </w:tabs>
              <w:spacing w:after="0" w:line="240" w:lineRule="auto"/>
              <w:rPr>
                <w:rFonts w:ascii="Times New Roman" w:eastAsia="Calibri" w:hAnsi="Times New Roman" w:cs="Times New Roman"/>
                <w:b/>
                <w:bCs/>
                <w:sz w:val="24"/>
                <w:szCs w:val="24"/>
              </w:rPr>
            </w:pPr>
          </w:p>
        </w:tc>
        <w:tc>
          <w:tcPr>
            <w:tcW w:w="5387" w:type="dxa"/>
            <w:shd w:val="clear" w:color="auto" w:fill="auto"/>
          </w:tcPr>
          <w:p w14:paraId="53537031" w14:textId="7FC6CB33" w:rsidR="00050C80" w:rsidRPr="00E334CA" w:rsidRDefault="00CB05D7" w:rsidP="0011139E">
            <w:pPr>
              <w:spacing w:after="0" w:line="240" w:lineRule="auto"/>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13. В состав Антанты во время Первой мировой войны входили страны… </w:t>
            </w:r>
            <w:r w:rsidRPr="00E334CA">
              <w:rPr>
                <w:rFonts w:ascii="Times New Roman" w:eastAsia="Times New Roman" w:hAnsi="Times New Roman" w:cs="Times New Roman"/>
                <w:sz w:val="24"/>
                <w:szCs w:val="24"/>
              </w:rPr>
              <w:t>(ОК 01</w:t>
            </w:r>
            <w:r w:rsidR="0002469B"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4303FA37" w14:textId="77777777" w:rsidR="00050C80" w:rsidRPr="00E334CA" w:rsidRDefault="00050C80" w:rsidP="0011139E">
            <w:pPr>
              <w:spacing w:after="0" w:line="240" w:lineRule="auto"/>
              <w:rPr>
                <w:rFonts w:ascii="Times New Roman" w:eastAsia="Calibri" w:hAnsi="Times New Roman" w:cs="Times New Roman"/>
                <w:sz w:val="24"/>
                <w:szCs w:val="24"/>
              </w:rPr>
            </w:pPr>
          </w:p>
          <w:p w14:paraId="0AA2F7D6"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 Великобритания </w:t>
            </w:r>
          </w:p>
          <w:p w14:paraId="290A76C7"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2. Германия </w:t>
            </w:r>
          </w:p>
          <w:p w14:paraId="117B8650"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3. Франция </w:t>
            </w:r>
          </w:p>
          <w:p w14:paraId="4ADC729E"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Calibri" w:hAnsi="Times New Roman" w:cs="Times New Roman"/>
                <w:sz w:val="24"/>
                <w:szCs w:val="24"/>
              </w:rPr>
              <w:t>4. Россия</w:t>
            </w:r>
            <w:r w:rsidRPr="00E334CA">
              <w:rPr>
                <w:rFonts w:ascii="Times New Roman" w:eastAsia="Times New Roman" w:hAnsi="Times New Roman" w:cs="Times New Roman"/>
                <w:sz w:val="24"/>
                <w:szCs w:val="24"/>
                <w:lang w:eastAsia="ru-RU"/>
              </w:rPr>
              <w:t xml:space="preserve"> </w:t>
            </w:r>
          </w:p>
          <w:p w14:paraId="06260326"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4DF8DAA3" w14:textId="4DA6ED74"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5EE87A40"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693" w:type="dxa"/>
            <w:shd w:val="clear" w:color="auto" w:fill="auto"/>
          </w:tcPr>
          <w:p w14:paraId="17A6DDB1" w14:textId="77777777" w:rsidR="00050C80" w:rsidRPr="00E334CA" w:rsidRDefault="00CB05D7" w:rsidP="0011139E">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 1,3,4</w:t>
            </w:r>
          </w:p>
          <w:p w14:paraId="77938D1D"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Объяснение: </w:t>
            </w:r>
          </w:p>
          <w:p w14:paraId="72998C1D"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Великобритания, Франция, Россия — члены Антанты. </w:t>
            </w:r>
          </w:p>
          <w:p w14:paraId="07A13B09"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Все три государства выступили в Первой мировой войне против Германии, входившей в Тройственный союз.</w:t>
            </w:r>
          </w:p>
        </w:tc>
      </w:tr>
      <w:tr w:rsidR="00050C80" w:rsidRPr="00E334CA" w14:paraId="05546991" w14:textId="77777777" w:rsidTr="00185E0F">
        <w:tc>
          <w:tcPr>
            <w:tcW w:w="2410" w:type="dxa"/>
            <w:vMerge/>
          </w:tcPr>
          <w:p w14:paraId="10771CF5" w14:textId="77777777" w:rsidR="00050C80" w:rsidRPr="00E334CA" w:rsidRDefault="00050C80" w:rsidP="0011139E">
            <w:pPr>
              <w:tabs>
                <w:tab w:val="left" w:pos="270"/>
              </w:tabs>
              <w:spacing w:after="0" w:line="240" w:lineRule="auto"/>
              <w:rPr>
                <w:rFonts w:ascii="Times New Roman" w:eastAsia="Calibri" w:hAnsi="Times New Roman" w:cs="Times New Roman"/>
                <w:b/>
                <w:bCs/>
                <w:sz w:val="24"/>
                <w:szCs w:val="24"/>
              </w:rPr>
            </w:pPr>
          </w:p>
        </w:tc>
        <w:tc>
          <w:tcPr>
            <w:tcW w:w="5387" w:type="dxa"/>
            <w:shd w:val="clear" w:color="auto" w:fill="auto"/>
          </w:tcPr>
          <w:p w14:paraId="449EA637"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hAnsi="Times New Roman" w:cs="Times New Roman"/>
                <w:sz w:val="24"/>
                <w:szCs w:val="24"/>
              </w:rPr>
              <w:t xml:space="preserve">14. Оказал значительное влияние на развитие торговли и дипломатии Древней Руси Князь…? </w:t>
            </w:r>
            <w:r w:rsidRPr="00E334CA">
              <w:rPr>
                <w:rFonts w:ascii="Times New Roman" w:eastAsia="Times New Roman" w:hAnsi="Times New Roman" w:cs="Times New Roman"/>
                <w:sz w:val="24"/>
                <w:szCs w:val="24"/>
              </w:rPr>
              <w:lastRenderedPageBreak/>
              <w:t>(ОК 04., ОК 05.)</w:t>
            </w:r>
          </w:p>
          <w:p w14:paraId="155B6333" w14:textId="77777777" w:rsidR="00050C80" w:rsidRPr="00E334CA" w:rsidRDefault="00050C80" w:rsidP="0011139E">
            <w:pPr>
              <w:spacing w:after="0" w:line="240" w:lineRule="auto"/>
              <w:jc w:val="both"/>
              <w:rPr>
                <w:rFonts w:ascii="Times New Roman" w:hAnsi="Times New Roman" w:cs="Times New Roman"/>
                <w:sz w:val="24"/>
                <w:szCs w:val="24"/>
              </w:rPr>
            </w:pPr>
          </w:p>
          <w:p w14:paraId="6DF95F7C"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1. Олег Вещий</w:t>
            </w:r>
          </w:p>
          <w:p w14:paraId="12D10E96"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 xml:space="preserve">2. Семен Гордый </w:t>
            </w:r>
          </w:p>
          <w:p w14:paraId="792951C0"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3. Ярослав Мудрый</w:t>
            </w:r>
          </w:p>
          <w:p w14:paraId="41323AF8"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4. Владимир Красное Солнышко</w:t>
            </w:r>
          </w:p>
          <w:p w14:paraId="4AB6029B" w14:textId="086E5F8A" w:rsidR="007E396D" w:rsidRDefault="007E396D" w:rsidP="0011139E">
            <w:pPr>
              <w:spacing w:after="0" w:line="240" w:lineRule="auto"/>
              <w:jc w:val="both"/>
              <w:rPr>
                <w:rFonts w:ascii="Times New Roman" w:eastAsia="Times New Roman" w:hAnsi="Times New Roman" w:cs="Times New Roman"/>
                <w:i/>
                <w:sz w:val="24"/>
                <w:szCs w:val="24"/>
                <w:lang w:eastAsia="ru-RU"/>
              </w:rPr>
            </w:pPr>
          </w:p>
          <w:p w14:paraId="0D53D5ED" w14:textId="77777777" w:rsidR="0002469B" w:rsidRDefault="0002469B" w:rsidP="0011139E">
            <w:pPr>
              <w:spacing w:after="0" w:line="240" w:lineRule="auto"/>
              <w:jc w:val="both"/>
              <w:rPr>
                <w:rFonts w:ascii="Times New Roman" w:eastAsia="Times New Roman" w:hAnsi="Times New Roman" w:cs="Times New Roman"/>
                <w:i/>
                <w:sz w:val="24"/>
                <w:szCs w:val="24"/>
                <w:lang w:eastAsia="ru-RU"/>
              </w:rPr>
            </w:pPr>
          </w:p>
          <w:p w14:paraId="1122B8DE" w14:textId="17F0640B"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C1AD67E" w14:textId="77777777" w:rsidR="00050C80" w:rsidRPr="00E334CA" w:rsidRDefault="00CB05D7" w:rsidP="0011139E">
            <w:pPr>
              <w:spacing w:after="0" w:line="240" w:lineRule="auto"/>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p w14:paraId="2CA38DCF" w14:textId="77777777" w:rsidR="00050C80" w:rsidRPr="00E334CA" w:rsidRDefault="00050C80" w:rsidP="0011139E">
            <w:pPr>
              <w:spacing w:after="0" w:line="240" w:lineRule="auto"/>
              <w:rPr>
                <w:rFonts w:ascii="Times New Roman" w:eastAsia="Calibri" w:hAnsi="Times New Roman" w:cs="Times New Roman"/>
                <w:sz w:val="24"/>
                <w:szCs w:val="24"/>
              </w:rPr>
            </w:pPr>
          </w:p>
        </w:tc>
        <w:tc>
          <w:tcPr>
            <w:tcW w:w="2693" w:type="dxa"/>
            <w:shd w:val="clear" w:color="auto" w:fill="auto"/>
          </w:tcPr>
          <w:p w14:paraId="1983FAF8"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Ответ: 1,4</w:t>
            </w:r>
          </w:p>
          <w:p w14:paraId="773FBB7B" w14:textId="77777777" w:rsidR="00050C80" w:rsidRPr="00E334CA" w:rsidRDefault="00CB05D7" w:rsidP="0011139E">
            <w:pPr>
              <w:spacing w:after="0" w:line="240" w:lineRule="auto"/>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p w14:paraId="63085125" w14:textId="77777777" w:rsidR="00050C80" w:rsidRPr="00E334CA" w:rsidRDefault="00CB05D7" w:rsidP="005F46D0">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lastRenderedPageBreak/>
              <w:t xml:space="preserve">Олег Вещий известен проведением успешных военных походов и заключением выгодных торговых договоров с Византией.  </w:t>
            </w:r>
          </w:p>
          <w:p w14:paraId="511DF532" w14:textId="77777777" w:rsidR="00050C80" w:rsidRPr="00E334CA" w:rsidRDefault="00CB05D7" w:rsidP="005F46D0">
            <w:pPr>
              <w:spacing w:after="0" w:line="240" w:lineRule="auto"/>
              <w:rPr>
                <w:rFonts w:ascii="Times New Roman" w:eastAsia="Calibri" w:hAnsi="Times New Roman" w:cs="Times New Roman"/>
                <w:sz w:val="24"/>
                <w:szCs w:val="24"/>
              </w:rPr>
            </w:pPr>
            <w:r w:rsidRPr="00E334CA">
              <w:rPr>
                <w:rFonts w:ascii="Times New Roman" w:hAnsi="Times New Roman" w:cs="Times New Roman"/>
                <w:sz w:val="24"/>
                <w:szCs w:val="24"/>
              </w:rPr>
              <w:t>Владимир Красное Солнышко сыграл ключевую роль в принятии Христианства, что повлияло на установление, в том числе, и торговых связей с западноевропейскими странами.</w:t>
            </w:r>
          </w:p>
        </w:tc>
      </w:tr>
      <w:tr w:rsidR="00050C80" w:rsidRPr="00E334CA" w14:paraId="3DDFFD1F" w14:textId="77777777" w:rsidTr="00185E0F">
        <w:trPr>
          <w:trHeight w:val="3372"/>
        </w:trPr>
        <w:tc>
          <w:tcPr>
            <w:tcW w:w="2410" w:type="dxa"/>
            <w:vMerge/>
          </w:tcPr>
          <w:p w14:paraId="12629075"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6A4C957E"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 xml:space="preserve">15. Периоду «оттепели» в СССР относятся события </w:t>
            </w:r>
            <w:r w:rsidRPr="00E334CA">
              <w:rPr>
                <w:rFonts w:ascii="Times New Roman" w:eastAsia="Times New Roman" w:hAnsi="Times New Roman" w:cs="Times New Roman"/>
                <w:sz w:val="24"/>
                <w:szCs w:val="24"/>
              </w:rPr>
              <w:t>(ОК 06., ОК 09.)</w:t>
            </w:r>
          </w:p>
          <w:p w14:paraId="170FFD6F"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5B7A4C10"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Открытие театра «Современник»</w:t>
            </w:r>
          </w:p>
          <w:p w14:paraId="7DC4D940"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Массовый просмотр кинофильмов «Кавказская пленница», «Окно в Европу».</w:t>
            </w:r>
          </w:p>
          <w:p w14:paraId="03CF6B7B"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Возвращение культурного наследия,</w:t>
            </w:r>
            <w:r w:rsidRPr="00E334CA">
              <w:rPr>
                <w:rFonts w:ascii="Times New Roman" w:eastAsia="Calibri" w:hAnsi="Times New Roman" w:cs="Times New Roman"/>
                <w:sz w:val="24"/>
                <w:szCs w:val="24"/>
              </w:rPr>
              <w:t xml:space="preserve"> </w:t>
            </w:r>
            <w:r w:rsidRPr="00E334CA">
              <w:rPr>
                <w:rFonts w:ascii="Times New Roman" w:eastAsia="Times New Roman" w:hAnsi="Times New Roman" w:cs="Times New Roman"/>
                <w:sz w:val="24"/>
                <w:szCs w:val="24"/>
                <w:lang w:eastAsia="ru-RU"/>
              </w:rPr>
              <w:t xml:space="preserve">В. Мейерхольда </w:t>
            </w:r>
          </w:p>
          <w:p w14:paraId="475B11A5"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Гонение на генетиков и проведение дискуссий по биологии</w:t>
            </w:r>
          </w:p>
          <w:p w14:paraId="7B3DBB02" w14:textId="77777777"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42F0D55A" w14:textId="1983C960"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Ответ: </w:t>
            </w:r>
          </w:p>
          <w:p w14:paraId="20C9973B" w14:textId="6FD11906"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693" w:type="dxa"/>
            <w:shd w:val="clear" w:color="auto" w:fill="auto"/>
          </w:tcPr>
          <w:p w14:paraId="70BB87D9"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655792BB"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p w14:paraId="6BA4F65C" w14:textId="70235F94" w:rsidR="00050C80" w:rsidRPr="00E334CA" w:rsidRDefault="005F46D0"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Период «</w:t>
            </w:r>
            <w:r w:rsidR="00CB05D7" w:rsidRPr="00E334CA">
              <w:rPr>
                <w:rFonts w:ascii="Times New Roman" w:eastAsia="Times New Roman" w:hAnsi="Times New Roman" w:cs="Times New Roman"/>
                <w:sz w:val="24"/>
                <w:szCs w:val="24"/>
                <w:lang w:eastAsia="ru-RU"/>
              </w:rPr>
              <w:t>Оттепели» в СССР (с середины 1950 х до середины 1960 – х гг</w:t>
            </w:r>
            <w:r>
              <w:rPr>
                <w:rFonts w:ascii="Times New Roman" w:eastAsia="Times New Roman" w:hAnsi="Times New Roman" w:cs="Times New Roman"/>
                <w:sz w:val="24"/>
                <w:szCs w:val="24"/>
                <w:lang w:eastAsia="ru-RU"/>
              </w:rPr>
              <w:t>.</w:t>
            </w:r>
          </w:p>
          <w:p w14:paraId="328C0CE0" w14:textId="6AF524C9"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Открытие театра «Современник </w:t>
            </w:r>
            <w:r w:rsidR="0002469B" w:rsidRPr="00E334CA">
              <w:rPr>
                <w:rFonts w:ascii="Times New Roman" w:eastAsia="Times New Roman" w:hAnsi="Times New Roman" w:cs="Times New Roman"/>
                <w:sz w:val="24"/>
                <w:szCs w:val="24"/>
                <w:lang w:eastAsia="ru-RU"/>
              </w:rPr>
              <w:t>- 1956</w:t>
            </w:r>
            <w:r w:rsidRPr="00E334CA">
              <w:rPr>
                <w:rFonts w:ascii="Times New Roman" w:eastAsia="Times New Roman" w:hAnsi="Times New Roman" w:cs="Times New Roman"/>
                <w:sz w:val="24"/>
                <w:szCs w:val="24"/>
                <w:lang w:eastAsia="ru-RU"/>
              </w:rPr>
              <w:t xml:space="preserve"> г.</w:t>
            </w:r>
          </w:p>
          <w:p w14:paraId="41D6C51E"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Возвращение культурного наследия</w:t>
            </w:r>
            <w:r w:rsidRPr="00E334CA">
              <w:rPr>
                <w:rFonts w:ascii="Times New Roman" w:eastAsia="Calibri" w:hAnsi="Times New Roman" w:cs="Times New Roman"/>
                <w:sz w:val="24"/>
                <w:szCs w:val="24"/>
              </w:rPr>
              <w:t xml:space="preserve"> </w:t>
            </w:r>
          </w:p>
          <w:p w14:paraId="6754DE45"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 Мейерхольда 1955г.</w:t>
            </w:r>
          </w:p>
        </w:tc>
      </w:tr>
      <w:tr w:rsidR="00050C80" w:rsidRPr="00E334CA" w14:paraId="46F2EC65" w14:textId="77777777" w:rsidTr="00185E0F">
        <w:trPr>
          <w:trHeight w:val="3533"/>
        </w:trPr>
        <w:tc>
          <w:tcPr>
            <w:tcW w:w="2410" w:type="dxa"/>
            <w:vMerge/>
          </w:tcPr>
          <w:p w14:paraId="54FE51FF"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3B9C8545"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16. Перечислите политические изменения, произошедшие в России после 1991 года</w:t>
            </w:r>
            <w:r w:rsidRPr="00E334CA">
              <w:rPr>
                <w:rFonts w:ascii="Times New Roman" w:eastAsia="Times New Roman" w:hAnsi="Times New Roman" w:cs="Times New Roman"/>
                <w:sz w:val="24"/>
                <w:szCs w:val="24"/>
              </w:rPr>
              <w:t xml:space="preserve"> (ОК 05., ОК 06.)</w:t>
            </w:r>
          </w:p>
          <w:p w14:paraId="7EB1758A"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78F7284A"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 Провозглашение независимости республик в составе СССР </w:t>
            </w:r>
          </w:p>
          <w:p w14:paraId="3CD19425"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2. Объявление России суверенным государством и принятием новой Конституции </w:t>
            </w:r>
          </w:p>
          <w:p w14:paraId="4F2D339F"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3. Введение сменяемой денежной единицы — рубля </w:t>
            </w:r>
          </w:p>
          <w:p w14:paraId="14222EFC" w14:textId="77777777" w:rsidR="00050C80" w:rsidRPr="00E334CA" w:rsidRDefault="00CB05D7" w:rsidP="0011139E">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Евросоюз принял в свой состав Россию</w:t>
            </w:r>
          </w:p>
          <w:p w14:paraId="7E713350" w14:textId="77777777" w:rsidR="00050C80" w:rsidRPr="00E334CA" w:rsidRDefault="00050C80" w:rsidP="0011139E">
            <w:pPr>
              <w:spacing w:after="0" w:line="240" w:lineRule="auto"/>
              <w:rPr>
                <w:rFonts w:ascii="Times New Roman" w:eastAsia="Times New Roman" w:hAnsi="Times New Roman" w:cs="Times New Roman"/>
                <w:sz w:val="24"/>
                <w:szCs w:val="24"/>
                <w:lang w:eastAsia="ru-RU"/>
              </w:rPr>
            </w:pPr>
          </w:p>
          <w:p w14:paraId="0F83138E" w14:textId="221E956E"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Ответ: </w:t>
            </w:r>
          </w:p>
          <w:p w14:paraId="3291DD7E" w14:textId="77777777" w:rsidR="00050C80" w:rsidRPr="00E334CA" w:rsidRDefault="00CB05D7" w:rsidP="0011139E">
            <w:pPr>
              <w:spacing w:after="0" w:line="240" w:lineRule="auto"/>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Обоснование:</w:t>
            </w:r>
          </w:p>
        </w:tc>
        <w:tc>
          <w:tcPr>
            <w:tcW w:w="2693" w:type="dxa"/>
            <w:shd w:val="clear" w:color="auto" w:fill="auto"/>
          </w:tcPr>
          <w:p w14:paraId="20EAF960" w14:textId="77777777" w:rsidR="00050C80" w:rsidRPr="00E334CA" w:rsidRDefault="00CB05D7"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1,2,3</w:t>
            </w:r>
          </w:p>
          <w:p w14:paraId="716DA01A"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p w14:paraId="15A4098C"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А. После 1991 года республикам СССР было предоставлено право на независимость. </w:t>
            </w:r>
          </w:p>
          <w:p w14:paraId="510EFC53" w14:textId="77777777" w:rsidR="00050C80" w:rsidRPr="00E334CA" w:rsidRDefault="00CB05D7" w:rsidP="0011139E">
            <w:pPr>
              <w:spacing w:after="0" w:line="240" w:lineRule="auto"/>
              <w:jc w:val="both"/>
              <w:rPr>
                <w:rFonts w:ascii="Times New Roman" w:eastAsia="Calibri" w:hAnsi="Times New Roman" w:cs="Times New Roman"/>
                <w:b/>
                <w:bCs/>
                <w:sz w:val="24"/>
                <w:szCs w:val="24"/>
              </w:rPr>
            </w:pPr>
            <w:r w:rsidRPr="00E334CA">
              <w:rPr>
                <w:rFonts w:ascii="Times New Roman" w:eastAsia="Calibri" w:hAnsi="Times New Roman" w:cs="Times New Roman"/>
                <w:sz w:val="24"/>
                <w:szCs w:val="24"/>
              </w:rPr>
              <w:t xml:space="preserve">Б. В 1993 году принята Конституция РФ, закрепившая суверенитет. </w:t>
            </w:r>
            <w:r w:rsidRPr="00E334CA">
              <w:rPr>
                <w:rFonts w:ascii="Times New Roman" w:eastAsia="Calibri" w:hAnsi="Times New Roman" w:cs="Times New Roman"/>
                <w:sz w:val="24"/>
                <w:szCs w:val="24"/>
              </w:rPr>
              <w:br/>
              <w:t>В. В 1998 году введён российский рубль.</w:t>
            </w:r>
          </w:p>
        </w:tc>
      </w:tr>
      <w:tr w:rsidR="00050C80" w:rsidRPr="00E334CA" w14:paraId="6166BE2D" w14:textId="77777777" w:rsidTr="00185E0F">
        <w:tc>
          <w:tcPr>
            <w:tcW w:w="2410" w:type="dxa"/>
            <w:vMerge w:val="restart"/>
          </w:tcPr>
          <w:p w14:paraId="7063BC46" w14:textId="77777777" w:rsidR="00050C80" w:rsidRPr="00E334CA" w:rsidRDefault="00CB05D7" w:rsidP="0011139E">
            <w:pPr>
              <w:spacing w:after="0" w:line="240" w:lineRule="auto"/>
              <w:rPr>
                <w:rFonts w:ascii="Times New Roman" w:eastAsia="Times New Roman" w:hAnsi="Times New Roman" w:cs="Times New Roman"/>
                <w:sz w:val="24"/>
                <w:szCs w:val="24"/>
                <w:lang w:eastAsia="ru-RU"/>
              </w:rPr>
            </w:pPr>
            <w:r w:rsidRPr="00E334CA">
              <w:rPr>
                <w:rFonts w:ascii="Times New Roman" w:eastAsia="Calibri" w:hAnsi="Times New Roman" w:cs="Times New Roman"/>
                <w:sz w:val="24"/>
                <w:szCs w:val="24"/>
              </w:rPr>
              <w:t>5.</w:t>
            </w:r>
            <w:r w:rsidRPr="00E334CA">
              <w:rPr>
                <w:rFonts w:ascii="Times New Roman" w:eastAsia="Times New Roman" w:hAnsi="Times New Roman" w:cs="Times New Roman"/>
                <w:sz w:val="24"/>
                <w:szCs w:val="24"/>
                <w:lang w:eastAsia="ru-RU"/>
              </w:rPr>
              <w:t xml:space="preserve"> Задания открытого типа с развернутым ответом.</w:t>
            </w:r>
            <w:r w:rsidRPr="00E334CA">
              <w:rPr>
                <w:rFonts w:ascii="Times New Roman" w:eastAsia="Times New Roman" w:hAnsi="Times New Roman" w:cs="Times New Roman"/>
                <w:b/>
                <w:sz w:val="24"/>
                <w:szCs w:val="24"/>
                <w:lang w:eastAsia="ru-RU"/>
              </w:rPr>
              <w:t xml:space="preserve"> </w:t>
            </w:r>
          </w:p>
          <w:p w14:paraId="3D3AC49D" w14:textId="77777777" w:rsidR="00050C80" w:rsidRPr="00E334CA" w:rsidRDefault="00050C80" w:rsidP="0011139E">
            <w:pPr>
              <w:spacing w:after="0" w:line="240" w:lineRule="auto"/>
              <w:contextualSpacing/>
              <w:rPr>
                <w:rFonts w:ascii="Times New Roman" w:eastAsia="Times New Roman" w:hAnsi="Times New Roman" w:cs="Times New Roman"/>
                <w:sz w:val="24"/>
                <w:szCs w:val="24"/>
                <w:lang w:eastAsia="ru-RU"/>
              </w:rPr>
            </w:pPr>
          </w:p>
          <w:p w14:paraId="12958631" w14:textId="77777777" w:rsidR="00050C80" w:rsidRPr="00E334CA" w:rsidRDefault="00050C80" w:rsidP="0011139E">
            <w:pPr>
              <w:spacing w:after="0" w:line="240" w:lineRule="auto"/>
              <w:jc w:val="center"/>
              <w:rPr>
                <w:rFonts w:ascii="Times New Roman" w:eastAsia="Calibri" w:hAnsi="Times New Roman" w:cs="Times New Roman"/>
                <w:sz w:val="24"/>
                <w:szCs w:val="24"/>
              </w:rPr>
            </w:pPr>
          </w:p>
        </w:tc>
        <w:tc>
          <w:tcPr>
            <w:tcW w:w="8080" w:type="dxa"/>
            <w:gridSpan w:val="2"/>
            <w:shd w:val="clear" w:color="auto" w:fill="auto"/>
          </w:tcPr>
          <w:p w14:paraId="0D49C066"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6B0748B4" w14:textId="77777777" w:rsidTr="00185E0F">
        <w:tc>
          <w:tcPr>
            <w:tcW w:w="2410" w:type="dxa"/>
            <w:vMerge/>
          </w:tcPr>
          <w:p w14:paraId="3D9ABC3C"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7434153F" w14:textId="5FA5EFC3"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17. Кто является создателями славянской азбуки, которая стала основой для славянских языков, включая русский?</w:t>
            </w:r>
            <w:r w:rsidRPr="00E334CA">
              <w:rPr>
                <w:rFonts w:ascii="Times New Roman" w:eastAsia="Times New Roman" w:hAnsi="Times New Roman" w:cs="Times New Roman"/>
                <w:sz w:val="24"/>
                <w:szCs w:val="24"/>
              </w:rPr>
              <w:t xml:space="preserve"> (ОК 01</w:t>
            </w:r>
            <w:r w:rsidR="0002469B" w:rsidRPr="00E334CA">
              <w:rPr>
                <w:rFonts w:ascii="Times New Roman" w:eastAsia="Times New Roman" w:hAnsi="Times New Roman" w:cs="Times New Roman"/>
                <w:sz w:val="24"/>
                <w:szCs w:val="24"/>
              </w:rPr>
              <w:t>., ОК</w:t>
            </w:r>
            <w:r w:rsidRPr="00E334CA">
              <w:rPr>
                <w:rFonts w:ascii="Times New Roman" w:eastAsia="Times New Roman" w:hAnsi="Times New Roman" w:cs="Times New Roman"/>
                <w:sz w:val="24"/>
                <w:szCs w:val="24"/>
              </w:rPr>
              <w:t xml:space="preserve"> 04.)</w:t>
            </w:r>
          </w:p>
          <w:p w14:paraId="0D200EB8" w14:textId="77777777" w:rsidR="00050C80" w:rsidRPr="00E334CA" w:rsidRDefault="00CB05D7" w:rsidP="0011139E">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 xml:space="preserve"> </w:t>
            </w:r>
          </w:p>
          <w:p w14:paraId="21E17400" w14:textId="170C47D6" w:rsidR="00050C80" w:rsidRPr="00E334CA" w:rsidRDefault="00C77846"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2693" w:type="dxa"/>
            <w:shd w:val="clear" w:color="auto" w:fill="auto"/>
          </w:tcPr>
          <w:p w14:paraId="10911F11" w14:textId="5CA20632" w:rsidR="001553BA" w:rsidRPr="00E334CA" w:rsidRDefault="001553BA" w:rsidP="0011139E">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Ответ:</w:t>
            </w:r>
          </w:p>
          <w:p w14:paraId="612BDE98" w14:textId="658DEB84" w:rsidR="00050C80" w:rsidRPr="00E334CA" w:rsidRDefault="00CB05D7" w:rsidP="0002469B">
            <w:pPr>
              <w:spacing w:after="0" w:line="240" w:lineRule="auto"/>
              <w:rPr>
                <w:rFonts w:ascii="Times New Roman" w:eastAsia="Calibri" w:hAnsi="Times New Roman" w:cs="Times New Roman"/>
                <w:sz w:val="24"/>
                <w:szCs w:val="24"/>
              </w:rPr>
            </w:pPr>
            <w:r w:rsidRPr="00E334CA">
              <w:rPr>
                <w:rFonts w:ascii="Times New Roman" w:hAnsi="Times New Roman" w:cs="Times New Roman"/>
                <w:sz w:val="24"/>
                <w:szCs w:val="24"/>
              </w:rPr>
              <w:t>Кирилл и Мефодий адаптировали греческий алфавит и создали славянскую азбуку, которая стала основой для славянских языков, включая русский.</w:t>
            </w:r>
          </w:p>
        </w:tc>
      </w:tr>
      <w:tr w:rsidR="00050C80" w:rsidRPr="00E334CA" w14:paraId="4FF1270E" w14:textId="77777777" w:rsidTr="00185E0F">
        <w:tc>
          <w:tcPr>
            <w:tcW w:w="2410" w:type="dxa"/>
            <w:vMerge/>
          </w:tcPr>
          <w:p w14:paraId="117D1947"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073F8440"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18. Чем объясняется успех СССР в Великой Отечественной войне 1941-1945 годов? </w:t>
            </w:r>
            <w:r w:rsidRPr="00E334CA">
              <w:rPr>
                <w:rFonts w:ascii="Times New Roman" w:eastAsia="Times New Roman" w:hAnsi="Times New Roman" w:cs="Times New Roman"/>
                <w:sz w:val="24"/>
                <w:szCs w:val="24"/>
              </w:rPr>
              <w:t>(ОК 06., ОК 09.)</w:t>
            </w:r>
          </w:p>
          <w:p w14:paraId="2AC13B5B" w14:textId="4D2C8F05" w:rsidR="00050C80" w:rsidRPr="00E334CA" w:rsidRDefault="00050C80" w:rsidP="0011139E">
            <w:pPr>
              <w:spacing w:after="0" w:line="240" w:lineRule="auto"/>
              <w:jc w:val="both"/>
              <w:rPr>
                <w:rFonts w:ascii="Times New Roman" w:eastAsia="Times New Roman" w:hAnsi="Times New Roman" w:cs="Times New Roman"/>
                <w:sz w:val="24"/>
                <w:szCs w:val="24"/>
                <w:lang w:eastAsia="ru-RU"/>
              </w:rPr>
            </w:pPr>
          </w:p>
          <w:p w14:paraId="41778816" w14:textId="77777777" w:rsidR="00C77846" w:rsidRPr="00E334CA" w:rsidRDefault="00C77846" w:rsidP="0011139E">
            <w:pPr>
              <w:spacing w:after="0" w:line="240" w:lineRule="auto"/>
              <w:jc w:val="both"/>
              <w:rPr>
                <w:rFonts w:ascii="Times New Roman" w:eastAsia="Times New Roman" w:hAnsi="Times New Roman" w:cs="Times New Roman"/>
                <w:sz w:val="24"/>
                <w:szCs w:val="24"/>
                <w:lang w:eastAsia="ru-RU"/>
              </w:rPr>
            </w:pPr>
          </w:p>
          <w:p w14:paraId="520EDD10"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1F4381D6" w14:textId="77777777" w:rsidR="00050C80" w:rsidRPr="00E334CA" w:rsidRDefault="00050C80" w:rsidP="0011139E">
            <w:pPr>
              <w:spacing w:after="0" w:line="240" w:lineRule="auto"/>
              <w:jc w:val="both"/>
              <w:rPr>
                <w:rFonts w:ascii="Times New Roman" w:eastAsia="Calibri" w:hAnsi="Times New Roman" w:cs="Times New Roman"/>
                <w:b/>
                <w:bCs/>
                <w:sz w:val="24"/>
                <w:szCs w:val="24"/>
              </w:rPr>
            </w:pPr>
          </w:p>
        </w:tc>
        <w:tc>
          <w:tcPr>
            <w:tcW w:w="2693" w:type="dxa"/>
            <w:shd w:val="clear" w:color="auto" w:fill="auto"/>
          </w:tcPr>
          <w:p w14:paraId="70C1492E" w14:textId="50E11275" w:rsidR="001553BA" w:rsidRPr="00E334CA" w:rsidRDefault="001553BA" w:rsidP="0011139E">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7BD8AC1B" w14:textId="5CCAF261"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Успех СССР объясняется</w:t>
            </w:r>
          </w:p>
          <w:p w14:paraId="424F7EF2" w14:textId="77777777" w:rsidR="00050C80" w:rsidRPr="00E334CA" w:rsidRDefault="00CB05D7" w:rsidP="0002469B">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героизмом советского народа,</w:t>
            </w:r>
          </w:p>
          <w:p w14:paraId="7EC5DC8E" w14:textId="77777777" w:rsidR="00050C80" w:rsidRPr="00E334CA" w:rsidRDefault="00CB05D7" w:rsidP="008A4B35">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эффективным руководством И.В. Сталина, </w:t>
            </w:r>
          </w:p>
          <w:p w14:paraId="07AB4134"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-стратегическими ошибками Германии,</w:t>
            </w:r>
          </w:p>
        </w:tc>
      </w:tr>
      <w:tr w:rsidR="00050C80" w:rsidRPr="00E334CA" w14:paraId="2A4448AE" w14:textId="77777777" w:rsidTr="00185E0F">
        <w:tc>
          <w:tcPr>
            <w:tcW w:w="2410" w:type="dxa"/>
            <w:vMerge/>
          </w:tcPr>
          <w:p w14:paraId="717422A5"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0F61F6A0" w14:textId="275DAD4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19. В чем заключалось значение Октябрьской революции 1917 года для дальнейшего развития России? </w:t>
            </w:r>
            <w:r w:rsidR="0002469B" w:rsidRPr="00E334CA">
              <w:rPr>
                <w:rFonts w:ascii="Times New Roman" w:eastAsia="Times New Roman" w:hAnsi="Times New Roman" w:cs="Times New Roman"/>
                <w:sz w:val="24"/>
                <w:szCs w:val="24"/>
              </w:rPr>
              <w:t>(ОК</w:t>
            </w:r>
            <w:r w:rsidRPr="00E334CA">
              <w:rPr>
                <w:rFonts w:ascii="Times New Roman" w:eastAsia="Times New Roman" w:hAnsi="Times New Roman" w:cs="Times New Roman"/>
                <w:sz w:val="24"/>
                <w:szCs w:val="24"/>
              </w:rPr>
              <w:t xml:space="preserve"> 05., ОК 06.)</w:t>
            </w:r>
          </w:p>
          <w:p w14:paraId="3C3F1425" w14:textId="77777777" w:rsidR="00050C80" w:rsidRPr="00E334CA" w:rsidRDefault="00050C80" w:rsidP="0011139E">
            <w:pPr>
              <w:spacing w:after="0" w:line="240" w:lineRule="auto"/>
              <w:jc w:val="both"/>
              <w:rPr>
                <w:rFonts w:ascii="Times New Roman" w:eastAsia="Times New Roman" w:hAnsi="Times New Roman" w:cs="Times New Roman"/>
                <w:sz w:val="24"/>
                <w:szCs w:val="24"/>
              </w:rPr>
            </w:pPr>
          </w:p>
          <w:p w14:paraId="5AF495DF"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4268252" w14:textId="77777777" w:rsidR="00050C80" w:rsidRPr="00E334CA" w:rsidRDefault="00050C80" w:rsidP="0011139E">
            <w:pPr>
              <w:spacing w:after="0" w:line="240" w:lineRule="auto"/>
              <w:jc w:val="both"/>
              <w:rPr>
                <w:rFonts w:ascii="Times New Roman" w:eastAsia="Calibri" w:hAnsi="Times New Roman" w:cs="Times New Roman"/>
                <w:b/>
                <w:bCs/>
                <w:sz w:val="24"/>
                <w:szCs w:val="24"/>
              </w:rPr>
            </w:pPr>
          </w:p>
        </w:tc>
        <w:tc>
          <w:tcPr>
            <w:tcW w:w="2693" w:type="dxa"/>
            <w:shd w:val="clear" w:color="auto" w:fill="auto"/>
          </w:tcPr>
          <w:p w14:paraId="66E0D40A" w14:textId="29BD4348" w:rsidR="001553BA" w:rsidRPr="00E334CA" w:rsidRDefault="001553BA" w:rsidP="0011139E">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4627CBA" w14:textId="1C9DA572"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Октябрьская революция 1917 </w:t>
            </w:r>
          </w:p>
          <w:p w14:paraId="5157A5A4" w14:textId="77777777" w:rsidR="00050C80" w:rsidRPr="00E334CA" w:rsidRDefault="00CB05D7" w:rsidP="008A4B35">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установила советскую систему правления, </w:t>
            </w:r>
          </w:p>
          <w:p w14:paraId="2A7A55A7"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изменила социально-экономический строй, </w:t>
            </w:r>
          </w:p>
          <w:p w14:paraId="3234AFAD" w14:textId="77777777" w:rsidR="00050C80" w:rsidRPr="00E334CA" w:rsidRDefault="00CB05D7" w:rsidP="0011139E">
            <w:pPr>
              <w:spacing w:after="0" w:line="240" w:lineRule="auto"/>
              <w:jc w:val="both"/>
              <w:rPr>
                <w:rFonts w:ascii="Times New Roman" w:eastAsia="Calibri" w:hAnsi="Times New Roman" w:cs="Times New Roman"/>
                <w:b/>
                <w:bCs/>
                <w:sz w:val="24"/>
                <w:szCs w:val="24"/>
              </w:rPr>
            </w:pPr>
            <w:r w:rsidRPr="00E334CA">
              <w:rPr>
                <w:rFonts w:ascii="Times New Roman" w:eastAsia="Times New Roman" w:hAnsi="Times New Roman" w:cs="Times New Roman"/>
                <w:sz w:val="24"/>
                <w:szCs w:val="24"/>
                <w:lang w:eastAsia="ru-RU"/>
              </w:rPr>
              <w:t>- установилась однопартийная система управления.</w:t>
            </w:r>
          </w:p>
        </w:tc>
      </w:tr>
      <w:tr w:rsidR="00050C80" w:rsidRPr="00E334CA" w14:paraId="69684FB1" w14:textId="77777777" w:rsidTr="00185E0F">
        <w:tc>
          <w:tcPr>
            <w:tcW w:w="2410" w:type="dxa"/>
            <w:vMerge/>
          </w:tcPr>
          <w:p w14:paraId="18A503F8" w14:textId="77777777" w:rsidR="00050C80" w:rsidRPr="00E334CA" w:rsidRDefault="00050C80" w:rsidP="0011139E">
            <w:pPr>
              <w:spacing w:after="0" w:line="240" w:lineRule="auto"/>
              <w:jc w:val="center"/>
              <w:rPr>
                <w:rFonts w:ascii="Times New Roman" w:eastAsia="Calibri" w:hAnsi="Times New Roman" w:cs="Times New Roman"/>
                <w:b/>
                <w:bCs/>
                <w:sz w:val="24"/>
                <w:szCs w:val="24"/>
              </w:rPr>
            </w:pPr>
          </w:p>
        </w:tc>
        <w:tc>
          <w:tcPr>
            <w:tcW w:w="5387" w:type="dxa"/>
            <w:shd w:val="clear" w:color="auto" w:fill="auto"/>
          </w:tcPr>
          <w:p w14:paraId="0D9602E2" w14:textId="77777777" w:rsidR="00050C80" w:rsidRPr="00E334CA" w:rsidRDefault="00CB05D7" w:rsidP="0011139E">
            <w:pPr>
              <w:spacing w:after="0" w:line="240" w:lineRule="auto"/>
              <w:jc w:val="both"/>
              <w:rPr>
                <w:rFonts w:ascii="Times New Roman" w:eastAsia="Times New Roman" w:hAnsi="Times New Roman" w:cs="Times New Roman"/>
                <w:sz w:val="24"/>
                <w:szCs w:val="24"/>
              </w:rPr>
            </w:pPr>
            <w:r w:rsidRPr="00E334CA">
              <w:rPr>
                <w:rFonts w:ascii="Times New Roman" w:eastAsia="Calibri" w:hAnsi="Times New Roman" w:cs="Times New Roman"/>
                <w:sz w:val="24"/>
                <w:szCs w:val="24"/>
              </w:rPr>
              <w:t>20. Каковы основные причины распада СССР?</w:t>
            </w:r>
            <w:r w:rsidRPr="00E334CA">
              <w:rPr>
                <w:rFonts w:ascii="Times New Roman" w:eastAsia="Times New Roman" w:hAnsi="Times New Roman" w:cs="Times New Roman"/>
                <w:sz w:val="24"/>
                <w:szCs w:val="24"/>
              </w:rPr>
              <w:t xml:space="preserve"> (ОК 04., ОК 05.)</w:t>
            </w:r>
          </w:p>
          <w:p w14:paraId="4EF95E02" w14:textId="77777777" w:rsidR="00050C80" w:rsidRPr="00E334CA" w:rsidRDefault="00050C80" w:rsidP="0011139E">
            <w:pPr>
              <w:spacing w:after="0" w:line="240" w:lineRule="auto"/>
              <w:jc w:val="both"/>
              <w:rPr>
                <w:rFonts w:ascii="Times New Roman" w:eastAsia="Calibri" w:hAnsi="Times New Roman" w:cs="Times New Roman"/>
                <w:sz w:val="24"/>
                <w:szCs w:val="24"/>
              </w:rPr>
            </w:pPr>
          </w:p>
          <w:p w14:paraId="4F985E9F" w14:textId="77777777" w:rsidR="00050C80" w:rsidRPr="00E334CA" w:rsidRDefault="00CB05D7" w:rsidP="0011139E">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372E92F" w14:textId="77777777" w:rsidR="00050C80" w:rsidRPr="00E334CA" w:rsidRDefault="00050C80" w:rsidP="0011139E">
            <w:pPr>
              <w:spacing w:after="0" w:line="240" w:lineRule="auto"/>
              <w:jc w:val="both"/>
              <w:rPr>
                <w:rFonts w:ascii="Times New Roman" w:eastAsia="Calibri" w:hAnsi="Times New Roman" w:cs="Times New Roman"/>
                <w:b/>
                <w:bCs/>
                <w:sz w:val="24"/>
                <w:szCs w:val="24"/>
              </w:rPr>
            </w:pPr>
          </w:p>
        </w:tc>
        <w:tc>
          <w:tcPr>
            <w:tcW w:w="2693" w:type="dxa"/>
            <w:shd w:val="clear" w:color="auto" w:fill="auto"/>
          </w:tcPr>
          <w:p w14:paraId="14774A15" w14:textId="48B9D7EE" w:rsidR="001553BA" w:rsidRPr="00E334CA" w:rsidRDefault="001553BA" w:rsidP="0011139E">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0A686760" w14:textId="255A4E3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Основными причинами распада СССР были </w:t>
            </w:r>
          </w:p>
          <w:p w14:paraId="6252834C" w14:textId="77777777" w:rsidR="00050C80" w:rsidRPr="00E334CA" w:rsidRDefault="00CB05D7" w:rsidP="0011139E">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 экономический и политический кризис, </w:t>
            </w:r>
          </w:p>
          <w:p w14:paraId="1283E802" w14:textId="77777777" w:rsidR="00050C80" w:rsidRPr="00E334CA" w:rsidRDefault="00CB05D7" w:rsidP="008A4B35">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-ослабление центральной власти.</w:t>
            </w:r>
          </w:p>
        </w:tc>
      </w:tr>
    </w:tbl>
    <w:p w14:paraId="61C637A1" w14:textId="77777777" w:rsidR="00050C80" w:rsidRPr="00E334CA" w:rsidRDefault="00050C80">
      <w:pPr>
        <w:tabs>
          <w:tab w:val="left" w:pos="1875"/>
        </w:tabs>
        <w:rPr>
          <w:rFonts w:ascii="Times New Roman" w:eastAsia="Calibri" w:hAnsi="Times New Roman" w:cs="Times New Roman"/>
          <w:sz w:val="24"/>
          <w:szCs w:val="24"/>
        </w:rPr>
      </w:pPr>
    </w:p>
    <w:p w14:paraId="64D8D09F" w14:textId="77777777" w:rsidR="0011139E" w:rsidRDefault="0011139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1A4A98E5" w14:textId="3D9E265F" w:rsidR="00050C80" w:rsidRPr="0011139E" w:rsidRDefault="00CB05D7" w:rsidP="00185E0F">
      <w:pPr>
        <w:jc w:val="center"/>
        <w:rPr>
          <w:rFonts w:ascii="Times New Roman" w:eastAsia="Calibri" w:hAnsi="Times New Roman" w:cs="Times New Roman"/>
          <w:sz w:val="28"/>
          <w:szCs w:val="28"/>
        </w:rPr>
      </w:pPr>
      <w:bookmarkStart w:id="24" w:name="_Hlk237338033"/>
      <w:r w:rsidRPr="0011139E">
        <w:rPr>
          <w:rFonts w:ascii="Times New Roman" w:eastAsia="Calibri" w:hAnsi="Times New Roman" w:cs="Times New Roman"/>
          <w:b/>
          <w:bCs/>
          <w:sz w:val="28"/>
          <w:szCs w:val="28"/>
        </w:rPr>
        <w:lastRenderedPageBreak/>
        <w:t>ФОС по предмету СГЦ.02 Иностранный язык в профессиональной деятельности</w:t>
      </w:r>
    </w:p>
    <w:bookmarkEnd w:id="24"/>
    <w:p w14:paraId="17371FCB" w14:textId="6CC8471D" w:rsidR="00050C80" w:rsidRDefault="00CB05D7">
      <w:pPr>
        <w:spacing w:after="0" w:line="240" w:lineRule="auto"/>
        <w:contextualSpacing/>
        <w:jc w:val="center"/>
        <w:rPr>
          <w:rFonts w:ascii="Times New Roman" w:hAnsi="Times New Roman" w:cs="Times New Roman"/>
          <w:b/>
          <w:sz w:val="28"/>
          <w:szCs w:val="28"/>
        </w:rPr>
      </w:pPr>
      <w:r w:rsidRPr="0011139E">
        <w:rPr>
          <w:rFonts w:ascii="Times New Roman" w:hAnsi="Times New Roman" w:cs="Times New Roman"/>
          <w:b/>
          <w:sz w:val="28"/>
          <w:szCs w:val="28"/>
        </w:rPr>
        <w:t>1 вариант</w:t>
      </w:r>
    </w:p>
    <w:p w14:paraId="5A5D1E31" w14:textId="77777777" w:rsidR="0011139E" w:rsidRPr="0011139E" w:rsidRDefault="0011139E">
      <w:pPr>
        <w:spacing w:after="0" w:line="240" w:lineRule="auto"/>
        <w:contextualSpacing/>
        <w:jc w:val="center"/>
        <w:rPr>
          <w:rFonts w:ascii="Times New Roman" w:hAnsi="Times New Roman" w:cs="Times New Roman"/>
          <w:b/>
          <w:sz w:val="28"/>
          <w:szCs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387"/>
        <w:gridCol w:w="2693"/>
      </w:tblGrid>
      <w:tr w:rsidR="00050C80" w:rsidRPr="00E334CA" w14:paraId="680055AE" w14:textId="77777777" w:rsidTr="00185E0F">
        <w:tc>
          <w:tcPr>
            <w:tcW w:w="2410" w:type="dxa"/>
          </w:tcPr>
          <w:p w14:paraId="38CB64C5" w14:textId="77777777" w:rsidR="00050C80" w:rsidRPr="00E334CA" w:rsidRDefault="00CB05D7">
            <w:pPr>
              <w:spacing w:after="0" w:line="240" w:lineRule="auto"/>
              <w:contextualSpacing/>
              <w:jc w:val="center"/>
              <w:rPr>
                <w:rFonts w:ascii="Times New Roman" w:hAnsi="Times New Roman" w:cs="Times New Roman"/>
                <w:b/>
                <w:sz w:val="24"/>
                <w:szCs w:val="24"/>
              </w:rPr>
            </w:pPr>
            <w:bookmarkStart w:id="25" w:name="_Hlk237338040"/>
            <w:r w:rsidRPr="00E334CA">
              <w:rPr>
                <w:rFonts w:ascii="Times New Roman" w:hAnsi="Times New Roman" w:cs="Times New Roman"/>
                <w:b/>
                <w:sz w:val="24"/>
                <w:szCs w:val="24"/>
              </w:rPr>
              <w:t>Тип задания</w:t>
            </w:r>
          </w:p>
        </w:tc>
        <w:tc>
          <w:tcPr>
            <w:tcW w:w="5387" w:type="dxa"/>
          </w:tcPr>
          <w:p w14:paraId="6DE5B1FB" w14:textId="77777777"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hAnsi="Times New Roman" w:cs="Times New Roman"/>
                <w:b/>
                <w:sz w:val="24"/>
                <w:szCs w:val="24"/>
              </w:rPr>
              <w:t>Пример задания</w:t>
            </w:r>
          </w:p>
        </w:tc>
        <w:tc>
          <w:tcPr>
            <w:tcW w:w="2693" w:type="dxa"/>
          </w:tcPr>
          <w:p w14:paraId="1FE9D0EA" w14:textId="77777777"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hAnsi="Times New Roman" w:cs="Times New Roman"/>
                <w:b/>
                <w:sz w:val="24"/>
                <w:szCs w:val="24"/>
              </w:rPr>
              <w:t>Верные ответы</w:t>
            </w:r>
          </w:p>
        </w:tc>
      </w:tr>
      <w:tr w:rsidR="00050C80" w:rsidRPr="00E334CA" w14:paraId="4728C557" w14:textId="77777777" w:rsidTr="00185E0F">
        <w:tc>
          <w:tcPr>
            <w:tcW w:w="2410" w:type="dxa"/>
            <w:vMerge w:val="restart"/>
          </w:tcPr>
          <w:p w14:paraId="6FE3E8A6" w14:textId="77777777" w:rsidR="00050C80" w:rsidRPr="00E334CA" w:rsidRDefault="00CB05D7">
            <w:pPr>
              <w:spacing w:after="0" w:line="240" w:lineRule="auto"/>
              <w:contextualSpacing/>
              <w:rPr>
                <w:rFonts w:ascii="Times New Roman" w:hAnsi="Times New Roman" w:cs="Times New Roman"/>
                <w:b/>
                <w:sz w:val="24"/>
                <w:szCs w:val="24"/>
              </w:rPr>
            </w:pPr>
            <w:r w:rsidRPr="00E334CA">
              <w:rPr>
                <w:rFonts w:ascii="Times New Roman" w:hAnsi="Times New Roman" w:cs="Times New Roman"/>
                <w:sz w:val="24"/>
                <w:szCs w:val="24"/>
              </w:rPr>
              <w:t>1. Задание закрытого типа на установление соответствия</w:t>
            </w:r>
          </w:p>
        </w:tc>
        <w:tc>
          <w:tcPr>
            <w:tcW w:w="8080" w:type="dxa"/>
            <w:gridSpan w:val="2"/>
          </w:tcPr>
          <w:p w14:paraId="15610C7D" w14:textId="77777777"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rPr>
              <w:t>Прочитайте текст вопроса и установите соответствие.</w:t>
            </w:r>
          </w:p>
        </w:tc>
      </w:tr>
      <w:tr w:rsidR="00050C80" w:rsidRPr="00E334CA" w14:paraId="481CF7CF" w14:textId="77777777" w:rsidTr="00185E0F">
        <w:trPr>
          <w:trHeight w:val="3869"/>
        </w:trPr>
        <w:tc>
          <w:tcPr>
            <w:tcW w:w="2410" w:type="dxa"/>
            <w:vMerge/>
          </w:tcPr>
          <w:p w14:paraId="022781B6"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40A7D432"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w:t>
            </w:r>
            <w:r w:rsidRPr="00E334CA">
              <w:rPr>
                <w:rFonts w:ascii="Times New Roman" w:hAnsi="Times New Roman" w:cs="Times New Roman"/>
                <w:sz w:val="24"/>
                <w:szCs w:val="24"/>
              </w:rPr>
              <w:t xml:space="preserve"> </w:t>
            </w:r>
            <w:r w:rsidRPr="00E334CA">
              <w:rPr>
                <w:rFonts w:ascii="Times New Roman" w:eastAsia="Times New Roman" w:hAnsi="Times New Roman" w:cs="Times New Roman"/>
                <w:sz w:val="24"/>
                <w:szCs w:val="24"/>
              </w:rPr>
              <w:t>Прочитайте информацию об образовательных учреждениях и установите соответствие между   частями предложений из списка 1 и 2 (ОК 09.):</w:t>
            </w:r>
          </w:p>
          <w:p w14:paraId="01845B09" w14:textId="77777777" w:rsidR="00050C80" w:rsidRPr="00E334CA" w:rsidRDefault="00050C80">
            <w:pPr>
              <w:spacing w:after="0" w:line="240" w:lineRule="auto"/>
              <w:contextualSpacing/>
              <w:jc w:val="both"/>
              <w:rPr>
                <w:rFonts w:ascii="Times New Roman" w:eastAsia="Times New Roman" w:hAnsi="Times New Roman" w:cs="Times New Roman"/>
                <w:sz w:val="24"/>
                <w:szCs w:val="24"/>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81"/>
            </w:tblGrid>
            <w:tr w:rsidR="00050C80" w:rsidRPr="00E334CA" w14:paraId="3A07C4E2" w14:textId="77777777" w:rsidTr="001220A5">
              <w:tc>
                <w:tcPr>
                  <w:tcW w:w="2761" w:type="dxa"/>
                </w:tcPr>
                <w:p w14:paraId="4DA51CB8" w14:textId="77777777" w:rsidR="00050C80" w:rsidRPr="00E334CA" w:rsidRDefault="00CB05D7">
                  <w:pPr>
                    <w:spacing w:after="0" w:line="240" w:lineRule="auto"/>
                    <w:ind w:left="279" w:hanging="279"/>
                    <w:contextualSpacing/>
                    <w:jc w:val="center"/>
                    <w:rPr>
                      <w:rFonts w:ascii="Times New Roman" w:hAnsi="Times New Roman" w:cs="Times New Roman"/>
                      <w:color w:val="000000"/>
                      <w:sz w:val="24"/>
                      <w:szCs w:val="24"/>
                    </w:rPr>
                  </w:pPr>
                  <w:r w:rsidRPr="00E334CA">
                    <w:rPr>
                      <w:rFonts w:ascii="Times New Roman" w:hAnsi="Times New Roman" w:cs="Times New Roman"/>
                      <w:color w:val="000000"/>
                      <w:sz w:val="24"/>
                      <w:szCs w:val="24"/>
                    </w:rPr>
                    <w:t>Список 1</w:t>
                  </w:r>
                </w:p>
              </w:tc>
              <w:tc>
                <w:tcPr>
                  <w:tcW w:w="2381" w:type="dxa"/>
                </w:tcPr>
                <w:p w14:paraId="524B9E61"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Список 2</w:t>
                  </w:r>
                </w:p>
              </w:tc>
            </w:tr>
            <w:tr w:rsidR="00050C80" w:rsidRPr="00E334CA" w14:paraId="00363DA4" w14:textId="77777777" w:rsidTr="001220A5">
              <w:tc>
                <w:tcPr>
                  <w:tcW w:w="2761" w:type="dxa"/>
                </w:tcPr>
                <w:p w14:paraId="5718DD2E" w14:textId="77777777" w:rsidR="00050C80" w:rsidRPr="00E334CA" w:rsidRDefault="00CB05D7">
                  <w:pPr>
                    <w:spacing w:after="0" w:line="240" w:lineRule="auto"/>
                    <w:ind w:left="279" w:hanging="279"/>
                    <w:contextualSpacing/>
                    <w:rPr>
                      <w:rFonts w:ascii="Times New Roman" w:eastAsia="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The Tchaikovsky physical education and sports college was founded in…</w:t>
                  </w:r>
                </w:p>
              </w:tc>
              <w:tc>
                <w:tcPr>
                  <w:tcW w:w="2381" w:type="dxa"/>
                </w:tcPr>
                <w:p w14:paraId="6FEA07B2"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rPr>
                  </w:pPr>
                  <w:r w:rsidRPr="00E334CA">
                    <w:rPr>
                      <w:rFonts w:ascii="Times New Roman" w:eastAsia="Times New Roman" w:hAnsi="Times New Roman" w:cs="Times New Roman"/>
                      <w:sz w:val="24"/>
                      <w:szCs w:val="24"/>
                      <w:lang w:val="en-US"/>
                    </w:rPr>
                    <w:t>1. coaches and PE teachers.</w:t>
                  </w:r>
                </w:p>
              </w:tc>
            </w:tr>
            <w:tr w:rsidR="00050C80" w:rsidRPr="00E334CA" w14:paraId="24CFF0F0" w14:textId="77777777" w:rsidTr="001220A5">
              <w:tc>
                <w:tcPr>
                  <w:tcW w:w="2761" w:type="dxa"/>
                </w:tcPr>
                <w:p w14:paraId="3BE7675D" w14:textId="77777777" w:rsidR="00050C80" w:rsidRPr="00E334CA" w:rsidRDefault="00CB05D7">
                  <w:pPr>
                    <w:tabs>
                      <w:tab w:val="left" w:pos="682"/>
                    </w:tabs>
                    <w:ind w:left="279" w:hanging="279"/>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Physical Education and Sports Academy is situated in the…</w:t>
                  </w:r>
                </w:p>
              </w:tc>
              <w:tc>
                <w:tcPr>
                  <w:tcW w:w="2381" w:type="dxa"/>
                </w:tcPr>
                <w:p w14:paraId="377529C3" w14:textId="77777777" w:rsidR="00050C80" w:rsidRPr="00E334CA" w:rsidRDefault="00CB05D7">
                  <w:pPr>
                    <w:spacing w:after="0" w:line="240" w:lineRule="auto"/>
                    <w:contextualSpacing/>
                    <w:rPr>
                      <w:rFonts w:ascii="Times New Roman" w:eastAsia="Times New Roman" w:hAnsi="Times New Roman" w:cs="Times New Roman"/>
                      <w:sz w:val="24"/>
                      <w:szCs w:val="24"/>
                      <w:lang w:val="en-US"/>
                    </w:rPr>
                  </w:pPr>
                  <w:r w:rsidRPr="00E334CA">
                    <w:rPr>
                      <w:rFonts w:ascii="Times New Roman" w:eastAsia="Times New Roman" w:hAnsi="Times New Roman" w:cs="Times New Roman"/>
                      <w:sz w:val="24"/>
                      <w:szCs w:val="24"/>
                      <w:lang w:val="en-US"/>
                    </w:rPr>
                    <w:t xml:space="preserve">2. </w:t>
                  </w:r>
                  <w:r w:rsidRPr="00E334CA">
                    <w:rPr>
                      <w:rFonts w:ascii="Times New Roman" w:hAnsi="Times New Roman" w:cs="Times New Roman"/>
                      <w:sz w:val="24"/>
                      <w:szCs w:val="24"/>
                      <w:lang w:val="en-US"/>
                    </w:rPr>
                    <w:t>Perm region.</w:t>
                  </w:r>
                </w:p>
              </w:tc>
            </w:tr>
            <w:tr w:rsidR="00050C80" w:rsidRPr="00E334CA" w14:paraId="2B52CFC0" w14:textId="77777777" w:rsidTr="001220A5">
              <w:tc>
                <w:tcPr>
                  <w:tcW w:w="2761" w:type="dxa"/>
                </w:tcPr>
                <w:p w14:paraId="585AEB85" w14:textId="77777777" w:rsidR="00050C80" w:rsidRPr="00E334CA" w:rsidRDefault="00CB05D7">
                  <w:pPr>
                    <w:spacing w:after="0" w:line="240" w:lineRule="auto"/>
                    <w:ind w:left="279" w:hanging="279"/>
                    <w:contextualSpacing/>
                    <w:rPr>
                      <w:rFonts w:ascii="Times New Roman" w:eastAsia="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College of physical education and sports trains</w:t>
                  </w:r>
                </w:p>
              </w:tc>
              <w:tc>
                <w:tcPr>
                  <w:tcW w:w="2381" w:type="dxa"/>
                </w:tcPr>
                <w:p w14:paraId="330A4055" w14:textId="77777777" w:rsidR="00050C80" w:rsidRPr="00E334CA" w:rsidRDefault="00CB05D7">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 2022 (</w:t>
                  </w:r>
                  <w:r w:rsidRPr="00E334CA">
                    <w:rPr>
                      <w:rFonts w:ascii="Times New Roman" w:eastAsia="Times New Roman" w:hAnsi="Times New Roman" w:cs="Times New Roman"/>
                      <w:sz w:val="24"/>
                      <w:szCs w:val="24"/>
                      <w:lang w:val="en-US"/>
                    </w:rPr>
                    <w:t>twenty</w:t>
                  </w:r>
                  <w:r w:rsidRPr="00E334CA">
                    <w:rPr>
                      <w:rFonts w:ascii="Times New Roman" w:eastAsia="Times New Roman" w:hAnsi="Times New Roman" w:cs="Times New Roman"/>
                      <w:sz w:val="24"/>
                      <w:szCs w:val="24"/>
                    </w:rPr>
                    <w:t xml:space="preserve"> </w:t>
                  </w:r>
                  <w:r w:rsidRPr="00E334CA">
                    <w:rPr>
                      <w:rFonts w:ascii="Times New Roman" w:eastAsia="Times New Roman" w:hAnsi="Times New Roman" w:cs="Times New Roman"/>
                      <w:sz w:val="24"/>
                      <w:szCs w:val="24"/>
                      <w:lang w:val="en-US"/>
                    </w:rPr>
                    <w:t>twenty</w:t>
                  </w:r>
                  <w:r w:rsidRPr="00E334CA">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lang w:val="en-US"/>
                    </w:rPr>
                    <w:t>two</w:t>
                  </w:r>
                  <w:r w:rsidRPr="00E334CA">
                    <w:rPr>
                      <w:rFonts w:ascii="Times New Roman" w:eastAsia="Times New Roman" w:hAnsi="Times New Roman" w:cs="Times New Roman"/>
                      <w:sz w:val="24"/>
                      <w:szCs w:val="24"/>
                    </w:rPr>
                    <w:t>).</w:t>
                  </w:r>
                </w:p>
              </w:tc>
            </w:tr>
            <w:tr w:rsidR="00050C80" w:rsidRPr="00E334CA" w14:paraId="4D7A0A56" w14:textId="77777777" w:rsidTr="001220A5">
              <w:trPr>
                <w:trHeight w:val="91"/>
              </w:trPr>
              <w:tc>
                <w:tcPr>
                  <w:tcW w:w="2761" w:type="dxa"/>
                </w:tcPr>
                <w:p w14:paraId="22F8CE8C" w14:textId="77777777" w:rsidR="00050C80" w:rsidRPr="00E334CA" w:rsidRDefault="00050C80">
                  <w:pPr>
                    <w:tabs>
                      <w:tab w:val="left" w:pos="638"/>
                    </w:tabs>
                    <w:ind w:left="279" w:hanging="279"/>
                    <w:contextualSpacing/>
                    <w:rPr>
                      <w:rFonts w:ascii="Times New Roman" w:hAnsi="Times New Roman" w:cs="Times New Roman"/>
                      <w:sz w:val="24"/>
                      <w:szCs w:val="24"/>
                    </w:rPr>
                  </w:pPr>
                </w:p>
              </w:tc>
              <w:tc>
                <w:tcPr>
                  <w:tcW w:w="2381" w:type="dxa"/>
                </w:tcPr>
                <w:p w14:paraId="3E188383"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4.</w:t>
                  </w:r>
                  <w:r w:rsidRPr="00E334CA">
                    <w:rPr>
                      <w:rFonts w:ascii="Times New Roman" w:eastAsia="Times New Roman" w:hAnsi="Times New Roman" w:cs="Times New Roman"/>
                      <w:sz w:val="24"/>
                      <w:szCs w:val="24"/>
                      <w:lang w:val="en-US"/>
                    </w:rPr>
                    <w:t>ski</w:t>
                  </w:r>
                  <w:r w:rsidRPr="00E334CA">
                    <w:rPr>
                      <w:rFonts w:ascii="Times New Roman" w:eastAsia="Times New Roman" w:hAnsi="Times New Roman" w:cs="Times New Roman"/>
                      <w:sz w:val="24"/>
                      <w:szCs w:val="24"/>
                    </w:rPr>
                    <w:t>-</w:t>
                  </w:r>
                  <w:r w:rsidRPr="00E334CA">
                    <w:rPr>
                      <w:rFonts w:ascii="Times New Roman" w:eastAsia="Times New Roman" w:hAnsi="Times New Roman" w:cs="Times New Roman"/>
                      <w:sz w:val="24"/>
                      <w:szCs w:val="24"/>
                      <w:lang w:val="en-US"/>
                    </w:rPr>
                    <w:t>jumping</w:t>
                  </w:r>
                  <w:r w:rsidRPr="00E334CA">
                    <w:rPr>
                      <w:rFonts w:ascii="Times New Roman" w:eastAsia="Times New Roman" w:hAnsi="Times New Roman" w:cs="Times New Roman"/>
                      <w:sz w:val="24"/>
                      <w:szCs w:val="24"/>
                    </w:rPr>
                    <w:t xml:space="preserve"> </w:t>
                  </w:r>
                  <w:r w:rsidRPr="00E334CA">
                    <w:rPr>
                      <w:rFonts w:ascii="Times New Roman" w:eastAsia="Times New Roman" w:hAnsi="Times New Roman" w:cs="Times New Roman"/>
                      <w:sz w:val="24"/>
                      <w:szCs w:val="24"/>
                      <w:lang w:val="en-US"/>
                    </w:rPr>
                    <w:t>complex</w:t>
                  </w:r>
                </w:p>
              </w:tc>
            </w:tr>
          </w:tbl>
          <w:p w14:paraId="5DEB6599" w14:textId="77777777" w:rsidR="00050C80" w:rsidRPr="00E334CA" w:rsidRDefault="00050C80">
            <w:pPr>
              <w:spacing w:after="0" w:line="240" w:lineRule="auto"/>
              <w:contextualSpacing/>
              <w:jc w:val="both"/>
              <w:rPr>
                <w:rFonts w:ascii="Times New Roman" w:hAnsi="Times New Roman" w:cs="Times New Roman"/>
                <w:b/>
                <w:sz w:val="24"/>
                <w:szCs w:val="24"/>
              </w:rPr>
            </w:pPr>
          </w:p>
          <w:p w14:paraId="2AA58F0D" w14:textId="77777777" w:rsidR="00050C80" w:rsidRPr="00E334CA" w:rsidRDefault="00CB05D7" w:rsidP="005A1E23">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3A1D244F" w14:textId="77777777" w:rsidTr="00C04812">
              <w:trPr>
                <w:jc w:val="center"/>
              </w:trPr>
              <w:tc>
                <w:tcPr>
                  <w:tcW w:w="1210" w:type="dxa"/>
                </w:tcPr>
                <w:p w14:paraId="2C6DB1DA"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074CC0A8"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268792F2"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0CD9B74B" w14:textId="77777777" w:rsidTr="00C04812">
              <w:trPr>
                <w:jc w:val="center"/>
              </w:trPr>
              <w:tc>
                <w:tcPr>
                  <w:tcW w:w="1210" w:type="dxa"/>
                </w:tcPr>
                <w:p w14:paraId="0B06AEBD"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1A6A3971"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782A610A"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17597910" w14:textId="77777777" w:rsidR="00050C80" w:rsidRPr="00E334CA" w:rsidRDefault="00050C80">
            <w:pPr>
              <w:spacing w:after="0" w:line="240" w:lineRule="auto"/>
              <w:contextualSpacing/>
              <w:jc w:val="both"/>
              <w:rPr>
                <w:rFonts w:ascii="Times New Roman" w:hAnsi="Times New Roman" w:cs="Times New Roman"/>
                <w:b/>
                <w:sz w:val="24"/>
                <w:szCs w:val="24"/>
              </w:rPr>
            </w:pPr>
          </w:p>
        </w:tc>
        <w:tc>
          <w:tcPr>
            <w:tcW w:w="2693" w:type="dxa"/>
          </w:tcPr>
          <w:tbl>
            <w:tblPr>
              <w:tblW w:w="3749"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72226F69" w14:textId="77777777" w:rsidTr="00185E0F">
              <w:tc>
                <w:tcPr>
                  <w:tcW w:w="1668" w:type="pct"/>
                </w:tcPr>
                <w:p w14:paraId="5E8612DB"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588E56AA"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679FA24E"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5B1463C9" w14:textId="77777777" w:rsidTr="00185E0F">
              <w:tc>
                <w:tcPr>
                  <w:tcW w:w="1668" w:type="pct"/>
                </w:tcPr>
                <w:p w14:paraId="2E19109F"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8" w:type="pct"/>
                </w:tcPr>
                <w:p w14:paraId="129F78CF"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c>
                <w:tcPr>
                  <w:tcW w:w="1665" w:type="pct"/>
                </w:tcPr>
                <w:p w14:paraId="0AEA56E6"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r>
          </w:tbl>
          <w:p w14:paraId="3844F2A2" w14:textId="77777777" w:rsidR="00050C80" w:rsidRPr="00E334CA" w:rsidRDefault="00050C80">
            <w:pPr>
              <w:spacing w:after="0" w:line="240" w:lineRule="auto"/>
              <w:contextualSpacing/>
              <w:jc w:val="both"/>
              <w:rPr>
                <w:rFonts w:ascii="Times New Roman" w:hAnsi="Times New Roman" w:cs="Times New Roman"/>
                <w:b/>
                <w:sz w:val="24"/>
                <w:szCs w:val="24"/>
              </w:rPr>
            </w:pPr>
          </w:p>
        </w:tc>
      </w:tr>
      <w:tr w:rsidR="00050C80" w:rsidRPr="00E334CA" w14:paraId="2598BB28" w14:textId="77777777" w:rsidTr="00185E0F">
        <w:trPr>
          <w:trHeight w:val="420"/>
        </w:trPr>
        <w:tc>
          <w:tcPr>
            <w:tcW w:w="2410" w:type="dxa"/>
            <w:vMerge/>
          </w:tcPr>
          <w:p w14:paraId="1A5B9A91"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47456266"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2. Прочитайте информацию о крупнейшем стадионе в Лондоне и установите соответствие между частями предложений из списка 1 и 2 (ОК 09.):</w:t>
            </w:r>
          </w:p>
          <w:p w14:paraId="4BDCC5F6" w14:textId="77777777" w:rsidR="00050C80" w:rsidRPr="00E334CA" w:rsidRDefault="00050C80">
            <w:pPr>
              <w:spacing w:after="0" w:line="240" w:lineRule="auto"/>
              <w:contextualSpacing/>
              <w:jc w:val="both"/>
              <w:rPr>
                <w:rFonts w:ascii="Times New Roman" w:hAnsi="Times New Roman" w:cs="Times New Roman"/>
                <w:bCs/>
                <w:sz w:val="24"/>
                <w:szCs w:val="24"/>
              </w:rPr>
            </w:pPr>
          </w:p>
          <w:tbl>
            <w:tblPr>
              <w:tblW w:w="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77"/>
            </w:tblGrid>
            <w:tr w:rsidR="00050C80" w:rsidRPr="00E334CA" w14:paraId="40E0BCC2" w14:textId="77777777" w:rsidTr="000C348D">
              <w:tc>
                <w:tcPr>
                  <w:tcW w:w="2761" w:type="dxa"/>
                </w:tcPr>
                <w:p w14:paraId="6FA33F36" w14:textId="77777777" w:rsidR="00050C80" w:rsidRPr="00E334CA" w:rsidRDefault="00CB05D7">
                  <w:pPr>
                    <w:spacing w:after="0" w:line="240" w:lineRule="auto"/>
                    <w:ind w:left="279" w:hanging="279"/>
                    <w:contextualSpacing/>
                    <w:jc w:val="center"/>
                    <w:rPr>
                      <w:rFonts w:ascii="Times New Roman" w:hAnsi="Times New Roman" w:cs="Times New Roman"/>
                      <w:color w:val="000000"/>
                      <w:sz w:val="24"/>
                      <w:szCs w:val="24"/>
                    </w:rPr>
                  </w:pPr>
                  <w:r w:rsidRPr="00E334CA">
                    <w:rPr>
                      <w:rFonts w:ascii="Times New Roman" w:hAnsi="Times New Roman" w:cs="Times New Roman"/>
                      <w:color w:val="000000"/>
                      <w:sz w:val="24"/>
                      <w:szCs w:val="24"/>
                    </w:rPr>
                    <w:t>Список 1</w:t>
                  </w:r>
                </w:p>
              </w:tc>
              <w:tc>
                <w:tcPr>
                  <w:tcW w:w="2377" w:type="dxa"/>
                </w:tcPr>
                <w:p w14:paraId="64BCFA71"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Список 2</w:t>
                  </w:r>
                </w:p>
              </w:tc>
            </w:tr>
            <w:tr w:rsidR="00050C80" w:rsidRPr="00E334CA" w14:paraId="403BFDB4" w14:textId="77777777" w:rsidTr="000C348D">
              <w:tc>
                <w:tcPr>
                  <w:tcW w:w="2761" w:type="dxa"/>
                </w:tcPr>
                <w:p w14:paraId="08B6340C"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xml:space="preserve">. Largest cricket stadium in London is… </w:t>
                  </w:r>
                </w:p>
              </w:tc>
              <w:tc>
                <w:tcPr>
                  <w:tcW w:w="2377" w:type="dxa"/>
                </w:tcPr>
                <w:p w14:paraId="50F77478"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 xml:space="preserve">1. </w:t>
                  </w:r>
                  <w:r w:rsidRPr="00E334CA">
                    <w:rPr>
                      <w:rFonts w:ascii="Times New Roman" w:hAnsi="Times New Roman" w:cs="Times New Roman"/>
                      <w:sz w:val="24"/>
                      <w:szCs w:val="24"/>
                      <w:lang w:val="en-US"/>
                    </w:rPr>
                    <w:t xml:space="preserve"> 30.000 (three thousand) spectators</w:t>
                  </w:r>
                </w:p>
              </w:tc>
            </w:tr>
            <w:tr w:rsidR="00050C80" w:rsidRPr="00E334CA" w14:paraId="78B2AE53" w14:textId="77777777" w:rsidTr="000C348D">
              <w:tc>
                <w:tcPr>
                  <w:tcW w:w="2761" w:type="dxa"/>
                </w:tcPr>
                <w:p w14:paraId="5880C1A0"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New stadium was opened in…</w:t>
                  </w:r>
                </w:p>
              </w:tc>
              <w:tc>
                <w:tcPr>
                  <w:tcW w:w="2377" w:type="dxa"/>
                </w:tcPr>
                <w:p w14:paraId="5E90EBCB"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2. Lord’s Cricket Ground</w:t>
                  </w:r>
                </w:p>
              </w:tc>
            </w:tr>
            <w:tr w:rsidR="00050C80" w:rsidRPr="00DC7176" w14:paraId="1EA25CF7" w14:textId="77777777" w:rsidTr="000C348D">
              <w:tc>
                <w:tcPr>
                  <w:tcW w:w="2761" w:type="dxa"/>
                </w:tcPr>
                <w:p w14:paraId="79D68F59"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The Cricket Ground contains...</w:t>
                  </w:r>
                </w:p>
              </w:tc>
              <w:tc>
                <w:tcPr>
                  <w:tcW w:w="2377" w:type="dxa"/>
                </w:tcPr>
                <w:p w14:paraId="37464A6F"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3. 1997 (nineteen ninety-seven)</w:t>
                  </w:r>
                </w:p>
              </w:tc>
            </w:tr>
            <w:tr w:rsidR="00050C80" w:rsidRPr="00DC7176" w14:paraId="28C2DF2E" w14:textId="77777777" w:rsidTr="000C348D">
              <w:trPr>
                <w:trHeight w:val="91"/>
              </w:trPr>
              <w:tc>
                <w:tcPr>
                  <w:tcW w:w="2761" w:type="dxa"/>
                </w:tcPr>
                <w:p w14:paraId="55D544FF" w14:textId="77777777" w:rsidR="00050C80" w:rsidRPr="00E334CA" w:rsidRDefault="00050C80">
                  <w:pPr>
                    <w:spacing w:after="0" w:line="240" w:lineRule="auto"/>
                    <w:contextualSpacing/>
                    <w:rPr>
                      <w:rFonts w:ascii="Times New Roman" w:hAnsi="Times New Roman" w:cs="Times New Roman"/>
                      <w:sz w:val="24"/>
                      <w:szCs w:val="24"/>
                      <w:lang w:val="en-US"/>
                    </w:rPr>
                  </w:pPr>
                </w:p>
              </w:tc>
              <w:tc>
                <w:tcPr>
                  <w:tcW w:w="2377" w:type="dxa"/>
                </w:tcPr>
                <w:p w14:paraId="71C4DF99"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4. football and rugby matches</w:t>
                  </w:r>
                </w:p>
              </w:tc>
            </w:tr>
          </w:tbl>
          <w:p w14:paraId="56F89F15"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1AFBCB63" w14:textId="77777777" w:rsidR="00050C80" w:rsidRPr="00E334CA" w:rsidRDefault="00CB05D7" w:rsidP="005A1E23">
            <w:pPr>
              <w:spacing w:after="0" w:line="240" w:lineRule="auto"/>
              <w:contextualSpacing/>
              <w:jc w:val="both"/>
              <w:rPr>
                <w:rFonts w:ascii="Times New Roman" w:eastAsia="Calibri" w:hAnsi="Times New Roman" w:cs="Times New Roman"/>
                <w:kern w:val="2"/>
                <w:sz w:val="24"/>
                <w:szCs w:val="24"/>
                <w:lang w:val="en-US"/>
              </w:rPr>
            </w:pPr>
            <w:r w:rsidRPr="00E334CA">
              <w:rPr>
                <w:rFonts w:ascii="Times New Roman" w:eastAsia="Calibri" w:hAnsi="Times New Roman" w:cs="Times New Roman"/>
                <w:kern w:val="2"/>
                <w:sz w:val="24"/>
                <w:szCs w:val="24"/>
              </w:rPr>
              <w:t>Запишите</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выбранные</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цифры</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под</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соответствующими</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буквами</w:t>
            </w:r>
            <w:r w:rsidRPr="00E334CA">
              <w:rPr>
                <w:rFonts w:ascii="Times New Roman" w:eastAsia="Calibri" w:hAnsi="Times New Roman" w:cs="Times New Roman"/>
                <w:kern w:val="2"/>
                <w:sz w:val="24"/>
                <w:szCs w:val="24"/>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52E07794" w14:textId="77777777" w:rsidTr="00C04812">
              <w:trPr>
                <w:jc w:val="center"/>
              </w:trPr>
              <w:tc>
                <w:tcPr>
                  <w:tcW w:w="1210" w:type="dxa"/>
                </w:tcPr>
                <w:p w14:paraId="48B657E0"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16560E16"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7E671012"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4FF4C43D" w14:textId="77777777" w:rsidTr="00C04812">
              <w:trPr>
                <w:jc w:val="center"/>
              </w:trPr>
              <w:tc>
                <w:tcPr>
                  <w:tcW w:w="1210" w:type="dxa"/>
                </w:tcPr>
                <w:p w14:paraId="0858381E"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3B6D9816"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76705EE1"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7C194494" w14:textId="77777777" w:rsidR="00050C80" w:rsidRPr="00E334CA" w:rsidRDefault="00050C80">
            <w:pPr>
              <w:spacing w:after="0" w:line="240" w:lineRule="auto"/>
              <w:contextualSpacing/>
              <w:jc w:val="both"/>
              <w:rPr>
                <w:rFonts w:ascii="Times New Roman" w:eastAsia="Times New Roman" w:hAnsi="Times New Roman" w:cs="Times New Roman"/>
                <w:sz w:val="24"/>
                <w:szCs w:val="24"/>
              </w:rPr>
            </w:pPr>
          </w:p>
        </w:tc>
        <w:tc>
          <w:tcPr>
            <w:tcW w:w="2693" w:type="dxa"/>
          </w:tcPr>
          <w:tbl>
            <w:tblPr>
              <w:tblW w:w="3749"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1C6477DE" w14:textId="77777777" w:rsidTr="00185E0F">
              <w:tc>
                <w:tcPr>
                  <w:tcW w:w="1668" w:type="pct"/>
                </w:tcPr>
                <w:p w14:paraId="7068DB99"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01BD63EA"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59AEA7B4"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6B25C5C0" w14:textId="77777777" w:rsidTr="00185E0F">
              <w:tc>
                <w:tcPr>
                  <w:tcW w:w="1668" w:type="pct"/>
                </w:tcPr>
                <w:p w14:paraId="5557311A"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c>
                <w:tcPr>
                  <w:tcW w:w="1668" w:type="pct"/>
                </w:tcPr>
                <w:p w14:paraId="0D0387CB"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5" w:type="pct"/>
                </w:tcPr>
                <w:p w14:paraId="5B7D25F3"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r>
          </w:tbl>
          <w:p w14:paraId="232034DD"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val="en-US" w:eastAsia="ru-RU"/>
              </w:rPr>
            </w:pPr>
          </w:p>
        </w:tc>
      </w:tr>
      <w:tr w:rsidR="00050C80" w:rsidRPr="00E334CA" w14:paraId="684E59A4" w14:textId="77777777" w:rsidTr="00185E0F">
        <w:tc>
          <w:tcPr>
            <w:tcW w:w="2410" w:type="dxa"/>
            <w:vMerge/>
          </w:tcPr>
          <w:p w14:paraId="6F50C233"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0837021C"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w:t>
            </w:r>
            <w:r w:rsidRPr="00E334CA">
              <w:rPr>
                <w:rFonts w:ascii="Times New Roman" w:eastAsia="Times New Roman" w:hAnsi="Times New Roman" w:cs="Times New Roman"/>
                <w:color w:val="EE0000"/>
                <w:sz w:val="24"/>
                <w:szCs w:val="24"/>
              </w:rPr>
              <w:t xml:space="preserve">. </w:t>
            </w:r>
            <w:r w:rsidRPr="00E334CA">
              <w:rPr>
                <w:rFonts w:ascii="Times New Roman" w:eastAsia="Times New Roman" w:hAnsi="Times New Roman" w:cs="Times New Roman"/>
                <w:sz w:val="24"/>
                <w:szCs w:val="24"/>
              </w:rPr>
              <w:t>Прочитайте описание вида спорта или игры и соотнесите его с определенным названием (ОК 09.):</w:t>
            </w:r>
          </w:p>
          <w:p w14:paraId="4158AF15" w14:textId="77777777" w:rsidR="00050C80" w:rsidRPr="00E334CA" w:rsidRDefault="00050C80">
            <w:pPr>
              <w:spacing w:after="0" w:line="240" w:lineRule="auto"/>
              <w:contextualSpacing/>
              <w:jc w:val="both"/>
              <w:rPr>
                <w:rFonts w:ascii="Times New Roman" w:hAnsi="Times New Roman" w:cs="Times New Roman"/>
                <w:b/>
                <w:sz w:val="24"/>
                <w:szCs w:val="24"/>
              </w:rPr>
            </w:pPr>
          </w:p>
          <w:tbl>
            <w:tblPr>
              <w:tblW w:w="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77"/>
            </w:tblGrid>
            <w:tr w:rsidR="00050C80" w:rsidRPr="00E334CA" w14:paraId="5EDC939D" w14:textId="77777777" w:rsidTr="000C348D">
              <w:tc>
                <w:tcPr>
                  <w:tcW w:w="2761" w:type="dxa"/>
                </w:tcPr>
                <w:p w14:paraId="02419A57" w14:textId="77777777" w:rsidR="00050C80" w:rsidRPr="00E334CA" w:rsidRDefault="00CB05D7">
                  <w:pPr>
                    <w:spacing w:after="0" w:line="240" w:lineRule="auto"/>
                    <w:ind w:left="279" w:hanging="279"/>
                    <w:contextualSpacing/>
                    <w:jc w:val="center"/>
                    <w:rPr>
                      <w:rFonts w:ascii="Times New Roman" w:hAnsi="Times New Roman" w:cs="Times New Roman"/>
                      <w:sz w:val="24"/>
                      <w:szCs w:val="24"/>
                    </w:rPr>
                  </w:pPr>
                  <w:r w:rsidRPr="00E334CA">
                    <w:rPr>
                      <w:rFonts w:ascii="Times New Roman" w:hAnsi="Times New Roman" w:cs="Times New Roman"/>
                      <w:sz w:val="24"/>
                      <w:szCs w:val="24"/>
                    </w:rPr>
                    <w:t>Описание</w:t>
                  </w:r>
                </w:p>
              </w:tc>
              <w:tc>
                <w:tcPr>
                  <w:tcW w:w="2377" w:type="dxa"/>
                </w:tcPr>
                <w:p w14:paraId="29CAA9B0"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Вид спорта</w:t>
                  </w:r>
                </w:p>
              </w:tc>
            </w:tr>
            <w:tr w:rsidR="00050C80" w:rsidRPr="00E334CA" w14:paraId="11931BB6" w14:textId="77777777" w:rsidTr="000C348D">
              <w:tc>
                <w:tcPr>
                  <w:tcW w:w="2761" w:type="dxa"/>
                </w:tcPr>
                <w:p w14:paraId="4F17D43D" w14:textId="77777777" w:rsidR="00050C80" w:rsidRPr="00E334CA" w:rsidRDefault="00CB05D7">
                  <w:pPr>
                    <w:spacing w:after="0" w:line="240" w:lineRule="auto"/>
                    <w:ind w:left="279" w:hanging="279"/>
                    <w:contextualSpacing/>
                    <w:rPr>
                      <w:rFonts w:ascii="Times New Roman" w:eastAsia="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xml:space="preserve">. Basket and ball are the </w:t>
                  </w:r>
                  <w:r w:rsidRPr="00E334CA">
                    <w:rPr>
                      <w:rFonts w:ascii="Times New Roman" w:hAnsi="Times New Roman" w:cs="Times New Roman"/>
                      <w:sz w:val="24"/>
                      <w:szCs w:val="24"/>
                      <w:lang w:val="en-US"/>
                    </w:rPr>
                    <w:lastRenderedPageBreak/>
                    <w:t>main equipment of the game.</w:t>
                  </w:r>
                </w:p>
              </w:tc>
              <w:tc>
                <w:tcPr>
                  <w:tcW w:w="2377" w:type="dxa"/>
                </w:tcPr>
                <w:p w14:paraId="6035F8B5"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val="en-US"/>
                    </w:rPr>
                    <w:lastRenderedPageBreak/>
                    <w:t>1. Acrobatics</w:t>
                  </w:r>
                </w:p>
              </w:tc>
            </w:tr>
            <w:tr w:rsidR="00050C80" w:rsidRPr="00E334CA" w14:paraId="71519EF1" w14:textId="77777777" w:rsidTr="000C348D">
              <w:tc>
                <w:tcPr>
                  <w:tcW w:w="2761" w:type="dxa"/>
                </w:tcPr>
                <w:p w14:paraId="539AD46E" w14:textId="77777777" w:rsidR="00050C80" w:rsidRPr="00E334CA" w:rsidRDefault="00CB05D7">
                  <w:pPr>
                    <w:spacing w:after="0" w:line="240" w:lineRule="auto"/>
                    <w:ind w:left="279" w:hanging="279"/>
                    <w:contextualSpacing/>
                    <w:rPr>
                      <w:rFonts w:ascii="Times New Roman" w:eastAsia="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Sport of sliding down on skis.</w:t>
                  </w:r>
                </w:p>
              </w:tc>
              <w:tc>
                <w:tcPr>
                  <w:tcW w:w="2377" w:type="dxa"/>
                </w:tcPr>
                <w:p w14:paraId="75D46C74" w14:textId="77777777" w:rsidR="00050C80" w:rsidRPr="00E334CA" w:rsidRDefault="00CB05D7">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val="en-US"/>
                    </w:rPr>
                    <w:t xml:space="preserve">2. </w:t>
                  </w:r>
                  <w:r w:rsidRPr="00E334CA">
                    <w:rPr>
                      <w:rFonts w:ascii="Times New Roman" w:hAnsi="Times New Roman" w:cs="Times New Roman"/>
                      <w:sz w:val="24"/>
                      <w:szCs w:val="24"/>
                      <w:lang w:val="en-US"/>
                    </w:rPr>
                    <w:t>Slalom</w:t>
                  </w:r>
                </w:p>
              </w:tc>
            </w:tr>
            <w:tr w:rsidR="00050C80" w:rsidRPr="00E334CA" w14:paraId="7BADDEB3" w14:textId="77777777" w:rsidTr="000C348D">
              <w:tc>
                <w:tcPr>
                  <w:tcW w:w="2761" w:type="dxa"/>
                </w:tcPr>
                <w:p w14:paraId="634B66AE"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A sport of doing various acrobatic exercises.</w:t>
                  </w:r>
                </w:p>
              </w:tc>
              <w:tc>
                <w:tcPr>
                  <w:tcW w:w="2377" w:type="dxa"/>
                </w:tcPr>
                <w:p w14:paraId="5EAF0709" w14:textId="77777777" w:rsidR="00050C80" w:rsidRPr="00E334CA" w:rsidRDefault="00CB05D7">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3. </w:t>
                  </w:r>
                  <w:r w:rsidRPr="00E334CA">
                    <w:rPr>
                      <w:rFonts w:ascii="Times New Roman" w:eastAsia="Times New Roman" w:hAnsi="Times New Roman" w:cs="Times New Roman"/>
                      <w:sz w:val="24"/>
                      <w:szCs w:val="24"/>
                      <w:lang w:val="en-US"/>
                    </w:rPr>
                    <w:t>Basketball</w:t>
                  </w:r>
                </w:p>
              </w:tc>
            </w:tr>
            <w:tr w:rsidR="00050C80" w:rsidRPr="00E334CA" w14:paraId="18DAFA39" w14:textId="77777777" w:rsidTr="000C348D">
              <w:trPr>
                <w:trHeight w:val="91"/>
              </w:trPr>
              <w:tc>
                <w:tcPr>
                  <w:tcW w:w="2761" w:type="dxa"/>
                </w:tcPr>
                <w:p w14:paraId="58457196" w14:textId="77777777" w:rsidR="00050C80" w:rsidRPr="00E334CA" w:rsidRDefault="00050C80">
                  <w:pPr>
                    <w:spacing w:after="0" w:line="240" w:lineRule="auto"/>
                    <w:ind w:left="279" w:hanging="279"/>
                    <w:contextualSpacing/>
                    <w:rPr>
                      <w:rFonts w:ascii="Times New Roman" w:eastAsia="Times New Roman" w:hAnsi="Times New Roman" w:cs="Times New Roman"/>
                      <w:sz w:val="24"/>
                      <w:szCs w:val="24"/>
                    </w:rPr>
                  </w:pPr>
                </w:p>
              </w:tc>
              <w:tc>
                <w:tcPr>
                  <w:tcW w:w="2377" w:type="dxa"/>
                </w:tcPr>
                <w:p w14:paraId="7B236B5E"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4. </w:t>
                  </w:r>
                  <w:r w:rsidRPr="00E334CA">
                    <w:rPr>
                      <w:rFonts w:ascii="Times New Roman" w:eastAsia="Times New Roman" w:hAnsi="Times New Roman" w:cs="Times New Roman"/>
                      <w:sz w:val="24"/>
                      <w:szCs w:val="24"/>
                      <w:lang w:val="en-US"/>
                    </w:rPr>
                    <w:t>Figure</w:t>
                  </w:r>
                  <w:r w:rsidRPr="00E334CA">
                    <w:rPr>
                      <w:rFonts w:ascii="Times New Roman" w:eastAsia="Times New Roman" w:hAnsi="Times New Roman" w:cs="Times New Roman"/>
                      <w:sz w:val="24"/>
                      <w:szCs w:val="24"/>
                    </w:rPr>
                    <w:t xml:space="preserve"> </w:t>
                  </w:r>
                  <w:r w:rsidRPr="00E334CA">
                    <w:rPr>
                      <w:rFonts w:ascii="Times New Roman" w:eastAsia="Times New Roman" w:hAnsi="Times New Roman" w:cs="Times New Roman"/>
                      <w:sz w:val="24"/>
                      <w:szCs w:val="24"/>
                      <w:lang w:val="en-US"/>
                    </w:rPr>
                    <w:t>skating</w:t>
                  </w:r>
                </w:p>
              </w:tc>
            </w:tr>
          </w:tbl>
          <w:p w14:paraId="23BE26F7"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p w14:paraId="50E9856E" w14:textId="77777777" w:rsidR="00050C80" w:rsidRPr="00E334CA" w:rsidRDefault="00CB05D7" w:rsidP="005A1E23">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7094E826" w14:textId="77777777" w:rsidTr="00C04812">
              <w:trPr>
                <w:jc w:val="center"/>
              </w:trPr>
              <w:tc>
                <w:tcPr>
                  <w:tcW w:w="1210" w:type="dxa"/>
                </w:tcPr>
                <w:p w14:paraId="29B0B38A"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7AE48228"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2B622E3F"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3FFD9F4D" w14:textId="77777777" w:rsidTr="00C04812">
              <w:trPr>
                <w:jc w:val="center"/>
              </w:trPr>
              <w:tc>
                <w:tcPr>
                  <w:tcW w:w="1210" w:type="dxa"/>
                </w:tcPr>
                <w:p w14:paraId="1B9ADBAA"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1EE9C4ED"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09348C78"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7FD5204A" w14:textId="77777777" w:rsidR="00050C80" w:rsidRPr="00E334CA" w:rsidRDefault="00050C80">
            <w:pPr>
              <w:spacing w:after="0" w:line="240" w:lineRule="auto"/>
              <w:contextualSpacing/>
              <w:jc w:val="both"/>
              <w:rPr>
                <w:rFonts w:ascii="Times New Roman" w:hAnsi="Times New Roman" w:cs="Times New Roman"/>
                <w:b/>
                <w:sz w:val="24"/>
                <w:szCs w:val="24"/>
              </w:rPr>
            </w:pPr>
          </w:p>
        </w:tc>
        <w:tc>
          <w:tcPr>
            <w:tcW w:w="2693" w:type="dxa"/>
          </w:tcPr>
          <w:p w14:paraId="2E44B67D" w14:textId="77777777" w:rsidR="00050C80" w:rsidRPr="00E334CA" w:rsidRDefault="00050C80">
            <w:pPr>
              <w:spacing w:after="0" w:line="240" w:lineRule="auto"/>
              <w:contextualSpacing/>
              <w:jc w:val="both"/>
              <w:rPr>
                <w:rFonts w:ascii="Times New Roman" w:hAnsi="Times New Roman" w:cs="Times New Roman"/>
                <w:b/>
                <w:sz w:val="24"/>
                <w:szCs w:val="24"/>
              </w:rPr>
            </w:pPr>
          </w:p>
          <w:tbl>
            <w:tblPr>
              <w:tblW w:w="3749" w:type="pct"/>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581D36FC" w14:textId="77777777" w:rsidTr="00185E0F">
              <w:tc>
                <w:tcPr>
                  <w:tcW w:w="1668" w:type="pct"/>
                </w:tcPr>
                <w:p w14:paraId="1D1999C7"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7A2D1BE4"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2F93E74D"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612EAF0A" w14:textId="77777777" w:rsidTr="00185E0F">
              <w:tc>
                <w:tcPr>
                  <w:tcW w:w="1668" w:type="pct"/>
                </w:tcPr>
                <w:p w14:paraId="73D33C5B"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8" w:type="pct"/>
                </w:tcPr>
                <w:p w14:paraId="09BF74F6"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c>
                <w:tcPr>
                  <w:tcW w:w="1665" w:type="pct"/>
                </w:tcPr>
                <w:p w14:paraId="10F6A543"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r>
          </w:tbl>
          <w:p w14:paraId="56FDF935" w14:textId="77777777" w:rsidR="00050C80" w:rsidRPr="00E334CA" w:rsidRDefault="00050C80">
            <w:pPr>
              <w:spacing w:after="0" w:line="240" w:lineRule="auto"/>
              <w:contextualSpacing/>
              <w:rPr>
                <w:rFonts w:ascii="Times New Roman" w:hAnsi="Times New Roman" w:cs="Times New Roman"/>
                <w:sz w:val="24"/>
                <w:szCs w:val="24"/>
              </w:rPr>
            </w:pPr>
          </w:p>
        </w:tc>
      </w:tr>
      <w:tr w:rsidR="00050C80" w:rsidRPr="00E334CA" w14:paraId="57A8C384" w14:textId="77777777" w:rsidTr="00185E0F">
        <w:tc>
          <w:tcPr>
            <w:tcW w:w="2410" w:type="dxa"/>
            <w:vMerge/>
          </w:tcPr>
          <w:p w14:paraId="20D1DE4B"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2E49A46F"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4. Прочитайте реплики диалога и установите соответствие между ними, используя списки 1и 2 (ОК 09.):</w:t>
            </w:r>
          </w:p>
          <w:p w14:paraId="5A361136" w14:textId="77777777" w:rsidR="00050C80" w:rsidRPr="00E334CA" w:rsidRDefault="00050C80">
            <w:pPr>
              <w:spacing w:after="0" w:line="240" w:lineRule="auto"/>
              <w:contextualSpacing/>
              <w:jc w:val="both"/>
              <w:rPr>
                <w:rFonts w:ascii="Times New Roman" w:eastAsia="Times New Roman" w:hAnsi="Times New Roman" w:cs="Times New Roman"/>
                <w:sz w:val="24"/>
                <w:szCs w:val="24"/>
              </w:rPr>
            </w:pPr>
          </w:p>
          <w:tbl>
            <w:tblPr>
              <w:tblW w:w="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77"/>
            </w:tblGrid>
            <w:tr w:rsidR="00050C80" w:rsidRPr="00E334CA" w14:paraId="4EA6BF42" w14:textId="77777777" w:rsidTr="000C348D">
              <w:tc>
                <w:tcPr>
                  <w:tcW w:w="2761" w:type="dxa"/>
                </w:tcPr>
                <w:p w14:paraId="673F2B1E" w14:textId="77777777" w:rsidR="00050C80" w:rsidRPr="00E334CA" w:rsidRDefault="00CB05D7">
                  <w:pPr>
                    <w:spacing w:after="0" w:line="240" w:lineRule="auto"/>
                    <w:ind w:left="279" w:hanging="279"/>
                    <w:contextualSpacing/>
                    <w:jc w:val="center"/>
                    <w:rPr>
                      <w:rFonts w:ascii="Times New Roman" w:hAnsi="Times New Roman" w:cs="Times New Roman"/>
                      <w:color w:val="000000"/>
                      <w:sz w:val="24"/>
                      <w:szCs w:val="24"/>
                    </w:rPr>
                  </w:pPr>
                  <w:r w:rsidRPr="00E334CA">
                    <w:rPr>
                      <w:rFonts w:ascii="Times New Roman" w:hAnsi="Times New Roman" w:cs="Times New Roman"/>
                      <w:color w:val="000000"/>
                      <w:sz w:val="24"/>
                      <w:szCs w:val="24"/>
                    </w:rPr>
                    <w:t>Список 1</w:t>
                  </w:r>
                </w:p>
              </w:tc>
              <w:tc>
                <w:tcPr>
                  <w:tcW w:w="2377" w:type="dxa"/>
                </w:tcPr>
                <w:p w14:paraId="7D660A51"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Список 2</w:t>
                  </w:r>
                </w:p>
              </w:tc>
            </w:tr>
            <w:tr w:rsidR="00050C80" w:rsidRPr="00DC7176" w14:paraId="5DBE1270" w14:textId="77777777" w:rsidTr="000C348D">
              <w:tc>
                <w:tcPr>
                  <w:tcW w:w="2761" w:type="dxa"/>
                </w:tcPr>
                <w:p w14:paraId="6E042E4D"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Thank you for your help!</w:t>
                  </w:r>
                </w:p>
              </w:tc>
              <w:tc>
                <w:tcPr>
                  <w:tcW w:w="2377" w:type="dxa"/>
                </w:tcPr>
                <w:p w14:paraId="31712C52"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 xml:space="preserve">1. I ‘ll call a doctor! </w:t>
                  </w:r>
                </w:p>
              </w:tc>
            </w:tr>
            <w:tr w:rsidR="00050C80" w:rsidRPr="00E334CA" w14:paraId="0CD57E10" w14:textId="77777777" w:rsidTr="000C348D">
              <w:tc>
                <w:tcPr>
                  <w:tcW w:w="2761" w:type="dxa"/>
                </w:tcPr>
                <w:p w14:paraId="5FD64BEB"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I have a high temperature and a cough.</w:t>
                  </w:r>
                </w:p>
              </w:tc>
              <w:tc>
                <w:tcPr>
                  <w:tcW w:w="2377" w:type="dxa"/>
                </w:tcPr>
                <w:p w14:paraId="3B2B7287"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 xml:space="preserve">2. </w:t>
                  </w:r>
                  <w:r w:rsidRPr="00E334CA">
                    <w:rPr>
                      <w:rFonts w:ascii="Times New Roman" w:hAnsi="Times New Roman" w:cs="Times New Roman"/>
                      <w:sz w:val="24"/>
                      <w:szCs w:val="24"/>
                      <w:lang w:val="en-US"/>
                    </w:rPr>
                    <w:t xml:space="preserve">What </w:t>
                  </w:r>
                  <w:r w:rsidRPr="00E334CA">
                    <w:rPr>
                      <w:rFonts w:ascii="Times New Roman" w:hAnsi="Times New Roman" w:cs="Times New Roman"/>
                      <w:sz w:val="24"/>
                      <w:szCs w:val="24"/>
                    </w:rPr>
                    <w:t xml:space="preserve">a nice </w:t>
                  </w:r>
                  <w:r w:rsidRPr="00E334CA">
                    <w:rPr>
                      <w:rFonts w:ascii="Times New Roman" w:hAnsi="Times New Roman" w:cs="Times New Roman"/>
                      <w:sz w:val="24"/>
                      <w:szCs w:val="24"/>
                      <w:lang w:val="en-US"/>
                    </w:rPr>
                    <w:t>surprise</w:t>
                  </w:r>
                  <w:r w:rsidRPr="00E334CA">
                    <w:rPr>
                      <w:rFonts w:ascii="Times New Roman" w:hAnsi="Times New Roman" w:cs="Times New Roman"/>
                      <w:sz w:val="24"/>
                      <w:szCs w:val="24"/>
                    </w:rPr>
                    <w:t>!</w:t>
                  </w:r>
                </w:p>
              </w:tc>
            </w:tr>
            <w:tr w:rsidR="00050C80" w:rsidRPr="00E334CA" w14:paraId="6977D3EE" w14:textId="77777777" w:rsidTr="000C348D">
              <w:tc>
                <w:tcPr>
                  <w:tcW w:w="2761" w:type="dxa"/>
                </w:tcPr>
                <w:p w14:paraId="7551D731"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We will go to the seaside in July.</w:t>
                  </w:r>
                </w:p>
              </w:tc>
              <w:tc>
                <w:tcPr>
                  <w:tcW w:w="2377" w:type="dxa"/>
                </w:tcPr>
                <w:p w14:paraId="5FB97985"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3. The pleasure was mine.</w:t>
                  </w:r>
                </w:p>
              </w:tc>
            </w:tr>
            <w:tr w:rsidR="00050C80" w:rsidRPr="00DC7176" w14:paraId="23E26B06" w14:textId="77777777" w:rsidTr="000C348D">
              <w:trPr>
                <w:trHeight w:val="91"/>
              </w:trPr>
              <w:tc>
                <w:tcPr>
                  <w:tcW w:w="2761" w:type="dxa"/>
                </w:tcPr>
                <w:p w14:paraId="350A51E4" w14:textId="77777777" w:rsidR="00050C80" w:rsidRPr="00E334CA" w:rsidRDefault="00050C80">
                  <w:pPr>
                    <w:spacing w:after="0" w:line="240" w:lineRule="auto"/>
                    <w:contextualSpacing/>
                    <w:rPr>
                      <w:rFonts w:ascii="Times New Roman" w:hAnsi="Times New Roman" w:cs="Times New Roman"/>
                      <w:sz w:val="24"/>
                      <w:szCs w:val="24"/>
                      <w:lang w:val="en-US"/>
                    </w:rPr>
                  </w:pPr>
                </w:p>
              </w:tc>
              <w:tc>
                <w:tcPr>
                  <w:tcW w:w="2377" w:type="dxa"/>
                </w:tcPr>
                <w:p w14:paraId="67F4580A"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4. He can send her a message by e-mail.</w:t>
                  </w:r>
                </w:p>
              </w:tc>
            </w:tr>
          </w:tbl>
          <w:p w14:paraId="40309487" w14:textId="77777777" w:rsidR="00050C80" w:rsidRPr="00E334CA" w:rsidRDefault="00050C80">
            <w:pPr>
              <w:spacing w:after="0" w:line="240" w:lineRule="auto"/>
              <w:contextualSpacing/>
              <w:rPr>
                <w:rFonts w:ascii="Times New Roman" w:eastAsia="Calibri" w:hAnsi="Times New Roman" w:cs="Times New Roman"/>
                <w:kern w:val="2"/>
                <w:sz w:val="24"/>
                <w:szCs w:val="24"/>
                <w:lang w:val="en-US"/>
              </w:rPr>
            </w:pPr>
          </w:p>
          <w:p w14:paraId="22BEE699" w14:textId="77777777" w:rsidR="00050C80" w:rsidRPr="00E334CA" w:rsidRDefault="00CB05D7" w:rsidP="005A1E23">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41A041BB" w14:textId="77777777" w:rsidTr="00C04812">
              <w:trPr>
                <w:jc w:val="center"/>
              </w:trPr>
              <w:tc>
                <w:tcPr>
                  <w:tcW w:w="1210" w:type="dxa"/>
                </w:tcPr>
                <w:p w14:paraId="10A1301C" w14:textId="77777777" w:rsidR="00050C80" w:rsidRPr="00E334CA" w:rsidRDefault="00CB05D7" w:rsidP="00C04812">
                  <w:pPr>
                    <w:spacing w:after="0" w:line="240" w:lineRule="auto"/>
                    <w:contextualSpacing/>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12BF6250"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532B5D1F"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7E0A1F8E" w14:textId="77777777" w:rsidTr="00C04812">
              <w:trPr>
                <w:jc w:val="center"/>
              </w:trPr>
              <w:tc>
                <w:tcPr>
                  <w:tcW w:w="1210" w:type="dxa"/>
                </w:tcPr>
                <w:p w14:paraId="3C068A1C"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61ED3294"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63BA52DF"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65699607" w14:textId="77777777" w:rsidR="00050C80" w:rsidRPr="00E334CA" w:rsidRDefault="00050C80">
            <w:pPr>
              <w:spacing w:after="0" w:line="240" w:lineRule="auto"/>
              <w:contextualSpacing/>
              <w:jc w:val="both"/>
              <w:rPr>
                <w:rFonts w:ascii="Times New Roman" w:hAnsi="Times New Roman" w:cs="Times New Roman"/>
                <w:b/>
                <w:sz w:val="24"/>
                <w:szCs w:val="24"/>
              </w:rPr>
            </w:pPr>
          </w:p>
        </w:tc>
        <w:tc>
          <w:tcPr>
            <w:tcW w:w="2693" w:type="dxa"/>
          </w:tcPr>
          <w:tbl>
            <w:tblPr>
              <w:tblW w:w="3749"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7620653C" w14:textId="77777777" w:rsidTr="00185E0F">
              <w:tc>
                <w:tcPr>
                  <w:tcW w:w="1668" w:type="pct"/>
                </w:tcPr>
                <w:p w14:paraId="1EAD65BC"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7D2492F1"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7F2629D9"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2716187" w14:textId="77777777" w:rsidTr="00185E0F">
              <w:tc>
                <w:tcPr>
                  <w:tcW w:w="1668" w:type="pct"/>
                </w:tcPr>
                <w:p w14:paraId="53D8B54B"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8" w:type="pct"/>
                </w:tcPr>
                <w:p w14:paraId="3BAFD9E2"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c>
                <w:tcPr>
                  <w:tcW w:w="1665" w:type="pct"/>
                </w:tcPr>
                <w:p w14:paraId="6446928F"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r>
          </w:tbl>
          <w:p w14:paraId="52B728E5" w14:textId="77777777" w:rsidR="00050C80" w:rsidRPr="00E334CA" w:rsidRDefault="00050C80">
            <w:pPr>
              <w:spacing w:after="0" w:line="240" w:lineRule="auto"/>
              <w:contextualSpacing/>
              <w:jc w:val="both"/>
              <w:rPr>
                <w:rFonts w:ascii="Times New Roman" w:hAnsi="Times New Roman" w:cs="Times New Roman"/>
                <w:b/>
                <w:sz w:val="24"/>
                <w:szCs w:val="24"/>
              </w:rPr>
            </w:pPr>
          </w:p>
        </w:tc>
      </w:tr>
      <w:tr w:rsidR="00050C80" w:rsidRPr="00E334CA" w14:paraId="5BF4E3CC" w14:textId="77777777" w:rsidTr="00185E0F">
        <w:tc>
          <w:tcPr>
            <w:tcW w:w="2410" w:type="dxa"/>
            <w:vMerge w:val="restart"/>
          </w:tcPr>
          <w:p w14:paraId="00618622"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2. Задания закрытого типа на установление последовательности</w:t>
            </w:r>
          </w:p>
        </w:tc>
        <w:tc>
          <w:tcPr>
            <w:tcW w:w="8080" w:type="dxa"/>
            <w:gridSpan w:val="2"/>
          </w:tcPr>
          <w:p w14:paraId="38637E66"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и установите последовательность.</w:t>
            </w:r>
          </w:p>
        </w:tc>
      </w:tr>
      <w:tr w:rsidR="00050C80" w:rsidRPr="00E334CA" w14:paraId="54F85630" w14:textId="77777777" w:rsidTr="00185E0F">
        <w:tc>
          <w:tcPr>
            <w:tcW w:w="2410" w:type="dxa"/>
            <w:vMerge/>
          </w:tcPr>
          <w:p w14:paraId="5CD4020B"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7D31CD4A" w14:textId="5CF8A127" w:rsidR="00050C80" w:rsidRPr="00E334CA" w:rsidRDefault="00CB05D7">
            <w:pPr>
              <w:spacing w:after="0" w:line="240" w:lineRule="auto"/>
              <w:contextualSpacing/>
              <w:jc w:val="both"/>
              <w:rPr>
                <w:rFonts w:ascii="Times New Roman" w:hAnsi="Times New Roman" w:cs="Times New Roman"/>
                <w:color w:val="010101"/>
                <w:kern w:val="2"/>
                <w:sz w:val="24"/>
                <w:szCs w:val="24"/>
                <w:lang w:eastAsia="ru-RU"/>
                <w14:ligatures w14:val="standardContextual"/>
              </w:rPr>
            </w:pPr>
            <w:r w:rsidRPr="00E334CA">
              <w:rPr>
                <w:rFonts w:ascii="Times New Roman" w:eastAsia="Calibri" w:hAnsi="Times New Roman" w:cs="Times New Roman"/>
                <w:kern w:val="2"/>
                <w:sz w:val="24"/>
                <w:szCs w:val="24"/>
              </w:rPr>
              <w:t xml:space="preserve">5. </w:t>
            </w: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hAnsi="Times New Roman" w:cs="Times New Roman"/>
                <w:color w:val="010101"/>
                <w:kern w:val="2"/>
                <w:sz w:val="24"/>
                <w:szCs w:val="24"/>
                <w:lang w:eastAsia="ru-RU"/>
                <w14:ligatures w14:val="standardContextual"/>
              </w:rPr>
              <w:t>Расположите возраст детей (от самого старшего к самому младшему)</w:t>
            </w:r>
            <w:r w:rsidR="005A1E23">
              <w:rPr>
                <w:rFonts w:ascii="Times New Roman" w:hAnsi="Times New Roman" w:cs="Times New Roman"/>
                <w:color w:val="010101"/>
                <w:kern w:val="2"/>
                <w:sz w:val="24"/>
                <w:szCs w:val="24"/>
                <w:lang w:eastAsia="ru-RU"/>
                <w14:ligatures w14:val="standardContextual"/>
              </w:rPr>
              <w:t xml:space="preserve"> </w:t>
            </w:r>
            <w:r w:rsidRPr="00E334CA">
              <w:rPr>
                <w:rFonts w:ascii="Times New Roman" w:hAnsi="Times New Roman" w:cs="Times New Roman"/>
                <w:color w:val="010101"/>
                <w:kern w:val="2"/>
                <w:sz w:val="24"/>
                <w:szCs w:val="24"/>
                <w:lang w:eastAsia="ru-RU"/>
                <w14:ligatures w14:val="standardContextual"/>
              </w:rPr>
              <w:t>(ОК 09.):</w:t>
            </w:r>
          </w:p>
          <w:p w14:paraId="7A9D867E" w14:textId="77777777" w:rsidR="00050C80" w:rsidRPr="00E334CA" w:rsidRDefault="00CB05D7" w:rsidP="00DC7F4F">
            <w:pPr>
              <w:pStyle w:val="a7"/>
              <w:numPr>
                <w:ilvl w:val="0"/>
                <w:numId w:val="120"/>
              </w:numPr>
              <w:shd w:val="clear" w:color="auto" w:fill="FFFFFF"/>
              <w:tabs>
                <w:tab w:val="left" w:pos="542"/>
              </w:tabs>
              <w:spacing w:after="0"/>
              <w:ind w:left="459"/>
              <w:rPr>
                <w:color w:val="010101"/>
                <w:kern w:val="2"/>
                <w14:ligatures w14:val="standardContextual"/>
              </w:rPr>
            </w:pPr>
            <w:r w:rsidRPr="00E334CA">
              <w:rPr>
                <w:color w:val="010101"/>
                <w:kern w:val="2"/>
                <w:lang w:val="en-US"/>
                <w14:ligatures w14:val="standardContextual"/>
              </w:rPr>
              <w:t>baby</w:t>
            </w:r>
          </w:p>
          <w:p w14:paraId="083D7E4C" w14:textId="77777777" w:rsidR="00050C80" w:rsidRPr="00E334CA" w:rsidRDefault="00CB05D7" w:rsidP="00DC7F4F">
            <w:pPr>
              <w:pStyle w:val="a7"/>
              <w:numPr>
                <w:ilvl w:val="0"/>
                <w:numId w:val="120"/>
              </w:numPr>
              <w:shd w:val="clear" w:color="auto" w:fill="FFFFFF"/>
              <w:tabs>
                <w:tab w:val="left" w:pos="542"/>
              </w:tabs>
              <w:spacing w:after="0"/>
              <w:ind w:left="459"/>
              <w:rPr>
                <w:color w:val="010101"/>
                <w:kern w:val="2"/>
                <w14:ligatures w14:val="standardContextual"/>
              </w:rPr>
            </w:pPr>
            <w:r w:rsidRPr="00E334CA">
              <w:rPr>
                <w:color w:val="010101"/>
                <w:kern w:val="2"/>
                <w:lang w:val="en-US"/>
                <w14:ligatures w14:val="standardContextual"/>
              </w:rPr>
              <w:t>infant</w:t>
            </w:r>
          </w:p>
          <w:p w14:paraId="66156BD6" w14:textId="47CE04F3" w:rsidR="00050C80" w:rsidRPr="00676643" w:rsidRDefault="00CB05D7" w:rsidP="00DC7F4F">
            <w:pPr>
              <w:pStyle w:val="a7"/>
              <w:numPr>
                <w:ilvl w:val="0"/>
                <w:numId w:val="120"/>
              </w:numPr>
              <w:shd w:val="clear" w:color="auto" w:fill="FFFFFF"/>
              <w:tabs>
                <w:tab w:val="left" w:pos="542"/>
              </w:tabs>
              <w:spacing w:after="0"/>
              <w:ind w:left="459"/>
              <w:rPr>
                <w:color w:val="010101"/>
                <w:kern w:val="2"/>
                <w14:ligatures w14:val="standardContextual"/>
              </w:rPr>
            </w:pPr>
            <w:r w:rsidRPr="00E334CA">
              <w:rPr>
                <w:color w:val="010101"/>
                <w:kern w:val="2"/>
                <w:lang w:val="en-US"/>
                <w14:ligatures w14:val="standardContextual"/>
              </w:rPr>
              <w:t>teenager</w:t>
            </w:r>
          </w:p>
          <w:p w14:paraId="5ED6D585" w14:textId="77777777" w:rsidR="00050C80" w:rsidRPr="00E334CA" w:rsidRDefault="00CB05D7">
            <w:pPr>
              <w:spacing w:after="0" w:line="240" w:lineRule="auto"/>
              <w:contextualSpacing/>
              <w:jc w:val="both"/>
              <w:rPr>
                <w:rFonts w:ascii="Times New Roman" w:hAnsi="Times New Roman" w:cs="Times New Roman"/>
                <w:b/>
                <w:sz w:val="24"/>
                <w:szCs w:val="24"/>
              </w:rPr>
            </w:pPr>
            <w:r w:rsidRPr="00E334CA">
              <w:rPr>
                <w:rFonts w:ascii="Times New Roman" w:eastAsia="Times New Roman" w:hAnsi="Times New Roman" w:cs="Times New Roman"/>
                <w:sz w:val="24"/>
                <w:szCs w:val="24"/>
                <w:lang w:eastAsia="ru-RU"/>
              </w:rPr>
              <w:t>Запишите цифры ответов в нужной последовательности:</w:t>
            </w:r>
          </w:p>
        </w:tc>
        <w:tc>
          <w:tcPr>
            <w:tcW w:w="2693" w:type="dxa"/>
          </w:tcPr>
          <w:p w14:paraId="525D00E6" w14:textId="6B8746E2" w:rsidR="00050C80" w:rsidRPr="00E334CA" w:rsidRDefault="00CB05D7" w:rsidP="00275D65">
            <w:pPr>
              <w:spacing w:after="0" w:line="240" w:lineRule="auto"/>
              <w:contextualSpacing/>
              <w:jc w:val="center"/>
              <w:rPr>
                <w:rFonts w:ascii="Times New Roman" w:hAnsi="Times New Roman" w:cs="Times New Roman"/>
                <w:b/>
                <w:sz w:val="24"/>
                <w:szCs w:val="24"/>
              </w:rPr>
            </w:pPr>
            <w:r w:rsidRPr="00E334CA">
              <w:rPr>
                <w:rFonts w:ascii="Times New Roman" w:eastAsia="Times New Roman" w:hAnsi="Times New Roman" w:cs="Times New Roman"/>
                <w:sz w:val="24"/>
                <w:szCs w:val="24"/>
                <w:lang w:eastAsia="ru-RU"/>
              </w:rPr>
              <w:t>3,</w:t>
            </w:r>
            <w:r w:rsidRPr="00E334CA">
              <w:rPr>
                <w:rFonts w:ascii="Times New Roman" w:eastAsia="Times New Roman" w:hAnsi="Times New Roman" w:cs="Times New Roman"/>
                <w:sz w:val="24"/>
                <w:szCs w:val="24"/>
                <w:lang w:val="en-US" w:eastAsia="ru-RU"/>
              </w:rPr>
              <w:t xml:space="preserve"> </w:t>
            </w:r>
            <w:r w:rsidRPr="00E334CA">
              <w:rPr>
                <w:rFonts w:ascii="Times New Roman" w:eastAsia="Times New Roman" w:hAnsi="Times New Roman" w:cs="Times New Roman"/>
                <w:sz w:val="24"/>
                <w:szCs w:val="24"/>
                <w:lang w:eastAsia="ru-RU"/>
              </w:rPr>
              <w:t>2,</w:t>
            </w:r>
            <w:r w:rsidRPr="00E334CA">
              <w:rPr>
                <w:rFonts w:ascii="Times New Roman" w:eastAsia="Times New Roman" w:hAnsi="Times New Roman" w:cs="Times New Roman"/>
                <w:sz w:val="24"/>
                <w:szCs w:val="24"/>
                <w:lang w:val="en-US" w:eastAsia="ru-RU"/>
              </w:rPr>
              <w:t xml:space="preserve"> </w:t>
            </w:r>
            <w:r w:rsidRPr="00E334CA">
              <w:rPr>
                <w:rFonts w:ascii="Times New Roman" w:eastAsia="Times New Roman" w:hAnsi="Times New Roman" w:cs="Times New Roman"/>
                <w:sz w:val="24"/>
                <w:szCs w:val="24"/>
                <w:lang w:eastAsia="ru-RU"/>
              </w:rPr>
              <w:t>1</w:t>
            </w:r>
          </w:p>
        </w:tc>
      </w:tr>
      <w:tr w:rsidR="00050C80" w:rsidRPr="00E334CA" w14:paraId="2FA884A6" w14:textId="77777777" w:rsidTr="00185E0F">
        <w:tc>
          <w:tcPr>
            <w:tcW w:w="2410" w:type="dxa"/>
            <w:vMerge/>
          </w:tcPr>
          <w:p w14:paraId="560F5916"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23F0C78D" w14:textId="43DDB063" w:rsidR="00050C80" w:rsidRPr="00676643" w:rsidRDefault="00CB05D7">
            <w:pPr>
              <w:spacing w:after="0" w:line="240" w:lineRule="auto"/>
              <w:contextualSpacing/>
              <w:jc w:val="both"/>
              <w:rPr>
                <w:rFonts w:ascii="Times New Roman" w:hAnsi="Times New Roman" w:cs="Times New Roman"/>
                <w:color w:val="010101"/>
                <w:kern w:val="2"/>
                <w:sz w:val="24"/>
                <w:szCs w:val="24"/>
                <w:lang w:eastAsia="ru-RU"/>
                <w14:ligatures w14:val="standardContextual"/>
              </w:rPr>
            </w:pPr>
            <w:r w:rsidRPr="00E334CA">
              <w:rPr>
                <w:rFonts w:ascii="Times New Roman" w:hAnsi="Times New Roman" w:cs="Times New Roman"/>
                <w:bCs/>
                <w:sz w:val="24"/>
                <w:szCs w:val="24"/>
              </w:rPr>
              <w:t>6.</w:t>
            </w:r>
            <w:r w:rsidRPr="00E334CA">
              <w:rPr>
                <w:rFonts w:ascii="Times New Roman" w:eastAsia="Calibri" w:hAnsi="Times New Roman" w:cs="Times New Roman"/>
                <w:kern w:val="2"/>
                <w:sz w:val="24"/>
                <w:szCs w:val="24"/>
              </w:rPr>
              <w:t xml:space="preserve">  </w:t>
            </w:r>
            <w:r w:rsidRPr="00E334CA">
              <w:rPr>
                <w:rFonts w:ascii="Times New Roman" w:hAnsi="Times New Roman" w:cs="Times New Roman"/>
                <w:color w:val="000000"/>
                <w:kern w:val="2"/>
                <w:sz w:val="24"/>
                <w:szCs w:val="24"/>
                <w:lang w:eastAsia="ru-RU"/>
                <w14:ligatures w14:val="standardContextual"/>
              </w:rPr>
              <w:t xml:space="preserve">Составьте общий вопрос в прошедшем времени из данных слов </w:t>
            </w:r>
            <w:r w:rsidRPr="00E334CA">
              <w:rPr>
                <w:rFonts w:ascii="Times New Roman" w:hAnsi="Times New Roman" w:cs="Times New Roman"/>
                <w:color w:val="010101"/>
                <w:kern w:val="2"/>
                <w:sz w:val="24"/>
                <w:szCs w:val="24"/>
                <w:lang w:eastAsia="ru-RU"/>
                <w14:ligatures w14:val="standardContextual"/>
              </w:rPr>
              <w:t>(ОК 09.):</w:t>
            </w:r>
          </w:p>
          <w:p w14:paraId="67243CC5" w14:textId="77777777" w:rsidR="00050C80" w:rsidRPr="00E334CA" w:rsidRDefault="00CB05D7" w:rsidP="00DC7F4F">
            <w:pPr>
              <w:pStyle w:val="a7"/>
              <w:numPr>
                <w:ilvl w:val="0"/>
                <w:numId w:val="121"/>
              </w:numPr>
              <w:tabs>
                <w:tab w:val="left" w:pos="542"/>
              </w:tabs>
              <w:spacing w:after="0"/>
              <w:ind w:left="459"/>
              <w:jc w:val="both"/>
              <w:rPr>
                <w:color w:val="010101"/>
                <w:kern w:val="2"/>
                <w14:ligatures w14:val="standardContextual"/>
              </w:rPr>
            </w:pPr>
            <w:r w:rsidRPr="00E334CA">
              <w:rPr>
                <w:color w:val="010101"/>
                <w:kern w:val="2"/>
                <w:lang w:val="en-US"/>
                <w14:ligatures w14:val="standardContextual"/>
              </w:rPr>
              <w:t>performance</w:t>
            </w:r>
          </w:p>
          <w:p w14:paraId="743C3585" w14:textId="77777777" w:rsidR="00050C80" w:rsidRPr="00E334CA" w:rsidRDefault="00CB05D7" w:rsidP="00DC7F4F">
            <w:pPr>
              <w:pStyle w:val="a7"/>
              <w:numPr>
                <w:ilvl w:val="0"/>
                <w:numId w:val="121"/>
              </w:numPr>
              <w:tabs>
                <w:tab w:val="left" w:pos="542"/>
              </w:tabs>
              <w:spacing w:after="0"/>
              <w:ind w:left="459"/>
              <w:jc w:val="both"/>
              <w:rPr>
                <w:color w:val="010101"/>
                <w:kern w:val="2"/>
                <w14:ligatures w14:val="standardContextual"/>
              </w:rPr>
            </w:pPr>
            <w:r w:rsidRPr="00E334CA">
              <w:rPr>
                <w:color w:val="010101"/>
                <w:kern w:val="2"/>
                <w:lang w:val="en-US"/>
                <w14:ligatures w14:val="standardContextual"/>
              </w:rPr>
              <w:t xml:space="preserve">the </w:t>
            </w:r>
          </w:p>
          <w:p w14:paraId="44DE14FE" w14:textId="77777777" w:rsidR="00050C80" w:rsidRPr="00E334CA" w:rsidRDefault="00CB05D7" w:rsidP="00DC7F4F">
            <w:pPr>
              <w:pStyle w:val="a7"/>
              <w:numPr>
                <w:ilvl w:val="0"/>
                <w:numId w:val="121"/>
              </w:numPr>
              <w:tabs>
                <w:tab w:val="left" w:pos="542"/>
              </w:tabs>
              <w:spacing w:after="0"/>
              <w:ind w:left="459"/>
              <w:jc w:val="both"/>
              <w:rPr>
                <w:color w:val="010101"/>
                <w:kern w:val="2"/>
                <w:lang w:val="en-US"/>
                <w14:ligatures w14:val="standardContextual"/>
              </w:rPr>
            </w:pPr>
            <w:r w:rsidRPr="00E334CA">
              <w:rPr>
                <w:color w:val="010101"/>
                <w:kern w:val="2"/>
                <w:lang w:val="en-US"/>
                <w14:ligatures w14:val="standardContextual"/>
              </w:rPr>
              <w:t xml:space="preserve">Was  </w:t>
            </w:r>
          </w:p>
          <w:p w14:paraId="013C7FE1" w14:textId="5A63DA7C" w:rsidR="00050C80" w:rsidRPr="00676643" w:rsidRDefault="00CB05D7" w:rsidP="00DC7F4F">
            <w:pPr>
              <w:pStyle w:val="a7"/>
              <w:numPr>
                <w:ilvl w:val="0"/>
                <w:numId w:val="121"/>
              </w:numPr>
              <w:tabs>
                <w:tab w:val="left" w:pos="542"/>
              </w:tabs>
              <w:spacing w:after="0"/>
              <w:ind w:left="459"/>
              <w:jc w:val="both"/>
              <w:rPr>
                <w:color w:val="010101"/>
                <w:kern w:val="2"/>
                <w14:ligatures w14:val="standardContextual"/>
              </w:rPr>
            </w:pPr>
            <w:r w:rsidRPr="00E334CA">
              <w:rPr>
                <w:color w:val="010101"/>
                <w:kern w:val="2"/>
                <w:lang w:val="en-US"/>
                <w14:ligatures w14:val="standardContextual"/>
              </w:rPr>
              <w:t>good?</w:t>
            </w:r>
          </w:p>
          <w:p w14:paraId="09029350" w14:textId="77777777" w:rsidR="00050C80" w:rsidRPr="00E334CA" w:rsidRDefault="00CB05D7">
            <w:pPr>
              <w:spacing w:after="0" w:line="240" w:lineRule="auto"/>
              <w:contextualSpacing/>
              <w:jc w:val="both"/>
              <w:rPr>
                <w:rFonts w:ascii="Times New Roman" w:hAnsi="Times New Roman" w:cs="Times New Roman"/>
                <w:b/>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tcPr>
          <w:p w14:paraId="42DA1CDC" w14:textId="719BD042"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3,2,1,4</w:t>
            </w:r>
          </w:p>
          <w:p w14:paraId="4491FD20" w14:textId="77777777" w:rsidR="00050C80" w:rsidRPr="00E334CA" w:rsidRDefault="00050C80">
            <w:pPr>
              <w:spacing w:after="0" w:line="240" w:lineRule="auto"/>
              <w:contextualSpacing/>
              <w:jc w:val="both"/>
              <w:rPr>
                <w:rFonts w:ascii="Times New Roman" w:hAnsi="Times New Roman" w:cs="Times New Roman"/>
                <w:b/>
                <w:sz w:val="24"/>
                <w:szCs w:val="24"/>
              </w:rPr>
            </w:pPr>
          </w:p>
        </w:tc>
      </w:tr>
      <w:tr w:rsidR="00050C80" w:rsidRPr="00E334CA" w14:paraId="00993E96" w14:textId="77777777" w:rsidTr="00185E0F">
        <w:trPr>
          <w:trHeight w:val="557"/>
        </w:trPr>
        <w:tc>
          <w:tcPr>
            <w:tcW w:w="2410" w:type="dxa"/>
            <w:vMerge/>
          </w:tcPr>
          <w:p w14:paraId="6EF5ADD7"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43CCF183" w14:textId="0FD25B0B" w:rsidR="00050C80" w:rsidRPr="001220A5"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7. Определите последовательность действий и </w:t>
            </w:r>
            <w:r w:rsidRPr="00E334CA">
              <w:rPr>
                <w:rFonts w:ascii="Times New Roman" w:hAnsi="Times New Roman" w:cs="Times New Roman"/>
                <w:color w:val="000000"/>
                <w:sz w:val="24"/>
                <w:szCs w:val="24"/>
                <w:lang w:eastAsia="ru-RU"/>
              </w:rPr>
              <w:t>составьте рассказ из данных предложений</w:t>
            </w:r>
            <w:r w:rsidRPr="00E334CA">
              <w:rPr>
                <w:rFonts w:ascii="Times New Roman" w:hAnsi="Times New Roman" w:cs="Times New Roman"/>
                <w:sz w:val="24"/>
                <w:szCs w:val="24"/>
              </w:rPr>
              <w:t xml:space="preserve"> (ОК 09.):</w:t>
            </w:r>
          </w:p>
          <w:p w14:paraId="285A0941" w14:textId="08AF1E84" w:rsidR="00050C80" w:rsidRPr="00E334CA" w:rsidRDefault="00CB05D7" w:rsidP="00DC7F4F">
            <w:pPr>
              <w:pStyle w:val="a7"/>
              <w:widowControl w:val="0"/>
              <w:numPr>
                <w:ilvl w:val="3"/>
                <w:numId w:val="230"/>
              </w:numPr>
              <w:spacing w:after="0"/>
              <w:ind w:left="173" w:right="784" w:firstLine="0"/>
              <w:rPr>
                <w:kern w:val="2"/>
                <w:lang w:val="en-GB"/>
                <w14:ligatures w14:val="standardContextual"/>
              </w:rPr>
            </w:pPr>
            <w:r w:rsidRPr="00E334CA">
              <w:rPr>
                <w:kern w:val="2"/>
                <w:lang w:val="en-GB"/>
                <w14:ligatures w14:val="standardContextual"/>
              </w:rPr>
              <w:lastRenderedPageBreak/>
              <w:t>He went to the supermarket and bought everything for the   birthday party.</w:t>
            </w:r>
          </w:p>
          <w:p w14:paraId="2121D436" w14:textId="70CADE77" w:rsidR="00050C80" w:rsidRPr="00E334CA" w:rsidRDefault="00CB05D7" w:rsidP="00DC7F4F">
            <w:pPr>
              <w:pStyle w:val="a7"/>
              <w:widowControl w:val="0"/>
              <w:numPr>
                <w:ilvl w:val="3"/>
                <w:numId w:val="230"/>
              </w:numPr>
              <w:spacing w:after="0"/>
              <w:ind w:left="173" w:right="784" w:firstLine="0"/>
              <w:rPr>
                <w:kern w:val="2"/>
                <w:lang w:val="en-GB"/>
                <w14:ligatures w14:val="standardContextual"/>
              </w:rPr>
            </w:pPr>
            <w:r w:rsidRPr="00E334CA">
              <w:rPr>
                <w:kern w:val="2"/>
                <w:lang w:val="en-US"/>
                <w14:ligatures w14:val="standardContextual"/>
              </w:rPr>
              <w:t>On Sunday was Nick mother’s birthday.</w:t>
            </w:r>
          </w:p>
          <w:p w14:paraId="3576C7FB" w14:textId="2CDD62F2" w:rsidR="00050C80" w:rsidRPr="00676643" w:rsidRDefault="00CB05D7" w:rsidP="00DC7F4F">
            <w:pPr>
              <w:pStyle w:val="a7"/>
              <w:widowControl w:val="0"/>
              <w:numPr>
                <w:ilvl w:val="3"/>
                <w:numId w:val="230"/>
              </w:numPr>
              <w:spacing w:after="0"/>
              <w:ind w:left="173" w:right="784" w:firstLine="0"/>
              <w:rPr>
                <w:kern w:val="2"/>
                <w:lang w:val="en-US"/>
                <w14:ligatures w14:val="standardContextual"/>
              </w:rPr>
            </w:pPr>
            <w:r w:rsidRPr="00E334CA">
              <w:rPr>
                <w:kern w:val="2"/>
                <w:lang w:val="en-US"/>
                <w14:ligatures w14:val="standardContextual"/>
              </w:rPr>
              <w:t>Mother got nice flowers and many presents.</w:t>
            </w:r>
          </w:p>
          <w:p w14:paraId="28E2B390"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Запишите цифры ответов в нужной последовательности:</w:t>
            </w:r>
          </w:p>
        </w:tc>
        <w:tc>
          <w:tcPr>
            <w:tcW w:w="2693" w:type="dxa"/>
          </w:tcPr>
          <w:p w14:paraId="1C0F6AD0" w14:textId="494B3021"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val="en-US" w:eastAsia="ru-RU"/>
              </w:rPr>
              <w:lastRenderedPageBreak/>
              <w:t>2, 1, 3</w:t>
            </w:r>
          </w:p>
          <w:p w14:paraId="16817CB1" w14:textId="77777777" w:rsidR="00050C80" w:rsidRPr="00E334CA" w:rsidRDefault="00050C80">
            <w:pPr>
              <w:spacing w:after="0" w:line="240" w:lineRule="auto"/>
              <w:contextualSpacing/>
              <w:jc w:val="center"/>
              <w:rPr>
                <w:rFonts w:ascii="Times New Roman" w:eastAsia="Times New Roman" w:hAnsi="Times New Roman" w:cs="Times New Roman"/>
                <w:sz w:val="24"/>
                <w:szCs w:val="24"/>
                <w:lang w:val="en-US" w:eastAsia="ru-RU"/>
              </w:rPr>
            </w:pPr>
          </w:p>
        </w:tc>
      </w:tr>
      <w:tr w:rsidR="00050C80" w:rsidRPr="00E334CA" w14:paraId="07F83BB3" w14:textId="77777777" w:rsidTr="00185E0F">
        <w:trPr>
          <w:trHeight w:val="276"/>
        </w:trPr>
        <w:tc>
          <w:tcPr>
            <w:tcW w:w="2410" w:type="dxa"/>
            <w:vMerge/>
          </w:tcPr>
          <w:p w14:paraId="1202C162"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0EC18B9F" w14:textId="77777777" w:rsidR="00050C80" w:rsidRPr="00E334CA" w:rsidRDefault="00CB05D7">
            <w:pPr>
              <w:spacing w:after="0" w:line="240" w:lineRule="auto"/>
              <w:contextualSpacing/>
              <w:jc w:val="both"/>
              <w:rPr>
                <w:rFonts w:ascii="Times New Roman" w:hAnsi="Times New Roman" w:cs="Times New Roman"/>
                <w:color w:val="000000"/>
                <w:kern w:val="2"/>
                <w:sz w:val="24"/>
                <w:szCs w:val="24"/>
                <w:lang w:eastAsia="ru-RU"/>
                <w14:ligatures w14:val="standardContextual"/>
              </w:rPr>
            </w:pPr>
            <w:r w:rsidRPr="00E334CA">
              <w:rPr>
                <w:rFonts w:ascii="Times New Roman" w:hAnsi="Times New Roman" w:cs="Times New Roman"/>
                <w:sz w:val="24"/>
                <w:szCs w:val="24"/>
              </w:rPr>
              <w:t xml:space="preserve">8. </w:t>
            </w:r>
            <w:r w:rsidRPr="00E334CA">
              <w:rPr>
                <w:rFonts w:ascii="Times New Roman" w:hAnsi="Times New Roman" w:cs="Times New Roman"/>
                <w:color w:val="000000"/>
                <w:kern w:val="2"/>
                <w:sz w:val="24"/>
                <w:szCs w:val="24"/>
                <w:lang w:eastAsia="ru-RU"/>
                <w14:ligatures w14:val="standardContextual"/>
              </w:rPr>
              <w:t>С</w:t>
            </w:r>
            <w:r w:rsidRPr="00E334CA">
              <w:rPr>
                <w:rFonts w:ascii="Times New Roman" w:hAnsi="Times New Roman" w:cs="Times New Roman"/>
                <w:kern w:val="2"/>
                <w:sz w:val="24"/>
                <w:szCs w:val="24"/>
                <w:lang w:eastAsia="ru-RU"/>
                <w14:ligatures w14:val="standardContextual"/>
              </w:rPr>
              <w:t>оставь</w:t>
            </w:r>
            <w:r w:rsidRPr="00E334CA">
              <w:rPr>
                <w:rFonts w:ascii="Times New Roman" w:hAnsi="Times New Roman" w:cs="Times New Roman"/>
                <w:color w:val="000000"/>
                <w:kern w:val="2"/>
                <w:sz w:val="24"/>
                <w:szCs w:val="24"/>
                <w:lang w:eastAsia="ru-RU"/>
                <w14:ligatures w14:val="standardContextual"/>
              </w:rPr>
              <w:t xml:space="preserve"> общий вопрос в настоящем времени   из данных слов (ОК 09.):</w:t>
            </w:r>
          </w:p>
          <w:p w14:paraId="32160886" w14:textId="77777777" w:rsidR="00050C80" w:rsidRPr="00E334CA" w:rsidRDefault="00050C80">
            <w:pPr>
              <w:spacing w:after="0" w:line="240" w:lineRule="auto"/>
              <w:contextualSpacing/>
              <w:jc w:val="both"/>
              <w:rPr>
                <w:rFonts w:ascii="Times New Roman" w:hAnsi="Times New Roman" w:cs="Times New Roman"/>
                <w:sz w:val="24"/>
                <w:szCs w:val="24"/>
              </w:rPr>
            </w:pPr>
          </w:p>
          <w:p w14:paraId="1251CFE4" w14:textId="77777777" w:rsidR="00050C80" w:rsidRPr="00E334CA" w:rsidRDefault="00CB05D7" w:rsidP="00DC7F4F">
            <w:pPr>
              <w:numPr>
                <w:ilvl w:val="0"/>
                <w:numId w:val="122"/>
              </w:numPr>
              <w:tabs>
                <w:tab w:val="left" w:pos="542"/>
              </w:tabs>
              <w:spacing w:after="0" w:line="240" w:lineRule="auto"/>
              <w:ind w:hanging="603"/>
              <w:contextualSpacing/>
              <w:jc w:val="both"/>
              <w:rPr>
                <w:rFonts w:ascii="Times New Roman" w:hAnsi="Times New Roman" w:cs="Times New Roman"/>
                <w:color w:val="010101"/>
                <w:kern w:val="2"/>
                <w:sz w:val="24"/>
                <w:szCs w:val="24"/>
                <w:lang w:val="en-US" w:eastAsia="ru-RU"/>
                <w14:ligatures w14:val="standardContextual"/>
              </w:rPr>
            </w:pPr>
            <w:r w:rsidRPr="00E334CA">
              <w:rPr>
                <w:rFonts w:ascii="Times New Roman" w:hAnsi="Times New Roman" w:cs="Times New Roman"/>
                <w:color w:val="010101"/>
                <w:kern w:val="2"/>
                <w:sz w:val="24"/>
                <w:szCs w:val="24"/>
                <w:lang w:val="en-US" w:eastAsia="ru-RU"/>
                <w14:ligatures w14:val="standardContextual"/>
              </w:rPr>
              <w:t>she</w:t>
            </w:r>
          </w:p>
          <w:p w14:paraId="67A1196E" w14:textId="77777777" w:rsidR="00050C80" w:rsidRPr="00E334CA" w:rsidRDefault="00CB05D7" w:rsidP="00DC7F4F">
            <w:pPr>
              <w:numPr>
                <w:ilvl w:val="0"/>
                <w:numId w:val="122"/>
              </w:numPr>
              <w:tabs>
                <w:tab w:val="left" w:pos="542"/>
              </w:tabs>
              <w:spacing w:after="0" w:line="240" w:lineRule="auto"/>
              <w:ind w:hanging="603"/>
              <w:contextualSpacing/>
              <w:jc w:val="both"/>
              <w:rPr>
                <w:rFonts w:ascii="Times New Roman" w:hAnsi="Times New Roman" w:cs="Times New Roman"/>
                <w:color w:val="010101"/>
                <w:kern w:val="2"/>
                <w:sz w:val="24"/>
                <w:szCs w:val="24"/>
                <w:lang w:val="en-US" w:eastAsia="ru-RU"/>
                <w14:ligatures w14:val="standardContextual"/>
              </w:rPr>
            </w:pPr>
            <w:r w:rsidRPr="00E334CA">
              <w:rPr>
                <w:rFonts w:ascii="Times New Roman" w:hAnsi="Times New Roman" w:cs="Times New Roman"/>
                <w:color w:val="010101"/>
                <w:kern w:val="2"/>
                <w:sz w:val="24"/>
                <w:szCs w:val="24"/>
                <w:lang w:val="en-US" w:eastAsia="ru-RU"/>
                <w14:ligatures w14:val="standardContextual"/>
              </w:rPr>
              <w:t xml:space="preserve">is </w:t>
            </w:r>
          </w:p>
          <w:p w14:paraId="2A5990FA" w14:textId="77777777" w:rsidR="00050C80" w:rsidRPr="00E334CA" w:rsidRDefault="00CB05D7" w:rsidP="00DC7F4F">
            <w:pPr>
              <w:numPr>
                <w:ilvl w:val="0"/>
                <w:numId w:val="122"/>
              </w:numPr>
              <w:tabs>
                <w:tab w:val="left" w:pos="542"/>
              </w:tabs>
              <w:spacing w:after="0" w:line="240" w:lineRule="auto"/>
              <w:ind w:hanging="603"/>
              <w:contextualSpacing/>
              <w:jc w:val="both"/>
              <w:rPr>
                <w:rFonts w:ascii="Times New Roman" w:hAnsi="Times New Roman" w:cs="Times New Roman"/>
                <w:color w:val="010101"/>
                <w:kern w:val="2"/>
                <w:sz w:val="24"/>
                <w:szCs w:val="24"/>
                <w:lang w:val="en-US" w:eastAsia="ru-RU"/>
                <w14:ligatures w14:val="standardContextual"/>
              </w:rPr>
            </w:pPr>
            <w:r w:rsidRPr="00E334CA">
              <w:rPr>
                <w:rFonts w:ascii="Times New Roman" w:hAnsi="Times New Roman" w:cs="Times New Roman"/>
                <w:color w:val="010101"/>
                <w:kern w:val="2"/>
                <w:sz w:val="24"/>
                <w:szCs w:val="24"/>
                <w:lang w:val="en-US" w:eastAsia="ru-RU"/>
                <w14:ligatures w14:val="standardContextual"/>
              </w:rPr>
              <w:t>What</w:t>
            </w:r>
          </w:p>
          <w:p w14:paraId="491B9A4A" w14:textId="77777777" w:rsidR="00050C80" w:rsidRPr="00E334CA" w:rsidRDefault="00CB05D7">
            <w:pPr>
              <w:tabs>
                <w:tab w:val="left" w:pos="542"/>
              </w:tabs>
              <w:spacing w:after="0" w:line="240" w:lineRule="auto"/>
              <w:ind w:left="117"/>
              <w:contextualSpacing/>
              <w:jc w:val="both"/>
              <w:rPr>
                <w:rFonts w:ascii="Times New Roman" w:hAnsi="Times New Roman" w:cs="Times New Roman"/>
                <w:color w:val="010101"/>
                <w:kern w:val="2"/>
                <w:sz w:val="24"/>
                <w:szCs w:val="24"/>
                <w:lang w:val="en-US" w:eastAsia="ru-RU"/>
                <w14:ligatures w14:val="standardContextual"/>
              </w:rPr>
            </w:pPr>
            <w:r w:rsidRPr="00E334CA">
              <w:rPr>
                <w:rFonts w:ascii="Times New Roman" w:hAnsi="Times New Roman" w:cs="Times New Roman"/>
                <w:color w:val="010101"/>
                <w:kern w:val="2"/>
                <w:sz w:val="24"/>
                <w:szCs w:val="24"/>
                <w:lang w:val="en-US" w:eastAsia="ru-RU"/>
                <w14:ligatures w14:val="standardContextual"/>
              </w:rPr>
              <w:t>4.     doing?</w:t>
            </w:r>
          </w:p>
          <w:p w14:paraId="42FAF00F"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eastAsia="ru-RU"/>
              </w:rPr>
            </w:pPr>
          </w:p>
          <w:p w14:paraId="2FD84DDC"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Запишите цифры ответов в нужной последовательности:</w:t>
            </w:r>
          </w:p>
        </w:tc>
        <w:tc>
          <w:tcPr>
            <w:tcW w:w="2693" w:type="dxa"/>
          </w:tcPr>
          <w:p w14:paraId="182FC5AB" w14:textId="64824F75" w:rsidR="00050C80" w:rsidRPr="00E334CA" w:rsidRDefault="00CB05D7" w:rsidP="001553BA">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3, 2, 1, 4</w:t>
            </w:r>
          </w:p>
          <w:p w14:paraId="7BBEF54D" w14:textId="77777777" w:rsidR="00050C80" w:rsidRPr="00E334CA" w:rsidRDefault="00050C80">
            <w:pPr>
              <w:spacing w:after="0" w:line="240" w:lineRule="auto"/>
              <w:contextualSpacing/>
              <w:rPr>
                <w:rFonts w:ascii="Times New Roman" w:eastAsia="Times New Roman" w:hAnsi="Times New Roman" w:cs="Times New Roman"/>
                <w:sz w:val="24"/>
                <w:szCs w:val="24"/>
                <w:lang w:val="en-US" w:eastAsia="ru-RU"/>
              </w:rPr>
            </w:pPr>
          </w:p>
          <w:p w14:paraId="67D59669" w14:textId="77777777" w:rsidR="00050C80" w:rsidRPr="00E334CA" w:rsidRDefault="00050C80">
            <w:pPr>
              <w:spacing w:after="0" w:line="240" w:lineRule="auto"/>
              <w:contextualSpacing/>
              <w:rPr>
                <w:rFonts w:ascii="Times New Roman" w:eastAsia="Times New Roman" w:hAnsi="Times New Roman" w:cs="Times New Roman"/>
                <w:sz w:val="24"/>
                <w:szCs w:val="24"/>
                <w:lang w:val="en-US" w:eastAsia="ru-RU"/>
              </w:rPr>
            </w:pPr>
          </w:p>
        </w:tc>
      </w:tr>
      <w:tr w:rsidR="00050C80" w:rsidRPr="00E334CA" w14:paraId="6A548AFC" w14:textId="77777777" w:rsidTr="00185E0F">
        <w:trPr>
          <w:trHeight w:val="297"/>
        </w:trPr>
        <w:tc>
          <w:tcPr>
            <w:tcW w:w="2410" w:type="dxa"/>
            <w:vMerge w:val="restart"/>
          </w:tcPr>
          <w:p w14:paraId="5916F7AD"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3. Задания комбинированного типа с выбором одного варианта из предложенных и обоснование ответа</w:t>
            </w:r>
          </w:p>
        </w:tc>
        <w:tc>
          <w:tcPr>
            <w:tcW w:w="8080" w:type="dxa"/>
            <w:gridSpan w:val="2"/>
          </w:tcPr>
          <w:p w14:paraId="612883C8"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E334CA" w14:paraId="7B67601D" w14:textId="77777777" w:rsidTr="00185E0F">
        <w:tc>
          <w:tcPr>
            <w:tcW w:w="2410" w:type="dxa"/>
            <w:vMerge/>
          </w:tcPr>
          <w:p w14:paraId="4864E500"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61B209B7" w14:textId="77777777" w:rsidR="00050C80" w:rsidRPr="00E334CA" w:rsidRDefault="00CB05D7">
            <w:pPr>
              <w:spacing w:after="0" w:line="240" w:lineRule="auto"/>
              <w:contextualSpacing/>
              <w:jc w:val="both"/>
              <w:rPr>
                <w:rFonts w:ascii="Times New Roman" w:hAnsi="Times New Roman" w:cs="Times New Roman"/>
                <w:b/>
                <w:sz w:val="24"/>
                <w:szCs w:val="24"/>
              </w:rPr>
            </w:pPr>
            <w:r w:rsidRPr="00E334CA">
              <w:rPr>
                <w:rFonts w:ascii="Times New Roman" w:eastAsia="Times New Roman" w:hAnsi="Times New Roman" w:cs="Times New Roman"/>
                <w:sz w:val="24"/>
                <w:szCs w:val="24"/>
                <w:lang w:eastAsia="ru-RU"/>
              </w:rPr>
              <w:t xml:space="preserve">9. Подберите к словосочетанию его определение, выберите один правильный вариант ответа, </w:t>
            </w:r>
            <w:r w:rsidRPr="00E334CA">
              <w:rPr>
                <w:rFonts w:ascii="Times New Roman" w:eastAsia="Calibri" w:hAnsi="Times New Roman" w:cs="Times New Roman"/>
                <w:kern w:val="2"/>
                <w:sz w:val="24"/>
                <w:szCs w:val="24"/>
              </w:rPr>
              <w:t>напишите обоснование ответа:</w:t>
            </w:r>
            <w:r w:rsidRPr="00E334CA">
              <w:rPr>
                <w:rFonts w:ascii="Times New Roman" w:eastAsia="Times New Roman" w:hAnsi="Times New Roman" w:cs="Times New Roman"/>
                <w:sz w:val="24"/>
                <w:szCs w:val="24"/>
                <w:lang w:eastAsia="ru-RU"/>
              </w:rPr>
              <w:t xml:space="preserve"> (ОК 09.)</w:t>
            </w:r>
          </w:p>
          <w:p w14:paraId="062B8DB9"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eastAsia="ru-RU"/>
              </w:rPr>
            </w:pPr>
          </w:p>
          <w:p w14:paraId="4FE89652" w14:textId="77777777" w:rsidR="00050C80" w:rsidRPr="00E334CA" w:rsidRDefault="00CB05D7">
            <w:pPr>
              <w:tabs>
                <w:tab w:val="left" w:pos="400"/>
              </w:tabs>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sz w:val="24"/>
                <w:szCs w:val="24"/>
                <w:lang w:val="en-US" w:eastAsia="ru-RU"/>
              </w:rPr>
              <w:t>Program ‘Medicaid’ is…</w:t>
            </w:r>
          </w:p>
          <w:p w14:paraId="28DBB6C2" w14:textId="77777777" w:rsidR="00050C80" w:rsidRPr="00E334CA" w:rsidRDefault="00050C80">
            <w:pPr>
              <w:tabs>
                <w:tab w:val="left" w:pos="400"/>
              </w:tabs>
              <w:spacing w:after="0" w:line="240" w:lineRule="auto"/>
              <w:contextualSpacing/>
              <w:jc w:val="both"/>
              <w:rPr>
                <w:rFonts w:ascii="Times New Roman" w:eastAsia="Times New Roman" w:hAnsi="Times New Roman" w:cs="Times New Roman"/>
                <w:color w:val="000000"/>
                <w:kern w:val="2"/>
                <w:sz w:val="24"/>
                <w:szCs w:val="24"/>
                <w:lang w:val="en-US" w:eastAsia="ru-RU"/>
                <w14:ligatures w14:val="standardContextual"/>
              </w:rPr>
            </w:pPr>
          </w:p>
          <w:p w14:paraId="0FFF0AB2" w14:textId="77777777" w:rsidR="00050C80" w:rsidRPr="00E334CA" w:rsidRDefault="00CB05D7">
            <w:pPr>
              <w:tabs>
                <w:tab w:val="left" w:pos="400"/>
              </w:tabs>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color w:val="000000"/>
                <w:kern w:val="2"/>
                <w:sz w:val="24"/>
                <w:szCs w:val="24"/>
                <w:lang w:val="en-US" w:eastAsia="ru-RU"/>
                <w14:ligatures w14:val="standardContextual"/>
              </w:rPr>
              <w:t>1 doctor’s recommendations.</w:t>
            </w:r>
          </w:p>
          <w:p w14:paraId="4649F673" w14:textId="77777777" w:rsidR="00050C80" w:rsidRPr="00E334CA" w:rsidRDefault="00CB05D7">
            <w:pPr>
              <w:tabs>
                <w:tab w:val="left" w:pos="400"/>
              </w:tabs>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 public health insurance program in the USA.</w:t>
            </w:r>
          </w:p>
          <w:p w14:paraId="1E8084ED" w14:textId="77777777" w:rsidR="00050C80" w:rsidRPr="00E334CA" w:rsidRDefault="00CB05D7">
            <w:pPr>
              <w:tabs>
                <w:tab w:val="left" w:pos="400"/>
              </w:tabs>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hAnsi="Times New Roman" w:cs="Times New Roman"/>
                <w:color w:val="000000"/>
                <w:kern w:val="2"/>
                <w:sz w:val="24"/>
                <w:szCs w:val="24"/>
                <w:lang w:val="en-US"/>
                <w14:ligatures w14:val="standardContextual"/>
              </w:rPr>
              <w:t>3. group of medical students.</w:t>
            </w:r>
          </w:p>
          <w:p w14:paraId="43784832" w14:textId="77777777" w:rsidR="00050C80" w:rsidRPr="00E334CA" w:rsidRDefault="00050C80">
            <w:pPr>
              <w:spacing w:after="0" w:line="240" w:lineRule="auto"/>
              <w:contextualSpacing/>
              <w:rPr>
                <w:rFonts w:ascii="Times New Roman" w:hAnsi="Times New Roman" w:cs="Times New Roman"/>
                <w:bCs/>
                <w:sz w:val="24"/>
                <w:szCs w:val="24"/>
                <w:lang w:val="en-US"/>
              </w:rPr>
            </w:pPr>
          </w:p>
          <w:p w14:paraId="787686AB"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Ответ</w:t>
            </w:r>
            <w:r w:rsidRPr="00E334CA">
              <w:rPr>
                <w:rFonts w:ascii="Times New Roman" w:hAnsi="Times New Roman" w:cs="Times New Roman"/>
                <w:sz w:val="24"/>
                <w:szCs w:val="24"/>
                <w:lang w:val="en-US"/>
              </w:rPr>
              <w:t>:</w:t>
            </w:r>
          </w:p>
          <w:p w14:paraId="76194C86" w14:textId="77777777" w:rsidR="00050C80" w:rsidRPr="00E334CA" w:rsidRDefault="00CB05D7">
            <w:pPr>
              <w:spacing w:after="0" w:line="240" w:lineRule="auto"/>
              <w:contextualSpacing/>
              <w:jc w:val="both"/>
              <w:rPr>
                <w:rFonts w:ascii="Times New Roman" w:hAnsi="Times New Roman" w:cs="Times New Roman"/>
                <w:b/>
                <w:sz w:val="24"/>
                <w:szCs w:val="24"/>
                <w:lang w:val="en-US"/>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43999B01" w14:textId="77777777" w:rsidR="00050C80" w:rsidRPr="00E334CA" w:rsidRDefault="00CB05D7" w:rsidP="001553BA">
            <w:pPr>
              <w:spacing w:after="0" w:line="240" w:lineRule="auto"/>
              <w:contextualSpacing/>
              <w:jc w:val="center"/>
              <w:rPr>
                <w:rFonts w:ascii="Times New Roman" w:hAnsi="Times New Roman" w:cs="Times New Roman"/>
                <w:sz w:val="24"/>
                <w:szCs w:val="24"/>
              </w:rPr>
            </w:pPr>
            <w:r w:rsidRPr="00E334CA">
              <w:rPr>
                <w:rFonts w:ascii="Times New Roman" w:hAnsi="Times New Roman" w:cs="Times New Roman"/>
                <w:sz w:val="24"/>
                <w:szCs w:val="24"/>
              </w:rPr>
              <w:t>Ответ:2</w:t>
            </w:r>
          </w:p>
          <w:p w14:paraId="76DC459C" w14:textId="77777777" w:rsidR="00050C80" w:rsidRPr="00E334CA" w:rsidRDefault="00CB05D7">
            <w:pPr>
              <w:spacing w:after="0" w:line="240" w:lineRule="auto"/>
              <w:contextualSpacing/>
              <w:jc w:val="both"/>
              <w:rPr>
                <w:rFonts w:ascii="Times New Roman" w:hAnsi="Times New Roman" w:cs="Times New Roman"/>
                <w:b/>
                <w:sz w:val="24"/>
                <w:szCs w:val="24"/>
              </w:rPr>
            </w:pPr>
            <w:r w:rsidRPr="00E334CA">
              <w:rPr>
                <w:rFonts w:ascii="Times New Roman" w:hAnsi="Times New Roman" w:cs="Times New Roman"/>
                <w:sz w:val="24"/>
                <w:szCs w:val="24"/>
              </w:rPr>
              <w:t xml:space="preserve">Обоснование: </w:t>
            </w:r>
            <w:r w:rsidRPr="00E334CA">
              <w:rPr>
                <w:rFonts w:ascii="Times New Roman" w:eastAsia="Times New Roman" w:hAnsi="Times New Roman" w:cs="Times New Roman"/>
                <w:sz w:val="24"/>
                <w:szCs w:val="24"/>
                <w:lang w:eastAsia="ru-RU"/>
              </w:rPr>
              <w:t>Медикэйд-это программа медицинского страхования в США.</w:t>
            </w:r>
          </w:p>
        </w:tc>
      </w:tr>
      <w:tr w:rsidR="00050C80" w:rsidRPr="00E334CA" w14:paraId="720143DD" w14:textId="77777777" w:rsidTr="00185E0F">
        <w:tc>
          <w:tcPr>
            <w:tcW w:w="2410" w:type="dxa"/>
            <w:vMerge/>
          </w:tcPr>
          <w:p w14:paraId="47DF2ED9"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58150D7A"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10. </w:t>
            </w:r>
            <w:r w:rsidRPr="00E334CA">
              <w:rPr>
                <w:rFonts w:ascii="Times New Roman" w:hAnsi="Times New Roman" w:cs="Times New Roman"/>
                <w:kern w:val="2"/>
                <w:sz w:val="24"/>
                <w:szCs w:val="24"/>
                <w14:ligatures w14:val="standardContextual"/>
              </w:rPr>
              <w:t>Определите, какой заголовок соответствует содержанию текста</w:t>
            </w:r>
            <w:r w:rsidRPr="00E334CA">
              <w:rPr>
                <w:rFonts w:ascii="Times New Roman" w:eastAsia="Times New Roman" w:hAnsi="Times New Roman" w:cs="Times New Roman"/>
                <w:sz w:val="24"/>
                <w:szCs w:val="24"/>
                <w:lang w:eastAsia="ru-RU"/>
              </w:rPr>
              <w:t>, укажите один правильный вариант перевода, запишите обоснование ответа: (ОК 09.)</w:t>
            </w:r>
          </w:p>
          <w:p w14:paraId="3AB2E892" w14:textId="77777777" w:rsidR="00050C80" w:rsidRPr="00E334CA" w:rsidRDefault="00050C80">
            <w:pPr>
              <w:spacing w:after="0" w:line="240" w:lineRule="auto"/>
              <w:ind w:left="720"/>
              <w:contextualSpacing/>
              <w:rPr>
                <w:rFonts w:ascii="Times New Roman" w:hAnsi="Times New Roman" w:cs="Times New Roman"/>
                <w:kern w:val="2"/>
                <w:sz w:val="24"/>
                <w:szCs w:val="24"/>
                <w:lang w:eastAsia="ru-RU"/>
                <w14:ligatures w14:val="standardContextual"/>
              </w:rPr>
            </w:pPr>
          </w:p>
          <w:p w14:paraId="7C910E6A" w14:textId="77777777" w:rsidR="00050C80" w:rsidRPr="00E334CA" w:rsidRDefault="00CB05D7">
            <w:pPr>
              <w:spacing w:after="0" w:line="240" w:lineRule="auto"/>
              <w:contextualSpacing/>
              <w:rPr>
                <w:rFonts w:ascii="Times New Roman" w:hAnsi="Times New Roman" w:cs="Times New Roman"/>
                <w:kern w:val="2"/>
                <w:sz w:val="24"/>
                <w:szCs w:val="24"/>
                <w:highlight w:val="yellow"/>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And what is the most popular team game in the world? Baseball? Basketball? No. The answer is football; a game played in almost every country in the world. The game is called soccer in the USA and Canada. But in many countries, it is called football.</w:t>
            </w:r>
          </w:p>
          <w:p w14:paraId="63E2EF7E" w14:textId="77777777" w:rsidR="00050C80" w:rsidRPr="00E334CA" w:rsidRDefault="00050C80">
            <w:pPr>
              <w:spacing w:after="0" w:line="240" w:lineRule="auto"/>
              <w:contextualSpacing/>
              <w:jc w:val="both"/>
              <w:rPr>
                <w:rFonts w:ascii="Times New Roman" w:hAnsi="Times New Roman" w:cs="Times New Roman"/>
                <w:kern w:val="2"/>
                <w:sz w:val="24"/>
                <w:szCs w:val="24"/>
                <w:highlight w:val="yellow"/>
                <w:lang w:val="en-US" w:eastAsia="ru-RU"/>
                <w14:ligatures w14:val="standardContextual"/>
              </w:rPr>
            </w:pPr>
          </w:p>
          <w:p w14:paraId="140A9FB3" w14:textId="77777777" w:rsidR="00050C80" w:rsidRPr="00E334CA" w:rsidRDefault="00CB05D7" w:rsidP="00C77846">
            <w:pPr>
              <w:spacing w:after="0" w:line="240" w:lineRule="auto"/>
              <w:ind w:left="-252"/>
              <w:contextualSpacing/>
              <w:rPr>
                <w:rFonts w:ascii="Times New Roman" w:hAnsi="Times New Roman" w:cs="Times New Roman"/>
                <w:kern w:val="2"/>
                <w:sz w:val="24"/>
                <w:szCs w:val="24"/>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 xml:space="preserve">     1.    Team sports games.</w:t>
            </w:r>
          </w:p>
          <w:p w14:paraId="769D5138" w14:textId="77777777" w:rsidR="00050C80" w:rsidRPr="00E334CA" w:rsidRDefault="00CB05D7" w:rsidP="00C77846">
            <w:pPr>
              <w:spacing w:after="0" w:line="240" w:lineRule="auto"/>
              <w:ind w:left="-252"/>
              <w:contextualSpacing/>
              <w:rPr>
                <w:rFonts w:ascii="Times New Roman" w:hAnsi="Times New Roman" w:cs="Times New Roman"/>
                <w:kern w:val="2"/>
                <w:sz w:val="24"/>
                <w:szCs w:val="24"/>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 xml:space="preserve">     2.    A little about football.</w:t>
            </w:r>
          </w:p>
          <w:p w14:paraId="0C41BE38" w14:textId="77777777" w:rsidR="00050C80" w:rsidRPr="00E334CA" w:rsidRDefault="00CB05D7" w:rsidP="00C77846">
            <w:pPr>
              <w:spacing w:after="0" w:line="240" w:lineRule="auto"/>
              <w:ind w:left="-252"/>
              <w:contextualSpacing/>
              <w:rPr>
                <w:rFonts w:ascii="Times New Roman" w:hAnsi="Times New Roman" w:cs="Times New Roman"/>
                <w:kern w:val="2"/>
                <w:sz w:val="24"/>
                <w:szCs w:val="24"/>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 xml:space="preserve">     3.    Baseball or basketball?</w:t>
            </w:r>
          </w:p>
          <w:p w14:paraId="512B1AF9" w14:textId="77777777" w:rsidR="00050C80" w:rsidRPr="00E334CA" w:rsidRDefault="00050C80">
            <w:pPr>
              <w:spacing w:after="0" w:line="240" w:lineRule="auto"/>
              <w:contextualSpacing/>
              <w:jc w:val="both"/>
              <w:rPr>
                <w:rFonts w:ascii="Times New Roman" w:hAnsi="Times New Roman" w:cs="Times New Roman"/>
                <w:kern w:val="2"/>
                <w:sz w:val="24"/>
                <w:szCs w:val="24"/>
                <w:lang w:val="en-US" w:eastAsia="ru-RU"/>
                <w14:ligatures w14:val="standardContextual"/>
              </w:rPr>
            </w:pPr>
          </w:p>
          <w:p w14:paraId="7DB697DF"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60ED48E9"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0A12F913" w14:textId="77777777" w:rsidR="00050C80" w:rsidRPr="00E334CA" w:rsidRDefault="00CB05D7" w:rsidP="001553BA">
            <w:pPr>
              <w:spacing w:after="0" w:line="240" w:lineRule="auto"/>
              <w:contextualSpacing/>
              <w:jc w:val="center"/>
              <w:rPr>
                <w:rFonts w:ascii="Times New Roman" w:hAnsi="Times New Roman" w:cs="Times New Roman"/>
                <w:sz w:val="24"/>
                <w:szCs w:val="24"/>
              </w:rPr>
            </w:pPr>
            <w:r w:rsidRPr="00E334CA">
              <w:rPr>
                <w:rFonts w:ascii="Times New Roman" w:hAnsi="Times New Roman" w:cs="Times New Roman"/>
                <w:sz w:val="24"/>
                <w:szCs w:val="24"/>
              </w:rPr>
              <w:t>Ответ: 2</w:t>
            </w:r>
          </w:p>
          <w:p w14:paraId="097D69AF" w14:textId="77777777" w:rsidR="005A1E23"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Обоснование: </w:t>
            </w:r>
          </w:p>
          <w:p w14:paraId="14EA0CFF" w14:textId="762F23CD"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Речь идет о футболе, и о названии этой игры в разных странах. </w:t>
            </w:r>
          </w:p>
        </w:tc>
      </w:tr>
      <w:tr w:rsidR="00050C80" w:rsidRPr="00E334CA" w14:paraId="64B4C1DB" w14:textId="77777777" w:rsidTr="00185E0F">
        <w:trPr>
          <w:trHeight w:val="3280"/>
        </w:trPr>
        <w:tc>
          <w:tcPr>
            <w:tcW w:w="2410" w:type="dxa"/>
            <w:vMerge/>
          </w:tcPr>
          <w:p w14:paraId="35955C16"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3DFA99ED"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11. Определите вид спортивной игры выберите один правильный вариант ответа, напишите обоснование ответа: (ОК 09.),</w:t>
            </w:r>
          </w:p>
          <w:p w14:paraId="51EFDC15" w14:textId="77777777" w:rsidR="00050C80" w:rsidRPr="00E334CA" w:rsidRDefault="00050C80">
            <w:pPr>
              <w:spacing w:after="0" w:line="240" w:lineRule="auto"/>
              <w:contextualSpacing/>
              <w:jc w:val="both"/>
              <w:rPr>
                <w:rFonts w:ascii="Times New Roman" w:hAnsi="Times New Roman" w:cs="Times New Roman"/>
                <w:sz w:val="24"/>
                <w:szCs w:val="24"/>
              </w:rPr>
            </w:pPr>
          </w:p>
          <w:p w14:paraId="79DAFA4D"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Style w:val="aa"/>
                <w:rFonts w:eastAsia="SimSun"/>
                <w:sz w:val="24"/>
                <w:szCs w:val="24"/>
                <w:lang w:val="en-US"/>
              </w:rPr>
              <w:t>Darts are thrown</w:t>
            </w:r>
            <w:r w:rsidRPr="00E334CA">
              <w:rPr>
                <w:rFonts w:ascii="Times New Roman" w:hAnsi="Times New Roman" w:cs="Times New Roman"/>
                <w:sz w:val="24"/>
                <w:szCs w:val="24"/>
                <w:lang w:val="en-US"/>
              </w:rPr>
              <w:t xml:space="preserve"> </w:t>
            </w:r>
            <w:r w:rsidRPr="00E334CA">
              <w:rPr>
                <w:rStyle w:val="aa"/>
                <w:rFonts w:eastAsia="SimSun"/>
                <w:sz w:val="24"/>
                <w:szCs w:val="24"/>
                <w:lang w:val="en-US"/>
              </w:rPr>
              <w:t>at</w:t>
            </w:r>
            <w:r w:rsidRPr="00E334CA">
              <w:rPr>
                <w:rFonts w:ascii="Times New Roman" w:hAnsi="Times New Roman" w:cs="Times New Roman"/>
                <w:sz w:val="24"/>
                <w:szCs w:val="24"/>
                <w:lang w:val="en-US"/>
              </w:rPr>
              <w:t xml:space="preserve"> a </w:t>
            </w:r>
            <w:r w:rsidRPr="00E334CA">
              <w:rPr>
                <w:rStyle w:val="aa"/>
                <w:rFonts w:eastAsia="SimSun"/>
                <w:sz w:val="24"/>
                <w:szCs w:val="24"/>
                <w:lang w:val="en-US"/>
              </w:rPr>
              <w:t>round</w:t>
            </w:r>
            <w:r w:rsidRPr="00E334CA">
              <w:rPr>
                <w:rFonts w:ascii="Times New Roman" w:hAnsi="Times New Roman" w:cs="Times New Roman"/>
                <w:sz w:val="24"/>
                <w:szCs w:val="24"/>
                <w:lang w:val="en-US"/>
              </w:rPr>
              <w:t xml:space="preserve"> </w:t>
            </w:r>
            <w:r w:rsidRPr="00E334CA">
              <w:rPr>
                <w:rStyle w:val="aa"/>
                <w:rFonts w:eastAsia="SimSun"/>
                <w:sz w:val="24"/>
                <w:szCs w:val="24"/>
                <w:lang w:val="en-US"/>
              </w:rPr>
              <w:t>target</w:t>
            </w:r>
            <w:r w:rsidRPr="00E334CA">
              <w:rPr>
                <w:rFonts w:ascii="Times New Roman" w:hAnsi="Times New Roman" w:cs="Times New Roman"/>
                <w:sz w:val="24"/>
                <w:szCs w:val="24"/>
                <w:lang w:val="en-US"/>
              </w:rPr>
              <w:t xml:space="preserve"> </w:t>
            </w:r>
            <w:r w:rsidRPr="00E334CA">
              <w:rPr>
                <w:rStyle w:val="aa"/>
                <w:rFonts w:eastAsia="SimSun"/>
                <w:sz w:val="24"/>
                <w:szCs w:val="24"/>
                <w:lang w:val="en-US"/>
              </w:rPr>
              <w:t>on</w:t>
            </w:r>
            <w:r w:rsidRPr="00E334CA">
              <w:rPr>
                <w:rFonts w:ascii="Times New Roman" w:hAnsi="Times New Roman" w:cs="Times New Roman"/>
                <w:sz w:val="24"/>
                <w:szCs w:val="24"/>
                <w:lang w:val="en-US"/>
              </w:rPr>
              <w:t xml:space="preserve"> the </w:t>
            </w:r>
            <w:r w:rsidRPr="00E334CA">
              <w:rPr>
                <w:rStyle w:val="aa"/>
                <w:rFonts w:eastAsia="SimSun"/>
                <w:sz w:val="24"/>
                <w:szCs w:val="24"/>
                <w:lang w:val="en-US"/>
              </w:rPr>
              <w:t>wall in the game of ….</w:t>
            </w:r>
          </w:p>
          <w:p w14:paraId="60C152A8"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738CEC71"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1.  </w:t>
            </w:r>
            <w:r w:rsidRPr="00E334CA">
              <w:rPr>
                <w:rFonts w:ascii="Times New Roman" w:hAnsi="Times New Roman" w:cs="Times New Roman"/>
                <w:sz w:val="24"/>
                <w:szCs w:val="24"/>
                <w:lang w:val="en-US"/>
              </w:rPr>
              <w:t>golf</w:t>
            </w:r>
          </w:p>
          <w:p w14:paraId="00579D19" w14:textId="77777777" w:rsidR="00050C80" w:rsidRPr="00E334CA" w:rsidRDefault="00CB05D7">
            <w:pPr>
              <w:spacing w:after="0" w:line="240" w:lineRule="auto"/>
              <w:contextualSpacing/>
              <w:jc w:val="both"/>
              <w:rPr>
                <w:rFonts w:ascii="Times New Roman" w:hAnsi="Times New Roman" w:cs="Times New Roman"/>
                <w:sz w:val="24"/>
                <w:szCs w:val="24"/>
                <w:highlight w:val="yellow"/>
              </w:rPr>
            </w:pPr>
            <w:r w:rsidRPr="00E334CA">
              <w:rPr>
                <w:rFonts w:ascii="Times New Roman" w:hAnsi="Times New Roman" w:cs="Times New Roman"/>
                <w:sz w:val="24"/>
                <w:szCs w:val="24"/>
              </w:rPr>
              <w:t xml:space="preserve">2.  </w:t>
            </w:r>
            <w:r w:rsidRPr="00E334CA">
              <w:rPr>
                <w:rFonts w:ascii="Times New Roman" w:hAnsi="Times New Roman" w:cs="Times New Roman"/>
                <w:sz w:val="24"/>
                <w:szCs w:val="24"/>
                <w:lang w:val="en-US"/>
              </w:rPr>
              <w:t>football</w:t>
            </w:r>
            <w:r w:rsidRPr="00E334CA">
              <w:rPr>
                <w:rFonts w:ascii="Times New Roman" w:hAnsi="Times New Roman" w:cs="Times New Roman"/>
                <w:sz w:val="24"/>
                <w:szCs w:val="24"/>
              </w:rPr>
              <w:t xml:space="preserve"> </w:t>
            </w:r>
          </w:p>
          <w:p w14:paraId="3C3266E1"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3.  </w:t>
            </w:r>
            <w:r w:rsidRPr="00E334CA">
              <w:rPr>
                <w:rFonts w:ascii="Times New Roman" w:hAnsi="Times New Roman" w:cs="Times New Roman"/>
                <w:sz w:val="24"/>
                <w:szCs w:val="24"/>
                <w:lang w:val="en-US"/>
              </w:rPr>
              <w:t>darts</w:t>
            </w:r>
          </w:p>
          <w:p w14:paraId="74A19250" w14:textId="77777777" w:rsidR="00050C80" w:rsidRPr="00E334CA" w:rsidRDefault="00050C80">
            <w:pPr>
              <w:spacing w:after="0" w:line="240" w:lineRule="auto"/>
              <w:contextualSpacing/>
              <w:jc w:val="both"/>
              <w:rPr>
                <w:rFonts w:ascii="Times New Roman" w:hAnsi="Times New Roman" w:cs="Times New Roman"/>
                <w:kern w:val="2"/>
                <w:sz w:val="24"/>
                <w:szCs w:val="24"/>
                <w:lang w:eastAsia="ru-RU"/>
                <w14:ligatures w14:val="standardContextual"/>
              </w:rPr>
            </w:pPr>
          </w:p>
          <w:p w14:paraId="757707B6"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26FCCAC"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693" w:type="dxa"/>
          </w:tcPr>
          <w:p w14:paraId="460BD08E"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3</w:t>
            </w:r>
          </w:p>
          <w:p w14:paraId="4E4CAAFB"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6E483F64"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color w:val="000000"/>
                <w:kern w:val="2"/>
                <w:sz w:val="24"/>
                <w:szCs w:val="24"/>
                <w14:ligatures w14:val="standardContextual"/>
              </w:rPr>
              <w:t xml:space="preserve">Дартс (англ. </w:t>
            </w:r>
            <w:r w:rsidRPr="00E334CA">
              <w:rPr>
                <w:rFonts w:ascii="Times New Roman" w:hAnsi="Times New Roman" w:cs="Times New Roman"/>
                <w:color w:val="000000"/>
                <w:kern w:val="2"/>
                <w:sz w:val="24"/>
                <w:szCs w:val="24"/>
                <w:lang w:val="en-US"/>
                <w14:ligatures w14:val="standardContextual"/>
              </w:rPr>
              <w:t>darts</w:t>
            </w:r>
            <w:r w:rsidRPr="00E334CA">
              <w:rPr>
                <w:rFonts w:ascii="Times New Roman" w:hAnsi="Times New Roman" w:cs="Times New Roman"/>
                <w:color w:val="000000"/>
                <w:kern w:val="2"/>
                <w:sz w:val="24"/>
                <w:szCs w:val="24"/>
                <w14:ligatures w14:val="standardContextual"/>
              </w:rPr>
              <w:t>) – игра,</w:t>
            </w:r>
            <w:r w:rsidRPr="00E334CA">
              <w:rPr>
                <w:rFonts w:ascii="Times New Roman" w:hAnsi="Times New Roman" w:cs="Times New Roman"/>
                <w:color w:val="333333"/>
                <w:sz w:val="24"/>
                <w:szCs w:val="24"/>
                <w:shd w:val="clear" w:color="auto" w:fill="FFFFFF"/>
              </w:rPr>
              <w:t xml:space="preserve"> </w:t>
            </w:r>
            <w:r w:rsidRPr="00E334CA">
              <w:rPr>
                <w:rFonts w:ascii="Times New Roman" w:hAnsi="Times New Roman" w:cs="Times New Roman"/>
                <w:sz w:val="24"/>
                <w:szCs w:val="24"/>
                <w:shd w:val="clear" w:color="auto" w:fill="FFFFFF"/>
              </w:rPr>
              <w:t>в которой участники метают дротики в круглую мишень на стене.</w:t>
            </w:r>
          </w:p>
        </w:tc>
      </w:tr>
      <w:tr w:rsidR="00050C80" w:rsidRPr="00E334CA" w14:paraId="00A2EF6F" w14:textId="77777777" w:rsidTr="00185E0F">
        <w:trPr>
          <w:trHeight w:val="3100"/>
        </w:trPr>
        <w:tc>
          <w:tcPr>
            <w:tcW w:w="2410" w:type="dxa"/>
            <w:vMerge/>
          </w:tcPr>
          <w:p w14:paraId="057DE95F"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4A6E89D3" w14:textId="77777777" w:rsidR="00050C80" w:rsidRPr="00E334CA" w:rsidRDefault="00CB05D7">
            <w:pPr>
              <w:spacing w:after="0" w:line="240" w:lineRule="auto"/>
              <w:contextualSpacing/>
              <w:jc w:val="both"/>
              <w:rPr>
                <w:rFonts w:ascii="Times New Roman" w:hAnsi="Times New Roman" w:cs="Times New Roman"/>
                <w:sz w:val="24"/>
                <w:szCs w:val="24"/>
                <w:highlight w:val="yellow"/>
              </w:rPr>
            </w:pPr>
            <w:r w:rsidRPr="00E334CA">
              <w:rPr>
                <w:rFonts w:ascii="Times New Roman" w:hAnsi="Times New Roman" w:cs="Times New Roman"/>
                <w:sz w:val="24"/>
                <w:szCs w:val="24"/>
              </w:rPr>
              <w:t>12. Подберите к названию соревнования его определение выберите один правильный вариант ответа, напишите обоснование ответа: (ОК 09.),</w:t>
            </w:r>
          </w:p>
          <w:p w14:paraId="0DAA32DB" w14:textId="77777777" w:rsidR="00050C80" w:rsidRPr="00E334CA" w:rsidRDefault="00050C80">
            <w:pPr>
              <w:spacing w:after="0" w:line="240" w:lineRule="auto"/>
              <w:contextualSpacing/>
              <w:rPr>
                <w:rFonts w:ascii="Times New Roman" w:hAnsi="Times New Roman" w:cs="Times New Roman"/>
                <w:sz w:val="24"/>
                <w:szCs w:val="24"/>
                <w:highlight w:val="yellow"/>
              </w:rPr>
            </w:pPr>
          </w:p>
          <w:p w14:paraId="556DAECF"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Wimbledon is</w:t>
            </w:r>
          </w:p>
          <w:p w14:paraId="6BD81E54" w14:textId="77777777" w:rsidR="00050C80" w:rsidRPr="00E334CA" w:rsidRDefault="00050C80">
            <w:pPr>
              <w:spacing w:after="0" w:line="240" w:lineRule="auto"/>
              <w:contextualSpacing/>
              <w:rPr>
                <w:rFonts w:ascii="Times New Roman" w:hAnsi="Times New Roman" w:cs="Times New Roman"/>
                <w:sz w:val="24"/>
                <w:szCs w:val="24"/>
                <w:highlight w:val="yellow"/>
                <w:lang w:val="en-US"/>
              </w:rPr>
            </w:pPr>
          </w:p>
          <w:p w14:paraId="5D106244"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1.   international cinema festival.</w:t>
            </w:r>
          </w:p>
          <w:p w14:paraId="5896BE51" w14:textId="77777777" w:rsidR="00050C80" w:rsidRPr="00E334CA" w:rsidRDefault="00CB05D7">
            <w:pPr>
              <w:spacing w:after="0" w:line="240" w:lineRule="auto"/>
              <w:contextualSpacing/>
              <w:rPr>
                <w:rFonts w:ascii="Times New Roman" w:hAnsi="Times New Roman" w:cs="Times New Roman"/>
                <w:sz w:val="24"/>
                <w:szCs w:val="24"/>
                <w:highlight w:val="yellow"/>
                <w:lang w:val="en-US"/>
              </w:rPr>
            </w:pPr>
            <w:r w:rsidRPr="00E334CA">
              <w:rPr>
                <w:rFonts w:ascii="Times New Roman" w:hAnsi="Times New Roman" w:cs="Times New Roman"/>
                <w:sz w:val="24"/>
                <w:szCs w:val="24"/>
                <w:lang w:val="en-US"/>
              </w:rPr>
              <w:t xml:space="preserve">2.   stadium for holding football matches. </w:t>
            </w:r>
          </w:p>
          <w:p w14:paraId="2A100DAE"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3.   world- famous tennis tournament.</w:t>
            </w:r>
          </w:p>
          <w:p w14:paraId="44E9A766" w14:textId="77777777" w:rsidR="00050C80" w:rsidRPr="00E334CA" w:rsidRDefault="00050C80">
            <w:pPr>
              <w:spacing w:after="0" w:line="240" w:lineRule="auto"/>
              <w:contextualSpacing/>
              <w:rPr>
                <w:rFonts w:ascii="Times New Roman" w:hAnsi="Times New Roman" w:cs="Times New Roman"/>
                <w:sz w:val="24"/>
                <w:szCs w:val="24"/>
                <w:highlight w:val="yellow"/>
                <w:lang w:val="en-US"/>
              </w:rPr>
            </w:pPr>
          </w:p>
          <w:p w14:paraId="52C7D011"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Ответ</w:t>
            </w:r>
            <w:r w:rsidRPr="00E334CA">
              <w:rPr>
                <w:rFonts w:ascii="Times New Roman" w:hAnsi="Times New Roman" w:cs="Times New Roman"/>
                <w:sz w:val="24"/>
                <w:szCs w:val="24"/>
                <w:lang w:val="en-US"/>
              </w:rPr>
              <w:t>:</w:t>
            </w:r>
          </w:p>
          <w:p w14:paraId="5685F81D"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6C8C4580" w14:textId="77777777" w:rsidR="00050C80" w:rsidRPr="00E334CA" w:rsidRDefault="00CB05D7" w:rsidP="00431399">
            <w:pPr>
              <w:spacing w:after="0" w:line="240" w:lineRule="auto"/>
              <w:contextualSpacing/>
              <w:jc w:val="center"/>
              <w:rPr>
                <w:rFonts w:ascii="Times New Roman" w:hAnsi="Times New Roman" w:cs="Times New Roman"/>
                <w:sz w:val="24"/>
                <w:szCs w:val="24"/>
              </w:rPr>
            </w:pPr>
            <w:r w:rsidRPr="00E334CA">
              <w:rPr>
                <w:rFonts w:ascii="Times New Roman" w:hAnsi="Times New Roman" w:cs="Times New Roman"/>
                <w:sz w:val="24"/>
                <w:szCs w:val="24"/>
              </w:rPr>
              <w:t>Ответ: 3</w:t>
            </w:r>
          </w:p>
          <w:p w14:paraId="5C533EF4" w14:textId="68C02443" w:rsidR="00050C80" w:rsidRPr="00E334CA" w:rsidRDefault="00431399">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Обоснование</w:t>
            </w:r>
            <w:r w:rsidR="001553BA" w:rsidRPr="00E334CA">
              <w:rPr>
                <w:rFonts w:ascii="Times New Roman" w:hAnsi="Times New Roman" w:cs="Times New Roman"/>
                <w:sz w:val="24"/>
                <w:szCs w:val="24"/>
              </w:rPr>
              <w:t xml:space="preserve">: </w:t>
            </w:r>
            <w:r w:rsidR="00CB05D7" w:rsidRPr="00E334CA">
              <w:rPr>
                <w:rFonts w:ascii="Times New Roman" w:hAnsi="Times New Roman" w:cs="Times New Roman"/>
                <w:sz w:val="24"/>
                <w:szCs w:val="24"/>
              </w:rPr>
              <w:t>Уимблдон-известный турнир по большому теннис.</w:t>
            </w:r>
          </w:p>
        </w:tc>
      </w:tr>
      <w:tr w:rsidR="00050C80" w:rsidRPr="00E334CA" w14:paraId="7070AEA8" w14:textId="77777777" w:rsidTr="00185E0F">
        <w:trPr>
          <w:trHeight w:val="284"/>
        </w:trPr>
        <w:tc>
          <w:tcPr>
            <w:tcW w:w="2410" w:type="dxa"/>
            <w:vMerge w:val="restart"/>
          </w:tcPr>
          <w:p w14:paraId="05C8322B"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4. Задания комбинированного типа с выбором нескольких вариантов из предложенных и обоснование ответа</w:t>
            </w:r>
          </w:p>
        </w:tc>
        <w:tc>
          <w:tcPr>
            <w:tcW w:w="8080" w:type="dxa"/>
            <w:gridSpan w:val="2"/>
          </w:tcPr>
          <w:p w14:paraId="6C3961FA"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i/>
                <w:sz w:val="24"/>
                <w:szCs w:val="24"/>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E334CA" w14:paraId="35FDF089" w14:textId="77777777" w:rsidTr="00185E0F">
        <w:tc>
          <w:tcPr>
            <w:tcW w:w="2410" w:type="dxa"/>
            <w:vMerge/>
          </w:tcPr>
          <w:p w14:paraId="2DE96722"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6E263FD1"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 xml:space="preserve">13.  Для завершения каких предложений необходимо использовать глагол do? </w:t>
            </w:r>
            <w:r w:rsidRPr="00E334CA">
              <w:rPr>
                <w:rFonts w:ascii="Times New Roman" w:hAnsi="Times New Roman" w:cs="Times New Roman"/>
                <w:sz w:val="24"/>
                <w:szCs w:val="24"/>
                <w:lang w:val="en-US"/>
              </w:rPr>
              <w:t>(</w:t>
            </w:r>
            <w:r w:rsidRPr="00E334CA">
              <w:rPr>
                <w:rFonts w:ascii="Times New Roman" w:hAnsi="Times New Roman" w:cs="Times New Roman"/>
                <w:sz w:val="24"/>
                <w:szCs w:val="24"/>
              </w:rPr>
              <w:t>ОК</w:t>
            </w:r>
            <w:r w:rsidRPr="00E334CA">
              <w:rPr>
                <w:rFonts w:ascii="Times New Roman" w:hAnsi="Times New Roman" w:cs="Times New Roman"/>
                <w:sz w:val="24"/>
                <w:szCs w:val="24"/>
                <w:lang w:val="en-US"/>
              </w:rPr>
              <w:t xml:space="preserve"> 09.)</w:t>
            </w:r>
          </w:p>
          <w:p w14:paraId="4C6B252B" w14:textId="77777777" w:rsidR="00050C80" w:rsidRPr="00E334CA" w:rsidRDefault="00050C80">
            <w:pPr>
              <w:spacing w:after="0" w:line="240" w:lineRule="auto"/>
              <w:contextualSpacing/>
              <w:jc w:val="both"/>
              <w:rPr>
                <w:rFonts w:ascii="Times New Roman" w:hAnsi="Times New Roman" w:cs="Times New Roman"/>
                <w:sz w:val="24"/>
                <w:szCs w:val="24"/>
                <w:highlight w:val="yellow"/>
                <w:lang w:val="en-US"/>
              </w:rPr>
            </w:pPr>
          </w:p>
          <w:p w14:paraId="457DC05B"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1. Do they (do/make) their daily dozen together?</w:t>
            </w:r>
          </w:p>
          <w:p w14:paraId="044945D1"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2. We often (do/make) black coffee.</w:t>
            </w:r>
          </w:p>
          <w:p w14:paraId="0A0825D7"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 xml:space="preserve">3. Do you (do/ make) your homework in the evening? </w:t>
            </w:r>
          </w:p>
          <w:p w14:paraId="75A06472"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253A6439"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4C23AD75"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0FC237AD"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28DE96FB"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p w14:paraId="7E52D852" w14:textId="77777777" w:rsidR="00050C80" w:rsidRPr="00E334CA" w:rsidRDefault="00CB05D7">
            <w:pPr>
              <w:spacing w:after="0" w:line="240" w:lineRule="auto"/>
              <w:contextualSpacing/>
              <w:rPr>
                <w:rFonts w:ascii="Times New Roman" w:hAnsi="Times New Roman" w:cs="Times New Roman"/>
                <w:kern w:val="2"/>
                <w:sz w:val="24"/>
                <w:szCs w:val="24"/>
                <w:lang w:eastAsia="ru-RU"/>
                <w14:ligatures w14:val="standardContextual"/>
              </w:rPr>
            </w:pPr>
            <w:r w:rsidRPr="00E334CA">
              <w:rPr>
                <w:rFonts w:ascii="Times New Roman" w:hAnsi="Times New Roman" w:cs="Times New Roman"/>
                <w:kern w:val="2"/>
                <w:sz w:val="24"/>
                <w:szCs w:val="24"/>
                <w:lang w:eastAsia="ru-RU"/>
                <w14:ligatures w14:val="standardContextual"/>
              </w:rPr>
              <w:t xml:space="preserve"> Глагол </w:t>
            </w:r>
            <w:r w:rsidRPr="00E334CA">
              <w:rPr>
                <w:rFonts w:ascii="Times New Roman" w:hAnsi="Times New Roman" w:cs="Times New Roman"/>
                <w:i/>
                <w:iCs/>
                <w:kern w:val="2"/>
                <w:sz w:val="24"/>
                <w:szCs w:val="24"/>
                <w:lang w:val="en-US" w:eastAsia="ru-RU"/>
                <w14:ligatures w14:val="standardContextual"/>
              </w:rPr>
              <w:t>do</w:t>
            </w:r>
            <w:r w:rsidRPr="00E334CA">
              <w:rPr>
                <w:rFonts w:ascii="Times New Roman" w:hAnsi="Times New Roman" w:cs="Times New Roman"/>
                <w:i/>
                <w:iCs/>
                <w:kern w:val="2"/>
                <w:sz w:val="24"/>
                <w:szCs w:val="24"/>
                <w:lang w:eastAsia="ru-RU"/>
                <w14:ligatures w14:val="standardContextual"/>
              </w:rPr>
              <w:t xml:space="preserve"> </w:t>
            </w:r>
            <w:r w:rsidRPr="00E334CA">
              <w:rPr>
                <w:rFonts w:ascii="Times New Roman" w:hAnsi="Times New Roman" w:cs="Times New Roman"/>
                <w:kern w:val="2"/>
                <w:sz w:val="24"/>
                <w:szCs w:val="24"/>
                <w:lang w:eastAsia="ru-RU"/>
                <w14:ligatures w14:val="standardContextual"/>
              </w:rPr>
              <w:t>-действие, а глагол-</w:t>
            </w:r>
            <w:r w:rsidRPr="00E334CA">
              <w:rPr>
                <w:rFonts w:ascii="Times New Roman" w:hAnsi="Times New Roman" w:cs="Times New Roman"/>
                <w:i/>
                <w:iCs/>
                <w:kern w:val="2"/>
                <w:sz w:val="24"/>
                <w:szCs w:val="24"/>
                <w:lang w:val="en-US" w:eastAsia="ru-RU"/>
                <w14:ligatures w14:val="standardContextual"/>
              </w:rPr>
              <w:t>mak</w:t>
            </w:r>
            <w:r w:rsidRPr="00E334CA">
              <w:rPr>
                <w:rFonts w:ascii="Times New Roman" w:hAnsi="Times New Roman" w:cs="Times New Roman"/>
                <w:kern w:val="2"/>
                <w:sz w:val="24"/>
                <w:szCs w:val="24"/>
                <w:lang w:val="en-US" w:eastAsia="ru-RU"/>
                <w14:ligatures w14:val="standardContextual"/>
              </w:rPr>
              <w:t>e</w:t>
            </w:r>
            <w:r w:rsidRPr="00E334CA">
              <w:rPr>
                <w:rFonts w:ascii="Times New Roman" w:hAnsi="Times New Roman" w:cs="Times New Roman"/>
                <w:kern w:val="2"/>
                <w:sz w:val="24"/>
                <w:szCs w:val="24"/>
                <w:lang w:eastAsia="ru-RU"/>
                <w14:ligatures w14:val="standardContextual"/>
              </w:rPr>
              <w:t xml:space="preserve"> -результат.</w:t>
            </w:r>
          </w:p>
          <w:p w14:paraId="4B41CA62" w14:textId="77777777" w:rsidR="00050C80" w:rsidRPr="00E334CA" w:rsidRDefault="00050C80">
            <w:pPr>
              <w:spacing w:after="0" w:line="240" w:lineRule="auto"/>
              <w:contextualSpacing/>
              <w:rPr>
                <w:rFonts w:ascii="Times New Roman" w:hAnsi="Times New Roman" w:cs="Times New Roman"/>
                <w:sz w:val="24"/>
                <w:szCs w:val="24"/>
              </w:rPr>
            </w:pPr>
          </w:p>
        </w:tc>
      </w:tr>
      <w:tr w:rsidR="00050C80" w:rsidRPr="00E334CA" w14:paraId="365AFFE2" w14:textId="77777777" w:rsidTr="00185E0F">
        <w:tc>
          <w:tcPr>
            <w:tcW w:w="2410" w:type="dxa"/>
            <w:vMerge/>
          </w:tcPr>
          <w:p w14:paraId="6A0196ED"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5A07F629"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 xml:space="preserve">14. </w:t>
            </w:r>
            <w:r w:rsidRPr="00E334CA">
              <w:rPr>
                <w:rFonts w:ascii="Times New Roman" w:eastAsia="Times New Roman" w:hAnsi="Times New Roman" w:cs="Times New Roman"/>
                <w:sz w:val="24"/>
                <w:szCs w:val="24"/>
                <w:lang w:eastAsia="ru-RU"/>
              </w:rPr>
              <w:t>Прочитайте тексты, установите, какие из них соответствуют рубрике «</w:t>
            </w:r>
            <w:r w:rsidRPr="00E334CA">
              <w:rPr>
                <w:rFonts w:ascii="Times New Roman" w:eastAsia="Times New Roman" w:hAnsi="Times New Roman" w:cs="Times New Roman"/>
                <w:sz w:val="24"/>
                <w:szCs w:val="24"/>
                <w:lang w:val="en-US" w:eastAsia="ru-RU"/>
              </w:rPr>
              <w:t>Sport</w:t>
            </w:r>
            <w:r w:rsidRPr="00E334CA">
              <w:rPr>
                <w:rFonts w:ascii="Times New Roman" w:eastAsia="Times New Roman" w:hAnsi="Times New Roman" w:cs="Times New Roman"/>
                <w:sz w:val="24"/>
                <w:szCs w:val="24"/>
                <w:lang w:eastAsia="ru-RU"/>
              </w:rPr>
              <w:t>»: (ОК 09.),</w:t>
            </w:r>
          </w:p>
          <w:p w14:paraId="7E7B6A98"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 xml:space="preserve"> </w:t>
            </w:r>
          </w:p>
          <w:p w14:paraId="5FB5320B"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  Played at Wimbledon, this game was brought to Europe from Greece in 500 A.D. It became so popular that every town in France had its own court. But the game was very different from modern tennis.</w:t>
            </w:r>
          </w:p>
          <w:p w14:paraId="454DAE55"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 xml:space="preserve">2. People don’t know where the game of golf was    first played. The Romans played a game with wooden sticks and a ball. </w:t>
            </w:r>
          </w:p>
          <w:p w14:paraId="5025C0A7"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  Many people believe they are supposed to drink about two liters of water a day. Experts say people should obey their bodies.</w:t>
            </w:r>
          </w:p>
          <w:p w14:paraId="535CB556" w14:textId="77777777" w:rsidR="00050C80" w:rsidRPr="00E334CA" w:rsidRDefault="00050C80">
            <w:pPr>
              <w:spacing w:after="0" w:line="240" w:lineRule="auto"/>
              <w:ind w:left="720"/>
              <w:contextualSpacing/>
              <w:jc w:val="both"/>
              <w:rPr>
                <w:rFonts w:ascii="Times New Roman" w:eastAsia="Times New Roman" w:hAnsi="Times New Roman" w:cs="Times New Roman"/>
                <w:sz w:val="24"/>
                <w:szCs w:val="24"/>
                <w:lang w:val="en-US" w:eastAsia="ru-RU"/>
              </w:rPr>
            </w:pPr>
          </w:p>
          <w:p w14:paraId="26A588F3"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37838A8D"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4C670682"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1,2</w:t>
            </w:r>
          </w:p>
          <w:p w14:paraId="2771876A"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4964AD59"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Текст 3 не соответствует рубрике «</w:t>
            </w:r>
            <w:r w:rsidRPr="00E334CA">
              <w:rPr>
                <w:rFonts w:ascii="Times New Roman" w:eastAsia="Times New Roman" w:hAnsi="Times New Roman" w:cs="Times New Roman"/>
                <w:sz w:val="24"/>
                <w:szCs w:val="24"/>
                <w:lang w:val="en-US" w:eastAsia="ru-RU"/>
              </w:rPr>
              <w:t>Sport</w:t>
            </w:r>
            <w:r w:rsidRPr="00E334CA">
              <w:rPr>
                <w:rFonts w:ascii="Times New Roman" w:eastAsia="Times New Roman" w:hAnsi="Times New Roman" w:cs="Times New Roman"/>
                <w:sz w:val="24"/>
                <w:szCs w:val="24"/>
                <w:lang w:eastAsia="ru-RU"/>
              </w:rPr>
              <w:t>», в нем говорится о водном режиме для человека.</w:t>
            </w:r>
          </w:p>
        </w:tc>
      </w:tr>
      <w:tr w:rsidR="00050C80" w:rsidRPr="00E334CA" w14:paraId="59198E4A" w14:textId="77777777" w:rsidTr="00185E0F">
        <w:trPr>
          <w:trHeight w:val="2371"/>
        </w:trPr>
        <w:tc>
          <w:tcPr>
            <w:tcW w:w="2410" w:type="dxa"/>
            <w:vMerge/>
          </w:tcPr>
          <w:p w14:paraId="5C173EB1"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0B6BF052" w14:textId="3EC974BD" w:rsidR="00050C80" w:rsidRPr="00676643" w:rsidRDefault="00CB05D7" w:rsidP="00676643">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15. Определите, какие из данных утверждений верны? (ОК 09.),</w:t>
            </w:r>
          </w:p>
          <w:p w14:paraId="46EF2DDE" w14:textId="77777777" w:rsidR="00050C80" w:rsidRPr="00E334CA" w:rsidRDefault="00CB05D7" w:rsidP="00DC7F4F">
            <w:pPr>
              <w:pStyle w:val="a7"/>
              <w:numPr>
                <w:ilvl w:val="0"/>
                <w:numId w:val="123"/>
              </w:numPr>
              <w:spacing w:after="0"/>
              <w:ind w:left="459"/>
              <w:rPr>
                <w:color w:val="010101"/>
                <w:kern w:val="2"/>
                <w:lang w:val="en-US"/>
                <w14:ligatures w14:val="standardContextual"/>
              </w:rPr>
            </w:pPr>
            <w:r w:rsidRPr="00E334CA">
              <w:rPr>
                <w:color w:val="010101"/>
                <w:kern w:val="2"/>
                <w:lang w:val="en-US"/>
                <w14:ligatures w14:val="standardContextual"/>
              </w:rPr>
              <w:t>Olympic sports are biathlon and ski-jumping.</w:t>
            </w:r>
          </w:p>
          <w:p w14:paraId="60BF7155" w14:textId="77777777" w:rsidR="00050C80" w:rsidRPr="00E334CA" w:rsidRDefault="00CB05D7" w:rsidP="00DC7F4F">
            <w:pPr>
              <w:pStyle w:val="a7"/>
              <w:numPr>
                <w:ilvl w:val="0"/>
                <w:numId w:val="123"/>
              </w:numPr>
              <w:spacing w:after="0"/>
              <w:ind w:left="459"/>
              <w:rPr>
                <w:color w:val="010101"/>
                <w:kern w:val="2"/>
                <w:lang w:val="en-US"/>
                <w14:ligatures w14:val="standardContextual"/>
              </w:rPr>
            </w:pPr>
            <w:r w:rsidRPr="00E334CA">
              <w:rPr>
                <w:color w:val="010101"/>
                <w:kern w:val="2"/>
                <w:lang w:val="en-US"/>
                <w14:ligatures w14:val="standardContextual"/>
              </w:rPr>
              <w:t>Motherland of cross-country skiing is Australia.</w:t>
            </w:r>
          </w:p>
          <w:p w14:paraId="5E4BDACB" w14:textId="267040CB" w:rsidR="00050C80" w:rsidRPr="00676643" w:rsidRDefault="00CB05D7" w:rsidP="00DC7F4F">
            <w:pPr>
              <w:pStyle w:val="a7"/>
              <w:numPr>
                <w:ilvl w:val="0"/>
                <w:numId w:val="123"/>
              </w:numPr>
              <w:spacing w:after="0"/>
              <w:ind w:left="459"/>
              <w:rPr>
                <w:color w:val="010101"/>
                <w:kern w:val="2"/>
                <w:lang w:val="en-US"/>
                <w14:ligatures w14:val="standardContextual"/>
              </w:rPr>
            </w:pPr>
            <w:r w:rsidRPr="00E334CA">
              <w:rPr>
                <w:color w:val="010101"/>
                <w:kern w:val="2"/>
                <w:lang w:val="en-US"/>
                <w14:ligatures w14:val="standardContextual"/>
              </w:rPr>
              <w:t>Olympic Games are held every 4 years.</w:t>
            </w:r>
          </w:p>
          <w:p w14:paraId="1F1596AF"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1A42717F"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693" w:type="dxa"/>
          </w:tcPr>
          <w:p w14:paraId="0208D847"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 3</w:t>
            </w:r>
          </w:p>
          <w:p w14:paraId="285DC5AE"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30756C4C"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Утверждение </w:t>
            </w:r>
            <w:r w:rsidRPr="00E334CA">
              <w:rPr>
                <w:rFonts w:ascii="Times New Roman" w:eastAsia="Times New Roman" w:hAnsi="Times New Roman" w:cs="Times New Roman"/>
                <w:kern w:val="2"/>
                <w:sz w:val="24"/>
                <w:szCs w:val="24"/>
                <w:lang w:eastAsia="ru-RU"/>
                <w14:ligatures w14:val="standardContextual"/>
              </w:rPr>
              <w:t xml:space="preserve">2 </w:t>
            </w:r>
            <w:r w:rsidRPr="00E334CA">
              <w:rPr>
                <w:rFonts w:ascii="Times New Roman" w:eastAsia="Times New Roman" w:hAnsi="Times New Roman" w:cs="Times New Roman"/>
                <w:sz w:val="24"/>
                <w:szCs w:val="24"/>
                <w:lang w:eastAsia="ru-RU"/>
              </w:rPr>
              <w:t>«</w:t>
            </w:r>
            <w:r w:rsidRPr="00E334CA">
              <w:rPr>
                <w:rFonts w:ascii="Times New Roman" w:hAnsi="Times New Roman" w:cs="Times New Roman"/>
                <w:kern w:val="2"/>
                <w:sz w:val="24"/>
                <w:szCs w:val="24"/>
                <w14:ligatures w14:val="standardContextual"/>
              </w:rPr>
              <w:t>Родина лыжных гонок -Австралия» ошибочно</w:t>
            </w:r>
            <w:r w:rsidRPr="00E334CA">
              <w:rPr>
                <w:rFonts w:ascii="Times New Roman" w:eastAsia="Times New Roman" w:hAnsi="Times New Roman" w:cs="Times New Roman"/>
                <w:sz w:val="24"/>
                <w:szCs w:val="24"/>
                <w:lang w:eastAsia="ru-RU"/>
              </w:rPr>
              <w:t xml:space="preserve">. </w:t>
            </w:r>
          </w:p>
          <w:p w14:paraId="23C8600D" w14:textId="77777777" w:rsidR="00050C80" w:rsidRPr="00E334CA" w:rsidRDefault="00050C80">
            <w:pPr>
              <w:spacing w:after="0" w:line="240" w:lineRule="auto"/>
              <w:contextualSpacing/>
              <w:jc w:val="both"/>
              <w:rPr>
                <w:rFonts w:ascii="Times New Roman" w:hAnsi="Times New Roman" w:cs="Times New Roman"/>
                <w:sz w:val="24"/>
                <w:szCs w:val="24"/>
              </w:rPr>
            </w:pPr>
          </w:p>
        </w:tc>
      </w:tr>
      <w:tr w:rsidR="00050C80" w:rsidRPr="00E334CA" w14:paraId="50722266" w14:textId="77777777" w:rsidTr="00185E0F">
        <w:trPr>
          <w:trHeight w:val="701"/>
        </w:trPr>
        <w:tc>
          <w:tcPr>
            <w:tcW w:w="2410" w:type="dxa"/>
            <w:vMerge/>
          </w:tcPr>
          <w:p w14:paraId="4474963B"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47B43E1C"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16. </w:t>
            </w:r>
            <w:r w:rsidRPr="00E334CA">
              <w:rPr>
                <w:rFonts w:ascii="Times New Roman" w:eastAsia="Times New Roman" w:hAnsi="Times New Roman" w:cs="Times New Roman"/>
                <w:sz w:val="24"/>
                <w:szCs w:val="24"/>
                <w:lang w:eastAsia="ru-RU"/>
              </w:rPr>
              <w:t>Прочитайте предложения и установите, какие из них соответствуют рубрике «C</w:t>
            </w:r>
            <w:r w:rsidRPr="00E334CA">
              <w:rPr>
                <w:rFonts w:ascii="Times New Roman" w:eastAsia="Times New Roman" w:hAnsi="Times New Roman" w:cs="Times New Roman"/>
                <w:sz w:val="24"/>
                <w:szCs w:val="24"/>
                <w:lang w:val="en-US" w:eastAsia="ru-RU"/>
              </w:rPr>
              <w:t>amping</w:t>
            </w:r>
            <w:r w:rsidRPr="00E334CA">
              <w:rPr>
                <w:rFonts w:ascii="Times New Roman" w:eastAsia="Times New Roman" w:hAnsi="Times New Roman" w:cs="Times New Roman"/>
                <w:sz w:val="24"/>
                <w:szCs w:val="24"/>
                <w:lang w:eastAsia="ru-RU"/>
              </w:rPr>
              <w:t xml:space="preserve">» (ОК 09.), </w:t>
            </w:r>
          </w:p>
          <w:p w14:paraId="68BF887E" w14:textId="77777777" w:rsidR="00050C80" w:rsidRPr="00E334CA" w:rsidRDefault="00050C80">
            <w:pPr>
              <w:spacing w:after="0" w:line="240" w:lineRule="auto"/>
              <w:ind w:left="360"/>
              <w:contextualSpacing/>
              <w:jc w:val="both"/>
              <w:rPr>
                <w:rFonts w:ascii="Times New Roman" w:eastAsia="Times New Roman" w:hAnsi="Times New Roman" w:cs="Times New Roman"/>
                <w:sz w:val="24"/>
                <w:szCs w:val="24"/>
                <w:lang w:eastAsia="ru-RU"/>
              </w:rPr>
            </w:pPr>
          </w:p>
          <w:p w14:paraId="16E43F30" w14:textId="77777777" w:rsidR="00050C80" w:rsidRPr="00E334CA" w:rsidRDefault="00CB05D7" w:rsidP="00C77846">
            <w:pPr>
              <w:spacing w:after="0" w:line="240" w:lineRule="auto"/>
              <w:ind w:firstLine="31"/>
              <w:contextualSpacing/>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 xml:space="preserve">1. People enjoy recreation outdoors near a river or lake.  They camp to relax and have fun. </w:t>
            </w:r>
          </w:p>
          <w:p w14:paraId="4D58E01D" w14:textId="77777777" w:rsidR="00050C80" w:rsidRPr="00E334CA" w:rsidRDefault="00CB05D7" w:rsidP="00C77846">
            <w:pPr>
              <w:spacing w:after="0" w:line="240" w:lineRule="auto"/>
              <w:ind w:firstLine="31"/>
              <w:contextualSpacing/>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 xml:space="preserve">2. The newspaper is a daily or weekly publication. Many newspapers publish weather reports. </w:t>
            </w:r>
          </w:p>
          <w:p w14:paraId="659AA3E8" w14:textId="77777777" w:rsidR="00050C80" w:rsidRPr="00E334CA" w:rsidRDefault="00CB05D7" w:rsidP="00C77846">
            <w:pPr>
              <w:spacing w:after="0" w:line="240" w:lineRule="auto"/>
              <w:ind w:firstLine="31"/>
              <w:contextualSpacing/>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 xml:space="preserve">3. Primarily, most campers set up a tent. Today’s tents are lightweight, waterproof, and easy to set up. </w:t>
            </w:r>
          </w:p>
          <w:p w14:paraId="788EE048"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val="en-US" w:eastAsia="ru-RU"/>
              </w:rPr>
            </w:pPr>
          </w:p>
          <w:p w14:paraId="1C3F24AB"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3D6E66FF"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lang w:val="en-US"/>
              </w:rPr>
              <w:t>Обоснование:</w:t>
            </w:r>
          </w:p>
        </w:tc>
        <w:tc>
          <w:tcPr>
            <w:tcW w:w="2693" w:type="dxa"/>
          </w:tcPr>
          <w:p w14:paraId="4F722B4A"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 3</w:t>
            </w:r>
          </w:p>
          <w:p w14:paraId="69F389E0"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3EFD47F7" w14:textId="77777777" w:rsidR="00050C80" w:rsidRPr="00E334CA" w:rsidRDefault="00CB05D7" w:rsidP="005A1E23">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r w:rsidRPr="00E334CA">
              <w:rPr>
                <w:rFonts w:ascii="Times New Roman" w:eastAsia="Times New Roman" w:hAnsi="Times New Roman" w:cs="Times New Roman"/>
                <w:kern w:val="2"/>
                <w:sz w:val="24"/>
                <w:szCs w:val="24"/>
                <w:lang w:eastAsia="ru-RU"/>
                <w14:ligatures w14:val="standardContextual"/>
              </w:rPr>
              <w:t xml:space="preserve">азета — это печатное издание. </w:t>
            </w:r>
          </w:p>
          <w:p w14:paraId="15BEB6A9" w14:textId="77777777" w:rsidR="00050C80" w:rsidRPr="00E334CA" w:rsidRDefault="00CB05D7" w:rsidP="005A1E23">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Текст 2 не соответствует рубрике «</w:t>
            </w:r>
            <w:r w:rsidRPr="00E334CA">
              <w:rPr>
                <w:rFonts w:ascii="Times New Roman" w:eastAsia="Times New Roman" w:hAnsi="Times New Roman" w:cs="Times New Roman"/>
                <w:sz w:val="24"/>
                <w:szCs w:val="24"/>
                <w:lang w:val="en-US" w:eastAsia="ru-RU"/>
              </w:rPr>
              <w:t>Camping</w:t>
            </w:r>
            <w:r w:rsidRPr="00E334CA">
              <w:rPr>
                <w:rFonts w:ascii="Times New Roman" w:eastAsia="Times New Roman" w:hAnsi="Times New Roman" w:cs="Times New Roman"/>
                <w:sz w:val="24"/>
                <w:szCs w:val="24"/>
                <w:lang w:eastAsia="ru-RU"/>
              </w:rPr>
              <w:t>».</w:t>
            </w:r>
          </w:p>
        </w:tc>
      </w:tr>
      <w:tr w:rsidR="00050C80" w:rsidRPr="00E334CA" w14:paraId="002CD545" w14:textId="77777777" w:rsidTr="00185E0F">
        <w:tc>
          <w:tcPr>
            <w:tcW w:w="2410" w:type="dxa"/>
            <w:vMerge w:val="restart"/>
          </w:tcPr>
          <w:p w14:paraId="459E74F4"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5. Задания открытого типа с развернутым ответом</w:t>
            </w:r>
          </w:p>
        </w:tc>
        <w:tc>
          <w:tcPr>
            <w:tcW w:w="8080" w:type="dxa"/>
            <w:gridSpan w:val="2"/>
          </w:tcPr>
          <w:p w14:paraId="6AF97C92"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 xml:space="preserve">Пояснение: Прочитайте текст вопроса и </w:t>
            </w:r>
            <w:r w:rsidRPr="00E334CA">
              <w:rPr>
                <w:rFonts w:ascii="Times New Roman" w:eastAsia="Times New Roman" w:hAnsi="Times New Roman" w:cs="Times New Roman"/>
                <w:i/>
                <w:sz w:val="24"/>
                <w:szCs w:val="24"/>
              </w:rPr>
              <w:t>запишите ответ, используя четкие компактные формулировки.</w:t>
            </w:r>
          </w:p>
        </w:tc>
      </w:tr>
      <w:tr w:rsidR="00050C80" w:rsidRPr="00E334CA" w14:paraId="222A77E5" w14:textId="77777777" w:rsidTr="00185E0F">
        <w:tc>
          <w:tcPr>
            <w:tcW w:w="2410" w:type="dxa"/>
            <w:vMerge/>
          </w:tcPr>
          <w:p w14:paraId="52FE5EA7"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03821B6B" w14:textId="77777777" w:rsidR="00050C80" w:rsidRPr="00E334CA" w:rsidRDefault="00CB05D7">
            <w:pPr>
              <w:spacing w:after="0" w:line="240" w:lineRule="auto"/>
              <w:contextualSpacing/>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17. Прочитайте вопрос и запишите ответ, используя четкие компактные формулировки: (ОК 09.)</w:t>
            </w:r>
          </w:p>
          <w:p w14:paraId="31628534"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p w14:paraId="2B9CF19C" w14:textId="77777777" w:rsidR="00050C80" w:rsidRPr="00E334CA" w:rsidRDefault="00CB05D7">
            <w:pPr>
              <w:spacing w:after="0" w:line="240" w:lineRule="auto"/>
              <w:contextualSpacing/>
              <w:jc w:val="both"/>
              <w:rPr>
                <w:rFonts w:ascii="Times New Roman" w:hAnsi="Times New Roman" w:cs="Times New Roman"/>
                <w:kern w:val="2"/>
                <w:sz w:val="24"/>
                <w:szCs w:val="24"/>
                <w:lang w:val="en-US"/>
                <w14:ligatures w14:val="standardContextual"/>
              </w:rPr>
            </w:pPr>
            <w:r w:rsidRPr="00E334CA">
              <w:rPr>
                <w:rFonts w:ascii="Times New Roman" w:hAnsi="Times New Roman" w:cs="Times New Roman"/>
                <w:kern w:val="2"/>
                <w:sz w:val="24"/>
                <w:szCs w:val="24"/>
                <w:lang w:val="en-US"/>
                <w14:ligatures w14:val="standardContextual"/>
              </w:rPr>
              <w:t>1.There are four stripes (</w:t>
            </w:r>
            <w:r w:rsidRPr="00E334CA">
              <w:rPr>
                <w:rFonts w:ascii="Times New Roman" w:hAnsi="Times New Roman" w:cs="Times New Roman"/>
                <w:kern w:val="2"/>
                <w:sz w:val="24"/>
                <w:szCs w:val="24"/>
                <w14:ligatures w14:val="standardContextual"/>
              </w:rPr>
              <w:t>полос</w:t>
            </w:r>
            <w:r w:rsidRPr="00E334CA">
              <w:rPr>
                <w:rFonts w:ascii="Times New Roman" w:hAnsi="Times New Roman" w:cs="Times New Roman"/>
                <w:kern w:val="2"/>
                <w:sz w:val="24"/>
                <w:szCs w:val="24"/>
                <w:lang w:val="en-US"/>
                <w14:ligatures w14:val="standardContextual"/>
              </w:rPr>
              <w:t>) on the Russian flag, aren’t there?</w:t>
            </w:r>
          </w:p>
          <w:p w14:paraId="3EEDBFB8" w14:textId="77777777" w:rsidR="00050C80" w:rsidRPr="00E334CA" w:rsidRDefault="00CB05D7">
            <w:pPr>
              <w:spacing w:after="0" w:line="240" w:lineRule="auto"/>
              <w:contextualSpacing/>
              <w:jc w:val="both"/>
              <w:rPr>
                <w:rFonts w:ascii="Times New Roman" w:hAnsi="Times New Roman" w:cs="Times New Roman"/>
                <w:kern w:val="2"/>
                <w:sz w:val="24"/>
                <w:szCs w:val="24"/>
                <w:lang w:val="en-US"/>
                <w14:ligatures w14:val="standardContextual"/>
              </w:rPr>
            </w:pPr>
            <w:r w:rsidRPr="00E334CA">
              <w:rPr>
                <w:rFonts w:ascii="Times New Roman" w:hAnsi="Times New Roman" w:cs="Times New Roman"/>
                <w:kern w:val="2"/>
                <w:sz w:val="24"/>
                <w:szCs w:val="24"/>
                <w:lang w:val="en-US"/>
                <w14:ligatures w14:val="standardContextual"/>
              </w:rPr>
              <w:t xml:space="preserve">2. Will you name their colors? </w:t>
            </w:r>
          </w:p>
          <w:p w14:paraId="41E0CBB6"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val="en-US" w:eastAsia="ru-RU"/>
              </w:rPr>
            </w:pPr>
          </w:p>
          <w:p w14:paraId="67F3E519"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tc>
        <w:tc>
          <w:tcPr>
            <w:tcW w:w="2693" w:type="dxa"/>
          </w:tcPr>
          <w:p w14:paraId="12A8E413" w14:textId="1867E48A" w:rsidR="00050C80" w:rsidRPr="00E334CA" w:rsidRDefault="00CB05D7" w:rsidP="00431399">
            <w:pPr>
              <w:spacing w:after="0" w:line="240" w:lineRule="auto"/>
              <w:ind w:left="34"/>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74426745" w14:textId="77777777" w:rsidR="00050C80" w:rsidRPr="00E334CA" w:rsidRDefault="00CB05D7" w:rsidP="00431399">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 three</w:t>
            </w:r>
          </w:p>
          <w:p w14:paraId="3280AF03"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 white, red, blue</w:t>
            </w:r>
          </w:p>
          <w:p w14:paraId="0DC6E421" w14:textId="77777777" w:rsidR="00050C80" w:rsidRPr="00E334CA" w:rsidRDefault="00050C80">
            <w:pPr>
              <w:spacing w:after="0" w:line="240" w:lineRule="auto"/>
              <w:contextualSpacing/>
              <w:jc w:val="both"/>
              <w:rPr>
                <w:rFonts w:ascii="Times New Roman" w:hAnsi="Times New Roman" w:cs="Times New Roman"/>
                <w:sz w:val="24"/>
                <w:szCs w:val="24"/>
                <w:lang w:val="en-US"/>
              </w:rPr>
            </w:pPr>
          </w:p>
        </w:tc>
      </w:tr>
      <w:tr w:rsidR="00050C80" w:rsidRPr="00DC7176" w14:paraId="3CB5C8B4" w14:textId="77777777" w:rsidTr="00185E0F">
        <w:tc>
          <w:tcPr>
            <w:tcW w:w="2410" w:type="dxa"/>
            <w:vMerge/>
          </w:tcPr>
          <w:p w14:paraId="52463E9E" w14:textId="77777777" w:rsidR="00050C80" w:rsidRPr="00E334CA" w:rsidRDefault="00050C80">
            <w:pPr>
              <w:spacing w:after="0" w:line="240" w:lineRule="auto"/>
              <w:contextualSpacing/>
              <w:jc w:val="center"/>
              <w:rPr>
                <w:rFonts w:ascii="Times New Roman" w:hAnsi="Times New Roman" w:cs="Times New Roman"/>
                <w:b/>
                <w:sz w:val="24"/>
                <w:szCs w:val="24"/>
                <w:lang w:val="en-US"/>
              </w:rPr>
            </w:pPr>
          </w:p>
        </w:tc>
        <w:tc>
          <w:tcPr>
            <w:tcW w:w="5387" w:type="dxa"/>
          </w:tcPr>
          <w:p w14:paraId="6BDD169A" w14:textId="77777777" w:rsidR="00050C80" w:rsidRPr="00E334CA" w:rsidRDefault="00CB05D7">
            <w:pPr>
              <w:spacing w:after="0" w:line="240" w:lineRule="auto"/>
              <w:contextualSpacing/>
              <w:jc w:val="both"/>
              <w:rPr>
                <w:rFonts w:ascii="Times New Roman" w:hAnsi="Times New Roman" w:cs="Times New Roman"/>
                <w:bCs/>
                <w:iCs/>
                <w:kern w:val="2"/>
                <w:sz w:val="24"/>
                <w:szCs w:val="24"/>
                <w14:ligatures w14:val="standardContextual"/>
              </w:rPr>
            </w:pPr>
            <w:r w:rsidRPr="00E334CA">
              <w:rPr>
                <w:rFonts w:ascii="Times New Roman" w:hAnsi="Times New Roman" w:cs="Times New Roman"/>
                <w:sz w:val="24"/>
                <w:szCs w:val="24"/>
              </w:rPr>
              <w:t>18. </w:t>
            </w:r>
            <w:r w:rsidRPr="00E334CA">
              <w:rPr>
                <w:rFonts w:ascii="Times New Roman" w:hAnsi="Times New Roman" w:cs="Times New Roman"/>
                <w:bCs/>
                <w:iCs/>
                <w:kern w:val="2"/>
                <w:sz w:val="24"/>
                <w:szCs w:val="24"/>
                <w14:ligatures w14:val="standardContextual"/>
              </w:rPr>
              <w:t>Выразите аргументированное согласие или несогласие с данным утверждением:</w:t>
            </w:r>
            <w:r w:rsidRPr="00E334CA">
              <w:rPr>
                <w:rFonts w:ascii="Times New Roman" w:hAnsi="Times New Roman" w:cs="Times New Roman"/>
                <w:sz w:val="24"/>
                <w:szCs w:val="24"/>
              </w:rPr>
              <w:t xml:space="preserve"> </w:t>
            </w:r>
            <w:r w:rsidRPr="00E334CA">
              <w:rPr>
                <w:rFonts w:ascii="Times New Roman" w:hAnsi="Times New Roman" w:cs="Times New Roman"/>
                <w:bCs/>
                <w:iCs/>
                <w:kern w:val="2"/>
                <w:sz w:val="24"/>
                <w:szCs w:val="24"/>
                <w14:ligatures w14:val="standardContextual"/>
              </w:rPr>
              <w:t>(ОК 09.)</w:t>
            </w:r>
          </w:p>
          <w:p w14:paraId="1BB8FEAB" w14:textId="77777777" w:rsidR="00050C80" w:rsidRPr="00E334CA" w:rsidRDefault="00050C80">
            <w:pPr>
              <w:spacing w:after="0" w:line="240" w:lineRule="auto"/>
              <w:contextualSpacing/>
              <w:jc w:val="both"/>
              <w:rPr>
                <w:rFonts w:ascii="Times New Roman" w:eastAsia="Calibri" w:hAnsi="Times New Roman" w:cs="Times New Roman"/>
                <w:kern w:val="2"/>
                <w:sz w:val="24"/>
                <w:szCs w:val="24"/>
              </w:rPr>
            </w:pPr>
          </w:p>
          <w:p w14:paraId="230EAF2E"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eastAsia="Times New Roman" w:hAnsi="Times New Roman" w:cs="Times New Roman"/>
                <w:kern w:val="2"/>
                <w:sz w:val="24"/>
                <w:szCs w:val="24"/>
                <w:lang w:val="en-US" w:eastAsia="ru-RU"/>
                <w14:ligatures w14:val="standardContextual"/>
              </w:rPr>
              <w:t>Health is the man’s greatest wealth.</w:t>
            </w:r>
          </w:p>
          <w:p w14:paraId="05632F03"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val="en-US" w:eastAsia="ru-RU"/>
              </w:rPr>
            </w:pPr>
          </w:p>
          <w:p w14:paraId="490F3B83"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Ответ:</w:t>
            </w:r>
          </w:p>
        </w:tc>
        <w:tc>
          <w:tcPr>
            <w:tcW w:w="2693" w:type="dxa"/>
          </w:tcPr>
          <w:p w14:paraId="686AFDFC" w14:textId="13FB6926" w:rsidR="00050C80" w:rsidRPr="00E334CA" w:rsidRDefault="00CB05D7" w:rsidP="001220A5">
            <w:pPr>
              <w:spacing w:after="0" w:line="240" w:lineRule="auto"/>
              <w:contextualSpacing/>
              <w:jc w:val="center"/>
              <w:rPr>
                <w:rFonts w:ascii="Times New Roman" w:hAnsi="Times New Roman" w:cs="Times New Roman"/>
                <w:kern w:val="2"/>
                <w:sz w:val="24"/>
                <w:szCs w:val="24"/>
                <w:lang w:val="en-US"/>
                <w14:ligatures w14:val="standardContextual"/>
              </w:rPr>
            </w:pPr>
            <w:r w:rsidRPr="00E334CA">
              <w:rPr>
                <w:rFonts w:ascii="Times New Roman" w:hAnsi="Times New Roman" w:cs="Times New Roman"/>
                <w:kern w:val="2"/>
                <w:sz w:val="24"/>
                <w:szCs w:val="24"/>
                <w14:ligatures w14:val="standardContextual"/>
              </w:rPr>
              <w:t>Ответ</w:t>
            </w:r>
            <w:r w:rsidRPr="00E334CA">
              <w:rPr>
                <w:rFonts w:ascii="Times New Roman" w:hAnsi="Times New Roman" w:cs="Times New Roman"/>
                <w:kern w:val="2"/>
                <w:sz w:val="24"/>
                <w:szCs w:val="24"/>
                <w:lang w:val="en-US"/>
                <w14:ligatures w14:val="standardContextual"/>
              </w:rPr>
              <w:t>:</w:t>
            </w:r>
          </w:p>
          <w:p w14:paraId="6B9E8DE0"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kern w:val="2"/>
                <w:sz w:val="24"/>
                <w:szCs w:val="24"/>
                <w:lang w:val="en-US"/>
                <w14:ligatures w14:val="standardContextual"/>
              </w:rPr>
              <w:t>True. To be healthy is very important. A person can’t be happy, if he feels unwell.</w:t>
            </w:r>
          </w:p>
        </w:tc>
      </w:tr>
      <w:tr w:rsidR="00050C80" w:rsidRPr="00DC7176" w14:paraId="1DF698E7" w14:textId="77777777" w:rsidTr="00185E0F">
        <w:trPr>
          <w:trHeight w:val="1425"/>
        </w:trPr>
        <w:tc>
          <w:tcPr>
            <w:tcW w:w="2410" w:type="dxa"/>
            <w:vMerge/>
          </w:tcPr>
          <w:p w14:paraId="24E184D3" w14:textId="77777777" w:rsidR="00050C80" w:rsidRPr="00E334CA" w:rsidRDefault="00050C80">
            <w:pPr>
              <w:spacing w:after="0" w:line="240" w:lineRule="auto"/>
              <w:contextualSpacing/>
              <w:jc w:val="center"/>
              <w:rPr>
                <w:rFonts w:ascii="Times New Roman" w:hAnsi="Times New Roman" w:cs="Times New Roman"/>
                <w:b/>
                <w:sz w:val="24"/>
                <w:szCs w:val="24"/>
                <w:lang w:val="en-US"/>
              </w:rPr>
            </w:pPr>
          </w:p>
        </w:tc>
        <w:tc>
          <w:tcPr>
            <w:tcW w:w="5387" w:type="dxa"/>
          </w:tcPr>
          <w:p w14:paraId="7AB1478C" w14:textId="77777777" w:rsidR="00050C80" w:rsidRPr="00E334CA" w:rsidRDefault="00CB05D7">
            <w:pPr>
              <w:spacing w:after="0" w:line="240" w:lineRule="auto"/>
              <w:contextualSpacing/>
              <w:jc w:val="both"/>
              <w:rPr>
                <w:rFonts w:ascii="Times New Roman" w:eastAsia="Calibri" w:hAnsi="Times New Roman" w:cs="Times New Roman"/>
                <w:kern w:val="2"/>
                <w:sz w:val="24"/>
                <w:szCs w:val="24"/>
              </w:rPr>
            </w:pPr>
            <w:r w:rsidRPr="00E334CA">
              <w:rPr>
                <w:rFonts w:ascii="Times New Roman" w:hAnsi="Times New Roman" w:cs="Times New Roman"/>
                <w:sz w:val="24"/>
                <w:szCs w:val="24"/>
              </w:rPr>
              <w:t xml:space="preserve">19. </w:t>
            </w:r>
            <w:r w:rsidRPr="00E334CA">
              <w:rPr>
                <w:rFonts w:ascii="Times New Roman" w:eastAsia="Calibri" w:hAnsi="Times New Roman" w:cs="Times New Roman"/>
                <w:kern w:val="2"/>
                <w:sz w:val="24"/>
                <w:szCs w:val="24"/>
              </w:rPr>
              <w:t>Прочитайте диалог «В больнице», составьте и запишите реплики врача: (ОК 09.)</w:t>
            </w:r>
          </w:p>
          <w:p w14:paraId="7E12CF33" w14:textId="77777777" w:rsidR="00050C80" w:rsidRPr="00E334CA" w:rsidRDefault="00050C80">
            <w:pPr>
              <w:spacing w:after="0" w:line="240" w:lineRule="auto"/>
              <w:contextualSpacing/>
              <w:jc w:val="both"/>
              <w:rPr>
                <w:rFonts w:ascii="Times New Roman" w:eastAsia="Calibri" w:hAnsi="Times New Roman" w:cs="Times New Roman"/>
                <w:kern w:val="2"/>
                <w:sz w:val="24"/>
                <w:szCs w:val="24"/>
              </w:rPr>
            </w:pPr>
          </w:p>
          <w:p w14:paraId="32A3D5C8" w14:textId="77777777" w:rsidR="00050C80" w:rsidRPr="00E334CA" w:rsidRDefault="00CB05D7">
            <w:pPr>
              <w:keepNext/>
              <w:spacing w:after="0" w:line="240" w:lineRule="auto"/>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 xml:space="preserve">Patient:  </w:t>
            </w:r>
            <w:r w:rsidRPr="00E334CA">
              <w:rPr>
                <w:rFonts w:ascii="Times New Roman" w:eastAsia="Batang" w:hAnsi="Times New Roman" w:cs="Times New Roman"/>
                <w:color w:val="000000"/>
                <w:sz w:val="24"/>
                <w:szCs w:val="24"/>
                <w:lang w:val="en-CA" w:eastAsia="ko-KR"/>
              </w:rPr>
              <w:t xml:space="preserve">Good morning! Can you </w:t>
            </w:r>
            <w:r w:rsidRPr="00E334CA">
              <w:rPr>
                <w:rFonts w:ascii="Times New Roman" w:eastAsia="Batang" w:hAnsi="Times New Roman" w:cs="Times New Roman"/>
                <w:bCs/>
                <w:color w:val="000000"/>
                <w:sz w:val="24"/>
                <w:szCs w:val="24"/>
                <w:lang w:val="en-US" w:eastAsia="ko-KR"/>
              </w:rPr>
              <w:t>help me? My knee hurts.</w:t>
            </w:r>
          </w:p>
          <w:p w14:paraId="524D360B" w14:textId="77777777" w:rsidR="00050C80" w:rsidRPr="00E334CA" w:rsidRDefault="00CB05D7">
            <w:pPr>
              <w:keepNext/>
              <w:spacing w:after="0" w:line="240" w:lineRule="auto"/>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Doctor: (1) _________________(happen)?</w:t>
            </w:r>
          </w:p>
          <w:p w14:paraId="771F1C69" w14:textId="77777777" w:rsidR="00050C80" w:rsidRPr="00E334CA" w:rsidRDefault="00CB05D7">
            <w:pPr>
              <w:keepNext/>
              <w:spacing w:after="0" w:line="240" w:lineRule="auto"/>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 xml:space="preserve">Patient: </w:t>
            </w:r>
            <w:r w:rsidRPr="00E334CA">
              <w:rPr>
                <w:rFonts w:ascii="Times New Roman" w:eastAsia="Batang" w:hAnsi="Times New Roman" w:cs="Times New Roman"/>
                <w:bCs/>
                <w:color w:val="000000"/>
                <w:sz w:val="24"/>
                <w:szCs w:val="24"/>
                <w:lang w:val="en-US" w:eastAsia="ko-KR"/>
              </w:rPr>
              <w:t>I fell at the training.</w:t>
            </w:r>
          </w:p>
          <w:p w14:paraId="7F91CEDE" w14:textId="77777777" w:rsidR="00050C80" w:rsidRPr="00E334CA" w:rsidRDefault="00CB05D7">
            <w:pPr>
              <w:keepNext/>
              <w:spacing w:after="0" w:line="240" w:lineRule="auto"/>
              <w:ind w:left="826" w:hanging="826"/>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Doctor: (2) _</w:t>
            </w:r>
            <w:r w:rsidRPr="00E334CA">
              <w:rPr>
                <w:rFonts w:ascii="Times New Roman" w:eastAsia="Batang" w:hAnsi="Times New Roman" w:cs="Times New Roman"/>
                <w:sz w:val="24"/>
                <w:szCs w:val="24"/>
                <w:lang w:val="en-US" w:eastAsia="ko-KR"/>
              </w:rPr>
              <w:t>______________(</w:t>
            </w:r>
            <w:r w:rsidRPr="00E334CA">
              <w:rPr>
                <w:rFonts w:ascii="Times New Roman" w:eastAsia="Batang" w:hAnsi="Times New Roman" w:cs="Times New Roman"/>
                <w:sz w:val="24"/>
                <w:szCs w:val="24"/>
                <w:lang w:val="en-CA" w:eastAsia="ko-KR"/>
              </w:rPr>
              <w:t>examine)</w:t>
            </w:r>
            <w:r w:rsidRPr="00E334CA">
              <w:rPr>
                <w:rFonts w:ascii="Times New Roman" w:eastAsia="Batang" w:hAnsi="Times New Roman" w:cs="Times New Roman"/>
                <w:sz w:val="24"/>
                <w:szCs w:val="24"/>
                <w:lang w:val="en-US" w:eastAsia="ko-KR"/>
              </w:rPr>
              <w:t>.</w:t>
            </w:r>
            <w:r w:rsidRPr="00E334CA">
              <w:rPr>
                <w:rFonts w:ascii="Times New Roman" w:eastAsia="Batang" w:hAnsi="Times New Roman" w:cs="Times New Roman"/>
                <w:b/>
                <w:bCs/>
                <w:color w:val="000000"/>
                <w:sz w:val="24"/>
                <w:szCs w:val="24"/>
                <w:lang w:val="en-US" w:eastAsia="ko-KR"/>
              </w:rPr>
              <w:t xml:space="preserve"> </w:t>
            </w:r>
          </w:p>
          <w:p w14:paraId="17BA1C0D" w14:textId="77777777" w:rsidR="00050C80" w:rsidRPr="00E334CA" w:rsidRDefault="00CB05D7">
            <w:pPr>
              <w:keepNext/>
              <w:spacing w:after="0" w:line="240" w:lineRule="auto"/>
              <w:ind w:left="826" w:hanging="826"/>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 xml:space="preserve">Patient: What is it, doctor? </w:t>
            </w:r>
          </w:p>
          <w:p w14:paraId="59D2ECDF" w14:textId="38B47F5A" w:rsidR="00050C80" w:rsidRPr="00E334CA" w:rsidRDefault="00CB05D7">
            <w:pPr>
              <w:spacing w:after="0" w:line="240" w:lineRule="auto"/>
              <w:contextualSpacing/>
              <w:rPr>
                <w:rFonts w:ascii="Times New Roman" w:hAnsi="Times New Roman" w:cs="Times New Roman"/>
                <w:color w:val="000000"/>
                <w:kern w:val="2"/>
                <w:sz w:val="24"/>
                <w:szCs w:val="24"/>
                <w:lang w:val="en-US"/>
                <w14:ligatures w14:val="standardContextual"/>
              </w:rPr>
            </w:pPr>
            <w:r w:rsidRPr="00E334CA">
              <w:rPr>
                <w:rFonts w:ascii="Times New Roman" w:hAnsi="Times New Roman" w:cs="Times New Roman"/>
                <w:color w:val="000000"/>
                <w:kern w:val="2"/>
                <w:sz w:val="24"/>
                <w:szCs w:val="24"/>
                <w:lang w:val="en-US"/>
                <w14:ligatures w14:val="standardContextual"/>
              </w:rPr>
              <w:t>Doctor: Sorry, (a bad injury)</w:t>
            </w:r>
          </w:p>
          <w:p w14:paraId="7F866167" w14:textId="77777777" w:rsidR="00C77846" w:rsidRPr="00E334CA" w:rsidRDefault="00C77846">
            <w:pPr>
              <w:spacing w:after="0" w:line="240" w:lineRule="auto"/>
              <w:contextualSpacing/>
              <w:rPr>
                <w:rFonts w:ascii="Times New Roman" w:hAnsi="Times New Roman" w:cs="Times New Roman"/>
                <w:color w:val="000000"/>
                <w:kern w:val="2"/>
                <w:sz w:val="24"/>
                <w:szCs w:val="24"/>
                <w:lang w:val="en-US"/>
                <w14:ligatures w14:val="standardContextual"/>
              </w:rPr>
            </w:pPr>
          </w:p>
          <w:p w14:paraId="0BD6122A"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eastAsia="Times New Roman" w:hAnsi="Times New Roman" w:cs="Times New Roman"/>
                <w:color w:val="000000"/>
                <w:kern w:val="2"/>
                <w:sz w:val="24"/>
                <w:szCs w:val="24"/>
                <w14:ligatures w14:val="standardContextual"/>
              </w:rPr>
              <w:t>Ответ:</w:t>
            </w:r>
          </w:p>
        </w:tc>
        <w:tc>
          <w:tcPr>
            <w:tcW w:w="2693" w:type="dxa"/>
          </w:tcPr>
          <w:p w14:paraId="2E837EFF" w14:textId="6508A9D3" w:rsidR="00050C80" w:rsidRPr="00E334CA" w:rsidRDefault="00CB05D7" w:rsidP="00431399">
            <w:pPr>
              <w:spacing w:after="0" w:line="240" w:lineRule="auto"/>
              <w:ind w:left="60"/>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05ABB6C9" w14:textId="77777777" w:rsidR="00050C80" w:rsidRPr="00E334CA" w:rsidRDefault="00CB05D7" w:rsidP="00552C19">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 How did it happen?</w:t>
            </w:r>
          </w:p>
          <w:p w14:paraId="278FEEB3"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 I want to examine you.</w:t>
            </w:r>
          </w:p>
          <w:p w14:paraId="57C50CE9" w14:textId="389A90EC"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 it is a bad injury.</w:t>
            </w:r>
          </w:p>
          <w:p w14:paraId="3D8D3637"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6D65A136"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6EE68E86" w14:textId="77777777" w:rsidR="00050C80" w:rsidRPr="00E334CA" w:rsidRDefault="00050C80">
            <w:pPr>
              <w:spacing w:after="0" w:line="240" w:lineRule="auto"/>
              <w:contextualSpacing/>
              <w:jc w:val="both"/>
              <w:rPr>
                <w:rFonts w:ascii="Times New Roman" w:hAnsi="Times New Roman" w:cs="Times New Roman"/>
                <w:sz w:val="24"/>
                <w:szCs w:val="24"/>
                <w:lang w:val="en-US"/>
              </w:rPr>
            </w:pPr>
          </w:p>
        </w:tc>
      </w:tr>
      <w:tr w:rsidR="00050C80" w:rsidRPr="00E334CA" w14:paraId="0DD8CA7A" w14:textId="77777777" w:rsidTr="00185E0F">
        <w:trPr>
          <w:trHeight w:val="1882"/>
        </w:trPr>
        <w:tc>
          <w:tcPr>
            <w:tcW w:w="2410" w:type="dxa"/>
            <w:vMerge/>
          </w:tcPr>
          <w:p w14:paraId="185490E4" w14:textId="77777777" w:rsidR="00050C80" w:rsidRPr="00E334CA" w:rsidRDefault="00050C80">
            <w:pPr>
              <w:spacing w:after="0" w:line="240" w:lineRule="auto"/>
              <w:contextualSpacing/>
              <w:jc w:val="center"/>
              <w:rPr>
                <w:rFonts w:ascii="Times New Roman" w:hAnsi="Times New Roman" w:cs="Times New Roman"/>
                <w:b/>
                <w:sz w:val="24"/>
                <w:szCs w:val="24"/>
                <w:lang w:val="en-US"/>
              </w:rPr>
            </w:pPr>
          </w:p>
        </w:tc>
        <w:tc>
          <w:tcPr>
            <w:tcW w:w="5387" w:type="dxa"/>
          </w:tcPr>
          <w:p w14:paraId="7F472C6D" w14:textId="77777777" w:rsidR="00050C80" w:rsidRPr="00E334CA" w:rsidRDefault="00CB05D7">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Times New Roman" w:hAnsi="Times New Roman" w:cs="Times New Roman"/>
                <w:color w:val="000000"/>
                <w:kern w:val="2"/>
                <w:sz w:val="24"/>
                <w:szCs w:val="24"/>
                <w14:ligatures w14:val="standardContextual"/>
              </w:rPr>
              <w:t>20.</w:t>
            </w:r>
            <w:r w:rsidRPr="00E334CA">
              <w:rPr>
                <w:rFonts w:ascii="Times New Roman" w:eastAsia="Calibri" w:hAnsi="Times New Roman" w:cs="Times New Roman"/>
                <w:kern w:val="2"/>
                <w:sz w:val="24"/>
                <w:szCs w:val="24"/>
              </w:rPr>
              <w:t xml:space="preserve"> Прочитайте вопрос и запишите ответ, используя четкие компактные формулировки: (ОК 09.)</w:t>
            </w:r>
          </w:p>
          <w:p w14:paraId="68805B3D"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p w14:paraId="1F3926ED" w14:textId="77777777" w:rsidR="00050C80" w:rsidRPr="00E334CA" w:rsidRDefault="00CB05D7">
            <w:pPr>
              <w:spacing w:after="0" w:line="240" w:lineRule="auto"/>
              <w:contextualSpacing/>
              <w:jc w:val="both"/>
              <w:rPr>
                <w:rFonts w:ascii="Times New Roman" w:hAnsi="Times New Roman" w:cs="Times New Roman"/>
                <w:kern w:val="2"/>
                <w:sz w:val="24"/>
                <w:szCs w:val="24"/>
                <w:lang w:val="en-US"/>
                <w14:ligatures w14:val="standardContextual"/>
              </w:rPr>
            </w:pPr>
            <w:r w:rsidRPr="00E334CA">
              <w:rPr>
                <w:rFonts w:ascii="Times New Roman" w:eastAsia="Times New Roman" w:hAnsi="Times New Roman" w:cs="Times New Roman"/>
                <w:color w:val="000000"/>
                <w:kern w:val="2"/>
                <w:sz w:val="24"/>
                <w:szCs w:val="24"/>
                <w:lang w:val="en-US"/>
                <w14:ligatures w14:val="standardContextual"/>
              </w:rPr>
              <w:t>1.</w:t>
            </w:r>
            <w:r w:rsidRPr="00E334CA">
              <w:rPr>
                <w:rFonts w:ascii="Times New Roman" w:hAnsi="Times New Roman" w:cs="Times New Roman"/>
                <w:kern w:val="2"/>
                <w:sz w:val="24"/>
                <w:szCs w:val="24"/>
                <w:lang w:val="en-US"/>
                <w14:ligatures w14:val="standardContextual"/>
              </w:rPr>
              <w:t xml:space="preserve"> There are four crosses (</w:t>
            </w:r>
            <w:r w:rsidRPr="00E334CA">
              <w:rPr>
                <w:rFonts w:ascii="Times New Roman" w:hAnsi="Times New Roman" w:cs="Times New Roman"/>
                <w:kern w:val="2"/>
                <w:sz w:val="24"/>
                <w:szCs w:val="24"/>
                <w14:ligatures w14:val="standardContextual"/>
              </w:rPr>
              <w:t>крестов</w:t>
            </w:r>
            <w:r w:rsidRPr="00E334CA">
              <w:rPr>
                <w:rFonts w:ascii="Times New Roman" w:hAnsi="Times New Roman" w:cs="Times New Roman"/>
                <w:kern w:val="2"/>
                <w:sz w:val="24"/>
                <w:szCs w:val="24"/>
                <w:lang w:val="en-US"/>
                <w14:ligatures w14:val="standardContextual"/>
              </w:rPr>
              <w:t>) on the British flag, aren’t there?</w:t>
            </w:r>
          </w:p>
          <w:p w14:paraId="6E971DEC" w14:textId="6153B815" w:rsidR="00050C80" w:rsidRPr="00E334CA" w:rsidRDefault="00CB05D7">
            <w:pPr>
              <w:spacing w:after="0" w:line="240" w:lineRule="auto"/>
              <w:contextualSpacing/>
              <w:jc w:val="both"/>
              <w:rPr>
                <w:rFonts w:ascii="Times New Roman" w:hAnsi="Times New Roman" w:cs="Times New Roman"/>
                <w:kern w:val="2"/>
                <w:sz w:val="24"/>
                <w:szCs w:val="24"/>
                <w:lang w:val="en-US"/>
                <w14:ligatures w14:val="standardContextual"/>
              </w:rPr>
            </w:pPr>
            <w:r w:rsidRPr="00E334CA">
              <w:rPr>
                <w:rFonts w:ascii="Times New Roman" w:hAnsi="Times New Roman" w:cs="Times New Roman"/>
                <w:kern w:val="2"/>
                <w:sz w:val="24"/>
                <w:szCs w:val="24"/>
                <w:lang w:val="en-US"/>
                <w14:ligatures w14:val="standardContextual"/>
              </w:rPr>
              <w:t xml:space="preserve">2. Will you name their colors? </w:t>
            </w:r>
          </w:p>
          <w:p w14:paraId="63C9EDA5" w14:textId="77777777" w:rsidR="00C77846" w:rsidRPr="00E334CA" w:rsidRDefault="00C77846">
            <w:pPr>
              <w:spacing w:after="0" w:line="240" w:lineRule="auto"/>
              <w:contextualSpacing/>
              <w:jc w:val="both"/>
              <w:rPr>
                <w:rFonts w:ascii="Times New Roman" w:hAnsi="Times New Roman" w:cs="Times New Roman"/>
                <w:kern w:val="2"/>
                <w:sz w:val="24"/>
                <w:szCs w:val="24"/>
                <w:lang w:val="en-US"/>
                <w14:ligatures w14:val="standardContextual"/>
              </w:rPr>
            </w:pPr>
          </w:p>
          <w:p w14:paraId="3663E00B"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Ответ:</w:t>
            </w:r>
          </w:p>
        </w:tc>
        <w:tc>
          <w:tcPr>
            <w:tcW w:w="2693" w:type="dxa"/>
          </w:tcPr>
          <w:p w14:paraId="3096E2D5" w14:textId="77777777" w:rsidR="00050C80" w:rsidRPr="00E334CA" w:rsidRDefault="00CB05D7" w:rsidP="00431399">
            <w:pPr>
              <w:spacing w:after="0" w:line="240" w:lineRule="auto"/>
              <w:contextualSpacing/>
              <w:jc w:val="center"/>
              <w:rPr>
                <w:rFonts w:ascii="Times New Roman" w:hAnsi="Times New Roman" w:cs="Times New Roman"/>
                <w:sz w:val="24"/>
                <w:szCs w:val="24"/>
                <w:lang w:val="en-US"/>
              </w:rPr>
            </w:pPr>
            <w:r w:rsidRPr="00E334CA">
              <w:rPr>
                <w:rFonts w:ascii="Times New Roman" w:hAnsi="Times New Roman" w:cs="Times New Roman"/>
                <w:sz w:val="24"/>
                <w:szCs w:val="24"/>
              </w:rPr>
              <w:t>Ответ</w:t>
            </w:r>
            <w:r w:rsidRPr="00E334CA">
              <w:rPr>
                <w:rFonts w:ascii="Times New Roman" w:hAnsi="Times New Roman" w:cs="Times New Roman"/>
                <w:sz w:val="24"/>
                <w:szCs w:val="24"/>
                <w:lang w:val="en-US"/>
              </w:rPr>
              <w:t>:</w:t>
            </w:r>
          </w:p>
          <w:p w14:paraId="2788E13E"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1.three</w:t>
            </w:r>
          </w:p>
          <w:p w14:paraId="4935D586"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hAnsi="Times New Roman" w:cs="Times New Roman"/>
                <w:sz w:val="24"/>
                <w:szCs w:val="24"/>
                <w:lang w:val="en-US"/>
              </w:rPr>
              <w:t>2.white, blue, red</w:t>
            </w:r>
          </w:p>
          <w:p w14:paraId="314D52E4" w14:textId="77777777" w:rsidR="00050C80" w:rsidRPr="00E334CA" w:rsidRDefault="00050C80">
            <w:pPr>
              <w:spacing w:after="0" w:line="240" w:lineRule="auto"/>
              <w:rPr>
                <w:rFonts w:ascii="Times New Roman" w:eastAsia="Times New Roman" w:hAnsi="Times New Roman" w:cs="Times New Roman"/>
                <w:sz w:val="24"/>
                <w:szCs w:val="24"/>
                <w:lang w:val="en-US" w:eastAsia="ru-RU"/>
              </w:rPr>
            </w:pPr>
          </w:p>
          <w:p w14:paraId="7E71CD2A" w14:textId="77777777" w:rsidR="00050C80" w:rsidRPr="00E334CA" w:rsidRDefault="00050C80">
            <w:pPr>
              <w:spacing w:after="0" w:line="240" w:lineRule="auto"/>
              <w:rPr>
                <w:rFonts w:ascii="Times New Roman" w:eastAsia="Times New Roman" w:hAnsi="Times New Roman" w:cs="Times New Roman"/>
                <w:sz w:val="24"/>
                <w:szCs w:val="24"/>
                <w:lang w:val="en-US" w:eastAsia="ru-RU"/>
              </w:rPr>
            </w:pPr>
          </w:p>
          <w:p w14:paraId="6ED8CA60" w14:textId="77777777" w:rsidR="00050C80" w:rsidRPr="00E334CA" w:rsidRDefault="00050C80">
            <w:pPr>
              <w:spacing w:after="0" w:line="240" w:lineRule="auto"/>
              <w:rPr>
                <w:rFonts w:ascii="Times New Roman" w:eastAsia="Times New Roman" w:hAnsi="Times New Roman" w:cs="Times New Roman"/>
                <w:sz w:val="24"/>
                <w:szCs w:val="24"/>
                <w:lang w:val="en-US" w:eastAsia="ru-RU"/>
              </w:rPr>
            </w:pPr>
          </w:p>
        </w:tc>
      </w:tr>
      <w:bookmarkEnd w:id="25"/>
    </w:tbl>
    <w:p w14:paraId="50DC58B3" w14:textId="77777777" w:rsidR="00050C80" w:rsidRPr="00E334CA" w:rsidRDefault="00050C80">
      <w:pPr>
        <w:tabs>
          <w:tab w:val="left" w:pos="1875"/>
        </w:tabs>
        <w:rPr>
          <w:rFonts w:ascii="Times New Roman" w:eastAsia="Calibri" w:hAnsi="Times New Roman" w:cs="Times New Roman"/>
          <w:sz w:val="24"/>
          <w:szCs w:val="24"/>
          <w:lang w:val="en-US"/>
        </w:rPr>
      </w:pPr>
    </w:p>
    <w:p w14:paraId="3043B594" w14:textId="77777777" w:rsidR="00050C80" w:rsidRPr="00E34CD3" w:rsidRDefault="00CB05D7">
      <w:pPr>
        <w:spacing w:after="0" w:line="240" w:lineRule="auto"/>
        <w:contextualSpacing/>
        <w:jc w:val="center"/>
        <w:rPr>
          <w:rFonts w:ascii="Times New Roman" w:hAnsi="Times New Roman" w:cs="Times New Roman"/>
          <w:b/>
          <w:sz w:val="28"/>
          <w:szCs w:val="28"/>
        </w:rPr>
      </w:pPr>
      <w:r w:rsidRPr="00E34CD3">
        <w:rPr>
          <w:rFonts w:ascii="Times New Roman" w:hAnsi="Times New Roman" w:cs="Times New Roman"/>
          <w:b/>
          <w:sz w:val="28"/>
          <w:szCs w:val="28"/>
        </w:rPr>
        <w:t>2 вариант</w:t>
      </w:r>
    </w:p>
    <w:p w14:paraId="3099AD7B" w14:textId="77777777" w:rsidR="00050C80" w:rsidRPr="00E334CA" w:rsidRDefault="00050C80">
      <w:pPr>
        <w:rPr>
          <w:rFonts w:ascii="Times New Roman" w:eastAsia="Calibri" w:hAnsi="Times New Roman" w:cs="Times New Roman"/>
          <w:sz w:val="24"/>
          <w:szCs w:val="24"/>
          <w:lang w:val="en-US"/>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387"/>
        <w:gridCol w:w="2693"/>
      </w:tblGrid>
      <w:tr w:rsidR="00050C80" w:rsidRPr="00E334CA" w14:paraId="3706E6AA" w14:textId="77777777" w:rsidTr="001220A5">
        <w:tc>
          <w:tcPr>
            <w:tcW w:w="2410" w:type="dxa"/>
          </w:tcPr>
          <w:p w14:paraId="12A122CD" w14:textId="77777777"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hAnsi="Times New Roman" w:cs="Times New Roman"/>
                <w:b/>
                <w:sz w:val="24"/>
                <w:szCs w:val="24"/>
              </w:rPr>
              <w:t>Тип задания</w:t>
            </w:r>
          </w:p>
        </w:tc>
        <w:tc>
          <w:tcPr>
            <w:tcW w:w="5387" w:type="dxa"/>
          </w:tcPr>
          <w:p w14:paraId="4AC0C127" w14:textId="77777777"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hAnsi="Times New Roman" w:cs="Times New Roman"/>
                <w:b/>
                <w:sz w:val="24"/>
                <w:szCs w:val="24"/>
              </w:rPr>
              <w:t>Пример задания</w:t>
            </w:r>
          </w:p>
        </w:tc>
        <w:tc>
          <w:tcPr>
            <w:tcW w:w="2693" w:type="dxa"/>
          </w:tcPr>
          <w:p w14:paraId="5FBED539" w14:textId="77777777"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hAnsi="Times New Roman" w:cs="Times New Roman"/>
                <w:b/>
                <w:sz w:val="24"/>
                <w:szCs w:val="24"/>
              </w:rPr>
              <w:t>Верные ответы</w:t>
            </w:r>
          </w:p>
        </w:tc>
      </w:tr>
      <w:tr w:rsidR="00050C80" w:rsidRPr="00E334CA" w14:paraId="47CAF0F5" w14:textId="77777777" w:rsidTr="001220A5">
        <w:trPr>
          <w:trHeight w:val="297"/>
        </w:trPr>
        <w:tc>
          <w:tcPr>
            <w:tcW w:w="2410" w:type="dxa"/>
            <w:vMerge w:val="restart"/>
          </w:tcPr>
          <w:p w14:paraId="1ECBE45F" w14:textId="77777777" w:rsidR="00050C80" w:rsidRPr="00E334CA" w:rsidRDefault="00CB05D7">
            <w:pPr>
              <w:spacing w:after="0" w:line="240" w:lineRule="auto"/>
              <w:contextualSpacing/>
              <w:rPr>
                <w:rFonts w:ascii="Times New Roman" w:hAnsi="Times New Roman" w:cs="Times New Roman"/>
                <w:b/>
                <w:sz w:val="24"/>
                <w:szCs w:val="24"/>
              </w:rPr>
            </w:pPr>
            <w:r w:rsidRPr="00E334CA">
              <w:rPr>
                <w:rFonts w:ascii="Times New Roman" w:hAnsi="Times New Roman" w:cs="Times New Roman"/>
                <w:sz w:val="24"/>
                <w:szCs w:val="24"/>
              </w:rPr>
              <w:t>1. Задание закрытого типа на установление соответствия</w:t>
            </w:r>
          </w:p>
        </w:tc>
        <w:tc>
          <w:tcPr>
            <w:tcW w:w="8080" w:type="dxa"/>
            <w:gridSpan w:val="2"/>
          </w:tcPr>
          <w:p w14:paraId="0F04D779" w14:textId="77777777"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rPr>
              <w:t>Прочитайте текст вопроса и установите соответствие.</w:t>
            </w:r>
          </w:p>
        </w:tc>
      </w:tr>
      <w:tr w:rsidR="00050C80" w:rsidRPr="00E334CA" w14:paraId="28D0D06A" w14:textId="77777777" w:rsidTr="001220A5">
        <w:trPr>
          <w:trHeight w:val="418"/>
        </w:trPr>
        <w:tc>
          <w:tcPr>
            <w:tcW w:w="2410" w:type="dxa"/>
            <w:vMerge/>
          </w:tcPr>
          <w:p w14:paraId="4F8AC317"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196B2C43"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 Прочитайте информацию о Федеральном центре подготовки по зимним видам спорта и установите соответствие между частями предложений из списка 1 и 2 (ОК 09.):</w:t>
            </w:r>
          </w:p>
          <w:p w14:paraId="3F8DD730" w14:textId="77777777" w:rsidR="00050C80" w:rsidRPr="00E334CA" w:rsidRDefault="00050C80">
            <w:pPr>
              <w:spacing w:after="0" w:line="240" w:lineRule="auto"/>
              <w:contextualSpacing/>
              <w:jc w:val="both"/>
              <w:rPr>
                <w:rFonts w:ascii="Times New Roman" w:hAnsi="Times New Roman" w:cs="Times New Roman"/>
                <w:bCs/>
                <w:sz w:val="24"/>
                <w:szCs w:val="24"/>
              </w:rPr>
            </w:pPr>
          </w:p>
          <w:tbl>
            <w:tblPr>
              <w:tblW w:w="5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80"/>
            </w:tblGrid>
            <w:tr w:rsidR="00050C80" w:rsidRPr="00E334CA" w14:paraId="4D3AF42B" w14:textId="77777777" w:rsidTr="001220A5">
              <w:tc>
                <w:tcPr>
                  <w:tcW w:w="2761" w:type="dxa"/>
                </w:tcPr>
                <w:p w14:paraId="3F8525E7" w14:textId="77777777" w:rsidR="00050C80" w:rsidRPr="00E334CA" w:rsidRDefault="00CB05D7">
                  <w:pPr>
                    <w:spacing w:after="0" w:line="240" w:lineRule="auto"/>
                    <w:ind w:left="279" w:hanging="279"/>
                    <w:contextualSpacing/>
                    <w:jc w:val="center"/>
                    <w:rPr>
                      <w:rFonts w:ascii="Times New Roman" w:hAnsi="Times New Roman" w:cs="Times New Roman"/>
                      <w:color w:val="000000"/>
                      <w:sz w:val="24"/>
                      <w:szCs w:val="24"/>
                    </w:rPr>
                  </w:pPr>
                  <w:r w:rsidRPr="00E334CA">
                    <w:rPr>
                      <w:rFonts w:ascii="Times New Roman" w:hAnsi="Times New Roman" w:cs="Times New Roman"/>
                      <w:color w:val="000000"/>
                      <w:sz w:val="24"/>
                      <w:szCs w:val="24"/>
                    </w:rPr>
                    <w:t>Список 1</w:t>
                  </w:r>
                </w:p>
              </w:tc>
              <w:tc>
                <w:tcPr>
                  <w:tcW w:w="2380" w:type="dxa"/>
                </w:tcPr>
                <w:p w14:paraId="720BE41C"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Список 2</w:t>
                  </w:r>
                </w:p>
              </w:tc>
            </w:tr>
            <w:tr w:rsidR="00050C80" w:rsidRPr="00E334CA" w14:paraId="14FF3A35" w14:textId="77777777" w:rsidTr="001220A5">
              <w:tc>
                <w:tcPr>
                  <w:tcW w:w="2761" w:type="dxa"/>
                </w:tcPr>
                <w:p w14:paraId="69B5E1F9"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xml:space="preserve">.  The center is situated in … </w:t>
                  </w:r>
                </w:p>
              </w:tc>
              <w:tc>
                <w:tcPr>
                  <w:tcW w:w="2380" w:type="dxa"/>
                </w:tcPr>
                <w:p w14:paraId="01AAEAD2"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 xml:space="preserve">1. </w:t>
                  </w:r>
                  <w:r w:rsidRPr="00E334CA">
                    <w:rPr>
                      <w:rFonts w:ascii="Times New Roman" w:hAnsi="Times New Roman" w:cs="Times New Roman"/>
                      <w:sz w:val="24"/>
                      <w:szCs w:val="24"/>
                      <w:lang w:val="en-US"/>
                    </w:rPr>
                    <w:t xml:space="preserve">sauna and gym. </w:t>
                  </w:r>
                </w:p>
              </w:tc>
            </w:tr>
            <w:tr w:rsidR="00050C80" w:rsidRPr="00DC7176" w14:paraId="2A64BA63" w14:textId="77777777" w:rsidTr="001220A5">
              <w:tc>
                <w:tcPr>
                  <w:tcW w:w="2761" w:type="dxa"/>
                </w:tcPr>
                <w:p w14:paraId="1E68B469"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Federal winter sports training center was opened …</w:t>
                  </w:r>
                </w:p>
              </w:tc>
              <w:tc>
                <w:tcPr>
                  <w:tcW w:w="2380" w:type="dxa"/>
                </w:tcPr>
                <w:p w14:paraId="31DDF09E"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2. the town of Tchaikovsky.</w:t>
                  </w:r>
                </w:p>
              </w:tc>
            </w:tr>
            <w:tr w:rsidR="00050C80" w:rsidRPr="00DC7176" w14:paraId="4718A062" w14:textId="77777777" w:rsidTr="001220A5">
              <w:tc>
                <w:tcPr>
                  <w:tcW w:w="2761" w:type="dxa"/>
                </w:tcPr>
                <w:p w14:paraId="754F2B66"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“Snezhinka” hotel contains…</w:t>
                  </w:r>
                </w:p>
              </w:tc>
              <w:tc>
                <w:tcPr>
                  <w:tcW w:w="2380" w:type="dxa"/>
                </w:tcPr>
                <w:p w14:paraId="7940D42C"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3.  14 (fourteen) years ago, in 2012.</w:t>
                  </w:r>
                </w:p>
              </w:tc>
            </w:tr>
            <w:tr w:rsidR="00050C80" w:rsidRPr="00DC7176" w14:paraId="1635BDC9" w14:textId="77777777" w:rsidTr="001220A5">
              <w:trPr>
                <w:trHeight w:val="91"/>
              </w:trPr>
              <w:tc>
                <w:tcPr>
                  <w:tcW w:w="2761" w:type="dxa"/>
                </w:tcPr>
                <w:p w14:paraId="16CDA7F2" w14:textId="77777777" w:rsidR="00050C80" w:rsidRPr="00E334CA" w:rsidRDefault="00050C80">
                  <w:pPr>
                    <w:spacing w:after="0" w:line="240" w:lineRule="auto"/>
                    <w:contextualSpacing/>
                    <w:rPr>
                      <w:rFonts w:ascii="Times New Roman" w:hAnsi="Times New Roman" w:cs="Times New Roman"/>
                      <w:sz w:val="24"/>
                      <w:szCs w:val="24"/>
                      <w:lang w:val="en-US"/>
                    </w:rPr>
                  </w:pPr>
                </w:p>
              </w:tc>
              <w:tc>
                <w:tcPr>
                  <w:tcW w:w="2380" w:type="dxa"/>
                </w:tcPr>
                <w:p w14:paraId="6AB0A84F" w14:textId="77777777" w:rsidR="00050C80" w:rsidRPr="00FE5CA2" w:rsidRDefault="00CB05D7">
                  <w:pPr>
                    <w:spacing w:after="0" w:line="240" w:lineRule="auto"/>
                    <w:contextualSpacing/>
                    <w:rPr>
                      <w:rFonts w:ascii="Times New Roman" w:hAnsi="Times New Roman" w:cs="Times New Roman"/>
                      <w:sz w:val="24"/>
                      <w:szCs w:val="24"/>
                      <w:lang w:val="en-US"/>
                    </w:rPr>
                  </w:pPr>
                  <w:r w:rsidRPr="00FE5CA2">
                    <w:rPr>
                      <w:rFonts w:ascii="Times New Roman" w:hAnsi="Times New Roman" w:cs="Times New Roman"/>
                      <w:sz w:val="24"/>
                      <w:szCs w:val="24"/>
                      <w:lang w:val="en-US"/>
                    </w:rPr>
                    <w:t xml:space="preserve">4. </w:t>
                  </w:r>
                  <w:r w:rsidRPr="00E334CA">
                    <w:rPr>
                      <w:rFonts w:ascii="Times New Roman" w:hAnsi="Times New Roman" w:cs="Times New Roman"/>
                      <w:sz w:val="24"/>
                      <w:szCs w:val="24"/>
                      <w:lang w:val="en-US"/>
                    </w:rPr>
                    <w:t>mogul</w:t>
                  </w:r>
                  <w:r w:rsidRPr="00FE5CA2">
                    <w:rPr>
                      <w:rFonts w:ascii="Times New Roman" w:hAnsi="Times New Roman" w:cs="Times New Roman"/>
                      <w:sz w:val="24"/>
                      <w:szCs w:val="24"/>
                      <w:lang w:val="en-US"/>
                    </w:rPr>
                    <w:t xml:space="preserve"> </w:t>
                  </w:r>
                  <w:r w:rsidRPr="00E334CA">
                    <w:rPr>
                      <w:rFonts w:ascii="Times New Roman" w:hAnsi="Times New Roman" w:cs="Times New Roman"/>
                      <w:sz w:val="24"/>
                      <w:szCs w:val="24"/>
                      <w:lang w:val="en-US"/>
                    </w:rPr>
                    <w:t>track</w:t>
                  </w:r>
                </w:p>
              </w:tc>
            </w:tr>
          </w:tbl>
          <w:p w14:paraId="26BE8EC1" w14:textId="77777777" w:rsidR="00050C80" w:rsidRPr="00FE5CA2" w:rsidRDefault="00050C80">
            <w:pPr>
              <w:spacing w:after="0" w:line="240" w:lineRule="auto"/>
              <w:contextualSpacing/>
              <w:jc w:val="both"/>
              <w:rPr>
                <w:rFonts w:ascii="Times New Roman" w:hAnsi="Times New Roman" w:cs="Times New Roman"/>
                <w:sz w:val="24"/>
                <w:szCs w:val="24"/>
                <w:lang w:val="en-US"/>
              </w:rPr>
            </w:pPr>
          </w:p>
          <w:p w14:paraId="77774792" w14:textId="77777777" w:rsidR="00050C80" w:rsidRPr="00FE5CA2" w:rsidRDefault="00CB05D7">
            <w:pPr>
              <w:spacing w:after="0" w:line="240" w:lineRule="auto"/>
              <w:contextualSpacing/>
              <w:rPr>
                <w:rFonts w:ascii="Times New Roman" w:eastAsia="Calibri" w:hAnsi="Times New Roman" w:cs="Times New Roman"/>
                <w:kern w:val="2"/>
                <w:sz w:val="24"/>
                <w:szCs w:val="24"/>
                <w:lang w:val="en-US"/>
              </w:rPr>
            </w:pPr>
            <w:r w:rsidRPr="00E334CA">
              <w:rPr>
                <w:rFonts w:ascii="Times New Roman" w:eastAsia="Calibri" w:hAnsi="Times New Roman" w:cs="Times New Roman"/>
                <w:kern w:val="2"/>
                <w:sz w:val="24"/>
                <w:szCs w:val="24"/>
              </w:rPr>
              <w:t>Запишите</w:t>
            </w:r>
            <w:r w:rsidRPr="00FE5CA2">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выбранные</w:t>
            </w:r>
            <w:r w:rsidRPr="00FE5CA2">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цифры</w:t>
            </w:r>
            <w:r w:rsidRPr="00FE5CA2">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под</w:t>
            </w:r>
            <w:r w:rsidRPr="00FE5CA2">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соответствующими</w:t>
            </w:r>
            <w:r w:rsidRPr="00FE5CA2">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буквами</w:t>
            </w:r>
            <w:r w:rsidRPr="00FE5CA2">
              <w:rPr>
                <w:rFonts w:ascii="Times New Roman" w:eastAsia="Calibri" w:hAnsi="Times New Roman" w:cs="Times New Roman"/>
                <w:kern w:val="2"/>
                <w:sz w:val="24"/>
                <w:szCs w:val="24"/>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58ED8C77" w14:textId="77777777" w:rsidTr="00C04812">
              <w:trPr>
                <w:jc w:val="center"/>
              </w:trPr>
              <w:tc>
                <w:tcPr>
                  <w:tcW w:w="1210" w:type="dxa"/>
                </w:tcPr>
                <w:p w14:paraId="3601947D"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75AA6157"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24652FF5"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6A3C7EEA" w14:textId="77777777" w:rsidTr="00C04812">
              <w:trPr>
                <w:jc w:val="center"/>
              </w:trPr>
              <w:tc>
                <w:tcPr>
                  <w:tcW w:w="1210" w:type="dxa"/>
                </w:tcPr>
                <w:p w14:paraId="2C328F7E"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2AB79B95"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60D86F8E"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2DDDB92A" w14:textId="77777777" w:rsidR="00050C80" w:rsidRPr="00E334CA" w:rsidRDefault="00050C80">
            <w:pPr>
              <w:spacing w:after="0" w:line="240" w:lineRule="auto"/>
              <w:contextualSpacing/>
              <w:jc w:val="both"/>
              <w:rPr>
                <w:rFonts w:ascii="Times New Roman" w:hAnsi="Times New Roman" w:cs="Times New Roman"/>
                <w:b/>
                <w:sz w:val="24"/>
                <w:szCs w:val="24"/>
              </w:rPr>
            </w:pPr>
          </w:p>
        </w:tc>
        <w:tc>
          <w:tcPr>
            <w:tcW w:w="2693" w:type="dxa"/>
          </w:tcPr>
          <w:tbl>
            <w:tblPr>
              <w:tblW w:w="3749" w:type="pct"/>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03D660D2" w14:textId="77777777" w:rsidTr="001220A5">
              <w:tc>
                <w:tcPr>
                  <w:tcW w:w="1668" w:type="pct"/>
                </w:tcPr>
                <w:p w14:paraId="2E155826"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03E3861F"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4A9CFE58"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666B888" w14:textId="77777777" w:rsidTr="001220A5">
              <w:tc>
                <w:tcPr>
                  <w:tcW w:w="1668" w:type="pct"/>
                </w:tcPr>
                <w:p w14:paraId="524D0C83"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c>
                <w:tcPr>
                  <w:tcW w:w="1668" w:type="pct"/>
                </w:tcPr>
                <w:p w14:paraId="70E5EE94"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5" w:type="pct"/>
                </w:tcPr>
                <w:p w14:paraId="3FFEA0AC"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r>
          </w:tbl>
          <w:p w14:paraId="4DC20F46" w14:textId="77777777" w:rsidR="00050C80" w:rsidRPr="00E334CA" w:rsidRDefault="00050C80">
            <w:pPr>
              <w:spacing w:after="0" w:line="240" w:lineRule="auto"/>
              <w:contextualSpacing/>
              <w:jc w:val="both"/>
              <w:rPr>
                <w:rFonts w:ascii="Times New Roman" w:hAnsi="Times New Roman" w:cs="Times New Roman"/>
                <w:b/>
                <w:sz w:val="24"/>
                <w:szCs w:val="24"/>
              </w:rPr>
            </w:pPr>
          </w:p>
        </w:tc>
      </w:tr>
      <w:tr w:rsidR="00050C80" w:rsidRPr="00E334CA" w14:paraId="59770A82" w14:textId="77777777" w:rsidTr="001220A5">
        <w:trPr>
          <w:trHeight w:val="420"/>
        </w:trPr>
        <w:tc>
          <w:tcPr>
            <w:tcW w:w="2410" w:type="dxa"/>
            <w:vMerge/>
          </w:tcPr>
          <w:p w14:paraId="6DD84022"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1C213916"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2. Прочитайте информацию о крупнейшем стадионе в Лондоне и установите соответствие между частями предложений из списка 1 и 2 (ОК 09.):</w:t>
            </w:r>
          </w:p>
          <w:p w14:paraId="4197C7A6" w14:textId="77777777" w:rsidR="00050C80" w:rsidRPr="00E334CA" w:rsidRDefault="00050C80">
            <w:pPr>
              <w:spacing w:after="0" w:line="240" w:lineRule="auto"/>
              <w:contextualSpacing/>
              <w:jc w:val="both"/>
              <w:rPr>
                <w:rFonts w:ascii="Times New Roman" w:hAnsi="Times New Roman" w:cs="Times New Roman"/>
                <w:bCs/>
                <w:sz w:val="24"/>
                <w:szCs w:val="24"/>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81"/>
            </w:tblGrid>
            <w:tr w:rsidR="00050C80" w:rsidRPr="00E334CA" w14:paraId="4E59B5ED" w14:textId="77777777" w:rsidTr="001220A5">
              <w:tc>
                <w:tcPr>
                  <w:tcW w:w="2761" w:type="dxa"/>
                </w:tcPr>
                <w:p w14:paraId="76D31028" w14:textId="77777777" w:rsidR="00050C80" w:rsidRPr="00E334CA" w:rsidRDefault="00CB05D7">
                  <w:pPr>
                    <w:spacing w:after="0" w:line="240" w:lineRule="auto"/>
                    <w:ind w:left="279" w:hanging="279"/>
                    <w:contextualSpacing/>
                    <w:jc w:val="center"/>
                    <w:rPr>
                      <w:rFonts w:ascii="Times New Roman" w:hAnsi="Times New Roman" w:cs="Times New Roman"/>
                      <w:color w:val="000000"/>
                      <w:sz w:val="24"/>
                      <w:szCs w:val="24"/>
                    </w:rPr>
                  </w:pPr>
                  <w:r w:rsidRPr="00E334CA">
                    <w:rPr>
                      <w:rFonts w:ascii="Times New Roman" w:hAnsi="Times New Roman" w:cs="Times New Roman"/>
                      <w:color w:val="000000"/>
                      <w:sz w:val="24"/>
                      <w:szCs w:val="24"/>
                    </w:rPr>
                    <w:t>Список 1</w:t>
                  </w:r>
                </w:p>
              </w:tc>
              <w:tc>
                <w:tcPr>
                  <w:tcW w:w="2381" w:type="dxa"/>
                </w:tcPr>
                <w:p w14:paraId="1A1FBB1B"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Список 2</w:t>
                  </w:r>
                </w:p>
              </w:tc>
            </w:tr>
            <w:tr w:rsidR="00050C80" w:rsidRPr="00E334CA" w14:paraId="50A99FB5" w14:textId="77777777" w:rsidTr="001220A5">
              <w:tc>
                <w:tcPr>
                  <w:tcW w:w="2761" w:type="dxa"/>
                </w:tcPr>
                <w:p w14:paraId="62A52B00"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xml:space="preserve">. Largest cricket stadium in London is… </w:t>
                  </w:r>
                </w:p>
              </w:tc>
              <w:tc>
                <w:tcPr>
                  <w:tcW w:w="2381" w:type="dxa"/>
                </w:tcPr>
                <w:p w14:paraId="756F7A09"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 xml:space="preserve">1. </w:t>
                  </w:r>
                  <w:r w:rsidRPr="00E334CA">
                    <w:rPr>
                      <w:rFonts w:ascii="Times New Roman" w:hAnsi="Times New Roman" w:cs="Times New Roman"/>
                      <w:sz w:val="24"/>
                      <w:szCs w:val="24"/>
                      <w:lang w:val="en-US"/>
                    </w:rPr>
                    <w:t xml:space="preserve"> 30.000 (three thousand) spectators</w:t>
                  </w:r>
                </w:p>
              </w:tc>
            </w:tr>
            <w:tr w:rsidR="00050C80" w:rsidRPr="00E334CA" w14:paraId="4EEEC0E9" w14:textId="77777777" w:rsidTr="001220A5">
              <w:tc>
                <w:tcPr>
                  <w:tcW w:w="2761" w:type="dxa"/>
                </w:tcPr>
                <w:p w14:paraId="1660C716"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New stadium was opened in…</w:t>
                  </w:r>
                </w:p>
              </w:tc>
              <w:tc>
                <w:tcPr>
                  <w:tcW w:w="2381" w:type="dxa"/>
                </w:tcPr>
                <w:p w14:paraId="19C252CA"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2. Lord’s Cricket Ground</w:t>
                  </w:r>
                </w:p>
              </w:tc>
            </w:tr>
            <w:tr w:rsidR="00050C80" w:rsidRPr="00DC7176" w14:paraId="7EA6C49F" w14:textId="77777777" w:rsidTr="001220A5">
              <w:tc>
                <w:tcPr>
                  <w:tcW w:w="2761" w:type="dxa"/>
                </w:tcPr>
                <w:p w14:paraId="386B86F5"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The Cricket Ground contains...</w:t>
                  </w:r>
                </w:p>
              </w:tc>
              <w:tc>
                <w:tcPr>
                  <w:tcW w:w="2381" w:type="dxa"/>
                </w:tcPr>
                <w:p w14:paraId="10253674"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3. 1997 (nineteen ninety-seven)</w:t>
                  </w:r>
                </w:p>
              </w:tc>
            </w:tr>
            <w:tr w:rsidR="00050C80" w:rsidRPr="00DC7176" w14:paraId="6BAA2B95" w14:textId="77777777" w:rsidTr="001220A5">
              <w:trPr>
                <w:trHeight w:val="91"/>
              </w:trPr>
              <w:tc>
                <w:tcPr>
                  <w:tcW w:w="2761" w:type="dxa"/>
                </w:tcPr>
                <w:p w14:paraId="5ED208B6" w14:textId="77777777" w:rsidR="00050C80" w:rsidRPr="00E334CA" w:rsidRDefault="00050C80">
                  <w:pPr>
                    <w:spacing w:after="0" w:line="240" w:lineRule="auto"/>
                    <w:contextualSpacing/>
                    <w:rPr>
                      <w:rFonts w:ascii="Times New Roman" w:hAnsi="Times New Roman" w:cs="Times New Roman"/>
                      <w:sz w:val="24"/>
                      <w:szCs w:val="24"/>
                      <w:lang w:val="en-US"/>
                    </w:rPr>
                  </w:pPr>
                </w:p>
              </w:tc>
              <w:tc>
                <w:tcPr>
                  <w:tcW w:w="2381" w:type="dxa"/>
                </w:tcPr>
                <w:p w14:paraId="3AA51F2F"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4. football and rugby matches</w:t>
                  </w:r>
                </w:p>
              </w:tc>
            </w:tr>
          </w:tbl>
          <w:p w14:paraId="7A56E757"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72F5EA51" w14:textId="77777777" w:rsidR="00050C80" w:rsidRPr="00E334CA" w:rsidRDefault="00CB05D7">
            <w:pPr>
              <w:spacing w:after="0" w:line="240" w:lineRule="auto"/>
              <w:contextualSpacing/>
              <w:rPr>
                <w:rFonts w:ascii="Times New Roman" w:eastAsia="Calibri" w:hAnsi="Times New Roman" w:cs="Times New Roman"/>
                <w:kern w:val="2"/>
                <w:sz w:val="24"/>
                <w:szCs w:val="24"/>
                <w:lang w:val="en-US"/>
              </w:rPr>
            </w:pPr>
            <w:r w:rsidRPr="00E334CA">
              <w:rPr>
                <w:rFonts w:ascii="Times New Roman" w:eastAsia="Calibri" w:hAnsi="Times New Roman" w:cs="Times New Roman"/>
                <w:kern w:val="2"/>
                <w:sz w:val="24"/>
                <w:szCs w:val="24"/>
              </w:rPr>
              <w:t>Запишите</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выбранные</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цифры</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под</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соответствующими</w:t>
            </w:r>
            <w:r w:rsidRPr="00E334CA">
              <w:rPr>
                <w:rFonts w:ascii="Times New Roman" w:eastAsia="Calibri" w:hAnsi="Times New Roman" w:cs="Times New Roman"/>
                <w:kern w:val="2"/>
                <w:sz w:val="24"/>
                <w:szCs w:val="24"/>
                <w:lang w:val="en-US"/>
              </w:rPr>
              <w:t xml:space="preserve"> </w:t>
            </w:r>
            <w:r w:rsidRPr="00E334CA">
              <w:rPr>
                <w:rFonts w:ascii="Times New Roman" w:eastAsia="Calibri" w:hAnsi="Times New Roman" w:cs="Times New Roman"/>
                <w:kern w:val="2"/>
                <w:sz w:val="24"/>
                <w:szCs w:val="24"/>
              </w:rPr>
              <w:t>буквами</w:t>
            </w:r>
            <w:r w:rsidRPr="00E334CA">
              <w:rPr>
                <w:rFonts w:ascii="Times New Roman" w:eastAsia="Calibri" w:hAnsi="Times New Roman" w:cs="Times New Roman"/>
                <w:kern w:val="2"/>
                <w:sz w:val="24"/>
                <w:szCs w:val="24"/>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2B9D6721" w14:textId="77777777" w:rsidTr="00C04812">
              <w:trPr>
                <w:jc w:val="center"/>
              </w:trPr>
              <w:tc>
                <w:tcPr>
                  <w:tcW w:w="1210" w:type="dxa"/>
                </w:tcPr>
                <w:p w14:paraId="5F2B0D0D"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11A08DA8"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57672904"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619623FD" w14:textId="77777777" w:rsidTr="00C04812">
              <w:trPr>
                <w:jc w:val="center"/>
              </w:trPr>
              <w:tc>
                <w:tcPr>
                  <w:tcW w:w="1210" w:type="dxa"/>
                </w:tcPr>
                <w:p w14:paraId="508A2D50"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5FF9251C"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74119536"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57EF85FD" w14:textId="77777777" w:rsidR="00050C80" w:rsidRPr="00E334CA" w:rsidRDefault="00050C80">
            <w:pPr>
              <w:spacing w:after="0" w:line="240" w:lineRule="auto"/>
              <w:contextualSpacing/>
              <w:jc w:val="both"/>
              <w:rPr>
                <w:rFonts w:ascii="Times New Roman" w:eastAsia="Times New Roman" w:hAnsi="Times New Roman" w:cs="Times New Roman"/>
                <w:sz w:val="24"/>
                <w:szCs w:val="24"/>
              </w:rPr>
            </w:pPr>
          </w:p>
        </w:tc>
        <w:tc>
          <w:tcPr>
            <w:tcW w:w="2693" w:type="dxa"/>
          </w:tcPr>
          <w:tbl>
            <w:tblPr>
              <w:tblpPr w:leftFromText="180" w:rightFromText="180" w:horzAnchor="margin" w:tblpXSpec="center" w:tblpY="288"/>
              <w:tblOverlap w:val="never"/>
              <w:tblW w:w="3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5F78F6CC" w14:textId="77777777" w:rsidTr="001220A5">
              <w:tc>
                <w:tcPr>
                  <w:tcW w:w="1668" w:type="pct"/>
                </w:tcPr>
                <w:p w14:paraId="1AF41607"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20FDB93A"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40B79FC4"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7E679CD8" w14:textId="77777777" w:rsidTr="001220A5">
              <w:tc>
                <w:tcPr>
                  <w:tcW w:w="1668" w:type="pct"/>
                </w:tcPr>
                <w:p w14:paraId="3EA0CCB9"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c>
                <w:tcPr>
                  <w:tcW w:w="1668" w:type="pct"/>
                </w:tcPr>
                <w:p w14:paraId="39DA9C2A"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5" w:type="pct"/>
                </w:tcPr>
                <w:p w14:paraId="12A5D1A0"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r>
          </w:tbl>
          <w:p w14:paraId="67F913BC"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val="en-US" w:eastAsia="ru-RU"/>
              </w:rPr>
            </w:pPr>
          </w:p>
        </w:tc>
      </w:tr>
      <w:tr w:rsidR="00050C80" w:rsidRPr="00E334CA" w14:paraId="78FB73D7" w14:textId="77777777" w:rsidTr="001220A5">
        <w:tc>
          <w:tcPr>
            <w:tcW w:w="2410" w:type="dxa"/>
            <w:vMerge/>
          </w:tcPr>
          <w:p w14:paraId="46DAF6B1"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5936B97E"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w:t>
            </w:r>
            <w:r w:rsidRPr="00E334CA">
              <w:rPr>
                <w:rFonts w:ascii="Times New Roman" w:eastAsia="Times New Roman" w:hAnsi="Times New Roman" w:cs="Times New Roman"/>
                <w:color w:val="EE0000"/>
                <w:sz w:val="24"/>
                <w:szCs w:val="24"/>
              </w:rPr>
              <w:t xml:space="preserve">. </w:t>
            </w:r>
            <w:r w:rsidRPr="00E334CA">
              <w:rPr>
                <w:rFonts w:ascii="Times New Roman" w:eastAsia="Times New Roman" w:hAnsi="Times New Roman" w:cs="Times New Roman"/>
                <w:sz w:val="24"/>
                <w:szCs w:val="24"/>
              </w:rPr>
              <w:t xml:space="preserve">Прочитайте описание вида спорта или игры и </w:t>
            </w:r>
            <w:r w:rsidRPr="00E334CA">
              <w:rPr>
                <w:rFonts w:ascii="Times New Roman" w:eastAsia="Times New Roman" w:hAnsi="Times New Roman" w:cs="Times New Roman"/>
                <w:sz w:val="24"/>
                <w:szCs w:val="24"/>
              </w:rPr>
              <w:lastRenderedPageBreak/>
              <w:t>соотнесите его с определенным названием (ОК 09.):</w:t>
            </w:r>
          </w:p>
          <w:p w14:paraId="237704C5" w14:textId="77777777" w:rsidR="00050C80" w:rsidRPr="00E334CA" w:rsidRDefault="00050C80">
            <w:pPr>
              <w:spacing w:after="0" w:line="240" w:lineRule="auto"/>
              <w:contextualSpacing/>
              <w:jc w:val="both"/>
              <w:rPr>
                <w:rFonts w:ascii="Times New Roman" w:hAnsi="Times New Roman" w:cs="Times New Roman"/>
                <w:b/>
                <w:sz w:val="24"/>
                <w:szCs w:val="24"/>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81"/>
            </w:tblGrid>
            <w:tr w:rsidR="00050C80" w:rsidRPr="00E334CA" w14:paraId="1811DD37" w14:textId="77777777" w:rsidTr="001220A5">
              <w:tc>
                <w:tcPr>
                  <w:tcW w:w="2761" w:type="dxa"/>
                </w:tcPr>
                <w:p w14:paraId="27FEC5EC" w14:textId="77777777" w:rsidR="00050C80" w:rsidRPr="00E334CA" w:rsidRDefault="00CB05D7">
                  <w:pPr>
                    <w:spacing w:after="0" w:line="240" w:lineRule="auto"/>
                    <w:ind w:left="279" w:hanging="279"/>
                    <w:contextualSpacing/>
                    <w:jc w:val="center"/>
                    <w:rPr>
                      <w:rFonts w:ascii="Times New Roman" w:hAnsi="Times New Roman" w:cs="Times New Roman"/>
                      <w:sz w:val="24"/>
                      <w:szCs w:val="24"/>
                    </w:rPr>
                  </w:pPr>
                  <w:r w:rsidRPr="00E334CA">
                    <w:rPr>
                      <w:rFonts w:ascii="Times New Roman" w:hAnsi="Times New Roman" w:cs="Times New Roman"/>
                      <w:sz w:val="24"/>
                      <w:szCs w:val="24"/>
                    </w:rPr>
                    <w:t>Описание</w:t>
                  </w:r>
                </w:p>
              </w:tc>
              <w:tc>
                <w:tcPr>
                  <w:tcW w:w="2381" w:type="dxa"/>
                </w:tcPr>
                <w:p w14:paraId="73FBA5BB"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Вид спорта</w:t>
                  </w:r>
                </w:p>
              </w:tc>
            </w:tr>
            <w:tr w:rsidR="00050C80" w:rsidRPr="00E334CA" w14:paraId="26956B05" w14:textId="77777777" w:rsidTr="001220A5">
              <w:tc>
                <w:tcPr>
                  <w:tcW w:w="2761" w:type="dxa"/>
                </w:tcPr>
                <w:p w14:paraId="00603836" w14:textId="77777777" w:rsidR="00050C80" w:rsidRPr="00E334CA" w:rsidRDefault="00CB05D7">
                  <w:pPr>
                    <w:spacing w:after="0" w:line="240" w:lineRule="auto"/>
                    <w:ind w:left="279" w:hanging="279"/>
                    <w:contextualSpacing/>
                    <w:rPr>
                      <w:rFonts w:ascii="Times New Roman" w:eastAsia="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Basket and ball are the main equipment of the game.</w:t>
                  </w:r>
                </w:p>
              </w:tc>
              <w:tc>
                <w:tcPr>
                  <w:tcW w:w="2381" w:type="dxa"/>
                </w:tcPr>
                <w:p w14:paraId="0659300F"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val="en-US"/>
                    </w:rPr>
                    <w:t>1. Acrobatics</w:t>
                  </w:r>
                </w:p>
              </w:tc>
            </w:tr>
            <w:tr w:rsidR="00050C80" w:rsidRPr="00E334CA" w14:paraId="760C3140" w14:textId="77777777" w:rsidTr="001220A5">
              <w:tc>
                <w:tcPr>
                  <w:tcW w:w="2761" w:type="dxa"/>
                </w:tcPr>
                <w:p w14:paraId="4D37702D" w14:textId="77777777" w:rsidR="00050C80" w:rsidRPr="00E334CA" w:rsidRDefault="00CB05D7">
                  <w:pPr>
                    <w:spacing w:after="0" w:line="240" w:lineRule="auto"/>
                    <w:ind w:left="279" w:hanging="279"/>
                    <w:contextualSpacing/>
                    <w:rPr>
                      <w:rFonts w:ascii="Times New Roman" w:eastAsia="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Sport of sliding down on skis.</w:t>
                  </w:r>
                </w:p>
              </w:tc>
              <w:tc>
                <w:tcPr>
                  <w:tcW w:w="2381" w:type="dxa"/>
                </w:tcPr>
                <w:p w14:paraId="62D73B56" w14:textId="77777777" w:rsidR="00050C80" w:rsidRPr="00E334CA" w:rsidRDefault="00CB05D7">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val="en-US"/>
                    </w:rPr>
                    <w:t xml:space="preserve">2. </w:t>
                  </w:r>
                  <w:r w:rsidRPr="00E334CA">
                    <w:rPr>
                      <w:rFonts w:ascii="Times New Roman" w:hAnsi="Times New Roman" w:cs="Times New Roman"/>
                      <w:sz w:val="24"/>
                      <w:szCs w:val="24"/>
                      <w:lang w:val="en-US"/>
                    </w:rPr>
                    <w:t>Slalom</w:t>
                  </w:r>
                </w:p>
              </w:tc>
            </w:tr>
            <w:tr w:rsidR="00050C80" w:rsidRPr="00E334CA" w14:paraId="5BBDFDDF" w14:textId="77777777" w:rsidTr="001220A5">
              <w:tc>
                <w:tcPr>
                  <w:tcW w:w="2761" w:type="dxa"/>
                </w:tcPr>
                <w:p w14:paraId="4CCA4A60"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A sport of doing various acrobatic exercises.</w:t>
                  </w:r>
                </w:p>
              </w:tc>
              <w:tc>
                <w:tcPr>
                  <w:tcW w:w="2381" w:type="dxa"/>
                </w:tcPr>
                <w:p w14:paraId="079434E6" w14:textId="77777777" w:rsidR="00050C80" w:rsidRPr="00E334CA" w:rsidRDefault="00CB05D7">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3. </w:t>
                  </w:r>
                  <w:r w:rsidRPr="00E334CA">
                    <w:rPr>
                      <w:rFonts w:ascii="Times New Roman" w:eastAsia="Times New Roman" w:hAnsi="Times New Roman" w:cs="Times New Roman"/>
                      <w:sz w:val="24"/>
                      <w:szCs w:val="24"/>
                      <w:lang w:val="en-US"/>
                    </w:rPr>
                    <w:t>Basketball</w:t>
                  </w:r>
                </w:p>
              </w:tc>
            </w:tr>
            <w:tr w:rsidR="00050C80" w:rsidRPr="00E334CA" w14:paraId="6CF60852" w14:textId="77777777" w:rsidTr="001220A5">
              <w:trPr>
                <w:trHeight w:val="91"/>
              </w:trPr>
              <w:tc>
                <w:tcPr>
                  <w:tcW w:w="2761" w:type="dxa"/>
                </w:tcPr>
                <w:p w14:paraId="22C13532" w14:textId="77777777" w:rsidR="00050C80" w:rsidRPr="00E334CA" w:rsidRDefault="00050C80">
                  <w:pPr>
                    <w:spacing w:after="0" w:line="240" w:lineRule="auto"/>
                    <w:ind w:left="279" w:hanging="279"/>
                    <w:contextualSpacing/>
                    <w:rPr>
                      <w:rFonts w:ascii="Times New Roman" w:eastAsia="Times New Roman" w:hAnsi="Times New Roman" w:cs="Times New Roman"/>
                      <w:sz w:val="24"/>
                      <w:szCs w:val="24"/>
                    </w:rPr>
                  </w:pPr>
                </w:p>
              </w:tc>
              <w:tc>
                <w:tcPr>
                  <w:tcW w:w="2381" w:type="dxa"/>
                </w:tcPr>
                <w:p w14:paraId="69228931"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4. </w:t>
                  </w:r>
                  <w:r w:rsidRPr="00E334CA">
                    <w:rPr>
                      <w:rFonts w:ascii="Times New Roman" w:eastAsia="Times New Roman" w:hAnsi="Times New Roman" w:cs="Times New Roman"/>
                      <w:sz w:val="24"/>
                      <w:szCs w:val="24"/>
                      <w:lang w:val="en-US"/>
                    </w:rPr>
                    <w:t>Figure</w:t>
                  </w:r>
                  <w:r w:rsidRPr="00E334CA">
                    <w:rPr>
                      <w:rFonts w:ascii="Times New Roman" w:eastAsia="Times New Roman" w:hAnsi="Times New Roman" w:cs="Times New Roman"/>
                      <w:sz w:val="24"/>
                      <w:szCs w:val="24"/>
                    </w:rPr>
                    <w:t xml:space="preserve"> </w:t>
                  </w:r>
                  <w:r w:rsidRPr="00E334CA">
                    <w:rPr>
                      <w:rFonts w:ascii="Times New Roman" w:eastAsia="Times New Roman" w:hAnsi="Times New Roman" w:cs="Times New Roman"/>
                      <w:sz w:val="24"/>
                      <w:szCs w:val="24"/>
                      <w:lang w:val="en-US"/>
                    </w:rPr>
                    <w:t>skating</w:t>
                  </w:r>
                </w:p>
              </w:tc>
            </w:tr>
          </w:tbl>
          <w:p w14:paraId="35AA24BB"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p w14:paraId="5B4FE5FC" w14:textId="77777777" w:rsidR="00050C80" w:rsidRPr="00E334CA" w:rsidRDefault="00CB05D7">
            <w:pPr>
              <w:spacing w:after="0" w:line="240" w:lineRule="auto"/>
              <w:contextualSpacing/>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7FD43173" w14:textId="77777777" w:rsidTr="00C04812">
              <w:trPr>
                <w:jc w:val="center"/>
              </w:trPr>
              <w:tc>
                <w:tcPr>
                  <w:tcW w:w="1210" w:type="dxa"/>
                </w:tcPr>
                <w:p w14:paraId="2336DC66"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0AB20575"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6A880928"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649FCCED" w14:textId="77777777" w:rsidTr="00C04812">
              <w:trPr>
                <w:jc w:val="center"/>
              </w:trPr>
              <w:tc>
                <w:tcPr>
                  <w:tcW w:w="1210" w:type="dxa"/>
                </w:tcPr>
                <w:p w14:paraId="0A79F487"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03A69A51"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297ABC8A"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61859549" w14:textId="77777777" w:rsidR="00050C80" w:rsidRPr="00E334CA" w:rsidRDefault="00050C80">
            <w:pPr>
              <w:spacing w:after="0" w:line="240" w:lineRule="auto"/>
              <w:contextualSpacing/>
              <w:jc w:val="both"/>
              <w:rPr>
                <w:rFonts w:ascii="Times New Roman" w:hAnsi="Times New Roman" w:cs="Times New Roman"/>
                <w:b/>
                <w:sz w:val="24"/>
                <w:szCs w:val="24"/>
              </w:rPr>
            </w:pPr>
          </w:p>
        </w:tc>
        <w:tc>
          <w:tcPr>
            <w:tcW w:w="2693" w:type="dxa"/>
          </w:tcPr>
          <w:p w14:paraId="5CBCEEA7" w14:textId="77777777" w:rsidR="00050C80" w:rsidRPr="00E334CA" w:rsidRDefault="00050C80">
            <w:pPr>
              <w:spacing w:after="0" w:line="240" w:lineRule="auto"/>
              <w:contextualSpacing/>
              <w:jc w:val="both"/>
              <w:rPr>
                <w:rFonts w:ascii="Times New Roman" w:hAnsi="Times New Roman" w:cs="Times New Roman"/>
                <w:b/>
                <w:sz w:val="24"/>
                <w:szCs w:val="24"/>
              </w:rPr>
            </w:pPr>
          </w:p>
          <w:tbl>
            <w:tblPr>
              <w:tblW w:w="3749"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36677D0B" w14:textId="77777777" w:rsidTr="001220A5">
              <w:tc>
                <w:tcPr>
                  <w:tcW w:w="1668" w:type="pct"/>
                </w:tcPr>
                <w:p w14:paraId="571C7467"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А</w:t>
                  </w:r>
                </w:p>
              </w:tc>
              <w:tc>
                <w:tcPr>
                  <w:tcW w:w="1668" w:type="pct"/>
                </w:tcPr>
                <w:p w14:paraId="79AA774B"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1BAF7D52"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4E63E863" w14:textId="77777777" w:rsidTr="001220A5">
              <w:tc>
                <w:tcPr>
                  <w:tcW w:w="1668" w:type="pct"/>
                </w:tcPr>
                <w:p w14:paraId="3B34E90F"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8" w:type="pct"/>
                </w:tcPr>
                <w:p w14:paraId="77DDCB06"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c>
                <w:tcPr>
                  <w:tcW w:w="1665" w:type="pct"/>
                </w:tcPr>
                <w:p w14:paraId="12C29893"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r>
          </w:tbl>
          <w:p w14:paraId="69D70583" w14:textId="77777777" w:rsidR="00050C80" w:rsidRPr="00E334CA" w:rsidRDefault="00050C80">
            <w:pPr>
              <w:spacing w:after="0" w:line="240" w:lineRule="auto"/>
              <w:contextualSpacing/>
              <w:rPr>
                <w:rFonts w:ascii="Times New Roman" w:hAnsi="Times New Roman" w:cs="Times New Roman"/>
                <w:sz w:val="24"/>
                <w:szCs w:val="24"/>
              </w:rPr>
            </w:pPr>
          </w:p>
        </w:tc>
      </w:tr>
      <w:tr w:rsidR="00050C80" w:rsidRPr="00E334CA" w14:paraId="1B919CD1" w14:textId="77777777" w:rsidTr="001220A5">
        <w:tc>
          <w:tcPr>
            <w:tcW w:w="2410" w:type="dxa"/>
            <w:vMerge/>
          </w:tcPr>
          <w:p w14:paraId="6197E59B"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1B5057BB" w14:textId="77777777" w:rsidR="00050C80" w:rsidRPr="00E334CA" w:rsidRDefault="00CB05D7">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4. Прочитайте реплики диалога и установите соответствие между ними, используя списки 1и 2 (ОК 09.):</w:t>
            </w:r>
          </w:p>
          <w:p w14:paraId="74427467" w14:textId="77777777" w:rsidR="00050C80" w:rsidRPr="00E334CA" w:rsidRDefault="00050C80">
            <w:pPr>
              <w:spacing w:after="0" w:line="240" w:lineRule="auto"/>
              <w:contextualSpacing/>
              <w:jc w:val="both"/>
              <w:rPr>
                <w:rFonts w:ascii="Times New Roman" w:eastAsia="Times New Roman" w:hAnsi="Times New Roman" w:cs="Times New Roman"/>
                <w:sz w:val="24"/>
                <w:szCs w:val="24"/>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81"/>
            </w:tblGrid>
            <w:tr w:rsidR="00050C80" w:rsidRPr="00E334CA" w14:paraId="6C42901A" w14:textId="77777777" w:rsidTr="001220A5">
              <w:tc>
                <w:tcPr>
                  <w:tcW w:w="2761" w:type="dxa"/>
                </w:tcPr>
                <w:p w14:paraId="34787A98" w14:textId="77777777" w:rsidR="00050C80" w:rsidRPr="00E334CA" w:rsidRDefault="00CB05D7">
                  <w:pPr>
                    <w:spacing w:after="0" w:line="240" w:lineRule="auto"/>
                    <w:ind w:left="279" w:hanging="279"/>
                    <w:contextualSpacing/>
                    <w:jc w:val="center"/>
                    <w:rPr>
                      <w:rFonts w:ascii="Times New Roman" w:hAnsi="Times New Roman" w:cs="Times New Roman"/>
                      <w:color w:val="000000"/>
                      <w:sz w:val="24"/>
                      <w:szCs w:val="24"/>
                    </w:rPr>
                  </w:pPr>
                  <w:r w:rsidRPr="00E334CA">
                    <w:rPr>
                      <w:rFonts w:ascii="Times New Roman" w:hAnsi="Times New Roman" w:cs="Times New Roman"/>
                      <w:color w:val="000000"/>
                      <w:sz w:val="24"/>
                      <w:szCs w:val="24"/>
                    </w:rPr>
                    <w:t>Список 1</w:t>
                  </w:r>
                </w:p>
              </w:tc>
              <w:tc>
                <w:tcPr>
                  <w:tcW w:w="2381" w:type="dxa"/>
                </w:tcPr>
                <w:p w14:paraId="0D03F7B5" w14:textId="77777777" w:rsidR="00050C80" w:rsidRPr="00E334CA" w:rsidRDefault="00CB05D7">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Список 2</w:t>
                  </w:r>
                </w:p>
              </w:tc>
            </w:tr>
            <w:tr w:rsidR="00050C80" w:rsidRPr="00DC7176" w14:paraId="43AFCFB1" w14:textId="77777777" w:rsidTr="001220A5">
              <w:tc>
                <w:tcPr>
                  <w:tcW w:w="2761" w:type="dxa"/>
                </w:tcPr>
                <w:p w14:paraId="509F1BDF"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Thank you for your help!</w:t>
                  </w:r>
                </w:p>
              </w:tc>
              <w:tc>
                <w:tcPr>
                  <w:tcW w:w="2381" w:type="dxa"/>
                </w:tcPr>
                <w:p w14:paraId="02FD1F8B"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 xml:space="preserve">1. I ‘ll call a doctor! </w:t>
                  </w:r>
                </w:p>
              </w:tc>
            </w:tr>
            <w:tr w:rsidR="00050C80" w:rsidRPr="00E334CA" w14:paraId="49A3EF89" w14:textId="77777777" w:rsidTr="001220A5">
              <w:tc>
                <w:tcPr>
                  <w:tcW w:w="2761" w:type="dxa"/>
                </w:tcPr>
                <w:p w14:paraId="4ABF9BFC"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I have a high temperature and a cough.</w:t>
                  </w:r>
                </w:p>
              </w:tc>
              <w:tc>
                <w:tcPr>
                  <w:tcW w:w="2381" w:type="dxa"/>
                </w:tcPr>
                <w:p w14:paraId="33CFE57E"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 xml:space="preserve">2. </w:t>
                  </w:r>
                  <w:r w:rsidRPr="00E334CA">
                    <w:rPr>
                      <w:rFonts w:ascii="Times New Roman" w:hAnsi="Times New Roman" w:cs="Times New Roman"/>
                      <w:sz w:val="24"/>
                      <w:szCs w:val="24"/>
                      <w:lang w:val="en-US"/>
                    </w:rPr>
                    <w:t xml:space="preserve">What </w:t>
                  </w:r>
                  <w:r w:rsidRPr="00E334CA">
                    <w:rPr>
                      <w:rFonts w:ascii="Times New Roman" w:hAnsi="Times New Roman" w:cs="Times New Roman"/>
                      <w:sz w:val="24"/>
                      <w:szCs w:val="24"/>
                    </w:rPr>
                    <w:t xml:space="preserve">a nice </w:t>
                  </w:r>
                  <w:r w:rsidRPr="00E334CA">
                    <w:rPr>
                      <w:rFonts w:ascii="Times New Roman" w:hAnsi="Times New Roman" w:cs="Times New Roman"/>
                      <w:sz w:val="24"/>
                      <w:szCs w:val="24"/>
                      <w:lang w:val="en-US"/>
                    </w:rPr>
                    <w:t>surprise</w:t>
                  </w:r>
                  <w:r w:rsidRPr="00E334CA">
                    <w:rPr>
                      <w:rFonts w:ascii="Times New Roman" w:hAnsi="Times New Roman" w:cs="Times New Roman"/>
                      <w:sz w:val="24"/>
                      <w:szCs w:val="24"/>
                    </w:rPr>
                    <w:t>!</w:t>
                  </w:r>
                </w:p>
              </w:tc>
            </w:tr>
            <w:tr w:rsidR="00050C80" w:rsidRPr="00E334CA" w14:paraId="3942BA93" w14:textId="77777777" w:rsidTr="001220A5">
              <w:tc>
                <w:tcPr>
                  <w:tcW w:w="2761" w:type="dxa"/>
                </w:tcPr>
                <w:p w14:paraId="31292FAA"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We will go to the seaside in July.</w:t>
                  </w:r>
                </w:p>
              </w:tc>
              <w:tc>
                <w:tcPr>
                  <w:tcW w:w="2381" w:type="dxa"/>
                </w:tcPr>
                <w:p w14:paraId="14165EE2"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3. The pleasure was mine.</w:t>
                  </w:r>
                </w:p>
              </w:tc>
            </w:tr>
            <w:tr w:rsidR="00050C80" w:rsidRPr="00DC7176" w14:paraId="56CEF99A" w14:textId="77777777" w:rsidTr="001220A5">
              <w:trPr>
                <w:trHeight w:val="91"/>
              </w:trPr>
              <w:tc>
                <w:tcPr>
                  <w:tcW w:w="2761" w:type="dxa"/>
                </w:tcPr>
                <w:p w14:paraId="4FFC7544" w14:textId="77777777" w:rsidR="00050C80" w:rsidRPr="00E334CA" w:rsidRDefault="00050C80">
                  <w:pPr>
                    <w:spacing w:after="0" w:line="240" w:lineRule="auto"/>
                    <w:contextualSpacing/>
                    <w:rPr>
                      <w:rFonts w:ascii="Times New Roman" w:hAnsi="Times New Roman" w:cs="Times New Roman"/>
                      <w:sz w:val="24"/>
                      <w:szCs w:val="24"/>
                      <w:lang w:val="en-US"/>
                    </w:rPr>
                  </w:pPr>
                </w:p>
              </w:tc>
              <w:tc>
                <w:tcPr>
                  <w:tcW w:w="2381" w:type="dxa"/>
                </w:tcPr>
                <w:p w14:paraId="232B7FB5"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4. He can send her a message by e-mail.</w:t>
                  </w:r>
                </w:p>
              </w:tc>
            </w:tr>
          </w:tbl>
          <w:p w14:paraId="5D4A6149" w14:textId="77777777" w:rsidR="00050C80" w:rsidRPr="00E334CA" w:rsidRDefault="00050C80">
            <w:pPr>
              <w:spacing w:after="0" w:line="240" w:lineRule="auto"/>
              <w:contextualSpacing/>
              <w:rPr>
                <w:rFonts w:ascii="Times New Roman" w:eastAsia="Calibri" w:hAnsi="Times New Roman" w:cs="Times New Roman"/>
                <w:kern w:val="2"/>
                <w:sz w:val="24"/>
                <w:szCs w:val="24"/>
                <w:lang w:val="en-US"/>
              </w:rPr>
            </w:pPr>
          </w:p>
          <w:p w14:paraId="09830D48" w14:textId="77777777" w:rsidR="00050C80" w:rsidRPr="00E334CA" w:rsidRDefault="00CB05D7">
            <w:pPr>
              <w:spacing w:after="0" w:line="240" w:lineRule="auto"/>
              <w:contextualSpacing/>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1197"/>
              <w:gridCol w:w="1205"/>
            </w:tblGrid>
            <w:tr w:rsidR="00050C80" w:rsidRPr="00E334CA" w14:paraId="6165CAF5" w14:textId="77777777" w:rsidTr="00C04812">
              <w:trPr>
                <w:jc w:val="center"/>
              </w:trPr>
              <w:tc>
                <w:tcPr>
                  <w:tcW w:w="1210" w:type="dxa"/>
                </w:tcPr>
                <w:p w14:paraId="03A13BE2"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197" w:type="dxa"/>
                </w:tcPr>
                <w:p w14:paraId="5B82ED78"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205" w:type="dxa"/>
                </w:tcPr>
                <w:p w14:paraId="48DD006A" w14:textId="77777777" w:rsidR="00050C80" w:rsidRPr="00E334CA" w:rsidRDefault="00CB05D7" w:rsidP="00C04812">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050C80" w:rsidRPr="00E334CA" w14:paraId="2F4EEF50" w14:textId="77777777" w:rsidTr="00C04812">
              <w:trPr>
                <w:jc w:val="center"/>
              </w:trPr>
              <w:tc>
                <w:tcPr>
                  <w:tcW w:w="1210" w:type="dxa"/>
                </w:tcPr>
                <w:p w14:paraId="1927FACA"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197" w:type="dxa"/>
                </w:tcPr>
                <w:p w14:paraId="2DCCCC6F"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c>
                <w:tcPr>
                  <w:tcW w:w="1205" w:type="dxa"/>
                </w:tcPr>
                <w:p w14:paraId="24CB88E1"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tc>
            </w:tr>
          </w:tbl>
          <w:p w14:paraId="023FA629" w14:textId="77777777" w:rsidR="00050C80" w:rsidRPr="00E334CA" w:rsidRDefault="00050C80">
            <w:pPr>
              <w:spacing w:after="0" w:line="240" w:lineRule="auto"/>
              <w:contextualSpacing/>
              <w:jc w:val="both"/>
              <w:rPr>
                <w:rFonts w:ascii="Times New Roman" w:hAnsi="Times New Roman" w:cs="Times New Roman"/>
                <w:b/>
                <w:sz w:val="24"/>
                <w:szCs w:val="24"/>
              </w:rPr>
            </w:pPr>
          </w:p>
        </w:tc>
        <w:tc>
          <w:tcPr>
            <w:tcW w:w="2693" w:type="dxa"/>
          </w:tcPr>
          <w:tbl>
            <w:tblPr>
              <w:tblW w:w="3749"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6"/>
            </w:tblGrid>
            <w:tr w:rsidR="00050C80" w:rsidRPr="00E334CA" w14:paraId="24125D23" w14:textId="77777777" w:rsidTr="001220A5">
              <w:tc>
                <w:tcPr>
                  <w:tcW w:w="1668" w:type="pct"/>
                </w:tcPr>
                <w:p w14:paraId="5ED61B0E"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56D8CFB7"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5" w:type="pct"/>
                </w:tcPr>
                <w:p w14:paraId="56A571FA"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A41A0D5" w14:textId="77777777" w:rsidTr="001220A5">
              <w:tc>
                <w:tcPr>
                  <w:tcW w:w="1668" w:type="pct"/>
                </w:tcPr>
                <w:p w14:paraId="6F8BCEF8"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w:t>
                  </w:r>
                </w:p>
              </w:tc>
              <w:tc>
                <w:tcPr>
                  <w:tcW w:w="1668" w:type="pct"/>
                </w:tcPr>
                <w:p w14:paraId="618FF654"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w:t>
                  </w:r>
                </w:p>
              </w:tc>
              <w:tc>
                <w:tcPr>
                  <w:tcW w:w="1665" w:type="pct"/>
                </w:tcPr>
                <w:p w14:paraId="6AE9E6A1"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w:t>
                  </w:r>
                </w:p>
              </w:tc>
            </w:tr>
          </w:tbl>
          <w:p w14:paraId="32C3C60D" w14:textId="77777777" w:rsidR="00050C80" w:rsidRPr="00E334CA" w:rsidRDefault="00050C80">
            <w:pPr>
              <w:spacing w:after="0" w:line="240" w:lineRule="auto"/>
              <w:contextualSpacing/>
              <w:jc w:val="both"/>
              <w:rPr>
                <w:rFonts w:ascii="Times New Roman" w:hAnsi="Times New Roman" w:cs="Times New Roman"/>
                <w:b/>
                <w:sz w:val="24"/>
                <w:szCs w:val="24"/>
              </w:rPr>
            </w:pPr>
          </w:p>
        </w:tc>
      </w:tr>
      <w:tr w:rsidR="00050C80" w:rsidRPr="00E334CA" w14:paraId="211DFFEB" w14:textId="77777777" w:rsidTr="001220A5">
        <w:tc>
          <w:tcPr>
            <w:tcW w:w="2410" w:type="dxa"/>
            <w:vMerge w:val="restart"/>
          </w:tcPr>
          <w:p w14:paraId="3C39CB54"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2. Задания закрытого типа на установление последовательности</w:t>
            </w:r>
          </w:p>
        </w:tc>
        <w:tc>
          <w:tcPr>
            <w:tcW w:w="8080" w:type="dxa"/>
            <w:gridSpan w:val="2"/>
          </w:tcPr>
          <w:p w14:paraId="103A2159"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и установите последовательность.</w:t>
            </w:r>
          </w:p>
        </w:tc>
      </w:tr>
      <w:tr w:rsidR="00050C80" w:rsidRPr="00E334CA" w14:paraId="57C3F231" w14:textId="77777777" w:rsidTr="001220A5">
        <w:tc>
          <w:tcPr>
            <w:tcW w:w="2410" w:type="dxa"/>
            <w:vMerge/>
          </w:tcPr>
          <w:p w14:paraId="16EF90C6"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7F91AA75" w14:textId="77777777" w:rsidR="00050C80" w:rsidRPr="00E334CA" w:rsidRDefault="00CB05D7">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 xml:space="preserve">5. </w:t>
            </w:r>
            <w:r w:rsidRPr="00E334CA">
              <w:rPr>
                <w:rFonts w:ascii="Times New Roman" w:eastAsia="Times New Roman" w:hAnsi="Times New Roman" w:cs="Times New Roman"/>
                <w:kern w:val="2"/>
                <w:sz w:val="24"/>
                <w:szCs w:val="24"/>
                <w:lang w:eastAsia="ru-RU"/>
                <w14:ligatures w14:val="standardContextual"/>
              </w:rPr>
              <w:t xml:space="preserve">Составьте диалог, располагая реплики в нужном порядке с использованием списков 1 и 2: </w:t>
            </w:r>
            <w:r w:rsidRPr="00E334CA">
              <w:rPr>
                <w:rFonts w:ascii="Times New Roman" w:hAnsi="Times New Roman" w:cs="Times New Roman"/>
                <w:color w:val="010101"/>
                <w:kern w:val="2"/>
                <w:sz w:val="24"/>
                <w:szCs w:val="24"/>
                <w:lang w:eastAsia="ru-RU"/>
                <w14:ligatures w14:val="standardContextual"/>
              </w:rPr>
              <w:t>(ОК 09.)</w:t>
            </w:r>
          </w:p>
          <w:p w14:paraId="124542FE" w14:textId="77777777" w:rsidR="00050C80" w:rsidRPr="00E334CA" w:rsidRDefault="00050C80">
            <w:pPr>
              <w:shd w:val="clear" w:color="auto" w:fill="FFFFFF"/>
              <w:spacing w:after="0" w:line="240" w:lineRule="auto"/>
              <w:contextualSpacing/>
              <w:rPr>
                <w:rFonts w:ascii="Times New Roman" w:hAnsi="Times New Roman" w:cs="Times New Roman"/>
                <w:color w:val="010101"/>
                <w:kern w:val="2"/>
                <w:sz w:val="24"/>
                <w:szCs w:val="24"/>
                <w:lang w:eastAsia="ru-RU"/>
                <w14:ligatures w14:val="standardContextual"/>
              </w:rPr>
            </w:pPr>
          </w:p>
          <w:tbl>
            <w:tblPr>
              <w:tblW w:w="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2381"/>
            </w:tblGrid>
            <w:tr w:rsidR="00050C80" w:rsidRPr="00E334CA" w14:paraId="0F5FD441" w14:textId="77777777" w:rsidTr="001220A5">
              <w:tc>
                <w:tcPr>
                  <w:tcW w:w="2761" w:type="dxa"/>
                </w:tcPr>
                <w:p w14:paraId="0627C0C0"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А</w:t>
                  </w:r>
                  <w:r w:rsidRPr="00E334CA">
                    <w:rPr>
                      <w:rFonts w:ascii="Times New Roman" w:hAnsi="Times New Roman" w:cs="Times New Roman"/>
                      <w:sz w:val="24"/>
                      <w:szCs w:val="24"/>
                      <w:lang w:val="en-US"/>
                    </w:rPr>
                    <w:t xml:space="preserve">. </w:t>
                  </w:r>
                  <w:r w:rsidRPr="00E334CA">
                    <w:rPr>
                      <w:rFonts w:ascii="Times New Roman" w:hAnsi="Times New Roman" w:cs="Times New Roman"/>
                      <w:sz w:val="24"/>
                      <w:szCs w:val="24"/>
                    </w:rPr>
                    <w:t>С</w:t>
                  </w:r>
                  <w:r w:rsidRPr="00E334CA">
                    <w:rPr>
                      <w:rFonts w:ascii="Times New Roman" w:hAnsi="Times New Roman" w:cs="Times New Roman"/>
                      <w:sz w:val="24"/>
                      <w:szCs w:val="24"/>
                      <w:lang w:val="en-US"/>
                    </w:rPr>
                    <w:t>an I get to Trafalgar Square from here?</w:t>
                  </w:r>
                </w:p>
              </w:tc>
              <w:tc>
                <w:tcPr>
                  <w:tcW w:w="2381" w:type="dxa"/>
                </w:tcPr>
                <w:p w14:paraId="3E1A3B40"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1</w:t>
                  </w:r>
                  <w:r w:rsidRPr="00E334CA">
                    <w:rPr>
                      <w:rFonts w:ascii="Times New Roman" w:hAnsi="Times New Roman" w:cs="Times New Roman"/>
                      <w:sz w:val="24"/>
                      <w:szCs w:val="24"/>
                      <w:lang w:val="en-US"/>
                    </w:rPr>
                    <w:t>. Sure, go ahead.</w:t>
                  </w:r>
                </w:p>
              </w:tc>
            </w:tr>
            <w:tr w:rsidR="00050C80" w:rsidRPr="00E334CA" w14:paraId="47FA1403" w14:textId="77777777" w:rsidTr="001220A5">
              <w:tc>
                <w:tcPr>
                  <w:tcW w:w="2761" w:type="dxa"/>
                </w:tcPr>
                <w:p w14:paraId="6A5E7875"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Б</w:t>
                  </w:r>
                  <w:r w:rsidRPr="00E334CA">
                    <w:rPr>
                      <w:rFonts w:ascii="Times New Roman" w:hAnsi="Times New Roman" w:cs="Times New Roman"/>
                      <w:sz w:val="24"/>
                      <w:szCs w:val="24"/>
                      <w:lang w:val="en-US"/>
                    </w:rPr>
                    <w:t>.  The trip takes half an hour, doesn’t it?</w:t>
                  </w:r>
                </w:p>
              </w:tc>
              <w:tc>
                <w:tcPr>
                  <w:tcW w:w="2381" w:type="dxa"/>
                </w:tcPr>
                <w:p w14:paraId="45401F35"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2</w:t>
                  </w:r>
                  <w:r w:rsidRPr="00E334CA">
                    <w:rPr>
                      <w:rFonts w:ascii="Times New Roman" w:hAnsi="Times New Roman" w:cs="Times New Roman"/>
                      <w:sz w:val="24"/>
                      <w:szCs w:val="24"/>
                      <w:lang w:val="en-US"/>
                    </w:rPr>
                    <w:t>. 20 (twenty) minutes</w:t>
                  </w:r>
                </w:p>
              </w:tc>
            </w:tr>
            <w:tr w:rsidR="00050C80" w:rsidRPr="00DC7176" w14:paraId="5B670216" w14:textId="77777777" w:rsidTr="001220A5">
              <w:tc>
                <w:tcPr>
                  <w:tcW w:w="2761" w:type="dxa"/>
                </w:tcPr>
                <w:p w14:paraId="5FDE962C"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В</w:t>
                  </w:r>
                  <w:r w:rsidRPr="00E334CA">
                    <w:rPr>
                      <w:rFonts w:ascii="Times New Roman" w:hAnsi="Times New Roman" w:cs="Times New Roman"/>
                      <w:sz w:val="24"/>
                      <w:szCs w:val="24"/>
                      <w:lang w:val="en-US"/>
                    </w:rPr>
                    <w:t>. Sorry, may I ask you anything else?</w:t>
                  </w:r>
                </w:p>
              </w:tc>
              <w:tc>
                <w:tcPr>
                  <w:tcW w:w="2381" w:type="dxa"/>
                </w:tcPr>
                <w:p w14:paraId="79340314"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3.Come to the bus stop and get on number 10.</w:t>
                  </w:r>
                </w:p>
              </w:tc>
            </w:tr>
            <w:tr w:rsidR="00050C80" w:rsidRPr="00E334CA" w14:paraId="3AD79EAF" w14:textId="77777777" w:rsidTr="001220A5">
              <w:trPr>
                <w:trHeight w:val="91"/>
              </w:trPr>
              <w:tc>
                <w:tcPr>
                  <w:tcW w:w="2761" w:type="dxa"/>
                </w:tcPr>
                <w:p w14:paraId="19C7EE85" w14:textId="77777777" w:rsidR="00050C80" w:rsidRPr="00E334CA" w:rsidRDefault="00050C80">
                  <w:pPr>
                    <w:spacing w:after="0" w:line="240" w:lineRule="auto"/>
                    <w:contextualSpacing/>
                    <w:jc w:val="both"/>
                    <w:rPr>
                      <w:rFonts w:ascii="Times New Roman" w:hAnsi="Times New Roman" w:cs="Times New Roman"/>
                      <w:sz w:val="24"/>
                      <w:szCs w:val="24"/>
                      <w:lang w:val="en-US"/>
                    </w:rPr>
                  </w:pPr>
                </w:p>
              </w:tc>
              <w:tc>
                <w:tcPr>
                  <w:tcW w:w="2381" w:type="dxa"/>
                </w:tcPr>
                <w:p w14:paraId="261626B4"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4. </w:t>
                  </w:r>
                  <w:r w:rsidRPr="00E334CA">
                    <w:rPr>
                      <w:rFonts w:ascii="Times New Roman" w:hAnsi="Times New Roman" w:cs="Times New Roman"/>
                      <w:sz w:val="24"/>
                      <w:szCs w:val="24"/>
                      <w:lang w:val="en-US"/>
                    </w:rPr>
                    <w:t>At</w:t>
                  </w:r>
                  <w:r w:rsidRPr="00E334CA">
                    <w:rPr>
                      <w:rFonts w:ascii="Times New Roman" w:hAnsi="Times New Roman" w:cs="Times New Roman"/>
                      <w:sz w:val="24"/>
                      <w:szCs w:val="24"/>
                    </w:rPr>
                    <w:t xml:space="preserve"> 9 </w:t>
                  </w:r>
                  <w:r w:rsidRPr="00E334CA">
                    <w:rPr>
                      <w:rFonts w:ascii="Times New Roman" w:hAnsi="Times New Roman" w:cs="Times New Roman"/>
                      <w:sz w:val="24"/>
                      <w:szCs w:val="24"/>
                      <w:lang w:val="en-US"/>
                    </w:rPr>
                    <w:t>a</w:t>
                  </w:r>
                  <w:r w:rsidRPr="00E334CA">
                    <w:rPr>
                      <w:rFonts w:ascii="Times New Roman" w:hAnsi="Times New Roman" w:cs="Times New Roman"/>
                      <w:sz w:val="24"/>
                      <w:szCs w:val="24"/>
                    </w:rPr>
                    <w:t>.</w:t>
                  </w:r>
                  <w:r w:rsidRPr="00E334CA">
                    <w:rPr>
                      <w:rFonts w:ascii="Times New Roman" w:hAnsi="Times New Roman" w:cs="Times New Roman"/>
                      <w:sz w:val="24"/>
                      <w:szCs w:val="24"/>
                      <w:lang w:val="en-US"/>
                    </w:rPr>
                    <w:t>m</w:t>
                  </w:r>
                  <w:r w:rsidRPr="00E334CA">
                    <w:rPr>
                      <w:rFonts w:ascii="Times New Roman" w:hAnsi="Times New Roman" w:cs="Times New Roman"/>
                      <w:sz w:val="24"/>
                      <w:szCs w:val="24"/>
                    </w:rPr>
                    <w:t>.</w:t>
                  </w:r>
                </w:p>
              </w:tc>
            </w:tr>
          </w:tbl>
          <w:p w14:paraId="7CEF6A80"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eastAsia="ru-RU"/>
              </w:rPr>
            </w:pPr>
          </w:p>
          <w:p w14:paraId="07D5A2EB" w14:textId="77777777" w:rsidR="00050C80" w:rsidRPr="00E334CA" w:rsidRDefault="00CB05D7">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Запишите цифры и буквы вариантов ответов в нужной последовательности:</w:t>
            </w:r>
          </w:p>
        </w:tc>
        <w:tc>
          <w:tcPr>
            <w:tcW w:w="2693" w:type="dxa"/>
          </w:tcPr>
          <w:p w14:paraId="29D7D2EF" w14:textId="0B4CA96F" w:rsidR="00050C80" w:rsidRPr="00E334CA" w:rsidRDefault="00CB05D7">
            <w:pPr>
              <w:spacing w:after="0" w:line="240" w:lineRule="auto"/>
              <w:contextualSpacing/>
              <w:jc w:val="center"/>
              <w:rPr>
                <w:rFonts w:ascii="Times New Roman" w:hAnsi="Times New Roman" w:cs="Times New Roman"/>
                <w:b/>
                <w:sz w:val="24"/>
                <w:szCs w:val="24"/>
              </w:rPr>
            </w:pPr>
            <w:r w:rsidRPr="00E334CA">
              <w:rPr>
                <w:rFonts w:ascii="Times New Roman" w:eastAsia="Times New Roman" w:hAnsi="Times New Roman" w:cs="Times New Roman"/>
                <w:sz w:val="24"/>
                <w:szCs w:val="24"/>
                <w:lang w:eastAsia="ru-RU"/>
              </w:rPr>
              <w:t>3,2,1</w:t>
            </w:r>
          </w:p>
        </w:tc>
      </w:tr>
      <w:tr w:rsidR="00050C80" w:rsidRPr="00E334CA" w14:paraId="5D2CFC50" w14:textId="77777777" w:rsidTr="001220A5">
        <w:tc>
          <w:tcPr>
            <w:tcW w:w="2410" w:type="dxa"/>
            <w:vMerge/>
          </w:tcPr>
          <w:p w14:paraId="132F13B3"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576D7C3A" w14:textId="763E6564" w:rsidR="00050C80" w:rsidRPr="00E334CA" w:rsidRDefault="00CB05D7">
            <w:pPr>
              <w:spacing w:after="0" w:line="240" w:lineRule="auto"/>
              <w:contextualSpacing/>
              <w:jc w:val="both"/>
              <w:rPr>
                <w:rFonts w:ascii="Times New Roman" w:hAnsi="Times New Roman" w:cs="Times New Roman"/>
                <w:color w:val="010101"/>
                <w:kern w:val="2"/>
                <w:sz w:val="24"/>
                <w:szCs w:val="24"/>
                <w:lang w:eastAsia="ru-RU"/>
                <w14:ligatures w14:val="standardContextual"/>
              </w:rPr>
            </w:pPr>
            <w:r w:rsidRPr="00E334CA">
              <w:rPr>
                <w:rFonts w:ascii="Times New Roman" w:hAnsi="Times New Roman" w:cs="Times New Roman"/>
                <w:bCs/>
                <w:sz w:val="24"/>
                <w:szCs w:val="24"/>
              </w:rPr>
              <w:t>6.</w:t>
            </w:r>
            <w:r w:rsidRPr="00E334CA">
              <w:rPr>
                <w:rFonts w:ascii="Times New Roman" w:eastAsia="Calibri" w:hAnsi="Times New Roman" w:cs="Times New Roman"/>
                <w:kern w:val="2"/>
                <w:sz w:val="24"/>
                <w:szCs w:val="24"/>
              </w:rPr>
              <w:t xml:space="preserve">  </w:t>
            </w:r>
            <w:r w:rsidRPr="00E334CA">
              <w:rPr>
                <w:rFonts w:ascii="Times New Roman" w:hAnsi="Times New Roman" w:cs="Times New Roman"/>
                <w:color w:val="000000"/>
                <w:kern w:val="2"/>
                <w:sz w:val="24"/>
                <w:szCs w:val="24"/>
                <w:lang w:eastAsia="ru-RU"/>
                <w14:ligatures w14:val="standardContextual"/>
              </w:rPr>
              <w:t xml:space="preserve">Составьте общий вопрос в прошедшем времени из данных слов </w:t>
            </w:r>
            <w:r w:rsidRPr="00E334CA">
              <w:rPr>
                <w:rFonts w:ascii="Times New Roman" w:hAnsi="Times New Roman" w:cs="Times New Roman"/>
                <w:color w:val="010101"/>
                <w:kern w:val="2"/>
                <w:sz w:val="24"/>
                <w:szCs w:val="24"/>
                <w:lang w:eastAsia="ru-RU"/>
                <w14:ligatures w14:val="standardContextual"/>
              </w:rPr>
              <w:t>(ОК 09.):</w:t>
            </w:r>
          </w:p>
          <w:p w14:paraId="1E43B050" w14:textId="77777777" w:rsidR="00050C80" w:rsidRPr="00E334CA" w:rsidRDefault="00CB05D7" w:rsidP="00DC7F4F">
            <w:pPr>
              <w:pStyle w:val="a7"/>
              <w:numPr>
                <w:ilvl w:val="0"/>
                <w:numId w:val="124"/>
              </w:numPr>
              <w:tabs>
                <w:tab w:val="left" w:pos="542"/>
              </w:tabs>
              <w:spacing w:after="0"/>
              <w:jc w:val="both"/>
              <w:rPr>
                <w:color w:val="010101"/>
                <w:kern w:val="2"/>
                <w14:ligatures w14:val="standardContextual"/>
              </w:rPr>
            </w:pPr>
            <w:r w:rsidRPr="00E334CA">
              <w:rPr>
                <w:color w:val="010101"/>
                <w:kern w:val="2"/>
                <w:lang w:val="en-US"/>
                <w14:ligatures w14:val="standardContextual"/>
              </w:rPr>
              <w:lastRenderedPageBreak/>
              <w:t>performance</w:t>
            </w:r>
          </w:p>
          <w:p w14:paraId="25CFAE7A" w14:textId="77777777" w:rsidR="00050C80" w:rsidRPr="00E334CA" w:rsidRDefault="00CB05D7" w:rsidP="00DC7F4F">
            <w:pPr>
              <w:pStyle w:val="a7"/>
              <w:numPr>
                <w:ilvl w:val="0"/>
                <w:numId w:val="124"/>
              </w:numPr>
              <w:tabs>
                <w:tab w:val="left" w:pos="542"/>
              </w:tabs>
              <w:spacing w:after="0"/>
              <w:jc w:val="both"/>
              <w:rPr>
                <w:color w:val="010101"/>
                <w:kern w:val="2"/>
                <w14:ligatures w14:val="standardContextual"/>
              </w:rPr>
            </w:pPr>
            <w:r w:rsidRPr="00E334CA">
              <w:rPr>
                <w:color w:val="010101"/>
                <w:kern w:val="2"/>
                <w:lang w:val="en-US"/>
                <w14:ligatures w14:val="standardContextual"/>
              </w:rPr>
              <w:t xml:space="preserve">the </w:t>
            </w:r>
          </w:p>
          <w:p w14:paraId="2B6547C0" w14:textId="77777777" w:rsidR="00050C80" w:rsidRPr="00E334CA" w:rsidRDefault="00CB05D7" w:rsidP="00DC7F4F">
            <w:pPr>
              <w:pStyle w:val="a7"/>
              <w:numPr>
                <w:ilvl w:val="0"/>
                <w:numId w:val="124"/>
              </w:numPr>
              <w:tabs>
                <w:tab w:val="left" w:pos="542"/>
              </w:tabs>
              <w:spacing w:after="0"/>
              <w:jc w:val="both"/>
              <w:rPr>
                <w:color w:val="010101"/>
                <w:kern w:val="2"/>
                <w:lang w:val="en-US"/>
                <w14:ligatures w14:val="standardContextual"/>
              </w:rPr>
            </w:pPr>
            <w:r w:rsidRPr="00E334CA">
              <w:rPr>
                <w:color w:val="010101"/>
                <w:kern w:val="2"/>
                <w:lang w:val="en-US"/>
                <w14:ligatures w14:val="standardContextual"/>
              </w:rPr>
              <w:t xml:space="preserve">Was  </w:t>
            </w:r>
          </w:p>
          <w:p w14:paraId="77D77402" w14:textId="05456DD8" w:rsidR="00050C80" w:rsidRPr="001220A5" w:rsidRDefault="00CB05D7" w:rsidP="00DC7F4F">
            <w:pPr>
              <w:pStyle w:val="a7"/>
              <w:numPr>
                <w:ilvl w:val="0"/>
                <w:numId w:val="124"/>
              </w:numPr>
              <w:tabs>
                <w:tab w:val="left" w:pos="542"/>
              </w:tabs>
              <w:spacing w:after="0"/>
              <w:jc w:val="both"/>
              <w:rPr>
                <w:color w:val="010101"/>
                <w:kern w:val="2"/>
                <w14:ligatures w14:val="standardContextual"/>
              </w:rPr>
            </w:pPr>
            <w:r w:rsidRPr="00E334CA">
              <w:rPr>
                <w:color w:val="010101"/>
                <w:kern w:val="2"/>
                <w:lang w:val="en-US"/>
                <w14:ligatures w14:val="standardContextual"/>
              </w:rPr>
              <w:t>good?</w:t>
            </w:r>
          </w:p>
          <w:p w14:paraId="1F8A5FFF" w14:textId="77777777" w:rsidR="00050C80" w:rsidRPr="00E334CA" w:rsidRDefault="00CB05D7">
            <w:pPr>
              <w:spacing w:after="0" w:line="240" w:lineRule="auto"/>
              <w:contextualSpacing/>
              <w:jc w:val="both"/>
              <w:rPr>
                <w:rFonts w:ascii="Times New Roman" w:hAnsi="Times New Roman" w:cs="Times New Roman"/>
                <w:b/>
                <w:sz w:val="24"/>
                <w:szCs w:val="24"/>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693" w:type="dxa"/>
          </w:tcPr>
          <w:p w14:paraId="1A918970" w14:textId="170CC31F"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3,2,1,4</w:t>
            </w:r>
          </w:p>
          <w:p w14:paraId="5C525252" w14:textId="77777777" w:rsidR="00050C80" w:rsidRPr="00E334CA" w:rsidRDefault="00050C80">
            <w:pPr>
              <w:spacing w:after="0" w:line="240" w:lineRule="auto"/>
              <w:contextualSpacing/>
              <w:jc w:val="both"/>
              <w:rPr>
                <w:rFonts w:ascii="Times New Roman" w:hAnsi="Times New Roman" w:cs="Times New Roman"/>
                <w:b/>
                <w:sz w:val="24"/>
                <w:szCs w:val="24"/>
              </w:rPr>
            </w:pPr>
          </w:p>
        </w:tc>
      </w:tr>
      <w:tr w:rsidR="00050C80" w:rsidRPr="00E334CA" w14:paraId="6B5181C4" w14:textId="77777777" w:rsidTr="001220A5">
        <w:trPr>
          <w:trHeight w:val="2370"/>
        </w:trPr>
        <w:tc>
          <w:tcPr>
            <w:tcW w:w="2410" w:type="dxa"/>
            <w:vMerge/>
          </w:tcPr>
          <w:p w14:paraId="21D871D0"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07930FDC"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7. Определите последовательность действий и </w:t>
            </w:r>
            <w:r w:rsidRPr="00E334CA">
              <w:rPr>
                <w:rFonts w:ascii="Times New Roman" w:hAnsi="Times New Roman" w:cs="Times New Roman"/>
                <w:color w:val="000000"/>
                <w:sz w:val="24"/>
                <w:szCs w:val="24"/>
                <w:lang w:eastAsia="ru-RU"/>
              </w:rPr>
              <w:t>составьте рассказ из данных предложений</w:t>
            </w:r>
            <w:r w:rsidRPr="00E334CA">
              <w:rPr>
                <w:rFonts w:ascii="Times New Roman" w:hAnsi="Times New Roman" w:cs="Times New Roman"/>
                <w:sz w:val="24"/>
                <w:szCs w:val="24"/>
              </w:rPr>
              <w:t xml:space="preserve"> (ОК 09.):</w:t>
            </w:r>
          </w:p>
          <w:p w14:paraId="2FD40F7D" w14:textId="77777777" w:rsidR="00050C80" w:rsidRPr="00E334CA" w:rsidRDefault="00050C80">
            <w:pPr>
              <w:spacing w:after="0" w:line="240" w:lineRule="auto"/>
              <w:contextualSpacing/>
              <w:jc w:val="both"/>
              <w:rPr>
                <w:rFonts w:ascii="Times New Roman" w:eastAsia="Calibri" w:hAnsi="Times New Roman" w:cs="Times New Roman"/>
                <w:kern w:val="2"/>
                <w:sz w:val="24"/>
                <w:szCs w:val="24"/>
              </w:rPr>
            </w:pPr>
          </w:p>
          <w:p w14:paraId="7562FA76" w14:textId="77777777" w:rsidR="00050C80" w:rsidRPr="00E334CA" w:rsidRDefault="00CB05D7" w:rsidP="00DC7F4F">
            <w:pPr>
              <w:widowControl w:val="0"/>
              <w:numPr>
                <w:ilvl w:val="0"/>
                <w:numId w:val="125"/>
              </w:numPr>
              <w:spacing w:after="0" w:line="240" w:lineRule="auto"/>
              <w:ind w:right="-278"/>
              <w:contextualSpacing/>
              <w:rPr>
                <w:rFonts w:ascii="Times New Roman" w:eastAsia="Times New Roman" w:hAnsi="Times New Roman" w:cs="Times New Roman"/>
                <w:kern w:val="2"/>
                <w:sz w:val="24"/>
                <w:szCs w:val="24"/>
                <w:lang w:val="en-GB"/>
                <w14:ligatures w14:val="standardContextual"/>
              </w:rPr>
            </w:pPr>
            <w:r w:rsidRPr="00E334CA">
              <w:rPr>
                <w:rFonts w:ascii="Times New Roman" w:eastAsia="Times New Roman" w:hAnsi="Times New Roman" w:cs="Times New Roman"/>
                <w:kern w:val="2"/>
                <w:sz w:val="24"/>
                <w:szCs w:val="24"/>
                <w:lang w:val="en-GB"/>
                <w14:ligatures w14:val="standardContextual"/>
              </w:rPr>
              <w:t>He went to the supermarket and bought everything for the   birthday party.</w:t>
            </w:r>
          </w:p>
          <w:p w14:paraId="712F68B7" w14:textId="77777777" w:rsidR="00050C80" w:rsidRPr="00E334CA" w:rsidRDefault="00CB05D7" w:rsidP="00DC7F4F">
            <w:pPr>
              <w:pStyle w:val="a7"/>
              <w:widowControl w:val="0"/>
              <w:numPr>
                <w:ilvl w:val="0"/>
                <w:numId w:val="125"/>
              </w:numPr>
              <w:spacing w:after="0"/>
              <w:ind w:right="-278"/>
              <w:rPr>
                <w:kern w:val="2"/>
                <w:lang w:val="en-GB"/>
                <w14:ligatures w14:val="standardContextual"/>
              </w:rPr>
            </w:pPr>
            <w:r w:rsidRPr="00E334CA">
              <w:rPr>
                <w:kern w:val="2"/>
                <w:lang w:val="en-US"/>
                <w14:ligatures w14:val="standardContextual"/>
              </w:rPr>
              <w:t>On Sunday was Nick mother’s birthday.</w:t>
            </w:r>
          </w:p>
          <w:p w14:paraId="6D7A7F5B" w14:textId="7259FB34" w:rsidR="00050C80" w:rsidRPr="001220A5" w:rsidRDefault="00CB05D7" w:rsidP="00DC7F4F">
            <w:pPr>
              <w:pStyle w:val="a7"/>
              <w:widowControl w:val="0"/>
              <w:numPr>
                <w:ilvl w:val="0"/>
                <w:numId w:val="125"/>
              </w:numPr>
              <w:spacing w:after="0"/>
              <w:ind w:right="-278"/>
              <w:rPr>
                <w:kern w:val="2"/>
                <w:lang w:val="en-US"/>
                <w14:ligatures w14:val="standardContextual"/>
              </w:rPr>
            </w:pPr>
            <w:r w:rsidRPr="00E334CA">
              <w:rPr>
                <w:kern w:val="2"/>
                <w:lang w:val="en-US"/>
                <w14:ligatures w14:val="standardContextual"/>
              </w:rPr>
              <w:t>Mother got nice flowers and many presents.</w:t>
            </w:r>
          </w:p>
          <w:p w14:paraId="0F74B2B5"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Запишите цифры ответов в нужной последовательности:</w:t>
            </w:r>
          </w:p>
        </w:tc>
        <w:tc>
          <w:tcPr>
            <w:tcW w:w="2693" w:type="dxa"/>
          </w:tcPr>
          <w:p w14:paraId="0AF88BEB" w14:textId="5FA62DCA"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val="en-US" w:eastAsia="ru-RU"/>
              </w:rPr>
              <w:t>2, 1, 3</w:t>
            </w:r>
          </w:p>
          <w:p w14:paraId="7C1C78C1" w14:textId="77777777" w:rsidR="00050C80" w:rsidRPr="00E334CA" w:rsidRDefault="00050C80">
            <w:pPr>
              <w:spacing w:after="0" w:line="240" w:lineRule="auto"/>
              <w:contextualSpacing/>
              <w:jc w:val="center"/>
              <w:rPr>
                <w:rFonts w:ascii="Times New Roman" w:eastAsia="Times New Roman" w:hAnsi="Times New Roman" w:cs="Times New Roman"/>
                <w:sz w:val="24"/>
                <w:szCs w:val="24"/>
                <w:lang w:val="en-US" w:eastAsia="ru-RU"/>
              </w:rPr>
            </w:pPr>
          </w:p>
        </w:tc>
      </w:tr>
      <w:tr w:rsidR="00050C80" w:rsidRPr="00E334CA" w14:paraId="4CA54337" w14:textId="77777777" w:rsidTr="001220A5">
        <w:trPr>
          <w:trHeight w:val="276"/>
        </w:trPr>
        <w:tc>
          <w:tcPr>
            <w:tcW w:w="2410" w:type="dxa"/>
            <w:vMerge/>
          </w:tcPr>
          <w:p w14:paraId="30EC2D92"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6F9D0D22" w14:textId="77777777" w:rsidR="00050C80" w:rsidRPr="00E334CA" w:rsidRDefault="00CB05D7">
            <w:pPr>
              <w:spacing w:after="0" w:line="240" w:lineRule="auto"/>
              <w:contextualSpacing/>
              <w:jc w:val="both"/>
              <w:rPr>
                <w:rFonts w:ascii="Times New Roman" w:hAnsi="Times New Roman" w:cs="Times New Roman"/>
                <w:color w:val="000000"/>
                <w:kern w:val="2"/>
                <w:sz w:val="24"/>
                <w:szCs w:val="24"/>
                <w:lang w:eastAsia="ru-RU"/>
                <w14:ligatures w14:val="standardContextual"/>
              </w:rPr>
            </w:pPr>
            <w:r w:rsidRPr="00E334CA">
              <w:rPr>
                <w:rFonts w:ascii="Times New Roman" w:hAnsi="Times New Roman" w:cs="Times New Roman"/>
                <w:sz w:val="24"/>
                <w:szCs w:val="24"/>
              </w:rPr>
              <w:t xml:space="preserve">8. </w:t>
            </w:r>
            <w:r w:rsidRPr="00E334CA">
              <w:rPr>
                <w:rFonts w:ascii="Times New Roman" w:hAnsi="Times New Roman" w:cs="Times New Roman"/>
                <w:color w:val="000000"/>
                <w:kern w:val="2"/>
                <w:sz w:val="24"/>
                <w:szCs w:val="24"/>
                <w:lang w:eastAsia="ru-RU"/>
                <w14:ligatures w14:val="standardContextual"/>
              </w:rPr>
              <w:t>С</w:t>
            </w:r>
            <w:r w:rsidRPr="00E334CA">
              <w:rPr>
                <w:rFonts w:ascii="Times New Roman" w:hAnsi="Times New Roman" w:cs="Times New Roman"/>
                <w:kern w:val="2"/>
                <w:sz w:val="24"/>
                <w:szCs w:val="24"/>
                <w:lang w:eastAsia="ru-RU"/>
                <w14:ligatures w14:val="standardContextual"/>
              </w:rPr>
              <w:t>оставь</w:t>
            </w:r>
            <w:r w:rsidRPr="00E334CA">
              <w:rPr>
                <w:rFonts w:ascii="Times New Roman" w:hAnsi="Times New Roman" w:cs="Times New Roman"/>
                <w:color w:val="000000"/>
                <w:kern w:val="2"/>
                <w:sz w:val="24"/>
                <w:szCs w:val="24"/>
                <w:lang w:eastAsia="ru-RU"/>
                <w14:ligatures w14:val="standardContextual"/>
              </w:rPr>
              <w:t xml:space="preserve"> общий вопрос в настоящем времени   из данных слов (ОК 09.):</w:t>
            </w:r>
          </w:p>
          <w:p w14:paraId="770DBC0C" w14:textId="77777777" w:rsidR="00050C80" w:rsidRPr="00E334CA" w:rsidRDefault="00050C80">
            <w:pPr>
              <w:spacing w:after="0" w:line="240" w:lineRule="auto"/>
              <w:contextualSpacing/>
              <w:jc w:val="both"/>
              <w:rPr>
                <w:rFonts w:ascii="Times New Roman" w:hAnsi="Times New Roman" w:cs="Times New Roman"/>
                <w:sz w:val="24"/>
                <w:szCs w:val="24"/>
              </w:rPr>
            </w:pPr>
          </w:p>
          <w:p w14:paraId="64F40B5F" w14:textId="77777777" w:rsidR="00050C80" w:rsidRPr="00E334CA" w:rsidRDefault="00CB05D7" w:rsidP="00DC7F4F">
            <w:pPr>
              <w:numPr>
                <w:ilvl w:val="0"/>
                <w:numId w:val="126"/>
              </w:numPr>
              <w:tabs>
                <w:tab w:val="left" w:pos="542"/>
              </w:tabs>
              <w:spacing w:after="0" w:line="240" w:lineRule="auto"/>
              <w:contextualSpacing/>
              <w:jc w:val="both"/>
              <w:rPr>
                <w:rFonts w:ascii="Times New Roman" w:hAnsi="Times New Roman" w:cs="Times New Roman"/>
                <w:color w:val="010101"/>
                <w:kern w:val="2"/>
                <w:sz w:val="24"/>
                <w:szCs w:val="24"/>
                <w:lang w:val="en-US" w:eastAsia="ru-RU"/>
                <w14:ligatures w14:val="standardContextual"/>
              </w:rPr>
            </w:pPr>
            <w:r w:rsidRPr="00E334CA">
              <w:rPr>
                <w:rFonts w:ascii="Times New Roman" w:hAnsi="Times New Roman" w:cs="Times New Roman"/>
                <w:color w:val="010101"/>
                <w:kern w:val="2"/>
                <w:sz w:val="24"/>
                <w:szCs w:val="24"/>
                <w:lang w:eastAsia="ru-RU"/>
                <w14:ligatures w14:val="standardContextual"/>
              </w:rPr>
              <w:t xml:space="preserve"> </w:t>
            </w:r>
            <w:r w:rsidRPr="00E334CA">
              <w:rPr>
                <w:rFonts w:ascii="Times New Roman" w:hAnsi="Times New Roman" w:cs="Times New Roman"/>
                <w:color w:val="010101"/>
                <w:kern w:val="2"/>
                <w:sz w:val="24"/>
                <w:szCs w:val="24"/>
                <w:lang w:val="en-US" w:eastAsia="ru-RU"/>
                <w14:ligatures w14:val="standardContextual"/>
              </w:rPr>
              <w:t>she</w:t>
            </w:r>
          </w:p>
          <w:p w14:paraId="016534D3" w14:textId="77777777" w:rsidR="00050C80" w:rsidRPr="00E334CA" w:rsidRDefault="00CB05D7" w:rsidP="00DC7F4F">
            <w:pPr>
              <w:numPr>
                <w:ilvl w:val="0"/>
                <w:numId w:val="126"/>
              </w:numPr>
              <w:tabs>
                <w:tab w:val="left" w:pos="542"/>
              </w:tabs>
              <w:spacing w:after="0" w:line="240" w:lineRule="auto"/>
              <w:contextualSpacing/>
              <w:jc w:val="both"/>
              <w:rPr>
                <w:rFonts w:ascii="Times New Roman" w:hAnsi="Times New Roman" w:cs="Times New Roman"/>
                <w:color w:val="010101"/>
                <w:kern w:val="2"/>
                <w:sz w:val="24"/>
                <w:szCs w:val="24"/>
                <w:lang w:val="en-US" w:eastAsia="ru-RU"/>
                <w14:ligatures w14:val="standardContextual"/>
              </w:rPr>
            </w:pPr>
            <w:r w:rsidRPr="00E334CA">
              <w:rPr>
                <w:rFonts w:ascii="Times New Roman" w:hAnsi="Times New Roman" w:cs="Times New Roman"/>
                <w:color w:val="010101"/>
                <w:kern w:val="2"/>
                <w:sz w:val="24"/>
                <w:szCs w:val="24"/>
                <w:lang w:eastAsia="ru-RU"/>
                <w14:ligatures w14:val="standardContextual"/>
              </w:rPr>
              <w:t xml:space="preserve"> </w:t>
            </w:r>
            <w:r w:rsidRPr="00E334CA">
              <w:rPr>
                <w:rFonts w:ascii="Times New Roman" w:hAnsi="Times New Roman" w:cs="Times New Roman"/>
                <w:color w:val="010101"/>
                <w:kern w:val="2"/>
                <w:sz w:val="24"/>
                <w:szCs w:val="24"/>
                <w:lang w:val="en-US" w:eastAsia="ru-RU"/>
                <w14:ligatures w14:val="standardContextual"/>
              </w:rPr>
              <w:t xml:space="preserve">is </w:t>
            </w:r>
          </w:p>
          <w:p w14:paraId="22A8390D" w14:textId="77777777" w:rsidR="00050C80" w:rsidRPr="00E334CA" w:rsidRDefault="00CB05D7" w:rsidP="00DC7F4F">
            <w:pPr>
              <w:numPr>
                <w:ilvl w:val="0"/>
                <w:numId w:val="126"/>
              </w:numPr>
              <w:tabs>
                <w:tab w:val="left" w:pos="542"/>
              </w:tabs>
              <w:spacing w:after="0" w:line="240" w:lineRule="auto"/>
              <w:contextualSpacing/>
              <w:jc w:val="both"/>
              <w:rPr>
                <w:rFonts w:ascii="Times New Roman" w:hAnsi="Times New Roman" w:cs="Times New Roman"/>
                <w:color w:val="010101"/>
                <w:kern w:val="2"/>
                <w:sz w:val="24"/>
                <w:szCs w:val="24"/>
                <w:lang w:val="en-US" w:eastAsia="ru-RU"/>
                <w14:ligatures w14:val="standardContextual"/>
              </w:rPr>
            </w:pPr>
            <w:r w:rsidRPr="00E334CA">
              <w:rPr>
                <w:rFonts w:ascii="Times New Roman" w:hAnsi="Times New Roman" w:cs="Times New Roman"/>
                <w:color w:val="010101"/>
                <w:kern w:val="2"/>
                <w:sz w:val="24"/>
                <w:szCs w:val="24"/>
                <w:lang w:eastAsia="ru-RU"/>
                <w14:ligatures w14:val="standardContextual"/>
              </w:rPr>
              <w:t xml:space="preserve"> </w:t>
            </w:r>
            <w:r w:rsidRPr="00E334CA">
              <w:rPr>
                <w:rFonts w:ascii="Times New Roman" w:hAnsi="Times New Roman" w:cs="Times New Roman"/>
                <w:color w:val="010101"/>
                <w:kern w:val="2"/>
                <w:sz w:val="24"/>
                <w:szCs w:val="24"/>
                <w:lang w:val="en-US" w:eastAsia="ru-RU"/>
                <w14:ligatures w14:val="standardContextual"/>
              </w:rPr>
              <w:t>What</w:t>
            </w:r>
          </w:p>
          <w:p w14:paraId="10369706" w14:textId="63F639BD" w:rsidR="00050C80" w:rsidRPr="001220A5" w:rsidRDefault="00CB05D7" w:rsidP="00DC7F4F">
            <w:pPr>
              <w:pStyle w:val="a7"/>
              <w:numPr>
                <w:ilvl w:val="0"/>
                <w:numId w:val="126"/>
              </w:numPr>
              <w:tabs>
                <w:tab w:val="left" w:pos="542"/>
              </w:tabs>
              <w:spacing w:after="0"/>
              <w:jc w:val="both"/>
              <w:rPr>
                <w:color w:val="010101"/>
                <w:kern w:val="2"/>
                <w:lang w:val="en-US"/>
                <w14:ligatures w14:val="standardContextual"/>
              </w:rPr>
            </w:pPr>
            <w:r w:rsidRPr="00E334CA">
              <w:rPr>
                <w:color w:val="010101"/>
                <w:kern w:val="2"/>
                <w14:ligatures w14:val="standardContextual"/>
              </w:rPr>
              <w:t xml:space="preserve"> </w:t>
            </w:r>
            <w:r w:rsidRPr="00E334CA">
              <w:rPr>
                <w:color w:val="010101"/>
                <w:kern w:val="2"/>
                <w:lang w:val="en-US"/>
                <w14:ligatures w14:val="standardContextual"/>
              </w:rPr>
              <w:t>doing?</w:t>
            </w:r>
          </w:p>
          <w:p w14:paraId="194C864E"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Запишите цифры ответов в нужной последовательности:</w:t>
            </w:r>
          </w:p>
        </w:tc>
        <w:tc>
          <w:tcPr>
            <w:tcW w:w="2693" w:type="dxa"/>
          </w:tcPr>
          <w:p w14:paraId="27C91440" w14:textId="05377AB3"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3, 2, 1, 4</w:t>
            </w:r>
          </w:p>
          <w:p w14:paraId="681A9607" w14:textId="77777777" w:rsidR="00050C80" w:rsidRPr="00E334CA" w:rsidRDefault="00050C80">
            <w:pPr>
              <w:spacing w:after="0" w:line="240" w:lineRule="auto"/>
              <w:contextualSpacing/>
              <w:rPr>
                <w:rFonts w:ascii="Times New Roman" w:eastAsia="Times New Roman" w:hAnsi="Times New Roman" w:cs="Times New Roman"/>
                <w:sz w:val="24"/>
                <w:szCs w:val="24"/>
                <w:lang w:val="en-US" w:eastAsia="ru-RU"/>
              </w:rPr>
            </w:pPr>
          </w:p>
          <w:p w14:paraId="5EFA8AA2" w14:textId="77777777" w:rsidR="00050C80" w:rsidRPr="00E334CA" w:rsidRDefault="00050C80">
            <w:pPr>
              <w:spacing w:after="0" w:line="240" w:lineRule="auto"/>
              <w:contextualSpacing/>
              <w:rPr>
                <w:rFonts w:ascii="Times New Roman" w:eastAsia="Times New Roman" w:hAnsi="Times New Roman" w:cs="Times New Roman"/>
                <w:sz w:val="24"/>
                <w:szCs w:val="24"/>
                <w:lang w:val="en-US" w:eastAsia="ru-RU"/>
              </w:rPr>
            </w:pPr>
          </w:p>
        </w:tc>
      </w:tr>
      <w:tr w:rsidR="00050C80" w:rsidRPr="00E334CA" w14:paraId="4C7B027A" w14:textId="77777777" w:rsidTr="001220A5">
        <w:trPr>
          <w:trHeight w:val="297"/>
        </w:trPr>
        <w:tc>
          <w:tcPr>
            <w:tcW w:w="2410" w:type="dxa"/>
            <w:vMerge w:val="restart"/>
          </w:tcPr>
          <w:p w14:paraId="7B107110"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3. Задания комбинированного типа с выбором одного варианта из предложенных и обоснование ответа</w:t>
            </w:r>
          </w:p>
        </w:tc>
        <w:tc>
          <w:tcPr>
            <w:tcW w:w="8080" w:type="dxa"/>
            <w:gridSpan w:val="2"/>
          </w:tcPr>
          <w:p w14:paraId="40CE7C15"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E334CA" w14:paraId="2C2966C5" w14:textId="77777777" w:rsidTr="001220A5">
        <w:tc>
          <w:tcPr>
            <w:tcW w:w="2410" w:type="dxa"/>
            <w:vMerge/>
          </w:tcPr>
          <w:p w14:paraId="261ADBC9"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6F6E8336"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9. Прочитайте и укажите один правильный вариант перевода высказывания, напишите обоснование ответа (ОК 09.):</w:t>
            </w:r>
          </w:p>
          <w:p w14:paraId="7DAC9C9C" w14:textId="77777777" w:rsidR="00050C80" w:rsidRPr="00E334CA" w:rsidRDefault="00CB05D7">
            <w:pPr>
              <w:spacing w:after="0" w:line="240" w:lineRule="auto"/>
              <w:contextualSpacing/>
              <w:jc w:val="both"/>
              <w:rPr>
                <w:rFonts w:ascii="Times New Roman" w:hAnsi="Times New Roman" w:cs="Times New Roman"/>
                <w:i/>
                <w:iCs/>
                <w:color w:val="000000"/>
                <w:sz w:val="24"/>
                <w:szCs w:val="24"/>
                <w:lang w:eastAsia="ru-RU"/>
              </w:rPr>
            </w:pPr>
            <w:r w:rsidRPr="00E334CA">
              <w:rPr>
                <w:rFonts w:ascii="Times New Roman" w:hAnsi="Times New Roman" w:cs="Times New Roman"/>
                <w:i/>
                <w:iCs/>
                <w:color w:val="000000"/>
                <w:sz w:val="24"/>
                <w:szCs w:val="24"/>
                <w:lang w:eastAsia="ru-RU"/>
              </w:rPr>
              <w:t xml:space="preserve">           </w:t>
            </w:r>
          </w:p>
          <w:p w14:paraId="6200FF63" w14:textId="77777777" w:rsidR="00050C80" w:rsidRPr="00E334CA" w:rsidRDefault="00CB05D7">
            <w:pPr>
              <w:spacing w:after="0" w:line="240" w:lineRule="auto"/>
              <w:contextualSpacing/>
              <w:jc w:val="both"/>
              <w:rPr>
                <w:rFonts w:ascii="Times New Roman" w:hAnsi="Times New Roman" w:cs="Times New Roman"/>
                <w:i/>
                <w:iCs/>
                <w:color w:val="FF0000"/>
                <w:sz w:val="24"/>
                <w:szCs w:val="24"/>
                <w:lang w:val="en-US" w:eastAsia="ru-RU"/>
              </w:rPr>
            </w:pPr>
            <w:r w:rsidRPr="00E334CA">
              <w:rPr>
                <w:rFonts w:ascii="Times New Roman" w:hAnsi="Times New Roman" w:cs="Times New Roman"/>
                <w:i/>
                <w:iCs/>
                <w:color w:val="FF0000"/>
                <w:sz w:val="24"/>
                <w:szCs w:val="24"/>
                <w:lang w:eastAsia="ru-RU"/>
              </w:rPr>
              <w:t xml:space="preserve">               </w:t>
            </w:r>
            <w:r w:rsidRPr="00E334CA">
              <w:rPr>
                <w:rFonts w:ascii="Times New Roman" w:hAnsi="Times New Roman" w:cs="Times New Roman"/>
                <w:i/>
                <w:iCs/>
                <w:sz w:val="24"/>
                <w:szCs w:val="24"/>
                <w:lang w:val="en-US" w:eastAsia="ru-RU"/>
              </w:rPr>
              <w:t xml:space="preserve">Love the life you live. </w:t>
            </w:r>
          </w:p>
          <w:p w14:paraId="5B525666" w14:textId="77777777" w:rsidR="00050C80" w:rsidRPr="00E334CA" w:rsidRDefault="00CB05D7" w:rsidP="00DC7F4F">
            <w:pPr>
              <w:numPr>
                <w:ilvl w:val="0"/>
                <w:numId w:val="127"/>
              </w:numPr>
              <w:spacing w:after="0" w:line="240" w:lineRule="auto"/>
              <w:contextualSpacing/>
              <w:jc w:val="both"/>
              <w:rPr>
                <w:rFonts w:ascii="Times New Roman" w:hAnsi="Times New Roman" w:cs="Times New Roman"/>
                <w:color w:val="000000"/>
                <w:sz w:val="24"/>
                <w:szCs w:val="24"/>
                <w:lang w:eastAsia="ru-RU"/>
              </w:rPr>
            </w:pPr>
            <w:r w:rsidRPr="00E334CA">
              <w:rPr>
                <w:rFonts w:ascii="Times New Roman" w:hAnsi="Times New Roman" w:cs="Times New Roman"/>
                <w:color w:val="000000"/>
                <w:sz w:val="24"/>
                <w:szCs w:val="24"/>
                <w:lang w:val="en-US" w:eastAsia="ru-RU"/>
              </w:rPr>
              <w:t xml:space="preserve"> </w:t>
            </w:r>
            <w:r w:rsidRPr="00E334CA">
              <w:rPr>
                <w:rFonts w:ascii="Times New Roman" w:hAnsi="Times New Roman" w:cs="Times New Roman"/>
                <w:color w:val="000000"/>
                <w:sz w:val="24"/>
                <w:szCs w:val="24"/>
                <w:lang w:eastAsia="ru-RU"/>
              </w:rPr>
              <w:t>И пусть тебе нравится жизнь, которую ты проживаешь.</w:t>
            </w:r>
          </w:p>
          <w:p w14:paraId="00C9744E" w14:textId="77777777" w:rsidR="00050C80" w:rsidRPr="00E334CA" w:rsidRDefault="00CB05D7" w:rsidP="00DC7F4F">
            <w:pPr>
              <w:numPr>
                <w:ilvl w:val="0"/>
                <w:numId w:val="127"/>
              </w:numPr>
              <w:spacing w:after="0" w:line="240" w:lineRule="auto"/>
              <w:contextualSpacing/>
              <w:jc w:val="both"/>
              <w:rPr>
                <w:rFonts w:ascii="Times New Roman" w:hAnsi="Times New Roman" w:cs="Times New Roman"/>
                <w:color w:val="000000"/>
                <w:sz w:val="24"/>
                <w:szCs w:val="24"/>
                <w:lang w:eastAsia="ru-RU"/>
              </w:rPr>
            </w:pPr>
            <w:r w:rsidRPr="00E334CA">
              <w:rPr>
                <w:rFonts w:ascii="Times New Roman" w:hAnsi="Times New Roman" w:cs="Times New Roman"/>
                <w:color w:val="000000"/>
                <w:sz w:val="24"/>
                <w:szCs w:val="24"/>
                <w:lang w:eastAsia="ru-RU"/>
              </w:rPr>
              <w:t>Люби жизнь, которой ты живешь.</w:t>
            </w:r>
          </w:p>
          <w:p w14:paraId="4B7F815E" w14:textId="77777777" w:rsidR="00050C80" w:rsidRPr="00E334CA" w:rsidRDefault="00CB05D7" w:rsidP="00DC7F4F">
            <w:pPr>
              <w:numPr>
                <w:ilvl w:val="0"/>
                <w:numId w:val="127"/>
              </w:numPr>
              <w:spacing w:after="0" w:line="240" w:lineRule="auto"/>
              <w:contextualSpacing/>
              <w:jc w:val="both"/>
              <w:rPr>
                <w:rFonts w:ascii="Times New Roman" w:hAnsi="Times New Roman" w:cs="Times New Roman"/>
                <w:color w:val="000000"/>
                <w:sz w:val="24"/>
                <w:szCs w:val="24"/>
                <w:lang w:eastAsia="ru-RU"/>
              </w:rPr>
            </w:pPr>
            <w:r w:rsidRPr="00E334CA">
              <w:rPr>
                <w:rFonts w:ascii="Times New Roman" w:hAnsi="Times New Roman" w:cs="Times New Roman"/>
                <w:color w:val="000000"/>
                <w:sz w:val="24"/>
                <w:szCs w:val="24"/>
                <w:lang w:eastAsia="ru-RU"/>
              </w:rPr>
              <w:t>Свою жизнь люби.</w:t>
            </w:r>
          </w:p>
          <w:p w14:paraId="7592D35B" w14:textId="77777777" w:rsidR="00050C80" w:rsidRPr="00E334CA" w:rsidRDefault="00050C80">
            <w:pPr>
              <w:spacing w:after="0" w:line="240" w:lineRule="auto"/>
              <w:ind w:left="720"/>
              <w:contextualSpacing/>
              <w:jc w:val="both"/>
              <w:rPr>
                <w:rFonts w:ascii="Times New Roman" w:hAnsi="Times New Roman" w:cs="Times New Roman"/>
                <w:color w:val="000000"/>
                <w:sz w:val="24"/>
                <w:szCs w:val="24"/>
                <w:lang w:eastAsia="ru-RU"/>
              </w:rPr>
            </w:pPr>
          </w:p>
          <w:p w14:paraId="1CC3380E"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Ответ:</w:t>
            </w:r>
          </w:p>
          <w:p w14:paraId="084A3D71"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693" w:type="dxa"/>
          </w:tcPr>
          <w:p w14:paraId="2323CF0D"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 xml:space="preserve">Ответ: </w:t>
            </w:r>
            <w:r w:rsidRPr="00E334CA">
              <w:rPr>
                <w:rFonts w:ascii="Times New Roman" w:eastAsia="Times New Roman" w:hAnsi="Times New Roman" w:cs="Times New Roman"/>
                <w:sz w:val="24"/>
                <w:szCs w:val="24"/>
                <w:lang w:val="en-US" w:eastAsia="ru-RU"/>
              </w:rPr>
              <w:t>2</w:t>
            </w:r>
          </w:p>
          <w:p w14:paraId="2FCAE5A3"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15D875BC"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Люби жизнь, которой ты живешь.</w:t>
            </w:r>
          </w:p>
        </w:tc>
      </w:tr>
      <w:tr w:rsidR="00050C80" w:rsidRPr="00E334CA" w14:paraId="4D255DF6" w14:textId="77777777" w:rsidTr="001220A5">
        <w:tc>
          <w:tcPr>
            <w:tcW w:w="2410" w:type="dxa"/>
            <w:vMerge/>
          </w:tcPr>
          <w:p w14:paraId="4B585341"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167ECD97"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10. </w:t>
            </w:r>
            <w:r w:rsidRPr="00E334CA">
              <w:rPr>
                <w:rFonts w:ascii="Times New Roman" w:hAnsi="Times New Roman" w:cs="Times New Roman"/>
                <w:kern w:val="2"/>
                <w:sz w:val="24"/>
                <w:szCs w:val="24"/>
                <w14:ligatures w14:val="standardContextual"/>
              </w:rPr>
              <w:t>Определите, какой заголовок соответствует содержанию текста</w:t>
            </w:r>
            <w:r w:rsidRPr="00E334CA">
              <w:rPr>
                <w:rFonts w:ascii="Times New Roman" w:eastAsia="Times New Roman" w:hAnsi="Times New Roman" w:cs="Times New Roman"/>
                <w:sz w:val="24"/>
                <w:szCs w:val="24"/>
                <w:lang w:eastAsia="ru-RU"/>
              </w:rPr>
              <w:t>, укажите один правильный вариант перевода, запишите обоснование ответа: (ОК 09.)</w:t>
            </w:r>
          </w:p>
          <w:p w14:paraId="19A1DFB1" w14:textId="77777777" w:rsidR="00050C80" w:rsidRPr="00E334CA" w:rsidRDefault="00050C80">
            <w:pPr>
              <w:spacing w:after="0" w:line="240" w:lineRule="auto"/>
              <w:ind w:left="720"/>
              <w:contextualSpacing/>
              <w:rPr>
                <w:rFonts w:ascii="Times New Roman" w:hAnsi="Times New Roman" w:cs="Times New Roman"/>
                <w:kern w:val="2"/>
                <w:sz w:val="24"/>
                <w:szCs w:val="24"/>
                <w:lang w:eastAsia="ru-RU"/>
                <w14:ligatures w14:val="standardContextual"/>
              </w:rPr>
            </w:pPr>
          </w:p>
          <w:p w14:paraId="720F47DD" w14:textId="77777777" w:rsidR="00050C80" w:rsidRPr="00E334CA" w:rsidRDefault="00CB05D7">
            <w:pPr>
              <w:spacing w:after="0" w:line="240" w:lineRule="auto"/>
              <w:contextualSpacing/>
              <w:rPr>
                <w:rFonts w:ascii="Times New Roman" w:hAnsi="Times New Roman" w:cs="Times New Roman"/>
                <w:kern w:val="2"/>
                <w:sz w:val="24"/>
                <w:szCs w:val="24"/>
                <w:highlight w:val="yellow"/>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And what is the most popular team game in the world? Baseball? Basketball? No. The answer is football; a game played in almost every country in the world. The game is called soccer in the USA and Canada. But in many countries, it is called football.</w:t>
            </w:r>
          </w:p>
          <w:p w14:paraId="4F44DCD3" w14:textId="77777777" w:rsidR="00050C80" w:rsidRPr="00E334CA" w:rsidRDefault="00050C80">
            <w:pPr>
              <w:spacing w:after="0" w:line="240" w:lineRule="auto"/>
              <w:contextualSpacing/>
              <w:jc w:val="both"/>
              <w:rPr>
                <w:rFonts w:ascii="Times New Roman" w:hAnsi="Times New Roman" w:cs="Times New Roman"/>
                <w:kern w:val="2"/>
                <w:sz w:val="24"/>
                <w:szCs w:val="24"/>
                <w:highlight w:val="yellow"/>
                <w:lang w:val="en-US" w:eastAsia="ru-RU"/>
                <w14:ligatures w14:val="standardContextual"/>
              </w:rPr>
            </w:pPr>
          </w:p>
          <w:p w14:paraId="1FD86817" w14:textId="77777777" w:rsidR="00050C80" w:rsidRPr="00E334CA" w:rsidRDefault="00CB05D7">
            <w:pPr>
              <w:spacing w:after="0" w:line="240" w:lineRule="auto"/>
              <w:contextualSpacing/>
              <w:rPr>
                <w:rFonts w:ascii="Times New Roman" w:hAnsi="Times New Roman" w:cs="Times New Roman"/>
                <w:kern w:val="2"/>
                <w:sz w:val="24"/>
                <w:szCs w:val="24"/>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 xml:space="preserve">     1.    Team sports games.</w:t>
            </w:r>
          </w:p>
          <w:p w14:paraId="4C1E013D" w14:textId="77777777" w:rsidR="00050C80" w:rsidRPr="00E334CA" w:rsidRDefault="00CB05D7">
            <w:pPr>
              <w:spacing w:after="0" w:line="240" w:lineRule="auto"/>
              <w:contextualSpacing/>
              <w:rPr>
                <w:rFonts w:ascii="Times New Roman" w:hAnsi="Times New Roman" w:cs="Times New Roman"/>
                <w:kern w:val="2"/>
                <w:sz w:val="24"/>
                <w:szCs w:val="24"/>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 xml:space="preserve">     2.    A little about football.</w:t>
            </w:r>
          </w:p>
          <w:p w14:paraId="3622548E" w14:textId="77777777" w:rsidR="00050C80" w:rsidRPr="00E334CA" w:rsidRDefault="00CB05D7">
            <w:pPr>
              <w:spacing w:after="0" w:line="240" w:lineRule="auto"/>
              <w:contextualSpacing/>
              <w:rPr>
                <w:rFonts w:ascii="Times New Roman" w:hAnsi="Times New Roman" w:cs="Times New Roman"/>
                <w:kern w:val="2"/>
                <w:sz w:val="24"/>
                <w:szCs w:val="24"/>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lastRenderedPageBreak/>
              <w:t xml:space="preserve">     3.    Baseball or basketball?</w:t>
            </w:r>
          </w:p>
          <w:p w14:paraId="5E12ABCB" w14:textId="77777777" w:rsidR="00050C80" w:rsidRPr="00E334CA" w:rsidRDefault="00050C80">
            <w:pPr>
              <w:spacing w:after="0" w:line="240" w:lineRule="auto"/>
              <w:contextualSpacing/>
              <w:jc w:val="both"/>
              <w:rPr>
                <w:rFonts w:ascii="Times New Roman" w:hAnsi="Times New Roman" w:cs="Times New Roman"/>
                <w:kern w:val="2"/>
                <w:sz w:val="24"/>
                <w:szCs w:val="24"/>
                <w:lang w:val="en-US" w:eastAsia="ru-RU"/>
                <w14:ligatures w14:val="standardContextual"/>
              </w:rPr>
            </w:pPr>
          </w:p>
          <w:p w14:paraId="0D556D48"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214E112A"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4AF53FF7" w14:textId="77777777" w:rsidR="00050C80" w:rsidRPr="00E334CA" w:rsidRDefault="00CB05D7" w:rsidP="00431399">
            <w:pPr>
              <w:spacing w:after="0" w:line="240" w:lineRule="auto"/>
              <w:contextualSpacing/>
              <w:jc w:val="center"/>
              <w:rPr>
                <w:rFonts w:ascii="Times New Roman" w:hAnsi="Times New Roman" w:cs="Times New Roman"/>
                <w:sz w:val="24"/>
                <w:szCs w:val="24"/>
              </w:rPr>
            </w:pPr>
            <w:r w:rsidRPr="00E334CA">
              <w:rPr>
                <w:rFonts w:ascii="Times New Roman" w:hAnsi="Times New Roman" w:cs="Times New Roman"/>
                <w:sz w:val="24"/>
                <w:szCs w:val="24"/>
              </w:rPr>
              <w:lastRenderedPageBreak/>
              <w:t>Ответ: 2</w:t>
            </w:r>
          </w:p>
          <w:p w14:paraId="3DA3BA0D"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Обоснование: Речь идет о футболе, и о названии этой игры в разных странах. </w:t>
            </w:r>
          </w:p>
        </w:tc>
      </w:tr>
      <w:tr w:rsidR="00050C80" w:rsidRPr="00E334CA" w14:paraId="182F829B" w14:textId="77777777" w:rsidTr="001220A5">
        <w:trPr>
          <w:trHeight w:val="3253"/>
        </w:trPr>
        <w:tc>
          <w:tcPr>
            <w:tcW w:w="2410" w:type="dxa"/>
            <w:vMerge/>
          </w:tcPr>
          <w:p w14:paraId="2D928D05"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6A38CCCF"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11. Определите вид спортивной игры выберите один правильный вариант ответа, напишите обоснование ответа: (ОК 09.),</w:t>
            </w:r>
          </w:p>
          <w:p w14:paraId="201612CB" w14:textId="77777777" w:rsidR="00050C80" w:rsidRPr="00E334CA" w:rsidRDefault="00050C80">
            <w:pPr>
              <w:spacing w:after="0" w:line="240" w:lineRule="auto"/>
              <w:contextualSpacing/>
              <w:jc w:val="both"/>
              <w:rPr>
                <w:rFonts w:ascii="Times New Roman" w:hAnsi="Times New Roman" w:cs="Times New Roman"/>
                <w:sz w:val="24"/>
                <w:szCs w:val="24"/>
              </w:rPr>
            </w:pPr>
          </w:p>
          <w:p w14:paraId="09DBB750"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Style w:val="aa"/>
                <w:rFonts w:eastAsia="SimSun"/>
                <w:sz w:val="24"/>
                <w:szCs w:val="24"/>
                <w:lang w:val="en-US"/>
              </w:rPr>
              <w:t>Darts are thrown</w:t>
            </w:r>
            <w:r w:rsidRPr="00E334CA">
              <w:rPr>
                <w:rFonts w:ascii="Times New Roman" w:hAnsi="Times New Roman" w:cs="Times New Roman"/>
                <w:sz w:val="24"/>
                <w:szCs w:val="24"/>
                <w:lang w:val="en-US"/>
              </w:rPr>
              <w:t xml:space="preserve"> </w:t>
            </w:r>
            <w:r w:rsidRPr="00E334CA">
              <w:rPr>
                <w:rStyle w:val="aa"/>
                <w:rFonts w:eastAsia="SimSun"/>
                <w:sz w:val="24"/>
                <w:szCs w:val="24"/>
                <w:lang w:val="en-US"/>
              </w:rPr>
              <w:t>at</w:t>
            </w:r>
            <w:r w:rsidRPr="00E334CA">
              <w:rPr>
                <w:rFonts w:ascii="Times New Roman" w:hAnsi="Times New Roman" w:cs="Times New Roman"/>
                <w:sz w:val="24"/>
                <w:szCs w:val="24"/>
                <w:lang w:val="en-US"/>
              </w:rPr>
              <w:t xml:space="preserve"> a </w:t>
            </w:r>
            <w:r w:rsidRPr="00E334CA">
              <w:rPr>
                <w:rStyle w:val="aa"/>
                <w:rFonts w:eastAsia="SimSun"/>
                <w:sz w:val="24"/>
                <w:szCs w:val="24"/>
                <w:lang w:val="en-US"/>
              </w:rPr>
              <w:t>round</w:t>
            </w:r>
            <w:r w:rsidRPr="00E334CA">
              <w:rPr>
                <w:rFonts w:ascii="Times New Roman" w:hAnsi="Times New Roman" w:cs="Times New Roman"/>
                <w:sz w:val="24"/>
                <w:szCs w:val="24"/>
                <w:lang w:val="en-US"/>
              </w:rPr>
              <w:t xml:space="preserve"> </w:t>
            </w:r>
            <w:r w:rsidRPr="00E334CA">
              <w:rPr>
                <w:rStyle w:val="aa"/>
                <w:rFonts w:eastAsia="SimSun"/>
                <w:sz w:val="24"/>
                <w:szCs w:val="24"/>
                <w:lang w:val="en-US"/>
              </w:rPr>
              <w:t>target</w:t>
            </w:r>
            <w:r w:rsidRPr="00E334CA">
              <w:rPr>
                <w:rFonts w:ascii="Times New Roman" w:hAnsi="Times New Roman" w:cs="Times New Roman"/>
                <w:sz w:val="24"/>
                <w:szCs w:val="24"/>
                <w:lang w:val="en-US"/>
              </w:rPr>
              <w:t xml:space="preserve"> </w:t>
            </w:r>
            <w:r w:rsidRPr="00E334CA">
              <w:rPr>
                <w:rStyle w:val="aa"/>
                <w:rFonts w:eastAsia="SimSun"/>
                <w:sz w:val="24"/>
                <w:szCs w:val="24"/>
                <w:lang w:val="en-US"/>
              </w:rPr>
              <w:t>on</w:t>
            </w:r>
            <w:r w:rsidRPr="00E334CA">
              <w:rPr>
                <w:rFonts w:ascii="Times New Roman" w:hAnsi="Times New Roman" w:cs="Times New Roman"/>
                <w:sz w:val="24"/>
                <w:szCs w:val="24"/>
                <w:lang w:val="en-US"/>
              </w:rPr>
              <w:t xml:space="preserve"> the </w:t>
            </w:r>
            <w:r w:rsidRPr="00E334CA">
              <w:rPr>
                <w:rStyle w:val="aa"/>
                <w:rFonts w:eastAsia="SimSun"/>
                <w:sz w:val="24"/>
                <w:szCs w:val="24"/>
                <w:lang w:val="en-US"/>
              </w:rPr>
              <w:t>wall in the game of ….</w:t>
            </w:r>
          </w:p>
          <w:p w14:paraId="4D142911"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19784313"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1.  </w:t>
            </w:r>
            <w:r w:rsidRPr="00E334CA">
              <w:rPr>
                <w:rFonts w:ascii="Times New Roman" w:hAnsi="Times New Roman" w:cs="Times New Roman"/>
                <w:sz w:val="24"/>
                <w:szCs w:val="24"/>
                <w:lang w:val="en-US"/>
              </w:rPr>
              <w:t>golf</w:t>
            </w:r>
          </w:p>
          <w:p w14:paraId="35B1F7D6" w14:textId="77777777" w:rsidR="00050C80" w:rsidRPr="00E334CA" w:rsidRDefault="00CB05D7">
            <w:pPr>
              <w:spacing w:after="0" w:line="240" w:lineRule="auto"/>
              <w:contextualSpacing/>
              <w:jc w:val="both"/>
              <w:rPr>
                <w:rFonts w:ascii="Times New Roman" w:hAnsi="Times New Roman" w:cs="Times New Roman"/>
                <w:sz w:val="24"/>
                <w:szCs w:val="24"/>
                <w:highlight w:val="yellow"/>
              </w:rPr>
            </w:pPr>
            <w:r w:rsidRPr="00E334CA">
              <w:rPr>
                <w:rFonts w:ascii="Times New Roman" w:hAnsi="Times New Roman" w:cs="Times New Roman"/>
                <w:sz w:val="24"/>
                <w:szCs w:val="24"/>
              </w:rPr>
              <w:t xml:space="preserve">2.  </w:t>
            </w:r>
            <w:r w:rsidRPr="00E334CA">
              <w:rPr>
                <w:rFonts w:ascii="Times New Roman" w:hAnsi="Times New Roman" w:cs="Times New Roman"/>
                <w:sz w:val="24"/>
                <w:szCs w:val="24"/>
                <w:lang w:val="en-US"/>
              </w:rPr>
              <w:t>football</w:t>
            </w:r>
            <w:r w:rsidRPr="00E334CA">
              <w:rPr>
                <w:rFonts w:ascii="Times New Roman" w:hAnsi="Times New Roman" w:cs="Times New Roman"/>
                <w:sz w:val="24"/>
                <w:szCs w:val="24"/>
              </w:rPr>
              <w:t xml:space="preserve"> </w:t>
            </w:r>
          </w:p>
          <w:p w14:paraId="077D8E9C"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3.  </w:t>
            </w:r>
            <w:r w:rsidRPr="00E334CA">
              <w:rPr>
                <w:rFonts w:ascii="Times New Roman" w:hAnsi="Times New Roman" w:cs="Times New Roman"/>
                <w:sz w:val="24"/>
                <w:szCs w:val="24"/>
                <w:lang w:val="en-US"/>
              </w:rPr>
              <w:t>darts</w:t>
            </w:r>
          </w:p>
          <w:p w14:paraId="76D49D2F" w14:textId="77777777" w:rsidR="00050C80" w:rsidRPr="00E334CA" w:rsidRDefault="00050C80">
            <w:pPr>
              <w:spacing w:after="0" w:line="240" w:lineRule="auto"/>
              <w:contextualSpacing/>
              <w:jc w:val="both"/>
              <w:rPr>
                <w:rFonts w:ascii="Times New Roman" w:hAnsi="Times New Roman" w:cs="Times New Roman"/>
                <w:kern w:val="2"/>
                <w:sz w:val="24"/>
                <w:szCs w:val="24"/>
                <w:lang w:eastAsia="ru-RU"/>
                <w14:ligatures w14:val="standardContextual"/>
              </w:rPr>
            </w:pPr>
          </w:p>
          <w:p w14:paraId="559EFBD9"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4F30A3B3"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693" w:type="dxa"/>
          </w:tcPr>
          <w:p w14:paraId="1804EB23" w14:textId="77777777" w:rsidR="00050C80" w:rsidRPr="00E334CA" w:rsidRDefault="00CB05D7">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3</w:t>
            </w:r>
          </w:p>
          <w:p w14:paraId="0FBD60C7"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6F367B92"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color w:val="000000"/>
                <w:kern w:val="2"/>
                <w:sz w:val="24"/>
                <w:szCs w:val="24"/>
                <w14:ligatures w14:val="standardContextual"/>
              </w:rPr>
              <w:t xml:space="preserve">Дартс (англ. </w:t>
            </w:r>
            <w:r w:rsidRPr="00E334CA">
              <w:rPr>
                <w:rFonts w:ascii="Times New Roman" w:hAnsi="Times New Roman" w:cs="Times New Roman"/>
                <w:color w:val="000000"/>
                <w:kern w:val="2"/>
                <w:sz w:val="24"/>
                <w:szCs w:val="24"/>
                <w:lang w:val="en-US"/>
                <w14:ligatures w14:val="standardContextual"/>
              </w:rPr>
              <w:t>darts</w:t>
            </w:r>
            <w:r w:rsidRPr="00E334CA">
              <w:rPr>
                <w:rFonts w:ascii="Times New Roman" w:hAnsi="Times New Roman" w:cs="Times New Roman"/>
                <w:color w:val="000000"/>
                <w:kern w:val="2"/>
                <w:sz w:val="24"/>
                <w:szCs w:val="24"/>
                <w14:ligatures w14:val="standardContextual"/>
              </w:rPr>
              <w:t>) – игра,</w:t>
            </w:r>
            <w:r w:rsidRPr="00E334CA">
              <w:rPr>
                <w:rFonts w:ascii="Times New Roman" w:hAnsi="Times New Roman" w:cs="Times New Roman"/>
                <w:color w:val="333333"/>
                <w:sz w:val="24"/>
                <w:szCs w:val="24"/>
                <w:shd w:val="clear" w:color="auto" w:fill="FFFFFF"/>
              </w:rPr>
              <w:t xml:space="preserve"> </w:t>
            </w:r>
            <w:r w:rsidRPr="00E334CA">
              <w:rPr>
                <w:rFonts w:ascii="Times New Roman" w:hAnsi="Times New Roman" w:cs="Times New Roman"/>
                <w:sz w:val="24"/>
                <w:szCs w:val="24"/>
                <w:shd w:val="clear" w:color="auto" w:fill="FFFFFF"/>
              </w:rPr>
              <w:t>в которой участники метают дротики в круглую мишень на стене.</w:t>
            </w:r>
          </w:p>
        </w:tc>
      </w:tr>
      <w:tr w:rsidR="00050C80" w:rsidRPr="00E334CA" w14:paraId="7BAEFBAD" w14:textId="77777777" w:rsidTr="001220A5">
        <w:trPr>
          <w:trHeight w:val="3058"/>
        </w:trPr>
        <w:tc>
          <w:tcPr>
            <w:tcW w:w="2410" w:type="dxa"/>
            <w:vMerge/>
          </w:tcPr>
          <w:p w14:paraId="71B243CE"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5EE02B52" w14:textId="77777777" w:rsidR="00050C80" w:rsidRPr="00E334CA" w:rsidRDefault="00CB05D7">
            <w:pPr>
              <w:spacing w:after="0" w:line="240" w:lineRule="auto"/>
              <w:contextualSpacing/>
              <w:jc w:val="both"/>
              <w:rPr>
                <w:rFonts w:ascii="Times New Roman" w:hAnsi="Times New Roman" w:cs="Times New Roman"/>
                <w:sz w:val="24"/>
                <w:szCs w:val="24"/>
                <w:highlight w:val="yellow"/>
              </w:rPr>
            </w:pPr>
            <w:r w:rsidRPr="00E334CA">
              <w:rPr>
                <w:rFonts w:ascii="Times New Roman" w:hAnsi="Times New Roman" w:cs="Times New Roman"/>
                <w:sz w:val="24"/>
                <w:szCs w:val="24"/>
              </w:rPr>
              <w:t>12. Подберите к названию соревнования его определение выберите один правильный вариант ответа, напишите обоснование ответа: (ОК 09.),</w:t>
            </w:r>
          </w:p>
          <w:p w14:paraId="58EAE1CC" w14:textId="77777777" w:rsidR="00050C80" w:rsidRPr="00E334CA" w:rsidRDefault="00050C80">
            <w:pPr>
              <w:spacing w:after="0" w:line="240" w:lineRule="auto"/>
              <w:contextualSpacing/>
              <w:rPr>
                <w:rFonts w:ascii="Times New Roman" w:hAnsi="Times New Roman" w:cs="Times New Roman"/>
                <w:sz w:val="24"/>
                <w:szCs w:val="24"/>
                <w:highlight w:val="yellow"/>
              </w:rPr>
            </w:pPr>
          </w:p>
          <w:p w14:paraId="45E5365C"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Wimbledon is</w:t>
            </w:r>
          </w:p>
          <w:p w14:paraId="05634CCE" w14:textId="77777777" w:rsidR="00050C80" w:rsidRPr="00E334CA" w:rsidRDefault="00050C80">
            <w:pPr>
              <w:spacing w:after="0" w:line="240" w:lineRule="auto"/>
              <w:contextualSpacing/>
              <w:rPr>
                <w:rFonts w:ascii="Times New Roman" w:hAnsi="Times New Roman" w:cs="Times New Roman"/>
                <w:sz w:val="24"/>
                <w:szCs w:val="24"/>
                <w:highlight w:val="yellow"/>
                <w:lang w:val="en-US"/>
              </w:rPr>
            </w:pPr>
          </w:p>
          <w:p w14:paraId="4D862518"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1.   international cinema festival.</w:t>
            </w:r>
          </w:p>
          <w:p w14:paraId="2E49F4A5" w14:textId="77777777" w:rsidR="00050C80" w:rsidRPr="00E334CA" w:rsidRDefault="00CB05D7">
            <w:pPr>
              <w:spacing w:after="0" w:line="240" w:lineRule="auto"/>
              <w:contextualSpacing/>
              <w:rPr>
                <w:rFonts w:ascii="Times New Roman" w:hAnsi="Times New Roman" w:cs="Times New Roman"/>
                <w:sz w:val="24"/>
                <w:szCs w:val="24"/>
                <w:highlight w:val="yellow"/>
                <w:lang w:val="en-US"/>
              </w:rPr>
            </w:pPr>
            <w:r w:rsidRPr="00E334CA">
              <w:rPr>
                <w:rFonts w:ascii="Times New Roman" w:hAnsi="Times New Roman" w:cs="Times New Roman"/>
                <w:sz w:val="24"/>
                <w:szCs w:val="24"/>
                <w:lang w:val="en-US"/>
              </w:rPr>
              <w:t xml:space="preserve">2.   stadium for holding football matches. </w:t>
            </w:r>
          </w:p>
          <w:p w14:paraId="663B1922"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hAnsi="Times New Roman" w:cs="Times New Roman"/>
                <w:sz w:val="24"/>
                <w:szCs w:val="24"/>
                <w:lang w:val="en-US"/>
              </w:rPr>
              <w:t>3.   world- famous tennis tournament.</w:t>
            </w:r>
          </w:p>
          <w:p w14:paraId="04401A3A" w14:textId="77777777" w:rsidR="00050C80" w:rsidRPr="00E334CA" w:rsidRDefault="00050C80">
            <w:pPr>
              <w:spacing w:after="0" w:line="240" w:lineRule="auto"/>
              <w:contextualSpacing/>
              <w:rPr>
                <w:rFonts w:ascii="Times New Roman" w:hAnsi="Times New Roman" w:cs="Times New Roman"/>
                <w:sz w:val="24"/>
                <w:szCs w:val="24"/>
                <w:highlight w:val="yellow"/>
                <w:lang w:val="en-US"/>
              </w:rPr>
            </w:pPr>
          </w:p>
          <w:p w14:paraId="2A3AD3A0"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Ответ</w:t>
            </w:r>
            <w:r w:rsidRPr="00E334CA">
              <w:rPr>
                <w:rFonts w:ascii="Times New Roman" w:hAnsi="Times New Roman" w:cs="Times New Roman"/>
                <w:sz w:val="24"/>
                <w:szCs w:val="24"/>
                <w:lang w:val="en-US"/>
              </w:rPr>
              <w:t>:</w:t>
            </w:r>
          </w:p>
          <w:p w14:paraId="2DD56F94"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70263B0F" w14:textId="77777777" w:rsidR="00050C80" w:rsidRPr="00E334CA" w:rsidRDefault="00CB05D7" w:rsidP="00431399">
            <w:pPr>
              <w:spacing w:after="0" w:line="240" w:lineRule="auto"/>
              <w:contextualSpacing/>
              <w:jc w:val="center"/>
              <w:rPr>
                <w:rFonts w:ascii="Times New Roman" w:hAnsi="Times New Roman" w:cs="Times New Roman"/>
                <w:sz w:val="24"/>
                <w:szCs w:val="24"/>
              </w:rPr>
            </w:pPr>
            <w:r w:rsidRPr="00E334CA">
              <w:rPr>
                <w:rFonts w:ascii="Times New Roman" w:hAnsi="Times New Roman" w:cs="Times New Roman"/>
                <w:sz w:val="24"/>
                <w:szCs w:val="24"/>
              </w:rPr>
              <w:t>Ответ: 3</w:t>
            </w:r>
          </w:p>
          <w:p w14:paraId="05B4946E"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Уимблдон-известный турнир по большому теннису.</w:t>
            </w:r>
          </w:p>
        </w:tc>
      </w:tr>
      <w:tr w:rsidR="00050C80" w:rsidRPr="00E334CA" w14:paraId="3EE1F318" w14:textId="77777777" w:rsidTr="001220A5">
        <w:trPr>
          <w:trHeight w:val="284"/>
        </w:trPr>
        <w:tc>
          <w:tcPr>
            <w:tcW w:w="2410" w:type="dxa"/>
            <w:vMerge w:val="restart"/>
          </w:tcPr>
          <w:p w14:paraId="02FA1323"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4. Задания комбинированного типа с выбором нескольких вариантов из предложенных и обоснование ответа</w:t>
            </w:r>
          </w:p>
        </w:tc>
        <w:tc>
          <w:tcPr>
            <w:tcW w:w="8080" w:type="dxa"/>
            <w:gridSpan w:val="2"/>
          </w:tcPr>
          <w:p w14:paraId="4EBCDFC9"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i/>
                <w:sz w:val="24"/>
                <w:szCs w:val="24"/>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E334CA" w14:paraId="14872991" w14:textId="77777777" w:rsidTr="001220A5">
        <w:tc>
          <w:tcPr>
            <w:tcW w:w="2410" w:type="dxa"/>
            <w:vMerge/>
          </w:tcPr>
          <w:p w14:paraId="7D37BEB9"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5E9CCBB2" w14:textId="77777777" w:rsidR="00050C80" w:rsidRPr="00E334CA" w:rsidRDefault="00CB05D7">
            <w:pPr>
              <w:shd w:val="clear" w:color="auto" w:fill="FFFFFF"/>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13. </w:t>
            </w:r>
            <w:r w:rsidRPr="00E334CA">
              <w:rPr>
                <w:rFonts w:ascii="Times New Roman" w:eastAsia="Times New Roman" w:hAnsi="Times New Roman" w:cs="Times New Roman"/>
                <w:sz w:val="24"/>
                <w:szCs w:val="24"/>
                <w:lang w:eastAsia="ru-RU"/>
              </w:rPr>
              <w:t xml:space="preserve">Для завершения каких предложений необходимо использовать </w:t>
            </w:r>
            <w:r w:rsidRPr="00E334CA">
              <w:rPr>
                <w:rFonts w:ascii="Times New Roman" w:eastAsia="Times New Roman" w:hAnsi="Times New Roman" w:cs="Times New Roman"/>
                <w:sz w:val="24"/>
                <w:szCs w:val="24"/>
                <w:lang w:val="en-US" w:eastAsia="ru-RU"/>
              </w:rPr>
              <w:t>did</w:t>
            </w:r>
            <w:r w:rsidRPr="00E334CA">
              <w:rPr>
                <w:rFonts w:ascii="Times New Roman" w:eastAsia="Times New Roman" w:hAnsi="Times New Roman" w:cs="Times New Roman"/>
                <w:sz w:val="24"/>
                <w:szCs w:val="24"/>
                <w:lang w:eastAsia="ru-RU"/>
              </w:rPr>
              <w:t>?  (ОК- 09)</w:t>
            </w:r>
          </w:p>
          <w:p w14:paraId="403F5BAF" w14:textId="77777777" w:rsidR="00050C80" w:rsidRPr="00E334CA" w:rsidRDefault="00050C80">
            <w:pPr>
              <w:spacing w:after="0" w:line="240" w:lineRule="auto"/>
              <w:contextualSpacing/>
              <w:jc w:val="both"/>
              <w:rPr>
                <w:rFonts w:ascii="Times New Roman" w:hAnsi="Times New Roman" w:cs="Times New Roman"/>
                <w:sz w:val="24"/>
                <w:szCs w:val="24"/>
              </w:rPr>
            </w:pPr>
          </w:p>
          <w:p w14:paraId="59AD1141" w14:textId="77777777" w:rsidR="00050C80" w:rsidRPr="00E334CA" w:rsidRDefault="00CB05D7" w:rsidP="00DC7F4F">
            <w:pPr>
              <w:pStyle w:val="a7"/>
              <w:widowControl w:val="0"/>
              <w:numPr>
                <w:ilvl w:val="0"/>
                <w:numId w:val="128"/>
              </w:numPr>
              <w:tabs>
                <w:tab w:val="left" w:pos="474"/>
              </w:tabs>
              <w:spacing w:after="0"/>
              <w:ind w:left="459"/>
              <w:jc w:val="both"/>
              <w:rPr>
                <w:lang w:val="en-US"/>
              </w:rPr>
            </w:pPr>
            <w:r w:rsidRPr="00E334CA">
              <w:rPr>
                <w:color w:val="000000"/>
                <w:lang w:val="en-US"/>
              </w:rPr>
              <w:t>Dan didn’t go to the sports complex last Sunday, …he?</w:t>
            </w:r>
          </w:p>
          <w:p w14:paraId="5F7BCBCB" w14:textId="77777777" w:rsidR="00050C80" w:rsidRPr="00E334CA" w:rsidRDefault="00CB05D7" w:rsidP="00DC7F4F">
            <w:pPr>
              <w:pStyle w:val="a7"/>
              <w:widowControl w:val="0"/>
              <w:numPr>
                <w:ilvl w:val="0"/>
                <w:numId w:val="128"/>
              </w:numPr>
              <w:tabs>
                <w:tab w:val="left" w:pos="368"/>
              </w:tabs>
              <w:spacing w:after="0"/>
              <w:ind w:left="459"/>
              <w:rPr>
                <w:lang w:val="en-US"/>
              </w:rPr>
            </w:pPr>
            <w:r w:rsidRPr="00E334CA">
              <w:rPr>
                <w:color w:val="000000"/>
                <w:lang w:val="en-US"/>
              </w:rPr>
              <w:t xml:space="preserve">They …buy a new car next month. </w:t>
            </w:r>
          </w:p>
          <w:p w14:paraId="3B8BF93D" w14:textId="3299CBB3" w:rsidR="00050C80" w:rsidRPr="001220A5" w:rsidRDefault="00CB05D7" w:rsidP="00DC7F4F">
            <w:pPr>
              <w:pStyle w:val="a7"/>
              <w:widowControl w:val="0"/>
              <w:numPr>
                <w:ilvl w:val="0"/>
                <w:numId w:val="128"/>
              </w:numPr>
              <w:tabs>
                <w:tab w:val="left" w:pos="368"/>
              </w:tabs>
              <w:spacing w:after="0"/>
              <w:ind w:left="459"/>
              <w:rPr>
                <w:lang w:val="en-US"/>
              </w:rPr>
            </w:pPr>
            <w:r w:rsidRPr="00E334CA">
              <w:rPr>
                <w:color w:val="000000"/>
                <w:lang w:val="en-US"/>
              </w:rPr>
              <w:t>Dina didn’t visit her parents yesterday, …she?</w:t>
            </w:r>
          </w:p>
          <w:p w14:paraId="03E565BE"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127CCF91"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693" w:type="dxa"/>
          </w:tcPr>
          <w:p w14:paraId="5933A13A"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 3</w:t>
            </w:r>
          </w:p>
          <w:p w14:paraId="2CBD06B6"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p w14:paraId="6AB74962" w14:textId="77777777" w:rsidR="00050C80" w:rsidRPr="00E334CA" w:rsidRDefault="00CB05D7">
            <w:pPr>
              <w:spacing w:after="0" w:line="240" w:lineRule="auto"/>
              <w:contextualSpacing/>
              <w:rPr>
                <w:rFonts w:ascii="Times New Roman" w:hAnsi="Times New Roman" w:cs="Times New Roman"/>
                <w:kern w:val="2"/>
                <w:sz w:val="24"/>
                <w:szCs w:val="24"/>
                <w:lang w:eastAsia="ru-RU"/>
                <w14:ligatures w14:val="standardContextual"/>
              </w:rPr>
            </w:pPr>
            <w:r w:rsidRPr="00E334CA">
              <w:rPr>
                <w:rFonts w:ascii="Times New Roman" w:hAnsi="Times New Roman" w:cs="Times New Roman"/>
                <w:kern w:val="2"/>
                <w:sz w:val="24"/>
                <w:szCs w:val="24"/>
                <w:lang w:eastAsia="ru-RU"/>
                <w14:ligatures w14:val="standardContextual"/>
              </w:rPr>
              <w:t xml:space="preserve">Глагол </w:t>
            </w:r>
            <w:r w:rsidRPr="00E334CA">
              <w:rPr>
                <w:rFonts w:ascii="Times New Roman" w:hAnsi="Times New Roman" w:cs="Times New Roman"/>
                <w:kern w:val="2"/>
                <w:sz w:val="24"/>
                <w:szCs w:val="24"/>
                <w:lang w:val="en-US" w:eastAsia="ru-RU"/>
                <w14:ligatures w14:val="standardContextual"/>
              </w:rPr>
              <w:t>did</w:t>
            </w:r>
            <w:r w:rsidRPr="00E334CA">
              <w:rPr>
                <w:rFonts w:ascii="Times New Roman" w:hAnsi="Times New Roman" w:cs="Times New Roman"/>
                <w:kern w:val="2"/>
                <w:sz w:val="24"/>
                <w:szCs w:val="24"/>
                <w:lang w:eastAsia="ru-RU"/>
                <w14:ligatures w14:val="standardContextual"/>
              </w:rPr>
              <w:t xml:space="preserve"> используется для образования вопросов в прошедшем простом времени.</w:t>
            </w:r>
          </w:p>
        </w:tc>
      </w:tr>
      <w:tr w:rsidR="00050C80" w:rsidRPr="00E334CA" w14:paraId="75CC61ED" w14:textId="77777777" w:rsidTr="001220A5">
        <w:tc>
          <w:tcPr>
            <w:tcW w:w="2410" w:type="dxa"/>
            <w:vMerge/>
          </w:tcPr>
          <w:p w14:paraId="205267E9"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14690D05"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 xml:space="preserve">14. </w:t>
            </w:r>
            <w:r w:rsidRPr="00E334CA">
              <w:rPr>
                <w:rFonts w:ascii="Times New Roman" w:eastAsia="Times New Roman" w:hAnsi="Times New Roman" w:cs="Times New Roman"/>
                <w:sz w:val="24"/>
                <w:szCs w:val="24"/>
                <w:lang w:eastAsia="ru-RU"/>
              </w:rPr>
              <w:t>Прочитайте тексты, установите, какие из них соответствуют рубрике «</w:t>
            </w:r>
            <w:r w:rsidRPr="00E334CA">
              <w:rPr>
                <w:rFonts w:ascii="Times New Roman" w:eastAsia="Times New Roman" w:hAnsi="Times New Roman" w:cs="Times New Roman"/>
                <w:sz w:val="24"/>
                <w:szCs w:val="24"/>
                <w:lang w:val="en-US" w:eastAsia="ru-RU"/>
              </w:rPr>
              <w:t>Sport</w:t>
            </w:r>
            <w:r w:rsidRPr="00E334CA">
              <w:rPr>
                <w:rFonts w:ascii="Times New Roman" w:eastAsia="Times New Roman" w:hAnsi="Times New Roman" w:cs="Times New Roman"/>
                <w:sz w:val="24"/>
                <w:szCs w:val="24"/>
                <w:lang w:eastAsia="ru-RU"/>
              </w:rPr>
              <w:t>»: (ОК 09.),</w:t>
            </w:r>
          </w:p>
          <w:p w14:paraId="1D253536"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 xml:space="preserve"> </w:t>
            </w:r>
          </w:p>
          <w:p w14:paraId="37771B87"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  Played at Wimbledon, this game was brought to Europe from Greece in 500 A.D. It became so popular that every town in France had its own court. But the game was very different from modern tennis.</w:t>
            </w:r>
          </w:p>
          <w:p w14:paraId="6F67EBBF"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 xml:space="preserve">2. People don’t know where the game of golf was    first played. The Romans played a game with wooden sticks and a ball. </w:t>
            </w:r>
          </w:p>
          <w:p w14:paraId="00CBF933"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  Many people believe they are supposed to drink about two liters of water a day. Experts say people should obey their bodies.</w:t>
            </w:r>
          </w:p>
          <w:p w14:paraId="2C23C1EA" w14:textId="77777777" w:rsidR="00050C80" w:rsidRPr="00E334CA" w:rsidRDefault="00050C80">
            <w:pPr>
              <w:spacing w:after="0" w:line="240" w:lineRule="auto"/>
              <w:ind w:left="720"/>
              <w:contextualSpacing/>
              <w:jc w:val="both"/>
              <w:rPr>
                <w:rFonts w:ascii="Times New Roman" w:eastAsia="Times New Roman" w:hAnsi="Times New Roman" w:cs="Times New Roman"/>
                <w:sz w:val="24"/>
                <w:szCs w:val="24"/>
                <w:lang w:val="en-US" w:eastAsia="ru-RU"/>
              </w:rPr>
            </w:pPr>
          </w:p>
          <w:p w14:paraId="72D3042C"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24541358"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rPr>
              <w:t>Обоснование</w:t>
            </w:r>
            <w:r w:rsidRPr="00E334CA">
              <w:rPr>
                <w:rFonts w:ascii="Times New Roman" w:hAnsi="Times New Roman" w:cs="Times New Roman"/>
                <w:sz w:val="24"/>
                <w:szCs w:val="24"/>
                <w:lang w:val="en-US"/>
              </w:rPr>
              <w:t>:</w:t>
            </w:r>
          </w:p>
        </w:tc>
        <w:tc>
          <w:tcPr>
            <w:tcW w:w="2693" w:type="dxa"/>
          </w:tcPr>
          <w:p w14:paraId="4876E2DF"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Ответ: 1,2</w:t>
            </w:r>
          </w:p>
          <w:p w14:paraId="13EA5EEE"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214882BD"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Текст 3 не соответствует рубрике «</w:t>
            </w:r>
            <w:r w:rsidRPr="00E334CA">
              <w:rPr>
                <w:rFonts w:ascii="Times New Roman" w:eastAsia="Times New Roman" w:hAnsi="Times New Roman" w:cs="Times New Roman"/>
                <w:sz w:val="24"/>
                <w:szCs w:val="24"/>
                <w:lang w:val="en-US" w:eastAsia="ru-RU"/>
              </w:rPr>
              <w:t>Sport</w:t>
            </w:r>
            <w:r w:rsidRPr="00E334CA">
              <w:rPr>
                <w:rFonts w:ascii="Times New Roman" w:eastAsia="Times New Roman" w:hAnsi="Times New Roman" w:cs="Times New Roman"/>
                <w:sz w:val="24"/>
                <w:szCs w:val="24"/>
                <w:lang w:eastAsia="ru-RU"/>
              </w:rPr>
              <w:t>», в нем говорится о водном режиме для человека.</w:t>
            </w:r>
          </w:p>
        </w:tc>
      </w:tr>
      <w:tr w:rsidR="00050C80" w:rsidRPr="00E334CA" w14:paraId="15493131" w14:textId="77777777" w:rsidTr="001220A5">
        <w:trPr>
          <w:trHeight w:val="2371"/>
        </w:trPr>
        <w:tc>
          <w:tcPr>
            <w:tcW w:w="2410" w:type="dxa"/>
            <w:vMerge/>
          </w:tcPr>
          <w:p w14:paraId="3CD5B610"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0592FF9B" w14:textId="51905C7D" w:rsidR="00050C80" w:rsidRPr="00676643" w:rsidRDefault="00CB05D7" w:rsidP="00676643">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15. Определите, какие из данных утверждений верны? (ОК 09.),</w:t>
            </w:r>
          </w:p>
          <w:p w14:paraId="73649594" w14:textId="77777777" w:rsidR="00050C80" w:rsidRPr="00E334CA" w:rsidRDefault="00CB05D7" w:rsidP="00DC7F4F">
            <w:pPr>
              <w:pStyle w:val="a7"/>
              <w:numPr>
                <w:ilvl w:val="0"/>
                <w:numId w:val="129"/>
              </w:numPr>
              <w:spacing w:after="0"/>
              <w:ind w:left="459"/>
              <w:rPr>
                <w:color w:val="010101"/>
                <w:kern w:val="2"/>
                <w:lang w:val="en-US"/>
                <w14:ligatures w14:val="standardContextual"/>
              </w:rPr>
            </w:pPr>
            <w:r w:rsidRPr="00E334CA">
              <w:rPr>
                <w:color w:val="010101"/>
                <w:kern w:val="2"/>
                <w:lang w:val="en-US"/>
                <w14:ligatures w14:val="standardContextual"/>
              </w:rPr>
              <w:t>Olympic sports are biathlon and ski-jumping.</w:t>
            </w:r>
          </w:p>
          <w:p w14:paraId="74CB3869" w14:textId="77777777" w:rsidR="00050C80" w:rsidRPr="00E334CA" w:rsidRDefault="00CB05D7" w:rsidP="00DC7F4F">
            <w:pPr>
              <w:pStyle w:val="a7"/>
              <w:numPr>
                <w:ilvl w:val="0"/>
                <w:numId w:val="129"/>
              </w:numPr>
              <w:spacing w:after="0"/>
              <w:ind w:left="459"/>
              <w:rPr>
                <w:color w:val="010101"/>
                <w:kern w:val="2"/>
                <w:lang w:val="en-US"/>
                <w14:ligatures w14:val="standardContextual"/>
              </w:rPr>
            </w:pPr>
            <w:r w:rsidRPr="00E334CA">
              <w:rPr>
                <w:color w:val="010101"/>
                <w:kern w:val="2"/>
                <w:lang w:val="en-US"/>
                <w14:ligatures w14:val="standardContextual"/>
              </w:rPr>
              <w:t>Motherland of cross-country skiing is Australia.</w:t>
            </w:r>
          </w:p>
          <w:p w14:paraId="3D05E452" w14:textId="150E361B" w:rsidR="00050C80" w:rsidRPr="001220A5" w:rsidRDefault="00CB05D7" w:rsidP="00DC7F4F">
            <w:pPr>
              <w:pStyle w:val="a7"/>
              <w:numPr>
                <w:ilvl w:val="0"/>
                <w:numId w:val="129"/>
              </w:numPr>
              <w:spacing w:after="0"/>
              <w:ind w:left="459"/>
              <w:rPr>
                <w:color w:val="010101"/>
                <w:kern w:val="2"/>
                <w:lang w:val="en-US"/>
                <w14:ligatures w14:val="standardContextual"/>
              </w:rPr>
            </w:pPr>
            <w:r w:rsidRPr="00E334CA">
              <w:rPr>
                <w:color w:val="010101"/>
                <w:kern w:val="2"/>
                <w:lang w:val="en-US"/>
                <w14:ligatures w14:val="standardContextual"/>
              </w:rPr>
              <w:t>Olympic Games are held every 4 years.</w:t>
            </w:r>
          </w:p>
          <w:p w14:paraId="2614ED11"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BD75F66"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693" w:type="dxa"/>
          </w:tcPr>
          <w:p w14:paraId="607384B3"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 3</w:t>
            </w:r>
          </w:p>
          <w:p w14:paraId="4AB6AD27"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5D1DA11C"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Утверждение </w:t>
            </w:r>
            <w:r w:rsidRPr="00E334CA">
              <w:rPr>
                <w:rFonts w:ascii="Times New Roman" w:eastAsia="Times New Roman" w:hAnsi="Times New Roman" w:cs="Times New Roman"/>
                <w:kern w:val="2"/>
                <w:sz w:val="24"/>
                <w:szCs w:val="24"/>
                <w:lang w:eastAsia="ru-RU"/>
                <w14:ligatures w14:val="standardContextual"/>
              </w:rPr>
              <w:t xml:space="preserve">2 </w:t>
            </w:r>
            <w:r w:rsidRPr="00E334CA">
              <w:rPr>
                <w:rFonts w:ascii="Times New Roman" w:eastAsia="Times New Roman" w:hAnsi="Times New Roman" w:cs="Times New Roman"/>
                <w:sz w:val="24"/>
                <w:szCs w:val="24"/>
                <w:lang w:eastAsia="ru-RU"/>
              </w:rPr>
              <w:t>«</w:t>
            </w:r>
            <w:r w:rsidRPr="00E334CA">
              <w:rPr>
                <w:rFonts w:ascii="Times New Roman" w:hAnsi="Times New Roman" w:cs="Times New Roman"/>
                <w:kern w:val="2"/>
                <w:sz w:val="24"/>
                <w:szCs w:val="24"/>
                <w14:ligatures w14:val="standardContextual"/>
              </w:rPr>
              <w:t>Родина лыжных гонок -Австралия» ошибочно</w:t>
            </w:r>
            <w:r w:rsidRPr="00E334CA">
              <w:rPr>
                <w:rFonts w:ascii="Times New Roman" w:eastAsia="Times New Roman" w:hAnsi="Times New Roman" w:cs="Times New Roman"/>
                <w:sz w:val="24"/>
                <w:szCs w:val="24"/>
                <w:lang w:eastAsia="ru-RU"/>
              </w:rPr>
              <w:t xml:space="preserve">. </w:t>
            </w:r>
          </w:p>
          <w:p w14:paraId="54BA973F" w14:textId="77777777" w:rsidR="00050C80" w:rsidRPr="00E334CA" w:rsidRDefault="00050C80">
            <w:pPr>
              <w:spacing w:after="0" w:line="240" w:lineRule="auto"/>
              <w:contextualSpacing/>
              <w:jc w:val="both"/>
              <w:rPr>
                <w:rFonts w:ascii="Times New Roman" w:hAnsi="Times New Roman" w:cs="Times New Roman"/>
                <w:sz w:val="24"/>
                <w:szCs w:val="24"/>
              </w:rPr>
            </w:pPr>
          </w:p>
        </w:tc>
      </w:tr>
      <w:tr w:rsidR="00050C80" w:rsidRPr="00E334CA" w14:paraId="746C792E" w14:textId="77777777" w:rsidTr="001220A5">
        <w:trPr>
          <w:trHeight w:val="1470"/>
        </w:trPr>
        <w:tc>
          <w:tcPr>
            <w:tcW w:w="2410" w:type="dxa"/>
            <w:vMerge/>
          </w:tcPr>
          <w:p w14:paraId="33F0EE75" w14:textId="77777777" w:rsidR="00050C80" w:rsidRPr="00E334CA" w:rsidRDefault="00050C80">
            <w:pPr>
              <w:spacing w:after="0" w:line="240" w:lineRule="auto"/>
              <w:contextualSpacing/>
              <w:rPr>
                <w:rFonts w:ascii="Times New Roman" w:hAnsi="Times New Roman" w:cs="Times New Roman"/>
                <w:sz w:val="24"/>
                <w:szCs w:val="24"/>
              </w:rPr>
            </w:pPr>
          </w:p>
        </w:tc>
        <w:tc>
          <w:tcPr>
            <w:tcW w:w="5387" w:type="dxa"/>
          </w:tcPr>
          <w:p w14:paraId="2EFE3742" w14:textId="2A38FB7B" w:rsidR="00050C80" w:rsidRPr="00676643" w:rsidRDefault="00CB05D7" w:rsidP="00676643">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 xml:space="preserve">16. </w:t>
            </w:r>
            <w:r w:rsidRPr="00E334CA">
              <w:rPr>
                <w:rFonts w:ascii="Times New Roman" w:eastAsia="Times New Roman" w:hAnsi="Times New Roman" w:cs="Times New Roman"/>
                <w:sz w:val="24"/>
                <w:szCs w:val="24"/>
                <w:lang w:eastAsia="ru-RU"/>
              </w:rPr>
              <w:t>Прочитайте предложения и установите, какие из них соответствуют рубрике «C</w:t>
            </w:r>
            <w:r w:rsidRPr="00E334CA">
              <w:rPr>
                <w:rFonts w:ascii="Times New Roman" w:eastAsia="Times New Roman" w:hAnsi="Times New Roman" w:cs="Times New Roman"/>
                <w:sz w:val="24"/>
                <w:szCs w:val="24"/>
                <w:lang w:val="en-US" w:eastAsia="ru-RU"/>
              </w:rPr>
              <w:t>amping</w:t>
            </w:r>
            <w:r w:rsidRPr="00E334CA">
              <w:rPr>
                <w:rFonts w:ascii="Times New Roman" w:eastAsia="Times New Roman" w:hAnsi="Times New Roman" w:cs="Times New Roman"/>
                <w:sz w:val="24"/>
                <w:szCs w:val="24"/>
                <w:lang w:eastAsia="ru-RU"/>
              </w:rPr>
              <w:t xml:space="preserve">» (ОК 09.), </w:t>
            </w:r>
          </w:p>
          <w:p w14:paraId="699AA901" w14:textId="77777777" w:rsidR="00050C80" w:rsidRPr="00E334CA" w:rsidRDefault="00CB05D7" w:rsidP="00DC7F4F">
            <w:pPr>
              <w:pStyle w:val="a7"/>
              <w:numPr>
                <w:ilvl w:val="0"/>
                <w:numId w:val="130"/>
              </w:numPr>
              <w:spacing w:after="0"/>
              <w:ind w:left="459"/>
              <w:jc w:val="both"/>
              <w:rPr>
                <w:lang w:val="en-US"/>
              </w:rPr>
            </w:pPr>
            <w:r w:rsidRPr="00E334CA">
              <w:rPr>
                <w:lang w:val="en-US"/>
              </w:rPr>
              <w:t xml:space="preserve">People enjoy recreation outdoors near a river or lake.  They camp to relax and have fun. </w:t>
            </w:r>
          </w:p>
          <w:p w14:paraId="6D5276E2" w14:textId="77777777" w:rsidR="00050C80" w:rsidRPr="00E334CA" w:rsidRDefault="00CB05D7" w:rsidP="00DC7F4F">
            <w:pPr>
              <w:pStyle w:val="a7"/>
              <w:numPr>
                <w:ilvl w:val="0"/>
                <w:numId w:val="130"/>
              </w:numPr>
              <w:spacing w:after="0"/>
              <w:ind w:left="459"/>
              <w:jc w:val="both"/>
              <w:rPr>
                <w:lang w:val="en-US"/>
              </w:rPr>
            </w:pPr>
            <w:r w:rsidRPr="00E334CA">
              <w:rPr>
                <w:lang w:val="en-US"/>
              </w:rPr>
              <w:t xml:space="preserve">The newspaper is a daily or weekly publication. Many newspapers publish weather reports. </w:t>
            </w:r>
          </w:p>
          <w:p w14:paraId="2EF3050D" w14:textId="4AE2FF60" w:rsidR="00050C80" w:rsidRPr="001220A5" w:rsidRDefault="00CB05D7" w:rsidP="00DC7F4F">
            <w:pPr>
              <w:pStyle w:val="a7"/>
              <w:numPr>
                <w:ilvl w:val="0"/>
                <w:numId w:val="130"/>
              </w:numPr>
              <w:spacing w:after="0"/>
              <w:ind w:left="459"/>
              <w:jc w:val="both"/>
              <w:rPr>
                <w:lang w:val="en-US"/>
              </w:rPr>
            </w:pPr>
            <w:r w:rsidRPr="00E334CA">
              <w:rPr>
                <w:lang w:val="en-US"/>
              </w:rPr>
              <w:t xml:space="preserve">Primarily, most campers set up a tent. Today’s tents are lightweight, waterproof, and easy to set up. </w:t>
            </w:r>
          </w:p>
          <w:p w14:paraId="3C158536"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0A43904"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lang w:val="en-US"/>
              </w:rPr>
              <w:t>Обоснование:</w:t>
            </w:r>
          </w:p>
        </w:tc>
        <w:tc>
          <w:tcPr>
            <w:tcW w:w="2693" w:type="dxa"/>
          </w:tcPr>
          <w:p w14:paraId="572C2478" w14:textId="77777777" w:rsidR="00050C80" w:rsidRPr="00E334CA" w:rsidRDefault="00CB05D7" w:rsidP="00431399">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 3</w:t>
            </w:r>
          </w:p>
          <w:p w14:paraId="537FFD83"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702D7656" w14:textId="77777777" w:rsidR="00050C80" w:rsidRPr="00E334CA" w:rsidRDefault="00CB05D7">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r w:rsidRPr="00E334CA">
              <w:rPr>
                <w:rFonts w:ascii="Times New Roman" w:eastAsia="Times New Roman" w:hAnsi="Times New Roman" w:cs="Times New Roman"/>
                <w:kern w:val="2"/>
                <w:sz w:val="24"/>
                <w:szCs w:val="24"/>
                <w:lang w:eastAsia="ru-RU"/>
                <w14:ligatures w14:val="standardContextual"/>
              </w:rPr>
              <w:t xml:space="preserve">азета — это печатное издание. </w:t>
            </w:r>
          </w:p>
          <w:p w14:paraId="1B21A2BA"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Текст 2 не соответствует рубрике «</w:t>
            </w:r>
            <w:r w:rsidRPr="00E334CA">
              <w:rPr>
                <w:rFonts w:ascii="Times New Roman" w:eastAsia="Times New Roman" w:hAnsi="Times New Roman" w:cs="Times New Roman"/>
                <w:sz w:val="24"/>
                <w:szCs w:val="24"/>
                <w:lang w:val="en-US" w:eastAsia="ru-RU"/>
              </w:rPr>
              <w:t>Camping</w:t>
            </w:r>
            <w:r w:rsidRPr="00E334CA">
              <w:rPr>
                <w:rFonts w:ascii="Times New Roman" w:eastAsia="Times New Roman" w:hAnsi="Times New Roman" w:cs="Times New Roman"/>
                <w:sz w:val="24"/>
                <w:szCs w:val="24"/>
                <w:lang w:eastAsia="ru-RU"/>
              </w:rPr>
              <w:t>».</w:t>
            </w:r>
          </w:p>
        </w:tc>
      </w:tr>
      <w:tr w:rsidR="00050C80" w:rsidRPr="00E334CA" w14:paraId="58AB7DAF" w14:textId="77777777" w:rsidTr="001220A5">
        <w:tc>
          <w:tcPr>
            <w:tcW w:w="2410" w:type="dxa"/>
            <w:vMerge w:val="restart"/>
          </w:tcPr>
          <w:p w14:paraId="0071E216" w14:textId="77777777" w:rsidR="00050C80" w:rsidRPr="00E334CA" w:rsidRDefault="00CB05D7">
            <w:pPr>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5. Задания открытого типа с развернутым ответом</w:t>
            </w:r>
          </w:p>
        </w:tc>
        <w:tc>
          <w:tcPr>
            <w:tcW w:w="8080" w:type="dxa"/>
            <w:gridSpan w:val="2"/>
          </w:tcPr>
          <w:p w14:paraId="2BFB0996"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 xml:space="preserve">Пояснение: Прочитайте текст вопроса и </w:t>
            </w:r>
            <w:r w:rsidRPr="00E334CA">
              <w:rPr>
                <w:rFonts w:ascii="Times New Roman" w:eastAsia="Times New Roman" w:hAnsi="Times New Roman" w:cs="Times New Roman"/>
                <w:i/>
                <w:sz w:val="24"/>
                <w:szCs w:val="24"/>
              </w:rPr>
              <w:t>запишите ответ, используя четкие компактные формулировки.</w:t>
            </w:r>
          </w:p>
        </w:tc>
      </w:tr>
      <w:tr w:rsidR="00050C80" w:rsidRPr="00DC7176" w14:paraId="460A2A1D" w14:textId="77777777" w:rsidTr="001220A5">
        <w:tc>
          <w:tcPr>
            <w:tcW w:w="2410" w:type="dxa"/>
            <w:vMerge/>
          </w:tcPr>
          <w:p w14:paraId="46017EC6" w14:textId="77777777" w:rsidR="00050C80" w:rsidRPr="00E334CA" w:rsidRDefault="00050C80">
            <w:pPr>
              <w:spacing w:after="0" w:line="240" w:lineRule="auto"/>
              <w:contextualSpacing/>
              <w:jc w:val="center"/>
              <w:rPr>
                <w:rFonts w:ascii="Times New Roman" w:hAnsi="Times New Roman" w:cs="Times New Roman"/>
                <w:b/>
                <w:sz w:val="24"/>
                <w:szCs w:val="24"/>
              </w:rPr>
            </w:pPr>
          </w:p>
        </w:tc>
        <w:tc>
          <w:tcPr>
            <w:tcW w:w="5387" w:type="dxa"/>
          </w:tcPr>
          <w:p w14:paraId="42694C25" w14:textId="77777777" w:rsidR="00050C80" w:rsidRPr="00E334CA" w:rsidRDefault="00CB05D7">
            <w:pPr>
              <w:spacing w:after="0" w:line="240" w:lineRule="auto"/>
              <w:contextualSpacing/>
              <w:rPr>
                <w:rFonts w:ascii="Times New Roman" w:eastAsia="Calibri" w:hAnsi="Times New Roman" w:cs="Times New Roman"/>
                <w:kern w:val="2"/>
                <w:sz w:val="24"/>
                <w:szCs w:val="24"/>
              </w:rPr>
            </w:pPr>
            <w:r w:rsidRPr="00E334CA">
              <w:rPr>
                <w:rFonts w:ascii="Times New Roman" w:hAnsi="Times New Roman" w:cs="Times New Roman"/>
                <w:sz w:val="24"/>
                <w:szCs w:val="24"/>
              </w:rPr>
              <w:t xml:space="preserve">17. </w:t>
            </w:r>
            <w:r w:rsidRPr="00E334CA">
              <w:rPr>
                <w:rFonts w:ascii="Times New Roman" w:eastAsia="Calibri" w:hAnsi="Times New Roman" w:cs="Times New Roman"/>
                <w:kern w:val="2"/>
                <w:sz w:val="24"/>
                <w:szCs w:val="24"/>
              </w:rPr>
              <w:t>Составьте три специальных вопроса для уточнения в данной ситуации: (ОК 09.)</w:t>
            </w:r>
          </w:p>
          <w:p w14:paraId="5C9AF597" w14:textId="77777777" w:rsidR="00050C80" w:rsidRPr="00E334CA" w:rsidRDefault="00050C80">
            <w:pPr>
              <w:spacing w:after="0" w:line="240" w:lineRule="auto"/>
              <w:contextualSpacing/>
              <w:jc w:val="both"/>
              <w:rPr>
                <w:rFonts w:ascii="Times New Roman" w:hAnsi="Times New Roman" w:cs="Times New Roman"/>
                <w:kern w:val="2"/>
                <w:sz w:val="24"/>
                <w:szCs w:val="24"/>
                <w14:ligatures w14:val="standardContextual"/>
              </w:rPr>
            </w:pPr>
          </w:p>
          <w:p w14:paraId="3FCC8D01" w14:textId="77777777" w:rsidR="00050C80" w:rsidRPr="00E334CA" w:rsidRDefault="00CB05D7">
            <w:pPr>
              <w:spacing w:after="0" w:line="240" w:lineRule="auto"/>
              <w:contextualSpacing/>
              <w:jc w:val="both"/>
              <w:rPr>
                <w:rFonts w:ascii="Times New Roman" w:hAnsi="Times New Roman" w:cs="Times New Roman"/>
                <w:kern w:val="2"/>
                <w:sz w:val="24"/>
                <w:szCs w:val="24"/>
                <w:lang w:val="en-US" w:eastAsia="ru-RU"/>
                <w14:ligatures w14:val="standardContextual"/>
              </w:rPr>
            </w:pPr>
            <w:r w:rsidRPr="00E334CA">
              <w:rPr>
                <w:rFonts w:ascii="Times New Roman" w:hAnsi="Times New Roman" w:cs="Times New Roman"/>
                <w:kern w:val="2"/>
                <w:sz w:val="24"/>
                <w:szCs w:val="24"/>
                <w:lang w:val="en-US" w:eastAsia="ru-RU"/>
                <w14:ligatures w14:val="standardContextual"/>
              </w:rPr>
              <w:t xml:space="preserve">You are going to the “Bristol” hotel and you want to get more information. </w:t>
            </w:r>
          </w:p>
          <w:p w14:paraId="254A2F77"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2A0BA260"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kern w:val="2"/>
                <w:sz w:val="24"/>
                <w:szCs w:val="24"/>
                <w14:ligatures w14:val="standardContextual"/>
              </w:rPr>
              <w:t>Ответ</w:t>
            </w:r>
            <w:r w:rsidRPr="00E334CA">
              <w:rPr>
                <w:rFonts w:ascii="Times New Roman" w:hAnsi="Times New Roman" w:cs="Times New Roman"/>
                <w:kern w:val="2"/>
                <w:sz w:val="24"/>
                <w:szCs w:val="24"/>
                <w:lang w:val="en-US"/>
                <w14:ligatures w14:val="standardContextual"/>
              </w:rPr>
              <w:t>:</w:t>
            </w:r>
          </w:p>
        </w:tc>
        <w:tc>
          <w:tcPr>
            <w:tcW w:w="2693" w:type="dxa"/>
          </w:tcPr>
          <w:p w14:paraId="1B6114EB" w14:textId="7AB4A58E" w:rsidR="00050C80" w:rsidRPr="00E334CA" w:rsidRDefault="00CB05D7" w:rsidP="00431399">
            <w:pPr>
              <w:spacing w:after="0" w:line="240" w:lineRule="auto"/>
              <w:contextualSpacing/>
              <w:jc w:val="center"/>
              <w:rPr>
                <w:rFonts w:ascii="Times New Roman" w:hAnsi="Times New Roman" w:cs="Times New Roman"/>
                <w:sz w:val="24"/>
                <w:szCs w:val="24"/>
                <w:lang w:val="en-US"/>
              </w:rPr>
            </w:pPr>
            <w:r w:rsidRPr="00E334CA">
              <w:rPr>
                <w:rFonts w:ascii="Times New Roman" w:hAnsi="Times New Roman" w:cs="Times New Roman"/>
                <w:sz w:val="24"/>
                <w:szCs w:val="24"/>
              </w:rPr>
              <w:t>Ответ</w:t>
            </w:r>
            <w:r w:rsidRPr="00E334CA">
              <w:rPr>
                <w:rFonts w:ascii="Times New Roman" w:hAnsi="Times New Roman" w:cs="Times New Roman"/>
                <w:sz w:val="24"/>
                <w:szCs w:val="24"/>
                <w:lang w:val="en-US"/>
              </w:rPr>
              <w:t>:</w:t>
            </w:r>
          </w:p>
          <w:p w14:paraId="766C3F41"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 How can I get to the hotel?</w:t>
            </w:r>
          </w:p>
          <w:p w14:paraId="31C3902F"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 What street is it on?</w:t>
            </w:r>
          </w:p>
          <w:p w14:paraId="367F2062"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eastAsia="Times New Roman" w:hAnsi="Times New Roman" w:cs="Times New Roman"/>
                <w:sz w:val="24"/>
                <w:szCs w:val="24"/>
                <w:lang w:val="en-US" w:eastAsia="ru-RU"/>
              </w:rPr>
              <w:t xml:space="preserve">3. What rooms are in the hotel? </w:t>
            </w:r>
          </w:p>
        </w:tc>
      </w:tr>
      <w:tr w:rsidR="00050C80" w:rsidRPr="00DC7176" w14:paraId="7F0AAE50" w14:textId="77777777" w:rsidTr="001220A5">
        <w:tc>
          <w:tcPr>
            <w:tcW w:w="2410" w:type="dxa"/>
            <w:vMerge/>
          </w:tcPr>
          <w:p w14:paraId="0EFE8490" w14:textId="77777777" w:rsidR="00050C80" w:rsidRPr="00E334CA" w:rsidRDefault="00050C80">
            <w:pPr>
              <w:spacing w:after="0" w:line="240" w:lineRule="auto"/>
              <w:contextualSpacing/>
              <w:jc w:val="center"/>
              <w:rPr>
                <w:rFonts w:ascii="Times New Roman" w:hAnsi="Times New Roman" w:cs="Times New Roman"/>
                <w:b/>
                <w:sz w:val="24"/>
                <w:szCs w:val="24"/>
                <w:lang w:val="en-US"/>
              </w:rPr>
            </w:pPr>
          </w:p>
        </w:tc>
        <w:tc>
          <w:tcPr>
            <w:tcW w:w="5387" w:type="dxa"/>
          </w:tcPr>
          <w:p w14:paraId="55303C9D" w14:textId="77777777" w:rsidR="00050C80" w:rsidRPr="00E334CA" w:rsidRDefault="00CB05D7">
            <w:pPr>
              <w:spacing w:after="0" w:line="240" w:lineRule="auto"/>
              <w:contextualSpacing/>
              <w:jc w:val="both"/>
              <w:rPr>
                <w:rFonts w:ascii="Times New Roman" w:hAnsi="Times New Roman" w:cs="Times New Roman"/>
                <w:bCs/>
                <w:iCs/>
                <w:kern w:val="2"/>
                <w:sz w:val="24"/>
                <w:szCs w:val="24"/>
                <w14:ligatures w14:val="standardContextual"/>
              </w:rPr>
            </w:pPr>
            <w:r w:rsidRPr="00E334CA">
              <w:rPr>
                <w:rFonts w:ascii="Times New Roman" w:hAnsi="Times New Roman" w:cs="Times New Roman"/>
                <w:sz w:val="24"/>
                <w:szCs w:val="24"/>
              </w:rPr>
              <w:t>18. </w:t>
            </w:r>
            <w:r w:rsidRPr="00E334CA">
              <w:rPr>
                <w:rFonts w:ascii="Times New Roman" w:hAnsi="Times New Roman" w:cs="Times New Roman"/>
                <w:bCs/>
                <w:iCs/>
                <w:kern w:val="2"/>
                <w:sz w:val="24"/>
                <w:szCs w:val="24"/>
                <w14:ligatures w14:val="standardContextual"/>
              </w:rPr>
              <w:t>Выразите аргументированное согласие или несогласие с данным утверждением:</w:t>
            </w:r>
            <w:r w:rsidRPr="00E334CA">
              <w:rPr>
                <w:rFonts w:ascii="Times New Roman" w:hAnsi="Times New Roman" w:cs="Times New Roman"/>
                <w:sz w:val="24"/>
                <w:szCs w:val="24"/>
              </w:rPr>
              <w:t xml:space="preserve"> </w:t>
            </w:r>
            <w:r w:rsidRPr="00E334CA">
              <w:rPr>
                <w:rFonts w:ascii="Times New Roman" w:hAnsi="Times New Roman" w:cs="Times New Roman"/>
                <w:bCs/>
                <w:iCs/>
                <w:kern w:val="2"/>
                <w:sz w:val="24"/>
                <w:szCs w:val="24"/>
                <w14:ligatures w14:val="standardContextual"/>
              </w:rPr>
              <w:t>(ОК 09.)</w:t>
            </w:r>
          </w:p>
          <w:p w14:paraId="369224A2" w14:textId="77777777" w:rsidR="00050C80" w:rsidRPr="00E334CA" w:rsidRDefault="00050C80">
            <w:pPr>
              <w:spacing w:after="0" w:line="240" w:lineRule="auto"/>
              <w:contextualSpacing/>
              <w:jc w:val="both"/>
              <w:rPr>
                <w:rFonts w:ascii="Times New Roman" w:eastAsia="Calibri" w:hAnsi="Times New Roman" w:cs="Times New Roman"/>
                <w:kern w:val="2"/>
                <w:sz w:val="24"/>
                <w:szCs w:val="24"/>
              </w:rPr>
            </w:pPr>
          </w:p>
          <w:p w14:paraId="1F942D46" w14:textId="77777777" w:rsidR="00050C80" w:rsidRPr="00E334CA" w:rsidRDefault="00CB05D7">
            <w:pPr>
              <w:spacing w:after="0" w:line="240" w:lineRule="auto"/>
              <w:ind w:left="714"/>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kern w:val="2"/>
                <w:sz w:val="24"/>
                <w:szCs w:val="24"/>
                <w:lang w:val="en-US" w:eastAsia="ru-RU"/>
                <w14:ligatures w14:val="standardContextual"/>
              </w:rPr>
              <w:t>Health is the man’s greatest wealth.</w:t>
            </w:r>
          </w:p>
          <w:p w14:paraId="1299A8C7" w14:textId="77777777" w:rsidR="00050C80" w:rsidRPr="00E334CA" w:rsidRDefault="00050C80">
            <w:pPr>
              <w:spacing w:after="0" w:line="240" w:lineRule="auto"/>
              <w:contextualSpacing/>
              <w:jc w:val="both"/>
              <w:rPr>
                <w:rFonts w:ascii="Times New Roman" w:eastAsia="Times New Roman" w:hAnsi="Times New Roman" w:cs="Times New Roman"/>
                <w:sz w:val="24"/>
                <w:szCs w:val="24"/>
                <w:lang w:val="en-US" w:eastAsia="ru-RU"/>
              </w:rPr>
            </w:pPr>
          </w:p>
          <w:p w14:paraId="2BECA5AC" w14:textId="77777777" w:rsidR="00050C80" w:rsidRPr="00E334CA" w:rsidRDefault="00CB05D7">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Ответ:</w:t>
            </w:r>
          </w:p>
        </w:tc>
        <w:tc>
          <w:tcPr>
            <w:tcW w:w="2693" w:type="dxa"/>
          </w:tcPr>
          <w:p w14:paraId="309C86FC" w14:textId="31ADFC4B" w:rsidR="00050C80" w:rsidRPr="00E334CA" w:rsidRDefault="00CB05D7" w:rsidP="00431399">
            <w:pPr>
              <w:spacing w:after="0" w:line="240" w:lineRule="auto"/>
              <w:contextualSpacing/>
              <w:jc w:val="center"/>
              <w:rPr>
                <w:rFonts w:ascii="Times New Roman" w:hAnsi="Times New Roman" w:cs="Times New Roman"/>
                <w:kern w:val="2"/>
                <w:sz w:val="24"/>
                <w:szCs w:val="24"/>
                <w:lang w:val="en-US"/>
                <w14:ligatures w14:val="standardContextual"/>
              </w:rPr>
            </w:pPr>
            <w:r w:rsidRPr="00E334CA">
              <w:rPr>
                <w:rFonts w:ascii="Times New Roman" w:hAnsi="Times New Roman" w:cs="Times New Roman"/>
                <w:kern w:val="2"/>
                <w:sz w:val="24"/>
                <w:szCs w:val="24"/>
                <w14:ligatures w14:val="standardContextual"/>
              </w:rPr>
              <w:t>Ответ</w:t>
            </w:r>
            <w:r w:rsidRPr="00E334CA">
              <w:rPr>
                <w:rFonts w:ascii="Times New Roman" w:hAnsi="Times New Roman" w:cs="Times New Roman"/>
                <w:kern w:val="2"/>
                <w:sz w:val="24"/>
                <w:szCs w:val="24"/>
                <w:lang w:val="en-US"/>
                <w14:ligatures w14:val="standardContextual"/>
              </w:rPr>
              <w:t>:</w:t>
            </w:r>
          </w:p>
          <w:p w14:paraId="3204D922" w14:textId="54AEC1FC" w:rsidR="00050C80" w:rsidRPr="00E334CA" w:rsidRDefault="00CB05D7">
            <w:pPr>
              <w:spacing w:after="0" w:line="240" w:lineRule="auto"/>
              <w:contextualSpacing/>
              <w:jc w:val="both"/>
              <w:rPr>
                <w:rFonts w:ascii="Times New Roman" w:hAnsi="Times New Roman" w:cs="Times New Roman"/>
                <w:kern w:val="2"/>
                <w:sz w:val="24"/>
                <w:szCs w:val="24"/>
                <w:lang w:val="en-US"/>
                <w14:ligatures w14:val="standardContextual"/>
              </w:rPr>
            </w:pPr>
            <w:r w:rsidRPr="00E334CA">
              <w:rPr>
                <w:rFonts w:ascii="Times New Roman" w:hAnsi="Times New Roman" w:cs="Times New Roman"/>
                <w:kern w:val="2"/>
                <w:sz w:val="24"/>
                <w:szCs w:val="24"/>
                <w:lang w:val="en-US"/>
                <w14:ligatures w14:val="standardContextual"/>
              </w:rPr>
              <w:t>True. To be healthy is very important. A person can’t be happy, if he feels unwell.</w:t>
            </w:r>
          </w:p>
        </w:tc>
      </w:tr>
      <w:tr w:rsidR="00050C80" w:rsidRPr="00DC7176" w14:paraId="62E9CF75" w14:textId="77777777" w:rsidTr="001220A5">
        <w:trPr>
          <w:trHeight w:val="2587"/>
        </w:trPr>
        <w:tc>
          <w:tcPr>
            <w:tcW w:w="2410" w:type="dxa"/>
            <w:vMerge/>
          </w:tcPr>
          <w:p w14:paraId="57CE1F68" w14:textId="77777777" w:rsidR="00050C80" w:rsidRPr="00E334CA" w:rsidRDefault="00050C80">
            <w:pPr>
              <w:spacing w:after="0" w:line="240" w:lineRule="auto"/>
              <w:contextualSpacing/>
              <w:jc w:val="center"/>
              <w:rPr>
                <w:rFonts w:ascii="Times New Roman" w:hAnsi="Times New Roman" w:cs="Times New Roman"/>
                <w:b/>
                <w:sz w:val="24"/>
                <w:szCs w:val="24"/>
                <w:lang w:val="en-US"/>
              </w:rPr>
            </w:pPr>
          </w:p>
        </w:tc>
        <w:tc>
          <w:tcPr>
            <w:tcW w:w="5387" w:type="dxa"/>
          </w:tcPr>
          <w:p w14:paraId="1997CBCD" w14:textId="77777777" w:rsidR="00050C80" w:rsidRPr="00E334CA" w:rsidRDefault="00CB05D7">
            <w:pPr>
              <w:spacing w:after="0" w:line="240" w:lineRule="auto"/>
              <w:contextualSpacing/>
              <w:jc w:val="both"/>
              <w:rPr>
                <w:rFonts w:ascii="Times New Roman" w:eastAsia="Calibri" w:hAnsi="Times New Roman" w:cs="Times New Roman"/>
                <w:kern w:val="2"/>
                <w:sz w:val="24"/>
                <w:szCs w:val="24"/>
              </w:rPr>
            </w:pPr>
            <w:r w:rsidRPr="00E334CA">
              <w:rPr>
                <w:rFonts w:ascii="Times New Roman" w:hAnsi="Times New Roman" w:cs="Times New Roman"/>
                <w:sz w:val="24"/>
                <w:szCs w:val="24"/>
              </w:rPr>
              <w:t xml:space="preserve">19. </w:t>
            </w:r>
            <w:r w:rsidRPr="00E334CA">
              <w:rPr>
                <w:rFonts w:ascii="Times New Roman" w:eastAsia="Calibri" w:hAnsi="Times New Roman" w:cs="Times New Roman"/>
                <w:kern w:val="2"/>
                <w:sz w:val="24"/>
                <w:szCs w:val="24"/>
              </w:rPr>
              <w:t>Прочитайте диалог «В больнице», составьте и запишите реплики врача: (ОК 09.)</w:t>
            </w:r>
          </w:p>
          <w:p w14:paraId="6F7223FA" w14:textId="77777777" w:rsidR="00050C80" w:rsidRPr="00E334CA" w:rsidRDefault="00050C80">
            <w:pPr>
              <w:spacing w:after="0" w:line="240" w:lineRule="auto"/>
              <w:contextualSpacing/>
              <w:jc w:val="both"/>
              <w:rPr>
                <w:rFonts w:ascii="Times New Roman" w:eastAsia="Calibri" w:hAnsi="Times New Roman" w:cs="Times New Roman"/>
                <w:kern w:val="2"/>
                <w:sz w:val="24"/>
                <w:szCs w:val="24"/>
              </w:rPr>
            </w:pPr>
          </w:p>
          <w:p w14:paraId="08DB29FB" w14:textId="77777777" w:rsidR="00050C80" w:rsidRPr="00E334CA" w:rsidRDefault="00CB05D7">
            <w:pPr>
              <w:keepNext/>
              <w:spacing w:after="0" w:line="240" w:lineRule="auto"/>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 xml:space="preserve">Patient:  </w:t>
            </w:r>
            <w:r w:rsidRPr="00E334CA">
              <w:rPr>
                <w:rFonts w:ascii="Times New Roman" w:eastAsia="Batang" w:hAnsi="Times New Roman" w:cs="Times New Roman"/>
                <w:color w:val="000000"/>
                <w:sz w:val="24"/>
                <w:szCs w:val="24"/>
                <w:lang w:val="en-CA" w:eastAsia="ko-KR"/>
              </w:rPr>
              <w:t xml:space="preserve">Good morning! Can you </w:t>
            </w:r>
            <w:r w:rsidRPr="00E334CA">
              <w:rPr>
                <w:rFonts w:ascii="Times New Roman" w:eastAsia="Batang" w:hAnsi="Times New Roman" w:cs="Times New Roman"/>
                <w:bCs/>
                <w:color w:val="000000"/>
                <w:sz w:val="24"/>
                <w:szCs w:val="24"/>
                <w:lang w:val="en-US" w:eastAsia="ko-KR"/>
              </w:rPr>
              <w:t>help me? My knee hurts.</w:t>
            </w:r>
          </w:p>
          <w:p w14:paraId="5AE634E9" w14:textId="77777777" w:rsidR="00050C80" w:rsidRPr="00E334CA" w:rsidRDefault="00CB05D7">
            <w:pPr>
              <w:keepNext/>
              <w:spacing w:after="0" w:line="240" w:lineRule="auto"/>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Doctor: (1) _________________(happen)?</w:t>
            </w:r>
          </w:p>
          <w:p w14:paraId="4C88A75C" w14:textId="77777777" w:rsidR="00050C80" w:rsidRPr="00E334CA" w:rsidRDefault="00CB05D7">
            <w:pPr>
              <w:keepNext/>
              <w:spacing w:after="0" w:line="240" w:lineRule="auto"/>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 xml:space="preserve">Patient: </w:t>
            </w:r>
            <w:r w:rsidRPr="00E334CA">
              <w:rPr>
                <w:rFonts w:ascii="Times New Roman" w:eastAsia="Batang" w:hAnsi="Times New Roman" w:cs="Times New Roman"/>
                <w:bCs/>
                <w:color w:val="000000"/>
                <w:sz w:val="24"/>
                <w:szCs w:val="24"/>
                <w:lang w:val="en-US" w:eastAsia="ko-KR"/>
              </w:rPr>
              <w:t>I fell at the training.</w:t>
            </w:r>
          </w:p>
          <w:p w14:paraId="318950A9" w14:textId="77777777" w:rsidR="00050C80" w:rsidRPr="00E334CA" w:rsidRDefault="00CB05D7">
            <w:pPr>
              <w:keepNext/>
              <w:spacing w:after="0" w:line="240" w:lineRule="auto"/>
              <w:ind w:left="826" w:hanging="826"/>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Doctor: (2) _</w:t>
            </w:r>
            <w:r w:rsidRPr="00E334CA">
              <w:rPr>
                <w:rFonts w:ascii="Times New Roman" w:eastAsia="Batang" w:hAnsi="Times New Roman" w:cs="Times New Roman"/>
                <w:sz w:val="24"/>
                <w:szCs w:val="24"/>
                <w:lang w:val="en-US" w:eastAsia="ko-KR"/>
              </w:rPr>
              <w:t>______________(</w:t>
            </w:r>
            <w:r w:rsidRPr="00E334CA">
              <w:rPr>
                <w:rFonts w:ascii="Times New Roman" w:eastAsia="Batang" w:hAnsi="Times New Roman" w:cs="Times New Roman"/>
                <w:sz w:val="24"/>
                <w:szCs w:val="24"/>
                <w:lang w:val="en-CA" w:eastAsia="ko-KR"/>
              </w:rPr>
              <w:t>examine)</w:t>
            </w:r>
            <w:r w:rsidRPr="00E334CA">
              <w:rPr>
                <w:rFonts w:ascii="Times New Roman" w:eastAsia="Batang" w:hAnsi="Times New Roman" w:cs="Times New Roman"/>
                <w:sz w:val="24"/>
                <w:szCs w:val="24"/>
                <w:lang w:val="en-US" w:eastAsia="ko-KR"/>
              </w:rPr>
              <w:t>.</w:t>
            </w:r>
            <w:r w:rsidRPr="00E334CA">
              <w:rPr>
                <w:rFonts w:ascii="Times New Roman" w:eastAsia="Batang" w:hAnsi="Times New Roman" w:cs="Times New Roman"/>
                <w:b/>
                <w:bCs/>
                <w:color w:val="000000"/>
                <w:sz w:val="24"/>
                <w:szCs w:val="24"/>
                <w:lang w:val="en-US" w:eastAsia="ko-KR"/>
              </w:rPr>
              <w:t xml:space="preserve"> </w:t>
            </w:r>
          </w:p>
          <w:p w14:paraId="7BE82DDF" w14:textId="77777777" w:rsidR="00050C80" w:rsidRPr="00E334CA" w:rsidRDefault="00CB05D7">
            <w:pPr>
              <w:keepNext/>
              <w:spacing w:after="0" w:line="240" w:lineRule="auto"/>
              <w:ind w:left="826" w:hanging="826"/>
              <w:contextualSpacing/>
              <w:outlineLvl w:val="1"/>
              <w:rPr>
                <w:rFonts w:ascii="Times New Roman" w:eastAsia="Batang" w:hAnsi="Times New Roman" w:cs="Times New Roman"/>
                <w:color w:val="000000"/>
                <w:sz w:val="24"/>
                <w:szCs w:val="24"/>
                <w:lang w:val="en-US" w:eastAsia="ko-KR"/>
              </w:rPr>
            </w:pPr>
            <w:r w:rsidRPr="00E334CA">
              <w:rPr>
                <w:rFonts w:ascii="Times New Roman" w:eastAsia="Batang" w:hAnsi="Times New Roman" w:cs="Times New Roman"/>
                <w:color w:val="000000"/>
                <w:sz w:val="24"/>
                <w:szCs w:val="24"/>
                <w:lang w:val="en-US" w:eastAsia="ko-KR"/>
              </w:rPr>
              <w:t xml:space="preserve">Patient: What is it, doctor? </w:t>
            </w:r>
          </w:p>
          <w:p w14:paraId="1534B2FC" w14:textId="77777777" w:rsidR="00050C80" w:rsidRPr="00E334CA" w:rsidRDefault="00CB05D7">
            <w:pPr>
              <w:spacing w:after="0" w:line="240" w:lineRule="auto"/>
              <w:contextualSpacing/>
              <w:rPr>
                <w:rFonts w:ascii="Times New Roman" w:hAnsi="Times New Roman" w:cs="Times New Roman"/>
                <w:color w:val="000000"/>
                <w:kern w:val="2"/>
                <w:sz w:val="24"/>
                <w:szCs w:val="24"/>
                <w:lang w:val="en-US"/>
                <w14:ligatures w14:val="standardContextual"/>
              </w:rPr>
            </w:pPr>
            <w:r w:rsidRPr="00E334CA">
              <w:rPr>
                <w:rFonts w:ascii="Times New Roman" w:hAnsi="Times New Roman" w:cs="Times New Roman"/>
                <w:color w:val="000000"/>
                <w:kern w:val="2"/>
                <w:sz w:val="24"/>
                <w:szCs w:val="24"/>
                <w:lang w:val="en-US"/>
                <w14:ligatures w14:val="standardContextual"/>
              </w:rPr>
              <w:t>Doctor: Sorry, (a bad injury)</w:t>
            </w:r>
          </w:p>
          <w:p w14:paraId="21C32179" w14:textId="77777777" w:rsidR="00050C80" w:rsidRPr="00E334CA" w:rsidRDefault="00050C80">
            <w:pPr>
              <w:spacing w:after="0" w:line="240" w:lineRule="auto"/>
              <w:contextualSpacing/>
              <w:rPr>
                <w:rFonts w:ascii="Times New Roman" w:hAnsi="Times New Roman" w:cs="Times New Roman"/>
                <w:color w:val="000000"/>
                <w:kern w:val="2"/>
                <w:sz w:val="24"/>
                <w:szCs w:val="24"/>
                <w:lang w:val="en-US"/>
                <w14:ligatures w14:val="standardContextual"/>
              </w:rPr>
            </w:pPr>
          </w:p>
          <w:p w14:paraId="55E7F413" w14:textId="77777777" w:rsidR="00050C80" w:rsidRPr="00E334CA" w:rsidRDefault="00CB05D7">
            <w:pPr>
              <w:spacing w:after="0" w:line="240" w:lineRule="auto"/>
              <w:contextualSpacing/>
              <w:rPr>
                <w:rFonts w:ascii="Times New Roman" w:hAnsi="Times New Roman" w:cs="Times New Roman"/>
                <w:sz w:val="24"/>
                <w:szCs w:val="24"/>
                <w:lang w:val="en-US"/>
              </w:rPr>
            </w:pPr>
            <w:r w:rsidRPr="00E334CA">
              <w:rPr>
                <w:rFonts w:ascii="Times New Roman" w:eastAsia="Times New Roman" w:hAnsi="Times New Roman" w:cs="Times New Roman"/>
                <w:color w:val="000000"/>
                <w:kern w:val="2"/>
                <w:sz w:val="24"/>
                <w:szCs w:val="24"/>
                <w14:ligatures w14:val="standardContextual"/>
              </w:rPr>
              <w:t>Ответ:</w:t>
            </w:r>
          </w:p>
        </w:tc>
        <w:tc>
          <w:tcPr>
            <w:tcW w:w="2693" w:type="dxa"/>
          </w:tcPr>
          <w:p w14:paraId="3E8B63EE" w14:textId="282BC193" w:rsidR="00050C80" w:rsidRPr="00E334CA" w:rsidRDefault="00CB05D7" w:rsidP="00431399">
            <w:pPr>
              <w:spacing w:after="0" w:line="240" w:lineRule="auto"/>
              <w:ind w:left="60"/>
              <w:contextualSpacing/>
              <w:jc w:val="center"/>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eastAsia="ru-RU"/>
              </w:rPr>
              <w:t>Ответ</w:t>
            </w:r>
            <w:r w:rsidRPr="00E334CA">
              <w:rPr>
                <w:rFonts w:ascii="Times New Roman" w:eastAsia="Times New Roman" w:hAnsi="Times New Roman" w:cs="Times New Roman"/>
                <w:sz w:val="24"/>
                <w:szCs w:val="24"/>
                <w:lang w:val="en-US" w:eastAsia="ru-RU"/>
              </w:rPr>
              <w:t>:</w:t>
            </w:r>
          </w:p>
          <w:p w14:paraId="048571F0"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1. How did it happen?</w:t>
            </w:r>
          </w:p>
          <w:p w14:paraId="0E70BAD0"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2. I want to examine you.</w:t>
            </w:r>
          </w:p>
          <w:p w14:paraId="15BB8100"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eastAsia="Times New Roman" w:hAnsi="Times New Roman" w:cs="Times New Roman"/>
                <w:sz w:val="24"/>
                <w:szCs w:val="24"/>
                <w:lang w:val="en-US" w:eastAsia="ru-RU"/>
              </w:rPr>
              <w:t>3. it is a bad injury.</w:t>
            </w:r>
          </w:p>
          <w:p w14:paraId="5550A2C2"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1180CA71" w14:textId="77777777" w:rsidR="00050C80" w:rsidRPr="00E334CA" w:rsidRDefault="00050C80">
            <w:pPr>
              <w:spacing w:after="0" w:line="240" w:lineRule="auto"/>
              <w:contextualSpacing/>
              <w:jc w:val="both"/>
              <w:rPr>
                <w:rFonts w:ascii="Times New Roman" w:hAnsi="Times New Roman" w:cs="Times New Roman"/>
                <w:sz w:val="24"/>
                <w:szCs w:val="24"/>
                <w:lang w:val="en-US"/>
              </w:rPr>
            </w:pPr>
          </w:p>
          <w:p w14:paraId="14E2FBFD" w14:textId="77777777" w:rsidR="00050C80" w:rsidRPr="00E334CA" w:rsidRDefault="00050C80">
            <w:pPr>
              <w:spacing w:after="0" w:line="240" w:lineRule="auto"/>
              <w:contextualSpacing/>
              <w:jc w:val="both"/>
              <w:rPr>
                <w:rFonts w:ascii="Times New Roman" w:hAnsi="Times New Roman" w:cs="Times New Roman"/>
                <w:sz w:val="24"/>
                <w:szCs w:val="24"/>
                <w:lang w:val="en-US"/>
              </w:rPr>
            </w:pPr>
          </w:p>
        </w:tc>
      </w:tr>
      <w:tr w:rsidR="00050C80" w:rsidRPr="00DC7176" w14:paraId="76FCCCAA" w14:textId="77777777" w:rsidTr="001220A5">
        <w:trPr>
          <w:trHeight w:val="1835"/>
        </w:trPr>
        <w:tc>
          <w:tcPr>
            <w:tcW w:w="2410" w:type="dxa"/>
            <w:vMerge/>
          </w:tcPr>
          <w:p w14:paraId="3EC89E56" w14:textId="77777777" w:rsidR="00050C80" w:rsidRPr="00E334CA" w:rsidRDefault="00050C80">
            <w:pPr>
              <w:spacing w:after="0" w:line="240" w:lineRule="auto"/>
              <w:contextualSpacing/>
              <w:jc w:val="center"/>
              <w:rPr>
                <w:rFonts w:ascii="Times New Roman" w:hAnsi="Times New Roman" w:cs="Times New Roman"/>
                <w:b/>
                <w:sz w:val="24"/>
                <w:szCs w:val="24"/>
                <w:lang w:val="en-US"/>
              </w:rPr>
            </w:pPr>
          </w:p>
        </w:tc>
        <w:tc>
          <w:tcPr>
            <w:tcW w:w="5387" w:type="dxa"/>
          </w:tcPr>
          <w:p w14:paraId="316F131F" w14:textId="77777777" w:rsidR="00050C80" w:rsidRPr="00E334CA" w:rsidRDefault="00CB05D7">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Times New Roman" w:hAnsi="Times New Roman" w:cs="Times New Roman"/>
                <w:color w:val="000000"/>
                <w:kern w:val="2"/>
                <w:sz w:val="24"/>
                <w:szCs w:val="24"/>
                <w14:ligatures w14:val="standardContextual"/>
              </w:rPr>
              <w:t>20.</w:t>
            </w:r>
            <w:r w:rsidRPr="00E334CA">
              <w:rPr>
                <w:rFonts w:ascii="Times New Roman" w:eastAsia="Calibri" w:hAnsi="Times New Roman" w:cs="Times New Roman"/>
                <w:kern w:val="2"/>
                <w:sz w:val="24"/>
                <w:szCs w:val="24"/>
              </w:rPr>
              <w:t xml:space="preserve"> Прочитайте вопрос и запишите ответ, используя четкие компактные формулировки: (ОК 09.)</w:t>
            </w:r>
          </w:p>
          <w:p w14:paraId="0D3D69DA" w14:textId="77777777" w:rsidR="00050C80" w:rsidRPr="00E334CA" w:rsidRDefault="00050C80">
            <w:pPr>
              <w:spacing w:after="0" w:line="240" w:lineRule="auto"/>
              <w:contextualSpacing/>
              <w:rPr>
                <w:rFonts w:ascii="Times New Roman" w:eastAsia="Calibri" w:hAnsi="Times New Roman" w:cs="Times New Roman"/>
                <w:kern w:val="2"/>
                <w:sz w:val="24"/>
                <w:szCs w:val="24"/>
              </w:rPr>
            </w:pPr>
          </w:p>
          <w:p w14:paraId="08127EA8" w14:textId="77777777" w:rsidR="00050C80" w:rsidRPr="00E334CA" w:rsidRDefault="00CB05D7">
            <w:pPr>
              <w:spacing w:after="0" w:line="240" w:lineRule="auto"/>
              <w:contextualSpacing/>
              <w:jc w:val="both"/>
              <w:rPr>
                <w:rFonts w:ascii="Times New Roman" w:hAnsi="Times New Roman" w:cs="Times New Roman"/>
                <w:kern w:val="2"/>
                <w:sz w:val="24"/>
                <w:szCs w:val="24"/>
                <w:lang w:val="en-US"/>
                <w14:ligatures w14:val="standardContextual"/>
              </w:rPr>
            </w:pPr>
            <w:r w:rsidRPr="00E334CA">
              <w:rPr>
                <w:rFonts w:ascii="Times New Roman" w:eastAsia="Times New Roman" w:hAnsi="Times New Roman" w:cs="Times New Roman"/>
                <w:color w:val="000000"/>
                <w:kern w:val="2"/>
                <w:sz w:val="24"/>
                <w:szCs w:val="24"/>
                <w:lang w:val="en-US"/>
                <w14:ligatures w14:val="standardContextual"/>
              </w:rPr>
              <w:t>1.</w:t>
            </w:r>
            <w:r w:rsidRPr="00E334CA">
              <w:rPr>
                <w:rFonts w:ascii="Times New Roman" w:hAnsi="Times New Roman" w:cs="Times New Roman"/>
                <w:kern w:val="2"/>
                <w:sz w:val="24"/>
                <w:szCs w:val="24"/>
                <w:lang w:val="en-US"/>
                <w14:ligatures w14:val="standardContextual"/>
              </w:rPr>
              <w:t xml:space="preserve"> There are four crosses (</w:t>
            </w:r>
            <w:r w:rsidRPr="00E334CA">
              <w:rPr>
                <w:rFonts w:ascii="Times New Roman" w:hAnsi="Times New Roman" w:cs="Times New Roman"/>
                <w:kern w:val="2"/>
                <w:sz w:val="24"/>
                <w:szCs w:val="24"/>
                <w14:ligatures w14:val="standardContextual"/>
              </w:rPr>
              <w:t>крестов</w:t>
            </w:r>
            <w:r w:rsidRPr="00E334CA">
              <w:rPr>
                <w:rFonts w:ascii="Times New Roman" w:hAnsi="Times New Roman" w:cs="Times New Roman"/>
                <w:kern w:val="2"/>
                <w:sz w:val="24"/>
                <w:szCs w:val="24"/>
                <w:lang w:val="en-US"/>
                <w14:ligatures w14:val="standardContextual"/>
              </w:rPr>
              <w:t>) on the British flag, aren’t there?</w:t>
            </w:r>
          </w:p>
          <w:p w14:paraId="489197D2" w14:textId="77777777" w:rsidR="00050C80" w:rsidRPr="00E334CA" w:rsidRDefault="00CB05D7">
            <w:pPr>
              <w:spacing w:after="0" w:line="240" w:lineRule="auto"/>
              <w:contextualSpacing/>
              <w:jc w:val="both"/>
              <w:rPr>
                <w:rFonts w:ascii="Times New Roman" w:hAnsi="Times New Roman" w:cs="Times New Roman"/>
                <w:kern w:val="2"/>
                <w:sz w:val="24"/>
                <w:szCs w:val="24"/>
                <w:lang w:val="en-US"/>
                <w14:ligatures w14:val="standardContextual"/>
              </w:rPr>
            </w:pPr>
            <w:r w:rsidRPr="00E334CA">
              <w:rPr>
                <w:rFonts w:ascii="Times New Roman" w:hAnsi="Times New Roman" w:cs="Times New Roman"/>
                <w:kern w:val="2"/>
                <w:sz w:val="24"/>
                <w:szCs w:val="24"/>
                <w:lang w:val="en-US"/>
                <w14:ligatures w14:val="standardContextual"/>
              </w:rPr>
              <w:t xml:space="preserve">2. Will you name their colors? </w:t>
            </w:r>
          </w:p>
          <w:p w14:paraId="147A3440" w14:textId="77777777" w:rsidR="00050C80" w:rsidRPr="00E334CA" w:rsidRDefault="00050C80">
            <w:pPr>
              <w:spacing w:after="0" w:line="240" w:lineRule="auto"/>
              <w:contextualSpacing/>
              <w:jc w:val="both"/>
              <w:rPr>
                <w:rFonts w:ascii="Times New Roman" w:hAnsi="Times New Roman" w:cs="Times New Roman"/>
                <w:kern w:val="2"/>
                <w:sz w:val="24"/>
                <w:szCs w:val="24"/>
                <w:lang w:val="en-US"/>
                <w14:ligatures w14:val="standardContextual"/>
              </w:rPr>
            </w:pPr>
          </w:p>
          <w:p w14:paraId="2F333060"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Ответ:</w:t>
            </w:r>
          </w:p>
        </w:tc>
        <w:tc>
          <w:tcPr>
            <w:tcW w:w="2693" w:type="dxa"/>
          </w:tcPr>
          <w:p w14:paraId="59D3A465" w14:textId="77777777" w:rsidR="00050C80" w:rsidRPr="00E334CA" w:rsidRDefault="00CB05D7" w:rsidP="00431399">
            <w:pPr>
              <w:spacing w:after="0" w:line="240" w:lineRule="auto"/>
              <w:contextualSpacing/>
              <w:jc w:val="center"/>
              <w:rPr>
                <w:rFonts w:ascii="Times New Roman" w:hAnsi="Times New Roman" w:cs="Times New Roman"/>
                <w:sz w:val="24"/>
                <w:szCs w:val="24"/>
                <w:lang w:val="en-US"/>
              </w:rPr>
            </w:pPr>
            <w:r w:rsidRPr="00E334CA">
              <w:rPr>
                <w:rFonts w:ascii="Times New Roman" w:hAnsi="Times New Roman" w:cs="Times New Roman"/>
                <w:sz w:val="24"/>
                <w:szCs w:val="24"/>
              </w:rPr>
              <w:t>Ответ</w:t>
            </w:r>
            <w:r w:rsidRPr="00E334CA">
              <w:rPr>
                <w:rFonts w:ascii="Times New Roman" w:hAnsi="Times New Roman" w:cs="Times New Roman"/>
                <w:sz w:val="24"/>
                <w:szCs w:val="24"/>
                <w:lang w:val="en-US"/>
              </w:rPr>
              <w:t>:</w:t>
            </w:r>
          </w:p>
          <w:p w14:paraId="2756A882" w14:textId="77777777" w:rsidR="00050C80" w:rsidRPr="00E334CA" w:rsidRDefault="00CB05D7">
            <w:pPr>
              <w:spacing w:after="0" w:line="240" w:lineRule="auto"/>
              <w:contextualSpacing/>
              <w:jc w:val="both"/>
              <w:rPr>
                <w:rFonts w:ascii="Times New Roman" w:hAnsi="Times New Roman" w:cs="Times New Roman"/>
                <w:sz w:val="24"/>
                <w:szCs w:val="24"/>
                <w:lang w:val="en-US"/>
              </w:rPr>
            </w:pPr>
            <w:r w:rsidRPr="00E334CA">
              <w:rPr>
                <w:rFonts w:ascii="Times New Roman" w:hAnsi="Times New Roman" w:cs="Times New Roman"/>
                <w:sz w:val="24"/>
                <w:szCs w:val="24"/>
                <w:lang w:val="en-US"/>
              </w:rPr>
              <w:t>1.three</w:t>
            </w:r>
          </w:p>
          <w:p w14:paraId="428B59B2" w14:textId="77777777" w:rsidR="00050C80" w:rsidRPr="00E334CA" w:rsidRDefault="00CB05D7">
            <w:pPr>
              <w:spacing w:after="0" w:line="240" w:lineRule="auto"/>
              <w:contextualSpacing/>
              <w:jc w:val="both"/>
              <w:rPr>
                <w:rFonts w:ascii="Times New Roman" w:eastAsia="Times New Roman" w:hAnsi="Times New Roman" w:cs="Times New Roman"/>
                <w:sz w:val="24"/>
                <w:szCs w:val="24"/>
                <w:lang w:val="en-US" w:eastAsia="ru-RU"/>
              </w:rPr>
            </w:pPr>
            <w:r w:rsidRPr="00E334CA">
              <w:rPr>
                <w:rFonts w:ascii="Times New Roman" w:hAnsi="Times New Roman" w:cs="Times New Roman"/>
                <w:sz w:val="24"/>
                <w:szCs w:val="24"/>
                <w:lang w:val="en-US"/>
              </w:rPr>
              <w:t>2.white, blue, red</w:t>
            </w:r>
          </w:p>
        </w:tc>
      </w:tr>
    </w:tbl>
    <w:p w14:paraId="5B448F24" w14:textId="698F24CE" w:rsidR="00CA2408" w:rsidRDefault="00CA2408">
      <w:pPr>
        <w:rPr>
          <w:rFonts w:ascii="Times New Roman" w:eastAsia="Calibri" w:hAnsi="Times New Roman" w:cs="Times New Roman"/>
          <w:sz w:val="24"/>
          <w:szCs w:val="24"/>
          <w:lang w:val="en-US"/>
        </w:rPr>
      </w:pPr>
    </w:p>
    <w:p w14:paraId="3383D272" w14:textId="77777777" w:rsidR="00CA2408" w:rsidRDefault="00CA2408">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br w:type="page"/>
      </w:r>
    </w:p>
    <w:p w14:paraId="70343BCE" w14:textId="56F770AC" w:rsidR="00050C80" w:rsidRPr="00CA2408" w:rsidRDefault="00CB05D7">
      <w:pPr>
        <w:contextualSpacing/>
        <w:jc w:val="center"/>
        <w:rPr>
          <w:rFonts w:ascii="Times New Roman" w:eastAsiaTheme="minorHAnsi" w:hAnsi="Times New Roman" w:cs="Times New Roman"/>
          <w:b/>
          <w:kern w:val="2"/>
          <w:sz w:val="28"/>
          <w:szCs w:val="28"/>
          <w14:ligatures w14:val="standardContextual"/>
        </w:rPr>
      </w:pPr>
      <w:bookmarkStart w:id="26" w:name="_Hlk230858046"/>
      <w:r w:rsidRPr="00CA2408">
        <w:rPr>
          <w:rFonts w:ascii="Times New Roman" w:eastAsiaTheme="minorHAnsi" w:hAnsi="Times New Roman" w:cs="Times New Roman"/>
          <w:b/>
          <w:kern w:val="2"/>
          <w:sz w:val="28"/>
          <w:szCs w:val="28"/>
          <w14:ligatures w14:val="standardContextual"/>
        </w:rPr>
        <w:lastRenderedPageBreak/>
        <w:t>ФОС по дисциплине СГЦ.03 Безопасность жизнедеятельности</w:t>
      </w:r>
    </w:p>
    <w:p w14:paraId="1EE744F9" w14:textId="77777777" w:rsidR="00050C80" w:rsidRPr="00CA2408" w:rsidRDefault="00CB05D7">
      <w:pPr>
        <w:jc w:val="center"/>
        <w:rPr>
          <w:rFonts w:ascii="Times New Roman" w:eastAsia="Times New Roman" w:hAnsi="Times New Roman" w:cs="Times New Roman"/>
          <w:b/>
          <w:sz w:val="28"/>
          <w:szCs w:val="28"/>
          <w:lang w:eastAsia="ru-RU"/>
        </w:rPr>
      </w:pPr>
      <w:bookmarkStart w:id="27" w:name="_Hlk230858062"/>
      <w:bookmarkEnd w:id="26"/>
      <w:r w:rsidRPr="00CA2408">
        <w:rPr>
          <w:rFonts w:ascii="Times New Roman" w:eastAsia="Times New Roman" w:hAnsi="Times New Roman" w:cs="Times New Roman"/>
          <w:b/>
          <w:sz w:val="28"/>
          <w:szCs w:val="28"/>
          <w:lang w:eastAsia="ru-RU"/>
        </w:rPr>
        <w:t xml:space="preserve">1 вариант </w:t>
      </w:r>
    </w:p>
    <w:tbl>
      <w:tblPr>
        <w:tblW w:w="548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4"/>
        <w:gridCol w:w="5352"/>
        <w:gridCol w:w="2694"/>
      </w:tblGrid>
      <w:tr w:rsidR="00050C80" w:rsidRPr="00E334CA" w14:paraId="0663DF9F" w14:textId="77777777" w:rsidTr="001220A5">
        <w:tc>
          <w:tcPr>
            <w:tcW w:w="1165" w:type="pct"/>
          </w:tcPr>
          <w:p w14:paraId="294DD71B" w14:textId="77777777" w:rsidR="00050C80" w:rsidRPr="00E334CA" w:rsidRDefault="00CB05D7" w:rsidP="00CA2408">
            <w:pPr>
              <w:spacing w:after="0" w:line="240" w:lineRule="auto"/>
              <w:jc w:val="center"/>
              <w:rPr>
                <w:rFonts w:ascii="Times New Roman" w:eastAsia="Times New Roman" w:hAnsi="Times New Roman" w:cs="Times New Roman"/>
                <w:b/>
                <w:sz w:val="24"/>
                <w:szCs w:val="24"/>
                <w:lang w:eastAsia="ru-RU"/>
              </w:rPr>
            </w:pPr>
            <w:bookmarkStart w:id="28" w:name="_Hlk230858074"/>
            <w:bookmarkEnd w:id="27"/>
            <w:r w:rsidRPr="00E334CA">
              <w:rPr>
                <w:rFonts w:ascii="Times New Roman" w:eastAsia="Times New Roman" w:hAnsi="Times New Roman" w:cs="Times New Roman"/>
                <w:b/>
                <w:sz w:val="24"/>
                <w:szCs w:val="24"/>
                <w:lang w:eastAsia="ru-RU"/>
              </w:rPr>
              <w:t>Тип задания</w:t>
            </w:r>
          </w:p>
        </w:tc>
        <w:tc>
          <w:tcPr>
            <w:tcW w:w="2551" w:type="pct"/>
          </w:tcPr>
          <w:p w14:paraId="2A41E7B3" w14:textId="77777777" w:rsidR="00050C80" w:rsidRPr="00E334CA" w:rsidRDefault="00CB05D7" w:rsidP="00CA2408">
            <w:pPr>
              <w:spacing w:after="0" w:line="240" w:lineRule="auto"/>
              <w:jc w:val="center"/>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b/>
                <w:sz w:val="24"/>
                <w:szCs w:val="24"/>
                <w:lang w:eastAsia="ru-RU"/>
              </w:rPr>
              <w:t>Пример задания</w:t>
            </w:r>
          </w:p>
        </w:tc>
        <w:tc>
          <w:tcPr>
            <w:tcW w:w="1284" w:type="pct"/>
          </w:tcPr>
          <w:p w14:paraId="3D627D0B" w14:textId="77777777" w:rsidR="00050C80" w:rsidRPr="00E334CA" w:rsidRDefault="00CB05D7" w:rsidP="00CA2408">
            <w:pPr>
              <w:spacing w:after="0" w:line="240" w:lineRule="auto"/>
              <w:jc w:val="center"/>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b/>
                <w:sz w:val="24"/>
                <w:szCs w:val="24"/>
                <w:lang w:eastAsia="ru-RU"/>
              </w:rPr>
              <w:t>Верные ответы</w:t>
            </w:r>
          </w:p>
        </w:tc>
      </w:tr>
      <w:tr w:rsidR="00050C80" w:rsidRPr="00E334CA" w14:paraId="752985A0" w14:textId="77777777" w:rsidTr="007E396D">
        <w:tc>
          <w:tcPr>
            <w:tcW w:w="1165" w:type="pct"/>
            <w:vMerge w:val="restart"/>
          </w:tcPr>
          <w:p w14:paraId="40869B52" w14:textId="77777777" w:rsidR="00050C80" w:rsidRPr="00E334CA" w:rsidRDefault="00CB05D7" w:rsidP="00CA2408">
            <w:pPr>
              <w:spacing w:after="0" w:line="240" w:lineRule="auto"/>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1. </w:t>
            </w:r>
            <w:r w:rsidRPr="00E334CA">
              <w:rPr>
                <w:rFonts w:ascii="Times New Roman" w:eastAsia="Times New Roman" w:hAnsi="Times New Roman" w:cs="Times New Roman"/>
                <w:kern w:val="2"/>
                <w:sz w:val="24"/>
                <w:szCs w:val="24"/>
                <w:lang w:eastAsia="ru-RU"/>
                <w14:ligatures w14:val="standardContextual"/>
              </w:rPr>
              <w:t>Задание закрытого типа на установление соответствия</w:t>
            </w:r>
          </w:p>
          <w:p w14:paraId="07017A59" w14:textId="77777777" w:rsidR="00050C80" w:rsidRPr="00E334CA" w:rsidRDefault="00050C80" w:rsidP="00CA2408">
            <w:pPr>
              <w:spacing w:after="0" w:line="240" w:lineRule="auto"/>
              <w:rPr>
                <w:rFonts w:ascii="Times New Roman" w:eastAsia="Times New Roman" w:hAnsi="Times New Roman" w:cs="Times New Roman"/>
                <w:b/>
                <w:kern w:val="2"/>
                <w:sz w:val="24"/>
                <w:szCs w:val="24"/>
                <w:lang w:eastAsia="ru-RU"/>
                <w14:ligatures w14:val="standardContextual"/>
              </w:rPr>
            </w:pPr>
          </w:p>
          <w:p w14:paraId="5EBF6ED7" w14:textId="77777777" w:rsidR="00050C80" w:rsidRPr="00E334CA" w:rsidRDefault="00050C80" w:rsidP="00CA2408">
            <w:pPr>
              <w:tabs>
                <w:tab w:val="left" w:pos="332"/>
              </w:tabs>
              <w:spacing w:after="0" w:line="240" w:lineRule="auto"/>
              <w:contextualSpacing/>
              <w:jc w:val="both"/>
              <w:rPr>
                <w:rFonts w:ascii="Times New Roman" w:eastAsia="Times New Roman" w:hAnsi="Times New Roman" w:cs="Times New Roman"/>
                <w:b/>
                <w:kern w:val="2"/>
                <w:sz w:val="24"/>
                <w:szCs w:val="24"/>
                <w:lang w:eastAsia="ru-RU"/>
                <w14:ligatures w14:val="standardContextual"/>
              </w:rPr>
            </w:pPr>
          </w:p>
        </w:tc>
        <w:tc>
          <w:tcPr>
            <w:tcW w:w="3835" w:type="pct"/>
            <w:gridSpan w:val="2"/>
          </w:tcPr>
          <w:p w14:paraId="710C0505" w14:textId="77777777" w:rsidR="00050C80" w:rsidRPr="00E334CA" w:rsidRDefault="00CB05D7"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kern w:val="2"/>
                <w:sz w:val="24"/>
                <w:szCs w:val="24"/>
                <w14:ligatures w14:val="standardContextual"/>
              </w:rPr>
              <w:t>Прочитайте текст вопроса и установите соответствие</w:t>
            </w:r>
          </w:p>
        </w:tc>
      </w:tr>
      <w:tr w:rsidR="00050C80" w:rsidRPr="00E334CA" w14:paraId="7D1ADF4E" w14:textId="77777777" w:rsidTr="001220A5">
        <w:tc>
          <w:tcPr>
            <w:tcW w:w="1165" w:type="pct"/>
            <w:vMerge/>
          </w:tcPr>
          <w:p w14:paraId="54F85238"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55771B5D" w14:textId="77777777" w:rsidR="00050C80" w:rsidRPr="00E334CA" w:rsidRDefault="00CB05D7" w:rsidP="00CA2408">
            <w:pPr>
              <w:spacing w:after="0" w:line="240" w:lineRule="auto"/>
              <w:ind w:left="8"/>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1. 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опасным природным явлением и его видом: </w:t>
            </w:r>
            <w:r w:rsidRPr="00E334CA">
              <w:rPr>
                <w:rFonts w:ascii="Times New Roman" w:eastAsiaTheme="minorHAnsi" w:hAnsi="Times New Roman" w:cs="Times New Roman"/>
                <w:kern w:val="2"/>
                <w:sz w:val="24"/>
                <w:szCs w:val="24"/>
                <w14:ligatures w14:val="standardContextual"/>
              </w:rPr>
              <w:t>(ОК 07.)</w:t>
            </w:r>
          </w:p>
          <w:p w14:paraId="5561A3A3" w14:textId="77777777" w:rsidR="00050C80" w:rsidRPr="00E334CA" w:rsidRDefault="00050C80" w:rsidP="00CA2408">
            <w:pPr>
              <w:spacing w:after="0" w:line="240" w:lineRule="auto"/>
              <w:ind w:left="8"/>
              <w:jc w:val="both"/>
              <w:rPr>
                <w:rFonts w:ascii="Times New Roman" w:eastAsia="Times New Roman" w:hAnsi="Times New Roman" w:cs="Times New Roman"/>
                <w:kern w:val="2"/>
                <w:sz w:val="24"/>
                <w:szCs w:val="24"/>
                <w14:ligatures w14:val="standardContextual"/>
              </w:rPr>
            </w:pPr>
          </w:p>
          <w:tbl>
            <w:tblPr>
              <w:tblW w:w="5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2417"/>
            </w:tblGrid>
            <w:tr w:rsidR="00050C80" w:rsidRPr="00E334CA" w14:paraId="71044487" w14:textId="77777777" w:rsidTr="001220A5">
              <w:tc>
                <w:tcPr>
                  <w:tcW w:w="2688" w:type="dxa"/>
                </w:tcPr>
                <w:p w14:paraId="1DCF90CA"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Вид</w:t>
                  </w:r>
                </w:p>
              </w:tc>
              <w:tc>
                <w:tcPr>
                  <w:tcW w:w="2417" w:type="dxa"/>
                </w:tcPr>
                <w:p w14:paraId="3EF2506D"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Природное явление</w:t>
                  </w:r>
                </w:p>
              </w:tc>
            </w:tr>
            <w:tr w:rsidR="00050C80" w:rsidRPr="00E334CA" w14:paraId="466D0651" w14:textId="77777777" w:rsidTr="001220A5">
              <w:tc>
                <w:tcPr>
                  <w:tcW w:w="2688" w:type="dxa"/>
                </w:tcPr>
                <w:p w14:paraId="4BC5F491"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Theme="minorHAnsi" w:hAnsi="Times New Roman" w:cs="Times New Roman"/>
                      <w:kern w:val="2"/>
                      <w:sz w:val="24"/>
                      <w:szCs w:val="24"/>
                      <w14:ligatures w14:val="standardContextual"/>
                    </w:rPr>
                    <w:t>Геофизические</w:t>
                  </w:r>
                </w:p>
              </w:tc>
              <w:tc>
                <w:tcPr>
                  <w:tcW w:w="2417" w:type="dxa"/>
                </w:tcPr>
                <w:p w14:paraId="04442C88"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1. Бури</w:t>
                  </w:r>
                </w:p>
              </w:tc>
            </w:tr>
            <w:tr w:rsidR="00050C80" w:rsidRPr="00E334CA" w14:paraId="1CBCF36D" w14:textId="77777777" w:rsidTr="001220A5">
              <w:tc>
                <w:tcPr>
                  <w:tcW w:w="2688" w:type="dxa"/>
                </w:tcPr>
                <w:p w14:paraId="5F983202"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Б.</w:t>
                  </w:r>
                  <w:r w:rsidRPr="00E334CA">
                    <w:rPr>
                      <w:rFonts w:ascii="Times New Roman" w:eastAsiaTheme="minorHAnsi" w:hAnsi="Times New Roman" w:cs="Times New Roman"/>
                      <w:kern w:val="2"/>
                      <w:sz w:val="24"/>
                      <w:szCs w:val="24"/>
                      <w14:ligatures w14:val="standardContextual"/>
                    </w:rPr>
                    <w:t xml:space="preserve"> Природные пожары</w:t>
                  </w:r>
                </w:p>
              </w:tc>
              <w:tc>
                <w:tcPr>
                  <w:tcW w:w="2417" w:type="dxa"/>
                </w:tcPr>
                <w:p w14:paraId="6CC355BC"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2. </w:t>
                  </w:r>
                  <w:r w:rsidRPr="00E334CA">
                    <w:rPr>
                      <w:rFonts w:ascii="Times New Roman" w:eastAsiaTheme="minorHAnsi" w:hAnsi="Times New Roman" w:cs="Times New Roman"/>
                      <w:kern w:val="2"/>
                      <w:sz w:val="24"/>
                      <w:szCs w:val="24"/>
                      <w14:ligatures w14:val="standardContextual"/>
                    </w:rPr>
                    <w:t>Подземные пожары</w:t>
                  </w:r>
                </w:p>
              </w:tc>
            </w:tr>
            <w:tr w:rsidR="00050C80" w:rsidRPr="00E334CA" w14:paraId="2B73E26E" w14:textId="77777777" w:rsidTr="001220A5">
              <w:tc>
                <w:tcPr>
                  <w:tcW w:w="2688" w:type="dxa"/>
                </w:tcPr>
                <w:p w14:paraId="17D36641" w14:textId="77777777"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Метеорологические</w:t>
                  </w:r>
                </w:p>
              </w:tc>
              <w:tc>
                <w:tcPr>
                  <w:tcW w:w="2417" w:type="dxa"/>
                </w:tcPr>
                <w:p w14:paraId="2406944C"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3. </w:t>
                  </w:r>
                  <w:r w:rsidRPr="00E334CA">
                    <w:rPr>
                      <w:rFonts w:ascii="Times New Roman" w:eastAsiaTheme="minorHAnsi" w:hAnsi="Times New Roman" w:cs="Times New Roman"/>
                      <w:kern w:val="2"/>
                      <w:sz w:val="24"/>
                      <w:szCs w:val="24"/>
                      <w14:ligatures w14:val="standardContextual"/>
                    </w:rPr>
                    <w:t>Землетрясение</w:t>
                  </w:r>
                </w:p>
              </w:tc>
            </w:tr>
          </w:tbl>
          <w:p w14:paraId="17C25FFE"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p w14:paraId="16E9586F"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1763"/>
              <w:gridCol w:w="1763"/>
            </w:tblGrid>
            <w:tr w:rsidR="00050C80" w:rsidRPr="00E334CA" w14:paraId="0484DC89" w14:textId="77777777" w:rsidTr="00EB6B96">
              <w:trPr>
                <w:jc w:val="center"/>
              </w:trPr>
              <w:tc>
                <w:tcPr>
                  <w:tcW w:w="1763" w:type="dxa"/>
                </w:tcPr>
                <w:p w14:paraId="10F266E7"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763" w:type="dxa"/>
                </w:tcPr>
                <w:p w14:paraId="3E6277D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763" w:type="dxa"/>
                </w:tcPr>
                <w:p w14:paraId="629B8D34"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78D8FB54" w14:textId="77777777" w:rsidTr="00EB6B96">
              <w:trPr>
                <w:jc w:val="center"/>
              </w:trPr>
              <w:tc>
                <w:tcPr>
                  <w:tcW w:w="1763" w:type="dxa"/>
                </w:tcPr>
                <w:p w14:paraId="780D22AC"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1763" w:type="dxa"/>
                </w:tcPr>
                <w:p w14:paraId="2AF81573"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1763" w:type="dxa"/>
                </w:tcPr>
                <w:p w14:paraId="0A5BA516"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372ECA84"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tc>
        <w:tc>
          <w:tcPr>
            <w:tcW w:w="1284"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7"/>
            </w:tblGrid>
            <w:tr w:rsidR="00050C80" w:rsidRPr="00E334CA" w14:paraId="7D92E9BB" w14:textId="77777777" w:rsidTr="00EB6B96">
              <w:trPr>
                <w:jc w:val="center"/>
              </w:trPr>
              <w:tc>
                <w:tcPr>
                  <w:tcW w:w="1668" w:type="pct"/>
                </w:tcPr>
                <w:p w14:paraId="191BED51"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6" w:type="pct"/>
                </w:tcPr>
                <w:p w14:paraId="5F6BFB37"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4C914F10"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6ECFE72A" w14:textId="77777777" w:rsidTr="00EB6B96">
              <w:trPr>
                <w:jc w:val="center"/>
              </w:trPr>
              <w:tc>
                <w:tcPr>
                  <w:tcW w:w="1668" w:type="pct"/>
                </w:tcPr>
                <w:p w14:paraId="081DB1B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6" w:type="pct"/>
                </w:tcPr>
                <w:p w14:paraId="76382414"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666" w:type="pct"/>
                </w:tcPr>
                <w:p w14:paraId="62CD089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r>
          </w:tbl>
          <w:p w14:paraId="38E433B0" w14:textId="77777777" w:rsidR="00050C80" w:rsidRPr="00E334CA" w:rsidRDefault="00050C80" w:rsidP="00CA2408">
            <w:pPr>
              <w:spacing w:after="0" w:line="240" w:lineRule="auto"/>
              <w:jc w:val="center"/>
              <w:rPr>
                <w:rFonts w:ascii="Times New Roman" w:eastAsia="Times New Roman" w:hAnsi="Times New Roman" w:cs="Times New Roman"/>
                <w:b/>
                <w:sz w:val="24"/>
                <w:szCs w:val="24"/>
                <w:lang w:eastAsia="ru-RU"/>
              </w:rPr>
            </w:pPr>
          </w:p>
          <w:p w14:paraId="259FC37A" w14:textId="77777777" w:rsidR="00050C80" w:rsidRPr="00E334CA" w:rsidRDefault="00050C80" w:rsidP="00CA2408">
            <w:pPr>
              <w:spacing w:after="0" w:line="240" w:lineRule="auto"/>
              <w:jc w:val="center"/>
              <w:rPr>
                <w:rFonts w:ascii="Times New Roman" w:eastAsia="Times New Roman" w:hAnsi="Times New Roman" w:cs="Times New Roman"/>
                <w:b/>
                <w:sz w:val="24"/>
                <w:szCs w:val="24"/>
                <w:lang w:eastAsia="ru-RU"/>
              </w:rPr>
            </w:pPr>
          </w:p>
        </w:tc>
      </w:tr>
      <w:tr w:rsidR="00050C80" w:rsidRPr="00E334CA" w14:paraId="5B18227D" w14:textId="77777777" w:rsidTr="001220A5">
        <w:tc>
          <w:tcPr>
            <w:tcW w:w="1165" w:type="pct"/>
            <w:vMerge/>
          </w:tcPr>
          <w:p w14:paraId="0AF5B830"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0FA7BEDD" w14:textId="77777777" w:rsidR="00050C80" w:rsidRPr="00E334CA" w:rsidRDefault="00CB05D7"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w:t>
            </w: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eastAsia="Times New Roman" w:hAnsi="Times New Roman" w:cs="Times New Roman"/>
                <w:kern w:val="2"/>
                <w:sz w:val="24"/>
                <w:szCs w:val="24"/>
                <w14:ligatures w14:val="standardContextual"/>
              </w:rPr>
              <w:t>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федеральной службой и задачей, которую она выполняет: </w:t>
            </w:r>
            <w:r w:rsidRPr="00E334CA">
              <w:rPr>
                <w:rFonts w:ascii="Times New Roman" w:eastAsiaTheme="minorHAnsi" w:hAnsi="Times New Roman" w:cs="Times New Roman"/>
                <w:kern w:val="2"/>
                <w:sz w:val="24"/>
                <w:szCs w:val="24"/>
                <w14:ligatures w14:val="standardContextual"/>
              </w:rPr>
              <w:t>(ОК 02.)</w:t>
            </w:r>
          </w:p>
          <w:p w14:paraId="3151EB52"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1"/>
              <w:gridCol w:w="2708"/>
            </w:tblGrid>
            <w:tr w:rsidR="00050C80" w:rsidRPr="00E334CA" w14:paraId="13DD8F55" w14:textId="77777777" w:rsidTr="001220A5">
              <w:trPr>
                <w:trHeight w:val="281"/>
              </w:trPr>
              <w:tc>
                <w:tcPr>
                  <w:tcW w:w="2371" w:type="dxa"/>
                </w:tcPr>
                <w:p w14:paraId="2EBD63C2"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Федеральная служба</w:t>
                  </w:r>
                </w:p>
              </w:tc>
              <w:tc>
                <w:tcPr>
                  <w:tcW w:w="2708" w:type="dxa"/>
                </w:tcPr>
                <w:p w14:paraId="32A8E172"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Задача</w:t>
                  </w:r>
                </w:p>
              </w:tc>
            </w:tr>
            <w:tr w:rsidR="00050C80" w:rsidRPr="00E334CA" w14:paraId="74967299" w14:textId="77777777" w:rsidTr="001220A5">
              <w:trPr>
                <w:trHeight w:val="281"/>
              </w:trPr>
              <w:tc>
                <w:tcPr>
                  <w:tcW w:w="2371" w:type="dxa"/>
                </w:tcPr>
                <w:p w14:paraId="35D07D35"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Theme="minorHAnsi" w:hAnsi="Times New Roman" w:cs="Times New Roman"/>
                      <w:kern w:val="2"/>
                      <w:sz w:val="24"/>
                      <w:szCs w:val="24"/>
                      <w14:ligatures w14:val="standardContextual"/>
                    </w:rPr>
                    <w:t>Здравоохранение</w:t>
                  </w:r>
                </w:p>
              </w:tc>
              <w:tc>
                <w:tcPr>
                  <w:tcW w:w="2708" w:type="dxa"/>
                </w:tcPr>
                <w:p w14:paraId="1A601F1E"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1. </w:t>
                  </w:r>
                  <w:r w:rsidRPr="00E334CA">
                    <w:rPr>
                      <w:rFonts w:ascii="Times New Roman" w:eastAsiaTheme="minorHAnsi" w:hAnsi="Times New Roman" w:cs="Times New Roman"/>
                      <w:kern w:val="2"/>
                      <w:sz w:val="24"/>
                      <w:szCs w:val="24"/>
                      <w14:ligatures w14:val="standardContextual"/>
                    </w:rPr>
                    <w:t>Соблюдение общественного порядка</w:t>
                  </w:r>
                </w:p>
              </w:tc>
            </w:tr>
            <w:tr w:rsidR="00050C80" w:rsidRPr="00E334CA" w14:paraId="6CEBCED7" w14:textId="77777777" w:rsidTr="001220A5">
              <w:trPr>
                <w:trHeight w:val="269"/>
              </w:trPr>
              <w:tc>
                <w:tcPr>
                  <w:tcW w:w="2371" w:type="dxa"/>
                </w:tcPr>
                <w:p w14:paraId="4AB75A55" w14:textId="77777777" w:rsidR="00050C80" w:rsidRPr="00E334CA" w:rsidRDefault="00CB05D7" w:rsidP="00CA2408">
                  <w:pPr>
                    <w:spacing w:after="0" w:line="240" w:lineRule="auto"/>
                    <w:ind w:left="-57"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 Б.</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МВД России</w:t>
                  </w:r>
                </w:p>
              </w:tc>
              <w:tc>
                <w:tcPr>
                  <w:tcW w:w="2708" w:type="dxa"/>
                </w:tcPr>
                <w:p w14:paraId="7711475E"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2. </w:t>
                  </w:r>
                  <w:r w:rsidRPr="00E334CA">
                    <w:rPr>
                      <w:rFonts w:ascii="Times New Roman" w:eastAsiaTheme="minorHAnsi" w:hAnsi="Times New Roman" w:cs="Times New Roman"/>
                      <w:kern w:val="2"/>
                      <w:sz w:val="24"/>
                      <w:szCs w:val="24"/>
                      <w14:ligatures w14:val="standardContextual"/>
                    </w:rPr>
                    <w:t>Эвакуация населения</w:t>
                  </w:r>
                </w:p>
              </w:tc>
            </w:tr>
            <w:tr w:rsidR="00050C80" w:rsidRPr="00E334CA" w14:paraId="05667026" w14:textId="77777777" w:rsidTr="001220A5">
              <w:trPr>
                <w:trHeight w:val="181"/>
              </w:trPr>
              <w:tc>
                <w:tcPr>
                  <w:tcW w:w="2371" w:type="dxa"/>
                </w:tcPr>
                <w:p w14:paraId="2D6B0B50" w14:textId="77777777"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РСЧС</w:t>
                  </w:r>
                </w:p>
              </w:tc>
              <w:tc>
                <w:tcPr>
                  <w:tcW w:w="2708" w:type="dxa"/>
                </w:tcPr>
                <w:p w14:paraId="7E9DC39E"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3. </w:t>
                  </w:r>
                  <w:r w:rsidRPr="00E334CA">
                    <w:rPr>
                      <w:rFonts w:ascii="Times New Roman" w:eastAsiaTheme="minorHAnsi" w:hAnsi="Times New Roman" w:cs="Times New Roman"/>
                      <w:kern w:val="2"/>
                      <w:sz w:val="24"/>
                      <w:szCs w:val="24"/>
                      <w14:ligatures w14:val="standardContextual"/>
                    </w:rPr>
                    <w:t>Надзор за санитарно-эпидемиологической обстановкой</w:t>
                  </w:r>
                </w:p>
              </w:tc>
            </w:tr>
          </w:tbl>
          <w:p w14:paraId="45E91D13"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p w14:paraId="1B0D2F61"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1763"/>
              <w:gridCol w:w="1763"/>
            </w:tblGrid>
            <w:tr w:rsidR="00050C80" w:rsidRPr="00E334CA" w14:paraId="6A40B6EE" w14:textId="77777777" w:rsidTr="00EB6B96">
              <w:trPr>
                <w:jc w:val="center"/>
              </w:trPr>
              <w:tc>
                <w:tcPr>
                  <w:tcW w:w="1763" w:type="dxa"/>
                </w:tcPr>
                <w:p w14:paraId="63DF6F08"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763" w:type="dxa"/>
                </w:tcPr>
                <w:p w14:paraId="0DB37B19"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763" w:type="dxa"/>
                </w:tcPr>
                <w:p w14:paraId="398624DB"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EF38A47" w14:textId="77777777" w:rsidTr="00EB6B96">
              <w:trPr>
                <w:jc w:val="center"/>
              </w:trPr>
              <w:tc>
                <w:tcPr>
                  <w:tcW w:w="1763" w:type="dxa"/>
                </w:tcPr>
                <w:p w14:paraId="4FB6AC57"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1763" w:type="dxa"/>
                </w:tcPr>
                <w:p w14:paraId="2DFE6451"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1763" w:type="dxa"/>
                </w:tcPr>
                <w:p w14:paraId="135B41AF"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500C8602"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c>
        <w:tc>
          <w:tcPr>
            <w:tcW w:w="1284"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7"/>
            </w:tblGrid>
            <w:tr w:rsidR="00050C80" w:rsidRPr="00E334CA" w14:paraId="293D17E9" w14:textId="77777777" w:rsidTr="00EB6B96">
              <w:trPr>
                <w:jc w:val="center"/>
              </w:trPr>
              <w:tc>
                <w:tcPr>
                  <w:tcW w:w="1668" w:type="pct"/>
                </w:tcPr>
                <w:p w14:paraId="0B7DC7C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6" w:type="pct"/>
                </w:tcPr>
                <w:p w14:paraId="73650676"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05B5C46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B248931" w14:textId="77777777" w:rsidTr="00EB6B96">
              <w:trPr>
                <w:jc w:val="center"/>
              </w:trPr>
              <w:tc>
                <w:tcPr>
                  <w:tcW w:w="1668" w:type="pct"/>
                </w:tcPr>
                <w:p w14:paraId="27CB13B9"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6" w:type="pct"/>
                </w:tcPr>
                <w:p w14:paraId="34C05E06"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6" w:type="pct"/>
                </w:tcPr>
                <w:p w14:paraId="52E3E066"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13AFD201"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7C26256E" w14:textId="77777777" w:rsidTr="001220A5">
        <w:trPr>
          <w:trHeight w:val="1603"/>
        </w:trPr>
        <w:tc>
          <w:tcPr>
            <w:tcW w:w="1165" w:type="pct"/>
            <w:vMerge/>
          </w:tcPr>
          <w:p w14:paraId="47F0031B"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5DB3F9A6" w14:textId="77777777" w:rsidR="00050C80" w:rsidRPr="00E334CA" w:rsidRDefault="00CB05D7" w:rsidP="00CA2408">
            <w:pPr>
              <w:spacing w:after="0" w:line="240" w:lineRule="auto"/>
              <w:ind w:left="8"/>
              <w:contextualSpacing/>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чрезвычайной ситуацией и ее ведомственной принадлежностью: </w:t>
            </w:r>
            <w:r w:rsidRPr="00E334CA">
              <w:rPr>
                <w:rFonts w:ascii="Times New Roman" w:eastAsiaTheme="minorHAnsi" w:hAnsi="Times New Roman" w:cs="Times New Roman"/>
                <w:kern w:val="2"/>
                <w:sz w:val="24"/>
                <w:szCs w:val="24"/>
                <w14:ligatures w14:val="standardContextual"/>
              </w:rPr>
              <w:t>(ОК 07.)</w:t>
            </w:r>
          </w:p>
          <w:p w14:paraId="5C7D4326"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7"/>
              <w:gridCol w:w="2542"/>
            </w:tblGrid>
            <w:tr w:rsidR="00050C80" w:rsidRPr="00E334CA" w14:paraId="798AB575" w14:textId="77777777" w:rsidTr="001220A5">
              <w:trPr>
                <w:trHeight w:val="389"/>
              </w:trPr>
              <w:tc>
                <w:tcPr>
                  <w:tcW w:w="2537" w:type="dxa"/>
                  <w:vAlign w:val="center"/>
                </w:tcPr>
                <w:p w14:paraId="4C85ED95"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Чрезвычайная ситуация</w:t>
                  </w:r>
                </w:p>
              </w:tc>
              <w:tc>
                <w:tcPr>
                  <w:tcW w:w="2542" w:type="dxa"/>
                  <w:vAlign w:val="center"/>
                </w:tcPr>
                <w:p w14:paraId="48F852BB"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Ведомственная принадлежность</w:t>
                  </w:r>
                </w:p>
              </w:tc>
            </w:tr>
            <w:tr w:rsidR="00050C80" w:rsidRPr="00E334CA" w14:paraId="433DDBD7" w14:textId="77777777" w:rsidTr="001220A5">
              <w:trPr>
                <w:trHeight w:val="389"/>
              </w:trPr>
              <w:tc>
                <w:tcPr>
                  <w:tcW w:w="2537" w:type="dxa"/>
                </w:tcPr>
                <w:p w14:paraId="59604E6D"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Theme="minorHAnsi" w:hAnsi="Times New Roman" w:cs="Times New Roman"/>
                      <w:kern w:val="2"/>
                      <w:sz w:val="24"/>
                      <w:szCs w:val="24"/>
                      <w14:ligatures w14:val="standardContextual"/>
                    </w:rPr>
                    <w:t>Угроза распространения опасных болезней</w:t>
                  </w:r>
                </w:p>
              </w:tc>
              <w:tc>
                <w:tcPr>
                  <w:tcW w:w="2542" w:type="dxa"/>
                </w:tcPr>
                <w:p w14:paraId="5EAD8E6D"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1. </w:t>
                  </w:r>
                  <w:r w:rsidRPr="00E334CA">
                    <w:rPr>
                      <w:rFonts w:ascii="Times New Roman" w:eastAsiaTheme="minorHAnsi" w:hAnsi="Times New Roman" w:cs="Times New Roman"/>
                      <w:kern w:val="2"/>
                      <w:sz w:val="24"/>
                      <w:szCs w:val="24"/>
                      <w14:ligatures w14:val="standardContextual"/>
                    </w:rPr>
                    <w:t>Лесное хозяйство</w:t>
                  </w:r>
                </w:p>
              </w:tc>
            </w:tr>
            <w:tr w:rsidR="00050C80" w:rsidRPr="00E334CA" w14:paraId="3E13436A" w14:textId="77777777" w:rsidTr="001220A5">
              <w:trPr>
                <w:trHeight w:val="317"/>
              </w:trPr>
              <w:tc>
                <w:tcPr>
                  <w:tcW w:w="2537" w:type="dxa"/>
                </w:tcPr>
                <w:p w14:paraId="3727A4B1"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Б.</w:t>
                  </w:r>
                  <w:r w:rsidRPr="00E334CA">
                    <w:rPr>
                      <w:rFonts w:ascii="Times New Roman" w:eastAsiaTheme="minorHAnsi" w:hAnsi="Times New Roman" w:cs="Times New Roman"/>
                      <w:kern w:val="2"/>
                      <w:sz w:val="24"/>
                      <w:szCs w:val="24"/>
                      <w14:ligatures w14:val="standardContextual"/>
                    </w:rPr>
                    <w:t xml:space="preserve"> Пожар в лесу</w:t>
                  </w:r>
                </w:p>
              </w:tc>
              <w:tc>
                <w:tcPr>
                  <w:tcW w:w="2542" w:type="dxa"/>
                </w:tcPr>
                <w:p w14:paraId="06E5EF20"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2. </w:t>
                  </w:r>
                  <w:r w:rsidRPr="00E334CA">
                    <w:rPr>
                      <w:rFonts w:ascii="Times New Roman" w:eastAsiaTheme="minorHAnsi" w:hAnsi="Times New Roman" w:cs="Times New Roman"/>
                      <w:kern w:val="2"/>
                      <w:sz w:val="24"/>
                      <w:szCs w:val="24"/>
                      <w14:ligatures w14:val="standardContextual"/>
                    </w:rPr>
                    <w:t>Телекоммуникации</w:t>
                  </w:r>
                </w:p>
              </w:tc>
            </w:tr>
            <w:tr w:rsidR="00050C80" w:rsidRPr="00E334CA" w14:paraId="01B2BE5F" w14:textId="77777777" w:rsidTr="001220A5">
              <w:trPr>
                <w:trHeight w:val="213"/>
              </w:trPr>
              <w:tc>
                <w:tcPr>
                  <w:tcW w:w="2537" w:type="dxa"/>
                </w:tcPr>
                <w:p w14:paraId="040E1A78" w14:textId="77777777"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Срыв кабеля </w:t>
                  </w:r>
                </w:p>
              </w:tc>
              <w:tc>
                <w:tcPr>
                  <w:tcW w:w="2542" w:type="dxa"/>
                </w:tcPr>
                <w:p w14:paraId="2C1A22B8"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Здравоохранение</w:t>
                  </w:r>
                </w:p>
              </w:tc>
            </w:tr>
          </w:tbl>
          <w:p w14:paraId="413DE79A"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p w14:paraId="7EEAD569"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51"/>
              <w:gridCol w:w="973"/>
            </w:tblGrid>
            <w:tr w:rsidR="00050C80" w:rsidRPr="00E334CA" w14:paraId="5B267C70" w14:textId="77777777" w:rsidTr="001220A5">
              <w:trPr>
                <w:jc w:val="center"/>
              </w:trPr>
              <w:tc>
                <w:tcPr>
                  <w:tcW w:w="850" w:type="dxa"/>
                </w:tcPr>
                <w:p w14:paraId="120A2584"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851" w:type="dxa"/>
                </w:tcPr>
                <w:p w14:paraId="2A4E02E9"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973" w:type="dxa"/>
                </w:tcPr>
                <w:p w14:paraId="0DD262D7"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57028D32" w14:textId="77777777" w:rsidTr="001220A5">
              <w:trPr>
                <w:jc w:val="center"/>
              </w:trPr>
              <w:tc>
                <w:tcPr>
                  <w:tcW w:w="850" w:type="dxa"/>
                </w:tcPr>
                <w:p w14:paraId="6E80C693"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851" w:type="dxa"/>
                </w:tcPr>
                <w:p w14:paraId="5D4EF933"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973" w:type="dxa"/>
                </w:tcPr>
                <w:p w14:paraId="39BB06D9"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17EF9341"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c>
        <w:tc>
          <w:tcPr>
            <w:tcW w:w="1284"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7"/>
            </w:tblGrid>
            <w:tr w:rsidR="00050C80" w:rsidRPr="00E334CA" w14:paraId="0DBA5496" w14:textId="77777777" w:rsidTr="00EB6B96">
              <w:trPr>
                <w:jc w:val="center"/>
              </w:trPr>
              <w:tc>
                <w:tcPr>
                  <w:tcW w:w="1668" w:type="pct"/>
                </w:tcPr>
                <w:p w14:paraId="5CF0E127"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6" w:type="pct"/>
                </w:tcPr>
                <w:p w14:paraId="1FFA8C6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69E83EB3"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149BBFE" w14:textId="77777777" w:rsidTr="00EB6B96">
              <w:trPr>
                <w:jc w:val="center"/>
              </w:trPr>
              <w:tc>
                <w:tcPr>
                  <w:tcW w:w="1668" w:type="pct"/>
                </w:tcPr>
                <w:p w14:paraId="404BC620"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6" w:type="pct"/>
                </w:tcPr>
                <w:p w14:paraId="35FC85F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6" w:type="pct"/>
                </w:tcPr>
                <w:p w14:paraId="33ACA52F"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04BDB06E"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760F52BC" w14:textId="77777777" w:rsidTr="001220A5">
        <w:trPr>
          <w:trHeight w:val="1603"/>
        </w:trPr>
        <w:tc>
          <w:tcPr>
            <w:tcW w:w="1165" w:type="pct"/>
            <w:vMerge/>
          </w:tcPr>
          <w:p w14:paraId="5E76DE82"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1143113F" w14:textId="77777777" w:rsidR="00050C80" w:rsidRPr="00E334CA" w:rsidRDefault="00CB05D7" w:rsidP="00CA2408">
            <w:pPr>
              <w:spacing w:after="0" w:line="240" w:lineRule="auto"/>
              <w:ind w:left="8"/>
              <w:contextualSpacing/>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4. 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вредоносными факторами и видами внешних причин, которыми они обусловлены: </w:t>
            </w:r>
            <w:r w:rsidRPr="00E334CA">
              <w:rPr>
                <w:rFonts w:ascii="Times New Roman" w:eastAsiaTheme="minorHAnsi" w:hAnsi="Times New Roman" w:cs="Times New Roman"/>
                <w:kern w:val="2"/>
                <w:sz w:val="24"/>
                <w:szCs w:val="24"/>
                <w14:ligatures w14:val="standardContextual"/>
              </w:rPr>
              <w:t>(ОК 01.)</w:t>
            </w:r>
          </w:p>
          <w:p w14:paraId="54F96691"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1"/>
              <w:gridCol w:w="1954"/>
            </w:tblGrid>
            <w:tr w:rsidR="00050C80" w:rsidRPr="00E334CA" w14:paraId="57A023CC" w14:textId="77777777" w:rsidTr="001220A5">
              <w:trPr>
                <w:trHeight w:val="69"/>
              </w:trPr>
              <w:tc>
                <w:tcPr>
                  <w:tcW w:w="3101" w:type="dxa"/>
                  <w:vAlign w:val="center"/>
                </w:tcPr>
                <w:p w14:paraId="7EE0A9DB" w14:textId="77777777" w:rsidR="00050C80" w:rsidRPr="00E334CA" w:rsidRDefault="00CB05D7" w:rsidP="00CA2408">
                  <w:pPr>
                    <w:spacing w:after="0" w:line="240" w:lineRule="auto"/>
                    <w:jc w:val="center"/>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Вредоносные факторы</w:t>
                  </w:r>
                </w:p>
              </w:tc>
              <w:tc>
                <w:tcPr>
                  <w:tcW w:w="1954" w:type="dxa"/>
                  <w:vAlign w:val="center"/>
                </w:tcPr>
                <w:p w14:paraId="0BE126F4" w14:textId="77777777" w:rsidR="00050C80" w:rsidRPr="00E334CA" w:rsidRDefault="00CB05D7" w:rsidP="00CA2408">
                  <w:pPr>
                    <w:spacing w:after="0" w:line="240" w:lineRule="auto"/>
                    <w:jc w:val="center"/>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Вид причины</w:t>
                  </w:r>
                </w:p>
              </w:tc>
            </w:tr>
            <w:tr w:rsidR="00050C80" w:rsidRPr="00E334CA" w14:paraId="7B88F609" w14:textId="77777777" w:rsidTr="001220A5">
              <w:trPr>
                <w:trHeight w:val="337"/>
              </w:trPr>
              <w:tc>
                <w:tcPr>
                  <w:tcW w:w="3101" w:type="dxa"/>
                </w:tcPr>
                <w:p w14:paraId="358A3C0D"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Calibri" w:hAnsi="Times New Roman" w:cs="Times New Roman"/>
                      <w:kern w:val="2"/>
                      <w:sz w:val="24"/>
                      <w:szCs w:val="24"/>
                      <w14:ligatures w14:val="standardContextual"/>
                    </w:rPr>
                    <w:t>Высокая или низкая температура, радиация</w:t>
                  </w:r>
                </w:p>
              </w:tc>
              <w:tc>
                <w:tcPr>
                  <w:tcW w:w="1954" w:type="dxa"/>
                </w:tcPr>
                <w:p w14:paraId="132E8AA1"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1. </w:t>
                  </w:r>
                  <w:r w:rsidRPr="00E334CA">
                    <w:rPr>
                      <w:rFonts w:ascii="Times New Roman" w:eastAsiaTheme="minorHAnsi" w:hAnsi="Times New Roman" w:cs="Times New Roman"/>
                      <w:kern w:val="2"/>
                      <w:sz w:val="24"/>
                      <w:szCs w:val="24"/>
                      <w14:ligatures w14:val="standardContextual"/>
                    </w:rPr>
                    <w:t>Химические</w:t>
                  </w:r>
                </w:p>
              </w:tc>
            </w:tr>
            <w:tr w:rsidR="00050C80" w:rsidRPr="00E334CA" w14:paraId="11E73180" w14:textId="77777777" w:rsidTr="001220A5">
              <w:trPr>
                <w:trHeight w:val="274"/>
              </w:trPr>
              <w:tc>
                <w:tcPr>
                  <w:tcW w:w="3101" w:type="dxa"/>
                </w:tcPr>
                <w:p w14:paraId="5053B646"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Б.</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Calibri" w:hAnsi="Times New Roman" w:cs="Times New Roman"/>
                      <w:kern w:val="2"/>
                      <w:sz w:val="24"/>
                      <w:szCs w:val="24"/>
                      <w14:ligatures w14:val="standardContextual"/>
                    </w:rPr>
                    <w:t>Кислоты, щелочи, бытовые яды, отравляющие вещества</w:t>
                  </w:r>
                </w:p>
              </w:tc>
              <w:tc>
                <w:tcPr>
                  <w:tcW w:w="1954" w:type="dxa"/>
                </w:tcPr>
                <w:p w14:paraId="368470C6"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 Физические</w:t>
                  </w:r>
                </w:p>
              </w:tc>
            </w:tr>
            <w:tr w:rsidR="00050C80" w:rsidRPr="00E334CA" w14:paraId="231454E4" w14:textId="77777777" w:rsidTr="001220A5">
              <w:trPr>
                <w:trHeight w:val="185"/>
              </w:trPr>
              <w:tc>
                <w:tcPr>
                  <w:tcW w:w="3101" w:type="dxa"/>
                </w:tcPr>
                <w:p w14:paraId="6D62BF9B" w14:textId="77777777"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Calibri" w:hAnsi="Times New Roman" w:cs="Times New Roman"/>
                      <w:kern w:val="2"/>
                      <w:sz w:val="24"/>
                      <w:szCs w:val="24"/>
                      <w14:ligatures w14:val="standardContextual"/>
                    </w:rPr>
                    <w:t>Бактерии, вирусы, паразиты</w:t>
                  </w:r>
                </w:p>
              </w:tc>
              <w:tc>
                <w:tcPr>
                  <w:tcW w:w="1954" w:type="dxa"/>
                </w:tcPr>
                <w:p w14:paraId="005DA1C9"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Биологические</w:t>
                  </w:r>
                </w:p>
              </w:tc>
            </w:tr>
          </w:tbl>
          <w:p w14:paraId="5E09837F"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p w14:paraId="2E06911B"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
              <w:gridCol w:w="1157"/>
              <w:gridCol w:w="1134"/>
            </w:tblGrid>
            <w:tr w:rsidR="00050C80" w:rsidRPr="00E334CA" w14:paraId="30D88D9E" w14:textId="77777777" w:rsidTr="001220A5">
              <w:trPr>
                <w:jc w:val="center"/>
              </w:trPr>
              <w:tc>
                <w:tcPr>
                  <w:tcW w:w="950" w:type="dxa"/>
                </w:tcPr>
                <w:p w14:paraId="4CF976D9"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157" w:type="dxa"/>
                </w:tcPr>
                <w:p w14:paraId="19514BF6"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134" w:type="dxa"/>
                </w:tcPr>
                <w:p w14:paraId="5EDBC9C6"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4FF5B46C" w14:textId="77777777" w:rsidTr="001220A5">
              <w:trPr>
                <w:jc w:val="center"/>
              </w:trPr>
              <w:tc>
                <w:tcPr>
                  <w:tcW w:w="950" w:type="dxa"/>
                </w:tcPr>
                <w:p w14:paraId="7EBDB452"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1157" w:type="dxa"/>
                </w:tcPr>
                <w:p w14:paraId="4EBBAA65"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1134" w:type="dxa"/>
                </w:tcPr>
                <w:p w14:paraId="1084C13B"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201771B9"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c>
        <w:tc>
          <w:tcPr>
            <w:tcW w:w="1284"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617"/>
              <w:gridCol w:w="617"/>
            </w:tblGrid>
            <w:tr w:rsidR="00050C80" w:rsidRPr="00E334CA" w14:paraId="4F2B2916" w14:textId="77777777" w:rsidTr="00EB6B96">
              <w:trPr>
                <w:jc w:val="center"/>
              </w:trPr>
              <w:tc>
                <w:tcPr>
                  <w:tcW w:w="1668" w:type="pct"/>
                </w:tcPr>
                <w:p w14:paraId="3E727B8E"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6" w:type="pct"/>
                </w:tcPr>
                <w:p w14:paraId="48FADD03"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5AFDA18B"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7FE90CFC" w14:textId="77777777" w:rsidTr="00EB6B96">
              <w:trPr>
                <w:jc w:val="center"/>
              </w:trPr>
              <w:tc>
                <w:tcPr>
                  <w:tcW w:w="1668" w:type="pct"/>
                </w:tcPr>
                <w:p w14:paraId="45D417CB"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666" w:type="pct"/>
                </w:tcPr>
                <w:p w14:paraId="74A1A8AD"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6" w:type="pct"/>
                </w:tcPr>
                <w:p w14:paraId="78D0DE3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r>
          </w:tbl>
          <w:p w14:paraId="2AA4243F"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56420E93" w14:textId="77777777" w:rsidTr="007E396D">
        <w:tc>
          <w:tcPr>
            <w:tcW w:w="1165" w:type="pct"/>
            <w:vMerge w:val="restart"/>
          </w:tcPr>
          <w:p w14:paraId="44E5EBEF" w14:textId="77777777" w:rsidR="00050C80" w:rsidRPr="00E334CA" w:rsidRDefault="00CB05D7" w:rsidP="00CA2408">
            <w:pPr>
              <w:spacing w:after="0" w:line="240" w:lineRule="auto"/>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2. </w:t>
            </w:r>
            <w:r w:rsidRPr="00E334CA">
              <w:rPr>
                <w:rFonts w:ascii="Times New Roman" w:eastAsia="Times New Roman" w:hAnsi="Times New Roman" w:cs="Times New Roman"/>
                <w:kern w:val="2"/>
                <w:sz w:val="24"/>
                <w:szCs w:val="24"/>
                <w:lang w:eastAsia="ru-RU"/>
                <w14:ligatures w14:val="standardContextual"/>
              </w:rPr>
              <w:t>Задания закрытого типа на установление последовательности</w:t>
            </w:r>
          </w:p>
          <w:p w14:paraId="4399108F"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621D0488" w14:textId="77777777" w:rsidR="00050C80" w:rsidRPr="00E334CA" w:rsidRDefault="00050C80" w:rsidP="00CA2408">
            <w:pPr>
              <w:tabs>
                <w:tab w:val="left" w:pos="332"/>
              </w:tabs>
              <w:spacing w:after="0" w:line="240" w:lineRule="auto"/>
              <w:contextualSpacing/>
              <w:jc w:val="both"/>
              <w:rPr>
                <w:rFonts w:ascii="Times New Roman" w:eastAsia="Times New Roman" w:hAnsi="Times New Roman" w:cs="Times New Roman"/>
                <w:sz w:val="24"/>
                <w:szCs w:val="24"/>
                <w:lang w:eastAsia="ru-RU"/>
              </w:rPr>
            </w:pPr>
          </w:p>
        </w:tc>
        <w:tc>
          <w:tcPr>
            <w:tcW w:w="3835" w:type="pct"/>
            <w:gridSpan w:val="2"/>
          </w:tcPr>
          <w:p w14:paraId="0E43B34B"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i/>
                <w:kern w:val="2"/>
                <w:sz w:val="24"/>
                <w:szCs w:val="24"/>
                <w:lang w:eastAsia="ru-RU"/>
                <w14:ligatures w14:val="standardContextual"/>
              </w:rPr>
              <w:t>Пояснение</w:t>
            </w: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eastAsia="Times New Roman" w:hAnsi="Times New Roman" w:cs="Times New Roman"/>
                <w:i/>
                <w:kern w:val="2"/>
                <w:sz w:val="24"/>
                <w:szCs w:val="24"/>
                <w:lang w:eastAsia="ru-RU"/>
                <w14:ligatures w14:val="standardContextual"/>
              </w:rPr>
              <w:t>Прочитайте текст вопроса и установите последовательность.</w:t>
            </w:r>
          </w:p>
        </w:tc>
      </w:tr>
      <w:tr w:rsidR="00050C80" w:rsidRPr="00E334CA" w14:paraId="638A702F" w14:textId="77777777" w:rsidTr="001220A5">
        <w:tc>
          <w:tcPr>
            <w:tcW w:w="1165" w:type="pct"/>
            <w:vMerge/>
            <w:vAlign w:val="center"/>
          </w:tcPr>
          <w:p w14:paraId="3F35FE6F"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156ECAC8"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5. Расставьте данные явления по силе звука в порядке возрастания: </w:t>
            </w:r>
            <w:r w:rsidRPr="00E334CA">
              <w:rPr>
                <w:rFonts w:ascii="Times New Roman" w:eastAsiaTheme="minorHAnsi" w:hAnsi="Times New Roman" w:cs="Times New Roman"/>
                <w:kern w:val="2"/>
                <w:sz w:val="24"/>
                <w:szCs w:val="24"/>
                <w14:ligatures w14:val="standardContextual"/>
              </w:rPr>
              <w:t>(ОК 02.)</w:t>
            </w:r>
          </w:p>
          <w:p w14:paraId="5666280E" w14:textId="77777777" w:rsidR="00050C80" w:rsidRPr="00E334CA" w:rsidRDefault="00CB05D7" w:rsidP="00DC7F4F">
            <w:pPr>
              <w:pStyle w:val="a7"/>
              <w:numPr>
                <w:ilvl w:val="0"/>
                <w:numId w:val="131"/>
              </w:numPr>
              <w:shd w:val="clear" w:color="auto" w:fill="FFFFFF"/>
              <w:autoSpaceDE w:val="0"/>
              <w:autoSpaceDN w:val="0"/>
              <w:adjustRightInd w:val="0"/>
              <w:spacing w:before="0" w:beforeAutospacing="0" w:after="0" w:afterAutospacing="0"/>
              <w:ind w:left="425"/>
              <w:rPr>
                <w:kern w:val="2"/>
                <w14:ligatures w14:val="standardContextual"/>
              </w:rPr>
            </w:pPr>
            <w:r w:rsidRPr="00E334CA">
              <w:rPr>
                <w:kern w:val="2"/>
                <w14:ligatures w14:val="standardContextual"/>
              </w:rPr>
              <w:t>Вагон метро</w:t>
            </w:r>
          </w:p>
          <w:p w14:paraId="281B9347" w14:textId="77777777" w:rsidR="00050C80" w:rsidRPr="00E334CA" w:rsidRDefault="00CB05D7" w:rsidP="00DC7F4F">
            <w:pPr>
              <w:pStyle w:val="a7"/>
              <w:numPr>
                <w:ilvl w:val="0"/>
                <w:numId w:val="131"/>
              </w:numPr>
              <w:shd w:val="clear" w:color="auto" w:fill="FFFFFF"/>
              <w:autoSpaceDE w:val="0"/>
              <w:autoSpaceDN w:val="0"/>
              <w:adjustRightInd w:val="0"/>
              <w:spacing w:before="0" w:beforeAutospacing="0" w:after="0" w:afterAutospacing="0"/>
              <w:ind w:left="425"/>
              <w:rPr>
                <w:kern w:val="2"/>
                <w14:ligatures w14:val="standardContextual"/>
              </w:rPr>
            </w:pPr>
            <w:r w:rsidRPr="00E334CA">
              <w:rPr>
                <w:kern w:val="2"/>
                <w14:ligatures w14:val="standardContextual"/>
              </w:rPr>
              <w:t>Крик человека</w:t>
            </w:r>
          </w:p>
          <w:p w14:paraId="44EDDDBD" w14:textId="77777777" w:rsidR="00050C80" w:rsidRPr="00E334CA" w:rsidRDefault="00CB05D7" w:rsidP="00DC7F4F">
            <w:pPr>
              <w:pStyle w:val="a7"/>
              <w:numPr>
                <w:ilvl w:val="0"/>
                <w:numId w:val="131"/>
              </w:numPr>
              <w:shd w:val="clear" w:color="auto" w:fill="FFFFFF"/>
              <w:autoSpaceDE w:val="0"/>
              <w:autoSpaceDN w:val="0"/>
              <w:adjustRightInd w:val="0"/>
              <w:spacing w:before="0" w:beforeAutospacing="0" w:after="0" w:afterAutospacing="0"/>
              <w:ind w:left="425"/>
              <w:rPr>
                <w:kern w:val="2"/>
                <w14:ligatures w14:val="standardContextual"/>
              </w:rPr>
            </w:pPr>
            <w:r w:rsidRPr="00E334CA">
              <w:rPr>
                <w:kern w:val="2"/>
                <w14:ligatures w14:val="standardContextual"/>
              </w:rPr>
              <w:t>Старт реактивного самолета</w:t>
            </w:r>
          </w:p>
          <w:p w14:paraId="7460786B"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284" w:type="pct"/>
          </w:tcPr>
          <w:p w14:paraId="33F89C21" w14:textId="58C8CA59"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2,1,3</w:t>
            </w:r>
          </w:p>
        </w:tc>
      </w:tr>
      <w:tr w:rsidR="00050C80" w:rsidRPr="00E334CA" w14:paraId="6F693EB2" w14:textId="77777777" w:rsidTr="001220A5">
        <w:tc>
          <w:tcPr>
            <w:tcW w:w="1165" w:type="pct"/>
            <w:vMerge/>
          </w:tcPr>
          <w:p w14:paraId="50FE9EE1"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58D33E0F" w14:textId="67146FE1" w:rsidR="00050C80" w:rsidRPr="00E334CA" w:rsidRDefault="00CB05D7" w:rsidP="00CA2408">
            <w:pPr>
              <w:shd w:val="clear" w:color="auto" w:fill="FFFFFF"/>
              <w:autoSpaceDE w:val="0"/>
              <w:autoSpaceDN w:val="0"/>
              <w:adjustRightInd w:val="0"/>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lang w:eastAsia="ru-RU"/>
                <w14:ligatures w14:val="standardContextual"/>
              </w:rPr>
              <w:t>6.</w:t>
            </w:r>
            <w:r w:rsidRPr="00E334CA">
              <w:rPr>
                <w:rFonts w:ascii="Times New Roman" w:eastAsia="Times New Roman" w:hAnsi="Times New Roman" w:cs="Times New Roman"/>
                <w:b/>
                <w:bCs/>
                <w:kern w:val="2"/>
                <w:sz w:val="24"/>
                <w:szCs w:val="24"/>
                <w14:ligatures w14:val="standardContextual"/>
              </w:rPr>
              <w:t xml:space="preserve"> </w:t>
            </w:r>
            <w:r w:rsidRPr="00E334CA">
              <w:rPr>
                <w:rFonts w:ascii="Times New Roman" w:eastAsiaTheme="minorHAnsi" w:hAnsi="Times New Roman" w:cs="Times New Roman"/>
                <w:kern w:val="2"/>
                <w:sz w:val="24"/>
                <w:szCs w:val="24"/>
                <w:shd w:val="clear" w:color="auto" w:fill="FFFFFF"/>
                <w14:ligatures w14:val="standardContextual"/>
              </w:rPr>
              <w:t xml:space="preserve">Расположите в правильной последовательности порядок сборки АК-74: </w:t>
            </w:r>
            <w:r w:rsidRPr="00E334CA">
              <w:rPr>
                <w:rFonts w:ascii="Times New Roman" w:eastAsiaTheme="minorHAnsi" w:hAnsi="Times New Roman" w:cs="Times New Roman"/>
                <w:kern w:val="2"/>
                <w:sz w:val="24"/>
                <w:szCs w:val="24"/>
                <w14:ligatures w14:val="standardContextual"/>
              </w:rPr>
              <w:t>(ОК 01.)</w:t>
            </w:r>
          </w:p>
          <w:p w14:paraId="3B009F24" w14:textId="77777777" w:rsidR="00050C80" w:rsidRPr="00E334CA" w:rsidRDefault="00CB05D7" w:rsidP="00DC7F4F">
            <w:pPr>
              <w:pStyle w:val="a7"/>
              <w:numPr>
                <w:ilvl w:val="0"/>
                <w:numId w:val="132"/>
              </w:numPr>
              <w:shd w:val="clear" w:color="auto" w:fill="FFFFFF"/>
              <w:autoSpaceDE w:val="0"/>
              <w:autoSpaceDN w:val="0"/>
              <w:adjustRightInd w:val="0"/>
              <w:spacing w:before="0" w:beforeAutospacing="0" w:after="0" w:afterAutospacing="0"/>
              <w:ind w:left="425"/>
              <w:rPr>
                <w:kern w:val="2"/>
                <w14:ligatures w14:val="standardContextual"/>
              </w:rPr>
            </w:pPr>
            <w:r w:rsidRPr="00E334CA">
              <w:rPr>
                <w:kern w:val="2"/>
                <w14:ligatures w14:val="standardContextual"/>
              </w:rPr>
              <w:t>Крышка ствольной коробки</w:t>
            </w:r>
          </w:p>
          <w:p w14:paraId="21E5EBD1" w14:textId="77777777" w:rsidR="00050C80" w:rsidRPr="00E334CA" w:rsidRDefault="00CB05D7" w:rsidP="00DC7F4F">
            <w:pPr>
              <w:pStyle w:val="a7"/>
              <w:numPr>
                <w:ilvl w:val="0"/>
                <w:numId w:val="132"/>
              </w:numPr>
              <w:shd w:val="clear" w:color="auto" w:fill="FFFFFF"/>
              <w:autoSpaceDE w:val="0"/>
              <w:autoSpaceDN w:val="0"/>
              <w:adjustRightInd w:val="0"/>
              <w:spacing w:before="0" w:beforeAutospacing="0" w:after="0" w:afterAutospacing="0"/>
              <w:ind w:left="425"/>
              <w:rPr>
                <w:kern w:val="2"/>
                <w14:ligatures w14:val="standardContextual"/>
              </w:rPr>
            </w:pPr>
            <w:r w:rsidRPr="00E334CA">
              <w:rPr>
                <w:kern w:val="2"/>
                <w14:ligatures w14:val="standardContextual"/>
              </w:rPr>
              <w:t>Магазин</w:t>
            </w:r>
          </w:p>
          <w:p w14:paraId="0C946C33" w14:textId="77777777" w:rsidR="00050C80" w:rsidRPr="00E334CA" w:rsidRDefault="00CB05D7" w:rsidP="00DC7F4F">
            <w:pPr>
              <w:pStyle w:val="a7"/>
              <w:numPr>
                <w:ilvl w:val="0"/>
                <w:numId w:val="132"/>
              </w:numPr>
              <w:shd w:val="clear" w:color="auto" w:fill="FFFFFF"/>
              <w:autoSpaceDE w:val="0"/>
              <w:autoSpaceDN w:val="0"/>
              <w:adjustRightInd w:val="0"/>
              <w:spacing w:before="0" w:beforeAutospacing="0" w:after="0" w:afterAutospacing="0"/>
              <w:ind w:left="425"/>
              <w:rPr>
                <w:kern w:val="2"/>
                <w14:ligatures w14:val="standardContextual"/>
              </w:rPr>
            </w:pPr>
            <w:r w:rsidRPr="00E334CA">
              <w:rPr>
                <w:kern w:val="2"/>
                <w14:ligatures w14:val="standardContextual"/>
              </w:rPr>
              <w:t>Шомпол</w:t>
            </w:r>
          </w:p>
          <w:p w14:paraId="350787A4"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284" w:type="pct"/>
          </w:tcPr>
          <w:p w14:paraId="7CEB715F" w14:textId="2A079CF6"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1,3,2</w:t>
            </w:r>
          </w:p>
        </w:tc>
      </w:tr>
      <w:tr w:rsidR="00050C80" w:rsidRPr="00E334CA" w14:paraId="2B5405CB" w14:textId="77777777" w:rsidTr="001220A5">
        <w:trPr>
          <w:trHeight w:val="701"/>
        </w:trPr>
        <w:tc>
          <w:tcPr>
            <w:tcW w:w="1165" w:type="pct"/>
            <w:vMerge/>
          </w:tcPr>
          <w:p w14:paraId="3397362A"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4B05BAB4" w14:textId="77777777" w:rsidR="00050C80" w:rsidRPr="00E334CA" w:rsidRDefault="00CB05D7" w:rsidP="00CA2408">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E334CA">
              <w:rPr>
                <w:rFonts w:ascii="Times New Roman" w:eastAsia="Times New Roman" w:hAnsi="Times New Roman" w:cs="Times New Roman"/>
                <w:sz w:val="24"/>
                <w:szCs w:val="24"/>
                <w:lang w:eastAsia="ru-RU"/>
              </w:rPr>
              <w:t xml:space="preserve">7. </w:t>
            </w:r>
            <w:r w:rsidRPr="00E334CA">
              <w:rPr>
                <w:rFonts w:ascii="Times New Roman" w:eastAsiaTheme="minorHAnsi" w:hAnsi="Times New Roman" w:cs="Times New Roman"/>
                <w:sz w:val="24"/>
                <w:szCs w:val="24"/>
              </w:rPr>
              <w:t xml:space="preserve">Расположите в правильной последовательности важность потребностей согласно Пирамиде потребностей А. Маслоу: </w:t>
            </w:r>
            <w:r w:rsidRPr="00E334CA">
              <w:rPr>
                <w:rFonts w:ascii="Times New Roman" w:eastAsiaTheme="minorHAnsi" w:hAnsi="Times New Roman" w:cs="Times New Roman"/>
                <w:color w:val="000000"/>
                <w:sz w:val="24"/>
                <w:szCs w:val="24"/>
              </w:rPr>
              <w:t>(ОК 01.)</w:t>
            </w:r>
          </w:p>
          <w:p w14:paraId="35D8763D" w14:textId="77777777" w:rsidR="00050C80" w:rsidRPr="00E334CA" w:rsidRDefault="00050C80" w:rsidP="00CA2408">
            <w:pPr>
              <w:autoSpaceDE w:val="0"/>
              <w:autoSpaceDN w:val="0"/>
              <w:adjustRightInd w:val="0"/>
              <w:spacing w:after="0" w:line="240" w:lineRule="auto"/>
              <w:rPr>
                <w:rFonts w:ascii="Times New Roman" w:eastAsiaTheme="minorHAnsi" w:hAnsi="Times New Roman" w:cs="Times New Roman"/>
                <w:sz w:val="24"/>
                <w:szCs w:val="24"/>
              </w:rPr>
            </w:pPr>
          </w:p>
          <w:p w14:paraId="4C3CDCBF" w14:textId="77777777" w:rsidR="00050C80" w:rsidRPr="00E334CA" w:rsidRDefault="00CB05D7" w:rsidP="00DC7F4F">
            <w:pPr>
              <w:numPr>
                <w:ilvl w:val="0"/>
                <w:numId w:val="133"/>
              </w:numPr>
              <w:autoSpaceDE w:val="0"/>
              <w:autoSpaceDN w:val="0"/>
              <w:adjustRightInd w:val="0"/>
              <w:spacing w:after="0" w:line="240" w:lineRule="auto"/>
              <w:ind w:left="460"/>
              <w:rPr>
                <w:rFonts w:ascii="Times New Roman" w:eastAsiaTheme="minorHAnsi" w:hAnsi="Times New Roman" w:cs="Times New Roman"/>
                <w:sz w:val="24"/>
                <w:szCs w:val="24"/>
              </w:rPr>
            </w:pPr>
            <w:r w:rsidRPr="00E334CA">
              <w:rPr>
                <w:rFonts w:ascii="Times New Roman" w:eastAsiaTheme="minorHAnsi" w:hAnsi="Times New Roman" w:cs="Times New Roman"/>
                <w:sz w:val="24"/>
                <w:szCs w:val="24"/>
              </w:rPr>
              <w:t>Самореализация</w:t>
            </w:r>
          </w:p>
          <w:p w14:paraId="55ED7C61" w14:textId="77777777" w:rsidR="00050C80" w:rsidRPr="00E334CA" w:rsidRDefault="00CB05D7" w:rsidP="00DC7F4F">
            <w:pPr>
              <w:numPr>
                <w:ilvl w:val="0"/>
                <w:numId w:val="133"/>
              </w:numPr>
              <w:autoSpaceDE w:val="0"/>
              <w:autoSpaceDN w:val="0"/>
              <w:adjustRightInd w:val="0"/>
              <w:spacing w:after="0" w:line="240" w:lineRule="auto"/>
              <w:ind w:left="460"/>
              <w:rPr>
                <w:rFonts w:ascii="Times New Roman" w:eastAsiaTheme="minorHAnsi" w:hAnsi="Times New Roman" w:cs="Times New Roman"/>
                <w:sz w:val="24"/>
                <w:szCs w:val="24"/>
              </w:rPr>
            </w:pPr>
            <w:r w:rsidRPr="00E334CA">
              <w:rPr>
                <w:rFonts w:ascii="Times New Roman" w:eastAsiaTheme="minorHAnsi" w:hAnsi="Times New Roman" w:cs="Times New Roman"/>
                <w:sz w:val="24"/>
                <w:szCs w:val="24"/>
              </w:rPr>
              <w:t>Физиологические потребности</w:t>
            </w:r>
          </w:p>
          <w:p w14:paraId="12C96BC9" w14:textId="77777777" w:rsidR="00050C80" w:rsidRPr="00E334CA" w:rsidRDefault="00CB05D7" w:rsidP="00DC7F4F">
            <w:pPr>
              <w:numPr>
                <w:ilvl w:val="0"/>
                <w:numId w:val="133"/>
              </w:numPr>
              <w:autoSpaceDE w:val="0"/>
              <w:autoSpaceDN w:val="0"/>
              <w:adjustRightInd w:val="0"/>
              <w:spacing w:after="0" w:line="240" w:lineRule="auto"/>
              <w:ind w:left="460"/>
              <w:rPr>
                <w:rFonts w:ascii="Times New Roman" w:eastAsiaTheme="minorHAnsi" w:hAnsi="Times New Roman" w:cs="Times New Roman"/>
                <w:sz w:val="24"/>
                <w:szCs w:val="24"/>
              </w:rPr>
            </w:pPr>
            <w:r w:rsidRPr="00E334CA">
              <w:rPr>
                <w:rFonts w:ascii="Times New Roman" w:eastAsiaTheme="minorHAnsi" w:hAnsi="Times New Roman" w:cs="Times New Roman"/>
                <w:sz w:val="24"/>
                <w:szCs w:val="24"/>
              </w:rPr>
              <w:t>Потребность в безопасности</w:t>
            </w:r>
          </w:p>
          <w:p w14:paraId="5438A9A0" w14:textId="77777777" w:rsidR="00050C80" w:rsidRPr="00E334CA" w:rsidRDefault="00050C80" w:rsidP="00CA2408">
            <w:pPr>
              <w:autoSpaceDE w:val="0"/>
              <w:autoSpaceDN w:val="0"/>
              <w:adjustRightInd w:val="0"/>
              <w:spacing w:after="0" w:line="240" w:lineRule="auto"/>
              <w:rPr>
                <w:rFonts w:ascii="Times New Roman" w:eastAsia="Times New Roman" w:hAnsi="Times New Roman" w:cs="Times New Roman"/>
                <w:sz w:val="24"/>
                <w:szCs w:val="24"/>
                <w:lang w:eastAsia="ru-RU"/>
              </w:rPr>
            </w:pPr>
          </w:p>
          <w:p w14:paraId="1CD05464"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284" w:type="pct"/>
          </w:tcPr>
          <w:p w14:paraId="7F423E11" w14:textId="011D610A"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2,3,1</w:t>
            </w:r>
          </w:p>
        </w:tc>
      </w:tr>
      <w:tr w:rsidR="00050C80" w:rsidRPr="00E334CA" w14:paraId="62169A39" w14:textId="77777777" w:rsidTr="001220A5">
        <w:trPr>
          <w:trHeight w:val="1168"/>
        </w:trPr>
        <w:tc>
          <w:tcPr>
            <w:tcW w:w="1165" w:type="pct"/>
            <w:vMerge/>
          </w:tcPr>
          <w:p w14:paraId="516EFAB6"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2994FA46" w14:textId="77777777" w:rsidR="00050C80" w:rsidRPr="00E334CA" w:rsidRDefault="00CB05D7" w:rsidP="00CA240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334CA">
              <w:rPr>
                <w:rFonts w:ascii="Times New Roman" w:eastAsia="Times New Roman" w:hAnsi="Times New Roman" w:cs="Times New Roman"/>
                <w:sz w:val="24"/>
                <w:szCs w:val="24"/>
                <w:lang w:eastAsia="ru-RU"/>
              </w:rPr>
              <w:t xml:space="preserve">8. </w:t>
            </w:r>
            <w:r w:rsidRPr="00E334CA">
              <w:rPr>
                <w:rFonts w:ascii="Times New Roman" w:eastAsiaTheme="minorHAnsi" w:hAnsi="Times New Roman" w:cs="Times New Roman"/>
                <w:sz w:val="24"/>
                <w:szCs w:val="24"/>
              </w:rPr>
              <w:t xml:space="preserve">Расположите в правильной последовательности действия при проведении сердечно-легочной реанимации: </w:t>
            </w:r>
            <w:r w:rsidRPr="00E334CA">
              <w:rPr>
                <w:rFonts w:ascii="Times New Roman" w:eastAsia="Times New Roman" w:hAnsi="Times New Roman" w:cs="Times New Roman"/>
                <w:color w:val="000000"/>
                <w:sz w:val="24"/>
                <w:szCs w:val="24"/>
                <w:lang w:eastAsia="ru-RU"/>
              </w:rPr>
              <w:t>(ОК 04.)</w:t>
            </w:r>
          </w:p>
          <w:p w14:paraId="53522752" w14:textId="77777777" w:rsidR="00050C80" w:rsidRPr="00E334CA" w:rsidRDefault="00050C80" w:rsidP="00CA2408">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11BB511B" w14:textId="77777777" w:rsidR="00050C80" w:rsidRPr="00E334CA" w:rsidRDefault="00CB05D7" w:rsidP="00DC7F4F">
            <w:pPr>
              <w:numPr>
                <w:ilvl w:val="0"/>
                <w:numId w:val="134"/>
              </w:numPr>
              <w:shd w:val="clear" w:color="auto" w:fill="FFFFFF"/>
              <w:tabs>
                <w:tab w:val="left" w:pos="176"/>
                <w:tab w:val="left" w:pos="429"/>
              </w:tabs>
              <w:spacing w:after="0" w:line="240" w:lineRule="auto"/>
              <w:ind w:left="176" w:firstLine="0"/>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Вызов скорой помощи</w:t>
            </w:r>
          </w:p>
          <w:p w14:paraId="5A2323E4" w14:textId="77777777" w:rsidR="00050C80" w:rsidRPr="00E334CA" w:rsidRDefault="00CB05D7" w:rsidP="00DC7F4F">
            <w:pPr>
              <w:numPr>
                <w:ilvl w:val="0"/>
                <w:numId w:val="134"/>
              </w:numPr>
              <w:shd w:val="clear" w:color="auto" w:fill="FFFFFF"/>
              <w:tabs>
                <w:tab w:val="left" w:pos="176"/>
                <w:tab w:val="left" w:pos="429"/>
                <w:tab w:val="left" w:pos="601"/>
                <w:tab w:val="left" w:pos="927"/>
              </w:tabs>
              <w:spacing w:after="0" w:line="240" w:lineRule="auto"/>
              <w:ind w:left="176" w:firstLine="0"/>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Устранение угрожающих факторов для пострадавшего и себя</w:t>
            </w:r>
          </w:p>
          <w:p w14:paraId="1124CCAE" w14:textId="77777777" w:rsidR="00050C80" w:rsidRPr="00E334CA" w:rsidRDefault="00CB05D7" w:rsidP="00DC7F4F">
            <w:pPr>
              <w:numPr>
                <w:ilvl w:val="0"/>
                <w:numId w:val="134"/>
              </w:numPr>
              <w:shd w:val="clear" w:color="auto" w:fill="FFFFFF"/>
              <w:tabs>
                <w:tab w:val="left" w:pos="176"/>
                <w:tab w:val="left" w:pos="429"/>
                <w:tab w:val="left" w:pos="601"/>
                <w:tab w:val="left" w:pos="927"/>
              </w:tabs>
              <w:spacing w:after="0" w:line="240" w:lineRule="auto"/>
              <w:ind w:left="176" w:firstLine="0"/>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Проведение сердечно-легочной реанимации</w:t>
            </w:r>
          </w:p>
          <w:p w14:paraId="4BCCE370" w14:textId="77777777" w:rsidR="00050C80" w:rsidRPr="00E334CA" w:rsidRDefault="00CB05D7" w:rsidP="00DC7F4F">
            <w:pPr>
              <w:numPr>
                <w:ilvl w:val="0"/>
                <w:numId w:val="134"/>
              </w:numPr>
              <w:shd w:val="clear" w:color="auto" w:fill="FFFFFF"/>
              <w:tabs>
                <w:tab w:val="left" w:pos="176"/>
                <w:tab w:val="left" w:pos="429"/>
                <w:tab w:val="left" w:pos="601"/>
                <w:tab w:val="left" w:pos="927"/>
              </w:tabs>
              <w:spacing w:after="0" w:line="240" w:lineRule="auto"/>
              <w:ind w:left="176" w:firstLine="0"/>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Наличие сознания и дыхания у пострадавшего</w:t>
            </w:r>
          </w:p>
          <w:p w14:paraId="0E3E0A52" w14:textId="77777777" w:rsidR="00050C80" w:rsidRPr="00E334CA" w:rsidRDefault="00050C80" w:rsidP="00CA2408">
            <w:pPr>
              <w:shd w:val="clear" w:color="auto" w:fill="FFFFFF"/>
              <w:tabs>
                <w:tab w:val="left" w:pos="927"/>
              </w:tabs>
              <w:spacing w:after="0" w:line="240" w:lineRule="auto"/>
              <w:ind w:left="927"/>
              <w:contextualSpacing/>
              <w:jc w:val="both"/>
              <w:rPr>
                <w:rFonts w:ascii="Times New Roman" w:eastAsia="Times New Roman" w:hAnsi="Times New Roman" w:cs="Times New Roman"/>
                <w:kern w:val="2"/>
                <w:sz w:val="24"/>
                <w:szCs w:val="24"/>
                <w:lang w:eastAsia="ru-RU"/>
                <w14:ligatures w14:val="standardContextual"/>
              </w:rPr>
            </w:pPr>
          </w:p>
          <w:p w14:paraId="7D1E9BF7" w14:textId="77777777" w:rsidR="00050C80" w:rsidRPr="00E334CA" w:rsidRDefault="00CB05D7" w:rsidP="00CA240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color w:val="000000"/>
                <w:sz w:val="24"/>
                <w:szCs w:val="24"/>
                <w:lang w:eastAsia="ru-RU"/>
              </w:rPr>
              <w:t>Запишите цифры вариантов ответов в нужной последовательности:</w:t>
            </w:r>
          </w:p>
        </w:tc>
        <w:tc>
          <w:tcPr>
            <w:tcW w:w="1284" w:type="pct"/>
          </w:tcPr>
          <w:p w14:paraId="1A524B11" w14:textId="5F205DAD"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2,4,1,3</w:t>
            </w:r>
          </w:p>
        </w:tc>
      </w:tr>
      <w:tr w:rsidR="00050C80" w:rsidRPr="00E334CA" w14:paraId="40B4072E" w14:textId="77777777" w:rsidTr="007E396D">
        <w:tc>
          <w:tcPr>
            <w:tcW w:w="1165" w:type="pct"/>
            <w:vMerge w:val="restart"/>
          </w:tcPr>
          <w:p w14:paraId="18276EC0" w14:textId="77777777" w:rsidR="00050C80" w:rsidRPr="00E334CA" w:rsidRDefault="00CB05D7" w:rsidP="00CA2408">
            <w:pPr>
              <w:spacing w:after="0" w:line="240" w:lineRule="auto"/>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3. </w:t>
            </w:r>
            <w:r w:rsidRPr="00E334CA">
              <w:rPr>
                <w:rFonts w:ascii="Times New Roman" w:eastAsia="Times New Roman" w:hAnsi="Times New Roman" w:cs="Times New Roman"/>
                <w:kern w:val="2"/>
                <w:sz w:val="24"/>
                <w:szCs w:val="24"/>
                <w:lang w:eastAsia="ru-RU"/>
                <w14:ligatures w14:val="standardContextual"/>
              </w:rPr>
              <w:t>Задания комбинированного типа с выбором одного варианта из предложенных и обоснование ответа</w:t>
            </w:r>
          </w:p>
          <w:p w14:paraId="3BD080C2"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48E8777B" w14:textId="77777777" w:rsidR="00050C80" w:rsidRPr="00E334CA" w:rsidRDefault="00050C80" w:rsidP="00CA2408">
            <w:pPr>
              <w:tabs>
                <w:tab w:val="left" w:pos="332"/>
              </w:tabs>
              <w:spacing w:after="0" w:line="240" w:lineRule="auto"/>
              <w:ind w:left="48"/>
              <w:contextualSpacing/>
              <w:jc w:val="both"/>
              <w:rPr>
                <w:rFonts w:ascii="Times New Roman" w:eastAsia="Times New Roman" w:hAnsi="Times New Roman" w:cs="Times New Roman"/>
                <w:sz w:val="24"/>
                <w:szCs w:val="24"/>
                <w:lang w:eastAsia="ru-RU"/>
              </w:rPr>
            </w:pPr>
          </w:p>
        </w:tc>
        <w:tc>
          <w:tcPr>
            <w:tcW w:w="3835" w:type="pct"/>
            <w:gridSpan w:val="2"/>
          </w:tcPr>
          <w:p w14:paraId="193C7DD5"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6A136B25" w14:textId="77777777" w:rsidTr="001220A5">
        <w:tc>
          <w:tcPr>
            <w:tcW w:w="1165" w:type="pct"/>
            <w:vMerge/>
          </w:tcPr>
          <w:p w14:paraId="55844F65"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4FE6ADCE"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9. К основным объектам безопасности относится …? (ОК 07.)</w:t>
            </w:r>
          </w:p>
          <w:p w14:paraId="5FA6A90D" w14:textId="77777777" w:rsidR="00050C80" w:rsidRPr="00E334CA" w:rsidRDefault="00CB05D7" w:rsidP="00DC7F4F">
            <w:pPr>
              <w:pStyle w:val="a7"/>
              <w:numPr>
                <w:ilvl w:val="0"/>
                <w:numId w:val="135"/>
              </w:numPr>
              <w:spacing w:before="0" w:beforeAutospacing="0" w:after="0" w:afterAutospacing="0"/>
              <w:ind w:left="290" w:hanging="283"/>
              <w:jc w:val="both"/>
            </w:pPr>
            <w:r w:rsidRPr="00E334CA">
              <w:t>Государство</w:t>
            </w:r>
          </w:p>
          <w:p w14:paraId="17B0432C" w14:textId="77777777" w:rsidR="00050C80" w:rsidRPr="00E334CA" w:rsidRDefault="00CB05D7" w:rsidP="00DC7F4F">
            <w:pPr>
              <w:pStyle w:val="a7"/>
              <w:numPr>
                <w:ilvl w:val="0"/>
                <w:numId w:val="135"/>
              </w:numPr>
              <w:spacing w:before="0" w:beforeAutospacing="0" w:after="0" w:afterAutospacing="0"/>
              <w:ind w:left="290" w:hanging="283"/>
              <w:jc w:val="both"/>
            </w:pPr>
            <w:r w:rsidRPr="00E334CA">
              <w:t>Дом</w:t>
            </w:r>
          </w:p>
          <w:p w14:paraId="600DB497" w14:textId="77777777" w:rsidR="00050C80" w:rsidRPr="00E334CA" w:rsidRDefault="00CB05D7" w:rsidP="00DC7F4F">
            <w:pPr>
              <w:pStyle w:val="a7"/>
              <w:numPr>
                <w:ilvl w:val="0"/>
                <w:numId w:val="135"/>
              </w:numPr>
              <w:spacing w:before="0" w:beforeAutospacing="0" w:after="0" w:afterAutospacing="0"/>
              <w:ind w:left="290" w:hanging="283"/>
              <w:jc w:val="both"/>
            </w:pPr>
            <w:r w:rsidRPr="00E334CA">
              <w:t>Машина</w:t>
            </w:r>
          </w:p>
          <w:p w14:paraId="08D5FB3F" w14:textId="77777777" w:rsidR="00050C80" w:rsidRPr="00E334CA" w:rsidRDefault="00CB05D7" w:rsidP="00DC7F4F">
            <w:pPr>
              <w:pStyle w:val="a7"/>
              <w:numPr>
                <w:ilvl w:val="0"/>
                <w:numId w:val="135"/>
              </w:numPr>
              <w:spacing w:before="0" w:beforeAutospacing="0" w:after="0" w:afterAutospacing="0"/>
              <w:ind w:left="290" w:hanging="283"/>
              <w:jc w:val="both"/>
            </w:pPr>
            <w:r w:rsidRPr="00E334CA">
              <w:t>Ресурсы</w:t>
            </w:r>
          </w:p>
          <w:p w14:paraId="14145311"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AC368F9"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Обоснование:</w:t>
            </w:r>
          </w:p>
        </w:tc>
        <w:tc>
          <w:tcPr>
            <w:tcW w:w="1284" w:type="pct"/>
          </w:tcPr>
          <w:p w14:paraId="2A2D005F" w14:textId="77777777" w:rsidR="00431399"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w:t>
            </w:r>
          </w:p>
          <w:p w14:paraId="2029439C" w14:textId="30904828" w:rsidR="00050C80" w:rsidRPr="00E334CA" w:rsidRDefault="00CB05D7"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Безопасность - состояние защищенности жизненно важных интересов </w:t>
            </w:r>
            <w:r w:rsidRPr="00CA2408">
              <w:rPr>
                <w:rFonts w:ascii="Times New Roman" w:eastAsia="Times New Roman" w:hAnsi="Times New Roman" w:cs="Times New Roman"/>
                <w:iCs/>
                <w:sz w:val="24"/>
                <w:szCs w:val="24"/>
                <w:lang w:eastAsia="ru-RU"/>
              </w:rPr>
              <w:t>личности, общества и государства</w:t>
            </w:r>
            <w:r w:rsidRPr="00E334CA">
              <w:rPr>
                <w:rFonts w:ascii="Times New Roman" w:eastAsia="Times New Roman" w:hAnsi="Times New Roman" w:cs="Times New Roman"/>
                <w:sz w:val="24"/>
                <w:szCs w:val="24"/>
                <w:lang w:eastAsia="ru-RU"/>
              </w:rPr>
              <w:t xml:space="preserve"> от внутренних и внешних угроз.</w:t>
            </w:r>
          </w:p>
        </w:tc>
      </w:tr>
      <w:tr w:rsidR="00050C80" w:rsidRPr="00E334CA" w14:paraId="3F7A2C7D" w14:textId="77777777" w:rsidTr="001220A5">
        <w:tc>
          <w:tcPr>
            <w:tcW w:w="1165" w:type="pct"/>
            <w:vMerge/>
          </w:tcPr>
          <w:p w14:paraId="0602627B"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2C960358" w14:textId="3D6A5B9A" w:rsidR="00050C80" w:rsidRPr="00676643"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sz w:val="24"/>
                <w:szCs w:val="24"/>
                <w:lang w:eastAsia="ru-RU"/>
              </w:rPr>
              <w:t xml:space="preserve">10. </w:t>
            </w:r>
            <w:r w:rsidRPr="00E334CA">
              <w:rPr>
                <w:rFonts w:ascii="Times New Roman" w:eastAsiaTheme="minorHAnsi" w:hAnsi="Times New Roman" w:cs="Times New Roman"/>
                <w:kern w:val="2"/>
                <w:sz w:val="24"/>
                <w:szCs w:val="24"/>
                <w14:ligatures w14:val="standardContextual"/>
              </w:rPr>
              <w:t>Вы находитесь в кабинете и началось землетрясение, какое необходимо принять действие: (ОК 07.)</w:t>
            </w:r>
          </w:p>
          <w:p w14:paraId="120B12B9" w14:textId="77777777" w:rsidR="00050C80" w:rsidRPr="00E334CA" w:rsidRDefault="00CB05D7" w:rsidP="00DC7F4F">
            <w:pPr>
              <w:pStyle w:val="a7"/>
              <w:numPr>
                <w:ilvl w:val="0"/>
                <w:numId w:val="136"/>
              </w:numPr>
              <w:spacing w:before="0" w:beforeAutospacing="0" w:after="0" w:afterAutospacing="0"/>
              <w:ind w:left="290"/>
              <w:jc w:val="both"/>
            </w:pPr>
            <w:r w:rsidRPr="00E334CA">
              <w:t>Залезть под парту</w:t>
            </w:r>
          </w:p>
          <w:p w14:paraId="4DDA0F2F" w14:textId="77777777" w:rsidR="00050C80" w:rsidRPr="00E334CA" w:rsidRDefault="00CB05D7" w:rsidP="00DC7F4F">
            <w:pPr>
              <w:pStyle w:val="a7"/>
              <w:numPr>
                <w:ilvl w:val="0"/>
                <w:numId w:val="136"/>
              </w:numPr>
              <w:spacing w:before="0" w:beforeAutospacing="0" w:after="0" w:afterAutospacing="0"/>
              <w:ind w:left="290"/>
              <w:jc w:val="both"/>
            </w:pPr>
            <w:r w:rsidRPr="00E334CA">
              <w:t>Встать в дверной проем</w:t>
            </w:r>
          </w:p>
          <w:p w14:paraId="41855EF5" w14:textId="77777777" w:rsidR="00050C80" w:rsidRPr="00E334CA" w:rsidRDefault="00CB05D7" w:rsidP="00DC7F4F">
            <w:pPr>
              <w:pStyle w:val="a7"/>
              <w:numPr>
                <w:ilvl w:val="0"/>
                <w:numId w:val="136"/>
              </w:numPr>
              <w:spacing w:before="0" w:beforeAutospacing="0" w:after="0" w:afterAutospacing="0"/>
              <w:ind w:left="290"/>
              <w:jc w:val="both"/>
            </w:pPr>
            <w:r w:rsidRPr="00E334CA">
              <w:t>Залезть в оконный проем</w:t>
            </w:r>
          </w:p>
          <w:p w14:paraId="3498B186" w14:textId="77777777" w:rsidR="00050C80" w:rsidRPr="00E334CA" w:rsidRDefault="00CB05D7" w:rsidP="00DC7F4F">
            <w:pPr>
              <w:pStyle w:val="a7"/>
              <w:numPr>
                <w:ilvl w:val="0"/>
                <w:numId w:val="136"/>
              </w:numPr>
              <w:spacing w:before="0" w:beforeAutospacing="0" w:after="0" w:afterAutospacing="0"/>
              <w:ind w:left="290"/>
              <w:jc w:val="both"/>
            </w:pPr>
            <w:r w:rsidRPr="00E334CA">
              <w:t>Бежать на улицу</w:t>
            </w:r>
          </w:p>
          <w:p w14:paraId="60DF3752"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E5A363A"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284" w:type="pct"/>
          </w:tcPr>
          <w:p w14:paraId="15DF4F6D"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2</w:t>
            </w:r>
          </w:p>
          <w:p w14:paraId="32F6C1EB"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 потому что дверной проем самое крепкое место в кабинете.</w:t>
            </w:r>
          </w:p>
        </w:tc>
      </w:tr>
      <w:tr w:rsidR="00050C80" w:rsidRPr="00E334CA" w14:paraId="3DE736EE" w14:textId="77777777" w:rsidTr="001220A5">
        <w:trPr>
          <w:trHeight w:val="701"/>
        </w:trPr>
        <w:tc>
          <w:tcPr>
            <w:tcW w:w="1165" w:type="pct"/>
            <w:vMerge/>
          </w:tcPr>
          <w:p w14:paraId="4D098243"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5A511DFD" w14:textId="34490494" w:rsidR="00050C80" w:rsidRPr="00676643"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11. Какое правило закаливания НЕ является верным? </w:t>
            </w:r>
            <w:r w:rsidRPr="00E334CA">
              <w:rPr>
                <w:rFonts w:ascii="Times New Roman" w:eastAsia="Times New Roman" w:hAnsi="Times New Roman" w:cs="Times New Roman"/>
                <w:kern w:val="2"/>
                <w:sz w:val="24"/>
                <w:szCs w:val="24"/>
                <w:lang w:eastAsia="ru-RU"/>
                <w14:ligatures w14:val="standardContextual"/>
              </w:rPr>
              <w:t>(ОК 01.)</w:t>
            </w:r>
          </w:p>
          <w:p w14:paraId="74F8694C" w14:textId="77777777" w:rsidR="00050C80" w:rsidRPr="00E334CA" w:rsidRDefault="00CB05D7" w:rsidP="00DC7F4F">
            <w:pPr>
              <w:pStyle w:val="a7"/>
              <w:numPr>
                <w:ilvl w:val="0"/>
                <w:numId w:val="137"/>
              </w:numPr>
              <w:spacing w:before="0" w:beforeAutospacing="0" w:after="0" w:afterAutospacing="0"/>
              <w:ind w:left="290" w:hanging="283"/>
              <w:jc w:val="both"/>
              <w:rPr>
                <w:kern w:val="2"/>
                <w14:ligatures w14:val="standardContextual"/>
              </w:rPr>
            </w:pPr>
            <w:r w:rsidRPr="00E334CA">
              <w:rPr>
                <w:kern w:val="2"/>
                <w14:ligatures w14:val="standardContextual"/>
              </w:rPr>
              <w:t>Постепенно начинать закаливание.</w:t>
            </w:r>
          </w:p>
          <w:p w14:paraId="78EC6D9C" w14:textId="77777777" w:rsidR="00050C80" w:rsidRPr="00E334CA" w:rsidRDefault="00CB05D7" w:rsidP="00DC7F4F">
            <w:pPr>
              <w:pStyle w:val="a7"/>
              <w:numPr>
                <w:ilvl w:val="0"/>
                <w:numId w:val="137"/>
              </w:numPr>
              <w:spacing w:before="0" w:beforeAutospacing="0" w:after="0" w:afterAutospacing="0"/>
              <w:ind w:left="290" w:hanging="283"/>
              <w:jc w:val="both"/>
            </w:pPr>
            <w:r w:rsidRPr="00E334CA">
              <w:rPr>
                <w:kern w:val="2"/>
                <w14:ligatures w14:val="standardContextual"/>
              </w:rPr>
              <w:t>Перед сном проветривать комнату.</w:t>
            </w:r>
          </w:p>
          <w:p w14:paraId="2135F42F" w14:textId="77777777" w:rsidR="00050C80" w:rsidRPr="00E334CA" w:rsidRDefault="00CB05D7" w:rsidP="00DC7F4F">
            <w:pPr>
              <w:pStyle w:val="a7"/>
              <w:numPr>
                <w:ilvl w:val="0"/>
                <w:numId w:val="137"/>
              </w:numPr>
              <w:spacing w:before="0" w:beforeAutospacing="0" w:after="0" w:afterAutospacing="0"/>
              <w:ind w:left="290" w:hanging="283"/>
              <w:jc w:val="both"/>
              <w:rPr>
                <w:kern w:val="2"/>
                <w14:ligatures w14:val="standardContextual"/>
              </w:rPr>
            </w:pPr>
            <w:r w:rsidRPr="00E334CA">
              <w:rPr>
                <w:kern w:val="2"/>
                <w14:ligatures w14:val="standardContextual"/>
              </w:rPr>
              <w:t>Начинать закаливание можно даже во время болезни</w:t>
            </w:r>
          </w:p>
          <w:p w14:paraId="2DE561F4" w14:textId="77777777" w:rsidR="00050C80" w:rsidRPr="00E334CA" w:rsidRDefault="00CB05D7" w:rsidP="00DC7F4F">
            <w:pPr>
              <w:pStyle w:val="a7"/>
              <w:numPr>
                <w:ilvl w:val="0"/>
                <w:numId w:val="137"/>
              </w:numPr>
              <w:spacing w:before="0" w:beforeAutospacing="0" w:after="0" w:afterAutospacing="0"/>
              <w:ind w:left="290" w:hanging="283"/>
              <w:jc w:val="both"/>
              <w:rPr>
                <w:kern w:val="2"/>
                <w14:ligatures w14:val="standardContextual"/>
              </w:rPr>
            </w:pPr>
            <w:r w:rsidRPr="00E334CA">
              <w:rPr>
                <w:kern w:val="2"/>
                <w14:ligatures w14:val="standardContextual"/>
              </w:rPr>
              <w:t>Выполнять зарядку утром</w:t>
            </w:r>
          </w:p>
          <w:p w14:paraId="53EB8DEE"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EB0B775"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284" w:type="pct"/>
          </w:tcPr>
          <w:p w14:paraId="2C7ACEB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3</w:t>
            </w:r>
          </w:p>
          <w:p w14:paraId="7E59C3DB"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 из-за высокой нагрузки на организм можно усугубить болезнь</w:t>
            </w:r>
          </w:p>
          <w:p w14:paraId="54BBA64A"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24AF2236" w14:textId="77777777" w:rsidTr="00676643">
        <w:trPr>
          <w:trHeight w:val="985"/>
        </w:trPr>
        <w:tc>
          <w:tcPr>
            <w:tcW w:w="1165" w:type="pct"/>
            <w:vMerge/>
          </w:tcPr>
          <w:p w14:paraId="6A331E54"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461F5C80"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12. </w:t>
            </w:r>
            <w:r w:rsidRPr="00E334CA">
              <w:rPr>
                <w:rFonts w:ascii="Times New Roman" w:eastAsiaTheme="minorHAnsi" w:hAnsi="Times New Roman" w:cs="Times New Roman"/>
                <w:kern w:val="2"/>
                <w:sz w:val="24"/>
                <w:szCs w:val="24"/>
                <w14:ligatures w14:val="standardContextual"/>
              </w:rPr>
              <w:t>Какой фактор относится к внутренним причинам болезни?</w:t>
            </w:r>
            <w:r w:rsidRPr="00E334CA">
              <w:rPr>
                <w:rFonts w:ascii="Times New Roman" w:eastAsia="Times New Roman" w:hAnsi="Times New Roman" w:cs="Times New Roman"/>
                <w:kern w:val="2"/>
                <w:sz w:val="24"/>
                <w:szCs w:val="24"/>
                <w:lang w:eastAsia="ru-RU"/>
                <w14:ligatures w14:val="standardContextual"/>
              </w:rPr>
              <w:t xml:space="preserve"> (ОК 01.)</w:t>
            </w:r>
          </w:p>
          <w:p w14:paraId="3C2C6820" w14:textId="77777777" w:rsidR="00050C80" w:rsidRPr="00E334CA" w:rsidRDefault="00050C80" w:rsidP="00CA2408">
            <w:pPr>
              <w:spacing w:after="0" w:line="240" w:lineRule="auto"/>
              <w:contextualSpacing/>
              <w:rPr>
                <w:rFonts w:ascii="Times New Roman" w:eastAsiaTheme="minorHAnsi" w:hAnsi="Times New Roman" w:cs="Times New Roman"/>
                <w:kern w:val="2"/>
                <w:sz w:val="24"/>
                <w:szCs w:val="24"/>
                <w14:ligatures w14:val="standardContextual"/>
              </w:rPr>
            </w:pPr>
          </w:p>
          <w:p w14:paraId="0EA3745C" w14:textId="77777777" w:rsidR="00050C80" w:rsidRPr="00E334CA" w:rsidRDefault="00CB05D7" w:rsidP="00DC7F4F">
            <w:pPr>
              <w:numPr>
                <w:ilvl w:val="0"/>
                <w:numId w:val="138"/>
              </w:numPr>
              <w:spacing w:after="0" w:line="240" w:lineRule="auto"/>
              <w:ind w:left="406"/>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Наследственность </w:t>
            </w:r>
          </w:p>
          <w:p w14:paraId="2FB3B401" w14:textId="77777777" w:rsidR="00050C80" w:rsidRPr="00E334CA" w:rsidRDefault="00CB05D7" w:rsidP="00DC7F4F">
            <w:pPr>
              <w:numPr>
                <w:ilvl w:val="0"/>
                <w:numId w:val="138"/>
              </w:numPr>
              <w:spacing w:after="0" w:line="240" w:lineRule="auto"/>
              <w:ind w:left="406"/>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Вирусы</w:t>
            </w:r>
          </w:p>
          <w:p w14:paraId="1C0D6840" w14:textId="77777777" w:rsidR="00050C80" w:rsidRPr="00E334CA" w:rsidRDefault="00CB05D7" w:rsidP="00DC7F4F">
            <w:pPr>
              <w:numPr>
                <w:ilvl w:val="0"/>
                <w:numId w:val="138"/>
              </w:numPr>
              <w:spacing w:after="0" w:line="240" w:lineRule="auto"/>
              <w:ind w:left="406"/>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Воздействие высокой температуры</w:t>
            </w:r>
          </w:p>
          <w:p w14:paraId="49652994" w14:textId="77777777" w:rsidR="00050C80" w:rsidRPr="00E334CA" w:rsidRDefault="00CB05D7" w:rsidP="00DC7F4F">
            <w:pPr>
              <w:numPr>
                <w:ilvl w:val="0"/>
                <w:numId w:val="138"/>
              </w:numPr>
              <w:spacing w:after="0" w:line="240" w:lineRule="auto"/>
              <w:ind w:left="406"/>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Отравляющие вещества</w:t>
            </w:r>
          </w:p>
          <w:p w14:paraId="48F8F3CC" w14:textId="27480568" w:rsidR="00050C80" w:rsidRDefault="00050C80"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p>
          <w:p w14:paraId="110426A0" w14:textId="77777777" w:rsidR="007E396D" w:rsidRPr="00E334CA" w:rsidRDefault="007E396D"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p>
          <w:p w14:paraId="11ADBB91"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51017713"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w:t>
            </w:r>
          </w:p>
        </w:tc>
        <w:tc>
          <w:tcPr>
            <w:tcW w:w="1284" w:type="pct"/>
          </w:tcPr>
          <w:p w14:paraId="40420618"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 1</w:t>
            </w:r>
          </w:p>
          <w:p w14:paraId="3FF099AA"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Обоснование: остальные факторы относятся к внешним причинам болезни</w:t>
            </w:r>
          </w:p>
          <w:p w14:paraId="0C43EB86"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32380CC3" w14:textId="77777777" w:rsidTr="007E396D">
        <w:trPr>
          <w:trHeight w:val="273"/>
        </w:trPr>
        <w:tc>
          <w:tcPr>
            <w:tcW w:w="1165" w:type="pct"/>
            <w:vMerge w:val="restart"/>
          </w:tcPr>
          <w:p w14:paraId="6DC043BC" w14:textId="77777777" w:rsidR="00050C80" w:rsidRPr="00E334CA" w:rsidRDefault="00CB05D7"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4. </w:t>
            </w:r>
            <w:r w:rsidRPr="00E334CA">
              <w:rPr>
                <w:rFonts w:ascii="Times New Roman" w:eastAsia="Times New Roman" w:hAnsi="Times New Roman" w:cs="Times New Roman"/>
                <w:kern w:val="2"/>
                <w:sz w:val="24"/>
                <w:szCs w:val="24"/>
                <w:lang w:eastAsia="ru-RU"/>
                <w14:ligatures w14:val="standardContextual"/>
              </w:rPr>
              <w:t>Задания комбинированного типа с выбором нескольких вариантов из предложенных и обоснование ответа</w:t>
            </w:r>
          </w:p>
          <w:p w14:paraId="03F38680"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307B9213"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0F9FB7E0"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7D5DBF19"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1079212A"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11F9FE22"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3E9728D5"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3835" w:type="pct"/>
            <w:gridSpan w:val="2"/>
          </w:tcPr>
          <w:p w14:paraId="48063BFC"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lastRenderedPageBreak/>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3FD777B6" w14:textId="77777777" w:rsidTr="001220A5">
        <w:tc>
          <w:tcPr>
            <w:tcW w:w="1165" w:type="pct"/>
            <w:vMerge/>
          </w:tcPr>
          <w:p w14:paraId="2B4E62FE"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0509628D" w14:textId="2A33A1B3"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13. Назовите основные физические качества: (ОК 02.)</w:t>
            </w:r>
          </w:p>
          <w:p w14:paraId="54167571" w14:textId="77777777" w:rsidR="00050C80" w:rsidRPr="00E334CA" w:rsidRDefault="00CB05D7" w:rsidP="00DC7F4F">
            <w:pPr>
              <w:pStyle w:val="a7"/>
              <w:numPr>
                <w:ilvl w:val="0"/>
                <w:numId w:val="139"/>
              </w:numPr>
              <w:spacing w:before="0" w:beforeAutospacing="0" w:after="0" w:afterAutospacing="0"/>
              <w:ind w:left="290"/>
              <w:jc w:val="both"/>
              <w:rPr>
                <w:kern w:val="2"/>
                <w14:ligatures w14:val="standardContextual"/>
              </w:rPr>
            </w:pPr>
            <w:r w:rsidRPr="00E334CA">
              <w:rPr>
                <w:kern w:val="2"/>
                <w14:ligatures w14:val="standardContextual"/>
              </w:rPr>
              <w:t>Гибкость.</w:t>
            </w:r>
          </w:p>
          <w:p w14:paraId="7CA44F0E" w14:textId="77777777" w:rsidR="00050C80" w:rsidRPr="00E334CA" w:rsidRDefault="00CB05D7" w:rsidP="00DC7F4F">
            <w:pPr>
              <w:pStyle w:val="a7"/>
              <w:numPr>
                <w:ilvl w:val="0"/>
                <w:numId w:val="139"/>
              </w:numPr>
              <w:spacing w:before="0" w:beforeAutospacing="0" w:after="0" w:afterAutospacing="0"/>
              <w:ind w:left="290"/>
              <w:jc w:val="both"/>
              <w:rPr>
                <w:kern w:val="2"/>
                <w14:ligatures w14:val="standardContextual"/>
              </w:rPr>
            </w:pPr>
            <w:r w:rsidRPr="00E334CA">
              <w:rPr>
                <w:kern w:val="2"/>
                <w14:ligatures w14:val="standardContextual"/>
              </w:rPr>
              <w:t>Меткость.</w:t>
            </w:r>
          </w:p>
          <w:p w14:paraId="4679D894" w14:textId="77777777" w:rsidR="00050C80" w:rsidRPr="00E334CA" w:rsidRDefault="00CB05D7" w:rsidP="00DC7F4F">
            <w:pPr>
              <w:pStyle w:val="a7"/>
              <w:numPr>
                <w:ilvl w:val="0"/>
                <w:numId w:val="139"/>
              </w:numPr>
              <w:spacing w:before="0" w:beforeAutospacing="0" w:after="0" w:afterAutospacing="0"/>
              <w:ind w:left="290"/>
              <w:jc w:val="both"/>
              <w:rPr>
                <w:kern w:val="2"/>
                <w14:ligatures w14:val="standardContextual"/>
              </w:rPr>
            </w:pPr>
            <w:r w:rsidRPr="00E334CA">
              <w:rPr>
                <w:kern w:val="2"/>
                <w14:ligatures w14:val="standardContextual"/>
              </w:rPr>
              <w:t>Координационные способности.</w:t>
            </w:r>
          </w:p>
          <w:p w14:paraId="4B766F6B" w14:textId="77777777" w:rsidR="00050C80" w:rsidRPr="00E334CA" w:rsidRDefault="00CB05D7" w:rsidP="00DC7F4F">
            <w:pPr>
              <w:pStyle w:val="a7"/>
              <w:numPr>
                <w:ilvl w:val="0"/>
                <w:numId w:val="139"/>
              </w:numPr>
              <w:spacing w:before="0" w:beforeAutospacing="0" w:after="0" w:afterAutospacing="0"/>
              <w:ind w:left="290"/>
              <w:jc w:val="both"/>
              <w:rPr>
                <w:kern w:val="2"/>
                <w14:ligatures w14:val="standardContextual"/>
              </w:rPr>
            </w:pPr>
            <w:r w:rsidRPr="00E334CA">
              <w:rPr>
                <w:kern w:val="2"/>
                <w14:ligatures w14:val="standardContextual"/>
              </w:rPr>
              <w:t xml:space="preserve">Равновесие. </w:t>
            </w:r>
          </w:p>
          <w:p w14:paraId="199D4AEB"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424FD431"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lastRenderedPageBreak/>
              <w:t>Обоснование:</w:t>
            </w:r>
          </w:p>
        </w:tc>
        <w:tc>
          <w:tcPr>
            <w:tcW w:w="1284" w:type="pct"/>
          </w:tcPr>
          <w:p w14:paraId="0B8C25D5"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lastRenderedPageBreak/>
              <w:t>Ответ: 1, 3</w:t>
            </w:r>
          </w:p>
          <w:p w14:paraId="1A94218A"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 Равновесие является одним из компонентов координационных способностей.</w:t>
            </w:r>
          </w:p>
        </w:tc>
      </w:tr>
      <w:tr w:rsidR="00050C80" w:rsidRPr="00E334CA" w14:paraId="13B70ECA" w14:textId="77777777" w:rsidTr="001220A5">
        <w:tc>
          <w:tcPr>
            <w:tcW w:w="1165" w:type="pct"/>
            <w:vMerge/>
          </w:tcPr>
          <w:p w14:paraId="48184D05"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72BCE892" w14:textId="19CF0BAC" w:rsidR="00050C80" w:rsidRPr="00676643"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sz w:val="24"/>
                <w:szCs w:val="24"/>
                <w:lang w:eastAsia="ru-RU"/>
              </w:rPr>
              <w:t xml:space="preserve">14. Какие действия необходимо совершить при обнаружении перелома? </w:t>
            </w:r>
            <w:r w:rsidRPr="00E334CA">
              <w:rPr>
                <w:rFonts w:ascii="Times New Roman" w:eastAsiaTheme="minorHAnsi" w:hAnsi="Times New Roman" w:cs="Times New Roman"/>
                <w:kern w:val="2"/>
                <w:sz w:val="24"/>
                <w:szCs w:val="24"/>
                <w14:ligatures w14:val="standardContextual"/>
              </w:rPr>
              <w:t>(ОК 01.)</w:t>
            </w:r>
          </w:p>
          <w:p w14:paraId="543324AB" w14:textId="77777777" w:rsidR="00050C80" w:rsidRPr="00E334CA" w:rsidRDefault="00CB05D7" w:rsidP="00DC7F4F">
            <w:pPr>
              <w:pStyle w:val="a7"/>
              <w:numPr>
                <w:ilvl w:val="0"/>
                <w:numId w:val="140"/>
              </w:numPr>
              <w:spacing w:before="0" w:beforeAutospacing="0" w:after="0" w:afterAutospacing="0"/>
              <w:ind w:left="290"/>
              <w:jc w:val="both"/>
            </w:pPr>
            <w:r w:rsidRPr="00E334CA">
              <w:t>Попытаться вправить кость</w:t>
            </w:r>
          </w:p>
          <w:p w14:paraId="4912A93C" w14:textId="77777777" w:rsidR="00050C80" w:rsidRPr="00E334CA" w:rsidRDefault="00CB05D7" w:rsidP="00DC7F4F">
            <w:pPr>
              <w:pStyle w:val="a7"/>
              <w:numPr>
                <w:ilvl w:val="0"/>
                <w:numId w:val="140"/>
              </w:numPr>
              <w:spacing w:before="0" w:beforeAutospacing="0" w:after="0" w:afterAutospacing="0"/>
              <w:ind w:left="290"/>
              <w:jc w:val="both"/>
            </w:pPr>
            <w:r w:rsidRPr="00E334CA">
              <w:t>Приложить тепло</w:t>
            </w:r>
          </w:p>
          <w:p w14:paraId="6BF338F6" w14:textId="77777777" w:rsidR="00050C80" w:rsidRPr="00E334CA" w:rsidRDefault="00CB05D7" w:rsidP="00DC7F4F">
            <w:pPr>
              <w:pStyle w:val="a7"/>
              <w:numPr>
                <w:ilvl w:val="0"/>
                <w:numId w:val="140"/>
              </w:numPr>
              <w:spacing w:before="0" w:beforeAutospacing="0" w:after="0" w:afterAutospacing="0"/>
              <w:ind w:left="290"/>
              <w:jc w:val="both"/>
            </w:pPr>
            <w:r w:rsidRPr="00E334CA">
              <w:t>Необходимо обеспечить неподвижность поврежденной части тела</w:t>
            </w:r>
          </w:p>
          <w:p w14:paraId="6CDD3139" w14:textId="77777777" w:rsidR="00050C80" w:rsidRPr="00E334CA" w:rsidRDefault="00CB05D7" w:rsidP="00DC7F4F">
            <w:pPr>
              <w:pStyle w:val="a7"/>
              <w:numPr>
                <w:ilvl w:val="0"/>
                <w:numId w:val="140"/>
              </w:numPr>
              <w:spacing w:before="0" w:beforeAutospacing="0" w:after="0" w:afterAutospacing="0"/>
              <w:ind w:left="290"/>
              <w:jc w:val="both"/>
            </w:pPr>
            <w:r w:rsidRPr="00E334CA">
              <w:t>Нужно вызвать скорую помощь</w:t>
            </w:r>
          </w:p>
          <w:p w14:paraId="7CB63B49"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60D48CA"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284" w:type="pct"/>
          </w:tcPr>
          <w:p w14:paraId="76AE7586"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3,4</w:t>
            </w:r>
          </w:p>
          <w:p w14:paraId="1DDF9788"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 остальные действия могут усугубить травму.</w:t>
            </w:r>
          </w:p>
          <w:p w14:paraId="25C50E01"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r w:rsidR="00050C80" w:rsidRPr="00E334CA" w14:paraId="26BF34BD" w14:textId="77777777" w:rsidTr="001220A5">
        <w:trPr>
          <w:trHeight w:val="276"/>
        </w:trPr>
        <w:tc>
          <w:tcPr>
            <w:tcW w:w="1165" w:type="pct"/>
            <w:vMerge/>
          </w:tcPr>
          <w:p w14:paraId="70BF075D"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6B8A6C86" w14:textId="77777777" w:rsidR="00050C80" w:rsidRPr="00E334CA"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15</w:t>
            </w:r>
            <w:r w:rsidRPr="00E334CA">
              <w:rPr>
                <w:rFonts w:ascii="Times New Roman" w:eastAsiaTheme="minorHAnsi" w:hAnsi="Times New Roman" w:cs="Times New Roman"/>
                <w:color w:val="00B050"/>
                <w:kern w:val="2"/>
                <w:sz w:val="24"/>
                <w:szCs w:val="24"/>
                <w14:ligatures w14:val="standardContextual"/>
              </w:rPr>
              <w:t xml:space="preserve">. </w:t>
            </w:r>
            <w:r w:rsidRPr="00E334CA">
              <w:rPr>
                <w:rFonts w:ascii="Times New Roman" w:eastAsiaTheme="minorHAnsi" w:hAnsi="Times New Roman" w:cs="Times New Roman"/>
                <w:kern w:val="2"/>
                <w:sz w:val="24"/>
                <w:szCs w:val="24"/>
                <w14:ligatures w14:val="standardContextual"/>
              </w:rPr>
              <w:t>Какие факторы, влияющие на организм человека, относятся к медицинским? (ОК 01.)</w:t>
            </w:r>
          </w:p>
          <w:p w14:paraId="387246B1" w14:textId="77777777" w:rsidR="00050C80" w:rsidRPr="00E334CA" w:rsidRDefault="00CB05D7" w:rsidP="00DC7F4F">
            <w:pPr>
              <w:pStyle w:val="a7"/>
              <w:numPr>
                <w:ilvl w:val="0"/>
                <w:numId w:val="141"/>
              </w:numPr>
              <w:spacing w:before="0" w:beforeAutospacing="0" w:after="0" w:afterAutospacing="0"/>
              <w:ind w:left="432" w:hanging="432"/>
              <w:jc w:val="both"/>
              <w:rPr>
                <w:rFonts w:eastAsiaTheme="minorHAnsi"/>
                <w:kern w:val="2"/>
                <w14:ligatures w14:val="standardContextual"/>
              </w:rPr>
            </w:pPr>
            <w:r w:rsidRPr="00E334CA">
              <w:rPr>
                <w:rFonts w:eastAsiaTheme="minorHAnsi"/>
                <w:kern w:val="2"/>
                <w14:ligatures w14:val="standardContextual"/>
              </w:rPr>
              <w:t>Наследственное заболевание</w:t>
            </w:r>
          </w:p>
          <w:p w14:paraId="130ED171" w14:textId="77777777" w:rsidR="00050C80" w:rsidRPr="00E334CA" w:rsidRDefault="00CB05D7" w:rsidP="00DC7F4F">
            <w:pPr>
              <w:pStyle w:val="a7"/>
              <w:numPr>
                <w:ilvl w:val="0"/>
                <w:numId w:val="141"/>
              </w:numPr>
              <w:spacing w:before="0" w:beforeAutospacing="0" w:after="0" w:afterAutospacing="0"/>
              <w:ind w:left="432" w:hanging="432"/>
              <w:jc w:val="both"/>
              <w:rPr>
                <w:rFonts w:eastAsiaTheme="minorHAnsi"/>
                <w:kern w:val="2"/>
                <w14:ligatures w14:val="standardContextual"/>
              </w:rPr>
            </w:pPr>
            <w:r w:rsidRPr="00E334CA">
              <w:rPr>
                <w:rFonts w:eastAsiaTheme="minorHAnsi"/>
                <w:kern w:val="2"/>
                <w14:ligatures w14:val="standardContextual"/>
              </w:rPr>
              <w:t>Рацион питания</w:t>
            </w:r>
          </w:p>
          <w:p w14:paraId="3A85870F" w14:textId="77777777" w:rsidR="00050C80" w:rsidRPr="00E334CA" w:rsidRDefault="00CB05D7" w:rsidP="00DC7F4F">
            <w:pPr>
              <w:pStyle w:val="a7"/>
              <w:numPr>
                <w:ilvl w:val="0"/>
                <w:numId w:val="141"/>
              </w:numPr>
              <w:spacing w:before="0" w:beforeAutospacing="0" w:after="0" w:afterAutospacing="0"/>
              <w:ind w:left="432" w:hanging="432"/>
              <w:jc w:val="both"/>
              <w:rPr>
                <w:rFonts w:eastAsiaTheme="minorHAnsi"/>
                <w:kern w:val="2"/>
                <w14:ligatures w14:val="standardContextual"/>
              </w:rPr>
            </w:pPr>
            <w:r w:rsidRPr="00E334CA">
              <w:rPr>
                <w:rFonts w:eastAsiaTheme="minorHAnsi"/>
                <w:kern w:val="2"/>
                <w14:ligatures w14:val="standardContextual"/>
              </w:rPr>
              <w:t>Наличие предрасположенности к определенным болезням</w:t>
            </w:r>
          </w:p>
          <w:p w14:paraId="2F9B2E54" w14:textId="77777777" w:rsidR="00050C80" w:rsidRPr="00E334CA" w:rsidRDefault="00CB05D7" w:rsidP="00DC7F4F">
            <w:pPr>
              <w:pStyle w:val="a7"/>
              <w:numPr>
                <w:ilvl w:val="0"/>
                <w:numId w:val="141"/>
              </w:numPr>
              <w:spacing w:before="0" w:beforeAutospacing="0" w:after="0" w:afterAutospacing="0"/>
              <w:ind w:left="432" w:hanging="432"/>
              <w:jc w:val="both"/>
              <w:rPr>
                <w:rFonts w:eastAsiaTheme="minorHAnsi"/>
                <w:kern w:val="2"/>
                <w14:ligatures w14:val="standardContextual"/>
              </w:rPr>
            </w:pPr>
            <w:r w:rsidRPr="00E334CA">
              <w:rPr>
                <w:rFonts w:eastAsiaTheme="minorHAnsi"/>
                <w:kern w:val="2"/>
                <w14:ligatures w14:val="standardContextual"/>
              </w:rPr>
              <w:t>Отсутствие вредных привычек</w:t>
            </w:r>
          </w:p>
          <w:p w14:paraId="6F4D2B39"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7E801A52"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w:t>
            </w:r>
          </w:p>
        </w:tc>
        <w:tc>
          <w:tcPr>
            <w:tcW w:w="1284" w:type="pct"/>
          </w:tcPr>
          <w:p w14:paraId="137EBC4B"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000A5082"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остальные факторы относятся к образу жизни. </w:t>
            </w:r>
          </w:p>
        </w:tc>
      </w:tr>
      <w:tr w:rsidR="00050C80" w:rsidRPr="00E334CA" w14:paraId="32398BB2" w14:textId="77777777" w:rsidTr="001220A5">
        <w:trPr>
          <w:trHeight w:val="418"/>
        </w:trPr>
        <w:tc>
          <w:tcPr>
            <w:tcW w:w="1165" w:type="pct"/>
            <w:vMerge/>
          </w:tcPr>
          <w:p w14:paraId="10570244"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551" w:type="pct"/>
          </w:tcPr>
          <w:p w14:paraId="74FEB661" w14:textId="77777777" w:rsidR="00050C80" w:rsidRPr="00E334CA" w:rsidRDefault="00CB05D7" w:rsidP="00CA2408">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16</w:t>
            </w:r>
            <w:r w:rsidRPr="00E334CA">
              <w:rPr>
                <w:rFonts w:ascii="Times New Roman" w:eastAsia="Times New Roman" w:hAnsi="Times New Roman" w:cs="Times New Roman"/>
                <w:color w:val="00B050"/>
                <w:sz w:val="24"/>
                <w:szCs w:val="24"/>
                <w:lang w:eastAsia="ru-RU"/>
              </w:rPr>
              <w:t xml:space="preserve">. </w:t>
            </w:r>
            <w:r w:rsidRPr="00E334CA">
              <w:rPr>
                <w:rFonts w:ascii="Times New Roman" w:eastAsia="Times New Roman" w:hAnsi="Times New Roman" w:cs="Times New Roman"/>
                <w:sz w:val="24"/>
                <w:szCs w:val="24"/>
                <w:lang w:eastAsia="ru-RU"/>
              </w:rPr>
              <w:t>Какие из перечисленных компонентов являются компонентами рационального питания? (ОК 01.)</w:t>
            </w:r>
          </w:p>
          <w:p w14:paraId="6AA7929C" w14:textId="77777777" w:rsidR="00050C80" w:rsidRPr="00E334CA" w:rsidRDefault="00CB05D7" w:rsidP="00DC7F4F">
            <w:pPr>
              <w:pStyle w:val="a7"/>
              <w:numPr>
                <w:ilvl w:val="0"/>
                <w:numId w:val="142"/>
              </w:numPr>
              <w:tabs>
                <w:tab w:val="left" w:pos="431"/>
              </w:tabs>
              <w:spacing w:before="0" w:beforeAutospacing="0" w:after="0" w:afterAutospacing="0"/>
              <w:ind w:left="290"/>
              <w:jc w:val="both"/>
              <w:rPr>
                <w:rFonts w:eastAsiaTheme="minorHAnsi"/>
                <w:kern w:val="2"/>
                <w14:ligatures w14:val="standardContextual"/>
              </w:rPr>
            </w:pPr>
            <w:r w:rsidRPr="00E334CA">
              <w:rPr>
                <w:rFonts w:eastAsiaTheme="minorHAnsi"/>
                <w:kern w:val="2"/>
                <w14:ligatures w14:val="standardContextual"/>
              </w:rPr>
              <w:t>Отсутствие приемов пищи после 18.00</w:t>
            </w:r>
          </w:p>
          <w:p w14:paraId="39B04FC0" w14:textId="77777777" w:rsidR="00050C80" w:rsidRPr="00E334CA" w:rsidRDefault="00CB05D7" w:rsidP="00DC7F4F">
            <w:pPr>
              <w:pStyle w:val="a7"/>
              <w:numPr>
                <w:ilvl w:val="0"/>
                <w:numId w:val="142"/>
              </w:numPr>
              <w:tabs>
                <w:tab w:val="left" w:pos="431"/>
              </w:tabs>
              <w:spacing w:before="0" w:beforeAutospacing="0" w:after="0" w:afterAutospacing="0"/>
              <w:ind w:left="290"/>
              <w:jc w:val="both"/>
              <w:rPr>
                <w:rFonts w:eastAsiaTheme="minorHAnsi"/>
                <w:kern w:val="2"/>
                <w14:ligatures w14:val="standardContextual"/>
              </w:rPr>
            </w:pPr>
            <w:r w:rsidRPr="00E334CA">
              <w:rPr>
                <w:rFonts w:eastAsiaTheme="minorHAnsi"/>
                <w:kern w:val="2"/>
                <w14:ligatures w14:val="standardContextual"/>
              </w:rPr>
              <w:t>Употребление сбалансированных ингредиентов</w:t>
            </w:r>
          </w:p>
          <w:p w14:paraId="3BF053DD" w14:textId="77777777" w:rsidR="00050C80" w:rsidRPr="00E334CA" w:rsidRDefault="00CB05D7" w:rsidP="00DC7F4F">
            <w:pPr>
              <w:pStyle w:val="a7"/>
              <w:numPr>
                <w:ilvl w:val="0"/>
                <w:numId w:val="142"/>
              </w:numPr>
              <w:tabs>
                <w:tab w:val="left" w:pos="431"/>
              </w:tabs>
              <w:spacing w:before="0" w:beforeAutospacing="0" w:after="0" w:afterAutospacing="0"/>
              <w:ind w:left="290"/>
              <w:jc w:val="both"/>
              <w:rPr>
                <w:rFonts w:eastAsiaTheme="minorHAnsi"/>
                <w:kern w:val="2"/>
                <w14:ligatures w14:val="standardContextual"/>
              </w:rPr>
            </w:pPr>
            <w:r w:rsidRPr="00E334CA">
              <w:rPr>
                <w:rFonts w:eastAsiaTheme="minorHAnsi"/>
                <w:kern w:val="2"/>
                <w14:ligatures w14:val="standardContextual"/>
              </w:rPr>
              <w:t>Исключение всех жиров из рациона</w:t>
            </w:r>
          </w:p>
          <w:p w14:paraId="0DCE1A55" w14:textId="77777777" w:rsidR="00050C80" w:rsidRPr="00E334CA" w:rsidRDefault="00CB05D7" w:rsidP="00DC7F4F">
            <w:pPr>
              <w:pStyle w:val="a7"/>
              <w:numPr>
                <w:ilvl w:val="0"/>
                <w:numId w:val="142"/>
              </w:numPr>
              <w:tabs>
                <w:tab w:val="left" w:pos="431"/>
              </w:tabs>
              <w:spacing w:before="0" w:beforeAutospacing="0" w:after="0" w:afterAutospacing="0"/>
              <w:ind w:left="290"/>
              <w:jc w:val="both"/>
              <w:rPr>
                <w:rFonts w:eastAsiaTheme="minorHAnsi"/>
                <w:kern w:val="2"/>
                <w14:ligatures w14:val="standardContextual"/>
              </w:rPr>
            </w:pPr>
            <w:r w:rsidRPr="00E334CA">
              <w:rPr>
                <w:rFonts w:eastAsiaTheme="minorHAnsi"/>
                <w:kern w:val="2"/>
                <w14:ligatures w14:val="standardContextual"/>
              </w:rPr>
              <w:t>Наличие в рационе питательных веществ</w:t>
            </w:r>
          </w:p>
          <w:p w14:paraId="6D5DD5CF" w14:textId="77777777" w:rsidR="00C77846"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20EB2400" w14:textId="0380558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Обоснование:</w:t>
            </w:r>
          </w:p>
        </w:tc>
        <w:tc>
          <w:tcPr>
            <w:tcW w:w="1284" w:type="pct"/>
          </w:tcPr>
          <w:p w14:paraId="77D0CA3F" w14:textId="77777777" w:rsidR="00050C80" w:rsidRPr="00E334CA" w:rsidRDefault="00CB05D7" w:rsidP="00CA2408">
            <w:pPr>
              <w:spacing w:after="0" w:line="240" w:lineRule="auto"/>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 2,4</w:t>
            </w:r>
          </w:p>
          <w:p w14:paraId="1FEBC036" w14:textId="77777777" w:rsidR="00050C80" w:rsidRPr="00E334CA" w:rsidRDefault="00CB05D7" w:rsidP="002A1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 Рациональное питание — это сбалансированное питание, при котором в рационе присутствуют все необходимые питательные вещества.</w:t>
            </w:r>
          </w:p>
        </w:tc>
      </w:tr>
      <w:tr w:rsidR="00050C80" w:rsidRPr="00E334CA" w14:paraId="0449717B" w14:textId="77777777" w:rsidTr="007E396D">
        <w:trPr>
          <w:trHeight w:val="396"/>
        </w:trPr>
        <w:tc>
          <w:tcPr>
            <w:tcW w:w="1165" w:type="pct"/>
            <w:vMerge w:val="restart"/>
          </w:tcPr>
          <w:p w14:paraId="64B0E85B" w14:textId="77777777" w:rsidR="00050C80" w:rsidRPr="00E334CA" w:rsidRDefault="00CB05D7"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5. Задания открытого типа с развернутым ответом</w:t>
            </w:r>
          </w:p>
          <w:p w14:paraId="71CEC9D7"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252234B1" w14:textId="77777777" w:rsidR="00050C80" w:rsidRPr="00E334CA" w:rsidRDefault="00050C80" w:rsidP="00CA2408">
            <w:pPr>
              <w:tabs>
                <w:tab w:val="left" w:pos="332"/>
              </w:tabs>
              <w:spacing w:after="0" w:line="240" w:lineRule="auto"/>
              <w:contextualSpacing/>
              <w:jc w:val="both"/>
              <w:rPr>
                <w:rFonts w:ascii="Times New Roman" w:eastAsia="Times New Roman" w:hAnsi="Times New Roman" w:cs="Times New Roman"/>
                <w:sz w:val="24"/>
                <w:szCs w:val="24"/>
                <w:lang w:eastAsia="ru-RU"/>
              </w:rPr>
            </w:pPr>
          </w:p>
        </w:tc>
        <w:tc>
          <w:tcPr>
            <w:tcW w:w="3835" w:type="pct"/>
            <w:gridSpan w:val="2"/>
          </w:tcPr>
          <w:p w14:paraId="2C4C403F"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 xml:space="preserve">Прочитайте текст вопроса и </w:t>
            </w:r>
            <w:r w:rsidRPr="00E334CA">
              <w:rPr>
                <w:rFonts w:ascii="Times New Roman" w:eastAsia="Times New Roman" w:hAnsi="Times New Roman" w:cs="Times New Roman"/>
                <w:i/>
                <w:kern w:val="2"/>
                <w:sz w:val="24"/>
                <w:szCs w:val="24"/>
                <w14:ligatures w14:val="standardContextual"/>
              </w:rPr>
              <w:t>запишите ответ, используя четкие компактные формулировки.</w:t>
            </w:r>
          </w:p>
        </w:tc>
      </w:tr>
      <w:tr w:rsidR="00050C80" w:rsidRPr="00E334CA" w14:paraId="0D22C79B" w14:textId="77777777" w:rsidTr="001220A5">
        <w:trPr>
          <w:trHeight w:val="387"/>
        </w:trPr>
        <w:tc>
          <w:tcPr>
            <w:tcW w:w="1165" w:type="pct"/>
            <w:vMerge/>
          </w:tcPr>
          <w:p w14:paraId="10931ED4" w14:textId="77777777" w:rsidR="00050C80" w:rsidRPr="00E334CA" w:rsidRDefault="00050C80" w:rsidP="00CA2408">
            <w:pPr>
              <w:numPr>
                <w:ilvl w:val="0"/>
                <w:numId w:val="82"/>
              </w:numPr>
              <w:tabs>
                <w:tab w:val="left" w:pos="332"/>
              </w:tabs>
              <w:spacing w:after="0" w:line="240" w:lineRule="auto"/>
              <w:contextualSpacing/>
              <w:jc w:val="both"/>
              <w:rPr>
                <w:rFonts w:ascii="Times New Roman" w:eastAsia="Times New Roman" w:hAnsi="Times New Roman" w:cs="Times New Roman"/>
                <w:sz w:val="24"/>
                <w:szCs w:val="24"/>
                <w:lang w:eastAsia="ru-RU"/>
              </w:rPr>
            </w:pPr>
          </w:p>
        </w:tc>
        <w:tc>
          <w:tcPr>
            <w:tcW w:w="2551" w:type="pct"/>
          </w:tcPr>
          <w:p w14:paraId="771265C2" w14:textId="77777777" w:rsidR="00050C80" w:rsidRPr="00E334CA" w:rsidRDefault="00CB05D7" w:rsidP="00CA2408">
            <w:pPr>
              <w:spacing w:after="0" w:line="240" w:lineRule="auto"/>
              <w:contextualSpacing/>
              <w:jc w:val="both"/>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17. Дайте определение биосферы. (ОК 01.)</w:t>
            </w:r>
          </w:p>
          <w:p w14:paraId="17D6ACE7" w14:textId="77777777" w:rsidR="00050C80" w:rsidRPr="00E334CA" w:rsidRDefault="00050C80" w:rsidP="00CA2408">
            <w:pPr>
              <w:spacing w:after="0" w:line="240" w:lineRule="auto"/>
              <w:contextualSpacing/>
              <w:jc w:val="both"/>
              <w:rPr>
                <w:rFonts w:ascii="Times New Roman" w:eastAsia="Times New Roman" w:hAnsi="Times New Roman" w:cs="Times New Roman"/>
                <w:sz w:val="24"/>
                <w:szCs w:val="24"/>
                <w:lang w:eastAsia="ru-RU"/>
              </w:rPr>
            </w:pPr>
          </w:p>
        </w:tc>
        <w:tc>
          <w:tcPr>
            <w:tcW w:w="1284" w:type="pct"/>
          </w:tcPr>
          <w:p w14:paraId="21B3E346"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heme="minorHAnsi" w:hAnsi="Times New Roman" w:cs="Times New Roman"/>
                <w:kern w:val="2"/>
                <w:sz w:val="24"/>
                <w:szCs w:val="24"/>
                <w14:ligatures w14:val="standardContextual"/>
              </w:rPr>
              <w:t>Область распределения жизни на земле</w:t>
            </w:r>
          </w:p>
        </w:tc>
      </w:tr>
      <w:tr w:rsidR="00050C80" w:rsidRPr="00E334CA" w14:paraId="6FF19830" w14:textId="77777777" w:rsidTr="001220A5">
        <w:trPr>
          <w:trHeight w:val="276"/>
        </w:trPr>
        <w:tc>
          <w:tcPr>
            <w:tcW w:w="1165" w:type="pct"/>
            <w:vMerge/>
          </w:tcPr>
          <w:p w14:paraId="0A502A40" w14:textId="77777777" w:rsidR="00050C80" w:rsidRPr="00E334CA" w:rsidRDefault="00050C80" w:rsidP="00CA2408">
            <w:pPr>
              <w:spacing w:after="0" w:line="240" w:lineRule="auto"/>
              <w:rPr>
                <w:rFonts w:ascii="Times New Roman" w:eastAsia="Times New Roman" w:hAnsi="Times New Roman" w:cs="Times New Roman"/>
                <w:kern w:val="2"/>
                <w:sz w:val="24"/>
                <w:szCs w:val="24"/>
                <w:lang w:eastAsia="ru-RU"/>
                <w14:ligatures w14:val="standardContextual"/>
              </w:rPr>
            </w:pPr>
          </w:p>
        </w:tc>
        <w:tc>
          <w:tcPr>
            <w:tcW w:w="2551" w:type="pct"/>
          </w:tcPr>
          <w:p w14:paraId="5CDCBC0E" w14:textId="77777777" w:rsidR="00050C80" w:rsidRPr="00E334CA" w:rsidRDefault="00CB05D7"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18. Для чего предназначены средства индивидуальной защиты? (ОК 04.)</w:t>
            </w:r>
          </w:p>
          <w:p w14:paraId="4EC217F2" w14:textId="77777777"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p>
          <w:p w14:paraId="12046666" w14:textId="77777777"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p>
          <w:p w14:paraId="1BA3A780" w14:textId="77777777"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p>
          <w:p w14:paraId="4071A1C8" w14:textId="2EBE59E8"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284" w:type="pct"/>
          </w:tcPr>
          <w:p w14:paraId="379334FC" w14:textId="34F88B9F" w:rsidR="00431399" w:rsidRPr="00E334CA" w:rsidRDefault="00431399"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Ответ: </w:t>
            </w:r>
          </w:p>
          <w:p w14:paraId="625848E6" w14:textId="653B8611" w:rsidR="00050C80" w:rsidRPr="00E334CA" w:rsidRDefault="00431399"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Д</w:t>
            </w:r>
            <w:r w:rsidR="00CB05D7" w:rsidRPr="00E334CA">
              <w:rPr>
                <w:rFonts w:ascii="Times New Roman" w:eastAsia="Times New Roman" w:hAnsi="Times New Roman" w:cs="Times New Roman"/>
                <w:sz w:val="24"/>
                <w:szCs w:val="24"/>
                <w:lang w:eastAsia="ru-RU"/>
              </w:rPr>
              <w:t>ля защиты людей от попадания внутрь организма, на кожные покровы и одежду радиоактивных и отравляющих веществ и бактериальных средств.</w:t>
            </w:r>
          </w:p>
        </w:tc>
      </w:tr>
      <w:tr w:rsidR="00050C80" w:rsidRPr="00E334CA" w14:paraId="3C2F3E42" w14:textId="77777777" w:rsidTr="001220A5">
        <w:trPr>
          <w:trHeight w:val="876"/>
        </w:trPr>
        <w:tc>
          <w:tcPr>
            <w:tcW w:w="1165" w:type="pct"/>
            <w:vMerge/>
          </w:tcPr>
          <w:p w14:paraId="22685436" w14:textId="77777777" w:rsidR="00050C80" w:rsidRPr="00E334CA" w:rsidRDefault="00050C80" w:rsidP="00CA2408">
            <w:pPr>
              <w:spacing w:after="0" w:line="240" w:lineRule="auto"/>
              <w:rPr>
                <w:rFonts w:ascii="Times New Roman" w:eastAsia="Times New Roman" w:hAnsi="Times New Roman" w:cs="Times New Roman"/>
                <w:kern w:val="2"/>
                <w:sz w:val="24"/>
                <w:szCs w:val="24"/>
                <w:lang w:eastAsia="ru-RU"/>
                <w14:ligatures w14:val="standardContextual"/>
              </w:rPr>
            </w:pPr>
          </w:p>
        </w:tc>
        <w:tc>
          <w:tcPr>
            <w:tcW w:w="2551" w:type="pct"/>
          </w:tcPr>
          <w:p w14:paraId="17736F51" w14:textId="77777777" w:rsidR="00050C80" w:rsidRPr="00E334CA" w:rsidRDefault="00CB05D7" w:rsidP="00CA2408">
            <w:pPr>
              <w:spacing w:after="0" w:line="240" w:lineRule="auto"/>
              <w:ind w:left="34"/>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19. Что определяет строевой устав ВСРФ? (ОК 01.)</w:t>
            </w:r>
          </w:p>
          <w:p w14:paraId="2F79383F" w14:textId="77777777" w:rsidR="00050C80" w:rsidRPr="00E334CA" w:rsidRDefault="00050C80" w:rsidP="00CA2408">
            <w:pPr>
              <w:spacing w:after="0" w:line="240" w:lineRule="auto"/>
              <w:ind w:left="34"/>
              <w:contextualSpacing/>
              <w:jc w:val="both"/>
              <w:rPr>
                <w:rFonts w:ascii="Times New Roman" w:eastAsia="Times New Roman" w:hAnsi="Times New Roman" w:cs="Times New Roman"/>
                <w:sz w:val="24"/>
                <w:szCs w:val="24"/>
                <w:lang w:eastAsia="ru-RU"/>
              </w:rPr>
            </w:pPr>
          </w:p>
          <w:p w14:paraId="4983FC21" w14:textId="77777777" w:rsidR="00C77846" w:rsidRPr="00E334CA" w:rsidRDefault="00C77846" w:rsidP="00CA2408">
            <w:pPr>
              <w:spacing w:after="0" w:line="240" w:lineRule="auto"/>
              <w:ind w:left="34"/>
              <w:contextualSpacing/>
              <w:jc w:val="both"/>
              <w:rPr>
                <w:rFonts w:ascii="Times New Roman" w:eastAsia="Times New Roman" w:hAnsi="Times New Roman" w:cs="Times New Roman"/>
                <w:sz w:val="24"/>
                <w:szCs w:val="24"/>
                <w:lang w:eastAsia="ru-RU"/>
              </w:rPr>
            </w:pPr>
          </w:p>
          <w:p w14:paraId="428225C8" w14:textId="26314DCB" w:rsidR="00C77846" w:rsidRPr="00E334CA" w:rsidRDefault="00C77846" w:rsidP="00CA2408">
            <w:pPr>
              <w:spacing w:after="0" w:line="240" w:lineRule="auto"/>
              <w:ind w:left="34"/>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284" w:type="pct"/>
          </w:tcPr>
          <w:p w14:paraId="1F9FCB1A" w14:textId="1B976437" w:rsidR="00431399" w:rsidRPr="00E334CA" w:rsidRDefault="00431399"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15F03BB5" w14:textId="511098EC" w:rsidR="00050C80" w:rsidRPr="00E334CA" w:rsidRDefault="00431399"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w:t>
            </w:r>
            <w:r w:rsidR="00CB05D7" w:rsidRPr="00E334CA">
              <w:rPr>
                <w:rFonts w:ascii="Times New Roman" w:eastAsia="Times New Roman" w:hAnsi="Times New Roman" w:cs="Times New Roman"/>
                <w:sz w:val="24"/>
                <w:szCs w:val="24"/>
                <w:lang w:eastAsia="ru-RU"/>
              </w:rPr>
              <w:t>равила поведения военнослужащих в строю, строевые приёмы, действия с оружием и без него, порядок проведения смотров и выполнения воинского приветствия.</w:t>
            </w:r>
          </w:p>
        </w:tc>
      </w:tr>
      <w:tr w:rsidR="00050C80" w:rsidRPr="00E334CA" w14:paraId="4BADBF95" w14:textId="77777777" w:rsidTr="001220A5">
        <w:trPr>
          <w:trHeight w:val="273"/>
        </w:trPr>
        <w:tc>
          <w:tcPr>
            <w:tcW w:w="1165" w:type="pct"/>
            <w:vMerge/>
          </w:tcPr>
          <w:p w14:paraId="7B7449F5" w14:textId="77777777" w:rsidR="00050C80" w:rsidRPr="00E334CA" w:rsidRDefault="00050C80" w:rsidP="00CA2408">
            <w:pPr>
              <w:spacing w:after="0" w:line="240" w:lineRule="auto"/>
              <w:rPr>
                <w:rFonts w:ascii="Times New Roman" w:eastAsia="Times New Roman" w:hAnsi="Times New Roman" w:cs="Times New Roman"/>
                <w:kern w:val="2"/>
                <w:sz w:val="24"/>
                <w:szCs w:val="24"/>
                <w:lang w:eastAsia="ru-RU"/>
                <w14:ligatures w14:val="standardContextual"/>
              </w:rPr>
            </w:pPr>
          </w:p>
        </w:tc>
        <w:tc>
          <w:tcPr>
            <w:tcW w:w="2551" w:type="pct"/>
          </w:tcPr>
          <w:p w14:paraId="37462FFE" w14:textId="77777777" w:rsidR="00050C80" w:rsidRPr="00E334CA" w:rsidRDefault="00CB05D7" w:rsidP="00CA2408">
            <w:pPr>
              <w:spacing w:after="0" w:line="240" w:lineRule="auto"/>
              <w:ind w:left="34"/>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20.</w:t>
            </w: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eastAsia="Times New Roman" w:hAnsi="Times New Roman" w:cs="Times New Roman"/>
                <w:kern w:val="2"/>
                <w:sz w:val="24"/>
                <w:szCs w:val="24"/>
                <w14:ligatures w14:val="standardContextual"/>
              </w:rPr>
              <w:t>Дайте определение понятию «травма» (ОК 01.)</w:t>
            </w:r>
          </w:p>
          <w:p w14:paraId="38B0F44F" w14:textId="77777777" w:rsidR="00050C80" w:rsidRPr="00E334CA" w:rsidRDefault="00050C80" w:rsidP="00CA2408">
            <w:pPr>
              <w:spacing w:after="0" w:line="240" w:lineRule="auto"/>
              <w:ind w:left="34"/>
              <w:jc w:val="both"/>
              <w:rPr>
                <w:rFonts w:ascii="Times New Roman" w:eastAsia="Times New Roman" w:hAnsi="Times New Roman" w:cs="Times New Roman"/>
                <w:sz w:val="24"/>
                <w:szCs w:val="24"/>
                <w:lang w:eastAsia="ru-RU"/>
              </w:rPr>
            </w:pPr>
          </w:p>
          <w:p w14:paraId="4C8CEF00" w14:textId="77777777" w:rsidR="00C77846" w:rsidRPr="00E334CA" w:rsidRDefault="00C77846" w:rsidP="00CA2408">
            <w:pPr>
              <w:spacing w:after="0" w:line="240" w:lineRule="auto"/>
              <w:ind w:left="34"/>
              <w:jc w:val="both"/>
              <w:rPr>
                <w:rFonts w:ascii="Times New Roman" w:eastAsia="Times New Roman" w:hAnsi="Times New Roman" w:cs="Times New Roman"/>
                <w:sz w:val="24"/>
                <w:szCs w:val="24"/>
                <w:lang w:eastAsia="ru-RU"/>
              </w:rPr>
            </w:pPr>
          </w:p>
          <w:p w14:paraId="1AAC0402" w14:textId="18D7C559" w:rsidR="00C77846" w:rsidRPr="00E334CA" w:rsidRDefault="00C77846" w:rsidP="00CA2408">
            <w:pPr>
              <w:spacing w:after="0" w:line="240" w:lineRule="auto"/>
              <w:ind w:left="34"/>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284" w:type="pct"/>
          </w:tcPr>
          <w:p w14:paraId="7143F630" w14:textId="5BD2636F" w:rsidR="00431399" w:rsidRPr="00E334CA" w:rsidRDefault="00431399" w:rsidP="00CA2408">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Ответ: </w:t>
            </w:r>
          </w:p>
          <w:p w14:paraId="5422874F" w14:textId="64BE3D56" w:rsidR="00050C80" w:rsidRPr="00E334CA" w:rsidRDefault="00CB05D7" w:rsidP="002A18D6">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 xml:space="preserve">Травма - это повреждение ткани и нарушение функции соответствующего </w:t>
            </w:r>
            <w:r w:rsidRPr="00E334CA">
              <w:rPr>
                <w:rFonts w:ascii="Times New Roman" w:eastAsia="Times New Roman" w:hAnsi="Times New Roman" w:cs="Times New Roman"/>
                <w:kern w:val="2"/>
                <w:sz w:val="24"/>
                <w:szCs w:val="24"/>
                <w:lang w:eastAsia="ru-RU"/>
                <w14:ligatures w14:val="standardContextual"/>
              </w:rPr>
              <w:lastRenderedPageBreak/>
              <w:t>сегмента тела, в результате различных факторов.</w:t>
            </w:r>
          </w:p>
        </w:tc>
      </w:tr>
      <w:bookmarkEnd w:id="28"/>
    </w:tbl>
    <w:p w14:paraId="639BA7D2" w14:textId="77777777" w:rsidR="00050C80" w:rsidRPr="00E334CA" w:rsidRDefault="00050C80" w:rsidP="00CA2408">
      <w:pPr>
        <w:spacing w:after="0" w:line="240" w:lineRule="auto"/>
        <w:jc w:val="center"/>
        <w:rPr>
          <w:rFonts w:ascii="Times New Roman" w:eastAsia="Times New Roman" w:hAnsi="Times New Roman" w:cs="Times New Roman"/>
          <w:b/>
          <w:sz w:val="24"/>
          <w:szCs w:val="24"/>
          <w:lang w:eastAsia="ru-RU"/>
        </w:rPr>
      </w:pPr>
    </w:p>
    <w:p w14:paraId="65820452" w14:textId="7617F2F6" w:rsidR="00050C80" w:rsidRDefault="00CB05D7" w:rsidP="00CA2408">
      <w:pPr>
        <w:spacing w:after="0" w:line="240" w:lineRule="auto"/>
        <w:jc w:val="center"/>
        <w:rPr>
          <w:rFonts w:ascii="Times New Roman" w:eastAsia="Times New Roman" w:hAnsi="Times New Roman" w:cs="Times New Roman"/>
          <w:b/>
          <w:sz w:val="28"/>
          <w:szCs w:val="28"/>
          <w:lang w:eastAsia="ru-RU"/>
        </w:rPr>
      </w:pPr>
      <w:r w:rsidRPr="00CA2408">
        <w:rPr>
          <w:rFonts w:ascii="Times New Roman" w:eastAsia="Times New Roman" w:hAnsi="Times New Roman" w:cs="Times New Roman"/>
          <w:b/>
          <w:sz w:val="28"/>
          <w:szCs w:val="28"/>
          <w:lang w:eastAsia="ru-RU"/>
        </w:rPr>
        <w:t xml:space="preserve">2 вариант </w:t>
      </w:r>
    </w:p>
    <w:p w14:paraId="0FD0CC71" w14:textId="77777777" w:rsidR="00CA2408" w:rsidRPr="00CA2408" w:rsidRDefault="00CA2408" w:rsidP="00CA2408">
      <w:pPr>
        <w:spacing w:after="0" w:line="240" w:lineRule="auto"/>
        <w:jc w:val="center"/>
        <w:rPr>
          <w:rFonts w:ascii="Times New Roman" w:eastAsia="Times New Roman" w:hAnsi="Times New Roman" w:cs="Times New Roman"/>
          <w:b/>
          <w:sz w:val="28"/>
          <w:szCs w:val="28"/>
          <w:lang w:eastAsia="ru-RU"/>
        </w:rPr>
      </w:pPr>
    </w:p>
    <w:tbl>
      <w:tblPr>
        <w:tblW w:w="548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4"/>
        <w:gridCol w:w="5642"/>
        <w:gridCol w:w="2404"/>
      </w:tblGrid>
      <w:tr w:rsidR="00050C80" w:rsidRPr="00E334CA" w14:paraId="153D0111" w14:textId="77777777" w:rsidTr="00353B38">
        <w:tc>
          <w:tcPr>
            <w:tcW w:w="1165" w:type="pct"/>
          </w:tcPr>
          <w:p w14:paraId="47ECA03F" w14:textId="77777777" w:rsidR="00050C80" w:rsidRPr="00E334CA" w:rsidRDefault="00CB05D7" w:rsidP="00CA2408">
            <w:pPr>
              <w:spacing w:after="0" w:line="240" w:lineRule="auto"/>
              <w:jc w:val="center"/>
              <w:rPr>
                <w:rFonts w:ascii="Times New Roman" w:eastAsia="Times New Roman" w:hAnsi="Times New Roman" w:cs="Times New Roman"/>
                <w:b/>
                <w:sz w:val="24"/>
                <w:szCs w:val="24"/>
                <w:lang w:eastAsia="ru-RU"/>
              </w:rPr>
            </w:pPr>
            <w:bookmarkStart w:id="29" w:name="_Hlk230858106"/>
            <w:r w:rsidRPr="00E334CA">
              <w:rPr>
                <w:rFonts w:ascii="Times New Roman" w:eastAsia="Times New Roman" w:hAnsi="Times New Roman" w:cs="Times New Roman"/>
                <w:b/>
                <w:sz w:val="24"/>
                <w:szCs w:val="24"/>
                <w:lang w:eastAsia="ru-RU"/>
              </w:rPr>
              <w:t>Тип задания</w:t>
            </w:r>
          </w:p>
        </w:tc>
        <w:tc>
          <w:tcPr>
            <w:tcW w:w="2689" w:type="pct"/>
          </w:tcPr>
          <w:p w14:paraId="5BCC5E49" w14:textId="77777777" w:rsidR="00050C80" w:rsidRPr="00E334CA" w:rsidRDefault="00CB05D7" w:rsidP="00CA2408">
            <w:pPr>
              <w:spacing w:after="0" w:line="240" w:lineRule="auto"/>
              <w:jc w:val="center"/>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b/>
                <w:sz w:val="24"/>
                <w:szCs w:val="24"/>
                <w:lang w:eastAsia="ru-RU"/>
              </w:rPr>
              <w:t>Пример задания</w:t>
            </w:r>
          </w:p>
        </w:tc>
        <w:tc>
          <w:tcPr>
            <w:tcW w:w="1146" w:type="pct"/>
          </w:tcPr>
          <w:p w14:paraId="4A4A08B6" w14:textId="77777777" w:rsidR="00050C80" w:rsidRPr="00E334CA" w:rsidRDefault="00CB05D7" w:rsidP="00CA2408">
            <w:pPr>
              <w:spacing w:after="0" w:line="240" w:lineRule="auto"/>
              <w:jc w:val="center"/>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b/>
                <w:sz w:val="24"/>
                <w:szCs w:val="24"/>
                <w:lang w:eastAsia="ru-RU"/>
              </w:rPr>
              <w:t>Верные ответы</w:t>
            </w:r>
          </w:p>
        </w:tc>
      </w:tr>
      <w:tr w:rsidR="00050C80" w:rsidRPr="00E334CA" w14:paraId="717A336D" w14:textId="77777777" w:rsidTr="00353B38">
        <w:tc>
          <w:tcPr>
            <w:tcW w:w="1165" w:type="pct"/>
            <w:vMerge w:val="restart"/>
          </w:tcPr>
          <w:p w14:paraId="605E9F92" w14:textId="77777777" w:rsidR="00050C80" w:rsidRPr="00E334CA" w:rsidRDefault="00CB05D7" w:rsidP="00CA2408">
            <w:pPr>
              <w:spacing w:after="0" w:line="240" w:lineRule="auto"/>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1. </w:t>
            </w:r>
            <w:r w:rsidRPr="00E334CA">
              <w:rPr>
                <w:rFonts w:ascii="Times New Roman" w:eastAsia="Times New Roman" w:hAnsi="Times New Roman" w:cs="Times New Roman"/>
                <w:kern w:val="2"/>
                <w:sz w:val="24"/>
                <w:szCs w:val="24"/>
                <w:lang w:eastAsia="ru-RU"/>
                <w14:ligatures w14:val="standardContextual"/>
              </w:rPr>
              <w:t>Задание закрытого типа на установление соответствия</w:t>
            </w:r>
          </w:p>
          <w:p w14:paraId="291C9F4C" w14:textId="77777777" w:rsidR="00050C80" w:rsidRPr="00E334CA" w:rsidRDefault="00050C80" w:rsidP="00CA2408">
            <w:pPr>
              <w:spacing w:after="0" w:line="240" w:lineRule="auto"/>
              <w:rPr>
                <w:rFonts w:ascii="Times New Roman" w:eastAsia="Times New Roman" w:hAnsi="Times New Roman" w:cs="Times New Roman"/>
                <w:b/>
                <w:kern w:val="2"/>
                <w:sz w:val="24"/>
                <w:szCs w:val="24"/>
                <w:lang w:eastAsia="ru-RU"/>
                <w14:ligatures w14:val="standardContextual"/>
              </w:rPr>
            </w:pPr>
          </w:p>
          <w:p w14:paraId="4A17F8BB" w14:textId="77777777" w:rsidR="00050C80" w:rsidRPr="00E334CA" w:rsidRDefault="00050C80" w:rsidP="00CA2408">
            <w:pPr>
              <w:tabs>
                <w:tab w:val="left" w:pos="332"/>
              </w:tabs>
              <w:spacing w:after="0" w:line="240" w:lineRule="auto"/>
              <w:contextualSpacing/>
              <w:jc w:val="both"/>
              <w:rPr>
                <w:rFonts w:ascii="Times New Roman" w:eastAsia="Times New Roman" w:hAnsi="Times New Roman" w:cs="Times New Roman"/>
                <w:b/>
                <w:kern w:val="2"/>
                <w:sz w:val="24"/>
                <w:szCs w:val="24"/>
                <w:lang w:eastAsia="ru-RU"/>
                <w14:ligatures w14:val="standardContextual"/>
              </w:rPr>
            </w:pPr>
          </w:p>
        </w:tc>
        <w:tc>
          <w:tcPr>
            <w:tcW w:w="3835" w:type="pct"/>
            <w:gridSpan w:val="2"/>
          </w:tcPr>
          <w:p w14:paraId="14ADFAC6" w14:textId="77777777" w:rsidR="00050C80" w:rsidRPr="00E334CA" w:rsidRDefault="00CB05D7"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kern w:val="2"/>
                <w:sz w:val="24"/>
                <w:szCs w:val="24"/>
                <w14:ligatures w14:val="standardContextual"/>
              </w:rPr>
              <w:t>Прочитайте текст вопроса и установите соответствие</w:t>
            </w:r>
          </w:p>
        </w:tc>
      </w:tr>
      <w:tr w:rsidR="00050C80" w:rsidRPr="00E334CA" w14:paraId="31A3A9FD" w14:textId="77777777" w:rsidTr="00353B38">
        <w:tc>
          <w:tcPr>
            <w:tcW w:w="1165" w:type="pct"/>
            <w:vMerge/>
          </w:tcPr>
          <w:p w14:paraId="7813D0F5"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2B444AA8" w14:textId="77777777" w:rsidR="00050C80" w:rsidRPr="00E334CA" w:rsidRDefault="00CB05D7"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1. 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чрезвычайной ситуацией и природой ее возникновения: </w:t>
            </w:r>
            <w:r w:rsidRPr="00E334CA">
              <w:rPr>
                <w:rFonts w:ascii="Times New Roman" w:eastAsiaTheme="minorHAnsi" w:hAnsi="Times New Roman" w:cs="Times New Roman"/>
                <w:kern w:val="2"/>
                <w:sz w:val="24"/>
                <w:szCs w:val="24"/>
                <w14:ligatures w14:val="standardContextual"/>
              </w:rPr>
              <w:t>(ОК 07)</w:t>
            </w:r>
          </w:p>
          <w:p w14:paraId="75F0C80C"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6"/>
            </w:tblGrid>
            <w:tr w:rsidR="00050C80" w:rsidRPr="00E334CA" w14:paraId="190BC726" w14:textId="77777777" w:rsidTr="001220A5">
              <w:trPr>
                <w:trHeight w:val="302"/>
              </w:trPr>
              <w:tc>
                <w:tcPr>
                  <w:tcW w:w="2972" w:type="dxa"/>
                  <w:vAlign w:val="center"/>
                </w:tcPr>
                <w:p w14:paraId="31377D54"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Чрезвычайная ситуация</w:t>
                  </w:r>
                </w:p>
              </w:tc>
              <w:tc>
                <w:tcPr>
                  <w:tcW w:w="2416" w:type="dxa"/>
                  <w:vAlign w:val="center"/>
                </w:tcPr>
                <w:p w14:paraId="38CFDADB"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Природа возникновения</w:t>
                  </w:r>
                </w:p>
              </w:tc>
            </w:tr>
            <w:tr w:rsidR="00050C80" w:rsidRPr="00E334CA" w14:paraId="07E93260" w14:textId="77777777" w:rsidTr="001220A5">
              <w:trPr>
                <w:trHeight w:val="302"/>
              </w:trPr>
              <w:tc>
                <w:tcPr>
                  <w:tcW w:w="2972" w:type="dxa"/>
                </w:tcPr>
                <w:p w14:paraId="73E3AA22"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Theme="minorHAnsi" w:hAnsi="Times New Roman" w:cs="Times New Roman"/>
                      <w:kern w:val="2"/>
                      <w:sz w:val="24"/>
                      <w:szCs w:val="24"/>
                      <w14:ligatures w14:val="standardContextual"/>
                    </w:rPr>
                    <w:t>Пожар в результате поджога</w:t>
                  </w:r>
                </w:p>
              </w:tc>
              <w:tc>
                <w:tcPr>
                  <w:tcW w:w="2416" w:type="dxa"/>
                </w:tcPr>
                <w:p w14:paraId="0002D670"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1. Антропогенная</w:t>
                  </w:r>
                </w:p>
              </w:tc>
            </w:tr>
            <w:tr w:rsidR="00050C80" w:rsidRPr="00E334CA" w14:paraId="46DC4D72" w14:textId="77777777" w:rsidTr="001220A5">
              <w:trPr>
                <w:trHeight w:val="282"/>
              </w:trPr>
              <w:tc>
                <w:tcPr>
                  <w:tcW w:w="2972" w:type="dxa"/>
                </w:tcPr>
                <w:p w14:paraId="183E3C62"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Б. </w:t>
                  </w:r>
                  <w:r w:rsidRPr="00E334CA">
                    <w:rPr>
                      <w:rFonts w:ascii="Times New Roman" w:eastAsiaTheme="minorHAnsi" w:hAnsi="Times New Roman" w:cs="Times New Roman"/>
                      <w:kern w:val="2"/>
                      <w:sz w:val="24"/>
                      <w:szCs w:val="24"/>
                      <w14:ligatures w14:val="standardContextual"/>
                    </w:rPr>
                    <w:t>Массовые беспорядки</w:t>
                  </w:r>
                </w:p>
              </w:tc>
              <w:tc>
                <w:tcPr>
                  <w:tcW w:w="2416" w:type="dxa"/>
                </w:tcPr>
                <w:p w14:paraId="269F430F"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2. </w:t>
                  </w:r>
                  <w:r w:rsidRPr="00E334CA">
                    <w:rPr>
                      <w:rFonts w:ascii="Times New Roman" w:eastAsiaTheme="minorHAnsi" w:hAnsi="Times New Roman" w:cs="Times New Roman"/>
                      <w:kern w:val="2"/>
                      <w:sz w:val="24"/>
                      <w:szCs w:val="24"/>
                      <w14:ligatures w14:val="standardContextual"/>
                    </w:rPr>
                    <w:t>Комбинированная</w:t>
                  </w:r>
                </w:p>
              </w:tc>
            </w:tr>
            <w:tr w:rsidR="00050C80" w:rsidRPr="00E334CA" w14:paraId="77958EC2" w14:textId="77777777" w:rsidTr="001220A5">
              <w:trPr>
                <w:trHeight w:val="276"/>
              </w:trPr>
              <w:tc>
                <w:tcPr>
                  <w:tcW w:w="2972" w:type="dxa"/>
                </w:tcPr>
                <w:p w14:paraId="0C93F4B2" w14:textId="77777777"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Затопление в результате аварии</w:t>
                  </w:r>
                </w:p>
              </w:tc>
              <w:tc>
                <w:tcPr>
                  <w:tcW w:w="2416" w:type="dxa"/>
                </w:tcPr>
                <w:p w14:paraId="231F01D2"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3. </w:t>
                  </w:r>
                  <w:r w:rsidRPr="00E334CA">
                    <w:rPr>
                      <w:rFonts w:ascii="Times New Roman" w:eastAsiaTheme="minorHAnsi" w:hAnsi="Times New Roman" w:cs="Times New Roman"/>
                      <w:kern w:val="2"/>
                      <w:sz w:val="24"/>
                      <w:szCs w:val="24"/>
                      <w14:ligatures w14:val="standardContextual"/>
                    </w:rPr>
                    <w:t>Социальная</w:t>
                  </w:r>
                </w:p>
              </w:tc>
            </w:tr>
          </w:tbl>
          <w:p w14:paraId="3F928E87"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p w14:paraId="7472BA2A"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850"/>
              <w:gridCol w:w="851"/>
            </w:tblGrid>
            <w:tr w:rsidR="00050C80" w:rsidRPr="00E334CA" w14:paraId="76AE1221" w14:textId="77777777" w:rsidTr="001220A5">
              <w:trPr>
                <w:jc w:val="center"/>
              </w:trPr>
              <w:tc>
                <w:tcPr>
                  <w:tcW w:w="1004" w:type="dxa"/>
                </w:tcPr>
                <w:p w14:paraId="705CD763"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850" w:type="dxa"/>
                </w:tcPr>
                <w:p w14:paraId="34BFF42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851" w:type="dxa"/>
                </w:tcPr>
                <w:p w14:paraId="4306CB3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47C6386C" w14:textId="77777777" w:rsidTr="001220A5">
              <w:trPr>
                <w:jc w:val="center"/>
              </w:trPr>
              <w:tc>
                <w:tcPr>
                  <w:tcW w:w="1004" w:type="dxa"/>
                </w:tcPr>
                <w:p w14:paraId="0EFA7B72"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850" w:type="dxa"/>
                </w:tcPr>
                <w:p w14:paraId="3A5E76D7"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851" w:type="dxa"/>
                </w:tcPr>
                <w:p w14:paraId="5501F94F"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1A6F5038"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c>
        <w:tc>
          <w:tcPr>
            <w:tcW w:w="1146"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4"/>
              <w:gridCol w:w="544"/>
            </w:tblGrid>
            <w:tr w:rsidR="00050C80" w:rsidRPr="00E334CA" w14:paraId="25D3EA30" w14:textId="77777777" w:rsidTr="0082113E">
              <w:trPr>
                <w:jc w:val="center"/>
              </w:trPr>
              <w:tc>
                <w:tcPr>
                  <w:tcW w:w="1668" w:type="pct"/>
                </w:tcPr>
                <w:p w14:paraId="3B6524A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6" w:type="pct"/>
                </w:tcPr>
                <w:p w14:paraId="323CBA65"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5EC77B59"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AF3E0DD" w14:textId="77777777" w:rsidTr="0082113E">
              <w:trPr>
                <w:jc w:val="center"/>
              </w:trPr>
              <w:tc>
                <w:tcPr>
                  <w:tcW w:w="1668" w:type="pct"/>
                </w:tcPr>
                <w:p w14:paraId="4DCBF9A5"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6" w:type="pct"/>
                </w:tcPr>
                <w:p w14:paraId="2535105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6" w:type="pct"/>
                </w:tcPr>
                <w:p w14:paraId="7FC10543"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69064C22"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6542EACE" w14:textId="77777777" w:rsidTr="00353B38">
        <w:tc>
          <w:tcPr>
            <w:tcW w:w="1165" w:type="pct"/>
            <w:vMerge/>
          </w:tcPr>
          <w:p w14:paraId="6EBD2F7D"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6AD3D3C8" w14:textId="77777777" w:rsidR="00050C80" w:rsidRPr="00E334CA" w:rsidRDefault="00CB05D7"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w:t>
            </w: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eastAsia="Times New Roman" w:hAnsi="Times New Roman" w:cs="Times New Roman"/>
                <w:kern w:val="2"/>
                <w:sz w:val="24"/>
                <w:szCs w:val="24"/>
                <w14:ligatures w14:val="standardContextual"/>
              </w:rPr>
              <w:t>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федеральной службой и задачей, которую она выполняет: </w:t>
            </w:r>
            <w:r w:rsidRPr="00E334CA">
              <w:rPr>
                <w:rFonts w:ascii="Times New Roman" w:eastAsiaTheme="minorHAnsi" w:hAnsi="Times New Roman" w:cs="Times New Roman"/>
                <w:kern w:val="2"/>
                <w:sz w:val="24"/>
                <w:szCs w:val="24"/>
                <w14:ligatures w14:val="standardContextual"/>
              </w:rPr>
              <w:t>(ОК 02.)</w:t>
            </w:r>
          </w:p>
          <w:p w14:paraId="5B7085C8"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2"/>
              <w:gridCol w:w="2876"/>
            </w:tblGrid>
            <w:tr w:rsidR="00050C80" w:rsidRPr="00E334CA" w14:paraId="21219E3A" w14:textId="77777777" w:rsidTr="001220A5">
              <w:trPr>
                <w:trHeight w:val="289"/>
              </w:trPr>
              <w:tc>
                <w:tcPr>
                  <w:tcW w:w="2512" w:type="dxa"/>
                </w:tcPr>
                <w:p w14:paraId="06C939AE"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Федеральная служба</w:t>
                  </w:r>
                </w:p>
              </w:tc>
              <w:tc>
                <w:tcPr>
                  <w:tcW w:w="2876" w:type="dxa"/>
                </w:tcPr>
                <w:p w14:paraId="70B66A87"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Задача</w:t>
                  </w:r>
                </w:p>
              </w:tc>
            </w:tr>
            <w:tr w:rsidR="00050C80" w:rsidRPr="00E334CA" w14:paraId="5F78DBC6" w14:textId="77777777" w:rsidTr="001220A5">
              <w:trPr>
                <w:trHeight w:val="289"/>
              </w:trPr>
              <w:tc>
                <w:tcPr>
                  <w:tcW w:w="2512" w:type="dxa"/>
                </w:tcPr>
                <w:p w14:paraId="21BFE12D"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Theme="minorHAnsi" w:hAnsi="Times New Roman" w:cs="Times New Roman"/>
                      <w:kern w:val="2"/>
                      <w:sz w:val="24"/>
                      <w:szCs w:val="24"/>
                      <w14:ligatures w14:val="standardContextual"/>
                    </w:rPr>
                    <w:t>Здравоохранение</w:t>
                  </w:r>
                </w:p>
              </w:tc>
              <w:tc>
                <w:tcPr>
                  <w:tcW w:w="2876" w:type="dxa"/>
                </w:tcPr>
                <w:p w14:paraId="592E4779"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1. </w:t>
                  </w:r>
                  <w:r w:rsidRPr="00E334CA">
                    <w:rPr>
                      <w:rFonts w:ascii="Times New Roman" w:eastAsiaTheme="minorHAnsi" w:hAnsi="Times New Roman" w:cs="Times New Roman"/>
                      <w:kern w:val="2"/>
                      <w:sz w:val="24"/>
                      <w:szCs w:val="24"/>
                      <w14:ligatures w14:val="standardContextual"/>
                    </w:rPr>
                    <w:t>Соблюдение общественного порядка</w:t>
                  </w:r>
                </w:p>
              </w:tc>
            </w:tr>
            <w:tr w:rsidR="00050C80" w:rsidRPr="00E334CA" w14:paraId="1474365D" w14:textId="77777777" w:rsidTr="001220A5">
              <w:trPr>
                <w:trHeight w:val="276"/>
              </w:trPr>
              <w:tc>
                <w:tcPr>
                  <w:tcW w:w="2512" w:type="dxa"/>
                </w:tcPr>
                <w:p w14:paraId="3A942D92" w14:textId="77777777" w:rsidR="00050C80" w:rsidRPr="00E334CA" w:rsidRDefault="00CB05D7" w:rsidP="00CA2408">
                  <w:pPr>
                    <w:spacing w:after="0" w:line="240" w:lineRule="auto"/>
                    <w:ind w:left="-57"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 Б.</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МВД России</w:t>
                  </w:r>
                </w:p>
              </w:tc>
              <w:tc>
                <w:tcPr>
                  <w:tcW w:w="2876" w:type="dxa"/>
                </w:tcPr>
                <w:p w14:paraId="61A5106E"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2. </w:t>
                  </w:r>
                  <w:r w:rsidRPr="00E334CA">
                    <w:rPr>
                      <w:rFonts w:ascii="Times New Roman" w:eastAsiaTheme="minorHAnsi" w:hAnsi="Times New Roman" w:cs="Times New Roman"/>
                      <w:kern w:val="2"/>
                      <w:sz w:val="24"/>
                      <w:szCs w:val="24"/>
                      <w14:ligatures w14:val="standardContextual"/>
                    </w:rPr>
                    <w:t>Эвакуация населения</w:t>
                  </w:r>
                </w:p>
              </w:tc>
            </w:tr>
            <w:tr w:rsidR="00050C80" w:rsidRPr="00E334CA" w14:paraId="16D25D6B" w14:textId="77777777" w:rsidTr="001220A5">
              <w:trPr>
                <w:trHeight w:val="186"/>
              </w:trPr>
              <w:tc>
                <w:tcPr>
                  <w:tcW w:w="2512" w:type="dxa"/>
                </w:tcPr>
                <w:p w14:paraId="49563E90" w14:textId="77777777"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РСЧС</w:t>
                  </w:r>
                </w:p>
              </w:tc>
              <w:tc>
                <w:tcPr>
                  <w:tcW w:w="2876" w:type="dxa"/>
                </w:tcPr>
                <w:p w14:paraId="0CAAFDAC"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3. </w:t>
                  </w:r>
                  <w:r w:rsidRPr="00E334CA">
                    <w:rPr>
                      <w:rFonts w:ascii="Times New Roman" w:eastAsiaTheme="minorHAnsi" w:hAnsi="Times New Roman" w:cs="Times New Roman"/>
                      <w:kern w:val="2"/>
                      <w:sz w:val="24"/>
                      <w:szCs w:val="24"/>
                      <w14:ligatures w14:val="standardContextual"/>
                    </w:rPr>
                    <w:t>Надзор за санитарно-эпидемиологической обстановкой</w:t>
                  </w:r>
                </w:p>
              </w:tc>
            </w:tr>
          </w:tbl>
          <w:p w14:paraId="1F56929D"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p w14:paraId="5743421D"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899"/>
              <w:gridCol w:w="875"/>
            </w:tblGrid>
            <w:tr w:rsidR="00050C80" w:rsidRPr="00E334CA" w14:paraId="349506D7" w14:textId="77777777" w:rsidTr="001220A5">
              <w:trPr>
                <w:jc w:val="center"/>
              </w:trPr>
              <w:tc>
                <w:tcPr>
                  <w:tcW w:w="839" w:type="dxa"/>
                </w:tcPr>
                <w:p w14:paraId="4A4C2B66"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899" w:type="dxa"/>
                </w:tcPr>
                <w:p w14:paraId="6729D23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875" w:type="dxa"/>
                </w:tcPr>
                <w:p w14:paraId="4A72E3AB"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3415A948" w14:textId="77777777" w:rsidTr="001220A5">
              <w:trPr>
                <w:jc w:val="center"/>
              </w:trPr>
              <w:tc>
                <w:tcPr>
                  <w:tcW w:w="839" w:type="dxa"/>
                </w:tcPr>
                <w:p w14:paraId="54343946"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899" w:type="dxa"/>
                </w:tcPr>
                <w:p w14:paraId="72862418"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875" w:type="dxa"/>
                </w:tcPr>
                <w:p w14:paraId="1F239B9D"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3E0C016E"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c>
        <w:tc>
          <w:tcPr>
            <w:tcW w:w="1146"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4"/>
              <w:gridCol w:w="544"/>
            </w:tblGrid>
            <w:tr w:rsidR="00050C80" w:rsidRPr="00E334CA" w14:paraId="09B1479E" w14:textId="77777777" w:rsidTr="0082113E">
              <w:trPr>
                <w:jc w:val="center"/>
              </w:trPr>
              <w:tc>
                <w:tcPr>
                  <w:tcW w:w="1668" w:type="pct"/>
                </w:tcPr>
                <w:p w14:paraId="6D9F9D5E"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6" w:type="pct"/>
                </w:tcPr>
                <w:p w14:paraId="1F65192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0481FC1B"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033EB38" w14:textId="77777777" w:rsidTr="0082113E">
              <w:trPr>
                <w:jc w:val="center"/>
              </w:trPr>
              <w:tc>
                <w:tcPr>
                  <w:tcW w:w="1668" w:type="pct"/>
                </w:tcPr>
                <w:p w14:paraId="71152787"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6" w:type="pct"/>
                </w:tcPr>
                <w:p w14:paraId="539A498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6" w:type="pct"/>
                </w:tcPr>
                <w:p w14:paraId="61046217"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62D3752B"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4D666715" w14:textId="77777777" w:rsidTr="00DA51CB">
        <w:trPr>
          <w:trHeight w:val="274"/>
        </w:trPr>
        <w:tc>
          <w:tcPr>
            <w:tcW w:w="1165" w:type="pct"/>
            <w:vMerge/>
          </w:tcPr>
          <w:p w14:paraId="5336D68C"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79D1A068" w14:textId="77777777" w:rsidR="00050C80" w:rsidRPr="00E334CA" w:rsidRDefault="00CB05D7" w:rsidP="00CA2408">
            <w:pPr>
              <w:spacing w:after="0" w:line="240" w:lineRule="auto"/>
              <w:ind w:left="8"/>
              <w:contextualSpacing/>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чрезвычайной ситуацией и ее ведомственной принадлежностью: </w:t>
            </w:r>
            <w:r w:rsidRPr="00E334CA">
              <w:rPr>
                <w:rFonts w:ascii="Times New Roman" w:eastAsiaTheme="minorHAnsi" w:hAnsi="Times New Roman" w:cs="Times New Roman"/>
                <w:kern w:val="2"/>
                <w:sz w:val="24"/>
                <w:szCs w:val="24"/>
                <w14:ligatures w14:val="standardContextual"/>
              </w:rPr>
              <w:t>(ОК 07.)</w:t>
            </w:r>
          </w:p>
          <w:p w14:paraId="7A03B708"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6"/>
              <w:gridCol w:w="2842"/>
            </w:tblGrid>
            <w:tr w:rsidR="00050C80" w:rsidRPr="00E334CA" w14:paraId="09965633" w14:textId="77777777" w:rsidTr="001220A5">
              <w:trPr>
                <w:trHeight w:val="339"/>
              </w:trPr>
              <w:tc>
                <w:tcPr>
                  <w:tcW w:w="2546" w:type="dxa"/>
                  <w:vAlign w:val="center"/>
                </w:tcPr>
                <w:p w14:paraId="7B91947B"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Чрезвычайная ситуация</w:t>
                  </w:r>
                </w:p>
              </w:tc>
              <w:tc>
                <w:tcPr>
                  <w:tcW w:w="2842" w:type="dxa"/>
                  <w:vAlign w:val="center"/>
                </w:tcPr>
                <w:p w14:paraId="1AFA2627"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Ведомственная принадлежность</w:t>
                  </w:r>
                </w:p>
              </w:tc>
            </w:tr>
            <w:tr w:rsidR="00050C80" w:rsidRPr="00E334CA" w14:paraId="036E7A80" w14:textId="77777777" w:rsidTr="001220A5">
              <w:trPr>
                <w:trHeight w:val="339"/>
              </w:trPr>
              <w:tc>
                <w:tcPr>
                  <w:tcW w:w="2546" w:type="dxa"/>
                </w:tcPr>
                <w:p w14:paraId="6775A68F"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Theme="minorHAnsi" w:hAnsi="Times New Roman" w:cs="Times New Roman"/>
                      <w:kern w:val="2"/>
                      <w:sz w:val="24"/>
                      <w:szCs w:val="24"/>
                      <w14:ligatures w14:val="standardContextual"/>
                    </w:rPr>
                    <w:t>Угроза распространения опасных болезней</w:t>
                  </w:r>
                </w:p>
              </w:tc>
              <w:tc>
                <w:tcPr>
                  <w:tcW w:w="2842" w:type="dxa"/>
                </w:tcPr>
                <w:p w14:paraId="2783B975"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1. </w:t>
                  </w:r>
                  <w:r w:rsidRPr="00E334CA">
                    <w:rPr>
                      <w:rFonts w:ascii="Times New Roman" w:eastAsiaTheme="minorHAnsi" w:hAnsi="Times New Roman" w:cs="Times New Roman"/>
                      <w:kern w:val="2"/>
                      <w:sz w:val="24"/>
                      <w:szCs w:val="24"/>
                      <w14:ligatures w14:val="standardContextual"/>
                    </w:rPr>
                    <w:t>Лесное хозяйство</w:t>
                  </w:r>
                </w:p>
              </w:tc>
            </w:tr>
            <w:tr w:rsidR="00050C80" w:rsidRPr="00E334CA" w14:paraId="35565241" w14:textId="77777777" w:rsidTr="001220A5">
              <w:trPr>
                <w:trHeight w:val="276"/>
              </w:trPr>
              <w:tc>
                <w:tcPr>
                  <w:tcW w:w="2546" w:type="dxa"/>
                </w:tcPr>
                <w:p w14:paraId="405E2E6E"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Б.</w:t>
                  </w:r>
                  <w:r w:rsidRPr="00E334CA">
                    <w:rPr>
                      <w:rFonts w:ascii="Times New Roman" w:eastAsiaTheme="minorHAnsi" w:hAnsi="Times New Roman" w:cs="Times New Roman"/>
                      <w:kern w:val="2"/>
                      <w:sz w:val="24"/>
                      <w:szCs w:val="24"/>
                      <w14:ligatures w14:val="standardContextual"/>
                    </w:rPr>
                    <w:t xml:space="preserve"> Пожар в лесу</w:t>
                  </w:r>
                </w:p>
              </w:tc>
              <w:tc>
                <w:tcPr>
                  <w:tcW w:w="2842" w:type="dxa"/>
                </w:tcPr>
                <w:p w14:paraId="7828190F"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2. </w:t>
                  </w:r>
                  <w:r w:rsidRPr="00E334CA">
                    <w:rPr>
                      <w:rFonts w:ascii="Times New Roman" w:eastAsiaTheme="minorHAnsi" w:hAnsi="Times New Roman" w:cs="Times New Roman"/>
                      <w:kern w:val="2"/>
                      <w:sz w:val="24"/>
                      <w:szCs w:val="24"/>
                      <w14:ligatures w14:val="standardContextual"/>
                    </w:rPr>
                    <w:t>Телекоммуникации</w:t>
                  </w:r>
                </w:p>
              </w:tc>
            </w:tr>
            <w:tr w:rsidR="00050C80" w:rsidRPr="00E334CA" w14:paraId="7160BE43" w14:textId="77777777" w:rsidTr="001220A5">
              <w:trPr>
                <w:trHeight w:val="186"/>
              </w:trPr>
              <w:tc>
                <w:tcPr>
                  <w:tcW w:w="2546" w:type="dxa"/>
                </w:tcPr>
                <w:p w14:paraId="4B9E608E" w14:textId="77777777"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Срыв кабеля </w:t>
                  </w:r>
                </w:p>
              </w:tc>
              <w:tc>
                <w:tcPr>
                  <w:tcW w:w="2842" w:type="dxa"/>
                </w:tcPr>
                <w:p w14:paraId="15EAF25E"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Здравоохранение</w:t>
                  </w:r>
                </w:p>
              </w:tc>
            </w:tr>
          </w:tbl>
          <w:p w14:paraId="2770006F"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p w14:paraId="0ECD71FA"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2"/>
              <w:gridCol w:w="851"/>
              <w:gridCol w:w="807"/>
            </w:tblGrid>
            <w:tr w:rsidR="00050C80" w:rsidRPr="00E334CA" w14:paraId="67DC08AC" w14:textId="77777777" w:rsidTr="001220A5">
              <w:trPr>
                <w:jc w:val="center"/>
              </w:trPr>
              <w:tc>
                <w:tcPr>
                  <w:tcW w:w="912" w:type="dxa"/>
                </w:tcPr>
                <w:p w14:paraId="7A9A3A84"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851" w:type="dxa"/>
                </w:tcPr>
                <w:p w14:paraId="09C3CAB9"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807" w:type="dxa"/>
                </w:tcPr>
                <w:p w14:paraId="3744DCE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35B538FB" w14:textId="77777777" w:rsidTr="001220A5">
              <w:trPr>
                <w:jc w:val="center"/>
              </w:trPr>
              <w:tc>
                <w:tcPr>
                  <w:tcW w:w="912" w:type="dxa"/>
                </w:tcPr>
                <w:p w14:paraId="7F459E80"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851" w:type="dxa"/>
                </w:tcPr>
                <w:p w14:paraId="2CDE838C"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807" w:type="dxa"/>
                </w:tcPr>
                <w:p w14:paraId="6F694CD3"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0457D89E"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c>
        <w:tc>
          <w:tcPr>
            <w:tcW w:w="1146"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4"/>
              <w:gridCol w:w="544"/>
            </w:tblGrid>
            <w:tr w:rsidR="00050C80" w:rsidRPr="00E334CA" w14:paraId="447B6BD4" w14:textId="77777777" w:rsidTr="00CA2408">
              <w:trPr>
                <w:jc w:val="center"/>
              </w:trPr>
              <w:tc>
                <w:tcPr>
                  <w:tcW w:w="1668" w:type="pct"/>
                </w:tcPr>
                <w:p w14:paraId="391DDA4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А</w:t>
                  </w:r>
                </w:p>
              </w:tc>
              <w:tc>
                <w:tcPr>
                  <w:tcW w:w="1666" w:type="pct"/>
                </w:tcPr>
                <w:p w14:paraId="494C7897"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15BB10AD"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2179ED52" w14:textId="77777777" w:rsidTr="00CA2408">
              <w:trPr>
                <w:jc w:val="center"/>
              </w:trPr>
              <w:tc>
                <w:tcPr>
                  <w:tcW w:w="1668" w:type="pct"/>
                </w:tcPr>
                <w:p w14:paraId="4DE47995"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6" w:type="pct"/>
                </w:tcPr>
                <w:p w14:paraId="5119339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6" w:type="pct"/>
                </w:tcPr>
                <w:p w14:paraId="4EDD790E"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5D923775"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20B9B061" w14:textId="77777777" w:rsidTr="001220A5">
        <w:trPr>
          <w:trHeight w:val="843"/>
        </w:trPr>
        <w:tc>
          <w:tcPr>
            <w:tcW w:w="1165" w:type="pct"/>
            <w:vMerge/>
          </w:tcPr>
          <w:p w14:paraId="6C8D79D3"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0A8794C2" w14:textId="77777777" w:rsidR="00050C80" w:rsidRPr="00E334CA" w:rsidRDefault="00CB05D7" w:rsidP="00CA2408">
            <w:pPr>
              <w:spacing w:after="0" w:line="240" w:lineRule="auto"/>
              <w:ind w:left="8"/>
              <w:contextualSpacing/>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4. Установите соответствие</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imes New Roman" w:hAnsi="Times New Roman" w:cs="Times New Roman"/>
                <w:kern w:val="2"/>
                <w:sz w:val="24"/>
                <w:szCs w:val="24"/>
                <w14:ligatures w14:val="standardContextual"/>
              </w:rPr>
              <w:t xml:space="preserve">между вредоносными факторами и видами внешних причин, которыми они обусловлены: </w:t>
            </w:r>
            <w:r w:rsidRPr="00E334CA">
              <w:rPr>
                <w:rFonts w:ascii="Times New Roman" w:eastAsiaTheme="minorHAnsi" w:hAnsi="Times New Roman" w:cs="Times New Roman"/>
                <w:kern w:val="2"/>
                <w:sz w:val="24"/>
                <w:szCs w:val="24"/>
                <w14:ligatures w14:val="standardContextual"/>
              </w:rPr>
              <w:t>(ОК 01.)</w:t>
            </w:r>
          </w:p>
          <w:p w14:paraId="0E6288C2"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984"/>
            </w:tblGrid>
            <w:tr w:rsidR="00050C80" w:rsidRPr="00E334CA" w14:paraId="09378A33" w14:textId="77777777" w:rsidTr="0082113E">
              <w:trPr>
                <w:trHeight w:val="70"/>
              </w:trPr>
              <w:tc>
                <w:tcPr>
                  <w:tcW w:w="3397" w:type="dxa"/>
                  <w:vAlign w:val="center"/>
                </w:tcPr>
                <w:p w14:paraId="75252961" w14:textId="77777777" w:rsidR="00050C80" w:rsidRPr="00E334CA" w:rsidRDefault="00CB05D7" w:rsidP="00CA2408">
                  <w:pPr>
                    <w:spacing w:after="0" w:line="240" w:lineRule="auto"/>
                    <w:jc w:val="center"/>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Вредоносные факторы</w:t>
                  </w:r>
                </w:p>
              </w:tc>
              <w:tc>
                <w:tcPr>
                  <w:tcW w:w="1984" w:type="dxa"/>
                  <w:vAlign w:val="center"/>
                </w:tcPr>
                <w:p w14:paraId="2DB16334" w14:textId="77777777" w:rsidR="00050C80" w:rsidRPr="00E334CA" w:rsidRDefault="00CB05D7" w:rsidP="00CA2408">
                  <w:pPr>
                    <w:spacing w:after="0" w:line="240" w:lineRule="auto"/>
                    <w:jc w:val="center"/>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Вид причины</w:t>
                  </w:r>
                </w:p>
              </w:tc>
            </w:tr>
            <w:tr w:rsidR="00050C80" w:rsidRPr="00E334CA" w14:paraId="114D0ECF" w14:textId="77777777" w:rsidTr="0082113E">
              <w:trPr>
                <w:trHeight w:val="339"/>
              </w:trPr>
              <w:tc>
                <w:tcPr>
                  <w:tcW w:w="3397" w:type="dxa"/>
                </w:tcPr>
                <w:p w14:paraId="32BD84DE"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w:t>
                  </w:r>
                  <w:r w:rsidRPr="00E334CA">
                    <w:rPr>
                      <w:rFonts w:ascii="Times New Roman" w:eastAsia="Calibri" w:hAnsi="Times New Roman" w:cs="Times New Roman"/>
                      <w:kern w:val="2"/>
                      <w:sz w:val="24"/>
                      <w:szCs w:val="24"/>
                      <w14:ligatures w14:val="standardContextual"/>
                    </w:rPr>
                    <w:t>Высокая или низкая температура, радиация</w:t>
                  </w:r>
                </w:p>
              </w:tc>
              <w:tc>
                <w:tcPr>
                  <w:tcW w:w="1984" w:type="dxa"/>
                </w:tcPr>
                <w:p w14:paraId="2B9F1749"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1. </w:t>
                  </w:r>
                  <w:r w:rsidRPr="00E334CA">
                    <w:rPr>
                      <w:rFonts w:ascii="Times New Roman" w:eastAsiaTheme="minorHAnsi" w:hAnsi="Times New Roman" w:cs="Times New Roman"/>
                      <w:kern w:val="2"/>
                      <w:sz w:val="24"/>
                      <w:szCs w:val="24"/>
                      <w14:ligatures w14:val="standardContextual"/>
                    </w:rPr>
                    <w:t>Химические</w:t>
                  </w:r>
                </w:p>
              </w:tc>
            </w:tr>
            <w:tr w:rsidR="00050C80" w:rsidRPr="00E334CA" w14:paraId="2BF8895E" w14:textId="77777777" w:rsidTr="0082113E">
              <w:trPr>
                <w:trHeight w:val="276"/>
              </w:trPr>
              <w:tc>
                <w:tcPr>
                  <w:tcW w:w="3397" w:type="dxa"/>
                </w:tcPr>
                <w:p w14:paraId="543DD305"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Б.</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Calibri" w:hAnsi="Times New Roman" w:cs="Times New Roman"/>
                      <w:kern w:val="2"/>
                      <w:sz w:val="24"/>
                      <w:szCs w:val="24"/>
                      <w14:ligatures w14:val="standardContextual"/>
                    </w:rPr>
                    <w:t>Кислоты, щелочи, бытовые яды, отравляющие вещества</w:t>
                  </w:r>
                </w:p>
              </w:tc>
              <w:tc>
                <w:tcPr>
                  <w:tcW w:w="1984" w:type="dxa"/>
                </w:tcPr>
                <w:p w14:paraId="62D54D04"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 Физические</w:t>
                  </w:r>
                </w:p>
              </w:tc>
            </w:tr>
            <w:tr w:rsidR="00050C80" w:rsidRPr="00E334CA" w14:paraId="0C1C7FD1" w14:textId="77777777" w:rsidTr="0082113E">
              <w:trPr>
                <w:trHeight w:val="186"/>
              </w:trPr>
              <w:tc>
                <w:tcPr>
                  <w:tcW w:w="3397" w:type="dxa"/>
                </w:tcPr>
                <w:p w14:paraId="78BA98BD" w14:textId="2429A9E1" w:rsidR="00050C80" w:rsidRPr="00E334CA" w:rsidRDefault="00CB05D7" w:rsidP="00CA2408">
                  <w:pPr>
                    <w:spacing w:after="0" w:line="240" w:lineRule="auto"/>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Calibri" w:hAnsi="Times New Roman" w:cs="Times New Roman"/>
                      <w:kern w:val="2"/>
                      <w:sz w:val="24"/>
                      <w:szCs w:val="24"/>
                      <w14:ligatures w14:val="standardContextual"/>
                    </w:rPr>
                    <w:t xml:space="preserve">Бактерии, </w:t>
                  </w:r>
                  <w:r w:rsidR="00CA2408" w:rsidRPr="00E334CA">
                    <w:rPr>
                      <w:rFonts w:ascii="Times New Roman" w:eastAsia="Calibri" w:hAnsi="Times New Roman" w:cs="Times New Roman"/>
                      <w:kern w:val="2"/>
                      <w:sz w:val="24"/>
                      <w:szCs w:val="24"/>
                      <w14:ligatures w14:val="standardContextual"/>
                    </w:rPr>
                    <w:t>вирусы, паразиты</w:t>
                  </w:r>
                </w:p>
              </w:tc>
              <w:tc>
                <w:tcPr>
                  <w:tcW w:w="1984" w:type="dxa"/>
                </w:tcPr>
                <w:p w14:paraId="29827057" w14:textId="77777777" w:rsidR="00050C80" w:rsidRPr="00E334CA" w:rsidRDefault="00CB05D7"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Биологические</w:t>
                  </w:r>
                </w:p>
              </w:tc>
            </w:tr>
          </w:tbl>
          <w:p w14:paraId="3C602FF8" w14:textId="77777777" w:rsidR="00050C80" w:rsidRPr="00E334CA" w:rsidRDefault="00050C80" w:rsidP="00CA2408">
            <w:pPr>
              <w:spacing w:after="0" w:line="240" w:lineRule="auto"/>
              <w:jc w:val="both"/>
              <w:rPr>
                <w:rFonts w:ascii="Times New Roman" w:eastAsia="Times New Roman" w:hAnsi="Times New Roman" w:cs="Times New Roman"/>
                <w:b/>
                <w:sz w:val="24"/>
                <w:szCs w:val="24"/>
                <w:lang w:eastAsia="ru-RU"/>
              </w:rPr>
            </w:pPr>
          </w:p>
          <w:p w14:paraId="511D1C07"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6"/>
              <w:gridCol w:w="1184"/>
              <w:gridCol w:w="797"/>
            </w:tblGrid>
            <w:tr w:rsidR="00050C80" w:rsidRPr="00E334CA" w14:paraId="0D6765EA" w14:textId="77777777" w:rsidTr="001220A5">
              <w:trPr>
                <w:jc w:val="center"/>
              </w:trPr>
              <w:tc>
                <w:tcPr>
                  <w:tcW w:w="1026" w:type="dxa"/>
                </w:tcPr>
                <w:p w14:paraId="64C917B3"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184" w:type="dxa"/>
                </w:tcPr>
                <w:p w14:paraId="119F2218"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797" w:type="dxa"/>
                </w:tcPr>
                <w:p w14:paraId="20EBB40F"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5F73E2FC" w14:textId="77777777" w:rsidTr="001220A5">
              <w:trPr>
                <w:jc w:val="center"/>
              </w:trPr>
              <w:tc>
                <w:tcPr>
                  <w:tcW w:w="1026" w:type="dxa"/>
                </w:tcPr>
                <w:p w14:paraId="52BD79E7"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1184" w:type="dxa"/>
                </w:tcPr>
                <w:p w14:paraId="49FA8017"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c>
                <w:tcPr>
                  <w:tcW w:w="797" w:type="dxa"/>
                </w:tcPr>
                <w:p w14:paraId="2A10BEC9"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bl>
          <w:p w14:paraId="7BD7BFB3" w14:textId="77777777" w:rsidR="00050C80" w:rsidRPr="00E334CA" w:rsidRDefault="00050C80"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c>
        <w:tc>
          <w:tcPr>
            <w:tcW w:w="1146" w:type="pct"/>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4"/>
              <w:gridCol w:w="544"/>
            </w:tblGrid>
            <w:tr w:rsidR="00050C80" w:rsidRPr="00E334CA" w14:paraId="3A1DA75F" w14:textId="77777777" w:rsidTr="0082113E">
              <w:trPr>
                <w:jc w:val="center"/>
              </w:trPr>
              <w:tc>
                <w:tcPr>
                  <w:tcW w:w="1668" w:type="pct"/>
                </w:tcPr>
                <w:p w14:paraId="1EE23449"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6" w:type="pct"/>
                </w:tcPr>
                <w:p w14:paraId="66FC8A8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6" w:type="pct"/>
                </w:tcPr>
                <w:p w14:paraId="015BCEE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050C80" w:rsidRPr="00E334CA" w14:paraId="054D4EAD" w14:textId="77777777" w:rsidTr="0082113E">
              <w:trPr>
                <w:jc w:val="center"/>
              </w:trPr>
              <w:tc>
                <w:tcPr>
                  <w:tcW w:w="1668" w:type="pct"/>
                </w:tcPr>
                <w:p w14:paraId="1EAAC27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666" w:type="pct"/>
                </w:tcPr>
                <w:p w14:paraId="17F394E5"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6" w:type="pct"/>
                </w:tcPr>
                <w:p w14:paraId="76A3CF1C"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r>
          </w:tbl>
          <w:p w14:paraId="01CFECBD"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5888A0D4" w14:textId="77777777" w:rsidTr="00353B38">
        <w:tc>
          <w:tcPr>
            <w:tcW w:w="1165" w:type="pct"/>
            <w:vMerge w:val="restart"/>
          </w:tcPr>
          <w:p w14:paraId="0EB0490B" w14:textId="77777777" w:rsidR="00050C80" w:rsidRPr="00E334CA" w:rsidRDefault="00CB05D7" w:rsidP="00CA2408">
            <w:pPr>
              <w:spacing w:after="0" w:line="240" w:lineRule="auto"/>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2. </w:t>
            </w:r>
            <w:r w:rsidRPr="00E334CA">
              <w:rPr>
                <w:rFonts w:ascii="Times New Roman" w:eastAsia="Times New Roman" w:hAnsi="Times New Roman" w:cs="Times New Roman"/>
                <w:kern w:val="2"/>
                <w:sz w:val="24"/>
                <w:szCs w:val="24"/>
                <w:lang w:eastAsia="ru-RU"/>
                <w14:ligatures w14:val="standardContextual"/>
              </w:rPr>
              <w:t>Задания закрытого типа на установление последовательности</w:t>
            </w:r>
          </w:p>
          <w:p w14:paraId="1BEEE046"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361E9687" w14:textId="77777777" w:rsidR="00050C80" w:rsidRPr="00E334CA" w:rsidRDefault="00050C80" w:rsidP="00CA2408">
            <w:pPr>
              <w:tabs>
                <w:tab w:val="left" w:pos="332"/>
              </w:tabs>
              <w:spacing w:after="0" w:line="240" w:lineRule="auto"/>
              <w:contextualSpacing/>
              <w:jc w:val="both"/>
              <w:rPr>
                <w:rFonts w:ascii="Times New Roman" w:eastAsia="Times New Roman" w:hAnsi="Times New Roman" w:cs="Times New Roman"/>
                <w:sz w:val="24"/>
                <w:szCs w:val="24"/>
                <w:lang w:eastAsia="ru-RU"/>
              </w:rPr>
            </w:pPr>
          </w:p>
        </w:tc>
        <w:tc>
          <w:tcPr>
            <w:tcW w:w="3835" w:type="pct"/>
            <w:gridSpan w:val="2"/>
          </w:tcPr>
          <w:p w14:paraId="4E817C41" w14:textId="77777777" w:rsidR="00050C80" w:rsidRPr="00E334CA" w:rsidRDefault="00CB05D7" w:rsidP="00CA2408">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i/>
                <w:kern w:val="2"/>
                <w:sz w:val="24"/>
                <w:szCs w:val="24"/>
                <w:lang w:eastAsia="ru-RU"/>
                <w14:ligatures w14:val="standardContextual"/>
              </w:rPr>
              <w:t>Пояснение</w:t>
            </w: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eastAsia="Times New Roman" w:hAnsi="Times New Roman" w:cs="Times New Roman"/>
                <w:i/>
                <w:kern w:val="2"/>
                <w:sz w:val="24"/>
                <w:szCs w:val="24"/>
                <w:lang w:eastAsia="ru-RU"/>
                <w14:ligatures w14:val="standardContextual"/>
              </w:rPr>
              <w:t>Прочитайте текст вопроса и установите последовательность.</w:t>
            </w:r>
          </w:p>
        </w:tc>
      </w:tr>
      <w:tr w:rsidR="00050C80" w:rsidRPr="00E334CA" w14:paraId="71347499" w14:textId="77777777" w:rsidTr="00353B38">
        <w:trPr>
          <w:trHeight w:val="2024"/>
        </w:trPr>
        <w:tc>
          <w:tcPr>
            <w:tcW w:w="1165" w:type="pct"/>
            <w:vMerge/>
          </w:tcPr>
          <w:p w14:paraId="0C8ECF58"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05B815C6" w14:textId="36FF8F71" w:rsidR="00050C80" w:rsidRPr="00676643"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lang w:eastAsia="ru-RU"/>
                <w14:ligatures w14:val="standardContextual"/>
              </w:rPr>
              <w:t xml:space="preserve">5. </w:t>
            </w:r>
            <w:r w:rsidRPr="00E334CA">
              <w:rPr>
                <w:rFonts w:ascii="Times New Roman" w:eastAsiaTheme="minorHAnsi" w:hAnsi="Times New Roman" w:cs="Times New Roman"/>
                <w:kern w:val="2"/>
                <w:sz w:val="24"/>
                <w:szCs w:val="24"/>
                <w:shd w:val="clear" w:color="auto" w:fill="FFFFFF"/>
                <w14:ligatures w14:val="standardContextual"/>
              </w:rPr>
              <w:t xml:space="preserve">Расположите в правильном порядке стадии развития чрезвычайной ситуации: </w:t>
            </w:r>
            <w:r w:rsidRPr="00E334CA">
              <w:rPr>
                <w:rFonts w:ascii="Times New Roman" w:eastAsiaTheme="minorHAnsi" w:hAnsi="Times New Roman" w:cs="Times New Roman"/>
                <w:kern w:val="2"/>
                <w:sz w:val="24"/>
                <w:szCs w:val="24"/>
                <w14:ligatures w14:val="standardContextual"/>
              </w:rPr>
              <w:t>(ОК 07.)</w:t>
            </w:r>
          </w:p>
          <w:p w14:paraId="0227FA7D" w14:textId="77777777" w:rsidR="00050C80" w:rsidRPr="00E334CA" w:rsidRDefault="00CB05D7" w:rsidP="00DC7F4F">
            <w:pPr>
              <w:pStyle w:val="a7"/>
              <w:numPr>
                <w:ilvl w:val="0"/>
                <w:numId w:val="143"/>
              </w:numPr>
              <w:shd w:val="clear" w:color="auto" w:fill="FFFFFF"/>
              <w:spacing w:before="0" w:beforeAutospacing="0" w:after="0" w:afterAutospacing="0"/>
              <w:ind w:left="290" w:hanging="283"/>
              <w:jc w:val="both"/>
            </w:pPr>
            <w:r w:rsidRPr="00E334CA">
              <w:t>Накопление отрицательных эффектов</w:t>
            </w:r>
          </w:p>
          <w:p w14:paraId="52C151AB" w14:textId="77777777" w:rsidR="00050C80" w:rsidRPr="00E334CA" w:rsidRDefault="00CB05D7" w:rsidP="00DC7F4F">
            <w:pPr>
              <w:pStyle w:val="a7"/>
              <w:numPr>
                <w:ilvl w:val="0"/>
                <w:numId w:val="143"/>
              </w:numPr>
              <w:shd w:val="clear" w:color="auto" w:fill="FFFFFF"/>
              <w:spacing w:before="0" w:beforeAutospacing="0" w:after="0" w:afterAutospacing="0"/>
              <w:ind w:left="290" w:hanging="283"/>
              <w:jc w:val="both"/>
            </w:pPr>
            <w:r w:rsidRPr="00E334CA">
              <w:t>Экстремальный период</w:t>
            </w:r>
          </w:p>
          <w:p w14:paraId="5271D49D" w14:textId="6C5EC2F7" w:rsidR="00050C80" w:rsidRPr="00E334CA" w:rsidRDefault="00CB05D7" w:rsidP="00DC7F4F">
            <w:pPr>
              <w:pStyle w:val="a7"/>
              <w:numPr>
                <w:ilvl w:val="0"/>
                <w:numId w:val="143"/>
              </w:numPr>
              <w:shd w:val="clear" w:color="auto" w:fill="FFFFFF"/>
              <w:spacing w:before="0" w:beforeAutospacing="0" w:after="0" w:afterAutospacing="0"/>
              <w:ind w:left="290" w:hanging="283"/>
              <w:jc w:val="both"/>
            </w:pPr>
            <w:r w:rsidRPr="00E334CA">
              <w:t>Период развития катастрофы</w:t>
            </w:r>
          </w:p>
          <w:p w14:paraId="73F67DBF"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146" w:type="pct"/>
          </w:tcPr>
          <w:p w14:paraId="52430C1C" w14:textId="6C720846"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1,3,2</w:t>
            </w:r>
          </w:p>
        </w:tc>
      </w:tr>
      <w:tr w:rsidR="00050C80" w:rsidRPr="00E334CA" w14:paraId="6701F5AB" w14:textId="77777777" w:rsidTr="00353B38">
        <w:tc>
          <w:tcPr>
            <w:tcW w:w="1165" w:type="pct"/>
            <w:vMerge/>
          </w:tcPr>
          <w:p w14:paraId="0469F70A"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0608FD78" w14:textId="052EA03F" w:rsidR="00050C80" w:rsidRPr="00E334CA" w:rsidRDefault="00CB05D7" w:rsidP="00CA2408">
            <w:pPr>
              <w:shd w:val="clear" w:color="auto" w:fill="FFFFFF"/>
              <w:autoSpaceDE w:val="0"/>
              <w:autoSpaceDN w:val="0"/>
              <w:adjustRightInd w:val="0"/>
              <w:spacing w:after="0" w:line="240" w:lineRule="auto"/>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lang w:eastAsia="ru-RU"/>
                <w14:ligatures w14:val="standardContextual"/>
              </w:rPr>
              <w:t>6.</w:t>
            </w:r>
            <w:r w:rsidRPr="00E334CA">
              <w:rPr>
                <w:rFonts w:ascii="Times New Roman" w:eastAsia="Times New Roman" w:hAnsi="Times New Roman" w:cs="Times New Roman"/>
                <w:b/>
                <w:bCs/>
                <w:kern w:val="2"/>
                <w:sz w:val="24"/>
                <w:szCs w:val="24"/>
                <w14:ligatures w14:val="standardContextual"/>
              </w:rPr>
              <w:t xml:space="preserve"> </w:t>
            </w:r>
            <w:r w:rsidRPr="00E334CA">
              <w:rPr>
                <w:rFonts w:ascii="Times New Roman" w:eastAsiaTheme="minorHAnsi" w:hAnsi="Times New Roman" w:cs="Times New Roman"/>
                <w:kern w:val="2"/>
                <w:sz w:val="24"/>
                <w:szCs w:val="24"/>
                <w:shd w:val="clear" w:color="auto" w:fill="FFFFFF"/>
                <w14:ligatures w14:val="standardContextual"/>
              </w:rPr>
              <w:t xml:space="preserve">Расположите в правильной последовательности порядок сборки АК-74: </w:t>
            </w:r>
            <w:r w:rsidRPr="00E334CA">
              <w:rPr>
                <w:rFonts w:ascii="Times New Roman" w:eastAsiaTheme="minorHAnsi" w:hAnsi="Times New Roman" w:cs="Times New Roman"/>
                <w:kern w:val="2"/>
                <w:sz w:val="24"/>
                <w:szCs w:val="24"/>
                <w14:ligatures w14:val="standardContextual"/>
              </w:rPr>
              <w:t>(ОК 01.)</w:t>
            </w:r>
          </w:p>
          <w:p w14:paraId="21F09812" w14:textId="77777777" w:rsidR="00050C80" w:rsidRPr="00E334CA" w:rsidRDefault="00CB05D7" w:rsidP="00DC7F4F">
            <w:pPr>
              <w:pStyle w:val="a7"/>
              <w:numPr>
                <w:ilvl w:val="0"/>
                <w:numId w:val="144"/>
              </w:numPr>
              <w:shd w:val="clear" w:color="auto" w:fill="FFFFFF"/>
              <w:autoSpaceDE w:val="0"/>
              <w:autoSpaceDN w:val="0"/>
              <w:adjustRightInd w:val="0"/>
              <w:spacing w:before="0" w:beforeAutospacing="0" w:after="0" w:afterAutospacing="0"/>
              <w:ind w:left="432"/>
              <w:rPr>
                <w:kern w:val="2"/>
                <w14:ligatures w14:val="standardContextual"/>
              </w:rPr>
            </w:pPr>
            <w:r w:rsidRPr="00E334CA">
              <w:rPr>
                <w:kern w:val="2"/>
                <w14:ligatures w14:val="standardContextual"/>
              </w:rPr>
              <w:t>Крышка ствольной коробки</w:t>
            </w:r>
          </w:p>
          <w:p w14:paraId="2606BC36" w14:textId="77777777" w:rsidR="00050C80" w:rsidRPr="00E334CA" w:rsidRDefault="00CB05D7" w:rsidP="00DC7F4F">
            <w:pPr>
              <w:pStyle w:val="a7"/>
              <w:numPr>
                <w:ilvl w:val="0"/>
                <w:numId w:val="144"/>
              </w:numPr>
              <w:shd w:val="clear" w:color="auto" w:fill="FFFFFF"/>
              <w:autoSpaceDE w:val="0"/>
              <w:autoSpaceDN w:val="0"/>
              <w:adjustRightInd w:val="0"/>
              <w:spacing w:before="0" w:beforeAutospacing="0" w:after="0" w:afterAutospacing="0"/>
              <w:ind w:left="432"/>
              <w:rPr>
                <w:kern w:val="2"/>
                <w14:ligatures w14:val="standardContextual"/>
              </w:rPr>
            </w:pPr>
            <w:r w:rsidRPr="00E334CA">
              <w:rPr>
                <w:kern w:val="2"/>
                <w14:ligatures w14:val="standardContextual"/>
              </w:rPr>
              <w:t>Магазин</w:t>
            </w:r>
          </w:p>
          <w:p w14:paraId="6B6F3D01" w14:textId="77777777" w:rsidR="00050C80" w:rsidRPr="00E334CA" w:rsidRDefault="00CB05D7" w:rsidP="00DC7F4F">
            <w:pPr>
              <w:pStyle w:val="a7"/>
              <w:numPr>
                <w:ilvl w:val="0"/>
                <w:numId w:val="144"/>
              </w:numPr>
              <w:shd w:val="clear" w:color="auto" w:fill="FFFFFF"/>
              <w:autoSpaceDE w:val="0"/>
              <w:autoSpaceDN w:val="0"/>
              <w:adjustRightInd w:val="0"/>
              <w:spacing w:before="0" w:beforeAutospacing="0" w:after="0" w:afterAutospacing="0"/>
              <w:ind w:left="432"/>
              <w:rPr>
                <w:kern w:val="2"/>
                <w14:ligatures w14:val="standardContextual"/>
              </w:rPr>
            </w:pPr>
            <w:r w:rsidRPr="00E334CA">
              <w:rPr>
                <w:kern w:val="2"/>
                <w14:ligatures w14:val="standardContextual"/>
              </w:rPr>
              <w:t>Шомпол</w:t>
            </w:r>
          </w:p>
          <w:p w14:paraId="258443F4"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146" w:type="pct"/>
          </w:tcPr>
          <w:p w14:paraId="5E2FB364" w14:textId="6DB45346"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1,3,2</w:t>
            </w:r>
          </w:p>
        </w:tc>
      </w:tr>
      <w:tr w:rsidR="00050C80" w:rsidRPr="00E334CA" w14:paraId="57340A21" w14:textId="77777777" w:rsidTr="00353B38">
        <w:trPr>
          <w:trHeight w:val="276"/>
        </w:trPr>
        <w:tc>
          <w:tcPr>
            <w:tcW w:w="1165" w:type="pct"/>
            <w:vMerge/>
          </w:tcPr>
          <w:p w14:paraId="513A8201"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52EB97BE" w14:textId="68C63B38" w:rsidR="00050C80" w:rsidRPr="00676643" w:rsidRDefault="00CB05D7" w:rsidP="00CA2408">
            <w:pPr>
              <w:autoSpaceDE w:val="0"/>
              <w:autoSpaceDN w:val="0"/>
              <w:adjustRightInd w:val="0"/>
              <w:spacing w:after="0" w:line="240" w:lineRule="auto"/>
              <w:rPr>
                <w:rFonts w:ascii="Times New Roman" w:eastAsiaTheme="minorHAnsi" w:hAnsi="Times New Roman" w:cs="Times New Roman"/>
                <w:color w:val="000000"/>
                <w:sz w:val="24"/>
                <w:szCs w:val="24"/>
              </w:rPr>
            </w:pPr>
            <w:r w:rsidRPr="00E334CA">
              <w:rPr>
                <w:rFonts w:ascii="Times New Roman" w:eastAsia="Times New Roman" w:hAnsi="Times New Roman" w:cs="Times New Roman"/>
                <w:sz w:val="24"/>
                <w:szCs w:val="24"/>
                <w:lang w:eastAsia="ru-RU"/>
              </w:rPr>
              <w:t xml:space="preserve">7. </w:t>
            </w:r>
            <w:r w:rsidRPr="00E334CA">
              <w:rPr>
                <w:rFonts w:ascii="Times New Roman" w:eastAsiaTheme="minorHAnsi" w:hAnsi="Times New Roman" w:cs="Times New Roman"/>
                <w:sz w:val="24"/>
                <w:szCs w:val="24"/>
              </w:rPr>
              <w:t xml:space="preserve">Расположите в правильной последовательности важность потребностей согласно Пирамиде потребностей А. Маслоу: </w:t>
            </w:r>
            <w:r w:rsidRPr="00E334CA">
              <w:rPr>
                <w:rFonts w:ascii="Times New Roman" w:eastAsiaTheme="minorHAnsi" w:hAnsi="Times New Roman" w:cs="Times New Roman"/>
                <w:color w:val="000000"/>
                <w:sz w:val="24"/>
                <w:szCs w:val="24"/>
              </w:rPr>
              <w:t>(ОК 01.)</w:t>
            </w:r>
          </w:p>
          <w:p w14:paraId="33294577" w14:textId="77777777" w:rsidR="00050C80" w:rsidRPr="00E334CA" w:rsidRDefault="00CB05D7" w:rsidP="00DC7F4F">
            <w:pPr>
              <w:pStyle w:val="a7"/>
              <w:numPr>
                <w:ilvl w:val="0"/>
                <w:numId w:val="145"/>
              </w:numPr>
              <w:autoSpaceDE w:val="0"/>
              <w:autoSpaceDN w:val="0"/>
              <w:adjustRightInd w:val="0"/>
              <w:spacing w:before="0" w:beforeAutospacing="0" w:after="0" w:afterAutospacing="0"/>
              <w:ind w:left="432"/>
              <w:rPr>
                <w:rFonts w:eastAsiaTheme="minorHAnsi"/>
              </w:rPr>
            </w:pPr>
            <w:r w:rsidRPr="00E334CA">
              <w:rPr>
                <w:rFonts w:eastAsiaTheme="minorHAnsi"/>
              </w:rPr>
              <w:t>Самореализация</w:t>
            </w:r>
          </w:p>
          <w:p w14:paraId="515AC038" w14:textId="77777777" w:rsidR="00050C80" w:rsidRPr="00E334CA" w:rsidRDefault="00CB05D7" w:rsidP="00DC7F4F">
            <w:pPr>
              <w:pStyle w:val="a7"/>
              <w:numPr>
                <w:ilvl w:val="0"/>
                <w:numId w:val="145"/>
              </w:numPr>
              <w:autoSpaceDE w:val="0"/>
              <w:autoSpaceDN w:val="0"/>
              <w:adjustRightInd w:val="0"/>
              <w:spacing w:before="0" w:beforeAutospacing="0" w:after="0" w:afterAutospacing="0"/>
              <w:ind w:left="432"/>
              <w:rPr>
                <w:rFonts w:eastAsiaTheme="minorHAnsi"/>
              </w:rPr>
            </w:pPr>
            <w:r w:rsidRPr="00E334CA">
              <w:rPr>
                <w:rFonts w:eastAsiaTheme="minorHAnsi"/>
              </w:rPr>
              <w:t>Физиологические потребности</w:t>
            </w:r>
          </w:p>
          <w:p w14:paraId="218D03F4" w14:textId="77777777" w:rsidR="00050C80" w:rsidRPr="00E334CA" w:rsidRDefault="00CB05D7" w:rsidP="00DC7F4F">
            <w:pPr>
              <w:pStyle w:val="a7"/>
              <w:numPr>
                <w:ilvl w:val="0"/>
                <w:numId w:val="145"/>
              </w:numPr>
              <w:autoSpaceDE w:val="0"/>
              <w:autoSpaceDN w:val="0"/>
              <w:adjustRightInd w:val="0"/>
              <w:spacing w:before="0" w:beforeAutospacing="0" w:after="0" w:afterAutospacing="0"/>
              <w:ind w:left="432"/>
              <w:rPr>
                <w:rFonts w:eastAsiaTheme="minorHAnsi"/>
              </w:rPr>
            </w:pPr>
            <w:r w:rsidRPr="00E334CA">
              <w:rPr>
                <w:rFonts w:eastAsiaTheme="minorHAnsi"/>
              </w:rPr>
              <w:t>Потребность в безопасности</w:t>
            </w:r>
          </w:p>
          <w:p w14:paraId="39DD78CA"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146" w:type="pct"/>
          </w:tcPr>
          <w:p w14:paraId="006FAC5D" w14:textId="39EB895C"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2,3,1</w:t>
            </w:r>
          </w:p>
        </w:tc>
      </w:tr>
      <w:tr w:rsidR="00050C80" w:rsidRPr="00E334CA" w14:paraId="0A5350F2" w14:textId="77777777" w:rsidTr="00353B38">
        <w:trPr>
          <w:trHeight w:val="1168"/>
        </w:trPr>
        <w:tc>
          <w:tcPr>
            <w:tcW w:w="1165" w:type="pct"/>
            <w:vMerge/>
          </w:tcPr>
          <w:p w14:paraId="0275837D"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0A7EA2F3" w14:textId="17DAC53D" w:rsidR="00050C80" w:rsidRPr="00E334CA" w:rsidRDefault="00CB05D7" w:rsidP="00CA2408">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E334CA">
              <w:rPr>
                <w:rFonts w:ascii="Times New Roman" w:eastAsia="Times New Roman" w:hAnsi="Times New Roman" w:cs="Times New Roman"/>
                <w:sz w:val="24"/>
                <w:szCs w:val="24"/>
                <w:lang w:eastAsia="ru-RU"/>
              </w:rPr>
              <w:t xml:space="preserve">8. </w:t>
            </w:r>
            <w:r w:rsidRPr="00E334CA">
              <w:rPr>
                <w:rFonts w:ascii="Times New Roman" w:eastAsiaTheme="minorHAnsi" w:hAnsi="Times New Roman" w:cs="Times New Roman"/>
                <w:sz w:val="24"/>
                <w:szCs w:val="24"/>
              </w:rPr>
              <w:t xml:space="preserve">Расположите в правильной последовательности действия при проведении сердечно-легочной реанимации: </w:t>
            </w:r>
            <w:r w:rsidRPr="00E334CA">
              <w:rPr>
                <w:rFonts w:ascii="Times New Roman" w:eastAsia="Times New Roman" w:hAnsi="Times New Roman" w:cs="Times New Roman"/>
                <w:color w:val="000000"/>
                <w:sz w:val="24"/>
                <w:szCs w:val="24"/>
                <w:lang w:eastAsia="ru-RU"/>
              </w:rPr>
              <w:t>(ОК 04.)</w:t>
            </w:r>
          </w:p>
          <w:p w14:paraId="373DEB9E" w14:textId="77777777" w:rsidR="00050C80" w:rsidRPr="00E334CA" w:rsidRDefault="00CB05D7" w:rsidP="00DC7F4F">
            <w:pPr>
              <w:pStyle w:val="a7"/>
              <w:numPr>
                <w:ilvl w:val="0"/>
                <w:numId w:val="231"/>
              </w:numPr>
              <w:shd w:val="clear" w:color="auto" w:fill="FFFFFF"/>
              <w:tabs>
                <w:tab w:val="left" w:pos="429"/>
              </w:tabs>
              <w:spacing w:before="0" w:beforeAutospacing="0" w:after="0" w:afterAutospacing="0"/>
              <w:ind w:left="574" w:hanging="425"/>
              <w:jc w:val="both"/>
              <w:rPr>
                <w:kern w:val="2"/>
                <w14:ligatures w14:val="standardContextual"/>
              </w:rPr>
            </w:pPr>
            <w:r w:rsidRPr="00E334CA">
              <w:rPr>
                <w:kern w:val="2"/>
                <w14:ligatures w14:val="standardContextual"/>
              </w:rPr>
              <w:t>Вызов скорой помощи</w:t>
            </w:r>
          </w:p>
          <w:p w14:paraId="5D84CDBC" w14:textId="77777777" w:rsidR="00050C80" w:rsidRPr="00E334CA" w:rsidRDefault="00CB05D7" w:rsidP="00DC7F4F">
            <w:pPr>
              <w:pStyle w:val="a7"/>
              <w:numPr>
                <w:ilvl w:val="0"/>
                <w:numId w:val="231"/>
              </w:numPr>
              <w:shd w:val="clear" w:color="auto" w:fill="FFFFFF"/>
              <w:tabs>
                <w:tab w:val="left" w:pos="429"/>
                <w:tab w:val="left" w:pos="601"/>
                <w:tab w:val="left" w:pos="927"/>
              </w:tabs>
              <w:spacing w:before="0" w:beforeAutospacing="0" w:after="0" w:afterAutospacing="0"/>
              <w:ind w:left="574" w:hanging="425"/>
              <w:jc w:val="both"/>
              <w:rPr>
                <w:kern w:val="2"/>
                <w14:ligatures w14:val="standardContextual"/>
              </w:rPr>
            </w:pPr>
            <w:r w:rsidRPr="00E334CA">
              <w:rPr>
                <w:kern w:val="2"/>
                <w14:ligatures w14:val="standardContextual"/>
              </w:rPr>
              <w:t>Устранение угрожающих факторов для пострадавшего и себя</w:t>
            </w:r>
          </w:p>
          <w:p w14:paraId="4AD58E1F" w14:textId="77777777" w:rsidR="00050C80" w:rsidRPr="00E334CA" w:rsidRDefault="00CB05D7" w:rsidP="00DC7F4F">
            <w:pPr>
              <w:pStyle w:val="a7"/>
              <w:numPr>
                <w:ilvl w:val="0"/>
                <w:numId w:val="231"/>
              </w:numPr>
              <w:shd w:val="clear" w:color="auto" w:fill="FFFFFF"/>
              <w:tabs>
                <w:tab w:val="left" w:pos="429"/>
                <w:tab w:val="left" w:pos="601"/>
                <w:tab w:val="left" w:pos="927"/>
              </w:tabs>
              <w:spacing w:before="0" w:beforeAutospacing="0" w:after="0" w:afterAutospacing="0"/>
              <w:ind w:left="574" w:hanging="425"/>
              <w:jc w:val="both"/>
              <w:rPr>
                <w:kern w:val="2"/>
                <w14:ligatures w14:val="standardContextual"/>
              </w:rPr>
            </w:pPr>
            <w:r w:rsidRPr="00E334CA">
              <w:rPr>
                <w:kern w:val="2"/>
                <w14:ligatures w14:val="standardContextual"/>
              </w:rPr>
              <w:t>Проведение сердечно-легочной реанимации</w:t>
            </w:r>
          </w:p>
          <w:p w14:paraId="7DBA1985" w14:textId="77777777" w:rsidR="00050C80" w:rsidRPr="00E334CA" w:rsidRDefault="00CB05D7" w:rsidP="00DC7F4F">
            <w:pPr>
              <w:pStyle w:val="a7"/>
              <w:numPr>
                <w:ilvl w:val="0"/>
                <w:numId w:val="231"/>
              </w:numPr>
              <w:shd w:val="clear" w:color="auto" w:fill="FFFFFF"/>
              <w:tabs>
                <w:tab w:val="left" w:pos="429"/>
                <w:tab w:val="left" w:pos="601"/>
                <w:tab w:val="left" w:pos="927"/>
              </w:tabs>
              <w:spacing w:before="0" w:beforeAutospacing="0" w:after="0" w:afterAutospacing="0"/>
              <w:ind w:left="574" w:hanging="425"/>
              <w:jc w:val="both"/>
              <w:rPr>
                <w:kern w:val="2"/>
                <w14:ligatures w14:val="standardContextual"/>
              </w:rPr>
            </w:pPr>
            <w:r w:rsidRPr="00E334CA">
              <w:rPr>
                <w:kern w:val="2"/>
                <w14:ligatures w14:val="standardContextual"/>
              </w:rPr>
              <w:t>Наличие сознания и дыхания у пострадавшего</w:t>
            </w:r>
          </w:p>
          <w:p w14:paraId="6771F07C" w14:textId="77777777" w:rsidR="00050C80" w:rsidRPr="00E334CA" w:rsidRDefault="00CB05D7" w:rsidP="00CA240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color w:val="000000"/>
                <w:sz w:val="24"/>
                <w:szCs w:val="24"/>
                <w:lang w:eastAsia="ru-RU"/>
              </w:rPr>
              <w:t>Запишите цифры вариантов ответов в нужной последовательности:</w:t>
            </w:r>
          </w:p>
        </w:tc>
        <w:tc>
          <w:tcPr>
            <w:tcW w:w="1146" w:type="pct"/>
          </w:tcPr>
          <w:p w14:paraId="1923B7EA" w14:textId="1C015BAD"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2,4,1,3</w:t>
            </w:r>
          </w:p>
        </w:tc>
      </w:tr>
      <w:tr w:rsidR="00050C80" w:rsidRPr="00E334CA" w14:paraId="1667B001" w14:textId="77777777" w:rsidTr="00353B38">
        <w:tc>
          <w:tcPr>
            <w:tcW w:w="1165" w:type="pct"/>
            <w:vMerge w:val="restart"/>
          </w:tcPr>
          <w:p w14:paraId="39550B96" w14:textId="77777777" w:rsidR="00050C80" w:rsidRPr="00E334CA" w:rsidRDefault="00CB05D7" w:rsidP="00CA2408">
            <w:pPr>
              <w:spacing w:after="0" w:line="240" w:lineRule="auto"/>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3. </w:t>
            </w:r>
            <w:r w:rsidRPr="00E334CA">
              <w:rPr>
                <w:rFonts w:ascii="Times New Roman" w:eastAsia="Times New Roman" w:hAnsi="Times New Roman" w:cs="Times New Roman"/>
                <w:kern w:val="2"/>
                <w:sz w:val="24"/>
                <w:szCs w:val="24"/>
                <w:lang w:eastAsia="ru-RU"/>
                <w14:ligatures w14:val="standardContextual"/>
              </w:rPr>
              <w:t xml:space="preserve">Задания комбинированного типа с выбором одного варианта из </w:t>
            </w:r>
            <w:r w:rsidRPr="00E334CA">
              <w:rPr>
                <w:rFonts w:ascii="Times New Roman" w:eastAsia="Times New Roman" w:hAnsi="Times New Roman" w:cs="Times New Roman"/>
                <w:kern w:val="2"/>
                <w:sz w:val="24"/>
                <w:szCs w:val="24"/>
                <w:lang w:eastAsia="ru-RU"/>
                <w14:ligatures w14:val="standardContextual"/>
              </w:rPr>
              <w:lastRenderedPageBreak/>
              <w:t>предложенных и обоснование ответа</w:t>
            </w:r>
          </w:p>
          <w:p w14:paraId="0EAA51C3"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370F5844" w14:textId="77777777" w:rsidR="00050C80" w:rsidRPr="00E334CA" w:rsidRDefault="00050C80" w:rsidP="00CA2408">
            <w:pPr>
              <w:tabs>
                <w:tab w:val="left" w:pos="332"/>
              </w:tabs>
              <w:spacing w:after="0" w:line="240" w:lineRule="auto"/>
              <w:ind w:left="48"/>
              <w:contextualSpacing/>
              <w:jc w:val="both"/>
              <w:rPr>
                <w:rFonts w:ascii="Times New Roman" w:eastAsia="Times New Roman" w:hAnsi="Times New Roman" w:cs="Times New Roman"/>
                <w:sz w:val="24"/>
                <w:szCs w:val="24"/>
                <w:lang w:eastAsia="ru-RU"/>
              </w:rPr>
            </w:pPr>
          </w:p>
        </w:tc>
        <w:tc>
          <w:tcPr>
            <w:tcW w:w="3835" w:type="pct"/>
            <w:gridSpan w:val="2"/>
          </w:tcPr>
          <w:p w14:paraId="62BA0BE8"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lastRenderedPageBreak/>
              <w:t>Пояснение:</w:t>
            </w:r>
            <w:r w:rsidRPr="00E334CA">
              <w:rPr>
                <w:rFonts w:ascii="Times New Roman" w:eastAsia="Times New Roman" w:hAnsi="Times New Roman" w:cs="Times New Roman"/>
                <w:b/>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E334CA" w14:paraId="376FF7B6" w14:textId="77777777" w:rsidTr="00353B38">
        <w:tc>
          <w:tcPr>
            <w:tcW w:w="1165" w:type="pct"/>
            <w:vMerge/>
          </w:tcPr>
          <w:p w14:paraId="22D7DF58"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6C9F784D" w14:textId="3ECD6C3C"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9. </w:t>
            </w:r>
            <w:r w:rsidRPr="00E334CA">
              <w:rPr>
                <w:rFonts w:ascii="Times New Roman" w:eastAsia="Times New Roman" w:hAnsi="Times New Roman" w:cs="Times New Roman"/>
                <w:kern w:val="2"/>
                <w:sz w:val="24"/>
                <w:szCs w:val="24"/>
                <w:lang w:eastAsia="ru-RU"/>
                <w14:ligatures w14:val="standardContextual"/>
              </w:rPr>
              <w:t>Система организма, на которую в большей мере влияет воздействие электрического тока: (ОК 07.)</w:t>
            </w:r>
          </w:p>
          <w:p w14:paraId="3CD70EFE" w14:textId="77777777" w:rsidR="00050C80" w:rsidRPr="00E334CA" w:rsidRDefault="00CB05D7" w:rsidP="00DC7F4F">
            <w:pPr>
              <w:pStyle w:val="a7"/>
              <w:numPr>
                <w:ilvl w:val="0"/>
                <w:numId w:val="146"/>
              </w:numPr>
              <w:spacing w:before="0" w:beforeAutospacing="0" w:after="0" w:afterAutospacing="0"/>
              <w:ind w:left="432"/>
              <w:jc w:val="both"/>
            </w:pPr>
            <w:r w:rsidRPr="00E334CA">
              <w:lastRenderedPageBreak/>
              <w:t>Сердечно-сосудистая система</w:t>
            </w:r>
          </w:p>
          <w:p w14:paraId="21670B34" w14:textId="77777777" w:rsidR="00050C80" w:rsidRPr="00E334CA" w:rsidRDefault="00CB05D7" w:rsidP="00DC7F4F">
            <w:pPr>
              <w:pStyle w:val="a7"/>
              <w:numPr>
                <w:ilvl w:val="0"/>
                <w:numId w:val="146"/>
              </w:numPr>
              <w:spacing w:before="0" w:beforeAutospacing="0" w:after="0" w:afterAutospacing="0"/>
              <w:ind w:left="432"/>
              <w:jc w:val="both"/>
            </w:pPr>
            <w:r w:rsidRPr="00E334CA">
              <w:t>Пищеварительная система</w:t>
            </w:r>
          </w:p>
          <w:p w14:paraId="09259712" w14:textId="77777777" w:rsidR="00050C80" w:rsidRPr="00E334CA" w:rsidRDefault="00CB05D7" w:rsidP="00DC7F4F">
            <w:pPr>
              <w:pStyle w:val="a7"/>
              <w:numPr>
                <w:ilvl w:val="0"/>
                <w:numId w:val="146"/>
              </w:numPr>
              <w:spacing w:before="0" w:beforeAutospacing="0" w:after="0" w:afterAutospacing="0"/>
              <w:ind w:left="432"/>
              <w:jc w:val="both"/>
            </w:pPr>
            <w:r w:rsidRPr="00E334CA">
              <w:t>Нервная система</w:t>
            </w:r>
          </w:p>
          <w:p w14:paraId="02214477" w14:textId="77777777" w:rsidR="00050C80" w:rsidRPr="00E334CA" w:rsidRDefault="00CB05D7" w:rsidP="00DC7F4F">
            <w:pPr>
              <w:pStyle w:val="a7"/>
              <w:numPr>
                <w:ilvl w:val="0"/>
                <w:numId w:val="146"/>
              </w:numPr>
              <w:spacing w:before="0" w:beforeAutospacing="0" w:after="0" w:afterAutospacing="0"/>
              <w:ind w:left="432"/>
              <w:jc w:val="both"/>
            </w:pPr>
            <w:r w:rsidRPr="00E334CA">
              <w:t>Репродуктивная система</w:t>
            </w:r>
          </w:p>
          <w:p w14:paraId="514C422D"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59393FC" w14:textId="77777777" w:rsidR="00050C80" w:rsidRPr="00E334CA" w:rsidRDefault="00CB05D7" w:rsidP="00CA2408">
            <w:pPr>
              <w:spacing w:after="0" w:line="240" w:lineRule="auto"/>
              <w:ind w:left="720" w:hanging="720"/>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146" w:type="pct"/>
          </w:tcPr>
          <w:p w14:paraId="39A1210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Ответ: 1</w:t>
            </w:r>
          </w:p>
          <w:p w14:paraId="757C2A4E" w14:textId="62A0536E"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r w:rsidRPr="00E334CA">
              <w:rPr>
                <w:rFonts w:ascii="Times New Roman" w:eastAsia="Times New Roman" w:hAnsi="Times New Roman" w:cs="Times New Roman"/>
                <w:sz w:val="24"/>
                <w:szCs w:val="24"/>
                <w:lang w:eastAsia="ru-RU"/>
              </w:rPr>
              <w:lastRenderedPageBreak/>
              <w:t xml:space="preserve">Воздействие электрического тока </w:t>
            </w:r>
            <w:r w:rsidR="00CA2408" w:rsidRPr="00E334CA">
              <w:rPr>
                <w:rFonts w:ascii="Times New Roman" w:eastAsia="Times New Roman" w:hAnsi="Times New Roman" w:cs="Times New Roman"/>
                <w:sz w:val="24"/>
                <w:szCs w:val="24"/>
                <w:lang w:eastAsia="ru-RU"/>
              </w:rPr>
              <w:t>на организм,</w:t>
            </w:r>
            <w:r w:rsidRPr="00E334CA">
              <w:rPr>
                <w:rFonts w:ascii="Times New Roman" w:eastAsia="Times New Roman" w:hAnsi="Times New Roman" w:cs="Times New Roman"/>
                <w:sz w:val="24"/>
                <w:szCs w:val="24"/>
                <w:lang w:eastAsia="ru-RU"/>
              </w:rPr>
              <w:t xml:space="preserve"> сопровождающееся непроизвольными сокращениями мышц. Сердце </w:t>
            </w:r>
            <w:r w:rsidR="00CA2408" w:rsidRPr="00E334CA">
              <w:rPr>
                <w:rFonts w:ascii="Times New Roman" w:eastAsia="Times New Roman" w:hAnsi="Times New Roman" w:cs="Times New Roman"/>
                <w:sz w:val="24"/>
                <w:szCs w:val="24"/>
                <w:lang w:eastAsia="ru-RU"/>
              </w:rPr>
              <w:t>— это</w:t>
            </w:r>
            <w:r w:rsidRPr="00E334CA">
              <w:rPr>
                <w:rFonts w:ascii="Times New Roman" w:eastAsia="Times New Roman" w:hAnsi="Times New Roman" w:cs="Times New Roman"/>
                <w:sz w:val="24"/>
                <w:szCs w:val="24"/>
                <w:lang w:eastAsia="ru-RU"/>
              </w:rPr>
              <w:t xml:space="preserve"> мышца. </w:t>
            </w:r>
          </w:p>
        </w:tc>
      </w:tr>
      <w:tr w:rsidR="00050C80" w:rsidRPr="00E334CA" w14:paraId="1E8F8D18" w14:textId="77777777" w:rsidTr="00353B38">
        <w:tc>
          <w:tcPr>
            <w:tcW w:w="1165" w:type="pct"/>
            <w:vMerge/>
          </w:tcPr>
          <w:p w14:paraId="5D7EC0E1"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2428664A" w14:textId="69BE00AD" w:rsidR="00050C80" w:rsidRPr="00676643"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sz w:val="24"/>
                <w:szCs w:val="24"/>
                <w:lang w:eastAsia="ru-RU"/>
              </w:rPr>
              <w:t xml:space="preserve">10. </w:t>
            </w:r>
            <w:r w:rsidRPr="00E334CA">
              <w:rPr>
                <w:rFonts w:ascii="Times New Roman" w:eastAsiaTheme="minorHAnsi" w:hAnsi="Times New Roman" w:cs="Times New Roman"/>
                <w:kern w:val="2"/>
                <w:sz w:val="24"/>
                <w:szCs w:val="24"/>
                <w14:ligatures w14:val="standardContextual"/>
              </w:rPr>
              <w:t>Вы находитесь в кабинете и началось землетрясение, какое необходимо принять действие: (ОК 07.)</w:t>
            </w:r>
          </w:p>
          <w:p w14:paraId="3CE8E3D3" w14:textId="77777777" w:rsidR="00050C80" w:rsidRPr="00E334CA" w:rsidRDefault="00CB05D7" w:rsidP="00DC7F4F">
            <w:pPr>
              <w:pStyle w:val="a7"/>
              <w:numPr>
                <w:ilvl w:val="0"/>
                <w:numId w:val="147"/>
              </w:numPr>
              <w:spacing w:before="0" w:beforeAutospacing="0" w:after="0" w:afterAutospacing="0"/>
              <w:ind w:left="432"/>
              <w:jc w:val="both"/>
            </w:pPr>
            <w:r w:rsidRPr="00E334CA">
              <w:t>Залезть под парту</w:t>
            </w:r>
          </w:p>
          <w:p w14:paraId="4D78DF4E" w14:textId="77777777" w:rsidR="00050C80" w:rsidRPr="00E334CA" w:rsidRDefault="00CB05D7" w:rsidP="00DC7F4F">
            <w:pPr>
              <w:pStyle w:val="a7"/>
              <w:numPr>
                <w:ilvl w:val="0"/>
                <w:numId w:val="147"/>
              </w:numPr>
              <w:spacing w:before="0" w:beforeAutospacing="0" w:after="0" w:afterAutospacing="0"/>
              <w:ind w:left="432"/>
              <w:jc w:val="both"/>
            </w:pPr>
            <w:r w:rsidRPr="00E334CA">
              <w:t>Встать в дверной проем</w:t>
            </w:r>
          </w:p>
          <w:p w14:paraId="311BA262" w14:textId="77777777" w:rsidR="00050C80" w:rsidRPr="00E334CA" w:rsidRDefault="00CB05D7" w:rsidP="00DC7F4F">
            <w:pPr>
              <w:pStyle w:val="a7"/>
              <w:numPr>
                <w:ilvl w:val="0"/>
                <w:numId w:val="147"/>
              </w:numPr>
              <w:spacing w:before="0" w:beforeAutospacing="0" w:after="0" w:afterAutospacing="0"/>
              <w:ind w:left="432"/>
              <w:jc w:val="both"/>
            </w:pPr>
            <w:r w:rsidRPr="00E334CA">
              <w:t>Залезть в оконный проем</w:t>
            </w:r>
          </w:p>
          <w:p w14:paraId="0C31446C" w14:textId="77777777" w:rsidR="00050C80" w:rsidRPr="00E334CA" w:rsidRDefault="00CB05D7" w:rsidP="00DC7F4F">
            <w:pPr>
              <w:pStyle w:val="a7"/>
              <w:numPr>
                <w:ilvl w:val="0"/>
                <w:numId w:val="147"/>
              </w:numPr>
              <w:spacing w:before="0" w:beforeAutospacing="0" w:after="0" w:afterAutospacing="0"/>
              <w:ind w:left="432"/>
              <w:jc w:val="both"/>
            </w:pPr>
            <w:r w:rsidRPr="00E334CA">
              <w:t>Бежать на улицу</w:t>
            </w:r>
          </w:p>
          <w:p w14:paraId="591AAD43"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F75CEDC"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146" w:type="pct"/>
          </w:tcPr>
          <w:p w14:paraId="158DC0DD"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2</w:t>
            </w:r>
          </w:p>
          <w:p w14:paraId="7A2CAA56"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 потому что дверной проем самое крепкое место в кабинете.</w:t>
            </w:r>
          </w:p>
        </w:tc>
      </w:tr>
      <w:tr w:rsidR="00050C80" w:rsidRPr="00E334CA" w14:paraId="2D8820FF" w14:textId="77777777" w:rsidTr="00353B38">
        <w:trPr>
          <w:trHeight w:val="2230"/>
        </w:trPr>
        <w:tc>
          <w:tcPr>
            <w:tcW w:w="1165" w:type="pct"/>
            <w:vMerge/>
          </w:tcPr>
          <w:p w14:paraId="0424A245"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09DD88B6" w14:textId="392CE69B" w:rsidR="00050C80" w:rsidRPr="00676643"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11. Какое правило закаливания НЕ является верным? </w:t>
            </w:r>
            <w:r w:rsidRPr="00E334CA">
              <w:rPr>
                <w:rFonts w:ascii="Times New Roman" w:eastAsia="Times New Roman" w:hAnsi="Times New Roman" w:cs="Times New Roman"/>
                <w:kern w:val="2"/>
                <w:sz w:val="24"/>
                <w:szCs w:val="24"/>
                <w:lang w:eastAsia="ru-RU"/>
                <w14:ligatures w14:val="standardContextual"/>
              </w:rPr>
              <w:t>(ОК 01.)</w:t>
            </w:r>
          </w:p>
          <w:p w14:paraId="12D27441" w14:textId="77777777" w:rsidR="00050C80" w:rsidRPr="00E334CA" w:rsidRDefault="00CB05D7" w:rsidP="00DC7F4F">
            <w:pPr>
              <w:pStyle w:val="a7"/>
              <w:numPr>
                <w:ilvl w:val="0"/>
                <w:numId w:val="148"/>
              </w:numPr>
              <w:spacing w:before="0" w:beforeAutospacing="0" w:after="0" w:afterAutospacing="0"/>
              <w:ind w:left="432" w:hanging="283"/>
              <w:jc w:val="both"/>
              <w:rPr>
                <w:kern w:val="2"/>
                <w14:ligatures w14:val="standardContextual"/>
              </w:rPr>
            </w:pPr>
            <w:r w:rsidRPr="00E334CA">
              <w:rPr>
                <w:kern w:val="2"/>
                <w14:ligatures w14:val="standardContextual"/>
              </w:rPr>
              <w:t>Постепенно начинать закаливание.</w:t>
            </w:r>
          </w:p>
          <w:p w14:paraId="2EC295B1" w14:textId="77777777" w:rsidR="00050C80" w:rsidRPr="00E334CA" w:rsidRDefault="00CB05D7" w:rsidP="00DC7F4F">
            <w:pPr>
              <w:pStyle w:val="a7"/>
              <w:numPr>
                <w:ilvl w:val="0"/>
                <w:numId w:val="148"/>
              </w:numPr>
              <w:spacing w:before="0" w:beforeAutospacing="0" w:after="0" w:afterAutospacing="0"/>
              <w:ind w:left="432" w:hanging="283"/>
              <w:jc w:val="both"/>
            </w:pPr>
            <w:r w:rsidRPr="00E334CA">
              <w:rPr>
                <w:kern w:val="2"/>
                <w14:ligatures w14:val="standardContextual"/>
              </w:rPr>
              <w:t>Перед сном проветривать комнату.</w:t>
            </w:r>
          </w:p>
          <w:p w14:paraId="79F563FD" w14:textId="77777777" w:rsidR="00050C80" w:rsidRPr="00E334CA" w:rsidRDefault="00CB05D7" w:rsidP="00DC7F4F">
            <w:pPr>
              <w:pStyle w:val="a7"/>
              <w:numPr>
                <w:ilvl w:val="0"/>
                <w:numId w:val="148"/>
              </w:numPr>
              <w:spacing w:before="0" w:beforeAutospacing="0" w:after="0" w:afterAutospacing="0"/>
              <w:ind w:left="432" w:hanging="283"/>
              <w:jc w:val="both"/>
              <w:rPr>
                <w:kern w:val="2"/>
                <w14:ligatures w14:val="standardContextual"/>
              </w:rPr>
            </w:pPr>
            <w:r w:rsidRPr="00E334CA">
              <w:rPr>
                <w:kern w:val="2"/>
                <w14:ligatures w14:val="standardContextual"/>
              </w:rPr>
              <w:t>Начинать закаливание можно даже во время болезни</w:t>
            </w:r>
          </w:p>
          <w:p w14:paraId="5609E60F" w14:textId="77777777" w:rsidR="00050C80" w:rsidRPr="00E334CA" w:rsidRDefault="00CB05D7" w:rsidP="00DC7F4F">
            <w:pPr>
              <w:pStyle w:val="a7"/>
              <w:numPr>
                <w:ilvl w:val="0"/>
                <w:numId w:val="148"/>
              </w:numPr>
              <w:spacing w:before="0" w:beforeAutospacing="0" w:after="0" w:afterAutospacing="0"/>
              <w:ind w:left="432" w:hanging="283"/>
              <w:jc w:val="both"/>
              <w:rPr>
                <w:kern w:val="2"/>
                <w14:ligatures w14:val="standardContextual"/>
              </w:rPr>
            </w:pPr>
            <w:r w:rsidRPr="00E334CA">
              <w:rPr>
                <w:kern w:val="2"/>
                <w14:ligatures w14:val="standardContextual"/>
              </w:rPr>
              <w:t>Выполнять зарядку утром</w:t>
            </w:r>
          </w:p>
          <w:p w14:paraId="54CB9EBF"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295E24D"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146" w:type="pct"/>
          </w:tcPr>
          <w:p w14:paraId="6B176070"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3</w:t>
            </w:r>
          </w:p>
          <w:p w14:paraId="7ADB98ED"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 из-за высокой нагрузки на организм можно усугубить болезнь</w:t>
            </w:r>
          </w:p>
          <w:p w14:paraId="5586C032"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7896FEA8" w14:textId="77777777" w:rsidTr="00353B38">
        <w:trPr>
          <w:trHeight w:val="1216"/>
        </w:trPr>
        <w:tc>
          <w:tcPr>
            <w:tcW w:w="1165" w:type="pct"/>
            <w:vMerge/>
          </w:tcPr>
          <w:p w14:paraId="5A66A084"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6D2F13F3" w14:textId="0A97A885" w:rsidR="00050C80" w:rsidRPr="00676643" w:rsidRDefault="00CB05D7" w:rsidP="00CA2408">
            <w:pPr>
              <w:spacing w:after="0" w:line="240" w:lineRule="auto"/>
              <w:contextualSpacing/>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sz w:val="24"/>
                <w:szCs w:val="24"/>
                <w:lang w:eastAsia="ru-RU"/>
              </w:rPr>
              <w:t xml:space="preserve">12. </w:t>
            </w:r>
            <w:r w:rsidRPr="00E334CA">
              <w:rPr>
                <w:rFonts w:ascii="Times New Roman" w:eastAsiaTheme="minorHAnsi" w:hAnsi="Times New Roman" w:cs="Times New Roman"/>
                <w:kern w:val="2"/>
                <w:sz w:val="24"/>
                <w:szCs w:val="24"/>
                <w14:ligatures w14:val="standardContextual"/>
              </w:rPr>
              <w:t>Какой фактор относится к внутренним причинам болезни?</w:t>
            </w:r>
            <w:r w:rsidRPr="00E334CA">
              <w:rPr>
                <w:rFonts w:ascii="Times New Roman" w:eastAsia="Times New Roman" w:hAnsi="Times New Roman" w:cs="Times New Roman"/>
                <w:kern w:val="2"/>
                <w:sz w:val="24"/>
                <w:szCs w:val="24"/>
                <w:lang w:eastAsia="ru-RU"/>
                <w14:ligatures w14:val="standardContextual"/>
              </w:rPr>
              <w:t xml:space="preserve"> (ОК 01.)</w:t>
            </w:r>
          </w:p>
          <w:p w14:paraId="421D42CB" w14:textId="77777777" w:rsidR="00050C80" w:rsidRPr="00E334CA" w:rsidRDefault="00CB05D7" w:rsidP="00DC7F4F">
            <w:pPr>
              <w:pStyle w:val="a7"/>
              <w:numPr>
                <w:ilvl w:val="0"/>
                <w:numId w:val="149"/>
              </w:numPr>
              <w:spacing w:before="0" w:beforeAutospacing="0" w:after="0" w:afterAutospacing="0"/>
              <w:ind w:left="432"/>
              <w:rPr>
                <w:kern w:val="2"/>
                <w14:ligatures w14:val="standardContextual"/>
              </w:rPr>
            </w:pPr>
            <w:r w:rsidRPr="00E334CA">
              <w:rPr>
                <w:kern w:val="2"/>
                <w14:ligatures w14:val="standardContextual"/>
              </w:rPr>
              <w:t xml:space="preserve">Наследственность </w:t>
            </w:r>
          </w:p>
          <w:p w14:paraId="779846C6" w14:textId="77777777" w:rsidR="00050C80" w:rsidRPr="00E334CA" w:rsidRDefault="00CB05D7" w:rsidP="00DC7F4F">
            <w:pPr>
              <w:pStyle w:val="a7"/>
              <w:numPr>
                <w:ilvl w:val="0"/>
                <w:numId w:val="149"/>
              </w:numPr>
              <w:spacing w:before="0" w:beforeAutospacing="0" w:after="0" w:afterAutospacing="0"/>
              <w:ind w:left="432"/>
              <w:rPr>
                <w:kern w:val="2"/>
                <w14:ligatures w14:val="standardContextual"/>
              </w:rPr>
            </w:pPr>
            <w:r w:rsidRPr="00E334CA">
              <w:rPr>
                <w:kern w:val="2"/>
                <w14:ligatures w14:val="standardContextual"/>
              </w:rPr>
              <w:t>Вирусы</w:t>
            </w:r>
          </w:p>
          <w:p w14:paraId="27E022C0" w14:textId="77777777" w:rsidR="00050C80" w:rsidRPr="00E334CA" w:rsidRDefault="00CB05D7" w:rsidP="00DC7F4F">
            <w:pPr>
              <w:pStyle w:val="a7"/>
              <w:numPr>
                <w:ilvl w:val="0"/>
                <w:numId w:val="149"/>
              </w:numPr>
              <w:spacing w:before="0" w:beforeAutospacing="0" w:after="0" w:afterAutospacing="0"/>
              <w:ind w:left="432"/>
              <w:rPr>
                <w:kern w:val="2"/>
                <w14:ligatures w14:val="standardContextual"/>
              </w:rPr>
            </w:pPr>
            <w:r w:rsidRPr="00E334CA">
              <w:rPr>
                <w:kern w:val="2"/>
                <w14:ligatures w14:val="standardContextual"/>
              </w:rPr>
              <w:t>Воздействие высокой температуры</w:t>
            </w:r>
          </w:p>
          <w:p w14:paraId="5CA1ED4D" w14:textId="77777777" w:rsidR="00050C80" w:rsidRPr="00E334CA" w:rsidRDefault="00CB05D7" w:rsidP="00DC7F4F">
            <w:pPr>
              <w:pStyle w:val="a7"/>
              <w:numPr>
                <w:ilvl w:val="0"/>
                <w:numId w:val="149"/>
              </w:numPr>
              <w:spacing w:before="0" w:beforeAutospacing="0" w:after="0" w:afterAutospacing="0"/>
              <w:ind w:left="432"/>
              <w:rPr>
                <w:kern w:val="2"/>
                <w14:ligatures w14:val="standardContextual"/>
              </w:rPr>
            </w:pPr>
            <w:r w:rsidRPr="00E334CA">
              <w:rPr>
                <w:kern w:val="2"/>
                <w14:ligatures w14:val="standardContextual"/>
              </w:rPr>
              <w:t>Отравляющие вещества</w:t>
            </w:r>
          </w:p>
          <w:p w14:paraId="4B197CBD"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2BD3295D"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w:t>
            </w:r>
          </w:p>
        </w:tc>
        <w:tc>
          <w:tcPr>
            <w:tcW w:w="1146" w:type="pct"/>
          </w:tcPr>
          <w:p w14:paraId="5EE6B24B"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 1</w:t>
            </w:r>
          </w:p>
          <w:p w14:paraId="5352DB76"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Обоснование: остальные факторы относятся к внешним причинам болезни</w:t>
            </w:r>
          </w:p>
          <w:p w14:paraId="2CBA0D25" w14:textId="77777777" w:rsidR="00050C80" w:rsidRPr="00E334CA" w:rsidRDefault="00050C80" w:rsidP="00CA2408">
            <w:pPr>
              <w:spacing w:after="0" w:line="240" w:lineRule="auto"/>
              <w:jc w:val="center"/>
              <w:rPr>
                <w:rFonts w:ascii="Times New Roman" w:eastAsia="Times New Roman" w:hAnsi="Times New Roman" w:cs="Times New Roman"/>
                <w:sz w:val="24"/>
                <w:szCs w:val="24"/>
                <w:lang w:eastAsia="ru-RU"/>
              </w:rPr>
            </w:pPr>
          </w:p>
        </w:tc>
      </w:tr>
      <w:tr w:rsidR="00050C80" w:rsidRPr="00E334CA" w14:paraId="0A0B0FE0" w14:textId="77777777" w:rsidTr="00353B38">
        <w:trPr>
          <w:trHeight w:val="273"/>
        </w:trPr>
        <w:tc>
          <w:tcPr>
            <w:tcW w:w="1165" w:type="pct"/>
            <w:vMerge w:val="restart"/>
          </w:tcPr>
          <w:p w14:paraId="53B47867" w14:textId="77777777" w:rsidR="00050C80" w:rsidRPr="00E334CA" w:rsidRDefault="00CB05D7"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4. </w:t>
            </w:r>
            <w:r w:rsidRPr="00E334CA">
              <w:rPr>
                <w:rFonts w:ascii="Times New Roman" w:eastAsia="Times New Roman" w:hAnsi="Times New Roman" w:cs="Times New Roman"/>
                <w:kern w:val="2"/>
                <w:sz w:val="24"/>
                <w:szCs w:val="24"/>
                <w:lang w:eastAsia="ru-RU"/>
                <w14:ligatures w14:val="standardContextual"/>
              </w:rPr>
              <w:t>Задания комбинированного типа с выбором нескольких вариантов из предложенных и обоснование ответа</w:t>
            </w:r>
          </w:p>
          <w:p w14:paraId="4D7BED8B"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2654DD71"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20BFF9C4"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7FDD9324"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7262BC18"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50D6D3D6"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5C89A0F7"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3835" w:type="pct"/>
            <w:gridSpan w:val="2"/>
          </w:tcPr>
          <w:p w14:paraId="26F116F9"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E334CA" w14:paraId="3BA631FC" w14:textId="77777777" w:rsidTr="00353B38">
        <w:tc>
          <w:tcPr>
            <w:tcW w:w="1165" w:type="pct"/>
            <w:vMerge/>
          </w:tcPr>
          <w:p w14:paraId="656CA771"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535642FB" w14:textId="7728B27B" w:rsidR="00050C80" w:rsidRPr="00E334CA" w:rsidRDefault="00CB05D7"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13. Перечислите, что является компонентами двигательной активности? (ОК 01.)</w:t>
            </w:r>
          </w:p>
          <w:p w14:paraId="2F548674" w14:textId="77777777" w:rsidR="00050C80" w:rsidRPr="00E334CA" w:rsidRDefault="00CB05D7" w:rsidP="00DC7F4F">
            <w:pPr>
              <w:pStyle w:val="a7"/>
              <w:numPr>
                <w:ilvl w:val="0"/>
                <w:numId w:val="150"/>
              </w:numPr>
              <w:shd w:val="clear" w:color="auto" w:fill="FFFFFF"/>
              <w:spacing w:before="0" w:beforeAutospacing="0" w:after="0" w:afterAutospacing="0"/>
              <w:ind w:left="432"/>
              <w:jc w:val="both"/>
              <w:rPr>
                <w:kern w:val="2"/>
                <w14:ligatures w14:val="standardContextual"/>
              </w:rPr>
            </w:pPr>
            <w:r w:rsidRPr="00E334CA">
              <w:rPr>
                <w:kern w:val="2"/>
                <w14:ligatures w14:val="standardContextual"/>
              </w:rPr>
              <w:t>Регулярные физические нагрузки.</w:t>
            </w:r>
          </w:p>
          <w:p w14:paraId="58B6DFDD" w14:textId="77777777" w:rsidR="00050C80" w:rsidRPr="00E334CA" w:rsidRDefault="00CB05D7" w:rsidP="00DC7F4F">
            <w:pPr>
              <w:pStyle w:val="a7"/>
              <w:numPr>
                <w:ilvl w:val="0"/>
                <w:numId w:val="150"/>
              </w:numPr>
              <w:shd w:val="clear" w:color="auto" w:fill="FFFFFF"/>
              <w:spacing w:before="0" w:beforeAutospacing="0" w:after="0" w:afterAutospacing="0"/>
              <w:ind w:left="432"/>
              <w:jc w:val="both"/>
              <w:rPr>
                <w:kern w:val="2"/>
                <w14:ligatures w14:val="standardContextual"/>
              </w:rPr>
            </w:pPr>
            <w:r w:rsidRPr="00E334CA">
              <w:rPr>
                <w:kern w:val="2"/>
                <w14:ligatures w14:val="standardContextual"/>
              </w:rPr>
              <w:t>Прогулки на свежем воздухе.</w:t>
            </w:r>
          </w:p>
          <w:p w14:paraId="7AB70550" w14:textId="77777777" w:rsidR="00050C80" w:rsidRPr="00E334CA" w:rsidRDefault="00CB05D7" w:rsidP="00DC7F4F">
            <w:pPr>
              <w:pStyle w:val="a7"/>
              <w:numPr>
                <w:ilvl w:val="0"/>
                <w:numId w:val="150"/>
              </w:numPr>
              <w:shd w:val="clear" w:color="auto" w:fill="FFFFFF"/>
              <w:spacing w:before="0" w:beforeAutospacing="0" w:after="0" w:afterAutospacing="0"/>
              <w:ind w:left="432"/>
              <w:jc w:val="both"/>
              <w:rPr>
                <w:kern w:val="2"/>
                <w14:ligatures w14:val="standardContextual"/>
              </w:rPr>
            </w:pPr>
            <w:r w:rsidRPr="00E334CA">
              <w:rPr>
                <w:kern w:val="2"/>
                <w14:ligatures w14:val="standardContextual"/>
              </w:rPr>
              <w:t>Езда на автомобиле.</w:t>
            </w:r>
          </w:p>
          <w:p w14:paraId="5A53BAB5" w14:textId="77777777" w:rsidR="00050C80" w:rsidRPr="00E334CA" w:rsidRDefault="00CB05D7" w:rsidP="00DC7F4F">
            <w:pPr>
              <w:pStyle w:val="a7"/>
              <w:numPr>
                <w:ilvl w:val="0"/>
                <w:numId w:val="150"/>
              </w:numPr>
              <w:shd w:val="clear" w:color="auto" w:fill="FFFFFF"/>
              <w:spacing w:before="0" w:beforeAutospacing="0" w:after="0" w:afterAutospacing="0"/>
              <w:ind w:left="432"/>
              <w:jc w:val="both"/>
              <w:rPr>
                <w:kern w:val="2"/>
                <w14:ligatures w14:val="standardContextual"/>
              </w:rPr>
            </w:pPr>
            <w:r w:rsidRPr="00E334CA">
              <w:rPr>
                <w:kern w:val="2"/>
                <w14:ligatures w14:val="standardContextual"/>
              </w:rPr>
              <w:t>Смотреть спортивные передачи.</w:t>
            </w:r>
          </w:p>
          <w:p w14:paraId="592E9A47"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6BE17E8A"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w:t>
            </w:r>
          </w:p>
        </w:tc>
        <w:tc>
          <w:tcPr>
            <w:tcW w:w="1146" w:type="pct"/>
          </w:tcPr>
          <w:p w14:paraId="44C071CA" w14:textId="77777777" w:rsidR="00050C80" w:rsidRPr="00E334CA" w:rsidRDefault="00CB05D7" w:rsidP="00CA2408">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 1,2</w:t>
            </w:r>
          </w:p>
          <w:p w14:paraId="25DA1D63"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 езда на автомобиле и просмотр передач не учувствуют в поддержание общего тонуса тела и функций организма.</w:t>
            </w:r>
          </w:p>
        </w:tc>
      </w:tr>
      <w:tr w:rsidR="00050C80" w:rsidRPr="00E334CA" w14:paraId="6B035B4B" w14:textId="77777777" w:rsidTr="00353B38">
        <w:tc>
          <w:tcPr>
            <w:tcW w:w="1165" w:type="pct"/>
            <w:vMerge/>
          </w:tcPr>
          <w:p w14:paraId="71D87446"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17F19892" w14:textId="77777777" w:rsidR="00050C80" w:rsidRPr="00E334CA"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sz w:val="24"/>
                <w:szCs w:val="24"/>
                <w:lang w:eastAsia="ru-RU"/>
              </w:rPr>
              <w:t xml:space="preserve">14. Какие действия необходимо совершить при обнаружении перелома? </w:t>
            </w:r>
            <w:r w:rsidRPr="00E334CA">
              <w:rPr>
                <w:rFonts w:ascii="Times New Roman" w:eastAsiaTheme="minorHAnsi" w:hAnsi="Times New Roman" w:cs="Times New Roman"/>
                <w:kern w:val="2"/>
                <w:sz w:val="24"/>
                <w:szCs w:val="24"/>
                <w14:ligatures w14:val="standardContextual"/>
              </w:rPr>
              <w:t>(ОК 01.)</w:t>
            </w:r>
          </w:p>
          <w:p w14:paraId="2A76C553" w14:textId="77777777" w:rsidR="00050C80" w:rsidRPr="00E334CA" w:rsidRDefault="00050C80" w:rsidP="00CA2408">
            <w:pPr>
              <w:spacing w:after="0" w:line="240" w:lineRule="auto"/>
              <w:ind w:left="290" w:hanging="290"/>
              <w:jc w:val="both"/>
              <w:rPr>
                <w:rFonts w:ascii="Times New Roman" w:eastAsia="Times New Roman" w:hAnsi="Times New Roman" w:cs="Times New Roman"/>
                <w:sz w:val="24"/>
                <w:szCs w:val="24"/>
                <w:lang w:eastAsia="ru-RU"/>
              </w:rPr>
            </w:pPr>
          </w:p>
          <w:p w14:paraId="297CC20B" w14:textId="77777777" w:rsidR="00050C80" w:rsidRPr="00E334CA" w:rsidRDefault="00CB05D7" w:rsidP="00DC7F4F">
            <w:pPr>
              <w:pStyle w:val="a7"/>
              <w:numPr>
                <w:ilvl w:val="0"/>
                <w:numId w:val="151"/>
              </w:numPr>
              <w:spacing w:before="0" w:beforeAutospacing="0" w:after="0" w:afterAutospacing="0"/>
              <w:ind w:left="290" w:hanging="290"/>
              <w:jc w:val="both"/>
            </w:pPr>
            <w:r w:rsidRPr="00E334CA">
              <w:t>Попытаться вправить кость</w:t>
            </w:r>
          </w:p>
          <w:p w14:paraId="322CDF03" w14:textId="77777777" w:rsidR="00050C80" w:rsidRPr="00E334CA" w:rsidRDefault="00CB05D7" w:rsidP="00DC7F4F">
            <w:pPr>
              <w:pStyle w:val="a7"/>
              <w:numPr>
                <w:ilvl w:val="0"/>
                <w:numId w:val="151"/>
              </w:numPr>
              <w:spacing w:before="0" w:beforeAutospacing="0" w:after="0" w:afterAutospacing="0"/>
              <w:ind w:left="290" w:hanging="290"/>
              <w:jc w:val="both"/>
            </w:pPr>
            <w:r w:rsidRPr="00E334CA">
              <w:t>Приложить тепло</w:t>
            </w:r>
          </w:p>
          <w:p w14:paraId="7E7446B6" w14:textId="77777777" w:rsidR="00050C80" w:rsidRPr="00E334CA" w:rsidRDefault="00CB05D7" w:rsidP="00DC7F4F">
            <w:pPr>
              <w:pStyle w:val="a7"/>
              <w:numPr>
                <w:ilvl w:val="0"/>
                <w:numId w:val="151"/>
              </w:numPr>
              <w:spacing w:before="0" w:beforeAutospacing="0" w:after="0" w:afterAutospacing="0"/>
              <w:ind w:left="290" w:hanging="290"/>
              <w:jc w:val="both"/>
            </w:pPr>
            <w:r w:rsidRPr="00E334CA">
              <w:t>Необходимо обеспечить неподвижность поврежденной части тела</w:t>
            </w:r>
          </w:p>
          <w:p w14:paraId="4DC99F0A" w14:textId="77777777" w:rsidR="00050C80" w:rsidRPr="00E334CA" w:rsidRDefault="00CB05D7" w:rsidP="00DC7F4F">
            <w:pPr>
              <w:pStyle w:val="a7"/>
              <w:numPr>
                <w:ilvl w:val="0"/>
                <w:numId w:val="151"/>
              </w:numPr>
              <w:spacing w:before="0" w:beforeAutospacing="0" w:after="0" w:afterAutospacing="0"/>
              <w:ind w:left="290" w:hanging="290"/>
              <w:jc w:val="both"/>
            </w:pPr>
            <w:r w:rsidRPr="00E334CA">
              <w:t>Нужно вызвать скорую помощь</w:t>
            </w:r>
          </w:p>
          <w:p w14:paraId="4AE72444"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067122E"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146" w:type="pct"/>
          </w:tcPr>
          <w:p w14:paraId="2D314182"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3,4</w:t>
            </w:r>
          </w:p>
          <w:p w14:paraId="55AAE70D"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 остальные действия могут усугубить травму.</w:t>
            </w:r>
          </w:p>
          <w:p w14:paraId="186EBADC" w14:textId="77777777" w:rsidR="00050C80" w:rsidRPr="00E334CA" w:rsidRDefault="00050C80" w:rsidP="00CA2408">
            <w:pPr>
              <w:spacing w:after="0" w:line="240" w:lineRule="auto"/>
              <w:jc w:val="both"/>
              <w:rPr>
                <w:rFonts w:ascii="Times New Roman" w:eastAsia="Times New Roman" w:hAnsi="Times New Roman" w:cs="Times New Roman"/>
                <w:sz w:val="24"/>
                <w:szCs w:val="24"/>
                <w:lang w:eastAsia="ru-RU"/>
              </w:rPr>
            </w:pPr>
          </w:p>
        </w:tc>
      </w:tr>
      <w:tr w:rsidR="00050C80" w:rsidRPr="00E334CA" w14:paraId="5DAFC4F0" w14:textId="77777777" w:rsidTr="00353B38">
        <w:trPr>
          <w:trHeight w:val="1515"/>
        </w:trPr>
        <w:tc>
          <w:tcPr>
            <w:tcW w:w="1165" w:type="pct"/>
            <w:vMerge/>
          </w:tcPr>
          <w:p w14:paraId="7AD2301F"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3B4C4410" w14:textId="6F54136A" w:rsidR="00C77846" w:rsidRPr="00E334CA"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15</w:t>
            </w:r>
            <w:r w:rsidRPr="00E334CA">
              <w:rPr>
                <w:rFonts w:ascii="Times New Roman" w:eastAsiaTheme="minorHAnsi" w:hAnsi="Times New Roman" w:cs="Times New Roman"/>
                <w:color w:val="00B050"/>
                <w:kern w:val="2"/>
                <w:sz w:val="24"/>
                <w:szCs w:val="24"/>
                <w14:ligatures w14:val="standardContextual"/>
              </w:rPr>
              <w:t xml:space="preserve">. </w:t>
            </w:r>
            <w:r w:rsidRPr="00E334CA">
              <w:rPr>
                <w:rFonts w:ascii="Times New Roman" w:eastAsiaTheme="minorHAnsi" w:hAnsi="Times New Roman" w:cs="Times New Roman"/>
                <w:kern w:val="2"/>
                <w:sz w:val="24"/>
                <w:szCs w:val="24"/>
                <w14:ligatures w14:val="standardContextual"/>
              </w:rPr>
              <w:t>Какие факторы, влияющие на организм человека, относятся к медицинским? (ОК 01.)</w:t>
            </w:r>
          </w:p>
          <w:p w14:paraId="7C3AFF70" w14:textId="77777777" w:rsidR="00050C80" w:rsidRPr="00E334CA" w:rsidRDefault="00CB05D7" w:rsidP="00DC7F4F">
            <w:pPr>
              <w:pStyle w:val="a7"/>
              <w:numPr>
                <w:ilvl w:val="0"/>
                <w:numId w:val="152"/>
              </w:numPr>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Наследственное заболевание</w:t>
            </w:r>
          </w:p>
          <w:p w14:paraId="7E666F09" w14:textId="77777777" w:rsidR="00050C80" w:rsidRPr="00E334CA" w:rsidRDefault="00CB05D7" w:rsidP="00DC7F4F">
            <w:pPr>
              <w:pStyle w:val="a7"/>
              <w:numPr>
                <w:ilvl w:val="0"/>
                <w:numId w:val="152"/>
              </w:numPr>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Рацион питания</w:t>
            </w:r>
          </w:p>
          <w:p w14:paraId="3ABE9625" w14:textId="77777777" w:rsidR="00050C80" w:rsidRPr="00E334CA" w:rsidRDefault="00CB05D7" w:rsidP="00DC7F4F">
            <w:pPr>
              <w:pStyle w:val="a7"/>
              <w:numPr>
                <w:ilvl w:val="0"/>
                <w:numId w:val="152"/>
              </w:numPr>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Наличие предрасположенности к определенным болезням</w:t>
            </w:r>
          </w:p>
          <w:p w14:paraId="3C92D63E" w14:textId="77777777" w:rsidR="00050C80" w:rsidRPr="00E334CA" w:rsidRDefault="00CB05D7" w:rsidP="00DC7F4F">
            <w:pPr>
              <w:pStyle w:val="a7"/>
              <w:numPr>
                <w:ilvl w:val="0"/>
                <w:numId w:val="152"/>
              </w:numPr>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Отсутствие вредных привычек</w:t>
            </w:r>
          </w:p>
          <w:p w14:paraId="6831E954"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5DD12F6E"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w:t>
            </w:r>
          </w:p>
        </w:tc>
        <w:tc>
          <w:tcPr>
            <w:tcW w:w="1146" w:type="pct"/>
          </w:tcPr>
          <w:p w14:paraId="3D1568BA" w14:textId="77777777" w:rsidR="00050C80" w:rsidRPr="00E334CA" w:rsidRDefault="00CB05D7"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795F7245"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остальные факторы относятся к образу жизни. </w:t>
            </w:r>
          </w:p>
        </w:tc>
      </w:tr>
      <w:tr w:rsidR="00050C80" w:rsidRPr="00E334CA" w14:paraId="3F8861DF" w14:textId="77777777" w:rsidTr="00353B38">
        <w:trPr>
          <w:trHeight w:val="418"/>
        </w:trPr>
        <w:tc>
          <w:tcPr>
            <w:tcW w:w="1165" w:type="pct"/>
            <w:vMerge/>
          </w:tcPr>
          <w:p w14:paraId="3B231F67"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tc>
        <w:tc>
          <w:tcPr>
            <w:tcW w:w="2689" w:type="pct"/>
          </w:tcPr>
          <w:p w14:paraId="4D7881B1" w14:textId="77777777" w:rsidR="00050C80" w:rsidRPr="00E334CA" w:rsidRDefault="00CB05D7" w:rsidP="00CA2408">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16</w:t>
            </w:r>
            <w:r w:rsidRPr="00E334CA">
              <w:rPr>
                <w:rFonts w:ascii="Times New Roman" w:eastAsia="Times New Roman" w:hAnsi="Times New Roman" w:cs="Times New Roman"/>
                <w:color w:val="00B050"/>
                <w:sz w:val="24"/>
                <w:szCs w:val="24"/>
                <w:lang w:eastAsia="ru-RU"/>
              </w:rPr>
              <w:t xml:space="preserve">. </w:t>
            </w:r>
            <w:r w:rsidRPr="00E334CA">
              <w:rPr>
                <w:rFonts w:ascii="Times New Roman" w:eastAsia="Times New Roman" w:hAnsi="Times New Roman" w:cs="Times New Roman"/>
                <w:sz w:val="24"/>
                <w:szCs w:val="24"/>
                <w:lang w:eastAsia="ru-RU"/>
              </w:rPr>
              <w:t>Какие из перечисленных компонентов являются компонентами рационального питания? (ОК 01.)</w:t>
            </w:r>
          </w:p>
          <w:p w14:paraId="231443E3" w14:textId="77777777" w:rsidR="00050C80" w:rsidRPr="00E334CA" w:rsidRDefault="00CB05D7" w:rsidP="00DC7F4F">
            <w:pPr>
              <w:pStyle w:val="a7"/>
              <w:numPr>
                <w:ilvl w:val="0"/>
                <w:numId w:val="153"/>
              </w:numPr>
              <w:tabs>
                <w:tab w:val="left" w:pos="431"/>
              </w:tabs>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Отсутствие приемов пищи после 18.00</w:t>
            </w:r>
          </w:p>
          <w:p w14:paraId="5B7D141C" w14:textId="77777777" w:rsidR="00050C80" w:rsidRPr="00E334CA" w:rsidRDefault="00CB05D7" w:rsidP="00DC7F4F">
            <w:pPr>
              <w:pStyle w:val="a7"/>
              <w:numPr>
                <w:ilvl w:val="0"/>
                <w:numId w:val="153"/>
              </w:numPr>
              <w:tabs>
                <w:tab w:val="left" w:pos="431"/>
              </w:tabs>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Употребление сбалансированных ингредиентов</w:t>
            </w:r>
          </w:p>
          <w:p w14:paraId="68795C4C" w14:textId="77777777" w:rsidR="00050C80" w:rsidRPr="00E334CA" w:rsidRDefault="00CB05D7" w:rsidP="00DC7F4F">
            <w:pPr>
              <w:pStyle w:val="a7"/>
              <w:numPr>
                <w:ilvl w:val="0"/>
                <w:numId w:val="153"/>
              </w:numPr>
              <w:tabs>
                <w:tab w:val="left" w:pos="431"/>
              </w:tabs>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Исключение всех жиров из рациона</w:t>
            </w:r>
          </w:p>
          <w:p w14:paraId="12D6BF8E" w14:textId="77777777" w:rsidR="00050C80" w:rsidRPr="00E334CA" w:rsidRDefault="00CB05D7" w:rsidP="00DC7F4F">
            <w:pPr>
              <w:pStyle w:val="a7"/>
              <w:numPr>
                <w:ilvl w:val="0"/>
                <w:numId w:val="153"/>
              </w:numPr>
              <w:tabs>
                <w:tab w:val="left" w:pos="431"/>
              </w:tabs>
              <w:spacing w:before="0" w:beforeAutospacing="0" w:after="0" w:afterAutospacing="0"/>
              <w:ind w:left="432"/>
              <w:jc w:val="both"/>
              <w:rPr>
                <w:rFonts w:eastAsiaTheme="minorHAnsi"/>
                <w:kern w:val="2"/>
                <w14:ligatures w14:val="standardContextual"/>
              </w:rPr>
            </w:pPr>
            <w:r w:rsidRPr="00E334CA">
              <w:rPr>
                <w:rFonts w:eastAsiaTheme="minorHAnsi"/>
                <w:kern w:val="2"/>
                <w14:ligatures w14:val="standardContextual"/>
              </w:rPr>
              <w:t>Наличие в рационе питательных веществ</w:t>
            </w:r>
          </w:p>
          <w:p w14:paraId="537F6C4C" w14:textId="77777777" w:rsidR="00050C80" w:rsidRPr="00E334CA" w:rsidRDefault="00CB05D7" w:rsidP="00CA2408">
            <w:pPr>
              <w:spacing w:after="0" w:line="240" w:lineRule="auto"/>
              <w:jc w:val="both"/>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5A6A84E9" w14:textId="77777777" w:rsidR="00050C80" w:rsidRPr="00E334CA" w:rsidRDefault="00CB05D7" w:rsidP="00CA2408">
            <w:pPr>
              <w:spacing w:after="0" w:line="240" w:lineRule="auto"/>
              <w:jc w:val="both"/>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lang w:eastAsia="ru-RU"/>
                <w14:ligatures w14:val="standardContextual"/>
              </w:rPr>
              <w:t>Обоснование:</w:t>
            </w:r>
          </w:p>
        </w:tc>
        <w:tc>
          <w:tcPr>
            <w:tcW w:w="1146" w:type="pct"/>
          </w:tcPr>
          <w:p w14:paraId="4379CEAA" w14:textId="77777777" w:rsidR="00050C80" w:rsidRPr="00E334CA" w:rsidRDefault="00CB05D7" w:rsidP="00CA2408">
            <w:pPr>
              <w:spacing w:after="0" w:line="240" w:lineRule="auto"/>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 2,4</w:t>
            </w:r>
          </w:p>
          <w:p w14:paraId="32FA1870" w14:textId="77777777"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Обоснование: Рациональное питание — это сбалансированное питание, при котором в рационе присутствуют все необходимые питательные вещества.</w:t>
            </w:r>
          </w:p>
        </w:tc>
      </w:tr>
      <w:tr w:rsidR="00050C80" w:rsidRPr="00E334CA" w14:paraId="4540EEB5" w14:textId="77777777" w:rsidTr="00353B38">
        <w:trPr>
          <w:trHeight w:val="396"/>
        </w:trPr>
        <w:tc>
          <w:tcPr>
            <w:tcW w:w="1165" w:type="pct"/>
            <w:vMerge w:val="restart"/>
          </w:tcPr>
          <w:p w14:paraId="6E1F720A" w14:textId="77777777" w:rsidR="00050C80" w:rsidRPr="00E334CA" w:rsidRDefault="00CB05D7"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5. Задания открытого типа с развернутым ответом</w:t>
            </w:r>
          </w:p>
          <w:p w14:paraId="4766D528" w14:textId="77777777" w:rsidR="00050C80" w:rsidRPr="00E334CA" w:rsidRDefault="00050C80" w:rsidP="00CA2408">
            <w:pPr>
              <w:spacing w:after="0" w:line="240" w:lineRule="auto"/>
              <w:rPr>
                <w:rFonts w:ascii="Times New Roman" w:eastAsia="Times New Roman" w:hAnsi="Times New Roman" w:cs="Times New Roman"/>
                <w:sz w:val="24"/>
                <w:szCs w:val="24"/>
                <w:lang w:eastAsia="ru-RU"/>
              </w:rPr>
            </w:pPr>
          </w:p>
          <w:p w14:paraId="4F0C2C2F" w14:textId="77777777" w:rsidR="00050C80" w:rsidRPr="00E334CA" w:rsidRDefault="00050C80" w:rsidP="00CA2408">
            <w:pPr>
              <w:tabs>
                <w:tab w:val="left" w:pos="332"/>
              </w:tabs>
              <w:spacing w:after="0" w:line="240" w:lineRule="auto"/>
              <w:contextualSpacing/>
              <w:jc w:val="both"/>
              <w:rPr>
                <w:rFonts w:ascii="Times New Roman" w:eastAsia="Times New Roman" w:hAnsi="Times New Roman" w:cs="Times New Roman"/>
                <w:sz w:val="24"/>
                <w:szCs w:val="24"/>
                <w:lang w:eastAsia="ru-RU"/>
              </w:rPr>
            </w:pPr>
          </w:p>
        </w:tc>
        <w:tc>
          <w:tcPr>
            <w:tcW w:w="3835" w:type="pct"/>
            <w:gridSpan w:val="2"/>
          </w:tcPr>
          <w:p w14:paraId="2107D9F2" w14:textId="77777777" w:rsidR="00050C80" w:rsidRPr="00E334CA" w:rsidRDefault="00CB05D7" w:rsidP="00CA2408">
            <w:pPr>
              <w:spacing w:after="0" w:line="240" w:lineRule="auto"/>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i/>
                <w:sz w:val="24"/>
                <w:szCs w:val="24"/>
                <w:lang w:eastAsia="ru-RU"/>
              </w:rPr>
              <w:t>Пояснение:</w:t>
            </w:r>
            <w:r w:rsidRPr="00E334CA">
              <w:rPr>
                <w:rFonts w:ascii="Times New Roman" w:eastAsia="Times New Roman" w:hAnsi="Times New Roman" w:cs="Times New Roman"/>
                <w:sz w:val="24"/>
                <w:szCs w:val="24"/>
                <w:lang w:eastAsia="ru-RU"/>
              </w:rPr>
              <w:t xml:space="preserve"> </w:t>
            </w:r>
            <w:r w:rsidRPr="00E334CA">
              <w:rPr>
                <w:rFonts w:ascii="Times New Roman" w:eastAsia="Times New Roman" w:hAnsi="Times New Roman" w:cs="Times New Roman"/>
                <w:i/>
                <w:sz w:val="24"/>
                <w:szCs w:val="24"/>
                <w:lang w:eastAsia="ru-RU"/>
              </w:rPr>
              <w:t xml:space="preserve">Прочитайте текст вопроса и </w:t>
            </w:r>
            <w:r w:rsidRPr="00E334CA">
              <w:rPr>
                <w:rFonts w:ascii="Times New Roman" w:eastAsia="Times New Roman" w:hAnsi="Times New Roman" w:cs="Times New Roman"/>
                <w:i/>
                <w:kern w:val="2"/>
                <w:sz w:val="24"/>
                <w:szCs w:val="24"/>
                <w14:ligatures w14:val="standardContextual"/>
              </w:rPr>
              <w:t>запишите ответ, используя четкие компактные формулировки.</w:t>
            </w:r>
          </w:p>
        </w:tc>
      </w:tr>
      <w:tr w:rsidR="00050C80" w:rsidRPr="00E334CA" w14:paraId="675E50BB" w14:textId="77777777" w:rsidTr="00353B38">
        <w:tc>
          <w:tcPr>
            <w:tcW w:w="1165" w:type="pct"/>
            <w:vMerge/>
          </w:tcPr>
          <w:p w14:paraId="67126EC4" w14:textId="77777777" w:rsidR="00050C80" w:rsidRPr="00E334CA" w:rsidRDefault="00050C80" w:rsidP="00CA2408">
            <w:pPr>
              <w:spacing w:after="0" w:line="240" w:lineRule="auto"/>
              <w:rPr>
                <w:rFonts w:ascii="Times New Roman" w:eastAsia="Times New Roman" w:hAnsi="Times New Roman" w:cs="Times New Roman"/>
                <w:kern w:val="2"/>
                <w:sz w:val="24"/>
                <w:szCs w:val="24"/>
                <w:lang w:eastAsia="ru-RU"/>
                <w14:ligatures w14:val="standardContextual"/>
              </w:rPr>
            </w:pPr>
          </w:p>
        </w:tc>
        <w:tc>
          <w:tcPr>
            <w:tcW w:w="2689" w:type="pct"/>
          </w:tcPr>
          <w:p w14:paraId="49304D50" w14:textId="77777777" w:rsidR="00050C80" w:rsidRPr="00E334CA" w:rsidRDefault="00CB05D7" w:rsidP="00CA2408">
            <w:pPr>
              <w:spacing w:after="0" w:line="240" w:lineRule="auto"/>
              <w:contextualSpacing/>
              <w:jc w:val="both"/>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17. Какие действия электрический ток оказывает на человека? (ОК 07.)</w:t>
            </w:r>
          </w:p>
          <w:p w14:paraId="6469FEF6" w14:textId="77777777" w:rsidR="00050C80" w:rsidRPr="00E334CA" w:rsidRDefault="00050C80" w:rsidP="00CA2408">
            <w:pPr>
              <w:spacing w:after="0" w:line="240" w:lineRule="auto"/>
              <w:contextualSpacing/>
              <w:jc w:val="both"/>
              <w:rPr>
                <w:rFonts w:ascii="Times New Roman" w:eastAsia="Times New Roman" w:hAnsi="Times New Roman" w:cs="Times New Roman"/>
                <w:sz w:val="24"/>
                <w:szCs w:val="24"/>
                <w:lang w:eastAsia="ru-RU"/>
              </w:rPr>
            </w:pPr>
          </w:p>
          <w:p w14:paraId="5D12D66B" w14:textId="5B9A5642"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146" w:type="pct"/>
          </w:tcPr>
          <w:p w14:paraId="355881BD" w14:textId="1D6FEB56" w:rsidR="00431399" w:rsidRPr="00E334CA" w:rsidRDefault="00431399" w:rsidP="00CA2408">
            <w:pPr>
              <w:spacing w:after="0" w:line="240" w:lineRule="auto"/>
              <w:jc w:val="center"/>
              <w:rPr>
                <w:rFonts w:ascii="Times New Roman" w:eastAsiaTheme="minorHAnsi"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 xml:space="preserve">Ответ: </w:t>
            </w:r>
          </w:p>
          <w:p w14:paraId="36B8B757" w14:textId="5A3EC6AB" w:rsidR="00050C80" w:rsidRPr="00E334CA" w:rsidRDefault="00CB05D7"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heme="minorHAnsi" w:hAnsi="Times New Roman" w:cs="Times New Roman"/>
                <w:kern w:val="2"/>
                <w:sz w:val="24"/>
                <w:szCs w:val="24"/>
                <w14:ligatures w14:val="standardContextual"/>
              </w:rPr>
              <w:t>Термическое, электролитическое, биологическое</w:t>
            </w:r>
          </w:p>
        </w:tc>
      </w:tr>
      <w:tr w:rsidR="00050C80" w:rsidRPr="00E334CA" w14:paraId="76A5533D" w14:textId="77777777" w:rsidTr="00353B38">
        <w:trPr>
          <w:trHeight w:val="276"/>
        </w:trPr>
        <w:tc>
          <w:tcPr>
            <w:tcW w:w="1165" w:type="pct"/>
            <w:vMerge/>
          </w:tcPr>
          <w:p w14:paraId="284C04C1" w14:textId="77777777" w:rsidR="00050C80" w:rsidRPr="00E334CA" w:rsidRDefault="00050C80" w:rsidP="00CA2408">
            <w:pPr>
              <w:spacing w:after="0" w:line="240" w:lineRule="auto"/>
              <w:rPr>
                <w:rFonts w:ascii="Times New Roman" w:eastAsia="Times New Roman" w:hAnsi="Times New Roman" w:cs="Times New Roman"/>
                <w:kern w:val="2"/>
                <w:sz w:val="24"/>
                <w:szCs w:val="24"/>
                <w:lang w:eastAsia="ru-RU"/>
                <w14:ligatures w14:val="standardContextual"/>
              </w:rPr>
            </w:pPr>
          </w:p>
        </w:tc>
        <w:tc>
          <w:tcPr>
            <w:tcW w:w="2689" w:type="pct"/>
          </w:tcPr>
          <w:p w14:paraId="5D3ECF08" w14:textId="77777777" w:rsidR="00050C80" w:rsidRPr="00E334CA" w:rsidRDefault="00CB05D7"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18. Для чего предназначены средства индивидуальной защиты? (ОК 04.)</w:t>
            </w:r>
          </w:p>
          <w:p w14:paraId="0DC19672" w14:textId="77777777"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p>
          <w:p w14:paraId="05A970C5" w14:textId="77777777"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p>
          <w:p w14:paraId="55581667" w14:textId="77777777"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p>
          <w:p w14:paraId="075F2C65" w14:textId="7A46B470" w:rsidR="00C77846" w:rsidRPr="00E334CA" w:rsidRDefault="00C77846"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146" w:type="pct"/>
          </w:tcPr>
          <w:p w14:paraId="76FF26D4" w14:textId="2FC601C6" w:rsidR="00431399" w:rsidRPr="00E334CA" w:rsidRDefault="00431399"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936CEB8" w14:textId="6E56120B" w:rsidR="00050C80" w:rsidRPr="00E334CA" w:rsidRDefault="00431399"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Д</w:t>
            </w:r>
            <w:r w:rsidR="00CB05D7" w:rsidRPr="00E334CA">
              <w:rPr>
                <w:rFonts w:ascii="Times New Roman" w:eastAsia="Times New Roman" w:hAnsi="Times New Roman" w:cs="Times New Roman"/>
                <w:sz w:val="24"/>
                <w:szCs w:val="24"/>
                <w:lang w:eastAsia="ru-RU"/>
              </w:rPr>
              <w:t>ля защиты людей от попадания внутрь организма, на кожные покровы и одежду радиоактивных и отравляющих веществ и бактериальных средств.</w:t>
            </w:r>
          </w:p>
        </w:tc>
      </w:tr>
      <w:tr w:rsidR="00050C80" w:rsidRPr="00E334CA" w14:paraId="56D9478B" w14:textId="77777777" w:rsidTr="00353B38">
        <w:trPr>
          <w:trHeight w:val="876"/>
        </w:trPr>
        <w:tc>
          <w:tcPr>
            <w:tcW w:w="1165" w:type="pct"/>
            <w:vMerge/>
          </w:tcPr>
          <w:p w14:paraId="3F7748AA" w14:textId="77777777" w:rsidR="00050C80" w:rsidRPr="00E334CA" w:rsidRDefault="00050C80" w:rsidP="00CA2408">
            <w:pPr>
              <w:spacing w:after="0" w:line="240" w:lineRule="auto"/>
              <w:rPr>
                <w:rFonts w:ascii="Times New Roman" w:eastAsia="Times New Roman" w:hAnsi="Times New Roman" w:cs="Times New Roman"/>
                <w:kern w:val="2"/>
                <w:sz w:val="24"/>
                <w:szCs w:val="24"/>
                <w:lang w:eastAsia="ru-RU"/>
                <w14:ligatures w14:val="standardContextual"/>
              </w:rPr>
            </w:pPr>
          </w:p>
        </w:tc>
        <w:tc>
          <w:tcPr>
            <w:tcW w:w="2689" w:type="pct"/>
          </w:tcPr>
          <w:p w14:paraId="5E2B8530" w14:textId="77777777" w:rsidR="00050C80" w:rsidRPr="00E334CA" w:rsidRDefault="00CB05D7" w:rsidP="00CA2408">
            <w:pPr>
              <w:spacing w:after="0" w:line="240" w:lineRule="auto"/>
              <w:ind w:left="34"/>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19. Что определяет строевой устав ВСРФ? (ОК 01.)</w:t>
            </w:r>
          </w:p>
          <w:p w14:paraId="610DE8FD" w14:textId="77777777" w:rsidR="00050C80" w:rsidRPr="00E334CA" w:rsidRDefault="00050C80" w:rsidP="00CA2408">
            <w:pPr>
              <w:spacing w:after="0" w:line="240" w:lineRule="auto"/>
              <w:ind w:left="34"/>
              <w:contextualSpacing/>
              <w:jc w:val="both"/>
              <w:rPr>
                <w:rFonts w:ascii="Times New Roman" w:eastAsia="Times New Roman" w:hAnsi="Times New Roman" w:cs="Times New Roman"/>
                <w:sz w:val="24"/>
                <w:szCs w:val="24"/>
                <w:lang w:eastAsia="ru-RU"/>
              </w:rPr>
            </w:pPr>
          </w:p>
          <w:p w14:paraId="185D584B" w14:textId="77777777" w:rsidR="00C77846" w:rsidRPr="00E334CA" w:rsidRDefault="00C77846" w:rsidP="00CA2408">
            <w:pPr>
              <w:spacing w:after="0" w:line="240" w:lineRule="auto"/>
              <w:ind w:left="34"/>
              <w:contextualSpacing/>
              <w:jc w:val="both"/>
              <w:rPr>
                <w:rFonts w:ascii="Times New Roman" w:eastAsia="Times New Roman" w:hAnsi="Times New Roman" w:cs="Times New Roman"/>
                <w:sz w:val="24"/>
                <w:szCs w:val="24"/>
                <w:lang w:eastAsia="ru-RU"/>
              </w:rPr>
            </w:pPr>
          </w:p>
          <w:p w14:paraId="46A15DB3" w14:textId="3F14D580" w:rsidR="00C77846" w:rsidRPr="00E334CA" w:rsidRDefault="00C77846" w:rsidP="00CA2408">
            <w:pPr>
              <w:spacing w:after="0" w:line="240" w:lineRule="auto"/>
              <w:ind w:left="34"/>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146" w:type="pct"/>
          </w:tcPr>
          <w:p w14:paraId="6259FA63" w14:textId="02F54E57" w:rsidR="00431399" w:rsidRPr="00E334CA" w:rsidRDefault="00431399"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37947F02" w14:textId="09000F5C" w:rsidR="00050C80" w:rsidRPr="00E334CA" w:rsidRDefault="00431399"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w:t>
            </w:r>
            <w:r w:rsidR="00CB05D7" w:rsidRPr="00E334CA">
              <w:rPr>
                <w:rFonts w:ascii="Times New Roman" w:eastAsia="Times New Roman" w:hAnsi="Times New Roman" w:cs="Times New Roman"/>
                <w:sz w:val="24"/>
                <w:szCs w:val="24"/>
                <w:lang w:eastAsia="ru-RU"/>
              </w:rPr>
              <w:t>равила поведения военнослужащих в строю, строевые приёмы, действия с оружием и без него, порядок проведения смотров и выполнения воинского приветствия.</w:t>
            </w:r>
          </w:p>
        </w:tc>
      </w:tr>
      <w:tr w:rsidR="00050C80" w:rsidRPr="00E334CA" w14:paraId="05507DC6" w14:textId="77777777" w:rsidTr="00353B38">
        <w:trPr>
          <w:trHeight w:val="273"/>
        </w:trPr>
        <w:tc>
          <w:tcPr>
            <w:tcW w:w="1165" w:type="pct"/>
            <w:vMerge/>
          </w:tcPr>
          <w:p w14:paraId="689A74D6" w14:textId="77777777" w:rsidR="00050C80" w:rsidRPr="00E334CA" w:rsidRDefault="00050C80" w:rsidP="00CA2408">
            <w:pPr>
              <w:spacing w:after="0" w:line="240" w:lineRule="auto"/>
              <w:rPr>
                <w:rFonts w:ascii="Times New Roman" w:eastAsia="Times New Roman" w:hAnsi="Times New Roman" w:cs="Times New Roman"/>
                <w:kern w:val="2"/>
                <w:sz w:val="24"/>
                <w:szCs w:val="24"/>
                <w:lang w:eastAsia="ru-RU"/>
                <w14:ligatures w14:val="standardContextual"/>
              </w:rPr>
            </w:pPr>
          </w:p>
        </w:tc>
        <w:tc>
          <w:tcPr>
            <w:tcW w:w="2689" w:type="pct"/>
          </w:tcPr>
          <w:p w14:paraId="088131AD" w14:textId="77777777" w:rsidR="00050C80" w:rsidRPr="00E334CA" w:rsidRDefault="00CB05D7" w:rsidP="00CA2408">
            <w:pPr>
              <w:spacing w:after="0" w:line="240" w:lineRule="auto"/>
              <w:ind w:left="34"/>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heme="minorHAnsi" w:hAnsi="Times New Roman" w:cs="Times New Roman"/>
                <w:kern w:val="2"/>
                <w:sz w:val="24"/>
                <w:szCs w:val="24"/>
                <w14:ligatures w14:val="standardContextual"/>
              </w:rPr>
              <w:t>20.</w:t>
            </w:r>
            <w:r w:rsidRPr="00E334CA">
              <w:rPr>
                <w:rFonts w:ascii="Times New Roman" w:eastAsia="Times New Roman" w:hAnsi="Times New Roman" w:cs="Times New Roman"/>
                <w:kern w:val="2"/>
                <w:sz w:val="24"/>
                <w:szCs w:val="24"/>
                <w:lang w:eastAsia="ru-RU"/>
                <w14:ligatures w14:val="standardContextual"/>
              </w:rPr>
              <w:t xml:space="preserve"> </w:t>
            </w:r>
            <w:r w:rsidRPr="00E334CA">
              <w:rPr>
                <w:rFonts w:ascii="Times New Roman" w:eastAsia="Times New Roman" w:hAnsi="Times New Roman" w:cs="Times New Roman"/>
                <w:kern w:val="2"/>
                <w:sz w:val="24"/>
                <w:szCs w:val="24"/>
                <w14:ligatures w14:val="standardContextual"/>
              </w:rPr>
              <w:t>Дайте определение понятию «травма» (ОК 01.)</w:t>
            </w:r>
          </w:p>
          <w:p w14:paraId="09FF067D" w14:textId="77777777" w:rsidR="00050C80" w:rsidRPr="00E334CA" w:rsidRDefault="00050C80" w:rsidP="00CA2408">
            <w:pPr>
              <w:spacing w:after="0" w:line="240" w:lineRule="auto"/>
              <w:ind w:left="34"/>
              <w:jc w:val="both"/>
              <w:rPr>
                <w:rFonts w:ascii="Times New Roman" w:eastAsia="Times New Roman" w:hAnsi="Times New Roman" w:cs="Times New Roman"/>
                <w:sz w:val="24"/>
                <w:szCs w:val="24"/>
                <w:lang w:eastAsia="ru-RU"/>
              </w:rPr>
            </w:pPr>
          </w:p>
          <w:p w14:paraId="3B6C3891" w14:textId="77777777" w:rsidR="00C77846" w:rsidRPr="00E334CA" w:rsidRDefault="00C77846" w:rsidP="00CA2408">
            <w:pPr>
              <w:spacing w:after="0" w:line="240" w:lineRule="auto"/>
              <w:ind w:left="34"/>
              <w:jc w:val="both"/>
              <w:rPr>
                <w:rFonts w:ascii="Times New Roman" w:eastAsia="Times New Roman" w:hAnsi="Times New Roman" w:cs="Times New Roman"/>
                <w:sz w:val="24"/>
                <w:szCs w:val="24"/>
                <w:lang w:eastAsia="ru-RU"/>
              </w:rPr>
            </w:pPr>
          </w:p>
          <w:p w14:paraId="5F5B7DF5" w14:textId="2FC789F0" w:rsidR="00C77846" w:rsidRPr="00E334CA" w:rsidRDefault="00C77846" w:rsidP="00CA2408">
            <w:pPr>
              <w:spacing w:after="0" w:line="240" w:lineRule="auto"/>
              <w:ind w:left="34"/>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146" w:type="pct"/>
          </w:tcPr>
          <w:p w14:paraId="65B2830B" w14:textId="3A813597" w:rsidR="00431399" w:rsidRPr="00E334CA" w:rsidRDefault="00431399" w:rsidP="00CA2408">
            <w:pPr>
              <w:spacing w:after="0" w:line="240" w:lineRule="auto"/>
              <w:contextualSpacing/>
              <w:jc w:val="center"/>
              <w:rPr>
                <w:rFonts w:ascii="Times New Roman" w:eastAsia="Times New Roman" w:hAnsi="Times New Roman" w:cs="Times New Roman"/>
                <w:kern w:val="2"/>
                <w:sz w:val="24"/>
                <w:szCs w:val="24"/>
                <w:lang w:eastAsia="ru-RU"/>
                <w14:ligatures w14:val="standardContextual"/>
              </w:rPr>
            </w:pPr>
            <w:r w:rsidRPr="00E334CA">
              <w:rPr>
                <w:rFonts w:ascii="Times New Roman" w:eastAsia="Times New Roman" w:hAnsi="Times New Roman" w:cs="Times New Roman"/>
                <w:kern w:val="2"/>
                <w:sz w:val="24"/>
                <w:szCs w:val="24"/>
                <w:lang w:eastAsia="ru-RU"/>
                <w14:ligatures w14:val="standardContextual"/>
              </w:rPr>
              <w:t>Ответ:</w:t>
            </w:r>
          </w:p>
          <w:p w14:paraId="53FBFE1D" w14:textId="49FFD6EC" w:rsidR="00050C80" w:rsidRPr="00E334CA" w:rsidRDefault="00CB05D7" w:rsidP="00CA2408">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kern w:val="2"/>
                <w:sz w:val="24"/>
                <w:szCs w:val="24"/>
                <w:lang w:eastAsia="ru-RU"/>
                <w14:ligatures w14:val="standardContextual"/>
              </w:rPr>
              <w:t xml:space="preserve">Травма </w:t>
            </w:r>
            <w:r w:rsidR="00CA2408" w:rsidRPr="00E334CA">
              <w:rPr>
                <w:rFonts w:ascii="Times New Roman" w:eastAsia="Times New Roman" w:hAnsi="Times New Roman" w:cs="Times New Roman"/>
                <w:kern w:val="2"/>
                <w:sz w:val="24"/>
                <w:szCs w:val="24"/>
                <w:lang w:eastAsia="ru-RU"/>
                <w14:ligatures w14:val="standardContextual"/>
              </w:rPr>
              <w:t>— это</w:t>
            </w:r>
            <w:r w:rsidRPr="00E334CA">
              <w:rPr>
                <w:rFonts w:ascii="Times New Roman" w:eastAsia="Times New Roman" w:hAnsi="Times New Roman" w:cs="Times New Roman"/>
                <w:kern w:val="2"/>
                <w:sz w:val="24"/>
                <w:szCs w:val="24"/>
                <w:lang w:eastAsia="ru-RU"/>
                <w14:ligatures w14:val="standardContextual"/>
              </w:rPr>
              <w:t xml:space="preserve"> повреждение ткани и нарушение функции соответствующего сегмента тела, в результате различных факторов.</w:t>
            </w:r>
          </w:p>
        </w:tc>
      </w:tr>
      <w:bookmarkEnd w:id="29"/>
    </w:tbl>
    <w:p w14:paraId="7BF5C33B" w14:textId="77777777" w:rsidR="00050C80" w:rsidRPr="00E334CA" w:rsidRDefault="00050C80" w:rsidP="00CA2408">
      <w:pPr>
        <w:spacing w:after="0" w:line="240" w:lineRule="auto"/>
        <w:rPr>
          <w:rFonts w:ascii="Times New Roman" w:eastAsia="Calibri" w:hAnsi="Times New Roman" w:cs="Times New Roman"/>
          <w:sz w:val="24"/>
          <w:szCs w:val="24"/>
        </w:rPr>
      </w:pPr>
    </w:p>
    <w:p w14:paraId="0D53EB36" w14:textId="77777777" w:rsidR="00CA2408" w:rsidRDefault="00CA2408">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1BA77899" w14:textId="278B96D4" w:rsidR="0049651E" w:rsidRPr="00CA2408" w:rsidRDefault="0049651E" w:rsidP="0049651E">
      <w:pPr>
        <w:jc w:val="center"/>
        <w:rPr>
          <w:rFonts w:ascii="Times New Roman" w:hAnsi="Times New Roman" w:cs="Times New Roman"/>
          <w:b/>
          <w:bCs/>
          <w:sz w:val="28"/>
          <w:szCs w:val="28"/>
        </w:rPr>
      </w:pPr>
      <w:r w:rsidRPr="00CA2408">
        <w:rPr>
          <w:rFonts w:ascii="Times New Roman" w:hAnsi="Times New Roman" w:cs="Times New Roman"/>
          <w:b/>
          <w:bCs/>
          <w:sz w:val="28"/>
          <w:szCs w:val="28"/>
        </w:rPr>
        <w:lastRenderedPageBreak/>
        <w:t>ФОС по дисциплине СГЦ.04 Физическая культура</w:t>
      </w:r>
    </w:p>
    <w:p w14:paraId="02CA3B76" w14:textId="77777777" w:rsidR="0049651E" w:rsidRPr="00CA2408" w:rsidRDefault="0049651E" w:rsidP="0049651E">
      <w:pPr>
        <w:jc w:val="center"/>
        <w:rPr>
          <w:rFonts w:ascii="Times New Roman" w:hAnsi="Times New Roman" w:cs="Times New Roman"/>
          <w:b/>
          <w:bCs/>
          <w:sz w:val="28"/>
          <w:szCs w:val="28"/>
        </w:rPr>
      </w:pPr>
      <w:r w:rsidRPr="00CA2408">
        <w:rPr>
          <w:rFonts w:ascii="Times New Roman" w:hAnsi="Times New Roman" w:cs="Times New Roman"/>
          <w:b/>
          <w:bCs/>
          <w:sz w:val="28"/>
          <w:szCs w:val="28"/>
        </w:rPr>
        <w:t>1 вариант</w:t>
      </w:r>
    </w:p>
    <w:tbl>
      <w:tblPr>
        <w:tblStyle w:val="32"/>
        <w:tblW w:w="5480" w:type="pct"/>
        <w:tblInd w:w="-459" w:type="dxa"/>
        <w:tblLayout w:type="fixed"/>
        <w:tblLook w:val="04A0" w:firstRow="1" w:lastRow="0" w:firstColumn="1" w:lastColumn="0" w:noHBand="0" w:noVBand="1"/>
      </w:tblPr>
      <w:tblGrid>
        <w:gridCol w:w="2125"/>
        <w:gridCol w:w="5738"/>
        <w:gridCol w:w="2627"/>
      </w:tblGrid>
      <w:tr w:rsidR="0049651E" w:rsidRPr="00E334CA" w14:paraId="2D4F5120" w14:textId="77777777" w:rsidTr="00353B38">
        <w:tc>
          <w:tcPr>
            <w:tcW w:w="1013" w:type="pct"/>
          </w:tcPr>
          <w:p w14:paraId="2357C1FC" w14:textId="77777777" w:rsidR="0049651E" w:rsidRPr="00E334CA" w:rsidRDefault="0049651E" w:rsidP="00CA2408">
            <w:pPr>
              <w:spacing w:after="0" w:line="240" w:lineRule="auto"/>
              <w:jc w:val="center"/>
              <w:rPr>
                <w:rFonts w:ascii="Times New Roman" w:eastAsia="Calibri" w:hAnsi="Times New Roman" w:cs="Times New Roman"/>
                <w:b/>
                <w:sz w:val="24"/>
                <w:szCs w:val="24"/>
              </w:rPr>
            </w:pPr>
            <w:r w:rsidRPr="00E334CA">
              <w:rPr>
                <w:rFonts w:ascii="Times New Roman" w:eastAsia="Calibri" w:hAnsi="Times New Roman" w:cs="Times New Roman"/>
                <w:b/>
                <w:sz w:val="24"/>
                <w:szCs w:val="24"/>
              </w:rPr>
              <w:t>Тип задания</w:t>
            </w:r>
          </w:p>
        </w:tc>
        <w:tc>
          <w:tcPr>
            <w:tcW w:w="2735" w:type="pct"/>
          </w:tcPr>
          <w:p w14:paraId="78B9A927" w14:textId="77777777" w:rsidR="0049651E" w:rsidRPr="00E334CA" w:rsidRDefault="0049651E" w:rsidP="00CA2408">
            <w:pPr>
              <w:spacing w:after="0" w:line="240" w:lineRule="auto"/>
              <w:jc w:val="center"/>
              <w:rPr>
                <w:rFonts w:ascii="Times New Roman" w:eastAsia="Calibri" w:hAnsi="Times New Roman" w:cs="Times New Roman"/>
                <w:b/>
                <w:sz w:val="24"/>
                <w:szCs w:val="24"/>
              </w:rPr>
            </w:pPr>
            <w:r w:rsidRPr="00E334CA">
              <w:rPr>
                <w:rFonts w:ascii="Times New Roman" w:eastAsia="Calibri" w:hAnsi="Times New Roman" w:cs="Times New Roman"/>
                <w:b/>
                <w:sz w:val="24"/>
                <w:szCs w:val="24"/>
              </w:rPr>
              <w:t>Пример задания</w:t>
            </w:r>
          </w:p>
        </w:tc>
        <w:tc>
          <w:tcPr>
            <w:tcW w:w="1252" w:type="pct"/>
          </w:tcPr>
          <w:p w14:paraId="059B2E63" w14:textId="77777777" w:rsidR="0049651E" w:rsidRPr="00E334CA" w:rsidRDefault="0049651E" w:rsidP="00CA2408">
            <w:pPr>
              <w:spacing w:after="0" w:line="240" w:lineRule="auto"/>
              <w:jc w:val="center"/>
              <w:rPr>
                <w:rFonts w:ascii="Times New Roman" w:eastAsia="Calibri" w:hAnsi="Times New Roman" w:cs="Times New Roman"/>
                <w:b/>
                <w:sz w:val="24"/>
                <w:szCs w:val="24"/>
              </w:rPr>
            </w:pPr>
            <w:r w:rsidRPr="00E334CA">
              <w:rPr>
                <w:rFonts w:ascii="Times New Roman" w:eastAsia="Calibri" w:hAnsi="Times New Roman" w:cs="Times New Roman"/>
                <w:b/>
                <w:sz w:val="24"/>
                <w:szCs w:val="24"/>
              </w:rPr>
              <w:t>Верные ответы</w:t>
            </w:r>
          </w:p>
        </w:tc>
      </w:tr>
      <w:tr w:rsidR="0049651E" w:rsidRPr="00E334CA" w14:paraId="42C6B0A9" w14:textId="77777777" w:rsidTr="00353B38">
        <w:tc>
          <w:tcPr>
            <w:tcW w:w="1013" w:type="pct"/>
            <w:vMerge w:val="restart"/>
          </w:tcPr>
          <w:p w14:paraId="56E80533"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Задание закрытого типа на установление соответствия</w:t>
            </w:r>
          </w:p>
        </w:tc>
        <w:tc>
          <w:tcPr>
            <w:tcW w:w="3987" w:type="pct"/>
            <w:gridSpan w:val="2"/>
          </w:tcPr>
          <w:p w14:paraId="1E1C67CC"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i/>
                <w:iCs/>
                <w:sz w:val="24"/>
                <w:szCs w:val="24"/>
              </w:rPr>
              <w:t>Пояснение: Прочитайте текст вопроса и установите соответствие</w:t>
            </w:r>
          </w:p>
        </w:tc>
      </w:tr>
      <w:tr w:rsidR="0049651E" w:rsidRPr="00E334CA" w14:paraId="4475E807" w14:textId="77777777" w:rsidTr="00353B38">
        <w:tc>
          <w:tcPr>
            <w:tcW w:w="1013" w:type="pct"/>
            <w:vMerge/>
          </w:tcPr>
          <w:p w14:paraId="5B741C09"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10645A8B" w14:textId="433A75AB" w:rsidR="0049651E" w:rsidRDefault="0049651E" w:rsidP="00CA2408">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Соотнесите элемент организации занятия по баскетболу и его значение: (ОК 01., ПК 2.1.)</w:t>
            </w:r>
          </w:p>
          <w:p w14:paraId="34C0F6B1" w14:textId="77777777" w:rsidR="007F2904" w:rsidRPr="00E334CA" w:rsidRDefault="007F2904" w:rsidP="00CA2408">
            <w:pPr>
              <w:shd w:val="clear" w:color="auto" w:fill="FFFFFF" w:themeFill="background1"/>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2847"/>
            </w:tblGrid>
            <w:tr w:rsidR="0049651E" w:rsidRPr="00E334CA" w14:paraId="7D55DAC6" w14:textId="77777777" w:rsidTr="001220A5">
              <w:tc>
                <w:tcPr>
                  <w:tcW w:w="2583" w:type="dxa"/>
                </w:tcPr>
                <w:p w14:paraId="74F22EBB"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Элемент занятия</w:t>
                  </w:r>
                </w:p>
              </w:tc>
              <w:tc>
                <w:tcPr>
                  <w:tcW w:w="2847" w:type="dxa"/>
                </w:tcPr>
                <w:p w14:paraId="09F7AA88"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Значение</w:t>
                  </w:r>
                </w:p>
              </w:tc>
            </w:tr>
            <w:tr w:rsidR="0049651E" w:rsidRPr="00E334CA" w14:paraId="3887084D" w14:textId="77777777" w:rsidTr="001220A5">
              <w:trPr>
                <w:trHeight w:val="309"/>
              </w:trPr>
              <w:tc>
                <w:tcPr>
                  <w:tcW w:w="2583" w:type="dxa"/>
                </w:tcPr>
                <w:p w14:paraId="61B6E70C" w14:textId="77777777" w:rsidR="0049651E" w:rsidRPr="00E334CA" w:rsidRDefault="0049651E" w:rsidP="00CA2408">
                  <w:pPr>
                    <w:shd w:val="clear" w:color="auto" w:fill="FFFFFF" w:themeFill="background1"/>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 Техника безопасности</w:t>
                  </w:r>
                </w:p>
              </w:tc>
              <w:tc>
                <w:tcPr>
                  <w:tcW w:w="2847" w:type="dxa"/>
                </w:tcPr>
                <w:p w14:paraId="40CAA0C9" w14:textId="77777777" w:rsidR="0049651E" w:rsidRPr="00E334CA" w:rsidRDefault="0049651E" w:rsidP="00CA2408">
                  <w:pPr>
                    <w:shd w:val="clear" w:color="auto" w:fill="FFFFFF" w:themeFill="background1"/>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Успех командной игры</w:t>
                  </w:r>
                </w:p>
              </w:tc>
            </w:tr>
            <w:tr w:rsidR="0049651E" w:rsidRPr="00E334CA" w14:paraId="70AF5B15" w14:textId="77777777" w:rsidTr="001220A5">
              <w:trPr>
                <w:trHeight w:val="318"/>
              </w:trPr>
              <w:tc>
                <w:tcPr>
                  <w:tcW w:w="2583" w:type="dxa"/>
                </w:tcPr>
                <w:p w14:paraId="2F563E2D" w14:textId="77777777" w:rsidR="0049651E" w:rsidRPr="00E334CA" w:rsidRDefault="0049651E" w:rsidP="00CA2408">
                  <w:pPr>
                    <w:shd w:val="clear" w:color="auto" w:fill="FFFFFF" w:themeFill="background1"/>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 Правила игры</w:t>
                  </w:r>
                </w:p>
              </w:tc>
              <w:tc>
                <w:tcPr>
                  <w:tcW w:w="2847" w:type="dxa"/>
                </w:tcPr>
                <w:p w14:paraId="1A9C13C6" w14:textId="77777777" w:rsidR="0049651E" w:rsidRPr="00E334CA" w:rsidRDefault="0049651E" w:rsidP="00CA2408">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Исключение травм</w:t>
                  </w:r>
                </w:p>
              </w:tc>
            </w:tr>
            <w:tr w:rsidR="0049651E" w:rsidRPr="00E334CA" w14:paraId="6E9F1355" w14:textId="77777777" w:rsidTr="001220A5">
              <w:tc>
                <w:tcPr>
                  <w:tcW w:w="2583" w:type="dxa"/>
                </w:tcPr>
                <w:p w14:paraId="124631C3" w14:textId="77777777" w:rsidR="0049651E" w:rsidRPr="00E334CA" w:rsidRDefault="0049651E" w:rsidP="00CA2408">
                  <w:pPr>
                    <w:shd w:val="clear" w:color="auto" w:fill="FFFFFF" w:themeFill="background1"/>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 Коллективные действия</w:t>
                  </w:r>
                </w:p>
              </w:tc>
              <w:tc>
                <w:tcPr>
                  <w:tcW w:w="2847" w:type="dxa"/>
                </w:tcPr>
                <w:p w14:paraId="29EFC681" w14:textId="77777777" w:rsidR="0049651E" w:rsidRPr="00E334CA" w:rsidRDefault="0049651E" w:rsidP="00CA2408">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Регулирование соревнований</w:t>
                  </w:r>
                </w:p>
              </w:tc>
            </w:tr>
            <w:tr w:rsidR="0049651E" w:rsidRPr="00E334CA" w14:paraId="49D121A4" w14:textId="77777777" w:rsidTr="001220A5">
              <w:tc>
                <w:tcPr>
                  <w:tcW w:w="2583" w:type="dxa"/>
                </w:tcPr>
                <w:p w14:paraId="67B5A73A" w14:textId="77777777" w:rsidR="0049651E" w:rsidRPr="00E334CA" w:rsidRDefault="0049651E" w:rsidP="00CA2408">
                  <w:pPr>
                    <w:shd w:val="clear" w:color="auto" w:fill="FFFFFF" w:themeFill="background1"/>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 Самоконтроль</w:t>
                  </w:r>
                </w:p>
              </w:tc>
              <w:tc>
                <w:tcPr>
                  <w:tcW w:w="2847" w:type="dxa"/>
                </w:tcPr>
                <w:p w14:paraId="3EDD45F2" w14:textId="77777777" w:rsidR="0049651E" w:rsidRPr="00E334CA" w:rsidRDefault="0049651E" w:rsidP="00CA2408">
                  <w:pPr>
                    <w:shd w:val="clear" w:color="auto" w:fill="FFFFFF" w:themeFill="background1"/>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Самонаблюдение за состоянием своего организма</w:t>
                  </w:r>
                </w:p>
              </w:tc>
            </w:tr>
          </w:tbl>
          <w:p w14:paraId="77046A6A" w14:textId="77777777" w:rsidR="0049651E" w:rsidRPr="00E334CA" w:rsidRDefault="0049651E" w:rsidP="00CA2408">
            <w:pPr>
              <w:spacing w:after="0" w:line="240" w:lineRule="auto"/>
              <w:jc w:val="center"/>
              <w:rPr>
                <w:rFonts w:ascii="Times New Roman" w:eastAsia="Calibri" w:hAnsi="Times New Roman" w:cs="Times New Roman"/>
                <w:sz w:val="24"/>
                <w:szCs w:val="24"/>
              </w:rPr>
            </w:pPr>
          </w:p>
          <w:p w14:paraId="07B21A0A" w14:textId="69854C73"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Запишите выбранные цифры под соответствующими буквами:</w:t>
            </w:r>
          </w:p>
          <w:tbl>
            <w:tblPr>
              <w:tblStyle w:val="32"/>
              <w:tblpPr w:leftFromText="180" w:rightFromText="180" w:vertAnchor="text" w:horzAnchor="margin" w:tblpXSpec="center" w:tblpY="-150"/>
              <w:tblOverlap w:val="never"/>
              <w:tblW w:w="0" w:type="auto"/>
              <w:tblLayout w:type="fixed"/>
              <w:tblLook w:val="04A0" w:firstRow="1" w:lastRow="0" w:firstColumn="1" w:lastColumn="0" w:noHBand="0" w:noVBand="1"/>
            </w:tblPr>
            <w:tblGrid>
              <w:gridCol w:w="880"/>
              <w:gridCol w:w="880"/>
              <w:gridCol w:w="881"/>
            </w:tblGrid>
            <w:tr w:rsidR="0049651E" w:rsidRPr="00E334CA" w14:paraId="7FDD5BB5" w14:textId="77777777" w:rsidTr="001705FF">
              <w:tc>
                <w:tcPr>
                  <w:tcW w:w="880" w:type="dxa"/>
                </w:tcPr>
                <w:p w14:paraId="569DA781"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880" w:type="dxa"/>
                </w:tcPr>
                <w:p w14:paraId="792FF0B4"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881" w:type="dxa"/>
                </w:tcPr>
                <w:p w14:paraId="3F32185C"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49651E" w:rsidRPr="00E334CA" w14:paraId="0D68D19D" w14:textId="77777777" w:rsidTr="001220A5">
              <w:trPr>
                <w:trHeight w:val="309"/>
              </w:trPr>
              <w:tc>
                <w:tcPr>
                  <w:tcW w:w="880" w:type="dxa"/>
                </w:tcPr>
                <w:p w14:paraId="6A142A3C"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880" w:type="dxa"/>
                </w:tcPr>
                <w:p w14:paraId="22A526D3"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881" w:type="dxa"/>
                </w:tcPr>
                <w:p w14:paraId="34CF3D20" w14:textId="77777777" w:rsidR="0049651E" w:rsidRPr="00E334CA" w:rsidRDefault="0049651E" w:rsidP="00CA2408">
                  <w:pPr>
                    <w:spacing w:after="0" w:line="240" w:lineRule="auto"/>
                    <w:rPr>
                      <w:rFonts w:ascii="Times New Roman" w:eastAsia="Calibri" w:hAnsi="Times New Roman" w:cs="Times New Roman"/>
                      <w:sz w:val="24"/>
                      <w:szCs w:val="24"/>
                    </w:rPr>
                  </w:pPr>
                </w:p>
              </w:tc>
            </w:tr>
          </w:tbl>
          <w:p w14:paraId="093E3779"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1252" w:type="pct"/>
          </w:tcPr>
          <w:tbl>
            <w:tblPr>
              <w:tblpPr w:leftFromText="180" w:rightFromText="180" w:tblpY="30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601"/>
              <w:gridCol w:w="601"/>
              <w:gridCol w:w="599"/>
            </w:tblGrid>
            <w:tr w:rsidR="0049651E" w:rsidRPr="00E334CA" w14:paraId="6C0A685A" w14:textId="77777777" w:rsidTr="0082113E">
              <w:tc>
                <w:tcPr>
                  <w:tcW w:w="1251" w:type="pct"/>
                </w:tcPr>
                <w:p w14:paraId="32E2E2B7"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51" w:type="pct"/>
                </w:tcPr>
                <w:p w14:paraId="45206471"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51" w:type="pct"/>
                </w:tcPr>
                <w:p w14:paraId="06BA145A"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248" w:type="pct"/>
                </w:tcPr>
                <w:p w14:paraId="2BAB773F"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49651E" w:rsidRPr="00E334CA" w14:paraId="65C24705" w14:textId="77777777" w:rsidTr="0082113E">
              <w:tc>
                <w:tcPr>
                  <w:tcW w:w="1251" w:type="pct"/>
                </w:tcPr>
                <w:p w14:paraId="665234F0"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251" w:type="pct"/>
                </w:tcPr>
                <w:p w14:paraId="7AC5B8EB"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251" w:type="pct"/>
                </w:tcPr>
                <w:p w14:paraId="0E54187E"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248" w:type="pct"/>
                </w:tcPr>
                <w:p w14:paraId="4B3C5CD5"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p>
              </w:tc>
            </w:tr>
          </w:tbl>
          <w:p w14:paraId="692B7D61" w14:textId="77777777" w:rsidR="0049651E" w:rsidRPr="00E334CA" w:rsidRDefault="0049651E" w:rsidP="00CA2408">
            <w:pPr>
              <w:spacing w:after="0" w:line="240" w:lineRule="auto"/>
              <w:rPr>
                <w:rFonts w:ascii="Times New Roman" w:eastAsia="Calibri" w:hAnsi="Times New Roman" w:cs="Times New Roman"/>
                <w:sz w:val="24"/>
                <w:szCs w:val="24"/>
              </w:rPr>
            </w:pPr>
          </w:p>
        </w:tc>
      </w:tr>
      <w:tr w:rsidR="0049651E" w:rsidRPr="00E334CA" w14:paraId="7DC3548F" w14:textId="77777777" w:rsidTr="00353B38">
        <w:tc>
          <w:tcPr>
            <w:tcW w:w="1013" w:type="pct"/>
            <w:vMerge/>
          </w:tcPr>
          <w:p w14:paraId="7A531CB2"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6180D5CB" w14:textId="77777777"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 Установите соответствие между событием и местом и годом его проведения: (ПК 3.3.)</w:t>
            </w:r>
          </w:p>
          <w:p w14:paraId="2696B3C6" w14:textId="77777777"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418" w:type="dxa"/>
              <w:tblLayout w:type="fixed"/>
              <w:tblLook w:val="04A0" w:firstRow="1" w:lastRow="0" w:firstColumn="1" w:lastColumn="0" w:noHBand="0" w:noVBand="1"/>
            </w:tblPr>
            <w:tblGrid>
              <w:gridCol w:w="2583"/>
              <w:gridCol w:w="2835"/>
            </w:tblGrid>
            <w:tr w:rsidR="0049651E" w:rsidRPr="00E334CA" w14:paraId="635CD04A" w14:textId="77777777" w:rsidTr="001705FF">
              <w:tc>
                <w:tcPr>
                  <w:tcW w:w="2583" w:type="dxa"/>
                  <w:tcBorders>
                    <w:top w:val="single" w:sz="4" w:space="0" w:color="auto"/>
                    <w:left w:val="single" w:sz="4" w:space="0" w:color="auto"/>
                    <w:bottom w:val="single" w:sz="4" w:space="0" w:color="auto"/>
                    <w:right w:val="single" w:sz="4" w:space="0" w:color="auto"/>
                  </w:tcBorders>
                </w:tcPr>
                <w:p w14:paraId="7E7B8366" w14:textId="77777777" w:rsidR="0049651E" w:rsidRPr="00E334CA" w:rsidRDefault="0049651E"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Событие</w:t>
                  </w:r>
                </w:p>
              </w:tc>
              <w:tc>
                <w:tcPr>
                  <w:tcW w:w="2835" w:type="dxa"/>
                  <w:tcBorders>
                    <w:top w:val="single" w:sz="4" w:space="0" w:color="auto"/>
                    <w:left w:val="single" w:sz="4" w:space="0" w:color="auto"/>
                    <w:bottom w:val="single" w:sz="4" w:space="0" w:color="auto"/>
                    <w:right w:val="single" w:sz="4" w:space="0" w:color="auto"/>
                  </w:tcBorders>
                </w:tcPr>
                <w:p w14:paraId="636CE367" w14:textId="77777777" w:rsidR="0049651E" w:rsidRPr="00E334CA" w:rsidRDefault="0049651E" w:rsidP="00CA2408">
                  <w:pPr>
                    <w:spacing w:after="0" w:line="240" w:lineRule="auto"/>
                    <w:ind w:left="-105" w:right="-113"/>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Место и год</w:t>
                  </w:r>
                </w:p>
              </w:tc>
            </w:tr>
            <w:tr w:rsidR="0049651E" w:rsidRPr="00E334CA" w14:paraId="0D61985C" w14:textId="77777777" w:rsidTr="001705FF">
              <w:tc>
                <w:tcPr>
                  <w:tcW w:w="2583" w:type="dxa"/>
                  <w:tcBorders>
                    <w:top w:val="single" w:sz="4" w:space="0" w:color="auto"/>
                    <w:left w:val="single" w:sz="4" w:space="0" w:color="auto"/>
                    <w:bottom w:val="single" w:sz="4" w:space="0" w:color="auto"/>
                    <w:right w:val="single" w:sz="4" w:space="0" w:color="auto"/>
                  </w:tcBorders>
                  <w:hideMark/>
                </w:tcPr>
                <w:p w14:paraId="7AAF99F8" w14:textId="77777777" w:rsidR="0049651E" w:rsidRPr="00E334CA" w:rsidRDefault="0049651E" w:rsidP="00CA2408">
                  <w:pPr>
                    <w:spacing w:after="0" w:line="240" w:lineRule="auto"/>
                    <w:contextualSpacing/>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Проведение Игр </w:t>
                  </w:r>
                  <w:r w:rsidRPr="00E334CA">
                    <w:rPr>
                      <w:rFonts w:ascii="Times New Roman" w:eastAsiaTheme="minorHAnsi" w:hAnsi="Times New Roman" w:cs="Times New Roman"/>
                      <w:kern w:val="2"/>
                      <w:sz w:val="24"/>
                      <w:szCs w:val="24"/>
                      <w14:ligatures w14:val="standardContextual"/>
                    </w:rPr>
                    <w:t xml:space="preserve"> </w:t>
                  </w:r>
                  <w:r w:rsidRPr="00E334CA">
                    <w:rPr>
                      <w:rFonts w:ascii="Times New Roman" w:eastAsiaTheme="minorHAnsi" w:hAnsi="Times New Roman" w:cs="Times New Roman"/>
                      <w:kern w:val="2"/>
                      <w:sz w:val="24"/>
                      <w:szCs w:val="24"/>
                      <w:lang w:val="en-US"/>
                      <w14:ligatures w14:val="standardContextual"/>
                    </w:rPr>
                    <w:t>I</w:t>
                  </w:r>
                  <w:r w:rsidRPr="00E334CA">
                    <w:rPr>
                      <w:rFonts w:ascii="Times New Roman" w:eastAsiaTheme="minorHAnsi" w:hAnsi="Times New Roman" w:cs="Times New Roman"/>
                      <w:kern w:val="2"/>
                      <w:sz w:val="24"/>
                      <w:szCs w:val="24"/>
                      <w14:ligatures w14:val="standardContextual"/>
                    </w:rPr>
                    <w:t xml:space="preserve"> Олимпиады</w:t>
                  </w:r>
                </w:p>
              </w:tc>
              <w:tc>
                <w:tcPr>
                  <w:tcW w:w="2835" w:type="dxa"/>
                  <w:tcBorders>
                    <w:top w:val="single" w:sz="4" w:space="0" w:color="auto"/>
                    <w:left w:val="single" w:sz="4" w:space="0" w:color="auto"/>
                    <w:bottom w:val="single" w:sz="4" w:space="0" w:color="auto"/>
                    <w:right w:val="single" w:sz="4" w:space="0" w:color="auto"/>
                  </w:tcBorders>
                  <w:hideMark/>
                </w:tcPr>
                <w:p w14:paraId="3DB2BF4C" w14:textId="77777777" w:rsidR="0049651E" w:rsidRPr="00E334CA" w:rsidRDefault="0049651E" w:rsidP="00CA2408">
                  <w:pPr>
                    <w:spacing w:after="0" w:line="240" w:lineRule="auto"/>
                    <w:ind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1. Сочи, 2014</w:t>
                  </w:r>
                </w:p>
              </w:tc>
            </w:tr>
            <w:tr w:rsidR="0049651E" w:rsidRPr="00E334CA" w14:paraId="1D066006" w14:textId="77777777" w:rsidTr="001705FF">
              <w:tc>
                <w:tcPr>
                  <w:tcW w:w="2583" w:type="dxa"/>
                  <w:tcBorders>
                    <w:top w:val="single" w:sz="4" w:space="0" w:color="auto"/>
                    <w:left w:val="single" w:sz="4" w:space="0" w:color="auto"/>
                    <w:bottom w:val="single" w:sz="4" w:space="0" w:color="auto"/>
                    <w:right w:val="single" w:sz="4" w:space="0" w:color="auto"/>
                  </w:tcBorders>
                  <w:hideMark/>
                </w:tcPr>
                <w:p w14:paraId="741EBB6A" w14:textId="77777777" w:rsidR="0049651E" w:rsidRPr="00E334CA" w:rsidRDefault="0049651E"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Б.</w:t>
                  </w:r>
                  <w:r w:rsidRPr="00E334CA">
                    <w:rPr>
                      <w:rFonts w:ascii="Times New Roman" w:eastAsiaTheme="minorHAnsi" w:hAnsi="Times New Roman" w:cs="Times New Roman"/>
                      <w:kern w:val="2"/>
                      <w:sz w:val="24"/>
                      <w:szCs w:val="24"/>
                      <w14:ligatures w14:val="standardContextual"/>
                    </w:rPr>
                    <w:t> Участие впервые советских спортсменов в играх Олимпиады.</w:t>
                  </w:r>
                </w:p>
              </w:tc>
              <w:tc>
                <w:tcPr>
                  <w:tcW w:w="2835" w:type="dxa"/>
                  <w:tcBorders>
                    <w:top w:val="single" w:sz="4" w:space="0" w:color="auto"/>
                    <w:left w:val="single" w:sz="4" w:space="0" w:color="auto"/>
                    <w:bottom w:val="single" w:sz="4" w:space="0" w:color="auto"/>
                    <w:right w:val="single" w:sz="4" w:space="0" w:color="auto"/>
                  </w:tcBorders>
                  <w:hideMark/>
                </w:tcPr>
                <w:p w14:paraId="5A08C1F9" w14:textId="77777777" w:rsidR="0049651E" w:rsidRPr="00E334CA" w:rsidRDefault="0049651E" w:rsidP="00CA2408">
                  <w:pPr>
                    <w:spacing w:after="0" w:line="240" w:lineRule="auto"/>
                    <w:ind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 Москва,1980</w:t>
                  </w:r>
                </w:p>
              </w:tc>
            </w:tr>
            <w:tr w:rsidR="0049651E" w:rsidRPr="00E334CA" w14:paraId="630362FF" w14:textId="77777777" w:rsidTr="001705FF">
              <w:tc>
                <w:tcPr>
                  <w:tcW w:w="2583" w:type="dxa"/>
                  <w:tcBorders>
                    <w:top w:val="single" w:sz="4" w:space="0" w:color="auto"/>
                    <w:left w:val="single" w:sz="4" w:space="0" w:color="auto"/>
                    <w:bottom w:val="single" w:sz="4" w:space="0" w:color="auto"/>
                    <w:right w:val="single" w:sz="4" w:space="0" w:color="auto"/>
                  </w:tcBorders>
                  <w:hideMark/>
                </w:tcPr>
                <w:p w14:paraId="189E959B" w14:textId="77777777" w:rsidR="0049651E" w:rsidRPr="00E334CA" w:rsidRDefault="0049651E"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 </w:t>
                  </w:r>
                  <w:r w:rsidRPr="00E334CA">
                    <w:rPr>
                      <w:rFonts w:ascii="Times New Roman" w:eastAsiaTheme="minorHAnsi" w:hAnsi="Times New Roman" w:cs="Times New Roman"/>
                      <w:kern w:val="2"/>
                      <w:sz w:val="24"/>
                      <w:szCs w:val="24"/>
                      <w14:ligatures w14:val="standardContextual"/>
                    </w:rPr>
                    <w:t>Состоялись ХХ</w:t>
                  </w:r>
                  <w:r w:rsidRPr="00E334CA">
                    <w:rPr>
                      <w:rFonts w:ascii="Times New Roman" w:eastAsiaTheme="minorHAnsi" w:hAnsi="Times New Roman" w:cs="Times New Roman"/>
                      <w:kern w:val="2"/>
                      <w:sz w:val="24"/>
                      <w:szCs w:val="24"/>
                      <w:lang w:val="en-US"/>
                      <w14:ligatures w14:val="standardContextual"/>
                    </w:rPr>
                    <w:t>II</w:t>
                  </w:r>
                  <w:r w:rsidRPr="00E334CA">
                    <w:rPr>
                      <w:rFonts w:ascii="Times New Roman" w:eastAsiaTheme="minorHAnsi" w:hAnsi="Times New Roman" w:cs="Times New Roman"/>
                      <w:kern w:val="2"/>
                      <w:sz w:val="24"/>
                      <w:szCs w:val="24"/>
                      <w14:ligatures w14:val="standardContextual"/>
                    </w:rPr>
                    <w:t xml:space="preserve"> Зимние Олимпийские игры </w:t>
                  </w:r>
                </w:p>
              </w:tc>
              <w:tc>
                <w:tcPr>
                  <w:tcW w:w="2835" w:type="dxa"/>
                  <w:tcBorders>
                    <w:top w:val="single" w:sz="4" w:space="0" w:color="auto"/>
                    <w:left w:val="single" w:sz="4" w:space="0" w:color="auto"/>
                    <w:bottom w:val="single" w:sz="4" w:space="0" w:color="auto"/>
                    <w:right w:val="single" w:sz="4" w:space="0" w:color="auto"/>
                  </w:tcBorders>
                  <w:hideMark/>
                </w:tcPr>
                <w:p w14:paraId="16DE2378" w14:textId="77777777" w:rsidR="0049651E" w:rsidRPr="00E334CA" w:rsidRDefault="0049651E" w:rsidP="00CA2408">
                  <w:pPr>
                    <w:spacing w:after="0" w:line="240" w:lineRule="auto"/>
                    <w:ind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Хельсинки, 1952</w:t>
                  </w:r>
                </w:p>
              </w:tc>
            </w:tr>
            <w:tr w:rsidR="0049651E" w:rsidRPr="00E334CA" w14:paraId="5E9971A3" w14:textId="77777777" w:rsidTr="001705FF">
              <w:tc>
                <w:tcPr>
                  <w:tcW w:w="2583" w:type="dxa"/>
                  <w:tcBorders>
                    <w:top w:val="single" w:sz="4" w:space="0" w:color="auto"/>
                    <w:left w:val="single" w:sz="4" w:space="0" w:color="auto"/>
                    <w:bottom w:val="single" w:sz="4" w:space="0" w:color="auto"/>
                    <w:right w:val="single" w:sz="4" w:space="0" w:color="auto"/>
                  </w:tcBorders>
                  <w:hideMark/>
                </w:tcPr>
                <w:p w14:paraId="13F9B784" w14:textId="77777777" w:rsidR="0049651E" w:rsidRPr="00E334CA" w:rsidRDefault="0049651E"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 </w:t>
                  </w:r>
                  <w:r w:rsidRPr="00E334CA">
                    <w:rPr>
                      <w:rFonts w:ascii="Times New Roman" w:eastAsiaTheme="minorHAnsi" w:hAnsi="Times New Roman" w:cs="Times New Roman"/>
                      <w:kern w:val="2"/>
                      <w:sz w:val="24"/>
                      <w:szCs w:val="24"/>
                      <w14:ligatures w14:val="standardContextual"/>
                    </w:rPr>
                    <w:t xml:space="preserve">  </w:t>
                  </w:r>
                </w:p>
              </w:tc>
              <w:tc>
                <w:tcPr>
                  <w:tcW w:w="2835" w:type="dxa"/>
                  <w:tcBorders>
                    <w:top w:val="single" w:sz="4" w:space="0" w:color="auto"/>
                    <w:left w:val="single" w:sz="4" w:space="0" w:color="auto"/>
                    <w:bottom w:val="single" w:sz="4" w:space="0" w:color="auto"/>
                    <w:right w:val="single" w:sz="4" w:space="0" w:color="auto"/>
                  </w:tcBorders>
                </w:tcPr>
                <w:p w14:paraId="6E02057D" w14:textId="77777777" w:rsidR="0049651E" w:rsidRPr="00E334CA" w:rsidRDefault="0049651E" w:rsidP="00CA2408">
                  <w:pPr>
                    <w:spacing w:after="0" w:line="240" w:lineRule="auto"/>
                    <w:ind w:right="-113"/>
                    <w:rPr>
                      <w:rFonts w:ascii="Times New Roman" w:eastAsia="Times New Roman" w:hAnsi="Times New Roman" w:cs="Times New Roman"/>
                      <w:sz w:val="24"/>
                      <w:szCs w:val="24"/>
                      <w:shd w:val="clear" w:color="auto" w:fill="FFFFFF"/>
                    </w:rPr>
                  </w:pPr>
                  <w:r w:rsidRPr="00E334CA">
                    <w:rPr>
                      <w:rFonts w:ascii="Times New Roman" w:eastAsia="Times New Roman" w:hAnsi="Times New Roman" w:cs="Times New Roman"/>
                      <w:kern w:val="2"/>
                      <w:sz w:val="24"/>
                      <w:szCs w:val="24"/>
                      <w14:ligatures w14:val="standardContextual"/>
                    </w:rPr>
                    <w:t xml:space="preserve">4. </w:t>
                  </w:r>
                  <w:hyperlink r:id="rId41" w:tgtFrame="_blank" w:history="1">
                    <w:r w:rsidRPr="00E334CA">
                      <w:rPr>
                        <w:rFonts w:ascii="Times New Roman" w:eastAsia="Times New Roman" w:hAnsi="Times New Roman" w:cs="Times New Roman"/>
                        <w:bCs/>
                        <w:sz w:val="24"/>
                        <w:szCs w:val="24"/>
                      </w:rPr>
                      <w:t>Афины,1896</w:t>
                    </w:r>
                  </w:hyperlink>
                </w:p>
              </w:tc>
            </w:tr>
          </w:tbl>
          <w:p w14:paraId="3FA96357"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p w14:paraId="6054D460" w14:textId="77777777" w:rsidR="0049651E" w:rsidRPr="00E334CA" w:rsidRDefault="0049651E" w:rsidP="00CA2408">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Запишите выбранные цифры под соответствующими буквами:</w:t>
            </w:r>
          </w:p>
          <w:p w14:paraId="31644390" w14:textId="77777777" w:rsidR="0049651E" w:rsidRPr="00E334CA" w:rsidRDefault="0049651E" w:rsidP="00CA2408">
            <w:pPr>
              <w:spacing w:after="0" w:line="240" w:lineRule="auto"/>
              <w:contextualSpacing/>
              <w:jc w:val="both"/>
              <w:rPr>
                <w:rFonts w:ascii="Times New Roman" w:eastAsia="Calibri" w:hAnsi="Times New Roman" w:cs="Times New Roman"/>
                <w:kern w:val="2"/>
                <w:sz w:val="24"/>
                <w:szCs w:val="24"/>
              </w:rPr>
            </w:pPr>
          </w:p>
          <w:tbl>
            <w:tblPr>
              <w:tblStyle w:val="32"/>
              <w:tblpPr w:leftFromText="180" w:rightFromText="180" w:vertAnchor="text" w:horzAnchor="margin" w:tblpXSpec="center" w:tblpY="-150"/>
              <w:tblOverlap w:val="never"/>
              <w:tblW w:w="0" w:type="auto"/>
              <w:tblLayout w:type="fixed"/>
              <w:tblLook w:val="04A0" w:firstRow="1" w:lastRow="0" w:firstColumn="1" w:lastColumn="0" w:noHBand="0" w:noVBand="1"/>
            </w:tblPr>
            <w:tblGrid>
              <w:gridCol w:w="880"/>
              <w:gridCol w:w="880"/>
              <w:gridCol w:w="881"/>
            </w:tblGrid>
            <w:tr w:rsidR="0049651E" w:rsidRPr="00E334CA" w14:paraId="5F799CFE" w14:textId="77777777" w:rsidTr="001705FF">
              <w:tc>
                <w:tcPr>
                  <w:tcW w:w="880" w:type="dxa"/>
                </w:tcPr>
                <w:p w14:paraId="6E80B93C"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880" w:type="dxa"/>
                </w:tcPr>
                <w:p w14:paraId="5B4F2F67"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881" w:type="dxa"/>
                </w:tcPr>
                <w:p w14:paraId="07DA5EF5"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49651E" w:rsidRPr="00E334CA" w14:paraId="23813EBD" w14:textId="77777777" w:rsidTr="001705FF">
              <w:tc>
                <w:tcPr>
                  <w:tcW w:w="880" w:type="dxa"/>
                </w:tcPr>
                <w:p w14:paraId="57889AC2"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880" w:type="dxa"/>
                </w:tcPr>
                <w:p w14:paraId="2EA5E031"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881" w:type="dxa"/>
                </w:tcPr>
                <w:p w14:paraId="2C9677DE" w14:textId="77777777" w:rsidR="0049651E" w:rsidRPr="00E334CA" w:rsidRDefault="0049651E" w:rsidP="00CA2408">
                  <w:pPr>
                    <w:spacing w:after="0" w:line="240" w:lineRule="auto"/>
                    <w:rPr>
                      <w:rFonts w:ascii="Times New Roman" w:eastAsia="Calibri" w:hAnsi="Times New Roman" w:cs="Times New Roman"/>
                      <w:sz w:val="24"/>
                      <w:szCs w:val="24"/>
                    </w:rPr>
                  </w:pPr>
                </w:p>
              </w:tc>
            </w:tr>
          </w:tbl>
          <w:p w14:paraId="3050B041"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c>
          <w:tcPr>
            <w:tcW w:w="1252" w:type="pct"/>
          </w:tcPr>
          <w:p w14:paraId="22866E0E" w14:textId="77777777" w:rsidR="0049651E" w:rsidRPr="00E334CA" w:rsidRDefault="0049651E" w:rsidP="00CA2408">
            <w:pPr>
              <w:spacing w:after="0" w:line="240" w:lineRule="auto"/>
              <w:contextualSpacing/>
              <w:rPr>
                <w:rFonts w:ascii="Times New Roman" w:eastAsia="Calibri" w:hAnsi="Times New Roman" w:cs="Times New Roman"/>
                <w:kern w:val="2"/>
                <w:sz w:val="24"/>
                <w:szCs w:val="24"/>
              </w:rPr>
            </w:pPr>
          </w:p>
          <w:tbl>
            <w:tblPr>
              <w:tblW w:w="3749" w:type="pct"/>
              <w:jc w:val="center"/>
              <w:tblLayout w:type="fixed"/>
              <w:tblLook w:val="04A0" w:firstRow="1" w:lastRow="0" w:firstColumn="1" w:lastColumn="0" w:noHBand="0" w:noVBand="1"/>
            </w:tblPr>
            <w:tblGrid>
              <w:gridCol w:w="600"/>
              <w:gridCol w:w="600"/>
              <w:gridCol w:w="600"/>
            </w:tblGrid>
            <w:tr w:rsidR="0049651E" w:rsidRPr="00E334CA" w14:paraId="322B5E50"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1A38CAA8"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668" w:type="pct"/>
                  <w:tcBorders>
                    <w:top w:val="single" w:sz="4" w:space="0" w:color="auto"/>
                    <w:left w:val="single" w:sz="4" w:space="0" w:color="auto"/>
                    <w:bottom w:val="single" w:sz="4" w:space="0" w:color="auto"/>
                    <w:right w:val="single" w:sz="4" w:space="0" w:color="auto"/>
                  </w:tcBorders>
                  <w:hideMark/>
                </w:tcPr>
                <w:p w14:paraId="0FC35205"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668" w:type="pct"/>
                  <w:tcBorders>
                    <w:top w:val="single" w:sz="4" w:space="0" w:color="auto"/>
                    <w:left w:val="single" w:sz="4" w:space="0" w:color="auto"/>
                    <w:bottom w:val="single" w:sz="4" w:space="0" w:color="auto"/>
                    <w:right w:val="single" w:sz="4" w:space="0" w:color="auto"/>
                  </w:tcBorders>
                  <w:hideMark/>
                </w:tcPr>
                <w:p w14:paraId="532E4C21"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49651E" w:rsidRPr="00E334CA" w14:paraId="073F86EB"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44CDF21D"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4</w:t>
                  </w:r>
                </w:p>
              </w:tc>
              <w:tc>
                <w:tcPr>
                  <w:tcW w:w="1668" w:type="pct"/>
                  <w:tcBorders>
                    <w:top w:val="single" w:sz="4" w:space="0" w:color="auto"/>
                    <w:left w:val="single" w:sz="4" w:space="0" w:color="auto"/>
                    <w:bottom w:val="single" w:sz="4" w:space="0" w:color="auto"/>
                    <w:right w:val="single" w:sz="4" w:space="0" w:color="auto"/>
                  </w:tcBorders>
                  <w:hideMark/>
                </w:tcPr>
                <w:p w14:paraId="2BCE0E37"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3</w:t>
                  </w:r>
                </w:p>
              </w:tc>
              <w:tc>
                <w:tcPr>
                  <w:tcW w:w="1668" w:type="pct"/>
                  <w:tcBorders>
                    <w:top w:val="single" w:sz="4" w:space="0" w:color="auto"/>
                    <w:left w:val="single" w:sz="4" w:space="0" w:color="auto"/>
                    <w:bottom w:val="single" w:sz="4" w:space="0" w:color="auto"/>
                    <w:right w:val="single" w:sz="4" w:space="0" w:color="auto"/>
                  </w:tcBorders>
                  <w:hideMark/>
                </w:tcPr>
                <w:p w14:paraId="1B0418FE"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1</w:t>
                  </w:r>
                </w:p>
              </w:tc>
            </w:tr>
          </w:tbl>
          <w:p w14:paraId="2B279327"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p w14:paraId="28451856"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r>
      <w:tr w:rsidR="0049651E" w:rsidRPr="00E334CA" w14:paraId="629A6CC9" w14:textId="77777777" w:rsidTr="00353B38">
        <w:tc>
          <w:tcPr>
            <w:tcW w:w="1013" w:type="pct"/>
            <w:vMerge/>
          </w:tcPr>
          <w:p w14:paraId="498FF06E"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320776D1" w14:textId="26FC064F"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Установите соответствие между терминами и их определениями</w:t>
            </w:r>
            <w:r w:rsidR="00CA2408">
              <w:rPr>
                <w:rFonts w:ascii="Times New Roman" w:eastAsia="Times New Roman" w:hAnsi="Times New Roman" w:cs="Times New Roman"/>
                <w:kern w:val="2"/>
                <w:sz w:val="24"/>
                <w:szCs w:val="24"/>
                <w14:ligatures w14:val="standardContextual"/>
              </w:rPr>
              <w:t>:</w:t>
            </w:r>
            <w:r w:rsidRPr="00E334CA">
              <w:rPr>
                <w:rFonts w:ascii="Times New Roman" w:eastAsia="Times New Roman" w:hAnsi="Times New Roman" w:cs="Times New Roman"/>
                <w:kern w:val="2"/>
                <w:sz w:val="24"/>
                <w:szCs w:val="24"/>
                <w14:ligatures w14:val="standardContextual"/>
              </w:rPr>
              <w:t xml:space="preserve"> (ОК 02., ПК 1.1., ПК 1.2., ПК 1.4., ПК 2.1., ПК 2.2.)</w:t>
            </w:r>
          </w:p>
          <w:p w14:paraId="6365F502" w14:textId="77777777"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418" w:type="dxa"/>
              <w:tblLayout w:type="fixed"/>
              <w:tblLook w:val="04A0" w:firstRow="1" w:lastRow="0" w:firstColumn="1" w:lastColumn="0" w:noHBand="0" w:noVBand="1"/>
            </w:tblPr>
            <w:tblGrid>
              <w:gridCol w:w="2605"/>
              <w:gridCol w:w="2813"/>
            </w:tblGrid>
            <w:tr w:rsidR="0049651E" w:rsidRPr="00E334CA" w14:paraId="29C5C443" w14:textId="77777777" w:rsidTr="001705FF">
              <w:tc>
                <w:tcPr>
                  <w:tcW w:w="2605" w:type="dxa"/>
                  <w:tcBorders>
                    <w:top w:val="single" w:sz="4" w:space="0" w:color="auto"/>
                    <w:left w:val="single" w:sz="4" w:space="0" w:color="auto"/>
                    <w:bottom w:val="single" w:sz="4" w:space="0" w:color="auto"/>
                    <w:right w:val="single" w:sz="4" w:space="0" w:color="auto"/>
                  </w:tcBorders>
                </w:tcPr>
                <w:p w14:paraId="597539B2"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Определение</w:t>
                  </w:r>
                </w:p>
              </w:tc>
              <w:tc>
                <w:tcPr>
                  <w:tcW w:w="2813" w:type="dxa"/>
                  <w:tcBorders>
                    <w:top w:val="single" w:sz="4" w:space="0" w:color="auto"/>
                    <w:left w:val="single" w:sz="4" w:space="0" w:color="auto"/>
                    <w:bottom w:val="single" w:sz="4" w:space="0" w:color="auto"/>
                    <w:right w:val="single" w:sz="4" w:space="0" w:color="auto"/>
                  </w:tcBorders>
                </w:tcPr>
                <w:p w14:paraId="0133580E"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Термин</w:t>
                  </w:r>
                </w:p>
              </w:tc>
            </w:tr>
            <w:tr w:rsidR="0049651E" w:rsidRPr="00E334CA" w14:paraId="5FD28DC0" w14:textId="77777777" w:rsidTr="001705FF">
              <w:tc>
                <w:tcPr>
                  <w:tcW w:w="2605" w:type="dxa"/>
                  <w:tcBorders>
                    <w:top w:val="single" w:sz="4" w:space="0" w:color="auto"/>
                    <w:left w:val="single" w:sz="4" w:space="0" w:color="auto"/>
                    <w:bottom w:val="single" w:sz="4" w:space="0" w:color="auto"/>
                    <w:right w:val="single" w:sz="4" w:space="0" w:color="auto"/>
                  </w:tcBorders>
                  <w:hideMark/>
                </w:tcPr>
                <w:p w14:paraId="23071A81" w14:textId="77777777" w:rsidR="0049651E" w:rsidRPr="00E334CA" w:rsidRDefault="0049651E" w:rsidP="00CA2408">
                  <w:pPr>
                    <w:spacing w:after="0" w:line="240" w:lineRule="auto"/>
                    <w:contextualSpacing/>
                    <w:rPr>
                      <w:rFonts w:ascii="Times New Roman" w:hAnsi="Times New Roman" w:cs="Times New Roman"/>
                      <w:sz w:val="24"/>
                      <w:szCs w:val="24"/>
                    </w:rPr>
                  </w:pPr>
                  <w:r w:rsidRPr="00E334CA">
                    <w:rPr>
                      <w:rFonts w:ascii="Times New Roman" w:eastAsia="Times New Roman" w:hAnsi="Times New Roman" w:cs="Times New Roman"/>
                      <w:sz w:val="24"/>
                      <w:szCs w:val="24"/>
                    </w:rPr>
                    <w:t>А. </w:t>
                  </w:r>
                  <w:r w:rsidRPr="00E334CA">
                    <w:rPr>
                      <w:rFonts w:ascii="Times New Roman" w:hAnsi="Times New Roman" w:cs="Times New Roman"/>
                      <w:sz w:val="24"/>
                      <w:szCs w:val="24"/>
                    </w:rPr>
                    <w:t>Способы решения двигательной задачи</w:t>
                  </w:r>
                </w:p>
              </w:tc>
              <w:tc>
                <w:tcPr>
                  <w:tcW w:w="2813" w:type="dxa"/>
                  <w:tcBorders>
                    <w:top w:val="single" w:sz="4" w:space="0" w:color="auto"/>
                    <w:left w:val="single" w:sz="4" w:space="0" w:color="auto"/>
                    <w:bottom w:val="single" w:sz="4" w:space="0" w:color="auto"/>
                    <w:right w:val="single" w:sz="4" w:space="0" w:color="auto"/>
                  </w:tcBorders>
                  <w:hideMark/>
                </w:tcPr>
                <w:p w14:paraId="629095E0"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1.  </w:t>
                  </w:r>
                  <w:r w:rsidRPr="00E334CA">
                    <w:rPr>
                      <w:rFonts w:ascii="Times New Roman" w:hAnsi="Times New Roman" w:cs="Times New Roman"/>
                      <w:sz w:val="24"/>
                      <w:szCs w:val="24"/>
                    </w:rPr>
                    <w:t>Деталь техники</w:t>
                  </w:r>
                </w:p>
              </w:tc>
            </w:tr>
            <w:tr w:rsidR="0049651E" w:rsidRPr="00E334CA" w14:paraId="24A327E3" w14:textId="77777777" w:rsidTr="001705FF">
              <w:tc>
                <w:tcPr>
                  <w:tcW w:w="2605" w:type="dxa"/>
                  <w:tcBorders>
                    <w:top w:val="single" w:sz="4" w:space="0" w:color="auto"/>
                    <w:left w:val="single" w:sz="4" w:space="0" w:color="auto"/>
                    <w:bottom w:val="single" w:sz="4" w:space="0" w:color="auto"/>
                    <w:right w:val="single" w:sz="4" w:space="0" w:color="auto"/>
                  </w:tcBorders>
                  <w:hideMark/>
                </w:tcPr>
                <w:p w14:paraId="2B94D8F7"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Б. Элементы </w:t>
                  </w:r>
                  <w:r w:rsidRPr="00E334CA">
                    <w:rPr>
                      <w:rFonts w:ascii="Times New Roman" w:hAnsi="Times New Roman" w:cs="Times New Roman"/>
                      <w:sz w:val="24"/>
                      <w:szCs w:val="24"/>
                    </w:rPr>
                    <w:t>относительно неизменные и достаточные для решения двигательной задачи движений</w:t>
                  </w:r>
                </w:p>
              </w:tc>
              <w:tc>
                <w:tcPr>
                  <w:tcW w:w="2813" w:type="dxa"/>
                  <w:tcBorders>
                    <w:top w:val="single" w:sz="4" w:space="0" w:color="auto"/>
                    <w:left w:val="single" w:sz="4" w:space="0" w:color="auto"/>
                    <w:bottom w:val="single" w:sz="4" w:space="0" w:color="auto"/>
                    <w:right w:val="single" w:sz="4" w:space="0" w:color="auto"/>
                  </w:tcBorders>
                  <w:hideMark/>
                </w:tcPr>
                <w:p w14:paraId="085449E2"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2. </w:t>
                  </w:r>
                  <w:r w:rsidRPr="00E334CA">
                    <w:rPr>
                      <w:rFonts w:ascii="Times New Roman" w:hAnsi="Times New Roman" w:cs="Times New Roman"/>
                      <w:sz w:val="24"/>
                      <w:szCs w:val="24"/>
                    </w:rPr>
                    <w:t>Главное (ведущее) звено техники</w:t>
                  </w:r>
                </w:p>
              </w:tc>
            </w:tr>
            <w:tr w:rsidR="0049651E" w:rsidRPr="00E334CA" w14:paraId="7CD8AB54" w14:textId="77777777" w:rsidTr="001705FF">
              <w:tc>
                <w:tcPr>
                  <w:tcW w:w="2605" w:type="dxa"/>
                  <w:tcBorders>
                    <w:top w:val="single" w:sz="4" w:space="0" w:color="auto"/>
                    <w:left w:val="single" w:sz="4" w:space="0" w:color="auto"/>
                    <w:bottom w:val="single" w:sz="4" w:space="0" w:color="auto"/>
                    <w:right w:val="single" w:sz="4" w:space="0" w:color="auto"/>
                  </w:tcBorders>
                  <w:hideMark/>
                </w:tcPr>
                <w:p w14:paraId="223DFF91"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lastRenderedPageBreak/>
                    <w:t xml:space="preserve">В. </w:t>
                  </w:r>
                  <w:r w:rsidRPr="00E334CA">
                    <w:rPr>
                      <w:rFonts w:ascii="Times New Roman" w:hAnsi="Times New Roman" w:cs="Times New Roman"/>
                      <w:sz w:val="24"/>
                      <w:szCs w:val="24"/>
                    </w:rPr>
                    <w:t> Наиболее важная и решающая часть в технике данного способа выполнения двигательной задачи.</w:t>
                  </w:r>
                </w:p>
              </w:tc>
              <w:tc>
                <w:tcPr>
                  <w:tcW w:w="2813" w:type="dxa"/>
                  <w:tcBorders>
                    <w:top w:val="single" w:sz="4" w:space="0" w:color="auto"/>
                    <w:left w:val="single" w:sz="4" w:space="0" w:color="auto"/>
                    <w:bottom w:val="single" w:sz="4" w:space="0" w:color="auto"/>
                    <w:right w:val="single" w:sz="4" w:space="0" w:color="auto"/>
                  </w:tcBorders>
                  <w:hideMark/>
                </w:tcPr>
                <w:p w14:paraId="3F8217D2" w14:textId="77777777" w:rsidR="0049651E" w:rsidRPr="00E334CA" w:rsidRDefault="0049651E" w:rsidP="00CA2408">
                  <w:pPr>
                    <w:spacing w:after="0" w:line="240" w:lineRule="auto"/>
                    <w:contextualSpacing/>
                    <w:rPr>
                      <w:rFonts w:ascii="Times New Roman" w:hAnsi="Times New Roman" w:cs="Times New Roman"/>
                      <w:sz w:val="24"/>
                      <w:szCs w:val="24"/>
                    </w:rPr>
                  </w:pPr>
                  <w:r w:rsidRPr="00E334CA">
                    <w:rPr>
                      <w:rFonts w:ascii="Times New Roman" w:eastAsia="Times New Roman" w:hAnsi="Times New Roman" w:cs="Times New Roman"/>
                      <w:sz w:val="24"/>
                      <w:szCs w:val="24"/>
                    </w:rPr>
                    <w:t>3. </w:t>
                  </w:r>
                  <w:r w:rsidRPr="00E334CA">
                    <w:rPr>
                      <w:rFonts w:ascii="Times New Roman" w:hAnsi="Times New Roman" w:cs="Times New Roman"/>
                      <w:iCs/>
                      <w:sz w:val="24"/>
                      <w:szCs w:val="24"/>
                    </w:rPr>
                    <w:t>Техника физических упражнений</w:t>
                  </w:r>
                </w:p>
              </w:tc>
            </w:tr>
            <w:tr w:rsidR="0049651E" w:rsidRPr="00E334CA" w14:paraId="7CBBA01E" w14:textId="77777777" w:rsidTr="001705FF">
              <w:tc>
                <w:tcPr>
                  <w:tcW w:w="2605" w:type="dxa"/>
                  <w:tcBorders>
                    <w:top w:val="single" w:sz="4" w:space="0" w:color="auto"/>
                    <w:left w:val="single" w:sz="4" w:space="0" w:color="auto"/>
                    <w:bottom w:val="single" w:sz="4" w:space="0" w:color="auto"/>
                    <w:right w:val="single" w:sz="4" w:space="0" w:color="auto"/>
                  </w:tcBorders>
                </w:tcPr>
                <w:p w14:paraId="1F319FC4"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p>
              </w:tc>
              <w:tc>
                <w:tcPr>
                  <w:tcW w:w="2813" w:type="dxa"/>
                  <w:tcBorders>
                    <w:top w:val="single" w:sz="4" w:space="0" w:color="auto"/>
                    <w:left w:val="single" w:sz="4" w:space="0" w:color="auto"/>
                    <w:bottom w:val="single" w:sz="4" w:space="0" w:color="auto"/>
                    <w:right w:val="single" w:sz="4" w:space="0" w:color="auto"/>
                  </w:tcBorders>
                  <w:hideMark/>
                </w:tcPr>
                <w:p w14:paraId="4DCAEB8F"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hAnsi="Times New Roman" w:cs="Times New Roman"/>
                      <w:sz w:val="24"/>
                      <w:szCs w:val="24"/>
                    </w:rPr>
                    <w:t xml:space="preserve">4. Основа техники  </w:t>
                  </w:r>
                </w:p>
              </w:tc>
            </w:tr>
          </w:tbl>
          <w:p w14:paraId="44FA9091" w14:textId="77777777" w:rsidR="0049651E" w:rsidRPr="00E334CA" w:rsidRDefault="0049651E" w:rsidP="00CA2408">
            <w:pPr>
              <w:spacing w:after="0" w:line="240" w:lineRule="auto"/>
              <w:contextualSpacing/>
              <w:jc w:val="both"/>
              <w:rPr>
                <w:rFonts w:ascii="Times New Roman" w:eastAsia="Times New Roman" w:hAnsi="Times New Roman" w:cs="Times New Roman"/>
                <w:color w:val="FF0000"/>
                <w:sz w:val="24"/>
                <w:szCs w:val="24"/>
              </w:rPr>
            </w:pPr>
          </w:p>
          <w:p w14:paraId="5B88D348"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Запишите выбранные цифры под соответствующими буквами:</w:t>
            </w:r>
          </w:p>
          <w:tbl>
            <w:tblPr>
              <w:tblStyle w:val="32"/>
              <w:tblW w:w="0" w:type="auto"/>
              <w:jc w:val="center"/>
              <w:tblLayout w:type="fixed"/>
              <w:tblLook w:val="04A0" w:firstRow="1" w:lastRow="0" w:firstColumn="1" w:lastColumn="0" w:noHBand="0" w:noVBand="1"/>
            </w:tblPr>
            <w:tblGrid>
              <w:gridCol w:w="942"/>
              <w:gridCol w:w="851"/>
              <w:gridCol w:w="980"/>
            </w:tblGrid>
            <w:tr w:rsidR="0049651E" w:rsidRPr="00E334CA" w14:paraId="2D067B99" w14:textId="77777777" w:rsidTr="001220A5">
              <w:trPr>
                <w:jc w:val="center"/>
              </w:trPr>
              <w:tc>
                <w:tcPr>
                  <w:tcW w:w="942" w:type="dxa"/>
                </w:tcPr>
                <w:p w14:paraId="2B1E4B5F"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851" w:type="dxa"/>
                </w:tcPr>
                <w:p w14:paraId="443E49A9"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980" w:type="dxa"/>
                </w:tcPr>
                <w:p w14:paraId="249CC38B"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49651E" w:rsidRPr="00E334CA" w14:paraId="0A6245D0" w14:textId="77777777" w:rsidTr="001220A5">
              <w:trPr>
                <w:jc w:val="center"/>
              </w:trPr>
              <w:tc>
                <w:tcPr>
                  <w:tcW w:w="942" w:type="dxa"/>
                </w:tcPr>
                <w:p w14:paraId="6CC056B9"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c>
                <w:tcPr>
                  <w:tcW w:w="851" w:type="dxa"/>
                </w:tcPr>
                <w:p w14:paraId="29CBF59D"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c>
                <w:tcPr>
                  <w:tcW w:w="980" w:type="dxa"/>
                </w:tcPr>
                <w:p w14:paraId="109A4C00"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r>
          </w:tbl>
          <w:p w14:paraId="771CFDAC"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c>
          <w:tcPr>
            <w:tcW w:w="1252" w:type="pct"/>
          </w:tcPr>
          <w:p w14:paraId="2E3CA9C5" w14:textId="77777777" w:rsidR="0049651E" w:rsidRPr="00E334CA" w:rsidRDefault="0049651E" w:rsidP="00CA2408">
            <w:pPr>
              <w:spacing w:after="0" w:line="240" w:lineRule="auto"/>
              <w:jc w:val="both"/>
              <w:rPr>
                <w:rFonts w:ascii="Times New Roman" w:hAnsi="Times New Roman" w:cs="Times New Roman"/>
                <w:sz w:val="24"/>
                <w:szCs w:val="24"/>
              </w:rPr>
            </w:pPr>
          </w:p>
          <w:tbl>
            <w:tblPr>
              <w:tblW w:w="3749" w:type="pct"/>
              <w:jc w:val="center"/>
              <w:tblLayout w:type="fixed"/>
              <w:tblLook w:val="04A0" w:firstRow="1" w:lastRow="0" w:firstColumn="1" w:lastColumn="0" w:noHBand="0" w:noVBand="1"/>
            </w:tblPr>
            <w:tblGrid>
              <w:gridCol w:w="600"/>
              <w:gridCol w:w="600"/>
              <w:gridCol w:w="600"/>
            </w:tblGrid>
            <w:tr w:rsidR="0049651E" w:rsidRPr="00E334CA" w14:paraId="0CED1750"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6849AED3"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А</w:t>
                  </w:r>
                </w:p>
              </w:tc>
              <w:tc>
                <w:tcPr>
                  <w:tcW w:w="1668" w:type="pct"/>
                  <w:tcBorders>
                    <w:top w:val="single" w:sz="4" w:space="0" w:color="auto"/>
                    <w:left w:val="single" w:sz="4" w:space="0" w:color="auto"/>
                    <w:bottom w:val="single" w:sz="4" w:space="0" w:color="auto"/>
                    <w:right w:val="single" w:sz="4" w:space="0" w:color="auto"/>
                  </w:tcBorders>
                  <w:hideMark/>
                </w:tcPr>
                <w:p w14:paraId="6DC4C0B2"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Б</w:t>
                  </w:r>
                </w:p>
              </w:tc>
              <w:tc>
                <w:tcPr>
                  <w:tcW w:w="1668" w:type="pct"/>
                  <w:tcBorders>
                    <w:top w:val="single" w:sz="4" w:space="0" w:color="auto"/>
                    <w:left w:val="single" w:sz="4" w:space="0" w:color="auto"/>
                    <w:bottom w:val="single" w:sz="4" w:space="0" w:color="auto"/>
                    <w:right w:val="single" w:sz="4" w:space="0" w:color="auto"/>
                  </w:tcBorders>
                  <w:hideMark/>
                </w:tcPr>
                <w:p w14:paraId="30216A05"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В</w:t>
                  </w:r>
                </w:p>
              </w:tc>
            </w:tr>
            <w:tr w:rsidR="0049651E" w:rsidRPr="00E334CA" w14:paraId="1C9A8F67"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7EA41533"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w:t>
                  </w:r>
                </w:p>
              </w:tc>
              <w:tc>
                <w:tcPr>
                  <w:tcW w:w="1668" w:type="pct"/>
                  <w:tcBorders>
                    <w:top w:val="single" w:sz="4" w:space="0" w:color="auto"/>
                    <w:left w:val="single" w:sz="4" w:space="0" w:color="auto"/>
                    <w:bottom w:val="single" w:sz="4" w:space="0" w:color="auto"/>
                    <w:right w:val="single" w:sz="4" w:space="0" w:color="auto"/>
                  </w:tcBorders>
                  <w:hideMark/>
                </w:tcPr>
                <w:p w14:paraId="77CE4E1E"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4</w:t>
                  </w:r>
                </w:p>
              </w:tc>
              <w:tc>
                <w:tcPr>
                  <w:tcW w:w="1668" w:type="pct"/>
                  <w:tcBorders>
                    <w:top w:val="single" w:sz="4" w:space="0" w:color="auto"/>
                    <w:left w:val="single" w:sz="4" w:space="0" w:color="auto"/>
                    <w:bottom w:val="single" w:sz="4" w:space="0" w:color="auto"/>
                    <w:right w:val="single" w:sz="4" w:space="0" w:color="auto"/>
                  </w:tcBorders>
                  <w:hideMark/>
                </w:tcPr>
                <w:p w14:paraId="4097DA32"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2</w:t>
                  </w:r>
                </w:p>
              </w:tc>
            </w:tr>
          </w:tbl>
          <w:p w14:paraId="707C10B9" w14:textId="77777777" w:rsidR="0049651E" w:rsidRPr="00E334CA" w:rsidRDefault="0049651E" w:rsidP="00CA2408">
            <w:pPr>
              <w:spacing w:after="0" w:line="240" w:lineRule="auto"/>
              <w:jc w:val="both"/>
              <w:rPr>
                <w:rFonts w:ascii="Times New Roman" w:hAnsi="Times New Roman" w:cs="Times New Roman"/>
                <w:color w:val="FF0000"/>
                <w:sz w:val="24"/>
                <w:szCs w:val="24"/>
              </w:rPr>
            </w:pPr>
          </w:p>
        </w:tc>
      </w:tr>
      <w:tr w:rsidR="0049651E" w:rsidRPr="00E334CA" w14:paraId="2FF6ADEC" w14:textId="77777777" w:rsidTr="00353B38">
        <w:trPr>
          <w:trHeight w:val="1126"/>
        </w:trPr>
        <w:tc>
          <w:tcPr>
            <w:tcW w:w="1013" w:type="pct"/>
            <w:vMerge/>
          </w:tcPr>
          <w:p w14:paraId="594C444B"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2E7DAF16" w14:textId="27CEA119"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4. Установите соответствие между ошибками в технике бега на короткие дистанции и причинами их возникновения: (ПК 1.2., ПК 1.4.)</w:t>
            </w:r>
          </w:p>
          <w:tbl>
            <w:tblPr>
              <w:tblStyle w:val="32"/>
              <w:tblW w:w="5418" w:type="dxa"/>
              <w:tblLayout w:type="fixed"/>
              <w:tblLook w:val="04A0" w:firstRow="1" w:lastRow="0" w:firstColumn="1" w:lastColumn="0" w:noHBand="0" w:noVBand="1"/>
            </w:tblPr>
            <w:tblGrid>
              <w:gridCol w:w="2583"/>
              <w:gridCol w:w="2835"/>
            </w:tblGrid>
            <w:tr w:rsidR="0049651E" w:rsidRPr="00E334CA" w14:paraId="0B8C4B68" w14:textId="77777777" w:rsidTr="001705FF">
              <w:tc>
                <w:tcPr>
                  <w:tcW w:w="2583" w:type="dxa"/>
                </w:tcPr>
                <w:p w14:paraId="26B2ADAB"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Ошибка</w:t>
                  </w:r>
                </w:p>
              </w:tc>
              <w:tc>
                <w:tcPr>
                  <w:tcW w:w="2835" w:type="dxa"/>
                </w:tcPr>
                <w:p w14:paraId="2FBD4852"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Причина</w:t>
                  </w:r>
                </w:p>
              </w:tc>
            </w:tr>
            <w:tr w:rsidR="0049651E" w:rsidRPr="00E334CA" w14:paraId="02CE8D24" w14:textId="77777777" w:rsidTr="001705FF">
              <w:tc>
                <w:tcPr>
                  <w:tcW w:w="2583" w:type="dxa"/>
                </w:tcPr>
                <w:p w14:paraId="2035918D"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А. Голова поднята вверх</w:t>
                  </w:r>
                </w:p>
              </w:tc>
              <w:tc>
                <w:tcPr>
                  <w:tcW w:w="2835" w:type="dxa"/>
                </w:tcPr>
                <w:p w14:paraId="421D8D9D"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Отталкивание вверх из стартовых колодок</w:t>
                  </w:r>
                </w:p>
              </w:tc>
            </w:tr>
            <w:tr w:rsidR="0049651E" w:rsidRPr="00E334CA" w14:paraId="6F601181" w14:textId="77777777" w:rsidTr="001705FF">
              <w:tc>
                <w:tcPr>
                  <w:tcW w:w="2583" w:type="dxa"/>
                </w:tcPr>
                <w:p w14:paraId="49094E0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Б. Резкое выпрямление туловища на первом шаге</w:t>
                  </w:r>
                </w:p>
              </w:tc>
              <w:tc>
                <w:tcPr>
                  <w:tcW w:w="2835" w:type="dxa"/>
                </w:tcPr>
                <w:p w14:paraId="05036C5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Слишком высокое расположение стоп в стартовых колодках, углы в коленных суставах больше оптимальных</w:t>
                  </w:r>
                </w:p>
              </w:tc>
            </w:tr>
            <w:tr w:rsidR="0049651E" w:rsidRPr="00E334CA" w14:paraId="7922A31C" w14:textId="77777777" w:rsidTr="001705FF">
              <w:tc>
                <w:tcPr>
                  <w:tcW w:w="2583" w:type="dxa"/>
                </w:tcPr>
                <w:p w14:paraId="538C8224"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В. Туловище слишком выведено вперед, плечи далеко за линией старта</w:t>
                  </w:r>
                </w:p>
              </w:tc>
              <w:tc>
                <w:tcPr>
                  <w:tcW w:w="2835" w:type="dxa"/>
                </w:tcPr>
                <w:p w14:paraId="506977B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3. Недостаточное развитие координационных способностей  </w:t>
                  </w:r>
                </w:p>
              </w:tc>
            </w:tr>
          </w:tbl>
          <w:p w14:paraId="40D85E23" w14:textId="77777777" w:rsidR="0049651E" w:rsidRPr="00E334CA" w:rsidRDefault="0049651E" w:rsidP="00CA2408">
            <w:pPr>
              <w:spacing w:after="0" w:line="240" w:lineRule="auto"/>
              <w:jc w:val="both"/>
              <w:rPr>
                <w:rFonts w:ascii="Times New Roman" w:eastAsia="Calibri" w:hAnsi="Times New Roman" w:cs="Times New Roman"/>
                <w:sz w:val="24"/>
                <w:szCs w:val="24"/>
              </w:rPr>
            </w:pPr>
          </w:p>
          <w:p w14:paraId="47A02D05"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Запишите выбранные цифры под соответствующими буквами:</w:t>
            </w:r>
          </w:p>
          <w:tbl>
            <w:tblPr>
              <w:tblStyle w:val="32"/>
              <w:tblW w:w="0" w:type="auto"/>
              <w:jc w:val="center"/>
              <w:tblLayout w:type="fixed"/>
              <w:tblLook w:val="04A0" w:firstRow="1" w:lastRow="0" w:firstColumn="1" w:lastColumn="0" w:noHBand="0" w:noVBand="1"/>
            </w:tblPr>
            <w:tblGrid>
              <w:gridCol w:w="806"/>
              <w:gridCol w:w="753"/>
              <w:gridCol w:w="802"/>
            </w:tblGrid>
            <w:tr w:rsidR="0049651E" w:rsidRPr="00E334CA" w14:paraId="6D0DA648" w14:textId="77777777" w:rsidTr="003964F7">
              <w:trPr>
                <w:jc w:val="center"/>
              </w:trPr>
              <w:tc>
                <w:tcPr>
                  <w:tcW w:w="806" w:type="dxa"/>
                </w:tcPr>
                <w:p w14:paraId="66EBFD85"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753" w:type="dxa"/>
                </w:tcPr>
                <w:p w14:paraId="0669B5F4"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802" w:type="dxa"/>
                </w:tcPr>
                <w:p w14:paraId="207614EE"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49651E" w:rsidRPr="00E334CA" w14:paraId="5B0DDF09" w14:textId="77777777" w:rsidTr="003964F7">
              <w:trPr>
                <w:trHeight w:val="225"/>
                <w:jc w:val="center"/>
              </w:trPr>
              <w:tc>
                <w:tcPr>
                  <w:tcW w:w="806" w:type="dxa"/>
                </w:tcPr>
                <w:p w14:paraId="3FB0FE5C"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c>
                <w:tcPr>
                  <w:tcW w:w="753" w:type="dxa"/>
                </w:tcPr>
                <w:p w14:paraId="041ADFF9"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c>
                <w:tcPr>
                  <w:tcW w:w="802" w:type="dxa"/>
                </w:tcPr>
                <w:p w14:paraId="160F110D"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r>
          </w:tbl>
          <w:p w14:paraId="3E3248C4"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1252" w:type="pct"/>
          </w:tcPr>
          <w:p w14:paraId="650D9300" w14:textId="77777777" w:rsidR="0049651E" w:rsidRPr="00E334CA" w:rsidRDefault="0049651E" w:rsidP="00CA2408">
            <w:pPr>
              <w:spacing w:after="0" w:line="240" w:lineRule="auto"/>
              <w:rPr>
                <w:rFonts w:ascii="Times New Roman" w:eastAsia="Calibri" w:hAnsi="Times New Roman" w:cs="Times New Roman"/>
                <w:sz w:val="24"/>
                <w:szCs w:val="24"/>
              </w:rPr>
            </w:pPr>
          </w:p>
          <w:tbl>
            <w:tblPr>
              <w:tblStyle w:val="32"/>
              <w:tblpPr w:leftFromText="180" w:rightFromText="180" w:vertAnchor="text" w:horzAnchor="margin" w:tblpY="245"/>
              <w:tblOverlap w:val="never"/>
              <w:tblW w:w="2122" w:type="dxa"/>
              <w:tblLayout w:type="fixed"/>
              <w:tblLook w:val="04A0" w:firstRow="1" w:lastRow="0" w:firstColumn="1" w:lastColumn="0" w:noHBand="0" w:noVBand="1"/>
            </w:tblPr>
            <w:tblGrid>
              <w:gridCol w:w="704"/>
              <w:gridCol w:w="709"/>
              <w:gridCol w:w="709"/>
            </w:tblGrid>
            <w:tr w:rsidR="00EB10D1" w:rsidRPr="00E334CA" w14:paraId="45A3706A" w14:textId="77777777" w:rsidTr="00EB10D1">
              <w:tc>
                <w:tcPr>
                  <w:tcW w:w="704" w:type="dxa"/>
                </w:tcPr>
                <w:p w14:paraId="10EAF516" w14:textId="77777777" w:rsidR="00EB10D1" w:rsidRPr="00E334CA" w:rsidRDefault="00EB10D1" w:rsidP="00EB10D1">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709" w:type="dxa"/>
                </w:tcPr>
                <w:p w14:paraId="20C912C1" w14:textId="77777777" w:rsidR="00EB10D1" w:rsidRPr="00E334CA" w:rsidRDefault="00EB10D1" w:rsidP="00EB10D1">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709" w:type="dxa"/>
                </w:tcPr>
                <w:p w14:paraId="5CE12DB5" w14:textId="77777777" w:rsidR="00EB10D1" w:rsidRPr="00E334CA" w:rsidRDefault="00EB10D1" w:rsidP="00EB10D1">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EB10D1" w:rsidRPr="00E334CA" w14:paraId="5DF4B9A6" w14:textId="77777777" w:rsidTr="00EB10D1">
              <w:tc>
                <w:tcPr>
                  <w:tcW w:w="704" w:type="dxa"/>
                </w:tcPr>
                <w:p w14:paraId="2A1C6F6C" w14:textId="77777777" w:rsidR="00EB10D1" w:rsidRPr="00E334CA" w:rsidRDefault="00EB10D1" w:rsidP="00EB10D1">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3</w:t>
                  </w:r>
                </w:p>
              </w:tc>
              <w:tc>
                <w:tcPr>
                  <w:tcW w:w="709" w:type="dxa"/>
                </w:tcPr>
                <w:p w14:paraId="1FEB3EB4" w14:textId="77777777" w:rsidR="00EB10D1" w:rsidRPr="00E334CA" w:rsidRDefault="00EB10D1" w:rsidP="00EB10D1">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1</w:t>
                  </w:r>
                </w:p>
              </w:tc>
              <w:tc>
                <w:tcPr>
                  <w:tcW w:w="709" w:type="dxa"/>
                </w:tcPr>
                <w:p w14:paraId="1ED14946" w14:textId="77777777" w:rsidR="00EB10D1" w:rsidRPr="00E334CA" w:rsidRDefault="00EB10D1" w:rsidP="00EB10D1">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2</w:t>
                  </w:r>
                </w:p>
              </w:tc>
            </w:tr>
          </w:tbl>
          <w:p w14:paraId="54CD5A17" w14:textId="77777777" w:rsidR="0049651E" w:rsidRPr="00E334CA" w:rsidRDefault="0049651E" w:rsidP="00CA2408">
            <w:pPr>
              <w:spacing w:after="0" w:line="240" w:lineRule="auto"/>
              <w:rPr>
                <w:rFonts w:ascii="Times New Roman" w:eastAsia="Calibri" w:hAnsi="Times New Roman" w:cs="Times New Roman"/>
                <w:sz w:val="24"/>
                <w:szCs w:val="24"/>
              </w:rPr>
            </w:pPr>
          </w:p>
          <w:p w14:paraId="6505FE31" w14:textId="77777777" w:rsidR="0049651E" w:rsidRPr="00E334CA" w:rsidRDefault="0049651E" w:rsidP="00CA2408">
            <w:pPr>
              <w:spacing w:after="0" w:line="240" w:lineRule="auto"/>
              <w:rPr>
                <w:rFonts w:ascii="Times New Roman" w:eastAsia="Calibri" w:hAnsi="Times New Roman" w:cs="Times New Roman"/>
                <w:sz w:val="24"/>
                <w:szCs w:val="24"/>
              </w:rPr>
            </w:pPr>
          </w:p>
          <w:p w14:paraId="31F595D6" w14:textId="77777777" w:rsidR="0049651E" w:rsidRPr="00E334CA" w:rsidRDefault="0049651E" w:rsidP="00CA2408">
            <w:pPr>
              <w:spacing w:after="0" w:line="240" w:lineRule="auto"/>
              <w:rPr>
                <w:rFonts w:ascii="Times New Roman" w:eastAsia="Calibri" w:hAnsi="Times New Roman" w:cs="Times New Roman"/>
                <w:sz w:val="24"/>
                <w:szCs w:val="24"/>
              </w:rPr>
            </w:pPr>
          </w:p>
          <w:p w14:paraId="35820C22" w14:textId="77777777" w:rsidR="0049651E" w:rsidRPr="00E334CA" w:rsidRDefault="0049651E" w:rsidP="00CA2408">
            <w:pPr>
              <w:spacing w:after="0" w:line="240" w:lineRule="auto"/>
              <w:rPr>
                <w:rFonts w:ascii="Times New Roman" w:eastAsia="Calibri" w:hAnsi="Times New Roman" w:cs="Times New Roman"/>
                <w:sz w:val="24"/>
                <w:szCs w:val="24"/>
              </w:rPr>
            </w:pPr>
          </w:p>
          <w:p w14:paraId="59184293" w14:textId="77777777" w:rsidR="0049651E" w:rsidRPr="00E334CA" w:rsidRDefault="0049651E" w:rsidP="00CA2408">
            <w:pPr>
              <w:spacing w:after="0" w:line="240" w:lineRule="auto"/>
              <w:rPr>
                <w:rFonts w:ascii="Times New Roman" w:eastAsia="Calibri" w:hAnsi="Times New Roman" w:cs="Times New Roman"/>
                <w:sz w:val="24"/>
                <w:szCs w:val="24"/>
              </w:rPr>
            </w:pPr>
          </w:p>
          <w:p w14:paraId="12BEF385" w14:textId="77777777" w:rsidR="0049651E" w:rsidRPr="00E334CA" w:rsidRDefault="0049651E" w:rsidP="00CA2408">
            <w:pPr>
              <w:spacing w:after="0" w:line="240" w:lineRule="auto"/>
              <w:rPr>
                <w:rFonts w:ascii="Times New Roman" w:eastAsia="Calibri" w:hAnsi="Times New Roman" w:cs="Times New Roman"/>
                <w:sz w:val="24"/>
                <w:szCs w:val="24"/>
              </w:rPr>
            </w:pPr>
          </w:p>
          <w:p w14:paraId="4291014B" w14:textId="77777777" w:rsidR="0049651E" w:rsidRPr="00E334CA" w:rsidRDefault="0049651E" w:rsidP="00CA2408">
            <w:pPr>
              <w:spacing w:after="0" w:line="240" w:lineRule="auto"/>
              <w:rPr>
                <w:rFonts w:ascii="Times New Roman" w:eastAsia="Calibri" w:hAnsi="Times New Roman" w:cs="Times New Roman"/>
                <w:sz w:val="24"/>
                <w:szCs w:val="24"/>
              </w:rPr>
            </w:pPr>
          </w:p>
          <w:p w14:paraId="4FEB7B21" w14:textId="77777777" w:rsidR="0049651E" w:rsidRPr="00E334CA" w:rsidRDefault="0049651E" w:rsidP="00CA2408">
            <w:pPr>
              <w:spacing w:after="0" w:line="240" w:lineRule="auto"/>
              <w:rPr>
                <w:rFonts w:ascii="Times New Roman" w:eastAsia="Calibri" w:hAnsi="Times New Roman" w:cs="Times New Roman"/>
                <w:sz w:val="24"/>
                <w:szCs w:val="24"/>
              </w:rPr>
            </w:pPr>
          </w:p>
          <w:p w14:paraId="17DF7583" w14:textId="77777777" w:rsidR="0049651E" w:rsidRPr="00E334CA" w:rsidRDefault="0049651E" w:rsidP="00CA2408">
            <w:pPr>
              <w:spacing w:after="0" w:line="240" w:lineRule="auto"/>
              <w:rPr>
                <w:rFonts w:ascii="Times New Roman" w:eastAsia="Calibri" w:hAnsi="Times New Roman" w:cs="Times New Roman"/>
                <w:sz w:val="24"/>
                <w:szCs w:val="24"/>
              </w:rPr>
            </w:pPr>
          </w:p>
          <w:p w14:paraId="72ABD1DE" w14:textId="77777777" w:rsidR="0049651E" w:rsidRPr="00E334CA" w:rsidRDefault="0049651E" w:rsidP="00CA2408">
            <w:pPr>
              <w:spacing w:after="0" w:line="240" w:lineRule="auto"/>
              <w:rPr>
                <w:rFonts w:ascii="Times New Roman" w:eastAsia="Calibri" w:hAnsi="Times New Roman" w:cs="Times New Roman"/>
                <w:sz w:val="24"/>
                <w:szCs w:val="24"/>
              </w:rPr>
            </w:pPr>
          </w:p>
          <w:p w14:paraId="449F2317" w14:textId="77777777" w:rsidR="0049651E" w:rsidRPr="00E334CA" w:rsidRDefault="0049651E" w:rsidP="00CA2408">
            <w:pPr>
              <w:spacing w:after="0" w:line="240" w:lineRule="auto"/>
              <w:rPr>
                <w:rFonts w:ascii="Times New Roman" w:eastAsia="Calibri" w:hAnsi="Times New Roman" w:cs="Times New Roman"/>
                <w:sz w:val="24"/>
                <w:szCs w:val="24"/>
              </w:rPr>
            </w:pPr>
          </w:p>
          <w:p w14:paraId="601565FE" w14:textId="77777777" w:rsidR="0049651E" w:rsidRPr="00E334CA" w:rsidRDefault="0049651E" w:rsidP="00CA2408">
            <w:pPr>
              <w:spacing w:after="0" w:line="240" w:lineRule="auto"/>
              <w:rPr>
                <w:rFonts w:ascii="Times New Roman" w:eastAsia="Calibri" w:hAnsi="Times New Roman" w:cs="Times New Roman"/>
                <w:sz w:val="24"/>
                <w:szCs w:val="24"/>
              </w:rPr>
            </w:pPr>
          </w:p>
        </w:tc>
      </w:tr>
      <w:tr w:rsidR="0049651E" w:rsidRPr="00E334CA" w14:paraId="5FE68E0F" w14:textId="77777777" w:rsidTr="00353B38">
        <w:tc>
          <w:tcPr>
            <w:tcW w:w="1013" w:type="pct"/>
            <w:vMerge w:val="restart"/>
          </w:tcPr>
          <w:p w14:paraId="257AF8C0"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Задания закрытого типа на установление последовательности</w:t>
            </w:r>
          </w:p>
        </w:tc>
        <w:tc>
          <w:tcPr>
            <w:tcW w:w="3987" w:type="pct"/>
            <w:gridSpan w:val="2"/>
          </w:tcPr>
          <w:p w14:paraId="79A59232"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t>Пояснение: Прочитайте текст вопроса и установите последовательность</w:t>
            </w:r>
          </w:p>
        </w:tc>
      </w:tr>
      <w:tr w:rsidR="0049651E" w:rsidRPr="00E334CA" w14:paraId="11087043" w14:textId="77777777" w:rsidTr="00353B38">
        <w:tc>
          <w:tcPr>
            <w:tcW w:w="1013" w:type="pct"/>
            <w:vMerge/>
          </w:tcPr>
          <w:p w14:paraId="2AE4C611"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258F543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5. Установите правильную последовательность элементов акробатического упражнения "колесо": </w:t>
            </w:r>
            <w:r w:rsidRPr="00E334CA">
              <w:rPr>
                <w:rFonts w:ascii="Times New Roman" w:eastAsia="Times New Roman" w:hAnsi="Times New Roman" w:cs="Times New Roman"/>
                <w:sz w:val="24"/>
                <w:szCs w:val="24"/>
              </w:rPr>
              <w:t>(ОК 01., ОК 02., ОК 04., ОК 08., ПК 1.1., ПК 2.1.)</w:t>
            </w:r>
          </w:p>
          <w:p w14:paraId="069F8EB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3233B5B0"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Движение поворотом тела вокруг вертикальной оси</w:t>
            </w:r>
          </w:p>
          <w:p w14:paraId="04CDF04A"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Начальная позиция мах ногой, руки вверх</w:t>
            </w:r>
          </w:p>
          <w:p w14:paraId="6B880811"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Опора руками о пол</w:t>
            </w:r>
          </w:p>
          <w:p w14:paraId="5CAA756D"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Исходное положение стоя</w:t>
            </w:r>
          </w:p>
          <w:p w14:paraId="1267BD2D"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30D13460"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252" w:type="pct"/>
          </w:tcPr>
          <w:p w14:paraId="64D31639" w14:textId="61AADEE0"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2, 3, 1, 4</w:t>
            </w:r>
          </w:p>
        </w:tc>
      </w:tr>
      <w:tr w:rsidR="0049651E" w:rsidRPr="00E334CA" w14:paraId="09A34392" w14:textId="77777777" w:rsidTr="00353B38">
        <w:tc>
          <w:tcPr>
            <w:tcW w:w="1013" w:type="pct"/>
            <w:vMerge/>
          </w:tcPr>
          <w:p w14:paraId="0BC76EDE"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7CF4FAC9"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6. Расположите правильно последовательность фаз атаки в волейболе: </w:t>
            </w:r>
            <w:r w:rsidRPr="00E334CA">
              <w:rPr>
                <w:rFonts w:ascii="Times New Roman" w:eastAsia="Times New Roman" w:hAnsi="Times New Roman" w:cs="Times New Roman"/>
                <w:sz w:val="24"/>
                <w:szCs w:val="24"/>
              </w:rPr>
              <w:t>(ОК 01., ОК 02., ОК 04., ОК 08., ПК 1.1., ПК 2.1.)</w:t>
            </w:r>
          </w:p>
          <w:p w14:paraId="5D45DD70"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5C4D0B98"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Подготовка к удару</w:t>
            </w:r>
          </w:p>
          <w:p w14:paraId="12C2B45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Быстрое движение руки вперёд, ударная фаза</w:t>
            </w:r>
          </w:p>
          <w:p w14:paraId="528E2E13"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Маховое движение</w:t>
            </w:r>
          </w:p>
          <w:p w14:paraId="338A6406"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4. Набегание  </w:t>
            </w:r>
          </w:p>
          <w:p w14:paraId="5F2BFAD7"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354300F1"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Запишите цифры вариантов ответов в нужной </w:t>
            </w:r>
            <w:r w:rsidRPr="00E334CA">
              <w:rPr>
                <w:rFonts w:ascii="Times New Roman" w:eastAsia="Times New Roman" w:hAnsi="Times New Roman" w:cs="Times New Roman"/>
                <w:sz w:val="24"/>
                <w:szCs w:val="24"/>
                <w:lang w:eastAsia="ru-RU"/>
              </w:rPr>
              <w:lastRenderedPageBreak/>
              <w:t>последовательности:</w:t>
            </w:r>
          </w:p>
        </w:tc>
        <w:tc>
          <w:tcPr>
            <w:tcW w:w="1252" w:type="pct"/>
          </w:tcPr>
          <w:p w14:paraId="6687FA89" w14:textId="73352E49"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4, 1, 3, 2</w:t>
            </w:r>
          </w:p>
        </w:tc>
      </w:tr>
      <w:tr w:rsidR="0049651E" w:rsidRPr="00E334CA" w14:paraId="1C7E057A" w14:textId="77777777" w:rsidTr="00353B38">
        <w:tc>
          <w:tcPr>
            <w:tcW w:w="1013" w:type="pct"/>
            <w:vMerge/>
          </w:tcPr>
          <w:p w14:paraId="5763FDCC"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320C5912" w14:textId="77777777" w:rsidR="0049651E" w:rsidRPr="00E334CA" w:rsidRDefault="0049651E" w:rsidP="00CA2408">
            <w:pPr>
              <w:spacing w:after="0" w:line="240" w:lineRule="auto"/>
              <w:contextualSpacing/>
              <w:jc w:val="both"/>
              <w:textAlignment w:val="baseline"/>
              <w:rPr>
                <w:rFonts w:ascii="Times New Roman" w:hAnsi="Times New Roman" w:cs="Times New Roman"/>
                <w:spacing w:val="-5"/>
                <w:sz w:val="24"/>
                <w:szCs w:val="24"/>
              </w:rPr>
            </w:pPr>
            <w:r w:rsidRPr="00E334CA">
              <w:rPr>
                <w:rFonts w:ascii="Times New Roman" w:hAnsi="Times New Roman" w:cs="Times New Roman"/>
                <w:spacing w:val="-5"/>
                <w:sz w:val="24"/>
                <w:szCs w:val="24"/>
              </w:rPr>
              <w:t>7. Установите последовательность планирования занятия: (ОК 01., ПК 2.2.)</w:t>
            </w:r>
          </w:p>
          <w:p w14:paraId="1EC1D8D7" w14:textId="77777777" w:rsidR="0049651E" w:rsidRPr="00E334CA" w:rsidRDefault="0049651E" w:rsidP="00CA2408">
            <w:pPr>
              <w:spacing w:after="0" w:line="240" w:lineRule="auto"/>
              <w:contextualSpacing/>
              <w:jc w:val="both"/>
              <w:textAlignment w:val="baseline"/>
              <w:rPr>
                <w:rFonts w:ascii="Times New Roman" w:hAnsi="Times New Roman" w:cs="Times New Roman"/>
                <w:spacing w:val="-5"/>
                <w:sz w:val="24"/>
                <w:szCs w:val="24"/>
              </w:rPr>
            </w:pPr>
          </w:p>
          <w:p w14:paraId="0DA866A8"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color w:val="1A1A1A"/>
                <w:sz w:val="24"/>
                <w:szCs w:val="24"/>
                <w:lang w:eastAsia="ru-RU"/>
              </w:rPr>
              <w:t>1</w:t>
            </w:r>
            <w:r w:rsidRPr="00E334CA">
              <w:rPr>
                <w:rFonts w:ascii="Times New Roman" w:eastAsia="Times New Roman" w:hAnsi="Times New Roman" w:cs="Times New Roman"/>
                <w:sz w:val="24"/>
                <w:szCs w:val="24"/>
                <w:lang w:eastAsia="ru-RU"/>
              </w:rPr>
              <w:t>. Подбор методов и форм занятия для решения поставленных задач</w:t>
            </w:r>
          </w:p>
          <w:p w14:paraId="1076F780"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Оформление плана-конспекта занятия</w:t>
            </w:r>
          </w:p>
          <w:p w14:paraId="3F01B361"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Формулировка задач и цели учебно-тренировочного процесса</w:t>
            </w:r>
          </w:p>
          <w:p w14:paraId="3F4B6DD3"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Уточнение контингента занимающихся, изучение сведений о них</w:t>
            </w:r>
          </w:p>
          <w:p w14:paraId="4BC10C79" w14:textId="77777777" w:rsidR="0049651E" w:rsidRPr="00E334CA" w:rsidRDefault="0049651E" w:rsidP="00CA2408">
            <w:pPr>
              <w:spacing w:after="0" w:line="240" w:lineRule="auto"/>
              <w:contextualSpacing/>
              <w:jc w:val="both"/>
              <w:textAlignment w:val="baseline"/>
              <w:rPr>
                <w:rFonts w:ascii="Times New Roman" w:hAnsi="Times New Roman" w:cs="Times New Roman"/>
                <w:spacing w:val="-5"/>
                <w:sz w:val="24"/>
                <w:szCs w:val="24"/>
              </w:rPr>
            </w:pPr>
          </w:p>
          <w:p w14:paraId="4808491C" w14:textId="77777777" w:rsidR="0049651E" w:rsidRPr="00E334CA" w:rsidRDefault="0049651E" w:rsidP="00CA2408">
            <w:pPr>
              <w:spacing w:after="0" w:line="240" w:lineRule="auto"/>
              <w:contextualSpacing/>
              <w:jc w:val="both"/>
              <w:rPr>
                <w:rFonts w:ascii="Times New Roman" w:hAnsi="Times New Roman" w:cs="Times New Roman"/>
                <w:spacing w:val="-5"/>
                <w:sz w:val="24"/>
                <w:szCs w:val="24"/>
                <w:highlight w:val="yellow"/>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252" w:type="pct"/>
          </w:tcPr>
          <w:p w14:paraId="00E99822" w14:textId="05F629CA"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4,3,1,2</w:t>
            </w:r>
          </w:p>
        </w:tc>
      </w:tr>
      <w:tr w:rsidR="0049651E" w:rsidRPr="00E334CA" w14:paraId="0EF29E7D" w14:textId="77777777" w:rsidTr="00353B38">
        <w:tc>
          <w:tcPr>
            <w:tcW w:w="1013" w:type="pct"/>
            <w:vMerge/>
          </w:tcPr>
          <w:p w14:paraId="29A4EAD8"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39A50F5A" w14:textId="4E9583B0"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8. Укажите последовательность этапов в спринтерском беге: (ПК 1.2.)</w:t>
            </w:r>
          </w:p>
          <w:p w14:paraId="0ED69855" w14:textId="58E9D439"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Начало забега</w:t>
            </w:r>
            <w:r w:rsidR="00DA7565" w:rsidRPr="00E334CA">
              <w:rPr>
                <w:rFonts w:ascii="Times New Roman" w:eastAsia="Calibri" w:hAnsi="Times New Roman" w:cs="Times New Roman"/>
                <w:sz w:val="24"/>
                <w:szCs w:val="24"/>
              </w:rPr>
              <w:t xml:space="preserve">                                                                                </w:t>
            </w:r>
            <w:r w:rsidRPr="00E334CA">
              <w:rPr>
                <w:rFonts w:ascii="Times New Roman" w:eastAsia="Calibri" w:hAnsi="Times New Roman" w:cs="Times New Roman"/>
                <w:sz w:val="24"/>
                <w:szCs w:val="24"/>
              </w:rPr>
              <w:t>2. Итоговый бросок («спурт»)</w:t>
            </w:r>
            <w:r w:rsidR="00DA7565" w:rsidRPr="00E334CA">
              <w:rPr>
                <w:rFonts w:ascii="Times New Roman" w:eastAsia="Calibri" w:hAnsi="Times New Roman" w:cs="Times New Roman"/>
                <w:sz w:val="24"/>
                <w:szCs w:val="24"/>
              </w:rPr>
              <w:t xml:space="preserve">                                                         </w:t>
            </w:r>
            <w:r w:rsidRPr="00E334CA">
              <w:rPr>
                <w:rFonts w:ascii="Times New Roman" w:eastAsia="Calibri" w:hAnsi="Times New Roman" w:cs="Times New Roman"/>
                <w:sz w:val="24"/>
                <w:szCs w:val="24"/>
              </w:rPr>
              <w:t>3. Сохранение набранной скорости</w:t>
            </w:r>
            <w:r w:rsidR="00DA7565" w:rsidRPr="00E334CA">
              <w:rPr>
                <w:rFonts w:ascii="Times New Roman" w:eastAsia="Calibri" w:hAnsi="Times New Roman" w:cs="Times New Roman"/>
                <w:sz w:val="24"/>
                <w:szCs w:val="24"/>
              </w:rPr>
              <w:t xml:space="preserve">                                                       </w:t>
            </w:r>
            <w:r w:rsidRPr="00E334CA">
              <w:rPr>
                <w:rFonts w:ascii="Times New Roman" w:eastAsia="Calibri" w:hAnsi="Times New Roman" w:cs="Times New Roman"/>
                <w:sz w:val="24"/>
                <w:szCs w:val="24"/>
              </w:rPr>
              <w:t>4. Разгон</w:t>
            </w:r>
          </w:p>
          <w:p w14:paraId="599EB3E4"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Запишите цифры вариантов ответов в нужной последовательности:</w:t>
            </w:r>
          </w:p>
        </w:tc>
        <w:tc>
          <w:tcPr>
            <w:tcW w:w="1252" w:type="pct"/>
          </w:tcPr>
          <w:p w14:paraId="386828D1" w14:textId="5A3D8A79"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1,4,3,2</w:t>
            </w:r>
          </w:p>
        </w:tc>
      </w:tr>
      <w:tr w:rsidR="0049651E" w:rsidRPr="00E334CA" w14:paraId="5C8DFFC3" w14:textId="77777777" w:rsidTr="00353B38">
        <w:trPr>
          <w:trHeight w:val="706"/>
        </w:trPr>
        <w:tc>
          <w:tcPr>
            <w:tcW w:w="1013" w:type="pct"/>
            <w:vMerge w:val="restart"/>
          </w:tcPr>
          <w:p w14:paraId="0CB6DC9B"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Задания комбинированного типа с выбором одного варианта из предложенных и обоснование ответа</w:t>
            </w:r>
          </w:p>
          <w:p w14:paraId="5E39ECD1" w14:textId="77777777" w:rsidR="0049651E" w:rsidRPr="00E334CA" w:rsidRDefault="0049651E" w:rsidP="00CA2408">
            <w:pPr>
              <w:spacing w:after="0" w:line="240" w:lineRule="auto"/>
              <w:rPr>
                <w:rFonts w:ascii="Times New Roman" w:eastAsia="Calibri" w:hAnsi="Times New Roman" w:cs="Times New Roman"/>
                <w:sz w:val="24"/>
                <w:szCs w:val="24"/>
              </w:rPr>
            </w:pPr>
          </w:p>
          <w:p w14:paraId="6F3EE4D7" w14:textId="77777777" w:rsidR="0049651E" w:rsidRPr="00E334CA" w:rsidRDefault="0049651E" w:rsidP="00CA2408">
            <w:pPr>
              <w:spacing w:after="0" w:line="240" w:lineRule="auto"/>
              <w:rPr>
                <w:rFonts w:ascii="Times New Roman" w:eastAsia="Calibri" w:hAnsi="Times New Roman" w:cs="Times New Roman"/>
                <w:sz w:val="24"/>
                <w:szCs w:val="24"/>
              </w:rPr>
            </w:pPr>
          </w:p>
          <w:p w14:paraId="5ADE00EB" w14:textId="77777777" w:rsidR="0049651E" w:rsidRPr="00E334CA" w:rsidRDefault="0049651E" w:rsidP="00CA2408">
            <w:pPr>
              <w:spacing w:after="0" w:line="240" w:lineRule="auto"/>
              <w:rPr>
                <w:rFonts w:ascii="Times New Roman" w:eastAsia="Calibri" w:hAnsi="Times New Roman" w:cs="Times New Roman"/>
                <w:sz w:val="24"/>
                <w:szCs w:val="24"/>
              </w:rPr>
            </w:pPr>
          </w:p>
          <w:p w14:paraId="11D6181B" w14:textId="77777777" w:rsidR="0049651E" w:rsidRPr="00E334CA" w:rsidRDefault="0049651E" w:rsidP="00CA2408">
            <w:pPr>
              <w:spacing w:after="0" w:line="240" w:lineRule="auto"/>
              <w:rPr>
                <w:rFonts w:ascii="Times New Roman" w:eastAsia="Calibri" w:hAnsi="Times New Roman" w:cs="Times New Roman"/>
                <w:sz w:val="24"/>
                <w:szCs w:val="24"/>
              </w:rPr>
            </w:pPr>
          </w:p>
          <w:p w14:paraId="5D678A64" w14:textId="77777777" w:rsidR="0049651E" w:rsidRPr="00E334CA" w:rsidRDefault="0049651E" w:rsidP="00CA2408">
            <w:pPr>
              <w:spacing w:after="0" w:line="240" w:lineRule="auto"/>
              <w:rPr>
                <w:rFonts w:ascii="Times New Roman" w:eastAsia="Calibri" w:hAnsi="Times New Roman" w:cs="Times New Roman"/>
                <w:sz w:val="24"/>
                <w:szCs w:val="24"/>
              </w:rPr>
            </w:pPr>
          </w:p>
          <w:p w14:paraId="6834FC36" w14:textId="77777777" w:rsidR="0049651E" w:rsidRPr="00E334CA" w:rsidRDefault="0049651E" w:rsidP="00CA2408">
            <w:pPr>
              <w:spacing w:after="0" w:line="240" w:lineRule="auto"/>
              <w:rPr>
                <w:rFonts w:ascii="Times New Roman" w:eastAsia="Calibri" w:hAnsi="Times New Roman" w:cs="Times New Roman"/>
                <w:sz w:val="24"/>
                <w:szCs w:val="24"/>
              </w:rPr>
            </w:pPr>
          </w:p>
          <w:p w14:paraId="53BC944F" w14:textId="77777777" w:rsidR="0049651E" w:rsidRPr="00E334CA" w:rsidRDefault="0049651E" w:rsidP="00CA2408">
            <w:pPr>
              <w:spacing w:after="0" w:line="240" w:lineRule="auto"/>
              <w:rPr>
                <w:rFonts w:ascii="Times New Roman" w:eastAsia="Calibri" w:hAnsi="Times New Roman" w:cs="Times New Roman"/>
                <w:sz w:val="24"/>
                <w:szCs w:val="24"/>
              </w:rPr>
            </w:pPr>
          </w:p>
          <w:p w14:paraId="04927BBC" w14:textId="77777777" w:rsidR="0049651E" w:rsidRPr="00E334CA" w:rsidRDefault="0049651E" w:rsidP="00CA2408">
            <w:pPr>
              <w:spacing w:after="0" w:line="240" w:lineRule="auto"/>
              <w:rPr>
                <w:rFonts w:ascii="Times New Roman" w:eastAsia="Calibri" w:hAnsi="Times New Roman" w:cs="Times New Roman"/>
                <w:sz w:val="24"/>
                <w:szCs w:val="24"/>
              </w:rPr>
            </w:pPr>
          </w:p>
          <w:p w14:paraId="02A19765" w14:textId="77777777" w:rsidR="0049651E" w:rsidRPr="00E334CA" w:rsidRDefault="0049651E" w:rsidP="00CA2408">
            <w:pPr>
              <w:spacing w:after="0" w:line="240" w:lineRule="auto"/>
              <w:rPr>
                <w:rFonts w:ascii="Times New Roman" w:eastAsia="Calibri" w:hAnsi="Times New Roman" w:cs="Times New Roman"/>
                <w:sz w:val="24"/>
                <w:szCs w:val="24"/>
              </w:rPr>
            </w:pPr>
          </w:p>
          <w:p w14:paraId="0C39A4BC" w14:textId="77777777" w:rsidR="0049651E" w:rsidRPr="00E334CA" w:rsidRDefault="0049651E" w:rsidP="00CA2408">
            <w:pPr>
              <w:spacing w:after="0" w:line="240" w:lineRule="auto"/>
              <w:rPr>
                <w:rFonts w:ascii="Times New Roman" w:eastAsia="Calibri" w:hAnsi="Times New Roman" w:cs="Times New Roman"/>
                <w:sz w:val="24"/>
                <w:szCs w:val="24"/>
              </w:rPr>
            </w:pPr>
          </w:p>
          <w:p w14:paraId="1A7165C4" w14:textId="77777777" w:rsidR="0049651E" w:rsidRPr="00E334CA" w:rsidRDefault="0049651E" w:rsidP="00CA2408">
            <w:pPr>
              <w:spacing w:after="0" w:line="240" w:lineRule="auto"/>
              <w:rPr>
                <w:rFonts w:ascii="Times New Roman" w:eastAsia="Calibri" w:hAnsi="Times New Roman" w:cs="Times New Roman"/>
                <w:sz w:val="24"/>
                <w:szCs w:val="24"/>
              </w:rPr>
            </w:pPr>
          </w:p>
          <w:p w14:paraId="0B59D3C8" w14:textId="77777777" w:rsidR="0049651E" w:rsidRPr="00E334CA" w:rsidRDefault="0049651E" w:rsidP="00CA2408">
            <w:pPr>
              <w:spacing w:after="0" w:line="240" w:lineRule="auto"/>
              <w:rPr>
                <w:rFonts w:ascii="Times New Roman" w:eastAsia="Calibri" w:hAnsi="Times New Roman" w:cs="Times New Roman"/>
                <w:sz w:val="24"/>
                <w:szCs w:val="24"/>
              </w:rPr>
            </w:pPr>
          </w:p>
          <w:p w14:paraId="101E641B" w14:textId="77777777" w:rsidR="0049651E" w:rsidRPr="00E334CA" w:rsidRDefault="0049651E" w:rsidP="00CA2408">
            <w:pPr>
              <w:spacing w:after="0" w:line="240" w:lineRule="auto"/>
              <w:rPr>
                <w:rFonts w:ascii="Times New Roman" w:eastAsia="Calibri" w:hAnsi="Times New Roman" w:cs="Times New Roman"/>
                <w:sz w:val="24"/>
                <w:szCs w:val="24"/>
              </w:rPr>
            </w:pPr>
          </w:p>
          <w:p w14:paraId="78F323BA" w14:textId="77777777" w:rsidR="0049651E" w:rsidRPr="00E334CA" w:rsidRDefault="0049651E" w:rsidP="00CA2408">
            <w:pPr>
              <w:spacing w:after="0" w:line="240" w:lineRule="auto"/>
              <w:rPr>
                <w:rFonts w:ascii="Times New Roman" w:eastAsia="Calibri" w:hAnsi="Times New Roman" w:cs="Times New Roman"/>
                <w:sz w:val="24"/>
                <w:szCs w:val="24"/>
              </w:rPr>
            </w:pPr>
          </w:p>
          <w:p w14:paraId="22AE9CCE" w14:textId="77777777" w:rsidR="0049651E" w:rsidRPr="00E334CA" w:rsidRDefault="0049651E" w:rsidP="00CA2408">
            <w:pPr>
              <w:spacing w:after="0" w:line="240" w:lineRule="auto"/>
              <w:rPr>
                <w:rFonts w:ascii="Times New Roman" w:eastAsia="Calibri" w:hAnsi="Times New Roman" w:cs="Times New Roman"/>
                <w:sz w:val="24"/>
                <w:szCs w:val="24"/>
              </w:rPr>
            </w:pPr>
          </w:p>
          <w:p w14:paraId="1FC2613B" w14:textId="77777777" w:rsidR="0049651E" w:rsidRPr="00E334CA" w:rsidRDefault="0049651E" w:rsidP="00CA2408">
            <w:pPr>
              <w:spacing w:after="0" w:line="240" w:lineRule="auto"/>
              <w:rPr>
                <w:rFonts w:ascii="Times New Roman" w:eastAsia="Calibri" w:hAnsi="Times New Roman" w:cs="Times New Roman"/>
                <w:sz w:val="24"/>
                <w:szCs w:val="24"/>
              </w:rPr>
            </w:pPr>
          </w:p>
          <w:p w14:paraId="7F18D877" w14:textId="77777777" w:rsidR="0049651E" w:rsidRPr="00E334CA" w:rsidRDefault="0049651E" w:rsidP="00CA2408">
            <w:pPr>
              <w:spacing w:after="0" w:line="240" w:lineRule="auto"/>
              <w:rPr>
                <w:rFonts w:ascii="Times New Roman" w:eastAsia="Calibri" w:hAnsi="Times New Roman" w:cs="Times New Roman"/>
                <w:sz w:val="24"/>
                <w:szCs w:val="24"/>
              </w:rPr>
            </w:pPr>
          </w:p>
          <w:p w14:paraId="77354ABB" w14:textId="77777777" w:rsidR="0049651E" w:rsidRPr="00E334CA" w:rsidRDefault="0049651E" w:rsidP="00CA2408">
            <w:pPr>
              <w:spacing w:after="0" w:line="240" w:lineRule="auto"/>
              <w:rPr>
                <w:rFonts w:ascii="Times New Roman" w:eastAsia="Calibri" w:hAnsi="Times New Roman" w:cs="Times New Roman"/>
                <w:sz w:val="24"/>
                <w:szCs w:val="24"/>
              </w:rPr>
            </w:pPr>
          </w:p>
          <w:p w14:paraId="5280F1BA" w14:textId="77777777" w:rsidR="0049651E" w:rsidRPr="00E334CA" w:rsidRDefault="0049651E" w:rsidP="00CA2408">
            <w:pPr>
              <w:spacing w:after="0" w:line="240" w:lineRule="auto"/>
              <w:rPr>
                <w:rFonts w:ascii="Times New Roman" w:eastAsia="Calibri" w:hAnsi="Times New Roman" w:cs="Times New Roman"/>
                <w:sz w:val="24"/>
                <w:szCs w:val="24"/>
              </w:rPr>
            </w:pPr>
          </w:p>
          <w:p w14:paraId="37C647E9" w14:textId="77777777" w:rsidR="0049651E" w:rsidRPr="00E334CA" w:rsidRDefault="0049651E" w:rsidP="00CA2408">
            <w:pPr>
              <w:spacing w:after="0" w:line="240" w:lineRule="auto"/>
              <w:rPr>
                <w:rFonts w:ascii="Times New Roman" w:eastAsia="Calibri" w:hAnsi="Times New Roman" w:cs="Times New Roman"/>
                <w:sz w:val="24"/>
                <w:szCs w:val="24"/>
              </w:rPr>
            </w:pPr>
          </w:p>
          <w:p w14:paraId="4CC1793B" w14:textId="77777777" w:rsidR="0049651E" w:rsidRPr="00E334CA" w:rsidRDefault="0049651E" w:rsidP="00CA2408">
            <w:pPr>
              <w:spacing w:after="0" w:line="240" w:lineRule="auto"/>
              <w:rPr>
                <w:rFonts w:ascii="Times New Roman" w:eastAsia="Calibri" w:hAnsi="Times New Roman" w:cs="Times New Roman"/>
                <w:sz w:val="24"/>
                <w:szCs w:val="24"/>
              </w:rPr>
            </w:pPr>
          </w:p>
          <w:p w14:paraId="272C0788"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3987" w:type="pct"/>
            <w:gridSpan w:val="2"/>
          </w:tcPr>
          <w:p w14:paraId="5F29AAE5"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lastRenderedPageBreak/>
              <w:t>Пояснение: Прочитайте текст вопроса, выберите один правильный вариант ответа, запишите аргументы, обосновывающие выбор ответа</w:t>
            </w:r>
          </w:p>
        </w:tc>
      </w:tr>
      <w:tr w:rsidR="0049651E" w:rsidRPr="00E334CA" w14:paraId="3ADA2757" w14:textId="77777777" w:rsidTr="00353B38">
        <w:tc>
          <w:tcPr>
            <w:tcW w:w="1013" w:type="pct"/>
            <w:vMerge/>
          </w:tcPr>
          <w:p w14:paraId="4E99BD3F"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7AFDF8D1"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9. Термин в спортивной гимнастике, обозначающий положение тела гимнаста, стоящего вертикально вверх ногами:</w:t>
            </w:r>
            <w:r w:rsidRPr="00E334CA">
              <w:rPr>
                <w:rFonts w:ascii="Times New Roman" w:eastAsia="Times New Roman" w:hAnsi="Times New Roman" w:cs="Times New Roman"/>
                <w:sz w:val="24"/>
                <w:szCs w:val="24"/>
              </w:rPr>
              <w:t xml:space="preserve"> (ОК 01., ОК 02., ОК 04., ОК 08., ПК 1.1., ПК 2.1.)</w:t>
            </w:r>
          </w:p>
          <w:p w14:paraId="7C3F6F72"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28A35CA1"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Стойка на руках.</w:t>
            </w:r>
          </w:p>
          <w:p w14:paraId="1E255BD7"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Кульбит.</w:t>
            </w:r>
          </w:p>
          <w:p w14:paraId="1A41084C"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Переворот.</w:t>
            </w:r>
          </w:p>
          <w:p w14:paraId="4BE80022"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4. Кувырок. </w:t>
            </w:r>
          </w:p>
          <w:p w14:paraId="1E59FEDB"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7D92DD9D"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64CC9DF"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252" w:type="pct"/>
          </w:tcPr>
          <w:p w14:paraId="4AE930F9"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w:t>
            </w:r>
          </w:p>
          <w:p w14:paraId="6F08ACCD" w14:textId="77777777" w:rsidR="0049651E" w:rsidRPr="00E334CA" w:rsidRDefault="0049651E" w:rsidP="00CA2408">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Термин «стойка на руках» в гимнастике обозначает положение тела гимнаста, стоящего вертикально вверх ногами. </w:t>
            </w:r>
          </w:p>
        </w:tc>
      </w:tr>
      <w:tr w:rsidR="0049651E" w:rsidRPr="00E334CA" w14:paraId="59A5E7DC" w14:textId="77777777" w:rsidTr="00353B38">
        <w:tc>
          <w:tcPr>
            <w:tcW w:w="1013" w:type="pct"/>
            <w:vMerge/>
          </w:tcPr>
          <w:p w14:paraId="5E23F99D"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252BE10A"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10. Благоприятный период для развития физических качеств? (ОК 01., ПК 2.2.)</w:t>
            </w:r>
          </w:p>
          <w:p w14:paraId="1F6510C8"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03417B76" w14:textId="77777777" w:rsidR="0049651E" w:rsidRPr="00E334CA"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 xml:space="preserve">1. Сенситивный </w:t>
            </w:r>
          </w:p>
          <w:p w14:paraId="022A1731" w14:textId="77777777" w:rsidR="0049651E" w:rsidRPr="00E334CA"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2. Активный</w:t>
            </w:r>
          </w:p>
          <w:p w14:paraId="23C8648F" w14:textId="77777777" w:rsidR="0049651E" w:rsidRPr="00E334CA"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3. Функциональный</w:t>
            </w:r>
          </w:p>
          <w:p w14:paraId="59C67D70" w14:textId="77777777" w:rsidR="0049651E" w:rsidRPr="00E334CA"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4. Необходимый</w:t>
            </w:r>
          </w:p>
          <w:p w14:paraId="2EC70C6D" w14:textId="77777777" w:rsidR="0049651E" w:rsidRPr="00E334CA" w:rsidRDefault="0049651E" w:rsidP="00CA2408">
            <w:pPr>
              <w:shd w:val="clear" w:color="auto" w:fill="FFFFFF"/>
              <w:spacing w:after="0" w:line="240" w:lineRule="auto"/>
              <w:contextualSpacing/>
              <w:rPr>
                <w:rFonts w:ascii="Times New Roman" w:eastAsia="Times New Roman" w:hAnsi="Times New Roman" w:cs="Times New Roman"/>
                <w:sz w:val="24"/>
                <w:szCs w:val="24"/>
                <w:lang w:eastAsia="ru-RU"/>
              </w:rPr>
            </w:pPr>
          </w:p>
          <w:p w14:paraId="25348A2A" w14:textId="77777777" w:rsidR="0049651E" w:rsidRPr="00E334CA" w:rsidRDefault="0049651E" w:rsidP="00CA2408">
            <w:pPr>
              <w:spacing w:after="0" w:line="240" w:lineRule="auto"/>
              <w:contextualSpacing/>
              <w:jc w:val="both"/>
              <w:rPr>
                <w:rFonts w:ascii="Times New Roman" w:hAnsi="Times New Roman" w:cs="Times New Roman"/>
                <w:spacing w:val="-5"/>
                <w:sz w:val="24"/>
                <w:szCs w:val="24"/>
              </w:rPr>
            </w:pPr>
            <w:r w:rsidRPr="00E334CA">
              <w:rPr>
                <w:rFonts w:ascii="Times New Roman" w:hAnsi="Times New Roman" w:cs="Times New Roman"/>
                <w:spacing w:val="-5"/>
                <w:sz w:val="24"/>
                <w:szCs w:val="24"/>
              </w:rPr>
              <w:t>Ответ:</w:t>
            </w:r>
          </w:p>
          <w:p w14:paraId="6BA53B8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252" w:type="pct"/>
          </w:tcPr>
          <w:p w14:paraId="3CEAAFAC"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w:t>
            </w:r>
          </w:p>
          <w:p w14:paraId="12622158" w14:textId="77777777" w:rsidR="0049651E" w:rsidRPr="00E334CA" w:rsidRDefault="0049651E" w:rsidP="00CA2408">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Сенситивный период – это период, который указывает на наиболее благоприятный отрезок времени для развития физических качеств.</w:t>
            </w:r>
          </w:p>
        </w:tc>
      </w:tr>
      <w:tr w:rsidR="0049651E" w:rsidRPr="00E334CA" w14:paraId="50178B04" w14:textId="77777777" w:rsidTr="00353B38">
        <w:trPr>
          <w:trHeight w:val="3070"/>
        </w:trPr>
        <w:tc>
          <w:tcPr>
            <w:tcW w:w="1013" w:type="pct"/>
            <w:vMerge/>
          </w:tcPr>
          <w:p w14:paraId="4CBCDA48"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040EE390"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11. Самым </w:t>
            </w:r>
            <w:r w:rsidRPr="00E334CA">
              <w:rPr>
                <w:rFonts w:ascii="Times New Roman" w:hAnsi="Times New Roman" w:cs="Times New Roman"/>
                <w:sz w:val="24"/>
                <w:szCs w:val="24"/>
              </w:rPr>
              <w:t xml:space="preserve">широко используемым, </w:t>
            </w:r>
            <w:r w:rsidRPr="00E334CA">
              <w:rPr>
                <w:rFonts w:ascii="Times New Roman" w:eastAsia="Times New Roman" w:hAnsi="Times New Roman" w:cs="Times New Roman"/>
                <w:sz w:val="24"/>
                <w:szCs w:val="24"/>
              </w:rPr>
              <w:t>о</w:t>
            </w:r>
            <w:r w:rsidRPr="00E334CA">
              <w:rPr>
                <w:rFonts w:ascii="Times New Roman" w:hAnsi="Times New Roman" w:cs="Times New Roman"/>
                <w:sz w:val="24"/>
                <w:szCs w:val="24"/>
              </w:rPr>
              <w:t xml:space="preserve">бъективным, наиболее информативным показателем реакции организма на физическую нагрузку в практике физического воспитания и спорта является </w:t>
            </w:r>
            <w:r w:rsidRPr="00E334CA">
              <w:rPr>
                <w:rFonts w:ascii="Times New Roman" w:eastAsia="Times New Roman" w:hAnsi="Times New Roman" w:cs="Times New Roman"/>
                <w:sz w:val="24"/>
                <w:szCs w:val="24"/>
              </w:rPr>
              <w:t>(ПК 2.1.)</w:t>
            </w:r>
          </w:p>
          <w:p w14:paraId="4A3CB1E6"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p>
          <w:p w14:paraId="1581B34D" w14:textId="77777777" w:rsidR="0049651E" w:rsidRPr="00E334CA" w:rsidRDefault="0049651E" w:rsidP="00DC7F4F">
            <w:pPr>
              <w:numPr>
                <w:ilvl w:val="0"/>
                <w:numId w:val="167"/>
              </w:numPr>
              <w:tabs>
                <w:tab w:val="left" w:pos="425"/>
              </w:tabs>
              <w:spacing w:after="0" w:line="240" w:lineRule="auto"/>
              <w:ind w:left="147" w:hanging="6"/>
              <w:contextualSpacing/>
              <w:rPr>
                <w:rFonts w:ascii="Times New Roman" w:hAnsi="Times New Roman" w:cs="Times New Roman"/>
                <w:sz w:val="24"/>
                <w:szCs w:val="24"/>
              </w:rPr>
            </w:pPr>
            <w:r w:rsidRPr="00E334CA">
              <w:rPr>
                <w:rFonts w:ascii="Times New Roman" w:hAnsi="Times New Roman" w:cs="Times New Roman"/>
                <w:sz w:val="24"/>
                <w:szCs w:val="24"/>
              </w:rPr>
              <w:t>Аппетит</w:t>
            </w:r>
          </w:p>
          <w:p w14:paraId="2BC85648" w14:textId="77777777" w:rsidR="0049651E" w:rsidRPr="00E334CA" w:rsidRDefault="0049651E" w:rsidP="00DC7F4F">
            <w:pPr>
              <w:numPr>
                <w:ilvl w:val="0"/>
                <w:numId w:val="167"/>
              </w:numPr>
              <w:tabs>
                <w:tab w:val="left" w:pos="425"/>
              </w:tabs>
              <w:spacing w:after="0" w:line="240" w:lineRule="auto"/>
              <w:ind w:left="147" w:hanging="6"/>
              <w:contextualSpacing/>
              <w:rPr>
                <w:rFonts w:ascii="Times New Roman" w:hAnsi="Times New Roman" w:cs="Times New Roman"/>
                <w:sz w:val="24"/>
                <w:szCs w:val="24"/>
              </w:rPr>
            </w:pPr>
            <w:r w:rsidRPr="00E334CA">
              <w:rPr>
                <w:rFonts w:ascii="Times New Roman" w:hAnsi="Times New Roman" w:cs="Times New Roman"/>
                <w:sz w:val="24"/>
                <w:szCs w:val="24"/>
              </w:rPr>
              <w:t xml:space="preserve">Продолжительность сна </w:t>
            </w:r>
          </w:p>
          <w:p w14:paraId="3FA2E2AC" w14:textId="77777777" w:rsidR="0049651E" w:rsidRPr="00E334CA" w:rsidRDefault="0049651E" w:rsidP="00DC7F4F">
            <w:pPr>
              <w:numPr>
                <w:ilvl w:val="0"/>
                <w:numId w:val="167"/>
              </w:numPr>
              <w:tabs>
                <w:tab w:val="left" w:pos="425"/>
              </w:tabs>
              <w:spacing w:after="0" w:line="240" w:lineRule="auto"/>
              <w:ind w:left="147" w:hanging="6"/>
              <w:contextualSpacing/>
              <w:rPr>
                <w:rFonts w:ascii="Times New Roman" w:hAnsi="Times New Roman" w:cs="Times New Roman"/>
                <w:sz w:val="24"/>
                <w:szCs w:val="24"/>
              </w:rPr>
            </w:pPr>
            <w:r w:rsidRPr="00E334CA">
              <w:rPr>
                <w:rFonts w:ascii="Times New Roman" w:hAnsi="Times New Roman" w:cs="Times New Roman"/>
                <w:sz w:val="24"/>
                <w:szCs w:val="24"/>
              </w:rPr>
              <w:t xml:space="preserve">Частота сердечных сокращений </w:t>
            </w:r>
          </w:p>
          <w:p w14:paraId="66DEA425" w14:textId="77777777" w:rsidR="0049651E" w:rsidRPr="00E334CA" w:rsidRDefault="0049651E" w:rsidP="00DC7F4F">
            <w:pPr>
              <w:numPr>
                <w:ilvl w:val="0"/>
                <w:numId w:val="167"/>
              </w:numPr>
              <w:tabs>
                <w:tab w:val="left" w:pos="425"/>
              </w:tabs>
              <w:spacing w:after="0" w:line="240" w:lineRule="auto"/>
              <w:ind w:left="147" w:hanging="6"/>
              <w:contextualSpacing/>
              <w:rPr>
                <w:rFonts w:ascii="Times New Roman" w:hAnsi="Times New Roman" w:cs="Times New Roman"/>
                <w:sz w:val="24"/>
                <w:szCs w:val="24"/>
              </w:rPr>
            </w:pPr>
            <w:r w:rsidRPr="00E334CA">
              <w:rPr>
                <w:rFonts w:ascii="Times New Roman" w:hAnsi="Times New Roman" w:cs="Times New Roman"/>
                <w:sz w:val="24"/>
                <w:szCs w:val="24"/>
              </w:rPr>
              <w:t>Жизненная ёмкость лёгких</w:t>
            </w:r>
          </w:p>
          <w:p w14:paraId="064BFA1C"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p>
          <w:p w14:paraId="2BC6AF68"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w:t>
            </w:r>
          </w:p>
          <w:p w14:paraId="0043FB35"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Обоснование:</w:t>
            </w:r>
          </w:p>
        </w:tc>
        <w:tc>
          <w:tcPr>
            <w:tcW w:w="1252" w:type="pct"/>
          </w:tcPr>
          <w:p w14:paraId="4B08CC3D"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 3</w:t>
            </w:r>
          </w:p>
          <w:p w14:paraId="2B900B8B"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Обоснование: остальные показатели фиксируют общее   состояние организма. </w:t>
            </w:r>
          </w:p>
        </w:tc>
      </w:tr>
      <w:tr w:rsidR="0049651E" w:rsidRPr="00E334CA" w14:paraId="0E228609" w14:textId="77777777" w:rsidTr="00676643">
        <w:trPr>
          <w:trHeight w:val="3134"/>
        </w:trPr>
        <w:tc>
          <w:tcPr>
            <w:tcW w:w="1013" w:type="pct"/>
            <w:vMerge/>
          </w:tcPr>
          <w:p w14:paraId="323D0925"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65695169" w14:textId="638A3BE6"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12. Дистанция, не входящая в программу Олимпийских игр (не является олимпийской беговой дистанцией): (ПК 1.5.)</w:t>
            </w:r>
          </w:p>
          <w:p w14:paraId="14651CE9"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100 м</w:t>
            </w:r>
          </w:p>
          <w:p w14:paraId="0612E27A"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400 м</w:t>
            </w:r>
          </w:p>
          <w:p w14:paraId="1D870EE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500 м</w:t>
            </w:r>
          </w:p>
          <w:p w14:paraId="5DE2381A" w14:textId="4928E4E2" w:rsidR="0049651E"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1500 м</w:t>
            </w:r>
          </w:p>
          <w:p w14:paraId="40E19562" w14:textId="77777777" w:rsidR="00676643" w:rsidRPr="00E334CA" w:rsidRDefault="00676643" w:rsidP="00CA2408">
            <w:pPr>
              <w:spacing w:after="0" w:line="240" w:lineRule="auto"/>
              <w:rPr>
                <w:rFonts w:ascii="Times New Roman" w:eastAsia="Calibri" w:hAnsi="Times New Roman" w:cs="Times New Roman"/>
                <w:sz w:val="24"/>
                <w:szCs w:val="24"/>
              </w:rPr>
            </w:pPr>
          </w:p>
          <w:p w14:paraId="4A8F35EE"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7314C84B"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tc>
        <w:tc>
          <w:tcPr>
            <w:tcW w:w="1252" w:type="pct"/>
          </w:tcPr>
          <w:p w14:paraId="7F54E778"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 3</w:t>
            </w:r>
          </w:p>
          <w:p w14:paraId="7740DB1B"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 В программу Олимпийских игр входит бег на дистанции 100, 400 и 1500 м. Бег на 500 м не включен в программу Олимпийских игр.</w:t>
            </w:r>
          </w:p>
        </w:tc>
      </w:tr>
      <w:tr w:rsidR="0049651E" w:rsidRPr="00E334CA" w14:paraId="603C4BC6" w14:textId="77777777" w:rsidTr="00353B38">
        <w:tc>
          <w:tcPr>
            <w:tcW w:w="1013" w:type="pct"/>
            <w:vMerge w:val="restart"/>
          </w:tcPr>
          <w:p w14:paraId="5D7CB80C"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Задания комбинированного типа с выбором нескольких вариантов из предложенных и обоснование ответа</w:t>
            </w:r>
          </w:p>
        </w:tc>
        <w:tc>
          <w:tcPr>
            <w:tcW w:w="3987" w:type="pct"/>
            <w:gridSpan w:val="2"/>
          </w:tcPr>
          <w:p w14:paraId="14AD87B8"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t>Пояснение: Прочитайте текст вопроса, выберите все правильные варианты ответа и запишите аргументы, обосновывающие выбор ответа</w:t>
            </w:r>
          </w:p>
        </w:tc>
      </w:tr>
      <w:tr w:rsidR="0049651E" w:rsidRPr="00E334CA" w14:paraId="5F686E39" w14:textId="77777777" w:rsidTr="00353B38">
        <w:trPr>
          <w:trHeight w:val="276"/>
        </w:trPr>
        <w:tc>
          <w:tcPr>
            <w:tcW w:w="1013" w:type="pct"/>
            <w:vMerge/>
          </w:tcPr>
          <w:p w14:paraId="0433D209"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4169B332" w14:textId="3D6EDCE3"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13. В технике спортивной ходьбы основными нарушениями считаются: (ПК 1.2.)</w:t>
            </w:r>
          </w:p>
          <w:p w14:paraId="0F0C6F5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Опорная нога согнута в колене</w:t>
            </w:r>
          </w:p>
          <w:p w14:paraId="6B181ED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Стопа ставится на пятку</w:t>
            </w:r>
          </w:p>
          <w:p w14:paraId="17640DD4"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Наличие фазы опоры</w:t>
            </w:r>
          </w:p>
          <w:p w14:paraId="74732AE5"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Потеря контакта (отрыв обеих ног от земли)</w:t>
            </w:r>
          </w:p>
          <w:p w14:paraId="01418BD5" w14:textId="611CBD31" w:rsidR="0049651E" w:rsidRDefault="0049651E" w:rsidP="00CA2408">
            <w:pPr>
              <w:spacing w:after="0" w:line="240" w:lineRule="auto"/>
              <w:rPr>
                <w:rFonts w:ascii="Times New Roman" w:eastAsia="Calibri" w:hAnsi="Times New Roman" w:cs="Times New Roman"/>
                <w:sz w:val="24"/>
                <w:szCs w:val="24"/>
              </w:rPr>
            </w:pPr>
          </w:p>
          <w:p w14:paraId="2692DAA4" w14:textId="6ADA973F" w:rsidR="00676643" w:rsidRDefault="00676643" w:rsidP="00CA2408">
            <w:pPr>
              <w:spacing w:after="0" w:line="240" w:lineRule="auto"/>
              <w:rPr>
                <w:rFonts w:ascii="Times New Roman" w:eastAsia="Calibri" w:hAnsi="Times New Roman" w:cs="Times New Roman"/>
                <w:sz w:val="24"/>
                <w:szCs w:val="24"/>
              </w:rPr>
            </w:pPr>
          </w:p>
          <w:p w14:paraId="5EE94BA3" w14:textId="77777777" w:rsidR="00676643" w:rsidRPr="00E334CA" w:rsidRDefault="00676643" w:rsidP="00CA2408">
            <w:pPr>
              <w:spacing w:after="0" w:line="240" w:lineRule="auto"/>
              <w:rPr>
                <w:rFonts w:ascii="Times New Roman" w:eastAsia="Calibri" w:hAnsi="Times New Roman" w:cs="Times New Roman"/>
                <w:sz w:val="24"/>
                <w:szCs w:val="24"/>
              </w:rPr>
            </w:pPr>
          </w:p>
          <w:p w14:paraId="4A9E0893"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5F4C3F56" w14:textId="2A1D8942"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tc>
        <w:tc>
          <w:tcPr>
            <w:tcW w:w="1252" w:type="pct"/>
          </w:tcPr>
          <w:p w14:paraId="0B26BB82"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 1, 4</w:t>
            </w:r>
          </w:p>
          <w:p w14:paraId="67F427F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p w14:paraId="1CAE2259"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Согласно правилам, сгибание опорной ноги в колене считается ошибкой. Отрыв обеих ног от поверхности земли является нарушением, так как обязателен контакт с землей хотя бы одной ногой.</w:t>
            </w:r>
          </w:p>
        </w:tc>
      </w:tr>
      <w:tr w:rsidR="0049651E" w:rsidRPr="00E334CA" w14:paraId="7D16A9E9" w14:textId="77777777" w:rsidTr="00353B38">
        <w:tc>
          <w:tcPr>
            <w:tcW w:w="1013" w:type="pct"/>
            <w:vMerge/>
          </w:tcPr>
          <w:p w14:paraId="44595BE5"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shd w:val="clear" w:color="auto" w:fill="FFFFFF" w:themeFill="background1"/>
          </w:tcPr>
          <w:p w14:paraId="033D72D5" w14:textId="3707A0E1"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14. Стили плавания, которые входят в программу Олимпийских игр? (ОК 02., ПК 2.1.) </w:t>
            </w:r>
          </w:p>
          <w:p w14:paraId="676B03FB"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1. Пластом </w:t>
            </w:r>
          </w:p>
          <w:p w14:paraId="0F84B3A4"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Баттерфляй</w:t>
            </w:r>
          </w:p>
          <w:p w14:paraId="70EC63EE"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Брасс</w:t>
            </w:r>
          </w:p>
          <w:p w14:paraId="3FC0F417" w14:textId="0C4FF278" w:rsidR="0049651E"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4. Дельфином </w:t>
            </w:r>
          </w:p>
          <w:p w14:paraId="7215903A" w14:textId="77777777" w:rsidR="00676643" w:rsidRPr="00E334CA" w:rsidRDefault="00676643" w:rsidP="00CA2408">
            <w:pPr>
              <w:spacing w:after="0" w:line="240" w:lineRule="auto"/>
              <w:rPr>
                <w:rFonts w:ascii="Times New Roman" w:eastAsia="Calibri" w:hAnsi="Times New Roman" w:cs="Times New Roman"/>
                <w:sz w:val="24"/>
                <w:szCs w:val="24"/>
              </w:rPr>
            </w:pPr>
          </w:p>
          <w:p w14:paraId="6860ECD2" w14:textId="7F9EB1F2" w:rsidR="0049651E" w:rsidRPr="00E334CA" w:rsidRDefault="007F2904"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Ответ:  </w:t>
            </w:r>
            <w:r w:rsidR="0049651E" w:rsidRPr="00E334CA">
              <w:rPr>
                <w:rFonts w:ascii="Times New Roman" w:eastAsia="Calibri" w:hAnsi="Times New Roman" w:cs="Times New Roman"/>
                <w:sz w:val="24"/>
                <w:szCs w:val="24"/>
              </w:rPr>
              <w:t xml:space="preserve">                                                                Обоснование:</w:t>
            </w:r>
          </w:p>
        </w:tc>
        <w:tc>
          <w:tcPr>
            <w:tcW w:w="1252" w:type="pct"/>
            <w:shd w:val="clear" w:color="auto" w:fill="FFFFFF" w:themeFill="background1"/>
          </w:tcPr>
          <w:p w14:paraId="696A25A7"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 2,3</w:t>
            </w:r>
          </w:p>
          <w:p w14:paraId="2833710E"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Обоснование: </w:t>
            </w:r>
          </w:p>
          <w:p w14:paraId="5884E373"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Стилей плавания «дельфин» и «пластом» не существует.</w:t>
            </w:r>
          </w:p>
        </w:tc>
      </w:tr>
      <w:tr w:rsidR="0049651E" w:rsidRPr="00E334CA" w14:paraId="116F0CF1" w14:textId="77777777" w:rsidTr="00353B38">
        <w:tc>
          <w:tcPr>
            <w:tcW w:w="1013" w:type="pct"/>
            <w:vMerge/>
          </w:tcPr>
          <w:p w14:paraId="69814880"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3D44C9D7" w14:textId="404AE879"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15. Перечислите фазы прыжка в длину с разбега: (ПК 1.2.)</w:t>
            </w:r>
          </w:p>
          <w:p w14:paraId="130008DC"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Отталкивание</w:t>
            </w:r>
          </w:p>
          <w:p w14:paraId="0360ABE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Разбег</w:t>
            </w:r>
          </w:p>
          <w:p w14:paraId="2EAF7770"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Полет</w:t>
            </w:r>
          </w:p>
          <w:p w14:paraId="1C85D836"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Приземление</w:t>
            </w:r>
          </w:p>
          <w:p w14:paraId="55C43EE5" w14:textId="14C536E9" w:rsidR="0049651E" w:rsidRDefault="0049651E" w:rsidP="00CA2408">
            <w:pPr>
              <w:spacing w:after="0" w:line="240" w:lineRule="auto"/>
              <w:rPr>
                <w:rFonts w:ascii="Times New Roman" w:eastAsia="Calibri" w:hAnsi="Times New Roman" w:cs="Times New Roman"/>
                <w:sz w:val="24"/>
                <w:szCs w:val="24"/>
              </w:rPr>
            </w:pPr>
          </w:p>
          <w:p w14:paraId="6CD85106" w14:textId="77777777" w:rsidR="00676643" w:rsidRPr="00E334CA" w:rsidRDefault="00676643" w:rsidP="00CA2408">
            <w:pPr>
              <w:spacing w:after="0" w:line="240" w:lineRule="auto"/>
              <w:rPr>
                <w:rFonts w:ascii="Times New Roman" w:eastAsia="Calibri" w:hAnsi="Times New Roman" w:cs="Times New Roman"/>
                <w:sz w:val="24"/>
                <w:szCs w:val="24"/>
              </w:rPr>
            </w:pPr>
          </w:p>
          <w:p w14:paraId="64ADC8A2"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79F6C8D6"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lastRenderedPageBreak/>
              <w:t>Обоснование:</w:t>
            </w:r>
          </w:p>
        </w:tc>
        <w:tc>
          <w:tcPr>
            <w:tcW w:w="1252" w:type="pct"/>
          </w:tcPr>
          <w:p w14:paraId="0B83BFB8"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lastRenderedPageBreak/>
              <w:t>Ответ: 1, 2, 3, 4</w:t>
            </w:r>
          </w:p>
          <w:p w14:paraId="585EA0A0"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p w14:paraId="41450F7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Все перечисленные фазы присутствуют в технике прыжка в длину с разбега и выполняются в следующем порядке: разбег, отталкивание, </w:t>
            </w:r>
            <w:r w:rsidRPr="00E334CA">
              <w:rPr>
                <w:rFonts w:ascii="Times New Roman" w:eastAsia="Calibri" w:hAnsi="Times New Roman" w:cs="Times New Roman"/>
                <w:sz w:val="24"/>
                <w:szCs w:val="24"/>
              </w:rPr>
              <w:lastRenderedPageBreak/>
              <w:t>полет, приземление.</w:t>
            </w:r>
          </w:p>
        </w:tc>
      </w:tr>
      <w:tr w:rsidR="0049651E" w:rsidRPr="00E334CA" w14:paraId="3CD75C73" w14:textId="77777777" w:rsidTr="00353B38">
        <w:tc>
          <w:tcPr>
            <w:tcW w:w="1013" w:type="pct"/>
            <w:vMerge/>
          </w:tcPr>
          <w:p w14:paraId="6C5042AE"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735" w:type="pct"/>
          </w:tcPr>
          <w:p w14:paraId="5E1AF1D7"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16. Скоростные способности, относящиеся к элементарным? (ПК 1.2.; ПК 1.3.; ОК 08.)</w:t>
            </w:r>
          </w:p>
          <w:p w14:paraId="4ABC9CD9"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p>
          <w:p w14:paraId="40D9FF35" w14:textId="77777777" w:rsidR="0049651E" w:rsidRPr="00E334CA" w:rsidRDefault="0049651E" w:rsidP="00DC7F4F">
            <w:pPr>
              <w:numPr>
                <w:ilvl w:val="0"/>
                <w:numId w:val="170"/>
              </w:numPr>
              <w:tabs>
                <w:tab w:val="left" w:pos="430"/>
              </w:tabs>
              <w:spacing w:after="0" w:line="240" w:lineRule="auto"/>
              <w:ind w:left="147" w:hanging="6"/>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Переключение с одних действий на другие.</w:t>
            </w:r>
          </w:p>
          <w:p w14:paraId="06206DF2" w14:textId="77777777" w:rsidR="0049651E" w:rsidRPr="00E334CA" w:rsidRDefault="0049651E" w:rsidP="00DC7F4F">
            <w:pPr>
              <w:numPr>
                <w:ilvl w:val="0"/>
                <w:numId w:val="170"/>
              </w:numPr>
              <w:tabs>
                <w:tab w:val="left" w:pos="430"/>
              </w:tabs>
              <w:spacing w:after="0" w:line="240" w:lineRule="auto"/>
              <w:ind w:left="147" w:hanging="6"/>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Быстрота двигательной реакции. </w:t>
            </w:r>
          </w:p>
          <w:p w14:paraId="2526A0A7" w14:textId="77777777" w:rsidR="0049651E" w:rsidRPr="00E334CA" w:rsidRDefault="0049651E" w:rsidP="00DC7F4F">
            <w:pPr>
              <w:numPr>
                <w:ilvl w:val="0"/>
                <w:numId w:val="170"/>
              </w:numPr>
              <w:tabs>
                <w:tab w:val="left" w:pos="430"/>
              </w:tabs>
              <w:spacing w:after="0" w:line="240" w:lineRule="auto"/>
              <w:ind w:left="147" w:hanging="6"/>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Быстрота одиночного движения. </w:t>
            </w:r>
          </w:p>
          <w:p w14:paraId="55EDE1EF" w14:textId="77777777" w:rsidR="0049651E" w:rsidRPr="00E334CA" w:rsidRDefault="0049651E" w:rsidP="00DC7F4F">
            <w:pPr>
              <w:numPr>
                <w:ilvl w:val="0"/>
                <w:numId w:val="170"/>
              </w:numPr>
              <w:tabs>
                <w:tab w:val="left" w:pos="430"/>
              </w:tabs>
              <w:spacing w:after="0" w:line="240" w:lineRule="auto"/>
              <w:ind w:left="147" w:hanging="6"/>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Частота (темп) движений.</w:t>
            </w:r>
          </w:p>
          <w:p w14:paraId="220181AA"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p>
          <w:p w14:paraId="2ED8298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w:t>
            </w:r>
          </w:p>
          <w:p w14:paraId="7ABFC847" w14:textId="17772A00"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Обоснование:</w:t>
            </w:r>
          </w:p>
        </w:tc>
        <w:tc>
          <w:tcPr>
            <w:tcW w:w="1252" w:type="pct"/>
          </w:tcPr>
          <w:p w14:paraId="2A734388"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 2, 3, 4</w:t>
            </w:r>
          </w:p>
          <w:p w14:paraId="22F27613"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Обоснование:</w:t>
            </w:r>
          </w:p>
          <w:p w14:paraId="4AA87D2F"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переключение с одних действий на другие относится к комплексным скоростным способностям.</w:t>
            </w:r>
          </w:p>
        </w:tc>
      </w:tr>
      <w:tr w:rsidR="0049651E" w:rsidRPr="00E334CA" w14:paraId="14974653" w14:textId="77777777" w:rsidTr="00353B38">
        <w:tc>
          <w:tcPr>
            <w:tcW w:w="1013" w:type="pct"/>
            <w:vMerge w:val="restart"/>
          </w:tcPr>
          <w:p w14:paraId="2D02829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5. Задания открытого типа с развернутым ответом</w:t>
            </w:r>
          </w:p>
          <w:p w14:paraId="5458BA63"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3987" w:type="pct"/>
            <w:gridSpan w:val="2"/>
          </w:tcPr>
          <w:p w14:paraId="6AF35881"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t>Пояснение: Прочитайте текст вопроса и запишите ответ, используя четкие компактные формулировки</w:t>
            </w:r>
          </w:p>
        </w:tc>
      </w:tr>
      <w:tr w:rsidR="0049651E" w:rsidRPr="00E334CA" w14:paraId="1C606C43" w14:textId="77777777" w:rsidTr="00353B38">
        <w:tc>
          <w:tcPr>
            <w:tcW w:w="1013" w:type="pct"/>
            <w:vMerge/>
          </w:tcPr>
          <w:p w14:paraId="0A71A291"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735" w:type="pct"/>
          </w:tcPr>
          <w:p w14:paraId="413CA992" w14:textId="0D7CCF4C" w:rsidR="0049651E" w:rsidRDefault="0049651E" w:rsidP="00CA2408">
            <w:pPr>
              <w:tabs>
                <w:tab w:val="left" w:pos="1340"/>
              </w:tabs>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17. Что такое «эстафетный бег»? (ПК 1.2.)</w:t>
            </w:r>
          </w:p>
          <w:p w14:paraId="08293DE0" w14:textId="77777777" w:rsidR="00676643" w:rsidRPr="00E334CA" w:rsidRDefault="00676643" w:rsidP="00CA2408">
            <w:pPr>
              <w:tabs>
                <w:tab w:val="left" w:pos="1340"/>
              </w:tabs>
              <w:spacing w:after="0" w:line="240" w:lineRule="auto"/>
              <w:rPr>
                <w:rFonts w:ascii="Times New Roman" w:eastAsia="Calibri" w:hAnsi="Times New Roman" w:cs="Times New Roman"/>
                <w:sz w:val="24"/>
                <w:szCs w:val="24"/>
              </w:rPr>
            </w:pPr>
          </w:p>
          <w:p w14:paraId="1433B3E1" w14:textId="14839CE2" w:rsidR="0049651E" w:rsidRPr="00E334CA" w:rsidRDefault="0049651E" w:rsidP="00CA2408">
            <w:pPr>
              <w:tabs>
                <w:tab w:val="left" w:pos="1340"/>
              </w:tabs>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r w:rsidR="00676643">
              <w:rPr>
                <w:rFonts w:ascii="Times New Roman" w:eastAsia="Calibri" w:hAnsi="Times New Roman" w:cs="Times New Roman"/>
                <w:sz w:val="24"/>
                <w:szCs w:val="24"/>
              </w:rPr>
              <w:t>:</w:t>
            </w:r>
          </w:p>
        </w:tc>
        <w:tc>
          <w:tcPr>
            <w:tcW w:w="1252" w:type="pct"/>
          </w:tcPr>
          <w:p w14:paraId="1E88773D"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745310FC"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Эстафетный бег — это командный бег с передачей эстафетной палочки.</w:t>
            </w:r>
          </w:p>
          <w:p w14:paraId="31BF8BBC" w14:textId="14DD0BC9"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Пр</w:t>
            </w:r>
            <w:r w:rsidR="00676643">
              <w:rPr>
                <w:rFonts w:ascii="Times New Roman" w:eastAsia="Calibri" w:hAnsi="Times New Roman" w:cs="Times New Roman"/>
                <w:sz w:val="24"/>
                <w:szCs w:val="24"/>
              </w:rPr>
              <w:t>и</w:t>
            </w:r>
            <w:r w:rsidRPr="00E334CA">
              <w:rPr>
                <w:rFonts w:ascii="Times New Roman" w:eastAsia="Calibri" w:hAnsi="Times New Roman" w:cs="Times New Roman"/>
                <w:sz w:val="24"/>
                <w:szCs w:val="24"/>
              </w:rPr>
              <w:t>мер: 4х100 м</w:t>
            </w:r>
          </w:p>
        </w:tc>
      </w:tr>
      <w:tr w:rsidR="0049651E" w:rsidRPr="00E334CA" w14:paraId="24C50E06" w14:textId="77777777" w:rsidTr="00353B38">
        <w:tc>
          <w:tcPr>
            <w:tcW w:w="1013" w:type="pct"/>
            <w:vMerge/>
          </w:tcPr>
          <w:p w14:paraId="3A260C53"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735" w:type="pct"/>
          </w:tcPr>
          <w:p w14:paraId="60B398A7" w14:textId="77777777" w:rsidR="0049651E" w:rsidRPr="00E334CA" w:rsidRDefault="0049651E" w:rsidP="00CA2408">
            <w:pPr>
              <w:spacing w:after="0" w:line="240" w:lineRule="auto"/>
              <w:contextualSpacing/>
              <w:jc w:val="both"/>
              <w:rPr>
                <w:rFonts w:ascii="Times New Roman" w:eastAsia="Times New Roman" w:hAnsi="Times New Roman" w:cs="Times New Roman"/>
                <w:color w:val="EE0000"/>
                <w:sz w:val="24"/>
                <w:szCs w:val="24"/>
                <w:lang w:eastAsia="ru-RU"/>
              </w:rPr>
            </w:pPr>
            <w:r w:rsidRPr="00E334CA">
              <w:rPr>
                <w:rFonts w:ascii="Times New Roman" w:eastAsia="Times New Roman" w:hAnsi="Times New Roman" w:cs="Times New Roman"/>
                <w:sz w:val="24"/>
                <w:szCs w:val="24"/>
                <w:lang w:eastAsia="ru-RU"/>
              </w:rPr>
              <w:t xml:space="preserve">18. </w:t>
            </w:r>
            <w:r w:rsidRPr="00E334CA">
              <w:rPr>
                <w:rFonts w:ascii="Times New Roman" w:eastAsia="Times New Roman" w:hAnsi="Times New Roman" w:cs="Times New Roman"/>
                <w:color w:val="000000" w:themeColor="text1"/>
                <w:sz w:val="24"/>
                <w:szCs w:val="24"/>
                <w:lang w:eastAsia="ru-RU"/>
              </w:rPr>
              <w:t>Раскройте понятия «Физическая подготовка» и «Физическая подготовленность» (</w:t>
            </w:r>
            <w:r w:rsidRPr="00E334CA">
              <w:rPr>
                <w:rFonts w:ascii="Times New Roman" w:eastAsia="Times New Roman" w:hAnsi="Times New Roman" w:cs="Times New Roman"/>
                <w:sz w:val="24"/>
                <w:szCs w:val="24"/>
                <w:lang w:eastAsia="ru-RU"/>
              </w:rPr>
              <w:t>ОК 01., ОК 02., ОК 09., ПК 1.1., ПК 1.2., ПК 1.3., ПК 1.4.)</w:t>
            </w:r>
          </w:p>
          <w:p w14:paraId="64F429F7"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05FAC6C5" w14:textId="77777777" w:rsidR="0049651E" w:rsidRPr="00E334CA" w:rsidRDefault="0049651E" w:rsidP="00CA2408">
            <w:pPr>
              <w:spacing w:after="0" w:line="240" w:lineRule="auto"/>
              <w:jc w:val="both"/>
              <w:rPr>
                <w:rFonts w:ascii="Times New Roman" w:eastAsia="Times New Roman" w:hAnsi="Times New Roman" w:cs="Times New Roman"/>
                <w:color w:val="FF0000"/>
                <w:sz w:val="24"/>
                <w:szCs w:val="24"/>
                <w:lang w:eastAsia="ru-RU"/>
              </w:rPr>
            </w:pPr>
            <w:r w:rsidRPr="00E334CA">
              <w:rPr>
                <w:rFonts w:ascii="Times New Roman" w:eastAsia="Times New Roman" w:hAnsi="Times New Roman" w:cs="Times New Roman"/>
                <w:sz w:val="24"/>
                <w:szCs w:val="24"/>
                <w:lang w:eastAsia="ru-RU"/>
              </w:rPr>
              <w:t xml:space="preserve">Ответ:  </w:t>
            </w:r>
          </w:p>
        </w:tc>
        <w:tc>
          <w:tcPr>
            <w:tcW w:w="1252" w:type="pct"/>
          </w:tcPr>
          <w:p w14:paraId="00A82579"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4DB24562" w14:textId="77777777" w:rsidR="0049651E" w:rsidRPr="00E334CA" w:rsidRDefault="0049651E"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Физическая подготовка – это педагогический процесс, направленный на развитие физических способностей и качеств.</w:t>
            </w:r>
          </w:p>
          <w:p w14:paraId="4B1CA3CF" w14:textId="77777777" w:rsidR="0049651E" w:rsidRPr="00E334CA" w:rsidRDefault="0049651E"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Физическая подготовленность — это результат физической подготовки, выраженный в уровне развития физических качеств и способностей </w:t>
            </w:r>
          </w:p>
        </w:tc>
      </w:tr>
      <w:tr w:rsidR="0049651E" w:rsidRPr="00E334CA" w14:paraId="6F5ACB74" w14:textId="77777777" w:rsidTr="00353B38">
        <w:tc>
          <w:tcPr>
            <w:tcW w:w="1013" w:type="pct"/>
            <w:vMerge/>
          </w:tcPr>
          <w:p w14:paraId="36B7BD25"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735" w:type="pct"/>
          </w:tcPr>
          <w:p w14:paraId="41DFFA6D" w14:textId="77777777" w:rsidR="0049651E" w:rsidRPr="00E334CA" w:rsidRDefault="0049651E" w:rsidP="00CA2408">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19. Дайте определение ведению мяча в баскетболе. (ОК 01., ПК 2.1.)</w:t>
            </w:r>
          </w:p>
          <w:p w14:paraId="4896F419"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p>
          <w:p w14:paraId="621F4E61"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252" w:type="pct"/>
          </w:tcPr>
          <w:p w14:paraId="660EBD45"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5E7FFEB2" w14:textId="77777777" w:rsidR="0049651E" w:rsidRPr="00E334CA" w:rsidRDefault="0049651E"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Ведение мяча – прием, дающий возможность игроку продвигаться с мячом по площадке</w:t>
            </w:r>
          </w:p>
        </w:tc>
      </w:tr>
      <w:tr w:rsidR="0049651E" w:rsidRPr="00E334CA" w14:paraId="50234E24" w14:textId="77777777" w:rsidTr="00353B38">
        <w:trPr>
          <w:trHeight w:val="1365"/>
        </w:trPr>
        <w:tc>
          <w:tcPr>
            <w:tcW w:w="1013" w:type="pct"/>
            <w:vMerge/>
          </w:tcPr>
          <w:p w14:paraId="093C0459"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735" w:type="pct"/>
          </w:tcPr>
          <w:p w14:paraId="5E7F90B0" w14:textId="77777777" w:rsidR="0049651E" w:rsidRPr="00E334CA" w:rsidRDefault="0049651E" w:rsidP="00CA2408">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20. </w:t>
            </w:r>
            <w:r w:rsidRPr="00E334CA">
              <w:rPr>
                <w:rFonts w:ascii="Times New Roman" w:hAnsi="Times New Roman" w:cs="Times New Roman"/>
                <w:sz w:val="24"/>
                <w:szCs w:val="24"/>
              </w:rPr>
              <w:t xml:space="preserve">Перечислите игровые позиции в волейболе? </w:t>
            </w:r>
            <w:r w:rsidRPr="00E334CA">
              <w:rPr>
                <w:rFonts w:ascii="Times New Roman" w:eastAsia="Times New Roman" w:hAnsi="Times New Roman" w:cs="Times New Roman"/>
                <w:sz w:val="24"/>
                <w:szCs w:val="24"/>
              </w:rPr>
              <w:t>(ОК 01., ОК 02., ОК 04., ОК 08., ПК 1.1., ПК 2.1.)</w:t>
            </w:r>
          </w:p>
          <w:p w14:paraId="5EDE9F48"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1D9163DA"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252" w:type="pct"/>
          </w:tcPr>
          <w:p w14:paraId="6DB05BBD" w14:textId="77777777" w:rsidR="0049651E" w:rsidRPr="00E334CA" w:rsidRDefault="0049651E" w:rsidP="00CA2408">
            <w:pPr>
              <w:spacing w:after="0" w:line="240" w:lineRule="auto"/>
              <w:contextualSpacing/>
              <w:jc w:val="center"/>
              <w:rPr>
                <w:rFonts w:ascii="Times New Roman" w:hAnsi="Times New Roman" w:cs="Times New Roman"/>
                <w:sz w:val="24"/>
                <w:szCs w:val="24"/>
              </w:rPr>
            </w:pPr>
            <w:r w:rsidRPr="00E334CA">
              <w:rPr>
                <w:rFonts w:ascii="Times New Roman" w:hAnsi="Times New Roman" w:cs="Times New Roman"/>
                <w:sz w:val="24"/>
                <w:szCs w:val="24"/>
              </w:rPr>
              <w:t>Ответ:</w:t>
            </w:r>
          </w:p>
          <w:p w14:paraId="21BC4EAF" w14:textId="77777777" w:rsidR="0049651E" w:rsidRPr="00E334CA" w:rsidRDefault="0049651E" w:rsidP="00CA2408">
            <w:pPr>
              <w:spacing w:after="0" w:line="240" w:lineRule="auto"/>
              <w:contextualSpacing/>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Центральный блокирующий, диагональный, доигровщик, связующий, либеро</w:t>
            </w:r>
          </w:p>
        </w:tc>
      </w:tr>
    </w:tbl>
    <w:p w14:paraId="75798840" w14:textId="77777777" w:rsidR="0049651E" w:rsidRPr="00E334CA" w:rsidRDefault="0049651E" w:rsidP="00CA2408">
      <w:pPr>
        <w:spacing w:after="0" w:line="240" w:lineRule="auto"/>
        <w:rPr>
          <w:rFonts w:ascii="Times New Roman" w:hAnsi="Times New Roman" w:cs="Times New Roman"/>
          <w:sz w:val="24"/>
          <w:szCs w:val="24"/>
        </w:rPr>
      </w:pPr>
    </w:p>
    <w:p w14:paraId="58DA2D1C" w14:textId="4FADD817" w:rsidR="000C348D" w:rsidRDefault="000C348D" w:rsidP="00CA2408">
      <w:pPr>
        <w:spacing w:after="0" w:line="240" w:lineRule="auto"/>
        <w:jc w:val="center"/>
        <w:rPr>
          <w:rFonts w:ascii="Times New Roman" w:hAnsi="Times New Roman" w:cs="Times New Roman"/>
          <w:b/>
          <w:bCs/>
          <w:sz w:val="24"/>
          <w:szCs w:val="24"/>
        </w:rPr>
      </w:pPr>
    </w:p>
    <w:p w14:paraId="5B47BC8D" w14:textId="6A195106" w:rsidR="007F2904" w:rsidRDefault="007F2904" w:rsidP="00CA2408">
      <w:pPr>
        <w:spacing w:after="0" w:line="240" w:lineRule="auto"/>
        <w:jc w:val="center"/>
        <w:rPr>
          <w:rFonts w:ascii="Times New Roman" w:hAnsi="Times New Roman" w:cs="Times New Roman"/>
          <w:b/>
          <w:bCs/>
          <w:sz w:val="24"/>
          <w:szCs w:val="24"/>
        </w:rPr>
      </w:pPr>
    </w:p>
    <w:p w14:paraId="68465148" w14:textId="6CA92BE4" w:rsidR="007F2904" w:rsidRDefault="007F2904" w:rsidP="00CA2408">
      <w:pPr>
        <w:spacing w:after="0" w:line="240" w:lineRule="auto"/>
        <w:jc w:val="center"/>
        <w:rPr>
          <w:rFonts w:ascii="Times New Roman" w:hAnsi="Times New Roman" w:cs="Times New Roman"/>
          <w:b/>
          <w:bCs/>
          <w:sz w:val="24"/>
          <w:szCs w:val="24"/>
        </w:rPr>
      </w:pPr>
    </w:p>
    <w:p w14:paraId="3105C9E2" w14:textId="461EA6E9" w:rsidR="007F2904" w:rsidRDefault="007F2904" w:rsidP="00CA2408">
      <w:pPr>
        <w:spacing w:after="0" w:line="240" w:lineRule="auto"/>
        <w:jc w:val="center"/>
        <w:rPr>
          <w:rFonts w:ascii="Times New Roman" w:hAnsi="Times New Roman" w:cs="Times New Roman"/>
          <w:b/>
          <w:bCs/>
          <w:sz w:val="24"/>
          <w:szCs w:val="24"/>
        </w:rPr>
      </w:pPr>
    </w:p>
    <w:p w14:paraId="20F6213F" w14:textId="1D66373E" w:rsidR="007F2904" w:rsidRDefault="007F2904" w:rsidP="00CA2408">
      <w:pPr>
        <w:spacing w:after="0" w:line="240" w:lineRule="auto"/>
        <w:jc w:val="center"/>
        <w:rPr>
          <w:rFonts w:ascii="Times New Roman" w:hAnsi="Times New Roman" w:cs="Times New Roman"/>
          <w:b/>
          <w:bCs/>
          <w:sz w:val="24"/>
          <w:szCs w:val="24"/>
        </w:rPr>
      </w:pPr>
    </w:p>
    <w:p w14:paraId="756218B1" w14:textId="4F5A2FF7" w:rsidR="007F2904" w:rsidRDefault="007F2904" w:rsidP="00CA2408">
      <w:pPr>
        <w:spacing w:after="0" w:line="240" w:lineRule="auto"/>
        <w:jc w:val="center"/>
        <w:rPr>
          <w:rFonts w:ascii="Times New Roman" w:hAnsi="Times New Roman" w:cs="Times New Roman"/>
          <w:b/>
          <w:bCs/>
          <w:sz w:val="24"/>
          <w:szCs w:val="24"/>
        </w:rPr>
      </w:pPr>
    </w:p>
    <w:p w14:paraId="51EF05B3" w14:textId="77777777" w:rsidR="007F2904" w:rsidRDefault="007F2904" w:rsidP="00CA2408">
      <w:pPr>
        <w:spacing w:after="0" w:line="240" w:lineRule="auto"/>
        <w:jc w:val="center"/>
        <w:rPr>
          <w:rFonts w:ascii="Times New Roman" w:hAnsi="Times New Roman" w:cs="Times New Roman"/>
          <w:b/>
          <w:bCs/>
          <w:sz w:val="24"/>
          <w:szCs w:val="24"/>
        </w:rPr>
      </w:pPr>
    </w:p>
    <w:p w14:paraId="526D02E6" w14:textId="59BA7E3D" w:rsidR="0049651E" w:rsidRPr="007F2904" w:rsidRDefault="0049651E" w:rsidP="00CA2408">
      <w:pPr>
        <w:spacing w:after="0" w:line="240" w:lineRule="auto"/>
        <w:jc w:val="center"/>
        <w:rPr>
          <w:rFonts w:ascii="Times New Roman" w:hAnsi="Times New Roman" w:cs="Times New Roman"/>
          <w:b/>
          <w:bCs/>
          <w:sz w:val="28"/>
          <w:szCs w:val="28"/>
        </w:rPr>
      </w:pPr>
      <w:r w:rsidRPr="007F2904">
        <w:rPr>
          <w:rFonts w:ascii="Times New Roman" w:hAnsi="Times New Roman" w:cs="Times New Roman"/>
          <w:b/>
          <w:bCs/>
          <w:sz w:val="28"/>
          <w:szCs w:val="28"/>
        </w:rPr>
        <w:lastRenderedPageBreak/>
        <w:t>2 вариант</w:t>
      </w:r>
    </w:p>
    <w:p w14:paraId="6289DEAC" w14:textId="77777777" w:rsidR="007F2904" w:rsidRPr="00E334CA" w:rsidRDefault="007F2904" w:rsidP="00CA2408">
      <w:pPr>
        <w:spacing w:after="0" w:line="240" w:lineRule="auto"/>
        <w:jc w:val="center"/>
        <w:rPr>
          <w:rFonts w:ascii="Times New Roman" w:hAnsi="Times New Roman" w:cs="Times New Roman"/>
          <w:b/>
          <w:bCs/>
          <w:sz w:val="24"/>
          <w:szCs w:val="24"/>
        </w:rPr>
      </w:pPr>
    </w:p>
    <w:tbl>
      <w:tblPr>
        <w:tblStyle w:val="32"/>
        <w:tblW w:w="5480" w:type="pct"/>
        <w:tblInd w:w="-459" w:type="dxa"/>
        <w:tblLayout w:type="fixed"/>
        <w:tblLook w:val="04A0" w:firstRow="1" w:lastRow="0" w:firstColumn="1" w:lastColumn="0" w:noHBand="0" w:noVBand="1"/>
      </w:tblPr>
      <w:tblGrid>
        <w:gridCol w:w="2358"/>
        <w:gridCol w:w="5507"/>
        <w:gridCol w:w="2625"/>
      </w:tblGrid>
      <w:tr w:rsidR="0049651E" w:rsidRPr="00E334CA" w14:paraId="02CB8B95" w14:textId="77777777" w:rsidTr="00353B38">
        <w:tc>
          <w:tcPr>
            <w:tcW w:w="1124" w:type="pct"/>
          </w:tcPr>
          <w:p w14:paraId="3B1510F0" w14:textId="77777777" w:rsidR="0049651E" w:rsidRPr="00E334CA" w:rsidRDefault="0049651E" w:rsidP="00CA2408">
            <w:pPr>
              <w:spacing w:after="0" w:line="240" w:lineRule="auto"/>
              <w:jc w:val="center"/>
              <w:rPr>
                <w:rFonts w:ascii="Times New Roman" w:eastAsia="Calibri" w:hAnsi="Times New Roman" w:cs="Times New Roman"/>
                <w:b/>
                <w:sz w:val="24"/>
                <w:szCs w:val="24"/>
              </w:rPr>
            </w:pPr>
            <w:bookmarkStart w:id="30" w:name="_Hlk230588872"/>
            <w:r w:rsidRPr="00E334CA">
              <w:rPr>
                <w:rFonts w:ascii="Times New Roman" w:eastAsia="Calibri" w:hAnsi="Times New Roman" w:cs="Times New Roman"/>
                <w:b/>
                <w:sz w:val="24"/>
                <w:szCs w:val="24"/>
              </w:rPr>
              <w:t>Тип задания</w:t>
            </w:r>
          </w:p>
        </w:tc>
        <w:tc>
          <w:tcPr>
            <w:tcW w:w="2625" w:type="pct"/>
          </w:tcPr>
          <w:p w14:paraId="3237A9CB" w14:textId="77777777" w:rsidR="0049651E" w:rsidRPr="00E334CA" w:rsidRDefault="0049651E" w:rsidP="00CA2408">
            <w:pPr>
              <w:spacing w:after="0" w:line="240" w:lineRule="auto"/>
              <w:jc w:val="center"/>
              <w:rPr>
                <w:rFonts w:ascii="Times New Roman" w:eastAsia="Calibri" w:hAnsi="Times New Roman" w:cs="Times New Roman"/>
                <w:b/>
                <w:sz w:val="24"/>
                <w:szCs w:val="24"/>
              </w:rPr>
            </w:pPr>
            <w:r w:rsidRPr="00E334CA">
              <w:rPr>
                <w:rFonts w:ascii="Times New Roman" w:eastAsia="Calibri" w:hAnsi="Times New Roman" w:cs="Times New Roman"/>
                <w:b/>
                <w:sz w:val="24"/>
                <w:szCs w:val="24"/>
              </w:rPr>
              <w:t>Пример задания</w:t>
            </w:r>
          </w:p>
        </w:tc>
        <w:tc>
          <w:tcPr>
            <w:tcW w:w="1252" w:type="pct"/>
          </w:tcPr>
          <w:p w14:paraId="1C79AC16" w14:textId="77777777" w:rsidR="0049651E" w:rsidRPr="00E334CA" w:rsidRDefault="0049651E" w:rsidP="00CA2408">
            <w:pPr>
              <w:spacing w:after="0" w:line="240" w:lineRule="auto"/>
              <w:jc w:val="center"/>
              <w:rPr>
                <w:rFonts w:ascii="Times New Roman" w:eastAsia="Calibri" w:hAnsi="Times New Roman" w:cs="Times New Roman"/>
                <w:b/>
                <w:sz w:val="24"/>
                <w:szCs w:val="24"/>
              </w:rPr>
            </w:pPr>
            <w:r w:rsidRPr="00E334CA">
              <w:rPr>
                <w:rFonts w:ascii="Times New Roman" w:eastAsia="Calibri" w:hAnsi="Times New Roman" w:cs="Times New Roman"/>
                <w:b/>
                <w:sz w:val="24"/>
                <w:szCs w:val="24"/>
              </w:rPr>
              <w:t>Верные ответы</w:t>
            </w:r>
          </w:p>
        </w:tc>
      </w:tr>
      <w:tr w:rsidR="0049651E" w:rsidRPr="00E334CA" w14:paraId="059BD78C" w14:textId="77777777" w:rsidTr="00353B38">
        <w:tc>
          <w:tcPr>
            <w:tcW w:w="1124" w:type="pct"/>
            <w:vMerge w:val="restart"/>
          </w:tcPr>
          <w:p w14:paraId="55B68076"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Задание закрытого типа на установление соответствия</w:t>
            </w:r>
          </w:p>
        </w:tc>
        <w:tc>
          <w:tcPr>
            <w:tcW w:w="3876" w:type="pct"/>
            <w:gridSpan w:val="2"/>
          </w:tcPr>
          <w:p w14:paraId="556B0496"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i/>
                <w:iCs/>
                <w:sz w:val="24"/>
                <w:szCs w:val="24"/>
              </w:rPr>
              <w:t>Пояснение: Прочитайте текст вопроса и установите соответствие</w:t>
            </w:r>
          </w:p>
        </w:tc>
      </w:tr>
      <w:tr w:rsidR="0049651E" w:rsidRPr="00E334CA" w14:paraId="40E06BCC" w14:textId="77777777" w:rsidTr="00353B38">
        <w:tc>
          <w:tcPr>
            <w:tcW w:w="1124" w:type="pct"/>
            <w:vMerge/>
          </w:tcPr>
          <w:p w14:paraId="46A8BC4C"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5E4D266C" w14:textId="674BBBB0"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 xml:space="preserve">1. </w:t>
            </w:r>
            <w:r w:rsidRPr="00E334CA">
              <w:rPr>
                <w:rFonts w:ascii="Times New Roman" w:eastAsia="Calibri" w:hAnsi="Times New Roman" w:cs="Times New Roman"/>
                <w:sz w:val="24"/>
                <w:szCs w:val="24"/>
              </w:rPr>
              <w:t>Установите соответствие между элементами техники бега и упражнениями для их совершенствования: (ПК 1.2.)</w:t>
            </w:r>
          </w:p>
          <w:tbl>
            <w:tblPr>
              <w:tblStyle w:val="32"/>
              <w:tblW w:w="5192" w:type="dxa"/>
              <w:tblLayout w:type="fixed"/>
              <w:tblLook w:val="04A0" w:firstRow="1" w:lastRow="0" w:firstColumn="1" w:lastColumn="0" w:noHBand="0" w:noVBand="1"/>
            </w:tblPr>
            <w:tblGrid>
              <w:gridCol w:w="2273"/>
              <w:gridCol w:w="2919"/>
            </w:tblGrid>
            <w:tr w:rsidR="0049651E" w:rsidRPr="00E334CA" w14:paraId="346C07E7" w14:textId="77777777" w:rsidTr="003964F7">
              <w:tc>
                <w:tcPr>
                  <w:tcW w:w="2273" w:type="dxa"/>
                </w:tcPr>
                <w:p w14:paraId="50C7D6FF"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Элемент техники бега</w:t>
                  </w:r>
                </w:p>
              </w:tc>
              <w:tc>
                <w:tcPr>
                  <w:tcW w:w="2919" w:type="dxa"/>
                </w:tcPr>
                <w:p w14:paraId="1D8FE5B5"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Упражнения</w:t>
                  </w:r>
                </w:p>
              </w:tc>
            </w:tr>
            <w:tr w:rsidR="0049651E" w:rsidRPr="00E334CA" w14:paraId="21D3C2B1" w14:textId="77777777" w:rsidTr="003964F7">
              <w:tc>
                <w:tcPr>
                  <w:tcW w:w="2273" w:type="dxa"/>
                </w:tcPr>
                <w:p w14:paraId="2F77F6C5"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А. Низкий старт</w:t>
                  </w:r>
                </w:p>
              </w:tc>
              <w:tc>
                <w:tcPr>
                  <w:tcW w:w="2919" w:type="dxa"/>
                </w:tcPr>
                <w:p w14:paraId="2842B2D8"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 Пробегание с ходу отрезков 30 – 50 м</w:t>
                  </w:r>
                </w:p>
              </w:tc>
            </w:tr>
            <w:tr w:rsidR="0049651E" w:rsidRPr="00E334CA" w14:paraId="536F2993" w14:textId="77777777" w:rsidTr="003964F7">
              <w:tc>
                <w:tcPr>
                  <w:tcW w:w="2273" w:type="dxa"/>
                </w:tcPr>
                <w:p w14:paraId="53E0B8F2"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Б. Техника бега по дистанции</w:t>
                  </w:r>
                </w:p>
              </w:tc>
              <w:tc>
                <w:tcPr>
                  <w:tcW w:w="2919" w:type="dxa"/>
                </w:tcPr>
                <w:p w14:paraId="6F24020A"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2. Удержание положения «Внимание» на протяжении 5, 10, 15 с</w:t>
                  </w:r>
                </w:p>
              </w:tc>
            </w:tr>
            <w:tr w:rsidR="0049651E" w:rsidRPr="00E334CA" w14:paraId="20C76490" w14:textId="77777777" w:rsidTr="003964F7">
              <w:tc>
                <w:tcPr>
                  <w:tcW w:w="2273" w:type="dxa"/>
                </w:tcPr>
                <w:p w14:paraId="6A9AD4A0"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В. Финиширование</w:t>
                  </w:r>
                </w:p>
              </w:tc>
              <w:tc>
                <w:tcPr>
                  <w:tcW w:w="2919" w:type="dxa"/>
                </w:tcPr>
                <w:p w14:paraId="50DBF15D"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3. Бег по отметкам с разной расстановкой</w:t>
                  </w:r>
                </w:p>
              </w:tc>
            </w:tr>
          </w:tbl>
          <w:p w14:paraId="3F67CCFB" w14:textId="77777777" w:rsidR="00676643" w:rsidRDefault="00676643" w:rsidP="00CA2408">
            <w:pPr>
              <w:shd w:val="clear" w:color="auto" w:fill="FFFFFF" w:themeFill="background1"/>
              <w:spacing w:after="0" w:line="240" w:lineRule="auto"/>
              <w:jc w:val="both"/>
              <w:rPr>
                <w:rFonts w:ascii="Times New Roman" w:eastAsia="Times New Roman" w:hAnsi="Times New Roman" w:cs="Times New Roman"/>
                <w:sz w:val="24"/>
                <w:szCs w:val="24"/>
                <w:lang w:eastAsia="ru-RU"/>
              </w:rPr>
            </w:pPr>
          </w:p>
          <w:p w14:paraId="1DD4A02A" w14:textId="378689F8" w:rsidR="0049651E" w:rsidRPr="00E334CA" w:rsidRDefault="0049651E" w:rsidP="00CA2408">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993"/>
              <w:gridCol w:w="944"/>
              <w:gridCol w:w="863"/>
            </w:tblGrid>
            <w:tr w:rsidR="0049651E" w:rsidRPr="00E334CA" w14:paraId="43E0261A" w14:textId="77777777" w:rsidTr="003964F7">
              <w:trPr>
                <w:jc w:val="center"/>
              </w:trPr>
              <w:tc>
                <w:tcPr>
                  <w:tcW w:w="993" w:type="dxa"/>
                  <w:tcBorders>
                    <w:top w:val="single" w:sz="4" w:space="0" w:color="auto"/>
                    <w:left w:val="single" w:sz="4" w:space="0" w:color="auto"/>
                    <w:bottom w:val="single" w:sz="4" w:space="0" w:color="auto"/>
                    <w:right w:val="single" w:sz="4" w:space="0" w:color="auto"/>
                  </w:tcBorders>
                  <w:hideMark/>
                </w:tcPr>
                <w:p w14:paraId="01113272"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944" w:type="dxa"/>
                  <w:tcBorders>
                    <w:top w:val="single" w:sz="4" w:space="0" w:color="auto"/>
                    <w:left w:val="single" w:sz="4" w:space="0" w:color="auto"/>
                    <w:bottom w:val="single" w:sz="4" w:space="0" w:color="auto"/>
                    <w:right w:val="single" w:sz="4" w:space="0" w:color="auto"/>
                  </w:tcBorders>
                  <w:hideMark/>
                </w:tcPr>
                <w:p w14:paraId="0BC8E1F6"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863" w:type="dxa"/>
                  <w:tcBorders>
                    <w:top w:val="single" w:sz="4" w:space="0" w:color="auto"/>
                    <w:left w:val="single" w:sz="4" w:space="0" w:color="auto"/>
                    <w:bottom w:val="single" w:sz="4" w:space="0" w:color="auto"/>
                    <w:right w:val="single" w:sz="4" w:space="0" w:color="auto"/>
                  </w:tcBorders>
                  <w:hideMark/>
                </w:tcPr>
                <w:p w14:paraId="349143BB"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49651E" w:rsidRPr="00E334CA" w14:paraId="123C4BCD" w14:textId="77777777" w:rsidTr="003964F7">
              <w:trPr>
                <w:jc w:val="center"/>
              </w:trPr>
              <w:tc>
                <w:tcPr>
                  <w:tcW w:w="993" w:type="dxa"/>
                  <w:tcBorders>
                    <w:top w:val="single" w:sz="4" w:space="0" w:color="auto"/>
                    <w:left w:val="single" w:sz="4" w:space="0" w:color="auto"/>
                    <w:bottom w:val="single" w:sz="4" w:space="0" w:color="auto"/>
                    <w:right w:val="single" w:sz="4" w:space="0" w:color="auto"/>
                  </w:tcBorders>
                </w:tcPr>
                <w:p w14:paraId="09228861"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944" w:type="dxa"/>
                  <w:tcBorders>
                    <w:top w:val="single" w:sz="4" w:space="0" w:color="auto"/>
                    <w:left w:val="single" w:sz="4" w:space="0" w:color="auto"/>
                    <w:bottom w:val="single" w:sz="4" w:space="0" w:color="auto"/>
                    <w:right w:val="single" w:sz="4" w:space="0" w:color="auto"/>
                  </w:tcBorders>
                </w:tcPr>
                <w:p w14:paraId="0CD6B3A1"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863" w:type="dxa"/>
                  <w:tcBorders>
                    <w:top w:val="single" w:sz="4" w:space="0" w:color="auto"/>
                    <w:left w:val="single" w:sz="4" w:space="0" w:color="auto"/>
                    <w:bottom w:val="single" w:sz="4" w:space="0" w:color="auto"/>
                    <w:right w:val="single" w:sz="4" w:space="0" w:color="auto"/>
                  </w:tcBorders>
                </w:tcPr>
                <w:p w14:paraId="23B5D86B" w14:textId="77777777" w:rsidR="0049651E" w:rsidRPr="00E334CA" w:rsidRDefault="0049651E" w:rsidP="00CA2408">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bl>
          <w:p w14:paraId="2E34C387"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1252" w:type="pct"/>
          </w:tcPr>
          <w:tbl>
            <w:tblPr>
              <w:tblStyle w:val="32"/>
              <w:tblpPr w:leftFromText="180" w:rightFromText="180" w:horzAnchor="margin" w:tblpY="300"/>
              <w:tblOverlap w:val="never"/>
              <w:tblW w:w="2122" w:type="dxa"/>
              <w:tblLayout w:type="fixed"/>
              <w:tblLook w:val="04A0" w:firstRow="1" w:lastRow="0" w:firstColumn="1" w:lastColumn="0" w:noHBand="0" w:noVBand="1"/>
            </w:tblPr>
            <w:tblGrid>
              <w:gridCol w:w="704"/>
              <w:gridCol w:w="709"/>
              <w:gridCol w:w="709"/>
            </w:tblGrid>
            <w:tr w:rsidR="0049651E" w:rsidRPr="00E334CA" w14:paraId="280F951E" w14:textId="77777777" w:rsidTr="001705FF">
              <w:tc>
                <w:tcPr>
                  <w:tcW w:w="704" w:type="dxa"/>
                </w:tcPr>
                <w:p w14:paraId="393DD388"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709" w:type="dxa"/>
                </w:tcPr>
                <w:p w14:paraId="13E8D8CF"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709" w:type="dxa"/>
                </w:tcPr>
                <w:p w14:paraId="66D22CDA"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49651E" w:rsidRPr="00E334CA" w14:paraId="7FEB9CCE" w14:textId="77777777" w:rsidTr="001705FF">
              <w:tc>
                <w:tcPr>
                  <w:tcW w:w="704" w:type="dxa"/>
                </w:tcPr>
                <w:p w14:paraId="78D86547"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2</w:t>
                  </w:r>
                </w:p>
              </w:tc>
              <w:tc>
                <w:tcPr>
                  <w:tcW w:w="709" w:type="dxa"/>
                </w:tcPr>
                <w:p w14:paraId="20B25CA4"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3</w:t>
                  </w:r>
                </w:p>
              </w:tc>
              <w:tc>
                <w:tcPr>
                  <w:tcW w:w="709" w:type="dxa"/>
                </w:tcPr>
                <w:p w14:paraId="7598BF30"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1</w:t>
                  </w:r>
                </w:p>
              </w:tc>
            </w:tr>
          </w:tbl>
          <w:p w14:paraId="0CEB7B28" w14:textId="77777777" w:rsidR="0049651E" w:rsidRPr="00E334CA" w:rsidRDefault="0049651E" w:rsidP="00CA2408">
            <w:pPr>
              <w:spacing w:after="0" w:line="240" w:lineRule="auto"/>
              <w:rPr>
                <w:rFonts w:ascii="Times New Roman" w:eastAsia="Calibri" w:hAnsi="Times New Roman" w:cs="Times New Roman"/>
                <w:sz w:val="24"/>
                <w:szCs w:val="24"/>
              </w:rPr>
            </w:pPr>
          </w:p>
        </w:tc>
      </w:tr>
      <w:tr w:rsidR="0049651E" w:rsidRPr="00E334CA" w14:paraId="05B0F05B" w14:textId="77777777" w:rsidTr="00353B38">
        <w:tc>
          <w:tcPr>
            <w:tcW w:w="1124" w:type="pct"/>
            <w:vMerge/>
          </w:tcPr>
          <w:p w14:paraId="7C9448C6"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5FB8C1B3" w14:textId="77777777"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 Установите соответствие между событием и местом и годом его проведения: (ПК 3.3.)</w:t>
            </w:r>
          </w:p>
          <w:p w14:paraId="4DEBCDE9" w14:textId="77777777"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192" w:type="dxa"/>
              <w:tblLayout w:type="fixed"/>
              <w:tblLook w:val="04A0" w:firstRow="1" w:lastRow="0" w:firstColumn="1" w:lastColumn="0" w:noHBand="0" w:noVBand="1"/>
            </w:tblPr>
            <w:tblGrid>
              <w:gridCol w:w="2693"/>
              <w:gridCol w:w="2499"/>
            </w:tblGrid>
            <w:tr w:rsidR="0049651E" w:rsidRPr="00E334CA" w14:paraId="0D9087E4" w14:textId="77777777" w:rsidTr="003964F7">
              <w:tc>
                <w:tcPr>
                  <w:tcW w:w="2693" w:type="dxa"/>
                  <w:tcBorders>
                    <w:top w:val="single" w:sz="4" w:space="0" w:color="auto"/>
                    <w:left w:val="single" w:sz="4" w:space="0" w:color="auto"/>
                    <w:bottom w:val="single" w:sz="4" w:space="0" w:color="auto"/>
                    <w:right w:val="single" w:sz="4" w:space="0" w:color="auto"/>
                  </w:tcBorders>
                </w:tcPr>
                <w:p w14:paraId="6A475456" w14:textId="77777777" w:rsidR="0049651E" w:rsidRPr="00E334CA" w:rsidRDefault="0049651E" w:rsidP="00CA2408">
                  <w:pPr>
                    <w:spacing w:after="0" w:line="240" w:lineRule="auto"/>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Событие</w:t>
                  </w:r>
                </w:p>
              </w:tc>
              <w:tc>
                <w:tcPr>
                  <w:tcW w:w="2499" w:type="dxa"/>
                  <w:tcBorders>
                    <w:top w:val="single" w:sz="4" w:space="0" w:color="auto"/>
                    <w:left w:val="single" w:sz="4" w:space="0" w:color="auto"/>
                    <w:bottom w:val="single" w:sz="4" w:space="0" w:color="auto"/>
                    <w:right w:val="single" w:sz="4" w:space="0" w:color="auto"/>
                  </w:tcBorders>
                </w:tcPr>
                <w:p w14:paraId="4D7B4846" w14:textId="77777777" w:rsidR="0049651E" w:rsidRPr="00E334CA" w:rsidRDefault="0049651E" w:rsidP="00CA2408">
                  <w:pPr>
                    <w:spacing w:after="0" w:line="240" w:lineRule="auto"/>
                    <w:ind w:left="-105" w:right="-113"/>
                    <w:contextualSpacing/>
                    <w:jc w:val="center"/>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Место и год</w:t>
                  </w:r>
                </w:p>
              </w:tc>
            </w:tr>
            <w:tr w:rsidR="0049651E" w:rsidRPr="00E334CA" w14:paraId="1A94A745" w14:textId="77777777" w:rsidTr="003964F7">
              <w:tc>
                <w:tcPr>
                  <w:tcW w:w="2693" w:type="dxa"/>
                  <w:tcBorders>
                    <w:top w:val="single" w:sz="4" w:space="0" w:color="auto"/>
                    <w:left w:val="single" w:sz="4" w:space="0" w:color="auto"/>
                    <w:bottom w:val="single" w:sz="4" w:space="0" w:color="auto"/>
                    <w:right w:val="single" w:sz="4" w:space="0" w:color="auto"/>
                  </w:tcBorders>
                  <w:hideMark/>
                </w:tcPr>
                <w:p w14:paraId="7CB9DCDD" w14:textId="77777777" w:rsidR="0049651E" w:rsidRPr="00E334CA" w:rsidRDefault="0049651E" w:rsidP="00CA2408">
                  <w:pPr>
                    <w:spacing w:after="0" w:line="240" w:lineRule="auto"/>
                    <w:contextualSpacing/>
                    <w:rPr>
                      <w:rFonts w:ascii="Times New Roman" w:eastAsiaTheme="minorHAnsi"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А. Проведение Игр </w:t>
                  </w:r>
                  <w:r w:rsidRPr="00E334CA">
                    <w:rPr>
                      <w:rFonts w:ascii="Times New Roman" w:eastAsiaTheme="minorHAnsi" w:hAnsi="Times New Roman" w:cs="Times New Roman"/>
                      <w:kern w:val="2"/>
                      <w:sz w:val="24"/>
                      <w:szCs w:val="24"/>
                      <w14:ligatures w14:val="standardContextual"/>
                    </w:rPr>
                    <w:t>I Олимпиады</w:t>
                  </w:r>
                </w:p>
              </w:tc>
              <w:tc>
                <w:tcPr>
                  <w:tcW w:w="2499" w:type="dxa"/>
                  <w:tcBorders>
                    <w:top w:val="single" w:sz="4" w:space="0" w:color="auto"/>
                    <w:left w:val="single" w:sz="4" w:space="0" w:color="auto"/>
                    <w:bottom w:val="single" w:sz="4" w:space="0" w:color="auto"/>
                    <w:right w:val="single" w:sz="4" w:space="0" w:color="auto"/>
                  </w:tcBorders>
                  <w:hideMark/>
                </w:tcPr>
                <w:p w14:paraId="015AFC7B" w14:textId="77777777" w:rsidR="0049651E" w:rsidRPr="00E334CA" w:rsidRDefault="0049651E" w:rsidP="00CA2408">
                  <w:pPr>
                    <w:spacing w:after="0" w:line="240" w:lineRule="auto"/>
                    <w:ind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1. Сочи, 2014</w:t>
                  </w:r>
                </w:p>
              </w:tc>
            </w:tr>
            <w:tr w:rsidR="0049651E" w:rsidRPr="00E334CA" w14:paraId="4D3C13EF" w14:textId="77777777" w:rsidTr="003964F7">
              <w:tc>
                <w:tcPr>
                  <w:tcW w:w="2693" w:type="dxa"/>
                  <w:tcBorders>
                    <w:top w:val="single" w:sz="4" w:space="0" w:color="auto"/>
                    <w:left w:val="single" w:sz="4" w:space="0" w:color="auto"/>
                    <w:bottom w:val="single" w:sz="4" w:space="0" w:color="auto"/>
                    <w:right w:val="single" w:sz="4" w:space="0" w:color="auto"/>
                  </w:tcBorders>
                  <w:hideMark/>
                </w:tcPr>
                <w:p w14:paraId="53E1B877" w14:textId="77777777" w:rsidR="0049651E" w:rsidRPr="00E334CA" w:rsidRDefault="0049651E"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Б.</w:t>
                  </w:r>
                  <w:r w:rsidRPr="00E334CA">
                    <w:rPr>
                      <w:rFonts w:ascii="Times New Roman" w:eastAsiaTheme="minorHAnsi" w:hAnsi="Times New Roman" w:cs="Times New Roman"/>
                      <w:kern w:val="2"/>
                      <w:sz w:val="24"/>
                      <w:szCs w:val="24"/>
                      <w14:ligatures w14:val="standardContextual"/>
                    </w:rPr>
                    <w:t> Участие впервые советских спортсменов в играх Олимпиады.</w:t>
                  </w:r>
                </w:p>
              </w:tc>
              <w:tc>
                <w:tcPr>
                  <w:tcW w:w="2499" w:type="dxa"/>
                  <w:tcBorders>
                    <w:top w:val="single" w:sz="4" w:space="0" w:color="auto"/>
                    <w:left w:val="single" w:sz="4" w:space="0" w:color="auto"/>
                    <w:bottom w:val="single" w:sz="4" w:space="0" w:color="auto"/>
                    <w:right w:val="single" w:sz="4" w:space="0" w:color="auto"/>
                  </w:tcBorders>
                  <w:hideMark/>
                </w:tcPr>
                <w:p w14:paraId="156E8DA1" w14:textId="77777777" w:rsidR="0049651E" w:rsidRPr="00E334CA" w:rsidRDefault="0049651E" w:rsidP="00CA2408">
                  <w:pPr>
                    <w:spacing w:after="0" w:line="240" w:lineRule="auto"/>
                    <w:ind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2. Москва,1980</w:t>
                  </w:r>
                </w:p>
              </w:tc>
            </w:tr>
            <w:tr w:rsidR="0049651E" w:rsidRPr="00E334CA" w14:paraId="38C89748" w14:textId="77777777" w:rsidTr="003964F7">
              <w:tc>
                <w:tcPr>
                  <w:tcW w:w="2693" w:type="dxa"/>
                  <w:tcBorders>
                    <w:top w:val="single" w:sz="4" w:space="0" w:color="auto"/>
                    <w:left w:val="single" w:sz="4" w:space="0" w:color="auto"/>
                    <w:bottom w:val="single" w:sz="4" w:space="0" w:color="auto"/>
                    <w:right w:val="single" w:sz="4" w:space="0" w:color="auto"/>
                  </w:tcBorders>
                  <w:hideMark/>
                </w:tcPr>
                <w:p w14:paraId="14D58561" w14:textId="77777777" w:rsidR="0049651E" w:rsidRPr="00E334CA" w:rsidRDefault="0049651E"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В. </w:t>
                  </w:r>
                  <w:r w:rsidRPr="00E334CA">
                    <w:rPr>
                      <w:rFonts w:ascii="Times New Roman" w:eastAsiaTheme="minorHAnsi" w:hAnsi="Times New Roman" w:cs="Times New Roman"/>
                      <w:kern w:val="2"/>
                      <w:sz w:val="24"/>
                      <w:szCs w:val="24"/>
                      <w14:ligatures w14:val="standardContextual"/>
                    </w:rPr>
                    <w:t>Состоялись ХХ</w:t>
                  </w:r>
                  <w:r w:rsidRPr="00E334CA">
                    <w:rPr>
                      <w:rFonts w:ascii="Times New Roman" w:eastAsiaTheme="minorHAnsi" w:hAnsi="Times New Roman" w:cs="Times New Roman"/>
                      <w:kern w:val="2"/>
                      <w:sz w:val="24"/>
                      <w:szCs w:val="24"/>
                      <w:lang w:val="en-US"/>
                      <w14:ligatures w14:val="standardContextual"/>
                    </w:rPr>
                    <w:t>II</w:t>
                  </w:r>
                  <w:r w:rsidRPr="00E334CA">
                    <w:rPr>
                      <w:rFonts w:ascii="Times New Roman" w:eastAsiaTheme="minorHAnsi" w:hAnsi="Times New Roman" w:cs="Times New Roman"/>
                      <w:kern w:val="2"/>
                      <w:sz w:val="24"/>
                      <w:szCs w:val="24"/>
                      <w14:ligatures w14:val="standardContextual"/>
                    </w:rPr>
                    <w:t xml:space="preserve"> Зимние Олимпийские игры </w:t>
                  </w:r>
                </w:p>
              </w:tc>
              <w:tc>
                <w:tcPr>
                  <w:tcW w:w="2499" w:type="dxa"/>
                  <w:tcBorders>
                    <w:top w:val="single" w:sz="4" w:space="0" w:color="auto"/>
                    <w:left w:val="single" w:sz="4" w:space="0" w:color="auto"/>
                    <w:bottom w:val="single" w:sz="4" w:space="0" w:color="auto"/>
                    <w:right w:val="single" w:sz="4" w:space="0" w:color="auto"/>
                  </w:tcBorders>
                  <w:hideMark/>
                </w:tcPr>
                <w:p w14:paraId="5E6A8DA3" w14:textId="77777777" w:rsidR="0049651E" w:rsidRPr="00E334CA" w:rsidRDefault="0049651E" w:rsidP="00CA2408">
                  <w:pPr>
                    <w:spacing w:after="0" w:line="240" w:lineRule="auto"/>
                    <w:ind w:right="-113"/>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Хельсинки, 1952</w:t>
                  </w:r>
                </w:p>
              </w:tc>
            </w:tr>
            <w:tr w:rsidR="0049651E" w:rsidRPr="00E334CA" w14:paraId="4815CABC" w14:textId="77777777" w:rsidTr="003964F7">
              <w:tc>
                <w:tcPr>
                  <w:tcW w:w="2693" w:type="dxa"/>
                  <w:tcBorders>
                    <w:top w:val="single" w:sz="4" w:space="0" w:color="auto"/>
                    <w:left w:val="single" w:sz="4" w:space="0" w:color="auto"/>
                    <w:bottom w:val="single" w:sz="4" w:space="0" w:color="auto"/>
                    <w:right w:val="single" w:sz="4" w:space="0" w:color="auto"/>
                  </w:tcBorders>
                  <w:hideMark/>
                </w:tcPr>
                <w:p w14:paraId="026082AC" w14:textId="77777777" w:rsidR="0049651E" w:rsidRPr="00E334CA" w:rsidRDefault="0049651E" w:rsidP="00CA2408">
                  <w:pPr>
                    <w:spacing w:after="0" w:line="240" w:lineRule="auto"/>
                    <w:contextualSpacing/>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 xml:space="preserve"> </w:t>
                  </w:r>
                  <w:r w:rsidRPr="00E334CA">
                    <w:rPr>
                      <w:rFonts w:ascii="Times New Roman" w:eastAsiaTheme="minorHAnsi" w:hAnsi="Times New Roman" w:cs="Times New Roman"/>
                      <w:kern w:val="2"/>
                      <w:sz w:val="24"/>
                      <w:szCs w:val="24"/>
                      <w14:ligatures w14:val="standardContextual"/>
                    </w:rPr>
                    <w:t xml:space="preserve">  </w:t>
                  </w:r>
                </w:p>
              </w:tc>
              <w:tc>
                <w:tcPr>
                  <w:tcW w:w="2499" w:type="dxa"/>
                  <w:tcBorders>
                    <w:top w:val="single" w:sz="4" w:space="0" w:color="auto"/>
                    <w:left w:val="single" w:sz="4" w:space="0" w:color="auto"/>
                    <w:bottom w:val="single" w:sz="4" w:space="0" w:color="auto"/>
                    <w:right w:val="single" w:sz="4" w:space="0" w:color="auto"/>
                  </w:tcBorders>
                </w:tcPr>
                <w:p w14:paraId="4B81A7F9" w14:textId="77777777" w:rsidR="0049651E" w:rsidRPr="00E334CA" w:rsidRDefault="0049651E" w:rsidP="00CA2408">
                  <w:pPr>
                    <w:spacing w:after="0" w:line="240" w:lineRule="auto"/>
                    <w:ind w:right="-113"/>
                    <w:rPr>
                      <w:rFonts w:ascii="Times New Roman" w:eastAsia="Times New Roman" w:hAnsi="Times New Roman" w:cs="Times New Roman"/>
                      <w:sz w:val="24"/>
                      <w:szCs w:val="24"/>
                      <w:shd w:val="clear" w:color="auto" w:fill="FFFFFF"/>
                    </w:rPr>
                  </w:pPr>
                  <w:r w:rsidRPr="00E334CA">
                    <w:rPr>
                      <w:rFonts w:ascii="Times New Roman" w:eastAsia="Times New Roman" w:hAnsi="Times New Roman" w:cs="Times New Roman"/>
                      <w:kern w:val="2"/>
                      <w:sz w:val="24"/>
                      <w:szCs w:val="24"/>
                      <w14:ligatures w14:val="standardContextual"/>
                    </w:rPr>
                    <w:t xml:space="preserve">4. </w:t>
                  </w:r>
                  <w:hyperlink r:id="rId42" w:tgtFrame="_blank" w:history="1">
                    <w:r w:rsidRPr="00E334CA">
                      <w:rPr>
                        <w:rFonts w:ascii="Times New Roman" w:eastAsia="Times New Roman" w:hAnsi="Times New Roman" w:cs="Times New Roman"/>
                        <w:bCs/>
                        <w:sz w:val="24"/>
                        <w:szCs w:val="24"/>
                      </w:rPr>
                      <w:t>Афины,1896</w:t>
                    </w:r>
                  </w:hyperlink>
                </w:p>
              </w:tc>
            </w:tr>
          </w:tbl>
          <w:p w14:paraId="070F5F86"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p w14:paraId="73D04742" w14:textId="77777777" w:rsidR="0049651E" w:rsidRPr="00E334CA" w:rsidRDefault="0049651E" w:rsidP="00CA2408">
            <w:pPr>
              <w:spacing w:after="0" w:line="240" w:lineRule="auto"/>
              <w:contextualSpacing/>
              <w:jc w:val="both"/>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Запишите выбранные цифры под соответствующими буквами:</w:t>
            </w:r>
          </w:p>
          <w:tbl>
            <w:tblPr>
              <w:tblW w:w="4401" w:type="pct"/>
              <w:jc w:val="center"/>
              <w:tblLayout w:type="fixed"/>
              <w:tblLook w:val="04A0" w:firstRow="1" w:lastRow="0" w:firstColumn="1" w:lastColumn="0" w:noHBand="0" w:noVBand="1"/>
            </w:tblPr>
            <w:tblGrid>
              <w:gridCol w:w="1556"/>
              <w:gridCol w:w="1541"/>
              <w:gridCol w:w="1551"/>
            </w:tblGrid>
            <w:tr w:rsidR="0049651E" w:rsidRPr="00E334CA" w14:paraId="387FD6F3" w14:textId="77777777" w:rsidTr="000C348D">
              <w:trPr>
                <w:trHeight w:val="329"/>
                <w:jc w:val="center"/>
              </w:trPr>
              <w:tc>
                <w:tcPr>
                  <w:tcW w:w="1673" w:type="pct"/>
                  <w:tcBorders>
                    <w:top w:val="single" w:sz="4" w:space="0" w:color="auto"/>
                    <w:left w:val="single" w:sz="4" w:space="0" w:color="auto"/>
                    <w:bottom w:val="single" w:sz="4" w:space="0" w:color="auto"/>
                    <w:right w:val="single" w:sz="4" w:space="0" w:color="auto"/>
                  </w:tcBorders>
                  <w:hideMark/>
                </w:tcPr>
                <w:p w14:paraId="184A95EE"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658" w:type="pct"/>
                  <w:tcBorders>
                    <w:top w:val="single" w:sz="4" w:space="0" w:color="auto"/>
                    <w:left w:val="single" w:sz="4" w:space="0" w:color="auto"/>
                    <w:bottom w:val="single" w:sz="4" w:space="0" w:color="auto"/>
                    <w:right w:val="single" w:sz="4" w:space="0" w:color="auto"/>
                  </w:tcBorders>
                  <w:hideMark/>
                </w:tcPr>
                <w:p w14:paraId="0066951F"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668" w:type="pct"/>
                  <w:tcBorders>
                    <w:top w:val="single" w:sz="4" w:space="0" w:color="auto"/>
                    <w:left w:val="single" w:sz="4" w:space="0" w:color="auto"/>
                    <w:bottom w:val="single" w:sz="4" w:space="0" w:color="auto"/>
                    <w:right w:val="single" w:sz="4" w:space="0" w:color="auto"/>
                  </w:tcBorders>
                  <w:hideMark/>
                </w:tcPr>
                <w:p w14:paraId="7A736893"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49651E" w:rsidRPr="00E334CA" w14:paraId="7C2F1288" w14:textId="77777777" w:rsidTr="000C348D">
              <w:trPr>
                <w:trHeight w:val="313"/>
                <w:jc w:val="center"/>
              </w:trPr>
              <w:tc>
                <w:tcPr>
                  <w:tcW w:w="1673" w:type="pct"/>
                  <w:tcBorders>
                    <w:top w:val="single" w:sz="4" w:space="0" w:color="auto"/>
                    <w:left w:val="single" w:sz="4" w:space="0" w:color="auto"/>
                    <w:bottom w:val="single" w:sz="4" w:space="0" w:color="auto"/>
                    <w:right w:val="single" w:sz="4" w:space="0" w:color="auto"/>
                  </w:tcBorders>
                </w:tcPr>
                <w:p w14:paraId="1B6600C5"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c>
                <w:tcPr>
                  <w:tcW w:w="1658" w:type="pct"/>
                  <w:tcBorders>
                    <w:top w:val="single" w:sz="4" w:space="0" w:color="auto"/>
                    <w:left w:val="single" w:sz="4" w:space="0" w:color="auto"/>
                    <w:bottom w:val="single" w:sz="4" w:space="0" w:color="auto"/>
                    <w:right w:val="single" w:sz="4" w:space="0" w:color="auto"/>
                  </w:tcBorders>
                </w:tcPr>
                <w:p w14:paraId="33384CE6"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c>
                <w:tcPr>
                  <w:tcW w:w="1668" w:type="pct"/>
                  <w:tcBorders>
                    <w:top w:val="single" w:sz="4" w:space="0" w:color="auto"/>
                    <w:left w:val="single" w:sz="4" w:space="0" w:color="auto"/>
                    <w:bottom w:val="single" w:sz="4" w:space="0" w:color="auto"/>
                    <w:right w:val="single" w:sz="4" w:space="0" w:color="auto"/>
                  </w:tcBorders>
                </w:tcPr>
                <w:p w14:paraId="11EAEA66"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r>
          </w:tbl>
          <w:p w14:paraId="34E6F68D"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c>
          <w:tcPr>
            <w:tcW w:w="1252" w:type="pct"/>
          </w:tcPr>
          <w:p w14:paraId="1B8D3E8A" w14:textId="77777777" w:rsidR="0049651E" w:rsidRPr="00E334CA" w:rsidRDefault="0049651E" w:rsidP="00CA2408">
            <w:pPr>
              <w:spacing w:after="0" w:line="240" w:lineRule="auto"/>
              <w:contextualSpacing/>
              <w:rPr>
                <w:rFonts w:ascii="Times New Roman" w:eastAsia="Calibri" w:hAnsi="Times New Roman" w:cs="Times New Roman"/>
                <w:kern w:val="2"/>
                <w:sz w:val="24"/>
                <w:szCs w:val="24"/>
              </w:rPr>
            </w:pPr>
          </w:p>
          <w:tbl>
            <w:tblPr>
              <w:tblW w:w="3749" w:type="pct"/>
              <w:jc w:val="center"/>
              <w:tblLayout w:type="fixed"/>
              <w:tblLook w:val="04A0" w:firstRow="1" w:lastRow="0" w:firstColumn="1" w:lastColumn="0" w:noHBand="0" w:noVBand="1"/>
            </w:tblPr>
            <w:tblGrid>
              <w:gridCol w:w="599"/>
              <w:gridCol w:w="600"/>
              <w:gridCol w:w="600"/>
            </w:tblGrid>
            <w:tr w:rsidR="0049651E" w:rsidRPr="00E334CA" w14:paraId="7D25A422"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14A4FA45"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А</w:t>
                  </w:r>
                </w:p>
              </w:tc>
              <w:tc>
                <w:tcPr>
                  <w:tcW w:w="1668" w:type="pct"/>
                  <w:tcBorders>
                    <w:top w:val="single" w:sz="4" w:space="0" w:color="auto"/>
                    <w:left w:val="single" w:sz="4" w:space="0" w:color="auto"/>
                    <w:bottom w:val="single" w:sz="4" w:space="0" w:color="auto"/>
                    <w:right w:val="single" w:sz="4" w:space="0" w:color="auto"/>
                  </w:tcBorders>
                  <w:hideMark/>
                </w:tcPr>
                <w:p w14:paraId="1821DD25"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Б</w:t>
                  </w:r>
                </w:p>
              </w:tc>
              <w:tc>
                <w:tcPr>
                  <w:tcW w:w="1668" w:type="pct"/>
                  <w:tcBorders>
                    <w:top w:val="single" w:sz="4" w:space="0" w:color="auto"/>
                    <w:left w:val="single" w:sz="4" w:space="0" w:color="auto"/>
                    <w:bottom w:val="single" w:sz="4" w:space="0" w:color="auto"/>
                    <w:right w:val="single" w:sz="4" w:space="0" w:color="auto"/>
                  </w:tcBorders>
                  <w:hideMark/>
                </w:tcPr>
                <w:p w14:paraId="662D9122"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В</w:t>
                  </w:r>
                </w:p>
              </w:tc>
            </w:tr>
            <w:tr w:rsidR="0049651E" w:rsidRPr="00E334CA" w14:paraId="3B2F830E"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2816A3F0"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4</w:t>
                  </w:r>
                </w:p>
              </w:tc>
              <w:tc>
                <w:tcPr>
                  <w:tcW w:w="1668" w:type="pct"/>
                  <w:tcBorders>
                    <w:top w:val="single" w:sz="4" w:space="0" w:color="auto"/>
                    <w:left w:val="single" w:sz="4" w:space="0" w:color="auto"/>
                    <w:bottom w:val="single" w:sz="4" w:space="0" w:color="auto"/>
                    <w:right w:val="single" w:sz="4" w:space="0" w:color="auto"/>
                  </w:tcBorders>
                  <w:hideMark/>
                </w:tcPr>
                <w:p w14:paraId="079C0422"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3</w:t>
                  </w:r>
                </w:p>
              </w:tc>
              <w:tc>
                <w:tcPr>
                  <w:tcW w:w="1668" w:type="pct"/>
                  <w:tcBorders>
                    <w:top w:val="single" w:sz="4" w:space="0" w:color="auto"/>
                    <w:left w:val="single" w:sz="4" w:space="0" w:color="auto"/>
                    <w:bottom w:val="single" w:sz="4" w:space="0" w:color="auto"/>
                    <w:right w:val="single" w:sz="4" w:space="0" w:color="auto"/>
                  </w:tcBorders>
                  <w:hideMark/>
                </w:tcPr>
                <w:p w14:paraId="07574CF2" w14:textId="77777777" w:rsidR="0049651E" w:rsidRPr="00E334CA" w:rsidRDefault="0049651E" w:rsidP="00CA2408">
                  <w:pPr>
                    <w:spacing w:after="0" w:line="240" w:lineRule="auto"/>
                    <w:contextualSpacing/>
                    <w:jc w:val="center"/>
                    <w:rPr>
                      <w:rFonts w:ascii="Times New Roman" w:eastAsia="Calibri" w:hAnsi="Times New Roman" w:cs="Times New Roman"/>
                      <w:kern w:val="2"/>
                      <w:sz w:val="24"/>
                      <w:szCs w:val="24"/>
                    </w:rPr>
                  </w:pPr>
                  <w:r w:rsidRPr="00E334CA">
                    <w:rPr>
                      <w:rFonts w:ascii="Times New Roman" w:eastAsia="Calibri" w:hAnsi="Times New Roman" w:cs="Times New Roman"/>
                      <w:kern w:val="2"/>
                      <w:sz w:val="24"/>
                      <w:szCs w:val="24"/>
                    </w:rPr>
                    <w:t>1</w:t>
                  </w:r>
                </w:p>
              </w:tc>
            </w:tr>
          </w:tbl>
          <w:p w14:paraId="28C39132"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p w14:paraId="71A5EE39"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r>
      <w:tr w:rsidR="0049651E" w:rsidRPr="00E334CA" w14:paraId="09515CC7" w14:textId="77777777" w:rsidTr="00353B38">
        <w:tc>
          <w:tcPr>
            <w:tcW w:w="1124" w:type="pct"/>
            <w:vMerge/>
          </w:tcPr>
          <w:p w14:paraId="7001790B"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038D9EB9" w14:textId="77777777"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r w:rsidRPr="00E334CA">
              <w:rPr>
                <w:rFonts w:ascii="Times New Roman" w:eastAsia="Times New Roman" w:hAnsi="Times New Roman" w:cs="Times New Roman"/>
                <w:kern w:val="2"/>
                <w:sz w:val="24"/>
                <w:szCs w:val="24"/>
                <w14:ligatures w14:val="standardContextual"/>
              </w:rPr>
              <w:t>3. Установите соответствие между терминами и их определениями (ОК 02., ПК 1.1., ПК 1.2., ПК 1.4., ПК 2.1., ПК 2.2.).</w:t>
            </w:r>
          </w:p>
          <w:p w14:paraId="6B0EDF45" w14:textId="77777777" w:rsidR="0049651E" w:rsidRPr="00E334CA" w:rsidRDefault="0049651E" w:rsidP="00CA2408">
            <w:pPr>
              <w:spacing w:after="0" w:line="240" w:lineRule="auto"/>
              <w:ind w:left="8"/>
              <w:contextualSpacing/>
              <w:jc w:val="both"/>
              <w:rPr>
                <w:rFonts w:ascii="Times New Roman" w:eastAsia="Times New Roman" w:hAnsi="Times New Roman" w:cs="Times New Roman"/>
                <w:kern w:val="2"/>
                <w:sz w:val="24"/>
                <w:szCs w:val="24"/>
                <w14:ligatures w14:val="standardContextual"/>
              </w:rPr>
            </w:pPr>
          </w:p>
          <w:tbl>
            <w:tblPr>
              <w:tblW w:w="5193" w:type="dxa"/>
              <w:tblLayout w:type="fixed"/>
              <w:tblLook w:val="04A0" w:firstRow="1" w:lastRow="0" w:firstColumn="1" w:lastColumn="0" w:noHBand="0" w:noVBand="1"/>
            </w:tblPr>
            <w:tblGrid>
              <w:gridCol w:w="2641"/>
              <w:gridCol w:w="2552"/>
            </w:tblGrid>
            <w:tr w:rsidR="0049651E" w:rsidRPr="00E334CA" w14:paraId="066772D4" w14:textId="77777777" w:rsidTr="001705FF">
              <w:tc>
                <w:tcPr>
                  <w:tcW w:w="2641" w:type="dxa"/>
                  <w:tcBorders>
                    <w:top w:val="single" w:sz="4" w:space="0" w:color="auto"/>
                    <w:left w:val="single" w:sz="4" w:space="0" w:color="auto"/>
                    <w:bottom w:val="single" w:sz="4" w:space="0" w:color="auto"/>
                    <w:right w:val="single" w:sz="4" w:space="0" w:color="auto"/>
                  </w:tcBorders>
                </w:tcPr>
                <w:p w14:paraId="34983F85"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Определение</w:t>
                  </w:r>
                </w:p>
              </w:tc>
              <w:tc>
                <w:tcPr>
                  <w:tcW w:w="2552" w:type="dxa"/>
                  <w:tcBorders>
                    <w:top w:val="single" w:sz="4" w:space="0" w:color="auto"/>
                    <w:left w:val="single" w:sz="4" w:space="0" w:color="auto"/>
                    <w:bottom w:val="single" w:sz="4" w:space="0" w:color="auto"/>
                    <w:right w:val="single" w:sz="4" w:space="0" w:color="auto"/>
                  </w:tcBorders>
                </w:tcPr>
                <w:p w14:paraId="4FC9A90F"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Термин</w:t>
                  </w:r>
                </w:p>
              </w:tc>
            </w:tr>
            <w:tr w:rsidR="0049651E" w:rsidRPr="00E334CA" w14:paraId="673E9405" w14:textId="77777777" w:rsidTr="001705FF">
              <w:tc>
                <w:tcPr>
                  <w:tcW w:w="2641" w:type="dxa"/>
                  <w:tcBorders>
                    <w:top w:val="single" w:sz="4" w:space="0" w:color="auto"/>
                    <w:left w:val="single" w:sz="4" w:space="0" w:color="auto"/>
                    <w:bottom w:val="single" w:sz="4" w:space="0" w:color="auto"/>
                    <w:right w:val="single" w:sz="4" w:space="0" w:color="auto"/>
                  </w:tcBorders>
                  <w:hideMark/>
                </w:tcPr>
                <w:p w14:paraId="49ACE257" w14:textId="77777777" w:rsidR="0049651E" w:rsidRPr="00E334CA" w:rsidRDefault="0049651E" w:rsidP="00CA2408">
                  <w:pPr>
                    <w:spacing w:after="0" w:line="240" w:lineRule="auto"/>
                    <w:contextualSpacing/>
                    <w:rPr>
                      <w:rFonts w:ascii="Times New Roman" w:hAnsi="Times New Roman" w:cs="Times New Roman"/>
                      <w:sz w:val="24"/>
                      <w:szCs w:val="24"/>
                    </w:rPr>
                  </w:pPr>
                  <w:r w:rsidRPr="00E334CA">
                    <w:rPr>
                      <w:rFonts w:ascii="Times New Roman" w:eastAsia="Times New Roman" w:hAnsi="Times New Roman" w:cs="Times New Roman"/>
                      <w:sz w:val="24"/>
                      <w:szCs w:val="24"/>
                    </w:rPr>
                    <w:t>А. </w:t>
                  </w:r>
                  <w:r w:rsidRPr="00E334CA">
                    <w:rPr>
                      <w:rFonts w:ascii="Times New Roman" w:hAnsi="Times New Roman" w:cs="Times New Roman"/>
                      <w:sz w:val="24"/>
                      <w:szCs w:val="24"/>
                    </w:rPr>
                    <w:t>Способы решения двигательной задачи</w:t>
                  </w:r>
                </w:p>
              </w:tc>
              <w:tc>
                <w:tcPr>
                  <w:tcW w:w="2552" w:type="dxa"/>
                  <w:tcBorders>
                    <w:top w:val="single" w:sz="4" w:space="0" w:color="auto"/>
                    <w:left w:val="single" w:sz="4" w:space="0" w:color="auto"/>
                    <w:bottom w:val="single" w:sz="4" w:space="0" w:color="auto"/>
                    <w:right w:val="single" w:sz="4" w:space="0" w:color="auto"/>
                  </w:tcBorders>
                  <w:hideMark/>
                </w:tcPr>
                <w:p w14:paraId="08740DB5"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1.  </w:t>
                  </w:r>
                  <w:r w:rsidRPr="00E334CA">
                    <w:rPr>
                      <w:rFonts w:ascii="Times New Roman" w:hAnsi="Times New Roman" w:cs="Times New Roman"/>
                      <w:sz w:val="24"/>
                      <w:szCs w:val="24"/>
                    </w:rPr>
                    <w:t>Деталь техники</w:t>
                  </w:r>
                </w:p>
              </w:tc>
            </w:tr>
            <w:tr w:rsidR="0049651E" w:rsidRPr="00E334CA" w14:paraId="6795A5D7" w14:textId="77777777" w:rsidTr="001705FF">
              <w:tc>
                <w:tcPr>
                  <w:tcW w:w="2641" w:type="dxa"/>
                  <w:tcBorders>
                    <w:top w:val="single" w:sz="4" w:space="0" w:color="auto"/>
                    <w:left w:val="single" w:sz="4" w:space="0" w:color="auto"/>
                    <w:bottom w:val="single" w:sz="4" w:space="0" w:color="auto"/>
                    <w:right w:val="single" w:sz="4" w:space="0" w:color="auto"/>
                  </w:tcBorders>
                  <w:hideMark/>
                </w:tcPr>
                <w:p w14:paraId="66C177A7"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Б. Элементы </w:t>
                  </w:r>
                  <w:r w:rsidRPr="00E334CA">
                    <w:rPr>
                      <w:rFonts w:ascii="Times New Roman" w:hAnsi="Times New Roman" w:cs="Times New Roman"/>
                      <w:sz w:val="24"/>
                      <w:szCs w:val="24"/>
                    </w:rPr>
                    <w:t>относительно неизменные и достаточные для решения двигательной задачи движений</w:t>
                  </w:r>
                </w:p>
              </w:tc>
              <w:tc>
                <w:tcPr>
                  <w:tcW w:w="2552" w:type="dxa"/>
                  <w:tcBorders>
                    <w:top w:val="single" w:sz="4" w:space="0" w:color="auto"/>
                    <w:left w:val="single" w:sz="4" w:space="0" w:color="auto"/>
                    <w:bottom w:val="single" w:sz="4" w:space="0" w:color="auto"/>
                    <w:right w:val="single" w:sz="4" w:space="0" w:color="auto"/>
                  </w:tcBorders>
                  <w:hideMark/>
                </w:tcPr>
                <w:p w14:paraId="27183AD4"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2. </w:t>
                  </w:r>
                  <w:r w:rsidRPr="00E334CA">
                    <w:rPr>
                      <w:rFonts w:ascii="Times New Roman" w:hAnsi="Times New Roman" w:cs="Times New Roman"/>
                      <w:sz w:val="24"/>
                      <w:szCs w:val="24"/>
                    </w:rPr>
                    <w:t>Главное (ведущее) звено техники</w:t>
                  </w:r>
                </w:p>
              </w:tc>
            </w:tr>
            <w:tr w:rsidR="0049651E" w:rsidRPr="00E334CA" w14:paraId="71F3BA38" w14:textId="77777777" w:rsidTr="001705FF">
              <w:tc>
                <w:tcPr>
                  <w:tcW w:w="2641" w:type="dxa"/>
                  <w:tcBorders>
                    <w:top w:val="single" w:sz="4" w:space="0" w:color="auto"/>
                    <w:left w:val="single" w:sz="4" w:space="0" w:color="auto"/>
                    <w:bottom w:val="single" w:sz="4" w:space="0" w:color="auto"/>
                    <w:right w:val="single" w:sz="4" w:space="0" w:color="auto"/>
                  </w:tcBorders>
                  <w:hideMark/>
                </w:tcPr>
                <w:p w14:paraId="7308063D"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В. </w:t>
                  </w:r>
                  <w:r w:rsidRPr="00E334CA">
                    <w:rPr>
                      <w:rFonts w:ascii="Times New Roman" w:hAnsi="Times New Roman" w:cs="Times New Roman"/>
                      <w:sz w:val="24"/>
                      <w:szCs w:val="24"/>
                    </w:rPr>
                    <w:t xml:space="preserve"> Наиболее важная и решающая часть в </w:t>
                  </w:r>
                  <w:r w:rsidRPr="00E334CA">
                    <w:rPr>
                      <w:rFonts w:ascii="Times New Roman" w:hAnsi="Times New Roman" w:cs="Times New Roman"/>
                      <w:sz w:val="24"/>
                      <w:szCs w:val="24"/>
                    </w:rPr>
                    <w:lastRenderedPageBreak/>
                    <w:t>технике данного способа выполнения двигательной задачи.</w:t>
                  </w:r>
                </w:p>
              </w:tc>
              <w:tc>
                <w:tcPr>
                  <w:tcW w:w="2552" w:type="dxa"/>
                  <w:tcBorders>
                    <w:top w:val="single" w:sz="4" w:space="0" w:color="auto"/>
                    <w:left w:val="single" w:sz="4" w:space="0" w:color="auto"/>
                    <w:bottom w:val="single" w:sz="4" w:space="0" w:color="auto"/>
                    <w:right w:val="single" w:sz="4" w:space="0" w:color="auto"/>
                  </w:tcBorders>
                  <w:hideMark/>
                </w:tcPr>
                <w:p w14:paraId="15E449E6" w14:textId="77777777" w:rsidR="0049651E" w:rsidRPr="00E334CA" w:rsidRDefault="0049651E" w:rsidP="00CA2408">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rPr>
                    <w:lastRenderedPageBreak/>
                    <w:t>3. </w:t>
                  </w:r>
                  <w:r w:rsidRPr="00E334CA">
                    <w:rPr>
                      <w:rFonts w:ascii="Times New Roman" w:hAnsi="Times New Roman" w:cs="Times New Roman"/>
                      <w:iCs/>
                      <w:sz w:val="24"/>
                      <w:szCs w:val="24"/>
                    </w:rPr>
                    <w:t xml:space="preserve">Техника физических </w:t>
                  </w:r>
                  <w:r w:rsidRPr="00E334CA">
                    <w:rPr>
                      <w:rFonts w:ascii="Times New Roman" w:hAnsi="Times New Roman" w:cs="Times New Roman"/>
                      <w:iCs/>
                      <w:sz w:val="24"/>
                      <w:szCs w:val="24"/>
                    </w:rPr>
                    <w:lastRenderedPageBreak/>
                    <w:t>упражнений</w:t>
                  </w:r>
                </w:p>
              </w:tc>
            </w:tr>
            <w:tr w:rsidR="0049651E" w:rsidRPr="00E334CA" w14:paraId="289E4713" w14:textId="77777777" w:rsidTr="001705FF">
              <w:tc>
                <w:tcPr>
                  <w:tcW w:w="2641" w:type="dxa"/>
                  <w:tcBorders>
                    <w:top w:val="single" w:sz="4" w:space="0" w:color="auto"/>
                    <w:left w:val="single" w:sz="4" w:space="0" w:color="auto"/>
                    <w:bottom w:val="single" w:sz="4" w:space="0" w:color="auto"/>
                    <w:right w:val="single" w:sz="4" w:space="0" w:color="auto"/>
                  </w:tcBorders>
                </w:tcPr>
                <w:p w14:paraId="2E3BE2FE"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4A7FEC6F"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hAnsi="Times New Roman" w:cs="Times New Roman"/>
                      <w:sz w:val="24"/>
                      <w:szCs w:val="24"/>
                    </w:rPr>
                    <w:t xml:space="preserve">4. Основа техники  </w:t>
                  </w:r>
                </w:p>
              </w:tc>
            </w:tr>
          </w:tbl>
          <w:p w14:paraId="5B197B31" w14:textId="77777777" w:rsidR="0049651E" w:rsidRPr="00E334CA" w:rsidRDefault="0049651E" w:rsidP="00CA2408">
            <w:pPr>
              <w:spacing w:after="0" w:line="240" w:lineRule="auto"/>
              <w:contextualSpacing/>
              <w:jc w:val="both"/>
              <w:rPr>
                <w:rFonts w:ascii="Times New Roman" w:eastAsia="Times New Roman" w:hAnsi="Times New Roman" w:cs="Times New Roman"/>
                <w:color w:val="FF0000"/>
                <w:sz w:val="24"/>
                <w:szCs w:val="24"/>
              </w:rPr>
            </w:pPr>
          </w:p>
          <w:p w14:paraId="7B97F817"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Запишите выбранные цифры под соответствующими буквами:</w:t>
            </w:r>
          </w:p>
          <w:tbl>
            <w:tblPr>
              <w:tblW w:w="2671" w:type="pct"/>
              <w:jc w:val="center"/>
              <w:tblLayout w:type="fixed"/>
              <w:tblLook w:val="04A0" w:firstRow="1" w:lastRow="0" w:firstColumn="1" w:lastColumn="0" w:noHBand="0" w:noVBand="1"/>
            </w:tblPr>
            <w:tblGrid>
              <w:gridCol w:w="850"/>
              <w:gridCol w:w="1007"/>
              <w:gridCol w:w="964"/>
            </w:tblGrid>
            <w:tr w:rsidR="0049651E" w:rsidRPr="00E334CA" w14:paraId="72226CF9" w14:textId="77777777" w:rsidTr="003964F7">
              <w:trPr>
                <w:jc w:val="center"/>
              </w:trPr>
              <w:tc>
                <w:tcPr>
                  <w:tcW w:w="1507" w:type="pct"/>
                  <w:tcBorders>
                    <w:top w:val="single" w:sz="4" w:space="0" w:color="auto"/>
                    <w:left w:val="single" w:sz="4" w:space="0" w:color="auto"/>
                    <w:bottom w:val="single" w:sz="4" w:space="0" w:color="auto"/>
                    <w:right w:val="single" w:sz="4" w:space="0" w:color="auto"/>
                  </w:tcBorders>
                  <w:hideMark/>
                </w:tcPr>
                <w:p w14:paraId="10157CC6"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А</w:t>
                  </w:r>
                </w:p>
              </w:tc>
              <w:tc>
                <w:tcPr>
                  <w:tcW w:w="1785" w:type="pct"/>
                  <w:tcBorders>
                    <w:top w:val="single" w:sz="4" w:space="0" w:color="auto"/>
                    <w:left w:val="single" w:sz="4" w:space="0" w:color="auto"/>
                    <w:bottom w:val="single" w:sz="4" w:space="0" w:color="auto"/>
                    <w:right w:val="single" w:sz="4" w:space="0" w:color="auto"/>
                  </w:tcBorders>
                  <w:hideMark/>
                </w:tcPr>
                <w:p w14:paraId="2360797E"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Б</w:t>
                  </w:r>
                </w:p>
              </w:tc>
              <w:tc>
                <w:tcPr>
                  <w:tcW w:w="1709" w:type="pct"/>
                  <w:tcBorders>
                    <w:top w:val="single" w:sz="4" w:space="0" w:color="auto"/>
                    <w:left w:val="single" w:sz="4" w:space="0" w:color="auto"/>
                    <w:bottom w:val="single" w:sz="4" w:space="0" w:color="auto"/>
                    <w:right w:val="single" w:sz="4" w:space="0" w:color="auto"/>
                  </w:tcBorders>
                  <w:hideMark/>
                </w:tcPr>
                <w:p w14:paraId="4721AE24"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В</w:t>
                  </w:r>
                </w:p>
              </w:tc>
            </w:tr>
            <w:tr w:rsidR="0049651E" w:rsidRPr="00E334CA" w14:paraId="07C72272" w14:textId="77777777" w:rsidTr="003964F7">
              <w:trPr>
                <w:jc w:val="center"/>
              </w:trPr>
              <w:tc>
                <w:tcPr>
                  <w:tcW w:w="1507" w:type="pct"/>
                  <w:tcBorders>
                    <w:top w:val="single" w:sz="4" w:space="0" w:color="auto"/>
                    <w:left w:val="single" w:sz="4" w:space="0" w:color="auto"/>
                    <w:bottom w:val="single" w:sz="4" w:space="0" w:color="auto"/>
                    <w:right w:val="single" w:sz="4" w:space="0" w:color="auto"/>
                  </w:tcBorders>
                </w:tcPr>
                <w:p w14:paraId="2DBB7AC1"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p>
              </w:tc>
              <w:tc>
                <w:tcPr>
                  <w:tcW w:w="1785" w:type="pct"/>
                  <w:tcBorders>
                    <w:top w:val="single" w:sz="4" w:space="0" w:color="auto"/>
                    <w:left w:val="single" w:sz="4" w:space="0" w:color="auto"/>
                    <w:bottom w:val="single" w:sz="4" w:space="0" w:color="auto"/>
                    <w:right w:val="single" w:sz="4" w:space="0" w:color="auto"/>
                  </w:tcBorders>
                </w:tcPr>
                <w:p w14:paraId="0C60FFFB"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p>
              </w:tc>
              <w:tc>
                <w:tcPr>
                  <w:tcW w:w="1709" w:type="pct"/>
                  <w:tcBorders>
                    <w:top w:val="single" w:sz="4" w:space="0" w:color="auto"/>
                    <w:left w:val="single" w:sz="4" w:space="0" w:color="auto"/>
                    <w:bottom w:val="single" w:sz="4" w:space="0" w:color="auto"/>
                    <w:right w:val="single" w:sz="4" w:space="0" w:color="auto"/>
                  </w:tcBorders>
                </w:tcPr>
                <w:p w14:paraId="0048E6B3"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p>
              </w:tc>
            </w:tr>
          </w:tbl>
          <w:p w14:paraId="7D81127B" w14:textId="77777777" w:rsidR="0049651E" w:rsidRPr="00E334CA" w:rsidRDefault="0049651E" w:rsidP="00CA2408">
            <w:pPr>
              <w:spacing w:after="0" w:line="240" w:lineRule="auto"/>
              <w:contextualSpacing/>
              <w:rPr>
                <w:rFonts w:ascii="Times New Roman" w:eastAsia="Calibri" w:hAnsi="Times New Roman" w:cs="Times New Roman"/>
                <w:color w:val="FF0000"/>
                <w:kern w:val="2"/>
                <w:sz w:val="24"/>
                <w:szCs w:val="24"/>
              </w:rPr>
            </w:pPr>
          </w:p>
        </w:tc>
        <w:tc>
          <w:tcPr>
            <w:tcW w:w="1252" w:type="pct"/>
          </w:tcPr>
          <w:p w14:paraId="5BAEE133" w14:textId="77777777" w:rsidR="0049651E" w:rsidRPr="00E334CA" w:rsidRDefault="0049651E" w:rsidP="00CA2408">
            <w:pPr>
              <w:spacing w:after="0" w:line="240" w:lineRule="auto"/>
              <w:jc w:val="both"/>
              <w:rPr>
                <w:rFonts w:ascii="Times New Roman" w:hAnsi="Times New Roman" w:cs="Times New Roman"/>
                <w:sz w:val="24"/>
                <w:szCs w:val="24"/>
              </w:rPr>
            </w:pPr>
          </w:p>
          <w:tbl>
            <w:tblPr>
              <w:tblW w:w="3749" w:type="pct"/>
              <w:jc w:val="center"/>
              <w:tblLayout w:type="fixed"/>
              <w:tblLook w:val="04A0" w:firstRow="1" w:lastRow="0" w:firstColumn="1" w:lastColumn="0" w:noHBand="0" w:noVBand="1"/>
            </w:tblPr>
            <w:tblGrid>
              <w:gridCol w:w="599"/>
              <w:gridCol w:w="600"/>
              <w:gridCol w:w="600"/>
            </w:tblGrid>
            <w:tr w:rsidR="0049651E" w:rsidRPr="00E334CA" w14:paraId="38E293B3"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5F023B11"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А</w:t>
                  </w:r>
                </w:p>
              </w:tc>
              <w:tc>
                <w:tcPr>
                  <w:tcW w:w="1668" w:type="pct"/>
                  <w:tcBorders>
                    <w:top w:val="single" w:sz="4" w:space="0" w:color="auto"/>
                    <w:left w:val="single" w:sz="4" w:space="0" w:color="auto"/>
                    <w:bottom w:val="single" w:sz="4" w:space="0" w:color="auto"/>
                    <w:right w:val="single" w:sz="4" w:space="0" w:color="auto"/>
                  </w:tcBorders>
                  <w:hideMark/>
                </w:tcPr>
                <w:p w14:paraId="73A0D756"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Б</w:t>
                  </w:r>
                </w:p>
              </w:tc>
              <w:tc>
                <w:tcPr>
                  <w:tcW w:w="1668" w:type="pct"/>
                  <w:tcBorders>
                    <w:top w:val="single" w:sz="4" w:space="0" w:color="auto"/>
                    <w:left w:val="single" w:sz="4" w:space="0" w:color="auto"/>
                    <w:bottom w:val="single" w:sz="4" w:space="0" w:color="auto"/>
                    <w:right w:val="single" w:sz="4" w:space="0" w:color="auto"/>
                  </w:tcBorders>
                  <w:hideMark/>
                </w:tcPr>
                <w:p w14:paraId="7C71E81D"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В</w:t>
                  </w:r>
                </w:p>
              </w:tc>
            </w:tr>
            <w:tr w:rsidR="0049651E" w:rsidRPr="00E334CA" w14:paraId="701F8212" w14:textId="77777777" w:rsidTr="001705FF">
              <w:trPr>
                <w:jc w:val="center"/>
              </w:trPr>
              <w:tc>
                <w:tcPr>
                  <w:tcW w:w="1665" w:type="pct"/>
                  <w:tcBorders>
                    <w:top w:val="single" w:sz="4" w:space="0" w:color="auto"/>
                    <w:left w:val="single" w:sz="4" w:space="0" w:color="auto"/>
                    <w:bottom w:val="single" w:sz="4" w:space="0" w:color="auto"/>
                    <w:right w:val="single" w:sz="4" w:space="0" w:color="auto"/>
                  </w:tcBorders>
                  <w:hideMark/>
                </w:tcPr>
                <w:p w14:paraId="67491AE8"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w:t>
                  </w:r>
                </w:p>
              </w:tc>
              <w:tc>
                <w:tcPr>
                  <w:tcW w:w="1668" w:type="pct"/>
                  <w:tcBorders>
                    <w:top w:val="single" w:sz="4" w:space="0" w:color="auto"/>
                    <w:left w:val="single" w:sz="4" w:space="0" w:color="auto"/>
                    <w:bottom w:val="single" w:sz="4" w:space="0" w:color="auto"/>
                    <w:right w:val="single" w:sz="4" w:space="0" w:color="auto"/>
                  </w:tcBorders>
                  <w:hideMark/>
                </w:tcPr>
                <w:p w14:paraId="7A9A3129"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4</w:t>
                  </w:r>
                </w:p>
              </w:tc>
              <w:tc>
                <w:tcPr>
                  <w:tcW w:w="1668" w:type="pct"/>
                  <w:tcBorders>
                    <w:top w:val="single" w:sz="4" w:space="0" w:color="auto"/>
                    <w:left w:val="single" w:sz="4" w:space="0" w:color="auto"/>
                    <w:bottom w:val="single" w:sz="4" w:space="0" w:color="auto"/>
                    <w:right w:val="single" w:sz="4" w:space="0" w:color="auto"/>
                  </w:tcBorders>
                  <w:hideMark/>
                </w:tcPr>
                <w:p w14:paraId="085CEDE8"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2</w:t>
                  </w:r>
                </w:p>
              </w:tc>
            </w:tr>
          </w:tbl>
          <w:p w14:paraId="03CDCD80" w14:textId="77777777" w:rsidR="0049651E" w:rsidRPr="00E334CA" w:rsidRDefault="0049651E" w:rsidP="00CA2408">
            <w:pPr>
              <w:spacing w:after="0" w:line="240" w:lineRule="auto"/>
              <w:jc w:val="both"/>
              <w:rPr>
                <w:rFonts w:ascii="Times New Roman" w:hAnsi="Times New Roman" w:cs="Times New Roman"/>
                <w:color w:val="FF0000"/>
                <w:sz w:val="24"/>
                <w:szCs w:val="24"/>
              </w:rPr>
            </w:pPr>
          </w:p>
        </w:tc>
      </w:tr>
      <w:tr w:rsidR="0049651E" w:rsidRPr="00E334CA" w14:paraId="42973493" w14:textId="77777777" w:rsidTr="00353B38">
        <w:trPr>
          <w:trHeight w:val="560"/>
        </w:trPr>
        <w:tc>
          <w:tcPr>
            <w:tcW w:w="1124" w:type="pct"/>
            <w:vMerge/>
          </w:tcPr>
          <w:p w14:paraId="1160F764"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170CD75A" w14:textId="08ABD40F" w:rsidR="0049651E"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4. Установите соответствие между ошибками в технике бега на короткие дистанции и причинами их возникновения: (ПК 1.2., ПК 1.4.)</w:t>
            </w:r>
          </w:p>
          <w:p w14:paraId="42F2EA0A" w14:textId="77777777" w:rsidR="00A778D6" w:rsidRPr="00E334CA" w:rsidRDefault="00A778D6" w:rsidP="00CA2408">
            <w:pPr>
              <w:spacing w:after="0" w:line="240" w:lineRule="auto"/>
              <w:jc w:val="both"/>
              <w:rPr>
                <w:rFonts w:ascii="Times New Roman" w:eastAsia="Calibri" w:hAnsi="Times New Roman" w:cs="Times New Roman"/>
                <w:sz w:val="24"/>
                <w:szCs w:val="24"/>
              </w:rPr>
            </w:pPr>
          </w:p>
          <w:tbl>
            <w:tblPr>
              <w:tblStyle w:val="32"/>
              <w:tblW w:w="5193" w:type="dxa"/>
              <w:tblLayout w:type="fixed"/>
              <w:tblLook w:val="04A0" w:firstRow="1" w:lastRow="0" w:firstColumn="1" w:lastColumn="0" w:noHBand="0" w:noVBand="1"/>
            </w:tblPr>
            <w:tblGrid>
              <w:gridCol w:w="2131"/>
              <w:gridCol w:w="3062"/>
            </w:tblGrid>
            <w:tr w:rsidR="0049651E" w:rsidRPr="00E334CA" w14:paraId="34840E5E" w14:textId="77777777" w:rsidTr="001705FF">
              <w:tc>
                <w:tcPr>
                  <w:tcW w:w="2131" w:type="dxa"/>
                </w:tcPr>
                <w:p w14:paraId="62AE5BA7"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Ошибка</w:t>
                  </w:r>
                </w:p>
              </w:tc>
              <w:tc>
                <w:tcPr>
                  <w:tcW w:w="3062" w:type="dxa"/>
                </w:tcPr>
                <w:p w14:paraId="55FF0C34"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Причина</w:t>
                  </w:r>
                </w:p>
              </w:tc>
            </w:tr>
            <w:tr w:rsidR="0049651E" w:rsidRPr="00E334CA" w14:paraId="33B55C28" w14:textId="77777777" w:rsidTr="001705FF">
              <w:tc>
                <w:tcPr>
                  <w:tcW w:w="2131" w:type="dxa"/>
                </w:tcPr>
                <w:p w14:paraId="49280011"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А. Голова поднята вверх</w:t>
                  </w:r>
                </w:p>
              </w:tc>
              <w:tc>
                <w:tcPr>
                  <w:tcW w:w="3062" w:type="dxa"/>
                </w:tcPr>
                <w:p w14:paraId="1E9776CD"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Отталкивание вверх из стартовых колодок</w:t>
                  </w:r>
                </w:p>
              </w:tc>
            </w:tr>
            <w:tr w:rsidR="0049651E" w:rsidRPr="00E334CA" w14:paraId="7336A69E" w14:textId="77777777" w:rsidTr="001705FF">
              <w:tc>
                <w:tcPr>
                  <w:tcW w:w="2131" w:type="dxa"/>
                </w:tcPr>
                <w:p w14:paraId="4F9D4186"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Б. Резкое выпрямление туловища на первом шаге</w:t>
                  </w:r>
                </w:p>
              </w:tc>
              <w:tc>
                <w:tcPr>
                  <w:tcW w:w="3062" w:type="dxa"/>
                </w:tcPr>
                <w:p w14:paraId="5EE78719"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Слишком высокое расположение стоп в стартовых колодках, углы в коленных суставах больше оптимальных</w:t>
                  </w:r>
                </w:p>
              </w:tc>
            </w:tr>
            <w:tr w:rsidR="0049651E" w:rsidRPr="00E334CA" w14:paraId="6893D640" w14:textId="77777777" w:rsidTr="001705FF">
              <w:tc>
                <w:tcPr>
                  <w:tcW w:w="2131" w:type="dxa"/>
                </w:tcPr>
                <w:p w14:paraId="12A2E1C1"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В. Туловище слишком выведено вперед, плечи далеко за линией старта</w:t>
                  </w:r>
                </w:p>
              </w:tc>
              <w:tc>
                <w:tcPr>
                  <w:tcW w:w="3062" w:type="dxa"/>
                </w:tcPr>
                <w:p w14:paraId="0DBB6163"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3. Недостаточное развитие координационных способностей  </w:t>
                  </w:r>
                </w:p>
              </w:tc>
            </w:tr>
          </w:tbl>
          <w:p w14:paraId="0A8F3370" w14:textId="77777777" w:rsidR="0049651E" w:rsidRPr="00E334CA" w:rsidRDefault="0049651E" w:rsidP="00CA2408">
            <w:pPr>
              <w:spacing w:after="0" w:line="240" w:lineRule="auto"/>
              <w:jc w:val="both"/>
              <w:rPr>
                <w:rFonts w:ascii="Times New Roman" w:eastAsia="Calibri" w:hAnsi="Times New Roman" w:cs="Times New Roman"/>
                <w:sz w:val="24"/>
                <w:szCs w:val="24"/>
              </w:rPr>
            </w:pPr>
          </w:p>
          <w:p w14:paraId="32B50F87"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Запишите выбранные цифры под соответствующими буквами:</w:t>
            </w:r>
          </w:p>
          <w:tbl>
            <w:tblPr>
              <w:tblStyle w:val="32"/>
              <w:tblW w:w="0" w:type="auto"/>
              <w:jc w:val="center"/>
              <w:tblLayout w:type="fixed"/>
              <w:tblLook w:val="04A0" w:firstRow="1" w:lastRow="0" w:firstColumn="1" w:lastColumn="0" w:noHBand="0" w:noVBand="1"/>
            </w:tblPr>
            <w:tblGrid>
              <w:gridCol w:w="815"/>
              <w:gridCol w:w="826"/>
              <w:gridCol w:w="804"/>
            </w:tblGrid>
            <w:tr w:rsidR="0049651E" w:rsidRPr="00E334CA" w14:paraId="0A4C99E0" w14:textId="77777777" w:rsidTr="003964F7">
              <w:trPr>
                <w:jc w:val="center"/>
              </w:trPr>
              <w:tc>
                <w:tcPr>
                  <w:tcW w:w="815" w:type="dxa"/>
                </w:tcPr>
                <w:p w14:paraId="67217E97"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826" w:type="dxa"/>
                </w:tcPr>
                <w:p w14:paraId="0B024AD0"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804" w:type="dxa"/>
                </w:tcPr>
                <w:p w14:paraId="71FCCCE0"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49651E" w:rsidRPr="00E334CA" w14:paraId="70074E7A" w14:textId="77777777" w:rsidTr="003964F7">
              <w:trPr>
                <w:jc w:val="center"/>
              </w:trPr>
              <w:tc>
                <w:tcPr>
                  <w:tcW w:w="815" w:type="dxa"/>
                </w:tcPr>
                <w:p w14:paraId="37B7DA73"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c>
                <w:tcPr>
                  <w:tcW w:w="826" w:type="dxa"/>
                </w:tcPr>
                <w:p w14:paraId="234450D6"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c>
                <w:tcPr>
                  <w:tcW w:w="804" w:type="dxa"/>
                </w:tcPr>
                <w:p w14:paraId="0EDDDA2B" w14:textId="77777777" w:rsidR="0049651E" w:rsidRPr="00E334CA" w:rsidRDefault="0049651E" w:rsidP="00CA2408">
                  <w:pPr>
                    <w:spacing w:after="0" w:line="240" w:lineRule="auto"/>
                    <w:jc w:val="center"/>
                    <w:rPr>
                      <w:rFonts w:ascii="Times New Roman" w:eastAsia="Calibri" w:hAnsi="Times New Roman" w:cs="Times New Roman"/>
                      <w:sz w:val="24"/>
                      <w:szCs w:val="24"/>
                    </w:rPr>
                  </w:pPr>
                </w:p>
              </w:tc>
            </w:tr>
          </w:tbl>
          <w:p w14:paraId="635A9AA0"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1252" w:type="pct"/>
          </w:tcPr>
          <w:tbl>
            <w:tblPr>
              <w:tblStyle w:val="32"/>
              <w:tblpPr w:leftFromText="180" w:rightFromText="180" w:vertAnchor="text" w:horzAnchor="margin" w:tblpY="281"/>
              <w:tblOverlap w:val="never"/>
              <w:tblW w:w="2122" w:type="dxa"/>
              <w:tblLayout w:type="fixed"/>
              <w:tblLook w:val="04A0" w:firstRow="1" w:lastRow="0" w:firstColumn="1" w:lastColumn="0" w:noHBand="0" w:noVBand="1"/>
            </w:tblPr>
            <w:tblGrid>
              <w:gridCol w:w="704"/>
              <w:gridCol w:w="709"/>
              <w:gridCol w:w="709"/>
            </w:tblGrid>
            <w:tr w:rsidR="0049651E" w:rsidRPr="00E334CA" w14:paraId="0178351E" w14:textId="77777777" w:rsidTr="001705FF">
              <w:tc>
                <w:tcPr>
                  <w:tcW w:w="704" w:type="dxa"/>
                </w:tcPr>
                <w:p w14:paraId="25EAD327"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А</w:t>
                  </w:r>
                </w:p>
              </w:tc>
              <w:tc>
                <w:tcPr>
                  <w:tcW w:w="709" w:type="dxa"/>
                </w:tcPr>
                <w:p w14:paraId="3CB34FA4"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Б</w:t>
                  </w:r>
                </w:p>
              </w:tc>
              <w:tc>
                <w:tcPr>
                  <w:tcW w:w="709" w:type="dxa"/>
                </w:tcPr>
                <w:p w14:paraId="46032390"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В</w:t>
                  </w:r>
                </w:p>
              </w:tc>
            </w:tr>
            <w:tr w:rsidR="0049651E" w:rsidRPr="00E334CA" w14:paraId="104B324C" w14:textId="77777777" w:rsidTr="001705FF">
              <w:tc>
                <w:tcPr>
                  <w:tcW w:w="704" w:type="dxa"/>
                </w:tcPr>
                <w:p w14:paraId="7B9A5F4A"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3</w:t>
                  </w:r>
                </w:p>
              </w:tc>
              <w:tc>
                <w:tcPr>
                  <w:tcW w:w="709" w:type="dxa"/>
                </w:tcPr>
                <w:p w14:paraId="6C469E34"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1</w:t>
                  </w:r>
                </w:p>
              </w:tc>
              <w:tc>
                <w:tcPr>
                  <w:tcW w:w="709" w:type="dxa"/>
                </w:tcPr>
                <w:p w14:paraId="6C303416"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2</w:t>
                  </w:r>
                </w:p>
              </w:tc>
            </w:tr>
          </w:tbl>
          <w:p w14:paraId="2FD53C4B" w14:textId="77777777" w:rsidR="0049651E" w:rsidRPr="00E334CA" w:rsidRDefault="0049651E" w:rsidP="00CA2408">
            <w:pPr>
              <w:spacing w:after="0" w:line="240" w:lineRule="auto"/>
              <w:rPr>
                <w:rFonts w:ascii="Times New Roman" w:eastAsia="Calibri" w:hAnsi="Times New Roman" w:cs="Times New Roman"/>
                <w:sz w:val="24"/>
                <w:szCs w:val="24"/>
              </w:rPr>
            </w:pPr>
          </w:p>
          <w:p w14:paraId="2276C2F1" w14:textId="77777777" w:rsidR="0049651E" w:rsidRPr="00E334CA" w:rsidRDefault="0049651E" w:rsidP="00CA2408">
            <w:pPr>
              <w:spacing w:after="0" w:line="240" w:lineRule="auto"/>
              <w:rPr>
                <w:rFonts w:ascii="Times New Roman" w:eastAsia="Calibri" w:hAnsi="Times New Roman" w:cs="Times New Roman"/>
                <w:sz w:val="24"/>
                <w:szCs w:val="24"/>
              </w:rPr>
            </w:pPr>
          </w:p>
          <w:p w14:paraId="41216C25" w14:textId="77777777" w:rsidR="0049651E" w:rsidRPr="00E334CA" w:rsidRDefault="0049651E" w:rsidP="00CA2408">
            <w:pPr>
              <w:spacing w:after="0" w:line="240" w:lineRule="auto"/>
              <w:rPr>
                <w:rFonts w:ascii="Times New Roman" w:eastAsia="Calibri" w:hAnsi="Times New Roman" w:cs="Times New Roman"/>
                <w:sz w:val="24"/>
                <w:szCs w:val="24"/>
              </w:rPr>
            </w:pPr>
          </w:p>
          <w:p w14:paraId="3A3EA40E" w14:textId="77777777" w:rsidR="0049651E" w:rsidRPr="00E334CA" w:rsidRDefault="0049651E" w:rsidP="00CA2408">
            <w:pPr>
              <w:spacing w:after="0" w:line="240" w:lineRule="auto"/>
              <w:rPr>
                <w:rFonts w:ascii="Times New Roman" w:eastAsia="Calibri" w:hAnsi="Times New Roman" w:cs="Times New Roman"/>
                <w:sz w:val="24"/>
                <w:szCs w:val="24"/>
              </w:rPr>
            </w:pPr>
          </w:p>
          <w:p w14:paraId="1028740C" w14:textId="77777777" w:rsidR="0049651E" w:rsidRPr="00E334CA" w:rsidRDefault="0049651E" w:rsidP="00CA2408">
            <w:pPr>
              <w:spacing w:after="0" w:line="240" w:lineRule="auto"/>
              <w:rPr>
                <w:rFonts w:ascii="Times New Roman" w:eastAsia="Calibri" w:hAnsi="Times New Roman" w:cs="Times New Roman"/>
                <w:sz w:val="24"/>
                <w:szCs w:val="24"/>
              </w:rPr>
            </w:pPr>
          </w:p>
          <w:p w14:paraId="7AF8A45B" w14:textId="77777777" w:rsidR="0049651E" w:rsidRPr="00E334CA" w:rsidRDefault="0049651E" w:rsidP="00CA2408">
            <w:pPr>
              <w:spacing w:after="0" w:line="240" w:lineRule="auto"/>
              <w:rPr>
                <w:rFonts w:ascii="Times New Roman" w:eastAsia="Calibri" w:hAnsi="Times New Roman" w:cs="Times New Roman"/>
                <w:sz w:val="24"/>
                <w:szCs w:val="24"/>
              </w:rPr>
            </w:pPr>
          </w:p>
          <w:p w14:paraId="2FC63983" w14:textId="77777777" w:rsidR="0049651E" w:rsidRPr="00E334CA" w:rsidRDefault="0049651E" w:rsidP="00CA2408">
            <w:pPr>
              <w:spacing w:after="0" w:line="240" w:lineRule="auto"/>
              <w:rPr>
                <w:rFonts w:ascii="Times New Roman" w:eastAsia="Calibri" w:hAnsi="Times New Roman" w:cs="Times New Roman"/>
                <w:sz w:val="24"/>
                <w:szCs w:val="24"/>
              </w:rPr>
            </w:pPr>
          </w:p>
          <w:p w14:paraId="62991334" w14:textId="77777777" w:rsidR="0049651E" w:rsidRPr="00E334CA" w:rsidRDefault="0049651E" w:rsidP="00CA2408">
            <w:pPr>
              <w:spacing w:after="0" w:line="240" w:lineRule="auto"/>
              <w:rPr>
                <w:rFonts w:ascii="Times New Roman" w:eastAsia="Calibri" w:hAnsi="Times New Roman" w:cs="Times New Roman"/>
                <w:sz w:val="24"/>
                <w:szCs w:val="24"/>
              </w:rPr>
            </w:pPr>
          </w:p>
          <w:p w14:paraId="2582B012" w14:textId="77777777" w:rsidR="0049651E" w:rsidRPr="00E334CA" w:rsidRDefault="0049651E" w:rsidP="00CA2408">
            <w:pPr>
              <w:spacing w:after="0" w:line="240" w:lineRule="auto"/>
              <w:rPr>
                <w:rFonts w:ascii="Times New Roman" w:eastAsia="Calibri" w:hAnsi="Times New Roman" w:cs="Times New Roman"/>
                <w:sz w:val="24"/>
                <w:szCs w:val="24"/>
              </w:rPr>
            </w:pPr>
          </w:p>
          <w:p w14:paraId="21A977E2" w14:textId="77777777" w:rsidR="0049651E" w:rsidRPr="00E334CA" w:rsidRDefault="0049651E" w:rsidP="00CA2408">
            <w:pPr>
              <w:spacing w:after="0" w:line="240" w:lineRule="auto"/>
              <w:rPr>
                <w:rFonts w:ascii="Times New Roman" w:eastAsia="Calibri" w:hAnsi="Times New Roman" w:cs="Times New Roman"/>
                <w:sz w:val="24"/>
                <w:szCs w:val="24"/>
              </w:rPr>
            </w:pPr>
          </w:p>
          <w:p w14:paraId="7D68EEAB" w14:textId="77777777" w:rsidR="0049651E" w:rsidRPr="00E334CA" w:rsidRDefault="0049651E" w:rsidP="00CA2408">
            <w:pPr>
              <w:spacing w:after="0" w:line="240" w:lineRule="auto"/>
              <w:rPr>
                <w:rFonts w:ascii="Times New Roman" w:eastAsia="Calibri" w:hAnsi="Times New Roman" w:cs="Times New Roman"/>
                <w:sz w:val="24"/>
                <w:szCs w:val="24"/>
              </w:rPr>
            </w:pPr>
          </w:p>
          <w:p w14:paraId="3D990098" w14:textId="77777777" w:rsidR="0049651E" w:rsidRPr="00E334CA" w:rsidRDefault="0049651E" w:rsidP="00CA2408">
            <w:pPr>
              <w:spacing w:after="0" w:line="240" w:lineRule="auto"/>
              <w:rPr>
                <w:rFonts w:ascii="Times New Roman" w:eastAsia="Calibri" w:hAnsi="Times New Roman" w:cs="Times New Roman"/>
                <w:sz w:val="24"/>
                <w:szCs w:val="24"/>
              </w:rPr>
            </w:pPr>
          </w:p>
          <w:p w14:paraId="4F4FC722" w14:textId="77777777" w:rsidR="0049651E" w:rsidRPr="00E334CA" w:rsidRDefault="0049651E" w:rsidP="00CA2408">
            <w:pPr>
              <w:spacing w:after="0" w:line="240" w:lineRule="auto"/>
              <w:rPr>
                <w:rFonts w:ascii="Times New Roman" w:eastAsia="Calibri" w:hAnsi="Times New Roman" w:cs="Times New Roman"/>
                <w:sz w:val="24"/>
                <w:szCs w:val="24"/>
              </w:rPr>
            </w:pPr>
          </w:p>
        </w:tc>
      </w:tr>
      <w:tr w:rsidR="0049651E" w:rsidRPr="00E334CA" w14:paraId="0B0AAE3E" w14:textId="77777777" w:rsidTr="00353B38">
        <w:tc>
          <w:tcPr>
            <w:tcW w:w="1124" w:type="pct"/>
            <w:vMerge w:val="restart"/>
          </w:tcPr>
          <w:p w14:paraId="3DC8C15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Задания закрытого типа на установление последовательности</w:t>
            </w:r>
          </w:p>
        </w:tc>
        <w:tc>
          <w:tcPr>
            <w:tcW w:w="3876" w:type="pct"/>
            <w:gridSpan w:val="2"/>
          </w:tcPr>
          <w:p w14:paraId="59AE33EB"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t>Пояснение: Прочитайте текст вопроса и установите последовательность</w:t>
            </w:r>
          </w:p>
        </w:tc>
      </w:tr>
      <w:tr w:rsidR="0049651E" w:rsidRPr="00E334CA" w14:paraId="2612C253" w14:textId="77777777" w:rsidTr="00353B38">
        <w:tc>
          <w:tcPr>
            <w:tcW w:w="1124" w:type="pct"/>
            <w:vMerge/>
          </w:tcPr>
          <w:p w14:paraId="33CB3B45"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16AD8921" w14:textId="77777777" w:rsidR="0049651E" w:rsidRPr="00E334CA" w:rsidRDefault="0049651E" w:rsidP="00CA2408">
            <w:pPr>
              <w:spacing w:after="0" w:line="240" w:lineRule="auto"/>
              <w:jc w:val="both"/>
              <w:rPr>
                <w:rFonts w:ascii="Times New Roman" w:eastAsia="Times New Roman" w:hAnsi="Times New Roman" w:cs="Times New Roman"/>
                <w:sz w:val="24"/>
                <w:szCs w:val="24"/>
                <w:shd w:val="clear" w:color="auto" w:fill="FFFFFF"/>
                <w:lang w:eastAsia="ru-RU"/>
              </w:rPr>
            </w:pPr>
            <w:r w:rsidRPr="00E334CA">
              <w:rPr>
                <w:rFonts w:ascii="Times New Roman" w:eastAsia="Times New Roman" w:hAnsi="Times New Roman" w:cs="Times New Roman"/>
                <w:sz w:val="24"/>
                <w:szCs w:val="24"/>
                <w:lang w:eastAsia="ru-RU"/>
              </w:rPr>
              <w:t xml:space="preserve">5. </w:t>
            </w:r>
            <w:r w:rsidRPr="00E334CA">
              <w:rPr>
                <w:rFonts w:ascii="Times New Roman" w:eastAsia="Times New Roman" w:hAnsi="Times New Roman" w:cs="Times New Roman"/>
                <w:sz w:val="24"/>
                <w:szCs w:val="24"/>
                <w:shd w:val="clear" w:color="auto" w:fill="FFFFFF"/>
                <w:lang w:eastAsia="ru-RU"/>
              </w:rPr>
              <w:t xml:space="preserve">Расположите правильно последовательность действий судьи в баскетболе при нарушении правил: </w:t>
            </w:r>
            <w:r w:rsidRPr="00E334CA">
              <w:rPr>
                <w:rFonts w:ascii="Times New Roman" w:eastAsia="Times New Roman" w:hAnsi="Times New Roman" w:cs="Times New Roman"/>
                <w:sz w:val="24"/>
                <w:szCs w:val="24"/>
                <w:lang w:eastAsia="ru-RU"/>
              </w:rPr>
              <w:t>(ОК 01., ПК 1.5.)</w:t>
            </w:r>
          </w:p>
          <w:p w14:paraId="1A728045" w14:textId="77777777" w:rsidR="0049651E" w:rsidRPr="00E334CA" w:rsidRDefault="0049651E" w:rsidP="00CA2408">
            <w:pPr>
              <w:tabs>
                <w:tab w:val="left" w:pos="3165"/>
              </w:tabs>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Мяч команде соперников</w:t>
            </w:r>
            <w:r w:rsidRPr="00E334CA">
              <w:rPr>
                <w:rFonts w:ascii="Times New Roman" w:eastAsia="Times New Roman" w:hAnsi="Times New Roman" w:cs="Times New Roman"/>
                <w:sz w:val="24"/>
                <w:szCs w:val="24"/>
                <w:lang w:eastAsia="ru-RU"/>
              </w:rPr>
              <w:tab/>
            </w:r>
          </w:p>
          <w:p w14:paraId="35AFA345"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Звуковой сигнал</w:t>
            </w:r>
          </w:p>
          <w:p w14:paraId="2E175D7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Показ характера нарушения</w:t>
            </w:r>
          </w:p>
          <w:p w14:paraId="516A72E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Жест на направление атаки</w:t>
            </w:r>
          </w:p>
          <w:p w14:paraId="7BC7EB39"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3F97F6F2"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252" w:type="pct"/>
          </w:tcPr>
          <w:p w14:paraId="43E98AE4" w14:textId="638E28D2"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2,3,4,1</w:t>
            </w:r>
          </w:p>
          <w:p w14:paraId="718212A9"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p>
        </w:tc>
      </w:tr>
      <w:tr w:rsidR="0049651E" w:rsidRPr="00E334CA" w14:paraId="5F5875FC" w14:textId="77777777" w:rsidTr="00353B38">
        <w:tc>
          <w:tcPr>
            <w:tcW w:w="1124" w:type="pct"/>
            <w:vMerge/>
          </w:tcPr>
          <w:p w14:paraId="38B5B767"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2E49CEAC" w14:textId="77777777" w:rsidR="0049651E" w:rsidRPr="00E334CA" w:rsidRDefault="0049651E" w:rsidP="00CA2408">
            <w:pPr>
              <w:spacing w:after="0" w:line="240" w:lineRule="auto"/>
              <w:contextualSpacing/>
              <w:jc w:val="both"/>
              <w:textAlignment w:val="baseline"/>
              <w:rPr>
                <w:rFonts w:ascii="Times New Roman" w:hAnsi="Times New Roman" w:cs="Times New Roman"/>
                <w:spacing w:val="-5"/>
                <w:sz w:val="24"/>
                <w:szCs w:val="24"/>
              </w:rPr>
            </w:pPr>
            <w:r w:rsidRPr="00E334CA">
              <w:rPr>
                <w:rFonts w:ascii="Times New Roman" w:hAnsi="Times New Roman" w:cs="Times New Roman"/>
                <w:spacing w:val="-5"/>
                <w:sz w:val="24"/>
                <w:szCs w:val="24"/>
              </w:rPr>
              <w:t>6. Установите последовательность планирования занятия: (ОК 01., ПК 2.2.)</w:t>
            </w:r>
          </w:p>
          <w:p w14:paraId="608A77AC" w14:textId="77777777" w:rsidR="0049651E" w:rsidRPr="00E334CA" w:rsidRDefault="0049651E" w:rsidP="00CA2408">
            <w:pPr>
              <w:spacing w:after="0" w:line="240" w:lineRule="auto"/>
              <w:contextualSpacing/>
              <w:jc w:val="both"/>
              <w:textAlignment w:val="baseline"/>
              <w:rPr>
                <w:rFonts w:ascii="Times New Roman" w:hAnsi="Times New Roman" w:cs="Times New Roman"/>
                <w:spacing w:val="-5"/>
                <w:sz w:val="24"/>
                <w:szCs w:val="24"/>
              </w:rPr>
            </w:pPr>
          </w:p>
          <w:p w14:paraId="3B1DDD7F"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color w:val="1A1A1A"/>
                <w:sz w:val="24"/>
                <w:szCs w:val="24"/>
                <w:lang w:eastAsia="ru-RU"/>
              </w:rPr>
              <w:t>1</w:t>
            </w:r>
            <w:r w:rsidRPr="00E334CA">
              <w:rPr>
                <w:rFonts w:ascii="Times New Roman" w:eastAsia="Times New Roman" w:hAnsi="Times New Roman" w:cs="Times New Roman"/>
                <w:sz w:val="24"/>
                <w:szCs w:val="24"/>
                <w:lang w:eastAsia="ru-RU"/>
              </w:rPr>
              <w:t>. Подбор методов и форм занятия для решения поставленных задач</w:t>
            </w:r>
          </w:p>
          <w:p w14:paraId="03C72D14"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Оформление плана-конспекта занятия</w:t>
            </w:r>
          </w:p>
          <w:p w14:paraId="0B1906E0"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Формулировка задач и цели учебно-тренировочного процесса</w:t>
            </w:r>
          </w:p>
          <w:p w14:paraId="5A29721A" w14:textId="77777777" w:rsidR="0049651E" w:rsidRPr="00E334CA" w:rsidRDefault="0049651E" w:rsidP="00CA2408">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Уточнение контингента занимающихся, изучение сведений о них</w:t>
            </w:r>
          </w:p>
          <w:p w14:paraId="030B282A" w14:textId="77777777" w:rsidR="0049651E" w:rsidRPr="00E334CA" w:rsidRDefault="0049651E" w:rsidP="00CA2408">
            <w:pPr>
              <w:spacing w:after="0" w:line="240" w:lineRule="auto"/>
              <w:contextualSpacing/>
              <w:jc w:val="both"/>
              <w:textAlignment w:val="baseline"/>
              <w:rPr>
                <w:rFonts w:ascii="Times New Roman" w:hAnsi="Times New Roman" w:cs="Times New Roman"/>
                <w:spacing w:val="-5"/>
                <w:sz w:val="24"/>
                <w:szCs w:val="24"/>
              </w:rPr>
            </w:pPr>
          </w:p>
          <w:p w14:paraId="5E108921" w14:textId="77777777" w:rsidR="0049651E" w:rsidRPr="00E334CA" w:rsidRDefault="0049651E" w:rsidP="00CA2408">
            <w:pPr>
              <w:spacing w:after="0" w:line="240" w:lineRule="auto"/>
              <w:contextualSpacing/>
              <w:jc w:val="both"/>
              <w:rPr>
                <w:rFonts w:ascii="Times New Roman" w:hAnsi="Times New Roman" w:cs="Times New Roman"/>
                <w:spacing w:val="-5"/>
                <w:sz w:val="24"/>
                <w:szCs w:val="24"/>
                <w:highlight w:val="yellow"/>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1252" w:type="pct"/>
          </w:tcPr>
          <w:p w14:paraId="3B69A7D5" w14:textId="5FC0EBE2"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4,3,1,2</w:t>
            </w:r>
          </w:p>
        </w:tc>
      </w:tr>
      <w:tr w:rsidR="0049651E" w:rsidRPr="00E334CA" w14:paraId="613815CC" w14:textId="77777777" w:rsidTr="00353B38">
        <w:tc>
          <w:tcPr>
            <w:tcW w:w="1124" w:type="pct"/>
            <w:vMerge/>
          </w:tcPr>
          <w:p w14:paraId="5FB33C0E"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66AF4C4E" w14:textId="12BE81DD"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7. Укажите последовательность этапов в спринтерском беге: (ПК 1.2.)</w:t>
            </w:r>
          </w:p>
          <w:p w14:paraId="6E0F3BE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Начало забега</w:t>
            </w:r>
          </w:p>
          <w:p w14:paraId="5979F884"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Итоговый бросок («спурт»)</w:t>
            </w:r>
          </w:p>
          <w:p w14:paraId="373FB380"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Сохранение набранной скорости</w:t>
            </w:r>
          </w:p>
          <w:p w14:paraId="21D5FD49"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Разгон</w:t>
            </w:r>
          </w:p>
          <w:p w14:paraId="29628D72" w14:textId="77777777" w:rsidR="0049651E" w:rsidRPr="00E334CA" w:rsidRDefault="0049651E" w:rsidP="00CA2408">
            <w:pPr>
              <w:spacing w:after="0" w:line="240" w:lineRule="auto"/>
              <w:rPr>
                <w:rFonts w:ascii="Times New Roman" w:eastAsia="Calibri" w:hAnsi="Times New Roman" w:cs="Times New Roman"/>
                <w:sz w:val="24"/>
                <w:szCs w:val="24"/>
              </w:rPr>
            </w:pPr>
          </w:p>
          <w:p w14:paraId="44D92388"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Запишите цифры вариантов ответов в нужной последовательности:</w:t>
            </w:r>
          </w:p>
        </w:tc>
        <w:tc>
          <w:tcPr>
            <w:tcW w:w="1252" w:type="pct"/>
          </w:tcPr>
          <w:p w14:paraId="5934FF6E" w14:textId="07263704"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1,4,3,2</w:t>
            </w:r>
          </w:p>
        </w:tc>
      </w:tr>
      <w:tr w:rsidR="0049651E" w:rsidRPr="00E334CA" w14:paraId="0AD0FC2C" w14:textId="77777777" w:rsidTr="00353B38">
        <w:trPr>
          <w:trHeight w:val="1410"/>
        </w:trPr>
        <w:tc>
          <w:tcPr>
            <w:tcW w:w="1124" w:type="pct"/>
            <w:vMerge/>
          </w:tcPr>
          <w:p w14:paraId="3FA91019"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shd w:val="clear" w:color="auto" w:fill="FFFFFF" w:themeFill="background1"/>
          </w:tcPr>
          <w:p w14:paraId="53DB5284" w14:textId="77777777" w:rsidR="0049651E" w:rsidRPr="00E334CA" w:rsidRDefault="0049651E" w:rsidP="00CA2408">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8. Расположите правильно последовательность фаз</w:t>
            </w:r>
          </w:p>
          <w:p w14:paraId="1FF97E14" w14:textId="77777777" w:rsidR="0049651E" w:rsidRPr="00E334CA" w:rsidRDefault="0049651E" w:rsidP="00CA2408">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атаки в волейболе: (ОК 01., ОК 02., ОК 04., ОК 08.,</w:t>
            </w:r>
          </w:p>
          <w:p w14:paraId="13D0FB96" w14:textId="04828138" w:rsidR="0049651E" w:rsidRDefault="0049651E"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ПК 1.1., ПК 2.1.)</w:t>
            </w:r>
          </w:p>
          <w:p w14:paraId="1DA3EC35" w14:textId="77777777" w:rsidR="00676643" w:rsidRPr="00E334CA" w:rsidRDefault="00676643"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14:paraId="5350600A" w14:textId="77777777" w:rsidR="0049651E" w:rsidRPr="00E334CA" w:rsidRDefault="0049651E"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1. Подготовка к удару</w:t>
            </w:r>
          </w:p>
          <w:p w14:paraId="4D814276" w14:textId="77777777" w:rsidR="0049651E" w:rsidRPr="00E334CA" w:rsidRDefault="0049651E"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2. Быстрое движение руки вперёд, ударная фаза</w:t>
            </w:r>
          </w:p>
          <w:p w14:paraId="72DF991B" w14:textId="77777777" w:rsidR="0049651E" w:rsidRPr="00E334CA" w:rsidRDefault="0049651E"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3. Маховое движение</w:t>
            </w:r>
          </w:p>
          <w:p w14:paraId="651A7B5E" w14:textId="15D519A0" w:rsidR="0049651E" w:rsidRDefault="0049651E"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4. Набегание</w:t>
            </w:r>
          </w:p>
          <w:p w14:paraId="2B44CB38" w14:textId="77777777" w:rsidR="00676643" w:rsidRPr="00E334CA" w:rsidRDefault="00676643"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14:paraId="43FBBDA2" w14:textId="77777777" w:rsidR="0049651E" w:rsidRPr="00E334CA" w:rsidRDefault="0049651E"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Запишите цифры вариантов ответов в нужной</w:t>
            </w:r>
          </w:p>
          <w:p w14:paraId="390757CD" w14:textId="4B1DCB2D" w:rsidR="0049651E" w:rsidRPr="000C348D" w:rsidRDefault="0049651E" w:rsidP="00CA240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334CA">
              <w:rPr>
                <w:rFonts w:ascii="Times New Roman" w:eastAsia="Times New Roman" w:hAnsi="Times New Roman" w:cs="Times New Roman"/>
                <w:color w:val="000000" w:themeColor="text1"/>
                <w:sz w:val="24"/>
                <w:szCs w:val="24"/>
                <w:lang w:eastAsia="ru-RU"/>
              </w:rPr>
              <w:t>последовательности:</w:t>
            </w:r>
          </w:p>
        </w:tc>
        <w:tc>
          <w:tcPr>
            <w:tcW w:w="1252" w:type="pct"/>
          </w:tcPr>
          <w:p w14:paraId="69C02179" w14:textId="4D301262" w:rsidR="0049651E" w:rsidRPr="00E334CA" w:rsidRDefault="0049651E" w:rsidP="00CA2408">
            <w:pPr>
              <w:spacing w:after="0" w:line="240" w:lineRule="auto"/>
              <w:jc w:val="center"/>
              <w:rPr>
                <w:rFonts w:ascii="Times New Roman" w:eastAsia="Times New Roman" w:hAnsi="Times New Roman" w:cs="Times New Roman"/>
                <w:b/>
                <w:bCs/>
                <w:color w:val="000000" w:themeColor="text1"/>
                <w:sz w:val="24"/>
                <w:szCs w:val="24"/>
                <w:highlight w:val="yellow"/>
                <w:lang w:eastAsia="ru-RU"/>
              </w:rPr>
            </w:pPr>
            <w:r w:rsidRPr="00E334CA">
              <w:rPr>
                <w:rFonts w:ascii="Times New Roman" w:hAnsi="Times New Roman" w:cs="Times New Roman"/>
                <w:color w:val="000000" w:themeColor="text1"/>
                <w:sz w:val="24"/>
                <w:szCs w:val="24"/>
                <w:shd w:val="clear" w:color="auto" w:fill="FFFFFF"/>
              </w:rPr>
              <w:t>4,1,3,2</w:t>
            </w:r>
          </w:p>
        </w:tc>
      </w:tr>
      <w:tr w:rsidR="0049651E" w:rsidRPr="00E334CA" w14:paraId="6AD42BB9" w14:textId="77777777" w:rsidTr="00EB10D1">
        <w:trPr>
          <w:trHeight w:val="539"/>
        </w:trPr>
        <w:tc>
          <w:tcPr>
            <w:tcW w:w="1124" w:type="pct"/>
            <w:vMerge w:val="restart"/>
          </w:tcPr>
          <w:p w14:paraId="0E66D5F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Задания комбинированного типа с выбором одного варианта из предложенных и обоснование ответа</w:t>
            </w:r>
          </w:p>
          <w:p w14:paraId="1A2B1E21" w14:textId="77777777" w:rsidR="0049651E" w:rsidRPr="00E334CA" w:rsidRDefault="0049651E" w:rsidP="00CA2408">
            <w:pPr>
              <w:spacing w:after="0" w:line="240" w:lineRule="auto"/>
              <w:rPr>
                <w:rFonts w:ascii="Times New Roman" w:eastAsia="Calibri" w:hAnsi="Times New Roman" w:cs="Times New Roman"/>
                <w:sz w:val="24"/>
                <w:szCs w:val="24"/>
              </w:rPr>
            </w:pPr>
          </w:p>
          <w:p w14:paraId="032F90B7" w14:textId="77777777" w:rsidR="0049651E" w:rsidRPr="00E334CA" w:rsidRDefault="0049651E" w:rsidP="00CA2408">
            <w:pPr>
              <w:spacing w:after="0" w:line="240" w:lineRule="auto"/>
              <w:rPr>
                <w:rFonts w:ascii="Times New Roman" w:eastAsia="Calibri" w:hAnsi="Times New Roman" w:cs="Times New Roman"/>
                <w:sz w:val="24"/>
                <w:szCs w:val="24"/>
              </w:rPr>
            </w:pPr>
          </w:p>
          <w:p w14:paraId="52CF5CD9" w14:textId="77777777" w:rsidR="0049651E" w:rsidRPr="00E334CA" w:rsidRDefault="0049651E" w:rsidP="00CA2408">
            <w:pPr>
              <w:spacing w:after="0" w:line="240" w:lineRule="auto"/>
              <w:rPr>
                <w:rFonts w:ascii="Times New Roman" w:eastAsia="Calibri" w:hAnsi="Times New Roman" w:cs="Times New Roman"/>
                <w:sz w:val="24"/>
                <w:szCs w:val="24"/>
              </w:rPr>
            </w:pPr>
          </w:p>
          <w:p w14:paraId="7829DCA7" w14:textId="77777777" w:rsidR="0049651E" w:rsidRPr="00E334CA" w:rsidRDefault="0049651E" w:rsidP="00CA2408">
            <w:pPr>
              <w:spacing w:after="0" w:line="240" w:lineRule="auto"/>
              <w:rPr>
                <w:rFonts w:ascii="Times New Roman" w:eastAsia="Calibri" w:hAnsi="Times New Roman" w:cs="Times New Roman"/>
                <w:sz w:val="24"/>
                <w:szCs w:val="24"/>
              </w:rPr>
            </w:pPr>
          </w:p>
          <w:p w14:paraId="7902F21E" w14:textId="77777777" w:rsidR="0049651E" w:rsidRPr="00E334CA" w:rsidRDefault="0049651E" w:rsidP="00CA2408">
            <w:pPr>
              <w:spacing w:after="0" w:line="240" w:lineRule="auto"/>
              <w:rPr>
                <w:rFonts w:ascii="Times New Roman" w:eastAsia="Calibri" w:hAnsi="Times New Roman" w:cs="Times New Roman"/>
                <w:sz w:val="24"/>
                <w:szCs w:val="24"/>
              </w:rPr>
            </w:pPr>
          </w:p>
          <w:p w14:paraId="010F680E" w14:textId="77777777" w:rsidR="0049651E" w:rsidRPr="00E334CA" w:rsidRDefault="0049651E" w:rsidP="00CA2408">
            <w:pPr>
              <w:spacing w:after="0" w:line="240" w:lineRule="auto"/>
              <w:rPr>
                <w:rFonts w:ascii="Times New Roman" w:eastAsia="Calibri" w:hAnsi="Times New Roman" w:cs="Times New Roman"/>
                <w:sz w:val="24"/>
                <w:szCs w:val="24"/>
              </w:rPr>
            </w:pPr>
          </w:p>
          <w:p w14:paraId="47179E01" w14:textId="77777777" w:rsidR="0049651E" w:rsidRPr="00E334CA" w:rsidRDefault="0049651E" w:rsidP="00CA2408">
            <w:pPr>
              <w:spacing w:after="0" w:line="240" w:lineRule="auto"/>
              <w:rPr>
                <w:rFonts w:ascii="Times New Roman" w:eastAsia="Calibri" w:hAnsi="Times New Roman" w:cs="Times New Roman"/>
                <w:sz w:val="24"/>
                <w:szCs w:val="24"/>
              </w:rPr>
            </w:pPr>
          </w:p>
          <w:p w14:paraId="701559B0" w14:textId="77777777" w:rsidR="0049651E" w:rsidRPr="00E334CA" w:rsidRDefault="0049651E" w:rsidP="00CA2408">
            <w:pPr>
              <w:spacing w:after="0" w:line="240" w:lineRule="auto"/>
              <w:rPr>
                <w:rFonts w:ascii="Times New Roman" w:eastAsia="Calibri" w:hAnsi="Times New Roman" w:cs="Times New Roman"/>
                <w:sz w:val="24"/>
                <w:szCs w:val="24"/>
              </w:rPr>
            </w:pPr>
          </w:p>
          <w:p w14:paraId="7E1EAB9F" w14:textId="77777777" w:rsidR="0049651E" w:rsidRPr="00E334CA" w:rsidRDefault="0049651E" w:rsidP="00CA2408">
            <w:pPr>
              <w:spacing w:after="0" w:line="240" w:lineRule="auto"/>
              <w:rPr>
                <w:rFonts w:ascii="Times New Roman" w:eastAsia="Calibri" w:hAnsi="Times New Roman" w:cs="Times New Roman"/>
                <w:sz w:val="24"/>
                <w:szCs w:val="24"/>
              </w:rPr>
            </w:pPr>
          </w:p>
          <w:p w14:paraId="79AAE82C" w14:textId="77777777" w:rsidR="0049651E" w:rsidRPr="00E334CA" w:rsidRDefault="0049651E" w:rsidP="00CA2408">
            <w:pPr>
              <w:spacing w:after="0" w:line="240" w:lineRule="auto"/>
              <w:rPr>
                <w:rFonts w:ascii="Times New Roman" w:eastAsia="Calibri" w:hAnsi="Times New Roman" w:cs="Times New Roman"/>
                <w:sz w:val="24"/>
                <w:szCs w:val="24"/>
              </w:rPr>
            </w:pPr>
          </w:p>
          <w:p w14:paraId="2C99D21A" w14:textId="77777777" w:rsidR="0049651E" w:rsidRPr="00E334CA" w:rsidRDefault="0049651E" w:rsidP="00CA2408">
            <w:pPr>
              <w:spacing w:after="0" w:line="240" w:lineRule="auto"/>
              <w:rPr>
                <w:rFonts w:ascii="Times New Roman" w:eastAsia="Calibri" w:hAnsi="Times New Roman" w:cs="Times New Roman"/>
                <w:sz w:val="24"/>
                <w:szCs w:val="24"/>
              </w:rPr>
            </w:pPr>
          </w:p>
          <w:p w14:paraId="241DFB80" w14:textId="77777777" w:rsidR="0049651E" w:rsidRPr="00E334CA" w:rsidRDefault="0049651E" w:rsidP="00CA2408">
            <w:pPr>
              <w:spacing w:after="0" w:line="240" w:lineRule="auto"/>
              <w:rPr>
                <w:rFonts w:ascii="Times New Roman" w:eastAsia="Calibri" w:hAnsi="Times New Roman" w:cs="Times New Roman"/>
                <w:sz w:val="24"/>
                <w:szCs w:val="24"/>
              </w:rPr>
            </w:pPr>
          </w:p>
          <w:p w14:paraId="2D461EFD" w14:textId="77777777" w:rsidR="0049651E" w:rsidRPr="00E334CA" w:rsidRDefault="0049651E" w:rsidP="00CA2408">
            <w:pPr>
              <w:spacing w:after="0" w:line="240" w:lineRule="auto"/>
              <w:rPr>
                <w:rFonts w:ascii="Times New Roman" w:eastAsia="Calibri" w:hAnsi="Times New Roman" w:cs="Times New Roman"/>
                <w:sz w:val="24"/>
                <w:szCs w:val="24"/>
              </w:rPr>
            </w:pPr>
          </w:p>
          <w:p w14:paraId="761FA04E" w14:textId="77777777" w:rsidR="0049651E" w:rsidRPr="00E334CA" w:rsidRDefault="0049651E" w:rsidP="00CA2408">
            <w:pPr>
              <w:spacing w:after="0" w:line="240" w:lineRule="auto"/>
              <w:rPr>
                <w:rFonts w:ascii="Times New Roman" w:eastAsia="Calibri" w:hAnsi="Times New Roman" w:cs="Times New Roman"/>
                <w:sz w:val="24"/>
                <w:szCs w:val="24"/>
              </w:rPr>
            </w:pPr>
          </w:p>
          <w:p w14:paraId="3655CCB8" w14:textId="77777777" w:rsidR="0049651E" w:rsidRPr="00E334CA" w:rsidRDefault="0049651E" w:rsidP="00CA2408">
            <w:pPr>
              <w:spacing w:after="0" w:line="240" w:lineRule="auto"/>
              <w:rPr>
                <w:rFonts w:ascii="Times New Roman" w:eastAsia="Calibri" w:hAnsi="Times New Roman" w:cs="Times New Roman"/>
                <w:sz w:val="24"/>
                <w:szCs w:val="24"/>
              </w:rPr>
            </w:pPr>
          </w:p>
          <w:p w14:paraId="4BB5FD90" w14:textId="77777777" w:rsidR="0049651E" w:rsidRPr="00E334CA" w:rsidRDefault="0049651E" w:rsidP="00CA2408">
            <w:pPr>
              <w:spacing w:after="0" w:line="240" w:lineRule="auto"/>
              <w:rPr>
                <w:rFonts w:ascii="Times New Roman" w:eastAsia="Calibri" w:hAnsi="Times New Roman" w:cs="Times New Roman"/>
                <w:sz w:val="24"/>
                <w:szCs w:val="24"/>
              </w:rPr>
            </w:pPr>
          </w:p>
          <w:p w14:paraId="1FCD6BC2" w14:textId="77777777" w:rsidR="0049651E" w:rsidRPr="00E334CA" w:rsidRDefault="0049651E" w:rsidP="00CA2408">
            <w:pPr>
              <w:spacing w:after="0" w:line="240" w:lineRule="auto"/>
              <w:rPr>
                <w:rFonts w:ascii="Times New Roman" w:eastAsia="Calibri" w:hAnsi="Times New Roman" w:cs="Times New Roman"/>
                <w:sz w:val="24"/>
                <w:szCs w:val="24"/>
              </w:rPr>
            </w:pPr>
          </w:p>
          <w:p w14:paraId="26ABC147" w14:textId="77777777" w:rsidR="0049651E" w:rsidRPr="00E334CA" w:rsidRDefault="0049651E" w:rsidP="00CA2408">
            <w:pPr>
              <w:spacing w:after="0" w:line="240" w:lineRule="auto"/>
              <w:rPr>
                <w:rFonts w:ascii="Times New Roman" w:eastAsia="Calibri" w:hAnsi="Times New Roman" w:cs="Times New Roman"/>
                <w:sz w:val="24"/>
                <w:szCs w:val="24"/>
              </w:rPr>
            </w:pPr>
          </w:p>
          <w:p w14:paraId="2622856E" w14:textId="77777777" w:rsidR="0049651E" w:rsidRPr="00E334CA" w:rsidRDefault="0049651E" w:rsidP="00CA2408">
            <w:pPr>
              <w:spacing w:after="0" w:line="240" w:lineRule="auto"/>
              <w:rPr>
                <w:rFonts w:ascii="Times New Roman" w:eastAsia="Calibri" w:hAnsi="Times New Roman" w:cs="Times New Roman"/>
                <w:sz w:val="24"/>
                <w:szCs w:val="24"/>
              </w:rPr>
            </w:pPr>
          </w:p>
          <w:p w14:paraId="15658F20" w14:textId="77777777" w:rsidR="0049651E" w:rsidRPr="00E334CA" w:rsidRDefault="0049651E" w:rsidP="00CA2408">
            <w:pPr>
              <w:spacing w:after="0" w:line="240" w:lineRule="auto"/>
              <w:rPr>
                <w:rFonts w:ascii="Times New Roman" w:eastAsia="Calibri" w:hAnsi="Times New Roman" w:cs="Times New Roman"/>
                <w:sz w:val="24"/>
                <w:szCs w:val="24"/>
              </w:rPr>
            </w:pPr>
          </w:p>
          <w:p w14:paraId="74308102" w14:textId="77777777" w:rsidR="0049651E" w:rsidRPr="00E334CA" w:rsidRDefault="0049651E" w:rsidP="00CA2408">
            <w:pPr>
              <w:spacing w:after="0" w:line="240" w:lineRule="auto"/>
              <w:rPr>
                <w:rFonts w:ascii="Times New Roman" w:eastAsia="Calibri" w:hAnsi="Times New Roman" w:cs="Times New Roman"/>
                <w:sz w:val="24"/>
                <w:szCs w:val="24"/>
              </w:rPr>
            </w:pPr>
          </w:p>
          <w:p w14:paraId="03D22763" w14:textId="77777777" w:rsidR="0049651E" w:rsidRPr="00E334CA" w:rsidRDefault="0049651E" w:rsidP="00CA2408">
            <w:pPr>
              <w:spacing w:after="0" w:line="240" w:lineRule="auto"/>
              <w:rPr>
                <w:rFonts w:ascii="Times New Roman" w:eastAsia="Calibri" w:hAnsi="Times New Roman" w:cs="Times New Roman"/>
                <w:sz w:val="24"/>
                <w:szCs w:val="24"/>
              </w:rPr>
            </w:pPr>
          </w:p>
          <w:p w14:paraId="303DA59B" w14:textId="77777777" w:rsidR="0049651E" w:rsidRPr="00E334CA" w:rsidRDefault="0049651E" w:rsidP="00CA2408">
            <w:pPr>
              <w:spacing w:after="0" w:line="240" w:lineRule="auto"/>
              <w:rPr>
                <w:rFonts w:ascii="Times New Roman" w:eastAsia="Calibri" w:hAnsi="Times New Roman" w:cs="Times New Roman"/>
                <w:sz w:val="24"/>
                <w:szCs w:val="24"/>
              </w:rPr>
            </w:pPr>
          </w:p>
          <w:p w14:paraId="1D20B892"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3876" w:type="pct"/>
            <w:gridSpan w:val="2"/>
          </w:tcPr>
          <w:p w14:paraId="0B5584CC"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t>Пояснение: Прочитайте текст вопроса, выберите один правильный вариант ответа, запишите аргументы, обосновывающие выбор ответа</w:t>
            </w:r>
          </w:p>
        </w:tc>
      </w:tr>
      <w:tr w:rsidR="0049651E" w:rsidRPr="00E334CA" w14:paraId="18920A96" w14:textId="77777777" w:rsidTr="00676643">
        <w:trPr>
          <w:trHeight w:val="3050"/>
        </w:trPr>
        <w:tc>
          <w:tcPr>
            <w:tcW w:w="1124" w:type="pct"/>
            <w:vMerge/>
          </w:tcPr>
          <w:p w14:paraId="689E3916"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1900FBF4" w14:textId="0F1837C3" w:rsidR="0049651E" w:rsidRPr="00E334CA" w:rsidRDefault="0049651E" w:rsidP="00CA2408">
            <w:pPr>
              <w:spacing w:after="0" w:line="240" w:lineRule="auto"/>
              <w:contextualSpacing/>
              <w:jc w:val="both"/>
              <w:rPr>
                <w:rFonts w:ascii="Times New Roman" w:hAnsi="Times New Roman" w:cs="Times New Roman"/>
                <w:color w:val="000000"/>
                <w:sz w:val="24"/>
                <w:szCs w:val="24"/>
              </w:rPr>
            </w:pPr>
            <w:r w:rsidRPr="00E334CA">
              <w:rPr>
                <w:rStyle w:val="1697"/>
                <w:rFonts w:ascii="Times New Roman" w:hAnsi="Times New Roman" w:cs="Times New Roman"/>
                <w:color w:val="000000"/>
                <w:sz w:val="24"/>
                <w:szCs w:val="24"/>
              </w:rPr>
              <w:t xml:space="preserve">9. Олимпийская длина бассейна в </w:t>
            </w:r>
            <w:r w:rsidRPr="00E334CA">
              <w:rPr>
                <w:rFonts w:ascii="Times New Roman" w:hAnsi="Times New Roman" w:cs="Times New Roman"/>
                <w:color w:val="000000"/>
                <w:sz w:val="24"/>
                <w:szCs w:val="24"/>
              </w:rPr>
              <w:t>плавании? (ОК 02</w:t>
            </w:r>
            <w:r w:rsidR="00A778D6" w:rsidRPr="00E334CA">
              <w:rPr>
                <w:rFonts w:ascii="Times New Roman" w:hAnsi="Times New Roman" w:cs="Times New Roman"/>
                <w:color w:val="000000"/>
                <w:sz w:val="24"/>
                <w:szCs w:val="24"/>
              </w:rPr>
              <w:t>., ПК</w:t>
            </w:r>
            <w:r w:rsidRPr="00E334CA">
              <w:rPr>
                <w:rFonts w:ascii="Times New Roman" w:hAnsi="Times New Roman" w:cs="Times New Roman"/>
                <w:color w:val="000000"/>
                <w:sz w:val="24"/>
                <w:szCs w:val="24"/>
              </w:rPr>
              <w:t xml:space="preserve"> 2.1.)</w:t>
            </w:r>
          </w:p>
          <w:p w14:paraId="55CE75E3" w14:textId="77777777" w:rsidR="0049651E" w:rsidRPr="00E334CA" w:rsidRDefault="0049651E" w:rsidP="00CA2408">
            <w:pPr>
              <w:spacing w:after="0" w:line="240" w:lineRule="auto"/>
              <w:contextualSpacing/>
              <w:jc w:val="both"/>
              <w:rPr>
                <w:rFonts w:ascii="Times New Roman" w:hAnsi="Times New Roman" w:cs="Times New Roman"/>
                <w:color w:val="000000"/>
                <w:sz w:val="24"/>
                <w:szCs w:val="24"/>
              </w:rPr>
            </w:pPr>
          </w:p>
          <w:p w14:paraId="6C8D72C8" w14:textId="77777777" w:rsidR="0049651E" w:rsidRPr="00E334CA" w:rsidRDefault="0049651E" w:rsidP="00CA2408">
            <w:pPr>
              <w:spacing w:after="0" w:line="240" w:lineRule="auto"/>
              <w:jc w:val="both"/>
              <w:rPr>
                <w:rFonts w:ascii="Times New Roman" w:hAnsi="Times New Roman" w:cs="Times New Roman"/>
                <w:sz w:val="24"/>
                <w:szCs w:val="24"/>
              </w:rPr>
            </w:pPr>
            <w:r w:rsidRPr="00E334CA">
              <w:rPr>
                <w:rFonts w:ascii="Times New Roman" w:hAnsi="Times New Roman" w:cs="Times New Roman"/>
                <w:color w:val="000000"/>
                <w:sz w:val="24"/>
                <w:szCs w:val="24"/>
              </w:rPr>
              <w:t xml:space="preserve">1. 25 метров  </w:t>
            </w:r>
          </w:p>
          <w:p w14:paraId="09796363" w14:textId="77777777" w:rsidR="0049651E" w:rsidRPr="00E334CA" w:rsidRDefault="0049651E" w:rsidP="00CA2408">
            <w:pPr>
              <w:spacing w:after="0" w:line="240" w:lineRule="auto"/>
              <w:jc w:val="both"/>
              <w:rPr>
                <w:rFonts w:ascii="Times New Roman" w:hAnsi="Times New Roman" w:cs="Times New Roman"/>
                <w:sz w:val="24"/>
                <w:szCs w:val="24"/>
              </w:rPr>
            </w:pPr>
            <w:r w:rsidRPr="00E334CA">
              <w:rPr>
                <w:rFonts w:ascii="Times New Roman" w:hAnsi="Times New Roman" w:cs="Times New Roman"/>
                <w:color w:val="000000"/>
                <w:sz w:val="24"/>
                <w:szCs w:val="24"/>
              </w:rPr>
              <w:t>2. 50 метров</w:t>
            </w:r>
          </w:p>
          <w:p w14:paraId="10E682D7" w14:textId="77777777" w:rsidR="0049651E" w:rsidRPr="00E334CA" w:rsidRDefault="0049651E" w:rsidP="00CA2408">
            <w:pPr>
              <w:spacing w:after="0" w:line="240" w:lineRule="auto"/>
              <w:jc w:val="both"/>
              <w:rPr>
                <w:rFonts w:ascii="Times New Roman" w:hAnsi="Times New Roman" w:cs="Times New Roman"/>
                <w:sz w:val="24"/>
                <w:szCs w:val="24"/>
              </w:rPr>
            </w:pPr>
            <w:r w:rsidRPr="00E334CA">
              <w:rPr>
                <w:rFonts w:ascii="Times New Roman" w:hAnsi="Times New Roman" w:cs="Times New Roman"/>
                <w:color w:val="000000"/>
                <w:sz w:val="24"/>
                <w:szCs w:val="24"/>
              </w:rPr>
              <w:t>3. 30 метров</w:t>
            </w:r>
          </w:p>
          <w:p w14:paraId="19BF0F1A" w14:textId="605B3E54" w:rsidR="0049651E" w:rsidRDefault="0049651E" w:rsidP="00CA2408">
            <w:pPr>
              <w:spacing w:after="0" w:line="240" w:lineRule="auto"/>
              <w:jc w:val="both"/>
              <w:rPr>
                <w:rFonts w:ascii="Times New Roman" w:hAnsi="Times New Roman" w:cs="Times New Roman"/>
                <w:color w:val="000000"/>
                <w:sz w:val="24"/>
                <w:szCs w:val="24"/>
              </w:rPr>
            </w:pPr>
            <w:r w:rsidRPr="00E334CA">
              <w:rPr>
                <w:rFonts w:ascii="Times New Roman" w:hAnsi="Times New Roman" w:cs="Times New Roman"/>
                <w:color w:val="000000"/>
                <w:sz w:val="24"/>
                <w:szCs w:val="24"/>
              </w:rPr>
              <w:t xml:space="preserve">4. 45 метров  </w:t>
            </w:r>
          </w:p>
          <w:p w14:paraId="27730C63" w14:textId="77777777" w:rsidR="00676643" w:rsidRPr="00676643" w:rsidRDefault="00676643" w:rsidP="00CA2408">
            <w:pPr>
              <w:spacing w:after="0" w:line="240" w:lineRule="auto"/>
              <w:jc w:val="both"/>
              <w:rPr>
                <w:rFonts w:ascii="Times New Roman" w:hAnsi="Times New Roman" w:cs="Times New Roman"/>
                <w:color w:val="000000"/>
                <w:sz w:val="24"/>
                <w:szCs w:val="24"/>
              </w:rPr>
            </w:pPr>
          </w:p>
          <w:p w14:paraId="51B30C5F" w14:textId="77C00BA9" w:rsidR="0049651E" w:rsidRPr="00E334CA" w:rsidRDefault="00A778D6" w:rsidP="00CA2408">
            <w:pPr>
              <w:spacing w:after="0" w:line="240" w:lineRule="auto"/>
              <w:rPr>
                <w:rFonts w:ascii="Times New Roman" w:hAnsi="Times New Roman" w:cs="Times New Roman"/>
                <w:sz w:val="24"/>
                <w:szCs w:val="24"/>
              </w:rPr>
            </w:pPr>
            <w:r w:rsidRPr="00E334CA">
              <w:rPr>
                <w:rFonts w:ascii="Times New Roman" w:hAnsi="Times New Roman" w:cs="Times New Roman"/>
                <w:color w:val="000000"/>
                <w:sz w:val="24"/>
                <w:szCs w:val="24"/>
              </w:rPr>
              <w:t xml:space="preserve">Ответ:  </w:t>
            </w:r>
            <w:r w:rsidR="0049651E" w:rsidRPr="00E334CA">
              <w:rPr>
                <w:rFonts w:ascii="Times New Roman" w:hAnsi="Times New Roman" w:cs="Times New Roman"/>
                <w:color w:val="000000"/>
                <w:sz w:val="24"/>
                <w:szCs w:val="24"/>
              </w:rPr>
              <w:t xml:space="preserve">                                                              Обоснование:</w:t>
            </w:r>
          </w:p>
        </w:tc>
        <w:tc>
          <w:tcPr>
            <w:tcW w:w="1252" w:type="pct"/>
          </w:tcPr>
          <w:p w14:paraId="5CEE6DA1"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color w:val="000000"/>
                <w:sz w:val="24"/>
                <w:szCs w:val="24"/>
                <w:lang w:eastAsia="ru-RU"/>
              </w:rPr>
              <w:t>Ответ: 2</w:t>
            </w:r>
          </w:p>
          <w:p w14:paraId="41F0A084"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color w:val="000000"/>
                <w:sz w:val="24"/>
                <w:szCs w:val="24"/>
                <w:lang w:eastAsia="ru-RU"/>
              </w:rPr>
              <w:t xml:space="preserve">Обоснование: </w:t>
            </w:r>
          </w:p>
          <w:p w14:paraId="474AB86D" w14:textId="77777777" w:rsidR="0049651E" w:rsidRPr="00E334CA" w:rsidRDefault="0049651E" w:rsidP="00CA2408">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color w:val="000000"/>
                <w:sz w:val="24"/>
                <w:szCs w:val="24"/>
                <w:shd w:val="clear" w:color="auto" w:fill="FFFFFF"/>
                <w:lang w:eastAsia="ru-RU"/>
              </w:rPr>
              <w:t>50 метров является официальной длиной бассейна на Олимпийских Играх</w:t>
            </w:r>
          </w:p>
        </w:tc>
      </w:tr>
      <w:tr w:rsidR="0049651E" w:rsidRPr="00E334CA" w14:paraId="2712E732" w14:textId="77777777" w:rsidTr="00353B38">
        <w:tc>
          <w:tcPr>
            <w:tcW w:w="1124" w:type="pct"/>
            <w:vMerge/>
          </w:tcPr>
          <w:p w14:paraId="35ACDFEE"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44177338"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10. Благоприятный период для развития физических качеств? (ОК 01., ПК 2.2.)</w:t>
            </w:r>
          </w:p>
          <w:p w14:paraId="52AC094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2CEDC6A2" w14:textId="77777777" w:rsidR="0049651E" w:rsidRPr="00E334CA"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 xml:space="preserve">1. Сенситивный </w:t>
            </w:r>
          </w:p>
          <w:p w14:paraId="38EA11C3" w14:textId="77777777" w:rsidR="0049651E" w:rsidRPr="00E334CA"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2. Активный</w:t>
            </w:r>
          </w:p>
          <w:p w14:paraId="06B848AD" w14:textId="77777777" w:rsidR="0049651E" w:rsidRPr="00E334CA"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3. Функциональный</w:t>
            </w:r>
          </w:p>
          <w:p w14:paraId="3D55A55F" w14:textId="62877B38" w:rsidR="0049651E" w:rsidRDefault="0049651E" w:rsidP="00CA2408">
            <w:pPr>
              <w:shd w:val="clear" w:color="auto" w:fill="FFFFFF"/>
              <w:spacing w:after="0" w:line="240" w:lineRule="auto"/>
              <w:contextualSpacing/>
              <w:rPr>
                <w:rFonts w:ascii="Times New Roman" w:hAnsi="Times New Roman" w:cs="Times New Roman"/>
                <w:sz w:val="24"/>
                <w:szCs w:val="24"/>
              </w:rPr>
            </w:pPr>
            <w:r w:rsidRPr="00E334CA">
              <w:rPr>
                <w:rFonts w:ascii="Times New Roman" w:hAnsi="Times New Roman" w:cs="Times New Roman"/>
                <w:sz w:val="24"/>
                <w:szCs w:val="24"/>
              </w:rPr>
              <w:t>4. Необходимый</w:t>
            </w:r>
          </w:p>
          <w:p w14:paraId="028EF32E" w14:textId="77777777" w:rsidR="00676643" w:rsidRPr="00676643" w:rsidRDefault="00676643" w:rsidP="00CA2408">
            <w:pPr>
              <w:shd w:val="clear" w:color="auto" w:fill="FFFFFF"/>
              <w:spacing w:after="0" w:line="240" w:lineRule="auto"/>
              <w:contextualSpacing/>
              <w:rPr>
                <w:rFonts w:ascii="Times New Roman" w:hAnsi="Times New Roman" w:cs="Times New Roman"/>
                <w:sz w:val="24"/>
                <w:szCs w:val="24"/>
              </w:rPr>
            </w:pPr>
          </w:p>
          <w:p w14:paraId="19B60255" w14:textId="77777777" w:rsidR="0049651E" w:rsidRPr="00E334CA" w:rsidRDefault="0049651E" w:rsidP="00CA2408">
            <w:pPr>
              <w:spacing w:after="0" w:line="240" w:lineRule="auto"/>
              <w:contextualSpacing/>
              <w:jc w:val="both"/>
              <w:rPr>
                <w:rFonts w:ascii="Times New Roman" w:hAnsi="Times New Roman" w:cs="Times New Roman"/>
                <w:spacing w:val="-5"/>
                <w:sz w:val="24"/>
                <w:szCs w:val="24"/>
              </w:rPr>
            </w:pPr>
            <w:r w:rsidRPr="00E334CA">
              <w:rPr>
                <w:rFonts w:ascii="Times New Roman" w:hAnsi="Times New Roman" w:cs="Times New Roman"/>
                <w:spacing w:val="-5"/>
                <w:sz w:val="24"/>
                <w:szCs w:val="24"/>
              </w:rPr>
              <w:t>Ответ:</w:t>
            </w:r>
          </w:p>
          <w:p w14:paraId="76844207"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1252" w:type="pct"/>
          </w:tcPr>
          <w:p w14:paraId="4AE60DDD"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w:t>
            </w:r>
          </w:p>
          <w:p w14:paraId="76AEB2EB" w14:textId="77777777" w:rsidR="0049651E" w:rsidRPr="00E334CA" w:rsidRDefault="0049651E" w:rsidP="00CA2408">
            <w:pPr>
              <w:spacing w:after="0" w:line="240" w:lineRule="auto"/>
              <w:contextualSpacing/>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Сенситивный период – это период, который указывает на наиболее благоприятный отрезок времени для развития физических качеств.</w:t>
            </w:r>
          </w:p>
        </w:tc>
      </w:tr>
      <w:tr w:rsidR="0049651E" w:rsidRPr="00E334CA" w14:paraId="1C2000F6" w14:textId="77777777" w:rsidTr="00353B38">
        <w:trPr>
          <w:trHeight w:val="3070"/>
        </w:trPr>
        <w:tc>
          <w:tcPr>
            <w:tcW w:w="1124" w:type="pct"/>
            <w:vMerge/>
          </w:tcPr>
          <w:p w14:paraId="1B3C2C87"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7DD7CE75" w14:textId="1A9F325C" w:rsidR="0049651E"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11. Самым </w:t>
            </w:r>
            <w:r w:rsidRPr="00E334CA">
              <w:rPr>
                <w:rFonts w:ascii="Times New Roman" w:hAnsi="Times New Roman" w:cs="Times New Roman"/>
                <w:sz w:val="24"/>
                <w:szCs w:val="24"/>
              </w:rPr>
              <w:t xml:space="preserve">широко используемым, </w:t>
            </w:r>
            <w:r w:rsidRPr="00E334CA">
              <w:rPr>
                <w:rFonts w:ascii="Times New Roman" w:eastAsia="Times New Roman" w:hAnsi="Times New Roman" w:cs="Times New Roman"/>
                <w:sz w:val="24"/>
                <w:szCs w:val="24"/>
              </w:rPr>
              <w:t>о</w:t>
            </w:r>
            <w:r w:rsidRPr="00E334CA">
              <w:rPr>
                <w:rFonts w:ascii="Times New Roman" w:hAnsi="Times New Roman" w:cs="Times New Roman"/>
                <w:sz w:val="24"/>
                <w:szCs w:val="24"/>
              </w:rPr>
              <w:t xml:space="preserve">бъективным, наиболее информативным показателем реакции организма на физическую нагрузку в практике физического воспитания и спорта является </w:t>
            </w:r>
            <w:r w:rsidRPr="00E334CA">
              <w:rPr>
                <w:rFonts w:ascii="Times New Roman" w:eastAsia="Times New Roman" w:hAnsi="Times New Roman" w:cs="Times New Roman"/>
                <w:sz w:val="24"/>
                <w:szCs w:val="24"/>
              </w:rPr>
              <w:t>(ПК 2.1.)</w:t>
            </w:r>
          </w:p>
          <w:p w14:paraId="685BA40C" w14:textId="77777777" w:rsidR="00A778D6" w:rsidRPr="00E334CA" w:rsidRDefault="00A778D6" w:rsidP="00CA2408">
            <w:pPr>
              <w:spacing w:after="0" w:line="240" w:lineRule="auto"/>
              <w:contextualSpacing/>
              <w:jc w:val="both"/>
              <w:rPr>
                <w:rFonts w:ascii="Times New Roman" w:eastAsia="Times New Roman" w:hAnsi="Times New Roman" w:cs="Times New Roman"/>
                <w:sz w:val="24"/>
                <w:szCs w:val="24"/>
              </w:rPr>
            </w:pPr>
          </w:p>
          <w:p w14:paraId="5B1855DD" w14:textId="77777777" w:rsidR="0049651E" w:rsidRPr="00E334CA" w:rsidRDefault="0049651E" w:rsidP="00CD1FE1">
            <w:pPr>
              <w:pStyle w:val="a7"/>
              <w:numPr>
                <w:ilvl w:val="0"/>
                <w:numId w:val="302"/>
              </w:numPr>
              <w:tabs>
                <w:tab w:val="left" w:pos="425"/>
              </w:tabs>
              <w:spacing w:before="0" w:beforeAutospacing="0" w:after="0" w:afterAutospacing="0"/>
              <w:ind w:hanging="636"/>
            </w:pPr>
            <w:r w:rsidRPr="00E334CA">
              <w:t>Аппетит</w:t>
            </w:r>
          </w:p>
          <w:p w14:paraId="4FA2E6C3" w14:textId="77777777" w:rsidR="0049651E" w:rsidRPr="00E334CA" w:rsidRDefault="0049651E" w:rsidP="00CD1FE1">
            <w:pPr>
              <w:numPr>
                <w:ilvl w:val="0"/>
                <w:numId w:val="302"/>
              </w:numPr>
              <w:tabs>
                <w:tab w:val="left" w:pos="425"/>
              </w:tabs>
              <w:spacing w:after="0" w:line="240" w:lineRule="auto"/>
              <w:ind w:left="367" w:hanging="283"/>
              <w:contextualSpacing/>
              <w:rPr>
                <w:rFonts w:ascii="Times New Roman" w:hAnsi="Times New Roman" w:cs="Times New Roman"/>
                <w:sz w:val="24"/>
                <w:szCs w:val="24"/>
              </w:rPr>
            </w:pPr>
            <w:r w:rsidRPr="00E334CA">
              <w:rPr>
                <w:rFonts w:ascii="Times New Roman" w:hAnsi="Times New Roman" w:cs="Times New Roman"/>
                <w:sz w:val="24"/>
                <w:szCs w:val="24"/>
              </w:rPr>
              <w:t xml:space="preserve"> Продолжительность сна</w:t>
            </w:r>
          </w:p>
          <w:p w14:paraId="377B9AC3" w14:textId="77777777" w:rsidR="0049651E" w:rsidRPr="00E334CA" w:rsidRDefault="0049651E" w:rsidP="00CD1FE1">
            <w:pPr>
              <w:numPr>
                <w:ilvl w:val="0"/>
                <w:numId w:val="302"/>
              </w:numPr>
              <w:tabs>
                <w:tab w:val="left" w:pos="425"/>
              </w:tabs>
              <w:spacing w:after="0" w:line="240" w:lineRule="auto"/>
              <w:ind w:hanging="636"/>
              <w:contextualSpacing/>
              <w:rPr>
                <w:rFonts w:ascii="Times New Roman" w:hAnsi="Times New Roman" w:cs="Times New Roman"/>
                <w:sz w:val="24"/>
                <w:szCs w:val="24"/>
              </w:rPr>
            </w:pPr>
            <w:r w:rsidRPr="00E334CA">
              <w:rPr>
                <w:rFonts w:ascii="Times New Roman" w:hAnsi="Times New Roman" w:cs="Times New Roman"/>
                <w:sz w:val="24"/>
                <w:szCs w:val="24"/>
              </w:rPr>
              <w:t>Частота сердечных сокращений</w:t>
            </w:r>
          </w:p>
          <w:p w14:paraId="1BECEF1A" w14:textId="77777777" w:rsidR="0049651E" w:rsidRPr="00E334CA" w:rsidRDefault="0049651E" w:rsidP="00CD1FE1">
            <w:pPr>
              <w:numPr>
                <w:ilvl w:val="0"/>
                <w:numId w:val="302"/>
              </w:numPr>
              <w:tabs>
                <w:tab w:val="left" w:pos="425"/>
              </w:tabs>
              <w:spacing w:after="0" w:line="240" w:lineRule="auto"/>
              <w:ind w:hanging="636"/>
              <w:contextualSpacing/>
              <w:rPr>
                <w:rFonts w:ascii="Times New Roman" w:hAnsi="Times New Roman" w:cs="Times New Roman"/>
                <w:sz w:val="24"/>
                <w:szCs w:val="24"/>
              </w:rPr>
            </w:pPr>
            <w:r w:rsidRPr="00E334CA">
              <w:rPr>
                <w:rFonts w:ascii="Times New Roman" w:hAnsi="Times New Roman" w:cs="Times New Roman"/>
                <w:sz w:val="24"/>
                <w:szCs w:val="24"/>
              </w:rPr>
              <w:t>Жизненная ёмкость лёгких</w:t>
            </w:r>
          </w:p>
          <w:p w14:paraId="6B9D7E20"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p>
          <w:p w14:paraId="13FC8EFC" w14:textId="77777777" w:rsidR="0049651E" w:rsidRPr="00E334CA" w:rsidRDefault="0049651E" w:rsidP="00CA2408">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w:t>
            </w:r>
          </w:p>
          <w:p w14:paraId="5B0608AD"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Обоснование:</w:t>
            </w:r>
          </w:p>
        </w:tc>
        <w:tc>
          <w:tcPr>
            <w:tcW w:w="1252" w:type="pct"/>
          </w:tcPr>
          <w:p w14:paraId="1187B85B"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 3</w:t>
            </w:r>
          </w:p>
          <w:p w14:paraId="1EB836EE"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Обоснование: остальные показатели фиксируют общее   состояние организма. </w:t>
            </w:r>
          </w:p>
        </w:tc>
      </w:tr>
      <w:tr w:rsidR="0049651E" w:rsidRPr="00E334CA" w14:paraId="57412CB2" w14:textId="77777777" w:rsidTr="00A778D6">
        <w:trPr>
          <w:trHeight w:val="3048"/>
        </w:trPr>
        <w:tc>
          <w:tcPr>
            <w:tcW w:w="1124" w:type="pct"/>
            <w:vMerge/>
          </w:tcPr>
          <w:p w14:paraId="12D18F33"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2369A4E0" w14:textId="3224090D" w:rsidR="0049651E"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12. Дистанция, не входящая в программу Олимпийских игр (не является олимпийской беговой дистанцией): (ПК 1.5.)</w:t>
            </w:r>
          </w:p>
          <w:p w14:paraId="2B7C13F6" w14:textId="77777777" w:rsidR="00A778D6" w:rsidRPr="00E334CA" w:rsidRDefault="00A778D6" w:rsidP="00CA2408">
            <w:pPr>
              <w:spacing w:after="0" w:line="240" w:lineRule="auto"/>
              <w:jc w:val="both"/>
              <w:rPr>
                <w:rFonts w:ascii="Times New Roman" w:eastAsia="Calibri" w:hAnsi="Times New Roman" w:cs="Times New Roman"/>
                <w:sz w:val="24"/>
                <w:szCs w:val="24"/>
              </w:rPr>
            </w:pPr>
          </w:p>
          <w:p w14:paraId="26E6EB5C"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 100 м</w:t>
            </w:r>
          </w:p>
          <w:p w14:paraId="03DFF4ED"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2. 400 м</w:t>
            </w:r>
          </w:p>
          <w:p w14:paraId="41C3ED08"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3. 500 м</w:t>
            </w:r>
          </w:p>
          <w:p w14:paraId="217ADAD2" w14:textId="5F275C58" w:rsidR="0049651E"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4. 1500 м</w:t>
            </w:r>
          </w:p>
          <w:p w14:paraId="040E8373" w14:textId="77777777" w:rsidR="00676643" w:rsidRPr="00E334CA" w:rsidRDefault="00676643" w:rsidP="00CA2408">
            <w:pPr>
              <w:spacing w:after="0" w:line="240" w:lineRule="auto"/>
              <w:jc w:val="both"/>
              <w:rPr>
                <w:rFonts w:ascii="Times New Roman" w:eastAsia="Calibri" w:hAnsi="Times New Roman" w:cs="Times New Roman"/>
                <w:sz w:val="24"/>
                <w:szCs w:val="24"/>
              </w:rPr>
            </w:pPr>
          </w:p>
          <w:p w14:paraId="01295CB8"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2AD6BBB0"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tc>
        <w:tc>
          <w:tcPr>
            <w:tcW w:w="1252" w:type="pct"/>
          </w:tcPr>
          <w:p w14:paraId="0AEB154D"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 3</w:t>
            </w:r>
          </w:p>
          <w:p w14:paraId="779CD917" w14:textId="77777777" w:rsidR="0049651E" w:rsidRPr="00E334CA"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 В программу Олимпийских игр входит бег на дистанции 100, 400 и 1500 м. Бег на 500 м не включен в программу Олимпийских игр.</w:t>
            </w:r>
          </w:p>
        </w:tc>
      </w:tr>
      <w:tr w:rsidR="0049651E" w:rsidRPr="00E334CA" w14:paraId="0043A7B1" w14:textId="77777777" w:rsidTr="00353B38">
        <w:tc>
          <w:tcPr>
            <w:tcW w:w="1124" w:type="pct"/>
            <w:vMerge w:val="restart"/>
          </w:tcPr>
          <w:p w14:paraId="7A5C891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Задания комбинированного типа с выбором нескольких вариантов из предложенных и обоснование ответа</w:t>
            </w:r>
          </w:p>
        </w:tc>
        <w:tc>
          <w:tcPr>
            <w:tcW w:w="3876" w:type="pct"/>
            <w:gridSpan w:val="2"/>
          </w:tcPr>
          <w:p w14:paraId="4B045527"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t>Пояснение: Прочитайте текст вопроса, выберите все правильные варианты ответа и запишите аргументы, обосновывающие выбор ответа</w:t>
            </w:r>
          </w:p>
        </w:tc>
      </w:tr>
      <w:tr w:rsidR="0049651E" w:rsidRPr="00E334CA" w14:paraId="6967495E" w14:textId="77777777" w:rsidTr="00353B38">
        <w:tc>
          <w:tcPr>
            <w:tcW w:w="1124" w:type="pct"/>
            <w:vMerge/>
          </w:tcPr>
          <w:p w14:paraId="3E84E1B4"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734530FC" w14:textId="4661D9B5" w:rsidR="0049651E"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13. Технические виды легкой атлетики включают в себя: (ПК 1.1.)</w:t>
            </w:r>
          </w:p>
          <w:p w14:paraId="32E9CFA5" w14:textId="77777777" w:rsidR="00A778D6" w:rsidRPr="00E334CA" w:rsidRDefault="00A778D6" w:rsidP="00CA2408">
            <w:pPr>
              <w:spacing w:after="0" w:line="240" w:lineRule="auto"/>
              <w:jc w:val="both"/>
              <w:rPr>
                <w:rFonts w:ascii="Times New Roman" w:eastAsia="Calibri" w:hAnsi="Times New Roman" w:cs="Times New Roman"/>
                <w:sz w:val="24"/>
                <w:szCs w:val="24"/>
              </w:rPr>
            </w:pPr>
          </w:p>
          <w:p w14:paraId="40753A5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Метание</w:t>
            </w:r>
          </w:p>
          <w:p w14:paraId="6C4C131D"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Полумарафон</w:t>
            </w:r>
          </w:p>
          <w:p w14:paraId="3D8634E0"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Десятиборье</w:t>
            </w:r>
          </w:p>
          <w:p w14:paraId="0A71E6DE" w14:textId="7A4C3F4D" w:rsidR="0049651E"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Толкание ядра</w:t>
            </w:r>
          </w:p>
          <w:p w14:paraId="5A255F16" w14:textId="18B19AA2" w:rsidR="00676643" w:rsidRDefault="00676643" w:rsidP="00CA2408">
            <w:pPr>
              <w:spacing w:after="0" w:line="240" w:lineRule="auto"/>
              <w:rPr>
                <w:rFonts w:ascii="Times New Roman" w:eastAsia="Calibri" w:hAnsi="Times New Roman" w:cs="Times New Roman"/>
                <w:sz w:val="24"/>
                <w:szCs w:val="24"/>
              </w:rPr>
            </w:pPr>
          </w:p>
          <w:p w14:paraId="7086093F" w14:textId="77777777" w:rsidR="00676643" w:rsidRPr="00E334CA" w:rsidRDefault="00676643" w:rsidP="00CA2408">
            <w:pPr>
              <w:spacing w:after="0" w:line="240" w:lineRule="auto"/>
              <w:rPr>
                <w:rFonts w:ascii="Times New Roman" w:eastAsia="Calibri" w:hAnsi="Times New Roman" w:cs="Times New Roman"/>
                <w:sz w:val="24"/>
                <w:szCs w:val="24"/>
              </w:rPr>
            </w:pPr>
          </w:p>
          <w:p w14:paraId="4EB288AC"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323206E7"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tc>
        <w:tc>
          <w:tcPr>
            <w:tcW w:w="1252" w:type="pct"/>
          </w:tcPr>
          <w:p w14:paraId="443F8C48"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 1, 4</w:t>
            </w:r>
          </w:p>
          <w:p w14:paraId="54F5811E"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 Техническими видами лёгкой атлетики являются метание и толкание ядра, полумарафон относится к беговым видам, а десятиборье к комплексным.</w:t>
            </w:r>
          </w:p>
        </w:tc>
      </w:tr>
      <w:tr w:rsidR="0049651E" w:rsidRPr="00E334CA" w14:paraId="36A0CFC2" w14:textId="77777777" w:rsidTr="00353B38">
        <w:tc>
          <w:tcPr>
            <w:tcW w:w="1124" w:type="pct"/>
            <w:vMerge/>
          </w:tcPr>
          <w:p w14:paraId="3A768373"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0E0E056B" w14:textId="31598B00" w:rsidR="0049651E"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14. 14. Стили плавания, которые входят в программу Олимпийских игр? (ОК 02., ПК 2.1.) </w:t>
            </w:r>
          </w:p>
          <w:p w14:paraId="53364C1A" w14:textId="77777777" w:rsidR="00A778D6" w:rsidRPr="00E334CA" w:rsidRDefault="00A778D6" w:rsidP="00CA2408">
            <w:pPr>
              <w:spacing w:after="0" w:line="240" w:lineRule="auto"/>
              <w:jc w:val="both"/>
              <w:rPr>
                <w:rFonts w:ascii="Times New Roman" w:eastAsia="Times New Roman" w:hAnsi="Times New Roman" w:cs="Times New Roman"/>
                <w:sz w:val="24"/>
                <w:szCs w:val="24"/>
                <w:lang w:eastAsia="ru-RU"/>
              </w:rPr>
            </w:pPr>
          </w:p>
          <w:p w14:paraId="4AF2A3D3"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1. Пластом </w:t>
            </w:r>
          </w:p>
          <w:p w14:paraId="5983BA34"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Баттерфляй</w:t>
            </w:r>
          </w:p>
          <w:p w14:paraId="2D8B53F4"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Брасс</w:t>
            </w:r>
          </w:p>
          <w:p w14:paraId="5520832B"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4. Дельфином </w:t>
            </w:r>
          </w:p>
          <w:p w14:paraId="5B54E60E"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w:t>
            </w:r>
          </w:p>
          <w:p w14:paraId="630A9454"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Обоснование:</w:t>
            </w:r>
            <w:r w:rsidRPr="00E334CA">
              <w:rPr>
                <w:rFonts w:ascii="Times New Roman" w:eastAsia="Times New Roman" w:hAnsi="Times New Roman" w:cs="Times New Roman"/>
                <w:sz w:val="24"/>
                <w:szCs w:val="24"/>
                <w:lang w:eastAsia="ru-RU"/>
              </w:rPr>
              <w:tab/>
            </w:r>
          </w:p>
        </w:tc>
        <w:tc>
          <w:tcPr>
            <w:tcW w:w="1252" w:type="pct"/>
          </w:tcPr>
          <w:p w14:paraId="27E95447"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2,3</w:t>
            </w:r>
          </w:p>
          <w:p w14:paraId="3D52E1A3"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2FA70CBF" w14:textId="77777777" w:rsidR="0049651E" w:rsidRPr="00E334CA" w:rsidRDefault="0049651E" w:rsidP="00A778D6">
            <w:pPr>
              <w:spacing w:after="0" w:line="240" w:lineRule="auto"/>
              <w:contextualSpacing/>
              <w:rPr>
                <w:rFonts w:ascii="Times New Roman" w:eastAsia="Times New Roman" w:hAnsi="Times New Roman" w:cs="Times New Roman"/>
                <w:sz w:val="24"/>
                <w:szCs w:val="24"/>
                <w:shd w:val="clear" w:color="auto" w:fill="FFFFFF"/>
                <w:lang w:eastAsia="ru-RU"/>
              </w:rPr>
            </w:pPr>
            <w:r w:rsidRPr="00E334CA">
              <w:rPr>
                <w:rFonts w:ascii="Times New Roman" w:eastAsia="Times New Roman" w:hAnsi="Times New Roman" w:cs="Times New Roman"/>
                <w:sz w:val="24"/>
                <w:szCs w:val="24"/>
                <w:lang w:eastAsia="ru-RU"/>
              </w:rPr>
              <w:t>Стилей плавания «дельфин» и «пластом» не существует.</w:t>
            </w:r>
          </w:p>
        </w:tc>
      </w:tr>
      <w:tr w:rsidR="0049651E" w:rsidRPr="00E334CA" w14:paraId="6D658D47" w14:textId="77777777" w:rsidTr="00353B38">
        <w:tc>
          <w:tcPr>
            <w:tcW w:w="1124" w:type="pct"/>
            <w:vMerge/>
          </w:tcPr>
          <w:p w14:paraId="524F0D2F"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13F1D6EF" w14:textId="1D8C5333" w:rsidR="0049651E" w:rsidRDefault="0049651E" w:rsidP="00CA2408">
            <w:pPr>
              <w:spacing w:after="0" w:line="240" w:lineRule="auto"/>
              <w:jc w:val="both"/>
              <w:rPr>
                <w:rFonts w:ascii="Times New Roman" w:eastAsia="Calibri" w:hAnsi="Times New Roman" w:cs="Times New Roman"/>
                <w:sz w:val="24"/>
                <w:szCs w:val="24"/>
              </w:rPr>
            </w:pPr>
            <w:r w:rsidRPr="00E334CA">
              <w:rPr>
                <w:rFonts w:ascii="Times New Roman" w:eastAsia="Calibri" w:hAnsi="Times New Roman" w:cs="Times New Roman"/>
                <w:sz w:val="24"/>
                <w:szCs w:val="24"/>
              </w:rPr>
              <w:t>15. Перечислите фазы прыжка в длину с разбега: (ПК 1.2.)</w:t>
            </w:r>
          </w:p>
          <w:p w14:paraId="2B60884C" w14:textId="77777777" w:rsidR="00A778D6" w:rsidRPr="00E334CA" w:rsidRDefault="00A778D6" w:rsidP="00CA2408">
            <w:pPr>
              <w:spacing w:after="0" w:line="240" w:lineRule="auto"/>
              <w:jc w:val="both"/>
              <w:rPr>
                <w:rFonts w:ascii="Times New Roman" w:eastAsia="Calibri" w:hAnsi="Times New Roman" w:cs="Times New Roman"/>
                <w:sz w:val="24"/>
                <w:szCs w:val="24"/>
              </w:rPr>
            </w:pPr>
          </w:p>
          <w:p w14:paraId="3FCF4F1D"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1. Отталкивание</w:t>
            </w:r>
          </w:p>
          <w:p w14:paraId="0F1ADF88"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2. Разбег</w:t>
            </w:r>
          </w:p>
          <w:p w14:paraId="14FE2FA3"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3. Полет</w:t>
            </w:r>
          </w:p>
          <w:p w14:paraId="31C646A9" w14:textId="05CCBA40" w:rsidR="0049651E"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4. Приземление</w:t>
            </w:r>
          </w:p>
          <w:p w14:paraId="1A11E618" w14:textId="5BB96782" w:rsidR="000C348D" w:rsidRDefault="000C348D" w:rsidP="00CA2408">
            <w:pPr>
              <w:spacing w:after="0" w:line="240" w:lineRule="auto"/>
              <w:rPr>
                <w:rFonts w:ascii="Times New Roman" w:eastAsia="Calibri" w:hAnsi="Times New Roman" w:cs="Times New Roman"/>
                <w:sz w:val="24"/>
                <w:szCs w:val="24"/>
              </w:rPr>
            </w:pPr>
          </w:p>
          <w:p w14:paraId="72C4C7B5" w14:textId="77777777" w:rsidR="00676643" w:rsidRPr="00E334CA" w:rsidRDefault="00676643" w:rsidP="00CA2408">
            <w:pPr>
              <w:spacing w:after="0" w:line="240" w:lineRule="auto"/>
              <w:rPr>
                <w:rFonts w:ascii="Times New Roman" w:eastAsia="Calibri" w:hAnsi="Times New Roman" w:cs="Times New Roman"/>
                <w:sz w:val="24"/>
                <w:szCs w:val="24"/>
              </w:rPr>
            </w:pPr>
          </w:p>
          <w:p w14:paraId="1E919372"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w:t>
            </w:r>
          </w:p>
          <w:p w14:paraId="51D22BEB"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tc>
        <w:tc>
          <w:tcPr>
            <w:tcW w:w="1252" w:type="pct"/>
          </w:tcPr>
          <w:p w14:paraId="06EBB65C" w14:textId="77777777" w:rsidR="0049651E" w:rsidRPr="00E334CA" w:rsidRDefault="0049651E" w:rsidP="00CA2408">
            <w:pPr>
              <w:spacing w:after="0" w:line="240" w:lineRule="auto"/>
              <w:jc w:val="center"/>
              <w:rPr>
                <w:rFonts w:ascii="Times New Roman" w:eastAsia="Calibri" w:hAnsi="Times New Roman" w:cs="Times New Roman"/>
                <w:sz w:val="24"/>
                <w:szCs w:val="24"/>
              </w:rPr>
            </w:pPr>
            <w:r w:rsidRPr="00E334CA">
              <w:rPr>
                <w:rFonts w:ascii="Times New Roman" w:eastAsia="Calibri" w:hAnsi="Times New Roman" w:cs="Times New Roman"/>
                <w:sz w:val="24"/>
                <w:szCs w:val="24"/>
              </w:rPr>
              <w:t>Ответ: 1, 2, 3, 4</w:t>
            </w:r>
          </w:p>
          <w:p w14:paraId="1BBF8EB0"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Обоснование:</w:t>
            </w:r>
          </w:p>
          <w:p w14:paraId="1ED1B04F"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Все перечисленные фазы присутствуют в технике прыжка в длину с разбега и выполняются в следующем порядке: разбег, отталкивание, полет, приземление.</w:t>
            </w:r>
          </w:p>
        </w:tc>
      </w:tr>
      <w:tr w:rsidR="0049651E" w:rsidRPr="00E334CA" w14:paraId="20E9B82E" w14:textId="77777777" w:rsidTr="00353B38">
        <w:tc>
          <w:tcPr>
            <w:tcW w:w="1124" w:type="pct"/>
            <w:vMerge/>
          </w:tcPr>
          <w:p w14:paraId="6BE9E10A" w14:textId="77777777" w:rsidR="0049651E" w:rsidRPr="00E334CA" w:rsidRDefault="0049651E" w:rsidP="00CA2408">
            <w:pPr>
              <w:spacing w:after="0" w:line="240" w:lineRule="auto"/>
              <w:rPr>
                <w:rFonts w:ascii="Times New Roman" w:eastAsia="Calibri" w:hAnsi="Times New Roman" w:cs="Times New Roman"/>
                <w:sz w:val="24"/>
                <w:szCs w:val="24"/>
              </w:rPr>
            </w:pPr>
          </w:p>
        </w:tc>
        <w:tc>
          <w:tcPr>
            <w:tcW w:w="2625" w:type="pct"/>
          </w:tcPr>
          <w:p w14:paraId="58B98A21" w14:textId="1BA01A40" w:rsidR="0049651E"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16. Скоростные способности, относящиеся к элементарным? (ПК 1.2., ПК 1.3., ОК 08.)</w:t>
            </w:r>
          </w:p>
          <w:p w14:paraId="681BDB98" w14:textId="77777777" w:rsidR="00A778D6" w:rsidRPr="00E334CA" w:rsidRDefault="00A778D6" w:rsidP="00CA2408">
            <w:pPr>
              <w:spacing w:after="0" w:line="240" w:lineRule="auto"/>
              <w:contextualSpacing/>
              <w:jc w:val="both"/>
              <w:rPr>
                <w:rFonts w:ascii="Times New Roman" w:eastAsia="Times New Roman" w:hAnsi="Times New Roman" w:cs="Times New Roman"/>
                <w:sz w:val="24"/>
                <w:szCs w:val="24"/>
              </w:rPr>
            </w:pPr>
          </w:p>
          <w:p w14:paraId="60F4F94A" w14:textId="77777777" w:rsidR="0049651E" w:rsidRPr="00E334CA" w:rsidRDefault="0049651E" w:rsidP="00CD1FE1">
            <w:pPr>
              <w:pStyle w:val="a7"/>
              <w:numPr>
                <w:ilvl w:val="0"/>
                <w:numId w:val="301"/>
              </w:numPr>
              <w:tabs>
                <w:tab w:val="left" w:pos="430"/>
              </w:tabs>
              <w:spacing w:before="0" w:beforeAutospacing="0" w:after="0" w:afterAutospacing="0"/>
              <w:ind w:left="367" w:hanging="283"/>
              <w:jc w:val="both"/>
            </w:pPr>
            <w:r w:rsidRPr="00E334CA">
              <w:t xml:space="preserve"> Переключение с одних действий на другие.</w:t>
            </w:r>
          </w:p>
          <w:p w14:paraId="310C7BE7" w14:textId="77777777" w:rsidR="0049651E" w:rsidRPr="00E334CA" w:rsidRDefault="0049651E" w:rsidP="00CD1FE1">
            <w:pPr>
              <w:pStyle w:val="a7"/>
              <w:numPr>
                <w:ilvl w:val="0"/>
                <w:numId w:val="301"/>
              </w:numPr>
              <w:tabs>
                <w:tab w:val="left" w:pos="430"/>
              </w:tabs>
              <w:spacing w:before="0" w:beforeAutospacing="0" w:after="0" w:afterAutospacing="0"/>
              <w:ind w:hanging="636"/>
              <w:jc w:val="both"/>
            </w:pPr>
            <w:r w:rsidRPr="00E334CA">
              <w:t xml:space="preserve">Быстрота двигательной реакции. </w:t>
            </w:r>
          </w:p>
          <w:p w14:paraId="46FA1599" w14:textId="77777777" w:rsidR="0049651E" w:rsidRPr="00E334CA" w:rsidRDefault="0049651E" w:rsidP="00CD1FE1">
            <w:pPr>
              <w:numPr>
                <w:ilvl w:val="0"/>
                <w:numId w:val="301"/>
              </w:numPr>
              <w:tabs>
                <w:tab w:val="left" w:pos="430"/>
              </w:tabs>
              <w:spacing w:after="0" w:line="240" w:lineRule="auto"/>
              <w:ind w:left="147" w:hanging="63"/>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Быстрота одиночного движения. </w:t>
            </w:r>
          </w:p>
          <w:p w14:paraId="031B6FC5" w14:textId="77777777" w:rsidR="0049651E" w:rsidRPr="00E334CA" w:rsidRDefault="0049651E" w:rsidP="00CD1FE1">
            <w:pPr>
              <w:numPr>
                <w:ilvl w:val="0"/>
                <w:numId w:val="301"/>
              </w:numPr>
              <w:tabs>
                <w:tab w:val="left" w:pos="430"/>
              </w:tabs>
              <w:spacing w:after="0" w:line="240" w:lineRule="auto"/>
              <w:ind w:left="147" w:hanging="63"/>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Частота (темп) движений.</w:t>
            </w:r>
          </w:p>
          <w:p w14:paraId="4E9B7C3B"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p>
          <w:p w14:paraId="3DF9CEF5"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w:t>
            </w:r>
          </w:p>
          <w:p w14:paraId="33857096"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Обоснование:</w:t>
            </w:r>
          </w:p>
        </w:tc>
        <w:tc>
          <w:tcPr>
            <w:tcW w:w="1252" w:type="pct"/>
          </w:tcPr>
          <w:p w14:paraId="213CED55"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Ответ: 2, 3, 4</w:t>
            </w:r>
          </w:p>
          <w:p w14:paraId="39698A41"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Обоснование: Переключение с одних действий на другие относится к комплексным скоростным способностям.  </w:t>
            </w:r>
          </w:p>
        </w:tc>
      </w:tr>
      <w:tr w:rsidR="0049651E" w:rsidRPr="00E334CA" w14:paraId="60941520" w14:textId="77777777" w:rsidTr="00353B38">
        <w:tc>
          <w:tcPr>
            <w:tcW w:w="1124" w:type="pct"/>
            <w:vMerge w:val="restart"/>
          </w:tcPr>
          <w:p w14:paraId="414B8B03"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Calibri" w:hAnsi="Times New Roman" w:cs="Times New Roman"/>
                <w:sz w:val="24"/>
                <w:szCs w:val="24"/>
              </w:rPr>
              <w:t xml:space="preserve">5. Задания </w:t>
            </w:r>
            <w:r w:rsidRPr="00E334CA">
              <w:rPr>
                <w:rFonts w:ascii="Times New Roman" w:eastAsia="Calibri" w:hAnsi="Times New Roman" w:cs="Times New Roman"/>
                <w:sz w:val="24"/>
                <w:szCs w:val="24"/>
              </w:rPr>
              <w:lastRenderedPageBreak/>
              <w:t>открытого типа с развернутым ответом</w:t>
            </w:r>
          </w:p>
          <w:p w14:paraId="0A20C4D0"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3876" w:type="pct"/>
            <w:gridSpan w:val="2"/>
          </w:tcPr>
          <w:p w14:paraId="262B276C" w14:textId="77777777" w:rsidR="0049651E" w:rsidRPr="00E334CA" w:rsidRDefault="0049651E" w:rsidP="00CA2408">
            <w:pPr>
              <w:spacing w:after="0" w:line="240" w:lineRule="auto"/>
              <w:jc w:val="both"/>
              <w:rPr>
                <w:rFonts w:ascii="Times New Roman" w:eastAsia="Calibri" w:hAnsi="Times New Roman" w:cs="Times New Roman"/>
                <w:i/>
                <w:iCs/>
                <w:sz w:val="24"/>
                <w:szCs w:val="24"/>
              </w:rPr>
            </w:pPr>
            <w:r w:rsidRPr="00E334CA">
              <w:rPr>
                <w:rFonts w:ascii="Times New Roman" w:eastAsia="Calibri" w:hAnsi="Times New Roman" w:cs="Times New Roman"/>
                <w:i/>
                <w:iCs/>
                <w:sz w:val="24"/>
                <w:szCs w:val="24"/>
              </w:rPr>
              <w:lastRenderedPageBreak/>
              <w:t xml:space="preserve">Пояснение: Прочитайте текст вопроса и запишите ответ, используя </w:t>
            </w:r>
            <w:r w:rsidRPr="00E334CA">
              <w:rPr>
                <w:rFonts w:ascii="Times New Roman" w:eastAsia="Calibri" w:hAnsi="Times New Roman" w:cs="Times New Roman"/>
                <w:i/>
                <w:iCs/>
                <w:sz w:val="24"/>
                <w:szCs w:val="24"/>
              </w:rPr>
              <w:lastRenderedPageBreak/>
              <w:t>четкие компактные формулировки</w:t>
            </w:r>
          </w:p>
        </w:tc>
      </w:tr>
      <w:tr w:rsidR="0049651E" w:rsidRPr="00E334CA" w14:paraId="0F20D85A" w14:textId="77777777" w:rsidTr="00353B38">
        <w:tc>
          <w:tcPr>
            <w:tcW w:w="1124" w:type="pct"/>
            <w:vMerge/>
          </w:tcPr>
          <w:p w14:paraId="2BFB63FD"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625" w:type="pct"/>
          </w:tcPr>
          <w:p w14:paraId="6637A1F2"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17.</w:t>
            </w:r>
            <w:r w:rsidRPr="00E334CA">
              <w:rPr>
                <w:rFonts w:ascii="Times New Roman" w:hAnsi="Times New Roman" w:cs="Times New Roman"/>
                <w:sz w:val="24"/>
                <w:szCs w:val="24"/>
              </w:rPr>
              <w:t xml:space="preserve"> </w:t>
            </w:r>
            <w:r w:rsidRPr="00E334CA">
              <w:rPr>
                <w:rFonts w:ascii="Times New Roman" w:eastAsia="Times New Roman" w:hAnsi="Times New Roman" w:cs="Times New Roman"/>
                <w:sz w:val="24"/>
                <w:szCs w:val="24"/>
              </w:rPr>
              <w:t xml:space="preserve"> Дайте определение понятию «сила» (ОК 01., ПК 2.2.)</w:t>
            </w:r>
          </w:p>
          <w:p w14:paraId="7F4CB43A" w14:textId="77777777" w:rsidR="0049651E" w:rsidRPr="00E334CA" w:rsidRDefault="0049651E" w:rsidP="00CA2408">
            <w:pPr>
              <w:spacing w:after="0" w:line="240" w:lineRule="auto"/>
              <w:contextualSpacing/>
              <w:jc w:val="both"/>
              <w:rPr>
                <w:rFonts w:ascii="Times New Roman" w:hAnsi="Times New Roman" w:cs="Times New Roman"/>
                <w:color w:val="1A1A1A"/>
                <w:sz w:val="24"/>
                <w:szCs w:val="24"/>
                <w:shd w:val="clear" w:color="auto" w:fill="FFFFFF"/>
              </w:rPr>
            </w:pPr>
          </w:p>
          <w:p w14:paraId="3CAB03D1" w14:textId="77777777" w:rsidR="0049651E" w:rsidRPr="00E334CA" w:rsidRDefault="0049651E" w:rsidP="00CA2408">
            <w:pPr>
              <w:spacing w:after="0" w:line="240" w:lineRule="auto"/>
              <w:contextualSpacing/>
              <w:jc w:val="both"/>
              <w:rPr>
                <w:rFonts w:ascii="Times New Roman" w:hAnsi="Times New Roman" w:cs="Times New Roman"/>
                <w:color w:val="1A1A1A"/>
                <w:sz w:val="24"/>
                <w:szCs w:val="24"/>
                <w:shd w:val="clear" w:color="auto" w:fill="FFFFFF"/>
              </w:rPr>
            </w:pPr>
          </w:p>
          <w:p w14:paraId="07BE2E63" w14:textId="77777777" w:rsidR="0049651E" w:rsidRPr="00E334CA" w:rsidRDefault="0049651E" w:rsidP="00CA2408">
            <w:pPr>
              <w:spacing w:after="0" w:line="240" w:lineRule="auto"/>
              <w:contextualSpacing/>
              <w:jc w:val="both"/>
              <w:rPr>
                <w:rFonts w:ascii="Times New Roman" w:hAnsi="Times New Roman" w:cs="Times New Roman"/>
                <w:color w:val="1A1A1A"/>
                <w:sz w:val="24"/>
                <w:szCs w:val="24"/>
                <w:shd w:val="clear" w:color="auto" w:fill="FFFFFF"/>
              </w:rPr>
            </w:pPr>
            <w:r w:rsidRPr="00E334CA">
              <w:rPr>
                <w:rFonts w:ascii="Times New Roman" w:hAnsi="Times New Roman" w:cs="Times New Roman"/>
                <w:color w:val="1A1A1A"/>
                <w:sz w:val="24"/>
                <w:szCs w:val="24"/>
                <w:shd w:val="clear" w:color="auto" w:fill="FFFFFF"/>
              </w:rPr>
              <w:t xml:space="preserve">Ответ: </w:t>
            </w:r>
          </w:p>
          <w:p w14:paraId="26064E0E" w14:textId="77777777" w:rsidR="0049651E" w:rsidRPr="00E334CA" w:rsidRDefault="0049651E" w:rsidP="00CA2408">
            <w:pPr>
              <w:tabs>
                <w:tab w:val="left" w:pos="1340"/>
              </w:tabs>
              <w:spacing w:after="0" w:line="240" w:lineRule="auto"/>
              <w:rPr>
                <w:rFonts w:ascii="Times New Roman" w:eastAsia="Calibri" w:hAnsi="Times New Roman" w:cs="Times New Roman"/>
                <w:sz w:val="24"/>
                <w:szCs w:val="24"/>
              </w:rPr>
            </w:pPr>
          </w:p>
        </w:tc>
        <w:tc>
          <w:tcPr>
            <w:tcW w:w="1252" w:type="pct"/>
          </w:tcPr>
          <w:p w14:paraId="5AED2A81" w14:textId="77777777" w:rsidR="0049651E" w:rsidRPr="00E334CA" w:rsidRDefault="0049651E" w:rsidP="00CA2408">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57847246" w14:textId="77777777" w:rsidR="0049651E" w:rsidRPr="00E334CA" w:rsidRDefault="0049651E" w:rsidP="00CA2408">
            <w:pPr>
              <w:spacing w:after="0" w:line="240" w:lineRule="auto"/>
              <w:rPr>
                <w:rFonts w:ascii="Times New Roman" w:eastAsia="Calibri" w:hAnsi="Times New Roman" w:cs="Times New Roman"/>
                <w:sz w:val="24"/>
                <w:szCs w:val="24"/>
              </w:rPr>
            </w:pPr>
            <w:r w:rsidRPr="00E334CA">
              <w:rPr>
                <w:rFonts w:ascii="Times New Roman" w:eastAsia="Times New Roman" w:hAnsi="Times New Roman" w:cs="Times New Roman"/>
                <w:sz w:val="24"/>
                <w:szCs w:val="24"/>
                <w:lang w:eastAsia="ru-RU"/>
              </w:rPr>
              <w:t>Сила – способность человека преодолевать внешнее сопротивление посредством мышечных напряжений.</w:t>
            </w:r>
          </w:p>
        </w:tc>
      </w:tr>
      <w:tr w:rsidR="0049651E" w:rsidRPr="00E334CA" w14:paraId="421B6DF3" w14:textId="77777777" w:rsidTr="00676643">
        <w:trPr>
          <w:trHeight w:val="276"/>
        </w:trPr>
        <w:tc>
          <w:tcPr>
            <w:tcW w:w="1124" w:type="pct"/>
            <w:vMerge/>
          </w:tcPr>
          <w:p w14:paraId="7A189DE7"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625" w:type="pct"/>
          </w:tcPr>
          <w:p w14:paraId="1D6EA360" w14:textId="77777777" w:rsidR="0049651E" w:rsidRPr="00E334CA" w:rsidRDefault="0049651E" w:rsidP="00CA2408">
            <w:pPr>
              <w:spacing w:after="0" w:line="240" w:lineRule="auto"/>
              <w:contextualSpacing/>
              <w:jc w:val="both"/>
              <w:rPr>
                <w:rFonts w:ascii="Times New Roman" w:eastAsia="Times New Roman" w:hAnsi="Times New Roman" w:cs="Times New Roman"/>
                <w:color w:val="EE0000"/>
                <w:sz w:val="24"/>
                <w:szCs w:val="24"/>
                <w:lang w:eastAsia="ru-RU"/>
              </w:rPr>
            </w:pPr>
            <w:r w:rsidRPr="00E334CA">
              <w:rPr>
                <w:rFonts w:ascii="Times New Roman" w:eastAsia="Times New Roman" w:hAnsi="Times New Roman" w:cs="Times New Roman"/>
                <w:sz w:val="24"/>
                <w:szCs w:val="24"/>
                <w:lang w:eastAsia="ru-RU"/>
              </w:rPr>
              <w:t xml:space="preserve">18. </w:t>
            </w:r>
            <w:r w:rsidRPr="00E334CA">
              <w:rPr>
                <w:rFonts w:ascii="Times New Roman" w:eastAsia="Times New Roman" w:hAnsi="Times New Roman" w:cs="Times New Roman"/>
                <w:color w:val="000000" w:themeColor="text1"/>
                <w:sz w:val="24"/>
                <w:szCs w:val="24"/>
                <w:lang w:eastAsia="ru-RU"/>
              </w:rPr>
              <w:t xml:space="preserve">Раскройте понятия «Физическая подготовка» и «Физическая подготовленность» </w:t>
            </w:r>
            <w:r w:rsidRPr="00E334CA">
              <w:rPr>
                <w:rFonts w:ascii="Times New Roman" w:eastAsia="Times New Roman" w:hAnsi="Times New Roman" w:cs="Times New Roman"/>
                <w:sz w:val="24"/>
                <w:szCs w:val="24"/>
                <w:lang w:eastAsia="ru-RU"/>
              </w:rPr>
              <w:t>(ОК 01., ОК 02., ОК 09., ПК 1.1., ПК 1.2., ПК 1.3., ПК 1.4.)</w:t>
            </w:r>
          </w:p>
          <w:p w14:paraId="387E687A"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647AD88D" w14:textId="77777777" w:rsidR="0049651E" w:rsidRPr="00E334CA" w:rsidRDefault="0049651E" w:rsidP="00CA2408">
            <w:pPr>
              <w:spacing w:after="0" w:line="240" w:lineRule="auto"/>
              <w:jc w:val="both"/>
              <w:rPr>
                <w:rFonts w:ascii="Times New Roman" w:eastAsia="Times New Roman" w:hAnsi="Times New Roman" w:cs="Times New Roman"/>
                <w:color w:val="FF0000"/>
                <w:sz w:val="24"/>
                <w:szCs w:val="24"/>
                <w:lang w:eastAsia="ru-RU"/>
              </w:rPr>
            </w:pPr>
            <w:r w:rsidRPr="00E334CA">
              <w:rPr>
                <w:rFonts w:ascii="Times New Roman" w:eastAsia="Times New Roman" w:hAnsi="Times New Roman" w:cs="Times New Roman"/>
                <w:sz w:val="24"/>
                <w:szCs w:val="24"/>
                <w:lang w:eastAsia="ru-RU"/>
              </w:rPr>
              <w:t xml:space="preserve">Ответ:  </w:t>
            </w:r>
          </w:p>
        </w:tc>
        <w:tc>
          <w:tcPr>
            <w:tcW w:w="1252" w:type="pct"/>
          </w:tcPr>
          <w:p w14:paraId="57D276F5" w14:textId="77777777"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402A77C2" w14:textId="77777777" w:rsidR="0049651E" w:rsidRPr="00E334CA" w:rsidRDefault="0049651E"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Физическая подготовка – это педагогический процесс, направленный на развитие физических способностей и качеств. </w:t>
            </w:r>
          </w:p>
          <w:p w14:paraId="38DE4575" w14:textId="347D389E" w:rsidR="0049651E" w:rsidRPr="00E334CA" w:rsidRDefault="0049651E"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Физическая подготовленность — это результат физической подготовки, выраженный в уровне развития физических качеств и способностей</w:t>
            </w:r>
          </w:p>
        </w:tc>
      </w:tr>
      <w:tr w:rsidR="0049651E" w:rsidRPr="00E334CA" w14:paraId="66602929" w14:textId="77777777" w:rsidTr="00353B38">
        <w:tc>
          <w:tcPr>
            <w:tcW w:w="1124" w:type="pct"/>
            <w:vMerge/>
          </w:tcPr>
          <w:p w14:paraId="3155D1F4"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625" w:type="pct"/>
          </w:tcPr>
          <w:p w14:paraId="44644CD7" w14:textId="77777777" w:rsidR="0049651E" w:rsidRPr="00E334CA" w:rsidRDefault="0049651E" w:rsidP="00CA2408">
            <w:pPr>
              <w:shd w:val="clear" w:color="auto" w:fill="FFFFFF"/>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19. Дайте определение ведению мяча в баскетболе. (ОК 01., ПК 2.1.)</w:t>
            </w:r>
          </w:p>
          <w:p w14:paraId="56E4ADB8"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p>
          <w:p w14:paraId="1DE94EFA" w14:textId="77777777" w:rsidR="0049651E" w:rsidRPr="00E334CA" w:rsidRDefault="0049651E" w:rsidP="00CA2408">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252" w:type="pct"/>
          </w:tcPr>
          <w:p w14:paraId="1A878C36" w14:textId="77B662EB" w:rsidR="0049651E" w:rsidRPr="00E334CA" w:rsidRDefault="0049651E" w:rsidP="00CA2408">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5D1AC0B8" w14:textId="77777777" w:rsidR="0049651E" w:rsidRPr="00E334CA" w:rsidRDefault="0049651E" w:rsidP="00CA2408">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Ведение мяча – прием, дающий возможность игроку продвигаться с мячом по площадке</w:t>
            </w:r>
          </w:p>
        </w:tc>
      </w:tr>
      <w:tr w:rsidR="0049651E" w:rsidRPr="00E334CA" w14:paraId="043D1961" w14:textId="77777777" w:rsidTr="00353B38">
        <w:trPr>
          <w:trHeight w:val="1772"/>
        </w:trPr>
        <w:tc>
          <w:tcPr>
            <w:tcW w:w="1124" w:type="pct"/>
            <w:vMerge/>
          </w:tcPr>
          <w:p w14:paraId="1217ED54" w14:textId="77777777" w:rsidR="0049651E" w:rsidRPr="00E334CA" w:rsidRDefault="0049651E" w:rsidP="00CA2408">
            <w:pPr>
              <w:spacing w:after="0" w:line="240" w:lineRule="auto"/>
              <w:jc w:val="right"/>
              <w:rPr>
                <w:rFonts w:ascii="Times New Roman" w:eastAsia="Calibri" w:hAnsi="Times New Roman" w:cs="Times New Roman"/>
                <w:sz w:val="24"/>
                <w:szCs w:val="24"/>
              </w:rPr>
            </w:pPr>
          </w:p>
        </w:tc>
        <w:tc>
          <w:tcPr>
            <w:tcW w:w="2625" w:type="pct"/>
          </w:tcPr>
          <w:p w14:paraId="3AF8646A" w14:textId="77777777" w:rsidR="0049651E" w:rsidRPr="00E334CA" w:rsidRDefault="0049651E" w:rsidP="00CA2408">
            <w:pPr>
              <w:spacing w:after="0" w:line="240" w:lineRule="auto"/>
              <w:contextualSpacing/>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20. </w:t>
            </w:r>
            <w:r w:rsidRPr="00E334CA">
              <w:rPr>
                <w:rFonts w:ascii="Times New Roman" w:hAnsi="Times New Roman" w:cs="Times New Roman"/>
                <w:sz w:val="24"/>
                <w:szCs w:val="24"/>
              </w:rPr>
              <w:t xml:space="preserve">Перечислите игровые позиции в волейболе? </w:t>
            </w:r>
            <w:r w:rsidRPr="00E334CA">
              <w:rPr>
                <w:rFonts w:ascii="Times New Roman" w:eastAsia="Times New Roman" w:hAnsi="Times New Roman" w:cs="Times New Roman"/>
                <w:sz w:val="24"/>
                <w:szCs w:val="24"/>
              </w:rPr>
              <w:t>(ОК 01., ОК 02., ОК 04., ОК 08., ПК 1.1., ПК 2.1.)</w:t>
            </w:r>
          </w:p>
          <w:p w14:paraId="6631197C"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p>
          <w:p w14:paraId="04ABA83B" w14:textId="77777777" w:rsidR="0049651E" w:rsidRPr="00E334CA" w:rsidRDefault="0049651E" w:rsidP="00CA2408">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tc>
        <w:tc>
          <w:tcPr>
            <w:tcW w:w="1252" w:type="pct"/>
          </w:tcPr>
          <w:p w14:paraId="48618E6A" w14:textId="77777777" w:rsidR="0049651E" w:rsidRPr="00E334CA" w:rsidRDefault="0049651E" w:rsidP="00CA2408">
            <w:pPr>
              <w:spacing w:after="0" w:line="240" w:lineRule="auto"/>
              <w:contextualSpacing/>
              <w:jc w:val="center"/>
              <w:rPr>
                <w:rFonts w:ascii="Times New Roman" w:hAnsi="Times New Roman" w:cs="Times New Roman"/>
                <w:sz w:val="24"/>
                <w:szCs w:val="24"/>
              </w:rPr>
            </w:pPr>
            <w:r w:rsidRPr="00E334CA">
              <w:rPr>
                <w:rFonts w:ascii="Times New Roman" w:hAnsi="Times New Roman" w:cs="Times New Roman"/>
                <w:sz w:val="24"/>
                <w:szCs w:val="24"/>
              </w:rPr>
              <w:t>Ответ:</w:t>
            </w:r>
          </w:p>
          <w:p w14:paraId="61A14E13" w14:textId="77777777" w:rsidR="0049651E" w:rsidRPr="00E334CA" w:rsidRDefault="0049651E" w:rsidP="00CA2408">
            <w:pPr>
              <w:spacing w:after="0" w:line="240" w:lineRule="auto"/>
              <w:contextualSpacing/>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Центральный блокирующий, диагональный, доигровщик, связующий, либеро</w:t>
            </w:r>
          </w:p>
        </w:tc>
      </w:tr>
      <w:bookmarkEnd w:id="30"/>
    </w:tbl>
    <w:p w14:paraId="370355FC" w14:textId="77777777" w:rsidR="0049651E" w:rsidRPr="00E334CA" w:rsidRDefault="0049651E" w:rsidP="0049651E">
      <w:pPr>
        <w:rPr>
          <w:rFonts w:ascii="Times New Roman" w:hAnsi="Times New Roman" w:cs="Times New Roman"/>
          <w:sz w:val="24"/>
          <w:szCs w:val="24"/>
        </w:rPr>
      </w:pPr>
    </w:p>
    <w:p w14:paraId="4B1BFBB2" w14:textId="77777777" w:rsidR="00AD4D7E" w:rsidRPr="00E334CA" w:rsidRDefault="00CB05D7">
      <w:pPr>
        <w:spacing w:after="160" w:line="259" w:lineRule="auto"/>
        <w:jc w:val="center"/>
        <w:rPr>
          <w:rFonts w:ascii="Times New Roman" w:hAnsi="Times New Roman" w:cs="Times New Roman"/>
          <w:b/>
          <w:bCs/>
          <w:sz w:val="24"/>
          <w:szCs w:val="24"/>
        </w:rPr>
      </w:pPr>
      <w:r w:rsidRPr="00E334CA">
        <w:rPr>
          <w:rFonts w:ascii="Times New Roman" w:hAnsi="Times New Roman" w:cs="Times New Roman"/>
          <w:b/>
          <w:bCs/>
          <w:sz w:val="24"/>
          <w:szCs w:val="24"/>
        </w:rPr>
        <w:br w:type="page"/>
      </w:r>
    </w:p>
    <w:p w14:paraId="21459C82" w14:textId="77777777" w:rsidR="00AD4D7E" w:rsidRPr="00CA2408" w:rsidRDefault="00AD4D7E" w:rsidP="00AD4D7E">
      <w:pPr>
        <w:jc w:val="center"/>
        <w:rPr>
          <w:rFonts w:ascii="Times New Roman" w:eastAsia="Calibri" w:hAnsi="Times New Roman" w:cs="Times New Roman"/>
          <w:b/>
          <w:bCs/>
          <w:sz w:val="28"/>
          <w:szCs w:val="28"/>
        </w:rPr>
      </w:pPr>
      <w:bookmarkStart w:id="31" w:name="_Hlk237348487"/>
      <w:r w:rsidRPr="00CA2408">
        <w:rPr>
          <w:rFonts w:ascii="Times New Roman" w:eastAsia="Calibri" w:hAnsi="Times New Roman" w:cs="Times New Roman"/>
          <w:b/>
          <w:bCs/>
          <w:sz w:val="28"/>
          <w:szCs w:val="28"/>
        </w:rPr>
        <w:lastRenderedPageBreak/>
        <w:t>ФОС по дисциплине СГЦ.05 Основы финансовой грамотности</w:t>
      </w:r>
    </w:p>
    <w:bookmarkEnd w:id="31"/>
    <w:p w14:paraId="0691F7B4" w14:textId="77777777" w:rsidR="00AD4D7E" w:rsidRPr="00CA2408" w:rsidRDefault="00AD4D7E" w:rsidP="00A778D6">
      <w:pPr>
        <w:spacing w:after="0" w:line="240" w:lineRule="auto"/>
        <w:jc w:val="center"/>
        <w:rPr>
          <w:rFonts w:ascii="Times New Roman" w:eastAsia="Calibri" w:hAnsi="Times New Roman" w:cs="Times New Roman"/>
          <w:b/>
          <w:bCs/>
          <w:sz w:val="28"/>
          <w:szCs w:val="28"/>
        </w:rPr>
      </w:pPr>
      <w:r w:rsidRPr="00CA2408">
        <w:rPr>
          <w:rFonts w:ascii="Times New Roman" w:eastAsia="Calibri" w:hAnsi="Times New Roman" w:cs="Times New Roman"/>
          <w:b/>
          <w:bCs/>
          <w:sz w:val="28"/>
          <w:szCs w:val="28"/>
        </w:rPr>
        <w:t>1 вариант</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5190"/>
        <w:gridCol w:w="2552"/>
      </w:tblGrid>
      <w:tr w:rsidR="00AD4D7E" w:rsidRPr="00E334CA" w14:paraId="420BDB74" w14:textId="77777777" w:rsidTr="003964F7">
        <w:tc>
          <w:tcPr>
            <w:tcW w:w="2748" w:type="dxa"/>
          </w:tcPr>
          <w:p w14:paraId="28D86B04" w14:textId="77777777" w:rsidR="00AD4D7E" w:rsidRPr="00E334CA" w:rsidRDefault="00AD4D7E" w:rsidP="00A778D6">
            <w:pPr>
              <w:spacing w:after="0" w:line="240" w:lineRule="auto"/>
              <w:jc w:val="center"/>
              <w:rPr>
                <w:rFonts w:ascii="Times New Roman" w:eastAsia="Times New Roman" w:hAnsi="Times New Roman" w:cs="Times New Roman"/>
                <w:b/>
                <w:bCs/>
                <w:sz w:val="24"/>
                <w:szCs w:val="24"/>
                <w:lang w:eastAsia="ru-RU"/>
              </w:rPr>
            </w:pPr>
            <w:bookmarkStart w:id="32" w:name="_Hlk237348493"/>
            <w:r w:rsidRPr="00E334CA">
              <w:rPr>
                <w:rFonts w:ascii="Times New Roman" w:eastAsia="Times New Roman" w:hAnsi="Times New Roman" w:cs="Times New Roman"/>
                <w:b/>
                <w:bCs/>
                <w:sz w:val="24"/>
                <w:szCs w:val="24"/>
                <w:lang w:eastAsia="ru-RU"/>
              </w:rPr>
              <w:t>Тип задания</w:t>
            </w:r>
          </w:p>
        </w:tc>
        <w:tc>
          <w:tcPr>
            <w:tcW w:w="5190" w:type="dxa"/>
          </w:tcPr>
          <w:p w14:paraId="118E3BE4" w14:textId="77777777" w:rsidR="00AD4D7E" w:rsidRPr="00E334CA" w:rsidRDefault="00AD4D7E" w:rsidP="00A778D6">
            <w:pPr>
              <w:spacing w:after="0" w:line="240" w:lineRule="auto"/>
              <w:jc w:val="center"/>
              <w:rPr>
                <w:rFonts w:ascii="Times New Roman" w:hAnsi="Times New Roman" w:cs="Times New Roman"/>
                <w:b/>
                <w:bCs/>
                <w:sz w:val="24"/>
                <w:szCs w:val="24"/>
              </w:rPr>
            </w:pPr>
            <w:r w:rsidRPr="00E334CA">
              <w:rPr>
                <w:rFonts w:ascii="Times New Roman" w:hAnsi="Times New Roman" w:cs="Times New Roman"/>
                <w:b/>
                <w:bCs/>
                <w:sz w:val="24"/>
                <w:szCs w:val="24"/>
              </w:rPr>
              <w:t>Пример задания</w:t>
            </w:r>
          </w:p>
        </w:tc>
        <w:tc>
          <w:tcPr>
            <w:tcW w:w="2552" w:type="dxa"/>
          </w:tcPr>
          <w:p w14:paraId="189C5F97" w14:textId="77777777" w:rsidR="00AD4D7E" w:rsidRPr="00E334CA" w:rsidRDefault="00AD4D7E" w:rsidP="00A778D6">
            <w:pPr>
              <w:spacing w:after="0" w:line="240" w:lineRule="auto"/>
              <w:jc w:val="center"/>
              <w:rPr>
                <w:rFonts w:ascii="Times New Roman" w:hAnsi="Times New Roman" w:cs="Times New Roman"/>
                <w:b/>
                <w:bCs/>
                <w:sz w:val="24"/>
                <w:szCs w:val="24"/>
              </w:rPr>
            </w:pPr>
            <w:r w:rsidRPr="00E334CA">
              <w:rPr>
                <w:rFonts w:ascii="Times New Roman" w:hAnsi="Times New Roman" w:cs="Times New Roman"/>
                <w:b/>
                <w:bCs/>
                <w:sz w:val="24"/>
                <w:szCs w:val="24"/>
              </w:rPr>
              <w:t>Верные ответы</w:t>
            </w:r>
          </w:p>
        </w:tc>
      </w:tr>
      <w:tr w:rsidR="00AD4D7E" w:rsidRPr="00E334CA" w14:paraId="43217E74" w14:textId="77777777" w:rsidTr="003964F7">
        <w:tc>
          <w:tcPr>
            <w:tcW w:w="2748" w:type="dxa"/>
            <w:vMerge w:val="restart"/>
          </w:tcPr>
          <w:p w14:paraId="5BEEC270"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Задание закрытого типа на установление соответствия</w:t>
            </w:r>
          </w:p>
          <w:p w14:paraId="71A61F99" w14:textId="77777777" w:rsidR="00AD4D7E" w:rsidRPr="00E334CA" w:rsidRDefault="00AD4D7E" w:rsidP="00A778D6">
            <w:pPr>
              <w:spacing w:after="0" w:line="240" w:lineRule="auto"/>
              <w:jc w:val="center"/>
              <w:rPr>
                <w:rFonts w:ascii="Times New Roman" w:eastAsia="Times New Roman" w:hAnsi="Times New Roman" w:cs="Times New Roman"/>
                <w:b/>
                <w:bCs/>
                <w:sz w:val="24"/>
                <w:szCs w:val="24"/>
                <w:lang w:eastAsia="ru-RU"/>
              </w:rPr>
            </w:pPr>
          </w:p>
        </w:tc>
        <w:tc>
          <w:tcPr>
            <w:tcW w:w="5190" w:type="dxa"/>
          </w:tcPr>
          <w:p w14:paraId="0D17136A" w14:textId="77777777" w:rsidR="00AD4D7E" w:rsidRPr="00E334CA" w:rsidRDefault="00AD4D7E" w:rsidP="00CD1FE1">
            <w:pPr>
              <w:numPr>
                <w:ilvl w:val="0"/>
                <w:numId w:val="245"/>
              </w:numPr>
              <w:shd w:val="clear" w:color="auto" w:fill="FFFFFF"/>
              <w:tabs>
                <w:tab w:val="left" w:pos="312"/>
              </w:tabs>
              <w:spacing w:after="0" w:line="240" w:lineRule="auto"/>
              <w:ind w:left="0" w:firstLine="0"/>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Соотнесите перечисленные ниже финансовые инструменты с их уровнем риска: </w:t>
            </w:r>
            <w:r w:rsidRPr="00E334CA">
              <w:rPr>
                <w:rFonts w:ascii="Times New Roman" w:eastAsia="Times New Roman" w:hAnsi="Times New Roman" w:cs="Times New Roman"/>
                <w:bCs/>
                <w:sz w:val="24"/>
                <w:szCs w:val="24"/>
                <w:shd w:val="clear" w:color="auto" w:fill="FFFFFF"/>
                <w:lang w:eastAsia="ru-RU"/>
              </w:rPr>
              <w:t>(ОК 02., ОК 03.)</w:t>
            </w:r>
          </w:p>
          <w:p w14:paraId="49509376" w14:textId="77777777" w:rsidR="00AD4D7E" w:rsidRPr="00E334CA" w:rsidRDefault="00AD4D7E"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3120"/>
            </w:tblGrid>
            <w:tr w:rsidR="00AD4D7E" w:rsidRPr="00E334CA" w14:paraId="5786895A" w14:textId="77777777" w:rsidTr="00A778D6">
              <w:tc>
                <w:tcPr>
                  <w:tcW w:w="1826" w:type="dxa"/>
                </w:tcPr>
                <w:p w14:paraId="3335FA6C"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Уровень риска</w:t>
                  </w:r>
                </w:p>
              </w:tc>
              <w:tc>
                <w:tcPr>
                  <w:tcW w:w="3120" w:type="dxa"/>
                </w:tcPr>
                <w:p w14:paraId="38D4D1EF"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Финансовые инструменты</w:t>
                  </w:r>
                </w:p>
              </w:tc>
            </w:tr>
            <w:tr w:rsidR="00AD4D7E" w:rsidRPr="00E334CA" w14:paraId="35792B31" w14:textId="77777777" w:rsidTr="00A778D6">
              <w:tc>
                <w:tcPr>
                  <w:tcW w:w="1826" w:type="dxa"/>
                </w:tcPr>
                <w:p w14:paraId="5F501F21"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А. Очень низкий риск</w:t>
                  </w:r>
                </w:p>
              </w:tc>
              <w:tc>
                <w:tcPr>
                  <w:tcW w:w="3120" w:type="dxa"/>
                </w:tcPr>
                <w:p w14:paraId="1FC7223C"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1. Паи паевых инвестиционных фондов, инвестирующих в акции и облигации крупных российских компаний</w:t>
                  </w:r>
                </w:p>
              </w:tc>
            </w:tr>
            <w:tr w:rsidR="00AD4D7E" w:rsidRPr="00E334CA" w14:paraId="02089A5A" w14:textId="77777777" w:rsidTr="00A778D6">
              <w:tc>
                <w:tcPr>
                  <w:tcW w:w="1826" w:type="dxa"/>
                </w:tcPr>
                <w:p w14:paraId="047AD703"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Б. Низкий риск</w:t>
                  </w:r>
                </w:p>
              </w:tc>
              <w:tc>
                <w:tcPr>
                  <w:tcW w:w="3120" w:type="dxa"/>
                </w:tcPr>
                <w:p w14:paraId="77974A41"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2. Долгосрочные облигации компаний, имеющих высокий кредитный рейтинг</w:t>
                  </w:r>
                </w:p>
              </w:tc>
            </w:tr>
            <w:tr w:rsidR="00AD4D7E" w:rsidRPr="00E334CA" w14:paraId="0E40AEAB" w14:textId="77777777" w:rsidTr="00A778D6">
              <w:tc>
                <w:tcPr>
                  <w:tcW w:w="1826" w:type="dxa"/>
                </w:tcPr>
                <w:p w14:paraId="1F161031"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В. Средний риск</w:t>
                  </w:r>
                </w:p>
              </w:tc>
              <w:tc>
                <w:tcPr>
                  <w:tcW w:w="3120" w:type="dxa"/>
                </w:tcPr>
                <w:p w14:paraId="2C77E2B3"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3. Депозиты в надежных банках</w:t>
                  </w:r>
                </w:p>
              </w:tc>
            </w:tr>
            <w:tr w:rsidR="00AD4D7E" w:rsidRPr="00E334CA" w14:paraId="607F5C71" w14:textId="77777777" w:rsidTr="00A778D6">
              <w:tc>
                <w:tcPr>
                  <w:tcW w:w="1826" w:type="dxa"/>
                </w:tcPr>
                <w:p w14:paraId="62798E17"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Г. Риск выше среднего</w:t>
                  </w:r>
                </w:p>
              </w:tc>
              <w:tc>
                <w:tcPr>
                  <w:tcW w:w="3120" w:type="dxa"/>
                </w:tcPr>
                <w:p w14:paraId="6C4CFC7E"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4. Акции крупных российских компаний</w:t>
                  </w:r>
                </w:p>
              </w:tc>
            </w:tr>
          </w:tbl>
          <w:p w14:paraId="110A3FD5"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p w14:paraId="513F8D9E" w14:textId="77777777" w:rsidR="00AD4D7E" w:rsidRPr="00E334CA" w:rsidRDefault="00AD4D7E" w:rsidP="00A778D6">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709"/>
              <w:gridCol w:w="656"/>
              <w:gridCol w:w="641"/>
              <w:gridCol w:w="709"/>
            </w:tblGrid>
            <w:tr w:rsidR="00AD4D7E" w:rsidRPr="00E334CA" w14:paraId="7D15090F" w14:textId="77777777" w:rsidTr="003964F7">
              <w:trPr>
                <w:jc w:val="center"/>
              </w:trPr>
              <w:tc>
                <w:tcPr>
                  <w:tcW w:w="709" w:type="dxa"/>
                  <w:tcBorders>
                    <w:top w:val="single" w:sz="4" w:space="0" w:color="auto"/>
                    <w:left w:val="single" w:sz="4" w:space="0" w:color="auto"/>
                    <w:bottom w:val="single" w:sz="4" w:space="0" w:color="auto"/>
                    <w:right w:val="single" w:sz="4" w:space="0" w:color="auto"/>
                  </w:tcBorders>
                  <w:hideMark/>
                </w:tcPr>
                <w:p w14:paraId="0E28CBE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656" w:type="dxa"/>
                  <w:tcBorders>
                    <w:top w:val="single" w:sz="4" w:space="0" w:color="auto"/>
                    <w:left w:val="single" w:sz="4" w:space="0" w:color="auto"/>
                    <w:bottom w:val="single" w:sz="4" w:space="0" w:color="auto"/>
                    <w:right w:val="single" w:sz="4" w:space="0" w:color="auto"/>
                  </w:tcBorders>
                  <w:hideMark/>
                </w:tcPr>
                <w:p w14:paraId="4E2421A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641" w:type="dxa"/>
                  <w:tcBorders>
                    <w:top w:val="single" w:sz="4" w:space="0" w:color="auto"/>
                    <w:left w:val="single" w:sz="4" w:space="0" w:color="auto"/>
                    <w:bottom w:val="single" w:sz="4" w:space="0" w:color="auto"/>
                    <w:right w:val="single" w:sz="4" w:space="0" w:color="auto"/>
                  </w:tcBorders>
                  <w:hideMark/>
                </w:tcPr>
                <w:p w14:paraId="5B2C0CB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709" w:type="dxa"/>
                  <w:tcBorders>
                    <w:top w:val="single" w:sz="4" w:space="0" w:color="auto"/>
                    <w:left w:val="single" w:sz="4" w:space="0" w:color="auto"/>
                    <w:bottom w:val="single" w:sz="4" w:space="0" w:color="auto"/>
                    <w:right w:val="single" w:sz="4" w:space="0" w:color="auto"/>
                  </w:tcBorders>
                </w:tcPr>
                <w:p w14:paraId="43F0846C"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3010A508" w14:textId="77777777" w:rsidTr="003964F7">
              <w:trPr>
                <w:trHeight w:val="277"/>
                <w:jc w:val="center"/>
              </w:trPr>
              <w:tc>
                <w:tcPr>
                  <w:tcW w:w="709" w:type="dxa"/>
                  <w:tcBorders>
                    <w:top w:val="single" w:sz="4" w:space="0" w:color="auto"/>
                    <w:left w:val="single" w:sz="4" w:space="0" w:color="auto"/>
                    <w:bottom w:val="single" w:sz="4" w:space="0" w:color="auto"/>
                    <w:right w:val="single" w:sz="4" w:space="0" w:color="auto"/>
                  </w:tcBorders>
                </w:tcPr>
                <w:p w14:paraId="2B097EE2"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656" w:type="dxa"/>
                  <w:tcBorders>
                    <w:top w:val="single" w:sz="4" w:space="0" w:color="auto"/>
                    <w:left w:val="single" w:sz="4" w:space="0" w:color="auto"/>
                    <w:bottom w:val="single" w:sz="4" w:space="0" w:color="auto"/>
                    <w:right w:val="single" w:sz="4" w:space="0" w:color="auto"/>
                  </w:tcBorders>
                </w:tcPr>
                <w:p w14:paraId="26557673"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641" w:type="dxa"/>
                  <w:tcBorders>
                    <w:top w:val="single" w:sz="4" w:space="0" w:color="auto"/>
                    <w:left w:val="single" w:sz="4" w:space="0" w:color="auto"/>
                    <w:bottom w:val="single" w:sz="4" w:space="0" w:color="auto"/>
                    <w:right w:val="single" w:sz="4" w:space="0" w:color="auto"/>
                  </w:tcBorders>
                </w:tcPr>
                <w:p w14:paraId="37ADE52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14:paraId="253CFF0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0997F68E" w14:textId="77777777" w:rsidR="00AD4D7E" w:rsidRPr="00E334CA" w:rsidRDefault="00AD4D7E" w:rsidP="00A778D6">
            <w:pPr>
              <w:spacing w:after="0" w:line="240" w:lineRule="auto"/>
              <w:jc w:val="center"/>
              <w:rPr>
                <w:rFonts w:ascii="Times New Roman" w:hAnsi="Times New Roman" w:cs="Times New Roman"/>
                <w:b/>
                <w:bCs/>
                <w:sz w:val="24"/>
                <w:szCs w:val="24"/>
              </w:rPr>
            </w:pPr>
          </w:p>
        </w:tc>
        <w:tc>
          <w:tcPr>
            <w:tcW w:w="2552" w:type="dxa"/>
          </w:tcPr>
          <w:tbl>
            <w:tblPr>
              <w:tblpPr w:leftFromText="180" w:rightFromText="180" w:tblpY="30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82"/>
              <w:gridCol w:w="582"/>
              <w:gridCol w:w="580"/>
            </w:tblGrid>
            <w:tr w:rsidR="00AD4D7E" w:rsidRPr="00E334CA" w14:paraId="2DE30BD0" w14:textId="77777777" w:rsidTr="0082113E">
              <w:tc>
                <w:tcPr>
                  <w:tcW w:w="1251" w:type="pct"/>
                </w:tcPr>
                <w:p w14:paraId="25DA667A"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51" w:type="pct"/>
                </w:tcPr>
                <w:p w14:paraId="469A155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51" w:type="pct"/>
                </w:tcPr>
                <w:p w14:paraId="203154D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248" w:type="pct"/>
                </w:tcPr>
                <w:p w14:paraId="1F918D3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10FD4A97" w14:textId="77777777" w:rsidTr="0082113E">
              <w:tc>
                <w:tcPr>
                  <w:tcW w:w="1251" w:type="pct"/>
                </w:tcPr>
                <w:p w14:paraId="7A48F11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251" w:type="pct"/>
                </w:tcPr>
                <w:p w14:paraId="5B551674"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251" w:type="pct"/>
                </w:tcPr>
                <w:p w14:paraId="6A4B54F4"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248" w:type="pct"/>
                </w:tcPr>
                <w:p w14:paraId="6706F54C"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p>
              </w:tc>
            </w:tr>
          </w:tbl>
          <w:p w14:paraId="60233E7F" w14:textId="77777777" w:rsidR="00AD4D7E" w:rsidRPr="00E334CA" w:rsidRDefault="00AD4D7E" w:rsidP="00A778D6">
            <w:pPr>
              <w:spacing w:after="0" w:line="240" w:lineRule="auto"/>
              <w:jc w:val="center"/>
              <w:rPr>
                <w:rFonts w:ascii="Times New Roman" w:hAnsi="Times New Roman" w:cs="Times New Roman"/>
                <w:b/>
                <w:bCs/>
                <w:sz w:val="24"/>
                <w:szCs w:val="24"/>
              </w:rPr>
            </w:pPr>
          </w:p>
        </w:tc>
      </w:tr>
      <w:tr w:rsidR="00AD4D7E" w:rsidRPr="00E334CA" w14:paraId="4F1FFAD6" w14:textId="77777777" w:rsidTr="003964F7">
        <w:trPr>
          <w:trHeight w:val="6511"/>
        </w:trPr>
        <w:tc>
          <w:tcPr>
            <w:tcW w:w="2748" w:type="dxa"/>
            <w:vMerge/>
          </w:tcPr>
          <w:p w14:paraId="76FD0CB1" w14:textId="77777777" w:rsidR="00AD4D7E" w:rsidRPr="00E334CA" w:rsidRDefault="00AD4D7E" w:rsidP="00A778D6">
            <w:pPr>
              <w:spacing w:after="0" w:line="240" w:lineRule="auto"/>
              <w:rPr>
                <w:rFonts w:ascii="Times New Roman" w:hAnsi="Times New Roman" w:cs="Times New Roman"/>
                <w:sz w:val="24"/>
                <w:szCs w:val="24"/>
              </w:rPr>
            </w:pPr>
          </w:p>
        </w:tc>
        <w:tc>
          <w:tcPr>
            <w:tcW w:w="5190" w:type="dxa"/>
          </w:tcPr>
          <w:p w14:paraId="078B9064" w14:textId="4059C647" w:rsidR="00AD4D7E" w:rsidRPr="00F31B83"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 xml:space="preserve">2. </w:t>
            </w:r>
            <w:r w:rsidRPr="00E334CA">
              <w:rPr>
                <w:rFonts w:ascii="Times New Roman" w:eastAsia="Times New Roman" w:hAnsi="Times New Roman" w:cs="Times New Roman"/>
                <w:sz w:val="24"/>
                <w:szCs w:val="24"/>
                <w:lang w:eastAsia="ru-RU"/>
              </w:rPr>
              <w:tab/>
              <w:t xml:space="preserve">Установите соответствие между видом мошенничества и его описанием: </w:t>
            </w:r>
            <w:r w:rsidRPr="00E334CA">
              <w:rPr>
                <w:rFonts w:ascii="Times New Roman" w:eastAsia="Times New Roman" w:hAnsi="Times New Roman" w:cs="Times New Roman"/>
                <w:bCs/>
                <w:sz w:val="24"/>
                <w:szCs w:val="24"/>
                <w:shd w:val="clear" w:color="auto" w:fill="FFFFFF"/>
                <w:lang w:eastAsia="ru-RU"/>
              </w:rPr>
              <w:t>(ОК 02., ОК 03.)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3084"/>
            </w:tblGrid>
            <w:tr w:rsidR="00AD4D7E" w:rsidRPr="00E334CA" w14:paraId="5B10CE33" w14:textId="77777777" w:rsidTr="003964F7">
              <w:tc>
                <w:tcPr>
                  <w:tcW w:w="1862" w:type="dxa"/>
                </w:tcPr>
                <w:p w14:paraId="102F0A5F"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Вид мошенничества</w:t>
                  </w:r>
                </w:p>
              </w:tc>
              <w:tc>
                <w:tcPr>
                  <w:tcW w:w="3084" w:type="dxa"/>
                </w:tcPr>
                <w:p w14:paraId="77ADA145"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Описание</w:t>
                  </w:r>
                </w:p>
              </w:tc>
            </w:tr>
            <w:tr w:rsidR="00AD4D7E" w:rsidRPr="00E334CA" w14:paraId="459DBC4E" w14:textId="77777777" w:rsidTr="003964F7">
              <w:tc>
                <w:tcPr>
                  <w:tcW w:w="1862" w:type="dxa"/>
                </w:tcPr>
                <w:p w14:paraId="2EC3575D"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А. Фишинг</w:t>
                  </w:r>
                </w:p>
              </w:tc>
              <w:tc>
                <w:tcPr>
                  <w:tcW w:w="3084" w:type="dxa"/>
                </w:tcPr>
                <w:p w14:paraId="16FB66A6"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1. Подделка билетов Банка России</w:t>
                  </w:r>
                </w:p>
              </w:tc>
            </w:tr>
            <w:tr w:rsidR="00AD4D7E" w:rsidRPr="00E334CA" w14:paraId="20048C4A" w14:textId="77777777" w:rsidTr="003964F7">
              <w:tc>
                <w:tcPr>
                  <w:tcW w:w="1862" w:type="dxa"/>
                </w:tcPr>
                <w:p w14:paraId="4F4DD98C"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Б. Социальная инженерия</w:t>
                  </w:r>
                </w:p>
              </w:tc>
              <w:tc>
                <w:tcPr>
                  <w:tcW w:w="3084" w:type="dxa"/>
                </w:tcPr>
                <w:p w14:paraId="789FA832"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2. Требование перевести деньги для получения несуществующего крупного наследства</w:t>
                  </w:r>
                </w:p>
              </w:tc>
            </w:tr>
            <w:tr w:rsidR="00AD4D7E" w:rsidRPr="00E334CA" w14:paraId="07D0DF3D" w14:textId="77777777" w:rsidTr="003964F7">
              <w:tc>
                <w:tcPr>
                  <w:tcW w:w="1862" w:type="dxa"/>
                </w:tcPr>
                <w:p w14:paraId="6986ABC0"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В. «Наследство» или «Нигерийские письма»</w:t>
                  </w:r>
                </w:p>
              </w:tc>
              <w:tc>
                <w:tcPr>
                  <w:tcW w:w="3084" w:type="dxa"/>
                </w:tcPr>
                <w:p w14:paraId="6E77DFC8"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3. Манипулирование людьми для получения конфиденциальной информации</w:t>
                  </w:r>
                </w:p>
              </w:tc>
            </w:tr>
            <w:tr w:rsidR="00AD4D7E" w:rsidRPr="00E334CA" w14:paraId="2AC0C355" w14:textId="77777777" w:rsidTr="003964F7">
              <w:tc>
                <w:tcPr>
                  <w:tcW w:w="1862" w:type="dxa"/>
                </w:tcPr>
                <w:p w14:paraId="7310EA11"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Г. Подлинность купюр</w:t>
                  </w:r>
                </w:p>
              </w:tc>
              <w:tc>
                <w:tcPr>
                  <w:tcW w:w="3084" w:type="dxa"/>
                </w:tcPr>
                <w:p w14:paraId="6AF0963E"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4. Рассылка писем/смс, имитирующих официальные сообщения от банка для кражи данных</w:t>
                  </w:r>
                </w:p>
              </w:tc>
            </w:tr>
          </w:tbl>
          <w:p w14:paraId="401262A1" w14:textId="77777777" w:rsidR="00AD4D7E" w:rsidRPr="00E334CA" w:rsidRDefault="00AD4D7E" w:rsidP="00A778D6">
            <w:pPr>
              <w:spacing w:after="0" w:line="240" w:lineRule="auto"/>
              <w:jc w:val="both"/>
              <w:rPr>
                <w:rFonts w:ascii="Times New Roman" w:hAnsi="Times New Roman" w:cs="Times New Roman"/>
                <w:sz w:val="24"/>
                <w:szCs w:val="24"/>
              </w:rPr>
            </w:pPr>
          </w:p>
          <w:p w14:paraId="1C5E90A9" w14:textId="77777777" w:rsidR="00AD4D7E" w:rsidRPr="00E334CA" w:rsidRDefault="00AD4D7E" w:rsidP="00A778D6">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609"/>
              <w:gridCol w:w="709"/>
              <w:gridCol w:w="708"/>
              <w:gridCol w:w="709"/>
            </w:tblGrid>
            <w:tr w:rsidR="00AD4D7E" w:rsidRPr="00E334CA" w14:paraId="5F5E285A" w14:textId="77777777" w:rsidTr="003964F7">
              <w:trPr>
                <w:jc w:val="center"/>
              </w:trPr>
              <w:tc>
                <w:tcPr>
                  <w:tcW w:w="609" w:type="dxa"/>
                  <w:tcBorders>
                    <w:top w:val="single" w:sz="4" w:space="0" w:color="auto"/>
                    <w:left w:val="single" w:sz="4" w:space="0" w:color="auto"/>
                    <w:bottom w:val="single" w:sz="4" w:space="0" w:color="auto"/>
                    <w:right w:val="single" w:sz="4" w:space="0" w:color="auto"/>
                  </w:tcBorders>
                  <w:hideMark/>
                </w:tcPr>
                <w:p w14:paraId="72E0528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709" w:type="dxa"/>
                  <w:tcBorders>
                    <w:top w:val="single" w:sz="4" w:space="0" w:color="auto"/>
                    <w:left w:val="single" w:sz="4" w:space="0" w:color="auto"/>
                    <w:bottom w:val="single" w:sz="4" w:space="0" w:color="auto"/>
                    <w:right w:val="single" w:sz="4" w:space="0" w:color="auto"/>
                  </w:tcBorders>
                  <w:hideMark/>
                </w:tcPr>
                <w:p w14:paraId="22CAC230"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708" w:type="dxa"/>
                  <w:tcBorders>
                    <w:top w:val="single" w:sz="4" w:space="0" w:color="auto"/>
                    <w:left w:val="single" w:sz="4" w:space="0" w:color="auto"/>
                    <w:bottom w:val="single" w:sz="4" w:space="0" w:color="auto"/>
                    <w:right w:val="single" w:sz="4" w:space="0" w:color="auto"/>
                  </w:tcBorders>
                  <w:hideMark/>
                </w:tcPr>
                <w:p w14:paraId="5788674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709" w:type="dxa"/>
                  <w:tcBorders>
                    <w:top w:val="single" w:sz="4" w:space="0" w:color="auto"/>
                    <w:left w:val="single" w:sz="4" w:space="0" w:color="auto"/>
                    <w:bottom w:val="single" w:sz="4" w:space="0" w:color="auto"/>
                    <w:right w:val="single" w:sz="4" w:space="0" w:color="auto"/>
                  </w:tcBorders>
                </w:tcPr>
                <w:p w14:paraId="26EFFA32"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6345D3FD" w14:textId="77777777" w:rsidTr="003964F7">
              <w:trPr>
                <w:jc w:val="center"/>
              </w:trPr>
              <w:tc>
                <w:tcPr>
                  <w:tcW w:w="609" w:type="dxa"/>
                  <w:tcBorders>
                    <w:top w:val="single" w:sz="4" w:space="0" w:color="auto"/>
                    <w:left w:val="single" w:sz="4" w:space="0" w:color="auto"/>
                    <w:bottom w:val="single" w:sz="4" w:space="0" w:color="auto"/>
                    <w:right w:val="single" w:sz="4" w:space="0" w:color="auto"/>
                  </w:tcBorders>
                </w:tcPr>
                <w:p w14:paraId="3A3EFCE2"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14:paraId="1D782B11"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14:paraId="2618F12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14:paraId="25E87E66"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08E26EF3"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tbl>
            <w:tblPr>
              <w:tblpPr w:leftFromText="180" w:rightFromText="180" w:tblpY="315"/>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82"/>
              <w:gridCol w:w="582"/>
              <w:gridCol w:w="582"/>
            </w:tblGrid>
            <w:tr w:rsidR="00AD4D7E" w:rsidRPr="00E334CA" w14:paraId="7085B546" w14:textId="77777777" w:rsidTr="0082113E">
              <w:tc>
                <w:tcPr>
                  <w:tcW w:w="1248" w:type="pct"/>
                </w:tcPr>
                <w:p w14:paraId="71C7122D"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51" w:type="pct"/>
                </w:tcPr>
                <w:p w14:paraId="7D11477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51" w:type="pct"/>
                </w:tcPr>
                <w:p w14:paraId="1AF0DCC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251" w:type="pct"/>
                </w:tcPr>
                <w:p w14:paraId="2552B20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6B818935" w14:textId="77777777" w:rsidTr="0082113E">
              <w:tc>
                <w:tcPr>
                  <w:tcW w:w="1248" w:type="pct"/>
                </w:tcPr>
                <w:p w14:paraId="548837BD"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p>
              </w:tc>
              <w:tc>
                <w:tcPr>
                  <w:tcW w:w="1251" w:type="pct"/>
                </w:tcPr>
                <w:p w14:paraId="08CF2A80"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251" w:type="pct"/>
                </w:tcPr>
                <w:p w14:paraId="0E9E260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251" w:type="pct"/>
                </w:tcPr>
                <w:p w14:paraId="64249C00"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r>
          </w:tbl>
          <w:p w14:paraId="6379B4F5"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2D63904F" w14:textId="77777777" w:rsidTr="003964F7">
        <w:trPr>
          <w:trHeight w:val="1265"/>
        </w:trPr>
        <w:tc>
          <w:tcPr>
            <w:tcW w:w="2748" w:type="dxa"/>
            <w:vMerge/>
          </w:tcPr>
          <w:p w14:paraId="18E6C9CC"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68D859B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3.</w:t>
            </w:r>
            <w:r w:rsidRPr="00E334CA">
              <w:rPr>
                <w:rFonts w:ascii="Times New Roman" w:eastAsia="Times New Roman" w:hAnsi="Times New Roman" w:cs="Times New Roman"/>
                <w:sz w:val="24"/>
                <w:szCs w:val="24"/>
                <w:lang w:eastAsia="ru-RU"/>
              </w:rPr>
              <w:t xml:space="preserve"> Соотнесите перечисленные ниже финансовые инструменты с их уровнем надежности: </w:t>
            </w:r>
            <w:r w:rsidRPr="00E334CA">
              <w:rPr>
                <w:rFonts w:ascii="Times New Roman" w:eastAsia="Times New Roman" w:hAnsi="Times New Roman" w:cs="Times New Roman"/>
                <w:bCs/>
                <w:sz w:val="24"/>
                <w:szCs w:val="24"/>
                <w:shd w:val="clear" w:color="auto" w:fill="FFFFFF"/>
                <w:lang w:eastAsia="ru-RU"/>
              </w:rPr>
              <w:t>(ОК 02., ОК 03.)</w:t>
            </w:r>
          </w:p>
          <w:p w14:paraId="4EF6D40A"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3217"/>
            </w:tblGrid>
            <w:tr w:rsidR="00AD4D7E" w:rsidRPr="00E334CA" w14:paraId="27957DD9" w14:textId="77777777" w:rsidTr="003964F7">
              <w:tc>
                <w:tcPr>
                  <w:tcW w:w="1721" w:type="dxa"/>
                </w:tcPr>
                <w:p w14:paraId="6E31688F" w14:textId="77777777" w:rsidR="00AD4D7E" w:rsidRPr="00E334CA" w:rsidRDefault="00AD4D7E" w:rsidP="00A778D6">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Уровень надежности</w:t>
                  </w:r>
                </w:p>
              </w:tc>
              <w:tc>
                <w:tcPr>
                  <w:tcW w:w="3217" w:type="dxa"/>
                </w:tcPr>
                <w:p w14:paraId="7885297C" w14:textId="77777777" w:rsidR="00AD4D7E" w:rsidRPr="00E334CA" w:rsidRDefault="00AD4D7E" w:rsidP="00A778D6">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Финансовые инструменты</w:t>
                  </w:r>
                </w:p>
              </w:tc>
            </w:tr>
            <w:tr w:rsidR="00AD4D7E" w:rsidRPr="00E334CA" w14:paraId="32F0127A" w14:textId="77777777" w:rsidTr="003964F7">
              <w:tc>
                <w:tcPr>
                  <w:tcW w:w="1721" w:type="dxa"/>
                </w:tcPr>
                <w:p w14:paraId="2D09B4CA"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А. Низкий</w:t>
                  </w:r>
                </w:p>
              </w:tc>
              <w:tc>
                <w:tcPr>
                  <w:tcW w:w="3217" w:type="dxa"/>
                </w:tcPr>
                <w:p w14:paraId="686983BF"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 Недвижимость</w:t>
                  </w:r>
                </w:p>
              </w:tc>
            </w:tr>
            <w:tr w:rsidR="00AD4D7E" w:rsidRPr="00E334CA" w14:paraId="5C4A42D1" w14:textId="77777777" w:rsidTr="003964F7">
              <w:tc>
                <w:tcPr>
                  <w:tcW w:w="1721" w:type="dxa"/>
                </w:tcPr>
                <w:p w14:paraId="3F018EDD"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Б. Средний</w:t>
                  </w:r>
                </w:p>
              </w:tc>
              <w:tc>
                <w:tcPr>
                  <w:tcW w:w="3217" w:type="dxa"/>
                </w:tcPr>
                <w:p w14:paraId="39D28522"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2. </w:t>
                  </w:r>
                  <w:r w:rsidRPr="00E334CA">
                    <w:rPr>
                      <w:rFonts w:ascii="Times New Roman" w:eastAsia="Times New Roman" w:hAnsi="Times New Roman" w:cs="Times New Roman"/>
                      <w:sz w:val="24"/>
                      <w:szCs w:val="24"/>
                      <w:lang w:eastAsia="ru-RU"/>
                    </w:rPr>
                    <w:t>Долгосрочные облигации компаний, имеющих высокий кредитный рейтинг</w:t>
                  </w:r>
                  <w:r w:rsidRPr="00E334CA">
                    <w:rPr>
                      <w:rFonts w:ascii="Times New Roman" w:eastAsia="Times New Roman" w:hAnsi="Times New Roman" w:cs="Times New Roman"/>
                      <w:sz w:val="24"/>
                      <w:szCs w:val="24"/>
                    </w:rPr>
                    <w:t xml:space="preserve"> </w:t>
                  </w:r>
                </w:p>
              </w:tc>
            </w:tr>
            <w:tr w:rsidR="00AD4D7E" w:rsidRPr="00E334CA" w14:paraId="4504428B" w14:textId="77777777" w:rsidTr="003964F7">
              <w:tc>
                <w:tcPr>
                  <w:tcW w:w="1721" w:type="dxa"/>
                </w:tcPr>
                <w:p w14:paraId="27F2211F"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В. Выше среднего</w:t>
                  </w:r>
                </w:p>
              </w:tc>
              <w:tc>
                <w:tcPr>
                  <w:tcW w:w="3217" w:type="dxa"/>
                </w:tcPr>
                <w:p w14:paraId="0EED69E6"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w:t>
                  </w:r>
                  <w:r w:rsidRPr="00E334CA">
                    <w:rPr>
                      <w:rFonts w:ascii="Times New Roman" w:eastAsia="Times New Roman" w:hAnsi="Times New Roman" w:cs="Times New Roman"/>
                      <w:sz w:val="24"/>
                      <w:szCs w:val="24"/>
                      <w:lang w:eastAsia="ru-RU"/>
                    </w:rPr>
                    <w:t xml:space="preserve"> Акции инновационных компаний</w:t>
                  </w:r>
                </w:p>
              </w:tc>
            </w:tr>
            <w:tr w:rsidR="00AD4D7E" w:rsidRPr="00E334CA" w14:paraId="12B8A743" w14:textId="77777777" w:rsidTr="003964F7">
              <w:tc>
                <w:tcPr>
                  <w:tcW w:w="1721" w:type="dxa"/>
                </w:tcPr>
                <w:p w14:paraId="4F79ABDB"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Г. Высокий</w:t>
                  </w:r>
                </w:p>
              </w:tc>
              <w:tc>
                <w:tcPr>
                  <w:tcW w:w="3217" w:type="dxa"/>
                </w:tcPr>
                <w:p w14:paraId="09C2D6D7"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4. </w:t>
                  </w:r>
                  <w:r w:rsidRPr="00E334CA">
                    <w:rPr>
                      <w:rFonts w:ascii="Times New Roman" w:eastAsia="Times New Roman" w:hAnsi="Times New Roman" w:cs="Times New Roman"/>
                      <w:sz w:val="24"/>
                      <w:szCs w:val="24"/>
                      <w:lang w:eastAsia="ru-RU"/>
                    </w:rPr>
                    <w:t>Акции крупных российских компаний</w:t>
                  </w:r>
                </w:p>
              </w:tc>
            </w:tr>
          </w:tbl>
          <w:p w14:paraId="50F56ECF" w14:textId="77777777" w:rsidR="00AD4D7E" w:rsidRPr="00E334CA" w:rsidRDefault="00AD4D7E" w:rsidP="00A778D6">
            <w:pPr>
              <w:spacing w:after="0" w:line="240" w:lineRule="auto"/>
              <w:jc w:val="both"/>
              <w:rPr>
                <w:rFonts w:ascii="Times New Roman" w:hAnsi="Times New Roman" w:cs="Times New Roman"/>
                <w:sz w:val="24"/>
                <w:szCs w:val="24"/>
              </w:rPr>
            </w:pPr>
          </w:p>
          <w:p w14:paraId="72A8E140" w14:textId="77777777" w:rsidR="00AD4D7E" w:rsidRPr="00E334CA" w:rsidRDefault="00AD4D7E" w:rsidP="00A778D6">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1154"/>
              <w:gridCol w:w="1212"/>
              <w:gridCol w:w="1300"/>
              <w:gridCol w:w="1298"/>
            </w:tblGrid>
            <w:tr w:rsidR="00AD4D7E" w:rsidRPr="00E334CA" w14:paraId="73517136"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53D63D39"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5CF79FFA"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22C125B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66D0CCE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5B660BF0"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167126C5"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266" w:type="dxa"/>
                  <w:tcBorders>
                    <w:top w:val="single" w:sz="4" w:space="0" w:color="auto"/>
                    <w:left w:val="single" w:sz="4" w:space="0" w:color="auto"/>
                    <w:bottom w:val="single" w:sz="4" w:space="0" w:color="auto"/>
                    <w:right w:val="single" w:sz="4" w:space="0" w:color="auto"/>
                  </w:tcBorders>
                </w:tcPr>
                <w:p w14:paraId="0DE91AAD"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8" w:type="dxa"/>
                  <w:tcBorders>
                    <w:top w:val="single" w:sz="4" w:space="0" w:color="auto"/>
                    <w:left w:val="single" w:sz="4" w:space="0" w:color="auto"/>
                    <w:bottom w:val="single" w:sz="4" w:space="0" w:color="auto"/>
                    <w:right w:val="single" w:sz="4" w:space="0" w:color="auto"/>
                  </w:tcBorders>
                </w:tcPr>
                <w:p w14:paraId="42B120C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7" w:type="dxa"/>
                  <w:tcBorders>
                    <w:top w:val="single" w:sz="4" w:space="0" w:color="auto"/>
                    <w:left w:val="single" w:sz="4" w:space="0" w:color="auto"/>
                    <w:bottom w:val="single" w:sz="4" w:space="0" w:color="auto"/>
                    <w:right w:val="single" w:sz="4" w:space="0" w:color="auto"/>
                  </w:tcBorders>
                </w:tcPr>
                <w:p w14:paraId="204392DE"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74E4E65A"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tbl>
            <w:tblPr>
              <w:tblpPr w:leftFromText="180" w:rightFromText="180" w:horzAnchor="margin" w:tblpY="39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82"/>
              <w:gridCol w:w="582"/>
              <w:gridCol w:w="582"/>
            </w:tblGrid>
            <w:tr w:rsidR="00AD4D7E" w:rsidRPr="00E334CA" w14:paraId="10C1919C" w14:textId="77777777" w:rsidTr="0082113E">
              <w:tc>
                <w:tcPr>
                  <w:tcW w:w="1248" w:type="pct"/>
                </w:tcPr>
                <w:p w14:paraId="0C6607A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bookmarkStart w:id="33" w:name="_Hlk231472910"/>
                  <w:r w:rsidRPr="00E334CA">
                    <w:rPr>
                      <w:rFonts w:ascii="Times New Roman" w:eastAsia="Times New Roman" w:hAnsi="Times New Roman" w:cs="Times New Roman"/>
                      <w:sz w:val="24"/>
                      <w:szCs w:val="24"/>
                      <w:lang w:eastAsia="ru-RU"/>
                    </w:rPr>
                    <w:t>А</w:t>
                  </w:r>
                </w:p>
              </w:tc>
              <w:tc>
                <w:tcPr>
                  <w:tcW w:w="1251" w:type="pct"/>
                </w:tcPr>
                <w:p w14:paraId="414150CA"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51" w:type="pct"/>
                </w:tcPr>
                <w:p w14:paraId="01C5202A"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251" w:type="pct"/>
                </w:tcPr>
                <w:p w14:paraId="026FA96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128915AF" w14:textId="77777777" w:rsidTr="0082113E">
              <w:tc>
                <w:tcPr>
                  <w:tcW w:w="1248" w:type="pct"/>
                </w:tcPr>
                <w:p w14:paraId="6CFBCDF4"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251" w:type="pct"/>
                </w:tcPr>
                <w:p w14:paraId="1318FC6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p>
              </w:tc>
              <w:tc>
                <w:tcPr>
                  <w:tcW w:w="1251" w:type="pct"/>
                </w:tcPr>
                <w:p w14:paraId="4096C48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251" w:type="pct"/>
                </w:tcPr>
                <w:p w14:paraId="72FDED64"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r>
            <w:bookmarkEnd w:id="33"/>
          </w:tbl>
          <w:p w14:paraId="301193E5"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0D8EF2D1" w14:textId="77777777" w:rsidTr="003964F7">
        <w:trPr>
          <w:trHeight w:val="4656"/>
        </w:trPr>
        <w:tc>
          <w:tcPr>
            <w:tcW w:w="2748" w:type="dxa"/>
            <w:vMerge/>
          </w:tcPr>
          <w:p w14:paraId="5FA3F18D"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2F7699AC"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4. Установите соответствие типа бюджета и его характеристикой </w:t>
            </w:r>
            <w:r w:rsidRPr="00E334CA">
              <w:rPr>
                <w:rFonts w:ascii="Times New Roman" w:eastAsia="Times New Roman" w:hAnsi="Times New Roman" w:cs="Times New Roman"/>
                <w:bCs/>
                <w:sz w:val="24"/>
                <w:szCs w:val="24"/>
                <w:shd w:val="clear" w:color="auto" w:fill="FFFFFF"/>
                <w:lang w:eastAsia="ru-RU"/>
              </w:rPr>
              <w:t>(ОК 02, ОК 03.)</w:t>
            </w:r>
          </w:p>
          <w:p w14:paraId="73F22117"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2650"/>
            </w:tblGrid>
            <w:tr w:rsidR="00AD4D7E" w:rsidRPr="00E334CA" w14:paraId="307D877A" w14:textId="77777777" w:rsidTr="003964F7">
              <w:tc>
                <w:tcPr>
                  <w:tcW w:w="2296" w:type="dxa"/>
                </w:tcPr>
                <w:p w14:paraId="2AEC65BE" w14:textId="77777777" w:rsidR="00AD4D7E" w:rsidRPr="00E334CA" w:rsidRDefault="00AD4D7E" w:rsidP="00A778D6">
                  <w:pPr>
                    <w:spacing w:after="0" w:line="240" w:lineRule="auto"/>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Тип бюджета</w:t>
                  </w:r>
                </w:p>
              </w:tc>
              <w:tc>
                <w:tcPr>
                  <w:tcW w:w="2650" w:type="dxa"/>
                </w:tcPr>
                <w:p w14:paraId="4A080390" w14:textId="77777777" w:rsidR="00AD4D7E" w:rsidRPr="00E334CA" w:rsidRDefault="00AD4D7E" w:rsidP="00A778D6">
                  <w:pPr>
                    <w:spacing w:after="0" w:line="240" w:lineRule="auto"/>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Характеристика</w:t>
                  </w:r>
                </w:p>
              </w:tc>
            </w:tr>
            <w:tr w:rsidR="00AD4D7E" w:rsidRPr="00E334CA" w14:paraId="520A03A6" w14:textId="77777777" w:rsidTr="003964F7">
              <w:tc>
                <w:tcPr>
                  <w:tcW w:w="2296" w:type="dxa"/>
                </w:tcPr>
                <w:p w14:paraId="5AC316D4"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 xml:space="preserve">А. </w:t>
                  </w:r>
                  <w:r w:rsidRPr="00E334CA">
                    <w:rPr>
                      <w:rFonts w:ascii="Times New Roman" w:eastAsia="Times New Roman" w:hAnsi="Times New Roman" w:cs="Times New Roman"/>
                      <w:sz w:val="24"/>
                      <w:szCs w:val="24"/>
                      <w:lang w:eastAsia="ru-RU"/>
                    </w:rPr>
                    <w:t>Профицитный</w:t>
                  </w:r>
                </w:p>
              </w:tc>
              <w:tc>
                <w:tcPr>
                  <w:tcW w:w="2650" w:type="dxa"/>
                </w:tcPr>
                <w:p w14:paraId="094FB61C"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1. Такой, в котором расходы превышают доходы</w:t>
                  </w:r>
                </w:p>
              </w:tc>
            </w:tr>
            <w:tr w:rsidR="00AD4D7E" w:rsidRPr="00E334CA" w14:paraId="0D0AFDD9" w14:textId="77777777" w:rsidTr="003964F7">
              <w:tc>
                <w:tcPr>
                  <w:tcW w:w="2296" w:type="dxa"/>
                </w:tcPr>
                <w:p w14:paraId="653AC8F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Б.</w:t>
                  </w:r>
                  <w:r w:rsidRPr="00E334CA">
                    <w:rPr>
                      <w:rFonts w:ascii="Times New Roman" w:hAnsi="Times New Roman" w:cs="Times New Roman"/>
                      <w:sz w:val="24"/>
                      <w:szCs w:val="24"/>
                    </w:rPr>
                    <w:t xml:space="preserve"> </w:t>
                  </w:r>
                  <w:r w:rsidRPr="00E334CA">
                    <w:rPr>
                      <w:rFonts w:ascii="Times New Roman" w:eastAsia="Times New Roman" w:hAnsi="Times New Roman" w:cs="Times New Roman"/>
                      <w:sz w:val="24"/>
                      <w:szCs w:val="24"/>
                    </w:rPr>
                    <w:t xml:space="preserve"> </w:t>
                  </w:r>
                  <w:r w:rsidRPr="00E334CA">
                    <w:rPr>
                      <w:rFonts w:ascii="Times New Roman" w:eastAsia="Times New Roman" w:hAnsi="Times New Roman" w:cs="Times New Roman"/>
                      <w:sz w:val="24"/>
                      <w:szCs w:val="24"/>
                      <w:lang w:eastAsia="ru-RU"/>
                    </w:rPr>
                    <w:t>Дефицитный</w:t>
                  </w:r>
                </w:p>
              </w:tc>
              <w:tc>
                <w:tcPr>
                  <w:tcW w:w="2650" w:type="dxa"/>
                </w:tcPr>
                <w:p w14:paraId="1B3CF836"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2. Такой, в котором доходы равны расходам</w:t>
                  </w:r>
                </w:p>
              </w:tc>
            </w:tr>
            <w:tr w:rsidR="00AD4D7E" w:rsidRPr="00E334CA" w14:paraId="7F02439A" w14:textId="77777777" w:rsidTr="003964F7">
              <w:trPr>
                <w:trHeight w:val="183"/>
              </w:trPr>
              <w:tc>
                <w:tcPr>
                  <w:tcW w:w="2296" w:type="dxa"/>
                </w:tcPr>
                <w:p w14:paraId="79B9133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В.</w:t>
                  </w:r>
                  <w:r w:rsidRPr="00E334CA">
                    <w:rPr>
                      <w:rFonts w:ascii="Times New Roman" w:hAnsi="Times New Roman" w:cs="Times New Roman"/>
                      <w:sz w:val="24"/>
                      <w:szCs w:val="24"/>
                    </w:rPr>
                    <w:t xml:space="preserve"> Сбалансированный</w:t>
                  </w:r>
                </w:p>
              </w:tc>
              <w:tc>
                <w:tcPr>
                  <w:tcW w:w="2650" w:type="dxa"/>
                </w:tcPr>
                <w:p w14:paraId="4C233DAF"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 xml:space="preserve">3. </w:t>
                  </w:r>
                  <w:r w:rsidRPr="00E334CA">
                    <w:rPr>
                      <w:rFonts w:ascii="Times New Roman" w:eastAsia="Times New Roman" w:hAnsi="Times New Roman" w:cs="Times New Roman"/>
                      <w:sz w:val="24"/>
                      <w:szCs w:val="24"/>
                      <w:lang w:eastAsia="ru-RU"/>
                    </w:rPr>
                    <w:t>Такой, в котором доходы превышают расходы</w:t>
                  </w:r>
                </w:p>
              </w:tc>
            </w:tr>
          </w:tbl>
          <w:p w14:paraId="14E873C4" w14:textId="77777777" w:rsidR="00AD4D7E" w:rsidRPr="00E334CA" w:rsidRDefault="00AD4D7E" w:rsidP="00A778D6">
            <w:pPr>
              <w:spacing w:after="0" w:line="240" w:lineRule="auto"/>
              <w:jc w:val="both"/>
              <w:rPr>
                <w:rFonts w:ascii="Times New Roman" w:hAnsi="Times New Roman" w:cs="Times New Roman"/>
                <w:sz w:val="24"/>
                <w:szCs w:val="24"/>
              </w:rPr>
            </w:pPr>
          </w:p>
          <w:p w14:paraId="34ADF3C1" w14:textId="77777777" w:rsidR="00AD4D7E" w:rsidRPr="00E334CA" w:rsidRDefault="00AD4D7E" w:rsidP="00A778D6">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1005"/>
              <w:gridCol w:w="1047"/>
              <w:gridCol w:w="1122"/>
            </w:tblGrid>
            <w:tr w:rsidR="00AD4D7E" w:rsidRPr="00E334CA" w14:paraId="743CCC29" w14:textId="77777777" w:rsidTr="001705FF">
              <w:trPr>
                <w:jc w:val="center"/>
              </w:trPr>
              <w:tc>
                <w:tcPr>
                  <w:tcW w:w="1005" w:type="dxa"/>
                  <w:tcBorders>
                    <w:top w:val="single" w:sz="4" w:space="0" w:color="auto"/>
                    <w:left w:val="single" w:sz="4" w:space="0" w:color="auto"/>
                    <w:bottom w:val="single" w:sz="4" w:space="0" w:color="auto"/>
                    <w:right w:val="single" w:sz="4" w:space="0" w:color="auto"/>
                  </w:tcBorders>
                  <w:hideMark/>
                </w:tcPr>
                <w:p w14:paraId="106D0CE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047" w:type="dxa"/>
                  <w:tcBorders>
                    <w:top w:val="single" w:sz="4" w:space="0" w:color="auto"/>
                    <w:left w:val="single" w:sz="4" w:space="0" w:color="auto"/>
                    <w:bottom w:val="single" w:sz="4" w:space="0" w:color="auto"/>
                    <w:right w:val="single" w:sz="4" w:space="0" w:color="auto"/>
                  </w:tcBorders>
                  <w:hideMark/>
                </w:tcPr>
                <w:p w14:paraId="4293DE7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122" w:type="dxa"/>
                  <w:tcBorders>
                    <w:top w:val="single" w:sz="4" w:space="0" w:color="auto"/>
                    <w:left w:val="single" w:sz="4" w:space="0" w:color="auto"/>
                    <w:bottom w:val="single" w:sz="4" w:space="0" w:color="auto"/>
                    <w:right w:val="single" w:sz="4" w:space="0" w:color="auto"/>
                  </w:tcBorders>
                  <w:hideMark/>
                </w:tcPr>
                <w:p w14:paraId="3DC97290"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AD4D7E" w:rsidRPr="00E334CA" w14:paraId="795EB047" w14:textId="77777777" w:rsidTr="001705FF">
              <w:trPr>
                <w:jc w:val="center"/>
              </w:trPr>
              <w:tc>
                <w:tcPr>
                  <w:tcW w:w="1005" w:type="dxa"/>
                  <w:tcBorders>
                    <w:top w:val="single" w:sz="4" w:space="0" w:color="auto"/>
                    <w:left w:val="single" w:sz="4" w:space="0" w:color="auto"/>
                    <w:bottom w:val="single" w:sz="4" w:space="0" w:color="auto"/>
                    <w:right w:val="single" w:sz="4" w:space="0" w:color="auto"/>
                  </w:tcBorders>
                </w:tcPr>
                <w:p w14:paraId="5B71368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047" w:type="dxa"/>
                  <w:tcBorders>
                    <w:top w:val="single" w:sz="4" w:space="0" w:color="auto"/>
                    <w:left w:val="single" w:sz="4" w:space="0" w:color="auto"/>
                    <w:bottom w:val="single" w:sz="4" w:space="0" w:color="auto"/>
                    <w:right w:val="single" w:sz="4" w:space="0" w:color="auto"/>
                  </w:tcBorders>
                </w:tcPr>
                <w:p w14:paraId="2145E024"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tcPr>
                <w:p w14:paraId="10B48BAA"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409D847C"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tbl>
            <w:tblPr>
              <w:tblpPr w:leftFromText="180" w:rightFromText="180" w:tblpXSpec="center" w:tblpY="300"/>
              <w:tblOverlap w:val="never"/>
              <w:tblW w:w="3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582"/>
              <w:gridCol w:w="581"/>
            </w:tblGrid>
            <w:tr w:rsidR="00AD4D7E" w:rsidRPr="00E334CA" w14:paraId="52DD553D" w14:textId="77777777" w:rsidTr="0082113E">
              <w:tc>
                <w:tcPr>
                  <w:tcW w:w="1665" w:type="pct"/>
                </w:tcPr>
                <w:p w14:paraId="75F06A13"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232263B9"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8" w:type="pct"/>
                </w:tcPr>
                <w:p w14:paraId="79587DC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AD4D7E" w:rsidRPr="00E334CA" w14:paraId="3EF255DD" w14:textId="77777777" w:rsidTr="0082113E">
              <w:tc>
                <w:tcPr>
                  <w:tcW w:w="1665" w:type="pct"/>
                </w:tcPr>
                <w:p w14:paraId="101BF661"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8" w:type="pct"/>
                </w:tcPr>
                <w:p w14:paraId="1BC7AC53"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8" w:type="pct"/>
                </w:tcPr>
                <w:p w14:paraId="562AB1C2"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71D4D8D2"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5825B76E" w14:textId="77777777" w:rsidTr="003964F7">
        <w:tc>
          <w:tcPr>
            <w:tcW w:w="2748" w:type="dxa"/>
            <w:vMerge w:val="restart"/>
          </w:tcPr>
          <w:p w14:paraId="4005FF96"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Задания закрытого типа на установление последовательности</w:t>
            </w:r>
          </w:p>
          <w:p w14:paraId="412AF828" w14:textId="77777777" w:rsidR="00AD4D7E" w:rsidRPr="00E334CA" w:rsidRDefault="00AD4D7E" w:rsidP="00A778D6">
            <w:pPr>
              <w:spacing w:after="0" w:line="240" w:lineRule="auto"/>
              <w:rPr>
                <w:rFonts w:ascii="Times New Roman" w:hAnsi="Times New Roman" w:cs="Times New Roman"/>
                <w:sz w:val="24"/>
                <w:szCs w:val="24"/>
              </w:rPr>
            </w:pPr>
          </w:p>
        </w:tc>
        <w:tc>
          <w:tcPr>
            <w:tcW w:w="5190" w:type="dxa"/>
          </w:tcPr>
          <w:p w14:paraId="279C0C69" w14:textId="0706358C"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 5. Расположите правильно последовательность открытия ИП: (ОК 03.)</w:t>
            </w:r>
          </w:p>
          <w:p w14:paraId="1440E8D2"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2894EA7E" w14:textId="77777777" w:rsidR="00AD4D7E" w:rsidRPr="00E334CA" w:rsidRDefault="00AD4D7E" w:rsidP="00CD1FE1">
            <w:pPr>
              <w:numPr>
                <w:ilvl w:val="0"/>
                <w:numId w:val="246"/>
              </w:numPr>
              <w:spacing w:after="0" w:line="240" w:lineRule="auto"/>
              <w:ind w:left="323" w:hanging="323"/>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Выбрать систему налогообложения;</w:t>
            </w:r>
          </w:p>
          <w:p w14:paraId="73F4AF26" w14:textId="77777777" w:rsidR="00AD4D7E" w:rsidRPr="00E334CA" w:rsidRDefault="00AD4D7E" w:rsidP="00CD1FE1">
            <w:pPr>
              <w:numPr>
                <w:ilvl w:val="0"/>
                <w:numId w:val="246"/>
              </w:numPr>
              <w:spacing w:after="0" w:line="240" w:lineRule="auto"/>
              <w:ind w:left="323" w:hanging="323"/>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Подготовить заявление на регистрацию ИП </w:t>
            </w:r>
          </w:p>
          <w:p w14:paraId="0CF03AAC" w14:textId="77777777" w:rsidR="00AD4D7E" w:rsidRPr="00E334CA" w:rsidRDefault="00AD4D7E" w:rsidP="00CD1FE1">
            <w:pPr>
              <w:numPr>
                <w:ilvl w:val="0"/>
                <w:numId w:val="246"/>
              </w:numPr>
              <w:spacing w:after="0" w:line="240" w:lineRule="auto"/>
              <w:ind w:left="323" w:hanging="323"/>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Подобрать ОКВЭД;</w:t>
            </w:r>
          </w:p>
          <w:p w14:paraId="77078151" w14:textId="77777777" w:rsidR="00AD4D7E" w:rsidRPr="00E334CA" w:rsidRDefault="00AD4D7E" w:rsidP="00CD1FE1">
            <w:pPr>
              <w:numPr>
                <w:ilvl w:val="0"/>
                <w:numId w:val="246"/>
              </w:numPr>
              <w:spacing w:after="0" w:line="240" w:lineRule="auto"/>
              <w:ind w:left="323" w:hanging="323"/>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Подключить ЭДО;</w:t>
            </w:r>
          </w:p>
          <w:p w14:paraId="6C91528C" w14:textId="4D867672" w:rsidR="00AD4D7E" w:rsidRDefault="00AD4D7E" w:rsidP="00CD1FE1">
            <w:pPr>
              <w:numPr>
                <w:ilvl w:val="0"/>
                <w:numId w:val="246"/>
              </w:numPr>
              <w:spacing w:after="0" w:line="240" w:lineRule="auto"/>
              <w:ind w:left="323" w:hanging="323"/>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Открыть расчётный счёт</w:t>
            </w:r>
          </w:p>
          <w:p w14:paraId="3A7AC5E9" w14:textId="77777777" w:rsidR="00676643" w:rsidRPr="00676643" w:rsidRDefault="00676643" w:rsidP="00A778D6">
            <w:pPr>
              <w:spacing w:after="0" w:line="240" w:lineRule="auto"/>
              <w:ind w:left="323"/>
              <w:contextualSpacing/>
              <w:jc w:val="both"/>
              <w:rPr>
                <w:rFonts w:ascii="Times New Roman" w:eastAsia="Times New Roman" w:hAnsi="Times New Roman" w:cs="Times New Roman"/>
                <w:sz w:val="24"/>
                <w:szCs w:val="24"/>
                <w:lang w:eastAsia="ru-RU"/>
              </w:rPr>
            </w:pPr>
          </w:p>
          <w:p w14:paraId="1E18AAB0"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552" w:type="dxa"/>
          </w:tcPr>
          <w:p w14:paraId="3358F615" w14:textId="6D9BFF4B"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3,1,2,5,4</w:t>
            </w:r>
          </w:p>
          <w:p w14:paraId="76E55CCA"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62502FFC" w14:textId="77777777" w:rsidTr="003964F7">
        <w:tc>
          <w:tcPr>
            <w:tcW w:w="2748" w:type="dxa"/>
            <w:vMerge/>
          </w:tcPr>
          <w:p w14:paraId="39FACF27" w14:textId="77777777" w:rsidR="00AD4D7E" w:rsidRPr="00E334CA" w:rsidRDefault="00AD4D7E" w:rsidP="00A778D6">
            <w:pPr>
              <w:spacing w:after="0" w:line="240" w:lineRule="auto"/>
              <w:jc w:val="center"/>
              <w:rPr>
                <w:rFonts w:ascii="Times New Roman" w:hAnsi="Times New Roman" w:cs="Times New Roman"/>
                <w:color w:val="FF0000"/>
                <w:sz w:val="24"/>
                <w:szCs w:val="24"/>
              </w:rPr>
            </w:pPr>
          </w:p>
        </w:tc>
        <w:tc>
          <w:tcPr>
            <w:tcW w:w="5190" w:type="dxa"/>
          </w:tcPr>
          <w:p w14:paraId="57CFBD3C" w14:textId="70E12468" w:rsidR="00AD4D7E" w:rsidRDefault="00AD4D7E" w:rsidP="00CD1FE1">
            <w:pPr>
              <w:pStyle w:val="a7"/>
              <w:numPr>
                <w:ilvl w:val="0"/>
                <w:numId w:val="246"/>
              </w:numPr>
              <w:tabs>
                <w:tab w:val="left" w:pos="325"/>
              </w:tabs>
              <w:spacing w:before="0" w:beforeAutospacing="0" w:after="0" w:afterAutospacing="0"/>
              <w:ind w:left="41" w:firstLine="0"/>
              <w:jc w:val="both"/>
            </w:pPr>
            <w:r w:rsidRPr="00E334CA">
              <w:t xml:space="preserve">Составьте иерархию бюджетов в порядке уменьшения: </w:t>
            </w:r>
            <w:r w:rsidRPr="00E334CA">
              <w:rPr>
                <w:bCs/>
                <w:shd w:val="clear" w:color="auto" w:fill="FFFFFF"/>
              </w:rPr>
              <w:t>(ОК 02., ОК 03.)</w:t>
            </w:r>
          </w:p>
          <w:p w14:paraId="083EAA83" w14:textId="77777777" w:rsidR="00A778D6" w:rsidRPr="00676643" w:rsidRDefault="00A778D6" w:rsidP="00A778D6">
            <w:pPr>
              <w:pStyle w:val="a7"/>
              <w:tabs>
                <w:tab w:val="left" w:pos="325"/>
              </w:tabs>
              <w:spacing w:before="0" w:beforeAutospacing="0" w:after="0" w:afterAutospacing="0"/>
              <w:ind w:left="41"/>
              <w:jc w:val="both"/>
            </w:pPr>
          </w:p>
          <w:p w14:paraId="579B9324" w14:textId="77777777" w:rsidR="00AD4D7E" w:rsidRPr="00E334CA" w:rsidRDefault="00AD4D7E" w:rsidP="00CD1FE1">
            <w:pPr>
              <w:numPr>
                <w:ilvl w:val="0"/>
                <w:numId w:val="247"/>
              </w:numPr>
              <w:spacing w:after="0" w:line="240" w:lineRule="auto"/>
              <w:ind w:left="315"/>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Местный</w:t>
            </w:r>
          </w:p>
          <w:p w14:paraId="0668BEF2" w14:textId="77777777" w:rsidR="00AD4D7E" w:rsidRPr="00E334CA" w:rsidRDefault="00AD4D7E" w:rsidP="00CD1FE1">
            <w:pPr>
              <w:numPr>
                <w:ilvl w:val="0"/>
                <w:numId w:val="247"/>
              </w:numPr>
              <w:spacing w:after="0" w:line="240" w:lineRule="auto"/>
              <w:ind w:left="315"/>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Личный</w:t>
            </w:r>
          </w:p>
          <w:p w14:paraId="7B720ED8" w14:textId="77777777" w:rsidR="00AD4D7E" w:rsidRPr="00E334CA" w:rsidRDefault="00AD4D7E" w:rsidP="00CD1FE1">
            <w:pPr>
              <w:numPr>
                <w:ilvl w:val="0"/>
                <w:numId w:val="247"/>
              </w:numPr>
              <w:spacing w:after="0" w:line="240" w:lineRule="auto"/>
              <w:ind w:left="315"/>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Федеральный</w:t>
            </w:r>
          </w:p>
          <w:p w14:paraId="61B078DE" w14:textId="77777777" w:rsidR="00AD4D7E" w:rsidRPr="00E334CA" w:rsidRDefault="00AD4D7E" w:rsidP="00CD1FE1">
            <w:pPr>
              <w:numPr>
                <w:ilvl w:val="0"/>
                <w:numId w:val="247"/>
              </w:numPr>
              <w:spacing w:after="0" w:line="240" w:lineRule="auto"/>
              <w:ind w:left="315"/>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Региональный</w:t>
            </w:r>
          </w:p>
          <w:p w14:paraId="4A19B4FD"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p>
          <w:p w14:paraId="57412DAB"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552" w:type="dxa"/>
          </w:tcPr>
          <w:p w14:paraId="7A81D834" w14:textId="149DDBCE"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lastRenderedPageBreak/>
              <w:t>3, 4, 1, 2</w:t>
            </w:r>
          </w:p>
        </w:tc>
      </w:tr>
      <w:tr w:rsidR="00AD4D7E" w:rsidRPr="00E334CA" w14:paraId="6FB47C78" w14:textId="77777777" w:rsidTr="003964F7">
        <w:tc>
          <w:tcPr>
            <w:tcW w:w="2748" w:type="dxa"/>
            <w:vMerge/>
          </w:tcPr>
          <w:p w14:paraId="394DC25F" w14:textId="77777777" w:rsidR="00AD4D7E" w:rsidRPr="00E334CA" w:rsidRDefault="00AD4D7E" w:rsidP="00A778D6">
            <w:pPr>
              <w:spacing w:after="0" w:line="240" w:lineRule="auto"/>
              <w:jc w:val="center"/>
              <w:rPr>
                <w:rFonts w:ascii="Times New Roman" w:hAnsi="Times New Roman" w:cs="Times New Roman"/>
                <w:color w:val="FF0000"/>
                <w:sz w:val="24"/>
                <w:szCs w:val="24"/>
              </w:rPr>
            </w:pPr>
          </w:p>
        </w:tc>
        <w:tc>
          <w:tcPr>
            <w:tcW w:w="5190" w:type="dxa"/>
          </w:tcPr>
          <w:p w14:paraId="19ED675E" w14:textId="67201976" w:rsidR="00AD4D7E" w:rsidRDefault="00AD4D7E" w:rsidP="00CD1FE1">
            <w:pPr>
              <w:numPr>
                <w:ilvl w:val="0"/>
                <w:numId w:val="246"/>
              </w:numPr>
              <w:spacing w:after="0" w:line="240" w:lineRule="auto"/>
              <w:ind w:left="34" w:firstLine="0"/>
              <w:contextualSpacing/>
              <w:jc w:val="both"/>
              <w:rPr>
                <w:rFonts w:ascii="Times New Roman" w:hAnsi="Times New Roman" w:cs="Times New Roman"/>
                <w:iCs/>
                <w:sz w:val="24"/>
                <w:szCs w:val="24"/>
                <w:shd w:val="clear" w:color="auto" w:fill="FFFFFF"/>
              </w:rPr>
            </w:pPr>
            <w:r w:rsidRPr="00E334CA">
              <w:rPr>
                <w:rFonts w:ascii="Times New Roman" w:eastAsia="Times New Roman" w:hAnsi="Times New Roman" w:cs="Times New Roman"/>
                <w:bCs/>
                <w:sz w:val="24"/>
                <w:szCs w:val="24"/>
              </w:rPr>
              <w:t xml:space="preserve">Расположите типичные этапы </w:t>
            </w:r>
            <w:r w:rsidRPr="00E334CA">
              <w:rPr>
                <w:rFonts w:ascii="Times New Roman" w:hAnsi="Times New Roman" w:cs="Times New Roman"/>
                <w:iCs/>
                <w:sz w:val="24"/>
                <w:szCs w:val="24"/>
                <w:shd w:val="clear" w:color="auto" w:fill="FFFFFF"/>
              </w:rPr>
              <w:t xml:space="preserve">жизненного цикла по возрастанию: </w:t>
            </w:r>
            <w:r w:rsidRPr="00E334CA">
              <w:rPr>
                <w:rFonts w:ascii="Times New Roman" w:eastAsia="Times New Roman" w:hAnsi="Times New Roman" w:cs="Times New Roman"/>
                <w:bCs/>
                <w:sz w:val="24"/>
                <w:szCs w:val="24"/>
                <w:shd w:val="clear" w:color="auto" w:fill="FFFFFF"/>
                <w:lang w:eastAsia="ru-RU"/>
              </w:rPr>
              <w:t>(ОК 02., ОК 03.)</w:t>
            </w:r>
            <w:r w:rsidRPr="00E334CA">
              <w:rPr>
                <w:rFonts w:ascii="Times New Roman" w:hAnsi="Times New Roman" w:cs="Times New Roman"/>
                <w:iCs/>
                <w:sz w:val="24"/>
                <w:szCs w:val="24"/>
                <w:shd w:val="clear" w:color="auto" w:fill="FFFFFF"/>
              </w:rPr>
              <w:t xml:space="preserve"> </w:t>
            </w:r>
          </w:p>
          <w:p w14:paraId="557DB4B5" w14:textId="77777777" w:rsidR="00A778D6" w:rsidRPr="00F31B83" w:rsidRDefault="00A778D6" w:rsidP="00A778D6">
            <w:pPr>
              <w:spacing w:after="0" w:line="240" w:lineRule="auto"/>
              <w:ind w:left="34"/>
              <w:contextualSpacing/>
              <w:jc w:val="both"/>
              <w:rPr>
                <w:rFonts w:ascii="Times New Roman" w:hAnsi="Times New Roman" w:cs="Times New Roman"/>
                <w:iCs/>
                <w:sz w:val="24"/>
                <w:szCs w:val="24"/>
                <w:shd w:val="clear" w:color="auto" w:fill="FFFFFF"/>
              </w:rPr>
            </w:pPr>
          </w:p>
          <w:p w14:paraId="43A33646" w14:textId="77777777" w:rsidR="00AD4D7E" w:rsidRPr="00E334CA" w:rsidRDefault="00AD4D7E" w:rsidP="00CD1FE1">
            <w:pPr>
              <w:pStyle w:val="a7"/>
              <w:numPr>
                <w:ilvl w:val="0"/>
                <w:numId w:val="257"/>
              </w:numPr>
              <w:spacing w:before="0" w:beforeAutospacing="0" w:after="0" w:afterAutospacing="0"/>
              <w:ind w:left="315"/>
              <w:jc w:val="both"/>
            </w:pPr>
            <w:r w:rsidRPr="00E334CA">
              <w:t>Пожилой возраст</w:t>
            </w:r>
          </w:p>
          <w:p w14:paraId="6765ECF3" w14:textId="77777777" w:rsidR="00AD4D7E" w:rsidRPr="00E334CA" w:rsidRDefault="00AD4D7E" w:rsidP="00CD1FE1">
            <w:pPr>
              <w:pStyle w:val="a7"/>
              <w:numPr>
                <w:ilvl w:val="0"/>
                <w:numId w:val="257"/>
              </w:numPr>
              <w:spacing w:before="0" w:beforeAutospacing="0" w:after="0" w:afterAutospacing="0"/>
              <w:ind w:left="315"/>
              <w:jc w:val="both"/>
              <w:rPr>
                <w:shd w:val="clear" w:color="auto" w:fill="FFFFFF"/>
              </w:rPr>
            </w:pPr>
            <w:r w:rsidRPr="00E334CA">
              <w:rPr>
                <w:shd w:val="clear" w:color="auto" w:fill="FFFFFF"/>
              </w:rPr>
              <w:t>Детство</w:t>
            </w:r>
          </w:p>
          <w:p w14:paraId="4C401818" w14:textId="77777777" w:rsidR="00AD4D7E" w:rsidRPr="00E334CA" w:rsidRDefault="00AD4D7E" w:rsidP="00CD1FE1">
            <w:pPr>
              <w:pStyle w:val="a7"/>
              <w:numPr>
                <w:ilvl w:val="0"/>
                <w:numId w:val="257"/>
              </w:numPr>
              <w:spacing w:before="0" w:beforeAutospacing="0" w:after="0" w:afterAutospacing="0"/>
              <w:ind w:left="315"/>
              <w:jc w:val="both"/>
              <w:rPr>
                <w:shd w:val="clear" w:color="auto" w:fill="FFFFFF"/>
              </w:rPr>
            </w:pPr>
            <w:r w:rsidRPr="00E334CA">
              <w:rPr>
                <w:shd w:val="clear" w:color="auto" w:fill="FFFFFF"/>
              </w:rPr>
              <w:t>Зрелость</w:t>
            </w:r>
          </w:p>
          <w:p w14:paraId="51E9272F" w14:textId="77777777" w:rsidR="00AD4D7E" w:rsidRPr="00E334CA" w:rsidRDefault="00AD4D7E" w:rsidP="00CD1FE1">
            <w:pPr>
              <w:pStyle w:val="a7"/>
              <w:numPr>
                <w:ilvl w:val="0"/>
                <w:numId w:val="257"/>
              </w:numPr>
              <w:spacing w:before="0" w:beforeAutospacing="0" w:after="0" w:afterAutospacing="0"/>
              <w:ind w:left="315"/>
              <w:jc w:val="both"/>
              <w:rPr>
                <w:shd w:val="clear" w:color="auto" w:fill="FFFFFF"/>
              </w:rPr>
            </w:pPr>
            <w:r w:rsidRPr="00E334CA">
              <w:rPr>
                <w:shd w:val="clear" w:color="auto" w:fill="FFFFFF"/>
              </w:rPr>
              <w:t>Молодая семья</w:t>
            </w:r>
          </w:p>
          <w:p w14:paraId="73A2ED12" w14:textId="528A72B9" w:rsidR="00AD4D7E" w:rsidRDefault="00AD4D7E" w:rsidP="00CD1FE1">
            <w:pPr>
              <w:pStyle w:val="a7"/>
              <w:numPr>
                <w:ilvl w:val="0"/>
                <w:numId w:val="257"/>
              </w:numPr>
              <w:spacing w:before="0" w:beforeAutospacing="0" w:after="0" w:afterAutospacing="0"/>
              <w:ind w:left="315"/>
              <w:jc w:val="both"/>
              <w:rPr>
                <w:shd w:val="clear" w:color="auto" w:fill="FFFFFF"/>
              </w:rPr>
            </w:pPr>
            <w:r w:rsidRPr="00E334CA">
              <w:rPr>
                <w:shd w:val="clear" w:color="auto" w:fill="FFFFFF"/>
              </w:rPr>
              <w:t xml:space="preserve">Юность </w:t>
            </w:r>
          </w:p>
          <w:p w14:paraId="245FFD6C" w14:textId="77777777" w:rsidR="00A778D6" w:rsidRPr="00676643" w:rsidRDefault="00A778D6" w:rsidP="00A778D6">
            <w:pPr>
              <w:pStyle w:val="a7"/>
              <w:spacing w:before="0" w:beforeAutospacing="0" w:after="0" w:afterAutospacing="0"/>
              <w:ind w:left="315"/>
              <w:jc w:val="both"/>
              <w:rPr>
                <w:shd w:val="clear" w:color="auto" w:fill="FFFFFF"/>
              </w:rPr>
            </w:pPr>
          </w:p>
          <w:p w14:paraId="4C6DAF45"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552" w:type="dxa"/>
          </w:tcPr>
          <w:p w14:paraId="26E9BAEA" w14:textId="65DD15D8"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2,5,4,3,1</w:t>
            </w:r>
          </w:p>
        </w:tc>
      </w:tr>
      <w:tr w:rsidR="00AD4D7E" w:rsidRPr="00E334CA" w14:paraId="5F70509B" w14:textId="77777777" w:rsidTr="003964F7">
        <w:trPr>
          <w:trHeight w:val="2672"/>
        </w:trPr>
        <w:tc>
          <w:tcPr>
            <w:tcW w:w="2748" w:type="dxa"/>
            <w:vMerge/>
          </w:tcPr>
          <w:p w14:paraId="7A180326" w14:textId="77777777" w:rsidR="00AD4D7E" w:rsidRPr="00E334CA" w:rsidRDefault="00AD4D7E" w:rsidP="00A778D6">
            <w:pPr>
              <w:spacing w:after="0" w:line="240" w:lineRule="auto"/>
              <w:jc w:val="center"/>
              <w:rPr>
                <w:rFonts w:ascii="Times New Roman" w:hAnsi="Times New Roman" w:cs="Times New Roman"/>
                <w:color w:val="FF0000"/>
                <w:sz w:val="24"/>
                <w:szCs w:val="24"/>
              </w:rPr>
            </w:pPr>
          </w:p>
        </w:tc>
        <w:tc>
          <w:tcPr>
            <w:tcW w:w="5190" w:type="dxa"/>
          </w:tcPr>
          <w:p w14:paraId="063DB6E1" w14:textId="77777777" w:rsidR="00AD4D7E" w:rsidRPr="00E334CA" w:rsidRDefault="00AD4D7E" w:rsidP="00CD1FE1">
            <w:pPr>
              <w:numPr>
                <w:ilvl w:val="0"/>
                <w:numId w:val="246"/>
              </w:numPr>
              <w:spacing w:after="0" w:line="240" w:lineRule="auto"/>
              <w:ind w:left="0" w:firstLine="0"/>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Расположите банковские вклады в порядке увеличения процентных ставок: </w:t>
            </w:r>
            <w:r w:rsidRPr="00E334CA">
              <w:rPr>
                <w:rFonts w:ascii="Times New Roman" w:eastAsia="Times New Roman" w:hAnsi="Times New Roman" w:cs="Times New Roman"/>
                <w:bCs/>
                <w:sz w:val="24"/>
                <w:szCs w:val="24"/>
                <w:shd w:val="clear" w:color="auto" w:fill="FFFFFF"/>
                <w:lang w:eastAsia="ru-RU"/>
              </w:rPr>
              <w:t>(ОК 02., ОК 03.)</w:t>
            </w:r>
          </w:p>
          <w:p w14:paraId="089D82C6"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p>
          <w:p w14:paraId="1DAE9FC7" w14:textId="77777777" w:rsidR="00AD4D7E" w:rsidRPr="00E334CA" w:rsidRDefault="00AD4D7E" w:rsidP="00CD1FE1">
            <w:pPr>
              <w:numPr>
                <w:ilvl w:val="0"/>
                <w:numId w:val="248"/>
              </w:numPr>
              <w:spacing w:after="0" w:line="240" w:lineRule="auto"/>
              <w:ind w:left="315" w:hanging="284"/>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Вклады до востребования (текущие)</w:t>
            </w:r>
          </w:p>
          <w:p w14:paraId="4F345176" w14:textId="77777777" w:rsidR="00AD4D7E" w:rsidRPr="00E334CA" w:rsidRDefault="00AD4D7E" w:rsidP="00CD1FE1">
            <w:pPr>
              <w:numPr>
                <w:ilvl w:val="0"/>
                <w:numId w:val="248"/>
              </w:numPr>
              <w:spacing w:after="0" w:line="240" w:lineRule="auto"/>
              <w:ind w:left="315" w:hanging="284"/>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Депозиты</w:t>
            </w:r>
          </w:p>
          <w:p w14:paraId="2525F03D" w14:textId="77777777" w:rsidR="00AD4D7E" w:rsidRPr="00E334CA" w:rsidRDefault="00AD4D7E" w:rsidP="00CD1FE1">
            <w:pPr>
              <w:numPr>
                <w:ilvl w:val="0"/>
                <w:numId w:val="248"/>
              </w:numPr>
              <w:spacing w:after="0" w:line="240" w:lineRule="auto"/>
              <w:ind w:left="315" w:hanging="284"/>
              <w:contextualSpacing/>
              <w:jc w:val="both"/>
              <w:rPr>
                <w:rFonts w:ascii="Times New Roman" w:eastAsia="Times New Roman" w:hAnsi="Times New Roman" w:cs="Times New Roman"/>
                <w:color w:val="FF0000"/>
                <w:sz w:val="24"/>
                <w:szCs w:val="24"/>
                <w:lang w:eastAsia="ru-RU"/>
              </w:rPr>
            </w:pPr>
            <w:r w:rsidRPr="00E334CA">
              <w:rPr>
                <w:rFonts w:ascii="Times New Roman" w:eastAsia="Times New Roman" w:hAnsi="Times New Roman" w:cs="Times New Roman"/>
                <w:sz w:val="24"/>
                <w:szCs w:val="24"/>
                <w:lang w:eastAsia="ru-RU"/>
              </w:rPr>
              <w:t>Накопительные счета</w:t>
            </w:r>
          </w:p>
          <w:p w14:paraId="3B7E1BDE" w14:textId="77777777" w:rsidR="00AD4D7E" w:rsidRPr="00E334CA" w:rsidRDefault="00AD4D7E" w:rsidP="00A778D6">
            <w:pPr>
              <w:spacing w:after="0" w:line="240" w:lineRule="auto"/>
              <w:ind w:left="31"/>
              <w:contextualSpacing/>
              <w:jc w:val="both"/>
              <w:rPr>
                <w:rFonts w:ascii="Times New Roman" w:eastAsia="Times New Roman" w:hAnsi="Times New Roman" w:cs="Times New Roman"/>
                <w:color w:val="FF0000"/>
                <w:sz w:val="24"/>
                <w:szCs w:val="24"/>
                <w:lang w:eastAsia="ru-RU"/>
              </w:rPr>
            </w:pPr>
          </w:p>
          <w:p w14:paraId="6FFFE6F7"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552" w:type="dxa"/>
          </w:tcPr>
          <w:p w14:paraId="474C9155" w14:textId="09E30901"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1,2,3</w:t>
            </w:r>
          </w:p>
        </w:tc>
      </w:tr>
      <w:tr w:rsidR="00AD4D7E" w:rsidRPr="00E334CA" w14:paraId="57BB2C6C" w14:textId="77777777" w:rsidTr="00A778D6">
        <w:trPr>
          <w:trHeight w:val="5817"/>
        </w:trPr>
        <w:tc>
          <w:tcPr>
            <w:tcW w:w="2748" w:type="dxa"/>
            <w:vMerge w:val="restart"/>
          </w:tcPr>
          <w:p w14:paraId="72D12545"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Задания комбинированного типа с выбором одного варианта из предложенных и обоснование ответа</w:t>
            </w:r>
          </w:p>
          <w:p w14:paraId="5C8FB589"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3D4E3341" w14:textId="1189E663"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lang w:eastAsia="ru-RU"/>
              </w:rPr>
              <w:t xml:space="preserve">9. </w:t>
            </w:r>
            <w:r w:rsidRPr="00E334CA">
              <w:rPr>
                <w:rFonts w:ascii="Times New Roman" w:hAnsi="Times New Roman" w:cs="Times New Roman"/>
                <w:sz w:val="24"/>
                <w:szCs w:val="24"/>
              </w:rPr>
              <w:t xml:space="preserve">Вам звонит молодой человек, представляется сотрудником банка, где открыта ваша банковская карта, и говорит, что в связи с подозрительными запросами на транзакции (кто-то во Вьетнаме пытался снять деньги с вашей карты) она была заблокирована. Теперь источник угрозы устранен, и, чтобы разблокировать карту, ему нужен номер карты и ваш CVV. Ваши действия: </w:t>
            </w:r>
            <w:r w:rsidRPr="00E334CA">
              <w:rPr>
                <w:rFonts w:ascii="Times New Roman" w:eastAsia="Times New Roman" w:hAnsi="Times New Roman" w:cs="Times New Roman"/>
                <w:bCs/>
                <w:sz w:val="24"/>
                <w:szCs w:val="24"/>
                <w:shd w:val="clear" w:color="auto" w:fill="FFFFFF"/>
                <w:lang w:eastAsia="ru-RU"/>
              </w:rPr>
              <w:t>(ОК 02., ОК 03.)</w:t>
            </w:r>
          </w:p>
          <w:p w14:paraId="725828BF" w14:textId="77777777" w:rsidR="00A778D6" w:rsidRPr="00E334CA" w:rsidRDefault="00A778D6" w:rsidP="00A778D6">
            <w:pPr>
              <w:spacing w:after="0" w:line="240" w:lineRule="auto"/>
              <w:jc w:val="both"/>
              <w:rPr>
                <w:rFonts w:ascii="Times New Roman" w:hAnsi="Times New Roman" w:cs="Times New Roman"/>
                <w:sz w:val="24"/>
                <w:szCs w:val="24"/>
              </w:rPr>
            </w:pPr>
          </w:p>
          <w:p w14:paraId="7C112425" w14:textId="77777777" w:rsidR="00AD4D7E" w:rsidRPr="00E334CA" w:rsidRDefault="00AD4D7E" w:rsidP="00CD1FE1">
            <w:pPr>
              <w:pStyle w:val="a7"/>
              <w:numPr>
                <w:ilvl w:val="0"/>
                <w:numId w:val="249"/>
              </w:numPr>
              <w:spacing w:before="0" w:beforeAutospacing="0" w:after="0" w:afterAutospacing="0"/>
              <w:ind w:left="315" w:hanging="284"/>
              <w:jc w:val="both"/>
            </w:pPr>
            <w:r w:rsidRPr="00E334CA">
              <w:t>Сообщите ему запрошенные данные.</w:t>
            </w:r>
          </w:p>
          <w:p w14:paraId="38A48FFC" w14:textId="77777777" w:rsidR="00AD4D7E" w:rsidRPr="00E334CA" w:rsidRDefault="00AD4D7E" w:rsidP="00CD1FE1">
            <w:pPr>
              <w:pStyle w:val="a7"/>
              <w:numPr>
                <w:ilvl w:val="0"/>
                <w:numId w:val="249"/>
              </w:numPr>
              <w:spacing w:before="0" w:beforeAutospacing="0" w:after="0" w:afterAutospacing="0"/>
              <w:ind w:left="315" w:hanging="284"/>
              <w:jc w:val="both"/>
            </w:pPr>
            <w:r w:rsidRPr="00E334CA">
              <w:t>Уточните фамилию, имя и отчество сотрудника (безопасность прежде всего) и после этого сообщите ему запрошенные данные.</w:t>
            </w:r>
          </w:p>
          <w:p w14:paraId="1C3489CB" w14:textId="77777777" w:rsidR="00AD4D7E" w:rsidRPr="00E334CA" w:rsidRDefault="00AD4D7E" w:rsidP="00CD1FE1">
            <w:pPr>
              <w:pStyle w:val="a7"/>
              <w:numPr>
                <w:ilvl w:val="0"/>
                <w:numId w:val="249"/>
              </w:numPr>
              <w:spacing w:before="0" w:beforeAutospacing="0" w:after="0" w:afterAutospacing="0"/>
              <w:ind w:left="315" w:hanging="284"/>
              <w:jc w:val="both"/>
            </w:pPr>
            <w:r w:rsidRPr="00E334CA">
              <w:t>Попросите перезвонить - вы хотите удостовериться, что карта заблокирована.</w:t>
            </w:r>
          </w:p>
          <w:p w14:paraId="0D26E5D9" w14:textId="2A25E704" w:rsidR="00A778D6" w:rsidRDefault="00AD4D7E" w:rsidP="00CD1FE1">
            <w:pPr>
              <w:pStyle w:val="a7"/>
              <w:numPr>
                <w:ilvl w:val="0"/>
                <w:numId w:val="249"/>
              </w:numPr>
              <w:spacing w:before="0" w:beforeAutospacing="0" w:after="0" w:afterAutospacing="0"/>
              <w:ind w:left="315" w:hanging="284"/>
              <w:jc w:val="both"/>
            </w:pPr>
            <w:r w:rsidRPr="00E334CA">
              <w:t>С уверенностью, что вам звонят мошенники, положите трубку.</w:t>
            </w:r>
          </w:p>
          <w:p w14:paraId="0B1C4652" w14:textId="77777777" w:rsidR="00A778D6" w:rsidRPr="00E334CA" w:rsidRDefault="00A778D6" w:rsidP="00A778D6">
            <w:pPr>
              <w:pStyle w:val="a7"/>
              <w:spacing w:before="0" w:beforeAutospacing="0" w:after="0" w:afterAutospacing="0"/>
              <w:ind w:left="315"/>
              <w:jc w:val="both"/>
            </w:pPr>
          </w:p>
          <w:p w14:paraId="775ED3B0"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BEBFC0E"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552" w:type="dxa"/>
          </w:tcPr>
          <w:p w14:paraId="773154F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4</w:t>
            </w:r>
          </w:p>
          <w:p w14:paraId="3A956431"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10318B56"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Ни один сотрудник банка не будет спрашивать </w:t>
            </w:r>
            <w:r w:rsidRPr="00E334CA">
              <w:rPr>
                <w:rFonts w:ascii="Times New Roman" w:hAnsi="Times New Roman" w:cs="Times New Roman"/>
                <w:sz w:val="24"/>
                <w:szCs w:val="24"/>
              </w:rPr>
              <w:t>номер карты и CVV.</w:t>
            </w:r>
          </w:p>
        </w:tc>
      </w:tr>
      <w:tr w:rsidR="00AD4D7E" w:rsidRPr="00E334CA" w14:paraId="0EBEDABD" w14:textId="77777777" w:rsidTr="003964F7">
        <w:tc>
          <w:tcPr>
            <w:tcW w:w="2748" w:type="dxa"/>
            <w:vMerge/>
          </w:tcPr>
          <w:p w14:paraId="42A3FE54"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23C755A2" w14:textId="4CDFAFAA"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hAnsi="Times New Roman" w:cs="Times New Roman"/>
                <w:sz w:val="24"/>
                <w:szCs w:val="24"/>
              </w:rPr>
              <w:t xml:space="preserve">10. Сколько составит ваш реальный доход, если вы положите в банк 10 000 рублей под 6% годовых через год, если темп инфляции составляет 3%? </w:t>
            </w:r>
            <w:r w:rsidRPr="00E334CA">
              <w:rPr>
                <w:rFonts w:ascii="Times New Roman" w:eastAsia="Times New Roman" w:hAnsi="Times New Roman" w:cs="Times New Roman"/>
                <w:bCs/>
                <w:sz w:val="24"/>
                <w:szCs w:val="24"/>
                <w:shd w:val="clear" w:color="auto" w:fill="FFFFFF"/>
                <w:lang w:eastAsia="ru-RU"/>
              </w:rPr>
              <w:t>(ОК 02., ОК 03.)</w:t>
            </w:r>
          </w:p>
          <w:p w14:paraId="3C62EC4B" w14:textId="77777777" w:rsidR="00A778D6" w:rsidRPr="00676643" w:rsidRDefault="00A778D6" w:rsidP="00A778D6">
            <w:pPr>
              <w:spacing w:after="0" w:line="240" w:lineRule="auto"/>
              <w:jc w:val="both"/>
              <w:rPr>
                <w:rFonts w:ascii="Times New Roman" w:eastAsia="Times New Roman" w:hAnsi="Times New Roman" w:cs="Times New Roman"/>
                <w:bCs/>
                <w:sz w:val="24"/>
                <w:szCs w:val="24"/>
                <w:shd w:val="clear" w:color="auto" w:fill="FFFFFF"/>
                <w:lang w:eastAsia="ru-RU"/>
              </w:rPr>
            </w:pPr>
          </w:p>
          <w:p w14:paraId="312CFAB9" w14:textId="77777777" w:rsidR="00AD4D7E" w:rsidRPr="00E334CA" w:rsidRDefault="00AD4D7E" w:rsidP="00A778D6">
            <w:pPr>
              <w:spacing w:after="0" w:line="240" w:lineRule="auto"/>
              <w:ind w:left="-113" w:firstLine="102"/>
              <w:jc w:val="both"/>
              <w:rPr>
                <w:rFonts w:ascii="Times New Roman" w:hAnsi="Times New Roman" w:cs="Times New Roman"/>
                <w:sz w:val="24"/>
                <w:szCs w:val="24"/>
              </w:rPr>
            </w:pPr>
            <w:r w:rsidRPr="00E334CA">
              <w:rPr>
                <w:rFonts w:ascii="Times New Roman" w:hAnsi="Times New Roman" w:cs="Times New Roman"/>
                <w:sz w:val="24"/>
                <w:szCs w:val="24"/>
              </w:rPr>
              <w:t xml:space="preserve"> 1. Ровно 600 рублей.</w:t>
            </w:r>
          </w:p>
          <w:p w14:paraId="259B6100" w14:textId="77777777" w:rsidR="00AD4D7E" w:rsidRPr="00E334CA" w:rsidRDefault="00AD4D7E" w:rsidP="00A778D6">
            <w:pPr>
              <w:spacing w:after="0" w:line="240" w:lineRule="auto"/>
              <w:ind w:left="-113" w:firstLine="102"/>
              <w:jc w:val="both"/>
              <w:rPr>
                <w:rFonts w:ascii="Times New Roman" w:hAnsi="Times New Roman" w:cs="Times New Roman"/>
                <w:sz w:val="24"/>
                <w:szCs w:val="24"/>
              </w:rPr>
            </w:pPr>
            <w:r w:rsidRPr="00E334CA">
              <w:rPr>
                <w:rFonts w:ascii="Times New Roman" w:hAnsi="Times New Roman" w:cs="Times New Roman"/>
                <w:sz w:val="24"/>
                <w:szCs w:val="24"/>
              </w:rPr>
              <w:t xml:space="preserve"> 2. Примерно 200 рублей.</w:t>
            </w:r>
          </w:p>
          <w:p w14:paraId="54E51604" w14:textId="77777777" w:rsidR="00AD4D7E" w:rsidRPr="00E334CA" w:rsidRDefault="00AD4D7E" w:rsidP="00A778D6">
            <w:pPr>
              <w:spacing w:after="0" w:line="240" w:lineRule="auto"/>
              <w:ind w:left="-113" w:firstLine="102"/>
              <w:jc w:val="both"/>
              <w:rPr>
                <w:rFonts w:ascii="Times New Roman" w:hAnsi="Times New Roman" w:cs="Times New Roman"/>
                <w:sz w:val="24"/>
                <w:szCs w:val="24"/>
              </w:rPr>
            </w:pPr>
            <w:r w:rsidRPr="00E334CA">
              <w:rPr>
                <w:rFonts w:ascii="Times New Roman" w:hAnsi="Times New Roman" w:cs="Times New Roman"/>
                <w:sz w:val="24"/>
                <w:szCs w:val="24"/>
              </w:rPr>
              <w:t xml:space="preserve"> 3. Примерно 300 рублей.</w:t>
            </w:r>
          </w:p>
          <w:p w14:paraId="4607606F" w14:textId="65486CFE" w:rsidR="00676643" w:rsidRDefault="00AD4D7E" w:rsidP="00A778D6">
            <w:pPr>
              <w:spacing w:after="0" w:line="240" w:lineRule="auto"/>
              <w:ind w:left="-113" w:firstLine="102"/>
              <w:jc w:val="both"/>
              <w:rPr>
                <w:rFonts w:ascii="Times New Roman" w:hAnsi="Times New Roman" w:cs="Times New Roman"/>
                <w:sz w:val="24"/>
                <w:szCs w:val="24"/>
              </w:rPr>
            </w:pPr>
            <w:r w:rsidRPr="00E334CA">
              <w:rPr>
                <w:rFonts w:ascii="Times New Roman" w:hAnsi="Times New Roman" w:cs="Times New Roman"/>
                <w:sz w:val="24"/>
                <w:szCs w:val="24"/>
              </w:rPr>
              <w:t xml:space="preserve"> 4. Невозможно определить.</w:t>
            </w:r>
          </w:p>
          <w:p w14:paraId="268A443C" w14:textId="77777777" w:rsidR="00676643" w:rsidRPr="00E334CA" w:rsidRDefault="00676643" w:rsidP="00A778D6">
            <w:pPr>
              <w:spacing w:after="0" w:line="240" w:lineRule="auto"/>
              <w:ind w:left="-113" w:firstLine="102"/>
              <w:jc w:val="both"/>
              <w:rPr>
                <w:rFonts w:ascii="Times New Roman" w:hAnsi="Times New Roman" w:cs="Times New Roman"/>
                <w:sz w:val="24"/>
                <w:szCs w:val="24"/>
              </w:rPr>
            </w:pPr>
          </w:p>
          <w:p w14:paraId="3B6C33B8"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Ответ:</w:t>
            </w:r>
          </w:p>
          <w:p w14:paraId="4108F3E8"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0F81F1DD"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lastRenderedPageBreak/>
              <w:t>Ответ: 3</w:t>
            </w:r>
          </w:p>
          <w:p w14:paraId="072851F4"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p w14:paraId="30DCA6A1"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6% -3% =3%</w:t>
            </w:r>
          </w:p>
          <w:p w14:paraId="1BF12FAE"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 xml:space="preserve">10000*3% = 300 руб. </w:t>
            </w:r>
          </w:p>
        </w:tc>
      </w:tr>
      <w:tr w:rsidR="00AD4D7E" w:rsidRPr="00E334CA" w14:paraId="75368E53" w14:textId="77777777" w:rsidTr="003964F7">
        <w:tc>
          <w:tcPr>
            <w:tcW w:w="2748" w:type="dxa"/>
            <w:vMerge/>
          </w:tcPr>
          <w:p w14:paraId="4ADA44CC"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14355EE1" w14:textId="4085E301"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hAnsi="Times New Roman" w:cs="Times New Roman"/>
                <w:sz w:val="24"/>
                <w:szCs w:val="24"/>
              </w:rPr>
              <w:t xml:space="preserve">11. Сколько денег стоит держать в качестве подушки безопасности на черный день? </w:t>
            </w:r>
            <w:r w:rsidRPr="00E334CA">
              <w:rPr>
                <w:rFonts w:ascii="Times New Roman" w:eastAsia="Times New Roman" w:hAnsi="Times New Roman" w:cs="Times New Roman"/>
                <w:bCs/>
                <w:sz w:val="24"/>
                <w:szCs w:val="24"/>
                <w:shd w:val="clear" w:color="auto" w:fill="FFFFFF"/>
                <w:lang w:eastAsia="ru-RU"/>
              </w:rPr>
              <w:t>(ОК 02., ОК 03.)</w:t>
            </w:r>
          </w:p>
          <w:p w14:paraId="6B6271E1" w14:textId="77777777" w:rsidR="00A778D6" w:rsidRPr="00676643" w:rsidRDefault="00A778D6" w:rsidP="00A778D6">
            <w:pPr>
              <w:spacing w:after="0" w:line="240" w:lineRule="auto"/>
              <w:jc w:val="both"/>
              <w:rPr>
                <w:rFonts w:ascii="Times New Roman" w:eastAsia="Times New Roman" w:hAnsi="Times New Roman" w:cs="Times New Roman"/>
                <w:bCs/>
                <w:sz w:val="24"/>
                <w:szCs w:val="24"/>
                <w:shd w:val="clear" w:color="auto" w:fill="FFFFFF"/>
                <w:lang w:eastAsia="ru-RU"/>
              </w:rPr>
            </w:pPr>
          </w:p>
          <w:p w14:paraId="5E859E8D" w14:textId="77777777" w:rsidR="00AD4D7E" w:rsidRPr="00E334CA" w:rsidRDefault="00AD4D7E" w:rsidP="00CD1FE1">
            <w:pPr>
              <w:pStyle w:val="a7"/>
              <w:numPr>
                <w:ilvl w:val="0"/>
                <w:numId w:val="250"/>
              </w:numPr>
              <w:spacing w:before="0" w:beforeAutospacing="0" w:after="0" w:afterAutospacing="0"/>
              <w:ind w:left="315" w:hanging="284"/>
              <w:jc w:val="both"/>
            </w:pPr>
            <w:r w:rsidRPr="00E334CA">
              <w:t>10 тыс. рублей.</w:t>
            </w:r>
          </w:p>
          <w:p w14:paraId="472065A2" w14:textId="77777777" w:rsidR="00AD4D7E" w:rsidRPr="00E334CA" w:rsidRDefault="00AD4D7E" w:rsidP="00CD1FE1">
            <w:pPr>
              <w:pStyle w:val="a7"/>
              <w:numPr>
                <w:ilvl w:val="0"/>
                <w:numId w:val="250"/>
              </w:numPr>
              <w:spacing w:before="0" w:beforeAutospacing="0" w:after="0" w:afterAutospacing="0"/>
              <w:ind w:left="315" w:hanging="284"/>
              <w:jc w:val="both"/>
            </w:pPr>
            <w:r w:rsidRPr="00E334CA">
              <w:t>50 тыс. рублей.</w:t>
            </w:r>
          </w:p>
          <w:p w14:paraId="40E7CC99" w14:textId="77777777" w:rsidR="00AD4D7E" w:rsidRPr="00E334CA" w:rsidRDefault="00AD4D7E" w:rsidP="00CD1FE1">
            <w:pPr>
              <w:pStyle w:val="a7"/>
              <w:numPr>
                <w:ilvl w:val="0"/>
                <w:numId w:val="250"/>
              </w:numPr>
              <w:spacing w:before="0" w:beforeAutospacing="0" w:after="0" w:afterAutospacing="0"/>
              <w:ind w:left="315" w:hanging="284"/>
              <w:jc w:val="both"/>
            </w:pPr>
            <w:r w:rsidRPr="00E334CA">
              <w:t>Доход семьи за 1 месяц.</w:t>
            </w:r>
          </w:p>
          <w:p w14:paraId="0F02BD49" w14:textId="43575F98" w:rsidR="00AD4D7E" w:rsidRPr="00676643" w:rsidRDefault="00AD4D7E" w:rsidP="00CD1FE1">
            <w:pPr>
              <w:pStyle w:val="a7"/>
              <w:numPr>
                <w:ilvl w:val="0"/>
                <w:numId w:val="250"/>
              </w:numPr>
              <w:spacing w:before="0" w:beforeAutospacing="0" w:after="0" w:afterAutospacing="0"/>
              <w:ind w:left="315" w:hanging="284"/>
              <w:jc w:val="both"/>
            </w:pPr>
            <w:r w:rsidRPr="00E334CA">
              <w:t>3—6 месячных доходов семьи.</w:t>
            </w:r>
          </w:p>
          <w:p w14:paraId="1B931F94" w14:textId="77777777" w:rsidR="00A778D6" w:rsidRDefault="00A778D6" w:rsidP="00A778D6">
            <w:pPr>
              <w:spacing w:after="0" w:line="240" w:lineRule="auto"/>
              <w:jc w:val="both"/>
              <w:rPr>
                <w:rFonts w:ascii="Times New Roman" w:hAnsi="Times New Roman" w:cs="Times New Roman"/>
                <w:sz w:val="24"/>
                <w:szCs w:val="24"/>
              </w:rPr>
            </w:pPr>
          </w:p>
          <w:p w14:paraId="77244E44" w14:textId="2766533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p w14:paraId="46DB821C"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6E1B4C4D"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4</w:t>
            </w:r>
          </w:p>
          <w:p w14:paraId="284B27E6"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66467B31" w14:textId="77777777" w:rsidR="00AD4D7E" w:rsidRPr="00E334CA" w:rsidRDefault="00AD4D7E" w:rsidP="00A778D6">
            <w:pPr>
              <w:spacing w:after="0" w:line="240" w:lineRule="auto"/>
              <w:rPr>
                <w:rFonts w:ascii="Times New Roman" w:hAnsi="Times New Roman" w:cs="Times New Roman"/>
                <w:sz w:val="24"/>
                <w:szCs w:val="24"/>
                <w:shd w:val="clear" w:color="auto" w:fill="FFFFFF"/>
              </w:rPr>
            </w:pPr>
            <w:r w:rsidRPr="00E334CA">
              <w:rPr>
                <w:rFonts w:ascii="Times New Roman" w:eastAsia="Times New Roman" w:hAnsi="Times New Roman" w:cs="Times New Roman"/>
                <w:sz w:val="24"/>
                <w:szCs w:val="24"/>
                <w:lang w:eastAsia="ru-RU"/>
              </w:rPr>
              <w:t>Данная сумма позволит продержаться в сложной ситуации несколько месяцев.</w:t>
            </w:r>
          </w:p>
          <w:p w14:paraId="38F1026F" w14:textId="77777777" w:rsidR="00AD4D7E" w:rsidRPr="00E334CA" w:rsidRDefault="00AD4D7E" w:rsidP="00A778D6">
            <w:pPr>
              <w:spacing w:after="0" w:line="240" w:lineRule="auto"/>
              <w:jc w:val="center"/>
              <w:rPr>
                <w:rFonts w:ascii="Times New Roman" w:hAnsi="Times New Roman" w:cs="Times New Roman"/>
                <w:sz w:val="24"/>
                <w:szCs w:val="24"/>
              </w:rPr>
            </w:pPr>
          </w:p>
          <w:p w14:paraId="10F72AED" w14:textId="77777777" w:rsidR="00AD4D7E" w:rsidRPr="00E334CA" w:rsidRDefault="00AD4D7E" w:rsidP="00A778D6">
            <w:pPr>
              <w:spacing w:after="0" w:line="240" w:lineRule="auto"/>
              <w:rPr>
                <w:rFonts w:ascii="Times New Roman" w:hAnsi="Times New Roman" w:cs="Times New Roman"/>
                <w:sz w:val="24"/>
                <w:szCs w:val="24"/>
              </w:rPr>
            </w:pPr>
          </w:p>
        </w:tc>
      </w:tr>
      <w:tr w:rsidR="00AD4D7E" w:rsidRPr="00E334CA" w14:paraId="398591B3" w14:textId="77777777" w:rsidTr="003964F7">
        <w:tc>
          <w:tcPr>
            <w:tcW w:w="2748" w:type="dxa"/>
            <w:vMerge/>
          </w:tcPr>
          <w:p w14:paraId="48FF0A40"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58F71B82" w14:textId="762F25E3"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12. Ипотечным кредитом не является </w:t>
            </w:r>
            <w:r w:rsidRPr="00E334CA">
              <w:rPr>
                <w:rFonts w:ascii="Times New Roman" w:eastAsia="Times New Roman" w:hAnsi="Times New Roman" w:cs="Times New Roman"/>
                <w:bCs/>
                <w:sz w:val="24"/>
                <w:szCs w:val="24"/>
                <w:shd w:val="clear" w:color="auto" w:fill="FFFFFF"/>
                <w:lang w:eastAsia="ru-RU"/>
              </w:rPr>
              <w:t>(ОК 02., ОК 03.)</w:t>
            </w:r>
            <w:r w:rsidRPr="00E334CA">
              <w:rPr>
                <w:rFonts w:ascii="Times New Roman" w:eastAsia="Times New Roman" w:hAnsi="Times New Roman" w:cs="Times New Roman"/>
                <w:sz w:val="24"/>
                <w:szCs w:val="24"/>
                <w:lang w:eastAsia="ru-RU"/>
              </w:rPr>
              <w:t>:</w:t>
            </w:r>
          </w:p>
          <w:p w14:paraId="09CD6D5B"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1AE727F7" w14:textId="77777777" w:rsidR="00AD4D7E" w:rsidRPr="00E334CA" w:rsidRDefault="00AD4D7E" w:rsidP="00CD1FE1">
            <w:pPr>
              <w:pStyle w:val="a7"/>
              <w:numPr>
                <w:ilvl w:val="0"/>
                <w:numId w:val="251"/>
              </w:numPr>
              <w:spacing w:before="0" w:beforeAutospacing="0" w:after="0" w:afterAutospacing="0"/>
              <w:ind w:left="315" w:hanging="283"/>
              <w:jc w:val="both"/>
            </w:pPr>
            <w:r w:rsidRPr="00E334CA">
              <w:t>Кредит на покупку земельного участка под залог этого участка сроком на 5 лет.</w:t>
            </w:r>
          </w:p>
          <w:p w14:paraId="30F4EB20" w14:textId="77777777" w:rsidR="00AD4D7E" w:rsidRPr="00E334CA" w:rsidRDefault="00AD4D7E" w:rsidP="00CD1FE1">
            <w:pPr>
              <w:pStyle w:val="a7"/>
              <w:numPr>
                <w:ilvl w:val="0"/>
                <w:numId w:val="251"/>
              </w:numPr>
              <w:spacing w:before="0" w:beforeAutospacing="0" w:after="0" w:afterAutospacing="0"/>
              <w:ind w:left="315" w:hanging="283"/>
              <w:jc w:val="both"/>
            </w:pPr>
            <w:r w:rsidRPr="00E334CA">
              <w:t>Кредит на ремонт дачи под залог квартиры сроком на 2 года.</w:t>
            </w:r>
          </w:p>
          <w:p w14:paraId="3EECED89" w14:textId="77777777" w:rsidR="00AD4D7E" w:rsidRPr="00E334CA" w:rsidRDefault="00AD4D7E" w:rsidP="00CD1FE1">
            <w:pPr>
              <w:pStyle w:val="a7"/>
              <w:numPr>
                <w:ilvl w:val="0"/>
                <w:numId w:val="251"/>
              </w:numPr>
              <w:spacing w:before="0" w:beforeAutospacing="0" w:after="0" w:afterAutospacing="0"/>
              <w:ind w:left="315" w:hanging="283"/>
              <w:jc w:val="both"/>
            </w:pPr>
            <w:r w:rsidRPr="00E334CA">
              <w:t>Кредит на покупку земельного участка под залог автомобиля «Lexus».</w:t>
            </w:r>
          </w:p>
          <w:p w14:paraId="11D756C5" w14:textId="35895A25" w:rsidR="00AD4D7E" w:rsidRPr="000C348D" w:rsidRDefault="00AD4D7E" w:rsidP="00CD1FE1">
            <w:pPr>
              <w:pStyle w:val="a7"/>
              <w:numPr>
                <w:ilvl w:val="0"/>
                <w:numId w:val="251"/>
              </w:numPr>
              <w:spacing w:before="0" w:beforeAutospacing="0" w:after="0" w:afterAutospacing="0"/>
              <w:ind w:left="315" w:hanging="283"/>
              <w:jc w:val="both"/>
            </w:pPr>
            <w:r w:rsidRPr="00E334CA">
              <w:t>Кредит на покупку загородного дома под залог этого дома сроком на 10 лет.</w:t>
            </w:r>
          </w:p>
          <w:p w14:paraId="3970B107" w14:textId="77777777" w:rsidR="00A778D6" w:rsidRDefault="00A778D6" w:rsidP="00A778D6">
            <w:pPr>
              <w:shd w:val="clear" w:color="auto" w:fill="FFFFFF"/>
              <w:spacing w:after="0" w:line="240" w:lineRule="auto"/>
              <w:rPr>
                <w:rFonts w:ascii="Times New Roman" w:eastAsia="Times New Roman" w:hAnsi="Times New Roman" w:cs="Times New Roman"/>
                <w:sz w:val="24"/>
                <w:szCs w:val="24"/>
                <w:lang w:eastAsia="ru-RU"/>
              </w:rPr>
            </w:pPr>
          </w:p>
          <w:p w14:paraId="0D286BE2" w14:textId="5B93354D" w:rsidR="00AD4D7E" w:rsidRPr="00E334CA" w:rsidRDefault="00AD4D7E" w:rsidP="00A778D6">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2BF65F0"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63B681CD"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Ответ: 3</w:t>
            </w:r>
          </w:p>
          <w:p w14:paraId="6B9E789A"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 Ипотечные кредиты ведаются только под залог недвижимости</w:t>
            </w:r>
          </w:p>
        </w:tc>
      </w:tr>
      <w:tr w:rsidR="00AD4D7E" w:rsidRPr="00E334CA" w14:paraId="508A11A1" w14:textId="77777777" w:rsidTr="003964F7">
        <w:tc>
          <w:tcPr>
            <w:tcW w:w="2748" w:type="dxa"/>
            <w:vMerge w:val="restart"/>
          </w:tcPr>
          <w:p w14:paraId="54334D47"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Задания комбинированного типа с выбором нескольких вариантов из предложенных и обоснование ответа</w:t>
            </w:r>
          </w:p>
          <w:p w14:paraId="4F28810C"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6948CADE" w14:textId="33441C28"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lang w:eastAsia="ru-RU"/>
              </w:rPr>
              <w:t xml:space="preserve">13. </w:t>
            </w:r>
            <w:r w:rsidRPr="00E334CA">
              <w:rPr>
                <w:rFonts w:ascii="Times New Roman" w:hAnsi="Times New Roman" w:cs="Times New Roman"/>
                <w:sz w:val="24"/>
                <w:szCs w:val="24"/>
              </w:rPr>
              <w:t>Что из нижеперечисленного относится к квазиденьгам?</w:t>
            </w:r>
            <w:r w:rsidRPr="00E334CA">
              <w:rPr>
                <w:rFonts w:ascii="Times New Roman" w:eastAsia="Times New Roman" w:hAnsi="Times New Roman" w:cs="Times New Roman"/>
                <w:bCs/>
                <w:sz w:val="24"/>
                <w:szCs w:val="24"/>
                <w:shd w:val="clear" w:color="auto" w:fill="FFFFFF"/>
                <w:lang w:eastAsia="ru-RU"/>
              </w:rPr>
              <w:t xml:space="preserve"> (ОК 02., ОК 03.)</w:t>
            </w:r>
          </w:p>
          <w:p w14:paraId="56F8F05D" w14:textId="77777777" w:rsidR="00A778D6" w:rsidRPr="00676643" w:rsidRDefault="00A778D6" w:rsidP="00A778D6">
            <w:pPr>
              <w:spacing w:after="0" w:line="240" w:lineRule="auto"/>
              <w:jc w:val="both"/>
              <w:rPr>
                <w:rFonts w:ascii="Times New Roman" w:eastAsia="Times New Roman" w:hAnsi="Times New Roman" w:cs="Times New Roman"/>
                <w:bCs/>
                <w:sz w:val="24"/>
                <w:szCs w:val="24"/>
                <w:shd w:val="clear" w:color="auto" w:fill="FFFFFF"/>
                <w:lang w:eastAsia="ru-RU"/>
              </w:rPr>
            </w:pPr>
          </w:p>
          <w:p w14:paraId="289BA8F3" w14:textId="77777777" w:rsidR="00AD4D7E" w:rsidRPr="00E334CA" w:rsidRDefault="00AD4D7E" w:rsidP="00CD1FE1">
            <w:pPr>
              <w:pStyle w:val="a7"/>
              <w:numPr>
                <w:ilvl w:val="0"/>
                <w:numId w:val="252"/>
              </w:numPr>
              <w:spacing w:before="0" w:beforeAutospacing="0" w:after="0" w:afterAutospacing="0"/>
              <w:ind w:left="315" w:hanging="283"/>
              <w:jc w:val="both"/>
            </w:pPr>
            <w:r w:rsidRPr="00E334CA">
              <w:t>Криптовалюта</w:t>
            </w:r>
          </w:p>
          <w:p w14:paraId="76AD473E" w14:textId="77777777" w:rsidR="00AD4D7E" w:rsidRPr="00E334CA" w:rsidRDefault="00AD4D7E" w:rsidP="00CD1FE1">
            <w:pPr>
              <w:pStyle w:val="a7"/>
              <w:numPr>
                <w:ilvl w:val="0"/>
                <w:numId w:val="252"/>
              </w:numPr>
              <w:spacing w:before="0" w:beforeAutospacing="0" w:after="0" w:afterAutospacing="0"/>
              <w:ind w:left="315" w:hanging="283"/>
              <w:jc w:val="both"/>
            </w:pPr>
            <w:r w:rsidRPr="00E334CA">
              <w:t>Бонусы, которые начисляют кешбэк-сервисы при совершении покупок в магазинах-партнерах</w:t>
            </w:r>
          </w:p>
          <w:p w14:paraId="709314F9" w14:textId="77777777" w:rsidR="00AD4D7E" w:rsidRPr="00E334CA" w:rsidRDefault="00AD4D7E" w:rsidP="00CD1FE1">
            <w:pPr>
              <w:pStyle w:val="a7"/>
              <w:numPr>
                <w:ilvl w:val="0"/>
                <w:numId w:val="252"/>
              </w:numPr>
              <w:spacing w:before="0" w:beforeAutospacing="0" w:after="0" w:afterAutospacing="0"/>
              <w:ind w:left="315" w:hanging="283"/>
              <w:jc w:val="both"/>
            </w:pPr>
            <w:r w:rsidRPr="00E334CA">
              <w:t>Авиамили, которые их владелец может обменять на авиабилет по определенным правилам</w:t>
            </w:r>
          </w:p>
          <w:p w14:paraId="5598939C" w14:textId="77777777" w:rsidR="00AD4D7E" w:rsidRPr="00E334CA" w:rsidRDefault="00AD4D7E" w:rsidP="00CD1FE1">
            <w:pPr>
              <w:pStyle w:val="a7"/>
              <w:numPr>
                <w:ilvl w:val="0"/>
                <w:numId w:val="252"/>
              </w:numPr>
              <w:spacing w:before="0" w:beforeAutospacing="0" w:after="0" w:afterAutospacing="0"/>
              <w:ind w:left="315" w:hanging="283"/>
              <w:jc w:val="both"/>
            </w:pPr>
            <w:r w:rsidRPr="00E334CA">
              <w:t xml:space="preserve">Баллы при оплате покупок </w:t>
            </w:r>
          </w:p>
          <w:p w14:paraId="5963AAF3" w14:textId="77777777" w:rsidR="00AD4D7E" w:rsidRPr="00E334CA" w:rsidRDefault="00AD4D7E" w:rsidP="00CD1FE1">
            <w:pPr>
              <w:pStyle w:val="a7"/>
              <w:numPr>
                <w:ilvl w:val="0"/>
                <w:numId w:val="252"/>
              </w:numPr>
              <w:spacing w:before="0" w:beforeAutospacing="0" w:after="0" w:afterAutospacing="0"/>
              <w:ind w:left="315" w:hanging="283"/>
              <w:jc w:val="both"/>
            </w:pPr>
            <w:r w:rsidRPr="00E334CA">
              <w:t xml:space="preserve">Литры, которые можно потратить на следующие покупки </w:t>
            </w:r>
          </w:p>
          <w:p w14:paraId="5FA21FF7" w14:textId="77777777" w:rsidR="00AD4D7E" w:rsidRPr="00E334CA" w:rsidRDefault="00AD4D7E" w:rsidP="00CD1FE1">
            <w:pPr>
              <w:pStyle w:val="a7"/>
              <w:numPr>
                <w:ilvl w:val="0"/>
                <w:numId w:val="252"/>
              </w:numPr>
              <w:spacing w:before="0" w:beforeAutospacing="0" w:after="0" w:afterAutospacing="0"/>
              <w:ind w:left="315" w:hanging="283"/>
              <w:jc w:val="both"/>
            </w:pPr>
            <w:r w:rsidRPr="00E334CA">
              <w:t>Денежные средства на банковских картах</w:t>
            </w:r>
          </w:p>
          <w:p w14:paraId="69B131F3" w14:textId="77777777" w:rsidR="00AD4D7E" w:rsidRPr="00E334CA" w:rsidRDefault="00AD4D7E" w:rsidP="00CD1FE1">
            <w:pPr>
              <w:pStyle w:val="a7"/>
              <w:numPr>
                <w:ilvl w:val="0"/>
                <w:numId w:val="252"/>
              </w:numPr>
              <w:spacing w:before="0" w:beforeAutospacing="0" w:after="0" w:afterAutospacing="0"/>
              <w:ind w:left="315" w:hanging="283"/>
              <w:jc w:val="both"/>
            </w:pPr>
            <w:r w:rsidRPr="00E334CA">
              <w:t>Наличные денежные средства</w:t>
            </w:r>
          </w:p>
          <w:p w14:paraId="2DB0E024" w14:textId="45E5F17A" w:rsidR="00AD4D7E" w:rsidRPr="00676643" w:rsidRDefault="00AD4D7E" w:rsidP="00CD1FE1">
            <w:pPr>
              <w:pStyle w:val="a7"/>
              <w:numPr>
                <w:ilvl w:val="0"/>
                <w:numId w:val="252"/>
              </w:numPr>
              <w:spacing w:before="0" w:beforeAutospacing="0" w:after="0" w:afterAutospacing="0"/>
              <w:ind w:left="315" w:hanging="283"/>
              <w:jc w:val="both"/>
            </w:pPr>
            <w:r w:rsidRPr="00E334CA">
              <w:t>Все вышеперечисленное</w:t>
            </w:r>
          </w:p>
          <w:p w14:paraId="2D4C5095" w14:textId="77777777" w:rsidR="00A778D6" w:rsidRDefault="00A778D6"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p>
          <w:p w14:paraId="75939D7E" w14:textId="19DC238B" w:rsidR="00AD4D7E" w:rsidRPr="00E334CA" w:rsidRDefault="00AD4D7E"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1C2AF68A" w14:textId="7153FDBA"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3740DA3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2,3,4,5</w:t>
            </w:r>
          </w:p>
          <w:p w14:paraId="4E00076F"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722A018A"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Квази – это почти деньги, но не деньги. Это запись на счету компании, которая «придумала» эти деньги</w:t>
            </w:r>
          </w:p>
        </w:tc>
      </w:tr>
      <w:tr w:rsidR="00AD4D7E" w:rsidRPr="00E334CA" w14:paraId="637F8CB9" w14:textId="77777777" w:rsidTr="003964F7">
        <w:tc>
          <w:tcPr>
            <w:tcW w:w="2748" w:type="dxa"/>
            <w:vMerge/>
          </w:tcPr>
          <w:p w14:paraId="5BD32920"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24ED5F34" w14:textId="63BC29BC"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bCs/>
                <w:sz w:val="24"/>
                <w:szCs w:val="24"/>
                <w:shd w:val="clear" w:color="auto" w:fill="FFFFFF"/>
                <w:lang w:eastAsia="ru-RU"/>
              </w:rPr>
              <w:t xml:space="preserve">14. </w:t>
            </w:r>
            <w:r w:rsidRPr="00E334CA">
              <w:rPr>
                <w:rFonts w:ascii="Times New Roman" w:hAnsi="Times New Roman" w:cs="Times New Roman"/>
                <w:sz w:val="24"/>
                <w:szCs w:val="24"/>
              </w:rPr>
              <w:t xml:space="preserve">Если работнику задержали зарплату больше, чем на 15 дней, он имеет право: </w:t>
            </w:r>
            <w:r w:rsidRPr="00E334CA">
              <w:rPr>
                <w:rFonts w:ascii="Times New Roman" w:eastAsia="Times New Roman" w:hAnsi="Times New Roman" w:cs="Times New Roman"/>
                <w:sz w:val="24"/>
                <w:szCs w:val="24"/>
                <w:lang w:eastAsia="ru-RU"/>
              </w:rPr>
              <w:t>(ОК 02., ОК 03., ОК 04.)</w:t>
            </w:r>
          </w:p>
          <w:p w14:paraId="449A07AF" w14:textId="77777777" w:rsidR="00A778D6" w:rsidRPr="00E334CA" w:rsidRDefault="00A778D6" w:rsidP="00A778D6">
            <w:pPr>
              <w:spacing w:after="0" w:line="240" w:lineRule="auto"/>
              <w:jc w:val="both"/>
              <w:rPr>
                <w:rFonts w:ascii="Times New Roman" w:hAnsi="Times New Roman" w:cs="Times New Roman"/>
                <w:sz w:val="24"/>
                <w:szCs w:val="24"/>
              </w:rPr>
            </w:pPr>
          </w:p>
          <w:p w14:paraId="416A251B" w14:textId="77777777" w:rsidR="00AD4D7E" w:rsidRPr="00E334CA" w:rsidRDefault="00AD4D7E" w:rsidP="00CD1FE1">
            <w:pPr>
              <w:pStyle w:val="a7"/>
              <w:numPr>
                <w:ilvl w:val="0"/>
                <w:numId w:val="253"/>
              </w:numPr>
              <w:spacing w:before="0" w:beforeAutospacing="0" w:after="0" w:afterAutospacing="0"/>
              <w:ind w:left="315" w:hanging="283"/>
              <w:jc w:val="both"/>
            </w:pPr>
            <w:r w:rsidRPr="00E334CA">
              <w:t>Не выйти на работу.</w:t>
            </w:r>
          </w:p>
          <w:p w14:paraId="201E6722" w14:textId="77777777" w:rsidR="00AD4D7E" w:rsidRPr="00E334CA" w:rsidRDefault="00AD4D7E" w:rsidP="00CD1FE1">
            <w:pPr>
              <w:pStyle w:val="a7"/>
              <w:numPr>
                <w:ilvl w:val="0"/>
                <w:numId w:val="253"/>
              </w:numPr>
              <w:spacing w:before="0" w:beforeAutospacing="0" w:after="0" w:afterAutospacing="0"/>
              <w:ind w:left="315" w:hanging="283"/>
              <w:jc w:val="both"/>
            </w:pPr>
            <w:r w:rsidRPr="00E334CA">
              <w:t>Предварительно уведомив об этом работодателя.</w:t>
            </w:r>
          </w:p>
          <w:p w14:paraId="49675386" w14:textId="77777777" w:rsidR="00AD4D7E" w:rsidRPr="00E334CA" w:rsidRDefault="00AD4D7E" w:rsidP="00CD1FE1">
            <w:pPr>
              <w:pStyle w:val="a7"/>
              <w:numPr>
                <w:ilvl w:val="0"/>
                <w:numId w:val="253"/>
              </w:numPr>
              <w:spacing w:before="0" w:beforeAutospacing="0" w:after="0" w:afterAutospacing="0"/>
              <w:ind w:left="315" w:hanging="283"/>
              <w:jc w:val="both"/>
            </w:pPr>
            <w:r w:rsidRPr="00E334CA">
              <w:t>Требовать прибавки к заработной плате.</w:t>
            </w:r>
          </w:p>
          <w:p w14:paraId="32DD8974" w14:textId="6ACE5DA0" w:rsidR="00AD4D7E" w:rsidRPr="00676643" w:rsidRDefault="00AD4D7E" w:rsidP="00CD1FE1">
            <w:pPr>
              <w:pStyle w:val="a7"/>
              <w:numPr>
                <w:ilvl w:val="0"/>
                <w:numId w:val="253"/>
              </w:numPr>
              <w:spacing w:before="0" w:beforeAutospacing="0" w:after="0" w:afterAutospacing="0"/>
              <w:ind w:left="315" w:hanging="283"/>
              <w:jc w:val="both"/>
            </w:pPr>
            <w:r w:rsidRPr="00E334CA">
              <w:t xml:space="preserve">Требовать доплаты за неприемлемые </w:t>
            </w:r>
            <w:r w:rsidRPr="00E334CA">
              <w:lastRenderedPageBreak/>
              <w:t>условия труда.</w:t>
            </w:r>
          </w:p>
          <w:p w14:paraId="515116D1" w14:textId="77777777" w:rsidR="00A778D6" w:rsidRDefault="00A778D6" w:rsidP="00A778D6">
            <w:pPr>
              <w:spacing w:after="0" w:line="240" w:lineRule="auto"/>
              <w:contextualSpacing/>
              <w:jc w:val="both"/>
              <w:rPr>
                <w:rFonts w:ascii="Times New Roman" w:eastAsia="Times New Roman" w:hAnsi="Times New Roman" w:cs="Times New Roman"/>
                <w:sz w:val="24"/>
                <w:szCs w:val="24"/>
                <w:lang w:eastAsia="ru-RU"/>
              </w:rPr>
            </w:pPr>
          </w:p>
          <w:p w14:paraId="77EEEB66" w14:textId="0A253AE5"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3C9941A"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552" w:type="dxa"/>
          </w:tcPr>
          <w:p w14:paraId="07438097"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Ответ: 1,2</w:t>
            </w:r>
          </w:p>
          <w:p w14:paraId="43A8DDD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4053A220"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В соответствии с законодательством. </w:t>
            </w:r>
          </w:p>
        </w:tc>
      </w:tr>
      <w:tr w:rsidR="00AD4D7E" w:rsidRPr="00E334CA" w14:paraId="3A7687BD" w14:textId="77777777" w:rsidTr="003964F7">
        <w:tc>
          <w:tcPr>
            <w:tcW w:w="2748" w:type="dxa"/>
            <w:vMerge/>
          </w:tcPr>
          <w:p w14:paraId="2F469303"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4E1824D0" w14:textId="2EE52F89"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15. Упрощенная система налогообложения — это возможность платить налоги в размере: (ОК 02., ОК 03.)</w:t>
            </w:r>
          </w:p>
          <w:p w14:paraId="295D6BEB"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0F49282A" w14:textId="77777777" w:rsidR="00AD4D7E" w:rsidRPr="00E334CA" w:rsidRDefault="00AD4D7E" w:rsidP="00CD1FE1">
            <w:pPr>
              <w:pStyle w:val="a7"/>
              <w:numPr>
                <w:ilvl w:val="0"/>
                <w:numId w:val="258"/>
              </w:numPr>
              <w:spacing w:before="0" w:beforeAutospacing="0" w:after="0" w:afterAutospacing="0"/>
              <w:ind w:left="456"/>
              <w:jc w:val="both"/>
            </w:pPr>
            <w:r w:rsidRPr="00E334CA">
              <w:t>6% от доходов.</w:t>
            </w:r>
          </w:p>
          <w:p w14:paraId="04969C9E" w14:textId="77777777" w:rsidR="00AD4D7E" w:rsidRPr="00E334CA" w:rsidRDefault="00AD4D7E" w:rsidP="00CD1FE1">
            <w:pPr>
              <w:pStyle w:val="a7"/>
              <w:numPr>
                <w:ilvl w:val="0"/>
                <w:numId w:val="258"/>
              </w:numPr>
              <w:spacing w:before="0" w:beforeAutospacing="0" w:after="0" w:afterAutospacing="0"/>
              <w:ind w:left="456"/>
              <w:jc w:val="both"/>
            </w:pPr>
            <w:r w:rsidRPr="00E334CA">
              <w:t>15% с разницы между доходами и расходами.</w:t>
            </w:r>
          </w:p>
          <w:p w14:paraId="21030635" w14:textId="77777777" w:rsidR="00AD4D7E" w:rsidRPr="00E334CA" w:rsidRDefault="00AD4D7E" w:rsidP="00CD1FE1">
            <w:pPr>
              <w:pStyle w:val="a7"/>
              <w:numPr>
                <w:ilvl w:val="0"/>
                <w:numId w:val="258"/>
              </w:numPr>
              <w:spacing w:before="0" w:beforeAutospacing="0" w:after="0" w:afterAutospacing="0"/>
              <w:ind w:left="456"/>
              <w:jc w:val="both"/>
            </w:pPr>
            <w:r w:rsidRPr="00E334CA">
              <w:t>13% с заработной платы.</w:t>
            </w:r>
          </w:p>
          <w:p w14:paraId="0C11EA8F" w14:textId="77777777" w:rsidR="00AD4D7E" w:rsidRPr="00E334CA" w:rsidRDefault="00AD4D7E" w:rsidP="00CD1FE1">
            <w:pPr>
              <w:pStyle w:val="a7"/>
              <w:numPr>
                <w:ilvl w:val="0"/>
                <w:numId w:val="258"/>
              </w:numPr>
              <w:spacing w:before="0" w:beforeAutospacing="0" w:after="0" w:afterAutospacing="0"/>
              <w:ind w:left="456"/>
              <w:jc w:val="both"/>
            </w:pPr>
            <w:r w:rsidRPr="00E334CA">
              <w:t>7% с расходов.</w:t>
            </w:r>
          </w:p>
          <w:p w14:paraId="546399EE" w14:textId="5A53B6F3" w:rsidR="00AD4D7E" w:rsidRPr="000C348D" w:rsidRDefault="00AD4D7E" w:rsidP="00CD1FE1">
            <w:pPr>
              <w:pStyle w:val="a7"/>
              <w:numPr>
                <w:ilvl w:val="0"/>
                <w:numId w:val="258"/>
              </w:numPr>
              <w:spacing w:before="0" w:beforeAutospacing="0" w:after="0" w:afterAutospacing="0"/>
              <w:ind w:left="456"/>
              <w:jc w:val="both"/>
            </w:pPr>
            <w:r w:rsidRPr="00E334CA">
              <w:t>20 % с прибыли</w:t>
            </w:r>
          </w:p>
          <w:p w14:paraId="63C84C0A" w14:textId="77777777" w:rsidR="00A778D6" w:rsidRDefault="00A778D6"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p>
          <w:p w14:paraId="0C1511BC" w14:textId="0001E55A" w:rsidR="00AD4D7E" w:rsidRPr="00E334CA" w:rsidRDefault="00AD4D7E"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1F561DB5"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2552" w:type="dxa"/>
          </w:tcPr>
          <w:p w14:paraId="45BE7C60"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1,2</w:t>
            </w:r>
          </w:p>
          <w:p w14:paraId="37B63DA0"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6566F94A"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В соответствии с законодательством.</w:t>
            </w:r>
          </w:p>
        </w:tc>
      </w:tr>
      <w:tr w:rsidR="00AD4D7E" w:rsidRPr="00E334CA" w14:paraId="770A34CB" w14:textId="77777777" w:rsidTr="003964F7">
        <w:tc>
          <w:tcPr>
            <w:tcW w:w="2748" w:type="dxa"/>
            <w:vMerge/>
          </w:tcPr>
          <w:p w14:paraId="7042412A"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56C6FC58" w14:textId="161A0B21"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16. Средства Социального Фонда используются для выплаты (ОК 02., ОК 03.):</w:t>
            </w:r>
          </w:p>
          <w:p w14:paraId="0029BD1F"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2ACB9B21" w14:textId="77777777" w:rsidR="00AD4D7E" w:rsidRPr="00E334CA" w:rsidRDefault="00AD4D7E" w:rsidP="00CD1FE1">
            <w:pPr>
              <w:pStyle w:val="a7"/>
              <w:numPr>
                <w:ilvl w:val="0"/>
                <w:numId w:val="259"/>
              </w:numPr>
              <w:spacing w:before="0" w:beforeAutospacing="0" w:after="0" w:afterAutospacing="0"/>
              <w:ind w:left="456"/>
              <w:jc w:val="both"/>
            </w:pPr>
            <w:r w:rsidRPr="00E334CA">
              <w:t>Пенсий по старости.</w:t>
            </w:r>
          </w:p>
          <w:p w14:paraId="600B0EB0" w14:textId="77777777" w:rsidR="00AD4D7E" w:rsidRPr="00E334CA" w:rsidRDefault="00AD4D7E" w:rsidP="00CD1FE1">
            <w:pPr>
              <w:pStyle w:val="a7"/>
              <w:numPr>
                <w:ilvl w:val="0"/>
                <w:numId w:val="259"/>
              </w:numPr>
              <w:spacing w:before="0" w:beforeAutospacing="0" w:after="0" w:afterAutospacing="0"/>
              <w:ind w:left="456"/>
              <w:jc w:val="both"/>
            </w:pPr>
            <w:r w:rsidRPr="00E334CA">
              <w:t>Субсидий малоимущим.</w:t>
            </w:r>
          </w:p>
          <w:p w14:paraId="233F5DA4" w14:textId="77777777" w:rsidR="00AD4D7E" w:rsidRPr="00E334CA" w:rsidRDefault="00AD4D7E" w:rsidP="00CD1FE1">
            <w:pPr>
              <w:pStyle w:val="a7"/>
              <w:numPr>
                <w:ilvl w:val="0"/>
                <w:numId w:val="259"/>
              </w:numPr>
              <w:spacing w:before="0" w:beforeAutospacing="0" w:after="0" w:afterAutospacing="0"/>
              <w:ind w:left="456"/>
              <w:jc w:val="both"/>
            </w:pPr>
            <w:r w:rsidRPr="00E334CA">
              <w:t>Ежемесячного пособия по уходу за ребенком до полутора лет.</w:t>
            </w:r>
          </w:p>
          <w:p w14:paraId="59CBA0E4" w14:textId="7DDE5AEB" w:rsidR="00AD4D7E" w:rsidRPr="00676643" w:rsidRDefault="00AD4D7E" w:rsidP="00CD1FE1">
            <w:pPr>
              <w:pStyle w:val="a7"/>
              <w:numPr>
                <w:ilvl w:val="0"/>
                <w:numId w:val="259"/>
              </w:numPr>
              <w:spacing w:before="0" w:beforeAutospacing="0" w:after="0" w:afterAutospacing="0"/>
              <w:ind w:left="456"/>
              <w:jc w:val="both"/>
            </w:pPr>
            <w:r w:rsidRPr="00E334CA">
              <w:t>Пособий людям, попавшим в тяжелую жизненную ситуацию.</w:t>
            </w:r>
          </w:p>
          <w:p w14:paraId="75399F56" w14:textId="77777777" w:rsidR="00A778D6" w:rsidRDefault="00A778D6"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p>
          <w:p w14:paraId="73E837FF" w14:textId="5C48F05A" w:rsidR="00AD4D7E" w:rsidRPr="00E334CA" w:rsidRDefault="00AD4D7E"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EB9246E"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552" w:type="dxa"/>
          </w:tcPr>
          <w:p w14:paraId="0FB74DE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06355F42"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48941881"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 соответствии с законодательством</w:t>
            </w:r>
          </w:p>
          <w:p w14:paraId="747CE92C"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224BA356" w14:textId="77777777" w:rsidTr="003964F7">
        <w:tc>
          <w:tcPr>
            <w:tcW w:w="2748" w:type="dxa"/>
            <w:vMerge w:val="restart"/>
          </w:tcPr>
          <w:p w14:paraId="5D983AAB"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5. Задания открытого типа с развернутым ответом</w:t>
            </w:r>
          </w:p>
          <w:p w14:paraId="340F93C1"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54A42097" w14:textId="77777777" w:rsidR="00AD4D7E" w:rsidRPr="00E334CA" w:rsidRDefault="00AD4D7E" w:rsidP="00A778D6">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17. Дайте определение предпринимательской деятельности (ОК 03., ОК 04.)</w:t>
            </w:r>
          </w:p>
          <w:p w14:paraId="378313A7" w14:textId="77777777" w:rsidR="00AD4D7E" w:rsidRPr="00E334CA" w:rsidRDefault="00AD4D7E" w:rsidP="00A778D6">
            <w:pPr>
              <w:spacing w:after="0" w:line="240" w:lineRule="auto"/>
              <w:jc w:val="both"/>
              <w:rPr>
                <w:rFonts w:ascii="Times New Roman" w:hAnsi="Times New Roman" w:cs="Times New Roman"/>
                <w:sz w:val="24"/>
                <w:szCs w:val="24"/>
              </w:rPr>
            </w:pPr>
          </w:p>
          <w:p w14:paraId="3A95BC7E"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tc>
        <w:tc>
          <w:tcPr>
            <w:tcW w:w="2552" w:type="dxa"/>
          </w:tcPr>
          <w:p w14:paraId="1D6D0AE9" w14:textId="77777777" w:rsidR="00AD4D7E" w:rsidRPr="00E334CA" w:rsidRDefault="00AD4D7E" w:rsidP="00A778D6">
            <w:pPr>
              <w:spacing w:after="0" w:line="240" w:lineRule="auto"/>
              <w:jc w:val="center"/>
              <w:rPr>
                <w:rFonts w:ascii="Times New Roman" w:eastAsia="Times New Roman" w:hAnsi="Times New Roman" w:cs="Times New Roman"/>
                <w:bCs/>
                <w:sz w:val="24"/>
                <w:szCs w:val="24"/>
                <w:lang w:eastAsia="ru-RU"/>
              </w:rPr>
            </w:pPr>
            <w:r w:rsidRPr="00E334CA">
              <w:rPr>
                <w:rFonts w:ascii="Times New Roman" w:eastAsia="Times New Roman" w:hAnsi="Times New Roman" w:cs="Times New Roman"/>
                <w:bCs/>
                <w:sz w:val="24"/>
                <w:szCs w:val="24"/>
                <w:lang w:eastAsia="ru-RU"/>
              </w:rPr>
              <w:t>Ответ:</w:t>
            </w:r>
          </w:p>
          <w:p w14:paraId="7B485E03"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bCs/>
                <w:sz w:val="24"/>
                <w:szCs w:val="24"/>
                <w:lang w:eastAsia="ru-RU"/>
              </w:rPr>
              <w:t>Предпринимательская деятельность – это деятельность индивида, основанная на развитии личных факторов, с целью получения прибыли, и осуществляемая на свой страх и риск</w:t>
            </w:r>
          </w:p>
        </w:tc>
      </w:tr>
      <w:tr w:rsidR="00AD4D7E" w:rsidRPr="00E334CA" w14:paraId="6C3B2968" w14:textId="77777777" w:rsidTr="003964F7">
        <w:tc>
          <w:tcPr>
            <w:tcW w:w="2748" w:type="dxa"/>
            <w:vMerge/>
          </w:tcPr>
          <w:p w14:paraId="4AC5D2AA"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222F94FB" w14:textId="77777777" w:rsidR="00AD4D7E" w:rsidRPr="00E334CA" w:rsidRDefault="00AD4D7E" w:rsidP="00A778D6">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18. Объясните, чем кредит отличается от займа. (ОК 03.).</w:t>
            </w:r>
          </w:p>
          <w:p w14:paraId="16733721" w14:textId="77777777" w:rsidR="00AD4D7E" w:rsidRPr="00E334CA" w:rsidRDefault="00AD4D7E" w:rsidP="00A778D6">
            <w:pPr>
              <w:spacing w:after="0" w:line="240" w:lineRule="auto"/>
              <w:jc w:val="both"/>
              <w:rPr>
                <w:rFonts w:ascii="Times New Roman" w:hAnsi="Times New Roman" w:cs="Times New Roman"/>
                <w:sz w:val="24"/>
                <w:szCs w:val="24"/>
              </w:rPr>
            </w:pPr>
          </w:p>
          <w:p w14:paraId="5D16AD93"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tc>
        <w:tc>
          <w:tcPr>
            <w:tcW w:w="2552" w:type="dxa"/>
          </w:tcPr>
          <w:p w14:paraId="4A0DD04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EFBC82D"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Кредит берется в банке, а заем можно взять у других людей и в других организациях</w:t>
            </w:r>
          </w:p>
        </w:tc>
      </w:tr>
      <w:tr w:rsidR="00AD4D7E" w:rsidRPr="00E334CA" w14:paraId="24D68916" w14:textId="77777777" w:rsidTr="003964F7">
        <w:tc>
          <w:tcPr>
            <w:tcW w:w="2748" w:type="dxa"/>
            <w:vMerge/>
          </w:tcPr>
          <w:p w14:paraId="34B06A6D"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6EEFA3F2"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19. Пролонгация договора — это… (ОК 01., ОК 03.)</w:t>
            </w:r>
          </w:p>
          <w:p w14:paraId="7A717EA3" w14:textId="77777777" w:rsidR="00AD4D7E" w:rsidRPr="00E334CA" w:rsidRDefault="00AD4D7E" w:rsidP="00A778D6">
            <w:pPr>
              <w:spacing w:after="0" w:line="240" w:lineRule="auto"/>
              <w:jc w:val="both"/>
              <w:rPr>
                <w:rFonts w:ascii="Times New Roman" w:hAnsi="Times New Roman" w:cs="Times New Roman"/>
                <w:sz w:val="24"/>
                <w:szCs w:val="24"/>
              </w:rPr>
            </w:pPr>
          </w:p>
          <w:p w14:paraId="6F1419A4"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p w14:paraId="71288E1A"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p w14:paraId="3BE08072"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EAC58C7"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Продление срока договора</w:t>
            </w:r>
          </w:p>
        </w:tc>
      </w:tr>
      <w:tr w:rsidR="00AD4D7E" w:rsidRPr="00E334CA" w14:paraId="22A6FC9C" w14:textId="77777777" w:rsidTr="003964F7">
        <w:tc>
          <w:tcPr>
            <w:tcW w:w="2748" w:type="dxa"/>
            <w:vMerge/>
          </w:tcPr>
          <w:p w14:paraId="5555CCB6"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190" w:type="dxa"/>
          </w:tcPr>
          <w:p w14:paraId="579B330A"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20. Дайте определение понятию «налоги». (ОК 03.).</w:t>
            </w:r>
          </w:p>
          <w:p w14:paraId="7801E710" w14:textId="77777777" w:rsidR="00AD4D7E" w:rsidRPr="00E334CA" w:rsidRDefault="00AD4D7E" w:rsidP="00A778D6">
            <w:pPr>
              <w:spacing w:after="0" w:line="240" w:lineRule="auto"/>
              <w:jc w:val="both"/>
              <w:rPr>
                <w:rFonts w:ascii="Times New Roman" w:hAnsi="Times New Roman" w:cs="Times New Roman"/>
                <w:sz w:val="24"/>
                <w:szCs w:val="24"/>
              </w:rPr>
            </w:pPr>
          </w:p>
          <w:p w14:paraId="7C0A483F"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tc>
        <w:tc>
          <w:tcPr>
            <w:tcW w:w="2552" w:type="dxa"/>
          </w:tcPr>
          <w:p w14:paraId="3182876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791779F"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Обязательный взнос в бюджет соответствующего уровня</w:t>
            </w:r>
          </w:p>
        </w:tc>
      </w:tr>
      <w:bookmarkEnd w:id="32"/>
    </w:tbl>
    <w:p w14:paraId="7B35AB3C" w14:textId="77777777" w:rsidR="00AD4D7E" w:rsidRPr="00E334CA" w:rsidRDefault="00AD4D7E" w:rsidP="00A778D6">
      <w:pPr>
        <w:spacing w:after="0" w:line="240" w:lineRule="auto"/>
        <w:jc w:val="center"/>
        <w:rPr>
          <w:rFonts w:ascii="Times New Roman" w:eastAsia="Calibri" w:hAnsi="Times New Roman" w:cs="Times New Roman"/>
          <w:sz w:val="24"/>
          <w:szCs w:val="24"/>
        </w:rPr>
      </w:pPr>
    </w:p>
    <w:p w14:paraId="54F71056" w14:textId="22A1F2A8" w:rsidR="00AD4D7E" w:rsidRPr="00A778D6" w:rsidRDefault="00AD4D7E" w:rsidP="00A778D6">
      <w:pPr>
        <w:spacing w:after="0" w:line="240" w:lineRule="auto"/>
        <w:jc w:val="center"/>
        <w:rPr>
          <w:rFonts w:ascii="Times New Roman" w:eastAsia="Calibri" w:hAnsi="Times New Roman" w:cs="Times New Roman"/>
          <w:b/>
          <w:bCs/>
          <w:sz w:val="28"/>
          <w:szCs w:val="28"/>
        </w:rPr>
      </w:pPr>
      <w:r w:rsidRPr="00A778D6">
        <w:rPr>
          <w:rFonts w:ascii="Times New Roman" w:eastAsia="Calibri" w:hAnsi="Times New Roman" w:cs="Times New Roman"/>
          <w:b/>
          <w:bCs/>
          <w:sz w:val="28"/>
          <w:szCs w:val="28"/>
        </w:rPr>
        <w:lastRenderedPageBreak/>
        <w:t>2 вариант</w:t>
      </w:r>
    </w:p>
    <w:p w14:paraId="39E6D60C" w14:textId="77777777" w:rsidR="00A778D6" w:rsidRPr="00E334CA" w:rsidRDefault="00A778D6" w:rsidP="00A778D6">
      <w:pPr>
        <w:spacing w:after="0" w:line="240" w:lineRule="auto"/>
        <w:jc w:val="center"/>
        <w:rPr>
          <w:rFonts w:ascii="Times New Roman" w:eastAsia="Calibri" w:hAnsi="Times New Roman" w:cs="Times New Roman"/>
          <w:b/>
          <w:bCs/>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2"/>
        <w:gridCol w:w="5313"/>
        <w:gridCol w:w="2515"/>
      </w:tblGrid>
      <w:tr w:rsidR="00AD4D7E" w:rsidRPr="00E334CA" w14:paraId="31286EBF" w14:textId="77777777" w:rsidTr="003964F7">
        <w:tc>
          <w:tcPr>
            <w:tcW w:w="2709" w:type="dxa"/>
          </w:tcPr>
          <w:p w14:paraId="253A90AE" w14:textId="77777777" w:rsidR="00AD4D7E" w:rsidRPr="00E334CA" w:rsidRDefault="00AD4D7E" w:rsidP="00A778D6">
            <w:pPr>
              <w:spacing w:after="0" w:line="240" w:lineRule="auto"/>
              <w:jc w:val="center"/>
              <w:rPr>
                <w:rFonts w:ascii="Times New Roman" w:eastAsia="Times New Roman" w:hAnsi="Times New Roman" w:cs="Times New Roman"/>
                <w:b/>
                <w:bCs/>
                <w:sz w:val="24"/>
                <w:szCs w:val="24"/>
                <w:lang w:eastAsia="ru-RU"/>
              </w:rPr>
            </w:pPr>
            <w:r w:rsidRPr="00E334CA">
              <w:rPr>
                <w:rFonts w:ascii="Times New Roman" w:eastAsia="Times New Roman" w:hAnsi="Times New Roman" w:cs="Times New Roman"/>
                <w:b/>
                <w:bCs/>
                <w:sz w:val="24"/>
                <w:szCs w:val="24"/>
                <w:lang w:eastAsia="ru-RU"/>
              </w:rPr>
              <w:t>Тип задания</w:t>
            </w:r>
          </w:p>
        </w:tc>
        <w:tc>
          <w:tcPr>
            <w:tcW w:w="5229" w:type="dxa"/>
          </w:tcPr>
          <w:p w14:paraId="52CD2A18" w14:textId="77777777" w:rsidR="00AD4D7E" w:rsidRPr="00E334CA" w:rsidRDefault="00AD4D7E" w:rsidP="00A778D6">
            <w:pPr>
              <w:spacing w:after="0" w:line="240" w:lineRule="auto"/>
              <w:jc w:val="center"/>
              <w:rPr>
                <w:rFonts w:ascii="Times New Roman" w:hAnsi="Times New Roman" w:cs="Times New Roman"/>
                <w:b/>
                <w:bCs/>
                <w:sz w:val="24"/>
                <w:szCs w:val="24"/>
              </w:rPr>
            </w:pPr>
            <w:r w:rsidRPr="00E334CA">
              <w:rPr>
                <w:rFonts w:ascii="Times New Roman" w:hAnsi="Times New Roman" w:cs="Times New Roman"/>
                <w:b/>
                <w:bCs/>
                <w:sz w:val="24"/>
                <w:szCs w:val="24"/>
              </w:rPr>
              <w:t>Пример задания</w:t>
            </w:r>
          </w:p>
        </w:tc>
        <w:tc>
          <w:tcPr>
            <w:tcW w:w="2552" w:type="dxa"/>
          </w:tcPr>
          <w:p w14:paraId="23D4AE1E" w14:textId="77777777" w:rsidR="00AD4D7E" w:rsidRPr="00E334CA" w:rsidRDefault="00AD4D7E" w:rsidP="00A778D6">
            <w:pPr>
              <w:spacing w:after="0" w:line="240" w:lineRule="auto"/>
              <w:jc w:val="center"/>
              <w:rPr>
                <w:rFonts w:ascii="Times New Roman" w:hAnsi="Times New Roman" w:cs="Times New Roman"/>
                <w:b/>
                <w:bCs/>
                <w:sz w:val="24"/>
                <w:szCs w:val="24"/>
              </w:rPr>
            </w:pPr>
            <w:r w:rsidRPr="00E334CA">
              <w:rPr>
                <w:rFonts w:ascii="Times New Roman" w:hAnsi="Times New Roman" w:cs="Times New Roman"/>
                <w:b/>
                <w:bCs/>
                <w:sz w:val="24"/>
                <w:szCs w:val="24"/>
              </w:rPr>
              <w:t>Верные ответы</w:t>
            </w:r>
          </w:p>
        </w:tc>
      </w:tr>
      <w:tr w:rsidR="00AD4D7E" w:rsidRPr="00E334CA" w14:paraId="52837B79" w14:textId="77777777" w:rsidTr="003964F7">
        <w:tc>
          <w:tcPr>
            <w:tcW w:w="2709" w:type="dxa"/>
            <w:vMerge w:val="restart"/>
          </w:tcPr>
          <w:p w14:paraId="772D518D"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Задание закрытого типа на установление соответствия</w:t>
            </w:r>
          </w:p>
          <w:p w14:paraId="209E88F5" w14:textId="77777777" w:rsidR="00AD4D7E" w:rsidRPr="00E334CA" w:rsidRDefault="00AD4D7E" w:rsidP="00A778D6">
            <w:pPr>
              <w:spacing w:after="0" w:line="240" w:lineRule="auto"/>
              <w:jc w:val="center"/>
              <w:rPr>
                <w:rFonts w:ascii="Times New Roman" w:eastAsia="Times New Roman" w:hAnsi="Times New Roman" w:cs="Times New Roman"/>
                <w:b/>
                <w:bCs/>
                <w:sz w:val="24"/>
                <w:szCs w:val="24"/>
                <w:lang w:eastAsia="ru-RU"/>
              </w:rPr>
            </w:pPr>
          </w:p>
        </w:tc>
        <w:tc>
          <w:tcPr>
            <w:tcW w:w="5229" w:type="dxa"/>
          </w:tcPr>
          <w:tbl>
            <w:tblPr>
              <w:tblW w:w="4809" w:type="dxa"/>
              <w:tblLook w:val="04A0" w:firstRow="1" w:lastRow="0" w:firstColumn="1" w:lastColumn="0" w:noHBand="0" w:noVBand="1"/>
            </w:tblPr>
            <w:tblGrid>
              <w:gridCol w:w="5097"/>
            </w:tblGrid>
            <w:tr w:rsidR="00AD4D7E" w:rsidRPr="00E334CA" w14:paraId="010F4DDC" w14:textId="77777777" w:rsidTr="00676643">
              <w:trPr>
                <w:trHeight w:val="1123"/>
              </w:trPr>
              <w:tc>
                <w:tcPr>
                  <w:tcW w:w="4809" w:type="dxa"/>
                </w:tcPr>
                <w:p w14:paraId="7CF8E6DB"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 Установите соответствие между видами денег и их характеристиками:</w:t>
                  </w:r>
                  <w:r w:rsidRPr="00E334CA">
                    <w:rPr>
                      <w:rFonts w:ascii="Times New Roman" w:eastAsia="Times New Roman" w:hAnsi="Times New Roman" w:cs="Times New Roman"/>
                      <w:bCs/>
                      <w:sz w:val="24"/>
                      <w:szCs w:val="24"/>
                      <w:shd w:val="clear" w:color="auto" w:fill="FFFFFF"/>
                      <w:lang w:eastAsia="ru-RU"/>
                    </w:rPr>
                    <w:t xml:space="preserve"> (ОК 02., ОК 03.)</w:t>
                  </w:r>
                </w:p>
                <w:p w14:paraId="73BD672D"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lang w:eastAsia="ru-RU"/>
                    </w:rPr>
                  </w:pPr>
                </w:p>
                <w:tbl>
                  <w:tblPr>
                    <w:tblW w:w="4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7"/>
                    <w:gridCol w:w="2964"/>
                  </w:tblGrid>
                  <w:tr w:rsidR="00AD4D7E" w:rsidRPr="00E334CA" w14:paraId="407C2A23" w14:textId="77777777" w:rsidTr="003964F7">
                    <w:tc>
                      <w:tcPr>
                        <w:tcW w:w="1907" w:type="dxa"/>
                      </w:tcPr>
                      <w:p w14:paraId="442C20DC"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Вид денег</w:t>
                        </w:r>
                      </w:p>
                    </w:tc>
                    <w:tc>
                      <w:tcPr>
                        <w:tcW w:w="2964" w:type="dxa"/>
                      </w:tcPr>
                      <w:p w14:paraId="6BF566F8"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Характеристика</w:t>
                        </w:r>
                      </w:p>
                    </w:tc>
                  </w:tr>
                  <w:tr w:rsidR="00AD4D7E" w:rsidRPr="00E334CA" w14:paraId="086F52B2" w14:textId="77777777" w:rsidTr="003964F7">
                    <w:tc>
                      <w:tcPr>
                        <w:tcW w:w="1907" w:type="dxa"/>
                      </w:tcPr>
                      <w:p w14:paraId="766945DF"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А. Криптовалюта</w:t>
                        </w:r>
                      </w:p>
                    </w:tc>
                    <w:tc>
                      <w:tcPr>
                        <w:tcW w:w="2964" w:type="dxa"/>
                      </w:tcPr>
                      <w:p w14:paraId="3FAA6EF4"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 xml:space="preserve">1. Запись на счету электронной системы (гарант – электронная система)  </w:t>
                        </w:r>
                      </w:p>
                    </w:tc>
                  </w:tr>
                  <w:tr w:rsidR="00AD4D7E" w:rsidRPr="00E334CA" w14:paraId="6E4190B1" w14:textId="77777777" w:rsidTr="003964F7">
                    <w:tc>
                      <w:tcPr>
                        <w:tcW w:w="1907" w:type="dxa"/>
                      </w:tcPr>
                      <w:p w14:paraId="31C43827"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Б. Квазиденьги</w:t>
                        </w:r>
                      </w:p>
                    </w:tc>
                    <w:tc>
                      <w:tcPr>
                        <w:tcW w:w="2964" w:type="dxa"/>
                      </w:tcPr>
                      <w:p w14:paraId="4FAB0091"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 xml:space="preserve">2. Запись на особом счету компьютерной сети, создаваемые с помощью int-технологии (гарант – отсутствует)  </w:t>
                        </w:r>
                      </w:p>
                    </w:tc>
                  </w:tr>
                  <w:tr w:rsidR="00AD4D7E" w:rsidRPr="00E334CA" w14:paraId="2A1727B6" w14:textId="77777777" w:rsidTr="003964F7">
                    <w:tc>
                      <w:tcPr>
                        <w:tcW w:w="1907" w:type="dxa"/>
                      </w:tcPr>
                      <w:p w14:paraId="6458C438"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В. Электронные</w:t>
                        </w:r>
                      </w:p>
                    </w:tc>
                    <w:tc>
                      <w:tcPr>
                        <w:tcW w:w="2964" w:type="dxa"/>
                      </w:tcPr>
                      <w:p w14:paraId="3C6C842B"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3. Валюта, которая имеет материальный носитель (гарант – Банк России)</w:t>
                        </w:r>
                      </w:p>
                    </w:tc>
                  </w:tr>
                  <w:tr w:rsidR="00AD4D7E" w:rsidRPr="00E334CA" w14:paraId="12F858A2" w14:textId="77777777" w:rsidTr="003964F7">
                    <w:tc>
                      <w:tcPr>
                        <w:tcW w:w="1907" w:type="dxa"/>
                      </w:tcPr>
                      <w:p w14:paraId="555B2C89"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 xml:space="preserve">Г. Наличные </w:t>
                        </w:r>
                      </w:p>
                    </w:tc>
                    <w:tc>
                      <w:tcPr>
                        <w:tcW w:w="2964" w:type="dxa"/>
                      </w:tcPr>
                      <w:p w14:paraId="25C85F2F"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 xml:space="preserve">4. Запись на счету компаний, которые «придумали» и используют эти деньги (гарант – компания-эмитент)  </w:t>
                        </w:r>
                      </w:p>
                    </w:tc>
                  </w:tr>
                </w:tbl>
                <w:p w14:paraId="5C6CE810"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lang w:eastAsia="ru-RU"/>
                    </w:rPr>
                  </w:pPr>
                </w:p>
                <w:p w14:paraId="590F83E7"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1134"/>
                    <w:gridCol w:w="1189"/>
                    <w:gridCol w:w="1275"/>
                    <w:gridCol w:w="1273"/>
                  </w:tblGrid>
                  <w:tr w:rsidR="00AD4D7E" w:rsidRPr="00E334CA" w14:paraId="2EE41D4A"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434429C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2904AB77"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3332AFBA"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3A8C2E97"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680DF831"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00446FD6"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266" w:type="dxa"/>
                        <w:tcBorders>
                          <w:top w:val="single" w:sz="4" w:space="0" w:color="auto"/>
                          <w:left w:val="single" w:sz="4" w:space="0" w:color="auto"/>
                          <w:bottom w:val="single" w:sz="4" w:space="0" w:color="auto"/>
                          <w:right w:val="single" w:sz="4" w:space="0" w:color="auto"/>
                        </w:tcBorders>
                      </w:tcPr>
                      <w:p w14:paraId="5C8310F3"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8" w:type="dxa"/>
                        <w:tcBorders>
                          <w:top w:val="single" w:sz="4" w:space="0" w:color="auto"/>
                          <w:left w:val="single" w:sz="4" w:space="0" w:color="auto"/>
                          <w:bottom w:val="single" w:sz="4" w:space="0" w:color="auto"/>
                          <w:right w:val="single" w:sz="4" w:space="0" w:color="auto"/>
                        </w:tcBorders>
                      </w:tcPr>
                      <w:p w14:paraId="2B2E1A90"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7" w:type="dxa"/>
                        <w:tcBorders>
                          <w:top w:val="single" w:sz="4" w:space="0" w:color="auto"/>
                          <w:left w:val="single" w:sz="4" w:space="0" w:color="auto"/>
                          <w:bottom w:val="single" w:sz="4" w:space="0" w:color="auto"/>
                          <w:right w:val="single" w:sz="4" w:space="0" w:color="auto"/>
                        </w:tcBorders>
                      </w:tcPr>
                      <w:p w14:paraId="22BDD7D6"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7AF76CA1"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lang w:eastAsia="ru-RU"/>
                    </w:rPr>
                  </w:pPr>
                </w:p>
              </w:tc>
            </w:tr>
          </w:tbl>
          <w:p w14:paraId="432A9DA7" w14:textId="77777777" w:rsidR="00AD4D7E" w:rsidRPr="00E334CA" w:rsidRDefault="00AD4D7E" w:rsidP="00A778D6">
            <w:pPr>
              <w:spacing w:after="0" w:line="240" w:lineRule="auto"/>
              <w:jc w:val="center"/>
              <w:rPr>
                <w:rFonts w:ascii="Times New Roman" w:hAnsi="Times New Roman" w:cs="Times New Roman"/>
                <w:b/>
                <w:bCs/>
                <w:sz w:val="24"/>
                <w:szCs w:val="24"/>
              </w:rPr>
            </w:pPr>
          </w:p>
        </w:tc>
        <w:tc>
          <w:tcPr>
            <w:tcW w:w="2552" w:type="dxa"/>
          </w:tcPr>
          <w:tbl>
            <w:tblPr>
              <w:tblpPr w:leftFromText="180" w:rightFromText="180" w:horzAnchor="margin" w:tblpY="39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3"/>
              <w:gridCol w:w="573"/>
              <w:gridCol w:w="572"/>
            </w:tblGrid>
            <w:tr w:rsidR="00AD4D7E" w:rsidRPr="00E334CA" w14:paraId="049058C1" w14:textId="77777777" w:rsidTr="0082113E">
              <w:tc>
                <w:tcPr>
                  <w:tcW w:w="1248" w:type="pct"/>
                </w:tcPr>
                <w:p w14:paraId="54EEFA5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51" w:type="pct"/>
                </w:tcPr>
                <w:p w14:paraId="6F07C043"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51" w:type="pct"/>
                </w:tcPr>
                <w:p w14:paraId="1767BB8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251" w:type="pct"/>
                </w:tcPr>
                <w:p w14:paraId="0193221D"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69AEC567" w14:textId="77777777" w:rsidTr="0082113E">
              <w:tc>
                <w:tcPr>
                  <w:tcW w:w="1248" w:type="pct"/>
                </w:tcPr>
                <w:p w14:paraId="30A989A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251" w:type="pct"/>
                </w:tcPr>
                <w:p w14:paraId="7312B113"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p>
              </w:tc>
              <w:tc>
                <w:tcPr>
                  <w:tcW w:w="1251" w:type="pct"/>
                </w:tcPr>
                <w:p w14:paraId="2F202BEA"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251" w:type="pct"/>
                </w:tcPr>
                <w:p w14:paraId="00417193"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r>
          </w:tbl>
          <w:p w14:paraId="70D7F8AD" w14:textId="77777777" w:rsidR="00AD4D7E" w:rsidRPr="00E334CA" w:rsidRDefault="00AD4D7E" w:rsidP="00A778D6">
            <w:pPr>
              <w:spacing w:after="0" w:line="240" w:lineRule="auto"/>
              <w:jc w:val="center"/>
              <w:rPr>
                <w:rFonts w:ascii="Times New Roman" w:hAnsi="Times New Roman" w:cs="Times New Roman"/>
                <w:b/>
                <w:bCs/>
                <w:sz w:val="24"/>
                <w:szCs w:val="24"/>
              </w:rPr>
            </w:pPr>
          </w:p>
          <w:p w14:paraId="286C0188"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31A4A044" w14:textId="77777777" w:rsidTr="003964F7">
        <w:trPr>
          <w:trHeight w:val="1835"/>
        </w:trPr>
        <w:tc>
          <w:tcPr>
            <w:tcW w:w="2709" w:type="dxa"/>
            <w:vMerge/>
          </w:tcPr>
          <w:p w14:paraId="1924AC39" w14:textId="77777777" w:rsidR="00AD4D7E" w:rsidRPr="00E334CA" w:rsidRDefault="00AD4D7E" w:rsidP="00A778D6">
            <w:pPr>
              <w:spacing w:after="0" w:line="240" w:lineRule="auto"/>
              <w:rPr>
                <w:rFonts w:ascii="Times New Roman" w:hAnsi="Times New Roman" w:cs="Times New Roman"/>
                <w:sz w:val="24"/>
                <w:szCs w:val="24"/>
              </w:rPr>
            </w:pPr>
          </w:p>
        </w:tc>
        <w:tc>
          <w:tcPr>
            <w:tcW w:w="5229" w:type="dxa"/>
          </w:tcPr>
          <w:p w14:paraId="3F251EF8" w14:textId="02354906"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rPr>
              <w:t xml:space="preserve">2. </w:t>
            </w:r>
            <w:r w:rsidRPr="00E334CA">
              <w:rPr>
                <w:rFonts w:ascii="Times New Roman" w:eastAsia="Times New Roman" w:hAnsi="Times New Roman" w:cs="Times New Roman"/>
                <w:sz w:val="24"/>
                <w:szCs w:val="24"/>
                <w:lang w:eastAsia="ru-RU"/>
              </w:rPr>
              <w:tab/>
              <w:t xml:space="preserve">Установите соответствие между видом мошенничества и его описанием </w:t>
            </w:r>
            <w:r w:rsidRPr="00E334CA">
              <w:rPr>
                <w:rFonts w:ascii="Times New Roman" w:eastAsia="Times New Roman" w:hAnsi="Times New Roman" w:cs="Times New Roman"/>
                <w:bCs/>
                <w:sz w:val="24"/>
                <w:szCs w:val="24"/>
                <w:shd w:val="clear" w:color="auto" w:fill="FFFFFF"/>
                <w:lang w:eastAsia="ru-RU"/>
              </w:rPr>
              <w:t>(ОК 02., ОК 03.)</w:t>
            </w:r>
          </w:p>
          <w:p w14:paraId="513F2CBE" w14:textId="77777777" w:rsidR="00A778D6" w:rsidRPr="00676643" w:rsidRDefault="00A778D6" w:rsidP="00A778D6">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2849"/>
            </w:tblGrid>
            <w:tr w:rsidR="00AD4D7E" w:rsidRPr="00E334CA" w14:paraId="53FADB16" w14:textId="77777777" w:rsidTr="00A778D6">
              <w:tc>
                <w:tcPr>
                  <w:tcW w:w="2185" w:type="dxa"/>
                </w:tcPr>
                <w:p w14:paraId="0E21E571"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Вид мошенничества</w:t>
                  </w:r>
                </w:p>
              </w:tc>
              <w:tc>
                <w:tcPr>
                  <w:tcW w:w="2849" w:type="dxa"/>
                </w:tcPr>
                <w:p w14:paraId="456BCF41"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Описание</w:t>
                  </w:r>
                </w:p>
              </w:tc>
            </w:tr>
            <w:tr w:rsidR="00AD4D7E" w:rsidRPr="00E334CA" w14:paraId="12075CE2" w14:textId="77777777" w:rsidTr="00A778D6">
              <w:tc>
                <w:tcPr>
                  <w:tcW w:w="2185" w:type="dxa"/>
                </w:tcPr>
                <w:p w14:paraId="59B3B91A"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А. Фишинг</w:t>
                  </w:r>
                </w:p>
              </w:tc>
              <w:tc>
                <w:tcPr>
                  <w:tcW w:w="2849" w:type="dxa"/>
                </w:tcPr>
                <w:p w14:paraId="5ED0F9AD"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1. Подделка билетов Банка России</w:t>
                  </w:r>
                </w:p>
              </w:tc>
            </w:tr>
            <w:tr w:rsidR="00AD4D7E" w:rsidRPr="00E334CA" w14:paraId="7E11AFDC" w14:textId="77777777" w:rsidTr="00A778D6">
              <w:tc>
                <w:tcPr>
                  <w:tcW w:w="2185" w:type="dxa"/>
                </w:tcPr>
                <w:p w14:paraId="3F830751"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Б. Социальная инженерия</w:t>
                  </w:r>
                </w:p>
              </w:tc>
              <w:tc>
                <w:tcPr>
                  <w:tcW w:w="2849" w:type="dxa"/>
                </w:tcPr>
                <w:p w14:paraId="20BC97A1"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2. Требование перевести деньги для получения несуществующего крупного наследства</w:t>
                  </w:r>
                </w:p>
              </w:tc>
            </w:tr>
            <w:tr w:rsidR="00AD4D7E" w:rsidRPr="00E334CA" w14:paraId="0E65209A" w14:textId="77777777" w:rsidTr="00A778D6">
              <w:tc>
                <w:tcPr>
                  <w:tcW w:w="2185" w:type="dxa"/>
                </w:tcPr>
                <w:p w14:paraId="079489DB"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В. «Наследство» или «Нигерийские письма»</w:t>
                  </w:r>
                </w:p>
              </w:tc>
              <w:tc>
                <w:tcPr>
                  <w:tcW w:w="2849" w:type="dxa"/>
                </w:tcPr>
                <w:p w14:paraId="68793EA5"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3. Манипулирование людьми для получения конфиденциальной информации</w:t>
                  </w:r>
                </w:p>
              </w:tc>
            </w:tr>
            <w:tr w:rsidR="00AD4D7E" w:rsidRPr="00E334CA" w14:paraId="66437EF5" w14:textId="77777777" w:rsidTr="00A778D6">
              <w:tc>
                <w:tcPr>
                  <w:tcW w:w="2185" w:type="dxa"/>
                </w:tcPr>
                <w:p w14:paraId="58A0738F"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Г. Подлинность купюр</w:t>
                  </w:r>
                </w:p>
              </w:tc>
              <w:tc>
                <w:tcPr>
                  <w:tcW w:w="2849" w:type="dxa"/>
                </w:tcPr>
                <w:p w14:paraId="1E7E16F5"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4. Рассылка писем/смс, имитирующих официальные сообщения от банка для кражи данных</w:t>
                  </w:r>
                </w:p>
              </w:tc>
            </w:tr>
          </w:tbl>
          <w:p w14:paraId="466A618F" w14:textId="77777777" w:rsidR="00AD4D7E" w:rsidRPr="00E334CA" w:rsidRDefault="00AD4D7E" w:rsidP="00A778D6">
            <w:pPr>
              <w:spacing w:after="0" w:line="240" w:lineRule="auto"/>
              <w:jc w:val="both"/>
              <w:rPr>
                <w:rFonts w:ascii="Times New Roman" w:hAnsi="Times New Roman" w:cs="Times New Roman"/>
                <w:sz w:val="24"/>
                <w:szCs w:val="24"/>
              </w:rPr>
            </w:pPr>
          </w:p>
          <w:p w14:paraId="7A2D7BA5" w14:textId="77777777" w:rsidR="00AD4D7E" w:rsidRPr="00E334CA" w:rsidRDefault="00AD4D7E" w:rsidP="00A778D6">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1181"/>
              <w:gridCol w:w="1242"/>
              <w:gridCol w:w="1333"/>
              <w:gridCol w:w="1331"/>
            </w:tblGrid>
            <w:tr w:rsidR="00AD4D7E" w:rsidRPr="00E334CA" w14:paraId="7194596D"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3DED5AD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55C27AD0"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20EE6AC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75845A97"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411E6524"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63378D20"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266" w:type="dxa"/>
                  <w:tcBorders>
                    <w:top w:val="single" w:sz="4" w:space="0" w:color="auto"/>
                    <w:left w:val="single" w:sz="4" w:space="0" w:color="auto"/>
                    <w:bottom w:val="single" w:sz="4" w:space="0" w:color="auto"/>
                    <w:right w:val="single" w:sz="4" w:space="0" w:color="auto"/>
                  </w:tcBorders>
                </w:tcPr>
                <w:p w14:paraId="652DFF6E"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8" w:type="dxa"/>
                  <w:tcBorders>
                    <w:top w:val="single" w:sz="4" w:space="0" w:color="auto"/>
                    <w:left w:val="single" w:sz="4" w:space="0" w:color="auto"/>
                    <w:bottom w:val="single" w:sz="4" w:space="0" w:color="auto"/>
                    <w:right w:val="single" w:sz="4" w:space="0" w:color="auto"/>
                  </w:tcBorders>
                </w:tcPr>
                <w:p w14:paraId="30AD1400"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7" w:type="dxa"/>
                  <w:tcBorders>
                    <w:top w:val="single" w:sz="4" w:space="0" w:color="auto"/>
                    <w:left w:val="single" w:sz="4" w:space="0" w:color="auto"/>
                    <w:bottom w:val="single" w:sz="4" w:space="0" w:color="auto"/>
                    <w:right w:val="single" w:sz="4" w:space="0" w:color="auto"/>
                  </w:tcBorders>
                </w:tcPr>
                <w:p w14:paraId="7AE51332"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461AF935"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tbl>
            <w:tblPr>
              <w:tblpPr w:leftFromText="180" w:rightFromText="180" w:tblpY="315"/>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3"/>
              <w:gridCol w:w="573"/>
              <w:gridCol w:w="572"/>
            </w:tblGrid>
            <w:tr w:rsidR="00AD4D7E" w:rsidRPr="00E334CA" w14:paraId="5ABF0DF6" w14:textId="77777777" w:rsidTr="0082113E">
              <w:tc>
                <w:tcPr>
                  <w:tcW w:w="1248" w:type="pct"/>
                </w:tcPr>
                <w:p w14:paraId="13D74C02"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51" w:type="pct"/>
                </w:tcPr>
                <w:p w14:paraId="458BB5D4"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51" w:type="pct"/>
                </w:tcPr>
                <w:p w14:paraId="1BCB5C5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251" w:type="pct"/>
                </w:tcPr>
                <w:p w14:paraId="63A20C4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1CD2DFFD" w14:textId="77777777" w:rsidTr="0082113E">
              <w:tc>
                <w:tcPr>
                  <w:tcW w:w="1248" w:type="pct"/>
                </w:tcPr>
                <w:p w14:paraId="6E87795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p>
              </w:tc>
              <w:tc>
                <w:tcPr>
                  <w:tcW w:w="1251" w:type="pct"/>
                </w:tcPr>
                <w:p w14:paraId="5E47232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251" w:type="pct"/>
                </w:tcPr>
                <w:p w14:paraId="6A1C3E2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251" w:type="pct"/>
                </w:tcPr>
                <w:p w14:paraId="58890D5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r>
          </w:tbl>
          <w:p w14:paraId="60E7A4A8"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26B3D4B4" w14:textId="77777777" w:rsidTr="003964F7">
        <w:trPr>
          <w:trHeight w:val="1265"/>
        </w:trPr>
        <w:tc>
          <w:tcPr>
            <w:tcW w:w="2709" w:type="dxa"/>
            <w:vMerge/>
          </w:tcPr>
          <w:p w14:paraId="13A52560"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6EA6088D" w14:textId="12E773D5"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rPr>
              <w:t>3.</w:t>
            </w:r>
            <w:r w:rsidRPr="00E334CA">
              <w:rPr>
                <w:rFonts w:ascii="Times New Roman" w:eastAsia="Times New Roman" w:hAnsi="Times New Roman" w:cs="Times New Roman"/>
                <w:sz w:val="24"/>
                <w:szCs w:val="24"/>
                <w:lang w:eastAsia="ru-RU"/>
              </w:rPr>
              <w:t xml:space="preserve"> Соотнесите перечисленные ниже финансовые инструменты с их уровнем надежности </w:t>
            </w:r>
            <w:r w:rsidRPr="00E334CA">
              <w:rPr>
                <w:rFonts w:ascii="Times New Roman" w:eastAsia="Times New Roman" w:hAnsi="Times New Roman" w:cs="Times New Roman"/>
                <w:bCs/>
                <w:sz w:val="24"/>
                <w:szCs w:val="24"/>
                <w:shd w:val="clear" w:color="auto" w:fill="FFFFFF"/>
                <w:lang w:eastAsia="ru-RU"/>
              </w:rPr>
              <w:t>(ОК 02., ОК 03.)</w:t>
            </w:r>
          </w:p>
          <w:p w14:paraId="545368ED"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3163"/>
            </w:tblGrid>
            <w:tr w:rsidR="00AD4D7E" w:rsidRPr="00E334CA" w14:paraId="0A6F4318" w14:textId="77777777" w:rsidTr="003964F7">
              <w:tc>
                <w:tcPr>
                  <w:tcW w:w="1863" w:type="dxa"/>
                </w:tcPr>
                <w:p w14:paraId="72A30A52" w14:textId="77777777" w:rsidR="00AD4D7E" w:rsidRPr="00E334CA" w:rsidRDefault="00AD4D7E" w:rsidP="00A778D6">
                  <w:pPr>
                    <w:spacing w:after="0" w:line="240" w:lineRule="auto"/>
                    <w:contextualSpacing/>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Уровень надежности</w:t>
                  </w:r>
                </w:p>
              </w:tc>
              <w:tc>
                <w:tcPr>
                  <w:tcW w:w="3163" w:type="dxa"/>
                </w:tcPr>
                <w:p w14:paraId="73CFEACA" w14:textId="77777777" w:rsidR="00AD4D7E" w:rsidRPr="00E334CA" w:rsidRDefault="00AD4D7E" w:rsidP="00A778D6">
                  <w:pPr>
                    <w:spacing w:after="0" w:line="240" w:lineRule="auto"/>
                    <w:contextualSpacing/>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Финансовые инструменты</w:t>
                  </w:r>
                </w:p>
              </w:tc>
            </w:tr>
            <w:tr w:rsidR="00AD4D7E" w:rsidRPr="00E334CA" w14:paraId="2B4C6F42" w14:textId="77777777" w:rsidTr="003964F7">
              <w:tc>
                <w:tcPr>
                  <w:tcW w:w="1863" w:type="dxa"/>
                </w:tcPr>
                <w:p w14:paraId="696D9EFF"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А. Низкий</w:t>
                  </w:r>
                </w:p>
              </w:tc>
              <w:tc>
                <w:tcPr>
                  <w:tcW w:w="3163" w:type="dxa"/>
                </w:tcPr>
                <w:p w14:paraId="2D798E14"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1. Недвижимость</w:t>
                  </w:r>
                </w:p>
              </w:tc>
            </w:tr>
            <w:tr w:rsidR="00AD4D7E" w:rsidRPr="00E334CA" w14:paraId="43521F88" w14:textId="77777777" w:rsidTr="003964F7">
              <w:tc>
                <w:tcPr>
                  <w:tcW w:w="1863" w:type="dxa"/>
                </w:tcPr>
                <w:p w14:paraId="2E54F039"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Б. Средний</w:t>
                  </w:r>
                </w:p>
              </w:tc>
              <w:tc>
                <w:tcPr>
                  <w:tcW w:w="3163" w:type="dxa"/>
                </w:tcPr>
                <w:p w14:paraId="0B908BDC"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2. </w:t>
                  </w:r>
                  <w:r w:rsidRPr="00E334CA">
                    <w:rPr>
                      <w:rFonts w:ascii="Times New Roman" w:eastAsia="Times New Roman" w:hAnsi="Times New Roman" w:cs="Times New Roman"/>
                      <w:sz w:val="24"/>
                      <w:szCs w:val="24"/>
                      <w:lang w:eastAsia="ru-RU"/>
                    </w:rPr>
                    <w:t>Долгосрочные облигации компаний, имеющих высокий кредитный рейтинг</w:t>
                  </w:r>
                  <w:r w:rsidRPr="00E334CA">
                    <w:rPr>
                      <w:rFonts w:ascii="Times New Roman" w:eastAsia="Times New Roman" w:hAnsi="Times New Roman" w:cs="Times New Roman"/>
                      <w:sz w:val="24"/>
                      <w:szCs w:val="24"/>
                    </w:rPr>
                    <w:t xml:space="preserve"> </w:t>
                  </w:r>
                </w:p>
              </w:tc>
            </w:tr>
            <w:tr w:rsidR="00AD4D7E" w:rsidRPr="00E334CA" w14:paraId="33C05231" w14:textId="77777777" w:rsidTr="003964F7">
              <w:tc>
                <w:tcPr>
                  <w:tcW w:w="1863" w:type="dxa"/>
                </w:tcPr>
                <w:p w14:paraId="40908F7B"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В. Выше среднего</w:t>
                  </w:r>
                </w:p>
              </w:tc>
              <w:tc>
                <w:tcPr>
                  <w:tcW w:w="3163" w:type="dxa"/>
                </w:tcPr>
                <w:p w14:paraId="04DD2AD1"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3.</w:t>
                  </w:r>
                  <w:r w:rsidRPr="00E334CA">
                    <w:rPr>
                      <w:rFonts w:ascii="Times New Roman" w:eastAsia="Times New Roman" w:hAnsi="Times New Roman" w:cs="Times New Roman"/>
                      <w:sz w:val="24"/>
                      <w:szCs w:val="24"/>
                      <w:lang w:eastAsia="ru-RU"/>
                    </w:rPr>
                    <w:t xml:space="preserve"> Акции инновационных компаний</w:t>
                  </w:r>
                </w:p>
              </w:tc>
            </w:tr>
            <w:tr w:rsidR="00AD4D7E" w:rsidRPr="00E334CA" w14:paraId="198935E3" w14:textId="77777777" w:rsidTr="003964F7">
              <w:tc>
                <w:tcPr>
                  <w:tcW w:w="1863" w:type="dxa"/>
                </w:tcPr>
                <w:p w14:paraId="741DF977"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lang w:eastAsia="ru-RU"/>
                    </w:rPr>
                    <w:t>Г. Высокий</w:t>
                  </w:r>
                </w:p>
              </w:tc>
              <w:tc>
                <w:tcPr>
                  <w:tcW w:w="3163" w:type="dxa"/>
                </w:tcPr>
                <w:p w14:paraId="3CF83800" w14:textId="77777777" w:rsidR="00AD4D7E" w:rsidRPr="00E334CA" w:rsidRDefault="00AD4D7E" w:rsidP="00A778D6">
                  <w:pPr>
                    <w:spacing w:after="0" w:line="240" w:lineRule="auto"/>
                    <w:contextualSpacing/>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 xml:space="preserve">4. </w:t>
                  </w:r>
                  <w:r w:rsidRPr="00E334CA">
                    <w:rPr>
                      <w:rFonts w:ascii="Times New Roman" w:eastAsia="Times New Roman" w:hAnsi="Times New Roman" w:cs="Times New Roman"/>
                      <w:sz w:val="24"/>
                      <w:szCs w:val="24"/>
                      <w:lang w:eastAsia="ru-RU"/>
                    </w:rPr>
                    <w:t>Акции крупных российских компаний</w:t>
                  </w:r>
                </w:p>
              </w:tc>
            </w:tr>
          </w:tbl>
          <w:p w14:paraId="3FE50FCB" w14:textId="77777777" w:rsidR="00AD4D7E" w:rsidRPr="00E334CA" w:rsidRDefault="00AD4D7E" w:rsidP="00A778D6">
            <w:pPr>
              <w:spacing w:after="0" w:line="240" w:lineRule="auto"/>
              <w:jc w:val="both"/>
              <w:rPr>
                <w:rFonts w:ascii="Times New Roman" w:hAnsi="Times New Roman" w:cs="Times New Roman"/>
                <w:sz w:val="24"/>
                <w:szCs w:val="24"/>
              </w:rPr>
            </w:pPr>
          </w:p>
          <w:p w14:paraId="519BBFC7" w14:textId="77777777" w:rsidR="00AD4D7E" w:rsidRPr="00E334CA" w:rsidRDefault="00AD4D7E" w:rsidP="00A778D6">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1181"/>
              <w:gridCol w:w="1242"/>
              <w:gridCol w:w="1333"/>
              <w:gridCol w:w="1331"/>
            </w:tblGrid>
            <w:tr w:rsidR="00AD4D7E" w:rsidRPr="00E334CA" w14:paraId="786116F6"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5F1917B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60B0EE26"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7EAD19F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51CB1E9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7B0E6600"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3FBADD9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266" w:type="dxa"/>
                  <w:tcBorders>
                    <w:top w:val="single" w:sz="4" w:space="0" w:color="auto"/>
                    <w:left w:val="single" w:sz="4" w:space="0" w:color="auto"/>
                    <w:bottom w:val="single" w:sz="4" w:space="0" w:color="auto"/>
                    <w:right w:val="single" w:sz="4" w:space="0" w:color="auto"/>
                  </w:tcBorders>
                </w:tcPr>
                <w:p w14:paraId="7ED3DE5E"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8" w:type="dxa"/>
                  <w:tcBorders>
                    <w:top w:val="single" w:sz="4" w:space="0" w:color="auto"/>
                    <w:left w:val="single" w:sz="4" w:space="0" w:color="auto"/>
                    <w:bottom w:val="single" w:sz="4" w:space="0" w:color="auto"/>
                    <w:right w:val="single" w:sz="4" w:space="0" w:color="auto"/>
                  </w:tcBorders>
                </w:tcPr>
                <w:p w14:paraId="2106A74C"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357" w:type="dxa"/>
                  <w:tcBorders>
                    <w:top w:val="single" w:sz="4" w:space="0" w:color="auto"/>
                    <w:left w:val="single" w:sz="4" w:space="0" w:color="auto"/>
                    <w:bottom w:val="single" w:sz="4" w:space="0" w:color="auto"/>
                    <w:right w:val="single" w:sz="4" w:space="0" w:color="auto"/>
                  </w:tcBorders>
                </w:tcPr>
                <w:p w14:paraId="174CDEDC"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726C0429"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tbl>
            <w:tblPr>
              <w:tblpPr w:leftFromText="180" w:rightFromText="180" w:horzAnchor="margin" w:tblpY="39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3"/>
              <w:gridCol w:w="573"/>
              <w:gridCol w:w="572"/>
            </w:tblGrid>
            <w:tr w:rsidR="00AD4D7E" w:rsidRPr="00E334CA" w14:paraId="25916D42" w14:textId="77777777" w:rsidTr="0082113E">
              <w:tc>
                <w:tcPr>
                  <w:tcW w:w="1248" w:type="pct"/>
                </w:tcPr>
                <w:p w14:paraId="34E883F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251" w:type="pct"/>
                </w:tcPr>
                <w:p w14:paraId="571B8A4C"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251" w:type="pct"/>
                </w:tcPr>
                <w:p w14:paraId="5695713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c>
                <w:tcPr>
                  <w:tcW w:w="1251" w:type="pct"/>
                </w:tcPr>
                <w:p w14:paraId="3E24D1CD"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Г</w:t>
                  </w:r>
                </w:p>
              </w:tc>
            </w:tr>
            <w:tr w:rsidR="00AD4D7E" w:rsidRPr="00E334CA" w14:paraId="2EAB757D" w14:textId="77777777" w:rsidTr="0082113E">
              <w:tc>
                <w:tcPr>
                  <w:tcW w:w="1248" w:type="pct"/>
                </w:tcPr>
                <w:p w14:paraId="571930E7"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251" w:type="pct"/>
                </w:tcPr>
                <w:p w14:paraId="7C75E30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w:t>
                  </w:r>
                </w:p>
              </w:tc>
              <w:tc>
                <w:tcPr>
                  <w:tcW w:w="1251" w:type="pct"/>
                </w:tcPr>
                <w:p w14:paraId="5193B74C"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c>
                <w:tcPr>
                  <w:tcW w:w="1251" w:type="pct"/>
                </w:tcPr>
                <w:p w14:paraId="2AEBAF29"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r>
          </w:tbl>
          <w:p w14:paraId="02C6FBBB"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607C9BAF" w14:textId="77777777" w:rsidTr="003964F7">
        <w:trPr>
          <w:trHeight w:val="560"/>
        </w:trPr>
        <w:tc>
          <w:tcPr>
            <w:tcW w:w="2709" w:type="dxa"/>
            <w:vMerge/>
          </w:tcPr>
          <w:p w14:paraId="5BF3D7D4"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34ABDA13"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4. Установите соответствие типа бюджета и его характеристикой </w:t>
            </w:r>
            <w:r w:rsidRPr="00E334CA">
              <w:rPr>
                <w:rFonts w:ascii="Times New Roman" w:eastAsia="Times New Roman" w:hAnsi="Times New Roman" w:cs="Times New Roman"/>
                <w:bCs/>
                <w:sz w:val="24"/>
                <w:szCs w:val="24"/>
                <w:shd w:val="clear" w:color="auto" w:fill="FFFFFF"/>
                <w:lang w:eastAsia="ru-RU"/>
              </w:rPr>
              <w:t>(ОК 02., ОК 03.)</w:t>
            </w:r>
          </w:p>
          <w:p w14:paraId="3FD9E09F" w14:textId="77777777" w:rsidR="00AD4D7E" w:rsidRPr="00E334CA" w:rsidRDefault="00AD4D7E" w:rsidP="00A778D6">
            <w:pPr>
              <w:spacing w:after="0" w:line="240" w:lineRule="auto"/>
              <w:ind w:left="8"/>
              <w:contextualSpacing/>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2738"/>
            </w:tblGrid>
            <w:tr w:rsidR="00AD4D7E" w:rsidRPr="00E334CA" w14:paraId="0B57E82A" w14:textId="77777777" w:rsidTr="003964F7">
              <w:tc>
                <w:tcPr>
                  <w:tcW w:w="2296" w:type="dxa"/>
                </w:tcPr>
                <w:p w14:paraId="248B05CF" w14:textId="77777777" w:rsidR="00AD4D7E" w:rsidRPr="00E334CA" w:rsidRDefault="00AD4D7E" w:rsidP="00A778D6">
                  <w:pPr>
                    <w:spacing w:after="0" w:line="240" w:lineRule="auto"/>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Тип бюджета</w:t>
                  </w:r>
                </w:p>
              </w:tc>
              <w:tc>
                <w:tcPr>
                  <w:tcW w:w="2738" w:type="dxa"/>
                </w:tcPr>
                <w:p w14:paraId="046AAC12" w14:textId="77777777" w:rsidR="00AD4D7E" w:rsidRPr="00E334CA" w:rsidRDefault="00AD4D7E" w:rsidP="00A778D6">
                  <w:pPr>
                    <w:spacing w:after="0" w:line="240" w:lineRule="auto"/>
                    <w:jc w:val="center"/>
                    <w:rPr>
                      <w:rFonts w:ascii="Times New Roman" w:eastAsia="Times New Roman" w:hAnsi="Times New Roman" w:cs="Times New Roman"/>
                      <w:sz w:val="24"/>
                      <w:szCs w:val="24"/>
                    </w:rPr>
                  </w:pPr>
                  <w:r w:rsidRPr="00E334CA">
                    <w:rPr>
                      <w:rFonts w:ascii="Times New Roman" w:eastAsia="Times New Roman" w:hAnsi="Times New Roman" w:cs="Times New Roman"/>
                      <w:sz w:val="24"/>
                      <w:szCs w:val="24"/>
                    </w:rPr>
                    <w:t>Характеристика</w:t>
                  </w:r>
                </w:p>
              </w:tc>
            </w:tr>
            <w:tr w:rsidR="00AD4D7E" w:rsidRPr="00E334CA" w14:paraId="3F35764E" w14:textId="77777777" w:rsidTr="003964F7">
              <w:tc>
                <w:tcPr>
                  <w:tcW w:w="2296" w:type="dxa"/>
                </w:tcPr>
                <w:p w14:paraId="46723A85"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 xml:space="preserve">А. </w:t>
                  </w:r>
                  <w:r w:rsidRPr="00E334CA">
                    <w:rPr>
                      <w:rFonts w:ascii="Times New Roman" w:eastAsia="Times New Roman" w:hAnsi="Times New Roman" w:cs="Times New Roman"/>
                      <w:sz w:val="24"/>
                      <w:szCs w:val="24"/>
                      <w:lang w:eastAsia="ru-RU"/>
                    </w:rPr>
                    <w:t>Профицитный</w:t>
                  </w:r>
                </w:p>
              </w:tc>
              <w:tc>
                <w:tcPr>
                  <w:tcW w:w="2738" w:type="dxa"/>
                </w:tcPr>
                <w:p w14:paraId="273BE10D"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1. Такой, в котором расходы превышают доходы</w:t>
                  </w:r>
                </w:p>
              </w:tc>
            </w:tr>
            <w:tr w:rsidR="00AD4D7E" w:rsidRPr="00E334CA" w14:paraId="37C4E74E" w14:textId="77777777" w:rsidTr="003964F7">
              <w:tc>
                <w:tcPr>
                  <w:tcW w:w="2296" w:type="dxa"/>
                </w:tcPr>
                <w:p w14:paraId="01086C3A"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Б.</w:t>
                  </w:r>
                  <w:r w:rsidRPr="00E334CA">
                    <w:rPr>
                      <w:rFonts w:ascii="Times New Roman" w:hAnsi="Times New Roman" w:cs="Times New Roman"/>
                      <w:sz w:val="24"/>
                      <w:szCs w:val="24"/>
                    </w:rPr>
                    <w:t xml:space="preserve"> </w:t>
                  </w:r>
                  <w:r w:rsidRPr="00E334CA">
                    <w:rPr>
                      <w:rFonts w:ascii="Times New Roman" w:eastAsia="Times New Roman" w:hAnsi="Times New Roman" w:cs="Times New Roman"/>
                      <w:sz w:val="24"/>
                      <w:szCs w:val="24"/>
                    </w:rPr>
                    <w:t xml:space="preserve"> </w:t>
                  </w:r>
                  <w:r w:rsidRPr="00E334CA">
                    <w:rPr>
                      <w:rFonts w:ascii="Times New Roman" w:eastAsia="Times New Roman" w:hAnsi="Times New Roman" w:cs="Times New Roman"/>
                      <w:sz w:val="24"/>
                      <w:szCs w:val="24"/>
                      <w:lang w:eastAsia="ru-RU"/>
                    </w:rPr>
                    <w:t>Дефицитный</w:t>
                  </w:r>
                </w:p>
              </w:tc>
              <w:tc>
                <w:tcPr>
                  <w:tcW w:w="2738" w:type="dxa"/>
                </w:tcPr>
                <w:p w14:paraId="3B2C9109"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2. Такой, в котором доходы равны расходам</w:t>
                  </w:r>
                </w:p>
              </w:tc>
            </w:tr>
            <w:tr w:rsidR="00AD4D7E" w:rsidRPr="00E334CA" w14:paraId="67E2D8E2" w14:textId="77777777" w:rsidTr="003964F7">
              <w:trPr>
                <w:trHeight w:val="183"/>
              </w:trPr>
              <w:tc>
                <w:tcPr>
                  <w:tcW w:w="2296" w:type="dxa"/>
                </w:tcPr>
                <w:p w14:paraId="17EA62E5"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В.</w:t>
                  </w:r>
                  <w:r w:rsidRPr="00E334CA">
                    <w:rPr>
                      <w:rFonts w:ascii="Times New Roman" w:hAnsi="Times New Roman" w:cs="Times New Roman"/>
                      <w:sz w:val="24"/>
                      <w:szCs w:val="24"/>
                    </w:rPr>
                    <w:t xml:space="preserve"> Сбалансированный</w:t>
                  </w:r>
                </w:p>
              </w:tc>
              <w:tc>
                <w:tcPr>
                  <w:tcW w:w="2738" w:type="dxa"/>
                </w:tcPr>
                <w:p w14:paraId="15E0B094"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rPr>
                    <w:t xml:space="preserve">3. </w:t>
                  </w:r>
                  <w:r w:rsidRPr="00E334CA">
                    <w:rPr>
                      <w:rFonts w:ascii="Times New Roman" w:eastAsia="Times New Roman" w:hAnsi="Times New Roman" w:cs="Times New Roman"/>
                      <w:sz w:val="24"/>
                      <w:szCs w:val="24"/>
                      <w:lang w:eastAsia="ru-RU"/>
                    </w:rPr>
                    <w:t>Такой, в котором доходы превышают расходы</w:t>
                  </w:r>
                </w:p>
              </w:tc>
            </w:tr>
          </w:tbl>
          <w:p w14:paraId="04A73C02" w14:textId="77777777" w:rsidR="00AD4D7E" w:rsidRPr="00E334CA" w:rsidRDefault="00AD4D7E" w:rsidP="00A778D6">
            <w:pPr>
              <w:spacing w:after="0" w:line="240" w:lineRule="auto"/>
              <w:jc w:val="both"/>
              <w:rPr>
                <w:rFonts w:ascii="Times New Roman" w:hAnsi="Times New Roman" w:cs="Times New Roman"/>
                <w:sz w:val="24"/>
                <w:szCs w:val="24"/>
              </w:rPr>
            </w:pPr>
          </w:p>
          <w:p w14:paraId="1EB5CD67" w14:textId="77777777" w:rsidR="00AD4D7E" w:rsidRPr="00E334CA" w:rsidRDefault="00AD4D7E" w:rsidP="00A778D6">
            <w:pPr>
              <w:spacing w:after="0" w:line="240" w:lineRule="auto"/>
              <w:jc w:val="both"/>
              <w:rPr>
                <w:rFonts w:ascii="Times New Roman" w:eastAsia="Times New Roman" w:hAnsi="Times New Roman" w:cs="Times New Roman"/>
                <w:b/>
                <w:sz w:val="24"/>
                <w:szCs w:val="24"/>
                <w:lang w:eastAsia="ru-RU"/>
              </w:rPr>
            </w:pPr>
            <w:r w:rsidRPr="00E334CA">
              <w:rPr>
                <w:rFonts w:ascii="Times New Roman" w:eastAsia="Times New Roman" w:hAnsi="Times New Roman" w:cs="Times New Roman"/>
                <w:sz w:val="24"/>
                <w:szCs w:val="24"/>
                <w:lang w:eastAsia="ru-RU"/>
              </w:rPr>
              <w:t>Запишите выбранные цифры под соответствующими буквами:</w:t>
            </w:r>
          </w:p>
          <w:tbl>
            <w:tblPr>
              <w:tblW w:w="0" w:type="auto"/>
              <w:jc w:val="center"/>
              <w:tblLook w:val="04A0" w:firstRow="1" w:lastRow="0" w:firstColumn="1" w:lastColumn="0" w:noHBand="0" w:noVBand="1"/>
            </w:tblPr>
            <w:tblGrid>
              <w:gridCol w:w="1005"/>
              <w:gridCol w:w="1047"/>
              <w:gridCol w:w="1122"/>
            </w:tblGrid>
            <w:tr w:rsidR="00AD4D7E" w:rsidRPr="00E334CA" w14:paraId="4276670E" w14:textId="77777777" w:rsidTr="001705FF">
              <w:trPr>
                <w:jc w:val="center"/>
              </w:trPr>
              <w:tc>
                <w:tcPr>
                  <w:tcW w:w="1005" w:type="dxa"/>
                  <w:tcBorders>
                    <w:top w:val="single" w:sz="4" w:space="0" w:color="auto"/>
                    <w:left w:val="single" w:sz="4" w:space="0" w:color="auto"/>
                    <w:bottom w:val="single" w:sz="4" w:space="0" w:color="auto"/>
                    <w:right w:val="single" w:sz="4" w:space="0" w:color="auto"/>
                  </w:tcBorders>
                  <w:hideMark/>
                </w:tcPr>
                <w:p w14:paraId="3F95B67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047" w:type="dxa"/>
                  <w:tcBorders>
                    <w:top w:val="single" w:sz="4" w:space="0" w:color="auto"/>
                    <w:left w:val="single" w:sz="4" w:space="0" w:color="auto"/>
                    <w:bottom w:val="single" w:sz="4" w:space="0" w:color="auto"/>
                    <w:right w:val="single" w:sz="4" w:space="0" w:color="auto"/>
                  </w:tcBorders>
                  <w:hideMark/>
                </w:tcPr>
                <w:p w14:paraId="6D86E3F3"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122" w:type="dxa"/>
                  <w:tcBorders>
                    <w:top w:val="single" w:sz="4" w:space="0" w:color="auto"/>
                    <w:left w:val="single" w:sz="4" w:space="0" w:color="auto"/>
                    <w:bottom w:val="single" w:sz="4" w:space="0" w:color="auto"/>
                    <w:right w:val="single" w:sz="4" w:space="0" w:color="auto"/>
                  </w:tcBorders>
                  <w:hideMark/>
                </w:tcPr>
                <w:p w14:paraId="6AE3DBDC"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AD4D7E" w:rsidRPr="00E334CA" w14:paraId="75DABE18" w14:textId="77777777" w:rsidTr="001705FF">
              <w:trPr>
                <w:jc w:val="center"/>
              </w:trPr>
              <w:tc>
                <w:tcPr>
                  <w:tcW w:w="1005" w:type="dxa"/>
                  <w:tcBorders>
                    <w:top w:val="single" w:sz="4" w:space="0" w:color="auto"/>
                    <w:left w:val="single" w:sz="4" w:space="0" w:color="auto"/>
                    <w:bottom w:val="single" w:sz="4" w:space="0" w:color="auto"/>
                    <w:right w:val="single" w:sz="4" w:space="0" w:color="auto"/>
                  </w:tcBorders>
                </w:tcPr>
                <w:p w14:paraId="535C5FB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047" w:type="dxa"/>
                  <w:tcBorders>
                    <w:top w:val="single" w:sz="4" w:space="0" w:color="auto"/>
                    <w:left w:val="single" w:sz="4" w:space="0" w:color="auto"/>
                    <w:bottom w:val="single" w:sz="4" w:space="0" w:color="auto"/>
                    <w:right w:val="single" w:sz="4" w:space="0" w:color="auto"/>
                  </w:tcBorders>
                </w:tcPr>
                <w:p w14:paraId="19D11BAB"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c>
                <w:tcPr>
                  <w:tcW w:w="1122" w:type="dxa"/>
                  <w:tcBorders>
                    <w:top w:val="single" w:sz="4" w:space="0" w:color="auto"/>
                    <w:left w:val="single" w:sz="4" w:space="0" w:color="auto"/>
                    <w:bottom w:val="single" w:sz="4" w:space="0" w:color="auto"/>
                    <w:right w:val="single" w:sz="4" w:space="0" w:color="auto"/>
                  </w:tcBorders>
                </w:tcPr>
                <w:p w14:paraId="061F3256"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tc>
            </w:tr>
          </w:tbl>
          <w:p w14:paraId="63BB890A"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tbl>
            <w:tblPr>
              <w:tblpPr w:leftFromText="180" w:rightFromText="180" w:tblpXSpec="center" w:tblpY="300"/>
              <w:tblOverlap w:val="never"/>
              <w:tblW w:w="3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572"/>
              <w:gridCol w:w="572"/>
            </w:tblGrid>
            <w:tr w:rsidR="00AD4D7E" w:rsidRPr="00E334CA" w14:paraId="70C8A9D3" w14:textId="77777777" w:rsidTr="0082113E">
              <w:tc>
                <w:tcPr>
                  <w:tcW w:w="1665" w:type="pct"/>
                </w:tcPr>
                <w:p w14:paraId="2C853B3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А</w:t>
                  </w:r>
                </w:p>
              </w:tc>
              <w:tc>
                <w:tcPr>
                  <w:tcW w:w="1668" w:type="pct"/>
                </w:tcPr>
                <w:p w14:paraId="0E3EA7F9"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Б</w:t>
                  </w:r>
                </w:p>
              </w:tc>
              <w:tc>
                <w:tcPr>
                  <w:tcW w:w="1668" w:type="pct"/>
                </w:tcPr>
                <w:p w14:paraId="14BEA4E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w:t>
                  </w:r>
                </w:p>
              </w:tc>
            </w:tr>
            <w:tr w:rsidR="00AD4D7E" w:rsidRPr="00E334CA" w14:paraId="388CD0B2" w14:textId="77777777" w:rsidTr="0082113E">
              <w:tc>
                <w:tcPr>
                  <w:tcW w:w="1665" w:type="pct"/>
                </w:tcPr>
                <w:p w14:paraId="5D27EC2D"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w:t>
                  </w:r>
                </w:p>
              </w:tc>
              <w:tc>
                <w:tcPr>
                  <w:tcW w:w="1668" w:type="pct"/>
                </w:tcPr>
                <w:p w14:paraId="5F9C632C"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w:t>
                  </w:r>
                </w:p>
              </w:tc>
              <w:tc>
                <w:tcPr>
                  <w:tcW w:w="1668" w:type="pct"/>
                </w:tcPr>
                <w:p w14:paraId="0D956D3F"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w:t>
                  </w:r>
                </w:p>
              </w:tc>
            </w:tr>
          </w:tbl>
          <w:p w14:paraId="0D2F0918"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2C8D84B8" w14:textId="77777777" w:rsidTr="00293891">
        <w:trPr>
          <w:trHeight w:val="560"/>
        </w:trPr>
        <w:tc>
          <w:tcPr>
            <w:tcW w:w="2709" w:type="dxa"/>
            <w:vMerge w:val="restart"/>
          </w:tcPr>
          <w:p w14:paraId="276D6ABB"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 Задания закрытого типа на установление последовательности</w:t>
            </w:r>
          </w:p>
          <w:p w14:paraId="2BA45FD3" w14:textId="77777777" w:rsidR="00AD4D7E" w:rsidRPr="00E334CA" w:rsidRDefault="00AD4D7E" w:rsidP="00A778D6">
            <w:pPr>
              <w:spacing w:after="0" w:line="240" w:lineRule="auto"/>
              <w:rPr>
                <w:rFonts w:ascii="Times New Roman" w:hAnsi="Times New Roman" w:cs="Times New Roman"/>
                <w:sz w:val="24"/>
                <w:szCs w:val="24"/>
              </w:rPr>
            </w:pPr>
          </w:p>
        </w:tc>
        <w:tc>
          <w:tcPr>
            <w:tcW w:w="5229" w:type="dxa"/>
          </w:tcPr>
          <w:p w14:paraId="13A7BE2E" w14:textId="19C528EC" w:rsidR="00AD4D7E" w:rsidRDefault="00AD4D7E" w:rsidP="00A778D6">
            <w:pPr>
              <w:spacing w:after="0" w:line="240" w:lineRule="auto"/>
              <w:contextualSpacing/>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lang w:eastAsia="ru-RU"/>
              </w:rPr>
              <w:t xml:space="preserve"> 5. Определите порядок этапов создания подушки безопасности: </w:t>
            </w:r>
            <w:r w:rsidRPr="00E334CA">
              <w:rPr>
                <w:rFonts w:ascii="Times New Roman" w:eastAsia="Times New Roman" w:hAnsi="Times New Roman" w:cs="Times New Roman"/>
                <w:bCs/>
                <w:sz w:val="24"/>
                <w:szCs w:val="24"/>
                <w:shd w:val="clear" w:color="auto" w:fill="FFFFFF"/>
                <w:lang w:eastAsia="ru-RU"/>
              </w:rPr>
              <w:t>(ОК 02., ОК 03.)</w:t>
            </w:r>
          </w:p>
          <w:p w14:paraId="3BBFAC3E" w14:textId="77777777" w:rsidR="00A778D6" w:rsidRPr="00E334CA" w:rsidRDefault="00A778D6" w:rsidP="00A778D6">
            <w:pPr>
              <w:spacing w:after="0" w:line="240" w:lineRule="auto"/>
              <w:contextualSpacing/>
              <w:jc w:val="both"/>
              <w:rPr>
                <w:rFonts w:ascii="Times New Roman" w:eastAsia="Times New Roman" w:hAnsi="Times New Roman" w:cs="Times New Roman"/>
                <w:sz w:val="24"/>
                <w:szCs w:val="24"/>
                <w:lang w:eastAsia="ru-RU"/>
              </w:rPr>
            </w:pPr>
          </w:p>
          <w:p w14:paraId="2537AF33" w14:textId="77777777" w:rsidR="00AD4D7E" w:rsidRPr="00E334CA" w:rsidRDefault="00AD4D7E" w:rsidP="00CD1FE1">
            <w:pPr>
              <w:pStyle w:val="a7"/>
              <w:numPr>
                <w:ilvl w:val="0"/>
                <w:numId w:val="254"/>
              </w:numPr>
              <w:tabs>
                <w:tab w:val="left" w:pos="181"/>
              </w:tabs>
              <w:spacing w:before="0" w:beforeAutospacing="0" w:after="0" w:afterAutospacing="0"/>
              <w:ind w:left="323" w:hanging="284"/>
              <w:jc w:val="both"/>
            </w:pPr>
            <w:r w:rsidRPr="00E334CA">
              <w:t>Регулярно откладывать фиксированный процент с каждого дохода до достижения цели — (Систематический процесс формирования фонда.)</w:t>
            </w:r>
          </w:p>
          <w:p w14:paraId="6448EBC0" w14:textId="77777777" w:rsidR="00AD4D7E" w:rsidRPr="00E334CA" w:rsidRDefault="00AD4D7E" w:rsidP="00CD1FE1">
            <w:pPr>
              <w:pStyle w:val="a7"/>
              <w:numPr>
                <w:ilvl w:val="0"/>
                <w:numId w:val="254"/>
              </w:numPr>
              <w:tabs>
                <w:tab w:val="left" w:pos="181"/>
              </w:tabs>
              <w:spacing w:before="0" w:beforeAutospacing="0" w:after="0" w:afterAutospacing="0"/>
              <w:ind w:left="323" w:hanging="284"/>
              <w:jc w:val="both"/>
            </w:pPr>
            <w:r w:rsidRPr="00E334CA">
              <w:t>Определить целевой размер подушки - 3–6 сумм ежемесячных расходов. (На основе расходов рассчитывается итоговая сумма накоплений.)</w:t>
            </w:r>
          </w:p>
          <w:p w14:paraId="5C8915BE" w14:textId="77777777" w:rsidR="00AD4D7E" w:rsidRPr="00E334CA" w:rsidRDefault="00AD4D7E" w:rsidP="00CD1FE1">
            <w:pPr>
              <w:pStyle w:val="a7"/>
              <w:numPr>
                <w:ilvl w:val="0"/>
                <w:numId w:val="254"/>
              </w:numPr>
              <w:tabs>
                <w:tab w:val="left" w:pos="181"/>
              </w:tabs>
              <w:spacing w:before="0" w:beforeAutospacing="0" w:after="0" w:afterAutospacing="0"/>
              <w:ind w:left="323" w:hanging="284"/>
              <w:jc w:val="both"/>
            </w:pPr>
            <w:r w:rsidRPr="00E334CA">
              <w:t>Выбрать надежный и ликвидный инструмент для хранения (например, накопительный счет) (Нужно определить безопасное место, откуда деньги можно забрать в любой момент без потери процентов.)</w:t>
            </w:r>
          </w:p>
          <w:p w14:paraId="2200BCA6" w14:textId="6874B138" w:rsidR="00AD4D7E" w:rsidRPr="00676643" w:rsidRDefault="00AD4D7E" w:rsidP="00CD1FE1">
            <w:pPr>
              <w:pStyle w:val="a7"/>
              <w:numPr>
                <w:ilvl w:val="0"/>
                <w:numId w:val="254"/>
              </w:numPr>
              <w:tabs>
                <w:tab w:val="left" w:pos="181"/>
              </w:tabs>
              <w:spacing w:before="0" w:beforeAutospacing="0" w:after="0" w:afterAutospacing="0"/>
              <w:ind w:left="323" w:hanging="284"/>
              <w:jc w:val="both"/>
            </w:pPr>
            <w:r w:rsidRPr="00E334CA">
              <w:t>Рассчитать ежемесячную сумму базовых расходов семьи (Нужно узнать, сколько вы тратите на жизнь.)</w:t>
            </w:r>
          </w:p>
          <w:p w14:paraId="1151FB35" w14:textId="77777777"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Запишите цифры вариантов ответов в нужной последовательности:</w:t>
            </w:r>
          </w:p>
          <w:p w14:paraId="111EDDFF" w14:textId="77777777" w:rsidR="00AD4D7E" w:rsidRPr="00E334CA" w:rsidRDefault="00AD4D7E" w:rsidP="00293891">
            <w:pPr>
              <w:spacing w:after="0" w:line="240" w:lineRule="auto"/>
              <w:contextualSpacing/>
              <w:jc w:val="both"/>
              <w:rPr>
                <w:rFonts w:ascii="Times New Roman" w:eastAsia="Times New Roman" w:hAnsi="Times New Roman" w:cs="Times New Roman"/>
                <w:sz w:val="24"/>
                <w:szCs w:val="24"/>
                <w:lang w:eastAsia="ru-RU"/>
              </w:rPr>
            </w:pPr>
          </w:p>
        </w:tc>
        <w:tc>
          <w:tcPr>
            <w:tcW w:w="2552" w:type="dxa"/>
          </w:tcPr>
          <w:p w14:paraId="68374CE3" w14:textId="3BB49501"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lastRenderedPageBreak/>
              <w:t>2,4,3,1</w:t>
            </w:r>
          </w:p>
        </w:tc>
      </w:tr>
      <w:tr w:rsidR="00AD4D7E" w:rsidRPr="00E334CA" w14:paraId="18E692C6" w14:textId="77777777" w:rsidTr="00676643">
        <w:trPr>
          <w:trHeight w:val="2932"/>
        </w:trPr>
        <w:tc>
          <w:tcPr>
            <w:tcW w:w="2709" w:type="dxa"/>
            <w:vMerge/>
          </w:tcPr>
          <w:p w14:paraId="4C296208" w14:textId="77777777" w:rsidR="00AD4D7E" w:rsidRPr="00E334CA" w:rsidRDefault="00AD4D7E" w:rsidP="00A778D6">
            <w:pPr>
              <w:spacing w:after="0" w:line="240" w:lineRule="auto"/>
              <w:jc w:val="center"/>
              <w:rPr>
                <w:rFonts w:ascii="Times New Roman" w:hAnsi="Times New Roman" w:cs="Times New Roman"/>
                <w:color w:val="FF0000"/>
                <w:sz w:val="24"/>
                <w:szCs w:val="24"/>
              </w:rPr>
            </w:pPr>
          </w:p>
        </w:tc>
        <w:tc>
          <w:tcPr>
            <w:tcW w:w="5229" w:type="dxa"/>
          </w:tcPr>
          <w:p w14:paraId="7D371B4E" w14:textId="75457584"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lang w:eastAsia="ru-RU"/>
              </w:rPr>
              <w:t xml:space="preserve">6. Составьте иерархию бюджетов в порядке уменьшения: </w:t>
            </w:r>
            <w:r w:rsidRPr="00E334CA">
              <w:rPr>
                <w:rFonts w:ascii="Times New Roman" w:eastAsia="Times New Roman" w:hAnsi="Times New Roman" w:cs="Times New Roman"/>
                <w:bCs/>
                <w:sz w:val="24"/>
                <w:szCs w:val="24"/>
                <w:shd w:val="clear" w:color="auto" w:fill="FFFFFF"/>
                <w:lang w:eastAsia="ru-RU"/>
              </w:rPr>
              <w:t>(ОК 02., ОК 03.)</w:t>
            </w:r>
          </w:p>
          <w:p w14:paraId="04BA523A"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461F7AAB" w14:textId="77777777" w:rsidR="00AD4D7E" w:rsidRPr="00E334CA" w:rsidRDefault="00AD4D7E" w:rsidP="00CD1FE1">
            <w:pPr>
              <w:pStyle w:val="a7"/>
              <w:numPr>
                <w:ilvl w:val="0"/>
                <w:numId w:val="255"/>
              </w:numPr>
              <w:spacing w:before="0" w:beforeAutospacing="0" w:after="0" w:afterAutospacing="0"/>
              <w:ind w:left="465"/>
              <w:jc w:val="both"/>
            </w:pPr>
            <w:r w:rsidRPr="00E334CA">
              <w:t>Местный</w:t>
            </w:r>
          </w:p>
          <w:p w14:paraId="40B1CB5C" w14:textId="77777777" w:rsidR="00AD4D7E" w:rsidRPr="00E334CA" w:rsidRDefault="00AD4D7E" w:rsidP="00CD1FE1">
            <w:pPr>
              <w:pStyle w:val="a7"/>
              <w:numPr>
                <w:ilvl w:val="0"/>
                <w:numId w:val="255"/>
              </w:numPr>
              <w:spacing w:before="0" w:beforeAutospacing="0" w:after="0" w:afterAutospacing="0"/>
              <w:ind w:left="465"/>
              <w:jc w:val="both"/>
            </w:pPr>
            <w:r w:rsidRPr="00E334CA">
              <w:t>Личный</w:t>
            </w:r>
          </w:p>
          <w:p w14:paraId="7FD36F12" w14:textId="77777777" w:rsidR="00AD4D7E" w:rsidRPr="00E334CA" w:rsidRDefault="00AD4D7E" w:rsidP="00CD1FE1">
            <w:pPr>
              <w:pStyle w:val="a7"/>
              <w:numPr>
                <w:ilvl w:val="0"/>
                <w:numId w:val="255"/>
              </w:numPr>
              <w:spacing w:before="0" w:beforeAutospacing="0" w:after="0" w:afterAutospacing="0"/>
              <w:ind w:left="465"/>
              <w:jc w:val="both"/>
            </w:pPr>
            <w:r w:rsidRPr="00E334CA">
              <w:t>Федеральный</w:t>
            </w:r>
          </w:p>
          <w:p w14:paraId="0A5DE5DC" w14:textId="6655A46E" w:rsidR="00AD4D7E" w:rsidRPr="00676643" w:rsidRDefault="00AD4D7E" w:rsidP="00CD1FE1">
            <w:pPr>
              <w:pStyle w:val="a7"/>
              <w:numPr>
                <w:ilvl w:val="0"/>
                <w:numId w:val="255"/>
              </w:numPr>
              <w:spacing w:before="0" w:beforeAutospacing="0" w:after="0" w:afterAutospacing="0"/>
              <w:ind w:left="465"/>
              <w:jc w:val="both"/>
            </w:pPr>
            <w:r w:rsidRPr="00E334CA">
              <w:t>Региональный</w:t>
            </w:r>
          </w:p>
          <w:p w14:paraId="0FC4B708" w14:textId="77777777" w:rsidR="00A778D6" w:rsidRDefault="00A778D6" w:rsidP="00A778D6">
            <w:pPr>
              <w:spacing w:after="0" w:line="240" w:lineRule="auto"/>
              <w:contextualSpacing/>
              <w:jc w:val="both"/>
              <w:rPr>
                <w:rFonts w:ascii="Times New Roman" w:eastAsia="Times New Roman" w:hAnsi="Times New Roman" w:cs="Times New Roman"/>
                <w:sz w:val="24"/>
                <w:szCs w:val="24"/>
                <w:lang w:eastAsia="ru-RU"/>
              </w:rPr>
            </w:pPr>
          </w:p>
          <w:p w14:paraId="1609A242" w14:textId="5F670F59" w:rsidR="00AD4D7E" w:rsidRPr="000C348D"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552" w:type="dxa"/>
          </w:tcPr>
          <w:p w14:paraId="0AA28C21" w14:textId="0C2EAA3C"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3,4,1,2</w:t>
            </w:r>
          </w:p>
        </w:tc>
      </w:tr>
      <w:tr w:rsidR="00AD4D7E" w:rsidRPr="00E334CA" w14:paraId="1038B9AA" w14:textId="77777777" w:rsidTr="003964F7">
        <w:tc>
          <w:tcPr>
            <w:tcW w:w="2709" w:type="dxa"/>
            <w:vMerge/>
          </w:tcPr>
          <w:p w14:paraId="60998607" w14:textId="77777777" w:rsidR="00AD4D7E" w:rsidRPr="00E334CA" w:rsidRDefault="00AD4D7E" w:rsidP="00A778D6">
            <w:pPr>
              <w:spacing w:after="0" w:line="240" w:lineRule="auto"/>
              <w:jc w:val="center"/>
              <w:rPr>
                <w:rFonts w:ascii="Times New Roman" w:hAnsi="Times New Roman" w:cs="Times New Roman"/>
                <w:color w:val="FF0000"/>
                <w:sz w:val="24"/>
                <w:szCs w:val="24"/>
              </w:rPr>
            </w:pPr>
          </w:p>
        </w:tc>
        <w:tc>
          <w:tcPr>
            <w:tcW w:w="5229" w:type="dxa"/>
          </w:tcPr>
          <w:p w14:paraId="2AC419C4" w14:textId="3BC1D131" w:rsidR="00AD4D7E" w:rsidRDefault="00AD4D7E" w:rsidP="00A778D6">
            <w:pPr>
              <w:spacing w:after="0" w:line="240" w:lineRule="auto"/>
              <w:jc w:val="both"/>
              <w:rPr>
                <w:rFonts w:ascii="Times New Roman" w:hAnsi="Times New Roman" w:cs="Times New Roman"/>
                <w:iCs/>
                <w:sz w:val="24"/>
                <w:szCs w:val="24"/>
                <w:shd w:val="clear" w:color="auto" w:fill="FFFFFF"/>
              </w:rPr>
            </w:pPr>
            <w:r w:rsidRPr="00E334CA">
              <w:rPr>
                <w:rFonts w:ascii="Times New Roman" w:eastAsia="Times New Roman" w:hAnsi="Times New Roman" w:cs="Times New Roman"/>
                <w:bCs/>
                <w:sz w:val="24"/>
                <w:szCs w:val="24"/>
              </w:rPr>
              <w:t xml:space="preserve">7. Расположите типичные этапы </w:t>
            </w:r>
            <w:r w:rsidRPr="00E334CA">
              <w:rPr>
                <w:rFonts w:ascii="Times New Roman" w:hAnsi="Times New Roman" w:cs="Times New Roman"/>
                <w:iCs/>
                <w:sz w:val="24"/>
                <w:szCs w:val="24"/>
                <w:shd w:val="clear" w:color="auto" w:fill="FFFFFF"/>
              </w:rPr>
              <w:t xml:space="preserve">жизненного цикла по возрастанию: </w:t>
            </w:r>
            <w:r w:rsidRPr="00E334CA">
              <w:rPr>
                <w:rFonts w:ascii="Times New Roman" w:eastAsia="Times New Roman" w:hAnsi="Times New Roman" w:cs="Times New Roman"/>
                <w:bCs/>
                <w:sz w:val="24"/>
                <w:szCs w:val="24"/>
                <w:shd w:val="clear" w:color="auto" w:fill="FFFFFF"/>
                <w:lang w:eastAsia="ru-RU"/>
              </w:rPr>
              <w:t>(ОК 02., ОК 03.)</w:t>
            </w:r>
            <w:r w:rsidRPr="00E334CA">
              <w:rPr>
                <w:rFonts w:ascii="Times New Roman" w:hAnsi="Times New Roman" w:cs="Times New Roman"/>
                <w:iCs/>
                <w:sz w:val="24"/>
                <w:szCs w:val="24"/>
                <w:shd w:val="clear" w:color="auto" w:fill="FFFFFF"/>
              </w:rPr>
              <w:t xml:space="preserve"> </w:t>
            </w:r>
          </w:p>
          <w:p w14:paraId="15832A68" w14:textId="77777777" w:rsidR="00A778D6" w:rsidRPr="00E334CA" w:rsidRDefault="00A778D6" w:rsidP="00A778D6">
            <w:pPr>
              <w:spacing w:after="0" w:line="240" w:lineRule="auto"/>
              <w:jc w:val="both"/>
              <w:rPr>
                <w:rFonts w:ascii="Times New Roman" w:hAnsi="Times New Roman" w:cs="Times New Roman"/>
                <w:iCs/>
                <w:sz w:val="24"/>
                <w:szCs w:val="24"/>
                <w:shd w:val="clear" w:color="auto" w:fill="FFFFFF"/>
              </w:rPr>
            </w:pPr>
          </w:p>
          <w:p w14:paraId="401D382A" w14:textId="77777777" w:rsidR="00AD4D7E" w:rsidRPr="00E334CA" w:rsidRDefault="00AD4D7E" w:rsidP="00CD1FE1">
            <w:pPr>
              <w:pStyle w:val="a7"/>
              <w:numPr>
                <w:ilvl w:val="0"/>
                <w:numId w:val="261"/>
              </w:numPr>
              <w:spacing w:before="0" w:beforeAutospacing="0" w:after="0" w:afterAutospacing="0"/>
              <w:ind w:left="181" w:hanging="181"/>
              <w:jc w:val="both"/>
            </w:pPr>
            <w:r w:rsidRPr="00E334CA">
              <w:t>Пожилой возраст</w:t>
            </w:r>
          </w:p>
          <w:p w14:paraId="3C00736F" w14:textId="77777777" w:rsidR="00AD4D7E" w:rsidRPr="00E334CA" w:rsidRDefault="00AD4D7E" w:rsidP="00CD1FE1">
            <w:pPr>
              <w:pStyle w:val="a7"/>
              <w:numPr>
                <w:ilvl w:val="0"/>
                <w:numId w:val="261"/>
              </w:numPr>
              <w:spacing w:before="0" w:beforeAutospacing="0" w:after="0" w:afterAutospacing="0"/>
              <w:ind w:left="181" w:hanging="181"/>
              <w:jc w:val="both"/>
              <w:rPr>
                <w:shd w:val="clear" w:color="auto" w:fill="FFFFFF"/>
              </w:rPr>
            </w:pPr>
            <w:r w:rsidRPr="00E334CA">
              <w:rPr>
                <w:shd w:val="clear" w:color="auto" w:fill="FFFFFF"/>
              </w:rPr>
              <w:t>Детство</w:t>
            </w:r>
          </w:p>
          <w:p w14:paraId="78592A6F" w14:textId="77777777" w:rsidR="00AD4D7E" w:rsidRPr="00E334CA" w:rsidRDefault="00AD4D7E" w:rsidP="00CD1FE1">
            <w:pPr>
              <w:pStyle w:val="a7"/>
              <w:numPr>
                <w:ilvl w:val="0"/>
                <w:numId w:val="261"/>
              </w:numPr>
              <w:spacing w:before="0" w:beforeAutospacing="0" w:after="0" w:afterAutospacing="0"/>
              <w:ind w:left="181" w:hanging="181"/>
              <w:jc w:val="both"/>
              <w:rPr>
                <w:shd w:val="clear" w:color="auto" w:fill="FFFFFF"/>
              </w:rPr>
            </w:pPr>
            <w:r w:rsidRPr="00E334CA">
              <w:rPr>
                <w:shd w:val="clear" w:color="auto" w:fill="FFFFFF"/>
              </w:rPr>
              <w:t>Зрелость</w:t>
            </w:r>
          </w:p>
          <w:p w14:paraId="0FBDDE9C" w14:textId="77777777" w:rsidR="00AD4D7E" w:rsidRPr="00E334CA" w:rsidRDefault="00AD4D7E" w:rsidP="00CD1FE1">
            <w:pPr>
              <w:pStyle w:val="a7"/>
              <w:numPr>
                <w:ilvl w:val="0"/>
                <w:numId w:val="261"/>
              </w:numPr>
              <w:spacing w:before="0" w:beforeAutospacing="0" w:after="0" w:afterAutospacing="0"/>
              <w:ind w:left="181" w:hanging="181"/>
              <w:jc w:val="both"/>
              <w:rPr>
                <w:shd w:val="clear" w:color="auto" w:fill="FFFFFF"/>
              </w:rPr>
            </w:pPr>
            <w:r w:rsidRPr="00E334CA">
              <w:rPr>
                <w:shd w:val="clear" w:color="auto" w:fill="FFFFFF"/>
              </w:rPr>
              <w:t>Молодая семья</w:t>
            </w:r>
          </w:p>
          <w:p w14:paraId="7FA2F881" w14:textId="78774320" w:rsidR="00AD4D7E" w:rsidRPr="00676643" w:rsidRDefault="00AD4D7E" w:rsidP="00CD1FE1">
            <w:pPr>
              <w:pStyle w:val="a7"/>
              <w:numPr>
                <w:ilvl w:val="0"/>
                <w:numId w:val="261"/>
              </w:numPr>
              <w:spacing w:before="0" w:beforeAutospacing="0" w:after="0" w:afterAutospacing="0"/>
              <w:ind w:left="181" w:hanging="181"/>
              <w:jc w:val="both"/>
              <w:rPr>
                <w:shd w:val="clear" w:color="auto" w:fill="FFFFFF"/>
              </w:rPr>
            </w:pPr>
            <w:r w:rsidRPr="00E334CA">
              <w:rPr>
                <w:shd w:val="clear" w:color="auto" w:fill="FFFFFF"/>
              </w:rPr>
              <w:t>Ю</w:t>
            </w:r>
            <w:r w:rsidR="000C348D">
              <w:rPr>
                <w:shd w:val="clear" w:color="auto" w:fill="FFFFFF"/>
              </w:rPr>
              <w:t>н</w:t>
            </w:r>
            <w:r w:rsidRPr="00E334CA">
              <w:rPr>
                <w:shd w:val="clear" w:color="auto" w:fill="FFFFFF"/>
              </w:rPr>
              <w:t>ость</w:t>
            </w:r>
          </w:p>
          <w:p w14:paraId="621416D2" w14:textId="77777777" w:rsidR="00A778D6" w:rsidRDefault="00A778D6" w:rsidP="00A778D6">
            <w:pPr>
              <w:spacing w:after="0" w:line="240" w:lineRule="auto"/>
              <w:contextualSpacing/>
              <w:jc w:val="both"/>
              <w:rPr>
                <w:rFonts w:ascii="Times New Roman" w:eastAsia="Times New Roman" w:hAnsi="Times New Roman" w:cs="Times New Roman"/>
                <w:sz w:val="24"/>
                <w:szCs w:val="24"/>
                <w:lang w:eastAsia="ru-RU"/>
              </w:rPr>
            </w:pPr>
          </w:p>
          <w:p w14:paraId="520BD2C4" w14:textId="51E8911E"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552" w:type="dxa"/>
          </w:tcPr>
          <w:p w14:paraId="2AA17CAD" w14:textId="08AE5E63"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2,5,4,3,1</w:t>
            </w:r>
          </w:p>
        </w:tc>
      </w:tr>
      <w:tr w:rsidR="00AD4D7E" w:rsidRPr="00E334CA" w14:paraId="0FD2A49F" w14:textId="77777777" w:rsidTr="00676643">
        <w:trPr>
          <w:trHeight w:val="2578"/>
        </w:trPr>
        <w:tc>
          <w:tcPr>
            <w:tcW w:w="2709" w:type="dxa"/>
            <w:vMerge/>
          </w:tcPr>
          <w:p w14:paraId="6B3766CD" w14:textId="77777777" w:rsidR="00AD4D7E" w:rsidRPr="00E334CA" w:rsidRDefault="00AD4D7E" w:rsidP="00A778D6">
            <w:pPr>
              <w:spacing w:after="0" w:line="240" w:lineRule="auto"/>
              <w:jc w:val="center"/>
              <w:rPr>
                <w:rFonts w:ascii="Times New Roman" w:hAnsi="Times New Roman" w:cs="Times New Roman"/>
                <w:color w:val="FF0000"/>
                <w:sz w:val="24"/>
                <w:szCs w:val="24"/>
              </w:rPr>
            </w:pPr>
          </w:p>
        </w:tc>
        <w:tc>
          <w:tcPr>
            <w:tcW w:w="5229" w:type="dxa"/>
          </w:tcPr>
          <w:p w14:paraId="25623564" w14:textId="37BC57D9"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lang w:eastAsia="ru-RU"/>
              </w:rPr>
              <w:t xml:space="preserve">8. Расположите банковские вклады в порядке увеличения процентных ставок: </w:t>
            </w:r>
            <w:r w:rsidRPr="00E334CA">
              <w:rPr>
                <w:rFonts w:ascii="Times New Roman" w:eastAsia="Times New Roman" w:hAnsi="Times New Roman" w:cs="Times New Roman"/>
                <w:bCs/>
                <w:sz w:val="24"/>
                <w:szCs w:val="24"/>
                <w:shd w:val="clear" w:color="auto" w:fill="FFFFFF"/>
                <w:lang w:eastAsia="ru-RU"/>
              </w:rPr>
              <w:t>(ОК 0.2, ОК 03.)</w:t>
            </w:r>
          </w:p>
          <w:p w14:paraId="4F82E657"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43A70303" w14:textId="77777777" w:rsidR="00AD4D7E" w:rsidRPr="00E334CA" w:rsidRDefault="00AD4D7E" w:rsidP="00CD1FE1">
            <w:pPr>
              <w:pStyle w:val="a7"/>
              <w:numPr>
                <w:ilvl w:val="0"/>
                <w:numId w:val="256"/>
              </w:numPr>
              <w:spacing w:before="0" w:beforeAutospacing="0" w:after="0" w:afterAutospacing="0"/>
              <w:ind w:left="323" w:hanging="284"/>
              <w:jc w:val="both"/>
            </w:pPr>
            <w:r w:rsidRPr="00E334CA">
              <w:t>Вклады до востребования (текущие)</w:t>
            </w:r>
          </w:p>
          <w:p w14:paraId="792B6114" w14:textId="77777777" w:rsidR="00AD4D7E" w:rsidRPr="00E334CA" w:rsidRDefault="00AD4D7E" w:rsidP="00CD1FE1">
            <w:pPr>
              <w:pStyle w:val="a7"/>
              <w:numPr>
                <w:ilvl w:val="0"/>
                <w:numId w:val="256"/>
              </w:numPr>
              <w:spacing w:before="0" w:beforeAutospacing="0" w:after="0" w:afterAutospacing="0"/>
              <w:ind w:left="323" w:hanging="284"/>
              <w:jc w:val="both"/>
            </w:pPr>
            <w:r w:rsidRPr="00E334CA">
              <w:t>Депозиты</w:t>
            </w:r>
          </w:p>
          <w:p w14:paraId="57CB00E5" w14:textId="191689EF" w:rsidR="00AD4D7E" w:rsidRPr="00676643" w:rsidRDefault="00AD4D7E" w:rsidP="00CD1FE1">
            <w:pPr>
              <w:pStyle w:val="a7"/>
              <w:numPr>
                <w:ilvl w:val="0"/>
                <w:numId w:val="256"/>
              </w:numPr>
              <w:spacing w:before="0" w:beforeAutospacing="0" w:after="0" w:afterAutospacing="0"/>
              <w:ind w:left="323" w:hanging="284"/>
              <w:jc w:val="both"/>
              <w:rPr>
                <w:color w:val="FF0000"/>
              </w:rPr>
            </w:pPr>
            <w:r w:rsidRPr="00E334CA">
              <w:t>Накопительные счета</w:t>
            </w:r>
          </w:p>
          <w:p w14:paraId="36A9921D" w14:textId="77777777" w:rsidR="00A778D6" w:rsidRDefault="00A778D6" w:rsidP="00A778D6">
            <w:pPr>
              <w:spacing w:after="0" w:line="240" w:lineRule="auto"/>
              <w:contextualSpacing/>
              <w:jc w:val="both"/>
              <w:rPr>
                <w:rFonts w:ascii="Times New Roman" w:eastAsia="Times New Roman" w:hAnsi="Times New Roman" w:cs="Times New Roman"/>
                <w:sz w:val="24"/>
                <w:szCs w:val="24"/>
                <w:lang w:eastAsia="ru-RU"/>
              </w:rPr>
            </w:pPr>
          </w:p>
          <w:p w14:paraId="4AD5ADFB" w14:textId="6137D9C0"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Запишите цифры вариантов ответов в нужной последовательности:</w:t>
            </w:r>
          </w:p>
        </w:tc>
        <w:tc>
          <w:tcPr>
            <w:tcW w:w="2552" w:type="dxa"/>
          </w:tcPr>
          <w:p w14:paraId="028051E6" w14:textId="2467C373"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1,2,3</w:t>
            </w:r>
          </w:p>
        </w:tc>
      </w:tr>
      <w:tr w:rsidR="00AD4D7E" w:rsidRPr="00E334CA" w14:paraId="563B27E1" w14:textId="77777777" w:rsidTr="003964F7">
        <w:tc>
          <w:tcPr>
            <w:tcW w:w="2709" w:type="dxa"/>
            <w:vMerge w:val="restart"/>
          </w:tcPr>
          <w:p w14:paraId="1F0226DB"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3. Задания комбинированного типа с выбором одного варианта из предложенных и обоснование ответа</w:t>
            </w:r>
          </w:p>
          <w:p w14:paraId="309967CA"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236BF7A8" w14:textId="6CE0C1EF"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eastAsia="Times New Roman" w:hAnsi="Times New Roman" w:cs="Times New Roman"/>
                <w:sz w:val="24"/>
                <w:szCs w:val="24"/>
                <w:lang w:eastAsia="ru-RU"/>
              </w:rPr>
              <w:t xml:space="preserve">9. </w:t>
            </w:r>
            <w:r w:rsidRPr="00E334CA">
              <w:rPr>
                <w:rFonts w:ascii="Times New Roman" w:hAnsi="Times New Roman" w:cs="Times New Roman"/>
                <w:sz w:val="24"/>
                <w:szCs w:val="24"/>
              </w:rPr>
              <w:t xml:space="preserve"> Кто эмитирует криптовалюту? </w:t>
            </w:r>
            <w:r w:rsidRPr="00E334CA">
              <w:rPr>
                <w:rFonts w:ascii="Times New Roman" w:eastAsia="Times New Roman" w:hAnsi="Times New Roman" w:cs="Times New Roman"/>
                <w:bCs/>
                <w:sz w:val="24"/>
                <w:szCs w:val="24"/>
                <w:shd w:val="clear" w:color="auto" w:fill="FFFFFF"/>
                <w:lang w:eastAsia="ru-RU"/>
              </w:rPr>
              <w:t>(ОК 02., ОК 03.)</w:t>
            </w:r>
          </w:p>
          <w:p w14:paraId="057CD7DA" w14:textId="77777777" w:rsidR="00A778D6" w:rsidRPr="00676643" w:rsidRDefault="00A778D6" w:rsidP="00A778D6">
            <w:pPr>
              <w:spacing w:after="0" w:line="240" w:lineRule="auto"/>
              <w:jc w:val="both"/>
              <w:rPr>
                <w:rFonts w:ascii="Times New Roman" w:eastAsia="Times New Roman" w:hAnsi="Times New Roman" w:cs="Times New Roman"/>
                <w:bCs/>
                <w:sz w:val="24"/>
                <w:szCs w:val="24"/>
                <w:shd w:val="clear" w:color="auto" w:fill="FFFFFF"/>
                <w:lang w:eastAsia="ru-RU"/>
              </w:rPr>
            </w:pPr>
          </w:p>
          <w:p w14:paraId="0008AAF2" w14:textId="5F9E8991" w:rsidR="00AD4D7E" w:rsidRPr="00E334CA" w:rsidRDefault="00AD4D7E" w:rsidP="00CD1FE1">
            <w:pPr>
              <w:pStyle w:val="a7"/>
              <w:numPr>
                <w:ilvl w:val="0"/>
                <w:numId w:val="260"/>
              </w:numPr>
              <w:spacing w:before="0" w:beforeAutospacing="0" w:after="0" w:afterAutospacing="0"/>
              <w:ind w:left="465"/>
              <w:jc w:val="both"/>
            </w:pPr>
            <w:r w:rsidRPr="00E334CA">
              <w:t>Бан</w:t>
            </w:r>
            <w:r w:rsidR="00676643">
              <w:t>к</w:t>
            </w:r>
            <w:r w:rsidRPr="00E334CA">
              <w:t xml:space="preserve"> России</w:t>
            </w:r>
          </w:p>
          <w:p w14:paraId="6792C141" w14:textId="77777777" w:rsidR="00AD4D7E" w:rsidRPr="00E334CA" w:rsidRDefault="00AD4D7E" w:rsidP="00CD1FE1">
            <w:pPr>
              <w:pStyle w:val="a7"/>
              <w:numPr>
                <w:ilvl w:val="0"/>
                <w:numId w:val="260"/>
              </w:numPr>
              <w:spacing w:before="0" w:beforeAutospacing="0" w:after="0" w:afterAutospacing="0"/>
              <w:ind w:left="465"/>
              <w:jc w:val="both"/>
            </w:pPr>
            <w:r w:rsidRPr="00E334CA">
              <w:t>Всемирный банк (World Bank)</w:t>
            </w:r>
          </w:p>
          <w:p w14:paraId="040CD56D" w14:textId="77777777" w:rsidR="00AD4D7E" w:rsidRPr="00E334CA" w:rsidRDefault="00AD4D7E" w:rsidP="00CD1FE1">
            <w:pPr>
              <w:pStyle w:val="a7"/>
              <w:numPr>
                <w:ilvl w:val="0"/>
                <w:numId w:val="260"/>
              </w:numPr>
              <w:spacing w:before="0" w:beforeAutospacing="0" w:after="0" w:afterAutospacing="0"/>
              <w:ind w:left="465"/>
              <w:jc w:val="both"/>
            </w:pPr>
            <w:r w:rsidRPr="00E334CA">
              <w:t>ООН (Объединенная Организация Наций)</w:t>
            </w:r>
          </w:p>
          <w:p w14:paraId="7B646C8B" w14:textId="77777777" w:rsidR="00AD4D7E" w:rsidRPr="00E334CA" w:rsidRDefault="00AD4D7E" w:rsidP="00CD1FE1">
            <w:pPr>
              <w:pStyle w:val="a7"/>
              <w:numPr>
                <w:ilvl w:val="0"/>
                <w:numId w:val="260"/>
              </w:numPr>
              <w:spacing w:before="0" w:beforeAutospacing="0" w:after="0" w:afterAutospacing="0"/>
              <w:ind w:left="465"/>
              <w:jc w:val="both"/>
            </w:pPr>
            <w:r w:rsidRPr="00E334CA">
              <w:t>Министерство финансов</w:t>
            </w:r>
          </w:p>
          <w:p w14:paraId="56A5084E" w14:textId="77777777" w:rsidR="00AD4D7E" w:rsidRPr="00E334CA" w:rsidRDefault="00AD4D7E" w:rsidP="00CD1FE1">
            <w:pPr>
              <w:pStyle w:val="a7"/>
              <w:numPr>
                <w:ilvl w:val="0"/>
                <w:numId w:val="260"/>
              </w:numPr>
              <w:spacing w:before="0" w:beforeAutospacing="0" w:after="0" w:afterAutospacing="0"/>
              <w:ind w:left="465"/>
              <w:jc w:val="both"/>
            </w:pPr>
            <w:r w:rsidRPr="00E334CA">
              <w:t>Криптобанк</w:t>
            </w:r>
          </w:p>
          <w:p w14:paraId="143C8343" w14:textId="77777777" w:rsidR="00AD4D7E" w:rsidRPr="00E334CA" w:rsidRDefault="00AD4D7E" w:rsidP="00CD1FE1">
            <w:pPr>
              <w:pStyle w:val="a7"/>
              <w:numPr>
                <w:ilvl w:val="0"/>
                <w:numId w:val="260"/>
              </w:numPr>
              <w:spacing w:before="0" w:beforeAutospacing="0" w:after="0" w:afterAutospacing="0"/>
              <w:ind w:left="465"/>
              <w:jc w:val="both"/>
            </w:pPr>
            <w:r w:rsidRPr="00E334CA">
              <w:t>Создатель криптовалюты Сатоши Накомото</w:t>
            </w:r>
          </w:p>
          <w:p w14:paraId="20DEBA47" w14:textId="6E7B7B68" w:rsidR="00AD4D7E" w:rsidRPr="00676643" w:rsidRDefault="00AD4D7E" w:rsidP="00CD1FE1">
            <w:pPr>
              <w:pStyle w:val="a7"/>
              <w:numPr>
                <w:ilvl w:val="0"/>
                <w:numId w:val="260"/>
              </w:numPr>
              <w:spacing w:before="0" w:beforeAutospacing="0" w:after="0" w:afterAutospacing="0"/>
              <w:ind w:left="465"/>
              <w:jc w:val="both"/>
            </w:pPr>
            <w:r w:rsidRPr="00E334CA">
              <w:t>Любой желающий, обладающий всем необходимым для процедуры майнинга криптовалюты</w:t>
            </w:r>
          </w:p>
          <w:p w14:paraId="40490E45" w14:textId="77777777" w:rsidR="00A778D6" w:rsidRDefault="00A778D6" w:rsidP="00A778D6">
            <w:pPr>
              <w:shd w:val="clear" w:color="auto" w:fill="FFFFFF"/>
              <w:spacing w:after="0" w:line="240" w:lineRule="auto"/>
              <w:rPr>
                <w:rFonts w:ascii="Times New Roman" w:eastAsia="Times New Roman" w:hAnsi="Times New Roman" w:cs="Times New Roman"/>
                <w:sz w:val="24"/>
                <w:szCs w:val="24"/>
                <w:lang w:eastAsia="ru-RU"/>
              </w:rPr>
            </w:pPr>
          </w:p>
          <w:p w14:paraId="1B9D0CCA" w14:textId="484CAB01" w:rsidR="00AD4D7E" w:rsidRPr="00E334CA" w:rsidRDefault="00AD4D7E" w:rsidP="00A778D6">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7300506F"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6E1AB539" w14:textId="77777777" w:rsidR="00AD4D7E" w:rsidRPr="00E334CA" w:rsidRDefault="00AD4D7E" w:rsidP="00A778D6">
            <w:pPr>
              <w:shd w:val="clear" w:color="auto" w:fill="FFFFFF"/>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Ответ:7</w:t>
            </w:r>
          </w:p>
          <w:p w14:paraId="11A73223" w14:textId="2880B65C"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Обоснование</w:t>
            </w:r>
            <w:r w:rsidR="00A778D6" w:rsidRPr="00E334CA">
              <w:rPr>
                <w:rFonts w:ascii="Times New Roman" w:hAnsi="Times New Roman" w:cs="Times New Roman"/>
                <w:sz w:val="24"/>
                <w:szCs w:val="24"/>
              </w:rPr>
              <w:t xml:space="preserve">: </w:t>
            </w:r>
            <w:r w:rsidR="00A778D6">
              <w:rPr>
                <w:rFonts w:ascii="Times New Roman" w:hAnsi="Times New Roman" w:cs="Times New Roman"/>
                <w:sz w:val="24"/>
                <w:szCs w:val="24"/>
              </w:rPr>
              <w:t>П</w:t>
            </w:r>
            <w:r w:rsidR="00A778D6" w:rsidRPr="00E334CA">
              <w:rPr>
                <w:rFonts w:ascii="Times New Roman" w:hAnsi="Times New Roman" w:cs="Times New Roman"/>
                <w:sz w:val="24"/>
                <w:szCs w:val="24"/>
              </w:rPr>
              <w:t>оскольку</w:t>
            </w:r>
            <w:r w:rsidRPr="00E334CA">
              <w:rPr>
                <w:rFonts w:ascii="Times New Roman" w:hAnsi="Times New Roman" w:cs="Times New Roman"/>
                <w:sz w:val="24"/>
                <w:szCs w:val="24"/>
              </w:rPr>
              <w:t xml:space="preserve"> криптовалюта не регулируется законодательно, её может выпускать любой желающий.</w:t>
            </w:r>
          </w:p>
        </w:tc>
      </w:tr>
      <w:tr w:rsidR="00AD4D7E" w:rsidRPr="00E334CA" w14:paraId="08F033F3" w14:textId="77777777" w:rsidTr="003964F7">
        <w:tc>
          <w:tcPr>
            <w:tcW w:w="2709" w:type="dxa"/>
            <w:vMerge/>
          </w:tcPr>
          <w:p w14:paraId="3675C14C"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3E3EF030" w14:textId="4DB53CCA"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hAnsi="Times New Roman" w:cs="Times New Roman"/>
                <w:sz w:val="24"/>
                <w:szCs w:val="24"/>
              </w:rPr>
              <w:t xml:space="preserve">10. Сколько составит ваш реальный доход, если вы положите в банк 10 000 рублей под 6% годовых через год, если темп инфляции составляет 3%? </w:t>
            </w:r>
            <w:r w:rsidRPr="00E334CA">
              <w:rPr>
                <w:rFonts w:ascii="Times New Roman" w:eastAsia="Times New Roman" w:hAnsi="Times New Roman" w:cs="Times New Roman"/>
                <w:bCs/>
                <w:sz w:val="24"/>
                <w:szCs w:val="24"/>
                <w:shd w:val="clear" w:color="auto" w:fill="FFFFFF"/>
                <w:lang w:eastAsia="ru-RU"/>
              </w:rPr>
              <w:t>(ОК 02., ОК 03.)</w:t>
            </w:r>
          </w:p>
          <w:p w14:paraId="3CE9F56A" w14:textId="77777777" w:rsidR="00A778D6" w:rsidRPr="00353B38" w:rsidRDefault="00A778D6" w:rsidP="00A778D6">
            <w:pPr>
              <w:spacing w:after="0" w:line="240" w:lineRule="auto"/>
              <w:jc w:val="both"/>
              <w:rPr>
                <w:rFonts w:ascii="Times New Roman" w:eastAsia="Times New Roman" w:hAnsi="Times New Roman" w:cs="Times New Roman"/>
                <w:bCs/>
                <w:sz w:val="24"/>
                <w:szCs w:val="24"/>
                <w:shd w:val="clear" w:color="auto" w:fill="FFFFFF"/>
                <w:lang w:eastAsia="ru-RU"/>
              </w:rPr>
            </w:pPr>
          </w:p>
          <w:p w14:paraId="0F914745" w14:textId="77777777" w:rsidR="00AD4D7E" w:rsidRPr="00E334CA" w:rsidRDefault="00AD4D7E" w:rsidP="00CD1FE1">
            <w:pPr>
              <w:pStyle w:val="a7"/>
              <w:numPr>
                <w:ilvl w:val="0"/>
                <w:numId w:val="262"/>
              </w:numPr>
              <w:spacing w:before="0" w:beforeAutospacing="0" w:after="0" w:afterAutospacing="0"/>
              <w:ind w:left="465"/>
              <w:jc w:val="both"/>
            </w:pPr>
            <w:r w:rsidRPr="00E334CA">
              <w:t>Ровно 600 рублей.</w:t>
            </w:r>
          </w:p>
          <w:p w14:paraId="5367CFC6" w14:textId="77777777" w:rsidR="00AD4D7E" w:rsidRPr="00E334CA" w:rsidRDefault="00AD4D7E" w:rsidP="00CD1FE1">
            <w:pPr>
              <w:pStyle w:val="a7"/>
              <w:numPr>
                <w:ilvl w:val="0"/>
                <w:numId w:val="262"/>
              </w:numPr>
              <w:spacing w:before="0" w:beforeAutospacing="0" w:after="0" w:afterAutospacing="0"/>
              <w:ind w:left="465"/>
              <w:jc w:val="both"/>
            </w:pPr>
            <w:r w:rsidRPr="00E334CA">
              <w:t>Примерно 200 рублей.</w:t>
            </w:r>
          </w:p>
          <w:p w14:paraId="509AB120" w14:textId="77777777" w:rsidR="00AD4D7E" w:rsidRPr="00E334CA" w:rsidRDefault="00AD4D7E" w:rsidP="00CD1FE1">
            <w:pPr>
              <w:pStyle w:val="a7"/>
              <w:numPr>
                <w:ilvl w:val="0"/>
                <w:numId w:val="262"/>
              </w:numPr>
              <w:spacing w:before="0" w:beforeAutospacing="0" w:after="0" w:afterAutospacing="0"/>
              <w:ind w:left="465"/>
              <w:jc w:val="both"/>
            </w:pPr>
            <w:r w:rsidRPr="00E334CA">
              <w:lastRenderedPageBreak/>
              <w:t>Примерно 300 рублей.</w:t>
            </w:r>
          </w:p>
          <w:p w14:paraId="1DA5DFB4" w14:textId="2921C278" w:rsidR="00AD4D7E" w:rsidRPr="00E334CA" w:rsidRDefault="00AD4D7E" w:rsidP="00CD1FE1">
            <w:pPr>
              <w:pStyle w:val="a7"/>
              <w:numPr>
                <w:ilvl w:val="0"/>
                <w:numId w:val="262"/>
              </w:numPr>
              <w:spacing w:before="0" w:beforeAutospacing="0" w:after="0" w:afterAutospacing="0"/>
              <w:ind w:left="465"/>
              <w:jc w:val="both"/>
            </w:pPr>
            <w:r w:rsidRPr="00E334CA">
              <w:t>Невозможно определить.</w:t>
            </w:r>
          </w:p>
          <w:p w14:paraId="1E8B1BA5" w14:textId="77777777" w:rsidR="00A778D6" w:rsidRDefault="00A778D6" w:rsidP="00A778D6">
            <w:pPr>
              <w:spacing w:after="0" w:line="240" w:lineRule="auto"/>
              <w:rPr>
                <w:rFonts w:ascii="Times New Roman" w:hAnsi="Times New Roman" w:cs="Times New Roman"/>
                <w:sz w:val="24"/>
                <w:szCs w:val="24"/>
              </w:rPr>
            </w:pPr>
          </w:p>
          <w:p w14:paraId="7F83CAC3" w14:textId="6BAB1D2C"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Ответ:</w:t>
            </w:r>
          </w:p>
          <w:p w14:paraId="7E069AE4" w14:textId="77777777" w:rsidR="00AD4D7E" w:rsidRPr="00E334CA" w:rsidRDefault="00AD4D7E" w:rsidP="00A778D6">
            <w:pPr>
              <w:spacing w:after="0" w:line="240" w:lineRule="auto"/>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5E710700"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lastRenderedPageBreak/>
              <w:t>Ответ: 3</w:t>
            </w:r>
          </w:p>
          <w:p w14:paraId="312673AD"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p w14:paraId="2B30842C"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6% -3% =3%</w:t>
            </w:r>
          </w:p>
          <w:p w14:paraId="7F4B5B08"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 xml:space="preserve">10000*3% = 300 руб. </w:t>
            </w:r>
          </w:p>
        </w:tc>
      </w:tr>
      <w:tr w:rsidR="00AD4D7E" w:rsidRPr="00E334CA" w14:paraId="683200DB" w14:textId="77777777" w:rsidTr="00A778D6">
        <w:trPr>
          <w:trHeight w:val="2846"/>
        </w:trPr>
        <w:tc>
          <w:tcPr>
            <w:tcW w:w="2709" w:type="dxa"/>
            <w:vMerge/>
          </w:tcPr>
          <w:p w14:paraId="0205B671"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70CE039B" w14:textId="58112A7F" w:rsidR="00AD4D7E" w:rsidRDefault="00AD4D7E" w:rsidP="00A778D6">
            <w:pPr>
              <w:spacing w:after="0" w:line="240" w:lineRule="auto"/>
              <w:jc w:val="both"/>
              <w:rPr>
                <w:rFonts w:ascii="Times New Roman" w:eastAsia="Times New Roman" w:hAnsi="Times New Roman" w:cs="Times New Roman"/>
                <w:bCs/>
                <w:sz w:val="24"/>
                <w:szCs w:val="24"/>
                <w:shd w:val="clear" w:color="auto" w:fill="FFFFFF"/>
                <w:lang w:eastAsia="ru-RU"/>
              </w:rPr>
            </w:pPr>
            <w:r w:rsidRPr="00E334CA">
              <w:rPr>
                <w:rFonts w:ascii="Times New Roman" w:hAnsi="Times New Roman" w:cs="Times New Roman"/>
                <w:sz w:val="24"/>
                <w:szCs w:val="24"/>
              </w:rPr>
              <w:t xml:space="preserve">11. Сколько денег стоит держать в качестве подушки безопасности на черный день? </w:t>
            </w:r>
            <w:r w:rsidRPr="00E334CA">
              <w:rPr>
                <w:rFonts w:ascii="Times New Roman" w:eastAsia="Times New Roman" w:hAnsi="Times New Roman" w:cs="Times New Roman"/>
                <w:bCs/>
                <w:sz w:val="24"/>
                <w:szCs w:val="24"/>
                <w:shd w:val="clear" w:color="auto" w:fill="FFFFFF"/>
                <w:lang w:eastAsia="ru-RU"/>
              </w:rPr>
              <w:t>(ОК 02., ОК 03.)</w:t>
            </w:r>
          </w:p>
          <w:p w14:paraId="2598203B" w14:textId="77777777" w:rsidR="00A778D6" w:rsidRPr="00676643" w:rsidRDefault="00A778D6" w:rsidP="00A778D6">
            <w:pPr>
              <w:spacing w:after="0" w:line="240" w:lineRule="auto"/>
              <w:jc w:val="both"/>
              <w:rPr>
                <w:rFonts w:ascii="Times New Roman" w:eastAsia="Times New Roman" w:hAnsi="Times New Roman" w:cs="Times New Roman"/>
                <w:bCs/>
                <w:sz w:val="24"/>
                <w:szCs w:val="24"/>
                <w:shd w:val="clear" w:color="auto" w:fill="FFFFFF"/>
                <w:lang w:eastAsia="ru-RU"/>
              </w:rPr>
            </w:pPr>
          </w:p>
          <w:p w14:paraId="2A6D423A" w14:textId="77777777" w:rsidR="00AD4D7E" w:rsidRPr="00E334CA" w:rsidRDefault="00AD4D7E" w:rsidP="00CD1FE1">
            <w:pPr>
              <w:pStyle w:val="a7"/>
              <w:numPr>
                <w:ilvl w:val="0"/>
                <w:numId w:val="263"/>
              </w:numPr>
              <w:spacing w:before="0" w:beforeAutospacing="0" w:after="0" w:afterAutospacing="0"/>
              <w:ind w:left="465"/>
              <w:jc w:val="both"/>
            </w:pPr>
            <w:r w:rsidRPr="00E334CA">
              <w:t>10 тыс. рублей.</w:t>
            </w:r>
          </w:p>
          <w:p w14:paraId="3C927AB8" w14:textId="77777777" w:rsidR="00AD4D7E" w:rsidRPr="00E334CA" w:rsidRDefault="00AD4D7E" w:rsidP="00CD1FE1">
            <w:pPr>
              <w:pStyle w:val="a7"/>
              <w:numPr>
                <w:ilvl w:val="0"/>
                <w:numId w:val="263"/>
              </w:numPr>
              <w:spacing w:before="0" w:beforeAutospacing="0" w:after="0" w:afterAutospacing="0"/>
              <w:ind w:left="465"/>
              <w:jc w:val="both"/>
            </w:pPr>
            <w:r w:rsidRPr="00E334CA">
              <w:t>50 тыс. рублей.</w:t>
            </w:r>
          </w:p>
          <w:p w14:paraId="5A7AC1E7" w14:textId="77777777" w:rsidR="00AD4D7E" w:rsidRPr="00E334CA" w:rsidRDefault="00AD4D7E" w:rsidP="00CD1FE1">
            <w:pPr>
              <w:pStyle w:val="a7"/>
              <w:numPr>
                <w:ilvl w:val="0"/>
                <w:numId w:val="263"/>
              </w:numPr>
              <w:spacing w:before="0" w:beforeAutospacing="0" w:after="0" w:afterAutospacing="0"/>
              <w:ind w:left="465"/>
              <w:jc w:val="both"/>
            </w:pPr>
            <w:r w:rsidRPr="00E334CA">
              <w:t>Доход семьи за 1 месяц.</w:t>
            </w:r>
          </w:p>
          <w:p w14:paraId="34604093" w14:textId="34975665" w:rsidR="00AD4D7E" w:rsidRPr="00E334CA" w:rsidRDefault="00AD4D7E" w:rsidP="00CD1FE1">
            <w:pPr>
              <w:pStyle w:val="a7"/>
              <w:numPr>
                <w:ilvl w:val="0"/>
                <w:numId w:val="263"/>
              </w:numPr>
              <w:spacing w:before="0" w:beforeAutospacing="0" w:after="0" w:afterAutospacing="0"/>
              <w:ind w:left="465"/>
              <w:jc w:val="both"/>
            </w:pPr>
            <w:r w:rsidRPr="00E334CA">
              <w:t>3—6 месячных доходов семьи.</w:t>
            </w:r>
          </w:p>
          <w:p w14:paraId="5B0A4F86" w14:textId="77777777" w:rsidR="00A778D6" w:rsidRDefault="00A778D6" w:rsidP="00A778D6">
            <w:pPr>
              <w:spacing w:after="0" w:line="240" w:lineRule="auto"/>
              <w:jc w:val="both"/>
              <w:rPr>
                <w:rFonts w:ascii="Times New Roman" w:hAnsi="Times New Roman" w:cs="Times New Roman"/>
                <w:sz w:val="24"/>
                <w:szCs w:val="24"/>
              </w:rPr>
            </w:pPr>
          </w:p>
          <w:p w14:paraId="6B9A25BC" w14:textId="59B049C1"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p w14:paraId="13A69170"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78263E24"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4</w:t>
            </w:r>
          </w:p>
          <w:p w14:paraId="6E2ADDB7"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7D88B262" w14:textId="77777777" w:rsidR="00AD4D7E" w:rsidRPr="00E334CA" w:rsidRDefault="00AD4D7E" w:rsidP="00A778D6">
            <w:pPr>
              <w:spacing w:after="0" w:line="240" w:lineRule="auto"/>
              <w:rPr>
                <w:rFonts w:ascii="Times New Roman" w:hAnsi="Times New Roman" w:cs="Times New Roman"/>
                <w:sz w:val="24"/>
                <w:szCs w:val="24"/>
                <w:shd w:val="clear" w:color="auto" w:fill="FFFFFF"/>
              </w:rPr>
            </w:pPr>
            <w:r w:rsidRPr="00E334CA">
              <w:rPr>
                <w:rFonts w:ascii="Times New Roman" w:eastAsia="Times New Roman" w:hAnsi="Times New Roman" w:cs="Times New Roman"/>
                <w:sz w:val="24"/>
                <w:szCs w:val="24"/>
                <w:lang w:eastAsia="ru-RU"/>
              </w:rPr>
              <w:t>Данная сумма позволит продержаться в сложной ситуации несколько месяцев.</w:t>
            </w:r>
          </w:p>
          <w:p w14:paraId="58C71308" w14:textId="77777777" w:rsidR="00AD4D7E" w:rsidRPr="00E334CA" w:rsidRDefault="00AD4D7E" w:rsidP="00A778D6">
            <w:pPr>
              <w:spacing w:after="0" w:line="240" w:lineRule="auto"/>
              <w:rPr>
                <w:rFonts w:ascii="Times New Roman" w:hAnsi="Times New Roman" w:cs="Times New Roman"/>
                <w:sz w:val="24"/>
                <w:szCs w:val="24"/>
              </w:rPr>
            </w:pPr>
          </w:p>
        </w:tc>
      </w:tr>
      <w:tr w:rsidR="00AD4D7E" w:rsidRPr="00E334CA" w14:paraId="4B5B41C6" w14:textId="77777777" w:rsidTr="003964F7">
        <w:tc>
          <w:tcPr>
            <w:tcW w:w="2709" w:type="dxa"/>
            <w:vMerge/>
          </w:tcPr>
          <w:p w14:paraId="6157CFD0"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35FB74D3" w14:textId="54F1B226"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12. Ипотечным кредитом не является </w:t>
            </w:r>
            <w:r w:rsidRPr="00E334CA">
              <w:rPr>
                <w:rFonts w:ascii="Times New Roman" w:eastAsia="Times New Roman" w:hAnsi="Times New Roman" w:cs="Times New Roman"/>
                <w:bCs/>
                <w:sz w:val="24"/>
                <w:szCs w:val="24"/>
                <w:shd w:val="clear" w:color="auto" w:fill="FFFFFF"/>
                <w:lang w:eastAsia="ru-RU"/>
              </w:rPr>
              <w:t>(ОК 02, ОК 03)</w:t>
            </w:r>
            <w:r w:rsidRPr="00E334CA">
              <w:rPr>
                <w:rFonts w:ascii="Times New Roman" w:eastAsia="Times New Roman" w:hAnsi="Times New Roman" w:cs="Times New Roman"/>
                <w:sz w:val="24"/>
                <w:szCs w:val="24"/>
                <w:lang w:eastAsia="ru-RU"/>
              </w:rPr>
              <w:t>:</w:t>
            </w:r>
          </w:p>
          <w:p w14:paraId="574C48AD"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0ABD8724" w14:textId="77777777" w:rsidR="00AD4D7E" w:rsidRPr="00E334CA" w:rsidRDefault="00AD4D7E" w:rsidP="00CD1FE1">
            <w:pPr>
              <w:pStyle w:val="a7"/>
              <w:numPr>
                <w:ilvl w:val="0"/>
                <w:numId w:val="264"/>
              </w:numPr>
              <w:spacing w:before="0" w:beforeAutospacing="0" w:after="0" w:afterAutospacing="0"/>
              <w:ind w:left="323" w:hanging="284"/>
              <w:jc w:val="both"/>
            </w:pPr>
            <w:r w:rsidRPr="00E334CA">
              <w:t>Кредит на покупку земельного участка под залог этого участка сроком на 5 лет.</w:t>
            </w:r>
          </w:p>
          <w:p w14:paraId="23F62FC5" w14:textId="77777777" w:rsidR="00AD4D7E" w:rsidRPr="00E334CA" w:rsidRDefault="00AD4D7E" w:rsidP="00CD1FE1">
            <w:pPr>
              <w:pStyle w:val="a7"/>
              <w:numPr>
                <w:ilvl w:val="0"/>
                <w:numId w:val="264"/>
              </w:numPr>
              <w:spacing w:before="0" w:beforeAutospacing="0" w:after="0" w:afterAutospacing="0"/>
              <w:ind w:left="323" w:hanging="284"/>
              <w:jc w:val="both"/>
            </w:pPr>
            <w:r w:rsidRPr="00E334CA">
              <w:t>Кредит на ремонт дачи под залог квартиры сроком на 2 года.</w:t>
            </w:r>
          </w:p>
          <w:p w14:paraId="36935B2E" w14:textId="77777777" w:rsidR="00AD4D7E" w:rsidRPr="00E334CA" w:rsidRDefault="00AD4D7E" w:rsidP="00CD1FE1">
            <w:pPr>
              <w:pStyle w:val="a7"/>
              <w:numPr>
                <w:ilvl w:val="0"/>
                <w:numId w:val="264"/>
              </w:numPr>
              <w:spacing w:before="0" w:beforeAutospacing="0" w:after="0" w:afterAutospacing="0"/>
              <w:ind w:left="323" w:hanging="284"/>
              <w:jc w:val="both"/>
            </w:pPr>
            <w:r w:rsidRPr="00E334CA">
              <w:t>Кредит на покупку земельного участка под залог автомобиля «Lexus».</w:t>
            </w:r>
          </w:p>
          <w:p w14:paraId="6563EE6C" w14:textId="05982142" w:rsidR="00AD4D7E" w:rsidRPr="00E334CA" w:rsidRDefault="00AD4D7E" w:rsidP="00CD1FE1">
            <w:pPr>
              <w:pStyle w:val="a7"/>
              <w:numPr>
                <w:ilvl w:val="0"/>
                <w:numId w:val="264"/>
              </w:numPr>
              <w:spacing w:before="0" w:beforeAutospacing="0" w:after="0" w:afterAutospacing="0"/>
              <w:ind w:left="323" w:hanging="284"/>
              <w:jc w:val="both"/>
            </w:pPr>
            <w:r w:rsidRPr="00E334CA">
              <w:t>Кредит на покупку загородного дома под залог этого дома сроком на 10 лет.</w:t>
            </w:r>
          </w:p>
          <w:p w14:paraId="51C78775" w14:textId="77777777" w:rsidR="00A778D6" w:rsidRDefault="00A778D6" w:rsidP="00A778D6">
            <w:pPr>
              <w:shd w:val="clear" w:color="auto" w:fill="FFFFFF"/>
              <w:spacing w:after="0" w:line="240" w:lineRule="auto"/>
              <w:rPr>
                <w:rFonts w:ascii="Times New Roman" w:eastAsia="Times New Roman" w:hAnsi="Times New Roman" w:cs="Times New Roman"/>
                <w:sz w:val="24"/>
                <w:szCs w:val="24"/>
                <w:lang w:eastAsia="ru-RU"/>
              </w:rPr>
            </w:pPr>
          </w:p>
          <w:p w14:paraId="45BE98C6" w14:textId="697F4002" w:rsidR="00AD4D7E" w:rsidRPr="00E334CA" w:rsidRDefault="00AD4D7E" w:rsidP="00A778D6">
            <w:pPr>
              <w:shd w:val="clear" w:color="auto" w:fill="FFFFFF"/>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3BF7C137"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w:t>
            </w:r>
          </w:p>
        </w:tc>
        <w:tc>
          <w:tcPr>
            <w:tcW w:w="2552" w:type="dxa"/>
          </w:tcPr>
          <w:p w14:paraId="2ABC3A4A"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Ответ: 3</w:t>
            </w:r>
          </w:p>
          <w:p w14:paraId="12150486"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Обоснование: Ипотечные кредиты ведаются только под залог недвижимости</w:t>
            </w:r>
          </w:p>
        </w:tc>
      </w:tr>
      <w:tr w:rsidR="00AD4D7E" w:rsidRPr="00E334CA" w14:paraId="7BE00E03" w14:textId="77777777" w:rsidTr="00A778D6">
        <w:trPr>
          <w:trHeight w:val="3725"/>
        </w:trPr>
        <w:tc>
          <w:tcPr>
            <w:tcW w:w="2709" w:type="dxa"/>
            <w:vMerge w:val="restart"/>
          </w:tcPr>
          <w:p w14:paraId="06F73282"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4. Задания комбинированного типа с выбором нескольких вариантов из предложенных и обоснование ответа</w:t>
            </w:r>
          </w:p>
          <w:p w14:paraId="54595614"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25239C08" w14:textId="34940D73"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13. Выберите все преимущества работы по найму: (ОК 01., ОК 03., ОК 04.)</w:t>
            </w:r>
          </w:p>
          <w:p w14:paraId="2ED4B511" w14:textId="77777777" w:rsidR="00A778D6" w:rsidRPr="00E334CA" w:rsidRDefault="00A778D6" w:rsidP="00A778D6">
            <w:pPr>
              <w:spacing w:after="0" w:line="240" w:lineRule="auto"/>
              <w:jc w:val="both"/>
              <w:rPr>
                <w:rFonts w:ascii="Times New Roman" w:eastAsia="Times New Roman" w:hAnsi="Times New Roman" w:cs="Times New Roman"/>
                <w:sz w:val="24"/>
                <w:szCs w:val="24"/>
                <w:lang w:eastAsia="ru-RU"/>
              </w:rPr>
            </w:pPr>
          </w:p>
          <w:p w14:paraId="6225A005" w14:textId="77777777" w:rsidR="00AD4D7E" w:rsidRPr="00E334CA" w:rsidRDefault="00AD4D7E" w:rsidP="00CD1FE1">
            <w:pPr>
              <w:pStyle w:val="a7"/>
              <w:numPr>
                <w:ilvl w:val="0"/>
                <w:numId w:val="265"/>
              </w:numPr>
              <w:spacing w:before="0" w:beforeAutospacing="0" w:after="0" w:afterAutospacing="0"/>
              <w:ind w:left="323"/>
              <w:jc w:val="both"/>
            </w:pPr>
            <w:r w:rsidRPr="00E334CA">
              <w:t>Работник отвечает только за свои должностные обязанности.</w:t>
            </w:r>
          </w:p>
          <w:p w14:paraId="5878CABD" w14:textId="77777777" w:rsidR="00AD4D7E" w:rsidRPr="00E334CA" w:rsidRDefault="00AD4D7E" w:rsidP="00CD1FE1">
            <w:pPr>
              <w:pStyle w:val="a7"/>
              <w:numPr>
                <w:ilvl w:val="0"/>
                <w:numId w:val="265"/>
              </w:numPr>
              <w:spacing w:before="0" w:beforeAutospacing="0" w:after="0" w:afterAutospacing="0"/>
              <w:ind w:left="323"/>
              <w:jc w:val="both"/>
            </w:pPr>
            <w:r w:rsidRPr="00E334CA">
              <w:t>Работник может выбирать, по какой схеме платить налоги с заработной платы.</w:t>
            </w:r>
          </w:p>
          <w:p w14:paraId="2D069638" w14:textId="77777777" w:rsidR="00AD4D7E" w:rsidRPr="00E334CA" w:rsidRDefault="00AD4D7E" w:rsidP="00CD1FE1">
            <w:pPr>
              <w:pStyle w:val="a7"/>
              <w:numPr>
                <w:ilvl w:val="0"/>
                <w:numId w:val="265"/>
              </w:numPr>
              <w:spacing w:before="0" w:beforeAutospacing="0" w:after="0" w:afterAutospacing="0"/>
              <w:ind w:left="323"/>
              <w:jc w:val="both"/>
            </w:pPr>
            <w:r w:rsidRPr="00E334CA">
              <w:t>Работник может претендовать на фиксированный доход, указанный в договоре.</w:t>
            </w:r>
          </w:p>
          <w:p w14:paraId="0B920EBD" w14:textId="595D60B5" w:rsidR="00676643" w:rsidRPr="00676643" w:rsidRDefault="00AD4D7E" w:rsidP="00CD1FE1">
            <w:pPr>
              <w:pStyle w:val="a7"/>
              <w:numPr>
                <w:ilvl w:val="0"/>
                <w:numId w:val="265"/>
              </w:numPr>
              <w:spacing w:before="0" w:beforeAutospacing="0" w:after="0" w:afterAutospacing="0"/>
              <w:ind w:left="323"/>
              <w:jc w:val="both"/>
            </w:pPr>
            <w:r w:rsidRPr="00E334CA">
              <w:t>Работник может выбирать, в какие дни получать заработную плату.</w:t>
            </w:r>
          </w:p>
          <w:p w14:paraId="380BB7B9" w14:textId="77777777" w:rsidR="00A778D6" w:rsidRDefault="00A778D6"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p>
          <w:p w14:paraId="1DD648FD" w14:textId="6EA48192" w:rsidR="00AD4D7E" w:rsidRPr="00E334CA" w:rsidRDefault="00AD4D7E"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40BACC34"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552" w:type="dxa"/>
          </w:tcPr>
          <w:p w14:paraId="5938CCDE"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731842A7"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04C1F0FD"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В соответствии с законодательством </w:t>
            </w:r>
          </w:p>
          <w:p w14:paraId="1F46D82E" w14:textId="77777777" w:rsidR="00AD4D7E" w:rsidRPr="00E334CA" w:rsidRDefault="00AD4D7E" w:rsidP="00A778D6">
            <w:pPr>
              <w:spacing w:after="0" w:line="240" w:lineRule="auto"/>
              <w:jc w:val="both"/>
              <w:rPr>
                <w:rFonts w:ascii="Times New Roman" w:hAnsi="Times New Roman" w:cs="Times New Roman"/>
                <w:sz w:val="24"/>
                <w:szCs w:val="24"/>
              </w:rPr>
            </w:pPr>
          </w:p>
        </w:tc>
      </w:tr>
      <w:tr w:rsidR="00AD4D7E" w:rsidRPr="00E334CA" w14:paraId="0E4C6A38" w14:textId="77777777" w:rsidTr="003964F7">
        <w:tc>
          <w:tcPr>
            <w:tcW w:w="2709" w:type="dxa"/>
            <w:vMerge/>
          </w:tcPr>
          <w:p w14:paraId="5D8676DC"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0620D688" w14:textId="3F8E8F9C"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bCs/>
                <w:sz w:val="24"/>
                <w:szCs w:val="24"/>
                <w:shd w:val="clear" w:color="auto" w:fill="FFFFFF"/>
                <w:lang w:eastAsia="ru-RU"/>
              </w:rPr>
              <w:t xml:space="preserve">14. </w:t>
            </w:r>
            <w:r w:rsidRPr="00E334CA">
              <w:rPr>
                <w:rFonts w:ascii="Times New Roman" w:hAnsi="Times New Roman" w:cs="Times New Roman"/>
                <w:sz w:val="24"/>
                <w:szCs w:val="24"/>
              </w:rPr>
              <w:t xml:space="preserve">Если работнику задержали зарплату больше, чем на 15 дней, он имеет право: </w:t>
            </w:r>
            <w:r w:rsidRPr="00E334CA">
              <w:rPr>
                <w:rFonts w:ascii="Times New Roman" w:eastAsia="Times New Roman" w:hAnsi="Times New Roman" w:cs="Times New Roman"/>
                <w:sz w:val="24"/>
                <w:szCs w:val="24"/>
                <w:lang w:eastAsia="ru-RU"/>
              </w:rPr>
              <w:t>(ОК 02., ОК 03., ОК 04.)</w:t>
            </w:r>
          </w:p>
          <w:p w14:paraId="5B2825DE" w14:textId="77777777" w:rsidR="00A778D6" w:rsidRPr="00E334CA" w:rsidRDefault="00A778D6" w:rsidP="00A778D6">
            <w:pPr>
              <w:spacing w:after="0" w:line="240" w:lineRule="auto"/>
              <w:jc w:val="both"/>
              <w:rPr>
                <w:rFonts w:ascii="Times New Roman" w:hAnsi="Times New Roman" w:cs="Times New Roman"/>
                <w:sz w:val="24"/>
                <w:szCs w:val="24"/>
              </w:rPr>
            </w:pPr>
          </w:p>
          <w:p w14:paraId="34D2DA13" w14:textId="77777777" w:rsidR="00AD4D7E" w:rsidRPr="00E334CA" w:rsidRDefault="00AD4D7E" w:rsidP="00CD1FE1">
            <w:pPr>
              <w:pStyle w:val="a7"/>
              <w:numPr>
                <w:ilvl w:val="0"/>
                <w:numId w:val="266"/>
              </w:numPr>
              <w:spacing w:before="0" w:beforeAutospacing="0" w:after="0" w:afterAutospacing="0"/>
              <w:ind w:left="323"/>
              <w:jc w:val="both"/>
            </w:pPr>
            <w:r w:rsidRPr="00E334CA">
              <w:t>Не выйти на работу.</w:t>
            </w:r>
          </w:p>
          <w:p w14:paraId="1804ED5C" w14:textId="77777777" w:rsidR="00AD4D7E" w:rsidRPr="00E334CA" w:rsidRDefault="00AD4D7E" w:rsidP="00CD1FE1">
            <w:pPr>
              <w:pStyle w:val="a7"/>
              <w:numPr>
                <w:ilvl w:val="0"/>
                <w:numId w:val="266"/>
              </w:numPr>
              <w:spacing w:before="0" w:beforeAutospacing="0" w:after="0" w:afterAutospacing="0"/>
              <w:ind w:left="323"/>
              <w:jc w:val="both"/>
            </w:pPr>
            <w:r w:rsidRPr="00E334CA">
              <w:t>Предварительно уведомив об этом работодателя.</w:t>
            </w:r>
          </w:p>
          <w:p w14:paraId="1012AFD3" w14:textId="77777777" w:rsidR="00AD4D7E" w:rsidRPr="00E334CA" w:rsidRDefault="00AD4D7E" w:rsidP="00CD1FE1">
            <w:pPr>
              <w:pStyle w:val="a7"/>
              <w:numPr>
                <w:ilvl w:val="0"/>
                <w:numId w:val="266"/>
              </w:numPr>
              <w:spacing w:before="0" w:beforeAutospacing="0" w:after="0" w:afterAutospacing="0"/>
              <w:ind w:left="323"/>
              <w:jc w:val="both"/>
            </w:pPr>
            <w:r w:rsidRPr="00E334CA">
              <w:t>Требовать прибавки к заработной плате.</w:t>
            </w:r>
          </w:p>
          <w:p w14:paraId="0CDC2AA2" w14:textId="492B8E03" w:rsidR="00AD4D7E" w:rsidRPr="00676643" w:rsidRDefault="00AD4D7E" w:rsidP="00CD1FE1">
            <w:pPr>
              <w:pStyle w:val="a7"/>
              <w:numPr>
                <w:ilvl w:val="0"/>
                <w:numId w:val="266"/>
              </w:numPr>
              <w:spacing w:before="0" w:beforeAutospacing="0" w:after="0" w:afterAutospacing="0"/>
              <w:ind w:left="323"/>
              <w:jc w:val="both"/>
            </w:pPr>
            <w:r w:rsidRPr="00E334CA">
              <w:t>Требовать доплаты за неприемлемые условия труда.</w:t>
            </w:r>
          </w:p>
          <w:p w14:paraId="03F2B900" w14:textId="77777777" w:rsidR="00A778D6" w:rsidRDefault="00A778D6" w:rsidP="00A778D6">
            <w:pPr>
              <w:spacing w:after="0" w:line="240" w:lineRule="auto"/>
              <w:contextualSpacing/>
              <w:jc w:val="both"/>
              <w:rPr>
                <w:rFonts w:ascii="Times New Roman" w:eastAsia="Times New Roman" w:hAnsi="Times New Roman" w:cs="Times New Roman"/>
                <w:sz w:val="24"/>
                <w:szCs w:val="24"/>
                <w:lang w:eastAsia="ru-RU"/>
              </w:rPr>
            </w:pPr>
          </w:p>
          <w:p w14:paraId="755C3F3F" w14:textId="3369FBEE" w:rsidR="00AD4D7E" w:rsidRPr="00E334CA" w:rsidRDefault="00AD4D7E" w:rsidP="00A778D6">
            <w:pPr>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EF34F24"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lastRenderedPageBreak/>
              <w:t>Обоснование:</w:t>
            </w:r>
          </w:p>
        </w:tc>
        <w:tc>
          <w:tcPr>
            <w:tcW w:w="2552" w:type="dxa"/>
          </w:tcPr>
          <w:p w14:paraId="073010A4"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lastRenderedPageBreak/>
              <w:t>Ответ: 1,2</w:t>
            </w:r>
          </w:p>
          <w:p w14:paraId="59FB211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1231746E"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 xml:space="preserve">В соответствии с законодательством. </w:t>
            </w:r>
          </w:p>
        </w:tc>
      </w:tr>
      <w:tr w:rsidR="00AD4D7E" w:rsidRPr="00E334CA" w14:paraId="7E89228F" w14:textId="77777777" w:rsidTr="003964F7">
        <w:trPr>
          <w:trHeight w:val="3111"/>
        </w:trPr>
        <w:tc>
          <w:tcPr>
            <w:tcW w:w="2709" w:type="dxa"/>
            <w:vMerge/>
          </w:tcPr>
          <w:p w14:paraId="24939A0C"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2EC99A6E" w14:textId="154FB87D"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15. Упрощенная система налогообложения — это возможность платить налоги в размере: (ОК 02, ОК 03)</w:t>
            </w:r>
          </w:p>
          <w:p w14:paraId="2E654D68" w14:textId="77777777" w:rsidR="001C3F7C" w:rsidRPr="00E334CA" w:rsidRDefault="001C3F7C" w:rsidP="00A778D6">
            <w:pPr>
              <w:spacing w:after="0" w:line="240" w:lineRule="auto"/>
              <w:jc w:val="both"/>
              <w:rPr>
                <w:rFonts w:ascii="Times New Roman" w:eastAsia="Times New Roman" w:hAnsi="Times New Roman" w:cs="Times New Roman"/>
                <w:sz w:val="24"/>
                <w:szCs w:val="24"/>
                <w:lang w:eastAsia="ru-RU"/>
              </w:rPr>
            </w:pPr>
          </w:p>
          <w:p w14:paraId="07363D50" w14:textId="77777777" w:rsidR="00AD4D7E" w:rsidRPr="00E334CA" w:rsidRDefault="00AD4D7E" w:rsidP="00CD1FE1">
            <w:pPr>
              <w:pStyle w:val="a7"/>
              <w:numPr>
                <w:ilvl w:val="0"/>
                <w:numId w:val="267"/>
              </w:numPr>
              <w:spacing w:before="0" w:beforeAutospacing="0" w:after="0" w:afterAutospacing="0"/>
              <w:ind w:left="323" w:hanging="323"/>
              <w:jc w:val="both"/>
            </w:pPr>
            <w:r w:rsidRPr="00E334CA">
              <w:t>6% от доходов.</w:t>
            </w:r>
          </w:p>
          <w:p w14:paraId="46DAE740" w14:textId="77777777" w:rsidR="00AD4D7E" w:rsidRPr="00E334CA" w:rsidRDefault="00AD4D7E" w:rsidP="00CD1FE1">
            <w:pPr>
              <w:pStyle w:val="a7"/>
              <w:numPr>
                <w:ilvl w:val="0"/>
                <w:numId w:val="267"/>
              </w:numPr>
              <w:spacing w:before="0" w:beforeAutospacing="0" w:after="0" w:afterAutospacing="0"/>
              <w:ind w:left="323" w:hanging="323"/>
              <w:jc w:val="both"/>
            </w:pPr>
            <w:r w:rsidRPr="00E334CA">
              <w:t>15% с разницы между доходами и расходами.</w:t>
            </w:r>
          </w:p>
          <w:p w14:paraId="56E65D23" w14:textId="77777777" w:rsidR="00AD4D7E" w:rsidRPr="00E334CA" w:rsidRDefault="00AD4D7E" w:rsidP="00CD1FE1">
            <w:pPr>
              <w:pStyle w:val="a7"/>
              <w:numPr>
                <w:ilvl w:val="0"/>
                <w:numId w:val="267"/>
              </w:numPr>
              <w:spacing w:before="0" w:beforeAutospacing="0" w:after="0" w:afterAutospacing="0"/>
              <w:ind w:left="323" w:hanging="323"/>
              <w:jc w:val="both"/>
            </w:pPr>
            <w:r w:rsidRPr="00E334CA">
              <w:t>13% с заработной платы.</w:t>
            </w:r>
          </w:p>
          <w:p w14:paraId="5E8FEE37" w14:textId="77777777" w:rsidR="00AD4D7E" w:rsidRPr="00E334CA" w:rsidRDefault="00AD4D7E" w:rsidP="00CD1FE1">
            <w:pPr>
              <w:pStyle w:val="a7"/>
              <w:numPr>
                <w:ilvl w:val="0"/>
                <w:numId w:val="267"/>
              </w:numPr>
              <w:spacing w:before="0" w:beforeAutospacing="0" w:after="0" w:afterAutospacing="0"/>
              <w:ind w:left="323" w:hanging="323"/>
              <w:jc w:val="both"/>
            </w:pPr>
            <w:r w:rsidRPr="00E334CA">
              <w:t>7% с расходов.</w:t>
            </w:r>
          </w:p>
          <w:p w14:paraId="29C062E4" w14:textId="67359809" w:rsidR="00AD4D7E" w:rsidRPr="000C348D" w:rsidRDefault="00AD4D7E" w:rsidP="00CD1FE1">
            <w:pPr>
              <w:pStyle w:val="a7"/>
              <w:numPr>
                <w:ilvl w:val="0"/>
                <w:numId w:val="267"/>
              </w:numPr>
              <w:spacing w:before="0" w:beforeAutospacing="0" w:after="0" w:afterAutospacing="0"/>
              <w:ind w:left="323" w:hanging="323"/>
              <w:jc w:val="both"/>
            </w:pPr>
            <w:r w:rsidRPr="00E334CA">
              <w:t>20 % с прибыли</w:t>
            </w:r>
          </w:p>
          <w:p w14:paraId="54F9C897" w14:textId="77777777" w:rsidR="001C3F7C" w:rsidRDefault="001C3F7C"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p>
          <w:p w14:paraId="549E85A4" w14:textId="7F5758E2" w:rsidR="00AD4D7E" w:rsidRPr="00E334CA" w:rsidRDefault="00AD4D7E"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6079C2FC"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Обоснование:</w:t>
            </w:r>
          </w:p>
        </w:tc>
        <w:tc>
          <w:tcPr>
            <w:tcW w:w="2552" w:type="dxa"/>
          </w:tcPr>
          <w:p w14:paraId="3A3A38A8"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1,2</w:t>
            </w:r>
          </w:p>
          <w:p w14:paraId="669C4937"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14B1A810"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В соответствии с законодательством.</w:t>
            </w:r>
          </w:p>
        </w:tc>
      </w:tr>
      <w:tr w:rsidR="00AD4D7E" w:rsidRPr="00E334CA" w14:paraId="0E25A4A0" w14:textId="77777777" w:rsidTr="003964F7">
        <w:tc>
          <w:tcPr>
            <w:tcW w:w="2709" w:type="dxa"/>
            <w:vMerge/>
          </w:tcPr>
          <w:p w14:paraId="6DFFC35B"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10EEE571" w14:textId="0D9137AE" w:rsidR="00AD4D7E"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16. Средства Социального Фонда используются для выплаты: (ОК 02, ОК 03)</w:t>
            </w:r>
          </w:p>
          <w:p w14:paraId="1711B421" w14:textId="77777777" w:rsidR="001C3F7C" w:rsidRPr="00E334CA" w:rsidRDefault="001C3F7C" w:rsidP="00A778D6">
            <w:pPr>
              <w:spacing w:after="0" w:line="240" w:lineRule="auto"/>
              <w:jc w:val="both"/>
              <w:rPr>
                <w:rFonts w:ascii="Times New Roman" w:eastAsia="Times New Roman" w:hAnsi="Times New Roman" w:cs="Times New Roman"/>
                <w:sz w:val="24"/>
                <w:szCs w:val="24"/>
                <w:lang w:eastAsia="ru-RU"/>
              </w:rPr>
            </w:pPr>
          </w:p>
          <w:p w14:paraId="37E4D926" w14:textId="77777777" w:rsidR="00AD4D7E" w:rsidRPr="00E334CA" w:rsidRDefault="00AD4D7E" w:rsidP="00CD1FE1">
            <w:pPr>
              <w:pStyle w:val="a7"/>
              <w:numPr>
                <w:ilvl w:val="0"/>
                <w:numId w:val="268"/>
              </w:numPr>
              <w:tabs>
                <w:tab w:val="left" w:pos="318"/>
              </w:tabs>
              <w:spacing w:before="0" w:beforeAutospacing="0" w:after="0" w:afterAutospacing="0"/>
              <w:ind w:left="39" w:firstLine="0"/>
              <w:jc w:val="both"/>
            </w:pPr>
            <w:r w:rsidRPr="00E334CA">
              <w:t>Пенсий по старости.</w:t>
            </w:r>
          </w:p>
          <w:p w14:paraId="616B4A03" w14:textId="77777777" w:rsidR="00AD4D7E" w:rsidRPr="00E334CA" w:rsidRDefault="00AD4D7E" w:rsidP="00CD1FE1">
            <w:pPr>
              <w:pStyle w:val="a7"/>
              <w:numPr>
                <w:ilvl w:val="0"/>
                <w:numId w:val="268"/>
              </w:numPr>
              <w:tabs>
                <w:tab w:val="left" w:pos="318"/>
              </w:tabs>
              <w:spacing w:before="0" w:beforeAutospacing="0" w:after="0" w:afterAutospacing="0"/>
              <w:ind w:left="39" w:firstLine="0"/>
              <w:jc w:val="both"/>
            </w:pPr>
            <w:r w:rsidRPr="00E334CA">
              <w:t>Субсидий малоимущим.</w:t>
            </w:r>
          </w:p>
          <w:p w14:paraId="6C0352AB" w14:textId="77777777" w:rsidR="00AD4D7E" w:rsidRPr="00E334CA" w:rsidRDefault="00AD4D7E" w:rsidP="00CD1FE1">
            <w:pPr>
              <w:pStyle w:val="a7"/>
              <w:numPr>
                <w:ilvl w:val="0"/>
                <w:numId w:val="268"/>
              </w:numPr>
              <w:tabs>
                <w:tab w:val="left" w:pos="318"/>
              </w:tabs>
              <w:spacing w:before="0" w:beforeAutospacing="0" w:after="0" w:afterAutospacing="0"/>
              <w:ind w:left="39" w:firstLine="0"/>
              <w:jc w:val="both"/>
            </w:pPr>
            <w:r w:rsidRPr="00E334CA">
              <w:t>Ежемесячного пособия по уходу за ребенком до полутора лет.</w:t>
            </w:r>
          </w:p>
          <w:p w14:paraId="20BF69AA" w14:textId="56320F56" w:rsidR="00AD4D7E" w:rsidRPr="00676643" w:rsidRDefault="00AD4D7E" w:rsidP="00CD1FE1">
            <w:pPr>
              <w:pStyle w:val="a7"/>
              <w:numPr>
                <w:ilvl w:val="0"/>
                <w:numId w:val="268"/>
              </w:numPr>
              <w:tabs>
                <w:tab w:val="left" w:pos="318"/>
              </w:tabs>
              <w:spacing w:before="0" w:beforeAutospacing="0" w:after="0" w:afterAutospacing="0"/>
              <w:ind w:left="39" w:firstLine="0"/>
              <w:jc w:val="both"/>
            </w:pPr>
            <w:r w:rsidRPr="00E334CA">
              <w:t>Пособий людям, попавшим в тяжелую жизненную ситуацию.</w:t>
            </w:r>
          </w:p>
          <w:p w14:paraId="094BB1DB" w14:textId="77777777" w:rsidR="001C3F7C" w:rsidRDefault="001C3F7C"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p>
          <w:p w14:paraId="6A4566D6" w14:textId="1D380605" w:rsidR="00AD4D7E" w:rsidRPr="00E334CA" w:rsidRDefault="00AD4D7E" w:rsidP="00A778D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038715E8"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eastAsia="Times New Roman" w:hAnsi="Times New Roman" w:cs="Times New Roman"/>
                <w:sz w:val="24"/>
                <w:szCs w:val="24"/>
                <w:lang w:eastAsia="ru-RU"/>
              </w:rPr>
              <w:t>Обоснование:</w:t>
            </w:r>
          </w:p>
        </w:tc>
        <w:tc>
          <w:tcPr>
            <w:tcW w:w="2552" w:type="dxa"/>
          </w:tcPr>
          <w:p w14:paraId="706029EA"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 1,3</w:t>
            </w:r>
          </w:p>
          <w:p w14:paraId="3434DE8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 xml:space="preserve">Обоснование: </w:t>
            </w:r>
          </w:p>
          <w:p w14:paraId="6B49F03B"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В соответствии с законодательством</w:t>
            </w:r>
          </w:p>
          <w:p w14:paraId="0E91E5B2" w14:textId="77777777" w:rsidR="00AD4D7E" w:rsidRPr="00E334CA" w:rsidRDefault="00AD4D7E" w:rsidP="00A778D6">
            <w:pPr>
              <w:spacing w:after="0" w:line="240" w:lineRule="auto"/>
              <w:jc w:val="center"/>
              <w:rPr>
                <w:rFonts w:ascii="Times New Roman" w:hAnsi="Times New Roman" w:cs="Times New Roman"/>
                <w:sz w:val="24"/>
                <w:szCs w:val="24"/>
              </w:rPr>
            </w:pPr>
          </w:p>
        </w:tc>
      </w:tr>
      <w:tr w:rsidR="00AD4D7E" w:rsidRPr="00E334CA" w14:paraId="15FECF81" w14:textId="77777777" w:rsidTr="003964F7">
        <w:tc>
          <w:tcPr>
            <w:tcW w:w="2709" w:type="dxa"/>
            <w:vMerge w:val="restart"/>
          </w:tcPr>
          <w:p w14:paraId="55294220"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5. Задания открытого типа с развернутым ответом</w:t>
            </w:r>
          </w:p>
          <w:p w14:paraId="2ADAA1B7"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207AA606"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 xml:space="preserve">17. </w:t>
            </w:r>
            <w:r w:rsidRPr="00E334CA">
              <w:rPr>
                <w:rFonts w:ascii="Times New Roman" w:eastAsia="Times New Roman" w:hAnsi="Times New Roman" w:cs="Times New Roman"/>
                <w:sz w:val="24"/>
                <w:szCs w:val="24"/>
                <w:lang w:eastAsia="ru-RU"/>
              </w:rPr>
              <w:t>Проектная деятельность – это… (ОК 01., ОК 04.)</w:t>
            </w:r>
          </w:p>
          <w:p w14:paraId="1C400508"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p>
          <w:p w14:paraId="5F0DB701"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tc>
        <w:tc>
          <w:tcPr>
            <w:tcW w:w="2552" w:type="dxa"/>
          </w:tcPr>
          <w:p w14:paraId="2C329CEC" w14:textId="77777777" w:rsidR="00AD4D7E" w:rsidRPr="00E334CA" w:rsidRDefault="00AD4D7E" w:rsidP="00A778D6">
            <w:pPr>
              <w:spacing w:after="0" w:line="240" w:lineRule="auto"/>
              <w:jc w:val="center"/>
              <w:rPr>
                <w:rFonts w:ascii="Times New Roman" w:hAnsi="Times New Roman" w:cs="Times New Roman"/>
                <w:sz w:val="24"/>
                <w:szCs w:val="24"/>
              </w:rPr>
            </w:pPr>
            <w:r w:rsidRPr="00E334CA">
              <w:rPr>
                <w:rFonts w:ascii="Times New Roman" w:hAnsi="Times New Roman" w:cs="Times New Roman"/>
                <w:sz w:val="24"/>
                <w:szCs w:val="24"/>
              </w:rPr>
              <w:t>Ответ:</w:t>
            </w:r>
          </w:p>
          <w:p w14:paraId="2CBAD15E"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hAnsi="Times New Roman" w:cs="Times New Roman"/>
                <w:sz w:val="24"/>
                <w:szCs w:val="24"/>
              </w:rPr>
              <w:t>Это деятельность, направленная на решение конкретной задачи в установленные сроки с использованием ограниченных ресурсов</w:t>
            </w:r>
          </w:p>
        </w:tc>
      </w:tr>
      <w:tr w:rsidR="00AD4D7E" w:rsidRPr="00E334CA" w14:paraId="1125A260" w14:textId="77777777" w:rsidTr="003964F7">
        <w:tc>
          <w:tcPr>
            <w:tcW w:w="2709" w:type="dxa"/>
            <w:vMerge/>
          </w:tcPr>
          <w:p w14:paraId="6B6B3EDC"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0C576434" w14:textId="77777777" w:rsidR="00AD4D7E" w:rsidRPr="00E334CA" w:rsidRDefault="00AD4D7E" w:rsidP="00A778D6">
            <w:pPr>
              <w:spacing w:after="0" w:line="240" w:lineRule="auto"/>
              <w:contextualSpacing/>
              <w:jc w:val="both"/>
              <w:rPr>
                <w:rFonts w:ascii="Times New Roman" w:hAnsi="Times New Roman" w:cs="Times New Roman"/>
                <w:sz w:val="24"/>
                <w:szCs w:val="24"/>
              </w:rPr>
            </w:pPr>
            <w:r w:rsidRPr="00E334CA">
              <w:rPr>
                <w:rFonts w:ascii="Times New Roman" w:hAnsi="Times New Roman" w:cs="Times New Roman"/>
                <w:sz w:val="24"/>
                <w:szCs w:val="24"/>
              </w:rPr>
              <w:t>18. Объясните, чем кредит отличается от займа. (ОК 03.)</w:t>
            </w:r>
          </w:p>
          <w:p w14:paraId="0FABD01F" w14:textId="77777777" w:rsidR="00AD4D7E" w:rsidRPr="00E334CA" w:rsidRDefault="00AD4D7E" w:rsidP="00A778D6">
            <w:pPr>
              <w:spacing w:after="0" w:line="240" w:lineRule="auto"/>
              <w:jc w:val="both"/>
              <w:rPr>
                <w:rFonts w:ascii="Times New Roman" w:hAnsi="Times New Roman" w:cs="Times New Roman"/>
                <w:sz w:val="24"/>
                <w:szCs w:val="24"/>
              </w:rPr>
            </w:pPr>
          </w:p>
          <w:p w14:paraId="4D5BF5B3"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tc>
        <w:tc>
          <w:tcPr>
            <w:tcW w:w="2552" w:type="dxa"/>
          </w:tcPr>
          <w:p w14:paraId="5BEDB5F5"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496A615A" w14:textId="77777777" w:rsidR="00AD4D7E" w:rsidRPr="00E334CA" w:rsidRDefault="00AD4D7E" w:rsidP="00A778D6">
            <w:pPr>
              <w:spacing w:after="0" w:line="240" w:lineRule="auto"/>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Кредит берется в банке, а заем можно взять у других людей и в других организациях</w:t>
            </w:r>
          </w:p>
        </w:tc>
      </w:tr>
      <w:tr w:rsidR="00AD4D7E" w:rsidRPr="00E334CA" w14:paraId="5B4F8E5A" w14:textId="77777777" w:rsidTr="003964F7">
        <w:tc>
          <w:tcPr>
            <w:tcW w:w="2709" w:type="dxa"/>
            <w:vMerge/>
          </w:tcPr>
          <w:p w14:paraId="6BD2E6D5"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14EE6ECB"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19. Пролонгация договора — это… (ОК 01., ОК 03.)</w:t>
            </w:r>
          </w:p>
          <w:p w14:paraId="1A1D2D80" w14:textId="77777777" w:rsidR="00AD4D7E" w:rsidRPr="00E334CA" w:rsidRDefault="00AD4D7E" w:rsidP="00A778D6">
            <w:pPr>
              <w:spacing w:after="0" w:line="240" w:lineRule="auto"/>
              <w:jc w:val="both"/>
              <w:rPr>
                <w:rFonts w:ascii="Times New Roman" w:hAnsi="Times New Roman" w:cs="Times New Roman"/>
                <w:sz w:val="24"/>
                <w:szCs w:val="24"/>
              </w:rPr>
            </w:pPr>
          </w:p>
          <w:p w14:paraId="6C67537A"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p w14:paraId="52FA5034" w14:textId="77777777" w:rsidR="00AD4D7E" w:rsidRPr="00E334CA" w:rsidRDefault="00AD4D7E" w:rsidP="00A778D6">
            <w:pPr>
              <w:spacing w:after="0" w:line="240" w:lineRule="auto"/>
              <w:jc w:val="both"/>
              <w:rPr>
                <w:rFonts w:ascii="Times New Roman" w:hAnsi="Times New Roman" w:cs="Times New Roman"/>
                <w:sz w:val="24"/>
                <w:szCs w:val="24"/>
              </w:rPr>
            </w:pPr>
          </w:p>
        </w:tc>
        <w:tc>
          <w:tcPr>
            <w:tcW w:w="2552" w:type="dxa"/>
          </w:tcPr>
          <w:p w14:paraId="67E3AF7C"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24D004A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Продление срока договора</w:t>
            </w:r>
          </w:p>
        </w:tc>
      </w:tr>
      <w:tr w:rsidR="00AD4D7E" w:rsidRPr="00E334CA" w14:paraId="40CBB2C8" w14:textId="77777777" w:rsidTr="003964F7">
        <w:tc>
          <w:tcPr>
            <w:tcW w:w="2709" w:type="dxa"/>
            <w:vMerge/>
          </w:tcPr>
          <w:p w14:paraId="1614ED10" w14:textId="77777777" w:rsidR="00AD4D7E" w:rsidRPr="00E334CA" w:rsidRDefault="00AD4D7E" w:rsidP="00A778D6">
            <w:pPr>
              <w:spacing w:after="0" w:line="240" w:lineRule="auto"/>
              <w:jc w:val="center"/>
              <w:rPr>
                <w:rFonts w:ascii="Times New Roman" w:hAnsi="Times New Roman" w:cs="Times New Roman"/>
                <w:sz w:val="24"/>
                <w:szCs w:val="24"/>
              </w:rPr>
            </w:pPr>
          </w:p>
        </w:tc>
        <w:tc>
          <w:tcPr>
            <w:tcW w:w="5229" w:type="dxa"/>
          </w:tcPr>
          <w:p w14:paraId="3BD73489"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20.  Дайте определение понятию «налоги». (ОК 03.).</w:t>
            </w:r>
          </w:p>
          <w:p w14:paraId="4A074EAD" w14:textId="77777777" w:rsidR="00AD4D7E" w:rsidRPr="00E334CA" w:rsidRDefault="00AD4D7E" w:rsidP="00A778D6">
            <w:pPr>
              <w:spacing w:after="0" w:line="240" w:lineRule="auto"/>
              <w:jc w:val="both"/>
              <w:rPr>
                <w:rFonts w:ascii="Times New Roman" w:hAnsi="Times New Roman" w:cs="Times New Roman"/>
                <w:sz w:val="24"/>
                <w:szCs w:val="24"/>
              </w:rPr>
            </w:pPr>
          </w:p>
          <w:p w14:paraId="156213B3" w14:textId="77777777" w:rsidR="00AD4D7E" w:rsidRPr="00E334CA" w:rsidRDefault="00AD4D7E" w:rsidP="00A778D6">
            <w:pPr>
              <w:spacing w:after="0" w:line="240" w:lineRule="auto"/>
              <w:jc w:val="both"/>
              <w:rPr>
                <w:rFonts w:ascii="Times New Roman" w:hAnsi="Times New Roman" w:cs="Times New Roman"/>
                <w:sz w:val="24"/>
                <w:szCs w:val="24"/>
              </w:rPr>
            </w:pPr>
            <w:r w:rsidRPr="00E334CA">
              <w:rPr>
                <w:rFonts w:ascii="Times New Roman" w:hAnsi="Times New Roman" w:cs="Times New Roman"/>
                <w:sz w:val="24"/>
                <w:szCs w:val="24"/>
              </w:rPr>
              <w:t>Ответ:</w:t>
            </w:r>
          </w:p>
        </w:tc>
        <w:tc>
          <w:tcPr>
            <w:tcW w:w="2552" w:type="dxa"/>
          </w:tcPr>
          <w:p w14:paraId="6E9A6D20" w14:textId="77777777" w:rsidR="00AD4D7E" w:rsidRPr="00E334CA" w:rsidRDefault="00AD4D7E" w:rsidP="00A778D6">
            <w:pPr>
              <w:spacing w:after="0" w:line="240" w:lineRule="auto"/>
              <w:jc w:val="center"/>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Ответ:</w:t>
            </w:r>
          </w:p>
          <w:p w14:paraId="3559602F" w14:textId="77777777" w:rsidR="00AD4D7E" w:rsidRPr="00E334CA" w:rsidRDefault="00AD4D7E" w:rsidP="00A778D6">
            <w:pPr>
              <w:spacing w:after="0" w:line="240" w:lineRule="auto"/>
              <w:jc w:val="both"/>
              <w:rPr>
                <w:rFonts w:ascii="Times New Roman" w:eastAsia="Times New Roman" w:hAnsi="Times New Roman" w:cs="Times New Roman"/>
                <w:sz w:val="24"/>
                <w:szCs w:val="24"/>
                <w:lang w:eastAsia="ru-RU"/>
              </w:rPr>
            </w:pPr>
            <w:r w:rsidRPr="00E334CA">
              <w:rPr>
                <w:rFonts w:ascii="Times New Roman" w:eastAsia="Times New Roman" w:hAnsi="Times New Roman" w:cs="Times New Roman"/>
                <w:sz w:val="24"/>
                <w:szCs w:val="24"/>
                <w:lang w:eastAsia="ru-RU"/>
              </w:rPr>
              <w:t>Обязательный взнос в бюджет соответствующего уровня</w:t>
            </w:r>
          </w:p>
        </w:tc>
      </w:tr>
    </w:tbl>
    <w:p w14:paraId="619675FA" w14:textId="1859EE2C" w:rsidR="00174669" w:rsidRDefault="00174669" w:rsidP="00AD4D7E">
      <w:pPr>
        <w:rPr>
          <w:rFonts w:ascii="Times New Roman" w:hAnsi="Times New Roman" w:cs="Times New Roman"/>
          <w:sz w:val="24"/>
          <w:szCs w:val="24"/>
        </w:rPr>
      </w:pPr>
    </w:p>
    <w:p w14:paraId="4D12C1C2" w14:textId="77777777" w:rsidR="00174669" w:rsidRDefault="00174669">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E4FB861" w14:textId="6678CD63" w:rsidR="00050C80" w:rsidRPr="001C3F7C" w:rsidRDefault="00CB05D7">
      <w:pPr>
        <w:spacing w:after="160" w:line="259" w:lineRule="auto"/>
        <w:jc w:val="center"/>
        <w:rPr>
          <w:rFonts w:ascii="Times New Roman" w:eastAsia="Times New Roman" w:hAnsi="Times New Roman" w:cs="Times New Roman"/>
          <w:b/>
          <w:sz w:val="28"/>
          <w:szCs w:val="28"/>
          <w:lang w:eastAsia="ru-RU"/>
        </w:rPr>
      </w:pPr>
      <w:bookmarkStart w:id="34" w:name="_Hlk237349409"/>
      <w:r w:rsidRPr="001C3F7C">
        <w:rPr>
          <w:rFonts w:ascii="Times New Roman" w:hAnsi="Times New Roman" w:cs="Times New Roman"/>
          <w:b/>
          <w:bCs/>
          <w:sz w:val="28"/>
          <w:szCs w:val="28"/>
        </w:rPr>
        <w:lastRenderedPageBreak/>
        <w:t xml:space="preserve">ФОС по дисциплине ОПЦ.01 </w:t>
      </w:r>
      <w:r w:rsidRPr="001C3F7C">
        <w:rPr>
          <w:rFonts w:ascii="Times New Roman" w:eastAsia="Times New Roman" w:hAnsi="Times New Roman" w:cs="Times New Roman"/>
          <w:b/>
          <w:sz w:val="28"/>
          <w:szCs w:val="28"/>
          <w:lang w:eastAsia="ru-RU"/>
        </w:rPr>
        <w:t>Основы педагогики</w:t>
      </w:r>
    </w:p>
    <w:bookmarkEnd w:id="34"/>
    <w:p w14:paraId="703F3D91" w14:textId="73F23531" w:rsidR="00DC7F4F" w:rsidRPr="00042CC7" w:rsidRDefault="00DC7F4F" w:rsidP="00DC7F4F">
      <w:pPr>
        <w:spacing w:after="160" w:line="259" w:lineRule="auto"/>
        <w:jc w:val="center"/>
        <w:rPr>
          <w:rFonts w:ascii="Times New Roman" w:hAnsi="Times New Roman" w:cs="Times New Roman"/>
          <w:b/>
          <w:bCs/>
          <w:sz w:val="28"/>
          <w:szCs w:val="28"/>
        </w:rPr>
      </w:pPr>
      <w:r w:rsidRPr="00042CC7">
        <w:rPr>
          <w:rFonts w:ascii="Times New Roman" w:hAnsi="Times New Roman" w:cs="Times New Roman"/>
          <w:b/>
          <w:bCs/>
          <w:sz w:val="28"/>
          <w:szCs w:val="28"/>
        </w:rPr>
        <w:t>1 вариант</w:t>
      </w:r>
    </w:p>
    <w:tbl>
      <w:tblPr>
        <w:tblStyle w:val="172"/>
        <w:tblW w:w="0" w:type="auto"/>
        <w:tblLayout w:type="fixed"/>
        <w:tblLook w:val="04A0" w:firstRow="1" w:lastRow="0" w:firstColumn="1" w:lastColumn="0" w:noHBand="0" w:noVBand="1"/>
      </w:tblPr>
      <w:tblGrid>
        <w:gridCol w:w="1951"/>
        <w:gridCol w:w="5670"/>
        <w:gridCol w:w="1950"/>
      </w:tblGrid>
      <w:tr w:rsidR="00DC7F4F" w:rsidRPr="00042CC7" w14:paraId="4C1C38AC" w14:textId="77777777" w:rsidTr="00691BCF">
        <w:tc>
          <w:tcPr>
            <w:tcW w:w="1951" w:type="dxa"/>
            <w:shd w:val="clear" w:color="auto" w:fill="auto"/>
          </w:tcPr>
          <w:p w14:paraId="4529C6E1" w14:textId="77777777" w:rsidR="00DC7F4F" w:rsidRPr="00187D4E" w:rsidRDefault="00DC7F4F" w:rsidP="00691BCF">
            <w:pPr>
              <w:spacing w:after="0" w:line="240" w:lineRule="auto"/>
              <w:contextualSpacing/>
              <w:jc w:val="center"/>
              <w:rPr>
                <w:rFonts w:ascii="Times New Roman" w:hAnsi="Times New Roman" w:cs="Times New Roman"/>
                <w:b/>
                <w:bCs/>
              </w:rPr>
            </w:pPr>
            <w:bookmarkStart w:id="35" w:name="_Hlk237349416"/>
            <w:r w:rsidRPr="00187D4E">
              <w:rPr>
                <w:rFonts w:ascii="Times New Roman" w:hAnsi="Times New Roman" w:cs="Times New Roman"/>
                <w:b/>
                <w:bCs/>
              </w:rPr>
              <w:t>Тип задания</w:t>
            </w:r>
          </w:p>
        </w:tc>
        <w:tc>
          <w:tcPr>
            <w:tcW w:w="5670" w:type="dxa"/>
            <w:shd w:val="clear" w:color="auto" w:fill="auto"/>
          </w:tcPr>
          <w:p w14:paraId="6EBF9275" w14:textId="77777777" w:rsidR="00DC7F4F" w:rsidRPr="00187D4E" w:rsidRDefault="00DC7F4F" w:rsidP="00691BCF">
            <w:pPr>
              <w:spacing w:after="0" w:line="240" w:lineRule="auto"/>
              <w:contextualSpacing/>
              <w:jc w:val="center"/>
              <w:rPr>
                <w:rFonts w:ascii="Times New Roman" w:hAnsi="Times New Roman" w:cs="Times New Roman"/>
                <w:b/>
                <w:bCs/>
              </w:rPr>
            </w:pPr>
            <w:r w:rsidRPr="00187D4E">
              <w:rPr>
                <w:rFonts w:ascii="Times New Roman" w:hAnsi="Times New Roman" w:cs="Times New Roman"/>
                <w:b/>
                <w:bCs/>
              </w:rPr>
              <w:t>Пример задания</w:t>
            </w:r>
          </w:p>
        </w:tc>
        <w:tc>
          <w:tcPr>
            <w:tcW w:w="1950" w:type="dxa"/>
            <w:shd w:val="clear" w:color="auto" w:fill="auto"/>
          </w:tcPr>
          <w:p w14:paraId="466281D9" w14:textId="77777777" w:rsidR="00DC7F4F" w:rsidRPr="00187D4E" w:rsidRDefault="00DC7F4F" w:rsidP="00691BCF">
            <w:pPr>
              <w:spacing w:after="0" w:line="240" w:lineRule="auto"/>
              <w:contextualSpacing/>
              <w:jc w:val="center"/>
              <w:rPr>
                <w:rFonts w:ascii="Times New Roman" w:hAnsi="Times New Roman" w:cs="Times New Roman"/>
                <w:b/>
                <w:bCs/>
              </w:rPr>
            </w:pPr>
            <w:r w:rsidRPr="00187D4E">
              <w:rPr>
                <w:rFonts w:ascii="Times New Roman" w:hAnsi="Times New Roman" w:cs="Times New Roman"/>
                <w:b/>
                <w:bCs/>
              </w:rPr>
              <w:t>Верные ответы</w:t>
            </w:r>
          </w:p>
        </w:tc>
      </w:tr>
      <w:tr w:rsidR="00DC7F4F" w:rsidRPr="00042CC7" w14:paraId="1C303DED" w14:textId="77777777" w:rsidTr="00691BCF">
        <w:tc>
          <w:tcPr>
            <w:tcW w:w="1951" w:type="dxa"/>
            <w:vMerge w:val="restart"/>
            <w:shd w:val="clear" w:color="auto" w:fill="auto"/>
          </w:tcPr>
          <w:p w14:paraId="71B70C54"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1. Задание закрытого типа на установление соответствия</w:t>
            </w:r>
          </w:p>
        </w:tc>
        <w:tc>
          <w:tcPr>
            <w:tcW w:w="7620" w:type="dxa"/>
            <w:gridSpan w:val="2"/>
            <w:shd w:val="clear" w:color="auto" w:fill="auto"/>
          </w:tcPr>
          <w:p w14:paraId="1660D74C" w14:textId="77777777" w:rsidR="00DC7F4F" w:rsidRPr="00187D4E" w:rsidRDefault="00DC7F4F" w:rsidP="00691BCF">
            <w:pPr>
              <w:spacing w:after="0" w:line="240" w:lineRule="auto"/>
              <w:ind w:left="8"/>
              <w:contextualSpacing/>
              <w:jc w:val="both"/>
              <w:rPr>
                <w:rFonts w:ascii="Times New Roman" w:eastAsia="Times New Roman" w:hAnsi="Times New Roman" w:cs="Times New Roman"/>
                <w:szCs w:val="20"/>
              </w:rPr>
            </w:pPr>
            <w:r w:rsidRPr="00187D4E">
              <w:rPr>
                <w:rFonts w:ascii="Times New Roman" w:eastAsia="Times New Roman" w:hAnsi="Times New Roman" w:cs="Times New Roman"/>
                <w:i/>
                <w:szCs w:val="20"/>
                <w:lang w:eastAsia="ru-RU"/>
              </w:rPr>
              <w:t>Пояснение</w:t>
            </w:r>
            <w:r w:rsidRPr="00187D4E">
              <w:rPr>
                <w:rFonts w:ascii="Times New Roman" w:eastAsia="Times New Roman" w:hAnsi="Times New Roman" w:cs="Times New Roman"/>
                <w:b/>
                <w:szCs w:val="20"/>
                <w:lang w:eastAsia="ru-RU"/>
              </w:rPr>
              <w:t xml:space="preserve">: </w:t>
            </w:r>
            <w:r w:rsidRPr="00187D4E">
              <w:rPr>
                <w:rFonts w:ascii="Times New Roman" w:eastAsia="Times New Roman" w:hAnsi="Times New Roman" w:cs="Times New Roman"/>
                <w:i/>
                <w:szCs w:val="20"/>
              </w:rPr>
              <w:t>Прочитайте текст вопроса и установите соответствие</w:t>
            </w:r>
          </w:p>
        </w:tc>
      </w:tr>
      <w:tr w:rsidR="00DC7F4F" w:rsidRPr="00042CC7" w14:paraId="2277FCD7" w14:textId="77777777" w:rsidTr="00691BCF">
        <w:tc>
          <w:tcPr>
            <w:tcW w:w="1951" w:type="dxa"/>
            <w:vMerge/>
            <w:shd w:val="clear" w:color="auto" w:fill="auto"/>
          </w:tcPr>
          <w:p w14:paraId="01C4733C"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688578DF" w14:textId="77777777" w:rsidR="00DC7F4F" w:rsidRDefault="00DC7F4F" w:rsidP="00691BCF">
            <w:pPr>
              <w:spacing w:after="0" w:line="240" w:lineRule="auto"/>
              <w:contextualSpacing/>
              <w:jc w:val="both"/>
              <w:rPr>
                <w:rFonts w:ascii="Times New Roman" w:eastAsia="Times New Roman" w:hAnsi="Times New Roman" w:cs="Times New Roman"/>
                <w:kern w:val="2"/>
                <w14:ligatures w14:val="standardContextual"/>
              </w:rPr>
            </w:pPr>
            <w:r w:rsidRPr="00042CC7">
              <w:rPr>
                <w:rFonts w:ascii="Times New Roman" w:eastAsia="Times New Roman" w:hAnsi="Times New Roman" w:cs="Times New Roman"/>
              </w:rPr>
              <w:t>1. Установите соответствие между понятиями педагогики и их условиями:</w:t>
            </w:r>
            <w:r w:rsidRPr="00042CC7">
              <w:rPr>
                <w:rFonts w:ascii="Times New Roman" w:eastAsia="Times New Roman" w:hAnsi="Times New Roman" w:cs="Times New Roman"/>
                <w:kern w:val="2"/>
                <w14:ligatures w14:val="standardContextual"/>
              </w:rPr>
              <w:t xml:space="preserve"> (ОК 01.)</w:t>
            </w:r>
          </w:p>
          <w:p w14:paraId="637AE611" w14:textId="77777777" w:rsidR="00DC7F4F" w:rsidRPr="00042CC7" w:rsidRDefault="00DC7F4F" w:rsidP="00691BCF">
            <w:pPr>
              <w:spacing w:after="0" w:line="240" w:lineRule="auto"/>
              <w:contextualSpacing/>
              <w:jc w:val="both"/>
              <w:rPr>
                <w:rFonts w:ascii="Times New Roman" w:eastAsia="Times New Roman" w:hAnsi="Times New Roman" w:cs="Times New Roman"/>
                <w:kern w:val="2"/>
                <w14:ligatures w14:val="standardContextual"/>
              </w:rPr>
            </w:pPr>
          </w:p>
          <w:tbl>
            <w:tblPr>
              <w:tblStyle w:val="172"/>
              <w:tblW w:w="5415" w:type="dxa"/>
              <w:tblLayout w:type="fixed"/>
              <w:tblLook w:val="04A0" w:firstRow="1" w:lastRow="0" w:firstColumn="1" w:lastColumn="0" w:noHBand="0" w:noVBand="1"/>
            </w:tblPr>
            <w:tblGrid>
              <w:gridCol w:w="3431"/>
              <w:gridCol w:w="1984"/>
            </w:tblGrid>
            <w:tr w:rsidR="00DC7F4F" w:rsidRPr="00042CC7" w14:paraId="57E7614E" w14:textId="77777777" w:rsidTr="00691BCF">
              <w:tc>
                <w:tcPr>
                  <w:tcW w:w="3431" w:type="dxa"/>
                  <w:shd w:val="clear" w:color="auto" w:fill="auto"/>
                </w:tcPr>
                <w:p w14:paraId="7CD90FF6" w14:textId="77777777" w:rsidR="00DC7F4F" w:rsidRPr="00042CC7" w:rsidRDefault="00DC7F4F" w:rsidP="00691BCF">
                  <w:pPr>
                    <w:spacing w:after="0" w:line="240" w:lineRule="auto"/>
                    <w:contextualSpacing/>
                    <w:jc w:val="center"/>
                    <w:rPr>
                      <w:rFonts w:ascii="Times New Roman" w:eastAsia="Times New Roman" w:hAnsi="Times New Roman" w:cs="Times New Roman"/>
                    </w:rPr>
                  </w:pPr>
                  <w:r w:rsidRPr="00042CC7">
                    <w:rPr>
                      <w:rFonts w:ascii="Times New Roman" w:eastAsia="Times New Roman" w:hAnsi="Times New Roman" w:cs="Times New Roman"/>
                    </w:rPr>
                    <w:t>Условия</w:t>
                  </w:r>
                </w:p>
              </w:tc>
              <w:tc>
                <w:tcPr>
                  <w:tcW w:w="1984" w:type="dxa"/>
                  <w:shd w:val="clear" w:color="auto" w:fill="auto"/>
                </w:tcPr>
                <w:p w14:paraId="2E463EE3" w14:textId="77777777" w:rsidR="00DC7F4F" w:rsidRPr="00042CC7" w:rsidRDefault="00DC7F4F" w:rsidP="00691BCF">
                  <w:pPr>
                    <w:spacing w:after="0" w:line="240" w:lineRule="auto"/>
                    <w:contextualSpacing/>
                    <w:jc w:val="center"/>
                    <w:rPr>
                      <w:rFonts w:ascii="Times New Roman" w:eastAsia="Times New Roman" w:hAnsi="Times New Roman" w:cs="Times New Roman"/>
                    </w:rPr>
                  </w:pPr>
                  <w:r w:rsidRPr="00042CC7">
                    <w:rPr>
                      <w:rFonts w:ascii="Times New Roman" w:eastAsia="Times New Roman" w:hAnsi="Times New Roman" w:cs="Times New Roman"/>
                    </w:rPr>
                    <w:t>Понятия</w:t>
                  </w:r>
                </w:p>
              </w:tc>
            </w:tr>
            <w:tr w:rsidR="00DC7F4F" w:rsidRPr="00042CC7" w14:paraId="246C9904" w14:textId="77777777" w:rsidTr="00691BCF">
              <w:tc>
                <w:tcPr>
                  <w:tcW w:w="3431" w:type="dxa"/>
                  <w:shd w:val="clear" w:color="auto" w:fill="auto"/>
                </w:tcPr>
                <w:p w14:paraId="628CDB2E"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А. </w:t>
                  </w:r>
                  <w:r w:rsidRPr="00042CC7">
                    <w:rPr>
                      <w:rFonts w:ascii="Times New Roman" w:hAnsi="Times New Roman" w:cs="Times New Roman"/>
                    </w:rPr>
                    <w:t>Процесс целенаправленного создания условий для развития личности её поведения и соответствия ценностям и интересам общества.</w:t>
                  </w:r>
                </w:p>
              </w:tc>
              <w:tc>
                <w:tcPr>
                  <w:tcW w:w="1984" w:type="dxa"/>
                  <w:shd w:val="clear" w:color="auto" w:fill="auto"/>
                </w:tcPr>
                <w:p w14:paraId="50C1587D" w14:textId="77777777" w:rsidR="00DC7F4F" w:rsidRPr="00042CC7" w:rsidRDefault="00DC7F4F" w:rsidP="00691BCF">
                  <w:pPr>
                    <w:spacing w:after="0" w:line="240" w:lineRule="auto"/>
                    <w:contextualSpacing/>
                    <w:jc w:val="both"/>
                    <w:rPr>
                      <w:rFonts w:ascii="Times New Roman" w:eastAsia="Times New Roman" w:hAnsi="Times New Roman" w:cs="Times New Roman"/>
                    </w:rPr>
                  </w:pPr>
                  <w:r w:rsidRPr="00042CC7">
                    <w:rPr>
                      <w:rFonts w:ascii="Times New Roman" w:eastAsia="Times New Roman" w:hAnsi="Times New Roman" w:cs="Times New Roman"/>
                    </w:rPr>
                    <w:t xml:space="preserve">1. </w:t>
                  </w:r>
                  <w:r w:rsidRPr="00042CC7">
                    <w:rPr>
                      <w:rFonts w:ascii="Times New Roman" w:hAnsi="Times New Roman" w:cs="Times New Roman"/>
                    </w:rPr>
                    <w:t>Воспитание</w:t>
                  </w:r>
                  <w:r w:rsidRPr="00042CC7">
                    <w:rPr>
                      <w:rFonts w:ascii="Times New Roman" w:eastAsia="Times New Roman" w:hAnsi="Times New Roman" w:cs="Times New Roman"/>
                    </w:rPr>
                    <w:t xml:space="preserve"> </w:t>
                  </w:r>
                </w:p>
              </w:tc>
            </w:tr>
            <w:tr w:rsidR="00DC7F4F" w:rsidRPr="00042CC7" w14:paraId="4C332DD5" w14:textId="77777777" w:rsidTr="00691BCF">
              <w:tc>
                <w:tcPr>
                  <w:tcW w:w="3431" w:type="dxa"/>
                  <w:shd w:val="clear" w:color="auto" w:fill="auto"/>
                </w:tcPr>
                <w:p w14:paraId="7536ED9D"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Б.</w:t>
                  </w:r>
                  <w:r w:rsidRPr="00042CC7">
                    <w:rPr>
                      <w:rFonts w:ascii="Times New Roman" w:hAnsi="Times New Roman" w:cs="Times New Roman"/>
                    </w:rPr>
                    <w:t> Уровень развития способностей педагога, позволяющей ему выполнять профессиональные функции определенной степени сложности.</w:t>
                  </w:r>
                </w:p>
              </w:tc>
              <w:tc>
                <w:tcPr>
                  <w:tcW w:w="1984" w:type="dxa"/>
                  <w:shd w:val="clear" w:color="auto" w:fill="auto"/>
                </w:tcPr>
                <w:p w14:paraId="5746A4F5" w14:textId="77777777" w:rsidR="00DC7F4F" w:rsidRPr="00042CC7" w:rsidRDefault="00DC7F4F" w:rsidP="00691BCF">
                  <w:pPr>
                    <w:spacing w:after="0" w:line="240" w:lineRule="auto"/>
                    <w:contextualSpacing/>
                    <w:jc w:val="both"/>
                    <w:rPr>
                      <w:rFonts w:ascii="Times New Roman" w:eastAsia="Times New Roman" w:hAnsi="Times New Roman" w:cs="Times New Roman"/>
                    </w:rPr>
                  </w:pPr>
                  <w:r w:rsidRPr="00042CC7">
                    <w:rPr>
                      <w:rFonts w:ascii="Times New Roman" w:eastAsia="Times New Roman" w:hAnsi="Times New Roman" w:cs="Times New Roman"/>
                    </w:rPr>
                    <w:t>2. Квалификация</w:t>
                  </w:r>
                </w:p>
              </w:tc>
            </w:tr>
            <w:tr w:rsidR="00DC7F4F" w:rsidRPr="00042CC7" w14:paraId="51C34C26" w14:textId="77777777" w:rsidTr="00691BCF">
              <w:tc>
                <w:tcPr>
                  <w:tcW w:w="3431" w:type="dxa"/>
                  <w:shd w:val="clear" w:color="auto" w:fill="auto"/>
                </w:tcPr>
                <w:p w14:paraId="6272349F"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В.</w:t>
                  </w:r>
                  <w:r w:rsidRPr="00042CC7">
                    <w:rPr>
                      <w:rFonts w:ascii="Times New Roman" w:hAnsi="Times New Roman" w:cs="Times New Roman"/>
                    </w:rPr>
                    <w:t> Способность обучаемого самостоятельно открывать новые, ранее ему неизвестные знания и способы действий, которые составляют содержание учебного процесса.</w:t>
                  </w:r>
                </w:p>
              </w:tc>
              <w:tc>
                <w:tcPr>
                  <w:tcW w:w="1984" w:type="dxa"/>
                  <w:shd w:val="clear" w:color="auto" w:fill="auto"/>
                </w:tcPr>
                <w:p w14:paraId="52599559"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3. Творческое мышление</w:t>
                  </w:r>
                </w:p>
              </w:tc>
            </w:tr>
          </w:tbl>
          <w:p w14:paraId="4C4D3F52"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4A830DBF" w14:textId="77777777" w:rsidR="00DC7F4F" w:rsidRPr="00042CC7" w:rsidRDefault="00DC7F4F" w:rsidP="00691BCF">
            <w:pPr>
              <w:spacing w:after="0" w:line="240" w:lineRule="auto"/>
              <w:contextualSpacing/>
              <w:jc w:val="both"/>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5F476B31" w14:textId="77777777" w:rsidTr="00691BCF">
              <w:trPr>
                <w:jc w:val="center"/>
              </w:trPr>
              <w:tc>
                <w:tcPr>
                  <w:tcW w:w="1275" w:type="dxa"/>
                </w:tcPr>
                <w:p w14:paraId="20B333E0"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15D9E9E6"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63EEE801"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2F7C0E79" w14:textId="77777777" w:rsidTr="00691BCF">
              <w:trPr>
                <w:jc w:val="center"/>
              </w:trPr>
              <w:tc>
                <w:tcPr>
                  <w:tcW w:w="1275" w:type="dxa"/>
                </w:tcPr>
                <w:p w14:paraId="51E8282B"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5259CCA4"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5A0C934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45440A74" w14:textId="77777777" w:rsidR="00DC7F4F" w:rsidRPr="00042CC7" w:rsidRDefault="00DC7F4F" w:rsidP="00691BCF">
            <w:pPr>
              <w:spacing w:after="0" w:line="240" w:lineRule="auto"/>
              <w:contextualSpacing/>
              <w:jc w:val="both"/>
              <w:rPr>
                <w:rFonts w:ascii="Times New Roman" w:hAnsi="Times New Roman" w:cs="Times New Roman"/>
                <w:b/>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45FD7815" w14:textId="77777777" w:rsidTr="00691BCF">
              <w:trPr>
                <w:jc w:val="center"/>
              </w:trPr>
              <w:tc>
                <w:tcPr>
                  <w:tcW w:w="1672" w:type="pct"/>
                </w:tcPr>
                <w:p w14:paraId="5E51DD7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664" w:type="pct"/>
                </w:tcPr>
                <w:p w14:paraId="05A998C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565640B6"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7D3A1DAE" w14:textId="77777777" w:rsidTr="00691BCF">
              <w:trPr>
                <w:jc w:val="center"/>
              </w:trPr>
              <w:tc>
                <w:tcPr>
                  <w:tcW w:w="1672" w:type="pct"/>
                </w:tcPr>
                <w:p w14:paraId="27F4A20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c>
                <w:tcPr>
                  <w:tcW w:w="1664" w:type="pct"/>
                </w:tcPr>
                <w:p w14:paraId="6EF8F607"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c>
                <w:tcPr>
                  <w:tcW w:w="1664" w:type="pct"/>
                </w:tcPr>
                <w:p w14:paraId="600364AD"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r>
          </w:tbl>
          <w:p w14:paraId="39919E70" w14:textId="77777777" w:rsidR="00DC7F4F" w:rsidRPr="00042CC7" w:rsidRDefault="00DC7F4F" w:rsidP="00691BCF">
            <w:pPr>
              <w:spacing w:after="0" w:line="240" w:lineRule="auto"/>
              <w:contextualSpacing/>
              <w:jc w:val="center"/>
              <w:rPr>
                <w:rFonts w:ascii="Times New Roman" w:hAnsi="Times New Roman" w:cs="Times New Roman"/>
                <w:b/>
              </w:rPr>
            </w:pPr>
          </w:p>
        </w:tc>
      </w:tr>
      <w:tr w:rsidR="00DC7F4F" w:rsidRPr="00042CC7" w14:paraId="367F76E7" w14:textId="77777777" w:rsidTr="00691BCF">
        <w:tc>
          <w:tcPr>
            <w:tcW w:w="1951" w:type="dxa"/>
            <w:vMerge/>
            <w:shd w:val="clear" w:color="auto" w:fill="auto"/>
          </w:tcPr>
          <w:p w14:paraId="702B88E3"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512F62ED" w14:textId="77777777" w:rsidR="00DC7F4F" w:rsidRDefault="00DC7F4F" w:rsidP="00691BCF">
            <w:pPr>
              <w:spacing w:after="0" w:line="240" w:lineRule="auto"/>
              <w:contextualSpacing/>
              <w:jc w:val="both"/>
              <w:rPr>
                <w:rFonts w:ascii="Times New Roman" w:eastAsia="Times New Roman" w:hAnsi="Times New Roman" w:cs="Times New Roman"/>
                <w:kern w:val="2"/>
                <w14:ligatures w14:val="standardContextual"/>
              </w:rPr>
            </w:pPr>
            <w:r w:rsidRPr="00042CC7">
              <w:rPr>
                <w:rFonts w:ascii="Times New Roman" w:eastAsia="Times New Roman" w:hAnsi="Times New Roman" w:cs="Times New Roman"/>
              </w:rPr>
              <w:t xml:space="preserve">2. Установите соответствие между методами и особенностями их применения: </w:t>
            </w:r>
            <w:r w:rsidRPr="00042CC7">
              <w:rPr>
                <w:rFonts w:ascii="Times New Roman" w:eastAsia="Times New Roman" w:hAnsi="Times New Roman" w:cs="Times New Roman"/>
                <w:kern w:val="2"/>
                <w14:ligatures w14:val="standardContextual"/>
              </w:rPr>
              <w:t>(ОК 01.)</w:t>
            </w:r>
          </w:p>
          <w:p w14:paraId="21F2FEAF" w14:textId="77777777" w:rsidR="00DC7F4F" w:rsidRPr="00042CC7" w:rsidRDefault="00DC7F4F" w:rsidP="00691BCF">
            <w:pPr>
              <w:spacing w:after="0" w:line="240" w:lineRule="auto"/>
              <w:contextualSpacing/>
              <w:jc w:val="both"/>
              <w:rPr>
                <w:rFonts w:ascii="Times New Roman" w:eastAsia="Times New Roman" w:hAnsi="Times New Roman" w:cs="Times New Roman"/>
                <w:kern w:val="2"/>
                <w14:ligatures w14:val="standardContextual"/>
              </w:rPr>
            </w:pPr>
          </w:p>
          <w:tbl>
            <w:tblPr>
              <w:tblStyle w:val="172"/>
              <w:tblW w:w="5557" w:type="dxa"/>
              <w:tblLayout w:type="fixed"/>
              <w:tblLook w:val="04A0" w:firstRow="1" w:lastRow="0" w:firstColumn="1" w:lastColumn="0" w:noHBand="0" w:noVBand="1"/>
            </w:tblPr>
            <w:tblGrid>
              <w:gridCol w:w="3573"/>
              <w:gridCol w:w="1984"/>
            </w:tblGrid>
            <w:tr w:rsidR="00DC7F4F" w:rsidRPr="00042CC7" w14:paraId="1543C58B" w14:textId="77777777" w:rsidTr="00691BCF">
              <w:tc>
                <w:tcPr>
                  <w:tcW w:w="3573" w:type="dxa"/>
                  <w:shd w:val="clear" w:color="auto" w:fill="auto"/>
                </w:tcPr>
                <w:p w14:paraId="02213839"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Особенности</w:t>
                  </w:r>
                </w:p>
              </w:tc>
              <w:tc>
                <w:tcPr>
                  <w:tcW w:w="1984" w:type="dxa"/>
                  <w:shd w:val="clear" w:color="auto" w:fill="auto"/>
                </w:tcPr>
                <w:p w14:paraId="4F76A278"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Методы</w:t>
                  </w:r>
                </w:p>
              </w:tc>
            </w:tr>
            <w:tr w:rsidR="00DC7F4F" w:rsidRPr="00042CC7" w14:paraId="796CC904" w14:textId="77777777" w:rsidTr="00691BCF">
              <w:tc>
                <w:tcPr>
                  <w:tcW w:w="3573" w:type="dxa"/>
                  <w:shd w:val="clear" w:color="auto" w:fill="auto"/>
                </w:tcPr>
                <w:p w14:paraId="63FE17D9"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А. Целенаправленное восприятие исследуемого объекта, процесса или явления, в результате которого исследователь получает конкретный фактический материал.</w:t>
                  </w:r>
                </w:p>
              </w:tc>
              <w:tc>
                <w:tcPr>
                  <w:tcW w:w="1984" w:type="dxa"/>
                  <w:shd w:val="clear" w:color="auto" w:fill="auto"/>
                </w:tcPr>
                <w:p w14:paraId="25E5BC12"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1. Наблюдение</w:t>
                  </w:r>
                </w:p>
              </w:tc>
            </w:tr>
            <w:tr w:rsidR="00DC7F4F" w:rsidRPr="00042CC7" w14:paraId="7E32E3CB" w14:textId="77777777" w:rsidTr="00691BCF">
              <w:tc>
                <w:tcPr>
                  <w:tcW w:w="3573" w:type="dxa"/>
                  <w:shd w:val="clear" w:color="auto" w:fill="auto"/>
                </w:tcPr>
                <w:p w14:paraId="5D688D6C"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Б. Изучение личных дел учащихся; медицинских карт учащихся; классных журналов; ученических дневников; протоколов собраний и заседаний.</w:t>
                  </w:r>
                </w:p>
              </w:tc>
              <w:tc>
                <w:tcPr>
                  <w:tcW w:w="1984" w:type="dxa"/>
                  <w:shd w:val="clear" w:color="auto" w:fill="auto"/>
                </w:tcPr>
                <w:p w14:paraId="0F064287"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2. Воспитательное мастерство</w:t>
                  </w:r>
                </w:p>
              </w:tc>
            </w:tr>
            <w:tr w:rsidR="00DC7F4F" w:rsidRPr="00042CC7" w14:paraId="24ADD14C" w14:textId="77777777" w:rsidTr="00691BCF">
              <w:tc>
                <w:tcPr>
                  <w:tcW w:w="3573" w:type="dxa"/>
                  <w:shd w:val="clear" w:color="auto" w:fill="auto"/>
                </w:tcPr>
                <w:p w14:paraId="0159F024"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В. Реализация воспитательных функций при решении конкретных воспитательных задач.</w:t>
                  </w:r>
                </w:p>
              </w:tc>
              <w:tc>
                <w:tcPr>
                  <w:tcW w:w="1984" w:type="dxa"/>
                  <w:shd w:val="clear" w:color="auto" w:fill="auto"/>
                </w:tcPr>
                <w:p w14:paraId="725E3F43" w14:textId="77777777" w:rsidR="00DC7F4F" w:rsidRPr="00042CC7" w:rsidRDefault="00DC7F4F" w:rsidP="00691BCF">
                  <w:pPr>
                    <w:tabs>
                      <w:tab w:val="left" w:pos="298"/>
                    </w:tabs>
                    <w:spacing w:after="0" w:line="240" w:lineRule="auto"/>
                    <w:contextualSpacing/>
                    <w:jc w:val="both"/>
                    <w:rPr>
                      <w:rFonts w:ascii="Times New Roman" w:hAnsi="Times New Roman" w:cs="Times New Roman"/>
                    </w:rPr>
                  </w:pPr>
                  <w:r w:rsidRPr="00042CC7">
                    <w:rPr>
                      <w:rFonts w:ascii="Times New Roman" w:hAnsi="Times New Roman" w:cs="Times New Roman"/>
                    </w:rPr>
                    <w:t>3.</w:t>
                  </w:r>
                  <w:r w:rsidRPr="00042CC7">
                    <w:rPr>
                      <w:rFonts w:ascii="Times New Roman" w:hAnsi="Times New Roman" w:cs="Times New Roman"/>
                    </w:rPr>
                    <w:tab/>
                    <w:t>Изучение школьной документации</w:t>
                  </w:r>
                </w:p>
              </w:tc>
            </w:tr>
          </w:tbl>
          <w:p w14:paraId="3B431B7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18816951" w14:textId="77777777" w:rsidR="00DC7F4F" w:rsidRPr="00042CC7" w:rsidRDefault="00DC7F4F" w:rsidP="00691BCF">
            <w:pPr>
              <w:spacing w:after="0" w:line="240" w:lineRule="auto"/>
              <w:contextualSpacing/>
              <w:jc w:val="both"/>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0AFC702F" w14:textId="77777777" w:rsidTr="00691BCF">
              <w:trPr>
                <w:jc w:val="center"/>
              </w:trPr>
              <w:tc>
                <w:tcPr>
                  <w:tcW w:w="1275" w:type="dxa"/>
                </w:tcPr>
                <w:p w14:paraId="37B20E0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44D13F4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2A75F9C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3F9797D2" w14:textId="77777777" w:rsidTr="00691BCF">
              <w:trPr>
                <w:jc w:val="center"/>
              </w:trPr>
              <w:tc>
                <w:tcPr>
                  <w:tcW w:w="1275" w:type="dxa"/>
                </w:tcPr>
                <w:p w14:paraId="11687E96"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70CD0D3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0580F73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35A833A6" w14:textId="77777777" w:rsidR="00DC7F4F" w:rsidRPr="00042CC7" w:rsidRDefault="00DC7F4F" w:rsidP="00691BCF">
            <w:pPr>
              <w:spacing w:after="0" w:line="240" w:lineRule="auto"/>
              <w:contextualSpacing/>
              <w:jc w:val="both"/>
              <w:rPr>
                <w:rFonts w:ascii="Times New Roman" w:hAnsi="Times New Roman" w:cs="Times New Roman"/>
                <w:b/>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26129EBE" w14:textId="77777777" w:rsidTr="00691BCF">
              <w:trPr>
                <w:jc w:val="center"/>
              </w:trPr>
              <w:tc>
                <w:tcPr>
                  <w:tcW w:w="1672" w:type="pct"/>
                </w:tcPr>
                <w:p w14:paraId="10D2316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664" w:type="pct"/>
                </w:tcPr>
                <w:p w14:paraId="6ABE5545"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22DA26E3"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09EE1698" w14:textId="77777777" w:rsidTr="00691BCF">
              <w:trPr>
                <w:jc w:val="center"/>
              </w:trPr>
              <w:tc>
                <w:tcPr>
                  <w:tcW w:w="1672" w:type="pct"/>
                </w:tcPr>
                <w:p w14:paraId="3360B56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c>
                <w:tcPr>
                  <w:tcW w:w="1664" w:type="pct"/>
                </w:tcPr>
                <w:p w14:paraId="201C8DE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c>
                <w:tcPr>
                  <w:tcW w:w="1664" w:type="pct"/>
                </w:tcPr>
                <w:p w14:paraId="027CD46D"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r>
          </w:tbl>
          <w:p w14:paraId="0DE57328" w14:textId="77777777" w:rsidR="00DC7F4F" w:rsidRPr="00042CC7" w:rsidRDefault="00DC7F4F" w:rsidP="00691BCF">
            <w:pPr>
              <w:spacing w:after="0" w:line="240" w:lineRule="auto"/>
              <w:contextualSpacing/>
              <w:jc w:val="center"/>
              <w:rPr>
                <w:rFonts w:ascii="Times New Roman" w:hAnsi="Times New Roman" w:cs="Times New Roman"/>
                <w:b/>
              </w:rPr>
            </w:pPr>
          </w:p>
        </w:tc>
      </w:tr>
      <w:tr w:rsidR="00DC7F4F" w:rsidRPr="00042CC7" w14:paraId="36C10822" w14:textId="77777777" w:rsidTr="00691BCF">
        <w:tc>
          <w:tcPr>
            <w:tcW w:w="1951" w:type="dxa"/>
            <w:vMerge/>
            <w:shd w:val="clear" w:color="auto" w:fill="auto"/>
          </w:tcPr>
          <w:p w14:paraId="53013B0B"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7143034A" w14:textId="77777777" w:rsidR="00DC7F4F" w:rsidRDefault="00DC7F4F" w:rsidP="00691BCF">
            <w:pPr>
              <w:spacing w:after="0" w:line="240" w:lineRule="auto"/>
              <w:ind w:left="8"/>
              <w:contextualSpacing/>
              <w:jc w:val="both"/>
              <w:rPr>
                <w:rFonts w:ascii="Times New Roman" w:eastAsia="Times New Roman" w:hAnsi="Times New Roman" w:cs="Times New Roman"/>
                <w:kern w:val="2"/>
                <w14:ligatures w14:val="standardContextual"/>
              </w:rPr>
            </w:pPr>
            <w:r w:rsidRPr="00042CC7">
              <w:rPr>
                <w:rFonts w:ascii="Times New Roman" w:eastAsia="Times New Roman" w:hAnsi="Times New Roman" w:cs="Times New Roman"/>
              </w:rPr>
              <w:t>3. Установите соответствие между принципами и понятиями педагогики и их особенностями:</w:t>
            </w:r>
            <w:r w:rsidRPr="00042CC7">
              <w:rPr>
                <w:rFonts w:ascii="Times New Roman" w:eastAsia="Times New Roman" w:hAnsi="Times New Roman" w:cs="Times New Roman"/>
                <w:kern w:val="2"/>
                <w14:ligatures w14:val="standardContextual"/>
              </w:rPr>
              <w:t xml:space="preserve"> (ОК 01.)</w:t>
            </w:r>
          </w:p>
          <w:p w14:paraId="32E2161C" w14:textId="77777777" w:rsidR="00DC7F4F" w:rsidRPr="00042CC7" w:rsidRDefault="00DC7F4F" w:rsidP="00691BCF">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172"/>
              <w:tblW w:w="5557" w:type="dxa"/>
              <w:tblLayout w:type="fixed"/>
              <w:tblLook w:val="04A0" w:firstRow="1" w:lastRow="0" w:firstColumn="1" w:lastColumn="0" w:noHBand="0" w:noVBand="1"/>
            </w:tblPr>
            <w:tblGrid>
              <w:gridCol w:w="3431"/>
              <w:gridCol w:w="2126"/>
            </w:tblGrid>
            <w:tr w:rsidR="00DC7F4F" w:rsidRPr="00042CC7" w14:paraId="5B9D7B09" w14:textId="77777777" w:rsidTr="00691BCF">
              <w:tc>
                <w:tcPr>
                  <w:tcW w:w="3431" w:type="dxa"/>
                  <w:shd w:val="clear" w:color="auto" w:fill="auto"/>
                </w:tcPr>
                <w:p w14:paraId="2676FD20" w14:textId="77777777" w:rsidR="00DC7F4F" w:rsidRPr="00042CC7" w:rsidRDefault="00DC7F4F" w:rsidP="00691BCF">
                  <w:pPr>
                    <w:tabs>
                      <w:tab w:val="left" w:pos="353"/>
                    </w:tabs>
                    <w:spacing w:after="0" w:line="240" w:lineRule="auto"/>
                    <w:contextualSpacing/>
                    <w:jc w:val="center"/>
                    <w:rPr>
                      <w:rFonts w:ascii="Times New Roman" w:hAnsi="Times New Roman" w:cs="Times New Roman"/>
                    </w:rPr>
                  </w:pPr>
                  <w:r w:rsidRPr="00042CC7">
                    <w:rPr>
                      <w:rFonts w:ascii="Times New Roman" w:hAnsi="Times New Roman" w:cs="Times New Roman"/>
                    </w:rPr>
                    <w:t>Особенности</w:t>
                  </w:r>
                </w:p>
              </w:tc>
              <w:tc>
                <w:tcPr>
                  <w:tcW w:w="2126" w:type="dxa"/>
                  <w:shd w:val="clear" w:color="auto" w:fill="auto"/>
                </w:tcPr>
                <w:p w14:paraId="3DD97D02"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Понятия</w:t>
                  </w:r>
                </w:p>
              </w:tc>
            </w:tr>
            <w:tr w:rsidR="00DC7F4F" w:rsidRPr="00042CC7" w14:paraId="513F79E0" w14:textId="77777777" w:rsidTr="00691BCF">
              <w:tc>
                <w:tcPr>
                  <w:tcW w:w="3431" w:type="dxa"/>
                  <w:shd w:val="clear" w:color="auto" w:fill="auto"/>
                </w:tcPr>
                <w:p w14:paraId="4385E2C8" w14:textId="77777777" w:rsidR="00DC7F4F" w:rsidRPr="00042CC7" w:rsidRDefault="00DC7F4F" w:rsidP="00691BCF">
                  <w:pPr>
                    <w:tabs>
                      <w:tab w:val="left" w:pos="353"/>
                    </w:tabs>
                    <w:spacing w:after="0" w:line="240" w:lineRule="auto"/>
                    <w:contextualSpacing/>
                    <w:jc w:val="both"/>
                    <w:rPr>
                      <w:rFonts w:ascii="Times New Roman" w:hAnsi="Times New Roman" w:cs="Times New Roman"/>
                    </w:rPr>
                  </w:pPr>
                  <w:r w:rsidRPr="00042CC7">
                    <w:rPr>
                      <w:rFonts w:ascii="Times New Roman" w:hAnsi="Times New Roman" w:cs="Times New Roman"/>
                    </w:rPr>
                    <w:t>А.</w:t>
                  </w:r>
                  <w:r w:rsidRPr="00042CC7">
                    <w:rPr>
                      <w:rFonts w:ascii="Times New Roman" w:hAnsi="Times New Roman" w:cs="Times New Roman"/>
                    </w:rPr>
                    <w:tab/>
                    <w:t xml:space="preserve">Массовое внедрение в </w:t>
                  </w:r>
                  <w:r w:rsidRPr="00042CC7">
                    <w:rPr>
                      <w:rFonts w:ascii="Times New Roman" w:hAnsi="Times New Roman" w:cs="Times New Roman"/>
                    </w:rPr>
                    <w:lastRenderedPageBreak/>
                    <w:t>педагогическую практику информационных технологий с целью создания условий для перестройки учебно-познавательной деятельности и усиления интеллектуальных возможностей обучающихся.</w:t>
                  </w:r>
                </w:p>
              </w:tc>
              <w:tc>
                <w:tcPr>
                  <w:tcW w:w="2126" w:type="dxa"/>
                  <w:shd w:val="clear" w:color="auto" w:fill="auto"/>
                </w:tcPr>
                <w:p w14:paraId="0259FCAF"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lastRenderedPageBreak/>
                    <w:t>1. Задача</w:t>
                  </w:r>
                </w:p>
              </w:tc>
            </w:tr>
            <w:tr w:rsidR="00DC7F4F" w:rsidRPr="00042CC7" w14:paraId="0C6DAB63" w14:textId="77777777" w:rsidTr="00691BCF">
              <w:tc>
                <w:tcPr>
                  <w:tcW w:w="3431" w:type="dxa"/>
                  <w:shd w:val="clear" w:color="auto" w:fill="auto"/>
                </w:tcPr>
                <w:p w14:paraId="0B3357FA" w14:textId="77777777" w:rsidR="00DC7F4F" w:rsidRPr="00042CC7" w:rsidRDefault="00DC7F4F" w:rsidP="00691BCF">
                  <w:pPr>
                    <w:spacing w:after="0" w:line="240" w:lineRule="auto"/>
                    <w:contextualSpacing/>
                    <w:jc w:val="both"/>
                    <w:rPr>
                      <w:rFonts w:ascii="Times New Roman" w:eastAsia="Times New Roman" w:hAnsi="Times New Roman" w:cs="Times New Roman"/>
                    </w:rPr>
                  </w:pPr>
                  <w:r w:rsidRPr="00042CC7">
                    <w:rPr>
                      <w:rFonts w:ascii="Times New Roman" w:eastAsia="Times New Roman" w:hAnsi="Times New Roman" w:cs="Times New Roman"/>
                    </w:rPr>
                    <w:t>Б.</w:t>
                  </w:r>
                  <w:r w:rsidRPr="00042CC7">
                    <w:rPr>
                      <w:rFonts w:ascii="Times New Roman" w:hAnsi="Times New Roman" w:cs="Times New Roman"/>
                    </w:rPr>
                    <w:t xml:space="preserve"> Расширение прав и свобод образовательных учреждений; привлечение родителей и общественности к управлению образованием.</w:t>
                  </w:r>
                </w:p>
              </w:tc>
              <w:tc>
                <w:tcPr>
                  <w:tcW w:w="2126" w:type="dxa"/>
                  <w:shd w:val="clear" w:color="auto" w:fill="auto"/>
                </w:tcPr>
                <w:p w14:paraId="4BC2D4E1"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2.Демократизация образования</w:t>
                  </w:r>
                </w:p>
              </w:tc>
            </w:tr>
            <w:tr w:rsidR="00DC7F4F" w:rsidRPr="00042CC7" w14:paraId="29E7F27F" w14:textId="77777777" w:rsidTr="00691BCF">
              <w:tc>
                <w:tcPr>
                  <w:tcW w:w="3431" w:type="dxa"/>
                  <w:shd w:val="clear" w:color="auto" w:fill="auto"/>
                </w:tcPr>
                <w:p w14:paraId="66549ACD" w14:textId="77777777" w:rsidR="00DC7F4F" w:rsidRPr="00042CC7" w:rsidRDefault="00DC7F4F" w:rsidP="00691BCF">
                  <w:pPr>
                    <w:tabs>
                      <w:tab w:val="left" w:pos="346"/>
                    </w:tabs>
                    <w:spacing w:after="0" w:line="240" w:lineRule="auto"/>
                    <w:contextualSpacing/>
                    <w:jc w:val="both"/>
                    <w:rPr>
                      <w:rFonts w:ascii="Times New Roman" w:eastAsia="Times New Roman" w:hAnsi="Times New Roman" w:cs="Times New Roman"/>
                    </w:rPr>
                  </w:pPr>
                  <w:r w:rsidRPr="00042CC7">
                    <w:rPr>
                      <w:rFonts w:ascii="Times New Roman" w:eastAsia="Times New Roman" w:hAnsi="Times New Roman" w:cs="Times New Roman"/>
                    </w:rPr>
                    <w:t>В.</w:t>
                  </w:r>
                  <w:r w:rsidRPr="00042CC7">
                    <w:rPr>
                      <w:rFonts w:ascii="Times New Roman" w:hAnsi="Times New Roman" w:cs="Times New Roman"/>
                    </w:rPr>
                    <w:tab/>
                    <w:t>Учебные задания, направленные на повышение познавательной и практической активности обучающихся в учении и в труде.</w:t>
                  </w:r>
                </w:p>
              </w:tc>
              <w:tc>
                <w:tcPr>
                  <w:tcW w:w="2126" w:type="dxa"/>
                  <w:shd w:val="clear" w:color="auto" w:fill="auto"/>
                </w:tcPr>
                <w:p w14:paraId="56C3A042"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3.Информатизация образования</w:t>
                  </w:r>
                </w:p>
              </w:tc>
            </w:tr>
          </w:tbl>
          <w:p w14:paraId="424EC8E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37E2CCB" w14:textId="77777777" w:rsidR="00DC7F4F" w:rsidRPr="00042CC7" w:rsidRDefault="00DC7F4F" w:rsidP="00691BCF">
            <w:pPr>
              <w:spacing w:after="0" w:line="240" w:lineRule="auto"/>
              <w:contextualSpacing/>
              <w:jc w:val="both"/>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23A88C29" w14:textId="77777777" w:rsidTr="00691BCF">
              <w:trPr>
                <w:jc w:val="center"/>
              </w:trPr>
              <w:tc>
                <w:tcPr>
                  <w:tcW w:w="1275" w:type="dxa"/>
                </w:tcPr>
                <w:p w14:paraId="7A8950A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00E7AF2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5337EDBF"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43C0D02F" w14:textId="77777777" w:rsidTr="00691BCF">
              <w:trPr>
                <w:jc w:val="center"/>
              </w:trPr>
              <w:tc>
                <w:tcPr>
                  <w:tcW w:w="1275" w:type="dxa"/>
                </w:tcPr>
                <w:p w14:paraId="1415C2AF"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21DA797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55734F94"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56FF78BC" w14:textId="77777777" w:rsidR="00DC7F4F" w:rsidRPr="00042CC7" w:rsidRDefault="00DC7F4F" w:rsidP="00691BCF">
            <w:pPr>
              <w:spacing w:after="0" w:line="240" w:lineRule="auto"/>
              <w:contextualSpacing/>
              <w:jc w:val="both"/>
              <w:rPr>
                <w:rFonts w:ascii="Times New Roman" w:hAnsi="Times New Roman" w:cs="Times New Roman"/>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4337CF8F" w14:textId="77777777" w:rsidTr="00691BCF">
              <w:trPr>
                <w:jc w:val="center"/>
              </w:trPr>
              <w:tc>
                <w:tcPr>
                  <w:tcW w:w="1672" w:type="pct"/>
                </w:tcPr>
                <w:p w14:paraId="21C7A016"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А</w:t>
                  </w:r>
                </w:p>
              </w:tc>
              <w:tc>
                <w:tcPr>
                  <w:tcW w:w="1664" w:type="pct"/>
                </w:tcPr>
                <w:p w14:paraId="02553307"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19934E8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79B8B1AC" w14:textId="77777777" w:rsidTr="00691BCF">
              <w:trPr>
                <w:jc w:val="center"/>
              </w:trPr>
              <w:tc>
                <w:tcPr>
                  <w:tcW w:w="1672" w:type="pct"/>
                </w:tcPr>
                <w:p w14:paraId="4F2274DE"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c>
                <w:tcPr>
                  <w:tcW w:w="1664" w:type="pct"/>
                </w:tcPr>
                <w:p w14:paraId="77EA5345"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c>
                <w:tcPr>
                  <w:tcW w:w="1664" w:type="pct"/>
                </w:tcPr>
                <w:p w14:paraId="73896A1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r>
          </w:tbl>
          <w:p w14:paraId="3D851D47" w14:textId="77777777" w:rsidR="00DC7F4F" w:rsidRPr="00042CC7" w:rsidRDefault="00DC7F4F" w:rsidP="00691BCF">
            <w:pPr>
              <w:spacing w:after="0" w:line="240" w:lineRule="auto"/>
              <w:contextualSpacing/>
              <w:jc w:val="both"/>
              <w:rPr>
                <w:rFonts w:ascii="Times New Roman" w:hAnsi="Times New Roman" w:cs="Times New Roman"/>
              </w:rPr>
            </w:pPr>
          </w:p>
        </w:tc>
      </w:tr>
      <w:tr w:rsidR="00DC7F4F" w:rsidRPr="00042CC7" w14:paraId="5EDA166B" w14:textId="77777777" w:rsidTr="00691BCF">
        <w:tc>
          <w:tcPr>
            <w:tcW w:w="1951" w:type="dxa"/>
            <w:vMerge/>
            <w:shd w:val="clear" w:color="auto" w:fill="auto"/>
          </w:tcPr>
          <w:p w14:paraId="2661C3F0"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0FA6A1E3" w14:textId="77777777" w:rsidR="00DC7F4F" w:rsidRDefault="00DC7F4F" w:rsidP="00691BCF">
            <w:pPr>
              <w:spacing w:after="0" w:line="240" w:lineRule="auto"/>
              <w:ind w:left="8"/>
              <w:contextualSpacing/>
              <w:jc w:val="both"/>
              <w:rPr>
                <w:rFonts w:ascii="Times New Roman" w:eastAsia="Times New Roman" w:hAnsi="Times New Roman" w:cs="Times New Roman"/>
              </w:rPr>
            </w:pPr>
            <w:r w:rsidRPr="00042CC7">
              <w:rPr>
                <w:rFonts w:ascii="Times New Roman" w:eastAsia="Times New Roman" w:hAnsi="Times New Roman" w:cs="Times New Roman"/>
              </w:rPr>
              <w:t>4. Установите соответствие между характеристиками методов педагогических исследований и их названиями: (ОК 01.)</w:t>
            </w:r>
          </w:p>
          <w:p w14:paraId="069D30D3" w14:textId="77777777" w:rsidR="00DC7F4F" w:rsidRPr="00042CC7" w:rsidRDefault="00DC7F4F" w:rsidP="00691BCF">
            <w:pPr>
              <w:spacing w:after="0" w:line="240" w:lineRule="auto"/>
              <w:ind w:left="8"/>
              <w:contextualSpacing/>
              <w:jc w:val="both"/>
              <w:rPr>
                <w:rFonts w:ascii="Times New Roman" w:eastAsia="Times New Roman" w:hAnsi="Times New Roman" w:cs="Times New Roman"/>
              </w:rPr>
            </w:pPr>
          </w:p>
          <w:tbl>
            <w:tblPr>
              <w:tblStyle w:val="172"/>
              <w:tblW w:w="5557" w:type="dxa"/>
              <w:tblLayout w:type="fixed"/>
              <w:tblLook w:val="04A0" w:firstRow="1" w:lastRow="0" w:firstColumn="1" w:lastColumn="0" w:noHBand="0" w:noVBand="1"/>
            </w:tblPr>
            <w:tblGrid>
              <w:gridCol w:w="3573"/>
              <w:gridCol w:w="1984"/>
            </w:tblGrid>
            <w:tr w:rsidR="00DC7F4F" w:rsidRPr="00042CC7" w14:paraId="01D95129" w14:textId="77777777" w:rsidTr="00691BCF">
              <w:tc>
                <w:tcPr>
                  <w:tcW w:w="3573" w:type="dxa"/>
                </w:tcPr>
                <w:p w14:paraId="5766BA56"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Характеристика методов педагогических исследований</w:t>
                  </w:r>
                </w:p>
              </w:tc>
              <w:tc>
                <w:tcPr>
                  <w:tcW w:w="1984" w:type="dxa"/>
                  <w:vAlign w:val="center"/>
                </w:tcPr>
                <w:p w14:paraId="1B074B1D"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Название</w:t>
                  </w:r>
                </w:p>
              </w:tc>
            </w:tr>
            <w:tr w:rsidR="00DC7F4F" w:rsidRPr="00042CC7" w14:paraId="27F0D248" w14:textId="77777777" w:rsidTr="00691BCF">
              <w:tc>
                <w:tcPr>
                  <w:tcW w:w="3573" w:type="dxa"/>
                </w:tcPr>
                <w:p w14:paraId="090B3929"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А. Целенаправленное восприятие исследуемого объекта, процесса или явления, в результате которого исследователь получает конкретный фактический материал.</w:t>
                  </w:r>
                </w:p>
              </w:tc>
              <w:tc>
                <w:tcPr>
                  <w:tcW w:w="1984" w:type="dxa"/>
                </w:tcPr>
                <w:p w14:paraId="0E9C9445"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1. Наблюдение</w:t>
                  </w:r>
                </w:p>
              </w:tc>
            </w:tr>
            <w:tr w:rsidR="00DC7F4F" w:rsidRPr="00042CC7" w14:paraId="6215C9A0" w14:textId="77777777" w:rsidTr="00691BCF">
              <w:tc>
                <w:tcPr>
                  <w:tcW w:w="3573" w:type="dxa"/>
                </w:tcPr>
                <w:p w14:paraId="5CBFD9BA"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Б. Изучение личных дел учащихся; медицинских карт учащихся; классных журналов; ученических дневников; протоколов собраний и заседаний.</w:t>
                  </w:r>
                </w:p>
              </w:tc>
              <w:tc>
                <w:tcPr>
                  <w:tcW w:w="1984" w:type="dxa"/>
                </w:tcPr>
                <w:p w14:paraId="4710944B"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2. Анализ продуктов деятельности</w:t>
                  </w:r>
                </w:p>
              </w:tc>
            </w:tr>
            <w:tr w:rsidR="00DC7F4F" w:rsidRPr="00042CC7" w14:paraId="6E70B3C8" w14:textId="77777777" w:rsidTr="00691BCF">
              <w:tc>
                <w:tcPr>
                  <w:tcW w:w="3573" w:type="dxa"/>
                </w:tcPr>
                <w:p w14:paraId="78E4EACB"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В. Анализ сочинений; рисунков; письменных, графических, творческих и контрольных работ; чертежей; тетрадей по отдельным дисциплинам и т.д.</w:t>
                  </w:r>
                </w:p>
              </w:tc>
              <w:tc>
                <w:tcPr>
                  <w:tcW w:w="1984" w:type="dxa"/>
                </w:tcPr>
                <w:p w14:paraId="01106EA0"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3. Изучение школьной документации</w:t>
                  </w:r>
                </w:p>
              </w:tc>
            </w:tr>
          </w:tbl>
          <w:p w14:paraId="74AE00AE" w14:textId="77777777" w:rsidR="00DC7F4F" w:rsidRPr="00042CC7" w:rsidRDefault="00DC7F4F" w:rsidP="00691BCF">
            <w:pPr>
              <w:spacing w:after="0" w:line="240" w:lineRule="auto"/>
              <w:ind w:left="8"/>
              <w:contextualSpacing/>
              <w:jc w:val="both"/>
              <w:rPr>
                <w:rFonts w:ascii="Times New Roman" w:eastAsia="Times New Roman" w:hAnsi="Times New Roman" w:cs="Times New Roman"/>
              </w:rPr>
            </w:pPr>
          </w:p>
          <w:p w14:paraId="525D16B6" w14:textId="77777777" w:rsidR="00DC7F4F" w:rsidRPr="00042CC7" w:rsidRDefault="00DC7F4F" w:rsidP="00691BCF">
            <w:pPr>
              <w:spacing w:after="0" w:line="240" w:lineRule="auto"/>
              <w:contextualSpacing/>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0A5222AE" w14:textId="77777777" w:rsidTr="00691BCF">
              <w:trPr>
                <w:jc w:val="center"/>
              </w:trPr>
              <w:tc>
                <w:tcPr>
                  <w:tcW w:w="1275" w:type="dxa"/>
                </w:tcPr>
                <w:p w14:paraId="583D1590"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3A71202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20EB9F7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53D6961D" w14:textId="77777777" w:rsidTr="00691BCF">
              <w:trPr>
                <w:jc w:val="center"/>
              </w:trPr>
              <w:tc>
                <w:tcPr>
                  <w:tcW w:w="1275" w:type="dxa"/>
                </w:tcPr>
                <w:p w14:paraId="0C091D65"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54B9574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6556F3DF"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6A49CA26" w14:textId="77777777" w:rsidR="00DC7F4F" w:rsidRPr="00042CC7" w:rsidRDefault="00DC7F4F" w:rsidP="00691BCF">
            <w:pPr>
              <w:spacing w:after="0" w:line="240" w:lineRule="auto"/>
              <w:ind w:left="8"/>
              <w:contextualSpacing/>
              <w:jc w:val="both"/>
              <w:rPr>
                <w:rFonts w:ascii="Times New Roman" w:eastAsia="Times New Roman" w:hAnsi="Times New Roman" w:cs="Times New Roman"/>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30955402" w14:textId="77777777" w:rsidTr="00691BCF">
              <w:trPr>
                <w:jc w:val="center"/>
              </w:trPr>
              <w:tc>
                <w:tcPr>
                  <w:tcW w:w="1672" w:type="pct"/>
                </w:tcPr>
                <w:p w14:paraId="2BDCF80F"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664" w:type="pct"/>
                </w:tcPr>
                <w:p w14:paraId="572532A3"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4914733A"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216B5B33" w14:textId="77777777" w:rsidTr="00691BCF">
              <w:trPr>
                <w:jc w:val="center"/>
              </w:trPr>
              <w:tc>
                <w:tcPr>
                  <w:tcW w:w="1672" w:type="pct"/>
                </w:tcPr>
                <w:p w14:paraId="6BC4A5B1"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c>
                <w:tcPr>
                  <w:tcW w:w="1664" w:type="pct"/>
                </w:tcPr>
                <w:p w14:paraId="721576C0"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c>
                <w:tcPr>
                  <w:tcW w:w="1664" w:type="pct"/>
                </w:tcPr>
                <w:p w14:paraId="3C79A2E7"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r>
          </w:tbl>
          <w:p w14:paraId="2E9680D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p>
        </w:tc>
      </w:tr>
      <w:tr w:rsidR="00DC7F4F" w:rsidRPr="00042CC7" w14:paraId="13F20BE5" w14:textId="77777777" w:rsidTr="00691BCF">
        <w:tc>
          <w:tcPr>
            <w:tcW w:w="1951" w:type="dxa"/>
            <w:vMerge w:val="restart"/>
            <w:shd w:val="clear" w:color="auto" w:fill="auto"/>
          </w:tcPr>
          <w:p w14:paraId="6F9ADDEF"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2. Задания закрытого типа на установление последовательности</w:t>
            </w:r>
          </w:p>
        </w:tc>
        <w:tc>
          <w:tcPr>
            <w:tcW w:w="7620" w:type="dxa"/>
            <w:gridSpan w:val="2"/>
            <w:shd w:val="clear" w:color="auto" w:fill="auto"/>
          </w:tcPr>
          <w:p w14:paraId="23411C93" w14:textId="77777777" w:rsidR="00DC7F4F" w:rsidRPr="00042CC7" w:rsidRDefault="00DC7F4F" w:rsidP="00691BCF">
            <w:pPr>
              <w:spacing w:after="0" w:line="240" w:lineRule="auto"/>
              <w:jc w:val="both"/>
              <w:rPr>
                <w:rFonts w:ascii="Times New Roman" w:eastAsia="Times New Roman" w:hAnsi="Times New Roman" w:cs="Times New Roman"/>
                <w:b/>
                <w:sz w:val="24"/>
                <w:lang w:eastAsia="ru-RU"/>
              </w:rPr>
            </w:pPr>
            <w:r w:rsidRPr="00E52C4F">
              <w:rPr>
                <w:rFonts w:ascii="Times New Roman" w:eastAsia="Times New Roman" w:hAnsi="Times New Roman" w:cs="Times New Roman"/>
                <w:i/>
                <w:szCs w:val="20"/>
                <w:lang w:eastAsia="ru-RU"/>
              </w:rPr>
              <w:t>Пояснение</w:t>
            </w:r>
            <w:r w:rsidRPr="00E52C4F">
              <w:rPr>
                <w:rFonts w:ascii="Times New Roman" w:eastAsia="Times New Roman" w:hAnsi="Times New Roman" w:cs="Times New Roman"/>
                <w:szCs w:val="20"/>
                <w:lang w:eastAsia="ru-RU"/>
              </w:rPr>
              <w:t xml:space="preserve">: </w:t>
            </w:r>
            <w:r w:rsidRPr="00E52C4F">
              <w:rPr>
                <w:rFonts w:ascii="Times New Roman" w:eastAsia="Times New Roman" w:hAnsi="Times New Roman" w:cs="Times New Roman"/>
                <w:i/>
                <w:szCs w:val="20"/>
                <w:lang w:eastAsia="ru-RU"/>
              </w:rPr>
              <w:t>Прочитайте текст вопроса и установите последовательность.</w:t>
            </w:r>
          </w:p>
        </w:tc>
      </w:tr>
      <w:tr w:rsidR="00DC7F4F" w:rsidRPr="00042CC7" w14:paraId="09B76B6F" w14:textId="77777777" w:rsidTr="00691BCF">
        <w:tc>
          <w:tcPr>
            <w:tcW w:w="1951" w:type="dxa"/>
            <w:vMerge/>
            <w:shd w:val="clear" w:color="auto" w:fill="auto"/>
          </w:tcPr>
          <w:p w14:paraId="47BF1786"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08F6468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5. Расположите возрастные периоды развития человека в правильной последовательности: (ОК 01., ОК 02.)</w:t>
            </w:r>
          </w:p>
          <w:p w14:paraId="6AFC4A29"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BB5EBA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 Ранний детский возраст. </w:t>
            </w:r>
          </w:p>
          <w:p w14:paraId="3D1F0B2A"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2. Дошкольный возраст. </w:t>
            </w:r>
          </w:p>
          <w:p w14:paraId="6AFC107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3. Молодость. </w:t>
            </w:r>
          </w:p>
          <w:p w14:paraId="631086A3"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0C09FA2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75CE62F6"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1,2,3</w:t>
            </w:r>
          </w:p>
        </w:tc>
      </w:tr>
      <w:tr w:rsidR="00DC7F4F" w:rsidRPr="00042CC7" w14:paraId="31706547" w14:textId="77777777" w:rsidTr="00691BCF">
        <w:tc>
          <w:tcPr>
            <w:tcW w:w="1951" w:type="dxa"/>
            <w:vMerge/>
            <w:shd w:val="clear" w:color="auto" w:fill="auto"/>
          </w:tcPr>
          <w:p w14:paraId="5CA142BC"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318A1617" w14:textId="77777777" w:rsidR="00DC7F4F" w:rsidRPr="00042CC7" w:rsidRDefault="00DC7F4F" w:rsidP="00691BCF">
            <w:pPr>
              <w:spacing w:after="0" w:line="240" w:lineRule="auto"/>
              <w:contextualSpacing/>
              <w:jc w:val="both"/>
              <w:rPr>
                <w:rFonts w:ascii="Times New Roman" w:eastAsia="Times New Roman" w:hAnsi="Times New Roman" w:cs="Times New Roman"/>
                <w:bCs/>
              </w:rPr>
            </w:pPr>
            <w:r w:rsidRPr="00042CC7">
              <w:rPr>
                <w:rFonts w:ascii="Times New Roman" w:eastAsia="Times New Roman" w:hAnsi="Times New Roman" w:cs="Times New Roman"/>
                <w:lang w:eastAsia="ru-RU"/>
              </w:rPr>
              <w:t xml:space="preserve">6. </w:t>
            </w:r>
            <w:r w:rsidRPr="00042CC7">
              <w:rPr>
                <w:rFonts w:ascii="Times New Roman" w:eastAsia="Times New Roman" w:hAnsi="Times New Roman" w:cs="Times New Roman"/>
                <w:bCs/>
              </w:rPr>
              <w:t xml:space="preserve">Расставьте, представленные этапы воспитательной </w:t>
            </w:r>
            <w:r w:rsidRPr="00042CC7">
              <w:rPr>
                <w:rFonts w:ascii="Times New Roman" w:eastAsia="Times New Roman" w:hAnsi="Times New Roman" w:cs="Times New Roman"/>
                <w:bCs/>
              </w:rPr>
              <w:lastRenderedPageBreak/>
              <w:t>деятельности в соответствии с их последовательностью: (ОК 01.)</w:t>
            </w:r>
          </w:p>
          <w:p w14:paraId="197E4A7F" w14:textId="77777777" w:rsidR="00DC7F4F" w:rsidRPr="00042CC7" w:rsidRDefault="00DC7F4F" w:rsidP="00691BCF">
            <w:pPr>
              <w:spacing w:after="0" w:line="240" w:lineRule="auto"/>
              <w:contextualSpacing/>
              <w:jc w:val="both"/>
              <w:rPr>
                <w:rFonts w:ascii="Times New Roman" w:eastAsia="Times New Roman" w:hAnsi="Times New Roman" w:cs="Times New Roman"/>
                <w:bCs/>
              </w:rPr>
            </w:pPr>
          </w:p>
          <w:p w14:paraId="1CFCB152" w14:textId="77777777" w:rsidR="00DC7F4F" w:rsidRPr="00042CC7" w:rsidRDefault="00DC7F4F" w:rsidP="00DC7F4F">
            <w:pPr>
              <w:numPr>
                <w:ilvl w:val="0"/>
                <w:numId w:val="154"/>
              </w:numPr>
              <w:shd w:val="clear" w:color="auto" w:fill="FFFFFF"/>
              <w:tabs>
                <w:tab w:val="left" w:pos="317"/>
              </w:tabs>
              <w:autoSpaceDE w:val="0"/>
              <w:autoSpaceDN w:val="0"/>
              <w:adjustRightInd w:val="0"/>
              <w:spacing w:after="0" w:line="240" w:lineRule="auto"/>
              <w:ind w:left="176" w:hanging="142"/>
              <w:contextualSpacing/>
              <w:jc w:val="both"/>
              <w:rPr>
                <w:rFonts w:ascii="Times New Roman" w:eastAsia="Times New Roman" w:hAnsi="Times New Roman" w:cs="Times New Roman"/>
              </w:rPr>
            </w:pPr>
            <w:r w:rsidRPr="00042CC7">
              <w:rPr>
                <w:rFonts w:ascii="Times New Roman" w:eastAsia="Times New Roman" w:hAnsi="Times New Roman" w:cs="Times New Roman"/>
              </w:rPr>
              <w:t>Установление воспитательных целей.</w:t>
            </w:r>
          </w:p>
          <w:p w14:paraId="252B5FB2" w14:textId="77777777" w:rsidR="00DC7F4F" w:rsidRPr="00042CC7" w:rsidRDefault="00DC7F4F" w:rsidP="00DC7F4F">
            <w:pPr>
              <w:numPr>
                <w:ilvl w:val="0"/>
                <w:numId w:val="154"/>
              </w:numPr>
              <w:shd w:val="clear" w:color="auto" w:fill="FFFFFF"/>
              <w:tabs>
                <w:tab w:val="left" w:pos="317"/>
              </w:tabs>
              <w:autoSpaceDE w:val="0"/>
              <w:autoSpaceDN w:val="0"/>
              <w:adjustRightInd w:val="0"/>
              <w:spacing w:after="0" w:line="240" w:lineRule="auto"/>
              <w:ind w:left="176" w:hanging="142"/>
              <w:contextualSpacing/>
              <w:jc w:val="both"/>
              <w:rPr>
                <w:rFonts w:ascii="Times New Roman" w:eastAsia="Times New Roman" w:hAnsi="Times New Roman" w:cs="Times New Roman"/>
              </w:rPr>
            </w:pPr>
            <w:r w:rsidRPr="00042CC7">
              <w:rPr>
                <w:rFonts w:ascii="Times New Roman" w:eastAsia="Times New Roman" w:hAnsi="Times New Roman" w:cs="Times New Roman"/>
              </w:rPr>
              <w:t xml:space="preserve"> Диагностика личностных особенностей учащихся. </w:t>
            </w:r>
          </w:p>
          <w:p w14:paraId="0C02FF64" w14:textId="77777777" w:rsidR="00DC7F4F" w:rsidRPr="00042CC7" w:rsidRDefault="00DC7F4F" w:rsidP="00DC7F4F">
            <w:pPr>
              <w:numPr>
                <w:ilvl w:val="0"/>
                <w:numId w:val="154"/>
              </w:numPr>
              <w:shd w:val="clear" w:color="auto" w:fill="FFFFFF"/>
              <w:tabs>
                <w:tab w:val="left" w:pos="317"/>
              </w:tabs>
              <w:autoSpaceDE w:val="0"/>
              <w:autoSpaceDN w:val="0"/>
              <w:adjustRightInd w:val="0"/>
              <w:spacing w:after="0" w:line="240" w:lineRule="auto"/>
              <w:ind w:left="176" w:hanging="142"/>
              <w:contextualSpacing/>
              <w:jc w:val="both"/>
              <w:rPr>
                <w:rFonts w:ascii="Times New Roman" w:eastAsia="Times New Roman" w:hAnsi="Times New Roman" w:cs="Times New Roman"/>
              </w:rPr>
            </w:pPr>
            <w:r w:rsidRPr="00042CC7">
              <w:rPr>
                <w:rFonts w:ascii="Times New Roman" w:eastAsia="Times New Roman" w:hAnsi="Times New Roman" w:cs="Times New Roman"/>
              </w:rPr>
              <w:t xml:space="preserve"> Исполнение воспитательной работы.</w:t>
            </w:r>
          </w:p>
          <w:p w14:paraId="6A0C5CF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775868EB"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15BDE7C0"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1,2,3</w:t>
            </w:r>
          </w:p>
        </w:tc>
      </w:tr>
      <w:tr w:rsidR="00DC7F4F" w:rsidRPr="00042CC7" w14:paraId="736AA2E9" w14:textId="77777777" w:rsidTr="00691BCF">
        <w:tc>
          <w:tcPr>
            <w:tcW w:w="1951" w:type="dxa"/>
            <w:vMerge/>
            <w:shd w:val="clear" w:color="auto" w:fill="auto"/>
          </w:tcPr>
          <w:p w14:paraId="3FEA14EF"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1231DAE3" w14:textId="77777777" w:rsidR="00DC7F4F" w:rsidRPr="00042CC7" w:rsidRDefault="00DC7F4F" w:rsidP="00691BCF">
            <w:pPr>
              <w:autoSpaceDE w:val="0"/>
              <w:autoSpaceDN w:val="0"/>
              <w:adjustRightInd w:val="0"/>
              <w:spacing w:after="0" w:line="240" w:lineRule="auto"/>
              <w:contextualSpacing/>
              <w:jc w:val="both"/>
              <w:rPr>
                <w:rFonts w:ascii="Times New Roman" w:hAnsi="Times New Roman" w:cs="Times New Roman"/>
              </w:rPr>
            </w:pPr>
            <w:r w:rsidRPr="00042CC7">
              <w:rPr>
                <w:rFonts w:ascii="Times New Roman" w:eastAsia="Times New Roman" w:hAnsi="Times New Roman" w:cs="Times New Roman"/>
                <w:lang w:eastAsia="ru-RU"/>
              </w:rPr>
              <w:t xml:space="preserve">7. </w:t>
            </w:r>
            <w:r w:rsidRPr="00042CC7">
              <w:rPr>
                <w:rFonts w:ascii="Times New Roman" w:hAnsi="Times New Roman" w:cs="Times New Roman"/>
              </w:rPr>
              <w:t>Расставьте, представленные характеристики этапов решения педагогической задачи в соответствии с их последовательностью: (ОК 01.)</w:t>
            </w:r>
          </w:p>
          <w:p w14:paraId="1DA6E393" w14:textId="77777777" w:rsidR="00DC7F4F" w:rsidRPr="00042CC7" w:rsidRDefault="00DC7F4F" w:rsidP="00691BCF">
            <w:pPr>
              <w:autoSpaceDE w:val="0"/>
              <w:autoSpaceDN w:val="0"/>
              <w:adjustRightInd w:val="0"/>
              <w:spacing w:after="0" w:line="240" w:lineRule="auto"/>
              <w:contextualSpacing/>
              <w:jc w:val="both"/>
              <w:rPr>
                <w:rFonts w:ascii="Times New Roman" w:hAnsi="Times New Roman" w:cs="Times New Roman"/>
              </w:rPr>
            </w:pPr>
          </w:p>
          <w:p w14:paraId="26753F38" w14:textId="77777777" w:rsidR="00DC7F4F" w:rsidRPr="00042CC7" w:rsidRDefault="00DC7F4F" w:rsidP="00691BCF">
            <w:pPr>
              <w:tabs>
                <w:tab w:val="left" w:pos="346"/>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r w:rsidRPr="00042CC7">
              <w:rPr>
                <w:rFonts w:ascii="Times New Roman" w:eastAsia="Times New Roman" w:hAnsi="Times New Roman" w:cs="Times New Roman"/>
                <w:lang w:eastAsia="ru-RU"/>
              </w:rPr>
              <w:tab/>
              <w:t>Исполнение плана решения педагогической задачи на практике.</w:t>
            </w:r>
          </w:p>
          <w:p w14:paraId="7B06FF63" w14:textId="77777777" w:rsidR="00DC7F4F" w:rsidRPr="00042CC7" w:rsidRDefault="00DC7F4F" w:rsidP="00691BCF">
            <w:pPr>
              <w:tabs>
                <w:tab w:val="left" w:pos="346"/>
              </w:tabs>
              <w:autoSpaceDE w:val="0"/>
              <w:autoSpaceDN w:val="0"/>
              <w:adjustRightInd w:val="0"/>
              <w:spacing w:after="0" w:line="240" w:lineRule="auto"/>
              <w:contextualSpacing/>
              <w:jc w:val="both"/>
              <w:rPr>
                <w:rFonts w:ascii="Times New Roman" w:hAnsi="Times New Roman" w:cs="Times New Roman"/>
              </w:rPr>
            </w:pPr>
            <w:r w:rsidRPr="00042CC7">
              <w:rPr>
                <w:rFonts w:ascii="Times New Roman" w:hAnsi="Times New Roman" w:cs="Times New Roman"/>
              </w:rPr>
              <w:t>2.</w:t>
            </w:r>
            <w:r w:rsidRPr="00042CC7">
              <w:rPr>
                <w:rFonts w:ascii="Times New Roman" w:hAnsi="Times New Roman" w:cs="Times New Roman"/>
              </w:rPr>
              <w:tab/>
              <w:t>Постановка задачи.</w:t>
            </w:r>
          </w:p>
          <w:p w14:paraId="56807412"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hAnsi="Times New Roman" w:cs="Times New Roman"/>
              </w:rPr>
            </w:pPr>
            <w:r w:rsidRPr="00042CC7">
              <w:rPr>
                <w:rFonts w:ascii="Times New Roman" w:hAnsi="Times New Roman" w:cs="Times New Roman"/>
              </w:rPr>
              <w:t>3.</w:t>
            </w:r>
            <w:r w:rsidRPr="00042CC7">
              <w:rPr>
                <w:rFonts w:ascii="Times New Roman" w:hAnsi="Times New Roman" w:cs="Times New Roman"/>
              </w:rPr>
              <w:tab/>
              <w:t xml:space="preserve">Конструирование способа педагогического взаимодействия. </w:t>
            </w:r>
          </w:p>
          <w:p w14:paraId="18F1C12A" w14:textId="77777777" w:rsidR="00DC7F4F" w:rsidRPr="00042CC7" w:rsidRDefault="00DC7F4F" w:rsidP="00691BCF">
            <w:pPr>
              <w:autoSpaceDE w:val="0"/>
              <w:autoSpaceDN w:val="0"/>
              <w:adjustRightInd w:val="0"/>
              <w:spacing w:after="0" w:line="240" w:lineRule="auto"/>
              <w:ind w:left="720"/>
              <w:contextualSpacing/>
              <w:rPr>
                <w:rFonts w:ascii="Times New Roman" w:eastAsia="Times New Roman" w:hAnsi="Times New Roman" w:cs="Times New Roman"/>
                <w:lang w:eastAsia="ru-RU"/>
              </w:rPr>
            </w:pPr>
          </w:p>
          <w:p w14:paraId="0D8C2DF2"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55CB4D8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3,2,1</w:t>
            </w:r>
          </w:p>
        </w:tc>
      </w:tr>
      <w:tr w:rsidR="00DC7F4F" w:rsidRPr="00042CC7" w14:paraId="581C41D2" w14:textId="77777777" w:rsidTr="00691BCF">
        <w:tc>
          <w:tcPr>
            <w:tcW w:w="1951" w:type="dxa"/>
            <w:vMerge/>
            <w:shd w:val="clear" w:color="auto" w:fill="auto"/>
          </w:tcPr>
          <w:p w14:paraId="5CF8C78B"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4F0C05EC"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8. Установите последовательность освоения уровней образования: (ОК 01.)</w:t>
            </w:r>
          </w:p>
          <w:p w14:paraId="1B4C1431"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p>
          <w:p w14:paraId="50AF4D07"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r w:rsidRPr="00042CC7">
              <w:rPr>
                <w:rFonts w:ascii="Times New Roman" w:eastAsia="Times New Roman" w:hAnsi="Times New Roman" w:cs="Times New Roman"/>
                <w:lang w:eastAsia="ru-RU"/>
              </w:rPr>
              <w:tab/>
              <w:t>Основное общее образование.</w:t>
            </w:r>
          </w:p>
          <w:p w14:paraId="702AEC58"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r w:rsidRPr="00042CC7">
              <w:rPr>
                <w:rFonts w:ascii="Times New Roman" w:eastAsia="Times New Roman" w:hAnsi="Times New Roman" w:cs="Times New Roman"/>
                <w:lang w:eastAsia="ru-RU"/>
              </w:rPr>
              <w:tab/>
              <w:t xml:space="preserve">Среднее общее образование. </w:t>
            </w:r>
          </w:p>
          <w:p w14:paraId="39B9CDE7"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r w:rsidRPr="00042CC7">
              <w:rPr>
                <w:rFonts w:ascii="Times New Roman" w:eastAsia="Times New Roman" w:hAnsi="Times New Roman" w:cs="Times New Roman"/>
                <w:lang w:eastAsia="ru-RU"/>
              </w:rPr>
              <w:tab/>
              <w:t>Начальное общее образование.</w:t>
            </w:r>
          </w:p>
          <w:p w14:paraId="281CD9FB"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p>
          <w:p w14:paraId="75E33B76"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296D106F"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3,1,2</w:t>
            </w:r>
          </w:p>
        </w:tc>
      </w:tr>
      <w:tr w:rsidR="00DC7F4F" w:rsidRPr="00042CC7" w14:paraId="21B64C71" w14:textId="77777777" w:rsidTr="00691BCF">
        <w:tc>
          <w:tcPr>
            <w:tcW w:w="1951" w:type="dxa"/>
            <w:vMerge w:val="restart"/>
            <w:shd w:val="clear" w:color="auto" w:fill="auto"/>
          </w:tcPr>
          <w:p w14:paraId="4F160AC7"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620" w:type="dxa"/>
            <w:gridSpan w:val="2"/>
            <w:shd w:val="clear" w:color="auto" w:fill="auto"/>
          </w:tcPr>
          <w:p w14:paraId="1BA846F1" w14:textId="77777777" w:rsidR="00DC7F4F" w:rsidRPr="00042CC7" w:rsidRDefault="00DC7F4F" w:rsidP="00691BCF">
            <w:pPr>
              <w:spacing w:after="0" w:line="240" w:lineRule="auto"/>
              <w:jc w:val="both"/>
              <w:rPr>
                <w:rFonts w:ascii="Times New Roman" w:eastAsia="Times New Roman" w:hAnsi="Times New Roman" w:cs="Times New Roman"/>
                <w:sz w:val="24"/>
                <w:lang w:eastAsia="ru-RU"/>
              </w:rPr>
            </w:pPr>
            <w:r w:rsidRPr="00E52C4F">
              <w:rPr>
                <w:rFonts w:ascii="Times New Roman" w:eastAsia="Times New Roman" w:hAnsi="Times New Roman" w:cs="Times New Roman"/>
                <w:i/>
                <w:szCs w:val="20"/>
                <w:lang w:eastAsia="ru-RU"/>
              </w:rPr>
              <w:t>Пояснение:</w:t>
            </w:r>
            <w:r w:rsidRPr="00E52C4F">
              <w:rPr>
                <w:rFonts w:ascii="Times New Roman" w:eastAsia="Times New Roman" w:hAnsi="Times New Roman" w:cs="Times New Roman"/>
                <w:b/>
                <w:szCs w:val="20"/>
                <w:lang w:eastAsia="ru-RU"/>
              </w:rPr>
              <w:t xml:space="preserve"> </w:t>
            </w:r>
            <w:r w:rsidRPr="00E52C4F">
              <w:rPr>
                <w:rFonts w:ascii="Times New Roman" w:eastAsia="Times New Roman" w:hAnsi="Times New Roman" w:cs="Times New Roman"/>
                <w:i/>
                <w:szCs w:val="20"/>
                <w:lang w:eastAsia="ru-RU"/>
              </w:rPr>
              <w:t>Прочитайте текст вопроса, выберите один правильный вариант ответа, запишите аргументы, обосновывающие выбор ответа</w:t>
            </w:r>
          </w:p>
        </w:tc>
      </w:tr>
      <w:tr w:rsidR="00DC7F4F" w:rsidRPr="00042CC7" w14:paraId="72F5991E" w14:textId="77777777" w:rsidTr="00691BCF">
        <w:tc>
          <w:tcPr>
            <w:tcW w:w="1951" w:type="dxa"/>
            <w:vMerge/>
            <w:shd w:val="clear" w:color="auto" w:fill="auto"/>
          </w:tcPr>
          <w:p w14:paraId="699F4A10"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1EE93EC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9. К какой группе методов воспитания относится требование о стимулировании положительного поведения? (ОК 01).</w:t>
            </w:r>
          </w:p>
          <w:p w14:paraId="751B030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28502B77" w14:textId="77777777" w:rsidR="00DC7F4F" w:rsidRPr="002C560B" w:rsidRDefault="00DC7F4F" w:rsidP="00CD1FE1">
            <w:pPr>
              <w:pStyle w:val="a9"/>
              <w:numPr>
                <w:ilvl w:val="0"/>
                <w:numId w:val="314"/>
              </w:numPr>
              <w:tabs>
                <w:tab w:val="left" w:pos="328"/>
              </w:tabs>
              <w:spacing w:after="0" w:line="240" w:lineRule="auto"/>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Наказания, поощрения и соревнования.</w:t>
            </w:r>
          </w:p>
          <w:p w14:paraId="26A03AE4" w14:textId="77777777" w:rsidR="00DC7F4F" w:rsidRPr="002C560B" w:rsidRDefault="00DC7F4F" w:rsidP="00CD1FE1">
            <w:pPr>
              <w:pStyle w:val="a9"/>
              <w:numPr>
                <w:ilvl w:val="0"/>
                <w:numId w:val="314"/>
              </w:numPr>
              <w:tabs>
                <w:tab w:val="left" w:pos="328"/>
              </w:tabs>
              <w:spacing w:after="0" w:line="240" w:lineRule="auto"/>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Формирования общественного сознания.</w:t>
            </w:r>
          </w:p>
          <w:p w14:paraId="6BFFFB51" w14:textId="77777777" w:rsidR="00DC7F4F" w:rsidRPr="002C560B" w:rsidRDefault="00DC7F4F" w:rsidP="00CD1FE1">
            <w:pPr>
              <w:pStyle w:val="a9"/>
              <w:numPr>
                <w:ilvl w:val="0"/>
                <w:numId w:val="314"/>
              </w:numPr>
              <w:tabs>
                <w:tab w:val="left" w:pos="328"/>
              </w:tabs>
              <w:spacing w:after="0" w:line="240" w:lineRule="auto"/>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Организации деятельности детей.</w:t>
            </w:r>
          </w:p>
          <w:p w14:paraId="56593EFF" w14:textId="77777777" w:rsidR="00DC7F4F" w:rsidRPr="002C560B" w:rsidRDefault="00DC7F4F" w:rsidP="00CD1FE1">
            <w:pPr>
              <w:pStyle w:val="a9"/>
              <w:numPr>
                <w:ilvl w:val="0"/>
                <w:numId w:val="314"/>
              </w:numPr>
              <w:tabs>
                <w:tab w:val="left" w:pos="328"/>
              </w:tabs>
              <w:spacing w:after="0" w:line="240" w:lineRule="auto"/>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Примера.</w:t>
            </w:r>
          </w:p>
          <w:p w14:paraId="38D29E1F" w14:textId="77777777" w:rsidR="00DC7F4F" w:rsidRPr="00042CC7" w:rsidRDefault="00DC7F4F" w:rsidP="00691BCF">
            <w:pPr>
              <w:spacing w:after="0" w:line="240" w:lineRule="auto"/>
              <w:ind w:left="34"/>
              <w:contextualSpacing/>
              <w:jc w:val="both"/>
              <w:rPr>
                <w:rFonts w:eastAsia="Times New Roman" w:cs="Times New Roman"/>
                <w:lang w:eastAsia="ru-RU"/>
              </w:rPr>
            </w:pPr>
          </w:p>
          <w:p w14:paraId="0308CAC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0358F584"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06CF70A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 1</w:t>
            </w:r>
          </w:p>
          <w:p w14:paraId="5F2224E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3BEFA0B8"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042CC7">
              <w:rPr>
                <w:rFonts w:ascii="Times New Roman" w:eastAsia="Times New Roman" w:hAnsi="Times New Roman" w:cs="Times New Roman"/>
                <w:lang w:eastAsia="ru-RU"/>
              </w:rPr>
              <w:t>аказание, поощрение и соревнование</w:t>
            </w:r>
            <w:r>
              <w:rPr>
                <w:rFonts w:ascii="Times New Roman" w:eastAsia="Times New Roman" w:hAnsi="Times New Roman" w:cs="Times New Roman"/>
                <w:lang w:eastAsia="ru-RU"/>
              </w:rPr>
              <w:t xml:space="preserve"> используют д</w:t>
            </w:r>
            <w:r w:rsidRPr="00042CC7">
              <w:rPr>
                <w:rFonts w:ascii="Times New Roman" w:eastAsia="Times New Roman" w:hAnsi="Times New Roman" w:cs="Times New Roman"/>
                <w:lang w:eastAsia="ru-RU"/>
              </w:rPr>
              <w:t>ля стимулирования положительного поведения</w:t>
            </w:r>
            <w:r>
              <w:rPr>
                <w:rFonts w:ascii="Times New Roman" w:eastAsia="Times New Roman" w:hAnsi="Times New Roman" w:cs="Times New Roman"/>
                <w:lang w:eastAsia="ru-RU"/>
              </w:rPr>
              <w:t xml:space="preserve">, они </w:t>
            </w:r>
            <w:r w:rsidRPr="00042CC7">
              <w:rPr>
                <w:rFonts w:ascii="Times New Roman" w:eastAsia="Times New Roman" w:hAnsi="Times New Roman" w:cs="Times New Roman"/>
                <w:lang w:eastAsia="ru-RU"/>
              </w:rPr>
              <w:t xml:space="preserve">направлены на </w:t>
            </w:r>
            <w:r>
              <w:rPr>
                <w:rFonts w:ascii="Times New Roman" w:eastAsia="Times New Roman" w:hAnsi="Times New Roman" w:cs="Times New Roman"/>
                <w:lang w:eastAsia="ru-RU"/>
              </w:rPr>
              <w:t>воспитание правильного</w:t>
            </w:r>
            <w:r w:rsidRPr="00042CC7">
              <w:rPr>
                <w:rFonts w:ascii="Times New Roman" w:eastAsia="Times New Roman" w:hAnsi="Times New Roman" w:cs="Times New Roman"/>
                <w:lang w:eastAsia="ru-RU"/>
              </w:rPr>
              <w:t xml:space="preserve"> поведения, предупреждение негативных поступков.</w:t>
            </w:r>
          </w:p>
        </w:tc>
      </w:tr>
      <w:tr w:rsidR="00DC7F4F" w:rsidRPr="00042CC7" w14:paraId="1D5504A6" w14:textId="77777777" w:rsidTr="00691BCF">
        <w:tc>
          <w:tcPr>
            <w:tcW w:w="1951" w:type="dxa"/>
            <w:vMerge/>
            <w:shd w:val="clear" w:color="auto" w:fill="auto"/>
          </w:tcPr>
          <w:p w14:paraId="530011C7"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44B6DF2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10. </w:t>
            </w:r>
            <w:r w:rsidRPr="001F4222">
              <w:rPr>
                <w:rFonts w:ascii="Times New Roman" w:eastAsia="Times New Roman" w:hAnsi="Times New Roman" w:cs="Times New Roman"/>
                <w:lang w:eastAsia="ru-RU"/>
              </w:rPr>
              <w:t xml:space="preserve">Дидактика – это раздел педагогики: </w:t>
            </w:r>
            <w:r>
              <w:rPr>
                <w:rFonts w:ascii="Times New Roman" w:eastAsia="Times New Roman" w:hAnsi="Times New Roman" w:cs="Times New Roman"/>
                <w:lang w:eastAsia="ru-RU"/>
              </w:rPr>
              <w:t>(</w:t>
            </w:r>
            <w:r w:rsidRPr="00042CC7">
              <w:rPr>
                <w:rFonts w:ascii="Times New Roman" w:eastAsia="Times New Roman" w:hAnsi="Times New Roman" w:cs="Times New Roman"/>
                <w:lang w:eastAsia="ru-RU"/>
              </w:rPr>
              <w:t>ОК 01.)</w:t>
            </w:r>
          </w:p>
          <w:p w14:paraId="369AB4AE"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681239D2" w14:textId="77777777" w:rsidR="00DC7F4F" w:rsidRPr="00944E83" w:rsidRDefault="00DC7F4F" w:rsidP="00CD1FE1">
            <w:pPr>
              <w:pStyle w:val="a9"/>
              <w:numPr>
                <w:ilvl w:val="0"/>
                <w:numId w:val="318"/>
              </w:numPr>
              <w:spacing w:after="0" w:line="240" w:lineRule="auto"/>
              <w:ind w:left="461"/>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Pr="00944E83">
              <w:rPr>
                <w:rFonts w:ascii="Times New Roman" w:eastAsia="Times New Roman" w:hAnsi="Times New Roman" w:cs="Times New Roman"/>
                <w:lang w:eastAsia="ru-RU"/>
              </w:rPr>
              <w:t>зучающий основы формирования личности в образовательном процессе</w:t>
            </w:r>
            <w:r>
              <w:rPr>
                <w:rFonts w:ascii="Times New Roman" w:eastAsia="Times New Roman" w:hAnsi="Times New Roman" w:cs="Times New Roman"/>
                <w:lang w:eastAsia="ru-RU"/>
              </w:rPr>
              <w:t>.</w:t>
            </w:r>
          </w:p>
          <w:p w14:paraId="1E41197D" w14:textId="77777777" w:rsidR="00DC7F4F" w:rsidRPr="00944E83" w:rsidRDefault="00DC7F4F" w:rsidP="00CD1FE1">
            <w:pPr>
              <w:pStyle w:val="a9"/>
              <w:numPr>
                <w:ilvl w:val="0"/>
                <w:numId w:val="318"/>
              </w:numPr>
              <w:spacing w:after="0" w:line="240" w:lineRule="auto"/>
              <w:ind w:left="461"/>
              <w:jc w:val="both"/>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944E83">
              <w:rPr>
                <w:rFonts w:ascii="Times New Roman" w:eastAsia="Times New Roman" w:hAnsi="Times New Roman" w:cs="Times New Roman"/>
                <w:lang w:eastAsia="ru-RU"/>
              </w:rPr>
              <w:t>ассматривающий вопросы обучения</w:t>
            </w:r>
            <w:r>
              <w:rPr>
                <w:rFonts w:ascii="Times New Roman" w:eastAsia="Times New Roman" w:hAnsi="Times New Roman" w:cs="Times New Roman"/>
                <w:lang w:eastAsia="ru-RU"/>
              </w:rPr>
              <w:t>.</w:t>
            </w:r>
          </w:p>
          <w:p w14:paraId="427B8EFA" w14:textId="77777777" w:rsidR="00DC7F4F" w:rsidRPr="00944E83" w:rsidRDefault="00DC7F4F" w:rsidP="00CD1FE1">
            <w:pPr>
              <w:pStyle w:val="a9"/>
              <w:numPr>
                <w:ilvl w:val="0"/>
                <w:numId w:val="318"/>
              </w:numPr>
              <w:spacing w:after="0" w:line="240" w:lineRule="auto"/>
              <w:ind w:left="461"/>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Pr="00944E83">
              <w:rPr>
                <w:rFonts w:ascii="Times New Roman" w:eastAsia="Times New Roman" w:hAnsi="Times New Roman" w:cs="Times New Roman"/>
                <w:lang w:eastAsia="ru-RU"/>
              </w:rPr>
              <w:t>зучающий вопросы воспитания.</w:t>
            </w:r>
          </w:p>
          <w:p w14:paraId="1928DA00" w14:textId="77777777" w:rsidR="00DC7F4F" w:rsidRDefault="00DC7F4F" w:rsidP="00691BCF">
            <w:pPr>
              <w:tabs>
                <w:tab w:val="left" w:pos="340"/>
              </w:tabs>
              <w:spacing w:after="0" w:line="240" w:lineRule="auto"/>
              <w:ind w:left="34" w:hanging="34"/>
              <w:contextualSpacing/>
              <w:jc w:val="both"/>
              <w:rPr>
                <w:rFonts w:ascii="Times New Roman" w:eastAsia="Times New Roman" w:hAnsi="Times New Roman" w:cs="Times New Roman"/>
                <w:lang w:eastAsia="ru-RU"/>
              </w:rPr>
            </w:pPr>
          </w:p>
          <w:p w14:paraId="4F3FE8EC" w14:textId="77777777" w:rsidR="00DC7F4F" w:rsidRPr="00042CC7" w:rsidRDefault="00DC7F4F" w:rsidP="00691BCF">
            <w:pPr>
              <w:tabs>
                <w:tab w:val="left" w:pos="340"/>
              </w:tabs>
              <w:spacing w:after="0" w:line="240" w:lineRule="auto"/>
              <w:ind w:left="34" w:hanging="34"/>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61D7850B"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2417D2A3"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Ответ: </w:t>
            </w:r>
            <w:r>
              <w:rPr>
                <w:rFonts w:ascii="Times New Roman" w:eastAsia="Times New Roman" w:hAnsi="Times New Roman" w:cs="Times New Roman"/>
                <w:lang w:eastAsia="ru-RU"/>
              </w:rPr>
              <w:t>2</w:t>
            </w:r>
          </w:p>
          <w:p w14:paraId="40F8704F"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15F97047"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Дидактика – это раздел педагогики, рассматривающий вопросы обучения. Остальные варианты не относятся к дидактике.</w:t>
            </w:r>
          </w:p>
        </w:tc>
      </w:tr>
      <w:tr w:rsidR="00DC7F4F" w:rsidRPr="00042CC7" w14:paraId="37557F0B" w14:textId="77777777" w:rsidTr="00691BCF">
        <w:tc>
          <w:tcPr>
            <w:tcW w:w="1951" w:type="dxa"/>
            <w:vMerge/>
            <w:shd w:val="clear" w:color="auto" w:fill="auto"/>
          </w:tcPr>
          <w:p w14:paraId="61A01843" w14:textId="77777777" w:rsidR="00DC7F4F" w:rsidRPr="00042CC7" w:rsidRDefault="00DC7F4F" w:rsidP="00691BCF">
            <w:pPr>
              <w:spacing w:after="0" w:line="240" w:lineRule="auto"/>
              <w:contextualSpacing/>
              <w:rPr>
                <w:rFonts w:ascii="Times New Roman" w:hAnsi="Times New Roman" w:cs="Times New Roman"/>
              </w:rPr>
            </w:pPr>
          </w:p>
        </w:tc>
        <w:tc>
          <w:tcPr>
            <w:tcW w:w="5670" w:type="dxa"/>
            <w:tcBorders>
              <w:bottom w:val="single" w:sz="4" w:space="0" w:color="auto"/>
            </w:tcBorders>
            <w:shd w:val="clear" w:color="auto" w:fill="auto"/>
          </w:tcPr>
          <w:p w14:paraId="55CFB8E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11. Педагогическая наука, изучающая особенности </w:t>
            </w:r>
            <w:r w:rsidRPr="00042CC7">
              <w:rPr>
                <w:rFonts w:ascii="Times New Roman" w:eastAsia="Times New Roman" w:hAnsi="Times New Roman" w:cs="Times New Roman"/>
                <w:lang w:eastAsia="ru-RU"/>
              </w:rPr>
              <w:lastRenderedPageBreak/>
              <w:t>воспитания человека на разных возрастных этапах – это: (ОК 02.)</w:t>
            </w:r>
          </w:p>
          <w:p w14:paraId="1CF450DA"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3CE8F1D" w14:textId="77777777" w:rsidR="00DC7F4F" w:rsidRPr="002C560B" w:rsidRDefault="00DC7F4F" w:rsidP="00CD1FE1">
            <w:pPr>
              <w:pStyle w:val="a9"/>
              <w:numPr>
                <w:ilvl w:val="0"/>
                <w:numId w:val="315"/>
              </w:numPr>
              <w:tabs>
                <w:tab w:val="left" w:pos="317"/>
              </w:tabs>
              <w:spacing w:after="0" w:line="240" w:lineRule="auto"/>
              <w:ind w:left="452"/>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Возрастная педагогика.</w:t>
            </w:r>
          </w:p>
          <w:p w14:paraId="06553629" w14:textId="77777777" w:rsidR="00DC7F4F" w:rsidRPr="002C560B" w:rsidRDefault="00DC7F4F" w:rsidP="00CD1FE1">
            <w:pPr>
              <w:pStyle w:val="a9"/>
              <w:numPr>
                <w:ilvl w:val="0"/>
                <w:numId w:val="315"/>
              </w:numPr>
              <w:tabs>
                <w:tab w:val="left" w:pos="317"/>
              </w:tabs>
              <w:spacing w:after="0" w:line="240" w:lineRule="auto"/>
              <w:ind w:left="452"/>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Социальная педагогика.</w:t>
            </w:r>
          </w:p>
          <w:p w14:paraId="0E0B8895" w14:textId="77777777" w:rsidR="00DC7F4F" w:rsidRPr="002C560B" w:rsidRDefault="00DC7F4F" w:rsidP="00CD1FE1">
            <w:pPr>
              <w:pStyle w:val="a9"/>
              <w:numPr>
                <w:ilvl w:val="0"/>
                <w:numId w:val="315"/>
              </w:numPr>
              <w:tabs>
                <w:tab w:val="left" w:pos="317"/>
              </w:tabs>
              <w:spacing w:after="0" w:line="240" w:lineRule="auto"/>
              <w:ind w:left="452"/>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Специальная педагогика.</w:t>
            </w:r>
          </w:p>
          <w:p w14:paraId="6B836CC1" w14:textId="77777777" w:rsidR="00DC7F4F" w:rsidRPr="002C560B" w:rsidRDefault="00DC7F4F" w:rsidP="00CD1FE1">
            <w:pPr>
              <w:pStyle w:val="a9"/>
              <w:numPr>
                <w:ilvl w:val="0"/>
                <w:numId w:val="315"/>
              </w:numPr>
              <w:tabs>
                <w:tab w:val="left" w:pos="317"/>
              </w:tabs>
              <w:spacing w:after="0" w:line="240" w:lineRule="auto"/>
              <w:ind w:left="452"/>
              <w:jc w:val="both"/>
              <w:rPr>
                <w:rFonts w:ascii="Times New Roman" w:eastAsia="Times New Roman" w:hAnsi="Times New Roman" w:cs="Times New Roman"/>
                <w:lang w:eastAsia="ru-RU"/>
              </w:rPr>
            </w:pPr>
            <w:r w:rsidRPr="002C560B">
              <w:rPr>
                <w:rFonts w:ascii="Times New Roman" w:eastAsia="Times New Roman" w:hAnsi="Times New Roman" w:cs="Times New Roman"/>
                <w:lang w:eastAsia="ru-RU"/>
              </w:rPr>
              <w:t>Семейная педагогика.</w:t>
            </w:r>
          </w:p>
          <w:p w14:paraId="2BF023E5"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369DE4BB"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625C99E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tcBorders>
              <w:bottom w:val="single" w:sz="4" w:space="0" w:color="auto"/>
            </w:tcBorders>
            <w:shd w:val="clear" w:color="auto" w:fill="auto"/>
          </w:tcPr>
          <w:p w14:paraId="1589D13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Ответ: 1</w:t>
            </w:r>
          </w:p>
          <w:p w14:paraId="632C2D0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 xml:space="preserve">Обоснование: </w:t>
            </w:r>
          </w:p>
          <w:p w14:paraId="30C95884"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Возрастная педагогика – это наука, изучающая закономерности </w:t>
            </w:r>
            <w:r>
              <w:rPr>
                <w:rFonts w:ascii="Times New Roman" w:eastAsia="Times New Roman" w:hAnsi="Times New Roman" w:cs="Times New Roman"/>
                <w:lang w:eastAsia="ru-RU"/>
              </w:rPr>
              <w:t>образования и воспитания</w:t>
            </w:r>
            <w:r w:rsidRPr="00042CC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человека</w:t>
            </w:r>
            <w:r w:rsidRPr="00042CC7">
              <w:rPr>
                <w:rFonts w:ascii="Times New Roman" w:eastAsia="Times New Roman" w:hAnsi="Times New Roman" w:cs="Times New Roman"/>
                <w:lang w:eastAsia="ru-RU"/>
              </w:rPr>
              <w:t xml:space="preserve"> с момента рождения и до совершеннолетия. </w:t>
            </w:r>
          </w:p>
        </w:tc>
      </w:tr>
      <w:tr w:rsidR="00DC7F4F" w:rsidRPr="00042CC7" w14:paraId="3EAFA21F" w14:textId="77777777" w:rsidTr="00691BCF">
        <w:tc>
          <w:tcPr>
            <w:tcW w:w="1951" w:type="dxa"/>
            <w:vMerge/>
            <w:shd w:val="clear" w:color="auto" w:fill="auto"/>
          </w:tcPr>
          <w:p w14:paraId="65F7A096"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67D8814B" w14:textId="77777777" w:rsidR="00DC7F4F" w:rsidRPr="00725701"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12. </w:t>
            </w:r>
            <w:r w:rsidRPr="001F4222">
              <w:rPr>
                <w:rFonts w:ascii="Times New Roman" w:eastAsia="Times New Roman" w:hAnsi="Times New Roman" w:cs="Times New Roman"/>
                <w:lang w:eastAsia="ru-RU"/>
              </w:rPr>
              <w:t xml:space="preserve">В переводе с греческого педагогика означает: </w:t>
            </w:r>
            <w:r w:rsidRPr="00042CC7">
              <w:rPr>
                <w:rFonts w:ascii="Times New Roman" w:eastAsia="Times New Roman" w:hAnsi="Times New Roman" w:cs="Times New Roman"/>
                <w:lang w:eastAsia="ru-RU"/>
              </w:rPr>
              <w:t>(ОК 01.)</w:t>
            </w:r>
          </w:p>
          <w:p w14:paraId="77E4FC2D" w14:textId="77777777" w:rsidR="00DC7F4F" w:rsidRPr="00725701" w:rsidRDefault="00DC7F4F" w:rsidP="00691BCF">
            <w:pPr>
              <w:spacing w:after="0" w:line="240" w:lineRule="auto"/>
              <w:contextualSpacing/>
              <w:jc w:val="both"/>
              <w:rPr>
                <w:rFonts w:ascii="Times New Roman" w:eastAsia="Times New Roman" w:hAnsi="Times New Roman" w:cs="Times New Roman"/>
                <w:lang w:eastAsia="ru-RU"/>
              </w:rPr>
            </w:pPr>
          </w:p>
          <w:p w14:paraId="26AB33B3" w14:textId="77777777" w:rsidR="00DC7F4F" w:rsidRPr="00725701" w:rsidRDefault="00DC7F4F" w:rsidP="00CD1FE1">
            <w:pPr>
              <w:pStyle w:val="a9"/>
              <w:numPr>
                <w:ilvl w:val="0"/>
                <w:numId w:val="319"/>
              </w:numPr>
              <w:tabs>
                <w:tab w:val="left" w:pos="319"/>
              </w:tabs>
              <w:spacing w:after="0" w:line="240" w:lineRule="auto"/>
              <w:ind w:left="461"/>
              <w:jc w:val="both"/>
              <w:rPr>
                <w:rFonts w:ascii="Times New Roman" w:eastAsia="Times New Roman" w:hAnsi="Times New Roman" w:cs="Times New Roman"/>
                <w:lang w:eastAsia="ru-RU"/>
              </w:rPr>
            </w:pPr>
            <w:r w:rsidRPr="00725701">
              <w:rPr>
                <w:rFonts w:ascii="Times New Roman" w:eastAsia="Times New Roman" w:hAnsi="Times New Roman" w:cs="Times New Roman"/>
                <w:lang w:eastAsia="ru-RU"/>
              </w:rPr>
              <w:t>«веду ребенка».</w:t>
            </w:r>
          </w:p>
          <w:p w14:paraId="10EB1C7E" w14:textId="77777777" w:rsidR="00DC7F4F" w:rsidRPr="00725701" w:rsidRDefault="00DC7F4F" w:rsidP="00CD1FE1">
            <w:pPr>
              <w:pStyle w:val="a9"/>
              <w:numPr>
                <w:ilvl w:val="0"/>
                <w:numId w:val="319"/>
              </w:numPr>
              <w:tabs>
                <w:tab w:val="left" w:pos="319"/>
              </w:tabs>
              <w:spacing w:after="0" w:line="240" w:lineRule="auto"/>
              <w:ind w:left="461"/>
              <w:jc w:val="both"/>
              <w:rPr>
                <w:rFonts w:ascii="Times New Roman" w:eastAsia="Times New Roman" w:hAnsi="Times New Roman" w:cs="Times New Roman"/>
                <w:lang w:eastAsia="ru-RU"/>
              </w:rPr>
            </w:pPr>
            <w:r w:rsidRPr="00725701">
              <w:rPr>
                <w:rFonts w:ascii="Times New Roman" w:eastAsia="Times New Roman" w:hAnsi="Times New Roman" w:cs="Times New Roman"/>
                <w:lang w:eastAsia="ru-RU"/>
              </w:rPr>
              <w:t>«учу ребенка».</w:t>
            </w:r>
          </w:p>
          <w:p w14:paraId="26B0C5AC" w14:textId="77777777" w:rsidR="00DC7F4F" w:rsidRPr="00725701" w:rsidRDefault="00DC7F4F" w:rsidP="00CD1FE1">
            <w:pPr>
              <w:pStyle w:val="a9"/>
              <w:numPr>
                <w:ilvl w:val="0"/>
                <w:numId w:val="319"/>
              </w:numPr>
              <w:tabs>
                <w:tab w:val="left" w:pos="319"/>
              </w:tabs>
              <w:spacing w:after="0" w:line="240" w:lineRule="auto"/>
              <w:ind w:left="461"/>
              <w:jc w:val="both"/>
              <w:rPr>
                <w:rFonts w:ascii="Times New Roman" w:eastAsia="Times New Roman" w:hAnsi="Times New Roman" w:cs="Times New Roman"/>
                <w:lang w:eastAsia="ru-RU"/>
              </w:rPr>
            </w:pPr>
            <w:r w:rsidRPr="00725701">
              <w:rPr>
                <w:rFonts w:ascii="Times New Roman" w:eastAsia="Times New Roman" w:hAnsi="Times New Roman" w:cs="Times New Roman"/>
                <w:lang w:eastAsia="ru-RU"/>
              </w:rPr>
              <w:t>«</w:t>
            </w:r>
            <w:r>
              <w:rPr>
                <w:rFonts w:ascii="Times New Roman" w:eastAsia="Times New Roman" w:hAnsi="Times New Roman" w:cs="Times New Roman"/>
                <w:lang w:eastAsia="ru-RU"/>
              </w:rPr>
              <w:t>слышу</w:t>
            </w:r>
            <w:r w:rsidRPr="00725701">
              <w:rPr>
                <w:rFonts w:ascii="Times New Roman" w:eastAsia="Times New Roman" w:hAnsi="Times New Roman" w:cs="Times New Roman"/>
                <w:lang w:eastAsia="ru-RU"/>
              </w:rPr>
              <w:t xml:space="preserve"> ребенка».</w:t>
            </w:r>
          </w:p>
          <w:p w14:paraId="669C1E4A"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14:paraId="0E42EFA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38F17DD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237476B8"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Ответ: </w:t>
            </w:r>
            <w:r>
              <w:rPr>
                <w:rFonts w:ascii="Times New Roman" w:eastAsia="Times New Roman" w:hAnsi="Times New Roman" w:cs="Times New Roman"/>
                <w:lang w:eastAsia="ru-RU"/>
              </w:rPr>
              <w:t>1</w:t>
            </w:r>
          </w:p>
          <w:p w14:paraId="45FB48BC" w14:textId="77777777" w:rsidR="00DC7F4F" w:rsidRPr="003A40F5" w:rsidRDefault="00DC7F4F" w:rsidP="00691BCF">
            <w:pPr>
              <w:spacing w:after="0" w:line="240" w:lineRule="auto"/>
              <w:contextualSpacing/>
              <w:jc w:val="both"/>
              <w:rPr>
                <w:rFonts w:ascii="Times New Roman" w:eastAsia="Times New Roman" w:hAnsi="Times New Roman" w:cs="Times New Roman"/>
                <w:lang w:eastAsia="ru-RU"/>
              </w:rPr>
            </w:pPr>
            <w:r w:rsidRPr="003A40F5">
              <w:rPr>
                <w:rFonts w:ascii="Times New Roman" w:eastAsia="Times New Roman" w:hAnsi="Times New Roman" w:cs="Times New Roman"/>
                <w:lang w:eastAsia="ru-RU"/>
              </w:rPr>
              <w:t xml:space="preserve">Обоснование: </w:t>
            </w:r>
          </w:p>
          <w:p w14:paraId="5422309C" w14:textId="77777777" w:rsidR="00DC7F4F" w:rsidRPr="00E845E3" w:rsidRDefault="00DC7F4F" w:rsidP="00691BCF">
            <w:pPr>
              <w:spacing w:after="0" w:line="240" w:lineRule="auto"/>
              <w:contextualSpacing/>
              <w:rPr>
                <w:rFonts w:ascii="Times New Roman" w:eastAsia="Times New Roman" w:hAnsi="Times New Roman" w:cs="Times New Roman"/>
                <w:lang w:eastAsia="ru-RU"/>
              </w:rPr>
            </w:pPr>
            <w:r w:rsidRPr="003A40F5">
              <w:rPr>
                <w:rFonts w:ascii="Times New Roman" w:eastAsia="Times New Roman" w:hAnsi="Times New Roman" w:cs="Times New Roman"/>
                <w:lang w:eastAsia="ru-RU"/>
              </w:rPr>
              <w:t>Слово «педагогика» происходит от греческого «ребенок» и «вести» и означает «веду ребенка»</w:t>
            </w:r>
          </w:p>
        </w:tc>
      </w:tr>
      <w:tr w:rsidR="00DC7F4F" w:rsidRPr="00042CC7" w14:paraId="0967D187" w14:textId="77777777" w:rsidTr="00691BCF">
        <w:trPr>
          <w:trHeight w:val="620"/>
        </w:trPr>
        <w:tc>
          <w:tcPr>
            <w:tcW w:w="1951" w:type="dxa"/>
            <w:vMerge w:val="restart"/>
            <w:shd w:val="clear" w:color="auto" w:fill="auto"/>
          </w:tcPr>
          <w:p w14:paraId="72EB43BE"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620" w:type="dxa"/>
            <w:gridSpan w:val="2"/>
            <w:tcBorders>
              <w:bottom w:val="single" w:sz="4" w:space="0" w:color="auto"/>
            </w:tcBorders>
            <w:shd w:val="clear" w:color="auto" w:fill="auto"/>
          </w:tcPr>
          <w:p w14:paraId="4692D0FA" w14:textId="77777777" w:rsidR="00DC7F4F" w:rsidRPr="00042CC7" w:rsidRDefault="00DC7F4F" w:rsidP="00691BCF">
            <w:pPr>
              <w:spacing w:after="0" w:line="240" w:lineRule="auto"/>
              <w:jc w:val="both"/>
              <w:rPr>
                <w:rFonts w:ascii="Times New Roman" w:eastAsia="Times New Roman" w:hAnsi="Times New Roman" w:cs="Times New Roman"/>
                <w:sz w:val="24"/>
                <w:lang w:eastAsia="ru-RU"/>
              </w:rPr>
            </w:pPr>
            <w:r w:rsidRPr="002C560B">
              <w:rPr>
                <w:rFonts w:ascii="Times New Roman" w:eastAsia="Times New Roman" w:hAnsi="Times New Roman" w:cs="Times New Roman"/>
                <w:i/>
                <w:szCs w:val="20"/>
                <w:lang w:eastAsia="ru-RU"/>
              </w:rPr>
              <w:t>Пояснение:</w:t>
            </w:r>
            <w:r w:rsidRPr="002C560B">
              <w:rPr>
                <w:rFonts w:ascii="Times New Roman" w:eastAsia="Times New Roman" w:hAnsi="Times New Roman" w:cs="Times New Roman"/>
                <w:szCs w:val="20"/>
                <w:lang w:eastAsia="ru-RU"/>
              </w:rPr>
              <w:t xml:space="preserve"> </w:t>
            </w:r>
            <w:r w:rsidRPr="002C560B">
              <w:rPr>
                <w:rFonts w:ascii="Times New Roman" w:eastAsia="Times New Roman" w:hAnsi="Times New Roman" w:cs="Times New Roman"/>
                <w:i/>
                <w:szCs w:val="20"/>
                <w:lang w:eastAsia="ru-RU"/>
              </w:rPr>
              <w:t>Прочитайте текст вопроса, выберите все правильные варианты ответа и запишите аргументы, обосновывающие выбор ответа.</w:t>
            </w:r>
          </w:p>
        </w:tc>
      </w:tr>
      <w:tr w:rsidR="00DC7F4F" w:rsidRPr="00042CC7" w14:paraId="1C7DBB77" w14:textId="77777777" w:rsidTr="00691BCF">
        <w:tc>
          <w:tcPr>
            <w:tcW w:w="1951" w:type="dxa"/>
            <w:vMerge/>
            <w:shd w:val="clear" w:color="auto" w:fill="auto"/>
          </w:tcPr>
          <w:p w14:paraId="6EDDDF30" w14:textId="77777777" w:rsidR="00DC7F4F" w:rsidRPr="00042CC7" w:rsidRDefault="00DC7F4F" w:rsidP="00691BCF">
            <w:pPr>
              <w:spacing w:after="0" w:line="240" w:lineRule="auto"/>
              <w:contextualSpacing/>
              <w:rPr>
                <w:rFonts w:ascii="Times New Roman" w:hAnsi="Times New Roman" w:cs="Times New Roman"/>
              </w:rPr>
            </w:pPr>
          </w:p>
        </w:tc>
        <w:tc>
          <w:tcPr>
            <w:tcW w:w="5670" w:type="dxa"/>
            <w:tcBorders>
              <w:top w:val="single" w:sz="4" w:space="0" w:color="auto"/>
            </w:tcBorders>
            <w:shd w:val="clear" w:color="auto" w:fill="auto"/>
          </w:tcPr>
          <w:p w14:paraId="50C828A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13. Какие из утверждений относятся к индивидуальному подходу в обучении? (ОК 02.)</w:t>
            </w:r>
          </w:p>
          <w:p w14:paraId="29CC5E05"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203FA702" w14:textId="77777777" w:rsidR="00DC7F4F" w:rsidRPr="00042CC7" w:rsidRDefault="00DC7F4F" w:rsidP="00DC7F4F">
            <w:pPr>
              <w:numPr>
                <w:ilvl w:val="0"/>
                <w:numId w:val="155"/>
              </w:numPr>
              <w:tabs>
                <w:tab w:val="left" w:pos="317"/>
              </w:tabs>
              <w:spacing w:after="0" w:line="240" w:lineRule="auto"/>
              <w:ind w:left="34" w:hanging="7"/>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Учитываются индивидуальные особенности каждого ребёнка.</w:t>
            </w:r>
          </w:p>
          <w:p w14:paraId="44F6AC40" w14:textId="77777777" w:rsidR="00DC7F4F" w:rsidRPr="00042CC7" w:rsidRDefault="00DC7F4F" w:rsidP="00DC7F4F">
            <w:pPr>
              <w:numPr>
                <w:ilvl w:val="0"/>
                <w:numId w:val="155"/>
              </w:numPr>
              <w:tabs>
                <w:tab w:val="left" w:pos="317"/>
              </w:tabs>
              <w:spacing w:after="0" w:line="240" w:lineRule="auto"/>
              <w:ind w:left="34" w:hanging="7"/>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Учебная работа организуется с учётом собственного темпа деятельности каждого ученика.</w:t>
            </w:r>
          </w:p>
          <w:p w14:paraId="463AF9C0" w14:textId="77777777" w:rsidR="00DC7F4F" w:rsidRPr="00042CC7" w:rsidRDefault="00DC7F4F" w:rsidP="00DC7F4F">
            <w:pPr>
              <w:numPr>
                <w:ilvl w:val="0"/>
                <w:numId w:val="155"/>
              </w:numPr>
              <w:tabs>
                <w:tab w:val="left" w:pos="317"/>
              </w:tabs>
              <w:spacing w:after="0" w:line="240" w:lineRule="auto"/>
              <w:ind w:left="34" w:hanging="7"/>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Организация обучения в соответствии с особенностями учебной деятельности каждой группы.</w:t>
            </w:r>
          </w:p>
          <w:p w14:paraId="5F8C272B" w14:textId="77777777" w:rsidR="00DC7F4F" w:rsidRPr="00042CC7" w:rsidRDefault="00DC7F4F" w:rsidP="00DC7F4F">
            <w:pPr>
              <w:numPr>
                <w:ilvl w:val="0"/>
                <w:numId w:val="155"/>
              </w:numPr>
              <w:tabs>
                <w:tab w:val="left" w:pos="317"/>
              </w:tabs>
              <w:spacing w:after="0" w:line="240" w:lineRule="auto"/>
              <w:ind w:left="34" w:hanging="7"/>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Индивидуально-типологические особенности личности в форме группирования учеников и различного построения обучения в выделенных группах. </w:t>
            </w:r>
          </w:p>
          <w:p w14:paraId="1EC79675"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9E3C751"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62624CD5"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tcBorders>
              <w:top w:val="single" w:sz="4" w:space="0" w:color="auto"/>
            </w:tcBorders>
            <w:shd w:val="clear" w:color="auto" w:fill="auto"/>
          </w:tcPr>
          <w:p w14:paraId="702A827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 1,2</w:t>
            </w:r>
          </w:p>
          <w:p w14:paraId="29DCB999"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13C8E173"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 других пунктах</w:t>
            </w:r>
            <w:r w:rsidRPr="00042CC7">
              <w:rPr>
                <w:rFonts w:ascii="Times New Roman" w:eastAsia="Times New Roman" w:hAnsi="Times New Roman" w:cs="Times New Roman"/>
                <w:lang w:eastAsia="ru-RU"/>
              </w:rPr>
              <w:t xml:space="preserve"> приведены утверждения, относящиеся к дифференцированному подходу в обучении.</w:t>
            </w:r>
          </w:p>
        </w:tc>
      </w:tr>
      <w:tr w:rsidR="00DC7F4F" w:rsidRPr="00042CC7" w14:paraId="64D580F7" w14:textId="77777777" w:rsidTr="00691BCF">
        <w:tc>
          <w:tcPr>
            <w:tcW w:w="1951" w:type="dxa"/>
            <w:vMerge/>
            <w:shd w:val="clear" w:color="auto" w:fill="auto"/>
          </w:tcPr>
          <w:p w14:paraId="1E8D9109"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3801C0B7" w14:textId="77777777" w:rsidR="00DC7F4F" w:rsidRDefault="00DC7F4F" w:rsidP="00691BCF">
            <w:pPr>
              <w:spacing w:after="0" w:line="240" w:lineRule="auto"/>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14. </w:t>
            </w:r>
            <w:r w:rsidRPr="001F4222">
              <w:rPr>
                <w:rFonts w:ascii="Times New Roman" w:eastAsia="Times New Roman" w:hAnsi="Times New Roman" w:cs="Times New Roman"/>
                <w:lang w:eastAsia="ru-RU"/>
              </w:rPr>
              <w:t xml:space="preserve">Перечислите стили педагогического руководства (общения) выделяют в классификации К. Левина? </w:t>
            </w:r>
            <w:r>
              <w:rPr>
                <w:rFonts w:ascii="Times New Roman" w:eastAsia="Times New Roman" w:hAnsi="Times New Roman" w:cs="Times New Roman"/>
                <w:lang w:eastAsia="ru-RU"/>
              </w:rPr>
              <w:t>(ОК 01.)</w:t>
            </w:r>
          </w:p>
          <w:p w14:paraId="364AFA08" w14:textId="77777777" w:rsidR="00DC7F4F" w:rsidRPr="00187D4E" w:rsidRDefault="00DC7F4F" w:rsidP="00691BCF">
            <w:pPr>
              <w:spacing w:after="0" w:line="240" w:lineRule="auto"/>
              <w:jc w:val="both"/>
              <w:rPr>
                <w:rFonts w:ascii="Arial" w:eastAsia="Times New Roman" w:hAnsi="Arial" w:cs="Arial"/>
                <w:sz w:val="24"/>
                <w:szCs w:val="24"/>
                <w:lang w:eastAsia="ru-RU"/>
              </w:rPr>
            </w:pPr>
          </w:p>
          <w:p w14:paraId="7566DEAB" w14:textId="77777777" w:rsidR="00DC7F4F" w:rsidRPr="00187D4E" w:rsidRDefault="00DC7F4F" w:rsidP="00CD1FE1">
            <w:pPr>
              <w:pStyle w:val="a9"/>
              <w:numPr>
                <w:ilvl w:val="0"/>
                <w:numId w:val="317"/>
              </w:numPr>
              <w:tabs>
                <w:tab w:val="left" w:pos="317"/>
              </w:tabs>
              <w:spacing w:after="0" w:line="240" w:lineRule="auto"/>
              <w:ind w:left="452"/>
              <w:jc w:val="both"/>
              <w:rPr>
                <w:rFonts w:ascii="Times New Roman" w:eastAsia="Times New Roman" w:hAnsi="Times New Roman" w:cs="Times New Roman"/>
                <w:lang w:eastAsia="ru-RU"/>
              </w:rPr>
            </w:pPr>
            <w:r w:rsidRPr="00187D4E">
              <w:rPr>
                <w:rFonts w:ascii="Times New Roman" w:eastAsia="Times New Roman" w:hAnsi="Times New Roman" w:cs="Times New Roman"/>
                <w:lang w:eastAsia="ru-RU"/>
              </w:rPr>
              <w:t>Авторитарный</w:t>
            </w:r>
          </w:p>
          <w:p w14:paraId="06793731" w14:textId="77777777" w:rsidR="00DC7F4F" w:rsidRDefault="00DC7F4F" w:rsidP="00CD1FE1">
            <w:pPr>
              <w:pStyle w:val="a9"/>
              <w:numPr>
                <w:ilvl w:val="0"/>
                <w:numId w:val="317"/>
              </w:numPr>
              <w:tabs>
                <w:tab w:val="left" w:pos="317"/>
              </w:tabs>
              <w:spacing w:after="0" w:line="240" w:lineRule="auto"/>
              <w:ind w:left="452"/>
              <w:jc w:val="both"/>
              <w:rPr>
                <w:rFonts w:ascii="Times New Roman" w:eastAsia="Times New Roman" w:hAnsi="Times New Roman" w:cs="Times New Roman"/>
                <w:lang w:eastAsia="ru-RU"/>
              </w:rPr>
            </w:pPr>
            <w:r>
              <w:rPr>
                <w:rFonts w:ascii="Times New Roman" w:eastAsia="Times New Roman" w:hAnsi="Times New Roman" w:cs="Times New Roman"/>
                <w:lang w:eastAsia="ru-RU"/>
              </w:rPr>
              <w:t>Либеральный</w:t>
            </w:r>
          </w:p>
          <w:p w14:paraId="73470A05" w14:textId="77777777" w:rsidR="00DC7F4F" w:rsidRPr="00187D4E" w:rsidRDefault="00DC7F4F" w:rsidP="00CD1FE1">
            <w:pPr>
              <w:pStyle w:val="a9"/>
              <w:numPr>
                <w:ilvl w:val="0"/>
                <w:numId w:val="317"/>
              </w:numPr>
              <w:tabs>
                <w:tab w:val="left" w:pos="317"/>
              </w:tabs>
              <w:spacing w:after="0" w:line="240" w:lineRule="auto"/>
              <w:ind w:left="452"/>
              <w:jc w:val="both"/>
              <w:rPr>
                <w:rFonts w:ascii="Times New Roman" w:eastAsia="Times New Roman" w:hAnsi="Times New Roman" w:cs="Times New Roman"/>
                <w:lang w:eastAsia="ru-RU"/>
              </w:rPr>
            </w:pPr>
            <w:r>
              <w:rPr>
                <w:rFonts w:ascii="Times New Roman" w:eastAsia="Times New Roman" w:hAnsi="Times New Roman" w:cs="Times New Roman"/>
                <w:lang w:eastAsia="ru-RU"/>
              </w:rPr>
              <w:t>Демократический</w:t>
            </w:r>
          </w:p>
          <w:p w14:paraId="07585D01" w14:textId="77777777" w:rsidR="00DC7F4F" w:rsidRPr="00187D4E" w:rsidRDefault="00DC7F4F" w:rsidP="00CD1FE1">
            <w:pPr>
              <w:pStyle w:val="a9"/>
              <w:numPr>
                <w:ilvl w:val="0"/>
                <w:numId w:val="317"/>
              </w:numPr>
              <w:tabs>
                <w:tab w:val="left" w:pos="317"/>
              </w:tabs>
              <w:spacing w:after="0" w:line="240" w:lineRule="auto"/>
              <w:ind w:left="452"/>
              <w:jc w:val="both"/>
              <w:rPr>
                <w:rFonts w:ascii="Times New Roman" w:eastAsia="Times New Roman" w:hAnsi="Times New Roman" w:cs="Times New Roman"/>
                <w:lang w:eastAsia="ru-RU"/>
              </w:rPr>
            </w:pPr>
            <w:r w:rsidRPr="00187D4E">
              <w:rPr>
                <w:rFonts w:ascii="Times New Roman" w:eastAsia="Times New Roman" w:hAnsi="Times New Roman" w:cs="Times New Roman"/>
                <w:lang w:eastAsia="ru-RU"/>
              </w:rPr>
              <w:t>Компромиссный</w:t>
            </w:r>
          </w:p>
          <w:p w14:paraId="63F49427" w14:textId="77777777" w:rsidR="00DC7F4F" w:rsidRPr="00042CC7" w:rsidRDefault="00DC7F4F" w:rsidP="00691BCF">
            <w:pPr>
              <w:shd w:val="clear" w:color="auto" w:fill="FFFFFF"/>
              <w:spacing w:after="0" w:line="240" w:lineRule="auto"/>
              <w:ind w:left="460"/>
              <w:contextualSpacing/>
              <w:jc w:val="both"/>
              <w:rPr>
                <w:rFonts w:ascii="Times New Roman" w:eastAsia="Times New Roman" w:hAnsi="Times New Roman" w:cs="Times New Roman"/>
                <w:lang w:eastAsia="ru-RU"/>
              </w:rPr>
            </w:pPr>
          </w:p>
          <w:p w14:paraId="38E47D2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30A1101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2DF3FA0F"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 1,2,3</w:t>
            </w:r>
          </w:p>
          <w:p w14:paraId="03CCDCE8"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65436062"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классификации К. Левина отсутствует компромиссный стиль руководства </w:t>
            </w:r>
          </w:p>
        </w:tc>
      </w:tr>
      <w:tr w:rsidR="00DC7F4F" w:rsidRPr="00042CC7" w14:paraId="33A1972B" w14:textId="77777777" w:rsidTr="00691BCF">
        <w:tc>
          <w:tcPr>
            <w:tcW w:w="1951" w:type="dxa"/>
            <w:vMerge/>
            <w:shd w:val="clear" w:color="auto" w:fill="auto"/>
          </w:tcPr>
          <w:p w14:paraId="6DC17D1D"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32E9A544"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15. </w:t>
            </w:r>
            <w:r w:rsidRPr="001F4222">
              <w:rPr>
                <w:rFonts w:ascii="Times New Roman" w:eastAsia="Times New Roman" w:hAnsi="Times New Roman" w:cs="Times New Roman"/>
                <w:lang w:eastAsia="ru-RU"/>
              </w:rPr>
              <w:t xml:space="preserve">Основными функциями педагогического процесса являются: </w:t>
            </w:r>
            <w:r w:rsidRPr="00042CC7">
              <w:rPr>
                <w:rFonts w:ascii="Times New Roman" w:eastAsia="Times New Roman" w:hAnsi="Times New Roman" w:cs="Times New Roman"/>
                <w:lang w:eastAsia="ru-RU"/>
              </w:rPr>
              <w:t>(ОК 01., ОК 09.)</w:t>
            </w:r>
          </w:p>
          <w:p w14:paraId="4875F28D"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6FE6E4AF" w14:textId="77777777" w:rsidR="00DC7F4F" w:rsidRDefault="00DC7F4F" w:rsidP="00CD1FE1">
            <w:pPr>
              <w:pStyle w:val="a9"/>
              <w:numPr>
                <w:ilvl w:val="3"/>
                <w:numId w:val="317"/>
              </w:numPr>
              <w:spacing w:after="0" w:line="240" w:lineRule="auto"/>
              <w:ind w:left="452"/>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Образовательная</w:t>
            </w:r>
          </w:p>
          <w:p w14:paraId="07E00922" w14:textId="77777777" w:rsidR="00DC7F4F" w:rsidRDefault="00DC7F4F" w:rsidP="00CD1FE1">
            <w:pPr>
              <w:pStyle w:val="a9"/>
              <w:numPr>
                <w:ilvl w:val="3"/>
                <w:numId w:val="317"/>
              </w:numPr>
              <w:spacing w:after="0" w:line="240" w:lineRule="auto"/>
              <w:ind w:left="452"/>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Воспитательная</w:t>
            </w:r>
          </w:p>
          <w:p w14:paraId="38CB250F" w14:textId="77777777" w:rsidR="00DC7F4F" w:rsidRDefault="00DC7F4F" w:rsidP="00CD1FE1">
            <w:pPr>
              <w:pStyle w:val="a9"/>
              <w:numPr>
                <w:ilvl w:val="3"/>
                <w:numId w:val="317"/>
              </w:numPr>
              <w:spacing w:after="0" w:line="240" w:lineRule="auto"/>
              <w:ind w:left="452"/>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Развивающая</w:t>
            </w:r>
          </w:p>
          <w:p w14:paraId="645983C5" w14:textId="77777777" w:rsidR="00DC7F4F" w:rsidRPr="0035104D" w:rsidRDefault="00DC7F4F" w:rsidP="00CD1FE1">
            <w:pPr>
              <w:pStyle w:val="a9"/>
              <w:numPr>
                <w:ilvl w:val="3"/>
                <w:numId w:val="317"/>
              </w:numPr>
              <w:spacing w:after="0" w:line="240" w:lineRule="auto"/>
              <w:ind w:left="452"/>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Контролирующая</w:t>
            </w:r>
          </w:p>
          <w:p w14:paraId="5920F5C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082C67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14057D68"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31A8CA03"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Ответ: </w:t>
            </w:r>
            <w:r>
              <w:rPr>
                <w:rFonts w:ascii="Times New Roman" w:eastAsia="Times New Roman" w:hAnsi="Times New Roman" w:cs="Times New Roman"/>
                <w:lang w:eastAsia="ru-RU"/>
              </w:rPr>
              <w:t>1,2,3</w:t>
            </w:r>
          </w:p>
          <w:p w14:paraId="335A96A7"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35525C09"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Контролирующая функция не является основной функцией педагогического процесса</w:t>
            </w:r>
          </w:p>
        </w:tc>
      </w:tr>
      <w:tr w:rsidR="00DC7F4F" w:rsidRPr="00042CC7" w14:paraId="6185D934" w14:textId="77777777" w:rsidTr="00691BCF">
        <w:tc>
          <w:tcPr>
            <w:tcW w:w="1951" w:type="dxa"/>
            <w:vMerge/>
            <w:shd w:val="clear" w:color="auto" w:fill="auto"/>
          </w:tcPr>
          <w:p w14:paraId="5931148D"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4AEE4D73"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 xml:space="preserve">16. В число современных отраслей педагогики входят: </w:t>
            </w:r>
            <w:r w:rsidRPr="00042CC7">
              <w:rPr>
                <w:rFonts w:ascii="Times New Roman" w:hAnsi="Times New Roman" w:cs="Times New Roman"/>
              </w:rPr>
              <w:lastRenderedPageBreak/>
              <w:t>(ОК 01.)</w:t>
            </w:r>
          </w:p>
          <w:p w14:paraId="331E01A8" w14:textId="77777777" w:rsidR="00DC7F4F" w:rsidRPr="00042CC7" w:rsidRDefault="00DC7F4F" w:rsidP="00691BCF">
            <w:pPr>
              <w:spacing w:after="0" w:line="240" w:lineRule="auto"/>
              <w:contextualSpacing/>
              <w:jc w:val="both"/>
              <w:rPr>
                <w:rFonts w:ascii="Times New Roman" w:hAnsi="Times New Roman" w:cs="Times New Roman"/>
              </w:rPr>
            </w:pPr>
          </w:p>
          <w:p w14:paraId="21324B72" w14:textId="77777777" w:rsidR="00DC7F4F" w:rsidRPr="002C560B" w:rsidRDefault="00DC7F4F" w:rsidP="00CD1FE1">
            <w:pPr>
              <w:pStyle w:val="a9"/>
              <w:numPr>
                <w:ilvl w:val="0"/>
                <w:numId w:val="316"/>
              </w:numPr>
              <w:tabs>
                <w:tab w:val="left" w:pos="340"/>
              </w:tabs>
              <w:spacing w:after="0" w:line="240" w:lineRule="auto"/>
              <w:ind w:left="452"/>
              <w:jc w:val="both"/>
              <w:rPr>
                <w:rFonts w:ascii="Times New Roman" w:hAnsi="Times New Roman" w:cs="Times New Roman"/>
              </w:rPr>
            </w:pPr>
            <w:r w:rsidRPr="002C560B">
              <w:rPr>
                <w:rFonts w:ascii="Times New Roman" w:hAnsi="Times New Roman" w:cs="Times New Roman"/>
              </w:rPr>
              <w:t>Моделирующая педагогика; абстрагированная педагогика.</w:t>
            </w:r>
          </w:p>
          <w:p w14:paraId="21851DD9" w14:textId="77777777" w:rsidR="00DC7F4F" w:rsidRPr="002C560B" w:rsidRDefault="00DC7F4F" w:rsidP="00CD1FE1">
            <w:pPr>
              <w:pStyle w:val="a9"/>
              <w:numPr>
                <w:ilvl w:val="0"/>
                <w:numId w:val="316"/>
              </w:numPr>
              <w:tabs>
                <w:tab w:val="left" w:pos="340"/>
              </w:tabs>
              <w:spacing w:after="0" w:line="240" w:lineRule="auto"/>
              <w:ind w:left="452"/>
              <w:jc w:val="both"/>
              <w:rPr>
                <w:rFonts w:ascii="Times New Roman" w:hAnsi="Times New Roman" w:cs="Times New Roman"/>
              </w:rPr>
            </w:pPr>
            <w:r w:rsidRPr="002C560B">
              <w:rPr>
                <w:rFonts w:ascii="Times New Roman" w:hAnsi="Times New Roman" w:cs="Times New Roman"/>
              </w:rPr>
              <w:t>Общая педагогика; возрастная педагогика.</w:t>
            </w:r>
          </w:p>
          <w:p w14:paraId="0AD6C19C" w14:textId="77777777" w:rsidR="00DC7F4F" w:rsidRPr="002C560B" w:rsidRDefault="00DC7F4F" w:rsidP="00CD1FE1">
            <w:pPr>
              <w:pStyle w:val="a9"/>
              <w:numPr>
                <w:ilvl w:val="0"/>
                <w:numId w:val="316"/>
              </w:numPr>
              <w:tabs>
                <w:tab w:val="left" w:pos="340"/>
              </w:tabs>
              <w:spacing w:after="0" w:line="240" w:lineRule="auto"/>
              <w:ind w:left="452"/>
              <w:jc w:val="both"/>
              <w:rPr>
                <w:rFonts w:ascii="Times New Roman" w:hAnsi="Times New Roman" w:cs="Times New Roman"/>
              </w:rPr>
            </w:pPr>
            <w:r w:rsidRPr="002C560B">
              <w:rPr>
                <w:rFonts w:ascii="Times New Roman" w:hAnsi="Times New Roman" w:cs="Times New Roman"/>
              </w:rPr>
              <w:t xml:space="preserve">Педагогика коррекционная и социальная. </w:t>
            </w:r>
          </w:p>
          <w:p w14:paraId="6BCE44DA" w14:textId="77777777" w:rsidR="00DC7F4F" w:rsidRPr="002C560B" w:rsidRDefault="00DC7F4F" w:rsidP="00CD1FE1">
            <w:pPr>
              <w:pStyle w:val="a9"/>
              <w:numPr>
                <w:ilvl w:val="0"/>
                <w:numId w:val="316"/>
              </w:numPr>
              <w:tabs>
                <w:tab w:val="left" w:pos="340"/>
              </w:tabs>
              <w:spacing w:after="0" w:line="240" w:lineRule="auto"/>
              <w:ind w:left="452"/>
              <w:jc w:val="both"/>
              <w:rPr>
                <w:rFonts w:ascii="Times New Roman" w:hAnsi="Times New Roman" w:cs="Times New Roman"/>
              </w:rPr>
            </w:pPr>
            <w:r w:rsidRPr="002C560B">
              <w:rPr>
                <w:rFonts w:ascii="Times New Roman" w:hAnsi="Times New Roman" w:cs="Times New Roman"/>
              </w:rPr>
              <w:t xml:space="preserve">Педагогика исправительно-трудовая и семейная. </w:t>
            </w:r>
          </w:p>
          <w:p w14:paraId="63344E7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8B2FB0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3555268B"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1EB464A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Ответ: 2,3,4</w:t>
            </w:r>
          </w:p>
          <w:p w14:paraId="098669C9"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 xml:space="preserve">Обоснование: </w:t>
            </w:r>
          </w:p>
          <w:p w14:paraId="0494F4F4" w14:textId="77777777" w:rsidR="00DC7F4F" w:rsidRPr="00042CC7" w:rsidRDefault="00DC7F4F" w:rsidP="00691BCF">
            <w:pPr>
              <w:spacing w:after="0" w:line="240" w:lineRule="auto"/>
              <w:ind w:firstLine="1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042CC7">
              <w:rPr>
                <w:rFonts w:ascii="Times New Roman" w:eastAsia="Times New Roman" w:hAnsi="Times New Roman" w:cs="Times New Roman"/>
                <w:lang w:eastAsia="ru-RU"/>
              </w:rPr>
              <w:t xml:space="preserve"> педагогике не существуют указанные в п. 1 отрасли. </w:t>
            </w:r>
          </w:p>
        </w:tc>
      </w:tr>
      <w:tr w:rsidR="00DC7F4F" w:rsidRPr="00042CC7" w14:paraId="0389DBD7" w14:textId="77777777" w:rsidTr="00691BCF">
        <w:tc>
          <w:tcPr>
            <w:tcW w:w="1951" w:type="dxa"/>
            <w:vMerge w:val="restart"/>
            <w:shd w:val="clear" w:color="auto" w:fill="auto"/>
          </w:tcPr>
          <w:p w14:paraId="66EA924E"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lastRenderedPageBreak/>
              <w:t>5. Задания открытого типа с развернутым ответом</w:t>
            </w:r>
          </w:p>
        </w:tc>
        <w:tc>
          <w:tcPr>
            <w:tcW w:w="7620" w:type="dxa"/>
            <w:gridSpan w:val="2"/>
            <w:shd w:val="clear" w:color="auto" w:fill="auto"/>
          </w:tcPr>
          <w:p w14:paraId="4FFBA230" w14:textId="77777777" w:rsidR="00DC7F4F" w:rsidRPr="00042CC7" w:rsidRDefault="00DC7F4F" w:rsidP="00691BCF">
            <w:pPr>
              <w:spacing w:after="0" w:line="240" w:lineRule="auto"/>
              <w:contextualSpacing/>
              <w:jc w:val="both"/>
              <w:rPr>
                <w:rFonts w:ascii="Times New Roman" w:eastAsia="Times New Roman" w:hAnsi="Times New Roman" w:cs="Times New Roman"/>
                <w:sz w:val="24"/>
              </w:rPr>
            </w:pPr>
            <w:r w:rsidRPr="002C560B">
              <w:rPr>
                <w:rFonts w:ascii="Times New Roman" w:eastAsia="Times New Roman" w:hAnsi="Times New Roman" w:cs="Times New Roman"/>
                <w:i/>
                <w:szCs w:val="20"/>
                <w:lang w:eastAsia="ru-RU"/>
              </w:rPr>
              <w:t>Пояснение:</w:t>
            </w:r>
            <w:r w:rsidRPr="002C560B">
              <w:rPr>
                <w:rFonts w:ascii="Times New Roman" w:eastAsia="Times New Roman" w:hAnsi="Times New Roman" w:cs="Times New Roman"/>
                <w:szCs w:val="20"/>
                <w:lang w:eastAsia="ru-RU"/>
              </w:rPr>
              <w:t xml:space="preserve"> </w:t>
            </w:r>
            <w:r w:rsidRPr="002C560B">
              <w:rPr>
                <w:rFonts w:ascii="Times New Roman" w:eastAsia="Times New Roman" w:hAnsi="Times New Roman" w:cs="Times New Roman"/>
                <w:i/>
                <w:szCs w:val="20"/>
                <w:lang w:eastAsia="ru-RU"/>
              </w:rPr>
              <w:t xml:space="preserve">Прочитайте текст вопроса и </w:t>
            </w:r>
            <w:r w:rsidRPr="002C560B">
              <w:rPr>
                <w:rFonts w:ascii="Times New Roman" w:eastAsia="Times New Roman" w:hAnsi="Times New Roman" w:cs="Times New Roman"/>
                <w:i/>
                <w:szCs w:val="20"/>
              </w:rPr>
              <w:t>запишите ответ, используя четкие компактные формулировки.</w:t>
            </w:r>
          </w:p>
        </w:tc>
      </w:tr>
      <w:tr w:rsidR="00DC7F4F" w:rsidRPr="00042CC7" w14:paraId="42C9C8EB" w14:textId="77777777" w:rsidTr="00691BCF">
        <w:tc>
          <w:tcPr>
            <w:tcW w:w="1951" w:type="dxa"/>
            <w:vMerge/>
            <w:shd w:val="clear" w:color="auto" w:fill="auto"/>
          </w:tcPr>
          <w:p w14:paraId="5AC376C2"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17AFDE66"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 xml:space="preserve">17. </w:t>
            </w:r>
            <w:r w:rsidRPr="001F4222">
              <w:rPr>
                <w:rFonts w:ascii="Times New Roman" w:hAnsi="Times New Roman" w:cs="Times New Roman"/>
              </w:rPr>
              <w:t xml:space="preserve">Какой вид деятельности преобладает у детей дошкольного возраста? </w:t>
            </w:r>
            <w:r w:rsidRPr="00042CC7">
              <w:rPr>
                <w:rFonts w:ascii="Times New Roman" w:hAnsi="Times New Roman" w:cs="Times New Roman"/>
              </w:rPr>
              <w:t>(ОК 01.)</w:t>
            </w:r>
          </w:p>
          <w:p w14:paraId="50F3B470"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305E0E2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0" w:type="dxa"/>
            <w:shd w:val="clear" w:color="auto" w:fill="auto"/>
          </w:tcPr>
          <w:p w14:paraId="23526D87" w14:textId="77777777" w:rsidR="00DC7F4F" w:rsidRDefault="00DC7F4F" w:rsidP="00691BCF">
            <w:pPr>
              <w:spacing w:after="0" w:line="240" w:lineRule="auto"/>
              <w:contextualSpacing/>
              <w:rPr>
                <w:rFonts w:ascii="Times New Roman" w:hAnsi="Times New Roman" w:cs="Times New Roman"/>
              </w:rPr>
            </w:pPr>
            <w:r>
              <w:rPr>
                <w:rFonts w:ascii="Times New Roman" w:hAnsi="Times New Roman" w:cs="Times New Roman"/>
              </w:rPr>
              <w:t>Ответ:</w:t>
            </w:r>
          </w:p>
          <w:p w14:paraId="2C4088B8" w14:textId="77777777" w:rsidR="00DC7F4F" w:rsidRPr="00042CC7" w:rsidRDefault="00DC7F4F" w:rsidP="00691BCF">
            <w:pPr>
              <w:spacing w:after="0" w:line="240" w:lineRule="auto"/>
              <w:contextualSpacing/>
              <w:rPr>
                <w:rFonts w:ascii="Times New Roman" w:hAnsi="Times New Roman" w:cs="Times New Roman"/>
              </w:rPr>
            </w:pPr>
            <w:r w:rsidRPr="00735B82">
              <w:rPr>
                <w:rFonts w:ascii="Times New Roman" w:hAnsi="Times New Roman" w:cs="Times New Roman"/>
              </w:rPr>
              <w:t xml:space="preserve">Основная деятельность в дошкольном возрасте — это </w:t>
            </w:r>
            <w:r>
              <w:rPr>
                <w:rFonts w:ascii="Times New Roman" w:hAnsi="Times New Roman" w:cs="Times New Roman"/>
              </w:rPr>
              <w:t>игровая деятельность</w:t>
            </w:r>
            <w:r w:rsidRPr="00735B82">
              <w:rPr>
                <w:rFonts w:ascii="Times New Roman" w:hAnsi="Times New Roman" w:cs="Times New Roman"/>
              </w:rPr>
              <w:t xml:space="preserve">. </w:t>
            </w:r>
            <w:r>
              <w:rPr>
                <w:rFonts w:ascii="Times New Roman" w:hAnsi="Times New Roman" w:cs="Times New Roman"/>
              </w:rPr>
              <w:t>Ч</w:t>
            </w:r>
            <w:r w:rsidRPr="00735B82">
              <w:rPr>
                <w:rFonts w:ascii="Times New Roman" w:hAnsi="Times New Roman" w:cs="Times New Roman"/>
              </w:rPr>
              <w:t>ерез нее ребенок познает окружающий мир</w:t>
            </w:r>
            <w:r>
              <w:rPr>
                <w:rFonts w:ascii="Times New Roman" w:hAnsi="Times New Roman" w:cs="Times New Roman"/>
              </w:rPr>
              <w:t xml:space="preserve"> </w:t>
            </w:r>
            <w:r w:rsidRPr="00735B82">
              <w:rPr>
                <w:rFonts w:ascii="Times New Roman" w:hAnsi="Times New Roman" w:cs="Times New Roman"/>
              </w:rPr>
              <w:t>и усваивает социальные нормы</w:t>
            </w:r>
            <w:r>
              <w:rPr>
                <w:rFonts w:ascii="Times New Roman" w:hAnsi="Times New Roman" w:cs="Times New Roman"/>
              </w:rPr>
              <w:t>.</w:t>
            </w:r>
          </w:p>
        </w:tc>
      </w:tr>
      <w:tr w:rsidR="00DC7F4F" w:rsidRPr="00042CC7" w14:paraId="6B4B4BB9" w14:textId="77777777" w:rsidTr="00691BCF">
        <w:tc>
          <w:tcPr>
            <w:tcW w:w="1951" w:type="dxa"/>
            <w:vMerge/>
            <w:shd w:val="clear" w:color="auto" w:fill="auto"/>
          </w:tcPr>
          <w:p w14:paraId="522DC38D"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40B3CC71"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18. Охарактеризуйте методы обучения, в процессе которых между учителем и учениками происходит передача и усвоение знаний, умений и навыков. (ОК 01.)</w:t>
            </w:r>
          </w:p>
          <w:p w14:paraId="4CB6EB2F"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206945A4"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1A156B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950" w:type="dxa"/>
            <w:shd w:val="clear" w:color="auto" w:fill="auto"/>
          </w:tcPr>
          <w:p w14:paraId="25882516" w14:textId="77777777" w:rsidR="00DC7F4F"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30393D5"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Методы обучения в педагогике – это способы взаимодействия между учителем и учениками, в результате котор</w:t>
            </w:r>
            <w:r>
              <w:rPr>
                <w:rFonts w:ascii="Times New Roman" w:eastAsia="Times New Roman" w:hAnsi="Times New Roman" w:cs="Times New Roman"/>
                <w:lang w:eastAsia="ru-RU"/>
              </w:rPr>
              <w:t>ых</w:t>
            </w:r>
            <w:r w:rsidRPr="00042CC7">
              <w:rPr>
                <w:rFonts w:ascii="Times New Roman" w:eastAsia="Times New Roman" w:hAnsi="Times New Roman" w:cs="Times New Roman"/>
                <w:lang w:eastAsia="ru-RU"/>
              </w:rPr>
              <w:t xml:space="preserve"> происходит передача и усвоение знаний, умений и навыков.</w:t>
            </w:r>
          </w:p>
        </w:tc>
      </w:tr>
      <w:tr w:rsidR="00DC7F4F" w:rsidRPr="00042CC7" w14:paraId="3ED9B407" w14:textId="77777777" w:rsidTr="00691BCF">
        <w:tc>
          <w:tcPr>
            <w:tcW w:w="1951" w:type="dxa"/>
            <w:vMerge/>
            <w:shd w:val="clear" w:color="auto" w:fill="auto"/>
          </w:tcPr>
          <w:p w14:paraId="42A4EBAC"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4BF1FBE0"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19. Охарактеризуйте такую научную отрасль педагогики</w:t>
            </w:r>
            <w:r w:rsidRPr="00042CC7">
              <w:rPr>
                <w:rFonts w:ascii="Times New Roman" w:hAnsi="Times New Roman"/>
              </w:rPr>
              <w:t xml:space="preserve"> </w:t>
            </w:r>
            <w:r w:rsidRPr="00042CC7">
              <w:rPr>
                <w:rFonts w:ascii="Times New Roman" w:eastAsia="Times New Roman" w:hAnsi="Times New Roman" w:cs="Times New Roman"/>
                <w:lang w:eastAsia="ru-RU"/>
              </w:rPr>
              <w:t>о воспитании, обучении и образовании детей первых лет жизни (от рождения до поступления в школу) как «дошкольная педагогика». (ОК 01.)</w:t>
            </w:r>
          </w:p>
          <w:p w14:paraId="1D58AAC7"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6D9C4512"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F12A6E5"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950" w:type="dxa"/>
            <w:shd w:val="clear" w:color="auto" w:fill="auto"/>
          </w:tcPr>
          <w:p w14:paraId="299973A3" w14:textId="77777777" w:rsidR="00DC7F4F"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EF602E3"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Дошкольная педагогика – научная отрасль педагогики о воспитании, обучении и образовании детей первых лет жизни (от рождения до поступления в школу). </w:t>
            </w:r>
          </w:p>
        </w:tc>
      </w:tr>
      <w:tr w:rsidR="00DC7F4F" w:rsidRPr="00042CC7" w14:paraId="21133F4A" w14:textId="77777777" w:rsidTr="00691BCF">
        <w:tc>
          <w:tcPr>
            <w:tcW w:w="1951" w:type="dxa"/>
            <w:vMerge/>
            <w:shd w:val="clear" w:color="auto" w:fill="auto"/>
          </w:tcPr>
          <w:p w14:paraId="40DC4A3B"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5E18A388"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20. Какая отрасль педагогики занимается исследованием основных закономерностей образования? (ОК 01.)</w:t>
            </w:r>
          </w:p>
          <w:p w14:paraId="72467A09"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14C49F1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0" w:type="dxa"/>
            <w:shd w:val="clear" w:color="auto" w:fill="auto"/>
          </w:tcPr>
          <w:p w14:paraId="5618C81E" w14:textId="77777777" w:rsidR="00DC7F4F"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FC203AA"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Общая педагогика занимается исследованием основных закономерностей воспитания, обучения, образования и </w:t>
            </w:r>
            <w:r w:rsidRPr="00042CC7">
              <w:rPr>
                <w:rFonts w:ascii="Times New Roman" w:eastAsia="Times New Roman" w:hAnsi="Times New Roman" w:cs="Times New Roman"/>
                <w:lang w:eastAsia="ru-RU"/>
              </w:rPr>
              <w:lastRenderedPageBreak/>
              <w:t>развития личности.</w:t>
            </w:r>
          </w:p>
        </w:tc>
      </w:tr>
      <w:bookmarkEnd w:id="35"/>
    </w:tbl>
    <w:p w14:paraId="7A6FCC00" w14:textId="77777777" w:rsidR="00DC7F4F" w:rsidRPr="00042CC7" w:rsidRDefault="00DC7F4F" w:rsidP="00DC7F4F">
      <w:pPr>
        <w:spacing w:after="0"/>
        <w:jc w:val="center"/>
        <w:rPr>
          <w:rFonts w:ascii="Times New Roman" w:hAnsi="Times New Roman" w:cs="Times New Roman"/>
          <w:b/>
          <w:bCs/>
          <w:sz w:val="28"/>
          <w:szCs w:val="28"/>
        </w:rPr>
      </w:pPr>
    </w:p>
    <w:p w14:paraId="2DF21F33" w14:textId="77777777" w:rsidR="00DC7F4F" w:rsidRPr="00042CC7" w:rsidRDefault="00DC7F4F" w:rsidP="00DC7F4F">
      <w:pPr>
        <w:spacing w:after="0"/>
        <w:jc w:val="center"/>
        <w:rPr>
          <w:rFonts w:ascii="Times New Roman" w:hAnsi="Times New Roman" w:cs="Times New Roman"/>
          <w:b/>
          <w:bCs/>
          <w:sz w:val="28"/>
          <w:szCs w:val="28"/>
        </w:rPr>
      </w:pPr>
      <w:r w:rsidRPr="00042CC7">
        <w:rPr>
          <w:rFonts w:ascii="Times New Roman" w:hAnsi="Times New Roman" w:cs="Times New Roman"/>
          <w:b/>
          <w:bCs/>
          <w:sz w:val="28"/>
          <w:szCs w:val="28"/>
        </w:rPr>
        <w:t>2 вариант</w:t>
      </w:r>
    </w:p>
    <w:p w14:paraId="3CA3C377" w14:textId="77777777" w:rsidR="00DC7F4F" w:rsidRPr="00042CC7" w:rsidRDefault="00DC7F4F" w:rsidP="00DC7F4F">
      <w:pPr>
        <w:spacing w:after="0"/>
        <w:jc w:val="center"/>
        <w:rPr>
          <w:rFonts w:ascii="Times New Roman" w:hAnsi="Times New Roman" w:cs="Times New Roman"/>
          <w:b/>
          <w:bCs/>
          <w:sz w:val="28"/>
          <w:szCs w:val="28"/>
        </w:rPr>
      </w:pPr>
    </w:p>
    <w:tbl>
      <w:tblPr>
        <w:tblStyle w:val="172"/>
        <w:tblW w:w="0" w:type="auto"/>
        <w:tblLayout w:type="fixed"/>
        <w:tblLook w:val="04A0" w:firstRow="1" w:lastRow="0" w:firstColumn="1" w:lastColumn="0" w:noHBand="0" w:noVBand="1"/>
      </w:tblPr>
      <w:tblGrid>
        <w:gridCol w:w="1951"/>
        <w:gridCol w:w="5670"/>
        <w:gridCol w:w="1950"/>
      </w:tblGrid>
      <w:tr w:rsidR="00DC7F4F" w:rsidRPr="00042CC7" w14:paraId="692C6CA5" w14:textId="77777777" w:rsidTr="00691BCF">
        <w:tc>
          <w:tcPr>
            <w:tcW w:w="1951" w:type="dxa"/>
            <w:shd w:val="clear" w:color="auto" w:fill="auto"/>
          </w:tcPr>
          <w:p w14:paraId="718E8132" w14:textId="77777777" w:rsidR="00DC7F4F" w:rsidRPr="00124CC9" w:rsidRDefault="00DC7F4F" w:rsidP="00691BCF">
            <w:pPr>
              <w:spacing w:after="0" w:line="240" w:lineRule="auto"/>
              <w:contextualSpacing/>
              <w:jc w:val="center"/>
              <w:rPr>
                <w:rFonts w:ascii="Times New Roman" w:hAnsi="Times New Roman" w:cs="Times New Roman"/>
                <w:b/>
                <w:bCs/>
              </w:rPr>
            </w:pPr>
            <w:r w:rsidRPr="00124CC9">
              <w:rPr>
                <w:rFonts w:ascii="Times New Roman" w:hAnsi="Times New Roman" w:cs="Times New Roman"/>
                <w:b/>
                <w:bCs/>
              </w:rPr>
              <w:t>Тип задания</w:t>
            </w:r>
          </w:p>
        </w:tc>
        <w:tc>
          <w:tcPr>
            <w:tcW w:w="5670" w:type="dxa"/>
            <w:shd w:val="clear" w:color="auto" w:fill="auto"/>
          </w:tcPr>
          <w:p w14:paraId="02FF5A9F" w14:textId="77777777" w:rsidR="00DC7F4F" w:rsidRPr="00124CC9" w:rsidRDefault="00DC7F4F" w:rsidP="00691BCF">
            <w:pPr>
              <w:spacing w:after="0" w:line="240" w:lineRule="auto"/>
              <w:contextualSpacing/>
              <w:jc w:val="center"/>
              <w:rPr>
                <w:rFonts w:ascii="Times New Roman" w:hAnsi="Times New Roman" w:cs="Times New Roman"/>
                <w:b/>
                <w:bCs/>
              </w:rPr>
            </w:pPr>
            <w:r w:rsidRPr="00124CC9">
              <w:rPr>
                <w:rFonts w:ascii="Times New Roman" w:hAnsi="Times New Roman" w:cs="Times New Roman"/>
                <w:b/>
                <w:bCs/>
              </w:rPr>
              <w:t>Пример задания</w:t>
            </w:r>
          </w:p>
        </w:tc>
        <w:tc>
          <w:tcPr>
            <w:tcW w:w="1950" w:type="dxa"/>
            <w:shd w:val="clear" w:color="auto" w:fill="auto"/>
          </w:tcPr>
          <w:p w14:paraId="19443831" w14:textId="77777777" w:rsidR="00DC7F4F" w:rsidRPr="00124CC9" w:rsidRDefault="00DC7F4F" w:rsidP="00691BCF">
            <w:pPr>
              <w:spacing w:after="0" w:line="240" w:lineRule="auto"/>
              <w:contextualSpacing/>
              <w:jc w:val="center"/>
              <w:rPr>
                <w:rFonts w:ascii="Times New Roman" w:hAnsi="Times New Roman" w:cs="Times New Roman"/>
                <w:b/>
                <w:bCs/>
              </w:rPr>
            </w:pPr>
            <w:r w:rsidRPr="00124CC9">
              <w:rPr>
                <w:rFonts w:ascii="Times New Roman" w:hAnsi="Times New Roman" w:cs="Times New Roman"/>
                <w:b/>
                <w:bCs/>
              </w:rPr>
              <w:t>Верные ответы</w:t>
            </w:r>
          </w:p>
        </w:tc>
      </w:tr>
      <w:tr w:rsidR="00DC7F4F" w:rsidRPr="00042CC7" w14:paraId="13D3C9C5" w14:textId="77777777" w:rsidTr="00691BCF">
        <w:tc>
          <w:tcPr>
            <w:tcW w:w="1951" w:type="dxa"/>
            <w:vMerge w:val="restart"/>
            <w:shd w:val="clear" w:color="auto" w:fill="auto"/>
          </w:tcPr>
          <w:p w14:paraId="6850D34D"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1. Задание закрытого типа на установление соответствия</w:t>
            </w:r>
          </w:p>
        </w:tc>
        <w:tc>
          <w:tcPr>
            <w:tcW w:w="7620" w:type="dxa"/>
            <w:gridSpan w:val="2"/>
            <w:shd w:val="clear" w:color="auto" w:fill="auto"/>
          </w:tcPr>
          <w:p w14:paraId="7FC7173F" w14:textId="77777777" w:rsidR="00DC7F4F" w:rsidRPr="00042CC7" w:rsidRDefault="00DC7F4F" w:rsidP="00691BCF">
            <w:pPr>
              <w:spacing w:after="0" w:line="240" w:lineRule="auto"/>
              <w:ind w:left="8"/>
              <w:contextualSpacing/>
              <w:jc w:val="both"/>
              <w:rPr>
                <w:rFonts w:ascii="Times New Roman" w:eastAsia="Times New Roman" w:hAnsi="Times New Roman" w:cs="Times New Roman"/>
                <w:sz w:val="24"/>
              </w:rPr>
            </w:pPr>
            <w:r w:rsidRPr="00566C41">
              <w:rPr>
                <w:rFonts w:ascii="Times New Roman" w:eastAsia="Times New Roman" w:hAnsi="Times New Roman" w:cs="Times New Roman"/>
                <w:i/>
                <w:szCs w:val="20"/>
                <w:lang w:eastAsia="ru-RU"/>
              </w:rPr>
              <w:t>Пояснение</w:t>
            </w:r>
            <w:r w:rsidRPr="00566C41">
              <w:rPr>
                <w:rFonts w:ascii="Times New Roman" w:eastAsia="Times New Roman" w:hAnsi="Times New Roman" w:cs="Times New Roman"/>
                <w:b/>
                <w:szCs w:val="20"/>
                <w:lang w:eastAsia="ru-RU"/>
              </w:rPr>
              <w:t xml:space="preserve">: </w:t>
            </w:r>
            <w:r w:rsidRPr="00566C41">
              <w:rPr>
                <w:rFonts w:ascii="Times New Roman" w:eastAsia="Times New Roman" w:hAnsi="Times New Roman" w:cs="Times New Roman"/>
                <w:i/>
                <w:szCs w:val="20"/>
              </w:rPr>
              <w:t>Прочитайте текст вопроса и установите соответствие</w:t>
            </w:r>
          </w:p>
        </w:tc>
      </w:tr>
      <w:tr w:rsidR="00DC7F4F" w:rsidRPr="00042CC7" w14:paraId="25BC20F9" w14:textId="77777777" w:rsidTr="00691BCF">
        <w:tc>
          <w:tcPr>
            <w:tcW w:w="1951" w:type="dxa"/>
            <w:vMerge/>
            <w:shd w:val="clear" w:color="auto" w:fill="auto"/>
          </w:tcPr>
          <w:p w14:paraId="3EF04409"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226EF353" w14:textId="77777777" w:rsidR="00DC7F4F" w:rsidRPr="00042CC7" w:rsidRDefault="00DC7F4F" w:rsidP="00691BCF">
            <w:pPr>
              <w:spacing w:after="0" w:line="240" w:lineRule="auto"/>
              <w:ind w:left="8"/>
              <w:contextualSpacing/>
              <w:jc w:val="both"/>
              <w:rPr>
                <w:rFonts w:ascii="Times New Roman" w:eastAsia="Times New Roman" w:hAnsi="Times New Roman" w:cs="Times New Roman"/>
                <w:kern w:val="2"/>
                <w14:ligatures w14:val="standardContextual"/>
              </w:rPr>
            </w:pPr>
            <w:r w:rsidRPr="00042CC7">
              <w:rPr>
                <w:rFonts w:ascii="Times New Roman" w:eastAsia="Times New Roman" w:hAnsi="Times New Roman" w:cs="Times New Roman"/>
                <w:kern w:val="2"/>
                <w14:ligatures w14:val="standardContextual"/>
              </w:rPr>
              <w:t>1. Установите соответствие</w:t>
            </w:r>
            <w:r w:rsidRPr="00042CC7">
              <w:rPr>
                <w:rFonts w:ascii="Times New Roman" w:hAnsi="Times New Roman"/>
              </w:rPr>
              <w:t xml:space="preserve"> </w:t>
            </w:r>
            <w:r w:rsidRPr="00042CC7">
              <w:rPr>
                <w:rFonts w:ascii="Times New Roman" w:eastAsia="Times New Roman" w:hAnsi="Times New Roman" w:cs="Times New Roman"/>
                <w:kern w:val="2"/>
                <w14:ligatures w14:val="standardContextual"/>
              </w:rPr>
              <w:t>между понятиями педагогики и условиями их проявления: (ОК 01.)</w:t>
            </w:r>
          </w:p>
          <w:p w14:paraId="157979C4" w14:textId="77777777" w:rsidR="00DC7F4F" w:rsidRPr="00042CC7" w:rsidRDefault="00DC7F4F" w:rsidP="00691BCF">
            <w:pPr>
              <w:spacing w:after="0" w:line="240" w:lineRule="auto"/>
              <w:contextualSpacing/>
              <w:jc w:val="both"/>
              <w:rPr>
                <w:rFonts w:ascii="Times New Roman" w:hAnsi="Times New Roman" w:cs="Times New Roman"/>
              </w:rPr>
            </w:pPr>
          </w:p>
          <w:tbl>
            <w:tblPr>
              <w:tblStyle w:val="172"/>
              <w:tblW w:w="5415" w:type="dxa"/>
              <w:tblLayout w:type="fixed"/>
              <w:tblLook w:val="04A0" w:firstRow="1" w:lastRow="0" w:firstColumn="1" w:lastColumn="0" w:noHBand="0" w:noVBand="1"/>
            </w:tblPr>
            <w:tblGrid>
              <w:gridCol w:w="3431"/>
              <w:gridCol w:w="1984"/>
            </w:tblGrid>
            <w:tr w:rsidR="00DC7F4F" w:rsidRPr="00042CC7" w14:paraId="25C461C8" w14:textId="77777777" w:rsidTr="00691BCF">
              <w:tc>
                <w:tcPr>
                  <w:tcW w:w="3431" w:type="dxa"/>
                  <w:shd w:val="clear" w:color="auto" w:fill="auto"/>
                </w:tcPr>
                <w:p w14:paraId="70411A09" w14:textId="77777777" w:rsidR="00DC7F4F" w:rsidRPr="00042CC7" w:rsidRDefault="00DC7F4F" w:rsidP="00691BCF">
                  <w:pPr>
                    <w:spacing w:after="0" w:line="240" w:lineRule="auto"/>
                    <w:contextualSpacing/>
                    <w:jc w:val="center"/>
                    <w:rPr>
                      <w:rFonts w:ascii="Times New Roman" w:eastAsia="Times New Roman" w:hAnsi="Times New Roman" w:cs="Times New Roman"/>
                    </w:rPr>
                  </w:pPr>
                  <w:r w:rsidRPr="00042CC7">
                    <w:rPr>
                      <w:rFonts w:ascii="Times New Roman" w:eastAsia="Times New Roman" w:hAnsi="Times New Roman" w:cs="Times New Roman"/>
                    </w:rPr>
                    <w:t>Условия</w:t>
                  </w:r>
                </w:p>
              </w:tc>
              <w:tc>
                <w:tcPr>
                  <w:tcW w:w="1984" w:type="dxa"/>
                  <w:shd w:val="clear" w:color="auto" w:fill="auto"/>
                </w:tcPr>
                <w:p w14:paraId="0C90B034" w14:textId="77777777" w:rsidR="00DC7F4F" w:rsidRPr="00042CC7" w:rsidRDefault="00DC7F4F" w:rsidP="00691BCF">
                  <w:pPr>
                    <w:spacing w:after="0" w:line="240" w:lineRule="auto"/>
                    <w:contextualSpacing/>
                    <w:jc w:val="center"/>
                    <w:rPr>
                      <w:rFonts w:ascii="Times New Roman" w:eastAsia="Times New Roman" w:hAnsi="Times New Roman" w:cs="Times New Roman"/>
                    </w:rPr>
                  </w:pPr>
                  <w:r w:rsidRPr="00042CC7">
                    <w:rPr>
                      <w:rFonts w:ascii="Times New Roman" w:eastAsia="Times New Roman" w:hAnsi="Times New Roman" w:cs="Times New Roman"/>
                    </w:rPr>
                    <w:t>Понятия</w:t>
                  </w:r>
                </w:p>
              </w:tc>
            </w:tr>
            <w:tr w:rsidR="00DC7F4F" w:rsidRPr="00042CC7" w14:paraId="3EA23172" w14:textId="77777777" w:rsidTr="00691BCF">
              <w:tc>
                <w:tcPr>
                  <w:tcW w:w="3431" w:type="dxa"/>
                  <w:shd w:val="clear" w:color="auto" w:fill="auto"/>
                </w:tcPr>
                <w:p w14:paraId="79E7F38B" w14:textId="77777777" w:rsidR="00DC7F4F" w:rsidRPr="00042CC7" w:rsidRDefault="00DC7F4F" w:rsidP="00691BCF">
                  <w:pPr>
                    <w:tabs>
                      <w:tab w:val="left" w:pos="278"/>
                    </w:tabs>
                    <w:spacing w:after="0" w:line="240" w:lineRule="auto"/>
                    <w:contextualSpacing/>
                    <w:jc w:val="both"/>
                    <w:rPr>
                      <w:rFonts w:ascii="Times New Roman" w:hAnsi="Times New Roman" w:cs="Times New Roman"/>
                    </w:rPr>
                  </w:pPr>
                  <w:r w:rsidRPr="00042CC7">
                    <w:rPr>
                      <w:rFonts w:ascii="Times New Roman" w:hAnsi="Times New Roman" w:cs="Times New Roman"/>
                    </w:rPr>
                    <w:t>А.</w:t>
                  </w:r>
                  <w:r w:rsidRPr="00042CC7">
                    <w:rPr>
                      <w:rFonts w:ascii="Times New Roman" w:hAnsi="Times New Roman" w:cs="Times New Roman"/>
                    </w:rPr>
                    <w:tab/>
                    <w:t>Нормативный документ, определяющий содержание образования по учебному предмету и объем времени, выделяемого как на изучение предмета в целом, так и на каждый раздел и тему.</w:t>
                  </w:r>
                </w:p>
              </w:tc>
              <w:tc>
                <w:tcPr>
                  <w:tcW w:w="1984" w:type="dxa"/>
                  <w:shd w:val="clear" w:color="auto" w:fill="auto"/>
                </w:tcPr>
                <w:p w14:paraId="52771D0C"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1. Учебная программа</w:t>
                  </w:r>
                </w:p>
              </w:tc>
            </w:tr>
            <w:tr w:rsidR="00DC7F4F" w:rsidRPr="00042CC7" w14:paraId="723265C0" w14:textId="77777777" w:rsidTr="00691BCF">
              <w:tc>
                <w:tcPr>
                  <w:tcW w:w="3431" w:type="dxa"/>
                  <w:shd w:val="clear" w:color="auto" w:fill="auto"/>
                </w:tcPr>
                <w:p w14:paraId="6F4FC551"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Б. Осмысленная педагогическая ситуация с привнесенной в нее целью в связи с необходимостью познания и преобразования действительности.</w:t>
                  </w:r>
                </w:p>
              </w:tc>
              <w:tc>
                <w:tcPr>
                  <w:tcW w:w="1984" w:type="dxa"/>
                  <w:shd w:val="clear" w:color="auto" w:fill="auto"/>
                </w:tcPr>
                <w:p w14:paraId="6251ABA3"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2. Системный метод</w:t>
                  </w:r>
                </w:p>
              </w:tc>
            </w:tr>
            <w:tr w:rsidR="00DC7F4F" w:rsidRPr="00042CC7" w14:paraId="2942A8CE" w14:textId="77777777" w:rsidTr="00691BCF">
              <w:tc>
                <w:tcPr>
                  <w:tcW w:w="3431" w:type="dxa"/>
                  <w:shd w:val="clear" w:color="auto" w:fill="auto"/>
                </w:tcPr>
                <w:p w14:paraId="12767947"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В. Метод научного познания, в основе которого лежит рассмотрение образования как системы.</w:t>
                  </w:r>
                </w:p>
              </w:tc>
              <w:tc>
                <w:tcPr>
                  <w:tcW w:w="1984" w:type="dxa"/>
                  <w:shd w:val="clear" w:color="auto" w:fill="auto"/>
                </w:tcPr>
                <w:p w14:paraId="66175C74"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3. Педагогическая задача</w:t>
                  </w:r>
                </w:p>
              </w:tc>
            </w:tr>
          </w:tbl>
          <w:p w14:paraId="7D52B86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97A4CBE" w14:textId="77777777" w:rsidR="00DC7F4F" w:rsidRPr="00042CC7" w:rsidRDefault="00DC7F4F" w:rsidP="00691BCF">
            <w:pPr>
              <w:spacing w:after="0" w:line="240" w:lineRule="auto"/>
              <w:contextualSpacing/>
              <w:jc w:val="both"/>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6F1CA187" w14:textId="77777777" w:rsidTr="00691BCF">
              <w:trPr>
                <w:jc w:val="center"/>
              </w:trPr>
              <w:tc>
                <w:tcPr>
                  <w:tcW w:w="1275" w:type="dxa"/>
                </w:tcPr>
                <w:p w14:paraId="13DF0DB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6F1EB0A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076CAC5A"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6E4B1C38" w14:textId="77777777" w:rsidTr="00691BCF">
              <w:trPr>
                <w:jc w:val="center"/>
              </w:trPr>
              <w:tc>
                <w:tcPr>
                  <w:tcW w:w="1275" w:type="dxa"/>
                </w:tcPr>
                <w:p w14:paraId="386DB805"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64397AF2"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0C2E7BA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52868D06" w14:textId="77777777" w:rsidR="00DC7F4F" w:rsidRPr="00042CC7" w:rsidRDefault="00DC7F4F" w:rsidP="00691BCF">
            <w:pPr>
              <w:spacing w:after="0" w:line="240" w:lineRule="auto"/>
              <w:contextualSpacing/>
              <w:jc w:val="both"/>
              <w:rPr>
                <w:rFonts w:ascii="Times New Roman" w:hAnsi="Times New Roman" w:cs="Times New Roman"/>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64511AA6" w14:textId="77777777" w:rsidTr="00691BCF">
              <w:trPr>
                <w:jc w:val="center"/>
              </w:trPr>
              <w:tc>
                <w:tcPr>
                  <w:tcW w:w="1672" w:type="pct"/>
                </w:tcPr>
                <w:p w14:paraId="0EDD029D"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664" w:type="pct"/>
                </w:tcPr>
                <w:p w14:paraId="4FB9F5EF"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2C1CB4CE"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1A3F9BFA" w14:textId="77777777" w:rsidTr="00691BCF">
              <w:trPr>
                <w:jc w:val="center"/>
              </w:trPr>
              <w:tc>
                <w:tcPr>
                  <w:tcW w:w="1672" w:type="pct"/>
                </w:tcPr>
                <w:p w14:paraId="16784E0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c>
                <w:tcPr>
                  <w:tcW w:w="1664" w:type="pct"/>
                </w:tcPr>
                <w:p w14:paraId="20559EA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c>
                <w:tcPr>
                  <w:tcW w:w="1664" w:type="pct"/>
                </w:tcPr>
                <w:p w14:paraId="0FB47D82"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r>
          </w:tbl>
          <w:p w14:paraId="154F7EB2" w14:textId="77777777" w:rsidR="00DC7F4F" w:rsidRPr="00042CC7" w:rsidRDefault="00DC7F4F" w:rsidP="00691BCF">
            <w:pPr>
              <w:spacing w:after="0" w:line="240" w:lineRule="auto"/>
              <w:contextualSpacing/>
              <w:jc w:val="both"/>
              <w:rPr>
                <w:rFonts w:ascii="Times New Roman" w:hAnsi="Times New Roman" w:cs="Times New Roman"/>
              </w:rPr>
            </w:pPr>
          </w:p>
        </w:tc>
      </w:tr>
      <w:tr w:rsidR="00DC7F4F" w:rsidRPr="00042CC7" w14:paraId="70D0E677" w14:textId="77777777" w:rsidTr="00691BCF">
        <w:tc>
          <w:tcPr>
            <w:tcW w:w="1951" w:type="dxa"/>
            <w:vMerge/>
            <w:shd w:val="clear" w:color="auto" w:fill="auto"/>
          </w:tcPr>
          <w:p w14:paraId="3D49ADAD"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4E9888AF" w14:textId="77777777" w:rsidR="00DC7F4F" w:rsidRPr="00042CC7" w:rsidRDefault="00DC7F4F" w:rsidP="00691BCF">
            <w:pPr>
              <w:spacing w:after="0" w:line="240" w:lineRule="auto"/>
              <w:contextualSpacing/>
              <w:jc w:val="both"/>
              <w:rPr>
                <w:rFonts w:ascii="Times New Roman" w:eastAsia="Times New Roman" w:hAnsi="Times New Roman" w:cs="Times New Roman"/>
                <w:kern w:val="2"/>
                <w14:ligatures w14:val="standardContextual"/>
              </w:rPr>
            </w:pPr>
            <w:r w:rsidRPr="00042CC7">
              <w:rPr>
                <w:rFonts w:ascii="Times New Roman" w:eastAsia="Times New Roman" w:hAnsi="Times New Roman" w:cs="Times New Roman"/>
              </w:rPr>
              <w:t xml:space="preserve">2. Установите соответствие между методами и особенностями их применения: </w:t>
            </w:r>
            <w:r w:rsidRPr="00042CC7">
              <w:rPr>
                <w:rFonts w:ascii="Times New Roman" w:eastAsia="Times New Roman" w:hAnsi="Times New Roman" w:cs="Times New Roman"/>
                <w:kern w:val="2"/>
                <w14:ligatures w14:val="standardContextual"/>
              </w:rPr>
              <w:t>(ОК 01.)</w:t>
            </w:r>
          </w:p>
          <w:tbl>
            <w:tblPr>
              <w:tblStyle w:val="172"/>
              <w:tblW w:w="5557" w:type="dxa"/>
              <w:tblLayout w:type="fixed"/>
              <w:tblLook w:val="04A0" w:firstRow="1" w:lastRow="0" w:firstColumn="1" w:lastColumn="0" w:noHBand="0" w:noVBand="1"/>
            </w:tblPr>
            <w:tblGrid>
              <w:gridCol w:w="3573"/>
              <w:gridCol w:w="1984"/>
            </w:tblGrid>
            <w:tr w:rsidR="00DC7F4F" w:rsidRPr="00042CC7" w14:paraId="0575ABCB" w14:textId="77777777" w:rsidTr="00691BCF">
              <w:tc>
                <w:tcPr>
                  <w:tcW w:w="3573" w:type="dxa"/>
                  <w:shd w:val="clear" w:color="auto" w:fill="auto"/>
                </w:tcPr>
                <w:p w14:paraId="4CC07C50"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Особенности</w:t>
                  </w:r>
                </w:p>
              </w:tc>
              <w:tc>
                <w:tcPr>
                  <w:tcW w:w="1984" w:type="dxa"/>
                  <w:shd w:val="clear" w:color="auto" w:fill="auto"/>
                </w:tcPr>
                <w:p w14:paraId="0F6DE1A2"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Методы</w:t>
                  </w:r>
                </w:p>
              </w:tc>
            </w:tr>
            <w:tr w:rsidR="00DC7F4F" w:rsidRPr="00042CC7" w14:paraId="77073103" w14:textId="77777777" w:rsidTr="00691BCF">
              <w:tc>
                <w:tcPr>
                  <w:tcW w:w="3573" w:type="dxa"/>
                  <w:shd w:val="clear" w:color="auto" w:fill="auto"/>
                </w:tcPr>
                <w:p w14:paraId="0E4C371B"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А. Целенаправленное восприятие исследуемого объекта, процесса или явления, в результате которого исследователь получает конкретный фактический материал.</w:t>
                  </w:r>
                </w:p>
              </w:tc>
              <w:tc>
                <w:tcPr>
                  <w:tcW w:w="1984" w:type="dxa"/>
                  <w:shd w:val="clear" w:color="auto" w:fill="auto"/>
                </w:tcPr>
                <w:p w14:paraId="1CEACEAB"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1. Наблюдение</w:t>
                  </w:r>
                </w:p>
              </w:tc>
            </w:tr>
            <w:tr w:rsidR="00DC7F4F" w:rsidRPr="00042CC7" w14:paraId="7D717788" w14:textId="77777777" w:rsidTr="00691BCF">
              <w:tc>
                <w:tcPr>
                  <w:tcW w:w="3573" w:type="dxa"/>
                  <w:shd w:val="clear" w:color="auto" w:fill="auto"/>
                </w:tcPr>
                <w:p w14:paraId="69F03773"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Б. Изучение личных дел учащихся; медицинских карт учащихся; классных журналов; ученических дневников; протоколов собраний и заседаний.</w:t>
                  </w:r>
                </w:p>
              </w:tc>
              <w:tc>
                <w:tcPr>
                  <w:tcW w:w="1984" w:type="dxa"/>
                  <w:shd w:val="clear" w:color="auto" w:fill="auto"/>
                </w:tcPr>
                <w:p w14:paraId="3F8C1E41"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2. Воспитательное мастерство</w:t>
                  </w:r>
                </w:p>
              </w:tc>
            </w:tr>
            <w:tr w:rsidR="00DC7F4F" w:rsidRPr="00042CC7" w14:paraId="45796EB8" w14:textId="77777777" w:rsidTr="00691BCF">
              <w:tc>
                <w:tcPr>
                  <w:tcW w:w="3573" w:type="dxa"/>
                  <w:shd w:val="clear" w:color="auto" w:fill="auto"/>
                </w:tcPr>
                <w:p w14:paraId="05038708"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В. Реализация воспитательных функций при решении конкретных воспитательных задач.</w:t>
                  </w:r>
                </w:p>
              </w:tc>
              <w:tc>
                <w:tcPr>
                  <w:tcW w:w="1984" w:type="dxa"/>
                  <w:shd w:val="clear" w:color="auto" w:fill="auto"/>
                </w:tcPr>
                <w:p w14:paraId="736003A9" w14:textId="77777777" w:rsidR="00DC7F4F" w:rsidRPr="00042CC7" w:rsidRDefault="00DC7F4F" w:rsidP="00691BCF">
                  <w:pPr>
                    <w:tabs>
                      <w:tab w:val="left" w:pos="298"/>
                    </w:tabs>
                    <w:spacing w:after="0" w:line="240" w:lineRule="auto"/>
                    <w:contextualSpacing/>
                    <w:jc w:val="both"/>
                    <w:rPr>
                      <w:rFonts w:ascii="Times New Roman" w:hAnsi="Times New Roman" w:cs="Times New Roman"/>
                    </w:rPr>
                  </w:pPr>
                  <w:r w:rsidRPr="00042CC7">
                    <w:rPr>
                      <w:rFonts w:ascii="Times New Roman" w:hAnsi="Times New Roman" w:cs="Times New Roman"/>
                    </w:rPr>
                    <w:t>3.</w:t>
                  </w:r>
                  <w:r w:rsidRPr="00042CC7">
                    <w:rPr>
                      <w:rFonts w:ascii="Times New Roman" w:hAnsi="Times New Roman" w:cs="Times New Roman"/>
                    </w:rPr>
                    <w:tab/>
                    <w:t>Изучение школьной документации</w:t>
                  </w:r>
                </w:p>
              </w:tc>
            </w:tr>
          </w:tbl>
          <w:p w14:paraId="5E995A4A"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3C29B3BB" w14:textId="77777777" w:rsidR="00DC7F4F" w:rsidRPr="00042CC7" w:rsidRDefault="00DC7F4F" w:rsidP="00691BCF">
            <w:pPr>
              <w:spacing w:after="0" w:line="240" w:lineRule="auto"/>
              <w:contextualSpacing/>
              <w:jc w:val="both"/>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6B098F7E" w14:textId="77777777" w:rsidTr="00691BCF">
              <w:trPr>
                <w:jc w:val="center"/>
              </w:trPr>
              <w:tc>
                <w:tcPr>
                  <w:tcW w:w="1275" w:type="dxa"/>
                </w:tcPr>
                <w:p w14:paraId="26E0E786"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1D1ECA50"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41440F3E"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677D60C5" w14:textId="77777777" w:rsidTr="00691BCF">
              <w:trPr>
                <w:jc w:val="center"/>
              </w:trPr>
              <w:tc>
                <w:tcPr>
                  <w:tcW w:w="1275" w:type="dxa"/>
                </w:tcPr>
                <w:p w14:paraId="68D2CA09"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799D9F72"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2EFAD30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4FF64121" w14:textId="77777777" w:rsidR="00DC7F4F" w:rsidRPr="00042CC7" w:rsidRDefault="00DC7F4F" w:rsidP="00691BCF">
            <w:pPr>
              <w:spacing w:after="0" w:line="240" w:lineRule="auto"/>
              <w:contextualSpacing/>
              <w:jc w:val="both"/>
              <w:rPr>
                <w:rFonts w:ascii="Times New Roman" w:hAnsi="Times New Roman" w:cs="Times New Roman"/>
                <w:b/>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75544417" w14:textId="77777777" w:rsidTr="00691BCF">
              <w:trPr>
                <w:jc w:val="center"/>
              </w:trPr>
              <w:tc>
                <w:tcPr>
                  <w:tcW w:w="1672" w:type="pct"/>
                </w:tcPr>
                <w:p w14:paraId="352D677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664" w:type="pct"/>
                </w:tcPr>
                <w:p w14:paraId="29E7A10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3618ED4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3F2F7412" w14:textId="77777777" w:rsidTr="00691BCF">
              <w:trPr>
                <w:jc w:val="center"/>
              </w:trPr>
              <w:tc>
                <w:tcPr>
                  <w:tcW w:w="1672" w:type="pct"/>
                </w:tcPr>
                <w:p w14:paraId="3CC50B22"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c>
                <w:tcPr>
                  <w:tcW w:w="1664" w:type="pct"/>
                </w:tcPr>
                <w:p w14:paraId="6E48FD07"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c>
                <w:tcPr>
                  <w:tcW w:w="1664" w:type="pct"/>
                </w:tcPr>
                <w:p w14:paraId="011FE20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r>
          </w:tbl>
          <w:p w14:paraId="1A84B999" w14:textId="77777777" w:rsidR="00DC7F4F" w:rsidRPr="00042CC7" w:rsidRDefault="00DC7F4F" w:rsidP="00691BCF">
            <w:pPr>
              <w:spacing w:after="0" w:line="240" w:lineRule="auto"/>
              <w:contextualSpacing/>
              <w:jc w:val="center"/>
              <w:rPr>
                <w:rFonts w:ascii="Times New Roman" w:hAnsi="Times New Roman" w:cs="Times New Roman"/>
                <w:b/>
              </w:rPr>
            </w:pPr>
          </w:p>
        </w:tc>
      </w:tr>
      <w:tr w:rsidR="00DC7F4F" w:rsidRPr="00042CC7" w14:paraId="25C5E576" w14:textId="77777777" w:rsidTr="00691BCF">
        <w:tc>
          <w:tcPr>
            <w:tcW w:w="1951" w:type="dxa"/>
            <w:vMerge/>
            <w:shd w:val="clear" w:color="auto" w:fill="auto"/>
          </w:tcPr>
          <w:p w14:paraId="192652CD"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6E4347C7" w14:textId="77777777" w:rsidR="00DC7F4F" w:rsidRDefault="00DC7F4F" w:rsidP="00691BCF">
            <w:pPr>
              <w:spacing w:after="0" w:line="240" w:lineRule="auto"/>
              <w:ind w:left="8"/>
              <w:contextualSpacing/>
              <w:jc w:val="both"/>
              <w:rPr>
                <w:rFonts w:ascii="Times New Roman" w:eastAsia="Times New Roman" w:hAnsi="Times New Roman" w:cs="Times New Roman"/>
                <w:kern w:val="2"/>
                <w14:ligatures w14:val="standardContextual"/>
              </w:rPr>
            </w:pPr>
            <w:r w:rsidRPr="00042CC7">
              <w:rPr>
                <w:rFonts w:ascii="Times New Roman" w:eastAsia="Times New Roman" w:hAnsi="Times New Roman" w:cs="Times New Roman"/>
              </w:rPr>
              <w:t>3. Установите соответствие между принципами и понятиями педагогики и их особенностями:</w:t>
            </w:r>
            <w:r w:rsidRPr="00042CC7">
              <w:rPr>
                <w:rFonts w:ascii="Times New Roman" w:eastAsia="Times New Roman" w:hAnsi="Times New Roman" w:cs="Times New Roman"/>
                <w:kern w:val="2"/>
                <w14:ligatures w14:val="standardContextual"/>
              </w:rPr>
              <w:t xml:space="preserve"> (ОК 01.)</w:t>
            </w:r>
          </w:p>
          <w:p w14:paraId="26259E2C" w14:textId="77777777" w:rsidR="00DC7F4F" w:rsidRPr="00042CC7" w:rsidRDefault="00DC7F4F" w:rsidP="00691BCF">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172"/>
              <w:tblW w:w="5557" w:type="dxa"/>
              <w:tblLayout w:type="fixed"/>
              <w:tblLook w:val="04A0" w:firstRow="1" w:lastRow="0" w:firstColumn="1" w:lastColumn="0" w:noHBand="0" w:noVBand="1"/>
            </w:tblPr>
            <w:tblGrid>
              <w:gridCol w:w="3431"/>
              <w:gridCol w:w="2126"/>
            </w:tblGrid>
            <w:tr w:rsidR="00DC7F4F" w:rsidRPr="00042CC7" w14:paraId="595058E7" w14:textId="77777777" w:rsidTr="00691BCF">
              <w:tc>
                <w:tcPr>
                  <w:tcW w:w="3431" w:type="dxa"/>
                  <w:shd w:val="clear" w:color="auto" w:fill="auto"/>
                </w:tcPr>
                <w:p w14:paraId="0C31C1A6" w14:textId="77777777" w:rsidR="00DC7F4F" w:rsidRPr="00042CC7" w:rsidRDefault="00DC7F4F" w:rsidP="00691BCF">
                  <w:pPr>
                    <w:tabs>
                      <w:tab w:val="left" w:pos="353"/>
                    </w:tabs>
                    <w:spacing w:after="0" w:line="240" w:lineRule="auto"/>
                    <w:contextualSpacing/>
                    <w:jc w:val="center"/>
                    <w:rPr>
                      <w:rFonts w:ascii="Times New Roman" w:hAnsi="Times New Roman" w:cs="Times New Roman"/>
                    </w:rPr>
                  </w:pPr>
                  <w:r w:rsidRPr="00042CC7">
                    <w:rPr>
                      <w:rFonts w:ascii="Times New Roman" w:hAnsi="Times New Roman" w:cs="Times New Roman"/>
                    </w:rPr>
                    <w:t>Особенности</w:t>
                  </w:r>
                </w:p>
              </w:tc>
              <w:tc>
                <w:tcPr>
                  <w:tcW w:w="2126" w:type="dxa"/>
                  <w:shd w:val="clear" w:color="auto" w:fill="auto"/>
                </w:tcPr>
                <w:p w14:paraId="6BDEB19A"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Понятия</w:t>
                  </w:r>
                </w:p>
              </w:tc>
            </w:tr>
            <w:tr w:rsidR="00DC7F4F" w:rsidRPr="00042CC7" w14:paraId="3E72C4EE" w14:textId="77777777" w:rsidTr="00691BCF">
              <w:tc>
                <w:tcPr>
                  <w:tcW w:w="3431" w:type="dxa"/>
                  <w:shd w:val="clear" w:color="auto" w:fill="auto"/>
                </w:tcPr>
                <w:p w14:paraId="7A6F8EC6" w14:textId="77777777" w:rsidR="00DC7F4F" w:rsidRPr="00042CC7" w:rsidRDefault="00DC7F4F" w:rsidP="00691BCF">
                  <w:pPr>
                    <w:tabs>
                      <w:tab w:val="left" w:pos="353"/>
                    </w:tabs>
                    <w:spacing w:after="0" w:line="240" w:lineRule="auto"/>
                    <w:contextualSpacing/>
                    <w:jc w:val="both"/>
                    <w:rPr>
                      <w:rFonts w:ascii="Times New Roman" w:hAnsi="Times New Roman" w:cs="Times New Roman"/>
                    </w:rPr>
                  </w:pPr>
                  <w:r w:rsidRPr="00042CC7">
                    <w:rPr>
                      <w:rFonts w:ascii="Times New Roman" w:hAnsi="Times New Roman" w:cs="Times New Roman"/>
                    </w:rPr>
                    <w:t>А.</w:t>
                  </w:r>
                  <w:r w:rsidRPr="00042CC7">
                    <w:rPr>
                      <w:rFonts w:ascii="Times New Roman" w:hAnsi="Times New Roman" w:cs="Times New Roman"/>
                    </w:rPr>
                    <w:tab/>
                    <w:t xml:space="preserve">Массовое внедрение в </w:t>
                  </w:r>
                  <w:r w:rsidRPr="00042CC7">
                    <w:rPr>
                      <w:rFonts w:ascii="Times New Roman" w:hAnsi="Times New Roman" w:cs="Times New Roman"/>
                    </w:rPr>
                    <w:lastRenderedPageBreak/>
                    <w:t>педагогическую практику информационных технологий с целью создания условий для перестройки учебно-познавательной деятельности и усиления интеллектуальных возможностей обучающихся.</w:t>
                  </w:r>
                </w:p>
              </w:tc>
              <w:tc>
                <w:tcPr>
                  <w:tcW w:w="2126" w:type="dxa"/>
                  <w:shd w:val="clear" w:color="auto" w:fill="auto"/>
                </w:tcPr>
                <w:p w14:paraId="24C5419C"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lastRenderedPageBreak/>
                    <w:t>1. Задача</w:t>
                  </w:r>
                </w:p>
              </w:tc>
            </w:tr>
            <w:tr w:rsidR="00DC7F4F" w:rsidRPr="00042CC7" w14:paraId="59D516DF" w14:textId="77777777" w:rsidTr="00691BCF">
              <w:tc>
                <w:tcPr>
                  <w:tcW w:w="3431" w:type="dxa"/>
                  <w:shd w:val="clear" w:color="auto" w:fill="auto"/>
                </w:tcPr>
                <w:p w14:paraId="53F9AE55" w14:textId="77777777" w:rsidR="00DC7F4F" w:rsidRPr="00042CC7" w:rsidRDefault="00DC7F4F" w:rsidP="00691BCF">
                  <w:pPr>
                    <w:spacing w:after="0" w:line="240" w:lineRule="auto"/>
                    <w:contextualSpacing/>
                    <w:jc w:val="both"/>
                    <w:rPr>
                      <w:rFonts w:ascii="Times New Roman" w:eastAsia="Times New Roman" w:hAnsi="Times New Roman" w:cs="Times New Roman"/>
                    </w:rPr>
                  </w:pPr>
                  <w:r w:rsidRPr="00042CC7">
                    <w:rPr>
                      <w:rFonts w:ascii="Times New Roman" w:eastAsia="Times New Roman" w:hAnsi="Times New Roman" w:cs="Times New Roman"/>
                    </w:rPr>
                    <w:t>Б.</w:t>
                  </w:r>
                  <w:r w:rsidRPr="00042CC7">
                    <w:rPr>
                      <w:rFonts w:ascii="Times New Roman" w:hAnsi="Times New Roman" w:cs="Times New Roman"/>
                    </w:rPr>
                    <w:t xml:space="preserve"> Расширение прав и свобод образовательных учреждений; привлечение родителей и общественности к управлению образованием.</w:t>
                  </w:r>
                </w:p>
              </w:tc>
              <w:tc>
                <w:tcPr>
                  <w:tcW w:w="2126" w:type="dxa"/>
                  <w:shd w:val="clear" w:color="auto" w:fill="auto"/>
                </w:tcPr>
                <w:p w14:paraId="2CA1E4D9"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2.Демократизация образования</w:t>
                  </w:r>
                </w:p>
              </w:tc>
            </w:tr>
            <w:tr w:rsidR="00DC7F4F" w:rsidRPr="00042CC7" w14:paraId="33195DBC" w14:textId="77777777" w:rsidTr="00691BCF">
              <w:tc>
                <w:tcPr>
                  <w:tcW w:w="3431" w:type="dxa"/>
                  <w:shd w:val="clear" w:color="auto" w:fill="auto"/>
                </w:tcPr>
                <w:p w14:paraId="5EDB5222" w14:textId="77777777" w:rsidR="00DC7F4F" w:rsidRPr="00042CC7" w:rsidRDefault="00DC7F4F" w:rsidP="00691BCF">
                  <w:pPr>
                    <w:tabs>
                      <w:tab w:val="left" w:pos="346"/>
                    </w:tabs>
                    <w:spacing w:after="0" w:line="240" w:lineRule="auto"/>
                    <w:contextualSpacing/>
                    <w:jc w:val="both"/>
                    <w:rPr>
                      <w:rFonts w:ascii="Times New Roman" w:eastAsia="Times New Roman" w:hAnsi="Times New Roman" w:cs="Times New Roman"/>
                    </w:rPr>
                  </w:pPr>
                  <w:r w:rsidRPr="00042CC7">
                    <w:rPr>
                      <w:rFonts w:ascii="Times New Roman" w:eastAsia="Times New Roman" w:hAnsi="Times New Roman" w:cs="Times New Roman"/>
                    </w:rPr>
                    <w:t>В.</w:t>
                  </w:r>
                  <w:r w:rsidRPr="00042CC7">
                    <w:rPr>
                      <w:rFonts w:ascii="Times New Roman" w:hAnsi="Times New Roman" w:cs="Times New Roman"/>
                    </w:rPr>
                    <w:tab/>
                    <w:t>Учебные задания, направленные на повышение познавательной и практической активности обучающихся в учении и в труде.</w:t>
                  </w:r>
                </w:p>
              </w:tc>
              <w:tc>
                <w:tcPr>
                  <w:tcW w:w="2126" w:type="dxa"/>
                  <w:shd w:val="clear" w:color="auto" w:fill="auto"/>
                </w:tcPr>
                <w:p w14:paraId="1EEADC7D" w14:textId="77777777" w:rsidR="00DC7F4F" w:rsidRPr="00042CC7" w:rsidRDefault="00DC7F4F" w:rsidP="00691BCF">
                  <w:pPr>
                    <w:spacing w:after="0" w:line="240" w:lineRule="auto"/>
                    <w:contextualSpacing/>
                    <w:rPr>
                      <w:rFonts w:ascii="Times New Roman" w:eastAsia="Times New Roman" w:hAnsi="Times New Roman" w:cs="Times New Roman"/>
                    </w:rPr>
                  </w:pPr>
                  <w:r w:rsidRPr="00042CC7">
                    <w:rPr>
                      <w:rFonts w:ascii="Times New Roman" w:eastAsia="Times New Roman" w:hAnsi="Times New Roman" w:cs="Times New Roman"/>
                    </w:rPr>
                    <w:t>3.Информатизация образования</w:t>
                  </w:r>
                </w:p>
              </w:tc>
            </w:tr>
          </w:tbl>
          <w:p w14:paraId="6F2DC338"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49A737F3" w14:textId="77777777" w:rsidR="00DC7F4F" w:rsidRPr="00042CC7" w:rsidRDefault="00DC7F4F" w:rsidP="00691BCF">
            <w:pPr>
              <w:spacing w:after="0" w:line="240" w:lineRule="auto"/>
              <w:contextualSpacing/>
              <w:jc w:val="both"/>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27752E7D" w14:textId="77777777" w:rsidTr="00691BCF">
              <w:trPr>
                <w:jc w:val="center"/>
              </w:trPr>
              <w:tc>
                <w:tcPr>
                  <w:tcW w:w="1275" w:type="dxa"/>
                </w:tcPr>
                <w:p w14:paraId="2F1A41D1"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1D5BAEE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6152257E"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3BC5EE2D" w14:textId="77777777" w:rsidTr="00691BCF">
              <w:trPr>
                <w:jc w:val="center"/>
              </w:trPr>
              <w:tc>
                <w:tcPr>
                  <w:tcW w:w="1275" w:type="dxa"/>
                </w:tcPr>
                <w:p w14:paraId="55853179"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71C7D468"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1A2C97B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334EF6E3" w14:textId="77777777" w:rsidR="00DC7F4F" w:rsidRPr="00042CC7" w:rsidRDefault="00DC7F4F" w:rsidP="00691BCF">
            <w:pPr>
              <w:spacing w:after="0" w:line="240" w:lineRule="auto"/>
              <w:contextualSpacing/>
              <w:jc w:val="both"/>
              <w:rPr>
                <w:rFonts w:ascii="Times New Roman" w:hAnsi="Times New Roman" w:cs="Times New Roman"/>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23344FDF" w14:textId="77777777" w:rsidTr="00691BCF">
              <w:trPr>
                <w:jc w:val="center"/>
              </w:trPr>
              <w:tc>
                <w:tcPr>
                  <w:tcW w:w="1672" w:type="pct"/>
                </w:tcPr>
                <w:p w14:paraId="7762215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А</w:t>
                  </w:r>
                </w:p>
              </w:tc>
              <w:tc>
                <w:tcPr>
                  <w:tcW w:w="1664" w:type="pct"/>
                </w:tcPr>
                <w:p w14:paraId="0AA57C92"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09A893A1"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1D5C8B4D" w14:textId="77777777" w:rsidTr="00691BCF">
              <w:trPr>
                <w:jc w:val="center"/>
              </w:trPr>
              <w:tc>
                <w:tcPr>
                  <w:tcW w:w="1672" w:type="pct"/>
                </w:tcPr>
                <w:p w14:paraId="28E8E352"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c>
                <w:tcPr>
                  <w:tcW w:w="1664" w:type="pct"/>
                </w:tcPr>
                <w:p w14:paraId="09659B4E"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c>
                <w:tcPr>
                  <w:tcW w:w="1664" w:type="pct"/>
                </w:tcPr>
                <w:p w14:paraId="1A03C300"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r>
          </w:tbl>
          <w:p w14:paraId="0258DA93" w14:textId="77777777" w:rsidR="00DC7F4F" w:rsidRPr="00042CC7" w:rsidRDefault="00DC7F4F" w:rsidP="00691BCF">
            <w:pPr>
              <w:spacing w:after="0" w:line="240" w:lineRule="auto"/>
              <w:contextualSpacing/>
              <w:jc w:val="both"/>
              <w:rPr>
                <w:rFonts w:ascii="Times New Roman" w:hAnsi="Times New Roman" w:cs="Times New Roman"/>
              </w:rPr>
            </w:pPr>
          </w:p>
        </w:tc>
      </w:tr>
      <w:tr w:rsidR="00DC7F4F" w:rsidRPr="00042CC7" w14:paraId="1DCEC2E9" w14:textId="77777777" w:rsidTr="00691BCF">
        <w:tc>
          <w:tcPr>
            <w:tcW w:w="1951" w:type="dxa"/>
            <w:vMerge/>
            <w:shd w:val="clear" w:color="auto" w:fill="auto"/>
          </w:tcPr>
          <w:p w14:paraId="3400B237"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19C1CA5D" w14:textId="77777777" w:rsidR="00DC7F4F" w:rsidRDefault="00DC7F4F" w:rsidP="00691BCF">
            <w:pPr>
              <w:spacing w:after="0" w:line="240" w:lineRule="auto"/>
              <w:ind w:left="8"/>
              <w:contextualSpacing/>
              <w:jc w:val="both"/>
              <w:rPr>
                <w:rFonts w:ascii="Times New Roman" w:eastAsia="Times New Roman" w:hAnsi="Times New Roman" w:cs="Times New Roman"/>
              </w:rPr>
            </w:pPr>
            <w:r w:rsidRPr="00042CC7">
              <w:rPr>
                <w:rFonts w:ascii="Times New Roman" w:eastAsia="Times New Roman" w:hAnsi="Times New Roman" w:cs="Times New Roman"/>
              </w:rPr>
              <w:t>4. Установите соответствие между характеристиками методов педагогических исследований и их названиями: (ОК 01.)</w:t>
            </w:r>
          </w:p>
          <w:p w14:paraId="3A7D1838" w14:textId="77777777" w:rsidR="00DC7F4F" w:rsidRPr="00042CC7" w:rsidRDefault="00DC7F4F" w:rsidP="00691BCF">
            <w:pPr>
              <w:spacing w:after="0" w:line="240" w:lineRule="auto"/>
              <w:ind w:left="8"/>
              <w:contextualSpacing/>
              <w:jc w:val="both"/>
              <w:rPr>
                <w:rFonts w:ascii="Times New Roman" w:eastAsia="Times New Roman" w:hAnsi="Times New Roman" w:cs="Times New Roman"/>
              </w:rPr>
            </w:pPr>
          </w:p>
          <w:tbl>
            <w:tblPr>
              <w:tblStyle w:val="172"/>
              <w:tblW w:w="5557" w:type="dxa"/>
              <w:tblLayout w:type="fixed"/>
              <w:tblLook w:val="04A0" w:firstRow="1" w:lastRow="0" w:firstColumn="1" w:lastColumn="0" w:noHBand="0" w:noVBand="1"/>
            </w:tblPr>
            <w:tblGrid>
              <w:gridCol w:w="3573"/>
              <w:gridCol w:w="1984"/>
            </w:tblGrid>
            <w:tr w:rsidR="00DC7F4F" w:rsidRPr="00042CC7" w14:paraId="635EF15B" w14:textId="77777777" w:rsidTr="00691BCF">
              <w:tc>
                <w:tcPr>
                  <w:tcW w:w="3573" w:type="dxa"/>
                </w:tcPr>
                <w:p w14:paraId="6C16EC4A"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Характеристика методов педагогических исследований</w:t>
                  </w:r>
                </w:p>
              </w:tc>
              <w:tc>
                <w:tcPr>
                  <w:tcW w:w="1984" w:type="dxa"/>
                  <w:vAlign w:val="center"/>
                </w:tcPr>
                <w:p w14:paraId="4673CBD1" w14:textId="77777777" w:rsidR="00DC7F4F" w:rsidRPr="00042CC7" w:rsidRDefault="00DC7F4F" w:rsidP="00691BCF">
                  <w:pPr>
                    <w:spacing w:after="0" w:line="240" w:lineRule="auto"/>
                    <w:contextualSpacing/>
                    <w:jc w:val="center"/>
                    <w:rPr>
                      <w:rFonts w:ascii="Times New Roman" w:hAnsi="Times New Roman" w:cs="Times New Roman"/>
                    </w:rPr>
                  </w:pPr>
                  <w:r w:rsidRPr="00042CC7">
                    <w:rPr>
                      <w:rFonts w:ascii="Times New Roman" w:hAnsi="Times New Roman" w:cs="Times New Roman"/>
                    </w:rPr>
                    <w:t>Название</w:t>
                  </w:r>
                </w:p>
              </w:tc>
            </w:tr>
            <w:tr w:rsidR="00DC7F4F" w:rsidRPr="00042CC7" w14:paraId="40388346" w14:textId="77777777" w:rsidTr="00691BCF">
              <w:tc>
                <w:tcPr>
                  <w:tcW w:w="3573" w:type="dxa"/>
                </w:tcPr>
                <w:p w14:paraId="4C5E277E"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А. Целенаправленное восприятие исследуемого объекта, процесса или явления, в результате которого исследователь получает конкретный фактический материал.</w:t>
                  </w:r>
                </w:p>
              </w:tc>
              <w:tc>
                <w:tcPr>
                  <w:tcW w:w="1984" w:type="dxa"/>
                </w:tcPr>
                <w:p w14:paraId="531DFB24"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1. Наблюдение</w:t>
                  </w:r>
                </w:p>
              </w:tc>
            </w:tr>
            <w:tr w:rsidR="00DC7F4F" w:rsidRPr="00042CC7" w14:paraId="75CD42FA" w14:textId="77777777" w:rsidTr="00691BCF">
              <w:tc>
                <w:tcPr>
                  <w:tcW w:w="3573" w:type="dxa"/>
                </w:tcPr>
                <w:p w14:paraId="5310DD2F"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Б. Изучение личных дел учащихся; медицинских карт учащихся; классных журналов; ученических дневников; протоколов собраний и заседаний.</w:t>
                  </w:r>
                </w:p>
              </w:tc>
              <w:tc>
                <w:tcPr>
                  <w:tcW w:w="1984" w:type="dxa"/>
                </w:tcPr>
                <w:p w14:paraId="49023C39"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2. Анализ продуктов деятельности</w:t>
                  </w:r>
                </w:p>
              </w:tc>
            </w:tr>
            <w:tr w:rsidR="00DC7F4F" w:rsidRPr="00042CC7" w14:paraId="2FD5A037" w14:textId="77777777" w:rsidTr="00691BCF">
              <w:tc>
                <w:tcPr>
                  <w:tcW w:w="3573" w:type="dxa"/>
                </w:tcPr>
                <w:p w14:paraId="5E8F5CB7"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В. Анализ сочинений; рисунков; письменных, графических, творческих и контрольных работ; чертежей; тетрадей по отдельным дисциплинам и т.д.</w:t>
                  </w:r>
                </w:p>
              </w:tc>
              <w:tc>
                <w:tcPr>
                  <w:tcW w:w="1984" w:type="dxa"/>
                </w:tcPr>
                <w:p w14:paraId="3CE4C7E6"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3. Изучение школьной документации</w:t>
                  </w:r>
                </w:p>
              </w:tc>
            </w:tr>
          </w:tbl>
          <w:p w14:paraId="317039C5" w14:textId="77777777" w:rsidR="00DC7F4F" w:rsidRPr="00042CC7" w:rsidRDefault="00DC7F4F" w:rsidP="00691BCF">
            <w:pPr>
              <w:spacing w:after="0" w:line="240" w:lineRule="auto"/>
              <w:ind w:left="8"/>
              <w:contextualSpacing/>
              <w:jc w:val="both"/>
              <w:rPr>
                <w:rFonts w:ascii="Times New Roman" w:eastAsia="Times New Roman" w:hAnsi="Times New Roman" w:cs="Times New Roman"/>
              </w:rPr>
            </w:pPr>
          </w:p>
          <w:p w14:paraId="39650199" w14:textId="77777777" w:rsidR="00DC7F4F" w:rsidRPr="00042CC7" w:rsidRDefault="00DC7F4F" w:rsidP="00691BCF">
            <w:pPr>
              <w:spacing w:after="0" w:line="240" w:lineRule="auto"/>
              <w:contextualSpacing/>
              <w:rPr>
                <w:rFonts w:ascii="Times New Roman" w:eastAsia="Times New Roman" w:hAnsi="Times New Roman" w:cs="Times New Roman"/>
                <w:b/>
                <w:lang w:eastAsia="ru-RU"/>
              </w:rPr>
            </w:pPr>
            <w:r w:rsidRPr="00042CC7">
              <w:rPr>
                <w:rFonts w:ascii="Times New Roman" w:eastAsia="Times New Roman" w:hAnsi="Times New Roman" w:cs="Times New Roman"/>
                <w:lang w:eastAsia="ru-RU"/>
              </w:rPr>
              <w:t>Запишите выбранные цифры под соответствующими буквами:</w:t>
            </w:r>
          </w:p>
          <w:tbl>
            <w:tblPr>
              <w:tblStyle w:val="172"/>
              <w:tblW w:w="0" w:type="auto"/>
              <w:jc w:val="center"/>
              <w:tblLayout w:type="fixed"/>
              <w:tblLook w:val="04A0" w:firstRow="1" w:lastRow="0" w:firstColumn="1" w:lastColumn="0" w:noHBand="0" w:noVBand="1"/>
            </w:tblPr>
            <w:tblGrid>
              <w:gridCol w:w="1275"/>
              <w:gridCol w:w="1134"/>
              <w:gridCol w:w="1178"/>
            </w:tblGrid>
            <w:tr w:rsidR="00DC7F4F" w:rsidRPr="00042CC7" w14:paraId="286265BB" w14:textId="77777777" w:rsidTr="00691BCF">
              <w:trPr>
                <w:jc w:val="center"/>
              </w:trPr>
              <w:tc>
                <w:tcPr>
                  <w:tcW w:w="1275" w:type="dxa"/>
                </w:tcPr>
                <w:p w14:paraId="72FB2BE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134" w:type="dxa"/>
                </w:tcPr>
                <w:p w14:paraId="28D087FA"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178" w:type="dxa"/>
                </w:tcPr>
                <w:p w14:paraId="62FD3EE3"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2DB39064" w14:textId="77777777" w:rsidTr="00691BCF">
              <w:trPr>
                <w:jc w:val="center"/>
              </w:trPr>
              <w:tc>
                <w:tcPr>
                  <w:tcW w:w="1275" w:type="dxa"/>
                </w:tcPr>
                <w:p w14:paraId="61E5738D"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p>
              </w:tc>
              <w:tc>
                <w:tcPr>
                  <w:tcW w:w="1134" w:type="dxa"/>
                </w:tcPr>
                <w:p w14:paraId="3A8EC00A"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178" w:type="dxa"/>
                </w:tcPr>
                <w:p w14:paraId="116A14FB"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r>
          </w:tbl>
          <w:p w14:paraId="5CB71070" w14:textId="77777777" w:rsidR="00DC7F4F" w:rsidRPr="00042CC7" w:rsidRDefault="00DC7F4F" w:rsidP="00691BCF">
            <w:pPr>
              <w:spacing w:after="0" w:line="240" w:lineRule="auto"/>
              <w:ind w:left="8"/>
              <w:contextualSpacing/>
              <w:jc w:val="both"/>
              <w:rPr>
                <w:rFonts w:ascii="Times New Roman" w:eastAsia="Times New Roman" w:hAnsi="Times New Roman" w:cs="Times New Roman"/>
              </w:rPr>
            </w:pPr>
          </w:p>
        </w:tc>
        <w:tc>
          <w:tcPr>
            <w:tcW w:w="1950" w:type="dxa"/>
            <w:shd w:val="clear" w:color="auto" w:fill="auto"/>
          </w:tcPr>
          <w:tbl>
            <w:tblPr>
              <w:tblStyle w:val="172"/>
              <w:tblW w:w="3752" w:type="pct"/>
              <w:jc w:val="center"/>
              <w:tblLayout w:type="fixed"/>
              <w:tblLook w:val="04A0" w:firstRow="1" w:lastRow="0" w:firstColumn="1" w:lastColumn="0" w:noHBand="0" w:noVBand="1"/>
            </w:tblPr>
            <w:tblGrid>
              <w:gridCol w:w="432"/>
              <w:gridCol w:w="431"/>
              <w:gridCol w:w="431"/>
            </w:tblGrid>
            <w:tr w:rsidR="00DC7F4F" w:rsidRPr="00042CC7" w14:paraId="62E4ABAA" w14:textId="77777777" w:rsidTr="00691BCF">
              <w:trPr>
                <w:jc w:val="center"/>
              </w:trPr>
              <w:tc>
                <w:tcPr>
                  <w:tcW w:w="1672" w:type="pct"/>
                </w:tcPr>
                <w:p w14:paraId="75FE76CB"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А</w:t>
                  </w:r>
                </w:p>
              </w:tc>
              <w:tc>
                <w:tcPr>
                  <w:tcW w:w="1664" w:type="pct"/>
                </w:tcPr>
                <w:p w14:paraId="3E204F58"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Б</w:t>
                  </w:r>
                </w:p>
              </w:tc>
              <w:tc>
                <w:tcPr>
                  <w:tcW w:w="1664" w:type="pct"/>
                </w:tcPr>
                <w:p w14:paraId="7890B7B6"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В</w:t>
                  </w:r>
                </w:p>
              </w:tc>
            </w:tr>
            <w:tr w:rsidR="00DC7F4F" w:rsidRPr="00042CC7" w14:paraId="75295F26" w14:textId="77777777" w:rsidTr="00691BCF">
              <w:trPr>
                <w:jc w:val="center"/>
              </w:trPr>
              <w:tc>
                <w:tcPr>
                  <w:tcW w:w="1672" w:type="pct"/>
                </w:tcPr>
                <w:p w14:paraId="799A7DF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p>
              </w:tc>
              <w:tc>
                <w:tcPr>
                  <w:tcW w:w="1664" w:type="pct"/>
                </w:tcPr>
                <w:p w14:paraId="36E0159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p>
              </w:tc>
              <w:tc>
                <w:tcPr>
                  <w:tcW w:w="1664" w:type="pct"/>
                </w:tcPr>
                <w:p w14:paraId="4DA95B88"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p>
              </w:tc>
            </w:tr>
          </w:tbl>
          <w:p w14:paraId="4F34207A"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p>
        </w:tc>
      </w:tr>
      <w:tr w:rsidR="00DC7F4F" w:rsidRPr="00042CC7" w14:paraId="07AD306F" w14:textId="77777777" w:rsidTr="00691BCF">
        <w:tc>
          <w:tcPr>
            <w:tcW w:w="1951" w:type="dxa"/>
            <w:vMerge w:val="restart"/>
            <w:shd w:val="clear" w:color="auto" w:fill="auto"/>
          </w:tcPr>
          <w:p w14:paraId="20182F46"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2. Задания закрытого типа на установление последовательности</w:t>
            </w:r>
          </w:p>
        </w:tc>
        <w:tc>
          <w:tcPr>
            <w:tcW w:w="7620" w:type="dxa"/>
            <w:gridSpan w:val="2"/>
            <w:shd w:val="clear" w:color="auto" w:fill="auto"/>
          </w:tcPr>
          <w:p w14:paraId="5ADA66F8" w14:textId="77777777" w:rsidR="00DC7F4F" w:rsidRPr="00042CC7" w:rsidRDefault="00DC7F4F" w:rsidP="00691BCF">
            <w:pPr>
              <w:spacing w:after="0" w:line="240" w:lineRule="auto"/>
              <w:jc w:val="both"/>
              <w:rPr>
                <w:rFonts w:ascii="Times New Roman" w:eastAsia="Times New Roman" w:hAnsi="Times New Roman" w:cs="Times New Roman"/>
                <w:b/>
                <w:sz w:val="24"/>
                <w:lang w:eastAsia="ru-RU"/>
              </w:rPr>
            </w:pPr>
            <w:r w:rsidRPr="00566C41">
              <w:rPr>
                <w:rFonts w:ascii="Times New Roman" w:eastAsia="Times New Roman" w:hAnsi="Times New Roman" w:cs="Times New Roman"/>
                <w:i/>
                <w:szCs w:val="20"/>
                <w:lang w:eastAsia="ru-RU"/>
              </w:rPr>
              <w:t>Пояснение</w:t>
            </w:r>
            <w:r w:rsidRPr="00566C41">
              <w:rPr>
                <w:rFonts w:ascii="Times New Roman" w:eastAsia="Times New Roman" w:hAnsi="Times New Roman" w:cs="Times New Roman"/>
                <w:szCs w:val="20"/>
                <w:lang w:eastAsia="ru-RU"/>
              </w:rPr>
              <w:t xml:space="preserve">: </w:t>
            </w:r>
            <w:r w:rsidRPr="00566C41">
              <w:rPr>
                <w:rFonts w:ascii="Times New Roman" w:eastAsia="Times New Roman" w:hAnsi="Times New Roman" w:cs="Times New Roman"/>
                <w:i/>
                <w:szCs w:val="20"/>
                <w:lang w:eastAsia="ru-RU"/>
              </w:rPr>
              <w:t>Прочитайте текст вопроса и установите последовательность.</w:t>
            </w:r>
          </w:p>
        </w:tc>
      </w:tr>
      <w:tr w:rsidR="00DC7F4F" w:rsidRPr="00042CC7" w14:paraId="17FAADD9" w14:textId="77777777" w:rsidTr="00691BCF">
        <w:tc>
          <w:tcPr>
            <w:tcW w:w="1951" w:type="dxa"/>
            <w:vMerge/>
            <w:shd w:val="clear" w:color="auto" w:fill="auto"/>
          </w:tcPr>
          <w:p w14:paraId="1A27BADD"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01386E08" w14:textId="77777777" w:rsidR="00DC7F4F" w:rsidRPr="00042CC7" w:rsidRDefault="00DC7F4F" w:rsidP="00691BCF">
            <w:pPr>
              <w:spacing w:after="0" w:line="240" w:lineRule="auto"/>
              <w:contextualSpacing/>
              <w:jc w:val="both"/>
              <w:rPr>
                <w:rFonts w:ascii="Times New Roman" w:hAnsi="Times New Roman" w:cs="Times New Roman"/>
                <w:shd w:val="clear" w:color="auto" w:fill="FFFFFF"/>
              </w:rPr>
            </w:pPr>
            <w:r w:rsidRPr="00042CC7">
              <w:rPr>
                <w:rFonts w:ascii="Times New Roman" w:eastAsia="Times New Roman" w:hAnsi="Times New Roman" w:cs="Times New Roman"/>
                <w:lang w:eastAsia="ru-RU"/>
              </w:rPr>
              <w:t xml:space="preserve">5. </w:t>
            </w:r>
            <w:r w:rsidRPr="00042CC7">
              <w:rPr>
                <w:rFonts w:ascii="Times New Roman" w:hAnsi="Times New Roman" w:cs="Times New Roman"/>
                <w:shd w:val="clear" w:color="auto" w:fill="FFFFFF"/>
              </w:rPr>
              <w:t>Расставьте, представленные характеристики основных направлений личностного развития ребенка в соответствии с их последовательностью: (ОК 02.)</w:t>
            </w:r>
          </w:p>
          <w:p w14:paraId="6CE1CFCB" w14:textId="77777777" w:rsidR="00DC7F4F" w:rsidRPr="00042CC7" w:rsidRDefault="00DC7F4F" w:rsidP="00691BCF">
            <w:pPr>
              <w:spacing w:after="0" w:line="240" w:lineRule="auto"/>
              <w:contextualSpacing/>
              <w:jc w:val="both"/>
              <w:rPr>
                <w:rFonts w:ascii="Times New Roman" w:hAnsi="Times New Roman" w:cs="Times New Roman"/>
                <w:shd w:val="clear" w:color="auto" w:fill="FFFFFF"/>
              </w:rPr>
            </w:pPr>
          </w:p>
          <w:p w14:paraId="2DED8301"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r w:rsidRPr="00042CC7">
              <w:rPr>
                <w:rFonts w:ascii="Times New Roman" w:hAnsi="Times New Roman" w:cs="Times New Roman"/>
              </w:rPr>
              <w:t> </w:t>
            </w:r>
            <w:r w:rsidRPr="00042CC7">
              <w:rPr>
                <w:rFonts w:ascii="Times New Roman" w:eastAsia="Times New Roman" w:hAnsi="Times New Roman" w:cs="Times New Roman"/>
                <w:lang w:eastAsia="ru-RU"/>
              </w:rPr>
              <w:t>Способность анализировать свои действия и соотносить их с поступками других людей.</w:t>
            </w:r>
          </w:p>
          <w:p w14:paraId="0BC77DBB"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r w:rsidRPr="00042CC7">
              <w:rPr>
                <w:rFonts w:ascii="Times New Roman" w:hAnsi="Times New Roman" w:cs="Times New Roman"/>
              </w:rPr>
              <w:t xml:space="preserve"> </w:t>
            </w:r>
            <w:r w:rsidRPr="00042CC7">
              <w:rPr>
                <w:rFonts w:ascii="Times New Roman" w:eastAsia="Times New Roman" w:hAnsi="Times New Roman" w:cs="Times New Roman"/>
                <w:lang w:eastAsia="ru-RU"/>
              </w:rPr>
              <w:t>Формирование самосознания; проявления упрямства и негативизма, становление феномена «Я».</w:t>
            </w:r>
          </w:p>
          <w:p w14:paraId="7F2F2388"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r w:rsidRPr="00042CC7">
              <w:rPr>
                <w:rFonts w:ascii="Times New Roman" w:hAnsi="Times New Roman" w:cs="Times New Roman"/>
              </w:rPr>
              <w:t xml:space="preserve"> Кризис </w:t>
            </w:r>
            <w:r w:rsidRPr="00042CC7">
              <w:rPr>
                <w:rFonts w:ascii="Times New Roman" w:eastAsia="Times New Roman" w:hAnsi="Times New Roman" w:cs="Times New Roman"/>
                <w:lang w:eastAsia="ru-RU"/>
              </w:rPr>
              <w:t>личностного развития выражено первого года жизни ребенка.</w:t>
            </w:r>
          </w:p>
          <w:p w14:paraId="4E7305E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2DB54AC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1F018291"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3,2,1</w:t>
            </w:r>
          </w:p>
        </w:tc>
      </w:tr>
      <w:tr w:rsidR="00DC7F4F" w:rsidRPr="00042CC7" w14:paraId="7B75B44C" w14:textId="77777777" w:rsidTr="00691BCF">
        <w:tc>
          <w:tcPr>
            <w:tcW w:w="1951" w:type="dxa"/>
            <w:vMerge/>
            <w:shd w:val="clear" w:color="auto" w:fill="auto"/>
          </w:tcPr>
          <w:p w14:paraId="06EC2804"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2CC7CE30" w14:textId="77777777" w:rsidR="00DC7F4F" w:rsidRPr="00042CC7" w:rsidRDefault="00DC7F4F" w:rsidP="00691BCF">
            <w:pPr>
              <w:spacing w:after="0" w:line="240" w:lineRule="auto"/>
              <w:contextualSpacing/>
              <w:jc w:val="both"/>
              <w:rPr>
                <w:rFonts w:ascii="Times New Roman" w:eastAsia="Times New Roman" w:hAnsi="Times New Roman" w:cs="Times New Roman"/>
                <w:bCs/>
              </w:rPr>
            </w:pPr>
            <w:r w:rsidRPr="00042CC7">
              <w:rPr>
                <w:rFonts w:ascii="Times New Roman" w:eastAsia="Times New Roman" w:hAnsi="Times New Roman" w:cs="Times New Roman"/>
                <w:lang w:eastAsia="ru-RU"/>
              </w:rPr>
              <w:t xml:space="preserve">6. </w:t>
            </w:r>
            <w:r w:rsidRPr="00042CC7">
              <w:rPr>
                <w:rFonts w:ascii="Times New Roman" w:eastAsia="Times New Roman" w:hAnsi="Times New Roman" w:cs="Times New Roman"/>
                <w:bCs/>
              </w:rPr>
              <w:t>Расставьте, представленные этапы воспитательной деятельности в соответствии с их последовательностью: (ОК 01.)</w:t>
            </w:r>
          </w:p>
          <w:p w14:paraId="083DCBC7" w14:textId="77777777" w:rsidR="00DC7F4F" w:rsidRPr="00042CC7" w:rsidRDefault="00DC7F4F" w:rsidP="00691BCF">
            <w:pPr>
              <w:spacing w:after="0" w:line="240" w:lineRule="auto"/>
              <w:contextualSpacing/>
              <w:jc w:val="both"/>
              <w:rPr>
                <w:rFonts w:ascii="Times New Roman" w:eastAsia="Times New Roman" w:hAnsi="Times New Roman" w:cs="Times New Roman"/>
                <w:bCs/>
              </w:rPr>
            </w:pPr>
          </w:p>
          <w:p w14:paraId="45BF3795" w14:textId="77777777" w:rsidR="00DC7F4F" w:rsidRPr="00042CC7" w:rsidRDefault="00DC7F4F" w:rsidP="00CD1FE1">
            <w:pPr>
              <w:numPr>
                <w:ilvl w:val="0"/>
                <w:numId w:val="312"/>
              </w:numPr>
              <w:shd w:val="clear" w:color="auto" w:fill="FFFFFF"/>
              <w:tabs>
                <w:tab w:val="left" w:pos="317"/>
                <w:tab w:val="num" w:pos="461"/>
              </w:tabs>
              <w:autoSpaceDE w:val="0"/>
              <w:autoSpaceDN w:val="0"/>
              <w:adjustRightInd w:val="0"/>
              <w:spacing w:after="0" w:line="240" w:lineRule="auto"/>
              <w:ind w:left="461"/>
              <w:contextualSpacing/>
              <w:jc w:val="both"/>
              <w:rPr>
                <w:rFonts w:ascii="Times New Roman" w:eastAsia="Times New Roman" w:hAnsi="Times New Roman" w:cs="Times New Roman"/>
              </w:rPr>
            </w:pPr>
            <w:r w:rsidRPr="00042CC7">
              <w:rPr>
                <w:rFonts w:ascii="Times New Roman" w:eastAsia="Times New Roman" w:hAnsi="Times New Roman" w:cs="Times New Roman"/>
              </w:rPr>
              <w:t>Установление воспитательных целей.</w:t>
            </w:r>
          </w:p>
          <w:p w14:paraId="53C42200" w14:textId="77777777" w:rsidR="00DC7F4F" w:rsidRPr="00042CC7" w:rsidRDefault="00DC7F4F" w:rsidP="00CD1FE1">
            <w:pPr>
              <w:numPr>
                <w:ilvl w:val="0"/>
                <w:numId w:val="312"/>
              </w:numPr>
              <w:shd w:val="clear" w:color="auto" w:fill="FFFFFF"/>
              <w:tabs>
                <w:tab w:val="left" w:pos="317"/>
                <w:tab w:val="num" w:pos="461"/>
              </w:tabs>
              <w:autoSpaceDE w:val="0"/>
              <w:autoSpaceDN w:val="0"/>
              <w:adjustRightInd w:val="0"/>
              <w:spacing w:after="0" w:line="240" w:lineRule="auto"/>
              <w:ind w:left="461"/>
              <w:contextualSpacing/>
              <w:jc w:val="both"/>
              <w:rPr>
                <w:rFonts w:ascii="Times New Roman" w:eastAsia="Times New Roman" w:hAnsi="Times New Roman" w:cs="Times New Roman"/>
              </w:rPr>
            </w:pPr>
            <w:r w:rsidRPr="00042CC7">
              <w:rPr>
                <w:rFonts w:ascii="Times New Roman" w:eastAsia="Times New Roman" w:hAnsi="Times New Roman" w:cs="Times New Roman"/>
              </w:rPr>
              <w:t xml:space="preserve">Диагностика личностных особенностей учащихся. </w:t>
            </w:r>
          </w:p>
          <w:p w14:paraId="26592FCB" w14:textId="77777777" w:rsidR="00DC7F4F" w:rsidRPr="00042CC7" w:rsidRDefault="00DC7F4F" w:rsidP="00CD1FE1">
            <w:pPr>
              <w:numPr>
                <w:ilvl w:val="0"/>
                <w:numId w:val="312"/>
              </w:numPr>
              <w:shd w:val="clear" w:color="auto" w:fill="FFFFFF"/>
              <w:tabs>
                <w:tab w:val="left" w:pos="317"/>
                <w:tab w:val="num" w:pos="461"/>
              </w:tabs>
              <w:autoSpaceDE w:val="0"/>
              <w:autoSpaceDN w:val="0"/>
              <w:adjustRightInd w:val="0"/>
              <w:spacing w:after="0" w:line="240" w:lineRule="auto"/>
              <w:ind w:left="461"/>
              <w:contextualSpacing/>
              <w:jc w:val="both"/>
              <w:rPr>
                <w:rFonts w:ascii="Times New Roman" w:eastAsia="Times New Roman" w:hAnsi="Times New Roman" w:cs="Times New Roman"/>
              </w:rPr>
            </w:pPr>
            <w:r w:rsidRPr="00042CC7">
              <w:rPr>
                <w:rFonts w:ascii="Times New Roman" w:eastAsia="Times New Roman" w:hAnsi="Times New Roman" w:cs="Times New Roman"/>
              </w:rPr>
              <w:t>Исполнение воспитательной работы.</w:t>
            </w:r>
          </w:p>
          <w:p w14:paraId="468B57C3"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AB2A59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62874BD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1,2,3</w:t>
            </w:r>
          </w:p>
        </w:tc>
      </w:tr>
      <w:tr w:rsidR="00DC7F4F" w:rsidRPr="00042CC7" w14:paraId="2E945134" w14:textId="77777777" w:rsidTr="00691BCF">
        <w:tc>
          <w:tcPr>
            <w:tcW w:w="1951" w:type="dxa"/>
            <w:vMerge/>
            <w:shd w:val="clear" w:color="auto" w:fill="auto"/>
          </w:tcPr>
          <w:p w14:paraId="6D92BA19"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30FA3FE7" w14:textId="77777777" w:rsidR="00DC7F4F" w:rsidRPr="00042CC7" w:rsidRDefault="00DC7F4F" w:rsidP="00691BCF">
            <w:pPr>
              <w:autoSpaceDE w:val="0"/>
              <w:autoSpaceDN w:val="0"/>
              <w:adjustRightInd w:val="0"/>
              <w:spacing w:after="0" w:line="240" w:lineRule="auto"/>
              <w:contextualSpacing/>
              <w:jc w:val="both"/>
              <w:rPr>
                <w:rFonts w:ascii="Times New Roman" w:hAnsi="Times New Roman" w:cs="Times New Roman"/>
              </w:rPr>
            </w:pPr>
            <w:r w:rsidRPr="00042CC7">
              <w:rPr>
                <w:rFonts w:ascii="Times New Roman" w:eastAsia="Times New Roman" w:hAnsi="Times New Roman" w:cs="Times New Roman"/>
                <w:lang w:eastAsia="ru-RU"/>
              </w:rPr>
              <w:t xml:space="preserve">7. </w:t>
            </w:r>
            <w:r w:rsidRPr="00042CC7">
              <w:rPr>
                <w:rFonts w:ascii="Times New Roman" w:hAnsi="Times New Roman" w:cs="Times New Roman"/>
              </w:rPr>
              <w:t>Расставьте, представленные характеристики этапов решения педагогической задачи в соответствии с их последовательностью: (ОК 01.)</w:t>
            </w:r>
          </w:p>
          <w:p w14:paraId="0B724D46" w14:textId="77777777" w:rsidR="00DC7F4F" w:rsidRPr="00042CC7" w:rsidRDefault="00DC7F4F" w:rsidP="00691BCF">
            <w:pPr>
              <w:autoSpaceDE w:val="0"/>
              <w:autoSpaceDN w:val="0"/>
              <w:adjustRightInd w:val="0"/>
              <w:spacing w:after="0" w:line="240" w:lineRule="auto"/>
              <w:contextualSpacing/>
              <w:jc w:val="both"/>
              <w:rPr>
                <w:rFonts w:ascii="Times New Roman" w:hAnsi="Times New Roman" w:cs="Times New Roman"/>
              </w:rPr>
            </w:pPr>
          </w:p>
          <w:p w14:paraId="3B0B2D6D" w14:textId="77777777" w:rsidR="00DC7F4F" w:rsidRPr="00042CC7" w:rsidRDefault="00DC7F4F" w:rsidP="00691BCF">
            <w:pPr>
              <w:tabs>
                <w:tab w:val="left" w:pos="346"/>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r w:rsidRPr="00042CC7">
              <w:rPr>
                <w:rFonts w:ascii="Times New Roman" w:eastAsia="Times New Roman" w:hAnsi="Times New Roman" w:cs="Times New Roman"/>
                <w:lang w:eastAsia="ru-RU"/>
              </w:rPr>
              <w:tab/>
              <w:t>Исполнение плана решения педагогической задачи на практике.</w:t>
            </w:r>
          </w:p>
          <w:p w14:paraId="36DA94E0" w14:textId="77777777" w:rsidR="00DC7F4F" w:rsidRPr="00042CC7" w:rsidRDefault="00DC7F4F" w:rsidP="00691BCF">
            <w:pPr>
              <w:tabs>
                <w:tab w:val="left" w:pos="346"/>
              </w:tabs>
              <w:autoSpaceDE w:val="0"/>
              <w:autoSpaceDN w:val="0"/>
              <w:adjustRightInd w:val="0"/>
              <w:spacing w:after="0" w:line="240" w:lineRule="auto"/>
              <w:contextualSpacing/>
              <w:jc w:val="both"/>
              <w:rPr>
                <w:rFonts w:ascii="Times New Roman" w:hAnsi="Times New Roman" w:cs="Times New Roman"/>
              </w:rPr>
            </w:pPr>
            <w:r w:rsidRPr="00042CC7">
              <w:rPr>
                <w:rFonts w:ascii="Times New Roman" w:hAnsi="Times New Roman" w:cs="Times New Roman"/>
              </w:rPr>
              <w:t>2.</w:t>
            </w:r>
            <w:r w:rsidRPr="00042CC7">
              <w:rPr>
                <w:rFonts w:ascii="Times New Roman" w:hAnsi="Times New Roman" w:cs="Times New Roman"/>
              </w:rPr>
              <w:tab/>
              <w:t>Постановка задачи.</w:t>
            </w:r>
          </w:p>
          <w:p w14:paraId="7A8E2CE3"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hAnsi="Times New Roman" w:cs="Times New Roman"/>
              </w:rPr>
            </w:pPr>
            <w:r w:rsidRPr="00042CC7">
              <w:rPr>
                <w:rFonts w:ascii="Times New Roman" w:hAnsi="Times New Roman" w:cs="Times New Roman"/>
              </w:rPr>
              <w:t>3.</w:t>
            </w:r>
            <w:r w:rsidRPr="00042CC7">
              <w:rPr>
                <w:rFonts w:ascii="Times New Roman" w:hAnsi="Times New Roman" w:cs="Times New Roman"/>
              </w:rPr>
              <w:tab/>
              <w:t xml:space="preserve">Конструирование способа педагогического взаимодействия. </w:t>
            </w:r>
          </w:p>
          <w:p w14:paraId="3B5D06A9" w14:textId="77777777" w:rsidR="00DC7F4F" w:rsidRPr="00042CC7" w:rsidRDefault="00DC7F4F" w:rsidP="00691BCF">
            <w:pPr>
              <w:autoSpaceDE w:val="0"/>
              <w:autoSpaceDN w:val="0"/>
              <w:adjustRightInd w:val="0"/>
              <w:spacing w:after="0" w:line="240" w:lineRule="auto"/>
              <w:ind w:left="720"/>
              <w:contextualSpacing/>
              <w:rPr>
                <w:rFonts w:ascii="Times New Roman" w:eastAsia="Times New Roman" w:hAnsi="Times New Roman" w:cs="Times New Roman"/>
                <w:lang w:eastAsia="ru-RU"/>
              </w:rPr>
            </w:pPr>
          </w:p>
          <w:p w14:paraId="7AD56785"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67F14942"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3,2,1</w:t>
            </w:r>
          </w:p>
        </w:tc>
      </w:tr>
      <w:tr w:rsidR="00DC7F4F" w:rsidRPr="00042CC7" w14:paraId="0264593E" w14:textId="77777777" w:rsidTr="00691BCF">
        <w:tc>
          <w:tcPr>
            <w:tcW w:w="1951" w:type="dxa"/>
            <w:vMerge/>
            <w:shd w:val="clear" w:color="auto" w:fill="auto"/>
          </w:tcPr>
          <w:p w14:paraId="0AFC04C5"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014FBAFC"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8. Установите последовательность освоения уровней образования: (ОК 01.)</w:t>
            </w:r>
          </w:p>
          <w:p w14:paraId="6AC4F89C"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p>
          <w:p w14:paraId="2182792D"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w:t>
            </w:r>
            <w:r w:rsidRPr="00042CC7">
              <w:rPr>
                <w:rFonts w:ascii="Times New Roman" w:eastAsia="Times New Roman" w:hAnsi="Times New Roman" w:cs="Times New Roman"/>
                <w:lang w:eastAsia="ru-RU"/>
              </w:rPr>
              <w:tab/>
              <w:t>Основное общее образование.</w:t>
            </w:r>
          </w:p>
          <w:p w14:paraId="256F8625"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w:t>
            </w:r>
            <w:r w:rsidRPr="00042CC7">
              <w:rPr>
                <w:rFonts w:ascii="Times New Roman" w:eastAsia="Times New Roman" w:hAnsi="Times New Roman" w:cs="Times New Roman"/>
                <w:lang w:eastAsia="ru-RU"/>
              </w:rPr>
              <w:tab/>
              <w:t xml:space="preserve">Среднее общее образование. </w:t>
            </w:r>
          </w:p>
          <w:p w14:paraId="427A0844" w14:textId="77777777" w:rsidR="00DC7F4F" w:rsidRPr="00042CC7" w:rsidRDefault="00DC7F4F" w:rsidP="00691BCF">
            <w:pPr>
              <w:tabs>
                <w:tab w:val="left" w:pos="31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w:t>
            </w:r>
            <w:r w:rsidRPr="00042CC7">
              <w:rPr>
                <w:rFonts w:ascii="Times New Roman" w:eastAsia="Times New Roman" w:hAnsi="Times New Roman" w:cs="Times New Roman"/>
                <w:lang w:eastAsia="ru-RU"/>
              </w:rPr>
              <w:tab/>
              <w:t>Начальное общее образование.</w:t>
            </w:r>
          </w:p>
          <w:p w14:paraId="5E9BF5D6"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p>
          <w:p w14:paraId="20330A7B" w14:textId="77777777" w:rsidR="00DC7F4F" w:rsidRPr="00042CC7" w:rsidRDefault="00DC7F4F" w:rsidP="00691BCF">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Запишите цифры вариантов ответов в нужной последовательности:</w:t>
            </w:r>
          </w:p>
        </w:tc>
        <w:tc>
          <w:tcPr>
            <w:tcW w:w="1950" w:type="dxa"/>
            <w:shd w:val="clear" w:color="auto" w:fill="auto"/>
          </w:tcPr>
          <w:p w14:paraId="6125CE33"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3,1,2</w:t>
            </w:r>
          </w:p>
        </w:tc>
      </w:tr>
      <w:tr w:rsidR="00DC7F4F" w:rsidRPr="00042CC7" w14:paraId="0BE6C59F" w14:textId="77777777" w:rsidTr="00691BCF">
        <w:tc>
          <w:tcPr>
            <w:tcW w:w="1951" w:type="dxa"/>
            <w:vMerge w:val="restart"/>
            <w:shd w:val="clear" w:color="auto" w:fill="auto"/>
          </w:tcPr>
          <w:p w14:paraId="5EC0436A"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620" w:type="dxa"/>
            <w:gridSpan w:val="2"/>
            <w:shd w:val="clear" w:color="auto" w:fill="auto"/>
          </w:tcPr>
          <w:p w14:paraId="10E71394" w14:textId="77777777" w:rsidR="00DC7F4F" w:rsidRPr="00042CC7" w:rsidRDefault="00DC7F4F" w:rsidP="00691BCF">
            <w:pPr>
              <w:spacing w:after="0" w:line="240" w:lineRule="auto"/>
              <w:jc w:val="both"/>
              <w:rPr>
                <w:rFonts w:ascii="Times New Roman" w:eastAsia="Times New Roman" w:hAnsi="Times New Roman" w:cs="Times New Roman"/>
                <w:sz w:val="24"/>
                <w:lang w:eastAsia="ru-RU"/>
              </w:rPr>
            </w:pPr>
            <w:r w:rsidRPr="00042CC7">
              <w:rPr>
                <w:rFonts w:ascii="Times New Roman" w:eastAsia="Times New Roman" w:hAnsi="Times New Roman" w:cs="Times New Roman"/>
                <w:i/>
                <w:sz w:val="24"/>
                <w:lang w:eastAsia="ru-RU"/>
              </w:rPr>
              <w:t>Пояснение:</w:t>
            </w:r>
            <w:r w:rsidRPr="00042CC7">
              <w:rPr>
                <w:rFonts w:ascii="Times New Roman" w:eastAsia="Times New Roman" w:hAnsi="Times New Roman" w:cs="Times New Roman"/>
                <w:b/>
                <w:sz w:val="24"/>
                <w:lang w:eastAsia="ru-RU"/>
              </w:rPr>
              <w:t xml:space="preserve"> </w:t>
            </w:r>
            <w:r w:rsidRPr="00042CC7">
              <w:rPr>
                <w:rFonts w:ascii="Times New Roman" w:eastAsia="Times New Roman" w:hAnsi="Times New Roman" w:cs="Times New Roman"/>
                <w:i/>
                <w:sz w:val="24"/>
                <w:lang w:eastAsia="ru-RU"/>
              </w:rPr>
              <w:t>Прочитайте текст вопроса, выберите один правильный вариант ответа, запишите аргументы, обосновывающие выбор ответа</w:t>
            </w:r>
          </w:p>
        </w:tc>
      </w:tr>
      <w:tr w:rsidR="00DC7F4F" w:rsidRPr="00042CC7" w14:paraId="13F3F224" w14:textId="77777777" w:rsidTr="00691BCF">
        <w:tc>
          <w:tcPr>
            <w:tcW w:w="1951" w:type="dxa"/>
            <w:vMerge/>
            <w:shd w:val="clear" w:color="auto" w:fill="auto"/>
          </w:tcPr>
          <w:p w14:paraId="2F3828B9"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187F1162" w14:textId="77777777" w:rsidR="00DC7F4F" w:rsidRPr="001F4222"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1F4222">
              <w:rPr>
                <w:rFonts w:ascii="Times New Roman" w:eastAsia="Times New Roman" w:hAnsi="Times New Roman" w:cs="Times New Roman"/>
                <w:lang w:eastAsia="ru-RU"/>
              </w:rPr>
              <w:t>Функция педагогики, которая заключается в научном предвидении развития образовательной системы и результатов педагогического процесса — это:</w:t>
            </w:r>
          </w:p>
          <w:p w14:paraId="5DCA9DB6" w14:textId="77777777" w:rsidR="00DC7F4F" w:rsidRDefault="00DC7F4F" w:rsidP="00691BCF">
            <w:pPr>
              <w:tabs>
                <w:tab w:val="left" w:pos="317"/>
              </w:tabs>
              <w:spacing w:after="0" w:line="240" w:lineRule="auto"/>
              <w:ind w:left="317"/>
              <w:contextualSpacing/>
              <w:jc w:val="both"/>
              <w:rPr>
                <w:rFonts w:ascii="Times New Roman" w:eastAsia="Times New Roman" w:hAnsi="Times New Roman" w:cs="Times New Roman"/>
                <w:lang w:eastAsia="ru-RU"/>
              </w:rPr>
            </w:pPr>
          </w:p>
          <w:p w14:paraId="41114967" w14:textId="77777777" w:rsidR="00DC7F4F" w:rsidRPr="00A62964" w:rsidRDefault="00DC7F4F" w:rsidP="00CD1FE1">
            <w:pPr>
              <w:pStyle w:val="a9"/>
              <w:numPr>
                <w:ilvl w:val="0"/>
                <w:numId w:val="320"/>
              </w:numPr>
              <w:tabs>
                <w:tab w:val="left" w:pos="317"/>
              </w:tabs>
              <w:spacing w:after="0" w:line="240" w:lineRule="auto"/>
              <w:ind w:left="319"/>
              <w:jc w:val="both"/>
              <w:rPr>
                <w:rFonts w:ascii="Times New Roman" w:eastAsia="Times New Roman" w:hAnsi="Times New Roman" w:cs="Times New Roman"/>
                <w:lang w:eastAsia="ru-RU"/>
              </w:rPr>
            </w:pPr>
            <w:r w:rsidRPr="00A62964">
              <w:rPr>
                <w:rFonts w:ascii="Times New Roman" w:eastAsia="Times New Roman" w:hAnsi="Times New Roman" w:cs="Times New Roman"/>
                <w:lang w:eastAsia="ru-RU"/>
              </w:rPr>
              <w:t>Мировоззренческая</w:t>
            </w:r>
          </w:p>
          <w:p w14:paraId="4F39B8AD" w14:textId="77777777" w:rsidR="00DC7F4F" w:rsidRPr="00A62964" w:rsidRDefault="00DC7F4F" w:rsidP="00CD1FE1">
            <w:pPr>
              <w:pStyle w:val="a9"/>
              <w:numPr>
                <w:ilvl w:val="0"/>
                <w:numId w:val="320"/>
              </w:numPr>
              <w:tabs>
                <w:tab w:val="left" w:pos="317"/>
              </w:tabs>
              <w:spacing w:after="0" w:line="240" w:lineRule="auto"/>
              <w:ind w:left="319"/>
              <w:jc w:val="both"/>
              <w:rPr>
                <w:rFonts w:ascii="Times New Roman" w:eastAsia="Times New Roman" w:hAnsi="Times New Roman" w:cs="Times New Roman"/>
                <w:lang w:eastAsia="ru-RU"/>
              </w:rPr>
            </w:pPr>
            <w:r w:rsidRPr="00A62964">
              <w:rPr>
                <w:rFonts w:ascii="Times New Roman" w:eastAsia="Times New Roman" w:hAnsi="Times New Roman" w:cs="Times New Roman"/>
                <w:lang w:eastAsia="ru-RU"/>
              </w:rPr>
              <w:t xml:space="preserve">Теоретическая </w:t>
            </w:r>
          </w:p>
          <w:p w14:paraId="746EB0E4" w14:textId="77777777" w:rsidR="00DC7F4F" w:rsidRPr="00A62964" w:rsidRDefault="00DC7F4F" w:rsidP="00CD1FE1">
            <w:pPr>
              <w:pStyle w:val="a9"/>
              <w:numPr>
                <w:ilvl w:val="0"/>
                <w:numId w:val="320"/>
              </w:numPr>
              <w:tabs>
                <w:tab w:val="left" w:pos="317"/>
              </w:tabs>
              <w:spacing w:after="0" w:line="240" w:lineRule="auto"/>
              <w:ind w:left="319"/>
              <w:jc w:val="both"/>
              <w:rPr>
                <w:rFonts w:ascii="Times New Roman" w:eastAsia="Times New Roman" w:hAnsi="Times New Roman" w:cs="Times New Roman"/>
                <w:lang w:eastAsia="ru-RU"/>
              </w:rPr>
            </w:pPr>
            <w:r w:rsidRPr="00A62964">
              <w:rPr>
                <w:rFonts w:ascii="Times New Roman" w:eastAsia="Times New Roman" w:hAnsi="Times New Roman" w:cs="Times New Roman"/>
                <w:lang w:eastAsia="ru-RU"/>
              </w:rPr>
              <w:t>Прогностическая</w:t>
            </w:r>
          </w:p>
          <w:p w14:paraId="5585182F" w14:textId="77777777" w:rsidR="00DC7F4F" w:rsidRPr="00A62964" w:rsidRDefault="00DC7F4F" w:rsidP="00CD1FE1">
            <w:pPr>
              <w:pStyle w:val="a9"/>
              <w:numPr>
                <w:ilvl w:val="0"/>
                <w:numId w:val="320"/>
              </w:numPr>
              <w:tabs>
                <w:tab w:val="left" w:pos="317"/>
              </w:tabs>
              <w:spacing w:after="0" w:line="240" w:lineRule="auto"/>
              <w:ind w:left="319"/>
              <w:jc w:val="both"/>
              <w:rPr>
                <w:rFonts w:ascii="Times New Roman" w:eastAsia="Times New Roman" w:hAnsi="Times New Roman" w:cs="Times New Roman"/>
                <w:lang w:eastAsia="ru-RU"/>
              </w:rPr>
            </w:pPr>
            <w:r w:rsidRPr="00A62964">
              <w:rPr>
                <w:rFonts w:ascii="Times New Roman" w:eastAsia="Times New Roman" w:hAnsi="Times New Roman" w:cs="Times New Roman"/>
                <w:lang w:eastAsia="ru-RU"/>
              </w:rPr>
              <w:t>Методологическая</w:t>
            </w:r>
          </w:p>
          <w:p w14:paraId="6DFD9891"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34D2D62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176F84F2" w14:textId="77777777" w:rsidR="00DC7F4F" w:rsidRPr="00042CC7" w:rsidRDefault="00DC7F4F" w:rsidP="00691BCF">
            <w:pPr>
              <w:spacing w:after="0" w:line="240" w:lineRule="auto"/>
              <w:ind w:left="720" w:hanging="720"/>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2C4BF069"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 3</w:t>
            </w:r>
          </w:p>
          <w:p w14:paraId="7852C455"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1A42E911"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A62964">
              <w:rPr>
                <w:rFonts w:ascii="Times New Roman" w:hAnsi="Times New Roman" w:cs="Times New Roman"/>
              </w:rPr>
              <w:t xml:space="preserve">В </w:t>
            </w:r>
            <w:r w:rsidRPr="00A62964">
              <w:rPr>
                <w:rFonts w:ascii="Times New Roman" w:eastAsia="Times New Roman" w:hAnsi="Times New Roman" w:cs="Times New Roman"/>
                <w:lang w:eastAsia="ru-RU"/>
              </w:rPr>
              <w:t>педагогике эта функция отвечает за планирование и прогноз. Остальные функции этого не предполагают</w:t>
            </w:r>
          </w:p>
        </w:tc>
      </w:tr>
      <w:tr w:rsidR="00DC7F4F" w:rsidRPr="00042CC7" w14:paraId="45639FE7" w14:textId="77777777" w:rsidTr="00691BCF">
        <w:tc>
          <w:tcPr>
            <w:tcW w:w="1951" w:type="dxa"/>
            <w:vMerge/>
            <w:shd w:val="clear" w:color="auto" w:fill="auto"/>
          </w:tcPr>
          <w:p w14:paraId="109D1510"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753DD35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10. </w:t>
            </w:r>
            <w:r w:rsidRPr="001F4222">
              <w:rPr>
                <w:rFonts w:ascii="Times New Roman" w:eastAsia="Times New Roman" w:hAnsi="Times New Roman" w:cs="Times New Roman"/>
                <w:lang w:eastAsia="ru-RU"/>
              </w:rPr>
              <w:t xml:space="preserve">Дидактика – это раздел педагогики: </w:t>
            </w:r>
            <w:r>
              <w:rPr>
                <w:rFonts w:ascii="Times New Roman" w:eastAsia="Times New Roman" w:hAnsi="Times New Roman" w:cs="Times New Roman"/>
                <w:lang w:eastAsia="ru-RU"/>
              </w:rPr>
              <w:t>(</w:t>
            </w:r>
            <w:r w:rsidRPr="00042CC7">
              <w:rPr>
                <w:rFonts w:ascii="Times New Roman" w:eastAsia="Times New Roman" w:hAnsi="Times New Roman" w:cs="Times New Roman"/>
                <w:lang w:eastAsia="ru-RU"/>
              </w:rPr>
              <w:t>ОК 01.)</w:t>
            </w:r>
          </w:p>
          <w:p w14:paraId="5FE08F5C"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44E89A75" w14:textId="77777777" w:rsidR="00DC7F4F" w:rsidRPr="0020513E" w:rsidRDefault="00DC7F4F" w:rsidP="00CD1FE1">
            <w:pPr>
              <w:pStyle w:val="a9"/>
              <w:numPr>
                <w:ilvl w:val="0"/>
                <w:numId w:val="321"/>
              </w:numPr>
              <w:spacing w:after="0" w:line="240" w:lineRule="auto"/>
              <w:ind w:left="319"/>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Изучающий основы формирования личности в образовательном процессе.</w:t>
            </w:r>
          </w:p>
          <w:p w14:paraId="2A7A52C5" w14:textId="77777777" w:rsidR="00DC7F4F" w:rsidRPr="0020513E" w:rsidRDefault="00DC7F4F" w:rsidP="00CD1FE1">
            <w:pPr>
              <w:pStyle w:val="a9"/>
              <w:numPr>
                <w:ilvl w:val="0"/>
                <w:numId w:val="321"/>
              </w:numPr>
              <w:spacing w:after="0" w:line="240" w:lineRule="auto"/>
              <w:ind w:left="319"/>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Рассматривающий вопросы обучения.</w:t>
            </w:r>
          </w:p>
          <w:p w14:paraId="31C6285C" w14:textId="77777777" w:rsidR="00DC7F4F" w:rsidRPr="0020513E" w:rsidRDefault="00DC7F4F" w:rsidP="00CD1FE1">
            <w:pPr>
              <w:pStyle w:val="a9"/>
              <w:numPr>
                <w:ilvl w:val="0"/>
                <w:numId w:val="321"/>
              </w:numPr>
              <w:spacing w:after="0" w:line="240" w:lineRule="auto"/>
              <w:ind w:left="319"/>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Изучающий вопросы воспитания.</w:t>
            </w:r>
          </w:p>
          <w:p w14:paraId="1A070E44" w14:textId="77777777" w:rsidR="00DC7F4F" w:rsidRDefault="00DC7F4F" w:rsidP="00691BCF">
            <w:pPr>
              <w:tabs>
                <w:tab w:val="left" w:pos="340"/>
              </w:tabs>
              <w:spacing w:after="0" w:line="240" w:lineRule="auto"/>
              <w:ind w:left="34" w:hanging="34"/>
              <w:contextualSpacing/>
              <w:jc w:val="both"/>
              <w:rPr>
                <w:rFonts w:ascii="Times New Roman" w:eastAsia="Times New Roman" w:hAnsi="Times New Roman" w:cs="Times New Roman"/>
                <w:lang w:eastAsia="ru-RU"/>
              </w:rPr>
            </w:pPr>
          </w:p>
          <w:p w14:paraId="1BBB0D10" w14:textId="77777777" w:rsidR="00DC7F4F" w:rsidRPr="00042CC7" w:rsidRDefault="00DC7F4F" w:rsidP="00691BCF">
            <w:pPr>
              <w:tabs>
                <w:tab w:val="left" w:pos="340"/>
              </w:tabs>
              <w:spacing w:after="0" w:line="240" w:lineRule="auto"/>
              <w:ind w:left="34" w:hanging="34"/>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71F0E7CA"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41F92D70"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Ответ: </w:t>
            </w:r>
            <w:r>
              <w:rPr>
                <w:rFonts w:ascii="Times New Roman" w:eastAsia="Times New Roman" w:hAnsi="Times New Roman" w:cs="Times New Roman"/>
                <w:lang w:eastAsia="ru-RU"/>
              </w:rPr>
              <w:t>2</w:t>
            </w:r>
          </w:p>
          <w:p w14:paraId="0F5101AD"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31B9F11C"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Дидактика – это раздел педагогики, рассматривающий вопросы обучения. Остальные варианты не относятся к дидактике.</w:t>
            </w:r>
          </w:p>
        </w:tc>
      </w:tr>
      <w:tr w:rsidR="00DC7F4F" w:rsidRPr="00042CC7" w14:paraId="080CF0CE" w14:textId="77777777" w:rsidTr="00691BCF">
        <w:tc>
          <w:tcPr>
            <w:tcW w:w="1951" w:type="dxa"/>
            <w:vMerge/>
            <w:shd w:val="clear" w:color="auto" w:fill="auto"/>
          </w:tcPr>
          <w:p w14:paraId="19FA4DDE"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3289F52C"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11. Педагогическая наука, изучающая особенности воспитания человека на разных возрастных этапах – это: (ОК 02.)</w:t>
            </w:r>
          </w:p>
          <w:p w14:paraId="718F634F"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24E1D519" w14:textId="77777777" w:rsidR="00DC7F4F" w:rsidRPr="0020513E" w:rsidRDefault="00DC7F4F" w:rsidP="00CD1FE1">
            <w:pPr>
              <w:pStyle w:val="a9"/>
              <w:numPr>
                <w:ilvl w:val="0"/>
                <w:numId w:val="322"/>
              </w:numPr>
              <w:tabs>
                <w:tab w:val="left" w:pos="317"/>
              </w:tabs>
              <w:spacing w:after="0" w:line="240" w:lineRule="auto"/>
              <w:ind w:left="461"/>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Возрастная педагогика.</w:t>
            </w:r>
          </w:p>
          <w:p w14:paraId="06B8DC41" w14:textId="77777777" w:rsidR="00DC7F4F" w:rsidRPr="0020513E" w:rsidRDefault="00DC7F4F" w:rsidP="00CD1FE1">
            <w:pPr>
              <w:pStyle w:val="a9"/>
              <w:numPr>
                <w:ilvl w:val="0"/>
                <w:numId w:val="322"/>
              </w:numPr>
              <w:tabs>
                <w:tab w:val="left" w:pos="317"/>
              </w:tabs>
              <w:spacing w:after="0" w:line="240" w:lineRule="auto"/>
              <w:ind w:left="461"/>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Социальная педагогика.</w:t>
            </w:r>
          </w:p>
          <w:p w14:paraId="7CE6579E" w14:textId="77777777" w:rsidR="00DC7F4F" w:rsidRPr="0020513E" w:rsidRDefault="00DC7F4F" w:rsidP="00CD1FE1">
            <w:pPr>
              <w:pStyle w:val="a9"/>
              <w:numPr>
                <w:ilvl w:val="0"/>
                <w:numId w:val="322"/>
              </w:numPr>
              <w:tabs>
                <w:tab w:val="left" w:pos="317"/>
              </w:tabs>
              <w:spacing w:after="0" w:line="240" w:lineRule="auto"/>
              <w:ind w:left="461"/>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Специальная педагогика.</w:t>
            </w:r>
          </w:p>
          <w:p w14:paraId="2BBC3678" w14:textId="77777777" w:rsidR="00DC7F4F" w:rsidRPr="0020513E" w:rsidRDefault="00DC7F4F" w:rsidP="00CD1FE1">
            <w:pPr>
              <w:pStyle w:val="a9"/>
              <w:numPr>
                <w:ilvl w:val="0"/>
                <w:numId w:val="322"/>
              </w:numPr>
              <w:tabs>
                <w:tab w:val="left" w:pos="317"/>
              </w:tabs>
              <w:spacing w:after="0" w:line="240" w:lineRule="auto"/>
              <w:ind w:left="461"/>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Семейная педагогика.</w:t>
            </w:r>
          </w:p>
          <w:p w14:paraId="6E826CF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1C9C061F"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28A38F6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25C24355"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 1</w:t>
            </w:r>
          </w:p>
          <w:p w14:paraId="289DDB9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4AFDDCD0"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Возрастная педагогика – это наука, изучающая закономерности </w:t>
            </w:r>
            <w:r>
              <w:rPr>
                <w:rFonts w:ascii="Times New Roman" w:eastAsia="Times New Roman" w:hAnsi="Times New Roman" w:cs="Times New Roman"/>
                <w:lang w:eastAsia="ru-RU"/>
              </w:rPr>
              <w:t>образования и воспитания</w:t>
            </w:r>
            <w:r w:rsidRPr="00042CC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человека</w:t>
            </w:r>
            <w:r w:rsidRPr="00042CC7">
              <w:rPr>
                <w:rFonts w:ascii="Times New Roman" w:eastAsia="Times New Roman" w:hAnsi="Times New Roman" w:cs="Times New Roman"/>
                <w:lang w:eastAsia="ru-RU"/>
              </w:rPr>
              <w:t xml:space="preserve"> с момента рождения и до совершеннолетия. </w:t>
            </w:r>
          </w:p>
        </w:tc>
      </w:tr>
      <w:tr w:rsidR="00DC7F4F" w:rsidRPr="00042CC7" w14:paraId="286173AE" w14:textId="77777777" w:rsidTr="00691BCF">
        <w:tc>
          <w:tcPr>
            <w:tcW w:w="1951" w:type="dxa"/>
            <w:vMerge/>
            <w:shd w:val="clear" w:color="auto" w:fill="auto"/>
          </w:tcPr>
          <w:p w14:paraId="737ECF1F"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62DCD29E" w14:textId="77777777" w:rsidR="00DC7F4F" w:rsidRPr="00725701"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12. </w:t>
            </w:r>
            <w:r w:rsidRPr="001F4222">
              <w:rPr>
                <w:rFonts w:ascii="Times New Roman" w:eastAsia="Times New Roman" w:hAnsi="Times New Roman" w:cs="Times New Roman"/>
                <w:lang w:eastAsia="ru-RU"/>
              </w:rPr>
              <w:t xml:space="preserve">В переводе с греческого педагогика означает: </w:t>
            </w:r>
            <w:r w:rsidRPr="00042CC7">
              <w:rPr>
                <w:rFonts w:ascii="Times New Roman" w:eastAsia="Times New Roman" w:hAnsi="Times New Roman" w:cs="Times New Roman"/>
                <w:lang w:eastAsia="ru-RU"/>
              </w:rPr>
              <w:t>(ОК 01.)</w:t>
            </w:r>
          </w:p>
          <w:p w14:paraId="4C88E910" w14:textId="77777777" w:rsidR="00DC7F4F" w:rsidRPr="00725701" w:rsidRDefault="00DC7F4F" w:rsidP="00691BCF">
            <w:pPr>
              <w:spacing w:after="0" w:line="240" w:lineRule="auto"/>
              <w:contextualSpacing/>
              <w:jc w:val="both"/>
              <w:rPr>
                <w:rFonts w:ascii="Times New Roman" w:eastAsia="Times New Roman" w:hAnsi="Times New Roman" w:cs="Times New Roman"/>
                <w:lang w:eastAsia="ru-RU"/>
              </w:rPr>
            </w:pPr>
          </w:p>
          <w:p w14:paraId="3B61F9B5" w14:textId="77777777" w:rsidR="00DC7F4F" w:rsidRPr="0020513E" w:rsidRDefault="00DC7F4F" w:rsidP="00CD1FE1">
            <w:pPr>
              <w:pStyle w:val="a9"/>
              <w:numPr>
                <w:ilvl w:val="0"/>
                <w:numId w:val="323"/>
              </w:numPr>
              <w:tabs>
                <w:tab w:val="left" w:pos="319"/>
              </w:tabs>
              <w:spacing w:after="0" w:line="240" w:lineRule="auto"/>
              <w:ind w:left="461"/>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«веду ребенка».</w:t>
            </w:r>
          </w:p>
          <w:p w14:paraId="38B56800" w14:textId="77777777" w:rsidR="00DC7F4F" w:rsidRPr="0020513E" w:rsidRDefault="00DC7F4F" w:rsidP="00CD1FE1">
            <w:pPr>
              <w:pStyle w:val="a9"/>
              <w:numPr>
                <w:ilvl w:val="0"/>
                <w:numId w:val="323"/>
              </w:numPr>
              <w:tabs>
                <w:tab w:val="left" w:pos="319"/>
              </w:tabs>
              <w:spacing w:after="0" w:line="240" w:lineRule="auto"/>
              <w:ind w:left="461"/>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«учу ребенка».</w:t>
            </w:r>
          </w:p>
          <w:p w14:paraId="22639A46" w14:textId="77777777" w:rsidR="00DC7F4F" w:rsidRPr="0020513E" w:rsidRDefault="00DC7F4F" w:rsidP="00CD1FE1">
            <w:pPr>
              <w:pStyle w:val="a9"/>
              <w:numPr>
                <w:ilvl w:val="0"/>
                <w:numId w:val="323"/>
              </w:numPr>
              <w:tabs>
                <w:tab w:val="left" w:pos="319"/>
              </w:tabs>
              <w:spacing w:after="0" w:line="240" w:lineRule="auto"/>
              <w:ind w:left="461"/>
              <w:jc w:val="both"/>
              <w:rPr>
                <w:rFonts w:ascii="Times New Roman" w:eastAsia="Times New Roman" w:hAnsi="Times New Roman" w:cs="Times New Roman"/>
                <w:lang w:eastAsia="ru-RU"/>
              </w:rPr>
            </w:pPr>
            <w:r w:rsidRPr="0020513E">
              <w:rPr>
                <w:rFonts w:ascii="Times New Roman" w:eastAsia="Times New Roman" w:hAnsi="Times New Roman" w:cs="Times New Roman"/>
                <w:lang w:eastAsia="ru-RU"/>
              </w:rPr>
              <w:t>«слышу ребенка».</w:t>
            </w:r>
          </w:p>
          <w:p w14:paraId="622233D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552B92B9"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03A8B853"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7AB3F7F4" w14:textId="625700EC"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Ответ: </w:t>
            </w:r>
            <w:r w:rsidR="00736050">
              <w:rPr>
                <w:rFonts w:ascii="Times New Roman" w:eastAsia="Times New Roman" w:hAnsi="Times New Roman" w:cs="Times New Roman"/>
                <w:lang w:eastAsia="ru-RU"/>
              </w:rPr>
              <w:t>1</w:t>
            </w:r>
          </w:p>
          <w:p w14:paraId="653C477F"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548FB6B7"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E845E3">
              <w:rPr>
                <w:rFonts w:ascii="Times New Roman" w:eastAsia="Times New Roman" w:hAnsi="Times New Roman" w:cs="Times New Roman"/>
                <w:lang w:eastAsia="ru-RU"/>
              </w:rPr>
              <w:t>Слово «педагогика» происходит от греческого «ребенок» и «вести» и означает «веду ребенка»</w:t>
            </w:r>
          </w:p>
        </w:tc>
      </w:tr>
      <w:tr w:rsidR="00DC7F4F" w:rsidRPr="00042CC7" w14:paraId="62267AC4" w14:textId="77777777" w:rsidTr="00691BCF">
        <w:tc>
          <w:tcPr>
            <w:tcW w:w="1951" w:type="dxa"/>
            <w:vMerge w:val="restart"/>
            <w:shd w:val="clear" w:color="auto" w:fill="auto"/>
          </w:tcPr>
          <w:p w14:paraId="3D9FB4F3"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620" w:type="dxa"/>
            <w:gridSpan w:val="2"/>
            <w:shd w:val="clear" w:color="auto" w:fill="auto"/>
          </w:tcPr>
          <w:p w14:paraId="32EDA6D8" w14:textId="77777777" w:rsidR="00DC7F4F" w:rsidRPr="00042CC7" w:rsidRDefault="00DC7F4F" w:rsidP="00691BCF">
            <w:pPr>
              <w:spacing w:after="0" w:line="240" w:lineRule="auto"/>
              <w:jc w:val="both"/>
              <w:rPr>
                <w:rFonts w:ascii="Times New Roman" w:eastAsia="Times New Roman" w:hAnsi="Times New Roman" w:cs="Times New Roman"/>
                <w:sz w:val="24"/>
                <w:lang w:eastAsia="ru-RU"/>
              </w:rPr>
            </w:pPr>
            <w:r w:rsidRPr="00DB13A9">
              <w:rPr>
                <w:rFonts w:ascii="Times New Roman" w:eastAsia="Times New Roman" w:hAnsi="Times New Roman" w:cs="Times New Roman"/>
                <w:i/>
                <w:szCs w:val="20"/>
                <w:lang w:eastAsia="ru-RU"/>
              </w:rPr>
              <w:t>Пояснение:</w:t>
            </w:r>
            <w:r w:rsidRPr="00DB13A9">
              <w:rPr>
                <w:rFonts w:ascii="Times New Roman" w:eastAsia="Times New Roman" w:hAnsi="Times New Roman" w:cs="Times New Roman"/>
                <w:szCs w:val="20"/>
                <w:lang w:eastAsia="ru-RU"/>
              </w:rPr>
              <w:t xml:space="preserve"> </w:t>
            </w:r>
            <w:r w:rsidRPr="00DB13A9">
              <w:rPr>
                <w:rFonts w:ascii="Times New Roman" w:eastAsia="Times New Roman" w:hAnsi="Times New Roman" w:cs="Times New Roman"/>
                <w:i/>
                <w:szCs w:val="20"/>
                <w:lang w:eastAsia="ru-RU"/>
              </w:rPr>
              <w:t>Прочитайте текст вопроса, выберите все правильные варианты ответа и запишите аргументы, обосновывающие выбор ответа.</w:t>
            </w:r>
          </w:p>
        </w:tc>
      </w:tr>
      <w:tr w:rsidR="00DC7F4F" w:rsidRPr="00042CC7" w14:paraId="2541A1A9" w14:textId="77777777" w:rsidTr="00691BCF">
        <w:tc>
          <w:tcPr>
            <w:tcW w:w="1951" w:type="dxa"/>
            <w:vMerge/>
            <w:shd w:val="clear" w:color="auto" w:fill="auto"/>
          </w:tcPr>
          <w:p w14:paraId="7940AA49"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40D1A0BD" w14:textId="77777777" w:rsidR="00DC7F4F" w:rsidRPr="00042CC7" w:rsidRDefault="00DC7F4F" w:rsidP="00691BCF">
            <w:pPr>
              <w:spacing w:after="0" w:line="240" w:lineRule="auto"/>
              <w:jc w:val="both"/>
              <w:rPr>
                <w:rFonts w:ascii="Times New Roman" w:eastAsia="Times New Roman" w:hAnsi="Times New Roman" w:cs="Times New Roman"/>
                <w:sz w:val="24"/>
                <w:szCs w:val="24"/>
                <w:lang w:eastAsia="ru-RU"/>
              </w:rPr>
            </w:pPr>
            <w:r w:rsidRPr="00042CC7">
              <w:rPr>
                <w:rFonts w:ascii="Times New Roman" w:eastAsia="Times New Roman" w:hAnsi="Times New Roman" w:cs="Times New Roman"/>
                <w:color w:val="000000"/>
                <w:sz w:val="24"/>
                <w:szCs w:val="24"/>
                <w:lang w:eastAsia="ru-RU"/>
              </w:rPr>
              <w:t xml:space="preserve">13. </w:t>
            </w:r>
            <w:r w:rsidRPr="00042CC7">
              <w:rPr>
                <w:rFonts w:ascii="Times New Roman" w:eastAsia="Times New Roman" w:hAnsi="Times New Roman" w:cs="Times New Roman"/>
                <w:color w:val="000000"/>
                <w:lang w:eastAsia="ru-RU"/>
              </w:rPr>
              <w:t>К характеристикам патриотического воспитания относятся: (ОК 01.)</w:t>
            </w:r>
          </w:p>
          <w:p w14:paraId="451053FE" w14:textId="77777777" w:rsidR="00DC7F4F" w:rsidRPr="00042CC7" w:rsidRDefault="00DC7F4F" w:rsidP="00691BCF">
            <w:pPr>
              <w:spacing w:after="0" w:line="240" w:lineRule="auto"/>
              <w:jc w:val="both"/>
              <w:rPr>
                <w:rFonts w:ascii="Times New Roman" w:eastAsia="Times New Roman" w:hAnsi="Times New Roman" w:cs="Times New Roman"/>
                <w:sz w:val="24"/>
                <w:szCs w:val="24"/>
                <w:lang w:eastAsia="ru-RU"/>
              </w:rPr>
            </w:pPr>
            <w:r w:rsidRPr="00042CC7">
              <w:rPr>
                <w:rFonts w:ascii="Times New Roman" w:eastAsia="Times New Roman" w:hAnsi="Times New Roman" w:cs="Times New Roman"/>
                <w:sz w:val="24"/>
                <w:szCs w:val="24"/>
                <w:lang w:eastAsia="ru-RU"/>
              </w:rPr>
              <w:t> </w:t>
            </w:r>
          </w:p>
          <w:p w14:paraId="1E730F3E" w14:textId="77777777" w:rsidR="00DC7F4F" w:rsidRPr="00042CC7" w:rsidRDefault="00DC7F4F" w:rsidP="00DC7F4F">
            <w:pPr>
              <w:numPr>
                <w:ilvl w:val="0"/>
                <w:numId w:val="156"/>
              </w:numPr>
              <w:tabs>
                <w:tab w:val="num" w:pos="720"/>
              </w:tabs>
              <w:spacing w:after="0" w:line="240" w:lineRule="auto"/>
              <w:ind w:left="319"/>
              <w:jc w:val="both"/>
              <w:rPr>
                <w:rFonts w:ascii="Times New Roman" w:eastAsia="Times New Roman" w:hAnsi="Times New Roman" w:cs="Times New Roman"/>
                <w:sz w:val="24"/>
                <w:szCs w:val="24"/>
                <w:lang w:eastAsia="ru-RU"/>
              </w:rPr>
            </w:pPr>
            <w:r w:rsidRPr="00042CC7">
              <w:rPr>
                <w:rFonts w:ascii="Times New Roman" w:eastAsia="Times New Roman" w:hAnsi="Times New Roman" w:cs="Times New Roman"/>
                <w:color w:val="000000"/>
                <w:lang w:eastAsia="ru-RU"/>
              </w:rPr>
              <w:t xml:space="preserve">Учёт региональных, национальных, и этнокультурных особенностей. </w:t>
            </w:r>
          </w:p>
          <w:p w14:paraId="3F1C7A71" w14:textId="77777777" w:rsidR="00DC7F4F" w:rsidRPr="00042CC7" w:rsidRDefault="00DC7F4F" w:rsidP="00DC7F4F">
            <w:pPr>
              <w:numPr>
                <w:ilvl w:val="0"/>
                <w:numId w:val="156"/>
              </w:numPr>
              <w:tabs>
                <w:tab w:val="num" w:pos="720"/>
              </w:tabs>
              <w:spacing w:after="0" w:line="240" w:lineRule="auto"/>
              <w:ind w:left="319"/>
              <w:jc w:val="both"/>
              <w:rPr>
                <w:rFonts w:ascii="Times New Roman" w:eastAsia="Times New Roman" w:hAnsi="Times New Roman" w:cs="Times New Roman"/>
                <w:sz w:val="24"/>
                <w:szCs w:val="24"/>
                <w:lang w:eastAsia="ru-RU"/>
              </w:rPr>
            </w:pPr>
            <w:r w:rsidRPr="00042CC7">
              <w:rPr>
                <w:rFonts w:ascii="Times New Roman" w:eastAsia="Times New Roman" w:hAnsi="Times New Roman" w:cs="Times New Roman"/>
                <w:color w:val="000000"/>
                <w:lang w:eastAsia="ru-RU"/>
              </w:rPr>
              <w:t>Комплексность, заключающаяся в охвате всех поколений и сторон жизни (историческую, политическую, духовную и др.).</w:t>
            </w:r>
          </w:p>
          <w:p w14:paraId="42920E60" w14:textId="18E8703C" w:rsidR="00DC7F4F" w:rsidRPr="00042CC7" w:rsidRDefault="00DC7F4F" w:rsidP="00DC7F4F">
            <w:pPr>
              <w:numPr>
                <w:ilvl w:val="0"/>
                <w:numId w:val="156"/>
              </w:numPr>
              <w:tabs>
                <w:tab w:val="num" w:pos="720"/>
              </w:tabs>
              <w:spacing w:after="0" w:line="240" w:lineRule="auto"/>
              <w:ind w:left="319"/>
              <w:jc w:val="both"/>
              <w:rPr>
                <w:rFonts w:ascii="Times New Roman" w:eastAsia="Times New Roman" w:hAnsi="Times New Roman" w:cs="Times New Roman"/>
                <w:sz w:val="24"/>
                <w:szCs w:val="24"/>
                <w:lang w:eastAsia="ru-RU"/>
              </w:rPr>
            </w:pPr>
            <w:r w:rsidRPr="00042CC7">
              <w:rPr>
                <w:rFonts w:ascii="Times New Roman" w:eastAsia="Times New Roman" w:hAnsi="Times New Roman" w:cs="Times New Roman"/>
                <w:color w:val="000000"/>
                <w:lang w:eastAsia="ru-RU"/>
              </w:rPr>
              <w:t>Непрерывный характер, сопровождающий человека на протяжении всей его жизни, учитывая специфику различных возрастных групп.</w:t>
            </w:r>
          </w:p>
          <w:p w14:paraId="783E6418" w14:textId="77777777" w:rsidR="00DC7F4F" w:rsidRPr="00042CC7" w:rsidRDefault="00DC7F4F" w:rsidP="00DC7F4F">
            <w:pPr>
              <w:numPr>
                <w:ilvl w:val="0"/>
                <w:numId w:val="156"/>
              </w:numPr>
              <w:tabs>
                <w:tab w:val="num" w:pos="720"/>
              </w:tabs>
              <w:spacing w:after="0" w:line="240" w:lineRule="auto"/>
              <w:ind w:left="319"/>
              <w:jc w:val="both"/>
              <w:rPr>
                <w:rFonts w:ascii="Times New Roman" w:eastAsia="Times New Roman" w:hAnsi="Times New Roman" w:cs="Times New Roman"/>
                <w:sz w:val="24"/>
                <w:szCs w:val="24"/>
                <w:lang w:eastAsia="ru-RU"/>
              </w:rPr>
            </w:pPr>
            <w:r w:rsidRPr="00042CC7">
              <w:rPr>
                <w:rFonts w:ascii="Times New Roman" w:eastAsia="Times New Roman" w:hAnsi="Times New Roman" w:cs="Times New Roman"/>
                <w:color w:val="000000"/>
                <w:lang w:eastAsia="ru-RU"/>
              </w:rPr>
              <w:t>Повышение уровня сознательного бережного отношения человека к окружающей среде.</w:t>
            </w:r>
          </w:p>
          <w:p w14:paraId="0C92EA27" w14:textId="77777777" w:rsidR="00DC7F4F" w:rsidRPr="00042CC7" w:rsidRDefault="00DC7F4F" w:rsidP="00691BCF">
            <w:pPr>
              <w:spacing w:after="0" w:line="240" w:lineRule="auto"/>
              <w:rPr>
                <w:rFonts w:ascii="Times New Roman" w:eastAsia="Times New Roman" w:hAnsi="Times New Roman" w:cs="Times New Roman"/>
                <w:sz w:val="24"/>
                <w:szCs w:val="24"/>
                <w:lang w:eastAsia="ru-RU"/>
              </w:rPr>
            </w:pPr>
            <w:r w:rsidRPr="00042CC7">
              <w:rPr>
                <w:rFonts w:ascii="Times New Roman" w:eastAsia="Times New Roman" w:hAnsi="Times New Roman" w:cs="Times New Roman"/>
                <w:sz w:val="24"/>
                <w:szCs w:val="24"/>
                <w:lang w:eastAsia="ru-RU"/>
              </w:rPr>
              <w:t> </w:t>
            </w:r>
          </w:p>
          <w:p w14:paraId="7B2D9056" w14:textId="77777777" w:rsidR="00DC7F4F" w:rsidRPr="00042CC7" w:rsidRDefault="00DC7F4F" w:rsidP="00691BCF">
            <w:pPr>
              <w:spacing w:after="0" w:line="240" w:lineRule="auto"/>
              <w:rPr>
                <w:rFonts w:ascii="Times New Roman" w:eastAsia="Times New Roman" w:hAnsi="Times New Roman" w:cs="Times New Roman"/>
                <w:sz w:val="24"/>
                <w:szCs w:val="24"/>
                <w:lang w:eastAsia="ru-RU"/>
              </w:rPr>
            </w:pPr>
            <w:r w:rsidRPr="00042CC7">
              <w:rPr>
                <w:rFonts w:ascii="Times New Roman" w:eastAsia="Times New Roman" w:hAnsi="Times New Roman" w:cs="Times New Roman"/>
                <w:color w:val="000000"/>
                <w:sz w:val="24"/>
                <w:szCs w:val="24"/>
                <w:lang w:eastAsia="ru-RU"/>
              </w:rPr>
              <w:t>Ответ:</w:t>
            </w:r>
          </w:p>
          <w:p w14:paraId="1E073FF6" w14:textId="1649B2C8" w:rsidR="00DC7F4F" w:rsidRPr="00042CC7" w:rsidRDefault="0004241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0" w:type="dxa"/>
            <w:shd w:val="clear" w:color="auto" w:fill="auto"/>
          </w:tcPr>
          <w:p w14:paraId="172D78A4" w14:textId="77777777" w:rsidR="00DC7F4F" w:rsidRPr="00042CC7" w:rsidRDefault="00DC7F4F" w:rsidP="00691BCF">
            <w:pPr>
              <w:spacing w:after="0" w:line="240" w:lineRule="auto"/>
              <w:jc w:val="center"/>
              <w:rPr>
                <w:rFonts w:ascii="Times New Roman" w:eastAsia="Times New Roman" w:hAnsi="Times New Roman" w:cs="Times New Roman"/>
                <w:sz w:val="24"/>
                <w:szCs w:val="24"/>
                <w:lang w:eastAsia="ru-RU"/>
              </w:rPr>
            </w:pPr>
            <w:r w:rsidRPr="00042CC7">
              <w:rPr>
                <w:rFonts w:ascii="Times New Roman" w:eastAsia="Times New Roman" w:hAnsi="Times New Roman" w:cs="Times New Roman"/>
                <w:sz w:val="24"/>
                <w:szCs w:val="24"/>
                <w:lang w:eastAsia="ru-RU"/>
              </w:rPr>
              <w:t xml:space="preserve"> </w:t>
            </w:r>
            <w:r w:rsidRPr="00042CC7">
              <w:rPr>
                <w:rFonts w:ascii="Times New Roman" w:eastAsia="Times New Roman" w:hAnsi="Times New Roman" w:cs="Times New Roman"/>
                <w:color w:val="000000"/>
                <w:lang w:eastAsia="ru-RU"/>
              </w:rPr>
              <w:t>Ответ: 1,2,3</w:t>
            </w:r>
          </w:p>
          <w:p w14:paraId="4679EEDD" w14:textId="77777777" w:rsidR="00DC7F4F" w:rsidRPr="00042CC7" w:rsidRDefault="00DC7F4F" w:rsidP="00691BCF">
            <w:pPr>
              <w:spacing w:after="0" w:line="240" w:lineRule="auto"/>
              <w:jc w:val="both"/>
              <w:rPr>
                <w:rFonts w:ascii="Times New Roman" w:eastAsia="Times New Roman" w:hAnsi="Times New Roman" w:cs="Times New Roman"/>
                <w:sz w:val="24"/>
                <w:szCs w:val="24"/>
                <w:lang w:eastAsia="ru-RU"/>
              </w:rPr>
            </w:pPr>
            <w:r w:rsidRPr="00042CC7">
              <w:rPr>
                <w:rFonts w:ascii="Times New Roman" w:eastAsia="Times New Roman" w:hAnsi="Times New Roman" w:cs="Times New Roman"/>
                <w:color w:val="000000"/>
                <w:lang w:eastAsia="ru-RU"/>
              </w:rPr>
              <w:t>Обоснование:</w:t>
            </w:r>
          </w:p>
          <w:p w14:paraId="4ECD7278" w14:textId="77777777" w:rsidR="00DC7F4F" w:rsidRPr="00042CC7" w:rsidRDefault="00DC7F4F" w:rsidP="00691B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В п.4</w:t>
            </w:r>
            <w:r w:rsidRPr="00042CC7">
              <w:rPr>
                <w:rFonts w:ascii="Times New Roman" w:eastAsia="Times New Roman" w:hAnsi="Times New Roman" w:cs="Times New Roman"/>
                <w:color w:val="000000"/>
                <w:lang w:eastAsia="ru-RU"/>
              </w:rPr>
              <w:t xml:space="preserve"> указана одна из характеристик экологического воспитания.</w:t>
            </w:r>
          </w:p>
          <w:p w14:paraId="3AAD4BC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p>
        </w:tc>
      </w:tr>
      <w:tr w:rsidR="00DC7F4F" w:rsidRPr="00042CC7" w14:paraId="1CDE47A0" w14:textId="77777777" w:rsidTr="00691BCF">
        <w:tc>
          <w:tcPr>
            <w:tcW w:w="1951" w:type="dxa"/>
            <w:vMerge/>
            <w:shd w:val="clear" w:color="auto" w:fill="auto"/>
          </w:tcPr>
          <w:p w14:paraId="61E38DFC"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71CAE239" w14:textId="77777777" w:rsidR="00DC7F4F" w:rsidRDefault="00DC7F4F" w:rsidP="00691BCF">
            <w:pPr>
              <w:spacing w:after="0" w:line="240" w:lineRule="auto"/>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14. </w:t>
            </w:r>
            <w:r w:rsidRPr="001F4222">
              <w:rPr>
                <w:rFonts w:ascii="Times New Roman" w:eastAsia="Times New Roman" w:hAnsi="Times New Roman" w:cs="Times New Roman"/>
                <w:lang w:eastAsia="ru-RU"/>
              </w:rPr>
              <w:t>Перечислите стили педагогического руководства (общения) выделяют в классификации К. Левина</w:t>
            </w:r>
            <w:r w:rsidRPr="00187D4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(ОК 01.)</w:t>
            </w:r>
          </w:p>
          <w:p w14:paraId="0F559135" w14:textId="77777777" w:rsidR="00DC7F4F" w:rsidRPr="00187D4E" w:rsidRDefault="00DC7F4F" w:rsidP="00691BCF">
            <w:pPr>
              <w:spacing w:after="0" w:line="240" w:lineRule="auto"/>
              <w:jc w:val="both"/>
              <w:rPr>
                <w:rFonts w:ascii="Arial" w:eastAsia="Times New Roman" w:hAnsi="Arial" w:cs="Arial"/>
                <w:sz w:val="24"/>
                <w:szCs w:val="24"/>
                <w:lang w:eastAsia="ru-RU"/>
              </w:rPr>
            </w:pPr>
          </w:p>
          <w:p w14:paraId="60B05254" w14:textId="77777777" w:rsidR="00DC7F4F" w:rsidRPr="00187D4E" w:rsidRDefault="00DC7F4F" w:rsidP="00CD1FE1">
            <w:pPr>
              <w:pStyle w:val="a9"/>
              <w:numPr>
                <w:ilvl w:val="0"/>
                <w:numId w:val="324"/>
              </w:numPr>
              <w:tabs>
                <w:tab w:val="left" w:pos="317"/>
              </w:tabs>
              <w:spacing w:after="0" w:line="240" w:lineRule="auto"/>
              <w:ind w:left="461"/>
              <w:jc w:val="both"/>
              <w:rPr>
                <w:rFonts w:ascii="Times New Roman" w:eastAsia="Times New Roman" w:hAnsi="Times New Roman" w:cs="Times New Roman"/>
                <w:lang w:eastAsia="ru-RU"/>
              </w:rPr>
            </w:pPr>
            <w:r w:rsidRPr="00187D4E">
              <w:rPr>
                <w:rFonts w:ascii="Times New Roman" w:eastAsia="Times New Roman" w:hAnsi="Times New Roman" w:cs="Times New Roman"/>
                <w:lang w:eastAsia="ru-RU"/>
              </w:rPr>
              <w:t>Авторитарный</w:t>
            </w:r>
          </w:p>
          <w:p w14:paraId="67534392" w14:textId="77777777" w:rsidR="00DC7F4F" w:rsidRDefault="00DC7F4F" w:rsidP="00CD1FE1">
            <w:pPr>
              <w:pStyle w:val="a9"/>
              <w:numPr>
                <w:ilvl w:val="0"/>
                <w:numId w:val="324"/>
              </w:numPr>
              <w:tabs>
                <w:tab w:val="left" w:pos="317"/>
              </w:tabs>
              <w:spacing w:after="0" w:line="240" w:lineRule="auto"/>
              <w:ind w:left="461"/>
              <w:jc w:val="both"/>
              <w:rPr>
                <w:rFonts w:ascii="Times New Roman" w:eastAsia="Times New Roman" w:hAnsi="Times New Roman" w:cs="Times New Roman"/>
                <w:lang w:eastAsia="ru-RU"/>
              </w:rPr>
            </w:pPr>
            <w:r>
              <w:rPr>
                <w:rFonts w:ascii="Times New Roman" w:eastAsia="Times New Roman" w:hAnsi="Times New Roman" w:cs="Times New Roman"/>
                <w:lang w:eastAsia="ru-RU"/>
              </w:rPr>
              <w:t>Либеральный</w:t>
            </w:r>
          </w:p>
          <w:p w14:paraId="005416D4" w14:textId="77777777" w:rsidR="00DC7F4F" w:rsidRPr="00187D4E" w:rsidRDefault="00DC7F4F" w:rsidP="00CD1FE1">
            <w:pPr>
              <w:pStyle w:val="a9"/>
              <w:numPr>
                <w:ilvl w:val="0"/>
                <w:numId w:val="324"/>
              </w:numPr>
              <w:tabs>
                <w:tab w:val="left" w:pos="317"/>
              </w:tabs>
              <w:spacing w:after="0" w:line="240" w:lineRule="auto"/>
              <w:ind w:left="461"/>
              <w:jc w:val="both"/>
              <w:rPr>
                <w:rFonts w:ascii="Times New Roman" w:eastAsia="Times New Roman" w:hAnsi="Times New Roman" w:cs="Times New Roman"/>
                <w:lang w:eastAsia="ru-RU"/>
              </w:rPr>
            </w:pPr>
            <w:r>
              <w:rPr>
                <w:rFonts w:ascii="Times New Roman" w:eastAsia="Times New Roman" w:hAnsi="Times New Roman" w:cs="Times New Roman"/>
                <w:lang w:eastAsia="ru-RU"/>
              </w:rPr>
              <w:t>Демократический</w:t>
            </w:r>
          </w:p>
          <w:p w14:paraId="34FC6DE0" w14:textId="77777777" w:rsidR="00DC7F4F" w:rsidRPr="00187D4E" w:rsidRDefault="00DC7F4F" w:rsidP="00CD1FE1">
            <w:pPr>
              <w:pStyle w:val="a9"/>
              <w:numPr>
                <w:ilvl w:val="0"/>
                <w:numId w:val="324"/>
              </w:numPr>
              <w:tabs>
                <w:tab w:val="left" w:pos="317"/>
              </w:tabs>
              <w:spacing w:after="0" w:line="240" w:lineRule="auto"/>
              <w:ind w:left="461"/>
              <w:jc w:val="both"/>
              <w:rPr>
                <w:rFonts w:ascii="Times New Roman" w:eastAsia="Times New Roman" w:hAnsi="Times New Roman" w:cs="Times New Roman"/>
                <w:lang w:eastAsia="ru-RU"/>
              </w:rPr>
            </w:pPr>
            <w:r w:rsidRPr="00187D4E">
              <w:rPr>
                <w:rFonts w:ascii="Times New Roman" w:eastAsia="Times New Roman" w:hAnsi="Times New Roman" w:cs="Times New Roman"/>
                <w:lang w:eastAsia="ru-RU"/>
              </w:rPr>
              <w:t>Компромиссный</w:t>
            </w:r>
          </w:p>
          <w:p w14:paraId="53100052" w14:textId="77777777" w:rsidR="00DC7F4F" w:rsidRPr="00042CC7" w:rsidRDefault="00DC7F4F" w:rsidP="00691BCF">
            <w:pPr>
              <w:shd w:val="clear" w:color="auto" w:fill="FFFFFF"/>
              <w:spacing w:after="0" w:line="240" w:lineRule="auto"/>
              <w:ind w:left="460"/>
              <w:contextualSpacing/>
              <w:jc w:val="both"/>
              <w:rPr>
                <w:rFonts w:ascii="Times New Roman" w:eastAsia="Times New Roman" w:hAnsi="Times New Roman" w:cs="Times New Roman"/>
                <w:lang w:eastAsia="ru-RU"/>
              </w:rPr>
            </w:pPr>
          </w:p>
          <w:p w14:paraId="27E918C4"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3467DBEA" w14:textId="77777777" w:rsidR="00DC7F4F" w:rsidRPr="00DB13A9" w:rsidRDefault="00DC7F4F" w:rsidP="00691BCF">
            <w:pPr>
              <w:spacing w:after="0" w:line="240" w:lineRule="auto"/>
              <w:contextualSpacing/>
              <w:jc w:val="both"/>
              <w:rPr>
                <w:rFonts w:ascii="Times New Roman" w:eastAsia="Times New Roman" w:hAnsi="Times New Roman" w:cs="Times New Roman"/>
                <w:highlight w:val="yellow"/>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0F6C6924"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 1,2,3</w:t>
            </w:r>
          </w:p>
          <w:p w14:paraId="4D0A4858"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1E862FA3" w14:textId="77777777" w:rsidR="00DC7F4F" w:rsidRPr="00DB13A9" w:rsidRDefault="00DC7F4F" w:rsidP="00691BCF">
            <w:pPr>
              <w:spacing w:after="0" w:line="240" w:lineRule="auto"/>
              <w:contextualSpacing/>
              <w:jc w:val="both"/>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 xml:space="preserve">В классификации К. Левина отсутствует компромиссный стиль руководства </w:t>
            </w:r>
          </w:p>
        </w:tc>
      </w:tr>
      <w:tr w:rsidR="00DC7F4F" w:rsidRPr="00042CC7" w14:paraId="3C020063" w14:textId="77777777" w:rsidTr="00691BCF">
        <w:tc>
          <w:tcPr>
            <w:tcW w:w="1951" w:type="dxa"/>
            <w:vMerge/>
            <w:shd w:val="clear" w:color="auto" w:fill="auto"/>
          </w:tcPr>
          <w:p w14:paraId="166E7C93"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27ADD6C4"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15. </w:t>
            </w:r>
            <w:r w:rsidRPr="001F4222">
              <w:rPr>
                <w:rFonts w:ascii="Times New Roman" w:eastAsia="Times New Roman" w:hAnsi="Times New Roman" w:cs="Times New Roman"/>
                <w:lang w:eastAsia="ru-RU"/>
              </w:rPr>
              <w:t xml:space="preserve">Основными функциями педагогического процесса являются: </w:t>
            </w:r>
            <w:r w:rsidRPr="00042CC7">
              <w:rPr>
                <w:rFonts w:ascii="Times New Roman" w:eastAsia="Times New Roman" w:hAnsi="Times New Roman" w:cs="Times New Roman"/>
                <w:lang w:eastAsia="ru-RU"/>
              </w:rPr>
              <w:t>(ОК 01., ОК 09.)</w:t>
            </w:r>
          </w:p>
          <w:p w14:paraId="5314DBFE"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6248815A" w14:textId="77777777" w:rsidR="00DC7F4F" w:rsidRPr="002F61BF" w:rsidRDefault="00DC7F4F" w:rsidP="00CD1FE1">
            <w:pPr>
              <w:pStyle w:val="a9"/>
              <w:numPr>
                <w:ilvl w:val="0"/>
                <w:numId w:val="325"/>
              </w:numPr>
              <w:spacing w:after="0" w:line="240" w:lineRule="auto"/>
              <w:ind w:left="461"/>
              <w:jc w:val="both"/>
              <w:rPr>
                <w:rFonts w:ascii="Times New Roman" w:eastAsia="Times New Roman" w:hAnsi="Times New Roman" w:cs="Times New Roman"/>
                <w:lang w:eastAsia="ru-RU"/>
              </w:rPr>
            </w:pPr>
            <w:r w:rsidRPr="002F61BF">
              <w:rPr>
                <w:rFonts w:ascii="Times New Roman" w:eastAsia="Times New Roman" w:hAnsi="Times New Roman" w:cs="Times New Roman"/>
                <w:lang w:eastAsia="ru-RU"/>
              </w:rPr>
              <w:t>Образовательная</w:t>
            </w:r>
          </w:p>
          <w:p w14:paraId="129750FC" w14:textId="77777777" w:rsidR="00DC7F4F" w:rsidRPr="002F61BF" w:rsidRDefault="00DC7F4F" w:rsidP="00CD1FE1">
            <w:pPr>
              <w:pStyle w:val="a9"/>
              <w:numPr>
                <w:ilvl w:val="0"/>
                <w:numId w:val="325"/>
              </w:numPr>
              <w:spacing w:after="0" w:line="240" w:lineRule="auto"/>
              <w:ind w:left="461"/>
              <w:jc w:val="both"/>
              <w:rPr>
                <w:rFonts w:ascii="Times New Roman" w:eastAsia="Times New Roman" w:hAnsi="Times New Roman" w:cs="Times New Roman"/>
                <w:lang w:eastAsia="ru-RU"/>
              </w:rPr>
            </w:pPr>
            <w:r w:rsidRPr="002F61BF">
              <w:rPr>
                <w:rFonts w:ascii="Times New Roman" w:eastAsia="Times New Roman" w:hAnsi="Times New Roman" w:cs="Times New Roman"/>
                <w:lang w:eastAsia="ru-RU"/>
              </w:rPr>
              <w:t>Воспитательная</w:t>
            </w:r>
          </w:p>
          <w:p w14:paraId="520A8D9E" w14:textId="77777777" w:rsidR="00DC7F4F" w:rsidRPr="002F61BF" w:rsidRDefault="00DC7F4F" w:rsidP="00CD1FE1">
            <w:pPr>
              <w:pStyle w:val="a9"/>
              <w:numPr>
                <w:ilvl w:val="0"/>
                <w:numId w:val="325"/>
              </w:numPr>
              <w:spacing w:after="0" w:line="240" w:lineRule="auto"/>
              <w:ind w:left="461"/>
              <w:jc w:val="both"/>
              <w:rPr>
                <w:rFonts w:ascii="Times New Roman" w:eastAsia="Times New Roman" w:hAnsi="Times New Roman" w:cs="Times New Roman"/>
                <w:lang w:eastAsia="ru-RU"/>
              </w:rPr>
            </w:pPr>
            <w:r w:rsidRPr="002F61BF">
              <w:rPr>
                <w:rFonts w:ascii="Times New Roman" w:eastAsia="Times New Roman" w:hAnsi="Times New Roman" w:cs="Times New Roman"/>
                <w:lang w:eastAsia="ru-RU"/>
              </w:rPr>
              <w:t>Развивающая</w:t>
            </w:r>
          </w:p>
          <w:p w14:paraId="79E7B778" w14:textId="77777777" w:rsidR="00DC7F4F" w:rsidRPr="002F61BF" w:rsidRDefault="00DC7F4F" w:rsidP="00CD1FE1">
            <w:pPr>
              <w:pStyle w:val="a9"/>
              <w:numPr>
                <w:ilvl w:val="0"/>
                <w:numId w:val="325"/>
              </w:numPr>
              <w:spacing w:after="0" w:line="240" w:lineRule="auto"/>
              <w:ind w:left="461"/>
              <w:jc w:val="both"/>
              <w:rPr>
                <w:rFonts w:ascii="Times New Roman" w:eastAsia="Times New Roman" w:hAnsi="Times New Roman" w:cs="Times New Roman"/>
                <w:lang w:eastAsia="ru-RU"/>
              </w:rPr>
            </w:pPr>
            <w:r w:rsidRPr="002F61BF">
              <w:rPr>
                <w:rFonts w:ascii="Times New Roman" w:eastAsia="Times New Roman" w:hAnsi="Times New Roman" w:cs="Times New Roman"/>
                <w:lang w:eastAsia="ru-RU"/>
              </w:rPr>
              <w:t>Контролирующая</w:t>
            </w:r>
          </w:p>
          <w:p w14:paraId="497664F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5E0C20A2"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124CDCF1" w14:textId="77777777" w:rsidR="00DC7F4F" w:rsidRPr="00DB13A9" w:rsidRDefault="00DC7F4F" w:rsidP="00691BCF">
            <w:pPr>
              <w:spacing w:after="0" w:line="240" w:lineRule="auto"/>
              <w:contextualSpacing/>
              <w:jc w:val="both"/>
              <w:rPr>
                <w:rFonts w:ascii="Times New Roman" w:eastAsia="Times New Roman" w:hAnsi="Times New Roman" w:cs="Times New Roman"/>
                <w:highlight w:val="yellow"/>
                <w:lang w:eastAsia="ru-RU"/>
              </w:rPr>
            </w:pPr>
            <w:r w:rsidRPr="00042CC7">
              <w:rPr>
                <w:rFonts w:ascii="Times New Roman" w:eastAsia="Times New Roman" w:hAnsi="Times New Roman" w:cs="Times New Roman"/>
                <w:lang w:eastAsia="ru-RU"/>
              </w:rPr>
              <w:lastRenderedPageBreak/>
              <w:t>Обоснование:</w:t>
            </w:r>
          </w:p>
        </w:tc>
        <w:tc>
          <w:tcPr>
            <w:tcW w:w="1950" w:type="dxa"/>
            <w:shd w:val="clear" w:color="auto" w:fill="auto"/>
          </w:tcPr>
          <w:p w14:paraId="29C4C738"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lastRenderedPageBreak/>
              <w:t xml:space="preserve">Ответ: </w:t>
            </w:r>
            <w:r>
              <w:rPr>
                <w:rFonts w:ascii="Times New Roman" w:eastAsia="Times New Roman" w:hAnsi="Times New Roman" w:cs="Times New Roman"/>
                <w:lang w:eastAsia="ru-RU"/>
              </w:rPr>
              <w:t>1,2,3</w:t>
            </w:r>
          </w:p>
          <w:p w14:paraId="7D1B75A0"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217C6381" w14:textId="77777777" w:rsidR="00DC7F4F" w:rsidRPr="00DB13A9" w:rsidRDefault="00DC7F4F" w:rsidP="00691BCF">
            <w:pPr>
              <w:spacing w:after="0" w:line="240" w:lineRule="auto"/>
              <w:contextualSpacing/>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Контролирующая функция не является основной функцией педагогического процесса</w:t>
            </w:r>
          </w:p>
        </w:tc>
      </w:tr>
      <w:tr w:rsidR="00DC7F4F" w:rsidRPr="00042CC7" w14:paraId="3F44D8EE" w14:textId="77777777" w:rsidTr="00691BCF">
        <w:tc>
          <w:tcPr>
            <w:tcW w:w="1951" w:type="dxa"/>
            <w:vMerge/>
            <w:shd w:val="clear" w:color="auto" w:fill="auto"/>
          </w:tcPr>
          <w:p w14:paraId="33D5BC78"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29AC0DA7"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16. В число современных отраслей педагогики входят: (ОК 01.)</w:t>
            </w:r>
          </w:p>
          <w:p w14:paraId="48949323" w14:textId="77777777" w:rsidR="00DC7F4F" w:rsidRPr="00042CC7" w:rsidRDefault="00DC7F4F" w:rsidP="00691BCF">
            <w:pPr>
              <w:spacing w:after="0" w:line="240" w:lineRule="auto"/>
              <w:contextualSpacing/>
              <w:jc w:val="both"/>
              <w:rPr>
                <w:rFonts w:ascii="Times New Roman" w:hAnsi="Times New Roman" w:cs="Times New Roman"/>
              </w:rPr>
            </w:pPr>
          </w:p>
          <w:p w14:paraId="06DD8CE5" w14:textId="77777777" w:rsidR="00DC7F4F" w:rsidRPr="00042CC7" w:rsidRDefault="00DC7F4F" w:rsidP="00CD1FE1">
            <w:pPr>
              <w:numPr>
                <w:ilvl w:val="0"/>
                <w:numId w:val="313"/>
              </w:numPr>
              <w:tabs>
                <w:tab w:val="clear" w:pos="720"/>
                <w:tab w:val="left" w:pos="340"/>
                <w:tab w:val="num" w:pos="452"/>
              </w:tabs>
              <w:spacing w:after="0" w:line="240" w:lineRule="auto"/>
              <w:ind w:left="594"/>
              <w:contextualSpacing/>
              <w:jc w:val="both"/>
              <w:rPr>
                <w:rFonts w:ascii="Times New Roman" w:hAnsi="Times New Roman" w:cs="Times New Roman"/>
              </w:rPr>
            </w:pPr>
            <w:r w:rsidRPr="00042CC7">
              <w:rPr>
                <w:rFonts w:ascii="Times New Roman" w:hAnsi="Times New Roman" w:cs="Times New Roman"/>
              </w:rPr>
              <w:t>Моделирующая педагогика; абстрагированная педагогика.</w:t>
            </w:r>
          </w:p>
          <w:p w14:paraId="7C72E53C" w14:textId="77777777" w:rsidR="00DC7F4F" w:rsidRPr="00042CC7" w:rsidRDefault="00DC7F4F" w:rsidP="00CD1FE1">
            <w:pPr>
              <w:numPr>
                <w:ilvl w:val="0"/>
                <w:numId w:val="313"/>
              </w:numPr>
              <w:tabs>
                <w:tab w:val="clear" w:pos="720"/>
                <w:tab w:val="left" w:pos="340"/>
                <w:tab w:val="num" w:pos="452"/>
              </w:tabs>
              <w:spacing w:after="0" w:line="240" w:lineRule="auto"/>
              <w:ind w:left="594"/>
              <w:contextualSpacing/>
              <w:jc w:val="both"/>
              <w:rPr>
                <w:rFonts w:ascii="Times New Roman" w:hAnsi="Times New Roman" w:cs="Times New Roman"/>
              </w:rPr>
            </w:pPr>
            <w:r w:rsidRPr="00042CC7">
              <w:rPr>
                <w:rFonts w:ascii="Times New Roman" w:hAnsi="Times New Roman" w:cs="Times New Roman"/>
              </w:rPr>
              <w:t>Общая педагогика; возрастная педагогика.</w:t>
            </w:r>
          </w:p>
          <w:p w14:paraId="5ED129E7" w14:textId="77777777" w:rsidR="00DC7F4F" w:rsidRPr="00042CC7" w:rsidRDefault="00DC7F4F" w:rsidP="00CD1FE1">
            <w:pPr>
              <w:numPr>
                <w:ilvl w:val="0"/>
                <w:numId w:val="313"/>
              </w:numPr>
              <w:tabs>
                <w:tab w:val="clear" w:pos="720"/>
                <w:tab w:val="left" w:pos="340"/>
                <w:tab w:val="num" w:pos="452"/>
              </w:tabs>
              <w:spacing w:after="0" w:line="240" w:lineRule="auto"/>
              <w:ind w:left="594"/>
              <w:contextualSpacing/>
              <w:jc w:val="both"/>
              <w:rPr>
                <w:rFonts w:ascii="Times New Roman" w:hAnsi="Times New Roman" w:cs="Times New Roman"/>
              </w:rPr>
            </w:pPr>
            <w:r w:rsidRPr="00042CC7">
              <w:rPr>
                <w:rFonts w:ascii="Times New Roman" w:hAnsi="Times New Roman" w:cs="Times New Roman"/>
              </w:rPr>
              <w:t xml:space="preserve">Педагогика коррекционная и социальная. </w:t>
            </w:r>
          </w:p>
          <w:p w14:paraId="19416D8B" w14:textId="77777777" w:rsidR="00DC7F4F" w:rsidRPr="00042CC7" w:rsidRDefault="00DC7F4F" w:rsidP="00CD1FE1">
            <w:pPr>
              <w:numPr>
                <w:ilvl w:val="0"/>
                <w:numId w:val="313"/>
              </w:numPr>
              <w:tabs>
                <w:tab w:val="clear" w:pos="720"/>
                <w:tab w:val="left" w:pos="340"/>
                <w:tab w:val="num" w:pos="452"/>
              </w:tabs>
              <w:spacing w:after="0" w:line="240" w:lineRule="auto"/>
              <w:ind w:left="594"/>
              <w:contextualSpacing/>
              <w:jc w:val="both"/>
              <w:rPr>
                <w:rFonts w:ascii="Times New Roman" w:hAnsi="Times New Roman" w:cs="Times New Roman"/>
              </w:rPr>
            </w:pPr>
            <w:r w:rsidRPr="00042CC7">
              <w:rPr>
                <w:rFonts w:ascii="Times New Roman" w:hAnsi="Times New Roman" w:cs="Times New Roman"/>
              </w:rPr>
              <w:t xml:space="preserve">Педагогика исправительно-трудовая и семейная. </w:t>
            </w:r>
          </w:p>
          <w:p w14:paraId="7E14332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p w14:paraId="67FC42B3"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w:t>
            </w:r>
          </w:p>
          <w:p w14:paraId="5397C8E2"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Обоснование:</w:t>
            </w:r>
          </w:p>
        </w:tc>
        <w:tc>
          <w:tcPr>
            <w:tcW w:w="1950" w:type="dxa"/>
            <w:shd w:val="clear" w:color="auto" w:fill="auto"/>
          </w:tcPr>
          <w:p w14:paraId="0102699C" w14:textId="77777777" w:rsidR="00DC7F4F" w:rsidRPr="00042CC7" w:rsidRDefault="00DC7F4F" w:rsidP="00691BCF">
            <w:pPr>
              <w:spacing w:after="0" w:line="240" w:lineRule="auto"/>
              <w:contextualSpacing/>
              <w:jc w:val="center"/>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Ответ: 2,3,4</w:t>
            </w:r>
          </w:p>
          <w:p w14:paraId="549A418A"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Обоснование: </w:t>
            </w:r>
          </w:p>
          <w:p w14:paraId="3CD129FE" w14:textId="77777777" w:rsidR="00DC7F4F" w:rsidRPr="00042CC7" w:rsidRDefault="00DC7F4F" w:rsidP="00691BCF">
            <w:pPr>
              <w:spacing w:after="0" w:line="240" w:lineRule="auto"/>
              <w:ind w:firstLine="19"/>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в педагогике не существуют указанные в п. 1 отрасли. </w:t>
            </w:r>
          </w:p>
        </w:tc>
      </w:tr>
      <w:tr w:rsidR="00DC7F4F" w:rsidRPr="00042CC7" w14:paraId="1547F9BB" w14:textId="77777777" w:rsidTr="00691BCF">
        <w:tc>
          <w:tcPr>
            <w:tcW w:w="1951" w:type="dxa"/>
            <w:vMerge w:val="restart"/>
            <w:shd w:val="clear" w:color="auto" w:fill="auto"/>
          </w:tcPr>
          <w:p w14:paraId="4F42EC44" w14:textId="77777777" w:rsidR="00DC7F4F" w:rsidRPr="00042CC7" w:rsidRDefault="00DC7F4F" w:rsidP="00691BCF">
            <w:pPr>
              <w:spacing w:after="0" w:line="240" w:lineRule="auto"/>
              <w:contextualSpacing/>
              <w:rPr>
                <w:rFonts w:ascii="Times New Roman" w:hAnsi="Times New Roman" w:cs="Times New Roman"/>
              </w:rPr>
            </w:pPr>
            <w:r w:rsidRPr="00042CC7">
              <w:rPr>
                <w:rFonts w:ascii="Times New Roman" w:hAnsi="Times New Roman" w:cs="Times New Roman"/>
              </w:rPr>
              <w:t>5. Задания открытого типа с развернутым ответом</w:t>
            </w:r>
          </w:p>
        </w:tc>
        <w:tc>
          <w:tcPr>
            <w:tcW w:w="7620" w:type="dxa"/>
            <w:gridSpan w:val="2"/>
            <w:shd w:val="clear" w:color="auto" w:fill="auto"/>
          </w:tcPr>
          <w:p w14:paraId="556EC352" w14:textId="77777777" w:rsidR="00DC7F4F" w:rsidRPr="00DB13A9" w:rsidRDefault="00DC7F4F" w:rsidP="00691BCF">
            <w:pPr>
              <w:spacing w:after="0" w:line="240" w:lineRule="auto"/>
              <w:contextualSpacing/>
              <w:jc w:val="both"/>
              <w:rPr>
                <w:rFonts w:ascii="Times New Roman" w:eastAsia="Times New Roman" w:hAnsi="Times New Roman" w:cs="Times New Roman"/>
                <w:i/>
                <w:sz w:val="24"/>
              </w:rPr>
            </w:pPr>
            <w:r w:rsidRPr="00DB13A9">
              <w:rPr>
                <w:rFonts w:ascii="Times New Roman" w:eastAsia="Times New Roman" w:hAnsi="Times New Roman" w:cs="Times New Roman"/>
                <w:i/>
                <w:szCs w:val="20"/>
                <w:lang w:eastAsia="ru-RU"/>
              </w:rPr>
              <w:t xml:space="preserve">Пояснение: Прочитайте текст вопроса и </w:t>
            </w:r>
            <w:r w:rsidRPr="00DB13A9">
              <w:rPr>
                <w:rFonts w:ascii="Times New Roman" w:eastAsia="Times New Roman" w:hAnsi="Times New Roman" w:cs="Times New Roman"/>
                <w:i/>
                <w:szCs w:val="20"/>
              </w:rPr>
              <w:t>запишите ответ, используя четкие компактные формулировки.</w:t>
            </w:r>
          </w:p>
        </w:tc>
      </w:tr>
      <w:tr w:rsidR="00DC7F4F" w:rsidRPr="00042CC7" w14:paraId="5239BA6D" w14:textId="77777777" w:rsidTr="00691BCF">
        <w:tc>
          <w:tcPr>
            <w:tcW w:w="1951" w:type="dxa"/>
            <w:vMerge/>
            <w:shd w:val="clear" w:color="auto" w:fill="auto"/>
          </w:tcPr>
          <w:p w14:paraId="054445B7"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27333B99" w14:textId="77777777" w:rsidR="00DC7F4F" w:rsidRPr="00042CC7" w:rsidRDefault="00DC7F4F" w:rsidP="00691BCF">
            <w:pPr>
              <w:spacing w:after="0" w:line="240" w:lineRule="auto"/>
              <w:contextualSpacing/>
              <w:jc w:val="both"/>
              <w:rPr>
                <w:rFonts w:ascii="Times New Roman" w:hAnsi="Times New Roman" w:cs="Times New Roman"/>
              </w:rPr>
            </w:pPr>
            <w:r w:rsidRPr="00042CC7">
              <w:rPr>
                <w:rFonts w:ascii="Times New Roman" w:hAnsi="Times New Roman" w:cs="Times New Roman"/>
              </w:rPr>
              <w:t>17. В каком возрасте интимно-личностное общение является ведущим? (ОК 01.)</w:t>
            </w:r>
          </w:p>
          <w:p w14:paraId="7382264F"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63049AB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0" w:type="dxa"/>
            <w:shd w:val="clear" w:color="auto" w:fill="auto"/>
          </w:tcPr>
          <w:p w14:paraId="42B01541" w14:textId="77777777" w:rsidR="00DC7F4F" w:rsidRDefault="00DC7F4F" w:rsidP="00691BCF">
            <w:pPr>
              <w:spacing w:after="0" w:line="240" w:lineRule="auto"/>
              <w:contextualSpacing/>
              <w:rPr>
                <w:rFonts w:ascii="Times New Roman" w:hAnsi="Times New Roman" w:cs="Times New Roman"/>
              </w:rPr>
            </w:pPr>
            <w:r>
              <w:rPr>
                <w:rFonts w:ascii="Times New Roman" w:hAnsi="Times New Roman" w:cs="Times New Roman"/>
              </w:rPr>
              <w:t xml:space="preserve">Ответ: </w:t>
            </w:r>
          </w:p>
          <w:p w14:paraId="782C2FFB"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hAnsi="Times New Roman" w:cs="Times New Roman"/>
              </w:rPr>
              <w:t>Интимно-личностное общение является ведущим в подростковом возрасте.</w:t>
            </w:r>
          </w:p>
        </w:tc>
      </w:tr>
      <w:tr w:rsidR="00DC7F4F" w:rsidRPr="00042CC7" w14:paraId="5F3B7AB8" w14:textId="77777777" w:rsidTr="00691BCF">
        <w:tc>
          <w:tcPr>
            <w:tcW w:w="1951" w:type="dxa"/>
            <w:vMerge/>
            <w:shd w:val="clear" w:color="auto" w:fill="auto"/>
          </w:tcPr>
          <w:p w14:paraId="0BB1C663"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3E146ED3"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18. Охарактеризуйте методы обучения, в процессе которых между учителем и учениками происходит передача и усвоение знаний, умений и навыков. (ОК 01.)</w:t>
            </w:r>
          </w:p>
          <w:p w14:paraId="30EC6A99"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78C2302B"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CBED17D"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p>
        </w:tc>
        <w:tc>
          <w:tcPr>
            <w:tcW w:w="1950" w:type="dxa"/>
            <w:shd w:val="clear" w:color="auto" w:fill="auto"/>
          </w:tcPr>
          <w:p w14:paraId="4F778997" w14:textId="77777777" w:rsidR="00DC7F4F"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7E65640"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Методы обучения в педагогике – это способы взаимодействия между учителем и учениками, в результате которого происходит передача и усвоение знаний, умений и навыков.</w:t>
            </w:r>
          </w:p>
          <w:p w14:paraId="1A879A69"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Также метод обучения можно определить как упорядоченную деятельность педагога и учащихся, направленную на достижение поставленных дидактических целей и решение актуальных педагогических задач.</w:t>
            </w:r>
          </w:p>
        </w:tc>
      </w:tr>
      <w:tr w:rsidR="00DC7F4F" w:rsidRPr="00042CC7" w14:paraId="7CF289AF" w14:textId="77777777" w:rsidTr="00691BCF">
        <w:tc>
          <w:tcPr>
            <w:tcW w:w="1951" w:type="dxa"/>
            <w:vMerge/>
            <w:shd w:val="clear" w:color="auto" w:fill="auto"/>
          </w:tcPr>
          <w:p w14:paraId="07DFD71D"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314C2716"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19. Охарактеризуйте такую научную отрасль педагогики</w:t>
            </w:r>
            <w:r w:rsidRPr="00042CC7">
              <w:rPr>
                <w:rFonts w:ascii="Times New Roman" w:hAnsi="Times New Roman"/>
              </w:rPr>
              <w:t xml:space="preserve"> </w:t>
            </w:r>
            <w:r w:rsidRPr="00042CC7">
              <w:rPr>
                <w:rFonts w:ascii="Times New Roman" w:eastAsia="Times New Roman" w:hAnsi="Times New Roman" w:cs="Times New Roman"/>
                <w:lang w:eastAsia="ru-RU"/>
              </w:rPr>
              <w:t>о воспитании, обучении и образовании детей первых лет жизни (от рождения до поступления в школу) как «дошкольная педагогика». (ОК 01.)</w:t>
            </w:r>
          </w:p>
          <w:p w14:paraId="51844FA2"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5BEFCF1E"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0" w:type="dxa"/>
            <w:shd w:val="clear" w:color="auto" w:fill="auto"/>
          </w:tcPr>
          <w:p w14:paraId="19E9A6DD" w14:textId="77777777" w:rsidR="00DC7F4F"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3B33484"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 xml:space="preserve">Дошкольная педагогика – научная отрасль педагогики о воспитании, обучении и образовании детей первых лет жизни (от рождения до </w:t>
            </w:r>
            <w:r w:rsidRPr="00042CC7">
              <w:rPr>
                <w:rFonts w:ascii="Times New Roman" w:eastAsia="Times New Roman" w:hAnsi="Times New Roman" w:cs="Times New Roman"/>
                <w:lang w:eastAsia="ru-RU"/>
              </w:rPr>
              <w:lastRenderedPageBreak/>
              <w:t xml:space="preserve">поступления в школу). </w:t>
            </w:r>
          </w:p>
        </w:tc>
      </w:tr>
      <w:tr w:rsidR="00DC7F4F" w:rsidRPr="00042CC7" w14:paraId="303B493E" w14:textId="77777777" w:rsidTr="00691BCF">
        <w:tc>
          <w:tcPr>
            <w:tcW w:w="1951" w:type="dxa"/>
            <w:vMerge/>
            <w:shd w:val="clear" w:color="auto" w:fill="auto"/>
          </w:tcPr>
          <w:p w14:paraId="7F9907B0" w14:textId="77777777" w:rsidR="00DC7F4F" w:rsidRPr="00042CC7" w:rsidRDefault="00DC7F4F" w:rsidP="00691BCF">
            <w:pPr>
              <w:spacing w:after="0" w:line="240" w:lineRule="auto"/>
              <w:contextualSpacing/>
              <w:rPr>
                <w:rFonts w:ascii="Times New Roman" w:hAnsi="Times New Roman" w:cs="Times New Roman"/>
              </w:rPr>
            </w:pPr>
          </w:p>
        </w:tc>
        <w:tc>
          <w:tcPr>
            <w:tcW w:w="5670" w:type="dxa"/>
            <w:shd w:val="clear" w:color="auto" w:fill="auto"/>
          </w:tcPr>
          <w:p w14:paraId="2CC8FABA"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20. Какая отрасль педагогики занимается исследованием основных закономерностей образования? (ОК 01.)</w:t>
            </w:r>
          </w:p>
          <w:p w14:paraId="35477AED" w14:textId="77777777" w:rsidR="00DC7F4F" w:rsidRDefault="00DC7F4F" w:rsidP="00691BCF">
            <w:pPr>
              <w:spacing w:after="0" w:line="240" w:lineRule="auto"/>
              <w:contextualSpacing/>
              <w:jc w:val="both"/>
              <w:rPr>
                <w:rFonts w:ascii="Times New Roman" w:eastAsia="Times New Roman" w:hAnsi="Times New Roman" w:cs="Times New Roman"/>
                <w:lang w:eastAsia="ru-RU"/>
              </w:rPr>
            </w:pPr>
          </w:p>
          <w:p w14:paraId="1243A945" w14:textId="77777777" w:rsidR="00DC7F4F" w:rsidRPr="00042CC7" w:rsidRDefault="00DC7F4F"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0" w:type="dxa"/>
            <w:shd w:val="clear" w:color="auto" w:fill="auto"/>
          </w:tcPr>
          <w:p w14:paraId="48C1875E" w14:textId="77777777" w:rsidR="00DC7F4F" w:rsidRDefault="00DC7F4F"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373100B" w14:textId="77777777" w:rsidR="00DC7F4F" w:rsidRPr="00042CC7" w:rsidRDefault="00DC7F4F" w:rsidP="00691BCF">
            <w:pPr>
              <w:spacing w:after="0" w:line="240" w:lineRule="auto"/>
              <w:contextualSpacing/>
              <w:rPr>
                <w:rFonts w:ascii="Times New Roman" w:eastAsia="Times New Roman" w:hAnsi="Times New Roman" w:cs="Times New Roman"/>
                <w:lang w:eastAsia="ru-RU"/>
              </w:rPr>
            </w:pPr>
            <w:r w:rsidRPr="00042CC7">
              <w:rPr>
                <w:rFonts w:ascii="Times New Roman" w:eastAsia="Times New Roman" w:hAnsi="Times New Roman" w:cs="Times New Roman"/>
                <w:lang w:eastAsia="ru-RU"/>
              </w:rPr>
              <w:t>Общая педагогика занимается исследованием основных закономерностей воспитания, обучения, образования и развития личности.</w:t>
            </w:r>
          </w:p>
        </w:tc>
      </w:tr>
    </w:tbl>
    <w:p w14:paraId="26B16135" w14:textId="6291CEB5" w:rsidR="00583779" w:rsidRDefault="00583779">
      <w:pPr>
        <w:spacing w:after="0" w:line="240" w:lineRule="auto"/>
        <w:rPr>
          <w:rFonts w:ascii="Times New Roman" w:hAnsi="Times New Roman" w:cs="Times New Roman"/>
          <w:b/>
          <w:bCs/>
          <w:sz w:val="24"/>
          <w:szCs w:val="24"/>
        </w:rPr>
      </w:pPr>
    </w:p>
    <w:p w14:paraId="0EB3D67D" w14:textId="77777777" w:rsidR="00583779" w:rsidRDefault="0058377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7E1C774" w14:textId="5A3B1F37" w:rsidR="00050C80" w:rsidRDefault="00CB05D7" w:rsidP="003964F7">
      <w:pPr>
        <w:jc w:val="center"/>
        <w:rPr>
          <w:rFonts w:ascii="Times New Roman" w:hAnsi="Times New Roman" w:cs="Times New Roman"/>
          <w:b/>
          <w:bCs/>
          <w:sz w:val="28"/>
          <w:szCs w:val="28"/>
        </w:rPr>
      </w:pPr>
      <w:r w:rsidRPr="00583779">
        <w:rPr>
          <w:rFonts w:ascii="Times New Roman" w:hAnsi="Times New Roman" w:cs="Times New Roman"/>
          <w:b/>
          <w:bCs/>
          <w:sz w:val="28"/>
          <w:szCs w:val="28"/>
        </w:rPr>
        <w:lastRenderedPageBreak/>
        <w:t xml:space="preserve">ФОС по дисциплине ОПЦ.02 </w:t>
      </w:r>
      <w:r w:rsidRPr="00583779">
        <w:rPr>
          <w:rFonts w:ascii="Times New Roman" w:eastAsia="Times New Roman" w:hAnsi="Times New Roman" w:cs="Times New Roman"/>
          <w:b/>
          <w:sz w:val="28"/>
          <w:szCs w:val="28"/>
          <w:lang w:eastAsia="ru-RU"/>
        </w:rPr>
        <w:t>Основы психологии</w:t>
      </w:r>
    </w:p>
    <w:p w14:paraId="0D0792E0" w14:textId="77777777" w:rsidR="00583779" w:rsidRDefault="00583779" w:rsidP="00583779">
      <w:pPr>
        <w:spacing w:after="160" w:line="259" w:lineRule="auto"/>
        <w:jc w:val="center"/>
        <w:rPr>
          <w:rFonts w:ascii="Times New Roman" w:hAnsi="Times New Roman" w:cs="Times New Roman"/>
          <w:b/>
          <w:bCs/>
          <w:sz w:val="28"/>
          <w:szCs w:val="28"/>
        </w:rPr>
      </w:pPr>
      <w:r>
        <w:rPr>
          <w:rFonts w:ascii="Times New Roman" w:hAnsi="Times New Roman" w:cs="Times New Roman"/>
          <w:b/>
          <w:bCs/>
          <w:sz w:val="28"/>
          <w:szCs w:val="28"/>
        </w:rPr>
        <w:t>1 вариант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5193"/>
        <w:gridCol w:w="2438"/>
      </w:tblGrid>
      <w:tr w:rsidR="00583779" w14:paraId="149377AB" w14:textId="77777777" w:rsidTr="00691BCF">
        <w:tc>
          <w:tcPr>
            <w:tcW w:w="2116" w:type="dxa"/>
            <w:shd w:val="clear" w:color="auto" w:fill="auto"/>
          </w:tcPr>
          <w:p w14:paraId="769A5B70" w14:textId="77777777" w:rsidR="00583779" w:rsidRDefault="00583779" w:rsidP="00691BCF">
            <w:pPr>
              <w:tabs>
                <w:tab w:val="left" w:pos="2070"/>
              </w:tabs>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Тип задания</w:t>
            </w:r>
          </w:p>
        </w:tc>
        <w:tc>
          <w:tcPr>
            <w:tcW w:w="5193" w:type="dxa"/>
            <w:shd w:val="clear" w:color="auto" w:fill="auto"/>
          </w:tcPr>
          <w:p w14:paraId="1AB2BD25" w14:textId="77777777" w:rsidR="00583779" w:rsidRDefault="00583779" w:rsidP="00691BCF">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Пример задания</w:t>
            </w:r>
          </w:p>
        </w:tc>
        <w:tc>
          <w:tcPr>
            <w:tcW w:w="2438" w:type="dxa"/>
            <w:shd w:val="clear" w:color="auto" w:fill="auto"/>
          </w:tcPr>
          <w:p w14:paraId="560EE5D1" w14:textId="77777777" w:rsidR="00583779" w:rsidRDefault="00583779" w:rsidP="00691BCF">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Верные ответы</w:t>
            </w:r>
          </w:p>
        </w:tc>
      </w:tr>
      <w:tr w:rsidR="00583779" w14:paraId="5D03EC42" w14:textId="77777777" w:rsidTr="00691BCF">
        <w:tc>
          <w:tcPr>
            <w:tcW w:w="2116" w:type="dxa"/>
            <w:vMerge w:val="restart"/>
            <w:shd w:val="clear" w:color="auto" w:fill="auto"/>
          </w:tcPr>
          <w:p w14:paraId="78628E72" w14:textId="77777777" w:rsidR="00583779" w:rsidRDefault="00583779" w:rsidP="00691BCF">
            <w:pPr>
              <w:spacing w:after="160" w:line="240" w:lineRule="auto"/>
              <w:rPr>
                <w:rFonts w:ascii="Times New Roman" w:eastAsia="Times New Roman" w:hAnsi="Times New Roman" w:cs="Times New Roman"/>
                <w:kern w:val="2"/>
                <w:lang w:eastAsia="ru-RU"/>
              </w:rPr>
            </w:pPr>
            <w:r>
              <w:rPr>
                <w:rFonts w:ascii="Times New Roman" w:eastAsia="Times New Roman" w:hAnsi="Times New Roman" w:cs="Times New Roman"/>
                <w:lang w:eastAsia="ru-RU"/>
              </w:rPr>
              <w:t xml:space="preserve">1. </w:t>
            </w:r>
            <w:r>
              <w:rPr>
                <w:rFonts w:ascii="Times New Roman" w:eastAsia="Times New Roman" w:hAnsi="Times New Roman" w:cs="Times New Roman"/>
                <w:kern w:val="2"/>
                <w:lang w:eastAsia="ru-RU"/>
              </w:rPr>
              <w:t>Задание закрытого типа на установление соответствия</w:t>
            </w:r>
          </w:p>
          <w:p w14:paraId="77FF9582" w14:textId="77777777" w:rsidR="00583779" w:rsidRDefault="00583779" w:rsidP="00691BCF">
            <w:pPr>
              <w:spacing w:after="0" w:line="240" w:lineRule="auto"/>
              <w:jc w:val="center"/>
              <w:rPr>
                <w:rFonts w:ascii="Times New Roman" w:eastAsia="Times New Roman" w:hAnsi="Times New Roman" w:cs="Times New Roman"/>
                <w:b/>
                <w:lang w:eastAsia="ru-RU"/>
              </w:rPr>
            </w:pPr>
          </w:p>
        </w:tc>
        <w:tc>
          <w:tcPr>
            <w:tcW w:w="7631" w:type="dxa"/>
            <w:gridSpan w:val="2"/>
            <w:shd w:val="clear" w:color="auto" w:fill="auto"/>
          </w:tcPr>
          <w:p w14:paraId="2317A439" w14:textId="77777777" w:rsidR="00583779" w:rsidRDefault="00583779" w:rsidP="00691BCF">
            <w:pPr>
              <w:spacing w:after="0" w:line="240" w:lineRule="auto"/>
              <w:rPr>
                <w:rFonts w:ascii="Times New Roman" w:eastAsia="Times New Roman" w:hAnsi="Times New Roman" w:cs="Times New Roman"/>
                <w:bCs/>
                <w:i/>
                <w:iCs/>
                <w:lang w:eastAsia="ru-RU"/>
              </w:rPr>
            </w:pPr>
            <w:r>
              <w:rPr>
                <w:rFonts w:ascii="Times New Roman" w:eastAsia="Times New Roman" w:hAnsi="Times New Roman" w:cs="Times New Roman"/>
                <w:bCs/>
                <w:i/>
                <w:iCs/>
                <w:lang w:eastAsia="ru-RU"/>
              </w:rPr>
              <w:t>Пояснение: Прочитайте текст вопроса и установите соответствие</w:t>
            </w:r>
          </w:p>
        </w:tc>
      </w:tr>
      <w:tr w:rsidR="00583779" w14:paraId="46342888" w14:textId="77777777" w:rsidTr="00691BCF">
        <w:tc>
          <w:tcPr>
            <w:tcW w:w="2116" w:type="dxa"/>
            <w:vMerge/>
            <w:shd w:val="clear" w:color="auto" w:fill="auto"/>
          </w:tcPr>
          <w:p w14:paraId="7A8B79BD"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3CA38BA"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1. Установите соответствие между отраслями психологии и их определениями:</w:t>
            </w:r>
            <w:r>
              <w:rPr>
                <w:rFonts w:ascii="Times New Roman" w:eastAsia="Times New Roman" w:hAnsi="Times New Roman" w:cs="Times New Roman"/>
                <w:bCs/>
                <w:lang w:eastAsia="ru-RU"/>
              </w:rPr>
              <w:t xml:space="preserve"> (ОК 02.)</w:t>
            </w:r>
          </w:p>
          <w:p w14:paraId="0FEF1529" w14:textId="77777777" w:rsidR="00583779" w:rsidRDefault="00583779" w:rsidP="00691BCF">
            <w:pPr>
              <w:spacing w:after="0" w:line="240" w:lineRule="auto"/>
              <w:contextualSpacing/>
              <w:jc w:val="both"/>
              <w:rPr>
                <w:rFonts w:ascii="Times New Roman" w:eastAsia="Times New Roman" w:hAnsi="Times New Roman" w:cs="Times New Roman"/>
              </w:rPr>
            </w:pPr>
          </w:p>
          <w:tbl>
            <w:tblPr>
              <w:tblW w:w="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2693"/>
            </w:tblGrid>
            <w:tr w:rsidR="00583779" w14:paraId="55E544CA" w14:textId="77777777" w:rsidTr="00691BCF">
              <w:tc>
                <w:tcPr>
                  <w:tcW w:w="2274" w:type="dxa"/>
                  <w:shd w:val="clear" w:color="auto" w:fill="auto"/>
                </w:tcPr>
                <w:p w14:paraId="620B7459" w14:textId="77777777" w:rsidR="00583779" w:rsidRDefault="00583779"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Отрасль психологии</w:t>
                  </w:r>
                </w:p>
              </w:tc>
              <w:tc>
                <w:tcPr>
                  <w:tcW w:w="2693" w:type="dxa"/>
                  <w:shd w:val="clear" w:color="auto" w:fill="auto"/>
                </w:tcPr>
                <w:p w14:paraId="6C7B6BD9" w14:textId="77777777" w:rsidR="00583779" w:rsidRDefault="00583779"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Определение</w:t>
                  </w:r>
                </w:p>
              </w:tc>
            </w:tr>
            <w:tr w:rsidR="00583779" w14:paraId="16786702" w14:textId="77777777" w:rsidTr="00691BCF">
              <w:tc>
                <w:tcPr>
                  <w:tcW w:w="2274" w:type="dxa"/>
                  <w:shd w:val="clear" w:color="auto" w:fill="auto"/>
                </w:tcPr>
                <w:p w14:paraId="578CD505"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 Социальная психология</w:t>
                  </w:r>
                </w:p>
              </w:tc>
              <w:tc>
                <w:tcPr>
                  <w:tcW w:w="2693" w:type="dxa"/>
                  <w:shd w:val="clear" w:color="auto" w:fill="auto"/>
                </w:tcPr>
                <w:p w14:paraId="50D50046"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Регуляция трудовых действий и трудовой деятельности на основе поставленных задач</w:t>
                  </w:r>
                </w:p>
              </w:tc>
            </w:tr>
            <w:tr w:rsidR="00583779" w14:paraId="292DA288" w14:textId="77777777" w:rsidTr="00691BCF">
              <w:tc>
                <w:tcPr>
                  <w:tcW w:w="2274" w:type="dxa"/>
                  <w:shd w:val="clear" w:color="auto" w:fill="auto"/>
                </w:tcPr>
                <w:p w14:paraId="24146895"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Times New Roman" w:eastAsia="Calibri" w:hAnsi="Times New Roman" w:cs="Times New Roman"/>
                    </w:rPr>
                    <w:t xml:space="preserve"> Психология труда</w:t>
                  </w:r>
                </w:p>
              </w:tc>
              <w:tc>
                <w:tcPr>
                  <w:tcW w:w="2693" w:type="dxa"/>
                  <w:shd w:val="clear" w:color="auto" w:fill="auto"/>
                </w:tcPr>
                <w:p w14:paraId="3DFCE017"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 Исследует поведения человека в больших и малых группах</w:t>
                  </w:r>
                </w:p>
              </w:tc>
            </w:tr>
            <w:tr w:rsidR="00583779" w14:paraId="6E5A3E6B" w14:textId="77777777" w:rsidTr="00691BCF">
              <w:tc>
                <w:tcPr>
                  <w:tcW w:w="2274" w:type="dxa"/>
                  <w:shd w:val="clear" w:color="auto" w:fill="auto"/>
                </w:tcPr>
                <w:p w14:paraId="56C0FC85"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Зоопсихология </w:t>
                  </w:r>
                </w:p>
              </w:tc>
              <w:tc>
                <w:tcPr>
                  <w:tcW w:w="2693" w:type="dxa"/>
                  <w:shd w:val="clear" w:color="auto" w:fill="auto"/>
                </w:tcPr>
                <w:p w14:paraId="44A44E3C"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 Занимается исследованием поведения животных при решении ими своих потребностных задач.</w:t>
                  </w:r>
                </w:p>
              </w:tc>
            </w:tr>
            <w:tr w:rsidR="00583779" w14:paraId="15BC64F3" w14:textId="77777777" w:rsidTr="00691BCF">
              <w:tc>
                <w:tcPr>
                  <w:tcW w:w="2274" w:type="dxa"/>
                  <w:shd w:val="clear" w:color="auto" w:fill="auto"/>
                </w:tcPr>
                <w:p w14:paraId="17197AEC" w14:textId="77777777" w:rsidR="00583779" w:rsidRDefault="00583779" w:rsidP="00691BCF">
                  <w:pPr>
                    <w:spacing w:after="0" w:line="240" w:lineRule="auto"/>
                    <w:rPr>
                      <w:rFonts w:ascii="Times New Roman" w:eastAsia="Times New Roman" w:hAnsi="Times New Roman" w:cs="Times New Roman"/>
                    </w:rPr>
                  </w:pPr>
                </w:p>
              </w:tc>
              <w:tc>
                <w:tcPr>
                  <w:tcW w:w="2693" w:type="dxa"/>
                  <w:shd w:val="clear" w:color="auto" w:fill="auto"/>
                </w:tcPr>
                <w:p w14:paraId="478D6083"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 Деятельность человека, вопросы профессионального подбора и адаптации</w:t>
                  </w:r>
                </w:p>
              </w:tc>
            </w:tr>
          </w:tbl>
          <w:p w14:paraId="77796C35" w14:textId="77777777" w:rsidR="00583779" w:rsidRDefault="00583779" w:rsidP="00691BCF">
            <w:pPr>
              <w:spacing w:after="0" w:line="240" w:lineRule="auto"/>
              <w:jc w:val="both"/>
              <w:rPr>
                <w:rFonts w:ascii="Times New Roman" w:eastAsia="Times New Roman" w:hAnsi="Times New Roman" w:cs="Times New Roman"/>
                <w:b/>
                <w:lang w:eastAsia="ru-RU"/>
              </w:rPr>
            </w:pPr>
          </w:p>
          <w:p w14:paraId="0839145C" w14:textId="77777777" w:rsidR="00583779" w:rsidRDefault="00583779" w:rsidP="00691BCF">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218"/>
              <w:gridCol w:w="1227"/>
            </w:tblGrid>
            <w:tr w:rsidR="00583779" w14:paraId="0CF2A99B" w14:textId="77777777" w:rsidTr="00691BCF">
              <w:trPr>
                <w:jc w:val="center"/>
              </w:trPr>
              <w:tc>
                <w:tcPr>
                  <w:tcW w:w="1231" w:type="dxa"/>
                  <w:shd w:val="clear" w:color="auto" w:fill="auto"/>
                </w:tcPr>
                <w:p w14:paraId="10CEBE81"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18" w:type="dxa"/>
                  <w:shd w:val="clear" w:color="auto" w:fill="auto"/>
                </w:tcPr>
                <w:p w14:paraId="666F0D5D"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27" w:type="dxa"/>
                  <w:shd w:val="clear" w:color="auto" w:fill="auto"/>
                </w:tcPr>
                <w:p w14:paraId="4D6092F5"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6F775CBB" w14:textId="77777777" w:rsidTr="00691BCF">
              <w:trPr>
                <w:jc w:val="center"/>
              </w:trPr>
              <w:tc>
                <w:tcPr>
                  <w:tcW w:w="1231" w:type="dxa"/>
                  <w:shd w:val="clear" w:color="auto" w:fill="auto"/>
                </w:tcPr>
                <w:p w14:paraId="546168AA"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1218" w:type="dxa"/>
                  <w:shd w:val="clear" w:color="auto" w:fill="auto"/>
                </w:tcPr>
                <w:p w14:paraId="37F914EE"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1227" w:type="dxa"/>
                  <w:shd w:val="clear" w:color="auto" w:fill="auto"/>
                </w:tcPr>
                <w:p w14:paraId="69A4B9C3" w14:textId="77777777" w:rsidR="00583779" w:rsidRDefault="00583779" w:rsidP="00691BCF">
                  <w:pPr>
                    <w:spacing w:after="0" w:line="240" w:lineRule="auto"/>
                    <w:jc w:val="both"/>
                    <w:rPr>
                      <w:rFonts w:ascii="Times New Roman" w:eastAsia="Times New Roman" w:hAnsi="Times New Roman" w:cs="Times New Roman"/>
                      <w:lang w:eastAsia="ru-RU"/>
                    </w:rPr>
                  </w:pPr>
                </w:p>
              </w:tc>
            </w:tr>
          </w:tbl>
          <w:p w14:paraId="512D6B8B"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093CDA02" w14:textId="77777777" w:rsidTr="00691BCF">
              <w:trPr>
                <w:jc w:val="center"/>
              </w:trPr>
              <w:tc>
                <w:tcPr>
                  <w:tcW w:w="1667" w:type="pct"/>
                  <w:shd w:val="clear" w:color="auto" w:fill="auto"/>
                </w:tcPr>
                <w:p w14:paraId="568385D7"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shd w:val="clear" w:color="auto" w:fill="auto"/>
                </w:tcPr>
                <w:p w14:paraId="0EB27AD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shd w:val="clear" w:color="auto" w:fill="auto"/>
                </w:tcPr>
                <w:p w14:paraId="701FA654"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2A3E82E5" w14:textId="77777777" w:rsidTr="00691BCF">
              <w:trPr>
                <w:jc w:val="center"/>
              </w:trPr>
              <w:tc>
                <w:tcPr>
                  <w:tcW w:w="1667" w:type="pct"/>
                  <w:shd w:val="clear" w:color="auto" w:fill="auto"/>
                </w:tcPr>
                <w:p w14:paraId="7E842B01"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7" w:type="pct"/>
                  <w:shd w:val="clear" w:color="auto" w:fill="auto"/>
                </w:tcPr>
                <w:p w14:paraId="2F72D2FB"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7" w:type="pct"/>
                  <w:shd w:val="clear" w:color="auto" w:fill="auto"/>
                </w:tcPr>
                <w:p w14:paraId="6314A659"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3B304782"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16C513EC" w14:textId="77777777" w:rsidTr="00691BCF">
        <w:tc>
          <w:tcPr>
            <w:tcW w:w="2116" w:type="dxa"/>
            <w:vMerge/>
            <w:shd w:val="clear" w:color="auto" w:fill="auto"/>
          </w:tcPr>
          <w:p w14:paraId="5A03CF3C"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F3204DD" w14:textId="77777777" w:rsidR="00583779" w:rsidRDefault="00583779" w:rsidP="00691BCF">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rPr>
              <w:t>2. Установите соответствие между свойством восприятия и его характеристикой:</w:t>
            </w:r>
            <w:r>
              <w:rPr>
                <w:rFonts w:ascii="Times New Roman" w:eastAsia="Times New Roman" w:hAnsi="Times New Roman" w:cs="Times New Roman"/>
                <w:lang w:eastAsia="ru-RU"/>
              </w:rPr>
              <w:t xml:space="preserve"> (ОК 02.)</w:t>
            </w:r>
          </w:p>
          <w:p w14:paraId="1CF18AD9" w14:textId="77777777" w:rsidR="00583779" w:rsidRDefault="00583779" w:rsidP="00691BCF">
            <w:pPr>
              <w:spacing w:after="0" w:line="240" w:lineRule="auto"/>
              <w:ind w:left="8"/>
              <w:contextualSpacing/>
              <w:jc w:val="both"/>
              <w:rPr>
                <w:rFonts w:ascii="Times New Roman" w:eastAsia="Times New Roman" w:hAnsi="Times New Roman" w:cs="Times New Roman"/>
              </w:rPr>
            </w:pPr>
          </w:p>
          <w:tbl>
            <w:tblPr>
              <w:tblW w:w="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835"/>
            </w:tblGrid>
            <w:tr w:rsidR="00583779" w14:paraId="69F5CB6F" w14:textId="77777777" w:rsidTr="00691BCF">
              <w:tc>
                <w:tcPr>
                  <w:tcW w:w="2132" w:type="dxa"/>
                  <w:shd w:val="clear" w:color="auto" w:fill="auto"/>
                  <w:vAlign w:val="center"/>
                </w:tcPr>
                <w:p w14:paraId="79686445"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Свойство восприятия</w:t>
                  </w:r>
                </w:p>
              </w:tc>
              <w:tc>
                <w:tcPr>
                  <w:tcW w:w="2835" w:type="dxa"/>
                  <w:shd w:val="clear" w:color="auto" w:fill="auto"/>
                  <w:vAlign w:val="center"/>
                </w:tcPr>
                <w:p w14:paraId="34DBA92C"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Характеристика</w:t>
                  </w:r>
                </w:p>
              </w:tc>
            </w:tr>
            <w:tr w:rsidR="00583779" w14:paraId="7668A6E6" w14:textId="77777777" w:rsidTr="00691BCF">
              <w:tc>
                <w:tcPr>
                  <w:tcW w:w="2132" w:type="dxa"/>
                  <w:shd w:val="clear" w:color="auto" w:fill="auto"/>
                </w:tcPr>
                <w:p w14:paraId="158A41FC"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А</w:t>
                  </w:r>
                  <w:r>
                    <w:rPr>
                      <w:rFonts w:ascii="Times New Roman" w:eastAsia="Calibri" w:hAnsi="Times New Roman" w:cs="Times New Roman"/>
                      <w:sz w:val="24"/>
                    </w:rPr>
                    <w:t>. Целостность</w:t>
                  </w:r>
                </w:p>
              </w:tc>
              <w:tc>
                <w:tcPr>
                  <w:tcW w:w="2835" w:type="dxa"/>
                  <w:shd w:val="clear" w:color="auto" w:fill="auto"/>
                </w:tcPr>
                <w:p w14:paraId="74122028"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1. Характеристика объекта воспринимается относительным постоянством</w:t>
                  </w:r>
                </w:p>
              </w:tc>
            </w:tr>
            <w:tr w:rsidR="00583779" w14:paraId="6EB03B3E" w14:textId="77777777" w:rsidTr="00691BCF">
              <w:tc>
                <w:tcPr>
                  <w:tcW w:w="2132" w:type="dxa"/>
                  <w:shd w:val="clear" w:color="auto" w:fill="auto"/>
                </w:tcPr>
                <w:p w14:paraId="27D7B5E0"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Б. Осмысленность</w:t>
                  </w:r>
                </w:p>
              </w:tc>
              <w:tc>
                <w:tcPr>
                  <w:tcW w:w="2835" w:type="dxa"/>
                  <w:shd w:val="clear" w:color="auto" w:fill="auto"/>
                </w:tcPr>
                <w:p w14:paraId="196910A5"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2. Как единое целое объект осознается</w:t>
                  </w:r>
                </w:p>
              </w:tc>
            </w:tr>
            <w:tr w:rsidR="00583779" w14:paraId="7328D0C1" w14:textId="77777777" w:rsidTr="00691BCF">
              <w:tc>
                <w:tcPr>
                  <w:tcW w:w="2132" w:type="dxa"/>
                  <w:shd w:val="clear" w:color="auto" w:fill="auto"/>
                </w:tcPr>
                <w:p w14:paraId="79DDA74A"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В. Константность</w:t>
                  </w:r>
                </w:p>
              </w:tc>
              <w:tc>
                <w:tcPr>
                  <w:tcW w:w="2835" w:type="dxa"/>
                  <w:shd w:val="clear" w:color="auto" w:fill="auto"/>
                </w:tcPr>
                <w:p w14:paraId="4767C622"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3. В восприятие включены знания и опыт</w:t>
                  </w:r>
                </w:p>
              </w:tc>
            </w:tr>
            <w:tr w:rsidR="00583779" w14:paraId="721A5ADC" w14:textId="77777777" w:rsidTr="00691BCF">
              <w:tc>
                <w:tcPr>
                  <w:tcW w:w="2132" w:type="dxa"/>
                  <w:shd w:val="clear" w:color="auto" w:fill="auto"/>
                </w:tcPr>
                <w:p w14:paraId="7FDD641C" w14:textId="77777777" w:rsidR="00583779" w:rsidRDefault="00583779" w:rsidP="00691BCF">
                  <w:pPr>
                    <w:spacing w:after="0" w:line="240" w:lineRule="auto"/>
                    <w:ind w:left="8"/>
                    <w:contextualSpacing/>
                    <w:rPr>
                      <w:rFonts w:ascii="Times New Roman" w:eastAsia="Times New Roman" w:hAnsi="Times New Roman" w:cs="Times New Roman"/>
                    </w:rPr>
                  </w:pPr>
                </w:p>
              </w:tc>
              <w:tc>
                <w:tcPr>
                  <w:tcW w:w="2835" w:type="dxa"/>
                  <w:shd w:val="clear" w:color="auto" w:fill="auto"/>
                </w:tcPr>
                <w:p w14:paraId="6B568ADE"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4. Способность видеть контуры, очертания, структуру объекта</w:t>
                  </w:r>
                </w:p>
              </w:tc>
            </w:tr>
          </w:tbl>
          <w:p w14:paraId="781C9FA2" w14:textId="77777777" w:rsidR="00583779" w:rsidRDefault="00583779" w:rsidP="00691BCF">
            <w:pPr>
              <w:spacing w:after="0" w:line="240" w:lineRule="auto"/>
              <w:contextualSpacing/>
              <w:jc w:val="both"/>
              <w:rPr>
                <w:rFonts w:ascii="Times New Roman" w:eastAsia="Times New Roman" w:hAnsi="Times New Roman" w:cs="Times New Roman"/>
                <w:b/>
              </w:rPr>
            </w:pPr>
          </w:p>
          <w:p w14:paraId="7D24F179" w14:textId="77777777" w:rsidR="00583779" w:rsidRDefault="00583779" w:rsidP="00691BCF">
            <w:pPr>
              <w:spacing w:after="0" w:line="240" w:lineRule="auto"/>
              <w:ind w:left="8"/>
              <w:contextualSpacing/>
              <w:jc w:val="both"/>
              <w:rPr>
                <w:rFonts w:ascii="Times New Roman" w:eastAsia="Times New Roman" w:hAnsi="Times New Roman" w:cs="Times New Roman"/>
                <w:b/>
              </w:rPr>
            </w:pPr>
            <w:r>
              <w:rPr>
                <w:rFonts w:ascii="Times New Roman" w:eastAsia="Times New Roman" w:hAnsi="Times New Roman" w:cs="Times New Roma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228"/>
              <w:gridCol w:w="1235"/>
            </w:tblGrid>
            <w:tr w:rsidR="00583779" w14:paraId="3EDBEF57" w14:textId="77777777" w:rsidTr="00691BCF">
              <w:trPr>
                <w:jc w:val="center"/>
              </w:trPr>
              <w:tc>
                <w:tcPr>
                  <w:tcW w:w="1240" w:type="dxa"/>
                  <w:shd w:val="clear" w:color="auto" w:fill="auto"/>
                </w:tcPr>
                <w:p w14:paraId="0D50B741"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1228" w:type="dxa"/>
                  <w:shd w:val="clear" w:color="auto" w:fill="auto"/>
                </w:tcPr>
                <w:p w14:paraId="6C92FBAC"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1235" w:type="dxa"/>
                  <w:shd w:val="clear" w:color="auto" w:fill="auto"/>
                </w:tcPr>
                <w:p w14:paraId="5DCDE520"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В</w:t>
                  </w:r>
                </w:p>
              </w:tc>
            </w:tr>
            <w:tr w:rsidR="00583779" w14:paraId="300F955C" w14:textId="77777777" w:rsidTr="00691BCF">
              <w:trPr>
                <w:jc w:val="center"/>
              </w:trPr>
              <w:tc>
                <w:tcPr>
                  <w:tcW w:w="1240" w:type="dxa"/>
                  <w:shd w:val="clear" w:color="auto" w:fill="auto"/>
                </w:tcPr>
                <w:p w14:paraId="1679B9F8"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28" w:type="dxa"/>
                  <w:shd w:val="clear" w:color="auto" w:fill="auto"/>
                </w:tcPr>
                <w:p w14:paraId="56E01F02"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35" w:type="dxa"/>
                  <w:shd w:val="clear" w:color="auto" w:fill="auto"/>
                </w:tcPr>
                <w:p w14:paraId="6F12673E"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r>
          </w:tbl>
          <w:p w14:paraId="60E1AA2F"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7DD7B9FC" w14:textId="77777777" w:rsidTr="00691BCF">
              <w:trPr>
                <w:trHeight w:val="70"/>
                <w:jc w:val="center"/>
              </w:trPr>
              <w:tc>
                <w:tcPr>
                  <w:tcW w:w="1666" w:type="pct"/>
                  <w:shd w:val="clear" w:color="auto" w:fill="auto"/>
                </w:tcPr>
                <w:p w14:paraId="4C4ABD04"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6" w:type="pct"/>
                  <w:shd w:val="clear" w:color="auto" w:fill="auto"/>
                </w:tcPr>
                <w:p w14:paraId="6A422A87"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9" w:type="pct"/>
                  <w:shd w:val="clear" w:color="auto" w:fill="auto"/>
                </w:tcPr>
                <w:p w14:paraId="0766625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702F2CB2" w14:textId="77777777" w:rsidTr="00691BCF">
              <w:trPr>
                <w:jc w:val="center"/>
              </w:trPr>
              <w:tc>
                <w:tcPr>
                  <w:tcW w:w="1666" w:type="pct"/>
                  <w:shd w:val="clear" w:color="auto" w:fill="auto"/>
                </w:tcPr>
                <w:p w14:paraId="5806E797"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6" w:type="pct"/>
                  <w:shd w:val="clear" w:color="auto" w:fill="auto"/>
                </w:tcPr>
                <w:p w14:paraId="1BEF6D31"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9" w:type="pct"/>
                  <w:shd w:val="clear" w:color="auto" w:fill="auto"/>
                </w:tcPr>
                <w:p w14:paraId="4B3CA267"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5CD29C5A"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225CC3C0" w14:textId="77777777" w:rsidTr="00691BCF">
        <w:tc>
          <w:tcPr>
            <w:tcW w:w="2116" w:type="dxa"/>
            <w:vMerge/>
            <w:shd w:val="clear" w:color="auto" w:fill="auto"/>
          </w:tcPr>
          <w:p w14:paraId="2199F571"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2A69A613"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3. Прочитайте текст и установите соответствие между типом темперамента и его описанием:</w:t>
            </w:r>
            <w:r>
              <w:rPr>
                <w:rFonts w:ascii="Times New Roman" w:eastAsia="Times New Roman" w:hAnsi="Times New Roman" w:cs="Times New Roman"/>
                <w:lang w:eastAsia="ru-RU"/>
              </w:rPr>
              <w:t xml:space="preserve"> (ОК 09.)</w:t>
            </w:r>
          </w:p>
          <w:p w14:paraId="3214FF52" w14:textId="77777777" w:rsidR="00583779" w:rsidRDefault="00583779" w:rsidP="00691BCF">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2891"/>
            </w:tblGrid>
            <w:tr w:rsidR="00583779" w14:paraId="7F1ABB74" w14:textId="77777777" w:rsidTr="00691BCF">
              <w:tc>
                <w:tcPr>
                  <w:tcW w:w="2046" w:type="dxa"/>
                  <w:shd w:val="clear" w:color="auto" w:fill="auto"/>
                </w:tcPr>
                <w:p w14:paraId="6A93AD26" w14:textId="33C18E20" w:rsidR="00583779" w:rsidRDefault="00124CC9" w:rsidP="00691BC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Тип темперамента</w:t>
                  </w:r>
                </w:p>
              </w:tc>
              <w:tc>
                <w:tcPr>
                  <w:tcW w:w="2891" w:type="dxa"/>
                  <w:shd w:val="clear" w:color="auto" w:fill="auto"/>
                </w:tcPr>
                <w:p w14:paraId="3E668C22" w14:textId="77777777" w:rsidR="00583779" w:rsidRDefault="00583779" w:rsidP="00691BC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Описание</w:t>
                  </w:r>
                </w:p>
              </w:tc>
            </w:tr>
            <w:tr w:rsidR="00583779" w14:paraId="48A637DE" w14:textId="77777777" w:rsidTr="00691BCF">
              <w:tc>
                <w:tcPr>
                  <w:tcW w:w="2046" w:type="dxa"/>
                  <w:shd w:val="clear" w:color="auto" w:fill="auto"/>
                </w:tcPr>
                <w:p w14:paraId="3F965FCE"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Холерик </w:t>
                  </w:r>
                </w:p>
              </w:tc>
              <w:tc>
                <w:tcPr>
                  <w:tcW w:w="2891" w:type="dxa"/>
                  <w:shd w:val="clear" w:color="auto" w:fill="auto"/>
                </w:tcPr>
                <w:p w14:paraId="06E635AF"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Calibri" w:hAnsi="Times New Roman" w:cs="Times New Roman"/>
                    </w:rPr>
                    <w:t xml:space="preserve">В отношениях с людьми ровен, в меру общителен Медлительный, спокойный, </w:t>
                  </w:r>
                  <w:r>
                    <w:rPr>
                      <w:rFonts w:ascii="Times New Roman" w:eastAsia="Calibri" w:hAnsi="Times New Roman" w:cs="Times New Roman"/>
                    </w:rPr>
                    <w:lastRenderedPageBreak/>
                    <w:t xml:space="preserve">неторопливый, склонен к порядку, к привычной обстановке, </w:t>
                  </w:r>
                </w:p>
              </w:tc>
            </w:tr>
            <w:tr w:rsidR="00583779" w14:paraId="562A546A" w14:textId="77777777" w:rsidTr="00691BCF">
              <w:tc>
                <w:tcPr>
                  <w:tcW w:w="2046" w:type="dxa"/>
                  <w:shd w:val="clear" w:color="auto" w:fill="auto"/>
                </w:tcPr>
                <w:p w14:paraId="2BBA0974"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Б. Флегматик</w:t>
                  </w:r>
                </w:p>
              </w:tc>
              <w:tc>
                <w:tcPr>
                  <w:tcW w:w="2891" w:type="dxa"/>
                  <w:shd w:val="clear" w:color="auto" w:fill="auto"/>
                </w:tcPr>
                <w:p w14:paraId="1B097DC3"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Calibri" w:hAnsi="Times New Roman" w:cs="Times New Roman"/>
                    </w:rPr>
                    <w:t>Чувствительный, замкнутый, быстро утомляемый, избегает общения с новыми людьми, страдает чувством собственной неполноценности.</w:t>
                  </w:r>
                </w:p>
              </w:tc>
            </w:tr>
            <w:tr w:rsidR="00583779" w14:paraId="0DD76BC1" w14:textId="77777777" w:rsidTr="00691BCF">
              <w:tc>
                <w:tcPr>
                  <w:tcW w:w="2046" w:type="dxa"/>
                  <w:shd w:val="clear" w:color="auto" w:fill="auto"/>
                </w:tcPr>
                <w:p w14:paraId="30F557A7"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Меланхолик </w:t>
                  </w:r>
                </w:p>
              </w:tc>
              <w:tc>
                <w:tcPr>
                  <w:tcW w:w="2891" w:type="dxa"/>
                  <w:shd w:val="clear" w:color="auto" w:fill="auto"/>
                </w:tcPr>
                <w:p w14:paraId="4F305FC8"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3. Неуравновешенный, возбудимый, активный, инициативный, но быстро истощается в процессе работы, резок, вспыльчив, создает конфликтные ситуации в коллективе.</w:t>
                  </w:r>
                </w:p>
              </w:tc>
            </w:tr>
            <w:tr w:rsidR="00583779" w14:paraId="15632B4E" w14:textId="77777777" w:rsidTr="00691BCF">
              <w:tc>
                <w:tcPr>
                  <w:tcW w:w="2046" w:type="dxa"/>
                  <w:shd w:val="clear" w:color="auto" w:fill="auto"/>
                </w:tcPr>
                <w:p w14:paraId="1C4D7467" w14:textId="77777777" w:rsidR="00583779" w:rsidRDefault="00583779" w:rsidP="00691BCF">
                  <w:pPr>
                    <w:spacing w:after="0" w:line="240" w:lineRule="auto"/>
                    <w:rPr>
                      <w:rFonts w:ascii="Times New Roman" w:eastAsia="Times New Roman" w:hAnsi="Times New Roman" w:cs="Times New Roman"/>
                    </w:rPr>
                  </w:pPr>
                </w:p>
              </w:tc>
              <w:tc>
                <w:tcPr>
                  <w:tcW w:w="2891" w:type="dxa"/>
                  <w:shd w:val="clear" w:color="auto" w:fill="auto"/>
                </w:tcPr>
                <w:p w14:paraId="62774A1D"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4.  Быстро забывает обиды любознательный, подвижный, общительный, доброжелательный, сравнительно легко переживает неудачи.</w:t>
                  </w:r>
                </w:p>
              </w:tc>
            </w:tr>
          </w:tbl>
          <w:p w14:paraId="188110FA" w14:textId="77777777" w:rsidR="00583779" w:rsidRDefault="00583779" w:rsidP="00691BCF">
            <w:pPr>
              <w:spacing w:after="0" w:line="240" w:lineRule="auto"/>
              <w:ind w:left="8"/>
              <w:contextualSpacing/>
              <w:jc w:val="both"/>
              <w:rPr>
                <w:rFonts w:ascii="Times New Roman" w:eastAsia="Times New Roman" w:hAnsi="Times New Roman" w:cs="Times New Roman"/>
                <w:b/>
              </w:rPr>
            </w:pPr>
          </w:p>
          <w:p w14:paraId="2A74FECB" w14:textId="77777777" w:rsidR="00583779" w:rsidRDefault="00583779" w:rsidP="00691BCF">
            <w:pPr>
              <w:spacing w:after="0" w:line="240" w:lineRule="auto"/>
              <w:ind w:left="8"/>
              <w:contextualSpacing/>
              <w:jc w:val="both"/>
              <w:rPr>
                <w:rFonts w:ascii="Times New Roman" w:eastAsia="Times New Roman" w:hAnsi="Times New Roman" w:cs="Times New Roman"/>
                <w:b/>
              </w:rPr>
            </w:pPr>
            <w:r>
              <w:rPr>
                <w:rFonts w:ascii="Times New Roman" w:eastAsia="Times New Roman" w:hAnsi="Times New Roman" w:cs="Times New Roma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216"/>
              <w:gridCol w:w="1225"/>
            </w:tblGrid>
            <w:tr w:rsidR="00583779" w14:paraId="77BBB4E2" w14:textId="77777777" w:rsidTr="00691BCF">
              <w:trPr>
                <w:jc w:val="center"/>
              </w:trPr>
              <w:tc>
                <w:tcPr>
                  <w:tcW w:w="1229" w:type="dxa"/>
                  <w:shd w:val="clear" w:color="auto" w:fill="auto"/>
                </w:tcPr>
                <w:p w14:paraId="655F7F85"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1216" w:type="dxa"/>
                  <w:shd w:val="clear" w:color="auto" w:fill="auto"/>
                </w:tcPr>
                <w:p w14:paraId="1BABFFFD"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1225" w:type="dxa"/>
                  <w:shd w:val="clear" w:color="auto" w:fill="auto"/>
                </w:tcPr>
                <w:p w14:paraId="30884B40"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В</w:t>
                  </w:r>
                </w:p>
              </w:tc>
            </w:tr>
            <w:tr w:rsidR="00583779" w14:paraId="1F8DDDBF" w14:textId="77777777" w:rsidTr="00691BCF">
              <w:trPr>
                <w:jc w:val="center"/>
              </w:trPr>
              <w:tc>
                <w:tcPr>
                  <w:tcW w:w="1229" w:type="dxa"/>
                  <w:shd w:val="clear" w:color="auto" w:fill="auto"/>
                </w:tcPr>
                <w:p w14:paraId="77172BBF"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16" w:type="dxa"/>
                  <w:shd w:val="clear" w:color="auto" w:fill="auto"/>
                </w:tcPr>
                <w:p w14:paraId="4EF64316"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25" w:type="dxa"/>
                  <w:shd w:val="clear" w:color="auto" w:fill="auto"/>
                </w:tcPr>
                <w:p w14:paraId="587870D7"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r>
          </w:tbl>
          <w:p w14:paraId="2080A29C"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5EB54756" w14:textId="77777777" w:rsidTr="00691BCF">
              <w:trPr>
                <w:jc w:val="center"/>
              </w:trPr>
              <w:tc>
                <w:tcPr>
                  <w:tcW w:w="1666" w:type="pct"/>
                  <w:shd w:val="clear" w:color="auto" w:fill="auto"/>
                </w:tcPr>
                <w:p w14:paraId="01EAF352"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1666" w:type="pct"/>
                  <w:shd w:val="clear" w:color="auto" w:fill="auto"/>
                </w:tcPr>
                <w:p w14:paraId="2D85508E"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9" w:type="pct"/>
                  <w:shd w:val="clear" w:color="auto" w:fill="auto"/>
                </w:tcPr>
                <w:p w14:paraId="6E70212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58D51250" w14:textId="77777777" w:rsidTr="00691BCF">
              <w:trPr>
                <w:jc w:val="center"/>
              </w:trPr>
              <w:tc>
                <w:tcPr>
                  <w:tcW w:w="1666" w:type="pct"/>
                  <w:shd w:val="clear" w:color="auto" w:fill="auto"/>
                </w:tcPr>
                <w:p w14:paraId="6B7E8A7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6" w:type="pct"/>
                  <w:shd w:val="clear" w:color="auto" w:fill="auto"/>
                </w:tcPr>
                <w:p w14:paraId="70935B29"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9" w:type="pct"/>
                  <w:shd w:val="clear" w:color="auto" w:fill="auto"/>
                </w:tcPr>
                <w:p w14:paraId="601D2303"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012C7A4E"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2F523760" w14:textId="77777777" w:rsidTr="00691BCF">
        <w:tc>
          <w:tcPr>
            <w:tcW w:w="2116" w:type="dxa"/>
            <w:vMerge/>
            <w:shd w:val="clear" w:color="auto" w:fill="auto"/>
          </w:tcPr>
          <w:p w14:paraId="5BCE662E"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1832D85B" w14:textId="77777777" w:rsidR="00583779" w:rsidRDefault="00583779" w:rsidP="00691BCF">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rPr>
              <w:t>4. На основе анализа уровней развития способностей, установите соответствие между термином и его интерпретацией:</w:t>
            </w:r>
            <w:r>
              <w:rPr>
                <w:rFonts w:ascii="Times New Roman" w:eastAsia="Times New Roman" w:hAnsi="Times New Roman" w:cs="Times New Roman"/>
                <w:lang w:eastAsia="ru-RU"/>
              </w:rPr>
              <w:t xml:space="preserve"> (ОК 02.)</w:t>
            </w:r>
          </w:p>
          <w:p w14:paraId="71A2CA8F" w14:textId="77777777" w:rsidR="00583779" w:rsidRDefault="00583779" w:rsidP="00691BCF">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2945"/>
            </w:tblGrid>
            <w:tr w:rsidR="00583779" w14:paraId="37D79167" w14:textId="77777777" w:rsidTr="00691BCF">
              <w:tc>
                <w:tcPr>
                  <w:tcW w:w="1992" w:type="dxa"/>
                  <w:shd w:val="clear" w:color="auto" w:fill="auto"/>
                </w:tcPr>
                <w:p w14:paraId="0D41D64D" w14:textId="77777777" w:rsidR="00583779" w:rsidRDefault="00583779"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Термин</w:t>
                  </w:r>
                </w:p>
              </w:tc>
              <w:tc>
                <w:tcPr>
                  <w:tcW w:w="2945" w:type="dxa"/>
                  <w:shd w:val="clear" w:color="auto" w:fill="auto"/>
                </w:tcPr>
                <w:p w14:paraId="31C6EF50" w14:textId="77777777" w:rsidR="00583779" w:rsidRDefault="00583779"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Описание</w:t>
                  </w:r>
                </w:p>
              </w:tc>
            </w:tr>
            <w:tr w:rsidR="00583779" w14:paraId="110A92CF" w14:textId="77777777" w:rsidTr="00691BCF">
              <w:tc>
                <w:tcPr>
                  <w:tcW w:w="1992" w:type="dxa"/>
                  <w:shd w:val="clear" w:color="auto" w:fill="auto"/>
                </w:tcPr>
                <w:p w14:paraId="63F1DEE1"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 Одаренность</w:t>
                  </w:r>
                </w:p>
              </w:tc>
              <w:tc>
                <w:tcPr>
                  <w:tcW w:w="2945" w:type="dxa"/>
                  <w:shd w:val="clear" w:color="auto" w:fill="auto"/>
                </w:tcPr>
                <w:p w14:paraId="51003BFF" w14:textId="77777777" w:rsidR="00583779" w:rsidRDefault="00583779"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1. Высокий уровень развития способностей (как врожденных, так и приобретенных), который создает возможность для достижения успеха в различных видах деятельности.</w:t>
                  </w:r>
                </w:p>
              </w:tc>
            </w:tr>
            <w:tr w:rsidR="00583779" w14:paraId="7B6FDD4B" w14:textId="77777777" w:rsidTr="00691BCF">
              <w:tc>
                <w:tcPr>
                  <w:tcW w:w="1992" w:type="dxa"/>
                  <w:shd w:val="clear" w:color="auto" w:fill="auto"/>
                </w:tcPr>
                <w:p w14:paraId="5DAEDBA0"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Calibri" w:eastAsia="Calibri" w:hAnsi="Calibri" w:cs="Times New Roman"/>
                    </w:rPr>
                    <w:t xml:space="preserve"> </w:t>
                  </w:r>
                  <w:r>
                    <w:rPr>
                      <w:rFonts w:ascii="Times New Roman" w:eastAsia="Times New Roman" w:hAnsi="Times New Roman" w:cs="Times New Roman"/>
                    </w:rPr>
                    <w:t>Талант</w:t>
                  </w:r>
                  <w:r>
                    <w:rPr>
                      <w:rFonts w:ascii="Times New Roman" w:eastAsia="Calibri" w:hAnsi="Times New Roman" w:cs="Times New Roman"/>
                    </w:rPr>
                    <w:t xml:space="preserve"> </w:t>
                  </w:r>
                </w:p>
              </w:tc>
              <w:tc>
                <w:tcPr>
                  <w:tcW w:w="2945" w:type="dxa"/>
                  <w:shd w:val="clear" w:color="auto" w:fill="auto"/>
                </w:tcPr>
                <w:p w14:paraId="182C6D75" w14:textId="77777777" w:rsidR="00583779" w:rsidRDefault="00583779"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2. Н</w:t>
                  </w:r>
                  <w:r>
                    <w:rPr>
                      <w:rFonts w:ascii="Times New Roman" w:eastAsia="Calibri" w:hAnsi="Times New Roman" w:cs="Times New Roman"/>
                      <w:sz w:val="24"/>
                    </w:rPr>
                    <w:t>а</w:t>
                  </w:r>
                  <w:r>
                    <w:rPr>
                      <w:rFonts w:ascii="Times New Roman" w:eastAsia="Times New Roman" w:hAnsi="Times New Roman" w:cs="Times New Roman"/>
                    </w:rPr>
                    <w:t>ивысшая степень развития таланта. Она характеризуется созданием чего-то абсолютно нового, имеющего значение для всего человечества или меняющего ход истории/науки.</w:t>
                  </w:r>
                </w:p>
              </w:tc>
            </w:tr>
            <w:tr w:rsidR="00583779" w14:paraId="5ABB22E1" w14:textId="77777777" w:rsidTr="00691BCF">
              <w:tc>
                <w:tcPr>
                  <w:tcW w:w="1992" w:type="dxa"/>
                  <w:shd w:val="clear" w:color="auto" w:fill="auto"/>
                </w:tcPr>
                <w:p w14:paraId="0D898481"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eastAsia="Calibri" w:hAnsi="Times New Roman" w:cs="Times New Roman"/>
                    </w:rPr>
                    <w:t xml:space="preserve"> </w:t>
                  </w:r>
                  <w:r>
                    <w:rPr>
                      <w:rFonts w:ascii="Times New Roman" w:eastAsia="Times New Roman" w:hAnsi="Times New Roman" w:cs="Times New Roman"/>
                    </w:rPr>
                    <w:t>Гениальность</w:t>
                  </w:r>
                  <w:r>
                    <w:rPr>
                      <w:rFonts w:ascii="Times New Roman" w:eastAsia="Calibri" w:hAnsi="Times New Roman" w:cs="Times New Roman"/>
                    </w:rPr>
                    <w:t xml:space="preserve"> </w:t>
                  </w:r>
                </w:p>
              </w:tc>
              <w:tc>
                <w:tcPr>
                  <w:tcW w:w="2945" w:type="dxa"/>
                  <w:shd w:val="clear" w:color="auto" w:fill="auto"/>
                </w:tcPr>
                <w:p w14:paraId="6FACFEE2"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Pr>
                      <w:rFonts w:ascii="Times New Roman" w:eastAsia="Calibri" w:hAnsi="Times New Roman" w:cs="Times New Roman"/>
                    </w:rPr>
                    <w:t xml:space="preserve"> Степень развития способностей в какой-либо области (музыка, математика, спорт).</w:t>
                  </w:r>
                </w:p>
              </w:tc>
            </w:tr>
          </w:tbl>
          <w:p w14:paraId="5835F877" w14:textId="77777777" w:rsidR="00583779" w:rsidRDefault="00583779" w:rsidP="00691BCF">
            <w:pPr>
              <w:spacing w:after="0" w:line="240" w:lineRule="auto"/>
              <w:jc w:val="both"/>
              <w:rPr>
                <w:rFonts w:ascii="Times New Roman" w:eastAsia="Times New Roman" w:hAnsi="Times New Roman" w:cs="Times New Roman"/>
                <w:b/>
                <w:lang w:eastAsia="ru-RU"/>
              </w:rPr>
            </w:pPr>
          </w:p>
          <w:p w14:paraId="2989C832" w14:textId="77777777" w:rsidR="00583779" w:rsidRDefault="00583779" w:rsidP="00691BCF">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218"/>
              <w:gridCol w:w="1227"/>
            </w:tblGrid>
            <w:tr w:rsidR="00583779" w14:paraId="7794B0ED" w14:textId="77777777" w:rsidTr="00691BCF">
              <w:trPr>
                <w:jc w:val="center"/>
              </w:trPr>
              <w:tc>
                <w:tcPr>
                  <w:tcW w:w="1231" w:type="dxa"/>
                  <w:shd w:val="clear" w:color="auto" w:fill="auto"/>
                </w:tcPr>
                <w:p w14:paraId="25D1ED46"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18" w:type="dxa"/>
                  <w:shd w:val="clear" w:color="auto" w:fill="auto"/>
                </w:tcPr>
                <w:p w14:paraId="0188585F"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27" w:type="dxa"/>
                  <w:shd w:val="clear" w:color="auto" w:fill="auto"/>
                </w:tcPr>
                <w:p w14:paraId="66B2E1FE"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73846084" w14:textId="77777777" w:rsidTr="00691BCF">
              <w:trPr>
                <w:jc w:val="center"/>
              </w:trPr>
              <w:tc>
                <w:tcPr>
                  <w:tcW w:w="1231" w:type="dxa"/>
                  <w:shd w:val="clear" w:color="auto" w:fill="auto"/>
                </w:tcPr>
                <w:p w14:paraId="1E546FBB"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1218" w:type="dxa"/>
                  <w:shd w:val="clear" w:color="auto" w:fill="auto"/>
                </w:tcPr>
                <w:p w14:paraId="284F27AF"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1227" w:type="dxa"/>
                  <w:shd w:val="clear" w:color="auto" w:fill="auto"/>
                </w:tcPr>
                <w:p w14:paraId="7FB23ABD" w14:textId="77777777" w:rsidR="00583779" w:rsidRDefault="00583779" w:rsidP="00691BCF">
                  <w:pPr>
                    <w:spacing w:after="0" w:line="240" w:lineRule="auto"/>
                    <w:jc w:val="both"/>
                    <w:rPr>
                      <w:rFonts w:ascii="Times New Roman" w:eastAsia="Times New Roman" w:hAnsi="Times New Roman" w:cs="Times New Roman"/>
                      <w:lang w:eastAsia="ru-RU"/>
                    </w:rPr>
                  </w:pPr>
                </w:p>
              </w:tc>
            </w:tr>
          </w:tbl>
          <w:p w14:paraId="38778B89"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56F7A099" w14:textId="77777777" w:rsidTr="00691BCF">
              <w:trPr>
                <w:jc w:val="center"/>
              </w:trPr>
              <w:tc>
                <w:tcPr>
                  <w:tcW w:w="1667" w:type="pct"/>
                  <w:shd w:val="clear" w:color="auto" w:fill="auto"/>
                </w:tcPr>
                <w:p w14:paraId="5D30C9AE"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shd w:val="clear" w:color="auto" w:fill="auto"/>
                </w:tcPr>
                <w:p w14:paraId="33B5F9EB"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shd w:val="clear" w:color="auto" w:fill="auto"/>
                </w:tcPr>
                <w:p w14:paraId="674180D0"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25860BBC" w14:textId="77777777" w:rsidTr="00691BCF">
              <w:trPr>
                <w:jc w:val="center"/>
              </w:trPr>
              <w:tc>
                <w:tcPr>
                  <w:tcW w:w="1667" w:type="pct"/>
                  <w:shd w:val="clear" w:color="auto" w:fill="auto"/>
                </w:tcPr>
                <w:p w14:paraId="74D90324"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7" w:type="pct"/>
                  <w:shd w:val="clear" w:color="auto" w:fill="auto"/>
                </w:tcPr>
                <w:p w14:paraId="445A7C0E"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shd w:val="clear" w:color="auto" w:fill="auto"/>
                </w:tcPr>
                <w:p w14:paraId="5E560837"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227CF866"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2C87908C" w14:textId="77777777" w:rsidTr="00691BCF">
        <w:tc>
          <w:tcPr>
            <w:tcW w:w="2116" w:type="dxa"/>
            <w:vMerge w:val="restart"/>
            <w:shd w:val="clear" w:color="auto" w:fill="auto"/>
          </w:tcPr>
          <w:p w14:paraId="00231AF2"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 xml:space="preserve">2. Задания закрытого типа на </w:t>
            </w:r>
            <w:r>
              <w:rPr>
                <w:rFonts w:ascii="Times New Roman" w:eastAsia="Times New Roman" w:hAnsi="Times New Roman" w:cs="Times New Roman"/>
                <w:lang w:eastAsia="ru-RU"/>
              </w:rPr>
              <w:lastRenderedPageBreak/>
              <w:t>установление последовательности</w:t>
            </w:r>
          </w:p>
        </w:tc>
        <w:tc>
          <w:tcPr>
            <w:tcW w:w="7631" w:type="dxa"/>
            <w:gridSpan w:val="2"/>
            <w:shd w:val="clear" w:color="auto" w:fill="auto"/>
          </w:tcPr>
          <w:p w14:paraId="5DCD6AD0"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lastRenderedPageBreak/>
              <w:t>Пояснение: Прочитайте текст вопроса и установите последовательность.</w:t>
            </w:r>
          </w:p>
        </w:tc>
      </w:tr>
      <w:tr w:rsidR="00583779" w14:paraId="044B7BC9" w14:textId="77777777" w:rsidTr="00691BCF">
        <w:tc>
          <w:tcPr>
            <w:tcW w:w="2116" w:type="dxa"/>
            <w:vMerge/>
            <w:shd w:val="clear" w:color="auto" w:fill="auto"/>
          </w:tcPr>
          <w:p w14:paraId="67C10AB2" w14:textId="77777777" w:rsidR="00583779" w:rsidRDefault="00583779" w:rsidP="00691BCF">
            <w:pPr>
              <w:spacing w:after="0" w:line="240" w:lineRule="auto"/>
              <w:rPr>
                <w:rFonts w:ascii="Times New Roman" w:eastAsia="Times New Roman" w:hAnsi="Times New Roman" w:cs="Times New Roman"/>
                <w:lang w:eastAsia="ru-RU"/>
              </w:rPr>
            </w:pPr>
          </w:p>
        </w:tc>
        <w:tc>
          <w:tcPr>
            <w:tcW w:w="5193" w:type="dxa"/>
            <w:shd w:val="clear" w:color="auto" w:fill="auto"/>
          </w:tcPr>
          <w:p w14:paraId="73C44593"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Расставьте виды памяти в правильном порядке по </w:t>
            </w:r>
            <w:r>
              <w:rPr>
                <w:rFonts w:ascii="Times New Roman" w:eastAsia="Times New Roman" w:hAnsi="Times New Roman" w:cs="Times New Roman"/>
                <w:lang w:eastAsia="ru-RU"/>
              </w:rPr>
              <w:lastRenderedPageBreak/>
              <w:t>возрастанию времени хранения информации: (ОК 02.)</w:t>
            </w:r>
          </w:p>
          <w:p w14:paraId="4BADFC5B" w14:textId="77777777" w:rsidR="00583779" w:rsidRDefault="00583779" w:rsidP="00691BCF">
            <w:pPr>
              <w:spacing w:after="0" w:line="240" w:lineRule="auto"/>
              <w:jc w:val="both"/>
              <w:rPr>
                <w:rFonts w:ascii="Times New Roman" w:eastAsia="Times New Roman" w:hAnsi="Times New Roman" w:cs="Times New Roman"/>
                <w:lang w:eastAsia="ru-RU"/>
              </w:rPr>
            </w:pPr>
          </w:p>
          <w:p w14:paraId="6CB714E2" w14:textId="77777777" w:rsidR="00583779" w:rsidRDefault="00583779" w:rsidP="00691BCF">
            <w:pPr>
              <w:spacing w:after="0" w:line="240" w:lineRule="auto"/>
              <w:ind w:firstLine="202"/>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Промежуточная память.</w:t>
            </w:r>
          </w:p>
          <w:p w14:paraId="46A91C89" w14:textId="77777777" w:rsidR="00583779" w:rsidRDefault="00583779" w:rsidP="00691BCF">
            <w:pPr>
              <w:spacing w:after="0" w:line="240" w:lineRule="auto"/>
              <w:ind w:firstLine="202"/>
              <w:jc w:val="both"/>
              <w:rPr>
                <w:rFonts w:ascii="Times New Roman" w:eastAsia="Times New Roman" w:hAnsi="Times New Roman" w:cs="Times New Roman"/>
                <w:lang w:eastAsia="ru-RU"/>
              </w:rPr>
            </w:pPr>
            <w:r>
              <w:rPr>
                <w:rFonts w:ascii="Times New Roman" w:eastAsia="Times New Roman" w:hAnsi="Times New Roman" w:cs="Times New Roman"/>
                <w:lang w:eastAsia="ru-RU"/>
              </w:rPr>
              <w:t>2. Кратковременная память.</w:t>
            </w:r>
          </w:p>
          <w:p w14:paraId="60B8861D" w14:textId="77777777" w:rsidR="00583779" w:rsidRDefault="00583779" w:rsidP="00691BCF">
            <w:pPr>
              <w:spacing w:after="0" w:line="240" w:lineRule="auto"/>
              <w:ind w:firstLine="202"/>
              <w:jc w:val="both"/>
              <w:rPr>
                <w:rFonts w:ascii="Times New Roman" w:eastAsia="Times New Roman" w:hAnsi="Times New Roman" w:cs="Times New Roman"/>
                <w:lang w:eastAsia="ru-RU"/>
              </w:rPr>
            </w:pPr>
            <w:r>
              <w:rPr>
                <w:rFonts w:ascii="Times New Roman" w:eastAsia="Times New Roman" w:hAnsi="Times New Roman" w:cs="Times New Roman"/>
                <w:lang w:eastAsia="ru-RU"/>
              </w:rPr>
              <w:t>3. Долговременная память</w:t>
            </w:r>
          </w:p>
          <w:p w14:paraId="21FDF847" w14:textId="77777777" w:rsidR="00583779" w:rsidRDefault="00583779" w:rsidP="00691BCF">
            <w:pPr>
              <w:spacing w:after="0" w:line="240" w:lineRule="auto"/>
              <w:jc w:val="both"/>
              <w:rPr>
                <w:rFonts w:ascii="Times New Roman" w:eastAsia="Times New Roman" w:hAnsi="Times New Roman" w:cs="Times New Roman"/>
                <w:lang w:eastAsia="ru-RU"/>
              </w:rPr>
            </w:pPr>
          </w:p>
          <w:p w14:paraId="272A8B4B"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262E8B5F"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2,1,3</w:t>
            </w:r>
          </w:p>
          <w:p w14:paraId="62A58E28"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07B55EE7" w14:textId="77777777" w:rsidTr="00691BCF">
        <w:tc>
          <w:tcPr>
            <w:tcW w:w="2116" w:type="dxa"/>
            <w:vMerge/>
            <w:shd w:val="clear" w:color="auto" w:fill="auto"/>
          </w:tcPr>
          <w:p w14:paraId="5ED88D08"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34A762E5"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 Расположите этапы формирования мотивационной сферы человека согласно иерархии потребностей А. Маслоу в правильном порядке. (ОК 01.)</w:t>
            </w:r>
          </w:p>
          <w:p w14:paraId="1489AFC1" w14:textId="77777777" w:rsidR="00583779" w:rsidRDefault="00583779" w:rsidP="00691BCF">
            <w:pPr>
              <w:spacing w:after="0" w:line="240" w:lineRule="auto"/>
              <w:jc w:val="both"/>
              <w:rPr>
                <w:rFonts w:ascii="Times New Roman" w:eastAsia="Times New Roman" w:hAnsi="Times New Roman" w:cs="Times New Roman"/>
                <w:lang w:eastAsia="ru-RU"/>
              </w:rPr>
            </w:pPr>
          </w:p>
          <w:p w14:paraId="01283A50"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1. Физиологические потребности</w:t>
            </w:r>
          </w:p>
          <w:p w14:paraId="7F51AF34"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Социальные потребности</w:t>
            </w:r>
          </w:p>
          <w:p w14:paraId="7BBB5B2B"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Потребности в безопасности </w:t>
            </w:r>
          </w:p>
          <w:p w14:paraId="5DA580F9" w14:textId="77777777" w:rsidR="00583779" w:rsidRDefault="00583779" w:rsidP="00691BCF">
            <w:pPr>
              <w:spacing w:after="0" w:line="240" w:lineRule="auto"/>
              <w:rPr>
                <w:rFonts w:ascii="Times New Roman" w:eastAsia="Times New Roman" w:hAnsi="Times New Roman" w:cs="Times New Roman"/>
                <w:lang w:eastAsia="ru-RU"/>
              </w:rPr>
            </w:pPr>
          </w:p>
          <w:p w14:paraId="3151B024"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25DF2D32"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p w14:paraId="7DD5A204"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63C07CFE" w14:textId="77777777" w:rsidTr="00691BCF">
        <w:tc>
          <w:tcPr>
            <w:tcW w:w="2116" w:type="dxa"/>
            <w:vMerge/>
            <w:shd w:val="clear" w:color="auto" w:fill="auto"/>
          </w:tcPr>
          <w:p w14:paraId="540689AD"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19DC8FCF"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Pr>
                <w:rFonts w:ascii="Times New Roman" w:eastAsia="Calibri" w:hAnsi="Times New Roman" w:cs="Times New Roman"/>
                <w:sz w:val="24"/>
              </w:rPr>
              <w:t xml:space="preserve"> </w:t>
            </w:r>
            <w:r>
              <w:rPr>
                <w:rFonts w:ascii="Times New Roman" w:eastAsia="Times New Roman" w:hAnsi="Times New Roman" w:cs="Times New Roman"/>
                <w:lang w:eastAsia="ru-RU"/>
              </w:rPr>
              <w:t>Расположите в правильном порядке этапы процесса решения мыслительной задачи (поиск выхода из проблемной ситуации): (ОК 02.)</w:t>
            </w:r>
          </w:p>
          <w:p w14:paraId="3D85C97F" w14:textId="77777777" w:rsidR="00583779" w:rsidRDefault="00583779" w:rsidP="00691BCF">
            <w:pPr>
              <w:spacing w:after="0" w:line="240" w:lineRule="auto"/>
              <w:jc w:val="both"/>
              <w:rPr>
                <w:rFonts w:ascii="Times New Roman" w:eastAsia="Times New Roman" w:hAnsi="Times New Roman" w:cs="Times New Roman"/>
                <w:lang w:eastAsia="ru-RU"/>
              </w:rPr>
            </w:pPr>
          </w:p>
          <w:p w14:paraId="508FEA0C"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Построение гипотезы и её проверка. (Поиск путей решения и апробация предположений).</w:t>
            </w:r>
          </w:p>
          <w:p w14:paraId="3C12B131"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2. Рефлексия действий и результатов. (Анализ проделанной работы и оценка того, достигнута ли цель).</w:t>
            </w:r>
          </w:p>
          <w:p w14:paraId="34246EAE"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3. Установка задачи и ограничение зоны поиска. (Осознание проблемы, выделение условий и того, что нужно найти).</w:t>
            </w:r>
          </w:p>
          <w:p w14:paraId="74B6E6CB" w14:textId="77777777" w:rsidR="00583779" w:rsidRDefault="00583779" w:rsidP="00691BCF">
            <w:pPr>
              <w:spacing w:after="0" w:line="240" w:lineRule="auto"/>
              <w:jc w:val="both"/>
              <w:rPr>
                <w:rFonts w:ascii="Times New Roman" w:eastAsia="Times New Roman" w:hAnsi="Times New Roman" w:cs="Times New Roman"/>
                <w:lang w:eastAsia="ru-RU"/>
              </w:rPr>
            </w:pPr>
          </w:p>
          <w:p w14:paraId="27C0F4EE"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3081199E"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3,1,2</w:t>
            </w:r>
          </w:p>
        </w:tc>
      </w:tr>
      <w:tr w:rsidR="00583779" w14:paraId="22B616CB" w14:textId="77777777" w:rsidTr="00691BCF">
        <w:tc>
          <w:tcPr>
            <w:tcW w:w="2116" w:type="dxa"/>
            <w:vMerge/>
            <w:shd w:val="clear" w:color="auto" w:fill="auto"/>
          </w:tcPr>
          <w:p w14:paraId="6A87F7C2"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7D38C55C"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 Расположите предложенные типы темперамента в последовательности, начиная от самого подвижного и заканчивая наименее подвижным типом темперамента: (ОК 02.)</w:t>
            </w:r>
          </w:p>
          <w:p w14:paraId="05F84C3E" w14:textId="77777777" w:rsidR="00583779" w:rsidRDefault="00583779" w:rsidP="00691BCF">
            <w:pPr>
              <w:spacing w:after="0" w:line="240" w:lineRule="auto"/>
              <w:jc w:val="both"/>
              <w:rPr>
                <w:rFonts w:ascii="Times New Roman" w:eastAsia="Times New Roman" w:hAnsi="Times New Roman" w:cs="Times New Roman"/>
                <w:lang w:eastAsia="ru-RU"/>
              </w:rPr>
            </w:pPr>
          </w:p>
          <w:p w14:paraId="219196B4"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Сангвиник</w:t>
            </w:r>
          </w:p>
          <w:p w14:paraId="694F495C"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2. Холерик</w:t>
            </w:r>
          </w:p>
          <w:p w14:paraId="21BE43B0"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3. Меланхолик</w:t>
            </w:r>
          </w:p>
          <w:p w14:paraId="1B3774AE" w14:textId="77777777" w:rsidR="00583779" w:rsidRDefault="00583779" w:rsidP="00691BCF">
            <w:pPr>
              <w:spacing w:after="0" w:line="240" w:lineRule="auto"/>
              <w:jc w:val="both"/>
              <w:rPr>
                <w:rFonts w:ascii="Times New Roman" w:eastAsia="Times New Roman" w:hAnsi="Times New Roman" w:cs="Times New Roman"/>
                <w:lang w:eastAsia="ru-RU"/>
              </w:rPr>
            </w:pPr>
          </w:p>
          <w:p w14:paraId="39840476"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18AC0720"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2,1,3 </w:t>
            </w:r>
          </w:p>
          <w:p w14:paraId="1A9A0B74"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09B62892" w14:textId="77777777" w:rsidTr="00691BCF">
        <w:tc>
          <w:tcPr>
            <w:tcW w:w="2116" w:type="dxa"/>
            <w:vMerge w:val="restart"/>
            <w:shd w:val="clear" w:color="auto" w:fill="auto"/>
          </w:tcPr>
          <w:p w14:paraId="3E951F52"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tc>
        <w:tc>
          <w:tcPr>
            <w:tcW w:w="7631" w:type="dxa"/>
            <w:gridSpan w:val="2"/>
            <w:shd w:val="clear" w:color="auto" w:fill="auto"/>
          </w:tcPr>
          <w:p w14:paraId="79DF61C1"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583779" w14:paraId="6BBED92B" w14:textId="77777777" w:rsidTr="00691BCF">
        <w:tc>
          <w:tcPr>
            <w:tcW w:w="2116" w:type="dxa"/>
            <w:vMerge/>
            <w:shd w:val="clear" w:color="auto" w:fill="auto"/>
          </w:tcPr>
          <w:p w14:paraId="2C3F1B78" w14:textId="77777777" w:rsidR="00583779" w:rsidRDefault="00583779" w:rsidP="00691BCF">
            <w:pPr>
              <w:spacing w:after="0" w:line="240" w:lineRule="auto"/>
              <w:jc w:val="both"/>
              <w:rPr>
                <w:rFonts w:ascii="Times New Roman" w:eastAsia="Calibri" w:hAnsi="Times New Roman" w:cs="Times New Roman"/>
                <w:b/>
                <w:bCs/>
              </w:rPr>
            </w:pPr>
          </w:p>
        </w:tc>
        <w:tc>
          <w:tcPr>
            <w:tcW w:w="5193" w:type="dxa"/>
            <w:shd w:val="clear" w:color="auto" w:fill="auto"/>
          </w:tcPr>
          <w:p w14:paraId="0C0D8770"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9. Какая из перечисленных методик исследования направлена на изучение особенностей личности в естественной обстановке? (ОК 01.)</w:t>
            </w:r>
          </w:p>
          <w:p w14:paraId="7E119A0B" w14:textId="77777777" w:rsidR="00583779" w:rsidRDefault="00583779" w:rsidP="00691BCF">
            <w:pPr>
              <w:spacing w:after="0" w:line="240" w:lineRule="auto"/>
              <w:rPr>
                <w:rFonts w:ascii="Times New Roman" w:eastAsia="Times New Roman" w:hAnsi="Times New Roman" w:cs="Times New Roman"/>
                <w:lang w:eastAsia="ru-RU"/>
              </w:rPr>
            </w:pPr>
          </w:p>
          <w:p w14:paraId="044F8758"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1. Тест Люшера</w:t>
            </w:r>
          </w:p>
          <w:p w14:paraId="7A07EB72"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2. Анкетирование</w:t>
            </w:r>
          </w:p>
          <w:p w14:paraId="1CE06243"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3. Наблюдение</w:t>
            </w:r>
          </w:p>
          <w:p w14:paraId="672662E7"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4. Метод интроспекции</w:t>
            </w:r>
          </w:p>
          <w:p w14:paraId="46AD2B75" w14:textId="77777777" w:rsidR="00583779" w:rsidRDefault="00583779" w:rsidP="00691BCF">
            <w:pPr>
              <w:spacing w:after="0" w:line="240" w:lineRule="auto"/>
              <w:rPr>
                <w:rFonts w:ascii="Times New Roman" w:eastAsia="Times New Roman" w:hAnsi="Times New Roman" w:cs="Times New Roman"/>
                <w:lang w:eastAsia="ru-RU"/>
              </w:rPr>
            </w:pPr>
          </w:p>
          <w:p w14:paraId="7C6904C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3E998B1"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139399F1"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20856BA6"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397F8284"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Метод наблюдения направлен на изучения особенностей личности в естественной среде.</w:t>
            </w:r>
          </w:p>
        </w:tc>
      </w:tr>
      <w:tr w:rsidR="00583779" w14:paraId="42C3FA9F" w14:textId="77777777" w:rsidTr="00691BCF">
        <w:tc>
          <w:tcPr>
            <w:tcW w:w="2116" w:type="dxa"/>
            <w:vMerge/>
            <w:shd w:val="clear" w:color="auto" w:fill="auto"/>
          </w:tcPr>
          <w:p w14:paraId="139E30F3"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5193" w:type="dxa"/>
            <w:shd w:val="clear" w:color="auto" w:fill="auto"/>
          </w:tcPr>
          <w:p w14:paraId="36C8842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Кто из ученых поместил психологию в центр классификации наук и связал ее со всеми другими </w:t>
            </w:r>
            <w:r>
              <w:rPr>
                <w:rFonts w:ascii="Times New Roman" w:eastAsia="Times New Roman" w:hAnsi="Times New Roman" w:cs="Times New Roman"/>
                <w:lang w:eastAsia="ru-RU"/>
              </w:rPr>
              <w:lastRenderedPageBreak/>
              <w:t>науками? (ОК 01.)</w:t>
            </w:r>
          </w:p>
          <w:p w14:paraId="45830757" w14:textId="77777777" w:rsidR="00583779" w:rsidRDefault="00583779" w:rsidP="00691BCF">
            <w:pPr>
              <w:spacing w:after="0" w:line="240" w:lineRule="auto"/>
              <w:rPr>
                <w:rFonts w:ascii="Times New Roman" w:eastAsia="Times New Roman" w:hAnsi="Times New Roman" w:cs="Times New Roman"/>
                <w:lang w:eastAsia="ru-RU"/>
              </w:rPr>
            </w:pPr>
          </w:p>
          <w:p w14:paraId="4EBD6467"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1. Пиаже Ж.</w:t>
            </w:r>
          </w:p>
          <w:p w14:paraId="52C1AE6A"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2. Кедров Б. М.</w:t>
            </w:r>
          </w:p>
          <w:p w14:paraId="6B4D0108"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3. Декарт Р.</w:t>
            </w:r>
          </w:p>
          <w:p w14:paraId="042D78A9"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4. Выготский Л. С.</w:t>
            </w:r>
          </w:p>
          <w:p w14:paraId="5F7A9C79" w14:textId="77777777" w:rsidR="00583779" w:rsidRDefault="00583779" w:rsidP="00691BCF">
            <w:pPr>
              <w:spacing w:after="0" w:line="240" w:lineRule="auto"/>
              <w:rPr>
                <w:rFonts w:ascii="Times New Roman" w:eastAsia="Times New Roman" w:hAnsi="Times New Roman" w:cs="Times New Roman"/>
                <w:lang w:eastAsia="ru-RU"/>
              </w:rPr>
            </w:pPr>
          </w:p>
          <w:p w14:paraId="7DD1A6D2"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EF9B076"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7BF3878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w:t>
            </w:r>
          </w:p>
          <w:p w14:paraId="48A3AFE5"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r>
              <w:rPr>
                <w:rFonts w:ascii="Times New Roman" w:eastAsia="Times New Roman" w:hAnsi="Times New Roman" w:cs="Times New Roman"/>
                <w:lang w:eastAsia="ru-RU"/>
              </w:rPr>
              <w:tab/>
              <w:t xml:space="preserve"> </w:t>
            </w:r>
          </w:p>
          <w:p w14:paraId="4A9FBA4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Б.М. Кедров поместил психологию в центр классификации наук и связал ее со всеми другими науками.</w:t>
            </w:r>
          </w:p>
          <w:p w14:paraId="6CBA510B" w14:textId="77777777" w:rsidR="00583779" w:rsidRDefault="00583779" w:rsidP="00691BCF">
            <w:pPr>
              <w:spacing w:after="0" w:line="240" w:lineRule="auto"/>
              <w:rPr>
                <w:rFonts w:ascii="Times New Roman" w:eastAsia="Times New Roman" w:hAnsi="Times New Roman" w:cs="Times New Roman"/>
                <w:lang w:eastAsia="ru-RU"/>
              </w:rPr>
            </w:pPr>
          </w:p>
        </w:tc>
      </w:tr>
      <w:tr w:rsidR="00583779" w14:paraId="753310F6" w14:textId="77777777" w:rsidTr="00691BCF">
        <w:tc>
          <w:tcPr>
            <w:tcW w:w="2116" w:type="dxa"/>
            <w:vMerge/>
            <w:shd w:val="clear" w:color="auto" w:fill="auto"/>
          </w:tcPr>
          <w:p w14:paraId="737287B1"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5193" w:type="dxa"/>
            <w:shd w:val="clear" w:color="auto" w:fill="auto"/>
          </w:tcPr>
          <w:p w14:paraId="0BCC7AA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11. Что понимается под внутренней речью? (ОК 02.)</w:t>
            </w:r>
          </w:p>
          <w:p w14:paraId="3E8A1B21" w14:textId="77777777" w:rsidR="00583779" w:rsidRDefault="00583779" w:rsidP="00691BCF">
            <w:pPr>
              <w:spacing w:after="0" w:line="240" w:lineRule="auto"/>
              <w:rPr>
                <w:rFonts w:ascii="Times New Roman" w:eastAsia="Times New Roman" w:hAnsi="Times New Roman" w:cs="Times New Roman"/>
                <w:lang w:eastAsia="ru-RU"/>
              </w:rPr>
            </w:pPr>
          </w:p>
          <w:p w14:paraId="533F9F3F"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1. Диалоги персонажей литературных произведений.</w:t>
            </w:r>
          </w:p>
          <w:p w14:paraId="4ACD210F"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2. Размышление вслух в одиночестве.</w:t>
            </w:r>
          </w:p>
          <w:p w14:paraId="3A7A08E0"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3. Безмолвный диалог человека с самим собой внутри сознания.</w:t>
            </w:r>
          </w:p>
          <w:p w14:paraId="76B35DB3"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4. Реплики собеседника.</w:t>
            </w:r>
          </w:p>
          <w:p w14:paraId="5A1EA48C" w14:textId="77777777" w:rsidR="00583779" w:rsidRDefault="00583779" w:rsidP="00691BCF">
            <w:pPr>
              <w:spacing w:after="0" w:line="240" w:lineRule="auto"/>
              <w:rPr>
                <w:rFonts w:ascii="Times New Roman" w:eastAsia="Times New Roman" w:hAnsi="Times New Roman" w:cs="Times New Roman"/>
                <w:lang w:eastAsia="ru-RU"/>
              </w:rPr>
            </w:pPr>
          </w:p>
          <w:p w14:paraId="649B66E6"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8C76FCE"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5618FB0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17639A3C"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63209CF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Под внутренней речью мы подразумеваем безмолвный диалог человека с самим собой внутри сознания.</w:t>
            </w:r>
          </w:p>
        </w:tc>
      </w:tr>
      <w:tr w:rsidR="00583779" w14:paraId="5BF14686" w14:textId="77777777" w:rsidTr="00691BCF">
        <w:tc>
          <w:tcPr>
            <w:tcW w:w="2116" w:type="dxa"/>
            <w:vMerge/>
            <w:shd w:val="clear" w:color="auto" w:fill="auto"/>
          </w:tcPr>
          <w:p w14:paraId="431EAE05"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0B06CB03"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Относительно кратковременное, сильное эмоциональное состояние, сопровождаемое резко выраженными поведенческими и физиологическими проявлениями: (ОК 02.)</w:t>
            </w:r>
          </w:p>
          <w:p w14:paraId="1EA6F9B9" w14:textId="77777777" w:rsidR="00583779" w:rsidRDefault="00583779" w:rsidP="00691BCF">
            <w:pPr>
              <w:spacing w:after="0" w:line="240" w:lineRule="auto"/>
              <w:jc w:val="both"/>
              <w:rPr>
                <w:rFonts w:ascii="Times New Roman" w:eastAsia="Times New Roman" w:hAnsi="Times New Roman" w:cs="Times New Roman"/>
                <w:lang w:eastAsia="ru-RU"/>
              </w:rPr>
            </w:pPr>
          </w:p>
          <w:p w14:paraId="06C6FA90"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1. Стресс</w:t>
            </w:r>
          </w:p>
          <w:p w14:paraId="1A871D50"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2. Аффект</w:t>
            </w:r>
          </w:p>
          <w:p w14:paraId="4C7C45FA"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3. Настроение</w:t>
            </w:r>
          </w:p>
          <w:p w14:paraId="56955F56"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4. Тревога</w:t>
            </w:r>
          </w:p>
          <w:p w14:paraId="3B774613" w14:textId="77777777" w:rsidR="00583779" w:rsidRDefault="00583779" w:rsidP="00691BCF">
            <w:pPr>
              <w:spacing w:after="0" w:line="240" w:lineRule="auto"/>
              <w:rPr>
                <w:rFonts w:ascii="Times New Roman" w:eastAsia="Times New Roman" w:hAnsi="Times New Roman" w:cs="Times New Roman"/>
                <w:lang w:eastAsia="ru-RU"/>
              </w:rPr>
            </w:pPr>
          </w:p>
          <w:p w14:paraId="69C82CF4"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F71759E"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7EB9F43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3EDB605D"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010C9D0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Аффект — это сильное и относительно кратковременное эмоциональное состояние.</w:t>
            </w:r>
          </w:p>
        </w:tc>
      </w:tr>
      <w:tr w:rsidR="00583779" w14:paraId="4014A08C" w14:textId="77777777" w:rsidTr="00691BCF">
        <w:tc>
          <w:tcPr>
            <w:tcW w:w="2116" w:type="dxa"/>
            <w:vMerge w:val="restart"/>
            <w:shd w:val="clear" w:color="auto" w:fill="auto"/>
          </w:tcPr>
          <w:p w14:paraId="522B5DDE" w14:textId="77777777" w:rsidR="00583779" w:rsidRDefault="00583779" w:rsidP="00691BCF">
            <w:pPr>
              <w:spacing w:after="16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 xml:space="preserve">4. </w:t>
            </w:r>
            <w:r>
              <w:rPr>
                <w:rFonts w:ascii="Times New Roman" w:eastAsia="Times New Roman" w:hAnsi="Times New Roman" w:cs="Times New Roman"/>
                <w:kern w:val="2"/>
                <w:lang w:eastAsia="ru-RU"/>
              </w:rPr>
              <w:t>Задания комбинированного типа с выбором нескольких вариантов из предложенных и обоснование ответа</w:t>
            </w:r>
          </w:p>
        </w:tc>
        <w:tc>
          <w:tcPr>
            <w:tcW w:w="7631" w:type="dxa"/>
            <w:gridSpan w:val="2"/>
            <w:shd w:val="clear" w:color="auto" w:fill="auto"/>
          </w:tcPr>
          <w:p w14:paraId="64BCF51F"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583779" w14:paraId="13EBD807" w14:textId="77777777" w:rsidTr="00691BCF">
        <w:tc>
          <w:tcPr>
            <w:tcW w:w="2116" w:type="dxa"/>
            <w:vMerge/>
            <w:shd w:val="clear" w:color="auto" w:fill="auto"/>
          </w:tcPr>
          <w:p w14:paraId="725FDF1E" w14:textId="77777777" w:rsidR="00583779" w:rsidRDefault="00583779" w:rsidP="00691BCF">
            <w:pPr>
              <w:spacing w:after="160" w:line="240" w:lineRule="auto"/>
              <w:jc w:val="both"/>
              <w:rPr>
                <w:rFonts w:ascii="Times New Roman" w:eastAsia="Times New Roman" w:hAnsi="Times New Roman" w:cs="Times New Roman"/>
                <w:lang w:eastAsia="ru-RU"/>
              </w:rPr>
            </w:pPr>
          </w:p>
        </w:tc>
        <w:tc>
          <w:tcPr>
            <w:tcW w:w="5193" w:type="dxa"/>
            <w:shd w:val="clear" w:color="auto" w:fill="auto"/>
          </w:tcPr>
          <w:p w14:paraId="62FF6DF1"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13. Перечислите факторы, которые могут способствовать развитию стрессоустойчивости? (ОК 02.)</w:t>
            </w:r>
          </w:p>
          <w:p w14:paraId="7C29B40D" w14:textId="77777777" w:rsidR="00583779" w:rsidRDefault="00583779" w:rsidP="00691BCF">
            <w:pPr>
              <w:spacing w:after="0" w:line="240" w:lineRule="auto"/>
              <w:jc w:val="both"/>
              <w:rPr>
                <w:rFonts w:ascii="Times New Roman" w:eastAsia="Times New Roman" w:hAnsi="Times New Roman" w:cs="Times New Roman"/>
                <w:lang w:eastAsia="ru-RU"/>
              </w:rPr>
            </w:pPr>
          </w:p>
          <w:p w14:paraId="66ED6070"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1. Изоляция от социальных контактов.</w:t>
            </w:r>
          </w:p>
          <w:p w14:paraId="3B99A37F"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2. Регулярная физическая активность.</w:t>
            </w:r>
          </w:p>
          <w:p w14:paraId="10220DD1"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3. Развитие навыков управления временем.</w:t>
            </w:r>
          </w:p>
          <w:p w14:paraId="0578B3C4"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4. Избегание проблем.</w:t>
            </w:r>
          </w:p>
          <w:p w14:paraId="02951975"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5. Поддерживающие социальные связи</w:t>
            </w:r>
          </w:p>
          <w:p w14:paraId="2CFE5A46" w14:textId="77777777" w:rsidR="00583779" w:rsidRDefault="00583779" w:rsidP="00691BCF">
            <w:pPr>
              <w:spacing w:after="0" w:line="240" w:lineRule="auto"/>
              <w:ind w:firstLine="208"/>
              <w:rPr>
                <w:rFonts w:ascii="Times New Roman" w:eastAsia="Times New Roman" w:hAnsi="Times New Roman" w:cs="Times New Roman"/>
                <w:lang w:eastAsia="ru-RU"/>
              </w:rPr>
            </w:pPr>
          </w:p>
          <w:p w14:paraId="34D9EED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7ABD265"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05B339F2"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2,3,5</w:t>
            </w:r>
          </w:p>
          <w:p w14:paraId="47C2B6CE"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Физическая активность, управление временем и социальная поддержка помогают справляться со стрессом. </w:t>
            </w:r>
          </w:p>
        </w:tc>
      </w:tr>
      <w:tr w:rsidR="00583779" w14:paraId="4BCDFE27" w14:textId="77777777" w:rsidTr="00691BCF">
        <w:tc>
          <w:tcPr>
            <w:tcW w:w="2116" w:type="dxa"/>
            <w:vMerge/>
            <w:shd w:val="clear" w:color="auto" w:fill="auto"/>
          </w:tcPr>
          <w:p w14:paraId="59CB3A31"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648445BC"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14. Относятся к психическим познавательным процессам личности: (ОК 02.)</w:t>
            </w:r>
          </w:p>
          <w:p w14:paraId="417438A1" w14:textId="77777777" w:rsidR="00583779" w:rsidRDefault="00583779" w:rsidP="00691BCF">
            <w:pPr>
              <w:spacing w:after="0" w:line="240" w:lineRule="auto"/>
              <w:jc w:val="both"/>
              <w:rPr>
                <w:rFonts w:ascii="Times New Roman" w:eastAsia="Times New Roman" w:hAnsi="Times New Roman" w:cs="Times New Roman"/>
                <w:lang w:eastAsia="ru-RU"/>
              </w:rPr>
            </w:pPr>
          </w:p>
          <w:p w14:paraId="22AD5195"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1. Ощущение</w:t>
            </w:r>
          </w:p>
          <w:p w14:paraId="6E1F737A"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2. Способности</w:t>
            </w:r>
          </w:p>
          <w:p w14:paraId="479E11EC"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3. Память</w:t>
            </w:r>
          </w:p>
          <w:p w14:paraId="1622554A"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4. Характер</w:t>
            </w:r>
          </w:p>
          <w:p w14:paraId="3E2EC775" w14:textId="77777777" w:rsidR="00583779" w:rsidRDefault="00583779" w:rsidP="00691BCF">
            <w:pPr>
              <w:spacing w:after="0" w:line="240" w:lineRule="auto"/>
              <w:rPr>
                <w:rFonts w:ascii="Times New Roman" w:eastAsia="Times New Roman" w:hAnsi="Times New Roman" w:cs="Times New Roman"/>
                <w:lang w:eastAsia="ru-RU"/>
              </w:rPr>
            </w:pPr>
          </w:p>
          <w:p w14:paraId="23A6A99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BC5211B"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6493F06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1,3</w:t>
            </w:r>
          </w:p>
          <w:p w14:paraId="1A7BB42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Ощущение и память относятся к психическим познавательным процессам личности</w:t>
            </w:r>
          </w:p>
          <w:p w14:paraId="16BC2B18" w14:textId="77777777" w:rsidR="00583779" w:rsidRDefault="00583779" w:rsidP="00691BCF">
            <w:pPr>
              <w:spacing w:after="0" w:line="240" w:lineRule="auto"/>
              <w:rPr>
                <w:rFonts w:ascii="Times New Roman" w:eastAsia="Times New Roman" w:hAnsi="Times New Roman" w:cs="Times New Roman"/>
                <w:lang w:eastAsia="ru-RU"/>
              </w:rPr>
            </w:pPr>
          </w:p>
        </w:tc>
      </w:tr>
      <w:tr w:rsidR="00583779" w14:paraId="33ECDBE5" w14:textId="77777777" w:rsidTr="00691BCF">
        <w:tc>
          <w:tcPr>
            <w:tcW w:w="2116" w:type="dxa"/>
            <w:vMerge/>
            <w:shd w:val="clear" w:color="auto" w:fill="auto"/>
          </w:tcPr>
          <w:p w14:paraId="389BEE1E"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10AC778"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 Перечислите познавательные психические процессы:</w:t>
            </w:r>
            <w:r>
              <w:rPr>
                <w:rFonts w:ascii="Times New Roman" w:eastAsia="Calibri" w:hAnsi="Times New Roman" w:cs="Times New Roman"/>
                <w:sz w:val="24"/>
              </w:rPr>
              <w:t xml:space="preserve"> </w:t>
            </w:r>
            <w:r>
              <w:rPr>
                <w:rFonts w:ascii="Times New Roman" w:eastAsia="Times New Roman" w:hAnsi="Times New Roman" w:cs="Times New Roman"/>
                <w:lang w:eastAsia="ru-RU"/>
              </w:rPr>
              <w:t>(ОК 02.)</w:t>
            </w:r>
          </w:p>
          <w:p w14:paraId="259326E1" w14:textId="77777777" w:rsidR="00583779" w:rsidRDefault="00583779" w:rsidP="00691BCF">
            <w:pPr>
              <w:spacing w:after="0" w:line="240" w:lineRule="auto"/>
              <w:rPr>
                <w:rFonts w:ascii="Times New Roman" w:eastAsia="Times New Roman" w:hAnsi="Times New Roman" w:cs="Times New Roman"/>
                <w:lang w:eastAsia="ru-RU"/>
              </w:rPr>
            </w:pPr>
          </w:p>
          <w:p w14:paraId="194748E0"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Ощущение и восприятие</w:t>
            </w:r>
          </w:p>
          <w:p w14:paraId="5EC3899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Воображение и мышление </w:t>
            </w:r>
          </w:p>
          <w:p w14:paraId="0E838736"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 Представление и память</w:t>
            </w:r>
          </w:p>
          <w:p w14:paraId="66E6CC0D"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Исполнение и решение</w:t>
            </w:r>
          </w:p>
          <w:p w14:paraId="3F2EF9B8" w14:textId="77777777" w:rsidR="00583779" w:rsidRDefault="00583779" w:rsidP="00691BCF">
            <w:pPr>
              <w:spacing w:after="0" w:line="240" w:lineRule="auto"/>
              <w:rPr>
                <w:rFonts w:ascii="Times New Roman" w:eastAsia="Times New Roman" w:hAnsi="Times New Roman" w:cs="Times New Roman"/>
                <w:lang w:eastAsia="ru-RU"/>
              </w:rPr>
            </w:pPr>
          </w:p>
          <w:p w14:paraId="082EF05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BC82EE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19BC04D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1,2,3</w:t>
            </w:r>
          </w:p>
          <w:p w14:paraId="5D12C3C2"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Исполнение и решение являются волевыми.</w:t>
            </w:r>
          </w:p>
        </w:tc>
      </w:tr>
      <w:tr w:rsidR="00583779" w14:paraId="10C3EFDC" w14:textId="77777777" w:rsidTr="00691BCF">
        <w:tc>
          <w:tcPr>
            <w:tcW w:w="2116" w:type="dxa"/>
            <w:vMerge/>
            <w:shd w:val="clear" w:color="auto" w:fill="auto"/>
          </w:tcPr>
          <w:p w14:paraId="20BCA1AE"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7F93609B"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 Выберите функции, за которые отвечает левое полушарие мозга: (ОК 02.)</w:t>
            </w:r>
          </w:p>
          <w:p w14:paraId="53EE16B0" w14:textId="77777777" w:rsidR="00583779" w:rsidRDefault="00583779" w:rsidP="00691BCF">
            <w:pPr>
              <w:spacing w:after="0" w:line="240" w:lineRule="auto"/>
              <w:jc w:val="both"/>
              <w:rPr>
                <w:rFonts w:ascii="Times New Roman" w:eastAsia="Times New Roman" w:hAnsi="Times New Roman" w:cs="Times New Roman"/>
                <w:lang w:eastAsia="ru-RU"/>
              </w:rPr>
            </w:pPr>
          </w:p>
          <w:p w14:paraId="6FE94BDB"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1. Целостное восприятие образов</w:t>
            </w:r>
          </w:p>
          <w:p w14:paraId="640FFC4E"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2. Речь</w:t>
            </w:r>
          </w:p>
          <w:p w14:paraId="544F1DF7"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Творчество </w:t>
            </w:r>
          </w:p>
          <w:p w14:paraId="7A3D8091"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4. Логика и рациональное мышление</w:t>
            </w:r>
          </w:p>
          <w:p w14:paraId="247A33D6" w14:textId="77777777" w:rsidR="00583779" w:rsidRDefault="00583779" w:rsidP="00691BCF">
            <w:pPr>
              <w:spacing w:after="0" w:line="240" w:lineRule="auto"/>
              <w:rPr>
                <w:rFonts w:ascii="Times New Roman" w:eastAsia="Times New Roman" w:hAnsi="Times New Roman" w:cs="Times New Roman"/>
                <w:lang w:eastAsia="ru-RU"/>
              </w:rPr>
            </w:pPr>
          </w:p>
          <w:p w14:paraId="7F2367A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C4BE2B0"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564420D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2,4</w:t>
            </w:r>
          </w:p>
          <w:p w14:paraId="0EAC22E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7CC3F97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Левое полушарие головного мозга отвечает за</w:t>
            </w:r>
          </w:p>
          <w:p w14:paraId="05464C9C"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Речь, логику и рациональное мышление.</w:t>
            </w:r>
          </w:p>
          <w:p w14:paraId="74F5B23E" w14:textId="77777777" w:rsidR="00583779" w:rsidRDefault="00583779" w:rsidP="00691BCF">
            <w:pPr>
              <w:spacing w:after="0" w:line="240" w:lineRule="auto"/>
              <w:rPr>
                <w:rFonts w:ascii="Times New Roman" w:eastAsia="Calibri" w:hAnsi="Times New Roman" w:cs="Times New Roman"/>
                <w:b/>
                <w:bCs/>
              </w:rPr>
            </w:pPr>
          </w:p>
        </w:tc>
      </w:tr>
      <w:tr w:rsidR="00583779" w14:paraId="63C7E1F8" w14:textId="77777777" w:rsidTr="00691BCF">
        <w:tc>
          <w:tcPr>
            <w:tcW w:w="2116" w:type="dxa"/>
            <w:vMerge w:val="restart"/>
            <w:shd w:val="clear" w:color="auto" w:fill="auto"/>
          </w:tcPr>
          <w:p w14:paraId="47D57DCC" w14:textId="77777777" w:rsidR="00583779" w:rsidRDefault="00583779" w:rsidP="00691BCF">
            <w:pPr>
              <w:spacing w:after="160" w:line="240" w:lineRule="auto"/>
              <w:jc w:val="both"/>
              <w:rPr>
                <w:rFonts w:ascii="Times New Roman" w:eastAsia="Times New Roman" w:hAnsi="Times New Roman" w:cs="Times New Roman"/>
                <w:lang w:eastAsia="ru-RU"/>
              </w:rPr>
            </w:pPr>
            <w:r>
              <w:rPr>
                <w:rFonts w:ascii="Times New Roman" w:eastAsia="Times New Roman" w:hAnsi="Times New Roman" w:cs="Times New Roman"/>
                <w:kern w:val="2"/>
                <w:lang w:eastAsia="ru-RU"/>
              </w:rPr>
              <w:t>5. Задания открытого типа с развернутым ответом</w:t>
            </w:r>
          </w:p>
          <w:p w14:paraId="6447E1C2" w14:textId="77777777" w:rsidR="00583779" w:rsidRDefault="00583779" w:rsidP="00691BCF">
            <w:pPr>
              <w:spacing w:after="0" w:line="240" w:lineRule="auto"/>
              <w:jc w:val="center"/>
              <w:rPr>
                <w:rFonts w:ascii="Times New Roman" w:eastAsia="Calibri" w:hAnsi="Times New Roman" w:cs="Times New Roman"/>
                <w:b/>
                <w:bCs/>
              </w:rPr>
            </w:pPr>
          </w:p>
        </w:tc>
        <w:tc>
          <w:tcPr>
            <w:tcW w:w="7631" w:type="dxa"/>
            <w:gridSpan w:val="2"/>
            <w:shd w:val="clear" w:color="auto" w:fill="auto"/>
          </w:tcPr>
          <w:p w14:paraId="34ACC9D6"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и запишите ответ, используя четкие компактные формулировки.</w:t>
            </w:r>
          </w:p>
        </w:tc>
      </w:tr>
      <w:tr w:rsidR="00583779" w14:paraId="125D9AC2" w14:textId="77777777" w:rsidTr="00691BCF">
        <w:tc>
          <w:tcPr>
            <w:tcW w:w="2116" w:type="dxa"/>
            <w:vMerge/>
            <w:shd w:val="clear" w:color="auto" w:fill="auto"/>
          </w:tcPr>
          <w:p w14:paraId="0634CF06"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32F6CA2F"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17. На основе актуализации и анализа научных знаний, сформулируйте четыре основных этапа развития психологической науки. (ОК 02.)</w:t>
            </w:r>
          </w:p>
          <w:p w14:paraId="40B73EF9" w14:textId="77777777" w:rsidR="00583779" w:rsidRDefault="00583779" w:rsidP="00691BCF">
            <w:pPr>
              <w:spacing w:after="0" w:line="240" w:lineRule="auto"/>
              <w:rPr>
                <w:rFonts w:ascii="Times New Roman" w:eastAsia="Calibri" w:hAnsi="Times New Roman" w:cs="Times New Roman"/>
                <w:b/>
                <w:bCs/>
              </w:rPr>
            </w:pPr>
          </w:p>
        </w:tc>
        <w:tc>
          <w:tcPr>
            <w:tcW w:w="2438" w:type="dxa"/>
            <w:shd w:val="clear" w:color="auto" w:fill="auto"/>
          </w:tcPr>
          <w:p w14:paraId="50F79E6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6842431"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Основными этапами развития психологической науки являются:</w:t>
            </w:r>
          </w:p>
          <w:p w14:paraId="566D38AD"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науки о душе, </w:t>
            </w:r>
          </w:p>
          <w:p w14:paraId="37242CA0"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о осознании, </w:t>
            </w:r>
          </w:p>
          <w:p w14:paraId="01D0BF8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о поведении </w:t>
            </w:r>
          </w:p>
          <w:p w14:paraId="405184B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о психик</w:t>
            </w:r>
            <w:r>
              <w:rPr>
                <w:rFonts w:ascii="Times New Roman" w:eastAsia="Times New Roman" w:hAnsi="Times New Roman" w:cs="Times New Roman"/>
                <w:shd w:val="clear" w:color="auto" w:fill="FFFFFF"/>
                <w:lang w:eastAsia="ru-RU"/>
              </w:rPr>
              <w:t>е.</w:t>
            </w:r>
          </w:p>
        </w:tc>
      </w:tr>
      <w:tr w:rsidR="00583779" w14:paraId="5EB923E4" w14:textId="77777777" w:rsidTr="00691BCF">
        <w:tc>
          <w:tcPr>
            <w:tcW w:w="2116" w:type="dxa"/>
            <w:vMerge/>
            <w:shd w:val="clear" w:color="auto" w:fill="auto"/>
          </w:tcPr>
          <w:p w14:paraId="2C06BE06"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19B4B2D7"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18. Ваня очень энергичен, ему трудно сидеть на одном месте. Когда в школе проводятся мероприятия, Ваня первым бежит участвовать, однако Ваня несколько раз подводил класс, не выполнив данное ему задание. На одних уроках он внимателен, на других - скучает, не старается. Родителей Вани несколько раз вызывали в школу</w:t>
            </w:r>
          </w:p>
          <w:p w14:paraId="443DA099" w14:textId="77777777" w:rsidR="00583779" w:rsidRDefault="00583779" w:rsidP="00691BCF">
            <w:pPr>
              <w:spacing w:after="0" w:line="240" w:lineRule="auto"/>
              <w:contextualSpacing/>
              <w:jc w:val="both"/>
              <w:rPr>
                <w:rFonts w:ascii="Times New Roman" w:eastAsia="Calibri" w:hAnsi="Times New Roman" w:cs="Times New Roman"/>
                <w:b/>
                <w:bCs/>
              </w:rPr>
            </w:pPr>
            <w:r>
              <w:rPr>
                <w:rFonts w:ascii="Times New Roman" w:eastAsia="Times New Roman" w:hAnsi="Times New Roman" w:cs="Times New Roman"/>
                <w:lang w:eastAsia="ru-RU"/>
              </w:rPr>
              <w:t>из-за драк. Определите и охарактеризуйте тип темперамента ученика. (ОК 02.)</w:t>
            </w:r>
          </w:p>
        </w:tc>
        <w:tc>
          <w:tcPr>
            <w:tcW w:w="2438" w:type="dxa"/>
            <w:shd w:val="clear" w:color="auto" w:fill="auto"/>
          </w:tcPr>
          <w:p w14:paraId="0B46D3CB"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3737CDCA"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Сангвиник.</w:t>
            </w:r>
          </w:p>
          <w:p w14:paraId="72DE9D50"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Сангвиник</w:t>
            </w:r>
          </w:p>
          <w:p w14:paraId="61460B95"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отличается высокой</w:t>
            </w:r>
          </w:p>
          <w:p w14:paraId="57374757"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реактивностью и</w:t>
            </w:r>
          </w:p>
          <w:p w14:paraId="7EB8CA3D"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активностью.</w:t>
            </w:r>
            <w:r>
              <w:rPr>
                <w:rFonts w:ascii="Times New Roman" w:eastAsia="Times New Roman" w:hAnsi="Times New Roman" w:cs="Times New Roman"/>
                <w:lang w:eastAsia="ru-RU"/>
              </w:rPr>
              <w:cr/>
            </w:r>
          </w:p>
          <w:p w14:paraId="12338D1C"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541C9D78" w14:textId="77777777" w:rsidTr="00691BCF">
        <w:tc>
          <w:tcPr>
            <w:tcW w:w="2116" w:type="dxa"/>
            <w:vMerge/>
            <w:shd w:val="clear" w:color="auto" w:fill="auto"/>
          </w:tcPr>
          <w:p w14:paraId="7FA2CEEC"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23E91F8F"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19. Игорь — крайне эмоциональный и порывистый подросток. На уроках он работает очень активно, но только до тех пор, пока ему интересно. Если задание требует монотонности и тишины, Игорь начинает раздражаться, может резко ответить учителю или перебить одноклассника. Он часто берется за новые дела с огромным энтузиазмом, но быстро «перегорает» и бросает их, если сталкивается с трудностями. В общении с друзьями он часто выступает лидером, однако из-за его вспыльчивости и прямолинейности в классе нередко возникают конфликты. Обиды он забывает быстро, но в момент гнева совершенно не контролирует свои эмоции.</w:t>
            </w:r>
          </w:p>
          <w:p w14:paraId="416C731C"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Определите и охарактеризуйте тип темперамента</w:t>
            </w:r>
          </w:p>
          <w:p w14:paraId="7888E1EB"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ученика.</w:t>
            </w:r>
            <w:r>
              <w:rPr>
                <w:rFonts w:ascii="Times New Roman" w:eastAsia="Calibri" w:hAnsi="Times New Roman" w:cs="Times New Roman"/>
                <w:sz w:val="24"/>
              </w:rPr>
              <w:t xml:space="preserve"> </w:t>
            </w:r>
            <w:r>
              <w:rPr>
                <w:rFonts w:ascii="Times New Roman" w:eastAsia="Times New Roman" w:hAnsi="Times New Roman" w:cs="Times New Roman"/>
                <w:lang w:eastAsia="ru-RU"/>
              </w:rPr>
              <w:t xml:space="preserve">(ОК 02.) </w:t>
            </w:r>
          </w:p>
        </w:tc>
        <w:tc>
          <w:tcPr>
            <w:tcW w:w="2438" w:type="dxa"/>
            <w:shd w:val="clear" w:color="auto" w:fill="auto"/>
          </w:tcPr>
          <w:p w14:paraId="364FF20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3404C18C"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Тип темперамента: Холерик.</w:t>
            </w:r>
          </w:p>
          <w:p w14:paraId="3581EAE2"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Сильный, уравновешенный (но с преобладанием возбуждения над торможением), подвижный тип нервной системы. </w:t>
            </w:r>
          </w:p>
        </w:tc>
      </w:tr>
      <w:tr w:rsidR="00583779" w14:paraId="2D1CC617" w14:textId="77777777" w:rsidTr="00691BCF">
        <w:tc>
          <w:tcPr>
            <w:tcW w:w="2116" w:type="dxa"/>
            <w:vMerge/>
            <w:shd w:val="clear" w:color="auto" w:fill="auto"/>
          </w:tcPr>
          <w:p w14:paraId="68D1D55D"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4F349A5"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20. Раскройте сущность основных видов запоминания. (ОК 02.)</w:t>
            </w:r>
          </w:p>
          <w:p w14:paraId="145D1842" w14:textId="77777777" w:rsidR="00583779" w:rsidRDefault="00583779" w:rsidP="00691BCF">
            <w:pPr>
              <w:spacing w:after="0" w:line="240" w:lineRule="auto"/>
              <w:rPr>
                <w:rFonts w:ascii="Times New Roman" w:eastAsia="Calibri" w:hAnsi="Times New Roman" w:cs="Times New Roman"/>
                <w:b/>
                <w:bCs/>
              </w:rPr>
            </w:pPr>
          </w:p>
        </w:tc>
        <w:tc>
          <w:tcPr>
            <w:tcW w:w="2438" w:type="dxa"/>
            <w:shd w:val="clear" w:color="auto" w:fill="auto"/>
          </w:tcPr>
          <w:p w14:paraId="5278633C"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6F83C4AB"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Произвольное и непроизвольное запоминание; произвольное запоминание какой-либо информации происходит под воздействием воли, непроизвольное запоминание </w:t>
            </w:r>
            <w:r>
              <w:rPr>
                <w:rFonts w:ascii="Times New Roman" w:eastAsia="Times New Roman" w:hAnsi="Times New Roman" w:cs="Times New Roman"/>
                <w:lang w:eastAsia="ru-RU"/>
              </w:rPr>
              <w:lastRenderedPageBreak/>
              <w:t>происходит автоматически, без приложения усилий.</w:t>
            </w:r>
          </w:p>
        </w:tc>
      </w:tr>
    </w:tbl>
    <w:p w14:paraId="43E81E79" w14:textId="77777777" w:rsidR="00583779" w:rsidRDefault="00583779" w:rsidP="00583779">
      <w:pPr>
        <w:spacing w:after="160" w:line="259" w:lineRule="auto"/>
        <w:jc w:val="center"/>
        <w:rPr>
          <w:rFonts w:ascii="Times New Roman" w:hAnsi="Times New Roman" w:cs="Times New Roman"/>
          <w:b/>
          <w:bCs/>
          <w:sz w:val="28"/>
          <w:szCs w:val="28"/>
        </w:rPr>
      </w:pPr>
    </w:p>
    <w:p w14:paraId="3AE5D1B0" w14:textId="77777777" w:rsidR="00583779" w:rsidRDefault="00583779" w:rsidP="00583779">
      <w:pPr>
        <w:spacing w:after="160" w:line="259"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 вариант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5193"/>
        <w:gridCol w:w="2438"/>
      </w:tblGrid>
      <w:tr w:rsidR="00583779" w14:paraId="6245D9E9" w14:textId="77777777" w:rsidTr="00691BCF">
        <w:tc>
          <w:tcPr>
            <w:tcW w:w="2116" w:type="dxa"/>
            <w:shd w:val="clear" w:color="auto" w:fill="auto"/>
          </w:tcPr>
          <w:p w14:paraId="1DAA1C97" w14:textId="77777777" w:rsidR="00583779" w:rsidRDefault="00583779" w:rsidP="00691BCF">
            <w:pPr>
              <w:tabs>
                <w:tab w:val="left" w:pos="2070"/>
              </w:tabs>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Тип задания</w:t>
            </w:r>
          </w:p>
        </w:tc>
        <w:tc>
          <w:tcPr>
            <w:tcW w:w="5193" w:type="dxa"/>
            <w:shd w:val="clear" w:color="auto" w:fill="auto"/>
          </w:tcPr>
          <w:p w14:paraId="2217838E" w14:textId="77777777" w:rsidR="00583779" w:rsidRDefault="00583779" w:rsidP="00691BCF">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Пример задания</w:t>
            </w:r>
          </w:p>
        </w:tc>
        <w:tc>
          <w:tcPr>
            <w:tcW w:w="2438" w:type="dxa"/>
            <w:shd w:val="clear" w:color="auto" w:fill="auto"/>
          </w:tcPr>
          <w:p w14:paraId="7B1EA8FD" w14:textId="77777777" w:rsidR="00583779" w:rsidRDefault="00583779" w:rsidP="00691BCF">
            <w:pPr>
              <w:spacing w:after="0" w:line="240" w:lineRule="auto"/>
              <w:jc w:val="center"/>
              <w:rPr>
                <w:rFonts w:ascii="Times New Roman" w:eastAsia="Calibri" w:hAnsi="Times New Roman" w:cs="Times New Roman"/>
                <w:b/>
                <w:bCs/>
              </w:rPr>
            </w:pPr>
            <w:r>
              <w:rPr>
                <w:rFonts w:ascii="Times New Roman" w:eastAsia="Times New Roman" w:hAnsi="Times New Roman" w:cs="Times New Roman"/>
                <w:b/>
                <w:lang w:eastAsia="ru-RU"/>
              </w:rPr>
              <w:t>Верные ответы</w:t>
            </w:r>
          </w:p>
        </w:tc>
      </w:tr>
      <w:tr w:rsidR="00583779" w14:paraId="2D08E731" w14:textId="77777777" w:rsidTr="00691BCF">
        <w:tc>
          <w:tcPr>
            <w:tcW w:w="2116" w:type="dxa"/>
            <w:vMerge w:val="restart"/>
            <w:shd w:val="clear" w:color="auto" w:fill="auto"/>
          </w:tcPr>
          <w:p w14:paraId="2CC59DFB" w14:textId="77777777" w:rsidR="00583779" w:rsidRDefault="00583779" w:rsidP="00691BCF">
            <w:pPr>
              <w:spacing w:after="160" w:line="240" w:lineRule="auto"/>
              <w:rPr>
                <w:rFonts w:ascii="Times New Roman" w:eastAsia="Times New Roman" w:hAnsi="Times New Roman" w:cs="Times New Roman"/>
                <w:kern w:val="2"/>
                <w:lang w:eastAsia="ru-RU"/>
              </w:rPr>
            </w:pPr>
            <w:r>
              <w:rPr>
                <w:rFonts w:ascii="Times New Roman" w:eastAsia="Times New Roman" w:hAnsi="Times New Roman" w:cs="Times New Roman"/>
                <w:lang w:eastAsia="ru-RU"/>
              </w:rPr>
              <w:t xml:space="preserve">1. </w:t>
            </w:r>
            <w:r>
              <w:rPr>
                <w:rFonts w:ascii="Times New Roman" w:eastAsia="Times New Roman" w:hAnsi="Times New Roman" w:cs="Times New Roman"/>
                <w:kern w:val="2"/>
                <w:lang w:eastAsia="ru-RU"/>
              </w:rPr>
              <w:t>Задание закрытого типа на установление соответствия</w:t>
            </w:r>
          </w:p>
          <w:p w14:paraId="344A73F6" w14:textId="77777777" w:rsidR="00583779" w:rsidRDefault="00583779" w:rsidP="00691BCF">
            <w:pPr>
              <w:spacing w:after="0" w:line="240" w:lineRule="auto"/>
              <w:jc w:val="center"/>
              <w:rPr>
                <w:rFonts w:ascii="Times New Roman" w:eastAsia="Times New Roman" w:hAnsi="Times New Roman" w:cs="Times New Roman"/>
                <w:b/>
                <w:lang w:eastAsia="ru-RU"/>
              </w:rPr>
            </w:pPr>
          </w:p>
        </w:tc>
        <w:tc>
          <w:tcPr>
            <w:tcW w:w="7631" w:type="dxa"/>
            <w:gridSpan w:val="2"/>
            <w:shd w:val="clear" w:color="auto" w:fill="auto"/>
          </w:tcPr>
          <w:p w14:paraId="274F6CAD" w14:textId="77777777" w:rsidR="00583779" w:rsidRDefault="00583779" w:rsidP="00691BCF">
            <w:pPr>
              <w:spacing w:after="0" w:line="240" w:lineRule="auto"/>
              <w:rPr>
                <w:rFonts w:ascii="Times New Roman" w:eastAsia="Times New Roman" w:hAnsi="Times New Roman" w:cs="Times New Roman"/>
                <w:bCs/>
                <w:i/>
                <w:iCs/>
                <w:lang w:eastAsia="ru-RU"/>
              </w:rPr>
            </w:pPr>
            <w:r>
              <w:rPr>
                <w:rFonts w:ascii="Times New Roman" w:eastAsia="Times New Roman" w:hAnsi="Times New Roman" w:cs="Times New Roman"/>
                <w:bCs/>
                <w:i/>
                <w:iCs/>
                <w:lang w:eastAsia="ru-RU"/>
              </w:rPr>
              <w:t>Пояснение: Прочитайте текст вопроса и установите соответствие</w:t>
            </w:r>
          </w:p>
        </w:tc>
      </w:tr>
      <w:tr w:rsidR="00583779" w14:paraId="378F5EDC" w14:textId="77777777" w:rsidTr="00691BCF">
        <w:tc>
          <w:tcPr>
            <w:tcW w:w="2116" w:type="dxa"/>
            <w:vMerge/>
            <w:shd w:val="clear" w:color="auto" w:fill="auto"/>
          </w:tcPr>
          <w:p w14:paraId="4999FB12"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3341CB30" w14:textId="77777777" w:rsidR="00583779" w:rsidRDefault="00583779" w:rsidP="00691BCF">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rPr>
              <w:t>1. Установите соответствие между направлениями психологии и их представителями:</w:t>
            </w:r>
            <w:r>
              <w:rPr>
                <w:rFonts w:ascii="Times New Roman" w:eastAsia="Times New Roman" w:hAnsi="Times New Roman" w:cs="Times New Roman"/>
                <w:lang w:eastAsia="ru-RU"/>
              </w:rPr>
              <w:t xml:space="preserve"> (ОК 02.)</w:t>
            </w:r>
          </w:p>
          <w:p w14:paraId="7E1CCE9E" w14:textId="77777777" w:rsidR="00583779" w:rsidRDefault="00583779" w:rsidP="00691BCF">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2094"/>
            </w:tblGrid>
            <w:tr w:rsidR="00583779" w14:paraId="1693D2C0" w14:textId="77777777" w:rsidTr="00691BCF">
              <w:tc>
                <w:tcPr>
                  <w:tcW w:w="2843" w:type="dxa"/>
                  <w:shd w:val="clear" w:color="auto" w:fill="auto"/>
                </w:tcPr>
                <w:p w14:paraId="322F8FF7"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Направление психологии</w:t>
                  </w:r>
                </w:p>
              </w:tc>
              <w:tc>
                <w:tcPr>
                  <w:tcW w:w="2094" w:type="dxa"/>
                  <w:shd w:val="clear" w:color="auto" w:fill="auto"/>
                </w:tcPr>
                <w:p w14:paraId="65B2C747"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Представитель</w:t>
                  </w:r>
                </w:p>
              </w:tc>
            </w:tr>
            <w:tr w:rsidR="00583779" w14:paraId="6E930223" w14:textId="77777777" w:rsidTr="00691BCF">
              <w:tc>
                <w:tcPr>
                  <w:tcW w:w="2843" w:type="dxa"/>
                  <w:shd w:val="clear" w:color="auto" w:fill="auto"/>
                </w:tcPr>
                <w:p w14:paraId="4008CF11"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А</w:t>
                  </w:r>
                  <w:r>
                    <w:rPr>
                      <w:rFonts w:ascii="Times New Roman" w:eastAsia="Calibri" w:hAnsi="Times New Roman" w:cs="Times New Roman"/>
                      <w:sz w:val="24"/>
                    </w:rPr>
                    <w:t>. Гештальт-психология</w:t>
                  </w:r>
                </w:p>
              </w:tc>
              <w:tc>
                <w:tcPr>
                  <w:tcW w:w="2094" w:type="dxa"/>
                  <w:shd w:val="clear" w:color="auto" w:fill="auto"/>
                </w:tcPr>
                <w:p w14:paraId="2CFC854F"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1. Толмен Э.</w:t>
                  </w:r>
                </w:p>
              </w:tc>
            </w:tr>
            <w:tr w:rsidR="00583779" w14:paraId="2F6654A9" w14:textId="77777777" w:rsidTr="00691BCF">
              <w:tc>
                <w:tcPr>
                  <w:tcW w:w="2843" w:type="dxa"/>
                  <w:shd w:val="clear" w:color="auto" w:fill="auto"/>
                </w:tcPr>
                <w:p w14:paraId="18C5DBC6"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Б. Психоанализ</w:t>
                  </w:r>
                </w:p>
              </w:tc>
              <w:tc>
                <w:tcPr>
                  <w:tcW w:w="2094" w:type="dxa"/>
                  <w:shd w:val="clear" w:color="auto" w:fill="auto"/>
                </w:tcPr>
                <w:p w14:paraId="798CF37F"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2. Кёллер В.</w:t>
                  </w:r>
                </w:p>
              </w:tc>
            </w:tr>
            <w:tr w:rsidR="00583779" w14:paraId="7094D279" w14:textId="77777777" w:rsidTr="00691BCF">
              <w:tc>
                <w:tcPr>
                  <w:tcW w:w="2843" w:type="dxa"/>
                  <w:shd w:val="clear" w:color="auto" w:fill="auto"/>
                </w:tcPr>
                <w:p w14:paraId="03CAA540"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В. Бихевиоризм</w:t>
                  </w:r>
                </w:p>
              </w:tc>
              <w:tc>
                <w:tcPr>
                  <w:tcW w:w="2094" w:type="dxa"/>
                  <w:shd w:val="clear" w:color="auto" w:fill="auto"/>
                </w:tcPr>
                <w:p w14:paraId="1032312A"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3. Фрейд З.</w:t>
                  </w:r>
                </w:p>
              </w:tc>
            </w:tr>
            <w:tr w:rsidR="00583779" w14:paraId="2D084886" w14:textId="77777777" w:rsidTr="00691BCF">
              <w:tc>
                <w:tcPr>
                  <w:tcW w:w="2843" w:type="dxa"/>
                  <w:shd w:val="clear" w:color="auto" w:fill="auto"/>
                </w:tcPr>
                <w:p w14:paraId="185B7155" w14:textId="77777777" w:rsidR="00583779" w:rsidRDefault="00583779" w:rsidP="00691BCF">
                  <w:pPr>
                    <w:spacing w:after="0" w:line="240" w:lineRule="auto"/>
                    <w:ind w:left="8"/>
                    <w:contextualSpacing/>
                    <w:rPr>
                      <w:rFonts w:ascii="Times New Roman" w:eastAsia="Times New Roman" w:hAnsi="Times New Roman" w:cs="Times New Roman"/>
                    </w:rPr>
                  </w:pPr>
                </w:p>
              </w:tc>
              <w:tc>
                <w:tcPr>
                  <w:tcW w:w="2094" w:type="dxa"/>
                  <w:shd w:val="clear" w:color="auto" w:fill="auto"/>
                </w:tcPr>
                <w:p w14:paraId="071789A6"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4. Выготский Л.</w:t>
                  </w:r>
                </w:p>
              </w:tc>
            </w:tr>
          </w:tbl>
          <w:p w14:paraId="31D2FE65" w14:textId="77777777" w:rsidR="00583779" w:rsidRDefault="00583779" w:rsidP="00691BCF">
            <w:pPr>
              <w:spacing w:after="0" w:line="240" w:lineRule="auto"/>
              <w:contextualSpacing/>
              <w:jc w:val="both"/>
              <w:rPr>
                <w:rFonts w:ascii="Times New Roman" w:eastAsia="Times New Roman" w:hAnsi="Times New Roman" w:cs="Times New Roman"/>
                <w:b/>
              </w:rPr>
            </w:pPr>
          </w:p>
          <w:p w14:paraId="067627A3" w14:textId="77777777" w:rsidR="00583779" w:rsidRDefault="00583779" w:rsidP="00691BCF">
            <w:pPr>
              <w:spacing w:after="0" w:line="240" w:lineRule="auto"/>
              <w:ind w:left="8"/>
              <w:contextualSpacing/>
              <w:jc w:val="both"/>
              <w:rPr>
                <w:rFonts w:ascii="Times New Roman" w:eastAsia="Times New Roman" w:hAnsi="Times New Roman" w:cs="Times New Roman"/>
                <w:b/>
              </w:rPr>
            </w:pPr>
            <w:r>
              <w:rPr>
                <w:rFonts w:ascii="Times New Roman" w:eastAsia="Times New Roman" w:hAnsi="Times New Roman" w:cs="Times New Roma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228"/>
              <w:gridCol w:w="1235"/>
            </w:tblGrid>
            <w:tr w:rsidR="00583779" w14:paraId="051D1201" w14:textId="77777777" w:rsidTr="00691BCF">
              <w:trPr>
                <w:jc w:val="center"/>
              </w:trPr>
              <w:tc>
                <w:tcPr>
                  <w:tcW w:w="1240" w:type="dxa"/>
                  <w:shd w:val="clear" w:color="auto" w:fill="auto"/>
                </w:tcPr>
                <w:p w14:paraId="7DDB3B81"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А</w:t>
                  </w:r>
                </w:p>
              </w:tc>
              <w:tc>
                <w:tcPr>
                  <w:tcW w:w="1228" w:type="dxa"/>
                  <w:shd w:val="clear" w:color="auto" w:fill="auto"/>
                </w:tcPr>
                <w:p w14:paraId="5E86B2E8"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Б</w:t>
                  </w:r>
                </w:p>
              </w:tc>
              <w:tc>
                <w:tcPr>
                  <w:tcW w:w="1235" w:type="dxa"/>
                  <w:shd w:val="clear" w:color="auto" w:fill="auto"/>
                </w:tcPr>
                <w:p w14:paraId="708A4F9C"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В</w:t>
                  </w:r>
                </w:p>
              </w:tc>
            </w:tr>
            <w:tr w:rsidR="00583779" w14:paraId="4CF440C1" w14:textId="77777777" w:rsidTr="00691BCF">
              <w:trPr>
                <w:jc w:val="center"/>
              </w:trPr>
              <w:tc>
                <w:tcPr>
                  <w:tcW w:w="1240" w:type="dxa"/>
                  <w:shd w:val="clear" w:color="auto" w:fill="auto"/>
                </w:tcPr>
                <w:p w14:paraId="47486D6E"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28" w:type="dxa"/>
                  <w:shd w:val="clear" w:color="auto" w:fill="auto"/>
                </w:tcPr>
                <w:p w14:paraId="409AF039"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35" w:type="dxa"/>
                  <w:shd w:val="clear" w:color="auto" w:fill="auto"/>
                </w:tcPr>
                <w:p w14:paraId="12FE9DB1"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r>
          </w:tbl>
          <w:p w14:paraId="51650175"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4400DCC3" w14:textId="77777777" w:rsidTr="00691BCF">
              <w:trPr>
                <w:jc w:val="center"/>
              </w:trPr>
              <w:tc>
                <w:tcPr>
                  <w:tcW w:w="1666" w:type="pct"/>
                  <w:shd w:val="clear" w:color="auto" w:fill="auto"/>
                </w:tcPr>
                <w:p w14:paraId="2AF5BB13"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6" w:type="pct"/>
                  <w:shd w:val="clear" w:color="auto" w:fill="auto"/>
                </w:tcPr>
                <w:p w14:paraId="30168C03"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9" w:type="pct"/>
                  <w:shd w:val="clear" w:color="auto" w:fill="auto"/>
                </w:tcPr>
                <w:p w14:paraId="6C062D33"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46F996F4" w14:textId="77777777" w:rsidTr="00691BCF">
              <w:trPr>
                <w:jc w:val="center"/>
              </w:trPr>
              <w:tc>
                <w:tcPr>
                  <w:tcW w:w="1666" w:type="pct"/>
                  <w:shd w:val="clear" w:color="auto" w:fill="auto"/>
                </w:tcPr>
                <w:p w14:paraId="7021F995"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6" w:type="pct"/>
                  <w:shd w:val="clear" w:color="auto" w:fill="auto"/>
                </w:tcPr>
                <w:p w14:paraId="6270B3AD"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9" w:type="pct"/>
                  <w:shd w:val="clear" w:color="auto" w:fill="auto"/>
                </w:tcPr>
                <w:p w14:paraId="18A9D914"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7020DB71"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22A942C8" w14:textId="77777777" w:rsidTr="00691BCF">
        <w:tc>
          <w:tcPr>
            <w:tcW w:w="2116" w:type="dxa"/>
            <w:vMerge/>
            <w:shd w:val="clear" w:color="auto" w:fill="auto"/>
          </w:tcPr>
          <w:p w14:paraId="1236EB7A"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FF45AB8" w14:textId="77777777" w:rsidR="00583779" w:rsidRDefault="00583779" w:rsidP="00691BCF">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rPr>
              <w:t>2. Установите соответствие между свойством восприятия и его характеристикой:</w:t>
            </w:r>
            <w:r>
              <w:rPr>
                <w:rFonts w:ascii="Times New Roman" w:eastAsia="Times New Roman" w:hAnsi="Times New Roman" w:cs="Times New Roman"/>
                <w:lang w:eastAsia="ru-RU"/>
              </w:rPr>
              <w:t xml:space="preserve"> (ОК 02.)</w:t>
            </w:r>
          </w:p>
          <w:p w14:paraId="3C4935E9" w14:textId="77777777" w:rsidR="00583779" w:rsidRDefault="00583779" w:rsidP="00691BCF">
            <w:pPr>
              <w:spacing w:after="0" w:line="240" w:lineRule="auto"/>
              <w:ind w:left="8"/>
              <w:contextualSpacing/>
              <w:jc w:val="both"/>
              <w:rPr>
                <w:rFonts w:ascii="Times New Roman" w:eastAsia="Times New Roman" w:hAnsi="Times New Roman" w:cs="Times New Roman"/>
              </w:rPr>
            </w:pPr>
          </w:p>
          <w:tbl>
            <w:tblPr>
              <w:tblW w:w="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835"/>
            </w:tblGrid>
            <w:tr w:rsidR="00583779" w14:paraId="2039ABE1" w14:textId="77777777" w:rsidTr="00691BCF">
              <w:tc>
                <w:tcPr>
                  <w:tcW w:w="2132" w:type="dxa"/>
                  <w:shd w:val="clear" w:color="auto" w:fill="auto"/>
                  <w:vAlign w:val="center"/>
                </w:tcPr>
                <w:p w14:paraId="5FA60927"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Свойство  восприятия</w:t>
                  </w:r>
                </w:p>
              </w:tc>
              <w:tc>
                <w:tcPr>
                  <w:tcW w:w="2835" w:type="dxa"/>
                  <w:shd w:val="clear" w:color="auto" w:fill="auto"/>
                  <w:vAlign w:val="center"/>
                </w:tcPr>
                <w:p w14:paraId="7FBA1161" w14:textId="77777777" w:rsidR="00583779" w:rsidRDefault="00583779" w:rsidP="00691BCF">
                  <w:pPr>
                    <w:spacing w:after="0" w:line="240" w:lineRule="auto"/>
                    <w:ind w:left="8"/>
                    <w:contextualSpacing/>
                    <w:jc w:val="center"/>
                    <w:rPr>
                      <w:rFonts w:ascii="Times New Roman" w:eastAsia="Times New Roman" w:hAnsi="Times New Roman" w:cs="Times New Roman"/>
                    </w:rPr>
                  </w:pPr>
                  <w:r>
                    <w:rPr>
                      <w:rFonts w:ascii="Times New Roman" w:eastAsia="Times New Roman" w:hAnsi="Times New Roman" w:cs="Times New Roman"/>
                    </w:rPr>
                    <w:t>Характеристика</w:t>
                  </w:r>
                </w:p>
              </w:tc>
            </w:tr>
            <w:tr w:rsidR="00583779" w14:paraId="447DBB00" w14:textId="77777777" w:rsidTr="00691BCF">
              <w:tc>
                <w:tcPr>
                  <w:tcW w:w="2132" w:type="dxa"/>
                  <w:shd w:val="clear" w:color="auto" w:fill="auto"/>
                </w:tcPr>
                <w:p w14:paraId="5F83911B"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А</w:t>
                  </w:r>
                  <w:r>
                    <w:rPr>
                      <w:rFonts w:ascii="Times New Roman" w:eastAsia="Calibri" w:hAnsi="Times New Roman" w:cs="Times New Roman"/>
                      <w:sz w:val="24"/>
                    </w:rPr>
                    <w:t>. Целостность</w:t>
                  </w:r>
                </w:p>
              </w:tc>
              <w:tc>
                <w:tcPr>
                  <w:tcW w:w="2835" w:type="dxa"/>
                  <w:shd w:val="clear" w:color="auto" w:fill="auto"/>
                </w:tcPr>
                <w:p w14:paraId="5562A5C1"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1. Характеристика объекта воспринимается относительным постоянством</w:t>
                  </w:r>
                </w:p>
              </w:tc>
            </w:tr>
            <w:tr w:rsidR="00583779" w14:paraId="50C55951" w14:textId="77777777" w:rsidTr="00691BCF">
              <w:tc>
                <w:tcPr>
                  <w:tcW w:w="2132" w:type="dxa"/>
                  <w:shd w:val="clear" w:color="auto" w:fill="auto"/>
                </w:tcPr>
                <w:p w14:paraId="267BB955"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Б. Осмысленность</w:t>
                  </w:r>
                </w:p>
              </w:tc>
              <w:tc>
                <w:tcPr>
                  <w:tcW w:w="2835" w:type="dxa"/>
                  <w:shd w:val="clear" w:color="auto" w:fill="auto"/>
                </w:tcPr>
                <w:p w14:paraId="7381AC8C"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2. Как единое целое объект осознается</w:t>
                  </w:r>
                </w:p>
              </w:tc>
            </w:tr>
            <w:tr w:rsidR="00583779" w14:paraId="50718232" w14:textId="77777777" w:rsidTr="00691BCF">
              <w:tc>
                <w:tcPr>
                  <w:tcW w:w="2132" w:type="dxa"/>
                  <w:shd w:val="clear" w:color="auto" w:fill="auto"/>
                </w:tcPr>
                <w:p w14:paraId="3E0045FA"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В. Константность</w:t>
                  </w:r>
                </w:p>
              </w:tc>
              <w:tc>
                <w:tcPr>
                  <w:tcW w:w="2835" w:type="dxa"/>
                  <w:shd w:val="clear" w:color="auto" w:fill="auto"/>
                </w:tcPr>
                <w:p w14:paraId="2B896196"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3. В восприятие включены знания и опыт</w:t>
                  </w:r>
                </w:p>
              </w:tc>
            </w:tr>
            <w:tr w:rsidR="00583779" w14:paraId="4CC7314D" w14:textId="77777777" w:rsidTr="00691BCF">
              <w:tc>
                <w:tcPr>
                  <w:tcW w:w="2132" w:type="dxa"/>
                  <w:shd w:val="clear" w:color="auto" w:fill="auto"/>
                </w:tcPr>
                <w:p w14:paraId="2D9C95AD" w14:textId="77777777" w:rsidR="00583779" w:rsidRDefault="00583779" w:rsidP="00691BCF">
                  <w:pPr>
                    <w:spacing w:after="0" w:line="240" w:lineRule="auto"/>
                    <w:ind w:left="8"/>
                    <w:contextualSpacing/>
                    <w:rPr>
                      <w:rFonts w:ascii="Times New Roman" w:eastAsia="Times New Roman" w:hAnsi="Times New Roman" w:cs="Times New Roman"/>
                    </w:rPr>
                  </w:pPr>
                </w:p>
              </w:tc>
              <w:tc>
                <w:tcPr>
                  <w:tcW w:w="2835" w:type="dxa"/>
                  <w:shd w:val="clear" w:color="auto" w:fill="auto"/>
                </w:tcPr>
                <w:p w14:paraId="6B26DBB2"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4. Способность видеть контуры, очертания, структуру объекта</w:t>
                  </w:r>
                </w:p>
              </w:tc>
            </w:tr>
          </w:tbl>
          <w:p w14:paraId="10BB37B5" w14:textId="77777777" w:rsidR="00583779" w:rsidRDefault="00583779" w:rsidP="00691BCF">
            <w:pPr>
              <w:spacing w:after="0" w:line="240" w:lineRule="auto"/>
              <w:contextualSpacing/>
              <w:jc w:val="both"/>
              <w:rPr>
                <w:rFonts w:ascii="Times New Roman" w:eastAsia="Times New Roman" w:hAnsi="Times New Roman" w:cs="Times New Roman"/>
                <w:b/>
              </w:rPr>
            </w:pPr>
          </w:p>
          <w:p w14:paraId="7954E155" w14:textId="77777777" w:rsidR="00583779" w:rsidRDefault="00583779" w:rsidP="00691BCF">
            <w:pPr>
              <w:spacing w:after="0" w:line="240" w:lineRule="auto"/>
              <w:ind w:left="8"/>
              <w:contextualSpacing/>
              <w:jc w:val="both"/>
              <w:rPr>
                <w:rFonts w:ascii="Times New Roman" w:eastAsia="Times New Roman" w:hAnsi="Times New Roman" w:cs="Times New Roman"/>
                <w:b/>
              </w:rPr>
            </w:pPr>
            <w:r>
              <w:rPr>
                <w:rFonts w:ascii="Times New Roman" w:eastAsia="Times New Roman" w:hAnsi="Times New Roman" w:cs="Times New Roma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228"/>
              <w:gridCol w:w="1235"/>
            </w:tblGrid>
            <w:tr w:rsidR="00583779" w14:paraId="42E75ADA" w14:textId="77777777" w:rsidTr="00691BCF">
              <w:trPr>
                <w:jc w:val="center"/>
              </w:trPr>
              <w:tc>
                <w:tcPr>
                  <w:tcW w:w="1240" w:type="dxa"/>
                  <w:shd w:val="clear" w:color="auto" w:fill="auto"/>
                </w:tcPr>
                <w:p w14:paraId="48557E21"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А</w:t>
                  </w:r>
                </w:p>
              </w:tc>
              <w:tc>
                <w:tcPr>
                  <w:tcW w:w="1228" w:type="dxa"/>
                  <w:shd w:val="clear" w:color="auto" w:fill="auto"/>
                </w:tcPr>
                <w:p w14:paraId="12D48265"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Б</w:t>
                  </w:r>
                </w:p>
              </w:tc>
              <w:tc>
                <w:tcPr>
                  <w:tcW w:w="1235" w:type="dxa"/>
                  <w:shd w:val="clear" w:color="auto" w:fill="auto"/>
                </w:tcPr>
                <w:p w14:paraId="7D9B1E53"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В</w:t>
                  </w:r>
                </w:p>
              </w:tc>
            </w:tr>
            <w:tr w:rsidR="00583779" w14:paraId="64CF3655" w14:textId="77777777" w:rsidTr="00691BCF">
              <w:trPr>
                <w:jc w:val="center"/>
              </w:trPr>
              <w:tc>
                <w:tcPr>
                  <w:tcW w:w="1240" w:type="dxa"/>
                  <w:shd w:val="clear" w:color="auto" w:fill="auto"/>
                </w:tcPr>
                <w:p w14:paraId="40952B0C"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28" w:type="dxa"/>
                  <w:shd w:val="clear" w:color="auto" w:fill="auto"/>
                </w:tcPr>
                <w:p w14:paraId="35A13AA2"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35" w:type="dxa"/>
                  <w:shd w:val="clear" w:color="auto" w:fill="auto"/>
                </w:tcPr>
                <w:p w14:paraId="05533970"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r>
          </w:tbl>
          <w:p w14:paraId="7C644101"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4DF02D36" w14:textId="77777777" w:rsidTr="00691BCF">
              <w:trPr>
                <w:trHeight w:val="70"/>
                <w:jc w:val="center"/>
              </w:trPr>
              <w:tc>
                <w:tcPr>
                  <w:tcW w:w="1666" w:type="pct"/>
                  <w:shd w:val="clear" w:color="auto" w:fill="auto"/>
                </w:tcPr>
                <w:p w14:paraId="2D1EB34F"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6" w:type="pct"/>
                  <w:shd w:val="clear" w:color="auto" w:fill="auto"/>
                </w:tcPr>
                <w:p w14:paraId="0DD19F91"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9" w:type="pct"/>
                  <w:shd w:val="clear" w:color="auto" w:fill="auto"/>
                </w:tcPr>
                <w:p w14:paraId="3DE32430"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632FE34B" w14:textId="77777777" w:rsidTr="00691BCF">
              <w:trPr>
                <w:jc w:val="center"/>
              </w:trPr>
              <w:tc>
                <w:tcPr>
                  <w:tcW w:w="1666" w:type="pct"/>
                  <w:shd w:val="clear" w:color="auto" w:fill="auto"/>
                </w:tcPr>
                <w:p w14:paraId="1203606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6" w:type="pct"/>
                  <w:shd w:val="clear" w:color="auto" w:fill="auto"/>
                </w:tcPr>
                <w:p w14:paraId="26967649"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9" w:type="pct"/>
                  <w:shd w:val="clear" w:color="auto" w:fill="auto"/>
                </w:tcPr>
                <w:p w14:paraId="754495B3"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3F2FAA69"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1B08FF25" w14:textId="77777777" w:rsidTr="00691BCF">
        <w:tc>
          <w:tcPr>
            <w:tcW w:w="2116" w:type="dxa"/>
            <w:vMerge/>
            <w:shd w:val="clear" w:color="auto" w:fill="auto"/>
          </w:tcPr>
          <w:p w14:paraId="5273B4D1"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3BEC9EAD"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3. Прочитайте текст и установите соответствие между типом темперамента и его описанием:</w:t>
            </w:r>
            <w:r>
              <w:rPr>
                <w:rFonts w:ascii="Times New Roman" w:eastAsia="Times New Roman" w:hAnsi="Times New Roman" w:cs="Times New Roman"/>
                <w:lang w:eastAsia="ru-RU"/>
              </w:rPr>
              <w:t xml:space="preserve"> (ОК 09.)</w:t>
            </w:r>
          </w:p>
          <w:p w14:paraId="7F902A23" w14:textId="77777777" w:rsidR="00583779" w:rsidRDefault="00583779" w:rsidP="00691BCF">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2891"/>
            </w:tblGrid>
            <w:tr w:rsidR="00583779" w14:paraId="1BD4F425" w14:textId="77777777" w:rsidTr="00691BCF">
              <w:tc>
                <w:tcPr>
                  <w:tcW w:w="2046" w:type="dxa"/>
                  <w:shd w:val="clear" w:color="auto" w:fill="auto"/>
                </w:tcPr>
                <w:p w14:paraId="58AD7201" w14:textId="77777777" w:rsidR="00583779" w:rsidRDefault="00583779" w:rsidP="00691BC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Тип  темперамента</w:t>
                  </w:r>
                </w:p>
              </w:tc>
              <w:tc>
                <w:tcPr>
                  <w:tcW w:w="2891" w:type="dxa"/>
                  <w:shd w:val="clear" w:color="auto" w:fill="auto"/>
                </w:tcPr>
                <w:p w14:paraId="10FB82C8" w14:textId="77777777" w:rsidR="00583779" w:rsidRDefault="00583779" w:rsidP="00691BC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Описание</w:t>
                  </w:r>
                </w:p>
              </w:tc>
            </w:tr>
            <w:tr w:rsidR="00583779" w14:paraId="63E4E02E" w14:textId="77777777" w:rsidTr="00691BCF">
              <w:tc>
                <w:tcPr>
                  <w:tcW w:w="2046" w:type="dxa"/>
                  <w:shd w:val="clear" w:color="auto" w:fill="auto"/>
                </w:tcPr>
                <w:p w14:paraId="53A6FFD7"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Холерик </w:t>
                  </w:r>
                </w:p>
              </w:tc>
              <w:tc>
                <w:tcPr>
                  <w:tcW w:w="2891" w:type="dxa"/>
                  <w:shd w:val="clear" w:color="auto" w:fill="auto"/>
                </w:tcPr>
                <w:p w14:paraId="48B1B11F"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Calibri" w:hAnsi="Times New Roman" w:cs="Times New Roman"/>
                    </w:rPr>
                    <w:t xml:space="preserve">В отношениях с людьми ровен, в меру общителен Медлительный, спокойный, неторопливый, склонен к порядку, к привычной обстановке, </w:t>
                  </w:r>
                </w:p>
              </w:tc>
            </w:tr>
            <w:tr w:rsidR="00583779" w14:paraId="6E6B7E72" w14:textId="77777777" w:rsidTr="00691BCF">
              <w:tc>
                <w:tcPr>
                  <w:tcW w:w="2046" w:type="dxa"/>
                  <w:shd w:val="clear" w:color="auto" w:fill="auto"/>
                </w:tcPr>
                <w:p w14:paraId="5E793075"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Б. Флегматик</w:t>
                  </w:r>
                </w:p>
              </w:tc>
              <w:tc>
                <w:tcPr>
                  <w:tcW w:w="2891" w:type="dxa"/>
                  <w:shd w:val="clear" w:color="auto" w:fill="auto"/>
                </w:tcPr>
                <w:p w14:paraId="6A44D9FC"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Calibri" w:hAnsi="Times New Roman" w:cs="Times New Roman"/>
                    </w:rPr>
                    <w:t xml:space="preserve">Чувствительный, замкнутый, быстро утомляемый, избегает общения с новыми людьми, страдает чувством собственной </w:t>
                  </w:r>
                  <w:r>
                    <w:rPr>
                      <w:rFonts w:ascii="Times New Roman" w:eastAsia="Calibri" w:hAnsi="Times New Roman" w:cs="Times New Roman"/>
                    </w:rPr>
                    <w:lastRenderedPageBreak/>
                    <w:t>неполноценности.</w:t>
                  </w:r>
                </w:p>
              </w:tc>
            </w:tr>
            <w:tr w:rsidR="00583779" w14:paraId="6E3E200C" w14:textId="77777777" w:rsidTr="00691BCF">
              <w:tc>
                <w:tcPr>
                  <w:tcW w:w="2046" w:type="dxa"/>
                  <w:shd w:val="clear" w:color="auto" w:fill="auto"/>
                </w:tcPr>
                <w:p w14:paraId="2CDEDCD1"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В. Меланхолик </w:t>
                  </w:r>
                </w:p>
              </w:tc>
              <w:tc>
                <w:tcPr>
                  <w:tcW w:w="2891" w:type="dxa"/>
                  <w:shd w:val="clear" w:color="auto" w:fill="auto"/>
                </w:tcPr>
                <w:p w14:paraId="7CCA0C13"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3. Неуравновешенный, возбудимый, активный, инициативный, но быстро истощается в процессе работы, резок, вспыльчив, создает конфликтные ситуации в коллективе.</w:t>
                  </w:r>
                </w:p>
              </w:tc>
            </w:tr>
            <w:tr w:rsidR="00583779" w14:paraId="5DEE07CD" w14:textId="77777777" w:rsidTr="00691BCF">
              <w:tc>
                <w:tcPr>
                  <w:tcW w:w="2046" w:type="dxa"/>
                  <w:shd w:val="clear" w:color="auto" w:fill="auto"/>
                </w:tcPr>
                <w:p w14:paraId="606062F8" w14:textId="77777777" w:rsidR="00583779" w:rsidRDefault="00583779" w:rsidP="00691BCF">
                  <w:pPr>
                    <w:spacing w:after="0" w:line="240" w:lineRule="auto"/>
                    <w:rPr>
                      <w:rFonts w:ascii="Times New Roman" w:eastAsia="Times New Roman" w:hAnsi="Times New Roman" w:cs="Times New Roman"/>
                    </w:rPr>
                  </w:pPr>
                </w:p>
              </w:tc>
              <w:tc>
                <w:tcPr>
                  <w:tcW w:w="2891" w:type="dxa"/>
                  <w:shd w:val="clear" w:color="auto" w:fill="auto"/>
                </w:tcPr>
                <w:p w14:paraId="6CC1B29C" w14:textId="77777777" w:rsidR="00583779" w:rsidRDefault="00583779" w:rsidP="00691BCF">
                  <w:pPr>
                    <w:spacing w:after="0" w:line="240" w:lineRule="auto"/>
                    <w:ind w:left="8"/>
                    <w:contextualSpacing/>
                    <w:rPr>
                      <w:rFonts w:ascii="Times New Roman" w:eastAsia="Times New Roman" w:hAnsi="Times New Roman" w:cs="Times New Roman"/>
                    </w:rPr>
                  </w:pPr>
                  <w:r>
                    <w:rPr>
                      <w:rFonts w:ascii="Times New Roman" w:eastAsia="Times New Roman" w:hAnsi="Times New Roman" w:cs="Times New Roman"/>
                    </w:rPr>
                    <w:t>4.  Быстро забывает обиды любознательный, подвижный, общительный, доброжелательный, сравнительно легко переживает неудачи.</w:t>
                  </w:r>
                </w:p>
              </w:tc>
            </w:tr>
          </w:tbl>
          <w:p w14:paraId="0FAE2A81" w14:textId="77777777" w:rsidR="00583779" w:rsidRDefault="00583779" w:rsidP="00691BCF">
            <w:pPr>
              <w:spacing w:after="0" w:line="240" w:lineRule="auto"/>
              <w:ind w:left="8"/>
              <w:contextualSpacing/>
              <w:jc w:val="both"/>
              <w:rPr>
                <w:rFonts w:ascii="Times New Roman" w:eastAsia="Times New Roman" w:hAnsi="Times New Roman" w:cs="Times New Roman"/>
                <w:b/>
              </w:rPr>
            </w:pPr>
          </w:p>
          <w:p w14:paraId="27A140FA" w14:textId="77777777" w:rsidR="00583779" w:rsidRDefault="00583779" w:rsidP="00691BCF">
            <w:pPr>
              <w:spacing w:after="0" w:line="240" w:lineRule="auto"/>
              <w:ind w:left="8"/>
              <w:contextualSpacing/>
              <w:jc w:val="both"/>
              <w:rPr>
                <w:rFonts w:ascii="Times New Roman" w:eastAsia="Times New Roman" w:hAnsi="Times New Roman" w:cs="Times New Roman"/>
                <w:b/>
              </w:rPr>
            </w:pPr>
            <w:r>
              <w:rPr>
                <w:rFonts w:ascii="Times New Roman" w:eastAsia="Times New Roman" w:hAnsi="Times New Roman" w:cs="Times New Roma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216"/>
              <w:gridCol w:w="1225"/>
            </w:tblGrid>
            <w:tr w:rsidR="00583779" w14:paraId="41C1D79A" w14:textId="77777777" w:rsidTr="00691BCF">
              <w:trPr>
                <w:jc w:val="center"/>
              </w:trPr>
              <w:tc>
                <w:tcPr>
                  <w:tcW w:w="1229" w:type="dxa"/>
                  <w:shd w:val="clear" w:color="auto" w:fill="auto"/>
                </w:tcPr>
                <w:p w14:paraId="70466D71"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А</w:t>
                  </w:r>
                </w:p>
              </w:tc>
              <w:tc>
                <w:tcPr>
                  <w:tcW w:w="1216" w:type="dxa"/>
                  <w:shd w:val="clear" w:color="auto" w:fill="auto"/>
                </w:tcPr>
                <w:p w14:paraId="58E171D9"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Б</w:t>
                  </w:r>
                </w:p>
              </w:tc>
              <w:tc>
                <w:tcPr>
                  <w:tcW w:w="1225" w:type="dxa"/>
                  <w:shd w:val="clear" w:color="auto" w:fill="auto"/>
                </w:tcPr>
                <w:p w14:paraId="5BD97DF4" w14:textId="77777777" w:rsidR="00583779" w:rsidRDefault="00583779" w:rsidP="00691BCF">
                  <w:pPr>
                    <w:spacing w:after="0" w:line="240" w:lineRule="auto"/>
                    <w:ind w:left="8"/>
                    <w:contextualSpacing/>
                    <w:jc w:val="both"/>
                    <w:rPr>
                      <w:rFonts w:ascii="Times New Roman" w:eastAsia="Times New Roman" w:hAnsi="Times New Roman" w:cs="Times New Roman"/>
                    </w:rPr>
                  </w:pPr>
                  <w:r>
                    <w:rPr>
                      <w:rFonts w:ascii="Times New Roman" w:eastAsia="Times New Roman" w:hAnsi="Times New Roman" w:cs="Times New Roman"/>
                    </w:rPr>
                    <w:t>В</w:t>
                  </w:r>
                </w:p>
              </w:tc>
            </w:tr>
            <w:tr w:rsidR="00583779" w14:paraId="6D16B87C" w14:textId="77777777" w:rsidTr="00691BCF">
              <w:trPr>
                <w:jc w:val="center"/>
              </w:trPr>
              <w:tc>
                <w:tcPr>
                  <w:tcW w:w="1229" w:type="dxa"/>
                  <w:shd w:val="clear" w:color="auto" w:fill="auto"/>
                </w:tcPr>
                <w:p w14:paraId="4479003E"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16" w:type="dxa"/>
                  <w:shd w:val="clear" w:color="auto" w:fill="auto"/>
                </w:tcPr>
                <w:p w14:paraId="710B276F"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c>
                <w:tcPr>
                  <w:tcW w:w="1225" w:type="dxa"/>
                  <w:shd w:val="clear" w:color="auto" w:fill="auto"/>
                </w:tcPr>
                <w:p w14:paraId="53F4B027" w14:textId="77777777" w:rsidR="00583779" w:rsidRDefault="00583779" w:rsidP="00691BCF">
                  <w:pPr>
                    <w:spacing w:after="0" w:line="240" w:lineRule="auto"/>
                    <w:ind w:left="8"/>
                    <w:contextualSpacing/>
                    <w:jc w:val="both"/>
                    <w:rPr>
                      <w:rFonts w:ascii="Times New Roman" w:eastAsia="Times New Roman" w:hAnsi="Times New Roman" w:cs="Times New Roman"/>
                    </w:rPr>
                  </w:pPr>
                </w:p>
              </w:tc>
            </w:tr>
          </w:tbl>
          <w:p w14:paraId="1BB0519A"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78147131" w14:textId="77777777" w:rsidTr="00691BCF">
              <w:trPr>
                <w:jc w:val="center"/>
              </w:trPr>
              <w:tc>
                <w:tcPr>
                  <w:tcW w:w="1666" w:type="pct"/>
                  <w:shd w:val="clear" w:color="auto" w:fill="auto"/>
                </w:tcPr>
                <w:p w14:paraId="563751CB"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1666" w:type="pct"/>
                  <w:shd w:val="clear" w:color="auto" w:fill="auto"/>
                </w:tcPr>
                <w:p w14:paraId="2349B236"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9" w:type="pct"/>
                  <w:shd w:val="clear" w:color="auto" w:fill="auto"/>
                </w:tcPr>
                <w:p w14:paraId="5D4696CF"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55EC0203" w14:textId="77777777" w:rsidTr="00691BCF">
              <w:trPr>
                <w:jc w:val="center"/>
              </w:trPr>
              <w:tc>
                <w:tcPr>
                  <w:tcW w:w="1666" w:type="pct"/>
                  <w:shd w:val="clear" w:color="auto" w:fill="auto"/>
                </w:tcPr>
                <w:p w14:paraId="43475784"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6" w:type="pct"/>
                  <w:shd w:val="clear" w:color="auto" w:fill="auto"/>
                </w:tcPr>
                <w:p w14:paraId="22F54064"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9" w:type="pct"/>
                  <w:shd w:val="clear" w:color="auto" w:fill="auto"/>
                </w:tcPr>
                <w:p w14:paraId="35B40336"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5A160D4C"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4723986A" w14:textId="77777777" w:rsidTr="00691BCF">
        <w:tc>
          <w:tcPr>
            <w:tcW w:w="2116" w:type="dxa"/>
            <w:vMerge/>
            <w:shd w:val="clear" w:color="auto" w:fill="auto"/>
          </w:tcPr>
          <w:p w14:paraId="4330DC73"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4485EF7C" w14:textId="77777777" w:rsidR="00583779" w:rsidRDefault="00583779" w:rsidP="00691BCF">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rPr>
              <w:t>4. На основе анализа уровней развития способностей, установите соответствие между термином и его интерпретацией:</w:t>
            </w:r>
            <w:r>
              <w:rPr>
                <w:rFonts w:ascii="Times New Roman" w:eastAsia="Times New Roman" w:hAnsi="Times New Roman" w:cs="Times New Roman"/>
                <w:lang w:eastAsia="ru-RU"/>
              </w:rPr>
              <w:t xml:space="preserve"> (ОК 02.)</w:t>
            </w:r>
          </w:p>
          <w:p w14:paraId="61413B5E" w14:textId="77777777" w:rsidR="00583779" w:rsidRDefault="00583779" w:rsidP="00691BCF">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2945"/>
            </w:tblGrid>
            <w:tr w:rsidR="00583779" w14:paraId="0B169B66" w14:textId="77777777" w:rsidTr="00691BCF">
              <w:tc>
                <w:tcPr>
                  <w:tcW w:w="1992" w:type="dxa"/>
                  <w:shd w:val="clear" w:color="auto" w:fill="auto"/>
                </w:tcPr>
                <w:p w14:paraId="1E8F5E64" w14:textId="77777777" w:rsidR="00583779" w:rsidRDefault="00583779"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Термин</w:t>
                  </w:r>
                </w:p>
              </w:tc>
              <w:tc>
                <w:tcPr>
                  <w:tcW w:w="2945" w:type="dxa"/>
                  <w:shd w:val="clear" w:color="auto" w:fill="auto"/>
                </w:tcPr>
                <w:p w14:paraId="7D24E29D" w14:textId="77777777" w:rsidR="00583779" w:rsidRDefault="00583779"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Описание</w:t>
                  </w:r>
                </w:p>
              </w:tc>
            </w:tr>
            <w:tr w:rsidR="00583779" w14:paraId="69E303DD" w14:textId="77777777" w:rsidTr="00691BCF">
              <w:tc>
                <w:tcPr>
                  <w:tcW w:w="1992" w:type="dxa"/>
                  <w:shd w:val="clear" w:color="auto" w:fill="auto"/>
                </w:tcPr>
                <w:p w14:paraId="7D543CFE"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 Одаренность</w:t>
                  </w:r>
                </w:p>
              </w:tc>
              <w:tc>
                <w:tcPr>
                  <w:tcW w:w="2945" w:type="dxa"/>
                  <w:shd w:val="clear" w:color="auto" w:fill="auto"/>
                </w:tcPr>
                <w:p w14:paraId="23B4CB2B" w14:textId="77777777" w:rsidR="00583779" w:rsidRDefault="00583779"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1. Высокий уровень развития способностей (как врожденных, так и приобретенных), который создает возможность для достижения успеха в различных видах деятельности.</w:t>
                  </w:r>
                </w:p>
              </w:tc>
            </w:tr>
            <w:tr w:rsidR="00583779" w14:paraId="4CCF0E10" w14:textId="77777777" w:rsidTr="00691BCF">
              <w:tc>
                <w:tcPr>
                  <w:tcW w:w="1992" w:type="dxa"/>
                  <w:shd w:val="clear" w:color="auto" w:fill="auto"/>
                </w:tcPr>
                <w:p w14:paraId="45182DEB"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Calibri" w:eastAsia="Calibri" w:hAnsi="Calibri" w:cs="Times New Roman"/>
                    </w:rPr>
                    <w:t xml:space="preserve"> </w:t>
                  </w:r>
                  <w:r>
                    <w:rPr>
                      <w:rFonts w:ascii="Times New Roman" w:eastAsia="Times New Roman" w:hAnsi="Times New Roman" w:cs="Times New Roman"/>
                    </w:rPr>
                    <w:t>Талант</w:t>
                  </w:r>
                  <w:r>
                    <w:rPr>
                      <w:rFonts w:ascii="Times New Roman" w:eastAsia="Calibri" w:hAnsi="Times New Roman" w:cs="Times New Roman"/>
                    </w:rPr>
                    <w:t xml:space="preserve"> </w:t>
                  </w:r>
                </w:p>
              </w:tc>
              <w:tc>
                <w:tcPr>
                  <w:tcW w:w="2945" w:type="dxa"/>
                  <w:shd w:val="clear" w:color="auto" w:fill="auto"/>
                </w:tcPr>
                <w:p w14:paraId="4BA67B25" w14:textId="77777777" w:rsidR="00583779" w:rsidRDefault="00583779"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2. Н</w:t>
                  </w:r>
                  <w:r>
                    <w:rPr>
                      <w:rFonts w:ascii="Times New Roman" w:eastAsia="Calibri" w:hAnsi="Times New Roman" w:cs="Times New Roman"/>
                      <w:sz w:val="24"/>
                    </w:rPr>
                    <w:t>а</w:t>
                  </w:r>
                  <w:r>
                    <w:rPr>
                      <w:rFonts w:ascii="Times New Roman" w:eastAsia="Times New Roman" w:hAnsi="Times New Roman" w:cs="Times New Roman"/>
                    </w:rPr>
                    <w:t>ивысшая степень развития таланта. Она характеризуется созданием чего-то абсолютно нового, имеющего значение для всего человечества или меняющего ход истории/науки.</w:t>
                  </w:r>
                </w:p>
              </w:tc>
            </w:tr>
            <w:tr w:rsidR="00583779" w14:paraId="23AAE02E" w14:textId="77777777" w:rsidTr="00691BCF">
              <w:tc>
                <w:tcPr>
                  <w:tcW w:w="1992" w:type="dxa"/>
                  <w:shd w:val="clear" w:color="auto" w:fill="auto"/>
                </w:tcPr>
                <w:p w14:paraId="3E5B4A90" w14:textId="77777777" w:rsidR="00583779" w:rsidRDefault="00583779"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Pr>
                      <w:rFonts w:ascii="Times New Roman" w:eastAsia="Calibri" w:hAnsi="Times New Roman" w:cs="Times New Roman"/>
                    </w:rPr>
                    <w:t xml:space="preserve"> </w:t>
                  </w:r>
                  <w:r>
                    <w:rPr>
                      <w:rFonts w:ascii="Times New Roman" w:eastAsia="Times New Roman" w:hAnsi="Times New Roman" w:cs="Times New Roman"/>
                    </w:rPr>
                    <w:t>Гениальность</w:t>
                  </w:r>
                  <w:r>
                    <w:rPr>
                      <w:rFonts w:ascii="Times New Roman" w:eastAsia="Calibri" w:hAnsi="Times New Roman" w:cs="Times New Roman"/>
                    </w:rPr>
                    <w:t xml:space="preserve"> </w:t>
                  </w:r>
                </w:p>
              </w:tc>
              <w:tc>
                <w:tcPr>
                  <w:tcW w:w="2945" w:type="dxa"/>
                  <w:shd w:val="clear" w:color="auto" w:fill="auto"/>
                </w:tcPr>
                <w:p w14:paraId="4F484C7B" w14:textId="77777777" w:rsidR="00583779" w:rsidRDefault="00583779"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Pr>
                      <w:rFonts w:ascii="Times New Roman" w:eastAsia="Calibri" w:hAnsi="Times New Roman" w:cs="Times New Roman"/>
                    </w:rPr>
                    <w:t xml:space="preserve"> Степень развития способностей в какой-либо области (музыка, математика, спорт).</w:t>
                  </w:r>
                </w:p>
              </w:tc>
            </w:tr>
          </w:tbl>
          <w:p w14:paraId="6D6701DA" w14:textId="77777777" w:rsidR="00583779" w:rsidRDefault="00583779" w:rsidP="00691BCF">
            <w:pPr>
              <w:spacing w:after="0" w:line="240" w:lineRule="auto"/>
              <w:jc w:val="both"/>
              <w:rPr>
                <w:rFonts w:ascii="Times New Roman" w:eastAsia="Times New Roman" w:hAnsi="Times New Roman" w:cs="Times New Roman"/>
                <w:b/>
                <w:lang w:eastAsia="ru-RU"/>
              </w:rPr>
            </w:pPr>
          </w:p>
          <w:p w14:paraId="23BEEA6E" w14:textId="77777777" w:rsidR="00583779" w:rsidRDefault="00583779" w:rsidP="00691BCF">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218"/>
              <w:gridCol w:w="1227"/>
            </w:tblGrid>
            <w:tr w:rsidR="00583779" w14:paraId="236CC052" w14:textId="77777777" w:rsidTr="00691BCF">
              <w:trPr>
                <w:jc w:val="center"/>
              </w:trPr>
              <w:tc>
                <w:tcPr>
                  <w:tcW w:w="1231" w:type="dxa"/>
                  <w:shd w:val="clear" w:color="auto" w:fill="auto"/>
                </w:tcPr>
                <w:p w14:paraId="6E343688"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18" w:type="dxa"/>
                  <w:shd w:val="clear" w:color="auto" w:fill="auto"/>
                </w:tcPr>
                <w:p w14:paraId="641CDE90"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27" w:type="dxa"/>
                  <w:shd w:val="clear" w:color="auto" w:fill="auto"/>
                </w:tcPr>
                <w:p w14:paraId="42932E87"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2870402E" w14:textId="77777777" w:rsidTr="00691BCF">
              <w:trPr>
                <w:jc w:val="center"/>
              </w:trPr>
              <w:tc>
                <w:tcPr>
                  <w:tcW w:w="1231" w:type="dxa"/>
                  <w:shd w:val="clear" w:color="auto" w:fill="auto"/>
                </w:tcPr>
                <w:p w14:paraId="1E1AC403"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1218" w:type="dxa"/>
                  <w:shd w:val="clear" w:color="auto" w:fill="auto"/>
                </w:tcPr>
                <w:p w14:paraId="03DE5FBD"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1227" w:type="dxa"/>
                  <w:shd w:val="clear" w:color="auto" w:fill="auto"/>
                </w:tcPr>
                <w:p w14:paraId="050B956E" w14:textId="77777777" w:rsidR="00583779" w:rsidRDefault="00583779" w:rsidP="00691BCF">
                  <w:pPr>
                    <w:spacing w:after="0" w:line="240" w:lineRule="auto"/>
                    <w:jc w:val="both"/>
                    <w:rPr>
                      <w:rFonts w:ascii="Times New Roman" w:eastAsia="Times New Roman" w:hAnsi="Times New Roman" w:cs="Times New Roman"/>
                      <w:lang w:eastAsia="ru-RU"/>
                    </w:rPr>
                  </w:pPr>
                </w:p>
              </w:tc>
            </w:tr>
          </w:tbl>
          <w:p w14:paraId="755AE66C" w14:textId="77777777" w:rsidR="00583779" w:rsidRDefault="00583779" w:rsidP="00691BCF">
            <w:pPr>
              <w:spacing w:after="0" w:line="240" w:lineRule="auto"/>
              <w:jc w:val="center"/>
              <w:rPr>
                <w:rFonts w:ascii="Times New Roman" w:eastAsia="Calibri" w:hAnsi="Times New Roman" w:cs="Times New Roman"/>
                <w:b/>
                <w:bCs/>
              </w:rPr>
            </w:pPr>
          </w:p>
        </w:tc>
        <w:tc>
          <w:tcPr>
            <w:tcW w:w="2438" w:type="dxa"/>
            <w:shd w:val="clear" w:color="auto" w:fill="auto"/>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53"/>
              <w:gridCol w:w="553"/>
            </w:tblGrid>
            <w:tr w:rsidR="00583779" w14:paraId="05D9F600" w14:textId="77777777" w:rsidTr="00691BCF">
              <w:trPr>
                <w:jc w:val="center"/>
              </w:trPr>
              <w:tc>
                <w:tcPr>
                  <w:tcW w:w="1667" w:type="pct"/>
                  <w:shd w:val="clear" w:color="auto" w:fill="auto"/>
                </w:tcPr>
                <w:p w14:paraId="3B46A28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7" w:type="pct"/>
                  <w:shd w:val="clear" w:color="auto" w:fill="auto"/>
                </w:tcPr>
                <w:p w14:paraId="1FD651C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7" w:type="pct"/>
                  <w:shd w:val="clear" w:color="auto" w:fill="auto"/>
                </w:tcPr>
                <w:p w14:paraId="7C0C7B0F"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583779" w14:paraId="73841866" w14:textId="77777777" w:rsidTr="00691BCF">
              <w:trPr>
                <w:jc w:val="center"/>
              </w:trPr>
              <w:tc>
                <w:tcPr>
                  <w:tcW w:w="1667" w:type="pct"/>
                  <w:shd w:val="clear" w:color="auto" w:fill="auto"/>
                </w:tcPr>
                <w:p w14:paraId="15BF01BE"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7" w:type="pct"/>
                  <w:shd w:val="clear" w:color="auto" w:fill="auto"/>
                </w:tcPr>
                <w:p w14:paraId="5BB2A226"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7" w:type="pct"/>
                  <w:shd w:val="clear" w:color="auto" w:fill="auto"/>
                </w:tcPr>
                <w:p w14:paraId="6F037A9F"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2DA8FDF6"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3FB72F8C" w14:textId="77777777" w:rsidTr="00691BCF">
        <w:tc>
          <w:tcPr>
            <w:tcW w:w="2116" w:type="dxa"/>
            <w:vMerge w:val="restart"/>
            <w:shd w:val="clear" w:color="auto" w:fill="auto"/>
          </w:tcPr>
          <w:p w14:paraId="3B9AF060"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2. Задания закрытого типа на установление последовательности</w:t>
            </w:r>
          </w:p>
        </w:tc>
        <w:tc>
          <w:tcPr>
            <w:tcW w:w="7631" w:type="dxa"/>
            <w:gridSpan w:val="2"/>
            <w:shd w:val="clear" w:color="auto" w:fill="auto"/>
          </w:tcPr>
          <w:p w14:paraId="420472DC"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и установите последовательность.</w:t>
            </w:r>
          </w:p>
        </w:tc>
      </w:tr>
      <w:tr w:rsidR="00583779" w14:paraId="6DC05467" w14:textId="77777777" w:rsidTr="00691BCF">
        <w:tc>
          <w:tcPr>
            <w:tcW w:w="2116" w:type="dxa"/>
            <w:vMerge/>
            <w:shd w:val="clear" w:color="auto" w:fill="auto"/>
          </w:tcPr>
          <w:p w14:paraId="71A7EE97"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27903CD"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Расставьте предложенные стадии стресса в логическом порядке, начиная с момента возникновения стрессовой ситуации: (ОК 09.)</w:t>
            </w:r>
          </w:p>
          <w:p w14:paraId="0793AD83" w14:textId="77777777" w:rsidR="00583779" w:rsidRDefault="00583779" w:rsidP="00691BCF">
            <w:pPr>
              <w:spacing w:after="0" w:line="240" w:lineRule="auto"/>
              <w:jc w:val="both"/>
              <w:rPr>
                <w:rFonts w:ascii="Times New Roman" w:eastAsia="Times New Roman" w:hAnsi="Times New Roman" w:cs="Times New Roman"/>
                <w:lang w:eastAsia="ru-RU"/>
              </w:rPr>
            </w:pPr>
          </w:p>
          <w:p w14:paraId="47742C7E" w14:textId="77777777" w:rsidR="00583779" w:rsidRDefault="00583779" w:rsidP="00691BCF">
            <w:pPr>
              <w:spacing w:after="0" w:line="240" w:lineRule="auto"/>
              <w:ind w:firstLine="202"/>
              <w:jc w:val="both"/>
              <w:rPr>
                <w:rFonts w:ascii="Times New Roman" w:eastAsia="Times New Roman" w:hAnsi="Times New Roman" w:cs="Times New Roman"/>
                <w:lang w:eastAsia="ru-RU"/>
              </w:rPr>
            </w:pPr>
            <w:r>
              <w:rPr>
                <w:rFonts w:ascii="Times New Roman" w:eastAsia="Times New Roman" w:hAnsi="Times New Roman" w:cs="Times New Roman"/>
                <w:lang w:eastAsia="ru-RU"/>
              </w:rPr>
              <w:t>1. Фаза сопротивления, когда внешне все вроде бы остается в норме, но организм продолжает расходовать свои резервы.</w:t>
            </w:r>
          </w:p>
          <w:p w14:paraId="4EDBB690" w14:textId="77777777" w:rsidR="00583779" w:rsidRDefault="00583779" w:rsidP="00691BCF">
            <w:pPr>
              <w:spacing w:after="0" w:line="240" w:lineRule="auto"/>
              <w:ind w:firstLine="202"/>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Настороженность и беспокойство, для которой характерны физиологические изменения, подготавливающие организм к тревоге.</w:t>
            </w:r>
          </w:p>
          <w:p w14:paraId="5DF79584" w14:textId="77777777" w:rsidR="00583779" w:rsidRDefault="00583779" w:rsidP="00691BCF">
            <w:pPr>
              <w:spacing w:after="0" w:line="240" w:lineRule="auto"/>
              <w:ind w:firstLine="202"/>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 Истощение.</w:t>
            </w:r>
          </w:p>
          <w:p w14:paraId="7E2FD5AC" w14:textId="77777777" w:rsidR="00583779" w:rsidRDefault="00583779" w:rsidP="00691BCF">
            <w:pPr>
              <w:spacing w:after="0" w:line="240" w:lineRule="auto"/>
              <w:jc w:val="center"/>
              <w:rPr>
                <w:rFonts w:ascii="Times New Roman" w:eastAsia="Times New Roman" w:hAnsi="Times New Roman" w:cs="Times New Roman"/>
                <w:lang w:eastAsia="ru-RU"/>
              </w:rPr>
            </w:pPr>
          </w:p>
          <w:p w14:paraId="0C2516D5"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05E999DD" w14:textId="77777777" w:rsidR="00583779" w:rsidRDefault="00583779" w:rsidP="00691BCF">
            <w:pPr>
              <w:spacing w:after="0" w:line="240" w:lineRule="auto"/>
              <w:jc w:val="center"/>
              <w:rPr>
                <w:rFonts w:ascii="Times New Roman" w:eastAsia="Calibri" w:hAnsi="Times New Roman" w:cs="Times New Roman"/>
                <w:b/>
                <w:bCs/>
              </w:rPr>
            </w:pPr>
            <w:r>
              <w:rPr>
                <w:rFonts w:ascii="Times New Roman" w:eastAsia="Times New Roman" w:hAnsi="Times New Roman" w:cs="Times New Roman"/>
                <w:lang w:eastAsia="ru-RU"/>
              </w:rPr>
              <w:lastRenderedPageBreak/>
              <w:t>2,1,3</w:t>
            </w:r>
          </w:p>
        </w:tc>
      </w:tr>
      <w:tr w:rsidR="00583779" w14:paraId="01F87070" w14:textId="77777777" w:rsidTr="00691BCF">
        <w:tc>
          <w:tcPr>
            <w:tcW w:w="2116" w:type="dxa"/>
            <w:vMerge/>
            <w:shd w:val="clear" w:color="auto" w:fill="auto"/>
          </w:tcPr>
          <w:p w14:paraId="0672D833"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7EDCDBD7"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 Расположите этапы формирования мотивационной сферы человека согласно иерархии потребностей А. Маслоу в правильном порядке. (ОК 01.)</w:t>
            </w:r>
          </w:p>
          <w:p w14:paraId="79EAB399" w14:textId="77777777" w:rsidR="00583779" w:rsidRDefault="00583779" w:rsidP="00691BCF">
            <w:pPr>
              <w:spacing w:after="0" w:line="240" w:lineRule="auto"/>
              <w:jc w:val="both"/>
              <w:rPr>
                <w:rFonts w:ascii="Times New Roman" w:eastAsia="Times New Roman" w:hAnsi="Times New Roman" w:cs="Times New Roman"/>
                <w:lang w:eastAsia="ru-RU"/>
              </w:rPr>
            </w:pPr>
          </w:p>
          <w:p w14:paraId="3BF8F562"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1. Физиологические потребности</w:t>
            </w:r>
          </w:p>
          <w:p w14:paraId="58EA93BB"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Социальные потребности</w:t>
            </w:r>
          </w:p>
          <w:p w14:paraId="3A3252B0"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Потребности в безопасности </w:t>
            </w:r>
          </w:p>
          <w:p w14:paraId="379AF70A" w14:textId="77777777" w:rsidR="00583779" w:rsidRDefault="00583779" w:rsidP="00691BCF">
            <w:pPr>
              <w:spacing w:after="0" w:line="240" w:lineRule="auto"/>
              <w:rPr>
                <w:rFonts w:ascii="Times New Roman" w:eastAsia="Times New Roman" w:hAnsi="Times New Roman" w:cs="Times New Roman"/>
                <w:lang w:eastAsia="ru-RU"/>
              </w:rPr>
            </w:pPr>
          </w:p>
          <w:p w14:paraId="4F0410F3"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6A0B1DB4"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p w14:paraId="477F8404"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1FFF7B1D" w14:textId="77777777" w:rsidTr="00691BCF">
        <w:tc>
          <w:tcPr>
            <w:tcW w:w="2116" w:type="dxa"/>
            <w:vMerge/>
            <w:shd w:val="clear" w:color="auto" w:fill="auto"/>
          </w:tcPr>
          <w:p w14:paraId="32FE2A24"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BA37C6C"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Pr>
                <w:rFonts w:ascii="Times New Roman" w:eastAsia="Calibri" w:hAnsi="Times New Roman" w:cs="Times New Roman"/>
                <w:sz w:val="24"/>
              </w:rPr>
              <w:t xml:space="preserve"> </w:t>
            </w:r>
            <w:r>
              <w:rPr>
                <w:rFonts w:ascii="Times New Roman" w:eastAsia="Times New Roman" w:hAnsi="Times New Roman" w:cs="Times New Roman"/>
                <w:lang w:eastAsia="ru-RU"/>
              </w:rPr>
              <w:t>Расположите в правильном порядке этапы процесса решения мыслительной задачи (поиск выхода из проблемной ситуации): (ОК 02.)</w:t>
            </w:r>
          </w:p>
          <w:p w14:paraId="29E927CF" w14:textId="77777777" w:rsidR="00583779" w:rsidRDefault="00583779" w:rsidP="00691BCF">
            <w:pPr>
              <w:spacing w:after="0" w:line="240" w:lineRule="auto"/>
              <w:jc w:val="both"/>
              <w:rPr>
                <w:rFonts w:ascii="Times New Roman" w:eastAsia="Times New Roman" w:hAnsi="Times New Roman" w:cs="Times New Roman"/>
                <w:lang w:eastAsia="ru-RU"/>
              </w:rPr>
            </w:pPr>
          </w:p>
          <w:p w14:paraId="70A8EB3D" w14:textId="17839573"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Построение гипотезы и её проверка (</w:t>
            </w:r>
            <w:r w:rsidR="00475B10">
              <w:rPr>
                <w:rFonts w:ascii="Times New Roman" w:eastAsia="Times New Roman" w:hAnsi="Times New Roman" w:cs="Times New Roman"/>
                <w:lang w:eastAsia="ru-RU"/>
              </w:rPr>
              <w:t>п</w:t>
            </w:r>
            <w:r>
              <w:rPr>
                <w:rFonts w:ascii="Times New Roman" w:eastAsia="Times New Roman" w:hAnsi="Times New Roman" w:cs="Times New Roman"/>
                <w:lang w:eastAsia="ru-RU"/>
              </w:rPr>
              <w:t>оиск путей решения и апробация предположений).</w:t>
            </w:r>
          </w:p>
          <w:p w14:paraId="1B558876" w14:textId="0D462D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2. Рефлексия действий и результатов (</w:t>
            </w:r>
            <w:r w:rsidR="00475B10">
              <w:rPr>
                <w:rFonts w:ascii="Times New Roman" w:eastAsia="Times New Roman" w:hAnsi="Times New Roman" w:cs="Times New Roman"/>
                <w:lang w:eastAsia="ru-RU"/>
              </w:rPr>
              <w:t>а</w:t>
            </w:r>
            <w:r>
              <w:rPr>
                <w:rFonts w:ascii="Times New Roman" w:eastAsia="Times New Roman" w:hAnsi="Times New Roman" w:cs="Times New Roman"/>
                <w:lang w:eastAsia="ru-RU"/>
              </w:rPr>
              <w:t>нализ проделанной работы и оценка того, достигнута ли цель).</w:t>
            </w:r>
          </w:p>
          <w:p w14:paraId="3B60CFBD" w14:textId="06BAA749"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3. Установка задачи и ограничение зоны поиска</w:t>
            </w:r>
            <w:r w:rsidR="00475B1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w:t>
            </w:r>
            <w:r w:rsidR="00475B10">
              <w:rPr>
                <w:rFonts w:ascii="Times New Roman" w:eastAsia="Times New Roman" w:hAnsi="Times New Roman" w:cs="Times New Roman"/>
                <w:lang w:eastAsia="ru-RU"/>
              </w:rPr>
              <w:t>о</w:t>
            </w:r>
            <w:r>
              <w:rPr>
                <w:rFonts w:ascii="Times New Roman" w:eastAsia="Times New Roman" w:hAnsi="Times New Roman" w:cs="Times New Roman"/>
                <w:lang w:eastAsia="ru-RU"/>
              </w:rPr>
              <w:t>сознание проблемы, выделение условий и того, что нужно найти).</w:t>
            </w:r>
          </w:p>
          <w:p w14:paraId="0C0E5A55" w14:textId="77777777" w:rsidR="00583779" w:rsidRDefault="00583779" w:rsidP="00691BCF">
            <w:pPr>
              <w:spacing w:after="0" w:line="240" w:lineRule="auto"/>
              <w:jc w:val="both"/>
              <w:rPr>
                <w:rFonts w:ascii="Times New Roman" w:eastAsia="Times New Roman" w:hAnsi="Times New Roman" w:cs="Times New Roman"/>
                <w:lang w:eastAsia="ru-RU"/>
              </w:rPr>
            </w:pPr>
          </w:p>
          <w:p w14:paraId="1DAC2C19"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71247DEA"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3,1,2</w:t>
            </w:r>
          </w:p>
        </w:tc>
      </w:tr>
      <w:tr w:rsidR="00583779" w14:paraId="6807F4F7" w14:textId="77777777" w:rsidTr="00691BCF">
        <w:tc>
          <w:tcPr>
            <w:tcW w:w="2116" w:type="dxa"/>
            <w:vMerge/>
            <w:shd w:val="clear" w:color="auto" w:fill="auto"/>
          </w:tcPr>
          <w:p w14:paraId="2722B9D0"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7A3F35D4"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 Расположите предложенные типы темперамента в последовательности, начиная от самого подвижного и заканчивая наименее подвижным типом темперамента: (ОК 02.)</w:t>
            </w:r>
          </w:p>
          <w:p w14:paraId="6600FAFA" w14:textId="77777777" w:rsidR="00583779" w:rsidRDefault="00583779" w:rsidP="00691BCF">
            <w:pPr>
              <w:spacing w:after="0" w:line="240" w:lineRule="auto"/>
              <w:jc w:val="both"/>
              <w:rPr>
                <w:rFonts w:ascii="Times New Roman" w:eastAsia="Times New Roman" w:hAnsi="Times New Roman" w:cs="Times New Roman"/>
                <w:lang w:eastAsia="ru-RU"/>
              </w:rPr>
            </w:pPr>
          </w:p>
          <w:p w14:paraId="4EA9377D"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Сангвиник</w:t>
            </w:r>
          </w:p>
          <w:p w14:paraId="4CC29B1D"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2. Холерик</w:t>
            </w:r>
          </w:p>
          <w:p w14:paraId="60C5862B" w14:textId="77777777" w:rsidR="00583779" w:rsidRDefault="00583779" w:rsidP="00691BCF">
            <w:pPr>
              <w:spacing w:after="0" w:line="240" w:lineRule="auto"/>
              <w:ind w:firstLine="208"/>
              <w:jc w:val="both"/>
              <w:rPr>
                <w:rFonts w:ascii="Times New Roman" w:eastAsia="Times New Roman" w:hAnsi="Times New Roman" w:cs="Times New Roman"/>
                <w:lang w:eastAsia="ru-RU"/>
              </w:rPr>
            </w:pPr>
            <w:r>
              <w:rPr>
                <w:rFonts w:ascii="Times New Roman" w:eastAsia="Times New Roman" w:hAnsi="Times New Roman" w:cs="Times New Roman"/>
                <w:lang w:eastAsia="ru-RU"/>
              </w:rPr>
              <w:t>3. Меланхолик</w:t>
            </w:r>
          </w:p>
          <w:p w14:paraId="14B90946" w14:textId="77777777" w:rsidR="00583779" w:rsidRDefault="00583779" w:rsidP="00691BCF">
            <w:pPr>
              <w:spacing w:after="0" w:line="240" w:lineRule="auto"/>
              <w:jc w:val="both"/>
              <w:rPr>
                <w:rFonts w:ascii="Times New Roman" w:eastAsia="Times New Roman" w:hAnsi="Times New Roman" w:cs="Times New Roman"/>
                <w:lang w:eastAsia="ru-RU"/>
              </w:rPr>
            </w:pPr>
          </w:p>
          <w:p w14:paraId="19A57A41"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438" w:type="dxa"/>
            <w:shd w:val="clear" w:color="auto" w:fill="auto"/>
          </w:tcPr>
          <w:p w14:paraId="7C4FCF73" w14:textId="77777777" w:rsidR="00583779" w:rsidRDefault="00583779"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2,1,3 </w:t>
            </w:r>
          </w:p>
          <w:p w14:paraId="1CD665B1"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244FE511" w14:textId="77777777" w:rsidTr="00691BCF">
        <w:tc>
          <w:tcPr>
            <w:tcW w:w="2116" w:type="dxa"/>
            <w:vMerge w:val="restart"/>
            <w:shd w:val="clear" w:color="auto" w:fill="auto"/>
          </w:tcPr>
          <w:p w14:paraId="144D9461" w14:textId="77777777" w:rsidR="00583779" w:rsidRDefault="00583779" w:rsidP="00691BCF">
            <w:pPr>
              <w:spacing w:after="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tc>
        <w:tc>
          <w:tcPr>
            <w:tcW w:w="7631" w:type="dxa"/>
            <w:gridSpan w:val="2"/>
            <w:shd w:val="clear" w:color="auto" w:fill="auto"/>
          </w:tcPr>
          <w:p w14:paraId="7F420F3F"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583779" w14:paraId="3DA268B3" w14:textId="77777777" w:rsidTr="00691BCF">
        <w:tc>
          <w:tcPr>
            <w:tcW w:w="2116" w:type="dxa"/>
            <w:vMerge/>
            <w:shd w:val="clear" w:color="auto" w:fill="auto"/>
          </w:tcPr>
          <w:p w14:paraId="28137659"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5193" w:type="dxa"/>
            <w:shd w:val="clear" w:color="auto" w:fill="auto"/>
          </w:tcPr>
          <w:p w14:paraId="0DAFFE84"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 Кто из философов выделил темпераменты человека как отличительные психические особенности людей? (ОК 01.)</w:t>
            </w:r>
          </w:p>
          <w:p w14:paraId="33C3BAB0" w14:textId="77777777" w:rsidR="00583779" w:rsidRDefault="00583779" w:rsidP="00691BCF">
            <w:pPr>
              <w:spacing w:after="0" w:line="240" w:lineRule="auto"/>
              <w:rPr>
                <w:rFonts w:ascii="Times New Roman" w:eastAsia="Times New Roman" w:hAnsi="Times New Roman" w:cs="Times New Roman"/>
                <w:lang w:eastAsia="ru-RU"/>
              </w:rPr>
            </w:pPr>
          </w:p>
          <w:p w14:paraId="76DDB645"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1. Гиппократ</w:t>
            </w:r>
          </w:p>
          <w:p w14:paraId="32A66815"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2. Аристотель</w:t>
            </w:r>
          </w:p>
          <w:p w14:paraId="34F3C093"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3. Сократ</w:t>
            </w:r>
          </w:p>
          <w:p w14:paraId="062FA42B"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4. Демокрит</w:t>
            </w:r>
          </w:p>
          <w:p w14:paraId="6CB9B426" w14:textId="77777777" w:rsidR="00583779" w:rsidRDefault="00583779" w:rsidP="00691BCF">
            <w:pPr>
              <w:spacing w:after="0" w:line="240" w:lineRule="auto"/>
              <w:rPr>
                <w:rFonts w:ascii="Times New Roman" w:eastAsia="Times New Roman" w:hAnsi="Times New Roman" w:cs="Times New Roman"/>
                <w:lang w:eastAsia="ru-RU"/>
              </w:rPr>
            </w:pPr>
          </w:p>
          <w:p w14:paraId="2B410E4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9CE09B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7057B3B4"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6F95F4E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66E12D2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Гиппократ выделил темперамент человека как отличительные психические особенности людей.</w:t>
            </w:r>
          </w:p>
          <w:p w14:paraId="678D9538" w14:textId="77777777" w:rsidR="00583779" w:rsidRDefault="00583779" w:rsidP="00691BCF">
            <w:pPr>
              <w:spacing w:after="0" w:line="240" w:lineRule="auto"/>
              <w:rPr>
                <w:rFonts w:ascii="Times New Roman" w:eastAsia="Times New Roman" w:hAnsi="Times New Roman" w:cs="Times New Roman"/>
                <w:lang w:eastAsia="ru-RU"/>
              </w:rPr>
            </w:pPr>
          </w:p>
        </w:tc>
      </w:tr>
      <w:tr w:rsidR="00583779" w14:paraId="1543EE6B" w14:textId="77777777" w:rsidTr="00691BCF">
        <w:tc>
          <w:tcPr>
            <w:tcW w:w="2116" w:type="dxa"/>
            <w:vMerge/>
            <w:shd w:val="clear" w:color="auto" w:fill="auto"/>
          </w:tcPr>
          <w:p w14:paraId="1A976F53"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5193" w:type="dxa"/>
            <w:shd w:val="clear" w:color="auto" w:fill="auto"/>
          </w:tcPr>
          <w:p w14:paraId="3E9683E4"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 Кто из ученых поместил психологию в центр классификации наук и связал ее со всеми другими науками? (ОК 01.)</w:t>
            </w:r>
          </w:p>
          <w:p w14:paraId="2F4E9945" w14:textId="77777777" w:rsidR="00583779" w:rsidRDefault="00583779" w:rsidP="00691BCF">
            <w:pPr>
              <w:spacing w:after="0" w:line="240" w:lineRule="auto"/>
              <w:rPr>
                <w:rFonts w:ascii="Times New Roman" w:eastAsia="Times New Roman" w:hAnsi="Times New Roman" w:cs="Times New Roman"/>
                <w:lang w:eastAsia="ru-RU"/>
              </w:rPr>
            </w:pPr>
          </w:p>
          <w:p w14:paraId="755AC4EE"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1. Пиаже Ж.</w:t>
            </w:r>
          </w:p>
          <w:p w14:paraId="3641C8A3"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2. Кедров Б. М.</w:t>
            </w:r>
          </w:p>
          <w:p w14:paraId="14BAD788"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t>3. Декарт Р.</w:t>
            </w:r>
          </w:p>
          <w:p w14:paraId="5EEB265D" w14:textId="77777777" w:rsidR="00583779" w:rsidRDefault="00583779" w:rsidP="00691BCF">
            <w:pPr>
              <w:spacing w:after="0" w:line="240" w:lineRule="auto"/>
              <w:ind w:firstLine="152"/>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 Выготский Л. С.</w:t>
            </w:r>
          </w:p>
          <w:p w14:paraId="7E2BB332" w14:textId="77777777" w:rsidR="00583779" w:rsidRDefault="00583779" w:rsidP="00691BCF">
            <w:pPr>
              <w:spacing w:after="0" w:line="240" w:lineRule="auto"/>
              <w:rPr>
                <w:rFonts w:ascii="Times New Roman" w:eastAsia="Times New Roman" w:hAnsi="Times New Roman" w:cs="Times New Roman"/>
                <w:lang w:eastAsia="ru-RU"/>
              </w:rPr>
            </w:pPr>
          </w:p>
          <w:p w14:paraId="6D867734"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A97F16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12153C2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w:t>
            </w:r>
          </w:p>
          <w:p w14:paraId="53B1C3C4"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r>
              <w:rPr>
                <w:rFonts w:ascii="Times New Roman" w:eastAsia="Times New Roman" w:hAnsi="Times New Roman" w:cs="Times New Roman"/>
                <w:lang w:eastAsia="ru-RU"/>
              </w:rPr>
              <w:tab/>
              <w:t xml:space="preserve"> </w:t>
            </w:r>
          </w:p>
          <w:p w14:paraId="65B00BFE"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Б.М. Кедров поместил психологию в центр классификации наук и связал ее со всеми другими науками.</w:t>
            </w:r>
          </w:p>
          <w:p w14:paraId="2DC90EA7" w14:textId="77777777" w:rsidR="00583779" w:rsidRDefault="00583779" w:rsidP="00691BCF">
            <w:pPr>
              <w:spacing w:after="0" w:line="240" w:lineRule="auto"/>
              <w:rPr>
                <w:rFonts w:ascii="Times New Roman" w:eastAsia="Times New Roman" w:hAnsi="Times New Roman" w:cs="Times New Roman"/>
                <w:lang w:eastAsia="ru-RU"/>
              </w:rPr>
            </w:pPr>
          </w:p>
        </w:tc>
      </w:tr>
      <w:tr w:rsidR="00583779" w14:paraId="03DC1D7C" w14:textId="77777777" w:rsidTr="00691BCF">
        <w:tc>
          <w:tcPr>
            <w:tcW w:w="2116" w:type="dxa"/>
            <w:vMerge/>
            <w:shd w:val="clear" w:color="auto" w:fill="auto"/>
          </w:tcPr>
          <w:p w14:paraId="6A1E38DD" w14:textId="77777777" w:rsidR="00583779" w:rsidRDefault="00583779" w:rsidP="00691BCF">
            <w:pPr>
              <w:spacing w:after="0" w:line="240" w:lineRule="auto"/>
              <w:jc w:val="both"/>
              <w:rPr>
                <w:rFonts w:ascii="Times New Roman" w:eastAsia="Times New Roman" w:hAnsi="Times New Roman" w:cs="Times New Roman"/>
                <w:lang w:eastAsia="ru-RU"/>
              </w:rPr>
            </w:pPr>
          </w:p>
        </w:tc>
        <w:tc>
          <w:tcPr>
            <w:tcW w:w="5193" w:type="dxa"/>
            <w:shd w:val="clear" w:color="auto" w:fill="auto"/>
          </w:tcPr>
          <w:p w14:paraId="247866C1"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11. Что понимается под внутренней речью? (ОК 02.)</w:t>
            </w:r>
          </w:p>
          <w:p w14:paraId="3A0AC63E" w14:textId="77777777" w:rsidR="00583779" w:rsidRDefault="00583779" w:rsidP="00691BCF">
            <w:pPr>
              <w:spacing w:after="0" w:line="240" w:lineRule="auto"/>
              <w:rPr>
                <w:rFonts w:ascii="Times New Roman" w:eastAsia="Times New Roman" w:hAnsi="Times New Roman" w:cs="Times New Roman"/>
                <w:lang w:eastAsia="ru-RU"/>
              </w:rPr>
            </w:pPr>
          </w:p>
          <w:p w14:paraId="4A6400FB"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1. Диалоги персонажей литературных произведений.</w:t>
            </w:r>
          </w:p>
          <w:p w14:paraId="79866975"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2. Размышление вслух в одиночестве.</w:t>
            </w:r>
          </w:p>
          <w:p w14:paraId="3488AA43"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3. Безмолвный диалог человека с самим собой внутри сознания.</w:t>
            </w:r>
          </w:p>
          <w:p w14:paraId="79F89072" w14:textId="77777777" w:rsidR="00583779" w:rsidRDefault="00583779" w:rsidP="00691BCF">
            <w:pPr>
              <w:spacing w:after="0" w:line="240" w:lineRule="auto"/>
              <w:ind w:left="152"/>
              <w:jc w:val="both"/>
              <w:rPr>
                <w:rFonts w:ascii="Times New Roman" w:eastAsia="Times New Roman" w:hAnsi="Times New Roman" w:cs="Times New Roman"/>
                <w:lang w:eastAsia="ru-RU"/>
              </w:rPr>
            </w:pPr>
            <w:r>
              <w:rPr>
                <w:rFonts w:ascii="Times New Roman" w:eastAsia="Times New Roman" w:hAnsi="Times New Roman" w:cs="Times New Roman"/>
                <w:lang w:eastAsia="ru-RU"/>
              </w:rPr>
              <w:t>4. Реплики собеседника.</w:t>
            </w:r>
          </w:p>
          <w:p w14:paraId="4FCA69E3" w14:textId="77777777" w:rsidR="00583779" w:rsidRDefault="00583779" w:rsidP="00691BCF">
            <w:pPr>
              <w:spacing w:after="0" w:line="240" w:lineRule="auto"/>
              <w:rPr>
                <w:rFonts w:ascii="Times New Roman" w:eastAsia="Times New Roman" w:hAnsi="Times New Roman" w:cs="Times New Roman"/>
                <w:lang w:eastAsia="ru-RU"/>
              </w:rPr>
            </w:pPr>
          </w:p>
          <w:p w14:paraId="234D08B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D538FB2"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69BC833E"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0003CAB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2C84F5F2"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Под внутренней речью мы подразумеваем безмолвный диалог человека с самим собой внутри сознания.</w:t>
            </w:r>
          </w:p>
        </w:tc>
      </w:tr>
      <w:tr w:rsidR="00583779" w14:paraId="5BBD65C0" w14:textId="77777777" w:rsidTr="00691BCF">
        <w:tc>
          <w:tcPr>
            <w:tcW w:w="2116" w:type="dxa"/>
            <w:vMerge/>
            <w:shd w:val="clear" w:color="auto" w:fill="auto"/>
          </w:tcPr>
          <w:p w14:paraId="2E63D3CF"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46C17F68"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Относительно кратковременное, сильное эмоциональное состояние, сопровождаемое резко выраженными поведенческими и физиологическими проявлениями: (ОК 02.)</w:t>
            </w:r>
          </w:p>
          <w:p w14:paraId="08419AC1" w14:textId="77777777" w:rsidR="00583779" w:rsidRDefault="00583779" w:rsidP="00691BCF">
            <w:pPr>
              <w:spacing w:after="0" w:line="240" w:lineRule="auto"/>
              <w:jc w:val="both"/>
              <w:rPr>
                <w:rFonts w:ascii="Times New Roman" w:eastAsia="Times New Roman" w:hAnsi="Times New Roman" w:cs="Times New Roman"/>
                <w:lang w:eastAsia="ru-RU"/>
              </w:rPr>
            </w:pPr>
          </w:p>
          <w:p w14:paraId="57DA915D"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1. Стресс</w:t>
            </w:r>
          </w:p>
          <w:p w14:paraId="77077FEA"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2. Аффект</w:t>
            </w:r>
          </w:p>
          <w:p w14:paraId="75C319C2"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3. Настроение</w:t>
            </w:r>
          </w:p>
          <w:p w14:paraId="58C01B17"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4. Тревога</w:t>
            </w:r>
          </w:p>
          <w:p w14:paraId="5CDC25AF" w14:textId="77777777" w:rsidR="00583779" w:rsidRDefault="00583779" w:rsidP="00691BCF">
            <w:pPr>
              <w:spacing w:after="0" w:line="240" w:lineRule="auto"/>
              <w:rPr>
                <w:rFonts w:ascii="Times New Roman" w:eastAsia="Times New Roman" w:hAnsi="Times New Roman" w:cs="Times New Roman"/>
                <w:lang w:eastAsia="ru-RU"/>
              </w:rPr>
            </w:pPr>
          </w:p>
          <w:p w14:paraId="049E8CBC"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189B9D3"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2BAAAFF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4E2D682D"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3F027132"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Аффект — это сильное и относительно кратковременное эмоциональное состояние.</w:t>
            </w:r>
          </w:p>
        </w:tc>
      </w:tr>
      <w:tr w:rsidR="00583779" w14:paraId="04971EA7" w14:textId="77777777" w:rsidTr="00691BCF">
        <w:tc>
          <w:tcPr>
            <w:tcW w:w="2116" w:type="dxa"/>
            <w:vMerge w:val="restart"/>
            <w:shd w:val="clear" w:color="auto" w:fill="auto"/>
          </w:tcPr>
          <w:p w14:paraId="0BF567BF" w14:textId="77777777" w:rsidR="00583779" w:rsidRDefault="00583779" w:rsidP="00691BCF">
            <w:pPr>
              <w:spacing w:after="160" w:line="240" w:lineRule="auto"/>
              <w:jc w:val="both"/>
              <w:rPr>
                <w:rFonts w:ascii="Times New Roman" w:eastAsia="Calibri" w:hAnsi="Times New Roman" w:cs="Times New Roman"/>
                <w:b/>
                <w:bCs/>
              </w:rPr>
            </w:pPr>
            <w:r>
              <w:rPr>
                <w:rFonts w:ascii="Times New Roman" w:eastAsia="Times New Roman" w:hAnsi="Times New Roman" w:cs="Times New Roman"/>
                <w:lang w:eastAsia="ru-RU"/>
              </w:rPr>
              <w:t xml:space="preserve">4. </w:t>
            </w:r>
            <w:r>
              <w:rPr>
                <w:rFonts w:ascii="Times New Roman" w:eastAsia="Times New Roman" w:hAnsi="Times New Roman" w:cs="Times New Roman"/>
                <w:kern w:val="2"/>
                <w:lang w:eastAsia="ru-RU"/>
              </w:rPr>
              <w:t>Задания комбинированного типа с выбором нескольких вариантов из предложенных и обоснование ответа</w:t>
            </w:r>
          </w:p>
        </w:tc>
        <w:tc>
          <w:tcPr>
            <w:tcW w:w="7631" w:type="dxa"/>
            <w:gridSpan w:val="2"/>
            <w:shd w:val="clear" w:color="auto" w:fill="auto"/>
          </w:tcPr>
          <w:p w14:paraId="6099BA90"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583779" w14:paraId="38FB2A7F" w14:textId="77777777" w:rsidTr="00691BCF">
        <w:tc>
          <w:tcPr>
            <w:tcW w:w="2116" w:type="dxa"/>
            <w:vMerge/>
            <w:shd w:val="clear" w:color="auto" w:fill="auto"/>
          </w:tcPr>
          <w:p w14:paraId="347F9535"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1D8BCFF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13. Перечислите психические явления, относящие к познавательным процессам? (ОК 02.)</w:t>
            </w:r>
          </w:p>
          <w:p w14:paraId="17B736E4" w14:textId="77777777" w:rsidR="00583779" w:rsidRDefault="00583779" w:rsidP="00691BCF">
            <w:pPr>
              <w:spacing w:after="0" w:line="240" w:lineRule="auto"/>
              <w:rPr>
                <w:rFonts w:ascii="Times New Roman" w:eastAsia="Times New Roman" w:hAnsi="Times New Roman" w:cs="Times New Roman"/>
                <w:lang w:eastAsia="ru-RU"/>
              </w:rPr>
            </w:pPr>
          </w:p>
          <w:p w14:paraId="6AC186B7"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Темперамент </w:t>
            </w:r>
          </w:p>
          <w:p w14:paraId="1D5A1C09"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2. Внимание</w:t>
            </w:r>
          </w:p>
          <w:p w14:paraId="24F23AEC"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3. Ощущение и восприятие</w:t>
            </w:r>
          </w:p>
          <w:p w14:paraId="7BCB254E"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4. Память</w:t>
            </w:r>
          </w:p>
          <w:p w14:paraId="3B631CAB" w14:textId="77777777" w:rsidR="00583779" w:rsidRDefault="00583779" w:rsidP="00691BCF">
            <w:pPr>
              <w:spacing w:after="0" w:line="240" w:lineRule="auto"/>
              <w:rPr>
                <w:rFonts w:ascii="Times New Roman" w:eastAsia="Times New Roman" w:hAnsi="Times New Roman" w:cs="Times New Roman"/>
                <w:lang w:eastAsia="ru-RU"/>
              </w:rPr>
            </w:pPr>
          </w:p>
          <w:p w14:paraId="644FA55C"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E87A112"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143B29E6"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2,3,4</w:t>
            </w:r>
          </w:p>
          <w:p w14:paraId="3CC327C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25DA0B95"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 познавательным процессам относятся память, внимание, ощущение и восприятие </w:t>
            </w:r>
          </w:p>
        </w:tc>
      </w:tr>
      <w:tr w:rsidR="00583779" w14:paraId="6F95C6DC" w14:textId="77777777" w:rsidTr="00691BCF">
        <w:tc>
          <w:tcPr>
            <w:tcW w:w="2116" w:type="dxa"/>
            <w:vMerge/>
            <w:shd w:val="clear" w:color="auto" w:fill="auto"/>
          </w:tcPr>
          <w:p w14:paraId="169A1C09"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31324D34"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14. Относятся к психическим познавательным процессам личности: (ОК 02.)</w:t>
            </w:r>
          </w:p>
          <w:p w14:paraId="71C885C0" w14:textId="77777777" w:rsidR="00583779" w:rsidRDefault="00583779" w:rsidP="00691BCF">
            <w:pPr>
              <w:spacing w:after="0" w:line="240" w:lineRule="auto"/>
              <w:jc w:val="both"/>
              <w:rPr>
                <w:rFonts w:ascii="Times New Roman" w:eastAsia="Times New Roman" w:hAnsi="Times New Roman" w:cs="Times New Roman"/>
                <w:lang w:eastAsia="ru-RU"/>
              </w:rPr>
            </w:pPr>
          </w:p>
          <w:p w14:paraId="34C009FE"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1. Ощущение</w:t>
            </w:r>
          </w:p>
          <w:p w14:paraId="464C16D6"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2. Способности</w:t>
            </w:r>
          </w:p>
          <w:p w14:paraId="7014E71B"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3. Память</w:t>
            </w:r>
          </w:p>
          <w:p w14:paraId="6CF2EF11" w14:textId="77777777" w:rsidR="00583779" w:rsidRDefault="00583779" w:rsidP="00691BCF">
            <w:pPr>
              <w:spacing w:after="0" w:line="240" w:lineRule="auto"/>
              <w:ind w:firstLine="202"/>
              <w:rPr>
                <w:rFonts w:ascii="Times New Roman" w:eastAsia="Times New Roman" w:hAnsi="Times New Roman" w:cs="Times New Roman"/>
                <w:lang w:eastAsia="ru-RU"/>
              </w:rPr>
            </w:pPr>
            <w:r>
              <w:rPr>
                <w:rFonts w:ascii="Times New Roman" w:eastAsia="Times New Roman" w:hAnsi="Times New Roman" w:cs="Times New Roman"/>
                <w:lang w:eastAsia="ru-RU"/>
              </w:rPr>
              <w:t>4. Характер</w:t>
            </w:r>
          </w:p>
          <w:p w14:paraId="3ECA4D8C" w14:textId="77777777" w:rsidR="00583779" w:rsidRDefault="00583779" w:rsidP="00691BCF">
            <w:pPr>
              <w:spacing w:after="0" w:line="240" w:lineRule="auto"/>
              <w:rPr>
                <w:rFonts w:ascii="Times New Roman" w:eastAsia="Times New Roman" w:hAnsi="Times New Roman" w:cs="Times New Roman"/>
                <w:lang w:eastAsia="ru-RU"/>
              </w:rPr>
            </w:pPr>
          </w:p>
          <w:p w14:paraId="720DBCC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40F7AEE"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30EBBA21"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1,3</w:t>
            </w:r>
          </w:p>
          <w:p w14:paraId="5E504A45"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Ощущение и память относятся к психическим познавательным процессам личности</w:t>
            </w:r>
          </w:p>
          <w:p w14:paraId="493E2171" w14:textId="77777777" w:rsidR="00583779" w:rsidRDefault="00583779" w:rsidP="00691BCF">
            <w:pPr>
              <w:spacing w:after="0" w:line="240" w:lineRule="auto"/>
              <w:rPr>
                <w:rFonts w:ascii="Times New Roman" w:eastAsia="Times New Roman" w:hAnsi="Times New Roman" w:cs="Times New Roman"/>
                <w:lang w:eastAsia="ru-RU"/>
              </w:rPr>
            </w:pPr>
          </w:p>
        </w:tc>
      </w:tr>
      <w:tr w:rsidR="00583779" w14:paraId="3399A3ED" w14:textId="77777777" w:rsidTr="00691BCF">
        <w:tc>
          <w:tcPr>
            <w:tcW w:w="2116" w:type="dxa"/>
            <w:vMerge/>
            <w:shd w:val="clear" w:color="auto" w:fill="auto"/>
          </w:tcPr>
          <w:p w14:paraId="5FFAEBD1"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3835A18B"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 Перечислите познавательные психические процессы:</w:t>
            </w:r>
            <w:r>
              <w:rPr>
                <w:rFonts w:ascii="Times New Roman" w:eastAsia="Calibri" w:hAnsi="Times New Roman" w:cs="Times New Roman"/>
                <w:sz w:val="24"/>
              </w:rPr>
              <w:t xml:space="preserve"> </w:t>
            </w:r>
            <w:r>
              <w:rPr>
                <w:rFonts w:ascii="Times New Roman" w:eastAsia="Times New Roman" w:hAnsi="Times New Roman" w:cs="Times New Roman"/>
                <w:lang w:eastAsia="ru-RU"/>
              </w:rPr>
              <w:t>(ОК 02.)</w:t>
            </w:r>
          </w:p>
          <w:p w14:paraId="7C832B8E" w14:textId="77777777" w:rsidR="00583779" w:rsidRDefault="00583779" w:rsidP="00691BCF">
            <w:pPr>
              <w:spacing w:after="0" w:line="240" w:lineRule="auto"/>
              <w:rPr>
                <w:rFonts w:ascii="Times New Roman" w:eastAsia="Times New Roman" w:hAnsi="Times New Roman" w:cs="Times New Roman"/>
                <w:lang w:eastAsia="ru-RU"/>
              </w:rPr>
            </w:pPr>
          </w:p>
          <w:p w14:paraId="4F2AF38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Ощущение и восприятие</w:t>
            </w:r>
          </w:p>
          <w:p w14:paraId="3DCD4F25"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Воображение и мышление</w:t>
            </w:r>
          </w:p>
          <w:p w14:paraId="086214C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Представление и память</w:t>
            </w:r>
          </w:p>
          <w:p w14:paraId="35C339E8"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Исполнение и решение</w:t>
            </w:r>
          </w:p>
          <w:p w14:paraId="1D91548C" w14:textId="77777777" w:rsidR="00583779" w:rsidRDefault="00583779" w:rsidP="00691BCF">
            <w:pPr>
              <w:spacing w:after="0" w:line="240" w:lineRule="auto"/>
              <w:rPr>
                <w:rFonts w:ascii="Times New Roman" w:eastAsia="Times New Roman" w:hAnsi="Times New Roman" w:cs="Times New Roman"/>
                <w:lang w:eastAsia="ru-RU"/>
              </w:rPr>
            </w:pPr>
          </w:p>
          <w:p w14:paraId="6B653B79"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25A78F23"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438" w:type="dxa"/>
            <w:shd w:val="clear" w:color="auto" w:fill="auto"/>
          </w:tcPr>
          <w:p w14:paraId="282B070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 1,2,3</w:t>
            </w:r>
          </w:p>
          <w:p w14:paraId="15BAA005"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Исполнение и решение являются волевыми.</w:t>
            </w:r>
          </w:p>
        </w:tc>
      </w:tr>
      <w:tr w:rsidR="00583779" w14:paraId="1D4150D0" w14:textId="77777777" w:rsidTr="00691BCF">
        <w:tc>
          <w:tcPr>
            <w:tcW w:w="2116" w:type="dxa"/>
            <w:vMerge/>
            <w:shd w:val="clear" w:color="auto" w:fill="auto"/>
          </w:tcPr>
          <w:p w14:paraId="28329936"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382C657D"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16. Выберите функции, за которые отвечает левое полушарие мозга (ОК 02.)</w:t>
            </w:r>
          </w:p>
          <w:p w14:paraId="1A3E4115" w14:textId="77777777" w:rsidR="00583779" w:rsidRDefault="00583779" w:rsidP="00691BCF">
            <w:pPr>
              <w:spacing w:after="0" w:line="240" w:lineRule="auto"/>
              <w:jc w:val="both"/>
              <w:rPr>
                <w:rFonts w:ascii="Times New Roman" w:eastAsia="Times New Roman" w:hAnsi="Times New Roman" w:cs="Times New Roman"/>
                <w:lang w:eastAsia="ru-RU"/>
              </w:rPr>
            </w:pPr>
          </w:p>
          <w:p w14:paraId="61537FD8"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1. Целостное восприятие образов</w:t>
            </w:r>
          </w:p>
          <w:p w14:paraId="5B5C6AAB"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2. Речь</w:t>
            </w:r>
          </w:p>
          <w:p w14:paraId="0374FCDD"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Творчество </w:t>
            </w:r>
          </w:p>
          <w:p w14:paraId="3A155C7D" w14:textId="77777777" w:rsidR="00583779" w:rsidRDefault="00583779" w:rsidP="00691BCF">
            <w:pPr>
              <w:spacing w:after="0" w:line="240" w:lineRule="auto"/>
              <w:ind w:firstLine="208"/>
              <w:rPr>
                <w:rFonts w:ascii="Times New Roman" w:eastAsia="Times New Roman" w:hAnsi="Times New Roman" w:cs="Times New Roman"/>
                <w:lang w:eastAsia="ru-RU"/>
              </w:rPr>
            </w:pPr>
            <w:r>
              <w:rPr>
                <w:rFonts w:ascii="Times New Roman" w:eastAsia="Times New Roman" w:hAnsi="Times New Roman" w:cs="Times New Roman"/>
                <w:lang w:eastAsia="ru-RU"/>
              </w:rPr>
              <w:t>4. Логика и рациональное мышление</w:t>
            </w:r>
          </w:p>
          <w:p w14:paraId="6089F5B5" w14:textId="77777777" w:rsidR="00583779" w:rsidRDefault="00583779" w:rsidP="00691BCF">
            <w:pPr>
              <w:spacing w:after="0" w:line="240" w:lineRule="auto"/>
              <w:rPr>
                <w:rFonts w:ascii="Times New Roman" w:eastAsia="Times New Roman" w:hAnsi="Times New Roman" w:cs="Times New Roman"/>
                <w:lang w:eastAsia="ru-RU"/>
              </w:rPr>
            </w:pPr>
          </w:p>
          <w:p w14:paraId="27A419D7"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D8014F6" w14:textId="77777777" w:rsidR="00583779" w:rsidRDefault="00583779" w:rsidP="00691BCF">
            <w:pPr>
              <w:spacing w:after="0" w:line="240" w:lineRule="auto"/>
              <w:rPr>
                <w:rFonts w:ascii="Times New Roman" w:eastAsia="Calibri" w:hAnsi="Times New Roman" w:cs="Times New Roman"/>
                <w:b/>
                <w:bCs/>
              </w:rPr>
            </w:pPr>
            <w:r>
              <w:rPr>
                <w:rFonts w:ascii="Times New Roman" w:eastAsia="Times New Roman" w:hAnsi="Times New Roman" w:cs="Times New Roman"/>
                <w:lang w:eastAsia="ru-RU"/>
              </w:rPr>
              <w:t>Обоснование:</w:t>
            </w:r>
          </w:p>
        </w:tc>
        <w:tc>
          <w:tcPr>
            <w:tcW w:w="2438" w:type="dxa"/>
            <w:shd w:val="clear" w:color="auto" w:fill="auto"/>
          </w:tcPr>
          <w:p w14:paraId="15B102A1"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2,4</w:t>
            </w:r>
          </w:p>
          <w:p w14:paraId="42BE851F"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2205DDAA"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Левое полушарие головного мозга отвечает за</w:t>
            </w:r>
          </w:p>
          <w:p w14:paraId="56158FB5"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Речь, логику и рациональное мышление.</w:t>
            </w:r>
          </w:p>
          <w:p w14:paraId="14370180" w14:textId="77777777" w:rsidR="00583779" w:rsidRDefault="00583779" w:rsidP="00691BCF">
            <w:pPr>
              <w:spacing w:after="0" w:line="240" w:lineRule="auto"/>
              <w:rPr>
                <w:rFonts w:ascii="Times New Roman" w:eastAsia="Calibri" w:hAnsi="Times New Roman" w:cs="Times New Roman"/>
                <w:b/>
                <w:bCs/>
              </w:rPr>
            </w:pPr>
          </w:p>
        </w:tc>
      </w:tr>
      <w:tr w:rsidR="00583779" w14:paraId="38BA687E" w14:textId="77777777" w:rsidTr="00691BCF">
        <w:tc>
          <w:tcPr>
            <w:tcW w:w="2116" w:type="dxa"/>
            <w:vMerge w:val="restart"/>
            <w:shd w:val="clear" w:color="auto" w:fill="auto"/>
          </w:tcPr>
          <w:p w14:paraId="6DC5EFB6" w14:textId="77777777" w:rsidR="00583779" w:rsidRDefault="00583779" w:rsidP="00691BCF">
            <w:pPr>
              <w:spacing w:after="160" w:line="240" w:lineRule="auto"/>
              <w:jc w:val="both"/>
              <w:rPr>
                <w:rFonts w:ascii="Times New Roman" w:eastAsia="Times New Roman" w:hAnsi="Times New Roman" w:cs="Times New Roman"/>
                <w:lang w:eastAsia="ru-RU"/>
              </w:rPr>
            </w:pPr>
            <w:r>
              <w:rPr>
                <w:rFonts w:ascii="Times New Roman" w:eastAsia="Times New Roman" w:hAnsi="Times New Roman" w:cs="Times New Roman"/>
                <w:kern w:val="2"/>
                <w:lang w:eastAsia="ru-RU"/>
              </w:rPr>
              <w:lastRenderedPageBreak/>
              <w:t>5. Задания открытого типа с развернутым ответом</w:t>
            </w:r>
          </w:p>
          <w:p w14:paraId="5D8A0324" w14:textId="77777777" w:rsidR="00583779" w:rsidRDefault="00583779" w:rsidP="00691BCF">
            <w:pPr>
              <w:spacing w:after="0" w:line="240" w:lineRule="auto"/>
              <w:jc w:val="center"/>
              <w:rPr>
                <w:rFonts w:ascii="Times New Roman" w:eastAsia="Calibri" w:hAnsi="Times New Roman" w:cs="Times New Roman"/>
                <w:b/>
                <w:bCs/>
              </w:rPr>
            </w:pPr>
          </w:p>
        </w:tc>
        <w:tc>
          <w:tcPr>
            <w:tcW w:w="7631" w:type="dxa"/>
            <w:gridSpan w:val="2"/>
            <w:shd w:val="clear" w:color="auto" w:fill="auto"/>
          </w:tcPr>
          <w:p w14:paraId="12A756D2" w14:textId="77777777" w:rsidR="00583779" w:rsidRDefault="00583779" w:rsidP="00691BCF">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и запишите ответ, используя четкие компактные формулировки.</w:t>
            </w:r>
          </w:p>
        </w:tc>
      </w:tr>
      <w:tr w:rsidR="00583779" w14:paraId="3516F519" w14:textId="77777777" w:rsidTr="00691BCF">
        <w:tc>
          <w:tcPr>
            <w:tcW w:w="2116" w:type="dxa"/>
            <w:vMerge/>
            <w:shd w:val="clear" w:color="auto" w:fill="auto"/>
          </w:tcPr>
          <w:p w14:paraId="62477812"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6AD6439F" w14:textId="77777777" w:rsidR="00583779" w:rsidRDefault="00583779" w:rsidP="00691BCF">
            <w:pPr>
              <w:spacing w:after="0" w:line="240" w:lineRule="auto"/>
              <w:contextualSpacing/>
              <w:jc w:val="both"/>
              <w:rPr>
                <w:rFonts w:ascii="Times New Roman" w:eastAsia="Calibri" w:hAnsi="Times New Roman" w:cs="Times New Roman"/>
                <w:b/>
                <w:bCs/>
              </w:rPr>
            </w:pPr>
            <w:r>
              <w:rPr>
                <w:rFonts w:ascii="Times New Roman" w:eastAsia="Times New Roman" w:hAnsi="Times New Roman" w:cs="Times New Roman"/>
                <w:lang w:eastAsia="ru-RU"/>
              </w:rPr>
              <w:t>17. В учительской зашел разговор о методах воспитания школьников. Учитель с 15-летним стажем работы в разных школах сказала, что наилучший воспитательный эффект оказывает поощрение школьников за те действия, которые она считает целесообразными, и наказание за действия, которые противоречат ее требованиям. Какая теория (научная школа) наиболее полно выражает точку зрения учителя? Обоснуйте ответ. (ОК 01.)</w:t>
            </w:r>
          </w:p>
        </w:tc>
        <w:tc>
          <w:tcPr>
            <w:tcW w:w="2438" w:type="dxa"/>
            <w:shd w:val="clear" w:color="auto" w:fill="auto"/>
          </w:tcPr>
          <w:p w14:paraId="38ED18FB" w14:textId="77777777" w:rsidR="00583779" w:rsidRDefault="00583779" w:rsidP="005402B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7AE43683" w14:textId="77777777" w:rsidR="00583779" w:rsidRDefault="00583779" w:rsidP="005402B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Бихевиористическая теория, основным</w:t>
            </w:r>
          </w:p>
          <w:p w14:paraId="200C3DEC" w14:textId="77777777" w:rsidR="00583779" w:rsidRDefault="00583779" w:rsidP="005402B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предметом</w:t>
            </w:r>
          </w:p>
          <w:p w14:paraId="10B043CE" w14:textId="77777777" w:rsidR="00583779" w:rsidRDefault="00583779" w:rsidP="005402B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исследования</w:t>
            </w:r>
          </w:p>
          <w:p w14:paraId="5525EABC" w14:textId="77777777" w:rsidR="00583779" w:rsidRDefault="00583779" w:rsidP="005402B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которой является</w:t>
            </w:r>
          </w:p>
          <w:p w14:paraId="2AAB1147" w14:textId="77777777" w:rsidR="00583779" w:rsidRDefault="00583779" w:rsidP="005402B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поведение, а</w:t>
            </w:r>
          </w:p>
          <w:p w14:paraId="7FC2A89B" w14:textId="77777777" w:rsidR="00583779" w:rsidRDefault="00583779" w:rsidP="005402B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формулой «стимул-реакция» (S-R)</w:t>
            </w:r>
          </w:p>
          <w:p w14:paraId="69CB3E03"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7FFE4340" w14:textId="77777777" w:rsidTr="00691BCF">
        <w:tc>
          <w:tcPr>
            <w:tcW w:w="2116" w:type="dxa"/>
            <w:vMerge/>
            <w:shd w:val="clear" w:color="auto" w:fill="auto"/>
          </w:tcPr>
          <w:p w14:paraId="4CC58B29"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51787DE2"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18. Ваня очень энергичен, ему трудно сидеть на одном месте. Когда в школе проводятся мероприятия, Ваня первым бежит участвовать, однако Ваня несколько раз подводил класс, не выполнив данное ему задание. На одних уроках он внимателен, на других - скучает, не старается. Родителей Вани несколько раз вызывали в школу</w:t>
            </w:r>
          </w:p>
          <w:p w14:paraId="168226B7" w14:textId="77777777" w:rsidR="00583779" w:rsidRDefault="00583779" w:rsidP="00691BCF">
            <w:pPr>
              <w:spacing w:after="0" w:line="240" w:lineRule="auto"/>
              <w:contextualSpacing/>
              <w:jc w:val="both"/>
              <w:rPr>
                <w:rFonts w:ascii="Times New Roman" w:eastAsia="Calibri" w:hAnsi="Times New Roman" w:cs="Times New Roman"/>
                <w:b/>
                <w:bCs/>
              </w:rPr>
            </w:pPr>
            <w:r>
              <w:rPr>
                <w:rFonts w:ascii="Times New Roman" w:eastAsia="Times New Roman" w:hAnsi="Times New Roman" w:cs="Times New Roman"/>
                <w:lang w:eastAsia="ru-RU"/>
              </w:rPr>
              <w:t>из-за драк. Определите и охарактеризуйте тип темперамента ученика. (ОК 02.)</w:t>
            </w:r>
          </w:p>
        </w:tc>
        <w:tc>
          <w:tcPr>
            <w:tcW w:w="2438" w:type="dxa"/>
            <w:shd w:val="clear" w:color="auto" w:fill="auto"/>
          </w:tcPr>
          <w:p w14:paraId="1A13E544"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84F30AE"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Сангвиник</w:t>
            </w:r>
          </w:p>
          <w:p w14:paraId="610B47EB"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отличается высокой</w:t>
            </w:r>
          </w:p>
          <w:p w14:paraId="08D2F1DE"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реактивностью и</w:t>
            </w:r>
          </w:p>
          <w:p w14:paraId="1F958FEB"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активностью.</w:t>
            </w:r>
            <w:r>
              <w:rPr>
                <w:rFonts w:ascii="Times New Roman" w:eastAsia="Times New Roman" w:hAnsi="Times New Roman" w:cs="Times New Roman"/>
                <w:lang w:eastAsia="ru-RU"/>
              </w:rPr>
              <w:cr/>
            </w:r>
          </w:p>
          <w:p w14:paraId="47BEDBAC" w14:textId="77777777" w:rsidR="00583779" w:rsidRDefault="00583779" w:rsidP="00691BCF">
            <w:pPr>
              <w:spacing w:after="0" w:line="240" w:lineRule="auto"/>
              <w:jc w:val="center"/>
              <w:rPr>
                <w:rFonts w:ascii="Times New Roman" w:eastAsia="Calibri" w:hAnsi="Times New Roman" w:cs="Times New Roman"/>
                <w:b/>
                <w:bCs/>
              </w:rPr>
            </w:pPr>
          </w:p>
        </w:tc>
      </w:tr>
      <w:tr w:rsidR="00583779" w14:paraId="2ED244DF" w14:textId="77777777" w:rsidTr="00691BCF">
        <w:tc>
          <w:tcPr>
            <w:tcW w:w="2116" w:type="dxa"/>
            <w:vMerge/>
            <w:shd w:val="clear" w:color="auto" w:fill="auto"/>
          </w:tcPr>
          <w:p w14:paraId="5866F26C"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006F02F6"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19. Игорь — крайне эмоциональный и порывистый подросток. На уроках он работает очень активно, но только до тех пор, пока ему интересно. Если задание требует монотонности и тишины, Игорь начинает раздражаться, может резко ответить учителю или перебить одноклассника. Он часто берется за новые дела с огромным энтузиазмом, но быстро «перегорает» и бросает их, если сталкивается с трудностями. В общении с друзьями он часто выступает лидером, однако из-за его вспыльчивости и прямолинейности в классе нередко возникают конфликты. Обиды он забывает быстро, но в момент гнева совершенно не контролирует свои эмоции.</w:t>
            </w:r>
          </w:p>
          <w:p w14:paraId="3DD15628"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Определите и охарактеризуйте тип темперамента</w:t>
            </w:r>
          </w:p>
          <w:p w14:paraId="22E31E9E"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ученика.</w:t>
            </w:r>
            <w:r>
              <w:rPr>
                <w:rFonts w:ascii="Times New Roman" w:eastAsia="Calibri" w:hAnsi="Times New Roman" w:cs="Times New Roman"/>
                <w:sz w:val="24"/>
              </w:rPr>
              <w:t xml:space="preserve"> </w:t>
            </w:r>
            <w:r>
              <w:rPr>
                <w:rFonts w:ascii="Times New Roman" w:eastAsia="Times New Roman" w:hAnsi="Times New Roman" w:cs="Times New Roman"/>
                <w:lang w:eastAsia="ru-RU"/>
              </w:rPr>
              <w:t xml:space="preserve">(ОК 02.) </w:t>
            </w:r>
          </w:p>
        </w:tc>
        <w:tc>
          <w:tcPr>
            <w:tcW w:w="2438" w:type="dxa"/>
            <w:shd w:val="clear" w:color="auto" w:fill="auto"/>
          </w:tcPr>
          <w:p w14:paraId="7E1A496B"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17F8CA6"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Тип темперамента: холерик.</w:t>
            </w:r>
          </w:p>
          <w:p w14:paraId="2543A309"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Сильный, уравновешенный (но с преобладанием возбуждения над торможением), подвижный тип нервной системы. </w:t>
            </w:r>
          </w:p>
        </w:tc>
      </w:tr>
      <w:tr w:rsidR="00583779" w14:paraId="31D923B8" w14:textId="77777777" w:rsidTr="00691BCF">
        <w:tc>
          <w:tcPr>
            <w:tcW w:w="2116" w:type="dxa"/>
            <w:vMerge/>
            <w:shd w:val="clear" w:color="auto" w:fill="auto"/>
          </w:tcPr>
          <w:p w14:paraId="53A8E61E" w14:textId="77777777" w:rsidR="00583779" w:rsidRDefault="00583779" w:rsidP="00691BCF">
            <w:pPr>
              <w:spacing w:after="0" w:line="240" w:lineRule="auto"/>
              <w:jc w:val="center"/>
              <w:rPr>
                <w:rFonts w:ascii="Times New Roman" w:eastAsia="Calibri" w:hAnsi="Times New Roman" w:cs="Times New Roman"/>
                <w:b/>
                <w:bCs/>
              </w:rPr>
            </w:pPr>
          </w:p>
        </w:tc>
        <w:tc>
          <w:tcPr>
            <w:tcW w:w="5193" w:type="dxa"/>
            <w:shd w:val="clear" w:color="auto" w:fill="auto"/>
          </w:tcPr>
          <w:p w14:paraId="1190F534" w14:textId="77777777" w:rsidR="00583779" w:rsidRDefault="00583779"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20. Раскройте сущность основных видов запоминания. (ОК 02.)</w:t>
            </w:r>
          </w:p>
          <w:p w14:paraId="011B7960" w14:textId="77777777" w:rsidR="00583779" w:rsidRDefault="00583779" w:rsidP="00691BCF">
            <w:pPr>
              <w:spacing w:after="0" w:line="240" w:lineRule="auto"/>
              <w:rPr>
                <w:rFonts w:ascii="Times New Roman" w:eastAsia="Calibri" w:hAnsi="Times New Roman" w:cs="Times New Roman"/>
                <w:b/>
                <w:bCs/>
              </w:rPr>
            </w:pPr>
          </w:p>
        </w:tc>
        <w:tc>
          <w:tcPr>
            <w:tcW w:w="2438" w:type="dxa"/>
            <w:shd w:val="clear" w:color="auto" w:fill="auto"/>
          </w:tcPr>
          <w:p w14:paraId="160C152B" w14:textId="77777777" w:rsidR="00583779" w:rsidRDefault="00583779"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894DC6D" w14:textId="77777777" w:rsidR="00583779" w:rsidRDefault="00583779"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Произвольное и непроизвольное запоминание; произвольное запоминание какой-либо информации происходит под воздействием воли, непроизвольное запоминание происходит автоматически, без приложения усилий.</w:t>
            </w:r>
          </w:p>
        </w:tc>
      </w:tr>
    </w:tbl>
    <w:p w14:paraId="723C0B07" w14:textId="77777777" w:rsidR="00583779" w:rsidRDefault="00583779" w:rsidP="00583779">
      <w:pPr>
        <w:spacing w:after="160" w:line="259" w:lineRule="auto"/>
        <w:jc w:val="center"/>
        <w:rPr>
          <w:b/>
          <w:bCs/>
          <w:sz w:val="28"/>
          <w:szCs w:val="28"/>
        </w:rPr>
      </w:pPr>
    </w:p>
    <w:p w14:paraId="0CC7498F" w14:textId="56F01C79" w:rsidR="00050C80" w:rsidRPr="000B13A1" w:rsidRDefault="00466EF6" w:rsidP="00466EF6">
      <w:pPr>
        <w:jc w:val="center"/>
        <w:rPr>
          <w:rFonts w:ascii="Times New Roman" w:eastAsia="Calibri" w:hAnsi="Times New Roman" w:cs="Times New Roman"/>
          <w:sz w:val="28"/>
          <w:szCs w:val="28"/>
        </w:rPr>
      </w:pPr>
      <w:r w:rsidRPr="000B13A1">
        <w:rPr>
          <w:rFonts w:ascii="Times New Roman" w:eastAsia="Times New Roman" w:hAnsi="Times New Roman" w:cs="Times New Roman"/>
          <w:b/>
          <w:kern w:val="32"/>
          <w:sz w:val="28"/>
          <w:szCs w:val="28"/>
        </w:rPr>
        <w:lastRenderedPageBreak/>
        <w:t>ФОС по дисциплине ОПЦ.03 Основы обучения лиц с особыми образовательными потребностями</w:t>
      </w:r>
    </w:p>
    <w:p w14:paraId="7DE0220F" w14:textId="77777777" w:rsidR="00466EF6" w:rsidRPr="000B13A1" w:rsidRDefault="00466EF6" w:rsidP="00466EF6">
      <w:pPr>
        <w:spacing w:after="0" w:line="240" w:lineRule="auto"/>
        <w:contextualSpacing/>
        <w:jc w:val="center"/>
        <w:rPr>
          <w:rFonts w:ascii="Times New Roman" w:hAnsi="Times New Roman" w:cs="Times New Roman"/>
          <w:b/>
          <w:bCs/>
          <w:sz w:val="28"/>
          <w:szCs w:val="28"/>
        </w:rPr>
      </w:pPr>
      <w:r w:rsidRPr="000B13A1">
        <w:rPr>
          <w:rFonts w:ascii="Times New Roman" w:hAnsi="Times New Roman" w:cs="Times New Roman"/>
          <w:b/>
          <w:bCs/>
          <w:sz w:val="28"/>
          <w:szCs w:val="28"/>
        </w:rPr>
        <w:t>1 вариант</w:t>
      </w:r>
    </w:p>
    <w:p w14:paraId="1A87A365" w14:textId="77777777" w:rsidR="00466EF6" w:rsidRPr="00E334CA" w:rsidRDefault="00466EF6" w:rsidP="00466EF6">
      <w:pPr>
        <w:spacing w:after="0" w:line="240" w:lineRule="auto"/>
        <w:contextualSpacing/>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5525"/>
        <w:gridCol w:w="1930"/>
      </w:tblGrid>
      <w:tr w:rsidR="000B13A1" w14:paraId="2B25C8D2" w14:textId="77777777" w:rsidTr="00691BCF">
        <w:tc>
          <w:tcPr>
            <w:tcW w:w="2109" w:type="dxa"/>
            <w:shd w:val="clear" w:color="auto" w:fill="auto"/>
          </w:tcPr>
          <w:p w14:paraId="1755CB00" w14:textId="77777777" w:rsidR="000B13A1" w:rsidRPr="00D12847" w:rsidRDefault="000B13A1" w:rsidP="00691BCF">
            <w:pPr>
              <w:spacing w:after="0" w:line="240" w:lineRule="auto"/>
              <w:contextualSpacing/>
              <w:jc w:val="center"/>
              <w:rPr>
                <w:rFonts w:ascii="Times New Roman" w:hAnsi="Times New Roman" w:cs="Times New Roman"/>
                <w:b/>
                <w:bCs/>
              </w:rPr>
            </w:pPr>
            <w:r w:rsidRPr="00D12847">
              <w:rPr>
                <w:rFonts w:ascii="Times New Roman" w:hAnsi="Times New Roman" w:cs="Times New Roman"/>
                <w:b/>
                <w:bCs/>
              </w:rPr>
              <w:t>Тип задания</w:t>
            </w:r>
          </w:p>
        </w:tc>
        <w:tc>
          <w:tcPr>
            <w:tcW w:w="5508" w:type="dxa"/>
            <w:shd w:val="clear" w:color="auto" w:fill="auto"/>
          </w:tcPr>
          <w:p w14:paraId="51596FA1" w14:textId="77777777" w:rsidR="000B13A1" w:rsidRPr="00D12847" w:rsidRDefault="000B13A1" w:rsidP="00691BCF">
            <w:pPr>
              <w:spacing w:after="0" w:line="240" w:lineRule="auto"/>
              <w:contextualSpacing/>
              <w:jc w:val="center"/>
              <w:rPr>
                <w:rFonts w:ascii="Times New Roman" w:hAnsi="Times New Roman" w:cs="Times New Roman"/>
                <w:b/>
                <w:bCs/>
              </w:rPr>
            </w:pPr>
            <w:r w:rsidRPr="00D12847">
              <w:rPr>
                <w:rFonts w:ascii="Times New Roman" w:hAnsi="Times New Roman" w:cs="Times New Roman"/>
                <w:b/>
                <w:bCs/>
              </w:rPr>
              <w:t>Пример задания</w:t>
            </w:r>
          </w:p>
        </w:tc>
        <w:tc>
          <w:tcPr>
            <w:tcW w:w="1954" w:type="dxa"/>
            <w:shd w:val="clear" w:color="auto" w:fill="auto"/>
          </w:tcPr>
          <w:p w14:paraId="6F1C48E7" w14:textId="77777777" w:rsidR="000B13A1" w:rsidRPr="00D12847" w:rsidRDefault="000B13A1" w:rsidP="00691BCF">
            <w:pPr>
              <w:spacing w:after="0" w:line="240" w:lineRule="auto"/>
              <w:contextualSpacing/>
              <w:jc w:val="center"/>
              <w:rPr>
                <w:rFonts w:ascii="Times New Roman" w:hAnsi="Times New Roman" w:cs="Times New Roman"/>
                <w:b/>
                <w:bCs/>
              </w:rPr>
            </w:pPr>
            <w:r w:rsidRPr="00D12847">
              <w:rPr>
                <w:rFonts w:ascii="Times New Roman" w:hAnsi="Times New Roman" w:cs="Times New Roman"/>
                <w:b/>
                <w:bCs/>
              </w:rPr>
              <w:t>Верные ответы</w:t>
            </w:r>
          </w:p>
        </w:tc>
      </w:tr>
      <w:tr w:rsidR="000B13A1" w14:paraId="55410365" w14:textId="77777777" w:rsidTr="00691BCF">
        <w:tc>
          <w:tcPr>
            <w:tcW w:w="2109" w:type="dxa"/>
            <w:vMerge w:val="restart"/>
            <w:shd w:val="clear" w:color="auto" w:fill="auto"/>
          </w:tcPr>
          <w:p w14:paraId="6395E05A"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1. Задание закрытого типа на установление соответствия</w:t>
            </w:r>
          </w:p>
        </w:tc>
        <w:tc>
          <w:tcPr>
            <w:tcW w:w="7462" w:type="dxa"/>
            <w:gridSpan w:val="2"/>
            <w:shd w:val="clear" w:color="auto" w:fill="auto"/>
          </w:tcPr>
          <w:p w14:paraId="07CCC227" w14:textId="77777777" w:rsidR="000B13A1" w:rsidRDefault="000B13A1" w:rsidP="00691BCF">
            <w:pPr>
              <w:tabs>
                <w:tab w:val="left" w:pos="1440"/>
              </w:tabs>
              <w:spacing w:after="0" w:line="240" w:lineRule="auto"/>
              <w:contextualSpacing/>
              <w:rPr>
                <w:rFonts w:ascii="Times New Roman" w:hAnsi="Times New Roman" w:cs="Times New Roman"/>
                <w:i/>
                <w:iCs/>
              </w:rPr>
            </w:pPr>
            <w:r>
              <w:rPr>
                <w:rFonts w:ascii="Times New Roman" w:hAnsi="Times New Roman" w:cs="Times New Roman"/>
                <w:i/>
                <w:iCs/>
              </w:rPr>
              <w:t>Пояснение: Прочитайте текст вопроса и установите соответствие</w:t>
            </w:r>
          </w:p>
        </w:tc>
      </w:tr>
      <w:tr w:rsidR="000B13A1" w14:paraId="2541386E" w14:textId="77777777" w:rsidTr="00691BCF">
        <w:tc>
          <w:tcPr>
            <w:tcW w:w="2109" w:type="dxa"/>
            <w:vMerge/>
            <w:shd w:val="clear" w:color="auto" w:fill="auto"/>
          </w:tcPr>
          <w:p w14:paraId="3A2C207E"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9E763B4"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1. Установите соответствие между наукой и обозначающей её предметную область: (ОК 02.)</w:t>
            </w:r>
          </w:p>
          <w:p w14:paraId="4CE8D9BD"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bl>
            <w:tblPr>
              <w:tblW w:w="5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410"/>
            </w:tblGrid>
            <w:tr w:rsidR="000B13A1" w14:paraId="520D20B9" w14:textId="77777777" w:rsidTr="00691BCF">
              <w:trPr>
                <w:trHeight w:val="225"/>
              </w:trPr>
              <w:tc>
                <w:tcPr>
                  <w:tcW w:w="2700" w:type="dxa"/>
                  <w:shd w:val="clear" w:color="auto" w:fill="auto"/>
                </w:tcPr>
                <w:p w14:paraId="1BF61056" w14:textId="77777777" w:rsidR="000B13A1" w:rsidRDefault="000B13A1" w:rsidP="00691BCF">
                  <w:pPr>
                    <w:spacing w:after="0" w:line="240" w:lineRule="auto"/>
                    <w:contextualSpacing/>
                    <w:jc w:val="center"/>
                    <w:rPr>
                      <w:rFonts w:ascii="Times New Roman" w:eastAsia="Times New Roman" w:hAnsi="Times New Roman" w:cs="Times New Roman"/>
                      <w:kern w:val="2"/>
                    </w:rPr>
                  </w:pPr>
                  <w:r>
                    <w:rPr>
                      <w:rFonts w:ascii="Times New Roman" w:eastAsia="Times New Roman" w:hAnsi="Times New Roman" w:cs="Times New Roman"/>
                      <w:kern w:val="2"/>
                    </w:rPr>
                    <w:t>Наука</w:t>
                  </w:r>
                </w:p>
              </w:tc>
              <w:tc>
                <w:tcPr>
                  <w:tcW w:w="2410" w:type="dxa"/>
                  <w:shd w:val="clear" w:color="auto" w:fill="auto"/>
                </w:tcPr>
                <w:p w14:paraId="49DD8391" w14:textId="77777777" w:rsidR="000B13A1" w:rsidRDefault="000B13A1" w:rsidP="00691BCF">
                  <w:pPr>
                    <w:spacing w:after="0" w:line="240" w:lineRule="auto"/>
                    <w:contextualSpacing/>
                    <w:jc w:val="center"/>
                    <w:rPr>
                      <w:rFonts w:ascii="Times New Roman" w:eastAsia="Times New Roman" w:hAnsi="Times New Roman" w:cs="Times New Roman"/>
                      <w:kern w:val="2"/>
                    </w:rPr>
                  </w:pPr>
                  <w:r>
                    <w:rPr>
                      <w:rFonts w:ascii="Times New Roman" w:eastAsia="Times New Roman" w:hAnsi="Times New Roman" w:cs="Times New Roman"/>
                      <w:kern w:val="2"/>
                    </w:rPr>
                    <w:t>Предметная область</w:t>
                  </w:r>
                </w:p>
              </w:tc>
            </w:tr>
            <w:tr w:rsidR="000B13A1" w14:paraId="6D4D17FA" w14:textId="77777777" w:rsidTr="00691BCF">
              <w:trPr>
                <w:trHeight w:val="717"/>
              </w:trPr>
              <w:tc>
                <w:tcPr>
                  <w:tcW w:w="2700" w:type="dxa"/>
                  <w:shd w:val="clear" w:color="auto" w:fill="auto"/>
                </w:tcPr>
                <w:p w14:paraId="5CAD4B3F"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А.</w:t>
                  </w:r>
                  <w:r>
                    <w:rPr>
                      <w:rFonts w:ascii="Times New Roman" w:eastAsia="Calibri" w:hAnsi="Times New Roman" w:cs="Times New Roman"/>
                      <w:kern w:val="2"/>
                    </w:rPr>
                    <w:t xml:space="preserve"> Л</w:t>
                  </w:r>
                  <w:r>
                    <w:rPr>
                      <w:rFonts w:ascii="Times New Roman" w:eastAsia="Times New Roman" w:hAnsi="Times New Roman" w:cs="Times New Roman"/>
                      <w:kern w:val="2"/>
                    </w:rPr>
                    <w:t>огопедия</w:t>
                  </w:r>
                </w:p>
              </w:tc>
              <w:tc>
                <w:tcPr>
                  <w:tcW w:w="2410" w:type="dxa"/>
                  <w:shd w:val="clear" w:color="auto" w:fill="auto"/>
                </w:tcPr>
                <w:p w14:paraId="7F2C9B41"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1. Специальная психология глухих и слабослышащих.</w:t>
                  </w:r>
                </w:p>
              </w:tc>
            </w:tr>
            <w:tr w:rsidR="000B13A1" w14:paraId="726251C3" w14:textId="77777777" w:rsidTr="00691BCF">
              <w:trPr>
                <w:trHeight w:val="717"/>
              </w:trPr>
              <w:tc>
                <w:tcPr>
                  <w:tcW w:w="2700" w:type="dxa"/>
                  <w:shd w:val="clear" w:color="auto" w:fill="auto"/>
                </w:tcPr>
                <w:p w14:paraId="419DCC54"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Б.</w:t>
                  </w:r>
                  <w:r>
                    <w:rPr>
                      <w:rFonts w:ascii="Times New Roman" w:eastAsia="Calibri" w:hAnsi="Times New Roman" w:cs="Times New Roman"/>
                      <w:kern w:val="2"/>
                    </w:rPr>
                    <w:t xml:space="preserve"> С</w:t>
                  </w:r>
                  <w:r>
                    <w:rPr>
                      <w:rFonts w:ascii="Times New Roman" w:eastAsia="Times New Roman" w:hAnsi="Times New Roman" w:cs="Times New Roman"/>
                      <w:kern w:val="2"/>
                    </w:rPr>
                    <w:t>урдопедагогика</w:t>
                  </w:r>
                </w:p>
              </w:tc>
              <w:tc>
                <w:tcPr>
                  <w:tcW w:w="2410" w:type="dxa"/>
                  <w:shd w:val="clear" w:color="auto" w:fill="auto"/>
                </w:tcPr>
                <w:p w14:paraId="5DB48BC1"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2. Данная наука изучает детей с нарушениями речи.</w:t>
                  </w:r>
                </w:p>
              </w:tc>
            </w:tr>
            <w:tr w:rsidR="000B13A1" w14:paraId="510FA6E9" w14:textId="77777777" w:rsidTr="00691BCF">
              <w:trPr>
                <w:trHeight w:val="488"/>
              </w:trPr>
              <w:tc>
                <w:tcPr>
                  <w:tcW w:w="2700" w:type="dxa"/>
                  <w:shd w:val="clear" w:color="auto" w:fill="auto"/>
                </w:tcPr>
                <w:p w14:paraId="40E7A033"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В. Олигофренопедагогика</w:t>
                  </w:r>
                </w:p>
              </w:tc>
              <w:tc>
                <w:tcPr>
                  <w:tcW w:w="2410" w:type="dxa"/>
                  <w:shd w:val="clear" w:color="auto" w:fill="auto"/>
                </w:tcPr>
                <w:p w14:paraId="10F98FD5"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3. Психология умственно отсталых.</w:t>
                  </w:r>
                </w:p>
              </w:tc>
            </w:tr>
          </w:tbl>
          <w:p w14:paraId="60830BE3"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1E6BFC1A"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1306"/>
              <w:gridCol w:w="1312"/>
            </w:tblGrid>
            <w:tr w:rsidR="000B13A1" w14:paraId="21682209" w14:textId="77777777" w:rsidTr="00691BCF">
              <w:trPr>
                <w:jc w:val="center"/>
              </w:trPr>
              <w:tc>
                <w:tcPr>
                  <w:tcW w:w="1317" w:type="dxa"/>
                  <w:shd w:val="clear" w:color="auto" w:fill="auto"/>
                </w:tcPr>
                <w:p w14:paraId="2FB335DB"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6" w:type="dxa"/>
                  <w:shd w:val="clear" w:color="auto" w:fill="auto"/>
                </w:tcPr>
                <w:p w14:paraId="0925E62F"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12" w:type="dxa"/>
                  <w:shd w:val="clear" w:color="auto" w:fill="auto"/>
                </w:tcPr>
                <w:p w14:paraId="0DFC417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11DDB164" w14:textId="77777777" w:rsidTr="00691BCF">
              <w:trPr>
                <w:jc w:val="center"/>
              </w:trPr>
              <w:tc>
                <w:tcPr>
                  <w:tcW w:w="1317" w:type="dxa"/>
                  <w:shd w:val="clear" w:color="auto" w:fill="auto"/>
                </w:tcPr>
                <w:p w14:paraId="32EE88C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06" w:type="dxa"/>
                  <w:shd w:val="clear" w:color="auto" w:fill="auto"/>
                </w:tcPr>
                <w:p w14:paraId="0401845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12" w:type="dxa"/>
                  <w:shd w:val="clear" w:color="auto" w:fill="auto"/>
                </w:tcPr>
                <w:p w14:paraId="493F063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00EAFB29" w14:textId="77777777" w:rsidR="000B13A1" w:rsidRDefault="000B13A1" w:rsidP="00691BCF">
            <w:pPr>
              <w:spacing w:after="0" w:line="240" w:lineRule="auto"/>
              <w:contextualSpacing/>
              <w:jc w:val="both"/>
              <w:rPr>
                <w:rFonts w:ascii="Times New Roman" w:hAnsi="Times New Roman" w:cs="Times New Roman"/>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26"/>
              <w:gridCol w:w="427"/>
            </w:tblGrid>
            <w:tr w:rsidR="000B13A1" w14:paraId="2C88DEF9" w14:textId="77777777" w:rsidTr="00691BCF">
              <w:trPr>
                <w:jc w:val="center"/>
              </w:trPr>
              <w:tc>
                <w:tcPr>
                  <w:tcW w:w="1665" w:type="pct"/>
                  <w:shd w:val="clear" w:color="auto" w:fill="auto"/>
                </w:tcPr>
                <w:p w14:paraId="51B1FF5A"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5" w:type="pct"/>
                  <w:shd w:val="clear" w:color="auto" w:fill="auto"/>
                </w:tcPr>
                <w:p w14:paraId="349E0706"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9" w:type="pct"/>
                  <w:shd w:val="clear" w:color="auto" w:fill="auto"/>
                </w:tcPr>
                <w:p w14:paraId="2D8042A1"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49E1CF1D" w14:textId="77777777" w:rsidTr="00691BCF">
              <w:trPr>
                <w:jc w:val="center"/>
              </w:trPr>
              <w:tc>
                <w:tcPr>
                  <w:tcW w:w="1665" w:type="pct"/>
                  <w:shd w:val="clear" w:color="auto" w:fill="auto"/>
                </w:tcPr>
                <w:p w14:paraId="19DED10C"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5" w:type="pct"/>
                  <w:shd w:val="clear" w:color="auto" w:fill="auto"/>
                </w:tcPr>
                <w:p w14:paraId="140683FE"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9" w:type="pct"/>
                  <w:shd w:val="clear" w:color="auto" w:fill="auto"/>
                </w:tcPr>
                <w:p w14:paraId="59025773"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76D35A6E" w14:textId="77777777" w:rsidR="000B13A1" w:rsidRDefault="000B13A1" w:rsidP="00691BCF">
            <w:pPr>
              <w:spacing w:after="0" w:line="240" w:lineRule="auto"/>
              <w:contextualSpacing/>
              <w:jc w:val="both"/>
              <w:rPr>
                <w:rFonts w:ascii="Times New Roman" w:hAnsi="Times New Roman" w:cs="Times New Roman"/>
              </w:rPr>
            </w:pPr>
          </w:p>
        </w:tc>
      </w:tr>
      <w:tr w:rsidR="000B13A1" w14:paraId="32FBE514" w14:textId="77777777" w:rsidTr="00691BCF">
        <w:tc>
          <w:tcPr>
            <w:tcW w:w="2109" w:type="dxa"/>
            <w:vMerge/>
            <w:shd w:val="clear" w:color="auto" w:fill="auto"/>
          </w:tcPr>
          <w:p w14:paraId="521EA136"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7C1B78DE"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2. Установите соответствие между степенью тугоухости и её характеристикой: (ОК 02.)</w:t>
            </w:r>
          </w:p>
          <w:p w14:paraId="44F8DE33"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bl>
            <w:tblPr>
              <w:tblW w:w="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3118"/>
            </w:tblGrid>
            <w:tr w:rsidR="000B13A1" w14:paraId="04E5E967" w14:textId="77777777" w:rsidTr="00691BCF">
              <w:trPr>
                <w:trHeight w:val="273"/>
              </w:trPr>
              <w:tc>
                <w:tcPr>
                  <w:tcW w:w="2137" w:type="dxa"/>
                  <w:shd w:val="clear" w:color="auto" w:fill="auto"/>
                </w:tcPr>
                <w:p w14:paraId="1A71269E" w14:textId="77777777" w:rsidR="000B13A1" w:rsidRDefault="000B13A1" w:rsidP="00691BCF">
                  <w:pPr>
                    <w:spacing w:after="0" w:line="240" w:lineRule="auto"/>
                    <w:ind w:left="-108"/>
                    <w:contextualSpacing/>
                    <w:jc w:val="center"/>
                    <w:rPr>
                      <w:rFonts w:ascii="Times New Roman" w:eastAsia="Times New Roman" w:hAnsi="Times New Roman" w:cs="Times New Roman"/>
                    </w:rPr>
                  </w:pPr>
                  <w:r>
                    <w:rPr>
                      <w:rFonts w:ascii="Times New Roman" w:eastAsia="Times New Roman" w:hAnsi="Times New Roman" w:cs="Times New Roman"/>
                    </w:rPr>
                    <w:t>Степень тугоухости</w:t>
                  </w:r>
                </w:p>
              </w:tc>
              <w:tc>
                <w:tcPr>
                  <w:tcW w:w="3118" w:type="dxa"/>
                  <w:shd w:val="clear" w:color="auto" w:fill="auto"/>
                </w:tcPr>
                <w:p w14:paraId="01E337F2" w14:textId="77777777" w:rsidR="000B13A1" w:rsidRDefault="000B13A1" w:rsidP="00691BCF">
                  <w:pPr>
                    <w:spacing w:after="0" w:line="240" w:lineRule="auto"/>
                    <w:ind w:left="-108"/>
                    <w:contextualSpacing/>
                    <w:jc w:val="center"/>
                    <w:rPr>
                      <w:rFonts w:ascii="Times New Roman" w:eastAsia="Times New Roman" w:hAnsi="Times New Roman" w:cs="Times New Roman"/>
                    </w:rPr>
                  </w:pPr>
                  <w:r>
                    <w:rPr>
                      <w:rFonts w:ascii="Times New Roman" w:eastAsia="Times New Roman" w:hAnsi="Times New Roman" w:cs="Times New Roman"/>
                    </w:rPr>
                    <w:t>Характеристика</w:t>
                  </w:r>
                </w:p>
              </w:tc>
            </w:tr>
            <w:tr w:rsidR="000B13A1" w14:paraId="1858C041" w14:textId="77777777" w:rsidTr="00691BCF">
              <w:trPr>
                <w:trHeight w:val="1571"/>
              </w:trPr>
              <w:tc>
                <w:tcPr>
                  <w:tcW w:w="2137" w:type="dxa"/>
                  <w:shd w:val="clear" w:color="auto" w:fill="auto"/>
                </w:tcPr>
                <w:p w14:paraId="0337C787"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 Тяжелая степень</w:t>
                  </w:r>
                </w:p>
                <w:p w14:paraId="0DEE2582" w14:textId="77777777" w:rsidR="000B13A1" w:rsidRDefault="000B13A1" w:rsidP="00691BCF">
                  <w:pPr>
                    <w:spacing w:after="0" w:line="240" w:lineRule="auto"/>
                    <w:contextualSpacing/>
                    <w:rPr>
                      <w:rFonts w:ascii="Times New Roman" w:eastAsia="Times New Roman" w:hAnsi="Times New Roman" w:cs="Times New Roman"/>
                    </w:rPr>
                  </w:pPr>
                </w:p>
              </w:tc>
              <w:tc>
                <w:tcPr>
                  <w:tcW w:w="3118" w:type="dxa"/>
                  <w:shd w:val="clear" w:color="auto" w:fill="auto"/>
                </w:tcPr>
                <w:p w14:paraId="04219B8A" w14:textId="77777777" w:rsidR="000B13A1" w:rsidRDefault="000B13A1" w:rsidP="00691BCF">
                  <w:pPr>
                    <w:spacing w:after="0" w:line="240" w:lineRule="auto"/>
                    <w:ind w:left="34"/>
                    <w:contextualSpacing/>
                    <w:rPr>
                      <w:rFonts w:ascii="Times New Roman" w:eastAsia="Times New Roman" w:hAnsi="Times New Roman" w:cs="Times New Roman"/>
                    </w:rPr>
                  </w:pPr>
                  <w:r>
                    <w:rPr>
                      <w:rFonts w:ascii="Times New Roman" w:eastAsia="Times New Roman" w:hAnsi="Times New Roman" w:cs="Times New Roman"/>
                    </w:rPr>
                    <w:t>1. Возможно разборчивое восприятие разговорной речи громкости на расстоянии 5-6 м, а шепотной речи 0 до 3-х метров снижение слуха не превышает 30 дБ,</w:t>
                  </w:r>
                </w:p>
              </w:tc>
            </w:tr>
            <w:tr w:rsidR="000B13A1" w14:paraId="58F3984D" w14:textId="77777777" w:rsidTr="00691BCF">
              <w:trPr>
                <w:trHeight w:val="896"/>
              </w:trPr>
              <w:tc>
                <w:tcPr>
                  <w:tcW w:w="2137" w:type="dxa"/>
                  <w:shd w:val="clear" w:color="auto" w:fill="auto"/>
                </w:tcPr>
                <w:p w14:paraId="1FD42F59"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Times New Roman" w:hAnsi="Times New Roman" w:cs="Times New Roman"/>
                    </w:rPr>
                    <w:t xml:space="preserve"> </w:t>
                  </w:r>
                  <w:r>
                    <w:rPr>
                      <w:rFonts w:ascii="Times New Roman" w:eastAsia="Times New Roman" w:hAnsi="Times New Roman" w:cs="Times New Roman"/>
                    </w:rPr>
                    <w:t>Значительной степень</w:t>
                  </w:r>
                </w:p>
                <w:p w14:paraId="2A293C09" w14:textId="77777777" w:rsidR="000B13A1" w:rsidRDefault="000B13A1" w:rsidP="00691BCF">
                  <w:pPr>
                    <w:spacing w:after="0" w:line="240" w:lineRule="auto"/>
                    <w:contextualSpacing/>
                    <w:rPr>
                      <w:rFonts w:ascii="Times New Roman" w:eastAsia="Times New Roman" w:hAnsi="Times New Roman" w:cs="Times New Roman"/>
                    </w:rPr>
                  </w:pPr>
                </w:p>
              </w:tc>
              <w:tc>
                <w:tcPr>
                  <w:tcW w:w="3118" w:type="dxa"/>
                  <w:shd w:val="clear" w:color="auto" w:fill="auto"/>
                </w:tcPr>
                <w:p w14:paraId="0AF0F4FF" w14:textId="77777777" w:rsidR="000B13A1" w:rsidRDefault="000B13A1" w:rsidP="00691BCF">
                  <w:pPr>
                    <w:spacing w:after="0" w:line="240" w:lineRule="auto"/>
                    <w:ind w:left="34"/>
                    <w:contextualSpacing/>
                    <w:rPr>
                      <w:rFonts w:ascii="Times New Roman" w:eastAsia="Times New Roman" w:hAnsi="Times New Roman" w:cs="Times New Roman"/>
                    </w:rPr>
                  </w:pPr>
                  <w:r>
                    <w:rPr>
                      <w:rFonts w:ascii="Times New Roman" w:eastAsia="Times New Roman" w:hAnsi="Times New Roman" w:cs="Times New Roman"/>
                    </w:rPr>
                    <w:t>2. Значительное снижение слуха от 61 до 80 дБ, ребенок слышит только громкую разговорную речь на расстоянии не более 0,5 метра от ушной раковины</w:t>
                  </w:r>
                </w:p>
              </w:tc>
            </w:tr>
            <w:tr w:rsidR="000B13A1" w14:paraId="4CEB698E" w14:textId="77777777" w:rsidTr="00691BCF">
              <w:trPr>
                <w:trHeight w:val="1366"/>
              </w:trPr>
              <w:tc>
                <w:tcPr>
                  <w:tcW w:w="2137" w:type="dxa"/>
                  <w:shd w:val="clear" w:color="auto" w:fill="auto"/>
                </w:tcPr>
                <w:p w14:paraId="1426AE9F"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Л</w:t>
                  </w:r>
                  <w:r>
                    <w:rPr>
                      <w:rFonts w:ascii="Times New Roman" w:eastAsia="Times New Roman" w:hAnsi="Times New Roman" w:cs="Times New Roman"/>
                    </w:rPr>
                    <w:t>егкая степень</w:t>
                  </w:r>
                </w:p>
                <w:p w14:paraId="2B05CBC6" w14:textId="77777777" w:rsidR="000B13A1" w:rsidRDefault="000B13A1" w:rsidP="00691BCF">
                  <w:pPr>
                    <w:spacing w:after="0" w:line="240" w:lineRule="auto"/>
                    <w:contextualSpacing/>
                    <w:rPr>
                      <w:rFonts w:ascii="Times New Roman" w:eastAsia="Times New Roman" w:hAnsi="Times New Roman" w:cs="Times New Roman"/>
                    </w:rPr>
                  </w:pPr>
                </w:p>
              </w:tc>
              <w:tc>
                <w:tcPr>
                  <w:tcW w:w="3118" w:type="dxa"/>
                  <w:shd w:val="clear" w:color="auto" w:fill="auto"/>
                </w:tcPr>
                <w:p w14:paraId="186745BF" w14:textId="77777777" w:rsidR="000B13A1" w:rsidRDefault="000B13A1" w:rsidP="00691BCF">
                  <w:pPr>
                    <w:spacing w:after="0" w:line="240" w:lineRule="auto"/>
                    <w:ind w:left="34"/>
                    <w:contextualSpacing/>
                    <w:rPr>
                      <w:rFonts w:ascii="Times New Roman" w:eastAsia="Times New Roman" w:hAnsi="Times New Roman" w:cs="Times New Roman"/>
                    </w:rPr>
                  </w:pPr>
                  <w:r>
                    <w:rPr>
                      <w:rFonts w:ascii="Times New Roman" w:eastAsia="Times New Roman" w:hAnsi="Times New Roman" w:cs="Times New Roman"/>
                    </w:rPr>
                    <w:t>3. Снижение слуха более 81 дБ, громкие звуки у ребенка воспринимаются как вибрации, полностью отсутствует восприятие разговорной речи.</w:t>
                  </w:r>
                </w:p>
              </w:tc>
            </w:tr>
          </w:tbl>
          <w:p w14:paraId="7E3D5D20"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132A8E16"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253"/>
              <w:gridCol w:w="1260"/>
            </w:tblGrid>
            <w:tr w:rsidR="000B13A1" w14:paraId="7B39B4C4" w14:textId="77777777" w:rsidTr="00691BCF">
              <w:trPr>
                <w:jc w:val="center"/>
              </w:trPr>
              <w:tc>
                <w:tcPr>
                  <w:tcW w:w="1265" w:type="dxa"/>
                  <w:shd w:val="clear" w:color="auto" w:fill="auto"/>
                </w:tcPr>
                <w:p w14:paraId="6299A666"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3" w:type="dxa"/>
                  <w:shd w:val="clear" w:color="auto" w:fill="auto"/>
                </w:tcPr>
                <w:p w14:paraId="3B91910A"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60" w:type="dxa"/>
                  <w:shd w:val="clear" w:color="auto" w:fill="auto"/>
                </w:tcPr>
                <w:p w14:paraId="5A75FB6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7BC96AA1" w14:textId="77777777" w:rsidTr="00691BCF">
              <w:trPr>
                <w:jc w:val="center"/>
              </w:trPr>
              <w:tc>
                <w:tcPr>
                  <w:tcW w:w="1265" w:type="dxa"/>
                  <w:shd w:val="clear" w:color="auto" w:fill="auto"/>
                </w:tcPr>
                <w:p w14:paraId="6FD8BF0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253" w:type="dxa"/>
                  <w:shd w:val="clear" w:color="auto" w:fill="auto"/>
                </w:tcPr>
                <w:p w14:paraId="6926860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260" w:type="dxa"/>
                  <w:shd w:val="clear" w:color="auto" w:fill="auto"/>
                </w:tcPr>
                <w:p w14:paraId="05F0A3D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790C9D4B" w14:textId="77777777" w:rsidR="000B13A1" w:rsidRDefault="000B13A1" w:rsidP="00691BCF">
            <w:pPr>
              <w:spacing w:after="0" w:line="240" w:lineRule="auto"/>
              <w:contextualSpacing/>
              <w:jc w:val="both"/>
              <w:rPr>
                <w:rFonts w:ascii="Times New Roman" w:hAnsi="Times New Roman" w:cs="Times New Roman"/>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26"/>
              <w:gridCol w:w="426"/>
            </w:tblGrid>
            <w:tr w:rsidR="000B13A1" w14:paraId="64135F99" w14:textId="77777777" w:rsidTr="00691BCF">
              <w:trPr>
                <w:jc w:val="center"/>
              </w:trPr>
              <w:tc>
                <w:tcPr>
                  <w:tcW w:w="1664" w:type="pct"/>
                  <w:shd w:val="clear" w:color="auto" w:fill="auto"/>
                </w:tcPr>
                <w:p w14:paraId="73FB3B5B"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8" w:type="pct"/>
                  <w:shd w:val="clear" w:color="auto" w:fill="auto"/>
                </w:tcPr>
                <w:p w14:paraId="08210EAB"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8" w:type="pct"/>
                  <w:shd w:val="clear" w:color="auto" w:fill="auto"/>
                </w:tcPr>
                <w:p w14:paraId="773C6C4B"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71CE1CAF" w14:textId="77777777" w:rsidTr="00691BCF">
              <w:trPr>
                <w:jc w:val="center"/>
              </w:trPr>
              <w:tc>
                <w:tcPr>
                  <w:tcW w:w="1664" w:type="pct"/>
                  <w:shd w:val="clear" w:color="auto" w:fill="auto"/>
                </w:tcPr>
                <w:p w14:paraId="56474F3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8" w:type="pct"/>
                  <w:shd w:val="clear" w:color="auto" w:fill="auto"/>
                </w:tcPr>
                <w:p w14:paraId="08B6DAA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8" w:type="pct"/>
                  <w:shd w:val="clear" w:color="auto" w:fill="auto"/>
                </w:tcPr>
                <w:p w14:paraId="69EE30AC"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0B2F5C7D" w14:textId="77777777" w:rsidR="000B13A1" w:rsidRDefault="000B13A1" w:rsidP="00691BCF">
            <w:pPr>
              <w:spacing w:after="0" w:line="240" w:lineRule="auto"/>
              <w:contextualSpacing/>
              <w:jc w:val="both"/>
              <w:rPr>
                <w:rFonts w:ascii="Times New Roman" w:hAnsi="Times New Roman" w:cs="Times New Roman"/>
              </w:rPr>
            </w:pPr>
          </w:p>
        </w:tc>
      </w:tr>
      <w:tr w:rsidR="000B13A1" w14:paraId="34046AF3" w14:textId="77777777" w:rsidTr="00691BCF">
        <w:tc>
          <w:tcPr>
            <w:tcW w:w="2109" w:type="dxa"/>
            <w:vMerge/>
            <w:shd w:val="clear" w:color="auto" w:fill="auto"/>
          </w:tcPr>
          <w:p w14:paraId="048FF68D"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21F2413D"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3. Установите соответствие между описанием нарушения зрительной функции и его названием.</w:t>
            </w:r>
          </w:p>
          <w:p w14:paraId="65BD759C"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(ОК 02.)</w:t>
            </w:r>
          </w:p>
          <w:p w14:paraId="3055C135"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bl>
            <w:tblPr>
              <w:tblW w:w="5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2170"/>
            </w:tblGrid>
            <w:tr w:rsidR="000B13A1" w14:paraId="6DF90C91" w14:textId="77777777" w:rsidTr="00691BCF">
              <w:tc>
                <w:tcPr>
                  <w:tcW w:w="3129" w:type="dxa"/>
                  <w:shd w:val="clear" w:color="auto" w:fill="auto"/>
                </w:tcPr>
                <w:p w14:paraId="64E1D86E" w14:textId="77777777" w:rsidR="000B13A1" w:rsidRDefault="000B13A1"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Описание нарушения</w:t>
                  </w:r>
                </w:p>
              </w:tc>
              <w:tc>
                <w:tcPr>
                  <w:tcW w:w="2170" w:type="dxa"/>
                  <w:shd w:val="clear" w:color="auto" w:fill="auto"/>
                </w:tcPr>
                <w:p w14:paraId="4738ED6B" w14:textId="77777777" w:rsidR="000B13A1" w:rsidRDefault="000B13A1"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Название</w:t>
                  </w:r>
                </w:p>
              </w:tc>
            </w:tr>
            <w:tr w:rsidR="000B13A1" w14:paraId="65C7B3A5" w14:textId="77777777" w:rsidTr="00691BCF">
              <w:tc>
                <w:tcPr>
                  <w:tcW w:w="3129" w:type="dxa"/>
                  <w:shd w:val="clear" w:color="auto" w:fill="auto"/>
                </w:tcPr>
                <w:p w14:paraId="066409B2"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hAnsi="Times New Roman" w:cs="Times New Roman"/>
                    </w:rPr>
                    <w:t xml:space="preserve">Глаз не может подстроиться под освещение в помещении или на улице. </w:t>
                  </w:r>
                  <w:r>
                    <w:rPr>
                      <w:rFonts w:ascii="Times New Roman" w:hAnsi="Times New Roman" w:cs="Times New Roman"/>
                    </w:rPr>
                    <w:lastRenderedPageBreak/>
                    <w:t>Кроме того, могут возникнуть неприятные ощущения при ярком свете (фоточувствительность, куриная слепота).</w:t>
                  </w:r>
                </w:p>
              </w:tc>
              <w:tc>
                <w:tcPr>
                  <w:tcW w:w="2170" w:type="dxa"/>
                  <w:shd w:val="clear" w:color="auto" w:fill="auto"/>
                </w:tcPr>
                <w:p w14:paraId="46D49E3F" w14:textId="77777777" w:rsidR="000B13A1" w:rsidRDefault="000B13A1" w:rsidP="00691BCF">
                  <w:pPr>
                    <w:spacing w:after="0" w:line="240" w:lineRule="auto"/>
                    <w:contextualSpacing/>
                    <w:rPr>
                      <w:rFonts w:ascii="Times New Roman" w:hAnsi="Times New Roman" w:cs="Times New Roman"/>
                    </w:rPr>
                  </w:pPr>
                  <w:r>
                    <w:rPr>
                      <w:rFonts w:ascii="Times New Roman" w:eastAsia="Times New Roman" w:hAnsi="Times New Roman" w:cs="Times New Roman"/>
                    </w:rPr>
                    <w:lastRenderedPageBreak/>
                    <w:t xml:space="preserve">1. </w:t>
                  </w:r>
                  <w:r>
                    <w:rPr>
                      <w:rFonts w:ascii="Times New Roman" w:hAnsi="Times New Roman" w:cs="Times New Roman"/>
                    </w:rPr>
                    <w:t>Аномалии аккомодации.</w:t>
                  </w:r>
                </w:p>
              </w:tc>
            </w:tr>
            <w:tr w:rsidR="000B13A1" w14:paraId="1D063A6D" w14:textId="77777777" w:rsidTr="00691BCF">
              <w:tc>
                <w:tcPr>
                  <w:tcW w:w="3129" w:type="dxa"/>
                  <w:shd w:val="clear" w:color="auto" w:fill="auto"/>
                </w:tcPr>
                <w:p w14:paraId="3943BC33"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Times New Roman" w:hAnsi="Times New Roman" w:cs="Times New Roman"/>
                    </w:rPr>
                    <w:t xml:space="preserve"> Возникает, как невозможность четко различать объекты, расположенные вблизи.</w:t>
                  </w:r>
                </w:p>
              </w:tc>
              <w:tc>
                <w:tcPr>
                  <w:tcW w:w="2170" w:type="dxa"/>
                  <w:shd w:val="clear" w:color="auto" w:fill="auto"/>
                </w:tcPr>
                <w:p w14:paraId="7697C2A5" w14:textId="77777777" w:rsidR="000B13A1" w:rsidRDefault="000B13A1" w:rsidP="00691BCF">
                  <w:pPr>
                    <w:spacing w:after="0" w:line="240" w:lineRule="auto"/>
                    <w:contextualSpacing/>
                    <w:rPr>
                      <w:rFonts w:ascii="Times New Roman" w:hAnsi="Times New Roman" w:cs="Times New Roman"/>
                    </w:rPr>
                  </w:pPr>
                  <w:r>
                    <w:rPr>
                      <w:rFonts w:ascii="Times New Roman" w:eastAsia="Times New Roman" w:hAnsi="Times New Roman" w:cs="Times New Roman"/>
                    </w:rPr>
                    <w:t>2.</w:t>
                  </w:r>
                  <w:r>
                    <w:rPr>
                      <w:rFonts w:ascii="Times New Roman" w:hAnsi="Times New Roman" w:cs="Times New Roman"/>
                    </w:rPr>
                    <w:t xml:space="preserve"> Нарушение адаптации</w:t>
                  </w:r>
                </w:p>
                <w:p w14:paraId="37133724"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зрения.</w:t>
                  </w:r>
                </w:p>
                <w:p w14:paraId="77373C03" w14:textId="77777777" w:rsidR="000B13A1" w:rsidRDefault="000B13A1" w:rsidP="00691BCF">
                  <w:pPr>
                    <w:spacing w:after="0" w:line="240" w:lineRule="auto"/>
                    <w:contextualSpacing/>
                    <w:rPr>
                      <w:rFonts w:ascii="Times New Roman" w:eastAsia="Times New Roman" w:hAnsi="Times New Roman" w:cs="Times New Roman"/>
                    </w:rPr>
                  </w:pPr>
                </w:p>
              </w:tc>
            </w:tr>
            <w:tr w:rsidR="000B13A1" w14:paraId="79A42C1A" w14:textId="77777777" w:rsidTr="00691BCF">
              <w:tc>
                <w:tcPr>
                  <w:tcW w:w="3129" w:type="dxa"/>
                  <w:shd w:val="clear" w:color="auto" w:fill="auto"/>
                </w:tcPr>
                <w:p w14:paraId="12FC1A7A"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w:t>
                  </w:r>
                  <w:r>
                    <w:rPr>
                      <w:rFonts w:ascii="Times New Roman" w:eastAsia="Times New Roman" w:hAnsi="Times New Roman" w:cs="Times New Roman"/>
                    </w:rPr>
                    <w:t>Четко невозможно</w:t>
                  </w:r>
                </w:p>
                <w:p w14:paraId="6C907A9B"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различать объекты, расположенные вблизи.</w:t>
                  </w:r>
                </w:p>
                <w:p w14:paraId="7DBC86AA" w14:textId="77777777" w:rsidR="000B13A1" w:rsidRDefault="000B13A1" w:rsidP="00691BCF">
                  <w:pPr>
                    <w:spacing w:after="0" w:line="240" w:lineRule="auto"/>
                    <w:contextualSpacing/>
                    <w:rPr>
                      <w:rFonts w:ascii="Times New Roman" w:eastAsia="Times New Roman" w:hAnsi="Times New Roman" w:cs="Times New Roman"/>
                    </w:rPr>
                  </w:pPr>
                </w:p>
              </w:tc>
              <w:tc>
                <w:tcPr>
                  <w:tcW w:w="2170" w:type="dxa"/>
                  <w:shd w:val="clear" w:color="auto" w:fill="auto"/>
                </w:tcPr>
                <w:p w14:paraId="4487196D"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Pr>
                      <w:rFonts w:ascii="Times New Roman" w:hAnsi="Times New Roman" w:cs="Times New Roman"/>
                    </w:rPr>
                    <w:t xml:space="preserve">. </w:t>
                  </w:r>
                  <w:r>
                    <w:rPr>
                      <w:rFonts w:ascii="Times New Roman" w:eastAsia="Times New Roman" w:hAnsi="Times New Roman" w:cs="Times New Roman"/>
                    </w:rPr>
                    <w:t>Базовое нарушение рефракции или дальнозоркость.</w:t>
                  </w:r>
                </w:p>
                <w:p w14:paraId="0DE73335" w14:textId="77777777" w:rsidR="000B13A1" w:rsidRDefault="000B13A1" w:rsidP="00691BCF">
                  <w:pPr>
                    <w:spacing w:after="0" w:line="240" w:lineRule="auto"/>
                    <w:contextualSpacing/>
                    <w:rPr>
                      <w:rFonts w:ascii="Times New Roman" w:eastAsia="Times New Roman" w:hAnsi="Times New Roman" w:cs="Times New Roman"/>
                    </w:rPr>
                  </w:pPr>
                </w:p>
              </w:tc>
            </w:tr>
          </w:tbl>
          <w:p w14:paraId="2A3CD5F6"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7AE90339"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1304"/>
              <w:gridCol w:w="1311"/>
            </w:tblGrid>
            <w:tr w:rsidR="000B13A1" w14:paraId="771FA96D" w14:textId="77777777" w:rsidTr="00691BCF">
              <w:trPr>
                <w:jc w:val="center"/>
              </w:trPr>
              <w:tc>
                <w:tcPr>
                  <w:tcW w:w="1314" w:type="dxa"/>
                  <w:shd w:val="clear" w:color="auto" w:fill="auto"/>
                </w:tcPr>
                <w:p w14:paraId="582D9F23"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4" w:type="dxa"/>
                  <w:shd w:val="clear" w:color="auto" w:fill="auto"/>
                </w:tcPr>
                <w:p w14:paraId="693EDE40"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11" w:type="dxa"/>
                  <w:shd w:val="clear" w:color="auto" w:fill="auto"/>
                </w:tcPr>
                <w:p w14:paraId="2BE1239B"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0D0ADEAD" w14:textId="77777777" w:rsidTr="00691BCF">
              <w:trPr>
                <w:jc w:val="center"/>
              </w:trPr>
              <w:tc>
                <w:tcPr>
                  <w:tcW w:w="1314" w:type="dxa"/>
                  <w:shd w:val="clear" w:color="auto" w:fill="auto"/>
                </w:tcPr>
                <w:p w14:paraId="14B3BCA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04" w:type="dxa"/>
                  <w:shd w:val="clear" w:color="auto" w:fill="auto"/>
                </w:tcPr>
                <w:p w14:paraId="4E59F8E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11" w:type="dxa"/>
                  <w:shd w:val="clear" w:color="auto" w:fill="auto"/>
                </w:tcPr>
                <w:p w14:paraId="6CAEE81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750D535C"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26"/>
              <w:gridCol w:w="426"/>
            </w:tblGrid>
            <w:tr w:rsidR="000B13A1" w14:paraId="44A87FAA" w14:textId="77777777" w:rsidTr="00691BCF">
              <w:trPr>
                <w:jc w:val="center"/>
              </w:trPr>
              <w:tc>
                <w:tcPr>
                  <w:tcW w:w="1664" w:type="pct"/>
                  <w:shd w:val="clear" w:color="auto" w:fill="auto"/>
                </w:tcPr>
                <w:p w14:paraId="1B43D953"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1668" w:type="pct"/>
                  <w:shd w:val="clear" w:color="auto" w:fill="auto"/>
                </w:tcPr>
                <w:p w14:paraId="14F50405"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8" w:type="pct"/>
                  <w:shd w:val="clear" w:color="auto" w:fill="auto"/>
                </w:tcPr>
                <w:p w14:paraId="16A7F681"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4DB93772" w14:textId="77777777" w:rsidTr="00691BCF">
              <w:trPr>
                <w:trHeight w:val="251"/>
                <w:jc w:val="center"/>
              </w:trPr>
              <w:tc>
                <w:tcPr>
                  <w:tcW w:w="1664" w:type="pct"/>
                  <w:shd w:val="clear" w:color="auto" w:fill="auto"/>
                </w:tcPr>
                <w:p w14:paraId="0F367D9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8" w:type="pct"/>
                  <w:shd w:val="clear" w:color="auto" w:fill="auto"/>
                </w:tcPr>
                <w:p w14:paraId="387BF13A"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8" w:type="pct"/>
                  <w:shd w:val="clear" w:color="auto" w:fill="auto"/>
                </w:tcPr>
                <w:p w14:paraId="05E217D7"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5590EDEC"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03055353" w14:textId="77777777" w:rsidTr="00691BCF">
        <w:tc>
          <w:tcPr>
            <w:tcW w:w="2109" w:type="dxa"/>
            <w:vMerge/>
            <w:shd w:val="clear" w:color="auto" w:fill="auto"/>
          </w:tcPr>
          <w:p w14:paraId="2887BB8E"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7A32F0CD"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4. Установите соответствие между типом ЗПР и его характеристикой по типологии детей с ЗПР (по Лебединской): (ОК 02.)</w:t>
            </w:r>
          </w:p>
          <w:p w14:paraId="0F4CEDD9"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bl>
            <w:tblPr>
              <w:tblW w:w="5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2623"/>
            </w:tblGrid>
            <w:tr w:rsidR="000B13A1" w14:paraId="7E9D8CF7" w14:textId="77777777" w:rsidTr="00691BCF">
              <w:tc>
                <w:tcPr>
                  <w:tcW w:w="2668" w:type="dxa"/>
                  <w:shd w:val="clear" w:color="auto" w:fill="auto"/>
                </w:tcPr>
                <w:p w14:paraId="154D5D99" w14:textId="77777777" w:rsidR="000B13A1" w:rsidRDefault="000B13A1" w:rsidP="00691BCF">
                  <w:pPr>
                    <w:spacing w:after="0" w:line="240" w:lineRule="auto"/>
                    <w:contextualSpacing/>
                    <w:jc w:val="center"/>
                    <w:rPr>
                      <w:rFonts w:ascii="Times New Roman" w:hAnsi="Times New Roman" w:cs="Times New Roman"/>
                    </w:rPr>
                  </w:pPr>
                  <w:r>
                    <w:rPr>
                      <w:rFonts w:ascii="Times New Roman" w:hAnsi="Times New Roman" w:cs="Times New Roman"/>
                    </w:rPr>
                    <w:t>Тип ЗПР (по Лебединской)</w:t>
                  </w:r>
                </w:p>
              </w:tc>
              <w:tc>
                <w:tcPr>
                  <w:tcW w:w="2623" w:type="dxa"/>
                  <w:shd w:val="clear" w:color="auto" w:fill="auto"/>
                </w:tcPr>
                <w:p w14:paraId="540C8029" w14:textId="77777777" w:rsidR="000B13A1" w:rsidRDefault="000B13A1" w:rsidP="00691BCF">
                  <w:pPr>
                    <w:spacing w:after="0" w:line="240" w:lineRule="auto"/>
                    <w:contextualSpacing/>
                    <w:jc w:val="center"/>
                    <w:rPr>
                      <w:rFonts w:ascii="Times New Roman" w:hAnsi="Times New Roman" w:cs="Times New Roman"/>
                    </w:rPr>
                  </w:pPr>
                  <w:r>
                    <w:rPr>
                      <w:rFonts w:ascii="Times New Roman" w:hAnsi="Times New Roman" w:cs="Times New Roman"/>
                    </w:rPr>
                    <w:t>Характеристика</w:t>
                  </w:r>
                </w:p>
              </w:tc>
            </w:tr>
            <w:tr w:rsidR="000B13A1" w14:paraId="11DB1BE0" w14:textId="77777777" w:rsidTr="00691BCF">
              <w:tc>
                <w:tcPr>
                  <w:tcW w:w="2668" w:type="dxa"/>
                  <w:shd w:val="clear" w:color="auto" w:fill="auto"/>
                </w:tcPr>
                <w:p w14:paraId="7D35EB65"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А) Конституционального происхождения ЗПР</w:t>
                  </w:r>
                </w:p>
              </w:tc>
              <w:tc>
                <w:tcPr>
                  <w:tcW w:w="2623" w:type="dxa"/>
                  <w:shd w:val="clear" w:color="auto" w:fill="auto"/>
                </w:tcPr>
                <w:p w14:paraId="189471B6"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1. Причиной этого типа ЗПР становятся неблагополучные ситуации в семье, проблемное воспитание, психические травмы.</w:t>
                  </w:r>
                </w:p>
              </w:tc>
            </w:tr>
            <w:tr w:rsidR="000B13A1" w14:paraId="048C1629" w14:textId="77777777" w:rsidTr="00691BCF">
              <w:tc>
                <w:tcPr>
                  <w:tcW w:w="2668" w:type="dxa"/>
                  <w:shd w:val="clear" w:color="auto" w:fill="auto"/>
                </w:tcPr>
                <w:p w14:paraId="1DC9222A"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Б) Психогенного происхождения ЗПР</w:t>
                  </w:r>
                </w:p>
              </w:tc>
              <w:tc>
                <w:tcPr>
                  <w:tcW w:w="2623" w:type="dxa"/>
                  <w:shd w:val="clear" w:color="auto" w:fill="auto"/>
                </w:tcPr>
                <w:p w14:paraId="48306B2A"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2. Незрелость эмоционально-волевой сферы, которая находится как бы на более ранней ступени развития.</w:t>
                  </w:r>
                </w:p>
              </w:tc>
            </w:tr>
            <w:tr w:rsidR="000B13A1" w14:paraId="778F58F4" w14:textId="77777777" w:rsidTr="00691BCF">
              <w:tc>
                <w:tcPr>
                  <w:tcW w:w="2668" w:type="dxa"/>
                  <w:shd w:val="clear" w:color="auto" w:fill="auto"/>
                </w:tcPr>
                <w:p w14:paraId="0D3AC597"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В) Соматогенного происхождения ЗПР</w:t>
                  </w:r>
                </w:p>
              </w:tc>
              <w:tc>
                <w:tcPr>
                  <w:tcW w:w="2623" w:type="dxa"/>
                  <w:shd w:val="clear" w:color="auto" w:fill="auto"/>
                </w:tcPr>
                <w:p w14:paraId="22BAE928"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3. Часто болеющие ослабленные, дети.</w:t>
                  </w:r>
                </w:p>
              </w:tc>
            </w:tr>
          </w:tbl>
          <w:p w14:paraId="51547609"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3041189A"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1304"/>
              <w:gridCol w:w="1311"/>
            </w:tblGrid>
            <w:tr w:rsidR="000B13A1" w14:paraId="1BA9AB76" w14:textId="77777777" w:rsidTr="00691BCF">
              <w:trPr>
                <w:jc w:val="center"/>
              </w:trPr>
              <w:tc>
                <w:tcPr>
                  <w:tcW w:w="1314" w:type="dxa"/>
                  <w:shd w:val="clear" w:color="auto" w:fill="auto"/>
                </w:tcPr>
                <w:p w14:paraId="4C59A3E9"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4" w:type="dxa"/>
                  <w:shd w:val="clear" w:color="auto" w:fill="auto"/>
                </w:tcPr>
                <w:p w14:paraId="25F204ED"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11" w:type="dxa"/>
                  <w:shd w:val="clear" w:color="auto" w:fill="auto"/>
                </w:tcPr>
                <w:p w14:paraId="50B3C56C"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086BEAD2" w14:textId="77777777" w:rsidTr="00691BCF">
              <w:trPr>
                <w:jc w:val="center"/>
              </w:trPr>
              <w:tc>
                <w:tcPr>
                  <w:tcW w:w="1314" w:type="dxa"/>
                  <w:shd w:val="clear" w:color="auto" w:fill="auto"/>
                </w:tcPr>
                <w:p w14:paraId="57237E9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04" w:type="dxa"/>
                  <w:shd w:val="clear" w:color="auto" w:fill="auto"/>
                </w:tcPr>
                <w:p w14:paraId="07BB836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11" w:type="dxa"/>
                  <w:shd w:val="clear" w:color="auto" w:fill="auto"/>
                </w:tcPr>
                <w:p w14:paraId="3FADC50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2F1C2EE4" w14:textId="77777777" w:rsidR="000B13A1" w:rsidRDefault="000B13A1" w:rsidP="00691BCF">
            <w:pPr>
              <w:spacing w:after="0" w:line="240" w:lineRule="auto"/>
              <w:contextualSpacing/>
              <w:jc w:val="both"/>
              <w:rPr>
                <w:rFonts w:ascii="Times New Roman" w:hAnsi="Times New Roman" w:cs="Times New Roman"/>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26"/>
              <w:gridCol w:w="426"/>
            </w:tblGrid>
            <w:tr w:rsidR="000B13A1" w14:paraId="4AAC2640" w14:textId="77777777" w:rsidTr="00691BCF">
              <w:trPr>
                <w:jc w:val="center"/>
              </w:trPr>
              <w:tc>
                <w:tcPr>
                  <w:tcW w:w="1664" w:type="pct"/>
                  <w:shd w:val="clear" w:color="auto" w:fill="auto"/>
                </w:tcPr>
                <w:p w14:paraId="673FA7EF"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8" w:type="pct"/>
                  <w:shd w:val="clear" w:color="auto" w:fill="auto"/>
                </w:tcPr>
                <w:p w14:paraId="101A6421"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8" w:type="pct"/>
                  <w:shd w:val="clear" w:color="auto" w:fill="auto"/>
                </w:tcPr>
                <w:p w14:paraId="5F7FF378"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67F663A8" w14:textId="77777777" w:rsidTr="00691BCF">
              <w:trPr>
                <w:jc w:val="center"/>
              </w:trPr>
              <w:tc>
                <w:tcPr>
                  <w:tcW w:w="1664" w:type="pct"/>
                  <w:shd w:val="clear" w:color="auto" w:fill="auto"/>
                </w:tcPr>
                <w:p w14:paraId="49442F0E"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8" w:type="pct"/>
                  <w:shd w:val="clear" w:color="auto" w:fill="auto"/>
                </w:tcPr>
                <w:p w14:paraId="57CE02B4"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8" w:type="pct"/>
                  <w:shd w:val="clear" w:color="auto" w:fill="auto"/>
                </w:tcPr>
                <w:p w14:paraId="154A8C55"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725A0882" w14:textId="77777777" w:rsidR="000B13A1" w:rsidRDefault="000B13A1" w:rsidP="00691BCF">
            <w:pPr>
              <w:spacing w:after="0" w:line="240" w:lineRule="auto"/>
              <w:contextualSpacing/>
              <w:jc w:val="center"/>
              <w:rPr>
                <w:rFonts w:ascii="Times New Roman" w:hAnsi="Times New Roman" w:cs="Times New Roman"/>
              </w:rPr>
            </w:pPr>
          </w:p>
        </w:tc>
      </w:tr>
      <w:tr w:rsidR="000B13A1" w14:paraId="7188D83B" w14:textId="77777777" w:rsidTr="00691BCF">
        <w:tc>
          <w:tcPr>
            <w:tcW w:w="2109" w:type="dxa"/>
            <w:vMerge w:val="restart"/>
            <w:shd w:val="clear" w:color="auto" w:fill="auto"/>
          </w:tcPr>
          <w:p w14:paraId="7E5A406F"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2. Задания закрытого типа на установление последовательности</w:t>
            </w:r>
          </w:p>
        </w:tc>
        <w:tc>
          <w:tcPr>
            <w:tcW w:w="7462" w:type="dxa"/>
            <w:gridSpan w:val="2"/>
            <w:shd w:val="clear" w:color="auto" w:fill="auto"/>
          </w:tcPr>
          <w:p w14:paraId="6766E5C0" w14:textId="77777777" w:rsidR="000B13A1" w:rsidRDefault="000B13A1" w:rsidP="00691BCF">
            <w:pPr>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и установите последовательность.</w:t>
            </w:r>
          </w:p>
        </w:tc>
      </w:tr>
      <w:tr w:rsidR="000B13A1" w14:paraId="4C17FE62" w14:textId="77777777" w:rsidTr="00691BCF">
        <w:tc>
          <w:tcPr>
            <w:tcW w:w="2109" w:type="dxa"/>
            <w:vMerge/>
            <w:shd w:val="clear" w:color="auto" w:fill="auto"/>
          </w:tcPr>
          <w:p w14:paraId="29DC3556"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7FF6FF47"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5. Расположите в правильной последовательности структурные элементы психологического заключения:</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01.)</w:t>
            </w:r>
          </w:p>
          <w:p w14:paraId="41AC3B3B"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07692AC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Рекомендации к организации и проведению коррекционной работы.</w:t>
            </w:r>
          </w:p>
          <w:p w14:paraId="689A5CF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Анализ результатов, полученных при проведении диагностики познавательных процессов ребенка. Вывод о структуре нарушений познавательной деятельности.</w:t>
            </w:r>
          </w:p>
          <w:p w14:paraId="04EE7A8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Какие причины и цель обследования, описание поведения ребенка во время обследования.</w:t>
            </w:r>
          </w:p>
          <w:p w14:paraId="4BDF695B"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54D99981"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1954" w:type="dxa"/>
            <w:shd w:val="clear" w:color="auto" w:fill="auto"/>
          </w:tcPr>
          <w:p w14:paraId="3AE2D4B6"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3,2,1</w:t>
            </w:r>
          </w:p>
          <w:p w14:paraId="2B0724B5"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36822E8C" w14:textId="77777777" w:rsidTr="00691BCF">
        <w:tc>
          <w:tcPr>
            <w:tcW w:w="2109" w:type="dxa"/>
            <w:vMerge/>
            <w:shd w:val="clear" w:color="auto" w:fill="auto"/>
          </w:tcPr>
          <w:p w14:paraId="4F86CC25"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0152796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 Расставьте виды памяти в порядке возрастания времени хранения информации:</w:t>
            </w:r>
            <w:r>
              <w:rPr>
                <w:rFonts w:ascii="Calibri" w:hAnsi="Calibri" w:cs="Times New Roman"/>
              </w:rPr>
              <w:t xml:space="preserve"> (</w:t>
            </w:r>
            <w:r>
              <w:rPr>
                <w:rFonts w:ascii="Times New Roman" w:eastAsia="Times New Roman" w:hAnsi="Times New Roman" w:cs="Times New Roman"/>
                <w:lang w:eastAsia="ru-RU"/>
              </w:rPr>
              <w:t>ОК 02.)</w:t>
            </w:r>
          </w:p>
          <w:p w14:paraId="5408A668"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6AE4C7E2"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1. Промежуточная память.</w:t>
            </w:r>
          </w:p>
          <w:p w14:paraId="65D5282E"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2. Долговременная память.</w:t>
            </w:r>
          </w:p>
          <w:p w14:paraId="3D7348F3"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3. Кратковременная память.</w:t>
            </w:r>
          </w:p>
          <w:p w14:paraId="0AC25CC2"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5D6D471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1954" w:type="dxa"/>
            <w:shd w:val="clear" w:color="auto" w:fill="auto"/>
          </w:tcPr>
          <w:p w14:paraId="444CCAD8"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3,1,2</w:t>
            </w:r>
          </w:p>
          <w:p w14:paraId="510E8E9E"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6E280112" w14:textId="77777777" w:rsidTr="00691BCF">
        <w:tc>
          <w:tcPr>
            <w:tcW w:w="2109" w:type="dxa"/>
            <w:vMerge/>
            <w:shd w:val="clear" w:color="auto" w:fill="auto"/>
          </w:tcPr>
          <w:p w14:paraId="3B4080F5"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34A0178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7. Расположите в правильной последовательности действия образовательной организации при организации инклюзивного образования для ребенка с ОВЗ: (ОК 09.)</w:t>
            </w:r>
          </w:p>
          <w:p w14:paraId="7CB2D4A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3940EB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Составление адаптированной образовательной программы (АОП) с учетом особых образовательных потребностей ребенка.</w:t>
            </w:r>
          </w:p>
          <w:p w14:paraId="1206320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Организация психолого-педагогического консилиума (ППК) для определения образовательного маршрута ребенка.</w:t>
            </w:r>
          </w:p>
          <w:p w14:paraId="12B996B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Зачисление ребенка в образовательную организацию</w:t>
            </w:r>
          </w:p>
          <w:p w14:paraId="74D7234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4.Получение согласия родителей (законных представителей) на обучение ребенка по адаптированной образовательной программе.</w:t>
            </w:r>
          </w:p>
          <w:p w14:paraId="7C72056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3D45544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1954" w:type="dxa"/>
            <w:shd w:val="clear" w:color="auto" w:fill="auto"/>
          </w:tcPr>
          <w:p w14:paraId="27BFBD6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3,4,2,1</w:t>
            </w:r>
          </w:p>
          <w:p w14:paraId="01D1F170"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277B7A12" w14:textId="77777777" w:rsidTr="00691BCF">
        <w:tc>
          <w:tcPr>
            <w:tcW w:w="2109" w:type="dxa"/>
            <w:vMerge/>
            <w:shd w:val="clear" w:color="auto" w:fill="auto"/>
          </w:tcPr>
          <w:p w14:paraId="0FBDEFE7"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04A92BB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8. Расположите этапы формирования навыка самостоятельного одевания у ребенка с детским церебральным параличом (ДЦП) в порядке возрастания сложности, учитывая двигательные нарушения и особенности развития мелкой моторики: (ОК 01.)</w:t>
            </w:r>
          </w:p>
          <w:p w14:paraId="68FFBBB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35D03A7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Использование одежды с простыми застежками (липучки, кнопки). Полностью самостоятельное одевание.</w:t>
            </w:r>
          </w:p>
          <w:p w14:paraId="105F8D7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Выполнение отдельных элементов одевания с помощью педагога (например, надевание рукава).</w:t>
            </w:r>
          </w:p>
          <w:p w14:paraId="3CC21A5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Качественным условием для развития навыков самообслуживания у детей с ОВЗ является подбор удобной и функциональной одежды, адаптированной к двигательным возможностям ребенка.</w:t>
            </w:r>
          </w:p>
          <w:p w14:paraId="7D786F5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Отработка каждого элемента одевания по отдельности с использованием специальных приспособлений (если необходимо).</w:t>
            </w:r>
          </w:p>
          <w:p w14:paraId="1054354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098B873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1954" w:type="dxa"/>
            <w:shd w:val="clear" w:color="auto" w:fill="auto"/>
          </w:tcPr>
          <w:p w14:paraId="48CFB800"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3,2,4,1</w:t>
            </w:r>
          </w:p>
          <w:p w14:paraId="63D2C279"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72BFC424" w14:textId="77777777" w:rsidTr="00691BCF">
        <w:tc>
          <w:tcPr>
            <w:tcW w:w="2109" w:type="dxa"/>
            <w:vMerge w:val="restart"/>
            <w:shd w:val="clear" w:color="auto" w:fill="auto"/>
          </w:tcPr>
          <w:p w14:paraId="4706BD69"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462" w:type="dxa"/>
            <w:gridSpan w:val="2"/>
            <w:shd w:val="clear" w:color="auto" w:fill="auto"/>
          </w:tcPr>
          <w:p w14:paraId="689D39D0" w14:textId="77777777" w:rsidR="000B13A1" w:rsidRDefault="000B13A1" w:rsidP="00691BCF">
            <w:pPr>
              <w:tabs>
                <w:tab w:val="left" w:pos="2550"/>
              </w:tabs>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B13A1" w14:paraId="3A8C7E78" w14:textId="77777777" w:rsidTr="00691BCF">
        <w:tc>
          <w:tcPr>
            <w:tcW w:w="2109" w:type="dxa"/>
            <w:vMerge/>
            <w:shd w:val="clear" w:color="auto" w:fill="auto"/>
          </w:tcPr>
          <w:p w14:paraId="41D48247"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1096B88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9. Что из нижеперечисленного является объектом специальной педагогики? (ОК 01.)</w:t>
            </w:r>
          </w:p>
          <w:p w14:paraId="013211F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8E84BC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Специальное образование лиц с особыми образовательными потребностями</w:t>
            </w:r>
          </w:p>
          <w:p w14:paraId="02AF243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Углубленное специальное образование лиц с одаренностью</w:t>
            </w:r>
          </w:p>
          <w:p w14:paraId="140C8BE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Особенности специального образования лиц с психическими нарушениями</w:t>
            </w:r>
          </w:p>
          <w:p w14:paraId="4060BCF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5A3D631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00F0E4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Обоснование:</w:t>
            </w:r>
          </w:p>
        </w:tc>
        <w:tc>
          <w:tcPr>
            <w:tcW w:w="1954" w:type="dxa"/>
            <w:shd w:val="clear" w:color="auto" w:fill="auto"/>
          </w:tcPr>
          <w:p w14:paraId="5CA4422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w:t>
            </w:r>
          </w:p>
          <w:p w14:paraId="248A325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Объектом социальной педагогики является специальное образование лиц с ООП</w:t>
            </w:r>
          </w:p>
          <w:p w14:paraId="64B97A0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69AAD2D6" w14:textId="77777777" w:rsidTr="00691BCF">
        <w:tc>
          <w:tcPr>
            <w:tcW w:w="2109" w:type="dxa"/>
            <w:vMerge/>
            <w:shd w:val="clear" w:color="auto" w:fill="auto"/>
          </w:tcPr>
          <w:p w14:paraId="3ADCA673"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3DEA4FFC"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10. Категория детей, согласно классификации специальных учреждений, обучающихся в школе VII вида имеют… (ОК 01.)</w:t>
            </w:r>
          </w:p>
          <w:p w14:paraId="610B57F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0B3A0A9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Задержку психического развития</w:t>
            </w:r>
          </w:p>
          <w:p w14:paraId="4CB4889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 нарушением слуха</w:t>
            </w:r>
          </w:p>
          <w:p w14:paraId="44E7CA0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 нарушением интеллекта</w:t>
            </w:r>
          </w:p>
          <w:p w14:paraId="0B3DBCC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С нарушением речи</w:t>
            </w:r>
          </w:p>
          <w:p w14:paraId="5A807A3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0DDD218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75B8BC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0E0D844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954" w:type="dxa"/>
            <w:shd w:val="clear" w:color="auto" w:fill="auto"/>
          </w:tcPr>
          <w:p w14:paraId="3798090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5E9F5A1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224EEFB5"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Специальные (коррекционные) образовательные учреждения VII вида предназначены для обучающихся с задержкой психического развития (ЗПР).</w:t>
            </w:r>
          </w:p>
          <w:p w14:paraId="494EA8B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4D809A63" w14:textId="77777777" w:rsidTr="00691BCF">
        <w:tc>
          <w:tcPr>
            <w:tcW w:w="2109" w:type="dxa"/>
            <w:vMerge/>
            <w:shd w:val="clear" w:color="auto" w:fill="auto"/>
          </w:tcPr>
          <w:p w14:paraId="59674697"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6A0BE971"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11. Как привлечь внимание глухого человека? (ОК 09.)</w:t>
            </w:r>
          </w:p>
          <w:p w14:paraId="6607850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4987CD8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Позвать его громким криком</w:t>
            </w:r>
          </w:p>
          <w:p w14:paraId="79E4F91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Подойти ближе и сказать в ухо</w:t>
            </w:r>
          </w:p>
          <w:p w14:paraId="60354FB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Коснуться его или помахать рукой</w:t>
            </w:r>
          </w:p>
          <w:p w14:paraId="783FB6E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Обратиться за помощью к другому человеку</w:t>
            </w:r>
          </w:p>
          <w:p w14:paraId="3F59C30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19C5D2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16AD968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C7577D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61842E8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Ответ:3</w:t>
            </w:r>
          </w:p>
          <w:p w14:paraId="26FACC3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7E7815A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Самый эффективный способ — физически коснуться его плеча или руки либо помахать рукой, привлекая взгляд.</w:t>
            </w:r>
          </w:p>
          <w:p w14:paraId="5FE41ED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6EEA02C8" w14:textId="77777777" w:rsidTr="00691BCF">
        <w:tc>
          <w:tcPr>
            <w:tcW w:w="2109" w:type="dxa"/>
            <w:vMerge/>
            <w:shd w:val="clear" w:color="auto" w:fill="auto"/>
          </w:tcPr>
          <w:p w14:paraId="59AFB835"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53AA6D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Психический процесс, который занимает доминирующее положение в психическом развитии дошкольников? (ОК 02.)</w:t>
            </w:r>
          </w:p>
          <w:p w14:paraId="761F5AEC"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2BF0014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Чувства</w:t>
            </w:r>
          </w:p>
          <w:p w14:paraId="316CD54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Воображение</w:t>
            </w:r>
          </w:p>
          <w:p w14:paraId="373F0D9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Мышление</w:t>
            </w:r>
          </w:p>
          <w:p w14:paraId="08FA0D7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Ощущение</w:t>
            </w:r>
          </w:p>
          <w:p w14:paraId="7BE24D8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33C493E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76ABB6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74A3C73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4A1D70C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667D45C2"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Воображение играет ключевую роль в данном возрасте</w:t>
            </w:r>
          </w:p>
        </w:tc>
      </w:tr>
      <w:tr w:rsidR="000B13A1" w14:paraId="552F34DB" w14:textId="77777777" w:rsidTr="00691BCF">
        <w:tc>
          <w:tcPr>
            <w:tcW w:w="2109" w:type="dxa"/>
            <w:vMerge w:val="restart"/>
            <w:shd w:val="clear" w:color="auto" w:fill="auto"/>
          </w:tcPr>
          <w:p w14:paraId="2279B4A9"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462" w:type="dxa"/>
            <w:gridSpan w:val="2"/>
            <w:shd w:val="clear" w:color="auto" w:fill="auto"/>
          </w:tcPr>
          <w:p w14:paraId="32147091" w14:textId="77777777" w:rsidR="000B13A1" w:rsidRDefault="000B13A1" w:rsidP="00691BCF">
            <w:pPr>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B13A1" w14:paraId="2416F1A0" w14:textId="77777777" w:rsidTr="00691BCF">
        <w:tc>
          <w:tcPr>
            <w:tcW w:w="2109" w:type="dxa"/>
            <w:vMerge/>
            <w:shd w:val="clear" w:color="auto" w:fill="auto"/>
          </w:tcPr>
          <w:p w14:paraId="0F0B88A8"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886595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13. Какие специфические особенности развития и поведения наиболее характерны для детей с РАС (расстройствами аутистического спектра)? (ОК 02.)</w:t>
            </w:r>
          </w:p>
          <w:p w14:paraId="651F37CC"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79AC865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Нарушение социального взаимодействия</w:t>
            </w:r>
          </w:p>
          <w:p w14:paraId="6AAAB3C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Нарушение коммуникации</w:t>
            </w:r>
          </w:p>
          <w:p w14:paraId="31BF18E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Высокий уровень эмпатии и эмоциональной отзывчивости</w:t>
            </w:r>
          </w:p>
          <w:p w14:paraId="0B2C3B2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Неконтактность, отсутствие эмоциональной реакции на попытки вступить в беседу с ребенком</w:t>
            </w:r>
          </w:p>
          <w:p w14:paraId="3AE7099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4C6789F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B24DE1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1067E60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1,2,4.</w:t>
            </w:r>
          </w:p>
          <w:p w14:paraId="7CF068B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2DED3973"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Высокий уровень эмпатии и эмоциональной отзывчивости не соответствует признакам РАС</w:t>
            </w:r>
          </w:p>
          <w:p w14:paraId="00C1C10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35981F7B" w14:textId="77777777" w:rsidTr="00691BCF">
        <w:tc>
          <w:tcPr>
            <w:tcW w:w="2109" w:type="dxa"/>
            <w:vMerge/>
            <w:shd w:val="clear" w:color="auto" w:fill="auto"/>
          </w:tcPr>
          <w:p w14:paraId="1F4056ED"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0253923D"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14. Основные требования к содержанию занятий по физической культуре для детей с ЗПР: (ОК 02.)</w:t>
            </w:r>
          </w:p>
          <w:p w14:paraId="5B1DD89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230B9B7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Проводить упражнения, направленные на</w:t>
            </w:r>
          </w:p>
          <w:p w14:paraId="0F584C0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регуляцию тонуса мускулатуры</w:t>
            </w:r>
          </w:p>
          <w:p w14:paraId="496843B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Формировать навыки выполнения действий</w:t>
            </w:r>
          </w:p>
          <w:p w14:paraId="3FFA814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 словесной инструкции;</w:t>
            </w:r>
          </w:p>
          <w:p w14:paraId="083F14D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Pr>
                <w:rFonts w:ascii="Times New Roman" w:hAnsi="Times New Roman" w:cs="Times New Roman"/>
              </w:rPr>
              <w:t xml:space="preserve"> </w:t>
            </w:r>
            <w:r>
              <w:rPr>
                <w:rFonts w:ascii="Times New Roman" w:eastAsia="Times New Roman" w:hAnsi="Times New Roman" w:cs="Times New Roman"/>
                <w:lang w:eastAsia="ru-RU"/>
              </w:rPr>
              <w:t>Использовать монотонные упражнения</w:t>
            </w:r>
          </w:p>
          <w:p w14:paraId="770EE92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1213325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058018C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E43D2A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2AF51F4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1,2</w:t>
            </w:r>
          </w:p>
          <w:p w14:paraId="18BD624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3470DB5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Использование монотонных упражнений, противоречит основным принципам проведения </w:t>
            </w:r>
            <w:r>
              <w:rPr>
                <w:rFonts w:ascii="Times New Roman" w:eastAsia="Times New Roman" w:hAnsi="Times New Roman" w:cs="Times New Roman"/>
                <w:lang w:eastAsia="ru-RU"/>
              </w:rPr>
              <w:lastRenderedPageBreak/>
              <w:t>занятий с детьми с ЗПР</w:t>
            </w:r>
          </w:p>
          <w:p w14:paraId="689BA1B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437C38CA" w14:textId="77777777" w:rsidTr="00691BCF">
        <w:tc>
          <w:tcPr>
            <w:tcW w:w="2109" w:type="dxa"/>
            <w:vMerge/>
            <w:shd w:val="clear" w:color="auto" w:fill="auto"/>
          </w:tcPr>
          <w:p w14:paraId="27FC9364"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1FAF37C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15. Специальная психология включает в себя направления: (ОК 01.)</w:t>
            </w:r>
          </w:p>
          <w:p w14:paraId="1FFB759B"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0CDB8A8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Сурдопсихология</w:t>
            </w:r>
          </w:p>
          <w:p w14:paraId="5D5D76D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Тифлопсихология</w:t>
            </w:r>
          </w:p>
          <w:p w14:paraId="65A4F93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Психология</w:t>
            </w:r>
          </w:p>
          <w:p w14:paraId="04FA588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Психоанализ</w:t>
            </w:r>
          </w:p>
          <w:p w14:paraId="1323E65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347D47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5AEE30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3148387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1,2</w:t>
            </w:r>
          </w:p>
          <w:p w14:paraId="3AAA2A0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2D1B4CB9" w14:textId="77777777" w:rsidR="000B13A1" w:rsidRDefault="000B13A1" w:rsidP="00DE716A">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Психология и психоанализ не входят в специальную психологию</w:t>
            </w:r>
          </w:p>
          <w:p w14:paraId="0B5B2A8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3D1A2B9C" w14:textId="77777777" w:rsidTr="00691BCF">
        <w:tc>
          <w:tcPr>
            <w:tcW w:w="2109" w:type="dxa"/>
            <w:vMerge/>
            <w:shd w:val="clear" w:color="auto" w:fill="auto"/>
          </w:tcPr>
          <w:p w14:paraId="0F9B87DC"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5CB7BAAB"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16. Перечислите категории лиц, которые относятся к группе детей с нарушениями опорно-двигательного аппарата (НОДА): (ОК 01.)</w:t>
            </w:r>
          </w:p>
          <w:p w14:paraId="0F81115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583A4B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Дети с врожденным или приобретенным недоразвитием конечностей.</w:t>
            </w:r>
          </w:p>
          <w:p w14:paraId="0653572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Дети с прогрессирующими нервно-мышечными заболеваниями (миопатия, мышечная дистрофия, рассеянный склероз и др.).</w:t>
            </w:r>
          </w:p>
          <w:p w14:paraId="4643360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ЗПР</w:t>
            </w:r>
          </w:p>
          <w:p w14:paraId="1B7B9F1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Дети с последствием полиомиелита.</w:t>
            </w:r>
          </w:p>
          <w:p w14:paraId="7093810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5C91E6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F9FB51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5CF45B7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1,2,4</w:t>
            </w:r>
          </w:p>
          <w:p w14:paraId="256527E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34B90D62" w14:textId="77777777" w:rsidR="000B13A1" w:rsidRDefault="000B13A1" w:rsidP="00DE716A">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Задержка психического развития (ЗПР) не связана с нарушениями опорно-двигательного аппарата и не входит в данную категорию.</w:t>
            </w:r>
          </w:p>
          <w:p w14:paraId="3A43261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161B0279" w14:textId="77777777" w:rsidTr="00691BCF">
        <w:tc>
          <w:tcPr>
            <w:tcW w:w="2109" w:type="dxa"/>
            <w:vMerge w:val="restart"/>
            <w:shd w:val="clear" w:color="auto" w:fill="auto"/>
          </w:tcPr>
          <w:p w14:paraId="3007C9ED"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5. Задания открытого типа с развернутым ответом</w:t>
            </w:r>
          </w:p>
        </w:tc>
        <w:tc>
          <w:tcPr>
            <w:tcW w:w="7462" w:type="dxa"/>
            <w:gridSpan w:val="2"/>
            <w:shd w:val="clear" w:color="auto" w:fill="auto"/>
          </w:tcPr>
          <w:p w14:paraId="35DA632A" w14:textId="77777777" w:rsidR="000B13A1" w:rsidRDefault="000B13A1" w:rsidP="00691BCF">
            <w:pPr>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и запишите ответ, используя четкие компактные формулировки.</w:t>
            </w:r>
          </w:p>
        </w:tc>
      </w:tr>
      <w:tr w:rsidR="000B13A1" w14:paraId="7465693B" w14:textId="77777777" w:rsidTr="00691BCF">
        <w:tc>
          <w:tcPr>
            <w:tcW w:w="2109" w:type="dxa"/>
            <w:vMerge/>
            <w:shd w:val="clear" w:color="auto" w:fill="auto"/>
          </w:tcPr>
          <w:p w14:paraId="253AA8FC"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56719AE5"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lang w:eastAsia="ru-RU"/>
              </w:rPr>
              <w:t xml:space="preserve">17. </w:t>
            </w:r>
            <w:r>
              <w:rPr>
                <w:rFonts w:ascii="Times New Roman" w:eastAsia="Times New Roman" w:hAnsi="Times New Roman" w:cs="Times New Roman"/>
              </w:rPr>
              <w:t xml:space="preserve">Тифлопедагогика – это… </w:t>
            </w:r>
            <w:r>
              <w:rPr>
                <w:rFonts w:ascii="Times New Roman" w:eastAsia="Times New Roman" w:hAnsi="Times New Roman" w:cs="Times New Roman"/>
                <w:lang w:eastAsia="ru-RU"/>
              </w:rPr>
              <w:t>(ОК 02.)</w:t>
            </w:r>
          </w:p>
          <w:p w14:paraId="5F502ABE"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218495EA"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4" w:type="dxa"/>
            <w:shd w:val="clear" w:color="auto" w:fill="auto"/>
          </w:tcPr>
          <w:p w14:paraId="7677F225"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29161DC"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Наука о воспитании и обучении лиц с нарушением зрения</w:t>
            </w:r>
          </w:p>
          <w:p w14:paraId="4E642ED4" w14:textId="77777777" w:rsidR="000B13A1" w:rsidRDefault="000B13A1" w:rsidP="00691BCF">
            <w:pPr>
              <w:spacing w:after="0" w:line="240" w:lineRule="auto"/>
              <w:contextualSpacing/>
              <w:rPr>
                <w:rFonts w:ascii="Times New Roman" w:eastAsia="Times New Roman" w:hAnsi="Times New Roman" w:cs="Times New Roman"/>
                <w:lang w:eastAsia="ru-RU"/>
              </w:rPr>
            </w:pPr>
          </w:p>
        </w:tc>
      </w:tr>
      <w:tr w:rsidR="000B13A1" w14:paraId="32DC78C0" w14:textId="77777777" w:rsidTr="00691BCF">
        <w:tc>
          <w:tcPr>
            <w:tcW w:w="2109" w:type="dxa"/>
            <w:vMerge/>
            <w:shd w:val="clear" w:color="auto" w:fill="auto"/>
          </w:tcPr>
          <w:p w14:paraId="7183040D"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A3F5E3C"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18. Дайте понятие социальной интеграции. (ОК 01.)</w:t>
            </w:r>
          </w:p>
        </w:tc>
        <w:tc>
          <w:tcPr>
            <w:tcW w:w="1954" w:type="dxa"/>
            <w:shd w:val="clear" w:color="auto" w:fill="auto"/>
          </w:tcPr>
          <w:p w14:paraId="7C0EF2D8"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4873A82"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Социальная интеграция – это активное включение лиц с ОВЗ в культурную, социальную, трудовую жизнь общества вместе со здоровыми людьми</w:t>
            </w:r>
          </w:p>
        </w:tc>
      </w:tr>
      <w:tr w:rsidR="000B13A1" w14:paraId="67E94A9E" w14:textId="77777777" w:rsidTr="00691BCF">
        <w:tc>
          <w:tcPr>
            <w:tcW w:w="2109" w:type="dxa"/>
            <w:vMerge/>
            <w:shd w:val="clear" w:color="auto" w:fill="auto"/>
          </w:tcPr>
          <w:p w14:paraId="4F112A53"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6091A46B" w14:textId="77777777" w:rsidR="000B13A1" w:rsidRDefault="000B13A1"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lang w:eastAsia="ru-RU"/>
              </w:rPr>
              <w:t>19. Что входит в триаду нарушений РАС (расстройство аутистического спектра): (ОК 02.)</w:t>
            </w:r>
          </w:p>
          <w:p w14:paraId="4E5D76C9"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4" w:type="dxa"/>
            <w:shd w:val="clear" w:color="auto" w:fill="auto"/>
          </w:tcPr>
          <w:p w14:paraId="72A2D5A8"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BEB89A9"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Нарушение социального взаимодействия</w:t>
            </w:r>
          </w:p>
          <w:p w14:paraId="460D0D82"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Нарушение коммуникации</w:t>
            </w:r>
          </w:p>
          <w:p w14:paraId="7DCC0A77"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Стереотипное поведение и ограниченность интересов</w:t>
            </w:r>
          </w:p>
          <w:p w14:paraId="17BA7A0F" w14:textId="77777777" w:rsidR="000B13A1" w:rsidRDefault="000B13A1" w:rsidP="00691BCF">
            <w:pPr>
              <w:spacing w:after="0" w:line="240" w:lineRule="auto"/>
              <w:contextualSpacing/>
              <w:rPr>
                <w:rFonts w:ascii="Times New Roman" w:eastAsia="Times New Roman" w:hAnsi="Times New Roman" w:cs="Times New Roman"/>
                <w:lang w:eastAsia="ru-RU"/>
              </w:rPr>
            </w:pPr>
          </w:p>
        </w:tc>
      </w:tr>
      <w:tr w:rsidR="000B13A1" w14:paraId="6D215689" w14:textId="77777777" w:rsidTr="00691BCF">
        <w:tc>
          <w:tcPr>
            <w:tcW w:w="2109" w:type="dxa"/>
            <w:vMerge/>
            <w:shd w:val="clear" w:color="auto" w:fill="auto"/>
          </w:tcPr>
          <w:p w14:paraId="7BE07FF0"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6E9913A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20. Формирование каких функций задержано и нарушено в первую очередь у детей с ДЦП? (ОК 01.)</w:t>
            </w:r>
          </w:p>
          <w:p w14:paraId="01938BB8"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1463BF2E"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r>
              <w:rPr>
                <w:rFonts w:ascii="Times New Roman" w:eastAsia="Times New Roman" w:hAnsi="Times New Roman" w:cs="Times New Roman"/>
                <w:lang w:eastAsia="ru-RU"/>
              </w:rPr>
              <w:tab/>
            </w:r>
          </w:p>
          <w:p w14:paraId="51A9F711" w14:textId="77777777" w:rsidR="000B13A1" w:rsidRDefault="000B13A1" w:rsidP="00691BCF">
            <w:pPr>
              <w:spacing w:after="0" w:line="240" w:lineRule="auto"/>
              <w:contextualSpacing/>
              <w:rPr>
                <w:rFonts w:ascii="Times New Roman" w:eastAsia="Times New Roman" w:hAnsi="Times New Roman" w:cs="Times New Roman"/>
                <w:lang w:eastAsia="ru-RU"/>
              </w:rPr>
            </w:pPr>
          </w:p>
        </w:tc>
        <w:tc>
          <w:tcPr>
            <w:tcW w:w="1954" w:type="dxa"/>
            <w:shd w:val="clear" w:color="auto" w:fill="auto"/>
          </w:tcPr>
          <w:p w14:paraId="007824BA"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Ответ: </w:t>
            </w:r>
          </w:p>
          <w:p w14:paraId="1C25B1C3"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детей с ДЦП </w:t>
            </w:r>
            <w:r>
              <w:rPr>
                <w:rFonts w:ascii="Times New Roman" w:eastAsia="Times New Roman" w:hAnsi="Times New Roman" w:cs="Times New Roman"/>
                <w:lang w:eastAsia="ru-RU"/>
              </w:rPr>
              <w:lastRenderedPageBreak/>
              <w:t>нарушено формирование двигательных функций.</w:t>
            </w:r>
          </w:p>
        </w:tc>
      </w:tr>
    </w:tbl>
    <w:p w14:paraId="52C3DE5D" w14:textId="77777777" w:rsidR="00466EF6" w:rsidRPr="00E334CA" w:rsidRDefault="00466EF6" w:rsidP="00466EF6">
      <w:pPr>
        <w:spacing w:after="0"/>
        <w:jc w:val="center"/>
        <w:rPr>
          <w:rFonts w:ascii="Times New Roman" w:eastAsia="Calibri" w:hAnsi="Times New Roman" w:cs="Times New Roman"/>
          <w:b/>
          <w:sz w:val="24"/>
          <w:szCs w:val="24"/>
        </w:rPr>
      </w:pPr>
    </w:p>
    <w:p w14:paraId="3F368953" w14:textId="1BD9BF6A" w:rsidR="00466EF6" w:rsidRDefault="00466EF6" w:rsidP="00466EF6">
      <w:pPr>
        <w:spacing w:after="0"/>
        <w:jc w:val="center"/>
        <w:rPr>
          <w:rFonts w:ascii="Times New Roman" w:eastAsia="Calibri" w:hAnsi="Times New Roman" w:cs="Times New Roman"/>
          <w:b/>
          <w:sz w:val="28"/>
          <w:szCs w:val="28"/>
        </w:rPr>
      </w:pPr>
      <w:r w:rsidRPr="000B13A1">
        <w:rPr>
          <w:rFonts w:ascii="Times New Roman" w:eastAsia="Calibri" w:hAnsi="Times New Roman" w:cs="Times New Roman"/>
          <w:b/>
          <w:sz w:val="28"/>
          <w:szCs w:val="28"/>
        </w:rPr>
        <w:t>2 вариант</w:t>
      </w:r>
    </w:p>
    <w:p w14:paraId="0B9116CF" w14:textId="77777777" w:rsidR="000B13A1" w:rsidRPr="000B13A1" w:rsidRDefault="000B13A1" w:rsidP="00466EF6">
      <w:pPr>
        <w:spacing w:after="0"/>
        <w:jc w:val="center"/>
        <w:rPr>
          <w:rFonts w:ascii="Times New Roman" w:eastAsia="Calibri"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5508"/>
        <w:gridCol w:w="1954"/>
      </w:tblGrid>
      <w:tr w:rsidR="000B13A1" w14:paraId="168DF3AD" w14:textId="77777777" w:rsidTr="00691BCF">
        <w:tc>
          <w:tcPr>
            <w:tcW w:w="2109" w:type="dxa"/>
            <w:shd w:val="clear" w:color="auto" w:fill="auto"/>
          </w:tcPr>
          <w:p w14:paraId="193C2D83" w14:textId="77777777" w:rsidR="000B13A1" w:rsidRDefault="000B13A1" w:rsidP="00691BCF">
            <w:pPr>
              <w:spacing w:after="0" w:line="240" w:lineRule="auto"/>
              <w:contextualSpacing/>
              <w:jc w:val="center"/>
              <w:rPr>
                <w:rFonts w:ascii="Times New Roman" w:hAnsi="Times New Roman" w:cs="Times New Roman"/>
              </w:rPr>
            </w:pPr>
            <w:r>
              <w:rPr>
                <w:rFonts w:ascii="Times New Roman" w:hAnsi="Times New Roman" w:cs="Times New Roman"/>
              </w:rPr>
              <w:t>Тип задания</w:t>
            </w:r>
          </w:p>
        </w:tc>
        <w:tc>
          <w:tcPr>
            <w:tcW w:w="5508" w:type="dxa"/>
            <w:shd w:val="clear" w:color="auto" w:fill="auto"/>
          </w:tcPr>
          <w:p w14:paraId="34AACA8A" w14:textId="77777777" w:rsidR="000B13A1" w:rsidRDefault="000B13A1" w:rsidP="00691BCF">
            <w:pPr>
              <w:spacing w:after="0" w:line="240" w:lineRule="auto"/>
              <w:contextualSpacing/>
              <w:jc w:val="center"/>
              <w:rPr>
                <w:rFonts w:ascii="Times New Roman" w:hAnsi="Times New Roman" w:cs="Times New Roman"/>
              </w:rPr>
            </w:pPr>
            <w:r>
              <w:rPr>
                <w:rFonts w:ascii="Times New Roman" w:hAnsi="Times New Roman" w:cs="Times New Roman"/>
              </w:rPr>
              <w:t>Пример задания</w:t>
            </w:r>
          </w:p>
        </w:tc>
        <w:tc>
          <w:tcPr>
            <w:tcW w:w="1954" w:type="dxa"/>
            <w:shd w:val="clear" w:color="auto" w:fill="auto"/>
          </w:tcPr>
          <w:p w14:paraId="1728E2B5" w14:textId="77777777" w:rsidR="000B13A1" w:rsidRDefault="000B13A1" w:rsidP="00691BCF">
            <w:pPr>
              <w:spacing w:after="0" w:line="240" w:lineRule="auto"/>
              <w:contextualSpacing/>
              <w:jc w:val="center"/>
              <w:rPr>
                <w:rFonts w:ascii="Times New Roman" w:hAnsi="Times New Roman" w:cs="Times New Roman"/>
              </w:rPr>
            </w:pPr>
            <w:r>
              <w:rPr>
                <w:rFonts w:ascii="Times New Roman" w:hAnsi="Times New Roman" w:cs="Times New Roman"/>
              </w:rPr>
              <w:t>Верные ответы</w:t>
            </w:r>
          </w:p>
        </w:tc>
      </w:tr>
      <w:tr w:rsidR="000B13A1" w14:paraId="0F8CE732" w14:textId="77777777" w:rsidTr="00691BCF">
        <w:tc>
          <w:tcPr>
            <w:tcW w:w="2109" w:type="dxa"/>
            <w:vMerge w:val="restart"/>
            <w:shd w:val="clear" w:color="auto" w:fill="auto"/>
          </w:tcPr>
          <w:p w14:paraId="5EC9F6FB"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1. Задание закрытого типа на установление соответствия</w:t>
            </w:r>
          </w:p>
        </w:tc>
        <w:tc>
          <w:tcPr>
            <w:tcW w:w="7462" w:type="dxa"/>
            <w:gridSpan w:val="2"/>
            <w:shd w:val="clear" w:color="auto" w:fill="auto"/>
          </w:tcPr>
          <w:p w14:paraId="0514F1CD" w14:textId="77777777" w:rsidR="000B13A1" w:rsidRDefault="000B13A1" w:rsidP="00691BCF">
            <w:pPr>
              <w:tabs>
                <w:tab w:val="left" w:pos="1440"/>
              </w:tabs>
              <w:spacing w:after="0" w:line="240" w:lineRule="auto"/>
              <w:contextualSpacing/>
              <w:rPr>
                <w:rFonts w:ascii="Times New Roman" w:hAnsi="Times New Roman" w:cs="Times New Roman"/>
                <w:i/>
                <w:iCs/>
              </w:rPr>
            </w:pPr>
            <w:r>
              <w:rPr>
                <w:rFonts w:ascii="Times New Roman" w:hAnsi="Times New Roman" w:cs="Times New Roman"/>
                <w:i/>
                <w:iCs/>
              </w:rPr>
              <w:t>Пояснение: Прочитайте текст вопроса и установите соответствие</w:t>
            </w:r>
          </w:p>
        </w:tc>
      </w:tr>
      <w:tr w:rsidR="000B13A1" w14:paraId="0257D96C" w14:textId="77777777" w:rsidTr="00691BCF">
        <w:tc>
          <w:tcPr>
            <w:tcW w:w="2109" w:type="dxa"/>
            <w:vMerge/>
            <w:shd w:val="clear" w:color="auto" w:fill="auto"/>
          </w:tcPr>
          <w:p w14:paraId="2B8E129A"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046C6295"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1. Установите соответствие между методами психолого-педагогического исследования и их определениями:</w:t>
            </w:r>
          </w:p>
          <w:p w14:paraId="4D0EB04A"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(ОК 02.)</w:t>
            </w:r>
          </w:p>
          <w:tbl>
            <w:tblPr>
              <w:tblW w:w="5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3149"/>
            </w:tblGrid>
            <w:tr w:rsidR="000B13A1" w14:paraId="42E5E35F" w14:textId="77777777" w:rsidTr="00691BCF">
              <w:trPr>
                <w:trHeight w:val="561"/>
              </w:trPr>
              <w:tc>
                <w:tcPr>
                  <w:tcW w:w="1995" w:type="dxa"/>
                  <w:shd w:val="clear" w:color="auto" w:fill="auto"/>
                  <w:vAlign w:val="center"/>
                </w:tcPr>
                <w:p w14:paraId="478DEFA2" w14:textId="77777777" w:rsidR="000B13A1" w:rsidRDefault="000B13A1" w:rsidP="00691BCF">
                  <w:pPr>
                    <w:spacing w:after="0" w:line="240" w:lineRule="auto"/>
                    <w:contextualSpacing/>
                    <w:jc w:val="center"/>
                    <w:rPr>
                      <w:rFonts w:ascii="Times New Roman" w:eastAsia="Times New Roman" w:hAnsi="Times New Roman" w:cs="Times New Roman"/>
                      <w:kern w:val="2"/>
                    </w:rPr>
                  </w:pPr>
                  <w:r>
                    <w:rPr>
                      <w:rFonts w:ascii="Times New Roman" w:eastAsia="Times New Roman" w:hAnsi="Times New Roman" w:cs="Times New Roman"/>
                      <w:kern w:val="2"/>
                    </w:rPr>
                    <w:t>Метод исследования</w:t>
                  </w:r>
                </w:p>
              </w:tc>
              <w:tc>
                <w:tcPr>
                  <w:tcW w:w="3149" w:type="dxa"/>
                  <w:shd w:val="clear" w:color="auto" w:fill="auto"/>
                  <w:vAlign w:val="center"/>
                </w:tcPr>
                <w:p w14:paraId="2B2EF125" w14:textId="77777777" w:rsidR="000B13A1" w:rsidRDefault="000B13A1" w:rsidP="00691BCF">
                  <w:pPr>
                    <w:spacing w:after="0" w:line="240" w:lineRule="auto"/>
                    <w:contextualSpacing/>
                    <w:jc w:val="center"/>
                    <w:rPr>
                      <w:rFonts w:ascii="Times New Roman" w:eastAsia="Times New Roman" w:hAnsi="Times New Roman" w:cs="Times New Roman"/>
                      <w:kern w:val="2"/>
                    </w:rPr>
                  </w:pPr>
                  <w:r>
                    <w:rPr>
                      <w:rFonts w:ascii="Times New Roman" w:eastAsia="Times New Roman" w:hAnsi="Times New Roman" w:cs="Times New Roman"/>
                      <w:kern w:val="2"/>
                    </w:rPr>
                    <w:t>Определение</w:t>
                  </w:r>
                </w:p>
              </w:tc>
            </w:tr>
            <w:tr w:rsidR="000B13A1" w14:paraId="4AF8DEA8" w14:textId="77777777" w:rsidTr="00691BCF">
              <w:trPr>
                <w:trHeight w:val="1141"/>
              </w:trPr>
              <w:tc>
                <w:tcPr>
                  <w:tcW w:w="1995" w:type="dxa"/>
                  <w:shd w:val="clear" w:color="auto" w:fill="auto"/>
                </w:tcPr>
                <w:p w14:paraId="08507F91"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А. Беседа</w:t>
                  </w:r>
                </w:p>
              </w:tc>
              <w:tc>
                <w:tcPr>
                  <w:tcW w:w="3149" w:type="dxa"/>
                  <w:shd w:val="clear" w:color="auto" w:fill="auto"/>
                </w:tcPr>
                <w:p w14:paraId="133A9F2B"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1. М</w:t>
                  </w:r>
                  <w:r>
                    <w:rPr>
                      <w:rFonts w:ascii="Times New Roman" w:eastAsia="Calibri" w:hAnsi="Times New Roman" w:cs="Times New Roman"/>
                      <w:kern w:val="2"/>
                    </w:rPr>
                    <w:t>етод, направлен на установление позитивного эмоционального контакта с ребенком (подростком), на создание у него правильного отношения к предлагаемым заданиям</w:t>
                  </w:r>
                </w:p>
              </w:tc>
            </w:tr>
            <w:tr w:rsidR="000B13A1" w14:paraId="1F61D99E" w14:textId="77777777" w:rsidTr="00691BCF">
              <w:trPr>
                <w:trHeight w:val="701"/>
              </w:trPr>
              <w:tc>
                <w:tcPr>
                  <w:tcW w:w="1995" w:type="dxa"/>
                  <w:shd w:val="clear" w:color="auto" w:fill="auto"/>
                </w:tcPr>
                <w:p w14:paraId="4882A90C" w14:textId="77777777" w:rsidR="000B13A1" w:rsidRDefault="000B13A1" w:rsidP="00691BCF">
                  <w:pPr>
                    <w:spacing w:after="0" w:line="240" w:lineRule="auto"/>
                    <w:contextualSpacing/>
                    <w:jc w:val="both"/>
                    <w:rPr>
                      <w:rFonts w:ascii="Times New Roman" w:eastAsia="Times New Roman" w:hAnsi="Times New Roman" w:cs="Times New Roman"/>
                      <w:kern w:val="2"/>
                    </w:rPr>
                  </w:pPr>
                  <w:r>
                    <w:rPr>
                      <w:rFonts w:ascii="Times New Roman" w:eastAsia="Times New Roman" w:hAnsi="Times New Roman" w:cs="Times New Roman"/>
                      <w:kern w:val="2"/>
                    </w:rPr>
                    <w:t>Б.</w:t>
                  </w:r>
                  <w:r>
                    <w:rPr>
                      <w:rFonts w:ascii="Times New Roman" w:eastAsia="Calibri" w:hAnsi="Times New Roman" w:cs="Times New Roman"/>
                      <w:kern w:val="2"/>
                    </w:rPr>
                    <w:t xml:space="preserve"> Э</w:t>
                  </w:r>
                  <w:r>
                    <w:rPr>
                      <w:rFonts w:ascii="Times New Roman" w:eastAsia="Times New Roman" w:hAnsi="Times New Roman" w:cs="Times New Roman"/>
                      <w:kern w:val="2"/>
                    </w:rPr>
                    <w:t>ксперимент</w:t>
                  </w:r>
                </w:p>
                <w:p w14:paraId="579C1F47" w14:textId="77777777" w:rsidR="000B13A1" w:rsidRDefault="000B13A1" w:rsidP="00691BCF">
                  <w:pPr>
                    <w:spacing w:after="0" w:line="240" w:lineRule="auto"/>
                    <w:contextualSpacing/>
                    <w:rPr>
                      <w:rFonts w:ascii="Times New Roman" w:eastAsia="Times New Roman" w:hAnsi="Times New Roman" w:cs="Times New Roman"/>
                      <w:kern w:val="2"/>
                    </w:rPr>
                  </w:pPr>
                </w:p>
              </w:tc>
              <w:tc>
                <w:tcPr>
                  <w:tcW w:w="3149" w:type="dxa"/>
                  <w:shd w:val="clear" w:color="auto" w:fill="auto"/>
                </w:tcPr>
                <w:p w14:paraId="1B68D28B"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2. Целенаправленное, организованное и систематическое восприятия и регистрации поведения ребенка.</w:t>
                  </w:r>
                </w:p>
              </w:tc>
            </w:tr>
            <w:tr w:rsidR="000B13A1" w14:paraId="5261B99F" w14:textId="77777777" w:rsidTr="00691BCF">
              <w:trPr>
                <w:trHeight w:val="465"/>
              </w:trPr>
              <w:tc>
                <w:tcPr>
                  <w:tcW w:w="1995" w:type="dxa"/>
                  <w:shd w:val="clear" w:color="auto" w:fill="auto"/>
                </w:tcPr>
                <w:p w14:paraId="07E641F1" w14:textId="77777777" w:rsidR="000B13A1" w:rsidRDefault="000B13A1" w:rsidP="00691BCF">
                  <w:pPr>
                    <w:spacing w:after="0" w:line="240" w:lineRule="auto"/>
                    <w:contextualSpacing/>
                    <w:jc w:val="both"/>
                    <w:rPr>
                      <w:rFonts w:ascii="Times New Roman" w:eastAsia="Times New Roman" w:hAnsi="Times New Roman" w:cs="Times New Roman"/>
                      <w:kern w:val="2"/>
                    </w:rPr>
                  </w:pPr>
                  <w:r>
                    <w:rPr>
                      <w:rFonts w:ascii="Times New Roman" w:eastAsia="Times New Roman" w:hAnsi="Times New Roman" w:cs="Times New Roman"/>
                      <w:kern w:val="2"/>
                    </w:rPr>
                    <w:t>В.</w:t>
                  </w:r>
                  <w:r>
                    <w:rPr>
                      <w:rFonts w:ascii="Times New Roman" w:eastAsia="Calibri" w:hAnsi="Times New Roman" w:cs="Times New Roman"/>
                      <w:kern w:val="2"/>
                    </w:rPr>
                    <w:t xml:space="preserve"> Н</w:t>
                  </w:r>
                  <w:r>
                    <w:rPr>
                      <w:rFonts w:ascii="Times New Roman" w:eastAsia="Times New Roman" w:hAnsi="Times New Roman" w:cs="Times New Roman"/>
                      <w:kern w:val="2"/>
                    </w:rPr>
                    <w:t>аблюдение</w:t>
                  </w:r>
                </w:p>
                <w:p w14:paraId="277C6F3A" w14:textId="77777777" w:rsidR="000B13A1" w:rsidRDefault="000B13A1" w:rsidP="00691BCF">
                  <w:pPr>
                    <w:spacing w:after="0" w:line="240" w:lineRule="auto"/>
                    <w:contextualSpacing/>
                    <w:rPr>
                      <w:rFonts w:ascii="Times New Roman" w:eastAsia="Times New Roman" w:hAnsi="Times New Roman" w:cs="Times New Roman"/>
                      <w:kern w:val="2"/>
                    </w:rPr>
                  </w:pPr>
                </w:p>
              </w:tc>
              <w:tc>
                <w:tcPr>
                  <w:tcW w:w="3149" w:type="dxa"/>
                  <w:shd w:val="clear" w:color="auto" w:fill="auto"/>
                </w:tcPr>
                <w:p w14:paraId="6BC3D225" w14:textId="77777777" w:rsidR="000B13A1" w:rsidRDefault="000B13A1" w:rsidP="00691BCF">
                  <w:pPr>
                    <w:spacing w:after="0" w:line="240" w:lineRule="auto"/>
                    <w:contextualSpacing/>
                    <w:rPr>
                      <w:rFonts w:ascii="Times New Roman" w:eastAsia="Times New Roman" w:hAnsi="Times New Roman" w:cs="Times New Roman"/>
                      <w:kern w:val="2"/>
                    </w:rPr>
                  </w:pPr>
                  <w:r>
                    <w:rPr>
                      <w:rFonts w:ascii="Times New Roman" w:eastAsia="Times New Roman" w:hAnsi="Times New Roman" w:cs="Times New Roman"/>
                      <w:kern w:val="2"/>
                    </w:rPr>
                    <w:t>3. Психологическое обследования предполагает сбор фактического материала в специально смоделированных условиях</w:t>
                  </w:r>
                </w:p>
              </w:tc>
            </w:tr>
          </w:tbl>
          <w:p w14:paraId="0A1ADD0F"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439F4930"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1254"/>
              <w:gridCol w:w="1260"/>
            </w:tblGrid>
            <w:tr w:rsidR="000B13A1" w14:paraId="27C57E80" w14:textId="77777777" w:rsidTr="00691BCF">
              <w:trPr>
                <w:jc w:val="center"/>
              </w:trPr>
              <w:tc>
                <w:tcPr>
                  <w:tcW w:w="1264" w:type="dxa"/>
                  <w:shd w:val="clear" w:color="auto" w:fill="auto"/>
                </w:tcPr>
                <w:p w14:paraId="50C78DE1"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4" w:type="dxa"/>
                  <w:shd w:val="clear" w:color="auto" w:fill="auto"/>
                </w:tcPr>
                <w:p w14:paraId="129AC99B"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60" w:type="dxa"/>
                  <w:shd w:val="clear" w:color="auto" w:fill="auto"/>
                </w:tcPr>
                <w:p w14:paraId="5735031E"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305F4EB1" w14:textId="77777777" w:rsidTr="00691BCF">
              <w:trPr>
                <w:jc w:val="center"/>
              </w:trPr>
              <w:tc>
                <w:tcPr>
                  <w:tcW w:w="1264" w:type="dxa"/>
                  <w:shd w:val="clear" w:color="auto" w:fill="auto"/>
                </w:tcPr>
                <w:p w14:paraId="5E92BDD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254" w:type="dxa"/>
                  <w:shd w:val="clear" w:color="auto" w:fill="auto"/>
                </w:tcPr>
                <w:p w14:paraId="3E8A4DB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260" w:type="dxa"/>
                  <w:shd w:val="clear" w:color="auto" w:fill="auto"/>
                </w:tcPr>
                <w:p w14:paraId="5AD4CA3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535AAF8C" w14:textId="77777777" w:rsidR="000B13A1" w:rsidRDefault="000B13A1" w:rsidP="00691BCF">
            <w:pPr>
              <w:spacing w:after="0" w:line="240" w:lineRule="auto"/>
              <w:contextualSpacing/>
              <w:jc w:val="both"/>
              <w:rPr>
                <w:rFonts w:ascii="Times New Roman" w:hAnsi="Times New Roman" w:cs="Times New Roman"/>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432"/>
              <w:gridCol w:w="432"/>
            </w:tblGrid>
            <w:tr w:rsidR="000B13A1" w14:paraId="1BE1759F" w14:textId="77777777" w:rsidTr="00691BCF">
              <w:trPr>
                <w:jc w:val="center"/>
              </w:trPr>
              <w:tc>
                <w:tcPr>
                  <w:tcW w:w="1664" w:type="pct"/>
                  <w:shd w:val="clear" w:color="auto" w:fill="auto"/>
                </w:tcPr>
                <w:p w14:paraId="590D6021"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8" w:type="pct"/>
                  <w:shd w:val="clear" w:color="auto" w:fill="auto"/>
                </w:tcPr>
                <w:p w14:paraId="712DBCC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8" w:type="pct"/>
                  <w:shd w:val="clear" w:color="auto" w:fill="auto"/>
                </w:tcPr>
                <w:p w14:paraId="02AF587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70CBAF49" w14:textId="77777777" w:rsidTr="00691BCF">
              <w:trPr>
                <w:jc w:val="center"/>
              </w:trPr>
              <w:tc>
                <w:tcPr>
                  <w:tcW w:w="1664" w:type="pct"/>
                  <w:shd w:val="clear" w:color="auto" w:fill="auto"/>
                </w:tcPr>
                <w:p w14:paraId="336A049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8" w:type="pct"/>
                  <w:shd w:val="clear" w:color="auto" w:fill="auto"/>
                </w:tcPr>
                <w:p w14:paraId="053E1B2D"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8" w:type="pct"/>
                  <w:shd w:val="clear" w:color="auto" w:fill="auto"/>
                </w:tcPr>
                <w:p w14:paraId="3AA5416C"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511088AB" w14:textId="77777777" w:rsidR="000B13A1" w:rsidRDefault="000B13A1" w:rsidP="00691BCF">
            <w:pPr>
              <w:spacing w:after="0" w:line="240" w:lineRule="auto"/>
              <w:contextualSpacing/>
              <w:jc w:val="center"/>
              <w:rPr>
                <w:rFonts w:ascii="Times New Roman" w:hAnsi="Times New Roman" w:cs="Times New Roman"/>
              </w:rPr>
            </w:pPr>
          </w:p>
        </w:tc>
      </w:tr>
      <w:tr w:rsidR="000B13A1" w14:paraId="531F752D" w14:textId="77777777" w:rsidTr="00691BCF">
        <w:tc>
          <w:tcPr>
            <w:tcW w:w="2109" w:type="dxa"/>
            <w:vMerge/>
            <w:shd w:val="clear" w:color="auto" w:fill="auto"/>
          </w:tcPr>
          <w:p w14:paraId="7F3CBAC7"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57D66D7D"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2. Установите соответствие между степенью тугоухости и её характеристикой: (ОК 02.)</w:t>
            </w:r>
          </w:p>
          <w:p w14:paraId="5833354B"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bl>
            <w:tblPr>
              <w:tblW w:w="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3118"/>
            </w:tblGrid>
            <w:tr w:rsidR="000B13A1" w14:paraId="601495E9" w14:textId="77777777" w:rsidTr="00691BCF">
              <w:trPr>
                <w:trHeight w:val="273"/>
              </w:trPr>
              <w:tc>
                <w:tcPr>
                  <w:tcW w:w="2137" w:type="dxa"/>
                  <w:shd w:val="clear" w:color="auto" w:fill="auto"/>
                </w:tcPr>
                <w:p w14:paraId="3F9052C4" w14:textId="77777777" w:rsidR="000B13A1" w:rsidRDefault="000B13A1" w:rsidP="00691BCF">
                  <w:pPr>
                    <w:spacing w:after="0" w:line="240" w:lineRule="auto"/>
                    <w:ind w:left="-108"/>
                    <w:contextualSpacing/>
                    <w:jc w:val="center"/>
                    <w:rPr>
                      <w:rFonts w:ascii="Times New Roman" w:eastAsia="Times New Roman" w:hAnsi="Times New Roman" w:cs="Times New Roman"/>
                    </w:rPr>
                  </w:pPr>
                  <w:r>
                    <w:rPr>
                      <w:rFonts w:ascii="Times New Roman" w:eastAsia="Times New Roman" w:hAnsi="Times New Roman" w:cs="Times New Roman"/>
                    </w:rPr>
                    <w:t>Степень тугоухости</w:t>
                  </w:r>
                </w:p>
              </w:tc>
              <w:tc>
                <w:tcPr>
                  <w:tcW w:w="3118" w:type="dxa"/>
                  <w:shd w:val="clear" w:color="auto" w:fill="auto"/>
                </w:tcPr>
                <w:p w14:paraId="1EC3FED9" w14:textId="77777777" w:rsidR="000B13A1" w:rsidRDefault="000B13A1" w:rsidP="00691BCF">
                  <w:pPr>
                    <w:spacing w:after="0" w:line="240" w:lineRule="auto"/>
                    <w:ind w:left="-108"/>
                    <w:contextualSpacing/>
                    <w:jc w:val="center"/>
                    <w:rPr>
                      <w:rFonts w:ascii="Times New Roman" w:eastAsia="Times New Roman" w:hAnsi="Times New Roman" w:cs="Times New Roman"/>
                    </w:rPr>
                  </w:pPr>
                  <w:r>
                    <w:rPr>
                      <w:rFonts w:ascii="Times New Roman" w:eastAsia="Times New Roman" w:hAnsi="Times New Roman" w:cs="Times New Roman"/>
                    </w:rPr>
                    <w:t>Характеристика</w:t>
                  </w:r>
                </w:p>
              </w:tc>
            </w:tr>
            <w:tr w:rsidR="000B13A1" w14:paraId="512A376D" w14:textId="77777777" w:rsidTr="00691BCF">
              <w:trPr>
                <w:trHeight w:val="1571"/>
              </w:trPr>
              <w:tc>
                <w:tcPr>
                  <w:tcW w:w="2137" w:type="dxa"/>
                  <w:shd w:val="clear" w:color="auto" w:fill="auto"/>
                </w:tcPr>
                <w:p w14:paraId="10C7E5A3"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 Тяжелая степень</w:t>
                  </w:r>
                </w:p>
                <w:p w14:paraId="5FC15775" w14:textId="77777777" w:rsidR="000B13A1" w:rsidRDefault="000B13A1" w:rsidP="00691BCF">
                  <w:pPr>
                    <w:spacing w:after="0" w:line="240" w:lineRule="auto"/>
                    <w:contextualSpacing/>
                    <w:rPr>
                      <w:rFonts w:ascii="Times New Roman" w:eastAsia="Times New Roman" w:hAnsi="Times New Roman" w:cs="Times New Roman"/>
                    </w:rPr>
                  </w:pPr>
                </w:p>
              </w:tc>
              <w:tc>
                <w:tcPr>
                  <w:tcW w:w="3118" w:type="dxa"/>
                  <w:shd w:val="clear" w:color="auto" w:fill="auto"/>
                </w:tcPr>
                <w:p w14:paraId="17451B04" w14:textId="77777777" w:rsidR="000B13A1" w:rsidRDefault="000B13A1" w:rsidP="00691BCF">
                  <w:pPr>
                    <w:spacing w:after="0" w:line="240" w:lineRule="auto"/>
                    <w:ind w:left="34"/>
                    <w:contextualSpacing/>
                    <w:rPr>
                      <w:rFonts w:ascii="Times New Roman" w:eastAsia="Times New Roman" w:hAnsi="Times New Roman" w:cs="Times New Roman"/>
                    </w:rPr>
                  </w:pPr>
                  <w:r>
                    <w:rPr>
                      <w:rFonts w:ascii="Times New Roman" w:eastAsia="Times New Roman" w:hAnsi="Times New Roman" w:cs="Times New Roman"/>
                    </w:rPr>
                    <w:t>1. Возможно разборчивое восприятие разговорной речи громкости на расстоянии 5-6 м, а шепотной речи 0 до 3-х метров снижение слуха не превышает 30 дБ,</w:t>
                  </w:r>
                </w:p>
              </w:tc>
            </w:tr>
            <w:tr w:rsidR="000B13A1" w14:paraId="1A469E6D" w14:textId="77777777" w:rsidTr="00691BCF">
              <w:trPr>
                <w:trHeight w:val="896"/>
              </w:trPr>
              <w:tc>
                <w:tcPr>
                  <w:tcW w:w="2137" w:type="dxa"/>
                  <w:shd w:val="clear" w:color="auto" w:fill="auto"/>
                </w:tcPr>
                <w:p w14:paraId="5B9D3BAB"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Times New Roman" w:hAnsi="Times New Roman" w:cs="Times New Roman"/>
                    </w:rPr>
                    <w:t xml:space="preserve"> </w:t>
                  </w:r>
                  <w:r>
                    <w:rPr>
                      <w:rFonts w:ascii="Times New Roman" w:eastAsia="Times New Roman" w:hAnsi="Times New Roman" w:cs="Times New Roman"/>
                    </w:rPr>
                    <w:t>Значительной степень</w:t>
                  </w:r>
                </w:p>
                <w:p w14:paraId="3A06FE9D" w14:textId="77777777" w:rsidR="000B13A1" w:rsidRDefault="000B13A1" w:rsidP="00691BCF">
                  <w:pPr>
                    <w:spacing w:after="0" w:line="240" w:lineRule="auto"/>
                    <w:contextualSpacing/>
                    <w:rPr>
                      <w:rFonts w:ascii="Times New Roman" w:eastAsia="Times New Roman" w:hAnsi="Times New Roman" w:cs="Times New Roman"/>
                    </w:rPr>
                  </w:pPr>
                </w:p>
              </w:tc>
              <w:tc>
                <w:tcPr>
                  <w:tcW w:w="3118" w:type="dxa"/>
                  <w:shd w:val="clear" w:color="auto" w:fill="auto"/>
                </w:tcPr>
                <w:p w14:paraId="3962B1AA" w14:textId="77777777" w:rsidR="000B13A1" w:rsidRDefault="000B13A1" w:rsidP="00691BCF">
                  <w:pPr>
                    <w:spacing w:after="0" w:line="240" w:lineRule="auto"/>
                    <w:ind w:left="34"/>
                    <w:contextualSpacing/>
                    <w:rPr>
                      <w:rFonts w:ascii="Times New Roman" w:eastAsia="Times New Roman" w:hAnsi="Times New Roman" w:cs="Times New Roman"/>
                    </w:rPr>
                  </w:pPr>
                  <w:r>
                    <w:rPr>
                      <w:rFonts w:ascii="Times New Roman" w:eastAsia="Times New Roman" w:hAnsi="Times New Roman" w:cs="Times New Roman"/>
                    </w:rPr>
                    <w:t>2. Значительное снижение слуха от 61 до 80 дБ, ребенок слышит только громкую разговорную речь на расстоянии не более 0,5 метра от ушной раковины</w:t>
                  </w:r>
                </w:p>
              </w:tc>
            </w:tr>
            <w:tr w:rsidR="000B13A1" w14:paraId="760294FB" w14:textId="77777777" w:rsidTr="00691BCF">
              <w:trPr>
                <w:trHeight w:val="1366"/>
              </w:trPr>
              <w:tc>
                <w:tcPr>
                  <w:tcW w:w="2137" w:type="dxa"/>
                  <w:shd w:val="clear" w:color="auto" w:fill="auto"/>
                </w:tcPr>
                <w:p w14:paraId="22388302"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Л</w:t>
                  </w:r>
                  <w:r>
                    <w:rPr>
                      <w:rFonts w:ascii="Times New Roman" w:eastAsia="Times New Roman" w:hAnsi="Times New Roman" w:cs="Times New Roman"/>
                    </w:rPr>
                    <w:t>егкая степень</w:t>
                  </w:r>
                </w:p>
                <w:p w14:paraId="6D069B2C" w14:textId="77777777" w:rsidR="000B13A1" w:rsidRDefault="000B13A1" w:rsidP="00691BCF">
                  <w:pPr>
                    <w:spacing w:after="0" w:line="240" w:lineRule="auto"/>
                    <w:contextualSpacing/>
                    <w:rPr>
                      <w:rFonts w:ascii="Times New Roman" w:eastAsia="Times New Roman" w:hAnsi="Times New Roman" w:cs="Times New Roman"/>
                    </w:rPr>
                  </w:pPr>
                </w:p>
              </w:tc>
              <w:tc>
                <w:tcPr>
                  <w:tcW w:w="3118" w:type="dxa"/>
                  <w:shd w:val="clear" w:color="auto" w:fill="auto"/>
                </w:tcPr>
                <w:p w14:paraId="317BD0B6" w14:textId="77777777" w:rsidR="000B13A1" w:rsidRDefault="000B13A1" w:rsidP="00691BCF">
                  <w:pPr>
                    <w:spacing w:after="0" w:line="240" w:lineRule="auto"/>
                    <w:ind w:left="34"/>
                    <w:contextualSpacing/>
                    <w:rPr>
                      <w:rFonts w:ascii="Times New Roman" w:eastAsia="Times New Roman" w:hAnsi="Times New Roman" w:cs="Times New Roman"/>
                    </w:rPr>
                  </w:pPr>
                  <w:r>
                    <w:rPr>
                      <w:rFonts w:ascii="Times New Roman" w:eastAsia="Times New Roman" w:hAnsi="Times New Roman" w:cs="Times New Roman"/>
                    </w:rPr>
                    <w:t>3. Снижение слуха более 81 дБ, громкие звуки у ребенка воспринимаются как вибрации, полностью отсутствует восприятие разговорной речи.</w:t>
                  </w:r>
                </w:p>
              </w:tc>
            </w:tr>
          </w:tbl>
          <w:p w14:paraId="5C1A4A3B"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779EACBF"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lastRenderedPageBreak/>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253"/>
              <w:gridCol w:w="1260"/>
            </w:tblGrid>
            <w:tr w:rsidR="000B13A1" w14:paraId="5BF69216" w14:textId="77777777" w:rsidTr="00691BCF">
              <w:trPr>
                <w:jc w:val="center"/>
              </w:trPr>
              <w:tc>
                <w:tcPr>
                  <w:tcW w:w="1265" w:type="dxa"/>
                  <w:shd w:val="clear" w:color="auto" w:fill="auto"/>
                </w:tcPr>
                <w:p w14:paraId="1D560A2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3" w:type="dxa"/>
                  <w:shd w:val="clear" w:color="auto" w:fill="auto"/>
                </w:tcPr>
                <w:p w14:paraId="08CF7FD0"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60" w:type="dxa"/>
                  <w:shd w:val="clear" w:color="auto" w:fill="auto"/>
                </w:tcPr>
                <w:p w14:paraId="1B6710A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73E92705" w14:textId="77777777" w:rsidTr="00691BCF">
              <w:trPr>
                <w:jc w:val="center"/>
              </w:trPr>
              <w:tc>
                <w:tcPr>
                  <w:tcW w:w="1265" w:type="dxa"/>
                  <w:shd w:val="clear" w:color="auto" w:fill="auto"/>
                </w:tcPr>
                <w:p w14:paraId="1D4F316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253" w:type="dxa"/>
                  <w:shd w:val="clear" w:color="auto" w:fill="auto"/>
                </w:tcPr>
                <w:p w14:paraId="02272D5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260" w:type="dxa"/>
                  <w:shd w:val="clear" w:color="auto" w:fill="auto"/>
                </w:tcPr>
                <w:p w14:paraId="34030BD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528AD058" w14:textId="77777777" w:rsidR="000B13A1" w:rsidRDefault="000B13A1" w:rsidP="00691BCF">
            <w:pPr>
              <w:spacing w:after="0" w:line="240" w:lineRule="auto"/>
              <w:contextualSpacing/>
              <w:jc w:val="both"/>
              <w:rPr>
                <w:rFonts w:ascii="Times New Roman" w:hAnsi="Times New Roman" w:cs="Times New Roman"/>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432"/>
              <w:gridCol w:w="432"/>
            </w:tblGrid>
            <w:tr w:rsidR="000B13A1" w14:paraId="0F0E01A0" w14:textId="77777777" w:rsidTr="00691BCF">
              <w:trPr>
                <w:jc w:val="center"/>
              </w:trPr>
              <w:tc>
                <w:tcPr>
                  <w:tcW w:w="1664" w:type="pct"/>
                  <w:shd w:val="clear" w:color="auto" w:fill="auto"/>
                </w:tcPr>
                <w:p w14:paraId="32679E9B"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w:t>
                  </w:r>
                </w:p>
              </w:tc>
              <w:tc>
                <w:tcPr>
                  <w:tcW w:w="1668" w:type="pct"/>
                  <w:shd w:val="clear" w:color="auto" w:fill="auto"/>
                </w:tcPr>
                <w:p w14:paraId="4C3C6398"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8" w:type="pct"/>
                  <w:shd w:val="clear" w:color="auto" w:fill="auto"/>
                </w:tcPr>
                <w:p w14:paraId="43C59C6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4751E777" w14:textId="77777777" w:rsidTr="00691BCF">
              <w:trPr>
                <w:jc w:val="center"/>
              </w:trPr>
              <w:tc>
                <w:tcPr>
                  <w:tcW w:w="1664" w:type="pct"/>
                  <w:shd w:val="clear" w:color="auto" w:fill="auto"/>
                </w:tcPr>
                <w:p w14:paraId="27610150"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668" w:type="pct"/>
                  <w:shd w:val="clear" w:color="auto" w:fill="auto"/>
                </w:tcPr>
                <w:p w14:paraId="4F7C17A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8" w:type="pct"/>
                  <w:shd w:val="clear" w:color="auto" w:fill="auto"/>
                </w:tcPr>
                <w:p w14:paraId="66A44758"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2C299AAC" w14:textId="77777777" w:rsidR="000B13A1" w:rsidRDefault="000B13A1" w:rsidP="00691BCF">
            <w:pPr>
              <w:spacing w:after="0" w:line="240" w:lineRule="auto"/>
              <w:contextualSpacing/>
              <w:jc w:val="both"/>
              <w:rPr>
                <w:rFonts w:ascii="Times New Roman" w:hAnsi="Times New Roman" w:cs="Times New Roman"/>
              </w:rPr>
            </w:pPr>
          </w:p>
        </w:tc>
      </w:tr>
      <w:tr w:rsidR="000B13A1" w14:paraId="34461BB6" w14:textId="77777777" w:rsidTr="00691BCF">
        <w:tc>
          <w:tcPr>
            <w:tcW w:w="2109" w:type="dxa"/>
            <w:vMerge/>
            <w:shd w:val="clear" w:color="auto" w:fill="auto"/>
          </w:tcPr>
          <w:p w14:paraId="78DF1E21"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2293CF93"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3. Установите соответствие между описанием нарушения зрительной функции и его названием.</w:t>
            </w:r>
          </w:p>
          <w:p w14:paraId="1B8F1059"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(ОК 02.)</w:t>
            </w:r>
          </w:p>
          <w:p w14:paraId="5A72E6EB"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bl>
            <w:tblPr>
              <w:tblW w:w="5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2170"/>
            </w:tblGrid>
            <w:tr w:rsidR="000B13A1" w14:paraId="4F5D0820" w14:textId="77777777" w:rsidTr="00691BCF">
              <w:tc>
                <w:tcPr>
                  <w:tcW w:w="3129" w:type="dxa"/>
                  <w:shd w:val="clear" w:color="auto" w:fill="auto"/>
                </w:tcPr>
                <w:p w14:paraId="0511B53E" w14:textId="77777777" w:rsidR="000B13A1" w:rsidRDefault="000B13A1"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Описание нарушения</w:t>
                  </w:r>
                </w:p>
              </w:tc>
              <w:tc>
                <w:tcPr>
                  <w:tcW w:w="2170" w:type="dxa"/>
                  <w:shd w:val="clear" w:color="auto" w:fill="auto"/>
                </w:tcPr>
                <w:p w14:paraId="1362C645" w14:textId="77777777" w:rsidR="000B13A1" w:rsidRDefault="000B13A1"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Название</w:t>
                  </w:r>
                </w:p>
              </w:tc>
            </w:tr>
            <w:tr w:rsidR="000B13A1" w14:paraId="11BCD87E" w14:textId="77777777" w:rsidTr="00691BCF">
              <w:tc>
                <w:tcPr>
                  <w:tcW w:w="3129" w:type="dxa"/>
                  <w:shd w:val="clear" w:color="auto" w:fill="auto"/>
                </w:tcPr>
                <w:p w14:paraId="3F0DA345"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А. </w:t>
                  </w:r>
                  <w:r>
                    <w:rPr>
                      <w:rFonts w:ascii="Times New Roman" w:hAnsi="Times New Roman" w:cs="Times New Roman"/>
                    </w:rPr>
                    <w:t>Глаз не может подстроиться под освещение в помещении или на улице. Кроме того, могут возникнуть неприятные ощущения при ярком свете (фоточувствительность, куриная слепота).</w:t>
                  </w:r>
                </w:p>
              </w:tc>
              <w:tc>
                <w:tcPr>
                  <w:tcW w:w="2170" w:type="dxa"/>
                  <w:shd w:val="clear" w:color="auto" w:fill="auto"/>
                </w:tcPr>
                <w:p w14:paraId="093D5A46" w14:textId="77777777" w:rsidR="000B13A1" w:rsidRDefault="000B13A1" w:rsidP="00691BCF">
                  <w:pPr>
                    <w:spacing w:after="0" w:line="240" w:lineRule="auto"/>
                    <w:contextualSpacing/>
                    <w:rPr>
                      <w:rFonts w:ascii="Times New Roman" w:hAnsi="Times New Roman" w:cs="Times New Roman"/>
                    </w:rPr>
                  </w:pPr>
                  <w:r>
                    <w:rPr>
                      <w:rFonts w:ascii="Times New Roman" w:eastAsia="Times New Roman" w:hAnsi="Times New Roman" w:cs="Times New Roman"/>
                    </w:rPr>
                    <w:t xml:space="preserve">1. </w:t>
                  </w:r>
                  <w:r>
                    <w:rPr>
                      <w:rFonts w:ascii="Times New Roman" w:hAnsi="Times New Roman" w:cs="Times New Roman"/>
                    </w:rPr>
                    <w:t>Аномалии аккомодации.</w:t>
                  </w:r>
                </w:p>
              </w:tc>
            </w:tr>
            <w:tr w:rsidR="000B13A1" w14:paraId="520611CA" w14:textId="77777777" w:rsidTr="00691BCF">
              <w:tc>
                <w:tcPr>
                  <w:tcW w:w="3129" w:type="dxa"/>
                  <w:shd w:val="clear" w:color="auto" w:fill="auto"/>
                </w:tcPr>
                <w:p w14:paraId="14CA21EF"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r>
                    <w:rPr>
                      <w:rFonts w:ascii="Times New Roman" w:hAnsi="Times New Roman" w:cs="Times New Roman"/>
                    </w:rPr>
                    <w:t xml:space="preserve"> Возникает, как невозможность четко различать объекты, расположенные вблизи.</w:t>
                  </w:r>
                </w:p>
              </w:tc>
              <w:tc>
                <w:tcPr>
                  <w:tcW w:w="2170" w:type="dxa"/>
                  <w:shd w:val="clear" w:color="auto" w:fill="auto"/>
                </w:tcPr>
                <w:p w14:paraId="29847E3B" w14:textId="77777777" w:rsidR="000B13A1" w:rsidRDefault="000B13A1" w:rsidP="00691BCF">
                  <w:pPr>
                    <w:spacing w:after="0" w:line="240" w:lineRule="auto"/>
                    <w:contextualSpacing/>
                    <w:rPr>
                      <w:rFonts w:ascii="Times New Roman" w:hAnsi="Times New Roman" w:cs="Times New Roman"/>
                    </w:rPr>
                  </w:pPr>
                  <w:r>
                    <w:rPr>
                      <w:rFonts w:ascii="Times New Roman" w:eastAsia="Times New Roman" w:hAnsi="Times New Roman" w:cs="Times New Roman"/>
                    </w:rPr>
                    <w:t>2.</w:t>
                  </w:r>
                  <w:r>
                    <w:rPr>
                      <w:rFonts w:ascii="Times New Roman" w:hAnsi="Times New Roman" w:cs="Times New Roman"/>
                    </w:rPr>
                    <w:t xml:space="preserve"> Нарушение адаптации</w:t>
                  </w:r>
                </w:p>
                <w:p w14:paraId="5AEB5DF2"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зрения.</w:t>
                  </w:r>
                </w:p>
                <w:p w14:paraId="127FF5D1" w14:textId="77777777" w:rsidR="000B13A1" w:rsidRDefault="000B13A1" w:rsidP="00691BCF">
                  <w:pPr>
                    <w:spacing w:after="0" w:line="240" w:lineRule="auto"/>
                    <w:contextualSpacing/>
                    <w:rPr>
                      <w:rFonts w:ascii="Times New Roman" w:eastAsia="Times New Roman" w:hAnsi="Times New Roman" w:cs="Times New Roman"/>
                    </w:rPr>
                  </w:pPr>
                </w:p>
              </w:tc>
            </w:tr>
            <w:tr w:rsidR="000B13A1" w14:paraId="0F726FC9" w14:textId="77777777" w:rsidTr="00691BCF">
              <w:tc>
                <w:tcPr>
                  <w:tcW w:w="3129" w:type="dxa"/>
                  <w:shd w:val="clear" w:color="auto" w:fill="auto"/>
                </w:tcPr>
                <w:p w14:paraId="4DE55B6F"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r>
                    <w:rPr>
                      <w:rFonts w:ascii="Times New Roman" w:hAnsi="Times New Roman" w:cs="Times New Roman"/>
                    </w:rPr>
                    <w:t xml:space="preserve"> </w:t>
                  </w:r>
                  <w:r>
                    <w:rPr>
                      <w:rFonts w:ascii="Times New Roman" w:eastAsia="Times New Roman" w:hAnsi="Times New Roman" w:cs="Times New Roman"/>
                    </w:rPr>
                    <w:t>Четко невозможно</w:t>
                  </w:r>
                </w:p>
                <w:p w14:paraId="72F17E1F"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различать объекты, расположенные вблизи.</w:t>
                  </w:r>
                </w:p>
                <w:p w14:paraId="3580726F" w14:textId="77777777" w:rsidR="000B13A1" w:rsidRDefault="000B13A1" w:rsidP="00691BCF">
                  <w:pPr>
                    <w:spacing w:after="0" w:line="240" w:lineRule="auto"/>
                    <w:contextualSpacing/>
                    <w:rPr>
                      <w:rFonts w:ascii="Times New Roman" w:eastAsia="Times New Roman" w:hAnsi="Times New Roman" w:cs="Times New Roman"/>
                    </w:rPr>
                  </w:pPr>
                </w:p>
              </w:tc>
              <w:tc>
                <w:tcPr>
                  <w:tcW w:w="2170" w:type="dxa"/>
                  <w:shd w:val="clear" w:color="auto" w:fill="auto"/>
                </w:tcPr>
                <w:p w14:paraId="1BB2D9E1"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Pr>
                      <w:rFonts w:ascii="Times New Roman" w:hAnsi="Times New Roman" w:cs="Times New Roman"/>
                    </w:rPr>
                    <w:t xml:space="preserve">. </w:t>
                  </w:r>
                  <w:r>
                    <w:rPr>
                      <w:rFonts w:ascii="Times New Roman" w:eastAsia="Times New Roman" w:hAnsi="Times New Roman" w:cs="Times New Roman"/>
                    </w:rPr>
                    <w:t>Базовое нарушение рефракции или дальнозоркость.</w:t>
                  </w:r>
                </w:p>
                <w:p w14:paraId="375D4024" w14:textId="77777777" w:rsidR="000B13A1" w:rsidRDefault="000B13A1" w:rsidP="00691BCF">
                  <w:pPr>
                    <w:spacing w:after="0" w:line="240" w:lineRule="auto"/>
                    <w:contextualSpacing/>
                    <w:rPr>
                      <w:rFonts w:ascii="Times New Roman" w:eastAsia="Times New Roman" w:hAnsi="Times New Roman" w:cs="Times New Roman"/>
                    </w:rPr>
                  </w:pPr>
                </w:p>
              </w:tc>
            </w:tr>
          </w:tbl>
          <w:p w14:paraId="3437292B"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43332479"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1304"/>
              <w:gridCol w:w="1311"/>
            </w:tblGrid>
            <w:tr w:rsidR="000B13A1" w14:paraId="4AD7BDFE" w14:textId="77777777" w:rsidTr="00691BCF">
              <w:trPr>
                <w:jc w:val="center"/>
              </w:trPr>
              <w:tc>
                <w:tcPr>
                  <w:tcW w:w="1314" w:type="dxa"/>
                  <w:shd w:val="clear" w:color="auto" w:fill="auto"/>
                </w:tcPr>
                <w:p w14:paraId="1C0B053C"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4" w:type="dxa"/>
                  <w:shd w:val="clear" w:color="auto" w:fill="auto"/>
                </w:tcPr>
                <w:p w14:paraId="6DD48904"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11" w:type="dxa"/>
                  <w:shd w:val="clear" w:color="auto" w:fill="auto"/>
                </w:tcPr>
                <w:p w14:paraId="0D993D7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4B162EFB" w14:textId="77777777" w:rsidTr="00691BCF">
              <w:trPr>
                <w:jc w:val="center"/>
              </w:trPr>
              <w:tc>
                <w:tcPr>
                  <w:tcW w:w="1314" w:type="dxa"/>
                  <w:shd w:val="clear" w:color="auto" w:fill="auto"/>
                </w:tcPr>
                <w:p w14:paraId="51A0A93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04" w:type="dxa"/>
                  <w:shd w:val="clear" w:color="auto" w:fill="auto"/>
                </w:tcPr>
                <w:p w14:paraId="1B888B0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11" w:type="dxa"/>
                  <w:shd w:val="clear" w:color="auto" w:fill="auto"/>
                </w:tcPr>
                <w:p w14:paraId="604B7D6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2D15423B"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432"/>
              <w:gridCol w:w="432"/>
            </w:tblGrid>
            <w:tr w:rsidR="000B13A1" w14:paraId="7B499018" w14:textId="77777777" w:rsidTr="00691BCF">
              <w:trPr>
                <w:jc w:val="center"/>
              </w:trPr>
              <w:tc>
                <w:tcPr>
                  <w:tcW w:w="1664" w:type="pct"/>
                  <w:shd w:val="clear" w:color="auto" w:fill="auto"/>
                </w:tcPr>
                <w:p w14:paraId="239A8C41"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8" w:type="pct"/>
                  <w:shd w:val="clear" w:color="auto" w:fill="auto"/>
                </w:tcPr>
                <w:p w14:paraId="7B0363A4"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8" w:type="pct"/>
                  <w:shd w:val="clear" w:color="auto" w:fill="auto"/>
                </w:tcPr>
                <w:p w14:paraId="4C12761A"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594ED948" w14:textId="77777777" w:rsidTr="00691BCF">
              <w:trPr>
                <w:trHeight w:val="251"/>
                <w:jc w:val="center"/>
              </w:trPr>
              <w:tc>
                <w:tcPr>
                  <w:tcW w:w="1664" w:type="pct"/>
                  <w:shd w:val="clear" w:color="auto" w:fill="auto"/>
                </w:tcPr>
                <w:p w14:paraId="5029E1F4"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8" w:type="pct"/>
                  <w:shd w:val="clear" w:color="auto" w:fill="auto"/>
                </w:tcPr>
                <w:p w14:paraId="71CE2395"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8" w:type="pct"/>
                  <w:shd w:val="clear" w:color="auto" w:fill="auto"/>
                </w:tcPr>
                <w:p w14:paraId="0C37F215"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40F28E33"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5FCCA720" w14:textId="77777777" w:rsidTr="00691BCF">
        <w:tc>
          <w:tcPr>
            <w:tcW w:w="2109" w:type="dxa"/>
            <w:vMerge/>
            <w:shd w:val="clear" w:color="auto" w:fill="auto"/>
          </w:tcPr>
          <w:p w14:paraId="00A1DF27"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5CFA79F6"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r>
              <w:rPr>
                <w:rFonts w:ascii="Times New Roman" w:eastAsia="Times New Roman" w:hAnsi="Times New Roman" w:cs="Times New Roman"/>
                <w:kern w:val="2"/>
              </w:rPr>
              <w:t>4. Установите соответствие между типом ЗПР и его характеристикой по типологии детей с ЗПР (по Лебединской): (ОК 02.)</w:t>
            </w:r>
          </w:p>
          <w:p w14:paraId="1025C550" w14:textId="77777777" w:rsidR="000B13A1" w:rsidRDefault="000B13A1" w:rsidP="00691BCF">
            <w:pPr>
              <w:spacing w:after="0" w:line="240" w:lineRule="auto"/>
              <w:ind w:left="8"/>
              <w:contextualSpacing/>
              <w:jc w:val="both"/>
              <w:rPr>
                <w:rFonts w:ascii="Times New Roman" w:eastAsia="Times New Roman" w:hAnsi="Times New Roman" w:cs="Times New Roman"/>
                <w:kern w:val="2"/>
              </w:rPr>
            </w:pPr>
          </w:p>
          <w:tbl>
            <w:tblPr>
              <w:tblW w:w="5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2623"/>
            </w:tblGrid>
            <w:tr w:rsidR="000B13A1" w14:paraId="3A143DD6" w14:textId="77777777" w:rsidTr="00691BCF">
              <w:tc>
                <w:tcPr>
                  <w:tcW w:w="2668" w:type="dxa"/>
                  <w:shd w:val="clear" w:color="auto" w:fill="auto"/>
                </w:tcPr>
                <w:p w14:paraId="140F3F12" w14:textId="77777777" w:rsidR="000B13A1" w:rsidRDefault="000B13A1" w:rsidP="00691BCF">
                  <w:pPr>
                    <w:spacing w:after="0" w:line="240" w:lineRule="auto"/>
                    <w:contextualSpacing/>
                    <w:jc w:val="center"/>
                    <w:rPr>
                      <w:rFonts w:ascii="Times New Roman" w:hAnsi="Times New Roman" w:cs="Times New Roman"/>
                    </w:rPr>
                  </w:pPr>
                  <w:r>
                    <w:rPr>
                      <w:rFonts w:ascii="Times New Roman" w:hAnsi="Times New Roman" w:cs="Times New Roman"/>
                    </w:rPr>
                    <w:t>Тип ЗПР (по Лебединской)</w:t>
                  </w:r>
                </w:p>
              </w:tc>
              <w:tc>
                <w:tcPr>
                  <w:tcW w:w="2623" w:type="dxa"/>
                  <w:shd w:val="clear" w:color="auto" w:fill="auto"/>
                </w:tcPr>
                <w:p w14:paraId="27F34113" w14:textId="77777777" w:rsidR="000B13A1" w:rsidRDefault="000B13A1" w:rsidP="00691BCF">
                  <w:pPr>
                    <w:spacing w:after="0" w:line="240" w:lineRule="auto"/>
                    <w:contextualSpacing/>
                    <w:jc w:val="center"/>
                    <w:rPr>
                      <w:rFonts w:ascii="Times New Roman" w:hAnsi="Times New Roman" w:cs="Times New Roman"/>
                    </w:rPr>
                  </w:pPr>
                  <w:r>
                    <w:rPr>
                      <w:rFonts w:ascii="Times New Roman" w:hAnsi="Times New Roman" w:cs="Times New Roman"/>
                    </w:rPr>
                    <w:t>Характеристика</w:t>
                  </w:r>
                </w:p>
              </w:tc>
            </w:tr>
            <w:tr w:rsidR="000B13A1" w14:paraId="643A59D9" w14:textId="77777777" w:rsidTr="00691BCF">
              <w:tc>
                <w:tcPr>
                  <w:tcW w:w="2668" w:type="dxa"/>
                  <w:shd w:val="clear" w:color="auto" w:fill="auto"/>
                </w:tcPr>
                <w:p w14:paraId="3594FC9B"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А) Конституционального происхождения ЗПР</w:t>
                  </w:r>
                </w:p>
              </w:tc>
              <w:tc>
                <w:tcPr>
                  <w:tcW w:w="2623" w:type="dxa"/>
                  <w:shd w:val="clear" w:color="auto" w:fill="auto"/>
                </w:tcPr>
                <w:p w14:paraId="2FAB9330"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1. Причиной этого типа ЗПР становятся неблагополучные ситуации в семье, проблемное воспитание, психические травмы.</w:t>
                  </w:r>
                </w:p>
              </w:tc>
            </w:tr>
            <w:tr w:rsidR="000B13A1" w14:paraId="45EFCCE3" w14:textId="77777777" w:rsidTr="00691BCF">
              <w:tc>
                <w:tcPr>
                  <w:tcW w:w="2668" w:type="dxa"/>
                  <w:shd w:val="clear" w:color="auto" w:fill="auto"/>
                </w:tcPr>
                <w:p w14:paraId="2D95C9A0"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Б) Психогенного происхождения ЗПР</w:t>
                  </w:r>
                </w:p>
              </w:tc>
              <w:tc>
                <w:tcPr>
                  <w:tcW w:w="2623" w:type="dxa"/>
                  <w:shd w:val="clear" w:color="auto" w:fill="auto"/>
                </w:tcPr>
                <w:p w14:paraId="6664D943"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2. Незрелость эмоционально-волевой сферы, которая находится как бы на более ранней ступени развития.</w:t>
                  </w:r>
                </w:p>
              </w:tc>
            </w:tr>
            <w:tr w:rsidR="000B13A1" w14:paraId="28D82ED4" w14:textId="77777777" w:rsidTr="00691BCF">
              <w:tc>
                <w:tcPr>
                  <w:tcW w:w="2668" w:type="dxa"/>
                  <w:shd w:val="clear" w:color="auto" w:fill="auto"/>
                </w:tcPr>
                <w:p w14:paraId="1B93E95F"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В) Соматогенного происхождения ЗПР</w:t>
                  </w:r>
                </w:p>
              </w:tc>
              <w:tc>
                <w:tcPr>
                  <w:tcW w:w="2623" w:type="dxa"/>
                  <w:shd w:val="clear" w:color="auto" w:fill="auto"/>
                </w:tcPr>
                <w:p w14:paraId="146CB13D"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3. Часто болеющие ослабленные, дети.</w:t>
                  </w:r>
                </w:p>
              </w:tc>
            </w:tr>
          </w:tbl>
          <w:p w14:paraId="0889414D"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149AE8FD"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1304"/>
              <w:gridCol w:w="1311"/>
            </w:tblGrid>
            <w:tr w:rsidR="000B13A1" w14:paraId="1668212C" w14:textId="77777777" w:rsidTr="00691BCF">
              <w:trPr>
                <w:jc w:val="center"/>
              </w:trPr>
              <w:tc>
                <w:tcPr>
                  <w:tcW w:w="1314" w:type="dxa"/>
                  <w:shd w:val="clear" w:color="auto" w:fill="auto"/>
                </w:tcPr>
                <w:p w14:paraId="15E8E65D"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304" w:type="dxa"/>
                  <w:shd w:val="clear" w:color="auto" w:fill="auto"/>
                </w:tcPr>
                <w:p w14:paraId="22DA36F5"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11" w:type="dxa"/>
                  <w:shd w:val="clear" w:color="auto" w:fill="auto"/>
                </w:tcPr>
                <w:p w14:paraId="287B1F2F"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61205387" w14:textId="77777777" w:rsidTr="00691BCF">
              <w:trPr>
                <w:jc w:val="center"/>
              </w:trPr>
              <w:tc>
                <w:tcPr>
                  <w:tcW w:w="1314" w:type="dxa"/>
                  <w:shd w:val="clear" w:color="auto" w:fill="auto"/>
                </w:tcPr>
                <w:p w14:paraId="33CD595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04" w:type="dxa"/>
                  <w:shd w:val="clear" w:color="auto" w:fill="auto"/>
                </w:tcPr>
                <w:p w14:paraId="67E86B7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311" w:type="dxa"/>
                  <w:shd w:val="clear" w:color="auto" w:fill="auto"/>
                </w:tcPr>
                <w:p w14:paraId="5A6EA0E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bl>
          <w:p w14:paraId="30313B0F" w14:textId="77777777" w:rsidR="000B13A1" w:rsidRDefault="000B13A1" w:rsidP="00691BCF">
            <w:pPr>
              <w:spacing w:after="0" w:line="240" w:lineRule="auto"/>
              <w:contextualSpacing/>
              <w:jc w:val="both"/>
              <w:rPr>
                <w:rFonts w:ascii="Times New Roman" w:hAnsi="Times New Roman" w:cs="Times New Roman"/>
              </w:rPr>
            </w:pPr>
          </w:p>
        </w:tc>
        <w:tc>
          <w:tcPr>
            <w:tcW w:w="1954" w:type="dxa"/>
            <w:shd w:val="clear" w:color="auto" w:fill="auto"/>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432"/>
              <w:gridCol w:w="432"/>
            </w:tblGrid>
            <w:tr w:rsidR="000B13A1" w14:paraId="1BFA9EE4" w14:textId="77777777" w:rsidTr="00691BCF">
              <w:trPr>
                <w:jc w:val="center"/>
              </w:trPr>
              <w:tc>
                <w:tcPr>
                  <w:tcW w:w="1664" w:type="pct"/>
                  <w:shd w:val="clear" w:color="auto" w:fill="auto"/>
                </w:tcPr>
                <w:p w14:paraId="6BB3803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668" w:type="pct"/>
                  <w:shd w:val="clear" w:color="auto" w:fill="auto"/>
                </w:tcPr>
                <w:p w14:paraId="6049DE85"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668" w:type="pct"/>
                  <w:shd w:val="clear" w:color="auto" w:fill="auto"/>
                </w:tcPr>
                <w:p w14:paraId="0CEA84F0"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r>
            <w:tr w:rsidR="000B13A1" w14:paraId="7BE8C397" w14:textId="77777777" w:rsidTr="00691BCF">
              <w:trPr>
                <w:jc w:val="center"/>
              </w:trPr>
              <w:tc>
                <w:tcPr>
                  <w:tcW w:w="1664" w:type="pct"/>
                  <w:shd w:val="clear" w:color="auto" w:fill="auto"/>
                </w:tcPr>
                <w:p w14:paraId="78AE510A"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668" w:type="pct"/>
                  <w:shd w:val="clear" w:color="auto" w:fill="auto"/>
                </w:tcPr>
                <w:p w14:paraId="5267E006"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68" w:type="pct"/>
                  <w:shd w:val="clear" w:color="auto" w:fill="auto"/>
                </w:tcPr>
                <w:p w14:paraId="760A1587"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14:paraId="2BA47942" w14:textId="77777777" w:rsidR="000B13A1" w:rsidRDefault="000B13A1" w:rsidP="00691BCF">
            <w:pPr>
              <w:spacing w:after="0" w:line="240" w:lineRule="auto"/>
              <w:contextualSpacing/>
              <w:jc w:val="center"/>
              <w:rPr>
                <w:rFonts w:ascii="Times New Roman" w:hAnsi="Times New Roman" w:cs="Times New Roman"/>
              </w:rPr>
            </w:pPr>
          </w:p>
        </w:tc>
      </w:tr>
      <w:tr w:rsidR="000B13A1" w14:paraId="4CA2220D" w14:textId="77777777" w:rsidTr="00691BCF">
        <w:tc>
          <w:tcPr>
            <w:tcW w:w="2109" w:type="dxa"/>
            <w:vMerge w:val="restart"/>
            <w:shd w:val="clear" w:color="auto" w:fill="auto"/>
          </w:tcPr>
          <w:p w14:paraId="493461C6"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2. Задания закрытого типа на установление последовательност</w:t>
            </w:r>
            <w:r>
              <w:rPr>
                <w:rFonts w:ascii="Times New Roman" w:hAnsi="Times New Roman" w:cs="Times New Roman"/>
              </w:rPr>
              <w:lastRenderedPageBreak/>
              <w:t>и</w:t>
            </w:r>
          </w:p>
        </w:tc>
        <w:tc>
          <w:tcPr>
            <w:tcW w:w="7462" w:type="dxa"/>
            <w:gridSpan w:val="2"/>
            <w:shd w:val="clear" w:color="auto" w:fill="auto"/>
          </w:tcPr>
          <w:p w14:paraId="7997B906" w14:textId="77777777" w:rsidR="000B13A1" w:rsidRDefault="000B13A1" w:rsidP="00691BCF">
            <w:pPr>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lastRenderedPageBreak/>
              <w:t>Пояснение: Прочитайте текст вопроса и установите последовательность.</w:t>
            </w:r>
          </w:p>
        </w:tc>
      </w:tr>
      <w:tr w:rsidR="000B13A1" w14:paraId="5C32D325" w14:textId="77777777" w:rsidTr="00691BCF">
        <w:tc>
          <w:tcPr>
            <w:tcW w:w="2109" w:type="dxa"/>
            <w:vMerge/>
            <w:shd w:val="clear" w:color="auto" w:fill="auto"/>
          </w:tcPr>
          <w:p w14:paraId="030124C4"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5DEC371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Установите последовательность уровней речевого недоразвития (по возрастанию признаков нарушения): </w:t>
            </w:r>
            <w:r>
              <w:rPr>
                <w:rFonts w:ascii="Times New Roman" w:eastAsia="Times New Roman" w:hAnsi="Times New Roman" w:cs="Times New Roman"/>
                <w:lang w:eastAsia="ru-RU"/>
              </w:rPr>
              <w:lastRenderedPageBreak/>
              <w:t>(ОК 01.)</w:t>
            </w:r>
          </w:p>
          <w:p w14:paraId="4A0A3690"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04DC0E8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Полное или почти полное отсутствие словесных средств общения в возрасте, когда в норме речь сформирована (5– 6 лет)</w:t>
            </w:r>
          </w:p>
          <w:p w14:paraId="092701B4" w14:textId="5322C9EE"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Начальная стадия овладения фразовой речью (фраза аграм</w:t>
            </w:r>
            <w:r w:rsidR="00CD3FDB">
              <w:rPr>
                <w:rFonts w:ascii="Times New Roman" w:eastAsia="Times New Roman" w:hAnsi="Times New Roman" w:cs="Times New Roman"/>
                <w:lang w:eastAsia="ru-RU"/>
              </w:rPr>
              <w:t>м</w:t>
            </w:r>
            <w:r>
              <w:rPr>
                <w:rFonts w:ascii="Times New Roman" w:eastAsia="Times New Roman" w:hAnsi="Times New Roman" w:cs="Times New Roman"/>
                <w:lang w:eastAsia="ru-RU"/>
              </w:rPr>
              <w:t>атична)</w:t>
            </w:r>
          </w:p>
          <w:p w14:paraId="38791EF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Клинически фиксируется развернутая речь без грубых фонетических и лексико-грамматических отклонений, но с отдельными нарушениями в лексике, фонетике, грамматике</w:t>
            </w:r>
          </w:p>
          <w:p w14:paraId="19A6F6DA"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3558D75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1954" w:type="dxa"/>
            <w:shd w:val="clear" w:color="auto" w:fill="auto"/>
          </w:tcPr>
          <w:p w14:paraId="2C4A361E"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3,2,1</w:t>
            </w:r>
          </w:p>
          <w:p w14:paraId="360AECFF"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16F5C3A4" w14:textId="77777777" w:rsidTr="00691BCF">
        <w:tc>
          <w:tcPr>
            <w:tcW w:w="2109" w:type="dxa"/>
            <w:vMerge/>
            <w:shd w:val="clear" w:color="auto" w:fill="auto"/>
          </w:tcPr>
          <w:p w14:paraId="24DB0A7C"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022DFAF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 Расставьте виды памяти в порядке возрастания времени хранения информации:</w:t>
            </w:r>
            <w:r>
              <w:rPr>
                <w:rFonts w:ascii="Calibri" w:hAnsi="Calibri" w:cs="Times New Roman"/>
              </w:rPr>
              <w:t xml:space="preserve"> (</w:t>
            </w:r>
            <w:r>
              <w:rPr>
                <w:rFonts w:ascii="Times New Roman" w:eastAsia="Times New Roman" w:hAnsi="Times New Roman" w:cs="Times New Roman"/>
                <w:lang w:eastAsia="ru-RU"/>
              </w:rPr>
              <w:t>ОК 02.)</w:t>
            </w:r>
          </w:p>
          <w:p w14:paraId="39006C08"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603D3424"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1. Промежуточная память.</w:t>
            </w:r>
          </w:p>
          <w:p w14:paraId="270633A1"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2. Долговременная память.</w:t>
            </w:r>
          </w:p>
          <w:p w14:paraId="33F76634"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3. Кратковременная память.</w:t>
            </w:r>
          </w:p>
          <w:p w14:paraId="3518B401"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0FBE5F6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1954" w:type="dxa"/>
            <w:shd w:val="clear" w:color="auto" w:fill="auto"/>
          </w:tcPr>
          <w:p w14:paraId="155EF8D8"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3,1,2</w:t>
            </w:r>
          </w:p>
          <w:p w14:paraId="777D24B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19B8BAE5" w14:textId="77777777" w:rsidTr="00691BCF">
        <w:tc>
          <w:tcPr>
            <w:tcW w:w="2109" w:type="dxa"/>
            <w:vMerge/>
            <w:shd w:val="clear" w:color="auto" w:fill="auto"/>
          </w:tcPr>
          <w:p w14:paraId="6D5F3188"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77FC2F2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7. Расположите в правильной последовательности действия образовательной организации при организации инклюзивного образования для ребенка с ОВЗ: (ОК 09.)</w:t>
            </w:r>
          </w:p>
          <w:p w14:paraId="20A9079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0F94F66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Составление адаптированной образовательной программы (АОП) с учетом особых образовательных потребностей ребенка.</w:t>
            </w:r>
          </w:p>
          <w:p w14:paraId="60BDE9B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Организация психолого-педагогического консилиума (ППк) для определения образовательного маршрута ребенка.</w:t>
            </w:r>
          </w:p>
          <w:p w14:paraId="70BC0DE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Зачисление ребенка в образовательную организацию</w:t>
            </w:r>
          </w:p>
          <w:p w14:paraId="796F7EB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4.Получение согласия родителей (законных представителей) на обучение ребенка по адаптированной образовательной программе.</w:t>
            </w:r>
          </w:p>
          <w:p w14:paraId="455CF3B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19FFA1F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1954" w:type="dxa"/>
            <w:shd w:val="clear" w:color="auto" w:fill="auto"/>
          </w:tcPr>
          <w:p w14:paraId="7EF4F6FC"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3,4,2,1</w:t>
            </w:r>
          </w:p>
          <w:p w14:paraId="16B43096"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5C96569F" w14:textId="77777777" w:rsidTr="00691BCF">
        <w:tc>
          <w:tcPr>
            <w:tcW w:w="2109" w:type="dxa"/>
            <w:vMerge/>
            <w:shd w:val="clear" w:color="auto" w:fill="auto"/>
          </w:tcPr>
          <w:p w14:paraId="5EE692D8"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E9C566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8. Расположите этапы формирования навыка самостоятельного одевания у ребенка с детским церебральным параличом (ДЦП) в порядке возрастания сложности, учитывая двигательные нарушения и особенности развития мелкой моторики: (ОК 01.)</w:t>
            </w:r>
          </w:p>
          <w:p w14:paraId="5EAAFFB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120CA9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Использование одежды с простыми застежками (липучки, кнопки). Полностью самостоятельное одевание.</w:t>
            </w:r>
          </w:p>
          <w:p w14:paraId="4209357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Выполнение отдельных элементов одевания с помощью педагога (например, надевание рукава).</w:t>
            </w:r>
          </w:p>
          <w:p w14:paraId="7655B11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Качественным условием для развития навыков самообслуживания у детей с ОВЗ является подбор удобной и функциональной одежды, адаптированной к двигательным возможностям ребенка.</w:t>
            </w:r>
          </w:p>
          <w:p w14:paraId="5077671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Отработка каждого элемента одевания по отдельности с использованием специальных приспособлений (если необходимо).</w:t>
            </w:r>
          </w:p>
          <w:p w14:paraId="0FB9DB8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826C60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Запишите цифры вариантов ответов в нужной </w:t>
            </w:r>
            <w:r>
              <w:rPr>
                <w:rFonts w:ascii="Times New Roman" w:eastAsia="Times New Roman" w:hAnsi="Times New Roman" w:cs="Times New Roman"/>
                <w:lang w:eastAsia="ru-RU"/>
              </w:rPr>
              <w:lastRenderedPageBreak/>
              <w:t>последовательности:</w:t>
            </w:r>
          </w:p>
        </w:tc>
        <w:tc>
          <w:tcPr>
            <w:tcW w:w="1954" w:type="dxa"/>
            <w:shd w:val="clear" w:color="auto" w:fill="auto"/>
          </w:tcPr>
          <w:p w14:paraId="328785B5"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3,2,4,1</w:t>
            </w:r>
          </w:p>
          <w:p w14:paraId="14214D12" w14:textId="77777777" w:rsidR="000B13A1" w:rsidRDefault="000B13A1" w:rsidP="00691BCF">
            <w:pPr>
              <w:spacing w:after="0" w:line="240" w:lineRule="auto"/>
              <w:contextualSpacing/>
              <w:jc w:val="center"/>
              <w:rPr>
                <w:rFonts w:ascii="Times New Roman" w:eastAsia="Times New Roman" w:hAnsi="Times New Roman" w:cs="Times New Roman"/>
                <w:lang w:eastAsia="ru-RU"/>
              </w:rPr>
            </w:pPr>
          </w:p>
        </w:tc>
      </w:tr>
      <w:tr w:rsidR="000B13A1" w14:paraId="2E411FF8" w14:textId="77777777" w:rsidTr="00CD3FDB">
        <w:trPr>
          <w:trHeight w:val="435"/>
        </w:trPr>
        <w:tc>
          <w:tcPr>
            <w:tcW w:w="2109" w:type="dxa"/>
            <w:vMerge w:val="restart"/>
            <w:shd w:val="clear" w:color="auto" w:fill="auto"/>
          </w:tcPr>
          <w:p w14:paraId="0E85FC9D"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462" w:type="dxa"/>
            <w:gridSpan w:val="2"/>
            <w:shd w:val="clear" w:color="auto" w:fill="auto"/>
          </w:tcPr>
          <w:p w14:paraId="4538C743" w14:textId="77777777" w:rsidR="000B13A1" w:rsidRDefault="000B13A1" w:rsidP="00691BCF">
            <w:pPr>
              <w:tabs>
                <w:tab w:val="left" w:pos="2550"/>
              </w:tabs>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B13A1" w14:paraId="6D1AB263" w14:textId="77777777" w:rsidTr="00691BCF">
        <w:tc>
          <w:tcPr>
            <w:tcW w:w="2109" w:type="dxa"/>
            <w:vMerge/>
            <w:shd w:val="clear" w:color="auto" w:fill="auto"/>
          </w:tcPr>
          <w:p w14:paraId="137443A4"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6E53962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9. Что из нижеперечисленного является наиболее частой причиной возникновения детского церебрального паралича? (ОК 02.)</w:t>
            </w:r>
          </w:p>
          <w:p w14:paraId="17B57E5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28BC8D6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Травматическое повреждение конечностей</w:t>
            </w:r>
          </w:p>
          <w:p w14:paraId="648A3C7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Медикаментозное вмешательство</w:t>
            </w:r>
          </w:p>
          <w:p w14:paraId="263E0E4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Сочетание внутриутробной патологии и родовой травмы</w:t>
            </w:r>
          </w:p>
          <w:p w14:paraId="35B66EF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Аномалии развития позвоночника</w:t>
            </w:r>
          </w:p>
          <w:p w14:paraId="32CCDEC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88ACC8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FD57A9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3BCDA09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3</w:t>
            </w:r>
          </w:p>
          <w:p w14:paraId="5A96ACA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616B514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Из перечисленных факторов наиболее распространённой комбинацией является именно сочетание внутриутробной патологии и родовой травмы.</w:t>
            </w:r>
          </w:p>
        </w:tc>
      </w:tr>
      <w:tr w:rsidR="000B13A1" w14:paraId="22C0E702" w14:textId="77777777" w:rsidTr="00691BCF">
        <w:tc>
          <w:tcPr>
            <w:tcW w:w="2109" w:type="dxa"/>
            <w:vMerge/>
            <w:shd w:val="clear" w:color="auto" w:fill="auto"/>
          </w:tcPr>
          <w:p w14:paraId="343A81BE"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3902094"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10. Категория детей, согласно классификации специальных учреждений, обучающихся в школе VII вида имеют… (ОК 01.)</w:t>
            </w:r>
          </w:p>
          <w:p w14:paraId="0B3E9D5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C26E8B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Задержку психического развития</w:t>
            </w:r>
          </w:p>
          <w:p w14:paraId="7BB9E98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 нарушением слуха</w:t>
            </w:r>
          </w:p>
          <w:p w14:paraId="2641ADD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С нарушением интеллекта</w:t>
            </w:r>
          </w:p>
          <w:p w14:paraId="40B73FC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С нарушением речи</w:t>
            </w:r>
          </w:p>
          <w:p w14:paraId="5116053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54D1EB1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43587D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64A9D1F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c>
          <w:tcPr>
            <w:tcW w:w="1954" w:type="dxa"/>
            <w:shd w:val="clear" w:color="auto" w:fill="auto"/>
          </w:tcPr>
          <w:p w14:paraId="61E9092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441048B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3FC2C636"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Специальные (коррекционные) образовательные учреждения VII вида предназначены для обучающихся с задержкой психического развития (ЗПР).</w:t>
            </w:r>
          </w:p>
          <w:p w14:paraId="2E3AD9C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2C148BC4" w14:textId="77777777" w:rsidTr="00691BCF">
        <w:tc>
          <w:tcPr>
            <w:tcW w:w="2109" w:type="dxa"/>
            <w:vMerge/>
            <w:shd w:val="clear" w:color="auto" w:fill="auto"/>
          </w:tcPr>
          <w:p w14:paraId="5D6AF10C"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6AAE3179"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11. Как привлечь внимание глухого человека? (ОК 09.)</w:t>
            </w:r>
          </w:p>
          <w:p w14:paraId="37ACE02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E20E36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Позвать его громким криком</w:t>
            </w:r>
          </w:p>
          <w:p w14:paraId="4EC1DEE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Подойти ближе и сказать в ухо</w:t>
            </w:r>
          </w:p>
          <w:p w14:paraId="7E9246E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Коснуться его или помахать рукой</w:t>
            </w:r>
          </w:p>
          <w:p w14:paraId="4CB7AC3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Обратиться за помощью к другому человеку</w:t>
            </w:r>
          </w:p>
          <w:p w14:paraId="3D579E9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56AE48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50CF318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7AB808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496F74C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Ответ:3</w:t>
            </w:r>
          </w:p>
          <w:p w14:paraId="53DF715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3E0C3D9F"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Самый эффективный способ — физически коснуться его плеча или руки либо помахать рукой, привлекая взгляд.</w:t>
            </w:r>
          </w:p>
          <w:p w14:paraId="76A4D1E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31B1354E" w14:textId="77777777" w:rsidTr="00691BCF">
        <w:tc>
          <w:tcPr>
            <w:tcW w:w="2109" w:type="dxa"/>
            <w:vMerge/>
            <w:shd w:val="clear" w:color="auto" w:fill="auto"/>
          </w:tcPr>
          <w:p w14:paraId="2B42AEC1"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3836DFB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Психический процесс, который занимает доминирующее положение в психическом развитии дошкольников? (ОК 02.)</w:t>
            </w:r>
          </w:p>
          <w:p w14:paraId="2C30E212"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6A5D92A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Чувства</w:t>
            </w:r>
          </w:p>
          <w:p w14:paraId="22D0AAE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Воображение</w:t>
            </w:r>
          </w:p>
          <w:p w14:paraId="3A3A02C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Мышление</w:t>
            </w:r>
          </w:p>
          <w:p w14:paraId="5E89DE2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Ощущение</w:t>
            </w:r>
          </w:p>
          <w:p w14:paraId="6A1CE8D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21D7C6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03AAF1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165C1BB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66A0EA6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464DCCA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Воображение играет ключевую роль в данном возрасте</w:t>
            </w:r>
          </w:p>
        </w:tc>
      </w:tr>
      <w:tr w:rsidR="000B13A1" w14:paraId="0F0333EA" w14:textId="77777777" w:rsidTr="00691BCF">
        <w:tc>
          <w:tcPr>
            <w:tcW w:w="2109" w:type="dxa"/>
            <w:vMerge w:val="restart"/>
            <w:shd w:val="clear" w:color="auto" w:fill="auto"/>
          </w:tcPr>
          <w:p w14:paraId="7656B6DE"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462" w:type="dxa"/>
            <w:gridSpan w:val="2"/>
            <w:shd w:val="clear" w:color="auto" w:fill="auto"/>
          </w:tcPr>
          <w:p w14:paraId="77B25210" w14:textId="77777777" w:rsidR="000B13A1" w:rsidRDefault="000B13A1" w:rsidP="00691BCF">
            <w:pPr>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B13A1" w14:paraId="1C1D7FD5" w14:textId="77777777" w:rsidTr="00691BCF">
        <w:tc>
          <w:tcPr>
            <w:tcW w:w="2109" w:type="dxa"/>
            <w:vMerge/>
            <w:shd w:val="clear" w:color="auto" w:fill="auto"/>
          </w:tcPr>
          <w:p w14:paraId="08EB547B"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714963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13. Какие из следующих утверждений верно характеризуют детей с нарушением зрения? (ОК 02.)</w:t>
            </w:r>
          </w:p>
          <w:p w14:paraId="7BD3001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8B82D5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У детей с нарушением зрения развиваются компенсаторные механизмы восприятия, такие как обострение слуха и осязания.</w:t>
            </w:r>
          </w:p>
          <w:p w14:paraId="7CB0C73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Зрительного восприятия существенно замедляет </w:t>
            </w:r>
            <w:r>
              <w:rPr>
                <w:rFonts w:ascii="Times New Roman" w:eastAsia="Times New Roman" w:hAnsi="Times New Roman" w:cs="Times New Roman"/>
                <w:lang w:eastAsia="ru-RU"/>
              </w:rPr>
              <w:lastRenderedPageBreak/>
              <w:t>формирование пространственных представлений.</w:t>
            </w:r>
          </w:p>
          <w:p w14:paraId="24D74394"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Психологическое развитие таких детей полностью совпадает с развитием зрячих сверстников.</w:t>
            </w:r>
          </w:p>
          <w:p w14:paraId="71483A0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AE7711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BEA691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0ACE097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 1,2</w:t>
            </w:r>
          </w:p>
          <w:p w14:paraId="1D4F0FD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7D1EDE73"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Психологическое развитие таких детей полностью совпадает с развитием зрячих </w:t>
            </w:r>
            <w:r>
              <w:rPr>
                <w:rFonts w:ascii="Times New Roman" w:eastAsia="Times New Roman" w:hAnsi="Times New Roman" w:cs="Times New Roman"/>
                <w:lang w:eastAsia="ru-RU"/>
              </w:rPr>
              <w:lastRenderedPageBreak/>
              <w:t>сверстников – утверждение неверно</w:t>
            </w:r>
          </w:p>
          <w:p w14:paraId="2448E8F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19B4EEBE" w14:textId="77777777" w:rsidTr="00691BCF">
        <w:tc>
          <w:tcPr>
            <w:tcW w:w="2109" w:type="dxa"/>
            <w:vMerge/>
            <w:shd w:val="clear" w:color="auto" w:fill="auto"/>
          </w:tcPr>
          <w:p w14:paraId="32BDC1C8"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34BFE05C"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14. Основные требования к содержанию занятий по физической культуре для детей с ЗПР: (ОК 02.)</w:t>
            </w:r>
          </w:p>
          <w:p w14:paraId="400F06EF"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1B89CCA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Проводить упражнения, направленные на</w:t>
            </w:r>
          </w:p>
          <w:p w14:paraId="107DD82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регуляцию тонуса мускулатуры</w:t>
            </w:r>
          </w:p>
          <w:p w14:paraId="46D8FDD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Формировать навыки выполнения действий</w:t>
            </w:r>
          </w:p>
          <w:p w14:paraId="0D8F267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 словесной инструкции;</w:t>
            </w:r>
          </w:p>
          <w:p w14:paraId="47C3FC7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Pr>
                <w:rFonts w:ascii="Times New Roman" w:hAnsi="Times New Roman" w:cs="Times New Roman"/>
              </w:rPr>
              <w:t xml:space="preserve"> </w:t>
            </w:r>
            <w:r>
              <w:rPr>
                <w:rFonts w:ascii="Times New Roman" w:eastAsia="Times New Roman" w:hAnsi="Times New Roman" w:cs="Times New Roman"/>
                <w:lang w:eastAsia="ru-RU"/>
              </w:rPr>
              <w:t>Использовать монотонные упражнения</w:t>
            </w:r>
          </w:p>
          <w:p w14:paraId="44B8915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7AD382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4B4F55A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D95D7B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3880439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1,2</w:t>
            </w:r>
          </w:p>
          <w:p w14:paraId="2BAEE59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6FAA4F28"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монотонных упражнений, противоречит основным принципам проведения занятий с детьми с ЗПР</w:t>
            </w:r>
          </w:p>
          <w:p w14:paraId="73AB9D0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3B2C70B0" w14:textId="77777777" w:rsidTr="00691BCF">
        <w:tc>
          <w:tcPr>
            <w:tcW w:w="2109" w:type="dxa"/>
            <w:vMerge/>
            <w:shd w:val="clear" w:color="auto" w:fill="auto"/>
          </w:tcPr>
          <w:p w14:paraId="4D379B9B"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6959661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15. Специальная психология включает в себя направления: (ОК 01.)</w:t>
            </w:r>
          </w:p>
          <w:p w14:paraId="25AD956F"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p>
          <w:p w14:paraId="0F4A957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Сурдопсихология</w:t>
            </w:r>
          </w:p>
          <w:p w14:paraId="3B54134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Тифлопсихология</w:t>
            </w:r>
          </w:p>
          <w:p w14:paraId="23735A1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Психология</w:t>
            </w:r>
          </w:p>
          <w:p w14:paraId="1B54D88A"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Психоанализ</w:t>
            </w:r>
          </w:p>
          <w:p w14:paraId="2103DCF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2C41618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3473170"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3D4074C6"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1,2</w:t>
            </w:r>
          </w:p>
          <w:p w14:paraId="6CCC96A9"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7FBCBD36"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Психология и психоанализ не входят в специальную психологию</w:t>
            </w:r>
          </w:p>
          <w:p w14:paraId="06B3CF82"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1D9251B2" w14:textId="77777777" w:rsidTr="00691BCF">
        <w:tc>
          <w:tcPr>
            <w:tcW w:w="2109" w:type="dxa"/>
            <w:vMerge/>
            <w:shd w:val="clear" w:color="auto" w:fill="auto"/>
          </w:tcPr>
          <w:p w14:paraId="32EBEE33"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201DE156" w14:textId="77777777" w:rsidR="000B13A1" w:rsidRDefault="000B13A1"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16. Перечислите категории лиц, которые относятся к группе детей с нарушениями опорно-двигательного аппарата (НОДА): (ОК 01.)</w:t>
            </w:r>
          </w:p>
          <w:p w14:paraId="355A6CAC"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6907C07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Дети с врожденным или приобретенным недоразвитием конечностей.</w:t>
            </w:r>
          </w:p>
          <w:p w14:paraId="696EDDE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Дети с прогрессирующими нервно-мышечными заболеваниями (миопатия, мышечная дистрофия, рассеянный склероз и др.).</w:t>
            </w:r>
          </w:p>
          <w:p w14:paraId="5D44F1B7"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ЗПР</w:t>
            </w:r>
          </w:p>
          <w:p w14:paraId="38F9D5CB"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Дети с последствием полиомиелита.</w:t>
            </w:r>
          </w:p>
          <w:p w14:paraId="638B9E3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p w14:paraId="7E40A8A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192C2E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1954" w:type="dxa"/>
            <w:shd w:val="clear" w:color="auto" w:fill="auto"/>
          </w:tcPr>
          <w:p w14:paraId="464B95E5"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1,2,4</w:t>
            </w:r>
          </w:p>
          <w:p w14:paraId="5CC24FB3"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p w14:paraId="25787A3E"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Задержка психического развития (ЗПР) не связана с нарушениями опорно-двигательного аппарата и не входит в данную категорию.</w:t>
            </w:r>
          </w:p>
          <w:p w14:paraId="19F66BCD"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p>
        </w:tc>
      </w:tr>
      <w:tr w:rsidR="000B13A1" w14:paraId="07B3BC99" w14:textId="77777777" w:rsidTr="00691BCF">
        <w:tc>
          <w:tcPr>
            <w:tcW w:w="2109" w:type="dxa"/>
            <w:vMerge w:val="restart"/>
            <w:shd w:val="clear" w:color="auto" w:fill="auto"/>
          </w:tcPr>
          <w:p w14:paraId="1154D250" w14:textId="77777777" w:rsidR="000B13A1" w:rsidRDefault="000B13A1" w:rsidP="00691BCF">
            <w:pPr>
              <w:spacing w:after="0" w:line="240" w:lineRule="auto"/>
              <w:contextualSpacing/>
              <w:rPr>
                <w:rFonts w:ascii="Times New Roman" w:hAnsi="Times New Roman" w:cs="Times New Roman"/>
              </w:rPr>
            </w:pPr>
            <w:r>
              <w:rPr>
                <w:rFonts w:ascii="Times New Roman" w:hAnsi="Times New Roman" w:cs="Times New Roman"/>
              </w:rPr>
              <w:t>5. Задания открытого типа с развернутым ответом</w:t>
            </w:r>
          </w:p>
        </w:tc>
        <w:tc>
          <w:tcPr>
            <w:tcW w:w="7462" w:type="dxa"/>
            <w:gridSpan w:val="2"/>
            <w:shd w:val="clear" w:color="auto" w:fill="auto"/>
          </w:tcPr>
          <w:p w14:paraId="7E1506D3" w14:textId="77777777" w:rsidR="000B13A1" w:rsidRDefault="000B13A1" w:rsidP="00691BCF">
            <w:pPr>
              <w:spacing w:after="0" w:line="240" w:lineRule="auto"/>
              <w:contextualSpacing/>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Пояснение: Прочитайте текст вопроса и запишите ответ, используя четкие компактные формулировки.</w:t>
            </w:r>
          </w:p>
        </w:tc>
      </w:tr>
      <w:tr w:rsidR="000B13A1" w14:paraId="329DDC0B" w14:textId="77777777" w:rsidTr="00691BCF">
        <w:tc>
          <w:tcPr>
            <w:tcW w:w="2109" w:type="dxa"/>
            <w:vMerge/>
            <w:shd w:val="clear" w:color="auto" w:fill="auto"/>
          </w:tcPr>
          <w:p w14:paraId="1556FB72"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44F9114A" w14:textId="77777777" w:rsidR="000B13A1" w:rsidRDefault="000B13A1" w:rsidP="00691BC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lang w:eastAsia="ru-RU"/>
              </w:rPr>
              <w:t xml:space="preserve">17. </w:t>
            </w:r>
            <w:r>
              <w:rPr>
                <w:rFonts w:ascii="Times New Roman" w:eastAsia="Times New Roman" w:hAnsi="Times New Roman" w:cs="Times New Roman"/>
              </w:rPr>
              <w:t>Специальная педагогика – это…</w:t>
            </w:r>
            <w:r>
              <w:rPr>
                <w:rFonts w:ascii="Times New Roman" w:eastAsia="Times New Roman" w:hAnsi="Times New Roman" w:cs="Times New Roman"/>
                <w:lang w:eastAsia="ru-RU"/>
              </w:rPr>
              <w:t xml:space="preserve"> (ОК 01.)</w:t>
            </w:r>
          </w:p>
          <w:p w14:paraId="22192BA9"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3AACBBD3"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4" w:type="dxa"/>
            <w:shd w:val="clear" w:color="auto" w:fill="auto"/>
          </w:tcPr>
          <w:p w14:paraId="0FAE67CB"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0D09DEE"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Наука о теории и практике специального образования лиц с нарушениями</w:t>
            </w:r>
          </w:p>
          <w:p w14:paraId="4E477C5E"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психофизического развития.</w:t>
            </w:r>
          </w:p>
          <w:p w14:paraId="277AF1E0" w14:textId="77777777" w:rsidR="000B13A1" w:rsidRDefault="000B13A1" w:rsidP="00691BCF">
            <w:pPr>
              <w:spacing w:after="0" w:line="240" w:lineRule="auto"/>
              <w:contextualSpacing/>
              <w:rPr>
                <w:rFonts w:ascii="Times New Roman" w:eastAsia="Times New Roman" w:hAnsi="Times New Roman" w:cs="Times New Roman"/>
                <w:lang w:eastAsia="ru-RU"/>
              </w:rPr>
            </w:pPr>
          </w:p>
        </w:tc>
      </w:tr>
      <w:tr w:rsidR="000B13A1" w14:paraId="0059547F" w14:textId="77777777" w:rsidTr="00691BCF">
        <w:tc>
          <w:tcPr>
            <w:tcW w:w="2109" w:type="dxa"/>
            <w:vMerge/>
            <w:shd w:val="clear" w:color="auto" w:fill="auto"/>
          </w:tcPr>
          <w:p w14:paraId="6D0F5847"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00BA842C"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18. Дайте понятие социальной интеграции. (ОК 01.)</w:t>
            </w:r>
          </w:p>
        </w:tc>
        <w:tc>
          <w:tcPr>
            <w:tcW w:w="1954" w:type="dxa"/>
            <w:shd w:val="clear" w:color="auto" w:fill="auto"/>
          </w:tcPr>
          <w:p w14:paraId="0E6D4083"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050A1BC"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Социальная интеграция – это активное включение лиц с ОВЗ в культурную, социальную, </w:t>
            </w:r>
            <w:r>
              <w:rPr>
                <w:rFonts w:ascii="Times New Roman" w:eastAsia="Times New Roman" w:hAnsi="Times New Roman" w:cs="Times New Roman"/>
                <w:lang w:eastAsia="ru-RU"/>
              </w:rPr>
              <w:lastRenderedPageBreak/>
              <w:t>трудовую жизнь общества вместе со здоровыми людьми</w:t>
            </w:r>
          </w:p>
        </w:tc>
      </w:tr>
      <w:tr w:rsidR="000B13A1" w14:paraId="7C8D8EAE" w14:textId="77777777" w:rsidTr="00691BCF">
        <w:tc>
          <w:tcPr>
            <w:tcW w:w="2109" w:type="dxa"/>
            <w:vMerge/>
            <w:shd w:val="clear" w:color="auto" w:fill="auto"/>
          </w:tcPr>
          <w:p w14:paraId="7E0B47E3"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11D1DD6C" w14:textId="77777777" w:rsidR="000B13A1" w:rsidRDefault="000B13A1"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lang w:eastAsia="ru-RU"/>
              </w:rPr>
              <w:t>19. Что входит в триаду нарушений РАС (расстройство аутистического спектра)? (ОК 02.)</w:t>
            </w:r>
          </w:p>
          <w:p w14:paraId="3B282B90"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1954" w:type="dxa"/>
            <w:shd w:val="clear" w:color="auto" w:fill="auto"/>
          </w:tcPr>
          <w:p w14:paraId="0F1BF70D"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3EE168FE"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Нарушение социального взаимодействия</w:t>
            </w:r>
          </w:p>
          <w:p w14:paraId="6885A5BF"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Нарушение коммуникации</w:t>
            </w:r>
          </w:p>
          <w:p w14:paraId="6A34898B"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Стереотипное поведение и ограниченность интересов</w:t>
            </w:r>
          </w:p>
        </w:tc>
      </w:tr>
      <w:tr w:rsidR="000B13A1" w14:paraId="56BF41DF" w14:textId="77777777" w:rsidTr="00691BCF">
        <w:tc>
          <w:tcPr>
            <w:tcW w:w="2109" w:type="dxa"/>
            <w:vMerge/>
            <w:shd w:val="clear" w:color="auto" w:fill="auto"/>
          </w:tcPr>
          <w:p w14:paraId="5DA7ACB5" w14:textId="77777777" w:rsidR="000B13A1" w:rsidRDefault="000B13A1" w:rsidP="00691BCF">
            <w:pPr>
              <w:spacing w:after="0" w:line="240" w:lineRule="auto"/>
              <w:contextualSpacing/>
              <w:rPr>
                <w:rFonts w:ascii="Times New Roman" w:hAnsi="Times New Roman" w:cs="Times New Roman"/>
              </w:rPr>
            </w:pPr>
          </w:p>
        </w:tc>
        <w:tc>
          <w:tcPr>
            <w:tcW w:w="5508" w:type="dxa"/>
            <w:shd w:val="clear" w:color="auto" w:fill="auto"/>
          </w:tcPr>
          <w:p w14:paraId="04999391" w14:textId="77777777" w:rsidR="000B13A1" w:rsidRDefault="000B13A1"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20. Формирование каких функций задержано и нарушено в первую очередь у детей с ДЦП? (ОК 01.)</w:t>
            </w:r>
          </w:p>
          <w:p w14:paraId="12BEE62A" w14:textId="77777777" w:rsidR="000B13A1" w:rsidRDefault="000B13A1" w:rsidP="00691BCF">
            <w:pPr>
              <w:spacing w:after="0" w:line="240" w:lineRule="auto"/>
              <w:contextualSpacing/>
              <w:rPr>
                <w:rFonts w:ascii="Times New Roman" w:eastAsia="Times New Roman" w:hAnsi="Times New Roman" w:cs="Times New Roman"/>
                <w:lang w:eastAsia="ru-RU"/>
              </w:rPr>
            </w:pPr>
          </w:p>
          <w:p w14:paraId="40908D7C"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r>
              <w:rPr>
                <w:rFonts w:ascii="Times New Roman" w:eastAsia="Times New Roman" w:hAnsi="Times New Roman" w:cs="Times New Roman"/>
                <w:lang w:eastAsia="ru-RU"/>
              </w:rPr>
              <w:tab/>
            </w:r>
          </w:p>
          <w:p w14:paraId="049098AE" w14:textId="77777777" w:rsidR="000B13A1" w:rsidRDefault="000B13A1" w:rsidP="00691BCF">
            <w:pPr>
              <w:spacing w:after="0" w:line="240" w:lineRule="auto"/>
              <w:contextualSpacing/>
              <w:rPr>
                <w:rFonts w:ascii="Times New Roman" w:eastAsia="Times New Roman" w:hAnsi="Times New Roman" w:cs="Times New Roman"/>
                <w:lang w:eastAsia="ru-RU"/>
              </w:rPr>
            </w:pPr>
          </w:p>
        </w:tc>
        <w:tc>
          <w:tcPr>
            <w:tcW w:w="1954" w:type="dxa"/>
            <w:shd w:val="clear" w:color="auto" w:fill="auto"/>
          </w:tcPr>
          <w:p w14:paraId="3A3DFB64"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Ответ: </w:t>
            </w:r>
          </w:p>
          <w:p w14:paraId="76E1FD4C" w14:textId="77777777" w:rsidR="000B13A1" w:rsidRDefault="000B13A1"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У детей с ДЦП нарушено формирование двигательных функций.</w:t>
            </w:r>
          </w:p>
        </w:tc>
      </w:tr>
    </w:tbl>
    <w:p w14:paraId="2A3F1271" w14:textId="77777777" w:rsidR="00466EF6" w:rsidRPr="00E334CA" w:rsidRDefault="00466EF6" w:rsidP="00466EF6">
      <w:pPr>
        <w:spacing w:after="0"/>
        <w:rPr>
          <w:rFonts w:ascii="Times New Roman" w:eastAsia="Calibri" w:hAnsi="Times New Roman" w:cs="Times New Roman"/>
          <w:sz w:val="24"/>
          <w:szCs w:val="24"/>
        </w:rPr>
      </w:pPr>
    </w:p>
    <w:p w14:paraId="0BA2A7E5" w14:textId="7A0FBECD" w:rsidR="00466EF6" w:rsidRPr="00E334CA" w:rsidRDefault="00466EF6">
      <w:pPr>
        <w:rPr>
          <w:rFonts w:ascii="Times New Roman" w:eastAsia="Calibri" w:hAnsi="Times New Roman" w:cs="Times New Roman"/>
          <w:sz w:val="24"/>
          <w:szCs w:val="24"/>
        </w:rPr>
      </w:pPr>
    </w:p>
    <w:p w14:paraId="4917AAAB" w14:textId="2BFB470D" w:rsidR="00466EF6" w:rsidRPr="00E334CA" w:rsidRDefault="00466EF6">
      <w:pPr>
        <w:rPr>
          <w:rFonts w:ascii="Times New Roman" w:eastAsia="Calibri" w:hAnsi="Times New Roman" w:cs="Times New Roman"/>
          <w:sz w:val="24"/>
          <w:szCs w:val="24"/>
        </w:rPr>
      </w:pPr>
    </w:p>
    <w:p w14:paraId="61E18AE6" w14:textId="17A7A510" w:rsidR="00466EF6" w:rsidRDefault="00466EF6">
      <w:pPr>
        <w:rPr>
          <w:rFonts w:ascii="Times New Roman" w:eastAsia="Calibri" w:hAnsi="Times New Roman" w:cs="Times New Roman"/>
          <w:sz w:val="24"/>
          <w:szCs w:val="24"/>
        </w:rPr>
      </w:pPr>
    </w:p>
    <w:p w14:paraId="15741455" w14:textId="213CB93A" w:rsidR="004E38FC" w:rsidRDefault="004E38FC">
      <w:pPr>
        <w:rPr>
          <w:rFonts w:ascii="Times New Roman" w:eastAsia="Calibri" w:hAnsi="Times New Roman" w:cs="Times New Roman"/>
          <w:sz w:val="24"/>
          <w:szCs w:val="24"/>
        </w:rPr>
      </w:pPr>
    </w:p>
    <w:p w14:paraId="319AB053" w14:textId="166B3A38" w:rsidR="004E38FC" w:rsidRDefault="004E38FC">
      <w:pPr>
        <w:rPr>
          <w:rFonts w:ascii="Times New Roman" w:eastAsia="Calibri" w:hAnsi="Times New Roman" w:cs="Times New Roman"/>
          <w:sz w:val="24"/>
          <w:szCs w:val="24"/>
        </w:rPr>
      </w:pPr>
    </w:p>
    <w:p w14:paraId="2AA5368F" w14:textId="1F2AD8FA" w:rsidR="004E38FC" w:rsidRDefault="004E38FC">
      <w:pPr>
        <w:rPr>
          <w:rFonts w:ascii="Times New Roman" w:eastAsia="Calibri" w:hAnsi="Times New Roman" w:cs="Times New Roman"/>
          <w:sz w:val="24"/>
          <w:szCs w:val="24"/>
        </w:rPr>
      </w:pPr>
    </w:p>
    <w:p w14:paraId="49D2BE2B" w14:textId="2CC3AC62" w:rsidR="004E38FC" w:rsidRDefault="004E38FC">
      <w:pPr>
        <w:rPr>
          <w:rFonts w:ascii="Times New Roman" w:eastAsia="Calibri" w:hAnsi="Times New Roman" w:cs="Times New Roman"/>
          <w:sz w:val="24"/>
          <w:szCs w:val="24"/>
        </w:rPr>
      </w:pPr>
    </w:p>
    <w:p w14:paraId="69B8F28E" w14:textId="773E324F" w:rsidR="006A0A22" w:rsidRDefault="006A0A22">
      <w:pPr>
        <w:rPr>
          <w:rFonts w:ascii="Times New Roman" w:eastAsia="Calibri" w:hAnsi="Times New Roman" w:cs="Times New Roman"/>
          <w:sz w:val="24"/>
          <w:szCs w:val="24"/>
        </w:rPr>
      </w:pPr>
    </w:p>
    <w:p w14:paraId="281D0327" w14:textId="7C0EABC8" w:rsidR="006A0A22" w:rsidRDefault="006A0A22">
      <w:pPr>
        <w:rPr>
          <w:rFonts w:ascii="Times New Roman" w:eastAsia="Calibri" w:hAnsi="Times New Roman" w:cs="Times New Roman"/>
          <w:sz w:val="24"/>
          <w:szCs w:val="24"/>
        </w:rPr>
      </w:pPr>
    </w:p>
    <w:p w14:paraId="59E115D6" w14:textId="2B0F8816" w:rsidR="006A0A22" w:rsidRDefault="006A0A22">
      <w:pPr>
        <w:rPr>
          <w:rFonts w:ascii="Times New Roman" w:eastAsia="Calibri" w:hAnsi="Times New Roman" w:cs="Times New Roman"/>
          <w:sz w:val="24"/>
          <w:szCs w:val="24"/>
        </w:rPr>
      </w:pPr>
    </w:p>
    <w:p w14:paraId="0DE48990" w14:textId="137E1D6D" w:rsidR="006A0A22" w:rsidRDefault="006A0A22">
      <w:pPr>
        <w:rPr>
          <w:rFonts w:ascii="Times New Roman" w:eastAsia="Calibri" w:hAnsi="Times New Roman" w:cs="Times New Roman"/>
          <w:sz w:val="24"/>
          <w:szCs w:val="24"/>
        </w:rPr>
      </w:pPr>
    </w:p>
    <w:p w14:paraId="683B9658" w14:textId="51038D34" w:rsidR="006A0A22" w:rsidRDefault="006A0A22">
      <w:pPr>
        <w:rPr>
          <w:rFonts w:ascii="Times New Roman" w:eastAsia="Calibri" w:hAnsi="Times New Roman" w:cs="Times New Roman"/>
          <w:sz w:val="24"/>
          <w:szCs w:val="24"/>
        </w:rPr>
      </w:pPr>
    </w:p>
    <w:p w14:paraId="104CD890" w14:textId="6F1CC987" w:rsidR="006A0A22" w:rsidRDefault="006A0A22">
      <w:pPr>
        <w:rPr>
          <w:rFonts w:ascii="Times New Roman" w:eastAsia="Calibri" w:hAnsi="Times New Roman" w:cs="Times New Roman"/>
          <w:sz w:val="24"/>
          <w:szCs w:val="24"/>
        </w:rPr>
      </w:pPr>
    </w:p>
    <w:p w14:paraId="3E6C293E" w14:textId="56770A43" w:rsidR="006A0A22" w:rsidRDefault="006A0A22">
      <w:pPr>
        <w:rPr>
          <w:rFonts w:ascii="Times New Roman" w:eastAsia="Calibri" w:hAnsi="Times New Roman" w:cs="Times New Roman"/>
          <w:sz w:val="24"/>
          <w:szCs w:val="24"/>
        </w:rPr>
      </w:pPr>
    </w:p>
    <w:p w14:paraId="2FD184E8" w14:textId="13E48696" w:rsidR="006A0A22" w:rsidRDefault="006A0A22">
      <w:pPr>
        <w:rPr>
          <w:rFonts w:ascii="Times New Roman" w:eastAsia="Calibri" w:hAnsi="Times New Roman" w:cs="Times New Roman"/>
          <w:sz w:val="24"/>
          <w:szCs w:val="24"/>
        </w:rPr>
      </w:pPr>
    </w:p>
    <w:p w14:paraId="410BD4DA" w14:textId="77777777" w:rsidR="006A0A22" w:rsidRDefault="006A0A22">
      <w:pPr>
        <w:rPr>
          <w:rFonts w:ascii="Times New Roman" w:eastAsia="Calibri" w:hAnsi="Times New Roman" w:cs="Times New Roman"/>
          <w:sz w:val="24"/>
          <w:szCs w:val="24"/>
        </w:rPr>
      </w:pPr>
    </w:p>
    <w:p w14:paraId="1F0DF5E0" w14:textId="759E5283" w:rsidR="004E38FC" w:rsidRDefault="004E38FC">
      <w:pPr>
        <w:rPr>
          <w:rFonts w:ascii="Times New Roman" w:eastAsia="Calibri" w:hAnsi="Times New Roman" w:cs="Times New Roman"/>
          <w:sz w:val="24"/>
          <w:szCs w:val="24"/>
        </w:rPr>
      </w:pPr>
    </w:p>
    <w:p w14:paraId="55D05803" w14:textId="77777777" w:rsidR="004E38FC" w:rsidRPr="00E334CA" w:rsidRDefault="004E38FC">
      <w:pPr>
        <w:rPr>
          <w:rFonts w:ascii="Times New Roman" w:eastAsia="Calibri" w:hAnsi="Times New Roman" w:cs="Times New Roman"/>
          <w:sz w:val="24"/>
          <w:szCs w:val="24"/>
        </w:rPr>
      </w:pPr>
    </w:p>
    <w:p w14:paraId="4D98B8B3" w14:textId="77777777" w:rsidR="00DE716A" w:rsidRDefault="00DE716A">
      <w:pPr>
        <w:spacing w:after="0" w:line="240" w:lineRule="auto"/>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br w:type="page"/>
      </w:r>
    </w:p>
    <w:p w14:paraId="6EA057C0" w14:textId="06EB9767" w:rsidR="00050C80" w:rsidRPr="00DE716A" w:rsidRDefault="00CB05D7">
      <w:pPr>
        <w:spacing w:after="160" w:line="259" w:lineRule="auto"/>
        <w:jc w:val="center"/>
        <w:rPr>
          <w:rFonts w:ascii="Times New Roman" w:eastAsia="Calibri" w:hAnsi="Times New Roman" w:cs="Times New Roman"/>
          <w:b/>
          <w:bCs/>
          <w:sz w:val="28"/>
          <w:szCs w:val="28"/>
          <w:lang w:eastAsia="ru-RU"/>
        </w:rPr>
      </w:pPr>
      <w:r w:rsidRPr="00DE716A">
        <w:rPr>
          <w:rFonts w:ascii="Times New Roman" w:eastAsia="Calibri" w:hAnsi="Times New Roman" w:cs="Times New Roman"/>
          <w:b/>
          <w:bCs/>
          <w:sz w:val="28"/>
          <w:szCs w:val="28"/>
          <w:lang w:eastAsia="ru-RU"/>
        </w:rPr>
        <w:lastRenderedPageBreak/>
        <w:t xml:space="preserve">ФОС по дисциплине ОПЦ.04 </w:t>
      </w:r>
      <w:r w:rsidRPr="00DE716A">
        <w:rPr>
          <w:rFonts w:ascii="Times New Roman" w:eastAsia="Times New Roman" w:hAnsi="Times New Roman" w:cs="Times New Roman"/>
          <w:b/>
          <w:sz w:val="28"/>
          <w:szCs w:val="28"/>
          <w:lang w:eastAsia="ru-RU"/>
        </w:rPr>
        <w:t>Русский язык и культура профессиональной коммуникации педагога</w:t>
      </w:r>
    </w:p>
    <w:p w14:paraId="1853515F" w14:textId="57B98BFE" w:rsidR="00050C80" w:rsidRDefault="00CB05D7">
      <w:pPr>
        <w:jc w:val="center"/>
        <w:rPr>
          <w:rFonts w:ascii="Times New Roman" w:eastAsia="Calibri" w:hAnsi="Times New Roman" w:cs="Times New Roman"/>
          <w:b/>
          <w:bCs/>
          <w:sz w:val="28"/>
          <w:szCs w:val="28"/>
          <w:lang w:eastAsia="ru-RU"/>
        </w:rPr>
      </w:pPr>
      <w:r w:rsidRPr="00DE716A">
        <w:rPr>
          <w:rFonts w:ascii="Times New Roman" w:eastAsia="Calibri" w:hAnsi="Times New Roman" w:cs="Times New Roman"/>
          <w:b/>
          <w:bCs/>
          <w:sz w:val="28"/>
          <w:szCs w:val="28"/>
          <w:lang w:eastAsia="ru-RU"/>
        </w:rPr>
        <w:t>1 вариант</w:t>
      </w:r>
    </w:p>
    <w:tbl>
      <w:tblPr>
        <w:tblStyle w:val="61"/>
        <w:tblW w:w="9932" w:type="dxa"/>
        <w:tblLook w:val="04A0" w:firstRow="1" w:lastRow="0" w:firstColumn="1" w:lastColumn="0" w:noHBand="0" w:noVBand="1"/>
      </w:tblPr>
      <w:tblGrid>
        <w:gridCol w:w="2116"/>
        <w:gridCol w:w="5756"/>
        <w:gridCol w:w="2075"/>
      </w:tblGrid>
      <w:tr w:rsidR="00DE716A" w:rsidRPr="00DE716A" w14:paraId="00D9A258" w14:textId="77777777" w:rsidTr="00691BCF">
        <w:tc>
          <w:tcPr>
            <w:tcW w:w="2142" w:type="dxa"/>
          </w:tcPr>
          <w:p w14:paraId="2D080284" w14:textId="77777777" w:rsidR="00DE716A" w:rsidRPr="00DE716A" w:rsidRDefault="00DE716A" w:rsidP="00DE716A">
            <w:pPr>
              <w:tabs>
                <w:tab w:val="center" w:pos="950"/>
              </w:tabs>
              <w:spacing w:after="0" w:line="240" w:lineRule="auto"/>
              <w:rPr>
                <w:rFonts w:ascii="Times New Roman" w:eastAsia="Times New Roman" w:hAnsi="Times New Roman" w:cs="Times New Roman"/>
                <w:b/>
                <w:bCs/>
                <w:lang w:eastAsia="ru-RU"/>
              </w:rPr>
            </w:pPr>
            <w:bookmarkStart w:id="36" w:name="_Hlk228172894"/>
            <w:r w:rsidRPr="00DE716A">
              <w:rPr>
                <w:rFonts w:ascii="Times New Roman" w:eastAsia="Times New Roman" w:hAnsi="Times New Roman" w:cs="Times New Roman"/>
                <w:b/>
                <w:bCs/>
                <w:lang w:eastAsia="ru-RU"/>
              </w:rPr>
              <w:tab/>
              <w:t>Тип задания</w:t>
            </w:r>
          </w:p>
        </w:tc>
        <w:tc>
          <w:tcPr>
            <w:tcW w:w="5756" w:type="dxa"/>
          </w:tcPr>
          <w:p w14:paraId="27555A5F"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r w:rsidRPr="00DE716A">
              <w:rPr>
                <w:rFonts w:ascii="Times New Roman" w:eastAsia="Times New Roman" w:hAnsi="Times New Roman" w:cs="Times New Roman"/>
                <w:b/>
                <w:bCs/>
                <w:lang w:eastAsia="ru-RU"/>
              </w:rPr>
              <w:t>Пример задания</w:t>
            </w:r>
          </w:p>
        </w:tc>
        <w:tc>
          <w:tcPr>
            <w:tcW w:w="2034" w:type="dxa"/>
          </w:tcPr>
          <w:p w14:paraId="1078AEE1"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r w:rsidRPr="00DE716A">
              <w:rPr>
                <w:rFonts w:ascii="Times New Roman" w:eastAsia="Times New Roman" w:hAnsi="Times New Roman" w:cs="Times New Roman"/>
                <w:b/>
                <w:bCs/>
                <w:lang w:eastAsia="ru-RU"/>
              </w:rPr>
              <w:t>Верные ответы</w:t>
            </w:r>
          </w:p>
        </w:tc>
      </w:tr>
      <w:tr w:rsidR="00DE716A" w:rsidRPr="00DE716A" w14:paraId="31627859" w14:textId="77777777" w:rsidTr="00691BCF">
        <w:tc>
          <w:tcPr>
            <w:tcW w:w="2142" w:type="dxa"/>
            <w:vMerge w:val="restart"/>
          </w:tcPr>
          <w:p w14:paraId="3835AAB7" w14:textId="77777777" w:rsidR="00DE716A" w:rsidRPr="00DE716A" w:rsidRDefault="00DE716A" w:rsidP="00DE716A">
            <w:pPr>
              <w:spacing w:after="0" w:line="240" w:lineRule="auto"/>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Задание закрытого типа на установление соответствия</w:t>
            </w:r>
          </w:p>
          <w:p w14:paraId="7DE2F06A"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7790" w:type="dxa"/>
            <w:gridSpan w:val="2"/>
          </w:tcPr>
          <w:p w14:paraId="062E182F" w14:textId="77777777" w:rsidR="00DE716A" w:rsidRPr="00DE716A" w:rsidRDefault="00DE716A" w:rsidP="00DE716A">
            <w:pPr>
              <w:spacing w:after="0" w:line="240" w:lineRule="auto"/>
              <w:ind w:left="8"/>
              <w:contextualSpacing/>
              <w:jc w:val="both"/>
              <w:rPr>
                <w:rFonts w:ascii="Times New Roman" w:eastAsia="Times New Roman" w:hAnsi="Times New Roman" w:cs="Times New Roman"/>
                <w:szCs w:val="20"/>
                <w:lang w:eastAsia="ru-RU"/>
              </w:rPr>
            </w:pPr>
            <w:r w:rsidRPr="00DE716A">
              <w:rPr>
                <w:rFonts w:ascii="Times New Roman" w:eastAsia="Times New Roman" w:hAnsi="Times New Roman" w:cs="Times New Roman"/>
                <w:i/>
                <w:szCs w:val="20"/>
                <w:lang w:eastAsia="ru-RU"/>
              </w:rPr>
              <w:t>Пояснение</w:t>
            </w:r>
            <w:r w:rsidRPr="00DE716A">
              <w:rPr>
                <w:rFonts w:ascii="Times New Roman" w:eastAsia="Times New Roman" w:hAnsi="Times New Roman" w:cs="Times New Roman"/>
                <w:b/>
                <w:szCs w:val="20"/>
                <w:lang w:eastAsia="ru-RU"/>
              </w:rPr>
              <w:t xml:space="preserve">: </w:t>
            </w:r>
            <w:r w:rsidRPr="00DE716A">
              <w:rPr>
                <w:rFonts w:ascii="Times New Roman" w:eastAsia="Times New Roman" w:hAnsi="Times New Roman" w:cs="Times New Roman"/>
                <w:i/>
                <w:szCs w:val="20"/>
                <w:lang w:eastAsia="ru-RU"/>
              </w:rPr>
              <w:t>Прочитайте текст вопроса и установите соответствие</w:t>
            </w:r>
          </w:p>
        </w:tc>
      </w:tr>
      <w:tr w:rsidR="00DE716A" w:rsidRPr="00DE716A" w14:paraId="159C6974" w14:textId="77777777" w:rsidTr="00691BCF">
        <w:trPr>
          <w:trHeight w:val="2822"/>
        </w:trPr>
        <w:tc>
          <w:tcPr>
            <w:tcW w:w="2142" w:type="dxa"/>
            <w:vMerge/>
          </w:tcPr>
          <w:p w14:paraId="29AFCDCB"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Pr>
          <w:p w14:paraId="5876A7F5" w14:textId="77777777" w:rsidR="00DE716A" w:rsidRPr="00DE716A" w:rsidRDefault="00DE716A" w:rsidP="00DE716A">
            <w:pPr>
              <w:spacing w:after="0" w:line="240" w:lineRule="auto"/>
              <w:contextualSpacing/>
              <w:jc w:val="both"/>
              <w:rPr>
                <w:rFonts w:ascii="Times New Roman" w:eastAsia="Times New Roman" w:hAnsi="Times New Roman" w:cs="Times New Roman"/>
                <w:kern w:val="2"/>
                <w:lang w:eastAsia="ru-RU"/>
                <w14:ligatures w14:val="standardContextual"/>
              </w:rPr>
            </w:pPr>
            <w:r w:rsidRPr="00DE716A">
              <w:rPr>
                <w:rFonts w:ascii="Times New Roman" w:eastAsia="Times New Roman" w:hAnsi="Times New Roman" w:cs="Times New Roman"/>
                <w:kern w:val="2"/>
                <w:lang w:eastAsia="ru-RU"/>
                <w14:ligatures w14:val="standardContextual"/>
              </w:rPr>
              <w:t xml:space="preserve">1.  </w:t>
            </w:r>
            <w:r w:rsidRPr="00DE716A">
              <w:rPr>
                <w:rFonts w:ascii="Times New Roman" w:eastAsia="Times New Roman" w:hAnsi="Times New Roman" w:cs="Times New Roman"/>
                <w:lang w:eastAsia="ru-RU"/>
              </w:rPr>
              <w:t xml:space="preserve">Установите соответствие между названием понятия и его определением: </w:t>
            </w:r>
            <w:r w:rsidRPr="00DE716A">
              <w:rPr>
                <w:rFonts w:ascii="Times New Roman" w:eastAsia="Times New Roman" w:hAnsi="Times New Roman" w:cs="Times New Roman"/>
                <w:kern w:val="2"/>
                <w:lang w:eastAsia="ru-RU"/>
                <w14:ligatures w14:val="standardContextual"/>
              </w:rPr>
              <w:t>(ОК 05.)</w:t>
            </w:r>
          </w:p>
          <w:p w14:paraId="5B163938" w14:textId="77777777" w:rsidR="00DE716A" w:rsidRPr="00DE716A" w:rsidRDefault="00DE716A" w:rsidP="00DE716A">
            <w:pPr>
              <w:spacing w:after="0" w:line="240" w:lineRule="auto"/>
              <w:contextualSpacing/>
              <w:jc w:val="both"/>
              <w:rPr>
                <w:rFonts w:ascii="Times New Roman" w:eastAsia="Times New Roman" w:hAnsi="Times New Roman" w:cs="Times New Roman"/>
                <w:kern w:val="2"/>
                <w:lang w:eastAsia="ru-RU"/>
                <w14:ligatures w14:val="standardContextual"/>
              </w:rPr>
            </w:pPr>
          </w:p>
          <w:tbl>
            <w:tblPr>
              <w:tblStyle w:val="173"/>
              <w:tblW w:w="5423" w:type="dxa"/>
              <w:tblLook w:val="04A0" w:firstRow="1" w:lastRow="0" w:firstColumn="1" w:lastColumn="0" w:noHBand="0" w:noVBand="1"/>
            </w:tblPr>
            <w:tblGrid>
              <w:gridCol w:w="2021"/>
              <w:gridCol w:w="3402"/>
            </w:tblGrid>
            <w:tr w:rsidR="00DE716A" w:rsidRPr="00DE716A" w14:paraId="7BF62FDE" w14:textId="77777777" w:rsidTr="00691BCF">
              <w:tc>
                <w:tcPr>
                  <w:tcW w:w="2021" w:type="dxa"/>
                </w:tcPr>
                <w:p w14:paraId="7E9E03AA" w14:textId="77777777" w:rsidR="00DE716A" w:rsidRPr="00DE716A" w:rsidRDefault="00DE716A" w:rsidP="00DE716A">
                  <w:pPr>
                    <w:shd w:val="clear" w:color="auto" w:fill="FFFFFF"/>
                    <w:spacing w:after="0" w:line="240" w:lineRule="auto"/>
                    <w:ind w:left="529" w:hanging="529"/>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Понятие</w:t>
                  </w:r>
                </w:p>
              </w:tc>
              <w:tc>
                <w:tcPr>
                  <w:tcW w:w="3402" w:type="dxa"/>
                </w:tcPr>
                <w:p w14:paraId="0EFF874C" w14:textId="77777777" w:rsidR="00DE716A" w:rsidRPr="00DE716A" w:rsidRDefault="00DE716A" w:rsidP="00DE716A">
                  <w:pPr>
                    <w:shd w:val="clear" w:color="auto" w:fill="FFFFFF"/>
                    <w:spacing w:after="0" w:line="240" w:lineRule="auto"/>
                    <w:ind w:left="34"/>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Определение</w:t>
                  </w:r>
                </w:p>
              </w:tc>
            </w:tr>
            <w:tr w:rsidR="00DE716A" w:rsidRPr="00DE716A" w14:paraId="0B9E7B15" w14:textId="77777777" w:rsidTr="00691BCF">
              <w:tc>
                <w:tcPr>
                  <w:tcW w:w="2021" w:type="dxa"/>
                </w:tcPr>
                <w:p w14:paraId="2E975FDF" w14:textId="77777777" w:rsidR="00DE716A" w:rsidRPr="00DE716A" w:rsidRDefault="00DE716A" w:rsidP="00DE716A">
                  <w:pPr>
                    <w:shd w:val="clear" w:color="auto" w:fill="FFFFFF"/>
                    <w:spacing w:after="0" w:line="240" w:lineRule="auto"/>
                    <w:ind w:left="529" w:hanging="529"/>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 Язык</w:t>
                  </w:r>
                </w:p>
              </w:tc>
              <w:tc>
                <w:tcPr>
                  <w:tcW w:w="3402" w:type="dxa"/>
                </w:tcPr>
                <w:p w14:paraId="0045AA2F" w14:textId="77777777" w:rsidR="00DE716A" w:rsidRPr="00DE716A" w:rsidRDefault="00DE716A" w:rsidP="00DE716A">
                  <w:pPr>
                    <w:shd w:val="clear" w:color="auto" w:fill="FFFFFF"/>
                    <w:spacing w:after="0" w:line="240" w:lineRule="auto"/>
                    <w:ind w:left="34"/>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1. Умение </w:t>
                  </w:r>
                  <w:r w:rsidRPr="00DE716A">
                    <w:rPr>
                      <w:rFonts w:ascii="Times New Roman" w:eastAsia="+mn-ea" w:hAnsi="Times New Roman" w:cs="Times New Roman"/>
                      <w:kern w:val="24"/>
                      <w:lang w:eastAsia="ru-RU"/>
                    </w:rPr>
                    <w:t>людей общаться друг с другом</w:t>
                  </w:r>
                </w:p>
              </w:tc>
            </w:tr>
            <w:tr w:rsidR="00DE716A" w:rsidRPr="00DE716A" w14:paraId="35BC1CB2" w14:textId="77777777" w:rsidTr="00691BCF">
              <w:tc>
                <w:tcPr>
                  <w:tcW w:w="2021" w:type="dxa"/>
                </w:tcPr>
                <w:p w14:paraId="59E49C56" w14:textId="77777777" w:rsidR="00DE716A" w:rsidRPr="00DE716A" w:rsidRDefault="00DE716A" w:rsidP="00DE716A">
                  <w:pPr>
                    <w:shd w:val="clear" w:color="auto" w:fill="FFFFFF"/>
                    <w:spacing w:after="0" w:line="240" w:lineRule="auto"/>
                    <w:ind w:left="529" w:hanging="529"/>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 Речь</w:t>
                  </w:r>
                </w:p>
                <w:p w14:paraId="324E70F1" w14:textId="77777777" w:rsidR="00DE716A" w:rsidRPr="00DE716A" w:rsidRDefault="00DE716A" w:rsidP="00DE716A">
                  <w:pPr>
                    <w:spacing w:after="0" w:line="240" w:lineRule="auto"/>
                    <w:ind w:left="529" w:hanging="529"/>
                    <w:contextualSpacing/>
                    <w:jc w:val="both"/>
                    <w:rPr>
                      <w:rFonts w:ascii="Times New Roman" w:eastAsia="Times New Roman" w:hAnsi="Times New Roman" w:cs="Times New Roman"/>
                      <w:lang w:eastAsia="ru-RU"/>
                    </w:rPr>
                  </w:pPr>
                </w:p>
              </w:tc>
              <w:tc>
                <w:tcPr>
                  <w:tcW w:w="3402" w:type="dxa"/>
                </w:tcPr>
                <w:p w14:paraId="064F92B7" w14:textId="77777777" w:rsidR="00DE716A" w:rsidRPr="00DE716A" w:rsidRDefault="00DE716A" w:rsidP="00DE716A">
                  <w:pPr>
                    <w:spacing w:after="0" w:line="240" w:lineRule="auto"/>
                    <w:ind w:left="34"/>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w:t>
                  </w:r>
                  <w:r w:rsidRPr="00DE716A">
                    <w:rPr>
                      <w:rFonts w:ascii="Times New Roman" w:eastAsia="+mn-ea" w:hAnsi="Times New Roman" w:cs="Times New Roman"/>
                      <w:kern w:val="24"/>
                      <w:lang w:eastAsia="ru-RU"/>
                    </w:rPr>
                    <w:t xml:space="preserve">Вид деятельности человека, с помощью которой человек выражает свои мысли </w:t>
                  </w:r>
                </w:p>
              </w:tc>
            </w:tr>
            <w:tr w:rsidR="00DE716A" w:rsidRPr="00DE716A" w14:paraId="2CCD017F" w14:textId="77777777" w:rsidTr="00691BCF">
              <w:tc>
                <w:tcPr>
                  <w:tcW w:w="2021" w:type="dxa"/>
                </w:tcPr>
                <w:p w14:paraId="0CA5A492" w14:textId="77777777" w:rsidR="00DE716A" w:rsidRPr="00DE716A" w:rsidRDefault="00DE716A" w:rsidP="00DE716A">
                  <w:pPr>
                    <w:spacing w:after="0" w:line="240" w:lineRule="auto"/>
                    <w:ind w:left="529" w:hanging="529"/>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 Коммуникация</w:t>
                  </w:r>
                </w:p>
              </w:tc>
              <w:tc>
                <w:tcPr>
                  <w:tcW w:w="3402" w:type="dxa"/>
                </w:tcPr>
                <w:p w14:paraId="49A72897" w14:textId="77777777" w:rsidR="00DE716A" w:rsidRPr="00DE716A" w:rsidRDefault="00DE716A" w:rsidP="00DE716A">
                  <w:pPr>
                    <w:spacing w:after="0" w:line="240" w:lineRule="auto"/>
                    <w:ind w:left="34"/>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Более высокий уровень познавательного процесса (например, по сравнению с чувствами)</w:t>
                  </w:r>
                </w:p>
              </w:tc>
            </w:tr>
            <w:tr w:rsidR="00DE716A" w:rsidRPr="00DE716A" w14:paraId="3C3A55D5" w14:textId="77777777" w:rsidTr="00691BCF">
              <w:tc>
                <w:tcPr>
                  <w:tcW w:w="2021" w:type="dxa"/>
                </w:tcPr>
                <w:p w14:paraId="4FBF3A68" w14:textId="77777777" w:rsidR="00DE716A" w:rsidRPr="00DE716A" w:rsidRDefault="00DE716A" w:rsidP="00DE716A">
                  <w:pPr>
                    <w:spacing w:after="0" w:line="240" w:lineRule="auto"/>
                    <w:ind w:left="529" w:hanging="529"/>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 Мышление</w:t>
                  </w:r>
                </w:p>
              </w:tc>
              <w:tc>
                <w:tcPr>
                  <w:tcW w:w="3402" w:type="dxa"/>
                </w:tcPr>
                <w:p w14:paraId="76307661" w14:textId="77777777" w:rsidR="00DE716A" w:rsidRPr="00DE716A" w:rsidRDefault="00DE716A" w:rsidP="00DE716A">
                  <w:pPr>
                    <w:spacing w:after="0" w:line="240" w:lineRule="auto"/>
                    <w:ind w:left="34"/>
                    <w:contextualSpacing/>
                    <w:jc w:val="both"/>
                    <w:rPr>
                      <w:rFonts w:ascii="Times New Roman" w:eastAsia="Times New Roman" w:hAnsi="Times New Roman" w:cs="Times New Roman"/>
                      <w:lang w:eastAsia="ru-RU"/>
                    </w:rPr>
                  </w:pPr>
                  <w:r w:rsidRPr="00DE716A">
                    <w:rPr>
                      <w:rFonts w:ascii="Times New Roman" w:eastAsia="+mn-ea" w:hAnsi="Times New Roman" w:cs="Times New Roman"/>
                      <w:bCs/>
                      <w:kern w:val="24"/>
                      <w:lang w:eastAsia="ru-RU"/>
                    </w:rPr>
                    <w:t xml:space="preserve">4. Система знаков, </w:t>
                  </w:r>
                  <w:r w:rsidRPr="00DE716A">
                    <w:rPr>
                      <w:rFonts w:ascii="Times New Roman" w:eastAsia="+mn-ea" w:hAnsi="Times New Roman" w:cs="Times New Roman"/>
                      <w:kern w:val="24"/>
                      <w:lang w:eastAsia="ru-RU"/>
                    </w:rPr>
                    <w:t xml:space="preserve">с помощью которой осуществляется человеческое общение </w:t>
                  </w:r>
                </w:p>
              </w:tc>
            </w:tr>
          </w:tbl>
          <w:p w14:paraId="24FBAA1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65B9FD4A" w14:textId="77777777" w:rsidR="00DE716A" w:rsidRPr="00DE716A" w:rsidRDefault="00DE716A" w:rsidP="00DE716A">
            <w:pPr>
              <w:spacing w:after="0" w:line="240" w:lineRule="auto"/>
              <w:contextualSpacing/>
              <w:jc w:val="both"/>
              <w:rPr>
                <w:rFonts w:ascii="Times New Roman" w:eastAsia="Times New Roman" w:hAnsi="Times New Roman" w:cs="Times New Roman"/>
                <w:b/>
                <w:lang w:eastAsia="ru-RU"/>
              </w:rPr>
            </w:pPr>
            <w:r w:rsidRPr="00DE716A">
              <w:rPr>
                <w:rFonts w:ascii="Times New Roman" w:eastAsia="Times New Roman" w:hAnsi="Times New Roman" w:cs="Times New Roman"/>
                <w:lang w:eastAsia="ru-RU"/>
              </w:rPr>
              <w:t>Запишите выбранные цифры под соответствующими буквами:</w:t>
            </w:r>
          </w:p>
          <w:tbl>
            <w:tblPr>
              <w:tblStyle w:val="61"/>
              <w:tblW w:w="0" w:type="auto"/>
              <w:jc w:val="center"/>
              <w:tblLook w:val="04A0" w:firstRow="1" w:lastRow="0" w:firstColumn="1" w:lastColumn="0" w:noHBand="0" w:noVBand="1"/>
            </w:tblPr>
            <w:tblGrid>
              <w:gridCol w:w="1202"/>
              <w:gridCol w:w="1266"/>
              <w:gridCol w:w="1358"/>
              <w:gridCol w:w="1357"/>
            </w:tblGrid>
            <w:tr w:rsidR="00DE716A" w:rsidRPr="00DE716A" w14:paraId="3AC5AB9E"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2B36E929"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749B853C"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0D53499C"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4F3B8E0F"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05D2C61A"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4C55A1E4"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0C308B5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3D5E1E1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5EB5F70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r>
          </w:tbl>
          <w:p w14:paraId="02067EE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2034" w:type="dxa"/>
          </w:tcPr>
          <w:tbl>
            <w:tblPr>
              <w:tblStyle w:val="61"/>
              <w:tblpPr w:leftFromText="180" w:rightFromText="180" w:tblpY="300"/>
              <w:tblOverlap w:val="never"/>
              <w:tblW w:w="5000" w:type="pct"/>
              <w:tblLook w:val="04A0" w:firstRow="1" w:lastRow="0" w:firstColumn="1" w:lastColumn="0" w:noHBand="0" w:noVBand="1"/>
            </w:tblPr>
            <w:tblGrid>
              <w:gridCol w:w="462"/>
              <w:gridCol w:w="463"/>
              <w:gridCol w:w="463"/>
              <w:gridCol w:w="461"/>
            </w:tblGrid>
            <w:tr w:rsidR="00DE716A" w:rsidRPr="00DE716A" w14:paraId="249732EF" w14:textId="77777777" w:rsidTr="00691BCF">
              <w:tc>
                <w:tcPr>
                  <w:tcW w:w="1251" w:type="pct"/>
                </w:tcPr>
                <w:p w14:paraId="4E3F4B3E"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51" w:type="pct"/>
                </w:tcPr>
                <w:p w14:paraId="6D3675DF"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251" w:type="pct"/>
                </w:tcPr>
                <w:p w14:paraId="5D54CF84"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248" w:type="pct"/>
                </w:tcPr>
                <w:p w14:paraId="19A9DD30"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54D8D15E" w14:textId="77777777" w:rsidTr="00691BCF">
              <w:tc>
                <w:tcPr>
                  <w:tcW w:w="1251" w:type="pct"/>
                </w:tcPr>
                <w:p w14:paraId="5789D304"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w:t>
                  </w:r>
                </w:p>
              </w:tc>
              <w:tc>
                <w:tcPr>
                  <w:tcW w:w="1251" w:type="pct"/>
                </w:tcPr>
                <w:p w14:paraId="5D711246"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w:t>
                  </w:r>
                </w:p>
              </w:tc>
              <w:tc>
                <w:tcPr>
                  <w:tcW w:w="1251" w:type="pct"/>
                </w:tcPr>
                <w:p w14:paraId="55D6EEC1"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w:t>
                  </w:r>
                </w:p>
              </w:tc>
              <w:tc>
                <w:tcPr>
                  <w:tcW w:w="1248" w:type="pct"/>
                </w:tcPr>
                <w:p w14:paraId="31924E76"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w:t>
                  </w:r>
                </w:p>
              </w:tc>
            </w:tr>
          </w:tbl>
          <w:p w14:paraId="1CE4EE73"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r>
      <w:tr w:rsidR="00DE716A" w:rsidRPr="00DE716A" w14:paraId="045101BC" w14:textId="77777777" w:rsidTr="00691BCF">
        <w:trPr>
          <w:trHeight w:val="2258"/>
        </w:trPr>
        <w:tc>
          <w:tcPr>
            <w:tcW w:w="2142" w:type="dxa"/>
            <w:vMerge/>
          </w:tcPr>
          <w:p w14:paraId="2C86390B"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Pr>
          <w:p w14:paraId="344733CA" w14:textId="77777777" w:rsidR="00DE716A" w:rsidRPr="00DE716A" w:rsidRDefault="00DE716A" w:rsidP="00DE716A">
            <w:pPr>
              <w:spacing w:after="0" w:line="240" w:lineRule="auto"/>
              <w:ind w:left="8"/>
              <w:contextualSpacing/>
              <w:jc w:val="both"/>
              <w:rPr>
                <w:rFonts w:ascii="Times New Roman" w:eastAsia="Times New Roman" w:hAnsi="Times New Roman" w:cs="Times New Roman"/>
                <w:kern w:val="2"/>
                <w:szCs w:val="20"/>
                <w:lang w:eastAsia="ru-RU"/>
                <w14:ligatures w14:val="standardContextual"/>
              </w:rPr>
            </w:pPr>
            <w:r w:rsidRPr="00DE716A">
              <w:rPr>
                <w:rFonts w:ascii="Times New Roman" w:eastAsia="Times New Roman" w:hAnsi="Times New Roman" w:cs="Times New Roman"/>
                <w:kern w:val="2"/>
                <w:szCs w:val="20"/>
                <w:lang w:eastAsia="ru-RU"/>
                <w14:ligatures w14:val="standardContextual"/>
              </w:rPr>
              <w:t xml:space="preserve">2. </w:t>
            </w:r>
            <w:r w:rsidRPr="00DE716A">
              <w:rPr>
                <w:rFonts w:ascii="Times New Roman" w:eastAsia="Times New Roman" w:hAnsi="Times New Roman" w:cs="Times New Roman"/>
                <w:szCs w:val="20"/>
                <w:lang w:eastAsia="ru-RU"/>
              </w:rPr>
              <w:t xml:space="preserve">Установите соответствие между названием принципов профессиональной коммуникации и их характеристиками: </w:t>
            </w:r>
            <w:r w:rsidRPr="00DE716A">
              <w:rPr>
                <w:rFonts w:ascii="Times New Roman" w:eastAsia="Times New Roman" w:hAnsi="Times New Roman" w:cs="Times New Roman"/>
                <w:kern w:val="2"/>
                <w:szCs w:val="20"/>
                <w:lang w:eastAsia="ru-RU"/>
                <w14:ligatures w14:val="standardContextual"/>
              </w:rPr>
              <w:t>(ОК 05.)</w:t>
            </w:r>
          </w:p>
          <w:p w14:paraId="2A9A893A" w14:textId="77777777" w:rsidR="00DE716A" w:rsidRPr="00DE716A" w:rsidRDefault="00DE716A" w:rsidP="00DE716A">
            <w:pPr>
              <w:spacing w:after="0" w:line="240" w:lineRule="auto"/>
              <w:ind w:left="8"/>
              <w:contextualSpacing/>
              <w:jc w:val="both"/>
              <w:rPr>
                <w:rFonts w:ascii="Times New Roman" w:eastAsia="Times New Roman" w:hAnsi="Times New Roman" w:cs="Times New Roman"/>
                <w:kern w:val="2"/>
                <w:szCs w:val="20"/>
                <w:lang w:eastAsia="ru-RU"/>
                <w14:ligatures w14:val="standardContextual"/>
              </w:rPr>
            </w:pPr>
          </w:p>
          <w:tbl>
            <w:tblPr>
              <w:tblStyle w:val="173"/>
              <w:tblW w:w="5134" w:type="dxa"/>
              <w:tblLook w:val="04A0" w:firstRow="1" w:lastRow="0" w:firstColumn="1" w:lastColumn="0" w:noHBand="0" w:noVBand="1"/>
            </w:tblPr>
            <w:tblGrid>
              <w:gridCol w:w="2412"/>
              <w:gridCol w:w="2722"/>
            </w:tblGrid>
            <w:tr w:rsidR="00DE716A" w:rsidRPr="00DE716A" w14:paraId="2DACC43F" w14:textId="77777777" w:rsidTr="00691BCF">
              <w:tc>
                <w:tcPr>
                  <w:tcW w:w="2412" w:type="dxa"/>
                </w:tcPr>
                <w:p w14:paraId="058F3C6F" w14:textId="77777777" w:rsidR="00DE716A" w:rsidRPr="00DE716A" w:rsidRDefault="00DE716A" w:rsidP="00DE716A">
                  <w:pPr>
                    <w:spacing w:after="0" w:line="240" w:lineRule="auto"/>
                    <w:contextualSpacing/>
                    <w:jc w:val="center"/>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Принцип</w:t>
                  </w:r>
                </w:p>
              </w:tc>
              <w:tc>
                <w:tcPr>
                  <w:tcW w:w="2722" w:type="dxa"/>
                </w:tcPr>
                <w:p w14:paraId="630E10F0" w14:textId="77777777" w:rsidR="00DE716A" w:rsidRPr="00DE716A" w:rsidRDefault="00DE716A" w:rsidP="00DE716A">
                  <w:pPr>
                    <w:spacing w:after="0" w:line="240" w:lineRule="auto"/>
                    <w:contextualSpacing/>
                    <w:jc w:val="center"/>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Характеристика</w:t>
                  </w:r>
                </w:p>
              </w:tc>
            </w:tr>
            <w:tr w:rsidR="00DE716A" w:rsidRPr="00DE716A" w14:paraId="333A180A" w14:textId="77777777" w:rsidTr="00691BCF">
              <w:tc>
                <w:tcPr>
                  <w:tcW w:w="2412" w:type="dxa"/>
                </w:tcPr>
                <w:p w14:paraId="57F15E6E" w14:textId="77777777" w:rsidR="00DE716A" w:rsidRPr="00DE716A" w:rsidRDefault="00DE716A" w:rsidP="00DE716A">
                  <w:pPr>
                    <w:spacing w:after="0" w:line="240" w:lineRule="auto"/>
                    <w:contextualSpacing/>
                    <w:jc w:val="both"/>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 xml:space="preserve">А. </w:t>
                  </w:r>
                  <w:r w:rsidRPr="00DE716A">
                    <w:rPr>
                      <w:rFonts w:ascii="Times New Roman" w:eastAsia="Times New Roman" w:hAnsi="Times New Roman" w:cs="Times New Roman"/>
                      <w:bCs/>
                      <w:szCs w:val="20"/>
                      <w:lang w:eastAsia="ru-RU"/>
                    </w:rPr>
                    <w:t>Межличностность</w:t>
                  </w:r>
                </w:p>
              </w:tc>
              <w:tc>
                <w:tcPr>
                  <w:tcW w:w="2722" w:type="dxa"/>
                </w:tcPr>
                <w:p w14:paraId="61C08EFB" w14:textId="77777777" w:rsidR="00DE716A" w:rsidRPr="00DE716A" w:rsidRDefault="00DE716A" w:rsidP="00DE716A">
                  <w:pPr>
                    <w:spacing w:after="0" w:line="240" w:lineRule="auto"/>
                    <w:contextualSpacing/>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1. Устремлённость к определённой цели, к её достижению</w:t>
                  </w:r>
                </w:p>
              </w:tc>
            </w:tr>
            <w:tr w:rsidR="00DE716A" w:rsidRPr="00DE716A" w14:paraId="19403A87" w14:textId="77777777" w:rsidTr="00691BCF">
              <w:tc>
                <w:tcPr>
                  <w:tcW w:w="2412" w:type="dxa"/>
                </w:tcPr>
                <w:p w14:paraId="56B8FDD7" w14:textId="77777777" w:rsidR="00DE716A" w:rsidRPr="00DE716A" w:rsidRDefault="00DE716A" w:rsidP="00DE716A">
                  <w:pPr>
                    <w:spacing w:after="0" w:line="240" w:lineRule="auto"/>
                    <w:contextualSpacing/>
                    <w:jc w:val="both"/>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Б. Целенаправленность</w:t>
                  </w:r>
                </w:p>
              </w:tc>
              <w:tc>
                <w:tcPr>
                  <w:tcW w:w="2722" w:type="dxa"/>
                </w:tcPr>
                <w:p w14:paraId="11EF0284" w14:textId="77777777" w:rsidR="00DE716A" w:rsidRPr="00DE716A" w:rsidRDefault="00DE716A" w:rsidP="00DE716A">
                  <w:pPr>
                    <w:spacing w:after="0" w:line="240" w:lineRule="auto"/>
                    <w:contextualSpacing/>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2. Интерес личностей друг к другу, многоплановое и открытое взаимодействие и общение.</w:t>
                  </w:r>
                </w:p>
              </w:tc>
            </w:tr>
            <w:tr w:rsidR="00DE716A" w:rsidRPr="00DE716A" w14:paraId="101B848A" w14:textId="77777777" w:rsidTr="00691BCF">
              <w:tc>
                <w:tcPr>
                  <w:tcW w:w="2412" w:type="dxa"/>
                </w:tcPr>
                <w:p w14:paraId="501205D7" w14:textId="77777777" w:rsidR="00DE716A" w:rsidRPr="00DE716A" w:rsidRDefault="00DE716A" w:rsidP="00DE716A">
                  <w:pPr>
                    <w:spacing w:after="0" w:line="240" w:lineRule="auto"/>
                    <w:contextualSpacing/>
                    <w:jc w:val="both"/>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В. Непрерывность</w:t>
                  </w:r>
                </w:p>
              </w:tc>
              <w:tc>
                <w:tcPr>
                  <w:tcW w:w="2722" w:type="dxa"/>
                </w:tcPr>
                <w:p w14:paraId="5E76D6CE" w14:textId="77777777" w:rsidR="00DE716A" w:rsidRPr="00DE716A" w:rsidRDefault="00DE716A" w:rsidP="00DE716A">
                  <w:pPr>
                    <w:spacing w:after="0" w:line="240" w:lineRule="auto"/>
                    <w:contextualSpacing/>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3. Готовность общаться с речевым партнёром постоянно или в течение долгого времени</w:t>
                  </w:r>
                </w:p>
              </w:tc>
            </w:tr>
            <w:tr w:rsidR="00DE716A" w:rsidRPr="00DE716A" w14:paraId="6A2AAA7D" w14:textId="77777777" w:rsidTr="00691BCF">
              <w:tc>
                <w:tcPr>
                  <w:tcW w:w="2412" w:type="dxa"/>
                </w:tcPr>
                <w:p w14:paraId="0AB86499" w14:textId="77777777" w:rsidR="00DE716A" w:rsidRPr="00DE716A" w:rsidRDefault="00DE716A" w:rsidP="00DE716A">
                  <w:pPr>
                    <w:spacing w:after="0" w:line="240" w:lineRule="auto"/>
                    <w:contextualSpacing/>
                    <w:jc w:val="both"/>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Г. Взаимоуважение</w:t>
                  </w:r>
                </w:p>
              </w:tc>
              <w:tc>
                <w:tcPr>
                  <w:tcW w:w="2722" w:type="dxa"/>
                </w:tcPr>
                <w:p w14:paraId="5EF7F97A" w14:textId="77777777" w:rsidR="00DE716A" w:rsidRPr="00DE716A" w:rsidRDefault="00DE716A" w:rsidP="00DE716A">
                  <w:pPr>
                    <w:spacing w:after="0" w:line="240" w:lineRule="auto"/>
                    <w:contextualSpacing/>
                    <w:rPr>
                      <w:rFonts w:ascii="Times New Roman" w:eastAsia="Times New Roman" w:hAnsi="Times New Roman" w:cs="Times New Roman"/>
                      <w:szCs w:val="20"/>
                      <w:lang w:eastAsia="ru-RU"/>
                    </w:rPr>
                  </w:pPr>
                  <w:r w:rsidRPr="00DE716A">
                    <w:rPr>
                      <w:rFonts w:ascii="Times New Roman" w:eastAsia="Times New Roman" w:hAnsi="Times New Roman" w:cs="Times New Roman"/>
                      <w:szCs w:val="20"/>
                      <w:lang w:eastAsia="ru-RU"/>
                    </w:rPr>
                    <w:t>4. Проявление готовности обоих партнёров учитывать чужие границы, мнения и особенности</w:t>
                  </w:r>
                </w:p>
              </w:tc>
            </w:tr>
          </w:tbl>
          <w:p w14:paraId="01DB7034"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5A6C38DB" w14:textId="77777777" w:rsidR="00DE716A" w:rsidRPr="00DE716A" w:rsidRDefault="00DE716A" w:rsidP="00DE716A">
            <w:pPr>
              <w:spacing w:after="0" w:line="240" w:lineRule="auto"/>
              <w:contextualSpacing/>
              <w:jc w:val="both"/>
              <w:rPr>
                <w:rFonts w:ascii="Times New Roman" w:eastAsia="Times New Roman" w:hAnsi="Times New Roman" w:cs="Times New Roman"/>
                <w:b/>
                <w:lang w:eastAsia="ru-RU"/>
              </w:rPr>
            </w:pPr>
            <w:r w:rsidRPr="00DE716A">
              <w:rPr>
                <w:rFonts w:ascii="Times New Roman" w:eastAsia="Times New Roman" w:hAnsi="Times New Roman" w:cs="Times New Roman"/>
                <w:lang w:eastAsia="ru-RU"/>
              </w:rPr>
              <w:t>Запишите выбранные цифры под соответствующими буквами:</w:t>
            </w:r>
          </w:p>
          <w:tbl>
            <w:tblPr>
              <w:tblStyle w:val="61"/>
              <w:tblW w:w="0" w:type="auto"/>
              <w:jc w:val="center"/>
              <w:tblLook w:val="04A0" w:firstRow="1" w:lastRow="0" w:firstColumn="1" w:lastColumn="0" w:noHBand="0" w:noVBand="1"/>
            </w:tblPr>
            <w:tblGrid>
              <w:gridCol w:w="1202"/>
              <w:gridCol w:w="1266"/>
              <w:gridCol w:w="1358"/>
              <w:gridCol w:w="1357"/>
            </w:tblGrid>
            <w:tr w:rsidR="00DE716A" w:rsidRPr="00DE716A" w14:paraId="73E78F0C"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04CE0BB9"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6FA45A5F"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0F2BE820"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2274BF9C"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02B2DA8C"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1567B539"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46A01AE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07350FE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19AFA75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r>
          </w:tbl>
          <w:p w14:paraId="2276D399" w14:textId="77777777" w:rsidR="00DE716A" w:rsidRPr="00DE716A" w:rsidRDefault="00DE716A" w:rsidP="00DE716A">
            <w:pPr>
              <w:shd w:val="clear" w:color="auto" w:fill="FFFFFF"/>
              <w:spacing w:after="0" w:line="240" w:lineRule="auto"/>
              <w:jc w:val="both"/>
              <w:rPr>
                <w:rFonts w:ascii="Times New Roman" w:eastAsia="Times New Roman" w:hAnsi="Times New Roman" w:cs="Times New Roman"/>
                <w:lang w:eastAsia="ru-RU"/>
              </w:rPr>
            </w:pPr>
          </w:p>
        </w:tc>
        <w:tc>
          <w:tcPr>
            <w:tcW w:w="2034" w:type="dxa"/>
          </w:tcPr>
          <w:tbl>
            <w:tblPr>
              <w:tblStyle w:val="61"/>
              <w:tblpPr w:leftFromText="180" w:rightFromText="180" w:tblpY="300"/>
              <w:tblOverlap w:val="never"/>
              <w:tblW w:w="5000" w:type="pct"/>
              <w:tblLook w:val="04A0" w:firstRow="1" w:lastRow="0" w:firstColumn="1" w:lastColumn="0" w:noHBand="0" w:noVBand="1"/>
            </w:tblPr>
            <w:tblGrid>
              <w:gridCol w:w="462"/>
              <w:gridCol w:w="463"/>
              <w:gridCol w:w="463"/>
              <w:gridCol w:w="461"/>
            </w:tblGrid>
            <w:tr w:rsidR="00DE716A" w:rsidRPr="00DE716A" w14:paraId="433B6CA6" w14:textId="77777777" w:rsidTr="00691BCF">
              <w:tc>
                <w:tcPr>
                  <w:tcW w:w="1251" w:type="pct"/>
                </w:tcPr>
                <w:p w14:paraId="43A06AE7"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51" w:type="pct"/>
                </w:tcPr>
                <w:p w14:paraId="7C31F3FC"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251" w:type="pct"/>
                </w:tcPr>
                <w:p w14:paraId="236A031C"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248" w:type="pct"/>
                </w:tcPr>
                <w:p w14:paraId="350606B0"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2DCA2928" w14:textId="77777777" w:rsidTr="00691BCF">
              <w:tc>
                <w:tcPr>
                  <w:tcW w:w="1251" w:type="pct"/>
                </w:tcPr>
                <w:p w14:paraId="59C3E68F"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w:t>
                  </w:r>
                </w:p>
              </w:tc>
              <w:tc>
                <w:tcPr>
                  <w:tcW w:w="1251" w:type="pct"/>
                </w:tcPr>
                <w:p w14:paraId="4B70D603"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w:t>
                  </w:r>
                </w:p>
              </w:tc>
              <w:tc>
                <w:tcPr>
                  <w:tcW w:w="1251" w:type="pct"/>
                </w:tcPr>
                <w:p w14:paraId="42CF17AB"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w:t>
                  </w:r>
                </w:p>
              </w:tc>
              <w:tc>
                <w:tcPr>
                  <w:tcW w:w="1248" w:type="pct"/>
                </w:tcPr>
                <w:p w14:paraId="1DCBC826"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w:t>
                  </w:r>
                </w:p>
              </w:tc>
            </w:tr>
          </w:tbl>
          <w:p w14:paraId="3F99A4B8"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r>
      <w:tr w:rsidR="00DE716A" w:rsidRPr="00DE716A" w14:paraId="653C5C0D" w14:textId="77777777" w:rsidTr="00691BCF">
        <w:trPr>
          <w:trHeight w:val="3250"/>
        </w:trPr>
        <w:tc>
          <w:tcPr>
            <w:tcW w:w="2142" w:type="dxa"/>
            <w:vMerge/>
          </w:tcPr>
          <w:p w14:paraId="32BC4970"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Pr>
          <w:p w14:paraId="7C5A13BE" w14:textId="77777777" w:rsidR="00DE716A" w:rsidRPr="00DE716A" w:rsidRDefault="00DE716A" w:rsidP="00DE716A">
            <w:pPr>
              <w:spacing w:after="0" w:line="240" w:lineRule="auto"/>
              <w:ind w:left="8"/>
              <w:contextualSpacing/>
              <w:jc w:val="both"/>
              <w:rPr>
                <w:rFonts w:ascii="Times New Roman" w:eastAsia="Times New Roman" w:hAnsi="Times New Roman" w:cs="Times New Roman"/>
                <w:kern w:val="2"/>
                <w:lang w:eastAsia="ru-RU"/>
                <w14:ligatures w14:val="standardContextual"/>
              </w:rPr>
            </w:pPr>
            <w:r w:rsidRPr="00DE716A">
              <w:rPr>
                <w:rFonts w:ascii="Times New Roman" w:eastAsia="Times New Roman" w:hAnsi="Times New Roman" w:cs="Times New Roman"/>
                <w:kern w:val="2"/>
                <w:lang w:eastAsia="ru-RU"/>
                <w14:ligatures w14:val="standardContextual"/>
              </w:rPr>
              <w:t xml:space="preserve">3. Установите соответствие между </w:t>
            </w:r>
            <w:r w:rsidRPr="00DE716A">
              <w:rPr>
                <w:rFonts w:ascii="Times New Roman" w:eastAsia="Times New Roman" w:hAnsi="Times New Roman" w:cs="Times New Roman"/>
                <w:lang w:eastAsia="ru-RU"/>
              </w:rPr>
              <w:t>лексической единицей и примером ее употребления:</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kern w:val="2"/>
                <w:lang w:eastAsia="ru-RU"/>
                <w14:ligatures w14:val="standardContextual"/>
              </w:rPr>
              <w:t>(ОК 05., ОК 09.)</w:t>
            </w:r>
          </w:p>
          <w:p w14:paraId="26B459DC" w14:textId="77777777" w:rsidR="00DE716A" w:rsidRPr="00DE716A" w:rsidRDefault="00DE716A" w:rsidP="00DE716A">
            <w:pPr>
              <w:spacing w:after="0" w:line="240" w:lineRule="auto"/>
              <w:ind w:left="8"/>
              <w:contextualSpacing/>
              <w:jc w:val="both"/>
              <w:rPr>
                <w:rFonts w:ascii="Times New Roman" w:eastAsia="Times New Roman" w:hAnsi="Times New Roman" w:cs="Times New Roman"/>
                <w:kern w:val="2"/>
                <w:lang w:eastAsia="ru-RU"/>
                <w14:ligatures w14:val="standardContextual"/>
              </w:rPr>
            </w:pPr>
          </w:p>
          <w:tbl>
            <w:tblPr>
              <w:tblStyle w:val="173"/>
              <w:tblW w:w="5530" w:type="dxa"/>
              <w:tblLook w:val="04A0" w:firstRow="1" w:lastRow="0" w:firstColumn="1" w:lastColumn="0" w:noHBand="0" w:noVBand="1"/>
            </w:tblPr>
            <w:tblGrid>
              <w:gridCol w:w="2412"/>
              <w:gridCol w:w="3118"/>
            </w:tblGrid>
            <w:tr w:rsidR="00DE716A" w:rsidRPr="00DE716A" w14:paraId="4EE49F6E" w14:textId="77777777" w:rsidTr="00691BCF">
              <w:tc>
                <w:tcPr>
                  <w:tcW w:w="2412" w:type="dxa"/>
                </w:tcPr>
                <w:p w14:paraId="6FE80DE2"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Лексическая единица</w:t>
                  </w:r>
                </w:p>
              </w:tc>
              <w:tc>
                <w:tcPr>
                  <w:tcW w:w="3118" w:type="dxa"/>
                </w:tcPr>
                <w:p w14:paraId="34698373"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Пример употребления</w:t>
                  </w:r>
                </w:p>
              </w:tc>
            </w:tr>
            <w:tr w:rsidR="00DE716A" w:rsidRPr="00DE716A" w14:paraId="7142E6FF" w14:textId="77777777" w:rsidTr="00691BCF">
              <w:tc>
                <w:tcPr>
                  <w:tcW w:w="2412" w:type="dxa"/>
                </w:tcPr>
                <w:p w14:paraId="33C511D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А. Синоним </w:t>
                  </w:r>
                </w:p>
              </w:tc>
              <w:tc>
                <w:tcPr>
                  <w:tcW w:w="3118" w:type="dxa"/>
                </w:tcPr>
                <w:p w14:paraId="2A49EE2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1. Рыбный-рыбий </w:t>
                  </w:r>
                </w:p>
              </w:tc>
            </w:tr>
            <w:tr w:rsidR="00DE716A" w:rsidRPr="00DE716A" w14:paraId="243D085D" w14:textId="77777777" w:rsidTr="00691BCF">
              <w:tc>
                <w:tcPr>
                  <w:tcW w:w="2412" w:type="dxa"/>
                </w:tcPr>
                <w:p w14:paraId="2EA4BCC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 Антоним</w:t>
                  </w:r>
                </w:p>
              </w:tc>
              <w:tc>
                <w:tcPr>
                  <w:tcW w:w="3118" w:type="dxa"/>
                </w:tcPr>
                <w:p w14:paraId="00E9CBD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2. Противник-сторонник </w:t>
                  </w:r>
                </w:p>
              </w:tc>
            </w:tr>
            <w:tr w:rsidR="00DE716A" w:rsidRPr="00DE716A" w14:paraId="6ACBEDA1" w14:textId="77777777" w:rsidTr="00691BCF">
              <w:tc>
                <w:tcPr>
                  <w:tcW w:w="2412" w:type="dxa"/>
                </w:tcPr>
                <w:p w14:paraId="54769FCB"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 Омоним</w:t>
                  </w:r>
                </w:p>
              </w:tc>
              <w:tc>
                <w:tcPr>
                  <w:tcW w:w="3118" w:type="dxa"/>
                </w:tcPr>
                <w:p w14:paraId="65DD031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Лук (овощ) – лук (оружие)</w:t>
                  </w:r>
                </w:p>
              </w:tc>
            </w:tr>
            <w:tr w:rsidR="00DE716A" w:rsidRPr="00DE716A" w14:paraId="7D2B8D4E" w14:textId="77777777" w:rsidTr="00691BCF">
              <w:tc>
                <w:tcPr>
                  <w:tcW w:w="2412" w:type="dxa"/>
                </w:tcPr>
                <w:p w14:paraId="2C6831C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 Пароним</w:t>
                  </w:r>
                </w:p>
              </w:tc>
              <w:tc>
                <w:tcPr>
                  <w:tcW w:w="3118" w:type="dxa"/>
                </w:tcPr>
                <w:p w14:paraId="34495AC2"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4. Медленный-неторопливый  </w:t>
                  </w:r>
                </w:p>
              </w:tc>
            </w:tr>
          </w:tbl>
          <w:p w14:paraId="0AD8D87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3BF4C25E" w14:textId="77777777" w:rsidR="00DE716A" w:rsidRPr="00DE716A" w:rsidRDefault="00DE716A" w:rsidP="00DE716A">
            <w:pPr>
              <w:spacing w:after="0" w:line="240" w:lineRule="auto"/>
              <w:contextualSpacing/>
              <w:jc w:val="both"/>
              <w:rPr>
                <w:rFonts w:ascii="Times New Roman" w:eastAsia="Times New Roman" w:hAnsi="Times New Roman" w:cs="Times New Roman"/>
                <w:b/>
                <w:lang w:eastAsia="ru-RU"/>
              </w:rPr>
            </w:pPr>
            <w:r w:rsidRPr="00DE716A">
              <w:rPr>
                <w:rFonts w:ascii="Times New Roman" w:eastAsia="Times New Roman" w:hAnsi="Times New Roman" w:cs="Times New Roman"/>
                <w:lang w:eastAsia="ru-RU"/>
              </w:rPr>
              <w:t>Запишите выбранные цифры под соответствующими буквами:</w:t>
            </w:r>
          </w:p>
          <w:tbl>
            <w:tblPr>
              <w:tblStyle w:val="61"/>
              <w:tblW w:w="0" w:type="auto"/>
              <w:jc w:val="center"/>
              <w:tblLook w:val="04A0" w:firstRow="1" w:lastRow="0" w:firstColumn="1" w:lastColumn="0" w:noHBand="0" w:noVBand="1"/>
            </w:tblPr>
            <w:tblGrid>
              <w:gridCol w:w="1202"/>
              <w:gridCol w:w="1266"/>
              <w:gridCol w:w="1358"/>
              <w:gridCol w:w="1357"/>
            </w:tblGrid>
            <w:tr w:rsidR="00DE716A" w:rsidRPr="00DE716A" w14:paraId="6F5F1669"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37D15D07"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75EA96F4"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43ADFE6F"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0506C278"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6EAF6F2A"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2DEBA96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44CF174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57BDF65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2DA0036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r>
          </w:tbl>
          <w:p w14:paraId="5B489BE9" w14:textId="77777777" w:rsidR="00DE716A" w:rsidRPr="00DE716A" w:rsidRDefault="00DE716A" w:rsidP="00DE716A">
            <w:pPr>
              <w:spacing w:after="0" w:line="240" w:lineRule="auto"/>
              <w:jc w:val="both"/>
              <w:rPr>
                <w:rFonts w:ascii="Times New Roman" w:eastAsia="Times New Roman" w:hAnsi="Times New Roman" w:cs="Times New Roman"/>
                <w:lang w:eastAsia="ru-RU"/>
              </w:rPr>
            </w:pPr>
          </w:p>
        </w:tc>
        <w:tc>
          <w:tcPr>
            <w:tcW w:w="2034" w:type="dxa"/>
          </w:tcPr>
          <w:tbl>
            <w:tblPr>
              <w:tblStyle w:val="61"/>
              <w:tblpPr w:leftFromText="180" w:rightFromText="180" w:tblpY="315"/>
              <w:tblOverlap w:val="never"/>
              <w:tblW w:w="5000" w:type="pct"/>
              <w:tblLook w:val="04A0" w:firstRow="1" w:lastRow="0" w:firstColumn="1" w:lastColumn="0" w:noHBand="0" w:noVBand="1"/>
            </w:tblPr>
            <w:tblGrid>
              <w:gridCol w:w="461"/>
              <w:gridCol w:w="463"/>
              <w:gridCol w:w="463"/>
              <w:gridCol w:w="462"/>
            </w:tblGrid>
            <w:tr w:rsidR="00DE716A" w:rsidRPr="00DE716A" w14:paraId="47355056" w14:textId="77777777" w:rsidTr="00691BCF">
              <w:tc>
                <w:tcPr>
                  <w:tcW w:w="1248" w:type="pct"/>
                </w:tcPr>
                <w:p w14:paraId="0B922B04"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51" w:type="pct"/>
                </w:tcPr>
                <w:p w14:paraId="0188E51D"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251" w:type="pct"/>
                </w:tcPr>
                <w:p w14:paraId="7BCA46E6"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251" w:type="pct"/>
                </w:tcPr>
                <w:p w14:paraId="1A0EDCB2"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28748518" w14:textId="77777777" w:rsidTr="00691BCF">
              <w:tc>
                <w:tcPr>
                  <w:tcW w:w="1248" w:type="pct"/>
                </w:tcPr>
                <w:p w14:paraId="6357CB82"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w:t>
                  </w:r>
                </w:p>
              </w:tc>
              <w:tc>
                <w:tcPr>
                  <w:tcW w:w="1251" w:type="pct"/>
                </w:tcPr>
                <w:p w14:paraId="3A271304"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w:t>
                  </w:r>
                </w:p>
              </w:tc>
              <w:tc>
                <w:tcPr>
                  <w:tcW w:w="1251" w:type="pct"/>
                </w:tcPr>
                <w:p w14:paraId="081163A9"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w:t>
                  </w:r>
                </w:p>
              </w:tc>
              <w:tc>
                <w:tcPr>
                  <w:tcW w:w="1251" w:type="pct"/>
                </w:tcPr>
                <w:p w14:paraId="1E2910C1"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w:t>
                  </w:r>
                </w:p>
              </w:tc>
            </w:tr>
          </w:tbl>
          <w:p w14:paraId="1922C06A"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 </w:t>
            </w:r>
          </w:p>
        </w:tc>
      </w:tr>
      <w:tr w:rsidR="00DE716A" w:rsidRPr="00DE716A" w14:paraId="4F914229" w14:textId="77777777" w:rsidTr="00691BCF">
        <w:trPr>
          <w:trHeight w:val="5963"/>
        </w:trPr>
        <w:tc>
          <w:tcPr>
            <w:tcW w:w="2142" w:type="dxa"/>
            <w:vMerge/>
          </w:tcPr>
          <w:p w14:paraId="57A44BBE"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Pr>
          <w:p w14:paraId="54FA9CE0" w14:textId="77777777" w:rsidR="00DE716A" w:rsidRPr="00DE716A" w:rsidRDefault="00DE716A" w:rsidP="00DE716A">
            <w:pPr>
              <w:spacing w:after="0" w:line="240" w:lineRule="auto"/>
              <w:contextualSpacing/>
              <w:jc w:val="both"/>
              <w:rPr>
                <w:rFonts w:ascii="Times New Roman" w:eastAsia="Times New Roman" w:hAnsi="Times New Roman" w:cs="Times New Roman"/>
                <w:kern w:val="2"/>
                <w:lang w:eastAsia="ru-RU"/>
                <w14:ligatures w14:val="standardContextual"/>
              </w:rPr>
            </w:pPr>
            <w:r w:rsidRPr="00DE716A">
              <w:rPr>
                <w:rFonts w:ascii="Times New Roman" w:eastAsia="Times New Roman" w:hAnsi="Times New Roman" w:cs="Times New Roman"/>
                <w:kern w:val="2"/>
                <w:lang w:eastAsia="ru-RU"/>
                <w14:ligatures w14:val="standardContextual"/>
              </w:rPr>
              <w:t xml:space="preserve">4. Установите соответствие между </w:t>
            </w:r>
            <w:r w:rsidRPr="00DE716A">
              <w:rPr>
                <w:rFonts w:ascii="Times New Roman" w:eastAsia="Times New Roman" w:hAnsi="Times New Roman" w:cs="Times New Roman"/>
                <w:lang w:eastAsia="ru-RU"/>
              </w:rPr>
              <w:t xml:space="preserve">видом предложения и его примером: </w:t>
            </w:r>
            <w:r w:rsidRPr="00DE716A">
              <w:rPr>
                <w:rFonts w:ascii="Times New Roman" w:eastAsia="Times New Roman" w:hAnsi="Times New Roman" w:cs="Times New Roman"/>
                <w:kern w:val="2"/>
                <w:lang w:eastAsia="ru-RU"/>
                <w14:ligatures w14:val="standardContextual"/>
              </w:rPr>
              <w:t>(ОК 09.)</w:t>
            </w:r>
          </w:p>
          <w:p w14:paraId="2D6129F3" w14:textId="77777777" w:rsidR="00DE716A" w:rsidRPr="00DE716A" w:rsidRDefault="00DE716A" w:rsidP="00DE716A">
            <w:pPr>
              <w:spacing w:after="0" w:line="240" w:lineRule="auto"/>
              <w:contextualSpacing/>
              <w:jc w:val="both"/>
              <w:rPr>
                <w:rFonts w:ascii="Times New Roman" w:eastAsia="Times New Roman" w:hAnsi="Times New Roman" w:cs="Times New Roman"/>
                <w:kern w:val="2"/>
                <w:lang w:eastAsia="ru-RU"/>
                <w14:ligatures w14:val="standardContextual"/>
              </w:rPr>
            </w:pPr>
          </w:p>
          <w:tbl>
            <w:tblPr>
              <w:tblStyle w:val="173"/>
              <w:tblW w:w="5134" w:type="dxa"/>
              <w:tblLook w:val="04A0" w:firstRow="1" w:lastRow="0" w:firstColumn="1" w:lastColumn="0" w:noHBand="0" w:noVBand="1"/>
            </w:tblPr>
            <w:tblGrid>
              <w:gridCol w:w="2412"/>
              <w:gridCol w:w="2722"/>
            </w:tblGrid>
            <w:tr w:rsidR="00DE716A" w:rsidRPr="00DE716A" w14:paraId="0210FA5F" w14:textId="77777777" w:rsidTr="00691BCF">
              <w:tc>
                <w:tcPr>
                  <w:tcW w:w="2412" w:type="dxa"/>
                </w:tcPr>
                <w:p w14:paraId="03930A53"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Вид предложения</w:t>
                  </w:r>
                </w:p>
              </w:tc>
              <w:tc>
                <w:tcPr>
                  <w:tcW w:w="2722" w:type="dxa"/>
                </w:tcPr>
                <w:p w14:paraId="3AFFCAB9"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Пример</w:t>
                  </w:r>
                </w:p>
              </w:tc>
            </w:tr>
            <w:tr w:rsidR="00DE716A" w:rsidRPr="00DE716A" w14:paraId="1301BA3D" w14:textId="77777777" w:rsidTr="00691BCF">
              <w:tc>
                <w:tcPr>
                  <w:tcW w:w="2412" w:type="dxa"/>
                </w:tcPr>
                <w:p w14:paraId="6061B5D9"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 Простое двусоставное предложение</w:t>
                  </w:r>
                </w:p>
              </w:tc>
              <w:tc>
                <w:tcPr>
                  <w:tcW w:w="2722" w:type="dxa"/>
                </w:tcPr>
                <w:p w14:paraId="1F8A2D8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Юность романтична, юность способна изменить мир, юность постигает смысл жизни, юность – прекрасна!</w:t>
                  </w:r>
                </w:p>
              </w:tc>
            </w:tr>
            <w:tr w:rsidR="00DE716A" w:rsidRPr="00DE716A" w14:paraId="1D162FA3" w14:textId="77777777" w:rsidTr="00691BCF">
              <w:tc>
                <w:tcPr>
                  <w:tcW w:w="2412" w:type="dxa"/>
                </w:tcPr>
                <w:p w14:paraId="445264F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 Односоставное назывное предложение</w:t>
                  </w:r>
                </w:p>
              </w:tc>
              <w:tc>
                <w:tcPr>
                  <w:tcW w:w="2722" w:type="dxa"/>
                </w:tcPr>
                <w:p w14:paraId="27F92BE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Мы пришли в спортзал, и там нас уже ждал наш тренер.</w:t>
                  </w:r>
                </w:p>
              </w:tc>
            </w:tr>
            <w:tr w:rsidR="00DE716A" w:rsidRPr="00DE716A" w14:paraId="4A4140C8" w14:textId="77777777" w:rsidTr="00691BCF">
              <w:tc>
                <w:tcPr>
                  <w:tcW w:w="2412" w:type="dxa"/>
                </w:tcPr>
                <w:p w14:paraId="772E373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 Сложносочиненное предложение</w:t>
                  </w:r>
                </w:p>
              </w:tc>
              <w:tc>
                <w:tcPr>
                  <w:tcW w:w="2722" w:type="dxa"/>
                </w:tcPr>
                <w:p w14:paraId="4308F8E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Ребята подарили подарки своим студенткам-одногруппницам.</w:t>
                  </w:r>
                </w:p>
              </w:tc>
            </w:tr>
            <w:tr w:rsidR="00DE716A" w:rsidRPr="00DE716A" w14:paraId="027864AD" w14:textId="77777777" w:rsidTr="00691BCF">
              <w:tc>
                <w:tcPr>
                  <w:tcW w:w="2412" w:type="dxa"/>
                </w:tcPr>
                <w:p w14:paraId="445F1F7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 Бессоюзное сложное предложение</w:t>
                  </w:r>
                </w:p>
              </w:tc>
              <w:tc>
                <w:tcPr>
                  <w:tcW w:w="2722" w:type="dxa"/>
                </w:tcPr>
                <w:p w14:paraId="1046AD7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Лето.</w:t>
                  </w:r>
                </w:p>
              </w:tc>
            </w:tr>
          </w:tbl>
          <w:p w14:paraId="5FBB032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24750C39" w14:textId="77777777" w:rsidR="00DE716A" w:rsidRPr="00DE716A" w:rsidRDefault="00DE716A" w:rsidP="00DE716A">
            <w:pPr>
              <w:spacing w:after="0" w:line="240" w:lineRule="auto"/>
              <w:contextualSpacing/>
              <w:jc w:val="both"/>
              <w:rPr>
                <w:rFonts w:ascii="Times New Roman" w:eastAsia="Times New Roman" w:hAnsi="Times New Roman" w:cs="Times New Roman"/>
                <w:b/>
                <w:lang w:eastAsia="ru-RU"/>
              </w:rPr>
            </w:pPr>
            <w:r w:rsidRPr="00DE716A">
              <w:rPr>
                <w:rFonts w:ascii="Times New Roman" w:eastAsia="Times New Roman" w:hAnsi="Times New Roman" w:cs="Times New Roman"/>
                <w:lang w:eastAsia="ru-RU"/>
              </w:rPr>
              <w:t>Запишите выбранные цифры под соответствующими буквами:</w:t>
            </w:r>
          </w:p>
          <w:tbl>
            <w:tblPr>
              <w:tblStyle w:val="61"/>
              <w:tblW w:w="0" w:type="auto"/>
              <w:jc w:val="center"/>
              <w:tblLook w:val="04A0" w:firstRow="1" w:lastRow="0" w:firstColumn="1" w:lastColumn="0" w:noHBand="0" w:noVBand="1"/>
            </w:tblPr>
            <w:tblGrid>
              <w:gridCol w:w="1202"/>
              <w:gridCol w:w="1266"/>
              <w:gridCol w:w="1358"/>
              <w:gridCol w:w="1357"/>
            </w:tblGrid>
            <w:tr w:rsidR="00DE716A" w:rsidRPr="00DE716A" w14:paraId="23A63938"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3962A666"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189659AB"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5AFABAF4"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5FE30791"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4E07B71E"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3AEDD044"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505BA00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66166EB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05A2B50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r>
          </w:tbl>
          <w:p w14:paraId="1908D11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2034" w:type="dxa"/>
          </w:tcPr>
          <w:tbl>
            <w:tblPr>
              <w:tblStyle w:val="61"/>
              <w:tblpPr w:leftFromText="180" w:rightFromText="180" w:horzAnchor="margin" w:tblpY="390"/>
              <w:tblOverlap w:val="never"/>
              <w:tblW w:w="5000" w:type="pct"/>
              <w:tblLook w:val="04A0" w:firstRow="1" w:lastRow="0" w:firstColumn="1" w:lastColumn="0" w:noHBand="0" w:noVBand="1"/>
            </w:tblPr>
            <w:tblGrid>
              <w:gridCol w:w="461"/>
              <w:gridCol w:w="463"/>
              <w:gridCol w:w="463"/>
              <w:gridCol w:w="462"/>
            </w:tblGrid>
            <w:tr w:rsidR="00DE716A" w:rsidRPr="00DE716A" w14:paraId="0AF4198D" w14:textId="77777777" w:rsidTr="00691BCF">
              <w:tc>
                <w:tcPr>
                  <w:tcW w:w="1248" w:type="pct"/>
                </w:tcPr>
                <w:p w14:paraId="024B2FDD"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А</w:t>
                  </w:r>
                </w:p>
              </w:tc>
              <w:tc>
                <w:tcPr>
                  <w:tcW w:w="1251" w:type="pct"/>
                </w:tcPr>
                <w:p w14:paraId="1977DB19"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Б</w:t>
                  </w:r>
                </w:p>
              </w:tc>
              <w:tc>
                <w:tcPr>
                  <w:tcW w:w="1251" w:type="pct"/>
                </w:tcPr>
                <w:p w14:paraId="261D0F33"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w:t>
                  </w:r>
                </w:p>
              </w:tc>
              <w:tc>
                <w:tcPr>
                  <w:tcW w:w="1251" w:type="pct"/>
                </w:tcPr>
                <w:p w14:paraId="43DCDC16"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Г</w:t>
                  </w:r>
                </w:p>
              </w:tc>
            </w:tr>
            <w:tr w:rsidR="00DE716A" w:rsidRPr="00DE716A" w14:paraId="1356AE6F" w14:textId="77777777" w:rsidTr="00691BCF">
              <w:tc>
                <w:tcPr>
                  <w:tcW w:w="1248" w:type="pct"/>
                </w:tcPr>
                <w:p w14:paraId="5184FCBB"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w:t>
                  </w:r>
                </w:p>
              </w:tc>
              <w:tc>
                <w:tcPr>
                  <w:tcW w:w="1251" w:type="pct"/>
                </w:tcPr>
                <w:p w14:paraId="75E068D9"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w:t>
                  </w:r>
                </w:p>
              </w:tc>
              <w:tc>
                <w:tcPr>
                  <w:tcW w:w="1251" w:type="pct"/>
                </w:tcPr>
                <w:p w14:paraId="3D2341A5"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w:t>
                  </w:r>
                </w:p>
              </w:tc>
              <w:tc>
                <w:tcPr>
                  <w:tcW w:w="1251" w:type="pct"/>
                </w:tcPr>
                <w:p w14:paraId="0C9A37AD"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w:t>
                  </w:r>
                </w:p>
              </w:tc>
            </w:tr>
          </w:tbl>
          <w:p w14:paraId="7F6E8FD8"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p>
        </w:tc>
      </w:tr>
      <w:tr w:rsidR="00DE716A" w:rsidRPr="00DE716A" w14:paraId="5D460ABC" w14:textId="77777777" w:rsidTr="00691BCF">
        <w:tc>
          <w:tcPr>
            <w:tcW w:w="2142" w:type="dxa"/>
            <w:vMerge w:val="restart"/>
          </w:tcPr>
          <w:p w14:paraId="12A3FFEE" w14:textId="77777777" w:rsidR="00DE716A" w:rsidRPr="00DE716A" w:rsidRDefault="00DE716A" w:rsidP="00DE716A">
            <w:pPr>
              <w:spacing w:after="0" w:line="240" w:lineRule="auto"/>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Задания закрытого типа на установление последовательности</w:t>
            </w:r>
          </w:p>
          <w:p w14:paraId="389E098E"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7790" w:type="dxa"/>
            <w:gridSpan w:val="2"/>
          </w:tcPr>
          <w:p w14:paraId="21E159FD" w14:textId="77777777" w:rsidR="00DE716A" w:rsidRPr="00DE716A" w:rsidRDefault="00DE716A" w:rsidP="00DE716A">
            <w:pPr>
              <w:spacing w:after="0" w:line="240" w:lineRule="auto"/>
              <w:jc w:val="both"/>
              <w:rPr>
                <w:rFonts w:ascii="Times New Roman" w:eastAsia="Times New Roman" w:hAnsi="Times New Roman" w:cs="Times New Roman"/>
                <w:b/>
                <w:szCs w:val="20"/>
                <w:lang w:eastAsia="ru-RU"/>
              </w:rPr>
            </w:pPr>
            <w:r w:rsidRPr="00DE716A">
              <w:rPr>
                <w:rFonts w:ascii="Times New Roman" w:eastAsia="Times New Roman" w:hAnsi="Times New Roman" w:cs="Times New Roman"/>
                <w:i/>
                <w:szCs w:val="20"/>
                <w:lang w:eastAsia="ru-RU"/>
              </w:rPr>
              <w:t>Пояснение</w:t>
            </w:r>
            <w:r w:rsidRPr="00DE716A">
              <w:rPr>
                <w:rFonts w:ascii="Times New Roman" w:eastAsia="Times New Roman" w:hAnsi="Times New Roman" w:cs="Times New Roman"/>
                <w:szCs w:val="20"/>
                <w:lang w:eastAsia="ru-RU"/>
              </w:rPr>
              <w:t xml:space="preserve">: </w:t>
            </w:r>
            <w:r w:rsidRPr="00DE716A">
              <w:rPr>
                <w:rFonts w:ascii="Times New Roman" w:eastAsia="Times New Roman" w:hAnsi="Times New Roman" w:cs="Times New Roman"/>
                <w:i/>
                <w:szCs w:val="20"/>
                <w:lang w:eastAsia="ru-RU"/>
              </w:rPr>
              <w:t>Прочитайте текст вопроса и установите последовательность.</w:t>
            </w:r>
          </w:p>
        </w:tc>
      </w:tr>
      <w:tr w:rsidR="00DE716A" w:rsidRPr="00DE716A" w14:paraId="6396ACEE" w14:textId="77777777" w:rsidTr="00691BCF">
        <w:tc>
          <w:tcPr>
            <w:tcW w:w="2142" w:type="dxa"/>
            <w:vMerge/>
          </w:tcPr>
          <w:p w14:paraId="6316C79B"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7BF4621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5. Расположите правильно последовательность этапов подготовки публичного выступления:</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05.)</w:t>
            </w:r>
          </w:p>
          <w:p w14:paraId="6963216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1B06718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Ознакомительный (познакомиться с образцами выступлений по теме).</w:t>
            </w:r>
          </w:p>
          <w:p w14:paraId="613DDF1F"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Ситуационный (уточнить ситуацию, в которой будет произноситься публичная речь).</w:t>
            </w:r>
          </w:p>
          <w:p w14:paraId="1DA5800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Интерактивный (продумать способы воздействия на аудиторию с учётом различных характеристик слушателей (возраст, пол, профессия и т.п.).</w:t>
            </w:r>
          </w:p>
          <w:p w14:paraId="712C74B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Подготовительный (определить объём выступления, составить план).</w:t>
            </w:r>
          </w:p>
          <w:p w14:paraId="51875059"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p>
          <w:p w14:paraId="4F225081"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Запишите цифры вариантов ответов в нужной последовательности:</w:t>
            </w:r>
          </w:p>
        </w:tc>
        <w:tc>
          <w:tcPr>
            <w:tcW w:w="2034" w:type="dxa"/>
          </w:tcPr>
          <w:p w14:paraId="72774D76"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4,1,2,3</w:t>
            </w:r>
          </w:p>
          <w:p w14:paraId="65E3979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673B28BC" w14:textId="77777777" w:rsidR="00DE716A" w:rsidRPr="00DE716A" w:rsidRDefault="00DE716A" w:rsidP="00DE716A">
            <w:pPr>
              <w:spacing w:after="0" w:line="240" w:lineRule="auto"/>
              <w:contextualSpacing/>
              <w:jc w:val="center"/>
              <w:rPr>
                <w:rFonts w:ascii="Times New Roman" w:eastAsia="Times New Roman" w:hAnsi="Times New Roman" w:cs="Times New Roman"/>
                <w:b/>
                <w:bCs/>
                <w:lang w:eastAsia="ru-RU"/>
              </w:rPr>
            </w:pPr>
          </w:p>
        </w:tc>
      </w:tr>
      <w:tr w:rsidR="00DE716A" w:rsidRPr="00DE716A" w14:paraId="36967946" w14:textId="77777777" w:rsidTr="00691BCF">
        <w:tc>
          <w:tcPr>
            <w:tcW w:w="2142" w:type="dxa"/>
            <w:vMerge/>
          </w:tcPr>
          <w:p w14:paraId="2675113C"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7422FE6A" w14:textId="77777777" w:rsidR="00DE716A" w:rsidRPr="00DE716A" w:rsidRDefault="00DE716A" w:rsidP="00DE716A">
            <w:pPr>
              <w:spacing w:after="0" w:line="240" w:lineRule="auto"/>
              <w:contextualSpacing/>
              <w:jc w:val="both"/>
              <w:rPr>
                <w:rFonts w:ascii="Times New Roman" w:eastAsia="Times New Roman" w:hAnsi="Times New Roman" w:cs="Times New Roman"/>
                <w:shd w:val="clear" w:color="auto" w:fill="FFFFFF"/>
                <w:lang w:eastAsia="ru-RU"/>
              </w:rPr>
            </w:pPr>
            <w:r w:rsidRPr="00DE716A">
              <w:rPr>
                <w:rFonts w:ascii="Times New Roman" w:eastAsia="Times New Roman" w:hAnsi="Times New Roman" w:cs="Times New Roman"/>
                <w:lang w:eastAsia="ru-RU"/>
              </w:rPr>
              <w:t>6. </w:t>
            </w:r>
            <w:r w:rsidRPr="00DE716A">
              <w:rPr>
                <w:rFonts w:ascii="Times New Roman" w:eastAsia="Times New Roman" w:hAnsi="Times New Roman" w:cs="Times New Roman"/>
                <w:shd w:val="clear" w:color="auto" w:fill="FFFFFF"/>
                <w:lang w:eastAsia="ru-RU"/>
              </w:rPr>
              <w:t>Расположите правильно последовательность элементов реквизита делового документа:</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09.)</w:t>
            </w:r>
          </w:p>
          <w:p w14:paraId="7D871D9E" w14:textId="77777777" w:rsidR="00DE716A" w:rsidRPr="00DE716A" w:rsidRDefault="00DE716A" w:rsidP="00DE716A">
            <w:pPr>
              <w:spacing w:after="0" w:line="240" w:lineRule="auto"/>
              <w:contextualSpacing/>
              <w:jc w:val="both"/>
              <w:rPr>
                <w:rFonts w:ascii="Times New Roman" w:eastAsia="Times New Roman" w:hAnsi="Times New Roman" w:cs="Times New Roman"/>
                <w:shd w:val="clear" w:color="auto" w:fill="FFFFFF"/>
                <w:lang w:eastAsia="ru-RU"/>
              </w:rPr>
            </w:pPr>
          </w:p>
          <w:p w14:paraId="4388330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Герб или эмблема организации</w:t>
            </w:r>
          </w:p>
          <w:p w14:paraId="5B1989E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Автор документа (наименование организации)</w:t>
            </w:r>
          </w:p>
          <w:p w14:paraId="7DCC22E7"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Телефон исполнителя</w:t>
            </w:r>
          </w:p>
          <w:p w14:paraId="1B63FCC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4. Печать </w:t>
            </w:r>
          </w:p>
          <w:p w14:paraId="65E4C6F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14B2C54F"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lastRenderedPageBreak/>
              <w:t>Запишите цифры вариантов ответов в нужной последовательности:</w:t>
            </w:r>
          </w:p>
        </w:tc>
        <w:tc>
          <w:tcPr>
            <w:tcW w:w="2034" w:type="dxa"/>
          </w:tcPr>
          <w:p w14:paraId="294822AB"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lastRenderedPageBreak/>
              <w:t>1,2,4,3</w:t>
            </w:r>
          </w:p>
          <w:p w14:paraId="4F66D216"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p>
        </w:tc>
      </w:tr>
      <w:tr w:rsidR="00DE716A" w:rsidRPr="00DE716A" w14:paraId="2A4DDC58" w14:textId="77777777" w:rsidTr="00691BCF">
        <w:tc>
          <w:tcPr>
            <w:tcW w:w="2142" w:type="dxa"/>
            <w:vMerge/>
          </w:tcPr>
          <w:p w14:paraId="45B73FC1"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2215BA5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7. </w:t>
            </w:r>
            <w:r w:rsidRPr="00DE716A">
              <w:rPr>
                <w:rFonts w:ascii="Times New Roman" w:eastAsia="Times New Roman" w:hAnsi="Times New Roman" w:cs="Times New Roman"/>
                <w:bCs/>
                <w:lang w:eastAsia="ru-RU"/>
              </w:rPr>
              <w:t xml:space="preserve">Расположите </w:t>
            </w:r>
            <w:r w:rsidRPr="00DE716A">
              <w:rPr>
                <w:rFonts w:ascii="Times New Roman" w:eastAsia="Times New Roman" w:hAnsi="Times New Roman" w:cs="Times New Roman"/>
                <w:iCs/>
                <w:color w:val="000000"/>
                <w:shd w:val="clear" w:color="auto" w:fill="FFFFFF"/>
                <w:lang w:eastAsia="ru-RU"/>
              </w:rPr>
              <w:t>элементы структуры текста-рассуждения в правильной последовательности:</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05.)</w:t>
            </w:r>
          </w:p>
          <w:p w14:paraId="369A4C4F"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586E4F1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Аргументация (логические доказательства)</w:t>
            </w:r>
          </w:p>
          <w:p w14:paraId="1ADCD769"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Утверждение, которое нужно доказать (тезис)</w:t>
            </w:r>
          </w:p>
          <w:p w14:paraId="2540978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Итог рассуждения (вывод или ответ на вопрос)</w:t>
            </w:r>
          </w:p>
          <w:p w14:paraId="3A01313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Примеры из жизни (фактические доказательства)</w:t>
            </w:r>
          </w:p>
          <w:p w14:paraId="5AC8EBE8"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p>
          <w:p w14:paraId="690F0B94"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Запишите цифры вариантов ответов в нужной последовательности:</w:t>
            </w:r>
          </w:p>
        </w:tc>
        <w:tc>
          <w:tcPr>
            <w:tcW w:w="2034" w:type="dxa"/>
          </w:tcPr>
          <w:p w14:paraId="013C26FA"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2,1,4,3</w:t>
            </w:r>
          </w:p>
          <w:p w14:paraId="7BB0021C" w14:textId="77777777" w:rsidR="00DE716A" w:rsidRPr="00DE716A" w:rsidRDefault="00DE716A" w:rsidP="00DE716A">
            <w:pPr>
              <w:spacing w:after="0" w:line="240" w:lineRule="auto"/>
              <w:contextualSpacing/>
              <w:jc w:val="center"/>
              <w:rPr>
                <w:rFonts w:ascii="Times New Roman" w:eastAsia="Times New Roman" w:hAnsi="Times New Roman" w:cs="Times New Roman"/>
                <w:b/>
                <w:bCs/>
                <w:lang w:eastAsia="ru-RU"/>
              </w:rPr>
            </w:pPr>
          </w:p>
        </w:tc>
      </w:tr>
      <w:tr w:rsidR="00DE716A" w:rsidRPr="00DE716A" w14:paraId="13ACB85D" w14:textId="77777777" w:rsidTr="00691BCF">
        <w:tc>
          <w:tcPr>
            <w:tcW w:w="2142" w:type="dxa"/>
            <w:vMerge/>
          </w:tcPr>
          <w:p w14:paraId="080AD7D7"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23070B9A" w14:textId="77777777" w:rsidR="00DE716A" w:rsidRPr="00DE716A" w:rsidRDefault="00DE716A" w:rsidP="00DE716A">
            <w:pPr>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DE716A">
              <w:rPr>
                <w:rFonts w:ascii="Times New Roman" w:eastAsia="Times New Roman" w:hAnsi="Times New Roman" w:cs="Times New Roman"/>
                <w:lang w:eastAsia="ru-RU"/>
              </w:rPr>
              <w:t>8.</w:t>
            </w:r>
            <w:r w:rsidRPr="00DE716A">
              <w:rPr>
                <w:rFonts w:ascii="Times New Roman" w:eastAsia="Calibri" w:hAnsi="Times New Roman" w:cs="Times New Roman"/>
              </w:rPr>
              <w:t xml:space="preserve"> Расположите периоды формирования языковых норм в хронологической последовательности: (</w:t>
            </w:r>
            <w:r w:rsidRPr="00DE716A">
              <w:rPr>
                <w:rFonts w:ascii="Times New Roman" w:eastAsia="Times New Roman" w:hAnsi="Times New Roman" w:cs="Times New Roman"/>
                <w:color w:val="000000"/>
                <w:lang w:eastAsia="ru-RU"/>
              </w:rPr>
              <w:t>ОК 05., ОК 09.)</w:t>
            </w:r>
          </w:p>
          <w:p w14:paraId="6054EB22" w14:textId="77777777" w:rsidR="00DE716A" w:rsidRPr="00DE716A" w:rsidRDefault="00DE716A" w:rsidP="00DE716A">
            <w:pPr>
              <w:autoSpaceDE w:val="0"/>
              <w:autoSpaceDN w:val="0"/>
              <w:adjustRightInd w:val="0"/>
              <w:spacing w:after="0" w:line="240" w:lineRule="auto"/>
              <w:contextualSpacing/>
              <w:jc w:val="both"/>
              <w:rPr>
                <w:rFonts w:ascii="Times New Roman" w:eastAsia="Calibri" w:hAnsi="Times New Roman" w:cs="Times New Roman"/>
              </w:rPr>
            </w:pPr>
          </w:p>
          <w:p w14:paraId="34CD6F8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Влияние старославянского языка.</w:t>
            </w:r>
          </w:p>
          <w:p w14:paraId="483CC21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Литературный язык 19 века («язык А.С. Пушкина»).</w:t>
            </w:r>
          </w:p>
          <w:p w14:paraId="5DEEFF1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Современный период (становление языковых норм, приближённым к реальным сферам употребления языка).</w:t>
            </w:r>
          </w:p>
          <w:p w14:paraId="34BBFBA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4. Реформы Петра </w:t>
            </w:r>
            <w:r w:rsidRPr="00DE716A">
              <w:rPr>
                <w:rFonts w:ascii="Times New Roman" w:eastAsia="Times New Roman" w:hAnsi="Times New Roman" w:cs="Times New Roman"/>
                <w:lang w:val="en-US" w:eastAsia="ru-RU"/>
              </w:rPr>
              <w:t>I</w:t>
            </w:r>
            <w:r w:rsidRPr="00DE716A">
              <w:rPr>
                <w:rFonts w:ascii="Times New Roman" w:eastAsia="Times New Roman" w:hAnsi="Times New Roman" w:cs="Times New Roman"/>
                <w:lang w:eastAsia="ru-RU"/>
              </w:rPr>
              <w:t xml:space="preserve"> («гражданский» шрифт).</w:t>
            </w:r>
          </w:p>
          <w:p w14:paraId="2AB30726"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p>
          <w:p w14:paraId="3125F47A"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Запишите цифры вариантов ответов в нужной последовательности:</w:t>
            </w:r>
          </w:p>
        </w:tc>
        <w:tc>
          <w:tcPr>
            <w:tcW w:w="2034" w:type="dxa"/>
          </w:tcPr>
          <w:p w14:paraId="1820C497" w14:textId="77777777" w:rsidR="00DE716A" w:rsidRPr="00DE716A" w:rsidRDefault="00DE716A" w:rsidP="00DE716A">
            <w:pPr>
              <w:spacing w:after="0" w:line="240" w:lineRule="auto"/>
              <w:contextualSpacing/>
              <w:jc w:val="center"/>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1,4,2,3</w:t>
            </w:r>
          </w:p>
          <w:p w14:paraId="3C228748" w14:textId="77777777" w:rsidR="00DE716A" w:rsidRPr="00DE716A" w:rsidRDefault="00DE716A" w:rsidP="00DE716A">
            <w:pPr>
              <w:spacing w:after="0" w:line="240" w:lineRule="auto"/>
              <w:contextualSpacing/>
              <w:jc w:val="center"/>
              <w:rPr>
                <w:rFonts w:ascii="Times New Roman" w:eastAsia="Times New Roman" w:hAnsi="Times New Roman" w:cs="Times New Roman"/>
                <w:b/>
                <w:bCs/>
                <w:lang w:eastAsia="ru-RU"/>
              </w:rPr>
            </w:pPr>
          </w:p>
        </w:tc>
      </w:tr>
      <w:tr w:rsidR="00DE716A" w:rsidRPr="00DE716A" w14:paraId="2EA0EF02" w14:textId="77777777" w:rsidTr="00691BCF">
        <w:tc>
          <w:tcPr>
            <w:tcW w:w="2142" w:type="dxa"/>
            <w:vMerge w:val="restart"/>
          </w:tcPr>
          <w:p w14:paraId="64298E24" w14:textId="77777777" w:rsidR="00DE716A" w:rsidRPr="00DE716A" w:rsidRDefault="00DE716A" w:rsidP="00DE716A">
            <w:pPr>
              <w:spacing w:after="0" w:line="240" w:lineRule="auto"/>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293EEA6C"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7790" w:type="dxa"/>
            <w:gridSpan w:val="2"/>
          </w:tcPr>
          <w:p w14:paraId="6DB407ED" w14:textId="77777777" w:rsidR="00DE716A" w:rsidRPr="00DE716A" w:rsidRDefault="00DE716A" w:rsidP="00DE716A">
            <w:pPr>
              <w:spacing w:after="0" w:line="240" w:lineRule="auto"/>
              <w:jc w:val="both"/>
              <w:rPr>
                <w:rFonts w:ascii="Times New Roman" w:eastAsia="Times New Roman" w:hAnsi="Times New Roman" w:cs="Times New Roman"/>
                <w:lang w:eastAsia="ru-RU"/>
              </w:rPr>
            </w:pPr>
            <w:r w:rsidRPr="00DE716A">
              <w:rPr>
                <w:rFonts w:ascii="Times New Roman" w:eastAsia="Times New Roman" w:hAnsi="Times New Roman" w:cs="Times New Roman"/>
                <w:i/>
                <w:lang w:eastAsia="ru-RU"/>
              </w:rPr>
              <w:t>Пояснение:</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DE716A" w:rsidRPr="00DE716A" w14:paraId="7B7D7D94" w14:textId="77777777" w:rsidTr="00691BCF">
        <w:tc>
          <w:tcPr>
            <w:tcW w:w="2142" w:type="dxa"/>
            <w:vMerge/>
          </w:tcPr>
          <w:p w14:paraId="6EFDE662"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1D7C227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9.  Какое слово с заглавной буквой, обозначающей гласный ударный звук, выделено верно?</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05.)</w:t>
            </w:r>
          </w:p>
          <w:p w14:paraId="3E42A8D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1E54EF4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Эксперт</w:t>
            </w:r>
          </w:p>
          <w:p w14:paraId="3B6BDA65" w14:textId="77777777" w:rsidR="00DE716A" w:rsidRPr="00DE716A" w:rsidRDefault="00DE716A" w:rsidP="00DE716A">
            <w:pPr>
              <w:spacing w:after="0" w:line="240" w:lineRule="auto"/>
              <w:contextualSpacing/>
              <w:jc w:val="both"/>
              <w:rPr>
                <w:rFonts w:ascii="Times New Roman" w:eastAsia="Times New Roman" w:hAnsi="Times New Roman" w:cs="Times New Roman"/>
                <w:highlight w:val="yellow"/>
                <w:lang w:eastAsia="ru-RU"/>
              </w:rPr>
            </w:pPr>
            <w:r w:rsidRPr="00DE716A">
              <w:rPr>
                <w:rFonts w:ascii="Times New Roman" w:eastAsia="Times New Roman" w:hAnsi="Times New Roman" w:cs="Times New Roman"/>
                <w:lang w:eastAsia="ru-RU"/>
              </w:rPr>
              <w:t>2. бантЫ</w:t>
            </w:r>
            <w:r w:rsidRPr="00DE716A">
              <w:rPr>
                <w:rFonts w:ascii="Times New Roman" w:eastAsia="Times New Roman" w:hAnsi="Times New Roman" w:cs="Times New Roman"/>
                <w:highlight w:val="yellow"/>
                <w:lang w:eastAsia="ru-RU"/>
              </w:rPr>
              <w:t xml:space="preserve"> </w:t>
            </w:r>
          </w:p>
          <w:p w14:paraId="33A6349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3. обеспечЕние </w:t>
            </w:r>
          </w:p>
          <w:p w14:paraId="0A3CBE9B"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4. закУпорить </w:t>
            </w:r>
          </w:p>
          <w:p w14:paraId="5768FEC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7203C4A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159D289F" w14:textId="77777777" w:rsidR="00DE716A" w:rsidRPr="00DE716A" w:rsidRDefault="00DE716A" w:rsidP="00DE716A">
            <w:pPr>
              <w:spacing w:after="0" w:line="240" w:lineRule="auto"/>
              <w:contextualSpacing/>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Обоснование:</w:t>
            </w:r>
          </w:p>
        </w:tc>
        <w:tc>
          <w:tcPr>
            <w:tcW w:w="2034" w:type="dxa"/>
          </w:tcPr>
          <w:p w14:paraId="492C145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 4</w:t>
            </w:r>
          </w:p>
          <w:p w14:paraId="3B14E00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Обоснование: </w:t>
            </w:r>
          </w:p>
          <w:p w14:paraId="2AE3AD56" w14:textId="77777777" w:rsidR="00DE716A" w:rsidRPr="00DE716A" w:rsidRDefault="00DE716A" w:rsidP="00DE716A">
            <w:pPr>
              <w:spacing w:after="0" w:line="240" w:lineRule="auto"/>
              <w:jc w:val="both"/>
              <w:rPr>
                <w:rFonts w:ascii="Times New Roman" w:eastAsia="Times New Roman" w:hAnsi="Times New Roman" w:cs="Times New Roman"/>
                <w:b/>
                <w:bCs/>
                <w:lang w:eastAsia="ru-RU"/>
              </w:rPr>
            </w:pPr>
            <w:r w:rsidRPr="00DE716A">
              <w:rPr>
                <w:rFonts w:ascii="Times New Roman" w:eastAsia="Times New Roman" w:hAnsi="Times New Roman" w:cs="Times New Roman"/>
                <w:shd w:val="clear" w:color="auto" w:fill="FFFFFF"/>
                <w:lang w:eastAsia="ru-RU"/>
              </w:rPr>
              <w:t>В слове «закупорить» правильным является ударение на букву «у».</w:t>
            </w:r>
          </w:p>
        </w:tc>
      </w:tr>
      <w:tr w:rsidR="00DE716A" w:rsidRPr="00DE716A" w14:paraId="170C09FA" w14:textId="77777777" w:rsidTr="00691BCF">
        <w:tc>
          <w:tcPr>
            <w:tcW w:w="2142" w:type="dxa"/>
            <w:vMerge/>
          </w:tcPr>
          <w:p w14:paraId="18477F98"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09F6A232"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10. Выберите правильный вариант произношения слова:</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05.)</w:t>
            </w:r>
          </w:p>
          <w:p w14:paraId="55B8FF9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3531991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Рандеву [д]</w:t>
            </w:r>
          </w:p>
          <w:p w14:paraId="4ACA2C3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Бизнес [н’]</w:t>
            </w:r>
          </w:p>
          <w:p w14:paraId="4910252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Номер [н’]</w:t>
            </w:r>
          </w:p>
          <w:p w14:paraId="0B6E592F"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Интервью [т’]</w:t>
            </w:r>
          </w:p>
          <w:p w14:paraId="236017E6" w14:textId="77777777" w:rsidR="00DE716A" w:rsidRPr="00DE716A" w:rsidRDefault="00DE716A" w:rsidP="00DE716A">
            <w:pPr>
              <w:spacing w:after="0" w:line="240" w:lineRule="auto"/>
              <w:ind w:left="322" w:hanging="322"/>
              <w:contextualSpacing/>
              <w:jc w:val="both"/>
              <w:rPr>
                <w:rFonts w:ascii="Times New Roman" w:eastAsia="Times New Roman" w:hAnsi="Times New Roman" w:cs="Times New Roman"/>
                <w:lang w:eastAsia="ru-RU"/>
              </w:rPr>
            </w:pPr>
          </w:p>
          <w:p w14:paraId="38819265" w14:textId="77777777" w:rsidR="00DE716A" w:rsidRPr="00DE716A" w:rsidRDefault="00DE716A" w:rsidP="00DE716A">
            <w:pPr>
              <w:spacing w:after="0" w:line="240" w:lineRule="auto"/>
              <w:ind w:left="322" w:hanging="322"/>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5DD9FD3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Обоснование:</w:t>
            </w:r>
          </w:p>
        </w:tc>
        <w:tc>
          <w:tcPr>
            <w:tcW w:w="2034" w:type="dxa"/>
          </w:tcPr>
          <w:p w14:paraId="0ED4F11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 1</w:t>
            </w:r>
          </w:p>
          <w:p w14:paraId="1A32CB37"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Обоснование: </w:t>
            </w:r>
          </w:p>
          <w:p w14:paraId="29AAC31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 словах «бизнес», «номер» и «интервью» звуки «н» и «т» твердые.</w:t>
            </w:r>
          </w:p>
        </w:tc>
      </w:tr>
      <w:tr w:rsidR="00DE716A" w:rsidRPr="00DE716A" w14:paraId="16990BC0" w14:textId="77777777" w:rsidTr="00691BCF">
        <w:tc>
          <w:tcPr>
            <w:tcW w:w="2142" w:type="dxa"/>
            <w:vMerge/>
          </w:tcPr>
          <w:p w14:paraId="43E77883"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2207186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11.  Какое словосочетание написано верно?</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05., ОК 09.)</w:t>
            </w:r>
          </w:p>
          <w:p w14:paraId="053EEC1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59F4510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В городе Суздаль</w:t>
            </w:r>
          </w:p>
          <w:p w14:paraId="0CD53A22"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На реке Каменке</w:t>
            </w:r>
          </w:p>
          <w:p w14:paraId="6B23F3DB"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В селе Спасском</w:t>
            </w:r>
          </w:p>
          <w:p w14:paraId="5D4EF9A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В селе Красных горок</w:t>
            </w:r>
          </w:p>
          <w:p w14:paraId="39CCD82F"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028E4C5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28140B43" w14:textId="77777777" w:rsidR="00DE716A" w:rsidRPr="00DE716A" w:rsidRDefault="00DE716A" w:rsidP="00DE716A">
            <w:pPr>
              <w:spacing w:after="0" w:line="240" w:lineRule="auto"/>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Обоснование:</w:t>
            </w:r>
          </w:p>
        </w:tc>
        <w:tc>
          <w:tcPr>
            <w:tcW w:w="2034" w:type="dxa"/>
          </w:tcPr>
          <w:p w14:paraId="2400D8C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 2</w:t>
            </w:r>
          </w:p>
          <w:p w14:paraId="4F88B65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Обоснование: </w:t>
            </w:r>
          </w:p>
          <w:p w14:paraId="4AC8DB7C" w14:textId="77777777" w:rsidR="00DE716A" w:rsidRPr="00DE716A" w:rsidRDefault="00DE716A" w:rsidP="00DE716A">
            <w:pPr>
              <w:spacing w:after="0" w:line="240" w:lineRule="auto"/>
              <w:contextualSpacing/>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«На реке Каменке» - правильный вариант, так как Каменка - это название реки. </w:t>
            </w:r>
          </w:p>
        </w:tc>
      </w:tr>
      <w:tr w:rsidR="00DE716A" w:rsidRPr="00DE716A" w14:paraId="3CDB6E37" w14:textId="77777777" w:rsidTr="00691BCF">
        <w:tc>
          <w:tcPr>
            <w:tcW w:w="2142" w:type="dxa"/>
            <w:vMerge/>
          </w:tcPr>
          <w:p w14:paraId="08648737"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13A400E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12. В каком предложении допущена ошибка в употреблении деепричастного оборота?</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05., ОК 09.)</w:t>
            </w:r>
          </w:p>
          <w:p w14:paraId="15C27E8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617D8D49"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Проходя под крышей, на меня упала сосулька.</w:t>
            </w:r>
          </w:p>
          <w:p w14:paraId="28A20DD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Не теряя времени, мы приступили к выполнению задания.</w:t>
            </w:r>
          </w:p>
          <w:p w14:paraId="6BFA1FF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lastRenderedPageBreak/>
              <w:t>3. Задёргивая штору, Сеня уронил вазу.</w:t>
            </w:r>
          </w:p>
          <w:p w14:paraId="75AA04C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Мечтая о выборе профессии, помни, что перед тобой открыт широкий путь.</w:t>
            </w:r>
          </w:p>
          <w:p w14:paraId="168708DD"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p>
          <w:p w14:paraId="556BB869"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208E81D7"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Обоснование:</w:t>
            </w:r>
          </w:p>
        </w:tc>
        <w:tc>
          <w:tcPr>
            <w:tcW w:w="2034" w:type="dxa"/>
          </w:tcPr>
          <w:p w14:paraId="1617EBF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lastRenderedPageBreak/>
              <w:t>Ответ: 1</w:t>
            </w:r>
          </w:p>
          <w:p w14:paraId="2EC390C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Обоснование: Правильный вариант – «Когда я проходил под крышей, на меня </w:t>
            </w:r>
            <w:r w:rsidRPr="00DE716A">
              <w:rPr>
                <w:rFonts w:ascii="Times New Roman" w:eastAsia="Times New Roman" w:hAnsi="Times New Roman" w:cs="Times New Roman"/>
                <w:lang w:eastAsia="ru-RU"/>
              </w:rPr>
              <w:lastRenderedPageBreak/>
              <w:t>упала сосулька».</w:t>
            </w:r>
          </w:p>
          <w:p w14:paraId="1F954742"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p>
        </w:tc>
      </w:tr>
      <w:tr w:rsidR="00DE716A" w:rsidRPr="00DE716A" w14:paraId="0D307069" w14:textId="77777777" w:rsidTr="00691BCF">
        <w:tc>
          <w:tcPr>
            <w:tcW w:w="2142" w:type="dxa"/>
            <w:vMerge w:val="restart"/>
          </w:tcPr>
          <w:p w14:paraId="49201982" w14:textId="77777777" w:rsidR="00DE716A" w:rsidRPr="00DE716A" w:rsidRDefault="00DE716A" w:rsidP="00DE716A">
            <w:pPr>
              <w:spacing w:after="0" w:line="240" w:lineRule="auto"/>
              <w:rPr>
                <w:rFonts w:ascii="Times New Roman" w:eastAsia="Times New Roman" w:hAnsi="Times New Roman" w:cs="Times New Roman"/>
                <w:lang w:eastAsia="ru-RU"/>
              </w:rPr>
            </w:pPr>
            <w:r w:rsidRPr="00DE716A">
              <w:rPr>
                <w:rFonts w:ascii="Times New Roman" w:eastAsia="Times New Roman" w:hAnsi="Times New Roman" w:cs="Times New Roman"/>
                <w:lang w:eastAsia="ru-RU"/>
              </w:rPr>
              <w:lastRenderedPageBreak/>
              <w:t>4. Задания комбинированного типа с выбором нескольких вариантов из предложенных и обоснование ответа</w:t>
            </w:r>
          </w:p>
          <w:p w14:paraId="6F7F6EC9"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7790" w:type="dxa"/>
            <w:gridSpan w:val="2"/>
          </w:tcPr>
          <w:p w14:paraId="06C9F7B4" w14:textId="77777777" w:rsidR="00DE716A" w:rsidRPr="00DE716A" w:rsidRDefault="00DE716A" w:rsidP="00DE716A">
            <w:pPr>
              <w:spacing w:after="0" w:line="240" w:lineRule="auto"/>
              <w:jc w:val="both"/>
              <w:rPr>
                <w:rFonts w:ascii="Times New Roman" w:eastAsia="Times New Roman" w:hAnsi="Times New Roman" w:cs="Times New Roman"/>
                <w:szCs w:val="20"/>
                <w:lang w:eastAsia="ru-RU"/>
              </w:rPr>
            </w:pPr>
            <w:r w:rsidRPr="00DE716A">
              <w:rPr>
                <w:rFonts w:ascii="Times New Roman" w:eastAsia="Times New Roman" w:hAnsi="Times New Roman" w:cs="Times New Roman"/>
                <w:i/>
                <w:szCs w:val="20"/>
                <w:lang w:eastAsia="ru-RU"/>
              </w:rPr>
              <w:t>Пояснение:</w:t>
            </w:r>
            <w:r w:rsidRPr="00DE716A">
              <w:rPr>
                <w:rFonts w:ascii="Times New Roman" w:eastAsia="Times New Roman" w:hAnsi="Times New Roman" w:cs="Times New Roman"/>
                <w:szCs w:val="20"/>
                <w:lang w:eastAsia="ru-RU"/>
              </w:rPr>
              <w:t xml:space="preserve"> </w:t>
            </w:r>
            <w:r w:rsidRPr="00DE716A">
              <w:rPr>
                <w:rFonts w:ascii="Times New Roman" w:eastAsia="Times New Roman" w:hAnsi="Times New Roman" w:cs="Times New Roman"/>
                <w:i/>
                <w:szCs w:val="20"/>
                <w:lang w:eastAsia="ru-RU"/>
              </w:rPr>
              <w:t>Прочитайте текст вопроса, выберите все правильные варианты ответа и запишите аргументы, обосновывающие выбор ответа.</w:t>
            </w:r>
          </w:p>
        </w:tc>
      </w:tr>
      <w:tr w:rsidR="00DE716A" w:rsidRPr="00DE716A" w14:paraId="11674AA5" w14:textId="77777777" w:rsidTr="00691BCF">
        <w:tc>
          <w:tcPr>
            <w:tcW w:w="2142" w:type="dxa"/>
            <w:vMerge/>
          </w:tcPr>
          <w:p w14:paraId="16553294"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5D8227B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13. В каких словосочетаниях существительные </w:t>
            </w:r>
            <w:r w:rsidRPr="00DE716A">
              <w:rPr>
                <w:rFonts w:ascii="Times New Roman" w:eastAsia="Times New Roman" w:hAnsi="Times New Roman" w:cs="Times New Roman"/>
                <w:bCs/>
                <w:shd w:val="clear" w:color="auto" w:fill="FFFFFF"/>
                <w:lang w:eastAsia="ru-RU"/>
              </w:rPr>
              <w:t>пишутся с корнем РАСТ? (</w:t>
            </w:r>
            <w:r w:rsidRPr="00DE716A">
              <w:rPr>
                <w:rFonts w:ascii="Times New Roman" w:eastAsia="Times New Roman" w:hAnsi="Times New Roman" w:cs="Times New Roman"/>
                <w:lang w:eastAsia="ru-RU"/>
              </w:rPr>
              <w:t>ОК 09.)</w:t>
            </w:r>
          </w:p>
          <w:p w14:paraId="653A6A0D"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p>
          <w:p w14:paraId="0D035502"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w:t>
            </w:r>
            <w:r w:rsidRPr="00DE716A">
              <w:rPr>
                <w:rFonts w:ascii="Times New Roman" w:eastAsia="Times New Roman" w:hAnsi="Times New Roman" w:cs="Times New Roman"/>
                <w:bCs/>
                <w:lang w:eastAsia="ru-RU"/>
              </w:rPr>
              <w:t>Листья р_стения</w:t>
            </w:r>
          </w:p>
          <w:p w14:paraId="53E0F0DD"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Молодая пор_сль</w:t>
            </w:r>
          </w:p>
          <w:p w14:paraId="77851E88"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w:t>
            </w:r>
            <w:r w:rsidRPr="00DE716A">
              <w:rPr>
                <w:rFonts w:ascii="Times New Roman" w:eastAsia="Times New Roman" w:hAnsi="Times New Roman" w:cs="Times New Roman"/>
                <w:bCs/>
                <w:lang w:eastAsia="ru-RU"/>
              </w:rPr>
              <w:t>Разр_стаются кусты</w:t>
            </w:r>
          </w:p>
          <w:p w14:paraId="48F135DA"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Нежный р</w:t>
            </w:r>
            <w:r w:rsidRPr="00DE716A">
              <w:rPr>
                <w:rFonts w:ascii="Times New Roman" w:eastAsia="Times New Roman" w:hAnsi="Times New Roman" w:cs="Times New Roman"/>
                <w:bCs/>
                <w:lang w:eastAsia="ru-RU"/>
              </w:rPr>
              <w:t>_сток розы</w:t>
            </w:r>
          </w:p>
          <w:p w14:paraId="68ABBC24"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p>
          <w:p w14:paraId="1F5DAA04"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6750155F"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Обоснование:</w:t>
            </w:r>
          </w:p>
        </w:tc>
        <w:tc>
          <w:tcPr>
            <w:tcW w:w="2034" w:type="dxa"/>
          </w:tcPr>
          <w:p w14:paraId="0650C704"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 1,3</w:t>
            </w:r>
          </w:p>
          <w:p w14:paraId="63EF8E5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Обоснование: </w:t>
            </w:r>
          </w:p>
          <w:p w14:paraId="783467AF"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В словах «растения» и «разрастаются» в корне «раст» перед «ст» пишется буква «а». </w:t>
            </w:r>
          </w:p>
          <w:p w14:paraId="0D7A9AB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Исключение – «росток».</w:t>
            </w:r>
          </w:p>
          <w:p w14:paraId="338F095F"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p>
        </w:tc>
      </w:tr>
      <w:tr w:rsidR="00DE716A" w:rsidRPr="00DE716A" w14:paraId="3046B99F" w14:textId="77777777" w:rsidTr="00691BCF">
        <w:tc>
          <w:tcPr>
            <w:tcW w:w="2142" w:type="dxa"/>
            <w:vMerge/>
          </w:tcPr>
          <w:p w14:paraId="42A75A35"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293C7AEC"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bCs/>
                <w:shd w:val="clear" w:color="auto" w:fill="FFFFFF"/>
                <w:lang w:eastAsia="ru-RU"/>
              </w:rPr>
            </w:pPr>
            <w:r w:rsidRPr="00DE716A">
              <w:rPr>
                <w:rFonts w:ascii="Times New Roman" w:eastAsia="Times New Roman" w:hAnsi="Times New Roman" w:cs="Times New Roman"/>
                <w:lang w:eastAsia="ru-RU"/>
              </w:rPr>
              <w:t xml:space="preserve">14. Какие </w:t>
            </w:r>
            <w:r w:rsidRPr="00DE716A">
              <w:rPr>
                <w:rFonts w:ascii="Times New Roman" w:eastAsia="Times New Roman" w:hAnsi="Times New Roman" w:cs="Times New Roman"/>
                <w:bCs/>
                <w:shd w:val="clear" w:color="auto" w:fill="FFFFFF"/>
                <w:lang w:eastAsia="ru-RU"/>
              </w:rPr>
              <w:t>синонимы можно подобрать к фразеологизму «непочатый край»?</w:t>
            </w:r>
            <w:r w:rsidRPr="00DE716A">
              <w:rPr>
                <w:rFonts w:ascii="Times New Roman" w:eastAsia="Times New Roman" w:hAnsi="Times New Roman" w:cs="Times New Roman"/>
                <w:lang w:eastAsia="ru-RU"/>
              </w:rPr>
              <w:t xml:space="preserve"> (ОК 05., ОК 09.)</w:t>
            </w:r>
          </w:p>
          <w:p w14:paraId="10447725"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p>
          <w:p w14:paraId="2D9B7DE4"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С гулькин нос.</w:t>
            </w:r>
          </w:p>
          <w:p w14:paraId="41395730"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Куры не клюют.</w:t>
            </w:r>
          </w:p>
          <w:p w14:paraId="4FD2B197"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По пальцам перечесть.</w:t>
            </w:r>
          </w:p>
          <w:p w14:paraId="60F3CFEF"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Как собак нерезаных.</w:t>
            </w:r>
          </w:p>
          <w:p w14:paraId="047CFB1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49BA419B"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0973A862"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Обоснование:</w:t>
            </w:r>
          </w:p>
        </w:tc>
        <w:tc>
          <w:tcPr>
            <w:tcW w:w="2034" w:type="dxa"/>
          </w:tcPr>
          <w:p w14:paraId="350F7F9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 2,4</w:t>
            </w:r>
          </w:p>
          <w:p w14:paraId="2E9F4C8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Обоснование: «Непочатый край» - значит «очень много». То же значение у фразеологизмов «куры не клюют» и «как собак нерезаных».</w:t>
            </w:r>
          </w:p>
        </w:tc>
      </w:tr>
      <w:tr w:rsidR="00DE716A" w:rsidRPr="00DE716A" w14:paraId="12B37841" w14:textId="77777777" w:rsidTr="00691BCF">
        <w:tc>
          <w:tcPr>
            <w:tcW w:w="2142" w:type="dxa"/>
            <w:vMerge/>
          </w:tcPr>
          <w:p w14:paraId="244BCA8D"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0AA64922" w14:textId="77777777" w:rsidR="00DE716A" w:rsidRPr="00DE716A" w:rsidRDefault="00DE716A" w:rsidP="00DE716A">
            <w:pPr>
              <w:spacing w:after="0" w:line="240" w:lineRule="auto"/>
              <w:contextualSpacing/>
              <w:jc w:val="both"/>
              <w:rPr>
                <w:rFonts w:ascii="Times New Roman" w:eastAsia="Times New Roman" w:hAnsi="Times New Roman" w:cs="Times New Roman"/>
                <w:b/>
                <w:lang w:eastAsia="ru-RU"/>
              </w:rPr>
            </w:pPr>
            <w:r w:rsidRPr="00DE716A">
              <w:rPr>
                <w:rFonts w:ascii="Times New Roman" w:eastAsia="Times New Roman" w:hAnsi="Times New Roman" w:cs="Times New Roman"/>
                <w:lang w:eastAsia="ru-RU"/>
              </w:rPr>
              <w:t>15. Укажите верные утверждения: (ОК 05., ОК 09.)</w:t>
            </w:r>
          </w:p>
          <w:p w14:paraId="285062E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2EEE6785"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Устаревшие слова делятся на две группы: историзмы и   архаизмы.</w:t>
            </w:r>
          </w:p>
          <w:p w14:paraId="0B0636FB"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Неологизмы - это новые слова, возникающие в языке.</w:t>
            </w:r>
          </w:p>
          <w:p w14:paraId="0877F09C"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Диалектизмы - это слова, приходящие в наш язык из других языков.</w:t>
            </w:r>
          </w:p>
          <w:p w14:paraId="7C5657B3"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Профессионализмы - это слова, употребляемые жителями той или иной местности.</w:t>
            </w:r>
          </w:p>
          <w:p w14:paraId="176F75BA"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p>
          <w:p w14:paraId="2A041240"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793CE522" w14:textId="77777777" w:rsidR="00DE716A" w:rsidRPr="00DE716A" w:rsidRDefault="00DE716A" w:rsidP="00DE716A">
            <w:pPr>
              <w:spacing w:after="0" w:line="240" w:lineRule="auto"/>
              <w:contextualSpacing/>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Обоснование:</w:t>
            </w:r>
          </w:p>
        </w:tc>
        <w:tc>
          <w:tcPr>
            <w:tcW w:w="2034" w:type="dxa"/>
          </w:tcPr>
          <w:p w14:paraId="302F38E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 1,2</w:t>
            </w:r>
          </w:p>
          <w:p w14:paraId="1EA77B0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Обоснование: </w:t>
            </w:r>
          </w:p>
          <w:p w14:paraId="1A282F83"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Диалектизмы – это слова, используемые в определенной местности. Профессионализмы – это слова, используемые в определенной профессии.</w:t>
            </w:r>
          </w:p>
        </w:tc>
      </w:tr>
      <w:tr w:rsidR="00DE716A" w:rsidRPr="00DE716A" w14:paraId="4A28336F" w14:textId="77777777" w:rsidTr="00691BCF">
        <w:tc>
          <w:tcPr>
            <w:tcW w:w="2142" w:type="dxa"/>
            <w:vMerge/>
          </w:tcPr>
          <w:p w14:paraId="0A1909EB" w14:textId="77777777" w:rsidR="00DE716A" w:rsidRPr="00DE716A" w:rsidRDefault="00DE716A" w:rsidP="00DE716A">
            <w:pPr>
              <w:spacing w:after="0" w:line="240" w:lineRule="auto"/>
              <w:jc w:val="center"/>
              <w:rPr>
                <w:rFonts w:ascii="Times New Roman" w:eastAsia="Times New Roman" w:hAnsi="Times New Roman" w:cs="Times New Roman"/>
                <w:b/>
                <w:bCs/>
                <w:lang w:eastAsia="ru-RU"/>
              </w:rPr>
            </w:pPr>
          </w:p>
        </w:tc>
        <w:tc>
          <w:tcPr>
            <w:tcW w:w="5756" w:type="dxa"/>
          </w:tcPr>
          <w:p w14:paraId="7D9E279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16. В каких предложениях допущены ошибки?</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ОК 05., ОК 09.)</w:t>
            </w:r>
          </w:p>
          <w:p w14:paraId="376237BB"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4E00D347"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 Вчера на собрании большинство голосовали за предложенную резолюцию.</w:t>
            </w:r>
          </w:p>
          <w:p w14:paraId="10B63C8A"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 Большинство жителей выехали из этого населенного пункта.</w:t>
            </w:r>
          </w:p>
          <w:p w14:paraId="3A3D2345"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3. В столице Российской Федерации множество известных писателей работает над созданием произведений о Москве.</w:t>
            </w:r>
          </w:p>
          <w:p w14:paraId="567EDD3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4. Рано утром большинство населения пришли на сход.</w:t>
            </w:r>
          </w:p>
          <w:p w14:paraId="5BF87372"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p>
          <w:p w14:paraId="6571C3AA" w14:textId="77777777" w:rsidR="00DE716A" w:rsidRPr="00DE716A" w:rsidRDefault="00DE716A" w:rsidP="00DE716A">
            <w:pPr>
              <w:shd w:val="clear" w:color="auto" w:fill="FFFFFF"/>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586C3622" w14:textId="77777777" w:rsidR="00DE716A" w:rsidRPr="00DE716A" w:rsidRDefault="00DE716A" w:rsidP="00DE716A">
            <w:pPr>
              <w:spacing w:after="0" w:line="240" w:lineRule="auto"/>
              <w:contextualSpacing/>
              <w:jc w:val="both"/>
              <w:rPr>
                <w:rFonts w:ascii="Times New Roman" w:eastAsia="Times New Roman" w:hAnsi="Times New Roman" w:cs="Times New Roman"/>
                <w:b/>
                <w:bCs/>
                <w:lang w:eastAsia="ru-RU"/>
              </w:rPr>
            </w:pPr>
            <w:r w:rsidRPr="00DE716A">
              <w:rPr>
                <w:rFonts w:ascii="Times New Roman" w:eastAsia="Times New Roman" w:hAnsi="Times New Roman" w:cs="Times New Roman"/>
                <w:lang w:eastAsia="ru-RU"/>
              </w:rPr>
              <w:t>Обоснование:</w:t>
            </w:r>
          </w:p>
        </w:tc>
        <w:tc>
          <w:tcPr>
            <w:tcW w:w="2034" w:type="dxa"/>
          </w:tcPr>
          <w:p w14:paraId="4A65AD5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 1,3,4</w:t>
            </w:r>
          </w:p>
          <w:p w14:paraId="39B7A72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Обоснование: </w:t>
            </w:r>
          </w:p>
          <w:p w14:paraId="5594D7D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 «большинство голосовало», а не «голосовали»; «множество писателей работают», а не «работает»; «большинство населения пришло», а не «пришли».</w:t>
            </w:r>
          </w:p>
        </w:tc>
      </w:tr>
      <w:tr w:rsidR="00DE716A" w:rsidRPr="00DE716A" w14:paraId="4C15FA84" w14:textId="77777777" w:rsidTr="00691BCF">
        <w:tc>
          <w:tcPr>
            <w:tcW w:w="2142" w:type="dxa"/>
            <w:vMerge w:val="restart"/>
          </w:tcPr>
          <w:p w14:paraId="034A003F" w14:textId="77777777" w:rsidR="00DE716A" w:rsidRPr="00DE716A" w:rsidRDefault="00DE716A" w:rsidP="00DE716A">
            <w:pPr>
              <w:spacing w:after="0" w:line="240" w:lineRule="auto"/>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5. Задания открытого типа с развернутым ответом</w:t>
            </w:r>
          </w:p>
          <w:p w14:paraId="48F818F9"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7790" w:type="dxa"/>
            <w:gridSpan w:val="2"/>
            <w:tcBorders>
              <w:bottom w:val="single" w:sz="4" w:space="0" w:color="auto"/>
            </w:tcBorders>
          </w:tcPr>
          <w:p w14:paraId="70E2E91D" w14:textId="77777777" w:rsidR="00DE716A" w:rsidRPr="00DE716A" w:rsidRDefault="00DE716A" w:rsidP="00DE716A">
            <w:pPr>
              <w:spacing w:after="0" w:line="240" w:lineRule="auto"/>
              <w:contextualSpacing/>
              <w:jc w:val="both"/>
              <w:rPr>
                <w:rFonts w:ascii="Times New Roman" w:eastAsia="Times New Roman" w:hAnsi="Times New Roman" w:cs="Times New Roman"/>
                <w:szCs w:val="20"/>
                <w:lang w:eastAsia="ru-RU"/>
              </w:rPr>
            </w:pPr>
            <w:r w:rsidRPr="00DE716A">
              <w:rPr>
                <w:rFonts w:ascii="Times New Roman" w:eastAsia="Times New Roman" w:hAnsi="Times New Roman" w:cs="Times New Roman"/>
                <w:i/>
                <w:szCs w:val="20"/>
                <w:lang w:eastAsia="ru-RU"/>
              </w:rPr>
              <w:t>Пояснение:</w:t>
            </w:r>
            <w:r w:rsidRPr="00DE716A">
              <w:rPr>
                <w:rFonts w:ascii="Times New Roman" w:eastAsia="Times New Roman" w:hAnsi="Times New Roman" w:cs="Times New Roman"/>
                <w:szCs w:val="20"/>
                <w:lang w:eastAsia="ru-RU"/>
              </w:rPr>
              <w:t xml:space="preserve"> </w:t>
            </w:r>
            <w:r w:rsidRPr="00DE716A">
              <w:rPr>
                <w:rFonts w:ascii="Times New Roman" w:eastAsia="Times New Roman" w:hAnsi="Times New Roman" w:cs="Times New Roman"/>
                <w:i/>
                <w:szCs w:val="20"/>
                <w:lang w:eastAsia="ru-RU"/>
              </w:rPr>
              <w:t>Прочитайте текст вопроса и запишите ответ, используя четкие компактные формулировки.</w:t>
            </w:r>
          </w:p>
        </w:tc>
      </w:tr>
      <w:tr w:rsidR="00DE716A" w:rsidRPr="00DE716A" w14:paraId="4BB3DD5B" w14:textId="77777777" w:rsidTr="00691BCF">
        <w:tc>
          <w:tcPr>
            <w:tcW w:w="2142" w:type="dxa"/>
            <w:vMerge/>
          </w:tcPr>
          <w:p w14:paraId="023872E6"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Borders>
              <w:bottom w:val="single" w:sz="4" w:space="0" w:color="auto"/>
            </w:tcBorders>
          </w:tcPr>
          <w:p w14:paraId="4A9C85F8"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17. Объясните значение фразеологизмов: «ни зги не видно» и «толочь воду в ступе». (ОК 05.)</w:t>
            </w:r>
          </w:p>
          <w:p w14:paraId="71CC5F92"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487B6B22"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tc>
        <w:tc>
          <w:tcPr>
            <w:tcW w:w="2034" w:type="dxa"/>
            <w:tcBorders>
              <w:bottom w:val="single" w:sz="4" w:space="0" w:color="auto"/>
            </w:tcBorders>
          </w:tcPr>
          <w:p w14:paraId="41C9E45F"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794AF55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Фразеологизм «ни зги не видно» означает «ничего </w:t>
            </w:r>
            <w:r w:rsidRPr="00DE716A">
              <w:rPr>
                <w:rFonts w:ascii="Times New Roman" w:eastAsia="Times New Roman" w:hAnsi="Times New Roman" w:cs="Times New Roman"/>
                <w:lang w:eastAsia="ru-RU"/>
              </w:rPr>
              <w:lastRenderedPageBreak/>
              <w:t>не видно», фразеологизм «толочь воду в ступе» - «делать одно и то же».</w:t>
            </w:r>
          </w:p>
        </w:tc>
      </w:tr>
      <w:tr w:rsidR="00DE716A" w:rsidRPr="00DE716A" w14:paraId="4BDB6847" w14:textId="77777777" w:rsidTr="00691BCF">
        <w:tc>
          <w:tcPr>
            <w:tcW w:w="2142" w:type="dxa"/>
            <w:vMerge/>
          </w:tcPr>
          <w:p w14:paraId="4E3FCD8A"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Pr>
          <w:p w14:paraId="00BD0D0A"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18. Что такое публицистический стиль языка? Приведите один пример текста публицистического стиля.</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 xml:space="preserve">(ОК 05., ОК 09.) </w:t>
            </w:r>
          </w:p>
          <w:p w14:paraId="6FA9ED4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6501BDC6"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0EDA44A7"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2034" w:type="dxa"/>
          </w:tcPr>
          <w:p w14:paraId="66886779"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Ответ: </w:t>
            </w:r>
          </w:p>
          <w:p w14:paraId="19F67EA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 xml:space="preserve">Это стиль, который используется в публицистической литературе, в СМИ, а также на собраниях и митингах. </w:t>
            </w:r>
          </w:p>
          <w:p w14:paraId="206488A8" w14:textId="77777777" w:rsidR="00DE716A" w:rsidRPr="00DE716A" w:rsidRDefault="00DE716A" w:rsidP="00DE716A">
            <w:pPr>
              <w:spacing w:after="0" w:line="240" w:lineRule="auto"/>
              <w:contextualSpacing/>
              <w:jc w:val="both"/>
              <w:rPr>
                <w:rFonts w:ascii="Times New Roman" w:eastAsia="Times New Roman" w:hAnsi="Times New Roman" w:cs="Times New Roman"/>
                <w:highlight w:val="green"/>
                <w:lang w:eastAsia="ru-RU"/>
              </w:rPr>
            </w:pPr>
            <w:r w:rsidRPr="00DE716A">
              <w:rPr>
                <w:rFonts w:ascii="Times New Roman" w:eastAsia="Times New Roman" w:hAnsi="Times New Roman" w:cs="Times New Roman"/>
                <w:lang w:eastAsia="ru-RU"/>
              </w:rPr>
              <w:t>Пример: газетная статья.</w:t>
            </w:r>
          </w:p>
        </w:tc>
      </w:tr>
      <w:tr w:rsidR="00DE716A" w:rsidRPr="00DE716A" w14:paraId="787BF8A9" w14:textId="77777777" w:rsidTr="00691BCF">
        <w:tc>
          <w:tcPr>
            <w:tcW w:w="2142" w:type="dxa"/>
            <w:vMerge/>
          </w:tcPr>
          <w:p w14:paraId="3B3C3E11"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Pr>
          <w:p w14:paraId="1125D697"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19. Что входит в буквенные орфограммы?</w:t>
            </w:r>
            <w:r w:rsidRPr="00DE716A">
              <w:rPr>
                <w:rFonts w:ascii="Times New Roman" w:eastAsia="Times New Roman" w:hAnsi="Times New Roman" w:cs="Times New Roman"/>
                <w:b/>
                <w:lang w:eastAsia="ru-RU"/>
              </w:rPr>
              <w:t xml:space="preserve"> (</w:t>
            </w:r>
            <w:r w:rsidRPr="00DE716A">
              <w:rPr>
                <w:rFonts w:ascii="Times New Roman" w:eastAsia="Times New Roman" w:hAnsi="Times New Roman" w:cs="Times New Roman"/>
                <w:lang w:eastAsia="ru-RU"/>
              </w:rPr>
              <w:t xml:space="preserve">ОК 09.) </w:t>
            </w:r>
          </w:p>
          <w:p w14:paraId="73A60C1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442B8349"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54585DC3"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tc>
        <w:tc>
          <w:tcPr>
            <w:tcW w:w="2034" w:type="dxa"/>
          </w:tcPr>
          <w:p w14:paraId="5D11DE4D"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118A0F5C"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В буквенные орфограммы входят гласные буквы, согласные буквы, Ъ и Ь, заглавные и строчные буквы.</w:t>
            </w:r>
          </w:p>
        </w:tc>
      </w:tr>
      <w:tr w:rsidR="00DE716A" w:rsidRPr="00DE716A" w14:paraId="5AB32042" w14:textId="77777777" w:rsidTr="00691BCF">
        <w:tc>
          <w:tcPr>
            <w:tcW w:w="2142" w:type="dxa"/>
            <w:vMerge/>
          </w:tcPr>
          <w:p w14:paraId="46FF6D18" w14:textId="77777777" w:rsidR="00DE716A" w:rsidRPr="00DE716A" w:rsidRDefault="00DE716A" w:rsidP="00DE716A">
            <w:pPr>
              <w:spacing w:after="0" w:line="240" w:lineRule="auto"/>
              <w:jc w:val="center"/>
              <w:rPr>
                <w:rFonts w:ascii="Times New Roman" w:eastAsia="Times New Roman" w:hAnsi="Times New Roman" w:cs="Times New Roman"/>
                <w:lang w:eastAsia="ru-RU"/>
              </w:rPr>
            </w:pPr>
          </w:p>
        </w:tc>
        <w:tc>
          <w:tcPr>
            <w:tcW w:w="5756" w:type="dxa"/>
          </w:tcPr>
          <w:p w14:paraId="50091BBE"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20. Для чего человеку нужна культура речи?</w:t>
            </w:r>
            <w:r w:rsidRPr="00DE716A">
              <w:t xml:space="preserve"> </w:t>
            </w:r>
            <w:r w:rsidRPr="00DE716A">
              <w:rPr>
                <w:rFonts w:ascii="Times New Roman" w:eastAsia="Times New Roman" w:hAnsi="Times New Roman" w:cs="Times New Roman"/>
                <w:lang w:eastAsia="ru-RU"/>
              </w:rPr>
              <w:t xml:space="preserve">(ОК 09.) </w:t>
            </w:r>
          </w:p>
          <w:p w14:paraId="087A22B1"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p>
          <w:p w14:paraId="50918B89"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tc>
        <w:tc>
          <w:tcPr>
            <w:tcW w:w="2034" w:type="dxa"/>
          </w:tcPr>
          <w:p w14:paraId="7AA2D930"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Ответ:</w:t>
            </w:r>
          </w:p>
          <w:p w14:paraId="5472FF25" w14:textId="77777777" w:rsidR="00DE716A" w:rsidRPr="00DE716A" w:rsidRDefault="00DE716A" w:rsidP="00DE716A">
            <w:pPr>
              <w:spacing w:after="0" w:line="240" w:lineRule="auto"/>
              <w:contextualSpacing/>
              <w:jc w:val="both"/>
              <w:rPr>
                <w:rFonts w:ascii="Times New Roman" w:eastAsia="Times New Roman" w:hAnsi="Times New Roman" w:cs="Times New Roman"/>
                <w:lang w:eastAsia="ru-RU"/>
              </w:rPr>
            </w:pPr>
            <w:r w:rsidRPr="00DE716A">
              <w:rPr>
                <w:rFonts w:ascii="Times New Roman" w:eastAsia="Times New Roman" w:hAnsi="Times New Roman" w:cs="Times New Roman"/>
                <w:lang w:eastAsia="ru-RU"/>
              </w:rPr>
              <w:t>Для того чтобы говорить грамотно и выразительно.</w:t>
            </w:r>
          </w:p>
        </w:tc>
      </w:tr>
      <w:bookmarkEnd w:id="36"/>
    </w:tbl>
    <w:p w14:paraId="49812944" w14:textId="77777777" w:rsidR="00050C80" w:rsidRPr="00DE716A" w:rsidRDefault="00050C80">
      <w:pPr>
        <w:spacing w:after="0"/>
        <w:jc w:val="center"/>
        <w:rPr>
          <w:rFonts w:ascii="Times New Roman" w:eastAsia="Calibri" w:hAnsi="Times New Roman" w:cs="Times New Roman"/>
          <w:b/>
          <w:sz w:val="28"/>
          <w:szCs w:val="28"/>
        </w:rPr>
      </w:pPr>
    </w:p>
    <w:p w14:paraId="7B18FE13" w14:textId="3512E618" w:rsidR="00050C80" w:rsidRDefault="00CB05D7">
      <w:pPr>
        <w:spacing w:after="0"/>
        <w:jc w:val="center"/>
        <w:rPr>
          <w:rFonts w:ascii="Times New Roman" w:eastAsia="Calibri" w:hAnsi="Times New Roman" w:cs="Times New Roman"/>
          <w:b/>
          <w:sz w:val="28"/>
          <w:szCs w:val="28"/>
        </w:rPr>
      </w:pPr>
      <w:r w:rsidRPr="00DE716A">
        <w:rPr>
          <w:rFonts w:ascii="Times New Roman" w:eastAsia="Calibri" w:hAnsi="Times New Roman" w:cs="Times New Roman"/>
          <w:b/>
          <w:sz w:val="28"/>
          <w:szCs w:val="28"/>
        </w:rPr>
        <w:t>2 вариант</w:t>
      </w:r>
    </w:p>
    <w:p w14:paraId="3111E9B5" w14:textId="77777777" w:rsidR="00DE716A" w:rsidRPr="00DE716A" w:rsidRDefault="00DE716A">
      <w:pPr>
        <w:spacing w:after="0"/>
        <w:jc w:val="center"/>
        <w:rPr>
          <w:rFonts w:ascii="Times New Roman" w:eastAsia="Calibri" w:hAnsi="Times New Roman" w:cs="Times New Roman"/>
          <w:b/>
          <w:sz w:val="28"/>
          <w:szCs w:val="28"/>
        </w:rPr>
      </w:pPr>
    </w:p>
    <w:tbl>
      <w:tblPr>
        <w:tblStyle w:val="62"/>
        <w:tblW w:w="9932" w:type="dxa"/>
        <w:tblLook w:val="04A0" w:firstRow="1" w:lastRow="0" w:firstColumn="1" w:lastColumn="0" w:noHBand="0" w:noVBand="1"/>
      </w:tblPr>
      <w:tblGrid>
        <w:gridCol w:w="2116"/>
        <w:gridCol w:w="5756"/>
        <w:gridCol w:w="2075"/>
      </w:tblGrid>
      <w:tr w:rsidR="00DE716A" w14:paraId="44713ED9" w14:textId="77777777" w:rsidTr="00691BCF">
        <w:tc>
          <w:tcPr>
            <w:tcW w:w="2142" w:type="dxa"/>
          </w:tcPr>
          <w:p w14:paraId="4BEC830A" w14:textId="77777777" w:rsidR="00DE716A" w:rsidRDefault="00DE716A" w:rsidP="00691BC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Тип задания</w:t>
            </w:r>
          </w:p>
        </w:tc>
        <w:tc>
          <w:tcPr>
            <w:tcW w:w="5756" w:type="dxa"/>
          </w:tcPr>
          <w:p w14:paraId="4B6BEF1F" w14:textId="77777777" w:rsidR="00DE716A" w:rsidRDefault="00DE716A" w:rsidP="00691BC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 задания</w:t>
            </w:r>
          </w:p>
        </w:tc>
        <w:tc>
          <w:tcPr>
            <w:tcW w:w="2034" w:type="dxa"/>
          </w:tcPr>
          <w:p w14:paraId="06C165F6" w14:textId="77777777" w:rsidR="00DE716A" w:rsidRDefault="00DE716A" w:rsidP="00691BC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Верные ответы</w:t>
            </w:r>
          </w:p>
        </w:tc>
      </w:tr>
      <w:tr w:rsidR="00DE716A" w14:paraId="70275147" w14:textId="77777777" w:rsidTr="00691BCF">
        <w:tc>
          <w:tcPr>
            <w:tcW w:w="2142" w:type="dxa"/>
            <w:vMerge w:val="restart"/>
          </w:tcPr>
          <w:p w14:paraId="4784D250" w14:textId="77777777" w:rsidR="00DE716A" w:rsidRDefault="00DE716A"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Задание закрытого типа на установление соответствия</w:t>
            </w:r>
          </w:p>
          <w:p w14:paraId="4D852BD7"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7790" w:type="dxa"/>
            <w:gridSpan w:val="2"/>
          </w:tcPr>
          <w:p w14:paraId="08EFBCB6" w14:textId="77777777" w:rsidR="00DE716A" w:rsidRDefault="00DE716A" w:rsidP="00691BCF">
            <w:pPr>
              <w:spacing w:after="0" w:line="240" w:lineRule="auto"/>
              <w:ind w:left="8"/>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b/>
                <w:szCs w:val="20"/>
                <w:lang w:eastAsia="ru-RU"/>
              </w:rPr>
              <w:t xml:space="preserve">: </w:t>
            </w:r>
            <w:r>
              <w:rPr>
                <w:rFonts w:ascii="Times New Roman" w:eastAsia="Times New Roman" w:hAnsi="Times New Roman" w:cs="Times New Roman"/>
                <w:i/>
                <w:szCs w:val="20"/>
                <w:lang w:eastAsia="ru-RU"/>
              </w:rPr>
              <w:t>Прочитайте текст вопроса и установите соответствие</w:t>
            </w:r>
          </w:p>
        </w:tc>
      </w:tr>
      <w:tr w:rsidR="00DE716A" w14:paraId="707EB79C" w14:textId="77777777" w:rsidTr="00691BCF">
        <w:trPr>
          <w:trHeight w:val="843"/>
        </w:trPr>
        <w:tc>
          <w:tcPr>
            <w:tcW w:w="2142" w:type="dxa"/>
            <w:vMerge/>
          </w:tcPr>
          <w:p w14:paraId="2F6615B8"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Pr>
          <w:p w14:paraId="7A5BF04F" w14:textId="77777777" w:rsidR="00DE716A" w:rsidRDefault="00DE716A" w:rsidP="00691BCF">
            <w:pPr>
              <w:spacing w:after="0" w:line="240" w:lineRule="auto"/>
              <w:contextualSpacing/>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1. Прочитайте текст вопроса и установите соответствие между </w:t>
            </w:r>
            <w:r>
              <w:rPr>
                <w:rFonts w:ascii="Times New Roman" w:eastAsia="Times New Roman" w:hAnsi="Times New Roman" w:cs="Times New Roman"/>
                <w:lang w:eastAsia="ru-RU"/>
              </w:rPr>
              <w:t xml:space="preserve">определением понятия и его названием. </w:t>
            </w:r>
            <w:r>
              <w:rPr>
                <w:rFonts w:ascii="Times New Roman" w:eastAsia="Times New Roman" w:hAnsi="Times New Roman" w:cs="Times New Roman"/>
                <w:kern w:val="2"/>
                <w:lang w:eastAsia="ru-RU"/>
                <w14:ligatures w14:val="standardContextual"/>
              </w:rPr>
              <w:t xml:space="preserve">(ОК 05.) </w:t>
            </w:r>
          </w:p>
          <w:p w14:paraId="341EF6F1" w14:textId="77777777" w:rsidR="00DE716A" w:rsidRDefault="00DE716A" w:rsidP="00691BCF">
            <w:pPr>
              <w:spacing w:after="0" w:line="240" w:lineRule="auto"/>
              <w:contextualSpacing/>
              <w:jc w:val="both"/>
              <w:rPr>
                <w:rFonts w:ascii="Times New Roman" w:eastAsia="Times New Roman" w:hAnsi="Times New Roman" w:cs="Times New Roman"/>
                <w:kern w:val="2"/>
                <w:lang w:eastAsia="ru-RU"/>
                <w14:ligatures w14:val="standardContextual"/>
              </w:rPr>
            </w:pPr>
          </w:p>
          <w:tbl>
            <w:tblPr>
              <w:tblStyle w:val="18"/>
              <w:tblW w:w="5530" w:type="dxa"/>
              <w:tblLook w:val="04A0" w:firstRow="1" w:lastRow="0" w:firstColumn="1" w:lastColumn="0" w:noHBand="0" w:noVBand="1"/>
            </w:tblPr>
            <w:tblGrid>
              <w:gridCol w:w="1980"/>
              <w:gridCol w:w="3550"/>
            </w:tblGrid>
            <w:tr w:rsidR="00DE716A" w14:paraId="3A9FEEB4" w14:textId="77777777" w:rsidTr="00691BCF">
              <w:tc>
                <w:tcPr>
                  <w:tcW w:w="1980" w:type="dxa"/>
                </w:tcPr>
                <w:p w14:paraId="22F4594A" w14:textId="77777777" w:rsidR="00DE716A" w:rsidRDefault="00DE716A" w:rsidP="00691BCF">
                  <w:pPr>
                    <w:shd w:val="clear" w:color="auto" w:fill="FFFFFF"/>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Понятие</w:t>
                  </w:r>
                </w:p>
              </w:tc>
              <w:tc>
                <w:tcPr>
                  <w:tcW w:w="3550" w:type="dxa"/>
                </w:tcPr>
                <w:p w14:paraId="13122847" w14:textId="77777777" w:rsidR="00DE716A" w:rsidRDefault="00DE716A" w:rsidP="00691BCF">
                  <w:pPr>
                    <w:shd w:val="clear" w:color="auto" w:fill="FFFFFF"/>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w:t>
                  </w:r>
                </w:p>
              </w:tc>
            </w:tr>
            <w:tr w:rsidR="00DE716A" w14:paraId="4B0209B8" w14:textId="77777777" w:rsidTr="00691BCF">
              <w:tc>
                <w:tcPr>
                  <w:tcW w:w="1980" w:type="dxa"/>
                </w:tcPr>
                <w:p w14:paraId="24955119"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Общение</w:t>
                  </w:r>
                </w:p>
              </w:tc>
              <w:tc>
                <w:tcPr>
                  <w:tcW w:w="3550" w:type="dxa"/>
                </w:tcPr>
                <w:p w14:paraId="0F550088"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Pr>
                      <w:rFonts w:ascii="Times New Roman" w:eastAsia="+mn-ea" w:hAnsi="Times New Roman" w:cs="Times New Roman"/>
                      <w:kern w:val="24"/>
                      <w:lang w:eastAsia="ru-RU"/>
                    </w:rPr>
                    <w:t>Является процессом отражения окружающей действительности. Именно оно формирует формы и законы речевого бытия человека.</w:t>
                  </w:r>
                </w:p>
              </w:tc>
            </w:tr>
            <w:tr w:rsidR="00DE716A" w14:paraId="506385CD" w14:textId="77777777" w:rsidTr="00691BCF">
              <w:tc>
                <w:tcPr>
                  <w:tcW w:w="1980" w:type="dxa"/>
                </w:tcPr>
                <w:p w14:paraId="283BA70B"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Б. Сознание</w:t>
                  </w:r>
                </w:p>
              </w:tc>
              <w:tc>
                <w:tcPr>
                  <w:tcW w:w="3550" w:type="dxa"/>
                </w:tcPr>
                <w:p w14:paraId="13842A9D"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1F4385">
                    <w:rPr>
                      <w:rFonts w:ascii="Times New Roman" w:eastAsia="Times New Roman" w:hAnsi="Times New Roman" w:cs="Times New Roman"/>
                      <w:lang w:eastAsia="ru-RU"/>
                    </w:rPr>
                    <w:t>Умение повлиять на чью-либо точку зрения.</w:t>
                  </w:r>
                </w:p>
              </w:tc>
            </w:tr>
            <w:tr w:rsidR="00DE716A" w14:paraId="7E54DB4C" w14:textId="77777777" w:rsidTr="00691BCF">
              <w:trPr>
                <w:trHeight w:val="912"/>
              </w:trPr>
              <w:tc>
                <w:tcPr>
                  <w:tcW w:w="1980" w:type="dxa"/>
                </w:tcPr>
                <w:p w14:paraId="1510EF3A"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Высказывание</w:t>
                  </w:r>
                </w:p>
              </w:tc>
              <w:tc>
                <w:tcPr>
                  <w:tcW w:w="3550" w:type="dxa"/>
                </w:tcPr>
                <w:p w14:paraId="45B6512C"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Выступает как информация, передаваемая словами (устно или письменно) и/или другими знаками и символами.</w:t>
                  </w:r>
                </w:p>
              </w:tc>
            </w:tr>
            <w:tr w:rsidR="00DE716A" w14:paraId="0CD39411" w14:textId="77777777" w:rsidTr="00691BCF">
              <w:tc>
                <w:tcPr>
                  <w:tcW w:w="1980" w:type="dxa"/>
                </w:tcPr>
                <w:p w14:paraId="186DFC6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Г. </w:t>
                  </w:r>
                  <w:r w:rsidRPr="001F4385">
                    <w:rPr>
                      <w:rFonts w:ascii="Times New Roman" w:eastAsia="Times New Roman" w:hAnsi="Times New Roman" w:cs="Times New Roman"/>
                      <w:lang w:eastAsia="ru-RU"/>
                    </w:rPr>
                    <w:t>Убеждение</w:t>
                  </w:r>
                </w:p>
              </w:tc>
              <w:tc>
                <w:tcPr>
                  <w:tcW w:w="3550" w:type="dxa"/>
                </w:tcPr>
                <w:p w14:paraId="4E78D6C1"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Обмен информацией, идеями и эмоциями.</w:t>
                  </w:r>
                </w:p>
              </w:tc>
            </w:tr>
          </w:tbl>
          <w:p w14:paraId="2BE3FD8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648139F1" w14:textId="77777777" w:rsidR="00DE716A" w:rsidRDefault="00DE716A"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62"/>
              <w:tblW w:w="0" w:type="auto"/>
              <w:jc w:val="center"/>
              <w:tblLook w:val="04A0" w:firstRow="1" w:lastRow="0" w:firstColumn="1" w:lastColumn="0" w:noHBand="0" w:noVBand="1"/>
            </w:tblPr>
            <w:tblGrid>
              <w:gridCol w:w="1202"/>
              <w:gridCol w:w="1266"/>
              <w:gridCol w:w="1358"/>
              <w:gridCol w:w="1357"/>
            </w:tblGrid>
            <w:tr w:rsidR="00DE716A" w14:paraId="452C86E4"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4C98CAF6" w14:textId="77777777" w:rsidR="00DE716A" w:rsidRDefault="00DE716A" w:rsidP="00691BCF">
                  <w:pPr>
                    <w:tabs>
                      <w:tab w:val="center" w:pos="493"/>
                    </w:tabs>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ab/>
                    <w:t>А</w:t>
                  </w:r>
                </w:p>
              </w:tc>
              <w:tc>
                <w:tcPr>
                  <w:tcW w:w="1266" w:type="dxa"/>
                  <w:tcBorders>
                    <w:top w:val="single" w:sz="4" w:space="0" w:color="auto"/>
                    <w:left w:val="single" w:sz="4" w:space="0" w:color="auto"/>
                    <w:bottom w:val="single" w:sz="4" w:space="0" w:color="auto"/>
                    <w:right w:val="single" w:sz="4" w:space="0" w:color="auto"/>
                  </w:tcBorders>
                </w:tcPr>
                <w:p w14:paraId="1CAF153D"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03CE7EC9"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23E28C49"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589FC378"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583F9F6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1BD35D0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16A4C63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4A55CCD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r>
          </w:tbl>
          <w:p w14:paraId="041AC65D" w14:textId="77777777" w:rsidR="00DE716A" w:rsidRDefault="00DE716A" w:rsidP="00691BCF">
            <w:pPr>
              <w:spacing w:after="0" w:line="240" w:lineRule="auto"/>
              <w:contextualSpacing/>
              <w:jc w:val="both"/>
              <w:rPr>
                <w:rFonts w:ascii="Times New Roman" w:eastAsia="Times New Roman" w:hAnsi="Times New Roman" w:cs="Times New Roman"/>
                <w:kern w:val="2"/>
                <w:lang w:eastAsia="ru-RU"/>
                <w14:ligatures w14:val="standardContextual"/>
              </w:rPr>
            </w:pPr>
          </w:p>
        </w:tc>
        <w:tc>
          <w:tcPr>
            <w:tcW w:w="2034" w:type="dxa"/>
          </w:tcPr>
          <w:tbl>
            <w:tblPr>
              <w:tblStyle w:val="62"/>
              <w:tblpPr w:leftFromText="180" w:rightFromText="180" w:tblpY="300"/>
              <w:tblOverlap w:val="never"/>
              <w:tblW w:w="5000" w:type="pct"/>
              <w:tblLook w:val="04A0" w:firstRow="1" w:lastRow="0" w:firstColumn="1" w:lastColumn="0" w:noHBand="0" w:noVBand="1"/>
            </w:tblPr>
            <w:tblGrid>
              <w:gridCol w:w="462"/>
              <w:gridCol w:w="463"/>
              <w:gridCol w:w="463"/>
              <w:gridCol w:w="461"/>
            </w:tblGrid>
            <w:tr w:rsidR="00DE716A" w14:paraId="7D578964" w14:textId="77777777" w:rsidTr="00691BCF">
              <w:tc>
                <w:tcPr>
                  <w:tcW w:w="1251" w:type="pct"/>
                </w:tcPr>
                <w:p w14:paraId="12388341"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1D100133"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0A0AB7EE"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48" w:type="pct"/>
                </w:tcPr>
                <w:p w14:paraId="583ED3FE"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16DBFDB2" w14:textId="77777777" w:rsidTr="00691BCF">
              <w:tc>
                <w:tcPr>
                  <w:tcW w:w="1251" w:type="pct"/>
                </w:tcPr>
                <w:p w14:paraId="223EC488"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5D064AFB"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51" w:type="pct"/>
                </w:tcPr>
                <w:p w14:paraId="55775427"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48" w:type="pct"/>
                </w:tcPr>
                <w:p w14:paraId="5DE43542"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14:paraId="10A04B8A" w14:textId="77777777" w:rsidR="00DE716A" w:rsidRDefault="00DE716A" w:rsidP="00691BCF">
            <w:pPr>
              <w:spacing w:after="0" w:line="240" w:lineRule="auto"/>
              <w:jc w:val="center"/>
              <w:rPr>
                <w:rFonts w:ascii="Times New Roman" w:eastAsia="Times New Roman" w:hAnsi="Times New Roman" w:cs="Times New Roman"/>
                <w:lang w:eastAsia="ru-RU"/>
              </w:rPr>
            </w:pPr>
          </w:p>
        </w:tc>
      </w:tr>
      <w:tr w:rsidR="00DE716A" w14:paraId="4E4D5307" w14:textId="77777777" w:rsidTr="00691BCF">
        <w:trPr>
          <w:trHeight w:val="2258"/>
        </w:trPr>
        <w:tc>
          <w:tcPr>
            <w:tcW w:w="2142" w:type="dxa"/>
            <w:vMerge/>
          </w:tcPr>
          <w:p w14:paraId="4856CAA4"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Pr>
          <w:p w14:paraId="44A8CFDE" w14:textId="77777777" w:rsidR="00DE716A" w:rsidRDefault="00DE716A" w:rsidP="00691BCF">
            <w:pPr>
              <w:spacing w:after="0" w:line="240" w:lineRule="auto"/>
              <w:contextualSpacing/>
              <w:jc w:val="both"/>
              <w:rPr>
                <w:rFonts w:ascii="Times New Roman" w:eastAsia="Times New Roman" w:hAnsi="Times New Roman" w:cs="Times New Roman"/>
                <w:kern w:val="2"/>
                <w:szCs w:val="20"/>
                <w:lang w:eastAsia="ru-RU"/>
                <w14:ligatures w14:val="standardContextual"/>
              </w:rPr>
            </w:pPr>
            <w:r>
              <w:rPr>
                <w:rFonts w:ascii="Times New Roman" w:eastAsia="Times New Roman" w:hAnsi="Times New Roman" w:cs="Times New Roman"/>
                <w:kern w:val="2"/>
                <w:szCs w:val="20"/>
                <w:lang w:eastAsia="ru-RU"/>
                <w14:ligatures w14:val="standardContextual"/>
              </w:rPr>
              <w:t xml:space="preserve">2. </w:t>
            </w:r>
            <w:r>
              <w:rPr>
                <w:rFonts w:ascii="Times New Roman" w:eastAsia="Times New Roman" w:hAnsi="Times New Roman" w:cs="Times New Roman"/>
                <w:szCs w:val="20"/>
                <w:lang w:eastAsia="ru-RU"/>
              </w:rPr>
              <w:t xml:space="preserve">Установите соответствие между названием принципов профессиональной коммуникации и их характеристиками: </w:t>
            </w:r>
            <w:r>
              <w:rPr>
                <w:rFonts w:ascii="Times New Roman" w:eastAsia="Times New Roman" w:hAnsi="Times New Roman" w:cs="Times New Roman"/>
                <w:kern w:val="2"/>
                <w:szCs w:val="20"/>
                <w:lang w:eastAsia="ru-RU"/>
                <w14:ligatures w14:val="standardContextual"/>
              </w:rPr>
              <w:t>(ОК 05.)</w:t>
            </w:r>
          </w:p>
          <w:p w14:paraId="1B3B4CC5" w14:textId="77777777" w:rsidR="00DE716A" w:rsidRDefault="00DE716A" w:rsidP="00691BCF">
            <w:pPr>
              <w:spacing w:after="0" w:line="240" w:lineRule="auto"/>
              <w:ind w:left="8"/>
              <w:contextualSpacing/>
              <w:jc w:val="both"/>
              <w:rPr>
                <w:rFonts w:ascii="Times New Roman" w:eastAsia="Times New Roman" w:hAnsi="Times New Roman" w:cs="Times New Roman"/>
                <w:kern w:val="2"/>
                <w:sz w:val="20"/>
                <w:szCs w:val="20"/>
                <w:lang w:eastAsia="ru-RU"/>
                <w14:ligatures w14:val="standardContextual"/>
              </w:rPr>
            </w:pPr>
          </w:p>
          <w:tbl>
            <w:tblPr>
              <w:tblStyle w:val="18"/>
              <w:tblW w:w="5134" w:type="dxa"/>
              <w:tblLook w:val="04A0" w:firstRow="1" w:lastRow="0" w:firstColumn="1" w:lastColumn="0" w:noHBand="0" w:noVBand="1"/>
            </w:tblPr>
            <w:tblGrid>
              <w:gridCol w:w="2412"/>
              <w:gridCol w:w="2722"/>
            </w:tblGrid>
            <w:tr w:rsidR="00DE716A" w14:paraId="6C3EBE44" w14:textId="77777777" w:rsidTr="00691BCF">
              <w:tc>
                <w:tcPr>
                  <w:tcW w:w="2412" w:type="dxa"/>
                </w:tcPr>
                <w:p w14:paraId="4CFCE23B" w14:textId="77777777" w:rsidR="00DE716A" w:rsidRDefault="00DE716A" w:rsidP="00691BC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Принцип</w:t>
                  </w:r>
                </w:p>
              </w:tc>
              <w:tc>
                <w:tcPr>
                  <w:tcW w:w="2722" w:type="dxa"/>
                </w:tcPr>
                <w:p w14:paraId="1C7FC1E9" w14:textId="77777777" w:rsidR="00DE716A" w:rsidRDefault="00DE716A" w:rsidP="00691BC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Характеристика</w:t>
                  </w:r>
                </w:p>
              </w:tc>
            </w:tr>
            <w:tr w:rsidR="00DE716A" w14:paraId="2EA943B9" w14:textId="77777777" w:rsidTr="00691BCF">
              <w:tc>
                <w:tcPr>
                  <w:tcW w:w="2412" w:type="dxa"/>
                </w:tcPr>
                <w:p w14:paraId="3E162081"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А. </w:t>
                  </w:r>
                  <w:r>
                    <w:rPr>
                      <w:rFonts w:ascii="Times New Roman" w:eastAsia="Times New Roman" w:hAnsi="Times New Roman" w:cs="Times New Roman"/>
                      <w:bCs/>
                      <w:szCs w:val="20"/>
                      <w:lang w:eastAsia="ru-RU"/>
                    </w:rPr>
                    <w:t>Межличностность</w:t>
                  </w:r>
                </w:p>
              </w:tc>
              <w:tc>
                <w:tcPr>
                  <w:tcW w:w="2722" w:type="dxa"/>
                </w:tcPr>
                <w:p w14:paraId="71E9BA9E"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 Устремлённость к определённой цели, к её достижению</w:t>
                  </w:r>
                </w:p>
              </w:tc>
            </w:tr>
            <w:tr w:rsidR="00DE716A" w14:paraId="2F0BD88B" w14:textId="77777777" w:rsidTr="00691BCF">
              <w:tc>
                <w:tcPr>
                  <w:tcW w:w="2412" w:type="dxa"/>
                </w:tcPr>
                <w:p w14:paraId="2E97E1A8"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Б. Целенаправленность</w:t>
                  </w:r>
                </w:p>
              </w:tc>
              <w:tc>
                <w:tcPr>
                  <w:tcW w:w="2722" w:type="dxa"/>
                </w:tcPr>
                <w:p w14:paraId="13B8AE85"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 Интерес личностей друг к другу, многоплановое и открытое взаимодействие и общение.</w:t>
                  </w:r>
                </w:p>
              </w:tc>
            </w:tr>
            <w:tr w:rsidR="00DE716A" w14:paraId="034B2CAC" w14:textId="77777777" w:rsidTr="00691BCF">
              <w:tc>
                <w:tcPr>
                  <w:tcW w:w="2412" w:type="dxa"/>
                </w:tcPr>
                <w:p w14:paraId="747F171F"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В. Непрерывность</w:t>
                  </w:r>
                </w:p>
              </w:tc>
              <w:tc>
                <w:tcPr>
                  <w:tcW w:w="2722" w:type="dxa"/>
                </w:tcPr>
                <w:p w14:paraId="4AA6FD2B"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3. Готовность общаться с речевым партнёром постоянно или в течение долгого времени</w:t>
                  </w:r>
                </w:p>
              </w:tc>
            </w:tr>
            <w:tr w:rsidR="00DE716A" w14:paraId="15E2F3D3" w14:textId="77777777" w:rsidTr="00691BCF">
              <w:tc>
                <w:tcPr>
                  <w:tcW w:w="2412" w:type="dxa"/>
                </w:tcPr>
                <w:p w14:paraId="75FD71FC"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Г. Взаимоуважение</w:t>
                  </w:r>
                </w:p>
              </w:tc>
              <w:tc>
                <w:tcPr>
                  <w:tcW w:w="2722" w:type="dxa"/>
                </w:tcPr>
                <w:p w14:paraId="170AD6E6"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4. Проявление готовности обоих партнёров учитывать чужие границы, мнения и особенности</w:t>
                  </w:r>
                </w:p>
              </w:tc>
            </w:tr>
          </w:tbl>
          <w:p w14:paraId="3EB096F5"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179BFC6A" w14:textId="77777777" w:rsidR="00DE716A" w:rsidRDefault="00DE716A"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62"/>
              <w:tblW w:w="0" w:type="auto"/>
              <w:jc w:val="center"/>
              <w:tblLook w:val="04A0" w:firstRow="1" w:lastRow="0" w:firstColumn="1" w:lastColumn="0" w:noHBand="0" w:noVBand="1"/>
            </w:tblPr>
            <w:tblGrid>
              <w:gridCol w:w="1202"/>
              <w:gridCol w:w="1266"/>
              <w:gridCol w:w="1358"/>
              <w:gridCol w:w="1357"/>
            </w:tblGrid>
            <w:tr w:rsidR="00DE716A" w14:paraId="304807FE"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562F25F4"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69CFEB5D"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688533F0"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59266044"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3AA4E1EC"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5667555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5541E20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5B89880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4633573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r>
          </w:tbl>
          <w:p w14:paraId="627BDC85" w14:textId="77777777" w:rsidR="00DE716A" w:rsidRDefault="00DE716A" w:rsidP="00691BCF">
            <w:pPr>
              <w:shd w:val="clear" w:color="auto" w:fill="FFFFFF"/>
              <w:spacing w:after="0" w:line="240" w:lineRule="auto"/>
              <w:jc w:val="both"/>
              <w:rPr>
                <w:rFonts w:ascii="Times New Roman" w:eastAsia="Times New Roman" w:hAnsi="Times New Roman" w:cs="Times New Roman"/>
                <w:lang w:eastAsia="ru-RU"/>
              </w:rPr>
            </w:pPr>
          </w:p>
        </w:tc>
        <w:tc>
          <w:tcPr>
            <w:tcW w:w="2034" w:type="dxa"/>
          </w:tcPr>
          <w:tbl>
            <w:tblPr>
              <w:tblStyle w:val="62"/>
              <w:tblpPr w:leftFromText="180" w:rightFromText="180" w:tblpY="300"/>
              <w:tblOverlap w:val="never"/>
              <w:tblW w:w="5000" w:type="pct"/>
              <w:tblLook w:val="04A0" w:firstRow="1" w:lastRow="0" w:firstColumn="1" w:lastColumn="0" w:noHBand="0" w:noVBand="1"/>
            </w:tblPr>
            <w:tblGrid>
              <w:gridCol w:w="462"/>
              <w:gridCol w:w="463"/>
              <w:gridCol w:w="463"/>
              <w:gridCol w:w="461"/>
            </w:tblGrid>
            <w:tr w:rsidR="00DE716A" w14:paraId="58697047" w14:textId="77777777" w:rsidTr="00691BCF">
              <w:tc>
                <w:tcPr>
                  <w:tcW w:w="1251" w:type="pct"/>
                </w:tcPr>
                <w:p w14:paraId="44C7C696"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3F1A5464"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70244961"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48" w:type="pct"/>
                </w:tcPr>
                <w:p w14:paraId="3B201243"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20540EF9" w14:textId="77777777" w:rsidTr="00691BCF">
              <w:tc>
                <w:tcPr>
                  <w:tcW w:w="1251" w:type="pct"/>
                </w:tcPr>
                <w:p w14:paraId="600528C3"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40F999EE"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51" w:type="pct"/>
                </w:tcPr>
                <w:p w14:paraId="4293182D"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48" w:type="pct"/>
                </w:tcPr>
                <w:p w14:paraId="20135296"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r>
          </w:tbl>
          <w:p w14:paraId="53CF2F10" w14:textId="77777777" w:rsidR="00DE716A" w:rsidRDefault="00DE716A" w:rsidP="00691BCF">
            <w:pPr>
              <w:spacing w:after="0" w:line="240" w:lineRule="auto"/>
              <w:jc w:val="center"/>
              <w:rPr>
                <w:rFonts w:ascii="Times New Roman" w:eastAsia="Times New Roman" w:hAnsi="Times New Roman" w:cs="Times New Roman"/>
                <w:lang w:eastAsia="ru-RU"/>
              </w:rPr>
            </w:pPr>
          </w:p>
        </w:tc>
      </w:tr>
      <w:tr w:rsidR="00DE716A" w14:paraId="2532C135" w14:textId="77777777" w:rsidTr="00691BCF">
        <w:trPr>
          <w:trHeight w:val="3250"/>
        </w:trPr>
        <w:tc>
          <w:tcPr>
            <w:tcW w:w="2142" w:type="dxa"/>
            <w:vMerge/>
          </w:tcPr>
          <w:p w14:paraId="077701B2"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Pr>
          <w:p w14:paraId="7B88CE72" w14:textId="77777777" w:rsidR="00DE716A" w:rsidRDefault="00DE716A" w:rsidP="00691BCF">
            <w:pPr>
              <w:spacing w:after="0" w:line="240" w:lineRule="auto"/>
              <w:ind w:left="8"/>
              <w:contextualSpacing/>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3. Установите соответствие между </w:t>
            </w:r>
            <w:r>
              <w:rPr>
                <w:rFonts w:ascii="Times New Roman" w:eastAsia="Times New Roman" w:hAnsi="Times New Roman" w:cs="Times New Roman"/>
                <w:lang w:eastAsia="ru-RU"/>
              </w:rPr>
              <w:t>лексической единицей и примером ее употребления:</w:t>
            </w:r>
            <w:r>
              <w:rPr>
                <w:rFonts w:ascii="Times New Roman" w:eastAsia="Times New Roman" w:hAnsi="Times New Roman" w:cs="Times New Roman"/>
                <w:b/>
                <w:lang w:eastAsia="ru-RU"/>
              </w:rPr>
              <w:t xml:space="preserve"> </w:t>
            </w:r>
            <w:r>
              <w:rPr>
                <w:rFonts w:ascii="Times New Roman" w:eastAsia="Times New Roman" w:hAnsi="Times New Roman" w:cs="Times New Roman"/>
                <w:kern w:val="2"/>
                <w:lang w:eastAsia="ru-RU"/>
                <w14:ligatures w14:val="standardContextual"/>
              </w:rPr>
              <w:t>(ОК 05., ОК 09.)</w:t>
            </w:r>
          </w:p>
          <w:p w14:paraId="4A64E1E0" w14:textId="77777777" w:rsidR="00DE716A" w:rsidRDefault="00DE716A" w:rsidP="00691BCF">
            <w:pPr>
              <w:spacing w:after="0" w:line="240" w:lineRule="auto"/>
              <w:ind w:left="8"/>
              <w:contextualSpacing/>
              <w:jc w:val="both"/>
              <w:rPr>
                <w:rFonts w:ascii="Times New Roman" w:eastAsia="Times New Roman" w:hAnsi="Times New Roman" w:cs="Times New Roman"/>
                <w:kern w:val="2"/>
                <w:lang w:eastAsia="ru-RU"/>
                <w14:ligatures w14:val="standardContextual"/>
              </w:rPr>
            </w:pPr>
          </w:p>
          <w:tbl>
            <w:tblPr>
              <w:tblStyle w:val="18"/>
              <w:tblW w:w="5530" w:type="dxa"/>
              <w:tblLook w:val="04A0" w:firstRow="1" w:lastRow="0" w:firstColumn="1" w:lastColumn="0" w:noHBand="0" w:noVBand="1"/>
            </w:tblPr>
            <w:tblGrid>
              <w:gridCol w:w="2412"/>
              <w:gridCol w:w="3118"/>
            </w:tblGrid>
            <w:tr w:rsidR="00DE716A" w14:paraId="7EF8F537" w14:textId="77777777" w:rsidTr="00691BCF">
              <w:tc>
                <w:tcPr>
                  <w:tcW w:w="2412" w:type="dxa"/>
                </w:tcPr>
                <w:p w14:paraId="1B3A2EF6"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Лексическая единица</w:t>
                  </w:r>
                </w:p>
              </w:tc>
              <w:tc>
                <w:tcPr>
                  <w:tcW w:w="3118" w:type="dxa"/>
                </w:tcPr>
                <w:p w14:paraId="22284C04"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Пример употребления</w:t>
                  </w:r>
                </w:p>
              </w:tc>
            </w:tr>
            <w:tr w:rsidR="00DE716A" w14:paraId="0816D93F" w14:textId="77777777" w:rsidTr="00691BCF">
              <w:tc>
                <w:tcPr>
                  <w:tcW w:w="2412" w:type="dxa"/>
                </w:tcPr>
                <w:p w14:paraId="2FE42EE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 Синоним </w:t>
                  </w:r>
                </w:p>
              </w:tc>
              <w:tc>
                <w:tcPr>
                  <w:tcW w:w="3118" w:type="dxa"/>
                </w:tcPr>
                <w:p w14:paraId="5FE8FBF5"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Рыбный-рыбий </w:t>
                  </w:r>
                </w:p>
              </w:tc>
            </w:tr>
            <w:tr w:rsidR="00DE716A" w14:paraId="6195EF8E" w14:textId="77777777" w:rsidTr="00691BCF">
              <w:tc>
                <w:tcPr>
                  <w:tcW w:w="2412" w:type="dxa"/>
                </w:tcPr>
                <w:p w14:paraId="6F99074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Антоним</w:t>
                  </w:r>
                </w:p>
              </w:tc>
              <w:tc>
                <w:tcPr>
                  <w:tcW w:w="3118" w:type="dxa"/>
                </w:tcPr>
                <w:p w14:paraId="5CB9DE6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Противник-сторонник </w:t>
                  </w:r>
                </w:p>
              </w:tc>
            </w:tr>
            <w:tr w:rsidR="00DE716A" w14:paraId="399DB8B3" w14:textId="77777777" w:rsidTr="00691BCF">
              <w:tc>
                <w:tcPr>
                  <w:tcW w:w="2412" w:type="dxa"/>
                </w:tcPr>
                <w:p w14:paraId="50140821"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Омоним</w:t>
                  </w:r>
                </w:p>
              </w:tc>
              <w:tc>
                <w:tcPr>
                  <w:tcW w:w="3118" w:type="dxa"/>
                </w:tcPr>
                <w:p w14:paraId="2B88C94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Лук (овощ) – лук (оружие)</w:t>
                  </w:r>
                </w:p>
              </w:tc>
            </w:tr>
            <w:tr w:rsidR="00DE716A" w14:paraId="577A0675" w14:textId="77777777" w:rsidTr="00691BCF">
              <w:tc>
                <w:tcPr>
                  <w:tcW w:w="2412" w:type="dxa"/>
                </w:tcPr>
                <w:p w14:paraId="72C38F0E"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Г. Пароним</w:t>
                  </w:r>
                </w:p>
              </w:tc>
              <w:tc>
                <w:tcPr>
                  <w:tcW w:w="3118" w:type="dxa"/>
                </w:tcPr>
                <w:p w14:paraId="5353F8BB"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Медленный-неторопливый  </w:t>
                  </w:r>
                </w:p>
              </w:tc>
            </w:tr>
          </w:tbl>
          <w:p w14:paraId="7F569F4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392857E8" w14:textId="77777777" w:rsidR="00DE716A" w:rsidRDefault="00DE716A"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62"/>
              <w:tblW w:w="0" w:type="auto"/>
              <w:jc w:val="center"/>
              <w:tblLook w:val="04A0" w:firstRow="1" w:lastRow="0" w:firstColumn="1" w:lastColumn="0" w:noHBand="0" w:noVBand="1"/>
            </w:tblPr>
            <w:tblGrid>
              <w:gridCol w:w="1202"/>
              <w:gridCol w:w="1266"/>
              <w:gridCol w:w="1358"/>
              <w:gridCol w:w="1357"/>
            </w:tblGrid>
            <w:tr w:rsidR="00DE716A" w14:paraId="4208D718"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5BC12A48"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1C80058B"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766162DC"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111A8910"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3CC3007F"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68309AF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2BB6017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00634F9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7CF0CBAF"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r>
          </w:tbl>
          <w:p w14:paraId="1FF6DD08" w14:textId="77777777" w:rsidR="00DE716A" w:rsidRDefault="00DE716A" w:rsidP="00691BCF">
            <w:pPr>
              <w:spacing w:after="0" w:line="240" w:lineRule="auto"/>
              <w:jc w:val="both"/>
              <w:rPr>
                <w:rFonts w:ascii="Times New Roman" w:eastAsia="Times New Roman" w:hAnsi="Times New Roman" w:cs="Times New Roman"/>
                <w:lang w:eastAsia="ru-RU"/>
              </w:rPr>
            </w:pPr>
          </w:p>
        </w:tc>
        <w:tc>
          <w:tcPr>
            <w:tcW w:w="2034" w:type="dxa"/>
          </w:tcPr>
          <w:tbl>
            <w:tblPr>
              <w:tblStyle w:val="62"/>
              <w:tblpPr w:leftFromText="180" w:rightFromText="180" w:tblpY="315"/>
              <w:tblOverlap w:val="never"/>
              <w:tblW w:w="5000" w:type="pct"/>
              <w:tblLook w:val="04A0" w:firstRow="1" w:lastRow="0" w:firstColumn="1" w:lastColumn="0" w:noHBand="0" w:noVBand="1"/>
            </w:tblPr>
            <w:tblGrid>
              <w:gridCol w:w="461"/>
              <w:gridCol w:w="463"/>
              <w:gridCol w:w="463"/>
              <w:gridCol w:w="462"/>
            </w:tblGrid>
            <w:tr w:rsidR="00DE716A" w14:paraId="2A6D81B4" w14:textId="77777777" w:rsidTr="00691BCF">
              <w:tc>
                <w:tcPr>
                  <w:tcW w:w="1248" w:type="pct"/>
                </w:tcPr>
                <w:p w14:paraId="5C8A4E07"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40E03F61"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75EC4819"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0496DB73"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60FF98E0" w14:textId="77777777" w:rsidTr="00691BCF">
              <w:tc>
                <w:tcPr>
                  <w:tcW w:w="1248" w:type="pct"/>
                </w:tcPr>
                <w:p w14:paraId="46158F56"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4428B1E1"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683CE432"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51" w:type="pct"/>
                </w:tcPr>
                <w:p w14:paraId="030B3BBE" w14:textId="77777777" w:rsidR="00DE716A" w:rsidRDefault="00DE716A"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4898B3B3" w14:textId="77777777" w:rsidR="00DE716A" w:rsidRDefault="00DE716A" w:rsidP="00691BCF">
            <w:pPr>
              <w:spacing w:after="0" w:line="240" w:lineRule="auto"/>
              <w:jc w:val="center"/>
              <w:rPr>
                <w:rFonts w:ascii="Times New Roman" w:eastAsia="Times New Roman" w:hAnsi="Times New Roman" w:cs="Times New Roman"/>
                <w:lang w:eastAsia="ru-RU"/>
              </w:rPr>
            </w:pPr>
          </w:p>
        </w:tc>
      </w:tr>
      <w:tr w:rsidR="00DE716A" w14:paraId="7BEF20C2" w14:textId="77777777" w:rsidTr="00691BCF">
        <w:trPr>
          <w:trHeight w:val="5963"/>
        </w:trPr>
        <w:tc>
          <w:tcPr>
            <w:tcW w:w="2142" w:type="dxa"/>
            <w:vMerge/>
          </w:tcPr>
          <w:p w14:paraId="272AC64D"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Pr>
          <w:p w14:paraId="2F064CB8" w14:textId="77777777" w:rsidR="00DE716A" w:rsidRDefault="00DE716A" w:rsidP="00691BCF">
            <w:pPr>
              <w:spacing w:after="0" w:line="240" w:lineRule="auto"/>
              <w:contextualSpacing/>
              <w:jc w:val="both"/>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kern w:val="2"/>
                <w:lang w:eastAsia="ru-RU"/>
                <w14:ligatures w14:val="standardContextual"/>
              </w:rPr>
              <w:t xml:space="preserve">4. Установите соответствие между </w:t>
            </w:r>
            <w:r>
              <w:rPr>
                <w:rFonts w:ascii="Times New Roman" w:eastAsia="Times New Roman" w:hAnsi="Times New Roman" w:cs="Times New Roman"/>
                <w:lang w:eastAsia="ru-RU"/>
              </w:rPr>
              <w:t xml:space="preserve">видом предложения и его примером: </w:t>
            </w:r>
            <w:r>
              <w:rPr>
                <w:rFonts w:ascii="Times New Roman" w:eastAsia="Times New Roman" w:hAnsi="Times New Roman" w:cs="Times New Roman"/>
                <w:kern w:val="2"/>
                <w:lang w:eastAsia="ru-RU"/>
                <w14:ligatures w14:val="standardContextual"/>
              </w:rPr>
              <w:t>(ОК 09.)</w:t>
            </w:r>
          </w:p>
          <w:p w14:paraId="1FB9F308" w14:textId="77777777" w:rsidR="00DE716A" w:rsidRDefault="00DE716A" w:rsidP="00691BCF">
            <w:pPr>
              <w:spacing w:after="0" w:line="240" w:lineRule="auto"/>
              <w:contextualSpacing/>
              <w:jc w:val="both"/>
              <w:rPr>
                <w:rFonts w:ascii="Times New Roman" w:eastAsia="Times New Roman" w:hAnsi="Times New Roman" w:cs="Times New Roman"/>
                <w:kern w:val="2"/>
                <w:lang w:eastAsia="ru-RU"/>
                <w14:ligatures w14:val="standardContextual"/>
              </w:rPr>
            </w:pPr>
          </w:p>
          <w:tbl>
            <w:tblPr>
              <w:tblStyle w:val="18"/>
              <w:tblW w:w="5134" w:type="dxa"/>
              <w:tblLook w:val="04A0" w:firstRow="1" w:lastRow="0" w:firstColumn="1" w:lastColumn="0" w:noHBand="0" w:noVBand="1"/>
            </w:tblPr>
            <w:tblGrid>
              <w:gridCol w:w="2412"/>
              <w:gridCol w:w="2722"/>
            </w:tblGrid>
            <w:tr w:rsidR="00DE716A" w14:paraId="6EAE946B" w14:textId="77777777" w:rsidTr="00691BCF">
              <w:tc>
                <w:tcPr>
                  <w:tcW w:w="2412" w:type="dxa"/>
                </w:tcPr>
                <w:p w14:paraId="3BAD389F"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Вид предложения</w:t>
                  </w:r>
                </w:p>
              </w:tc>
              <w:tc>
                <w:tcPr>
                  <w:tcW w:w="2722" w:type="dxa"/>
                </w:tcPr>
                <w:p w14:paraId="7F6206DF"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Пример</w:t>
                  </w:r>
                </w:p>
              </w:tc>
            </w:tr>
            <w:tr w:rsidR="00DE716A" w14:paraId="5ED36E75" w14:textId="77777777" w:rsidTr="00691BCF">
              <w:tc>
                <w:tcPr>
                  <w:tcW w:w="2412" w:type="dxa"/>
                </w:tcPr>
                <w:p w14:paraId="3A80AD01"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Простое двусоставное предложение</w:t>
                  </w:r>
                </w:p>
              </w:tc>
              <w:tc>
                <w:tcPr>
                  <w:tcW w:w="2722" w:type="dxa"/>
                </w:tcPr>
                <w:p w14:paraId="7579DAFF"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Юность романтична, юность способна изменить мир, юность постигает смысл жизни, юность – прекрасна!</w:t>
                  </w:r>
                </w:p>
              </w:tc>
            </w:tr>
            <w:tr w:rsidR="00DE716A" w14:paraId="2B5392F1" w14:textId="77777777" w:rsidTr="00691BCF">
              <w:tc>
                <w:tcPr>
                  <w:tcW w:w="2412" w:type="dxa"/>
                </w:tcPr>
                <w:p w14:paraId="7041683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Односоставное назывное предложение</w:t>
                  </w:r>
                </w:p>
              </w:tc>
              <w:tc>
                <w:tcPr>
                  <w:tcW w:w="2722" w:type="dxa"/>
                </w:tcPr>
                <w:p w14:paraId="18485E3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Мы пришли в спортзал, и там нас уже ждал наш тренер.</w:t>
                  </w:r>
                </w:p>
              </w:tc>
            </w:tr>
            <w:tr w:rsidR="00DE716A" w14:paraId="25D3670C" w14:textId="77777777" w:rsidTr="00691BCF">
              <w:tc>
                <w:tcPr>
                  <w:tcW w:w="2412" w:type="dxa"/>
                </w:tcPr>
                <w:p w14:paraId="4038E00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Сложносочиненное предложение</w:t>
                  </w:r>
                </w:p>
              </w:tc>
              <w:tc>
                <w:tcPr>
                  <w:tcW w:w="2722" w:type="dxa"/>
                </w:tcPr>
                <w:p w14:paraId="60F8048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Ребята подарили подарки своим студенткам-одногруппницам.</w:t>
                  </w:r>
                </w:p>
              </w:tc>
            </w:tr>
            <w:tr w:rsidR="00DE716A" w14:paraId="2B5D6138" w14:textId="77777777" w:rsidTr="00691BCF">
              <w:tc>
                <w:tcPr>
                  <w:tcW w:w="2412" w:type="dxa"/>
                </w:tcPr>
                <w:p w14:paraId="3A24F853"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Г. Бессоюзное сложное предложение</w:t>
                  </w:r>
                </w:p>
              </w:tc>
              <w:tc>
                <w:tcPr>
                  <w:tcW w:w="2722" w:type="dxa"/>
                </w:tcPr>
                <w:p w14:paraId="37574E23"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Лето.</w:t>
                  </w:r>
                </w:p>
              </w:tc>
            </w:tr>
          </w:tbl>
          <w:p w14:paraId="3867664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71CB8FD3" w14:textId="77777777" w:rsidR="00DE716A" w:rsidRDefault="00DE716A"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62"/>
              <w:tblW w:w="0" w:type="auto"/>
              <w:jc w:val="center"/>
              <w:tblLook w:val="04A0" w:firstRow="1" w:lastRow="0" w:firstColumn="1" w:lastColumn="0" w:noHBand="0" w:noVBand="1"/>
            </w:tblPr>
            <w:tblGrid>
              <w:gridCol w:w="1202"/>
              <w:gridCol w:w="1266"/>
              <w:gridCol w:w="1358"/>
              <w:gridCol w:w="1357"/>
            </w:tblGrid>
            <w:tr w:rsidR="00DE716A" w14:paraId="187034F7"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29599048"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tcPr>
                <w:p w14:paraId="6C00F318"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tcPr>
                <w:p w14:paraId="7B7AD0DB"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357" w:type="dxa"/>
                  <w:tcBorders>
                    <w:top w:val="single" w:sz="4" w:space="0" w:color="auto"/>
                    <w:left w:val="single" w:sz="4" w:space="0" w:color="auto"/>
                    <w:bottom w:val="single" w:sz="4" w:space="0" w:color="auto"/>
                    <w:right w:val="single" w:sz="4" w:space="0" w:color="auto"/>
                  </w:tcBorders>
                </w:tcPr>
                <w:p w14:paraId="31AB6C8D"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775F5D6F"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23ACB61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33D3038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413A093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1357" w:type="dxa"/>
                  <w:tcBorders>
                    <w:top w:val="single" w:sz="4" w:space="0" w:color="auto"/>
                    <w:left w:val="single" w:sz="4" w:space="0" w:color="auto"/>
                    <w:bottom w:val="single" w:sz="4" w:space="0" w:color="auto"/>
                    <w:right w:val="single" w:sz="4" w:space="0" w:color="auto"/>
                  </w:tcBorders>
                </w:tcPr>
                <w:p w14:paraId="6A81246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r>
          </w:tbl>
          <w:p w14:paraId="2090647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2034" w:type="dxa"/>
          </w:tcPr>
          <w:tbl>
            <w:tblPr>
              <w:tblStyle w:val="62"/>
              <w:tblpPr w:leftFromText="180" w:rightFromText="180" w:horzAnchor="margin" w:tblpY="390"/>
              <w:tblOverlap w:val="never"/>
              <w:tblW w:w="5000" w:type="pct"/>
              <w:tblLook w:val="04A0" w:firstRow="1" w:lastRow="0" w:firstColumn="1" w:lastColumn="0" w:noHBand="0" w:noVBand="1"/>
            </w:tblPr>
            <w:tblGrid>
              <w:gridCol w:w="461"/>
              <w:gridCol w:w="463"/>
              <w:gridCol w:w="463"/>
              <w:gridCol w:w="462"/>
            </w:tblGrid>
            <w:tr w:rsidR="00DE716A" w14:paraId="5FDCEB4C" w14:textId="77777777" w:rsidTr="00691BCF">
              <w:tc>
                <w:tcPr>
                  <w:tcW w:w="1248" w:type="pct"/>
                </w:tcPr>
                <w:p w14:paraId="5E6BB7F2"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51" w:type="pct"/>
                </w:tcPr>
                <w:p w14:paraId="657CA304"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51" w:type="pct"/>
                </w:tcPr>
                <w:p w14:paraId="7986C410"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51" w:type="pct"/>
                </w:tcPr>
                <w:p w14:paraId="421CA46E"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DE716A" w14:paraId="76E62DEA" w14:textId="77777777" w:rsidTr="00691BCF">
              <w:tc>
                <w:tcPr>
                  <w:tcW w:w="1248" w:type="pct"/>
                </w:tcPr>
                <w:p w14:paraId="393BAC8F"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251" w:type="pct"/>
                </w:tcPr>
                <w:p w14:paraId="4157BDA5"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51" w:type="pct"/>
                </w:tcPr>
                <w:p w14:paraId="5E1338A8"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51" w:type="pct"/>
                </w:tcPr>
                <w:p w14:paraId="22717D71"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bl>
          <w:p w14:paraId="777C705A"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p>
        </w:tc>
      </w:tr>
      <w:tr w:rsidR="00DE716A" w14:paraId="6932F0C9" w14:textId="77777777" w:rsidTr="00691BCF">
        <w:tc>
          <w:tcPr>
            <w:tcW w:w="2142" w:type="dxa"/>
            <w:vMerge w:val="restart"/>
          </w:tcPr>
          <w:p w14:paraId="1FC89A41" w14:textId="77777777" w:rsidR="00DE716A" w:rsidRDefault="00DE716A"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Задания закрытого типа на установление последовательности</w:t>
            </w:r>
          </w:p>
          <w:p w14:paraId="6DD2791E"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7790" w:type="dxa"/>
            <w:gridSpan w:val="2"/>
          </w:tcPr>
          <w:p w14:paraId="3E7D5502" w14:textId="77777777" w:rsidR="00DE716A" w:rsidRDefault="00DE716A" w:rsidP="00691BCF">
            <w:pPr>
              <w:spacing w:after="0" w:line="240" w:lineRule="auto"/>
              <w:jc w:val="both"/>
              <w:rPr>
                <w:rFonts w:ascii="Times New Roman" w:eastAsia="Times New Roman" w:hAnsi="Times New Roman" w:cs="Times New Roman"/>
                <w:b/>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и установите последовательность.</w:t>
            </w:r>
          </w:p>
        </w:tc>
      </w:tr>
      <w:tr w:rsidR="00DE716A" w14:paraId="2FF4FEC8" w14:textId="77777777" w:rsidTr="00691BCF">
        <w:tc>
          <w:tcPr>
            <w:tcW w:w="2142" w:type="dxa"/>
            <w:vMerge/>
          </w:tcPr>
          <w:p w14:paraId="624C3EA9"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220CCBF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 Расположите правильно последовательность этапов создания высказывания:</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w:t>
            </w:r>
          </w:p>
          <w:p w14:paraId="5FF96BC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7EA912E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Установить мотив речевого высказывания </w:t>
            </w:r>
          </w:p>
          <w:p w14:paraId="3746FEB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Составить смысловую схему речевого высказывания</w:t>
            </w:r>
          </w:p>
          <w:p w14:paraId="39A5669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Исполнить речевое высказывание</w:t>
            </w:r>
          </w:p>
          <w:p w14:paraId="195DF26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Выделить тему речевого высказывания</w:t>
            </w:r>
          </w:p>
          <w:p w14:paraId="4429CFDB"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1317EE5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034" w:type="dxa"/>
          </w:tcPr>
          <w:p w14:paraId="1820052F"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1,4,2,3</w:t>
            </w:r>
          </w:p>
          <w:p w14:paraId="1F7393AC"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p>
        </w:tc>
      </w:tr>
      <w:tr w:rsidR="00DE716A" w14:paraId="361970EB" w14:textId="77777777" w:rsidTr="00691BCF">
        <w:tc>
          <w:tcPr>
            <w:tcW w:w="2142" w:type="dxa"/>
            <w:vMerge/>
          </w:tcPr>
          <w:p w14:paraId="64DF1B91"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5E316C81" w14:textId="77777777" w:rsidR="00DE716A" w:rsidRDefault="00DE716A" w:rsidP="00691BCF">
            <w:pPr>
              <w:spacing w:after="0" w:line="240" w:lineRule="auto"/>
              <w:contextualSpacing/>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lang w:eastAsia="ru-RU"/>
              </w:rPr>
              <w:t>6. </w:t>
            </w:r>
            <w:r>
              <w:rPr>
                <w:rFonts w:ascii="Times New Roman" w:eastAsia="Times New Roman" w:hAnsi="Times New Roman" w:cs="Times New Roman"/>
                <w:shd w:val="clear" w:color="auto" w:fill="FFFFFF"/>
                <w:lang w:eastAsia="ru-RU"/>
              </w:rPr>
              <w:t>Расположите правильно последовательность элементов реквизита делового документа:</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09.)</w:t>
            </w:r>
          </w:p>
          <w:p w14:paraId="291C811C" w14:textId="77777777" w:rsidR="00DE716A" w:rsidRDefault="00DE716A" w:rsidP="00691BCF">
            <w:pPr>
              <w:spacing w:after="0" w:line="240" w:lineRule="auto"/>
              <w:contextualSpacing/>
              <w:jc w:val="both"/>
              <w:rPr>
                <w:rFonts w:ascii="Times New Roman" w:eastAsia="Times New Roman" w:hAnsi="Times New Roman" w:cs="Times New Roman"/>
                <w:shd w:val="clear" w:color="auto" w:fill="FFFFFF"/>
                <w:lang w:eastAsia="ru-RU"/>
              </w:rPr>
            </w:pPr>
          </w:p>
          <w:p w14:paraId="4591C665"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Герб или эмблема организации</w:t>
            </w:r>
          </w:p>
          <w:p w14:paraId="0474E58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Автор документа (наименование организации)</w:t>
            </w:r>
          </w:p>
          <w:p w14:paraId="13959DBF"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Телефон исполнителя</w:t>
            </w:r>
          </w:p>
          <w:p w14:paraId="6DD162F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Печать </w:t>
            </w:r>
          </w:p>
          <w:p w14:paraId="14CF12A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670C221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034" w:type="dxa"/>
          </w:tcPr>
          <w:p w14:paraId="5784520D"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1,2,4,3</w:t>
            </w:r>
          </w:p>
          <w:p w14:paraId="0A4C8F13"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p>
        </w:tc>
      </w:tr>
      <w:tr w:rsidR="00DE716A" w14:paraId="5C33F22B" w14:textId="77777777" w:rsidTr="00691BCF">
        <w:tc>
          <w:tcPr>
            <w:tcW w:w="2142" w:type="dxa"/>
            <w:vMerge/>
          </w:tcPr>
          <w:p w14:paraId="090DB6E0"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6E2D582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Pr>
                <w:rFonts w:ascii="Times New Roman" w:eastAsia="Times New Roman" w:hAnsi="Times New Roman" w:cs="Times New Roman"/>
                <w:bCs/>
                <w:lang w:eastAsia="ru-RU"/>
              </w:rPr>
              <w:t xml:space="preserve">Расположите </w:t>
            </w:r>
            <w:r>
              <w:rPr>
                <w:rFonts w:ascii="Times New Roman" w:eastAsia="Times New Roman" w:hAnsi="Times New Roman" w:cs="Times New Roman"/>
                <w:iCs/>
                <w:color w:val="000000"/>
                <w:shd w:val="clear" w:color="auto" w:fill="FFFFFF"/>
                <w:lang w:eastAsia="ru-RU"/>
              </w:rPr>
              <w:t>элементы структуры текста-рассуждения в правильной последовательности:</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w:t>
            </w:r>
          </w:p>
          <w:p w14:paraId="5C9B095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42C2F5C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Аргументация (логические доказательства)</w:t>
            </w:r>
          </w:p>
          <w:p w14:paraId="4C5A8CB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Утверждение, которое нужно доказать (тезис)</w:t>
            </w:r>
          </w:p>
          <w:p w14:paraId="48D5D4C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Итог рассуждения (вывод или ответ на вопрос)</w:t>
            </w:r>
          </w:p>
          <w:p w14:paraId="4E51816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Примеры из жизни (фактические доказательства)</w:t>
            </w:r>
          </w:p>
          <w:p w14:paraId="27DE50D1"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p>
          <w:p w14:paraId="16CF3A32"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034" w:type="dxa"/>
          </w:tcPr>
          <w:p w14:paraId="26F84298"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2,1,4,3</w:t>
            </w:r>
          </w:p>
          <w:p w14:paraId="1D1F7E10" w14:textId="77777777" w:rsidR="00DE716A" w:rsidRDefault="00DE716A" w:rsidP="00691BCF">
            <w:pPr>
              <w:spacing w:after="0" w:line="240" w:lineRule="auto"/>
              <w:contextualSpacing/>
              <w:jc w:val="center"/>
              <w:rPr>
                <w:rFonts w:ascii="Times New Roman" w:eastAsia="Times New Roman" w:hAnsi="Times New Roman" w:cs="Times New Roman"/>
                <w:b/>
                <w:bCs/>
                <w:lang w:eastAsia="ru-RU"/>
              </w:rPr>
            </w:pPr>
          </w:p>
        </w:tc>
      </w:tr>
      <w:tr w:rsidR="00DE716A" w14:paraId="71AAD975" w14:textId="77777777" w:rsidTr="00691BCF">
        <w:tc>
          <w:tcPr>
            <w:tcW w:w="2142" w:type="dxa"/>
            <w:vMerge/>
          </w:tcPr>
          <w:p w14:paraId="4FDE4AF7"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1DEEBC6D" w14:textId="77777777" w:rsidR="00DE716A" w:rsidRDefault="00DE716A" w:rsidP="00691BCF">
            <w:pPr>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8.</w:t>
            </w:r>
            <w:r>
              <w:rPr>
                <w:rFonts w:ascii="Times New Roman" w:eastAsia="Calibri" w:hAnsi="Times New Roman" w:cs="Times New Roman"/>
              </w:rPr>
              <w:t xml:space="preserve"> Расположите периоды формирования языковых норм в хронологической последовательности: (</w:t>
            </w:r>
            <w:r>
              <w:rPr>
                <w:rFonts w:ascii="Times New Roman" w:eastAsia="Times New Roman" w:hAnsi="Times New Roman" w:cs="Times New Roman"/>
                <w:color w:val="000000"/>
                <w:lang w:eastAsia="ru-RU"/>
              </w:rPr>
              <w:t>ОК 05., ОК 09.)</w:t>
            </w:r>
          </w:p>
          <w:p w14:paraId="6ABF5B24" w14:textId="77777777" w:rsidR="00DE716A" w:rsidRDefault="00DE716A" w:rsidP="00691BCF">
            <w:pPr>
              <w:autoSpaceDE w:val="0"/>
              <w:autoSpaceDN w:val="0"/>
              <w:adjustRightInd w:val="0"/>
              <w:spacing w:after="0" w:line="240" w:lineRule="auto"/>
              <w:contextualSpacing/>
              <w:jc w:val="both"/>
              <w:rPr>
                <w:rFonts w:ascii="Times New Roman" w:eastAsia="Calibri" w:hAnsi="Times New Roman" w:cs="Times New Roman"/>
              </w:rPr>
            </w:pPr>
          </w:p>
          <w:p w14:paraId="4A18611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Влияние старославянского языка.</w:t>
            </w:r>
          </w:p>
          <w:p w14:paraId="2451E0F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Литературный язык 19 века («язык А.С. Пушкина»).</w:t>
            </w:r>
          </w:p>
          <w:p w14:paraId="742F1D6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Современный период (становление языковых норм, </w:t>
            </w:r>
            <w:r>
              <w:rPr>
                <w:rFonts w:ascii="Times New Roman" w:eastAsia="Times New Roman" w:hAnsi="Times New Roman" w:cs="Times New Roman"/>
                <w:lang w:eastAsia="ru-RU"/>
              </w:rPr>
              <w:lastRenderedPageBreak/>
              <w:t>приближённым к реальным сферам употребления языка).</w:t>
            </w:r>
          </w:p>
          <w:p w14:paraId="4E878D1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Реформы Петра </w:t>
            </w:r>
            <w:r>
              <w:rPr>
                <w:rFonts w:ascii="Times New Roman" w:eastAsia="Times New Roman" w:hAnsi="Times New Roman" w:cs="Times New Roman"/>
                <w:lang w:val="en-US" w:eastAsia="ru-RU"/>
              </w:rPr>
              <w:t>I</w:t>
            </w:r>
            <w:r>
              <w:rPr>
                <w:rFonts w:ascii="Times New Roman" w:eastAsia="Times New Roman" w:hAnsi="Times New Roman" w:cs="Times New Roman"/>
                <w:lang w:eastAsia="ru-RU"/>
              </w:rPr>
              <w:t xml:space="preserve"> («гражданский» шрифт).</w:t>
            </w:r>
          </w:p>
          <w:p w14:paraId="413CD704"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p>
          <w:p w14:paraId="5611939C"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Запишите цифры вариантов ответов в нужной последовательности:</w:t>
            </w:r>
          </w:p>
        </w:tc>
        <w:tc>
          <w:tcPr>
            <w:tcW w:w="2034" w:type="dxa"/>
          </w:tcPr>
          <w:p w14:paraId="7B58BBBC" w14:textId="77777777" w:rsidR="00DE716A" w:rsidRDefault="00DE716A"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1,4,2,3</w:t>
            </w:r>
          </w:p>
          <w:p w14:paraId="16270300" w14:textId="77777777" w:rsidR="00DE716A" w:rsidRDefault="00DE716A" w:rsidP="00691BCF">
            <w:pPr>
              <w:spacing w:after="0" w:line="240" w:lineRule="auto"/>
              <w:contextualSpacing/>
              <w:jc w:val="center"/>
              <w:rPr>
                <w:rFonts w:ascii="Times New Roman" w:eastAsia="Times New Roman" w:hAnsi="Times New Roman" w:cs="Times New Roman"/>
                <w:b/>
                <w:bCs/>
                <w:lang w:eastAsia="ru-RU"/>
              </w:rPr>
            </w:pPr>
          </w:p>
        </w:tc>
      </w:tr>
      <w:tr w:rsidR="00DE716A" w14:paraId="2AAFC7E2" w14:textId="77777777" w:rsidTr="00691BCF">
        <w:tc>
          <w:tcPr>
            <w:tcW w:w="2142" w:type="dxa"/>
            <w:vMerge w:val="restart"/>
          </w:tcPr>
          <w:p w14:paraId="42656221" w14:textId="77777777" w:rsidR="00DE716A" w:rsidRDefault="00DE716A"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467252F2"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7790" w:type="dxa"/>
            <w:gridSpan w:val="2"/>
          </w:tcPr>
          <w:p w14:paraId="2AE4E847" w14:textId="77777777" w:rsidR="00DE716A" w:rsidRDefault="00DE716A"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DE716A" w14:paraId="6BA84706" w14:textId="77777777" w:rsidTr="00691BCF">
        <w:tc>
          <w:tcPr>
            <w:tcW w:w="2142" w:type="dxa"/>
            <w:vMerge/>
          </w:tcPr>
          <w:p w14:paraId="3493E5A5"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28DDBBC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Pr>
                <w:rFonts w:ascii="Times New Roman" w:eastAsia="Times New Roman" w:hAnsi="Times New Roman" w:cs="Times New Roman"/>
                <w:bCs/>
                <w:lang w:eastAsia="ru-RU"/>
              </w:rPr>
              <w:t>Какое слово с сочетанием «чн» произносится правильно?</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w:t>
            </w:r>
          </w:p>
          <w:p w14:paraId="5D7A0DD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2E72130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Скворечник [чн]</w:t>
            </w:r>
          </w:p>
          <w:p w14:paraId="6950BB2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Скучно [чн]</w:t>
            </w:r>
          </w:p>
          <w:p w14:paraId="592979B3"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Девичник [чн]</w:t>
            </w:r>
          </w:p>
          <w:p w14:paraId="272EA56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Кирпичный [чн]</w:t>
            </w:r>
          </w:p>
          <w:p w14:paraId="438BAD3E"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6081FB0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75888E7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034" w:type="dxa"/>
          </w:tcPr>
          <w:p w14:paraId="12CE514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4</w:t>
            </w:r>
          </w:p>
          <w:p w14:paraId="1011204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7C103DE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слове «кирпичный» сочетание </w:t>
            </w:r>
            <w:r w:rsidRPr="006C28C6">
              <w:rPr>
                <w:rFonts w:ascii="Times New Roman" w:eastAsia="Times New Roman" w:hAnsi="Times New Roman" w:cs="Times New Roman"/>
                <w:lang w:eastAsia="ru-RU"/>
              </w:rPr>
              <w:t>«чн»</w:t>
            </w:r>
            <w:r>
              <w:rPr>
                <w:rFonts w:ascii="Times New Roman" w:eastAsia="Times New Roman" w:hAnsi="Times New Roman" w:cs="Times New Roman"/>
                <w:lang w:eastAsia="ru-RU"/>
              </w:rPr>
              <w:t xml:space="preserve"> произносится как «чн».</w:t>
            </w:r>
          </w:p>
          <w:p w14:paraId="162489C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12C6B206" w14:textId="77777777" w:rsidR="00DE716A" w:rsidRDefault="00DE716A" w:rsidP="00691BCF">
            <w:pPr>
              <w:spacing w:after="0" w:line="240" w:lineRule="auto"/>
              <w:contextualSpacing/>
              <w:jc w:val="both"/>
              <w:rPr>
                <w:rFonts w:ascii="Times New Roman" w:eastAsia="Times New Roman" w:hAnsi="Times New Roman" w:cs="Times New Roman"/>
                <w:shd w:val="clear" w:color="auto" w:fill="FFFFFF"/>
                <w:lang w:eastAsia="ru-RU"/>
              </w:rPr>
            </w:pPr>
          </w:p>
        </w:tc>
      </w:tr>
      <w:tr w:rsidR="00DE716A" w14:paraId="5112E6CD" w14:textId="77777777" w:rsidTr="00691BCF">
        <w:tc>
          <w:tcPr>
            <w:tcW w:w="2142" w:type="dxa"/>
            <w:vMerge/>
          </w:tcPr>
          <w:p w14:paraId="31B9AFE2"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3B9D50EF"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10. Выберите правильный вариант произношения слова:</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w:t>
            </w:r>
          </w:p>
          <w:p w14:paraId="1D36C6E1"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5978685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Рандеву [д]</w:t>
            </w:r>
          </w:p>
          <w:p w14:paraId="7B480A8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Бизнес [н’]</w:t>
            </w:r>
          </w:p>
          <w:p w14:paraId="15C8C1F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Номер [н’]</w:t>
            </w:r>
          </w:p>
          <w:p w14:paraId="51C63AB5"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Интервью [т’]</w:t>
            </w:r>
          </w:p>
          <w:p w14:paraId="3CC71602" w14:textId="77777777" w:rsidR="00DE716A" w:rsidRDefault="00DE716A" w:rsidP="00691BCF">
            <w:pPr>
              <w:spacing w:after="0" w:line="240" w:lineRule="auto"/>
              <w:ind w:left="322" w:hanging="322"/>
              <w:contextualSpacing/>
              <w:jc w:val="both"/>
              <w:rPr>
                <w:rFonts w:ascii="Times New Roman" w:eastAsia="Times New Roman" w:hAnsi="Times New Roman" w:cs="Times New Roman"/>
                <w:lang w:eastAsia="ru-RU"/>
              </w:rPr>
            </w:pPr>
          </w:p>
          <w:p w14:paraId="3CA425EA" w14:textId="77777777" w:rsidR="00DE716A" w:rsidRDefault="00DE716A" w:rsidP="00691BCF">
            <w:pPr>
              <w:spacing w:after="0" w:line="240" w:lineRule="auto"/>
              <w:ind w:left="322" w:hanging="322"/>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04F5E0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034" w:type="dxa"/>
          </w:tcPr>
          <w:p w14:paraId="7FD6C1C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6CD3DE15"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16FBB31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словах «бизнес», «номер» и «интервью» звуки «н» и «т» твердые.</w:t>
            </w:r>
          </w:p>
        </w:tc>
      </w:tr>
      <w:tr w:rsidR="00DE716A" w14:paraId="2F22DB62" w14:textId="77777777" w:rsidTr="00691BCF">
        <w:tc>
          <w:tcPr>
            <w:tcW w:w="2142" w:type="dxa"/>
            <w:vMerge/>
          </w:tcPr>
          <w:p w14:paraId="5D2D3810"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2ACCA5B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11.  Какое словосочетание написано верно?</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 ОК 09.)</w:t>
            </w:r>
          </w:p>
          <w:p w14:paraId="07FF1B0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60BCAD7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 городе Суздаль</w:t>
            </w:r>
          </w:p>
          <w:p w14:paraId="41568FFB"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На реке Каменке</w:t>
            </w:r>
          </w:p>
          <w:p w14:paraId="30DE786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 селе Спасском</w:t>
            </w:r>
          </w:p>
          <w:p w14:paraId="61BE2105"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В селе Красных горок</w:t>
            </w:r>
          </w:p>
          <w:p w14:paraId="5605A49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318824A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EF2CE71" w14:textId="77777777" w:rsidR="00DE716A" w:rsidRDefault="00DE716A" w:rsidP="00691BCF">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034" w:type="dxa"/>
          </w:tcPr>
          <w:p w14:paraId="53E6B29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2</w:t>
            </w:r>
          </w:p>
          <w:p w14:paraId="545E607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43A86B2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реке Каменке» - правильный вариант, так как Каменка - это название реки.</w:t>
            </w:r>
          </w:p>
        </w:tc>
      </w:tr>
      <w:tr w:rsidR="00DE716A" w14:paraId="7C0CEBAC" w14:textId="77777777" w:rsidTr="00691BCF">
        <w:tc>
          <w:tcPr>
            <w:tcW w:w="2142" w:type="dxa"/>
            <w:vMerge/>
          </w:tcPr>
          <w:p w14:paraId="674704E2"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2A933A7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В каком предложении допущена ошибка в употреблении деепричастного оборота?</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 ОК 09.)</w:t>
            </w:r>
          </w:p>
          <w:p w14:paraId="6D37352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79FE38E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Проходя под крышей, на меня упала сосулька.</w:t>
            </w:r>
          </w:p>
          <w:p w14:paraId="28D926B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Не теряя времени, мы приступили к выполнению задания.</w:t>
            </w:r>
          </w:p>
          <w:p w14:paraId="2DAF3AF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Задёргивая штору, Сеня уронил вазу.</w:t>
            </w:r>
          </w:p>
          <w:p w14:paraId="36769CBB"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Мечтая о выборе профессии, помни, что перед тобой открыт широкий путь.</w:t>
            </w:r>
          </w:p>
          <w:p w14:paraId="7F677AD6"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p>
          <w:p w14:paraId="3FE059D4"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CE2FE0C"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034" w:type="dxa"/>
          </w:tcPr>
          <w:p w14:paraId="4B38D8A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w:t>
            </w:r>
          </w:p>
          <w:p w14:paraId="5EDBF3F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r w:rsidRPr="001F4385">
              <w:rPr>
                <w:rFonts w:ascii="Times New Roman" w:eastAsia="Times New Roman" w:hAnsi="Times New Roman" w:cs="Times New Roman"/>
                <w:lang w:eastAsia="ru-RU"/>
              </w:rPr>
              <w:t>Правильный вариант – «Когда я проходил под крышей, на меня упала сосулька».</w:t>
            </w:r>
          </w:p>
          <w:p w14:paraId="372AB274"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p>
        </w:tc>
      </w:tr>
      <w:tr w:rsidR="00DE716A" w14:paraId="3090D198" w14:textId="77777777" w:rsidTr="00691BCF">
        <w:tc>
          <w:tcPr>
            <w:tcW w:w="2142" w:type="dxa"/>
            <w:vMerge w:val="restart"/>
          </w:tcPr>
          <w:p w14:paraId="16BA1608" w14:textId="77777777" w:rsidR="00DE716A" w:rsidRDefault="00DE716A"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Задания комбинированного типа с выбором нескольких вариантов из предложенных и обоснование ответа</w:t>
            </w:r>
          </w:p>
          <w:p w14:paraId="7BEBDDC9"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7790" w:type="dxa"/>
            <w:gridSpan w:val="2"/>
          </w:tcPr>
          <w:p w14:paraId="22A860A8" w14:textId="77777777" w:rsidR="00DE716A" w:rsidRDefault="00DE716A" w:rsidP="00691BCF">
            <w:pPr>
              <w:spacing w:after="0" w:line="240" w:lineRule="auto"/>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выберите все правильные варианты ответа и запишите аргументы, обосновывающие выбор ответа.</w:t>
            </w:r>
          </w:p>
        </w:tc>
      </w:tr>
      <w:tr w:rsidR="00DE716A" w14:paraId="43A1A337" w14:textId="77777777" w:rsidTr="00691BCF">
        <w:tc>
          <w:tcPr>
            <w:tcW w:w="2142" w:type="dxa"/>
            <w:vMerge/>
          </w:tcPr>
          <w:p w14:paraId="3EC56F6A"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374FFC04"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Pr>
                <w:rFonts w:ascii="Times New Roman" w:eastAsia="Times New Roman" w:hAnsi="Times New Roman" w:cs="Times New Roman"/>
                <w:bCs/>
                <w:shd w:val="clear" w:color="auto" w:fill="FFFFFF"/>
                <w:lang w:eastAsia="ru-RU"/>
              </w:rPr>
              <w:t>Укажите варианты ответов, в которых слова пишутся с корнем РОС.</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 ОК 09.)</w:t>
            </w:r>
          </w:p>
          <w:p w14:paraId="1283FC5F"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bCs/>
                <w:shd w:val="clear" w:color="auto" w:fill="FFFFFF"/>
                <w:lang w:eastAsia="ru-RU"/>
              </w:rPr>
            </w:pPr>
          </w:p>
          <w:p w14:paraId="6C7596F6" w14:textId="77777777" w:rsidR="00DE716A" w:rsidRPr="002463F1"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sidRPr="002463F1">
              <w:rPr>
                <w:rFonts w:ascii="Times New Roman" w:eastAsia="Times New Roman" w:hAnsi="Times New Roman" w:cs="Times New Roman"/>
                <w:lang w:eastAsia="ru-RU"/>
              </w:rPr>
              <w:t>1. Отр_сль промышленности</w:t>
            </w:r>
          </w:p>
          <w:p w14:paraId="762D3C06" w14:textId="77777777" w:rsidR="00DE716A" w:rsidRPr="002463F1"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sidRPr="002463F1">
              <w:rPr>
                <w:rFonts w:ascii="Times New Roman" w:eastAsia="Times New Roman" w:hAnsi="Times New Roman" w:cs="Times New Roman"/>
                <w:lang w:eastAsia="ru-RU"/>
              </w:rPr>
              <w:t>2. Поехать в Р_стов</w:t>
            </w:r>
          </w:p>
          <w:p w14:paraId="4064984F" w14:textId="77777777" w:rsidR="00DE716A" w:rsidRPr="002463F1"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sidRPr="002463F1">
              <w:rPr>
                <w:rFonts w:ascii="Times New Roman" w:eastAsia="Times New Roman" w:hAnsi="Times New Roman" w:cs="Times New Roman"/>
                <w:lang w:eastAsia="ru-RU"/>
              </w:rPr>
              <w:t>3. Зар_сли камыша</w:t>
            </w:r>
          </w:p>
          <w:p w14:paraId="6E33D85A"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sidRPr="002463F1">
              <w:rPr>
                <w:rFonts w:ascii="Times New Roman" w:eastAsia="Times New Roman" w:hAnsi="Times New Roman" w:cs="Times New Roman"/>
                <w:lang w:eastAsia="ru-RU"/>
              </w:rPr>
              <w:t>4. Крохотное семя прор_сло</w:t>
            </w:r>
          </w:p>
          <w:p w14:paraId="55FFE3BD"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p>
          <w:p w14:paraId="54D0AAFE"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43CAA3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034" w:type="dxa"/>
          </w:tcPr>
          <w:p w14:paraId="065BC97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3,4</w:t>
            </w:r>
          </w:p>
          <w:p w14:paraId="0A4BC161"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17466B1A" w14:textId="77777777" w:rsidR="00DE716A" w:rsidRPr="006C28C6"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словах «заросли» и «проросло» в корне </w:t>
            </w:r>
            <w:r w:rsidRPr="006C28C6">
              <w:rPr>
                <w:rFonts w:ascii="Times New Roman" w:eastAsia="Times New Roman" w:hAnsi="Times New Roman" w:cs="Times New Roman"/>
                <w:lang w:eastAsia="ru-RU"/>
              </w:rPr>
              <w:t>«рос»</w:t>
            </w:r>
            <w:r>
              <w:rPr>
                <w:rFonts w:ascii="Times New Roman" w:eastAsia="Times New Roman" w:hAnsi="Times New Roman" w:cs="Times New Roman"/>
                <w:lang w:eastAsia="ru-RU"/>
              </w:rPr>
              <w:t xml:space="preserve"> перед </w:t>
            </w:r>
            <w:r w:rsidRPr="006C28C6">
              <w:rPr>
                <w:rFonts w:ascii="Times New Roman" w:eastAsia="Times New Roman" w:hAnsi="Times New Roman" w:cs="Times New Roman"/>
                <w:lang w:eastAsia="ru-RU"/>
              </w:rPr>
              <w:t>«с»</w:t>
            </w:r>
            <w:r>
              <w:rPr>
                <w:rFonts w:ascii="Times New Roman" w:eastAsia="Times New Roman" w:hAnsi="Times New Roman" w:cs="Times New Roman"/>
                <w:lang w:eastAsia="ru-RU"/>
              </w:rPr>
              <w:t xml:space="preserve"> пишется буква </w:t>
            </w:r>
            <w:r w:rsidRPr="006C28C6">
              <w:rPr>
                <w:rFonts w:ascii="Times New Roman" w:eastAsia="Times New Roman" w:hAnsi="Times New Roman" w:cs="Times New Roman"/>
                <w:lang w:eastAsia="ru-RU"/>
              </w:rPr>
              <w:t xml:space="preserve">«о». </w:t>
            </w:r>
          </w:p>
          <w:p w14:paraId="0387752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sidRPr="006C28C6">
              <w:rPr>
                <w:rFonts w:ascii="Times New Roman" w:eastAsia="Times New Roman" w:hAnsi="Times New Roman" w:cs="Times New Roman"/>
                <w:lang w:eastAsia="ru-RU"/>
              </w:rPr>
              <w:t>Исключение -</w:t>
            </w:r>
            <w:r>
              <w:rPr>
                <w:rFonts w:ascii="Times New Roman" w:eastAsia="Times New Roman" w:hAnsi="Times New Roman" w:cs="Times New Roman"/>
                <w:lang w:eastAsia="ru-RU"/>
              </w:rPr>
              <w:t xml:space="preserve">  «отрасль», «Ростов».</w:t>
            </w:r>
          </w:p>
          <w:p w14:paraId="7EA60F30"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r>
      <w:tr w:rsidR="00DE716A" w14:paraId="19275D15" w14:textId="77777777" w:rsidTr="00691BCF">
        <w:tc>
          <w:tcPr>
            <w:tcW w:w="2142" w:type="dxa"/>
            <w:vMerge/>
          </w:tcPr>
          <w:p w14:paraId="2AFF5BB5"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216E09B8"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bCs/>
                <w:shd w:val="clear" w:color="auto" w:fill="FFFFFF"/>
                <w:lang w:eastAsia="ru-RU"/>
              </w:rPr>
            </w:pPr>
            <w:r>
              <w:rPr>
                <w:rFonts w:ascii="Times New Roman" w:eastAsia="Times New Roman" w:hAnsi="Times New Roman" w:cs="Times New Roman"/>
                <w:lang w:eastAsia="ru-RU"/>
              </w:rPr>
              <w:t xml:space="preserve">14. Какие </w:t>
            </w:r>
            <w:r>
              <w:rPr>
                <w:rFonts w:ascii="Times New Roman" w:eastAsia="Times New Roman" w:hAnsi="Times New Roman" w:cs="Times New Roman"/>
                <w:bCs/>
                <w:shd w:val="clear" w:color="auto" w:fill="FFFFFF"/>
                <w:lang w:eastAsia="ru-RU"/>
              </w:rPr>
              <w:t>синонимы можно подобрать к фразеологизму «непочатый край»?</w:t>
            </w:r>
            <w:r>
              <w:rPr>
                <w:rFonts w:ascii="Times New Roman" w:eastAsia="Times New Roman" w:hAnsi="Times New Roman" w:cs="Times New Roman"/>
                <w:lang w:eastAsia="ru-RU"/>
              </w:rPr>
              <w:t xml:space="preserve"> (ОК 05., ОК 09.)</w:t>
            </w:r>
          </w:p>
          <w:p w14:paraId="15779EF4"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p>
          <w:p w14:paraId="2919B894"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 гулькин нос.</w:t>
            </w:r>
          </w:p>
          <w:p w14:paraId="5ACAD99C"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Куры не клюют.</w:t>
            </w:r>
          </w:p>
          <w:p w14:paraId="330B1954"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По пальцам перечесть.</w:t>
            </w:r>
          </w:p>
          <w:p w14:paraId="4BD77552"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Как собак нерезаных.</w:t>
            </w:r>
          </w:p>
          <w:p w14:paraId="23BCA16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1688EBB9"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DC7E2F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w:t>
            </w:r>
          </w:p>
        </w:tc>
        <w:tc>
          <w:tcPr>
            <w:tcW w:w="2034" w:type="dxa"/>
          </w:tcPr>
          <w:p w14:paraId="185BC20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2,4</w:t>
            </w:r>
          </w:p>
          <w:p w14:paraId="132F504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«Непочатый край» - значит «очень много». То же значение у фразеологизмов «куры не клюют» и «как собак нерезаных».</w:t>
            </w:r>
          </w:p>
        </w:tc>
      </w:tr>
      <w:tr w:rsidR="00DE716A" w14:paraId="02386704" w14:textId="77777777" w:rsidTr="00691BCF">
        <w:tc>
          <w:tcPr>
            <w:tcW w:w="2142" w:type="dxa"/>
            <w:vMerge/>
          </w:tcPr>
          <w:p w14:paraId="162AA554"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7D1551EB" w14:textId="77777777" w:rsidR="00DE716A" w:rsidRDefault="00DE716A" w:rsidP="00691BCF">
            <w:pPr>
              <w:spacing w:after="0" w:line="240" w:lineRule="auto"/>
              <w:contextualSpacing/>
              <w:jc w:val="both"/>
              <w:rPr>
                <w:rFonts w:ascii="Times New Roman" w:eastAsia="Times New Roman" w:hAnsi="Times New Roman" w:cs="Times New Roman"/>
                <w:b/>
                <w:lang w:eastAsia="ru-RU"/>
              </w:rPr>
            </w:pPr>
            <w:r>
              <w:rPr>
                <w:rFonts w:ascii="Times New Roman" w:eastAsia="Times New Roman" w:hAnsi="Times New Roman" w:cs="Times New Roman"/>
                <w:lang w:eastAsia="ru-RU"/>
              </w:rPr>
              <w:t>15. Укажите верные утверждения: (ОК 05., ОК 09.)</w:t>
            </w:r>
          </w:p>
          <w:p w14:paraId="35F48C5F"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01B9F6DA"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Устаревшие слова делятся на две группы: историзмы и   архаизмы.</w:t>
            </w:r>
          </w:p>
          <w:p w14:paraId="563FB09B"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Неологизмы - это новые слова, возникающие в языке.</w:t>
            </w:r>
          </w:p>
          <w:p w14:paraId="646718FA"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Диалектизмы - это слова, приходящие в наш язык из других языков.</w:t>
            </w:r>
          </w:p>
          <w:p w14:paraId="62362A86"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Профессионализмы - это слова, употребляемые жителями той или иной местности.</w:t>
            </w:r>
          </w:p>
          <w:p w14:paraId="530A529C"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p>
          <w:p w14:paraId="4E101525"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A080A8D" w14:textId="77777777" w:rsidR="00DE716A" w:rsidRDefault="00DE716A" w:rsidP="00691BCF">
            <w:pPr>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034" w:type="dxa"/>
          </w:tcPr>
          <w:p w14:paraId="0189A27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1,2</w:t>
            </w:r>
          </w:p>
          <w:p w14:paraId="182A372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26937691"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Диалектизмы – это слова, используемые в определенной местности. Профессионализмы – это слова, используемые в определенной профессии.</w:t>
            </w:r>
          </w:p>
        </w:tc>
      </w:tr>
      <w:tr w:rsidR="00DE716A" w14:paraId="277C133C" w14:textId="77777777" w:rsidTr="00691BCF">
        <w:tc>
          <w:tcPr>
            <w:tcW w:w="2142" w:type="dxa"/>
            <w:vMerge/>
          </w:tcPr>
          <w:p w14:paraId="48D4C77A" w14:textId="77777777" w:rsidR="00DE716A" w:rsidRDefault="00DE716A" w:rsidP="00691BCF">
            <w:pPr>
              <w:spacing w:after="0" w:line="240" w:lineRule="auto"/>
              <w:jc w:val="center"/>
              <w:rPr>
                <w:rFonts w:ascii="Times New Roman" w:eastAsia="Times New Roman" w:hAnsi="Times New Roman" w:cs="Times New Roman"/>
                <w:b/>
                <w:bCs/>
                <w:lang w:eastAsia="ru-RU"/>
              </w:rPr>
            </w:pPr>
          </w:p>
        </w:tc>
        <w:tc>
          <w:tcPr>
            <w:tcW w:w="5756" w:type="dxa"/>
          </w:tcPr>
          <w:p w14:paraId="25F56C4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16. В каких предложениях допущены ошибки?</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ОК 05., ОК 09.)</w:t>
            </w:r>
          </w:p>
          <w:p w14:paraId="53489805"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22FCCDB0"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Вчера на собрании большинство голосовали за предложенную резолюцию.</w:t>
            </w:r>
          </w:p>
          <w:p w14:paraId="576B928E"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Большинство жителей выехали из этого населенного пункта.</w:t>
            </w:r>
          </w:p>
          <w:p w14:paraId="54E24593"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 столице Российской Федерации множество известных писателей работает над созданием произведений о Москве.</w:t>
            </w:r>
          </w:p>
          <w:p w14:paraId="0793F923"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Рано утром большинство населения пришли на сход.</w:t>
            </w:r>
          </w:p>
          <w:p w14:paraId="52C97A4C"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p>
          <w:p w14:paraId="1665937F" w14:textId="77777777" w:rsidR="00DE716A" w:rsidRDefault="00DE716A" w:rsidP="00691BCF">
            <w:pPr>
              <w:shd w:val="clear" w:color="auto" w:fill="FFFFFF"/>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1D83977" w14:textId="77777777" w:rsidR="00DE716A" w:rsidRDefault="00DE716A" w:rsidP="00691BCF">
            <w:pPr>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Обоснование:</w:t>
            </w:r>
          </w:p>
        </w:tc>
        <w:tc>
          <w:tcPr>
            <w:tcW w:w="2034" w:type="dxa"/>
          </w:tcPr>
          <w:p w14:paraId="6F216B43"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 1,3,4</w:t>
            </w:r>
          </w:p>
          <w:p w14:paraId="701CCBCB"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Обоснование: </w:t>
            </w:r>
          </w:p>
          <w:p w14:paraId="1BC31EAA"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«большинство голосовало», а не «голосовали»; «множество писателей работают», а не «работает»; «большинство населения пришло», а не «пришли».</w:t>
            </w:r>
          </w:p>
        </w:tc>
      </w:tr>
      <w:tr w:rsidR="00DE716A" w14:paraId="6DDD26AE" w14:textId="77777777" w:rsidTr="00691BCF">
        <w:tc>
          <w:tcPr>
            <w:tcW w:w="2142" w:type="dxa"/>
            <w:vMerge w:val="restart"/>
          </w:tcPr>
          <w:p w14:paraId="5DFAB678" w14:textId="77777777" w:rsidR="00DE716A" w:rsidRDefault="00DE716A" w:rsidP="00691BC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5. Задания открытого типа с развернутым ответом</w:t>
            </w:r>
          </w:p>
          <w:p w14:paraId="7636F2FB"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7790" w:type="dxa"/>
            <w:gridSpan w:val="2"/>
            <w:tcBorders>
              <w:bottom w:val="single" w:sz="4" w:space="0" w:color="auto"/>
            </w:tcBorders>
          </w:tcPr>
          <w:p w14:paraId="35147BC6" w14:textId="77777777" w:rsidR="00DE716A" w:rsidRDefault="00DE716A" w:rsidP="00691BCF">
            <w:pPr>
              <w:spacing w:after="0" w:line="240" w:lineRule="auto"/>
              <w:contextualSpacing/>
              <w:jc w:val="both"/>
              <w:rPr>
                <w:rFonts w:ascii="Times New Roman" w:eastAsia="Times New Roman" w:hAnsi="Times New Roman" w:cs="Times New Roman"/>
                <w:szCs w:val="20"/>
                <w:lang w:eastAsia="ru-RU"/>
              </w:rPr>
            </w:pPr>
            <w:r>
              <w:rPr>
                <w:rFonts w:ascii="Times New Roman" w:eastAsia="Times New Roman" w:hAnsi="Times New Roman" w:cs="Times New Roman"/>
                <w:i/>
                <w:szCs w:val="20"/>
                <w:lang w:eastAsia="ru-RU"/>
              </w:rPr>
              <w:t>Пояснение:</w:t>
            </w:r>
            <w:r>
              <w:rPr>
                <w:rFonts w:ascii="Times New Roman" w:eastAsia="Times New Roman" w:hAnsi="Times New Roman" w:cs="Times New Roman"/>
                <w:szCs w:val="20"/>
                <w:lang w:eastAsia="ru-RU"/>
              </w:rPr>
              <w:t xml:space="preserve"> </w:t>
            </w:r>
            <w:r>
              <w:rPr>
                <w:rFonts w:ascii="Times New Roman" w:eastAsia="Times New Roman" w:hAnsi="Times New Roman" w:cs="Times New Roman"/>
                <w:i/>
                <w:szCs w:val="20"/>
                <w:lang w:eastAsia="ru-RU"/>
              </w:rPr>
              <w:t>Прочитайте текст вопроса и запишите ответ, используя четкие компактные формулировки.</w:t>
            </w:r>
          </w:p>
        </w:tc>
      </w:tr>
      <w:tr w:rsidR="00DE716A" w14:paraId="701CEAA2" w14:textId="77777777" w:rsidTr="00691BCF">
        <w:tc>
          <w:tcPr>
            <w:tcW w:w="2142" w:type="dxa"/>
            <w:vMerge/>
          </w:tcPr>
          <w:p w14:paraId="5821D38D"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Borders>
              <w:bottom w:val="single" w:sz="4" w:space="0" w:color="auto"/>
            </w:tcBorders>
          </w:tcPr>
          <w:p w14:paraId="24BDA94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Почему А.С. Пушкин считается создателем современного русского литературного языка? </w:t>
            </w:r>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ОК 05., ОК 09.) </w:t>
            </w:r>
          </w:p>
          <w:p w14:paraId="1B130512"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43B650F1"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444BF961" w14:textId="77777777" w:rsidR="00DE716A" w:rsidRDefault="00DE716A" w:rsidP="00691BCF">
            <w:pPr>
              <w:spacing w:after="0" w:line="240" w:lineRule="auto"/>
              <w:jc w:val="both"/>
              <w:rPr>
                <w:rFonts w:ascii="Times New Roman" w:eastAsia="Times New Roman" w:hAnsi="Times New Roman" w:cs="Times New Roman"/>
                <w:lang w:eastAsia="ru-RU"/>
              </w:rPr>
            </w:pPr>
          </w:p>
        </w:tc>
        <w:tc>
          <w:tcPr>
            <w:tcW w:w="2034" w:type="dxa"/>
            <w:tcBorders>
              <w:bottom w:val="single" w:sz="4" w:space="0" w:color="auto"/>
            </w:tcBorders>
          </w:tcPr>
          <w:p w14:paraId="31AAD12F" w14:textId="77777777" w:rsidR="00DE716A" w:rsidRDefault="00DE716A"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0127D4D7" w14:textId="77777777" w:rsidR="00DE716A" w:rsidRDefault="00DE716A"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Потому что А.С. Пушкин начал использовать в своих произведениях язык простого народа, который был понятен всем.</w:t>
            </w:r>
          </w:p>
        </w:tc>
      </w:tr>
      <w:tr w:rsidR="00DE716A" w14:paraId="2B6A1736" w14:textId="77777777" w:rsidTr="00691BCF">
        <w:tc>
          <w:tcPr>
            <w:tcW w:w="2142" w:type="dxa"/>
            <w:vMerge/>
          </w:tcPr>
          <w:p w14:paraId="20624157"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Pr>
          <w:p w14:paraId="7471689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18. Что такое публицистический стиль языка? Приведите один пример текста публицистического стиля.</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 xml:space="preserve">(ОК 05., ОК 09.) </w:t>
            </w:r>
          </w:p>
          <w:p w14:paraId="3DC75036"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225D072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5E82D5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2034" w:type="dxa"/>
          </w:tcPr>
          <w:p w14:paraId="1720826E"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55387A4B" w14:textId="77777777" w:rsidR="00DE716A" w:rsidRPr="006C28C6" w:rsidRDefault="00DE716A" w:rsidP="00691BCF">
            <w:pPr>
              <w:spacing w:after="0" w:line="240" w:lineRule="auto"/>
              <w:contextualSpacing/>
              <w:jc w:val="both"/>
              <w:rPr>
                <w:rFonts w:ascii="Times New Roman" w:eastAsia="Times New Roman" w:hAnsi="Times New Roman" w:cs="Times New Roman"/>
                <w:lang w:eastAsia="ru-RU"/>
              </w:rPr>
            </w:pPr>
            <w:r w:rsidRPr="006C28C6">
              <w:rPr>
                <w:rFonts w:ascii="Times New Roman" w:eastAsia="Times New Roman" w:hAnsi="Times New Roman" w:cs="Times New Roman"/>
                <w:lang w:eastAsia="ru-RU"/>
              </w:rPr>
              <w:t xml:space="preserve">Это стиль, который используется в публицистической литературе, в СМИ, а также на собраниях и митингах. </w:t>
            </w:r>
          </w:p>
          <w:p w14:paraId="72B88242" w14:textId="77777777" w:rsidR="00DE716A" w:rsidRDefault="00DE716A" w:rsidP="00691BCF">
            <w:pPr>
              <w:spacing w:after="0" w:line="240" w:lineRule="auto"/>
              <w:contextualSpacing/>
              <w:jc w:val="both"/>
              <w:rPr>
                <w:rFonts w:ascii="Times New Roman" w:eastAsia="Times New Roman" w:hAnsi="Times New Roman" w:cs="Times New Roman"/>
                <w:highlight w:val="green"/>
                <w:lang w:eastAsia="ru-RU"/>
              </w:rPr>
            </w:pPr>
            <w:r w:rsidRPr="006C28C6">
              <w:rPr>
                <w:rFonts w:ascii="Times New Roman" w:eastAsia="Times New Roman" w:hAnsi="Times New Roman" w:cs="Times New Roman"/>
                <w:lang w:eastAsia="ru-RU"/>
              </w:rPr>
              <w:t>Пример: газетная статья.</w:t>
            </w:r>
          </w:p>
        </w:tc>
      </w:tr>
      <w:tr w:rsidR="00DE716A" w14:paraId="11A22DBF" w14:textId="77777777" w:rsidTr="00691BCF">
        <w:tc>
          <w:tcPr>
            <w:tcW w:w="2142" w:type="dxa"/>
            <w:vMerge/>
          </w:tcPr>
          <w:p w14:paraId="20094890"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Pr>
          <w:p w14:paraId="1F317CE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19. Что входит в буквенные орфограммы?</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 xml:space="preserve">ОК 09.) </w:t>
            </w:r>
          </w:p>
          <w:p w14:paraId="4891736C"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0F05D758"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6E230E0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tc>
        <w:tc>
          <w:tcPr>
            <w:tcW w:w="2034" w:type="dxa"/>
          </w:tcPr>
          <w:p w14:paraId="51DE122F"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Ответ:</w:t>
            </w:r>
          </w:p>
          <w:p w14:paraId="4F6C87CA" w14:textId="77777777" w:rsidR="00DE716A" w:rsidRDefault="00DE716A" w:rsidP="00691BCF">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буквенные орфограммы </w:t>
            </w:r>
            <w:r>
              <w:rPr>
                <w:rFonts w:ascii="Times New Roman" w:eastAsia="Times New Roman" w:hAnsi="Times New Roman" w:cs="Times New Roman"/>
                <w:lang w:eastAsia="ru-RU"/>
              </w:rPr>
              <w:lastRenderedPageBreak/>
              <w:t>входят гласные буквы, согласные буквы, Ъ и Ь, заглавные и строчные буквы.</w:t>
            </w:r>
          </w:p>
        </w:tc>
      </w:tr>
      <w:tr w:rsidR="00DE716A" w14:paraId="3932CE40" w14:textId="77777777" w:rsidTr="00691BCF">
        <w:tc>
          <w:tcPr>
            <w:tcW w:w="2142" w:type="dxa"/>
            <w:vMerge/>
          </w:tcPr>
          <w:p w14:paraId="15C1B84E" w14:textId="77777777" w:rsidR="00DE716A" w:rsidRDefault="00DE716A" w:rsidP="00691BCF">
            <w:pPr>
              <w:spacing w:after="0" w:line="240" w:lineRule="auto"/>
              <w:jc w:val="center"/>
              <w:rPr>
                <w:rFonts w:ascii="Times New Roman" w:eastAsia="Times New Roman" w:hAnsi="Times New Roman" w:cs="Times New Roman"/>
                <w:lang w:eastAsia="ru-RU"/>
              </w:rPr>
            </w:pPr>
          </w:p>
        </w:tc>
        <w:tc>
          <w:tcPr>
            <w:tcW w:w="5756" w:type="dxa"/>
          </w:tcPr>
          <w:p w14:paraId="43C8397D"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20. Для чего человеку нужна культура речи? (ОК 09.)</w:t>
            </w:r>
          </w:p>
          <w:p w14:paraId="7352503E"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p>
          <w:p w14:paraId="37DD4094"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tc>
        <w:tc>
          <w:tcPr>
            <w:tcW w:w="2034" w:type="dxa"/>
          </w:tcPr>
          <w:p w14:paraId="3E033087"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Ответ:</w:t>
            </w:r>
          </w:p>
          <w:p w14:paraId="1B697ED1" w14:textId="77777777" w:rsidR="00DE716A" w:rsidRDefault="00DE716A"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Для того чтобы говорить грамотно и выразительно.</w:t>
            </w:r>
          </w:p>
        </w:tc>
      </w:tr>
    </w:tbl>
    <w:p w14:paraId="08D82015" w14:textId="77777777" w:rsidR="00050C80" w:rsidRPr="00E334CA" w:rsidRDefault="00050C80">
      <w:pPr>
        <w:spacing w:after="0"/>
        <w:jc w:val="center"/>
        <w:rPr>
          <w:rFonts w:ascii="Times New Roman" w:eastAsia="Calibri" w:hAnsi="Times New Roman" w:cs="Times New Roman"/>
          <w:b/>
          <w:sz w:val="24"/>
          <w:szCs w:val="24"/>
        </w:rPr>
      </w:pPr>
    </w:p>
    <w:p w14:paraId="0961A0FC" w14:textId="77777777" w:rsidR="00050C80" w:rsidRPr="00E334CA" w:rsidRDefault="00050C80">
      <w:pPr>
        <w:rPr>
          <w:rFonts w:ascii="Times New Roman" w:eastAsia="Calibri" w:hAnsi="Times New Roman" w:cs="Times New Roman"/>
          <w:sz w:val="24"/>
          <w:szCs w:val="24"/>
        </w:rPr>
      </w:pPr>
    </w:p>
    <w:p w14:paraId="21104A20" w14:textId="77777777" w:rsidR="00466EF6" w:rsidRPr="00CD1FE1" w:rsidRDefault="00CB05D7" w:rsidP="00466EF6">
      <w:pPr>
        <w:spacing w:after="0" w:line="240" w:lineRule="auto"/>
        <w:jc w:val="center"/>
        <w:rPr>
          <w:rFonts w:ascii="Times New Roman" w:hAnsi="Times New Roman" w:cs="Times New Roman"/>
          <w:b/>
          <w:bCs/>
          <w:sz w:val="28"/>
          <w:szCs w:val="28"/>
        </w:rPr>
      </w:pPr>
      <w:r w:rsidRPr="00E334CA">
        <w:rPr>
          <w:rFonts w:ascii="Times New Roman" w:eastAsia="Calibri" w:hAnsi="Times New Roman" w:cs="Times New Roman"/>
          <w:sz w:val="24"/>
          <w:szCs w:val="24"/>
        </w:rPr>
        <w:br w:type="page"/>
      </w:r>
      <w:r w:rsidR="00466EF6" w:rsidRPr="00CD1FE1">
        <w:rPr>
          <w:rFonts w:ascii="Times New Roman" w:hAnsi="Times New Roman" w:cs="Times New Roman"/>
          <w:b/>
          <w:bCs/>
          <w:sz w:val="28"/>
          <w:szCs w:val="28"/>
        </w:rPr>
        <w:lastRenderedPageBreak/>
        <w:t xml:space="preserve">ФОС по дисциплине </w:t>
      </w:r>
    </w:p>
    <w:p w14:paraId="08F86A8C" w14:textId="77777777" w:rsidR="00466EF6" w:rsidRPr="00CD1FE1" w:rsidRDefault="00466EF6" w:rsidP="00466EF6">
      <w:pPr>
        <w:spacing w:after="0" w:line="240" w:lineRule="auto"/>
        <w:jc w:val="center"/>
        <w:rPr>
          <w:rFonts w:ascii="Times New Roman" w:hAnsi="Times New Roman" w:cs="Times New Roman"/>
          <w:b/>
          <w:bCs/>
          <w:sz w:val="28"/>
          <w:szCs w:val="28"/>
        </w:rPr>
      </w:pPr>
      <w:r w:rsidRPr="00CD1FE1">
        <w:rPr>
          <w:rFonts w:ascii="Times New Roman" w:hAnsi="Times New Roman" w:cs="Times New Roman"/>
          <w:b/>
          <w:bCs/>
          <w:sz w:val="28"/>
          <w:szCs w:val="28"/>
        </w:rPr>
        <w:t>ОПЦ.05 Возрастная анатомия, физиология и гигиена</w:t>
      </w:r>
    </w:p>
    <w:p w14:paraId="3D1C23D3" w14:textId="77777777" w:rsidR="00466EF6" w:rsidRPr="00CD1FE1" w:rsidRDefault="00466EF6" w:rsidP="00466EF6">
      <w:pPr>
        <w:spacing w:after="0" w:line="240" w:lineRule="auto"/>
        <w:jc w:val="center"/>
        <w:rPr>
          <w:rFonts w:ascii="Times New Roman" w:hAnsi="Times New Roman" w:cs="Times New Roman"/>
          <w:b/>
          <w:bCs/>
          <w:sz w:val="28"/>
          <w:szCs w:val="28"/>
        </w:rPr>
      </w:pPr>
    </w:p>
    <w:p w14:paraId="023F45A3" w14:textId="77777777" w:rsidR="00466EF6" w:rsidRPr="00CD1FE1" w:rsidRDefault="00466EF6" w:rsidP="00466EF6">
      <w:pPr>
        <w:spacing w:after="0" w:line="240" w:lineRule="auto"/>
        <w:jc w:val="center"/>
        <w:rPr>
          <w:rFonts w:ascii="Times New Roman" w:hAnsi="Times New Roman" w:cs="Times New Roman"/>
          <w:b/>
          <w:bCs/>
          <w:sz w:val="28"/>
          <w:szCs w:val="28"/>
        </w:rPr>
      </w:pPr>
      <w:r w:rsidRPr="00CD1FE1">
        <w:rPr>
          <w:rFonts w:ascii="Times New Roman" w:hAnsi="Times New Roman" w:cs="Times New Roman"/>
          <w:b/>
          <w:bCs/>
          <w:sz w:val="28"/>
          <w:szCs w:val="28"/>
        </w:rPr>
        <w:t>1 вариант</w:t>
      </w:r>
    </w:p>
    <w:p w14:paraId="70B39800" w14:textId="77777777" w:rsidR="00CD1FE1" w:rsidRPr="00CD1FE1" w:rsidRDefault="00CD1FE1" w:rsidP="00CD1FE1">
      <w:pPr>
        <w:spacing w:after="0" w:line="240" w:lineRule="auto"/>
        <w:jc w:val="center"/>
        <w:rPr>
          <w:rFonts w:ascii="Times New Roman" w:hAnsi="Times New Roman" w:cs="Times New Roman"/>
          <w:b/>
          <w:bCs/>
          <w:sz w:val="28"/>
          <w:szCs w:val="28"/>
        </w:rPr>
      </w:pPr>
    </w:p>
    <w:tbl>
      <w:tblPr>
        <w:tblStyle w:val="212"/>
        <w:tblW w:w="5166" w:type="pct"/>
        <w:tblLayout w:type="fixed"/>
        <w:tblLook w:val="04A0" w:firstRow="1" w:lastRow="0" w:firstColumn="1" w:lastColumn="0" w:noHBand="0" w:noVBand="1"/>
      </w:tblPr>
      <w:tblGrid>
        <w:gridCol w:w="1667"/>
        <w:gridCol w:w="5738"/>
        <w:gridCol w:w="2484"/>
      </w:tblGrid>
      <w:tr w:rsidR="00CD1FE1" w:rsidRPr="00CD1FE1" w14:paraId="3FB67D4A" w14:textId="77777777" w:rsidTr="00691BCF">
        <w:tc>
          <w:tcPr>
            <w:tcW w:w="843" w:type="pct"/>
          </w:tcPr>
          <w:p w14:paraId="34DB37C1" w14:textId="77777777" w:rsidR="00CD1FE1" w:rsidRPr="00CD1FE1" w:rsidRDefault="00CD1FE1" w:rsidP="00CD1FE1">
            <w:pPr>
              <w:spacing w:after="0" w:line="240" w:lineRule="auto"/>
              <w:jc w:val="center"/>
              <w:rPr>
                <w:rFonts w:ascii="Times New Roman" w:eastAsia="Calibri" w:hAnsi="Times New Roman" w:cs="Times New Roman"/>
                <w:b/>
              </w:rPr>
            </w:pPr>
            <w:r w:rsidRPr="00CD1FE1">
              <w:rPr>
                <w:rFonts w:ascii="Times New Roman" w:eastAsia="Calibri" w:hAnsi="Times New Roman" w:cs="Times New Roman"/>
                <w:b/>
              </w:rPr>
              <w:t>Тип задания</w:t>
            </w:r>
          </w:p>
        </w:tc>
        <w:tc>
          <w:tcPr>
            <w:tcW w:w="2901" w:type="pct"/>
          </w:tcPr>
          <w:p w14:paraId="58F6B56A" w14:textId="77777777" w:rsidR="00CD1FE1" w:rsidRPr="00CD1FE1" w:rsidRDefault="00CD1FE1" w:rsidP="00CD1FE1">
            <w:pPr>
              <w:spacing w:after="0" w:line="240" w:lineRule="auto"/>
              <w:jc w:val="center"/>
              <w:rPr>
                <w:rFonts w:ascii="Times New Roman" w:eastAsia="Calibri" w:hAnsi="Times New Roman" w:cs="Times New Roman"/>
                <w:b/>
              </w:rPr>
            </w:pPr>
            <w:r w:rsidRPr="00CD1FE1">
              <w:rPr>
                <w:rFonts w:ascii="Times New Roman" w:eastAsia="Calibri" w:hAnsi="Times New Roman" w:cs="Times New Roman"/>
                <w:b/>
              </w:rPr>
              <w:t>Пример задания</w:t>
            </w:r>
          </w:p>
        </w:tc>
        <w:tc>
          <w:tcPr>
            <w:tcW w:w="1256" w:type="pct"/>
          </w:tcPr>
          <w:p w14:paraId="0B9A763B" w14:textId="77777777" w:rsidR="00CD1FE1" w:rsidRPr="00CD1FE1" w:rsidRDefault="00CD1FE1" w:rsidP="00CD1FE1">
            <w:pPr>
              <w:spacing w:after="0" w:line="240" w:lineRule="auto"/>
              <w:jc w:val="center"/>
              <w:rPr>
                <w:rFonts w:ascii="Times New Roman" w:eastAsia="Calibri" w:hAnsi="Times New Roman" w:cs="Times New Roman"/>
                <w:b/>
              </w:rPr>
            </w:pPr>
            <w:r w:rsidRPr="00CD1FE1">
              <w:rPr>
                <w:rFonts w:ascii="Times New Roman" w:eastAsia="Calibri" w:hAnsi="Times New Roman" w:cs="Times New Roman"/>
                <w:b/>
              </w:rPr>
              <w:t>Верные ответы</w:t>
            </w:r>
          </w:p>
        </w:tc>
      </w:tr>
      <w:tr w:rsidR="00CD1FE1" w:rsidRPr="00CD1FE1" w14:paraId="7BD3874D" w14:textId="77777777" w:rsidTr="00691BCF">
        <w:tc>
          <w:tcPr>
            <w:tcW w:w="843" w:type="pct"/>
            <w:vMerge w:val="restart"/>
          </w:tcPr>
          <w:p w14:paraId="56F16123"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1. Задание закрытого типа на установление соответствия</w:t>
            </w:r>
          </w:p>
        </w:tc>
        <w:tc>
          <w:tcPr>
            <w:tcW w:w="4157" w:type="pct"/>
            <w:gridSpan w:val="2"/>
          </w:tcPr>
          <w:p w14:paraId="05287314"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i/>
                <w:iCs/>
              </w:rPr>
              <w:t>Пояснение: Прочитайте текст вопроса и установите соответствие</w:t>
            </w:r>
          </w:p>
        </w:tc>
      </w:tr>
      <w:tr w:rsidR="00CD1FE1" w:rsidRPr="00CD1FE1" w14:paraId="7CB2D93B" w14:textId="77777777" w:rsidTr="00691BCF">
        <w:trPr>
          <w:trHeight w:val="3520"/>
        </w:trPr>
        <w:tc>
          <w:tcPr>
            <w:tcW w:w="843" w:type="pct"/>
            <w:vMerge/>
          </w:tcPr>
          <w:p w14:paraId="7CFA8849" w14:textId="77777777" w:rsidR="00CD1FE1" w:rsidRPr="00CD1FE1" w:rsidRDefault="00CD1FE1" w:rsidP="00CD1FE1">
            <w:pPr>
              <w:spacing w:after="0" w:line="240" w:lineRule="auto"/>
              <w:rPr>
                <w:rFonts w:ascii="Times New Roman" w:eastAsia="Calibri" w:hAnsi="Times New Roman" w:cs="Times New Roman"/>
              </w:rPr>
            </w:pPr>
          </w:p>
        </w:tc>
        <w:tc>
          <w:tcPr>
            <w:tcW w:w="2901" w:type="pct"/>
            <w:tcBorders>
              <w:bottom w:val="single" w:sz="4" w:space="0" w:color="auto"/>
            </w:tcBorders>
          </w:tcPr>
          <w:p w14:paraId="324B4757" w14:textId="77777777" w:rsidR="00CD1FE1" w:rsidRPr="00CD1FE1" w:rsidRDefault="00CD1FE1" w:rsidP="00CD1FE1">
            <w:pPr>
              <w:numPr>
                <w:ilvl w:val="0"/>
                <w:numId w:val="303"/>
              </w:numPr>
              <w:spacing w:after="0" w:line="240" w:lineRule="auto"/>
              <w:ind w:left="-38" w:firstLine="0"/>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Установите соответствие между клетками крови и их функциями: (ОК 01.)</w:t>
            </w:r>
          </w:p>
          <w:p w14:paraId="0CFCA0F6" w14:textId="77777777" w:rsidR="00CD1FE1" w:rsidRPr="00CD1FE1" w:rsidRDefault="00CD1FE1" w:rsidP="00CD1FE1">
            <w:pPr>
              <w:spacing w:after="0" w:line="240" w:lineRule="auto"/>
              <w:ind w:left="-38"/>
              <w:rPr>
                <w:rFonts w:ascii="Times New Roman" w:eastAsia="Times New Roman" w:hAnsi="Times New Roman" w:cs="Times New Roman"/>
                <w:lang w:eastAsia="ru-RU"/>
              </w:rPr>
            </w:pPr>
          </w:p>
          <w:tbl>
            <w:tblPr>
              <w:tblW w:w="5000"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262"/>
              <w:gridCol w:w="3244"/>
            </w:tblGrid>
            <w:tr w:rsidR="00CD1FE1" w:rsidRPr="00CD1FE1" w14:paraId="4DB34F54" w14:textId="77777777" w:rsidTr="00691BCF">
              <w:tc>
                <w:tcPr>
                  <w:tcW w:w="1652" w:type="dxa"/>
                  <w:tcBorders>
                    <w:top w:val="outset" w:sz="6" w:space="0" w:color="auto"/>
                    <w:left w:val="outset" w:sz="6" w:space="0" w:color="auto"/>
                    <w:bottom w:val="outset" w:sz="6" w:space="0" w:color="auto"/>
                    <w:right w:val="outset" w:sz="6" w:space="0" w:color="auto"/>
                  </w:tcBorders>
                  <w:vAlign w:val="center"/>
                  <w:hideMark/>
                </w:tcPr>
                <w:p w14:paraId="52B7B45D"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Клетка крови</w:t>
                  </w:r>
                </w:p>
              </w:tc>
              <w:tc>
                <w:tcPr>
                  <w:tcW w:w="2369" w:type="dxa"/>
                  <w:tcBorders>
                    <w:top w:val="outset" w:sz="6" w:space="0" w:color="auto"/>
                    <w:left w:val="outset" w:sz="6" w:space="0" w:color="auto"/>
                    <w:bottom w:val="outset" w:sz="6" w:space="0" w:color="auto"/>
                    <w:right w:val="outset" w:sz="6" w:space="0" w:color="auto"/>
                  </w:tcBorders>
                  <w:vAlign w:val="center"/>
                  <w:hideMark/>
                </w:tcPr>
                <w:p w14:paraId="6C8F3A0F"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Функция</w:t>
                  </w:r>
                </w:p>
              </w:tc>
            </w:tr>
            <w:tr w:rsidR="00CD1FE1" w:rsidRPr="00CD1FE1" w14:paraId="2CDF95BA" w14:textId="77777777" w:rsidTr="00691BCF">
              <w:tc>
                <w:tcPr>
                  <w:tcW w:w="1652" w:type="dxa"/>
                  <w:tcBorders>
                    <w:top w:val="outset" w:sz="6" w:space="0" w:color="auto"/>
                    <w:left w:val="outset" w:sz="6" w:space="0" w:color="auto"/>
                    <w:bottom w:val="outset" w:sz="6" w:space="0" w:color="auto"/>
                    <w:right w:val="outset" w:sz="6" w:space="0" w:color="auto"/>
                  </w:tcBorders>
                  <w:vAlign w:val="center"/>
                  <w:hideMark/>
                </w:tcPr>
                <w:p w14:paraId="72F72959"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Эритроциты</w:t>
                  </w:r>
                </w:p>
              </w:tc>
              <w:tc>
                <w:tcPr>
                  <w:tcW w:w="2369" w:type="dxa"/>
                  <w:tcBorders>
                    <w:top w:val="outset" w:sz="6" w:space="0" w:color="auto"/>
                    <w:left w:val="outset" w:sz="6" w:space="0" w:color="auto"/>
                    <w:bottom w:val="outset" w:sz="6" w:space="0" w:color="auto"/>
                    <w:right w:val="outset" w:sz="6" w:space="0" w:color="auto"/>
                  </w:tcBorders>
                  <w:vAlign w:val="center"/>
                  <w:hideMark/>
                </w:tcPr>
                <w:p w14:paraId="0EFA2163"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Защита от инфекций</w:t>
                  </w:r>
                </w:p>
              </w:tc>
            </w:tr>
            <w:tr w:rsidR="00CD1FE1" w:rsidRPr="00CD1FE1" w14:paraId="13860D2D" w14:textId="77777777" w:rsidTr="00691BCF">
              <w:tc>
                <w:tcPr>
                  <w:tcW w:w="1652" w:type="dxa"/>
                  <w:tcBorders>
                    <w:top w:val="outset" w:sz="6" w:space="0" w:color="auto"/>
                    <w:left w:val="outset" w:sz="6" w:space="0" w:color="auto"/>
                    <w:bottom w:val="outset" w:sz="6" w:space="0" w:color="auto"/>
                    <w:right w:val="outset" w:sz="6" w:space="0" w:color="auto"/>
                  </w:tcBorders>
                  <w:vAlign w:val="center"/>
                  <w:hideMark/>
                </w:tcPr>
                <w:p w14:paraId="187FD45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Лейкоциты</w:t>
                  </w:r>
                </w:p>
              </w:tc>
              <w:tc>
                <w:tcPr>
                  <w:tcW w:w="2369" w:type="dxa"/>
                  <w:tcBorders>
                    <w:top w:val="outset" w:sz="6" w:space="0" w:color="auto"/>
                    <w:left w:val="outset" w:sz="6" w:space="0" w:color="auto"/>
                    <w:bottom w:val="outset" w:sz="6" w:space="0" w:color="auto"/>
                    <w:right w:val="outset" w:sz="6" w:space="0" w:color="auto"/>
                  </w:tcBorders>
                  <w:vAlign w:val="center"/>
                  <w:hideMark/>
                </w:tcPr>
                <w:p w14:paraId="7B01EA4A"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Перенос кислорода</w:t>
                  </w:r>
                </w:p>
              </w:tc>
            </w:tr>
            <w:tr w:rsidR="00CD1FE1" w:rsidRPr="00CD1FE1" w14:paraId="242118CB" w14:textId="77777777" w:rsidTr="00691BCF">
              <w:tc>
                <w:tcPr>
                  <w:tcW w:w="1652" w:type="dxa"/>
                  <w:tcBorders>
                    <w:top w:val="outset" w:sz="6" w:space="0" w:color="auto"/>
                    <w:left w:val="outset" w:sz="6" w:space="0" w:color="auto"/>
                    <w:bottom w:val="outset" w:sz="6" w:space="0" w:color="auto"/>
                    <w:right w:val="outset" w:sz="6" w:space="0" w:color="auto"/>
                  </w:tcBorders>
                  <w:vAlign w:val="center"/>
                  <w:hideMark/>
                </w:tcPr>
                <w:p w14:paraId="18B4273B"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Тромбоциты</w:t>
                  </w:r>
                </w:p>
              </w:tc>
              <w:tc>
                <w:tcPr>
                  <w:tcW w:w="2369" w:type="dxa"/>
                  <w:tcBorders>
                    <w:top w:val="outset" w:sz="6" w:space="0" w:color="auto"/>
                    <w:left w:val="outset" w:sz="6" w:space="0" w:color="auto"/>
                    <w:bottom w:val="outset" w:sz="6" w:space="0" w:color="auto"/>
                    <w:right w:val="outset" w:sz="6" w:space="0" w:color="auto"/>
                  </w:tcBorders>
                  <w:vAlign w:val="center"/>
                  <w:hideMark/>
                </w:tcPr>
                <w:p w14:paraId="5251B88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Свертывание крови</w:t>
                  </w:r>
                </w:p>
              </w:tc>
            </w:tr>
            <w:tr w:rsidR="00CD1FE1" w:rsidRPr="00CD1FE1" w14:paraId="26D802D6" w14:textId="77777777" w:rsidTr="00691BCF">
              <w:tc>
                <w:tcPr>
                  <w:tcW w:w="1652" w:type="dxa"/>
                  <w:tcBorders>
                    <w:top w:val="outset" w:sz="6" w:space="0" w:color="auto"/>
                    <w:left w:val="outset" w:sz="6" w:space="0" w:color="auto"/>
                    <w:bottom w:val="outset" w:sz="6" w:space="0" w:color="auto"/>
                    <w:right w:val="outset" w:sz="6" w:space="0" w:color="auto"/>
                  </w:tcBorders>
                  <w:vAlign w:val="center"/>
                  <w:hideMark/>
                </w:tcPr>
                <w:p w14:paraId="24C0DFFE"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Лимфоциты</w:t>
                  </w:r>
                </w:p>
              </w:tc>
              <w:tc>
                <w:tcPr>
                  <w:tcW w:w="2369" w:type="dxa"/>
                  <w:tcBorders>
                    <w:top w:val="outset" w:sz="6" w:space="0" w:color="auto"/>
                    <w:left w:val="outset" w:sz="6" w:space="0" w:color="auto"/>
                    <w:bottom w:val="outset" w:sz="6" w:space="0" w:color="auto"/>
                    <w:right w:val="outset" w:sz="6" w:space="0" w:color="auto"/>
                  </w:tcBorders>
                  <w:vAlign w:val="center"/>
                  <w:hideMark/>
                </w:tcPr>
                <w:p w14:paraId="165DC840"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Иммунный ответ</w:t>
                  </w:r>
                </w:p>
              </w:tc>
            </w:tr>
          </w:tbl>
          <w:p w14:paraId="47F19F70" w14:textId="77777777" w:rsidR="00CD1FE1" w:rsidRPr="00CD1FE1" w:rsidRDefault="00CD1FE1" w:rsidP="00CD1FE1">
            <w:pPr>
              <w:spacing w:after="0" w:line="240" w:lineRule="auto"/>
              <w:jc w:val="center"/>
              <w:rPr>
                <w:rFonts w:ascii="Times New Roman" w:eastAsia="Calibri" w:hAnsi="Times New Roman" w:cs="Times New Roman"/>
              </w:rPr>
            </w:pPr>
          </w:p>
          <w:p w14:paraId="1B7E6168"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rPr>
              <w:t xml:space="preserve">Запишите выбранные цифры под соответствующими буквами: </w:t>
            </w:r>
          </w:p>
          <w:tbl>
            <w:tblPr>
              <w:tblStyle w:val="212"/>
              <w:tblW w:w="0" w:type="auto"/>
              <w:jc w:val="center"/>
              <w:tblLayout w:type="fixed"/>
              <w:tblLook w:val="04A0" w:firstRow="1" w:lastRow="0" w:firstColumn="1" w:lastColumn="0" w:noHBand="0" w:noVBand="1"/>
            </w:tblPr>
            <w:tblGrid>
              <w:gridCol w:w="1228"/>
              <w:gridCol w:w="1228"/>
              <w:gridCol w:w="1229"/>
              <w:gridCol w:w="1229"/>
            </w:tblGrid>
            <w:tr w:rsidR="00CD1FE1" w:rsidRPr="00CD1FE1" w14:paraId="5EBB9713" w14:textId="77777777" w:rsidTr="00691BCF">
              <w:trPr>
                <w:jc w:val="center"/>
              </w:trPr>
              <w:tc>
                <w:tcPr>
                  <w:tcW w:w="1228" w:type="dxa"/>
                </w:tcPr>
                <w:p w14:paraId="5A6BA4D4"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А</w:t>
                  </w:r>
                </w:p>
              </w:tc>
              <w:tc>
                <w:tcPr>
                  <w:tcW w:w="1228" w:type="dxa"/>
                </w:tcPr>
                <w:p w14:paraId="6E9F2EE2"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1229" w:type="dxa"/>
                </w:tcPr>
                <w:p w14:paraId="6BD67415"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1229" w:type="dxa"/>
                </w:tcPr>
                <w:p w14:paraId="1D303DB2"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3E74F7EE" w14:textId="77777777" w:rsidTr="00691BCF">
              <w:trPr>
                <w:jc w:val="center"/>
              </w:trPr>
              <w:tc>
                <w:tcPr>
                  <w:tcW w:w="1228" w:type="dxa"/>
                </w:tcPr>
                <w:p w14:paraId="5D9FA3B2" w14:textId="77777777" w:rsidR="00CD1FE1" w:rsidRPr="00CD1FE1" w:rsidRDefault="00CD1FE1" w:rsidP="00CD1FE1">
                  <w:pPr>
                    <w:spacing w:after="0" w:line="240" w:lineRule="auto"/>
                    <w:jc w:val="center"/>
                    <w:rPr>
                      <w:rFonts w:ascii="Times New Roman" w:eastAsia="Calibri" w:hAnsi="Times New Roman" w:cs="Times New Roman"/>
                    </w:rPr>
                  </w:pPr>
                </w:p>
              </w:tc>
              <w:tc>
                <w:tcPr>
                  <w:tcW w:w="1228" w:type="dxa"/>
                </w:tcPr>
                <w:p w14:paraId="5057BDCD"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51194F04"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52F93BB9" w14:textId="77777777" w:rsidR="00CD1FE1" w:rsidRPr="00CD1FE1" w:rsidRDefault="00CD1FE1" w:rsidP="00CD1FE1">
                  <w:pPr>
                    <w:spacing w:after="0" w:line="240" w:lineRule="auto"/>
                    <w:jc w:val="center"/>
                    <w:rPr>
                      <w:rFonts w:ascii="Times New Roman" w:eastAsia="Calibri" w:hAnsi="Times New Roman" w:cs="Times New Roman"/>
                    </w:rPr>
                  </w:pPr>
                </w:p>
              </w:tc>
            </w:tr>
          </w:tbl>
          <w:p w14:paraId="2858497E" w14:textId="77777777" w:rsidR="00CD1FE1" w:rsidRPr="00CD1FE1" w:rsidRDefault="00CD1FE1" w:rsidP="00CD1FE1">
            <w:pPr>
              <w:spacing w:after="0" w:line="240" w:lineRule="auto"/>
              <w:jc w:val="both"/>
              <w:rPr>
                <w:rFonts w:ascii="Times New Roman" w:eastAsia="Calibri" w:hAnsi="Times New Roman" w:cs="Times New Roman"/>
              </w:rPr>
            </w:pPr>
          </w:p>
        </w:tc>
        <w:tc>
          <w:tcPr>
            <w:tcW w:w="1256" w:type="pct"/>
          </w:tcPr>
          <w:tbl>
            <w:tblPr>
              <w:tblStyle w:val="174"/>
              <w:tblW w:w="5000" w:type="pct"/>
              <w:jc w:val="center"/>
              <w:tblLayout w:type="fixed"/>
              <w:tblLook w:val="04A0" w:firstRow="1" w:lastRow="0" w:firstColumn="1" w:lastColumn="0" w:noHBand="0" w:noVBand="1"/>
            </w:tblPr>
            <w:tblGrid>
              <w:gridCol w:w="563"/>
              <w:gridCol w:w="565"/>
              <w:gridCol w:w="565"/>
              <w:gridCol w:w="565"/>
            </w:tblGrid>
            <w:tr w:rsidR="00CD1FE1" w:rsidRPr="00CD1FE1" w14:paraId="0F34A692"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5E082D0E"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А</w:t>
                  </w:r>
                </w:p>
              </w:tc>
              <w:tc>
                <w:tcPr>
                  <w:tcW w:w="1251" w:type="pct"/>
                  <w:tcBorders>
                    <w:top w:val="single" w:sz="4" w:space="0" w:color="auto"/>
                    <w:left w:val="single" w:sz="4" w:space="0" w:color="auto"/>
                    <w:bottom w:val="single" w:sz="4" w:space="0" w:color="auto"/>
                    <w:right w:val="single" w:sz="4" w:space="0" w:color="auto"/>
                  </w:tcBorders>
                  <w:hideMark/>
                </w:tcPr>
                <w:p w14:paraId="7AB55A75"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Б</w:t>
                  </w:r>
                </w:p>
              </w:tc>
              <w:tc>
                <w:tcPr>
                  <w:tcW w:w="1251" w:type="pct"/>
                  <w:tcBorders>
                    <w:top w:val="single" w:sz="4" w:space="0" w:color="auto"/>
                    <w:left w:val="single" w:sz="4" w:space="0" w:color="auto"/>
                    <w:bottom w:val="single" w:sz="4" w:space="0" w:color="auto"/>
                    <w:right w:val="single" w:sz="4" w:space="0" w:color="auto"/>
                  </w:tcBorders>
                  <w:hideMark/>
                </w:tcPr>
                <w:p w14:paraId="1A5C3BAF"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В</w:t>
                  </w:r>
                </w:p>
              </w:tc>
              <w:tc>
                <w:tcPr>
                  <w:tcW w:w="1251" w:type="pct"/>
                  <w:tcBorders>
                    <w:top w:val="single" w:sz="4" w:space="0" w:color="auto"/>
                    <w:left w:val="single" w:sz="4" w:space="0" w:color="auto"/>
                    <w:bottom w:val="single" w:sz="4" w:space="0" w:color="auto"/>
                    <w:right w:val="single" w:sz="4" w:space="0" w:color="auto"/>
                  </w:tcBorders>
                </w:tcPr>
                <w:p w14:paraId="5F6A61BE"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Г</w:t>
                  </w:r>
                </w:p>
              </w:tc>
            </w:tr>
            <w:tr w:rsidR="00CD1FE1" w:rsidRPr="00CD1FE1" w14:paraId="20EAA142"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71E6DBC5"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2</w:t>
                  </w:r>
                </w:p>
              </w:tc>
              <w:tc>
                <w:tcPr>
                  <w:tcW w:w="1251" w:type="pct"/>
                  <w:tcBorders>
                    <w:top w:val="single" w:sz="4" w:space="0" w:color="auto"/>
                    <w:left w:val="single" w:sz="4" w:space="0" w:color="auto"/>
                    <w:bottom w:val="single" w:sz="4" w:space="0" w:color="auto"/>
                    <w:right w:val="single" w:sz="4" w:space="0" w:color="auto"/>
                  </w:tcBorders>
                  <w:hideMark/>
                </w:tcPr>
                <w:p w14:paraId="4089FF44"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1</w:t>
                  </w:r>
                </w:p>
              </w:tc>
              <w:tc>
                <w:tcPr>
                  <w:tcW w:w="1251" w:type="pct"/>
                  <w:tcBorders>
                    <w:top w:val="single" w:sz="4" w:space="0" w:color="auto"/>
                    <w:left w:val="single" w:sz="4" w:space="0" w:color="auto"/>
                    <w:bottom w:val="single" w:sz="4" w:space="0" w:color="auto"/>
                    <w:right w:val="single" w:sz="4" w:space="0" w:color="auto"/>
                  </w:tcBorders>
                  <w:hideMark/>
                </w:tcPr>
                <w:p w14:paraId="0912A05C"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3</w:t>
                  </w:r>
                </w:p>
              </w:tc>
              <w:tc>
                <w:tcPr>
                  <w:tcW w:w="1251" w:type="pct"/>
                  <w:tcBorders>
                    <w:top w:val="single" w:sz="4" w:space="0" w:color="auto"/>
                    <w:left w:val="single" w:sz="4" w:space="0" w:color="auto"/>
                    <w:bottom w:val="single" w:sz="4" w:space="0" w:color="auto"/>
                    <w:right w:val="single" w:sz="4" w:space="0" w:color="auto"/>
                  </w:tcBorders>
                </w:tcPr>
                <w:p w14:paraId="2A9E95EE"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4</w:t>
                  </w:r>
                </w:p>
              </w:tc>
            </w:tr>
          </w:tbl>
          <w:p w14:paraId="643913A0" w14:textId="77777777" w:rsidR="00CD1FE1" w:rsidRPr="00CD1FE1" w:rsidRDefault="00CD1FE1" w:rsidP="00CD1FE1">
            <w:pPr>
              <w:spacing w:after="0" w:line="240" w:lineRule="auto"/>
              <w:rPr>
                <w:rFonts w:ascii="Times New Roman" w:eastAsia="Calibri" w:hAnsi="Times New Roman" w:cs="Times New Roman"/>
              </w:rPr>
            </w:pPr>
          </w:p>
        </w:tc>
      </w:tr>
      <w:tr w:rsidR="00CD1FE1" w:rsidRPr="00CD1FE1" w14:paraId="285E13D6" w14:textId="77777777" w:rsidTr="00691BCF">
        <w:tc>
          <w:tcPr>
            <w:tcW w:w="843" w:type="pct"/>
            <w:vMerge/>
          </w:tcPr>
          <w:p w14:paraId="7444B327" w14:textId="77777777" w:rsidR="00CD1FE1" w:rsidRPr="00CD1FE1" w:rsidRDefault="00CD1FE1" w:rsidP="00CD1FE1">
            <w:pPr>
              <w:spacing w:after="0" w:line="240" w:lineRule="auto"/>
              <w:rPr>
                <w:rFonts w:ascii="Times New Roman" w:eastAsia="Calibri" w:hAnsi="Times New Roman" w:cs="Times New Roman"/>
              </w:rPr>
            </w:pPr>
          </w:p>
        </w:tc>
        <w:tc>
          <w:tcPr>
            <w:tcW w:w="2901" w:type="pct"/>
            <w:tcBorders>
              <w:top w:val="single" w:sz="4" w:space="0" w:color="auto"/>
            </w:tcBorders>
          </w:tcPr>
          <w:p w14:paraId="0A99CFCA" w14:textId="77777777" w:rsidR="00CD1FE1" w:rsidRPr="00CD1FE1" w:rsidRDefault="00CD1FE1" w:rsidP="00CD1FE1">
            <w:pPr>
              <w:numPr>
                <w:ilvl w:val="0"/>
                <w:numId w:val="303"/>
              </w:numPr>
              <w:spacing w:after="0" w:line="240" w:lineRule="auto"/>
              <w:ind w:left="0" w:firstLine="0"/>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Установите соответствие между отделами головного мозга и их функциями: (ОК 01.)</w:t>
            </w:r>
          </w:p>
          <w:p w14:paraId="49C52C28" w14:textId="77777777" w:rsidR="00CD1FE1" w:rsidRPr="00CD1FE1" w:rsidRDefault="00CD1FE1" w:rsidP="00CD1FE1">
            <w:pPr>
              <w:spacing w:after="0" w:line="240" w:lineRule="auto"/>
              <w:ind w:left="360"/>
              <w:jc w:val="both"/>
              <w:rPr>
                <w:rFonts w:ascii="Times New Roman" w:eastAsia="Times New Roman" w:hAnsi="Times New Roman" w:cs="Times New Roman"/>
                <w:lang w:eastAsia="ru-RU"/>
              </w:rPr>
            </w:pPr>
          </w:p>
          <w:tbl>
            <w:tblPr>
              <w:tblW w:w="4972"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787"/>
              <w:gridCol w:w="2688"/>
            </w:tblGrid>
            <w:tr w:rsidR="00CD1FE1" w:rsidRPr="00CD1FE1" w14:paraId="54D037B5" w14:textId="77777777" w:rsidTr="00691BCF">
              <w:trPr>
                <w:trHeight w:val="215"/>
              </w:trPr>
              <w:tc>
                <w:tcPr>
                  <w:tcW w:w="2718" w:type="dxa"/>
                  <w:tcBorders>
                    <w:top w:val="outset" w:sz="6" w:space="0" w:color="auto"/>
                    <w:left w:val="outset" w:sz="6" w:space="0" w:color="auto"/>
                    <w:bottom w:val="outset" w:sz="6" w:space="0" w:color="auto"/>
                    <w:right w:val="outset" w:sz="6" w:space="0" w:color="auto"/>
                  </w:tcBorders>
                  <w:vAlign w:val="center"/>
                  <w:hideMark/>
                </w:tcPr>
                <w:p w14:paraId="2C3BE814"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Отдел мозга</w:t>
                  </w:r>
                </w:p>
              </w:tc>
              <w:tc>
                <w:tcPr>
                  <w:tcW w:w="2622" w:type="dxa"/>
                  <w:tcBorders>
                    <w:top w:val="outset" w:sz="6" w:space="0" w:color="auto"/>
                    <w:left w:val="outset" w:sz="6" w:space="0" w:color="auto"/>
                    <w:bottom w:val="outset" w:sz="6" w:space="0" w:color="auto"/>
                    <w:right w:val="outset" w:sz="6" w:space="0" w:color="auto"/>
                  </w:tcBorders>
                  <w:vAlign w:val="center"/>
                  <w:hideMark/>
                </w:tcPr>
                <w:p w14:paraId="1143102D"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Функция</w:t>
                  </w:r>
                </w:p>
              </w:tc>
            </w:tr>
            <w:tr w:rsidR="00CD1FE1" w:rsidRPr="00CD1FE1" w14:paraId="1956115A" w14:textId="77777777" w:rsidTr="00691BCF">
              <w:trPr>
                <w:trHeight w:val="278"/>
              </w:trPr>
              <w:tc>
                <w:tcPr>
                  <w:tcW w:w="2718" w:type="dxa"/>
                  <w:tcBorders>
                    <w:top w:val="outset" w:sz="6" w:space="0" w:color="auto"/>
                    <w:left w:val="outset" w:sz="6" w:space="0" w:color="auto"/>
                    <w:bottom w:val="outset" w:sz="6" w:space="0" w:color="auto"/>
                    <w:right w:val="outset" w:sz="6" w:space="0" w:color="auto"/>
                  </w:tcBorders>
                  <w:vAlign w:val="center"/>
                  <w:hideMark/>
                </w:tcPr>
                <w:p w14:paraId="52F5FEC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Продолговатый мозг</w:t>
                  </w:r>
                </w:p>
              </w:tc>
              <w:tc>
                <w:tcPr>
                  <w:tcW w:w="2622" w:type="dxa"/>
                  <w:tcBorders>
                    <w:top w:val="outset" w:sz="6" w:space="0" w:color="auto"/>
                    <w:left w:val="outset" w:sz="6" w:space="0" w:color="auto"/>
                    <w:bottom w:val="outset" w:sz="6" w:space="0" w:color="auto"/>
                    <w:right w:val="outset" w:sz="6" w:space="0" w:color="auto"/>
                  </w:tcBorders>
                  <w:vAlign w:val="center"/>
                  <w:hideMark/>
                </w:tcPr>
                <w:p w14:paraId="423C2B4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Координация движений</w:t>
                  </w:r>
                </w:p>
              </w:tc>
            </w:tr>
            <w:tr w:rsidR="00CD1FE1" w:rsidRPr="00CD1FE1" w14:paraId="18529101" w14:textId="77777777" w:rsidTr="00691BCF">
              <w:trPr>
                <w:trHeight w:val="325"/>
              </w:trPr>
              <w:tc>
                <w:tcPr>
                  <w:tcW w:w="2718" w:type="dxa"/>
                  <w:tcBorders>
                    <w:top w:val="outset" w:sz="6" w:space="0" w:color="auto"/>
                    <w:left w:val="outset" w:sz="6" w:space="0" w:color="auto"/>
                    <w:bottom w:val="outset" w:sz="6" w:space="0" w:color="auto"/>
                    <w:right w:val="outset" w:sz="6" w:space="0" w:color="auto"/>
                  </w:tcBorders>
                  <w:vAlign w:val="center"/>
                  <w:hideMark/>
                </w:tcPr>
                <w:p w14:paraId="15E45E2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Мозжечок</w:t>
                  </w:r>
                </w:p>
              </w:tc>
              <w:tc>
                <w:tcPr>
                  <w:tcW w:w="2622" w:type="dxa"/>
                  <w:tcBorders>
                    <w:top w:val="outset" w:sz="6" w:space="0" w:color="auto"/>
                    <w:left w:val="outset" w:sz="6" w:space="0" w:color="auto"/>
                    <w:bottom w:val="outset" w:sz="6" w:space="0" w:color="auto"/>
                    <w:right w:val="outset" w:sz="6" w:space="0" w:color="auto"/>
                  </w:tcBorders>
                  <w:vAlign w:val="center"/>
                  <w:hideMark/>
                </w:tcPr>
                <w:p w14:paraId="74FC90F9"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Дыхание и сердцебиение</w:t>
                  </w:r>
                </w:p>
              </w:tc>
            </w:tr>
            <w:tr w:rsidR="00CD1FE1" w:rsidRPr="00CD1FE1" w14:paraId="5FD8C04D" w14:textId="77777777" w:rsidTr="00691BCF">
              <w:trPr>
                <w:trHeight w:val="394"/>
              </w:trPr>
              <w:tc>
                <w:tcPr>
                  <w:tcW w:w="2718" w:type="dxa"/>
                  <w:tcBorders>
                    <w:top w:val="outset" w:sz="6" w:space="0" w:color="auto"/>
                    <w:left w:val="outset" w:sz="6" w:space="0" w:color="auto"/>
                    <w:bottom w:val="outset" w:sz="6" w:space="0" w:color="auto"/>
                    <w:right w:val="outset" w:sz="6" w:space="0" w:color="auto"/>
                  </w:tcBorders>
                  <w:vAlign w:val="center"/>
                  <w:hideMark/>
                </w:tcPr>
                <w:p w14:paraId="3291803F"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Кора больших полушарий</w:t>
                  </w:r>
                </w:p>
              </w:tc>
              <w:tc>
                <w:tcPr>
                  <w:tcW w:w="2622" w:type="dxa"/>
                  <w:tcBorders>
                    <w:top w:val="outset" w:sz="6" w:space="0" w:color="auto"/>
                    <w:left w:val="outset" w:sz="6" w:space="0" w:color="auto"/>
                    <w:bottom w:val="outset" w:sz="6" w:space="0" w:color="auto"/>
                    <w:right w:val="outset" w:sz="6" w:space="0" w:color="auto"/>
                  </w:tcBorders>
                  <w:vAlign w:val="center"/>
                  <w:hideMark/>
                </w:tcPr>
                <w:p w14:paraId="12F1C329"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Мышление, речь</w:t>
                  </w:r>
                </w:p>
              </w:tc>
            </w:tr>
            <w:tr w:rsidR="00CD1FE1" w:rsidRPr="00CD1FE1" w14:paraId="6716AE47" w14:textId="77777777" w:rsidTr="00691BCF">
              <w:trPr>
                <w:trHeight w:val="218"/>
              </w:trPr>
              <w:tc>
                <w:tcPr>
                  <w:tcW w:w="2718" w:type="dxa"/>
                  <w:tcBorders>
                    <w:top w:val="outset" w:sz="6" w:space="0" w:color="auto"/>
                    <w:left w:val="outset" w:sz="6" w:space="0" w:color="auto"/>
                    <w:bottom w:val="outset" w:sz="6" w:space="0" w:color="auto"/>
                    <w:right w:val="outset" w:sz="6" w:space="0" w:color="auto"/>
                  </w:tcBorders>
                  <w:vAlign w:val="center"/>
                  <w:hideMark/>
                </w:tcPr>
                <w:p w14:paraId="195643F5"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Средний мозг</w:t>
                  </w:r>
                </w:p>
              </w:tc>
              <w:tc>
                <w:tcPr>
                  <w:tcW w:w="2622" w:type="dxa"/>
                  <w:tcBorders>
                    <w:top w:val="outset" w:sz="6" w:space="0" w:color="auto"/>
                    <w:left w:val="outset" w:sz="6" w:space="0" w:color="auto"/>
                    <w:bottom w:val="outset" w:sz="6" w:space="0" w:color="auto"/>
                    <w:right w:val="outset" w:sz="6" w:space="0" w:color="auto"/>
                  </w:tcBorders>
                  <w:vAlign w:val="center"/>
                  <w:hideMark/>
                </w:tcPr>
                <w:p w14:paraId="1D79DCC2"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Рефлексы на свет и звук</w:t>
                  </w:r>
                </w:p>
              </w:tc>
            </w:tr>
          </w:tbl>
          <w:p w14:paraId="6C28D5A6"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p w14:paraId="759924CE" w14:textId="77777777" w:rsidR="00CD1FE1" w:rsidRPr="00CD1FE1" w:rsidRDefault="00CD1FE1" w:rsidP="00CD1FE1">
            <w:pPr>
              <w:spacing w:after="0" w:line="240" w:lineRule="auto"/>
              <w:contextualSpacing/>
              <w:jc w:val="both"/>
              <w:rPr>
                <w:rFonts w:ascii="Times New Roman" w:eastAsia="Calibri" w:hAnsi="Times New Roman" w:cs="Times New Roman"/>
                <w:kern w:val="2"/>
              </w:rPr>
            </w:pPr>
            <w:r w:rsidRPr="00CD1FE1">
              <w:rPr>
                <w:rFonts w:ascii="Times New Roman" w:eastAsia="Calibri" w:hAnsi="Times New Roman" w:cs="Times New Roman"/>
                <w:kern w:val="2"/>
              </w:rPr>
              <w:t>Запишите выбранные цифры под соответствующими буквами:</w:t>
            </w:r>
          </w:p>
          <w:tbl>
            <w:tblPr>
              <w:tblStyle w:val="212"/>
              <w:tblW w:w="0" w:type="auto"/>
              <w:jc w:val="center"/>
              <w:tblLayout w:type="fixed"/>
              <w:tblLook w:val="04A0" w:firstRow="1" w:lastRow="0" w:firstColumn="1" w:lastColumn="0" w:noHBand="0" w:noVBand="1"/>
            </w:tblPr>
            <w:tblGrid>
              <w:gridCol w:w="1228"/>
              <w:gridCol w:w="1228"/>
              <w:gridCol w:w="1229"/>
              <w:gridCol w:w="1229"/>
            </w:tblGrid>
            <w:tr w:rsidR="00CD1FE1" w:rsidRPr="00CD1FE1" w14:paraId="03034965" w14:textId="77777777" w:rsidTr="00691BCF">
              <w:trPr>
                <w:jc w:val="center"/>
              </w:trPr>
              <w:tc>
                <w:tcPr>
                  <w:tcW w:w="1228" w:type="dxa"/>
                </w:tcPr>
                <w:p w14:paraId="0F25FB6F"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А</w:t>
                  </w:r>
                </w:p>
              </w:tc>
              <w:tc>
                <w:tcPr>
                  <w:tcW w:w="1228" w:type="dxa"/>
                </w:tcPr>
                <w:p w14:paraId="3F2B89E5"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1229" w:type="dxa"/>
                </w:tcPr>
                <w:p w14:paraId="0455F55B"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1229" w:type="dxa"/>
                </w:tcPr>
                <w:p w14:paraId="70B24B65"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15D9480A" w14:textId="77777777" w:rsidTr="00691BCF">
              <w:trPr>
                <w:jc w:val="center"/>
              </w:trPr>
              <w:tc>
                <w:tcPr>
                  <w:tcW w:w="1228" w:type="dxa"/>
                </w:tcPr>
                <w:p w14:paraId="30236A27" w14:textId="77777777" w:rsidR="00CD1FE1" w:rsidRPr="00CD1FE1" w:rsidRDefault="00CD1FE1" w:rsidP="00CD1FE1">
                  <w:pPr>
                    <w:spacing w:after="0" w:line="240" w:lineRule="auto"/>
                    <w:jc w:val="center"/>
                    <w:rPr>
                      <w:rFonts w:ascii="Times New Roman" w:eastAsia="Calibri" w:hAnsi="Times New Roman" w:cs="Times New Roman"/>
                    </w:rPr>
                  </w:pPr>
                </w:p>
              </w:tc>
              <w:tc>
                <w:tcPr>
                  <w:tcW w:w="1228" w:type="dxa"/>
                </w:tcPr>
                <w:p w14:paraId="59AC386E"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3EFDB1C6"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2599BC4B" w14:textId="77777777" w:rsidR="00CD1FE1" w:rsidRPr="00CD1FE1" w:rsidRDefault="00CD1FE1" w:rsidP="00CD1FE1">
                  <w:pPr>
                    <w:spacing w:after="0" w:line="240" w:lineRule="auto"/>
                    <w:jc w:val="center"/>
                    <w:rPr>
                      <w:rFonts w:ascii="Times New Roman" w:eastAsia="Calibri" w:hAnsi="Times New Roman" w:cs="Times New Roman"/>
                    </w:rPr>
                  </w:pPr>
                </w:p>
              </w:tc>
            </w:tr>
          </w:tbl>
          <w:p w14:paraId="4BAD635A"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tc>
        <w:tc>
          <w:tcPr>
            <w:tcW w:w="1256" w:type="pct"/>
          </w:tcPr>
          <w:p w14:paraId="55C9449E" w14:textId="77777777" w:rsidR="00CD1FE1" w:rsidRPr="00CD1FE1" w:rsidRDefault="00CD1FE1" w:rsidP="00CD1FE1">
            <w:pPr>
              <w:spacing w:after="0" w:line="240" w:lineRule="auto"/>
              <w:contextualSpacing/>
              <w:rPr>
                <w:rFonts w:ascii="Times New Roman" w:eastAsia="Calibri" w:hAnsi="Times New Roman" w:cs="Times New Roman"/>
                <w:kern w:val="2"/>
              </w:rPr>
            </w:pPr>
          </w:p>
          <w:tbl>
            <w:tblPr>
              <w:tblStyle w:val="174"/>
              <w:tblW w:w="5000" w:type="pct"/>
              <w:jc w:val="center"/>
              <w:tblLayout w:type="fixed"/>
              <w:tblLook w:val="04A0" w:firstRow="1" w:lastRow="0" w:firstColumn="1" w:lastColumn="0" w:noHBand="0" w:noVBand="1"/>
            </w:tblPr>
            <w:tblGrid>
              <w:gridCol w:w="563"/>
              <w:gridCol w:w="565"/>
              <w:gridCol w:w="565"/>
              <w:gridCol w:w="565"/>
            </w:tblGrid>
            <w:tr w:rsidR="00CD1FE1" w:rsidRPr="00CD1FE1" w14:paraId="723E3EF8"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255A41D5"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А</w:t>
                  </w:r>
                </w:p>
              </w:tc>
              <w:tc>
                <w:tcPr>
                  <w:tcW w:w="1251" w:type="pct"/>
                  <w:tcBorders>
                    <w:top w:val="single" w:sz="4" w:space="0" w:color="auto"/>
                    <w:left w:val="single" w:sz="4" w:space="0" w:color="auto"/>
                    <w:bottom w:val="single" w:sz="4" w:space="0" w:color="auto"/>
                    <w:right w:val="single" w:sz="4" w:space="0" w:color="auto"/>
                  </w:tcBorders>
                  <w:hideMark/>
                </w:tcPr>
                <w:p w14:paraId="129C5974"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Б</w:t>
                  </w:r>
                </w:p>
              </w:tc>
              <w:tc>
                <w:tcPr>
                  <w:tcW w:w="1251" w:type="pct"/>
                  <w:tcBorders>
                    <w:top w:val="single" w:sz="4" w:space="0" w:color="auto"/>
                    <w:left w:val="single" w:sz="4" w:space="0" w:color="auto"/>
                    <w:bottom w:val="single" w:sz="4" w:space="0" w:color="auto"/>
                    <w:right w:val="single" w:sz="4" w:space="0" w:color="auto"/>
                  </w:tcBorders>
                  <w:hideMark/>
                </w:tcPr>
                <w:p w14:paraId="13207F26"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В</w:t>
                  </w:r>
                </w:p>
              </w:tc>
              <w:tc>
                <w:tcPr>
                  <w:tcW w:w="1251" w:type="pct"/>
                  <w:tcBorders>
                    <w:top w:val="single" w:sz="4" w:space="0" w:color="auto"/>
                    <w:left w:val="single" w:sz="4" w:space="0" w:color="auto"/>
                    <w:bottom w:val="single" w:sz="4" w:space="0" w:color="auto"/>
                    <w:right w:val="single" w:sz="4" w:space="0" w:color="auto"/>
                  </w:tcBorders>
                </w:tcPr>
                <w:p w14:paraId="60BA9DA2"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Г</w:t>
                  </w:r>
                </w:p>
              </w:tc>
            </w:tr>
            <w:tr w:rsidR="00CD1FE1" w:rsidRPr="00CD1FE1" w14:paraId="66DF63C7"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5902983E"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2</w:t>
                  </w:r>
                </w:p>
              </w:tc>
              <w:tc>
                <w:tcPr>
                  <w:tcW w:w="1251" w:type="pct"/>
                  <w:tcBorders>
                    <w:top w:val="single" w:sz="4" w:space="0" w:color="auto"/>
                    <w:left w:val="single" w:sz="4" w:space="0" w:color="auto"/>
                    <w:bottom w:val="single" w:sz="4" w:space="0" w:color="auto"/>
                    <w:right w:val="single" w:sz="4" w:space="0" w:color="auto"/>
                  </w:tcBorders>
                  <w:hideMark/>
                </w:tcPr>
                <w:p w14:paraId="53976EF2"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1</w:t>
                  </w:r>
                </w:p>
              </w:tc>
              <w:tc>
                <w:tcPr>
                  <w:tcW w:w="1251" w:type="pct"/>
                  <w:tcBorders>
                    <w:top w:val="single" w:sz="4" w:space="0" w:color="auto"/>
                    <w:left w:val="single" w:sz="4" w:space="0" w:color="auto"/>
                    <w:bottom w:val="single" w:sz="4" w:space="0" w:color="auto"/>
                    <w:right w:val="single" w:sz="4" w:space="0" w:color="auto"/>
                  </w:tcBorders>
                  <w:hideMark/>
                </w:tcPr>
                <w:p w14:paraId="73880D62"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3</w:t>
                  </w:r>
                </w:p>
              </w:tc>
              <w:tc>
                <w:tcPr>
                  <w:tcW w:w="1251" w:type="pct"/>
                  <w:tcBorders>
                    <w:top w:val="single" w:sz="4" w:space="0" w:color="auto"/>
                    <w:left w:val="single" w:sz="4" w:space="0" w:color="auto"/>
                    <w:bottom w:val="single" w:sz="4" w:space="0" w:color="auto"/>
                    <w:right w:val="single" w:sz="4" w:space="0" w:color="auto"/>
                  </w:tcBorders>
                </w:tcPr>
                <w:p w14:paraId="45764FC7"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4</w:t>
                  </w:r>
                </w:p>
              </w:tc>
            </w:tr>
          </w:tbl>
          <w:p w14:paraId="2303A502"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p w14:paraId="5DDDFDCA"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tc>
      </w:tr>
      <w:tr w:rsidR="00CD1FE1" w:rsidRPr="00CD1FE1" w14:paraId="6DDC045A" w14:textId="77777777" w:rsidTr="00691BCF">
        <w:trPr>
          <w:trHeight w:val="3675"/>
        </w:trPr>
        <w:tc>
          <w:tcPr>
            <w:tcW w:w="843" w:type="pct"/>
            <w:vMerge/>
          </w:tcPr>
          <w:p w14:paraId="3C2BD055"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77E433AD" w14:textId="77777777" w:rsidR="00CD1FE1" w:rsidRPr="00CD1FE1" w:rsidRDefault="00CD1FE1" w:rsidP="00CD1FE1">
            <w:pPr>
              <w:numPr>
                <w:ilvl w:val="0"/>
                <w:numId w:val="303"/>
              </w:numPr>
              <w:spacing w:after="0" w:line="240" w:lineRule="auto"/>
              <w:ind w:left="-38" w:firstLine="0"/>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Установите соответствие между системами организма и их функциями: ОК 01.)</w:t>
            </w:r>
          </w:p>
          <w:p w14:paraId="089F7C25" w14:textId="77777777" w:rsidR="00CD1FE1" w:rsidRPr="00CD1FE1" w:rsidRDefault="00CD1FE1" w:rsidP="00CD1FE1">
            <w:pPr>
              <w:spacing w:after="0" w:line="240" w:lineRule="auto"/>
              <w:ind w:left="360"/>
              <w:jc w:val="both"/>
              <w:rPr>
                <w:rFonts w:ascii="Times New Roman" w:eastAsia="Times New Roman" w:hAnsi="Times New Roman" w:cs="Times New Roman"/>
                <w:lang w:eastAsia="ru-RU"/>
              </w:rPr>
            </w:pPr>
          </w:p>
          <w:tbl>
            <w:tblPr>
              <w:tblW w:w="5000"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907"/>
              <w:gridCol w:w="2599"/>
            </w:tblGrid>
            <w:tr w:rsidR="00CD1FE1" w:rsidRPr="00CD1FE1" w14:paraId="2923E7A5" w14:textId="77777777" w:rsidTr="00691BCF">
              <w:tc>
                <w:tcPr>
                  <w:tcW w:w="2123" w:type="dxa"/>
                  <w:tcBorders>
                    <w:top w:val="outset" w:sz="6" w:space="0" w:color="auto"/>
                    <w:left w:val="outset" w:sz="6" w:space="0" w:color="auto"/>
                    <w:bottom w:val="outset" w:sz="6" w:space="0" w:color="auto"/>
                    <w:right w:val="outset" w:sz="6" w:space="0" w:color="auto"/>
                  </w:tcBorders>
                  <w:vAlign w:val="center"/>
                  <w:hideMark/>
                </w:tcPr>
                <w:p w14:paraId="696A5A80"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Система</w:t>
                  </w:r>
                </w:p>
              </w:tc>
              <w:tc>
                <w:tcPr>
                  <w:tcW w:w="1898" w:type="dxa"/>
                  <w:tcBorders>
                    <w:top w:val="outset" w:sz="6" w:space="0" w:color="auto"/>
                    <w:left w:val="outset" w:sz="6" w:space="0" w:color="auto"/>
                    <w:bottom w:val="outset" w:sz="6" w:space="0" w:color="auto"/>
                    <w:right w:val="outset" w:sz="6" w:space="0" w:color="auto"/>
                  </w:tcBorders>
                  <w:vAlign w:val="center"/>
                  <w:hideMark/>
                </w:tcPr>
                <w:p w14:paraId="301ED025"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Функция</w:t>
                  </w:r>
                </w:p>
              </w:tc>
            </w:tr>
            <w:tr w:rsidR="00CD1FE1" w:rsidRPr="00CD1FE1" w14:paraId="6D98411A" w14:textId="77777777" w:rsidTr="00691BCF">
              <w:tc>
                <w:tcPr>
                  <w:tcW w:w="2123" w:type="dxa"/>
                  <w:tcBorders>
                    <w:top w:val="outset" w:sz="6" w:space="0" w:color="auto"/>
                    <w:left w:val="outset" w:sz="6" w:space="0" w:color="auto"/>
                    <w:bottom w:val="outset" w:sz="6" w:space="0" w:color="auto"/>
                    <w:right w:val="outset" w:sz="6" w:space="0" w:color="auto"/>
                  </w:tcBorders>
                  <w:vAlign w:val="center"/>
                  <w:hideMark/>
                </w:tcPr>
                <w:p w14:paraId="617A745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Сердечно-сосудистая</w:t>
                  </w:r>
                </w:p>
              </w:tc>
              <w:tc>
                <w:tcPr>
                  <w:tcW w:w="1898" w:type="dxa"/>
                  <w:tcBorders>
                    <w:top w:val="outset" w:sz="6" w:space="0" w:color="auto"/>
                    <w:left w:val="outset" w:sz="6" w:space="0" w:color="auto"/>
                    <w:bottom w:val="outset" w:sz="6" w:space="0" w:color="auto"/>
                    <w:right w:val="outset" w:sz="6" w:space="0" w:color="auto"/>
                  </w:tcBorders>
                  <w:vAlign w:val="center"/>
                  <w:hideMark/>
                </w:tcPr>
                <w:p w14:paraId="31CF024E"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Газообмен</w:t>
                  </w:r>
                </w:p>
              </w:tc>
            </w:tr>
            <w:tr w:rsidR="00CD1FE1" w:rsidRPr="00CD1FE1" w14:paraId="354AC00A" w14:textId="77777777" w:rsidTr="00691BCF">
              <w:tc>
                <w:tcPr>
                  <w:tcW w:w="2123" w:type="dxa"/>
                  <w:tcBorders>
                    <w:top w:val="outset" w:sz="6" w:space="0" w:color="auto"/>
                    <w:left w:val="outset" w:sz="6" w:space="0" w:color="auto"/>
                    <w:bottom w:val="outset" w:sz="6" w:space="0" w:color="auto"/>
                    <w:right w:val="outset" w:sz="6" w:space="0" w:color="auto"/>
                  </w:tcBorders>
                  <w:vAlign w:val="center"/>
                  <w:hideMark/>
                </w:tcPr>
                <w:p w14:paraId="05066953"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Дыхательная</w:t>
                  </w:r>
                </w:p>
              </w:tc>
              <w:tc>
                <w:tcPr>
                  <w:tcW w:w="1898" w:type="dxa"/>
                  <w:tcBorders>
                    <w:top w:val="outset" w:sz="6" w:space="0" w:color="auto"/>
                    <w:left w:val="outset" w:sz="6" w:space="0" w:color="auto"/>
                    <w:bottom w:val="outset" w:sz="6" w:space="0" w:color="auto"/>
                    <w:right w:val="outset" w:sz="6" w:space="0" w:color="auto"/>
                  </w:tcBorders>
                  <w:vAlign w:val="center"/>
                  <w:hideMark/>
                </w:tcPr>
                <w:p w14:paraId="620357C3"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Транспорт веществ</w:t>
                  </w:r>
                </w:p>
              </w:tc>
            </w:tr>
            <w:tr w:rsidR="00CD1FE1" w:rsidRPr="00CD1FE1" w14:paraId="2EC551AD" w14:textId="77777777" w:rsidTr="00691BCF">
              <w:tc>
                <w:tcPr>
                  <w:tcW w:w="2123" w:type="dxa"/>
                  <w:tcBorders>
                    <w:top w:val="outset" w:sz="6" w:space="0" w:color="auto"/>
                    <w:left w:val="outset" w:sz="6" w:space="0" w:color="auto"/>
                    <w:bottom w:val="outset" w:sz="6" w:space="0" w:color="auto"/>
                    <w:right w:val="outset" w:sz="6" w:space="0" w:color="auto"/>
                  </w:tcBorders>
                  <w:vAlign w:val="center"/>
                  <w:hideMark/>
                </w:tcPr>
                <w:p w14:paraId="0FB5FE34"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Пищеварительная</w:t>
                  </w:r>
                </w:p>
              </w:tc>
              <w:tc>
                <w:tcPr>
                  <w:tcW w:w="1898" w:type="dxa"/>
                  <w:tcBorders>
                    <w:top w:val="outset" w:sz="6" w:space="0" w:color="auto"/>
                    <w:left w:val="outset" w:sz="6" w:space="0" w:color="auto"/>
                    <w:bottom w:val="outset" w:sz="6" w:space="0" w:color="auto"/>
                    <w:right w:val="outset" w:sz="6" w:space="0" w:color="auto"/>
                  </w:tcBorders>
                  <w:vAlign w:val="center"/>
                  <w:hideMark/>
                </w:tcPr>
                <w:p w14:paraId="53E5B7B4"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Переваривание пищи</w:t>
                  </w:r>
                </w:p>
              </w:tc>
            </w:tr>
            <w:tr w:rsidR="00CD1FE1" w:rsidRPr="00CD1FE1" w14:paraId="3B7D4415" w14:textId="77777777" w:rsidTr="00691BCF">
              <w:tc>
                <w:tcPr>
                  <w:tcW w:w="2123" w:type="dxa"/>
                  <w:tcBorders>
                    <w:top w:val="outset" w:sz="6" w:space="0" w:color="auto"/>
                    <w:left w:val="outset" w:sz="6" w:space="0" w:color="auto"/>
                    <w:bottom w:val="outset" w:sz="6" w:space="0" w:color="auto"/>
                    <w:right w:val="outset" w:sz="6" w:space="0" w:color="auto"/>
                  </w:tcBorders>
                  <w:vAlign w:val="center"/>
                  <w:hideMark/>
                </w:tcPr>
                <w:p w14:paraId="62DB392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Нервная</w:t>
                  </w:r>
                </w:p>
              </w:tc>
              <w:tc>
                <w:tcPr>
                  <w:tcW w:w="1898" w:type="dxa"/>
                  <w:tcBorders>
                    <w:top w:val="outset" w:sz="6" w:space="0" w:color="auto"/>
                    <w:left w:val="outset" w:sz="6" w:space="0" w:color="auto"/>
                    <w:bottom w:val="outset" w:sz="6" w:space="0" w:color="auto"/>
                    <w:right w:val="outset" w:sz="6" w:space="0" w:color="auto"/>
                  </w:tcBorders>
                  <w:vAlign w:val="center"/>
                  <w:hideMark/>
                </w:tcPr>
                <w:p w14:paraId="0F2C8F2C"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Регуляция функций</w:t>
                  </w:r>
                </w:p>
              </w:tc>
            </w:tr>
          </w:tbl>
          <w:p w14:paraId="4FA99CD7" w14:textId="77777777" w:rsidR="00CD1FE1" w:rsidRPr="00CD1FE1" w:rsidRDefault="00CD1FE1" w:rsidP="00CD1FE1">
            <w:pPr>
              <w:spacing w:after="0" w:line="240" w:lineRule="auto"/>
              <w:contextualSpacing/>
              <w:jc w:val="both"/>
              <w:rPr>
                <w:rFonts w:ascii="Times New Roman" w:eastAsia="Times New Roman" w:hAnsi="Times New Roman" w:cs="Times New Roman"/>
                <w:color w:val="FF0000"/>
              </w:rPr>
            </w:pPr>
          </w:p>
          <w:p w14:paraId="38F2BB53"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Запишите выбранные цифры под соответствующими буквами:</w:t>
            </w:r>
          </w:p>
          <w:tbl>
            <w:tblPr>
              <w:tblStyle w:val="212"/>
              <w:tblW w:w="0" w:type="auto"/>
              <w:jc w:val="center"/>
              <w:tblLayout w:type="fixed"/>
              <w:tblLook w:val="04A0" w:firstRow="1" w:lastRow="0" w:firstColumn="1" w:lastColumn="0" w:noHBand="0" w:noVBand="1"/>
            </w:tblPr>
            <w:tblGrid>
              <w:gridCol w:w="1228"/>
              <w:gridCol w:w="1228"/>
              <w:gridCol w:w="1229"/>
              <w:gridCol w:w="1229"/>
            </w:tblGrid>
            <w:tr w:rsidR="00CD1FE1" w:rsidRPr="00CD1FE1" w14:paraId="00146053" w14:textId="77777777" w:rsidTr="00691BCF">
              <w:trPr>
                <w:jc w:val="center"/>
              </w:trPr>
              <w:tc>
                <w:tcPr>
                  <w:tcW w:w="1228" w:type="dxa"/>
                </w:tcPr>
                <w:p w14:paraId="5309231D"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А</w:t>
                  </w:r>
                </w:p>
              </w:tc>
              <w:tc>
                <w:tcPr>
                  <w:tcW w:w="1228" w:type="dxa"/>
                </w:tcPr>
                <w:p w14:paraId="2094DFB6"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1229" w:type="dxa"/>
                </w:tcPr>
                <w:p w14:paraId="0A570A3C"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1229" w:type="dxa"/>
                </w:tcPr>
                <w:p w14:paraId="48304D5A"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723A05FA" w14:textId="77777777" w:rsidTr="00691BCF">
              <w:trPr>
                <w:jc w:val="center"/>
              </w:trPr>
              <w:tc>
                <w:tcPr>
                  <w:tcW w:w="1228" w:type="dxa"/>
                </w:tcPr>
                <w:p w14:paraId="28BFEF79" w14:textId="77777777" w:rsidR="00CD1FE1" w:rsidRPr="00CD1FE1" w:rsidRDefault="00CD1FE1" w:rsidP="00CD1FE1">
                  <w:pPr>
                    <w:spacing w:after="0" w:line="240" w:lineRule="auto"/>
                    <w:jc w:val="center"/>
                    <w:rPr>
                      <w:rFonts w:ascii="Times New Roman" w:eastAsia="Calibri" w:hAnsi="Times New Roman" w:cs="Times New Roman"/>
                    </w:rPr>
                  </w:pPr>
                </w:p>
              </w:tc>
              <w:tc>
                <w:tcPr>
                  <w:tcW w:w="1228" w:type="dxa"/>
                </w:tcPr>
                <w:p w14:paraId="6652CBF3"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11670C56"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3950F7AA" w14:textId="77777777" w:rsidR="00CD1FE1" w:rsidRPr="00CD1FE1" w:rsidRDefault="00CD1FE1" w:rsidP="00CD1FE1">
                  <w:pPr>
                    <w:spacing w:after="0" w:line="240" w:lineRule="auto"/>
                    <w:jc w:val="center"/>
                    <w:rPr>
                      <w:rFonts w:ascii="Times New Roman" w:eastAsia="Calibri" w:hAnsi="Times New Roman" w:cs="Times New Roman"/>
                    </w:rPr>
                  </w:pPr>
                </w:p>
              </w:tc>
            </w:tr>
          </w:tbl>
          <w:p w14:paraId="37044421"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tc>
        <w:tc>
          <w:tcPr>
            <w:tcW w:w="1256" w:type="pct"/>
          </w:tcPr>
          <w:tbl>
            <w:tblPr>
              <w:tblStyle w:val="174"/>
              <w:tblpPr w:leftFromText="180" w:rightFromText="180" w:vertAnchor="text" w:horzAnchor="margin" w:tblpY="129"/>
              <w:tblOverlap w:val="never"/>
              <w:tblW w:w="5000" w:type="pct"/>
              <w:tblLayout w:type="fixed"/>
              <w:tblLook w:val="04A0" w:firstRow="1" w:lastRow="0" w:firstColumn="1" w:lastColumn="0" w:noHBand="0" w:noVBand="1"/>
            </w:tblPr>
            <w:tblGrid>
              <w:gridCol w:w="563"/>
              <w:gridCol w:w="565"/>
              <w:gridCol w:w="565"/>
              <w:gridCol w:w="565"/>
            </w:tblGrid>
            <w:tr w:rsidR="00CD1FE1" w:rsidRPr="00CD1FE1" w14:paraId="3D264ACB" w14:textId="77777777" w:rsidTr="00691BCF">
              <w:tc>
                <w:tcPr>
                  <w:tcW w:w="1248" w:type="pct"/>
                  <w:tcBorders>
                    <w:top w:val="single" w:sz="4" w:space="0" w:color="auto"/>
                    <w:left w:val="single" w:sz="4" w:space="0" w:color="auto"/>
                    <w:bottom w:val="single" w:sz="4" w:space="0" w:color="auto"/>
                    <w:right w:val="single" w:sz="4" w:space="0" w:color="auto"/>
                  </w:tcBorders>
                  <w:hideMark/>
                </w:tcPr>
                <w:p w14:paraId="39B666A7"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А</w:t>
                  </w:r>
                </w:p>
              </w:tc>
              <w:tc>
                <w:tcPr>
                  <w:tcW w:w="1251" w:type="pct"/>
                  <w:tcBorders>
                    <w:top w:val="single" w:sz="4" w:space="0" w:color="auto"/>
                    <w:left w:val="single" w:sz="4" w:space="0" w:color="auto"/>
                    <w:bottom w:val="single" w:sz="4" w:space="0" w:color="auto"/>
                    <w:right w:val="single" w:sz="4" w:space="0" w:color="auto"/>
                  </w:tcBorders>
                  <w:hideMark/>
                </w:tcPr>
                <w:p w14:paraId="258CE525"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Б</w:t>
                  </w:r>
                </w:p>
              </w:tc>
              <w:tc>
                <w:tcPr>
                  <w:tcW w:w="1251" w:type="pct"/>
                  <w:tcBorders>
                    <w:top w:val="single" w:sz="4" w:space="0" w:color="auto"/>
                    <w:left w:val="single" w:sz="4" w:space="0" w:color="auto"/>
                    <w:bottom w:val="single" w:sz="4" w:space="0" w:color="auto"/>
                    <w:right w:val="single" w:sz="4" w:space="0" w:color="auto"/>
                  </w:tcBorders>
                  <w:hideMark/>
                </w:tcPr>
                <w:p w14:paraId="293F7311"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В</w:t>
                  </w:r>
                </w:p>
              </w:tc>
              <w:tc>
                <w:tcPr>
                  <w:tcW w:w="1251" w:type="pct"/>
                  <w:tcBorders>
                    <w:top w:val="single" w:sz="4" w:space="0" w:color="auto"/>
                    <w:left w:val="single" w:sz="4" w:space="0" w:color="auto"/>
                    <w:bottom w:val="single" w:sz="4" w:space="0" w:color="auto"/>
                    <w:right w:val="single" w:sz="4" w:space="0" w:color="auto"/>
                  </w:tcBorders>
                </w:tcPr>
                <w:p w14:paraId="022E169E"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Г</w:t>
                  </w:r>
                </w:p>
              </w:tc>
            </w:tr>
            <w:tr w:rsidR="00CD1FE1" w:rsidRPr="00CD1FE1" w14:paraId="2EFC39EB" w14:textId="77777777" w:rsidTr="00691BCF">
              <w:tc>
                <w:tcPr>
                  <w:tcW w:w="1248" w:type="pct"/>
                  <w:tcBorders>
                    <w:top w:val="single" w:sz="4" w:space="0" w:color="auto"/>
                    <w:left w:val="single" w:sz="4" w:space="0" w:color="auto"/>
                    <w:bottom w:val="single" w:sz="4" w:space="0" w:color="auto"/>
                    <w:right w:val="single" w:sz="4" w:space="0" w:color="auto"/>
                  </w:tcBorders>
                  <w:hideMark/>
                </w:tcPr>
                <w:p w14:paraId="01102BB6"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2</w:t>
                  </w:r>
                </w:p>
              </w:tc>
              <w:tc>
                <w:tcPr>
                  <w:tcW w:w="1251" w:type="pct"/>
                  <w:tcBorders>
                    <w:top w:val="single" w:sz="4" w:space="0" w:color="auto"/>
                    <w:left w:val="single" w:sz="4" w:space="0" w:color="auto"/>
                    <w:bottom w:val="single" w:sz="4" w:space="0" w:color="auto"/>
                    <w:right w:val="single" w:sz="4" w:space="0" w:color="auto"/>
                  </w:tcBorders>
                  <w:hideMark/>
                </w:tcPr>
                <w:p w14:paraId="6469A70D"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1</w:t>
                  </w:r>
                </w:p>
              </w:tc>
              <w:tc>
                <w:tcPr>
                  <w:tcW w:w="1251" w:type="pct"/>
                  <w:tcBorders>
                    <w:top w:val="single" w:sz="4" w:space="0" w:color="auto"/>
                    <w:left w:val="single" w:sz="4" w:space="0" w:color="auto"/>
                    <w:bottom w:val="single" w:sz="4" w:space="0" w:color="auto"/>
                    <w:right w:val="single" w:sz="4" w:space="0" w:color="auto"/>
                  </w:tcBorders>
                  <w:hideMark/>
                </w:tcPr>
                <w:p w14:paraId="443A97EF"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3</w:t>
                  </w:r>
                </w:p>
              </w:tc>
              <w:tc>
                <w:tcPr>
                  <w:tcW w:w="1251" w:type="pct"/>
                  <w:tcBorders>
                    <w:top w:val="single" w:sz="4" w:space="0" w:color="auto"/>
                    <w:left w:val="single" w:sz="4" w:space="0" w:color="auto"/>
                    <w:bottom w:val="single" w:sz="4" w:space="0" w:color="auto"/>
                    <w:right w:val="single" w:sz="4" w:space="0" w:color="auto"/>
                  </w:tcBorders>
                </w:tcPr>
                <w:p w14:paraId="16E37495"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4</w:t>
                  </w:r>
                </w:p>
              </w:tc>
            </w:tr>
          </w:tbl>
          <w:p w14:paraId="1D46B248" w14:textId="77777777" w:rsidR="00CD1FE1" w:rsidRPr="00CD1FE1" w:rsidRDefault="00CD1FE1" w:rsidP="00CD1FE1">
            <w:pPr>
              <w:spacing w:after="0" w:line="240" w:lineRule="auto"/>
              <w:jc w:val="both"/>
              <w:rPr>
                <w:rFonts w:ascii="Times New Roman" w:hAnsi="Times New Roman" w:cs="Times New Roman"/>
              </w:rPr>
            </w:pPr>
          </w:p>
          <w:p w14:paraId="3C3239B1" w14:textId="77777777" w:rsidR="00CD1FE1" w:rsidRPr="00CD1FE1" w:rsidRDefault="00CD1FE1" w:rsidP="00CD1FE1">
            <w:pPr>
              <w:spacing w:after="0" w:line="240" w:lineRule="auto"/>
              <w:jc w:val="both"/>
              <w:rPr>
                <w:rFonts w:ascii="Times New Roman" w:hAnsi="Times New Roman" w:cs="Times New Roman"/>
                <w:color w:val="FF0000"/>
              </w:rPr>
            </w:pPr>
          </w:p>
        </w:tc>
      </w:tr>
      <w:tr w:rsidR="00CD1FE1" w:rsidRPr="00CD1FE1" w14:paraId="4787F312" w14:textId="77777777" w:rsidTr="00691BCF">
        <w:trPr>
          <w:trHeight w:val="3528"/>
        </w:trPr>
        <w:tc>
          <w:tcPr>
            <w:tcW w:w="843" w:type="pct"/>
            <w:vMerge/>
          </w:tcPr>
          <w:p w14:paraId="2C9FF4B8"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0F7C12C9"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 xml:space="preserve">4. </w:t>
            </w:r>
            <w:r w:rsidRPr="00CD1FE1">
              <w:rPr>
                <w:rFonts w:ascii="Times New Roman" w:eastAsia="Times New Roman" w:hAnsi="Times New Roman" w:cs="Times New Roman"/>
                <w:lang w:eastAsia="ru-RU"/>
              </w:rPr>
              <w:t>Установите соответствие между типами тканей и их функциями: (ОК 01.)</w:t>
            </w:r>
          </w:p>
          <w:p w14:paraId="25E957A0"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tbl>
            <w:tblPr>
              <w:tblW w:w="5000"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625"/>
              <w:gridCol w:w="2881"/>
            </w:tblGrid>
            <w:tr w:rsidR="00CD1FE1" w:rsidRPr="00CD1FE1" w14:paraId="3E4BE4E7" w14:textId="77777777" w:rsidTr="00691BCF">
              <w:trPr>
                <w:trHeight w:val="149"/>
              </w:trPr>
              <w:tc>
                <w:tcPr>
                  <w:tcW w:w="1917" w:type="dxa"/>
                  <w:tcBorders>
                    <w:top w:val="outset" w:sz="6" w:space="0" w:color="auto"/>
                    <w:left w:val="outset" w:sz="6" w:space="0" w:color="auto"/>
                    <w:bottom w:val="outset" w:sz="6" w:space="0" w:color="auto"/>
                    <w:right w:val="outset" w:sz="6" w:space="0" w:color="auto"/>
                  </w:tcBorders>
                  <w:vAlign w:val="center"/>
                  <w:hideMark/>
                </w:tcPr>
                <w:p w14:paraId="03D36E38"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Ткань</w:t>
                  </w:r>
                </w:p>
              </w:tc>
              <w:tc>
                <w:tcPr>
                  <w:tcW w:w="2104" w:type="dxa"/>
                  <w:tcBorders>
                    <w:top w:val="outset" w:sz="6" w:space="0" w:color="auto"/>
                    <w:left w:val="outset" w:sz="6" w:space="0" w:color="auto"/>
                    <w:bottom w:val="outset" w:sz="6" w:space="0" w:color="auto"/>
                    <w:right w:val="outset" w:sz="6" w:space="0" w:color="auto"/>
                  </w:tcBorders>
                  <w:vAlign w:val="center"/>
                  <w:hideMark/>
                </w:tcPr>
                <w:p w14:paraId="61380CB2"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Функция</w:t>
                  </w:r>
                </w:p>
              </w:tc>
            </w:tr>
            <w:tr w:rsidR="00CD1FE1" w:rsidRPr="00CD1FE1" w14:paraId="7C7A769B" w14:textId="77777777" w:rsidTr="00691BCF">
              <w:tc>
                <w:tcPr>
                  <w:tcW w:w="1917" w:type="dxa"/>
                  <w:tcBorders>
                    <w:top w:val="outset" w:sz="6" w:space="0" w:color="auto"/>
                    <w:left w:val="outset" w:sz="6" w:space="0" w:color="auto"/>
                    <w:bottom w:val="outset" w:sz="6" w:space="0" w:color="auto"/>
                    <w:right w:val="outset" w:sz="6" w:space="0" w:color="auto"/>
                  </w:tcBorders>
                  <w:vAlign w:val="center"/>
                  <w:hideMark/>
                </w:tcPr>
                <w:p w14:paraId="00993C67"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Эпителиальная</w:t>
                  </w:r>
                </w:p>
              </w:tc>
              <w:tc>
                <w:tcPr>
                  <w:tcW w:w="2104" w:type="dxa"/>
                  <w:tcBorders>
                    <w:top w:val="outset" w:sz="6" w:space="0" w:color="auto"/>
                    <w:left w:val="outset" w:sz="6" w:space="0" w:color="auto"/>
                    <w:bottom w:val="outset" w:sz="6" w:space="0" w:color="auto"/>
                    <w:right w:val="outset" w:sz="6" w:space="0" w:color="auto"/>
                  </w:tcBorders>
                  <w:vAlign w:val="center"/>
                  <w:hideMark/>
                </w:tcPr>
                <w:p w14:paraId="11AEDDAA"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Сокращение</w:t>
                  </w:r>
                </w:p>
              </w:tc>
            </w:tr>
            <w:tr w:rsidR="00CD1FE1" w:rsidRPr="00CD1FE1" w14:paraId="641EC9CF" w14:textId="77777777" w:rsidTr="00691BCF">
              <w:tc>
                <w:tcPr>
                  <w:tcW w:w="1917" w:type="dxa"/>
                  <w:tcBorders>
                    <w:top w:val="outset" w:sz="6" w:space="0" w:color="auto"/>
                    <w:left w:val="outset" w:sz="6" w:space="0" w:color="auto"/>
                    <w:bottom w:val="outset" w:sz="6" w:space="0" w:color="auto"/>
                    <w:right w:val="outset" w:sz="6" w:space="0" w:color="auto"/>
                  </w:tcBorders>
                  <w:vAlign w:val="center"/>
                  <w:hideMark/>
                </w:tcPr>
                <w:p w14:paraId="01251854"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Мышечная</w:t>
                  </w:r>
                </w:p>
              </w:tc>
              <w:tc>
                <w:tcPr>
                  <w:tcW w:w="2104" w:type="dxa"/>
                  <w:tcBorders>
                    <w:top w:val="outset" w:sz="6" w:space="0" w:color="auto"/>
                    <w:left w:val="outset" w:sz="6" w:space="0" w:color="auto"/>
                    <w:bottom w:val="outset" w:sz="6" w:space="0" w:color="auto"/>
                    <w:right w:val="outset" w:sz="6" w:space="0" w:color="auto"/>
                  </w:tcBorders>
                  <w:vAlign w:val="center"/>
                  <w:hideMark/>
                </w:tcPr>
                <w:p w14:paraId="0722FBB4"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Защита и всасывание</w:t>
                  </w:r>
                </w:p>
              </w:tc>
            </w:tr>
            <w:tr w:rsidR="00CD1FE1" w:rsidRPr="00CD1FE1" w14:paraId="0AE9643A" w14:textId="77777777" w:rsidTr="00691BCF">
              <w:tc>
                <w:tcPr>
                  <w:tcW w:w="1917" w:type="dxa"/>
                  <w:tcBorders>
                    <w:top w:val="outset" w:sz="6" w:space="0" w:color="auto"/>
                    <w:left w:val="outset" w:sz="6" w:space="0" w:color="auto"/>
                    <w:bottom w:val="outset" w:sz="6" w:space="0" w:color="auto"/>
                    <w:right w:val="outset" w:sz="6" w:space="0" w:color="auto"/>
                  </w:tcBorders>
                  <w:vAlign w:val="center"/>
                  <w:hideMark/>
                </w:tcPr>
                <w:p w14:paraId="0C30EFFE"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Соединительная</w:t>
                  </w:r>
                </w:p>
              </w:tc>
              <w:tc>
                <w:tcPr>
                  <w:tcW w:w="2104" w:type="dxa"/>
                  <w:tcBorders>
                    <w:top w:val="outset" w:sz="6" w:space="0" w:color="auto"/>
                    <w:left w:val="outset" w:sz="6" w:space="0" w:color="auto"/>
                    <w:bottom w:val="outset" w:sz="6" w:space="0" w:color="auto"/>
                    <w:right w:val="outset" w:sz="6" w:space="0" w:color="auto"/>
                  </w:tcBorders>
                  <w:vAlign w:val="center"/>
                  <w:hideMark/>
                </w:tcPr>
                <w:p w14:paraId="4C73A0B7"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Опорная и трофическая</w:t>
                  </w:r>
                </w:p>
              </w:tc>
            </w:tr>
            <w:tr w:rsidR="00CD1FE1" w:rsidRPr="00CD1FE1" w14:paraId="35E98586" w14:textId="77777777" w:rsidTr="00691BCF">
              <w:tc>
                <w:tcPr>
                  <w:tcW w:w="1917" w:type="dxa"/>
                  <w:tcBorders>
                    <w:top w:val="outset" w:sz="6" w:space="0" w:color="auto"/>
                    <w:left w:val="outset" w:sz="6" w:space="0" w:color="auto"/>
                    <w:bottom w:val="outset" w:sz="6" w:space="0" w:color="auto"/>
                    <w:right w:val="outset" w:sz="6" w:space="0" w:color="auto"/>
                  </w:tcBorders>
                  <w:vAlign w:val="center"/>
                  <w:hideMark/>
                </w:tcPr>
                <w:p w14:paraId="36B6AD15"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Нервная</w:t>
                  </w:r>
                </w:p>
              </w:tc>
              <w:tc>
                <w:tcPr>
                  <w:tcW w:w="2104" w:type="dxa"/>
                  <w:tcBorders>
                    <w:top w:val="outset" w:sz="6" w:space="0" w:color="auto"/>
                    <w:left w:val="outset" w:sz="6" w:space="0" w:color="auto"/>
                    <w:bottom w:val="outset" w:sz="6" w:space="0" w:color="auto"/>
                    <w:right w:val="outset" w:sz="6" w:space="0" w:color="auto"/>
                  </w:tcBorders>
                  <w:vAlign w:val="center"/>
                  <w:hideMark/>
                </w:tcPr>
                <w:p w14:paraId="191AD852"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Проведение импульсов</w:t>
                  </w:r>
                </w:p>
              </w:tc>
            </w:tr>
          </w:tbl>
          <w:p w14:paraId="5AB4474F" w14:textId="77777777" w:rsidR="00CD1FE1" w:rsidRPr="00CD1FE1" w:rsidRDefault="00CD1FE1" w:rsidP="00CD1FE1">
            <w:pPr>
              <w:spacing w:after="0" w:line="240" w:lineRule="auto"/>
              <w:jc w:val="both"/>
              <w:rPr>
                <w:rFonts w:ascii="Times New Roman" w:eastAsia="Calibri" w:hAnsi="Times New Roman" w:cs="Times New Roman"/>
              </w:rPr>
            </w:pPr>
          </w:p>
          <w:p w14:paraId="5120958A"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rPr>
              <w:t>Запишите выбранные цифры под соответствующими буквами:</w:t>
            </w:r>
          </w:p>
          <w:tbl>
            <w:tblPr>
              <w:tblStyle w:val="212"/>
              <w:tblW w:w="0" w:type="auto"/>
              <w:jc w:val="center"/>
              <w:tblLayout w:type="fixed"/>
              <w:tblLook w:val="04A0" w:firstRow="1" w:lastRow="0" w:firstColumn="1" w:lastColumn="0" w:noHBand="0" w:noVBand="1"/>
            </w:tblPr>
            <w:tblGrid>
              <w:gridCol w:w="1228"/>
              <w:gridCol w:w="1228"/>
              <w:gridCol w:w="1229"/>
              <w:gridCol w:w="1229"/>
            </w:tblGrid>
            <w:tr w:rsidR="00CD1FE1" w:rsidRPr="00CD1FE1" w14:paraId="77905C4B" w14:textId="77777777" w:rsidTr="00691BCF">
              <w:trPr>
                <w:jc w:val="center"/>
              </w:trPr>
              <w:tc>
                <w:tcPr>
                  <w:tcW w:w="1228" w:type="dxa"/>
                </w:tcPr>
                <w:p w14:paraId="6A15A1ED" w14:textId="77777777" w:rsidR="00CD1FE1" w:rsidRPr="00CD1FE1" w:rsidRDefault="00CD1FE1" w:rsidP="00CD1FE1">
                  <w:pPr>
                    <w:spacing w:after="0" w:line="240" w:lineRule="auto"/>
                    <w:jc w:val="center"/>
                    <w:rPr>
                      <w:rFonts w:ascii="Times New Roman" w:eastAsia="Calibri" w:hAnsi="Times New Roman" w:cs="Times New Roman"/>
                    </w:rPr>
                  </w:pPr>
                  <w:bookmarkStart w:id="37" w:name="_Hlk231478215"/>
                  <w:r w:rsidRPr="00CD1FE1">
                    <w:rPr>
                      <w:rFonts w:ascii="Times New Roman" w:eastAsia="Calibri" w:hAnsi="Times New Roman" w:cs="Times New Roman"/>
                    </w:rPr>
                    <w:t>А</w:t>
                  </w:r>
                </w:p>
              </w:tc>
              <w:tc>
                <w:tcPr>
                  <w:tcW w:w="1228" w:type="dxa"/>
                </w:tcPr>
                <w:p w14:paraId="5AF1F649"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1229" w:type="dxa"/>
                </w:tcPr>
                <w:p w14:paraId="0F822BA9"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1229" w:type="dxa"/>
                </w:tcPr>
                <w:p w14:paraId="0FD19D68"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090A0377" w14:textId="77777777" w:rsidTr="00691BCF">
              <w:trPr>
                <w:jc w:val="center"/>
              </w:trPr>
              <w:tc>
                <w:tcPr>
                  <w:tcW w:w="1228" w:type="dxa"/>
                </w:tcPr>
                <w:p w14:paraId="7831AE51" w14:textId="77777777" w:rsidR="00CD1FE1" w:rsidRPr="00CD1FE1" w:rsidRDefault="00CD1FE1" w:rsidP="00CD1FE1">
                  <w:pPr>
                    <w:spacing w:after="0" w:line="240" w:lineRule="auto"/>
                    <w:jc w:val="center"/>
                    <w:rPr>
                      <w:rFonts w:ascii="Times New Roman" w:eastAsia="Calibri" w:hAnsi="Times New Roman" w:cs="Times New Roman"/>
                    </w:rPr>
                  </w:pPr>
                </w:p>
              </w:tc>
              <w:tc>
                <w:tcPr>
                  <w:tcW w:w="1228" w:type="dxa"/>
                </w:tcPr>
                <w:p w14:paraId="24F94A0C"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0A9A6223"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5FB39FE5" w14:textId="77777777" w:rsidR="00CD1FE1" w:rsidRPr="00CD1FE1" w:rsidRDefault="00CD1FE1" w:rsidP="00CD1FE1">
                  <w:pPr>
                    <w:spacing w:after="0" w:line="240" w:lineRule="auto"/>
                    <w:jc w:val="center"/>
                    <w:rPr>
                      <w:rFonts w:ascii="Times New Roman" w:eastAsia="Calibri" w:hAnsi="Times New Roman" w:cs="Times New Roman"/>
                    </w:rPr>
                  </w:pPr>
                </w:p>
              </w:tc>
            </w:tr>
            <w:bookmarkEnd w:id="37"/>
          </w:tbl>
          <w:p w14:paraId="60339597" w14:textId="77777777" w:rsidR="00CD1FE1" w:rsidRPr="00CD1FE1" w:rsidRDefault="00CD1FE1" w:rsidP="00CD1FE1">
            <w:pPr>
              <w:spacing w:after="0" w:line="240" w:lineRule="auto"/>
              <w:rPr>
                <w:rFonts w:ascii="Times New Roman" w:eastAsia="Calibri" w:hAnsi="Times New Roman" w:cs="Times New Roman"/>
              </w:rPr>
            </w:pPr>
          </w:p>
        </w:tc>
        <w:tc>
          <w:tcPr>
            <w:tcW w:w="1256" w:type="pct"/>
          </w:tcPr>
          <w:tbl>
            <w:tblPr>
              <w:tblStyle w:val="212"/>
              <w:tblpPr w:leftFromText="180" w:rightFromText="180" w:vertAnchor="text" w:horzAnchor="margin" w:tblpY="281"/>
              <w:tblOverlap w:val="never"/>
              <w:tblW w:w="2199" w:type="dxa"/>
              <w:tblLayout w:type="fixed"/>
              <w:tblLook w:val="04A0" w:firstRow="1" w:lastRow="0" w:firstColumn="1" w:lastColumn="0" w:noHBand="0" w:noVBand="1"/>
            </w:tblPr>
            <w:tblGrid>
              <w:gridCol w:w="546"/>
              <w:gridCol w:w="551"/>
              <w:gridCol w:w="551"/>
              <w:gridCol w:w="551"/>
            </w:tblGrid>
            <w:tr w:rsidR="00CD1FE1" w:rsidRPr="00CD1FE1" w14:paraId="2A887334" w14:textId="77777777" w:rsidTr="00691BCF">
              <w:tc>
                <w:tcPr>
                  <w:tcW w:w="546" w:type="dxa"/>
                </w:tcPr>
                <w:p w14:paraId="35FEA5E3"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А</w:t>
                  </w:r>
                </w:p>
              </w:tc>
              <w:tc>
                <w:tcPr>
                  <w:tcW w:w="551" w:type="dxa"/>
                </w:tcPr>
                <w:p w14:paraId="052EBBC0"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551" w:type="dxa"/>
                </w:tcPr>
                <w:p w14:paraId="6CE576C2"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551" w:type="dxa"/>
                </w:tcPr>
                <w:p w14:paraId="3A09F1A7"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5CCCAB3F" w14:textId="77777777" w:rsidTr="00691BCF">
              <w:tc>
                <w:tcPr>
                  <w:tcW w:w="546" w:type="dxa"/>
                </w:tcPr>
                <w:p w14:paraId="4FB85C12"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2</w:t>
                  </w:r>
                </w:p>
              </w:tc>
              <w:tc>
                <w:tcPr>
                  <w:tcW w:w="551" w:type="dxa"/>
                </w:tcPr>
                <w:p w14:paraId="6EB0F1A2"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1</w:t>
                  </w:r>
                </w:p>
              </w:tc>
              <w:tc>
                <w:tcPr>
                  <w:tcW w:w="551" w:type="dxa"/>
                </w:tcPr>
                <w:p w14:paraId="1532BE8D"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3</w:t>
                  </w:r>
                </w:p>
              </w:tc>
              <w:tc>
                <w:tcPr>
                  <w:tcW w:w="551" w:type="dxa"/>
                </w:tcPr>
                <w:p w14:paraId="56C4F3E0"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4</w:t>
                  </w:r>
                </w:p>
              </w:tc>
            </w:tr>
          </w:tbl>
          <w:p w14:paraId="32D265AE" w14:textId="77777777" w:rsidR="00CD1FE1" w:rsidRPr="00CD1FE1" w:rsidRDefault="00CD1FE1" w:rsidP="00CD1FE1">
            <w:pPr>
              <w:spacing w:after="0" w:line="240" w:lineRule="auto"/>
              <w:rPr>
                <w:rFonts w:ascii="Times New Roman" w:eastAsia="Calibri" w:hAnsi="Times New Roman" w:cs="Times New Roman"/>
              </w:rPr>
            </w:pPr>
          </w:p>
          <w:p w14:paraId="4C939D3A" w14:textId="77777777" w:rsidR="00CD1FE1" w:rsidRPr="00CD1FE1" w:rsidRDefault="00CD1FE1" w:rsidP="00CD1FE1">
            <w:pPr>
              <w:spacing w:after="0" w:line="240" w:lineRule="auto"/>
              <w:rPr>
                <w:rFonts w:ascii="Times New Roman" w:eastAsia="Calibri" w:hAnsi="Times New Roman" w:cs="Times New Roman"/>
              </w:rPr>
            </w:pPr>
          </w:p>
          <w:p w14:paraId="56038BD1" w14:textId="77777777" w:rsidR="00CD1FE1" w:rsidRPr="00CD1FE1" w:rsidRDefault="00CD1FE1" w:rsidP="00CD1FE1">
            <w:pPr>
              <w:spacing w:after="0" w:line="240" w:lineRule="auto"/>
              <w:rPr>
                <w:rFonts w:ascii="Times New Roman" w:eastAsia="Calibri" w:hAnsi="Times New Roman" w:cs="Times New Roman"/>
              </w:rPr>
            </w:pPr>
          </w:p>
          <w:p w14:paraId="6117B148" w14:textId="77777777" w:rsidR="00CD1FE1" w:rsidRPr="00CD1FE1" w:rsidRDefault="00CD1FE1" w:rsidP="00CD1FE1">
            <w:pPr>
              <w:spacing w:after="0" w:line="240" w:lineRule="auto"/>
              <w:rPr>
                <w:rFonts w:ascii="Times New Roman" w:eastAsia="Calibri" w:hAnsi="Times New Roman" w:cs="Times New Roman"/>
              </w:rPr>
            </w:pPr>
          </w:p>
          <w:p w14:paraId="64F9079F" w14:textId="77777777" w:rsidR="00CD1FE1" w:rsidRPr="00CD1FE1" w:rsidRDefault="00CD1FE1" w:rsidP="00CD1FE1">
            <w:pPr>
              <w:spacing w:after="0" w:line="240" w:lineRule="auto"/>
              <w:rPr>
                <w:rFonts w:ascii="Times New Roman" w:eastAsia="Calibri" w:hAnsi="Times New Roman" w:cs="Times New Roman"/>
              </w:rPr>
            </w:pPr>
          </w:p>
          <w:p w14:paraId="40A65141" w14:textId="77777777" w:rsidR="00CD1FE1" w:rsidRPr="00CD1FE1" w:rsidRDefault="00CD1FE1" w:rsidP="00CD1FE1">
            <w:pPr>
              <w:spacing w:after="0" w:line="240" w:lineRule="auto"/>
              <w:rPr>
                <w:rFonts w:ascii="Times New Roman" w:eastAsia="Calibri" w:hAnsi="Times New Roman" w:cs="Times New Roman"/>
              </w:rPr>
            </w:pPr>
          </w:p>
        </w:tc>
      </w:tr>
      <w:tr w:rsidR="00CD1FE1" w:rsidRPr="00CD1FE1" w14:paraId="1DC342D4" w14:textId="77777777" w:rsidTr="00691BCF">
        <w:tc>
          <w:tcPr>
            <w:tcW w:w="843" w:type="pct"/>
            <w:vMerge w:val="restart"/>
          </w:tcPr>
          <w:p w14:paraId="4584C5D1"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2. Задания закрытого типа на установление последовательности</w:t>
            </w:r>
          </w:p>
        </w:tc>
        <w:tc>
          <w:tcPr>
            <w:tcW w:w="4157" w:type="pct"/>
            <w:gridSpan w:val="2"/>
          </w:tcPr>
          <w:p w14:paraId="11A5B952" w14:textId="77777777" w:rsidR="00CD1FE1" w:rsidRP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t>Пояснение: Прочитайте текст вопроса и установите последовательность</w:t>
            </w:r>
          </w:p>
        </w:tc>
      </w:tr>
      <w:tr w:rsidR="00CD1FE1" w:rsidRPr="00CD1FE1" w14:paraId="153C9934" w14:textId="77777777" w:rsidTr="00691BCF">
        <w:tc>
          <w:tcPr>
            <w:tcW w:w="843" w:type="pct"/>
            <w:vMerge/>
          </w:tcPr>
          <w:p w14:paraId="66E76FCB"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57B8A21A"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Расположите процессы пищеварения в правильном порядке: (ОК 01.)</w:t>
            </w:r>
          </w:p>
          <w:p w14:paraId="612F93BD"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7943A0C2"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Всасывание питательных веществ в тонком кишечнике</w:t>
            </w:r>
          </w:p>
          <w:p w14:paraId="327B3048"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Переваривание в желудке</w:t>
            </w:r>
          </w:p>
          <w:p w14:paraId="3AF81319"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Механическая обработка в ротовой полости</w:t>
            </w:r>
          </w:p>
          <w:p w14:paraId="5A0170DC"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Ферментативная обработка в двенадцатиперстной кишке</w:t>
            </w:r>
          </w:p>
          <w:p w14:paraId="04538C68"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p>
          <w:p w14:paraId="143E1527"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Запишите цифры вариантов ответов в нужной последовательности:</w:t>
            </w:r>
          </w:p>
        </w:tc>
        <w:tc>
          <w:tcPr>
            <w:tcW w:w="1256" w:type="pct"/>
          </w:tcPr>
          <w:p w14:paraId="2CBE2274" w14:textId="77777777" w:rsidR="00CD1FE1" w:rsidRPr="00CD1FE1" w:rsidRDefault="00CD1FE1" w:rsidP="00CD1FE1">
            <w:pPr>
              <w:spacing w:after="0" w:line="240" w:lineRule="auto"/>
              <w:contextualSpacing/>
              <w:jc w:val="center"/>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3,2,4,1</w:t>
            </w:r>
          </w:p>
        </w:tc>
      </w:tr>
      <w:tr w:rsidR="00CD1FE1" w:rsidRPr="00CD1FE1" w14:paraId="2ABBDA46" w14:textId="77777777" w:rsidTr="00691BCF">
        <w:tc>
          <w:tcPr>
            <w:tcW w:w="843" w:type="pct"/>
            <w:vMerge/>
          </w:tcPr>
          <w:p w14:paraId="50CE2A4B"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10396740"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6. Расположите фазы митоза в правильном порядке: (ОК 01.)</w:t>
            </w:r>
          </w:p>
          <w:p w14:paraId="053ABA3A" w14:textId="77777777" w:rsidR="00CD1FE1" w:rsidRPr="00CD1FE1" w:rsidRDefault="00CD1FE1" w:rsidP="00CD1FE1">
            <w:pPr>
              <w:spacing w:after="0" w:line="240" w:lineRule="auto"/>
              <w:rPr>
                <w:rFonts w:ascii="Times New Roman" w:eastAsia="Times New Roman" w:hAnsi="Times New Roman" w:cs="Times New Roman"/>
                <w:lang w:eastAsia="ru-RU"/>
              </w:rPr>
            </w:pPr>
          </w:p>
          <w:p w14:paraId="3906EA7C"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Анафаза</w:t>
            </w:r>
          </w:p>
          <w:p w14:paraId="595E5F5A"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Телофаза</w:t>
            </w:r>
          </w:p>
          <w:p w14:paraId="147CE46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Профаза</w:t>
            </w:r>
          </w:p>
          <w:p w14:paraId="1652FBB1"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Метафаза</w:t>
            </w:r>
          </w:p>
          <w:p w14:paraId="088E7897"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p>
          <w:p w14:paraId="5CB4F0AD"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Запишите цифры вариантов ответов в нужной последовательности:</w:t>
            </w:r>
          </w:p>
        </w:tc>
        <w:tc>
          <w:tcPr>
            <w:tcW w:w="1256" w:type="pct"/>
          </w:tcPr>
          <w:p w14:paraId="2482030D" w14:textId="77777777" w:rsidR="00CD1FE1" w:rsidRPr="00CD1FE1" w:rsidRDefault="00CD1FE1" w:rsidP="00CD1FE1">
            <w:pPr>
              <w:spacing w:after="0" w:line="240" w:lineRule="auto"/>
              <w:contextualSpacing/>
              <w:jc w:val="center"/>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3,4,1,2</w:t>
            </w:r>
          </w:p>
        </w:tc>
      </w:tr>
      <w:tr w:rsidR="00CD1FE1" w:rsidRPr="00CD1FE1" w14:paraId="7F1B03D2" w14:textId="77777777" w:rsidTr="00691BCF">
        <w:tc>
          <w:tcPr>
            <w:tcW w:w="843" w:type="pct"/>
            <w:vMerge/>
          </w:tcPr>
          <w:p w14:paraId="03B16D06"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48B03E7E"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spacing w:val="-5"/>
                <w:lang w:eastAsia="ru-RU"/>
              </w:rPr>
              <w:t xml:space="preserve">7. </w:t>
            </w:r>
            <w:r w:rsidRPr="00CD1FE1">
              <w:rPr>
                <w:rFonts w:ascii="Times New Roman" w:eastAsia="Times New Roman" w:hAnsi="Times New Roman" w:cs="Times New Roman"/>
                <w:lang w:eastAsia="ru-RU"/>
              </w:rPr>
              <w:t>Расположите процессы дыхания в правильном порядке: (ОК 01.)</w:t>
            </w:r>
          </w:p>
          <w:p w14:paraId="2C5A5445"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205FB582"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Газообмен в тканях</w:t>
            </w:r>
          </w:p>
          <w:p w14:paraId="12C2F8EC"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Вдох</w:t>
            </w:r>
          </w:p>
          <w:p w14:paraId="5CD42E2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Транспорт газов кровью</w:t>
            </w:r>
          </w:p>
          <w:p w14:paraId="52FB85C1"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Газообмен в легких</w:t>
            </w:r>
          </w:p>
          <w:p w14:paraId="1647130F" w14:textId="77777777" w:rsidR="00CD1FE1" w:rsidRPr="00CD1FE1" w:rsidRDefault="00CD1FE1" w:rsidP="00CD1FE1">
            <w:pPr>
              <w:spacing w:after="0" w:line="240" w:lineRule="auto"/>
              <w:contextualSpacing/>
              <w:jc w:val="both"/>
              <w:textAlignment w:val="baseline"/>
              <w:rPr>
                <w:rFonts w:ascii="Times New Roman" w:eastAsia="Times New Roman" w:hAnsi="Times New Roman" w:cs="Times New Roman"/>
                <w:spacing w:val="-5"/>
                <w:lang w:eastAsia="ru-RU"/>
              </w:rPr>
            </w:pPr>
          </w:p>
          <w:p w14:paraId="3FB2E70A" w14:textId="77777777" w:rsidR="00CD1FE1" w:rsidRPr="00CD1FE1" w:rsidRDefault="00CD1FE1" w:rsidP="00CD1FE1">
            <w:pPr>
              <w:spacing w:after="0" w:line="240" w:lineRule="auto"/>
              <w:contextualSpacing/>
              <w:jc w:val="both"/>
              <w:rPr>
                <w:rFonts w:ascii="Times New Roman" w:hAnsi="Times New Roman" w:cs="Times New Roman"/>
                <w:spacing w:val="-5"/>
                <w:highlight w:val="yellow"/>
              </w:rPr>
            </w:pPr>
            <w:r w:rsidRPr="00CD1FE1">
              <w:rPr>
                <w:rFonts w:ascii="Times New Roman" w:eastAsia="Times New Roman" w:hAnsi="Times New Roman" w:cs="Times New Roman"/>
                <w:lang w:eastAsia="ru-RU"/>
              </w:rPr>
              <w:t>Запишите цифры вариантов ответов в нужной последовательности:</w:t>
            </w:r>
          </w:p>
        </w:tc>
        <w:tc>
          <w:tcPr>
            <w:tcW w:w="1256" w:type="pct"/>
          </w:tcPr>
          <w:p w14:paraId="4D563423" w14:textId="77777777" w:rsidR="00CD1FE1" w:rsidRPr="00CD1FE1" w:rsidRDefault="00CD1FE1" w:rsidP="00CD1FE1">
            <w:pPr>
              <w:spacing w:after="0" w:line="240" w:lineRule="auto"/>
              <w:contextualSpacing/>
              <w:jc w:val="center"/>
              <w:rPr>
                <w:rFonts w:ascii="Times New Roman" w:eastAsia="Times New Roman" w:hAnsi="Times New Roman" w:cs="Times New Roman"/>
                <w:lang w:eastAsia="ru-RU"/>
              </w:rPr>
            </w:pPr>
            <w:r w:rsidRPr="00CD1FE1">
              <w:rPr>
                <w:rFonts w:ascii="Times New Roman" w:eastAsia="Calibri" w:hAnsi="Times New Roman" w:cs="Times New Roman"/>
                <w:kern w:val="2"/>
              </w:rPr>
              <w:t>2,4,3,1</w:t>
            </w:r>
          </w:p>
        </w:tc>
      </w:tr>
      <w:tr w:rsidR="00CD1FE1" w:rsidRPr="00CD1FE1" w14:paraId="2CF79A48" w14:textId="77777777" w:rsidTr="00691BCF">
        <w:tc>
          <w:tcPr>
            <w:tcW w:w="843" w:type="pct"/>
            <w:vMerge/>
          </w:tcPr>
          <w:p w14:paraId="4A6E78B6"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0B19CDD7"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8. </w:t>
            </w:r>
            <w:r w:rsidRPr="00CD1FE1">
              <w:rPr>
                <w:rFonts w:ascii="Times New Roman" w:eastAsia="Times New Roman" w:hAnsi="Times New Roman" w:cs="Times New Roman"/>
                <w:lang w:eastAsia="ru-RU"/>
              </w:rPr>
              <w:t>Расположите этапы передачи нервного импульса в правильном порядке: (ОК 01.)</w:t>
            </w:r>
          </w:p>
          <w:p w14:paraId="77FA5DE9"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5AF1A54F"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Выброс нейромедиатора в синаптическую щель</w:t>
            </w:r>
          </w:p>
          <w:p w14:paraId="035FB6AC"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Возбуждение постсинаптической мембраны</w:t>
            </w:r>
          </w:p>
          <w:p w14:paraId="09EF985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Распространение потенциала действия по аксону</w:t>
            </w:r>
          </w:p>
          <w:p w14:paraId="47B3E964"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Восприятие раздражения рецептором</w:t>
            </w:r>
          </w:p>
          <w:p w14:paraId="5C0D8C79" w14:textId="77777777" w:rsidR="00CD1FE1" w:rsidRPr="00CD1FE1" w:rsidRDefault="00CD1FE1" w:rsidP="00CD1FE1">
            <w:pPr>
              <w:spacing w:after="0" w:line="240" w:lineRule="auto"/>
              <w:rPr>
                <w:rFonts w:ascii="Times New Roman" w:eastAsia="Times New Roman" w:hAnsi="Times New Roman" w:cs="Times New Roman"/>
                <w:lang w:eastAsia="ru-RU"/>
              </w:rPr>
            </w:pPr>
          </w:p>
          <w:p w14:paraId="0ED2F46C"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Запишите цифры вариантов ответов в нужной последовательности:</w:t>
            </w:r>
          </w:p>
        </w:tc>
        <w:tc>
          <w:tcPr>
            <w:tcW w:w="1256" w:type="pct"/>
          </w:tcPr>
          <w:p w14:paraId="4DF78D61"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4,3,1,2</w:t>
            </w:r>
          </w:p>
        </w:tc>
      </w:tr>
      <w:tr w:rsidR="00CD1FE1" w:rsidRPr="00CD1FE1" w14:paraId="1E34C366" w14:textId="77777777" w:rsidTr="00691BCF">
        <w:trPr>
          <w:trHeight w:val="571"/>
        </w:trPr>
        <w:tc>
          <w:tcPr>
            <w:tcW w:w="843" w:type="pct"/>
            <w:vMerge w:val="restart"/>
          </w:tcPr>
          <w:p w14:paraId="31E6800B"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 xml:space="preserve">3. Задания комбинированного типа с </w:t>
            </w:r>
            <w:r w:rsidRPr="00CD1FE1">
              <w:rPr>
                <w:rFonts w:ascii="Times New Roman" w:eastAsia="Calibri" w:hAnsi="Times New Roman" w:cs="Times New Roman"/>
              </w:rPr>
              <w:lastRenderedPageBreak/>
              <w:t>выбором одного варианта из предложенных и обоснование ответа</w:t>
            </w:r>
          </w:p>
          <w:p w14:paraId="72CAEF33" w14:textId="77777777" w:rsidR="00CD1FE1" w:rsidRPr="00CD1FE1" w:rsidRDefault="00CD1FE1" w:rsidP="00CD1FE1">
            <w:pPr>
              <w:spacing w:after="0" w:line="240" w:lineRule="auto"/>
              <w:rPr>
                <w:rFonts w:ascii="Times New Roman" w:eastAsia="Calibri" w:hAnsi="Times New Roman" w:cs="Times New Roman"/>
              </w:rPr>
            </w:pPr>
          </w:p>
          <w:p w14:paraId="6E47631F" w14:textId="77777777" w:rsidR="00CD1FE1" w:rsidRPr="00CD1FE1" w:rsidRDefault="00CD1FE1" w:rsidP="00CD1FE1">
            <w:pPr>
              <w:spacing w:after="0" w:line="240" w:lineRule="auto"/>
              <w:rPr>
                <w:rFonts w:ascii="Times New Roman" w:eastAsia="Calibri" w:hAnsi="Times New Roman" w:cs="Times New Roman"/>
              </w:rPr>
            </w:pPr>
          </w:p>
          <w:p w14:paraId="43B2962C" w14:textId="77777777" w:rsidR="00CD1FE1" w:rsidRPr="00CD1FE1" w:rsidRDefault="00CD1FE1" w:rsidP="00CD1FE1">
            <w:pPr>
              <w:spacing w:after="0" w:line="240" w:lineRule="auto"/>
              <w:rPr>
                <w:rFonts w:ascii="Times New Roman" w:eastAsia="Calibri" w:hAnsi="Times New Roman" w:cs="Times New Roman"/>
              </w:rPr>
            </w:pPr>
          </w:p>
          <w:p w14:paraId="3537DDD7" w14:textId="77777777" w:rsidR="00CD1FE1" w:rsidRPr="00CD1FE1" w:rsidRDefault="00CD1FE1" w:rsidP="00CD1FE1">
            <w:pPr>
              <w:spacing w:after="0" w:line="240" w:lineRule="auto"/>
              <w:rPr>
                <w:rFonts w:ascii="Times New Roman" w:eastAsia="Calibri" w:hAnsi="Times New Roman" w:cs="Times New Roman"/>
              </w:rPr>
            </w:pPr>
          </w:p>
          <w:p w14:paraId="3B46625D" w14:textId="77777777" w:rsidR="00CD1FE1" w:rsidRPr="00CD1FE1" w:rsidRDefault="00CD1FE1" w:rsidP="00CD1FE1">
            <w:pPr>
              <w:spacing w:after="0" w:line="240" w:lineRule="auto"/>
              <w:rPr>
                <w:rFonts w:ascii="Times New Roman" w:eastAsia="Calibri" w:hAnsi="Times New Roman" w:cs="Times New Roman"/>
              </w:rPr>
            </w:pPr>
          </w:p>
          <w:p w14:paraId="16385AC9" w14:textId="77777777" w:rsidR="00CD1FE1" w:rsidRPr="00CD1FE1" w:rsidRDefault="00CD1FE1" w:rsidP="00CD1FE1">
            <w:pPr>
              <w:spacing w:after="0" w:line="240" w:lineRule="auto"/>
              <w:rPr>
                <w:rFonts w:ascii="Times New Roman" w:eastAsia="Calibri" w:hAnsi="Times New Roman" w:cs="Times New Roman"/>
              </w:rPr>
            </w:pPr>
          </w:p>
          <w:p w14:paraId="0AFF9210" w14:textId="77777777" w:rsidR="00CD1FE1" w:rsidRPr="00CD1FE1" w:rsidRDefault="00CD1FE1" w:rsidP="00CD1FE1">
            <w:pPr>
              <w:spacing w:after="0" w:line="240" w:lineRule="auto"/>
              <w:rPr>
                <w:rFonts w:ascii="Times New Roman" w:eastAsia="Calibri" w:hAnsi="Times New Roman" w:cs="Times New Roman"/>
              </w:rPr>
            </w:pPr>
          </w:p>
          <w:p w14:paraId="09931667" w14:textId="77777777" w:rsidR="00CD1FE1" w:rsidRPr="00CD1FE1" w:rsidRDefault="00CD1FE1" w:rsidP="00CD1FE1">
            <w:pPr>
              <w:spacing w:after="0" w:line="240" w:lineRule="auto"/>
              <w:rPr>
                <w:rFonts w:ascii="Times New Roman" w:eastAsia="Calibri" w:hAnsi="Times New Roman" w:cs="Times New Roman"/>
              </w:rPr>
            </w:pPr>
          </w:p>
          <w:p w14:paraId="6ACF35CC" w14:textId="77777777" w:rsidR="00CD1FE1" w:rsidRPr="00CD1FE1" w:rsidRDefault="00CD1FE1" w:rsidP="00CD1FE1">
            <w:pPr>
              <w:spacing w:after="0" w:line="240" w:lineRule="auto"/>
              <w:rPr>
                <w:rFonts w:ascii="Times New Roman" w:eastAsia="Calibri" w:hAnsi="Times New Roman" w:cs="Times New Roman"/>
              </w:rPr>
            </w:pPr>
          </w:p>
          <w:p w14:paraId="2A4FBEC8" w14:textId="77777777" w:rsidR="00CD1FE1" w:rsidRPr="00CD1FE1" w:rsidRDefault="00CD1FE1" w:rsidP="00CD1FE1">
            <w:pPr>
              <w:spacing w:after="0" w:line="240" w:lineRule="auto"/>
              <w:rPr>
                <w:rFonts w:ascii="Times New Roman" w:eastAsia="Calibri" w:hAnsi="Times New Roman" w:cs="Times New Roman"/>
              </w:rPr>
            </w:pPr>
          </w:p>
          <w:p w14:paraId="5056D93E" w14:textId="77777777" w:rsidR="00CD1FE1" w:rsidRPr="00CD1FE1" w:rsidRDefault="00CD1FE1" w:rsidP="00CD1FE1">
            <w:pPr>
              <w:spacing w:after="0" w:line="240" w:lineRule="auto"/>
              <w:rPr>
                <w:rFonts w:ascii="Times New Roman" w:eastAsia="Calibri" w:hAnsi="Times New Roman" w:cs="Times New Roman"/>
              </w:rPr>
            </w:pPr>
          </w:p>
          <w:p w14:paraId="2ED91084" w14:textId="77777777" w:rsidR="00CD1FE1" w:rsidRPr="00CD1FE1" w:rsidRDefault="00CD1FE1" w:rsidP="00CD1FE1">
            <w:pPr>
              <w:spacing w:after="0" w:line="240" w:lineRule="auto"/>
              <w:rPr>
                <w:rFonts w:ascii="Times New Roman" w:eastAsia="Calibri" w:hAnsi="Times New Roman" w:cs="Times New Roman"/>
              </w:rPr>
            </w:pPr>
          </w:p>
          <w:p w14:paraId="585B6E7F" w14:textId="77777777" w:rsidR="00CD1FE1" w:rsidRPr="00CD1FE1" w:rsidRDefault="00CD1FE1" w:rsidP="00CD1FE1">
            <w:pPr>
              <w:spacing w:after="0" w:line="240" w:lineRule="auto"/>
              <w:rPr>
                <w:rFonts w:ascii="Times New Roman" w:eastAsia="Calibri" w:hAnsi="Times New Roman" w:cs="Times New Roman"/>
              </w:rPr>
            </w:pPr>
          </w:p>
          <w:p w14:paraId="46AAD01C" w14:textId="77777777" w:rsidR="00CD1FE1" w:rsidRPr="00CD1FE1" w:rsidRDefault="00CD1FE1" w:rsidP="00CD1FE1">
            <w:pPr>
              <w:spacing w:after="0" w:line="240" w:lineRule="auto"/>
              <w:rPr>
                <w:rFonts w:ascii="Times New Roman" w:eastAsia="Calibri" w:hAnsi="Times New Roman" w:cs="Times New Roman"/>
              </w:rPr>
            </w:pPr>
          </w:p>
          <w:p w14:paraId="21FE9113" w14:textId="77777777" w:rsidR="00CD1FE1" w:rsidRPr="00CD1FE1" w:rsidRDefault="00CD1FE1" w:rsidP="00CD1FE1">
            <w:pPr>
              <w:spacing w:after="0" w:line="240" w:lineRule="auto"/>
              <w:rPr>
                <w:rFonts w:ascii="Times New Roman" w:eastAsia="Calibri" w:hAnsi="Times New Roman" w:cs="Times New Roman"/>
              </w:rPr>
            </w:pPr>
          </w:p>
          <w:p w14:paraId="3E1043A5" w14:textId="77777777" w:rsidR="00CD1FE1" w:rsidRPr="00CD1FE1" w:rsidRDefault="00CD1FE1" w:rsidP="00CD1FE1">
            <w:pPr>
              <w:spacing w:after="0" w:line="240" w:lineRule="auto"/>
              <w:rPr>
                <w:rFonts w:ascii="Times New Roman" w:eastAsia="Calibri" w:hAnsi="Times New Roman" w:cs="Times New Roman"/>
              </w:rPr>
            </w:pPr>
          </w:p>
          <w:p w14:paraId="10FFDE32" w14:textId="77777777" w:rsidR="00CD1FE1" w:rsidRPr="00CD1FE1" w:rsidRDefault="00CD1FE1" w:rsidP="00CD1FE1">
            <w:pPr>
              <w:spacing w:after="0" w:line="240" w:lineRule="auto"/>
              <w:rPr>
                <w:rFonts w:ascii="Times New Roman" w:eastAsia="Calibri" w:hAnsi="Times New Roman" w:cs="Times New Roman"/>
              </w:rPr>
            </w:pPr>
          </w:p>
          <w:p w14:paraId="42FBE20E" w14:textId="77777777" w:rsidR="00CD1FE1" w:rsidRPr="00CD1FE1" w:rsidRDefault="00CD1FE1" w:rsidP="00CD1FE1">
            <w:pPr>
              <w:spacing w:after="0" w:line="240" w:lineRule="auto"/>
              <w:rPr>
                <w:rFonts w:ascii="Times New Roman" w:eastAsia="Calibri" w:hAnsi="Times New Roman" w:cs="Times New Roman"/>
              </w:rPr>
            </w:pPr>
          </w:p>
          <w:p w14:paraId="541C0E46" w14:textId="77777777" w:rsidR="00CD1FE1" w:rsidRPr="00CD1FE1" w:rsidRDefault="00CD1FE1" w:rsidP="00CD1FE1">
            <w:pPr>
              <w:spacing w:after="0" w:line="240" w:lineRule="auto"/>
              <w:rPr>
                <w:rFonts w:ascii="Times New Roman" w:eastAsia="Calibri" w:hAnsi="Times New Roman" w:cs="Times New Roman"/>
              </w:rPr>
            </w:pPr>
          </w:p>
          <w:p w14:paraId="535C6F71" w14:textId="77777777" w:rsidR="00CD1FE1" w:rsidRPr="00CD1FE1" w:rsidRDefault="00CD1FE1" w:rsidP="00CD1FE1">
            <w:pPr>
              <w:spacing w:after="0" w:line="240" w:lineRule="auto"/>
              <w:rPr>
                <w:rFonts w:ascii="Times New Roman" w:eastAsia="Calibri" w:hAnsi="Times New Roman" w:cs="Times New Roman"/>
              </w:rPr>
            </w:pPr>
          </w:p>
          <w:p w14:paraId="1C2C1DFE" w14:textId="77777777" w:rsidR="00CD1FE1" w:rsidRPr="00CD1FE1" w:rsidRDefault="00CD1FE1" w:rsidP="00CD1FE1">
            <w:pPr>
              <w:spacing w:after="0" w:line="240" w:lineRule="auto"/>
              <w:rPr>
                <w:rFonts w:ascii="Times New Roman" w:eastAsia="Calibri" w:hAnsi="Times New Roman" w:cs="Times New Roman"/>
              </w:rPr>
            </w:pPr>
          </w:p>
          <w:p w14:paraId="638747E1" w14:textId="77777777" w:rsidR="00CD1FE1" w:rsidRPr="00CD1FE1" w:rsidRDefault="00CD1FE1" w:rsidP="00CD1FE1">
            <w:pPr>
              <w:spacing w:after="0" w:line="240" w:lineRule="auto"/>
              <w:rPr>
                <w:rFonts w:ascii="Times New Roman" w:eastAsia="Calibri" w:hAnsi="Times New Roman" w:cs="Times New Roman"/>
              </w:rPr>
            </w:pPr>
          </w:p>
          <w:p w14:paraId="57DD5BD4" w14:textId="77777777" w:rsidR="00CD1FE1" w:rsidRPr="00CD1FE1" w:rsidRDefault="00CD1FE1" w:rsidP="00CD1FE1">
            <w:pPr>
              <w:spacing w:after="0" w:line="240" w:lineRule="auto"/>
              <w:rPr>
                <w:rFonts w:ascii="Times New Roman" w:eastAsia="Calibri" w:hAnsi="Times New Roman" w:cs="Times New Roman"/>
              </w:rPr>
            </w:pPr>
          </w:p>
          <w:p w14:paraId="6218ACBB" w14:textId="77777777" w:rsidR="00CD1FE1" w:rsidRPr="00CD1FE1" w:rsidRDefault="00CD1FE1" w:rsidP="00CD1FE1">
            <w:pPr>
              <w:spacing w:after="0" w:line="240" w:lineRule="auto"/>
              <w:rPr>
                <w:rFonts w:ascii="Times New Roman" w:eastAsia="Calibri" w:hAnsi="Times New Roman" w:cs="Times New Roman"/>
              </w:rPr>
            </w:pPr>
          </w:p>
          <w:p w14:paraId="67A75E2B" w14:textId="77777777" w:rsidR="00CD1FE1" w:rsidRPr="00CD1FE1" w:rsidRDefault="00CD1FE1" w:rsidP="00CD1FE1">
            <w:pPr>
              <w:spacing w:after="0" w:line="240" w:lineRule="auto"/>
              <w:rPr>
                <w:rFonts w:ascii="Times New Roman" w:eastAsia="Calibri" w:hAnsi="Times New Roman" w:cs="Times New Roman"/>
              </w:rPr>
            </w:pPr>
          </w:p>
          <w:p w14:paraId="1AD48877" w14:textId="77777777" w:rsidR="00CD1FE1" w:rsidRPr="00CD1FE1" w:rsidRDefault="00CD1FE1" w:rsidP="00CD1FE1">
            <w:pPr>
              <w:spacing w:after="0" w:line="240" w:lineRule="auto"/>
              <w:rPr>
                <w:rFonts w:ascii="Times New Roman" w:eastAsia="Calibri" w:hAnsi="Times New Roman" w:cs="Times New Roman"/>
              </w:rPr>
            </w:pPr>
          </w:p>
          <w:p w14:paraId="668405D5" w14:textId="77777777" w:rsidR="00CD1FE1" w:rsidRPr="00CD1FE1" w:rsidRDefault="00CD1FE1" w:rsidP="00CD1FE1">
            <w:pPr>
              <w:spacing w:after="0" w:line="240" w:lineRule="auto"/>
              <w:rPr>
                <w:rFonts w:ascii="Times New Roman" w:eastAsia="Calibri" w:hAnsi="Times New Roman" w:cs="Times New Roman"/>
              </w:rPr>
            </w:pPr>
          </w:p>
          <w:p w14:paraId="71E0BCF4" w14:textId="77777777" w:rsidR="00CD1FE1" w:rsidRPr="00CD1FE1" w:rsidRDefault="00CD1FE1" w:rsidP="00CD1FE1">
            <w:pPr>
              <w:spacing w:after="0" w:line="240" w:lineRule="auto"/>
              <w:rPr>
                <w:rFonts w:ascii="Times New Roman" w:eastAsia="Calibri" w:hAnsi="Times New Roman" w:cs="Times New Roman"/>
              </w:rPr>
            </w:pPr>
          </w:p>
          <w:p w14:paraId="55BDD127" w14:textId="77777777" w:rsidR="00CD1FE1" w:rsidRPr="00CD1FE1" w:rsidRDefault="00CD1FE1" w:rsidP="00CD1FE1">
            <w:pPr>
              <w:spacing w:after="0" w:line="240" w:lineRule="auto"/>
              <w:rPr>
                <w:rFonts w:ascii="Times New Roman" w:eastAsia="Calibri" w:hAnsi="Times New Roman" w:cs="Times New Roman"/>
              </w:rPr>
            </w:pPr>
          </w:p>
        </w:tc>
        <w:tc>
          <w:tcPr>
            <w:tcW w:w="4157" w:type="pct"/>
            <w:gridSpan w:val="2"/>
          </w:tcPr>
          <w:p w14:paraId="5837CD8F" w14:textId="77777777" w:rsid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lastRenderedPageBreak/>
              <w:t>Пояснение: Прочитайте текст вопроса, выберите один правильный вариант ответа, запишите аргументы, обосновывающие выбор ответа</w:t>
            </w:r>
          </w:p>
          <w:p w14:paraId="6E0DB063" w14:textId="5A966F47" w:rsidR="00251341" w:rsidRPr="00CD1FE1" w:rsidRDefault="00251341" w:rsidP="00CD1FE1">
            <w:pPr>
              <w:spacing w:after="0" w:line="240" w:lineRule="auto"/>
              <w:jc w:val="both"/>
              <w:rPr>
                <w:rFonts w:ascii="Times New Roman" w:eastAsia="Calibri" w:hAnsi="Times New Roman" w:cs="Times New Roman"/>
                <w:i/>
                <w:iCs/>
              </w:rPr>
            </w:pPr>
          </w:p>
        </w:tc>
      </w:tr>
      <w:tr w:rsidR="00CD1FE1" w:rsidRPr="00CD1FE1" w14:paraId="4A6980A3" w14:textId="77777777" w:rsidTr="00691BCF">
        <w:tc>
          <w:tcPr>
            <w:tcW w:w="843" w:type="pct"/>
            <w:vMerge/>
          </w:tcPr>
          <w:p w14:paraId="6938D63A"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447F556C" w14:textId="77777777" w:rsidR="00CD1FE1" w:rsidRPr="00CD1FE1" w:rsidRDefault="00CD1FE1" w:rsidP="00CD1FE1">
            <w:pPr>
              <w:spacing w:after="0" w:line="240" w:lineRule="auto"/>
              <w:jc w:val="both"/>
              <w:rPr>
                <w:rFonts w:ascii="Times New Roman" w:eastAsia="Times New Roman" w:hAnsi="Times New Roman" w:cs="Times New Roman"/>
              </w:rPr>
            </w:pPr>
            <w:r w:rsidRPr="00CD1FE1">
              <w:rPr>
                <w:rFonts w:ascii="Times New Roman" w:eastAsia="Times New Roman" w:hAnsi="Times New Roman" w:cs="Times New Roman"/>
                <w:lang w:eastAsia="ru-RU"/>
              </w:rPr>
              <w:t xml:space="preserve">9. </w:t>
            </w:r>
            <w:r w:rsidRPr="00CD1FE1">
              <w:rPr>
                <w:rFonts w:ascii="Times New Roman" w:eastAsia="Times New Roman" w:hAnsi="Times New Roman" w:cs="Times New Roman"/>
              </w:rPr>
              <w:t>Какой отдел головного мозга отвечает за координацию движений и поддержание равновесия?</w:t>
            </w:r>
            <w:r w:rsidRPr="00CD1FE1">
              <w:rPr>
                <w:rFonts w:ascii="Times New Roman" w:hAnsi="Times New Roman" w:cs="Times New Roman"/>
              </w:rPr>
              <w:t xml:space="preserve"> (ОК 02.)</w:t>
            </w:r>
            <w:r w:rsidRPr="00CD1FE1">
              <w:rPr>
                <w:rFonts w:ascii="Times New Roman" w:eastAsia="Times New Roman" w:hAnsi="Times New Roman" w:cs="Times New Roman"/>
              </w:rPr>
              <w:t xml:space="preserve"> </w:t>
            </w:r>
          </w:p>
          <w:p w14:paraId="63FCEEB8" w14:textId="77777777" w:rsidR="00CD1FE1" w:rsidRPr="00CD1FE1" w:rsidRDefault="00CD1FE1" w:rsidP="00CD1FE1">
            <w:pPr>
              <w:spacing w:after="0" w:line="240" w:lineRule="auto"/>
              <w:jc w:val="both"/>
              <w:rPr>
                <w:rFonts w:ascii="Times New Roman" w:eastAsia="Times New Roman" w:hAnsi="Times New Roman" w:cs="Times New Roman"/>
              </w:rPr>
            </w:pPr>
          </w:p>
          <w:p w14:paraId="795EE48E"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Продолговатый мозг</w:t>
            </w:r>
          </w:p>
          <w:p w14:paraId="48730203"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Мозжечок</w:t>
            </w:r>
          </w:p>
          <w:p w14:paraId="7F21129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Таламус</w:t>
            </w:r>
          </w:p>
          <w:p w14:paraId="32D415F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Гипоталамус</w:t>
            </w:r>
          </w:p>
          <w:p w14:paraId="0D5B3AD6" w14:textId="77777777" w:rsidR="00CD1FE1" w:rsidRPr="00CD1FE1" w:rsidRDefault="00CD1FE1" w:rsidP="00CD1FE1">
            <w:pPr>
              <w:spacing w:after="0" w:line="240" w:lineRule="auto"/>
              <w:rPr>
                <w:rFonts w:ascii="Times New Roman" w:eastAsia="Times New Roman" w:hAnsi="Times New Roman" w:cs="Times New Roman"/>
              </w:rPr>
            </w:pPr>
          </w:p>
          <w:p w14:paraId="7FECED9E"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Ответ:</w:t>
            </w:r>
          </w:p>
          <w:p w14:paraId="3F64CA59"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Обоснование:</w:t>
            </w:r>
          </w:p>
        </w:tc>
        <w:tc>
          <w:tcPr>
            <w:tcW w:w="1256" w:type="pct"/>
          </w:tcPr>
          <w:p w14:paraId="18B38D3A"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Ответ: 2</w:t>
            </w:r>
          </w:p>
          <w:p w14:paraId="3B3DBC31" w14:textId="77777777" w:rsidR="00CD1FE1" w:rsidRPr="00CD1FE1" w:rsidRDefault="00CD1FE1" w:rsidP="00CD1FE1">
            <w:pPr>
              <w:spacing w:after="0" w:line="240" w:lineRule="auto"/>
              <w:contextualSpacing/>
              <w:rPr>
                <w:rFonts w:ascii="Times New Roman" w:eastAsia="Times New Roman" w:hAnsi="Times New Roman" w:cs="Times New Roman"/>
                <w:lang w:eastAsia="ru-RU"/>
              </w:rPr>
            </w:pPr>
            <w:r w:rsidRPr="00CD1FE1">
              <w:rPr>
                <w:rFonts w:ascii="Times New Roman" w:eastAsia="Times New Roman" w:hAnsi="Times New Roman" w:cs="Times New Roman"/>
              </w:rPr>
              <w:t>Обоснование: Мозжечок является центром координации движений и поддержания позотонических реакций. Продолговатый мозг регулирует жизненно важные функции, таламус перераспределяет сенсорную информацию, гипоталамус регулирует вегетативные функции.</w:t>
            </w:r>
          </w:p>
        </w:tc>
      </w:tr>
      <w:tr w:rsidR="00CD1FE1" w:rsidRPr="00CD1FE1" w14:paraId="55C347B4" w14:textId="77777777" w:rsidTr="00691BCF">
        <w:tc>
          <w:tcPr>
            <w:tcW w:w="843" w:type="pct"/>
            <w:vMerge/>
          </w:tcPr>
          <w:p w14:paraId="4C78C914"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50C6D244" w14:textId="77777777" w:rsidR="00CD1FE1" w:rsidRPr="00CD1FE1" w:rsidRDefault="00CD1FE1" w:rsidP="00CD1FE1">
            <w:pPr>
              <w:spacing w:after="0" w:line="240" w:lineRule="auto"/>
              <w:rPr>
                <w:rFonts w:ascii="Times New Roman" w:hAnsi="Times New Roman" w:cs="Times New Roman"/>
              </w:rPr>
            </w:pPr>
            <w:r w:rsidRPr="00CD1FE1">
              <w:rPr>
                <w:rFonts w:ascii="Times New Roman" w:eastAsia="Times New Roman" w:hAnsi="Times New Roman" w:cs="Times New Roman"/>
                <w:lang w:eastAsia="ru-RU"/>
              </w:rPr>
              <w:t xml:space="preserve">10. </w:t>
            </w:r>
            <w:r w:rsidRPr="00CD1FE1">
              <w:rPr>
                <w:rFonts w:ascii="Times New Roman" w:eastAsia="Times New Roman" w:hAnsi="Times New Roman" w:cs="Times New Roman"/>
              </w:rPr>
              <w:t>В каком возрасте происходит наиболее интенсивный рост скелета у детей?</w:t>
            </w:r>
            <w:r w:rsidRPr="00CD1FE1">
              <w:rPr>
                <w:rFonts w:ascii="Times New Roman" w:hAnsi="Times New Roman" w:cs="Times New Roman"/>
              </w:rPr>
              <w:t xml:space="preserve"> (ОК 02.)</w:t>
            </w:r>
          </w:p>
          <w:p w14:paraId="767D57E9" w14:textId="77777777" w:rsidR="00CD1FE1" w:rsidRPr="00CD1FE1" w:rsidRDefault="00CD1FE1" w:rsidP="00CD1FE1">
            <w:pPr>
              <w:spacing w:after="0" w:line="240" w:lineRule="auto"/>
              <w:rPr>
                <w:rFonts w:ascii="Times New Roman" w:hAnsi="Times New Roman" w:cs="Times New Roman"/>
              </w:rPr>
            </w:pPr>
          </w:p>
          <w:p w14:paraId="41A28459"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1 год</w:t>
            </w:r>
          </w:p>
          <w:p w14:paraId="12BC2A2B"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3 года</w:t>
            </w:r>
          </w:p>
          <w:p w14:paraId="57AA734F"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19 лет</w:t>
            </w:r>
          </w:p>
          <w:p w14:paraId="411686A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12-15 лет</w:t>
            </w:r>
          </w:p>
          <w:p w14:paraId="183960AF" w14:textId="77777777" w:rsidR="00CD1FE1" w:rsidRPr="00CD1FE1" w:rsidRDefault="00CD1FE1" w:rsidP="00CD1FE1">
            <w:pPr>
              <w:shd w:val="clear" w:color="auto" w:fill="FFFFFF"/>
              <w:spacing w:after="0" w:line="240" w:lineRule="auto"/>
              <w:contextualSpacing/>
              <w:rPr>
                <w:rFonts w:ascii="Times New Roman" w:eastAsia="Times New Roman" w:hAnsi="Times New Roman" w:cs="Times New Roman"/>
                <w:lang w:eastAsia="ru-RU"/>
              </w:rPr>
            </w:pPr>
          </w:p>
          <w:p w14:paraId="6C3ED823" w14:textId="77777777" w:rsidR="00CD1FE1" w:rsidRPr="00CD1FE1" w:rsidRDefault="00CD1FE1" w:rsidP="00CD1FE1">
            <w:pPr>
              <w:spacing w:after="0" w:line="240" w:lineRule="auto"/>
              <w:contextualSpacing/>
              <w:jc w:val="both"/>
              <w:rPr>
                <w:rFonts w:ascii="Times New Roman" w:hAnsi="Times New Roman" w:cs="Times New Roman"/>
                <w:spacing w:val="-5"/>
              </w:rPr>
            </w:pPr>
            <w:r w:rsidRPr="00CD1FE1">
              <w:rPr>
                <w:rFonts w:ascii="Times New Roman" w:hAnsi="Times New Roman" w:cs="Times New Roman"/>
                <w:spacing w:val="-5"/>
              </w:rPr>
              <w:t>Ответ:</w:t>
            </w:r>
          </w:p>
          <w:p w14:paraId="41F6AA41"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Обоснование:</w:t>
            </w:r>
          </w:p>
        </w:tc>
        <w:tc>
          <w:tcPr>
            <w:tcW w:w="1256" w:type="pct"/>
          </w:tcPr>
          <w:p w14:paraId="2EEE5D0D"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Ответ: 4</w:t>
            </w:r>
          </w:p>
          <w:p w14:paraId="0974829C" w14:textId="77777777" w:rsidR="00CD1FE1" w:rsidRPr="00CD1FE1" w:rsidRDefault="00CD1FE1" w:rsidP="00CD1FE1">
            <w:pPr>
              <w:spacing w:after="0" w:line="240" w:lineRule="auto"/>
              <w:contextualSpacing/>
              <w:rPr>
                <w:rFonts w:ascii="Times New Roman" w:eastAsia="Times New Roman" w:hAnsi="Times New Roman" w:cs="Times New Roman"/>
                <w:lang w:eastAsia="ru-RU"/>
              </w:rPr>
            </w:pPr>
            <w:r w:rsidRPr="00CD1FE1">
              <w:rPr>
                <w:rFonts w:ascii="Times New Roman" w:eastAsia="Times New Roman" w:hAnsi="Times New Roman" w:cs="Times New Roman"/>
              </w:rPr>
              <w:t>Обоснование: Период 12-15 лет соответствует пубертатному скачку роста, когда под влиянием половых гормонов происходит наиболее интенсивный рост скелета. В другие возрастные периоды рост более равномерный.</w:t>
            </w:r>
          </w:p>
        </w:tc>
      </w:tr>
      <w:tr w:rsidR="00CD1FE1" w:rsidRPr="00CD1FE1" w14:paraId="670D26D6" w14:textId="77777777" w:rsidTr="00691BCF">
        <w:trPr>
          <w:trHeight w:val="1125"/>
        </w:trPr>
        <w:tc>
          <w:tcPr>
            <w:tcW w:w="843" w:type="pct"/>
            <w:vMerge/>
          </w:tcPr>
          <w:p w14:paraId="3FA2A499"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5D91641C" w14:textId="77777777" w:rsidR="00CD1FE1" w:rsidRPr="00CD1FE1" w:rsidRDefault="00CD1FE1" w:rsidP="00CD1FE1">
            <w:pPr>
              <w:spacing w:after="0" w:line="240" w:lineRule="auto"/>
              <w:jc w:val="both"/>
              <w:rPr>
                <w:rFonts w:ascii="Times New Roman" w:hAnsi="Times New Roman" w:cs="Times New Roman"/>
              </w:rPr>
            </w:pPr>
            <w:r w:rsidRPr="00CD1FE1">
              <w:rPr>
                <w:rFonts w:ascii="Times New Roman" w:eastAsia="Times New Roman" w:hAnsi="Times New Roman" w:cs="Times New Roman"/>
              </w:rPr>
              <w:t>11. Какое из перечисленных мероприятий наиболее эффективно для профилактики близорукости у школьников?</w:t>
            </w:r>
            <w:r w:rsidRPr="00CD1FE1">
              <w:rPr>
                <w:rFonts w:ascii="Times New Roman" w:hAnsi="Times New Roman" w:cs="Times New Roman"/>
              </w:rPr>
              <w:t xml:space="preserve"> (ОК 02.)</w:t>
            </w:r>
          </w:p>
          <w:p w14:paraId="2DBA80E8" w14:textId="77777777" w:rsidR="00CD1FE1" w:rsidRPr="00CD1FE1" w:rsidRDefault="00CD1FE1" w:rsidP="00CD1FE1">
            <w:pPr>
              <w:spacing w:after="0" w:line="240" w:lineRule="auto"/>
              <w:rPr>
                <w:rFonts w:ascii="Times New Roman" w:eastAsia="Times New Roman" w:hAnsi="Times New Roman" w:cs="Times New Roman"/>
              </w:rPr>
            </w:pPr>
          </w:p>
          <w:p w14:paraId="66F00BFC"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Регулярное проветривание класса</w:t>
            </w:r>
          </w:p>
          <w:p w14:paraId="2208BC3C"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Достаточное освещение рабочего места</w:t>
            </w:r>
          </w:p>
          <w:p w14:paraId="4429FCAC"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Ежедневная влажная уборка</w:t>
            </w:r>
          </w:p>
          <w:p w14:paraId="19CF3924"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Оптимальная температура воздуха</w:t>
            </w:r>
          </w:p>
          <w:p w14:paraId="3DCFC7B6" w14:textId="77777777" w:rsidR="00CD1FE1" w:rsidRPr="00CD1FE1" w:rsidRDefault="00CD1FE1" w:rsidP="00CD1FE1">
            <w:pPr>
              <w:spacing w:after="0" w:line="240" w:lineRule="auto"/>
              <w:contextualSpacing/>
              <w:jc w:val="both"/>
              <w:rPr>
                <w:rFonts w:ascii="Times New Roman" w:eastAsia="Times New Roman" w:hAnsi="Times New Roman" w:cs="Times New Roman"/>
              </w:rPr>
            </w:pPr>
          </w:p>
          <w:p w14:paraId="672D5C58"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Ответ:</w:t>
            </w:r>
          </w:p>
          <w:p w14:paraId="523C83E5"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Обоснование:</w:t>
            </w:r>
          </w:p>
        </w:tc>
        <w:tc>
          <w:tcPr>
            <w:tcW w:w="1256" w:type="pct"/>
          </w:tcPr>
          <w:p w14:paraId="769CBF8E"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Ответ: 2</w:t>
            </w:r>
          </w:p>
          <w:p w14:paraId="766DA2D8"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Обоснование: Недостаточное освещение заставляет глаза напрягаться при работе на близком расстоянии, что является основным фактором развития школьной близорукости. Остальные мероприятия важны для общего гигиенического режима, но не влияют непосредственно на зрение.</w:t>
            </w:r>
          </w:p>
        </w:tc>
      </w:tr>
      <w:tr w:rsidR="00CD1FE1" w:rsidRPr="00CD1FE1" w14:paraId="2DEF58E9" w14:textId="77777777" w:rsidTr="00691BCF">
        <w:trPr>
          <w:trHeight w:val="853"/>
        </w:trPr>
        <w:tc>
          <w:tcPr>
            <w:tcW w:w="843" w:type="pct"/>
            <w:vMerge/>
          </w:tcPr>
          <w:p w14:paraId="7E97CF02"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20ED75D1" w14:textId="77777777" w:rsidR="00CD1FE1" w:rsidRPr="00CD1FE1" w:rsidRDefault="00CD1FE1" w:rsidP="00CD1FE1">
            <w:pPr>
              <w:spacing w:after="0" w:line="240" w:lineRule="auto"/>
              <w:jc w:val="both"/>
              <w:rPr>
                <w:rFonts w:ascii="Times New Roman" w:eastAsia="Times New Roman" w:hAnsi="Times New Roman" w:cs="Times New Roman"/>
              </w:rPr>
            </w:pPr>
            <w:r w:rsidRPr="00CD1FE1">
              <w:rPr>
                <w:rFonts w:ascii="Times New Roman" w:eastAsia="Calibri" w:hAnsi="Times New Roman" w:cs="Times New Roman"/>
              </w:rPr>
              <w:t xml:space="preserve">12. </w:t>
            </w:r>
            <w:r w:rsidRPr="00CD1FE1">
              <w:rPr>
                <w:rFonts w:ascii="Times New Roman" w:eastAsia="Times New Roman" w:hAnsi="Times New Roman" w:cs="Times New Roman"/>
              </w:rPr>
              <w:t>Какой показатель сердечно-сосудистой системы наиболее информативен для оценки физического развития ребенка?</w:t>
            </w:r>
            <w:r w:rsidRPr="00CD1FE1">
              <w:rPr>
                <w:rFonts w:ascii="Times New Roman" w:hAnsi="Times New Roman" w:cs="Times New Roman"/>
              </w:rPr>
              <w:t xml:space="preserve"> (ОК 02.)</w:t>
            </w:r>
            <w:r w:rsidRPr="00CD1FE1">
              <w:rPr>
                <w:rFonts w:ascii="Times New Roman" w:eastAsia="Times New Roman" w:hAnsi="Times New Roman" w:cs="Times New Roman"/>
              </w:rPr>
              <w:t xml:space="preserve"> </w:t>
            </w:r>
          </w:p>
          <w:p w14:paraId="50CD9097" w14:textId="77777777" w:rsidR="00CD1FE1" w:rsidRPr="00CD1FE1" w:rsidRDefault="00CD1FE1" w:rsidP="00CD1FE1">
            <w:pPr>
              <w:spacing w:after="0" w:line="240" w:lineRule="auto"/>
              <w:jc w:val="both"/>
              <w:rPr>
                <w:rFonts w:ascii="Times New Roman" w:eastAsia="Times New Roman" w:hAnsi="Times New Roman" w:cs="Times New Roman"/>
              </w:rPr>
            </w:pPr>
          </w:p>
          <w:p w14:paraId="7930DD80"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Частота сердечных сокращений</w:t>
            </w:r>
          </w:p>
          <w:p w14:paraId="62AE5FE0"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Артериальное давление</w:t>
            </w:r>
          </w:p>
          <w:p w14:paraId="56A0EF43"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Жизненная емкость легких</w:t>
            </w:r>
          </w:p>
          <w:p w14:paraId="7707C3D7"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Скорость кровотока</w:t>
            </w:r>
          </w:p>
          <w:p w14:paraId="7FF0FB86" w14:textId="77777777" w:rsidR="00CD1FE1" w:rsidRPr="00CD1FE1" w:rsidRDefault="00CD1FE1" w:rsidP="00CD1FE1">
            <w:pPr>
              <w:spacing w:after="0" w:line="240" w:lineRule="auto"/>
              <w:rPr>
                <w:rFonts w:ascii="Times New Roman" w:eastAsia="Calibri" w:hAnsi="Times New Roman" w:cs="Times New Roman"/>
              </w:rPr>
            </w:pPr>
          </w:p>
          <w:p w14:paraId="5AEE3D96"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Ответ:</w:t>
            </w:r>
          </w:p>
          <w:p w14:paraId="00BD91B7"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Обоснование:</w:t>
            </w:r>
          </w:p>
        </w:tc>
        <w:tc>
          <w:tcPr>
            <w:tcW w:w="1256" w:type="pct"/>
          </w:tcPr>
          <w:p w14:paraId="038BD461" w14:textId="77777777" w:rsidR="00CD1FE1" w:rsidRPr="00CD1FE1" w:rsidRDefault="00CD1FE1" w:rsidP="00CD1FE1">
            <w:pPr>
              <w:spacing w:after="0" w:line="240" w:lineRule="auto"/>
              <w:jc w:val="center"/>
              <w:rPr>
                <w:rFonts w:ascii="Times New Roman" w:eastAsia="Times New Roman" w:hAnsi="Times New Roman" w:cs="Times New Roman"/>
              </w:rPr>
            </w:pPr>
            <w:r w:rsidRPr="00CD1FE1">
              <w:rPr>
                <w:rFonts w:ascii="Times New Roman" w:eastAsia="Times New Roman" w:hAnsi="Times New Roman" w:cs="Times New Roman"/>
              </w:rPr>
              <w:t>Ответ: 1</w:t>
            </w:r>
          </w:p>
          <w:p w14:paraId="265F37E0"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Times New Roman" w:hAnsi="Times New Roman" w:cs="Times New Roman"/>
              </w:rPr>
              <w:t xml:space="preserve">Обоснование: Частота сердечных сокращений (ЧСС) является наиболее чувствительным показателем, который изменяется в зависимости от возраста, физического развития и тренированности ребенка. Артериальное </w:t>
            </w:r>
            <w:r w:rsidRPr="00CD1FE1">
              <w:rPr>
                <w:rFonts w:ascii="Times New Roman" w:eastAsia="Times New Roman" w:hAnsi="Times New Roman" w:cs="Times New Roman"/>
              </w:rPr>
              <w:lastRenderedPageBreak/>
              <w:t>давление менее информативно в детском возрасте, остальные показатели не относятся непосредственно к сердечно-сосудистой системе.</w:t>
            </w:r>
          </w:p>
        </w:tc>
      </w:tr>
      <w:tr w:rsidR="00CD1FE1" w:rsidRPr="00CD1FE1" w14:paraId="10BE9DC8" w14:textId="77777777" w:rsidTr="00691BCF">
        <w:tc>
          <w:tcPr>
            <w:tcW w:w="843" w:type="pct"/>
            <w:vMerge w:val="restart"/>
          </w:tcPr>
          <w:p w14:paraId="5232B69A"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lastRenderedPageBreak/>
              <w:t>4. Задания комбинированного типа с выбором нескольких вариантов из предложенных и обоснование ответа</w:t>
            </w:r>
          </w:p>
        </w:tc>
        <w:tc>
          <w:tcPr>
            <w:tcW w:w="4157" w:type="pct"/>
            <w:gridSpan w:val="2"/>
          </w:tcPr>
          <w:p w14:paraId="7E940CDE" w14:textId="77777777" w:rsidR="00CD1FE1" w:rsidRP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t>Пояснение: Прочитайте текст вопроса, выберите все правильные варианты ответа и запишите аргументы, обосновывающие выбор ответа</w:t>
            </w:r>
          </w:p>
        </w:tc>
      </w:tr>
      <w:tr w:rsidR="00CD1FE1" w:rsidRPr="00CD1FE1" w14:paraId="03E560E8" w14:textId="77777777" w:rsidTr="00691BCF">
        <w:trPr>
          <w:trHeight w:val="3132"/>
        </w:trPr>
        <w:tc>
          <w:tcPr>
            <w:tcW w:w="843" w:type="pct"/>
            <w:vMerge/>
          </w:tcPr>
          <w:p w14:paraId="7BB7C251"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53A69443"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 xml:space="preserve">13. </w:t>
            </w:r>
            <w:r w:rsidRPr="00CD1FE1">
              <w:rPr>
                <w:rFonts w:ascii="Times New Roman" w:eastAsia="Times New Roman" w:hAnsi="Times New Roman" w:cs="Times New Roman"/>
                <w:lang w:eastAsia="ru-RU"/>
              </w:rPr>
              <w:t>Какие из перечисленных факторов влияют на частоту сердечных сокращений у детей? (ОК 01.)</w:t>
            </w:r>
          </w:p>
          <w:p w14:paraId="3892AB7A" w14:textId="77777777" w:rsidR="00CD1FE1" w:rsidRPr="00CD1FE1" w:rsidRDefault="00CD1FE1" w:rsidP="00CD1FE1">
            <w:pPr>
              <w:spacing w:after="0" w:line="240" w:lineRule="auto"/>
              <w:rPr>
                <w:rFonts w:ascii="Times New Roman" w:eastAsia="Times New Roman" w:hAnsi="Times New Roman" w:cs="Times New Roman"/>
                <w:lang w:eastAsia="ru-RU"/>
              </w:rPr>
            </w:pPr>
          </w:p>
          <w:p w14:paraId="6DC938B1"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Возраст ребенка</w:t>
            </w:r>
          </w:p>
          <w:p w14:paraId="5B90C22E"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Физическая активность</w:t>
            </w:r>
          </w:p>
          <w:p w14:paraId="5B763D7E"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Цвет волос</w:t>
            </w:r>
          </w:p>
          <w:p w14:paraId="6222025B"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Эмоциональное состояние</w:t>
            </w:r>
          </w:p>
          <w:p w14:paraId="4DC1595D"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Группа крови</w:t>
            </w:r>
          </w:p>
          <w:p w14:paraId="0D8E2BBD" w14:textId="77777777" w:rsidR="00CD1FE1" w:rsidRPr="00CD1FE1" w:rsidRDefault="00CD1FE1" w:rsidP="00CD1FE1">
            <w:pPr>
              <w:spacing w:after="0" w:line="240" w:lineRule="auto"/>
              <w:rPr>
                <w:rFonts w:ascii="Times New Roman" w:eastAsia="Calibri" w:hAnsi="Times New Roman" w:cs="Times New Roman"/>
              </w:rPr>
            </w:pPr>
          </w:p>
          <w:p w14:paraId="2230BB2B"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Ответ:</w:t>
            </w:r>
          </w:p>
          <w:p w14:paraId="42891B5D"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Обоснование:</w:t>
            </w:r>
          </w:p>
          <w:p w14:paraId="20EBA836" w14:textId="77777777" w:rsidR="00CD1FE1" w:rsidRPr="00CD1FE1" w:rsidRDefault="00CD1FE1" w:rsidP="00CD1FE1">
            <w:pPr>
              <w:spacing w:after="0" w:line="240" w:lineRule="auto"/>
              <w:rPr>
                <w:rFonts w:ascii="Times New Roman" w:eastAsia="Calibri" w:hAnsi="Times New Roman" w:cs="Times New Roman"/>
              </w:rPr>
            </w:pPr>
          </w:p>
        </w:tc>
        <w:tc>
          <w:tcPr>
            <w:tcW w:w="1256" w:type="pct"/>
          </w:tcPr>
          <w:p w14:paraId="0BA0E8E7"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r w:rsidRPr="00CD1FE1">
              <w:rPr>
                <w:rFonts w:ascii="Times New Roman" w:eastAsia="Times New Roman" w:hAnsi="Times New Roman" w:cs="Times New Roman"/>
                <w:b/>
                <w:bCs/>
              </w:rPr>
              <w:t xml:space="preserve"> </w:t>
            </w:r>
            <w:r w:rsidRPr="00CD1FE1">
              <w:rPr>
                <w:rFonts w:ascii="Times New Roman" w:eastAsia="Times New Roman" w:hAnsi="Times New Roman" w:cs="Times New Roman"/>
              </w:rPr>
              <w:t>1, 2, 4</w:t>
            </w:r>
          </w:p>
          <w:p w14:paraId="37138BC2"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Times New Roman" w:hAnsi="Times New Roman" w:cs="Times New Roman"/>
              </w:rPr>
              <w:t>Обоснование:</w:t>
            </w:r>
            <w:r w:rsidRPr="00CD1FE1">
              <w:rPr>
                <w:rFonts w:ascii="Times New Roman" w:eastAsia="Times New Roman" w:hAnsi="Times New Roman" w:cs="Times New Roman"/>
                <w:b/>
                <w:bCs/>
              </w:rPr>
              <w:t xml:space="preserve"> </w:t>
            </w:r>
            <w:r w:rsidRPr="00CD1FE1">
              <w:rPr>
                <w:rFonts w:ascii="Times New Roman" w:eastAsia="Times New Roman" w:hAnsi="Times New Roman" w:cs="Times New Roman"/>
              </w:rPr>
              <w:t>Частота сердечных сокращений зависит от возраста (уменьшается по мере роста ребенка), физической активности (увеличивается при нагрузке) и эмоционального состояния (стресс, волнение). Цвет волос и группа крови не оказывают влияния на ЧСС.</w:t>
            </w:r>
          </w:p>
        </w:tc>
      </w:tr>
      <w:tr w:rsidR="00CD1FE1" w:rsidRPr="00CD1FE1" w14:paraId="20A50F79" w14:textId="77777777" w:rsidTr="00691BCF">
        <w:tc>
          <w:tcPr>
            <w:tcW w:w="843" w:type="pct"/>
            <w:vMerge/>
          </w:tcPr>
          <w:p w14:paraId="11C34614" w14:textId="77777777" w:rsidR="00CD1FE1" w:rsidRPr="00CD1FE1" w:rsidRDefault="00CD1FE1" w:rsidP="00CD1FE1">
            <w:pPr>
              <w:spacing w:after="0" w:line="240" w:lineRule="auto"/>
              <w:rPr>
                <w:rFonts w:ascii="Times New Roman" w:eastAsia="Calibri" w:hAnsi="Times New Roman" w:cs="Times New Roman"/>
              </w:rPr>
            </w:pPr>
          </w:p>
        </w:tc>
        <w:tc>
          <w:tcPr>
            <w:tcW w:w="2901" w:type="pct"/>
            <w:shd w:val="clear" w:color="auto" w:fill="FFFFFF" w:themeFill="background1"/>
          </w:tcPr>
          <w:p w14:paraId="0B641DAC"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 xml:space="preserve">14. </w:t>
            </w:r>
            <w:r w:rsidRPr="00CD1FE1">
              <w:rPr>
                <w:rFonts w:ascii="Times New Roman" w:eastAsia="Times New Roman" w:hAnsi="Times New Roman" w:cs="Times New Roman"/>
                <w:lang w:eastAsia="ru-RU"/>
              </w:rPr>
              <w:t>Какие из перечисленных мероприятий относятся к гигиеническим требованиям организации учебного процесса в школе? (ОК 01.)</w:t>
            </w:r>
          </w:p>
          <w:p w14:paraId="1AD31000" w14:textId="77777777" w:rsidR="00CD1FE1" w:rsidRPr="00CD1FE1" w:rsidRDefault="00CD1FE1" w:rsidP="00CD1FE1">
            <w:pPr>
              <w:spacing w:after="0" w:line="240" w:lineRule="auto"/>
              <w:rPr>
                <w:rFonts w:ascii="Times New Roman" w:eastAsia="Times New Roman" w:hAnsi="Times New Roman" w:cs="Times New Roman"/>
                <w:lang w:eastAsia="ru-RU"/>
              </w:rPr>
            </w:pPr>
          </w:p>
          <w:p w14:paraId="2E19928A"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Чередование уроков разной сложности</w:t>
            </w:r>
          </w:p>
          <w:p w14:paraId="26177700"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Проведение физкультминуток</w:t>
            </w:r>
          </w:p>
          <w:p w14:paraId="6D3CFDAF"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Использование только красной пасты для письма</w:t>
            </w:r>
          </w:p>
          <w:p w14:paraId="57DD15BD"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Соблюдение норм освещенности</w:t>
            </w:r>
          </w:p>
          <w:p w14:paraId="5797D48B"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Проветривание помещений</w:t>
            </w:r>
          </w:p>
          <w:p w14:paraId="76C1AD03" w14:textId="77777777" w:rsidR="00CD1FE1" w:rsidRPr="00CD1FE1" w:rsidRDefault="00CD1FE1" w:rsidP="00CD1FE1">
            <w:pPr>
              <w:spacing w:after="0" w:line="240" w:lineRule="auto"/>
              <w:rPr>
                <w:rFonts w:ascii="Times New Roman" w:eastAsia="Calibri" w:hAnsi="Times New Roman" w:cs="Times New Roman"/>
              </w:rPr>
            </w:pPr>
          </w:p>
          <w:p w14:paraId="7F174818"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Ответ:                                                                   Обоснование:</w:t>
            </w:r>
          </w:p>
        </w:tc>
        <w:tc>
          <w:tcPr>
            <w:tcW w:w="1256" w:type="pct"/>
            <w:shd w:val="clear" w:color="auto" w:fill="FFFFFF" w:themeFill="background1"/>
          </w:tcPr>
          <w:p w14:paraId="3B35B23C" w14:textId="77777777" w:rsidR="00CD1FE1" w:rsidRPr="00CD1FE1" w:rsidRDefault="00CD1FE1" w:rsidP="00CD1FE1">
            <w:pPr>
              <w:spacing w:after="0" w:line="240" w:lineRule="auto"/>
              <w:jc w:val="center"/>
              <w:rPr>
                <w:rFonts w:ascii="Times New Roman" w:hAnsi="Times New Roman" w:cs="Times New Roman"/>
              </w:rPr>
            </w:pPr>
            <w:r w:rsidRPr="00CD1FE1">
              <w:rPr>
                <w:rFonts w:ascii="Times New Roman" w:eastAsia="Times New Roman" w:hAnsi="Times New Roman" w:cs="Times New Roman"/>
              </w:rPr>
              <w:t>Ответ:</w:t>
            </w:r>
            <w:r w:rsidRPr="00CD1FE1">
              <w:rPr>
                <w:rFonts w:ascii="Times New Roman" w:eastAsia="Times New Roman" w:hAnsi="Times New Roman" w:cs="Times New Roman"/>
                <w:b/>
                <w:bCs/>
              </w:rPr>
              <w:t xml:space="preserve"> </w:t>
            </w:r>
            <w:r w:rsidRPr="00CD1FE1">
              <w:rPr>
                <w:rFonts w:ascii="Times New Roman" w:eastAsia="Times New Roman" w:hAnsi="Times New Roman" w:cs="Times New Roman"/>
              </w:rPr>
              <w:t>1, 2, 4, 5</w:t>
            </w:r>
          </w:p>
          <w:p w14:paraId="160388D5"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Обоснование: Гигиенические требования включают рациональное чередование предметов, двигательную активность, оптимальные условия освещения и воздушной среды. Использование определенного цвета пасты не регламентируется гигиеническими нормативами.</w:t>
            </w:r>
          </w:p>
        </w:tc>
      </w:tr>
      <w:tr w:rsidR="00CD1FE1" w:rsidRPr="00CD1FE1" w14:paraId="7A54DB39" w14:textId="77777777" w:rsidTr="00691BCF">
        <w:tc>
          <w:tcPr>
            <w:tcW w:w="843" w:type="pct"/>
            <w:vMerge/>
          </w:tcPr>
          <w:p w14:paraId="774F625B"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3B7D2F40"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 xml:space="preserve">15. </w:t>
            </w:r>
            <w:r w:rsidRPr="00CD1FE1">
              <w:rPr>
                <w:rFonts w:ascii="Times New Roman" w:eastAsia="Times New Roman" w:hAnsi="Times New Roman" w:cs="Times New Roman"/>
                <w:lang w:eastAsia="ru-RU"/>
              </w:rPr>
              <w:t>Какие из перечисленных особенностей характерны для скелета новорожденного? (ОК 01.)</w:t>
            </w:r>
          </w:p>
          <w:p w14:paraId="4C8A7D32" w14:textId="77777777" w:rsidR="00CD1FE1" w:rsidRPr="00CD1FE1" w:rsidRDefault="00CD1FE1" w:rsidP="00CD1FE1">
            <w:pPr>
              <w:spacing w:after="0" w:line="240" w:lineRule="auto"/>
              <w:rPr>
                <w:rFonts w:ascii="Times New Roman" w:eastAsia="Times New Roman" w:hAnsi="Times New Roman" w:cs="Times New Roman"/>
                <w:lang w:eastAsia="ru-RU"/>
              </w:rPr>
            </w:pPr>
          </w:p>
          <w:p w14:paraId="77F1C3EC"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Большое количество хрящевой ткани</w:t>
            </w:r>
          </w:p>
          <w:p w14:paraId="10F62FFF"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Наличие родничков</w:t>
            </w:r>
          </w:p>
          <w:p w14:paraId="4F9BF57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Полное окостенение всех костей</w:t>
            </w:r>
          </w:p>
          <w:p w14:paraId="2D24E066"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Пропорции тела как у взрослого</w:t>
            </w:r>
          </w:p>
          <w:p w14:paraId="7AC180CB"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Высокая эластичность костей</w:t>
            </w:r>
          </w:p>
          <w:p w14:paraId="6C76E07B" w14:textId="77777777" w:rsidR="00CD1FE1" w:rsidRPr="00CD1FE1" w:rsidRDefault="00CD1FE1" w:rsidP="00CD1FE1">
            <w:pPr>
              <w:spacing w:after="0" w:line="240" w:lineRule="auto"/>
              <w:rPr>
                <w:rFonts w:ascii="Times New Roman" w:eastAsia="Calibri" w:hAnsi="Times New Roman" w:cs="Times New Roman"/>
              </w:rPr>
            </w:pPr>
          </w:p>
          <w:p w14:paraId="278ECEE3"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Ответ:</w:t>
            </w:r>
          </w:p>
          <w:p w14:paraId="2CA3AC37"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Обоснование:</w:t>
            </w:r>
          </w:p>
        </w:tc>
        <w:tc>
          <w:tcPr>
            <w:tcW w:w="1256" w:type="pct"/>
          </w:tcPr>
          <w:p w14:paraId="1E1273FA"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 1, 2, 5</w:t>
            </w:r>
          </w:p>
          <w:p w14:paraId="44F807ED" w14:textId="77777777" w:rsidR="00CD1FE1" w:rsidRPr="00CD1FE1" w:rsidRDefault="00CD1FE1" w:rsidP="00CD1FE1">
            <w:pPr>
              <w:spacing w:after="0" w:line="240" w:lineRule="auto"/>
              <w:jc w:val="both"/>
              <w:rPr>
                <w:rFonts w:ascii="Times New Roman" w:eastAsia="Times New Roman" w:hAnsi="Times New Roman" w:cs="Times New Roman"/>
                <w:b/>
                <w:bCs/>
              </w:rPr>
            </w:pPr>
            <w:r w:rsidRPr="00CD1FE1">
              <w:rPr>
                <w:rFonts w:ascii="Times New Roman" w:eastAsia="Times New Roman" w:hAnsi="Times New Roman" w:cs="Times New Roman"/>
              </w:rPr>
              <w:t>Обоснование: Скелет новорожденного содержит много хрящевой ткани, имеет роднички между костями черепа и отличается эластичностью. Окостенение завершается позже, а пропорции тела существенно отличаются от взрослых (большая голова относительно тела).</w:t>
            </w:r>
          </w:p>
        </w:tc>
      </w:tr>
      <w:tr w:rsidR="00CD1FE1" w:rsidRPr="00CD1FE1" w14:paraId="6AE52A08" w14:textId="77777777" w:rsidTr="00691BCF">
        <w:tc>
          <w:tcPr>
            <w:tcW w:w="843" w:type="pct"/>
            <w:vMerge/>
          </w:tcPr>
          <w:p w14:paraId="246B0887" w14:textId="77777777" w:rsidR="00CD1FE1" w:rsidRPr="00CD1FE1" w:rsidRDefault="00CD1FE1" w:rsidP="00CD1FE1">
            <w:pPr>
              <w:spacing w:after="0" w:line="240" w:lineRule="auto"/>
              <w:rPr>
                <w:rFonts w:ascii="Times New Roman" w:eastAsia="Calibri" w:hAnsi="Times New Roman" w:cs="Times New Roman"/>
              </w:rPr>
            </w:pPr>
          </w:p>
        </w:tc>
        <w:tc>
          <w:tcPr>
            <w:tcW w:w="2901" w:type="pct"/>
          </w:tcPr>
          <w:p w14:paraId="3932EF65"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16. Какие из перечисленных факторов влияют на жизненную емкость легких у детей? (ОК 01.)</w:t>
            </w:r>
          </w:p>
          <w:p w14:paraId="7216D30D" w14:textId="77777777" w:rsidR="00CD1FE1" w:rsidRPr="00CD1FE1" w:rsidRDefault="00CD1FE1" w:rsidP="00CD1FE1">
            <w:pPr>
              <w:spacing w:after="0" w:line="240" w:lineRule="auto"/>
              <w:rPr>
                <w:rFonts w:ascii="Times New Roman" w:eastAsia="Times New Roman" w:hAnsi="Times New Roman" w:cs="Times New Roman"/>
                <w:lang w:eastAsia="ru-RU"/>
              </w:rPr>
            </w:pPr>
          </w:p>
          <w:p w14:paraId="70AB7FFF"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Рост ребенка</w:t>
            </w:r>
          </w:p>
          <w:p w14:paraId="7E5A5796"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Физическая тренированность</w:t>
            </w:r>
          </w:p>
          <w:p w14:paraId="6ADF22BB"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Цвет глаз</w:t>
            </w:r>
          </w:p>
          <w:p w14:paraId="0D4448E9"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Состояние дыхательной мускулатуры</w:t>
            </w:r>
          </w:p>
          <w:p w14:paraId="0FADD88E"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Любимый школьный предмет</w:t>
            </w:r>
          </w:p>
          <w:p w14:paraId="1B59851F" w14:textId="77777777" w:rsidR="00CD1FE1" w:rsidRPr="00CD1FE1" w:rsidRDefault="00CD1FE1" w:rsidP="00CD1FE1">
            <w:pPr>
              <w:spacing w:after="0" w:line="240" w:lineRule="auto"/>
              <w:contextualSpacing/>
              <w:jc w:val="both"/>
              <w:rPr>
                <w:rFonts w:ascii="Times New Roman" w:eastAsia="Times New Roman" w:hAnsi="Times New Roman" w:cs="Times New Roman"/>
              </w:rPr>
            </w:pPr>
          </w:p>
          <w:p w14:paraId="5454BF51"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Ответ:</w:t>
            </w:r>
          </w:p>
          <w:p w14:paraId="523C6416"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Обоснование:</w:t>
            </w:r>
          </w:p>
          <w:p w14:paraId="71D87BC7" w14:textId="77777777" w:rsidR="00CD1FE1" w:rsidRPr="00CD1FE1" w:rsidRDefault="00CD1FE1" w:rsidP="00CD1FE1">
            <w:pPr>
              <w:spacing w:after="0" w:line="240" w:lineRule="auto"/>
              <w:contextualSpacing/>
              <w:jc w:val="both"/>
              <w:rPr>
                <w:rFonts w:ascii="Times New Roman" w:eastAsia="Times New Roman" w:hAnsi="Times New Roman" w:cs="Times New Roman"/>
              </w:rPr>
            </w:pPr>
          </w:p>
        </w:tc>
        <w:tc>
          <w:tcPr>
            <w:tcW w:w="1256" w:type="pct"/>
          </w:tcPr>
          <w:p w14:paraId="19116EB1" w14:textId="77777777" w:rsidR="00CD1FE1" w:rsidRPr="00CD1FE1" w:rsidRDefault="00CD1FE1" w:rsidP="00CD1FE1">
            <w:pPr>
              <w:spacing w:after="0" w:line="240" w:lineRule="auto"/>
              <w:contextualSpacing/>
              <w:jc w:val="center"/>
              <w:rPr>
                <w:rFonts w:ascii="Times New Roman" w:eastAsia="Times New Roman" w:hAnsi="Times New Roman" w:cs="Times New Roman"/>
                <w:b/>
                <w:bCs/>
              </w:rPr>
            </w:pPr>
            <w:r w:rsidRPr="00CD1FE1">
              <w:rPr>
                <w:rFonts w:ascii="Times New Roman" w:eastAsia="Times New Roman" w:hAnsi="Times New Roman" w:cs="Times New Roman"/>
              </w:rPr>
              <w:lastRenderedPageBreak/>
              <w:t>Ответ: 1, 2, 4</w:t>
            </w:r>
          </w:p>
          <w:p w14:paraId="4CD03745"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 xml:space="preserve">Обоснование: </w:t>
            </w:r>
            <w:r w:rsidRPr="00CD1FE1">
              <w:rPr>
                <w:rFonts w:ascii="Times New Roman" w:eastAsia="Times New Roman" w:hAnsi="Times New Roman" w:cs="Times New Roman"/>
              </w:rPr>
              <w:lastRenderedPageBreak/>
              <w:t>Жизненная емкость легких зависит от роста (длины дыхательных путей), физического развития и силы дыхательных мышц. Цвет глаз и предпочтения в учебе не оказывают влияния на этот показатель.</w:t>
            </w:r>
          </w:p>
        </w:tc>
      </w:tr>
      <w:tr w:rsidR="00CD1FE1" w:rsidRPr="00CD1FE1" w14:paraId="13ABC0B8" w14:textId="77777777" w:rsidTr="00691BCF">
        <w:tc>
          <w:tcPr>
            <w:tcW w:w="843" w:type="pct"/>
            <w:vMerge w:val="restart"/>
          </w:tcPr>
          <w:p w14:paraId="748A582F"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lastRenderedPageBreak/>
              <w:t>5. Задания открытого типа с развернутым ответом</w:t>
            </w:r>
          </w:p>
          <w:p w14:paraId="7A65F6D6" w14:textId="77777777" w:rsidR="00CD1FE1" w:rsidRPr="00CD1FE1" w:rsidRDefault="00CD1FE1" w:rsidP="00CD1FE1">
            <w:pPr>
              <w:spacing w:after="0" w:line="240" w:lineRule="auto"/>
              <w:jc w:val="right"/>
              <w:rPr>
                <w:rFonts w:ascii="Times New Roman" w:eastAsia="Calibri" w:hAnsi="Times New Roman" w:cs="Times New Roman"/>
              </w:rPr>
            </w:pPr>
          </w:p>
        </w:tc>
        <w:tc>
          <w:tcPr>
            <w:tcW w:w="4157" w:type="pct"/>
            <w:gridSpan w:val="2"/>
          </w:tcPr>
          <w:p w14:paraId="34BB6202" w14:textId="77777777" w:rsidR="00CD1FE1" w:rsidRP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t>Пояснение: Прочитайте текст вопроса и запишите ответ, используя четкие компактные формулировки</w:t>
            </w:r>
          </w:p>
        </w:tc>
      </w:tr>
      <w:tr w:rsidR="00CD1FE1" w:rsidRPr="00CD1FE1" w14:paraId="3DF7B0BA" w14:textId="77777777" w:rsidTr="00691BCF">
        <w:tc>
          <w:tcPr>
            <w:tcW w:w="843" w:type="pct"/>
            <w:vMerge/>
          </w:tcPr>
          <w:p w14:paraId="3F0D0C17" w14:textId="77777777" w:rsidR="00CD1FE1" w:rsidRPr="00CD1FE1" w:rsidRDefault="00CD1FE1" w:rsidP="00CD1FE1">
            <w:pPr>
              <w:spacing w:after="0" w:line="240" w:lineRule="auto"/>
              <w:jc w:val="right"/>
              <w:rPr>
                <w:rFonts w:ascii="Times New Roman" w:eastAsia="Calibri" w:hAnsi="Times New Roman" w:cs="Times New Roman"/>
              </w:rPr>
            </w:pPr>
          </w:p>
        </w:tc>
        <w:tc>
          <w:tcPr>
            <w:tcW w:w="2901" w:type="pct"/>
          </w:tcPr>
          <w:p w14:paraId="72959F80" w14:textId="77777777" w:rsidR="00CD1FE1" w:rsidRPr="00CD1FE1" w:rsidRDefault="00CD1FE1" w:rsidP="00CD1FE1">
            <w:pPr>
              <w:spacing w:after="0" w:line="240" w:lineRule="auto"/>
              <w:jc w:val="both"/>
              <w:rPr>
                <w:rFonts w:ascii="Times New Roman" w:eastAsia="Times New Roman" w:hAnsi="Times New Roman" w:cs="Times New Roman"/>
              </w:rPr>
            </w:pPr>
            <w:r w:rsidRPr="00CD1FE1">
              <w:rPr>
                <w:rFonts w:ascii="Times New Roman" w:eastAsia="Calibri" w:hAnsi="Times New Roman" w:cs="Times New Roman"/>
              </w:rPr>
              <w:t xml:space="preserve">17. </w:t>
            </w:r>
            <w:r w:rsidRPr="00CD1FE1">
              <w:rPr>
                <w:rFonts w:ascii="Times New Roman" w:eastAsia="Times New Roman" w:hAnsi="Times New Roman" w:cs="Times New Roman"/>
              </w:rPr>
              <w:t xml:space="preserve">Опишите основные закономерности роста и развития детского организма. Какие факторы влияют на эти процессы? </w:t>
            </w:r>
            <w:r w:rsidRPr="00CD1FE1">
              <w:rPr>
                <w:rFonts w:ascii="Times New Roman" w:hAnsi="Times New Roman" w:cs="Times New Roman"/>
              </w:rPr>
              <w:t>(ОК 08.)</w:t>
            </w:r>
          </w:p>
          <w:p w14:paraId="7114E6D6" w14:textId="77777777" w:rsidR="00CD1FE1" w:rsidRPr="00CD1FE1" w:rsidRDefault="00CD1FE1" w:rsidP="00CD1FE1">
            <w:pPr>
              <w:tabs>
                <w:tab w:val="left" w:pos="1340"/>
              </w:tabs>
              <w:spacing w:after="0" w:line="240" w:lineRule="auto"/>
              <w:rPr>
                <w:rFonts w:ascii="Times New Roman" w:eastAsia="Calibri" w:hAnsi="Times New Roman" w:cs="Times New Roman"/>
              </w:rPr>
            </w:pPr>
          </w:p>
          <w:p w14:paraId="49E88AF7" w14:textId="77777777" w:rsidR="00CD1FE1" w:rsidRPr="00CD1FE1" w:rsidRDefault="00CD1FE1" w:rsidP="00CD1FE1">
            <w:pPr>
              <w:tabs>
                <w:tab w:val="left" w:pos="1340"/>
              </w:tabs>
              <w:spacing w:after="0" w:line="240" w:lineRule="auto"/>
              <w:rPr>
                <w:rFonts w:ascii="Times New Roman" w:eastAsia="Calibri" w:hAnsi="Times New Roman" w:cs="Times New Roman"/>
              </w:rPr>
            </w:pPr>
          </w:p>
          <w:p w14:paraId="7927FCDE" w14:textId="77777777" w:rsidR="00CD1FE1" w:rsidRPr="00CD1FE1" w:rsidRDefault="00CD1FE1" w:rsidP="00CD1FE1">
            <w:pPr>
              <w:tabs>
                <w:tab w:val="left" w:pos="1340"/>
              </w:tabs>
              <w:spacing w:after="0" w:line="240" w:lineRule="auto"/>
              <w:rPr>
                <w:rFonts w:ascii="Times New Roman" w:eastAsia="Calibri" w:hAnsi="Times New Roman" w:cs="Times New Roman"/>
              </w:rPr>
            </w:pPr>
            <w:r w:rsidRPr="00CD1FE1">
              <w:rPr>
                <w:rFonts w:ascii="Times New Roman" w:eastAsia="Calibri" w:hAnsi="Times New Roman" w:cs="Times New Roman"/>
              </w:rPr>
              <w:t>Ответ:</w:t>
            </w:r>
          </w:p>
          <w:p w14:paraId="0E1CDA5F" w14:textId="77777777" w:rsidR="00CD1FE1" w:rsidRPr="00CD1FE1" w:rsidRDefault="00CD1FE1" w:rsidP="00CD1FE1">
            <w:pPr>
              <w:tabs>
                <w:tab w:val="left" w:pos="1340"/>
              </w:tabs>
              <w:spacing w:after="0" w:line="240" w:lineRule="auto"/>
              <w:rPr>
                <w:rFonts w:ascii="Times New Roman" w:eastAsia="Calibri" w:hAnsi="Times New Roman" w:cs="Times New Roman"/>
              </w:rPr>
            </w:pPr>
          </w:p>
          <w:p w14:paraId="03F21C99" w14:textId="77777777" w:rsidR="00CD1FE1" w:rsidRPr="00CD1FE1" w:rsidRDefault="00CD1FE1" w:rsidP="00CD1FE1">
            <w:pPr>
              <w:tabs>
                <w:tab w:val="left" w:pos="1340"/>
              </w:tabs>
              <w:spacing w:after="0" w:line="240" w:lineRule="auto"/>
              <w:rPr>
                <w:rFonts w:ascii="Times New Roman" w:eastAsia="Calibri" w:hAnsi="Times New Roman" w:cs="Times New Roman"/>
              </w:rPr>
            </w:pPr>
          </w:p>
        </w:tc>
        <w:tc>
          <w:tcPr>
            <w:tcW w:w="1256" w:type="pct"/>
          </w:tcPr>
          <w:p w14:paraId="7A3FC1E4" w14:textId="77777777" w:rsidR="00CD1FE1" w:rsidRPr="00CD1FE1" w:rsidRDefault="00CD1FE1" w:rsidP="00CD1FE1">
            <w:pPr>
              <w:spacing w:after="0" w:line="240" w:lineRule="auto"/>
              <w:jc w:val="center"/>
              <w:rPr>
                <w:rFonts w:ascii="Times New Roman" w:hAnsi="Times New Roman" w:cs="Times New Roman"/>
              </w:rPr>
            </w:pPr>
            <w:r w:rsidRPr="00CD1FE1">
              <w:rPr>
                <w:rFonts w:ascii="Times New Roman" w:eastAsia="Times New Roman" w:hAnsi="Times New Roman" w:cs="Times New Roman"/>
              </w:rPr>
              <w:t>Ответ:</w:t>
            </w:r>
          </w:p>
          <w:p w14:paraId="7AFE3D63" w14:textId="77777777" w:rsidR="00CD1FE1" w:rsidRPr="00CD1FE1" w:rsidRDefault="00CD1FE1" w:rsidP="00CD1FE1">
            <w:pPr>
              <w:spacing w:after="0" w:line="240" w:lineRule="auto"/>
              <w:rPr>
                <w:rFonts w:ascii="Times New Roman" w:eastAsia="Times New Roman" w:hAnsi="Times New Roman" w:cs="Times New Roman"/>
                <w:b/>
                <w:bCs/>
              </w:rPr>
            </w:pPr>
            <w:r w:rsidRPr="00CD1FE1">
              <w:rPr>
                <w:rFonts w:ascii="Times New Roman" w:eastAsia="Times New Roman" w:hAnsi="Times New Roman" w:cs="Times New Roman"/>
                <w:bCs/>
              </w:rPr>
              <w:t>Основные закономерности включают неравномерность темпов роста (гетерохрония), генетическую предопределенность и пластичность. Факторы:</w:t>
            </w:r>
          </w:p>
          <w:p w14:paraId="0685FF05"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1. Эндогенные (наследственность)</w:t>
            </w:r>
          </w:p>
          <w:p w14:paraId="5D9526A0"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Times New Roman" w:hAnsi="Times New Roman" w:cs="Times New Roman"/>
                <w:bCs/>
              </w:rPr>
              <w:t>2. Экзогенные (питание, экология)</w:t>
            </w:r>
          </w:p>
        </w:tc>
      </w:tr>
      <w:tr w:rsidR="00CD1FE1" w:rsidRPr="00CD1FE1" w14:paraId="3C1DAC5B" w14:textId="77777777" w:rsidTr="00691BCF">
        <w:tc>
          <w:tcPr>
            <w:tcW w:w="843" w:type="pct"/>
            <w:vMerge/>
          </w:tcPr>
          <w:p w14:paraId="624398EC" w14:textId="77777777" w:rsidR="00CD1FE1" w:rsidRPr="00CD1FE1" w:rsidRDefault="00CD1FE1" w:rsidP="00CD1FE1">
            <w:pPr>
              <w:spacing w:after="0" w:line="240" w:lineRule="auto"/>
              <w:jc w:val="right"/>
              <w:rPr>
                <w:rFonts w:ascii="Times New Roman" w:eastAsia="Calibri" w:hAnsi="Times New Roman" w:cs="Times New Roman"/>
              </w:rPr>
            </w:pPr>
          </w:p>
        </w:tc>
        <w:tc>
          <w:tcPr>
            <w:tcW w:w="2901" w:type="pct"/>
          </w:tcPr>
          <w:p w14:paraId="564E8F44" w14:textId="77777777" w:rsidR="00CD1FE1" w:rsidRPr="00CD1FE1" w:rsidRDefault="00CD1FE1" w:rsidP="00CD1FE1">
            <w:pPr>
              <w:spacing w:after="0" w:line="240" w:lineRule="auto"/>
              <w:contextualSpacing/>
              <w:jc w:val="both"/>
              <w:rPr>
                <w:rFonts w:ascii="Times New Roman" w:hAnsi="Times New Roman" w:cs="Times New Roman"/>
              </w:rPr>
            </w:pPr>
            <w:r w:rsidRPr="00CD1FE1">
              <w:rPr>
                <w:rFonts w:ascii="Times New Roman" w:eastAsia="Times New Roman" w:hAnsi="Times New Roman" w:cs="Times New Roman"/>
                <w:lang w:eastAsia="ru-RU"/>
              </w:rPr>
              <w:t xml:space="preserve">18. </w:t>
            </w:r>
            <w:r w:rsidRPr="00CD1FE1">
              <w:rPr>
                <w:rFonts w:ascii="Times New Roman" w:eastAsia="Times New Roman" w:hAnsi="Times New Roman" w:cs="Times New Roman"/>
              </w:rPr>
              <w:t>Охарактеризуйте возрастные особенности костной системы у детей. Какие гигиенические меры необходимы для правильного формирования скелета?</w:t>
            </w:r>
            <w:r w:rsidRPr="00CD1FE1">
              <w:rPr>
                <w:rFonts w:ascii="Times New Roman" w:hAnsi="Times New Roman" w:cs="Times New Roman"/>
              </w:rPr>
              <w:t xml:space="preserve"> (ОК 08.)</w:t>
            </w:r>
          </w:p>
          <w:p w14:paraId="1EDB155F"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p>
          <w:p w14:paraId="55CFA60B" w14:textId="77777777" w:rsidR="00CD1FE1" w:rsidRPr="00CD1FE1" w:rsidRDefault="00CD1FE1" w:rsidP="00CD1FE1">
            <w:pPr>
              <w:spacing w:after="0" w:line="240" w:lineRule="auto"/>
              <w:jc w:val="both"/>
              <w:rPr>
                <w:rFonts w:ascii="Times New Roman" w:eastAsia="Times New Roman" w:hAnsi="Times New Roman" w:cs="Times New Roman"/>
                <w:color w:val="FF0000"/>
                <w:lang w:eastAsia="ru-RU"/>
              </w:rPr>
            </w:pPr>
            <w:r w:rsidRPr="00CD1FE1">
              <w:rPr>
                <w:rFonts w:ascii="Times New Roman" w:eastAsia="Times New Roman" w:hAnsi="Times New Roman" w:cs="Times New Roman"/>
                <w:lang w:eastAsia="ru-RU"/>
              </w:rPr>
              <w:t xml:space="preserve">Ответ:  </w:t>
            </w:r>
          </w:p>
        </w:tc>
        <w:tc>
          <w:tcPr>
            <w:tcW w:w="1256" w:type="pct"/>
          </w:tcPr>
          <w:p w14:paraId="1A21C73E"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p>
          <w:p w14:paraId="1CE567CC"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Особенности: большая доля хрящевой ткани, высокая пластичность.    Меры:</w:t>
            </w:r>
          </w:p>
          <w:p w14:paraId="27CBC185"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1. Рациональное питание (Ca, P, витамин D)</w:t>
            </w:r>
          </w:p>
          <w:p w14:paraId="4ECBDEF0"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2. Дозированная физическая нагрузка</w:t>
            </w:r>
          </w:p>
          <w:p w14:paraId="7E346BEF"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bCs/>
              </w:rPr>
              <w:t>3. Контроль осанки</w:t>
            </w:r>
          </w:p>
        </w:tc>
      </w:tr>
      <w:tr w:rsidR="00CD1FE1" w:rsidRPr="00CD1FE1" w14:paraId="058B52C4" w14:textId="77777777" w:rsidTr="00691BCF">
        <w:tc>
          <w:tcPr>
            <w:tcW w:w="843" w:type="pct"/>
            <w:vMerge/>
          </w:tcPr>
          <w:p w14:paraId="5969F4B3" w14:textId="77777777" w:rsidR="00CD1FE1" w:rsidRPr="00CD1FE1" w:rsidRDefault="00CD1FE1" w:rsidP="00CD1FE1">
            <w:pPr>
              <w:spacing w:after="0" w:line="240" w:lineRule="auto"/>
              <w:jc w:val="right"/>
              <w:rPr>
                <w:rFonts w:ascii="Times New Roman" w:eastAsia="Calibri" w:hAnsi="Times New Roman" w:cs="Times New Roman"/>
              </w:rPr>
            </w:pPr>
          </w:p>
        </w:tc>
        <w:tc>
          <w:tcPr>
            <w:tcW w:w="2901" w:type="pct"/>
          </w:tcPr>
          <w:p w14:paraId="50DD6878" w14:textId="77777777" w:rsidR="00CD1FE1" w:rsidRPr="00CD1FE1" w:rsidRDefault="00CD1FE1" w:rsidP="00CD1FE1">
            <w:pPr>
              <w:spacing w:after="0" w:line="240" w:lineRule="auto"/>
              <w:jc w:val="both"/>
              <w:rPr>
                <w:rFonts w:ascii="Times New Roman" w:hAnsi="Times New Roman" w:cs="Times New Roman"/>
              </w:rPr>
            </w:pPr>
            <w:r w:rsidRPr="00CD1FE1">
              <w:rPr>
                <w:rFonts w:ascii="Times New Roman" w:eastAsia="Times New Roman" w:hAnsi="Times New Roman" w:cs="Times New Roman"/>
              </w:rPr>
              <w:t>19. Составьте рекомендации по организации режима дня для младшего школьника с физиологическим обоснованием.</w:t>
            </w:r>
            <w:r w:rsidRPr="00CD1FE1">
              <w:rPr>
                <w:rFonts w:ascii="Times New Roman" w:hAnsi="Times New Roman" w:cs="Times New Roman"/>
              </w:rPr>
              <w:t xml:space="preserve"> (ОК 08.)</w:t>
            </w:r>
          </w:p>
          <w:p w14:paraId="58FD9D95" w14:textId="77777777" w:rsidR="00CD1FE1" w:rsidRPr="00CD1FE1" w:rsidRDefault="00CD1FE1" w:rsidP="00CD1FE1">
            <w:pPr>
              <w:spacing w:after="0" w:line="240" w:lineRule="auto"/>
              <w:jc w:val="both"/>
              <w:rPr>
                <w:rFonts w:ascii="Times New Roman" w:hAnsi="Times New Roman" w:cs="Times New Roman"/>
                <w:lang w:eastAsia="ru-RU"/>
              </w:rPr>
            </w:pPr>
          </w:p>
          <w:p w14:paraId="14933CBE"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hAnsi="Times New Roman" w:cs="Times New Roman"/>
                <w:lang w:eastAsia="ru-RU"/>
              </w:rPr>
              <w:t>Ответ:</w:t>
            </w:r>
          </w:p>
        </w:tc>
        <w:tc>
          <w:tcPr>
            <w:tcW w:w="1256" w:type="pct"/>
          </w:tcPr>
          <w:p w14:paraId="6F8DEFCE" w14:textId="77777777" w:rsidR="00CD1FE1" w:rsidRPr="00CD1FE1" w:rsidRDefault="00CD1FE1" w:rsidP="00CD1FE1">
            <w:pPr>
              <w:spacing w:after="0" w:line="240" w:lineRule="auto"/>
              <w:jc w:val="center"/>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Ответ:</w:t>
            </w:r>
          </w:p>
          <w:p w14:paraId="3335A72D"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1. Сон 10-11 часов - восстановление ЦНС</w:t>
            </w:r>
          </w:p>
          <w:p w14:paraId="2C5B2E35"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2. Чередование нагрузки и отдыха - пределы работоспособности</w:t>
            </w:r>
          </w:p>
          <w:p w14:paraId="41087E52"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3. Прогулки 3-4 часа - оксигенация</w:t>
            </w:r>
          </w:p>
          <w:p w14:paraId="7DE2EC2C"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bCs/>
              </w:rPr>
              <w:t>4. Ограничение гаджетов - профилактика утомления</w:t>
            </w:r>
          </w:p>
        </w:tc>
      </w:tr>
      <w:tr w:rsidR="00CD1FE1" w:rsidRPr="00CD1FE1" w14:paraId="3F7E2874" w14:textId="77777777" w:rsidTr="00691BCF">
        <w:trPr>
          <w:trHeight w:val="982"/>
        </w:trPr>
        <w:tc>
          <w:tcPr>
            <w:tcW w:w="843" w:type="pct"/>
            <w:vMerge/>
          </w:tcPr>
          <w:p w14:paraId="4CF2E991" w14:textId="77777777" w:rsidR="00CD1FE1" w:rsidRPr="00CD1FE1" w:rsidRDefault="00CD1FE1" w:rsidP="00CD1FE1">
            <w:pPr>
              <w:spacing w:after="0" w:line="240" w:lineRule="auto"/>
              <w:jc w:val="right"/>
              <w:rPr>
                <w:rFonts w:ascii="Times New Roman" w:eastAsia="Calibri" w:hAnsi="Times New Roman" w:cs="Times New Roman"/>
              </w:rPr>
            </w:pPr>
          </w:p>
        </w:tc>
        <w:tc>
          <w:tcPr>
            <w:tcW w:w="2901" w:type="pct"/>
          </w:tcPr>
          <w:p w14:paraId="1DF73AA4" w14:textId="77777777" w:rsidR="00CD1FE1" w:rsidRPr="00CD1FE1" w:rsidRDefault="00CD1FE1" w:rsidP="00CD1FE1">
            <w:pPr>
              <w:spacing w:after="0" w:line="240" w:lineRule="auto"/>
              <w:contextualSpacing/>
              <w:jc w:val="both"/>
              <w:rPr>
                <w:rFonts w:ascii="Times New Roman" w:hAnsi="Times New Roman" w:cs="Times New Roman"/>
              </w:rPr>
            </w:pPr>
            <w:r w:rsidRPr="00CD1FE1">
              <w:rPr>
                <w:rFonts w:ascii="Times New Roman" w:eastAsia="Times New Roman" w:hAnsi="Times New Roman" w:cs="Times New Roman"/>
                <w:lang w:eastAsia="ru-RU"/>
              </w:rPr>
              <w:t xml:space="preserve">20. </w:t>
            </w:r>
            <w:r w:rsidRPr="00CD1FE1">
              <w:rPr>
                <w:rFonts w:ascii="Times New Roman" w:eastAsia="Times New Roman" w:hAnsi="Times New Roman" w:cs="Times New Roman"/>
              </w:rPr>
              <w:t>Опишите особенности высшей нервной деятельности у дошкольников и их учет в воспитании.</w:t>
            </w:r>
            <w:r w:rsidRPr="00CD1FE1">
              <w:rPr>
                <w:rFonts w:ascii="Times New Roman" w:hAnsi="Times New Roman" w:cs="Times New Roman"/>
              </w:rPr>
              <w:t xml:space="preserve"> (ОК 08.)</w:t>
            </w:r>
          </w:p>
          <w:p w14:paraId="30916CB0"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p>
          <w:p w14:paraId="56035DE0"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Ответ:</w:t>
            </w:r>
          </w:p>
        </w:tc>
        <w:tc>
          <w:tcPr>
            <w:tcW w:w="1256" w:type="pct"/>
          </w:tcPr>
          <w:p w14:paraId="5A352E38"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p>
          <w:p w14:paraId="453AFE00"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Особенности: преобладание возбуждения, наглядно-образное мышление</w:t>
            </w:r>
          </w:p>
          <w:p w14:paraId="032F0FCF" w14:textId="77777777" w:rsidR="00CD1FE1" w:rsidRPr="00CD1FE1" w:rsidRDefault="00CD1FE1" w:rsidP="00CD1FE1">
            <w:pPr>
              <w:spacing w:after="0" w:line="240" w:lineRule="auto"/>
              <w:contextualSpacing/>
              <w:rPr>
                <w:rFonts w:ascii="Times New Roman" w:eastAsia="Times New Roman" w:hAnsi="Times New Roman" w:cs="Times New Roman"/>
                <w:lang w:eastAsia="ru-RU"/>
              </w:rPr>
            </w:pPr>
          </w:p>
        </w:tc>
      </w:tr>
    </w:tbl>
    <w:p w14:paraId="65E2C315" w14:textId="77777777" w:rsidR="00CD1FE1" w:rsidRPr="00CD1FE1" w:rsidRDefault="00CD1FE1" w:rsidP="00CD1FE1">
      <w:pPr>
        <w:spacing w:after="0" w:line="240" w:lineRule="auto"/>
        <w:jc w:val="center"/>
        <w:rPr>
          <w:rFonts w:ascii="Times New Roman" w:hAnsi="Times New Roman" w:cs="Times New Roman"/>
        </w:rPr>
      </w:pPr>
    </w:p>
    <w:p w14:paraId="4762DE69" w14:textId="77777777" w:rsidR="00CD1FE1" w:rsidRPr="00CD1FE1" w:rsidRDefault="00CD1FE1" w:rsidP="00CD1FE1">
      <w:pPr>
        <w:spacing w:after="0" w:line="240" w:lineRule="auto"/>
        <w:jc w:val="center"/>
        <w:rPr>
          <w:rFonts w:ascii="Times New Roman" w:hAnsi="Times New Roman" w:cs="Times New Roman"/>
          <w:b/>
          <w:bCs/>
          <w:sz w:val="28"/>
          <w:szCs w:val="28"/>
        </w:rPr>
      </w:pPr>
    </w:p>
    <w:p w14:paraId="36FB3D8F" w14:textId="77777777" w:rsidR="00CD1FE1" w:rsidRPr="00CD1FE1" w:rsidRDefault="00CD1FE1" w:rsidP="00CD1FE1">
      <w:pPr>
        <w:spacing w:after="0" w:line="240" w:lineRule="auto"/>
        <w:jc w:val="center"/>
        <w:rPr>
          <w:rFonts w:ascii="Times New Roman" w:hAnsi="Times New Roman" w:cs="Times New Roman"/>
          <w:b/>
          <w:bCs/>
          <w:sz w:val="28"/>
          <w:szCs w:val="28"/>
        </w:rPr>
      </w:pPr>
    </w:p>
    <w:p w14:paraId="352A6170" w14:textId="77777777" w:rsidR="00CD1FE1" w:rsidRPr="00CD1FE1" w:rsidRDefault="00CD1FE1" w:rsidP="00CD1FE1">
      <w:pPr>
        <w:spacing w:after="0" w:line="240" w:lineRule="auto"/>
        <w:jc w:val="center"/>
        <w:rPr>
          <w:rFonts w:ascii="Times New Roman" w:hAnsi="Times New Roman" w:cs="Times New Roman"/>
          <w:b/>
          <w:bCs/>
          <w:sz w:val="28"/>
          <w:szCs w:val="28"/>
        </w:rPr>
      </w:pPr>
      <w:r w:rsidRPr="00CD1FE1">
        <w:rPr>
          <w:rFonts w:ascii="Times New Roman" w:hAnsi="Times New Roman" w:cs="Times New Roman"/>
          <w:b/>
          <w:bCs/>
          <w:sz w:val="28"/>
          <w:szCs w:val="28"/>
        </w:rPr>
        <w:lastRenderedPageBreak/>
        <w:t>2 вариант</w:t>
      </w:r>
    </w:p>
    <w:p w14:paraId="35E8DBC8" w14:textId="77777777" w:rsidR="00CD1FE1" w:rsidRPr="00CD1FE1" w:rsidRDefault="00CD1FE1" w:rsidP="00CD1FE1">
      <w:pPr>
        <w:spacing w:after="0" w:line="240" w:lineRule="auto"/>
        <w:jc w:val="center"/>
        <w:rPr>
          <w:rFonts w:ascii="Times New Roman" w:hAnsi="Times New Roman" w:cs="Times New Roman"/>
          <w:b/>
          <w:bCs/>
          <w:sz w:val="28"/>
          <w:szCs w:val="28"/>
        </w:rPr>
      </w:pPr>
    </w:p>
    <w:tbl>
      <w:tblPr>
        <w:tblStyle w:val="212"/>
        <w:tblW w:w="5166" w:type="pct"/>
        <w:tblLayout w:type="fixed"/>
        <w:tblLook w:val="04A0" w:firstRow="1" w:lastRow="0" w:firstColumn="1" w:lastColumn="0" w:noHBand="0" w:noVBand="1"/>
      </w:tblPr>
      <w:tblGrid>
        <w:gridCol w:w="1897"/>
        <w:gridCol w:w="5508"/>
        <w:gridCol w:w="2484"/>
      </w:tblGrid>
      <w:tr w:rsidR="00CD1FE1" w:rsidRPr="00CD1FE1" w14:paraId="66580C9C" w14:textId="77777777" w:rsidTr="00691BCF">
        <w:tc>
          <w:tcPr>
            <w:tcW w:w="959" w:type="pct"/>
          </w:tcPr>
          <w:p w14:paraId="4144562E" w14:textId="77777777" w:rsidR="00CD1FE1" w:rsidRPr="00CD1FE1" w:rsidRDefault="00CD1FE1" w:rsidP="00CD1FE1">
            <w:pPr>
              <w:spacing w:after="0" w:line="240" w:lineRule="auto"/>
              <w:jc w:val="center"/>
              <w:rPr>
                <w:rFonts w:ascii="Times New Roman" w:eastAsia="Calibri" w:hAnsi="Times New Roman" w:cs="Times New Roman"/>
                <w:b/>
              </w:rPr>
            </w:pPr>
            <w:r w:rsidRPr="00CD1FE1">
              <w:rPr>
                <w:rFonts w:ascii="Times New Roman" w:eastAsia="Calibri" w:hAnsi="Times New Roman" w:cs="Times New Roman"/>
                <w:b/>
              </w:rPr>
              <w:t>Тип задания</w:t>
            </w:r>
          </w:p>
        </w:tc>
        <w:tc>
          <w:tcPr>
            <w:tcW w:w="2785" w:type="pct"/>
          </w:tcPr>
          <w:p w14:paraId="75AB0A55" w14:textId="77777777" w:rsidR="00CD1FE1" w:rsidRPr="00CD1FE1" w:rsidRDefault="00CD1FE1" w:rsidP="00CD1FE1">
            <w:pPr>
              <w:spacing w:after="0" w:line="240" w:lineRule="auto"/>
              <w:jc w:val="center"/>
              <w:rPr>
                <w:rFonts w:ascii="Times New Roman" w:eastAsia="Calibri" w:hAnsi="Times New Roman" w:cs="Times New Roman"/>
                <w:b/>
              </w:rPr>
            </w:pPr>
            <w:r w:rsidRPr="00CD1FE1">
              <w:rPr>
                <w:rFonts w:ascii="Times New Roman" w:eastAsia="Calibri" w:hAnsi="Times New Roman" w:cs="Times New Roman"/>
                <w:b/>
              </w:rPr>
              <w:t>Пример задания</w:t>
            </w:r>
          </w:p>
        </w:tc>
        <w:tc>
          <w:tcPr>
            <w:tcW w:w="1256" w:type="pct"/>
          </w:tcPr>
          <w:p w14:paraId="3DB86719" w14:textId="77777777" w:rsidR="00CD1FE1" w:rsidRPr="00CD1FE1" w:rsidRDefault="00CD1FE1" w:rsidP="00CD1FE1">
            <w:pPr>
              <w:spacing w:after="0" w:line="240" w:lineRule="auto"/>
              <w:jc w:val="center"/>
              <w:rPr>
                <w:rFonts w:ascii="Times New Roman" w:eastAsia="Calibri" w:hAnsi="Times New Roman" w:cs="Times New Roman"/>
                <w:b/>
              </w:rPr>
            </w:pPr>
            <w:r w:rsidRPr="00CD1FE1">
              <w:rPr>
                <w:rFonts w:ascii="Times New Roman" w:eastAsia="Calibri" w:hAnsi="Times New Roman" w:cs="Times New Roman"/>
                <w:b/>
              </w:rPr>
              <w:t>Верные ответы</w:t>
            </w:r>
          </w:p>
        </w:tc>
      </w:tr>
      <w:tr w:rsidR="00CD1FE1" w:rsidRPr="00CD1FE1" w14:paraId="630E06BB" w14:textId="77777777" w:rsidTr="00691BCF">
        <w:tc>
          <w:tcPr>
            <w:tcW w:w="959" w:type="pct"/>
            <w:vMerge w:val="restart"/>
          </w:tcPr>
          <w:p w14:paraId="5AE8B767"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1. Задание закрытого типа на установление соответствия</w:t>
            </w:r>
          </w:p>
        </w:tc>
        <w:tc>
          <w:tcPr>
            <w:tcW w:w="4041" w:type="pct"/>
            <w:gridSpan w:val="2"/>
          </w:tcPr>
          <w:p w14:paraId="2CD0D87D"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i/>
                <w:iCs/>
              </w:rPr>
              <w:t>Пояснение: Прочитайте текст вопроса и установите соответствие</w:t>
            </w:r>
          </w:p>
        </w:tc>
      </w:tr>
      <w:tr w:rsidR="00CD1FE1" w:rsidRPr="00CD1FE1" w14:paraId="61693541" w14:textId="77777777" w:rsidTr="00691BCF">
        <w:tc>
          <w:tcPr>
            <w:tcW w:w="959" w:type="pct"/>
            <w:vMerge/>
          </w:tcPr>
          <w:p w14:paraId="2C250D2D"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247737A3" w14:textId="77777777" w:rsidR="00CD1FE1" w:rsidRPr="00CD1FE1" w:rsidRDefault="00CD1FE1" w:rsidP="00CD1FE1">
            <w:pPr>
              <w:numPr>
                <w:ilvl w:val="0"/>
                <w:numId w:val="304"/>
              </w:numPr>
              <w:spacing w:after="0" w:line="240" w:lineRule="auto"/>
              <w:ind w:left="0" w:firstLine="0"/>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Установите соответствие между этапами онтогенеза и их характеристиками: (ОК 01.)</w:t>
            </w:r>
          </w:p>
          <w:p w14:paraId="0C9E3C37"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tbl>
            <w:tblPr>
              <w:tblW w:w="4987"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374"/>
              <w:gridCol w:w="2888"/>
            </w:tblGrid>
            <w:tr w:rsidR="00CD1FE1" w:rsidRPr="00CD1FE1" w14:paraId="5129060F" w14:textId="77777777" w:rsidTr="00691BCF">
              <w:trPr>
                <w:trHeight w:val="32"/>
              </w:trPr>
              <w:tc>
                <w:tcPr>
                  <w:tcW w:w="2316" w:type="dxa"/>
                  <w:tcBorders>
                    <w:top w:val="outset" w:sz="6" w:space="0" w:color="auto"/>
                    <w:left w:val="outset" w:sz="6" w:space="0" w:color="auto"/>
                    <w:bottom w:val="outset" w:sz="6" w:space="0" w:color="auto"/>
                    <w:right w:val="outset" w:sz="6" w:space="0" w:color="auto"/>
                  </w:tcBorders>
                  <w:vAlign w:val="center"/>
                  <w:hideMark/>
                </w:tcPr>
                <w:p w14:paraId="2D78AED9"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Этап</w:t>
                  </w:r>
                </w:p>
              </w:tc>
              <w:tc>
                <w:tcPr>
                  <w:tcW w:w="2817" w:type="dxa"/>
                  <w:tcBorders>
                    <w:top w:val="outset" w:sz="6" w:space="0" w:color="auto"/>
                    <w:left w:val="outset" w:sz="6" w:space="0" w:color="auto"/>
                    <w:bottom w:val="outset" w:sz="6" w:space="0" w:color="auto"/>
                    <w:right w:val="outset" w:sz="6" w:space="0" w:color="auto"/>
                  </w:tcBorders>
                  <w:vAlign w:val="center"/>
                  <w:hideMark/>
                </w:tcPr>
                <w:p w14:paraId="09D87C66"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Характеристика</w:t>
                  </w:r>
                </w:p>
              </w:tc>
            </w:tr>
            <w:tr w:rsidR="00CD1FE1" w:rsidRPr="00CD1FE1" w14:paraId="75E64F90" w14:textId="77777777" w:rsidTr="00691BCF">
              <w:trPr>
                <w:trHeight w:val="235"/>
              </w:trPr>
              <w:tc>
                <w:tcPr>
                  <w:tcW w:w="2316" w:type="dxa"/>
                  <w:tcBorders>
                    <w:top w:val="outset" w:sz="6" w:space="0" w:color="auto"/>
                    <w:left w:val="outset" w:sz="6" w:space="0" w:color="auto"/>
                    <w:bottom w:val="outset" w:sz="6" w:space="0" w:color="auto"/>
                    <w:right w:val="outset" w:sz="6" w:space="0" w:color="auto"/>
                  </w:tcBorders>
                  <w:vAlign w:val="center"/>
                  <w:hideMark/>
                </w:tcPr>
                <w:p w14:paraId="2DDA3F59"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Эмбриональный</w:t>
                  </w:r>
                </w:p>
              </w:tc>
              <w:tc>
                <w:tcPr>
                  <w:tcW w:w="2817" w:type="dxa"/>
                  <w:tcBorders>
                    <w:top w:val="outset" w:sz="6" w:space="0" w:color="auto"/>
                    <w:left w:val="outset" w:sz="6" w:space="0" w:color="auto"/>
                    <w:bottom w:val="outset" w:sz="6" w:space="0" w:color="auto"/>
                    <w:right w:val="outset" w:sz="6" w:space="0" w:color="auto"/>
                  </w:tcBorders>
                  <w:vAlign w:val="center"/>
                  <w:hideMark/>
                </w:tcPr>
                <w:p w14:paraId="28BD0144"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От рождения до полового созревания</w:t>
                  </w:r>
                </w:p>
              </w:tc>
            </w:tr>
            <w:tr w:rsidR="00CD1FE1" w:rsidRPr="00CD1FE1" w14:paraId="60C4582B" w14:textId="77777777" w:rsidTr="00691BCF">
              <w:trPr>
                <w:trHeight w:val="45"/>
              </w:trPr>
              <w:tc>
                <w:tcPr>
                  <w:tcW w:w="2316" w:type="dxa"/>
                  <w:tcBorders>
                    <w:top w:val="outset" w:sz="6" w:space="0" w:color="auto"/>
                    <w:left w:val="outset" w:sz="6" w:space="0" w:color="auto"/>
                    <w:bottom w:val="outset" w:sz="6" w:space="0" w:color="auto"/>
                    <w:right w:val="outset" w:sz="6" w:space="0" w:color="auto"/>
                  </w:tcBorders>
                  <w:vAlign w:val="center"/>
                  <w:hideMark/>
                </w:tcPr>
                <w:p w14:paraId="1F873A8E"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Детство</w:t>
                  </w:r>
                </w:p>
              </w:tc>
              <w:tc>
                <w:tcPr>
                  <w:tcW w:w="2817" w:type="dxa"/>
                  <w:tcBorders>
                    <w:top w:val="outset" w:sz="6" w:space="0" w:color="auto"/>
                    <w:left w:val="outset" w:sz="6" w:space="0" w:color="auto"/>
                    <w:bottom w:val="outset" w:sz="6" w:space="0" w:color="auto"/>
                    <w:right w:val="outset" w:sz="6" w:space="0" w:color="auto"/>
                  </w:tcBorders>
                  <w:vAlign w:val="center"/>
                  <w:hideMark/>
                </w:tcPr>
                <w:p w14:paraId="21DE1B2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Внутриутробное развитие</w:t>
                  </w:r>
                </w:p>
              </w:tc>
            </w:tr>
            <w:tr w:rsidR="00CD1FE1" w:rsidRPr="00CD1FE1" w14:paraId="25FC9222" w14:textId="77777777" w:rsidTr="00691BCF">
              <w:trPr>
                <w:trHeight w:val="264"/>
              </w:trPr>
              <w:tc>
                <w:tcPr>
                  <w:tcW w:w="2316" w:type="dxa"/>
                  <w:tcBorders>
                    <w:top w:val="outset" w:sz="6" w:space="0" w:color="auto"/>
                    <w:left w:val="outset" w:sz="6" w:space="0" w:color="auto"/>
                    <w:bottom w:val="outset" w:sz="6" w:space="0" w:color="auto"/>
                    <w:right w:val="outset" w:sz="6" w:space="0" w:color="auto"/>
                  </w:tcBorders>
                  <w:vAlign w:val="center"/>
                  <w:hideMark/>
                </w:tcPr>
                <w:p w14:paraId="677761E1"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Подростковый</w:t>
                  </w:r>
                </w:p>
              </w:tc>
              <w:tc>
                <w:tcPr>
                  <w:tcW w:w="2817" w:type="dxa"/>
                  <w:tcBorders>
                    <w:top w:val="outset" w:sz="6" w:space="0" w:color="auto"/>
                    <w:left w:val="outset" w:sz="6" w:space="0" w:color="auto"/>
                    <w:bottom w:val="outset" w:sz="6" w:space="0" w:color="auto"/>
                    <w:right w:val="outset" w:sz="6" w:space="0" w:color="auto"/>
                  </w:tcBorders>
                  <w:vAlign w:val="center"/>
                  <w:hideMark/>
                </w:tcPr>
                <w:p w14:paraId="69F2E30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Период полового созревания</w:t>
                  </w:r>
                </w:p>
              </w:tc>
            </w:tr>
            <w:tr w:rsidR="00CD1FE1" w:rsidRPr="00CD1FE1" w14:paraId="5EB22D43" w14:textId="77777777" w:rsidTr="00691BCF">
              <w:trPr>
                <w:trHeight w:val="20"/>
              </w:trPr>
              <w:tc>
                <w:tcPr>
                  <w:tcW w:w="2316" w:type="dxa"/>
                  <w:tcBorders>
                    <w:top w:val="outset" w:sz="6" w:space="0" w:color="auto"/>
                    <w:left w:val="outset" w:sz="6" w:space="0" w:color="auto"/>
                    <w:bottom w:val="outset" w:sz="6" w:space="0" w:color="auto"/>
                    <w:right w:val="outset" w:sz="6" w:space="0" w:color="auto"/>
                  </w:tcBorders>
                  <w:vAlign w:val="center"/>
                  <w:hideMark/>
                </w:tcPr>
                <w:p w14:paraId="657EEF3A"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Зрелость</w:t>
                  </w:r>
                </w:p>
              </w:tc>
              <w:tc>
                <w:tcPr>
                  <w:tcW w:w="2817" w:type="dxa"/>
                  <w:tcBorders>
                    <w:top w:val="outset" w:sz="6" w:space="0" w:color="auto"/>
                    <w:left w:val="outset" w:sz="6" w:space="0" w:color="auto"/>
                    <w:bottom w:val="outset" w:sz="6" w:space="0" w:color="auto"/>
                    <w:right w:val="outset" w:sz="6" w:space="0" w:color="auto"/>
                  </w:tcBorders>
                  <w:vAlign w:val="center"/>
                  <w:hideMark/>
                </w:tcPr>
                <w:p w14:paraId="51AC6BD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Стабилизация функций организма</w:t>
                  </w:r>
                </w:p>
              </w:tc>
            </w:tr>
          </w:tbl>
          <w:p w14:paraId="747F3D7A" w14:textId="77777777" w:rsidR="00CD1FE1" w:rsidRPr="00CD1FE1" w:rsidRDefault="00CD1FE1" w:rsidP="00CD1FE1">
            <w:pPr>
              <w:shd w:val="clear" w:color="auto" w:fill="FFFFFF" w:themeFill="background1"/>
              <w:spacing w:after="0" w:line="240" w:lineRule="auto"/>
              <w:jc w:val="both"/>
              <w:rPr>
                <w:rFonts w:ascii="Times New Roman" w:eastAsia="Times New Roman" w:hAnsi="Times New Roman" w:cs="Times New Roman"/>
                <w:lang w:eastAsia="ru-RU"/>
              </w:rPr>
            </w:pPr>
          </w:p>
          <w:p w14:paraId="50665EDD" w14:textId="77777777" w:rsidR="00CD1FE1" w:rsidRPr="00CD1FE1" w:rsidRDefault="00CD1FE1" w:rsidP="00CD1FE1">
            <w:pPr>
              <w:shd w:val="clear" w:color="auto" w:fill="FFFFFF" w:themeFill="background1"/>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Запишите выбранные цифры под соответствующими буквами:</w:t>
            </w:r>
          </w:p>
          <w:tbl>
            <w:tblPr>
              <w:tblStyle w:val="6"/>
              <w:tblW w:w="0" w:type="auto"/>
              <w:jc w:val="center"/>
              <w:tblLayout w:type="fixed"/>
              <w:tblLook w:val="04A0" w:firstRow="1" w:lastRow="0" w:firstColumn="1" w:lastColumn="0" w:noHBand="0" w:noVBand="1"/>
            </w:tblPr>
            <w:tblGrid>
              <w:gridCol w:w="1194"/>
              <w:gridCol w:w="1258"/>
              <w:gridCol w:w="1350"/>
              <w:gridCol w:w="1350"/>
            </w:tblGrid>
            <w:tr w:rsidR="00CD1FE1" w:rsidRPr="00CD1FE1" w14:paraId="5BE28977" w14:textId="77777777" w:rsidTr="00691BCF">
              <w:trPr>
                <w:jc w:val="center"/>
              </w:trPr>
              <w:tc>
                <w:tcPr>
                  <w:tcW w:w="1194" w:type="dxa"/>
                  <w:tcBorders>
                    <w:top w:val="single" w:sz="4" w:space="0" w:color="auto"/>
                    <w:left w:val="single" w:sz="4" w:space="0" w:color="auto"/>
                    <w:bottom w:val="single" w:sz="4" w:space="0" w:color="auto"/>
                    <w:right w:val="single" w:sz="4" w:space="0" w:color="auto"/>
                  </w:tcBorders>
                  <w:hideMark/>
                </w:tcPr>
                <w:p w14:paraId="025233B5"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А</w:t>
                  </w:r>
                </w:p>
              </w:tc>
              <w:tc>
                <w:tcPr>
                  <w:tcW w:w="1258" w:type="dxa"/>
                  <w:tcBorders>
                    <w:top w:val="single" w:sz="4" w:space="0" w:color="auto"/>
                    <w:left w:val="single" w:sz="4" w:space="0" w:color="auto"/>
                    <w:bottom w:val="single" w:sz="4" w:space="0" w:color="auto"/>
                    <w:right w:val="single" w:sz="4" w:space="0" w:color="auto"/>
                  </w:tcBorders>
                  <w:hideMark/>
                </w:tcPr>
                <w:p w14:paraId="26965E0E"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Б</w:t>
                  </w:r>
                </w:p>
              </w:tc>
              <w:tc>
                <w:tcPr>
                  <w:tcW w:w="1350" w:type="dxa"/>
                  <w:tcBorders>
                    <w:top w:val="single" w:sz="4" w:space="0" w:color="auto"/>
                    <w:left w:val="single" w:sz="4" w:space="0" w:color="auto"/>
                    <w:bottom w:val="single" w:sz="4" w:space="0" w:color="auto"/>
                    <w:right w:val="single" w:sz="4" w:space="0" w:color="auto"/>
                  </w:tcBorders>
                  <w:hideMark/>
                </w:tcPr>
                <w:p w14:paraId="71A2F482"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В</w:t>
                  </w:r>
                </w:p>
              </w:tc>
              <w:tc>
                <w:tcPr>
                  <w:tcW w:w="1350" w:type="dxa"/>
                  <w:tcBorders>
                    <w:top w:val="single" w:sz="4" w:space="0" w:color="auto"/>
                    <w:left w:val="single" w:sz="4" w:space="0" w:color="auto"/>
                    <w:bottom w:val="single" w:sz="4" w:space="0" w:color="auto"/>
                    <w:right w:val="single" w:sz="4" w:space="0" w:color="auto"/>
                  </w:tcBorders>
                </w:tcPr>
                <w:p w14:paraId="138B23A1"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Г</w:t>
                  </w:r>
                </w:p>
              </w:tc>
            </w:tr>
            <w:tr w:rsidR="00CD1FE1" w:rsidRPr="00CD1FE1" w14:paraId="4F08C59E" w14:textId="77777777" w:rsidTr="00691BCF">
              <w:trPr>
                <w:jc w:val="center"/>
              </w:trPr>
              <w:tc>
                <w:tcPr>
                  <w:tcW w:w="1194" w:type="dxa"/>
                  <w:tcBorders>
                    <w:top w:val="single" w:sz="4" w:space="0" w:color="auto"/>
                    <w:left w:val="single" w:sz="4" w:space="0" w:color="auto"/>
                    <w:bottom w:val="single" w:sz="4" w:space="0" w:color="auto"/>
                    <w:right w:val="single" w:sz="4" w:space="0" w:color="auto"/>
                  </w:tcBorders>
                </w:tcPr>
                <w:p w14:paraId="1CC079FE"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c>
                <w:tcPr>
                  <w:tcW w:w="1258" w:type="dxa"/>
                  <w:tcBorders>
                    <w:top w:val="single" w:sz="4" w:space="0" w:color="auto"/>
                    <w:left w:val="single" w:sz="4" w:space="0" w:color="auto"/>
                    <w:bottom w:val="single" w:sz="4" w:space="0" w:color="auto"/>
                    <w:right w:val="single" w:sz="4" w:space="0" w:color="auto"/>
                  </w:tcBorders>
                </w:tcPr>
                <w:p w14:paraId="1F14BDFF"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c>
                <w:tcPr>
                  <w:tcW w:w="1350" w:type="dxa"/>
                  <w:tcBorders>
                    <w:top w:val="single" w:sz="4" w:space="0" w:color="auto"/>
                    <w:left w:val="single" w:sz="4" w:space="0" w:color="auto"/>
                    <w:bottom w:val="single" w:sz="4" w:space="0" w:color="auto"/>
                    <w:right w:val="single" w:sz="4" w:space="0" w:color="auto"/>
                  </w:tcBorders>
                </w:tcPr>
                <w:p w14:paraId="79C9A65E"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c>
                <w:tcPr>
                  <w:tcW w:w="1350" w:type="dxa"/>
                  <w:tcBorders>
                    <w:top w:val="single" w:sz="4" w:space="0" w:color="auto"/>
                    <w:left w:val="single" w:sz="4" w:space="0" w:color="auto"/>
                    <w:bottom w:val="single" w:sz="4" w:space="0" w:color="auto"/>
                    <w:right w:val="single" w:sz="4" w:space="0" w:color="auto"/>
                  </w:tcBorders>
                </w:tcPr>
                <w:p w14:paraId="48004FF8"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r>
          </w:tbl>
          <w:p w14:paraId="1E922727" w14:textId="77777777" w:rsidR="00CD1FE1" w:rsidRPr="00CD1FE1" w:rsidRDefault="00CD1FE1" w:rsidP="00CD1FE1">
            <w:pPr>
              <w:spacing w:after="0" w:line="240" w:lineRule="auto"/>
              <w:rPr>
                <w:rFonts w:ascii="Times New Roman" w:eastAsia="Calibri" w:hAnsi="Times New Roman" w:cs="Times New Roman"/>
              </w:rPr>
            </w:pPr>
          </w:p>
        </w:tc>
        <w:tc>
          <w:tcPr>
            <w:tcW w:w="1256" w:type="pct"/>
          </w:tcPr>
          <w:tbl>
            <w:tblPr>
              <w:tblStyle w:val="212"/>
              <w:tblpPr w:leftFromText="180" w:rightFromText="180" w:horzAnchor="margin" w:tblpY="300"/>
              <w:tblOverlap w:val="never"/>
              <w:tblW w:w="2199" w:type="dxa"/>
              <w:tblLayout w:type="fixed"/>
              <w:tblLook w:val="04A0" w:firstRow="1" w:lastRow="0" w:firstColumn="1" w:lastColumn="0" w:noHBand="0" w:noVBand="1"/>
            </w:tblPr>
            <w:tblGrid>
              <w:gridCol w:w="546"/>
              <w:gridCol w:w="551"/>
              <w:gridCol w:w="551"/>
              <w:gridCol w:w="551"/>
            </w:tblGrid>
            <w:tr w:rsidR="00CD1FE1" w:rsidRPr="00CD1FE1" w14:paraId="325D3403" w14:textId="77777777" w:rsidTr="00691BCF">
              <w:tc>
                <w:tcPr>
                  <w:tcW w:w="546" w:type="dxa"/>
                </w:tcPr>
                <w:p w14:paraId="67F4B418"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А</w:t>
                  </w:r>
                </w:p>
              </w:tc>
              <w:tc>
                <w:tcPr>
                  <w:tcW w:w="551" w:type="dxa"/>
                </w:tcPr>
                <w:p w14:paraId="31ADEE03"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551" w:type="dxa"/>
                </w:tcPr>
                <w:p w14:paraId="7890B524"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551" w:type="dxa"/>
                </w:tcPr>
                <w:p w14:paraId="62820DED"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1C7FD8E5" w14:textId="77777777" w:rsidTr="00691BCF">
              <w:tc>
                <w:tcPr>
                  <w:tcW w:w="546" w:type="dxa"/>
                </w:tcPr>
                <w:p w14:paraId="3CA114AE"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2</w:t>
                  </w:r>
                </w:p>
              </w:tc>
              <w:tc>
                <w:tcPr>
                  <w:tcW w:w="551" w:type="dxa"/>
                </w:tcPr>
                <w:p w14:paraId="0AA33CE4"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1</w:t>
                  </w:r>
                </w:p>
              </w:tc>
              <w:tc>
                <w:tcPr>
                  <w:tcW w:w="551" w:type="dxa"/>
                </w:tcPr>
                <w:p w14:paraId="3363BCF6"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3</w:t>
                  </w:r>
                </w:p>
              </w:tc>
              <w:tc>
                <w:tcPr>
                  <w:tcW w:w="551" w:type="dxa"/>
                </w:tcPr>
                <w:p w14:paraId="145503CF"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4</w:t>
                  </w:r>
                </w:p>
              </w:tc>
            </w:tr>
          </w:tbl>
          <w:p w14:paraId="6FB0819C" w14:textId="77777777" w:rsidR="00CD1FE1" w:rsidRPr="00CD1FE1" w:rsidRDefault="00CD1FE1" w:rsidP="00CD1FE1">
            <w:pPr>
              <w:spacing w:after="0" w:line="240" w:lineRule="auto"/>
              <w:rPr>
                <w:rFonts w:ascii="Times New Roman" w:eastAsia="Calibri" w:hAnsi="Times New Roman" w:cs="Times New Roman"/>
              </w:rPr>
            </w:pPr>
          </w:p>
        </w:tc>
      </w:tr>
      <w:tr w:rsidR="00CD1FE1" w:rsidRPr="00CD1FE1" w14:paraId="6F2072E5" w14:textId="77777777" w:rsidTr="00691BCF">
        <w:tc>
          <w:tcPr>
            <w:tcW w:w="959" w:type="pct"/>
            <w:vMerge/>
          </w:tcPr>
          <w:p w14:paraId="1C2CFAEC"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04A2F054" w14:textId="77777777" w:rsidR="00CD1FE1" w:rsidRPr="00CD1FE1" w:rsidRDefault="00CD1FE1" w:rsidP="00CD1FE1">
            <w:pPr>
              <w:numPr>
                <w:ilvl w:val="0"/>
                <w:numId w:val="304"/>
              </w:numPr>
              <w:spacing w:after="0" w:line="240" w:lineRule="auto"/>
              <w:ind w:left="21" w:hanging="21"/>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Прочитайте текст вопроса и установите соответствие между анализаторами и их рецепторами: (ОК 01.)</w:t>
            </w:r>
          </w:p>
          <w:p w14:paraId="79EA69A7" w14:textId="77777777" w:rsidR="00CD1FE1" w:rsidRPr="00CD1FE1" w:rsidRDefault="00CD1FE1" w:rsidP="00CD1FE1">
            <w:pPr>
              <w:spacing w:after="0" w:line="240" w:lineRule="auto"/>
              <w:ind w:left="720"/>
              <w:jc w:val="both"/>
              <w:rPr>
                <w:rFonts w:ascii="Times New Roman" w:eastAsia="Times New Roman" w:hAnsi="Times New Roman" w:cs="Times New Roman"/>
                <w:lang w:eastAsia="ru-RU"/>
              </w:rPr>
            </w:pPr>
          </w:p>
          <w:tbl>
            <w:tblPr>
              <w:tblW w:w="5000"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628"/>
              <w:gridCol w:w="2648"/>
            </w:tblGrid>
            <w:tr w:rsidR="00CD1FE1" w:rsidRPr="00CD1FE1" w14:paraId="0C6DC15D"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30E43324"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Анализатор</w:t>
                  </w:r>
                </w:p>
              </w:tc>
              <w:tc>
                <w:tcPr>
                  <w:tcW w:w="2583" w:type="dxa"/>
                  <w:tcBorders>
                    <w:top w:val="outset" w:sz="6" w:space="0" w:color="auto"/>
                    <w:left w:val="outset" w:sz="6" w:space="0" w:color="auto"/>
                    <w:bottom w:val="outset" w:sz="6" w:space="0" w:color="auto"/>
                    <w:right w:val="outset" w:sz="6" w:space="0" w:color="auto"/>
                  </w:tcBorders>
                  <w:vAlign w:val="center"/>
                  <w:hideMark/>
                </w:tcPr>
                <w:p w14:paraId="3D8AAF24"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Рецепторы</w:t>
                  </w:r>
                </w:p>
              </w:tc>
            </w:tr>
            <w:tr w:rsidR="00CD1FE1" w:rsidRPr="00CD1FE1" w14:paraId="1021B062"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699FB29F"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Зрительный</w:t>
                  </w:r>
                </w:p>
              </w:tc>
              <w:tc>
                <w:tcPr>
                  <w:tcW w:w="2583" w:type="dxa"/>
                  <w:tcBorders>
                    <w:top w:val="outset" w:sz="6" w:space="0" w:color="auto"/>
                    <w:left w:val="outset" w:sz="6" w:space="0" w:color="auto"/>
                    <w:bottom w:val="outset" w:sz="6" w:space="0" w:color="auto"/>
                    <w:right w:val="outset" w:sz="6" w:space="0" w:color="auto"/>
                  </w:tcBorders>
                  <w:vAlign w:val="center"/>
                  <w:hideMark/>
                </w:tcPr>
                <w:p w14:paraId="2E94738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Волосковые клетки</w:t>
                  </w:r>
                </w:p>
              </w:tc>
            </w:tr>
            <w:tr w:rsidR="00CD1FE1" w:rsidRPr="00CD1FE1" w14:paraId="2F489623"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77785001"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Слуховой</w:t>
                  </w:r>
                </w:p>
              </w:tc>
              <w:tc>
                <w:tcPr>
                  <w:tcW w:w="2583" w:type="dxa"/>
                  <w:tcBorders>
                    <w:top w:val="outset" w:sz="6" w:space="0" w:color="auto"/>
                    <w:left w:val="outset" w:sz="6" w:space="0" w:color="auto"/>
                    <w:bottom w:val="outset" w:sz="6" w:space="0" w:color="auto"/>
                    <w:right w:val="outset" w:sz="6" w:space="0" w:color="auto"/>
                  </w:tcBorders>
                  <w:vAlign w:val="center"/>
                  <w:hideMark/>
                </w:tcPr>
                <w:p w14:paraId="5DA21D3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Фоторецепторы</w:t>
                  </w:r>
                </w:p>
              </w:tc>
            </w:tr>
            <w:tr w:rsidR="00CD1FE1" w:rsidRPr="00CD1FE1" w14:paraId="4B47278F"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0EB4828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Вкусовой</w:t>
                  </w:r>
                </w:p>
              </w:tc>
              <w:tc>
                <w:tcPr>
                  <w:tcW w:w="2583" w:type="dxa"/>
                  <w:tcBorders>
                    <w:top w:val="outset" w:sz="6" w:space="0" w:color="auto"/>
                    <w:left w:val="outset" w:sz="6" w:space="0" w:color="auto"/>
                    <w:bottom w:val="outset" w:sz="6" w:space="0" w:color="auto"/>
                    <w:right w:val="outset" w:sz="6" w:space="0" w:color="auto"/>
                  </w:tcBorders>
                  <w:vAlign w:val="center"/>
                  <w:hideMark/>
                </w:tcPr>
                <w:p w14:paraId="3E0119CA"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Вкусовые почки</w:t>
                  </w:r>
                </w:p>
              </w:tc>
            </w:tr>
            <w:tr w:rsidR="00CD1FE1" w:rsidRPr="00CD1FE1" w14:paraId="78F7D671"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03C5763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Тактильный</w:t>
                  </w:r>
                </w:p>
              </w:tc>
              <w:tc>
                <w:tcPr>
                  <w:tcW w:w="2583" w:type="dxa"/>
                  <w:tcBorders>
                    <w:top w:val="outset" w:sz="6" w:space="0" w:color="auto"/>
                    <w:left w:val="outset" w:sz="6" w:space="0" w:color="auto"/>
                    <w:bottom w:val="outset" w:sz="6" w:space="0" w:color="auto"/>
                    <w:right w:val="outset" w:sz="6" w:space="0" w:color="auto"/>
                  </w:tcBorders>
                  <w:vAlign w:val="center"/>
                  <w:hideMark/>
                </w:tcPr>
                <w:p w14:paraId="4955BB1B"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Осязательные тельца</w:t>
                  </w:r>
                </w:p>
              </w:tc>
            </w:tr>
          </w:tbl>
          <w:p w14:paraId="56EAB2DF" w14:textId="77777777" w:rsidR="00CD1FE1" w:rsidRPr="00CD1FE1" w:rsidRDefault="00CD1FE1" w:rsidP="00CD1FE1">
            <w:pPr>
              <w:spacing w:after="0" w:line="240" w:lineRule="auto"/>
              <w:contextualSpacing/>
              <w:jc w:val="both"/>
              <w:rPr>
                <w:rFonts w:ascii="Times New Roman" w:eastAsia="Calibri" w:hAnsi="Times New Roman" w:cs="Times New Roman"/>
                <w:kern w:val="2"/>
              </w:rPr>
            </w:pPr>
            <w:r w:rsidRPr="00CD1FE1">
              <w:rPr>
                <w:rFonts w:ascii="Times New Roman" w:eastAsia="Calibri" w:hAnsi="Times New Roman" w:cs="Times New Roman"/>
                <w:kern w:val="2"/>
              </w:rPr>
              <w:t>Запишите выбранные цифры под соответствующими буквами:</w:t>
            </w:r>
          </w:p>
          <w:tbl>
            <w:tblPr>
              <w:tblStyle w:val="6"/>
              <w:tblW w:w="0" w:type="auto"/>
              <w:jc w:val="center"/>
              <w:tblLayout w:type="fixed"/>
              <w:tblLook w:val="04A0" w:firstRow="1" w:lastRow="0" w:firstColumn="1" w:lastColumn="0" w:noHBand="0" w:noVBand="1"/>
            </w:tblPr>
            <w:tblGrid>
              <w:gridCol w:w="1194"/>
              <w:gridCol w:w="1258"/>
              <w:gridCol w:w="1350"/>
              <w:gridCol w:w="1350"/>
            </w:tblGrid>
            <w:tr w:rsidR="00CD1FE1" w:rsidRPr="00CD1FE1" w14:paraId="323F5EE7" w14:textId="77777777" w:rsidTr="00691BCF">
              <w:trPr>
                <w:jc w:val="center"/>
              </w:trPr>
              <w:tc>
                <w:tcPr>
                  <w:tcW w:w="1194" w:type="dxa"/>
                  <w:tcBorders>
                    <w:top w:val="single" w:sz="4" w:space="0" w:color="auto"/>
                    <w:left w:val="single" w:sz="4" w:space="0" w:color="auto"/>
                    <w:bottom w:val="single" w:sz="4" w:space="0" w:color="auto"/>
                    <w:right w:val="single" w:sz="4" w:space="0" w:color="auto"/>
                  </w:tcBorders>
                  <w:hideMark/>
                </w:tcPr>
                <w:p w14:paraId="04DCFEBD"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А</w:t>
                  </w:r>
                </w:p>
              </w:tc>
              <w:tc>
                <w:tcPr>
                  <w:tcW w:w="1258" w:type="dxa"/>
                  <w:tcBorders>
                    <w:top w:val="single" w:sz="4" w:space="0" w:color="auto"/>
                    <w:left w:val="single" w:sz="4" w:space="0" w:color="auto"/>
                    <w:bottom w:val="single" w:sz="4" w:space="0" w:color="auto"/>
                    <w:right w:val="single" w:sz="4" w:space="0" w:color="auto"/>
                  </w:tcBorders>
                  <w:hideMark/>
                </w:tcPr>
                <w:p w14:paraId="2D255774"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Б</w:t>
                  </w:r>
                </w:p>
              </w:tc>
              <w:tc>
                <w:tcPr>
                  <w:tcW w:w="1350" w:type="dxa"/>
                  <w:tcBorders>
                    <w:top w:val="single" w:sz="4" w:space="0" w:color="auto"/>
                    <w:left w:val="single" w:sz="4" w:space="0" w:color="auto"/>
                    <w:bottom w:val="single" w:sz="4" w:space="0" w:color="auto"/>
                    <w:right w:val="single" w:sz="4" w:space="0" w:color="auto"/>
                  </w:tcBorders>
                  <w:hideMark/>
                </w:tcPr>
                <w:p w14:paraId="0C98B8DD"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В</w:t>
                  </w:r>
                </w:p>
              </w:tc>
              <w:tc>
                <w:tcPr>
                  <w:tcW w:w="1350" w:type="dxa"/>
                  <w:tcBorders>
                    <w:top w:val="single" w:sz="4" w:space="0" w:color="auto"/>
                    <w:left w:val="single" w:sz="4" w:space="0" w:color="auto"/>
                    <w:bottom w:val="single" w:sz="4" w:space="0" w:color="auto"/>
                    <w:right w:val="single" w:sz="4" w:space="0" w:color="auto"/>
                  </w:tcBorders>
                </w:tcPr>
                <w:p w14:paraId="59F8A0D8" w14:textId="77777777" w:rsidR="00CD1FE1" w:rsidRPr="00CD1FE1" w:rsidRDefault="00CD1FE1" w:rsidP="00CD1FE1">
                  <w:pPr>
                    <w:shd w:val="clear" w:color="auto" w:fill="FFFFFF" w:themeFill="background1"/>
                    <w:spacing w:after="0" w:line="240" w:lineRule="auto"/>
                    <w:jc w:val="center"/>
                    <w:rPr>
                      <w:rFonts w:eastAsia="Times New Roman"/>
                      <w:lang w:eastAsia="ru-RU"/>
                    </w:rPr>
                  </w:pPr>
                  <w:r w:rsidRPr="00CD1FE1">
                    <w:rPr>
                      <w:rFonts w:eastAsia="Times New Roman"/>
                      <w:lang w:eastAsia="ru-RU"/>
                    </w:rPr>
                    <w:t>Г</w:t>
                  </w:r>
                </w:p>
              </w:tc>
            </w:tr>
            <w:tr w:rsidR="00CD1FE1" w:rsidRPr="00CD1FE1" w14:paraId="5EB3B9FB" w14:textId="77777777" w:rsidTr="00691BCF">
              <w:trPr>
                <w:jc w:val="center"/>
              </w:trPr>
              <w:tc>
                <w:tcPr>
                  <w:tcW w:w="1194" w:type="dxa"/>
                  <w:tcBorders>
                    <w:top w:val="single" w:sz="4" w:space="0" w:color="auto"/>
                    <w:left w:val="single" w:sz="4" w:space="0" w:color="auto"/>
                    <w:bottom w:val="single" w:sz="4" w:space="0" w:color="auto"/>
                    <w:right w:val="single" w:sz="4" w:space="0" w:color="auto"/>
                  </w:tcBorders>
                </w:tcPr>
                <w:p w14:paraId="442894FE"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c>
                <w:tcPr>
                  <w:tcW w:w="1258" w:type="dxa"/>
                  <w:tcBorders>
                    <w:top w:val="single" w:sz="4" w:space="0" w:color="auto"/>
                    <w:left w:val="single" w:sz="4" w:space="0" w:color="auto"/>
                    <w:bottom w:val="single" w:sz="4" w:space="0" w:color="auto"/>
                    <w:right w:val="single" w:sz="4" w:space="0" w:color="auto"/>
                  </w:tcBorders>
                </w:tcPr>
                <w:p w14:paraId="63E89C47"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c>
                <w:tcPr>
                  <w:tcW w:w="1350" w:type="dxa"/>
                  <w:tcBorders>
                    <w:top w:val="single" w:sz="4" w:space="0" w:color="auto"/>
                    <w:left w:val="single" w:sz="4" w:space="0" w:color="auto"/>
                    <w:bottom w:val="single" w:sz="4" w:space="0" w:color="auto"/>
                    <w:right w:val="single" w:sz="4" w:space="0" w:color="auto"/>
                  </w:tcBorders>
                </w:tcPr>
                <w:p w14:paraId="6DC03EFC"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c>
                <w:tcPr>
                  <w:tcW w:w="1350" w:type="dxa"/>
                  <w:tcBorders>
                    <w:top w:val="single" w:sz="4" w:space="0" w:color="auto"/>
                    <w:left w:val="single" w:sz="4" w:space="0" w:color="auto"/>
                    <w:bottom w:val="single" w:sz="4" w:space="0" w:color="auto"/>
                    <w:right w:val="single" w:sz="4" w:space="0" w:color="auto"/>
                  </w:tcBorders>
                </w:tcPr>
                <w:p w14:paraId="033D38AB" w14:textId="77777777" w:rsidR="00CD1FE1" w:rsidRPr="00CD1FE1" w:rsidRDefault="00CD1FE1" w:rsidP="00CD1FE1">
                  <w:pPr>
                    <w:shd w:val="clear" w:color="auto" w:fill="FFFFFF" w:themeFill="background1"/>
                    <w:spacing w:after="0" w:line="240" w:lineRule="auto"/>
                    <w:jc w:val="center"/>
                    <w:rPr>
                      <w:rFonts w:eastAsia="Times New Roman"/>
                      <w:lang w:eastAsia="ru-RU"/>
                    </w:rPr>
                  </w:pPr>
                </w:p>
              </w:tc>
            </w:tr>
          </w:tbl>
          <w:p w14:paraId="2FF2C56D"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tc>
        <w:tc>
          <w:tcPr>
            <w:tcW w:w="1256" w:type="pct"/>
          </w:tcPr>
          <w:p w14:paraId="0F8CBF04" w14:textId="77777777" w:rsidR="00CD1FE1" w:rsidRPr="00CD1FE1" w:rsidRDefault="00CD1FE1" w:rsidP="00CD1FE1">
            <w:pPr>
              <w:spacing w:after="0" w:line="240" w:lineRule="auto"/>
              <w:contextualSpacing/>
              <w:rPr>
                <w:rFonts w:ascii="Times New Roman" w:eastAsia="Calibri" w:hAnsi="Times New Roman" w:cs="Times New Roman"/>
                <w:kern w:val="2"/>
              </w:rPr>
            </w:pPr>
          </w:p>
          <w:tbl>
            <w:tblPr>
              <w:tblStyle w:val="174"/>
              <w:tblW w:w="5000" w:type="pct"/>
              <w:jc w:val="center"/>
              <w:tblLayout w:type="fixed"/>
              <w:tblLook w:val="04A0" w:firstRow="1" w:lastRow="0" w:firstColumn="1" w:lastColumn="0" w:noHBand="0" w:noVBand="1"/>
            </w:tblPr>
            <w:tblGrid>
              <w:gridCol w:w="563"/>
              <w:gridCol w:w="565"/>
              <w:gridCol w:w="565"/>
              <w:gridCol w:w="565"/>
            </w:tblGrid>
            <w:tr w:rsidR="00CD1FE1" w:rsidRPr="00CD1FE1" w14:paraId="7C856577"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2588BCD2"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А</w:t>
                  </w:r>
                </w:p>
              </w:tc>
              <w:tc>
                <w:tcPr>
                  <w:tcW w:w="1251" w:type="pct"/>
                  <w:tcBorders>
                    <w:top w:val="single" w:sz="4" w:space="0" w:color="auto"/>
                    <w:left w:val="single" w:sz="4" w:space="0" w:color="auto"/>
                    <w:bottom w:val="single" w:sz="4" w:space="0" w:color="auto"/>
                    <w:right w:val="single" w:sz="4" w:space="0" w:color="auto"/>
                  </w:tcBorders>
                  <w:hideMark/>
                </w:tcPr>
                <w:p w14:paraId="09C078E4"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Б</w:t>
                  </w:r>
                </w:p>
              </w:tc>
              <w:tc>
                <w:tcPr>
                  <w:tcW w:w="1251" w:type="pct"/>
                  <w:tcBorders>
                    <w:top w:val="single" w:sz="4" w:space="0" w:color="auto"/>
                    <w:left w:val="single" w:sz="4" w:space="0" w:color="auto"/>
                    <w:bottom w:val="single" w:sz="4" w:space="0" w:color="auto"/>
                    <w:right w:val="single" w:sz="4" w:space="0" w:color="auto"/>
                  </w:tcBorders>
                  <w:hideMark/>
                </w:tcPr>
                <w:p w14:paraId="37EA89F0"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В</w:t>
                  </w:r>
                </w:p>
              </w:tc>
              <w:tc>
                <w:tcPr>
                  <w:tcW w:w="1251" w:type="pct"/>
                  <w:tcBorders>
                    <w:top w:val="single" w:sz="4" w:space="0" w:color="auto"/>
                    <w:left w:val="single" w:sz="4" w:space="0" w:color="auto"/>
                    <w:bottom w:val="single" w:sz="4" w:space="0" w:color="auto"/>
                    <w:right w:val="single" w:sz="4" w:space="0" w:color="auto"/>
                  </w:tcBorders>
                </w:tcPr>
                <w:p w14:paraId="3BBA7E20"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Г</w:t>
                  </w:r>
                </w:p>
              </w:tc>
            </w:tr>
            <w:tr w:rsidR="00CD1FE1" w:rsidRPr="00CD1FE1" w14:paraId="48518E10"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24929040"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2</w:t>
                  </w:r>
                </w:p>
              </w:tc>
              <w:tc>
                <w:tcPr>
                  <w:tcW w:w="1251" w:type="pct"/>
                  <w:tcBorders>
                    <w:top w:val="single" w:sz="4" w:space="0" w:color="auto"/>
                    <w:left w:val="single" w:sz="4" w:space="0" w:color="auto"/>
                    <w:bottom w:val="single" w:sz="4" w:space="0" w:color="auto"/>
                    <w:right w:val="single" w:sz="4" w:space="0" w:color="auto"/>
                  </w:tcBorders>
                  <w:hideMark/>
                </w:tcPr>
                <w:p w14:paraId="25B4B135"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1</w:t>
                  </w:r>
                </w:p>
              </w:tc>
              <w:tc>
                <w:tcPr>
                  <w:tcW w:w="1251" w:type="pct"/>
                  <w:tcBorders>
                    <w:top w:val="single" w:sz="4" w:space="0" w:color="auto"/>
                    <w:left w:val="single" w:sz="4" w:space="0" w:color="auto"/>
                    <w:bottom w:val="single" w:sz="4" w:space="0" w:color="auto"/>
                    <w:right w:val="single" w:sz="4" w:space="0" w:color="auto"/>
                  </w:tcBorders>
                  <w:hideMark/>
                </w:tcPr>
                <w:p w14:paraId="1FFEFC72"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3</w:t>
                  </w:r>
                </w:p>
              </w:tc>
              <w:tc>
                <w:tcPr>
                  <w:tcW w:w="1251" w:type="pct"/>
                  <w:tcBorders>
                    <w:top w:val="single" w:sz="4" w:space="0" w:color="auto"/>
                    <w:left w:val="single" w:sz="4" w:space="0" w:color="auto"/>
                    <w:bottom w:val="single" w:sz="4" w:space="0" w:color="auto"/>
                    <w:right w:val="single" w:sz="4" w:space="0" w:color="auto"/>
                  </w:tcBorders>
                </w:tcPr>
                <w:p w14:paraId="1427721D" w14:textId="77777777" w:rsidR="00CD1FE1" w:rsidRPr="00CD1FE1" w:rsidRDefault="00CD1FE1" w:rsidP="00CD1FE1">
                  <w:pPr>
                    <w:spacing w:after="0" w:line="240" w:lineRule="auto"/>
                    <w:contextualSpacing/>
                    <w:jc w:val="center"/>
                    <w:rPr>
                      <w:rFonts w:ascii="Times New Roman" w:eastAsia="Calibri" w:hAnsi="Times New Roman" w:cs="Times New Roman"/>
                      <w:kern w:val="2"/>
                    </w:rPr>
                  </w:pPr>
                  <w:r w:rsidRPr="00CD1FE1">
                    <w:rPr>
                      <w:rFonts w:ascii="Times New Roman" w:eastAsia="Calibri" w:hAnsi="Times New Roman" w:cs="Times New Roman"/>
                      <w:kern w:val="2"/>
                    </w:rPr>
                    <w:t>4</w:t>
                  </w:r>
                </w:p>
              </w:tc>
            </w:tr>
          </w:tbl>
          <w:p w14:paraId="7BC3D93F"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p w14:paraId="23723322"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tc>
      </w:tr>
      <w:tr w:rsidR="00CD1FE1" w:rsidRPr="00CD1FE1" w14:paraId="3E8E6DCE" w14:textId="77777777" w:rsidTr="00691BCF">
        <w:tc>
          <w:tcPr>
            <w:tcW w:w="959" w:type="pct"/>
            <w:vMerge/>
          </w:tcPr>
          <w:p w14:paraId="4AE4A956"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414122AE"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kern w:val="2"/>
                <w:lang w:eastAsia="ru-RU"/>
                <w14:ligatures w14:val="standardContextual"/>
              </w:rPr>
              <w:t xml:space="preserve">3. </w:t>
            </w:r>
            <w:r w:rsidRPr="00CD1FE1">
              <w:rPr>
                <w:rFonts w:ascii="Times New Roman" w:eastAsia="Times New Roman" w:hAnsi="Times New Roman" w:cs="Times New Roman"/>
                <w:lang w:eastAsia="ru-RU"/>
              </w:rPr>
              <w:t>Прочитайте текст вопроса и установите соответствие между требованиями к помещению и их назначением: (ОК 01.)</w:t>
            </w:r>
          </w:p>
          <w:p w14:paraId="7ADC5043"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tbl>
            <w:tblPr>
              <w:tblW w:w="5000"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628"/>
              <w:gridCol w:w="2648"/>
            </w:tblGrid>
            <w:tr w:rsidR="00CD1FE1" w:rsidRPr="00CD1FE1" w14:paraId="15612FBE"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71001F7C"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Требование</w:t>
                  </w:r>
                </w:p>
              </w:tc>
              <w:tc>
                <w:tcPr>
                  <w:tcW w:w="2583" w:type="dxa"/>
                  <w:tcBorders>
                    <w:top w:val="outset" w:sz="6" w:space="0" w:color="auto"/>
                    <w:left w:val="outset" w:sz="6" w:space="0" w:color="auto"/>
                    <w:bottom w:val="outset" w:sz="6" w:space="0" w:color="auto"/>
                    <w:right w:val="outset" w:sz="6" w:space="0" w:color="auto"/>
                  </w:tcBorders>
                  <w:vAlign w:val="center"/>
                  <w:hideMark/>
                </w:tcPr>
                <w:p w14:paraId="2CC4CFB5"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Назначение</w:t>
                  </w:r>
                </w:p>
              </w:tc>
            </w:tr>
            <w:tr w:rsidR="00CD1FE1" w:rsidRPr="00CD1FE1" w14:paraId="17B70316"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4C714F75"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Освещенность класса</w:t>
                  </w:r>
                </w:p>
              </w:tc>
              <w:tc>
                <w:tcPr>
                  <w:tcW w:w="2583" w:type="dxa"/>
                  <w:tcBorders>
                    <w:top w:val="outset" w:sz="6" w:space="0" w:color="auto"/>
                    <w:left w:val="outset" w:sz="6" w:space="0" w:color="auto"/>
                    <w:bottom w:val="outset" w:sz="6" w:space="0" w:color="auto"/>
                    <w:right w:val="outset" w:sz="6" w:space="0" w:color="auto"/>
                  </w:tcBorders>
                  <w:vAlign w:val="center"/>
                  <w:hideMark/>
                </w:tcPr>
                <w:p w14:paraId="320227A0"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Профилактика нарушений зрения</w:t>
                  </w:r>
                </w:p>
              </w:tc>
            </w:tr>
            <w:tr w:rsidR="00CD1FE1" w:rsidRPr="00CD1FE1" w14:paraId="32EB6994"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62FE344A"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Проветривание</w:t>
                  </w:r>
                </w:p>
              </w:tc>
              <w:tc>
                <w:tcPr>
                  <w:tcW w:w="2583" w:type="dxa"/>
                  <w:tcBorders>
                    <w:top w:val="outset" w:sz="6" w:space="0" w:color="auto"/>
                    <w:left w:val="outset" w:sz="6" w:space="0" w:color="auto"/>
                    <w:bottom w:val="outset" w:sz="6" w:space="0" w:color="auto"/>
                    <w:right w:val="outset" w:sz="6" w:space="0" w:color="auto"/>
                  </w:tcBorders>
                  <w:vAlign w:val="center"/>
                  <w:hideMark/>
                </w:tcPr>
                <w:p w14:paraId="4D28D7CB"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Обеспечение воздухообмена</w:t>
                  </w:r>
                </w:p>
              </w:tc>
            </w:tr>
            <w:tr w:rsidR="00CD1FE1" w:rsidRPr="00CD1FE1" w14:paraId="67A2E6DC"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0C3E1CA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Мебель по росту</w:t>
                  </w:r>
                </w:p>
              </w:tc>
              <w:tc>
                <w:tcPr>
                  <w:tcW w:w="2583" w:type="dxa"/>
                  <w:tcBorders>
                    <w:top w:val="outset" w:sz="6" w:space="0" w:color="auto"/>
                    <w:left w:val="outset" w:sz="6" w:space="0" w:color="auto"/>
                    <w:bottom w:val="outset" w:sz="6" w:space="0" w:color="auto"/>
                    <w:right w:val="outset" w:sz="6" w:space="0" w:color="auto"/>
                  </w:tcBorders>
                  <w:vAlign w:val="center"/>
                  <w:hideMark/>
                </w:tcPr>
                <w:p w14:paraId="45DDC387"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Профилактика нарушений осанки</w:t>
                  </w:r>
                </w:p>
              </w:tc>
            </w:tr>
            <w:tr w:rsidR="00CD1FE1" w:rsidRPr="00CD1FE1" w14:paraId="4AF16994" w14:textId="77777777" w:rsidTr="00691BCF">
              <w:tc>
                <w:tcPr>
                  <w:tcW w:w="2563" w:type="dxa"/>
                  <w:tcBorders>
                    <w:top w:val="outset" w:sz="6" w:space="0" w:color="auto"/>
                    <w:left w:val="outset" w:sz="6" w:space="0" w:color="auto"/>
                    <w:bottom w:val="outset" w:sz="6" w:space="0" w:color="auto"/>
                    <w:right w:val="outset" w:sz="6" w:space="0" w:color="auto"/>
                  </w:tcBorders>
                  <w:vAlign w:val="center"/>
                  <w:hideMark/>
                </w:tcPr>
                <w:p w14:paraId="6F7F7770"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Режим дня</w:t>
                  </w:r>
                </w:p>
              </w:tc>
              <w:tc>
                <w:tcPr>
                  <w:tcW w:w="2583" w:type="dxa"/>
                  <w:tcBorders>
                    <w:top w:val="outset" w:sz="6" w:space="0" w:color="auto"/>
                    <w:left w:val="outset" w:sz="6" w:space="0" w:color="auto"/>
                    <w:bottom w:val="outset" w:sz="6" w:space="0" w:color="auto"/>
                    <w:right w:val="outset" w:sz="6" w:space="0" w:color="auto"/>
                  </w:tcBorders>
                  <w:vAlign w:val="center"/>
                  <w:hideMark/>
                </w:tcPr>
                <w:p w14:paraId="0815E4A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Поддержание работоспособности</w:t>
                  </w:r>
                </w:p>
              </w:tc>
            </w:tr>
          </w:tbl>
          <w:p w14:paraId="2A6C323A" w14:textId="77777777" w:rsidR="00CD1FE1" w:rsidRPr="00CD1FE1" w:rsidRDefault="00CD1FE1" w:rsidP="00CD1FE1">
            <w:pPr>
              <w:spacing w:after="0" w:line="240" w:lineRule="auto"/>
              <w:contextualSpacing/>
              <w:jc w:val="both"/>
              <w:rPr>
                <w:rFonts w:ascii="Times New Roman" w:eastAsia="Times New Roman" w:hAnsi="Times New Roman" w:cs="Times New Roman"/>
                <w:color w:val="FF0000"/>
              </w:rPr>
            </w:pPr>
          </w:p>
          <w:p w14:paraId="13CF9E49"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Запишите выбранные цифры под соответствующими буквами:</w:t>
            </w:r>
          </w:p>
          <w:tbl>
            <w:tblPr>
              <w:tblStyle w:val="174"/>
              <w:tblW w:w="5000" w:type="pct"/>
              <w:jc w:val="center"/>
              <w:tblLayout w:type="fixed"/>
              <w:tblLook w:val="04A0" w:firstRow="1" w:lastRow="0" w:firstColumn="1" w:lastColumn="0" w:noHBand="0" w:noVBand="1"/>
            </w:tblPr>
            <w:tblGrid>
              <w:gridCol w:w="1325"/>
              <w:gridCol w:w="1313"/>
              <w:gridCol w:w="1322"/>
              <w:gridCol w:w="1322"/>
            </w:tblGrid>
            <w:tr w:rsidR="00CD1FE1" w:rsidRPr="00CD1FE1" w14:paraId="743C9EF7" w14:textId="77777777" w:rsidTr="00691BCF">
              <w:trPr>
                <w:jc w:val="center"/>
              </w:trPr>
              <w:tc>
                <w:tcPr>
                  <w:tcW w:w="1255" w:type="pct"/>
                  <w:tcBorders>
                    <w:top w:val="single" w:sz="4" w:space="0" w:color="auto"/>
                    <w:left w:val="single" w:sz="4" w:space="0" w:color="auto"/>
                    <w:bottom w:val="single" w:sz="4" w:space="0" w:color="auto"/>
                    <w:right w:val="single" w:sz="4" w:space="0" w:color="auto"/>
                  </w:tcBorders>
                  <w:hideMark/>
                </w:tcPr>
                <w:p w14:paraId="1EF80760"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А</w:t>
                  </w:r>
                </w:p>
              </w:tc>
              <w:tc>
                <w:tcPr>
                  <w:tcW w:w="1243" w:type="pct"/>
                  <w:tcBorders>
                    <w:top w:val="single" w:sz="4" w:space="0" w:color="auto"/>
                    <w:left w:val="single" w:sz="4" w:space="0" w:color="auto"/>
                    <w:bottom w:val="single" w:sz="4" w:space="0" w:color="auto"/>
                    <w:right w:val="single" w:sz="4" w:space="0" w:color="auto"/>
                  </w:tcBorders>
                  <w:hideMark/>
                </w:tcPr>
                <w:p w14:paraId="2C3FB1D6"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Б</w:t>
                  </w:r>
                </w:p>
              </w:tc>
              <w:tc>
                <w:tcPr>
                  <w:tcW w:w="1251" w:type="pct"/>
                  <w:tcBorders>
                    <w:top w:val="single" w:sz="4" w:space="0" w:color="auto"/>
                    <w:left w:val="single" w:sz="4" w:space="0" w:color="auto"/>
                    <w:bottom w:val="single" w:sz="4" w:space="0" w:color="auto"/>
                    <w:right w:val="single" w:sz="4" w:space="0" w:color="auto"/>
                  </w:tcBorders>
                  <w:hideMark/>
                </w:tcPr>
                <w:p w14:paraId="22962EEB"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В</w:t>
                  </w:r>
                </w:p>
              </w:tc>
              <w:tc>
                <w:tcPr>
                  <w:tcW w:w="1251" w:type="pct"/>
                  <w:tcBorders>
                    <w:top w:val="single" w:sz="4" w:space="0" w:color="auto"/>
                    <w:left w:val="single" w:sz="4" w:space="0" w:color="auto"/>
                    <w:bottom w:val="single" w:sz="4" w:space="0" w:color="auto"/>
                    <w:right w:val="single" w:sz="4" w:space="0" w:color="auto"/>
                  </w:tcBorders>
                </w:tcPr>
                <w:p w14:paraId="7692AE7B"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Г</w:t>
                  </w:r>
                </w:p>
              </w:tc>
            </w:tr>
            <w:tr w:rsidR="00CD1FE1" w:rsidRPr="00CD1FE1" w14:paraId="639EF9C0" w14:textId="77777777" w:rsidTr="00691BCF">
              <w:trPr>
                <w:jc w:val="center"/>
              </w:trPr>
              <w:tc>
                <w:tcPr>
                  <w:tcW w:w="1255" w:type="pct"/>
                  <w:tcBorders>
                    <w:top w:val="single" w:sz="4" w:space="0" w:color="auto"/>
                    <w:left w:val="single" w:sz="4" w:space="0" w:color="auto"/>
                    <w:bottom w:val="single" w:sz="4" w:space="0" w:color="auto"/>
                    <w:right w:val="single" w:sz="4" w:space="0" w:color="auto"/>
                  </w:tcBorders>
                </w:tcPr>
                <w:p w14:paraId="54AB545A" w14:textId="77777777" w:rsidR="00CD1FE1" w:rsidRPr="00CD1FE1" w:rsidRDefault="00CD1FE1" w:rsidP="00CD1FE1">
                  <w:pPr>
                    <w:spacing w:after="0" w:line="240" w:lineRule="auto"/>
                    <w:contextualSpacing/>
                    <w:jc w:val="center"/>
                    <w:rPr>
                      <w:rFonts w:ascii="Times New Roman" w:eastAsia="Times New Roman" w:hAnsi="Times New Roman" w:cs="Times New Roman"/>
                    </w:rPr>
                  </w:pPr>
                </w:p>
              </w:tc>
              <w:tc>
                <w:tcPr>
                  <w:tcW w:w="1243" w:type="pct"/>
                  <w:tcBorders>
                    <w:top w:val="single" w:sz="4" w:space="0" w:color="auto"/>
                    <w:left w:val="single" w:sz="4" w:space="0" w:color="auto"/>
                    <w:bottom w:val="single" w:sz="4" w:space="0" w:color="auto"/>
                    <w:right w:val="single" w:sz="4" w:space="0" w:color="auto"/>
                  </w:tcBorders>
                </w:tcPr>
                <w:p w14:paraId="4BCFECD1" w14:textId="77777777" w:rsidR="00CD1FE1" w:rsidRPr="00CD1FE1" w:rsidRDefault="00CD1FE1" w:rsidP="00CD1FE1">
                  <w:pPr>
                    <w:spacing w:after="0" w:line="240" w:lineRule="auto"/>
                    <w:contextualSpacing/>
                    <w:jc w:val="center"/>
                    <w:rPr>
                      <w:rFonts w:ascii="Times New Roman" w:eastAsia="Times New Roman" w:hAnsi="Times New Roman" w:cs="Times New Roman"/>
                    </w:rPr>
                  </w:pPr>
                </w:p>
              </w:tc>
              <w:tc>
                <w:tcPr>
                  <w:tcW w:w="1251" w:type="pct"/>
                  <w:tcBorders>
                    <w:top w:val="single" w:sz="4" w:space="0" w:color="auto"/>
                    <w:left w:val="single" w:sz="4" w:space="0" w:color="auto"/>
                    <w:bottom w:val="single" w:sz="4" w:space="0" w:color="auto"/>
                    <w:right w:val="single" w:sz="4" w:space="0" w:color="auto"/>
                  </w:tcBorders>
                </w:tcPr>
                <w:p w14:paraId="02BCEBE4" w14:textId="77777777" w:rsidR="00CD1FE1" w:rsidRPr="00CD1FE1" w:rsidRDefault="00CD1FE1" w:rsidP="00CD1FE1">
                  <w:pPr>
                    <w:spacing w:after="0" w:line="240" w:lineRule="auto"/>
                    <w:contextualSpacing/>
                    <w:jc w:val="center"/>
                    <w:rPr>
                      <w:rFonts w:ascii="Times New Roman" w:eastAsia="Times New Roman" w:hAnsi="Times New Roman" w:cs="Times New Roman"/>
                    </w:rPr>
                  </w:pPr>
                </w:p>
              </w:tc>
              <w:tc>
                <w:tcPr>
                  <w:tcW w:w="1251" w:type="pct"/>
                  <w:tcBorders>
                    <w:top w:val="single" w:sz="4" w:space="0" w:color="auto"/>
                    <w:left w:val="single" w:sz="4" w:space="0" w:color="auto"/>
                    <w:bottom w:val="single" w:sz="4" w:space="0" w:color="auto"/>
                    <w:right w:val="single" w:sz="4" w:space="0" w:color="auto"/>
                  </w:tcBorders>
                </w:tcPr>
                <w:p w14:paraId="24B234C4" w14:textId="77777777" w:rsidR="00CD1FE1" w:rsidRPr="00CD1FE1" w:rsidRDefault="00CD1FE1" w:rsidP="00CD1FE1">
                  <w:pPr>
                    <w:spacing w:after="0" w:line="240" w:lineRule="auto"/>
                    <w:contextualSpacing/>
                    <w:jc w:val="center"/>
                    <w:rPr>
                      <w:rFonts w:ascii="Times New Roman" w:eastAsia="Times New Roman" w:hAnsi="Times New Roman" w:cs="Times New Roman"/>
                    </w:rPr>
                  </w:pPr>
                </w:p>
              </w:tc>
            </w:tr>
          </w:tbl>
          <w:p w14:paraId="64E03495" w14:textId="77777777" w:rsidR="00CD1FE1" w:rsidRPr="00CD1FE1" w:rsidRDefault="00CD1FE1" w:rsidP="00CD1FE1">
            <w:pPr>
              <w:spacing w:after="0" w:line="240" w:lineRule="auto"/>
              <w:contextualSpacing/>
              <w:rPr>
                <w:rFonts w:ascii="Times New Roman" w:eastAsia="Calibri" w:hAnsi="Times New Roman" w:cs="Times New Roman"/>
                <w:color w:val="FF0000"/>
                <w:kern w:val="2"/>
              </w:rPr>
            </w:pPr>
          </w:p>
        </w:tc>
        <w:tc>
          <w:tcPr>
            <w:tcW w:w="1256" w:type="pct"/>
          </w:tcPr>
          <w:p w14:paraId="084E1F4F" w14:textId="77777777" w:rsidR="00CD1FE1" w:rsidRPr="00CD1FE1" w:rsidRDefault="00CD1FE1" w:rsidP="00CD1FE1">
            <w:pPr>
              <w:spacing w:after="0" w:line="240" w:lineRule="auto"/>
              <w:jc w:val="both"/>
              <w:rPr>
                <w:rFonts w:ascii="Times New Roman" w:hAnsi="Times New Roman" w:cs="Times New Roman"/>
              </w:rPr>
            </w:pPr>
          </w:p>
          <w:tbl>
            <w:tblPr>
              <w:tblStyle w:val="174"/>
              <w:tblW w:w="5000" w:type="pct"/>
              <w:jc w:val="center"/>
              <w:tblLayout w:type="fixed"/>
              <w:tblLook w:val="04A0" w:firstRow="1" w:lastRow="0" w:firstColumn="1" w:lastColumn="0" w:noHBand="0" w:noVBand="1"/>
            </w:tblPr>
            <w:tblGrid>
              <w:gridCol w:w="563"/>
              <w:gridCol w:w="565"/>
              <w:gridCol w:w="565"/>
              <w:gridCol w:w="565"/>
            </w:tblGrid>
            <w:tr w:rsidR="00CD1FE1" w:rsidRPr="00CD1FE1" w14:paraId="6884FCAF"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3813D1BF"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А</w:t>
                  </w:r>
                </w:p>
              </w:tc>
              <w:tc>
                <w:tcPr>
                  <w:tcW w:w="1251" w:type="pct"/>
                  <w:tcBorders>
                    <w:top w:val="single" w:sz="4" w:space="0" w:color="auto"/>
                    <w:left w:val="single" w:sz="4" w:space="0" w:color="auto"/>
                    <w:bottom w:val="single" w:sz="4" w:space="0" w:color="auto"/>
                    <w:right w:val="single" w:sz="4" w:space="0" w:color="auto"/>
                  </w:tcBorders>
                  <w:hideMark/>
                </w:tcPr>
                <w:p w14:paraId="6B626121"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Б</w:t>
                  </w:r>
                </w:p>
              </w:tc>
              <w:tc>
                <w:tcPr>
                  <w:tcW w:w="1251" w:type="pct"/>
                  <w:tcBorders>
                    <w:top w:val="single" w:sz="4" w:space="0" w:color="auto"/>
                    <w:left w:val="single" w:sz="4" w:space="0" w:color="auto"/>
                    <w:bottom w:val="single" w:sz="4" w:space="0" w:color="auto"/>
                    <w:right w:val="single" w:sz="4" w:space="0" w:color="auto"/>
                  </w:tcBorders>
                  <w:hideMark/>
                </w:tcPr>
                <w:p w14:paraId="3835198A"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В</w:t>
                  </w:r>
                </w:p>
              </w:tc>
              <w:tc>
                <w:tcPr>
                  <w:tcW w:w="1251" w:type="pct"/>
                  <w:tcBorders>
                    <w:top w:val="single" w:sz="4" w:space="0" w:color="auto"/>
                    <w:left w:val="single" w:sz="4" w:space="0" w:color="auto"/>
                    <w:bottom w:val="single" w:sz="4" w:space="0" w:color="auto"/>
                    <w:right w:val="single" w:sz="4" w:space="0" w:color="auto"/>
                  </w:tcBorders>
                </w:tcPr>
                <w:p w14:paraId="682181FF"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Г</w:t>
                  </w:r>
                </w:p>
              </w:tc>
            </w:tr>
            <w:tr w:rsidR="00CD1FE1" w:rsidRPr="00CD1FE1" w14:paraId="0AD474F6"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50DEB8BD"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1</w:t>
                  </w:r>
                </w:p>
              </w:tc>
              <w:tc>
                <w:tcPr>
                  <w:tcW w:w="1251" w:type="pct"/>
                  <w:tcBorders>
                    <w:top w:val="single" w:sz="4" w:space="0" w:color="auto"/>
                    <w:left w:val="single" w:sz="4" w:space="0" w:color="auto"/>
                    <w:bottom w:val="single" w:sz="4" w:space="0" w:color="auto"/>
                    <w:right w:val="single" w:sz="4" w:space="0" w:color="auto"/>
                  </w:tcBorders>
                  <w:hideMark/>
                </w:tcPr>
                <w:p w14:paraId="0B620B79"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2</w:t>
                  </w:r>
                </w:p>
              </w:tc>
              <w:tc>
                <w:tcPr>
                  <w:tcW w:w="1251" w:type="pct"/>
                  <w:tcBorders>
                    <w:top w:val="single" w:sz="4" w:space="0" w:color="auto"/>
                    <w:left w:val="single" w:sz="4" w:space="0" w:color="auto"/>
                    <w:bottom w:val="single" w:sz="4" w:space="0" w:color="auto"/>
                    <w:right w:val="single" w:sz="4" w:space="0" w:color="auto"/>
                  </w:tcBorders>
                  <w:hideMark/>
                </w:tcPr>
                <w:p w14:paraId="4B5EC825"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3</w:t>
                  </w:r>
                </w:p>
              </w:tc>
              <w:tc>
                <w:tcPr>
                  <w:tcW w:w="1251" w:type="pct"/>
                  <w:tcBorders>
                    <w:top w:val="single" w:sz="4" w:space="0" w:color="auto"/>
                    <w:left w:val="single" w:sz="4" w:space="0" w:color="auto"/>
                    <w:bottom w:val="single" w:sz="4" w:space="0" w:color="auto"/>
                    <w:right w:val="single" w:sz="4" w:space="0" w:color="auto"/>
                  </w:tcBorders>
                </w:tcPr>
                <w:p w14:paraId="0E310D35"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4</w:t>
                  </w:r>
                </w:p>
              </w:tc>
            </w:tr>
          </w:tbl>
          <w:p w14:paraId="1397B884" w14:textId="77777777" w:rsidR="00CD1FE1" w:rsidRPr="00CD1FE1" w:rsidRDefault="00CD1FE1" w:rsidP="00CD1FE1">
            <w:pPr>
              <w:spacing w:after="0" w:line="240" w:lineRule="auto"/>
              <w:jc w:val="both"/>
              <w:rPr>
                <w:rFonts w:ascii="Times New Roman" w:hAnsi="Times New Roman" w:cs="Times New Roman"/>
                <w:color w:val="FF0000"/>
              </w:rPr>
            </w:pPr>
          </w:p>
        </w:tc>
      </w:tr>
      <w:tr w:rsidR="00CD1FE1" w:rsidRPr="00CD1FE1" w14:paraId="77AEB3A9" w14:textId="77777777" w:rsidTr="00691BCF">
        <w:trPr>
          <w:trHeight w:val="4809"/>
        </w:trPr>
        <w:tc>
          <w:tcPr>
            <w:tcW w:w="959" w:type="pct"/>
            <w:vMerge/>
          </w:tcPr>
          <w:p w14:paraId="7917471B"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0D0FDDC2"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 xml:space="preserve">4. </w:t>
            </w:r>
            <w:r w:rsidRPr="00CD1FE1">
              <w:rPr>
                <w:rFonts w:ascii="Times New Roman" w:eastAsia="Times New Roman" w:hAnsi="Times New Roman" w:cs="Times New Roman"/>
                <w:lang w:eastAsia="ru-RU"/>
              </w:rPr>
              <w:t>Прочитайте текст вопроса и установите соответствие между отделами головного мозга и их функциями: (ОК 01.)</w:t>
            </w:r>
          </w:p>
          <w:p w14:paraId="34BB1433"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tbl>
            <w:tblPr>
              <w:tblW w:w="5000" w:type="pct"/>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2759"/>
              <w:gridCol w:w="2517"/>
            </w:tblGrid>
            <w:tr w:rsidR="00CD1FE1" w:rsidRPr="00CD1FE1" w14:paraId="2B7D1490" w14:textId="77777777" w:rsidTr="00691BCF">
              <w:tc>
                <w:tcPr>
                  <w:tcW w:w="2103" w:type="dxa"/>
                  <w:tcBorders>
                    <w:top w:val="outset" w:sz="6" w:space="0" w:color="auto"/>
                    <w:left w:val="outset" w:sz="6" w:space="0" w:color="auto"/>
                    <w:bottom w:val="outset" w:sz="6" w:space="0" w:color="auto"/>
                    <w:right w:val="outset" w:sz="6" w:space="0" w:color="auto"/>
                  </w:tcBorders>
                  <w:vAlign w:val="center"/>
                  <w:hideMark/>
                </w:tcPr>
                <w:p w14:paraId="0802AF43"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Отдел мозга</w:t>
                  </w:r>
                </w:p>
              </w:tc>
              <w:tc>
                <w:tcPr>
                  <w:tcW w:w="1918" w:type="dxa"/>
                  <w:tcBorders>
                    <w:top w:val="outset" w:sz="6" w:space="0" w:color="auto"/>
                    <w:left w:val="outset" w:sz="6" w:space="0" w:color="auto"/>
                    <w:bottom w:val="outset" w:sz="6" w:space="0" w:color="auto"/>
                    <w:right w:val="outset" w:sz="6" w:space="0" w:color="auto"/>
                  </w:tcBorders>
                  <w:vAlign w:val="center"/>
                  <w:hideMark/>
                </w:tcPr>
                <w:p w14:paraId="6A0A62CC"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Функция</w:t>
                  </w:r>
                </w:p>
              </w:tc>
            </w:tr>
            <w:tr w:rsidR="00CD1FE1" w:rsidRPr="00CD1FE1" w14:paraId="2AAE48E3" w14:textId="77777777" w:rsidTr="00691BCF">
              <w:tc>
                <w:tcPr>
                  <w:tcW w:w="2103" w:type="dxa"/>
                  <w:tcBorders>
                    <w:top w:val="outset" w:sz="6" w:space="0" w:color="auto"/>
                    <w:left w:val="outset" w:sz="6" w:space="0" w:color="auto"/>
                    <w:bottom w:val="outset" w:sz="6" w:space="0" w:color="auto"/>
                    <w:right w:val="outset" w:sz="6" w:space="0" w:color="auto"/>
                  </w:tcBorders>
                  <w:vAlign w:val="center"/>
                  <w:hideMark/>
                </w:tcPr>
                <w:p w14:paraId="788A93BA"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А. Продолговатый мозг</w:t>
                  </w:r>
                </w:p>
              </w:tc>
              <w:tc>
                <w:tcPr>
                  <w:tcW w:w="1918" w:type="dxa"/>
                  <w:tcBorders>
                    <w:top w:val="outset" w:sz="6" w:space="0" w:color="auto"/>
                    <w:left w:val="outset" w:sz="6" w:space="0" w:color="auto"/>
                    <w:bottom w:val="outset" w:sz="6" w:space="0" w:color="auto"/>
                    <w:right w:val="outset" w:sz="6" w:space="0" w:color="auto"/>
                  </w:tcBorders>
                  <w:vAlign w:val="center"/>
                  <w:hideMark/>
                </w:tcPr>
                <w:p w14:paraId="7752485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Координация движений</w:t>
                  </w:r>
                </w:p>
              </w:tc>
            </w:tr>
            <w:tr w:rsidR="00CD1FE1" w:rsidRPr="00CD1FE1" w14:paraId="6A31D522" w14:textId="77777777" w:rsidTr="00691BCF">
              <w:tc>
                <w:tcPr>
                  <w:tcW w:w="2103" w:type="dxa"/>
                  <w:tcBorders>
                    <w:top w:val="outset" w:sz="6" w:space="0" w:color="auto"/>
                    <w:left w:val="outset" w:sz="6" w:space="0" w:color="auto"/>
                    <w:bottom w:val="outset" w:sz="6" w:space="0" w:color="auto"/>
                    <w:right w:val="outset" w:sz="6" w:space="0" w:color="auto"/>
                  </w:tcBorders>
                  <w:vAlign w:val="center"/>
                  <w:hideMark/>
                </w:tcPr>
                <w:p w14:paraId="7B2EFC1C"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Б. Мозжечок</w:t>
                  </w:r>
                </w:p>
              </w:tc>
              <w:tc>
                <w:tcPr>
                  <w:tcW w:w="1918" w:type="dxa"/>
                  <w:tcBorders>
                    <w:top w:val="outset" w:sz="6" w:space="0" w:color="auto"/>
                    <w:left w:val="outset" w:sz="6" w:space="0" w:color="auto"/>
                    <w:bottom w:val="outset" w:sz="6" w:space="0" w:color="auto"/>
                    <w:right w:val="outset" w:sz="6" w:space="0" w:color="auto"/>
                  </w:tcBorders>
                  <w:vAlign w:val="center"/>
                  <w:hideMark/>
                </w:tcPr>
                <w:p w14:paraId="548AC19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Дыхание и сердцебиение</w:t>
                  </w:r>
                </w:p>
              </w:tc>
            </w:tr>
            <w:tr w:rsidR="00CD1FE1" w:rsidRPr="00CD1FE1" w14:paraId="17CF2859" w14:textId="77777777" w:rsidTr="00691BCF">
              <w:tc>
                <w:tcPr>
                  <w:tcW w:w="2103" w:type="dxa"/>
                  <w:tcBorders>
                    <w:top w:val="outset" w:sz="6" w:space="0" w:color="auto"/>
                    <w:left w:val="outset" w:sz="6" w:space="0" w:color="auto"/>
                    <w:bottom w:val="outset" w:sz="6" w:space="0" w:color="auto"/>
                    <w:right w:val="outset" w:sz="6" w:space="0" w:color="auto"/>
                  </w:tcBorders>
                  <w:vAlign w:val="center"/>
                  <w:hideMark/>
                </w:tcPr>
                <w:p w14:paraId="14CA6F4B"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В. Кора больших полушарий</w:t>
                  </w:r>
                </w:p>
              </w:tc>
              <w:tc>
                <w:tcPr>
                  <w:tcW w:w="1918" w:type="dxa"/>
                  <w:tcBorders>
                    <w:top w:val="outset" w:sz="6" w:space="0" w:color="auto"/>
                    <w:left w:val="outset" w:sz="6" w:space="0" w:color="auto"/>
                    <w:bottom w:val="outset" w:sz="6" w:space="0" w:color="auto"/>
                    <w:right w:val="outset" w:sz="6" w:space="0" w:color="auto"/>
                  </w:tcBorders>
                  <w:vAlign w:val="center"/>
                  <w:hideMark/>
                </w:tcPr>
                <w:p w14:paraId="351C3FFA"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Мышление, речь</w:t>
                  </w:r>
                </w:p>
              </w:tc>
            </w:tr>
            <w:tr w:rsidR="00CD1FE1" w:rsidRPr="00CD1FE1" w14:paraId="3BDCF749" w14:textId="77777777" w:rsidTr="00691BCF">
              <w:tc>
                <w:tcPr>
                  <w:tcW w:w="2103" w:type="dxa"/>
                  <w:tcBorders>
                    <w:top w:val="outset" w:sz="6" w:space="0" w:color="auto"/>
                    <w:left w:val="outset" w:sz="6" w:space="0" w:color="auto"/>
                    <w:bottom w:val="outset" w:sz="6" w:space="0" w:color="auto"/>
                    <w:right w:val="outset" w:sz="6" w:space="0" w:color="auto"/>
                  </w:tcBorders>
                  <w:vAlign w:val="center"/>
                  <w:hideMark/>
                </w:tcPr>
                <w:p w14:paraId="014B9F99"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Г. Средний мозг</w:t>
                  </w:r>
                </w:p>
              </w:tc>
              <w:tc>
                <w:tcPr>
                  <w:tcW w:w="1918" w:type="dxa"/>
                  <w:tcBorders>
                    <w:top w:val="outset" w:sz="6" w:space="0" w:color="auto"/>
                    <w:left w:val="outset" w:sz="6" w:space="0" w:color="auto"/>
                    <w:bottom w:val="outset" w:sz="6" w:space="0" w:color="auto"/>
                    <w:right w:val="outset" w:sz="6" w:space="0" w:color="auto"/>
                  </w:tcBorders>
                  <w:vAlign w:val="center"/>
                  <w:hideMark/>
                </w:tcPr>
                <w:p w14:paraId="4D366C13"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Рефлексы на свет и звук</w:t>
                  </w:r>
                </w:p>
              </w:tc>
            </w:tr>
          </w:tbl>
          <w:p w14:paraId="27077D6B" w14:textId="77777777" w:rsidR="00CD1FE1" w:rsidRPr="00CD1FE1" w:rsidRDefault="00CD1FE1" w:rsidP="00CD1FE1">
            <w:pPr>
              <w:spacing w:after="0" w:line="240" w:lineRule="auto"/>
              <w:jc w:val="both"/>
              <w:rPr>
                <w:rFonts w:ascii="Times New Roman" w:eastAsia="Calibri" w:hAnsi="Times New Roman" w:cs="Times New Roman"/>
              </w:rPr>
            </w:pPr>
          </w:p>
          <w:p w14:paraId="656339CD"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rPr>
              <w:t>Запишите выбранные цифры под соответствующими буквами:</w:t>
            </w:r>
          </w:p>
          <w:tbl>
            <w:tblPr>
              <w:tblStyle w:val="212"/>
              <w:tblW w:w="0" w:type="auto"/>
              <w:jc w:val="center"/>
              <w:tblLayout w:type="fixed"/>
              <w:tblLook w:val="04A0" w:firstRow="1" w:lastRow="0" w:firstColumn="1" w:lastColumn="0" w:noHBand="0" w:noVBand="1"/>
            </w:tblPr>
            <w:tblGrid>
              <w:gridCol w:w="1228"/>
              <w:gridCol w:w="1228"/>
              <w:gridCol w:w="1229"/>
              <w:gridCol w:w="1229"/>
            </w:tblGrid>
            <w:tr w:rsidR="00CD1FE1" w:rsidRPr="00CD1FE1" w14:paraId="3A1E3DDC" w14:textId="77777777" w:rsidTr="00691BCF">
              <w:trPr>
                <w:jc w:val="center"/>
              </w:trPr>
              <w:tc>
                <w:tcPr>
                  <w:tcW w:w="1228" w:type="dxa"/>
                </w:tcPr>
                <w:p w14:paraId="2AAD55B3"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А</w:t>
                  </w:r>
                </w:p>
              </w:tc>
              <w:tc>
                <w:tcPr>
                  <w:tcW w:w="1228" w:type="dxa"/>
                </w:tcPr>
                <w:p w14:paraId="56BD80E7"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1229" w:type="dxa"/>
                </w:tcPr>
                <w:p w14:paraId="3F0705B2"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1229" w:type="dxa"/>
                </w:tcPr>
                <w:p w14:paraId="0B724719"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285B0205" w14:textId="77777777" w:rsidTr="00691BCF">
              <w:trPr>
                <w:jc w:val="center"/>
              </w:trPr>
              <w:tc>
                <w:tcPr>
                  <w:tcW w:w="1228" w:type="dxa"/>
                </w:tcPr>
                <w:p w14:paraId="3537E81B" w14:textId="77777777" w:rsidR="00CD1FE1" w:rsidRPr="00CD1FE1" w:rsidRDefault="00CD1FE1" w:rsidP="00CD1FE1">
                  <w:pPr>
                    <w:spacing w:after="0" w:line="240" w:lineRule="auto"/>
                    <w:jc w:val="center"/>
                    <w:rPr>
                      <w:rFonts w:ascii="Times New Roman" w:eastAsia="Calibri" w:hAnsi="Times New Roman" w:cs="Times New Roman"/>
                    </w:rPr>
                  </w:pPr>
                </w:p>
              </w:tc>
              <w:tc>
                <w:tcPr>
                  <w:tcW w:w="1228" w:type="dxa"/>
                </w:tcPr>
                <w:p w14:paraId="3CD01CB7"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16EA6835" w14:textId="77777777" w:rsidR="00CD1FE1" w:rsidRPr="00CD1FE1" w:rsidRDefault="00CD1FE1" w:rsidP="00CD1FE1">
                  <w:pPr>
                    <w:spacing w:after="0" w:line="240" w:lineRule="auto"/>
                    <w:jc w:val="center"/>
                    <w:rPr>
                      <w:rFonts w:ascii="Times New Roman" w:eastAsia="Calibri" w:hAnsi="Times New Roman" w:cs="Times New Roman"/>
                    </w:rPr>
                  </w:pPr>
                </w:p>
              </w:tc>
              <w:tc>
                <w:tcPr>
                  <w:tcW w:w="1229" w:type="dxa"/>
                </w:tcPr>
                <w:p w14:paraId="39AC76EC" w14:textId="77777777" w:rsidR="00CD1FE1" w:rsidRPr="00CD1FE1" w:rsidRDefault="00CD1FE1" w:rsidP="00CD1FE1">
                  <w:pPr>
                    <w:spacing w:after="0" w:line="240" w:lineRule="auto"/>
                    <w:jc w:val="center"/>
                    <w:rPr>
                      <w:rFonts w:ascii="Times New Roman" w:eastAsia="Calibri" w:hAnsi="Times New Roman" w:cs="Times New Roman"/>
                    </w:rPr>
                  </w:pPr>
                </w:p>
              </w:tc>
            </w:tr>
          </w:tbl>
          <w:p w14:paraId="46693BD4" w14:textId="77777777" w:rsidR="00CD1FE1" w:rsidRPr="00CD1FE1" w:rsidRDefault="00CD1FE1" w:rsidP="00CD1FE1">
            <w:pPr>
              <w:spacing w:after="0" w:line="240" w:lineRule="auto"/>
              <w:rPr>
                <w:rFonts w:ascii="Times New Roman" w:eastAsia="Calibri" w:hAnsi="Times New Roman" w:cs="Times New Roman"/>
              </w:rPr>
            </w:pPr>
          </w:p>
        </w:tc>
        <w:tc>
          <w:tcPr>
            <w:tcW w:w="1256" w:type="pct"/>
          </w:tcPr>
          <w:tbl>
            <w:tblPr>
              <w:tblStyle w:val="212"/>
              <w:tblpPr w:leftFromText="180" w:rightFromText="180" w:vertAnchor="text" w:horzAnchor="margin" w:tblpY="281"/>
              <w:tblOverlap w:val="never"/>
              <w:tblW w:w="2199" w:type="dxa"/>
              <w:tblLayout w:type="fixed"/>
              <w:tblLook w:val="04A0" w:firstRow="1" w:lastRow="0" w:firstColumn="1" w:lastColumn="0" w:noHBand="0" w:noVBand="1"/>
            </w:tblPr>
            <w:tblGrid>
              <w:gridCol w:w="546"/>
              <w:gridCol w:w="551"/>
              <w:gridCol w:w="551"/>
              <w:gridCol w:w="551"/>
            </w:tblGrid>
            <w:tr w:rsidR="00CD1FE1" w:rsidRPr="00CD1FE1" w14:paraId="7B76AB49" w14:textId="77777777" w:rsidTr="00691BCF">
              <w:tc>
                <w:tcPr>
                  <w:tcW w:w="546" w:type="dxa"/>
                </w:tcPr>
                <w:p w14:paraId="4E290ED4"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А</w:t>
                  </w:r>
                </w:p>
              </w:tc>
              <w:tc>
                <w:tcPr>
                  <w:tcW w:w="551" w:type="dxa"/>
                </w:tcPr>
                <w:p w14:paraId="182ABA8D"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Б</w:t>
                  </w:r>
                </w:p>
              </w:tc>
              <w:tc>
                <w:tcPr>
                  <w:tcW w:w="551" w:type="dxa"/>
                </w:tcPr>
                <w:p w14:paraId="3A437D67"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В</w:t>
                  </w:r>
                </w:p>
              </w:tc>
              <w:tc>
                <w:tcPr>
                  <w:tcW w:w="551" w:type="dxa"/>
                </w:tcPr>
                <w:p w14:paraId="4A2EAB83"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Г</w:t>
                  </w:r>
                </w:p>
              </w:tc>
            </w:tr>
            <w:tr w:rsidR="00CD1FE1" w:rsidRPr="00CD1FE1" w14:paraId="4D82D2FE" w14:textId="77777777" w:rsidTr="00691BCF">
              <w:tc>
                <w:tcPr>
                  <w:tcW w:w="546" w:type="dxa"/>
                </w:tcPr>
                <w:p w14:paraId="1296028A"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2</w:t>
                  </w:r>
                </w:p>
              </w:tc>
              <w:tc>
                <w:tcPr>
                  <w:tcW w:w="551" w:type="dxa"/>
                </w:tcPr>
                <w:p w14:paraId="1FEC14B8"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1</w:t>
                  </w:r>
                </w:p>
              </w:tc>
              <w:tc>
                <w:tcPr>
                  <w:tcW w:w="551" w:type="dxa"/>
                </w:tcPr>
                <w:p w14:paraId="3EE38D3E"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3</w:t>
                  </w:r>
                </w:p>
              </w:tc>
              <w:tc>
                <w:tcPr>
                  <w:tcW w:w="551" w:type="dxa"/>
                </w:tcPr>
                <w:p w14:paraId="3AAE586B"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4</w:t>
                  </w:r>
                </w:p>
              </w:tc>
            </w:tr>
          </w:tbl>
          <w:p w14:paraId="2EE5371C" w14:textId="77777777" w:rsidR="00CD1FE1" w:rsidRPr="00CD1FE1" w:rsidRDefault="00CD1FE1" w:rsidP="00CD1FE1">
            <w:pPr>
              <w:spacing w:after="0" w:line="240" w:lineRule="auto"/>
              <w:rPr>
                <w:rFonts w:ascii="Times New Roman" w:eastAsia="Calibri" w:hAnsi="Times New Roman" w:cs="Times New Roman"/>
              </w:rPr>
            </w:pPr>
          </w:p>
          <w:p w14:paraId="2A800909" w14:textId="77777777" w:rsidR="00CD1FE1" w:rsidRPr="00CD1FE1" w:rsidRDefault="00CD1FE1" w:rsidP="00CD1FE1">
            <w:pPr>
              <w:spacing w:after="0" w:line="240" w:lineRule="auto"/>
              <w:rPr>
                <w:rFonts w:ascii="Times New Roman" w:eastAsia="Calibri" w:hAnsi="Times New Roman" w:cs="Times New Roman"/>
              </w:rPr>
            </w:pPr>
          </w:p>
          <w:p w14:paraId="0CE76C46" w14:textId="77777777" w:rsidR="00CD1FE1" w:rsidRPr="00CD1FE1" w:rsidRDefault="00CD1FE1" w:rsidP="00CD1FE1">
            <w:pPr>
              <w:spacing w:after="0" w:line="240" w:lineRule="auto"/>
              <w:rPr>
                <w:rFonts w:ascii="Times New Roman" w:eastAsia="Calibri" w:hAnsi="Times New Roman" w:cs="Times New Roman"/>
              </w:rPr>
            </w:pPr>
          </w:p>
          <w:p w14:paraId="25317047" w14:textId="77777777" w:rsidR="00CD1FE1" w:rsidRPr="00CD1FE1" w:rsidRDefault="00CD1FE1" w:rsidP="00CD1FE1">
            <w:pPr>
              <w:spacing w:after="0" w:line="240" w:lineRule="auto"/>
              <w:rPr>
                <w:rFonts w:ascii="Times New Roman" w:eastAsia="Calibri" w:hAnsi="Times New Roman" w:cs="Times New Roman"/>
              </w:rPr>
            </w:pPr>
          </w:p>
          <w:p w14:paraId="74AD2C21" w14:textId="77777777" w:rsidR="00CD1FE1" w:rsidRPr="00CD1FE1" w:rsidRDefault="00CD1FE1" w:rsidP="00CD1FE1">
            <w:pPr>
              <w:spacing w:after="0" w:line="240" w:lineRule="auto"/>
              <w:rPr>
                <w:rFonts w:ascii="Times New Roman" w:eastAsia="Calibri" w:hAnsi="Times New Roman" w:cs="Times New Roman"/>
              </w:rPr>
            </w:pPr>
          </w:p>
          <w:p w14:paraId="3282F41C" w14:textId="77777777" w:rsidR="00CD1FE1" w:rsidRPr="00CD1FE1" w:rsidRDefault="00CD1FE1" w:rsidP="00CD1FE1">
            <w:pPr>
              <w:spacing w:after="0" w:line="240" w:lineRule="auto"/>
              <w:rPr>
                <w:rFonts w:ascii="Times New Roman" w:eastAsia="Calibri" w:hAnsi="Times New Roman" w:cs="Times New Roman"/>
              </w:rPr>
            </w:pPr>
          </w:p>
          <w:p w14:paraId="64DBB567" w14:textId="77777777" w:rsidR="00CD1FE1" w:rsidRPr="00CD1FE1" w:rsidRDefault="00CD1FE1" w:rsidP="00CD1FE1">
            <w:pPr>
              <w:spacing w:after="0" w:line="240" w:lineRule="auto"/>
              <w:rPr>
                <w:rFonts w:ascii="Times New Roman" w:eastAsia="Calibri" w:hAnsi="Times New Roman" w:cs="Times New Roman"/>
              </w:rPr>
            </w:pPr>
          </w:p>
          <w:p w14:paraId="5BCB2B73" w14:textId="77777777" w:rsidR="00CD1FE1" w:rsidRPr="00CD1FE1" w:rsidRDefault="00CD1FE1" w:rsidP="00CD1FE1">
            <w:pPr>
              <w:spacing w:after="0" w:line="240" w:lineRule="auto"/>
              <w:rPr>
                <w:rFonts w:ascii="Times New Roman" w:eastAsia="Calibri" w:hAnsi="Times New Roman" w:cs="Times New Roman"/>
              </w:rPr>
            </w:pPr>
          </w:p>
          <w:p w14:paraId="1C4EBE5C" w14:textId="77777777" w:rsidR="00CD1FE1" w:rsidRPr="00CD1FE1" w:rsidRDefault="00CD1FE1" w:rsidP="00CD1FE1">
            <w:pPr>
              <w:spacing w:after="0" w:line="240" w:lineRule="auto"/>
              <w:rPr>
                <w:rFonts w:ascii="Times New Roman" w:eastAsia="Calibri" w:hAnsi="Times New Roman" w:cs="Times New Roman"/>
              </w:rPr>
            </w:pPr>
          </w:p>
          <w:p w14:paraId="13E99243" w14:textId="77777777" w:rsidR="00CD1FE1" w:rsidRPr="00CD1FE1" w:rsidRDefault="00CD1FE1" w:rsidP="00CD1FE1">
            <w:pPr>
              <w:spacing w:after="0" w:line="240" w:lineRule="auto"/>
              <w:rPr>
                <w:rFonts w:ascii="Times New Roman" w:eastAsia="Calibri" w:hAnsi="Times New Roman" w:cs="Times New Roman"/>
              </w:rPr>
            </w:pPr>
          </w:p>
          <w:p w14:paraId="029CC8B8" w14:textId="77777777" w:rsidR="00CD1FE1" w:rsidRPr="00CD1FE1" w:rsidRDefault="00CD1FE1" w:rsidP="00CD1FE1">
            <w:pPr>
              <w:spacing w:after="0" w:line="240" w:lineRule="auto"/>
              <w:rPr>
                <w:rFonts w:ascii="Times New Roman" w:eastAsia="Calibri" w:hAnsi="Times New Roman" w:cs="Times New Roman"/>
              </w:rPr>
            </w:pPr>
          </w:p>
          <w:p w14:paraId="53CCED0B" w14:textId="77777777" w:rsidR="00CD1FE1" w:rsidRPr="00CD1FE1" w:rsidRDefault="00CD1FE1" w:rsidP="00CD1FE1">
            <w:pPr>
              <w:spacing w:after="0" w:line="240" w:lineRule="auto"/>
              <w:rPr>
                <w:rFonts w:ascii="Times New Roman" w:eastAsia="Calibri" w:hAnsi="Times New Roman" w:cs="Times New Roman"/>
              </w:rPr>
            </w:pPr>
          </w:p>
        </w:tc>
      </w:tr>
      <w:tr w:rsidR="00CD1FE1" w:rsidRPr="00CD1FE1" w14:paraId="6F8B6CAC" w14:textId="77777777" w:rsidTr="00691BCF">
        <w:tc>
          <w:tcPr>
            <w:tcW w:w="959" w:type="pct"/>
            <w:vMerge w:val="restart"/>
          </w:tcPr>
          <w:p w14:paraId="042F441F"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2. Задания закрытого типа на установление последовательности</w:t>
            </w:r>
          </w:p>
        </w:tc>
        <w:tc>
          <w:tcPr>
            <w:tcW w:w="4041" w:type="pct"/>
            <w:gridSpan w:val="2"/>
          </w:tcPr>
          <w:p w14:paraId="24551821" w14:textId="77777777" w:rsidR="00CD1FE1" w:rsidRP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t>Пояснение: Прочитайте текст вопроса и установите последовательность</w:t>
            </w:r>
          </w:p>
        </w:tc>
      </w:tr>
      <w:tr w:rsidR="00CD1FE1" w:rsidRPr="00CD1FE1" w14:paraId="7E46DA96" w14:textId="77777777" w:rsidTr="00691BCF">
        <w:tc>
          <w:tcPr>
            <w:tcW w:w="959" w:type="pct"/>
            <w:vMerge/>
          </w:tcPr>
          <w:p w14:paraId="52D4F5A6"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4EE0C230"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Расположите этапы большого круга кровообращения в правильном порядке: (ОК 01.)</w:t>
            </w:r>
          </w:p>
          <w:p w14:paraId="1F867FF5"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05E7AFA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Поступление крови в левый желудочек</w:t>
            </w:r>
          </w:p>
          <w:p w14:paraId="244A3E63"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Насыщение кислородом в легких</w:t>
            </w:r>
          </w:p>
          <w:p w14:paraId="4F480F9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Поступление крови в аорту</w:t>
            </w:r>
          </w:p>
          <w:p w14:paraId="1A8AF37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Отдача кислорода тканям</w:t>
            </w:r>
          </w:p>
          <w:p w14:paraId="5FAAED60"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p>
          <w:p w14:paraId="3B617137"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Запишите цифры вариантов ответов в нужной последовательности:</w:t>
            </w:r>
          </w:p>
        </w:tc>
        <w:tc>
          <w:tcPr>
            <w:tcW w:w="1256" w:type="pct"/>
          </w:tcPr>
          <w:p w14:paraId="24410FB1" w14:textId="77777777" w:rsidR="00CD1FE1" w:rsidRPr="00CD1FE1" w:rsidRDefault="00CD1FE1" w:rsidP="00CD1FE1">
            <w:pPr>
              <w:spacing w:after="0" w:line="240" w:lineRule="auto"/>
              <w:jc w:val="center"/>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2,1,3,4</w:t>
            </w:r>
          </w:p>
          <w:p w14:paraId="6F03C26E" w14:textId="77777777" w:rsidR="00CD1FE1" w:rsidRPr="00CD1FE1" w:rsidRDefault="00CD1FE1" w:rsidP="00CD1FE1">
            <w:pPr>
              <w:spacing w:after="0" w:line="240" w:lineRule="auto"/>
              <w:contextualSpacing/>
              <w:jc w:val="center"/>
              <w:rPr>
                <w:rFonts w:ascii="Times New Roman" w:eastAsia="Times New Roman" w:hAnsi="Times New Roman" w:cs="Times New Roman"/>
                <w:lang w:eastAsia="ru-RU"/>
              </w:rPr>
            </w:pPr>
          </w:p>
        </w:tc>
      </w:tr>
      <w:tr w:rsidR="00CD1FE1" w:rsidRPr="00CD1FE1" w14:paraId="27244EDB" w14:textId="77777777" w:rsidTr="00691BCF">
        <w:tc>
          <w:tcPr>
            <w:tcW w:w="959" w:type="pct"/>
            <w:vMerge/>
          </w:tcPr>
          <w:p w14:paraId="7F3CAA98"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55697E0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spacing w:val="-5"/>
                <w:lang w:eastAsia="ru-RU"/>
              </w:rPr>
              <w:t xml:space="preserve">6. </w:t>
            </w:r>
            <w:r w:rsidRPr="00CD1FE1">
              <w:rPr>
                <w:rFonts w:ascii="Times New Roman" w:eastAsia="Times New Roman" w:hAnsi="Times New Roman" w:cs="Times New Roman"/>
                <w:lang w:eastAsia="ru-RU"/>
              </w:rPr>
              <w:t>Расположите периоды постнатального онтогенеза в правильном порядке: (ОК 01.)</w:t>
            </w:r>
          </w:p>
          <w:p w14:paraId="4B14D9A3" w14:textId="77777777" w:rsidR="00CD1FE1" w:rsidRPr="00CD1FE1" w:rsidRDefault="00CD1FE1" w:rsidP="00CD1FE1">
            <w:pPr>
              <w:spacing w:after="0" w:line="240" w:lineRule="auto"/>
              <w:rPr>
                <w:rFonts w:ascii="Times New Roman" w:eastAsia="Times New Roman" w:hAnsi="Times New Roman" w:cs="Times New Roman"/>
                <w:lang w:eastAsia="ru-RU"/>
              </w:rPr>
            </w:pPr>
          </w:p>
          <w:p w14:paraId="79EE2F2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Подростковый период</w:t>
            </w:r>
          </w:p>
          <w:p w14:paraId="419415C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Зрелость</w:t>
            </w:r>
          </w:p>
          <w:p w14:paraId="6914640F"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Новорожденность</w:t>
            </w:r>
          </w:p>
          <w:p w14:paraId="4E4F7B73"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Дошкольный возраст</w:t>
            </w:r>
          </w:p>
          <w:p w14:paraId="5A3FC91C" w14:textId="77777777" w:rsidR="00CD1FE1" w:rsidRPr="00CD1FE1" w:rsidRDefault="00CD1FE1" w:rsidP="00CD1FE1">
            <w:pPr>
              <w:spacing w:after="0" w:line="240" w:lineRule="auto"/>
              <w:contextualSpacing/>
              <w:jc w:val="both"/>
              <w:textAlignment w:val="baseline"/>
              <w:rPr>
                <w:rFonts w:ascii="Times New Roman" w:eastAsia="Times New Roman" w:hAnsi="Times New Roman" w:cs="Times New Roman"/>
                <w:spacing w:val="-5"/>
                <w:lang w:eastAsia="ru-RU"/>
              </w:rPr>
            </w:pPr>
          </w:p>
          <w:p w14:paraId="5C132B4F" w14:textId="77777777" w:rsidR="00CD1FE1" w:rsidRPr="00CD1FE1" w:rsidRDefault="00CD1FE1" w:rsidP="00CD1FE1">
            <w:pPr>
              <w:spacing w:after="0" w:line="240" w:lineRule="auto"/>
              <w:contextualSpacing/>
              <w:jc w:val="both"/>
              <w:rPr>
                <w:rFonts w:ascii="Times New Roman" w:hAnsi="Times New Roman" w:cs="Times New Roman"/>
                <w:spacing w:val="-5"/>
                <w:highlight w:val="yellow"/>
              </w:rPr>
            </w:pPr>
            <w:r w:rsidRPr="00CD1FE1">
              <w:rPr>
                <w:rFonts w:ascii="Times New Roman" w:eastAsia="Times New Roman" w:hAnsi="Times New Roman" w:cs="Times New Roman"/>
                <w:lang w:eastAsia="ru-RU"/>
              </w:rPr>
              <w:t>Запишите цифры вариантов ответов в нужной последовательности:</w:t>
            </w:r>
          </w:p>
        </w:tc>
        <w:tc>
          <w:tcPr>
            <w:tcW w:w="1256" w:type="pct"/>
          </w:tcPr>
          <w:p w14:paraId="6671645E" w14:textId="77777777" w:rsidR="00CD1FE1" w:rsidRPr="00CD1FE1" w:rsidRDefault="00CD1FE1" w:rsidP="00CD1FE1">
            <w:pPr>
              <w:spacing w:after="0" w:line="240" w:lineRule="auto"/>
              <w:contextualSpacing/>
              <w:jc w:val="center"/>
              <w:rPr>
                <w:rFonts w:ascii="Times New Roman" w:eastAsia="Times New Roman" w:hAnsi="Times New Roman" w:cs="Times New Roman"/>
                <w:lang w:eastAsia="ru-RU"/>
              </w:rPr>
            </w:pPr>
            <w:r w:rsidRPr="00CD1FE1">
              <w:rPr>
                <w:rFonts w:ascii="Times New Roman" w:eastAsia="Calibri" w:hAnsi="Times New Roman" w:cs="Times New Roman"/>
                <w:kern w:val="2"/>
              </w:rPr>
              <w:t>3,4,1,2</w:t>
            </w:r>
          </w:p>
        </w:tc>
      </w:tr>
      <w:tr w:rsidR="00CD1FE1" w:rsidRPr="00CD1FE1" w14:paraId="0CFD99D9" w14:textId="77777777" w:rsidTr="00691BCF">
        <w:tc>
          <w:tcPr>
            <w:tcW w:w="959" w:type="pct"/>
            <w:vMerge/>
          </w:tcPr>
          <w:p w14:paraId="36F1DFD5"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7824B1A9"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Calibri" w:hAnsi="Times New Roman" w:cs="Times New Roman"/>
                <w:lang w:eastAsia="ru-RU"/>
              </w:rPr>
              <w:t>7. </w:t>
            </w:r>
            <w:r w:rsidRPr="00CD1FE1">
              <w:rPr>
                <w:rFonts w:ascii="Times New Roman" w:eastAsia="Times New Roman" w:hAnsi="Times New Roman" w:cs="Times New Roman"/>
                <w:lang w:eastAsia="ru-RU"/>
              </w:rPr>
              <w:t>Расположите этапы иммунного ответа в правильном порядке: (ОК 01.)</w:t>
            </w:r>
          </w:p>
          <w:p w14:paraId="32C0A4F2" w14:textId="77777777" w:rsidR="00CD1FE1" w:rsidRPr="00CD1FE1" w:rsidRDefault="00CD1FE1" w:rsidP="00CD1FE1">
            <w:pPr>
              <w:spacing w:after="0" w:line="240" w:lineRule="auto"/>
              <w:rPr>
                <w:rFonts w:ascii="Times New Roman" w:eastAsia="Times New Roman" w:hAnsi="Times New Roman" w:cs="Times New Roman"/>
                <w:lang w:eastAsia="ru-RU"/>
              </w:rPr>
            </w:pPr>
          </w:p>
          <w:p w14:paraId="238497D4"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Распознавание антигена</w:t>
            </w:r>
          </w:p>
          <w:p w14:paraId="30C1778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Выработка антител</w:t>
            </w:r>
          </w:p>
          <w:p w14:paraId="09137C3E"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Проникновение антигена в организм</w:t>
            </w:r>
          </w:p>
          <w:p w14:paraId="4B921636"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Уничтожение антигена</w:t>
            </w:r>
          </w:p>
          <w:p w14:paraId="3E6AFE98" w14:textId="77777777" w:rsidR="00CD1FE1" w:rsidRPr="00CD1FE1" w:rsidRDefault="00CD1FE1" w:rsidP="00CD1FE1">
            <w:pPr>
              <w:spacing w:after="0" w:line="240" w:lineRule="auto"/>
              <w:rPr>
                <w:rFonts w:ascii="Times New Roman" w:eastAsia="Times New Roman" w:hAnsi="Times New Roman" w:cs="Times New Roman"/>
                <w:lang w:eastAsia="ru-RU"/>
              </w:rPr>
            </w:pPr>
          </w:p>
          <w:p w14:paraId="29B5D30E"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rPr>
              <w:t>Запишите цифры вариантов ответов в нужной последовательности:</w:t>
            </w:r>
          </w:p>
        </w:tc>
        <w:tc>
          <w:tcPr>
            <w:tcW w:w="1256" w:type="pct"/>
          </w:tcPr>
          <w:p w14:paraId="3F6E7EA7" w14:textId="77777777" w:rsidR="00CD1FE1" w:rsidRPr="00CD1FE1" w:rsidRDefault="00CD1FE1" w:rsidP="00CD1FE1">
            <w:pPr>
              <w:spacing w:after="0" w:line="240" w:lineRule="auto"/>
              <w:jc w:val="center"/>
              <w:rPr>
                <w:rFonts w:ascii="Times New Roman" w:eastAsia="Calibri" w:hAnsi="Times New Roman" w:cs="Times New Roman"/>
              </w:rPr>
            </w:pPr>
            <w:r w:rsidRPr="00CD1FE1">
              <w:rPr>
                <w:rFonts w:ascii="Times New Roman" w:eastAsia="Calibri" w:hAnsi="Times New Roman" w:cs="Times New Roman"/>
              </w:rPr>
              <w:t>3,1,2,4</w:t>
            </w:r>
          </w:p>
        </w:tc>
      </w:tr>
      <w:tr w:rsidR="00CD1FE1" w:rsidRPr="00CD1FE1" w14:paraId="1D367B86" w14:textId="77777777" w:rsidTr="00691BCF">
        <w:trPr>
          <w:trHeight w:val="276"/>
        </w:trPr>
        <w:tc>
          <w:tcPr>
            <w:tcW w:w="959" w:type="pct"/>
            <w:vMerge/>
          </w:tcPr>
          <w:p w14:paraId="7803D0C0" w14:textId="77777777" w:rsidR="00CD1FE1" w:rsidRPr="00CD1FE1" w:rsidRDefault="00CD1FE1" w:rsidP="00CD1FE1">
            <w:pPr>
              <w:spacing w:after="0" w:line="240" w:lineRule="auto"/>
              <w:rPr>
                <w:rFonts w:ascii="Times New Roman" w:eastAsia="Calibri" w:hAnsi="Times New Roman" w:cs="Times New Roman"/>
              </w:rPr>
            </w:pPr>
          </w:p>
        </w:tc>
        <w:tc>
          <w:tcPr>
            <w:tcW w:w="2785" w:type="pct"/>
            <w:shd w:val="clear" w:color="auto" w:fill="FFFFFF" w:themeFill="background1"/>
          </w:tcPr>
          <w:p w14:paraId="456C5B6C"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color w:val="000000" w:themeColor="text1"/>
                <w:lang w:eastAsia="ru-RU"/>
              </w:rPr>
              <w:t xml:space="preserve">8. </w:t>
            </w:r>
            <w:r w:rsidRPr="00CD1FE1">
              <w:rPr>
                <w:rFonts w:ascii="Times New Roman" w:eastAsia="Times New Roman" w:hAnsi="Times New Roman" w:cs="Times New Roman"/>
                <w:lang w:eastAsia="ru-RU"/>
              </w:rPr>
              <w:t>Расположите отделы пищеварительной системы в порядке прохождения пищи: (ОК 01.)</w:t>
            </w:r>
          </w:p>
          <w:p w14:paraId="68FC19DF"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2A795F79"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Ротовая полость</w:t>
            </w:r>
          </w:p>
          <w:p w14:paraId="0D50682C"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Желудок</w:t>
            </w:r>
          </w:p>
          <w:p w14:paraId="60B910D6"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Тонкий кишечник</w:t>
            </w:r>
          </w:p>
          <w:p w14:paraId="36C7CC11"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Толстый кишечник</w:t>
            </w:r>
          </w:p>
          <w:p w14:paraId="29EC785A" w14:textId="77777777" w:rsidR="00CD1FE1" w:rsidRPr="00CD1FE1" w:rsidRDefault="00CD1FE1" w:rsidP="00CD1FE1">
            <w:pPr>
              <w:spacing w:after="0" w:line="240" w:lineRule="auto"/>
              <w:rPr>
                <w:rFonts w:ascii="Times New Roman" w:eastAsia="Times New Roman" w:hAnsi="Times New Roman" w:cs="Times New Roman"/>
                <w:lang w:eastAsia="ru-RU"/>
              </w:rPr>
            </w:pPr>
          </w:p>
          <w:p w14:paraId="6FD1D5CE" w14:textId="77777777" w:rsidR="00CD1FE1" w:rsidRPr="00CD1FE1" w:rsidRDefault="00CD1FE1" w:rsidP="00CD1FE1">
            <w:pPr>
              <w:shd w:val="clear" w:color="auto" w:fill="FFFFFF"/>
              <w:spacing w:after="0" w:line="240" w:lineRule="auto"/>
              <w:jc w:val="both"/>
              <w:rPr>
                <w:rFonts w:ascii="Times New Roman" w:eastAsia="Times New Roman" w:hAnsi="Times New Roman" w:cs="Times New Roman"/>
                <w:color w:val="000000" w:themeColor="text1"/>
                <w:lang w:eastAsia="ru-RU"/>
              </w:rPr>
            </w:pPr>
            <w:r w:rsidRPr="00CD1FE1">
              <w:rPr>
                <w:rFonts w:ascii="Times New Roman" w:eastAsia="Times New Roman" w:hAnsi="Times New Roman" w:cs="Times New Roman"/>
                <w:color w:val="000000" w:themeColor="text1"/>
                <w:lang w:eastAsia="ru-RU"/>
              </w:rPr>
              <w:t xml:space="preserve">Запишите цифры вариантов ответов в нужной </w:t>
            </w:r>
            <w:r w:rsidRPr="00CD1FE1">
              <w:rPr>
                <w:rFonts w:ascii="Times New Roman" w:eastAsia="Times New Roman" w:hAnsi="Times New Roman" w:cs="Times New Roman"/>
                <w:color w:val="000000" w:themeColor="text1"/>
                <w:lang w:eastAsia="ru-RU"/>
              </w:rPr>
              <w:lastRenderedPageBreak/>
              <w:t>последовательности:</w:t>
            </w:r>
          </w:p>
        </w:tc>
        <w:tc>
          <w:tcPr>
            <w:tcW w:w="1256" w:type="pct"/>
          </w:tcPr>
          <w:p w14:paraId="60043A1E" w14:textId="77777777" w:rsidR="00CD1FE1" w:rsidRPr="00CD1FE1" w:rsidRDefault="00CD1FE1" w:rsidP="00CD1FE1">
            <w:pPr>
              <w:spacing w:after="0" w:line="240" w:lineRule="auto"/>
              <w:jc w:val="center"/>
              <w:rPr>
                <w:rFonts w:ascii="Times New Roman" w:eastAsia="Times New Roman" w:hAnsi="Times New Roman" w:cs="Times New Roman"/>
                <w:b/>
                <w:bCs/>
                <w:color w:val="000000" w:themeColor="text1"/>
                <w:highlight w:val="yellow"/>
                <w:lang w:eastAsia="ru-RU"/>
              </w:rPr>
            </w:pPr>
            <w:r w:rsidRPr="00CD1FE1">
              <w:rPr>
                <w:rFonts w:ascii="Times New Roman" w:hAnsi="Times New Roman" w:cs="Times New Roman"/>
                <w:color w:val="000000" w:themeColor="text1"/>
                <w:shd w:val="clear" w:color="auto" w:fill="FFFFFF"/>
              </w:rPr>
              <w:lastRenderedPageBreak/>
              <w:t>1,2,3,4</w:t>
            </w:r>
          </w:p>
        </w:tc>
      </w:tr>
      <w:tr w:rsidR="00CD1FE1" w:rsidRPr="00CD1FE1" w14:paraId="7CFDD410" w14:textId="77777777" w:rsidTr="00691BCF">
        <w:trPr>
          <w:trHeight w:val="550"/>
        </w:trPr>
        <w:tc>
          <w:tcPr>
            <w:tcW w:w="959" w:type="pct"/>
            <w:vMerge w:val="restart"/>
          </w:tcPr>
          <w:p w14:paraId="4E2D895D"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3. Задания комбинированного типа с выбором одного варианта из предложенных и обоснование ответа</w:t>
            </w:r>
          </w:p>
          <w:p w14:paraId="43FB8BC7" w14:textId="77777777" w:rsidR="00CD1FE1" w:rsidRPr="00CD1FE1" w:rsidRDefault="00CD1FE1" w:rsidP="00CD1FE1">
            <w:pPr>
              <w:spacing w:after="0" w:line="240" w:lineRule="auto"/>
              <w:rPr>
                <w:rFonts w:ascii="Times New Roman" w:eastAsia="Calibri" w:hAnsi="Times New Roman" w:cs="Times New Roman"/>
              </w:rPr>
            </w:pPr>
          </w:p>
          <w:p w14:paraId="242E26B7" w14:textId="77777777" w:rsidR="00CD1FE1" w:rsidRPr="00CD1FE1" w:rsidRDefault="00CD1FE1" w:rsidP="00CD1FE1">
            <w:pPr>
              <w:spacing w:after="0" w:line="240" w:lineRule="auto"/>
              <w:rPr>
                <w:rFonts w:ascii="Times New Roman" w:eastAsia="Calibri" w:hAnsi="Times New Roman" w:cs="Times New Roman"/>
              </w:rPr>
            </w:pPr>
          </w:p>
          <w:p w14:paraId="198FF0A8" w14:textId="77777777" w:rsidR="00CD1FE1" w:rsidRPr="00CD1FE1" w:rsidRDefault="00CD1FE1" w:rsidP="00CD1FE1">
            <w:pPr>
              <w:spacing w:after="0" w:line="240" w:lineRule="auto"/>
              <w:rPr>
                <w:rFonts w:ascii="Times New Roman" w:eastAsia="Calibri" w:hAnsi="Times New Roman" w:cs="Times New Roman"/>
              </w:rPr>
            </w:pPr>
          </w:p>
          <w:p w14:paraId="42101D05" w14:textId="77777777" w:rsidR="00CD1FE1" w:rsidRPr="00CD1FE1" w:rsidRDefault="00CD1FE1" w:rsidP="00CD1FE1">
            <w:pPr>
              <w:spacing w:after="0" w:line="240" w:lineRule="auto"/>
              <w:rPr>
                <w:rFonts w:ascii="Times New Roman" w:eastAsia="Calibri" w:hAnsi="Times New Roman" w:cs="Times New Roman"/>
              </w:rPr>
            </w:pPr>
          </w:p>
          <w:p w14:paraId="7F36274C" w14:textId="77777777" w:rsidR="00CD1FE1" w:rsidRPr="00CD1FE1" w:rsidRDefault="00CD1FE1" w:rsidP="00CD1FE1">
            <w:pPr>
              <w:spacing w:after="0" w:line="240" w:lineRule="auto"/>
              <w:rPr>
                <w:rFonts w:ascii="Times New Roman" w:eastAsia="Calibri" w:hAnsi="Times New Roman" w:cs="Times New Roman"/>
              </w:rPr>
            </w:pPr>
          </w:p>
          <w:p w14:paraId="5B8E90AF" w14:textId="77777777" w:rsidR="00CD1FE1" w:rsidRPr="00CD1FE1" w:rsidRDefault="00CD1FE1" w:rsidP="00CD1FE1">
            <w:pPr>
              <w:spacing w:after="0" w:line="240" w:lineRule="auto"/>
              <w:rPr>
                <w:rFonts w:ascii="Times New Roman" w:eastAsia="Calibri" w:hAnsi="Times New Roman" w:cs="Times New Roman"/>
              </w:rPr>
            </w:pPr>
          </w:p>
          <w:p w14:paraId="07517001" w14:textId="77777777" w:rsidR="00CD1FE1" w:rsidRPr="00CD1FE1" w:rsidRDefault="00CD1FE1" w:rsidP="00CD1FE1">
            <w:pPr>
              <w:spacing w:after="0" w:line="240" w:lineRule="auto"/>
              <w:rPr>
                <w:rFonts w:ascii="Times New Roman" w:eastAsia="Calibri" w:hAnsi="Times New Roman" w:cs="Times New Roman"/>
              </w:rPr>
            </w:pPr>
          </w:p>
          <w:p w14:paraId="5A429574" w14:textId="77777777" w:rsidR="00CD1FE1" w:rsidRPr="00CD1FE1" w:rsidRDefault="00CD1FE1" w:rsidP="00CD1FE1">
            <w:pPr>
              <w:spacing w:after="0" w:line="240" w:lineRule="auto"/>
              <w:rPr>
                <w:rFonts w:ascii="Times New Roman" w:eastAsia="Calibri" w:hAnsi="Times New Roman" w:cs="Times New Roman"/>
              </w:rPr>
            </w:pPr>
          </w:p>
          <w:p w14:paraId="476C5ABB" w14:textId="77777777" w:rsidR="00CD1FE1" w:rsidRPr="00CD1FE1" w:rsidRDefault="00CD1FE1" w:rsidP="00CD1FE1">
            <w:pPr>
              <w:spacing w:after="0" w:line="240" w:lineRule="auto"/>
              <w:rPr>
                <w:rFonts w:ascii="Times New Roman" w:eastAsia="Calibri" w:hAnsi="Times New Roman" w:cs="Times New Roman"/>
              </w:rPr>
            </w:pPr>
          </w:p>
          <w:p w14:paraId="22E19EBD" w14:textId="77777777" w:rsidR="00CD1FE1" w:rsidRPr="00CD1FE1" w:rsidRDefault="00CD1FE1" w:rsidP="00CD1FE1">
            <w:pPr>
              <w:spacing w:after="0" w:line="240" w:lineRule="auto"/>
              <w:rPr>
                <w:rFonts w:ascii="Times New Roman" w:eastAsia="Calibri" w:hAnsi="Times New Roman" w:cs="Times New Roman"/>
              </w:rPr>
            </w:pPr>
          </w:p>
          <w:p w14:paraId="4493743A" w14:textId="77777777" w:rsidR="00CD1FE1" w:rsidRPr="00CD1FE1" w:rsidRDefault="00CD1FE1" w:rsidP="00CD1FE1">
            <w:pPr>
              <w:spacing w:after="0" w:line="240" w:lineRule="auto"/>
              <w:rPr>
                <w:rFonts w:ascii="Times New Roman" w:eastAsia="Calibri" w:hAnsi="Times New Roman" w:cs="Times New Roman"/>
              </w:rPr>
            </w:pPr>
          </w:p>
          <w:p w14:paraId="67DEBE6B" w14:textId="77777777" w:rsidR="00CD1FE1" w:rsidRPr="00CD1FE1" w:rsidRDefault="00CD1FE1" w:rsidP="00CD1FE1">
            <w:pPr>
              <w:spacing w:after="0" w:line="240" w:lineRule="auto"/>
              <w:rPr>
                <w:rFonts w:ascii="Times New Roman" w:eastAsia="Calibri" w:hAnsi="Times New Roman" w:cs="Times New Roman"/>
              </w:rPr>
            </w:pPr>
          </w:p>
          <w:p w14:paraId="673BF78B" w14:textId="77777777" w:rsidR="00CD1FE1" w:rsidRPr="00CD1FE1" w:rsidRDefault="00CD1FE1" w:rsidP="00CD1FE1">
            <w:pPr>
              <w:spacing w:after="0" w:line="240" w:lineRule="auto"/>
              <w:rPr>
                <w:rFonts w:ascii="Times New Roman" w:eastAsia="Calibri" w:hAnsi="Times New Roman" w:cs="Times New Roman"/>
              </w:rPr>
            </w:pPr>
          </w:p>
          <w:p w14:paraId="02948630" w14:textId="77777777" w:rsidR="00CD1FE1" w:rsidRPr="00CD1FE1" w:rsidRDefault="00CD1FE1" w:rsidP="00CD1FE1">
            <w:pPr>
              <w:spacing w:after="0" w:line="240" w:lineRule="auto"/>
              <w:rPr>
                <w:rFonts w:ascii="Times New Roman" w:eastAsia="Calibri" w:hAnsi="Times New Roman" w:cs="Times New Roman"/>
              </w:rPr>
            </w:pPr>
          </w:p>
          <w:p w14:paraId="16EC8820" w14:textId="77777777" w:rsidR="00CD1FE1" w:rsidRPr="00CD1FE1" w:rsidRDefault="00CD1FE1" w:rsidP="00CD1FE1">
            <w:pPr>
              <w:spacing w:after="0" w:line="240" w:lineRule="auto"/>
              <w:rPr>
                <w:rFonts w:ascii="Times New Roman" w:eastAsia="Calibri" w:hAnsi="Times New Roman" w:cs="Times New Roman"/>
              </w:rPr>
            </w:pPr>
          </w:p>
          <w:p w14:paraId="0B2EFF4F" w14:textId="77777777" w:rsidR="00CD1FE1" w:rsidRPr="00CD1FE1" w:rsidRDefault="00CD1FE1" w:rsidP="00CD1FE1">
            <w:pPr>
              <w:spacing w:after="0" w:line="240" w:lineRule="auto"/>
              <w:rPr>
                <w:rFonts w:ascii="Times New Roman" w:eastAsia="Calibri" w:hAnsi="Times New Roman" w:cs="Times New Roman"/>
              </w:rPr>
            </w:pPr>
          </w:p>
          <w:p w14:paraId="25052F5A" w14:textId="77777777" w:rsidR="00CD1FE1" w:rsidRPr="00CD1FE1" w:rsidRDefault="00CD1FE1" w:rsidP="00CD1FE1">
            <w:pPr>
              <w:spacing w:after="0" w:line="240" w:lineRule="auto"/>
              <w:rPr>
                <w:rFonts w:ascii="Times New Roman" w:eastAsia="Calibri" w:hAnsi="Times New Roman" w:cs="Times New Roman"/>
              </w:rPr>
            </w:pPr>
          </w:p>
          <w:p w14:paraId="52F64545" w14:textId="77777777" w:rsidR="00CD1FE1" w:rsidRPr="00CD1FE1" w:rsidRDefault="00CD1FE1" w:rsidP="00CD1FE1">
            <w:pPr>
              <w:spacing w:after="0" w:line="240" w:lineRule="auto"/>
              <w:rPr>
                <w:rFonts w:ascii="Times New Roman" w:eastAsia="Calibri" w:hAnsi="Times New Roman" w:cs="Times New Roman"/>
              </w:rPr>
            </w:pPr>
          </w:p>
          <w:p w14:paraId="4CCC3D09" w14:textId="77777777" w:rsidR="00CD1FE1" w:rsidRPr="00CD1FE1" w:rsidRDefault="00CD1FE1" w:rsidP="00CD1FE1">
            <w:pPr>
              <w:spacing w:after="0" w:line="240" w:lineRule="auto"/>
              <w:rPr>
                <w:rFonts w:ascii="Times New Roman" w:eastAsia="Calibri" w:hAnsi="Times New Roman" w:cs="Times New Roman"/>
              </w:rPr>
            </w:pPr>
          </w:p>
          <w:p w14:paraId="524E5B5C" w14:textId="77777777" w:rsidR="00CD1FE1" w:rsidRPr="00CD1FE1" w:rsidRDefault="00CD1FE1" w:rsidP="00CD1FE1">
            <w:pPr>
              <w:spacing w:after="0" w:line="240" w:lineRule="auto"/>
              <w:rPr>
                <w:rFonts w:ascii="Times New Roman" w:eastAsia="Calibri" w:hAnsi="Times New Roman" w:cs="Times New Roman"/>
              </w:rPr>
            </w:pPr>
          </w:p>
          <w:p w14:paraId="2313B124" w14:textId="77777777" w:rsidR="00CD1FE1" w:rsidRPr="00CD1FE1" w:rsidRDefault="00CD1FE1" w:rsidP="00CD1FE1">
            <w:pPr>
              <w:spacing w:after="0" w:line="240" w:lineRule="auto"/>
              <w:rPr>
                <w:rFonts w:ascii="Times New Roman" w:eastAsia="Calibri" w:hAnsi="Times New Roman" w:cs="Times New Roman"/>
              </w:rPr>
            </w:pPr>
          </w:p>
          <w:p w14:paraId="457F67F4" w14:textId="77777777" w:rsidR="00CD1FE1" w:rsidRPr="00CD1FE1" w:rsidRDefault="00CD1FE1" w:rsidP="00CD1FE1">
            <w:pPr>
              <w:spacing w:after="0" w:line="240" w:lineRule="auto"/>
              <w:rPr>
                <w:rFonts w:ascii="Times New Roman" w:eastAsia="Calibri" w:hAnsi="Times New Roman" w:cs="Times New Roman"/>
              </w:rPr>
            </w:pPr>
          </w:p>
          <w:p w14:paraId="43C3C61F" w14:textId="77777777" w:rsidR="00CD1FE1" w:rsidRPr="00CD1FE1" w:rsidRDefault="00CD1FE1" w:rsidP="00CD1FE1">
            <w:pPr>
              <w:spacing w:after="0" w:line="240" w:lineRule="auto"/>
              <w:rPr>
                <w:rFonts w:ascii="Times New Roman" w:eastAsia="Calibri" w:hAnsi="Times New Roman" w:cs="Times New Roman"/>
              </w:rPr>
            </w:pPr>
          </w:p>
          <w:p w14:paraId="48945BDE" w14:textId="77777777" w:rsidR="00CD1FE1" w:rsidRPr="00CD1FE1" w:rsidRDefault="00CD1FE1" w:rsidP="00CD1FE1">
            <w:pPr>
              <w:spacing w:after="0" w:line="240" w:lineRule="auto"/>
              <w:rPr>
                <w:rFonts w:ascii="Times New Roman" w:eastAsia="Calibri" w:hAnsi="Times New Roman" w:cs="Times New Roman"/>
              </w:rPr>
            </w:pPr>
          </w:p>
          <w:p w14:paraId="7E952DDC" w14:textId="77777777" w:rsidR="00CD1FE1" w:rsidRPr="00CD1FE1" w:rsidRDefault="00CD1FE1" w:rsidP="00CD1FE1">
            <w:pPr>
              <w:spacing w:after="0" w:line="240" w:lineRule="auto"/>
              <w:rPr>
                <w:rFonts w:ascii="Times New Roman" w:eastAsia="Calibri" w:hAnsi="Times New Roman" w:cs="Times New Roman"/>
              </w:rPr>
            </w:pPr>
          </w:p>
          <w:p w14:paraId="3C0D4570" w14:textId="77777777" w:rsidR="00CD1FE1" w:rsidRPr="00CD1FE1" w:rsidRDefault="00CD1FE1" w:rsidP="00CD1FE1">
            <w:pPr>
              <w:spacing w:after="0" w:line="240" w:lineRule="auto"/>
              <w:rPr>
                <w:rFonts w:ascii="Times New Roman" w:eastAsia="Calibri" w:hAnsi="Times New Roman" w:cs="Times New Roman"/>
              </w:rPr>
            </w:pPr>
          </w:p>
          <w:p w14:paraId="642D9E8B" w14:textId="77777777" w:rsidR="00CD1FE1" w:rsidRPr="00CD1FE1" w:rsidRDefault="00CD1FE1" w:rsidP="00CD1FE1">
            <w:pPr>
              <w:spacing w:after="0" w:line="240" w:lineRule="auto"/>
              <w:rPr>
                <w:rFonts w:ascii="Times New Roman" w:eastAsia="Calibri" w:hAnsi="Times New Roman" w:cs="Times New Roman"/>
              </w:rPr>
            </w:pPr>
          </w:p>
          <w:p w14:paraId="452837ED" w14:textId="77777777" w:rsidR="00CD1FE1" w:rsidRPr="00CD1FE1" w:rsidRDefault="00CD1FE1" w:rsidP="00CD1FE1">
            <w:pPr>
              <w:spacing w:after="0" w:line="240" w:lineRule="auto"/>
              <w:rPr>
                <w:rFonts w:ascii="Times New Roman" w:eastAsia="Calibri" w:hAnsi="Times New Roman" w:cs="Times New Roman"/>
              </w:rPr>
            </w:pPr>
          </w:p>
          <w:p w14:paraId="32F65B7C" w14:textId="77777777" w:rsidR="00CD1FE1" w:rsidRPr="00CD1FE1" w:rsidRDefault="00CD1FE1" w:rsidP="00CD1FE1">
            <w:pPr>
              <w:spacing w:after="0" w:line="240" w:lineRule="auto"/>
              <w:rPr>
                <w:rFonts w:ascii="Times New Roman" w:eastAsia="Calibri" w:hAnsi="Times New Roman" w:cs="Times New Roman"/>
              </w:rPr>
            </w:pPr>
          </w:p>
          <w:p w14:paraId="30207C77" w14:textId="77777777" w:rsidR="00CD1FE1" w:rsidRPr="00CD1FE1" w:rsidRDefault="00CD1FE1" w:rsidP="00CD1FE1">
            <w:pPr>
              <w:spacing w:after="0" w:line="240" w:lineRule="auto"/>
              <w:rPr>
                <w:rFonts w:ascii="Times New Roman" w:eastAsia="Calibri" w:hAnsi="Times New Roman" w:cs="Times New Roman"/>
              </w:rPr>
            </w:pPr>
          </w:p>
          <w:p w14:paraId="6953A197" w14:textId="77777777" w:rsidR="00CD1FE1" w:rsidRPr="00CD1FE1" w:rsidRDefault="00CD1FE1" w:rsidP="00CD1FE1">
            <w:pPr>
              <w:spacing w:after="0" w:line="240" w:lineRule="auto"/>
              <w:rPr>
                <w:rFonts w:ascii="Times New Roman" w:eastAsia="Calibri" w:hAnsi="Times New Roman" w:cs="Times New Roman"/>
              </w:rPr>
            </w:pPr>
          </w:p>
          <w:p w14:paraId="486B1F2E" w14:textId="77777777" w:rsidR="00CD1FE1" w:rsidRPr="00CD1FE1" w:rsidRDefault="00CD1FE1" w:rsidP="00CD1FE1">
            <w:pPr>
              <w:spacing w:after="0" w:line="240" w:lineRule="auto"/>
              <w:rPr>
                <w:rFonts w:ascii="Times New Roman" w:eastAsia="Calibri" w:hAnsi="Times New Roman" w:cs="Times New Roman"/>
              </w:rPr>
            </w:pPr>
          </w:p>
          <w:p w14:paraId="5098152E" w14:textId="77777777" w:rsidR="00CD1FE1" w:rsidRPr="00CD1FE1" w:rsidRDefault="00CD1FE1" w:rsidP="00CD1FE1">
            <w:pPr>
              <w:spacing w:after="0" w:line="240" w:lineRule="auto"/>
              <w:rPr>
                <w:rFonts w:ascii="Times New Roman" w:eastAsia="Calibri" w:hAnsi="Times New Roman" w:cs="Times New Roman"/>
              </w:rPr>
            </w:pPr>
          </w:p>
          <w:p w14:paraId="75716E02" w14:textId="77777777" w:rsidR="00CD1FE1" w:rsidRPr="00CD1FE1" w:rsidRDefault="00CD1FE1" w:rsidP="00CD1FE1">
            <w:pPr>
              <w:spacing w:after="0" w:line="240" w:lineRule="auto"/>
              <w:rPr>
                <w:rFonts w:ascii="Times New Roman" w:eastAsia="Calibri" w:hAnsi="Times New Roman" w:cs="Times New Roman"/>
              </w:rPr>
            </w:pPr>
          </w:p>
          <w:p w14:paraId="1B963CF0" w14:textId="77777777" w:rsidR="00CD1FE1" w:rsidRPr="00CD1FE1" w:rsidRDefault="00CD1FE1" w:rsidP="00CD1FE1">
            <w:pPr>
              <w:spacing w:after="0" w:line="240" w:lineRule="auto"/>
              <w:rPr>
                <w:rFonts w:ascii="Times New Roman" w:eastAsia="Calibri" w:hAnsi="Times New Roman" w:cs="Times New Roman"/>
              </w:rPr>
            </w:pPr>
          </w:p>
          <w:p w14:paraId="6DAC808D" w14:textId="77777777" w:rsidR="00CD1FE1" w:rsidRPr="00CD1FE1" w:rsidRDefault="00CD1FE1" w:rsidP="00CD1FE1">
            <w:pPr>
              <w:spacing w:after="0" w:line="240" w:lineRule="auto"/>
              <w:rPr>
                <w:rFonts w:ascii="Times New Roman" w:eastAsia="Calibri" w:hAnsi="Times New Roman" w:cs="Times New Roman"/>
              </w:rPr>
            </w:pPr>
          </w:p>
        </w:tc>
        <w:tc>
          <w:tcPr>
            <w:tcW w:w="4041" w:type="pct"/>
            <w:gridSpan w:val="2"/>
          </w:tcPr>
          <w:p w14:paraId="0DCC985D" w14:textId="77777777" w:rsidR="00CD1FE1" w:rsidRP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t>Пояснение: Прочитайте текст вопроса, выберите один правильный вариант ответа, запишите аргументы, обосновывающие выбор ответа</w:t>
            </w:r>
          </w:p>
        </w:tc>
      </w:tr>
      <w:tr w:rsidR="00CD1FE1" w:rsidRPr="00CD1FE1" w14:paraId="441F37B8" w14:textId="77777777" w:rsidTr="00691BCF">
        <w:trPr>
          <w:trHeight w:val="2398"/>
        </w:trPr>
        <w:tc>
          <w:tcPr>
            <w:tcW w:w="959" w:type="pct"/>
            <w:vMerge/>
          </w:tcPr>
          <w:p w14:paraId="30BD776E"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6F9B761F" w14:textId="77777777" w:rsidR="00CD1FE1" w:rsidRPr="00CD1FE1" w:rsidRDefault="00CD1FE1" w:rsidP="00CD1FE1">
            <w:pPr>
              <w:spacing w:after="0" w:line="240" w:lineRule="auto"/>
              <w:jc w:val="both"/>
              <w:rPr>
                <w:rFonts w:ascii="Times New Roman" w:hAnsi="Times New Roman" w:cs="Times New Roman"/>
              </w:rPr>
            </w:pPr>
            <w:r w:rsidRPr="00CD1FE1">
              <w:rPr>
                <w:rFonts w:ascii="Times New Roman" w:hAnsi="Times New Roman" w:cs="Times New Roman"/>
                <w:color w:val="000000"/>
              </w:rPr>
              <w:t xml:space="preserve">9. </w:t>
            </w:r>
            <w:r w:rsidRPr="00CD1FE1">
              <w:rPr>
                <w:rFonts w:ascii="Times New Roman" w:eastAsia="Times New Roman" w:hAnsi="Times New Roman" w:cs="Times New Roman"/>
              </w:rPr>
              <w:t xml:space="preserve">Какая кость скелета человека завершает свое формирование последней? </w:t>
            </w:r>
            <w:r w:rsidRPr="00CD1FE1">
              <w:rPr>
                <w:rFonts w:ascii="Times New Roman" w:hAnsi="Times New Roman" w:cs="Times New Roman"/>
              </w:rPr>
              <w:t xml:space="preserve"> (ОК 02.)</w:t>
            </w:r>
          </w:p>
          <w:p w14:paraId="3A0F882F" w14:textId="77777777" w:rsidR="00CD1FE1" w:rsidRPr="00CD1FE1" w:rsidRDefault="00CD1FE1" w:rsidP="00CD1FE1">
            <w:pPr>
              <w:spacing w:after="0" w:line="240" w:lineRule="auto"/>
              <w:jc w:val="both"/>
              <w:rPr>
                <w:rFonts w:ascii="Times New Roman" w:eastAsia="Times New Roman" w:hAnsi="Times New Roman" w:cs="Times New Roman"/>
              </w:rPr>
            </w:pPr>
          </w:p>
          <w:p w14:paraId="00E855E9"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Бедренная кость</w:t>
            </w:r>
          </w:p>
          <w:p w14:paraId="6C346F28"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Ключица</w:t>
            </w:r>
          </w:p>
          <w:p w14:paraId="3299557B"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Лобная кость</w:t>
            </w:r>
          </w:p>
          <w:p w14:paraId="3F71301E"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Крестец</w:t>
            </w:r>
          </w:p>
          <w:p w14:paraId="744FBFF8" w14:textId="77777777" w:rsidR="00CD1FE1" w:rsidRPr="00CD1FE1" w:rsidRDefault="00CD1FE1" w:rsidP="00CD1FE1">
            <w:pPr>
              <w:spacing w:after="0" w:line="240" w:lineRule="auto"/>
              <w:rPr>
                <w:rFonts w:ascii="Times New Roman" w:eastAsia="Times New Roman" w:hAnsi="Times New Roman" w:cs="Times New Roman"/>
              </w:rPr>
            </w:pPr>
          </w:p>
          <w:p w14:paraId="32847B7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color w:val="000000"/>
                <w:lang w:eastAsia="ru-RU"/>
              </w:rPr>
              <w:t>Ответ:                                                                 Обоснование:</w:t>
            </w:r>
          </w:p>
        </w:tc>
        <w:tc>
          <w:tcPr>
            <w:tcW w:w="1256" w:type="pct"/>
          </w:tcPr>
          <w:p w14:paraId="1F814D23"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Ответ: 2</w:t>
            </w:r>
          </w:p>
          <w:p w14:paraId="3E790770"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Обоснование: Ключица завершает свое окостенение только к 2025 годам, позже других перечисленных костей. Это связано с ее сложной функцией в поясе верхних конечностей и необходимостью сохранять определенную пластичность в период роста.</w:t>
            </w:r>
          </w:p>
        </w:tc>
      </w:tr>
      <w:tr w:rsidR="00CD1FE1" w:rsidRPr="00CD1FE1" w14:paraId="12321197" w14:textId="77777777" w:rsidTr="00691BCF">
        <w:tc>
          <w:tcPr>
            <w:tcW w:w="959" w:type="pct"/>
            <w:vMerge/>
          </w:tcPr>
          <w:p w14:paraId="7CA95420"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070D3801" w14:textId="77777777" w:rsidR="00CD1FE1" w:rsidRPr="00CD1FE1" w:rsidRDefault="00CD1FE1" w:rsidP="00CD1FE1">
            <w:pPr>
              <w:spacing w:after="0" w:line="240" w:lineRule="auto"/>
              <w:rPr>
                <w:rFonts w:ascii="Times New Roman" w:hAnsi="Times New Roman" w:cs="Times New Roman"/>
              </w:rPr>
            </w:pPr>
            <w:r w:rsidRPr="00CD1FE1">
              <w:rPr>
                <w:rFonts w:ascii="Times New Roman" w:eastAsia="Times New Roman" w:hAnsi="Times New Roman" w:cs="Times New Roman"/>
                <w:lang w:eastAsia="ru-RU"/>
              </w:rPr>
              <w:t xml:space="preserve">10. </w:t>
            </w:r>
            <w:r w:rsidRPr="00CD1FE1">
              <w:rPr>
                <w:rFonts w:ascii="Times New Roman" w:eastAsia="Times New Roman" w:hAnsi="Times New Roman" w:cs="Times New Roman"/>
              </w:rPr>
              <w:t>Какая продолжительность непрерывной работы за компьютером рекомендуется для детей 10-12 лет?</w:t>
            </w:r>
            <w:r w:rsidRPr="00CD1FE1">
              <w:rPr>
                <w:rFonts w:ascii="Times New Roman" w:hAnsi="Times New Roman" w:cs="Times New Roman"/>
              </w:rPr>
              <w:t xml:space="preserve"> (ОК 02.)</w:t>
            </w:r>
          </w:p>
          <w:p w14:paraId="212A32E4" w14:textId="77777777" w:rsidR="00CD1FE1" w:rsidRPr="00CD1FE1" w:rsidRDefault="00CD1FE1" w:rsidP="00CD1FE1">
            <w:pPr>
              <w:spacing w:after="0" w:line="240" w:lineRule="auto"/>
              <w:rPr>
                <w:rFonts w:ascii="Times New Roman" w:eastAsia="Times New Roman" w:hAnsi="Times New Roman" w:cs="Times New Roman"/>
              </w:rPr>
            </w:pPr>
          </w:p>
          <w:p w14:paraId="6AEF14F7"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15 минут</w:t>
            </w:r>
          </w:p>
          <w:p w14:paraId="7104342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30 минут</w:t>
            </w:r>
          </w:p>
          <w:p w14:paraId="49518FB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45 минут</w:t>
            </w:r>
          </w:p>
          <w:p w14:paraId="59032756"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60 минут</w:t>
            </w:r>
          </w:p>
          <w:p w14:paraId="6908EF7F" w14:textId="77777777" w:rsidR="00CD1FE1" w:rsidRPr="00CD1FE1" w:rsidRDefault="00CD1FE1" w:rsidP="00CD1FE1">
            <w:pPr>
              <w:shd w:val="clear" w:color="auto" w:fill="FFFFFF"/>
              <w:spacing w:after="0" w:line="240" w:lineRule="auto"/>
              <w:contextualSpacing/>
              <w:rPr>
                <w:rFonts w:ascii="Times New Roman" w:eastAsia="Times New Roman" w:hAnsi="Times New Roman" w:cs="Times New Roman"/>
                <w:lang w:eastAsia="ru-RU"/>
              </w:rPr>
            </w:pPr>
          </w:p>
          <w:p w14:paraId="16D8D280" w14:textId="77777777" w:rsidR="00CD1FE1" w:rsidRPr="00CD1FE1" w:rsidRDefault="00CD1FE1" w:rsidP="00CD1FE1">
            <w:pPr>
              <w:spacing w:after="0" w:line="240" w:lineRule="auto"/>
              <w:contextualSpacing/>
              <w:jc w:val="both"/>
              <w:rPr>
                <w:rFonts w:ascii="Times New Roman" w:hAnsi="Times New Roman" w:cs="Times New Roman"/>
                <w:spacing w:val="-5"/>
              </w:rPr>
            </w:pPr>
            <w:r w:rsidRPr="00CD1FE1">
              <w:rPr>
                <w:rFonts w:ascii="Times New Roman" w:hAnsi="Times New Roman" w:cs="Times New Roman"/>
                <w:spacing w:val="-5"/>
              </w:rPr>
              <w:t>Ответ:</w:t>
            </w:r>
          </w:p>
          <w:p w14:paraId="1710398A"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Обоснование:</w:t>
            </w:r>
          </w:p>
        </w:tc>
        <w:tc>
          <w:tcPr>
            <w:tcW w:w="1256" w:type="pct"/>
          </w:tcPr>
          <w:p w14:paraId="647C3015"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Ответ: 1</w:t>
            </w:r>
          </w:p>
          <w:p w14:paraId="0B4D8460"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Обоснование:</w:t>
            </w:r>
          </w:p>
          <w:p w14:paraId="37DC1C2F"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Согласно гигиеническим нормативам СанПиН, продолжительность непрерывной работы за компьютером для детей этого возраста не должна превышать 15 минут, чтобы предотвратить зрительное и общее утомление. После этого необходим перерыв.</w:t>
            </w:r>
          </w:p>
        </w:tc>
      </w:tr>
      <w:tr w:rsidR="00CD1FE1" w:rsidRPr="00CD1FE1" w14:paraId="027DDE1E" w14:textId="77777777" w:rsidTr="00691BCF">
        <w:trPr>
          <w:trHeight w:val="3070"/>
        </w:trPr>
        <w:tc>
          <w:tcPr>
            <w:tcW w:w="959" w:type="pct"/>
            <w:vMerge/>
          </w:tcPr>
          <w:p w14:paraId="25D99185"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26B04F9E" w14:textId="77777777" w:rsidR="00CD1FE1" w:rsidRPr="00CD1FE1" w:rsidRDefault="00CD1FE1" w:rsidP="00CD1FE1">
            <w:pPr>
              <w:spacing w:after="0" w:line="240" w:lineRule="auto"/>
              <w:jc w:val="both"/>
              <w:rPr>
                <w:rFonts w:ascii="Times New Roman" w:hAnsi="Times New Roman" w:cs="Times New Roman"/>
              </w:rPr>
            </w:pPr>
            <w:r w:rsidRPr="00CD1FE1">
              <w:rPr>
                <w:rFonts w:ascii="Times New Roman" w:eastAsia="Times New Roman" w:hAnsi="Times New Roman" w:cs="Times New Roman"/>
              </w:rPr>
              <w:t>11. Какой гормон играет ключевую роль в процессе роста ребенка?</w:t>
            </w:r>
            <w:r w:rsidRPr="00CD1FE1">
              <w:rPr>
                <w:rFonts w:ascii="Times New Roman" w:hAnsi="Times New Roman" w:cs="Times New Roman"/>
              </w:rPr>
              <w:t xml:space="preserve"> (ОК 02.)</w:t>
            </w:r>
          </w:p>
          <w:p w14:paraId="54EB31FF" w14:textId="77777777" w:rsidR="00CD1FE1" w:rsidRPr="00CD1FE1" w:rsidRDefault="00CD1FE1" w:rsidP="00CD1FE1">
            <w:pPr>
              <w:spacing w:after="0" w:line="240" w:lineRule="auto"/>
              <w:rPr>
                <w:rFonts w:ascii="Times New Roman" w:eastAsia="Times New Roman" w:hAnsi="Times New Roman" w:cs="Times New Roman"/>
              </w:rPr>
            </w:pPr>
          </w:p>
          <w:p w14:paraId="5DE9D60E"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1. Инсулин</w:t>
            </w:r>
          </w:p>
          <w:p w14:paraId="6EC5CFCB"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2. Тироксин</w:t>
            </w:r>
          </w:p>
          <w:p w14:paraId="35C1907D"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3. Соматотропин</w:t>
            </w:r>
          </w:p>
          <w:p w14:paraId="5DD0DB0F"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4. Кортизол</w:t>
            </w:r>
          </w:p>
          <w:p w14:paraId="3070AB83" w14:textId="77777777" w:rsidR="00CD1FE1" w:rsidRPr="00CD1FE1" w:rsidRDefault="00CD1FE1" w:rsidP="00CD1FE1">
            <w:pPr>
              <w:spacing w:after="0" w:line="240" w:lineRule="auto"/>
              <w:rPr>
                <w:rFonts w:ascii="Times New Roman" w:eastAsia="Times New Roman" w:hAnsi="Times New Roman" w:cs="Times New Roman"/>
              </w:rPr>
            </w:pPr>
          </w:p>
          <w:p w14:paraId="6D708AFE" w14:textId="77777777" w:rsidR="00CD1FE1" w:rsidRPr="00CD1FE1" w:rsidRDefault="00CD1FE1" w:rsidP="00CD1FE1">
            <w:pPr>
              <w:spacing w:after="0" w:line="240" w:lineRule="auto"/>
              <w:rPr>
                <w:rFonts w:ascii="Times New Roman" w:eastAsia="Times New Roman" w:hAnsi="Times New Roman" w:cs="Times New Roman"/>
              </w:rPr>
            </w:pPr>
          </w:p>
          <w:p w14:paraId="11911A47"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Ответ:</w:t>
            </w:r>
          </w:p>
          <w:p w14:paraId="06A9CDC5"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Обоснование:</w:t>
            </w:r>
          </w:p>
        </w:tc>
        <w:tc>
          <w:tcPr>
            <w:tcW w:w="1256" w:type="pct"/>
          </w:tcPr>
          <w:p w14:paraId="3B47A5FB"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Ответ: 3</w:t>
            </w:r>
          </w:p>
          <w:p w14:paraId="46B7567D"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Обоснование: Соматотропин (гормон роста), вырабатываемый гипофизом, непосредственно стимулирует рост тканей и костей в длину. Другие гормоны имеют вспомогательное значение: тироксин регулирует обмен веществ, инсулин углеводный обмен, кортизол стрессовые реакции.</w:t>
            </w:r>
          </w:p>
        </w:tc>
      </w:tr>
      <w:tr w:rsidR="00CD1FE1" w:rsidRPr="00CD1FE1" w14:paraId="56F15390" w14:textId="77777777" w:rsidTr="00124CC9">
        <w:trPr>
          <w:trHeight w:val="70"/>
        </w:trPr>
        <w:tc>
          <w:tcPr>
            <w:tcW w:w="959" w:type="pct"/>
            <w:vMerge/>
          </w:tcPr>
          <w:p w14:paraId="31BEDD2C"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0237A447"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12. </w:t>
            </w:r>
            <w:r w:rsidRPr="00CD1FE1">
              <w:rPr>
                <w:rFonts w:ascii="Times New Roman" w:eastAsia="Times New Roman" w:hAnsi="Times New Roman" w:cs="Times New Roman"/>
                <w:lang w:eastAsia="ru-RU"/>
              </w:rPr>
              <w:t>Какой гормон регулирует уровень глюкозы в крови? (ОК 02.)</w:t>
            </w:r>
          </w:p>
          <w:p w14:paraId="2BA5E041" w14:textId="77777777" w:rsidR="00CD1FE1" w:rsidRPr="00CD1FE1" w:rsidRDefault="00CD1FE1" w:rsidP="00CD1FE1">
            <w:pPr>
              <w:spacing w:after="0" w:line="240" w:lineRule="auto"/>
              <w:rPr>
                <w:rFonts w:ascii="Times New Roman" w:eastAsia="Times New Roman" w:hAnsi="Times New Roman" w:cs="Times New Roman"/>
                <w:lang w:eastAsia="ru-RU"/>
              </w:rPr>
            </w:pPr>
          </w:p>
          <w:p w14:paraId="1598FAC1"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Адреналин</w:t>
            </w:r>
          </w:p>
          <w:p w14:paraId="28D88020"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Тироксин</w:t>
            </w:r>
          </w:p>
          <w:p w14:paraId="14B82671"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Инсулин</w:t>
            </w:r>
          </w:p>
          <w:p w14:paraId="77A7763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Тестостерон</w:t>
            </w:r>
          </w:p>
          <w:p w14:paraId="6E6F32E2" w14:textId="77777777" w:rsidR="00CD1FE1" w:rsidRPr="00CD1FE1" w:rsidRDefault="00CD1FE1" w:rsidP="00CD1FE1">
            <w:pPr>
              <w:spacing w:after="0" w:line="240" w:lineRule="auto"/>
              <w:jc w:val="both"/>
              <w:rPr>
                <w:rFonts w:ascii="Times New Roman" w:eastAsia="Calibri" w:hAnsi="Times New Roman" w:cs="Times New Roman"/>
              </w:rPr>
            </w:pPr>
          </w:p>
          <w:p w14:paraId="3B0001B6"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rPr>
              <w:t>Ответ:</w:t>
            </w:r>
          </w:p>
          <w:p w14:paraId="0A4E7578" w14:textId="77777777" w:rsidR="00CD1FE1" w:rsidRPr="00CD1FE1" w:rsidRDefault="00CD1FE1" w:rsidP="00CD1FE1">
            <w:pPr>
              <w:spacing w:after="0" w:line="240" w:lineRule="auto"/>
              <w:jc w:val="both"/>
              <w:rPr>
                <w:rFonts w:ascii="Times New Roman" w:eastAsia="Calibri" w:hAnsi="Times New Roman" w:cs="Times New Roman"/>
              </w:rPr>
            </w:pPr>
            <w:r w:rsidRPr="00CD1FE1">
              <w:rPr>
                <w:rFonts w:ascii="Times New Roman" w:eastAsia="Calibri" w:hAnsi="Times New Roman" w:cs="Times New Roman"/>
              </w:rPr>
              <w:t>Обоснование:</w:t>
            </w:r>
          </w:p>
        </w:tc>
        <w:tc>
          <w:tcPr>
            <w:tcW w:w="1256" w:type="pct"/>
          </w:tcPr>
          <w:p w14:paraId="7EFD219B" w14:textId="77777777" w:rsidR="00CD1FE1" w:rsidRPr="00CD1FE1" w:rsidRDefault="00CD1FE1" w:rsidP="00CD1FE1">
            <w:pPr>
              <w:spacing w:after="0" w:line="240" w:lineRule="auto"/>
              <w:jc w:val="center"/>
              <w:rPr>
                <w:rFonts w:ascii="Times New Roman" w:eastAsia="Times New Roman" w:hAnsi="Times New Roman" w:cs="Times New Roman"/>
              </w:rPr>
            </w:pPr>
            <w:r w:rsidRPr="00CD1FE1">
              <w:rPr>
                <w:rFonts w:ascii="Times New Roman" w:eastAsia="Times New Roman" w:hAnsi="Times New Roman" w:cs="Times New Roman"/>
              </w:rPr>
              <w:t>Ответ:</w:t>
            </w:r>
            <w:r w:rsidRPr="00CD1FE1">
              <w:rPr>
                <w:rFonts w:ascii="Times New Roman" w:eastAsia="Times New Roman" w:hAnsi="Times New Roman" w:cs="Times New Roman"/>
                <w:b/>
                <w:bCs/>
              </w:rPr>
              <w:t xml:space="preserve"> </w:t>
            </w:r>
            <w:r w:rsidRPr="00CD1FE1">
              <w:rPr>
                <w:rFonts w:ascii="Times New Roman" w:eastAsia="Times New Roman" w:hAnsi="Times New Roman" w:cs="Times New Roman"/>
              </w:rPr>
              <w:t>3</w:t>
            </w:r>
          </w:p>
          <w:p w14:paraId="4FFF2D2C"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 xml:space="preserve">Обоснование: </w:t>
            </w:r>
          </w:p>
          <w:p w14:paraId="0B74C030"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Инсулин, вырабатываемый поджелудочной железой, снижает уровень глюкозы в крови.</w:t>
            </w:r>
          </w:p>
          <w:p w14:paraId="18FDA4B1" w14:textId="77777777" w:rsidR="00CD1FE1" w:rsidRPr="00CD1FE1" w:rsidRDefault="00CD1FE1" w:rsidP="00CD1FE1">
            <w:pPr>
              <w:spacing w:after="0" w:line="240" w:lineRule="auto"/>
              <w:rPr>
                <w:rFonts w:ascii="Times New Roman" w:eastAsia="Times New Roman" w:hAnsi="Times New Roman" w:cs="Times New Roman"/>
              </w:rPr>
            </w:pPr>
          </w:p>
          <w:p w14:paraId="55A3D711" w14:textId="77777777" w:rsidR="00CD1FE1" w:rsidRPr="00CD1FE1" w:rsidRDefault="00CD1FE1" w:rsidP="00CD1FE1">
            <w:pPr>
              <w:spacing w:after="0" w:line="240" w:lineRule="auto"/>
              <w:rPr>
                <w:rFonts w:ascii="Times New Roman" w:eastAsia="Times New Roman" w:hAnsi="Times New Roman" w:cs="Times New Roman"/>
              </w:rPr>
            </w:pPr>
          </w:p>
          <w:p w14:paraId="097E8CEF" w14:textId="77777777" w:rsidR="00CD1FE1" w:rsidRPr="00CD1FE1" w:rsidRDefault="00CD1FE1" w:rsidP="00CD1FE1">
            <w:pPr>
              <w:spacing w:after="0" w:line="240" w:lineRule="auto"/>
              <w:rPr>
                <w:rFonts w:ascii="Times New Roman" w:eastAsia="Times New Roman" w:hAnsi="Times New Roman" w:cs="Times New Roman"/>
              </w:rPr>
            </w:pPr>
          </w:p>
        </w:tc>
      </w:tr>
      <w:tr w:rsidR="00CD1FE1" w:rsidRPr="00CD1FE1" w14:paraId="66EA02A2" w14:textId="77777777" w:rsidTr="00691BCF">
        <w:tc>
          <w:tcPr>
            <w:tcW w:w="959" w:type="pct"/>
            <w:vMerge w:val="restart"/>
          </w:tcPr>
          <w:p w14:paraId="031F91A2"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lastRenderedPageBreak/>
              <w:t>4. Задания комбинированного типа с выбором нескольких вариантов из предложенных и обоснование ответа</w:t>
            </w:r>
          </w:p>
        </w:tc>
        <w:tc>
          <w:tcPr>
            <w:tcW w:w="4041" w:type="pct"/>
            <w:gridSpan w:val="2"/>
          </w:tcPr>
          <w:p w14:paraId="6D22B0EA" w14:textId="77777777" w:rsidR="00CD1FE1" w:rsidRP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t>Пояснение: Прочитайте текст вопроса, выберите все правильные варианты ответа и запишите аргументы, обосновывающие выбор ответа</w:t>
            </w:r>
          </w:p>
        </w:tc>
      </w:tr>
      <w:tr w:rsidR="00CD1FE1" w:rsidRPr="00CD1FE1" w14:paraId="667781A1" w14:textId="77777777" w:rsidTr="00691BCF">
        <w:tc>
          <w:tcPr>
            <w:tcW w:w="959" w:type="pct"/>
            <w:vMerge/>
          </w:tcPr>
          <w:p w14:paraId="3A73FAE9"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0E6D925E"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 xml:space="preserve">13. </w:t>
            </w:r>
            <w:r w:rsidRPr="00CD1FE1">
              <w:rPr>
                <w:rFonts w:ascii="Times New Roman" w:eastAsia="Times New Roman" w:hAnsi="Times New Roman" w:cs="Times New Roman"/>
                <w:lang w:eastAsia="ru-RU"/>
              </w:rPr>
              <w:t>Какие из перечисленных веществ должны обязательно присутствовать в рационе школьника? (ОК 01.)</w:t>
            </w:r>
          </w:p>
          <w:p w14:paraId="1C94CBD6" w14:textId="77777777" w:rsidR="00CD1FE1" w:rsidRPr="00CD1FE1" w:rsidRDefault="00CD1FE1" w:rsidP="00CD1FE1">
            <w:pPr>
              <w:spacing w:after="0" w:line="240" w:lineRule="auto"/>
              <w:rPr>
                <w:rFonts w:ascii="Times New Roman" w:eastAsia="Times New Roman" w:hAnsi="Times New Roman" w:cs="Times New Roman"/>
                <w:lang w:eastAsia="ru-RU"/>
              </w:rPr>
            </w:pPr>
          </w:p>
          <w:p w14:paraId="135C8040"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Белки</w:t>
            </w:r>
          </w:p>
          <w:p w14:paraId="5EB0D0DE"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Легкоусвояемые углеводы</w:t>
            </w:r>
          </w:p>
          <w:p w14:paraId="4049C8A3"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Витамины</w:t>
            </w:r>
          </w:p>
          <w:p w14:paraId="69A2F5F2"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Минеральные вещества</w:t>
            </w:r>
          </w:p>
          <w:p w14:paraId="2BC231DD"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Транс-жиры</w:t>
            </w:r>
          </w:p>
          <w:p w14:paraId="53FFA2CE" w14:textId="77777777" w:rsidR="00CD1FE1" w:rsidRPr="00CD1FE1" w:rsidRDefault="00CD1FE1" w:rsidP="00CD1FE1">
            <w:pPr>
              <w:spacing w:after="0" w:line="240" w:lineRule="auto"/>
              <w:rPr>
                <w:rFonts w:ascii="Times New Roman" w:eastAsia="Times New Roman" w:hAnsi="Times New Roman" w:cs="Times New Roman"/>
                <w:lang w:eastAsia="ru-RU"/>
              </w:rPr>
            </w:pPr>
          </w:p>
          <w:p w14:paraId="1115A98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Ответ:</w:t>
            </w:r>
          </w:p>
          <w:p w14:paraId="07158114"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Обоснование:</w:t>
            </w:r>
          </w:p>
        </w:tc>
        <w:tc>
          <w:tcPr>
            <w:tcW w:w="1256" w:type="pct"/>
          </w:tcPr>
          <w:p w14:paraId="5F05985B"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 1, 2, 3, 4</w:t>
            </w:r>
          </w:p>
          <w:p w14:paraId="74B2CED2" w14:textId="77777777" w:rsidR="00CD1FE1" w:rsidRPr="00CD1FE1" w:rsidRDefault="00CD1FE1" w:rsidP="00CD1FE1">
            <w:pPr>
              <w:spacing w:after="0" w:line="240" w:lineRule="auto"/>
              <w:rPr>
                <w:rFonts w:ascii="Times New Roman" w:eastAsia="Times New Roman" w:hAnsi="Times New Roman" w:cs="Times New Roman"/>
              </w:rPr>
            </w:pPr>
            <w:r w:rsidRPr="00CD1FE1">
              <w:rPr>
                <w:rFonts w:ascii="Times New Roman" w:eastAsia="Times New Roman" w:hAnsi="Times New Roman" w:cs="Times New Roman"/>
              </w:rPr>
              <w:t xml:space="preserve">Обоснование: </w:t>
            </w:r>
          </w:p>
          <w:p w14:paraId="0AB5407C"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Times New Roman" w:hAnsi="Times New Roman" w:cs="Times New Roman"/>
              </w:rPr>
              <w:t>Рацион школьника должен включать белки (строительный материал), углеводы (энергия), витамины и минералы (регуляция процессов). Транс-жиры вредны для здоровья и должны быть минимизированы в питании.</w:t>
            </w:r>
          </w:p>
        </w:tc>
      </w:tr>
      <w:tr w:rsidR="00CD1FE1" w:rsidRPr="00CD1FE1" w14:paraId="7BD49514" w14:textId="77777777" w:rsidTr="00691BCF">
        <w:tc>
          <w:tcPr>
            <w:tcW w:w="959" w:type="pct"/>
            <w:vMerge/>
          </w:tcPr>
          <w:p w14:paraId="11B4DA41"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62259E24"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14.  Какие из перечисленных структур относятся к центральной нервной системе? (ОК 01.)</w:t>
            </w:r>
          </w:p>
          <w:p w14:paraId="5830C390" w14:textId="77777777" w:rsidR="00CD1FE1" w:rsidRPr="00CD1FE1" w:rsidRDefault="00CD1FE1" w:rsidP="00CD1FE1">
            <w:pPr>
              <w:spacing w:after="0" w:line="240" w:lineRule="auto"/>
              <w:rPr>
                <w:rFonts w:ascii="Times New Roman" w:eastAsia="Times New Roman" w:hAnsi="Times New Roman" w:cs="Times New Roman"/>
                <w:lang w:eastAsia="ru-RU"/>
              </w:rPr>
            </w:pPr>
          </w:p>
          <w:p w14:paraId="61CB4826"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Спинной мозг</w:t>
            </w:r>
          </w:p>
          <w:p w14:paraId="4E9BB5AB"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Головной мозг</w:t>
            </w:r>
          </w:p>
          <w:p w14:paraId="46952F1F"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Периферические нервы</w:t>
            </w:r>
          </w:p>
          <w:p w14:paraId="643D9578"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Нервные узлы</w:t>
            </w:r>
          </w:p>
          <w:p w14:paraId="299C1B4D"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Продолговатый мозг</w:t>
            </w:r>
          </w:p>
          <w:p w14:paraId="64D0125E"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1D5D7F3C"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Ответ:                                                                                Обоснование:</w:t>
            </w:r>
            <w:r w:rsidRPr="00CD1FE1">
              <w:rPr>
                <w:rFonts w:ascii="Times New Roman" w:eastAsia="Times New Roman" w:hAnsi="Times New Roman" w:cs="Times New Roman"/>
                <w:lang w:eastAsia="ru-RU"/>
              </w:rPr>
              <w:tab/>
            </w:r>
          </w:p>
        </w:tc>
        <w:tc>
          <w:tcPr>
            <w:tcW w:w="1256" w:type="pct"/>
          </w:tcPr>
          <w:p w14:paraId="26E6E788"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rPr>
              <w:t>Ответ:</w:t>
            </w:r>
            <w:r w:rsidRPr="00CD1FE1">
              <w:rPr>
                <w:rFonts w:ascii="Times New Roman" w:eastAsia="Times New Roman" w:hAnsi="Times New Roman" w:cs="Times New Roman"/>
                <w:b/>
                <w:bCs/>
              </w:rPr>
              <w:t xml:space="preserve"> </w:t>
            </w:r>
            <w:r w:rsidRPr="00CD1FE1">
              <w:rPr>
                <w:rFonts w:ascii="Times New Roman" w:eastAsia="Times New Roman" w:hAnsi="Times New Roman" w:cs="Times New Roman"/>
              </w:rPr>
              <w:t>1, 2, 5</w:t>
            </w:r>
          </w:p>
          <w:p w14:paraId="034D11DE" w14:textId="77777777" w:rsidR="00CD1FE1" w:rsidRPr="00CD1FE1" w:rsidRDefault="00CD1FE1" w:rsidP="00CD1FE1">
            <w:pPr>
              <w:spacing w:after="0" w:line="240" w:lineRule="auto"/>
              <w:contextualSpacing/>
              <w:rPr>
                <w:rFonts w:ascii="Times New Roman" w:eastAsia="Times New Roman" w:hAnsi="Times New Roman" w:cs="Times New Roman"/>
              </w:rPr>
            </w:pPr>
            <w:r w:rsidRPr="00CD1FE1">
              <w:rPr>
                <w:rFonts w:ascii="Times New Roman" w:eastAsia="Times New Roman" w:hAnsi="Times New Roman" w:cs="Times New Roman"/>
              </w:rPr>
              <w:t xml:space="preserve">Обоснование: </w:t>
            </w:r>
          </w:p>
          <w:p w14:paraId="3EB333BC" w14:textId="77777777" w:rsidR="00CD1FE1" w:rsidRPr="00CD1FE1" w:rsidRDefault="00CD1FE1" w:rsidP="00CD1FE1">
            <w:pPr>
              <w:spacing w:after="0" w:line="240" w:lineRule="auto"/>
              <w:contextualSpacing/>
              <w:rPr>
                <w:rFonts w:ascii="Times New Roman" w:eastAsia="Times New Roman" w:hAnsi="Times New Roman" w:cs="Times New Roman"/>
                <w:b/>
                <w:bCs/>
              </w:rPr>
            </w:pPr>
            <w:r w:rsidRPr="00CD1FE1">
              <w:rPr>
                <w:rFonts w:ascii="Times New Roman" w:eastAsia="Times New Roman" w:hAnsi="Times New Roman" w:cs="Times New Roman"/>
              </w:rPr>
              <w:t>К центральной нервной системе относятся головной мозг (включая продолговатый) и спинной мозг. Периферические нервы и нервные узлы составляют периферическую нервную систему.</w:t>
            </w:r>
          </w:p>
        </w:tc>
      </w:tr>
      <w:tr w:rsidR="00CD1FE1" w:rsidRPr="00CD1FE1" w14:paraId="20288CA7" w14:textId="77777777" w:rsidTr="00691BCF">
        <w:tc>
          <w:tcPr>
            <w:tcW w:w="959" w:type="pct"/>
            <w:vMerge/>
          </w:tcPr>
          <w:p w14:paraId="256812AF"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24A18523"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Calibri" w:hAnsi="Times New Roman" w:cs="Times New Roman"/>
                <w:lang w:eastAsia="ru-RU"/>
              </w:rPr>
              <w:t xml:space="preserve">15. </w:t>
            </w:r>
            <w:r w:rsidRPr="00CD1FE1">
              <w:rPr>
                <w:rFonts w:ascii="Times New Roman" w:eastAsia="Times New Roman" w:hAnsi="Times New Roman" w:cs="Times New Roman"/>
                <w:lang w:eastAsia="ru-RU"/>
              </w:rPr>
              <w:t>Какие из перечисленных изменений происходят в организме в подростковом возрасте? (ОК 01.)</w:t>
            </w:r>
          </w:p>
          <w:p w14:paraId="637D6714" w14:textId="77777777" w:rsidR="00CD1FE1" w:rsidRPr="00CD1FE1" w:rsidRDefault="00CD1FE1" w:rsidP="00CD1FE1">
            <w:pPr>
              <w:spacing w:after="0" w:line="240" w:lineRule="auto"/>
              <w:rPr>
                <w:rFonts w:ascii="Times New Roman" w:eastAsia="Times New Roman" w:hAnsi="Times New Roman" w:cs="Times New Roman"/>
                <w:lang w:eastAsia="ru-RU"/>
              </w:rPr>
            </w:pPr>
          </w:p>
          <w:p w14:paraId="5CE86286"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Половое созревание</w:t>
            </w:r>
          </w:p>
          <w:p w14:paraId="5A189CF9"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Ускорение роста</w:t>
            </w:r>
          </w:p>
          <w:p w14:paraId="7D4AE4AE"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Стабилизация всех физиологических функций</w:t>
            </w:r>
          </w:p>
          <w:p w14:paraId="3D33DA73"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Изменение пропорций тела</w:t>
            </w:r>
          </w:p>
          <w:p w14:paraId="095055B5"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5. Завершение развития головного мозга</w:t>
            </w:r>
          </w:p>
          <w:p w14:paraId="69F4B1C1" w14:textId="0F72EAA3" w:rsidR="00CD1FE1" w:rsidRDefault="00CD1FE1" w:rsidP="00CD1FE1">
            <w:pPr>
              <w:spacing w:after="0" w:line="240" w:lineRule="auto"/>
              <w:rPr>
                <w:rFonts w:ascii="Times New Roman" w:eastAsia="Calibri" w:hAnsi="Times New Roman" w:cs="Times New Roman"/>
              </w:rPr>
            </w:pPr>
          </w:p>
          <w:p w14:paraId="46A02A68" w14:textId="77777777" w:rsidR="00BF67D3" w:rsidRPr="00CD1FE1" w:rsidRDefault="00BF67D3" w:rsidP="00CD1FE1">
            <w:pPr>
              <w:spacing w:after="0" w:line="240" w:lineRule="auto"/>
              <w:rPr>
                <w:rFonts w:ascii="Times New Roman" w:eastAsia="Calibri" w:hAnsi="Times New Roman" w:cs="Times New Roman"/>
              </w:rPr>
            </w:pPr>
          </w:p>
          <w:p w14:paraId="6B54315F"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Ответ:</w:t>
            </w:r>
          </w:p>
          <w:p w14:paraId="17F6F7CF"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Обоснование:</w:t>
            </w:r>
          </w:p>
        </w:tc>
        <w:tc>
          <w:tcPr>
            <w:tcW w:w="1256" w:type="pct"/>
          </w:tcPr>
          <w:p w14:paraId="788D820F"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r w:rsidRPr="00CD1FE1">
              <w:rPr>
                <w:rFonts w:ascii="Times New Roman" w:eastAsia="Times New Roman" w:hAnsi="Times New Roman" w:cs="Times New Roman"/>
                <w:b/>
                <w:bCs/>
              </w:rPr>
              <w:t xml:space="preserve"> </w:t>
            </w:r>
            <w:r w:rsidRPr="00CD1FE1">
              <w:rPr>
                <w:rFonts w:ascii="Times New Roman" w:eastAsia="Times New Roman" w:hAnsi="Times New Roman" w:cs="Times New Roman"/>
              </w:rPr>
              <w:t>1, 2, 4</w:t>
            </w:r>
          </w:p>
          <w:p w14:paraId="67C36CB0" w14:textId="77777777" w:rsidR="00CD1FE1" w:rsidRPr="00CD1FE1" w:rsidRDefault="00CD1FE1" w:rsidP="00CD1FE1">
            <w:pPr>
              <w:spacing w:after="0" w:line="240" w:lineRule="auto"/>
              <w:rPr>
                <w:rFonts w:ascii="Times New Roman" w:eastAsia="Times New Roman" w:hAnsi="Times New Roman" w:cs="Times New Roman"/>
                <w:b/>
                <w:bCs/>
              </w:rPr>
            </w:pPr>
            <w:r w:rsidRPr="00CD1FE1">
              <w:rPr>
                <w:rFonts w:ascii="Times New Roman" w:eastAsia="Times New Roman" w:hAnsi="Times New Roman" w:cs="Times New Roman"/>
              </w:rPr>
              <w:t>Обоснование:</w:t>
            </w:r>
            <w:r w:rsidRPr="00CD1FE1">
              <w:rPr>
                <w:rFonts w:ascii="Times New Roman" w:eastAsia="Times New Roman" w:hAnsi="Times New Roman" w:cs="Times New Roman"/>
                <w:b/>
                <w:bCs/>
              </w:rPr>
              <w:t xml:space="preserve"> </w:t>
            </w:r>
          </w:p>
          <w:p w14:paraId="4F2D83DD"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Times New Roman" w:hAnsi="Times New Roman" w:cs="Times New Roman"/>
              </w:rPr>
              <w:t>В подростковом возрасте происходит половое созревание, скачок роста и изменение пропорций. Физиологические функции еще не стабилизированы, а развитие мозга продолжается до 20-25 лет.</w:t>
            </w:r>
          </w:p>
        </w:tc>
      </w:tr>
      <w:tr w:rsidR="00CD1FE1" w:rsidRPr="00CD1FE1" w14:paraId="5E849F9A" w14:textId="77777777" w:rsidTr="00691BCF">
        <w:tc>
          <w:tcPr>
            <w:tcW w:w="959" w:type="pct"/>
            <w:vMerge/>
          </w:tcPr>
          <w:p w14:paraId="4EA8B490" w14:textId="77777777" w:rsidR="00CD1FE1" w:rsidRPr="00CD1FE1" w:rsidRDefault="00CD1FE1" w:rsidP="00CD1FE1">
            <w:pPr>
              <w:spacing w:after="0" w:line="240" w:lineRule="auto"/>
              <w:rPr>
                <w:rFonts w:ascii="Times New Roman" w:eastAsia="Calibri" w:hAnsi="Times New Roman" w:cs="Times New Roman"/>
              </w:rPr>
            </w:pPr>
          </w:p>
        </w:tc>
        <w:tc>
          <w:tcPr>
            <w:tcW w:w="2785" w:type="pct"/>
          </w:tcPr>
          <w:p w14:paraId="3923E69C"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16. Какие функции выполняет печень? (ОК 01.)</w:t>
            </w:r>
          </w:p>
          <w:p w14:paraId="3152B089" w14:textId="77777777" w:rsidR="00CD1FE1" w:rsidRPr="00CD1FE1" w:rsidRDefault="00CD1FE1" w:rsidP="00CD1FE1">
            <w:pPr>
              <w:spacing w:after="0" w:line="240" w:lineRule="auto"/>
              <w:rPr>
                <w:rFonts w:ascii="Times New Roman" w:eastAsia="Times New Roman" w:hAnsi="Times New Roman" w:cs="Times New Roman"/>
                <w:lang w:eastAsia="ru-RU"/>
              </w:rPr>
            </w:pPr>
          </w:p>
          <w:p w14:paraId="4C4B44A5"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1. Синтез желчи</w:t>
            </w:r>
          </w:p>
          <w:p w14:paraId="7E9555B7"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2. Обезвреживание токсинов</w:t>
            </w:r>
          </w:p>
          <w:p w14:paraId="42063D46"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3. Выработка инсулина</w:t>
            </w:r>
          </w:p>
          <w:p w14:paraId="04698093"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4. Хранение гликогена</w:t>
            </w:r>
          </w:p>
          <w:p w14:paraId="5E762838" w14:textId="77777777" w:rsidR="00CD1FE1" w:rsidRPr="00CD1FE1" w:rsidRDefault="00CD1FE1" w:rsidP="00CD1FE1">
            <w:pPr>
              <w:spacing w:after="0" w:line="240" w:lineRule="auto"/>
              <w:rPr>
                <w:rFonts w:ascii="Times New Roman" w:eastAsia="Times New Roman" w:hAnsi="Times New Roman" w:cs="Times New Roman"/>
                <w:lang w:eastAsia="ru-RU"/>
              </w:rPr>
            </w:pPr>
          </w:p>
          <w:p w14:paraId="75F1DB9C"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Ответ:</w:t>
            </w:r>
          </w:p>
          <w:p w14:paraId="5A82E5C2" w14:textId="77777777" w:rsidR="00CD1FE1" w:rsidRPr="00CD1FE1" w:rsidRDefault="00CD1FE1" w:rsidP="00CD1FE1">
            <w:pPr>
              <w:spacing w:after="0" w:line="240" w:lineRule="auto"/>
              <w:contextualSpacing/>
              <w:jc w:val="both"/>
              <w:rPr>
                <w:rFonts w:ascii="Times New Roman" w:eastAsia="Times New Roman" w:hAnsi="Times New Roman" w:cs="Times New Roman"/>
              </w:rPr>
            </w:pPr>
            <w:r w:rsidRPr="00CD1FE1">
              <w:rPr>
                <w:rFonts w:ascii="Times New Roman" w:eastAsia="Times New Roman" w:hAnsi="Times New Roman" w:cs="Times New Roman"/>
              </w:rPr>
              <w:t>Обоснование:</w:t>
            </w:r>
          </w:p>
        </w:tc>
        <w:tc>
          <w:tcPr>
            <w:tcW w:w="1256" w:type="pct"/>
          </w:tcPr>
          <w:p w14:paraId="6AB52781" w14:textId="77777777" w:rsidR="00CD1FE1" w:rsidRPr="00CD1FE1" w:rsidRDefault="00CD1FE1" w:rsidP="00CD1FE1">
            <w:pPr>
              <w:spacing w:after="0" w:line="240" w:lineRule="auto"/>
              <w:contextualSpacing/>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r w:rsidRPr="00CD1FE1">
              <w:rPr>
                <w:rFonts w:ascii="Times New Roman" w:eastAsia="Times New Roman" w:hAnsi="Times New Roman" w:cs="Times New Roman"/>
                <w:bCs/>
              </w:rPr>
              <w:t xml:space="preserve"> 1, 2, 4</w:t>
            </w:r>
          </w:p>
          <w:p w14:paraId="42B96C82" w14:textId="77777777" w:rsidR="00CD1FE1" w:rsidRPr="00CD1FE1" w:rsidRDefault="00CD1FE1" w:rsidP="00CD1FE1">
            <w:pPr>
              <w:spacing w:after="0" w:line="240" w:lineRule="auto"/>
              <w:contextualSpacing/>
              <w:rPr>
                <w:rFonts w:ascii="Times New Roman" w:eastAsia="Times New Roman" w:hAnsi="Times New Roman" w:cs="Times New Roman"/>
                <w:b/>
                <w:bCs/>
              </w:rPr>
            </w:pPr>
            <w:r w:rsidRPr="00CD1FE1">
              <w:rPr>
                <w:rFonts w:ascii="Times New Roman" w:eastAsia="Times New Roman" w:hAnsi="Times New Roman" w:cs="Times New Roman"/>
              </w:rPr>
              <w:t>Обоснование:</w:t>
            </w:r>
            <w:r w:rsidRPr="00CD1FE1">
              <w:rPr>
                <w:rFonts w:ascii="Times New Roman" w:eastAsia="Times New Roman" w:hAnsi="Times New Roman" w:cs="Times New Roman"/>
                <w:bCs/>
              </w:rPr>
              <w:t xml:space="preserve"> Печень производит желчь, нейтрализует яды и запасает гликоген. Инсулин вырабатывает поджелудочная железа.</w:t>
            </w:r>
          </w:p>
        </w:tc>
      </w:tr>
      <w:tr w:rsidR="00CD1FE1" w:rsidRPr="00CD1FE1" w14:paraId="696FCA29" w14:textId="77777777" w:rsidTr="00691BCF">
        <w:tc>
          <w:tcPr>
            <w:tcW w:w="959" w:type="pct"/>
            <w:vMerge w:val="restart"/>
          </w:tcPr>
          <w:p w14:paraId="20EBB1C3"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Calibri" w:hAnsi="Times New Roman" w:cs="Times New Roman"/>
              </w:rPr>
              <w:t>5. Задания открытого типа с развернутым ответом</w:t>
            </w:r>
          </w:p>
          <w:p w14:paraId="0D0F3F03" w14:textId="77777777" w:rsidR="00CD1FE1" w:rsidRPr="00CD1FE1" w:rsidRDefault="00CD1FE1" w:rsidP="00CD1FE1">
            <w:pPr>
              <w:spacing w:after="0" w:line="240" w:lineRule="auto"/>
              <w:jc w:val="right"/>
              <w:rPr>
                <w:rFonts w:ascii="Times New Roman" w:eastAsia="Calibri" w:hAnsi="Times New Roman" w:cs="Times New Roman"/>
              </w:rPr>
            </w:pPr>
          </w:p>
        </w:tc>
        <w:tc>
          <w:tcPr>
            <w:tcW w:w="4041" w:type="pct"/>
            <w:gridSpan w:val="2"/>
          </w:tcPr>
          <w:p w14:paraId="1CF12045" w14:textId="77777777" w:rsidR="00CD1FE1" w:rsidRPr="00CD1FE1" w:rsidRDefault="00CD1FE1" w:rsidP="00CD1FE1">
            <w:pPr>
              <w:spacing w:after="0" w:line="240" w:lineRule="auto"/>
              <w:jc w:val="both"/>
              <w:rPr>
                <w:rFonts w:ascii="Times New Roman" w:eastAsia="Calibri" w:hAnsi="Times New Roman" w:cs="Times New Roman"/>
                <w:i/>
                <w:iCs/>
              </w:rPr>
            </w:pPr>
            <w:r w:rsidRPr="00CD1FE1">
              <w:rPr>
                <w:rFonts w:ascii="Times New Roman" w:eastAsia="Calibri" w:hAnsi="Times New Roman" w:cs="Times New Roman"/>
                <w:i/>
                <w:iCs/>
              </w:rPr>
              <w:t>Пояснение: Прочитайте текст вопроса и запишите ответ, используя четкие компактные формулировки</w:t>
            </w:r>
          </w:p>
        </w:tc>
      </w:tr>
      <w:tr w:rsidR="00CD1FE1" w:rsidRPr="00CD1FE1" w14:paraId="735C11F9" w14:textId="77777777" w:rsidTr="00691BCF">
        <w:tc>
          <w:tcPr>
            <w:tcW w:w="959" w:type="pct"/>
            <w:vMerge/>
          </w:tcPr>
          <w:p w14:paraId="00AB7199" w14:textId="77777777" w:rsidR="00CD1FE1" w:rsidRPr="00CD1FE1" w:rsidRDefault="00CD1FE1" w:rsidP="00CD1FE1">
            <w:pPr>
              <w:spacing w:after="0" w:line="240" w:lineRule="auto"/>
              <w:jc w:val="right"/>
              <w:rPr>
                <w:rFonts w:ascii="Times New Roman" w:eastAsia="Calibri" w:hAnsi="Times New Roman" w:cs="Times New Roman"/>
              </w:rPr>
            </w:pPr>
          </w:p>
        </w:tc>
        <w:tc>
          <w:tcPr>
            <w:tcW w:w="2785" w:type="pct"/>
          </w:tcPr>
          <w:p w14:paraId="4C31A0DF" w14:textId="77777777" w:rsidR="00CD1FE1" w:rsidRPr="00CD1FE1" w:rsidRDefault="00CD1FE1" w:rsidP="00CD1FE1">
            <w:pPr>
              <w:spacing w:after="0" w:line="240" w:lineRule="auto"/>
              <w:contextualSpacing/>
              <w:jc w:val="both"/>
              <w:rPr>
                <w:rFonts w:ascii="Times New Roman" w:hAnsi="Times New Roman" w:cs="Times New Roman"/>
              </w:rPr>
            </w:pPr>
            <w:r w:rsidRPr="00CD1FE1">
              <w:rPr>
                <w:rFonts w:ascii="Times New Roman" w:eastAsia="Times New Roman" w:hAnsi="Times New Roman" w:cs="Times New Roman"/>
              </w:rPr>
              <w:t>17.</w:t>
            </w:r>
            <w:r w:rsidRPr="00CD1FE1">
              <w:rPr>
                <w:rFonts w:ascii="Times New Roman" w:hAnsi="Times New Roman" w:cs="Times New Roman"/>
              </w:rPr>
              <w:t xml:space="preserve"> </w:t>
            </w:r>
            <w:r w:rsidRPr="00CD1FE1">
              <w:rPr>
                <w:rFonts w:ascii="Times New Roman" w:eastAsia="Times New Roman" w:hAnsi="Times New Roman" w:cs="Times New Roman"/>
              </w:rPr>
              <w:t xml:space="preserve"> Сравните дыхательную систему детей и взрослых. Какие требования к воздушной среде учебных помещений?</w:t>
            </w:r>
            <w:r w:rsidRPr="00CD1FE1">
              <w:rPr>
                <w:rFonts w:ascii="Times New Roman" w:hAnsi="Times New Roman" w:cs="Times New Roman"/>
              </w:rPr>
              <w:t xml:space="preserve"> (ОК 08.)</w:t>
            </w:r>
          </w:p>
          <w:p w14:paraId="26F55DE3" w14:textId="77777777" w:rsidR="00CD1FE1" w:rsidRPr="00CD1FE1" w:rsidRDefault="00CD1FE1" w:rsidP="00CD1FE1">
            <w:pPr>
              <w:spacing w:after="0" w:line="240" w:lineRule="auto"/>
              <w:contextualSpacing/>
              <w:jc w:val="both"/>
              <w:rPr>
                <w:rFonts w:ascii="Times New Roman" w:hAnsi="Times New Roman" w:cs="Times New Roman"/>
                <w:color w:val="1A1A1A"/>
                <w:shd w:val="clear" w:color="auto" w:fill="FFFFFF"/>
              </w:rPr>
            </w:pPr>
          </w:p>
          <w:p w14:paraId="2E1F885C" w14:textId="77777777" w:rsidR="00CD1FE1" w:rsidRPr="00CD1FE1" w:rsidRDefault="00CD1FE1" w:rsidP="00CD1FE1">
            <w:pPr>
              <w:spacing w:after="0" w:line="240" w:lineRule="auto"/>
              <w:contextualSpacing/>
              <w:jc w:val="both"/>
              <w:rPr>
                <w:rFonts w:ascii="Times New Roman" w:hAnsi="Times New Roman" w:cs="Times New Roman"/>
                <w:color w:val="1A1A1A"/>
                <w:shd w:val="clear" w:color="auto" w:fill="FFFFFF"/>
              </w:rPr>
            </w:pPr>
            <w:r w:rsidRPr="00CD1FE1">
              <w:rPr>
                <w:rFonts w:ascii="Times New Roman" w:hAnsi="Times New Roman" w:cs="Times New Roman"/>
                <w:color w:val="1A1A1A"/>
                <w:shd w:val="clear" w:color="auto" w:fill="FFFFFF"/>
              </w:rPr>
              <w:t xml:space="preserve">Ответ: </w:t>
            </w:r>
          </w:p>
          <w:p w14:paraId="0ABF026C" w14:textId="77777777" w:rsidR="00CD1FE1" w:rsidRPr="00CD1FE1" w:rsidRDefault="00CD1FE1" w:rsidP="00CD1FE1">
            <w:pPr>
              <w:tabs>
                <w:tab w:val="left" w:pos="1340"/>
              </w:tabs>
              <w:spacing w:after="0" w:line="240" w:lineRule="auto"/>
              <w:rPr>
                <w:rFonts w:ascii="Times New Roman" w:eastAsia="Calibri" w:hAnsi="Times New Roman" w:cs="Times New Roman"/>
              </w:rPr>
            </w:pPr>
          </w:p>
        </w:tc>
        <w:tc>
          <w:tcPr>
            <w:tcW w:w="1256" w:type="pct"/>
          </w:tcPr>
          <w:p w14:paraId="5CCCAA45"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p>
          <w:p w14:paraId="32AD0C62"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Особенности: узкие пути, высокая частота. Требования:</w:t>
            </w:r>
          </w:p>
          <w:p w14:paraId="33C0D3FC"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1. Температура 18-20 С</w:t>
            </w:r>
          </w:p>
          <w:p w14:paraId="07912FDC"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2. Влажность 40-60%</w:t>
            </w:r>
          </w:p>
          <w:p w14:paraId="67E5BF12"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3. Регулярное проветривание</w:t>
            </w:r>
          </w:p>
          <w:p w14:paraId="73DFFF8F" w14:textId="77777777" w:rsidR="00CD1FE1" w:rsidRPr="00CD1FE1" w:rsidRDefault="00CD1FE1" w:rsidP="00CD1FE1">
            <w:pPr>
              <w:spacing w:after="0" w:line="240" w:lineRule="auto"/>
              <w:rPr>
                <w:rFonts w:ascii="Times New Roman" w:eastAsia="Calibri" w:hAnsi="Times New Roman" w:cs="Times New Roman"/>
              </w:rPr>
            </w:pPr>
            <w:r w:rsidRPr="00CD1FE1">
              <w:rPr>
                <w:rFonts w:ascii="Times New Roman" w:eastAsia="Times New Roman" w:hAnsi="Times New Roman" w:cs="Times New Roman"/>
                <w:bCs/>
              </w:rPr>
              <w:lastRenderedPageBreak/>
              <w:t>4. Контроль CO₂</w:t>
            </w:r>
          </w:p>
        </w:tc>
      </w:tr>
      <w:tr w:rsidR="00CD1FE1" w:rsidRPr="00CD1FE1" w14:paraId="3E9D811A" w14:textId="77777777" w:rsidTr="00691BCF">
        <w:tc>
          <w:tcPr>
            <w:tcW w:w="959" w:type="pct"/>
            <w:vMerge/>
          </w:tcPr>
          <w:p w14:paraId="2E2A7592" w14:textId="77777777" w:rsidR="00CD1FE1" w:rsidRPr="00CD1FE1" w:rsidRDefault="00CD1FE1" w:rsidP="00CD1FE1">
            <w:pPr>
              <w:spacing w:after="0" w:line="240" w:lineRule="auto"/>
              <w:jc w:val="right"/>
              <w:rPr>
                <w:rFonts w:ascii="Times New Roman" w:eastAsia="Calibri" w:hAnsi="Times New Roman" w:cs="Times New Roman"/>
              </w:rPr>
            </w:pPr>
          </w:p>
        </w:tc>
        <w:tc>
          <w:tcPr>
            <w:tcW w:w="2785" w:type="pct"/>
          </w:tcPr>
          <w:p w14:paraId="2DED1C1C"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 xml:space="preserve">18. </w:t>
            </w:r>
            <w:r w:rsidRPr="00CD1FE1">
              <w:rPr>
                <w:rFonts w:ascii="Times New Roman" w:eastAsia="Times New Roman" w:hAnsi="Times New Roman" w:cs="Times New Roman"/>
              </w:rPr>
              <w:t>Разработайте меры профилактики нарушений зрения у школьников с обоснованием.</w:t>
            </w:r>
            <w:r w:rsidRPr="00CD1FE1">
              <w:rPr>
                <w:rFonts w:ascii="Times New Roman" w:hAnsi="Times New Roman" w:cs="Times New Roman"/>
              </w:rPr>
              <w:t xml:space="preserve"> (ОК 08.)</w:t>
            </w:r>
          </w:p>
          <w:p w14:paraId="7C5C2F3E"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778D4BE4" w14:textId="77777777" w:rsidR="00CD1FE1" w:rsidRPr="00CD1FE1" w:rsidRDefault="00CD1FE1" w:rsidP="00CD1FE1">
            <w:pPr>
              <w:spacing w:after="0" w:line="240" w:lineRule="auto"/>
              <w:jc w:val="both"/>
              <w:rPr>
                <w:rFonts w:ascii="Times New Roman" w:eastAsia="Times New Roman" w:hAnsi="Times New Roman" w:cs="Times New Roman"/>
                <w:color w:val="FF0000"/>
                <w:lang w:eastAsia="ru-RU"/>
              </w:rPr>
            </w:pPr>
            <w:r w:rsidRPr="00CD1FE1">
              <w:rPr>
                <w:rFonts w:ascii="Times New Roman" w:eastAsia="Times New Roman" w:hAnsi="Times New Roman" w:cs="Times New Roman"/>
                <w:lang w:eastAsia="ru-RU"/>
              </w:rPr>
              <w:t xml:space="preserve">Ответ:  </w:t>
            </w:r>
          </w:p>
        </w:tc>
        <w:tc>
          <w:tcPr>
            <w:tcW w:w="1256" w:type="pct"/>
          </w:tcPr>
          <w:p w14:paraId="02A5591A"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p>
          <w:p w14:paraId="1C57E3E2"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1. Освещение 300-500 люкс - профилактика напряжения</w:t>
            </w:r>
          </w:p>
          <w:p w14:paraId="72CE19BC"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2. Расстояние 30-35 см - фокусное расстояние</w:t>
            </w:r>
          </w:p>
          <w:p w14:paraId="67BE40D3"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3. Перерывы - отдых цилиарной мышцы</w:t>
            </w:r>
          </w:p>
          <w:p w14:paraId="08C9BE7D"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bCs/>
              </w:rPr>
              <w:t>4. Гимнастика для глаз</w:t>
            </w:r>
          </w:p>
        </w:tc>
      </w:tr>
      <w:tr w:rsidR="00CD1FE1" w:rsidRPr="00CD1FE1" w14:paraId="3D84E7E0" w14:textId="77777777" w:rsidTr="00691BCF">
        <w:tc>
          <w:tcPr>
            <w:tcW w:w="959" w:type="pct"/>
            <w:vMerge/>
          </w:tcPr>
          <w:p w14:paraId="3B6E850F" w14:textId="77777777" w:rsidR="00CD1FE1" w:rsidRPr="00CD1FE1" w:rsidRDefault="00CD1FE1" w:rsidP="00CD1FE1">
            <w:pPr>
              <w:spacing w:after="0" w:line="240" w:lineRule="auto"/>
              <w:jc w:val="right"/>
              <w:rPr>
                <w:rFonts w:ascii="Times New Roman" w:eastAsia="Calibri" w:hAnsi="Times New Roman" w:cs="Times New Roman"/>
              </w:rPr>
            </w:pPr>
          </w:p>
        </w:tc>
        <w:tc>
          <w:tcPr>
            <w:tcW w:w="2785" w:type="pct"/>
          </w:tcPr>
          <w:p w14:paraId="19F35649"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 xml:space="preserve">19. </w:t>
            </w:r>
            <w:r w:rsidRPr="00CD1FE1">
              <w:rPr>
                <w:rFonts w:ascii="Times New Roman" w:eastAsia="Times New Roman" w:hAnsi="Times New Roman" w:cs="Times New Roman"/>
              </w:rPr>
              <w:t>Опишите возрастные особенности иммунитета и мероприятия по его укреплению.</w:t>
            </w:r>
            <w:r w:rsidRPr="00CD1FE1">
              <w:rPr>
                <w:rFonts w:ascii="Times New Roman" w:hAnsi="Times New Roman" w:cs="Times New Roman"/>
              </w:rPr>
              <w:t xml:space="preserve"> (ОК 08.)</w:t>
            </w:r>
          </w:p>
          <w:p w14:paraId="2741ED16" w14:textId="77777777" w:rsidR="00CD1FE1" w:rsidRPr="00CD1FE1" w:rsidRDefault="00CD1FE1" w:rsidP="00CD1FE1">
            <w:pPr>
              <w:spacing w:after="0" w:line="240" w:lineRule="auto"/>
              <w:jc w:val="both"/>
              <w:rPr>
                <w:rFonts w:ascii="Times New Roman" w:eastAsia="Times New Roman" w:hAnsi="Times New Roman" w:cs="Times New Roman"/>
                <w:lang w:eastAsia="ru-RU"/>
              </w:rPr>
            </w:pPr>
          </w:p>
          <w:p w14:paraId="2731322C" w14:textId="77777777" w:rsidR="00CD1FE1" w:rsidRPr="00CD1FE1" w:rsidRDefault="00CD1FE1" w:rsidP="00CD1FE1">
            <w:pPr>
              <w:spacing w:after="0" w:line="240" w:lineRule="auto"/>
              <w:jc w:val="both"/>
              <w:rPr>
                <w:rFonts w:ascii="Times New Roman" w:eastAsia="Times New Roman" w:hAnsi="Times New Roman" w:cs="Times New Roman"/>
                <w:lang w:eastAsia="ru-RU"/>
              </w:rPr>
            </w:pPr>
            <w:r w:rsidRPr="00CD1FE1">
              <w:rPr>
                <w:rFonts w:ascii="Times New Roman" w:eastAsia="Times New Roman" w:hAnsi="Times New Roman" w:cs="Times New Roman"/>
                <w:lang w:eastAsia="ru-RU"/>
              </w:rPr>
              <w:t>Ответ:</w:t>
            </w:r>
          </w:p>
        </w:tc>
        <w:tc>
          <w:tcPr>
            <w:tcW w:w="1256" w:type="pct"/>
          </w:tcPr>
          <w:p w14:paraId="255E78E9" w14:textId="77777777" w:rsidR="00CD1FE1" w:rsidRPr="00CD1FE1" w:rsidRDefault="00CD1FE1" w:rsidP="00CD1FE1">
            <w:pPr>
              <w:spacing w:after="0" w:line="240" w:lineRule="auto"/>
              <w:jc w:val="center"/>
              <w:rPr>
                <w:rFonts w:ascii="Times New Roman" w:eastAsia="Times New Roman" w:hAnsi="Times New Roman" w:cs="Times New Roman"/>
                <w:b/>
                <w:bCs/>
              </w:rPr>
            </w:pPr>
            <w:r w:rsidRPr="00CD1FE1">
              <w:rPr>
                <w:rFonts w:ascii="Times New Roman" w:eastAsia="Times New Roman" w:hAnsi="Times New Roman" w:cs="Times New Roman"/>
              </w:rPr>
              <w:t>Ответ:</w:t>
            </w:r>
          </w:p>
          <w:p w14:paraId="34513B97"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Особенности: незрелость, высокая восприимчивость. Мероприятия:</w:t>
            </w:r>
          </w:p>
          <w:p w14:paraId="2B67EB7F"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1. Закаливание</w:t>
            </w:r>
          </w:p>
          <w:p w14:paraId="4CC2203B"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2. Полноценное питание</w:t>
            </w:r>
          </w:p>
          <w:p w14:paraId="4E5B6102" w14:textId="77777777" w:rsidR="00CD1FE1" w:rsidRPr="00CD1FE1" w:rsidRDefault="00CD1FE1" w:rsidP="00CD1FE1">
            <w:pPr>
              <w:spacing w:after="0" w:line="240" w:lineRule="auto"/>
              <w:rPr>
                <w:rFonts w:ascii="Times New Roman" w:eastAsia="Times New Roman" w:hAnsi="Times New Roman" w:cs="Times New Roman"/>
                <w:bCs/>
              </w:rPr>
            </w:pPr>
            <w:r w:rsidRPr="00CD1FE1">
              <w:rPr>
                <w:rFonts w:ascii="Times New Roman" w:eastAsia="Times New Roman" w:hAnsi="Times New Roman" w:cs="Times New Roman"/>
                <w:bCs/>
              </w:rPr>
              <w:t>3. Режим дня</w:t>
            </w:r>
          </w:p>
          <w:p w14:paraId="22A560F2" w14:textId="77777777" w:rsidR="00CD1FE1" w:rsidRPr="00CD1FE1" w:rsidRDefault="00CD1FE1" w:rsidP="00CD1FE1">
            <w:pPr>
              <w:spacing w:after="0" w:line="240" w:lineRule="auto"/>
              <w:rPr>
                <w:rFonts w:ascii="Times New Roman" w:eastAsia="Times New Roman" w:hAnsi="Times New Roman" w:cs="Times New Roman"/>
                <w:lang w:eastAsia="ru-RU"/>
              </w:rPr>
            </w:pPr>
            <w:r w:rsidRPr="00CD1FE1">
              <w:rPr>
                <w:rFonts w:ascii="Times New Roman" w:eastAsia="Times New Roman" w:hAnsi="Times New Roman" w:cs="Times New Roman"/>
                <w:bCs/>
              </w:rPr>
              <w:t>4. Профилактические прививки</w:t>
            </w:r>
          </w:p>
        </w:tc>
      </w:tr>
      <w:tr w:rsidR="00CD1FE1" w:rsidRPr="00CD1FE1" w14:paraId="1BCC0F70" w14:textId="77777777" w:rsidTr="00691BCF">
        <w:trPr>
          <w:trHeight w:val="1772"/>
        </w:trPr>
        <w:tc>
          <w:tcPr>
            <w:tcW w:w="959" w:type="pct"/>
            <w:vMerge/>
          </w:tcPr>
          <w:p w14:paraId="2EC04C8D" w14:textId="77777777" w:rsidR="00CD1FE1" w:rsidRPr="00CD1FE1" w:rsidRDefault="00CD1FE1" w:rsidP="00CD1FE1">
            <w:pPr>
              <w:spacing w:after="0" w:line="240" w:lineRule="auto"/>
              <w:jc w:val="right"/>
              <w:rPr>
                <w:rFonts w:ascii="Times New Roman" w:eastAsia="Calibri" w:hAnsi="Times New Roman" w:cs="Times New Roman"/>
              </w:rPr>
            </w:pPr>
          </w:p>
        </w:tc>
        <w:tc>
          <w:tcPr>
            <w:tcW w:w="2785" w:type="pct"/>
          </w:tcPr>
          <w:p w14:paraId="22457E56" w14:textId="77777777" w:rsidR="00CD1FE1" w:rsidRPr="00CD1FE1" w:rsidRDefault="00CD1FE1" w:rsidP="00CD1FE1">
            <w:pPr>
              <w:spacing w:after="0" w:line="240" w:lineRule="auto"/>
              <w:jc w:val="both"/>
              <w:rPr>
                <w:rFonts w:ascii="Times New Roman" w:hAnsi="Times New Roman" w:cs="Times New Roman"/>
              </w:rPr>
            </w:pPr>
            <w:r w:rsidRPr="00CD1FE1">
              <w:rPr>
                <w:rFonts w:ascii="Times New Roman" w:eastAsia="Times New Roman" w:hAnsi="Times New Roman" w:cs="Times New Roman"/>
                <w:lang w:eastAsia="ru-RU"/>
              </w:rPr>
              <w:t xml:space="preserve">20. </w:t>
            </w:r>
            <w:r w:rsidRPr="00CD1FE1">
              <w:rPr>
                <w:rFonts w:ascii="Times New Roman" w:eastAsia="Times New Roman" w:hAnsi="Times New Roman" w:cs="Times New Roman"/>
              </w:rPr>
              <w:t>Объясните, что такое гомеостаз и как он поддерживается в организме. Приведите примеры регуляторных механизмов.</w:t>
            </w:r>
            <w:r w:rsidRPr="00CD1FE1">
              <w:rPr>
                <w:rFonts w:ascii="Times New Roman" w:hAnsi="Times New Roman" w:cs="Times New Roman"/>
              </w:rPr>
              <w:t xml:space="preserve"> (ОК 08.)</w:t>
            </w:r>
          </w:p>
          <w:p w14:paraId="5F0C7D29" w14:textId="77777777" w:rsidR="00CD1FE1" w:rsidRPr="00CD1FE1" w:rsidRDefault="00CD1FE1" w:rsidP="00CD1FE1">
            <w:pPr>
              <w:spacing w:after="0" w:line="240" w:lineRule="auto"/>
              <w:contextualSpacing/>
              <w:jc w:val="both"/>
              <w:rPr>
                <w:rFonts w:ascii="Times New Roman" w:hAnsi="Times New Roman" w:cs="Times New Roman"/>
                <w:lang w:eastAsia="ru-RU"/>
              </w:rPr>
            </w:pPr>
          </w:p>
          <w:p w14:paraId="7D2A7884" w14:textId="77777777" w:rsidR="00CD1FE1" w:rsidRPr="00CD1FE1" w:rsidRDefault="00CD1FE1" w:rsidP="00CD1FE1">
            <w:pPr>
              <w:spacing w:after="0" w:line="240" w:lineRule="auto"/>
              <w:contextualSpacing/>
              <w:jc w:val="both"/>
              <w:rPr>
                <w:rFonts w:ascii="Times New Roman" w:eastAsia="Times New Roman" w:hAnsi="Times New Roman" w:cs="Times New Roman"/>
                <w:lang w:eastAsia="ru-RU"/>
              </w:rPr>
            </w:pPr>
            <w:r w:rsidRPr="00CD1FE1">
              <w:rPr>
                <w:rFonts w:ascii="Times New Roman" w:hAnsi="Times New Roman" w:cs="Times New Roman"/>
                <w:lang w:eastAsia="ru-RU"/>
              </w:rPr>
              <w:t>Ответ:</w:t>
            </w:r>
          </w:p>
        </w:tc>
        <w:tc>
          <w:tcPr>
            <w:tcW w:w="1256" w:type="pct"/>
          </w:tcPr>
          <w:p w14:paraId="615E4BFF" w14:textId="77777777" w:rsidR="00CD1FE1" w:rsidRPr="00CD1FE1" w:rsidRDefault="00CD1FE1" w:rsidP="00CD1FE1">
            <w:pPr>
              <w:spacing w:after="0" w:line="240" w:lineRule="auto"/>
              <w:contextualSpacing/>
              <w:jc w:val="center"/>
              <w:rPr>
                <w:rFonts w:ascii="Times New Roman" w:eastAsia="Times New Roman" w:hAnsi="Times New Roman" w:cs="Times New Roman"/>
              </w:rPr>
            </w:pPr>
            <w:r w:rsidRPr="00CD1FE1">
              <w:rPr>
                <w:rFonts w:ascii="Times New Roman" w:eastAsia="Times New Roman" w:hAnsi="Times New Roman" w:cs="Times New Roman"/>
                <w:bCs/>
              </w:rPr>
              <w:t>Ответ:</w:t>
            </w:r>
          </w:p>
          <w:p w14:paraId="79967323" w14:textId="77777777" w:rsidR="00CD1FE1" w:rsidRPr="00CD1FE1" w:rsidRDefault="00CD1FE1" w:rsidP="00CD1FE1">
            <w:pPr>
              <w:spacing w:after="0" w:line="240" w:lineRule="auto"/>
              <w:contextualSpacing/>
              <w:rPr>
                <w:rFonts w:ascii="Times New Roman" w:eastAsia="Times New Roman" w:hAnsi="Times New Roman" w:cs="Times New Roman"/>
                <w:lang w:eastAsia="ru-RU"/>
              </w:rPr>
            </w:pPr>
            <w:r w:rsidRPr="00CD1FE1">
              <w:rPr>
                <w:rFonts w:ascii="Times New Roman" w:eastAsia="Times New Roman" w:hAnsi="Times New Roman" w:cs="Times New Roman"/>
              </w:rPr>
              <w:t>Гомеостаз — это способность организма поддерживать постоянство внутренней среды.</w:t>
            </w:r>
          </w:p>
        </w:tc>
      </w:tr>
    </w:tbl>
    <w:p w14:paraId="505F34D6" w14:textId="2ADAC47F" w:rsidR="00CD1FE1" w:rsidRDefault="00CD1FE1" w:rsidP="00466EF6">
      <w:pPr>
        <w:spacing w:after="0" w:line="240" w:lineRule="auto"/>
        <w:jc w:val="center"/>
        <w:rPr>
          <w:rFonts w:ascii="Times New Roman" w:hAnsi="Times New Roman" w:cs="Times New Roman"/>
          <w:b/>
          <w:bCs/>
          <w:sz w:val="24"/>
          <w:szCs w:val="24"/>
        </w:rPr>
      </w:pPr>
    </w:p>
    <w:p w14:paraId="25B0F6E2" w14:textId="77777777" w:rsidR="00CD1FE1" w:rsidRDefault="00CD1FE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4ADDB050" w14:textId="55944621" w:rsidR="006F2B7E" w:rsidRPr="00CD1FE1" w:rsidRDefault="006F2B7E" w:rsidP="006F2B7E">
      <w:pPr>
        <w:spacing w:after="0" w:line="240" w:lineRule="auto"/>
        <w:jc w:val="center"/>
        <w:rPr>
          <w:rFonts w:ascii="Times New Roman" w:hAnsi="Times New Roman" w:cs="Times New Roman"/>
          <w:b/>
          <w:bCs/>
          <w:sz w:val="28"/>
          <w:szCs w:val="28"/>
        </w:rPr>
      </w:pPr>
      <w:r w:rsidRPr="00CD1FE1">
        <w:rPr>
          <w:rFonts w:ascii="Times New Roman" w:hAnsi="Times New Roman" w:cs="Times New Roman"/>
          <w:b/>
          <w:bCs/>
          <w:sz w:val="28"/>
          <w:szCs w:val="28"/>
        </w:rPr>
        <w:lastRenderedPageBreak/>
        <w:t>ФОС по дисциплине ОПЦ.06 Проектная и исследовательская деятельность в профессиональной сфере</w:t>
      </w:r>
    </w:p>
    <w:p w14:paraId="35C1CD59" w14:textId="77777777" w:rsidR="006F2B7E" w:rsidRPr="00CD1FE1" w:rsidRDefault="006F2B7E" w:rsidP="006F2B7E">
      <w:pPr>
        <w:spacing w:after="0" w:line="240" w:lineRule="auto"/>
        <w:jc w:val="center"/>
        <w:rPr>
          <w:rFonts w:ascii="Times New Roman" w:hAnsi="Times New Roman" w:cs="Times New Roman"/>
          <w:b/>
          <w:bCs/>
          <w:sz w:val="28"/>
          <w:szCs w:val="28"/>
        </w:rPr>
      </w:pPr>
    </w:p>
    <w:p w14:paraId="66EF9277" w14:textId="77777777" w:rsidR="006F2B7E" w:rsidRPr="00CD1FE1" w:rsidRDefault="006F2B7E" w:rsidP="006F2B7E">
      <w:pPr>
        <w:spacing w:after="0" w:line="240" w:lineRule="auto"/>
        <w:jc w:val="center"/>
        <w:rPr>
          <w:rFonts w:ascii="Times New Roman" w:hAnsi="Times New Roman" w:cs="Times New Roman"/>
          <w:b/>
          <w:bCs/>
          <w:sz w:val="28"/>
          <w:szCs w:val="28"/>
        </w:rPr>
      </w:pPr>
      <w:r w:rsidRPr="00CD1FE1">
        <w:rPr>
          <w:rFonts w:ascii="Times New Roman" w:hAnsi="Times New Roman" w:cs="Times New Roman"/>
          <w:b/>
          <w:bCs/>
          <w:sz w:val="28"/>
          <w:szCs w:val="28"/>
        </w:rPr>
        <w:t>1 вариант</w:t>
      </w:r>
    </w:p>
    <w:p w14:paraId="0FD2D5D8" w14:textId="77777777" w:rsidR="006F2B7E" w:rsidRPr="00E334CA" w:rsidRDefault="006F2B7E" w:rsidP="006F2B7E">
      <w:pPr>
        <w:spacing w:after="0" w:line="240" w:lineRule="auto"/>
        <w:jc w:val="center"/>
        <w:rPr>
          <w:rFonts w:ascii="Times New Roman" w:hAnsi="Times New Roman" w:cs="Times New Roman"/>
          <w:b/>
          <w:bCs/>
          <w:sz w:val="24"/>
          <w:szCs w:val="24"/>
        </w:rPr>
      </w:pPr>
    </w:p>
    <w:tbl>
      <w:tblPr>
        <w:tblStyle w:val="213"/>
        <w:tblW w:w="5079" w:type="pct"/>
        <w:tblLayout w:type="fixed"/>
        <w:tblLook w:val="04A0" w:firstRow="1" w:lastRow="0" w:firstColumn="1" w:lastColumn="0" w:noHBand="0" w:noVBand="1"/>
      </w:tblPr>
      <w:tblGrid>
        <w:gridCol w:w="2173"/>
        <w:gridCol w:w="5225"/>
        <w:gridCol w:w="2324"/>
      </w:tblGrid>
      <w:tr w:rsidR="00251341" w:rsidRPr="00251341" w14:paraId="21E2F456" w14:textId="77777777" w:rsidTr="00691BCF">
        <w:tc>
          <w:tcPr>
            <w:tcW w:w="1118" w:type="pct"/>
          </w:tcPr>
          <w:p w14:paraId="7B506FF8" w14:textId="77777777" w:rsidR="00251341" w:rsidRPr="00251341" w:rsidRDefault="00251341" w:rsidP="00251341">
            <w:pPr>
              <w:spacing w:after="0" w:line="240" w:lineRule="auto"/>
              <w:jc w:val="center"/>
              <w:rPr>
                <w:rFonts w:ascii="Times New Roman" w:eastAsia="Calibri" w:hAnsi="Times New Roman" w:cs="Times New Roman"/>
                <w:b/>
              </w:rPr>
            </w:pPr>
            <w:bookmarkStart w:id="38" w:name="_Hlk227067792"/>
            <w:r w:rsidRPr="00251341">
              <w:rPr>
                <w:rFonts w:ascii="Times New Roman" w:eastAsia="Calibri" w:hAnsi="Times New Roman" w:cs="Times New Roman"/>
                <w:b/>
              </w:rPr>
              <w:t>Тип задания</w:t>
            </w:r>
          </w:p>
        </w:tc>
        <w:tc>
          <w:tcPr>
            <w:tcW w:w="2687" w:type="pct"/>
          </w:tcPr>
          <w:p w14:paraId="57E47F51" w14:textId="77777777" w:rsidR="00251341" w:rsidRPr="00251341" w:rsidRDefault="00251341" w:rsidP="00251341">
            <w:pPr>
              <w:spacing w:after="0" w:line="240" w:lineRule="auto"/>
              <w:jc w:val="center"/>
              <w:rPr>
                <w:rFonts w:ascii="Times New Roman" w:eastAsia="Calibri" w:hAnsi="Times New Roman" w:cs="Times New Roman"/>
                <w:b/>
              </w:rPr>
            </w:pPr>
            <w:r w:rsidRPr="00251341">
              <w:rPr>
                <w:rFonts w:ascii="Times New Roman" w:eastAsia="Calibri" w:hAnsi="Times New Roman" w:cs="Times New Roman"/>
                <w:b/>
              </w:rPr>
              <w:t>Пример задания</w:t>
            </w:r>
          </w:p>
        </w:tc>
        <w:tc>
          <w:tcPr>
            <w:tcW w:w="1195" w:type="pct"/>
          </w:tcPr>
          <w:p w14:paraId="73F53AF0" w14:textId="77777777" w:rsidR="00251341" w:rsidRPr="00251341" w:rsidRDefault="00251341" w:rsidP="00251341">
            <w:pPr>
              <w:spacing w:after="0" w:line="240" w:lineRule="auto"/>
              <w:jc w:val="center"/>
              <w:rPr>
                <w:rFonts w:ascii="Times New Roman" w:eastAsia="Calibri" w:hAnsi="Times New Roman" w:cs="Times New Roman"/>
                <w:b/>
              </w:rPr>
            </w:pPr>
            <w:r w:rsidRPr="00251341">
              <w:rPr>
                <w:rFonts w:ascii="Times New Roman" w:eastAsia="Calibri" w:hAnsi="Times New Roman" w:cs="Times New Roman"/>
                <w:b/>
              </w:rPr>
              <w:t>Верные ответы</w:t>
            </w:r>
          </w:p>
        </w:tc>
      </w:tr>
      <w:tr w:rsidR="00251341" w:rsidRPr="00251341" w14:paraId="0A27555C" w14:textId="77777777" w:rsidTr="00691BCF">
        <w:tc>
          <w:tcPr>
            <w:tcW w:w="1118" w:type="pct"/>
            <w:vMerge w:val="restart"/>
          </w:tcPr>
          <w:p w14:paraId="1AC4577E"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1. Задание закрытого типа на установление соответствия</w:t>
            </w:r>
          </w:p>
        </w:tc>
        <w:tc>
          <w:tcPr>
            <w:tcW w:w="3882" w:type="pct"/>
            <w:gridSpan w:val="2"/>
          </w:tcPr>
          <w:p w14:paraId="795D44DA"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i/>
                <w:iCs/>
              </w:rPr>
              <w:t>Пояснение: Прочитайте текст вопроса и установите соответствие</w:t>
            </w:r>
          </w:p>
        </w:tc>
      </w:tr>
      <w:tr w:rsidR="00251341" w:rsidRPr="00251341" w14:paraId="1977BCFF" w14:textId="77777777" w:rsidTr="00691BCF">
        <w:tc>
          <w:tcPr>
            <w:tcW w:w="1118" w:type="pct"/>
            <w:vMerge/>
          </w:tcPr>
          <w:p w14:paraId="22026F22"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526E347B" w14:textId="77777777" w:rsidR="00251341" w:rsidRPr="00251341" w:rsidRDefault="00251341" w:rsidP="00251341">
            <w:pPr>
              <w:numPr>
                <w:ilvl w:val="0"/>
                <w:numId w:val="270"/>
              </w:numPr>
              <w:spacing w:after="0" w:line="240" w:lineRule="auto"/>
              <w:ind w:left="0" w:firstLine="0"/>
              <w:contextualSpacing/>
              <w:jc w:val="both"/>
              <w:rPr>
                <w:rFonts w:ascii="Times New Roman" w:hAnsi="Times New Roman" w:cs="Times New Roman"/>
                <w:shd w:val="clear" w:color="auto" w:fill="FFFFFF"/>
              </w:rPr>
            </w:pPr>
            <w:r w:rsidRPr="00251341">
              <w:rPr>
                <w:rFonts w:ascii="Times New Roman" w:hAnsi="Times New Roman" w:cs="Times New Roman"/>
                <w:shd w:val="clear" w:color="auto" w:fill="FFFFFF"/>
              </w:rPr>
              <w:t>Соотнесите этапы исследовательской работы с их содержанием</w:t>
            </w:r>
            <w:r w:rsidRPr="00251341">
              <w:rPr>
                <w:rFonts w:ascii="Times New Roman" w:eastAsia="Times New Roman" w:hAnsi="Times New Roman" w:cs="Times New Roman"/>
                <w:lang w:eastAsia="ru-RU"/>
              </w:rPr>
              <w:t>: (ОК 01., ОК 02., ПК 2.4.)</w:t>
            </w:r>
          </w:p>
          <w:p w14:paraId="68E0374F" w14:textId="77777777" w:rsidR="00251341" w:rsidRPr="00251341" w:rsidRDefault="00251341" w:rsidP="00251341">
            <w:pPr>
              <w:spacing w:after="0" w:line="240" w:lineRule="auto"/>
              <w:contextualSpacing/>
              <w:jc w:val="both"/>
              <w:rPr>
                <w:rFonts w:ascii="Times New Roman" w:hAnsi="Times New Roman" w:cs="Times New Roman"/>
                <w:shd w:val="clear" w:color="auto" w:fill="FFFFFF"/>
              </w:rPr>
            </w:pPr>
          </w:p>
          <w:tbl>
            <w:tblPr>
              <w:tblStyle w:val="a8"/>
              <w:tblW w:w="4841" w:type="dxa"/>
              <w:tblLayout w:type="fixed"/>
              <w:tblLook w:val="04A0" w:firstRow="1" w:lastRow="0" w:firstColumn="1" w:lastColumn="0" w:noHBand="0" w:noVBand="1"/>
            </w:tblPr>
            <w:tblGrid>
              <w:gridCol w:w="2431"/>
              <w:gridCol w:w="2410"/>
            </w:tblGrid>
            <w:tr w:rsidR="00251341" w:rsidRPr="00251341" w14:paraId="5AB5E77D" w14:textId="77777777" w:rsidTr="00691BCF">
              <w:trPr>
                <w:trHeight w:val="422"/>
              </w:trPr>
              <w:tc>
                <w:tcPr>
                  <w:tcW w:w="2431" w:type="dxa"/>
                </w:tcPr>
                <w:p w14:paraId="7CB6CFBA" w14:textId="77777777" w:rsidR="00251341" w:rsidRPr="00251341" w:rsidRDefault="00251341" w:rsidP="00251341">
                  <w:pPr>
                    <w:tabs>
                      <w:tab w:val="left" w:pos="990"/>
                    </w:tabs>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Этапы</w:t>
                  </w:r>
                </w:p>
              </w:tc>
              <w:tc>
                <w:tcPr>
                  <w:tcW w:w="2410" w:type="dxa"/>
                </w:tcPr>
                <w:p w14:paraId="0C4C0058" w14:textId="77777777" w:rsidR="00251341" w:rsidRPr="00251341" w:rsidRDefault="00251341" w:rsidP="00251341">
                  <w:pPr>
                    <w:tabs>
                      <w:tab w:val="left" w:pos="990"/>
                    </w:tabs>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Содержание этапа</w:t>
                  </w:r>
                </w:p>
              </w:tc>
            </w:tr>
            <w:tr w:rsidR="00251341" w:rsidRPr="00251341" w14:paraId="367AA7C7" w14:textId="77777777" w:rsidTr="00691BCF">
              <w:trPr>
                <w:trHeight w:val="683"/>
              </w:trPr>
              <w:tc>
                <w:tcPr>
                  <w:tcW w:w="2431" w:type="dxa"/>
                </w:tcPr>
                <w:p w14:paraId="0F7E971B" w14:textId="77777777" w:rsidR="00251341" w:rsidRPr="00251341" w:rsidRDefault="00251341" w:rsidP="00251341">
                  <w:pPr>
                    <w:tabs>
                      <w:tab w:val="left" w:pos="2023"/>
                    </w:tabs>
                    <w:spacing w:after="0" w:line="240" w:lineRule="auto"/>
                    <w:ind w:right="183"/>
                    <w:contextualSpacing/>
                    <w:rPr>
                      <w:rFonts w:ascii="Times New Roman" w:hAnsi="Times New Roman" w:cs="Times New Roman"/>
                    </w:rPr>
                  </w:pPr>
                  <w:r w:rsidRPr="00251341">
                    <w:rPr>
                      <w:rFonts w:ascii="Times New Roman" w:hAnsi="Times New Roman" w:cs="Times New Roman"/>
                    </w:rPr>
                    <w:t>1.Подготовительный этап</w:t>
                  </w:r>
                </w:p>
              </w:tc>
              <w:tc>
                <w:tcPr>
                  <w:tcW w:w="2410" w:type="dxa"/>
                </w:tcPr>
                <w:p w14:paraId="0677A17B"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А. Формулировка выводов, интерпретация результатов, проверка гипотезы</w:t>
                  </w:r>
                </w:p>
              </w:tc>
            </w:tr>
            <w:tr w:rsidR="00251341" w:rsidRPr="00251341" w14:paraId="48FD66B8" w14:textId="77777777" w:rsidTr="00691BCF">
              <w:trPr>
                <w:trHeight w:val="695"/>
              </w:trPr>
              <w:tc>
                <w:tcPr>
                  <w:tcW w:w="2431" w:type="dxa"/>
                </w:tcPr>
                <w:p w14:paraId="1A834AB2"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2. Исследовательский этап</w:t>
                  </w:r>
                </w:p>
              </w:tc>
              <w:tc>
                <w:tcPr>
                  <w:tcW w:w="2410" w:type="dxa"/>
                </w:tcPr>
                <w:p w14:paraId="39D55A7E"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Б. Выбор темы, определение проблемы, постановка цели и задач, выдвижение гипотезы, составление плана</w:t>
                  </w:r>
                </w:p>
              </w:tc>
            </w:tr>
            <w:tr w:rsidR="00251341" w:rsidRPr="00251341" w14:paraId="45BD3503" w14:textId="77777777" w:rsidTr="00691BCF">
              <w:trPr>
                <w:trHeight w:val="683"/>
              </w:trPr>
              <w:tc>
                <w:tcPr>
                  <w:tcW w:w="2431" w:type="dxa"/>
                </w:tcPr>
                <w:p w14:paraId="3C5A7D9B" w14:textId="77777777" w:rsidR="00251341" w:rsidRPr="00251341" w:rsidRDefault="00251341" w:rsidP="00251341">
                  <w:pPr>
                    <w:tabs>
                      <w:tab w:val="left" w:pos="1230"/>
                    </w:tabs>
                    <w:spacing w:after="0" w:line="240" w:lineRule="auto"/>
                    <w:rPr>
                      <w:rFonts w:ascii="Times New Roman" w:hAnsi="Times New Roman" w:cs="Times New Roman"/>
                    </w:rPr>
                  </w:pPr>
                  <w:r w:rsidRPr="00251341">
                    <w:rPr>
                      <w:rFonts w:ascii="Times New Roman" w:hAnsi="Times New Roman" w:cs="Times New Roman"/>
                      <w:shd w:val="clear" w:color="auto" w:fill="FFFFFF"/>
                    </w:rPr>
                    <w:t>3. Аналитический этап</w:t>
                  </w:r>
                </w:p>
              </w:tc>
              <w:tc>
                <w:tcPr>
                  <w:tcW w:w="2410" w:type="dxa"/>
                </w:tcPr>
                <w:p w14:paraId="76917833"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В. Сбор эмпирических данных, проведение экспериментов, опросов, наблюдений</w:t>
                  </w:r>
                </w:p>
              </w:tc>
            </w:tr>
          </w:tbl>
          <w:p w14:paraId="06A790EE" w14:textId="77777777" w:rsidR="00251341" w:rsidRPr="00251341" w:rsidRDefault="00251341" w:rsidP="00251341">
            <w:pPr>
              <w:spacing w:after="0" w:line="240" w:lineRule="auto"/>
              <w:jc w:val="both"/>
              <w:rPr>
                <w:rFonts w:ascii="Times New Roman" w:eastAsia="Calibri" w:hAnsi="Times New Roman" w:cs="Times New Roman"/>
              </w:rPr>
            </w:pPr>
          </w:p>
          <w:p w14:paraId="656FAFF5"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Запишите выбранные цифры под соответствующими буквами:</w:t>
            </w:r>
          </w:p>
          <w:tbl>
            <w:tblPr>
              <w:tblStyle w:val="213"/>
              <w:tblpPr w:leftFromText="180" w:rightFromText="180" w:vertAnchor="text" w:horzAnchor="margin" w:tblpXSpec="center" w:tblpY="-150"/>
              <w:tblOverlap w:val="never"/>
              <w:tblW w:w="0" w:type="auto"/>
              <w:tblLayout w:type="fixed"/>
              <w:tblLook w:val="04A0" w:firstRow="1" w:lastRow="0" w:firstColumn="1" w:lastColumn="0" w:noHBand="0" w:noVBand="1"/>
            </w:tblPr>
            <w:tblGrid>
              <w:gridCol w:w="1027"/>
              <w:gridCol w:w="880"/>
              <w:gridCol w:w="881"/>
            </w:tblGrid>
            <w:tr w:rsidR="00251341" w:rsidRPr="00251341" w14:paraId="48739699" w14:textId="77777777" w:rsidTr="00691BCF">
              <w:tc>
                <w:tcPr>
                  <w:tcW w:w="1027" w:type="dxa"/>
                </w:tcPr>
                <w:p w14:paraId="08BE3E5F"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А</w:t>
                  </w:r>
                </w:p>
              </w:tc>
              <w:tc>
                <w:tcPr>
                  <w:tcW w:w="880" w:type="dxa"/>
                </w:tcPr>
                <w:p w14:paraId="056B795D"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Б</w:t>
                  </w:r>
                </w:p>
              </w:tc>
              <w:tc>
                <w:tcPr>
                  <w:tcW w:w="881" w:type="dxa"/>
                </w:tcPr>
                <w:p w14:paraId="071B96C4"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В</w:t>
                  </w:r>
                </w:p>
              </w:tc>
            </w:tr>
            <w:tr w:rsidR="00251341" w:rsidRPr="00251341" w14:paraId="0E45E4E8" w14:textId="77777777" w:rsidTr="00691BCF">
              <w:tc>
                <w:tcPr>
                  <w:tcW w:w="1027" w:type="dxa"/>
                </w:tcPr>
                <w:p w14:paraId="15654AAB" w14:textId="77777777" w:rsidR="00251341" w:rsidRPr="00251341" w:rsidRDefault="00251341" w:rsidP="00251341">
                  <w:pPr>
                    <w:spacing w:after="0" w:line="240" w:lineRule="auto"/>
                    <w:jc w:val="both"/>
                    <w:rPr>
                      <w:rFonts w:ascii="Times New Roman" w:eastAsia="Calibri" w:hAnsi="Times New Roman" w:cs="Times New Roman"/>
                    </w:rPr>
                  </w:pPr>
                </w:p>
              </w:tc>
              <w:tc>
                <w:tcPr>
                  <w:tcW w:w="880" w:type="dxa"/>
                </w:tcPr>
                <w:p w14:paraId="69EE48DA" w14:textId="77777777" w:rsidR="00251341" w:rsidRPr="00251341" w:rsidRDefault="00251341" w:rsidP="00251341">
                  <w:pPr>
                    <w:spacing w:after="0" w:line="240" w:lineRule="auto"/>
                    <w:jc w:val="both"/>
                    <w:rPr>
                      <w:rFonts w:ascii="Times New Roman" w:eastAsia="Calibri" w:hAnsi="Times New Roman" w:cs="Times New Roman"/>
                    </w:rPr>
                  </w:pPr>
                </w:p>
              </w:tc>
              <w:tc>
                <w:tcPr>
                  <w:tcW w:w="881" w:type="dxa"/>
                </w:tcPr>
                <w:p w14:paraId="756DBF04" w14:textId="77777777" w:rsidR="00251341" w:rsidRPr="00251341" w:rsidRDefault="00251341" w:rsidP="00251341">
                  <w:pPr>
                    <w:spacing w:after="0" w:line="240" w:lineRule="auto"/>
                    <w:jc w:val="both"/>
                    <w:rPr>
                      <w:rFonts w:ascii="Times New Roman" w:eastAsia="Calibri" w:hAnsi="Times New Roman" w:cs="Times New Roman"/>
                    </w:rPr>
                  </w:pPr>
                </w:p>
              </w:tc>
            </w:tr>
          </w:tbl>
          <w:p w14:paraId="2A6B53DA" w14:textId="77777777" w:rsidR="00251341" w:rsidRPr="00251341" w:rsidRDefault="00251341" w:rsidP="00251341">
            <w:pPr>
              <w:spacing w:after="0" w:line="240" w:lineRule="auto"/>
              <w:jc w:val="both"/>
              <w:rPr>
                <w:rFonts w:ascii="Times New Roman" w:eastAsia="Calibri" w:hAnsi="Times New Roman" w:cs="Times New Roman"/>
              </w:rPr>
            </w:pPr>
          </w:p>
        </w:tc>
        <w:tc>
          <w:tcPr>
            <w:tcW w:w="1195" w:type="pct"/>
          </w:tcPr>
          <w:tbl>
            <w:tblPr>
              <w:tblStyle w:val="6"/>
              <w:tblpPr w:leftFromText="180" w:rightFromText="180" w:tblpXSpec="center" w:tblpY="300"/>
              <w:tblOverlap w:val="never"/>
              <w:tblW w:w="4498" w:type="pct"/>
              <w:tblLayout w:type="fixed"/>
              <w:tblLook w:val="04A0" w:firstRow="1" w:lastRow="0" w:firstColumn="1" w:lastColumn="0" w:noHBand="0" w:noVBand="1"/>
            </w:tblPr>
            <w:tblGrid>
              <w:gridCol w:w="526"/>
              <w:gridCol w:w="633"/>
              <w:gridCol w:w="728"/>
            </w:tblGrid>
            <w:tr w:rsidR="00251341" w:rsidRPr="00251341" w14:paraId="4285F1CE" w14:textId="77777777" w:rsidTr="00691BCF">
              <w:tc>
                <w:tcPr>
                  <w:tcW w:w="1396" w:type="pct"/>
                </w:tcPr>
                <w:p w14:paraId="727C952E" w14:textId="77777777" w:rsidR="00251341" w:rsidRPr="00251341" w:rsidRDefault="00251341" w:rsidP="00487C9F">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А</w:t>
                  </w:r>
                </w:p>
              </w:tc>
              <w:tc>
                <w:tcPr>
                  <w:tcW w:w="1676" w:type="pct"/>
                </w:tcPr>
                <w:p w14:paraId="3073EE63" w14:textId="77777777" w:rsidR="00251341" w:rsidRPr="00251341" w:rsidRDefault="00251341" w:rsidP="00487C9F">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Б</w:t>
                  </w:r>
                </w:p>
              </w:tc>
              <w:tc>
                <w:tcPr>
                  <w:tcW w:w="1929" w:type="pct"/>
                </w:tcPr>
                <w:p w14:paraId="6A8D1C5C" w14:textId="77777777" w:rsidR="00251341" w:rsidRPr="00251341" w:rsidRDefault="00251341" w:rsidP="00487C9F">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В</w:t>
                  </w:r>
                </w:p>
              </w:tc>
            </w:tr>
            <w:tr w:rsidR="00251341" w:rsidRPr="00251341" w14:paraId="077A4E82" w14:textId="77777777" w:rsidTr="00691BCF">
              <w:trPr>
                <w:trHeight w:val="150"/>
              </w:trPr>
              <w:tc>
                <w:tcPr>
                  <w:tcW w:w="1396" w:type="pct"/>
                </w:tcPr>
                <w:p w14:paraId="279A3365" w14:textId="77777777" w:rsidR="00251341" w:rsidRPr="00251341" w:rsidRDefault="00251341" w:rsidP="00487C9F">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3</w:t>
                  </w:r>
                </w:p>
              </w:tc>
              <w:tc>
                <w:tcPr>
                  <w:tcW w:w="1676" w:type="pct"/>
                </w:tcPr>
                <w:p w14:paraId="61B26F13" w14:textId="77777777" w:rsidR="00251341" w:rsidRPr="00251341" w:rsidRDefault="00251341" w:rsidP="00487C9F">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w:t>
                  </w:r>
                </w:p>
              </w:tc>
              <w:tc>
                <w:tcPr>
                  <w:tcW w:w="1929" w:type="pct"/>
                </w:tcPr>
                <w:p w14:paraId="155C0D63" w14:textId="77777777" w:rsidR="00251341" w:rsidRPr="00251341" w:rsidRDefault="00251341" w:rsidP="00487C9F">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2</w:t>
                  </w:r>
                </w:p>
              </w:tc>
            </w:tr>
          </w:tbl>
          <w:p w14:paraId="7A2285E6" w14:textId="77777777" w:rsidR="00251341" w:rsidRPr="00251341" w:rsidRDefault="00251341" w:rsidP="00251341">
            <w:pPr>
              <w:spacing w:after="0" w:line="240" w:lineRule="auto"/>
              <w:jc w:val="both"/>
              <w:rPr>
                <w:rFonts w:ascii="Times New Roman" w:eastAsia="Calibri" w:hAnsi="Times New Roman" w:cs="Times New Roman"/>
              </w:rPr>
            </w:pPr>
          </w:p>
        </w:tc>
      </w:tr>
      <w:tr w:rsidR="00251341" w:rsidRPr="00251341" w14:paraId="6010E690" w14:textId="77777777" w:rsidTr="00691BCF">
        <w:tc>
          <w:tcPr>
            <w:tcW w:w="1118" w:type="pct"/>
            <w:vMerge/>
          </w:tcPr>
          <w:p w14:paraId="219A409B"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35AD361A" w14:textId="77777777" w:rsidR="00251341" w:rsidRPr="00251341" w:rsidRDefault="00251341" w:rsidP="00251341">
            <w:pPr>
              <w:numPr>
                <w:ilvl w:val="0"/>
                <w:numId w:val="270"/>
              </w:numPr>
              <w:spacing w:after="0" w:line="240" w:lineRule="auto"/>
              <w:ind w:left="0" w:firstLine="0"/>
              <w:contextualSpacing/>
              <w:jc w:val="both"/>
              <w:rPr>
                <w:rFonts w:ascii="Times New Roman" w:hAnsi="Times New Roman" w:cs="Times New Roman"/>
                <w:shd w:val="clear" w:color="auto" w:fill="FFFFFF"/>
              </w:rPr>
            </w:pPr>
            <w:r w:rsidRPr="00251341">
              <w:rPr>
                <w:rFonts w:ascii="Times New Roman" w:hAnsi="Times New Roman" w:cs="Times New Roman"/>
                <w:shd w:val="clear" w:color="auto" w:fill="FFFFFF"/>
              </w:rPr>
              <w:t>Соотнесите понятия методологического аппарата исследования с их определениями:</w:t>
            </w:r>
            <w:r w:rsidRPr="00251341">
              <w:rPr>
                <w:rFonts w:ascii="Times New Roman" w:eastAsia="Times New Roman" w:hAnsi="Times New Roman" w:cs="Times New Roman"/>
                <w:kern w:val="2"/>
                <w14:ligatures w14:val="standardContextual"/>
              </w:rPr>
              <w:t xml:space="preserve"> </w:t>
            </w:r>
            <w:r w:rsidRPr="00251341">
              <w:rPr>
                <w:rFonts w:ascii="Times New Roman" w:eastAsia="Times New Roman" w:hAnsi="Times New Roman" w:cs="Times New Roman"/>
                <w:lang w:eastAsia="ru-RU"/>
              </w:rPr>
              <w:t>(ОК 01., ОК 02., ПК 2.4.)</w:t>
            </w:r>
          </w:p>
          <w:p w14:paraId="51015B56" w14:textId="77777777" w:rsidR="00251341" w:rsidRPr="00251341" w:rsidRDefault="00251341" w:rsidP="00251341">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a8"/>
              <w:tblW w:w="4841" w:type="dxa"/>
              <w:tblLayout w:type="fixed"/>
              <w:tblLook w:val="04A0" w:firstRow="1" w:lastRow="0" w:firstColumn="1" w:lastColumn="0" w:noHBand="0" w:noVBand="1"/>
            </w:tblPr>
            <w:tblGrid>
              <w:gridCol w:w="2014"/>
              <w:gridCol w:w="2827"/>
            </w:tblGrid>
            <w:tr w:rsidR="00251341" w:rsidRPr="00251341" w14:paraId="757FF0C0" w14:textId="77777777" w:rsidTr="00691BCF">
              <w:trPr>
                <w:trHeight w:val="467"/>
              </w:trPr>
              <w:tc>
                <w:tcPr>
                  <w:tcW w:w="2014" w:type="dxa"/>
                </w:tcPr>
                <w:p w14:paraId="3C19CE8E" w14:textId="77777777" w:rsidR="00251341" w:rsidRPr="00251341" w:rsidRDefault="00251341" w:rsidP="00251341">
                  <w:pPr>
                    <w:spacing w:after="0" w:line="240" w:lineRule="auto"/>
                    <w:jc w:val="center"/>
                    <w:rPr>
                      <w:rFonts w:ascii="Times New Roman" w:hAnsi="Times New Roman" w:cs="Times New Roman"/>
                    </w:rPr>
                  </w:pPr>
                  <w:bookmarkStart w:id="39" w:name="_Hlk231542096"/>
                  <w:r w:rsidRPr="00251341">
                    <w:rPr>
                      <w:rFonts w:ascii="Times New Roman" w:hAnsi="Times New Roman" w:cs="Times New Roman"/>
                      <w:shd w:val="clear" w:color="auto" w:fill="FFFFFF"/>
                    </w:rPr>
                    <w:t>Понятия</w:t>
                  </w:r>
                </w:p>
              </w:tc>
              <w:tc>
                <w:tcPr>
                  <w:tcW w:w="2827" w:type="dxa"/>
                </w:tcPr>
                <w:p w14:paraId="4515EF08"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Определения</w:t>
                  </w:r>
                </w:p>
              </w:tc>
            </w:tr>
            <w:tr w:rsidR="00251341" w:rsidRPr="00251341" w14:paraId="5394D03A" w14:textId="77777777" w:rsidTr="00691BCF">
              <w:trPr>
                <w:trHeight w:val="756"/>
              </w:trPr>
              <w:tc>
                <w:tcPr>
                  <w:tcW w:w="2014" w:type="dxa"/>
                </w:tcPr>
                <w:p w14:paraId="4843F6B4"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1. Объект исследования</w:t>
                  </w:r>
                </w:p>
              </w:tc>
              <w:tc>
                <w:tcPr>
                  <w:tcW w:w="2827" w:type="dxa"/>
                </w:tcPr>
                <w:p w14:paraId="725C2217"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А. Конкретный аспект объекта, который изучается в рамках исследования</w:t>
                  </w:r>
                </w:p>
              </w:tc>
            </w:tr>
            <w:tr w:rsidR="00251341" w:rsidRPr="00251341" w14:paraId="275D4C55" w14:textId="77777777" w:rsidTr="00691BCF">
              <w:trPr>
                <w:trHeight w:val="756"/>
              </w:trPr>
              <w:tc>
                <w:tcPr>
                  <w:tcW w:w="2014" w:type="dxa"/>
                </w:tcPr>
                <w:p w14:paraId="0F05354A" w14:textId="77777777" w:rsidR="00251341" w:rsidRPr="00251341" w:rsidRDefault="00251341" w:rsidP="00251341">
                  <w:pPr>
                    <w:tabs>
                      <w:tab w:val="left" w:pos="1245"/>
                    </w:tabs>
                    <w:spacing w:after="0" w:line="240" w:lineRule="auto"/>
                    <w:rPr>
                      <w:rFonts w:ascii="Times New Roman" w:hAnsi="Times New Roman" w:cs="Times New Roman"/>
                    </w:rPr>
                  </w:pPr>
                  <w:r w:rsidRPr="00251341">
                    <w:rPr>
                      <w:rFonts w:ascii="Times New Roman" w:hAnsi="Times New Roman" w:cs="Times New Roman"/>
                      <w:shd w:val="clear" w:color="auto" w:fill="FFFFFF"/>
                    </w:rPr>
                    <w:t>2. Предмет исследования</w:t>
                  </w:r>
                </w:p>
              </w:tc>
              <w:tc>
                <w:tcPr>
                  <w:tcW w:w="2827" w:type="dxa"/>
                </w:tcPr>
                <w:p w14:paraId="55DA00CB"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Б. То, что планируется достичь в ходе исследования; конечный результат</w:t>
                  </w:r>
                </w:p>
              </w:tc>
            </w:tr>
            <w:tr w:rsidR="00251341" w:rsidRPr="00251341" w14:paraId="04D2F9C8" w14:textId="77777777" w:rsidTr="00691BCF">
              <w:trPr>
                <w:trHeight w:val="756"/>
              </w:trPr>
              <w:tc>
                <w:tcPr>
                  <w:tcW w:w="2014" w:type="dxa"/>
                </w:tcPr>
                <w:p w14:paraId="41461186"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3. Цель исследования</w:t>
                  </w:r>
                </w:p>
              </w:tc>
              <w:tc>
                <w:tcPr>
                  <w:tcW w:w="2827" w:type="dxa"/>
                </w:tcPr>
                <w:p w14:paraId="381B27CF"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В. Область, явление или процесс, в рамках которого ведётся исследование</w:t>
                  </w:r>
                </w:p>
              </w:tc>
            </w:tr>
            <w:tr w:rsidR="00251341" w:rsidRPr="00251341" w14:paraId="40B241CC" w14:textId="77777777" w:rsidTr="00691BCF">
              <w:trPr>
                <w:trHeight w:val="756"/>
              </w:trPr>
              <w:tc>
                <w:tcPr>
                  <w:tcW w:w="2014" w:type="dxa"/>
                </w:tcPr>
                <w:p w14:paraId="2CC52F5F"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4. Гипотеза исследования</w:t>
                  </w:r>
                </w:p>
              </w:tc>
              <w:tc>
                <w:tcPr>
                  <w:tcW w:w="2827" w:type="dxa"/>
                </w:tcPr>
                <w:p w14:paraId="23B70E74"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Г. Предположение, которое требует проверки и подтверждения в ходе исследования</w:t>
                  </w:r>
                </w:p>
              </w:tc>
            </w:tr>
            <w:bookmarkEnd w:id="39"/>
          </w:tbl>
          <w:p w14:paraId="1192F7CB"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p w14:paraId="4E38E190"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t>Запишите выбранные цифры под соответствующими буквами:</w:t>
            </w:r>
          </w:p>
          <w:tbl>
            <w:tblPr>
              <w:tblStyle w:val="175"/>
              <w:tblW w:w="5000" w:type="pct"/>
              <w:jc w:val="center"/>
              <w:tblLayout w:type="fixed"/>
              <w:tblLook w:val="04A0" w:firstRow="1" w:lastRow="0" w:firstColumn="1" w:lastColumn="0" w:noHBand="0" w:noVBand="1"/>
            </w:tblPr>
            <w:tblGrid>
              <w:gridCol w:w="1254"/>
              <w:gridCol w:w="1243"/>
              <w:gridCol w:w="1251"/>
              <w:gridCol w:w="1251"/>
            </w:tblGrid>
            <w:tr w:rsidR="00251341" w:rsidRPr="00251341" w14:paraId="7969DE7E" w14:textId="77777777" w:rsidTr="00691BCF">
              <w:trPr>
                <w:jc w:val="center"/>
              </w:trPr>
              <w:tc>
                <w:tcPr>
                  <w:tcW w:w="1254" w:type="pct"/>
                  <w:tcBorders>
                    <w:top w:val="single" w:sz="4" w:space="0" w:color="auto"/>
                    <w:left w:val="single" w:sz="4" w:space="0" w:color="auto"/>
                    <w:bottom w:val="single" w:sz="4" w:space="0" w:color="auto"/>
                    <w:right w:val="single" w:sz="4" w:space="0" w:color="auto"/>
                  </w:tcBorders>
                  <w:hideMark/>
                </w:tcPr>
                <w:p w14:paraId="773241B4"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А</w:t>
                  </w:r>
                </w:p>
              </w:tc>
              <w:tc>
                <w:tcPr>
                  <w:tcW w:w="1243" w:type="pct"/>
                  <w:tcBorders>
                    <w:top w:val="single" w:sz="4" w:space="0" w:color="auto"/>
                    <w:left w:val="single" w:sz="4" w:space="0" w:color="auto"/>
                    <w:bottom w:val="single" w:sz="4" w:space="0" w:color="auto"/>
                    <w:right w:val="single" w:sz="4" w:space="0" w:color="auto"/>
                  </w:tcBorders>
                  <w:hideMark/>
                </w:tcPr>
                <w:p w14:paraId="5E0F81E9"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Б</w:t>
                  </w:r>
                </w:p>
              </w:tc>
              <w:tc>
                <w:tcPr>
                  <w:tcW w:w="1251" w:type="pct"/>
                  <w:tcBorders>
                    <w:top w:val="single" w:sz="4" w:space="0" w:color="auto"/>
                    <w:left w:val="single" w:sz="4" w:space="0" w:color="auto"/>
                    <w:bottom w:val="single" w:sz="4" w:space="0" w:color="auto"/>
                    <w:right w:val="single" w:sz="4" w:space="0" w:color="auto"/>
                  </w:tcBorders>
                  <w:hideMark/>
                </w:tcPr>
                <w:p w14:paraId="13F7BAAA"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В</w:t>
                  </w:r>
                </w:p>
              </w:tc>
              <w:tc>
                <w:tcPr>
                  <w:tcW w:w="1251" w:type="pct"/>
                  <w:tcBorders>
                    <w:top w:val="single" w:sz="4" w:space="0" w:color="auto"/>
                    <w:left w:val="single" w:sz="4" w:space="0" w:color="auto"/>
                    <w:bottom w:val="single" w:sz="4" w:space="0" w:color="auto"/>
                    <w:right w:val="single" w:sz="4" w:space="0" w:color="auto"/>
                  </w:tcBorders>
                </w:tcPr>
                <w:p w14:paraId="21C0B844"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Г</w:t>
                  </w:r>
                </w:p>
              </w:tc>
            </w:tr>
            <w:tr w:rsidR="00251341" w:rsidRPr="00251341" w14:paraId="74EF10C7" w14:textId="77777777" w:rsidTr="00691BCF">
              <w:trPr>
                <w:jc w:val="center"/>
              </w:trPr>
              <w:tc>
                <w:tcPr>
                  <w:tcW w:w="1254" w:type="pct"/>
                  <w:tcBorders>
                    <w:top w:val="single" w:sz="4" w:space="0" w:color="auto"/>
                    <w:left w:val="single" w:sz="4" w:space="0" w:color="auto"/>
                    <w:bottom w:val="single" w:sz="4" w:space="0" w:color="auto"/>
                    <w:right w:val="single" w:sz="4" w:space="0" w:color="auto"/>
                  </w:tcBorders>
                </w:tcPr>
                <w:p w14:paraId="6D898726" w14:textId="77777777" w:rsidR="00251341" w:rsidRPr="00251341" w:rsidRDefault="00251341" w:rsidP="00251341">
                  <w:pPr>
                    <w:spacing w:after="0" w:line="240" w:lineRule="auto"/>
                    <w:contextualSpacing/>
                    <w:jc w:val="center"/>
                    <w:rPr>
                      <w:rFonts w:ascii="Times New Roman" w:eastAsia="Calibri" w:hAnsi="Times New Roman" w:cs="Times New Roman"/>
                      <w:color w:val="FF0000"/>
                      <w:kern w:val="2"/>
                    </w:rPr>
                  </w:pPr>
                </w:p>
              </w:tc>
              <w:tc>
                <w:tcPr>
                  <w:tcW w:w="1243" w:type="pct"/>
                  <w:tcBorders>
                    <w:top w:val="single" w:sz="4" w:space="0" w:color="auto"/>
                    <w:left w:val="single" w:sz="4" w:space="0" w:color="auto"/>
                    <w:bottom w:val="single" w:sz="4" w:space="0" w:color="auto"/>
                    <w:right w:val="single" w:sz="4" w:space="0" w:color="auto"/>
                  </w:tcBorders>
                </w:tcPr>
                <w:p w14:paraId="5012B4EA" w14:textId="77777777" w:rsidR="00251341" w:rsidRPr="00251341" w:rsidRDefault="00251341" w:rsidP="00251341">
                  <w:pPr>
                    <w:spacing w:after="0" w:line="240" w:lineRule="auto"/>
                    <w:contextualSpacing/>
                    <w:jc w:val="center"/>
                    <w:rPr>
                      <w:rFonts w:ascii="Times New Roman" w:eastAsia="Calibri" w:hAnsi="Times New Roman" w:cs="Times New Roman"/>
                      <w:color w:val="FF0000"/>
                      <w:kern w:val="2"/>
                    </w:rPr>
                  </w:pPr>
                </w:p>
              </w:tc>
              <w:tc>
                <w:tcPr>
                  <w:tcW w:w="1251" w:type="pct"/>
                  <w:tcBorders>
                    <w:top w:val="single" w:sz="4" w:space="0" w:color="auto"/>
                    <w:left w:val="single" w:sz="4" w:space="0" w:color="auto"/>
                    <w:bottom w:val="single" w:sz="4" w:space="0" w:color="auto"/>
                    <w:right w:val="single" w:sz="4" w:space="0" w:color="auto"/>
                  </w:tcBorders>
                </w:tcPr>
                <w:p w14:paraId="78B35570" w14:textId="77777777" w:rsidR="00251341" w:rsidRPr="00251341" w:rsidRDefault="00251341" w:rsidP="00251341">
                  <w:pPr>
                    <w:spacing w:after="0" w:line="240" w:lineRule="auto"/>
                    <w:contextualSpacing/>
                    <w:jc w:val="center"/>
                    <w:rPr>
                      <w:rFonts w:ascii="Times New Roman" w:eastAsia="Calibri" w:hAnsi="Times New Roman" w:cs="Times New Roman"/>
                      <w:color w:val="FF0000"/>
                      <w:kern w:val="2"/>
                    </w:rPr>
                  </w:pPr>
                </w:p>
              </w:tc>
              <w:tc>
                <w:tcPr>
                  <w:tcW w:w="1251" w:type="pct"/>
                  <w:tcBorders>
                    <w:top w:val="single" w:sz="4" w:space="0" w:color="auto"/>
                    <w:left w:val="single" w:sz="4" w:space="0" w:color="auto"/>
                    <w:bottom w:val="single" w:sz="4" w:space="0" w:color="auto"/>
                    <w:right w:val="single" w:sz="4" w:space="0" w:color="auto"/>
                  </w:tcBorders>
                </w:tcPr>
                <w:p w14:paraId="12E1A120" w14:textId="77777777" w:rsidR="00251341" w:rsidRPr="00251341" w:rsidRDefault="00251341" w:rsidP="00251341">
                  <w:pPr>
                    <w:spacing w:after="0" w:line="240" w:lineRule="auto"/>
                    <w:contextualSpacing/>
                    <w:jc w:val="center"/>
                    <w:rPr>
                      <w:rFonts w:ascii="Times New Roman" w:eastAsia="Calibri" w:hAnsi="Times New Roman" w:cs="Times New Roman"/>
                      <w:color w:val="FF0000"/>
                      <w:kern w:val="2"/>
                    </w:rPr>
                  </w:pPr>
                </w:p>
              </w:tc>
            </w:tr>
          </w:tbl>
          <w:p w14:paraId="12639F6D"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c>
          <w:tcPr>
            <w:tcW w:w="1195" w:type="pct"/>
          </w:tcPr>
          <w:p w14:paraId="12E7D944"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t xml:space="preserve"> </w:t>
            </w:r>
          </w:p>
          <w:tbl>
            <w:tblPr>
              <w:tblStyle w:val="175"/>
              <w:tblW w:w="5000" w:type="pct"/>
              <w:jc w:val="center"/>
              <w:tblLayout w:type="fixed"/>
              <w:tblLook w:val="04A0" w:firstRow="1" w:lastRow="0" w:firstColumn="1" w:lastColumn="0" w:noHBand="0" w:noVBand="1"/>
            </w:tblPr>
            <w:tblGrid>
              <w:gridCol w:w="523"/>
              <w:gridCol w:w="525"/>
              <w:gridCol w:w="525"/>
              <w:gridCol w:w="525"/>
            </w:tblGrid>
            <w:tr w:rsidR="00251341" w:rsidRPr="00251341" w14:paraId="6609D620"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6386AFD0"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А</w:t>
                  </w:r>
                </w:p>
              </w:tc>
              <w:tc>
                <w:tcPr>
                  <w:tcW w:w="1251" w:type="pct"/>
                  <w:tcBorders>
                    <w:top w:val="single" w:sz="4" w:space="0" w:color="auto"/>
                    <w:left w:val="single" w:sz="4" w:space="0" w:color="auto"/>
                    <w:bottom w:val="single" w:sz="4" w:space="0" w:color="auto"/>
                    <w:right w:val="single" w:sz="4" w:space="0" w:color="auto"/>
                  </w:tcBorders>
                  <w:hideMark/>
                </w:tcPr>
                <w:p w14:paraId="41139B8C"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Б</w:t>
                  </w:r>
                </w:p>
              </w:tc>
              <w:tc>
                <w:tcPr>
                  <w:tcW w:w="1251" w:type="pct"/>
                  <w:tcBorders>
                    <w:top w:val="single" w:sz="4" w:space="0" w:color="auto"/>
                    <w:left w:val="single" w:sz="4" w:space="0" w:color="auto"/>
                    <w:bottom w:val="single" w:sz="4" w:space="0" w:color="auto"/>
                    <w:right w:val="single" w:sz="4" w:space="0" w:color="auto"/>
                  </w:tcBorders>
                  <w:hideMark/>
                </w:tcPr>
                <w:p w14:paraId="284333A9"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В</w:t>
                  </w:r>
                </w:p>
              </w:tc>
              <w:tc>
                <w:tcPr>
                  <w:tcW w:w="1251" w:type="pct"/>
                  <w:tcBorders>
                    <w:top w:val="single" w:sz="4" w:space="0" w:color="auto"/>
                    <w:left w:val="single" w:sz="4" w:space="0" w:color="auto"/>
                    <w:bottom w:val="single" w:sz="4" w:space="0" w:color="auto"/>
                    <w:right w:val="single" w:sz="4" w:space="0" w:color="auto"/>
                  </w:tcBorders>
                </w:tcPr>
                <w:p w14:paraId="3521A027"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Г</w:t>
                  </w:r>
                </w:p>
              </w:tc>
            </w:tr>
            <w:tr w:rsidR="00251341" w:rsidRPr="00251341" w14:paraId="580138B6"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2268814A"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2</w:t>
                  </w:r>
                </w:p>
              </w:tc>
              <w:tc>
                <w:tcPr>
                  <w:tcW w:w="1251" w:type="pct"/>
                  <w:tcBorders>
                    <w:top w:val="single" w:sz="4" w:space="0" w:color="auto"/>
                    <w:left w:val="single" w:sz="4" w:space="0" w:color="auto"/>
                    <w:bottom w:val="single" w:sz="4" w:space="0" w:color="auto"/>
                    <w:right w:val="single" w:sz="4" w:space="0" w:color="auto"/>
                  </w:tcBorders>
                  <w:hideMark/>
                </w:tcPr>
                <w:p w14:paraId="1E34AA6F"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3</w:t>
                  </w:r>
                </w:p>
              </w:tc>
              <w:tc>
                <w:tcPr>
                  <w:tcW w:w="1251" w:type="pct"/>
                  <w:tcBorders>
                    <w:top w:val="single" w:sz="4" w:space="0" w:color="auto"/>
                    <w:left w:val="single" w:sz="4" w:space="0" w:color="auto"/>
                    <w:bottom w:val="single" w:sz="4" w:space="0" w:color="auto"/>
                    <w:right w:val="single" w:sz="4" w:space="0" w:color="auto"/>
                  </w:tcBorders>
                  <w:hideMark/>
                </w:tcPr>
                <w:p w14:paraId="657B20CA"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1</w:t>
                  </w:r>
                </w:p>
              </w:tc>
              <w:tc>
                <w:tcPr>
                  <w:tcW w:w="1251" w:type="pct"/>
                  <w:tcBorders>
                    <w:top w:val="single" w:sz="4" w:space="0" w:color="auto"/>
                    <w:left w:val="single" w:sz="4" w:space="0" w:color="auto"/>
                    <w:bottom w:val="single" w:sz="4" w:space="0" w:color="auto"/>
                    <w:right w:val="single" w:sz="4" w:space="0" w:color="auto"/>
                  </w:tcBorders>
                </w:tcPr>
                <w:p w14:paraId="3FA5D5A0" w14:textId="77777777" w:rsidR="00251341" w:rsidRPr="00251341" w:rsidRDefault="00251341" w:rsidP="00251341">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4</w:t>
                  </w:r>
                </w:p>
              </w:tc>
            </w:tr>
          </w:tbl>
          <w:p w14:paraId="41E972F0"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p w14:paraId="33EB2C57"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r>
      <w:tr w:rsidR="00251341" w:rsidRPr="00251341" w14:paraId="5678CF5B" w14:textId="77777777" w:rsidTr="00691BCF">
        <w:tc>
          <w:tcPr>
            <w:tcW w:w="1118" w:type="pct"/>
            <w:vMerge/>
          </w:tcPr>
          <w:p w14:paraId="0369FDCE"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143A72FF" w14:textId="77777777" w:rsidR="00251341" w:rsidRPr="00251341" w:rsidRDefault="00251341" w:rsidP="00251341">
            <w:pPr>
              <w:numPr>
                <w:ilvl w:val="0"/>
                <w:numId w:val="270"/>
              </w:numPr>
              <w:spacing w:after="0" w:line="240" w:lineRule="auto"/>
              <w:ind w:left="0" w:firstLine="0"/>
              <w:contextualSpacing/>
              <w:jc w:val="both"/>
              <w:rPr>
                <w:rFonts w:ascii="Times New Roman" w:hAnsi="Times New Roman" w:cs="Times New Roman"/>
                <w:shd w:val="clear" w:color="auto" w:fill="FFFFFF"/>
              </w:rPr>
            </w:pPr>
            <w:r w:rsidRPr="00251341">
              <w:rPr>
                <w:rFonts w:ascii="Times New Roman" w:hAnsi="Times New Roman" w:cs="Times New Roman"/>
                <w:shd w:val="clear" w:color="auto" w:fill="FFFFFF"/>
              </w:rPr>
              <w:t xml:space="preserve">Соотнесите элементы структуры исследовательской работы с их содержанием: </w:t>
            </w:r>
            <w:r w:rsidRPr="00251341">
              <w:rPr>
                <w:rFonts w:ascii="Times New Roman" w:eastAsia="Times New Roman" w:hAnsi="Times New Roman" w:cs="Times New Roman"/>
                <w:lang w:eastAsia="ru-RU"/>
              </w:rPr>
              <w:t xml:space="preserve">(ОК </w:t>
            </w:r>
            <w:r w:rsidRPr="00251341">
              <w:rPr>
                <w:rFonts w:ascii="Times New Roman" w:eastAsia="Times New Roman" w:hAnsi="Times New Roman" w:cs="Times New Roman"/>
                <w:lang w:eastAsia="ru-RU"/>
              </w:rPr>
              <w:lastRenderedPageBreak/>
              <w:t>01., ОК 02., ПК 2.4.)</w:t>
            </w:r>
          </w:p>
          <w:p w14:paraId="215A6C17" w14:textId="77777777" w:rsidR="00251341" w:rsidRPr="00251341" w:rsidRDefault="00251341" w:rsidP="00251341">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a8"/>
              <w:tblW w:w="0" w:type="auto"/>
              <w:tblLayout w:type="fixed"/>
              <w:tblLook w:val="04A0" w:firstRow="1" w:lastRow="0" w:firstColumn="1" w:lastColumn="0" w:noHBand="0" w:noVBand="1"/>
            </w:tblPr>
            <w:tblGrid>
              <w:gridCol w:w="2298"/>
              <w:gridCol w:w="2543"/>
            </w:tblGrid>
            <w:tr w:rsidR="00251341" w:rsidRPr="00251341" w14:paraId="5DF2C90D" w14:textId="77777777" w:rsidTr="00691BCF">
              <w:trPr>
                <w:trHeight w:val="426"/>
              </w:trPr>
              <w:tc>
                <w:tcPr>
                  <w:tcW w:w="2298" w:type="dxa"/>
                </w:tcPr>
                <w:p w14:paraId="24F184D3"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Элементы структуры</w:t>
                  </w:r>
                </w:p>
              </w:tc>
              <w:tc>
                <w:tcPr>
                  <w:tcW w:w="2543" w:type="dxa"/>
                </w:tcPr>
                <w:p w14:paraId="60815DA7" w14:textId="77777777" w:rsidR="00251341" w:rsidRPr="00251341" w:rsidRDefault="00251341" w:rsidP="00251341">
                  <w:pPr>
                    <w:tabs>
                      <w:tab w:val="left" w:pos="960"/>
                    </w:tabs>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Содержание</w:t>
                  </w:r>
                </w:p>
              </w:tc>
            </w:tr>
            <w:tr w:rsidR="00251341" w:rsidRPr="00251341" w14:paraId="7AFE0080" w14:textId="77777777" w:rsidTr="00691BCF">
              <w:trPr>
                <w:trHeight w:val="690"/>
              </w:trPr>
              <w:tc>
                <w:tcPr>
                  <w:tcW w:w="2298" w:type="dxa"/>
                </w:tcPr>
                <w:p w14:paraId="4617DB74"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1.Введение</w:t>
                  </w:r>
                </w:p>
              </w:tc>
              <w:tc>
                <w:tcPr>
                  <w:tcW w:w="2543" w:type="dxa"/>
                </w:tcPr>
                <w:p w14:paraId="1C4AC1EA"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А. Основные выводы, подтверждение/опровержение гипотезы</w:t>
                  </w:r>
                </w:p>
              </w:tc>
            </w:tr>
            <w:tr w:rsidR="00251341" w:rsidRPr="00251341" w14:paraId="13E9370C" w14:textId="77777777" w:rsidTr="00691BCF">
              <w:trPr>
                <w:trHeight w:val="702"/>
              </w:trPr>
              <w:tc>
                <w:tcPr>
                  <w:tcW w:w="2298" w:type="dxa"/>
                </w:tcPr>
                <w:p w14:paraId="7D662E2D"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2.Основная часть</w:t>
                  </w:r>
                </w:p>
              </w:tc>
              <w:tc>
                <w:tcPr>
                  <w:tcW w:w="2543" w:type="dxa"/>
                </w:tcPr>
                <w:p w14:paraId="540661F8"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Б. Актуальность, цель, задачи, гипотеза, методы</w:t>
                  </w:r>
                </w:p>
              </w:tc>
            </w:tr>
            <w:tr w:rsidR="00251341" w:rsidRPr="00251341" w14:paraId="7A19DD93" w14:textId="77777777" w:rsidTr="00691BCF">
              <w:trPr>
                <w:trHeight w:val="690"/>
              </w:trPr>
              <w:tc>
                <w:tcPr>
                  <w:tcW w:w="2298" w:type="dxa"/>
                </w:tcPr>
                <w:p w14:paraId="74F17390"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3.Заключение</w:t>
                  </w:r>
                </w:p>
              </w:tc>
              <w:tc>
                <w:tcPr>
                  <w:tcW w:w="2543" w:type="dxa"/>
                </w:tcPr>
                <w:p w14:paraId="6DEB61F5"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В. Анализ данных, результаты исследования</w:t>
                  </w:r>
                </w:p>
              </w:tc>
            </w:tr>
            <w:tr w:rsidR="00251341" w:rsidRPr="00251341" w14:paraId="4D6A1529" w14:textId="77777777" w:rsidTr="00691BCF">
              <w:trPr>
                <w:trHeight w:val="426"/>
              </w:trPr>
              <w:tc>
                <w:tcPr>
                  <w:tcW w:w="2298" w:type="dxa"/>
                </w:tcPr>
                <w:p w14:paraId="4D564E0E"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4.Список литературы</w:t>
                  </w:r>
                </w:p>
              </w:tc>
              <w:tc>
                <w:tcPr>
                  <w:tcW w:w="2543" w:type="dxa"/>
                </w:tcPr>
                <w:p w14:paraId="02FD6075"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Г. Перечень использованных источников</w:t>
                  </w:r>
                </w:p>
              </w:tc>
            </w:tr>
          </w:tbl>
          <w:p w14:paraId="79BAA9A0" w14:textId="77777777" w:rsidR="00251341" w:rsidRPr="00251341" w:rsidRDefault="00251341" w:rsidP="00251341">
            <w:pPr>
              <w:spacing w:after="0" w:line="240" w:lineRule="auto"/>
              <w:contextualSpacing/>
              <w:jc w:val="both"/>
              <w:rPr>
                <w:rFonts w:ascii="Times New Roman" w:eastAsia="Times New Roman" w:hAnsi="Times New Roman" w:cs="Times New Roman"/>
                <w:color w:val="FF0000"/>
              </w:rPr>
            </w:pPr>
          </w:p>
          <w:p w14:paraId="090A46E8"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Запишите выбранные цифры под соответствующими буквами:</w:t>
            </w:r>
          </w:p>
          <w:tbl>
            <w:tblPr>
              <w:tblStyle w:val="175"/>
              <w:tblW w:w="5000" w:type="pct"/>
              <w:jc w:val="center"/>
              <w:tblLayout w:type="fixed"/>
              <w:tblLook w:val="04A0" w:firstRow="1" w:lastRow="0" w:firstColumn="1" w:lastColumn="0" w:noHBand="0" w:noVBand="1"/>
            </w:tblPr>
            <w:tblGrid>
              <w:gridCol w:w="1254"/>
              <w:gridCol w:w="1243"/>
              <w:gridCol w:w="1251"/>
              <w:gridCol w:w="1251"/>
            </w:tblGrid>
            <w:tr w:rsidR="00251341" w:rsidRPr="00251341" w14:paraId="4D7A6982" w14:textId="77777777" w:rsidTr="00691BCF">
              <w:trPr>
                <w:jc w:val="center"/>
              </w:trPr>
              <w:tc>
                <w:tcPr>
                  <w:tcW w:w="1254" w:type="pct"/>
                  <w:tcBorders>
                    <w:top w:val="single" w:sz="4" w:space="0" w:color="auto"/>
                    <w:left w:val="single" w:sz="4" w:space="0" w:color="auto"/>
                    <w:bottom w:val="single" w:sz="4" w:space="0" w:color="auto"/>
                    <w:right w:val="single" w:sz="4" w:space="0" w:color="auto"/>
                  </w:tcBorders>
                  <w:hideMark/>
                </w:tcPr>
                <w:p w14:paraId="6A4ED56C"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А</w:t>
                  </w:r>
                </w:p>
              </w:tc>
              <w:tc>
                <w:tcPr>
                  <w:tcW w:w="1243" w:type="pct"/>
                  <w:tcBorders>
                    <w:top w:val="single" w:sz="4" w:space="0" w:color="auto"/>
                    <w:left w:val="single" w:sz="4" w:space="0" w:color="auto"/>
                    <w:bottom w:val="single" w:sz="4" w:space="0" w:color="auto"/>
                    <w:right w:val="single" w:sz="4" w:space="0" w:color="auto"/>
                  </w:tcBorders>
                  <w:hideMark/>
                </w:tcPr>
                <w:p w14:paraId="6D5E7157"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Б</w:t>
                  </w:r>
                </w:p>
              </w:tc>
              <w:tc>
                <w:tcPr>
                  <w:tcW w:w="1251" w:type="pct"/>
                  <w:tcBorders>
                    <w:top w:val="single" w:sz="4" w:space="0" w:color="auto"/>
                    <w:left w:val="single" w:sz="4" w:space="0" w:color="auto"/>
                    <w:bottom w:val="single" w:sz="4" w:space="0" w:color="auto"/>
                    <w:right w:val="single" w:sz="4" w:space="0" w:color="auto"/>
                  </w:tcBorders>
                  <w:hideMark/>
                </w:tcPr>
                <w:p w14:paraId="5B2F0007"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В</w:t>
                  </w:r>
                </w:p>
              </w:tc>
              <w:tc>
                <w:tcPr>
                  <w:tcW w:w="1251" w:type="pct"/>
                  <w:tcBorders>
                    <w:top w:val="single" w:sz="4" w:space="0" w:color="auto"/>
                    <w:left w:val="single" w:sz="4" w:space="0" w:color="auto"/>
                    <w:bottom w:val="single" w:sz="4" w:space="0" w:color="auto"/>
                    <w:right w:val="single" w:sz="4" w:space="0" w:color="auto"/>
                  </w:tcBorders>
                </w:tcPr>
                <w:p w14:paraId="3520FC43"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Г</w:t>
                  </w:r>
                </w:p>
              </w:tc>
            </w:tr>
            <w:tr w:rsidR="00251341" w:rsidRPr="00251341" w14:paraId="43CE5511" w14:textId="77777777" w:rsidTr="00691BCF">
              <w:trPr>
                <w:jc w:val="center"/>
              </w:trPr>
              <w:tc>
                <w:tcPr>
                  <w:tcW w:w="1254" w:type="pct"/>
                  <w:tcBorders>
                    <w:top w:val="single" w:sz="4" w:space="0" w:color="auto"/>
                    <w:left w:val="single" w:sz="4" w:space="0" w:color="auto"/>
                    <w:bottom w:val="single" w:sz="4" w:space="0" w:color="auto"/>
                    <w:right w:val="single" w:sz="4" w:space="0" w:color="auto"/>
                  </w:tcBorders>
                </w:tcPr>
                <w:p w14:paraId="6C2E91E4" w14:textId="77777777" w:rsidR="00251341" w:rsidRPr="00251341" w:rsidRDefault="00251341" w:rsidP="00251341">
                  <w:pPr>
                    <w:spacing w:after="0" w:line="240" w:lineRule="auto"/>
                    <w:contextualSpacing/>
                    <w:jc w:val="center"/>
                    <w:rPr>
                      <w:rFonts w:ascii="Times New Roman" w:eastAsia="Times New Roman" w:hAnsi="Times New Roman" w:cs="Times New Roman"/>
                    </w:rPr>
                  </w:pPr>
                </w:p>
              </w:tc>
              <w:tc>
                <w:tcPr>
                  <w:tcW w:w="1243" w:type="pct"/>
                  <w:tcBorders>
                    <w:top w:val="single" w:sz="4" w:space="0" w:color="auto"/>
                    <w:left w:val="single" w:sz="4" w:space="0" w:color="auto"/>
                    <w:bottom w:val="single" w:sz="4" w:space="0" w:color="auto"/>
                    <w:right w:val="single" w:sz="4" w:space="0" w:color="auto"/>
                  </w:tcBorders>
                </w:tcPr>
                <w:p w14:paraId="519FC6B9" w14:textId="77777777" w:rsidR="00251341" w:rsidRPr="00251341" w:rsidRDefault="00251341" w:rsidP="00251341">
                  <w:pPr>
                    <w:spacing w:after="0" w:line="240" w:lineRule="auto"/>
                    <w:contextualSpacing/>
                    <w:jc w:val="center"/>
                    <w:rPr>
                      <w:rFonts w:ascii="Times New Roman" w:eastAsia="Times New Roman" w:hAnsi="Times New Roman" w:cs="Times New Roman"/>
                    </w:rPr>
                  </w:pPr>
                </w:p>
              </w:tc>
              <w:tc>
                <w:tcPr>
                  <w:tcW w:w="1251" w:type="pct"/>
                  <w:tcBorders>
                    <w:top w:val="single" w:sz="4" w:space="0" w:color="auto"/>
                    <w:left w:val="single" w:sz="4" w:space="0" w:color="auto"/>
                    <w:bottom w:val="single" w:sz="4" w:space="0" w:color="auto"/>
                    <w:right w:val="single" w:sz="4" w:space="0" w:color="auto"/>
                  </w:tcBorders>
                </w:tcPr>
                <w:p w14:paraId="79977A73" w14:textId="77777777" w:rsidR="00251341" w:rsidRPr="00251341" w:rsidRDefault="00251341" w:rsidP="00251341">
                  <w:pPr>
                    <w:spacing w:after="0" w:line="240" w:lineRule="auto"/>
                    <w:contextualSpacing/>
                    <w:jc w:val="center"/>
                    <w:rPr>
                      <w:rFonts w:ascii="Times New Roman" w:eastAsia="Times New Roman" w:hAnsi="Times New Roman" w:cs="Times New Roman"/>
                    </w:rPr>
                  </w:pPr>
                </w:p>
              </w:tc>
              <w:tc>
                <w:tcPr>
                  <w:tcW w:w="1251" w:type="pct"/>
                  <w:tcBorders>
                    <w:top w:val="single" w:sz="4" w:space="0" w:color="auto"/>
                    <w:left w:val="single" w:sz="4" w:space="0" w:color="auto"/>
                    <w:bottom w:val="single" w:sz="4" w:space="0" w:color="auto"/>
                    <w:right w:val="single" w:sz="4" w:space="0" w:color="auto"/>
                  </w:tcBorders>
                </w:tcPr>
                <w:p w14:paraId="43418669" w14:textId="77777777" w:rsidR="00251341" w:rsidRPr="00251341" w:rsidRDefault="00251341" w:rsidP="00251341">
                  <w:pPr>
                    <w:spacing w:after="0" w:line="240" w:lineRule="auto"/>
                    <w:contextualSpacing/>
                    <w:jc w:val="center"/>
                    <w:rPr>
                      <w:rFonts w:ascii="Times New Roman" w:eastAsia="Times New Roman" w:hAnsi="Times New Roman" w:cs="Times New Roman"/>
                    </w:rPr>
                  </w:pPr>
                </w:p>
              </w:tc>
            </w:tr>
          </w:tbl>
          <w:p w14:paraId="5DA24EBB"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c>
          <w:tcPr>
            <w:tcW w:w="1195" w:type="pct"/>
          </w:tcPr>
          <w:p w14:paraId="36B348CE" w14:textId="77777777" w:rsidR="00251341" w:rsidRPr="00251341" w:rsidRDefault="00251341" w:rsidP="00251341">
            <w:pPr>
              <w:spacing w:after="0" w:line="240" w:lineRule="auto"/>
              <w:jc w:val="both"/>
              <w:rPr>
                <w:rFonts w:ascii="Times New Roman" w:hAnsi="Times New Roman" w:cs="Times New Roman"/>
              </w:rPr>
            </w:pPr>
          </w:p>
          <w:tbl>
            <w:tblPr>
              <w:tblStyle w:val="175"/>
              <w:tblW w:w="5000" w:type="pct"/>
              <w:jc w:val="center"/>
              <w:tblLayout w:type="fixed"/>
              <w:tblLook w:val="04A0" w:firstRow="1" w:lastRow="0" w:firstColumn="1" w:lastColumn="0" w:noHBand="0" w:noVBand="1"/>
            </w:tblPr>
            <w:tblGrid>
              <w:gridCol w:w="523"/>
              <w:gridCol w:w="525"/>
              <w:gridCol w:w="525"/>
              <w:gridCol w:w="525"/>
            </w:tblGrid>
            <w:tr w:rsidR="00251341" w:rsidRPr="00251341" w14:paraId="44D24749"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16FCDDC1"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А</w:t>
                  </w:r>
                </w:p>
              </w:tc>
              <w:tc>
                <w:tcPr>
                  <w:tcW w:w="1251" w:type="pct"/>
                  <w:tcBorders>
                    <w:top w:val="single" w:sz="4" w:space="0" w:color="auto"/>
                    <w:left w:val="single" w:sz="4" w:space="0" w:color="auto"/>
                    <w:bottom w:val="single" w:sz="4" w:space="0" w:color="auto"/>
                    <w:right w:val="single" w:sz="4" w:space="0" w:color="auto"/>
                  </w:tcBorders>
                  <w:hideMark/>
                </w:tcPr>
                <w:p w14:paraId="7DD4038F"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Б</w:t>
                  </w:r>
                </w:p>
              </w:tc>
              <w:tc>
                <w:tcPr>
                  <w:tcW w:w="1251" w:type="pct"/>
                  <w:tcBorders>
                    <w:top w:val="single" w:sz="4" w:space="0" w:color="auto"/>
                    <w:left w:val="single" w:sz="4" w:space="0" w:color="auto"/>
                    <w:bottom w:val="single" w:sz="4" w:space="0" w:color="auto"/>
                    <w:right w:val="single" w:sz="4" w:space="0" w:color="auto"/>
                  </w:tcBorders>
                  <w:hideMark/>
                </w:tcPr>
                <w:p w14:paraId="49998BF8"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В</w:t>
                  </w:r>
                </w:p>
              </w:tc>
              <w:tc>
                <w:tcPr>
                  <w:tcW w:w="1251" w:type="pct"/>
                  <w:tcBorders>
                    <w:top w:val="single" w:sz="4" w:space="0" w:color="auto"/>
                    <w:left w:val="single" w:sz="4" w:space="0" w:color="auto"/>
                    <w:bottom w:val="single" w:sz="4" w:space="0" w:color="auto"/>
                    <w:right w:val="single" w:sz="4" w:space="0" w:color="auto"/>
                  </w:tcBorders>
                </w:tcPr>
                <w:p w14:paraId="229B8F39"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Г</w:t>
                  </w:r>
                </w:p>
              </w:tc>
            </w:tr>
            <w:tr w:rsidR="00251341" w:rsidRPr="00251341" w14:paraId="3ADB1B11"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5205A398"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lastRenderedPageBreak/>
                    <w:t>3</w:t>
                  </w:r>
                </w:p>
              </w:tc>
              <w:tc>
                <w:tcPr>
                  <w:tcW w:w="1251" w:type="pct"/>
                  <w:tcBorders>
                    <w:top w:val="single" w:sz="4" w:space="0" w:color="auto"/>
                    <w:left w:val="single" w:sz="4" w:space="0" w:color="auto"/>
                    <w:bottom w:val="single" w:sz="4" w:space="0" w:color="auto"/>
                    <w:right w:val="single" w:sz="4" w:space="0" w:color="auto"/>
                  </w:tcBorders>
                  <w:hideMark/>
                </w:tcPr>
                <w:p w14:paraId="3D61E386"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1</w:t>
                  </w:r>
                </w:p>
              </w:tc>
              <w:tc>
                <w:tcPr>
                  <w:tcW w:w="1251" w:type="pct"/>
                  <w:tcBorders>
                    <w:top w:val="single" w:sz="4" w:space="0" w:color="auto"/>
                    <w:left w:val="single" w:sz="4" w:space="0" w:color="auto"/>
                    <w:bottom w:val="single" w:sz="4" w:space="0" w:color="auto"/>
                    <w:right w:val="single" w:sz="4" w:space="0" w:color="auto"/>
                  </w:tcBorders>
                  <w:hideMark/>
                </w:tcPr>
                <w:p w14:paraId="6F625555"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2</w:t>
                  </w:r>
                </w:p>
              </w:tc>
              <w:tc>
                <w:tcPr>
                  <w:tcW w:w="1251" w:type="pct"/>
                  <w:tcBorders>
                    <w:top w:val="single" w:sz="4" w:space="0" w:color="auto"/>
                    <w:left w:val="single" w:sz="4" w:space="0" w:color="auto"/>
                    <w:bottom w:val="single" w:sz="4" w:space="0" w:color="auto"/>
                    <w:right w:val="single" w:sz="4" w:space="0" w:color="auto"/>
                  </w:tcBorders>
                </w:tcPr>
                <w:p w14:paraId="2A708CED"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4</w:t>
                  </w:r>
                </w:p>
              </w:tc>
            </w:tr>
          </w:tbl>
          <w:p w14:paraId="02AA3325" w14:textId="77777777" w:rsidR="00251341" w:rsidRPr="00251341" w:rsidRDefault="00251341" w:rsidP="00251341">
            <w:pPr>
              <w:spacing w:after="0" w:line="240" w:lineRule="auto"/>
              <w:jc w:val="both"/>
              <w:rPr>
                <w:rFonts w:ascii="Times New Roman" w:hAnsi="Times New Roman" w:cs="Times New Roman"/>
                <w:color w:val="FF0000"/>
              </w:rPr>
            </w:pPr>
          </w:p>
        </w:tc>
      </w:tr>
      <w:tr w:rsidR="00251341" w:rsidRPr="00251341" w14:paraId="532857FF" w14:textId="77777777" w:rsidTr="00691BCF">
        <w:trPr>
          <w:trHeight w:val="5187"/>
        </w:trPr>
        <w:tc>
          <w:tcPr>
            <w:tcW w:w="1118" w:type="pct"/>
            <w:vMerge/>
          </w:tcPr>
          <w:p w14:paraId="73B7C9BF"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6CC3A69C" w14:textId="77777777" w:rsidR="00251341" w:rsidRPr="00251341" w:rsidRDefault="00251341" w:rsidP="00251341">
            <w:pPr>
              <w:numPr>
                <w:ilvl w:val="0"/>
                <w:numId w:val="270"/>
              </w:numPr>
              <w:spacing w:after="0" w:line="240" w:lineRule="auto"/>
              <w:ind w:left="0" w:firstLine="0"/>
              <w:contextualSpacing/>
              <w:jc w:val="both"/>
              <w:rPr>
                <w:rFonts w:ascii="Times New Roman" w:hAnsi="Times New Roman" w:cs="Times New Roman"/>
                <w:shd w:val="clear" w:color="auto" w:fill="FFFFFF"/>
              </w:rPr>
            </w:pPr>
            <w:r w:rsidRPr="00251341">
              <w:rPr>
                <w:rFonts w:ascii="Times New Roman" w:hAnsi="Times New Roman" w:cs="Times New Roman"/>
                <w:shd w:val="clear" w:color="auto" w:fill="FFFFFF"/>
              </w:rPr>
              <w:t xml:space="preserve">Установите соответствие между видами гипотез и их характеристиками: </w:t>
            </w:r>
            <w:r w:rsidRPr="00251341">
              <w:rPr>
                <w:rFonts w:ascii="Times New Roman" w:eastAsia="Times New Roman" w:hAnsi="Times New Roman" w:cs="Times New Roman"/>
                <w:lang w:eastAsia="ru-RU"/>
              </w:rPr>
              <w:t>(ОК 01., ОК 02., ПК 2.4.)</w:t>
            </w:r>
          </w:p>
          <w:p w14:paraId="28DBA330" w14:textId="77777777" w:rsidR="00251341" w:rsidRPr="00251341" w:rsidRDefault="00251341" w:rsidP="00251341">
            <w:pPr>
              <w:spacing w:after="0" w:line="240" w:lineRule="auto"/>
              <w:jc w:val="both"/>
              <w:rPr>
                <w:rFonts w:ascii="Times New Roman" w:hAnsi="Times New Roman" w:cs="Times New Roman"/>
                <w:shd w:val="clear" w:color="auto" w:fill="FFFFFF"/>
              </w:rPr>
            </w:pPr>
          </w:p>
          <w:tbl>
            <w:tblPr>
              <w:tblStyle w:val="a8"/>
              <w:tblW w:w="0" w:type="auto"/>
              <w:tblLayout w:type="fixed"/>
              <w:tblLook w:val="04A0" w:firstRow="1" w:lastRow="0" w:firstColumn="1" w:lastColumn="0" w:noHBand="0" w:noVBand="1"/>
            </w:tblPr>
            <w:tblGrid>
              <w:gridCol w:w="2298"/>
              <w:gridCol w:w="2543"/>
            </w:tblGrid>
            <w:tr w:rsidR="00251341" w:rsidRPr="00251341" w14:paraId="517C303C" w14:textId="77777777" w:rsidTr="00691BCF">
              <w:trPr>
                <w:trHeight w:val="339"/>
              </w:trPr>
              <w:tc>
                <w:tcPr>
                  <w:tcW w:w="2298" w:type="dxa"/>
                </w:tcPr>
                <w:p w14:paraId="0D102D4D"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Виды гипотез</w:t>
                  </w:r>
                </w:p>
              </w:tc>
              <w:tc>
                <w:tcPr>
                  <w:tcW w:w="2543" w:type="dxa"/>
                </w:tcPr>
                <w:p w14:paraId="40A693AD"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Характеристики</w:t>
                  </w:r>
                </w:p>
              </w:tc>
            </w:tr>
            <w:tr w:rsidR="00251341" w:rsidRPr="00251341" w14:paraId="497E46EE" w14:textId="77777777" w:rsidTr="00691BCF">
              <w:trPr>
                <w:trHeight w:val="840"/>
              </w:trPr>
              <w:tc>
                <w:tcPr>
                  <w:tcW w:w="2298" w:type="dxa"/>
                </w:tcPr>
                <w:p w14:paraId="24534637"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1. Описательная гипотеза</w:t>
                  </w:r>
                </w:p>
              </w:tc>
              <w:tc>
                <w:tcPr>
                  <w:tcW w:w="2543" w:type="dxa"/>
                </w:tcPr>
                <w:p w14:paraId="29B96C58"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А. Предполагает причинно</w:t>
                  </w:r>
                  <w:r w:rsidRPr="00251341">
                    <w:rPr>
                      <w:rFonts w:ascii="Times New Roman" w:hAnsi="Times New Roman" w:cs="Times New Roman"/>
                      <w:shd w:val="clear" w:color="auto" w:fill="FFFFFF"/>
                    </w:rPr>
                    <w:noBreakHyphen/>
                    <w:t>следственную связь между явлениями</w:t>
                  </w:r>
                </w:p>
              </w:tc>
            </w:tr>
            <w:tr w:rsidR="00251341" w:rsidRPr="00251341" w14:paraId="5B4403AF" w14:textId="77777777" w:rsidTr="00691BCF">
              <w:trPr>
                <w:trHeight w:val="839"/>
              </w:trPr>
              <w:tc>
                <w:tcPr>
                  <w:tcW w:w="2298" w:type="dxa"/>
                </w:tcPr>
                <w:p w14:paraId="0C7405EF"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2. Объяснительная гипотеза</w:t>
                  </w:r>
                </w:p>
              </w:tc>
              <w:tc>
                <w:tcPr>
                  <w:tcW w:w="2543" w:type="dxa"/>
                </w:tcPr>
                <w:p w14:paraId="5A1463C3"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Б. Описывает свойства и структуру изучаемого объекта</w:t>
                  </w:r>
                </w:p>
              </w:tc>
            </w:tr>
            <w:tr w:rsidR="00251341" w:rsidRPr="00251341" w14:paraId="60A24BC7" w14:textId="77777777" w:rsidTr="00691BCF">
              <w:trPr>
                <w:trHeight w:val="695"/>
              </w:trPr>
              <w:tc>
                <w:tcPr>
                  <w:tcW w:w="2298" w:type="dxa"/>
                </w:tcPr>
                <w:p w14:paraId="5B4E343A"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3. Прогностическая гипотеза</w:t>
                  </w:r>
                </w:p>
              </w:tc>
              <w:tc>
                <w:tcPr>
                  <w:tcW w:w="2543" w:type="dxa"/>
                </w:tcPr>
                <w:p w14:paraId="6236853C" w14:textId="77777777" w:rsidR="00251341" w:rsidRPr="00251341" w:rsidRDefault="00251341" w:rsidP="00251341">
                  <w:pPr>
                    <w:tabs>
                      <w:tab w:val="left" w:pos="1245"/>
                    </w:tabs>
                    <w:spacing w:after="0" w:line="240" w:lineRule="auto"/>
                    <w:rPr>
                      <w:rFonts w:ascii="Times New Roman" w:hAnsi="Times New Roman" w:cs="Times New Roman"/>
                    </w:rPr>
                  </w:pPr>
                  <w:r w:rsidRPr="00251341">
                    <w:rPr>
                      <w:rFonts w:ascii="Times New Roman" w:hAnsi="Times New Roman" w:cs="Times New Roman"/>
                      <w:shd w:val="clear" w:color="auto" w:fill="FFFFFF"/>
                    </w:rPr>
                    <w:t>В. Предсказывает развитие явления в определённых условиях</w:t>
                  </w:r>
                </w:p>
              </w:tc>
            </w:tr>
          </w:tbl>
          <w:p w14:paraId="4D41EA3B" w14:textId="77777777" w:rsidR="00251341" w:rsidRPr="00251341" w:rsidRDefault="00251341" w:rsidP="00251341">
            <w:pPr>
              <w:spacing w:after="0" w:line="240" w:lineRule="auto"/>
              <w:jc w:val="both"/>
              <w:rPr>
                <w:rFonts w:ascii="Times New Roman" w:eastAsia="Calibri" w:hAnsi="Times New Roman" w:cs="Times New Roman"/>
              </w:rPr>
            </w:pPr>
          </w:p>
          <w:p w14:paraId="74C3CA93"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Запишите выбранные цифры под соответствующими буквами:</w:t>
            </w:r>
          </w:p>
          <w:tbl>
            <w:tblPr>
              <w:tblStyle w:val="213"/>
              <w:tblW w:w="0" w:type="auto"/>
              <w:jc w:val="center"/>
              <w:tblLayout w:type="fixed"/>
              <w:tblLook w:val="04A0" w:firstRow="1" w:lastRow="0" w:firstColumn="1" w:lastColumn="0" w:noHBand="0" w:noVBand="1"/>
            </w:tblPr>
            <w:tblGrid>
              <w:gridCol w:w="1228"/>
              <w:gridCol w:w="1228"/>
              <w:gridCol w:w="1229"/>
            </w:tblGrid>
            <w:tr w:rsidR="00251341" w:rsidRPr="00251341" w14:paraId="48A6E27F" w14:textId="77777777" w:rsidTr="00691BCF">
              <w:trPr>
                <w:jc w:val="center"/>
              </w:trPr>
              <w:tc>
                <w:tcPr>
                  <w:tcW w:w="1228" w:type="dxa"/>
                </w:tcPr>
                <w:p w14:paraId="163F4DE2"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А</w:t>
                  </w:r>
                </w:p>
              </w:tc>
              <w:tc>
                <w:tcPr>
                  <w:tcW w:w="1228" w:type="dxa"/>
                </w:tcPr>
                <w:p w14:paraId="159BA0E9"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Б</w:t>
                  </w:r>
                </w:p>
              </w:tc>
              <w:tc>
                <w:tcPr>
                  <w:tcW w:w="1229" w:type="dxa"/>
                </w:tcPr>
                <w:p w14:paraId="0E78BAE7"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В</w:t>
                  </w:r>
                </w:p>
              </w:tc>
            </w:tr>
            <w:tr w:rsidR="00251341" w:rsidRPr="00251341" w14:paraId="5DA77EBA" w14:textId="77777777" w:rsidTr="00691BCF">
              <w:trPr>
                <w:jc w:val="center"/>
              </w:trPr>
              <w:tc>
                <w:tcPr>
                  <w:tcW w:w="1228" w:type="dxa"/>
                </w:tcPr>
                <w:p w14:paraId="454BECEA" w14:textId="77777777" w:rsidR="00251341" w:rsidRPr="00251341" w:rsidRDefault="00251341" w:rsidP="00251341">
                  <w:pPr>
                    <w:spacing w:after="0" w:line="240" w:lineRule="auto"/>
                    <w:jc w:val="both"/>
                    <w:rPr>
                      <w:rFonts w:ascii="Times New Roman" w:eastAsia="Calibri" w:hAnsi="Times New Roman" w:cs="Times New Roman"/>
                    </w:rPr>
                  </w:pPr>
                </w:p>
              </w:tc>
              <w:tc>
                <w:tcPr>
                  <w:tcW w:w="1228" w:type="dxa"/>
                </w:tcPr>
                <w:p w14:paraId="0CCCB17D" w14:textId="77777777" w:rsidR="00251341" w:rsidRPr="00251341" w:rsidRDefault="00251341" w:rsidP="00251341">
                  <w:pPr>
                    <w:spacing w:after="0" w:line="240" w:lineRule="auto"/>
                    <w:jc w:val="both"/>
                    <w:rPr>
                      <w:rFonts w:ascii="Times New Roman" w:eastAsia="Calibri" w:hAnsi="Times New Roman" w:cs="Times New Roman"/>
                    </w:rPr>
                  </w:pPr>
                </w:p>
              </w:tc>
              <w:tc>
                <w:tcPr>
                  <w:tcW w:w="1229" w:type="dxa"/>
                </w:tcPr>
                <w:p w14:paraId="23C1D224" w14:textId="77777777" w:rsidR="00251341" w:rsidRPr="00251341" w:rsidRDefault="00251341" w:rsidP="00251341">
                  <w:pPr>
                    <w:spacing w:after="0" w:line="240" w:lineRule="auto"/>
                    <w:jc w:val="both"/>
                    <w:rPr>
                      <w:rFonts w:ascii="Times New Roman" w:eastAsia="Calibri" w:hAnsi="Times New Roman" w:cs="Times New Roman"/>
                    </w:rPr>
                  </w:pPr>
                </w:p>
              </w:tc>
            </w:tr>
          </w:tbl>
          <w:p w14:paraId="7DB582A1" w14:textId="77777777" w:rsidR="00251341" w:rsidRPr="00251341" w:rsidRDefault="00251341" w:rsidP="00251341">
            <w:pPr>
              <w:spacing w:after="0" w:line="240" w:lineRule="auto"/>
              <w:jc w:val="both"/>
              <w:rPr>
                <w:rFonts w:ascii="Times New Roman" w:eastAsia="Calibri" w:hAnsi="Times New Roman" w:cs="Times New Roman"/>
              </w:rPr>
            </w:pPr>
          </w:p>
        </w:tc>
        <w:tc>
          <w:tcPr>
            <w:tcW w:w="1195" w:type="pct"/>
          </w:tcPr>
          <w:tbl>
            <w:tblPr>
              <w:tblStyle w:val="213"/>
              <w:tblpPr w:leftFromText="180" w:rightFromText="180" w:vertAnchor="text" w:horzAnchor="margin" w:tblpY="281"/>
              <w:tblOverlap w:val="never"/>
              <w:tblW w:w="2122" w:type="dxa"/>
              <w:tblLayout w:type="fixed"/>
              <w:tblLook w:val="04A0" w:firstRow="1" w:lastRow="0" w:firstColumn="1" w:lastColumn="0" w:noHBand="0" w:noVBand="1"/>
            </w:tblPr>
            <w:tblGrid>
              <w:gridCol w:w="704"/>
              <w:gridCol w:w="709"/>
              <w:gridCol w:w="709"/>
            </w:tblGrid>
            <w:tr w:rsidR="00251341" w:rsidRPr="00251341" w14:paraId="4CAF292D" w14:textId="77777777" w:rsidTr="00691BCF">
              <w:tc>
                <w:tcPr>
                  <w:tcW w:w="704" w:type="dxa"/>
                </w:tcPr>
                <w:p w14:paraId="37614B42"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А</w:t>
                  </w:r>
                </w:p>
              </w:tc>
              <w:tc>
                <w:tcPr>
                  <w:tcW w:w="709" w:type="dxa"/>
                </w:tcPr>
                <w:p w14:paraId="2A90E4B1"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Б</w:t>
                  </w:r>
                </w:p>
              </w:tc>
              <w:tc>
                <w:tcPr>
                  <w:tcW w:w="709" w:type="dxa"/>
                </w:tcPr>
                <w:p w14:paraId="13A2193E"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В</w:t>
                  </w:r>
                </w:p>
              </w:tc>
            </w:tr>
            <w:tr w:rsidR="00251341" w:rsidRPr="00251341" w14:paraId="35E3B6DE" w14:textId="77777777" w:rsidTr="00691BCF">
              <w:tc>
                <w:tcPr>
                  <w:tcW w:w="704" w:type="dxa"/>
                </w:tcPr>
                <w:p w14:paraId="76CB9263"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2</w:t>
                  </w:r>
                </w:p>
              </w:tc>
              <w:tc>
                <w:tcPr>
                  <w:tcW w:w="709" w:type="dxa"/>
                </w:tcPr>
                <w:p w14:paraId="7ABBE782"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1</w:t>
                  </w:r>
                </w:p>
              </w:tc>
              <w:tc>
                <w:tcPr>
                  <w:tcW w:w="709" w:type="dxa"/>
                </w:tcPr>
                <w:p w14:paraId="15AD56B2"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3</w:t>
                  </w:r>
                </w:p>
              </w:tc>
            </w:tr>
          </w:tbl>
          <w:p w14:paraId="7BEB3212" w14:textId="77777777" w:rsidR="00251341" w:rsidRPr="00251341" w:rsidRDefault="00251341" w:rsidP="00251341">
            <w:pPr>
              <w:spacing w:after="0" w:line="240" w:lineRule="auto"/>
              <w:jc w:val="both"/>
              <w:rPr>
                <w:rFonts w:ascii="Times New Roman" w:eastAsia="Calibri" w:hAnsi="Times New Roman" w:cs="Times New Roman"/>
              </w:rPr>
            </w:pPr>
          </w:p>
          <w:p w14:paraId="08ECCB10" w14:textId="77777777" w:rsidR="00251341" w:rsidRPr="00251341" w:rsidRDefault="00251341" w:rsidP="00251341">
            <w:pPr>
              <w:spacing w:after="0" w:line="240" w:lineRule="auto"/>
              <w:jc w:val="both"/>
              <w:rPr>
                <w:rFonts w:ascii="Times New Roman" w:eastAsia="Calibri" w:hAnsi="Times New Roman" w:cs="Times New Roman"/>
              </w:rPr>
            </w:pPr>
          </w:p>
          <w:p w14:paraId="7F36D54A" w14:textId="77777777" w:rsidR="00251341" w:rsidRPr="00251341" w:rsidRDefault="00251341" w:rsidP="00251341">
            <w:pPr>
              <w:spacing w:after="0" w:line="240" w:lineRule="auto"/>
              <w:jc w:val="both"/>
              <w:rPr>
                <w:rFonts w:ascii="Times New Roman" w:eastAsia="Calibri" w:hAnsi="Times New Roman" w:cs="Times New Roman"/>
              </w:rPr>
            </w:pPr>
          </w:p>
          <w:p w14:paraId="75A165BA" w14:textId="77777777" w:rsidR="00251341" w:rsidRPr="00251341" w:rsidRDefault="00251341" w:rsidP="00251341">
            <w:pPr>
              <w:spacing w:after="0" w:line="240" w:lineRule="auto"/>
              <w:jc w:val="both"/>
              <w:rPr>
                <w:rFonts w:ascii="Times New Roman" w:eastAsia="Calibri" w:hAnsi="Times New Roman" w:cs="Times New Roman"/>
              </w:rPr>
            </w:pPr>
          </w:p>
          <w:p w14:paraId="4BC87580" w14:textId="77777777" w:rsidR="00251341" w:rsidRPr="00251341" w:rsidRDefault="00251341" w:rsidP="00251341">
            <w:pPr>
              <w:spacing w:after="0" w:line="240" w:lineRule="auto"/>
              <w:jc w:val="both"/>
              <w:rPr>
                <w:rFonts w:ascii="Times New Roman" w:eastAsia="Calibri" w:hAnsi="Times New Roman" w:cs="Times New Roman"/>
              </w:rPr>
            </w:pPr>
          </w:p>
          <w:p w14:paraId="64507CC0" w14:textId="77777777" w:rsidR="00251341" w:rsidRPr="00251341" w:rsidRDefault="00251341" w:rsidP="00251341">
            <w:pPr>
              <w:spacing w:after="0" w:line="240" w:lineRule="auto"/>
              <w:jc w:val="both"/>
              <w:rPr>
                <w:rFonts w:ascii="Times New Roman" w:eastAsia="Calibri" w:hAnsi="Times New Roman" w:cs="Times New Roman"/>
              </w:rPr>
            </w:pPr>
          </w:p>
          <w:p w14:paraId="7ECEB600" w14:textId="77777777" w:rsidR="00251341" w:rsidRPr="00251341" w:rsidRDefault="00251341" w:rsidP="00251341">
            <w:pPr>
              <w:spacing w:after="0" w:line="240" w:lineRule="auto"/>
              <w:jc w:val="both"/>
              <w:rPr>
                <w:rFonts w:ascii="Times New Roman" w:eastAsia="Calibri" w:hAnsi="Times New Roman" w:cs="Times New Roman"/>
              </w:rPr>
            </w:pPr>
          </w:p>
          <w:p w14:paraId="5B291F8D" w14:textId="77777777" w:rsidR="00251341" w:rsidRPr="00251341" w:rsidRDefault="00251341" w:rsidP="00251341">
            <w:pPr>
              <w:spacing w:after="0" w:line="240" w:lineRule="auto"/>
              <w:jc w:val="both"/>
              <w:rPr>
                <w:rFonts w:ascii="Times New Roman" w:eastAsia="Calibri" w:hAnsi="Times New Roman" w:cs="Times New Roman"/>
              </w:rPr>
            </w:pPr>
          </w:p>
          <w:p w14:paraId="53AC404F" w14:textId="77777777" w:rsidR="00251341" w:rsidRPr="00251341" w:rsidRDefault="00251341" w:rsidP="00251341">
            <w:pPr>
              <w:spacing w:after="0" w:line="240" w:lineRule="auto"/>
              <w:jc w:val="both"/>
              <w:rPr>
                <w:rFonts w:ascii="Times New Roman" w:eastAsia="Calibri" w:hAnsi="Times New Roman" w:cs="Times New Roman"/>
              </w:rPr>
            </w:pPr>
          </w:p>
          <w:p w14:paraId="122BF99C" w14:textId="77777777" w:rsidR="00251341" w:rsidRPr="00251341" w:rsidRDefault="00251341" w:rsidP="00251341">
            <w:pPr>
              <w:spacing w:after="0" w:line="240" w:lineRule="auto"/>
              <w:jc w:val="both"/>
              <w:rPr>
                <w:rFonts w:ascii="Times New Roman" w:eastAsia="Calibri" w:hAnsi="Times New Roman" w:cs="Times New Roman"/>
              </w:rPr>
            </w:pPr>
          </w:p>
          <w:p w14:paraId="3C138028" w14:textId="77777777" w:rsidR="00251341" w:rsidRPr="00251341" w:rsidRDefault="00251341" w:rsidP="00251341">
            <w:pPr>
              <w:spacing w:after="0" w:line="240" w:lineRule="auto"/>
              <w:jc w:val="both"/>
              <w:rPr>
                <w:rFonts w:ascii="Times New Roman" w:eastAsia="Calibri" w:hAnsi="Times New Roman" w:cs="Times New Roman"/>
              </w:rPr>
            </w:pPr>
          </w:p>
        </w:tc>
      </w:tr>
      <w:tr w:rsidR="00251341" w:rsidRPr="00251341" w14:paraId="34D09C71" w14:textId="77777777" w:rsidTr="00691BCF">
        <w:tc>
          <w:tcPr>
            <w:tcW w:w="1118" w:type="pct"/>
            <w:vMerge w:val="restart"/>
          </w:tcPr>
          <w:p w14:paraId="4DC4A6D4"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hAnsi="Times New Roman" w:cs="Times New Roman"/>
              </w:rPr>
              <w:t>2.Задания закрытого типа на установление последовательности</w:t>
            </w:r>
          </w:p>
        </w:tc>
        <w:tc>
          <w:tcPr>
            <w:tcW w:w="3882" w:type="pct"/>
            <w:gridSpan w:val="2"/>
          </w:tcPr>
          <w:p w14:paraId="0C410104"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t>Пояснение: Прочитайте текст вопроса и установите последовательность</w:t>
            </w:r>
          </w:p>
        </w:tc>
      </w:tr>
      <w:tr w:rsidR="00251341" w:rsidRPr="00251341" w14:paraId="3EB2E5FF" w14:textId="77777777" w:rsidTr="00691BCF">
        <w:tc>
          <w:tcPr>
            <w:tcW w:w="1118" w:type="pct"/>
            <w:vMerge/>
          </w:tcPr>
          <w:p w14:paraId="420E7869"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402E3A6C" w14:textId="77777777" w:rsidR="00251341" w:rsidRPr="00251341" w:rsidRDefault="00251341" w:rsidP="00251341">
            <w:pPr>
              <w:spacing w:after="0" w:line="240" w:lineRule="auto"/>
              <w:jc w:val="both"/>
              <w:rPr>
                <w:rFonts w:ascii="Times New Roman" w:hAnsi="Times New Roman" w:cs="Times New Roman"/>
                <w:shd w:val="clear" w:color="auto" w:fill="FFFFFF"/>
              </w:rPr>
            </w:pPr>
            <w:r w:rsidRPr="00251341">
              <w:rPr>
                <w:rFonts w:ascii="Times New Roman" w:eastAsia="Times New Roman" w:hAnsi="Times New Roman" w:cs="Times New Roman"/>
                <w:lang w:eastAsia="ru-RU"/>
              </w:rPr>
              <w:t>5.</w:t>
            </w:r>
            <w:r w:rsidRPr="00251341">
              <w:rPr>
                <w:rFonts w:ascii="Times New Roman" w:hAnsi="Times New Roman" w:cs="Times New Roman"/>
                <w:shd w:val="clear" w:color="auto" w:fill="FFFFFF"/>
              </w:rPr>
              <w:t>Установите верную последовательность действий на подготовительном этапе разработки педагогического проекта: (ОК 01., ОК 02., ПК 2.4.)</w:t>
            </w:r>
          </w:p>
          <w:p w14:paraId="488418C0" w14:textId="77777777" w:rsidR="00251341" w:rsidRPr="00251341" w:rsidRDefault="00251341" w:rsidP="00251341">
            <w:pPr>
              <w:spacing w:after="0" w:line="240" w:lineRule="auto"/>
              <w:jc w:val="both"/>
              <w:rPr>
                <w:rFonts w:ascii="Times New Roman" w:eastAsia="Times New Roman" w:hAnsi="Times New Roman" w:cs="Times New Roman"/>
                <w:lang w:eastAsia="ru-RU"/>
              </w:rPr>
            </w:pPr>
          </w:p>
          <w:p w14:paraId="0EB65D96"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1.Определение проблемы проекта.</w:t>
            </w:r>
          </w:p>
          <w:p w14:paraId="0531032F"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2. Формулировка гипотезы (если применимо).</w:t>
            </w:r>
          </w:p>
          <w:p w14:paraId="4453E4AF"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3. Постановка цели проекта.</w:t>
            </w:r>
          </w:p>
          <w:p w14:paraId="6178F9C5"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4. Обоснование актуальности темы.</w:t>
            </w:r>
          </w:p>
          <w:p w14:paraId="7912DF7E"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5. Формулировка задач проекта.</w:t>
            </w:r>
          </w:p>
          <w:p w14:paraId="6414D850"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0EBB5280"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Запишите цифры вариантов ответов в нужной последовательности:</w:t>
            </w:r>
          </w:p>
        </w:tc>
        <w:tc>
          <w:tcPr>
            <w:tcW w:w="1195" w:type="pct"/>
          </w:tcPr>
          <w:p w14:paraId="4358BF62" w14:textId="77777777" w:rsidR="00251341" w:rsidRPr="00251341" w:rsidRDefault="00251341" w:rsidP="00251341">
            <w:pPr>
              <w:spacing w:after="0" w:line="240" w:lineRule="auto"/>
              <w:contextualSpacing/>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1,4,3,5,2</w:t>
            </w:r>
          </w:p>
        </w:tc>
      </w:tr>
      <w:tr w:rsidR="00251341" w:rsidRPr="00251341" w14:paraId="58448494" w14:textId="77777777" w:rsidTr="00691BCF">
        <w:tc>
          <w:tcPr>
            <w:tcW w:w="1118" w:type="pct"/>
            <w:vMerge/>
          </w:tcPr>
          <w:p w14:paraId="702E47D8"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3A870C00"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6. Расположите в правильной последовательности элементы титульного листа</w:t>
            </w:r>
            <w:r w:rsidRPr="00251341">
              <w:rPr>
                <w:rFonts w:ascii="Times New Roman" w:eastAsia="Times New Roman" w:hAnsi="Times New Roman" w:cs="Times New Roman"/>
                <w:b/>
                <w:bCs/>
                <w:lang w:eastAsia="ru-RU"/>
              </w:rPr>
              <w:t xml:space="preserve"> </w:t>
            </w:r>
            <w:r w:rsidRPr="00251341">
              <w:rPr>
                <w:rFonts w:ascii="Times New Roman" w:eastAsia="Times New Roman" w:hAnsi="Times New Roman" w:cs="Times New Roman"/>
                <w:lang w:eastAsia="ru-RU"/>
              </w:rPr>
              <w:t>проекта: (ОК 01., ОК 02., ПК 2.4.)</w:t>
            </w:r>
          </w:p>
          <w:p w14:paraId="69E43071"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p>
          <w:p w14:paraId="72235416" w14:textId="77777777" w:rsidR="00251341" w:rsidRPr="00251341" w:rsidRDefault="00251341" w:rsidP="00251341">
            <w:pPr>
              <w:shd w:val="clear" w:color="auto" w:fill="FFFFFF"/>
              <w:spacing w:after="0" w:line="240" w:lineRule="auto"/>
              <w:ind w:left="32"/>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 Название образовательного учреждения.</w:t>
            </w:r>
          </w:p>
          <w:p w14:paraId="505DC58E" w14:textId="77777777" w:rsidR="00251341" w:rsidRPr="00251341" w:rsidRDefault="00251341" w:rsidP="00251341">
            <w:pPr>
              <w:shd w:val="clear" w:color="auto" w:fill="FFFFFF"/>
              <w:spacing w:after="0" w:line="240" w:lineRule="auto"/>
              <w:ind w:left="32"/>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2. Название темы проекта.</w:t>
            </w:r>
          </w:p>
          <w:p w14:paraId="3870B247" w14:textId="77777777" w:rsidR="00251341" w:rsidRPr="00251341" w:rsidRDefault="00251341" w:rsidP="00251341">
            <w:pPr>
              <w:shd w:val="clear" w:color="auto" w:fill="FFFFFF"/>
              <w:spacing w:after="0" w:line="240" w:lineRule="auto"/>
              <w:ind w:left="32"/>
              <w:rPr>
                <w:rFonts w:ascii="Times New Roman" w:eastAsia="Times New Roman" w:hAnsi="Times New Roman" w:cs="Times New Roman"/>
                <w:lang w:eastAsia="ru-RU"/>
              </w:rPr>
            </w:pPr>
            <w:r w:rsidRPr="00251341">
              <w:rPr>
                <w:rFonts w:ascii="Times New Roman" w:eastAsia="Times New Roman" w:hAnsi="Times New Roman" w:cs="Times New Roman"/>
                <w:lang w:eastAsia="ru-RU"/>
              </w:rPr>
              <w:lastRenderedPageBreak/>
              <w:t>3. Ф.И.О. автора(ов) проекта.</w:t>
            </w:r>
          </w:p>
          <w:p w14:paraId="56741187" w14:textId="77777777" w:rsidR="00251341" w:rsidRPr="00251341" w:rsidRDefault="00251341" w:rsidP="00251341">
            <w:pPr>
              <w:shd w:val="clear" w:color="auto" w:fill="FFFFFF"/>
              <w:spacing w:after="0" w:line="240" w:lineRule="auto"/>
              <w:ind w:left="32"/>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4. Ф.И.О. руководителя проекта, должность.</w:t>
            </w:r>
          </w:p>
          <w:p w14:paraId="3DD149AD" w14:textId="77777777" w:rsidR="00251341" w:rsidRPr="00251341" w:rsidRDefault="00251341" w:rsidP="00251341">
            <w:pPr>
              <w:shd w:val="clear" w:color="auto" w:fill="FFFFFF"/>
              <w:spacing w:after="0" w:line="240" w:lineRule="auto"/>
              <w:ind w:left="32"/>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5. Город и год выполнения работы.</w:t>
            </w:r>
          </w:p>
          <w:p w14:paraId="21043F53"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3AFE25F3"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Запишите цифры вариантов ответов в нужной последовательности:</w:t>
            </w:r>
          </w:p>
        </w:tc>
        <w:tc>
          <w:tcPr>
            <w:tcW w:w="1195" w:type="pct"/>
          </w:tcPr>
          <w:p w14:paraId="4302AA1A" w14:textId="77777777" w:rsidR="00251341" w:rsidRPr="00251341" w:rsidRDefault="00251341" w:rsidP="00251341">
            <w:pPr>
              <w:spacing w:after="0" w:line="240" w:lineRule="auto"/>
              <w:contextualSpacing/>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lastRenderedPageBreak/>
              <w:t>1,2,3,4,5</w:t>
            </w:r>
          </w:p>
        </w:tc>
      </w:tr>
      <w:tr w:rsidR="00251341" w:rsidRPr="00251341" w14:paraId="446AC0D8" w14:textId="77777777" w:rsidTr="00691BCF">
        <w:tc>
          <w:tcPr>
            <w:tcW w:w="1118" w:type="pct"/>
            <w:vMerge/>
          </w:tcPr>
          <w:p w14:paraId="579F1980"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0DA22762"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spacing w:val="-5"/>
                <w:lang w:eastAsia="ru-RU"/>
              </w:rPr>
              <w:t xml:space="preserve">7. </w:t>
            </w:r>
            <w:r w:rsidRPr="00251341">
              <w:rPr>
                <w:rFonts w:ascii="Times New Roman" w:eastAsia="Times New Roman" w:hAnsi="Times New Roman" w:cs="Times New Roman"/>
                <w:lang w:eastAsia="ru-RU"/>
              </w:rPr>
              <w:t>Установит верную последовательность разделов структуры исследовательского проекта: (ОК 01., ОК 02., ПК 2.4.)</w:t>
            </w:r>
          </w:p>
          <w:p w14:paraId="20CD92F3" w14:textId="77777777" w:rsidR="00251341" w:rsidRPr="00251341" w:rsidRDefault="00251341" w:rsidP="00251341">
            <w:pPr>
              <w:spacing w:after="0" w:line="240" w:lineRule="auto"/>
              <w:contextualSpacing/>
              <w:jc w:val="both"/>
              <w:textAlignment w:val="baseline"/>
              <w:rPr>
                <w:rFonts w:ascii="Times New Roman" w:eastAsia="Times New Roman" w:hAnsi="Times New Roman" w:cs="Times New Roman"/>
                <w:spacing w:val="-5"/>
                <w:lang w:eastAsia="ru-RU"/>
              </w:rPr>
            </w:pPr>
          </w:p>
          <w:p w14:paraId="098B3E89"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1.Список литературы.</w:t>
            </w:r>
          </w:p>
          <w:p w14:paraId="3DEAC178"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2. Введение.</w:t>
            </w:r>
          </w:p>
          <w:p w14:paraId="720CFF2B"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3. Основная часть (главы и параграфы).</w:t>
            </w:r>
          </w:p>
          <w:p w14:paraId="77A60802"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4. Заключение.</w:t>
            </w:r>
          </w:p>
          <w:p w14:paraId="378E2A71"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5. Титульный лист.</w:t>
            </w:r>
          </w:p>
          <w:p w14:paraId="63FEF250"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6. Оглавление.</w:t>
            </w:r>
          </w:p>
          <w:p w14:paraId="46A2C8EB"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7. Приложения (при наличии).</w:t>
            </w:r>
          </w:p>
          <w:p w14:paraId="6E02C1C0" w14:textId="77777777" w:rsidR="00251341" w:rsidRPr="00251341" w:rsidRDefault="00251341" w:rsidP="00251341">
            <w:pPr>
              <w:spacing w:after="0" w:line="240" w:lineRule="auto"/>
              <w:contextualSpacing/>
              <w:jc w:val="both"/>
              <w:textAlignment w:val="baseline"/>
              <w:rPr>
                <w:rFonts w:ascii="Times New Roman" w:eastAsia="Times New Roman" w:hAnsi="Times New Roman" w:cs="Times New Roman"/>
                <w:spacing w:val="-5"/>
                <w:lang w:eastAsia="ru-RU"/>
              </w:rPr>
            </w:pPr>
          </w:p>
          <w:p w14:paraId="7ACFCF8B" w14:textId="77777777" w:rsidR="00251341" w:rsidRPr="00251341" w:rsidRDefault="00251341" w:rsidP="00251341">
            <w:pPr>
              <w:spacing w:after="0" w:line="240" w:lineRule="auto"/>
              <w:contextualSpacing/>
              <w:jc w:val="both"/>
              <w:rPr>
                <w:rFonts w:ascii="Times New Roman" w:hAnsi="Times New Roman" w:cs="Times New Roman"/>
                <w:spacing w:val="-5"/>
                <w:highlight w:val="yellow"/>
              </w:rPr>
            </w:pPr>
            <w:r w:rsidRPr="00251341">
              <w:rPr>
                <w:rFonts w:ascii="Times New Roman" w:eastAsia="Times New Roman" w:hAnsi="Times New Roman" w:cs="Times New Roman"/>
                <w:lang w:eastAsia="ru-RU"/>
              </w:rPr>
              <w:t>Запишите цифры вариантов ответов в нужной последовательности:</w:t>
            </w:r>
          </w:p>
        </w:tc>
        <w:tc>
          <w:tcPr>
            <w:tcW w:w="1195" w:type="pct"/>
          </w:tcPr>
          <w:p w14:paraId="1159FDD0" w14:textId="77777777" w:rsidR="00251341" w:rsidRPr="00251341" w:rsidRDefault="00251341" w:rsidP="00251341">
            <w:pPr>
              <w:spacing w:after="0" w:line="240" w:lineRule="auto"/>
              <w:contextualSpacing/>
              <w:jc w:val="center"/>
              <w:rPr>
                <w:rFonts w:ascii="Times New Roman" w:eastAsia="Times New Roman" w:hAnsi="Times New Roman" w:cs="Times New Roman"/>
                <w:lang w:eastAsia="ru-RU"/>
              </w:rPr>
            </w:pPr>
            <w:r w:rsidRPr="00251341">
              <w:rPr>
                <w:rFonts w:ascii="Times New Roman" w:eastAsia="Calibri" w:hAnsi="Times New Roman" w:cs="Times New Roman"/>
                <w:kern w:val="2"/>
              </w:rPr>
              <w:t>5,6,2,3,4,1,7</w:t>
            </w:r>
          </w:p>
        </w:tc>
      </w:tr>
      <w:tr w:rsidR="00251341" w:rsidRPr="00251341" w14:paraId="03B602C7" w14:textId="77777777" w:rsidTr="00691BCF">
        <w:tc>
          <w:tcPr>
            <w:tcW w:w="1118" w:type="pct"/>
            <w:vMerge/>
          </w:tcPr>
          <w:p w14:paraId="4E7505B8"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7A694938" w14:textId="77777777" w:rsidR="00251341" w:rsidRPr="00251341" w:rsidRDefault="00251341" w:rsidP="00251341">
            <w:pPr>
              <w:keepNext/>
              <w:keepLines/>
              <w:shd w:val="clear" w:color="auto" w:fill="FFFFFF"/>
              <w:spacing w:after="0" w:line="240" w:lineRule="auto"/>
              <w:jc w:val="both"/>
              <w:outlineLvl w:val="3"/>
              <w:rPr>
                <w:rFonts w:ascii="Times New Roman" w:eastAsia="Calibri" w:hAnsi="Times New Roman" w:cs="Times New Roman"/>
                <w:color w:val="000000" w:themeColor="text1"/>
              </w:rPr>
            </w:pPr>
            <w:r w:rsidRPr="00251341">
              <w:rPr>
                <w:rFonts w:ascii="Times New Roman" w:eastAsia="Calibri" w:hAnsi="Times New Roman" w:cs="Times New Roman"/>
                <w:color w:val="000000" w:themeColor="text1"/>
              </w:rPr>
              <w:t xml:space="preserve">8. </w:t>
            </w:r>
            <w:r w:rsidRPr="00251341">
              <w:rPr>
                <w:rFonts w:ascii="Times New Roman" w:eastAsiaTheme="majorEastAsia" w:hAnsi="Times New Roman" w:cs="Times New Roman"/>
                <w:color w:val="000000" w:themeColor="text1"/>
              </w:rPr>
              <w:t>Определите последовательность действий при проверке гипотезы: (ОК 01., ОК 02., ПК 2.4.)</w:t>
            </w:r>
          </w:p>
          <w:p w14:paraId="342AE055" w14:textId="77777777" w:rsidR="00251341" w:rsidRPr="00251341" w:rsidRDefault="00251341" w:rsidP="00251341">
            <w:pPr>
              <w:spacing w:after="0" w:line="240" w:lineRule="auto"/>
              <w:rPr>
                <w:rFonts w:ascii="Times New Roman" w:hAnsi="Times New Roman" w:cs="Times New Roman"/>
              </w:rPr>
            </w:pPr>
          </w:p>
          <w:p w14:paraId="6BECE170" w14:textId="77777777" w:rsidR="00251341" w:rsidRPr="00251341" w:rsidRDefault="00251341" w:rsidP="00251341">
            <w:pPr>
              <w:numPr>
                <w:ilvl w:val="0"/>
                <w:numId w:val="269"/>
              </w:numPr>
              <w:shd w:val="clear" w:color="auto" w:fill="FFFFFF"/>
              <w:tabs>
                <w:tab w:val="clear" w:pos="720"/>
                <w:tab w:val="num" w:pos="103"/>
                <w:tab w:val="num" w:pos="376"/>
              </w:tabs>
              <w:spacing w:after="0" w:line="240" w:lineRule="auto"/>
              <w:ind w:left="0" w:firstLine="92"/>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Сопоставление результатов с исходной гипотезой.</w:t>
            </w:r>
          </w:p>
          <w:p w14:paraId="7991673E" w14:textId="77777777" w:rsidR="00251341" w:rsidRPr="00251341" w:rsidRDefault="00251341" w:rsidP="00251341">
            <w:pPr>
              <w:numPr>
                <w:ilvl w:val="0"/>
                <w:numId w:val="269"/>
              </w:numPr>
              <w:shd w:val="clear" w:color="auto" w:fill="FFFFFF"/>
              <w:tabs>
                <w:tab w:val="num" w:pos="387"/>
              </w:tabs>
              <w:spacing w:after="0" w:line="240" w:lineRule="auto"/>
              <w:ind w:left="528" w:hanging="425"/>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Планирование и проведение эксперимента.</w:t>
            </w:r>
          </w:p>
          <w:p w14:paraId="5A32A28B" w14:textId="77777777" w:rsidR="00251341" w:rsidRPr="00251341" w:rsidRDefault="00251341" w:rsidP="00251341">
            <w:pPr>
              <w:numPr>
                <w:ilvl w:val="0"/>
                <w:numId w:val="269"/>
              </w:numPr>
              <w:shd w:val="clear" w:color="auto" w:fill="FFFFFF"/>
              <w:tabs>
                <w:tab w:val="num" w:pos="387"/>
              </w:tabs>
              <w:spacing w:after="0" w:line="240" w:lineRule="auto"/>
              <w:ind w:left="528" w:hanging="425"/>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Выдвижение гипотезы.</w:t>
            </w:r>
          </w:p>
          <w:p w14:paraId="6392936C" w14:textId="77777777" w:rsidR="00251341" w:rsidRPr="00251341" w:rsidRDefault="00251341" w:rsidP="00251341">
            <w:pPr>
              <w:numPr>
                <w:ilvl w:val="0"/>
                <w:numId w:val="269"/>
              </w:numPr>
              <w:shd w:val="clear" w:color="auto" w:fill="FFFFFF"/>
              <w:tabs>
                <w:tab w:val="num" w:pos="387"/>
              </w:tabs>
              <w:spacing w:after="0" w:line="240" w:lineRule="auto"/>
              <w:ind w:left="528" w:hanging="425"/>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Формулирование выводов.</w:t>
            </w:r>
          </w:p>
          <w:p w14:paraId="092E89C7" w14:textId="77777777" w:rsidR="00251341" w:rsidRPr="00251341" w:rsidRDefault="00251341" w:rsidP="00251341">
            <w:pPr>
              <w:numPr>
                <w:ilvl w:val="0"/>
                <w:numId w:val="269"/>
              </w:numPr>
              <w:shd w:val="clear" w:color="auto" w:fill="FFFFFF"/>
              <w:tabs>
                <w:tab w:val="num" w:pos="387"/>
              </w:tabs>
              <w:spacing w:after="0" w:line="240" w:lineRule="auto"/>
              <w:ind w:left="528" w:hanging="425"/>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Сбор и обработка данных.</w:t>
            </w:r>
          </w:p>
          <w:p w14:paraId="59684E37" w14:textId="77777777" w:rsidR="00251341" w:rsidRPr="00251341" w:rsidRDefault="00251341" w:rsidP="00251341">
            <w:pPr>
              <w:shd w:val="clear" w:color="auto" w:fill="FFFFFF"/>
              <w:tabs>
                <w:tab w:val="num" w:pos="387"/>
              </w:tabs>
              <w:spacing w:after="0" w:line="240" w:lineRule="auto"/>
              <w:ind w:left="528"/>
              <w:jc w:val="both"/>
              <w:rPr>
                <w:rFonts w:ascii="Times New Roman" w:eastAsia="Times New Roman" w:hAnsi="Times New Roman" w:cs="Times New Roman"/>
                <w:lang w:eastAsia="ru-RU"/>
              </w:rPr>
            </w:pPr>
          </w:p>
          <w:p w14:paraId="118D734B"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Запишите цифры вариантов ответов в нужной последовательности:</w:t>
            </w:r>
          </w:p>
        </w:tc>
        <w:tc>
          <w:tcPr>
            <w:tcW w:w="1195" w:type="pct"/>
          </w:tcPr>
          <w:p w14:paraId="7A8CB984"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3,2,5,1,4</w:t>
            </w:r>
          </w:p>
        </w:tc>
      </w:tr>
      <w:tr w:rsidR="00251341" w:rsidRPr="00251341" w14:paraId="51808D2D" w14:textId="77777777" w:rsidTr="00691BCF">
        <w:trPr>
          <w:trHeight w:val="463"/>
        </w:trPr>
        <w:tc>
          <w:tcPr>
            <w:tcW w:w="1118" w:type="pct"/>
            <w:vMerge w:val="restart"/>
          </w:tcPr>
          <w:p w14:paraId="78954FA6" w14:textId="77777777" w:rsidR="00251341" w:rsidRPr="00251341" w:rsidRDefault="00251341" w:rsidP="00251341">
            <w:pPr>
              <w:spacing w:after="0" w:line="240" w:lineRule="auto"/>
              <w:rPr>
                <w:rFonts w:ascii="Times New Roman" w:eastAsia="Calibri" w:hAnsi="Times New Roman" w:cs="Times New Roman"/>
              </w:rPr>
            </w:pPr>
            <w:bookmarkStart w:id="40" w:name="_Hlk231457993"/>
            <w:r w:rsidRPr="00251341">
              <w:rPr>
                <w:rFonts w:ascii="Times New Roman" w:eastAsia="Calibri" w:hAnsi="Times New Roman" w:cs="Times New Roman"/>
              </w:rPr>
              <w:t>3.Задания комбинированного типа с выбором одного варианта из предложенных и обоснование ответа</w:t>
            </w:r>
          </w:p>
          <w:bookmarkEnd w:id="40"/>
          <w:p w14:paraId="131D9ED3" w14:textId="77777777" w:rsidR="00251341" w:rsidRPr="00251341" w:rsidRDefault="00251341" w:rsidP="00251341">
            <w:pPr>
              <w:spacing w:after="0" w:line="240" w:lineRule="auto"/>
              <w:jc w:val="both"/>
              <w:rPr>
                <w:rFonts w:ascii="Times New Roman" w:eastAsia="Calibri" w:hAnsi="Times New Roman" w:cs="Times New Roman"/>
              </w:rPr>
            </w:pPr>
          </w:p>
        </w:tc>
        <w:tc>
          <w:tcPr>
            <w:tcW w:w="3882" w:type="pct"/>
            <w:gridSpan w:val="2"/>
          </w:tcPr>
          <w:p w14:paraId="7262C084"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t>Пояснение: Прочитайте текст вопроса, выберите один правильный вариант ответа, запишите аргументы, обосновывающие выбор ответа</w:t>
            </w:r>
          </w:p>
        </w:tc>
      </w:tr>
      <w:tr w:rsidR="00251341" w:rsidRPr="00251341" w14:paraId="644512B3" w14:textId="77777777" w:rsidTr="00691BCF">
        <w:tc>
          <w:tcPr>
            <w:tcW w:w="1118" w:type="pct"/>
            <w:vMerge/>
          </w:tcPr>
          <w:p w14:paraId="4BB4CFB0"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729072B1"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9. К</w:t>
            </w:r>
            <w:r w:rsidRPr="00251341">
              <w:rPr>
                <w:rFonts w:ascii="Times New Roman" w:eastAsia="Times New Roman" w:hAnsi="Times New Roman" w:cs="Times New Roman"/>
                <w:spacing w:val="3"/>
                <w:lang w:eastAsia="ru-RU"/>
              </w:rPr>
              <w:t>акой элемент не входит в обязательную структуру курсовой работы?</w:t>
            </w:r>
            <w:r w:rsidRPr="00251341">
              <w:rPr>
                <w:rFonts w:ascii="Times New Roman" w:eastAsia="Times New Roman" w:hAnsi="Times New Roman" w:cs="Times New Roman"/>
                <w:lang w:eastAsia="ru-RU"/>
              </w:rPr>
              <w:t xml:space="preserve"> </w:t>
            </w:r>
            <w:r w:rsidRPr="00251341">
              <w:rPr>
                <w:rFonts w:ascii="Times New Roman" w:eastAsia="Times New Roman" w:hAnsi="Times New Roman" w:cs="Times New Roman"/>
                <w:spacing w:val="3"/>
                <w:lang w:eastAsia="ru-RU"/>
              </w:rPr>
              <w:t>(ОК 01., ОК 02., ПК 2.4.)</w:t>
            </w:r>
          </w:p>
          <w:p w14:paraId="2A8CF5C0"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7CBC8D8E" w14:textId="77777777" w:rsidR="00251341" w:rsidRPr="00251341" w:rsidRDefault="00251341" w:rsidP="00251341">
            <w:pPr>
              <w:numPr>
                <w:ilvl w:val="0"/>
                <w:numId w:val="273"/>
              </w:numPr>
              <w:shd w:val="clear" w:color="auto" w:fill="FFFFFF"/>
              <w:tabs>
                <w:tab w:val="num" w:pos="1560"/>
              </w:tabs>
              <w:spacing w:after="0" w:line="240" w:lineRule="auto"/>
              <w:ind w:left="315" w:hanging="283"/>
              <w:rPr>
                <w:rFonts w:ascii="Times New Roman" w:eastAsia="Times New Roman" w:hAnsi="Times New Roman" w:cs="Times New Roman"/>
                <w:spacing w:val="3"/>
                <w:lang w:eastAsia="ru-RU"/>
              </w:rPr>
            </w:pPr>
            <w:r w:rsidRPr="00251341">
              <w:rPr>
                <w:rFonts w:ascii="Times New Roman" w:eastAsia="Times New Roman" w:hAnsi="Times New Roman" w:cs="Times New Roman"/>
                <w:spacing w:val="3"/>
                <w:lang w:eastAsia="ru-RU"/>
              </w:rPr>
              <w:t>Титульный лист.</w:t>
            </w:r>
          </w:p>
          <w:p w14:paraId="688F7360" w14:textId="77777777" w:rsidR="00251341" w:rsidRPr="00251341" w:rsidRDefault="00251341" w:rsidP="00251341">
            <w:pPr>
              <w:numPr>
                <w:ilvl w:val="0"/>
                <w:numId w:val="273"/>
              </w:numPr>
              <w:shd w:val="clear" w:color="auto" w:fill="FFFFFF"/>
              <w:spacing w:after="0" w:line="240" w:lineRule="auto"/>
              <w:ind w:left="315" w:hanging="283"/>
              <w:rPr>
                <w:rFonts w:ascii="Times New Roman" w:eastAsia="Times New Roman" w:hAnsi="Times New Roman" w:cs="Times New Roman"/>
                <w:spacing w:val="3"/>
                <w:lang w:eastAsia="ru-RU"/>
              </w:rPr>
            </w:pPr>
            <w:r w:rsidRPr="00251341">
              <w:rPr>
                <w:rFonts w:ascii="Times New Roman" w:eastAsia="Times New Roman" w:hAnsi="Times New Roman" w:cs="Times New Roman"/>
                <w:spacing w:val="3"/>
                <w:lang w:eastAsia="ru-RU"/>
              </w:rPr>
              <w:t>Оглавление.</w:t>
            </w:r>
          </w:p>
          <w:p w14:paraId="624A0E34" w14:textId="77777777" w:rsidR="00251341" w:rsidRPr="00251341" w:rsidRDefault="00251341" w:rsidP="00251341">
            <w:pPr>
              <w:numPr>
                <w:ilvl w:val="0"/>
                <w:numId w:val="273"/>
              </w:numPr>
              <w:shd w:val="clear" w:color="auto" w:fill="FFFFFF"/>
              <w:spacing w:after="0" w:line="240" w:lineRule="auto"/>
              <w:ind w:left="315" w:hanging="283"/>
              <w:rPr>
                <w:rFonts w:ascii="Times New Roman" w:eastAsia="Times New Roman" w:hAnsi="Times New Roman" w:cs="Times New Roman"/>
                <w:spacing w:val="3"/>
                <w:lang w:eastAsia="ru-RU"/>
              </w:rPr>
            </w:pPr>
            <w:r w:rsidRPr="00251341">
              <w:rPr>
                <w:rFonts w:ascii="Times New Roman" w:eastAsia="Times New Roman" w:hAnsi="Times New Roman" w:cs="Times New Roman"/>
                <w:spacing w:val="3"/>
                <w:lang w:eastAsia="ru-RU"/>
              </w:rPr>
              <w:t>Аннотация.</w:t>
            </w:r>
          </w:p>
          <w:p w14:paraId="4E0FC30C" w14:textId="77777777" w:rsidR="00251341" w:rsidRPr="00251341" w:rsidRDefault="00251341" w:rsidP="00251341">
            <w:pPr>
              <w:numPr>
                <w:ilvl w:val="0"/>
                <w:numId w:val="273"/>
              </w:numPr>
              <w:shd w:val="clear" w:color="auto" w:fill="FFFFFF"/>
              <w:spacing w:after="0" w:line="240" w:lineRule="auto"/>
              <w:ind w:left="315" w:hanging="283"/>
              <w:rPr>
                <w:rFonts w:ascii="Times New Roman" w:eastAsia="Times New Roman" w:hAnsi="Times New Roman" w:cs="Times New Roman"/>
                <w:spacing w:val="3"/>
                <w:lang w:eastAsia="ru-RU"/>
              </w:rPr>
            </w:pPr>
            <w:r w:rsidRPr="00251341">
              <w:rPr>
                <w:rFonts w:ascii="Times New Roman" w:eastAsia="Times New Roman" w:hAnsi="Times New Roman" w:cs="Times New Roman"/>
                <w:spacing w:val="3"/>
                <w:lang w:eastAsia="ru-RU"/>
              </w:rPr>
              <w:t>Введение.</w:t>
            </w:r>
          </w:p>
          <w:p w14:paraId="4DBA7B40" w14:textId="77777777" w:rsidR="00251341" w:rsidRPr="00251341" w:rsidRDefault="00251341" w:rsidP="00251341">
            <w:pPr>
              <w:numPr>
                <w:ilvl w:val="0"/>
                <w:numId w:val="273"/>
              </w:numPr>
              <w:spacing w:after="0" w:line="240" w:lineRule="auto"/>
              <w:ind w:left="315" w:hanging="283"/>
              <w:contextualSpacing/>
              <w:rPr>
                <w:rFonts w:ascii="Times New Roman" w:eastAsia="Times New Roman" w:hAnsi="Times New Roman" w:cs="Times New Roman"/>
                <w:lang w:eastAsia="ru-RU"/>
              </w:rPr>
            </w:pPr>
            <w:r w:rsidRPr="00251341">
              <w:rPr>
                <w:rFonts w:ascii="Times New Roman" w:hAnsi="Times New Roman" w:cs="Times New Roman"/>
                <w:spacing w:val="3"/>
              </w:rPr>
              <w:t>Список использованных источников.</w:t>
            </w:r>
          </w:p>
          <w:p w14:paraId="06172291" w14:textId="77777777" w:rsidR="00251341" w:rsidRPr="00251341" w:rsidRDefault="00251341" w:rsidP="00251341">
            <w:pPr>
              <w:numPr>
                <w:ilvl w:val="0"/>
                <w:numId w:val="273"/>
              </w:numPr>
              <w:spacing w:after="0" w:line="240" w:lineRule="auto"/>
              <w:ind w:left="315" w:hanging="283"/>
              <w:contextualSpacing/>
              <w:rPr>
                <w:rFonts w:ascii="Times New Roman" w:eastAsia="Times New Roman" w:hAnsi="Times New Roman" w:cs="Times New Roman"/>
                <w:lang w:eastAsia="ru-RU"/>
              </w:rPr>
            </w:pPr>
            <w:r w:rsidRPr="00251341">
              <w:rPr>
                <w:rFonts w:ascii="Times New Roman" w:hAnsi="Times New Roman" w:cs="Times New Roman"/>
              </w:rPr>
              <w:t>Выводы.</w:t>
            </w:r>
          </w:p>
          <w:p w14:paraId="4095BFC3"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4BEA6053"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Ответ:</w:t>
            </w:r>
          </w:p>
          <w:p w14:paraId="797E2ABD"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Обоснование:</w:t>
            </w:r>
          </w:p>
        </w:tc>
        <w:tc>
          <w:tcPr>
            <w:tcW w:w="1195" w:type="pct"/>
          </w:tcPr>
          <w:p w14:paraId="783A85A6" w14:textId="77777777" w:rsidR="00251341" w:rsidRPr="00251341" w:rsidRDefault="00251341" w:rsidP="00251341">
            <w:pPr>
              <w:spacing w:after="0" w:line="240" w:lineRule="auto"/>
              <w:contextualSpacing/>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Ответ: 3</w:t>
            </w:r>
          </w:p>
          <w:p w14:paraId="78262E35" w14:textId="77777777" w:rsidR="00251341" w:rsidRPr="00251341" w:rsidRDefault="00251341" w:rsidP="00251341">
            <w:pPr>
              <w:shd w:val="clear" w:color="auto" w:fill="FFFFFF"/>
              <w:spacing w:after="0" w:line="240" w:lineRule="auto"/>
              <w:ind w:left="22" w:hanging="22"/>
              <w:contextualSpacing/>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 xml:space="preserve">Обоснование: </w:t>
            </w:r>
          </w:p>
          <w:p w14:paraId="6BC79FA9" w14:textId="77777777" w:rsidR="00251341" w:rsidRPr="00251341" w:rsidRDefault="00251341" w:rsidP="00251341">
            <w:pPr>
              <w:shd w:val="clear" w:color="auto" w:fill="FFFFFF"/>
              <w:spacing w:after="0" w:line="240" w:lineRule="auto"/>
              <w:ind w:left="22" w:hanging="22"/>
              <w:contextualSpacing/>
              <w:rPr>
                <w:rFonts w:ascii="Times New Roman" w:eastAsia="Times New Roman" w:hAnsi="Times New Roman" w:cs="Times New Roman"/>
                <w:spacing w:val="3"/>
                <w:lang w:eastAsia="ru-RU"/>
              </w:rPr>
            </w:pPr>
            <w:r w:rsidRPr="00251341">
              <w:rPr>
                <w:rFonts w:ascii="Times New Roman" w:eastAsia="Times New Roman" w:hAnsi="Times New Roman" w:cs="Times New Roman"/>
                <w:spacing w:val="3"/>
                <w:lang w:eastAsia="ru-RU"/>
              </w:rPr>
              <w:t>В курсовой работе обязательными элементами являются: титульный лист, оглавление, введение, основная часть, выводы, список использованных источников и приложения (при необходимости)</w:t>
            </w:r>
          </w:p>
        </w:tc>
      </w:tr>
      <w:tr w:rsidR="00251341" w:rsidRPr="00251341" w14:paraId="334E85B9" w14:textId="77777777" w:rsidTr="00691BCF">
        <w:tc>
          <w:tcPr>
            <w:tcW w:w="1118" w:type="pct"/>
            <w:vMerge/>
          </w:tcPr>
          <w:p w14:paraId="48EB440E"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049E9D90"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 xml:space="preserve">10. </w:t>
            </w:r>
            <w:r w:rsidRPr="00251341">
              <w:rPr>
                <w:rFonts w:ascii="Times New Roman" w:eastAsia="Times New Roman" w:hAnsi="Times New Roman" w:cs="Times New Roman"/>
                <w:color w:val="000000"/>
                <w:shd w:val="clear" w:color="auto" w:fill="FFFFFF"/>
                <w:lang w:eastAsia="ru-RU"/>
              </w:rPr>
              <w:t>Какой метод относится к теоретическим в исследовательской деятельности</w:t>
            </w:r>
            <w:r w:rsidRPr="00251341">
              <w:rPr>
                <w:rFonts w:ascii="Times New Roman" w:eastAsia="Times New Roman" w:hAnsi="Times New Roman" w:cs="Times New Roman"/>
                <w:lang w:eastAsia="ru-RU"/>
              </w:rPr>
              <w:t xml:space="preserve">? </w:t>
            </w:r>
            <w:r w:rsidRPr="00251341">
              <w:rPr>
                <w:rFonts w:ascii="Times New Roman" w:eastAsia="Times New Roman" w:hAnsi="Times New Roman" w:cs="Times New Roman"/>
                <w:spacing w:val="3"/>
                <w:lang w:eastAsia="ru-RU"/>
              </w:rPr>
              <w:t>(ОК 01., ОК 02., ПК 2.4.)</w:t>
            </w:r>
          </w:p>
          <w:p w14:paraId="540F53EF" w14:textId="77777777" w:rsidR="00251341" w:rsidRPr="00251341" w:rsidRDefault="00251341" w:rsidP="00251341">
            <w:pPr>
              <w:spacing w:after="0" w:line="240" w:lineRule="auto"/>
              <w:ind w:left="388"/>
              <w:contextualSpacing/>
              <w:jc w:val="both"/>
              <w:rPr>
                <w:rFonts w:ascii="Times New Roman" w:eastAsia="Times New Roman" w:hAnsi="Times New Roman" w:cs="Times New Roman"/>
                <w:lang w:eastAsia="ru-RU"/>
              </w:rPr>
            </w:pPr>
          </w:p>
          <w:p w14:paraId="6B13E19F"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1. Эксперимент</w:t>
            </w:r>
          </w:p>
          <w:p w14:paraId="74C37CE1"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2. Наблюдение</w:t>
            </w:r>
          </w:p>
          <w:p w14:paraId="0A9AC824"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3. Анализ литературы</w:t>
            </w:r>
          </w:p>
          <w:p w14:paraId="6EFCBF0E"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4. Анкетирование</w:t>
            </w:r>
          </w:p>
          <w:p w14:paraId="713A5BD7" w14:textId="77777777" w:rsidR="00251341" w:rsidRPr="00251341" w:rsidRDefault="00251341" w:rsidP="00251341">
            <w:pPr>
              <w:shd w:val="clear" w:color="auto" w:fill="FFFFFF"/>
              <w:spacing w:after="0" w:line="240" w:lineRule="auto"/>
              <w:contextualSpacing/>
              <w:jc w:val="both"/>
              <w:rPr>
                <w:rFonts w:ascii="Times New Roman" w:eastAsia="Times New Roman" w:hAnsi="Times New Roman" w:cs="Times New Roman"/>
                <w:lang w:eastAsia="ru-RU"/>
              </w:rPr>
            </w:pPr>
          </w:p>
          <w:p w14:paraId="66E24CB3" w14:textId="77777777" w:rsidR="00251341" w:rsidRPr="00251341" w:rsidRDefault="00251341" w:rsidP="00251341">
            <w:pPr>
              <w:spacing w:after="0" w:line="240" w:lineRule="auto"/>
              <w:contextualSpacing/>
              <w:jc w:val="both"/>
              <w:rPr>
                <w:rFonts w:ascii="Times New Roman" w:hAnsi="Times New Roman" w:cs="Times New Roman"/>
                <w:spacing w:val="-5"/>
              </w:rPr>
            </w:pPr>
            <w:r w:rsidRPr="00251341">
              <w:rPr>
                <w:rFonts w:ascii="Times New Roman" w:hAnsi="Times New Roman" w:cs="Times New Roman"/>
                <w:spacing w:val="-5"/>
              </w:rPr>
              <w:t>Ответ:</w:t>
            </w:r>
          </w:p>
          <w:p w14:paraId="12A56A23"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Обоснование:</w:t>
            </w:r>
          </w:p>
        </w:tc>
        <w:tc>
          <w:tcPr>
            <w:tcW w:w="1195" w:type="pct"/>
          </w:tcPr>
          <w:p w14:paraId="6EE584E6" w14:textId="77777777" w:rsidR="00251341" w:rsidRPr="00251341" w:rsidRDefault="00251341" w:rsidP="00251341">
            <w:pPr>
              <w:shd w:val="clear" w:color="auto" w:fill="FFFFFF"/>
              <w:spacing w:after="0" w:line="240" w:lineRule="auto"/>
              <w:jc w:val="center"/>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 xml:space="preserve">Ответ: </w:t>
            </w:r>
            <w:r w:rsidRPr="00251341">
              <w:rPr>
                <w:rFonts w:ascii="Times New Roman" w:eastAsia="Times New Roman" w:hAnsi="Times New Roman" w:cs="Times New Roman"/>
                <w:spacing w:val="3"/>
                <w:lang w:eastAsia="ru-RU"/>
              </w:rPr>
              <w:t>3</w:t>
            </w:r>
          </w:p>
          <w:p w14:paraId="762850A1" w14:textId="77777777" w:rsidR="00251341" w:rsidRPr="00251341" w:rsidRDefault="00251341" w:rsidP="00251341">
            <w:pPr>
              <w:spacing w:after="0" w:line="240" w:lineRule="auto"/>
              <w:contextualSpacing/>
              <w:jc w:val="both"/>
              <w:rPr>
                <w:rFonts w:ascii="Times New Roman" w:hAnsi="Times New Roman" w:cs="Times New Roman"/>
                <w:spacing w:val="3"/>
              </w:rPr>
            </w:pPr>
            <w:r w:rsidRPr="00251341">
              <w:rPr>
                <w:rFonts w:ascii="Times New Roman" w:hAnsi="Times New Roman" w:cs="Times New Roman"/>
              </w:rPr>
              <w:t>Обоснование:</w:t>
            </w:r>
            <w:r w:rsidRPr="00251341">
              <w:rPr>
                <w:rFonts w:ascii="Times New Roman" w:hAnsi="Times New Roman" w:cs="Times New Roman"/>
                <w:spacing w:val="3"/>
              </w:rPr>
              <w:t xml:space="preserve"> </w:t>
            </w:r>
          </w:p>
          <w:p w14:paraId="03AA320B" w14:textId="77777777" w:rsidR="00251341" w:rsidRPr="00251341" w:rsidRDefault="00251341" w:rsidP="00251341">
            <w:pPr>
              <w:spacing w:after="0" w:line="240" w:lineRule="auto"/>
              <w:contextualSpacing/>
              <w:rPr>
                <w:rFonts w:ascii="Times New Roman" w:eastAsia="Times New Roman" w:hAnsi="Times New Roman" w:cs="Times New Roman"/>
                <w:lang w:eastAsia="ru-RU"/>
              </w:rPr>
            </w:pPr>
            <w:r w:rsidRPr="00251341">
              <w:rPr>
                <w:rFonts w:ascii="Times New Roman" w:hAnsi="Times New Roman" w:cs="Times New Roman"/>
                <w:color w:val="000000"/>
                <w:shd w:val="clear" w:color="auto" w:fill="FFFFFF"/>
              </w:rPr>
              <w:t>Анализ литературы предполагает работу с данными и их систематизацию и относится к теоретическим методам исследования</w:t>
            </w:r>
          </w:p>
        </w:tc>
      </w:tr>
      <w:tr w:rsidR="00251341" w:rsidRPr="00251341" w14:paraId="5005DAD5" w14:textId="77777777" w:rsidTr="00691BCF">
        <w:trPr>
          <w:trHeight w:val="3070"/>
        </w:trPr>
        <w:tc>
          <w:tcPr>
            <w:tcW w:w="1118" w:type="pct"/>
            <w:vMerge/>
          </w:tcPr>
          <w:p w14:paraId="666CC6BF"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76118498"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 xml:space="preserve">11. </w:t>
            </w:r>
            <w:r w:rsidRPr="00251341">
              <w:rPr>
                <w:rFonts w:ascii="Times New Roman" w:eastAsia="Times New Roman" w:hAnsi="Times New Roman" w:cs="Times New Roman"/>
                <w:color w:val="000000"/>
                <w:shd w:val="clear" w:color="auto" w:fill="FFFFFF"/>
                <w:lang w:eastAsia="ru-RU"/>
              </w:rPr>
              <w:t>Каким бывает проект по срокам реализации?</w:t>
            </w:r>
            <w:r w:rsidRPr="00251341">
              <w:rPr>
                <w:rFonts w:ascii="Times New Roman" w:eastAsia="Times New Roman" w:hAnsi="Times New Roman" w:cs="Times New Roman"/>
                <w:lang w:eastAsia="ru-RU"/>
              </w:rPr>
              <w:t xml:space="preserve"> </w:t>
            </w:r>
            <w:r w:rsidRPr="00251341">
              <w:rPr>
                <w:rFonts w:ascii="Times New Roman" w:eastAsia="Times New Roman" w:hAnsi="Times New Roman" w:cs="Times New Roman"/>
                <w:spacing w:val="3"/>
                <w:lang w:eastAsia="ru-RU"/>
              </w:rPr>
              <w:t>(ОК 01., ОК 02., ПК 2.4.)</w:t>
            </w:r>
          </w:p>
          <w:p w14:paraId="1918BB0D" w14:textId="77777777" w:rsidR="00251341" w:rsidRPr="00251341" w:rsidRDefault="00251341" w:rsidP="00251341">
            <w:pPr>
              <w:spacing w:after="0" w:line="240" w:lineRule="auto"/>
              <w:contextualSpacing/>
              <w:jc w:val="both"/>
              <w:rPr>
                <w:rFonts w:ascii="Times New Roman" w:eastAsia="Times New Roman" w:hAnsi="Times New Roman" w:cs="Times New Roman"/>
              </w:rPr>
            </w:pPr>
          </w:p>
          <w:p w14:paraId="64CC90B3" w14:textId="77777777" w:rsidR="00251341" w:rsidRPr="00251341" w:rsidRDefault="00251341" w:rsidP="00251341">
            <w:pPr>
              <w:spacing w:after="0" w:line="240" w:lineRule="auto"/>
              <w:rPr>
                <w:rFonts w:ascii="Times New Roman" w:eastAsia="Times New Roman" w:hAnsi="Times New Roman" w:cs="Times New Roman"/>
              </w:rPr>
            </w:pPr>
            <w:r w:rsidRPr="00251341">
              <w:rPr>
                <w:rFonts w:ascii="Times New Roman" w:hAnsi="Times New Roman" w:cs="Times New Roman"/>
                <w:color w:val="000000"/>
                <w:shd w:val="clear" w:color="auto" w:fill="FFFFFF"/>
              </w:rPr>
              <w:t>1.Исследовательский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2.Краткосрочный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3.Групповой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4.Творческий</w:t>
            </w:r>
            <w:r w:rsidRPr="00251341">
              <w:rPr>
                <w:rFonts w:ascii="Times New Roman" w:hAnsi="Times New Roman" w:cs="Times New Roman"/>
                <w:color w:val="000000"/>
              </w:rPr>
              <w:br/>
            </w:r>
          </w:p>
          <w:p w14:paraId="16D81EF6"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Ответ:</w:t>
            </w:r>
          </w:p>
          <w:p w14:paraId="7C288779"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Обоснование:</w:t>
            </w:r>
          </w:p>
        </w:tc>
        <w:tc>
          <w:tcPr>
            <w:tcW w:w="1195" w:type="pct"/>
          </w:tcPr>
          <w:p w14:paraId="39E2316E"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Ответ: 2</w:t>
            </w:r>
          </w:p>
          <w:p w14:paraId="358F2832" w14:textId="77777777" w:rsidR="00251341" w:rsidRPr="00251341" w:rsidRDefault="00251341" w:rsidP="00251341">
            <w:pPr>
              <w:spacing w:after="0" w:line="240" w:lineRule="auto"/>
              <w:contextualSpacing/>
              <w:rPr>
                <w:rFonts w:ascii="Times New Roman" w:eastAsia="Times New Roman" w:hAnsi="Times New Roman" w:cs="Times New Roman"/>
              </w:rPr>
            </w:pPr>
            <w:r w:rsidRPr="00251341">
              <w:rPr>
                <w:rFonts w:ascii="Times New Roman" w:eastAsia="Times New Roman" w:hAnsi="Times New Roman" w:cs="Times New Roman"/>
              </w:rPr>
              <w:t xml:space="preserve">Обоснование: </w:t>
            </w:r>
            <w:r w:rsidRPr="00251341">
              <w:rPr>
                <w:rFonts w:ascii="Times New Roman" w:hAnsi="Times New Roman" w:cs="Times New Roman"/>
                <w:color w:val="000000"/>
                <w:shd w:val="clear" w:color="auto" w:fill="FFFFFF"/>
              </w:rPr>
              <w:t>Краткосрочный — это тип проекта по срокам реализации. Остальные варианты классифицируются по другим признакам</w:t>
            </w:r>
          </w:p>
        </w:tc>
      </w:tr>
      <w:tr w:rsidR="00251341" w:rsidRPr="00251341" w14:paraId="35F07345" w14:textId="77777777" w:rsidTr="00691BCF">
        <w:trPr>
          <w:trHeight w:val="2650"/>
        </w:trPr>
        <w:tc>
          <w:tcPr>
            <w:tcW w:w="1118" w:type="pct"/>
            <w:vMerge/>
          </w:tcPr>
          <w:p w14:paraId="0BA900F6"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6D96A033"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Calibri" w:hAnsi="Times New Roman" w:cs="Times New Roman"/>
                <w:lang w:eastAsia="ru-RU"/>
              </w:rPr>
              <w:t xml:space="preserve">12. </w:t>
            </w:r>
            <w:r w:rsidRPr="00251341">
              <w:rPr>
                <w:rFonts w:ascii="Times New Roman" w:eastAsia="Times New Roman" w:hAnsi="Times New Roman" w:cs="Times New Roman"/>
                <w:color w:val="000000"/>
                <w:shd w:val="clear" w:color="auto" w:fill="FFFFFF"/>
                <w:lang w:eastAsia="ru-RU"/>
              </w:rPr>
              <w:t>Какой вид</w:t>
            </w:r>
            <w:r w:rsidRPr="00251341">
              <w:rPr>
                <w:rFonts w:ascii="Times New Roman" w:eastAsia="Times New Roman" w:hAnsi="Times New Roman" w:cs="Times New Roman"/>
                <w:color w:val="000000"/>
                <w:sz w:val="24"/>
                <w:szCs w:val="24"/>
                <w:shd w:val="clear" w:color="auto" w:fill="FFFFFF"/>
                <w:lang w:eastAsia="ru-RU"/>
              </w:rPr>
              <w:t xml:space="preserve"> </w:t>
            </w:r>
            <w:r w:rsidRPr="00251341">
              <w:rPr>
                <w:rFonts w:ascii="Times New Roman" w:eastAsia="Times New Roman" w:hAnsi="Times New Roman" w:cs="Times New Roman"/>
                <w:color w:val="000000"/>
                <w:shd w:val="clear" w:color="auto" w:fill="FFFFFF"/>
                <w:lang w:eastAsia="ru-RU"/>
              </w:rPr>
              <w:t>проекта может быть по количеству участников</w:t>
            </w:r>
            <w:r w:rsidRPr="00251341">
              <w:rPr>
                <w:rFonts w:ascii="Times New Roman" w:eastAsia="Calibri" w:hAnsi="Times New Roman" w:cs="Times New Roman"/>
                <w:lang w:eastAsia="ru-RU"/>
              </w:rPr>
              <w:t xml:space="preserve">? </w:t>
            </w:r>
            <w:r w:rsidRPr="00251341">
              <w:rPr>
                <w:rFonts w:ascii="Times New Roman" w:eastAsia="Times New Roman" w:hAnsi="Times New Roman" w:cs="Times New Roman"/>
                <w:spacing w:val="3"/>
                <w:lang w:eastAsia="ru-RU"/>
              </w:rPr>
              <w:t>(ОК 01., ОК 02., ПК 2.4.)</w:t>
            </w:r>
          </w:p>
          <w:p w14:paraId="468CC5A1" w14:textId="77777777" w:rsidR="00251341" w:rsidRPr="00251341" w:rsidRDefault="00251341" w:rsidP="00251341">
            <w:pPr>
              <w:spacing w:after="0" w:line="240" w:lineRule="auto"/>
              <w:jc w:val="both"/>
              <w:rPr>
                <w:rFonts w:ascii="Times New Roman" w:eastAsia="Calibri" w:hAnsi="Times New Roman" w:cs="Times New Roman"/>
              </w:rPr>
            </w:pPr>
          </w:p>
          <w:p w14:paraId="21868A21" w14:textId="77777777" w:rsidR="00251341" w:rsidRPr="00251341" w:rsidRDefault="00251341" w:rsidP="00251341">
            <w:pPr>
              <w:spacing w:after="0" w:line="240" w:lineRule="auto"/>
              <w:contextualSpacing/>
              <w:jc w:val="both"/>
              <w:rPr>
                <w:rFonts w:ascii="Times New Roman" w:eastAsia="Calibri" w:hAnsi="Times New Roman" w:cs="Times New Roman"/>
              </w:rPr>
            </w:pPr>
            <w:r w:rsidRPr="00251341">
              <w:rPr>
                <w:rFonts w:ascii="Times New Roman" w:hAnsi="Times New Roman" w:cs="Times New Roman"/>
                <w:color w:val="000000"/>
                <w:shd w:val="clear" w:color="auto" w:fill="FFFFFF"/>
              </w:rPr>
              <w:t>1.Долгосрочный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2.Досуговый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3.Индивидуальный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4.Телекоммуникационный</w:t>
            </w:r>
            <w:r w:rsidRPr="00251341">
              <w:rPr>
                <w:rFonts w:ascii="Times New Roman" w:hAnsi="Times New Roman" w:cs="Times New Roman"/>
                <w:color w:val="000000"/>
              </w:rPr>
              <w:br/>
            </w:r>
          </w:p>
          <w:p w14:paraId="416DE942"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309A5794"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Обоснование:</w:t>
            </w:r>
          </w:p>
        </w:tc>
        <w:tc>
          <w:tcPr>
            <w:tcW w:w="1195" w:type="pct"/>
          </w:tcPr>
          <w:p w14:paraId="2C1E90FF"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Ответ: 3</w:t>
            </w:r>
          </w:p>
          <w:p w14:paraId="2BAD6460"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 xml:space="preserve">Обоснование: </w:t>
            </w:r>
            <w:r w:rsidRPr="00251341">
              <w:rPr>
                <w:rFonts w:ascii="Times New Roman" w:hAnsi="Times New Roman" w:cs="Times New Roman"/>
                <w:color w:val="000000"/>
                <w:shd w:val="clear" w:color="auto" w:fill="FFFFFF"/>
              </w:rPr>
              <w:t>Индивидуальный означает участие одного человека. Остальные варианты классифицируются по другим признакам</w:t>
            </w:r>
          </w:p>
        </w:tc>
      </w:tr>
      <w:tr w:rsidR="00251341" w:rsidRPr="00251341" w14:paraId="1F9CE77D" w14:textId="77777777" w:rsidTr="00691BCF">
        <w:tc>
          <w:tcPr>
            <w:tcW w:w="1118" w:type="pct"/>
            <w:vMerge w:val="restart"/>
            <w:shd w:val="clear" w:color="auto" w:fill="auto"/>
          </w:tcPr>
          <w:p w14:paraId="6482E0FA"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4. Задания комбинированного типа с выбором нескольких вариантов из предложенных и обоснование ответа</w:t>
            </w:r>
          </w:p>
        </w:tc>
        <w:tc>
          <w:tcPr>
            <w:tcW w:w="3882" w:type="pct"/>
            <w:gridSpan w:val="2"/>
            <w:shd w:val="clear" w:color="auto" w:fill="auto"/>
          </w:tcPr>
          <w:p w14:paraId="0BFDB888"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t>Пояснение: Прочитайте текст вопроса, выберите все правильные варианты ответа и запишите аргументы, обосновывающие выбор ответа</w:t>
            </w:r>
          </w:p>
        </w:tc>
      </w:tr>
      <w:tr w:rsidR="00251341" w:rsidRPr="00251341" w14:paraId="28506E0F" w14:textId="77777777" w:rsidTr="00691BCF">
        <w:trPr>
          <w:trHeight w:val="3132"/>
        </w:trPr>
        <w:tc>
          <w:tcPr>
            <w:tcW w:w="1118" w:type="pct"/>
            <w:vMerge/>
            <w:shd w:val="clear" w:color="auto" w:fill="auto"/>
          </w:tcPr>
          <w:p w14:paraId="61697515"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shd w:val="clear" w:color="auto" w:fill="auto"/>
          </w:tcPr>
          <w:p w14:paraId="25BD9C31"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Calibri" w:hAnsi="Times New Roman" w:cs="Times New Roman"/>
                <w:lang w:eastAsia="ru-RU"/>
              </w:rPr>
              <w:t xml:space="preserve">13. </w:t>
            </w:r>
            <w:r w:rsidRPr="00251341">
              <w:rPr>
                <w:rFonts w:ascii="Times New Roman" w:eastAsia="Times New Roman" w:hAnsi="Times New Roman" w:cs="Times New Roman"/>
                <w:color w:val="000000"/>
                <w:shd w:val="clear" w:color="auto" w:fill="FFFFFF"/>
                <w:lang w:eastAsia="ru-RU"/>
              </w:rPr>
              <w:t xml:space="preserve">Какие признаки отличают проектную деятельность от исследовательской? </w:t>
            </w:r>
            <w:r w:rsidRPr="00251341">
              <w:rPr>
                <w:rFonts w:ascii="Times New Roman" w:eastAsia="Times New Roman" w:hAnsi="Times New Roman" w:cs="Times New Roman"/>
                <w:spacing w:val="3"/>
                <w:lang w:eastAsia="ru-RU"/>
              </w:rPr>
              <w:t>(ОК 01., ОК 02., ПК 2.4.)</w:t>
            </w:r>
          </w:p>
          <w:p w14:paraId="761DDD69" w14:textId="77777777" w:rsidR="00251341" w:rsidRPr="00251341" w:rsidRDefault="00251341" w:rsidP="00251341">
            <w:pPr>
              <w:spacing w:after="0" w:line="240" w:lineRule="auto"/>
              <w:jc w:val="both"/>
              <w:rPr>
                <w:rFonts w:ascii="Times New Roman" w:eastAsia="Calibri" w:hAnsi="Times New Roman" w:cs="Times New Roman"/>
                <w:highlight w:val="yellow"/>
              </w:rPr>
            </w:pPr>
          </w:p>
          <w:p w14:paraId="72C40EA3" w14:textId="77777777" w:rsidR="00251341" w:rsidRPr="00251341" w:rsidRDefault="00251341" w:rsidP="00251341">
            <w:pPr>
              <w:spacing w:after="0" w:line="240" w:lineRule="auto"/>
              <w:ind w:left="103" w:hanging="71"/>
              <w:jc w:val="both"/>
              <w:rPr>
                <w:rFonts w:ascii="Times New Roman" w:hAnsi="Times New Roman" w:cs="Times New Roman"/>
                <w:shd w:val="clear" w:color="auto" w:fill="FFFFFF"/>
              </w:rPr>
            </w:pPr>
            <w:r w:rsidRPr="00251341">
              <w:rPr>
                <w:rFonts w:ascii="Times New Roman" w:hAnsi="Times New Roman" w:cs="Times New Roman"/>
                <w:color w:val="000000"/>
                <w:shd w:val="clear" w:color="auto" w:fill="FFFFFF"/>
              </w:rPr>
              <w:t xml:space="preserve">1.Нацеленность на создание конкретного продукта </w:t>
            </w:r>
          </w:p>
          <w:p w14:paraId="6672690A" w14:textId="77777777" w:rsidR="00251341" w:rsidRPr="00251341" w:rsidRDefault="00251341" w:rsidP="00251341">
            <w:pPr>
              <w:spacing w:after="0" w:line="240" w:lineRule="auto"/>
              <w:ind w:left="103" w:hanging="71"/>
              <w:jc w:val="both"/>
              <w:rPr>
                <w:rFonts w:ascii="Times New Roman" w:hAnsi="Times New Roman" w:cs="Times New Roman"/>
                <w:color w:val="000000"/>
                <w:shd w:val="clear" w:color="auto" w:fill="FFFFFF"/>
              </w:rPr>
            </w:pPr>
            <w:r w:rsidRPr="00251341">
              <w:rPr>
                <w:rFonts w:ascii="Times New Roman" w:hAnsi="Times New Roman" w:cs="Times New Roman"/>
                <w:color w:val="000000"/>
                <w:shd w:val="clear" w:color="auto" w:fill="FFFFFF"/>
              </w:rPr>
              <w:t>2.Обязательная проверка гипотезы.</w:t>
            </w:r>
          </w:p>
          <w:p w14:paraId="4E349F24" w14:textId="77777777" w:rsidR="00251341" w:rsidRPr="00251341" w:rsidRDefault="00251341" w:rsidP="00251341">
            <w:pPr>
              <w:spacing w:after="0" w:line="240" w:lineRule="auto"/>
              <w:ind w:left="103" w:hanging="71"/>
              <w:jc w:val="both"/>
              <w:rPr>
                <w:rFonts w:ascii="Times New Roman" w:hAnsi="Times New Roman" w:cs="Times New Roman"/>
                <w:shd w:val="clear" w:color="auto" w:fill="FFFFFF"/>
              </w:rPr>
            </w:pPr>
            <w:r w:rsidRPr="00251341">
              <w:rPr>
                <w:rFonts w:ascii="Times New Roman" w:hAnsi="Times New Roman" w:cs="Times New Roman"/>
                <w:shd w:val="clear" w:color="auto" w:fill="FFFFFF"/>
              </w:rPr>
              <w:t>3.</w:t>
            </w:r>
            <w:r w:rsidRPr="00251341">
              <w:rPr>
                <w:rFonts w:ascii="Times New Roman" w:hAnsi="Times New Roman" w:cs="Times New Roman"/>
                <w:color w:val="000000"/>
                <w:shd w:val="clear" w:color="auto" w:fill="FFFFFF"/>
              </w:rPr>
              <w:t>Жёсткие временные рамки.</w:t>
            </w:r>
          </w:p>
          <w:p w14:paraId="53CA013E" w14:textId="77777777" w:rsidR="00251341" w:rsidRPr="00251341" w:rsidRDefault="00251341" w:rsidP="00251341">
            <w:pPr>
              <w:spacing w:after="0" w:line="240" w:lineRule="auto"/>
              <w:ind w:left="103" w:hanging="71"/>
              <w:jc w:val="both"/>
              <w:rPr>
                <w:rFonts w:ascii="Times New Roman" w:hAnsi="Times New Roman" w:cs="Times New Roman"/>
                <w:color w:val="000000"/>
                <w:shd w:val="clear" w:color="auto" w:fill="FFFFFF"/>
              </w:rPr>
            </w:pPr>
            <w:r w:rsidRPr="00251341">
              <w:rPr>
                <w:rFonts w:ascii="Times New Roman" w:hAnsi="Times New Roman" w:cs="Times New Roman"/>
                <w:color w:val="000000"/>
                <w:shd w:val="clear" w:color="auto" w:fill="FFFFFF"/>
              </w:rPr>
              <w:t>4.Приоритет поиска новых знаний над практической реализацией</w:t>
            </w:r>
          </w:p>
          <w:p w14:paraId="079E8736" w14:textId="77777777" w:rsidR="00251341" w:rsidRPr="00251341" w:rsidRDefault="00251341" w:rsidP="00251341">
            <w:pPr>
              <w:spacing w:after="0" w:line="240" w:lineRule="auto"/>
              <w:ind w:left="103" w:hanging="71"/>
              <w:jc w:val="both"/>
              <w:rPr>
                <w:rFonts w:ascii="Times New Roman" w:hAnsi="Times New Roman" w:cs="Times New Roman"/>
                <w:color w:val="000000"/>
                <w:shd w:val="clear" w:color="auto" w:fill="FFFFFF"/>
              </w:rPr>
            </w:pPr>
            <w:r w:rsidRPr="00251341">
              <w:rPr>
                <w:rFonts w:ascii="Times New Roman" w:hAnsi="Times New Roman" w:cs="Times New Roman"/>
                <w:color w:val="000000"/>
                <w:shd w:val="clear" w:color="auto" w:fill="FFFFFF"/>
              </w:rPr>
              <w:t>5.Возможность корректировки целей в процессе работы.</w:t>
            </w:r>
          </w:p>
          <w:p w14:paraId="67B5D45E" w14:textId="77777777" w:rsidR="00251341" w:rsidRPr="00251341" w:rsidRDefault="00251341" w:rsidP="00251341">
            <w:pPr>
              <w:spacing w:after="0" w:line="240" w:lineRule="auto"/>
              <w:ind w:left="103" w:hanging="71"/>
              <w:jc w:val="both"/>
              <w:rPr>
                <w:rFonts w:ascii="Times New Roman" w:hAnsi="Times New Roman" w:cs="Times New Roman"/>
                <w:color w:val="000000"/>
                <w:shd w:val="clear" w:color="auto" w:fill="FFFFFF"/>
              </w:rPr>
            </w:pPr>
          </w:p>
          <w:p w14:paraId="45A10B5D"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4E3DDA3B" w14:textId="77777777" w:rsidR="00251341" w:rsidRPr="00251341" w:rsidRDefault="00251341" w:rsidP="00251341">
            <w:pPr>
              <w:spacing w:after="0" w:line="240" w:lineRule="auto"/>
              <w:jc w:val="both"/>
              <w:rPr>
                <w:rFonts w:ascii="Times New Roman" w:eastAsia="Calibri" w:hAnsi="Times New Roman" w:cs="Times New Roman"/>
                <w:highlight w:val="yellow"/>
              </w:rPr>
            </w:pPr>
            <w:r w:rsidRPr="00251341">
              <w:rPr>
                <w:rFonts w:ascii="Times New Roman" w:eastAsia="Calibri" w:hAnsi="Times New Roman" w:cs="Times New Roman"/>
              </w:rPr>
              <w:t>Обоснование:</w:t>
            </w:r>
          </w:p>
        </w:tc>
        <w:tc>
          <w:tcPr>
            <w:tcW w:w="1195" w:type="pct"/>
            <w:shd w:val="clear" w:color="auto" w:fill="auto"/>
          </w:tcPr>
          <w:p w14:paraId="35E9F568"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Ответ: 1,3</w:t>
            </w:r>
          </w:p>
          <w:p w14:paraId="6B7866CD"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 xml:space="preserve">Обоснование: </w:t>
            </w:r>
          </w:p>
          <w:p w14:paraId="050CC661" w14:textId="77777777" w:rsidR="00251341" w:rsidRPr="00251341" w:rsidRDefault="00251341" w:rsidP="00251341">
            <w:pPr>
              <w:spacing w:after="0" w:line="240" w:lineRule="auto"/>
              <w:rPr>
                <w:rFonts w:ascii="Times New Roman" w:hAnsi="Times New Roman" w:cs="Times New Roman"/>
                <w:color w:val="000000"/>
              </w:rPr>
            </w:pPr>
            <w:r w:rsidRPr="00251341">
              <w:rPr>
                <w:rFonts w:ascii="Times New Roman" w:hAnsi="Times New Roman" w:cs="Times New Roman"/>
                <w:color w:val="000000"/>
              </w:rPr>
              <w:t xml:space="preserve">Проект всегда завершается созданием продукта </w:t>
            </w:r>
          </w:p>
          <w:p w14:paraId="56232D1C" w14:textId="77777777" w:rsidR="00251341" w:rsidRPr="00251341" w:rsidRDefault="00251341" w:rsidP="00251341">
            <w:pPr>
              <w:spacing w:after="0" w:line="240" w:lineRule="auto"/>
              <w:rPr>
                <w:rFonts w:ascii="Times New Roman" w:hAnsi="Times New Roman" w:cs="Times New Roman"/>
                <w:color w:val="000000"/>
              </w:rPr>
            </w:pPr>
            <w:r w:rsidRPr="00251341">
              <w:rPr>
                <w:rFonts w:ascii="Times New Roman" w:hAnsi="Times New Roman" w:cs="Times New Roman"/>
                <w:color w:val="000000"/>
              </w:rPr>
              <w:t xml:space="preserve">(материального или нематериального), что является его ключевой целью. Проекты имеют чёткие сроки </w:t>
            </w:r>
          </w:p>
          <w:p w14:paraId="1E867C04"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начала и окончания</w:t>
            </w:r>
          </w:p>
        </w:tc>
      </w:tr>
      <w:tr w:rsidR="00251341" w:rsidRPr="00251341" w14:paraId="1B3848AD" w14:textId="77777777" w:rsidTr="00691BCF">
        <w:tc>
          <w:tcPr>
            <w:tcW w:w="1118" w:type="pct"/>
            <w:vMerge/>
            <w:shd w:val="clear" w:color="auto" w:fill="auto"/>
          </w:tcPr>
          <w:p w14:paraId="309B0FAA"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shd w:val="clear" w:color="auto" w:fill="auto"/>
          </w:tcPr>
          <w:p w14:paraId="47B4BAE8"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color w:val="000000"/>
                <w:shd w:val="clear" w:color="auto" w:fill="FFFFFF"/>
                <w:lang w:eastAsia="ru-RU"/>
              </w:rPr>
              <w:t>14.Что из перечисленного относится к критериям оценки проектной работы?</w:t>
            </w:r>
            <w:r w:rsidRPr="00251341">
              <w:rPr>
                <w:rFonts w:ascii="Times New Roman" w:eastAsia="Times New Roman" w:hAnsi="Times New Roman" w:cs="Times New Roman"/>
                <w:color w:val="000000"/>
                <w:sz w:val="24"/>
                <w:szCs w:val="24"/>
                <w:shd w:val="clear" w:color="auto" w:fill="FFFFFF"/>
                <w:lang w:eastAsia="ru-RU"/>
              </w:rPr>
              <w:t xml:space="preserve"> </w:t>
            </w:r>
            <w:r w:rsidRPr="00251341">
              <w:rPr>
                <w:rFonts w:ascii="Times New Roman" w:eastAsia="Times New Roman" w:hAnsi="Times New Roman" w:cs="Times New Roman"/>
                <w:spacing w:val="3"/>
                <w:lang w:eastAsia="ru-RU"/>
              </w:rPr>
              <w:t>(ОК 01., ОК 02., ПК 2.4.)</w:t>
            </w:r>
          </w:p>
          <w:p w14:paraId="7B73416D" w14:textId="77777777" w:rsidR="00251341" w:rsidRPr="00251341" w:rsidRDefault="00251341" w:rsidP="00251341">
            <w:pPr>
              <w:spacing w:after="0" w:line="240" w:lineRule="auto"/>
              <w:jc w:val="both"/>
              <w:rPr>
                <w:rFonts w:ascii="Times New Roman" w:eastAsia="Times New Roman" w:hAnsi="Times New Roman" w:cs="Times New Roman"/>
                <w:color w:val="000000" w:themeColor="text1"/>
                <w:highlight w:val="yellow"/>
                <w:shd w:val="clear" w:color="auto" w:fill="FFFF00"/>
                <w:lang w:eastAsia="ru-RU"/>
              </w:rPr>
            </w:pPr>
          </w:p>
          <w:p w14:paraId="0FA1E910" w14:textId="77777777" w:rsidR="00251341" w:rsidRPr="00251341" w:rsidRDefault="00251341" w:rsidP="00251341">
            <w:pPr>
              <w:numPr>
                <w:ilvl w:val="0"/>
                <w:numId w:val="274"/>
              </w:numPr>
              <w:spacing w:after="0" w:line="240" w:lineRule="auto"/>
              <w:jc w:val="both"/>
              <w:rPr>
                <w:rFonts w:ascii="Times New Roman" w:eastAsia="Times New Roman" w:hAnsi="Times New Roman" w:cs="Times New Roman"/>
                <w:shd w:val="clear" w:color="auto" w:fill="FFFFFF"/>
                <w:lang w:eastAsia="ru-RU"/>
              </w:rPr>
            </w:pPr>
            <w:r w:rsidRPr="00251341">
              <w:rPr>
                <w:rFonts w:ascii="Times New Roman" w:eastAsia="Times New Roman" w:hAnsi="Times New Roman" w:cs="Times New Roman"/>
                <w:color w:val="000000"/>
                <w:shd w:val="clear" w:color="auto" w:fill="FFFFFF"/>
                <w:lang w:eastAsia="ru-RU"/>
              </w:rPr>
              <w:t>Соответствие результата изначальной цели.</w:t>
            </w:r>
          </w:p>
          <w:p w14:paraId="5176C508" w14:textId="77777777" w:rsidR="00251341" w:rsidRPr="00251341" w:rsidRDefault="00251341" w:rsidP="00251341">
            <w:pPr>
              <w:numPr>
                <w:ilvl w:val="0"/>
                <w:numId w:val="274"/>
              </w:numPr>
              <w:spacing w:after="0" w:line="240" w:lineRule="auto"/>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 xml:space="preserve">Количество использованных источников. </w:t>
            </w:r>
          </w:p>
          <w:p w14:paraId="5471A2EA" w14:textId="77777777" w:rsidR="00251341" w:rsidRPr="00251341" w:rsidRDefault="00251341" w:rsidP="00251341">
            <w:pPr>
              <w:numPr>
                <w:ilvl w:val="0"/>
                <w:numId w:val="274"/>
              </w:numPr>
              <w:spacing w:after="0" w:line="240" w:lineRule="auto"/>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Самостоятельность выполнения.</w:t>
            </w:r>
          </w:p>
          <w:p w14:paraId="2683D123" w14:textId="77777777" w:rsidR="00251341" w:rsidRPr="00251341" w:rsidRDefault="00251341" w:rsidP="00251341">
            <w:pPr>
              <w:numPr>
                <w:ilvl w:val="0"/>
                <w:numId w:val="274"/>
              </w:numPr>
              <w:spacing w:after="0" w:line="240" w:lineRule="auto"/>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Сложность математических расчётов.</w:t>
            </w:r>
          </w:p>
          <w:p w14:paraId="29FAF54C" w14:textId="77777777" w:rsidR="00251341" w:rsidRPr="00251341" w:rsidRDefault="00251341" w:rsidP="00251341">
            <w:pPr>
              <w:numPr>
                <w:ilvl w:val="0"/>
                <w:numId w:val="274"/>
              </w:numPr>
              <w:spacing w:after="0" w:line="240" w:lineRule="auto"/>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Качество презентации и защиты.</w:t>
            </w:r>
          </w:p>
          <w:p w14:paraId="1BA12653" w14:textId="77777777" w:rsidR="00251341" w:rsidRPr="00251341" w:rsidRDefault="00251341" w:rsidP="00251341">
            <w:pPr>
              <w:spacing w:after="0" w:line="240" w:lineRule="auto"/>
              <w:jc w:val="both"/>
              <w:rPr>
                <w:rFonts w:ascii="Times New Roman" w:eastAsia="Times New Roman" w:hAnsi="Times New Roman" w:cs="Times New Roman"/>
                <w:color w:val="000000" w:themeColor="text1"/>
                <w:shd w:val="clear" w:color="auto" w:fill="FFFF00"/>
                <w:lang w:eastAsia="ru-RU"/>
              </w:rPr>
            </w:pPr>
          </w:p>
          <w:p w14:paraId="1047FD18"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34C54B60" w14:textId="77777777" w:rsidR="00251341" w:rsidRPr="00251341" w:rsidRDefault="00251341" w:rsidP="00251341">
            <w:pPr>
              <w:spacing w:after="0" w:line="240" w:lineRule="auto"/>
              <w:jc w:val="both"/>
              <w:rPr>
                <w:rFonts w:ascii="Times New Roman" w:hAnsi="Times New Roman" w:cs="Times New Roman"/>
                <w:color w:val="000000" w:themeColor="text1"/>
                <w:highlight w:val="yellow"/>
              </w:rPr>
            </w:pPr>
            <w:r w:rsidRPr="00251341">
              <w:rPr>
                <w:rFonts w:ascii="Times New Roman" w:eastAsia="Calibri" w:hAnsi="Times New Roman" w:cs="Times New Roman"/>
              </w:rPr>
              <w:t>Обоснование:</w:t>
            </w:r>
          </w:p>
        </w:tc>
        <w:tc>
          <w:tcPr>
            <w:tcW w:w="1195" w:type="pct"/>
            <w:shd w:val="clear" w:color="auto" w:fill="auto"/>
          </w:tcPr>
          <w:p w14:paraId="0FE96A8F" w14:textId="77777777" w:rsidR="00251341" w:rsidRPr="00251341" w:rsidRDefault="00251341" w:rsidP="00251341">
            <w:pPr>
              <w:spacing w:after="0" w:line="240" w:lineRule="auto"/>
              <w:jc w:val="center"/>
              <w:rPr>
                <w:rFonts w:ascii="Times New Roman" w:hAnsi="Times New Roman" w:cs="Times New Roman"/>
                <w:color w:val="000000"/>
              </w:rPr>
            </w:pPr>
            <w:r w:rsidRPr="00251341">
              <w:rPr>
                <w:rFonts w:ascii="Times New Roman" w:hAnsi="Times New Roman" w:cs="Times New Roman"/>
              </w:rPr>
              <w:t>Ответ: 1,3,5</w:t>
            </w:r>
          </w:p>
          <w:p w14:paraId="08A9AAC6"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rPr>
              <w:t>Обоснование:</w:t>
            </w:r>
          </w:p>
          <w:p w14:paraId="70091198" w14:textId="77777777" w:rsidR="00251341" w:rsidRPr="00251341" w:rsidRDefault="00251341" w:rsidP="00251341">
            <w:pPr>
              <w:spacing w:after="0" w:line="240" w:lineRule="auto"/>
              <w:ind w:right="245"/>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Главный критерий –</w:t>
            </w:r>
            <w:r w:rsidRPr="00251341">
              <w:rPr>
                <w:rFonts w:ascii="Times New Roman" w:eastAsia="Times New Roman" w:hAnsi="Times New Roman" w:cs="Times New Roman"/>
                <w:lang w:eastAsia="ru-RU"/>
              </w:rPr>
              <w:t xml:space="preserve"> это </w:t>
            </w:r>
            <w:r w:rsidRPr="00251341">
              <w:rPr>
                <w:rFonts w:ascii="Times New Roman" w:eastAsia="Times New Roman" w:hAnsi="Times New Roman" w:cs="Times New Roman"/>
                <w:color w:val="000000"/>
                <w:lang w:eastAsia="ru-RU"/>
              </w:rPr>
              <w:t>д</w:t>
            </w:r>
            <w:r w:rsidRPr="00251341">
              <w:rPr>
                <w:rFonts w:ascii="Times New Roman" w:eastAsia="Times New Roman" w:hAnsi="Times New Roman" w:cs="Times New Roman"/>
                <w:lang w:eastAsia="ru-RU"/>
              </w:rPr>
              <w:t>остижение</w:t>
            </w:r>
            <w:r w:rsidRPr="00251341">
              <w:rPr>
                <w:rFonts w:ascii="Times New Roman" w:eastAsia="Times New Roman" w:hAnsi="Times New Roman" w:cs="Times New Roman"/>
                <w:color w:val="000000"/>
                <w:lang w:eastAsia="ru-RU"/>
              </w:rPr>
              <w:t xml:space="preserve"> запланированного результата. Также оцениваются </w:t>
            </w:r>
          </w:p>
          <w:p w14:paraId="26F4DFBE" w14:textId="77777777" w:rsidR="00251341" w:rsidRPr="00251341" w:rsidRDefault="00251341" w:rsidP="00251341">
            <w:pPr>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вклад автора, умение представить работу и ответить на вопросы</w:t>
            </w:r>
          </w:p>
        </w:tc>
      </w:tr>
      <w:tr w:rsidR="00251341" w:rsidRPr="00251341" w14:paraId="7D48F5C0" w14:textId="77777777" w:rsidTr="00691BCF">
        <w:tc>
          <w:tcPr>
            <w:tcW w:w="1118" w:type="pct"/>
            <w:vMerge/>
          </w:tcPr>
          <w:p w14:paraId="5948E7B8"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5CEE53A3" w14:textId="77777777" w:rsidR="00251341" w:rsidRPr="00251341" w:rsidRDefault="00251341" w:rsidP="00251341">
            <w:pPr>
              <w:spacing w:after="0" w:line="240" w:lineRule="auto"/>
              <w:jc w:val="both"/>
              <w:rPr>
                <w:rFonts w:ascii="Times New Roman" w:eastAsia="Calibri" w:hAnsi="Times New Roman" w:cs="Times New Roman"/>
                <w:highlight w:val="yellow"/>
              </w:rPr>
            </w:pPr>
            <w:r w:rsidRPr="00251341">
              <w:rPr>
                <w:rFonts w:ascii="Times New Roman" w:eastAsia="Calibri" w:hAnsi="Times New Roman" w:cs="Times New Roman"/>
              </w:rPr>
              <w:t xml:space="preserve">15. </w:t>
            </w:r>
            <w:r w:rsidRPr="00251341">
              <w:rPr>
                <w:rFonts w:ascii="Times New Roman" w:hAnsi="Times New Roman" w:cs="Times New Roman"/>
                <w:color w:val="000000"/>
                <w:shd w:val="clear" w:color="auto" w:fill="FFFFFF"/>
              </w:rPr>
              <w:t>Выберите три</w:t>
            </w:r>
            <w:r w:rsidRPr="00251341">
              <w:rPr>
                <w:rFonts w:ascii="Times New Roman" w:hAnsi="Times New Roman" w:cs="Times New Roman"/>
                <w:b/>
                <w:bCs/>
                <w:color w:val="000000"/>
                <w:shd w:val="clear" w:color="auto" w:fill="FFFFFF"/>
              </w:rPr>
              <w:t xml:space="preserve"> </w:t>
            </w:r>
            <w:r w:rsidRPr="00251341">
              <w:rPr>
                <w:rFonts w:ascii="Times New Roman" w:hAnsi="Times New Roman" w:cs="Times New Roman"/>
                <w:color w:val="000000"/>
                <w:shd w:val="clear" w:color="auto" w:fill="FFFFFF"/>
              </w:rPr>
              <w:t>действия, которые выполняются на подготовительном этапе</w:t>
            </w:r>
            <w:r w:rsidRPr="00251341">
              <w:rPr>
                <w:rFonts w:ascii="Times New Roman" w:hAnsi="Times New Roman" w:cs="Times New Roman"/>
                <w:b/>
                <w:bCs/>
                <w:color w:val="000000"/>
                <w:shd w:val="clear" w:color="auto" w:fill="FFFFFF"/>
              </w:rPr>
              <w:t xml:space="preserve"> </w:t>
            </w:r>
            <w:r w:rsidRPr="00251341">
              <w:rPr>
                <w:rFonts w:ascii="Times New Roman" w:hAnsi="Times New Roman" w:cs="Times New Roman"/>
                <w:color w:val="000000"/>
                <w:shd w:val="clear" w:color="auto" w:fill="FFFFFF"/>
              </w:rPr>
              <w:t>исследовательской работы. (ОК 01., ОК 02., ПК 2.4.)</w:t>
            </w:r>
          </w:p>
          <w:p w14:paraId="3E0B6D3B" w14:textId="77777777" w:rsidR="00251341" w:rsidRPr="00251341" w:rsidRDefault="00251341" w:rsidP="00251341">
            <w:pPr>
              <w:spacing w:after="0" w:line="240" w:lineRule="auto"/>
              <w:jc w:val="both"/>
              <w:rPr>
                <w:rFonts w:ascii="Times New Roman" w:eastAsia="Calibri" w:hAnsi="Times New Roman" w:cs="Times New Roman"/>
                <w:highlight w:val="yellow"/>
              </w:rPr>
            </w:pPr>
          </w:p>
          <w:p w14:paraId="576A422E" w14:textId="77777777" w:rsidR="00251341" w:rsidRPr="00251341" w:rsidRDefault="00251341" w:rsidP="00251341">
            <w:pPr>
              <w:numPr>
                <w:ilvl w:val="0"/>
                <w:numId w:val="271"/>
              </w:numPr>
              <w:shd w:val="clear" w:color="auto" w:fill="FFFFFF"/>
              <w:tabs>
                <w:tab w:val="num"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Формулировка гипотезы исследования.</w:t>
            </w:r>
          </w:p>
          <w:p w14:paraId="2279BF12" w14:textId="77777777" w:rsidR="00251341" w:rsidRPr="00251341" w:rsidRDefault="00251341" w:rsidP="00251341">
            <w:pPr>
              <w:numPr>
                <w:ilvl w:val="0"/>
                <w:numId w:val="271"/>
              </w:numPr>
              <w:shd w:val="clear" w:color="auto" w:fill="FFFFFF"/>
              <w:tabs>
                <w:tab w:val="num"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Проведение эксперимента.</w:t>
            </w:r>
          </w:p>
          <w:p w14:paraId="33A3DFA5" w14:textId="77777777" w:rsidR="00251341" w:rsidRPr="00251341" w:rsidRDefault="00251341" w:rsidP="00251341">
            <w:pPr>
              <w:numPr>
                <w:ilvl w:val="0"/>
                <w:numId w:val="271"/>
              </w:numPr>
              <w:shd w:val="clear" w:color="auto" w:fill="FFFFFF"/>
              <w:tabs>
                <w:tab w:val="num"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Изучение научной литературы по проблеме.</w:t>
            </w:r>
          </w:p>
          <w:p w14:paraId="30C78912" w14:textId="77777777" w:rsidR="00251341" w:rsidRPr="00251341" w:rsidRDefault="00251341" w:rsidP="00251341">
            <w:pPr>
              <w:numPr>
                <w:ilvl w:val="0"/>
                <w:numId w:val="271"/>
              </w:numPr>
              <w:shd w:val="clear" w:color="auto" w:fill="FFFFFF"/>
              <w:tabs>
                <w:tab w:val="num"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Обработка статистических данных.</w:t>
            </w:r>
          </w:p>
          <w:p w14:paraId="71E23FFE" w14:textId="77777777" w:rsidR="00251341" w:rsidRPr="00251341" w:rsidRDefault="00251341" w:rsidP="00251341">
            <w:pPr>
              <w:numPr>
                <w:ilvl w:val="0"/>
                <w:numId w:val="271"/>
              </w:numPr>
              <w:shd w:val="clear" w:color="auto" w:fill="FFFFFF"/>
              <w:tabs>
                <w:tab w:val="num"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Определение объекта и предмета исследования.</w:t>
            </w:r>
          </w:p>
          <w:p w14:paraId="0FBDE5EB" w14:textId="77777777" w:rsidR="00251341" w:rsidRPr="00251341" w:rsidRDefault="00251341" w:rsidP="00251341">
            <w:pPr>
              <w:numPr>
                <w:ilvl w:val="0"/>
                <w:numId w:val="271"/>
              </w:numPr>
              <w:shd w:val="clear" w:color="auto" w:fill="FFFFFF"/>
              <w:tabs>
                <w:tab w:val="num"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Написание выводов.</w:t>
            </w:r>
          </w:p>
          <w:p w14:paraId="032A188E" w14:textId="77777777" w:rsidR="00251341" w:rsidRPr="00251341" w:rsidRDefault="00251341" w:rsidP="00251341">
            <w:pPr>
              <w:spacing w:after="0" w:line="240" w:lineRule="auto"/>
              <w:jc w:val="both"/>
              <w:rPr>
                <w:rFonts w:ascii="Times New Roman" w:eastAsia="Calibri" w:hAnsi="Times New Roman" w:cs="Times New Roman"/>
              </w:rPr>
            </w:pPr>
          </w:p>
          <w:p w14:paraId="00FCAB33"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lastRenderedPageBreak/>
              <w:t>Ответ:</w:t>
            </w:r>
          </w:p>
          <w:p w14:paraId="78406C10" w14:textId="77777777" w:rsidR="00251341" w:rsidRPr="00251341" w:rsidRDefault="00251341" w:rsidP="00251341">
            <w:pPr>
              <w:spacing w:after="0" w:line="240" w:lineRule="auto"/>
              <w:jc w:val="both"/>
              <w:rPr>
                <w:rFonts w:ascii="Times New Roman" w:eastAsia="Calibri" w:hAnsi="Times New Roman" w:cs="Times New Roman"/>
                <w:highlight w:val="yellow"/>
              </w:rPr>
            </w:pPr>
            <w:r w:rsidRPr="00251341">
              <w:rPr>
                <w:rFonts w:ascii="Times New Roman" w:eastAsia="Calibri" w:hAnsi="Times New Roman" w:cs="Times New Roman"/>
              </w:rPr>
              <w:t>Обоснование:</w:t>
            </w:r>
          </w:p>
        </w:tc>
        <w:tc>
          <w:tcPr>
            <w:tcW w:w="1195" w:type="pct"/>
          </w:tcPr>
          <w:p w14:paraId="5A7E9CEA"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lastRenderedPageBreak/>
              <w:t>Ответ: 1,3,5</w:t>
            </w:r>
          </w:p>
          <w:p w14:paraId="46569473"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Обоснование:</w:t>
            </w:r>
          </w:p>
          <w:p w14:paraId="0289D8A5"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Формулировка гипотезы</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задаёт направление исследованию, изучение научной литературы</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 xml:space="preserve">помогает понять степень изученности проблемы, </w:t>
            </w:r>
            <w:r w:rsidRPr="00251341">
              <w:rPr>
                <w:rFonts w:ascii="Times New Roman" w:eastAsia="Times New Roman" w:hAnsi="Times New Roman" w:cs="Times New Roman"/>
                <w:color w:val="000000"/>
                <w:lang w:eastAsia="ru-RU"/>
              </w:rPr>
              <w:lastRenderedPageBreak/>
              <w:t>определение объекта и предмета</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чётко очерчивает границы исследования</w:t>
            </w:r>
          </w:p>
        </w:tc>
      </w:tr>
      <w:tr w:rsidR="00251341" w:rsidRPr="00251341" w14:paraId="72D67029" w14:textId="77777777" w:rsidTr="00691BCF">
        <w:tc>
          <w:tcPr>
            <w:tcW w:w="1118" w:type="pct"/>
            <w:vMerge/>
          </w:tcPr>
          <w:p w14:paraId="7308AF59"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2F3BF021"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 xml:space="preserve">16. </w:t>
            </w:r>
            <w:r w:rsidRPr="00251341">
              <w:rPr>
                <w:rFonts w:ascii="Times New Roman" w:eastAsia="Times New Roman" w:hAnsi="Times New Roman" w:cs="Times New Roman"/>
                <w:color w:val="000000"/>
                <w:shd w:val="clear" w:color="auto" w:fill="FFFFFF"/>
                <w:lang w:eastAsia="ru-RU"/>
              </w:rPr>
              <w:t xml:space="preserve">Укажите </w:t>
            </w:r>
            <w:r w:rsidRPr="00251341">
              <w:rPr>
                <w:rFonts w:ascii="Times New Roman" w:hAnsi="Times New Roman" w:cs="Times New Roman"/>
                <w:color w:val="000000"/>
                <w:shd w:val="clear" w:color="auto" w:fill="FFFFFF"/>
                <w:lang w:eastAsia="ru-RU"/>
              </w:rPr>
              <w:t>три</w:t>
            </w:r>
            <w:r w:rsidRPr="00251341">
              <w:rPr>
                <w:rFonts w:ascii="Times New Roman" w:hAnsi="Times New Roman" w:cs="Times New Roman"/>
                <w:b/>
                <w:bCs/>
                <w:lang w:eastAsia="ru-RU"/>
              </w:rPr>
              <w:t xml:space="preserve"> </w:t>
            </w:r>
            <w:r w:rsidRPr="00251341">
              <w:rPr>
                <w:rFonts w:ascii="Times New Roman" w:eastAsia="Times New Roman" w:hAnsi="Times New Roman" w:cs="Times New Roman"/>
                <w:color w:val="000000"/>
                <w:shd w:val="clear" w:color="auto" w:fill="FFFFFF"/>
                <w:lang w:eastAsia="ru-RU"/>
              </w:rPr>
              <w:t xml:space="preserve">метода, которые могут использоваться для обработки данных эксперимента. </w:t>
            </w:r>
            <w:r w:rsidRPr="00251341">
              <w:rPr>
                <w:rFonts w:ascii="Times New Roman" w:eastAsia="Times New Roman" w:hAnsi="Times New Roman" w:cs="Times New Roman"/>
                <w:spacing w:val="3"/>
                <w:lang w:eastAsia="ru-RU"/>
              </w:rPr>
              <w:t>(ОК 01., ОК 02., ПК 2.4.)</w:t>
            </w:r>
          </w:p>
          <w:p w14:paraId="2977F323"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rPr>
            </w:pPr>
          </w:p>
          <w:p w14:paraId="79B754B0" w14:textId="77777777" w:rsidR="00251341" w:rsidRPr="00251341" w:rsidRDefault="00251341" w:rsidP="00251341">
            <w:pPr>
              <w:numPr>
                <w:ilvl w:val="0"/>
                <w:numId w:val="272"/>
              </w:numPr>
              <w:shd w:val="clear" w:color="auto" w:fill="FFFFFF"/>
              <w:tabs>
                <w:tab w:val="left"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Качественный анализ.</w:t>
            </w:r>
          </w:p>
          <w:p w14:paraId="0938CF04" w14:textId="77777777" w:rsidR="00251341" w:rsidRPr="00251341" w:rsidRDefault="00251341" w:rsidP="00251341">
            <w:pPr>
              <w:numPr>
                <w:ilvl w:val="0"/>
                <w:numId w:val="272"/>
              </w:numPr>
              <w:shd w:val="clear" w:color="auto" w:fill="FFFFFF"/>
              <w:tabs>
                <w:tab w:val="left"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Количественный анализ.</w:t>
            </w:r>
          </w:p>
          <w:p w14:paraId="636A6F4B" w14:textId="77777777" w:rsidR="00251341" w:rsidRPr="00251341" w:rsidRDefault="00251341" w:rsidP="00251341">
            <w:pPr>
              <w:numPr>
                <w:ilvl w:val="0"/>
                <w:numId w:val="272"/>
              </w:numPr>
              <w:shd w:val="clear" w:color="auto" w:fill="FFFFFF"/>
              <w:tabs>
                <w:tab w:val="left"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Абстрагирование.</w:t>
            </w:r>
          </w:p>
          <w:p w14:paraId="053C7BD9" w14:textId="77777777" w:rsidR="00251341" w:rsidRPr="00251341" w:rsidRDefault="00251341" w:rsidP="00251341">
            <w:pPr>
              <w:numPr>
                <w:ilvl w:val="0"/>
                <w:numId w:val="272"/>
              </w:numPr>
              <w:shd w:val="clear" w:color="auto" w:fill="FFFFFF"/>
              <w:tabs>
                <w:tab w:val="left"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Моделирование.</w:t>
            </w:r>
          </w:p>
          <w:p w14:paraId="7C67E103" w14:textId="77777777" w:rsidR="00251341" w:rsidRPr="00251341" w:rsidRDefault="00251341" w:rsidP="00251341">
            <w:pPr>
              <w:numPr>
                <w:ilvl w:val="0"/>
                <w:numId w:val="272"/>
              </w:numPr>
              <w:shd w:val="clear" w:color="auto" w:fill="FFFFFF"/>
              <w:tabs>
                <w:tab w:val="left" w:pos="310"/>
              </w:tabs>
              <w:spacing w:after="0" w:line="240" w:lineRule="auto"/>
              <w:ind w:left="26" w:firstLine="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Регрессионный анализ.</w:t>
            </w:r>
          </w:p>
          <w:p w14:paraId="38301E3C"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rPr>
            </w:pPr>
          </w:p>
          <w:p w14:paraId="2904BE3D"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Ответ:</w:t>
            </w:r>
          </w:p>
          <w:p w14:paraId="3602E6DA"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rPr>
            </w:pPr>
            <w:r w:rsidRPr="00251341">
              <w:rPr>
                <w:rFonts w:ascii="Times New Roman" w:eastAsia="Times New Roman" w:hAnsi="Times New Roman" w:cs="Times New Roman"/>
              </w:rPr>
              <w:t>Обоснование:</w:t>
            </w:r>
          </w:p>
        </w:tc>
        <w:tc>
          <w:tcPr>
            <w:tcW w:w="1195" w:type="pct"/>
          </w:tcPr>
          <w:p w14:paraId="285F17FB"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Ответ: 1,2,5</w:t>
            </w:r>
          </w:p>
          <w:p w14:paraId="6327C967"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 xml:space="preserve">Обоснование:  </w:t>
            </w:r>
          </w:p>
          <w:p w14:paraId="086670BA"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Качественный анализ</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 xml:space="preserve">включает описание наблюдаемых явлений. </w:t>
            </w:r>
          </w:p>
          <w:p w14:paraId="5CFF5028"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Количественный анализ</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предполагает сбор и анализ числовых данных, статистическую обработку.</w:t>
            </w:r>
          </w:p>
          <w:p w14:paraId="49B2FE66"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Регрессионный анализ</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используется для установления зависимостей между переменными и прогнозирования поведения системы</w:t>
            </w:r>
          </w:p>
        </w:tc>
      </w:tr>
      <w:tr w:rsidR="00251341" w:rsidRPr="00251341" w14:paraId="1DEC1957" w14:textId="77777777" w:rsidTr="00691BCF">
        <w:tc>
          <w:tcPr>
            <w:tcW w:w="1118" w:type="pct"/>
            <w:vMerge w:val="restart"/>
          </w:tcPr>
          <w:p w14:paraId="2799BE52"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5.Задания открытого типа с развернутым ответом</w:t>
            </w:r>
          </w:p>
          <w:p w14:paraId="50271925" w14:textId="77777777" w:rsidR="00251341" w:rsidRPr="00251341" w:rsidRDefault="00251341" w:rsidP="00251341">
            <w:pPr>
              <w:spacing w:after="0" w:line="240" w:lineRule="auto"/>
              <w:jc w:val="both"/>
              <w:rPr>
                <w:rFonts w:ascii="Times New Roman" w:eastAsia="Calibri" w:hAnsi="Times New Roman" w:cs="Times New Roman"/>
              </w:rPr>
            </w:pPr>
          </w:p>
        </w:tc>
        <w:tc>
          <w:tcPr>
            <w:tcW w:w="3882" w:type="pct"/>
            <w:gridSpan w:val="2"/>
          </w:tcPr>
          <w:p w14:paraId="06FC739E"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t>Пояснение: Прочитайте текст вопроса и запишите ответ, используя четкие компактные формулировки</w:t>
            </w:r>
          </w:p>
        </w:tc>
      </w:tr>
      <w:tr w:rsidR="00251341" w:rsidRPr="00251341" w14:paraId="5429D8D2" w14:textId="77777777" w:rsidTr="00691BCF">
        <w:tc>
          <w:tcPr>
            <w:tcW w:w="1118" w:type="pct"/>
            <w:vMerge/>
          </w:tcPr>
          <w:p w14:paraId="0594E724"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3C73FCF6"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r w:rsidRPr="00251341">
              <w:rPr>
                <w:rFonts w:ascii="Times New Roman" w:eastAsia="Calibri" w:hAnsi="Times New Roman" w:cs="Times New Roman"/>
              </w:rPr>
              <w:t>17. Что такое «</w:t>
            </w:r>
            <w:r w:rsidRPr="00251341">
              <w:rPr>
                <w:rFonts w:ascii="Times New Roman" w:hAnsi="Times New Roman" w:cs="Times New Roman"/>
                <w:color w:val="000000"/>
                <w:shd w:val="clear" w:color="auto" w:fill="FFFFFF"/>
              </w:rPr>
              <w:t>Проектная деятельность</w:t>
            </w:r>
            <w:r w:rsidRPr="00251341">
              <w:rPr>
                <w:rFonts w:ascii="Times New Roman" w:eastAsia="Calibri" w:hAnsi="Times New Roman" w:cs="Times New Roman"/>
              </w:rPr>
              <w:t>»? (ПК 2.4.)</w:t>
            </w:r>
          </w:p>
          <w:p w14:paraId="48BC3BA3"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p>
          <w:p w14:paraId="7848C6FC"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1B06AB88"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p>
          <w:p w14:paraId="69EF4F27"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p>
        </w:tc>
        <w:tc>
          <w:tcPr>
            <w:tcW w:w="1195" w:type="pct"/>
          </w:tcPr>
          <w:p w14:paraId="1CBC87B4"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Ответ:</w:t>
            </w:r>
          </w:p>
          <w:p w14:paraId="07AEB386"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hAnsi="Times New Roman" w:cs="Times New Roman"/>
                <w:color w:val="000000"/>
                <w:shd w:val="clear" w:color="auto" w:fill="FFFFFF"/>
              </w:rPr>
              <w:t>Проектная деятельность – это целенаправленная, ограниченная во времени деятельность, направленная на создание уникального продукта, услуги или достижение иного заранее определённого результата</w:t>
            </w:r>
          </w:p>
        </w:tc>
      </w:tr>
      <w:tr w:rsidR="00251341" w:rsidRPr="00251341" w14:paraId="5637F894" w14:textId="77777777" w:rsidTr="00691BCF">
        <w:tc>
          <w:tcPr>
            <w:tcW w:w="1118" w:type="pct"/>
            <w:vMerge/>
          </w:tcPr>
          <w:p w14:paraId="646FD285"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30EC172D" w14:textId="77777777" w:rsidR="00251341" w:rsidRPr="00251341" w:rsidRDefault="00251341" w:rsidP="00251341">
            <w:pPr>
              <w:spacing w:after="0" w:line="240" w:lineRule="auto"/>
              <w:contextualSpacing/>
              <w:jc w:val="both"/>
              <w:rPr>
                <w:rFonts w:ascii="Times New Roman" w:eastAsia="Times New Roman" w:hAnsi="Times New Roman" w:cs="Times New Roman"/>
                <w:color w:val="EE0000"/>
                <w:lang w:eastAsia="ru-RU"/>
              </w:rPr>
            </w:pPr>
            <w:r w:rsidRPr="00251341">
              <w:rPr>
                <w:rFonts w:ascii="Times New Roman" w:eastAsia="Times New Roman" w:hAnsi="Times New Roman" w:cs="Times New Roman"/>
                <w:lang w:eastAsia="ru-RU"/>
              </w:rPr>
              <w:t xml:space="preserve">18. </w:t>
            </w:r>
            <w:r w:rsidRPr="00251341">
              <w:rPr>
                <w:rFonts w:ascii="Times New Roman" w:eastAsia="Times New Roman" w:hAnsi="Times New Roman" w:cs="Times New Roman"/>
                <w:color w:val="000000" w:themeColor="text1"/>
                <w:lang w:eastAsia="ru-RU"/>
              </w:rPr>
              <w:t>Перечислите этапы проектной деятельности. (ПК 2.4.)</w:t>
            </w:r>
          </w:p>
          <w:p w14:paraId="6C41F189" w14:textId="77777777" w:rsidR="00251341" w:rsidRPr="00251341" w:rsidRDefault="00251341" w:rsidP="00251341">
            <w:pPr>
              <w:spacing w:after="0" w:line="240" w:lineRule="auto"/>
              <w:jc w:val="both"/>
              <w:rPr>
                <w:rFonts w:ascii="Times New Roman" w:eastAsia="Times New Roman" w:hAnsi="Times New Roman" w:cs="Times New Roman"/>
                <w:lang w:eastAsia="ru-RU"/>
              </w:rPr>
            </w:pPr>
          </w:p>
          <w:p w14:paraId="38DC0CF5" w14:textId="77777777" w:rsidR="00251341" w:rsidRPr="00251341" w:rsidRDefault="00251341" w:rsidP="00251341">
            <w:pPr>
              <w:spacing w:after="0" w:line="240" w:lineRule="auto"/>
              <w:jc w:val="both"/>
              <w:rPr>
                <w:rFonts w:ascii="Times New Roman" w:eastAsia="Times New Roman" w:hAnsi="Times New Roman" w:cs="Times New Roman"/>
                <w:color w:val="FF0000"/>
                <w:lang w:eastAsia="ru-RU"/>
              </w:rPr>
            </w:pPr>
            <w:r w:rsidRPr="00251341">
              <w:rPr>
                <w:rFonts w:ascii="Times New Roman" w:eastAsia="Times New Roman" w:hAnsi="Times New Roman" w:cs="Times New Roman"/>
                <w:lang w:eastAsia="ru-RU"/>
              </w:rPr>
              <w:t xml:space="preserve">Ответ:  </w:t>
            </w:r>
          </w:p>
        </w:tc>
        <w:tc>
          <w:tcPr>
            <w:tcW w:w="1195" w:type="pct"/>
          </w:tcPr>
          <w:p w14:paraId="6CE9D3F7" w14:textId="77777777" w:rsidR="00251341" w:rsidRPr="00251341" w:rsidRDefault="00251341" w:rsidP="00251341">
            <w:pPr>
              <w:shd w:val="clear" w:color="auto" w:fill="FFFFFF"/>
              <w:spacing w:after="0" w:line="240" w:lineRule="auto"/>
              <w:ind w:left="360"/>
              <w:jc w:val="center"/>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Ответ:</w:t>
            </w:r>
          </w:p>
          <w:p w14:paraId="61759713" w14:textId="77777777" w:rsidR="00251341" w:rsidRPr="00251341" w:rsidRDefault="00251341" w:rsidP="00251341">
            <w:pPr>
              <w:numPr>
                <w:ilvl w:val="0"/>
                <w:numId w:val="277"/>
              </w:numPr>
              <w:shd w:val="clear" w:color="auto" w:fill="FFFFFF"/>
              <w:tabs>
                <w:tab w:val="left" w:pos="179"/>
              </w:tabs>
              <w:spacing w:after="0" w:line="240" w:lineRule="auto"/>
              <w:ind w:left="0" w:firstLine="0"/>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Подготовительный </w:t>
            </w:r>
          </w:p>
          <w:p w14:paraId="7731A6EA" w14:textId="77777777" w:rsidR="00251341" w:rsidRPr="00251341" w:rsidRDefault="00251341" w:rsidP="00251341">
            <w:pPr>
              <w:numPr>
                <w:ilvl w:val="0"/>
                <w:numId w:val="277"/>
              </w:numPr>
              <w:shd w:val="clear" w:color="auto" w:fill="FFFFFF"/>
              <w:tabs>
                <w:tab w:val="left" w:pos="179"/>
              </w:tabs>
              <w:spacing w:after="0" w:line="240" w:lineRule="auto"/>
              <w:ind w:left="0" w:firstLine="0"/>
              <w:contextualSpacing/>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Планирование</w:t>
            </w:r>
          </w:p>
          <w:p w14:paraId="46DD583E" w14:textId="77777777" w:rsidR="00251341" w:rsidRPr="00251341" w:rsidRDefault="00251341" w:rsidP="00251341">
            <w:pPr>
              <w:numPr>
                <w:ilvl w:val="0"/>
                <w:numId w:val="277"/>
              </w:numPr>
              <w:shd w:val="clear" w:color="auto" w:fill="FFFFFF"/>
              <w:tabs>
                <w:tab w:val="left" w:pos="179"/>
              </w:tabs>
              <w:spacing w:after="0" w:line="240" w:lineRule="auto"/>
              <w:ind w:left="0" w:firstLine="0"/>
              <w:contextualSpacing/>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Реализация</w:t>
            </w:r>
          </w:p>
          <w:p w14:paraId="348F1878" w14:textId="77777777" w:rsidR="00251341" w:rsidRPr="00251341" w:rsidRDefault="00251341" w:rsidP="00251341">
            <w:pPr>
              <w:numPr>
                <w:ilvl w:val="0"/>
                <w:numId w:val="277"/>
              </w:numPr>
              <w:shd w:val="clear" w:color="auto" w:fill="FFFFFF"/>
              <w:tabs>
                <w:tab w:val="left" w:pos="179"/>
              </w:tabs>
              <w:spacing w:after="0" w:line="240" w:lineRule="auto"/>
              <w:ind w:left="0" w:firstLine="0"/>
              <w:contextualSpacing/>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Мониторинг и контроль </w:t>
            </w:r>
          </w:p>
          <w:p w14:paraId="70AA742E" w14:textId="77777777" w:rsidR="00251341" w:rsidRPr="00251341" w:rsidRDefault="00251341" w:rsidP="00251341">
            <w:pPr>
              <w:numPr>
                <w:ilvl w:val="0"/>
                <w:numId w:val="277"/>
              </w:numPr>
              <w:shd w:val="clear" w:color="auto" w:fill="FFFFFF"/>
              <w:tabs>
                <w:tab w:val="left" w:pos="179"/>
              </w:tabs>
              <w:spacing w:after="0" w:line="240" w:lineRule="auto"/>
              <w:ind w:left="0" w:firstLine="0"/>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color w:val="000000"/>
                <w:lang w:eastAsia="ru-RU"/>
              </w:rPr>
              <w:t>Завершение</w:t>
            </w:r>
            <w:r w:rsidRPr="00251341">
              <w:rPr>
                <w:rFonts w:ascii="Times New Roman" w:eastAsia="Times New Roman" w:hAnsi="Times New Roman" w:cs="Times New Roman"/>
                <w:lang w:eastAsia="ru-RU"/>
              </w:rPr>
              <w:t xml:space="preserve"> </w:t>
            </w:r>
          </w:p>
        </w:tc>
      </w:tr>
      <w:tr w:rsidR="00251341" w:rsidRPr="00251341" w14:paraId="58623679" w14:textId="77777777" w:rsidTr="00691BCF">
        <w:tc>
          <w:tcPr>
            <w:tcW w:w="1118" w:type="pct"/>
            <w:vMerge/>
          </w:tcPr>
          <w:p w14:paraId="3C4826F3" w14:textId="77777777" w:rsidR="00251341" w:rsidRPr="00251341" w:rsidRDefault="00251341" w:rsidP="00251341">
            <w:pPr>
              <w:spacing w:after="0" w:line="240" w:lineRule="auto"/>
              <w:jc w:val="both"/>
              <w:rPr>
                <w:rFonts w:ascii="Times New Roman" w:eastAsia="Calibri" w:hAnsi="Times New Roman" w:cs="Times New Roman"/>
              </w:rPr>
            </w:pPr>
            <w:bookmarkStart w:id="41" w:name="_Hlk231542865"/>
          </w:p>
        </w:tc>
        <w:tc>
          <w:tcPr>
            <w:tcW w:w="2687" w:type="pct"/>
          </w:tcPr>
          <w:p w14:paraId="370B024F"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19</w:t>
            </w:r>
            <w:r w:rsidRPr="00251341">
              <w:rPr>
                <w:rFonts w:ascii="Times New Roman" w:hAnsi="Times New Roman" w:cs="Times New Roman"/>
                <w:lang w:eastAsia="ru-RU"/>
              </w:rPr>
              <w:t>.</w:t>
            </w:r>
            <w:r w:rsidRPr="00251341">
              <w:rPr>
                <w:rFonts w:ascii="Times New Roman" w:hAnsi="Times New Roman" w:cs="Times New Roman"/>
                <w:color w:val="000000"/>
                <w:shd w:val="clear" w:color="auto" w:fill="FFFFFF"/>
              </w:rPr>
              <w:t>В чём разница между проектной и исследовательской деятельностью?</w:t>
            </w:r>
            <w:r w:rsidRPr="00251341">
              <w:rPr>
                <w:rFonts w:ascii="Times New Roman" w:eastAsia="Times New Roman" w:hAnsi="Times New Roman" w:cs="Times New Roman"/>
                <w:lang w:eastAsia="ru-RU"/>
              </w:rPr>
              <w:t xml:space="preserve"> (ПК 2.4.)</w:t>
            </w:r>
          </w:p>
          <w:p w14:paraId="3C6455DC" w14:textId="77777777" w:rsidR="00251341" w:rsidRPr="00251341" w:rsidRDefault="00251341" w:rsidP="00251341">
            <w:pPr>
              <w:spacing w:after="0" w:line="240" w:lineRule="auto"/>
              <w:jc w:val="both"/>
              <w:rPr>
                <w:rFonts w:ascii="Times New Roman" w:eastAsia="Times New Roman" w:hAnsi="Times New Roman" w:cs="Times New Roman"/>
                <w:lang w:eastAsia="ru-RU"/>
              </w:rPr>
            </w:pPr>
          </w:p>
          <w:p w14:paraId="703EA57F" w14:textId="77777777" w:rsidR="00251341" w:rsidRPr="00251341" w:rsidRDefault="00251341" w:rsidP="00251341">
            <w:pPr>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Ответ:</w:t>
            </w:r>
          </w:p>
        </w:tc>
        <w:tc>
          <w:tcPr>
            <w:tcW w:w="1195" w:type="pct"/>
          </w:tcPr>
          <w:p w14:paraId="2E5FEB67" w14:textId="77777777" w:rsidR="00251341" w:rsidRPr="00251341" w:rsidRDefault="00251341" w:rsidP="00251341">
            <w:pPr>
              <w:shd w:val="clear" w:color="auto" w:fill="FFFFFF"/>
              <w:spacing w:after="0" w:line="240" w:lineRule="auto"/>
              <w:jc w:val="center"/>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Ответ:</w:t>
            </w:r>
          </w:p>
          <w:p w14:paraId="30D6A868"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Проектная деятельность</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 xml:space="preserve">направлена на создание конкретного продукта или решения практической задачи. </w:t>
            </w:r>
          </w:p>
          <w:p w14:paraId="36077D64"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Исследовательская деятельность</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нацелена на получение новых знаний, проверку гипотез и выявление закономерностей.</w:t>
            </w:r>
          </w:p>
        </w:tc>
      </w:tr>
      <w:bookmarkEnd w:id="41"/>
      <w:tr w:rsidR="00251341" w:rsidRPr="00251341" w14:paraId="5A28AFC2" w14:textId="77777777" w:rsidTr="00691BCF">
        <w:trPr>
          <w:trHeight w:val="1468"/>
        </w:trPr>
        <w:tc>
          <w:tcPr>
            <w:tcW w:w="1118" w:type="pct"/>
            <w:vMerge/>
          </w:tcPr>
          <w:p w14:paraId="4AD0B54B" w14:textId="77777777" w:rsidR="00251341" w:rsidRPr="00251341" w:rsidRDefault="00251341" w:rsidP="00251341">
            <w:pPr>
              <w:spacing w:after="0" w:line="240" w:lineRule="auto"/>
              <w:jc w:val="both"/>
              <w:rPr>
                <w:rFonts w:ascii="Times New Roman" w:eastAsia="Calibri" w:hAnsi="Times New Roman" w:cs="Times New Roman"/>
              </w:rPr>
            </w:pPr>
          </w:p>
        </w:tc>
        <w:tc>
          <w:tcPr>
            <w:tcW w:w="2687" w:type="pct"/>
          </w:tcPr>
          <w:p w14:paraId="43C7E952"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20.</w:t>
            </w:r>
            <w:r w:rsidRPr="00251341">
              <w:rPr>
                <w:rFonts w:ascii="Times New Roman" w:eastAsia="Times New Roman" w:hAnsi="Times New Roman" w:cs="Times New Roman"/>
                <w:color w:val="000000"/>
                <w:shd w:val="clear" w:color="auto" w:fill="FFFFFF"/>
                <w:lang w:eastAsia="ru-RU"/>
              </w:rPr>
              <w:t xml:space="preserve">Какие универсальные учебные действия </w:t>
            </w:r>
            <w:r w:rsidRPr="00251341">
              <w:rPr>
                <w:rFonts w:ascii="Times New Roman" w:eastAsia="Times New Roman" w:hAnsi="Times New Roman" w:cs="Times New Roman"/>
                <w:shd w:val="clear" w:color="auto" w:fill="FFFFFF"/>
                <w:lang w:eastAsia="ru-RU"/>
              </w:rPr>
              <w:t>(УУД)</w:t>
            </w:r>
            <w:r w:rsidRPr="00251341">
              <w:rPr>
                <w:rFonts w:ascii="Times New Roman" w:eastAsia="Times New Roman" w:hAnsi="Times New Roman" w:cs="Times New Roman"/>
                <w:color w:val="000000"/>
                <w:shd w:val="clear" w:color="auto" w:fill="FFFFFF"/>
                <w:lang w:eastAsia="ru-RU"/>
              </w:rPr>
              <w:t xml:space="preserve"> развиваются у о</w:t>
            </w:r>
            <w:r w:rsidRPr="00251341">
              <w:rPr>
                <w:rFonts w:ascii="Times New Roman" w:eastAsia="Times New Roman" w:hAnsi="Times New Roman" w:cs="Times New Roman"/>
                <w:shd w:val="clear" w:color="auto" w:fill="FFFFFF"/>
                <w:lang w:eastAsia="ru-RU"/>
              </w:rPr>
              <w:t>бучающихся</w:t>
            </w:r>
            <w:r w:rsidRPr="00251341">
              <w:rPr>
                <w:rFonts w:ascii="Times New Roman" w:eastAsia="Times New Roman" w:hAnsi="Times New Roman" w:cs="Times New Roman"/>
                <w:color w:val="000000"/>
                <w:shd w:val="clear" w:color="auto" w:fill="FFFFFF"/>
                <w:lang w:eastAsia="ru-RU"/>
              </w:rPr>
              <w:t xml:space="preserve"> в ходе проектной и исследовательской деятельности?</w:t>
            </w:r>
            <w:r w:rsidRPr="00251341">
              <w:rPr>
                <w:rFonts w:ascii="Times New Roman" w:eastAsia="Times New Roman" w:hAnsi="Times New Roman" w:cs="Times New Roman"/>
                <w:lang w:eastAsia="ru-RU"/>
              </w:rPr>
              <w:t xml:space="preserve"> </w:t>
            </w:r>
            <w:r w:rsidRPr="00251341">
              <w:rPr>
                <w:rFonts w:ascii="Times New Roman" w:eastAsia="Times New Roman" w:hAnsi="Times New Roman" w:cs="Times New Roman"/>
                <w:spacing w:val="3"/>
                <w:lang w:eastAsia="ru-RU"/>
              </w:rPr>
              <w:t>(ОК 01., ПК 2.4.)</w:t>
            </w:r>
          </w:p>
          <w:p w14:paraId="674EB7EB"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51F29700"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Ответ:</w:t>
            </w:r>
          </w:p>
        </w:tc>
        <w:tc>
          <w:tcPr>
            <w:tcW w:w="1195" w:type="pct"/>
          </w:tcPr>
          <w:p w14:paraId="6297B2AA" w14:textId="77777777" w:rsidR="00251341" w:rsidRPr="00251341" w:rsidRDefault="00251341" w:rsidP="00251341">
            <w:pPr>
              <w:shd w:val="clear" w:color="auto" w:fill="FFFFFF"/>
              <w:spacing w:after="0" w:line="240" w:lineRule="auto"/>
              <w:jc w:val="center"/>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Ответ:</w:t>
            </w:r>
          </w:p>
          <w:p w14:paraId="70AE1186"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1.Познавательные </w:t>
            </w:r>
          </w:p>
          <w:p w14:paraId="60E345DA"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2.Регулятивные </w:t>
            </w:r>
          </w:p>
          <w:p w14:paraId="09FBA5EC"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3.Коммуникативные  </w:t>
            </w:r>
          </w:p>
          <w:p w14:paraId="16190D87"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color w:val="000000"/>
                <w:lang w:eastAsia="ru-RU"/>
              </w:rPr>
              <w:t xml:space="preserve">3.Личностные </w:t>
            </w:r>
          </w:p>
        </w:tc>
      </w:tr>
      <w:bookmarkEnd w:id="38"/>
    </w:tbl>
    <w:p w14:paraId="47C40076" w14:textId="7F508563" w:rsidR="006F2B7E" w:rsidRPr="00251341" w:rsidRDefault="006F2B7E" w:rsidP="006F2B7E">
      <w:pPr>
        <w:spacing w:after="0" w:line="240" w:lineRule="auto"/>
        <w:jc w:val="center"/>
        <w:rPr>
          <w:rFonts w:ascii="Times New Roman" w:hAnsi="Times New Roman" w:cs="Times New Roman"/>
          <w:b/>
          <w:bCs/>
          <w:color w:val="000000" w:themeColor="text1"/>
          <w:sz w:val="28"/>
          <w:szCs w:val="28"/>
        </w:rPr>
      </w:pPr>
    </w:p>
    <w:p w14:paraId="4F1A2BAA" w14:textId="05BF65C3" w:rsidR="00251341" w:rsidRPr="00251341" w:rsidRDefault="00251341" w:rsidP="006F2B7E">
      <w:pPr>
        <w:spacing w:after="0" w:line="240" w:lineRule="auto"/>
        <w:jc w:val="center"/>
        <w:rPr>
          <w:rFonts w:ascii="Times New Roman" w:hAnsi="Times New Roman" w:cs="Times New Roman"/>
          <w:b/>
          <w:bCs/>
          <w:color w:val="000000" w:themeColor="text1"/>
          <w:sz w:val="28"/>
          <w:szCs w:val="28"/>
        </w:rPr>
      </w:pPr>
      <w:r w:rsidRPr="00251341">
        <w:rPr>
          <w:rFonts w:ascii="Times New Roman" w:hAnsi="Times New Roman" w:cs="Times New Roman"/>
          <w:b/>
          <w:bCs/>
          <w:color w:val="000000" w:themeColor="text1"/>
          <w:sz w:val="28"/>
          <w:szCs w:val="28"/>
        </w:rPr>
        <w:t>2 вариант</w:t>
      </w:r>
    </w:p>
    <w:p w14:paraId="1AAC8138" w14:textId="77777777" w:rsidR="00251341" w:rsidRPr="00124CC9" w:rsidRDefault="00251341" w:rsidP="00251341">
      <w:pPr>
        <w:spacing w:after="0" w:line="240" w:lineRule="auto"/>
        <w:jc w:val="center"/>
        <w:rPr>
          <w:rFonts w:ascii="Times New Roman" w:hAnsi="Times New Roman" w:cs="Times New Roman"/>
          <w:b/>
          <w:color w:val="000000" w:themeColor="text1"/>
          <w:sz w:val="28"/>
          <w:szCs w:val="28"/>
        </w:rPr>
      </w:pPr>
    </w:p>
    <w:tbl>
      <w:tblPr>
        <w:tblStyle w:val="214"/>
        <w:tblW w:w="5082" w:type="pct"/>
        <w:tblInd w:w="-5" w:type="dxa"/>
        <w:tblLayout w:type="fixed"/>
        <w:tblLook w:val="04A0" w:firstRow="1" w:lastRow="0" w:firstColumn="1" w:lastColumn="0" w:noHBand="0" w:noVBand="1"/>
      </w:tblPr>
      <w:tblGrid>
        <w:gridCol w:w="2179"/>
        <w:gridCol w:w="5226"/>
        <w:gridCol w:w="2323"/>
      </w:tblGrid>
      <w:tr w:rsidR="00251341" w:rsidRPr="00124CC9" w14:paraId="1D62522D" w14:textId="77777777" w:rsidTr="00691BCF">
        <w:tc>
          <w:tcPr>
            <w:tcW w:w="1120" w:type="pct"/>
          </w:tcPr>
          <w:p w14:paraId="66E611D1" w14:textId="77777777" w:rsidR="00251341" w:rsidRPr="00124CC9" w:rsidRDefault="00251341" w:rsidP="00251341">
            <w:pPr>
              <w:spacing w:after="0" w:line="240" w:lineRule="auto"/>
              <w:jc w:val="both"/>
              <w:rPr>
                <w:rFonts w:ascii="Times New Roman" w:eastAsia="Calibri" w:hAnsi="Times New Roman" w:cs="Times New Roman"/>
                <w:b/>
              </w:rPr>
            </w:pPr>
            <w:r w:rsidRPr="00124CC9">
              <w:rPr>
                <w:rFonts w:ascii="Times New Roman" w:eastAsia="Calibri" w:hAnsi="Times New Roman" w:cs="Times New Roman"/>
                <w:b/>
              </w:rPr>
              <w:t>Тип задания</w:t>
            </w:r>
          </w:p>
        </w:tc>
        <w:tc>
          <w:tcPr>
            <w:tcW w:w="2686" w:type="pct"/>
          </w:tcPr>
          <w:p w14:paraId="23465BEA" w14:textId="77777777" w:rsidR="00251341" w:rsidRPr="00124CC9" w:rsidRDefault="00251341" w:rsidP="00251341">
            <w:pPr>
              <w:spacing w:after="0" w:line="240" w:lineRule="auto"/>
              <w:jc w:val="center"/>
              <w:rPr>
                <w:rFonts w:ascii="Times New Roman" w:eastAsia="Calibri" w:hAnsi="Times New Roman" w:cs="Times New Roman"/>
                <w:b/>
              </w:rPr>
            </w:pPr>
            <w:r w:rsidRPr="00124CC9">
              <w:rPr>
                <w:rFonts w:ascii="Times New Roman" w:eastAsia="Calibri" w:hAnsi="Times New Roman" w:cs="Times New Roman"/>
                <w:b/>
              </w:rPr>
              <w:t>Пример задания</w:t>
            </w:r>
          </w:p>
        </w:tc>
        <w:tc>
          <w:tcPr>
            <w:tcW w:w="1194" w:type="pct"/>
          </w:tcPr>
          <w:p w14:paraId="5D40E371" w14:textId="77777777" w:rsidR="00251341" w:rsidRPr="00124CC9" w:rsidRDefault="00251341" w:rsidP="00251341">
            <w:pPr>
              <w:spacing w:after="0" w:line="240" w:lineRule="auto"/>
              <w:jc w:val="center"/>
              <w:rPr>
                <w:rFonts w:ascii="Times New Roman" w:eastAsia="Calibri" w:hAnsi="Times New Roman" w:cs="Times New Roman"/>
                <w:b/>
              </w:rPr>
            </w:pPr>
            <w:r w:rsidRPr="00124CC9">
              <w:rPr>
                <w:rFonts w:ascii="Times New Roman" w:eastAsia="Calibri" w:hAnsi="Times New Roman" w:cs="Times New Roman"/>
                <w:b/>
              </w:rPr>
              <w:t>Верные ответы</w:t>
            </w:r>
          </w:p>
        </w:tc>
      </w:tr>
      <w:tr w:rsidR="00251341" w:rsidRPr="00251341" w14:paraId="28AB0C88" w14:textId="77777777" w:rsidTr="00691BCF">
        <w:tc>
          <w:tcPr>
            <w:tcW w:w="1120" w:type="pct"/>
            <w:vMerge w:val="restart"/>
          </w:tcPr>
          <w:p w14:paraId="5FF73FF1"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1. Задание закрытого типа на установление соответствия</w:t>
            </w:r>
          </w:p>
        </w:tc>
        <w:tc>
          <w:tcPr>
            <w:tcW w:w="3880" w:type="pct"/>
            <w:gridSpan w:val="2"/>
          </w:tcPr>
          <w:p w14:paraId="2B5CF836"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i/>
                <w:iCs/>
              </w:rPr>
              <w:t>Пояснение: Прочитайте текст вопроса и установите соответствие</w:t>
            </w:r>
          </w:p>
        </w:tc>
      </w:tr>
      <w:tr w:rsidR="00251341" w:rsidRPr="00251341" w14:paraId="0A6B24EC" w14:textId="77777777" w:rsidTr="00691BCF">
        <w:tc>
          <w:tcPr>
            <w:tcW w:w="1120" w:type="pct"/>
            <w:vMerge/>
          </w:tcPr>
          <w:p w14:paraId="450C79E0"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0AAC5042" w14:textId="77777777" w:rsidR="00251341" w:rsidRPr="00251341" w:rsidRDefault="00251341" w:rsidP="00251341">
            <w:pPr>
              <w:numPr>
                <w:ilvl w:val="0"/>
                <w:numId w:val="276"/>
              </w:numPr>
              <w:spacing w:after="0" w:line="240" w:lineRule="auto"/>
              <w:ind w:left="0" w:firstLine="0"/>
              <w:contextualSpacing/>
              <w:jc w:val="both"/>
              <w:rPr>
                <w:rFonts w:ascii="Times New Roman" w:hAnsi="Times New Roman" w:cs="Times New Roman"/>
                <w:shd w:val="clear" w:color="auto" w:fill="FFFFFF"/>
              </w:rPr>
            </w:pPr>
            <w:r w:rsidRPr="00251341">
              <w:rPr>
                <w:rFonts w:ascii="Times New Roman" w:eastAsia="Times New Roman" w:hAnsi="Times New Roman" w:cs="Times New Roman"/>
                <w:lang w:eastAsia="ru-RU"/>
              </w:rPr>
              <w:t>Соотнесите компоненты педагогического проекта с их содержанием: (ОК 01., ОК 02., ПК 2.4.)</w:t>
            </w:r>
          </w:p>
          <w:p w14:paraId="0F8FAB34" w14:textId="77777777" w:rsidR="00251341" w:rsidRPr="00251341" w:rsidRDefault="00251341" w:rsidP="00251341">
            <w:pPr>
              <w:spacing w:after="0" w:line="240" w:lineRule="auto"/>
              <w:ind w:left="720"/>
              <w:contextualSpacing/>
              <w:jc w:val="both"/>
              <w:rPr>
                <w:rFonts w:ascii="Times New Roman" w:hAnsi="Times New Roman" w:cs="Times New Roman"/>
                <w:shd w:val="clear" w:color="auto" w:fill="FFFFFF"/>
              </w:rPr>
            </w:pPr>
          </w:p>
          <w:tbl>
            <w:tblPr>
              <w:tblStyle w:val="a8"/>
              <w:tblW w:w="0" w:type="auto"/>
              <w:tblLayout w:type="fixed"/>
              <w:tblLook w:val="04A0" w:firstRow="1" w:lastRow="0" w:firstColumn="1" w:lastColumn="0" w:noHBand="0" w:noVBand="1"/>
            </w:tblPr>
            <w:tblGrid>
              <w:gridCol w:w="2289"/>
              <w:gridCol w:w="2552"/>
            </w:tblGrid>
            <w:tr w:rsidR="00251341" w:rsidRPr="00251341" w14:paraId="7851CB00" w14:textId="77777777" w:rsidTr="00691BCF">
              <w:tc>
                <w:tcPr>
                  <w:tcW w:w="2289" w:type="dxa"/>
                </w:tcPr>
                <w:p w14:paraId="15A79859"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Компоненты</w:t>
                  </w:r>
                </w:p>
              </w:tc>
              <w:tc>
                <w:tcPr>
                  <w:tcW w:w="2552" w:type="dxa"/>
                </w:tcPr>
                <w:p w14:paraId="598C597C"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Содержание</w:t>
                  </w:r>
                </w:p>
              </w:tc>
            </w:tr>
            <w:tr w:rsidR="00251341" w:rsidRPr="00251341" w14:paraId="623D0A3E" w14:textId="77777777" w:rsidTr="00691BCF">
              <w:tc>
                <w:tcPr>
                  <w:tcW w:w="2289" w:type="dxa"/>
                </w:tcPr>
                <w:p w14:paraId="74E5C0D9"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А. Актуальность проекта</w:t>
                  </w:r>
                </w:p>
              </w:tc>
              <w:tc>
                <w:tcPr>
                  <w:tcW w:w="2552" w:type="dxa"/>
                </w:tcPr>
                <w:p w14:paraId="2D243CCB"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Times New Roman" w:hAnsi="Times New Roman" w:cs="Times New Roman"/>
                      <w:lang w:eastAsia="ru-RU"/>
                    </w:rPr>
                    <w:t>1. Конкретные шаги, которые необходимо выполнить для достижения цели</w:t>
                  </w:r>
                </w:p>
              </w:tc>
            </w:tr>
            <w:tr w:rsidR="00251341" w:rsidRPr="00251341" w14:paraId="3A870FA9" w14:textId="77777777" w:rsidTr="00691BCF">
              <w:tc>
                <w:tcPr>
                  <w:tcW w:w="2289" w:type="dxa"/>
                </w:tcPr>
                <w:p w14:paraId="5ABEC5D6"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Б. Цель проекта</w:t>
                  </w:r>
                </w:p>
              </w:tc>
              <w:tc>
                <w:tcPr>
                  <w:tcW w:w="2552" w:type="dxa"/>
                </w:tcPr>
                <w:p w14:paraId="63B8905C" w14:textId="77777777" w:rsidR="00251341" w:rsidRPr="00251341" w:rsidRDefault="00251341" w:rsidP="00251341">
                  <w:pPr>
                    <w:tabs>
                      <w:tab w:val="left" w:pos="450"/>
                    </w:tabs>
                    <w:spacing w:after="0" w:line="240" w:lineRule="auto"/>
                    <w:rPr>
                      <w:rFonts w:ascii="Times New Roman" w:eastAsia="Calibri" w:hAnsi="Times New Roman" w:cs="Times New Roman"/>
                    </w:rPr>
                  </w:pPr>
                  <w:r w:rsidRPr="00251341">
                    <w:rPr>
                      <w:rFonts w:ascii="Times New Roman" w:eastAsia="Times New Roman" w:hAnsi="Times New Roman" w:cs="Times New Roman"/>
                      <w:lang w:eastAsia="ru-RU"/>
                    </w:rPr>
                    <w:t>2. Обоснование важности и своевременности решения поставленной проблемы</w:t>
                  </w:r>
                </w:p>
              </w:tc>
            </w:tr>
            <w:tr w:rsidR="00251341" w:rsidRPr="00251341" w14:paraId="6F1010C1" w14:textId="77777777" w:rsidTr="00691BCF">
              <w:tc>
                <w:tcPr>
                  <w:tcW w:w="2289" w:type="dxa"/>
                </w:tcPr>
                <w:p w14:paraId="6A7091FF"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В. Задачи проекта</w:t>
                  </w:r>
                </w:p>
              </w:tc>
              <w:tc>
                <w:tcPr>
                  <w:tcW w:w="2552" w:type="dxa"/>
                  <w:vAlign w:val="center"/>
                </w:tcPr>
                <w:p w14:paraId="7B9DC80A"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Times New Roman" w:hAnsi="Times New Roman" w:cs="Times New Roman"/>
                      <w:lang w:eastAsia="ru-RU"/>
                    </w:rPr>
                    <w:t>3. Ожидаемый конечный результат реализации проекта</w:t>
                  </w:r>
                </w:p>
              </w:tc>
            </w:tr>
            <w:tr w:rsidR="00251341" w:rsidRPr="00251341" w14:paraId="7477FE16" w14:textId="77777777" w:rsidTr="00691BCF">
              <w:tc>
                <w:tcPr>
                  <w:tcW w:w="2289" w:type="dxa"/>
                </w:tcPr>
                <w:p w14:paraId="565FB652"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Г. Гипотеза проекта</w:t>
                  </w:r>
                </w:p>
              </w:tc>
              <w:tc>
                <w:tcPr>
                  <w:tcW w:w="2552" w:type="dxa"/>
                </w:tcPr>
                <w:p w14:paraId="30E24B85"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Times New Roman" w:hAnsi="Times New Roman" w:cs="Times New Roman"/>
                      <w:lang w:eastAsia="ru-RU"/>
                    </w:rPr>
                    <w:t>4. Предположение о возможном способе решения проблемы, требующее проверки</w:t>
                  </w:r>
                </w:p>
              </w:tc>
            </w:tr>
          </w:tbl>
          <w:p w14:paraId="3A5B8ADA" w14:textId="77777777" w:rsidR="00251341" w:rsidRPr="00251341" w:rsidRDefault="00251341" w:rsidP="00251341">
            <w:pPr>
              <w:spacing w:after="0" w:line="240" w:lineRule="auto"/>
              <w:jc w:val="both"/>
              <w:rPr>
                <w:rFonts w:ascii="Times New Roman" w:eastAsia="Calibri" w:hAnsi="Times New Roman" w:cs="Times New Roman"/>
              </w:rPr>
            </w:pPr>
          </w:p>
          <w:p w14:paraId="64EAA695"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Запишите выбранные цифры под соответствующими буквами:</w:t>
            </w:r>
          </w:p>
          <w:tbl>
            <w:tblPr>
              <w:tblStyle w:val="214"/>
              <w:tblpPr w:leftFromText="180" w:rightFromText="180" w:vertAnchor="text" w:horzAnchor="margin" w:tblpXSpec="center" w:tblpY="-150"/>
              <w:tblOverlap w:val="never"/>
              <w:tblW w:w="0" w:type="auto"/>
              <w:tblLayout w:type="fixed"/>
              <w:tblLook w:val="04A0" w:firstRow="1" w:lastRow="0" w:firstColumn="1" w:lastColumn="0" w:noHBand="0" w:noVBand="1"/>
            </w:tblPr>
            <w:tblGrid>
              <w:gridCol w:w="880"/>
              <w:gridCol w:w="880"/>
              <w:gridCol w:w="881"/>
              <w:gridCol w:w="881"/>
            </w:tblGrid>
            <w:tr w:rsidR="00251341" w:rsidRPr="00251341" w14:paraId="3BFBA2E6" w14:textId="77777777" w:rsidTr="00691BCF">
              <w:tc>
                <w:tcPr>
                  <w:tcW w:w="880" w:type="dxa"/>
                </w:tcPr>
                <w:p w14:paraId="190596B8"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А</w:t>
                  </w:r>
                </w:p>
              </w:tc>
              <w:tc>
                <w:tcPr>
                  <w:tcW w:w="880" w:type="dxa"/>
                </w:tcPr>
                <w:p w14:paraId="0673DC9A"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Б</w:t>
                  </w:r>
                </w:p>
              </w:tc>
              <w:tc>
                <w:tcPr>
                  <w:tcW w:w="881" w:type="dxa"/>
                </w:tcPr>
                <w:p w14:paraId="25E2A590"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В</w:t>
                  </w:r>
                </w:p>
              </w:tc>
              <w:tc>
                <w:tcPr>
                  <w:tcW w:w="881" w:type="dxa"/>
                </w:tcPr>
                <w:p w14:paraId="02F63FD6"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Г</w:t>
                  </w:r>
                </w:p>
              </w:tc>
            </w:tr>
            <w:tr w:rsidR="00251341" w:rsidRPr="00251341" w14:paraId="231770D1" w14:textId="77777777" w:rsidTr="00691BCF">
              <w:tc>
                <w:tcPr>
                  <w:tcW w:w="880" w:type="dxa"/>
                </w:tcPr>
                <w:p w14:paraId="3FA52733" w14:textId="77777777" w:rsidR="00251341" w:rsidRPr="00251341" w:rsidRDefault="00251341" w:rsidP="00251341">
                  <w:pPr>
                    <w:spacing w:after="0" w:line="240" w:lineRule="auto"/>
                    <w:jc w:val="both"/>
                    <w:rPr>
                      <w:rFonts w:ascii="Times New Roman" w:eastAsia="Calibri" w:hAnsi="Times New Roman" w:cs="Times New Roman"/>
                    </w:rPr>
                  </w:pPr>
                </w:p>
              </w:tc>
              <w:tc>
                <w:tcPr>
                  <w:tcW w:w="880" w:type="dxa"/>
                </w:tcPr>
                <w:p w14:paraId="3DDDB19C" w14:textId="77777777" w:rsidR="00251341" w:rsidRPr="00251341" w:rsidRDefault="00251341" w:rsidP="00251341">
                  <w:pPr>
                    <w:spacing w:after="0" w:line="240" w:lineRule="auto"/>
                    <w:jc w:val="both"/>
                    <w:rPr>
                      <w:rFonts w:ascii="Times New Roman" w:eastAsia="Calibri" w:hAnsi="Times New Roman" w:cs="Times New Roman"/>
                    </w:rPr>
                  </w:pPr>
                </w:p>
              </w:tc>
              <w:tc>
                <w:tcPr>
                  <w:tcW w:w="881" w:type="dxa"/>
                </w:tcPr>
                <w:p w14:paraId="7CF37E97" w14:textId="77777777" w:rsidR="00251341" w:rsidRPr="00251341" w:rsidRDefault="00251341" w:rsidP="00251341">
                  <w:pPr>
                    <w:spacing w:after="0" w:line="240" w:lineRule="auto"/>
                    <w:jc w:val="both"/>
                    <w:rPr>
                      <w:rFonts w:ascii="Times New Roman" w:eastAsia="Calibri" w:hAnsi="Times New Roman" w:cs="Times New Roman"/>
                    </w:rPr>
                  </w:pPr>
                </w:p>
              </w:tc>
              <w:tc>
                <w:tcPr>
                  <w:tcW w:w="881" w:type="dxa"/>
                </w:tcPr>
                <w:p w14:paraId="244C6DA7" w14:textId="77777777" w:rsidR="00251341" w:rsidRPr="00251341" w:rsidRDefault="00251341" w:rsidP="00251341">
                  <w:pPr>
                    <w:spacing w:after="0" w:line="240" w:lineRule="auto"/>
                    <w:jc w:val="both"/>
                    <w:rPr>
                      <w:rFonts w:ascii="Times New Roman" w:eastAsia="Calibri" w:hAnsi="Times New Roman" w:cs="Times New Roman"/>
                    </w:rPr>
                  </w:pPr>
                </w:p>
              </w:tc>
            </w:tr>
          </w:tbl>
          <w:p w14:paraId="554FD0E6" w14:textId="77777777" w:rsidR="00251341" w:rsidRPr="00251341" w:rsidRDefault="00251341" w:rsidP="00251341">
            <w:pPr>
              <w:spacing w:after="0" w:line="240" w:lineRule="auto"/>
              <w:jc w:val="both"/>
              <w:rPr>
                <w:rFonts w:ascii="Times New Roman" w:eastAsia="Calibri" w:hAnsi="Times New Roman" w:cs="Times New Roman"/>
              </w:rPr>
            </w:pPr>
          </w:p>
        </w:tc>
        <w:tc>
          <w:tcPr>
            <w:tcW w:w="1194" w:type="pct"/>
          </w:tcPr>
          <w:tbl>
            <w:tblPr>
              <w:tblStyle w:val="6"/>
              <w:tblpPr w:leftFromText="180" w:rightFromText="180" w:tblpY="300"/>
              <w:tblOverlap w:val="never"/>
              <w:tblW w:w="5000" w:type="pct"/>
              <w:tblLayout w:type="fixed"/>
              <w:tblLook w:val="04A0" w:firstRow="1" w:lastRow="0" w:firstColumn="1" w:lastColumn="0" w:noHBand="0" w:noVBand="1"/>
            </w:tblPr>
            <w:tblGrid>
              <w:gridCol w:w="527"/>
              <w:gridCol w:w="524"/>
              <w:gridCol w:w="523"/>
              <w:gridCol w:w="523"/>
            </w:tblGrid>
            <w:tr w:rsidR="00251341" w:rsidRPr="00251341" w14:paraId="1EFA7407" w14:textId="77777777" w:rsidTr="00691BCF">
              <w:tc>
                <w:tcPr>
                  <w:tcW w:w="1255" w:type="pct"/>
                </w:tcPr>
                <w:p w14:paraId="720DF2A0"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А</w:t>
                  </w:r>
                </w:p>
              </w:tc>
              <w:tc>
                <w:tcPr>
                  <w:tcW w:w="1248" w:type="pct"/>
                </w:tcPr>
                <w:p w14:paraId="1C21D39F"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Б</w:t>
                  </w:r>
                </w:p>
              </w:tc>
              <w:tc>
                <w:tcPr>
                  <w:tcW w:w="1248" w:type="pct"/>
                </w:tcPr>
                <w:p w14:paraId="58C03907"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В</w:t>
                  </w:r>
                </w:p>
              </w:tc>
              <w:tc>
                <w:tcPr>
                  <w:tcW w:w="1248" w:type="pct"/>
                </w:tcPr>
                <w:p w14:paraId="61589935"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Г</w:t>
                  </w:r>
                </w:p>
              </w:tc>
            </w:tr>
            <w:tr w:rsidR="00251341" w:rsidRPr="00251341" w14:paraId="0C4A1057" w14:textId="77777777" w:rsidTr="00691BCF">
              <w:tc>
                <w:tcPr>
                  <w:tcW w:w="1255" w:type="pct"/>
                </w:tcPr>
                <w:p w14:paraId="0941E7FE"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3</w:t>
                  </w:r>
                </w:p>
              </w:tc>
              <w:tc>
                <w:tcPr>
                  <w:tcW w:w="1248" w:type="pct"/>
                </w:tcPr>
                <w:p w14:paraId="406DBEA2"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w:t>
                  </w:r>
                </w:p>
              </w:tc>
              <w:tc>
                <w:tcPr>
                  <w:tcW w:w="1248" w:type="pct"/>
                </w:tcPr>
                <w:p w14:paraId="4D373201"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2</w:t>
                  </w:r>
                </w:p>
              </w:tc>
              <w:tc>
                <w:tcPr>
                  <w:tcW w:w="1248" w:type="pct"/>
                </w:tcPr>
                <w:p w14:paraId="59863271" w14:textId="77777777" w:rsidR="00251341" w:rsidRPr="00251341" w:rsidRDefault="00251341" w:rsidP="00251341">
                  <w:pPr>
                    <w:spacing w:after="0" w:line="240" w:lineRule="auto"/>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4</w:t>
                  </w:r>
                </w:p>
              </w:tc>
            </w:tr>
          </w:tbl>
          <w:p w14:paraId="106193AE" w14:textId="77777777" w:rsidR="00251341" w:rsidRPr="00251341" w:rsidRDefault="00251341" w:rsidP="00251341">
            <w:pPr>
              <w:spacing w:after="0" w:line="240" w:lineRule="auto"/>
              <w:jc w:val="both"/>
              <w:rPr>
                <w:rFonts w:ascii="Times New Roman" w:eastAsia="Calibri" w:hAnsi="Times New Roman" w:cs="Times New Roman"/>
              </w:rPr>
            </w:pPr>
          </w:p>
        </w:tc>
      </w:tr>
      <w:tr w:rsidR="00251341" w:rsidRPr="00251341" w14:paraId="3206AE44" w14:textId="77777777" w:rsidTr="00691BCF">
        <w:tc>
          <w:tcPr>
            <w:tcW w:w="1120" w:type="pct"/>
            <w:vMerge/>
          </w:tcPr>
          <w:p w14:paraId="4B7439BD"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44D7F6DB" w14:textId="77777777" w:rsidR="00251341" w:rsidRPr="00251341" w:rsidRDefault="00251341" w:rsidP="00251341">
            <w:pPr>
              <w:spacing w:after="0" w:line="240" w:lineRule="auto"/>
              <w:ind w:left="8"/>
              <w:contextualSpacing/>
              <w:jc w:val="both"/>
              <w:rPr>
                <w:rFonts w:ascii="Times New Roman" w:eastAsia="Times New Roman" w:hAnsi="Times New Roman" w:cs="Times New Roman"/>
                <w:kern w:val="2"/>
                <w14:ligatures w14:val="standardContextual"/>
              </w:rPr>
            </w:pPr>
            <w:r w:rsidRPr="00251341">
              <w:rPr>
                <w:rFonts w:ascii="Times New Roman" w:hAnsi="Times New Roman" w:cs="Times New Roman"/>
                <w:shd w:val="clear" w:color="auto" w:fill="FFFFFF"/>
              </w:rPr>
              <w:t>2</w:t>
            </w:r>
            <w:r w:rsidRPr="00251341">
              <w:rPr>
                <w:shd w:val="clear" w:color="auto" w:fill="FFFFFF"/>
              </w:rPr>
              <w:t>.</w:t>
            </w:r>
            <w:r w:rsidRPr="00251341">
              <w:rPr>
                <w:rFonts w:ascii="Times New Roman" w:hAnsi="Times New Roman" w:cs="Times New Roman"/>
                <w:shd w:val="clear" w:color="auto" w:fill="FFFFFF"/>
              </w:rPr>
              <w:t xml:space="preserve">Соотнесите понятия методологического аппарата исследования с их определениями: </w:t>
            </w:r>
            <w:r w:rsidRPr="00251341">
              <w:rPr>
                <w:rFonts w:ascii="Times New Roman" w:eastAsia="Times New Roman" w:hAnsi="Times New Roman" w:cs="Times New Roman"/>
                <w:kern w:val="2"/>
                <w14:ligatures w14:val="standardContextual"/>
              </w:rPr>
              <w:t>(ОК 01., ОК 02., ПК 2.4.)</w:t>
            </w:r>
          </w:p>
          <w:p w14:paraId="2C25F851" w14:textId="77777777" w:rsidR="00251341" w:rsidRPr="00251341" w:rsidRDefault="00251341" w:rsidP="00251341">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a8"/>
              <w:tblW w:w="4841" w:type="dxa"/>
              <w:tblLayout w:type="fixed"/>
              <w:tblLook w:val="04A0" w:firstRow="1" w:lastRow="0" w:firstColumn="1" w:lastColumn="0" w:noHBand="0" w:noVBand="1"/>
            </w:tblPr>
            <w:tblGrid>
              <w:gridCol w:w="2367"/>
              <w:gridCol w:w="2474"/>
            </w:tblGrid>
            <w:tr w:rsidR="00251341" w:rsidRPr="00251341" w14:paraId="015DAC5E" w14:textId="77777777" w:rsidTr="00691BCF">
              <w:trPr>
                <w:trHeight w:val="467"/>
              </w:trPr>
              <w:tc>
                <w:tcPr>
                  <w:tcW w:w="2367" w:type="dxa"/>
                </w:tcPr>
                <w:p w14:paraId="47B3FD36"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Понятия</w:t>
                  </w:r>
                </w:p>
              </w:tc>
              <w:tc>
                <w:tcPr>
                  <w:tcW w:w="2474" w:type="dxa"/>
                </w:tcPr>
                <w:p w14:paraId="5F05ECE3"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Определения</w:t>
                  </w:r>
                </w:p>
              </w:tc>
            </w:tr>
            <w:tr w:rsidR="00251341" w:rsidRPr="00251341" w14:paraId="6EAFBB7D" w14:textId="77777777" w:rsidTr="00691BCF">
              <w:trPr>
                <w:trHeight w:val="756"/>
              </w:trPr>
              <w:tc>
                <w:tcPr>
                  <w:tcW w:w="2367" w:type="dxa"/>
                </w:tcPr>
                <w:p w14:paraId="01AA34D8"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1. Объект исследования</w:t>
                  </w:r>
                </w:p>
              </w:tc>
              <w:tc>
                <w:tcPr>
                  <w:tcW w:w="2474" w:type="dxa"/>
                </w:tcPr>
                <w:p w14:paraId="79B9F9C4"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А. Конкретный аспект объекта, который изучается в рамках исследования</w:t>
                  </w:r>
                </w:p>
              </w:tc>
            </w:tr>
            <w:tr w:rsidR="00251341" w:rsidRPr="00251341" w14:paraId="3F5C8E98" w14:textId="77777777" w:rsidTr="00691BCF">
              <w:trPr>
                <w:trHeight w:val="756"/>
              </w:trPr>
              <w:tc>
                <w:tcPr>
                  <w:tcW w:w="2367" w:type="dxa"/>
                </w:tcPr>
                <w:p w14:paraId="66B88F7D" w14:textId="77777777" w:rsidR="00251341" w:rsidRPr="00251341" w:rsidRDefault="00251341" w:rsidP="00251341">
                  <w:pPr>
                    <w:tabs>
                      <w:tab w:val="left" w:pos="1245"/>
                    </w:tabs>
                    <w:spacing w:after="0" w:line="240" w:lineRule="auto"/>
                    <w:rPr>
                      <w:rFonts w:ascii="Times New Roman" w:hAnsi="Times New Roman" w:cs="Times New Roman"/>
                    </w:rPr>
                  </w:pPr>
                  <w:r w:rsidRPr="00251341">
                    <w:rPr>
                      <w:rFonts w:ascii="Times New Roman" w:hAnsi="Times New Roman" w:cs="Times New Roman"/>
                      <w:shd w:val="clear" w:color="auto" w:fill="FFFFFF"/>
                    </w:rPr>
                    <w:t>2. Предмет исследования</w:t>
                  </w:r>
                </w:p>
              </w:tc>
              <w:tc>
                <w:tcPr>
                  <w:tcW w:w="2474" w:type="dxa"/>
                </w:tcPr>
                <w:p w14:paraId="51658999"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Б. То, что планируется достичь в ходе исследования; конечный результат</w:t>
                  </w:r>
                </w:p>
              </w:tc>
            </w:tr>
            <w:tr w:rsidR="00251341" w:rsidRPr="00251341" w14:paraId="0D596F98" w14:textId="77777777" w:rsidTr="00691BCF">
              <w:trPr>
                <w:trHeight w:val="756"/>
              </w:trPr>
              <w:tc>
                <w:tcPr>
                  <w:tcW w:w="2367" w:type="dxa"/>
                </w:tcPr>
                <w:p w14:paraId="5CD73928"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3. Цель исследования</w:t>
                  </w:r>
                </w:p>
              </w:tc>
              <w:tc>
                <w:tcPr>
                  <w:tcW w:w="2474" w:type="dxa"/>
                </w:tcPr>
                <w:p w14:paraId="47B88880"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В. Область, явление или процесс, в рамках которого ведётся исследование</w:t>
                  </w:r>
                </w:p>
              </w:tc>
            </w:tr>
            <w:tr w:rsidR="00251341" w:rsidRPr="00251341" w14:paraId="036A4347" w14:textId="77777777" w:rsidTr="00691BCF">
              <w:trPr>
                <w:trHeight w:val="756"/>
              </w:trPr>
              <w:tc>
                <w:tcPr>
                  <w:tcW w:w="2367" w:type="dxa"/>
                </w:tcPr>
                <w:p w14:paraId="3B1ACC92"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4. Гипотеза исследования</w:t>
                  </w:r>
                </w:p>
              </w:tc>
              <w:tc>
                <w:tcPr>
                  <w:tcW w:w="2474" w:type="dxa"/>
                </w:tcPr>
                <w:p w14:paraId="0E26D947"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Г. Предположение, которое требует проверки и подтверждения в ходе исследования</w:t>
                  </w:r>
                </w:p>
              </w:tc>
            </w:tr>
          </w:tbl>
          <w:p w14:paraId="1EA39D0A"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p w14:paraId="05CC3C7D"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t>Запишите выбранные цифры под соответствующими буквами:</w:t>
            </w:r>
          </w:p>
          <w:tbl>
            <w:tblPr>
              <w:tblStyle w:val="176"/>
              <w:tblW w:w="5000" w:type="pct"/>
              <w:jc w:val="center"/>
              <w:tblLayout w:type="fixed"/>
              <w:tblLook w:val="04A0" w:firstRow="1" w:lastRow="0" w:firstColumn="1" w:lastColumn="0" w:noHBand="0" w:noVBand="1"/>
            </w:tblPr>
            <w:tblGrid>
              <w:gridCol w:w="1256"/>
              <w:gridCol w:w="1243"/>
              <w:gridCol w:w="1251"/>
              <w:gridCol w:w="1250"/>
            </w:tblGrid>
            <w:tr w:rsidR="00251341" w:rsidRPr="00251341" w14:paraId="189B7976" w14:textId="77777777" w:rsidTr="00691BCF">
              <w:trPr>
                <w:jc w:val="center"/>
              </w:trPr>
              <w:tc>
                <w:tcPr>
                  <w:tcW w:w="1255" w:type="pct"/>
                  <w:tcBorders>
                    <w:top w:val="single" w:sz="4" w:space="0" w:color="auto"/>
                    <w:left w:val="single" w:sz="4" w:space="0" w:color="auto"/>
                    <w:bottom w:val="single" w:sz="4" w:space="0" w:color="auto"/>
                    <w:right w:val="single" w:sz="4" w:space="0" w:color="auto"/>
                  </w:tcBorders>
                  <w:hideMark/>
                </w:tcPr>
                <w:p w14:paraId="07392F33"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t>А</w:t>
                  </w:r>
                </w:p>
              </w:tc>
              <w:tc>
                <w:tcPr>
                  <w:tcW w:w="1243" w:type="pct"/>
                  <w:tcBorders>
                    <w:top w:val="single" w:sz="4" w:space="0" w:color="auto"/>
                    <w:left w:val="single" w:sz="4" w:space="0" w:color="auto"/>
                    <w:bottom w:val="single" w:sz="4" w:space="0" w:color="auto"/>
                    <w:right w:val="single" w:sz="4" w:space="0" w:color="auto"/>
                  </w:tcBorders>
                  <w:hideMark/>
                </w:tcPr>
                <w:p w14:paraId="37D47C50"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t>Б</w:t>
                  </w:r>
                </w:p>
              </w:tc>
              <w:tc>
                <w:tcPr>
                  <w:tcW w:w="1251" w:type="pct"/>
                  <w:tcBorders>
                    <w:top w:val="single" w:sz="4" w:space="0" w:color="auto"/>
                    <w:left w:val="single" w:sz="4" w:space="0" w:color="auto"/>
                    <w:bottom w:val="single" w:sz="4" w:space="0" w:color="auto"/>
                    <w:right w:val="single" w:sz="4" w:space="0" w:color="auto"/>
                  </w:tcBorders>
                  <w:hideMark/>
                </w:tcPr>
                <w:p w14:paraId="6DB1D929"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t>В</w:t>
                  </w:r>
                </w:p>
              </w:tc>
              <w:tc>
                <w:tcPr>
                  <w:tcW w:w="1250" w:type="pct"/>
                  <w:tcBorders>
                    <w:top w:val="single" w:sz="4" w:space="0" w:color="auto"/>
                    <w:left w:val="single" w:sz="4" w:space="0" w:color="auto"/>
                    <w:bottom w:val="single" w:sz="4" w:space="0" w:color="auto"/>
                    <w:right w:val="single" w:sz="4" w:space="0" w:color="auto"/>
                  </w:tcBorders>
                </w:tcPr>
                <w:p w14:paraId="5AE4DA67"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t>Г</w:t>
                  </w:r>
                </w:p>
              </w:tc>
            </w:tr>
            <w:tr w:rsidR="00251341" w:rsidRPr="00251341" w14:paraId="1317435B" w14:textId="77777777" w:rsidTr="00691BCF">
              <w:trPr>
                <w:jc w:val="center"/>
              </w:trPr>
              <w:tc>
                <w:tcPr>
                  <w:tcW w:w="1255" w:type="pct"/>
                  <w:tcBorders>
                    <w:top w:val="single" w:sz="4" w:space="0" w:color="auto"/>
                    <w:left w:val="single" w:sz="4" w:space="0" w:color="auto"/>
                    <w:bottom w:val="single" w:sz="4" w:space="0" w:color="auto"/>
                    <w:right w:val="single" w:sz="4" w:space="0" w:color="auto"/>
                  </w:tcBorders>
                </w:tcPr>
                <w:p w14:paraId="1F8F67C1"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c>
                <w:tcPr>
                  <w:tcW w:w="1243" w:type="pct"/>
                  <w:tcBorders>
                    <w:top w:val="single" w:sz="4" w:space="0" w:color="auto"/>
                    <w:left w:val="single" w:sz="4" w:space="0" w:color="auto"/>
                    <w:bottom w:val="single" w:sz="4" w:space="0" w:color="auto"/>
                    <w:right w:val="single" w:sz="4" w:space="0" w:color="auto"/>
                  </w:tcBorders>
                </w:tcPr>
                <w:p w14:paraId="5B8C2051"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c>
                <w:tcPr>
                  <w:tcW w:w="1251" w:type="pct"/>
                  <w:tcBorders>
                    <w:top w:val="single" w:sz="4" w:space="0" w:color="auto"/>
                    <w:left w:val="single" w:sz="4" w:space="0" w:color="auto"/>
                    <w:bottom w:val="single" w:sz="4" w:space="0" w:color="auto"/>
                    <w:right w:val="single" w:sz="4" w:space="0" w:color="auto"/>
                  </w:tcBorders>
                </w:tcPr>
                <w:p w14:paraId="29C0AF06"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c>
                <w:tcPr>
                  <w:tcW w:w="1250" w:type="pct"/>
                  <w:tcBorders>
                    <w:top w:val="single" w:sz="4" w:space="0" w:color="auto"/>
                    <w:left w:val="single" w:sz="4" w:space="0" w:color="auto"/>
                    <w:bottom w:val="single" w:sz="4" w:space="0" w:color="auto"/>
                    <w:right w:val="single" w:sz="4" w:space="0" w:color="auto"/>
                  </w:tcBorders>
                </w:tcPr>
                <w:p w14:paraId="60074CB9"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r>
          </w:tbl>
          <w:p w14:paraId="7E7FADFB"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c>
          <w:tcPr>
            <w:tcW w:w="1194" w:type="pct"/>
          </w:tcPr>
          <w:p w14:paraId="034271AB" w14:textId="77777777" w:rsidR="00251341" w:rsidRPr="00251341" w:rsidRDefault="00251341" w:rsidP="00251341">
            <w:pPr>
              <w:spacing w:after="0" w:line="240" w:lineRule="auto"/>
              <w:contextualSpacing/>
              <w:jc w:val="both"/>
              <w:rPr>
                <w:rFonts w:ascii="Times New Roman" w:eastAsia="Calibri" w:hAnsi="Times New Roman" w:cs="Times New Roman"/>
                <w:kern w:val="2"/>
              </w:rPr>
            </w:pPr>
            <w:r w:rsidRPr="00251341">
              <w:rPr>
                <w:rFonts w:ascii="Times New Roman" w:eastAsia="Calibri" w:hAnsi="Times New Roman" w:cs="Times New Roman"/>
                <w:kern w:val="2"/>
              </w:rPr>
              <w:lastRenderedPageBreak/>
              <w:t xml:space="preserve"> </w:t>
            </w:r>
          </w:p>
          <w:tbl>
            <w:tblPr>
              <w:tblStyle w:val="176"/>
              <w:tblW w:w="5000" w:type="pct"/>
              <w:jc w:val="center"/>
              <w:tblLayout w:type="fixed"/>
              <w:tblLook w:val="04A0" w:firstRow="1" w:lastRow="0" w:firstColumn="1" w:lastColumn="0" w:noHBand="0" w:noVBand="1"/>
            </w:tblPr>
            <w:tblGrid>
              <w:gridCol w:w="523"/>
              <w:gridCol w:w="525"/>
              <w:gridCol w:w="525"/>
              <w:gridCol w:w="524"/>
            </w:tblGrid>
            <w:tr w:rsidR="00251341" w:rsidRPr="00251341" w14:paraId="3864C7FC"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270F6DC9"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А</w:t>
                  </w:r>
                </w:p>
              </w:tc>
              <w:tc>
                <w:tcPr>
                  <w:tcW w:w="1251" w:type="pct"/>
                  <w:tcBorders>
                    <w:top w:val="single" w:sz="4" w:space="0" w:color="auto"/>
                    <w:left w:val="single" w:sz="4" w:space="0" w:color="auto"/>
                    <w:bottom w:val="single" w:sz="4" w:space="0" w:color="auto"/>
                    <w:right w:val="single" w:sz="4" w:space="0" w:color="auto"/>
                  </w:tcBorders>
                  <w:hideMark/>
                </w:tcPr>
                <w:p w14:paraId="15F3887F"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Б</w:t>
                  </w:r>
                </w:p>
              </w:tc>
              <w:tc>
                <w:tcPr>
                  <w:tcW w:w="1251" w:type="pct"/>
                  <w:tcBorders>
                    <w:top w:val="single" w:sz="4" w:space="0" w:color="auto"/>
                    <w:left w:val="single" w:sz="4" w:space="0" w:color="auto"/>
                    <w:bottom w:val="single" w:sz="4" w:space="0" w:color="auto"/>
                    <w:right w:val="single" w:sz="4" w:space="0" w:color="auto"/>
                  </w:tcBorders>
                  <w:hideMark/>
                </w:tcPr>
                <w:p w14:paraId="3AC83DC3"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В</w:t>
                  </w:r>
                </w:p>
              </w:tc>
              <w:tc>
                <w:tcPr>
                  <w:tcW w:w="1251" w:type="pct"/>
                  <w:tcBorders>
                    <w:top w:val="single" w:sz="4" w:space="0" w:color="auto"/>
                    <w:left w:val="single" w:sz="4" w:space="0" w:color="auto"/>
                    <w:bottom w:val="single" w:sz="4" w:space="0" w:color="auto"/>
                    <w:right w:val="single" w:sz="4" w:space="0" w:color="auto"/>
                  </w:tcBorders>
                </w:tcPr>
                <w:p w14:paraId="2EF64293"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Г</w:t>
                  </w:r>
                </w:p>
              </w:tc>
            </w:tr>
            <w:tr w:rsidR="00251341" w:rsidRPr="00251341" w14:paraId="37374A73"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0D58EC6F"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2</w:t>
                  </w:r>
                </w:p>
              </w:tc>
              <w:tc>
                <w:tcPr>
                  <w:tcW w:w="1251" w:type="pct"/>
                  <w:tcBorders>
                    <w:top w:val="single" w:sz="4" w:space="0" w:color="auto"/>
                    <w:left w:val="single" w:sz="4" w:space="0" w:color="auto"/>
                    <w:bottom w:val="single" w:sz="4" w:space="0" w:color="auto"/>
                    <w:right w:val="single" w:sz="4" w:space="0" w:color="auto"/>
                  </w:tcBorders>
                  <w:hideMark/>
                </w:tcPr>
                <w:p w14:paraId="277328A8"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3</w:t>
                  </w:r>
                </w:p>
              </w:tc>
              <w:tc>
                <w:tcPr>
                  <w:tcW w:w="1251" w:type="pct"/>
                  <w:tcBorders>
                    <w:top w:val="single" w:sz="4" w:space="0" w:color="auto"/>
                    <w:left w:val="single" w:sz="4" w:space="0" w:color="auto"/>
                    <w:bottom w:val="single" w:sz="4" w:space="0" w:color="auto"/>
                    <w:right w:val="single" w:sz="4" w:space="0" w:color="auto"/>
                  </w:tcBorders>
                  <w:hideMark/>
                </w:tcPr>
                <w:p w14:paraId="07EB6FB4"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1</w:t>
                  </w:r>
                </w:p>
              </w:tc>
              <w:tc>
                <w:tcPr>
                  <w:tcW w:w="1251" w:type="pct"/>
                  <w:tcBorders>
                    <w:top w:val="single" w:sz="4" w:space="0" w:color="auto"/>
                    <w:left w:val="single" w:sz="4" w:space="0" w:color="auto"/>
                    <w:bottom w:val="single" w:sz="4" w:space="0" w:color="auto"/>
                    <w:right w:val="single" w:sz="4" w:space="0" w:color="auto"/>
                  </w:tcBorders>
                </w:tcPr>
                <w:p w14:paraId="6E29087B" w14:textId="77777777" w:rsidR="00251341" w:rsidRPr="00251341" w:rsidRDefault="00251341" w:rsidP="0081043C">
                  <w:pPr>
                    <w:spacing w:after="0" w:line="240" w:lineRule="auto"/>
                    <w:contextualSpacing/>
                    <w:jc w:val="center"/>
                    <w:rPr>
                      <w:rFonts w:ascii="Times New Roman" w:eastAsia="Calibri" w:hAnsi="Times New Roman" w:cs="Times New Roman"/>
                      <w:kern w:val="2"/>
                    </w:rPr>
                  </w:pPr>
                  <w:r w:rsidRPr="00251341">
                    <w:rPr>
                      <w:rFonts w:ascii="Times New Roman" w:eastAsia="Calibri" w:hAnsi="Times New Roman" w:cs="Times New Roman"/>
                      <w:kern w:val="2"/>
                    </w:rPr>
                    <w:t>4</w:t>
                  </w:r>
                </w:p>
              </w:tc>
            </w:tr>
          </w:tbl>
          <w:p w14:paraId="5F2FE9AE"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p w14:paraId="4C249220"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r>
      <w:tr w:rsidR="00251341" w:rsidRPr="00251341" w14:paraId="0AE25D05" w14:textId="77777777" w:rsidTr="00691BCF">
        <w:tc>
          <w:tcPr>
            <w:tcW w:w="1120" w:type="pct"/>
            <w:vMerge/>
          </w:tcPr>
          <w:p w14:paraId="45583BF9"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65018E0E" w14:textId="77777777" w:rsidR="00251341" w:rsidRPr="00251341" w:rsidRDefault="00251341" w:rsidP="00251341">
            <w:pPr>
              <w:spacing w:after="0" w:line="240" w:lineRule="auto"/>
              <w:jc w:val="both"/>
              <w:rPr>
                <w:rFonts w:ascii="Times New Roman" w:hAnsi="Times New Roman" w:cs="Times New Roman"/>
                <w:shd w:val="clear" w:color="auto" w:fill="FFFFFF"/>
              </w:rPr>
            </w:pPr>
            <w:r w:rsidRPr="00251341">
              <w:rPr>
                <w:rFonts w:ascii="Times New Roman" w:hAnsi="Times New Roman" w:cs="Times New Roman"/>
                <w:shd w:val="clear" w:color="auto" w:fill="FFFFFF"/>
              </w:rPr>
              <w:t>3</w:t>
            </w:r>
            <w:r w:rsidRPr="00251341">
              <w:rPr>
                <w:shd w:val="clear" w:color="auto" w:fill="FFFFFF"/>
              </w:rPr>
              <w:t xml:space="preserve">. </w:t>
            </w:r>
            <w:r w:rsidRPr="00251341">
              <w:rPr>
                <w:rFonts w:ascii="Times New Roman" w:hAnsi="Times New Roman" w:cs="Times New Roman"/>
                <w:shd w:val="clear" w:color="auto" w:fill="FFFFFF"/>
              </w:rPr>
              <w:t>Соотнесите элементы структуры исследовательской работы с их содержанием:</w:t>
            </w:r>
            <w:r w:rsidRPr="00251341">
              <w:rPr>
                <w:rFonts w:ascii="Times New Roman" w:eastAsia="Times New Roman" w:hAnsi="Times New Roman" w:cs="Times New Roman"/>
                <w:lang w:eastAsia="ru-RU"/>
              </w:rPr>
              <w:t xml:space="preserve"> (ОК 01., ОК 02., ПК 2.4.)</w:t>
            </w:r>
          </w:p>
          <w:p w14:paraId="07B39DAF" w14:textId="77777777" w:rsidR="00251341" w:rsidRPr="00251341" w:rsidRDefault="00251341" w:rsidP="00251341">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a8"/>
              <w:tblW w:w="0" w:type="auto"/>
              <w:tblLayout w:type="fixed"/>
              <w:tblLook w:val="04A0" w:firstRow="1" w:lastRow="0" w:firstColumn="1" w:lastColumn="0" w:noHBand="0" w:noVBand="1"/>
            </w:tblPr>
            <w:tblGrid>
              <w:gridCol w:w="2591"/>
              <w:gridCol w:w="2250"/>
            </w:tblGrid>
            <w:tr w:rsidR="00251341" w:rsidRPr="00251341" w14:paraId="4891D865" w14:textId="77777777" w:rsidTr="00691BCF">
              <w:trPr>
                <w:trHeight w:val="426"/>
              </w:trPr>
              <w:tc>
                <w:tcPr>
                  <w:tcW w:w="2591" w:type="dxa"/>
                </w:tcPr>
                <w:p w14:paraId="10B4F9F3"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Элементы структуры</w:t>
                  </w:r>
                </w:p>
              </w:tc>
              <w:tc>
                <w:tcPr>
                  <w:tcW w:w="2250" w:type="dxa"/>
                </w:tcPr>
                <w:p w14:paraId="09E59BAC" w14:textId="77777777" w:rsidR="00251341" w:rsidRPr="00251341" w:rsidRDefault="00251341" w:rsidP="00251341">
                  <w:pPr>
                    <w:tabs>
                      <w:tab w:val="left" w:pos="960"/>
                    </w:tabs>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Содержание</w:t>
                  </w:r>
                </w:p>
              </w:tc>
            </w:tr>
            <w:tr w:rsidR="00251341" w:rsidRPr="00251341" w14:paraId="7830E22C" w14:textId="77777777" w:rsidTr="00691BCF">
              <w:trPr>
                <w:trHeight w:val="690"/>
              </w:trPr>
              <w:tc>
                <w:tcPr>
                  <w:tcW w:w="2591" w:type="dxa"/>
                </w:tcPr>
                <w:p w14:paraId="1E277C66"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1. Введение</w:t>
                  </w:r>
                </w:p>
              </w:tc>
              <w:tc>
                <w:tcPr>
                  <w:tcW w:w="2250" w:type="dxa"/>
                </w:tcPr>
                <w:p w14:paraId="6BDC297F"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А. Основные выводы, подтверждение/опровержение гипотезы</w:t>
                  </w:r>
                </w:p>
              </w:tc>
            </w:tr>
            <w:tr w:rsidR="00251341" w:rsidRPr="00251341" w14:paraId="0C67DBBE" w14:textId="77777777" w:rsidTr="00691BCF">
              <w:trPr>
                <w:trHeight w:val="702"/>
              </w:trPr>
              <w:tc>
                <w:tcPr>
                  <w:tcW w:w="2591" w:type="dxa"/>
                </w:tcPr>
                <w:p w14:paraId="0661A7B3"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2. Основная часть</w:t>
                  </w:r>
                </w:p>
              </w:tc>
              <w:tc>
                <w:tcPr>
                  <w:tcW w:w="2250" w:type="dxa"/>
                </w:tcPr>
                <w:p w14:paraId="6B6B3F4A"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Б. Актуальность, цель, задачи, гипотеза, методы</w:t>
                  </w:r>
                </w:p>
              </w:tc>
            </w:tr>
            <w:tr w:rsidR="00251341" w:rsidRPr="00251341" w14:paraId="1C8A3FB1" w14:textId="77777777" w:rsidTr="00691BCF">
              <w:trPr>
                <w:trHeight w:val="690"/>
              </w:trPr>
              <w:tc>
                <w:tcPr>
                  <w:tcW w:w="2591" w:type="dxa"/>
                </w:tcPr>
                <w:p w14:paraId="0765C432"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3. Заключение</w:t>
                  </w:r>
                </w:p>
              </w:tc>
              <w:tc>
                <w:tcPr>
                  <w:tcW w:w="2250" w:type="dxa"/>
                </w:tcPr>
                <w:p w14:paraId="6624602B"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В. Анализ данных, результаты исследования</w:t>
                  </w:r>
                </w:p>
              </w:tc>
            </w:tr>
            <w:tr w:rsidR="00251341" w:rsidRPr="00251341" w14:paraId="2B92DBBA" w14:textId="77777777" w:rsidTr="00691BCF">
              <w:trPr>
                <w:trHeight w:val="426"/>
              </w:trPr>
              <w:tc>
                <w:tcPr>
                  <w:tcW w:w="2591" w:type="dxa"/>
                </w:tcPr>
                <w:p w14:paraId="7EBA3C9E" w14:textId="77777777" w:rsidR="00251341" w:rsidRPr="00251341" w:rsidRDefault="00251341" w:rsidP="00251341">
                  <w:pPr>
                    <w:spacing w:after="0" w:line="240" w:lineRule="auto"/>
                    <w:jc w:val="both"/>
                    <w:rPr>
                      <w:rFonts w:ascii="Times New Roman" w:hAnsi="Times New Roman" w:cs="Times New Roman"/>
                    </w:rPr>
                  </w:pPr>
                  <w:r w:rsidRPr="00251341">
                    <w:rPr>
                      <w:rFonts w:ascii="Times New Roman" w:hAnsi="Times New Roman" w:cs="Times New Roman"/>
                      <w:shd w:val="clear" w:color="auto" w:fill="FFFFFF"/>
                    </w:rPr>
                    <w:t>4. Список литературы</w:t>
                  </w:r>
                </w:p>
              </w:tc>
              <w:tc>
                <w:tcPr>
                  <w:tcW w:w="2250" w:type="dxa"/>
                </w:tcPr>
                <w:p w14:paraId="49B47900"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Г. Перечень использованных источников</w:t>
                  </w:r>
                </w:p>
              </w:tc>
            </w:tr>
          </w:tbl>
          <w:p w14:paraId="3C044989" w14:textId="77777777" w:rsidR="00251341" w:rsidRPr="00251341" w:rsidRDefault="00251341" w:rsidP="00251341">
            <w:pPr>
              <w:spacing w:after="0" w:line="240" w:lineRule="auto"/>
              <w:contextualSpacing/>
              <w:jc w:val="both"/>
              <w:rPr>
                <w:rFonts w:ascii="Times New Roman" w:eastAsia="Times New Roman" w:hAnsi="Times New Roman" w:cs="Times New Roman"/>
                <w:color w:val="FF0000"/>
              </w:rPr>
            </w:pPr>
          </w:p>
          <w:p w14:paraId="0B85D3E1"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Запишите выбранные цифры под соответствующими буквами:</w:t>
            </w:r>
          </w:p>
          <w:tbl>
            <w:tblPr>
              <w:tblStyle w:val="176"/>
              <w:tblW w:w="5000" w:type="pct"/>
              <w:jc w:val="center"/>
              <w:tblLayout w:type="fixed"/>
              <w:tblLook w:val="04A0" w:firstRow="1" w:lastRow="0" w:firstColumn="1" w:lastColumn="0" w:noHBand="0" w:noVBand="1"/>
            </w:tblPr>
            <w:tblGrid>
              <w:gridCol w:w="1256"/>
              <w:gridCol w:w="1243"/>
              <w:gridCol w:w="1251"/>
              <w:gridCol w:w="1250"/>
            </w:tblGrid>
            <w:tr w:rsidR="00251341" w:rsidRPr="00251341" w14:paraId="03D7ACD2" w14:textId="77777777" w:rsidTr="00691BCF">
              <w:trPr>
                <w:jc w:val="center"/>
              </w:trPr>
              <w:tc>
                <w:tcPr>
                  <w:tcW w:w="1255" w:type="pct"/>
                  <w:tcBorders>
                    <w:top w:val="single" w:sz="4" w:space="0" w:color="auto"/>
                    <w:left w:val="single" w:sz="4" w:space="0" w:color="auto"/>
                    <w:bottom w:val="single" w:sz="4" w:space="0" w:color="auto"/>
                    <w:right w:val="single" w:sz="4" w:space="0" w:color="auto"/>
                  </w:tcBorders>
                  <w:hideMark/>
                </w:tcPr>
                <w:p w14:paraId="281E20AD"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А</w:t>
                  </w:r>
                </w:p>
              </w:tc>
              <w:tc>
                <w:tcPr>
                  <w:tcW w:w="1243" w:type="pct"/>
                  <w:tcBorders>
                    <w:top w:val="single" w:sz="4" w:space="0" w:color="auto"/>
                    <w:left w:val="single" w:sz="4" w:space="0" w:color="auto"/>
                    <w:bottom w:val="single" w:sz="4" w:space="0" w:color="auto"/>
                    <w:right w:val="single" w:sz="4" w:space="0" w:color="auto"/>
                  </w:tcBorders>
                  <w:hideMark/>
                </w:tcPr>
                <w:p w14:paraId="26D860B2"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Б</w:t>
                  </w:r>
                </w:p>
              </w:tc>
              <w:tc>
                <w:tcPr>
                  <w:tcW w:w="1251" w:type="pct"/>
                  <w:tcBorders>
                    <w:top w:val="single" w:sz="4" w:space="0" w:color="auto"/>
                    <w:left w:val="single" w:sz="4" w:space="0" w:color="auto"/>
                    <w:bottom w:val="single" w:sz="4" w:space="0" w:color="auto"/>
                    <w:right w:val="single" w:sz="4" w:space="0" w:color="auto"/>
                  </w:tcBorders>
                  <w:hideMark/>
                </w:tcPr>
                <w:p w14:paraId="560249F4"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В</w:t>
                  </w:r>
                </w:p>
              </w:tc>
              <w:tc>
                <w:tcPr>
                  <w:tcW w:w="1250" w:type="pct"/>
                  <w:tcBorders>
                    <w:top w:val="single" w:sz="4" w:space="0" w:color="auto"/>
                    <w:left w:val="single" w:sz="4" w:space="0" w:color="auto"/>
                    <w:bottom w:val="single" w:sz="4" w:space="0" w:color="auto"/>
                    <w:right w:val="single" w:sz="4" w:space="0" w:color="auto"/>
                  </w:tcBorders>
                </w:tcPr>
                <w:p w14:paraId="30DC05CF"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Г</w:t>
                  </w:r>
                </w:p>
              </w:tc>
            </w:tr>
            <w:tr w:rsidR="00251341" w:rsidRPr="00251341" w14:paraId="58F00949" w14:textId="77777777" w:rsidTr="00691BCF">
              <w:trPr>
                <w:jc w:val="center"/>
              </w:trPr>
              <w:tc>
                <w:tcPr>
                  <w:tcW w:w="1255" w:type="pct"/>
                  <w:tcBorders>
                    <w:top w:val="single" w:sz="4" w:space="0" w:color="auto"/>
                    <w:left w:val="single" w:sz="4" w:space="0" w:color="auto"/>
                    <w:bottom w:val="single" w:sz="4" w:space="0" w:color="auto"/>
                    <w:right w:val="single" w:sz="4" w:space="0" w:color="auto"/>
                  </w:tcBorders>
                </w:tcPr>
                <w:p w14:paraId="040DA6DF" w14:textId="77777777" w:rsidR="00251341" w:rsidRPr="00251341" w:rsidRDefault="00251341" w:rsidP="00251341">
                  <w:pPr>
                    <w:spacing w:after="0" w:line="240" w:lineRule="auto"/>
                    <w:contextualSpacing/>
                    <w:jc w:val="both"/>
                    <w:rPr>
                      <w:rFonts w:ascii="Times New Roman" w:eastAsia="Times New Roman" w:hAnsi="Times New Roman" w:cs="Times New Roman"/>
                    </w:rPr>
                  </w:pPr>
                </w:p>
              </w:tc>
              <w:tc>
                <w:tcPr>
                  <w:tcW w:w="1243" w:type="pct"/>
                  <w:tcBorders>
                    <w:top w:val="single" w:sz="4" w:space="0" w:color="auto"/>
                    <w:left w:val="single" w:sz="4" w:space="0" w:color="auto"/>
                    <w:bottom w:val="single" w:sz="4" w:space="0" w:color="auto"/>
                    <w:right w:val="single" w:sz="4" w:space="0" w:color="auto"/>
                  </w:tcBorders>
                </w:tcPr>
                <w:p w14:paraId="1AC75D6E" w14:textId="77777777" w:rsidR="00251341" w:rsidRPr="00251341" w:rsidRDefault="00251341" w:rsidP="00251341">
                  <w:pPr>
                    <w:spacing w:after="0" w:line="240" w:lineRule="auto"/>
                    <w:contextualSpacing/>
                    <w:jc w:val="both"/>
                    <w:rPr>
                      <w:rFonts w:ascii="Times New Roman" w:eastAsia="Times New Roman" w:hAnsi="Times New Roman" w:cs="Times New Roman"/>
                    </w:rPr>
                  </w:pPr>
                </w:p>
              </w:tc>
              <w:tc>
                <w:tcPr>
                  <w:tcW w:w="1251" w:type="pct"/>
                  <w:tcBorders>
                    <w:top w:val="single" w:sz="4" w:space="0" w:color="auto"/>
                    <w:left w:val="single" w:sz="4" w:space="0" w:color="auto"/>
                    <w:bottom w:val="single" w:sz="4" w:space="0" w:color="auto"/>
                    <w:right w:val="single" w:sz="4" w:space="0" w:color="auto"/>
                  </w:tcBorders>
                </w:tcPr>
                <w:p w14:paraId="6D580313" w14:textId="77777777" w:rsidR="00251341" w:rsidRPr="00251341" w:rsidRDefault="00251341" w:rsidP="00251341">
                  <w:pPr>
                    <w:spacing w:after="0" w:line="240" w:lineRule="auto"/>
                    <w:contextualSpacing/>
                    <w:jc w:val="both"/>
                    <w:rPr>
                      <w:rFonts w:ascii="Times New Roman" w:eastAsia="Times New Roman" w:hAnsi="Times New Roman" w:cs="Times New Roman"/>
                    </w:rPr>
                  </w:pPr>
                </w:p>
              </w:tc>
              <w:tc>
                <w:tcPr>
                  <w:tcW w:w="1250" w:type="pct"/>
                  <w:tcBorders>
                    <w:top w:val="single" w:sz="4" w:space="0" w:color="auto"/>
                    <w:left w:val="single" w:sz="4" w:space="0" w:color="auto"/>
                    <w:bottom w:val="single" w:sz="4" w:space="0" w:color="auto"/>
                    <w:right w:val="single" w:sz="4" w:space="0" w:color="auto"/>
                  </w:tcBorders>
                </w:tcPr>
                <w:p w14:paraId="647ADFFE" w14:textId="77777777" w:rsidR="00251341" w:rsidRPr="00251341" w:rsidRDefault="00251341" w:rsidP="00251341">
                  <w:pPr>
                    <w:spacing w:after="0" w:line="240" w:lineRule="auto"/>
                    <w:contextualSpacing/>
                    <w:jc w:val="both"/>
                    <w:rPr>
                      <w:rFonts w:ascii="Times New Roman" w:eastAsia="Times New Roman" w:hAnsi="Times New Roman" w:cs="Times New Roman"/>
                    </w:rPr>
                  </w:pPr>
                </w:p>
              </w:tc>
            </w:tr>
          </w:tbl>
          <w:p w14:paraId="0BA11296" w14:textId="77777777" w:rsidR="00251341" w:rsidRPr="00251341" w:rsidRDefault="00251341" w:rsidP="00251341">
            <w:pPr>
              <w:spacing w:after="0" w:line="240" w:lineRule="auto"/>
              <w:contextualSpacing/>
              <w:jc w:val="both"/>
              <w:rPr>
                <w:rFonts w:ascii="Times New Roman" w:eastAsia="Calibri" w:hAnsi="Times New Roman" w:cs="Times New Roman"/>
                <w:color w:val="FF0000"/>
                <w:kern w:val="2"/>
              </w:rPr>
            </w:pPr>
          </w:p>
        </w:tc>
        <w:tc>
          <w:tcPr>
            <w:tcW w:w="1194" w:type="pct"/>
          </w:tcPr>
          <w:p w14:paraId="3D52A888" w14:textId="77777777" w:rsidR="00251341" w:rsidRPr="00251341" w:rsidRDefault="00251341" w:rsidP="00251341">
            <w:pPr>
              <w:spacing w:after="0" w:line="240" w:lineRule="auto"/>
              <w:jc w:val="both"/>
              <w:rPr>
                <w:rFonts w:ascii="Times New Roman" w:hAnsi="Times New Roman" w:cs="Times New Roman"/>
              </w:rPr>
            </w:pPr>
          </w:p>
          <w:tbl>
            <w:tblPr>
              <w:tblStyle w:val="176"/>
              <w:tblW w:w="5000" w:type="pct"/>
              <w:jc w:val="center"/>
              <w:tblLayout w:type="fixed"/>
              <w:tblLook w:val="04A0" w:firstRow="1" w:lastRow="0" w:firstColumn="1" w:lastColumn="0" w:noHBand="0" w:noVBand="1"/>
            </w:tblPr>
            <w:tblGrid>
              <w:gridCol w:w="523"/>
              <w:gridCol w:w="525"/>
              <w:gridCol w:w="525"/>
              <w:gridCol w:w="524"/>
            </w:tblGrid>
            <w:tr w:rsidR="00251341" w:rsidRPr="00251341" w14:paraId="22564E9D"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27185169"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А</w:t>
                  </w:r>
                </w:p>
              </w:tc>
              <w:tc>
                <w:tcPr>
                  <w:tcW w:w="1251" w:type="pct"/>
                  <w:tcBorders>
                    <w:top w:val="single" w:sz="4" w:space="0" w:color="auto"/>
                    <w:left w:val="single" w:sz="4" w:space="0" w:color="auto"/>
                    <w:bottom w:val="single" w:sz="4" w:space="0" w:color="auto"/>
                    <w:right w:val="single" w:sz="4" w:space="0" w:color="auto"/>
                  </w:tcBorders>
                  <w:hideMark/>
                </w:tcPr>
                <w:p w14:paraId="6AF7E11D"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Б</w:t>
                  </w:r>
                </w:p>
              </w:tc>
              <w:tc>
                <w:tcPr>
                  <w:tcW w:w="1251" w:type="pct"/>
                  <w:tcBorders>
                    <w:top w:val="single" w:sz="4" w:space="0" w:color="auto"/>
                    <w:left w:val="single" w:sz="4" w:space="0" w:color="auto"/>
                    <w:bottom w:val="single" w:sz="4" w:space="0" w:color="auto"/>
                    <w:right w:val="single" w:sz="4" w:space="0" w:color="auto"/>
                  </w:tcBorders>
                  <w:hideMark/>
                </w:tcPr>
                <w:p w14:paraId="428409AD"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В</w:t>
                  </w:r>
                </w:p>
              </w:tc>
              <w:tc>
                <w:tcPr>
                  <w:tcW w:w="1251" w:type="pct"/>
                  <w:tcBorders>
                    <w:top w:val="single" w:sz="4" w:space="0" w:color="auto"/>
                    <w:left w:val="single" w:sz="4" w:space="0" w:color="auto"/>
                    <w:bottom w:val="single" w:sz="4" w:space="0" w:color="auto"/>
                    <w:right w:val="single" w:sz="4" w:space="0" w:color="auto"/>
                  </w:tcBorders>
                </w:tcPr>
                <w:p w14:paraId="5E73FA4D"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Г</w:t>
                  </w:r>
                </w:p>
              </w:tc>
            </w:tr>
            <w:tr w:rsidR="00251341" w:rsidRPr="00251341" w14:paraId="76490899" w14:textId="77777777" w:rsidTr="00691BCF">
              <w:trPr>
                <w:jc w:val="center"/>
              </w:trPr>
              <w:tc>
                <w:tcPr>
                  <w:tcW w:w="1248" w:type="pct"/>
                  <w:tcBorders>
                    <w:top w:val="single" w:sz="4" w:space="0" w:color="auto"/>
                    <w:left w:val="single" w:sz="4" w:space="0" w:color="auto"/>
                    <w:bottom w:val="single" w:sz="4" w:space="0" w:color="auto"/>
                    <w:right w:val="single" w:sz="4" w:space="0" w:color="auto"/>
                  </w:tcBorders>
                  <w:hideMark/>
                </w:tcPr>
                <w:p w14:paraId="6412B36D"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3</w:t>
                  </w:r>
                </w:p>
              </w:tc>
              <w:tc>
                <w:tcPr>
                  <w:tcW w:w="1251" w:type="pct"/>
                  <w:tcBorders>
                    <w:top w:val="single" w:sz="4" w:space="0" w:color="auto"/>
                    <w:left w:val="single" w:sz="4" w:space="0" w:color="auto"/>
                    <w:bottom w:val="single" w:sz="4" w:space="0" w:color="auto"/>
                    <w:right w:val="single" w:sz="4" w:space="0" w:color="auto"/>
                  </w:tcBorders>
                  <w:hideMark/>
                </w:tcPr>
                <w:p w14:paraId="3C7A46FF"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1</w:t>
                  </w:r>
                </w:p>
              </w:tc>
              <w:tc>
                <w:tcPr>
                  <w:tcW w:w="1251" w:type="pct"/>
                  <w:tcBorders>
                    <w:top w:val="single" w:sz="4" w:space="0" w:color="auto"/>
                    <w:left w:val="single" w:sz="4" w:space="0" w:color="auto"/>
                    <w:bottom w:val="single" w:sz="4" w:space="0" w:color="auto"/>
                    <w:right w:val="single" w:sz="4" w:space="0" w:color="auto"/>
                  </w:tcBorders>
                  <w:hideMark/>
                </w:tcPr>
                <w:p w14:paraId="3A027BC7"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2</w:t>
                  </w:r>
                </w:p>
              </w:tc>
              <w:tc>
                <w:tcPr>
                  <w:tcW w:w="1251" w:type="pct"/>
                  <w:tcBorders>
                    <w:top w:val="single" w:sz="4" w:space="0" w:color="auto"/>
                    <w:left w:val="single" w:sz="4" w:space="0" w:color="auto"/>
                    <w:bottom w:val="single" w:sz="4" w:space="0" w:color="auto"/>
                    <w:right w:val="single" w:sz="4" w:space="0" w:color="auto"/>
                  </w:tcBorders>
                </w:tcPr>
                <w:p w14:paraId="0C5364A7" w14:textId="77777777" w:rsidR="00251341" w:rsidRPr="00251341" w:rsidRDefault="00251341" w:rsidP="0081043C">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4</w:t>
                  </w:r>
                </w:p>
              </w:tc>
            </w:tr>
          </w:tbl>
          <w:p w14:paraId="6ADBBCAE" w14:textId="77777777" w:rsidR="00251341" w:rsidRPr="00251341" w:rsidRDefault="00251341" w:rsidP="00251341">
            <w:pPr>
              <w:spacing w:after="0" w:line="240" w:lineRule="auto"/>
              <w:jc w:val="both"/>
              <w:rPr>
                <w:rFonts w:ascii="Times New Roman" w:hAnsi="Times New Roman" w:cs="Times New Roman"/>
                <w:color w:val="FF0000"/>
              </w:rPr>
            </w:pPr>
          </w:p>
        </w:tc>
      </w:tr>
      <w:tr w:rsidR="00251341" w:rsidRPr="00251341" w14:paraId="14FD431F" w14:textId="77777777" w:rsidTr="00691BCF">
        <w:trPr>
          <w:trHeight w:val="4964"/>
        </w:trPr>
        <w:tc>
          <w:tcPr>
            <w:tcW w:w="1120" w:type="pct"/>
            <w:vMerge/>
          </w:tcPr>
          <w:p w14:paraId="29173B65"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7B4E5C77"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4.</w:t>
            </w:r>
            <w:r w:rsidRPr="00251341">
              <w:rPr>
                <w:rFonts w:ascii="Times New Roman" w:hAnsi="Times New Roman" w:cs="Times New Roman"/>
                <w:shd w:val="clear" w:color="auto" w:fill="FFFFFF"/>
              </w:rPr>
              <w:t>Установите соответствие между видами гипотез и их характеристиками: (ОК 01., ОК 02., ПК 2.4.)</w:t>
            </w:r>
          </w:p>
          <w:p w14:paraId="083E4C14" w14:textId="77777777" w:rsidR="00251341" w:rsidRPr="00251341" w:rsidRDefault="00251341" w:rsidP="00251341">
            <w:pPr>
              <w:spacing w:after="0" w:line="240" w:lineRule="auto"/>
              <w:jc w:val="both"/>
              <w:rPr>
                <w:rFonts w:ascii="Times New Roman" w:hAnsi="Times New Roman" w:cs="Times New Roman"/>
                <w:shd w:val="clear" w:color="auto" w:fill="FFFFFF"/>
              </w:rPr>
            </w:pPr>
          </w:p>
          <w:tbl>
            <w:tblPr>
              <w:tblStyle w:val="a8"/>
              <w:tblW w:w="0" w:type="auto"/>
              <w:tblLayout w:type="fixed"/>
              <w:tblLook w:val="04A0" w:firstRow="1" w:lastRow="0" w:firstColumn="1" w:lastColumn="0" w:noHBand="0" w:noVBand="1"/>
            </w:tblPr>
            <w:tblGrid>
              <w:gridCol w:w="2289"/>
              <w:gridCol w:w="2552"/>
            </w:tblGrid>
            <w:tr w:rsidR="00251341" w:rsidRPr="00251341" w14:paraId="079B2175" w14:textId="77777777" w:rsidTr="00691BCF">
              <w:trPr>
                <w:trHeight w:val="312"/>
              </w:trPr>
              <w:tc>
                <w:tcPr>
                  <w:tcW w:w="2289" w:type="dxa"/>
                </w:tcPr>
                <w:p w14:paraId="58F93EB5"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Виды гипотез</w:t>
                  </w:r>
                </w:p>
              </w:tc>
              <w:tc>
                <w:tcPr>
                  <w:tcW w:w="2552" w:type="dxa"/>
                </w:tcPr>
                <w:p w14:paraId="6CE77C5E" w14:textId="77777777" w:rsidR="00251341" w:rsidRPr="00251341" w:rsidRDefault="00251341" w:rsidP="00251341">
                  <w:pPr>
                    <w:spacing w:after="0" w:line="240" w:lineRule="auto"/>
                    <w:jc w:val="center"/>
                    <w:rPr>
                      <w:rFonts w:ascii="Times New Roman" w:hAnsi="Times New Roman" w:cs="Times New Roman"/>
                    </w:rPr>
                  </w:pPr>
                  <w:r w:rsidRPr="00251341">
                    <w:rPr>
                      <w:rFonts w:ascii="Times New Roman" w:hAnsi="Times New Roman" w:cs="Times New Roman"/>
                      <w:shd w:val="clear" w:color="auto" w:fill="FFFFFF"/>
                    </w:rPr>
                    <w:t>Характеристики</w:t>
                  </w:r>
                </w:p>
              </w:tc>
            </w:tr>
            <w:tr w:rsidR="00251341" w:rsidRPr="00251341" w14:paraId="7DEBDED0" w14:textId="77777777" w:rsidTr="00691BCF">
              <w:trPr>
                <w:trHeight w:val="883"/>
              </w:trPr>
              <w:tc>
                <w:tcPr>
                  <w:tcW w:w="2289" w:type="dxa"/>
                </w:tcPr>
                <w:p w14:paraId="655F29FE"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1. Описательная гипотеза</w:t>
                  </w:r>
                </w:p>
              </w:tc>
              <w:tc>
                <w:tcPr>
                  <w:tcW w:w="2552" w:type="dxa"/>
                </w:tcPr>
                <w:p w14:paraId="0EDAE0B9"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А. Предполагает причинно</w:t>
                  </w:r>
                  <w:r w:rsidRPr="00251341">
                    <w:rPr>
                      <w:rFonts w:ascii="Times New Roman" w:hAnsi="Times New Roman" w:cs="Times New Roman"/>
                      <w:shd w:val="clear" w:color="auto" w:fill="FFFFFF"/>
                    </w:rPr>
                    <w:noBreakHyphen/>
                    <w:t>следственную связь между явлениями</w:t>
                  </w:r>
                </w:p>
              </w:tc>
            </w:tr>
            <w:tr w:rsidR="00251341" w:rsidRPr="00251341" w14:paraId="0A11C417" w14:textId="77777777" w:rsidTr="00691BCF">
              <w:trPr>
                <w:trHeight w:val="853"/>
              </w:trPr>
              <w:tc>
                <w:tcPr>
                  <w:tcW w:w="2289" w:type="dxa"/>
                </w:tcPr>
                <w:p w14:paraId="5CCFC7F3"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2. Объяснительная гипотеза</w:t>
                  </w:r>
                </w:p>
              </w:tc>
              <w:tc>
                <w:tcPr>
                  <w:tcW w:w="2552" w:type="dxa"/>
                </w:tcPr>
                <w:p w14:paraId="2A368ED1" w14:textId="77777777" w:rsidR="00251341" w:rsidRPr="00251341" w:rsidRDefault="00251341" w:rsidP="00251341">
                  <w:pPr>
                    <w:spacing w:after="0" w:line="240" w:lineRule="auto"/>
                    <w:rPr>
                      <w:rFonts w:ascii="Times New Roman" w:hAnsi="Times New Roman" w:cs="Times New Roman"/>
                      <w:shd w:val="clear" w:color="auto" w:fill="FFFFFF"/>
                    </w:rPr>
                  </w:pPr>
                  <w:r w:rsidRPr="00251341">
                    <w:rPr>
                      <w:rFonts w:ascii="Times New Roman" w:hAnsi="Times New Roman" w:cs="Times New Roman"/>
                      <w:shd w:val="clear" w:color="auto" w:fill="FFFFFF"/>
                    </w:rPr>
                    <w:t>Б. Описывает свойства и структуру изучаемого объекта</w:t>
                  </w:r>
                </w:p>
              </w:tc>
            </w:tr>
            <w:tr w:rsidR="00251341" w:rsidRPr="00251341" w14:paraId="32B0DAB7" w14:textId="77777777" w:rsidTr="00691BCF">
              <w:trPr>
                <w:trHeight w:val="823"/>
              </w:trPr>
              <w:tc>
                <w:tcPr>
                  <w:tcW w:w="2289" w:type="dxa"/>
                </w:tcPr>
                <w:p w14:paraId="669C69DD"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shd w:val="clear" w:color="auto" w:fill="FFFFFF"/>
                    </w:rPr>
                    <w:t>3. Прогностическая гипотеза</w:t>
                  </w:r>
                </w:p>
              </w:tc>
              <w:tc>
                <w:tcPr>
                  <w:tcW w:w="2552" w:type="dxa"/>
                </w:tcPr>
                <w:p w14:paraId="19963661" w14:textId="77777777" w:rsidR="00251341" w:rsidRPr="00251341" w:rsidRDefault="00251341" w:rsidP="00251341">
                  <w:pPr>
                    <w:tabs>
                      <w:tab w:val="left" w:pos="1245"/>
                    </w:tabs>
                    <w:spacing w:after="0" w:line="240" w:lineRule="auto"/>
                    <w:rPr>
                      <w:rFonts w:ascii="Times New Roman" w:hAnsi="Times New Roman" w:cs="Times New Roman"/>
                    </w:rPr>
                  </w:pPr>
                  <w:r w:rsidRPr="00251341">
                    <w:rPr>
                      <w:rFonts w:ascii="Times New Roman" w:hAnsi="Times New Roman" w:cs="Times New Roman"/>
                      <w:shd w:val="clear" w:color="auto" w:fill="FFFFFF"/>
                    </w:rPr>
                    <w:t>В. Предсказывает развитие явления в определённых условиях</w:t>
                  </w:r>
                </w:p>
              </w:tc>
            </w:tr>
          </w:tbl>
          <w:p w14:paraId="45C37027" w14:textId="77777777" w:rsidR="00251341" w:rsidRPr="00251341" w:rsidRDefault="00251341" w:rsidP="00251341">
            <w:pPr>
              <w:spacing w:after="0" w:line="240" w:lineRule="auto"/>
              <w:jc w:val="both"/>
              <w:rPr>
                <w:rFonts w:ascii="Times New Roman" w:eastAsia="Calibri" w:hAnsi="Times New Roman" w:cs="Times New Roman"/>
              </w:rPr>
            </w:pPr>
          </w:p>
          <w:p w14:paraId="75B2618E"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Запишите выбранные цифры под соответствующими буквами:</w:t>
            </w:r>
          </w:p>
          <w:tbl>
            <w:tblPr>
              <w:tblStyle w:val="214"/>
              <w:tblW w:w="0" w:type="auto"/>
              <w:jc w:val="center"/>
              <w:tblLayout w:type="fixed"/>
              <w:tblLook w:val="04A0" w:firstRow="1" w:lastRow="0" w:firstColumn="1" w:lastColumn="0" w:noHBand="0" w:noVBand="1"/>
            </w:tblPr>
            <w:tblGrid>
              <w:gridCol w:w="1228"/>
              <w:gridCol w:w="1228"/>
              <w:gridCol w:w="1229"/>
            </w:tblGrid>
            <w:tr w:rsidR="00251341" w:rsidRPr="00251341" w14:paraId="45E0141E" w14:textId="77777777" w:rsidTr="00691BCF">
              <w:trPr>
                <w:jc w:val="center"/>
              </w:trPr>
              <w:tc>
                <w:tcPr>
                  <w:tcW w:w="1228" w:type="dxa"/>
                </w:tcPr>
                <w:p w14:paraId="5755792C"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А</w:t>
                  </w:r>
                </w:p>
              </w:tc>
              <w:tc>
                <w:tcPr>
                  <w:tcW w:w="1228" w:type="dxa"/>
                </w:tcPr>
                <w:p w14:paraId="05167F1B"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Б</w:t>
                  </w:r>
                </w:p>
              </w:tc>
              <w:tc>
                <w:tcPr>
                  <w:tcW w:w="1229" w:type="dxa"/>
                </w:tcPr>
                <w:p w14:paraId="4B16D46C"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В</w:t>
                  </w:r>
                </w:p>
              </w:tc>
            </w:tr>
            <w:tr w:rsidR="00251341" w:rsidRPr="00251341" w14:paraId="3470B4E5" w14:textId="77777777" w:rsidTr="00691BCF">
              <w:trPr>
                <w:jc w:val="center"/>
              </w:trPr>
              <w:tc>
                <w:tcPr>
                  <w:tcW w:w="1228" w:type="dxa"/>
                </w:tcPr>
                <w:p w14:paraId="4070976B" w14:textId="77777777" w:rsidR="00251341" w:rsidRPr="00251341" w:rsidRDefault="00251341" w:rsidP="00251341">
                  <w:pPr>
                    <w:spacing w:after="0" w:line="240" w:lineRule="auto"/>
                    <w:jc w:val="both"/>
                    <w:rPr>
                      <w:rFonts w:ascii="Times New Roman" w:eastAsia="Calibri" w:hAnsi="Times New Roman" w:cs="Times New Roman"/>
                    </w:rPr>
                  </w:pPr>
                </w:p>
              </w:tc>
              <w:tc>
                <w:tcPr>
                  <w:tcW w:w="1228" w:type="dxa"/>
                </w:tcPr>
                <w:p w14:paraId="3A6DB984" w14:textId="77777777" w:rsidR="00251341" w:rsidRPr="00251341" w:rsidRDefault="00251341" w:rsidP="00251341">
                  <w:pPr>
                    <w:spacing w:after="0" w:line="240" w:lineRule="auto"/>
                    <w:jc w:val="both"/>
                    <w:rPr>
                      <w:rFonts w:ascii="Times New Roman" w:eastAsia="Calibri" w:hAnsi="Times New Roman" w:cs="Times New Roman"/>
                    </w:rPr>
                  </w:pPr>
                </w:p>
              </w:tc>
              <w:tc>
                <w:tcPr>
                  <w:tcW w:w="1229" w:type="dxa"/>
                </w:tcPr>
                <w:p w14:paraId="1E72C809" w14:textId="77777777" w:rsidR="00251341" w:rsidRPr="00251341" w:rsidRDefault="00251341" w:rsidP="00251341">
                  <w:pPr>
                    <w:spacing w:after="0" w:line="240" w:lineRule="auto"/>
                    <w:jc w:val="both"/>
                    <w:rPr>
                      <w:rFonts w:ascii="Times New Roman" w:eastAsia="Calibri" w:hAnsi="Times New Roman" w:cs="Times New Roman"/>
                    </w:rPr>
                  </w:pPr>
                </w:p>
              </w:tc>
            </w:tr>
          </w:tbl>
          <w:p w14:paraId="62D894CC" w14:textId="77777777" w:rsidR="00251341" w:rsidRPr="00251341" w:rsidRDefault="00251341" w:rsidP="00251341">
            <w:pPr>
              <w:spacing w:after="0" w:line="240" w:lineRule="auto"/>
              <w:jc w:val="both"/>
              <w:rPr>
                <w:rFonts w:ascii="Times New Roman" w:eastAsia="Calibri" w:hAnsi="Times New Roman" w:cs="Times New Roman"/>
              </w:rPr>
            </w:pPr>
          </w:p>
        </w:tc>
        <w:tc>
          <w:tcPr>
            <w:tcW w:w="1194" w:type="pct"/>
          </w:tcPr>
          <w:tbl>
            <w:tblPr>
              <w:tblStyle w:val="214"/>
              <w:tblpPr w:leftFromText="180" w:rightFromText="180" w:vertAnchor="text" w:horzAnchor="margin" w:tblpXSpec="center" w:tblpY="281"/>
              <w:tblOverlap w:val="never"/>
              <w:tblW w:w="1568" w:type="dxa"/>
              <w:tblLayout w:type="fixed"/>
              <w:tblLook w:val="04A0" w:firstRow="1" w:lastRow="0" w:firstColumn="1" w:lastColumn="0" w:noHBand="0" w:noVBand="1"/>
            </w:tblPr>
            <w:tblGrid>
              <w:gridCol w:w="520"/>
              <w:gridCol w:w="524"/>
              <w:gridCol w:w="524"/>
            </w:tblGrid>
            <w:tr w:rsidR="00251341" w:rsidRPr="00251341" w14:paraId="180E13A5" w14:textId="77777777" w:rsidTr="0081043C">
              <w:trPr>
                <w:trHeight w:val="268"/>
              </w:trPr>
              <w:tc>
                <w:tcPr>
                  <w:tcW w:w="520" w:type="dxa"/>
                </w:tcPr>
                <w:p w14:paraId="29D14D9F" w14:textId="77777777" w:rsidR="00251341" w:rsidRPr="00251341" w:rsidRDefault="00251341" w:rsidP="0081043C">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А</w:t>
                  </w:r>
                </w:p>
              </w:tc>
              <w:tc>
                <w:tcPr>
                  <w:tcW w:w="524" w:type="dxa"/>
                </w:tcPr>
                <w:p w14:paraId="5D9B9BBC" w14:textId="77777777" w:rsidR="00251341" w:rsidRPr="00251341" w:rsidRDefault="00251341" w:rsidP="0081043C">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Б</w:t>
                  </w:r>
                </w:p>
              </w:tc>
              <w:tc>
                <w:tcPr>
                  <w:tcW w:w="524" w:type="dxa"/>
                </w:tcPr>
                <w:p w14:paraId="35B2665F" w14:textId="77777777" w:rsidR="00251341" w:rsidRPr="00251341" w:rsidRDefault="00251341" w:rsidP="0081043C">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В</w:t>
                  </w:r>
                </w:p>
              </w:tc>
            </w:tr>
            <w:tr w:rsidR="00251341" w:rsidRPr="00251341" w14:paraId="56AA56B4" w14:textId="77777777" w:rsidTr="0081043C">
              <w:trPr>
                <w:trHeight w:val="132"/>
              </w:trPr>
              <w:tc>
                <w:tcPr>
                  <w:tcW w:w="520" w:type="dxa"/>
                </w:tcPr>
                <w:p w14:paraId="6F145F34" w14:textId="77777777" w:rsidR="00251341" w:rsidRPr="00251341" w:rsidRDefault="00251341" w:rsidP="0081043C">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2</w:t>
                  </w:r>
                </w:p>
              </w:tc>
              <w:tc>
                <w:tcPr>
                  <w:tcW w:w="524" w:type="dxa"/>
                </w:tcPr>
                <w:p w14:paraId="7B954BEB" w14:textId="77777777" w:rsidR="00251341" w:rsidRPr="00251341" w:rsidRDefault="00251341" w:rsidP="0081043C">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1</w:t>
                  </w:r>
                </w:p>
              </w:tc>
              <w:tc>
                <w:tcPr>
                  <w:tcW w:w="524" w:type="dxa"/>
                </w:tcPr>
                <w:p w14:paraId="298E644B" w14:textId="77777777" w:rsidR="00251341" w:rsidRPr="00251341" w:rsidRDefault="00251341" w:rsidP="0081043C">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3</w:t>
                  </w:r>
                </w:p>
              </w:tc>
            </w:tr>
          </w:tbl>
          <w:p w14:paraId="5FCD1FD7" w14:textId="77777777" w:rsidR="00251341" w:rsidRPr="00251341" w:rsidRDefault="00251341" w:rsidP="00251341">
            <w:pPr>
              <w:spacing w:after="0" w:line="240" w:lineRule="auto"/>
              <w:jc w:val="both"/>
              <w:rPr>
                <w:rFonts w:ascii="Times New Roman" w:eastAsia="Calibri" w:hAnsi="Times New Roman" w:cs="Times New Roman"/>
              </w:rPr>
            </w:pPr>
          </w:p>
          <w:p w14:paraId="5B4B5CE3" w14:textId="77777777" w:rsidR="00251341" w:rsidRPr="00251341" w:rsidRDefault="00251341" w:rsidP="00251341">
            <w:pPr>
              <w:spacing w:after="0" w:line="240" w:lineRule="auto"/>
              <w:jc w:val="both"/>
              <w:rPr>
                <w:rFonts w:ascii="Times New Roman" w:eastAsia="Calibri" w:hAnsi="Times New Roman" w:cs="Times New Roman"/>
              </w:rPr>
            </w:pPr>
          </w:p>
          <w:p w14:paraId="75374BE0" w14:textId="77777777" w:rsidR="00251341" w:rsidRPr="00251341" w:rsidRDefault="00251341" w:rsidP="00251341">
            <w:pPr>
              <w:spacing w:after="0" w:line="240" w:lineRule="auto"/>
              <w:jc w:val="both"/>
              <w:rPr>
                <w:rFonts w:ascii="Times New Roman" w:eastAsia="Calibri" w:hAnsi="Times New Roman" w:cs="Times New Roman"/>
              </w:rPr>
            </w:pPr>
          </w:p>
          <w:p w14:paraId="6566C14A" w14:textId="77777777" w:rsidR="00251341" w:rsidRPr="00251341" w:rsidRDefault="00251341" w:rsidP="00251341">
            <w:pPr>
              <w:spacing w:after="0" w:line="240" w:lineRule="auto"/>
              <w:jc w:val="both"/>
              <w:rPr>
                <w:rFonts w:ascii="Times New Roman" w:eastAsia="Calibri" w:hAnsi="Times New Roman" w:cs="Times New Roman"/>
              </w:rPr>
            </w:pPr>
          </w:p>
          <w:p w14:paraId="321229E5" w14:textId="77777777" w:rsidR="00251341" w:rsidRPr="00251341" w:rsidRDefault="00251341" w:rsidP="00251341">
            <w:pPr>
              <w:spacing w:after="0" w:line="240" w:lineRule="auto"/>
              <w:jc w:val="both"/>
              <w:rPr>
                <w:rFonts w:ascii="Times New Roman" w:eastAsia="Calibri" w:hAnsi="Times New Roman" w:cs="Times New Roman"/>
              </w:rPr>
            </w:pPr>
          </w:p>
          <w:p w14:paraId="7DDE1340" w14:textId="77777777" w:rsidR="00251341" w:rsidRPr="00251341" w:rsidRDefault="00251341" w:rsidP="00251341">
            <w:pPr>
              <w:spacing w:after="0" w:line="240" w:lineRule="auto"/>
              <w:jc w:val="both"/>
              <w:rPr>
                <w:rFonts w:ascii="Times New Roman" w:eastAsia="Calibri" w:hAnsi="Times New Roman" w:cs="Times New Roman"/>
              </w:rPr>
            </w:pPr>
          </w:p>
          <w:p w14:paraId="4B956F04" w14:textId="77777777" w:rsidR="00251341" w:rsidRPr="00251341" w:rsidRDefault="00251341" w:rsidP="00251341">
            <w:pPr>
              <w:spacing w:after="0" w:line="240" w:lineRule="auto"/>
              <w:jc w:val="both"/>
              <w:rPr>
                <w:rFonts w:ascii="Times New Roman" w:eastAsia="Calibri" w:hAnsi="Times New Roman" w:cs="Times New Roman"/>
              </w:rPr>
            </w:pPr>
          </w:p>
          <w:p w14:paraId="3ED0D487" w14:textId="77777777" w:rsidR="00251341" w:rsidRPr="00251341" w:rsidRDefault="00251341" w:rsidP="00251341">
            <w:pPr>
              <w:spacing w:after="0" w:line="240" w:lineRule="auto"/>
              <w:jc w:val="both"/>
              <w:rPr>
                <w:rFonts w:ascii="Times New Roman" w:eastAsia="Calibri" w:hAnsi="Times New Roman" w:cs="Times New Roman"/>
              </w:rPr>
            </w:pPr>
          </w:p>
          <w:p w14:paraId="6C762458" w14:textId="77777777" w:rsidR="00251341" w:rsidRPr="00251341" w:rsidRDefault="00251341" w:rsidP="00251341">
            <w:pPr>
              <w:spacing w:after="0" w:line="240" w:lineRule="auto"/>
              <w:jc w:val="both"/>
              <w:rPr>
                <w:rFonts w:ascii="Times New Roman" w:eastAsia="Calibri" w:hAnsi="Times New Roman" w:cs="Times New Roman"/>
              </w:rPr>
            </w:pPr>
          </w:p>
          <w:p w14:paraId="0B5D33FD" w14:textId="77777777" w:rsidR="00251341" w:rsidRPr="00251341" w:rsidRDefault="00251341" w:rsidP="00251341">
            <w:pPr>
              <w:spacing w:after="0" w:line="240" w:lineRule="auto"/>
              <w:jc w:val="both"/>
              <w:rPr>
                <w:rFonts w:ascii="Times New Roman" w:eastAsia="Calibri" w:hAnsi="Times New Roman" w:cs="Times New Roman"/>
              </w:rPr>
            </w:pPr>
          </w:p>
          <w:p w14:paraId="11A039AB" w14:textId="77777777" w:rsidR="00251341" w:rsidRPr="00251341" w:rsidRDefault="00251341" w:rsidP="00251341">
            <w:pPr>
              <w:spacing w:after="0" w:line="240" w:lineRule="auto"/>
              <w:jc w:val="both"/>
              <w:rPr>
                <w:rFonts w:ascii="Times New Roman" w:eastAsia="Calibri" w:hAnsi="Times New Roman" w:cs="Times New Roman"/>
              </w:rPr>
            </w:pPr>
          </w:p>
          <w:p w14:paraId="4AD116E8" w14:textId="77777777" w:rsidR="00251341" w:rsidRPr="00251341" w:rsidRDefault="00251341" w:rsidP="00251341">
            <w:pPr>
              <w:spacing w:after="0" w:line="240" w:lineRule="auto"/>
              <w:jc w:val="both"/>
              <w:rPr>
                <w:rFonts w:ascii="Times New Roman" w:eastAsia="Calibri" w:hAnsi="Times New Roman" w:cs="Times New Roman"/>
              </w:rPr>
            </w:pPr>
          </w:p>
          <w:p w14:paraId="5268AE8D" w14:textId="77777777" w:rsidR="00251341" w:rsidRPr="00251341" w:rsidRDefault="00251341" w:rsidP="00251341">
            <w:pPr>
              <w:spacing w:after="0" w:line="240" w:lineRule="auto"/>
              <w:jc w:val="both"/>
              <w:rPr>
                <w:rFonts w:ascii="Times New Roman" w:eastAsia="Calibri" w:hAnsi="Times New Roman" w:cs="Times New Roman"/>
              </w:rPr>
            </w:pPr>
          </w:p>
        </w:tc>
      </w:tr>
      <w:tr w:rsidR="00251341" w:rsidRPr="00251341" w14:paraId="587B31C7" w14:textId="77777777" w:rsidTr="00691BCF">
        <w:trPr>
          <w:trHeight w:val="274"/>
        </w:trPr>
        <w:tc>
          <w:tcPr>
            <w:tcW w:w="1120" w:type="pct"/>
            <w:vMerge w:val="restart"/>
          </w:tcPr>
          <w:p w14:paraId="5304C551"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hAnsi="Times New Roman" w:cs="Times New Roman"/>
              </w:rPr>
              <w:t>2.Задания закрытого типа на установление последовательности</w:t>
            </w:r>
          </w:p>
        </w:tc>
        <w:tc>
          <w:tcPr>
            <w:tcW w:w="3880" w:type="pct"/>
            <w:gridSpan w:val="2"/>
          </w:tcPr>
          <w:p w14:paraId="79129215"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t>Пояснение: Прочитайте текст вопроса и установите последовательность</w:t>
            </w:r>
          </w:p>
        </w:tc>
      </w:tr>
      <w:tr w:rsidR="00251341" w:rsidRPr="00251341" w14:paraId="294A9F59" w14:textId="77777777" w:rsidTr="00691BCF">
        <w:tc>
          <w:tcPr>
            <w:tcW w:w="1120" w:type="pct"/>
            <w:vMerge/>
          </w:tcPr>
          <w:p w14:paraId="09318CC4"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4CF1FD24" w14:textId="77777777" w:rsidR="00251341" w:rsidRPr="00251341" w:rsidRDefault="00251341" w:rsidP="00251341">
            <w:pPr>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5</w:t>
            </w:r>
            <w:r w:rsidRPr="00251341">
              <w:rPr>
                <w:rFonts w:ascii="Times New Roman" w:hAnsi="Times New Roman" w:cs="Times New Roman"/>
                <w:lang w:eastAsia="ru-RU"/>
              </w:rPr>
              <w:t>.</w:t>
            </w:r>
            <w:r w:rsidRPr="00251341">
              <w:rPr>
                <w:rFonts w:ascii="Times New Roman" w:hAnsi="Times New Roman" w:cs="Times New Roman"/>
              </w:rPr>
              <w:t xml:space="preserve">Установите правильную последовательность подготовки к защите проекта: </w:t>
            </w:r>
            <w:r w:rsidRPr="00251341">
              <w:rPr>
                <w:rFonts w:ascii="Times New Roman" w:eastAsia="Times New Roman" w:hAnsi="Times New Roman" w:cs="Times New Roman"/>
              </w:rPr>
              <w:t>(ОК 01., ОК 02., ПК 2.4.)</w:t>
            </w:r>
            <w:r w:rsidRPr="00251341">
              <w:rPr>
                <w:rFonts w:ascii="Times New Roman" w:eastAsia="Times New Roman" w:hAnsi="Times New Roman" w:cs="Times New Roman"/>
                <w:lang w:eastAsia="ru-RU"/>
              </w:rPr>
              <w:t>:</w:t>
            </w:r>
          </w:p>
          <w:p w14:paraId="7A8921EB" w14:textId="77777777" w:rsidR="00251341" w:rsidRPr="00251341" w:rsidRDefault="00251341" w:rsidP="00251341">
            <w:pPr>
              <w:spacing w:after="0" w:line="240" w:lineRule="auto"/>
              <w:jc w:val="both"/>
              <w:rPr>
                <w:rFonts w:ascii="Times New Roman" w:eastAsia="Times New Roman" w:hAnsi="Times New Roman" w:cs="Times New Roman"/>
                <w:lang w:eastAsia="ru-RU"/>
              </w:rPr>
            </w:pPr>
          </w:p>
          <w:p w14:paraId="79E73E63"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 Репетиция выступления с таймингом.</w:t>
            </w:r>
            <w:r w:rsidRPr="00251341">
              <w:rPr>
                <w:rFonts w:ascii="Times New Roman" w:eastAsia="Times New Roman" w:hAnsi="Times New Roman" w:cs="Times New Roman"/>
                <w:lang w:eastAsia="ru-RU"/>
              </w:rPr>
              <w:br/>
              <w:t>2. Подготовка раздаточного материала (брошюры, памятки).</w:t>
            </w:r>
            <w:r w:rsidRPr="00251341">
              <w:rPr>
                <w:rFonts w:ascii="Times New Roman" w:eastAsia="Times New Roman" w:hAnsi="Times New Roman" w:cs="Times New Roman"/>
                <w:lang w:eastAsia="ru-RU"/>
              </w:rPr>
              <w:br/>
              <w:t>3. Создание мультимедийной презентации.</w:t>
            </w:r>
            <w:r w:rsidRPr="00251341">
              <w:rPr>
                <w:rFonts w:ascii="Times New Roman" w:eastAsia="Times New Roman" w:hAnsi="Times New Roman" w:cs="Times New Roman"/>
                <w:lang w:eastAsia="ru-RU"/>
              </w:rPr>
              <w:br/>
              <w:t>4. Написание текста доклада.</w:t>
            </w:r>
            <w:r w:rsidRPr="00251341">
              <w:rPr>
                <w:rFonts w:ascii="Times New Roman" w:eastAsia="Times New Roman" w:hAnsi="Times New Roman" w:cs="Times New Roman"/>
                <w:lang w:eastAsia="ru-RU"/>
              </w:rPr>
              <w:br/>
              <w:t>5. Отбор ключевых тезисов для презентации.</w:t>
            </w:r>
          </w:p>
          <w:p w14:paraId="37514C49"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44E84AC9"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lastRenderedPageBreak/>
              <w:t>Запишите цифры вариантов ответов в нужной последовательности:</w:t>
            </w:r>
          </w:p>
        </w:tc>
        <w:tc>
          <w:tcPr>
            <w:tcW w:w="1194" w:type="pct"/>
          </w:tcPr>
          <w:p w14:paraId="1E89D8B0" w14:textId="77777777" w:rsidR="00251341" w:rsidRPr="00251341" w:rsidRDefault="00251341" w:rsidP="00251341">
            <w:pPr>
              <w:spacing w:after="0" w:line="240" w:lineRule="auto"/>
              <w:contextualSpacing/>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lastRenderedPageBreak/>
              <w:t>4,5,3,2,1</w:t>
            </w:r>
          </w:p>
        </w:tc>
      </w:tr>
      <w:tr w:rsidR="00251341" w:rsidRPr="00251341" w14:paraId="7730570C" w14:textId="77777777" w:rsidTr="00691BCF">
        <w:tc>
          <w:tcPr>
            <w:tcW w:w="1120" w:type="pct"/>
            <w:vMerge/>
          </w:tcPr>
          <w:p w14:paraId="2ECFD0C8"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75894C04"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z w:val="24"/>
                <w:szCs w:val="24"/>
                <w:lang w:eastAsia="ru-RU"/>
              </w:rPr>
            </w:pPr>
            <w:r w:rsidRPr="00251341">
              <w:rPr>
                <w:rFonts w:ascii="Times New Roman" w:eastAsia="Times New Roman" w:hAnsi="Times New Roman" w:cs="Times New Roman"/>
                <w:lang w:eastAsia="ru-RU"/>
              </w:rPr>
              <w:t>6.Расположите в правильной последовательности элементы титульного листа</w:t>
            </w:r>
            <w:r w:rsidRPr="00251341">
              <w:rPr>
                <w:rFonts w:ascii="Times New Roman" w:eastAsia="Times New Roman" w:hAnsi="Times New Roman" w:cs="Times New Roman"/>
                <w:b/>
                <w:bCs/>
                <w:lang w:eastAsia="ru-RU"/>
              </w:rPr>
              <w:t xml:space="preserve"> </w:t>
            </w:r>
            <w:r w:rsidRPr="00251341">
              <w:rPr>
                <w:rFonts w:ascii="Times New Roman" w:eastAsia="Times New Roman" w:hAnsi="Times New Roman" w:cs="Times New Roman"/>
                <w:lang w:eastAsia="ru-RU"/>
              </w:rPr>
              <w:t>проекта: (ОК 01., ОК 02., ПК 2.4.)</w:t>
            </w:r>
          </w:p>
          <w:p w14:paraId="2F361A9C"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z w:val="24"/>
                <w:szCs w:val="24"/>
                <w:lang w:eastAsia="ru-RU"/>
              </w:rPr>
            </w:pPr>
          </w:p>
          <w:p w14:paraId="49A78E8A" w14:textId="77777777" w:rsidR="00251341" w:rsidRPr="00251341" w:rsidRDefault="00251341" w:rsidP="00251341">
            <w:pPr>
              <w:shd w:val="clear" w:color="auto" w:fill="FFFFFF"/>
              <w:spacing w:after="0" w:line="240" w:lineRule="auto"/>
              <w:ind w:left="116"/>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1.Название образовательного учреждения.</w:t>
            </w:r>
            <w:r w:rsidRPr="00251341">
              <w:rPr>
                <w:rFonts w:ascii="Times New Roman" w:eastAsia="Times New Roman" w:hAnsi="Times New Roman" w:cs="Times New Roman"/>
                <w:lang w:eastAsia="ru-RU"/>
              </w:rPr>
              <w:br/>
              <w:t>2. Название темы проекта.</w:t>
            </w:r>
            <w:r w:rsidRPr="00251341">
              <w:rPr>
                <w:rFonts w:ascii="Times New Roman" w:eastAsia="Times New Roman" w:hAnsi="Times New Roman" w:cs="Times New Roman"/>
                <w:lang w:eastAsia="ru-RU"/>
              </w:rPr>
              <w:br/>
              <w:t>3. Ф.И.О. автора(ов) проекта.</w:t>
            </w:r>
            <w:r w:rsidRPr="00251341">
              <w:rPr>
                <w:rFonts w:ascii="Times New Roman" w:eastAsia="Times New Roman" w:hAnsi="Times New Roman" w:cs="Times New Roman"/>
                <w:lang w:eastAsia="ru-RU"/>
              </w:rPr>
              <w:br/>
              <w:t>4. Ф.И.О. руководителя проекта, должность.</w:t>
            </w:r>
            <w:r w:rsidRPr="00251341">
              <w:rPr>
                <w:rFonts w:ascii="Times New Roman" w:eastAsia="Times New Roman" w:hAnsi="Times New Roman" w:cs="Times New Roman"/>
                <w:lang w:eastAsia="ru-RU"/>
              </w:rPr>
              <w:br/>
              <w:t>5. Город и год выполнения работы.</w:t>
            </w:r>
          </w:p>
          <w:p w14:paraId="3C1422FE"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6B8F4276"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Запишите цифры вариантов ответов в нужной последовательности:</w:t>
            </w:r>
          </w:p>
        </w:tc>
        <w:tc>
          <w:tcPr>
            <w:tcW w:w="1194" w:type="pct"/>
          </w:tcPr>
          <w:p w14:paraId="71F5A10D" w14:textId="77777777" w:rsidR="00251341" w:rsidRPr="00251341" w:rsidRDefault="00251341" w:rsidP="00251341">
            <w:pPr>
              <w:spacing w:after="0" w:line="240" w:lineRule="auto"/>
              <w:contextualSpacing/>
              <w:jc w:val="center"/>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1,2,3,4,5</w:t>
            </w:r>
          </w:p>
        </w:tc>
      </w:tr>
      <w:tr w:rsidR="00251341" w:rsidRPr="00251341" w14:paraId="0C0088AD" w14:textId="77777777" w:rsidTr="00691BCF">
        <w:tc>
          <w:tcPr>
            <w:tcW w:w="1120" w:type="pct"/>
            <w:vMerge/>
          </w:tcPr>
          <w:p w14:paraId="148853C9"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4D02F333"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5"/>
                <w:lang w:eastAsia="ru-RU"/>
              </w:rPr>
            </w:pPr>
            <w:r w:rsidRPr="00251341">
              <w:rPr>
                <w:rFonts w:ascii="Times New Roman" w:eastAsia="Times New Roman" w:hAnsi="Times New Roman" w:cs="Times New Roman"/>
                <w:spacing w:val="-5"/>
                <w:lang w:eastAsia="ru-RU"/>
              </w:rPr>
              <w:t xml:space="preserve">7. </w:t>
            </w:r>
            <w:r w:rsidRPr="00251341">
              <w:rPr>
                <w:rFonts w:ascii="Times New Roman" w:eastAsia="Times New Roman" w:hAnsi="Times New Roman" w:cs="Times New Roman"/>
                <w:lang w:eastAsia="ru-RU"/>
              </w:rPr>
              <w:t>Установите верную последовательность разделов структуры исследовательского проекта:</w:t>
            </w:r>
            <w:r w:rsidRPr="00251341">
              <w:rPr>
                <w:rFonts w:ascii="Times New Roman" w:eastAsia="Times New Roman" w:hAnsi="Times New Roman" w:cs="Times New Roman"/>
                <w:spacing w:val="-5"/>
                <w:lang w:eastAsia="ru-RU"/>
              </w:rPr>
              <w:t>(ОК 01., ПК 2.2.)</w:t>
            </w:r>
          </w:p>
          <w:p w14:paraId="0538D9AD"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p>
          <w:p w14:paraId="710375C5" w14:textId="77777777" w:rsidR="00251341" w:rsidRPr="00251341" w:rsidRDefault="00251341" w:rsidP="00251341">
            <w:pPr>
              <w:shd w:val="clear" w:color="auto" w:fill="FFFFFF"/>
              <w:spacing w:after="0" w:line="240" w:lineRule="auto"/>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1.Список литературы.</w:t>
            </w:r>
            <w:r w:rsidRPr="00251341">
              <w:rPr>
                <w:rFonts w:ascii="Times New Roman" w:eastAsia="Times New Roman" w:hAnsi="Times New Roman" w:cs="Times New Roman"/>
                <w:lang w:eastAsia="ru-RU"/>
              </w:rPr>
              <w:br/>
              <w:t>2. Введение.</w:t>
            </w:r>
            <w:r w:rsidRPr="00251341">
              <w:rPr>
                <w:rFonts w:ascii="Times New Roman" w:eastAsia="Times New Roman" w:hAnsi="Times New Roman" w:cs="Times New Roman"/>
                <w:lang w:eastAsia="ru-RU"/>
              </w:rPr>
              <w:br/>
              <w:t>3. Основная часть (главы и параграфы).</w:t>
            </w:r>
            <w:r w:rsidRPr="00251341">
              <w:rPr>
                <w:rFonts w:ascii="Times New Roman" w:eastAsia="Times New Roman" w:hAnsi="Times New Roman" w:cs="Times New Roman"/>
                <w:lang w:eastAsia="ru-RU"/>
              </w:rPr>
              <w:br/>
              <w:t>4. Заключение.</w:t>
            </w:r>
            <w:r w:rsidRPr="00251341">
              <w:rPr>
                <w:rFonts w:ascii="Times New Roman" w:eastAsia="Times New Roman" w:hAnsi="Times New Roman" w:cs="Times New Roman"/>
                <w:lang w:eastAsia="ru-RU"/>
              </w:rPr>
              <w:br/>
              <w:t>5. Титульный лист.</w:t>
            </w:r>
            <w:r w:rsidRPr="00251341">
              <w:rPr>
                <w:rFonts w:ascii="Times New Roman" w:eastAsia="Times New Roman" w:hAnsi="Times New Roman" w:cs="Times New Roman"/>
                <w:lang w:eastAsia="ru-RU"/>
              </w:rPr>
              <w:br/>
              <w:t>6. Оглавление.</w:t>
            </w:r>
            <w:r w:rsidRPr="00251341">
              <w:rPr>
                <w:rFonts w:ascii="Times New Roman" w:eastAsia="Times New Roman" w:hAnsi="Times New Roman" w:cs="Times New Roman"/>
                <w:lang w:eastAsia="ru-RU"/>
              </w:rPr>
              <w:br/>
              <w:t>7. Приложения (при наличии).</w:t>
            </w:r>
          </w:p>
          <w:p w14:paraId="2CCA020D" w14:textId="77777777" w:rsidR="00251341" w:rsidRPr="00251341" w:rsidRDefault="00251341" w:rsidP="00251341">
            <w:pPr>
              <w:spacing w:after="0" w:line="240" w:lineRule="auto"/>
              <w:contextualSpacing/>
              <w:jc w:val="both"/>
              <w:textAlignment w:val="baseline"/>
              <w:rPr>
                <w:rFonts w:ascii="Times New Roman" w:eastAsia="Times New Roman" w:hAnsi="Times New Roman" w:cs="Times New Roman"/>
                <w:spacing w:val="-5"/>
                <w:lang w:eastAsia="ru-RU"/>
              </w:rPr>
            </w:pPr>
          </w:p>
          <w:p w14:paraId="5CBD6D62" w14:textId="77777777" w:rsidR="00251341" w:rsidRPr="00251341" w:rsidRDefault="00251341" w:rsidP="00251341">
            <w:pPr>
              <w:spacing w:after="0" w:line="240" w:lineRule="auto"/>
              <w:contextualSpacing/>
              <w:jc w:val="both"/>
              <w:rPr>
                <w:rFonts w:ascii="Times New Roman" w:hAnsi="Times New Roman" w:cs="Times New Roman"/>
                <w:spacing w:val="-5"/>
                <w:highlight w:val="yellow"/>
              </w:rPr>
            </w:pPr>
            <w:r w:rsidRPr="00251341">
              <w:rPr>
                <w:rFonts w:ascii="Times New Roman" w:eastAsia="Times New Roman" w:hAnsi="Times New Roman" w:cs="Times New Roman"/>
                <w:lang w:eastAsia="ru-RU"/>
              </w:rPr>
              <w:t>Запишите цифры вариантов ответов в нужной последовательности:</w:t>
            </w:r>
          </w:p>
        </w:tc>
        <w:tc>
          <w:tcPr>
            <w:tcW w:w="1194" w:type="pct"/>
          </w:tcPr>
          <w:p w14:paraId="6A1A3F70" w14:textId="77777777" w:rsidR="00251341" w:rsidRPr="00251341" w:rsidRDefault="00251341" w:rsidP="00251341">
            <w:pPr>
              <w:spacing w:after="0" w:line="240" w:lineRule="auto"/>
              <w:contextualSpacing/>
              <w:jc w:val="center"/>
              <w:rPr>
                <w:rFonts w:ascii="Times New Roman" w:eastAsia="Times New Roman" w:hAnsi="Times New Roman" w:cs="Times New Roman"/>
                <w:lang w:eastAsia="ru-RU"/>
              </w:rPr>
            </w:pPr>
            <w:r w:rsidRPr="00251341">
              <w:rPr>
                <w:rFonts w:ascii="Times New Roman" w:eastAsia="Calibri" w:hAnsi="Times New Roman" w:cs="Times New Roman"/>
                <w:kern w:val="2"/>
              </w:rPr>
              <w:t>5,6,2,3,4,1,7</w:t>
            </w:r>
          </w:p>
        </w:tc>
      </w:tr>
      <w:tr w:rsidR="00251341" w:rsidRPr="00251341" w14:paraId="75574EC6" w14:textId="77777777" w:rsidTr="00691BCF">
        <w:tc>
          <w:tcPr>
            <w:tcW w:w="1120" w:type="pct"/>
            <w:vMerge/>
          </w:tcPr>
          <w:p w14:paraId="0B881849"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7F186E46" w14:textId="77777777" w:rsidR="00251341" w:rsidRPr="00251341" w:rsidRDefault="00251341" w:rsidP="00251341">
            <w:pPr>
              <w:jc w:val="both"/>
            </w:pPr>
            <w:r w:rsidRPr="00251341">
              <w:rPr>
                <w:rFonts w:ascii="Times New Roman" w:eastAsia="Calibri" w:hAnsi="Times New Roman" w:cs="Times New Roman"/>
                <w:color w:val="000000" w:themeColor="text1"/>
              </w:rPr>
              <w:t xml:space="preserve">8. </w:t>
            </w:r>
            <w:r w:rsidRPr="00251341">
              <w:rPr>
                <w:rFonts w:ascii="Times New Roman" w:hAnsi="Times New Roman" w:cs="Times New Roman"/>
                <w:color w:val="000000" w:themeColor="text1"/>
              </w:rPr>
              <w:t>Определите последовательность действий при проверке гипотезы:</w:t>
            </w:r>
            <w:r w:rsidRPr="00251341">
              <w:rPr>
                <w:rFonts w:ascii="Times New Roman" w:hAnsi="Times New Roman" w:cs="Times New Roman"/>
              </w:rPr>
              <w:t xml:space="preserve"> (ОК 01., ОК 02., ПК 2.4.)</w:t>
            </w:r>
          </w:p>
          <w:p w14:paraId="674B77C0" w14:textId="77777777" w:rsidR="00251341" w:rsidRPr="00251341" w:rsidRDefault="00251341" w:rsidP="00251341">
            <w:pPr>
              <w:shd w:val="clear" w:color="auto" w:fill="FFFFFF"/>
              <w:spacing w:after="0" w:line="240" w:lineRule="auto"/>
              <w:ind w:left="246" w:hanging="246"/>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1.Сопоставление результатов с исходной гипотезой.</w:t>
            </w:r>
          </w:p>
          <w:p w14:paraId="553DF88F"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z w:val="24"/>
                <w:szCs w:val="24"/>
                <w:lang w:eastAsia="ru-RU"/>
              </w:rPr>
            </w:pPr>
            <w:r w:rsidRPr="00251341">
              <w:rPr>
                <w:rFonts w:ascii="Times New Roman" w:eastAsia="Times New Roman" w:hAnsi="Times New Roman" w:cs="Times New Roman"/>
                <w:lang w:eastAsia="ru-RU"/>
              </w:rPr>
              <w:t>2</w:t>
            </w:r>
            <w:r w:rsidRPr="00251341">
              <w:rPr>
                <w:rFonts w:ascii="Times New Roman" w:eastAsia="Times New Roman" w:hAnsi="Times New Roman" w:cs="Times New Roman"/>
                <w:sz w:val="24"/>
                <w:szCs w:val="24"/>
                <w:lang w:eastAsia="ru-RU"/>
              </w:rPr>
              <w:t>.</w:t>
            </w:r>
            <w:r w:rsidRPr="00251341">
              <w:rPr>
                <w:rFonts w:ascii="Times New Roman" w:eastAsia="Times New Roman" w:hAnsi="Times New Roman" w:cs="Times New Roman"/>
                <w:lang w:eastAsia="ru-RU"/>
              </w:rPr>
              <w:t>Планирование и проведение эксперимента.</w:t>
            </w:r>
            <w:r w:rsidRPr="00251341">
              <w:rPr>
                <w:rFonts w:ascii="Times New Roman" w:eastAsia="Times New Roman" w:hAnsi="Times New Roman" w:cs="Times New Roman"/>
                <w:sz w:val="24"/>
                <w:szCs w:val="24"/>
                <w:lang w:eastAsia="ru-RU"/>
              </w:rPr>
              <w:t xml:space="preserve">    </w:t>
            </w:r>
            <w:r w:rsidRPr="00251341">
              <w:rPr>
                <w:rFonts w:ascii="Times New Roman" w:eastAsia="Times New Roman" w:hAnsi="Times New Roman" w:cs="Times New Roman"/>
                <w:lang w:eastAsia="ru-RU"/>
              </w:rPr>
              <w:t>3</w:t>
            </w:r>
            <w:r w:rsidRPr="00251341">
              <w:rPr>
                <w:rFonts w:ascii="Times New Roman" w:eastAsia="Times New Roman" w:hAnsi="Times New Roman" w:cs="Times New Roman"/>
                <w:sz w:val="24"/>
                <w:szCs w:val="24"/>
                <w:lang w:eastAsia="ru-RU"/>
              </w:rPr>
              <w:t>.</w:t>
            </w:r>
            <w:r w:rsidRPr="00251341">
              <w:rPr>
                <w:rFonts w:ascii="Times New Roman" w:eastAsia="Times New Roman" w:hAnsi="Times New Roman" w:cs="Times New Roman"/>
                <w:lang w:eastAsia="ru-RU"/>
              </w:rPr>
              <w:t>Выдвижение гипотезы.</w:t>
            </w:r>
            <w:r w:rsidRPr="00251341">
              <w:rPr>
                <w:rFonts w:ascii="Times New Roman" w:eastAsia="Times New Roman" w:hAnsi="Times New Roman" w:cs="Times New Roman"/>
                <w:sz w:val="24"/>
                <w:szCs w:val="24"/>
                <w:lang w:eastAsia="ru-RU"/>
              </w:rPr>
              <w:t xml:space="preserve">                  </w:t>
            </w:r>
          </w:p>
          <w:p w14:paraId="457570CC"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z w:val="24"/>
                <w:szCs w:val="24"/>
                <w:lang w:eastAsia="ru-RU"/>
              </w:rPr>
            </w:pPr>
            <w:r w:rsidRPr="00251341">
              <w:rPr>
                <w:rFonts w:ascii="Times New Roman" w:eastAsia="Times New Roman" w:hAnsi="Times New Roman" w:cs="Times New Roman"/>
                <w:lang w:eastAsia="ru-RU"/>
              </w:rPr>
              <w:t>4</w:t>
            </w:r>
            <w:r w:rsidRPr="00251341">
              <w:rPr>
                <w:rFonts w:ascii="Times New Roman" w:eastAsia="Times New Roman" w:hAnsi="Times New Roman" w:cs="Times New Roman"/>
                <w:sz w:val="24"/>
                <w:szCs w:val="24"/>
                <w:lang w:eastAsia="ru-RU"/>
              </w:rPr>
              <w:t>.</w:t>
            </w:r>
            <w:r w:rsidRPr="00251341">
              <w:rPr>
                <w:rFonts w:ascii="Times New Roman" w:eastAsia="Times New Roman" w:hAnsi="Times New Roman" w:cs="Times New Roman"/>
                <w:lang w:eastAsia="ru-RU"/>
              </w:rPr>
              <w:t>Формулирование выводов.</w:t>
            </w:r>
            <w:r w:rsidRPr="00251341">
              <w:rPr>
                <w:rFonts w:ascii="Times New Roman" w:eastAsia="Times New Roman" w:hAnsi="Times New Roman" w:cs="Times New Roman"/>
                <w:sz w:val="24"/>
                <w:szCs w:val="24"/>
                <w:lang w:eastAsia="ru-RU"/>
              </w:rPr>
              <w:t xml:space="preserve">            </w:t>
            </w:r>
          </w:p>
          <w:p w14:paraId="45751CB3"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5</w:t>
            </w:r>
            <w:r w:rsidRPr="00251341">
              <w:rPr>
                <w:rFonts w:ascii="Times New Roman" w:eastAsia="Times New Roman" w:hAnsi="Times New Roman" w:cs="Times New Roman"/>
                <w:sz w:val="24"/>
                <w:szCs w:val="24"/>
                <w:lang w:eastAsia="ru-RU"/>
              </w:rPr>
              <w:t>.</w:t>
            </w:r>
            <w:r w:rsidRPr="00251341">
              <w:rPr>
                <w:rFonts w:ascii="Times New Roman" w:eastAsia="Times New Roman" w:hAnsi="Times New Roman" w:cs="Times New Roman"/>
                <w:lang w:eastAsia="ru-RU"/>
              </w:rPr>
              <w:t>Сбор и обработка данных.</w:t>
            </w:r>
          </w:p>
          <w:p w14:paraId="38DAC9A8"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p>
          <w:p w14:paraId="3C770893"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Запишите цифры вариантов ответов в нужной последовательности:</w:t>
            </w:r>
          </w:p>
        </w:tc>
        <w:tc>
          <w:tcPr>
            <w:tcW w:w="1194" w:type="pct"/>
          </w:tcPr>
          <w:p w14:paraId="3D90C160"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3,2,5,1,4</w:t>
            </w:r>
          </w:p>
        </w:tc>
      </w:tr>
      <w:tr w:rsidR="00251341" w:rsidRPr="00251341" w14:paraId="792BBA98" w14:textId="77777777" w:rsidTr="00691BCF">
        <w:trPr>
          <w:trHeight w:val="455"/>
        </w:trPr>
        <w:tc>
          <w:tcPr>
            <w:tcW w:w="1120" w:type="pct"/>
            <w:vMerge w:val="restart"/>
          </w:tcPr>
          <w:p w14:paraId="3175E609"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3.Задания комбинированного типа с выбором одного варианта из предложенных и обоснование ответа</w:t>
            </w:r>
          </w:p>
          <w:p w14:paraId="1306B486" w14:textId="77777777" w:rsidR="00251341" w:rsidRPr="00251341" w:rsidRDefault="00251341" w:rsidP="00251341">
            <w:pPr>
              <w:spacing w:after="0" w:line="240" w:lineRule="auto"/>
              <w:jc w:val="both"/>
              <w:rPr>
                <w:rFonts w:ascii="Times New Roman" w:eastAsia="Calibri" w:hAnsi="Times New Roman" w:cs="Times New Roman"/>
              </w:rPr>
            </w:pPr>
          </w:p>
          <w:p w14:paraId="03483693" w14:textId="77777777" w:rsidR="00251341" w:rsidRPr="00251341" w:rsidRDefault="00251341" w:rsidP="00251341">
            <w:pPr>
              <w:spacing w:after="0" w:line="240" w:lineRule="auto"/>
              <w:jc w:val="both"/>
              <w:rPr>
                <w:rFonts w:ascii="Times New Roman" w:eastAsia="Calibri" w:hAnsi="Times New Roman" w:cs="Times New Roman"/>
              </w:rPr>
            </w:pPr>
          </w:p>
          <w:p w14:paraId="04625A3B" w14:textId="77777777" w:rsidR="00251341" w:rsidRPr="00251341" w:rsidRDefault="00251341" w:rsidP="00251341">
            <w:pPr>
              <w:spacing w:after="0" w:line="240" w:lineRule="auto"/>
              <w:jc w:val="both"/>
              <w:rPr>
                <w:rFonts w:ascii="Times New Roman" w:eastAsia="Calibri" w:hAnsi="Times New Roman" w:cs="Times New Roman"/>
              </w:rPr>
            </w:pPr>
          </w:p>
          <w:p w14:paraId="4C2C3F16" w14:textId="77777777" w:rsidR="00251341" w:rsidRPr="00251341" w:rsidRDefault="00251341" w:rsidP="00251341">
            <w:pPr>
              <w:spacing w:after="0" w:line="240" w:lineRule="auto"/>
              <w:jc w:val="both"/>
              <w:rPr>
                <w:rFonts w:ascii="Times New Roman" w:eastAsia="Calibri" w:hAnsi="Times New Roman" w:cs="Times New Roman"/>
              </w:rPr>
            </w:pPr>
          </w:p>
          <w:p w14:paraId="587CFB8F" w14:textId="77777777" w:rsidR="00251341" w:rsidRPr="00251341" w:rsidRDefault="00251341" w:rsidP="00251341">
            <w:pPr>
              <w:spacing w:after="0" w:line="240" w:lineRule="auto"/>
              <w:jc w:val="both"/>
              <w:rPr>
                <w:rFonts w:ascii="Times New Roman" w:eastAsia="Calibri" w:hAnsi="Times New Roman" w:cs="Times New Roman"/>
              </w:rPr>
            </w:pPr>
          </w:p>
          <w:p w14:paraId="4DCB7FEE" w14:textId="77777777" w:rsidR="00251341" w:rsidRPr="00251341" w:rsidRDefault="00251341" w:rsidP="00251341">
            <w:pPr>
              <w:spacing w:after="0" w:line="240" w:lineRule="auto"/>
              <w:jc w:val="both"/>
              <w:rPr>
                <w:rFonts w:ascii="Times New Roman" w:eastAsia="Calibri" w:hAnsi="Times New Roman" w:cs="Times New Roman"/>
              </w:rPr>
            </w:pPr>
          </w:p>
          <w:p w14:paraId="12F7A548" w14:textId="77777777" w:rsidR="00251341" w:rsidRPr="00251341" w:rsidRDefault="00251341" w:rsidP="00251341">
            <w:pPr>
              <w:spacing w:after="0" w:line="240" w:lineRule="auto"/>
              <w:jc w:val="both"/>
              <w:rPr>
                <w:rFonts w:ascii="Times New Roman" w:eastAsia="Calibri" w:hAnsi="Times New Roman" w:cs="Times New Roman"/>
              </w:rPr>
            </w:pPr>
          </w:p>
          <w:p w14:paraId="418C6A23" w14:textId="77777777" w:rsidR="00251341" w:rsidRPr="00251341" w:rsidRDefault="00251341" w:rsidP="00251341">
            <w:pPr>
              <w:spacing w:after="0" w:line="240" w:lineRule="auto"/>
              <w:jc w:val="both"/>
              <w:rPr>
                <w:rFonts w:ascii="Times New Roman" w:eastAsia="Calibri" w:hAnsi="Times New Roman" w:cs="Times New Roman"/>
              </w:rPr>
            </w:pPr>
          </w:p>
          <w:p w14:paraId="42D09648" w14:textId="77777777" w:rsidR="00251341" w:rsidRPr="00251341" w:rsidRDefault="00251341" w:rsidP="00251341">
            <w:pPr>
              <w:spacing w:after="0" w:line="240" w:lineRule="auto"/>
              <w:jc w:val="both"/>
              <w:rPr>
                <w:rFonts w:ascii="Times New Roman" w:eastAsia="Calibri" w:hAnsi="Times New Roman" w:cs="Times New Roman"/>
              </w:rPr>
            </w:pPr>
          </w:p>
          <w:p w14:paraId="572232A1" w14:textId="77777777" w:rsidR="00251341" w:rsidRPr="00251341" w:rsidRDefault="00251341" w:rsidP="00251341">
            <w:pPr>
              <w:spacing w:after="0" w:line="240" w:lineRule="auto"/>
              <w:jc w:val="both"/>
              <w:rPr>
                <w:rFonts w:ascii="Times New Roman" w:eastAsia="Calibri" w:hAnsi="Times New Roman" w:cs="Times New Roman"/>
              </w:rPr>
            </w:pPr>
          </w:p>
          <w:p w14:paraId="55FD2899" w14:textId="77777777" w:rsidR="00251341" w:rsidRPr="00251341" w:rsidRDefault="00251341" w:rsidP="00251341">
            <w:pPr>
              <w:spacing w:after="0" w:line="240" w:lineRule="auto"/>
              <w:jc w:val="both"/>
              <w:rPr>
                <w:rFonts w:ascii="Times New Roman" w:eastAsia="Calibri" w:hAnsi="Times New Roman" w:cs="Times New Roman"/>
              </w:rPr>
            </w:pPr>
          </w:p>
          <w:p w14:paraId="6C0B54D0" w14:textId="77777777" w:rsidR="00251341" w:rsidRPr="00251341" w:rsidRDefault="00251341" w:rsidP="00251341">
            <w:pPr>
              <w:spacing w:after="0" w:line="240" w:lineRule="auto"/>
              <w:jc w:val="both"/>
              <w:rPr>
                <w:rFonts w:ascii="Times New Roman" w:eastAsia="Calibri" w:hAnsi="Times New Roman" w:cs="Times New Roman"/>
              </w:rPr>
            </w:pPr>
          </w:p>
          <w:p w14:paraId="09C1AA99" w14:textId="77777777" w:rsidR="00251341" w:rsidRPr="00251341" w:rsidRDefault="00251341" w:rsidP="00251341">
            <w:pPr>
              <w:spacing w:after="0" w:line="240" w:lineRule="auto"/>
              <w:jc w:val="both"/>
              <w:rPr>
                <w:rFonts w:ascii="Times New Roman" w:eastAsia="Calibri" w:hAnsi="Times New Roman" w:cs="Times New Roman"/>
              </w:rPr>
            </w:pPr>
          </w:p>
          <w:p w14:paraId="65BA6CF2" w14:textId="77777777" w:rsidR="00251341" w:rsidRPr="00251341" w:rsidRDefault="00251341" w:rsidP="00251341">
            <w:pPr>
              <w:spacing w:after="0" w:line="240" w:lineRule="auto"/>
              <w:jc w:val="both"/>
              <w:rPr>
                <w:rFonts w:ascii="Times New Roman" w:eastAsia="Calibri" w:hAnsi="Times New Roman" w:cs="Times New Roman"/>
              </w:rPr>
            </w:pPr>
          </w:p>
          <w:p w14:paraId="3BF2770D" w14:textId="77777777" w:rsidR="00251341" w:rsidRPr="00251341" w:rsidRDefault="00251341" w:rsidP="00251341">
            <w:pPr>
              <w:spacing w:after="0" w:line="240" w:lineRule="auto"/>
              <w:jc w:val="both"/>
              <w:rPr>
                <w:rFonts w:ascii="Times New Roman" w:eastAsia="Calibri" w:hAnsi="Times New Roman" w:cs="Times New Roman"/>
              </w:rPr>
            </w:pPr>
          </w:p>
          <w:p w14:paraId="5FCE0038" w14:textId="77777777" w:rsidR="00251341" w:rsidRPr="00251341" w:rsidRDefault="00251341" w:rsidP="00251341">
            <w:pPr>
              <w:spacing w:after="0" w:line="240" w:lineRule="auto"/>
              <w:jc w:val="both"/>
              <w:rPr>
                <w:rFonts w:ascii="Times New Roman" w:eastAsia="Calibri" w:hAnsi="Times New Roman" w:cs="Times New Roman"/>
              </w:rPr>
            </w:pPr>
          </w:p>
          <w:p w14:paraId="7CEB3DA8" w14:textId="77777777" w:rsidR="00251341" w:rsidRPr="00251341" w:rsidRDefault="00251341" w:rsidP="00251341">
            <w:pPr>
              <w:spacing w:after="0" w:line="240" w:lineRule="auto"/>
              <w:jc w:val="both"/>
              <w:rPr>
                <w:rFonts w:ascii="Times New Roman" w:eastAsia="Calibri" w:hAnsi="Times New Roman" w:cs="Times New Roman"/>
              </w:rPr>
            </w:pPr>
          </w:p>
          <w:p w14:paraId="67A943A6" w14:textId="77777777" w:rsidR="00251341" w:rsidRPr="00251341" w:rsidRDefault="00251341" w:rsidP="00251341">
            <w:pPr>
              <w:spacing w:after="0" w:line="240" w:lineRule="auto"/>
              <w:jc w:val="both"/>
              <w:rPr>
                <w:rFonts w:ascii="Times New Roman" w:eastAsia="Calibri" w:hAnsi="Times New Roman" w:cs="Times New Roman"/>
              </w:rPr>
            </w:pPr>
          </w:p>
          <w:p w14:paraId="63952D9D" w14:textId="77777777" w:rsidR="00251341" w:rsidRPr="00251341" w:rsidRDefault="00251341" w:rsidP="00251341">
            <w:pPr>
              <w:spacing w:after="0" w:line="240" w:lineRule="auto"/>
              <w:jc w:val="both"/>
              <w:rPr>
                <w:rFonts w:ascii="Times New Roman" w:eastAsia="Calibri" w:hAnsi="Times New Roman" w:cs="Times New Roman"/>
              </w:rPr>
            </w:pPr>
          </w:p>
          <w:p w14:paraId="6D03D8F8" w14:textId="77777777" w:rsidR="00251341" w:rsidRPr="00251341" w:rsidRDefault="00251341" w:rsidP="00251341">
            <w:pPr>
              <w:spacing w:after="0" w:line="240" w:lineRule="auto"/>
              <w:jc w:val="both"/>
              <w:rPr>
                <w:rFonts w:ascii="Times New Roman" w:eastAsia="Calibri" w:hAnsi="Times New Roman" w:cs="Times New Roman"/>
              </w:rPr>
            </w:pPr>
          </w:p>
          <w:p w14:paraId="47A78260" w14:textId="77777777" w:rsidR="00251341" w:rsidRPr="00251341" w:rsidRDefault="00251341" w:rsidP="00251341">
            <w:pPr>
              <w:spacing w:after="0" w:line="240" w:lineRule="auto"/>
              <w:jc w:val="both"/>
              <w:rPr>
                <w:rFonts w:ascii="Times New Roman" w:eastAsia="Calibri" w:hAnsi="Times New Roman" w:cs="Times New Roman"/>
              </w:rPr>
            </w:pPr>
          </w:p>
          <w:p w14:paraId="00418674" w14:textId="77777777" w:rsidR="00251341" w:rsidRPr="00251341" w:rsidRDefault="00251341" w:rsidP="00251341">
            <w:pPr>
              <w:spacing w:after="0" w:line="240" w:lineRule="auto"/>
              <w:jc w:val="both"/>
              <w:rPr>
                <w:rFonts w:ascii="Times New Roman" w:eastAsia="Calibri" w:hAnsi="Times New Roman" w:cs="Times New Roman"/>
              </w:rPr>
            </w:pPr>
          </w:p>
        </w:tc>
        <w:tc>
          <w:tcPr>
            <w:tcW w:w="3880" w:type="pct"/>
            <w:gridSpan w:val="2"/>
          </w:tcPr>
          <w:p w14:paraId="6CCFC0FE"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lastRenderedPageBreak/>
              <w:t>Пояснение: Прочитайте текст вопроса, выберите один правильный вариант ответа, запишите аргументы, обосновывающие выбор ответа</w:t>
            </w:r>
          </w:p>
        </w:tc>
      </w:tr>
      <w:tr w:rsidR="00251341" w:rsidRPr="00251341" w14:paraId="59E751BE" w14:textId="77777777" w:rsidTr="00691BCF">
        <w:tc>
          <w:tcPr>
            <w:tcW w:w="1120" w:type="pct"/>
            <w:vMerge/>
          </w:tcPr>
          <w:p w14:paraId="1DA25E38"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79054DB3"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rPr>
            </w:pPr>
            <w:r w:rsidRPr="00251341">
              <w:rPr>
                <w:rFonts w:ascii="Times New Roman" w:hAnsi="Times New Roman" w:cs="Times New Roman"/>
                <w:color w:val="000000"/>
                <w:shd w:val="clear" w:color="auto" w:fill="FFFFFF"/>
              </w:rPr>
              <w:t>9. Что характеризует проектную деятельность в отличие от исследовательской?</w:t>
            </w:r>
            <w:r w:rsidRPr="00251341">
              <w:rPr>
                <w:color w:val="000000"/>
                <w:shd w:val="clear" w:color="auto" w:fill="FFFFFF"/>
              </w:rPr>
              <w:t xml:space="preserve"> </w:t>
            </w:r>
            <w:r w:rsidRPr="00251341">
              <w:rPr>
                <w:rFonts w:ascii="Times New Roman" w:hAnsi="Times New Roman" w:cs="Times New Roman"/>
              </w:rPr>
              <w:t>(ОК 01., ОК 02., ПК 2.4.)</w:t>
            </w:r>
          </w:p>
          <w:p w14:paraId="5B82D78B"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lang w:eastAsia="ru-RU"/>
              </w:rPr>
            </w:pPr>
          </w:p>
          <w:p w14:paraId="4593D1BA" w14:textId="77777777" w:rsidR="00251341" w:rsidRPr="00251341" w:rsidRDefault="00251341" w:rsidP="00251341">
            <w:pPr>
              <w:numPr>
                <w:ilvl w:val="0"/>
                <w:numId w:val="275"/>
              </w:numPr>
              <w:shd w:val="clear" w:color="auto" w:fill="FFFFFF"/>
              <w:spacing w:after="0" w:line="240" w:lineRule="auto"/>
              <w:ind w:left="-464" w:firstLine="58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Поиск новых знаний </w:t>
            </w:r>
          </w:p>
          <w:p w14:paraId="52E1AB6E" w14:textId="77777777" w:rsidR="00251341" w:rsidRPr="00251341" w:rsidRDefault="00251341" w:rsidP="00251341">
            <w:pPr>
              <w:numPr>
                <w:ilvl w:val="0"/>
                <w:numId w:val="275"/>
              </w:numPr>
              <w:shd w:val="clear" w:color="auto" w:fill="FFFFFF"/>
              <w:spacing w:after="0" w:line="240" w:lineRule="auto"/>
              <w:ind w:left="-464" w:firstLine="58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Создание конкретного продукта</w:t>
            </w:r>
          </w:p>
          <w:p w14:paraId="367A7327" w14:textId="77777777" w:rsidR="00251341" w:rsidRPr="00251341" w:rsidRDefault="00251341" w:rsidP="00251341">
            <w:pPr>
              <w:numPr>
                <w:ilvl w:val="0"/>
                <w:numId w:val="275"/>
              </w:numPr>
              <w:shd w:val="clear" w:color="auto" w:fill="FFFFFF"/>
              <w:spacing w:after="0" w:line="240" w:lineRule="auto"/>
              <w:ind w:left="-464" w:firstLine="58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Проверка гипотезы</w:t>
            </w:r>
          </w:p>
          <w:p w14:paraId="12A070FE" w14:textId="77777777" w:rsidR="00251341" w:rsidRPr="00251341" w:rsidRDefault="00251341" w:rsidP="00251341">
            <w:pPr>
              <w:numPr>
                <w:ilvl w:val="0"/>
                <w:numId w:val="275"/>
              </w:numPr>
              <w:shd w:val="clear" w:color="auto" w:fill="FFFFFF"/>
              <w:spacing w:after="0" w:line="240" w:lineRule="auto"/>
              <w:ind w:left="-464" w:firstLine="58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Использование научных методов</w:t>
            </w:r>
          </w:p>
          <w:p w14:paraId="301B813D" w14:textId="77777777" w:rsidR="00251341" w:rsidRPr="00251341" w:rsidRDefault="00251341" w:rsidP="00251341">
            <w:pPr>
              <w:shd w:val="clear" w:color="auto" w:fill="FFFFFF"/>
              <w:spacing w:after="0" w:line="240" w:lineRule="auto"/>
              <w:ind w:left="-464"/>
              <w:jc w:val="both"/>
              <w:rPr>
                <w:rFonts w:ascii="Times New Roman" w:eastAsia="Times New Roman" w:hAnsi="Times New Roman" w:cs="Times New Roman"/>
                <w:color w:val="000000"/>
                <w:lang w:eastAsia="ru-RU"/>
              </w:rPr>
            </w:pPr>
          </w:p>
          <w:p w14:paraId="2A39C725"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Ответ:</w:t>
            </w:r>
          </w:p>
          <w:p w14:paraId="0599A2F2"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lang w:eastAsia="ru-RU"/>
              </w:rPr>
            </w:pPr>
            <w:r w:rsidRPr="00251341">
              <w:rPr>
                <w:rFonts w:ascii="Times New Roman" w:eastAsia="Times New Roman" w:hAnsi="Times New Roman" w:cs="Times New Roman"/>
                <w:lang w:eastAsia="ru-RU"/>
              </w:rPr>
              <w:t>Обоснование:</w:t>
            </w:r>
          </w:p>
        </w:tc>
        <w:tc>
          <w:tcPr>
            <w:tcW w:w="1194" w:type="pct"/>
          </w:tcPr>
          <w:p w14:paraId="720CE2D8" w14:textId="77777777" w:rsidR="00251341" w:rsidRPr="00251341" w:rsidRDefault="00251341" w:rsidP="00251341">
            <w:pPr>
              <w:spacing w:after="0" w:line="240" w:lineRule="auto"/>
              <w:contextualSpacing/>
              <w:jc w:val="center"/>
              <w:rPr>
                <w:rFonts w:ascii="Times New Roman" w:hAnsi="Times New Roman" w:cs="Times New Roman"/>
                <w:lang w:eastAsia="ru-RU"/>
              </w:rPr>
            </w:pPr>
            <w:r w:rsidRPr="00251341">
              <w:rPr>
                <w:rFonts w:ascii="Times New Roman" w:eastAsia="Times New Roman" w:hAnsi="Times New Roman" w:cs="Times New Roman"/>
                <w:lang w:eastAsia="ru-RU"/>
              </w:rPr>
              <w:t>Ответ: 2</w:t>
            </w:r>
          </w:p>
          <w:p w14:paraId="73677CDD"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lang w:eastAsia="ru-RU"/>
              </w:rPr>
            </w:pPr>
            <w:r w:rsidRPr="00251341">
              <w:rPr>
                <w:rFonts w:ascii="Times New Roman" w:hAnsi="Times New Roman" w:cs="Times New Roman"/>
                <w:color w:val="000000"/>
                <w:shd w:val="clear" w:color="auto" w:fill="FFFFFF"/>
              </w:rPr>
              <w:t>Обоснование:</w:t>
            </w:r>
          </w:p>
          <w:p w14:paraId="642E28FD" w14:textId="77777777" w:rsidR="00251341" w:rsidRPr="00251341" w:rsidRDefault="00251341" w:rsidP="00251341">
            <w:pPr>
              <w:spacing w:after="0" w:line="240" w:lineRule="auto"/>
              <w:contextualSpacing/>
              <w:rPr>
                <w:rFonts w:ascii="Times New Roman" w:eastAsia="Times New Roman" w:hAnsi="Times New Roman" w:cs="Times New Roman"/>
                <w:highlight w:val="yellow"/>
                <w:lang w:eastAsia="ru-RU"/>
              </w:rPr>
            </w:pPr>
            <w:r w:rsidRPr="00251341">
              <w:rPr>
                <w:rFonts w:ascii="Times New Roman" w:hAnsi="Times New Roman" w:cs="Times New Roman"/>
                <w:color w:val="000000"/>
                <w:shd w:val="clear" w:color="auto" w:fill="FFFFFF"/>
              </w:rPr>
              <w:t xml:space="preserve"> Проектная деятельность всегда направлена на создание определённого продукта или решения практической задачи, в то время как исследование фокусируется на получении новых знаний</w:t>
            </w:r>
          </w:p>
        </w:tc>
      </w:tr>
      <w:tr w:rsidR="00251341" w:rsidRPr="00251341" w14:paraId="3EDF72A5" w14:textId="77777777" w:rsidTr="00691BCF">
        <w:tc>
          <w:tcPr>
            <w:tcW w:w="1120" w:type="pct"/>
            <w:vMerge/>
          </w:tcPr>
          <w:p w14:paraId="1A37CC14"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699CDDE0"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 xml:space="preserve">10. </w:t>
            </w:r>
            <w:r w:rsidRPr="00251341">
              <w:rPr>
                <w:rFonts w:ascii="Times New Roman" w:eastAsia="Times New Roman" w:hAnsi="Times New Roman" w:cs="Times New Roman"/>
                <w:color w:val="000000"/>
                <w:shd w:val="clear" w:color="auto" w:fill="FFFFFF"/>
                <w:lang w:eastAsia="ru-RU"/>
              </w:rPr>
              <w:t>Какой метод относится к теоретическим в исследовательской деятельности?</w:t>
            </w:r>
            <w:r w:rsidRPr="00251341">
              <w:rPr>
                <w:rFonts w:ascii="Times New Roman" w:eastAsia="Times New Roman" w:hAnsi="Times New Roman" w:cs="Times New Roman"/>
                <w:sz w:val="20"/>
                <w:szCs w:val="20"/>
                <w:lang w:eastAsia="ru-RU"/>
              </w:rPr>
              <w:t xml:space="preserve"> </w:t>
            </w:r>
            <w:r w:rsidRPr="00251341">
              <w:rPr>
                <w:rFonts w:ascii="Times New Roman" w:eastAsia="Times New Roman" w:hAnsi="Times New Roman" w:cs="Times New Roman"/>
                <w:lang w:eastAsia="ru-RU"/>
              </w:rPr>
              <w:t>(ОК 01., ОК 02., ПК 2.4.)</w:t>
            </w:r>
          </w:p>
          <w:p w14:paraId="41F8C692"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p>
          <w:p w14:paraId="7FE6B3F7" w14:textId="77777777" w:rsidR="00251341" w:rsidRPr="00251341" w:rsidRDefault="00251341" w:rsidP="00251341">
            <w:pPr>
              <w:shd w:val="clear" w:color="auto" w:fill="FFFFFF"/>
              <w:spacing w:after="0" w:line="240" w:lineRule="auto"/>
              <w:ind w:left="103" w:hanging="103"/>
              <w:rPr>
                <w:rFonts w:ascii="Times New Roman" w:eastAsia="Times New Roman" w:hAnsi="Times New Roman" w:cs="Times New Roman"/>
                <w:color w:val="000000"/>
                <w:lang w:eastAsia="ru-RU"/>
              </w:rPr>
            </w:pPr>
            <w:r w:rsidRPr="00251341">
              <w:rPr>
                <w:rFonts w:ascii="Times New Roman" w:eastAsia="Times New Roman" w:hAnsi="Times New Roman" w:cs="Times New Roman"/>
                <w:lang w:eastAsia="ru-RU"/>
              </w:rPr>
              <w:lastRenderedPageBreak/>
              <w:t xml:space="preserve">1. </w:t>
            </w:r>
            <w:r w:rsidRPr="00251341">
              <w:rPr>
                <w:rFonts w:ascii="Times New Roman" w:eastAsia="Times New Roman" w:hAnsi="Times New Roman" w:cs="Times New Roman"/>
                <w:color w:val="000000"/>
                <w:lang w:eastAsia="ru-RU"/>
              </w:rPr>
              <w:t>Эксперимент</w:t>
            </w:r>
          </w:p>
          <w:p w14:paraId="5092FE45"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2. Наблюдение</w:t>
            </w:r>
          </w:p>
          <w:p w14:paraId="32317A81"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3. Анализ литературы</w:t>
            </w:r>
          </w:p>
          <w:p w14:paraId="2F356DBF"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4. Анкетирование</w:t>
            </w:r>
          </w:p>
          <w:p w14:paraId="2FC00BC9" w14:textId="77777777" w:rsidR="00251341" w:rsidRPr="00251341" w:rsidRDefault="00251341" w:rsidP="00251341">
            <w:pPr>
              <w:shd w:val="clear" w:color="auto" w:fill="FFFFFF"/>
              <w:spacing w:after="0" w:line="240" w:lineRule="auto"/>
              <w:contextualSpacing/>
              <w:jc w:val="both"/>
              <w:rPr>
                <w:rFonts w:ascii="Times New Roman" w:eastAsia="Times New Roman" w:hAnsi="Times New Roman" w:cs="Times New Roman"/>
                <w:lang w:eastAsia="ru-RU"/>
              </w:rPr>
            </w:pPr>
          </w:p>
          <w:p w14:paraId="7590D7DC" w14:textId="77777777" w:rsidR="00251341" w:rsidRPr="00251341" w:rsidRDefault="00251341" w:rsidP="00251341">
            <w:pPr>
              <w:spacing w:after="0" w:line="240" w:lineRule="auto"/>
              <w:contextualSpacing/>
              <w:jc w:val="both"/>
              <w:rPr>
                <w:rFonts w:ascii="Times New Roman" w:hAnsi="Times New Roman" w:cs="Times New Roman"/>
                <w:spacing w:val="-5"/>
              </w:rPr>
            </w:pPr>
            <w:r w:rsidRPr="00251341">
              <w:rPr>
                <w:rFonts w:ascii="Times New Roman" w:hAnsi="Times New Roman" w:cs="Times New Roman"/>
                <w:spacing w:val="-5"/>
              </w:rPr>
              <w:t>Ответ:</w:t>
            </w:r>
          </w:p>
          <w:p w14:paraId="50B61BD1"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Обоснование:</w:t>
            </w:r>
          </w:p>
        </w:tc>
        <w:tc>
          <w:tcPr>
            <w:tcW w:w="1194" w:type="pct"/>
          </w:tcPr>
          <w:p w14:paraId="7555F55E" w14:textId="77777777" w:rsidR="00251341" w:rsidRPr="00251341" w:rsidRDefault="00251341" w:rsidP="00251341">
            <w:pPr>
              <w:shd w:val="clear" w:color="auto" w:fill="FFFFFF"/>
              <w:spacing w:after="0" w:line="240" w:lineRule="auto"/>
              <w:jc w:val="center"/>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lastRenderedPageBreak/>
              <w:t xml:space="preserve">Ответ: </w:t>
            </w:r>
            <w:r w:rsidRPr="00251341">
              <w:rPr>
                <w:rFonts w:ascii="Times New Roman" w:eastAsia="Times New Roman" w:hAnsi="Times New Roman" w:cs="Times New Roman"/>
                <w:spacing w:val="3"/>
                <w:lang w:eastAsia="ru-RU"/>
              </w:rPr>
              <w:t>3</w:t>
            </w:r>
          </w:p>
          <w:p w14:paraId="7DB30C2F"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Обоснование:</w:t>
            </w:r>
          </w:p>
          <w:p w14:paraId="58E75CC9" w14:textId="77777777" w:rsidR="00251341" w:rsidRPr="00251341" w:rsidRDefault="00251341" w:rsidP="00251341">
            <w:pPr>
              <w:shd w:val="clear" w:color="auto" w:fill="FFFFFF"/>
              <w:spacing w:after="0" w:line="240" w:lineRule="auto"/>
              <w:rPr>
                <w:rFonts w:ascii="Times New Roman" w:eastAsia="Times New Roman" w:hAnsi="Times New Roman" w:cs="Times New Roman"/>
                <w:spacing w:val="3"/>
                <w:lang w:eastAsia="ru-RU"/>
              </w:rPr>
            </w:pPr>
            <w:r w:rsidRPr="00251341">
              <w:rPr>
                <w:rFonts w:ascii="Times New Roman" w:eastAsia="Times New Roman" w:hAnsi="Times New Roman" w:cs="Times New Roman"/>
                <w:color w:val="000000"/>
                <w:shd w:val="clear" w:color="auto" w:fill="FFFFFF"/>
                <w:lang w:eastAsia="ru-RU"/>
              </w:rPr>
              <w:t xml:space="preserve">Анализ литературы предполагает работу с </w:t>
            </w:r>
            <w:r w:rsidRPr="00251341">
              <w:rPr>
                <w:rFonts w:ascii="Times New Roman" w:eastAsia="Times New Roman" w:hAnsi="Times New Roman" w:cs="Times New Roman"/>
                <w:color w:val="000000"/>
                <w:shd w:val="clear" w:color="auto" w:fill="FFFFFF"/>
                <w:lang w:eastAsia="ru-RU"/>
              </w:rPr>
              <w:lastRenderedPageBreak/>
              <w:t>данными и их систематизацию и относится к теоретическим методам исследования</w:t>
            </w:r>
          </w:p>
        </w:tc>
      </w:tr>
      <w:tr w:rsidR="00251341" w:rsidRPr="00251341" w14:paraId="06887634" w14:textId="77777777" w:rsidTr="00691BCF">
        <w:trPr>
          <w:trHeight w:val="2897"/>
        </w:trPr>
        <w:tc>
          <w:tcPr>
            <w:tcW w:w="1120" w:type="pct"/>
            <w:vMerge/>
          </w:tcPr>
          <w:p w14:paraId="1D3E05CD"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6F71457D"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sz w:val="24"/>
                <w:szCs w:val="24"/>
                <w:lang w:eastAsia="ru-RU"/>
              </w:rPr>
              <w:t xml:space="preserve">11. </w:t>
            </w:r>
            <w:r w:rsidRPr="00251341">
              <w:rPr>
                <w:rFonts w:ascii="Times New Roman" w:eastAsia="Times New Roman" w:hAnsi="Times New Roman" w:cs="Times New Roman"/>
                <w:color w:val="000000"/>
                <w:shd w:val="clear" w:color="auto" w:fill="FFFFFF"/>
                <w:lang w:eastAsia="ru-RU"/>
              </w:rPr>
              <w:t>Каким бывает проект по срокам реализации?</w:t>
            </w:r>
            <w:r w:rsidRPr="00251341">
              <w:rPr>
                <w:rFonts w:ascii="Times New Roman" w:eastAsia="Times New Roman" w:hAnsi="Times New Roman" w:cs="Times New Roman"/>
                <w:lang w:eastAsia="ru-RU"/>
              </w:rPr>
              <w:t xml:space="preserve"> </w:t>
            </w:r>
            <w:r w:rsidRPr="00251341">
              <w:rPr>
                <w:rFonts w:ascii="Times New Roman" w:eastAsia="Times New Roman" w:hAnsi="Times New Roman" w:cs="Times New Roman"/>
                <w:spacing w:val="3"/>
                <w:lang w:eastAsia="ru-RU"/>
              </w:rPr>
              <w:t>(ОК 01., ОК 02., ПК 2.4.)</w:t>
            </w:r>
          </w:p>
          <w:p w14:paraId="6783B934" w14:textId="77777777" w:rsidR="00251341" w:rsidRPr="00251341" w:rsidRDefault="00251341" w:rsidP="00251341">
            <w:pPr>
              <w:spacing w:after="0" w:line="240" w:lineRule="auto"/>
              <w:contextualSpacing/>
              <w:jc w:val="both"/>
              <w:rPr>
                <w:rFonts w:ascii="Times New Roman" w:eastAsia="Times New Roman" w:hAnsi="Times New Roman" w:cs="Times New Roman"/>
              </w:rPr>
            </w:pPr>
          </w:p>
          <w:p w14:paraId="4364F634" w14:textId="77777777" w:rsidR="00251341" w:rsidRPr="00251341" w:rsidRDefault="00251341" w:rsidP="00251341">
            <w:pPr>
              <w:spacing w:after="0" w:line="240" w:lineRule="auto"/>
              <w:jc w:val="both"/>
              <w:rPr>
                <w:rFonts w:ascii="Times New Roman" w:hAnsi="Times New Roman" w:cs="Times New Roman"/>
                <w:color w:val="000000"/>
                <w:shd w:val="clear" w:color="auto" w:fill="FFFFFF"/>
              </w:rPr>
            </w:pPr>
            <w:r w:rsidRPr="00251341">
              <w:rPr>
                <w:rFonts w:ascii="Times New Roman" w:hAnsi="Times New Roman" w:cs="Times New Roman"/>
                <w:color w:val="000000"/>
                <w:shd w:val="clear" w:color="auto" w:fill="FFFFFF"/>
              </w:rPr>
              <w:t>1.Исследовательский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2.Краткосрочный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3.Групповой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4.Творческий</w:t>
            </w:r>
          </w:p>
          <w:p w14:paraId="1345FB77" w14:textId="77777777" w:rsidR="00251341" w:rsidRPr="00251341" w:rsidRDefault="00251341" w:rsidP="00251341">
            <w:pPr>
              <w:spacing w:after="0" w:line="240" w:lineRule="auto"/>
              <w:jc w:val="both"/>
              <w:rPr>
                <w:rFonts w:ascii="Times New Roman" w:eastAsia="Times New Roman" w:hAnsi="Times New Roman" w:cs="Times New Roman"/>
              </w:rPr>
            </w:pPr>
          </w:p>
          <w:p w14:paraId="7ECCBE26"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Ответ:</w:t>
            </w:r>
          </w:p>
          <w:p w14:paraId="0FA7A14F"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Обоснование:</w:t>
            </w:r>
          </w:p>
        </w:tc>
        <w:tc>
          <w:tcPr>
            <w:tcW w:w="1194" w:type="pct"/>
          </w:tcPr>
          <w:p w14:paraId="2CE3FD96"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Ответ: 2</w:t>
            </w:r>
          </w:p>
          <w:p w14:paraId="41842B93"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 xml:space="preserve">Обоснование: </w:t>
            </w:r>
            <w:r w:rsidRPr="00251341">
              <w:rPr>
                <w:rFonts w:ascii="Times New Roman" w:hAnsi="Times New Roman" w:cs="Times New Roman"/>
                <w:color w:val="000000"/>
                <w:shd w:val="clear" w:color="auto" w:fill="FFFFFF"/>
              </w:rPr>
              <w:t>Краткосрочный — это тип проекта по срокам реализации. Остальные варианты классифицируются по другим признакам</w:t>
            </w:r>
          </w:p>
        </w:tc>
      </w:tr>
      <w:tr w:rsidR="00251341" w:rsidRPr="00251341" w14:paraId="56B06A59" w14:textId="77777777" w:rsidTr="00691BCF">
        <w:trPr>
          <w:trHeight w:val="2748"/>
        </w:trPr>
        <w:tc>
          <w:tcPr>
            <w:tcW w:w="1120" w:type="pct"/>
            <w:vMerge/>
          </w:tcPr>
          <w:p w14:paraId="3C2B6D87"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69159634"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Calibri" w:hAnsi="Times New Roman" w:cs="Times New Roman"/>
                <w:sz w:val="24"/>
                <w:szCs w:val="24"/>
                <w:lang w:eastAsia="ru-RU"/>
              </w:rPr>
              <w:t xml:space="preserve">12. </w:t>
            </w:r>
            <w:r w:rsidRPr="00251341">
              <w:rPr>
                <w:rFonts w:ascii="Times New Roman" w:eastAsia="Times New Roman" w:hAnsi="Times New Roman" w:cs="Times New Roman"/>
                <w:color w:val="000000"/>
                <w:shd w:val="clear" w:color="auto" w:fill="FFFFFF"/>
                <w:lang w:eastAsia="ru-RU"/>
              </w:rPr>
              <w:t>Какой вид</w:t>
            </w:r>
            <w:r w:rsidRPr="00251341">
              <w:rPr>
                <w:rFonts w:ascii="Times New Roman" w:eastAsia="Times New Roman" w:hAnsi="Times New Roman" w:cs="Times New Roman"/>
                <w:color w:val="000000"/>
                <w:sz w:val="24"/>
                <w:szCs w:val="24"/>
                <w:shd w:val="clear" w:color="auto" w:fill="FFFFFF"/>
                <w:lang w:eastAsia="ru-RU"/>
              </w:rPr>
              <w:t xml:space="preserve"> </w:t>
            </w:r>
            <w:r w:rsidRPr="00251341">
              <w:rPr>
                <w:rFonts w:ascii="Times New Roman" w:eastAsia="Times New Roman" w:hAnsi="Times New Roman" w:cs="Times New Roman"/>
                <w:color w:val="000000"/>
                <w:shd w:val="clear" w:color="auto" w:fill="FFFFFF"/>
                <w:lang w:eastAsia="ru-RU"/>
              </w:rPr>
              <w:t>проекта может быть по количеству участников</w:t>
            </w:r>
            <w:r w:rsidRPr="00251341">
              <w:rPr>
                <w:rFonts w:ascii="Times New Roman" w:eastAsia="Calibri" w:hAnsi="Times New Roman" w:cs="Times New Roman"/>
                <w:lang w:eastAsia="ru-RU"/>
              </w:rPr>
              <w:t xml:space="preserve">? </w:t>
            </w:r>
            <w:r w:rsidRPr="00251341">
              <w:rPr>
                <w:rFonts w:ascii="Times New Roman" w:eastAsia="Times New Roman" w:hAnsi="Times New Roman" w:cs="Times New Roman"/>
                <w:spacing w:val="3"/>
                <w:lang w:eastAsia="ru-RU"/>
              </w:rPr>
              <w:t>(ОК 01., ОК 02., ПК 2.4.)</w:t>
            </w:r>
          </w:p>
          <w:p w14:paraId="7C3031A3" w14:textId="77777777" w:rsidR="00251341" w:rsidRPr="00251341" w:rsidRDefault="00251341" w:rsidP="00251341">
            <w:pPr>
              <w:spacing w:after="0" w:line="240" w:lineRule="auto"/>
              <w:jc w:val="both"/>
              <w:rPr>
                <w:rFonts w:ascii="Times New Roman" w:eastAsia="Calibri" w:hAnsi="Times New Roman" w:cs="Times New Roman"/>
              </w:rPr>
            </w:pPr>
          </w:p>
          <w:p w14:paraId="5FED37DE" w14:textId="77777777" w:rsidR="00251341" w:rsidRPr="00251341" w:rsidRDefault="00251341" w:rsidP="00251341">
            <w:pPr>
              <w:spacing w:after="0" w:line="240" w:lineRule="auto"/>
              <w:rPr>
                <w:rFonts w:ascii="Times New Roman" w:hAnsi="Times New Roman" w:cs="Times New Roman"/>
                <w:color w:val="000000"/>
                <w:shd w:val="clear" w:color="auto" w:fill="FFFFFF"/>
              </w:rPr>
            </w:pPr>
            <w:r w:rsidRPr="00251341">
              <w:rPr>
                <w:rFonts w:ascii="Times New Roman" w:hAnsi="Times New Roman" w:cs="Times New Roman"/>
                <w:color w:val="000000"/>
                <w:shd w:val="clear" w:color="auto" w:fill="FFFFFF"/>
              </w:rPr>
              <w:t>1. Долгосрочный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2. Досуговый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3. Индивидуальный</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4. Телекоммуникационный</w:t>
            </w:r>
          </w:p>
          <w:p w14:paraId="2A853104" w14:textId="77777777" w:rsidR="00251341" w:rsidRPr="00251341" w:rsidRDefault="00251341" w:rsidP="00251341">
            <w:pPr>
              <w:spacing w:after="0" w:line="240" w:lineRule="auto"/>
              <w:rPr>
                <w:rFonts w:ascii="Times New Roman" w:hAnsi="Times New Roman" w:cs="Times New Roman"/>
                <w:color w:val="000000"/>
                <w:shd w:val="clear" w:color="auto" w:fill="FFFFFF"/>
              </w:rPr>
            </w:pPr>
          </w:p>
          <w:p w14:paraId="52B63979"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33C7BAB0"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Обоснование:</w:t>
            </w:r>
          </w:p>
        </w:tc>
        <w:tc>
          <w:tcPr>
            <w:tcW w:w="1194" w:type="pct"/>
          </w:tcPr>
          <w:p w14:paraId="1051C2B7"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Ответ: 3</w:t>
            </w:r>
          </w:p>
          <w:p w14:paraId="2BA7929D"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 xml:space="preserve">Обоснование: </w:t>
            </w:r>
            <w:r w:rsidRPr="00251341">
              <w:rPr>
                <w:rFonts w:ascii="Times New Roman" w:hAnsi="Times New Roman" w:cs="Times New Roman"/>
                <w:color w:val="000000"/>
                <w:shd w:val="clear" w:color="auto" w:fill="FFFFFF"/>
              </w:rPr>
              <w:t>Индивидуальный означает участие одного человека. Остальные варианты классифицируются по другим признакам</w:t>
            </w:r>
          </w:p>
        </w:tc>
      </w:tr>
      <w:tr w:rsidR="00251341" w:rsidRPr="00251341" w14:paraId="5AA8208E" w14:textId="77777777" w:rsidTr="00691BCF">
        <w:tc>
          <w:tcPr>
            <w:tcW w:w="1120" w:type="pct"/>
            <w:vMerge w:val="restart"/>
            <w:shd w:val="clear" w:color="auto" w:fill="auto"/>
          </w:tcPr>
          <w:p w14:paraId="48ECC5F4"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4. Задания комбинированного типа с выбором нескольких вариантов из предложенных и обоснование ответа</w:t>
            </w:r>
          </w:p>
        </w:tc>
        <w:tc>
          <w:tcPr>
            <w:tcW w:w="3880" w:type="pct"/>
            <w:gridSpan w:val="2"/>
            <w:shd w:val="clear" w:color="auto" w:fill="auto"/>
          </w:tcPr>
          <w:p w14:paraId="3E72F184"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t>Пояснение: Прочитайте текст вопроса, выберите все правильные варианты ответа и запишите аргументы, обосновывающие выбор ответа</w:t>
            </w:r>
          </w:p>
        </w:tc>
      </w:tr>
      <w:tr w:rsidR="00251341" w:rsidRPr="00251341" w14:paraId="54541ED4" w14:textId="77777777" w:rsidTr="00691BCF">
        <w:trPr>
          <w:trHeight w:val="983"/>
        </w:trPr>
        <w:tc>
          <w:tcPr>
            <w:tcW w:w="1120" w:type="pct"/>
            <w:vMerge/>
            <w:shd w:val="clear" w:color="auto" w:fill="auto"/>
          </w:tcPr>
          <w:p w14:paraId="7EF5CBFD"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shd w:val="clear" w:color="auto" w:fill="auto"/>
          </w:tcPr>
          <w:p w14:paraId="369F9209" w14:textId="77777777" w:rsidR="00251341" w:rsidRPr="00251341" w:rsidRDefault="00251341" w:rsidP="00251341">
            <w:pPr>
              <w:spacing w:after="0" w:line="240" w:lineRule="auto"/>
              <w:jc w:val="both"/>
              <w:rPr>
                <w:rFonts w:ascii="Times New Roman" w:hAnsi="Times New Roman" w:cs="Times New Roman"/>
                <w:spacing w:val="3"/>
              </w:rPr>
            </w:pPr>
            <w:r w:rsidRPr="00251341">
              <w:rPr>
                <w:rFonts w:ascii="Times New Roman" w:eastAsia="Calibri" w:hAnsi="Times New Roman" w:cs="Times New Roman"/>
              </w:rPr>
              <w:t xml:space="preserve">13. </w:t>
            </w:r>
            <w:r w:rsidRPr="00251341">
              <w:rPr>
                <w:rFonts w:ascii="Times New Roman" w:hAnsi="Times New Roman" w:cs="Times New Roman"/>
                <w:color w:val="000000"/>
                <w:shd w:val="clear" w:color="auto" w:fill="FFFFFF"/>
              </w:rPr>
              <w:t>Какие этапы входят в типовую структуру исследовательской работы?</w:t>
            </w:r>
            <w:r w:rsidRPr="00251341">
              <w:rPr>
                <w:rFonts w:ascii="Times New Roman" w:eastAsia="Calibri" w:hAnsi="Times New Roman" w:cs="Times New Roman"/>
              </w:rPr>
              <w:t xml:space="preserve"> </w:t>
            </w:r>
            <w:r w:rsidRPr="00251341">
              <w:rPr>
                <w:rFonts w:ascii="Times New Roman" w:hAnsi="Times New Roman" w:cs="Times New Roman"/>
                <w:spacing w:val="3"/>
              </w:rPr>
              <w:t>(ОК 01., ОК 02., ПК 2.4.)</w:t>
            </w:r>
          </w:p>
          <w:p w14:paraId="22B2371E" w14:textId="77777777" w:rsidR="00251341" w:rsidRPr="00251341" w:rsidRDefault="00251341" w:rsidP="00251341">
            <w:pPr>
              <w:spacing w:after="0" w:line="240" w:lineRule="auto"/>
              <w:rPr>
                <w:rFonts w:ascii="Times New Roman" w:hAnsi="Times New Roman" w:cs="Times New Roman"/>
                <w:color w:val="000000"/>
                <w:shd w:val="clear" w:color="auto" w:fill="FFFFFF"/>
              </w:rPr>
            </w:pP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1.Формулировка проблемы и актуальности.</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2. Разработка прототипа продукта.                                                 3.Сбор и анализ данных.</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4. Тестирование на фокус</w:t>
            </w:r>
            <w:r w:rsidRPr="00251341">
              <w:rPr>
                <w:rFonts w:ascii="Times New Roman" w:hAnsi="Times New Roman" w:cs="Times New Roman"/>
                <w:color w:val="000000"/>
                <w:shd w:val="clear" w:color="auto" w:fill="FFFFFF"/>
              </w:rPr>
              <w:noBreakHyphen/>
              <w:t>группе.</w:t>
            </w:r>
            <w:r w:rsidRPr="00251341">
              <w:rPr>
                <w:rFonts w:ascii="Times New Roman" w:hAnsi="Times New Roman" w:cs="Times New Roman"/>
                <w:color w:val="000000"/>
              </w:rPr>
              <w:br/>
            </w:r>
            <w:r w:rsidRPr="00251341">
              <w:rPr>
                <w:rFonts w:ascii="Times New Roman" w:hAnsi="Times New Roman" w:cs="Times New Roman"/>
                <w:color w:val="000000"/>
                <w:shd w:val="clear" w:color="auto" w:fill="FFFFFF"/>
              </w:rPr>
              <w:t>5. Формулировка выводов.</w:t>
            </w:r>
            <w:r w:rsidRPr="00251341">
              <w:rPr>
                <w:rFonts w:ascii="Times New Roman" w:eastAsia="Calibri" w:hAnsi="Times New Roman" w:cs="Times New Roman"/>
              </w:rPr>
              <w:t xml:space="preserve"> </w:t>
            </w:r>
          </w:p>
          <w:p w14:paraId="29F93731" w14:textId="77777777" w:rsidR="00251341" w:rsidRPr="00251341" w:rsidRDefault="00251341" w:rsidP="00251341">
            <w:pPr>
              <w:spacing w:after="0" w:line="240" w:lineRule="auto"/>
              <w:jc w:val="both"/>
              <w:rPr>
                <w:rFonts w:ascii="Times New Roman" w:eastAsia="Calibri" w:hAnsi="Times New Roman" w:cs="Times New Roman"/>
              </w:rPr>
            </w:pPr>
          </w:p>
          <w:p w14:paraId="58C71C9B"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 xml:space="preserve">Ответ:                                                                             </w:t>
            </w:r>
          </w:p>
          <w:p w14:paraId="69A13CEC"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Обоснование:</w:t>
            </w:r>
          </w:p>
          <w:p w14:paraId="69AB2909" w14:textId="77777777" w:rsidR="00251341" w:rsidRPr="00251341" w:rsidRDefault="00251341" w:rsidP="00251341">
            <w:pPr>
              <w:spacing w:after="0" w:line="240" w:lineRule="auto"/>
              <w:jc w:val="both"/>
              <w:rPr>
                <w:rFonts w:ascii="Times New Roman" w:eastAsia="Calibri" w:hAnsi="Times New Roman" w:cs="Times New Roman"/>
                <w:highlight w:val="yellow"/>
              </w:rPr>
            </w:pPr>
          </w:p>
        </w:tc>
        <w:tc>
          <w:tcPr>
            <w:tcW w:w="1194" w:type="pct"/>
            <w:shd w:val="clear" w:color="auto" w:fill="auto"/>
          </w:tcPr>
          <w:p w14:paraId="66522F69"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Ответ: 1, 3, 5</w:t>
            </w:r>
          </w:p>
          <w:p w14:paraId="79F1B39F"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Обоснование:</w:t>
            </w:r>
          </w:p>
          <w:p w14:paraId="4884CADB" w14:textId="77777777" w:rsidR="00251341" w:rsidRPr="00251341" w:rsidRDefault="00251341" w:rsidP="00251341">
            <w:pPr>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Обоснование актуальности и постановка проблемы задают направление исследованию. </w:t>
            </w:r>
          </w:p>
          <w:p w14:paraId="29670336"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Times New Roman" w:hAnsi="Times New Roman" w:cs="Times New Roman"/>
                <w:color w:val="000000"/>
                <w:lang w:eastAsia="ru-RU"/>
              </w:rPr>
              <w:t>Сбор данных и их анализ основа исследования.</w:t>
            </w:r>
          </w:p>
          <w:p w14:paraId="6FF2E550"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Выводы обобщают результаты и отвечают на исследовательский вопрос.</w:t>
            </w:r>
          </w:p>
        </w:tc>
      </w:tr>
      <w:tr w:rsidR="00251341" w:rsidRPr="00251341" w14:paraId="7484B6EA" w14:textId="77777777" w:rsidTr="00691BCF">
        <w:tc>
          <w:tcPr>
            <w:tcW w:w="1120" w:type="pct"/>
            <w:vMerge/>
            <w:shd w:val="clear" w:color="auto" w:fill="auto"/>
          </w:tcPr>
          <w:p w14:paraId="3A2F9317"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shd w:val="clear" w:color="auto" w:fill="auto"/>
          </w:tcPr>
          <w:p w14:paraId="4E2ABEA8"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color w:val="000000"/>
                <w:shd w:val="clear" w:color="auto" w:fill="FFFFFF"/>
                <w:lang w:eastAsia="ru-RU"/>
              </w:rPr>
              <w:t>14.Что из перечисленного относится к критериям оценки проектной работы?</w:t>
            </w:r>
            <w:r w:rsidRPr="00251341">
              <w:rPr>
                <w:rFonts w:ascii="Times New Roman" w:eastAsia="Times New Roman" w:hAnsi="Times New Roman" w:cs="Times New Roman"/>
                <w:color w:val="000000"/>
                <w:sz w:val="24"/>
                <w:szCs w:val="24"/>
                <w:shd w:val="clear" w:color="auto" w:fill="FFFFFF"/>
                <w:lang w:eastAsia="ru-RU"/>
              </w:rPr>
              <w:t xml:space="preserve"> </w:t>
            </w:r>
            <w:r w:rsidRPr="00251341">
              <w:rPr>
                <w:rFonts w:ascii="Times New Roman" w:eastAsia="Times New Roman" w:hAnsi="Times New Roman" w:cs="Times New Roman"/>
                <w:spacing w:val="3"/>
                <w:lang w:eastAsia="ru-RU"/>
              </w:rPr>
              <w:t>(ОК 01., ОК 02., ПК 2.4.)</w:t>
            </w:r>
          </w:p>
          <w:p w14:paraId="58E1230C" w14:textId="77777777" w:rsidR="00251341" w:rsidRPr="00251341" w:rsidRDefault="00251341" w:rsidP="00251341">
            <w:pPr>
              <w:spacing w:after="0" w:line="240" w:lineRule="auto"/>
              <w:jc w:val="both"/>
              <w:rPr>
                <w:rFonts w:ascii="Times New Roman" w:eastAsia="Times New Roman" w:hAnsi="Times New Roman" w:cs="Times New Roman"/>
                <w:color w:val="000000" w:themeColor="text1"/>
                <w:highlight w:val="yellow"/>
                <w:shd w:val="clear" w:color="auto" w:fill="FFFF00"/>
                <w:lang w:eastAsia="ru-RU"/>
              </w:rPr>
            </w:pPr>
          </w:p>
          <w:p w14:paraId="500A7267" w14:textId="77777777" w:rsidR="00251341" w:rsidRPr="00251341" w:rsidRDefault="00251341" w:rsidP="00251341">
            <w:pPr>
              <w:numPr>
                <w:ilvl w:val="0"/>
                <w:numId w:val="326"/>
              </w:numPr>
              <w:tabs>
                <w:tab w:val="left" w:pos="518"/>
              </w:tabs>
              <w:spacing w:after="0" w:line="240" w:lineRule="auto"/>
              <w:ind w:left="518"/>
              <w:jc w:val="both"/>
              <w:rPr>
                <w:rFonts w:ascii="Times New Roman" w:eastAsia="Times New Roman" w:hAnsi="Times New Roman" w:cs="Times New Roman"/>
                <w:shd w:val="clear" w:color="auto" w:fill="FFFFFF"/>
                <w:lang w:eastAsia="ru-RU"/>
              </w:rPr>
            </w:pPr>
            <w:r w:rsidRPr="00251341">
              <w:rPr>
                <w:rFonts w:ascii="Times New Roman" w:eastAsia="Times New Roman" w:hAnsi="Times New Roman" w:cs="Times New Roman"/>
                <w:color w:val="000000"/>
                <w:shd w:val="clear" w:color="auto" w:fill="FFFFFF"/>
                <w:lang w:eastAsia="ru-RU"/>
              </w:rPr>
              <w:t>Соответствие результата изначальной цели.</w:t>
            </w:r>
          </w:p>
          <w:p w14:paraId="3BD3BA9A" w14:textId="77777777" w:rsidR="00251341" w:rsidRPr="00251341" w:rsidRDefault="00251341" w:rsidP="00251341">
            <w:pPr>
              <w:numPr>
                <w:ilvl w:val="0"/>
                <w:numId w:val="326"/>
              </w:numPr>
              <w:tabs>
                <w:tab w:val="left" w:pos="518"/>
              </w:tabs>
              <w:spacing w:after="0" w:line="240" w:lineRule="auto"/>
              <w:ind w:left="518"/>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 xml:space="preserve">Количество использованных источников. </w:t>
            </w:r>
          </w:p>
          <w:p w14:paraId="44AA6FF9" w14:textId="77777777" w:rsidR="00251341" w:rsidRPr="00251341" w:rsidRDefault="00251341" w:rsidP="00251341">
            <w:pPr>
              <w:numPr>
                <w:ilvl w:val="0"/>
                <w:numId w:val="326"/>
              </w:numPr>
              <w:tabs>
                <w:tab w:val="left" w:pos="518"/>
              </w:tabs>
              <w:spacing w:after="0" w:line="240" w:lineRule="auto"/>
              <w:ind w:left="518"/>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Самостоятельность выполнения.</w:t>
            </w:r>
          </w:p>
          <w:p w14:paraId="59968EFA" w14:textId="77777777" w:rsidR="00251341" w:rsidRPr="00251341" w:rsidRDefault="00251341" w:rsidP="00251341">
            <w:pPr>
              <w:numPr>
                <w:ilvl w:val="0"/>
                <w:numId w:val="326"/>
              </w:numPr>
              <w:tabs>
                <w:tab w:val="left" w:pos="518"/>
              </w:tabs>
              <w:spacing w:after="0" w:line="240" w:lineRule="auto"/>
              <w:ind w:left="518"/>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Сложность математических расчётов.</w:t>
            </w:r>
          </w:p>
          <w:p w14:paraId="7FF7FFC2" w14:textId="77777777" w:rsidR="00251341" w:rsidRPr="00251341" w:rsidRDefault="00251341" w:rsidP="00251341">
            <w:pPr>
              <w:numPr>
                <w:ilvl w:val="0"/>
                <w:numId w:val="326"/>
              </w:numPr>
              <w:tabs>
                <w:tab w:val="left" w:pos="518"/>
              </w:tabs>
              <w:spacing w:after="0" w:line="240" w:lineRule="auto"/>
              <w:ind w:left="518"/>
              <w:jc w:val="both"/>
              <w:rPr>
                <w:rFonts w:ascii="Times New Roman" w:eastAsia="Times New Roman" w:hAnsi="Times New Roman" w:cs="Times New Roman"/>
                <w:color w:val="000000" w:themeColor="text1"/>
                <w:lang w:eastAsia="ru-RU"/>
              </w:rPr>
            </w:pPr>
            <w:r w:rsidRPr="00251341">
              <w:rPr>
                <w:rFonts w:ascii="Times New Roman" w:eastAsia="Times New Roman" w:hAnsi="Times New Roman" w:cs="Times New Roman"/>
                <w:color w:val="000000"/>
                <w:shd w:val="clear" w:color="auto" w:fill="FFFFFF"/>
                <w:lang w:eastAsia="ru-RU"/>
              </w:rPr>
              <w:t>Качество презентации и защиты.</w:t>
            </w:r>
          </w:p>
          <w:p w14:paraId="681BA7BD" w14:textId="77777777" w:rsidR="00251341" w:rsidRPr="00251341" w:rsidRDefault="00251341" w:rsidP="00251341">
            <w:pPr>
              <w:spacing w:after="0" w:line="240" w:lineRule="auto"/>
              <w:jc w:val="both"/>
              <w:rPr>
                <w:rFonts w:ascii="Times New Roman" w:eastAsia="Times New Roman" w:hAnsi="Times New Roman" w:cs="Times New Roman"/>
                <w:color w:val="000000" w:themeColor="text1"/>
                <w:shd w:val="clear" w:color="auto" w:fill="FFFF00"/>
                <w:lang w:eastAsia="ru-RU"/>
              </w:rPr>
            </w:pPr>
          </w:p>
          <w:p w14:paraId="07FEFE04"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5C6398B2" w14:textId="77777777" w:rsidR="00251341" w:rsidRPr="00251341" w:rsidRDefault="00251341" w:rsidP="00251341">
            <w:pPr>
              <w:spacing w:after="0" w:line="240" w:lineRule="auto"/>
              <w:ind w:left="322" w:hanging="322"/>
              <w:jc w:val="both"/>
              <w:rPr>
                <w:rFonts w:ascii="Times New Roman" w:eastAsia="Times New Roman" w:hAnsi="Times New Roman" w:cs="Times New Roman"/>
                <w:color w:val="000000" w:themeColor="text1"/>
                <w:lang w:eastAsia="ru-RU"/>
              </w:rPr>
            </w:pPr>
            <w:r w:rsidRPr="00251341">
              <w:rPr>
                <w:rFonts w:ascii="Times New Roman" w:eastAsia="Calibri" w:hAnsi="Times New Roman" w:cs="Times New Roman"/>
                <w:lang w:eastAsia="ru-RU"/>
              </w:rPr>
              <w:t>Обоснование:</w:t>
            </w:r>
          </w:p>
        </w:tc>
        <w:tc>
          <w:tcPr>
            <w:tcW w:w="1194" w:type="pct"/>
            <w:shd w:val="clear" w:color="auto" w:fill="auto"/>
          </w:tcPr>
          <w:p w14:paraId="73E5DC2C" w14:textId="77777777" w:rsidR="00251341" w:rsidRPr="00251341" w:rsidRDefault="00251341" w:rsidP="00251341">
            <w:pPr>
              <w:spacing w:after="0" w:line="240" w:lineRule="auto"/>
              <w:jc w:val="center"/>
              <w:rPr>
                <w:rFonts w:ascii="Times New Roman" w:hAnsi="Times New Roman" w:cs="Times New Roman"/>
                <w:color w:val="000000"/>
              </w:rPr>
            </w:pPr>
            <w:r w:rsidRPr="00251341">
              <w:rPr>
                <w:rFonts w:ascii="Times New Roman" w:hAnsi="Times New Roman" w:cs="Times New Roman"/>
              </w:rPr>
              <w:t>Ответ: 1,3,5</w:t>
            </w:r>
          </w:p>
          <w:p w14:paraId="543C7952" w14:textId="77777777" w:rsidR="00251341" w:rsidRPr="00251341" w:rsidRDefault="00251341" w:rsidP="00251341">
            <w:pPr>
              <w:spacing w:after="0" w:line="240" w:lineRule="auto"/>
              <w:rPr>
                <w:rFonts w:ascii="Times New Roman" w:hAnsi="Times New Roman" w:cs="Times New Roman"/>
              </w:rPr>
            </w:pPr>
            <w:r w:rsidRPr="00251341">
              <w:rPr>
                <w:rFonts w:ascii="Times New Roman" w:hAnsi="Times New Roman" w:cs="Times New Roman"/>
              </w:rPr>
              <w:t>Обоснование:</w:t>
            </w:r>
          </w:p>
          <w:p w14:paraId="2F072A03" w14:textId="77777777" w:rsidR="00251341" w:rsidRPr="00251341" w:rsidRDefault="00251341" w:rsidP="00251341">
            <w:pPr>
              <w:spacing w:after="0" w:line="240" w:lineRule="auto"/>
              <w:ind w:right="245"/>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Главный критерий –</w:t>
            </w:r>
            <w:r w:rsidRPr="00251341">
              <w:rPr>
                <w:rFonts w:ascii="Times New Roman" w:eastAsia="Times New Roman" w:hAnsi="Times New Roman" w:cs="Times New Roman"/>
                <w:lang w:eastAsia="ru-RU"/>
              </w:rPr>
              <w:t xml:space="preserve"> это </w:t>
            </w:r>
            <w:r w:rsidRPr="00251341">
              <w:rPr>
                <w:rFonts w:ascii="Times New Roman" w:eastAsia="Times New Roman" w:hAnsi="Times New Roman" w:cs="Times New Roman"/>
                <w:color w:val="000000"/>
                <w:lang w:eastAsia="ru-RU"/>
              </w:rPr>
              <w:t>д</w:t>
            </w:r>
            <w:r w:rsidRPr="00251341">
              <w:rPr>
                <w:rFonts w:ascii="Times New Roman" w:eastAsia="Times New Roman" w:hAnsi="Times New Roman" w:cs="Times New Roman"/>
                <w:lang w:eastAsia="ru-RU"/>
              </w:rPr>
              <w:t>остижение</w:t>
            </w:r>
            <w:r w:rsidRPr="00251341">
              <w:rPr>
                <w:rFonts w:ascii="Times New Roman" w:eastAsia="Times New Roman" w:hAnsi="Times New Roman" w:cs="Times New Roman"/>
                <w:color w:val="000000"/>
                <w:lang w:eastAsia="ru-RU"/>
              </w:rPr>
              <w:t xml:space="preserve"> запланированного результата. Также оцениваются </w:t>
            </w:r>
          </w:p>
          <w:p w14:paraId="40E38C28"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hAnsi="Times New Roman" w:cs="Times New Roman"/>
                <w:color w:val="000000"/>
              </w:rPr>
              <w:t>вклад автор</w:t>
            </w:r>
            <w:r w:rsidRPr="00251341">
              <w:rPr>
                <w:color w:val="000000"/>
              </w:rPr>
              <w:t>а</w:t>
            </w:r>
            <w:r w:rsidRPr="00251341">
              <w:rPr>
                <w:rFonts w:ascii="Times New Roman" w:hAnsi="Times New Roman" w:cs="Times New Roman"/>
                <w:color w:val="000000"/>
              </w:rPr>
              <w:t>,</w:t>
            </w:r>
            <w:r w:rsidRPr="00251341">
              <w:rPr>
                <w:color w:val="000000"/>
              </w:rPr>
              <w:t xml:space="preserve"> у</w:t>
            </w:r>
            <w:r w:rsidRPr="00251341">
              <w:rPr>
                <w:rFonts w:ascii="Times New Roman" w:eastAsia="Times New Roman" w:hAnsi="Times New Roman" w:cs="Times New Roman"/>
                <w:color w:val="000000"/>
                <w:lang w:eastAsia="ru-RU"/>
              </w:rPr>
              <w:t>мение представить работу и ответить на вопросы</w:t>
            </w:r>
          </w:p>
        </w:tc>
      </w:tr>
      <w:tr w:rsidR="00251341" w:rsidRPr="00251341" w14:paraId="31A07A5A" w14:textId="77777777" w:rsidTr="00691BCF">
        <w:tc>
          <w:tcPr>
            <w:tcW w:w="1120" w:type="pct"/>
            <w:vMerge/>
          </w:tcPr>
          <w:p w14:paraId="226A2DCA"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5E6B5EBF" w14:textId="77777777" w:rsidR="00251341" w:rsidRPr="00251341" w:rsidRDefault="00251341" w:rsidP="00251341">
            <w:pPr>
              <w:spacing w:after="0" w:line="240" w:lineRule="auto"/>
              <w:jc w:val="both"/>
              <w:rPr>
                <w:rFonts w:ascii="Times New Roman" w:eastAsia="Calibri" w:hAnsi="Times New Roman" w:cs="Times New Roman"/>
                <w:highlight w:val="yellow"/>
              </w:rPr>
            </w:pPr>
            <w:r w:rsidRPr="00251341">
              <w:rPr>
                <w:rFonts w:ascii="Times New Roman" w:eastAsia="Calibri" w:hAnsi="Times New Roman" w:cs="Times New Roman"/>
              </w:rPr>
              <w:t xml:space="preserve">15. </w:t>
            </w:r>
            <w:r w:rsidRPr="00251341">
              <w:rPr>
                <w:rFonts w:ascii="Times New Roman" w:hAnsi="Times New Roman" w:cs="Times New Roman"/>
                <w:color w:val="000000"/>
                <w:shd w:val="clear" w:color="auto" w:fill="FFFFFF"/>
              </w:rPr>
              <w:t>Выберите три</w:t>
            </w:r>
            <w:r w:rsidRPr="00251341">
              <w:rPr>
                <w:rFonts w:ascii="Times New Roman" w:hAnsi="Times New Roman" w:cs="Times New Roman"/>
                <w:b/>
                <w:bCs/>
                <w:color w:val="000000"/>
                <w:shd w:val="clear" w:color="auto" w:fill="FFFFFF"/>
              </w:rPr>
              <w:t xml:space="preserve"> </w:t>
            </w:r>
            <w:r w:rsidRPr="00251341">
              <w:rPr>
                <w:rFonts w:ascii="Times New Roman" w:hAnsi="Times New Roman" w:cs="Times New Roman"/>
                <w:color w:val="000000"/>
                <w:shd w:val="clear" w:color="auto" w:fill="FFFFFF"/>
              </w:rPr>
              <w:t>действия, которые выполняются на подготовительном этапе</w:t>
            </w:r>
            <w:r w:rsidRPr="00251341">
              <w:rPr>
                <w:rFonts w:ascii="Times New Roman" w:hAnsi="Times New Roman" w:cs="Times New Roman"/>
                <w:b/>
                <w:bCs/>
                <w:color w:val="000000"/>
                <w:shd w:val="clear" w:color="auto" w:fill="FFFFFF"/>
              </w:rPr>
              <w:t xml:space="preserve"> </w:t>
            </w:r>
            <w:r w:rsidRPr="00251341">
              <w:rPr>
                <w:rFonts w:ascii="Times New Roman" w:hAnsi="Times New Roman" w:cs="Times New Roman"/>
                <w:color w:val="000000"/>
                <w:shd w:val="clear" w:color="auto" w:fill="FFFFFF"/>
              </w:rPr>
              <w:t>исследовательской работы. (ОК 01., ОК 02., ПК 2.4.)</w:t>
            </w:r>
          </w:p>
          <w:p w14:paraId="581EA059" w14:textId="77777777" w:rsidR="00251341" w:rsidRPr="00251341" w:rsidRDefault="00251341" w:rsidP="00251341">
            <w:pPr>
              <w:spacing w:after="0" w:line="240" w:lineRule="auto"/>
              <w:jc w:val="both"/>
              <w:rPr>
                <w:rFonts w:ascii="Times New Roman" w:eastAsia="Calibri" w:hAnsi="Times New Roman" w:cs="Times New Roman"/>
                <w:highlight w:val="yellow"/>
              </w:rPr>
            </w:pPr>
          </w:p>
          <w:p w14:paraId="29FA63CE" w14:textId="77777777" w:rsidR="00251341" w:rsidRPr="00251341" w:rsidRDefault="00251341" w:rsidP="00251341">
            <w:pPr>
              <w:numPr>
                <w:ilvl w:val="0"/>
                <w:numId w:val="327"/>
              </w:numPr>
              <w:shd w:val="clear" w:color="auto" w:fill="FFFFFF"/>
              <w:spacing w:after="0" w:line="240" w:lineRule="auto"/>
              <w:ind w:left="376"/>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Формулировка гипотезы исследования.</w:t>
            </w:r>
          </w:p>
          <w:p w14:paraId="05D397C7" w14:textId="77777777" w:rsidR="00251341" w:rsidRPr="00251341" w:rsidRDefault="00251341" w:rsidP="00251341">
            <w:pPr>
              <w:numPr>
                <w:ilvl w:val="0"/>
                <w:numId w:val="327"/>
              </w:numPr>
              <w:shd w:val="clear" w:color="auto" w:fill="FFFFFF"/>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Проведение эксперимента.</w:t>
            </w:r>
          </w:p>
          <w:p w14:paraId="21725AC7" w14:textId="77777777" w:rsidR="00251341" w:rsidRPr="00251341" w:rsidRDefault="00251341" w:rsidP="00251341">
            <w:pPr>
              <w:numPr>
                <w:ilvl w:val="0"/>
                <w:numId w:val="327"/>
              </w:numPr>
              <w:shd w:val="clear" w:color="auto" w:fill="FFFFFF"/>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Изучение научной литературы по проблеме.</w:t>
            </w:r>
          </w:p>
          <w:p w14:paraId="3B114196" w14:textId="77777777" w:rsidR="00251341" w:rsidRPr="00251341" w:rsidRDefault="00251341" w:rsidP="00251341">
            <w:pPr>
              <w:numPr>
                <w:ilvl w:val="0"/>
                <w:numId w:val="327"/>
              </w:numPr>
              <w:shd w:val="clear" w:color="auto" w:fill="FFFFFF"/>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Обработка статистических данных.</w:t>
            </w:r>
          </w:p>
          <w:p w14:paraId="200DE14D" w14:textId="77777777" w:rsidR="00251341" w:rsidRPr="00251341" w:rsidRDefault="00251341" w:rsidP="00251341">
            <w:pPr>
              <w:numPr>
                <w:ilvl w:val="0"/>
                <w:numId w:val="327"/>
              </w:numPr>
              <w:shd w:val="clear" w:color="auto" w:fill="FFFFFF"/>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Определение объекта и предмета исследования.</w:t>
            </w:r>
          </w:p>
          <w:p w14:paraId="4F88F73A" w14:textId="77777777" w:rsidR="00251341" w:rsidRPr="00251341" w:rsidRDefault="00251341" w:rsidP="00251341">
            <w:pPr>
              <w:numPr>
                <w:ilvl w:val="0"/>
                <w:numId w:val="327"/>
              </w:numPr>
              <w:shd w:val="clear" w:color="auto" w:fill="FFFFFF"/>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Написание выводов.</w:t>
            </w:r>
          </w:p>
          <w:p w14:paraId="54814502" w14:textId="77777777" w:rsidR="00251341" w:rsidRPr="00251341" w:rsidRDefault="00251341" w:rsidP="00251341">
            <w:pPr>
              <w:spacing w:after="0" w:line="240" w:lineRule="auto"/>
              <w:jc w:val="both"/>
              <w:rPr>
                <w:rFonts w:ascii="Times New Roman" w:eastAsia="Calibri" w:hAnsi="Times New Roman" w:cs="Times New Roman"/>
              </w:rPr>
            </w:pPr>
          </w:p>
          <w:p w14:paraId="7E414EDD"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2A7B7F21" w14:textId="77777777" w:rsidR="00251341" w:rsidRPr="00251341" w:rsidRDefault="00251341" w:rsidP="00251341">
            <w:pPr>
              <w:spacing w:after="0" w:line="240" w:lineRule="auto"/>
              <w:jc w:val="both"/>
              <w:rPr>
                <w:rFonts w:ascii="Times New Roman" w:eastAsia="Calibri" w:hAnsi="Times New Roman" w:cs="Times New Roman"/>
                <w:highlight w:val="yellow"/>
              </w:rPr>
            </w:pPr>
            <w:r w:rsidRPr="00251341">
              <w:rPr>
                <w:rFonts w:ascii="Times New Roman" w:eastAsia="Calibri" w:hAnsi="Times New Roman" w:cs="Times New Roman"/>
              </w:rPr>
              <w:t>Обоснование:</w:t>
            </w:r>
          </w:p>
        </w:tc>
        <w:tc>
          <w:tcPr>
            <w:tcW w:w="1194" w:type="pct"/>
          </w:tcPr>
          <w:p w14:paraId="5EC8DECB"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lastRenderedPageBreak/>
              <w:t>Ответ: 1,3,5</w:t>
            </w:r>
          </w:p>
          <w:p w14:paraId="5B17E85D"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Обоснование:</w:t>
            </w:r>
          </w:p>
          <w:p w14:paraId="3F3A10BA" w14:textId="77777777" w:rsidR="00251341" w:rsidRPr="00251341" w:rsidRDefault="00251341" w:rsidP="00251341">
            <w:pPr>
              <w:spacing w:after="0" w:line="240" w:lineRule="auto"/>
              <w:rPr>
                <w:rFonts w:ascii="Times New Roman" w:eastAsia="Calibri" w:hAnsi="Times New Roman" w:cs="Times New Roman"/>
                <w:highlight w:val="yellow"/>
              </w:rPr>
            </w:pPr>
            <w:r w:rsidRPr="00251341">
              <w:rPr>
                <w:rFonts w:ascii="Times New Roman" w:eastAsia="Times New Roman" w:hAnsi="Times New Roman" w:cs="Times New Roman"/>
                <w:color w:val="000000"/>
                <w:lang w:eastAsia="ru-RU"/>
              </w:rPr>
              <w:t xml:space="preserve">Формулировка </w:t>
            </w:r>
            <w:r w:rsidRPr="00251341">
              <w:rPr>
                <w:rFonts w:ascii="Times New Roman" w:eastAsia="Times New Roman" w:hAnsi="Times New Roman" w:cs="Times New Roman"/>
                <w:color w:val="000000"/>
                <w:lang w:eastAsia="ru-RU"/>
              </w:rPr>
              <w:lastRenderedPageBreak/>
              <w:t>гипотезы</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задаёт направление исследованию, изучение научной литературы</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помогает понять степень изученности проблемы, определение объекта и предмета</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чётко очерчивает границы исследования</w:t>
            </w:r>
          </w:p>
        </w:tc>
      </w:tr>
      <w:tr w:rsidR="00251341" w:rsidRPr="00251341" w14:paraId="2644A624" w14:textId="77777777" w:rsidTr="00691BCF">
        <w:tc>
          <w:tcPr>
            <w:tcW w:w="1120" w:type="pct"/>
            <w:vMerge/>
          </w:tcPr>
          <w:p w14:paraId="74828CCF"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shd w:val="clear" w:color="auto" w:fill="auto"/>
          </w:tcPr>
          <w:p w14:paraId="4F60D14B"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 xml:space="preserve">16. </w:t>
            </w:r>
            <w:r w:rsidRPr="00251341">
              <w:rPr>
                <w:rFonts w:ascii="Times New Roman" w:eastAsia="Times New Roman" w:hAnsi="Times New Roman" w:cs="Times New Roman"/>
                <w:color w:val="000000"/>
                <w:shd w:val="clear" w:color="auto" w:fill="FFFFFF"/>
                <w:lang w:eastAsia="ru-RU"/>
              </w:rPr>
              <w:t xml:space="preserve">Укажите </w:t>
            </w:r>
            <w:r w:rsidRPr="00251341">
              <w:rPr>
                <w:rFonts w:ascii="Times New Roman" w:hAnsi="Times New Roman" w:cs="Times New Roman"/>
                <w:color w:val="000000"/>
                <w:shd w:val="clear" w:color="auto" w:fill="FFFFFF"/>
                <w:lang w:eastAsia="ru-RU"/>
              </w:rPr>
              <w:t>три</w:t>
            </w:r>
            <w:r w:rsidRPr="00251341">
              <w:rPr>
                <w:rFonts w:ascii="Times New Roman" w:hAnsi="Times New Roman" w:cs="Times New Roman"/>
                <w:b/>
                <w:bCs/>
                <w:lang w:eastAsia="ru-RU"/>
              </w:rPr>
              <w:t xml:space="preserve"> </w:t>
            </w:r>
            <w:r w:rsidRPr="00251341">
              <w:rPr>
                <w:rFonts w:ascii="Times New Roman" w:eastAsia="Times New Roman" w:hAnsi="Times New Roman" w:cs="Times New Roman"/>
                <w:color w:val="000000"/>
                <w:shd w:val="clear" w:color="auto" w:fill="FFFFFF"/>
                <w:lang w:eastAsia="ru-RU"/>
              </w:rPr>
              <w:t xml:space="preserve">метода, которые могут использоваться для обработки данных эксперимента. </w:t>
            </w:r>
            <w:r w:rsidRPr="00251341">
              <w:rPr>
                <w:rFonts w:ascii="Times New Roman" w:eastAsia="Times New Roman" w:hAnsi="Times New Roman" w:cs="Times New Roman"/>
                <w:spacing w:val="3"/>
                <w:lang w:eastAsia="ru-RU"/>
              </w:rPr>
              <w:t>(ОК 01., ОК 02., ПК 2.4.)</w:t>
            </w:r>
          </w:p>
          <w:p w14:paraId="5049F9E5"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rPr>
            </w:pPr>
          </w:p>
          <w:p w14:paraId="4104A341" w14:textId="77777777" w:rsidR="00251341" w:rsidRPr="00251341" w:rsidRDefault="00251341" w:rsidP="00251341">
            <w:pPr>
              <w:numPr>
                <w:ilvl w:val="0"/>
                <w:numId w:val="328"/>
              </w:numPr>
              <w:shd w:val="clear" w:color="auto" w:fill="FFFFFF"/>
              <w:tabs>
                <w:tab w:val="left" w:pos="310"/>
                <w:tab w:val="left" w:pos="376"/>
              </w:tabs>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Качественный анализ.</w:t>
            </w:r>
          </w:p>
          <w:p w14:paraId="69F7BF04" w14:textId="77777777" w:rsidR="00251341" w:rsidRPr="00251341" w:rsidRDefault="00251341" w:rsidP="00251341">
            <w:pPr>
              <w:numPr>
                <w:ilvl w:val="0"/>
                <w:numId w:val="328"/>
              </w:numPr>
              <w:shd w:val="clear" w:color="auto" w:fill="FFFFFF"/>
              <w:tabs>
                <w:tab w:val="left" w:pos="310"/>
                <w:tab w:val="left" w:pos="376"/>
              </w:tabs>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Количественный анализ.</w:t>
            </w:r>
          </w:p>
          <w:p w14:paraId="6067E474" w14:textId="77777777" w:rsidR="00251341" w:rsidRPr="00251341" w:rsidRDefault="00251341" w:rsidP="00251341">
            <w:pPr>
              <w:numPr>
                <w:ilvl w:val="0"/>
                <w:numId w:val="328"/>
              </w:numPr>
              <w:shd w:val="clear" w:color="auto" w:fill="FFFFFF"/>
              <w:tabs>
                <w:tab w:val="left" w:pos="310"/>
                <w:tab w:val="left" w:pos="376"/>
              </w:tabs>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Абстрагирование.</w:t>
            </w:r>
          </w:p>
          <w:p w14:paraId="0CB4147B" w14:textId="77777777" w:rsidR="00251341" w:rsidRPr="00251341" w:rsidRDefault="00251341" w:rsidP="00251341">
            <w:pPr>
              <w:numPr>
                <w:ilvl w:val="0"/>
                <w:numId w:val="328"/>
              </w:numPr>
              <w:shd w:val="clear" w:color="auto" w:fill="FFFFFF"/>
              <w:tabs>
                <w:tab w:val="left" w:pos="310"/>
                <w:tab w:val="left" w:pos="376"/>
              </w:tabs>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Моделирование.</w:t>
            </w:r>
          </w:p>
          <w:p w14:paraId="73825A18" w14:textId="77777777" w:rsidR="00251341" w:rsidRPr="00251341" w:rsidRDefault="00251341" w:rsidP="00251341">
            <w:pPr>
              <w:numPr>
                <w:ilvl w:val="0"/>
                <w:numId w:val="328"/>
              </w:numPr>
              <w:shd w:val="clear" w:color="auto" w:fill="FFFFFF"/>
              <w:tabs>
                <w:tab w:val="left" w:pos="310"/>
                <w:tab w:val="left" w:pos="376"/>
              </w:tabs>
              <w:spacing w:after="0" w:line="240" w:lineRule="auto"/>
              <w:ind w:left="376"/>
              <w:contextualSpacing/>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Регрессионный анализ.</w:t>
            </w:r>
          </w:p>
          <w:p w14:paraId="6AC73963"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rPr>
            </w:pPr>
          </w:p>
          <w:p w14:paraId="77F16FBE" w14:textId="77777777" w:rsidR="00251341" w:rsidRPr="00251341" w:rsidRDefault="00251341" w:rsidP="00251341">
            <w:pPr>
              <w:spacing w:after="0" w:line="240" w:lineRule="auto"/>
              <w:contextualSpacing/>
              <w:jc w:val="both"/>
              <w:rPr>
                <w:rFonts w:ascii="Times New Roman" w:eastAsia="Times New Roman" w:hAnsi="Times New Roman" w:cs="Times New Roman"/>
              </w:rPr>
            </w:pPr>
            <w:r w:rsidRPr="00251341">
              <w:rPr>
                <w:rFonts w:ascii="Times New Roman" w:eastAsia="Times New Roman" w:hAnsi="Times New Roman" w:cs="Times New Roman"/>
              </w:rPr>
              <w:t>Ответ:</w:t>
            </w:r>
          </w:p>
          <w:p w14:paraId="0458B1B5" w14:textId="77777777" w:rsidR="00251341" w:rsidRPr="00251341" w:rsidRDefault="00251341" w:rsidP="00251341">
            <w:pPr>
              <w:spacing w:after="0" w:line="240" w:lineRule="auto"/>
              <w:contextualSpacing/>
              <w:jc w:val="both"/>
              <w:rPr>
                <w:rFonts w:ascii="Times New Roman" w:eastAsia="Times New Roman" w:hAnsi="Times New Roman" w:cs="Times New Roman"/>
                <w:highlight w:val="yellow"/>
              </w:rPr>
            </w:pPr>
            <w:r w:rsidRPr="00251341">
              <w:rPr>
                <w:rFonts w:ascii="Times New Roman" w:eastAsia="Times New Roman" w:hAnsi="Times New Roman" w:cs="Times New Roman"/>
              </w:rPr>
              <w:t>Обоснование:</w:t>
            </w:r>
          </w:p>
        </w:tc>
        <w:tc>
          <w:tcPr>
            <w:tcW w:w="1194" w:type="pct"/>
          </w:tcPr>
          <w:p w14:paraId="59A60C99" w14:textId="77777777" w:rsidR="00251341" w:rsidRPr="00251341" w:rsidRDefault="00251341" w:rsidP="00251341">
            <w:pPr>
              <w:spacing w:after="0" w:line="240" w:lineRule="auto"/>
              <w:contextualSpacing/>
              <w:jc w:val="center"/>
              <w:rPr>
                <w:rFonts w:ascii="Times New Roman" w:eastAsia="Times New Roman" w:hAnsi="Times New Roman" w:cs="Times New Roman"/>
              </w:rPr>
            </w:pPr>
            <w:r w:rsidRPr="00251341">
              <w:rPr>
                <w:rFonts w:ascii="Times New Roman" w:eastAsia="Times New Roman" w:hAnsi="Times New Roman" w:cs="Times New Roman"/>
              </w:rPr>
              <w:t>Ответ: 1,2,5</w:t>
            </w:r>
          </w:p>
          <w:p w14:paraId="523E2AFD" w14:textId="77777777" w:rsidR="00251341" w:rsidRPr="00251341" w:rsidRDefault="00251341" w:rsidP="00251341">
            <w:pPr>
              <w:spacing w:after="0" w:line="240" w:lineRule="auto"/>
              <w:contextualSpacing/>
              <w:rPr>
                <w:rFonts w:ascii="Times New Roman" w:eastAsia="Times New Roman" w:hAnsi="Times New Roman" w:cs="Times New Roman"/>
              </w:rPr>
            </w:pPr>
            <w:r w:rsidRPr="00251341">
              <w:rPr>
                <w:rFonts w:ascii="Times New Roman" w:eastAsia="Times New Roman" w:hAnsi="Times New Roman" w:cs="Times New Roman"/>
              </w:rPr>
              <w:t xml:space="preserve">Обоснование:  </w:t>
            </w:r>
          </w:p>
          <w:p w14:paraId="36040AD8"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Качественный анализ</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 xml:space="preserve">включает описание наблюдаемых явлений. </w:t>
            </w:r>
          </w:p>
          <w:p w14:paraId="5420DFA0"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Количественный анализ</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предполагает сбор и анализ числовых данных, статистическую обработку.</w:t>
            </w:r>
          </w:p>
          <w:p w14:paraId="0C2FF131" w14:textId="77777777" w:rsidR="00251341" w:rsidRPr="00251341" w:rsidRDefault="00251341" w:rsidP="00251341">
            <w:pPr>
              <w:spacing w:after="0" w:line="240" w:lineRule="auto"/>
              <w:contextualSpacing/>
              <w:rPr>
                <w:rFonts w:ascii="Times New Roman" w:eastAsia="Times New Roman" w:hAnsi="Times New Roman" w:cs="Times New Roman"/>
                <w:highlight w:val="yellow"/>
              </w:rPr>
            </w:pPr>
            <w:r w:rsidRPr="00251341">
              <w:rPr>
                <w:rFonts w:ascii="Times New Roman" w:eastAsia="Times New Roman" w:hAnsi="Times New Roman" w:cs="Times New Roman"/>
                <w:color w:val="000000"/>
                <w:lang w:eastAsia="ru-RU"/>
              </w:rPr>
              <w:t>Регрессионный анализ</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используется для установления зависимостей между переменными и прогнозирования поведения системы.</w:t>
            </w:r>
          </w:p>
        </w:tc>
      </w:tr>
      <w:tr w:rsidR="00251341" w:rsidRPr="00251341" w14:paraId="1634D4EE" w14:textId="77777777" w:rsidTr="00691BCF">
        <w:tc>
          <w:tcPr>
            <w:tcW w:w="1120" w:type="pct"/>
            <w:vMerge w:val="restart"/>
          </w:tcPr>
          <w:p w14:paraId="32A6758A" w14:textId="77777777" w:rsidR="00251341" w:rsidRPr="00251341" w:rsidRDefault="00251341" w:rsidP="00251341">
            <w:pPr>
              <w:spacing w:after="0" w:line="240" w:lineRule="auto"/>
              <w:jc w:val="both"/>
              <w:rPr>
                <w:rFonts w:ascii="Times New Roman" w:eastAsia="Calibri" w:hAnsi="Times New Roman" w:cs="Times New Roman"/>
              </w:rPr>
            </w:pPr>
            <w:r w:rsidRPr="00251341">
              <w:rPr>
                <w:rFonts w:ascii="Times New Roman" w:eastAsia="Calibri" w:hAnsi="Times New Roman" w:cs="Times New Roman"/>
              </w:rPr>
              <w:t>5.Задания открытого типа с развернутым ответом</w:t>
            </w:r>
          </w:p>
          <w:p w14:paraId="36F80D65" w14:textId="77777777" w:rsidR="00251341" w:rsidRPr="00251341" w:rsidRDefault="00251341" w:rsidP="00251341">
            <w:pPr>
              <w:spacing w:after="0" w:line="240" w:lineRule="auto"/>
              <w:jc w:val="both"/>
              <w:rPr>
                <w:rFonts w:ascii="Times New Roman" w:eastAsia="Calibri" w:hAnsi="Times New Roman" w:cs="Times New Roman"/>
              </w:rPr>
            </w:pPr>
          </w:p>
        </w:tc>
        <w:tc>
          <w:tcPr>
            <w:tcW w:w="3880" w:type="pct"/>
            <w:gridSpan w:val="2"/>
          </w:tcPr>
          <w:p w14:paraId="6526A27F" w14:textId="77777777" w:rsidR="00251341" w:rsidRPr="00251341" w:rsidRDefault="00251341" w:rsidP="00251341">
            <w:pPr>
              <w:spacing w:after="0" w:line="240" w:lineRule="auto"/>
              <w:jc w:val="both"/>
              <w:rPr>
                <w:rFonts w:ascii="Times New Roman" w:eastAsia="Calibri" w:hAnsi="Times New Roman" w:cs="Times New Roman"/>
                <w:i/>
                <w:iCs/>
              </w:rPr>
            </w:pPr>
            <w:r w:rsidRPr="00251341">
              <w:rPr>
                <w:rFonts w:ascii="Times New Roman" w:eastAsia="Calibri" w:hAnsi="Times New Roman" w:cs="Times New Roman"/>
                <w:i/>
                <w:iCs/>
              </w:rPr>
              <w:t>Пояснение: Прочитайте текст вопроса и запишите ответ, используя четкие компактные формулировки</w:t>
            </w:r>
          </w:p>
        </w:tc>
      </w:tr>
      <w:tr w:rsidR="00251341" w:rsidRPr="00251341" w14:paraId="56ED796B" w14:textId="77777777" w:rsidTr="00691BCF">
        <w:tc>
          <w:tcPr>
            <w:tcW w:w="1120" w:type="pct"/>
            <w:vMerge/>
          </w:tcPr>
          <w:p w14:paraId="03D96C6E"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472173C1"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r w:rsidRPr="00251341">
              <w:rPr>
                <w:rFonts w:ascii="Times New Roman" w:eastAsia="Calibri" w:hAnsi="Times New Roman" w:cs="Times New Roman"/>
              </w:rPr>
              <w:t>17.Чем отличается объект исследования от предмета исследования? (ПК 2.4.)</w:t>
            </w:r>
          </w:p>
          <w:p w14:paraId="69628B01"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p>
          <w:p w14:paraId="047B81AE"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p>
          <w:p w14:paraId="112A9B4C"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r w:rsidRPr="00251341">
              <w:rPr>
                <w:rFonts w:ascii="Times New Roman" w:eastAsia="Calibri" w:hAnsi="Times New Roman" w:cs="Times New Roman"/>
              </w:rPr>
              <w:t>Ответ:</w:t>
            </w:r>
          </w:p>
          <w:p w14:paraId="2A947718"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p>
          <w:p w14:paraId="1CA9AE4F" w14:textId="77777777" w:rsidR="00251341" w:rsidRPr="00251341" w:rsidRDefault="00251341" w:rsidP="00251341">
            <w:pPr>
              <w:tabs>
                <w:tab w:val="left" w:pos="1340"/>
              </w:tabs>
              <w:spacing w:after="0" w:line="240" w:lineRule="auto"/>
              <w:jc w:val="both"/>
              <w:rPr>
                <w:rFonts w:ascii="Times New Roman" w:eastAsia="Calibri" w:hAnsi="Times New Roman" w:cs="Times New Roman"/>
              </w:rPr>
            </w:pPr>
          </w:p>
        </w:tc>
        <w:tc>
          <w:tcPr>
            <w:tcW w:w="1194" w:type="pct"/>
          </w:tcPr>
          <w:p w14:paraId="3490D754" w14:textId="77777777" w:rsidR="00251341" w:rsidRPr="00251341" w:rsidRDefault="00251341" w:rsidP="00251341">
            <w:pPr>
              <w:spacing w:after="0" w:line="240" w:lineRule="auto"/>
              <w:jc w:val="center"/>
              <w:rPr>
                <w:rFonts w:ascii="Times New Roman" w:eastAsia="Calibri" w:hAnsi="Times New Roman" w:cs="Times New Roman"/>
              </w:rPr>
            </w:pPr>
            <w:r w:rsidRPr="00251341">
              <w:rPr>
                <w:rFonts w:ascii="Times New Roman" w:eastAsia="Calibri" w:hAnsi="Times New Roman" w:cs="Times New Roman"/>
              </w:rPr>
              <w:t>Ответ:</w:t>
            </w:r>
          </w:p>
          <w:p w14:paraId="33A1880F" w14:textId="77777777" w:rsidR="00251341" w:rsidRPr="00251341" w:rsidRDefault="00251341" w:rsidP="00251341">
            <w:pPr>
              <w:spacing w:after="0" w:line="240" w:lineRule="auto"/>
              <w:rPr>
                <w:rFonts w:ascii="Times New Roman" w:eastAsia="Calibri" w:hAnsi="Times New Roman" w:cs="Times New Roman"/>
              </w:rPr>
            </w:pPr>
            <w:r w:rsidRPr="00251341">
              <w:rPr>
                <w:rFonts w:ascii="Times New Roman" w:eastAsia="Calibri" w:hAnsi="Times New Roman" w:cs="Times New Roman"/>
              </w:rPr>
              <w:t>Объект исследования — это широкая область исследования, работа, предмет исследования — это конкретный аспект объекта, его часть, которую исследуют в работе</w:t>
            </w:r>
          </w:p>
        </w:tc>
      </w:tr>
      <w:tr w:rsidR="00251341" w:rsidRPr="00251341" w14:paraId="6AA444EC" w14:textId="77777777" w:rsidTr="00691BCF">
        <w:trPr>
          <w:trHeight w:val="1407"/>
        </w:trPr>
        <w:tc>
          <w:tcPr>
            <w:tcW w:w="1120" w:type="pct"/>
            <w:vMerge/>
          </w:tcPr>
          <w:p w14:paraId="6F57F322"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1C174375" w14:textId="77777777" w:rsidR="00251341" w:rsidRPr="00251341" w:rsidRDefault="00251341" w:rsidP="00251341">
            <w:pPr>
              <w:spacing w:after="0" w:line="240" w:lineRule="auto"/>
              <w:contextualSpacing/>
              <w:jc w:val="both"/>
              <w:rPr>
                <w:rFonts w:ascii="Times New Roman" w:eastAsia="Times New Roman" w:hAnsi="Times New Roman" w:cs="Times New Roman"/>
                <w:color w:val="EE0000"/>
                <w:lang w:eastAsia="ru-RU"/>
              </w:rPr>
            </w:pPr>
            <w:r w:rsidRPr="00251341">
              <w:rPr>
                <w:rFonts w:ascii="Times New Roman" w:eastAsia="Times New Roman" w:hAnsi="Times New Roman" w:cs="Times New Roman"/>
                <w:lang w:eastAsia="ru-RU"/>
              </w:rPr>
              <w:t xml:space="preserve">18. </w:t>
            </w:r>
            <w:r w:rsidRPr="00251341">
              <w:rPr>
                <w:rFonts w:ascii="Times New Roman" w:eastAsia="Times New Roman" w:hAnsi="Times New Roman" w:cs="Times New Roman"/>
                <w:color w:val="000000" w:themeColor="text1"/>
                <w:lang w:eastAsia="ru-RU"/>
              </w:rPr>
              <w:t xml:space="preserve">Перечислите этапы проектной деятельности. </w:t>
            </w:r>
            <w:r w:rsidRPr="00251341">
              <w:rPr>
                <w:rFonts w:ascii="Times New Roman" w:eastAsia="Times New Roman" w:hAnsi="Times New Roman" w:cs="Times New Roman"/>
                <w:lang w:eastAsia="ru-RU"/>
              </w:rPr>
              <w:t>(ПК 2.4.)</w:t>
            </w:r>
          </w:p>
          <w:p w14:paraId="4383ACC1"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2D874C5E" w14:textId="77777777" w:rsidR="00251341" w:rsidRPr="00251341" w:rsidRDefault="00251341" w:rsidP="00251341">
            <w:pPr>
              <w:spacing w:after="0" w:line="240" w:lineRule="auto"/>
              <w:jc w:val="both"/>
              <w:rPr>
                <w:rFonts w:ascii="Times New Roman" w:eastAsia="Times New Roman" w:hAnsi="Times New Roman" w:cs="Times New Roman"/>
                <w:color w:val="FF0000"/>
                <w:lang w:eastAsia="ru-RU"/>
              </w:rPr>
            </w:pPr>
            <w:r w:rsidRPr="00251341">
              <w:rPr>
                <w:rFonts w:ascii="Times New Roman" w:eastAsia="Times New Roman" w:hAnsi="Times New Roman" w:cs="Times New Roman"/>
                <w:lang w:eastAsia="ru-RU"/>
              </w:rPr>
              <w:t xml:space="preserve">Ответ:  </w:t>
            </w:r>
          </w:p>
        </w:tc>
        <w:tc>
          <w:tcPr>
            <w:tcW w:w="1194" w:type="pct"/>
          </w:tcPr>
          <w:p w14:paraId="3A898D56" w14:textId="77777777" w:rsidR="00251341" w:rsidRPr="00251341" w:rsidRDefault="00251341" w:rsidP="00251341">
            <w:pPr>
              <w:shd w:val="clear" w:color="auto" w:fill="FFFFFF"/>
              <w:spacing w:after="0" w:line="240" w:lineRule="auto"/>
              <w:ind w:left="360"/>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b/>
                <w:bCs/>
                <w:lang w:eastAsia="ru-RU"/>
              </w:rPr>
              <w:t xml:space="preserve"> </w:t>
            </w:r>
            <w:r w:rsidRPr="00251341">
              <w:rPr>
                <w:rFonts w:ascii="Times New Roman" w:eastAsia="Times New Roman" w:hAnsi="Times New Roman" w:cs="Times New Roman"/>
                <w:color w:val="000000"/>
                <w:lang w:eastAsia="ru-RU"/>
              </w:rPr>
              <w:t>Ответ:</w:t>
            </w:r>
          </w:p>
          <w:p w14:paraId="49FFF841"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1.Подготовительный </w:t>
            </w:r>
          </w:p>
          <w:p w14:paraId="7BE3B18C"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2.Планирование</w:t>
            </w:r>
          </w:p>
          <w:p w14:paraId="691F4330"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3.Реализация</w:t>
            </w:r>
          </w:p>
          <w:p w14:paraId="6F61880A"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4.Мониторинг и контроль </w:t>
            </w:r>
          </w:p>
          <w:p w14:paraId="0BACCE4A"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5. Завершение</w:t>
            </w:r>
          </w:p>
          <w:p w14:paraId="7F729AA9" w14:textId="77777777" w:rsidR="00251341" w:rsidRPr="00251341" w:rsidRDefault="00251341" w:rsidP="00251341">
            <w:pPr>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 xml:space="preserve"> </w:t>
            </w:r>
          </w:p>
        </w:tc>
      </w:tr>
      <w:tr w:rsidR="00251341" w:rsidRPr="00251341" w14:paraId="7C665133" w14:textId="77777777" w:rsidTr="00691BCF">
        <w:tc>
          <w:tcPr>
            <w:tcW w:w="1120" w:type="pct"/>
            <w:vMerge/>
          </w:tcPr>
          <w:p w14:paraId="3AF4F191"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61E42DBA"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19</w:t>
            </w:r>
            <w:r w:rsidRPr="00251341">
              <w:rPr>
                <w:rFonts w:ascii="Times New Roman" w:hAnsi="Times New Roman" w:cs="Times New Roman"/>
                <w:lang w:eastAsia="ru-RU"/>
              </w:rPr>
              <w:t>.</w:t>
            </w:r>
            <w:r w:rsidRPr="00251341">
              <w:rPr>
                <w:rFonts w:ascii="Times New Roman" w:hAnsi="Times New Roman" w:cs="Times New Roman"/>
                <w:color w:val="000000"/>
                <w:shd w:val="clear" w:color="auto" w:fill="FFFFFF"/>
              </w:rPr>
              <w:t>В чём разница между проектной и исследовательской деятельностью?</w:t>
            </w:r>
            <w:r w:rsidRPr="00251341">
              <w:rPr>
                <w:rFonts w:ascii="Times New Roman" w:eastAsia="Times New Roman" w:hAnsi="Times New Roman" w:cs="Times New Roman"/>
                <w:lang w:eastAsia="ru-RU"/>
              </w:rPr>
              <w:t xml:space="preserve"> (ПК 2.4.)</w:t>
            </w:r>
          </w:p>
          <w:p w14:paraId="09BB218C" w14:textId="77777777" w:rsidR="00251341" w:rsidRPr="00251341" w:rsidRDefault="00251341" w:rsidP="00251341">
            <w:pPr>
              <w:spacing w:after="0" w:line="240" w:lineRule="auto"/>
              <w:jc w:val="both"/>
              <w:rPr>
                <w:rFonts w:ascii="Times New Roman" w:eastAsia="Times New Roman" w:hAnsi="Times New Roman" w:cs="Times New Roman"/>
                <w:lang w:eastAsia="ru-RU"/>
              </w:rPr>
            </w:pPr>
          </w:p>
          <w:p w14:paraId="6B02BDB1" w14:textId="77777777" w:rsidR="00251341" w:rsidRPr="00251341" w:rsidRDefault="00251341" w:rsidP="00251341">
            <w:pPr>
              <w:spacing w:after="0" w:line="240" w:lineRule="auto"/>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Ответ:</w:t>
            </w:r>
          </w:p>
        </w:tc>
        <w:tc>
          <w:tcPr>
            <w:tcW w:w="1194" w:type="pct"/>
          </w:tcPr>
          <w:p w14:paraId="6334143A" w14:textId="77777777" w:rsidR="00251341" w:rsidRPr="00251341" w:rsidRDefault="00251341" w:rsidP="00251341">
            <w:pPr>
              <w:shd w:val="clear" w:color="auto" w:fill="FFFFFF"/>
              <w:spacing w:after="0" w:line="240" w:lineRule="auto"/>
              <w:jc w:val="center"/>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Ответ:</w:t>
            </w:r>
          </w:p>
          <w:p w14:paraId="5FF8E8AF"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Проектная деятельность</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t xml:space="preserve">направлена на создание конкретного продукта или решения практической задачи. </w:t>
            </w:r>
          </w:p>
          <w:p w14:paraId="6B0365D3" w14:textId="77777777" w:rsidR="00251341" w:rsidRPr="00251341" w:rsidRDefault="00251341" w:rsidP="00251341">
            <w:pPr>
              <w:shd w:val="clear" w:color="auto" w:fill="FFFFFF"/>
              <w:spacing w:after="0" w:line="240" w:lineRule="auto"/>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Исследовательская деятельность</w:t>
            </w:r>
            <w:r w:rsidRPr="00251341">
              <w:rPr>
                <w:rFonts w:ascii="Times New Roman" w:eastAsia="Times New Roman" w:hAnsi="Times New Roman" w:cs="Times New Roman"/>
                <w:b/>
                <w:bCs/>
                <w:color w:val="000000"/>
                <w:lang w:eastAsia="ru-RU"/>
              </w:rPr>
              <w:t xml:space="preserve"> </w:t>
            </w:r>
            <w:r w:rsidRPr="00251341">
              <w:rPr>
                <w:rFonts w:ascii="Times New Roman" w:eastAsia="Times New Roman" w:hAnsi="Times New Roman" w:cs="Times New Roman"/>
                <w:color w:val="000000"/>
                <w:lang w:eastAsia="ru-RU"/>
              </w:rPr>
              <w:lastRenderedPageBreak/>
              <w:t>нацелена на получение новых знаний, проверку гипотез и выявление закономерностей.</w:t>
            </w:r>
          </w:p>
        </w:tc>
      </w:tr>
      <w:tr w:rsidR="00251341" w:rsidRPr="00251341" w14:paraId="2E99F7DC" w14:textId="77777777" w:rsidTr="00691BCF">
        <w:trPr>
          <w:trHeight w:val="1562"/>
        </w:trPr>
        <w:tc>
          <w:tcPr>
            <w:tcW w:w="1120" w:type="pct"/>
            <w:vMerge/>
          </w:tcPr>
          <w:p w14:paraId="7C4613F9" w14:textId="77777777" w:rsidR="00251341" w:rsidRPr="00251341" w:rsidRDefault="00251341" w:rsidP="00251341">
            <w:pPr>
              <w:spacing w:after="0" w:line="240" w:lineRule="auto"/>
              <w:jc w:val="both"/>
              <w:rPr>
                <w:rFonts w:ascii="Times New Roman" w:eastAsia="Calibri" w:hAnsi="Times New Roman" w:cs="Times New Roman"/>
              </w:rPr>
            </w:pPr>
          </w:p>
        </w:tc>
        <w:tc>
          <w:tcPr>
            <w:tcW w:w="2686" w:type="pct"/>
          </w:tcPr>
          <w:p w14:paraId="277940CD"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spacing w:val="3"/>
                <w:lang w:eastAsia="ru-RU"/>
              </w:rPr>
            </w:pPr>
            <w:r w:rsidRPr="00251341">
              <w:rPr>
                <w:rFonts w:ascii="Times New Roman" w:eastAsia="Times New Roman" w:hAnsi="Times New Roman" w:cs="Times New Roman"/>
                <w:lang w:eastAsia="ru-RU"/>
              </w:rPr>
              <w:t>20.</w:t>
            </w:r>
            <w:r w:rsidRPr="00251341">
              <w:rPr>
                <w:rFonts w:ascii="Times New Roman" w:eastAsia="Times New Roman" w:hAnsi="Times New Roman" w:cs="Times New Roman"/>
                <w:color w:val="000000"/>
                <w:shd w:val="clear" w:color="auto" w:fill="FFFFFF"/>
                <w:lang w:eastAsia="ru-RU"/>
              </w:rPr>
              <w:t xml:space="preserve">Какие универсальные учебные действия </w:t>
            </w:r>
            <w:r w:rsidRPr="00251341">
              <w:rPr>
                <w:rFonts w:ascii="Times New Roman" w:eastAsia="Times New Roman" w:hAnsi="Times New Roman" w:cs="Times New Roman"/>
                <w:shd w:val="clear" w:color="auto" w:fill="FFFFFF"/>
                <w:lang w:eastAsia="ru-RU"/>
              </w:rPr>
              <w:t>(УУД)</w:t>
            </w:r>
            <w:r w:rsidRPr="00251341">
              <w:rPr>
                <w:rFonts w:ascii="Times New Roman" w:eastAsia="Times New Roman" w:hAnsi="Times New Roman" w:cs="Times New Roman"/>
                <w:color w:val="000000"/>
                <w:shd w:val="clear" w:color="auto" w:fill="FFFFFF"/>
                <w:lang w:eastAsia="ru-RU"/>
              </w:rPr>
              <w:t xml:space="preserve"> развиваются у о</w:t>
            </w:r>
            <w:r w:rsidRPr="00251341">
              <w:rPr>
                <w:rFonts w:ascii="Times New Roman" w:eastAsia="Times New Roman" w:hAnsi="Times New Roman" w:cs="Times New Roman"/>
                <w:shd w:val="clear" w:color="auto" w:fill="FFFFFF"/>
                <w:lang w:eastAsia="ru-RU"/>
              </w:rPr>
              <w:t>бучающихся</w:t>
            </w:r>
            <w:r w:rsidRPr="00251341">
              <w:rPr>
                <w:rFonts w:ascii="Times New Roman" w:eastAsia="Times New Roman" w:hAnsi="Times New Roman" w:cs="Times New Roman"/>
                <w:color w:val="000000"/>
                <w:shd w:val="clear" w:color="auto" w:fill="FFFFFF"/>
                <w:lang w:eastAsia="ru-RU"/>
              </w:rPr>
              <w:t xml:space="preserve"> в ходе проектной и исследовательской деятельности?</w:t>
            </w:r>
            <w:r w:rsidRPr="00251341">
              <w:rPr>
                <w:rFonts w:ascii="Times New Roman" w:eastAsia="Times New Roman" w:hAnsi="Times New Roman" w:cs="Times New Roman"/>
                <w:lang w:eastAsia="ru-RU"/>
              </w:rPr>
              <w:t xml:space="preserve"> </w:t>
            </w:r>
            <w:r w:rsidRPr="00251341">
              <w:rPr>
                <w:rFonts w:ascii="Times New Roman" w:eastAsia="Times New Roman" w:hAnsi="Times New Roman" w:cs="Times New Roman"/>
                <w:spacing w:val="3"/>
                <w:lang w:eastAsia="ru-RU"/>
              </w:rPr>
              <w:t>(ОК 01., ПК 2.4.)</w:t>
            </w:r>
          </w:p>
          <w:p w14:paraId="71B7D05C"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p>
          <w:p w14:paraId="33C15C19"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lang w:eastAsia="ru-RU"/>
              </w:rPr>
              <w:t>Ответ:</w:t>
            </w:r>
          </w:p>
        </w:tc>
        <w:tc>
          <w:tcPr>
            <w:tcW w:w="1194" w:type="pct"/>
          </w:tcPr>
          <w:p w14:paraId="1BF6FC88" w14:textId="77777777" w:rsidR="00251341" w:rsidRPr="00251341" w:rsidRDefault="00251341" w:rsidP="00251341">
            <w:pPr>
              <w:shd w:val="clear" w:color="auto" w:fill="FFFFFF"/>
              <w:spacing w:after="0" w:line="240" w:lineRule="auto"/>
              <w:jc w:val="center"/>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Ответ:</w:t>
            </w:r>
          </w:p>
          <w:p w14:paraId="6D42B1E3"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1.Познавательные </w:t>
            </w:r>
          </w:p>
          <w:p w14:paraId="32AF526B"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2.Регулятивные </w:t>
            </w:r>
          </w:p>
          <w:p w14:paraId="0AF99D94" w14:textId="77777777" w:rsidR="00251341" w:rsidRPr="00251341" w:rsidRDefault="00251341" w:rsidP="00251341">
            <w:pPr>
              <w:shd w:val="clear" w:color="auto" w:fill="FFFFFF"/>
              <w:spacing w:after="0" w:line="240" w:lineRule="auto"/>
              <w:jc w:val="both"/>
              <w:rPr>
                <w:rFonts w:ascii="Times New Roman" w:eastAsia="Times New Roman" w:hAnsi="Times New Roman" w:cs="Times New Roman"/>
                <w:color w:val="000000"/>
                <w:lang w:eastAsia="ru-RU"/>
              </w:rPr>
            </w:pPr>
            <w:r w:rsidRPr="00251341">
              <w:rPr>
                <w:rFonts w:ascii="Times New Roman" w:eastAsia="Times New Roman" w:hAnsi="Times New Roman" w:cs="Times New Roman"/>
                <w:color w:val="000000"/>
                <w:lang w:eastAsia="ru-RU"/>
              </w:rPr>
              <w:t xml:space="preserve">3.Коммуникативные  </w:t>
            </w:r>
          </w:p>
          <w:p w14:paraId="251EEDEA" w14:textId="77777777" w:rsidR="00251341" w:rsidRPr="00251341" w:rsidRDefault="00251341" w:rsidP="00251341">
            <w:pPr>
              <w:spacing w:after="0" w:line="240" w:lineRule="auto"/>
              <w:contextualSpacing/>
              <w:jc w:val="both"/>
              <w:rPr>
                <w:rFonts w:ascii="Times New Roman" w:eastAsia="Times New Roman" w:hAnsi="Times New Roman" w:cs="Times New Roman"/>
                <w:lang w:eastAsia="ru-RU"/>
              </w:rPr>
            </w:pPr>
            <w:r w:rsidRPr="00251341">
              <w:rPr>
                <w:rFonts w:ascii="Times New Roman" w:eastAsia="Times New Roman" w:hAnsi="Times New Roman" w:cs="Times New Roman"/>
                <w:color w:val="000000"/>
                <w:lang w:eastAsia="ru-RU"/>
              </w:rPr>
              <w:t xml:space="preserve">3.Личностные </w:t>
            </w:r>
          </w:p>
        </w:tc>
      </w:tr>
    </w:tbl>
    <w:p w14:paraId="4050FE97" w14:textId="77777777" w:rsidR="006F2B7E" w:rsidRPr="00E334CA" w:rsidRDefault="006F2B7E" w:rsidP="006F2B7E">
      <w:pPr>
        <w:spacing w:after="0" w:line="240" w:lineRule="auto"/>
        <w:jc w:val="both"/>
        <w:rPr>
          <w:rFonts w:ascii="Times New Roman" w:hAnsi="Times New Roman" w:cs="Times New Roman"/>
          <w:b/>
          <w:bCs/>
          <w:color w:val="000000" w:themeColor="text1"/>
          <w:sz w:val="24"/>
          <w:szCs w:val="24"/>
        </w:rPr>
      </w:pPr>
    </w:p>
    <w:p w14:paraId="11F65D04" w14:textId="75C53EAF" w:rsidR="006F2B7E" w:rsidRDefault="006F2B7E" w:rsidP="006F3D3F">
      <w:pPr>
        <w:suppressAutoHyphens/>
        <w:spacing w:after="0" w:line="240" w:lineRule="auto"/>
        <w:contextualSpacing/>
        <w:rPr>
          <w:rFonts w:ascii="Times New Roman" w:hAnsi="Times New Roman" w:cs="Times New Roman"/>
          <w:b/>
          <w:sz w:val="24"/>
          <w:szCs w:val="24"/>
        </w:rPr>
      </w:pPr>
    </w:p>
    <w:p w14:paraId="2B02B00B" w14:textId="6107117F" w:rsidR="00251341" w:rsidRDefault="00251341">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48B72B2A" w14:textId="79FEDD4C" w:rsidR="00050C80" w:rsidRPr="00B92DF2" w:rsidRDefault="00CB05D7">
      <w:pPr>
        <w:suppressAutoHyphens/>
        <w:spacing w:after="0" w:line="240" w:lineRule="auto"/>
        <w:contextualSpacing/>
        <w:jc w:val="center"/>
        <w:rPr>
          <w:rFonts w:ascii="Times New Roman" w:hAnsi="Times New Roman" w:cs="Times New Roman"/>
          <w:b/>
          <w:sz w:val="28"/>
          <w:szCs w:val="28"/>
        </w:rPr>
      </w:pPr>
      <w:r w:rsidRPr="00B92DF2">
        <w:rPr>
          <w:rFonts w:ascii="Times New Roman" w:hAnsi="Times New Roman" w:cs="Times New Roman"/>
          <w:b/>
          <w:sz w:val="28"/>
          <w:szCs w:val="28"/>
        </w:rPr>
        <w:lastRenderedPageBreak/>
        <w:t xml:space="preserve">ФОС по дисциплине ОПЦ.07 </w:t>
      </w:r>
      <w:r w:rsidRPr="00B92DF2">
        <w:rPr>
          <w:rFonts w:ascii="Times New Roman" w:eastAsia="Calibri" w:hAnsi="Times New Roman" w:cs="Times New Roman"/>
          <w:b/>
          <w:sz w:val="28"/>
          <w:szCs w:val="28"/>
        </w:rPr>
        <w:t>Информатика и информационно-коммуникационные технологии в профессиональной деятельности</w:t>
      </w:r>
    </w:p>
    <w:p w14:paraId="35FFCB24" w14:textId="77777777" w:rsidR="00050C80" w:rsidRPr="00B92DF2" w:rsidRDefault="00050C80">
      <w:pPr>
        <w:suppressAutoHyphens/>
        <w:spacing w:after="0" w:line="240" w:lineRule="auto"/>
        <w:contextualSpacing/>
        <w:jc w:val="center"/>
        <w:rPr>
          <w:rFonts w:ascii="Times New Roman" w:hAnsi="Times New Roman" w:cs="Times New Roman"/>
          <w:b/>
          <w:sz w:val="28"/>
          <w:szCs w:val="28"/>
        </w:rPr>
      </w:pPr>
    </w:p>
    <w:p w14:paraId="31210410" w14:textId="77777777" w:rsidR="00050C80" w:rsidRPr="00B92DF2" w:rsidRDefault="00CB05D7">
      <w:pPr>
        <w:suppressAutoHyphens/>
        <w:spacing w:after="0" w:line="240" w:lineRule="auto"/>
        <w:contextualSpacing/>
        <w:jc w:val="center"/>
        <w:rPr>
          <w:rFonts w:ascii="Times New Roman" w:hAnsi="Times New Roman" w:cs="Times New Roman"/>
          <w:b/>
          <w:sz w:val="28"/>
          <w:szCs w:val="28"/>
        </w:rPr>
      </w:pPr>
      <w:r w:rsidRPr="00B92DF2">
        <w:rPr>
          <w:rFonts w:ascii="Times New Roman" w:hAnsi="Times New Roman" w:cs="Times New Roman"/>
          <w:b/>
          <w:sz w:val="28"/>
          <w:szCs w:val="28"/>
        </w:rPr>
        <w:t>1 вариант</w:t>
      </w:r>
    </w:p>
    <w:p w14:paraId="5AA5A770" w14:textId="77777777" w:rsidR="00050C80" w:rsidRPr="00E334CA" w:rsidRDefault="00050C80">
      <w:pPr>
        <w:suppressAutoHyphens/>
        <w:spacing w:after="0" w:line="240" w:lineRule="auto"/>
        <w:contextualSpacing/>
        <w:jc w:val="center"/>
        <w:rPr>
          <w:rFonts w:ascii="Times New Roman" w:hAnsi="Times New Roman" w:cs="Times New Roman"/>
          <w:b/>
          <w:sz w:val="24"/>
          <w:szCs w:val="24"/>
        </w:rPr>
      </w:pPr>
    </w:p>
    <w:tbl>
      <w:tblPr>
        <w:tblStyle w:val="31"/>
        <w:tblW w:w="9889" w:type="dxa"/>
        <w:tblLayout w:type="fixed"/>
        <w:tblLook w:val="04A0" w:firstRow="1" w:lastRow="0" w:firstColumn="1" w:lastColumn="0" w:noHBand="0" w:noVBand="1"/>
      </w:tblPr>
      <w:tblGrid>
        <w:gridCol w:w="2376"/>
        <w:gridCol w:w="5226"/>
        <w:gridCol w:w="2287"/>
      </w:tblGrid>
      <w:tr w:rsidR="00B92DF2" w:rsidRPr="00B92DF2" w14:paraId="1A59854F" w14:textId="77777777" w:rsidTr="00691BCF">
        <w:tc>
          <w:tcPr>
            <w:tcW w:w="2376" w:type="dxa"/>
          </w:tcPr>
          <w:p w14:paraId="65B661BC" w14:textId="6C2369CA" w:rsidR="00B92DF2" w:rsidRPr="00B92DF2" w:rsidRDefault="00B92DF2" w:rsidP="00B92DF2">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sz w:val="24"/>
                <w:szCs w:val="24"/>
              </w:rPr>
              <w:br w:type="page"/>
            </w:r>
            <w:r w:rsidRPr="00B92DF2">
              <w:rPr>
                <w:rFonts w:ascii="Times New Roman" w:hAnsi="Times New Roman" w:cs="Times New Roman"/>
                <w:b/>
                <w:bCs/>
                <w:sz w:val="24"/>
                <w:szCs w:val="24"/>
              </w:rPr>
              <w:t>Тип задания</w:t>
            </w:r>
          </w:p>
        </w:tc>
        <w:tc>
          <w:tcPr>
            <w:tcW w:w="5226" w:type="dxa"/>
          </w:tcPr>
          <w:p w14:paraId="20D06202" w14:textId="77777777" w:rsidR="00B92DF2" w:rsidRPr="00B92DF2" w:rsidRDefault="00B92DF2" w:rsidP="00B92DF2">
            <w:pPr>
              <w:spacing w:after="0" w:line="240" w:lineRule="auto"/>
              <w:contextualSpacing/>
              <w:jc w:val="center"/>
              <w:rPr>
                <w:rFonts w:ascii="Times New Roman" w:hAnsi="Times New Roman" w:cs="Times New Roman"/>
                <w:b/>
                <w:bCs/>
                <w:sz w:val="24"/>
                <w:szCs w:val="24"/>
              </w:rPr>
            </w:pPr>
            <w:r w:rsidRPr="00B92DF2">
              <w:rPr>
                <w:rFonts w:ascii="Times New Roman" w:hAnsi="Times New Roman" w:cs="Times New Roman"/>
                <w:b/>
                <w:bCs/>
                <w:sz w:val="24"/>
                <w:szCs w:val="24"/>
              </w:rPr>
              <w:t>Пример задания</w:t>
            </w:r>
          </w:p>
        </w:tc>
        <w:tc>
          <w:tcPr>
            <w:tcW w:w="2287" w:type="dxa"/>
          </w:tcPr>
          <w:p w14:paraId="754CB21A" w14:textId="77777777" w:rsidR="00B92DF2" w:rsidRPr="00B92DF2" w:rsidRDefault="00B92DF2" w:rsidP="00B92DF2">
            <w:pPr>
              <w:spacing w:after="0" w:line="240" w:lineRule="auto"/>
              <w:contextualSpacing/>
              <w:jc w:val="center"/>
              <w:rPr>
                <w:rFonts w:ascii="Times New Roman" w:hAnsi="Times New Roman" w:cs="Times New Roman"/>
                <w:b/>
                <w:bCs/>
                <w:sz w:val="24"/>
                <w:szCs w:val="24"/>
              </w:rPr>
            </w:pPr>
            <w:r w:rsidRPr="00B92DF2">
              <w:rPr>
                <w:rFonts w:ascii="Times New Roman" w:hAnsi="Times New Roman" w:cs="Times New Roman"/>
                <w:b/>
                <w:bCs/>
                <w:sz w:val="24"/>
                <w:szCs w:val="24"/>
              </w:rPr>
              <w:t>Верные ответы</w:t>
            </w:r>
          </w:p>
        </w:tc>
      </w:tr>
      <w:tr w:rsidR="00B92DF2" w:rsidRPr="00B92DF2" w14:paraId="271BE7C1" w14:textId="77777777" w:rsidTr="00691BCF">
        <w:tc>
          <w:tcPr>
            <w:tcW w:w="2376" w:type="dxa"/>
            <w:vMerge w:val="restart"/>
          </w:tcPr>
          <w:p w14:paraId="775BF6E5" w14:textId="77777777" w:rsidR="00B92DF2" w:rsidRPr="00B92DF2" w:rsidRDefault="00B92DF2" w:rsidP="00B92DF2">
            <w:pPr>
              <w:spacing w:after="0" w:line="240" w:lineRule="auto"/>
              <w:contextualSpacing/>
              <w:rPr>
                <w:rFonts w:ascii="Times New Roman" w:hAnsi="Times New Roman" w:cs="Times New Roman"/>
                <w:sz w:val="24"/>
                <w:szCs w:val="24"/>
              </w:rPr>
            </w:pPr>
            <w:r w:rsidRPr="00B92DF2">
              <w:rPr>
                <w:rFonts w:ascii="Times New Roman" w:hAnsi="Times New Roman" w:cs="Times New Roman"/>
                <w:sz w:val="24"/>
                <w:szCs w:val="24"/>
              </w:rPr>
              <w:t>1. Задание закрытого типа на установление соответствия</w:t>
            </w:r>
          </w:p>
        </w:tc>
        <w:tc>
          <w:tcPr>
            <w:tcW w:w="7513" w:type="dxa"/>
            <w:gridSpan w:val="2"/>
          </w:tcPr>
          <w:p w14:paraId="1E1BAF2C" w14:textId="77777777" w:rsidR="00B92DF2" w:rsidRPr="00B92DF2" w:rsidRDefault="00B92DF2" w:rsidP="00B92DF2">
            <w:pPr>
              <w:spacing w:after="0" w:line="240" w:lineRule="auto"/>
              <w:ind w:left="8"/>
              <w:contextualSpacing/>
              <w:jc w:val="both"/>
              <w:rPr>
                <w:rFonts w:ascii="Times New Roman" w:eastAsia="Times New Roman" w:hAnsi="Times New Roman" w:cs="Times New Roman"/>
                <w:szCs w:val="20"/>
                <w:lang w:eastAsia="ru-RU"/>
              </w:rPr>
            </w:pPr>
            <w:r w:rsidRPr="00B92DF2">
              <w:rPr>
                <w:rFonts w:ascii="Times New Roman" w:eastAsia="Times New Roman" w:hAnsi="Times New Roman" w:cs="Times New Roman"/>
                <w:i/>
                <w:szCs w:val="20"/>
                <w:lang w:eastAsia="ru-RU"/>
              </w:rPr>
              <w:t>Пояснение</w:t>
            </w:r>
            <w:r w:rsidRPr="00B92DF2">
              <w:rPr>
                <w:rFonts w:ascii="Times New Roman" w:eastAsia="Times New Roman" w:hAnsi="Times New Roman" w:cs="Times New Roman"/>
                <w:b/>
                <w:szCs w:val="20"/>
                <w:lang w:eastAsia="ru-RU"/>
              </w:rPr>
              <w:t xml:space="preserve">: </w:t>
            </w:r>
            <w:r w:rsidRPr="00B92DF2">
              <w:rPr>
                <w:rFonts w:ascii="Times New Roman" w:eastAsia="Times New Roman" w:hAnsi="Times New Roman" w:cs="Times New Roman"/>
                <w:i/>
                <w:szCs w:val="20"/>
                <w:lang w:eastAsia="ru-RU"/>
              </w:rPr>
              <w:t>Прочитайте текст вопроса и установите соответствие</w:t>
            </w:r>
          </w:p>
        </w:tc>
      </w:tr>
      <w:tr w:rsidR="00B92DF2" w:rsidRPr="00B92DF2" w14:paraId="5A01FF12" w14:textId="77777777" w:rsidTr="00691BCF">
        <w:tc>
          <w:tcPr>
            <w:tcW w:w="2376" w:type="dxa"/>
            <w:vMerge/>
          </w:tcPr>
          <w:p w14:paraId="74969680" w14:textId="77777777" w:rsidR="00B92DF2" w:rsidRPr="00B92DF2" w:rsidRDefault="00B92DF2" w:rsidP="00B92DF2">
            <w:pPr>
              <w:spacing w:after="0" w:line="240" w:lineRule="auto"/>
              <w:contextualSpacing/>
              <w:rPr>
                <w:rFonts w:ascii="Times New Roman" w:hAnsi="Times New Roman" w:cs="Times New Roman"/>
                <w:sz w:val="24"/>
                <w:szCs w:val="24"/>
              </w:rPr>
            </w:pPr>
          </w:p>
        </w:tc>
        <w:tc>
          <w:tcPr>
            <w:tcW w:w="5226" w:type="dxa"/>
          </w:tcPr>
          <w:p w14:paraId="50189FF7" w14:textId="77777777" w:rsidR="00B92DF2" w:rsidRPr="00B92DF2" w:rsidRDefault="00B92DF2" w:rsidP="00B92DF2">
            <w:pPr>
              <w:spacing w:after="0" w:line="240" w:lineRule="auto"/>
              <w:ind w:left="80"/>
              <w:contextualSpacing/>
              <w:jc w:val="both"/>
              <w:rPr>
                <w:rFonts w:ascii="Times New Roman" w:eastAsia="Calibri" w:hAnsi="Times New Roman" w:cs="Times New Roman"/>
              </w:rPr>
            </w:pPr>
            <w:r w:rsidRPr="00B92DF2">
              <w:rPr>
                <w:rFonts w:ascii="Times New Roman" w:eastAsia="Times New Roman" w:hAnsi="Times New Roman" w:cs="Times New Roman"/>
              </w:rPr>
              <w:t>1. Установите соответствие между названием программы и ее функционалом</w:t>
            </w:r>
            <w:r w:rsidRPr="00B92DF2">
              <w:rPr>
                <w:rFonts w:ascii="Times New Roman" w:hAnsi="Times New Roman" w:cs="Times New Roman"/>
                <w:b/>
              </w:rPr>
              <w:t xml:space="preserve"> </w:t>
            </w:r>
            <w:r w:rsidRPr="00B92DF2">
              <w:rPr>
                <w:rFonts w:ascii="Times New Roman" w:hAnsi="Times New Roman" w:cs="Times New Roman"/>
              </w:rPr>
              <w:t>(ОК 02.).</w:t>
            </w:r>
          </w:p>
          <w:p w14:paraId="5BBD9D1F" w14:textId="77777777" w:rsidR="00B92DF2" w:rsidRPr="00B92DF2" w:rsidRDefault="00B92DF2" w:rsidP="00B92DF2">
            <w:pPr>
              <w:spacing w:after="0" w:line="240" w:lineRule="auto"/>
              <w:contextualSpacing/>
              <w:jc w:val="both"/>
              <w:rPr>
                <w:rFonts w:ascii="Times New Roman" w:hAnsi="Times New Roman" w:cs="Times New Roman"/>
              </w:rPr>
            </w:pPr>
          </w:p>
          <w:tbl>
            <w:tblPr>
              <w:tblStyle w:val="31"/>
              <w:tblW w:w="4864" w:type="dxa"/>
              <w:tblLayout w:type="fixed"/>
              <w:tblLook w:val="04A0" w:firstRow="1" w:lastRow="0" w:firstColumn="1" w:lastColumn="0" w:noHBand="0" w:noVBand="1"/>
            </w:tblPr>
            <w:tblGrid>
              <w:gridCol w:w="1962"/>
              <w:gridCol w:w="2902"/>
            </w:tblGrid>
            <w:tr w:rsidR="00B92DF2" w:rsidRPr="00B92DF2" w14:paraId="5EF3051F" w14:textId="77777777" w:rsidTr="00B92DF2">
              <w:tc>
                <w:tcPr>
                  <w:tcW w:w="1962" w:type="dxa"/>
                </w:tcPr>
                <w:p w14:paraId="144198AA"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Liberation Serif" w:eastAsia="NSimSun" w:hAnsi="Liberation Serif" w:cs="Arial"/>
                      <w:kern w:val="2"/>
                      <w:lang w:eastAsia="zh-CN" w:bidi="hi-IN"/>
                    </w:rPr>
                    <w:t>Программа</w:t>
                  </w:r>
                </w:p>
              </w:tc>
              <w:tc>
                <w:tcPr>
                  <w:tcW w:w="2902" w:type="dxa"/>
                </w:tcPr>
                <w:p w14:paraId="338A628A"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Liberation Serif" w:eastAsia="NSimSun" w:hAnsi="Liberation Serif" w:cs="Arial"/>
                      <w:kern w:val="2"/>
                      <w:lang w:eastAsia="zh-CN" w:bidi="hi-IN"/>
                    </w:rPr>
                    <w:t>Функционал</w:t>
                  </w:r>
                </w:p>
              </w:tc>
            </w:tr>
            <w:tr w:rsidR="00B92DF2" w:rsidRPr="00B92DF2" w14:paraId="133A54EC" w14:textId="77777777" w:rsidTr="00B92DF2">
              <w:tc>
                <w:tcPr>
                  <w:tcW w:w="1962" w:type="dxa"/>
                </w:tcPr>
                <w:p w14:paraId="2C1870EC" w14:textId="77777777" w:rsidR="00B92DF2" w:rsidRPr="00B92DF2" w:rsidRDefault="00B92DF2" w:rsidP="00B92DF2">
                  <w:pPr>
                    <w:spacing w:after="0" w:line="240" w:lineRule="auto"/>
                    <w:contextualSpacing/>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 xml:space="preserve">А. </w:t>
                  </w:r>
                  <w:r w:rsidRPr="00B92DF2">
                    <w:rPr>
                      <w:rFonts w:ascii="Liberation Serif" w:eastAsia="NSimSun" w:hAnsi="Liberation Serif" w:cs="Arial"/>
                      <w:kern w:val="2"/>
                      <w:lang w:val="en-US" w:eastAsia="zh-CN" w:bidi="hi-IN"/>
                    </w:rPr>
                    <w:t>Word</w:t>
                  </w:r>
                </w:p>
                <w:p w14:paraId="40B0CE79" w14:textId="77777777" w:rsidR="00B92DF2" w:rsidRPr="00B92DF2" w:rsidRDefault="00B92DF2" w:rsidP="00B92DF2">
                  <w:pPr>
                    <w:spacing w:after="0" w:line="240" w:lineRule="auto"/>
                    <w:contextualSpacing/>
                    <w:jc w:val="center"/>
                    <w:rPr>
                      <w:rFonts w:ascii="Liberation Serif" w:eastAsia="NSimSun" w:hAnsi="Liberation Serif" w:cs="Arial" w:hint="eastAsia"/>
                      <w:kern w:val="2"/>
                      <w:lang w:eastAsia="zh-CN" w:bidi="hi-IN"/>
                    </w:rPr>
                  </w:pPr>
                </w:p>
              </w:tc>
              <w:tc>
                <w:tcPr>
                  <w:tcW w:w="2902" w:type="dxa"/>
                </w:tcPr>
                <w:p w14:paraId="59EDCF66" w14:textId="77777777" w:rsidR="00B92DF2" w:rsidRPr="00B92DF2" w:rsidRDefault="00B92DF2" w:rsidP="00B92DF2">
                  <w:pPr>
                    <w:spacing w:after="0" w:line="240" w:lineRule="auto"/>
                    <w:contextualSpacing/>
                    <w:jc w:val="both"/>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1.</w:t>
                  </w:r>
                  <w:r w:rsidRPr="00B92DF2">
                    <w:rPr>
                      <w:rFonts w:ascii="Liberation Serif" w:eastAsia="NSimSun" w:hAnsi="Liberation Serif" w:cs="Arial" w:hint="eastAsia"/>
                      <w:kern w:val="2"/>
                      <w:lang w:eastAsia="zh-CN" w:bidi="hi-IN"/>
                    </w:rPr>
                    <w:t> </w:t>
                  </w:r>
                  <w:r w:rsidRPr="00B92DF2">
                    <w:rPr>
                      <w:rFonts w:ascii="Liberation Serif" w:eastAsia="NSimSun" w:hAnsi="Liberation Serif" w:cs="Arial"/>
                      <w:kern w:val="2"/>
                      <w:lang w:eastAsia="zh-CN" w:bidi="hi-IN"/>
                    </w:rPr>
                    <w:t>Необходимость использования средства работы с презентациями</w:t>
                  </w:r>
                </w:p>
              </w:tc>
            </w:tr>
            <w:tr w:rsidR="00B92DF2" w:rsidRPr="00B92DF2" w14:paraId="1C78A1EF" w14:textId="77777777" w:rsidTr="00B92DF2">
              <w:tc>
                <w:tcPr>
                  <w:tcW w:w="1962" w:type="dxa"/>
                </w:tcPr>
                <w:p w14:paraId="3FD8A58B" w14:textId="77777777" w:rsidR="00B92DF2" w:rsidRPr="00B92DF2" w:rsidRDefault="00B92DF2" w:rsidP="00B92DF2">
                  <w:pPr>
                    <w:spacing w:after="0" w:line="240" w:lineRule="auto"/>
                    <w:contextualSpacing/>
                    <w:rPr>
                      <w:rFonts w:ascii="Liberation Serif" w:eastAsia="NSimSun" w:hAnsi="Liberation Serif" w:cs="Arial" w:hint="eastAsia"/>
                      <w:kern w:val="2"/>
                      <w:lang w:val="en-US" w:eastAsia="zh-CN" w:bidi="hi-IN"/>
                    </w:rPr>
                  </w:pPr>
                  <w:r w:rsidRPr="00B92DF2">
                    <w:rPr>
                      <w:rFonts w:ascii="Liberation Serif" w:eastAsia="NSimSun" w:hAnsi="Liberation Serif" w:cs="Arial"/>
                      <w:kern w:val="2"/>
                      <w:lang w:eastAsia="zh-CN" w:bidi="hi-IN"/>
                    </w:rPr>
                    <w:t xml:space="preserve">Б. </w:t>
                  </w:r>
                  <w:r w:rsidRPr="00B92DF2">
                    <w:rPr>
                      <w:rFonts w:ascii="Liberation Serif" w:eastAsia="NSimSun" w:hAnsi="Liberation Serif" w:cs="Arial"/>
                      <w:kern w:val="2"/>
                      <w:lang w:val="en-US" w:eastAsia="zh-CN" w:bidi="hi-IN"/>
                    </w:rPr>
                    <w:t>NotePad++</w:t>
                  </w:r>
                </w:p>
                <w:p w14:paraId="7553AE18" w14:textId="77777777" w:rsidR="00B92DF2" w:rsidRPr="00B92DF2" w:rsidRDefault="00B92DF2" w:rsidP="00B92DF2">
                  <w:pPr>
                    <w:spacing w:after="0" w:line="240" w:lineRule="auto"/>
                    <w:contextualSpacing/>
                    <w:jc w:val="center"/>
                    <w:rPr>
                      <w:rFonts w:ascii="Liberation Serif" w:eastAsia="NSimSun" w:hAnsi="Liberation Serif" w:cs="Arial" w:hint="eastAsia"/>
                      <w:kern w:val="2"/>
                      <w:lang w:eastAsia="zh-CN" w:bidi="hi-IN"/>
                    </w:rPr>
                  </w:pPr>
                </w:p>
              </w:tc>
              <w:tc>
                <w:tcPr>
                  <w:tcW w:w="2902" w:type="dxa"/>
                </w:tcPr>
                <w:p w14:paraId="264ABE70" w14:textId="77777777" w:rsidR="00B92DF2" w:rsidRPr="00B92DF2" w:rsidRDefault="00B92DF2" w:rsidP="00B92DF2">
                  <w:pPr>
                    <w:spacing w:after="0" w:line="240" w:lineRule="auto"/>
                    <w:contextualSpacing/>
                    <w:jc w:val="both"/>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2.</w:t>
                  </w:r>
                  <w:r w:rsidRPr="00B92DF2">
                    <w:rPr>
                      <w:rFonts w:ascii="Liberation Serif" w:eastAsia="NSimSun" w:hAnsi="Liberation Serif" w:cs="Arial" w:hint="eastAsia"/>
                      <w:kern w:val="2"/>
                      <w:lang w:eastAsia="zh-CN" w:bidi="hi-IN"/>
                    </w:rPr>
                    <w:t> </w:t>
                  </w:r>
                  <w:r w:rsidRPr="00B92DF2">
                    <w:rPr>
                      <w:rFonts w:ascii="Liberation Serif" w:eastAsia="NSimSun" w:hAnsi="Liberation Serif" w:cs="Arial"/>
                      <w:kern w:val="2"/>
                      <w:lang w:eastAsia="zh-CN" w:bidi="hi-IN"/>
                    </w:rPr>
                    <w:t>Бесплатный редактор текстовых файлов с поддержкой синтаксиса большого количества языков программирования</w:t>
                  </w:r>
                </w:p>
              </w:tc>
            </w:tr>
            <w:tr w:rsidR="00B92DF2" w:rsidRPr="00B92DF2" w14:paraId="1FBA2D71" w14:textId="77777777" w:rsidTr="00B92DF2">
              <w:tc>
                <w:tcPr>
                  <w:tcW w:w="1962" w:type="dxa"/>
                </w:tcPr>
                <w:p w14:paraId="5AE92018" w14:textId="77777777" w:rsidR="00B92DF2" w:rsidRPr="00B92DF2" w:rsidRDefault="00B92DF2" w:rsidP="00B92DF2">
                  <w:pPr>
                    <w:spacing w:after="0" w:line="240" w:lineRule="auto"/>
                    <w:contextualSpacing/>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 xml:space="preserve">В. </w:t>
                  </w:r>
                  <w:r w:rsidRPr="00B92DF2">
                    <w:rPr>
                      <w:rFonts w:ascii="Times New Roman" w:hAnsi="Times New Roman" w:cs="Times New Roman"/>
                      <w:lang w:val="en-US"/>
                    </w:rPr>
                    <w:t>Access</w:t>
                  </w:r>
                </w:p>
                <w:p w14:paraId="3C81237E" w14:textId="77777777" w:rsidR="00B92DF2" w:rsidRPr="00B92DF2" w:rsidRDefault="00B92DF2" w:rsidP="00B92DF2">
                  <w:pPr>
                    <w:spacing w:after="0" w:line="240" w:lineRule="auto"/>
                    <w:contextualSpacing/>
                    <w:jc w:val="center"/>
                    <w:rPr>
                      <w:rFonts w:ascii="Liberation Serif" w:eastAsia="NSimSun" w:hAnsi="Liberation Serif" w:cs="Arial" w:hint="eastAsia"/>
                      <w:kern w:val="2"/>
                      <w:lang w:eastAsia="zh-CN" w:bidi="hi-IN"/>
                    </w:rPr>
                  </w:pPr>
                </w:p>
              </w:tc>
              <w:tc>
                <w:tcPr>
                  <w:tcW w:w="2902" w:type="dxa"/>
                </w:tcPr>
                <w:p w14:paraId="413B6C65" w14:textId="77777777" w:rsidR="00B92DF2" w:rsidRPr="00B92DF2" w:rsidRDefault="00B92DF2" w:rsidP="00B92DF2">
                  <w:pPr>
                    <w:spacing w:after="0" w:line="240" w:lineRule="auto"/>
                    <w:contextualSpacing/>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3. Управление действиями в текстовом процессоре</w:t>
                  </w:r>
                </w:p>
              </w:tc>
            </w:tr>
            <w:tr w:rsidR="00B92DF2" w:rsidRPr="00B92DF2" w14:paraId="00F43840" w14:textId="77777777" w:rsidTr="00B92DF2">
              <w:tc>
                <w:tcPr>
                  <w:tcW w:w="1962" w:type="dxa"/>
                </w:tcPr>
                <w:p w14:paraId="446E1E38" w14:textId="77777777" w:rsidR="00B92DF2" w:rsidRPr="00B92DF2" w:rsidRDefault="00B92DF2" w:rsidP="00B92DF2">
                  <w:pPr>
                    <w:spacing w:after="0" w:line="240" w:lineRule="auto"/>
                    <w:contextualSpacing/>
                    <w:rPr>
                      <w:rFonts w:ascii="Liberation Serif" w:eastAsia="NSimSun" w:hAnsi="Liberation Serif" w:cs="Arial" w:hint="eastAsia"/>
                      <w:kern w:val="2"/>
                      <w:lang w:eastAsia="zh-CN" w:bidi="hi-IN"/>
                    </w:rPr>
                  </w:pPr>
                </w:p>
              </w:tc>
              <w:tc>
                <w:tcPr>
                  <w:tcW w:w="2902" w:type="dxa"/>
                </w:tcPr>
                <w:p w14:paraId="4F8A1FD6" w14:textId="77777777" w:rsidR="00B92DF2" w:rsidRPr="00B92DF2" w:rsidRDefault="00B92DF2" w:rsidP="00B92DF2">
                  <w:pPr>
                    <w:spacing w:after="0" w:line="240" w:lineRule="auto"/>
                    <w:contextualSpacing/>
                    <w:rPr>
                      <w:rFonts w:ascii="Liberation Serif" w:eastAsia="NSimSun" w:hAnsi="Liberation Serif" w:cs="Arial" w:hint="eastAsia"/>
                      <w:kern w:val="2"/>
                      <w:lang w:eastAsia="zh-CN" w:bidi="hi-IN"/>
                    </w:rPr>
                  </w:pPr>
                  <w:r w:rsidRPr="00B92DF2">
                    <w:rPr>
                      <w:rFonts w:ascii="Calibri" w:hAnsi="Calibri" w:cs="Calibri"/>
                    </w:rPr>
                    <w:t>4</w:t>
                  </w:r>
                  <w:r w:rsidRPr="00B92DF2">
                    <w:rPr>
                      <w:rFonts w:ascii="Times New Roman" w:hAnsi="Times New Roman" w:cs="Times New Roman"/>
                    </w:rPr>
                    <w:t>. Работа с системой управления базами данных</w:t>
                  </w:r>
                </w:p>
              </w:tc>
            </w:tr>
          </w:tbl>
          <w:p w14:paraId="341EAB1E" w14:textId="77777777" w:rsidR="00B92DF2" w:rsidRPr="00B92DF2" w:rsidRDefault="00B92DF2" w:rsidP="00B92DF2">
            <w:pPr>
              <w:spacing w:after="0" w:line="240" w:lineRule="auto"/>
              <w:contextualSpacing/>
              <w:jc w:val="both"/>
              <w:rPr>
                <w:rFonts w:ascii="Times New Roman" w:hAnsi="Times New Roman" w:cs="Times New Roman"/>
              </w:rPr>
            </w:pPr>
          </w:p>
          <w:p w14:paraId="17977CC3"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Запишите выбранные цифры под соответствующими буквами:</w:t>
            </w:r>
          </w:p>
          <w:tbl>
            <w:tblPr>
              <w:tblStyle w:val="31"/>
              <w:tblW w:w="2589" w:type="dxa"/>
              <w:jc w:val="center"/>
              <w:tblLayout w:type="fixed"/>
              <w:tblLook w:val="04A0" w:firstRow="1" w:lastRow="0" w:firstColumn="1" w:lastColumn="0" w:noHBand="0" w:noVBand="1"/>
            </w:tblPr>
            <w:tblGrid>
              <w:gridCol w:w="863"/>
              <w:gridCol w:w="864"/>
              <w:gridCol w:w="862"/>
            </w:tblGrid>
            <w:tr w:rsidR="00B92DF2" w:rsidRPr="00B92DF2" w14:paraId="58A48FD8" w14:textId="77777777" w:rsidTr="00691BCF">
              <w:trPr>
                <w:jc w:val="center"/>
              </w:trPr>
              <w:tc>
                <w:tcPr>
                  <w:tcW w:w="863" w:type="dxa"/>
                </w:tcPr>
                <w:p w14:paraId="299A022C"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864" w:type="dxa"/>
                </w:tcPr>
                <w:p w14:paraId="14520C18"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862" w:type="dxa"/>
                </w:tcPr>
                <w:p w14:paraId="2AA6B618"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6E631375" w14:textId="77777777" w:rsidTr="00691BCF">
              <w:trPr>
                <w:jc w:val="center"/>
              </w:trPr>
              <w:tc>
                <w:tcPr>
                  <w:tcW w:w="863" w:type="dxa"/>
                </w:tcPr>
                <w:p w14:paraId="3C2F40DA" w14:textId="77777777" w:rsidR="00B92DF2" w:rsidRPr="00B92DF2" w:rsidRDefault="00B92DF2" w:rsidP="00B92DF2">
                  <w:pPr>
                    <w:spacing w:after="0" w:line="240" w:lineRule="auto"/>
                    <w:contextualSpacing/>
                    <w:rPr>
                      <w:rFonts w:ascii="Times New Roman" w:eastAsia="Times New Roman" w:hAnsi="Times New Roman" w:cs="Times New Roman"/>
                    </w:rPr>
                  </w:pPr>
                </w:p>
              </w:tc>
              <w:tc>
                <w:tcPr>
                  <w:tcW w:w="864" w:type="dxa"/>
                </w:tcPr>
                <w:p w14:paraId="7BD7B239" w14:textId="77777777" w:rsidR="00B92DF2" w:rsidRPr="00B92DF2" w:rsidRDefault="00B92DF2" w:rsidP="00B92DF2">
                  <w:pPr>
                    <w:spacing w:after="0" w:line="240" w:lineRule="auto"/>
                    <w:contextualSpacing/>
                    <w:rPr>
                      <w:rFonts w:ascii="Times New Roman" w:eastAsia="Times New Roman" w:hAnsi="Times New Roman" w:cs="Times New Roman"/>
                    </w:rPr>
                  </w:pPr>
                </w:p>
              </w:tc>
              <w:tc>
                <w:tcPr>
                  <w:tcW w:w="862" w:type="dxa"/>
                </w:tcPr>
                <w:p w14:paraId="1CDD3C68" w14:textId="77777777" w:rsidR="00B92DF2" w:rsidRPr="00B92DF2" w:rsidRDefault="00B92DF2" w:rsidP="00B92DF2">
                  <w:pPr>
                    <w:spacing w:after="0" w:line="240" w:lineRule="auto"/>
                    <w:contextualSpacing/>
                    <w:rPr>
                      <w:rFonts w:ascii="Times New Roman" w:eastAsia="Times New Roman" w:hAnsi="Times New Roman" w:cs="Times New Roman"/>
                    </w:rPr>
                  </w:pPr>
                </w:p>
              </w:tc>
            </w:tr>
          </w:tbl>
          <w:p w14:paraId="69EE59C0"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1"/>
              <w:tblW w:w="1417" w:type="dxa"/>
              <w:jc w:val="center"/>
              <w:tblLayout w:type="fixed"/>
              <w:tblLook w:val="04A0" w:firstRow="1" w:lastRow="0" w:firstColumn="1" w:lastColumn="0" w:noHBand="0" w:noVBand="1"/>
            </w:tblPr>
            <w:tblGrid>
              <w:gridCol w:w="486"/>
              <w:gridCol w:w="456"/>
              <w:gridCol w:w="475"/>
            </w:tblGrid>
            <w:tr w:rsidR="00B92DF2" w:rsidRPr="00B92DF2" w14:paraId="44973580" w14:textId="77777777" w:rsidTr="00691BCF">
              <w:trPr>
                <w:jc w:val="center"/>
              </w:trPr>
              <w:tc>
                <w:tcPr>
                  <w:tcW w:w="486" w:type="dxa"/>
                </w:tcPr>
                <w:p w14:paraId="77F60A77"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456" w:type="dxa"/>
                </w:tcPr>
                <w:p w14:paraId="34FC70C4"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475" w:type="dxa"/>
                </w:tcPr>
                <w:p w14:paraId="537EDAA8"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40C59A27" w14:textId="77777777" w:rsidTr="00691BCF">
              <w:trPr>
                <w:jc w:val="center"/>
              </w:trPr>
              <w:tc>
                <w:tcPr>
                  <w:tcW w:w="486" w:type="dxa"/>
                </w:tcPr>
                <w:p w14:paraId="77EC3A80"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3</w:t>
                  </w:r>
                </w:p>
              </w:tc>
              <w:tc>
                <w:tcPr>
                  <w:tcW w:w="456" w:type="dxa"/>
                </w:tcPr>
                <w:p w14:paraId="3C8D39E2"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2</w:t>
                  </w:r>
                </w:p>
              </w:tc>
              <w:tc>
                <w:tcPr>
                  <w:tcW w:w="475" w:type="dxa"/>
                </w:tcPr>
                <w:p w14:paraId="10F276D6" w14:textId="77777777" w:rsidR="00B92DF2" w:rsidRPr="00B92DF2" w:rsidRDefault="00B92DF2" w:rsidP="00B92DF2">
                  <w:pPr>
                    <w:spacing w:after="0" w:line="240" w:lineRule="auto"/>
                    <w:contextualSpacing/>
                    <w:jc w:val="center"/>
                    <w:rPr>
                      <w:rFonts w:ascii="Times New Roman" w:eastAsia="Times New Roman" w:hAnsi="Times New Roman" w:cs="Times New Roman"/>
                      <w:lang w:val="en-US"/>
                    </w:rPr>
                  </w:pPr>
                  <w:r w:rsidRPr="00B92DF2">
                    <w:rPr>
                      <w:rFonts w:ascii="Times New Roman" w:eastAsia="Times New Roman" w:hAnsi="Times New Roman" w:cs="Times New Roman"/>
                      <w:lang w:val="en-US"/>
                    </w:rPr>
                    <w:t>4</w:t>
                  </w:r>
                </w:p>
              </w:tc>
            </w:tr>
          </w:tbl>
          <w:p w14:paraId="77B79CA9"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p>
        </w:tc>
      </w:tr>
      <w:tr w:rsidR="00B92DF2" w:rsidRPr="00B92DF2" w14:paraId="119E87EE" w14:textId="77777777" w:rsidTr="00691BCF">
        <w:tc>
          <w:tcPr>
            <w:tcW w:w="2376" w:type="dxa"/>
            <w:vMerge/>
            <w:vAlign w:val="center"/>
          </w:tcPr>
          <w:p w14:paraId="19A34329"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27544BC5" w14:textId="77777777" w:rsidR="00B92DF2" w:rsidRPr="00B92DF2" w:rsidRDefault="00B92DF2" w:rsidP="00B92DF2">
            <w:pPr>
              <w:spacing w:after="0" w:line="240" w:lineRule="auto"/>
              <w:ind w:left="80"/>
              <w:contextualSpacing/>
              <w:jc w:val="both"/>
              <w:rPr>
                <w:rFonts w:ascii="Times New Roman" w:eastAsia="Calibri" w:hAnsi="Times New Roman" w:cs="Times New Roman"/>
              </w:rPr>
            </w:pPr>
            <w:r w:rsidRPr="00B92DF2">
              <w:rPr>
                <w:rFonts w:ascii="Times New Roman" w:eastAsia="Times New Roman" w:hAnsi="Times New Roman" w:cs="Times New Roman"/>
              </w:rPr>
              <w:t>2.</w:t>
            </w:r>
            <w:r w:rsidRPr="00B92DF2">
              <w:rPr>
                <w:rFonts w:ascii="Times New Roman" w:eastAsia="Times New Roman" w:hAnsi="Times New Roman" w:cs="Times New Roman"/>
                <w:i/>
              </w:rPr>
              <w:t xml:space="preserve"> </w:t>
            </w:r>
            <w:r w:rsidRPr="00B92DF2">
              <w:rPr>
                <w:rFonts w:ascii="Times New Roman" w:eastAsia="Times New Roman" w:hAnsi="Times New Roman" w:cs="Times New Roman"/>
              </w:rPr>
              <w:t xml:space="preserve">Установите соответствие между терминами и определениями </w:t>
            </w:r>
            <w:r w:rsidRPr="00B92DF2">
              <w:rPr>
                <w:rFonts w:ascii="Times New Roman" w:hAnsi="Times New Roman" w:cs="Times New Roman"/>
              </w:rPr>
              <w:t>(ОК 02.).</w:t>
            </w:r>
          </w:p>
          <w:p w14:paraId="67EB902B" w14:textId="77777777" w:rsidR="00B92DF2" w:rsidRPr="00B92DF2" w:rsidRDefault="00B92DF2" w:rsidP="00B92DF2">
            <w:pPr>
              <w:spacing w:after="0" w:line="240" w:lineRule="auto"/>
              <w:contextualSpacing/>
              <w:jc w:val="both"/>
              <w:rPr>
                <w:rFonts w:ascii="Times New Roman" w:hAnsi="Times New Roman" w:cs="Times New Roman"/>
              </w:rPr>
            </w:pPr>
          </w:p>
          <w:tbl>
            <w:tblPr>
              <w:tblStyle w:val="31"/>
              <w:tblW w:w="4950" w:type="dxa"/>
              <w:tblLayout w:type="fixed"/>
              <w:tblLook w:val="04A0" w:firstRow="1" w:lastRow="0" w:firstColumn="1" w:lastColumn="0" w:noHBand="0" w:noVBand="1"/>
            </w:tblPr>
            <w:tblGrid>
              <w:gridCol w:w="2476"/>
              <w:gridCol w:w="2474"/>
            </w:tblGrid>
            <w:tr w:rsidR="00B92DF2" w:rsidRPr="00B92DF2" w14:paraId="6E9D0D1A" w14:textId="77777777" w:rsidTr="00691BCF">
              <w:tc>
                <w:tcPr>
                  <w:tcW w:w="2475" w:type="dxa"/>
                </w:tcPr>
                <w:p w14:paraId="5306A606"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Типы диаграмм</w:t>
                  </w:r>
                </w:p>
              </w:tc>
              <w:tc>
                <w:tcPr>
                  <w:tcW w:w="2474" w:type="dxa"/>
                </w:tcPr>
                <w:p w14:paraId="411C1D4E"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Изображение диаграмм</w:t>
                  </w:r>
                </w:p>
              </w:tc>
            </w:tr>
            <w:tr w:rsidR="00B92DF2" w:rsidRPr="00B92DF2" w14:paraId="2ACA5671" w14:textId="77777777" w:rsidTr="00691BCF">
              <w:tc>
                <w:tcPr>
                  <w:tcW w:w="2475" w:type="dxa"/>
                </w:tcPr>
                <w:p w14:paraId="1A0CA17F"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А. Круговая</w:t>
                  </w:r>
                </w:p>
                <w:p w14:paraId="719C5322"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152E42EE"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 xml:space="preserve">1. </w:t>
                  </w:r>
                  <w:r w:rsidRPr="00B92DF2">
                    <w:rPr>
                      <w:rFonts w:ascii="Calibri" w:hAnsi="Calibri" w:cs="Calibri"/>
                      <w:noProof/>
                      <w:lang w:eastAsia="ru-RU"/>
                    </w:rPr>
                    <w:drawing>
                      <wp:inline distT="0" distB="0" distL="0" distR="0" wp14:anchorId="3CD4F738" wp14:editId="4388E7BA">
                        <wp:extent cx="739140" cy="529590"/>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43"/>
                                <a:srcRect l="40714" t="44592" r="46812" b="39524"/>
                                <a:stretch>
                                  <a:fillRect/>
                                </a:stretch>
                              </pic:blipFill>
                              <pic:spPr>
                                <a:xfrm>
                                  <a:off x="0" y="0"/>
                                  <a:ext cx="741024" cy="530768"/>
                                </a:xfrm>
                                <a:prstGeom prst="rect">
                                  <a:avLst/>
                                </a:prstGeom>
                                <a:ln>
                                  <a:noFill/>
                                </a:ln>
                              </pic:spPr>
                            </pic:pic>
                          </a:graphicData>
                        </a:graphic>
                      </wp:inline>
                    </w:drawing>
                  </w:r>
                </w:p>
              </w:tc>
            </w:tr>
            <w:tr w:rsidR="00B92DF2" w:rsidRPr="00B92DF2" w14:paraId="6A56D641" w14:textId="77777777" w:rsidTr="00691BCF">
              <w:tc>
                <w:tcPr>
                  <w:tcW w:w="2475" w:type="dxa"/>
                </w:tcPr>
                <w:p w14:paraId="2F62E672"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Б. График</w:t>
                  </w:r>
                </w:p>
                <w:p w14:paraId="002F8281"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39AE2F3C"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2.</w:t>
                  </w:r>
                  <w:r w:rsidRPr="00B92DF2">
                    <w:rPr>
                      <w:rFonts w:ascii="Calibri" w:hAnsi="Calibri" w:cs="Calibri"/>
                      <w:lang w:eastAsia="ru-RU"/>
                    </w:rPr>
                    <w:t xml:space="preserve"> </w:t>
                  </w:r>
                  <w:r w:rsidRPr="00B92DF2">
                    <w:rPr>
                      <w:rFonts w:ascii="Calibri" w:hAnsi="Calibri" w:cs="Calibri"/>
                      <w:noProof/>
                      <w:lang w:eastAsia="ru-RU"/>
                    </w:rPr>
                    <w:drawing>
                      <wp:inline distT="0" distB="0" distL="0" distR="0" wp14:anchorId="5FF7CD17" wp14:editId="762EA9A7">
                        <wp:extent cx="1123950" cy="714375"/>
                        <wp:effectExtent l="0" t="0" r="0"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
                                <pic:cNvPicPr>
                                  <a:picLocks noChangeAspect="1" noChangeArrowheads="1"/>
                                </pic:cNvPicPr>
                              </pic:nvPicPr>
                              <pic:blipFill>
                                <a:blip r:embed="rId44"/>
                                <a:stretch>
                                  <a:fillRect/>
                                </a:stretch>
                              </pic:blipFill>
                              <pic:spPr>
                                <a:xfrm>
                                  <a:off x="0" y="0"/>
                                  <a:ext cx="1123950" cy="714375"/>
                                </a:xfrm>
                                <a:prstGeom prst="rect">
                                  <a:avLst/>
                                </a:prstGeom>
                              </pic:spPr>
                            </pic:pic>
                          </a:graphicData>
                        </a:graphic>
                      </wp:inline>
                    </w:drawing>
                  </w:r>
                </w:p>
              </w:tc>
            </w:tr>
            <w:tr w:rsidR="00B92DF2" w:rsidRPr="00B92DF2" w14:paraId="45E8C556" w14:textId="77777777" w:rsidTr="00691BCF">
              <w:tc>
                <w:tcPr>
                  <w:tcW w:w="2475" w:type="dxa"/>
                </w:tcPr>
                <w:p w14:paraId="20667274"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В. Пузырьковая</w:t>
                  </w:r>
                </w:p>
                <w:p w14:paraId="154182C4"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0D425CA4"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3.</w:t>
                  </w:r>
                  <w:r w:rsidRPr="00B92DF2">
                    <w:rPr>
                      <w:rFonts w:ascii="Calibri" w:hAnsi="Calibri" w:cs="Calibri"/>
                      <w:lang w:eastAsia="ru-RU"/>
                    </w:rPr>
                    <w:t xml:space="preserve"> </w:t>
                  </w:r>
                  <w:r w:rsidRPr="00B92DF2">
                    <w:rPr>
                      <w:rFonts w:ascii="Calibri" w:hAnsi="Calibri" w:cs="Calibri"/>
                      <w:noProof/>
                      <w:lang w:eastAsia="ru-RU"/>
                    </w:rPr>
                    <w:drawing>
                      <wp:inline distT="0" distB="0" distL="0" distR="0" wp14:anchorId="1AE318D2" wp14:editId="772F58C3">
                        <wp:extent cx="1123950" cy="866775"/>
                        <wp:effectExtent l="0" t="0" r="0" b="0"/>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
                                <pic:cNvPicPr>
                                  <a:picLocks noChangeAspect="1" noChangeArrowheads="1"/>
                                </pic:cNvPicPr>
                              </pic:nvPicPr>
                              <pic:blipFill>
                                <a:blip r:embed="rId45"/>
                                <a:stretch>
                                  <a:fillRect/>
                                </a:stretch>
                              </pic:blipFill>
                              <pic:spPr>
                                <a:xfrm flipH="1">
                                  <a:off x="0" y="0"/>
                                  <a:ext cx="1123950" cy="866775"/>
                                </a:xfrm>
                                <a:prstGeom prst="rect">
                                  <a:avLst/>
                                </a:prstGeom>
                              </pic:spPr>
                            </pic:pic>
                          </a:graphicData>
                        </a:graphic>
                      </wp:inline>
                    </w:drawing>
                  </w:r>
                </w:p>
              </w:tc>
            </w:tr>
            <w:tr w:rsidR="00B92DF2" w:rsidRPr="00B92DF2" w14:paraId="60E21C59" w14:textId="77777777" w:rsidTr="00691BCF">
              <w:tc>
                <w:tcPr>
                  <w:tcW w:w="2475" w:type="dxa"/>
                </w:tcPr>
                <w:p w14:paraId="0DE75235"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7E49662F"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4.</w:t>
                  </w:r>
                  <w:r w:rsidRPr="00B92DF2">
                    <w:rPr>
                      <w:rFonts w:ascii="Calibri" w:hAnsi="Calibri" w:cs="Calibri"/>
                      <w:lang w:eastAsia="ru-RU"/>
                    </w:rPr>
                    <w:t xml:space="preserve"> </w:t>
                  </w:r>
                  <w:r w:rsidRPr="00B92DF2">
                    <w:rPr>
                      <w:rFonts w:ascii="Calibri" w:hAnsi="Calibri" w:cs="Calibri"/>
                      <w:noProof/>
                      <w:lang w:eastAsia="ru-RU"/>
                    </w:rPr>
                    <w:drawing>
                      <wp:inline distT="0" distB="0" distL="0" distR="0" wp14:anchorId="37809226" wp14:editId="6E6D1CA9">
                        <wp:extent cx="1104900" cy="704850"/>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
                                <pic:cNvPicPr>
                                  <a:picLocks noChangeAspect="1" noChangeArrowheads="1"/>
                                </pic:cNvPicPr>
                              </pic:nvPicPr>
                              <pic:blipFill>
                                <a:blip r:embed="rId46"/>
                                <a:stretch>
                                  <a:fillRect/>
                                </a:stretch>
                              </pic:blipFill>
                              <pic:spPr>
                                <a:xfrm>
                                  <a:off x="0" y="0"/>
                                  <a:ext cx="1104900" cy="704850"/>
                                </a:xfrm>
                                <a:prstGeom prst="rect">
                                  <a:avLst/>
                                </a:prstGeom>
                              </pic:spPr>
                            </pic:pic>
                          </a:graphicData>
                        </a:graphic>
                      </wp:inline>
                    </w:drawing>
                  </w:r>
                </w:p>
              </w:tc>
            </w:tr>
          </w:tbl>
          <w:p w14:paraId="5D666529" w14:textId="77777777" w:rsidR="00B92DF2" w:rsidRPr="00B92DF2" w:rsidRDefault="00B92DF2" w:rsidP="00B92DF2">
            <w:pPr>
              <w:spacing w:after="0" w:line="240" w:lineRule="auto"/>
              <w:contextualSpacing/>
              <w:jc w:val="both"/>
              <w:rPr>
                <w:rFonts w:ascii="Times New Roman" w:hAnsi="Times New Roman" w:cs="Times New Roman"/>
              </w:rPr>
            </w:pPr>
          </w:p>
          <w:p w14:paraId="3C43C623"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Запишите выбранные цифры под соответствующими буквами:</w:t>
            </w:r>
          </w:p>
          <w:tbl>
            <w:tblPr>
              <w:tblStyle w:val="19"/>
              <w:tblW w:w="0" w:type="auto"/>
              <w:jc w:val="center"/>
              <w:tblLayout w:type="fixed"/>
              <w:tblLook w:val="04A0" w:firstRow="1" w:lastRow="0" w:firstColumn="1" w:lastColumn="0" w:noHBand="0" w:noVBand="1"/>
            </w:tblPr>
            <w:tblGrid>
              <w:gridCol w:w="1248"/>
              <w:gridCol w:w="1249"/>
              <w:gridCol w:w="1249"/>
            </w:tblGrid>
            <w:tr w:rsidR="00B92DF2" w:rsidRPr="00B92DF2" w14:paraId="42A6F683" w14:textId="77777777" w:rsidTr="00691BCF">
              <w:trPr>
                <w:jc w:val="center"/>
              </w:trPr>
              <w:tc>
                <w:tcPr>
                  <w:tcW w:w="1248" w:type="dxa"/>
                </w:tcPr>
                <w:p w14:paraId="0F150A4E"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1249" w:type="dxa"/>
                </w:tcPr>
                <w:p w14:paraId="353900CB"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1249" w:type="dxa"/>
                </w:tcPr>
                <w:p w14:paraId="66E036E6"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41BF4F49" w14:textId="77777777" w:rsidTr="00691BCF">
              <w:trPr>
                <w:jc w:val="center"/>
              </w:trPr>
              <w:tc>
                <w:tcPr>
                  <w:tcW w:w="1248" w:type="dxa"/>
                </w:tcPr>
                <w:p w14:paraId="1A4BDB14" w14:textId="77777777" w:rsidR="00B92DF2" w:rsidRPr="00B92DF2" w:rsidRDefault="00B92DF2" w:rsidP="00B92DF2">
                  <w:pPr>
                    <w:spacing w:after="0" w:line="240" w:lineRule="auto"/>
                    <w:contextualSpacing/>
                    <w:jc w:val="both"/>
                    <w:rPr>
                      <w:rFonts w:ascii="Times New Roman" w:hAnsi="Times New Roman" w:cs="Times New Roman"/>
                    </w:rPr>
                  </w:pPr>
                </w:p>
              </w:tc>
              <w:tc>
                <w:tcPr>
                  <w:tcW w:w="1249" w:type="dxa"/>
                </w:tcPr>
                <w:p w14:paraId="6B205FC9" w14:textId="77777777" w:rsidR="00B92DF2" w:rsidRPr="00B92DF2" w:rsidRDefault="00B92DF2" w:rsidP="00B92DF2">
                  <w:pPr>
                    <w:spacing w:after="0" w:line="240" w:lineRule="auto"/>
                    <w:contextualSpacing/>
                    <w:jc w:val="both"/>
                    <w:rPr>
                      <w:rFonts w:ascii="Times New Roman" w:hAnsi="Times New Roman" w:cs="Times New Roman"/>
                    </w:rPr>
                  </w:pPr>
                </w:p>
              </w:tc>
              <w:tc>
                <w:tcPr>
                  <w:tcW w:w="1249" w:type="dxa"/>
                </w:tcPr>
                <w:p w14:paraId="540793D6" w14:textId="77777777" w:rsidR="00B92DF2" w:rsidRPr="00B92DF2" w:rsidRDefault="00B92DF2" w:rsidP="00B92DF2">
                  <w:pPr>
                    <w:spacing w:after="0" w:line="240" w:lineRule="auto"/>
                    <w:contextualSpacing/>
                    <w:jc w:val="both"/>
                    <w:rPr>
                      <w:rFonts w:ascii="Times New Roman" w:hAnsi="Times New Roman" w:cs="Times New Roman"/>
                    </w:rPr>
                  </w:pPr>
                </w:p>
              </w:tc>
            </w:tr>
          </w:tbl>
          <w:p w14:paraId="6351757D"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1"/>
              <w:tblW w:w="1419" w:type="dxa"/>
              <w:jc w:val="center"/>
              <w:tblLayout w:type="fixed"/>
              <w:tblLook w:val="04A0" w:firstRow="1" w:lastRow="0" w:firstColumn="1" w:lastColumn="0" w:noHBand="0" w:noVBand="1"/>
            </w:tblPr>
            <w:tblGrid>
              <w:gridCol w:w="486"/>
              <w:gridCol w:w="457"/>
              <w:gridCol w:w="476"/>
            </w:tblGrid>
            <w:tr w:rsidR="00B92DF2" w:rsidRPr="00B92DF2" w14:paraId="40D35510" w14:textId="77777777" w:rsidTr="00691BCF">
              <w:trPr>
                <w:jc w:val="center"/>
              </w:trPr>
              <w:tc>
                <w:tcPr>
                  <w:tcW w:w="486" w:type="dxa"/>
                </w:tcPr>
                <w:p w14:paraId="471531AC"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457" w:type="dxa"/>
                </w:tcPr>
                <w:p w14:paraId="131F7797"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476" w:type="dxa"/>
                </w:tcPr>
                <w:p w14:paraId="393BA91B"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60F1FA83" w14:textId="77777777" w:rsidTr="00691BCF">
              <w:trPr>
                <w:jc w:val="center"/>
              </w:trPr>
              <w:tc>
                <w:tcPr>
                  <w:tcW w:w="486" w:type="dxa"/>
                </w:tcPr>
                <w:p w14:paraId="06732201"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3</w:t>
                  </w:r>
                </w:p>
              </w:tc>
              <w:tc>
                <w:tcPr>
                  <w:tcW w:w="457" w:type="dxa"/>
                </w:tcPr>
                <w:p w14:paraId="09EC3604"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4</w:t>
                  </w:r>
                </w:p>
              </w:tc>
              <w:tc>
                <w:tcPr>
                  <w:tcW w:w="476" w:type="dxa"/>
                </w:tcPr>
                <w:p w14:paraId="45E0ED07"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2</w:t>
                  </w:r>
                </w:p>
              </w:tc>
            </w:tr>
          </w:tbl>
          <w:p w14:paraId="3E244CAE"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p>
        </w:tc>
      </w:tr>
      <w:tr w:rsidR="00B92DF2" w:rsidRPr="00B92DF2" w14:paraId="12A04DB4" w14:textId="77777777" w:rsidTr="00691BCF">
        <w:tc>
          <w:tcPr>
            <w:tcW w:w="2376" w:type="dxa"/>
            <w:vMerge/>
            <w:vAlign w:val="center"/>
          </w:tcPr>
          <w:p w14:paraId="09D16B57"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420F8CB9" w14:textId="77777777" w:rsidR="00B92DF2" w:rsidRPr="00B92DF2" w:rsidRDefault="00B92DF2" w:rsidP="00B92DF2">
            <w:pPr>
              <w:spacing w:after="0" w:line="240" w:lineRule="auto"/>
              <w:contextualSpacing/>
              <w:jc w:val="both"/>
              <w:rPr>
                <w:rFonts w:ascii="Times New Roman" w:eastAsia="Times New Roman" w:hAnsi="Times New Roman" w:cs="Times New Roman"/>
              </w:rPr>
            </w:pPr>
            <w:r w:rsidRPr="00B92DF2">
              <w:rPr>
                <w:rFonts w:ascii="Times New Roman" w:eastAsia="Times New Roman" w:hAnsi="Times New Roman" w:cs="Times New Roman"/>
                <w:lang w:eastAsia="ru-RU"/>
              </w:rPr>
              <w:t xml:space="preserve">3. </w:t>
            </w:r>
            <w:r w:rsidRPr="00B92DF2">
              <w:rPr>
                <w:rFonts w:ascii="Times New Roman" w:eastAsia="Times New Roman" w:hAnsi="Times New Roman" w:cs="Times New Roman"/>
              </w:rPr>
              <w:t>Установите соответствие между полями создания нового письма в почтовом клиенте и их содержимым.</w:t>
            </w:r>
            <w:r w:rsidRPr="00B92DF2">
              <w:rPr>
                <w:rFonts w:ascii="Times New Roman" w:eastAsia="Times New Roman" w:hAnsi="Times New Roman" w:cs="Times New Roman"/>
                <w:color w:val="212529"/>
                <w:shd w:val="clear" w:color="auto" w:fill="FFFFFF"/>
              </w:rPr>
              <w:t xml:space="preserve"> </w:t>
            </w:r>
            <w:r w:rsidRPr="00B92DF2">
              <w:rPr>
                <w:rFonts w:ascii="Times New Roman" w:eastAsia="Times New Roman" w:hAnsi="Times New Roman" w:cs="Times New Roman"/>
                <w:bCs/>
                <w:lang w:eastAsia="ru-RU"/>
              </w:rPr>
              <w:t>(ПК 2.1., ПК 2.3.)</w:t>
            </w:r>
          </w:p>
          <w:tbl>
            <w:tblPr>
              <w:tblStyle w:val="132"/>
              <w:tblW w:w="4974" w:type="dxa"/>
              <w:tblLayout w:type="fixed"/>
              <w:tblLook w:val="04A0" w:firstRow="1" w:lastRow="0" w:firstColumn="1" w:lastColumn="0" w:noHBand="0" w:noVBand="1"/>
            </w:tblPr>
            <w:tblGrid>
              <w:gridCol w:w="2838"/>
              <w:gridCol w:w="2136"/>
            </w:tblGrid>
            <w:tr w:rsidR="00B92DF2" w:rsidRPr="00B92DF2" w14:paraId="4F9E7671" w14:textId="77777777" w:rsidTr="00691BCF">
              <w:trPr>
                <w:trHeight w:val="190"/>
              </w:trPr>
              <w:tc>
                <w:tcPr>
                  <w:tcW w:w="2838" w:type="dxa"/>
                  <w:tcBorders>
                    <w:top w:val="single" w:sz="4" w:space="0" w:color="auto"/>
                    <w:left w:val="single" w:sz="4" w:space="0" w:color="auto"/>
                    <w:bottom w:val="single" w:sz="4" w:space="0" w:color="auto"/>
                    <w:right w:val="single" w:sz="4" w:space="0" w:color="auto"/>
                  </w:tcBorders>
                  <w:vAlign w:val="center"/>
                </w:tcPr>
                <w:p w14:paraId="69965DCF" w14:textId="77777777" w:rsidR="00B92DF2" w:rsidRPr="00B92DF2" w:rsidRDefault="00B92DF2" w:rsidP="00B92DF2">
                  <w:pPr>
                    <w:spacing w:after="0" w:line="240" w:lineRule="auto"/>
                    <w:ind w:left="300"/>
                    <w:contextualSpacing/>
                    <w:jc w:val="center"/>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lastRenderedPageBreak/>
                    <w:t>Содержимое</w:t>
                  </w:r>
                </w:p>
              </w:tc>
              <w:tc>
                <w:tcPr>
                  <w:tcW w:w="2136" w:type="dxa"/>
                  <w:tcBorders>
                    <w:top w:val="single" w:sz="4" w:space="0" w:color="auto"/>
                    <w:left w:val="single" w:sz="4" w:space="0" w:color="auto"/>
                    <w:bottom w:val="single" w:sz="4" w:space="0" w:color="auto"/>
                    <w:right w:val="single" w:sz="4" w:space="0" w:color="auto"/>
                  </w:tcBorders>
                  <w:vAlign w:val="center"/>
                </w:tcPr>
                <w:p w14:paraId="4899CEC7" w14:textId="77777777" w:rsidR="00B92DF2" w:rsidRPr="00B92DF2" w:rsidRDefault="00B92DF2" w:rsidP="00B92DF2">
                  <w:pPr>
                    <w:spacing w:after="0" w:line="240" w:lineRule="auto"/>
                    <w:contextualSpacing/>
                    <w:jc w:val="center"/>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Поля создания нового письма</w:t>
                  </w:r>
                </w:p>
              </w:tc>
            </w:tr>
            <w:tr w:rsidR="00B92DF2" w:rsidRPr="00B92DF2" w14:paraId="117576A3" w14:textId="77777777" w:rsidTr="00691BCF">
              <w:trPr>
                <w:trHeight w:val="190"/>
              </w:trPr>
              <w:tc>
                <w:tcPr>
                  <w:tcW w:w="2838" w:type="dxa"/>
                  <w:tcBorders>
                    <w:top w:val="single" w:sz="4" w:space="0" w:color="auto"/>
                    <w:left w:val="single" w:sz="4" w:space="0" w:color="auto"/>
                    <w:bottom w:val="single" w:sz="4" w:space="0" w:color="auto"/>
                    <w:right w:val="single" w:sz="4" w:space="0" w:color="auto"/>
                  </w:tcBorders>
                </w:tcPr>
                <w:p w14:paraId="0D32B834" w14:textId="77777777" w:rsidR="00B92DF2" w:rsidRPr="00B92DF2" w:rsidRDefault="00B92DF2" w:rsidP="00B92DF2">
                  <w:pPr>
                    <w:numPr>
                      <w:ilvl w:val="0"/>
                      <w:numId w:val="157"/>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ivanov@yandex.ru</w:t>
                  </w:r>
                </w:p>
              </w:tc>
              <w:tc>
                <w:tcPr>
                  <w:tcW w:w="2136" w:type="dxa"/>
                  <w:tcBorders>
                    <w:top w:val="single" w:sz="4" w:space="0" w:color="auto"/>
                    <w:left w:val="single" w:sz="4" w:space="0" w:color="auto"/>
                    <w:bottom w:val="single" w:sz="4" w:space="0" w:color="auto"/>
                    <w:right w:val="single" w:sz="4" w:space="0" w:color="auto"/>
                  </w:tcBorders>
                </w:tcPr>
                <w:p w14:paraId="6DD14CA0"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«Добавить файл»</w:t>
                  </w:r>
                </w:p>
              </w:tc>
            </w:tr>
            <w:tr w:rsidR="00B92DF2" w:rsidRPr="00B92DF2" w14:paraId="6F0E4578" w14:textId="77777777" w:rsidTr="00691BCF">
              <w:trPr>
                <w:trHeight w:val="381"/>
              </w:trPr>
              <w:tc>
                <w:tcPr>
                  <w:tcW w:w="2838" w:type="dxa"/>
                  <w:tcBorders>
                    <w:top w:val="single" w:sz="4" w:space="0" w:color="auto"/>
                    <w:left w:val="single" w:sz="4" w:space="0" w:color="auto"/>
                    <w:bottom w:val="single" w:sz="4" w:space="0" w:color="auto"/>
                    <w:right w:val="single" w:sz="4" w:space="0" w:color="auto"/>
                  </w:tcBorders>
                </w:tcPr>
                <w:p w14:paraId="6254FCE4" w14:textId="77777777" w:rsidR="00B92DF2" w:rsidRPr="00B92DF2" w:rsidRDefault="00B92DF2" w:rsidP="00B92DF2">
                  <w:pPr>
                    <w:numPr>
                      <w:ilvl w:val="0"/>
                      <w:numId w:val="157"/>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Высылаю задание для самостоятельной работы. Выполнить нужно в течение недели</w:t>
                  </w:r>
                </w:p>
              </w:tc>
              <w:tc>
                <w:tcPr>
                  <w:tcW w:w="2136" w:type="dxa"/>
                  <w:tcBorders>
                    <w:top w:val="single" w:sz="4" w:space="0" w:color="auto"/>
                    <w:left w:val="single" w:sz="4" w:space="0" w:color="auto"/>
                    <w:bottom w:val="single" w:sz="4" w:space="0" w:color="auto"/>
                    <w:right w:val="single" w:sz="4" w:space="0" w:color="auto"/>
                  </w:tcBorders>
                </w:tcPr>
                <w:p w14:paraId="7176A113"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«Кому»</w:t>
                  </w:r>
                </w:p>
              </w:tc>
            </w:tr>
            <w:tr w:rsidR="00B92DF2" w:rsidRPr="00B92DF2" w14:paraId="0316BEE1" w14:textId="77777777" w:rsidTr="00691BCF">
              <w:trPr>
                <w:trHeight w:val="144"/>
              </w:trPr>
              <w:tc>
                <w:tcPr>
                  <w:tcW w:w="2838" w:type="dxa"/>
                  <w:tcBorders>
                    <w:top w:val="single" w:sz="4" w:space="0" w:color="auto"/>
                    <w:left w:val="single" w:sz="4" w:space="0" w:color="auto"/>
                    <w:bottom w:val="single" w:sz="4" w:space="0" w:color="auto"/>
                    <w:right w:val="single" w:sz="4" w:space="0" w:color="auto"/>
                  </w:tcBorders>
                </w:tcPr>
                <w:p w14:paraId="118BF845" w14:textId="77777777" w:rsidR="00B92DF2" w:rsidRPr="00B92DF2" w:rsidRDefault="00B92DF2" w:rsidP="00B92DF2">
                  <w:pPr>
                    <w:numPr>
                      <w:ilvl w:val="0"/>
                      <w:numId w:val="157"/>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Самостоятельная работа</w:t>
                  </w:r>
                </w:p>
              </w:tc>
              <w:tc>
                <w:tcPr>
                  <w:tcW w:w="2136" w:type="dxa"/>
                  <w:tcBorders>
                    <w:top w:val="single" w:sz="4" w:space="0" w:color="auto"/>
                    <w:left w:val="single" w:sz="4" w:space="0" w:color="auto"/>
                    <w:bottom w:val="single" w:sz="4" w:space="0" w:color="auto"/>
                    <w:right w:val="single" w:sz="4" w:space="0" w:color="auto"/>
                  </w:tcBorders>
                </w:tcPr>
                <w:p w14:paraId="41C0234B"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«Тема»</w:t>
                  </w:r>
                </w:p>
              </w:tc>
            </w:tr>
            <w:tr w:rsidR="00B92DF2" w:rsidRPr="00B92DF2" w14:paraId="7D3EEFDE" w14:textId="77777777" w:rsidTr="00691BCF">
              <w:trPr>
                <w:trHeight w:val="214"/>
              </w:trPr>
              <w:tc>
                <w:tcPr>
                  <w:tcW w:w="2838" w:type="dxa"/>
                  <w:tcBorders>
                    <w:top w:val="single" w:sz="4" w:space="0" w:color="auto"/>
                    <w:left w:val="single" w:sz="4" w:space="0" w:color="auto"/>
                    <w:bottom w:val="single" w:sz="4" w:space="0" w:color="auto"/>
                    <w:right w:val="single" w:sz="4" w:space="0" w:color="auto"/>
                  </w:tcBorders>
                </w:tcPr>
                <w:p w14:paraId="1AA56DEB" w14:textId="77777777" w:rsidR="00B92DF2" w:rsidRPr="00B92DF2" w:rsidRDefault="00B92DF2" w:rsidP="00B92DF2">
                  <w:pPr>
                    <w:spacing w:after="0" w:line="240" w:lineRule="auto"/>
                    <w:ind w:left="300"/>
                    <w:contextualSpacing/>
                    <w:jc w:val="both"/>
                    <w:rPr>
                      <w:rFonts w:ascii="Times New Roman" w:eastAsia="Times New Roman" w:hAnsi="Times New Roman" w:cs="Times New Roman"/>
                      <w:color w:val="000000"/>
                      <w:kern w:val="2"/>
                      <w:lang w:eastAsia="ru-RU"/>
                    </w:rPr>
                  </w:pPr>
                </w:p>
              </w:tc>
              <w:tc>
                <w:tcPr>
                  <w:tcW w:w="2136" w:type="dxa"/>
                  <w:tcBorders>
                    <w:top w:val="single" w:sz="4" w:space="0" w:color="auto"/>
                    <w:left w:val="single" w:sz="4" w:space="0" w:color="auto"/>
                    <w:bottom w:val="single" w:sz="4" w:space="0" w:color="auto"/>
                    <w:right w:val="single" w:sz="4" w:space="0" w:color="auto"/>
                  </w:tcBorders>
                </w:tcPr>
                <w:p w14:paraId="5776A258"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«Основное содержание письма»</w:t>
                  </w:r>
                </w:p>
              </w:tc>
            </w:tr>
          </w:tbl>
          <w:p w14:paraId="7285190C"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p w14:paraId="771ED5DF"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Запишите выбранные цифры под соответствующими буквами:</w:t>
            </w:r>
          </w:p>
          <w:tbl>
            <w:tblPr>
              <w:tblStyle w:val="19"/>
              <w:tblW w:w="0" w:type="auto"/>
              <w:jc w:val="center"/>
              <w:tblLayout w:type="fixed"/>
              <w:tblLook w:val="04A0" w:firstRow="1" w:lastRow="0" w:firstColumn="1" w:lastColumn="0" w:noHBand="0" w:noVBand="1"/>
            </w:tblPr>
            <w:tblGrid>
              <w:gridCol w:w="1248"/>
              <w:gridCol w:w="1249"/>
              <w:gridCol w:w="1249"/>
            </w:tblGrid>
            <w:tr w:rsidR="00B92DF2" w:rsidRPr="00B92DF2" w14:paraId="2EDDC1AA" w14:textId="77777777" w:rsidTr="00691BCF">
              <w:trPr>
                <w:jc w:val="center"/>
              </w:trPr>
              <w:tc>
                <w:tcPr>
                  <w:tcW w:w="1248" w:type="dxa"/>
                </w:tcPr>
                <w:p w14:paraId="74FFB73B"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А</w:t>
                  </w:r>
                </w:p>
              </w:tc>
              <w:tc>
                <w:tcPr>
                  <w:tcW w:w="1249" w:type="dxa"/>
                </w:tcPr>
                <w:p w14:paraId="11254FF1"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Б</w:t>
                  </w:r>
                </w:p>
              </w:tc>
              <w:tc>
                <w:tcPr>
                  <w:tcW w:w="1249" w:type="dxa"/>
                </w:tcPr>
                <w:p w14:paraId="5F788D9E"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В</w:t>
                  </w:r>
                </w:p>
              </w:tc>
            </w:tr>
            <w:tr w:rsidR="00B92DF2" w:rsidRPr="00B92DF2" w14:paraId="77C6C782" w14:textId="77777777" w:rsidTr="00691BCF">
              <w:trPr>
                <w:jc w:val="center"/>
              </w:trPr>
              <w:tc>
                <w:tcPr>
                  <w:tcW w:w="1248" w:type="dxa"/>
                </w:tcPr>
                <w:p w14:paraId="0C5B5361"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1249" w:type="dxa"/>
                </w:tcPr>
                <w:p w14:paraId="269A61B1"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1249" w:type="dxa"/>
                </w:tcPr>
                <w:p w14:paraId="0BA298A6"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r>
          </w:tbl>
          <w:p w14:paraId="1FE0B0B4"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1"/>
              <w:tblW w:w="1419" w:type="dxa"/>
              <w:jc w:val="center"/>
              <w:tblLayout w:type="fixed"/>
              <w:tblLook w:val="04A0" w:firstRow="1" w:lastRow="0" w:firstColumn="1" w:lastColumn="0" w:noHBand="0" w:noVBand="1"/>
            </w:tblPr>
            <w:tblGrid>
              <w:gridCol w:w="486"/>
              <w:gridCol w:w="457"/>
              <w:gridCol w:w="476"/>
            </w:tblGrid>
            <w:tr w:rsidR="00B92DF2" w:rsidRPr="00B92DF2" w14:paraId="6C84E7B2" w14:textId="77777777" w:rsidTr="00691BCF">
              <w:trPr>
                <w:jc w:val="center"/>
              </w:trPr>
              <w:tc>
                <w:tcPr>
                  <w:tcW w:w="486" w:type="dxa"/>
                </w:tcPr>
                <w:p w14:paraId="09E7A137"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lastRenderedPageBreak/>
                    <w:t>А</w:t>
                  </w:r>
                </w:p>
              </w:tc>
              <w:tc>
                <w:tcPr>
                  <w:tcW w:w="457" w:type="dxa"/>
                </w:tcPr>
                <w:p w14:paraId="16207AD2"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476" w:type="dxa"/>
                </w:tcPr>
                <w:p w14:paraId="77149AD5"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16C4C575" w14:textId="77777777" w:rsidTr="00691BCF">
              <w:trPr>
                <w:jc w:val="center"/>
              </w:trPr>
              <w:tc>
                <w:tcPr>
                  <w:tcW w:w="486" w:type="dxa"/>
                </w:tcPr>
                <w:p w14:paraId="41B97D7E" w14:textId="77777777" w:rsidR="00B92DF2" w:rsidRPr="00B92DF2" w:rsidRDefault="00B92DF2" w:rsidP="00B92DF2">
                  <w:pPr>
                    <w:spacing w:after="0" w:line="240" w:lineRule="auto"/>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2</w:t>
                  </w:r>
                </w:p>
              </w:tc>
              <w:tc>
                <w:tcPr>
                  <w:tcW w:w="457" w:type="dxa"/>
                </w:tcPr>
                <w:p w14:paraId="04101EEC" w14:textId="77777777" w:rsidR="00B92DF2" w:rsidRPr="00B92DF2" w:rsidRDefault="00B92DF2" w:rsidP="00B92DF2">
                  <w:pPr>
                    <w:spacing w:after="0" w:line="240" w:lineRule="auto"/>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4</w:t>
                  </w:r>
                </w:p>
              </w:tc>
              <w:tc>
                <w:tcPr>
                  <w:tcW w:w="476" w:type="dxa"/>
                </w:tcPr>
                <w:p w14:paraId="797EF688" w14:textId="77777777" w:rsidR="00B92DF2" w:rsidRPr="00B92DF2" w:rsidRDefault="00B92DF2" w:rsidP="00B92DF2">
                  <w:pPr>
                    <w:spacing w:after="0" w:line="240" w:lineRule="auto"/>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3</w:t>
                  </w:r>
                </w:p>
              </w:tc>
            </w:tr>
          </w:tbl>
          <w:p w14:paraId="15D7CB56"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p>
        </w:tc>
      </w:tr>
      <w:tr w:rsidR="00B92DF2" w:rsidRPr="00B92DF2" w14:paraId="009EB157" w14:textId="77777777" w:rsidTr="00691BCF">
        <w:tc>
          <w:tcPr>
            <w:tcW w:w="2376" w:type="dxa"/>
            <w:vMerge/>
            <w:vAlign w:val="center"/>
          </w:tcPr>
          <w:p w14:paraId="2AD1B35B"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49DA700B"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4.</w:t>
            </w:r>
            <w:r w:rsidRPr="00B92DF2">
              <w:rPr>
                <w:rFonts w:ascii="Times New Roman" w:hAnsi="Times New Roman" w:cs="Times New Roman"/>
                <w:i/>
              </w:rPr>
              <w:t xml:space="preserve"> </w:t>
            </w:r>
            <w:r w:rsidRPr="00B92DF2">
              <w:rPr>
                <w:rFonts w:ascii="Times New Roman" w:hAnsi="Times New Roman" w:cs="Times New Roman"/>
              </w:rPr>
              <w:t>Установите соответствие между функционалом программы и ее названием (ОК 02.).</w:t>
            </w:r>
          </w:p>
          <w:p w14:paraId="5C09227F" w14:textId="77777777" w:rsidR="00B92DF2" w:rsidRPr="00B92DF2" w:rsidRDefault="00B92DF2" w:rsidP="00B92DF2">
            <w:pPr>
              <w:spacing w:after="0" w:line="240" w:lineRule="auto"/>
              <w:contextualSpacing/>
              <w:jc w:val="both"/>
              <w:rPr>
                <w:rFonts w:ascii="Times New Roman" w:hAnsi="Times New Roman" w:cs="Times New Roman"/>
              </w:rPr>
            </w:pPr>
          </w:p>
          <w:tbl>
            <w:tblPr>
              <w:tblStyle w:val="31"/>
              <w:tblW w:w="5005" w:type="dxa"/>
              <w:tblLayout w:type="fixed"/>
              <w:tblLook w:val="04A0" w:firstRow="1" w:lastRow="0" w:firstColumn="1" w:lastColumn="0" w:noHBand="0" w:noVBand="1"/>
            </w:tblPr>
            <w:tblGrid>
              <w:gridCol w:w="1936"/>
              <w:gridCol w:w="3069"/>
            </w:tblGrid>
            <w:tr w:rsidR="00B92DF2" w:rsidRPr="00B92DF2" w14:paraId="5357E0D9" w14:textId="77777777" w:rsidTr="00B92DF2">
              <w:tc>
                <w:tcPr>
                  <w:tcW w:w="1936" w:type="dxa"/>
                </w:tcPr>
                <w:p w14:paraId="657D4D6F"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Термин</w:t>
                  </w:r>
                </w:p>
                <w:p w14:paraId="1310795D" w14:textId="77777777" w:rsidR="00B92DF2" w:rsidRPr="00B92DF2" w:rsidRDefault="00B92DF2" w:rsidP="00B92DF2">
                  <w:pPr>
                    <w:spacing w:after="0" w:line="240" w:lineRule="auto"/>
                    <w:contextualSpacing/>
                    <w:jc w:val="center"/>
                    <w:rPr>
                      <w:rFonts w:ascii="Times New Roman" w:hAnsi="Times New Roman" w:cs="Times New Roman"/>
                    </w:rPr>
                  </w:pPr>
                </w:p>
              </w:tc>
              <w:tc>
                <w:tcPr>
                  <w:tcW w:w="3069" w:type="dxa"/>
                </w:tcPr>
                <w:p w14:paraId="7A0C96AF"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Определение</w:t>
                  </w:r>
                </w:p>
                <w:p w14:paraId="4FFDB6BA" w14:textId="77777777" w:rsidR="00B92DF2" w:rsidRPr="00B92DF2" w:rsidRDefault="00B92DF2" w:rsidP="00B92DF2">
                  <w:pPr>
                    <w:spacing w:after="0" w:line="240" w:lineRule="auto"/>
                    <w:contextualSpacing/>
                    <w:jc w:val="center"/>
                    <w:rPr>
                      <w:rFonts w:ascii="Times New Roman" w:hAnsi="Times New Roman" w:cs="Times New Roman"/>
                    </w:rPr>
                  </w:pPr>
                </w:p>
              </w:tc>
            </w:tr>
            <w:tr w:rsidR="00B92DF2" w:rsidRPr="00B92DF2" w14:paraId="3F834AC9" w14:textId="77777777" w:rsidTr="00B92DF2">
              <w:tc>
                <w:tcPr>
                  <w:tcW w:w="1936" w:type="dxa"/>
                </w:tcPr>
                <w:p w14:paraId="6D59D885"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А. Локальная сеть</w:t>
                  </w:r>
                </w:p>
                <w:p w14:paraId="2AD4518A" w14:textId="77777777" w:rsidR="00B92DF2" w:rsidRPr="00B92DF2" w:rsidRDefault="00B92DF2" w:rsidP="00B92DF2">
                  <w:pPr>
                    <w:spacing w:after="0" w:line="240" w:lineRule="auto"/>
                    <w:contextualSpacing/>
                    <w:jc w:val="both"/>
                    <w:rPr>
                      <w:rFonts w:ascii="Times New Roman" w:hAnsi="Times New Roman" w:cs="Times New Roman"/>
                    </w:rPr>
                  </w:pPr>
                </w:p>
              </w:tc>
              <w:tc>
                <w:tcPr>
                  <w:tcW w:w="3069" w:type="dxa"/>
                </w:tcPr>
                <w:p w14:paraId="2E48F247"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1. Глобальное объединение компьютеров, расположенных на большом расстоянии друг от друга</w:t>
                  </w:r>
                </w:p>
              </w:tc>
            </w:tr>
            <w:tr w:rsidR="00B92DF2" w:rsidRPr="00B92DF2" w14:paraId="56AA32E4" w14:textId="77777777" w:rsidTr="00B92DF2">
              <w:tc>
                <w:tcPr>
                  <w:tcW w:w="1936" w:type="dxa"/>
                </w:tcPr>
                <w:p w14:paraId="2AD8D551"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Б. Корпоративная сеть</w:t>
                  </w:r>
                </w:p>
                <w:p w14:paraId="5B7C452A" w14:textId="77777777" w:rsidR="00B92DF2" w:rsidRPr="00B92DF2" w:rsidRDefault="00B92DF2" w:rsidP="00B92DF2">
                  <w:pPr>
                    <w:spacing w:after="0" w:line="240" w:lineRule="auto"/>
                    <w:contextualSpacing/>
                    <w:jc w:val="both"/>
                    <w:rPr>
                      <w:rFonts w:ascii="Times New Roman" w:hAnsi="Times New Roman" w:cs="Times New Roman"/>
                    </w:rPr>
                  </w:pPr>
                </w:p>
              </w:tc>
              <w:tc>
                <w:tcPr>
                  <w:tcW w:w="3069" w:type="dxa"/>
                </w:tcPr>
                <w:p w14:paraId="497633B3"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 xml:space="preserve">2. Управление </w:t>
                  </w:r>
                  <w:r w:rsidRPr="00B92DF2">
                    <w:rPr>
                      <w:rFonts w:ascii="Times New Roman" w:hAnsi="Times New Roman" w:cs="Calibri"/>
                    </w:rPr>
                    <w:t>локальными сетями в пределах одной корпорации для решения общих задач</w:t>
                  </w:r>
                </w:p>
              </w:tc>
            </w:tr>
            <w:tr w:rsidR="00B92DF2" w:rsidRPr="00B92DF2" w14:paraId="7D1F9C4C" w14:textId="77777777" w:rsidTr="00B92DF2">
              <w:tc>
                <w:tcPr>
                  <w:tcW w:w="1936" w:type="dxa"/>
                </w:tcPr>
                <w:p w14:paraId="5A6F3F00"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В. Частная сеть</w:t>
                  </w:r>
                </w:p>
              </w:tc>
              <w:tc>
                <w:tcPr>
                  <w:tcW w:w="3069" w:type="dxa"/>
                </w:tcPr>
                <w:p w14:paraId="78D0CB99"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3. Объединение компьютеров, расположенных на небольшом расстоянии друг от друга</w:t>
                  </w:r>
                </w:p>
              </w:tc>
            </w:tr>
            <w:tr w:rsidR="00B92DF2" w:rsidRPr="00B92DF2" w14:paraId="752800AD" w14:textId="77777777" w:rsidTr="00B92DF2">
              <w:tc>
                <w:tcPr>
                  <w:tcW w:w="1936" w:type="dxa"/>
                </w:tcPr>
                <w:p w14:paraId="40BC0938" w14:textId="77777777" w:rsidR="00B92DF2" w:rsidRPr="00B92DF2" w:rsidRDefault="00B92DF2" w:rsidP="00B92DF2">
                  <w:pPr>
                    <w:spacing w:after="0" w:line="240" w:lineRule="auto"/>
                    <w:contextualSpacing/>
                    <w:jc w:val="both"/>
                    <w:rPr>
                      <w:rFonts w:ascii="Times New Roman" w:hAnsi="Times New Roman" w:cs="Times New Roman"/>
                    </w:rPr>
                  </w:pPr>
                </w:p>
              </w:tc>
              <w:tc>
                <w:tcPr>
                  <w:tcW w:w="3069" w:type="dxa"/>
                </w:tcPr>
                <w:p w14:paraId="08BA7BB2"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4. Сегмент сети, не имеющий физического доступа в интернет. Такие сети используются организациями для внутренних нужд и недоступны извне.</w:t>
                  </w:r>
                </w:p>
              </w:tc>
            </w:tr>
          </w:tbl>
          <w:p w14:paraId="1AAEE2B6" w14:textId="77777777" w:rsidR="00B92DF2" w:rsidRPr="00B92DF2" w:rsidRDefault="00B92DF2" w:rsidP="00B92DF2">
            <w:pPr>
              <w:spacing w:after="0" w:line="240" w:lineRule="auto"/>
              <w:contextualSpacing/>
              <w:jc w:val="both"/>
              <w:rPr>
                <w:rFonts w:ascii="Times New Roman" w:hAnsi="Times New Roman" w:cs="Times New Roman"/>
              </w:rPr>
            </w:pPr>
          </w:p>
          <w:p w14:paraId="423C2F51"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Запишите выбранные цифры под соответствующими буквами:</w:t>
            </w:r>
          </w:p>
          <w:tbl>
            <w:tblPr>
              <w:tblStyle w:val="31"/>
              <w:tblW w:w="2589" w:type="dxa"/>
              <w:jc w:val="center"/>
              <w:tblLayout w:type="fixed"/>
              <w:tblLook w:val="04A0" w:firstRow="1" w:lastRow="0" w:firstColumn="1" w:lastColumn="0" w:noHBand="0" w:noVBand="1"/>
            </w:tblPr>
            <w:tblGrid>
              <w:gridCol w:w="863"/>
              <w:gridCol w:w="864"/>
              <w:gridCol w:w="862"/>
            </w:tblGrid>
            <w:tr w:rsidR="00B92DF2" w:rsidRPr="00B92DF2" w14:paraId="72B9BC51" w14:textId="77777777" w:rsidTr="00691BCF">
              <w:trPr>
                <w:jc w:val="center"/>
              </w:trPr>
              <w:tc>
                <w:tcPr>
                  <w:tcW w:w="863" w:type="dxa"/>
                </w:tcPr>
                <w:p w14:paraId="19F0100B"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А</w:t>
                  </w:r>
                </w:p>
              </w:tc>
              <w:tc>
                <w:tcPr>
                  <w:tcW w:w="864" w:type="dxa"/>
                </w:tcPr>
                <w:p w14:paraId="29A432C4"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Б</w:t>
                  </w:r>
                </w:p>
              </w:tc>
              <w:tc>
                <w:tcPr>
                  <w:tcW w:w="862" w:type="dxa"/>
                </w:tcPr>
                <w:p w14:paraId="1B3C4898"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В</w:t>
                  </w:r>
                </w:p>
              </w:tc>
            </w:tr>
            <w:tr w:rsidR="00B92DF2" w:rsidRPr="00B92DF2" w14:paraId="34777837" w14:textId="77777777" w:rsidTr="00691BCF">
              <w:trPr>
                <w:jc w:val="center"/>
              </w:trPr>
              <w:tc>
                <w:tcPr>
                  <w:tcW w:w="863" w:type="dxa"/>
                </w:tcPr>
                <w:p w14:paraId="5A7A6C1B" w14:textId="77777777" w:rsidR="00B92DF2" w:rsidRPr="00B92DF2" w:rsidRDefault="00B92DF2" w:rsidP="00B92DF2">
                  <w:pPr>
                    <w:spacing w:after="0" w:line="240" w:lineRule="auto"/>
                    <w:contextualSpacing/>
                    <w:jc w:val="both"/>
                    <w:rPr>
                      <w:rFonts w:ascii="Times New Roman" w:hAnsi="Times New Roman" w:cs="Times New Roman"/>
                    </w:rPr>
                  </w:pPr>
                </w:p>
              </w:tc>
              <w:tc>
                <w:tcPr>
                  <w:tcW w:w="864" w:type="dxa"/>
                </w:tcPr>
                <w:p w14:paraId="25922B3E" w14:textId="77777777" w:rsidR="00B92DF2" w:rsidRPr="00B92DF2" w:rsidRDefault="00B92DF2" w:rsidP="00B92DF2">
                  <w:pPr>
                    <w:spacing w:after="0" w:line="240" w:lineRule="auto"/>
                    <w:contextualSpacing/>
                    <w:jc w:val="both"/>
                    <w:rPr>
                      <w:rFonts w:ascii="Times New Roman" w:hAnsi="Times New Roman" w:cs="Times New Roman"/>
                    </w:rPr>
                  </w:pPr>
                </w:p>
              </w:tc>
              <w:tc>
                <w:tcPr>
                  <w:tcW w:w="862" w:type="dxa"/>
                </w:tcPr>
                <w:p w14:paraId="73919E6C" w14:textId="77777777" w:rsidR="00B92DF2" w:rsidRPr="00B92DF2" w:rsidRDefault="00B92DF2" w:rsidP="00B92DF2">
                  <w:pPr>
                    <w:spacing w:after="0" w:line="240" w:lineRule="auto"/>
                    <w:contextualSpacing/>
                    <w:jc w:val="both"/>
                    <w:rPr>
                      <w:rFonts w:ascii="Times New Roman" w:hAnsi="Times New Roman" w:cs="Times New Roman"/>
                    </w:rPr>
                  </w:pPr>
                </w:p>
              </w:tc>
            </w:tr>
          </w:tbl>
          <w:p w14:paraId="664BADDF"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1"/>
              <w:tblW w:w="1697" w:type="dxa"/>
              <w:jc w:val="center"/>
              <w:tblLayout w:type="fixed"/>
              <w:tblLook w:val="04A0" w:firstRow="1" w:lastRow="0" w:firstColumn="1" w:lastColumn="0" w:noHBand="0" w:noVBand="1"/>
            </w:tblPr>
            <w:tblGrid>
              <w:gridCol w:w="577"/>
              <w:gridCol w:w="553"/>
              <w:gridCol w:w="567"/>
            </w:tblGrid>
            <w:tr w:rsidR="00B92DF2" w:rsidRPr="00B92DF2" w14:paraId="7EC685EF" w14:textId="77777777" w:rsidTr="00691BCF">
              <w:trPr>
                <w:jc w:val="center"/>
              </w:trPr>
              <w:tc>
                <w:tcPr>
                  <w:tcW w:w="577" w:type="dxa"/>
                </w:tcPr>
                <w:p w14:paraId="005A2054"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553" w:type="dxa"/>
                </w:tcPr>
                <w:p w14:paraId="1C96E19A"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567" w:type="dxa"/>
                </w:tcPr>
                <w:p w14:paraId="6359956E"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2D31B79A" w14:textId="77777777" w:rsidTr="00691BCF">
              <w:trPr>
                <w:jc w:val="center"/>
              </w:trPr>
              <w:tc>
                <w:tcPr>
                  <w:tcW w:w="577" w:type="dxa"/>
                </w:tcPr>
                <w:p w14:paraId="210D0E06"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3</w:t>
                  </w:r>
                </w:p>
              </w:tc>
              <w:tc>
                <w:tcPr>
                  <w:tcW w:w="553" w:type="dxa"/>
                </w:tcPr>
                <w:p w14:paraId="0CDFBAC0"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2</w:t>
                  </w:r>
                </w:p>
              </w:tc>
              <w:tc>
                <w:tcPr>
                  <w:tcW w:w="567" w:type="dxa"/>
                </w:tcPr>
                <w:p w14:paraId="7E0BFE8F"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4</w:t>
                  </w:r>
                </w:p>
              </w:tc>
            </w:tr>
          </w:tbl>
          <w:p w14:paraId="675D47F7" w14:textId="77777777" w:rsidR="00B92DF2" w:rsidRPr="00B92DF2" w:rsidRDefault="00B92DF2" w:rsidP="00B92DF2">
            <w:pPr>
              <w:spacing w:after="0" w:line="240" w:lineRule="auto"/>
              <w:contextualSpacing/>
              <w:jc w:val="center"/>
              <w:rPr>
                <w:rFonts w:ascii="Times New Roman" w:eastAsia="Times New Roman" w:hAnsi="Times New Roman" w:cs="Times New Roman"/>
              </w:rPr>
            </w:pPr>
          </w:p>
        </w:tc>
      </w:tr>
      <w:tr w:rsidR="00B92DF2" w:rsidRPr="00B92DF2" w14:paraId="172F49A4" w14:textId="77777777" w:rsidTr="00691BCF">
        <w:trPr>
          <w:trHeight w:val="208"/>
        </w:trPr>
        <w:tc>
          <w:tcPr>
            <w:tcW w:w="2376" w:type="dxa"/>
            <w:vMerge w:val="restart"/>
          </w:tcPr>
          <w:p w14:paraId="63060B94" w14:textId="77777777" w:rsidR="00B92DF2" w:rsidRPr="00B92DF2" w:rsidRDefault="00B92DF2" w:rsidP="00B92DF2">
            <w:pPr>
              <w:spacing w:after="0" w:line="240" w:lineRule="auto"/>
              <w:contextualSpacing/>
              <w:rPr>
                <w:rFonts w:ascii="Times New Roman" w:hAnsi="Times New Roman" w:cs="Times New Roman"/>
                <w:sz w:val="24"/>
                <w:szCs w:val="24"/>
              </w:rPr>
            </w:pPr>
            <w:r w:rsidRPr="00B92DF2">
              <w:rPr>
                <w:rFonts w:ascii="Times New Roman" w:hAnsi="Times New Roman" w:cs="Times New Roman"/>
                <w:sz w:val="24"/>
                <w:szCs w:val="24"/>
              </w:rPr>
              <w:t>2. Задания закрытого типа на установление последовательности</w:t>
            </w:r>
          </w:p>
        </w:tc>
        <w:tc>
          <w:tcPr>
            <w:tcW w:w="7513" w:type="dxa"/>
            <w:gridSpan w:val="2"/>
          </w:tcPr>
          <w:p w14:paraId="79F716B6" w14:textId="77777777" w:rsidR="00B92DF2" w:rsidRPr="00B92DF2" w:rsidRDefault="00B92DF2" w:rsidP="00B92DF2">
            <w:pPr>
              <w:spacing w:after="0" w:line="240" w:lineRule="auto"/>
              <w:jc w:val="both"/>
              <w:rPr>
                <w:rFonts w:ascii="Times New Roman" w:eastAsia="Times New Roman" w:hAnsi="Times New Roman" w:cs="Times New Roman"/>
                <w:b/>
                <w:szCs w:val="20"/>
                <w:lang w:eastAsia="ru-RU"/>
              </w:rPr>
            </w:pPr>
            <w:r w:rsidRPr="00B92DF2">
              <w:rPr>
                <w:rFonts w:ascii="Times New Roman" w:eastAsia="Times New Roman" w:hAnsi="Times New Roman" w:cs="Times New Roman"/>
                <w:i/>
                <w:szCs w:val="20"/>
                <w:lang w:eastAsia="ru-RU"/>
              </w:rPr>
              <w:t>Пояснение</w:t>
            </w:r>
            <w:r w:rsidRPr="00B92DF2">
              <w:rPr>
                <w:rFonts w:ascii="Times New Roman" w:eastAsia="Times New Roman" w:hAnsi="Times New Roman" w:cs="Times New Roman"/>
                <w:szCs w:val="20"/>
                <w:lang w:eastAsia="ru-RU"/>
              </w:rPr>
              <w:t xml:space="preserve">: </w:t>
            </w:r>
            <w:r w:rsidRPr="00B92DF2">
              <w:rPr>
                <w:rFonts w:ascii="Times New Roman" w:eastAsia="Times New Roman" w:hAnsi="Times New Roman" w:cs="Times New Roman"/>
                <w:i/>
                <w:szCs w:val="20"/>
                <w:lang w:eastAsia="ru-RU"/>
              </w:rPr>
              <w:t>Прочитайте текст вопроса и установите последовательность.</w:t>
            </w:r>
          </w:p>
        </w:tc>
      </w:tr>
      <w:tr w:rsidR="00B92DF2" w:rsidRPr="00B92DF2" w14:paraId="313F376D" w14:textId="77777777" w:rsidTr="00691BCF">
        <w:tc>
          <w:tcPr>
            <w:tcW w:w="2376" w:type="dxa"/>
            <w:vMerge/>
          </w:tcPr>
          <w:p w14:paraId="0C28E66F" w14:textId="77777777" w:rsidR="00B92DF2" w:rsidRPr="00B92DF2" w:rsidRDefault="00B92DF2" w:rsidP="00B92DF2">
            <w:pPr>
              <w:spacing w:after="0" w:line="240" w:lineRule="auto"/>
              <w:contextualSpacing/>
              <w:rPr>
                <w:rFonts w:ascii="Times New Roman" w:hAnsi="Times New Roman" w:cs="Times New Roman"/>
                <w:sz w:val="24"/>
                <w:szCs w:val="24"/>
              </w:rPr>
            </w:pPr>
          </w:p>
        </w:tc>
        <w:tc>
          <w:tcPr>
            <w:tcW w:w="5226" w:type="dxa"/>
          </w:tcPr>
          <w:p w14:paraId="181CD93D" w14:textId="15AB0D82"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Times New Roman" w:hAnsi="Times New Roman" w:cs="Times New Roman"/>
                <w:kern w:val="2"/>
                <w:lang w:eastAsia="zh-CN" w:bidi="hi-IN"/>
              </w:rPr>
              <w:t>5.</w:t>
            </w:r>
            <w:r w:rsidRPr="00B92DF2">
              <w:rPr>
                <w:rFonts w:ascii="Times New Roman" w:eastAsia="Times New Roman" w:hAnsi="Times New Roman" w:cs="Times New Roman"/>
                <w:lang w:eastAsia="ru-RU"/>
              </w:rPr>
              <w:t> </w:t>
            </w:r>
            <w:r w:rsidRPr="00B92DF2">
              <w:rPr>
                <w:rFonts w:ascii="Times New Roman" w:eastAsia="Times New Roman" w:hAnsi="Times New Roman" w:cs="Times New Roman"/>
                <w:kern w:val="2"/>
                <w:lang w:eastAsia="zh-CN" w:bidi="hi-IN"/>
              </w:rPr>
              <w:t xml:space="preserve">Установите верную последовательность выполнения </w:t>
            </w:r>
            <w:r w:rsidRPr="00B92DF2">
              <w:rPr>
                <w:rFonts w:ascii="Times New Roman" w:eastAsia="Times New Roman" w:hAnsi="Times New Roman" w:cs="Times New Roman"/>
                <w:kern w:val="2"/>
                <w:lang w:eastAsia="ru-RU" w:bidi="hi-IN"/>
              </w:rPr>
              <w:t>вставки разрыва в документе Microsoft Word со следующей страницы</w:t>
            </w:r>
            <w:r>
              <w:rPr>
                <w:rFonts w:ascii="Times New Roman" w:eastAsia="Times New Roman" w:hAnsi="Times New Roman" w:cs="Times New Roman"/>
                <w:kern w:val="2"/>
                <w:lang w:eastAsia="ru-RU" w:bidi="hi-IN"/>
              </w:rPr>
              <w:t>:</w:t>
            </w:r>
            <w:r w:rsidRPr="00B92DF2">
              <w:rPr>
                <w:rFonts w:ascii="Times New Roman" w:eastAsia="Times New Roman" w:hAnsi="Times New Roman" w:cs="Times New Roman"/>
                <w:kern w:val="2"/>
                <w:lang w:eastAsia="ru-RU" w:bidi="hi-IN"/>
              </w:rPr>
              <w:t xml:space="preserve"> (</w:t>
            </w:r>
            <w:r w:rsidRPr="00B92DF2">
              <w:rPr>
                <w:rFonts w:ascii="Times New Roman" w:eastAsia="NSimSun" w:hAnsi="Times New Roman" w:cs="Times New Roman"/>
                <w:bCs/>
                <w:kern w:val="2"/>
                <w:shd w:val="clear" w:color="auto" w:fill="FFFFFF"/>
                <w:lang w:eastAsia="zh-CN" w:bidi="hi-IN"/>
              </w:rPr>
              <w:t>ПК 2.1., ПК 2.3.)</w:t>
            </w:r>
          </w:p>
          <w:p w14:paraId="25C6B362"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lang w:eastAsia="ru-RU"/>
              </w:rPr>
            </w:pPr>
          </w:p>
          <w:p w14:paraId="52DC6F3F"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1. Разрыв</w:t>
            </w:r>
          </w:p>
          <w:p w14:paraId="6DA4AA03"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2. Со следующей страницы</w:t>
            </w:r>
          </w:p>
          <w:p w14:paraId="611B2508"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3. Вставка</w:t>
            </w:r>
          </w:p>
          <w:p w14:paraId="69688C21"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p>
          <w:p w14:paraId="6AD4C13A"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7F05B5D8"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3,1,2</w:t>
            </w:r>
          </w:p>
          <w:p w14:paraId="191E0F57" w14:textId="77777777" w:rsidR="00B92DF2" w:rsidRPr="00B92DF2" w:rsidRDefault="00B92DF2" w:rsidP="00B92DF2">
            <w:pPr>
              <w:widowControl w:val="0"/>
              <w:suppressLineNumbers/>
              <w:snapToGrid w:val="0"/>
              <w:spacing w:after="0" w:line="240" w:lineRule="auto"/>
              <w:contextualSpacing/>
              <w:jc w:val="center"/>
              <w:rPr>
                <w:rFonts w:ascii="Liberation Serif" w:eastAsia="NSimSun" w:hAnsi="Liberation Serif" w:cs="Arial" w:hint="eastAsia"/>
                <w:kern w:val="2"/>
                <w:lang w:eastAsia="zh-CN" w:bidi="hi-IN"/>
              </w:rPr>
            </w:pPr>
          </w:p>
        </w:tc>
      </w:tr>
      <w:tr w:rsidR="00B92DF2" w:rsidRPr="00B92DF2" w14:paraId="5F377F98" w14:textId="77777777" w:rsidTr="00691BCF">
        <w:tc>
          <w:tcPr>
            <w:tcW w:w="2376" w:type="dxa"/>
            <w:vMerge/>
            <w:vAlign w:val="center"/>
          </w:tcPr>
          <w:p w14:paraId="613E1AA0"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269057A6" w14:textId="5E31F49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Liberation Serif" w:eastAsia="NSimSun" w:hAnsi="Liberation Serif" w:cs="Arial"/>
                <w:kern w:val="2"/>
                <w:lang w:eastAsia="zh-CN" w:bidi="hi-IN"/>
              </w:rPr>
              <w:t>6.</w:t>
            </w:r>
            <w:r w:rsidRPr="00B92DF2">
              <w:rPr>
                <w:rFonts w:ascii="Times New Roman" w:eastAsia="Times New Roman" w:hAnsi="Times New Roman" w:cs="Times New Roman"/>
                <w:i/>
                <w:kern w:val="2"/>
                <w:lang w:eastAsia="zh-CN" w:bidi="hi-IN"/>
              </w:rPr>
              <w:t xml:space="preserve"> </w:t>
            </w:r>
            <w:r w:rsidRPr="00B92DF2">
              <w:rPr>
                <w:rFonts w:ascii="Liberation Serif" w:eastAsia="NSimSun" w:hAnsi="Liberation Serif" w:cs="Arial"/>
                <w:kern w:val="2"/>
                <w:lang w:eastAsia="zh-CN" w:bidi="hi-IN"/>
              </w:rPr>
              <w:t xml:space="preserve">Установите верную последовательность действий для запуска калькулятора в </w:t>
            </w:r>
            <w:r w:rsidRPr="00B92DF2">
              <w:rPr>
                <w:rFonts w:ascii="Times New Roman" w:eastAsia="NSimSun" w:hAnsi="Times New Roman" w:cs="Times New Roman"/>
                <w:kern w:val="2"/>
                <w:shd w:val="clear" w:color="auto" w:fill="FFFFFF"/>
                <w:lang w:eastAsia="zh-CN" w:bidi="hi-IN"/>
              </w:rPr>
              <w:t>Windows</w:t>
            </w:r>
            <w:r>
              <w:rPr>
                <w:rFonts w:ascii="Times New Roman" w:eastAsia="NSimSun" w:hAnsi="Times New Roman" w:cs="Times New Roman"/>
                <w:kern w:val="2"/>
                <w:shd w:val="clear" w:color="auto" w:fill="FFFFFF"/>
                <w:lang w:eastAsia="zh-CN" w:bidi="hi-IN"/>
              </w:rPr>
              <w:t>:</w:t>
            </w:r>
            <w:r w:rsidRPr="00B92DF2">
              <w:rPr>
                <w:rFonts w:ascii="Times New Roman" w:eastAsia="NSimSun" w:hAnsi="Times New Roman" w:cs="Times New Roman"/>
                <w:kern w:val="2"/>
                <w:shd w:val="clear" w:color="auto" w:fill="FFFFFF"/>
                <w:lang w:eastAsia="zh-CN" w:bidi="hi-IN"/>
              </w:rPr>
              <w:t xml:space="preserve"> (ОК 02).</w:t>
            </w:r>
          </w:p>
          <w:p w14:paraId="0A7F47E3"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p>
          <w:p w14:paraId="4FF5750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1. Программы</w:t>
            </w:r>
          </w:p>
          <w:p w14:paraId="1696814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lastRenderedPageBreak/>
              <w:t>2. Использование функции Калькулятор</w:t>
            </w:r>
          </w:p>
          <w:p w14:paraId="26EA596F"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3. Стандартные</w:t>
            </w:r>
          </w:p>
          <w:p w14:paraId="0775CC9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shd w:val="clear" w:color="auto" w:fill="FFFFFF"/>
                <w:lang w:eastAsia="zh-CN" w:bidi="hi-IN"/>
              </w:rPr>
              <w:t>4. Кнопка Пуск</w:t>
            </w:r>
          </w:p>
          <w:p w14:paraId="4D36B1D1" w14:textId="77777777" w:rsidR="00B92DF2" w:rsidRPr="00B92DF2" w:rsidRDefault="00B92DF2" w:rsidP="00B92DF2">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p>
          <w:p w14:paraId="46508D85"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1B52050E" w14:textId="77777777" w:rsidR="00B92DF2" w:rsidRPr="00B92DF2" w:rsidRDefault="00B92DF2" w:rsidP="00B92DF2">
            <w:pPr>
              <w:widowControl w:val="0"/>
              <w:suppressLineNumbers/>
              <w:snapToGrid w:val="0"/>
              <w:spacing w:after="0" w:line="240" w:lineRule="auto"/>
              <w:contextualSpacing/>
              <w:jc w:val="center"/>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lastRenderedPageBreak/>
              <w:t>4,1,3,2</w:t>
            </w:r>
          </w:p>
          <w:p w14:paraId="3498A67B" w14:textId="77777777" w:rsidR="00B92DF2" w:rsidRPr="00B92DF2" w:rsidRDefault="00B92DF2" w:rsidP="00B92DF2">
            <w:pPr>
              <w:widowControl w:val="0"/>
              <w:suppressLineNumbers/>
              <w:snapToGrid w:val="0"/>
              <w:spacing w:after="0" w:line="240" w:lineRule="auto"/>
              <w:contextualSpacing/>
              <w:rPr>
                <w:rFonts w:ascii="Liberation Serif" w:eastAsia="NSimSun" w:hAnsi="Liberation Serif" w:cs="Arial" w:hint="eastAsia"/>
                <w:kern w:val="2"/>
                <w:lang w:eastAsia="zh-CN" w:bidi="hi-IN"/>
              </w:rPr>
            </w:pPr>
          </w:p>
        </w:tc>
      </w:tr>
      <w:tr w:rsidR="00B92DF2" w:rsidRPr="00B92DF2" w14:paraId="7B24B72C" w14:textId="77777777" w:rsidTr="00691BCF">
        <w:tc>
          <w:tcPr>
            <w:tcW w:w="2376" w:type="dxa"/>
            <w:vMerge/>
            <w:vAlign w:val="center"/>
          </w:tcPr>
          <w:p w14:paraId="6F26CBEC"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3E6A178B" w14:textId="3FDC981E"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Liberation Serif" w:eastAsia="NSimSun" w:hAnsi="Liberation Serif" w:cs="Arial"/>
                <w:kern w:val="2"/>
                <w:lang w:eastAsia="zh-CN" w:bidi="hi-IN"/>
              </w:rPr>
              <w:t>7. Установите верный порядок выполнения действий</w:t>
            </w:r>
            <w:r>
              <w:rPr>
                <w:rFonts w:ascii="Liberation Serif" w:eastAsia="NSimSun" w:hAnsi="Liberation Serif" w:cs="Arial"/>
                <w:kern w:val="2"/>
                <w:lang w:eastAsia="zh-CN" w:bidi="hi-IN"/>
              </w:rPr>
              <w:t xml:space="preserve">: </w:t>
            </w:r>
            <w:r w:rsidRPr="00B92DF2">
              <w:rPr>
                <w:rFonts w:ascii="Liberation Serif" w:eastAsia="NSimSun" w:hAnsi="Liberation Serif" w:cs="Arial"/>
                <w:kern w:val="2"/>
                <w:lang w:eastAsia="zh-CN" w:bidi="hi-IN"/>
              </w:rPr>
              <w:t>(</w:t>
            </w:r>
            <w:r w:rsidRPr="00B92DF2">
              <w:rPr>
                <w:rFonts w:ascii="Times New Roman" w:eastAsia="NSimSun" w:hAnsi="Times New Roman" w:cs="Times New Roman"/>
                <w:kern w:val="2"/>
                <w:lang w:eastAsia="zh-CN" w:bidi="hi-IN"/>
              </w:rPr>
              <w:t>ПК 1.1.)</w:t>
            </w:r>
          </w:p>
          <w:p w14:paraId="0715FE40"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p>
          <w:p w14:paraId="71C78D0D"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1. Использование корректировки модели</w:t>
            </w:r>
          </w:p>
          <w:p w14:paraId="0F7B2795"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2. Обработка и анализ результатов</w:t>
            </w:r>
          </w:p>
          <w:p w14:paraId="02AA3C59"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3. Выполнение построения модели</w:t>
            </w:r>
          </w:p>
          <w:p w14:paraId="57D9E52B"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4. Проведение исследования модели на компьютере</w:t>
            </w:r>
          </w:p>
          <w:p w14:paraId="5D397D5C"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p>
          <w:p w14:paraId="018B21FF"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51A3D282" w14:textId="77777777" w:rsidR="00B92DF2" w:rsidRPr="00B92DF2" w:rsidRDefault="00B92DF2" w:rsidP="00B92DF2">
            <w:pPr>
              <w:widowControl w:val="0"/>
              <w:suppressLineNumbers/>
              <w:snapToGrid w:val="0"/>
              <w:spacing w:after="0" w:line="240" w:lineRule="auto"/>
              <w:contextualSpacing/>
              <w:jc w:val="center"/>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3,4,2,1</w:t>
            </w:r>
          </w:p>
          <w:p w14:paraId="14CF98C7" w14:textId="77777777" w:rsidR="00B92DF2" w:rsidRPr="00B92DF2" w:rsidRDefault="00B92DF2" w:rsidP="00B92DF2">
            <w:pPr>
              <w:widowControl w:val="0"/>
              <w:suppressLineNumbers/>
              <w:snapToGrid w:val="0"/>
              <w:spacing w:after="0" w:line="240" w:lineRule="auto"/>
              <w:contextualSpacing/>
              <w:rPr>
                <w:rFonts w:ascii="Liberation Serif" w:eastAsia="NSimSun" w:hAnsi="Liberation Serif" w:cs="Arial" w:hint="eastAsia"/>
                <w:kern w:val="2"/>
                <w:lang w:eastAsia="zh-CN" w:bidi="hi-IN"/>
              </w:rPr>
            </w:pPr>
          </w:p>
        </w:tc>
      </w:tr>
      <w:tr w:rsidR="00B92DF2" w:rsidRPr="00B92DF2" w14:paraId="3E4E5557" w14:textId="77777777" w:rsidTr="00691BCF">
        <w:trPr>
          <w:trHeight w:val="2345"/>
        </w:trPr>
        <w:tc>
          <w:tcPr>
            <w:tcW w:w="2376" w:type="dxa"/>
            <w:vMerge/>
            <w:vAlign w:val="center"/>
          </w:tcPr>
          <w:p w14:paraId="4A940B9E"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2C8E9753" w14:textId="0CC49A8E"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color w:val="212529"/>
                <w:kern w:val="2"/>
                <w:shd w:val="clear" w:color="auto" w:fill="FFFFFF"/>
                <w:lang w:eastAsia="zh-CN" w:bidi="hi-IN"/>
              </w:rPr>
            </w:pPr>
            <w:r w:rsidRPr="00B92DF2">
              <w:rPr>
                <w:rFonts w:ascii="Times New Roman" w:eastAsia="NSimSun" w:hAnsi="Times New Roman" w:cs="Times New Roman"/>
                <w:kern w:val="2"/>
                <w:lang w:eastAsia="zh-CN" w:bidi="hi-IN"/>
              </w:rPr>
              <w:t xml:space="preserve">8. </w:t>
            </w:r>
            <w:r w:rsidRPr="00B92DF2">
              <w:rPr>
                <w:rFonts w:ascii="Times New Roman" w:eastAsia="Times New Roman" w:hAnsi="Times New Roman" w:cs="Times New Roman"/>
                <w:color w:val="212529"/>
                <w:kern w:val="2"/>
                <w:lang w:eastAsia="ru-RU" w:bidi="hi-IN"/>
              </w:rPr>
              <w:t>Расположите единицы измерения информации в порядке возрастания</w:t>
            </w:r>
            <w:r>
              <w:rPr>
                <w:rFonts w:ascii="Times New Roman" w:eastAsia="Times New Roman" w:hAnsi="Times New Roman" w:cs="Times New Roman"/>
                <w:color w:val="212529"/>
                <w:kern w:val="2"/>
                <w:lang w:eastAsia="ru-RU" w:bidi="hi-IN"/>
              </w:rPr>
              <w:t>:</w:t>
            </w:r>
            <w:r w:rsidRPr="00B92DF2">
              <w:rPr>
                <w:rFonts w:ascii="Times New Roman" w:eastAsia="Times New Roman" w:hAnsi="Times New Roman" w:cs="Times New Roman"/>
                <w:color w:val="212529"/>
                <w:kern w:val="2"/>
                <w:lang w:eastAsia="ru-RU" w:bidi="hi-IN"/>
              </w:rPr>
              <w:t xml:space="preserve"> (</w:t>
            </w:r>
            <w:r w:rsidRPr="00B92DF2">
              <w:rPr>
                <w:rFonts w:ascii="Times New Roman" w:eastAsia="NSimSun" w:hAnsi="Times New Roman" w:cs="Times New Roman"/>
                <w:bCs/>
                <w:color w:val="212529"/>
                <w:kern w:val="2"/>
                <w:shd w:val="clear" w:color="auto" w:fill="FFFFFF"/>
                <w:lang w:eastAsia="zh-CN" w:bidi="hi-IN"/>
              </w:rPr>
              <w:t>ПК 2.1., ПК 2.3.)</w:t>
            </w:r>
          </w:p>
          <w:p w14:paraId="7550065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color w:val="212529"/>
                <w:kern w:val="2"/>
                <w:shd w:val="clear" w:color="auto" w:fill="FFFFFF"/>
                <w:lang w:eastAsia="zh-CN" w:bidi="hi-IN"/>
              </w:rPr>
            </w:pPr>
          </w:p>
          <w:p w14:paraId="1A104AD8"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 xml:space="preserve">1. Гигабайт </w:t>
            </w:r>
          </w:p>
          <w:p w14:paraId="7E13F118"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2. Терабайт</w:t>
            </w:r>
          </w:p>
          <w:p w14:paraId="5E152180"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3. Килобайт</w:t>
            </w:r>
          </w:p>
          <w:p w14:paraId="6BB30809"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p>
          <w:p w14:paraId="4E48279F"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Times New Roman" w:hAnsi="Times New Roman" w:cs="Times New Roman"/>
              </w:rPr>
              <w:t>Запишите цифры вариантов ответов в нужной последовательности:</w:t>
            </w:r>
          </w:p>
        </w:tc>
        <w:tc>
          <w:tcPr>
            <w:tcW w:w="2287" w:type="dxa"/>
          </w:tcPr>
          <w:p w14:paraId="4124DD65" w14:textId="77777777" w:rsidR="00B92DF2" w:rsidRPr="00B92DF2" w:rsidRDefault="00B92DF2" w:rsidP="00B92DF2">
            <w:pPr>
              <w:widowControl w:val="0"/>
              <w:suppressLineNumbers/>
              <w:snapToGrid w:val="0"/>
              <w:spacing w:after="0" w:line="240" w:lineRule="auto"/>
              <w:contextualSpacing/>
              <w:jc w:val="center"/>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3,1,2</w:t>
            </w:r>
          </w:p>
        </w:tc>
      </w:tr>
      <w:tr w:rsidR="00B92DF2" w:rsidRPr="00B92DF2" w14:paraId="1B04F20B" w14:textId="77777777" w:rsidTr="00691BCF">
        <w:trPr>
          <w:trHeight w:val="209"/>
        </w:trPr>
        <w:tc>
          <w:tcPr>
            <w:tcW w:w="2376" w:type="dxa"/>
            <w:vMerge w:val="restart"/>
          </w:tcPr>
          <w:p w14:paraId="5E2CC8CA" w14:textId="77777777" w:rsidR="00B92DF2" w:rsidRPr="00B92DF2" w:rsidRDefault="00B92DF2" w:rsidP="00B92DF2">
            <w:pPr>
              <w:spacing w:after="0" w:line="240" w:lineRule="auto"/>
              <w:contextualSpacing/>
              <w:rPr>
                <w:rFonts w:ascii="Times New Roman" w:hAnsi="Times New Roman" w:cs="Times New Roman"/>
                <w:sz w:val="24"/>
                <w:szCs w:val="24"/>
              </w:rPr>
            </w:pPr>
            <w:r w:rsidRPr="00B92DF2">
              <w:rPr>
                <w:rFonts w:ascii="Times New Roman" w:hAnsi="Times New Roman" w:cs="Times New Roman"/>
                <w:sz w:val="24"/>
                <w:szCs w:val="24"/>
              </w:rPr>
              <w:t>3. Задания комбинированного типа с выбором одного варианта из предложенных и обоснование ответа</w:t>
            </w:r>
          </w:p>
        </w:tc>
        <w:tc>
          <w:tcPr>
            <w:tcW w:w="7513" w:type="dxa"/>
            <w:gridSpan w:val="2"/>
          </w:tcPr>
          <w:p w14:paraId="771FD395" w14:textId="77777777" w:rsidR="00B92DF2" w:rsidRPr="00B92DF2" w:rsidRDefault="00B92DF2" w:rsidP="00B92DF2">
            <w:pPr>
              <w:spacing w:after="0" w:line="240" w:lineRule="auto"/>
              <w:jc w:val="both"/>
              <w:rPr>
                <w:rFonts w:ascii="Times New Roman" w:eastAsia="Times New Roman" w:hAnsi="Times New Roman" w:cs="Times New Roman"/>
                <w:lang w:eastAsia="ru-RU"/>
              </w:rPr>
            </w:pPr>
            <w:r w:rsidRPr="00B92DF2">
              <w:rPr>
                <w:rFonts w:ascii="Times New Roman" w:eastAsia="Times New Roman" w:hAnsi="Times New Roman" w:cs="Times New Roman"/>
                <w:i/>
                <w:lang w:eastAsia="ru-RU"/>
              </w:rPr>
              <w:t>Пояснение:</w:t>
            </w:r>
            <w:r w:rsidRPr="00B92DF2">
              <w:rPr>
                <w:rFonts w:ascii="Times New Roman" w:eastAsia="Times New Roman" w:hAnsi="Times New Roman" w:cs="Times New Roman"/>
                <w:b/>
                <w:lang w:eastAsia="ru-RU"/>
              </w:rPr>
              <w:t xml:space="preserve"> </w:t>
            </w:r>
            <w:r w:rsidRPr="00B92DF2">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B92DF2" w:rsidRPr="00B92DF2" w14:paraId="2BC0CE66" w14:textId="77777777" w:rsidTr="00691BCF">
        <w:trPr>
          <w:trHeight w:val="2541"/>
        </w:trPr>
        <w:tc>
          <w:tcPr>
            <w:tcW w:w="2376" w:type="dxa"/>
            <w:vMerge/>
          </w:tcPr>
          <w:p w14:paraId="27C64DAA" w14:textId="77777777" w:rsidR="00B92DF2" w:rsidRPr="00B92DF2" w:rsidRDefault="00B92DF2" w:rsidP="00B92DF2">
            <w:pPr>
              <w:spacing w:after="0" w:line="240" w:lineRule="auto"/>
              <w:contextualSpacing/>
              <w:rPr>
                <w:rFonts w:ascii="Times New Roman" w:hAnsi="Times New Roman" w:cs="Times New Roman"/>
                <w:sz w:val="24"/>
                <w:szCs w:val="24"/>
              </w:rPr>
            </w:pPr>
          </w:p>
        </w:tc>
        <w:tc>
          <w:tcPr>
            <w:tcW w:w="5226" w:type="dxa"/>
          </w:tcPr>
          <w:p w14:paraId="7D9E390A"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Liberation Serif" w:eastAsia="NSimSun" w:hAnsi="Liberation Serif" w:cs="Arial"/>
                <w:kern w:val="2"/>
                <w:lang w:eastAsia="zh-CN" w:bidi="hi-IN"/>
              </w:rPr>
              <w:t>9.</w:t>
            </w:r>
            <w:r w:rsidRPr="00B92DF2">
              <w:rPr>
                <w:rFonts w:ascii="Liberation Serif" w:eastAsia="NSimSun" w:hAnsi="Liberation Serif" w:cs="Arial"/>
                <w:kern w:val="2"/>
                <w:sz w:val="24"/>
                <w:szCs w:val="24"/>
                <w:lang w:eastAsia="zh-CN" w:bidi="hi-IN"/>
              </w:rPr>
              <w:t xml:space="preserve"> </w:t>
            </w:r>
            <w:r w:rsidRPr="00B92DF2">
              <w:rPr>
                <w:rFonts w:ascii="Liberation Serif" w:eastAsia="NSimSun" w:hAnsi="Liberation Serif" w:cs="Arial"/>
                <w:kern w:val="2"/>
                <w:lang w:eastAsia="zh-CN" w:bidi="hi-IN"/>
              </w:rPr>
              <w:t>Мышь – это …</w:t>
            </w:r>
            <w:r w:rsidRPr="00B92DF2">
              <w:rPr>
                <w:rFonts w:ascii="Times New Roman" w:eastAsia="NSimSun" w:hAnsi="Times New Roman" w:cs="Times New Roman"/>
                <w:kern w:val="2"/>
                <w:lang w:eastAsia="zh-CN" w:bidi="hi-IN"/>
              </w:rPr>
              <w:t xml:space="preserve"> (ОК 02.).</w:t>
            </w:r>
          </w:p>
          <w:p w14:paraId="39FF1D02"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p>
          <w:p w14:paraId="0B08B09E"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NSimSun" w:hAnsi="Times New Roman" w:cs="Times New Roman"/>
                <w:kern w:val="2"/>
                <w:shd w:val="clear" w:color="auto" w:fill="FFFFFF"/>
                <w:lang w:eastAsia="zh-CN" w:bidi="hi-IN"/>
              </w:rPr>
              <w:t>1. Средство (устройство) управления</w:t>
            </w:r>
            <w:r w:rsidRPr="00B92DF2">
              <w:rPr>
                <w:rFonts w:ascii="Arial" w:eastAsia="NSimSun" w:hAnsi="Arial" w:cs="Arial"/>
                <w:kern w:val="2"/>
                <w:shd w:val="clear" w:color="auto" w:fill="FFFFFF"/>
                <w:lang w:eastAsia="zh-CN" w:bidi="hi-IN"/>
              </w:rPr>
              <w:t xml:space="preserve"> </w:t>
            </w:r>
            <w:r w:rsidRPr="00B92DF2">
              <w:rPr>
                <w:rFonts w:ascii="Times New Roman" w:eastAsia="NSimSun" w:hAnsi="Times New Roman" w:cs="Times New Roman"/>
                <w:kern w:val="2"/>
                <w:shd w:val="clear" w:color="auto" w:fill="FFFFFF"/>
                <w:lang w:eastAsia="zh-CN" w:bidi="hi-IN"/>
              </w:rPr>
              <w:t>манипуляторного типа</w:t>
            </w:r>
          </w:p>
          <w:p w14:paraId="676C5D89"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NSimSun" w:hAnsi="Times New Roman" w:cs="Times New Roman"/>
                <w:kern w:val="2"/>
                <w:shd w:val="clear" w:color="auto" w:fill="FFFFFF"/>
                <w:lang w:eastAsia="zh-CN" w:bidi="hi-IN"/>
              </w:rPr>
              <w:t>2. Устройство вывода информации</w:t>
            </w:r>
          </w:p>
          <w:p w14:paraId="434D3D31"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NSimSun" w:hAnsi="Times New Roman" w:cs="Times New Roman"/>
                <w:kern w:val="2"/>
                <w:shd w:val="clear" w:color="auto" w:fill="FFFFFF"/>
                <w:lang w:eastAsia="zh-CN" w:bidi="hi-IN"/>
              </w:rPr>
              <w:t>3. Устройство ввода информации</w:t>
            </w:r>
          </w:p>
          <w:p w14:paraId="05315446"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NSimSun" w:hAnsi="Times New Roman" w:cs="Times New Roman"/>
                <w:kern w:val="2"/>
                <w:shd w:val="clear" w:color="auto" w:fill="FFFFFF"/>
                <w:lang w:eastAsia="zh-CN" w:bidi="hi-IN"/>
              </w:rPr>
              <w:t>4. Устройство управления, ввода, вывода информации</w:t>
            </w:r>
          </w:p>
          <w:p w14:paraId="507AC23E"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p>
          <w:p w14:paraId="107AA2F0"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4BC97F91"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0C2FC83A"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1</w:t>
            </w:r>
          </w:p>
          <w:p w14:paraId="202117CA"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309A5522"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highlight w:val="yellow"/>
                <w:lang w:eastAsia="zh-CN" w:bidi="hi-IN"/>
              </w:rPr>
            </w:pPr>
            <w:r w:rsidRPr="00B92DF2">
              <w:rPr>
                <w:rFonts w:ascii="Times New Roman" w:hAnsi="Times New Roman" w:cs="Times New Roman"/>
                <w:bCs/>
                <w:shd w:val="clear" w:color="auto" w:fill="FFFFFF"/>
              </w:rPr>
              <w:t>Мышь — это средство управления манипуляторного типа</w:t>
            </w:r>
          </w:p>
        </w:tc>
      </w:tr>
      <w:tr w:rsidR="00B92DF2" w:rsidRPr="00B92DF2" w14:paraId="21ABBC2F" w14:textId="77777777" w:rsidTr="00691BCF">
        <w:tc>
          <w:tcPr>
            <w:tcW w:w="2376" w:type="dxa"/>
            <w:vMerge/>
            <w:vAlign w:val="center"/>
          </w:tcPr>
          <w:p w14:paraId="1EBAD8C0"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011A125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Liberation Serif" w:eastAsia="NSimSun" w:hAnsi="Liberation Serif" w:cs="Arial"/>
                <w:kern w:val="2"/>
                <w:lang w:eastAsia="zh-CN" w:bidi="hi-IN"/>
              </w:rPr>
              <w:t>10.</w:t>
            </w:r>
            <w:r w:rsidRPr="00B92DF2">
              <w:rPr>
                <w:rFonts w:ascii="Liberation Serif" w:eastAsia="NSimSun" w:hAnsi="Liberation Serif" w:cs="Arial"/>
                <w:i/>
                <w:kern w:val="2"/>
                <w:lang w:eastAsia="zh-CN" w:bidi="hi-IN"/>
              </w:rPr>
              <w:t xml:space="preserve"> </w:t>
            </w:r>
            <w:r w:rsidRPr="00B92DF2">
              <w:rPr>
                <w:rFonts w:ascii="Liberation Serif" w:eastAsia="NSimSun" w:hAnsi="Liberation Serif" w:cs="Arial"/>
                <w:kern w:val="2"/>
                <w:lang w:eastAsia="zh-CN" w:bidi="hi-IN"/>
              </w:rPr>
              <w:t>Взаимосвязанная совокупность средств, методов и персонала, используемых для хранения, обработки и выдачи информации в интересах достижения поставленной цели – это:</w:t>
            </w:r>
            <w:r w:rsidRPr="00B92DF2">
              <w:rPr>
                <w:rFonts w:ascii="Times New Roman" w:eastAsia="NSimSun" w:hAnsi="Times New Roman" w:cs="Times New Roman"/>
                <w:kern w:val="2"/>
                <w:lang w:eastAsia="zh-CN" w:bidi="hi-IN"/>
              </w:rPr>
              <w:t xml:space="preserve"> (ОК 02.).</w:t>
            </w:r>
          </w:p>
          <w:p w14:paraId="603E9694"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p>
          <w:p w14:paraId="5C239916"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Arial"/>
                <w:kern w:val="2"/>
                <w:lang w:eastAsia="zh-CN" w:bidi="hi-IN"/>
              </w:rPr>
            </w:pPr>
            <w:r w:rsidRPr="00B92DF2">
              <w:rPr>
                <w:rFonts w:ascii="Liberation Serif" w:eastAsia="NSimSun" w:hAnsi="Liberation Serif" w:cs="Arial"/>
                <w:kern w:val="2"/>
                <w:lang w:eastAsia="zh-CN" w:bidi="hi-IN"/>
              </w:rPr>
              <w:t>1. И</w:t>
            </w:r>
            <w:r w:rsidRPr="00B92DF2">
              <w:rPr>
                <w:rFonts w:ascii="Times New Roman" w:eastAsia="NSimSun" w:hAnsi="Times New Roman" w:cs="Arial"/>
                <w:kern w:val="2"/>
                <w:lang w:eastAsia="zh-CN" w:bidi="hi-IN"/>
              </w:rPr>
              <w:t>нформационная технология</w:t>
            </w:r>
          </w:p>
          <w:p w14:paraId="5CB4C6D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Arial"/>
                <w:kern w:val="2"/>
                <w:lang w:eastAsia="zh-CN" w:bidi="hi-IN"/>
              </w:rPr>
            </w:pPr>
            <w:r w:rsidRPr="00B92DF2">
              <w:rPr>
                <w:rFonts w:ascii="Times New Roman" w:eastAsia="NSimSun" w:hAnsi="Times New Roman" w:cs="Arial"/>
                <w:kern w:val="2"/>
                <w:lang w:eastAsia="zh-CN" w:bidi="hi-IN"/>
              </w:rPr>
              <w:t>2. Краткое определение информации</w:t>
            </w:r>
          </w:p>
          <w:p w14:paraId="1E3C3A5C"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Arial"/>
                <w:kern w:val="2"/>
                <w:lang w:eastAsia="zh-CN" w:bidi="hi-IN"/>
              </w:rPr>
            </w:pPr>
            <w:r w:rsidRPr="00B92DF2">
              <w:rPr>
                <w:rFonts w:ascii="Times New Roman" w:eastAsia="NSimSun" w:hAnsi="Times New Roman" w:cs="Arial"/>
                <w:kern w:val="2"/>
                <w:lang w:eastAsia="zh-CN" w:bidi="hi-IN"/>
              </w:rPr>
              <w:t>3. Сервер</w:t>
            </w:r>
          </w:p>
          <w:p w14:paraId="0797AD9F" w14:textId="77777777" w:rsidR="00B92DF2" w:rsidRPr="00B92DF2" w:rsidRDefault="00B92DF2" w:rsidP="00B92DF2">
            <w:pPr>
              <w:spacing w:after="0" w:line="240" w:lineRule="auto"/>
              <w:contextualSpacing/>
              <w:jc w:val="both"/>
              <w:rPr>
                <w:rFonts w:ascii="Times New Roman" w:eastAsia="Calibri" w:hAnsi="Times New Roman" w:cs="Calibri"/>
              </w:rPr>
            </w:pPr>
            <w:r w:rsidRPr="00B92DF2">
              <w:rPr>
                <w:rFonts w:ascii="Times New Roman" w:hAnsi="Times New Roman" w:cs="Calibri"/>
              </w:rPr>
              <w:t>4. Определение информационной системы</w:t>
            </w:r>
          </w:p>
          <w:p w14:paraId="60EC6A34" w14:textId="77777777" w:rsidR="00B92DF2" w:rsidRPr="00B92DF2" w:rsidRDefault="00B92DF2" w:rsidP="00B92DF2">
            <w:pPr>
              <w:spacing w:after="0" w:line="240" w:lineRule="auto"/>
              <w:contextualSpacing/>
              <w:jc w:val="both"/>
              <w:rPr>
                <w:rFonts w:ascii="Times New Roman" w:hAnsi="Times New Roman" w:cs="Calibri"/>
              </w:rPr>
            </w:pPr>
          </w:p>
          <w:p w14:paraId="68B324A1"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3B91293A"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lang w:eastAsia="zh-CN" w:bidi="hi-IN"/>
              </w:rPr>
              <w:t>Обоснование:</w:t>
            </w:r>
          </w:p>
          <w:p w14:paraId="4AE76FC2" w14:textId="77777777" w:rsidR="00B92DF2" w:rsidRPr="00B92DF2" w:rsidRDefault="00B92DF2" w:rsidP="00B92DF2">
            <w:pPr>
              <w:spacing w:after="0" w:line="240" w:lineRule="auto"/>
              <w:contextualSpacing/>
              <w:jc w:val="both"/>
              <w:rPr>
                <w:rFonts w:ascii="Calibri" w:hAnsi="Calibri" w:cs="Calibri"/>
              </w:rPr>
            </w:pPr>
          </w:p>
        </w:tc>
        <w:tc>
          <w:tcPr>
            <w:tcW w:w="2287" w:type="dxa"/>
          </w:tcPr>
          <w:p w14:paraId="2BB74F94" w14:textId="77777777" w:rsidR="00B92DF2" w:rsidRPr="00B92DF2" w:rsidRDefault="00B92DF2" w:rsidP="00B92DF2">
            <w:pPr>
              <w:tabs>
                <w:tab w:val="left" w:pos="926"/>
              </w:tabs>
              <w:spacing w:after="0" w:line="240" w:lineRule="auto"/>
              <w:contextualSpacing/>
              <w:jc w:val="both"/>
              <w:rPr>
                <w:rFonts w:ascii="Times New Roman" w:hAnsi="Times New Roman" w:cs="Times New Roman"/>
              </w:rPr>
            </w:pPr>
            <w:r w:rsidRPr="00B92DF2">
              <w:rPr>
                <w:rFonts w:ascii="Times New Roman" w:hAnsi="Times New Roman" w:cs="Times New Roman"/>
              </w:rPr>
              <w:t>Ответ: 4</w:t>
            </w:r>
          </w:p>
          <w:p w14:paraId="32749C09" w14:textId="77777777" w:rsidR="00B92DF2" w:rsidRPr="00B92DF2" w:rsidRDefault="00B92DF2" w:rsidP="00B92DF2">
            <w:pPr>
              <w:tabs>
                <w:tab w:val="left" w:pos="926"/>
              </w:tabs>
              <w:spacing w:after="0" w:line="240" w:lineRule="auto"/>
              <w:contextualSpacing/>
              <w:jc w:val="both"/>
              <w:rPr>
                <w:rFonts w:ascii="Times New Roman" w:hAnsi="Times New Roman" w:cs="Times New Roman"/>
              </w:rPr>
            </w:pPr>
            <w:r w:rsidRPr="00B92DF2">
              <w:rPr>
                <w:rFonts w:ascii="Times New Roman" w:hAnsi="Times New Roman" w:cs="Times New Roman"/>
              </w:rPr>
              <w:t>Обоснование:</w:t>
            </w:r>
          </w:p>
          <w:p w14:paraId="3E92D2BF" w14:textId="77777777" w:rsidR="00B92DF2" w:rsidRPr="00B92DF2" w:rsidRDefault="00B92DF2" w:rsidP="00B92DF2">
            <w:pPr>
              <w:tabs>
                <w:tab w:val="left" w:pos="926"/>
              </w:tabs>
              <w:spacing w:after="0" w:line="240" w:lineRule="auto"/>
              <w:contextualSpacing/>
              <w:rPr>
                <w:rFonts w:ascii="Times New Roman" w:hAnsi="Times New Roman" w:cs="Times New Roman"/>
              </w:rPr>
            </w:pPr>
            <w:r w:rsidRPr="00B92DF2">
              <w:rPr>
                <w:rFonts w:ascii="Times New Roman" w:hAnsi="Times New Roman" w:cs="Times New Roman"/>
              </w:rPr>
              <w:t xml:space="preserve">Информационная система – </w:t>
            </w:r>
            <w:r w:rsidRPr="00B92DF2">
              <w:rPr>
                <w:rFonts w:ascii="Liberation Serif" w:eastAsia="NSimSun" w:hAnsi="Liberation Serif" w:cs="Arial"/>
                <w:kern w:val="2"/>
                <w:lang w:eastAsia="zh-CN" w:bidi="hi-IN"/>
              </w:rPr>
              <w:t>взаимосвязанная совокупность средств, методов и персонала, используемых для хранения, обработки и выдачи информации в интересах достижения поставленной цели</w:t>
            </w:r>
          </w:p>
        </w:tc>
      </w:tr>
      <w:tr w:rsidR="00B92DF2" w:rsidRPr="00B92DF2" w14:paraId="2E33803D" w14:textId="77777777" w:rsidTr="00691BCF">
        <w:tc>
          <w:tcPr>
            <w:tcW w:w="2376" w:type="dxa"/>
            <w:vMerge/>
            <w:vAlign w:val="center"/>
          </w:tcPr>
          <w:p w14:paraId="545F25E6"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613DC5B0"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Liberation Serif" w:eastAsia="NSimSun" w:hAnsi="Liberation Serif" w:cs="Arial"/>
                <w:kern w:val="2"/>
                <w:lang w:eastAsia="zh-CN" w:bidi="hi-IN"/>
              </w:rPr>
              <w:t xml:space="preserve">11. </w:t>
            </w:r>
            <w:r w:rsidRPr="00B92DF2">
              <w:rPr>
                <w:rFonts w:ascii="Times New Roman" w:eastAsia="NSimSun" w:hAnsi="Times New Roman" w:cs="Arial"/>
                <w:kern w:val="2"/>
                <w:lang w:eastAsia="zh-CN" w:bidi="hi-IN"/>
              </w:rPr>
              <w:t>При работе с электронными таблицами (</w:t>
            </w:r>
            <w:r w:rsidRPr="00B92DF2">
              <w:rPr>
                <w:rFonts w:ascii="Times New Roman" w:eastAsia="NSimSun" w:hAnsi="Times New Roman" w:cs="Times New Roman"/>
                <w:bCs/>
                <w:kern w:val="2"/>
                <w:shd w:val="clear" w:color="auto" w:fill="FFFFFF"/>
                <w:lang w:val="en-US" w:eastAsia="zh-CN" w:bidi="hi-IN"/>
              </w:rPr>
              <w:t>Libre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Office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Calc</w:t>
            </w:r>
            <w:r w:rsidRPr="00B92DF2">
              <w:rPr>
                <w:rFonts w:ascii="Times New Roman" w:eastAsia="NSimSun" w:hAnsi="Times New Roman" w:cs="Arial"/>
                <w:kern w:val="2"/>
                <w:lang w:eastAsia="zh-CN" w:bidi="hi-IN"/>
              </w:rPr>
              <w:t xml:space="preserve"> или аналог) используются текстовые данные. Это могут быть:</w:t>
            </w:r>
            <w:r w:rsidRPr="00B92DF2">
              <w:rPr>
                <w:rFonts w:ascii="Times New Roman" w:eastAsia="NSimSun" w:hAnsi="Times New Roman" w:cs="Times New Roman"/>
                <w:kern w:val="2"/>
                <w:lang w:eastAsia="zh-CN" w:bidi="hi-IN"/>
              </w:rPr>
              <w:t xml:space="preserve"> (</w:t>
            </w:r>
            <w:r w:rsidRPr="00B92DF2">
              <w:rPr>
                <w:rFonts w:ascii="Times New Roman" w:eastAsia="NSimSun" w:hAnsi="Times New Roman" w:cs="Times New Roman"/>
                <w:bCs/>
                <w:kern w:val="2"/>
                <w:shd w:val="clear" w:color="auto" w:fill="FFFFFF"/>
                <w:lang w:eastAsia="zh-CN" w:bidi="hi-IN"/>
              </w:rPr>
              <w:t>ПК 2.1., ПК 2.3.)</w:t>
            </w:r>
          </w:p>
          <w:p w14:paraId="19D5E8AD"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3E4BF25D" w14:textId="77777777" w:rsidR="00B92DF2" w:rsidRPr="00B92DF2" w:rsidRDefault="00B92DF2" w:rsidP="00B92DF2">
            <w:pPr>
              <w:spacing w:after="0" w:line="240" w:lineRule="auto"/>
              <w:contextualSpacing/>
              <w:jc w:val="both"/>
              <w:rPr>
                <w:rFonts w:ascii="Times New Roman" w:eastAsia="Calibri" w:hAnsi="Times New Roman" w:cs="Calibri"/>
              </w:rPr>
            </w:pPr>
            <w:r w:rsidRPr="00B92DF2">
              <w:rPr>
                <w:rFonts w:ascii="Times New Roman" w:hAnsi="Times New Roman" w:cs="Calibri"/>
              </w:rPr>
              <w:t>1. Использование только букв</w:t>
            </w:r>
          </w:p>
          <w:p w14:paraId="029DB880" w14:textId="77777777" w:rsidR="00B92DF2" w:rsidRPr="00B92DF2" w:rsidRDefault="00B92DF2" w:rsidP="00B92DF2">
            <w:pPr>
              <w:spacing w:after="0" w:line="240" w:lineRule="auto"/>
              <w:contextualSpacing/>
              <w:jc w:val="both"/>
              <w:rPr>
                <w:rFonts w:ascii="Times New Roman" w:hAnsi="Times New Roman" w:cs="Calibri"/>
              </w:rPr>
            </w:pPr>
            <w:r w:rsidRPr="00B92DF2">
              <w:rPr>
                <w:rFonts w:ascii="Times New Roman" w:hAnsi="Times New Roman" w:cs="Calibri"/>
              </w:rPr>
              <w:t>2. Можно использовать только цифры</w:t>
            </w:r>
          </w:p>
          <w:p w14:paraId="77BBAA63" w14:textId="77777777" w:rsidR="00B92DF2" w:rsidRPr="00B92DF2" w:rsidRDefault="00B92DF2" w:rsidP="00B92DF2">
            <w:pPr>
              <w:spacing w:after="0" w:line="240" w:lineRule="auto"/>
              <w:contextualSpacing/>
              <w:jc w:val="both"/>
              <w:rPr>
                <w:rFonts w:ascii="Times New Roman" w:hAnsi="Times New Roman" w:cs="Calibri"/>
              </w:rPr>
            </w:pPr>
            <w:r w:rsidRPr="00B92DF2">
              <w:rPr>
                <w:rFonts w:ascii="Times New Roman" w:hAnsi="Times New Roman" w:cs="Calibri"/>
              </w:rPr>
              <w:t>3. Можно использовать буквы и цифры</w:t>
            </w:r>
          </w:p>
          <w:p w14:paraId="75849864"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Arial"/>
                <w:kern w:val="2"/>
                <w:lang w:eastAsia="zh-CN" w:bidi="hi-IN"/>
              </w:rPr>
            </w:pPr>
            <w:r w:rsidRPr="00B92DF2">
              <w:rPr>
                <w:rFonts w:ascii="Times New Roman" w:eastAsia="NSimSun" w:hAnsi="Times New Roman" w:cs="Arial"/>
                <w:kern w:val="2"/>
                <w:lang w:eastAsia="zh-CN" w:bidi="hi-IN"/>
              </w:rPr>
              <w:lastRenderedPageBreak/>
              <w:t>4. Возможность использования букв, цифр и символов</w:t>
            </w:r>
          </w:p>
          <w:p w14:paraId="7AD731FB"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Arial"/>
                <w:kern w:val="2"/>
                <w:lang w:eastAsia="zh-CN" w:bidi="hi-IN"/>
              </w:rPr>
            </w:pPr>
          </w:p>
          <w:p w14:paraId="2CA55B8D"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5EB60351" w14:textId="77777777" w:rsidR="00B92DF2" w:rsidRPr="00B92DF2" w:rsidRDefault="00B92DF2" w:rsidP="00B92DF2">
            <w:pPr>
              <w:widowControl w:val="0"/>
              <w:suppressLineNumbers/>
              <w:snapToGrid w:val="0"/>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07AA2521" w14:textId="77777777" w:rsidR="00B92DF2" w:rsidRPr="00B92DF2" w:rsidRDefault="00B92DF2" w:rsidP="00B92DF2">
            <w:pPr>
              <w:widowControl w:val="0"/>
              <w:suppressLineNumbers/>
              <w:snapToGrid w:val="0"/>
              <w:spacing w:after="0" w:line="240" w:lineRule="auto"/>
              <w:contextualSpacing/>
              <w:rPr>
                <w:rFonts w:ascii="Times New Roman" w:hAnsi="Times New Roman" w:cs="Times New Roman"/>
              </w:rPr>
            </w:pPr>
            <w:r w:rsidRPr="00B92DF2">
              <w:rPr>
                <w:rFonts w:ascii="Times New Roman" w:hAnsi="Times New Roman" w:cs="Times New Roman"/>
              </w:rPr>
              <w:lastRenderedPageBreak/>
              <w:t>Ответ: 4</w:t>
            </w:r>
          </w:p>
          <w:p w14:paraId="255F0947" w14:textId="77777777" w:rsidR="00B92DF2" w:rsidRPr="00B92DF2" w:rsidRDefault="00B92DF2" w:rsidP="00B92DF2">
            <w:pPr>
              <w:widowControl w:val="0"/>
              <w:suppressLineNumbers/>
              <w:snapToGrid w:val="0"/>
              <w:spacing w:after="0" w:line="240" w:lineRule="auto"/>
              <w:contextualSpacing/>
              <w:rPr>
                <w:rFonts w:ascii="Liberation Serif" w:eastAsia="NSimSun" w:hAnsi="Liberation Serif" w:cs="Arial" w:hint="eastAsia"/>
                <w:kern w:val="2"/>
                <w:lang w:eastAsia="zh-CN" w:bidi="hi-IN"/>
              </w:rPr>
            </w:pPr>
            <w:r w:rsidRPr="00B92DF2">
              <w:rPr>
                <w:rFonts w:ascii="Liberation Serif" w:eastAsia="NSimSun" w:hAnsi="Liberation Serif" w:cs="Arial"/>
                <w:kern w:val="2"/>
                <w:lang w:eastAsia="zh-CN" w:bidi="hi-IN"/>
              </w:rPr>
              <w:t>Обоснование:</w:t>
            </w:r>
          </w:p>
          <w:p w14:paraId="49F3BBAA" w14:textId="77777777" w:rsidR="00B92DF2" w:rsidRPr="00B92DF2" w:rsidRDefault="00B92DF2" w:rsidP="00B92DF2">
            <w:pPr>
              <w:shd w:val="clear" w:color="auto" w:fill="FFFFFF"/>
              <w:spacing w:after="0" w:line="240" w:lineRule="auto"/>
              <w:contextualSpacing/>
              <w:jc w:val="both"/>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При работе с электронными таблицами используются текстовые данные.</w:t>
            </w:r>
          </w:p>
          <w:p w14:paraId="26733E8D" w14:textId="77777777" w:rsidR="00B92DF2" w:rsidRPr="00B92DF2" w:rsidRDefault="00B92DF2" w:rsidP="00B92DF2">
            <w:pPr>
              <w:widowControl w:val="0"/>
              <w:suppressLineNumbers/>
              <w:snapToGrid w:val="0"/>
              <w:spacing w:after="0" w:line="240" w:lineRule="auto"/>
              <w:contextualSpacing/>
              <w:rPr>
                <w:rFonts w:ascii="Liberation Serif" w:eastAsia="NSimSun" w:hAnsi="Liberation Serif" w:cs="Arial" w:hint="eastAsia"/>
                <w:kern w:val="2"/>
                <w:lang w:eastAsia="zh-CN" w:bidi="hi-IN"/>
              </w:rPr>
            </w:pPr>
            <w:r w:rsidRPr="00B92DF2">
              <w:rPr>
                <w:rFonts w:ascii="Times New Roman" w:eastAsia="Times New Roman" w:hAnsi="Times New Roman" w:cs="Times New Roman"/>
                <w:lang w:eastAsia="ru-RU"/>
              </w:rPr>
              <w:lastRenderedPageBreak/>
              <w:t>В качестве текстовых данных могут выступать буквы,</w:t>
            </w:r>
            <w:r w:rsidRPr="00B92DF2">
              <w:rPr>
                <w:rFonts w:ascii="Times New Roman" w:eastAsia="Times New Roman" w:hAnsi="Times New Roman" w:cs="Times New Roman"/>
                <w:b/>
                <w:bCs/>
                <w:lang w:eastAsia="ru-RU"/>
              </w:rPr>
              <w:t xml:space="preserve"> </w:t>
            </w:r>
            <w:r w:rsidRPr="00B92DF2">
              <w:rPr>
                <w:rFonts w:ascii="Times New Roman" w:eastAsia="Times New Roman" w:hAnsi="Times New Roman" w:cs="Times New Roman"/>
                <w:lang w:eastAsia="ru-RU"/>
              </w:rPr>
              <w:t>цифры и символы</w:t>
            </w:r>
          </w:p>
        </w:tc>
      </w:tr>
      <w:tr w:rsidR="00B92DF2" w:rsidRPr="00B92DF2" w14:paraId="1367EC34" w14:textId="77777777" w:rsidTr="00691BCF">
        <w:tc>
          <w:tcPr>
            <w:tcW w:w="2376" w:type="dxa"/>
            <w:vMerge/>
            <w:vAlign w:val="center"/>
          </w:tcPr>
          <w:p w14:paraId="08CB75E9"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007725A5" w14:textId="3578B95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color w:val="212529"/>
                <w:kern w:val="2"/>
                <w:shd w:val="clear" w:color="auto" w:fill="FFFFFF"/>
                <w:lang w:eastAsia="zh-CN" w:bidi="hi-IN"/>
              </w:rPr>
              <w:t xml:space="preserve">12. </w:t>
            </w:r>
            <w:r w:rsidRPr="00B92DF2">
              <w:rPr>
                <w:rFonts w:ascii="Times New Roman" w:eastAsia="NSimSun" w:hAnsi="Times New Roman" w:cs="Times New Roman"/>
                <w:kern w:val="2"/>
                <w:shd w:val="clear" w:color="auto" w:fill="FFFFFF"/>
                <w:lang w:eastAsia="zh-CN" w:bidi="hi-IN"/>
              </w:rPr>
              <w:t xml:space="preserve">Дайте название основному окну ОС </w:t>
            </w:r>
            <w:r w:rsidRPr="00B92DF2">
              <w:rPr>
                <w:rFonts w:ascii="Times New Roman" w:eastAsia="NSimSun" w:hAnsi="Times New Roman" w:cs="Times New Roman"/>
                <w:bCs/>
                <w:kern w:val="2"/>
                <w:shd w:val="clear" w:color="auto" w:fill="FFFFFF"/>
                <w:lang w:val="en-US" w:eastAsia="zh-CN" w:bidi="hi-IN"/>
              </w:rPr>
              <w:t>Linux</w:t>
            </w:r>
            <w:r w:rsidRPr="00B92DF2">
              <w:rPr>
                <w:rFonts w:ascii="Times New Roman" w:eastAsia="NSimSun" w:hAnsi="Times New Roman" w:cs="Times New Roman"/>
                <w:kern w:val="2"/>
                <w:shd w:val="clear" w:color="auto" w:fill="FFFFFF"/>
                <w:lang w:eastAsia="zh-CN" w:bidi="hi-IN"/>
              </w:rPr>
              <w:t>, которое появляется на экране после полной загрузки операционной среды</w:t>
            </w:r>
            <w:r>
              <w:rPr>
                <w:rFonts w:ascii="Times New Roman" w:eastAsia="NSimSun" w:hAnsi="Times New Roman" w:cs="Times New Roman"/>
                <w:kern w:val="2"/>
                <w:shd w:val="clear" w:color="auto" w:fill="FFFFFF"/>
                <w:lang w:eastAsia="zh-CN" w:bidi="hi-IN"/>
              </w:rPr>
              <w:t>:</w:t>
            </w:r>
            <w:r w:rsidRPr="00B92DF2">
              <w:rPr>
                <w:rFonts w:ascii="Times New Roman" w:eastAsia="NSimSun" w:hAnsi="Times New Roman" w:cs="Times New Roman"/>
                <w:bCs/>
                <w:kern w:val="2"/>
                <w:shd w:val="clear" w:color="auto" w:fill="FFFFFF"/>
                <w:lang w:eastAsia="zh-CN" w:bidi="hi-IN"/>
              </w:rPr>
              <w:t xml:space="preserve"> (ПК 2.1., ПК 2.3.)</w:t>
            </w:r>
          </w:p>
          <w:p w14:paraId="75EBCEA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7264DBB3"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 xml:space="preserve">1. Окно загрузки </w:t>
            </w:r>
          </w:p>
          <w:p w14:paraId="224D5C63"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 xml:space="preserve">2. Стол с ярлыками </w:t>
            </w:r>
          </w:p>
          <w:p w14:paraId="0CDE0D45"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 xml:space="preserve">3. Рабочий стол </w:t>
            </w:r>
          </w:p>
          <w:p w14:paraId="3DAFD899" w14:textId="77777777" w:rsidR="00B92DF2" w:rsidRPr="00B92DF2" w:rsidRDefault="00B92DF2" w:rsidP="00B92DF2">
            <w:pPr>
              <w:spacing w:after="0" w:line="240" w:lineRule="auto"/>
              <w:contextualSpacing/>
              <w:rPr>
                <w:rFonts w:ascii="Times New Roman" w:eastAsia="Calibri" w:hAnsi="Times New Roman" w:cs="Times New Roman"/>
                <w:shd w:val="clear" w:color="auto" w:fill="FFFFFF"/>
              </w:rPr>
            </w:pPr>
            <w:r w:rsidRPr="00B92DF2">
              <w:rPr>
                <w:rFonts w:ascii="Times New Roman" w:hAnsi="Times New Roman" w:cs="Times New Roman"/>
                <w:shd w:val="clear" w:color="auto" w:fill="FFFFFF"/>
              </w:rPr>
              <w:t>4. Изображение монитора</w:t>
            </w:r>
          </w:p>
          <w:p w14:paraId="1E1538D4" w14:textId="77777777" w:rsidR="00B92DF2" w:rsidRPr="00B92DF2" w:rsidRDefault="00B92DF2" w:rsidP="00B92DF2">
            <w:pPr>
              <w:spacing w:after="0" w:line="240" w:lineRule="auto"/>
              <w:contextualSpacing/>
              <w:rPr>
                <w:rFonts w:ascii="Times New Roman" w:hAnsi="Times New Roman" w:cs="Times New Roman"/>
                <w:color w:val="212529"/>
                <w:shd w:val="clear" w:color="auto" w:fill="FFFFFF"/>
              </w:rPr>
            </w:pPr>
          </w:p>
          <w:p w14:paraId="2F31EF4A"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29B5AE4B" w14:textId="77777777" w:rsidR="00B92DF2" w:rsidRPr="00B92DF2" w:rsidRDefault="00B92DF2" w:rsidP="00B92DF2">
            <w:pPr>
              <w:widowControl w:val="0"/>
              <w:suppressLineNumbers/>
              <w:snapToGrid w:val="0"/>
              <w:spacing w:after="0" w:line="240" w:lineRule="auto"/>
              <w:contextualSpacing/>
              <w:jc w:val="both"/>
              <w:rPr>
                <w:rFonts w:ascii="Arial" w:hAnsi="Arial" w:cs="Arial"/>
                <w:color w:val="212529"/>
                <w:shd w:val="clear" w:color="auto" w:fill="FFFFFF"/>
              </w:rPr>
            </w:pPr>
            <w:r w:rsidRPr="00B92DF2">
              <w:rPr>
                <w:rFonts w:ascii="Times New Roman" w:eastAsia="NSimSun" w:hAnsi="Times New Roman" w:cs="Times New Roman"/>
                <w:kern w:val="2"/>
                <w:lang w:eastAsia="zh-CN" w:bidi="hi-IN"/>
              </w:rPr>
              <w:t>Обоснование:</w:t>
            </w:r>
          </w:p>
        </w:tc>
        <w:tc>
          <w:tcPr>
            <w:tcW w:w="2287" w:type="dxa"/>
          </w:tcPr>
          <w:p w14:paraId="39EC46D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3</w:t>
            </w:r>
          </w:p>
          <w:p w14:paraId="38678166" w14:textId="77777777" w:rsidR="00B92DF2" w:rsidRPr="00B92DF2" w:rsidRDefault="00B92DF2" w:rsidP="00B92DF2">
            <w:pPr>
              <w:widowControl w:val="0"/>
              <w:suppressLineNumbers/>
              <w:snapToGrid w:val="0"/>
              <w:spacing w:after="0" w:line="240" w:lineRule="auto"/>
              <w:contextualSpacing/>
              <w:jc w:val="both"/>
              <w:rPr>
                <w:rFonts w:ascii="Calibri" w:eastAsia="Calibri" w:hAnsi="Calibri" w:cs="Calibri"/>
              </w:rPr>
            </w:pPr>
            <w:r w:rsidRPr="00B92DF2">
              <w:rPr>
                <w:rFonts w:ascii="Times New Roman" w:eastAsia="NSimSun" w:hAnsi="Times New Roman" w:cs="Times New Roman"/>
                <w:kern w:val="2"/>
                <w:lang w:eastAsia="zh-CN" w:bidi="hi-IN"/>
              </w:rPr>
              <w:t>Обоснование:</w:t>
            </w:r>
          </w:p>
          <w:p w14:paraId="75DBFC38" w14:textId="77777777" w:rsidR="00B92DF2" w:rsidRPr="00B92DF2" w:rsidRDefault="00B92DF2" w:rsidP="00B92DF2">
            <w:pPr>
              <w:widowControl w:val="0"/>
              <w:suppressLineNumbers/>
              <w:snapToGrid w:val="0"/>
              <w:spacing w:after="0" w:line="240" w:lineRule="auto"/>
              <w:contextualSpacing/>
              <w:rPr>
                <w:rFonts w:ascii="Times New Roman" w:hAnsi="Times New Roman" w:cs="Times New Roman"/>
              </w:rPr>
            </w:pPr>
            <w:r w:rsidRPr="00B92DF2">
              <w:rPr>
                <w:rFonts w:ascii="Liberation Serif" w:eastAsia="NSimSun" w:hAnsi="Liberation Serif" w:cs="Arial"/>
                <w:kern w:val="2"/>
                <w:lang w:eastAsia="zh-CN" w:bidi="hi-IN"/>
              </w:rPr>
              <w:t xml:space="preserve">Основным окном </w:t>
            </w:r>
            <w:r w:rsidRPr="00B92DF2">
              <w:rPr>
                <w:rFonts w:ascii="Times New Roman" w:eastAsia="NSimSun" w:hAnsi="Times New Roman" w:cs="Times New Roman"/>
                <w:kern w:val="2"/>
                <w:shd w:val="clear" w:color="auto" w:fill="FFFFFF"/>
                <w:lang w:eastAsia="zh-CN" w:bidi="hi-IN"/>
              </w:rPr>
              <w:t xml:space="preserve">ОС </w:t>
            </w:r>
            <w:r w:rsidRPr="00B92DF2">
              <w:rPr>
                <w:rFonts w:ascii="Times New Roman" w:eastAsia="NSimSun" w:hAnsi="Times New Roman" w:cs="Times New Roman"/>
                <w:bCs/>
                <w:kern w:val="2"/>
                <w:shd w:val="clear" w:color="auto" w:fill="FFFFFF"/>
                <w:lang w:val="en-US" w:eastAsia="zh-CN" w:bidi="hi-IN"/>
              </w:rPr>
              <w:t>Linux</w:t>
            </w:r>
            <w:r w:rsidRPr="00B92DF2">
              <w:rPr>
                <w:rFonts w:ascii="Liberation Serif" w:eastAsia="NSimSun" w:hAnsi="Liberation Serif" w:cs="Arial"/>
                <w:kern w:val="2"/>
                <w:lang w:eastAsia="zh-CN" w:bidi="hi-IN"/>
              </w:rPr>
              <w:t>, которое появляется на экране после полной загрузки операционной среды, является так называемый рабочий стол</w:t>
            </w:r>
          </w:p>
        </w:tc>
      </w:tr>
      <w:tr w:rsidR="00B92DF2" w:rsidRPr="00B92DF2" w14:paraId="6D828C76" w14:textId="77777777" w:rsidTr="00691BCF">
        <w:tc>
          <w:tcPr>
            <w:tcW w:w="2376" w:type="dxa"/>
            <w:vMerge w:val="restart"/>
          </w:tcPr>
          <w:p w14:paraId="14DD441C" w14:textId="77777777" w:rsidR="00B92DF2" w:rsidRPr="00B92DF2" w:rsidRDefault="00B92DF2" w:rsidP="00B92DF2">
            <w:pPr>
              <w:spacing w:after="0" w:line="240" w:lineRule="auto"/>
              <w:contextualSpacing/>
              <w:rPr>
                <w:rFonts w:ascii="Times New Roman" w:hAnsi="Times New Roman" w:cs="Times New Roman"/>
                <w:sz w:val="24"/>
                <w:szCs w:val="24"/>
              </w:rPr>
            </w:pPr>
            <w:r w:rsidRPr="00B92DF2">
              <w:rPr>
                <w:rFonts w:ascii="Times New Roman" w:hAnsi="Times New Roman" w:cs="Times New Roman"/>
                <w:sz w:val="24"/>
                <w:szCs w:val="24"/>
              </w:rPr>
              <w:t>4. Задания комбинированного типа с выбором нескольких вариантов из предложенных и обоснование ответа</w:t>
            </w:r>
          </w:p>
        </w:tc>
        <w:tc>
          <w:tcPr>
            <w:tcW w:w="7513" w:type="dxa"/>
            <w:gridSpan w:val="2"/>
          </w:tcPr>
          <w:p w14:paraId="078AA903" w14:textId="77777777" w:rsidR="00B92DF2" w:rsidRPr="00B92DF2" w:rsidRDefault="00B92DF2" w:rsidP="00B92DF2">
            <w:pPr>
              <w:spacing w:after="0" w:line="240" w:lineRule="auto"/>
              <w:jc w:val="both"/>
              <w:rPr>
                <w:rFonts w:ascii="Times New Roman" w:eastAsia="Times New Roman" w:hAnsi="Times New Roman" w:cs="Times New Roman"/>
                <w:szCs w:val="20"/>
                <w:lang w:eastAsia="ru-RU"/>
              </w:rPr>
            </w:pPr>
            <w:r w:rsidRPr="00B92DF2">
              <w:rPr>
                <w:rFonts w:ascii="Times New Roman" w:eastAsia="Times New Roman" w:hAnsi="Times New Roman" w:cs="Times New Roman"/>
                <w:i/>
                <w:szCs w:val="20"/>
                <w:lang w:eastAsia="ru-RU"/>
              </w:rPr>
              <w:t>Пояснение:</w:t>
            </w:r>
            <w:r w:rsidRPr="00B92DF2">
              <w:rPr>
                <w:rFonts w:ascii="Times New Roman" w:eastAsia="Times New Roman" w:hAnsi="Times New Roman" w:cs="Times New Roman"/>
                <w:szCs w:val="20"/>
                <w:lang w:eastAsia="ru-RU"/>
              </w:rPr>
              <w:t xml:space="preserve"> </w:t>
            </w:r>
            <w:r w:rsidRPr="00B92DF2">
              <w:rPr>
                <w:rFonts w:ascii="Times New Roman" w:eastAsia="Times New Roman" w:hAnsi="Times New Roman" w:cs="Times New Roman"/>
                <w:i/>
                <w:szCs w:val="20"/>
                <w:lang w:eastAsia="ru-RU"/>
              </w:rPr>
              <w:t>Прочитайте текст вопроса, выберите все правильные варианты ответа и запишите аргументы, обосновывающие выбор ответа.</w:t>
            </w:r>
          </w:p>
        </w:tc>
      </w:tr>
      <w:tr w:rsidR="00B92DF2" w:rsidRPr="00B92DF2" w14:paraId="1A9058A6" w14:textId="77777777" w:rsidTr="00691BCF">
        <w:tc>
          <w:tcPr>
            <w:tcW w:w="2376" w:type="dxa"/>
            <w:vMerge/>
          </w:tcPr>
          <w:p w14:paraId="445389CC" w14:textId="77777777" w:rsidR="00B92DF2" w:rsidRPr="00B92DF2" w:rsidRDefault="00B92DF2" w:rsidP="00B92DF2">
            <w:pPr>
              <w:spacing w:after="0" w:line="240" w:lineRule="auto"/>
              <w:contextualSpacing/>
              <w:rPr>
                <w:rFonts w:ascii="Times New Roman" w:hAnsi="Times New Roman" w:cs="Times New Roman"/>
                <w:sz w:val="24"/>
                <w:szCs w:val="24"/>
              </w:rPr>
            </w:pPr>
          </w:p>
        </w:tc>
        <w:tc>
          <w:tcPr>
            <w:tcW w:w="5226" w:type="dxa"/>
          </w:tcPr>
          <w:p w14:paraId="53DA258F" w14:textId="6A73CEAD" w:rsidR="00B92DF2" w:rsidRPr="00B92DF2" w:rsidRDefault="00B92DF2" w:rsidP="00B92DF2">
            <w:pPr>
              <w:shd w:val="clear" w:color="auto" w:fill="FFFFFF"/>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Times New Roman" w:hAnsi="Times New Roman" w:cs="Times New Roman"/>
                <w:lang w:eastAsia="ru-RU"/>
              </w:rPr>
              <w:t>13. </w:t>
            </w:r>
            <w:r w:rsidRPr="00B92DF2">
              <w:rPr>
                <w:rFonts w:ascii="Times New Roman" w:eastAsia="NSimSun" w:hAnsi="Times New Roman" w:cs="Times New Roman"/>
                <w:kern w:val="2"/>
                <w:lang w:eastAsia="zh-CN" w:bidi="hi-IN"/>
              </w:rPr>
              <w:t>Выберите основные направления развития современной информатики</w:t>
            </w:r>
            <w:r>
              <w:rPr>
                <w:rFonts w:ascii="Times New Roman" w:eastAsia="NSimSun" w:hAnsi="Times New Roman" w:cs="Times New Roman"/>
                <w:kern w:val="2"/>
                <w:lang w:eastAsia="zh-CN" w:bidi="hi-IN"/>
              </w:rPr>
              <w:t>:</w:t>
            </w:r>
            <w:r w:rsidRPr="00B92DF2">
              <w:rPr>
                <w:rFonts w:ascii="Times New Roman" w:eastAsia="NSimSun" w:hAnsi="Times New Roman" w:cs="Times New Roman"/>
                <w:kern w:val="2"/>
                <w:lang w:eastAsia="zh-CN" w:bidi="hi-IN"/>
              </w:rPr>
              <w:t xml:space="preserve"> (ОК-02.)</w:t>
            </w:r>
          </w:p>
          <w:p w14:paraId="72DFBF9B" w14:textId="77777777" w:rsidR="00B92DF2" w:rsidRPr="00B92DF2" w:rsidRDefault="00B92DF2" w:rsidP="00B92DF2">
            <w:pPr>
              <w:shd w:val="clear" w:color="auto" w:fill="FFFFFF"/>
              <w:spacing w:after="0" w:line="240" w:lineRule="auto"/>
              <w:contextualSpacing/>
              <w:jc w:val="both"/>
              <w:rPr>
                <w:rFonts w:ascii="Times New Roman" w:eastAsia="NSimSun" w:hAnsi="Times New Roman" w:cs="Times New Roman"/>
                <w:kern w:val="2"/>
                <w:shd w:val="clear" w:color="auto" w:fill="FFF4E5"/>
                <w:lang w:eastAsia="zh-CN" w:bidi="hi-IN"/>
              </w:rPr>
            </w:pPr>
          </w:p>
          <w:p w14:paraId="0CC6834A" w14:textId="77777777" w:rsidR="00B92DF2" w:rsidRPr="00B92DF2" w:rsidRDefault="00B92DF2" w:rsidP="00B92DF2">
            <w:pPr>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1. Разнообразие методов и средств сбора, передачи, хранения, представления, обработки и защиты информации</w:t>
            </w:r>
          </w:p>
          <w:p w14:paraId="36A7699A" w14:textId="77777777" w:rsidR="00B92DF2" w:rsidRPr="00B92DF2" w:rsidRDefault="00B92DF2" w:rsidP="00B92DF2">
            <w:pPr>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2. Разработка научных и методических основ информатизации человеческой деятельности и информационного общества, создания и развития информационных и информационно-управляющих систем для объектов различного класса</w:t>
            </w:r>
          </w:p>
          <w:p w14:paraId="4F8B09DE" w14:textId="77777777" w:rsidR="00B92DF2" w:rsidRPr="00B92DF2" w:rsidRDefault="00B92DF2" w:rsidP="00B92DF2">
            <w:pPr>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3. Исследование основополагающих свойств понятия «информация», ее фундаментальных особенностей в качестве объекта и субъекта управления</w:t>
            </w:r>
          </w:p>
          <w:p w14:paraId="24066A15" w14:textId="77777777" w:rsidR="00B92DF2" w:rsidRPr="00B92DF2" w:rsidRDefault="00B92DF2" w:rsidP="00B92DF2">
            <w:pPr>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4. Нет правильного ответа</w:t>
            </w:r>
          </w:p>
          <w:p w14:paraId="252078B4" w14:textId="77777777" w:rsidR="00B92DF2" w:rsidRPr="00B92DF2" w:rsidRDefault="00B92DF2" w:rsidP="00B92DF2">
            <w:pPr>
              <w:snapToGrid w:val="0"/>
              <w:spacing w:after="0" w:line="240" w:lineRule="auto"/>
              <w:contextualSpacing/>
              <w:jc w:val="both"/>
              <w:rPr>
                <w:rFonts w:ascii="Times New Roman" w:eastAsia="NSimSun" w:hAnsi="Times New Roman" w:cs="Times New Roman"/>
                <w:kern w:val="2"/>
                <w:shd w:val="clear" w:color="auto" w:fill="FFFFFF"/>
                <w:lang w:eastAsia="zh-CN" w:bidi="hi-IN"/>
              </w:rPr>
            </w:pPr>
          </w:p>
          <w:p w14:paraId="69C35965"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064966E4"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lang w:eastAsia="zh-CN" w:bidi="hi-IN"/>
              </w:rPr>
              <w:t>Обоснование:</w:t>
            </w:r>
          </w:p>
          <w:p w14:paraId="48FCDB38" w14:textId="77777777" w:rsidR="00B92DF2" w:rsidRPr="00B92DF2" w:rsidRDefault="00B92DF2" w:rsidP="00B92DF2">
            <w:pPr>
              <w:snapToGrid w:val="0"/>
              <w:spacing w:after="0" w:line="240" w:lineRule="auto"/>
              <w:contextualSpacing/>
              <w:jc w:val="both"/>
              <w:rPr>
                <w:rFonts w:ascii="Liberation Serif" w:eastAsia="NSimSun" w:hAnsi="Liberation Serif" w:cs="Arial" w:hint="eastAsia"/>
                <w:kern w:val="2"/>
                <w:lang w:eastAsia="zh-CN" w:bidi="hi-IN"/>
              </w:rPr>
            </w:pPr>
          </w:p>
        </w:tc>
        <w:tc>
          <w:tcPr>
            <w:tcW w:w="2287" w:type="dxa"/>
          </w:tcPr>
          <w:p w14:paraId="2772DB7F"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1,2</w:t>
            </w:r>
          </w:p>
          <w:p w14:paraId="7C5B5D0B"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580D5AE4"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Основные направления развития современной информатики – это:</w:t>
            </w:r>
          </w:p>
          <w:p w14:paraId="1364CC40"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разработка научных и методических основ информатизации человеческой деятельности и информационного общества, создания и развития информационных и информационно-управляющих систем для объектов различного класса;</w:t>
            </w:r>
          </w:p>
          <w:p w14:paraId="1CFC6A8D"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w:t>
            </w:r>
            <w:r w:rsidRPr="00B92DF2">
              <w:rPr>
                <w:rFonts w:ascii="Times New Roman" w:eastAsia="NSimSun" w:hAnsi="Times New Roman" w:cs="Times New Roman"/>
                <w:kern w:val="2"/>
                <w:shd w:val="clear" w:color="auto" w:fill="FFFFFF"/>
                <w:lang w:eastAsia="zh-CN" w:bidi="hi-IN"/>
              </w:rPr>
              <w:t xml:space="preserve"> методы и средства сбора, передачи, хранения, представления, обработки и защиты информации</w:t>
            </w:r>
          </w:p>
        </w:tc>
      </w:tr>
      <w:tr w:rsidR="00B92DF2" w:rsidRPr="00B92DF2" w14:paraId="19F549E5" w14:textId="77777777" w:rsidTr="00691BCF">
        <w:tc>
          <w:tcPr>
            <w:tcW w:w="2376" w:type="dxa"/>
            <w:vMerge/>
            <w:vAlign w:val="center"/>
          </w:tcPr>
          <w:p w14:paraId="2EA59F57"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22DE8793"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14.  Что можно указать в качестве устройств ввода информации?   (ОК 02.)</w:t>
            </w:r>
          </w:p>
          <w:p w14:paraId="4E03EA5E" w14:textId="77777777" w:rsidR="00B92DF2" w:rsidRPr="00B92DF2" w:rsidRDefault="00B92DF2" w:rsidP="00B92DF2">
            <w:pPr>
              <w:spacing w:after="0" w:line="240" w:lineRule="auto"/>
              <w:contextualSpacing/>
              <w:jc w:val="both"/>
              <w:rPr>
                <w:rFonts w:ascii="Times New Roman" w:hAnsi="Times New Roman" w:cs="Times New Roman"/>
              </w:rPr>
            </w:pPr>
          </w:p>
          <w:p w14:paraId="0742FB6F"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Сканер</w:t>
            </w:r>
          </w:p>
          <w:p w14:paraId="2FB4784A"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Принтер</w:t>
            </w:r>
          </w:p>
          <w:p w14:paraId="397773BE"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 Жесткий диск</w:t>
            </w:r>
          </w:p>
          <w:p w14:paraId="36A01717"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4. Колонки</w:t>
            </w:r>
          </w:p>
          <w:p w14:paraId="36A2A9BE"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5. Микрофон</w:t>
            </w:r>
          </w:p>
          <w:p w14:paraId="1956B671"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p>
          <w:p w14:paraId="2EA1CD6A"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1052367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3D008711"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Ответ: 1,5</w:t>
            </w:r>
          </w:p>
          <w:p w14:paraId="584A591D"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Обоснование:</w:t>
            </w:r>
          </w:p>
          <w:p w14:paraId="3749816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hAnsi="Times New Roman" w:cs="Times New Roman"/>
              </w:rPr>
              <w:t>Устройства ввода информации — это устройства, которые позволяют вводить информацию в компьютер</w:t>
            </w:r>
          </w:p>
        </w:tc>
      </w:tr>
      <w:tr w:rsidR="00B92DF2" w:rsidRPr="00B92DF2" w14:paraId="3B0C134F" w14:textId="77777777" w:rsidTr="00691BCF">
        <w:tc>
          <w:tcPr>
            <w:tcW w:w="2376" w:type="dxa"/>
            <w:vMerge/>
            <w:vAlign w:val="center"/>
          </w:tcPr>
          <w:p w14:paraId="72209FFE"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68A6D040" w14:textId="02A63AF4" w:rsidR="00B92DF2" w:rsidRPr="00B92DF2" w:rsidRDefault="00B92DF2" w:rsidP="00B92DF2">
            <w:pPr>
              <w:spacing w:after="0" w:line="240" w:lineRule="auto"/>
              <w:contextualSpacing/>
              <w:jc w:val="both"/>
              <w:rPr>
                <w:rFonts w:ascii="Times New Roman" w:eastAsia="NSimSun" w:hAnsi="Times New Roman" w:cs="Arial"/>
                <w:kern w:val="2"/>
                <w:lang w:eastAsia="zh-CN" w:bidi="hi-IN"/>
              </w:rPr>
            </w:pPr>
            <w:r w:rsidRPr="00B92DF2">
              <w:rPr>
                <w:rFonts w:ascii="Liberation Serif" w:eastAsia="NSimSun" w:hAnsi="Liberation Serif" w:cs="Arial"/>
                <w:kern w:val="2"/>
                <w:lang w:eastAsia="zh-CN" w:bidi="hi-IN"/>
              </w:rPr>
              <w:t>15.</w:t>
            </w:r>
            <w:r w:rsidRPr="00B92DF2">
              <w:rPr>
                <w:rFonts w:ascii="Times New Roman" w:eastAsia="NSimSun" w:hAnsi="Times New Roman" w:cs="Arial"/>
                <w:kern w:val="2"/>
                <w:lang w:eastAsia="zh-CN" w:bidi="hi-IN"/>
              </w:rPr>
              <w:t xml:space="preserve">  Выберите устройства вывода информации</w:t>
            </w:r>
            <w:r>
              <w:rPr>
                <w:rFonts w:ascii="Times New Roman" w:eastAsia="NSimSun" w:hAnsi="Times New Roman" w:cs="Arial"/>
                <w:kern w:val="2"/>
                <w:lang w:eastAsia="zh-CN" w:bidi="hi-IN"/>
              </w:rPr>
              <w:t>:</w:t>
            </w:r>
            <w:r w:rsidRPr="00B92DF2">
              <w:rPr>
                <w:rFonts w:ascii="Times New Roman" w:eastAsia="NSimSun" w:hAnsi="Times New Roman" w:cs="Arial"/>
                <w:kern w:val="2"/>
                <w:lang w:eastAsia="zh-CN" w:bidi="hi-IN"/>
              </w:rPr>
              <w:t xml:space="preserve"> (ПК 1.1.)</w:t>
            </w:r>
          </w:p>
          <w:p w14:paraId="6290268D" w14:textId="77777777" w:rsidR="00B92DF2" w:rsidRPr="00B92DF2" w:rsidRDefault="00B92DF2" w:rsidP="00B92DF2">
            <w:pPr>
              <w:spacing w:after="0" w:line="240" w:lineRule="auto"/>
              <w:contextualSpacing/>
              <w:jc w:val="both"/>
              <w:rPr>
                <w:rFonts w:ascii="Liberation Serif" w:eastAsia="NSimSun" w:hAnsi="Liberation Serif" w:cs="Arial" w:hint="eastAsia"/>
                <w:kern w:val="2"/>
                <w:lang w:eastAsia="zh-CN" w:bidi="hi-IN"/>
              </w:rPr>
            </w:pPr>
          </w:p>
          <w:p w14:paraId="4F23E05D" w14:textId="77777777" w:rsidR="00B92DF2" w:rsidRPr="00B92DF2" w:rsidRDefault="00B92DF2" w:rsidP="00B92DF2">
            <w:pPr>
              <w:spacing w:after="0" w:line="240" w:lineRule="auto"/>
              <w:contextualSpacing/>
              <w:rPr>
                <w:rFonts w:ascii="Times New Roman" w:eastAsia="NSimSun" w:hAnsi="Times New Roman" w:cs="Arial"/>
                <w:kern w:val="2"/>
                <w:lang w:eastAsia="zh-CN" w:bidi="hi-IN"/>
              </w:rPr>
            </w:pPr>
            <w:r w:rsidRPr="00B92DF2">
              <w:rPr>
                <w:rFonts w:ascii="Times New Roman" w:eastAsia="NSimSun" w:hAnsi="Times New Roman" w:cs="Arial"/>
                <w:kern w:val="2"/>
                <w:lang w:eastAsia="zh-CN" w:bidi="hi-IN"/>
              </w:rPr>
              <w:t>1. Сканер</w:t>
            </w:r>
          </w:p>
          <w:p w14:paraId="2E633444" w14:textId="77777777" w:rsidR="00B92DF2" w:rsidRPr="00B92DF2" w:rsidRDefault="00B92DF2" w:rsidP="00B92DF2">
            <w:pPr>
              <w:spacing w:after="0" w:line="240" w:lineRule="auto"/>
              <w:contextualSpacing/>
              <w:rPr>
                <w:rFonts w:ascii="Times New Roman" w:eastAsia="NSimSun" w:hAnsi="Times New Roman" w:cs="Arial"/>
                <w:kern w:val="2"/>
                <w:lang w:eastAsia="zh-CN" w:bidi="hi-IN"/>
              </w:rPr>
            </w:pPr>
            <w:r w:rsidRPr="00B92DF2">
              <w:rPr>
                <w:rFonts w:ascii="Times New Roman" w:eastAsia="NSimSun" w:hAnsi="Times New Roman" w:cs="Arial"/>
                <w:kern w:val="2"/>
                <w:lang w:eastAsia="zh-CN" w:bidi="hi-IN"/>
              </w:rPr>
              <w:t>2. Принтер</w:t>
            </w:r>
          </w:p>
          <w:p w14:paraId="2ED8DE6F" w14:textId="77777777" w:rsidR="00B92DF2" w:rsidRPr="00B92DF2" w:rsidRDefault="00B92DF2" w:rsidP="00B92DF2">
            <w:pPr>
              <w:spacing w:after="0" w:line="240" w:lineRule="auto"/>
              <w:contextualSpacing/>
              <w:jc w:val="both"/>
              <w:rPr>
                <w:rFonts w:ascii="Times New Roman" w:eastAsia="NSimSun" w:hAnsi="Times New Roman" w:cs="Arial"/>
                <w:kern w:val="2"/>
                <w:lang w:eastAsia="zh-CN" w:bidi="hi-IN"/>
              </w:rPr>
            </w:pPr>
            <w:r w:rsidRPr="00B92DF2">
              <w:rPr>
                <w:rFonts w:ascii="Times New Roman" w:eastAsia="NSimSun" w:hAnsi="Times New Roman" w:cs="Arial"/>
                <w:kern w:val="2"/>
                <w:lang w:eastAsia="zh-CN" w:bidi="hi-IN"/>
              </w:rPr>
              <w:t xml:space="preserve">3. Для вывода информации можно использовать </w:t>
            </w:r>
            <w:r w:rsidRPr="00B92DF2">
              <w:rPr>
                <w:rFonts w:ascii="Times New Roman" w:eastAsia="NSimSun" w:hAnsi="Times New Roman" w:cs="Arial"/>
                <w:kern w:val="2"/>
                <w:lang w:eastAsia="zh-CN" w:bidi="hi-IN"/>
              </w:rPr>
              <w:lastRenderedPageBreak/>
              <w:t>колонки</w:t>
            </w:r>
          </w:p>
          <w:p w14:paraId="50DA17F9" w14:textId="77777777" w:rsidR="00B92DF2" w:rsidRPr="00B92DF2" w:rsidRDefault="00B92DF2" w:rsidP="00B92DF2">
            <w:pPr>
              <w:spacing w:after="0" w:line="240" w:lineRule="auto"/>
              <w:contextualSpacing/>
              <w:jc w:val="both"/>
              <w:rPr>
                <w:rFonts w:ascii="Times New Roman" w:eastAsia="NSimSun" w:hAnsi="Times New Roman" w:cs="Arial"/>
                <w:kern w:val="2"/>
                <w:lang w:eastAsia="zh-CN" w:bidi="hi-IN"/>
              </w:rPr>
            </w:pPr>
            <w:r w:rsidRPr="00B92DF2">
              <w:rPr>
                <w:rFonts w:ascii="Times New Roman" w:eastAsia="NSimSun" w:hAnsi="Times New Roman" w:cs="Arial"/>
                <w:kern w:val="2"/>
                <w:lang w:eastAsia="zh-CN" w:bidi="hi-IN"/>
              </w:rPr>
              <w:t>4. Для вывода информации можно использовать монитор</w:t>
            </w:r>
          </w:p>
          <w:p w14:paraId="59D68884" w14:textId="77777777" w:rsidR="00B92DF2" w:rsidRPr="00B92DF2" w:rsidRDefault="00B92DF2" w:rsidP="00B92DF2">
            <w:pPr>
              <w:spacing w:after="0" w:line="240" w:lineRule="auto"/>
              <w:ind w:hanging="19"/>
              <w:contextualSpacing/>
              <w:jc w:val="both"/>
              <w:rPr>
                <w:rFonts w:ascii="Times New Roman" w:eastAsia="NSimSun" w:hAnsi="Times New Roman" w:cs="Arial"/>
                <w:kern w:val="2"/>
                <w:lang w:eastAsia="zh-CN" w:bidi="hi-IN"/>
              </w:rPr>
            </w:pPr>
          </w:p>
          <w:p w14:paraId="164020B9"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35341AD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2AF6AECE" w14:textId="77777777" w:rsidR="00B92DF2" w:rsidRPr="00B92DF2" w:rsidRDefault="00B92DF2" w:rsidP="00B92DF2">
            <w:pPr>
              <w:spacing w:after="0" w:line="240" w:lineRule="auto"/>
              <w:contextualSpacing/>
              <w:rPr>
                <w:rFonts w:ascii="Times New Roman" w:hAnsi="Times New Roman" w:cs="Calibri"/>
              </w:rPr>
            </w:pPr>
            <w:r w:rsidRPr="00B92DF2">
              <w:rPr>
                <w:rFonts w:ascii="Times New Roman" w:hAnsi="Times New Roman" w:cs="Calibri"/>
              </w:rPr>
              <w:lastRenderedPageBreak/>
              <w:t>Ответ: 2,3,4</w:t>
            </w:r>
          </w:p>
          <w:p w14:paraId="549CE29C" w14:textId="77777777" w:rsidR="00B92DF2" w:rsidRPr="00B92DF2" w:rsidRDefault="00B92DF2" w:rsidP="00B92DF2">
            <w:pPr>
              <w:spacing w:after="0" w:line="240" w:lineRule="auto"/>
              <w:contextualSpacing/>
              <w:rPr>
                <w:rFonts w:ascii="Times New Roman" w:hAnsi="Times New Roman" w:cs="Calibri"/>
              </w:rPr>
            </w:pPr>
            <w:r w:rsidRPr="00B92DF2">
              <w:rPr>
                <w:rFonts w:ascii="Times New Roman" w:hAnsi="Times New Roman" w:cs="Calibri"/>
              </w:rPr>
              <w:t>Обоснование:</w:t>
            </w:r>
          </w:p>
          <w:p w14:paraId="21AE695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hAnsi="Times New Roman" w:cs="Arial"/>
              </w:rPr>
              <w:t xml:space="preserve">Устройства вывода информации — это устройства, которые выводят </w:t>
            </w:r>
            <w:r w:rsidRPr="00B92DF2">
              <w:rPr>
                <w:rFonts w:ascii="Times New Roman" w:hAnsi="Times New Roman" w:cs="Arial"/>
              </w:rPr>
              <w:lastRenderedPageBreak/>
              <w:t>информацию: принтер, колонки, монитор.</w:t>
            </w:r>
          </w:p>
        </w:tc>
      </w:tr>
      <w:tr w:rsidR="00B92DF2" w:rsidRPr="00B92DF2" w14:paraId="7BA39C6A" w14:textId="77777777" w:rsidTr="00691BCF">
        <w:tc>
          <w:tcPr>
            <w:tcW w:w="2376" w:type="dxa"/>
            <w:vMerge/>
            <w:vAlign w:val="center"/>
          </w:tcPr>
          <w:p w14:paraId="594D9C55"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11735288" w14:textId="608F811F"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kern w:val="2"/>
                <w:lang w:eastAsia="zh-CN" w:bidi="hi-IN"/>
              </w:rPr>
              <w:t xml:space="preserve">16. </w:t>
            </w:r>
            <w:r w:rsidRPr="00B92DF2">
              <w:rPr>
                <w:rFonts w:ascii="Times New Roman" w:eastAsia="NSimSun" w:hAnsi="Times New Roman" w:cs="Times New Roman"/>
                <w:bCs/>
                <w:kern w:val="2"/>
                <w:shd w:val="clear" w:color="auto" w:fill="FFFFFF"/>
                <w:lang w:eastAsia="zh-CN" w:bidi="hi-IN"/>
              </w:rPr>
              <w:t>Что может</w:t>
            </w:r>
            <w:r w:rsidRPr="00B92DF2">
              <w:rPr>
                <w:rFonts w:ascii="Times New Roman" w:eastAsia="NSimSun" w:hAnsi="Times New Roman" w:cs="Times New Roman"/>
                <w:b/>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eastAsia="zh-CN" w:bidi="hi-IN"/>
              </w:rPr>
              <w:t xml:space="preserve">содержать ячейка таблицы </w:t>
            </w:r>
            <w:r w:rsidRPr="00B92DF2">
              <w:rPr>
                <w:rFonts w:ascii="Times New Roman" w:eastAsia="NSimSun" w:hAnsi="Times New Roman" w:cs="Times New Roman"/>
                <w:bCs/>
                <w:kern w:val="2"/>
                <w:shd w:val="clear" w:color="auto" w:fill="FFFFFF"/>
                <w:lang w:val="en-US" w:eastAsia="zh-CN" w:bidi="hi-IN"/>
              </w:rPr>
              <w:t>Libre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Office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Calc</w:t>
            </w:r>
            <w:r>
              <w:rPr>
                <w:rFonts w:ascii="Times New Roman" w:eastAsia="NSimSun" w:hAnsi="Times New Roman" w:cs="Times New Roman"/>
                <w:bCs/>
                <w:kern w:val="2"/>
                <w:shd w:val="clear" w:color="auto" w:fill="FFFFFF"/>
                <w:lang w:eastAsia="zh-CN" w:bidi="hi-IN"/>
              </w:rPr>
              <w:t>?</w:t>
            </w:r>
            <w:r w:rsidRPr="00B92DF2">
              <w:rPr>
                <w:rFonts w:ascii="Times New Roman" w:eastAsia="NSimSun" w:hAnsi="Times New Roman" w:cs="Times New Roman"/>
                <w:bCs/>
                <w:kern w:val="2"/>
                <w:shd w:val="clear" w:color="auto" w:fill="FFFFFF"/>
                <w:lang w:eastAsia="zh-CN" w:bidi="hi-IN"/>
              </w:rPr>
              <w:t xml:space="preserve"> (ПК 2.1., ПК 2.3.)</w:t>
            </w:r>
          </w:p>
          <w:p w14:paraId="1031E33B"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64E70E45"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1. Рисунок</w:t>
            </w:r>
          </w:p>
          <w:p w14:paraId="0F1B63FB"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r w:rsidRPr="00B92DF2">
              <w:rPr>
                <w:rFonts w:ascii="Times New Roman" w:hAnsi="Times New Roman" w:cs="Times New Roman"/>
                <w:bCs/>
                <w:shd w:val="clear" w:color="auto" w:fill="FFFFFF"/>
              </w:rPr>
              <w:t>2. Текст</w:t>
            </w:r>
          </w:p>
          <w:p w14:paraId="28D751C7"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r w:rsidRPr="00B92DF2">
              <w:rPr>
                <w:rFonts w:ascii="Times New Roman" w:hAnsi="Times New Roman" w:cs="Times New Roman"/>
                <w:bCs/>
                <w:shd w:val="clear" w:color="auto" w:fill="FFFFFF"/>
              </w:rPr>
              <w:t>3. Число</w:t>
            </w:r>
          </w:p>
          <w:p w14:paraId="6768FE9B" w14:textId="77777777" w:rsidR="00B92DF2" w:rsidRPr="00B92DF2" w:rsidRDefault="00B92DF2" w:rsidP="00B92DF2">
            <w:pPr>
              <w:spacing w:after="0" w:line="240" w:lineRule="auto"/>
              <w:contextualSpacing/>
              <w:rPr>
                <w:rFonts w:ascii="Times New Roman" w:eastAsia="Calibri" w:hAnsi="Times New Roman" w:cs="Times New Roman"/>
                <w:bCs/>
                <w:shd w:val="clear" w:color="auto" w:fill="FFFFFF"/>
              </w:rPr>
            </w:pPr>
            <w:r w:rsidRPr="00B92DF2">
              <w:rPr>
                <w:rFonts w:ascii="Times New Roman" w:eastAsia="Calibri" w:hAnsi="Times New Roman" w:cs="Times New Roman"/>
                <w:bCs/>
                <w:shd w:val="clear" w:color="auto" w:fill="FFFFFF"/>
              </w:rPr>
              <w:t>4. Математические формулы</w:t>
            </w:r>
          </w:p>
          <w:p w14:paraId="41FC6CCE"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p>
          <w:p w14:paraId="0BE6F547"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r w:rsidRPr="00B92DF2">
              <w:rPr>
                <w:rFonts w:ascii="Times New Roman" w:hAnsi="Times New Roman" w:cs="Times New Roman"/>
                <w:bCs/>
                <w:shd w:val="clear" w:color="auto" w:fill="FFFFFF"/>
              </w:rPr>
              <w:t>Ответ:</w:t>
            </w:r>
          </w:p>
          <w:p w14:paraId="365C617C" w14:textId="77777777" w:rsidR="00B92DF2" w:rsidRPr="00B92DF2" w:rsidRDefault="00B92DF2" w:rsidP="00B92DF2">
            <w:pPr>
              <w:spacing w:after="0" w:line="240" w:lineRule="auto"/>
              <w:contextualSpacing/>
              <w:jc w:val="both"/>
              <w:rPr>
                <w:rFonts w:ascii="Liberation Serif" w:eastAsia="NSimSun" w:hAnsi="Liberation Serif" w:cs="Arial" w:hint="eastAsia"/>
                <w:kern w:val="2"/>
                <w:lang w:eastAsia="zh-CN" w:bidi="hi-IN"/>
              </w:rPr>
            </w:pPr>
            <w:r w:rsidRPr="00B92DF2">
              <w:rPr>
                <w:rFonts w:ascii="Times New Roman" w:hAnsi="Times New Roman" w:cs="Times New Roman"/>
                <w:bCs/>
                <w:shd w:val="clear" w:color="auto" w:fill="FFFFFF"/>
              </w:rPr>
              <w:t>Обоснование:</w:t>
            </w:r>
          </w:p>
        </w:tc>
        <w:tc>
          <w:tcPr>
            <w:tcW w:w="2287" w:type="dxa"/>
          </w:tcPr>
          <w:p w14:paraId="1114B0D6"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2,3,4</w:t>
            </w:r>
          </w:p>
          <w:p w14:paraId="61D0AC9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1D7A65E4" w14:textId="77777777" w:rsidR="00B92DF2" w:rsidRPr="00B92DF2" w:rsidRDefault="00B92DF2" w:rsidP="00B92DF2">
            <w:pPr>
              <w:spacing w:after="0" w:line="240" w:lineRule="auto"/>
              <w:contextualSpacing/>
              <w:rPr>
                <w:rFonts w:ascii="Times New Roman" w:hAnsi="Times New Roman" w:cs="Calibri"/>
              </w:rPr>
            </w:pPr>
            <w:r w:rsidRPr="00B92DF2">
              <w:rPr>
                <w:rFonts w:ascii="Times New Roman" w:eastAsia="NSimSun" w:hAnsi="Times New Roman" w:cs="Times New Roman"/>
                <w:bCs/>
                <w:kern w:val="2"/>
                <w:sz w:val="24"/>
                <w:szCs w:val="24"/>
                <w:shd w:val="clear" w:color="auto" w:fill="FFFFFF"/>
                <w:lang w:eastAsia="zh-CN" w:bidi="hi-IN"/>
              </w:rPr>
              <w:t xml:space="preserve">Ячейка таблицы </w:t>
            </w:r>
            <w:r w:rsidRPr="00B92DF2">
              <w:rPr>
                <w:rFonts w:ascii="Times New Roman" w:eastAsia="NSimSun" w:hAnsi="Times New Roman" w:cs="Times New Roman"/>
                <w:bCs/>
                <w:color w:val="212529"/>
                <w:kern w:val="2"/>
                <w:sz w:val="24"/>
                <w:szCs w:val="24"/>
                <w:shd w:val="clear" w:color="auto" w:fill="FFFFFF"/>
                <w:lang w:val="en-US" w:eastAsia="zh-CN" w:bidi="hi-IN"/>
              </w:rPr>
              <w:t>Libre</w:t>
            </w:r>
            <w:r w:rsidRPr="00B92DF2">
              <w:rPr>
                <w:rFonts w:ascii="Times New Roman" w:eastAsia="NSimSun" w:hAnsi="Times New Roman" w:cs="Times New Roman"/>
                <w:bCs/>
                <w:color w:val="212529"/>
                <w:kern w:val="2"/>
                <w:sz w:val="24"/>
                <w:szCs w:val="24"/>
                <w:shd w:val="clear" w:color="auto" w:fill="FFFFFF"/>
                <w:lang w:eastAsia="zh-CN" w:bidi="hi-IN"/>
              </w:rPr>
              <w:t xml:space="preserve"> </w:t>
            </w:r>
            <w:r w:rsidRPr="00B92DF2">
              <w:rPr>
                <w:rFonts w:ascii="Times New Roman" w:eastAsia="NSimSun" w:hAnsi="Times New Roman" w:cs="Times New Roman"/>
                <w:bCs/>
                <w:color w:val="212529"/>
                <w:kern w:val="2"/>
                <w:sz w:val="24"/>
                <w:szCs w:val="24"/>
                <w:shd w:val="clear" w:color="auto" w:fill="FFFFFF"/>
                <w:lang w:val="en-US" w:eastAsia="zh-CN" w:bidi="hi-IN"/>
              </w:rPr>
              <w:t>Office</w:t>
            </w:r>
            <w:r w:rsidRPr="00B92DF2">
              <w:rPr>
                <w:rFonts w:ascii="Times New Roman" w:eastAsia="NSimSun" w:hAnsi="Times New Roman" w:cs="Times New Roman"/>
                <w:bCs/>
                <w:color w:val="212529"/>
                <w:kern w:val="2"/>
                <w:sz w:val="24"/>
                <w:szCs w:val="24"/>
                <w:shd w:val="clear" w:color="auto" w:fill="FFFFFF"/>
                <w:lang w:eastAsia="zh-CN" w:bidi="hi-IN"/>
              </w:rPr>
              <w:t xml:space="preserve"> </w:t>
            </w:r>
            <w:r w:rsidRPr="00B92DF2">
              <w:rPr>
                <w:rFonts w:ascii="Times New Roman" w:eastAsia="NSimSun" w:hAnsi="Times New Roman" w:cs="Times New Roman"/>
                <w:bCs/>
                <w:color w:val="212529"/>
                <w:kern w:val="2"/>
                <w:sz w:val="24"/>
                <w:szCs w:val="24"/>
                <w:shd w:val="clear" w:color="auto" w:fill="FFFFFF"/>
                <w:lang w:val="en-US" w:eastAsia="zh-CN" w:bidi="hi-IN"/>
              </w:rPr>
              <w:t>Calc</w:t>
            </w:r>
            <w:r w:rsidRPr="00B92DF2">
              <w:rPr>
                <w:rFonts w:ascii="Times New Roman" w:eastAsia="NSimSun" w:hAnsi="Times New Roman" w:cs="Times New Roman"/>
                <w:bCs/>
                <w:kern w:val="2"/>
                <w:sz w:val="24"/>
                <w:szCs w:val="24"/>
                <w:shd w:val="clear" w:color="auto" w:fill="FFFFFF"/>
                <w:lang w:eastAsia="zh-CN" w:bidi="hi-IN"/>
              </w:rPr>
              <w:t xml:space="preserve"> может содержать текст, число, формулу, дату и время</w:t>
            </w:r>
          </w:p>
        </w:tc>
      </w:tr>
      <w:tr w:rsidR="00B92DF2" w:rsidRPr="00B92DF2" w14:paraId="0ECBAB7B" w14:textId="77777777" w:rsidTr="00691BCF">
        <w:tc>
          <w:tcPr>
            <w:tcW w:w="2376" w:type="dxa"/>
            <w:vMerge w:val="restart"/>
          </w:tcPr>
          <w:p w14:paraId="4EB47E60" w14:textId="77777777" w:rsidR="00B92DF2" w:rsidRPr="00B92DF2" w:rsidRDefault="00B92DF2" w:rsidP="00B92DF2">
            <w:pPr>
              <w:spacing w:after="0" w:line="240" w:lineRule="auto"/>
              <w:contextualSpacing/>
              <w:rPr>
                <w:rFonts w:ascii="Times New Roman" w:hAnsi="Times New Roman" w:cs="Times New Roman"/>
                <w:sz w:val="24"/>
                <w:szCs w:val="24"/>
              </w:rPr>
            </w:pPr>
            <w:r w:rsidRPr="00B92DF2">
              <w:rPr>
                <w:rFonts w:ascii="Times New Roman" w:hAnsi="Times New Roman" w:cs="Times New Roman"/>
                <w:sz w:val="24"/>
                <w:szCs w:val="24"/>
              </w:rPr>
              <w:t>5. Задания открытого типа с развернутым ответом</w:t>
            </w:r>
          </w:p>
        </w:tc>
        <w:tc>
          <w:tcPr>
            <w:tcW w:w="7513" w:type="dxa"/>
            <w:gridSpan w:val="2"/>
          </w:tcPr>
          <w:p w14:paraId="7D610A0E" w14:textId="77777777" w:rsidR="00B92DF2" w:rsidRPr="00B92DF2" w:rsidRDefault="00B92DF2" w:rsidP="00B92DF2">
            <w:pPr>
              <w:spacing w:after="0" w:line="240" w:lineRule="auto"/>
              <w:contextualSpacing/>
              <w:jc w:val="both"/>
              <w:rPr>
                <w:rFonts w:ascii="Times New Roman" w:eastAsia="Times New Roman" w:hAnsi="Times New Roman" w:cs="Times New Roman"/>
                <w:szCs w:val="20"/>
                <w:lang w:eastAsia="ru-RU"/>
              </w:rPr>
            </w:pPr>
            <w:r w:rsidRPr="00B92DF2">
              <w:rPr>
                <w:rFonts w:ascii="Times New Roman" w:eastAsia="Times New Roman" w:hAnsi="Times New Roman" w:cs="Times New Roman"/>
                <w:i/>
                <w:szCs w:val="20"/>
                <w:lang w:eastAsia="ru-RU"/>
              </w:rPr>
              <w:t>Пояснение:</w:t>
            </w:r>
            <w:r w:rsidRPr="00B92DF2">
              <w:rPr>
                <w:rFonts w:ascii="Times New Roman" w:eastAsia="Times New Roman" w:hAnsi="Times New Roman" w:cs="Times New Roman"/>
                <w:szCs w:val="20"/>
                <w:lang w:eastAsia="ru-RU"/>
              </w:rPr>
              <w:t xml:space="preserve"> </w:t>
            </w:r>
            <w:r w:rsidRPr="00B92DF2">
              <w:rPr>
                <w:rFonts w:ascii="Times New Roman" w:eastAsia="Times New Roman" w:hAnsi="Times New Roman" w:cs="Times New Roman"/>
                <w:i/>
                <w:szCs w:val="20"/>
                <w:lang w:eastAsia="ru-RU"/>
              </w:rPr>
              <w:t>Прочитайте текст вопроса и запишите ответ, используя четкие компактные формулировки.</w:t>
            </w:r>
          </w:p>
        </w:tc>
      </w:tr>
      <w:tr w:rsidR="00B92DF2" w:rsidRPr="00B92DF2" w14:paraId="1086D9B4" w14:textId="77777777" w:rsidTr="00691BCF">
        <w:tc>
          <w:tcPr>
            <w:tcW w:w="2376" w:type="dxa"/>
            <w:vMerge/>
          </w:tcPr>
          <w:p w14:paraId="367E52D8" w14:textId="77777777" w:rsidR="00B92DF2" w:rsidRPr="00B92DF2" w:rsidRDefault="00B92DF2" w:rsidP="00B92DF2">
            <w:pPr>
              <w:spacing w:after="0" w:line="240" w:lineRule="auto"/>
              <w:contextualSpacing/>
              <w:rPr>
                <w:rFonts w:ascii="Times New Roman" w:hAnsi="Times New Roman" w:cs="Times New Roman"/>
                <w:sz w:val="24"/>
                <w:szCs w:val="24"/>
              </w:rPr>
            </w:pPr>
          </w:p>
        </w:tc>
        <w:tc>
          <w:tcPr>
            <w:tcW w:w="5226" w:type="dxa"/>
          </w:tcPr>
          <w:p w14:paraId="273CF50C"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17. Одним из главных универсальных средств вывода текстовой и графической информации, которое показывает, что делает компьютер в данный момент, является… (ОК 02.)</w:t>
            </w:r>
          </w:p>
          <w:p w14:paraId="68919942"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34B1794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17858B42"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монитор</w:t>
            </w:r>
          </w:p>
          <w:p w14:paraId="793C11E1"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Монитор, - одно из главных универсальных средств вывода текстовой и графической информации, которое показывает, что делает компьютер в данный момент</w:t>
            </w:r>
          </w:p>
        </w:tc>
      </w:tr>
      <w:tr w:rsidR="00B92DF2" w:rsidRPr="00B92DF2" w14:paraId="0A75DF86" w14:textId="77777777" w:rsidTr="00691BCF">
        <w:tc>
          <w:tcPr>
            <w:tcW w:w="2376" w:type="dxa"/>
            <w:vMerge/>
            <w:vAlign w:val="center"/>
          </w:tcPr>
          <w:p w14:paraId="205A96B3"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4E540F5E" w14:textId="7C596C0F"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18.</w:t>
            </w:r>
            <w:r w:rsidRPr="00B92DF2">
              <w:rPr>
                <w:rFonts w:ascii="Times New Roman" w:eastAsia="NSimSun" w:hAnsi="Times New Roman" w:cs="Times New Roman"/>
                <w:iCs/>
                <w:kern w:val="2"/>
                <w:lang w:eastAsia="zh-CN" w:bidi="hi-IN"/>
              </w:rPr>
              <w:t> Дать определение термину «компьютерный вирус»</w:t>
            </w:r>
            <w:r>
              <w:rPr>
                <w:rFonts w:ascii="Times New Roman" w:eastAsia="NSimSun" w:hAnsi="Times New Roman" w:cs="Times New Roman"/>
                <w:iCs/>
                <w:kern w:val="2"/>
                <w:lang w:eastAsia="zh-CN" w:bidi="hi-IN"/>
              </w:rPr>
              <w:t>.</w:t>
            </w:r>
            <w:r w:rsidRPr="00B92DF2">
              <w:rPr>
                <w:rFonts w:ascii="Times New Roman" w:eastAsia="NSimSun" w:hAnsi="Times New Roman" w:cs="Times New Roman"/>
                <w:iCs/>
                <w:kern w:val="2"/>
                <w:lang w:eastAsia="zh-CN" w:bidi="hi-IN"/>
              </w:rPr>
              <w:t xml:space="preserve"> </w:t>
            </w:r>
            <w:r w:rsidRPr="00B92DF2">
              <w:rPr>
                <w:rFonts w:ascii="Times New Roman" w:eastAsia="NSimSun" w:hAnsi="Times New Roman" w:cs="Times New Roman"/>
                <w:kern w:val="2"/>
                <w:lang w:eastAsia="zh-CN" w:bidi="hi-IN"/>
              </w:rPr>
              <w:t>(ПК 1.1.)</w:t>
            </w:r>
          </w:p>
          <w:p w14:paraId="09DE67C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34404D4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21E28786"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Компьютерный вирус – это специальная программа, которая может приписывать себя к другим программам, и обладающая способностью «размножаться»</w:t>
            </w:r>
          </w:p>
        </w:tc>
      </w:tr>
      <w:tr w:rsidR="00B92DF2" w:rsidRPr="00B92DF2" w14:paraId="722A9C33" w14:textId="77777777" w:rsidTr="00691BCF">
        <w:tc>
          <w:tcPr>
            <w:tcW w:w="2376" w:type="dxa"/>
            <w:vMerge/>
            <w:vAlign w:val="center"/>
          </w:tcPr>
          <w:p w14:paraId="670CC1DD"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6F761F3D" w14:textId="0D936793"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19. Дать определение термину «компьютерная сеть»</w:t>
            </w:r>
            <w:r>
              <w:rPr>
                <w:rFonts w:ascii="Times New Roman" w:eastAsia="NSimSun" w:hAnsi="Times New Roman" w:cs="Times New Roman"/>
                <w:kern w:val="2"/>
                <w:lang w:eastAsia="zh-CN" w:bidi="hi-IN"/>
              </w:rPr>
              <w:t>.</w:t>
            </w:r>
            <w:r w:rsidRPr="00B92DF2">
              <w:rPr>
                <w:rFonts w:ascii="Times New Roman" w:eastAsia="NSimSun" w:hAnsi="Times New Roman" w:cs="Times New Roman"/>
                <w:kern w:val="2"/>
                <w:lang w:eastAsia="zh-CN" w:bidi="hi-IN"/>
              </w:rPr>
              <w:t xml:space="preserve"> (ОК 02.)</w:t>
            </w:r>
          </w:p>
          <w:p w14:paraId="21994CD7"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11259A5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6A9DD078"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43536A87"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Компьютерная сеть – это совокупность компьютеров и различных устройств, обеспечивающих информационный обмен между компьютерами в сети без использования каких-либо промежуточных носителей информации</w:t>
            </w:r>
          </w:p>
        </w:tc>
      </w:tr>
      <w:tr w:rsidR="00B92DF2" w:rsidRPr="00B92DF2" w14:paraId="18BD8465" w14:textId="77777777" w:rsidTr="00691BCF">
        <w:tc>
          <w:tcPr>
            <w:tcW w:w="2376" w:type="dxa"/>
            <w:vMerge/>
            <w:vAlign w:val="center"/>
          </w:tcPr>
          <w:p w14:paraId="67B74497" w14:textId="77777777" w:rsidR="00B92DF2" w:rsidRPr="00B92DF2" w:rsidRDefault="00B92DF2" w:rsidP="00B92DF2">
            <w:pPr>
              <w:spacing w:after="0" w:line="240" w:lineRule="auto"/>
              <w:rPr>
                <w:rFonts w:ascii="Times New Roman" w:eastAsia="Calibri" w:hAnsi="Times New Roman" w:cs="Times New Roman"/>
                <w:sz w:val="24"/>
                <w:szCs w:val="24"/>
              </w:rPr>
            </w:pPr>
          </w:p>
        </w:tc>
        <w:tc>
          <w:tcPr>
            <w:tcW w:w="5226" w:type="dxa"/>
          </w:tcPr>
          <w:p w14:paraId="7CCF3CA1" w14:textId="6AF92A12"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20.  Использование какого устройства выполняет преобразование дискретного сигнала в аналоговый и наоборот</w:t>
            </w:r>
            <w:r>
              <w:rPr>
                <w:rFonts w:ascii="Times New Roman" w:eastAsia="NSimSun" w:hAnsi="Times New Roman" w:cs="Times New Roman"/>
                <w:kern w:val="2"/>
                <w:lang w:eastAsia="zh-CN" w:bidi="hi-IN"/>
              </w:rPr>
              <w:t>?</w:t>
            </w:r>
            <w:r w:rsidRPr="00B92DF2">
              <w:rPr>
                <w:rFonts w:ascii="Times New Roman" w:eastAsia="NSimSun" w:hAnsi="Times New Roman" w:cs="Times New Roman"/>
                <w:kern w:val="2"/>
                <w:lang w:eastAsia="zh-CN" w:bidi="hi-IN"/>
              </w:rPr>
              <w:t xml:space="preserve"> (ОК 02.)</w:t>
            </w:r>
          </w:p>
          <w:p w14:paraId="3555DC48"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p>
          <w:p w14:paraId="39F0904C"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5CDC7ACA"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 xml:space="preserve">Ответ: </w:t>
            </w:r>
          </w:p>
          <w:p w14:paraId="115F86A8"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Устройство, выполняющее</w:t>
            </w:r>
            <w:r w:rsidRPr="00B92DF2">
              <w:rPr>
                <w:rFonts w:ascii="Calibri" w:hAnsi="Calibri" w:cs="Calibri"/>
              </w:rPr>
              <w:t xml:space="preserve"> </w:t>
            </w:r>
            <w:r w:rsidRPr="00B92DF2">
              <w:rPr>
                <w:rFonts w:ascii="Times New Roman" w:eastAsia="NSimSun" w:hAnsi="Times New Roman" w:cs="Times New Roman"/>
                <w:kern w:val="2"/>
                <w:lang w:eastAsia="zh-CN" w:bidi="hi-IN"/>
              </w:rPr>
              <w:t>преобразование дискретного сигнала в аналоговый и наоборот, называется модемом</w:t>
            </w:r>
          </w:p>
        </w:tc>
      </w:tr>
    </w:tbl>
    <w:p w14:paraId="6ABB93B4" w14:textId="367802BC" w:rsidR="00B92DF2" w:rsidRPr="00B92DF2" w:rsidRDefault="00B92DF2" w:rsidP="00B92DF2">
      <w:pPr>
        <w:spacing w:after="0"/>
        <w:jc w:val="center"/>
        <w:rPr>
          <w:rFonts w:ascii="Times New Roman" w:eastAsia="Calibri" w:hAnsi="Times New Roman" w:cs="Times New Roman"/>
          <w:b/>
          <w:sz w:val="28"/>
          <w:szCs w:val="28"/>
        </w:rPr>
      </w:pPr>
      <w:r w:rsidRPr="00B92DF2">
        <w:rPr>
          <w:rFonts w:ascii="Times New Roman" w:eastAsia="Calibri" w:hAnsi="Times New Roman" w:cs="Times New Roman"/>
          <w:b/>
          <w:sz w:val="28"/>
          <w:szCs w:val="28"/>
        </w:rPr>
        <w:lastRenderedPageBreak/>
        <w:t>2 вариант</w:t>
      </w:r>
    </w:p>
    <w:p w14:paraId="391E48C4" w14:textId="77777777" w:rsidR="00B92DF2" w:rsidRPr="00B92DF2" w:rsidRDefault="00B92DF2" w:rsidP="00B92DF2">
      <w:pPr>
        <w:spacing w:after="0"/>
        <w:rPr>
          <w:rFonts w:ascii="Times New Roman" w:eastAsia="Calibri" w:hAnsi="Times New Roman" w:cs="Times New Roman"/>
          <w:sz w:val="28"/>
          <w:szCs w:val="28"/>
        </w:rPr>
      </w:pPr>
    </w:p>
    <w:tbl>
      <w:tblPr>
        <w:tblStyle w:val="32"/>
        <w:tblW w:w="9889" w:type="dxa"/>
        <w:tblLayout w:type="fixed"/>
        <w:tblLook w:val="04A0" w:firstRow="1" w:lastRow="0" w:firstColumn="1" w:lastColumn="0" w:noHBand="0" w:noVBand="1"/>
      </w:tblPr>
      <w:tblGrid>
        <w:gridCol w:w="2376"/>
        <w:gridCol w:w="5226"/>
        <w:gridCol w:w="2287"/>
      </w:tblGrid>
      <w:tr w:rsidR="00B92DF2" w:rsidRPr="00B92DF2" w14:paraId="5E32CB73" w14:textId="77777777" w:rsidTr="00691BCF">
        <w:tc>
          <w:tcPr>
            <w:tcW w:w="2376" w:type="dxa"/>
          </w:tcPr>
          <w:p w14:paraId="59DA6204" w14:textId="77777777" w:rsidR="00B92DF2" w:rsidRPr="00B92DF2" w:rsidRDefault="00B92DF2" w:rsidP="00B92DF2">
            <w:pPr>
              <w:spacing w:after="0" w:line="240" w:lineRule="auto"/>
              <w:contextualSpacing/>
              <w:jc w:val="center"/>
              <w:rPr>
                <w:rFonts w:ascii="Times New Roman" w:hAnsi="Times New Roman" w:cs="Times New Roman"/>
                <w:b/>
                <w:bCs/>
              </w:rPr>
            </w:pPr>
            <w:r w:rsidRPr="00B92DF2">
              <w:rPr>
                <w:rFonts w:ascii="Times New Roman" w:hAnsi="Times New Roman" w:cs="Times New Roman"/>
                <w:b/>
                <w:bCs/>
              </w:rPr>
              <w:t>Тип задания</w:t>
            </w:r>
          </w:p>
        </w:tc>
        <w:tc>
          <w:tcPr>
            <w:tcW w:w="5226" w:type="dxa"/>
          </w:tcPr>
          <w:p w14:paraId="29EF12FD" w14:textId="77777777" w:rsidR="00B92DF2" w:rsidRPr="00B92DF2" w:rsidRDefault="00B92DF2" w:rsidP="00B92DF2">
            <w:pPr>
              <w:spacing w:after="0" w:line="240" w:lineRule="auto"/>
              <w:contextualSpacing/>
              <w:jc w:val="center"/>
              <w:rPr>
                <w:rFonts w:ascii="Times New Roman" w:hAnsi="Times New Roman" w:cs="Times New Roman"/>
                <w:b/>
                <w:bCs/>
              </w:rPr>
            </w:pPr>
            <w:r w:rsidRPr="00B92DF2">
              <w:rPr>
                <w:rFonts w:ascii="Times New Roman" w:hAnsi="Times New Roman" w:cs="Times New Roman"/>
                <w:b/>
                <w:bCs/>
              </w:rPr>
              <w:t>Пример задания</w:t>
            </w:r>
          </w:p>
        </w:tc>
        <w:tc>
          <w:tcPr>
            <w:tcW w:w="2287" w:type="dxa"/>
          </w:tcPr>
          <w:p w14:paraId="53B83E17" w14:textId="77777777" w:rsidR="00B92DF2" w:rsidRPr="00B92DF2" w:rsidRDefault="00B92DF2" w:rsidP="00B92DF2">
            <w:pPr>
              <w:spacing w:after="0" w:line="240" w:lineRule="auto"/>
              <w:contextualSpacing/>
              <w:jc w:val="center"/>
              <w:rPr>
                <w:rFonts w:ascii="Times New Roman" w:hAnsi="Times New Roman" w:cs="Times New Roman"/>
                <w:b/>
                <w:bCs/>
              </w:rPr>
            </w:pPr>
            <w:r w:rsidRPr="00B92DF2">
              <w:rPr>
                <w:rFonts w:ascii="Times New Roman" w:hAnsi="Times New Roman" w:cs="Times New Roman"/>
                <w:b/>
                <w:bCs/>
              </w:rPr>
              <w:t>Верные ответы</w:t>
            </w:r>
          </w:p>
        </w:tc>
      </w:tr>
      <w:tr w:rsidR="00B92DF2" w:rsidRPr="00B92DF2" w14:paraId="4FC43454" w14:textId="77777777" w:rsidTr="00691BCF">
        <w:tc>
          <w:tcPr>
            <w:tcW w:w="2376" w:type="dxa"/>
            <w:vMerge w:val="restart"/>
          </w:tcPr>
          <w:p w14:paraId="5DB3E579"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1. Задание закрытого типа на установление соответствия</w:t>
            </w:r>
          </w:p>
        </w:tc>
        <w:tc>
          <w:tcPr>
            <w:tcW w:w="7513" w:type="dxa"/>
            <w:gridSpan w:val="2"/>
          </w:tcPr>
          <w:p w14:paraId="597745F9" w14:textId="77777777" w:rsidR="00B92DF2" w:rsidRPr="00B92DF2" w:rsidRDefault="00B92DF2" w:rsidP="00B92DF2">
            <w:pPr>
              <w:spacing w:after="0" w:line="240" w:lineRule="auto"/>
              <w:ind w:left="8"/>
              <w:contextualSpacing/>
              <w:jc w:val="both"/>
              <w:rPr>
                <w:rFonts w:ascii="Times New Roman" w:eastAsia="Times New Roman" w:hAnsi="Times New Roman" w:cs="Times New Roman"/>
                <w:lang w:eastAsia="ru-RU"/>
              </w:rPr>
            </w:pPr>
            <w:r w:rsidRPr="00B92DF2">
              <w:rPr>
                <w:rFonts w:ascii="Times New Roman" w:eastAsia="Times New Roman" w:hAnsi="Times New Roman" w:cs="Times New Roman"/>
                <w:i/>
                <w:lang w:eastAsia="ru-RU"/>
              </w:rPr>
              <w:t>Пояснение</w:t>
            </w:r>
            <w:r w:rsidRPr="00B92DF2">
              <w:rPr>
                <w:rFonts w:ascii="Times New Roman" w:eastAsia="Times New Roman" w:hAnsi="Times New Roman" w:cs="Times New Roman"/>
                <w:b/>
                <w:lang w:eastAsia="ru-RU"/>
              </w:rPr>
              <w:t xml:space="preserve">: </w:t>
            </w:r>
            <w:r w:rsidRPr="00B92DF2">
              <w:rPr>
                <w:rFonts w:ascii="Times New Roman" w:eastAsia="Times New Roman" w:hAnsi="Times New Roman" w:cs="Times New Roman"/>
                <w:i/>
                <w:lang w:eastAsia="ru-RU"/>
              </w:rPr>
              <w:t>Прочитайте текст вопроса и установите соответствие</w:t>
            </w:r>
          </w:p>
        </w:tc>
      </w:tr>
      <w:tr w:rsidR="00B92DF2" w:rsidRPr="00B92DF2" w14:paraId="65B045B1" w14:textId="77777777" w:rsidTr="00691BCF">
        <w:tc>
          <w:tcPr>
            <w:tcW w:w="2376" w:type="dxa"/>
            <w:vMerge/>
            <w:vAlign w:val="center"/>
          </w:tcPr>
          <w:p w14:paraId="3518504F"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00CDBFB8" w14:textId="1F6B17BA" w:rsidR="00B92DF2" w:rsidRPr="00B92DF2" w:rsidRDefault="00B92DF2" w:rsidP="00B92DF2">
            <w:pPr>
              <w:spacing w:after="0" w:line="240" w:lineRule="auto"/>
              <w:ind w:left="80"/>
              <w:contextualSpacing/>
              <w:jc w:val="both"/>
              <w:rPr>
                <w:rFonts w:ascii="Times New Roman" w:eastAsia="Calibri" w:hAnsi="Times New Roman" w:cs="Times New Roman"/>
              </w:rPr>
            </w:pPr>
            <w:r w:rsidRPr="00B92DF2">
              <w:rPr>
                <w:rFonts w:ascii="Times New Roman" w:eastAsia="Times New Roman" w:hAnsi="Times New Roman" w:cs="Times New Roman"/>
              </w:rPr>
              <w:t>1. Установите соответствие между терминами и определениями</w:t>
            </w:r>
            <w:r>
              <w:rPr>
                <w:rFonts w:ascii="Times New Roman" w:eastAsia="Times New Roman" w:hAnsi="Times New Roman" w:cs="Times New Roman"/>
              </w:rPr>
              <w:t>:</w:t>
            </w:r>
            <w:r w:rsidRPr="00B92DF2">
              <w:rPr>
                <w:rFonts w:ascii="Times New Roman" w:eastAsia="Times New Roman" w:hAnsi="Times New Roman" w:cs="Times New Roman"/>
              </w:rPr>
              <w:t xml:space="preserve"> </w:t>
            </w:r>
            <w:r w:rsidRPr="00B92DF2">
              <w:rPr>
                <w:rFonts w:ascii="Times New Roman" w:hAnsi="Times New Roman" w:cs="Times New Roman"/>
              </w:rPr>
              <w:t>(ОК 02.)</w:t>
            </w:r>
          </w:p>
          <w:p w14:paraId="7040A13A" w14:textId="77777777" w:rsidR="00B92DF2" w:rsidRPr="00B92DF2" w:rsidRDefault="00B92DF2" w:rsidP="00B92DF2">
            <w:pPr>
              <w:spacing w:after="0" w:line="240" w:lineRule="auto"/>
              <w:contextualSpacing/>
              <w:jc w:val="both"/>
              <w:rPr>
                <w:rFonts w:ascii="Times New Roman" w:hAnsi="Times New Roman" w:cs="Times New Roman"/>
              </w:rPr>
            </w:pPr>
          </w:p>
          <w:tbl>
            <w:tblPr>
              <w:tblStyle w:val="32"/>
              <w:tblW w:w="4695" w:type="dxa"/>
              <w:tblLayout w:type="fixed"/>
              <w:tblLook w:val="04A0" w:firstRow="1" w:lastRow="0" w:firstColumn="1" w:lastColumn="0" w:noHBand="0" w:noVBand="1"/>
            </w:tblPr>
            <w:tblGrid>
              <w:gridCol w:w="1962"/>
              <w:gridCol w:w="2733"/>
            </w:tblGrid>
            <w:tr w:rsidR="00B92DF2" w:rsidRPr="00B92DF2" w14:paraId="0FD77077" w14:textId="77777777" w:rsidTr="00691BCF">
              <w:tc>
                <w:tcPr>
                  <w:tcW w:w="1962" w:type="dxa"/>
                </w:tcPr>
                <w:p w14:paraId="7A760E6D"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eastAsia="NSimSun" w:hAnsi="Times New Roman" w:cs="Times New Roman"/>
                      <w:kern w:val="2"/>
                      <w:lang w:eastAsia="zh-CN" w:bidi="hi-IN"/>
                    </w:rPr>
                    <w:t>Термины</w:t>
                  </w:r>
                </w:p>
              </w:tc>
              <w:tc>
                <w:tcPr>
                  <w:tcW w:w="2732" w:type="dxa"/>
                </w:tcPr>
                <w:p w14:paraId="1E14679B"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eastAsia="NSimSun" w:hAnsi="Times New Roman" w:cs="Times New Roman"/>
                      <w:kern w:val="2"/>
                      <w:lang w:eastAsia="zh-CN" w:bidi="hi-IN"/>
                    </w:rPr>
                    <w:t>Определения</w:t>
                  </w:r>
                </w:p>
              </w:tc>
            </w:tr>
            <w:tr w:rsidR="00B92DF2" w:rsidRPr="00B92DF2" w14:paraId="38068266" w14:textId="77777777" w:rsidTr="00691BCF">
              <w:tc>
                <w:tcPr>
                  <w:tcW w:w="1962" w:type="dxa"/>
                </w:tcPr>
                <w:p w14:paraId="57023FD3"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А. Шаблон оформления</w:t>
                  </w:r>
                </w:p>
                <w:p w14:paraId="0C575D25" w14:textId="77777777" w:rsidR="00B92DF2" w:rsidRPr="00B92DF2" w:rsidRDefault="00B92DF2" w:rsidP="00B92DF2">
                  <w:pPr>
                    <w:spacing w:after="0" w:line="240" w:lineRule="auto"/>
                    <w:contextualSpacing/>
                    <w:jc w:val="center"/>
                    <w:rPr>
                      <w:rFonts w:ascii="Times New Roman" w:eastAsia="NSimSun" w:hAnsi="Times New Roman" w:cs="Times New Roman"/>
                      <w:kern w:val="2"/>
                      <w:lang w:eastAsia="zh-CN" w:bidi="hi-IN"/>
                    </w:rPr>
                  </w:pPr>
                </w:p>
              </w:tc>
              <w:tc>
                <w:tcPr>
                  <w:tcW w:w="2732" w:type="dxa"/>
                </w:tcPr>
                <w:p w14:paraId="0E9CFF9A"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Использование фрагмента   презентации, в рамках которого выполняется работа над её объектами</w:t>
                  </w:r>
                </w:p>
              </w:tc>
            </w:tr>
            <w:tr w:rsidR="00B92DF2" w:rsidRPr="00B92DF2" w14:paraId="5EF2BAD1" w14:textId="77777777" w:rsidTr="00691BCF">
              <w:tc>
                <w:tcPr>
                  <w:tcW w:w="1962" w:type="dxa"/>
                </w:tcPr>
                <w:p w14:paraId="6CC55985"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Б. Слайд</w:t>
                  </w:r>
                </w:p>
                <w:p w14:paraId="6A0834AE" w14:textId="77777777" w:rsidR="00B92DF2" w:rsidRPr="00B92DF2" w:rsidRDefault="00B92DF2" w:rsidP="00B92DF2">
                  <w:pPr>
                    <w:spacing w:after="0" w:line="240" w:lineRule="auto"/>
                    <w:contextualSpacing/>
                    <w:jc w:val="center"/>
                    <w:rPr>
                      <w:rFonts w:ascii="Times New Roman" w:eastAsia="NSimSun" w:hAnsi="Times New Roman" w:cs="Times New Roman"/>
                      <w:kern w:val="2"/>
                      <w:lang w:eastAsia="zh-CN" w:bidi="hi-IN"/>
                    </w:rPr>
                  </w:pPr>
                </w:p>
              </w:tc>
              <w:tc>
                <w:tcPr>
                  <w:tcW w:w="2732" w:type="dxa"/>
                </w:tcPr>
                <w:p w14:paraId="57D9F0AB" w14:textId="77777777"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Перемещение, появление и исчезновение объектов на слайдах или самих слайдов презентации, которые сопровождается специальными эффектами</w:t>
                  </w:r>
                </w:p>
              </w:tc>
            </w:tr>
            <w:tr w:rsidR="00B92DF2" w:rsidRPr="00B92DF2" w14:paraId="63F0548E" w14:textId="77777777" w:rsidTr="00691BCF">
              <w:tc>
                <w:tcPr>
                  <w:tcW w:w="1962" w:type="dxa"/>
                </w:tcPr>
                <w:p w14:paraId="20F5D6F1"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 xml:space="preserve">В. </w:t>
                  </w:r>
                  <w:r w:rsidRPr="00B92DF2">
                    <w:rPr>
                      <w:rFonts w:ascii="Times New Roman" w:hAnsi="Times New Roman" w:cs="Times New Roman"/>
                    </w:rPr>
                    <w:t>Анимация</w:t>
                  </w:r>
                </w:p>
                <w:p w14:paraId="1243AE6D" w14:textId="77777777" w:rsidR="00B92DF2" w:rsidRPr="00B92DF2" w:rsidRDefault="00B92DF2" w:rsidP="00B92DF2">
                  <w:pPr>
                    <w:spacing w:after="0" w:line="240" w:lineRule="auto"/>
                    <w:contextualSpacing/>
                    <w:jc w:val="center"/>
                    <w:rPr>
                      <w:rFonts w:ascii="Times New Roman" w:eastAsia="NSimSun" w:hAnsi="Times New Roman" w:cs="Times New Roman"/>
                      <w:kern w:val="2"/>
                      <w:lang w:eastAsia="zh-CN" w:bidi="hi-IN"/>
                    </w:rPr>
                  </w:pPr>
                </w:p>
              </w:tc>
              <w:tc>
                <w:tcPr>
                  <w:tcW w:w="2732" w:type="dxa"/>
                </w:tcPr>
                <w:p w14:paraId="49873B07" w14:textId="6731A00A"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 xml:space="preserve">3. </w:t>
                  </w:r>
                  <w:r w:rsidRPr="00B92DF2">
                    <w:rPr>
                      <w:rFonts w:ascii="Times New Roman" w:hAnsi="Times New Roman" w:cs="Times New Roman"/>
                    </w:rPr>
                    <w:t>Т</w:t>
                  </w:r>
                  <w:r w:rsidRPr="00B92DF2">
                    <w:rPr>
                      <w:rFonts w:ascii="Times New Roman" w:eastAsia="NSimSun" w:hAnsi="Times New Roman" w:cs="Times New Roman"/>
                      <w:kern w:val="2"/>
                      <w:lang w:eastAsia="zh-CN" w:bidi="hi-IN"/>
                    </w:rPr>
                    <w:t>ребования и реализация размещения объектов на слайде</w:t>
                  </w:r>
                </w:p>
              </w:tc>
            </w:tr>
            <w:tr w:rsidR="00B92DF2" w:rsidRPr="00B92DF2" w14:paraId="2E3B30A6" w14:textId="77777777" w:rsidTr="00691BCF">
              <w:tc>
                <w:tcPr>
                  <w:tcW w:w="1962" w:type="dxa"/>
                </w:tcPr>
                <w:p w14:paraId="15E8C3B3"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p>
              </w:tc>
              <w:tc>
                <w:tcPr>
                  <w:tcW w:w="2732" w:type="dxa"/>
                </w:tcPr>
                <w:p w14:paraId="1DA86406"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4. Необходимость использования файла, в котором записаны общие параметры презентации: типы и размеры шрифтов, размеры и расположение рамок, параметры оформления фона и др.</w:t>
                  </w:r>
                </w:p>
                <w:p w14:paraId="60120448"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p>
              </w:tc>
            </w:tr>
          </w:tbl>
          <w:p w14:paraId="2FC618C3" w14:textId="77777777" w:rsidR="00B92DF2" w:rsidRPr="00B92DF2" w:rsidRDefault="00B92DF2" w:rsidP="00B92DF2">
            <w:pPr>
              <w:spacing w:after="0" w:line="240" w:lineRule="auto"/>
              <w:contextualSpacing/>
              <w:jc w:val="both"/>
              <w:rPr>
                <w:rFonts w:ascii="Times New Roman" w:hAnsi="Times New Roman" w:cs="Times New Roman"/>
              </w:rPr>
            </w:pPr>
          </w:p>
          <w:p w14:paraId="5DB0BD1E"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Запишите выбранные цифры под соответствующими буквами:</w:t>
            </w:r>
          </w:p>
          <w:tbl>
            <w:tblPr>
              <w:tblStyle w:val="32"/>
              <w:tblW w:w="2589" w:type="dxa"/>
              <w:jc w:val="center"/>
              <w:tblLayout w:type="fixed"/>
              <w:tblLook w:val="04A0" w:firstRow="1" w:lastRow="0" w:firstColumn="1" w:lastColumn="0" w:noHBand="0" w:noVBand="1"/>
            </w:tblPr>
            <w:tblGrid>
              <w:gridCol w:w="863"/>
              <w:gridCol w:w="864"/>
              <w:gridCol w:w="862"/>
            </w:tblGrid>
            <w:tr w:rsidR="00B92DF2" w:rsidRPr="00B92DF2" w14:paraId="0C3D82F8" w14:textId="77777777" w:rsidTr="00691BCF">
              <w:trPr>
                <w:jc w:val="center"/>
              </w:trPr>
              <w:tc>
                <w:tcPr>
                  <w:tcW w:w="863" w:type="dxa"/>
                </w:tcPr>
                <w:p w14:paraId="6053FE4A"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864" w:type="dxa"/>
                </w:tcPr>
                <w:p w14:paraId="114F4749"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862" w:type="dxa"/>
                </w:tcPr>
                <w:p w14:paraId="296E6C4D"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540C9272" w14:textId="77777777" w:rsidTr="00691BCF">
              <w:trPr>
                <w:jc w:val="center"/>
              </w:trPr>
              <w:tc>
                <w:tcPr>
                  <w:tcW w:w="863" w:type="dxa"/>
                </w:tcPr>
                <w:p w14:paraId="2ED61207" w14:textId="77777777" w:rsidR="00B92DF2" w:rsidRPr="00B92DF2" w:rsidRDefault="00B92DF2" w:rsidP="00B92DF2">
                  <w:pPr>
                    <w:spacing w:after="0" w:line="240" w:lineRule="auto"/>
                    <w:contextualSpacing/>
                    <w:rPr>
                      <w:rFonts w:ascii="Times New Roman" w:eastAsia="Times New Roman" w:hAnsi="Times New Roman" w:cs="Times New Roman"/>
                    </w:rPr>
                  </w:pPr>
                </w:p>
              </w:tc>
              <w:tc>
                <w:tcPr>
                  <w:tcW w:w="864" w:type="dxa"/>
                </w:tcPr>
                <w:p w14:paraId="657E5747" w14:textId="77777777" w:rsidR="00B92DF2" w:rsidRPr="00B92DF2" w:rsidRDefault="00B92DF2" w:rsidP="00B92DF2">
                  <w:pPr>
                    <w:spacing w:after="0" w:line="240" w:lineRule="auto"/>
                    <w:contextualSpacing/>
                    <w:rPr>
                      <w:rFonts w:ascii="Times New Roman" w:eastAsia="Times New Roman" w:hAnsi="Times New Roman" w:cs="Times New Roman"/>
                    </w:rPr>
                  </w:pPr>
                </w:p>
              </w:tc>
              <w:tc>
                <w:tcPr>
                  <w:tcW w:w="862" w:type="dxa"/>
                </w:tcPr>
                <w:p w14:paraId="3AE73C99" w14:textId="77777777" w:rsidR="00B92DF2" w:rsidRPr="00B92DF2" w:rsidRDefault="00B92DF2" w:rsidP="00B92DF2">
                  <w:pPr>
                    <w:spacing w:after="0" w:line="240" w:lineRule="auto"/>
                    <w:contextualSpacing/>
                    <w:rPr>
                      <w:rFonts w:ascii="Times New Roman" w:eastAsia="Times New Roman" w:hAnsi="Times New Roman" w:cs="Times New Roman"/>
                    </w:rPr>
                  </w:pPr>
                </w:p>
              </w:tc>
            </w:tr>
          </w:tbl>
          <w:p w14:paraId="015B0997"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p w14:paraId="1C8BA818" w14:textId="77777777" w:rsidR="00B92DF2" w:rsidRPr="00B92DF2" w:rsidRDefault="00B92DF2" w:rsidP="00B92DF2">
            <w:pPr>
              <w:spacing w:after="0" w:line="240" w:lineRule="auto"/>
              <w:contextualSpacing/>
              <w:jc w:val="center"/>
              <w:rPr>
                <w:rFonts w:ascii="Times New Roman" w:eastAsia="Times New Roman" w:hAnsi="Times New Roman" w:cs="Times New Roman"/>
                <w:b/>
                <w:lang w:eastAsia="ru-RU"/>
              </w:rPr>
            </w:pPr>
          </w:p>
          <w:tbl>
            <w:tblPr>
              <w:tblStyle w:val="32"/>
              <w:tblW w:w="1419" w:type="dxa"/>
              <w:jc w:val="center"/>
              <w:tblLayout w:type="fixed"/>
              <w:tblLook w:val="04A0" w:firstRow="1" w:lastRow="0" w:firstColumn="1" w:lastColumn="0" w:noHBand="0" w:noVBand="1"/>
            </w:tblPr>
            <w:tblGrid>
              <w:gridCol w:w="486"/>
              <w:gridCol w:w="457"/>
              <w:gridCol w:w="476"/>
            </w:tblGrid>
            <w:tr w:rsidR="00B92DF2" w:rsidRPr="00B92DF2" w14:paraId="1F1BEA0B" w14:textId="77777777" w:rsidTr="00691BCF">
              <w:trPr>
                <w:jc w:val="center"/>
              </w:trPr>
              <w:tc>
                <w:tcPr>
                  <w:tcW w:w="486" w:type="dxa"/>
                </w:tcPr>
                <w:p w14:paraId="34BC6A13"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457" w:type="dxa"/>
                </w:tcPr>
                <w:p w14:paraId="3B3E3993"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476" w:type="dxa"/>
                </w:tcPr>
                <w:p w14:paraId="5D33965A"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54816472" w14:textId="77777777" w:rsidTr="00691BCF">
              <w:trPr>
                <w:jc w:val="center"/>
              </w:trPr>
              <w:tc>
                <w:tcPr>
                  <w:tcW w:w="486" w:type="dxa"/>
                </w:tcPr>
                <w:p w14:paraId="0CEE5854"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4</w:t>
                  </w:r>
                </w:p>
              </w:tc>
              <w:tc>
                <w:tcPr>
                  <w:tcW w:w="457" w:type="dxa"/>
                </w:tcPr>
                <w:p w14:paraId="2EBF4810"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1</w:t>
                  </w:r>
                </w:p>
              </w:tc>
              <w:tc>
                <w:tcPr>
                  <w:tcW w:w="476" w:type="dxa"/>
                </w:tcPr>
                <w:p w14:paraId="7B3C5477"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2</w:t>
                  </w:r>
                </w:p>
              </w:tc>
            </w:tr>
          </w:tbl>
          <w:p w14:paraId="02F75624" w14:textId="77777777" w:rsidR="00B92DF2" w:rsidRPr="00B92DF2" w:rsidRDefault="00B92DF2" w:rsidP="00B92DF2">
            <w:pPr>
              <w:spacing w:after="0" w:line="240" w:lineRule="auto"/>
              <w:ind w:firstLine="708"/>
              <w:contextualSpacing/>
              <w:rPr>
                <w:rFonts w:ascii="Times New Roman" w:eastAsia="Times New Roman" w:hAnsi="Times New Roman" w:cs="Times New Roman"/>
                <w:lang w:eastAsia="ru-RU"/>
              </w:rPr>
            </w:pPr>
          </w:p>
        </w:tc>
      </w:tr>
      <w:tr w:rsidR="00B92DF2" w:rsidRPr="00B92DF2" w14:paraId="6F6D2010" w14:textId="77777777" w:rsidTr="00691BCF">
        <w:tc>
          <w:tcPr>
            <w:tcW w:w="2376" w:type="dxa"/>
            <w:vMerge/>
            <w:vAlign w:val="center"/>
          </w:tcPr>
          <w:p w14:paraId="366E945C"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4B3E5DF8" w14:textId="75D59857" w:rsidR="00B92DF2" w:rsidRPr="00B92DF2" w:rsidRDefault="00B92DF2" w:rsidP="00B92DF2">
            <w:pPr>
              <w:spacing w:after="0" w:line="240" w:lineRule="auto"/>
              <w:ind w:left="80"/>
              <w:contextualSpacing/>
              <w:jc w:val="both"/>
              <w:rPr>
                <w:rFonts w:ascii="Times New Roman" w:eastAsia="Calibri" w:hAnsi="Times New Roman" w:cs="Times New Roman"/>
              </w:rPr>
            </w:pPr>
            <w:r w:rsidRPr="00B92DF2">
              <w:rPr>
                <w:rFonts w:ascii="Times New Roman" w:eastAsia="Times New Roman" w:hAnsi="Times New Roman" w:cs="Times New Roman"/>
              </w:rPr>
              <w:t>2.</w:t>
            </w:r>
            <w:r w:rsidRPr="00B92DF2">
              <w:rPr>
                <w:rFonts w:ascii="Times New Roman" w:eastAsia="Times New Roman" w:hAnsi="Times New Roman" w:cs="Times New Roman"/>
                <w:i/>
              </w:rPr>
              <w:t xml:space="preserve"> </w:t>
            </w:r>
            <w:r w:rsidRPr="00B92DF2">
              <w:rPr>
                <w:rFonts w:ascii="Times New Roman" w:eastAsia="Times New Roman" w:hAnsi="Times New Roman" w:cs="Times New Roman"/>
              </w:rPr>
              <w:t>Установите соответствие между терминами и определениями</w:t>
            </w:r>
            <w:r>
              <w:rPr>
                <w:rFonts w:ascii="Times New Roman" w:eastAsia="Times New Roman" w:hAnsi="Times New Roman" w:cs="Times New Roman"/>
              </w:rPr>
              <w:t>:</w:t>
            </w:r>
            <w:r w:rsidRPr="00B92DF2">
              <w:rPr>
                <w:rFonts w:ascii="Times New Roman" w:eastAsia="Times New Roman" w:hAnsi="Times New Roman" w:cs="Times New Roman"/>
              </w:rPr>
              <w:t xml:space="preserve"> </w:t>
            </w:r>
            <w:r w:rsidRPr="00B92DF2">
              <w:rPr>
                <w:rFonts w:ascii="Times New Roman" w:hAnsi="Times New Roman" w:cs="Times New Roman"/>
              </w:rPr>
              <w:t>(ОК 02.).</w:t>
            </w:r>
          </w:p>
          <w:p w14:paraId="32A7D70D" w14:textId="77777777" w:rsidR="00B92DF2" w:rsidRPr="00B92DF2" w:rsidRDefault="00B92DF2" w:rsidP="00B92DF2">
            <w:pPr>
              <w:spacing w:after="0" w:line="240" w:lineRule="auto"/>
              <w:contextualSpacing/>
              <w:jc w:val="both"/>
              <w:rPr>
                <w:rFonts w:ascii="Times New Roman" w:hAnsi="Times New Roman" w:cs="Times New Roman"/>
              </w:rPr>
            </w:pPr>
          </w:p>
          <w:tbl>
            <w:tblPr>
              <w:tblStyle w:val="32"/>
              <w:tblW w:w="4950" w:type="dxa"/>
              <w:tblLayout w:type="fixed"/>
              <w:tblLook w:val="04A0" w:firstRow="1" w:lastRow="0" w:firstColumn="1" w:lastColumn="0" w:noHBand="0" w:noVBand="1"/>
            </w:tblPr>
            <w:tblGrid>
              <w:gridCol w:w="2476"/>
              <w:gridCol w:w="2474"/>
            </w:tblGrid>
            <w:tr w:rsidR="00B92DF2" w:rsidRPr="00B92DF2" w14:paraId="45CA3FA4" w14:textId="77777777" w:rsidTr="00691BCF">
              <w:tc>
                <w:tcPr>
                  <w:tcW w:w="2475" w:type="dxa"/>
                </w:tcPr>
                <w:p w14:paraId="6BF1CD09"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Типы диаграмм</w:t>
                  </w:r>
                </w:p>
              </w:tc>
              <w:tc>
                <w:tcPr>
                  <w:tcW w:w="2474" w:type="dxa"/>
                </w:tcPr>
                <w:p w14:paraId="3653BEC4"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Изображение диаграмм</w:t>
                  </w:r>
                </w:p>
              </w:tc>
            </w:tr>
            <w:tr w:rsidR="00B92DF2" w:rsidRPr="00B92DF2" w14:paraId="1DB8CE81" w14:textId="77777777" w:rsidTr="00691BCF">
              <w:tc>
                <w:tcPr>
                  <w:tcW w:w="2475" w:type="dxa"/>
                </w:tcPr>
                <w:p w14:paraId="7AF859A1"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А. Круговая</w:t>
                  </w:r>
                </w:p>
                <w:p w14:paraId="24937AA3"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48D49083"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 xml:space="preserve">1. </w:t>
                  </w:r>
                  <w:r w:rsidRPr="00B92DF2">
                    <w:rPr>
                      <w:rFonts w:ascii="Times New Roman" w:hAnsi="Times New Roman" w:cs="Times New Roman"/>
                      <w:noProof/>
                      <w:lang w:eastAsia="ru-RU"/>
                    </w:rPr>
                    <w:drawing>
                      <wp:inline distT="0" distB="0" distL="0" distR="0" wp14:anchorId="1EEA707F" wp14:editId="6AF167EB">
                        <wp:extent cx="739140" cy="529590"/>
                        <wp:effectExtent l="0" t="0" r="381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pic:cNvPicPr>
                              </pic:nvPicPr>
                              <pic:blipFill>
                                <a:blip r:embed="rId43"/>
                                <a:srcRect l="40714" t="44592" r="46812" b="39524"/>
                                <a:stretch>
                                  <a:fillRect/>
                                </a:stretch>
                              </pic:blipFill>
                              <pic:spPr>
                                <a:xfrm>
                                  <a:off x="0" y="0"/>
                                  <a:ext cx="741024" cy="530768"/>
                                </a:xfrm>
                                <a:prstGeom prst="rect">
                                  <a:avLst/>
                                </a:prstGeom>
                                <a:ln>
                                  <a:noFill/>
                                </a:ln>
                              </pic:spPr>
                            </pic:pic>
                          </a:graphicData>
                        </a:graphic>
                      </wp:inline>
                    </w:drawing>
                  </w:r>
                </w:p>
              </w:tc>
            </w:tr>
            <w:tr w:rsidR="00B92DF2" w:rsidRPr="00B92DF2" w14:paraId="428E23A2" w14:textId="77777777" w:rsidTr="00691BCF">
              <w:tc>
                <w:tcPr>
                  <w:tcW w:w="2475" w:type="dxa"/>
                </w:tcPr>
                <w:p w14:paraId="55D6E754"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Б. График</w:t>
                  </w:r>
                </w:p>
                <w:p w14:paraId="307571C2"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2499FD10"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2.</w:t>
                  </w:r>
                  <w:r w:rsidRPr="00B92DF2">
                    <w:rPr>
                      <w:rFonts w:ascii="Times New Roman" w:hAnsi="Times New Roman" w:cs="Times New Roman"/>
                      <w:lang w:eastAsia="ru-RU"/>
                    </w:rPr>
                    <w:t xml:space="preserve"> </w:t>
                  </w:r>
                  <w:r w:rsidRPr="00B92DF2">
                    <w:rPr>
                      <w:rFonts w:ascii="Times New Roman" w:hAnsi="Times New Roman" w:cs="Times New Roman"/>
                      <w:noProof/>
                      <w:lang w:eastAsia="ru-RU"/>
                    </w:rPr>
                    <w:drawing>
                      <wp:inline distT="0" distB="0" distL="0" distR="0" wp14:anchorId="1765A9BE" wp14:editId="4A2C8B32">
                        <wp:extent cx="1123950" cy="714375"/>
                        <wp:effectExtent l="0" t="0" r="0" b="0"/>
                        <wp:docPr id="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3"/>
                                <pic:cNvPicPr>
                                  <a:picLocks noChangeAspect="1" noChangeArrowheads="1"/>
                                </pic:cNvPicPr>
                              </pic:nvPicPr>
                              <pic:blipFill>
                                <a:blip r:embed="rId44"/>
                                <a:stretch>
                                  <a:fillRect/>
                                </a:stretch>
                              </pic:blipFill>
                              <pic:spPr>
                                <a:xfrm>
                                  <a:off x="0" y="0"/>
                                  <a:ext cx="1123950" cy="714375"/>
                                </a:xfrm>
                                <a:prstGeom prst="rect">
                                  <a:avLst/>
                                </a:prstGeom>
                              </pic:spPr>
                            </pic:pic>
                          </a:graphicData>
                        </a:graphic>
                      </wp:inline>
                    </w:drawing>
                  </w:r>
                </w:p>
              </w:tc>
            </w:tr>
            <w:tr w:rsidR="00B92DF2" w:rsidRPr="00B92DF2" w14:paraId="7D065250" w14:textId="77777777" w:rsidTr="00691BCF">
              <w:tc>
                <w:tcPr>
                  <w:tcW w:w="2475" w:type="dxa"/>
                </w:tcPr>
                <w:p w14:paraId="61F9C901"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В. Пузырьковая</w:t>
                  </w:r>
                </w:p>
                <w:p w14:paraId="46A10C52"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2B628147"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3.</w:t>
                  </w:r>
                  <w:r w:rsidRPr="00B92DF2">
                    <w:rPr>
                      <w:rFonts w:ascii="Times New Roman" w:hAnsi="Times New Roman" w:cs="Times New Roman"/>
                      <w:lang w:eastAsia="ru-RU"/>
                    </w:rPr>
                    <w:t xml:space="preserve"> </w:t>
                  </w:r>
                  <w:r w:rsidRPr="00B92DF2">
                    <w:rPr>
                      <w:rFonts w:ascii="Times New Roman" w:hAnsi="Times New Roman" w:cs="Times New Roman"/>
                      <w:noProof/>
                      <w:lang w:eastAsia="ru-RU"/>
                    </w:rPr>
                    <w:drawing>
                      <wp:inline distT="0" distB="0" distL="0" distR="0" wp14:anchorId="1B6CD391" wp14:editId="29E4DB80">
                        <wp:extent cx="1123950" cy="866775"/>
                        <wp:effectExtent l="0" t="0" r="0" b="0"/>
                        <wp:docPr id="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
                                <pic:cNvPicPr>
                                  <a:picLocks noChangeAspect="1" noChangeArrowheads="1"/>
                                </pic:cNvPicPr>
                              </pic:nvPicPr>
                              <pic:blipFill>
                                <a:blip r:embed="rId45"/>
                                <a:stretch>
                                  <a:fillRect/>
                                </a:stretch>
                              </pic:blipFill>
                              <pic:spPr>
                                <a:xfrm flipH="1">
                                  <a:off x="0" y="0"/>
                                  <a:ext cx="1123950" cy="866775"/>
                                </a:xfrm>
                                <a:prstGeom prst="rect">
                                  <a:avLst/>
                                </a:prstGeom>
                              </pic:spPr>
                            </pic:pic>
                          </a:graphicData>
                        </a:graphic>
                      </wp:inline>
                    </w:drawing>
                  </w:r>
                </w:p>
              </w:tc>
            </w:tr>
            <w:tr w:rsidR="00B92DF2" w:rsidRPr="00B92DF2" w14:paraId="1B8DAA35" w14:textId="77777777" w:rsidTr="00691BCF">
              <w:tc>
                <w:tcPr>
                  <w:tcW w:w="2475" w:type="dxa"/>
                </w:tcPr>
                <w:p w14:paraId="7690B8E0" w14:textId="77777777" w:rsidR="00B92DF2" w:rsidRPr="00B92DF2" w:rsidRDefault="00B92DF2" w:rsidP="00B92DF2">
                  <w:pPr>
                    <w:spacing w:after="0" w:line="240" w:lineRule="auto"/>
                    <w:contextualSpacing/>
                    <w:jc w:val="both"/>
                    <w:rPr>
                      <w:rFonts w:ascii="Times New Roman" w:hAnsi="Times New Roman" w:cs="Times New Roman"/>
                    </w:rPr>
                  </w:pPr>
                </w:p>
              </w:tc>
              <w:tc>
                <w:tcPr>
                  <w:tcW w:w="2474" w:type="dxa"/>
                </w:tcPr>
                <w:p w14:paraId="29116648"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4.</w:t>
                  </w:r>
                  <w:r w:rsidRPr="00B92DF2">
                    <w:rPr>
                      <w:rFonts w:ascii="Times New Roman" w:hAnsi="Times New Roman" w:cs="Times New Roman"/>
                      <w:lang w:eastAsia="ru-RU"/>
                    </w:rPr>
                    <w:t xml:space="preserve"> </w:t>
                  </w:r>
                  <w:r w:rsidRPr="00B92DF2">
                    <w:rPr>
                      <w:rFonts w:ascii="Times New Roman" w:hAnsi="Times New Roman" w:cs="Times New Roman"/>
                      <w:noProof/>
                      <w:lang w:eastAsia="ru-RU"/>
                    </w:rPr>
                    <w:drawing>
                      <wp:inline distT="0" distB="0" distL="0" distR="0" wp14:anchorId="64431B3F" wp14:editId="4BC58B46">
                        <wp:extent cx="1104900" cy="704850"/>
                        <wp:effectExtent l="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
                                <pic:cNvPicPr>
                                  <a:picLocks noChangeAspect="1" noChangeArrowheads="1"/>
                                </pic:cNvPicPr>
                              </pic:nvPicPr>
                              <pic:blipFill>
                                <a:blip r:embed="rId46"/>
                                <a:stretch>
                                  <a:fillRect/>
                                </a:stretch>
                              </pic:blipFill>
                              <pic:spPr>
                                <a:xfrm>
                                  <a:off x="0" y="0"/>
                                  <a:ext cx="1104900" cy="704850"/>
                                </a:xfrm>
                                <a:prstGeom prst="rect">
                                  <a:avLst/>
                                </a:prstGeom>
                              </pic:spPr>
                            </pic:pic>
                          </a:graphicData>
                        </a:graphic>
                      </wp:inline>
                    </w:drawing>
                  </w:r>
                </w:p>
              </w:tc>
            </w:tr>
          </w:tbl>
          <w:p w14:paraId="24C762C3" w14:textId="77777777" w:rsidR="00B92DF2" w:rsidRPr="00B92DF2" w:rsidRDefault="00B92DF2" w:rsidP="00B92DF2">
            <w:pPr>
              <w:spacing w:after="0" w:line="240" w:lineRule="auto"/>
              <w:contextualSpacing/>
              <w:jc w:val="both"/>
              <w:rPr>
                <w:rFonts w:ascii="Times New Roman" w:hAnsi="Times New Roman" w:cs="Times New Roman"/>
              </w:rPr>
            </w:pPr>
          </w:p>
          <w:p w14:paraId="10248C77"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Запишите выбранные цифры под соответствующими буквами:</w:t>
            </w:r>
          </w:p>
          <w:tbl>
            <w:tblPr>
              <w:tblStyle w:val="20"/>
              <w:tblW w:w="0" w:type="auto"/>
              <w:jc w:val="center"/>
              <w:tblLayout w:type="fixed"/>
              <w:tblLook w:val="04A0" w:firstRow="1" w:lastRow="0" w:firstColumn="1" w:lastColumn="0" w:noHBand="0" w:noVBand="1"/>
            </w:tblPr>
            <w:tblGrid>
              <w:gridCol w:w="1248"/>
              <w:gridCol w:w="1249"/>
              <w:gridCol w:w="1249"/>
            </w:tblGrid>
            <w:tr w:rsidR="00B92DF2" w:rsidRPr="00B92DF2" w14:paraId="2A558A16" w14:textId="77777777" w:rsidTr="00691BCF">
              <w:trPr>
                <w:jc w:val="center"/>
              </w:trPr>
              <w:tc>
                <w:tcPr>
                  <w:tcW w:w="1248" w:type="dxa"/>
                </w:tcPr>
                <w:p w14:paraId="652D587E"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1249" w:type="dxa"/>
                </w:tcPr>
                <w:p w14:paraId="17A8BA82"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1249" w:type="dxa"/>
                </w:tcPr>
                <w:p w14:paraId="3F07D3CF"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354230CA" w14:textId="77777777" w:rsidTr="00691BCF">
              <w:trPr>
                <w:jc w:val="center"/>
              </w:trPr>
              <w:tc>
                <w:tcPr>
                  <w:tcW w:w="1248" w:type="dxa"/>
                </w:tcPr>
                <w:p w14:paraId="2E9F3853" w14:textId="77777777" w:rsidR="00B92DF2" w:rsidRPr="00B92DF2" w:rsidRDefault="00B92DF2" w:rsidP="00B92DF2">
                  <w:pPr>
                    <w:spacing w:after="0" w:line="240" w:lineRule="auto"/>
                    <w:contextualSpacing/>
                    <w:jc w:val="both"/>
                    <w:rPr>
                      <w:rFonts w:ascii="Times New Roman" w:hAnsi="Times New Roman" w:cs="Times New Roman"/>
                    </w:rPr>
                  </w:pPr>
                </w:p>
              </w:tc>
              <w:tc>
                <w:tcPr>
                  <w:tcW w:w="1249" w:type="dxa"/>
                </w:tcPr>
                <w:p w14:paraId="2D4082D3" w14:textId="77777777" w:rsidR="00B92DF2" w:rsidRPr="00B92DF2" w:rsidRDefault="00B92DF2" w:rsidP="00B92DF2">
                  <w:pPr>
                    <w:spacing w:after="0" w:line="240" w:lineRule="auto"/>
                    <w:contextualSpacing/>
                    <w:jc w:val="both"/>
                    <w:rPr>
                      <w:rFonts w:ascii="Times New Roman" w:hAnsi="Times New Roman" w:cs="Times New Roman"/>
                    </w:rPr>
                  </w:pPr>
                </w:p>
              </w:tc>
              <w:tc>
                <w:tcPr>
                  <w:tcW w:w="1249" w:type="dxa"/>
                </w:tcPr>
                <w:p w14:paraId="1EE794BF" w14:textId="77777777" w:rsidR="00B92DF2" w:rsidRPr="00B92DF2" w:rsidRDefault="00B92DF2" w:rsidP="00B92DF2">
                  <w:pPr>
                    <w:spacing w:after="0" w:line="240" w:lineRule="auto"/>
                    <w:contextualSpacing/>
                    <w:jc w:val="both"/>
                    <w:rPr>
                      <w:rFonts w:ascii="Times New Roman" w:hAnsi="Times New Roman" w:cs="Times New Roman"/>
                    </w:rPr>
                  </w:pPr>
                </w:p>
              </w:tc>
            </w:tr>
          </w:tbl>
          <w:p w14:paraId="47568136"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419" w:type="dxa"/>
              <w:jc w:val="center"/>
              <w:tblLayout w:type="fixed"/>
              <w:tblLook w:val="04A0" w:firstRow="1" w:lastRow="0" w:firstColumn="1" w:lastColumn="0" w:noHBand="0" w:noVBand="1"/>
            </w:tblPr>
            <w:tblGrid>
              <w:gridCol w:w="486"/>
              <w:gridCol w:w="457"/>
              <w:gridCol w:w="476"/>
            </w:tblGrid>
            <w:tr w:rsidR="00B92DF2" w:rsidRPr="00B92DF2" w14:paraId="35C1D93B" w14:textId="77777777" w:rsidTr="00691BCF">
              <w:trPr>
                <w:jc w:val="center"/>
              </w:trPr>
              <w:tc>
                <w:tcPr>
                  <w:tcW w:w="486" w:type="dxa"/>
                </w:tcPr>
                <w:p w14:paraId="5CA7C790"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lastRenderedPageBreak/>
                    <w:t>А</w:t>
                  </w:r>
                </w:p>
              </w:tc>
              <w:tc>
                <w:tcPr>
                  <w:tcW w:w="457" w:type="dxa"/>
                </w:tcPr>
                <w:p w14:paraId="2B9FBC13"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476" w:type="dxa"/>
                </w:tcPr>
                <w:p w14:paraId="29FEF9CC"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3A481314" w14:textId="77777777" w:rsidTr="00691BCF">
              <w:trPr>
                <w:jc w:val="center"/>
              </w:trPr>
              <w:tc>
                <w:tcPr>
                  <w:tcW w:w="486" w:type="dxa"/>
                </w:tcPr>
                <w:p w14:paraId="68B78945"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3</w:t>
                  </w:r>
                </w:p>
              </w:tc>
              <w:tc>
                <w:tcPr>
                  <w:tcW w:w="457" w:type="dxa"/>
                </w:tcPr>
                <w:p w14:paraId="6419F7ED"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4</w:t>
                  </w:r>
                </w:p>
              </w:tc>
              <w:tc>
                <w:tcPr>
                  <w:tcW w:w="476" w:type="dxa"/>
                </w:tcPr>
                <w:p w14:paraId="53493376"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2</w:t>
                  </w:r>
                </w:p>
              </w:tc>
            </w:tr>
          </w:tbl>
          <w:p w14:paraId="7A10BE9A"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p>
        </w:tc>
      </w:tr>
      <w:tr w:rsidR="00B92DF2" w:rsidRPr="00B92DF2" w14:paraId="61B832CA" w14:textId="77777777" w:rsidTr="00691BCF">
        <w:tc>
          <w:tcPr>
            <w:tcW w:w="2376" w:type="dxa"/>
            <w:vMerge/>
            <w:vAlign w:val="center"/>
          </w:tcPr>
          <w:p w14:paraId="48740B69"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26E68FE4" w14:textId="4C89F641" w:rsidR="00B92DF2" w:rsidRDefault="00B92DF2" w:rsidP="00B92DF2">
            <w:pPr>
              <w:spacing w:after="0" w:line="240" w:lineRule="auto"/>
              <w:contextualSpacing/>
              <w:jc w:val="both"/>
              <w:rPr>
                <w:rFonts w:ascii="Times New Roman" w:eastAsia="Times New Roman" w:hAnsi="Times New Roman" w:cs="Times New Roman"/>
                <w:bCs/>
                <w:lang w:eastAsia="ru-RU"/>
              </w:rPr>
            </w:pPr>
            <w:r w:rsidRPr="00B92DF2">
              <w:rPr>
                <w:rFonts w:ascii="Times New Roman" w:eastAsia="Times New Roman" w:hAnsi="Times New Roman" w:cs="Times New Roman"/>
                <w:lang w:eastAsia="ru-RU"/>
              </w:rPr>
              <w:t xml:space="preserve">3. </w:t>
            </w:r>
            <w:r w:rsidRPr="00B92DF2">
              <w:rPr>
                <w:rFonts w:ascii="Times New Roman" w:eastAsia="Times New Roman" w:hAnsi="Times New Roman" w:cs="Times New Roman"/>
              </w:rPr>
              <w:t>Установите соответствие между полями создания нового письма в почтовом клиенте и их содержимым</w:t>
            </w:r>
            <w:r>
              <w:rPr>
                <w:rFonts w:ascii="Times New Roman" w:eastAsia="Times New Roman" w:hAnsi="Times New Roman" w:cs="Times New Roman"/>
              </w:rPr>
              <w:t>:</w:t>
            </w:r>
            <w:r w:rsidRPr="00B92DF2">
              <w:rPr>
                <w:rFonts w:ascii="Times New Roman" w:eastAsia="Times New Roman" w:hAnsi="Times New Roman" w:cs="Times New Roman"/>
                <w:color w:val="212529"/>
                <w:shd w:val="clear" w:color="auto" w:fill="FFFFFF"/>
              </w:rPr>
              <w:t xml:space="preserve"> </w:t>
            </w:r>
            <w:r w:rsidRPr="00B92DF2">
              <w:rPr>
                <w:rFonts w:ascii="Times New Roman" w:eastAsia="Times New Roman" w:hAnsi="Times New Roman" w:cs="Times New Roman"/>
                <w:bCs/>
                <w:lang w:eastAsia="ru-RU"/>
              </w:rPr>
              <w:t>(ПК 2.1., ПК 2.3.)</w:t>
            </w:r>
          </w:p>
          <w:p w14:paraId="6CB8ACFA" w14:textId="77777777" w:rsidR="00B92DF2" w:rsidRPr="00B92DF2" w:rsidRDefault="00B92DF2" w:rsidP="00B92DF2">
            <w:pPr>
              <w:spacing w:after="0" w:line="240" w:lineRule="auto"/>
              <w:contextualSpacing/>
              <w:jc w:val="both"/>
              <w:rPr>
                <w:rFonts w:ascii="Times New Roman" w:eastAsia="Times New Roman" w:hAnsi="Times New Roman" w:cs="Times New Roman"/>
              </w:rPr>
            </w:pPr>
          </w:p>
          <w:tbl>
            <w:tblPr>
              <w:tblStyle w:val="133"/>
              <w:tblW w:w="4974" w:type="dxa"/>
              <w:tblLayout w:type="fixed"/>
              <w:tblLook w:val="04A0" w:firstRow="1" w:lastRow="0" w:firstColumn="1" w:lastColumn="0" w:noHBand="0" w:noVBand="1"/>
            </w:tblPr>
            <w:tblGrid>
              <w:gridCol w:w="2838"/>
              <w:gridCol w:w="2136"/>
            </w:tblGrid>
            <w:tr w:rsidR="00B92DF2" w:rsidRPr="00B92DF2" w14:paraId="7881B6CE" w14:textId="77777777" w:rsidTr="00691BCF">
              <w:trPr>
                <w:trHeight w:val="190"/>
              </w:trPr>
              <w:tc>
                <w:tcPr>
                  <w:tcW w:w="2838" w:type="dxa"/>
                  <w:tcBorders>
                    <w:top w:val="single" w:sz="4" w:space="0" w:color="auto"/>
                    <w:left w:val="single" w:sz="4" w:space="0" w:color="auto"/>
                    <w:bottom w:val="single" w:sz="4" w:space="0" w:color="auto"/>
                    <w:right w:val="single" w:sz="4" w:space="0" w:color="auto"/>
                  </w:tcBorders>
                  <w:vAlign w:val="center"/>
                </w:tcPr>
                <w:p w14:paraId="762AE203" w14:textId="77777777" w:rsidR="00B92DF2" w:rsidRPr="00B92DF2" w:rsidRDefault="00B92DF2" w:rsidP="00B92DF2">
                  <w:pPr>
                    <w:spacing w:after="0" w:line="240" w:lineRule="auto"/>
                    <w:ind w:left="300"/>
                    <w:contextualSpacing/>
                    <w:jc w:val="center"/>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Содержимое</w:t>
                  </w:r>
                </w:p>
              </w:tc>
              <w:tc>
                <w:tcPr>
                  <w:tcW w:w="2136" w:type="dxa"/>
                  <w:tcBorders>
                    <w:top w:val="single" w:sz="4" w:space="0" w:color="auto"/>
                    <w:left w:val="single" w:sz="4" w:space="0" w:color="auto"/>
                    <w:bottom w:val="single" w:sz="4" w:space="0" w:color="auto"/>
                    <w:right w:val="single" w:sz="4" w:space="0" w:color="auto"/>
                  </w:tcBorders>
                  <w:vAlign w:val="center"/>
                </w:tcPr>
                <w:p w14:paraId="662D722B" w14:textId="77777777" w:rsidR="00B92DF2" w:rsidRPr="00B92DF2" w:rsidRDefault="00B92DF2" w:rsidP="00B92DF2">
                  <w:pPr>
                    <w:spacing w:after="0" w:line="240" w:lineRule="auto"/>
                    <w:contextualSpacing/>
                    <w:jc w:val="center"/>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Поля создания нового письма</w:t>
                  </w:r>
                </w:p>
              </w:tc>
            </w:tr>
            <w:tr w:rsidR="00B92DF2" w:rsidRPr="00B92DF2" w14:paraId="5A199A8E" w14:textId="77777777" w:rsidTr="00691BCF">
              <w:trPr>
                <w:trHeight w:val="190"/>
              </w:trPr>
              <w:tc>
                <w:tcPr>
                  <w:tcW w:w="2838" w:type="dxa"/>
                  <w:tcBorders>
                    <w:top w:val="single" w:sz="4" w:space="0" w:color="auto"/>
                    <w:left w:val="single" w:sz="4" w:space="0" w:color="auto"/>
                    <w:bottom w:val="single" w:sz="4" w:space="0" w:color="auto"/>
                    <w:right w:val="single" w:sz="4" w:space="0" w:color="auto"/>
                  </w:tcBorders>
                </w:tcPr>
                <w:p w14:paraId="234EFF37" w14:textId="77777777" w:rsidR="00B92DF2" w:rsidRPr="00B92DF2" w:rsidRDefault="00B92DF2" w:rsidP="00B92DF2">
                  <w:pPr>
                    <w:numPr>
                      <w:ilvl w:val="0"/>
                      <w:numId w:val="157"/>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ivanov@yandex.ru</w:t>
                  </w:r>
                </w:p>
              </w:tc>
              <w:tc>
                <w:tcPr>
                  <w:tcW w:w="2136" w:type="dxa"/>
                  <w:tcBorders>
                    <w:top w:val="single" w:sz="4" w:space="0" w:color="auto"/>
                    <w:left w:val="single" w:sz="4" w:space="0" w:color="auto"/>
                    <w:bottom w:val="single" w:sz="4" w:space="0" w:color="auto"/>
                    <w:right w:val="single" w:sz="4" w:space="0" w:color="auto"/>
                  </w:tcBorders>
                </w:tcPr>
                <w:p w14:paraId="28A1968E"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«Добавить файл»</w:t>
                  </w:r>
                </w:p>
              </w:tc>
            </w:tr>
            <w:tr w:rsidR="00B92DF2" w:rsidRPr="00B92DF2" w14:paraId="49B1238D" w14:textId="77777777" w:rsidTr="00691BCF">
              <w:trPr>
                <w:trHeight w:val="381"/>
              </w:trPr>
              <w:tc>
                <w:tcPr>
                  <w:tcW w:w="2838" w:type="dxa"/>
                  <w:tcBorders>
                    <w:top w:val="single" w:sz="4" w:space="0" w:color="auto"/>
                    <w:left w:val="single" w:sz="4" w:space="0" w:color="auto"/>
                    <w:bottom w:val="single" w:sz="4" w:space="0" w:color="auto"/>
                    <w:right w:val="single" w:sz="4" w:space="0" w:color="auto"/>
                  </w:tcBorders>
                </w:tcPr>
                <w:p w14:paraId="234B12AE" w14:textId="77777777" w:rsidR="00B92DF2" w:rsidRPr="00B92DF2" w:rsidRDefault="00B92DF2" w:rsidP="00B92DF2">
                  <w:pPr>
                    <w:numPr>
                      <w:ilvl w:val="0"/>
                      <w:numId w:val="157"/>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Высылаю задание для самостоятельной работы. Выполнить нужно в течение недели</w:t>
                  </w:r>
                </w:p>
              </w:tc>
              <w:tc>
                <w:tcPr>
                  <w:tcW w:w="2136" w:type="dxa"/>
                  <w:tcBorders>
                    <w:top w:val="single" w:sz="4" w:space="0" w:color="auto"/>
                    <w:left w:val="single" w:sz="4" w:space="0" w:color="auto"/>
                    <w:bottom w:val="single" w:sz="4" w:space="0" w:color="auto"/>
                    <w:right w:val="single" w:sz="4" w:space="0" w:color="auto"/>
                  </w:tcBorders>
                </w:tcPr>
                <w:p w14:paraId="12184F91"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«Кому»</w:t>
                  </w:r>
                </w:p>
              </w:tc>
            </w:tr>
            <w:tr w:rsidR="00B92DF2" w:rsidRPr="00B92DF2" w14:paraId="39385FDA" w14:textId="77777777" w:rsidTr="00691BCF">
              <w:trPr>
                <w:trHeight w:val="144"/>
              </w:trPr>
              <w:tc>
                <w:tcPr>
                  <w:tcW w:w="2838" w:type="dxa"/>
                  <w:tcBorders>
                    <w:top w:val="single" w:sz="4" w:space="0" w:color="auto"/>
                    <w:left w:val="single" w:sz="4" w:space="0" w:color="auto"/>
                    <w:bottom w:val="single" w:sz="4" w:space="0" w:color="auto"/>
                    <w:right w:val="single" w:sz="4" w:space="0" w:color="auto"/>
                  </w:tcBorders>
                </w:tcPr>
                <w:p w14:paraId="2BADA2B4" w14:textId="77777777" w:rsidR="00B92DF2" w:rsidRPr="00B92DF2" w:rsidRDefault="00B92DF2" w:rsidP="00B92DF2">
                  <w:pPr>
                    <w:numPr>
                      <w:ilvl w:val="0"/>
                      <w:numId w:val="157"/>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Самостоятельная работа</w:t>
                  </w:r>
                </w:p>
              </w:tc>
              <w:tc>
                <w:tcPr>
                  <w:tcW w:w="2136" w:type="dxa"/>
                  <w:tcBorders>
                    <w:top w:val="single" w:sz="4" w:space="0" w:color="auto"/>
                    <w:left w:val="single" w:sz="4" w:space="0" w:color="auto"/>
                    <w:bottom w:val="single" w:sz="4" w:space="0" w:color="auto"/>
                    <w:right w:val="single" w:sz="4" w:space="0" w:color="auto"/>
                  </w:tcBorders>
                </w:tcPr>
                <w:p w14:paraId="3F479BFF"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«Тема»</w:t>
                  </w:r>
                </w:p>
              </w:tc>
            </w:tr>
            <w:tr w:rsidR="00B92DF2" w:rsidRPr="00B92DF2" w14:paraId="78E9F9FE" w14:textId="77777777" w:rsidTr="00691BCF">
              <w:trPr>
                <w:trHeight w:val="214"/>
              </w:trPr>
              <w:tc>
                <w:tcPr>
                  <w:tcW w:w="2838" w:type="dxa"/>
                  <w:tcBorders>
                    <w:top w:val="single" w:sz="4" w:space="0" w:color="auto"/>
                    <w:left w:val="single" w:sz="4" w:space="0" w:color="auto"/>
                    <w:bottom w:val="single" w:sz="4" w:space="0" w:color="auto"/>
                    <w:right w:val="single" w:sz="4" w:space="0" w:color="auto"/>
                  </w:tcBorders>
                </w:tcPr>
                <w:p w14:paraId="42C1FC58" w14:textId="77777777" w:rsidR="00B92DF2" w:rsidRPr="00B92DF2" w:rsidRDefault="00B92DF2" w:rsidP="00B92DF2">
                  <w:pPr>
                    <w:spacing w:after="0" w:line="240" w:lineRule="auto"/>
                    <w:ind w:left="300"/>
                    <w:contextualSpacing/>
                    <w:jc w:val="both"/>
                    <w:rPr>
                      <w:rFonts w:ascii="Times New Roman" w:eastAsia="Times New Roman" w:hAnsi="Times New Roman" w:cs="Times New Roman"/>
                      <w:color w:val="000000"/>
                      <w:kern w:val="2"/>
                      <w:lang w:eastAsia="ru-RU"/>
                    </w:rPr>
                  </w:pPr>
                </w:p>
              </w:tc>
              <w:tc>
                <w:tcPr>
                  <w:tcW w:w="2136" w:type="dxa"/>
                  <w:tcBorders>
                    <w:top w:val="single" w:sz="4" w:space="0" w:color="auto"/>
                    <w:left w:val="single" w:sz="4" w:space="0" w:color="auto"/>
                    <w:bottom w:val="single" w:sz="4" w:space="0" w:color="auto"/>
                    <w:right w:val="single" w:sz="4" w:space="0" w:color="auto"/>
                  </w:tcBorders>
                </w:tcPr>
                <w:p w14:paraId="26FAA71E" w14:textId="77777777" w:rsidR="00B92DF2" w:rsidRPr="00B92DF2" w:rsidRDefault="00B92DF2" w:rsidP="00B92DF2">
                  <w:pPr>
                    <w:numPr>
                      <w:ilvl w:val="0"/>
                      <w:numId w:val="158"/>
                    </w:numPr>
                    <w:spacing w:after="0" w:line="240" w:lineRule="auto"/>
                    <w:ind w:left="300" w:hanging="357"/>
                    <w:contextualSpacing/>
                    <w:jc w:val="both"/>
                    <w:rPr>
                      <w:rFonts w:ascii="Times New Roman" w:eastAsia="Times New Roman" w:hAnsi="Times New Roman" w:cs="Times New Roman"/>
                      <w:color w:val="000000"/>
                      <w:kern w:val="2"/>
                      <w:lang w:eastAsia="ru-RU"/>
                    </w:rPr>
                  </w:pPr>
                  <w:r w:rsidRPr="00B92DF2">
                    <w:rPr>
                      <w:rFonts w:ascii="Times New Roman" w:eastAsia="Times New Roman" w:hAnsi="Times New Roman" w:cs="Times New Roman"/>
                      <w:color w:val="000000"/>
                      <w:kern w:val="2"/>
                      <w:lang w:eastAsia="ru-RU"/>
                    </w:rPr>
                    <w:t xml:space="preserve"> «Основное содержание письма»</w:t>
                  </w:r>
                </w:p>
              </w:tc>
            </w:tr>
          </w:tbl>
          <w:p w14:paraId="43288C25"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p w14:paraId="05953F7C"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Запишите выбранные цифры под соответствующими буквами:</w:t>
            </w:r>
          </w:p>
          <w:tbl>
            <w:tblPr>
              <w:tblStyle w:val="20"/>
              <w:tblW w:w="0" w:type="auto"/>
              <w:jc w:val="center"/>
              <w:tblLayout w:type="fixed"/>
              <w:tblLook w:val="04A0" w:firstRow="1" w:lastRow="0" w:firstColumn="1" w:lastColumn="0" w:noHBand="0" w:noVBand="1"/>
            </w:tblPr>
            <w:tblGrid>
              <w:gridCol w:w="1248"/>
              <w:gridCol w:w="1249"/>
              <w:gridCol w:w="1249"/>
            </w:tblGrid>
            <w:tr w:rsidR="00B92DF2" w:rsidRPr="00B92DF2" w14:paraId="2A5E61A0" w14:textId="77777777" w:rsidTr="00691BCF">
              <w:trPr>
                <w:jc w:val="center"/>
              </w:trPr>
              <w:tc>
                <w:tcPr>
                  <w:tcW w:w="1248" w:type="dxa"/>
                </w:tcPr>
                <w:p w14:paraId="49B13BEF"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А</w:t>
                  </w:r>
                </w:p>
              </w:tc>
              <w:tc>
                <w:tcPr>
                  <w:tcW w:w="1249" w:type="dxa"/>
                </w:tcPr>
                <w:p w14:paraId="2F550908"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Б</w:t>
                  </w:r>
                </w:p>
              </w:tc>
              <w:tc>
                <w:tcPr>
                  <w:tcW w:w="1249" w:type="dxa"/>
                </w:tcPr>
                <w:p w14:paraId="6C483D23"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В</w:t>
                  </w:r>
                </w:p>
              </w:tc>
            </w:tr>
            <w:tr w:rsidR="00B92DF2" w:rsidRPr="00B92DF2" w14:paraId="049C6EC4" w14:textId="77777777" w:rsidTr="00691BCF">
              <w:trPr>
                <w:jc w:val="center"/>
              </w:trPr>
              <w:tc>
                <w:tcPr>
                  <w:tcW w:w="1248" w:type="dxa"/>
                </w:tcPr>
                <w:p w14:paraId="01D3FEFC"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1249" w:type="dxa"/>
                </w:tcPr>
                <w:p w14:paraId="3CE9C471"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1249" w:type="dxa"/>
                </w:tcPr>
                <w:p w14:paraId="6F21F40C"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r>
          </w:tbl>
          <w:p w14:paraId="0052192B"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419" w:type="dxa"/>
              <w:jc w:val="center"/>
              <w:tblLayout w:type="fixed"/>
              <w:tblLook w:val="04A0" w:firstRow="1" w:lastRow="0" w:firstColumn="1" w:lastColumn="0" w:noHBand="0" w:noVBand="1"/>
            </w:tblPr>
            <w:tblGrid>
              <w:gridCol w:w="486"/>
              <w:gridCol w:w="457"/>
              <w:gridCol w:w="476"/>
            </w:tblGrid>
            <w:tr w:rsidR="00B92DF2" w:rsidRPr="00B92DF2" w14:paraId="55EC631A" w14:textId="77777777" w:rsidTr="00691BCF">
              <w:trPr>
                <w:jc w:val="center"/>
              </w:trPr>
              <w:tc>
                <w:tcPr>
                  <w:tcW w:w="486" w:type="dxa"/>
                </w:tcPr>
                <w:p w14:paraId="689C306E"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457" w:type="dxa"/>
                </w:tcPr>
                <w:p w14:paraId="4AFAD370"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476" w:type="dxa"/>
                </w:tcPr>
                <w:p w14:paraId="138E51FF"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2BFAB36A" w14:textId="77777777" w:rsidTr="00691BCF">
              <w:trPr>
                <w:jc w:val="center"/>
              </w:trPr>
              <w:tc>
                <w:tcPr>
                  <w:tcW w:w="486" w:type="dxa"/>
                </w:tcPr>
                <w:p w14:paraId="68A2B083" w14:textId="77777777" w:rsidR="00B92DF2" w:rsidRPr="00B92DF2" w:rsidRDefault="00B92DF2" w:rsidP="00B92DF2">
                  <w:pPr>
                    <w:spacing w:after="0" w:line="240" w:lineRule="auto"/>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2</w:t>
                  </w:r>
                </w:p>
              </w:tc>
              <w:tc>
                <w:tcPr>
                  <w:tcW w:w="457" w:type="dxa"/>
                </w:tcPr>
                <w:p w14:paraId="445A8A26" w14:textId="77777777" w:rsidR="00B92DF2" w:rsidRPr="00B92DF2" w:rsidRDefault="00B92DF2" w:rsidP="00B92DF2">
                  <w:pPr>
                    <w:spacing w:after="0" w:line="240" w:lineRule="auto"/>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4</w:t>
                  </w:r>
                </w:p>
              </w:tc>
              <w:tc>
                <w:tcPr>
                  <w:tcW w:w="476" w:type="dxa"/>
                </w:tcPr>
                <w:p w14:paraId="6072B79C" w14:textId="77777777" w:rsidR="00B92DF2" w:rsidRPr="00B92DF2" w:rsidRDefault="00B92DF2" w:rsidP="00B92DF2">
                  <w:pPr>
                    <w:spacing w:after="0" w:line="240" w:lineRule="auto"/>
                    <w:jc w:val="center"/>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3</w:t>
                  </w:r>
                </w:p>
              </w:tc>
            </w:tr>
          </w:tbl>
          <w:p w14:paraId="4BC1B7E2" w14:textId="77777777" w:rsidR="00B92DF2" w:rsidRPr="00B92DF2" w:rsidRDefault="00B92DF2" w:rsidP="00B92DF2">
            <w:pPr>
              <w:spacing w:after="0" w:line="240" w:lineRule="auto"/>
              <w:contextualSpacing/>
              <w:jc w:val="center"/>
              <w:rPr>
                <w:rFonts w:ascii="Times New Roman" w:eastAsia="Times New Roman" w:hAnsi="Times New Roman" w:cs="Times New Roman"/>
                <w:lang w:eastAsia="ru-RU"/>
              </w:rPr>
            </w:pPr>
          </w:p>
        </w:tc>
      </w:tr>
      <w:tr w:rsidR="00B92DF2" w:rsidRPr="00B92DF2" w14:paraId="025E9702" w14:textId="77777777" w:rsidTr="00691BCF">
        <w:tc>
          <w:tcPr>
            <w:tcW w:w="2376" w:type="dxa"/>
            <w:vMerge/>
            <w:vAlign w:val="center"/>
          </w:tcPr>
          <w:p w14:paraId="7281597A"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6752A550" w14:textId="0834AC0A"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4.</w:t>
            </w:r>
            <w:r w:rsidRPr="00B92DF2">
              <w:rPr>
                <w:rFonts w:ascii="Times New Roman" w:hAnsi="Times New Roman" w:cs="Times New Roman"/>
                <w:i/>
              </w:rPr>
              <w:t xml:space="preserve"> </w:t>
            </w:r>
            <w:r w:rsidRPr="00B92DF2">
              <w:rPr>
                <w:rFonts w:ascii="Times New Roman" w:hAnsi="Times New Roman" w:cs="Times New Roman"/>
              </w:rPr>
              <w:t>Установите соответствие между функционалом программы и ее названием</w:t>
            </w:r>
            <w:r>
              <w:rPr>
                <w:rFonts w:ascii="Times New Roman" w:hAnsi="Times New Roman" w:cs="Times New Roman"/>
              </w:rPr>
              <w:t>:</w:t>
            </w:r>
            <w:r w:rsidRPr="00B92DF2">
              <w:rPr>
                <w:rFonts w:ascii="Times New Roman" w:hAnsi="Times New Roman" w:cs="Times New Roman"/>
              </w:rPr>
              <w:t xml:space="preserve"> (ОК 02.)</w:t>
            </w:r>
          </w:p>
          <w:p w14:paraId="689CE1F9" w14:textId="77777777" w:rsidR="00B92DF2" w:rsidRPr="00B92DF2" w:rsidRDefault="00B92DF2" w:rsidP="00B92DF2">
            <w:pPr>
              <w:spacing w:after="0" w:line="240" w:lineRule="auto"/>
              <w:contextualSpacing/>
              <w:jc w:val="both"/>
              <w:rPr>
                <w:rFonts w:ascii="Times New Roman" w:hAnsi="Times New Roman" w:cs="Times New Roman"/>
              </w:rPr>
            </w:pPr>
          </w:p>
          <w:tbl>
            <w:tblPr>
              <w:tblStyle w:val="32"/>
              <w:tblW w:w="5005" w:type="dxa"/>
              <w:tblLayout w:type="fixed"/>
              <w:tblLook w:val="04A0" w:firstRow="1" w:lastRow="0" w:firstColumn="1" w:lastColumn="0" w:noHBand="0" w:noVBand="1"/>
            </w:tblPr>
            <w:tblGrid>
              <w:gridCol w:w="1936"/>
              <w:gridCol w:w="3069"/>
            </w:tblGrid>
            <w:tr w:rsidR="00B92DF2" w:rsidRPr="00B92DF2" w14:paraId="4A539D60" w14:textId="77777777" w:rsidTr="00B92DF2">
              <w:tc>
                <w:tcPr>
                  <w:tcW w:w="1936" w:type="dxa"/>
                </w:tcPr>
                <w:p w14:paraId="65960D95"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Термин</w:t>
                  </w:r>
                </w:p>
                <w:p w14:paraId="4893FE32" w14:textId="77777777" w:rsidR="00B92DF2" w:rsidRPr="00B92DF2" w:rsidRDefault="00B92DF2" w:rsidP="00B92DF2">
                  <w:pPr>
                    <w:spacing w:after="0" w:line="240" w:lineRule="auto"/>
                    <w:contextualSpacing/>
                    <w:jc w:val="center"/>
                    <w:rPr>
                      <w:rFonts w:ascii="Times New Roman" w:hAnsi="Times New Roman" w:cs="Times New Roman"/>
                    </w:rPr>
                  </w:pPr>
                </w:p>
              </w:tc>
              <w:tc>
                <w:tcPr>
                  <w:tcW w:w="3069" w:type="dxa"/>
                </w:tcPr>
                <w:p w14:paraId="708BA1AC"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Определение</w:t>
                  </w:r>
                </w:p>
                <w:p w14:paraId="37C637B3" w14:textId="77777777" w:rsidR="00B92DF2" w:rsidRPr="00B92DF2" w:rsidRDefault="00B92DF2" w:rsidP="00B92DF2">
                  <w:pPr>
                    <w:spacing w:after="0" w:line="240" w:lineRule="auto"/>
                    <w:contextualSpacing/>
                    <w:jc w:val="center"/>
                    <w:rPr>
                      <w:rFonts w:ascii="Times New Roman" w:hAnsi="Times New Roman" w:cs="Times New Roman"/>
                    </w:rPr>
                  </w:pPr>
                </w:p>
              </w:tc>
            </w:tr>
            <w:tr w:rsidR="00B92DF2" w:rsidRPr="00B92DF2" w14:paraId="11F4E549" w14:textId="77777777" w:rsidTr="00B92DF2">
              <w:tc>
                <w:tcPr>
                  <w:tcW w:w="1936" w:type="dxa"/>
                </w:tcPr>
                <w:p w14:paraId="04C9536E"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А. Локальная сеть</w:t>
                  </w:r>
                </w:p>
                <w:p w14:paraId="3A92577D" w14:textId="77777777" w:rsidR="00B92DF2" w:rsidRPr="00B92DF2" w:rsidRDefault="00B92DF2" w:rsidP="00B92DF2">
                  <w:pPr>
                    <w:spacing w:after="0" w:line="240" w:lineRule="auto"/>
                    <w:contextualSpacing/>
                    <w:jc w:val="both"/>
                    <w:rPr>
                      <w:rFonts w:ascii="Times New Roman" w:hAnsi="Times New Roman" w:cs="Times New Roman"/>
                    </w:rPr>
                  </w:pPr>
                </w:p>
              </w:tc>
              <w:tc>
                <w:tcPr>
                  <w:tcW w:w="3069" w:type="dxa"/>
                </w:tcPr>
                <w:p w14:paraId="1B33168D"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1. Глобальное объединение компьютеров, расположенных на большом расстоянии друг от друга</w:t>
                  </w:r>
                </w:p>
              </w:tc>
            </w:tr>
            <w:tr w:rsidR="00B92DF2" w:rsidRPr="00B92DF2" w14:paraId="2DADDB38" w14:textId="77777777" w:rsidTr="00B92DF2">
              <w:tc>
                <w:tcPr>
                  <w:tcW w:w="1936" w:type="dxa"/>
                </w:tcPr>
                <w:p w14:paraId="7B0CCEA0"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Б. Корпоративная сеть</w:t>
                  </w:r>
                </w:p>
                <w:p w14:paraId="355FB74D" w14:textId="77777777" w:rsidR="00B92DF2" w:rsidRPr="00B92DF2" w:rsidRDefault="00B92DF2" w:rsidP="00B92DF2">
                  <w:pPr>
                    <w:spacing w:after="0" w:line="240" w:lineRule="auto"/>
                    <w:contextualSpacing/>
                    <w:jc w:val="both"/>
                    <w:rPr>
                      <w:rFonts w:ascii="Times New Roman" w:hAnsi="Times New Roman" w:cs="Times New Roman"/>
                    </w:rPr>
                  </w:pPr>
                </w:p>
              </w:tc>
              <w:tc>
                <w:tcPr>
                  <w:tcW w:w="3069" w:type="dxa"/>
                </w:tcPr>
                <w:p w14:paraId="3407E375"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2. Управление локальными сетями в пределах одной корпорации для решения общих задач</w:t>
                  </w:r>
                </w:p>
              </w:tc>
            </w:tr>
            <w:tr w:rsidR="00B92DF2" w:rsidRPr="00B92DF2" w14:paraId="225B0F64" w14:textId="77777777" w:rsidTr="00B92DF2">
              <w:tc>
                <w:tcPr>
                  <w:tcW w:w="1936" w:type="dxa"/>
                </w:tcPr>
                <w:p w14:paraId="01BFB369"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В. Частная сеть</w:t>
                  </w:r>
                </w:p>
              </w:tc>
              <w:tc>
                <w:tcPr>
                  <w:tcW w:w="3069" w:type="dxa"/>
                </w:tcPr>
                <w:p w14:paraId="3252823C"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3. Объединение компьютеров, расположенных на небольшом расстоянии друг от друга</w:t>
                  </w:r>
                </w:p>
              </w:tc>
            </w:tr>
            <w:tr w:rsidR="00B92DF2" w:rsidRPr="00B92DF2" w14:paraId="30948223" w14:textId="77777777" w:rsidTr="00B92DF2">
              <w:tc>
                <w:tcPr>
                  <w:tcW w:w="1936" w:type="dxa"/>
                </w:tcPr>
                <w:p w14:paraId="1A6A46C6" w14:textId="77777777" w:rsidR="00B92DF2" w:rsidRPr="00B92DF2" w:rsidRDefault="00B92DF2" w:rsidP="00B92DF2">
                  <w:pPr>
                    <w:spacing w:after="0" w:line="240" w:lineRule="auto"/>
                    <w:contextualSpacing/>
                    <w:jc w:val="both"/>
                    <w:rPr>
                      <w:rFonts w:ascii="Times New Roman" w:hAnsi="Times New Roman" w:cs="Times New Roman"/>
                    </w:rPr>
                  </w:pPr>
                </w:p>
              </w:tc>
              <w:tc>
                <w:tcPr>
                  <w:tcW w:w="3069" w:type="dxa"/>
                </w:tcPr>
                <w:p w14:paraId="7A29CC6E"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4. Сегмент сети, не имеющий физического доступа в интернет. Такие сети используются организациями для внутренних нужд и недоступны извне.</w:t>
                  </w:r>
                </w:p>
              </w:tc>
            </w:tr>
          </w:tbl>
          <w:p w14:paraId="4C513B07" w14:textId="77777777" w:rsidR="00B92DF2" w:rsidRPr="00B92DF2" w:rsidRDefault="00B92DF2" w:rsidP="00B92DF2">
            <w:pPr>
              <w:spacing w:after="0" w:line="240" w:lineRule="auto"/>
              <w:contextualSpacing/>
              <w:jc w:val="both"/>
              <w:rPr>
                <w:rFonts w:ascii="Times New Roman" w:hAnsi="Times New Roman" w:cs="Times New Roman"/>
              </w:rPr>
            </w:pPr>
          </w:p>
          <w:p w14:paraId="63524BDD"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Запишите выбранные цифры под соответствующими буквами:</w:t>
            </w:r>
          </w:p>
          <w:tbl>
            <w:tblPr>
              <w:tblStyle w:val="32"/>
              <w:tblW w:w="2589" w:type="dxa"/>
              <w:jc w:val="center"/>
              <w:tblLayout w:type="fixed"/>
              <w:tblLook w:val="04A0" w:firstRow="1" w:lastRow="0" w:firstColumn="1" w:lastColumn="0" w:noHBand="0" w:noVBand="1"/>
            </w:tblPr>
            <w:tblGrid>
              <w:gridCol w:w="863"/>
              <w:gridCol w:w="864"/>
              <w:gridCol w:w="862"/>
            </w:tblGrid>
            <w:tr w:rsidR="00B92DF2" w:rsidRPr="00B92DF2" w14:paraId="1A5B99D9" w14:textId="77777777" w:rsidTr="00691BCF">
              <w:trPr>
                <w:jc w:val="center"/>
              </w:trPr>
              <w:tc>
                <w:tcPr>
                  <w:tcW w:w="863" w:type="dxa"/>
                </w:tcPr>
                <w:p w14:paraId="673552B2"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А</w:t>
                  </w:r>
                </w:p>
              </w:tc>
              <w:tc>
                <w:tcPr>
                  <w:tcW w:w="864" w:type="dxa"/>
                </w:tcPr>
                <w:p w14:paraId="03B268B5"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Б</w:t>
                  </w:r>
                </w:p>
              </w:tc>
              <w:tc>
                <w:tcPr>
                  <w:tcW w:w="862" w:type="dxa"/>
                </w:tcPr>
                <w:p w14:paraId="6E67ACC3" w14:textId="77777777" w:rsidR="00B92DF2" w:rsidRPr="00B92DF2" w:rsidRDefault="00B92DF2" w:rsidP="00B92DF2">
                  <w:pPr>
                    <w:spacing w:after="0" w:line="240" w:lineRule="auto"/>
                    <w:contextualSpacing/>
                    <w:jc w:val="center"/>
                    <w:rPr>
                      <w:rFonts w:ascii="Times New Roman" w:hAnsi="Times New Roman" w:cs="Times New Roman"/>
                    </w:rPr>
                  </w:pPr>
                  <w:r w:rsidRPr="00B92DF2">
                    <w:rPr>
                      <w:rFonts w:ascii="Times New Roman" w:hAnsi="Times New Roman" w:cs="Times New Roman"/>
                    </w:rPr>
                    <w:t>В</w:t>
                  </w:r>
                </w:p>
              </w:tc>
            </w:tr>
            <w:tr w:rsidR="00B92DF2" w:rsidRPr="00B92DF2" w14:paraId="53D926BB" w14:textId="77777777" w:rsidTr="00691BCF">
              <w:trPr>
                <w:jc w:val="center"/>
              </w:trPr>
              <w:tc>
                <w:tcPr>
                  <w:tcW w:w="863" w:type="dxa"/>
                </w:tcPr>
                <w:p w14:paraId="4729C79D" w14:textId="77777777" w:rsidR="00B92DF2" w:rsidRPr="00B92DF2" w:rsidRDefault="00B92DF2" w:rsidP="00B92DF2">
                  <w:pPr>
                    <w:spacing w:after="0" w:line="240" w:lineRule="auto"/>
                    <w:contextualSpacing/>
                    <w:jc w:val="both"/>
                    <w:rPr>
                      <w:rFonts w:ascii="Times New Roman" w:hAnsi="Times New Roman" w:cs="Times New Roman"/>
                    </w:rPr>
                  </w:pPr>
                </w:p>
              </w:tc>
              <w:tc>
                <w:tcPr>
                  <w:tcW w:w="864" w:type="dxa"/>
                </w:tcPr>
                <w:p w14:paraId="28DBAB34" w14:textId="77777777" w:rsidR="00B92DF2" w:rsidRPr="00B92DF2" w:rsidRDefault="00B92DF2" w:rsidP="00B92DF2">
                  <w:pPr>
                    <w:spacing w:after="0" w:line="240" w:lineRule="auto"/>
                    <w:contextualSpacing/>
                    <w:jc w:val="both"/>
                    <w:rPr>
                      <w:rFonts w:ascii="Times New Roman" w:hAnsi="Times New Roman" w:cs="Times New Roman"/>
                    </w:rPr>
                  </w:pPr>
                </w:p>
              </w:tc>
              <w:tc>
                <w:tcPr>
                  <w:tcW w:w="862" w:type="dxa"/>
                </w:tcPr>
                <w:p w14:paraId="0E43A337" w14:textId="77777777" w:rsidR="00B92DF2" w:rsidRPr="00B92DF2" w:rsidRDefault="00B92DF2" w:rsidP="00B92DF2">
                  <w:pPr>
                    <w:spacing w:after="0" w:line="240" w:lineRule="auto"/>
                    <w:contextualSpacing/>
                    <w:jc w:val="both"/>
                    <w:rPr>
                      <w:rFonts w:ascii="Times New Roman" w:hAnsi="Times New Roman" w:cs="Times New Roman"/>
                    </w:rPr>
                  </w:pPr>
                </w:p>
              </w:tc>
            </w:tr>
          </w:tbl>
          <w:p w14:paraId="4CAFC526"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697" w:type="dxa"/>
              <w:jc w:val="center"/>
              <w:tblLayout w:type="fixed"/>
              <w:tblLook w:val="04A0" w:firstRow="1" w:lastRow="0" w:firstColumn="1" w:lastColumn="0" w:noHBand="0" w:noVBand="1"/>
            </w:tblPr>
            <w:tblGrid>
              <w:gridCol w:w="577"/>
              <w:gridCol w:w="553"/>
              <w:gridCol w:w="567"/>
            </w:tblGrid>
            <w:tr w:rsidR="00B92DF2" w:rsidRPr="00B92DF2" w14:paraId="2A725279" w14:textId="77777777" w:rsidTr="00691BCF">
              <w:trPr>
                <w:jc w:val="center"/>
              </w:trPr>
              <w:tc>
                <w:tcPr>
                  <w:tcW w:w="577" w:type="dxa"/>
                </w:tcPr>
                <w:p w14:paraId="0E2B2E41"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А</w:t>
                  </w:r>
                </w:p>
              </w:tc>
              <w:tc>
                <w:tcPr>
                  <w:tcW w:w="553" w:type="dxa"/>
                </w:tcPr>
                <w:p w14:paraId="299A3939"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Б</w:t>
                  </w:r>
                </w:p>
              </w:tc>
              <w:tc>
                <w:tcPr>
                  <w:tcW w:w="567" w:type="dxa"/>
                </w:tcPr>
                <w:p w14:paraId="1C920FBC"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В</w:t>
                  </w:r>
                </w:p>
              </w:tc>
            </w:tr>
            <w:tr w:rsidR="00B92DF2" w:rsidRPr="00B92DF2" w14:paraId="78370ED0" w14:textId="77777777" w:rsidTr="00691BCF">
              <w:trPr>
                <w:jc w:val="center"/>
              </w:trPr>
              <w:tc>
                <w:tcPr>
                  <w:tcW w:w="577" w:type="dxa"/>
                </w:tcPr>
                <w:p w14:paraId="7ED2C81E"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3</w:t>
                  </w:r>
                </w:p>
              </w:tc>
              <w:tc>
                <w:tcPr>
                  <w:tcW w:w="553" w:type="dxa"/>
                </w:tcPr>
                <w:p w14:paraId="775410C5"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2</w:t>
                  </w:r>
                </w:p>
              </w:tc>
              <w:tc>
                <w:tcPr>
                  <w:tcW w:w="567" w:type="dxa"/>
                </w:tcPr>
                <w:p w14:paraId="6F1448BB" w14:textId="77777777" w:rsidR="00B92DF2" w:rsidRPr="00B92DF2" w:rsidRDefault="00B92DF2" w:rsidP="00B92DF2">
                  <w:pPr>
                    <w:spacing w:after="0" w:line="240" w:lineRule="auto"/>
                    <w:contextualSpacing/>
                    <w:jc w:val="center"/>
                    <w:rPr>
                      <w:rFonts w:ascii="Times New Roman" w:eastAsia="Times New Roman" w:hAnsi="Times New Roman" w:cs="Times New Roman"/>
                    </w:rPr>
                  </w:pPr>
                  <w:r w:rsidRPr="00B92DF2">
                    <w:rPr>
                      <w:rFonts w:ascii="Times New Roman" w:eastAsia="Times New Roman" w:hAnsi="Times New Roman" w:cs="Times New Roman"/>
                    </w:rPr>
                    <w:t>4</w:t>
                  </w:r>
                </w:p>
              </w:tc>
            </w:tr>
          </w:tbl>
          <w:p w14:paraId="73403C84" w14:textId="77777777" w:rsidR="00B92DF2" w:rsidRPr="00B92DF2" w:rsidRDefault="00B92DF2" w:rsidP="00B92DF2">
            <w:pPr>
              <w:spacing w:after="0" w:line="240" w:lineRule="auto"/>
              <w:contextualSpacing/>
              <w:jc w:val="center"/>
              <w:rPr>
                <w:rFonts w:ascii="Times New Roman" w:eastAsia="Times New Roman" w:hAnsi="Times New Roman" w:cs="Times New Roman"/>
              </w:rPr>
            </w:pPr>
          </w:p>
        </w:tc>
      </w:tr>
      <w:tr w:rsidR="00B92DF2" w:rsidRPr="00B92DF2" w14:paraId="2E57C8FA" w14:textId="77777777" w:rsidTr="00691BCF">
        <w:trPr>
          <w:trHeight w:val="208"/>
        </w:trPr>
        <w:tc>
          <w:tcPr>
            <w:tcW w:w="2376" w:type="dxa"/>
            <w:vMerge w:val="restart"/>
          </w:tcPr>
          <w:p w14:paraId="01D3CF5E"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2. Задания закрытого типа на установление последовательности</w:t>
            </w:r>
          </w:p>
        </w:tc>
        <w:tc>
          <w:tcPr>
            <w:tcW w:w="7513" w:type="dxa"/>
            <w:gridSpan w:val="2"/>
          </w:tcPr>
          <w:p w14:paraId="35C70000" w14:textId="77777777" w:rsidR="00B92DF2" w:rsidRPr="00B92DF2" w:rsidRDefault="00B92DF2" w:rsidP="00B92DF2">
            <w:pPr>
              <w:spacing w:after="0" w:line="240" w:lineRule="auto"/>
              <w:jc w:val="both"/>
              <w:rPr>
                <w:rFonts w:ascii="Times New Roman" w:eastAsia="Times New Roman" w:hAnsi="Times New Roman" w:cs="Times New Roman"/>
                <w:b/>
                <w:lang w:eastAsia="ru-RU"/>
              </w:rPr>
            </w:pPr>
            <w:r w:rsidRPr="00B92DF2">
              <w:rPr>
                <w:rFonts w:ascii="Times New Roman" w:eastAsia="Times New Roman" w:hAnsi="Times New Roman" w:cs="Times New Roman"/>
                <w:i/>
                <w:lang w:eastAsia="ru-RU"/>
              </w:rPr>
              <w:t>Пояснение</w:t>
            </w:r>
            <w:r w:rsidRPr="00B92DF2">
              <w:rPr>
                <w:rFonts w:ascii="Times New Roman" w:eastAsia="Times New Roman" w:hAnsi="Times New Roman" w:cs="Times New Roman"/>
                <w:lang w:eastAsia="ru-RU"/>
              </w:rPr>
              <w:t xml:space="preserve">: </w:t>
            </w:r>
            <w:r w:rsidRPr="00B92DF2">
              <w:rPr>
                <w:rFonts w:ascii="Times New Roman" w:eastAsia="Times New Roman" w:hAnsi="Times New Roman" w:cs="Times New Roman"/>
                <w:i/>
                <w:lang w:eastAsia="ru-RU"/>
              </w:rPr>
              <w:t>Прочитайте текст вопроса и установите последовательность.</w:t>
            </w:r>
          </w:p>
        </w:tc>
      </w:tr>
      <w:tr w:rsidR="00B92DF2" w:rsidRPr="00B92DF2" w14:paraId="449B41A5" w14:textId="77777777" w:rsidTr="00691BCF">
        <w:tc>
          <w:tcPr>
            <w:tcW w:w="2376" w:type="dxa"/>
            <w:vMerge/>
            <w:vAlign w:val="center"/>
          </w:tcPr>
          <w:p w14:paraId="78C5EDDE"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5C434FB0" w14:textId="67B8B866"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5.</w:t>
            </w:r>
            <w:r w:rsidRPr="00B92DF2">
              <w:rPr>
                <w:rFonts w:ascii="Times New Roman" w:eastAsia="Times New Roman" w:hAnsi="Times New Roman" w:cs="Times New Roman"/>
                <w:kern w:val="2"/>
                <w:lang w:eastAsia="zh-CN" w:bidi="hi-IN"/>
              </w:rPr>
              <w:t xml:space="preserve"> </w:t>
            </w:r>
            <w:r w:rsidRPr="00B92DF2">
              <w:rPr>
                <w:rFonts w:ascii="Times New Roman" w:eastAsia="NSimSun" w:hAnsi="Times New Roman" w:cs="Times New Roman"/>
                <w:kern w:val="2"/>
                <w:lang w:eastAsia="zh-CN" w:bidi="hi-IN"/>
              </w:rPr>
              <w:t xml:space="preserve"> Установите верную последовательность действий, чтобы найти файл в компьютере</w:t>
            </w:r>
            <w:r>
              <w:rPr>
                <w:rFonts w:ascii="Times New Roman" w:eastAsia="NSimSun" w:hAnsi="Times New Roman" w:cs="Times New Roman"/>
                <w:kern w:val="2"/>
                <w:lang w:eastAsia="zh-CN" w:bidi="hi-IN"/>
              </w:rPr>
              <w:t>:</w:t>
            </w:r>
            <w:r w:rsidRPr="00B92DF2">
              <w:rPr>
                <w:rFonts w:ascii="Times New Roman" w:eastAsia="NSimSun" w:hAnsi="Times New Roman" w:cs="Times New Roman"/>
                <w:kern w:val="2"/>
                <w:lang w:eastAsia="zh-CN" w:bidi="hi-IN"/>
              </w:rPr>
              <w:t xml:space="preserve"> (ОК 02.).</w:t>
            </w:r>
          </w:p>
          <w:p w14:paraId="1D54FE76"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60B2C17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Файлы и папки</w:t>
            </w:r>
          </w:p>
          <w:p w14:paraId="44B3FE5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Найти</w:t>
            </w:r>
          </w:p>
          <w:p w14:paraId="48304357"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lastRenderedPageBreak/>
              <w:t>3. Кнопка Пуск</w:t>
            </w:r>
          </w:p>
          <w:p w14:paraId="7E94393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1764FB2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1803FC49" w14:textId="77777777" w:rsidR="00B92DF2" w:rsidRPr="00B92DF2" w:rsidRDefault="00B92DF2" w:rsidP="00B92DF2">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lastRenderedPageBreak/>
              <w:t>3,2,1</w:t>
            </w:r>
          </w:p>
          <w:p w14:paraId="6BF22C52"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p>
        </w:tc>
      </w:tr>
      <w:tr w:rsidR="00B92DF2" w:rsidRPr="00B92DF2" w14:paraId="0E286D65" w14:textId="77777777" w:rsidTr="00691BCF">
        <w:tc>
          <w:tcPr>
            <w:tcW w:w="2376" w:type="dxa"/>
            <w:vMerge/>
            <w:vAlign w:val="center"/>
          </w:tcPr>
          <w:p w14:paraId="13323A86"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08FBE985" w14:textId="63F7DA50"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lang w:eastAsia="zh-CN" w:bidi="hi-IN"/>
              </w:rPr>
              <w:t>6.</w:t>
            </w:r>
            <w:r w:rsidRPr="00B92DF2">
              <w:rPr>
                <w:rFonts w:ascii="Times New Roman" w:eastAsia="Times New Roman" w:hAnsi="Times New Roman" w:cs="Times New Roman"/>
                <w:i/>
                <w:kern w:val="2"/>
                <w:lang w:eastAsia="zh-CN" w:bidi="hi-IN"/>
              </w:rPr>
              <w:t xml:space="preserve"> </w:t>
            </w:r>
            <w:r w:rsidRPr="00B92DF2">
              <w:rPr>
                <w:rFonts w:ascii="Times New Roman" w:eastAsia="NSimSun" w:hAnsi="Times New Roman" w:cs="Times New Roman"/>
                <w:kern w:val="2"/>
                <w:lang w:eastAsia="zh-CN" w:bidi="hi-IN"/>
              </w:rPr>
              <w:t xml:space="preserve">Установите верную последовательность действий для запуска калькулятора в </w:t>
            </w:r>
            <w:r w:rsidRPr="00B92DF2">
              <w:rPr>
                <w:rFonts w:ascii="Times New Roman" w:eastAsia="NSimSun" w:hAnsi="Times New Roman" w:cs="Times New Roman"/>
                <w:kern w:val="2"/>
                <w:shd w:val="clear" w:color="auto" w:fill="FFFFFF"/>
                <w:lang w:eastAsia="zh-CN" w:bidi="hi-IN"/>
              </w:rPr>
              <w:t>Windows</w:t>
            </w:r>
            <w:r>
              <w:rPr>
                <w:rFonts w:ascii="Times New Roman" w:eastAsia="NSimSun" w:hAnsi="Times New Roman" w:cs="Times New Roman"/>
                <w:kern w:val="2"/>
                <w:shd w:val="clear" w:color="auto" w:fill="FFFFFF"/>
                <w:lang w:eastAsia="zh-CN" w:bidi="hi-IN"/>
              </w:rPr>
              <w:t xml:space="preserve">: </w:t>
            </w:r>
            <w:r w:rsidRPr="00B92DF2">
              <w:rPr>
                <w:rFonts w:ascii="Times New Roman" w:eastAsia="NSimSun" w:hAnsi="Times New Roman" w:cs="Times New Roman"/>
                <w:kern w:val="2"/>
                <w:shd w:val="clear" w:color="auto" w:fill="FFFFFF"/>
                <w:lang w:eastAsia="zh-CN" w:bidi="hi-IN"/>
              </w:rPr>
              <w:t>(ОК 02)</w:t>
            </w:r>
          </w:p>
          <w:p w14:paraId="433A47B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p>
          <w:p w14:paraId="2DDD29D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1. Программы</w:t>
            </w:r>
          </w:p>
          <w:p w14:paraId="189BF7F4"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2. Использование функции Калькулятор</w:t>
            </w:r>
          </w:p>
          <w:p w14:paraId="3283F800"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3. Стандартные</w:t>
            </w:r>
          </w:p>
          <w:p w14:paraId="0BCDDFDC"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shd w:val="clear" w:color="auto" w:fill="FFFFFF"/>
                <w:lang w:eastAsia="zh-CN" w:bidi="hi-IN"/>
              </w:rPr>
              <w:t>4. Кнопка Пуск</w:t>
            </w:r>
          </w:p>
          <w:p w14:paraId="7411B5D0" w14:textId="77777777" w:rsidR="00B92DF2" w:rsidRPr="00B92DF2" w:rsidRDefault="00B92DF2" w:rsidP="00B92DF2">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p>
          <w:p w14:paraId="6678E3EC"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46CCBC36" w14:textId="77777777" w:rsidR="00B92DF2" w:rsidRPr="00B92DF2" w:rsidRDefault="00B92DF2" w:rsidP="00B92DF2">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4,1,3,2</w:t>
            </w:r>
          </w:p>
          <w:p w14:paraId="375D378A"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p>
        </w:tc>
      </w:tr>
      <w:tr w:rsidR="00B92DF2" w:rsidRPr="00B92DF2" w14:paraId="4258A5DD" w14:textId="77777777" w:rsidTr="00691BCF">
        <w:tc>
          <w:tcPr>
            <w:tcW w:w="2376" w:type="dxa"/>
            <w:vMerge/>
            <w:vAlign w:val="center"/>
          </w:tcPr>
          <w:p w14:paraId="3FF98160"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61E516DD" w14:textId="42BBF522"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7. Установите верный порядок выполнения действий</w:t>
            </w:r>
            <w:r>
              <w:rPr>
                <w:rFonts w:ascii="Times New Roman" w:eastAsia="NSimSun" w:hAnsi="Times New Roman" w:cs="Times New Roman"/>
                <w:kern w:val="2"/>
                <w:lang w:eastAsia="zh-CN" w:bidi="hi-IN"/>
              </w:rPr>
              <w:t>:</w:t>
            </w:r>
            <w:r w:rsidRPr="00B92DF2">
              <w:rPr>
                <w:rFonts w:ascii="Times New Roman" w:eastAsia="NSimSun" w:hAnsi="Times New Roman" w:cs="Times New Roman"/>
                <w:kern w:val="2"/>
                <w:lang w:eastAsia="zh-CN" w:bidi="hi-IN"/>
              </w:rPr>
              <w:t xml:space="preserve"> (ПК 1.1.)</w:t>
            </w:r>
          </w:p>
          <w:p w14:paraId="2CAB181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3AC720B6"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Использование корректировки модели</w:t>
            </w:r>
          </w:p>
          <w:p w14:paraId="043ECC7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Обработка и анализ результатов</w:t>
            </w:r>
          </w:p>
          <w:p w14:paraId="7836F613"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 Выполнение построения модели</w:t>
            </w:r>
          </w:p>
          <w:p w14:paraId="6F8B38FA"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4. Проведение исследования модели на компьютере</w:t>
            </w:r>
          </w:p>
          <w:p w14:paraId="4B15B53F"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1AD7176B"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48AA1C11" w14:textId="77777777" w:rsidR="00B92DF2" w:rsidRPr="00B92DF2" w:rsidRDefault="00B92DF2" w:rsidP="00B92DF2">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3,4,2,1</w:t>
            </w:r>
          </w:p>
          <w:p w14:paraId="41039ADB"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p>
        </w:tc>
      </w:tr>
      <w:tr w:rsidR="00B92DF2" w:rsidRPr="00B92DF2" w14:paraId="343F894E" w14:textId="77777777" w:rsidTr="00691BCF">
        <w:trPr>
          <w:trHeight w:val="2345"/>
        </w:trPr>
        <w:tc>
          <w:tcPr>
            <w:tcW w:w="2376" w:type="dxa"/>
            <w:vMerge/>
            <w:vAlign w:val="center"/>
          </w:tcPr>
          <w:p w14:paraId="5DDFF51C"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73CB2D9A" w14:textId="3FB7F12B"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color w:val="212529"/>
                <w:kern w:val="2"/>
                <w:shd w:val="clear" w:color="auto" w:fill="FFFFFF"/>
                <w:lang w:eastAsia="zh-CN" w:bidi="hi-IN"/>
              </w:rPr>
            </w:pPr>
            <w:r w:rsidRPr="00B92DF2">
              <w:rPr>
                <w:rFonts w:ascii="Times New Roman" w:eastAsia="NSimSun" w:hAnsi="Times New Roman" w:cs="Times New Roman"/>
                <w:kern w:val="2"/>
                <w:lang w:eastAsia="zh-CN" w:bidi="hi-IN"/>
              </w:rPr>
              <w:t xml:space="preserve">8. </w:t>
            </w:r>
            <w:r w:rsidRPr="00B92DF2">
              <w:rPr>
                <w:rFonts w:ascii="Times New Roman" w:eastAsia="Times New Roman" w:hAnsi="Times New Roman" w:cs="Times New Roman"/>
                <w:color w:val="212529"/>
                <w:kern w:val="2"/>
                <w:lang w:eastAsia="ru-RU" w:bidi="hi-IN"/>
              </w:rPr>
              <w:t>Расположите единицы измерения информации в порядке возрастания</w:t>
            </w:r>
            <w:r>
              <w:rPr>
                <w:rFonts w:ascii="Times New Roman" w:eastAsia="Times New Roman" w:hAnsi="Times New Roman" w:cs="Times New Roman"/>
                <w:color w:val="212529"/>
                <w:kern w:val="2"/>
                <w:lang w:eastAsia="ru-RU" w:bidi="hi-IN"/>
              </w:rPr>
              <w:t>:</w:t>
            </w:r>
            <w:r w:rsidRPr="00B92DF2">
              <w:rPr>
                <w:rFonts w:ascii="Times New Roman" w:eastAsia="Times New Roman" w:hAnsi="Times New Roman" w:cs="Times New Roman"/>
                <w:color w:val="212529"/>
                <w:kern w:val="2"/>
                <w:lang w:eastAsia="ru-RU" w:bidi="hi-IN"/>
              </w:rPr>
              <w:t xml:space="preserve"> (</w:t>
            </w:r>
            <w:r w:rsidRPr="00B92DF2">
              <w:rPr>
                <w:rFonts w:ascii="Times New Roman" w:eastAsia="NSimSun" w:hAnsi="Times New Roman" w:cs="Times New Roman"/>
                <w:bCs/>
                <w:color w:val="212529"/>
                <w:kern w:val="2"/>
                <w:shd w:val="clear" w:color="auto" w:fill="FFFFFF"/>
                <w:lang w:eastAsia="zh-CN" w:bidi="hi-IN"/>
              </w:rPr>
              <w:t>ПК 2.1., ПК 2.3.)</w:t>
            </w:r>
          </w:p>
          <w:p w14:paraId="54A1658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color w:val="212529"/>
                <w:kern w:val="2"/>
                <w:shd w:val="clear" w:color="auto" w:fill="FFFFFF"/>
                <w:lang w:eastAsia="zh-CN" w:bidi="hi-IN"/>
              </w:rPr>
            </w:pPr>
          </w:p>
          <w:p w14:paraId="4EBFE9BE"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 xml:space="preserve">1. Гигабайт </w:t>
            </w:r>
          </w:p>
          <w:p w14:paraId="3376FCBC"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2. Терабайт</w:t>
            </w:r>
          </w:p>
          <w:p w14:paraId="76CA828C"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r w:rsidRPr="00B92DF2">
              <w:rPr>
                <w:rFonts w:ascii="Times New Roman" w:eastAsia="Times New Roman" w:hAnsi="Times New Roman" w:cs="Times New Roman"/>
              </w:rPr>
              <w:t>3. Килобайт</w:t>
            </w:r>
          </w:p>
          <w:p w14:paraId="51FF3549" w14:textId="77777777" w:rsidR="00B92DF2" w:rsidRPr="00B92DF2" w:rsidRDefault="00B92DF2" w:rsidP="00B92DF2">
            <w:pPr>
              <w:spacing w:after="0" w:line="240" w:lineRule="auto"/>
              <w:ind w:left="80"/>
              <w:contextualSpacing/>
              <w:jc w:val="both"/>
              <w:rPr>
                <w:rFonts w:ascii="Times New Roman" w:eastAsia="Times New Roman" w:hAnsi="Times New Roman" w:cs="Times New Roman"/>
              </w:rPr>
            </w:pPr>
          </w:p>
          <w:p w14:paraId="46AC183F"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Times New Roman" w:hAnsi="Times New Roman" w:cs="Times New Roman"/>
              </w:rPr>
              <w:t>Запишите цифры вариантов ответов в нужной последовательности:</w:t>
            </w:r>
          </w:p>
        </w:tc>
        <w:tc>
          <w:tcPr>
            <w:tcW w:w="2287" w:type="dxa"/>
          </w:tcPr>
          <w:p w14:paraId="532B03D9" w14:textId="77777777" w:rsidR="00B92DF2" w:rsidRPr="00B92DF2" w:rsidRDefault="00B92DF2" w:rsidP="00B92DF2">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3,1,2</w:t>
            </w:r>
          </w:p>
        </w:tc>
      </w:tr>
      <w:tr w:rsidR="00B92DF2" w:rsidRPr="00B92DF2" w14:paraId="5C36FD15" w14:textId="77777777" w:rsidTr="00691BCF">
        <w:trPr>
          <w:trHeight w:val="209"/>
        </w:trPr>
        <w:tc>
          <w:tcPr>
            <w:tcW w:w="2376" w:type="dxa"/>
            <w:vMerge w:val="restart"/>
          </w:tcPr>
          <w:p w14:paraId="04833747"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513" w:type="dxa"/>
            <w:gridSpan w:val="2"/>
          </w:tcPr>
          <w:p w14:paraId="38EC4C46" w14:textId="77777777" w:rsidR="00B92DF2" w:rsidRPr="00B92DF2" w:rsidRDefault="00B92DF2" w:rsidP="00B92DF2">
            <w:pPr>
              <w:spacing w:after="0" w:line="240" w:lineRule="auto"/>
              <w:jc w:val="both"/>
              <w:rPr>
                <w:rFonts w:ascii="Times New Roman" w:eastAsia="Times New Roman" w:hAnsi="Times New Roman" w:cs="Times New Roman"/>
                <w:lang w:eastAsia="ru-RU"/>
              </w:rPr>
            </w:pPr>
            <w:r w:rsidRPr="00B92DF2">
              <w:rPr>
                <w:rFonts w:ascii="Times New Roman" w:eastAsia="Times New Roman" w:hAnsi="Times New Roman" w:cs="Times New Roman"/>
                <w:i/>
                <w:lang w:eastAsia="ru-RU"/>
              </w:rPr>
              <w:t>Пояснение:</w:t>
            </w:r>
            <w:r w:rsidRPr="00B92DF2">
              <w:rPr>
                <w:rFonts w:ascii="Times New Roman" w:eastAsia="Times New Roman" w:hAnsi="Times New Roman" w:cs="Times New Roman"/>
                <w:b/>
                <w:lang w:eastAsia="ru-RU"/>
              </w:rPr>
              <w:t xml:space="preserve"> </w:t>
            </w:r>
            <w:r w:rsidRPr="00B92DF2">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B92DF2" w:rsidRPr="00B92DF2" w14:paraId="6804F7BD" w14:textId="77777777" w:rsidTr="00691BCF">
        <w:tc>
          <w:tcPr>
            <w:tcW w:w="2376" w:type="dxa"/>
            <w:vMerge/>
            <w:vAlign w:val="center"/>
          </w:tcPr>
          <w:p w14:paraId="4497FECC"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1616AEBB" w14:textId="4467DDAC"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9. Измерение длины. Один дюйм равен 2,54</w:t>
            </w:r>
            <w:r>
              <w:rPr>
                <w:rFonts w:ascii="Times New Roman" w:eastAsia="NSimSun" w:hAnsi="Times New Roman" w:cs="Times New Roman"/>
                <w:kern w:val="2"/>
                <w:lang w:eastAsia="zh-CN" w:bidi="hi-IN"/>
              </w:rPr>
              <w:t xml:space="preserve"> (</w:t>
            </w:r>
            <w:r w:rsidRPr="00B92DF2">
              <w:rPr>
                <w:rFonts w:ascii="Times New Roman" w:eastAsia="NSimSun" w:hAnsi="Times New Roman" w:cs="Times New Roman"/>
                <w:kern w:val="2"/>
                <w:lang w:eastAsia="zh-CN" w:bidi="hi-IN"/>
              </w:rPr>
              <w:t>ука</w:t>
            </w:r>
            <w:r>
              <w:rPr>
                <w:rFonts w:ascii="Times New Roman" w:eastAsia="NSimSun" w:hAnsi="Times New Roman" w:cs="Times New Roman"/>
                <w:kern w:val="2"/>
                <w:lang w:eastAsia="zh-CN" w:bidi="hi-IN"/>
              </w:rPr>
              <w:t>жите</w:t>
            </w:r>
            <w:r w:rsidRPr="00B92DF2">
              <w:rPr>
                <w:rFonts w:ascii="Times New Roman" w:eastAsia="NSimSun" w:hAnsi="Times New Roman" w:cs="Times New Roman"/>
                <w:kern w:val="2"/>
                <w:lang w:eastAsia="zh-CN" w:bidi="hi-IN"/>
              </w:rPr>
              <w:t xml:space="preserve"> единицу измерения) (ОК 02.).</w:t>
            </w:r>
          </w:p>
          <w:p w14:paraId="7F39EE82"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6C7FE25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см</w:t>
            </w:r>
          </w:p>
          <w:p w14:paraId="011C14C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м</w:t>
            </w:r>
          </w:p>
          <w:p w14:paraId="2D55EE0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 мм</w:t>
            </w:r>
          </w:p>
          <w:p w14:paraId="54999DA5"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4. дм</w:t>
            </w:r>
          </w:p>
          <w:p w14:paraId="2441A822"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05DBF2C7"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61FD6846"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5196372C"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tc>
        <w:tc>
          <w:tcPr>
            <w:tcW w:w="2287" w:type="dxa"/>
          </w:tcPr>
          <w:p w14:paraId="0ACF627D"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1</w:t>
            </w:r>
          </w:p>
          <w:p w14:paraId="5101FE2C"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5480B0A1"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highlight w:val="yellow"/>
                <w:lang w:eastAsia="zh-CN" w:bidi="hi-IN"/>
              </w:rPr>
            </w:pPr>
            <w:r w:rsidRPr="00B92DF2">
              <w:rPr>
                <w:rFonts w:ascii="Times New Roman" w:eastAsia="NSimSun" w:hAnsi="Times New Roman" w:cs="Times New Roman"/>
                <w:kern w:val="2"/>
                <w:lang w:eastAsia="zh-CN" w:bidi="hi-IN"/>
              </w:rPr>
              <w:t xml:space="preserve">Один дюйм равен 2,54 </w:t>
            </w:r>
            <w:r w:rsidRPr="00B92DF2">
              <w:rPr>
                <w:rFonts w:ascii="Times New Roman" w:hAnsi="Times New Roman" w:cs="Times New Roman"/>
                <w:bCs/>
                <w:shd w:val="clear" w:color="auto" w:fill="FFFFFF"/>
              </w:rPr>
              <w:t>сантиметра</w:t>
            </w:r>
          </w:p>
        </w:tc>
      </w:tr>
      <w:tr w:rsidR="00B92DF2" w:rsidRPr="00B92DF2" w14:paraId="728C298A" w14:textId="77777777" w:rsidTr="00691BCF">
        <w:tc>
          <w:tcPr>
            <w:tcW w:w="2376" w:type="dxa"/>
            <w:vMerge/>
            <w:vAlign w:val="center"/>
          </w:tcPr>
          <w:p w14:paraId="21A0F30A"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36989742" w14:textId="418FE710"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10.</w:t>
            </w:r>
            <w:r w:rsidRPr="00B92DF2">
              <w:rPr>
                <w:rFonts w:ascii="Times New Roman" w:eastAsia="NSimSun" w:hAnsi="Times New Roman" w:cs="Times New Roman"/>
                <w:i/>
                <w:kern w:val="2"/>
                <w:lang w:eastAsia="zh-CN" w:bidi="hi-IN"/>
              </w:rPr>
              <w:t xml:space="preserve"> </w:t>
            </w:r>
            <w:r w:rsidRPr="00B92DF2">
              <w:rPr>
                <w:rFonts w:ascii="Times New Roman" w:eastAsia="NSimSun" w:hAnsi="Times New Roman" w:cs="Times New Roman"/>
                <w:kern w:val="2"/>
                <w:lang w:eastAsia="zh-CN" w:bidi="hi-IN"/>
              </w:rPr>
              <w:t>Взаимосвязанная совокупность средств, методов и персонала, используемых для хранения, обработки и выдачи информации в интересах достижения поставленной цели – это</w:t>
            </w:r>
            <w:r>
              <w:rPr>
                <w:rFonts w:ascii="Times New Roman" w:eastAsia="NSimSun" w:hAnsi="Times New Roman" w:cs="Times New Roman"/>
                <w:kern w:val="2"/>
                <w:lang w:eastAsia="zh-CN" w:bidi="hi-IN"/>
              </w:rPr>
              <w:t xml:space="preserve"> …</w:t>
            </w:r>
            <w:r w:rsidRPr="00B92DF2">
              <w:rPr>
                <w:rFonts w:ascii="Times New Roman" w:eastAsia="NSimSun" w:hAnsi="Times New Roman" w:cs="Times New Roman"/>
                <w:kern w:val="2"/>
                <w:lang w:eastAsia="zh-CN" w:bidi="hi-IN"/>
              </w:rPr>
              <w:t xml:space="preserve"> (ОК 02.)</w:t>
            </w:r>
          </w:p>
          <w:p w14:paraId="16EF838A"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7D960053"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Информационная технология</w:t>
            </w:r>
          </w:p>
          <w:p w14:paraId="7E975D05"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Краткое определение информации</w:t>
            </w:r>
          </w:p>
          <w:p w14:paraId="0FD8862D"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 Сервер</w:t>
            </w:r>
          </w:p>
          <w:p w14:paraId="00A01B7B" w14:textId="77777777" w:rsidR="00B92DF2" w:rsidRPr="00B92DF2" w:rsidRDefault="00B92DF2" w:rsidP="00B92DF2">
            <w:pPr>
              <w:spacing w:after="0" w:line="240" w:lineRule="auto"/>
              <w:contextualSpacing/>
              <w:jc w:val="both"/>
              <w:rPr>
                <w:rFonts w:ascii="Times New Roman" w:eastAsia="Calibri" w:hAnsi="Times New Roman" w:cs="Times New Roman"/>
              </w:rPr>
            </w:pPr>
            <w:r w:rsidRPr="00B92DF2">
              <w:rPr>
                <w:rFonts w:ascii="Times New Roman" w:hAnsi="Times New Roman" w:cs="Times New Roman"/>
              </w:rPr>
              <w:t>4. Определение информационной системы</w:t>
            </w:r>
          </w:p>
          <w:p w14:paraId="194AFAD4" w14:textId="77777777" w:rsidR="00B92DF2" w:rsidRPr="00B92DF2" w:rsidRDefault="00B92DF2" w:rsidP="00B92DF2">
            <w:pPr>
              <w:spacing w:after="0" w:line="240" w:lineRule="auto"/>
              <w:contextualSpacing/>
              <w:jc w:val="both"/>
              <w:rPr>
                <w:rFonts w:ascii="Times New Roman" w:hAnsi="Times New Roman" w:cs="Times New Roman"/>
              </w:rPr>
            </w:pPr>
          </w:p>
          <w:p w14:paraId="6C8552E2"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51C99276"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lang w:eastAsia="zh-CN" w:bidi="hi-IN"/>
              </w:rPr>
              <w:t>Обоснование:</w:t>
            </w:r>
          </w:p>
          <w:p w14:paraId="3D049FBF" w14:textId="77777777" w:rsidR="00B92DF2" w:rsidRPr="00B92DF2" w:rsidRDefault="00B92DF2" w:rsidP="00B92DF2">
            <w:pPr>
              <w:spacing w:after="0" w:line="240" w:lineRule="auto"/>
              <w:contextualSpacing/>
              <w:jc w:val="both"/>
              <w:rPr>
                <w:rFonts w:ascii="Times New Roman" w:hAnsi="Times New Roman" w:cs="Times New Roman"/>
              </w:rPr>
            </w:pPr>
          </w:p>
        </w:tc>
        <w:tc>
          <w:tcPr>
            <w:tcW w:w="2287" w:type="dxa"/>
          </w:tcPr>
          <w:p w14:paraId="757124EC" w14:textId="77777777" w:rsidR="00B92DF2" w:rsidRPr="00B92DF2" w:rsidRDefault="00B92DF2" w:rsidP="00B92DF2">
            <w:pPr>
              <w:tabs>
                <w:tab w:val="left" w:pos="926"/>
              </w:tabs>
              <w:spacing w:after="0" w:line="240" w:lineRule="auto"/>
              <w:contextualSpacing/>
              <w:jc w:val="both"/>
              <w:rPr>
                <w:rFonts w:ascii="Times New Roman" w:hAnsi="Times New Roman" w:cs="Times New Roman"/>
              </w:rPr>
            </w:pPr>
            <w:r w:rsidRPr="00B92DF2">
              <w:rPr>
                <w:rFonts w:ascii="Times New Roman" w:hAnsi="Times New Roman" w:cs="Times New Roman"/>
              </w:rPr>
              <w:t>Ответ: 4</w:t>
            </w:r>
          </w:p>
          <w:p w14:paraId="10A256F7" w14:textId="77777777" w:rsidR="00B92DF2" w:rsidRPr="00B92DF2" w:rsidRDefault="00B92DF2" w:rsidP="00B92DF2">
            <w:pPr>
              <w:tabs>
                <w:tab w:val="left" w:pos="926"/>
              </w:tabs>
              <w:spacing w:after="0" w:line="240" w:lineRule="auto"/>
              <w:contextualSpacing/>
              <w:jc w:val="both"/>
              <w:rPr>
                <w:rFonts w:ascii="Times New Roman" w:hAnsi="Times New Roman" w:cs="Times New Roman"/>
              </w:rPr>
            </w:pPr>
            <w:r w:rsidRPr="00B92DF2">
              <w:rPr>
                <w:rFonts w:ascii="Times New Roman" w:hAnsi="Times New Roman" w:cs="Times New Roman"/>
              </w:rPr>
              <w:t>Обоснование:</w:t>
            </w:r>
          </w:p>
          <w:p w14:paraId="3EEF047E" w14:textId="77777777" w:rsidR="00B92DF2" w:rsidRPr="00B92DF2" w:rsidRDefault="00B92DF2" w:rsidP="00B92DF2">
            <w:pPr>
              <w:tabs>
                <w:tab w:val="left" w:pos="926"/>
              </w:tabs>
              <w:spacing w:after="0" w:line="240" w:lineRule="auto"/>
              <w:contextualSpacing/>
              <w:rPr>
                <w:rFonts w:ascii="Times New Roman" w:hAnsi="Times New Roman" w:cs="Times New Roman"/>
              </w:rPr>
            </w:pPr>
            <w:r w:rsidRPr="00B92DF2">
              <w:rPr>
                <w:rFonts w:ascii="Times New Roman" w:hAnsi="Times New Roman" w:cs="Times New Roman"/>
              </w:rPr>
              <w:t xml:space="preserve">Информационная система – </w:t>
            </w:r>
            <w:r w:rsidRPr="00B92DF2">
              <w:rPr>
                <w:rFonts w:ascii="Times New Roman" w:eastAsia="NSimSun" w:hAnsi="Times New Roman" w:cs="Times New Roman"/>
                <w:kern w:val="2"/>
                <w:lang w:eastAsia="zh-CN" w:bidi="hi-IN"/>
              </w:rPr>
              <w:t xml:space="preserve">взаимосвязанная совокупность средств, методов и персонала, используемых для хранения, обработки и выдачи информации в интересах достижения </w:t>
            </w:r>
            <w:r w:rsidRPr="00B92DF2">
              <w:rPr>
                <w:rFonts w:ascii="Times New Roman" w:eastAsia="NSimSun" w:hAnsi="Times New Roman" w:cs="Times New Roman"/>
                <w:kern w:val="2"/>
                <w:lang w:eastAsia="zh-CN" w:bidi="hi-IN"/>
              </w:rPr>
              <w:lastRenderedPageBreak/>
              <w:t>поставленной цели</w:t>
            </w:r>
          </w:p>
        </w:tc>
      </w:tr>
      <w:tr w:rsidR="00B92DF2" w:rsidRPr="00B92DF2" w14:paraId="4AD45006" w14:textId="77777777" w:rsidTr="00691BCF">
        <w:tc>
          <w:tcPr>
            <w:tcW w:w="2376" w:type="dxa"/>
            <w:vMerge/>
            <w:vAlign w:val="center"/>
          </w:tcPr>
          <w:p w14:paraId="06229630"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77E85712"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kern w:val="2"/>
                <w:lang w:eastAsia="zh-CN" w:bidi="hi-IN"/>
              </w:rPr>
              <w:t>11. При работе с электронными таблицами (</w:t>
            </w:r>
            <w:r w:rsidRPr="00B92DF2">
              <w:rPr>
                <w:rFonts w:ascii="Times New Roman" w:eastAsia="NSimSun" w:hAnsi="Times New Roman" w:cs="Times New Roman"/>
                <w:bCs/>
                <w:kern w:val="2"/>
                <w:shd w:val="clear" w:color="auto" w:fill="FFFFFF"/>
                <w:lang w:val="en-US" w:eastAsia="zh-CN" w:bidi="hi-IN"/>
              </w:rPr>
              <w:t>Libre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Office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Calc</w:t>
            </w:r>
            <w:r w:rsidRPr="00B92DF2">
              <w:rPr>
                <w:rFonts w:ascii="Times New Roman" w:eastAsia="NSimSun" w:hAnsi="Times New Roman" w:cs="Times New Roman"/>
                <w:kern w:val="2"/>
                <w:lang w:eastAsia="zh-CN" w:bidi="hi-IN"/>
              </w:rPr>
              <w:t xml:space="preserve"> или аналог) используются текстовые данные. Это могут быть: (</w:t>
            </w:r>
            <w:r w:rsidRPr="00B92DF2">
              <w:rPr>
                <w:rFonts w:ascii="Times New Roman" w:eastAsia="NSimSun" w:hAnsi="Times New Roman" w:cs="Times New Roman"/>
                <w:bCs/>
                <w:kern w:val="2"/>
                <w:shd w:val="clear" w:color="auto" w:fill="FFFFFF"/>
                <w:lang w:eastAsia="zh-CN" w:bidi="hi-IN"/>
              </w:rPr>
              <w:t>ПК 2.1., ПК 2.3.)</w:t>
            </w:r>
          </w:p>
          <w:p w14:paraId="2761511D"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5B719DE0" w14:textId="77777777" w:rsidR="00B92DF2" w:rsidRPr="00B92DF2" w:rsidRDefault="00B92DF2" w:rsidP="00B92DF2">
            <w:pPr>
              <w:spacing w:after="0" w:line="240" w:lineRule="auto"/>
              <w:contextualSpacing/>
              <w:jc w:val="both"/>
              <w:rPr>
                <w:rFonts w:ascii="Times New Roman" w:eastAsia="Calibri" w:hAnsi="Times New Roman" w:cs="Times New Roman"/>
              </w:rPr>
            </w:pPr>
            <w:r w:rsidRPr="00B92DF2">
              <w:rPr>
                <w:rFonts w:ascii="Times New Roman" w:hAnsi="Times New Roman" w:cs="Times New Roman"/>
              </w:rPr>
              <w:t>1. Использование только букв</w:t>
            </w:r>
          </w:p>
          <w:p w14:paraId="30C27A22"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2. Можно использовать только цифры</w:t>
            </w:r>
          </w:p>
          <w:p w14:paraId="2FD44970"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3. Можно использовать буквы и цифры</w:t>
            </w:r>
          </w:p>
          <w:p w14:paraId="7E12146B"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4. Возможность использования букв, цифр и символов</w:t>
            </w:r>
          </w:p>
          <w:p w14:paraId="16A638B2"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01D9C6D4"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1AAD756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0B7DC7B7" w14:textId="77777777" w:rsidR="00B92DF2" w:rsidRPr="00B92DF2" w:rsidRDefault="00B92DF2" w:rsidP="00B92DF2">
            <w:pPr>
              <w:widowControl w:val="0"/>
              <w:suppressLineNumbers/>
              <w:snapToGrid w:val="0"/>
              <w:spacing w:after="0" w:line="240" w:lineRule="auto"/>
              <w:contextualSpacing/>
              <w:rPr>
                <w:rFonts w:ascii="Times New Roman" w:hAnsi="Times New Roman" w:cs="Times New Roman"/>
              </w:rPr>
            </w:pPr>
            <w:r w:rsidRPr="00B92DF2">
              <w:rPr>
                <w:rFonts w:ascii="Times New Roman" w:hAnsi="Times New Roman" w:cs="Times New Roman"/>
              </w:rPr>
              <w:t>Ответ: 4</w:t>
            </w:r>
          </w:p>
          <w:p w14:paraId="7363730C"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49417CB5" w14:textId="77777777" w:rsidR="00B92DF2" w:rsidRPr="00B92DF2" w:rsidRDefault="00B92DF2" w:rsidP="00B92DF2">
            <w:pPr>
              <w:shd w:val="clear" w:color="auto" w:fill="FFFFFF"/>
              <w:spacing w:after="0" w:line="240" w:lineRule="auto"/>
              <w:contextualSpacing/>
              <w:jc w:val="both"/>
              <w:rPr>
                <w:rFonts w:ascii="Times New Roman" w:eastAsia="Times New Roman" w:hAnsi="Times New Roman" w:cs="Times New Roman"/>
                <w:lang w:eastAsia="ru-RU"/>
              </w:rPr>
            </w:pPr>
            <w:r w:rsidRPr="00B92DF2">
              <w:rPr>
                <w:rFonts w:ascii="Times New Roman" w:eastAsia="Times New Roman" w:hAnsi="Times New Roman" w:cs="Times New Roman"/>
                <w:lang w:eastAsia="ru-RU"/>
              </w:rPr>
              <w:t>При работе с электронными таблицами используются текстовые данные.</w:t>
            </w:r>
          </w:p>
          <w:p w14:paraId="705A1493"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Times New Roman" w:hAnsi="Times New Roman" w:cs="Times New Roman"/>
                <w:lang w:eastAsia="ru-RU"/>
              </w:rPr>
              <w:t>В качестве текстовых данных могут выступать буквы, цифры и символы</w:t>
            </w:r>
          </w:p>
        </w:tc>
      </w:tr>
      <w:tr w:rsidR="00B92DF2" w:rsidRPr="00B92DF2" w14:paraId="1FCC0C4B" w14:textId="77777777" w:rsidTr="00691BCF">
        <w:tc>
          <w:tcPr>
            <w:tcW w:w="2376" w:type="dxa"/>
            <w:vMerge/>
            <w:vAlign w:val="center"/>
          </w:tcPr>
          <w:p w14:paraId="4E0EE380"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2C3A7FDD" w14:textId="4257C870"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color w:val="212529"/>
                <w:kern w:val="2"/>
                <w:shd w:val="clear" w:color="auto" w:fill="FFFFFF"/>
                <w:lang w:eastAsia="zh-CN" w:bidi="hi-IN"/>
              </w:rPr>
              <w:t xml:space="preserve">12. </w:t>
            </w:r>
            <w:r w:rsidRPr="00B92DF2">
              <w:rPr>
                <w:rFonts w:ascii="Times New Roman" w:eastAsia="NSimSun" w:hAnsi="Times New Roman" w:cs="Times New Roman"/>
                <w:kern w:val="2"/>
                <w:shd w:val="clear" w:color="auto" w:fill="FFFFFF"/>
                <w:lang w:eastAsia="zh-CN" w:bidi="hi-IN"/>
              </w:rPr>
              <w:t xml:space="preserve">Дайте название основному окну ОС </w:t>
            </w:r>
            <w:r w:rsidRPr="00B92DF2">
              <w:rPr>
                <w:rFonts w:ascii="Times New Roman" w:eastAsia="NSimSun" w:hAnsi="Times New Roman" w:cs="Times New Roman"/>
                <w:bCs/>
                <w:kern w:val="2"/>
                <w:shd w:val="clear" w:color="auto" w:fill="FFFFFF"/>
                <w:lang w:val="en-US" w:eastAsia="zh-CN" w:bidi="hi-IN"/>
              </w:rPr>
              <w:t>Linux</w:t>
            </w:r>
            <w:r w:rsidRPr="00B92DF2">
              <w:rPr>
                <w:rFonts w:ascii="Times New Roman" w:eastAsia="NSimSun" w:hAnsi="Times New Roman" w:cs="Times New Roman"/>
                <w:kern w:val="2"/>
                <w:shd w:val="clear" w:color="auto" w:fill="FFFFFF"/>
                <w:lang w:eastAsia="zh-CN" w:bidi="hi-IN"/>
              </w:rPr>
              <w:t>, которое появляется на экране после полной загрузки операционной среды</w:t>
            </w:r>
            <w:r>
              <w:rPr>
                <w:rFonts w:ascii="Times New Roman" w:eastAsia="NSimSun" w:hAnsi="Times New Roman" w:cs="Times New Roman"/>
                <w:kern w:val="2"/>
                <w:shd w:val="clear" w:color="auto" w:fill="FFFFFF"/>
                <w:lang w:eastAsia="zh-CN" w:bidi="hi-IN"/>
              </w:rPr>
              <w:t>.</w:t>
            </w:r>
            <w:r w:rsidRPr="00B92DF2">
              <w:rPr>
                <w:rFonts w:ascii="Times New Roman" w:eastAsia="NSimSun" w:hAnsi="Times New Roman" w:cs="Times New Roman"/>
                <w:bCs/>
                <w:kern w:val="2"/>
                <w:shd w:val="clear" w:color="auto" w:fill="FFFFFF"/>
                <w:lang w:eastAsia="zh-CN" w:bidi="hi-IN"/>
              </w:rPr>
              <w:t xml:space="preserve"> (ПК 2.1., ПК 2.3.)</w:t>
            </w:r>
          </w:p>
          <w:p w14:paraId="5B481D5F"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789BA86A"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 xml:space="preserve">1. Окно загрузки </w:t>
            </w:r>
          </w:p>
          <w:p w14:paraId="0698E1B9"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 xml:space="preserve">2. Стол с ярлыками </w:t>
            </w:r>
          </w:p>
          <w:p w14:paraId="32182962"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 xml:space="preserve">3. Рабочий стол </w:t>
            </w:r>
          </w:p>
          <w:p w14:paraId="63F870C3" w14:textId="77777777" w:rsidR="00B92DF2" w:rsidRPr="00B92DF2" w:rsidRDefault="00B92DF2" w:rsidP="00B92DF2">
            <w:pPr>
              <w:spacing w:after="0" w:line="240" w:lineRule="auto"/>
              <w:contextualSpacing/>
              <w:rPr>
                <w:rFonts w:ascii="Times New Roman" w:eastAsia="Calibri" w:hAnsi="Times New Roman" w:cs="Times New Roman"/>
                <w:shd w:val="clear" w:color="auto" w:fill="FFFFFF"/>
              </w:rPr>
            </w:pPr>
            <w:r w:rsidRPr="00B92DF2">
              <w:rPr>
                <w:rFonts w:ascii="Times New Roman" w:hAnsi="Times New Roman" w:cs="Times New Roman"/>
                <w:shd w:val="clear" w:color="auto" w:fill="FFFFFF"/>
              </w:rPr>
              <w:t>4. Изображение монитора</w:t>
            </w:r>
          </w:p>
          <w:p w14:paraId="4D0AD2B7" w14:textId="77777777" w:rsidR="00B92DF2" w:rsidRPr="00B92DF2" w:rsidRDefault="00B92DF2" w:rsidP="00B92DF2">
            <w:pPr>
              <w:spacing w:after="0" w:line="240" w:lineRule="auto"/>
              <w:contextualSpacing/>
              <w:rPr>
                <w:rFonts w:ascii="Times New Roman" w:hAnsi="Times New Roman" w:cs="Times New Roman"/>
                <w:color w:val="212529"/>
                <w:shd w:val="clear" w:color="auto" w:fill="FFFFFF"/>
              </w:rPr>
            </w:pPr>
          </w:p>
          <w:p w14:paraId="33428335"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19B06218" w14:textId="77777777" w:rsidR="00B92DF2" w:rsidRPr="00B92DF2" w:rsidRDefault="00B92DF2" w:rsidP="00B92DF2">
            <w:pPr>
              <w:widowControl w:val="0"/>
              <w:suppressLineNumbers/>
              <w:snapToGrid w:val="0"/>
              <w:spacing w:after="0" w:line="240" w:lineRule="auto"/>
              <w:contextualSpacing/>
              <w:jc w:val="both"/>
              <w:rPr>
                <w:rFonts w:ascii="Times New Roman" w:hAnsi="Times New Roman" w:cs="Times New Roman"/>
                <w:color w:val="212529"/>
                <w:shd w:val="clear" w:color="auto" w:fill="FFFFFF"/>
              </w:rPr>
            </w:pPr>
            <w:r w:rsidRPr="00B92DF2">
              <w:rPr>
                <w:rFonts w:ascii="Times New Roman" w:eastAsia="NSimSun" w:hAnsi="Times New Roman" w:cs="Times New Roman"/>
                <w:kern w:val="2"/>
                <w:lang w:eastAsia="zh-CN" w:bidi="hi-IN"/>
              </w:rPr>
              <w:t>Обоснование:</w:t>
            </w:r>
          </w:p>
        </w:tc>
        <w:tc>
          <w:tcPr>
            <w:tcW w:w="2287" w:type="dxa"/>
          </w:tcPr>
          <w:p w14:paraId="1EB00465"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3</w:t>
            </w:r>
          </w:p>
          <w:p w14:paraId="61A549B7" w14:textId="77777777" w:rsidR="00B92DF2" w:rsidRPr="00B92DF2" w:rsidRDefault="00B92DF2" w:rsidP="00B92DF2">
            <w:pPr>
              <w:widowControl w:val="0"/>
              <w:suppressLineNumbers/>
              <w:snapToGrid w:val="0"/>
              <w:spacing w:after="0" w:line="240" w:lineRule="auto"/>
              <w:contextualSpacing/>
              <w:jc w:val="both"/>
              <w:rPr>
                <w:rFonts w:ascii="Times New Roman" w:eastAsia="Calibri" w:hAnsi="Times New Roman" w:cs="Times New Roman"/>
              </w:rPr>
            </w:pPr>
            <w:r w:rsidRPr="00B92DF2">
              <w:rPr>
                <w:rFonts w:ascii="Times New Roman" w:eastAsia="NSimSun" w:hAnsi="Times New Roman" w:cs="Times New Roman"/>
                <w:kern w:val="2"/>
                <w:lang w:eastAsia="zh-CN" w:bidi="hi-IN"/>
              </w:rPr>
              <w:t>Обоснование:</w:t>
            </w:r>
          </w:p>
          <w:p w14:paraId="1D09E612" w14:textId="77777777" w:rsidR="00B92DF2" w:rsidRPr="00B92DF2" w:rsidRDefault="00B92DF2" w:rsidP="00B92DF2">
            <w:pPr>
              <w:widowControl w:val="0"/>
              <w:suppressLineNumbers/>
              <w:snapToGrid w:val="0"/>
              <w:spacing w:after="0" w:line="240" w:lineRule="auto"/>
              <w:contextualSpacing/>
              <w:rPr>
                <w:rFonts w:ascii="Times New Roman" w:hAnsi="Times New Roman" w:cs="Times New Roman"/>
              </w:rPr>
            </w:pPr>
            <w:r w:rsidRPr="00B92DF2">
              <w:rPr>
                <w:rFonts w:ascii="Times New Roman" w:eastAsia="NSimSun" w:hAnsi="Times New Roman" w:cs="Times New Roman"/>
                <w:kern w:val="2"/>
                <w:lang w:eastAsia="zh-CN" w:bidi="hi-IN"/>
              </w:rPr>
              <w:t xml:space="preserve">Основным окном </w:t>
            </w:r>
            <w:r w:rsidRPr="00B92DF2">
              <w:rPr>
                <w:rFonts w:ascii="Times New Roman" w:eastAsia="NSimSun" w:hAnsi="Times New Roman" w:cs="Times New Roman"/>
                <w:kern w:val="2"/>
                <w:shd w:val="clear" w:color="auto" w:fill="FFFFFF"/>
                <w:lang w:eastAsia="zh-CN" w:bidi="hi-IN"/>
              </w:rPr>
              <w:t xml:space="preserve">ОС </w:t>
            </w:r>
            <w:r w:rsidRPr="00B92DF2">
              <w:rPr>
                <w:rFonts w:ascii="Times New Roman" w:eastAsia="NSimSun" w:hAnsi="Times New Roman" w:cs="Times New Roman"/>
                <w:bCs/>
                <w:kern w:val="2"/>
                <w:shd w:val="clear" w:color="auto" w:fill="FFFFFF"/>
                <w:lang w:val="en-US" w:eastAsia="zh-CN" w:bidi="hi-IN"/>
              </w:rPr>
              <w:t>Linux</w:t>
            </w:r>
            <w:r w:rsidRPr="00B92DF2">
              <w:rPr>
                <w:rFonts w:ascii="Times New Roman" w:eastAsia="NSimSun" w:hAnsi="Times New Roman" w:cs="Times New Roman"/>
                <w:kern w:val="2"/>
                <w:lang w:eastAsia="zh-CN" w:bidi="hi-IN"/>
              </w:rPr>
              <w:t>, которое появляется на экране после полной загрузки операционной среды, является так называемый рабочий стол</w:t>
            </w:r>
          </w:p>
        </w:tc>
      </w:tr>
      <w:tr w:rsidR="00B92DF2" w:rsidRPr="00B92DF2" w14:paraId="47ADA173" w14:textId="77777777" w:rsidTr="00691BCF">
        <w:tc>
          <w:tcPr>
            <w:tcW w:w="2376" w:type="dxa"/>
            <w:vMerge w:val="restart"/>
          </w:tcPr>
          <w:p w14:paraId="72006538"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513" w:type="dxa"/>
            <w:gridSpan w:val="2"/>
          </w:tcPr>
          <w:p w14:paraId="14381C98" w14:textId="77777777" w:rsidR="00B92DF2" w:rsidRPr="00B92DF2" w:rsidRDefault="00B92DF2" w:rsidP="00B92DF2">
            <w:pPr>
              <w:spacing w:after="0" w:line="240" w:lineRule="auto"/>
              <w:jc w:val="both"/>
              <w:rPr>
                <w:rFonts w:ascii="Times New Roman" w:eastAsia="Times New Roman" w:hAnsi="Times New Roman" w:cs="Times New Roman"/>
                <w:lang w:eastAsia="ru-RU"/>
              </w:rPr>
            </w:pPr>
            <w:r w:rsidRPr="00B92DF2">
              <w:rPr>
                <w:rFonts w:ascii="Times New Roman" w:eastAsia="Times New Roman" w:hAnsi="Times New Roman" w:cs="Times New Roman"/>
                <w:i/>
                <w:lang w:eastAsia="ru-RU"/>
              </w:rPr>
              <w:t>Пояснение:</w:t>
            </w:r>
            <w:r w:rsidRPr="00B92DF2">
              <w:rPr>
                <w:rFonts w:ascii="Times New Roman" w:eastAsia="Times New Roman" w:hAnsi="Times New Roman" w:cs="Times New Roman"/>
                <w:lang w:eastAsia="ru-RU"/>
              </w:rPr>
              <w:t xml:space="preserve"> </w:t>
            </w:r>
            <w:r w:rsidRPr="00B92DF2">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B92DF2" w:rsidRPr="00B92DF2" w14:paraId="25078DC9" w14:textId="77777777" w:rsidTr="00691BCF">
        <w:tc>
          <w:tcPr>
            <w:tcW w:w="2376" w:type="dxa"/>
            <w:vMerge/>
            <w:vAlign w:val="center"/>
          </w:tcPr>
          <w:p w14:paraId="6B179563"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02CAE44A"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kern w:val="2"/>
                <w:lang w:eastAsia="zh-CN" w:bidi="hi-IN"/>
              </w:rPr>
              <w:t xml:space="preserve">13. </w:t>
            </w:r>
            <w:r w:rsidRPr="00B92DF2">
              <w:rPr>
                <w:rFonts w:ascii="Times New Roman" w:eastAsia="NSimSun" w:hAnsi="Times New Roman" w:cs="Times New Roman"/>
                <w:bCs/>
                <w:kern w:val="2"/>
                <w:shd w:val="clear" w:color="auto" w:fill="FFFFFF"/>
                <w:lang w:eastAsia="zh-CN" w:bidi="hi-IN"/>
              </w:rPr>
              <w:t>Можно вставлять в каждый слайд различные объекты:</w:t>
            </w:r>
            <w:r w:rsidRPr="00B92DF2">
              <w:rPr>
                <w:rFonts w:ascii="Times New Roman" w:eastAsia="NSimSun" w:hAnsi="Times New Roman" w:cs="Times New Roman"/>
                <w:kern w:val="2"/>
                <w:lang w:eastAsia="zh-CN" w:bidi="hi-IN"/>
              </w:rPr>
              <w:t xml:space="preserve"> (</w:t>
            </w:r>
            <w:r w:rsidRPr="00B92DF2">
              <w:rPr>
                <w:rFonts w:ascii="Times New Roman" w:eastAsia="NSimSun" w:hAnsi="Times New Roman" w:cs="Times New Roman"/>
                <w:bCs/>
                <w:kern w:val="2"/>
                <w:shd w:val="clear" w:color="auto" w:fill="FFFFFF"/>
                <w:lang w:eastAsia="zh-CN" w:bidi="hi-IN"/>
              </w:rPr>
              <w:t>ПК 2.1., ПК 2.3.)</w:t>
            </w:r>
          </w:p>
          <w:p w14:paraId="3CA49EF5"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1273001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bCs/>
                <w:kern w:val="2"/>
                <w:shd w:val="clear" w:color="auto" w:fill="FFFFFF"/>
                <w:lang w:eastAsia="zh-CN" w:bidi="hi-IN"/>
              </w:rPr>
              <w:t>1. Текст и звук</w:t>
            </w:r>
          </w:p>
          <w:p w14:paraId="60D6353C"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bCs/>
                <w:kern w:val="2"/>
                <w:shd w:val="clear" w:color="auto" w:fill="FFFFFF"/>
                <w:lang w:eastAsia="zh-CN" w:bidi="hi-IN"/>
              </w:rPr>
              <w:t>2. Файловую структуру диска</w:t>
            </w:r>
          </w:p>
          <w:p w14:paraId="14C52D52"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shd w:val="clear" w:color="auto" w:fill="FFFFFF"/>
                <w:lang w:eastAsia="zh-CN" w:bidi="hi-IN"/>
              </w:rPr>
              <w:t>3. Программу</w:t>
            </w:r>
          </w:p>
          <w:p w14:paraId="6B68533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bCs/>
                <w:kern w:val="2"/>
                <w:shd w:val="clear" w:color="auto" w:fill="FFFFFF"/>
                <w:lang w:eastAsia="zh-CN" w:bidi="hi-IN"/>
              </w:rPr>
              <w:t>4. Таблицу и диаграмму</w:t>
            </w:r>
          </w:p>
          <w:p w14:paraId="1C4C65A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39E586D3"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3572127D"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743C03F9"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1,4</w:t>
            </w:r>
          </w:p>
          <w:p w14:paraId="3D715AFF"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40BCC613"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В слайд презентации можно вставлять различные объекты: текст, звук, диаграмму, таблицу.</w:t>
            </w:r>
          </w:p>
        </w:tc>
      </w:tr>
      <w:tr w:rsidR="00B92DF2" w:rsidRPr="00B92DF2" w14:paraId="4C8D5A7F" w14:textId="77777777" w:rsidTr="00691BCF">
        <w:tc>
          <w:tcPr>
            <w:tcW w:w="2376" w:type="dxa"/>
            <w:vMerge/>
            <w:vAlign w:val="center"/>
          </w:tcPr>
          <w:p w14:paraId="2DD72B6B"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32A961B8" w14:textId="77777777" w:rsidR="00B92DF2" w:rsidRPr="00B92DF2" w:rsidRDefault="00B92DF2" w:rsidP="00B92DF2">
            <w:pPr>
              <w:spacing w:after="0" w:line="240" w:lineRule="auto"/>
              <w:contextualSpacing/>
              <w:jc w:val="both"/>
              <w:rPr>
                <w:rFonts w:ascii="Times New Roman" w:hAnsi="Times New Roman" w:cs="Times New Roman"/>
              </w:rPr>
            </w:pPr>
            <w:r w:rsidRPr="00B92DF2">
              <w:rPr>
                <w:rFonts w:ascii="Times New Roman" w:hAnsi="Times New Roman" w:cs="Times New Roman"/>
              </w:rPr>
              <w:t>14.  Что можно указать в качестве устройств ввода информации?   (ОК 02.)</w:t>
            </w:r>
          </w:p>
          <w:p w14:paraId="27168C03" w14:textId="77777777" w:rsidR="00B92DF2" w:rsidRPr="00B92DF2" w:rsidRDefault="00B92DF2" w:rsidP="00B92DF2">
            <w:pPr>
              <w:spacing w:after="0" w:line="240" w:lineRule="auto"/>
              <w:contextualSpacing/>
              <w:jc w:val="both"/>
              <w:rPr>
                <w:rFonts w:ascii="Times New Roman" w:hAnsi="Times New Roman" w:cs="Times New Roman"/>
              </w:rPr>
            </w:pPr>
          </w:p>
          <w:p w14:paraId="27062376"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Сканер</w:t>
            </w:r>
          </w:p>
          <w:p w14:paraId="318B2D93"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Принтер</w:t>
            </w:r>
          </w:p>
          <w:p w14:paraId="436033B9"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 Жесткий диск</w:t>
            </w:r>
          </w:p>
          <w:p w14:paraId="5CAD1972"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4. Колонки</w:t>
            </w:r>
          </w:p>
          <w:p w14:paraId="77B61110"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5. Микрофон</w:t>
            </w:r>
          </w:p>
          <w:p w14:paraId="1EB98D2C"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p>
          <w:p w14:paraId="4F699C49"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219D8B6A"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33FA34C1"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Ответ: 1,5</w:t>
            </w:r>
          </w:p>
          <w:p w14:paraId="20C6A263"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Обоснование:</w:t>
            </w:r>
          </w:p>
          <w:p w14:paraId="7F50745F"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hAnsi="Times New Roman" w:cs="Times New Roman"/>
              </w:rPr>
              <w:t>Устройства ввода информации — это устройства, которые позволяют вводить информацию в компьютер</w:t>
            </w:r>
          </w:p>
        </w:tc>
      </w:tr>
      <w:tr w:rsidR="00B92DF2" w:rsidRPr="00B92DF2" w14:paraId="49543458" w14:textId="77777777" w:rsidTr="00691BCF">
        <w:tc>
          <w:tcPr>
            <w:tcW w:w="2376" w:type="dxa"/>
            <w:vMerge/>
            <w:vAlign w:val="center"/>
          </w:tcPr>
          <w:p w14:paraId="65D588E2"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4BF142A2" w14:textId="76C762C2"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15.  Выберите устройства вывода информации</w:t>
            </w:r>
            <w:r>
              <w:rPr>
                <w:rFonts w:ascii="Times New Roman" w:eastAsia="NSimSun" w:hAnsi="Times New Roman" w:cs="Times New Roman"/>
                <w:kern w:val="2"/>
                <w:lang w:eastAsia="zh-CN" w:bidi="hi-IN"/>
              </w:rPr>
              <w:t>:</w:t>
            </w:r>
            <w:r w:rsidRPr="00B92DF2">
              <w:rPr>
                <w:rFonts w:ascii="Times New Roman" w:eastAsia="NSimSun" w:hAnsi="Times New Roman" w:cs="Times New Roman"/>
                <w:kern w:val="2"/>
                <w:lang w:eastAsia="zh-CN" w:bidi="hi-IN"/>
              </w:rPr>
              <w:t xml:space="preserve"> (ПК 1.1.)</w:t>
            </w:r>
          </w:p>
          <w:p w14:paraId="01961659" w14:textId="77777777"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p>
          <w:p w14:paraId="75E41178"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 Сканер</w:t>
            </w:r>
          </w:p>
          <w:p w14:paraId="497F3130" w14:textId="77777777" w:rsidR="00B92DF2" w:rsidRPr="00B92DF2" w:rsidRDefault="00B92DF2" w:rsidP="00B92DF2">
            <w:pPr>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 Принтер</w:t>
            </w:r>
          </w:p>
          <w:p w14:paraId="2F8EE8E9" w14:textId="77777777"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3. Для вывода информации можно использовать колонки</w:t>
            </w:r>
          </w:p>
          <w:p w14:paraId="188A10C2" w14:textId="77777777"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4. Для вывода информации можно использовать монитор</w:t>
            </w:r>
          </w:p>
          <w:p w14:paraId="03B19B5A" w14:textId="77777777" w:rsidR="00B92DF2" w:rsidRPr="00B92DF2" w:rsidRDefault="00B92DF2" w:rsidP="00B92DF2">
            <w:pPr>
              <w:spacing w:after="0" w:line="240" w:lineRule="auto"/>
              <w:ind w:hanging="19"/>
              <w:contextualSpacing/>
              <w:jc w:val="both"/>
              <w:rPr>
                <w:rFonts w:ascii="Times New Roman" w:eastAsia="NSimSun" w:hAnsi="Times New Roman" w:cs="Times New Roman"/>
                <w:kern w:val="2"/>
                <w:lang w:eastAsia="zh-CN" w:bidi="hi-IN"/>
              </w:rPr>
            </w:pPr>
          </w:p>
          <w:p w14:paraId="4FA17A00"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00D23595"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sidRPr="00B92DF2">
              <w:rPr>
                <w:rFonts w:ascii="Times New Roman" w:eastAsia="NSimSun" w:hAnsi="Times New Roman" w:cs="Times New Roman"/>
                <w:kern w:val="2"/>
                <w:lang w:eastAsia="zh-CN" w:bidi="hi-IN"/>
              </w:rPr>
              <w:t>Обоснование:</w:t>
            </w:r>
          </w:p>
        </w:tc>
        <w:tc>
          <w:tcPr>
            <w:tcW w:w="2287" w:type="dxa"/>
          </w:tcPr>
          <w:p w14:paraId="1B5E57F8"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Ответ: 2,3,4</w:t>
            </w:r>
          </w:p>
          <w:p w14:paraId="0D617979"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Обоснование:</w:t>
            </w:r>
          </w:p>
          <w:p w14:paraId="6F7DD4A8"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hAnsi="Times New Roman" w:cs="Times New Roman"/>
              </w:rPr>
              <w:t>Устройства вывода информации — это устройства, которые выводят информацию: принтер, колонки, монитор.</w:t>
            </w:r>
          </w:p>
        </w:tc>
      </w:tr>
      <w:tr w:rsidR="00B92DF2" w:rsidRPr="00B92DF2" w14:paraId="6F65D00A" w14:textId="77777777" w:rsidTr="00691BCF">
        <w:tc>
          <w:tcPr>
            <w:tcW w:w="2376" w:type="dxa"/>
            <w:vMerge/>
            <w:vAlign w:val="center"/>
          </w:tcPr>
          <w:p w14:paraId="3E68E737"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597AFB40" w14:textId="49ED98F5"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sidRPr="00B92DF2">
              <w:rPr>
                <w:rFonts w:ascii="Times New Roman" w:eastAsia="NSimSun" w:hAnsi="Times New Roman" w:cs="Times New Roman"/>
                <w:kern w:val="2"/>
                <w:lang w:eastAsia="zh-CN" w:bidi="hi-IN"/>
              </w:rPr>
              <w:t xml:space="preserve">16. </w:t>
            </w:r>
            <w:r w:rsidRPr="00B92DF2">
              <w:rPr>
                <w:rFonts w:ascii="Times New Roman" w:eastAsia="NSimSun" w:hAnsi="Times New Roman" w:cs="Times New Roman"/>
                <w:bCs/>
                <w:kern w:val="2"/>
                <w:shd w:val="clear" w:color="auto" w:fill="FFFFFF"/>
                <w:lang w:eastAsia="zh-CN" w:bidi="hi-IN"/>
              </w:rPr>
              <w:t>Что может</w:t>
            </w:r>
            <w:r w:rsidRPr="00B92DF2">
              <w:rPr>
                <w:rFonts w:ascii="Times New Roman" w:eastAsia="NSimSun" w:hAnsi="Times New Roman" w:cs="Times New Roman"/>
                <w:b/>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eastAsia="zh-CN" w:bidi="hi-IN"/>
              </w:rPr>
              <w:t xml:space="preserve">содержать ячейка таблицы </w:t>
            </w:r>
            <w:r w:rsidRPr="00B92DF2">
              <w:rPr>
                <w:rFonts w:ascii="Times New Roman" w:eastAsia="NSimSun" w:hAnsi="Times New Roman" w:cs="Times New Roman"/>
                <w:bCs/>
                <w:kern w:val="2"/>
                <w:shd w:val="clear" w:color="auto" w:fill="FFFFFF"/>
                <w:lang w:val="en-US" w:eastAsia="zh-CN" w:bidi="hi-IN"/>
              </w:rPr>
              <w:t>Libre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Office</w:t>
            </w:r>
            <w:r w:rsidRPr="00B92DF2">
              <w:rPr>
                <w:rFonts w:ascii="Times New Roman" w:eastAsia="NSimSun" w:hAnsi="Times New Roman" w:cs="Times New Roman"/>
                <w:bCs/>
                <w:kern w:val="2"/>
                <w:shd w:val="clear" w:color="auto" w:fill="FFFFFF"/>
                <w:lang w:eastAsia="zh-CN" w:bidi="hi-IN"/>
              </w:rPr>
              <w:t xml:space="preserve"> </w:t>
            </w:r>
            <w:r w:rsidRPr="00B92DF2">
              <w:rPr>
                <w:rFonts w:ascii="Times New Roman" w:eastAsia="NSimSun" w:hAnsi="Times New Roman" w:cs="Times New Roman"/>
                <w:bCs/>
                <w:kern w:val="2"/>
                <w:shd w:val="clear" w:color="auto" w:fill="FFFFFF"/>
                <w:lang w:val="en-US" w:eastAsia="zh-CN" w:bidi="hi-IN"/>
              </w:rPr>
              <w:t>Calc</w:t>
            </w:r>
            <w:r>
              <w:rPr>
                <w:rFonts w:ascii="Times New Roman" w:eastAsia="NSimSun" w:hAnsi="Times New Roman" w:cs="Times New Roman"/>
                <w:bCs/>
                <w:kern w:val="2"/>
                <w:shd w:val="clear" w:color="auto" w:fill="FFFFFF"/>
                <w:lang w:eastAsia="zh-CN" w:bidi="hi-IN"/>
              </w:rPr>
              <w:t>?</w:t>
            </w:r>
            <w:r w:rsidRPr="00B92DF2">
              <w:rPr>
                <w:rFonts w:ascii="Times New Roman" w:eastAsia="NSimSun" w:hAnsi="Times New Roman" w:cs="Times New Roman"/>
                <w:bCs/>
                <w:kern w:val="2"/>
                <w:shd w:val="clear" w:color="auto" w:fill="FFFFFF"/>
                <w:lang w:eastAsia="zh-CN" w:bidi="hi-IN"/>
              </w:rPr>
              <w:t xml:space="preserve"> (ПК 2.1., ПК 2.3.)</w:t>
            </w:r>
          </w:p>
          <w:p w14:paraId="5E05B105"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1B6506CD" w14:textId="77777777" w:rsidR="00B92DF2" w:rsidRPr="00B92DF2" w:rsidRDefault="00B92DF2" w:rsidP="00B92DF2">
            <w:pPr>
              <w:spacing w:after="0" w:line="240" w:lineRule="auto"/>
              <w:contextualSpacing/>
              <w:rPr>
                <w:rFonts w:ascii="Times New Roman" w:hAnsi="Times New Roman" w:cs="Times New Roman"/>
                <w:shd w:val="clear" w:color="auto" w:fill="FFFFFF"/>
              </w:rPr>
            </w:pPr>
            <w:r w:rsidRPr="00B92DF2">
              <w:rPr>
                <w:rFonts w:ascii="Times New Roman" w:hAnsi="Times New Roman" w:cs="Times New Roman"/>
                <w:shd w:val="clear" w:color="auto" w:fill="FFFFFF"/>
              </w:rPr>
              <w:t>1. Рисунок</w:t>
            </w:r>
          </w:p>
          <w:p w14:paraId="0DC2B53A"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r w:rsidRPr="00B92DF2">
              <w:rPr>
                <w:rFonts w:ascii="Times New Roman" w:hAnsi="Times New Roman" w:cs="Times New Roman"/>
                <w:bCs/>
                <w:shd w:val="clear" w:color="auto" w:fill="FFFFFF"/>
              </w:rPr>
              <w:t>2. Текст</w:t>
            </w:r>
          </w:p>
          <w:p w14:paraId="01AF21E1"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r w:rsidRPr="00B92DF2">
              <w:rPr>
                <w:rFonts w:ascii="Times New Roman" w:hAnsi="Times New Roman" w:cs="Times New Roman"/>
                <w:bCs/>
                <w:shd w:val="clear" w:color="auto" w:fill="FFFFFF"/>
              </w:rPr>
              <w:t>3. Число</w:t>
            </w:r>
          </w:p>
          <w:p w14:paraId="36B363DE" w14:textId="77777777" w:rsidR="00B92DF2" w:rsidRPr="00B92DF2" w:rsidRDefault="00B92DF2" w:rsidP="00B92DF2">
            <w:pPr>
              <w:spacing w:after="0" w:line="240" w:lineRule="auto"/>
              <w:contextualSpacing/>
              <w:rPr>
                <w:rFonts w:ascii="Times New Roman" w:eastAsia="Calibri" w:hAnsi="Times New Roman" w:cs="Times New Roman"/>
                <w:bCs/>
                <w:shd w:val="clear" w:color="auto" w:fill="FFFFFF"/>
              </w:rPr>
            </w:pPr>
            <w:r w:rsidRPr="00B92DF2">
              <w:rPr>
                <w:rFonts w:ascii="Times New Roman" w:eastAsia="Calibri" w:hAnsi="Times New Roman" w:cs="Times New Roman"/>
                <w:bCs/>
                <w:shd w:val="clear" w:color="auto" w:fill="FFFFFF"/>
              </w:rPr>
              <w:t>4. Математические формулы</w:t>
            </w:r>
          </w:p>
          <w:p w14:paraId="1B0B1F28"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p>
          <w:p w14:paraId="14B71468" w14:textId="77777777" w:rsidR="00B92DF2" w:rsidRPr="00B92DF2" w:rsidRDefault="00B92DF2" w:rsidP="00B92DF2">
            <w:pPr>
              <w:spacing w:after="0" w:line="240" w:lineRule="auto"/>
              <w:contextualSpacing/>
              <w:rPr>
                <w:rFonts w:ascii="Times New Roman" w:hAnsi="Times New Roman" w:cs="Times New Roman"/>
                <w:bCs/>
                <w:shd w:val="clear" w:color="auto" w:fill="FFFFFF"/>
              </w:rPr>
            </w:pPr>
            <w:r w:rsidRPr="00B92DF2">
              <w:rPr>
                <w:rFonts w:ascii="Times New Roman" w:hAnsi="Times New Roman" w:cs="Times New Roman"/>
                <w:bCs/>
                <w:shd w:val="clear" w:color="auto" w:fill="FFFFFF"/>
              </w:rPr>
              <w:t>Ответ:</w:t>
            </w:r>
          </w:p>
          <w:p w14:paraId="4E968936" w14:textId="77777777"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hAnsi="Times New Roman" w:cs="Times New Roman"/>
                <w:bCs/>
                <w:shd w:val="clear" w:color="auto" w:fill="FFFFFF"/>
              </w:rPr>
              <w:t>Обоснование:</w:t>
            </w:r>
          </w:p>
        </w:tc>
        <w:tc>
          <w:tcPr>
            <w:tcW w:w="2287" w:type="dxa"/>
          </w:tcPr>
          <w:p w14:paraId="001AB5A3"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lastRenderedPageBreak/>
              <w:t>Ответ: 2,3,4</w:t>
            </w:r>
          </w:p>
          <w:p w14:paraId="1BB6D99A"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Обоснование:</w:t>
            </w:r>
          </w:p>
          <w:p w14:paraId="50C6A2F1"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eastAsia="NSimSun" w:hAnsi="Times New Roman" w:cs="Times New Roman"/>
                <w:bCs/>
                <w:kern w:val="2"/>
                <w:shd w:val="clear" w:color="auto" w:fill="FFFFFF"/>
                <w:lang w:eastAsia="zh-CN" w:bidi="hi-IN"/>
              </w:rPr>
              <w:lastRenderedPageBreak/>
              <w:t xml:space="preserve">Ячейка таблицы </w:t>
            </w:r>
            <w:r w:rsidRPr="00B92DF2">
              <w:rPr>
                <w:rFonts w:ascii="Times New Roman" w:eastAsia="NSimSun" w:hAnsi="Times New Roman" w:cs="Times New Roman"/>
                <w:bCs/>
                <w:color w:val="212529"/>
                <w:kern w:val="2"/>
                <w:shd w:val="clear" w:color="auto" w:fill="FFFFFF"/>
                <w:lang w:val="en-US" w:eastAsia="zh-CN" w:bidi="hi-IN"/>
              </w:rPr>
              <w:t>Libre</w:t>
            </w:r>
            <w:r w:rsidRPr="00B92DF2">
              <w:rPr>
                <w:rFonts w:ascii="Times New Roman" w:eastAsia="NSimSun" w:hAnsi="Times New Roman" w:cs="Times New Roman"/>
                <w:bCs/>
                <w:color w:val="212529"/>
                <w:kern w:val="2"/>
                <w:shd w:val="clear" w:color="auto" w:fill="FFFFFF"/>
                <w:lang w:eastAsia="zh-CN" w:bidi="hi-IN"/>
              </w:rPr>
              <w:t xml:space="preserve"> </w:t>
            </w:r>
            <w:r w:rsidRPr="00B92DF2">
              <w:rPr>
                <w:rFonts w:ascii="Times New Roman" w:eastAsia="NSimSun" w:hAnsi="Times New Roman" w:cs="Times New Roman"/>
                <w:bCs/>
                <w:color w:val="212529"/>
                <w:kern w:val="2"/>
                <w:shd w:val="clear" w:color="auto" w:fill="FFFFFF"/>
                <w:lang w:val="en-US" w:eastAsia="zh-CN" w:bidi="hi-IN"/>
              </w:rPr>
              <w:t>Office</w:t>
            </w:r>
            <w:r w:rsidRPr="00B92DF2">
              <w:rPr>
                <w:rFonts w:ascii="Times New Roman" w:eastAsia="NSimSun" w:hAnsi="Times New Roman" w:cs="Times New Roman"/>
                <w:bCs/>
                <w:color w:val="212529"/>
                <w:kern w:val="2"/>
                <w:shd w:val="clear" w:color="auto" w:fill="FFFFFF"/>
                <w:lang w:eastAsia="zh-CN" w:bidi="hi-IN"/>
              </w:rPr>
              <w:t xml:space="preserve"> </w:t>
            </w:r>
            <w:r w:rsidRPr="00B92DF2">
              <w:rPr>
                <w:rFonts w:ascii="Times New Roman" w:eastAsia="NSimSun" w:hAnsi="Times New Roman" w:cs="Times New Roman"/>
                <w:bCs/>
                <w:color w:val="212529"/>
                <w:kern w:val="2"/>
                <w:shd w:val="clear" w:color="auto" w:fill="FFFFFF"/>
                <w:lang w:val="en-US" w:eastAsia="zh-CN" w:bidi="hi-IN"/>
              </w:rPr>
              <w:t>Calc</w:t>
            </w:r>
            <w:r w:rsidRPr="00B92DF2">
              <w:rPr>
                <w:rFonts w:ascii="Times New Roman" w:eastAsia="NSimSun" w:hAnsi="Times New Roman" w:cs="Times New Roman"/>
                <w:bCs/>
                <w:kern w:val="2"/>
                <w:shd w:val="clear" w:color="auto" w:fill="FFFFFF"/>
                <w:lang w:eastAsia="zh-CN" w:bidi="hi-IN"/>
              </w:rPr>
              <w:t xml:space="preserve"> может содержать текст, число, формулу, дату и время</w:t>
            </w:r>
          </w:p>
        </w:tc>
      </w:tr>
      <w:tr w:rsidR="00B92DF2" w:rsidRPr="00B92DF2" w14:paraId="18CECEE8" w14:textId="77777777" w:rsidTr="00691BCF">
        <w:tc>
          <w:tcPr>
            <w:tcW w:w="2376" w:type="dxa"/>
            <w:vMerge w:val="restart"/>
          </w:tcPr>
          <w:p w14:paraId="2FEAFD54"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lastRenderedPageBreak/>
              <w:t>5. Задания открытого типа с развернутым ответом</w:t>
            </w:r>
          </w:p>
        </w:tc>
        <w:tc>
          <w:tcPr>
            <w:tcW w:w="7513" w:type="dxa"/>
            <w:gridSpan w:val="2"/>
          </w:tcPr>
          <w:p w14:paraId="6505565B" w14:textId="77777777" w:rsidR="00B92DF2" w:rsidRPr="00B92DF2" w:rsidRDefault="00B92DF2" w:rsidP="00B92DF2">
            <w:pPr>
              <w:spacing w:after="0" w:line="240" w:lineRule="auto"/>
              <w:contextualSpacing/>
              <w:jc w:val="both"/>
              <w:rPr>
                <w:rFonts w:ascii="Times New Roman" w:eastAsia="Times New Roman" w:hAnsi="Times New Roman" w:cs="Times New Roman"/>
                <w:lang w:eastAsia="ru-RU"/>
              </w:rPr>
            </w:pPr>
            <w:r w:rsidRPr="00B92DF2">
              <w:rPr>
                <w:rFonts w:ascii="Times New Roman" w:eastAsia="Times New Roman" w:hAnsi="Times New Roman" w:cs="Times New Roman"/>
                <w:i/>
                <w:lang w:eastAsia="ru-RU"/>
              </w:rPr>
              <w:t>Пояснение:</w:t>
            </w:r>
            <w:r w:rsidRPr="00B92DF2">
              <w:rPr>
                <w:rFonts w:ascii="Times New Roman" w:eastAsia="Times New Roman" w:hAnsi="Times New Roman" w:cs="Times New Roman"/>
                <w:lang w:eastAsia="ru-RU"/>
              </w:rPr>
              <w:t xml:space="preserve"> </w:t>
            </w:r>
            <w:r w:rsidRPr="00B92DF2">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tc>
      </w:tr>
      <w:tr w:rsidR="00B92DF2" w:rsidRPr="00B92DF2" w14:paraId="40EBD6BE" w14:textId="77777777" w:rsidTr="00691BCF">
        <w:tc>
          <w:tcPr>
            <w:tcW w:w="2376" w:type="dxa"/>
            <w:vMerge/>
            <w:vAlign w:val="center"/>
          </w:tcPr>
          <w:p w14:paraId="50E458B2"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632B8A44"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17. Сколько видеофайлов размером 6 Гбайт может уместиться на Flash карте объемом 64 Гбайт? (ОК 02.).</w:t>
            </w:r>
          </w:p>
          <w:p w14:paraId="1864383C"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57CE0DFE"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16FBABF5" w14:textId="77777777" w:rsidR="00B92DF2" w:rsidRPr="00B92DF2" w:rsidRDefault="00B92DF2" w:rsidP="00B92DF2">
            <w:pPr>
              <w:spacing w:after="0" w:line="240" w:lineRule="auto"/>
              <w:contextualSpacing/>
              <w:rPr>
                <w:rFonts w:ascii="Times New Roman" w:hAnsi="Times New Roman" w:cs="Times New Roman"/>
              </w:rPr>
            </w:pPr>
            <w:r w:rsidRPr="00B92DF2">
              <w:rPr>
                <w:rFonts w:ascii="Times New Roman" w:hAnsi="Times New Roman" w:cs="Times New Roman"/>
              </w:rPr>
              <w:t>Ответ:10</w:t>
            </w:r>
          </w:p>
          <w:p w14:paraId="500091F2" w14:textId="77777777" w:rsidR="00B92DF2" w:rsidRPr="00B92DF2" w:rsidRDefault="00B92DF2" w:rsidP="00B92DF2">
            <w:pPr>
              <w:widowControl w:val="0"/>
              <w:suppressLineNumbers/>
              <w:tabs>
                <w:tab w:val="left" w:pos="44"/>
              </w:tab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hAnsi="Times New Roman" w:cs="Times New Roman"/>
              </w:rPr>
              <w:t>Объем Flash-карты равен 64 Гбайт. На ней умещаются при целочисленном делении 64 : 6  =  10 файлов</w:t>
            </w:r>
          </w:p>
        </w:tc>
      </w:tr>
      <w:tr w:rsidR="00B92DF2" w:rsidRPr="00B92DF2" w14:paraId="26D3BDF5" w14:textId="77777777" w:rsidTr="00691BCF">
        <w:tc>
          <w:tcPr>
            <w:tcW w:w="2376" w:type="dxa"/>
            <w:vMerge/>
            <w:vAlign w:val="center"/>
          </w:tcPr>
          <w:p w14:paraId="329A0B18"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5AA869EA" w14:textId="3B11D176"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18.</w:t>
            </w:r>
            <w:r w:rsidRPr="00B92DF2">
              <w:rPr>
                <w:rFonts w:ascii="Times New Roman" w:eastAsia="NSimSun" w:hAnsi="Times New Roman" w:cs="Times New Roman"/>
                <w:iCs/>
                <w:kern w:val="2"/>
                <w:lang w:eastAsia="zh-CN" w:bidi="hi-IN"/>
              </w:rPr>
              <w:t> Дать определение термину «компьютерный вирус»</w:t>
            </w:r>
            <w:r>
              <w:rPr>
                <w:rFonts w:ascii="Times New Roman" w:eastAsia="NSimSun" w:hAnsi="Times New Roman" w:cs="Times New Roman"/>
                <w:iCs/>
                <w:kern w:val="2"/>
                <w:lang w:eastAsia="zh-CN" w:bidi="hi-IN"/>
              </w:rPr>
              <w:t>.</w:t>
            </w:r>
            <w:r w:rsidRPr="00B92DF2">
              <w:rPr>
                <w:rFonts w:ascii="Times New Roman" w:eastAsia="NSimSun" w:hAnsi="Times New Roman" w:cs="Times New Roman"/>
                <w:iCs/>
                <w:kern w:val="2"/>
                <w:lang w:eastAsia="zh-CN" w:bidi="hi-IN"/>
              </w:rPr>
              <w:t xml:space="preserve"> </w:t>
            </w:r>
            <w:r w:rsidRPr="00B92DF2">
              <w:rPr>
                <w:rFonts w:ascii="Times New Roman" w:eastAsia="NSimSun" w:hAnsi="Times New Roman" w:cs="Times New Roman"/>
                <w:kern w:val="2"/>
                <w:lang w:eastAsia="zh-CN" w:bidi="hi-IN"/>
              </w:rPr>
              <w:t>(ПК 1.1.)</w:t>
            </w:r>
          </w:p>
          <w:p w14:paraId="09F419D1"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748F184D"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30A436B6"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 Компьютерный вирус – это специальная программа, которая может приписывать себя к другим программам, и обладающая способностью «размножаться»</w:t>
            </w:r>
          </w:p>
        </w:tc>
      </w:tr>
      <w:tr w:rsidR="00B92DF2" w:rsidRPr="00B92DF2" w14:paraId="186D5D82" w14:textId="77777777" w:rsidTr="00691BCF">
        <w:tc>
          <w:tcPr>
            <w:tcW w:w="2376" w:type="dxa"/>
            <w:vMerge/>
            <w:vAlign w:val="center"/>
          </w:tcPr>
          <w:p w14:paraId="242B31AE"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281D933D" w14:textId="72DC47E4"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19</w:t>
            </w:r>
            <w:r w:rsidRPr="00B92DF2">
              <w:rPr>
                <w:rFonts w:ascii="Times New Roman" w:eastAsia="NSimSun" w:hAnsi="Times New Roman" w:cs="Times New Roman"/>
                <w:vanish/>
                <w:kern w:val="2"/>
                <w:lang w:eastAsia="zh-CN" w:bidi="hi-IN"/>
              </w:rPr>
              <w:t xml:space="preserve">вариантие из других языков, - </w:t>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vanish/>
                <w:kern w:val="2"/>
                <w:lang w:eastAsia="zh-CN" w:bidi="hi-IN"/>
              </w:rPr>
              <w:pgNum/>
            </w:r>
            <w:r w:rsidRPr="00B92DF2">
              <w:rPr>
                <w:rFonts w:ascii="Times New Roman" w:eastAsia="NSimSun" w:hAnsi="Times New Roman" w:cs="Times New Roman"/>
                <w:kern w:val="2"/>
                <w:lang w:eastAsia="zh-CN" w:bidi="hi-IN"/>
              </w:rPr>
              <w:t>. Дать определение термину «компьютерная сеть»</w:t>
            </w:r>
            <w:r>
              <w:rPr>
                <w:rFonts w:ascii="Times New Roman" w:eastAsia="NSimSun" w:hAnsi="Times New Roman" w:cs="Times New Roman"/>
                <w:kern w:val="2"/>
                <w:lang w:eastAsia="zh-CN" w:bidi="hi-IN"/>
              </w:rPr>
              <w:t>.</w:t>
            </w:r>
            <w:r w:rsidRPr="00B92DF2">
              <w:rPr>
                <w:rFonts w:ascii="Times New Roman" w:eastAsia="NSimSun" w:hAnsi="Times New Roman" w:cs="Times New Roman"/>
                <w:kern w:val="2"/>
                <w:lang w:eastAsia="zh-CN" w:bidi="hi-IN"/>
              </w:rPr>
              <w:t xml:space="preserve"> (ОК 02.)</w:t>
            </w:r>
          </w:p>
          <w:p w14:paraId="11A65963"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35BFF6B8" w14:textId="77777777" w:rsidR="00B92DF2" w:rsidRPr="00B92DF2" w:rsidRDefault="00B92DF2" w:rsidP="00B92DF2">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2068BCD3"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p w14:paraId="6D20A52B"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Компьютерная сеть – это совокупность компьютеров и различных устройств, обеспечивающих информационный обмен между компьютерами в сети без использования каких-либо промежуточных носителей информации</w:t>
            </w:r>
          </w:p>
        </w:tc>
      </w:tr>
      <w:tr w:rsidR="00B92DF2" w:rsidRPr="00B92DF2" w14:paraId="7F8F7052" w14:textId="77777777" w:rsidTr="00691BCF">
        <w:tc>
          <w:tcPr>
            <w:tcW w:w="2376" w:type="dxa"/>
            <w:vMerge/>
            <w:vAlign w:val="center"/>
          </w:tcPr>
          <w:p w14:paraId="36A8F382" w14:textId="77777777" w:rsidR="00B92DF2" w:rsidRPr="00B92DF2" w:rsidRDefault="00B92DF2" w:rsidP="00B92DF2">
            <w:pPr>
              <w:spacing w:after="0" w:line="240" w:lineRule="auto"/>
              <w:rPr>
                <w:rFonts w:ascii="Times New Roman" w:eastAsia="Calibri" w:hAnsi="Times New Roman" w:cs="Times New Roman"/>
              </w:rPr>
            </w:pPr>
          </w:p>
        </w:tc>
        <w:tc>
          <w:tcPr>
            <w:tcW w:w="5226" w:type="dxa"/>
          </w:tcPr>
          <w:p w14:paraId="0A928D4F" w14:textId="148FE0FF"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25.  Использование какого устройства выполняет преобразование дискретного сигнала в аналоговый и наоборот</w:t>
            </w:r>
            <w:r>
              <w:rPr>
                <w:rFonts w:ascii="Times New Roman" w:eastAsia="NSimSun" w:hAnsi="Times New Roman" w:cs="Times New Roman"/>
                <w:kern w:val="2"/>
                <w:lang w:eastAsia="zh-CN" w:bidi="hi-IN"/>
              </w:rPr>
              <w:t xml:space="preserve">? </w:t>
            </w:r>
            <w:r w:rsidRPr="00B92DF2">
              <w:rPr>
                <w:rFonts w:ascii="Times New Roman" w:eastAsia="NSimSun" w:hAnsi="Times New Roman" w:cs="Times New Roman"/>
                <w:kern w:val="2"/>
                <w:lang w:eastAsia="zh-CN" w:bidi="hi-IN"/>
              </w:rPr>
              <w:t>(ОК 02.)</w:t>
            </w:r>
          </w:p>
          <w:p w14:paraId="3343C353" w14:textId="77777777"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p>
          <w:p w14:paraId="49A926C3" w14:textId="77777777" w:rsidR="00B92DF2" w:rsidRPr="00B92DF2" w:rsidRDefault="00B92DF2" w:rsidP="00B92DF2">
            <w:pPr>
              <w:spacing w:after="0" w:line="240" w:lineRule="auto"/>
              <w:contextualSpacing/>
              <w:jc w:val="both"/>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Ответ:</w:t>
            </w:r>
          </w:p>
        </w:tc>
        <w:tc>
          <w:tcPr>
            <w:tcW w:w="2287" w:type="dxa"/>
          </w:tcPr>
          <w:p w14:paraId="7940D7FC"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 xml:space="preserve">Ответ: </w:t>
            </w:r>
          </w:p>
          <w:p w14:paraId="47AAD3E2" w14:textId="77777777" w:rsidR="00B92DF2" w:rsidRPr="00B92DF2" w:rsidRDefault="00B92DF2" w:rsidP="00B92DF2">
            <w:pPr>
              <w:widowControl w:val="0"/>
              <w:suppressLineNumbers/>
              <w:snapToGrid w:val="0"/>
              <w:spacing w:after="0" w:line="240" w:lineRule="auto"/>
              <w:contextualSpacing/>
              <w:rPr>
                <w:rFonts w:ascii="Times New Roman" w:eastAsia="NSimSun" w:hAnsi="Times New Roman" w:cs="Times New Roman"/>
                <w:kern w:val="2"/>
                <w:lang w:eastAsia="zh-CN" w:bidi="hi-IN"/>
              </w:rPr>
            </w:pPr>
            <w:r w:rsidRPr="00B92DF2">
              <w:rPr>
                <w:rFonts w:ascii="Times New Roman" w:eastAsia="NSimSun" w:hAnsi="Times New Roman" w:cs="Times New Roman"/>
                <w:kern w:val="2"/>
                <w:lang w:eastAsia="zh-CN" w:bidi="hi-IN"/>
              </w:rPr>
              <w:t>Устройство, выполняющее</w:t>
            </w:r>
            <w:r w:rsidRPr="00B92DF2">
              <w:rPr>
                <w:rFonts w:ascii="Times New Roman" w:hAnsi="Times New Roman" w:cs="Times New Roman"/>
              </w:rPr>
              <w:t xml:space="preserve"> </w:t>
            </w:r>
            <w:r w:rsidRPr="00B92DF2">
              <w:rPr>
                <w:rFonts w:ascii="Times New Roman" w:eastAsia="NSimSun" w:hAnsi="Times New Roman" w:cs="Times New Roman"/>
                <w:kern w:val="2"/>
                <w:lang w:eastAsia="zh-CN" w:bidi="hi-IN"/>
              </w:rPr>
              <w:t>преобразование дискретного сигнала в аналоговый и наоборот, называется модемом</w:t>
            </w:r>
          </w:p>
        </w:tc>
      </w:tr>
    </w:tbl>
    <w:p w14:paraId="66658677" w14:textId="7A174D87" w:rsidR="00B92DF2" w:rsidRDefault="00B92DF2">
      <w:pPr>
        <w:spacing w:after="0" w:line="240" w:lineRule="auto"/>
        <w:rPr>
          <w:rFonts w:ascii="Times New Roman" w:hAnsi="Times New Roman" w:cs="Times New Roman"/>
          <w:b/>
          <w:sz w:val="24"/>
          <w:szCs w:val="24"/>
        </w:rPr>
      </w:pPr>
    </w:p>
    <w:p w14:paraId="16CEF6FF" w14:textId="1A157562" w:rsidR="00BE3B45" w:rsidRDefault="00BE3B45">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35334DFD" w14:textId="6372222D" w:rsidR="00050C80" w:rsidRPr="00BE3B45" w:rsidRDefault="00CB05D7">
      <w:pPr>
        <w:suppressAutoHyphens/>
        <w:spacing w:after="0" w:line="240" w:lineRule="auto"/>
        <w:contextualSpacing/>
        <w:jc w:val="center"/>
        <w:rPr>
          <w:rFonts w:ascii="Times New Roman" w:hAnsi="Times New Roman" w:cs="Times New Roman"/>
          <w:b/>
          <w:sz w:val="28"/>
          <w:szCs w:val="28"/>
        </w:rPr>
      </w:pPr>
      <w:r w:rsidRPr="00BE3B45">
        <w:rPr>
          <w:rFonts w:ascii="Times New Roman" w:hAnsi="Times New Roman" w:cs="Times New Roman"/>
          <w:b/>
          <w:sz w:val="28"/>
          <w:szCs w:val="28"/>
        </w:rPr>
        <w:lastRenderedPageBreak/>
        <w:t xml:space="preserve">ФОС по дисциплине ОПЦ.08 </w:t>
      </w:r>
      <w:r w:rsidRPr="00BE3B45">
        <w:rPr>
          <w:rFonts w:ascii="Times New Roman" w:eastAsia="Calibri" w:hAnsi="Times New Roman" w:cs="Times New Roman"/>
          <w:b/>
          <w:sz w:val="28"/>
          <w:szCs w:val="28"/>
        </w:rPr>
        <w:t>Математические методы решения профессиональных задач</w:t>
      </w:r>
    </w:p>
    <w:p w14:paraId="0C43A826" w14:textId="77777777" w:rsidR="00050C80" w:rsidRPr="00BE3B45" w:rsidRDefault="00050C80">
      <w:pPr>
        <w:suppressAutoHyphens/>
        <w:spacing w:after="0" w:line="240" w:lineRule="auto"/>
        <w:contextualSpacing/>
        <w:jc w:val="center"/>
        <w:rPr>
          <w:rFonts w:ascii="Times New Roman" w:hAnsi="Times New Roman" w:cs="Times New Roman"/>
          <w:b/>
          <w:sz w:val="28"/>
          <w:szCs w:val="28"/>
        </w:rPr>
      </w:pPr>
    </w:p>
    <w:p w14:paraId="1A9666FD" w14:textId="77777777" w:rsidR="00050C80" w:rsidRPr="00BE3B45" w:rsidRDefault="00CB05D7">
      <w:pPr>
        <w:suppressAutoHyphens/>
        <w:spacing w:after="0" w:line="240" w:lineRule="auto"/>
        <w:contextualSpacing/>
        <w:jc w:val="center"/>
        <w:rPr>
          <w:rFonts w:ascii="Times New Roman" w:hAnsi="Times New Roman" w:cs="Times New Roman"/>
          <w:b/>
          <w:sz w:val="28"/>
          <w:szCs w:val="28"/>
        </w:rPr>
      </w:pPr>
      <w:r w:rsidRPr="00BE3B45">
        <w:rPr>
          <w:rFonts w:ascii="Times New Roman" w:hAnsi="Times New Roman" w:cs="Times New Roman"/>
          <w:b/>
          <w:sz w:val="28"/>
          <w:szCs w:val="28"/>
        </w:rPr>
        <w:t>1 вариант</w:t>
      </w:r>
    </w:p>
    <w:tbl>
      <w:tblPr>
        <w:tblStyle w:val="32"/>
        <w:tblW w:w="9908" w:type="dxa"/>
        <w:tblLayout w:type="fixed"/>
        <w:tblLook w:val="04A0" w:firstRow="1" w:lastRow="0" w:firstColumn="1" w:lastColumn="0" w:noHBand="0" w:noVBand="1"/>
      </w:tblPr>
      <w:tblGrid>
        <w:gridCol w:w="2376"/>
        <w:gridCol w:w="5245"/>
        <w:gridCol w:w="2287"/>
      </w:tblGrid>
      <w:tr w:rsidR="004222DC" w14:paraId="00838524" w14:textId="77777777" w:rsidTr="00691BCF">
        <w:tc>
          <w:tcPr>
            <w:tcW w:w="2376" w:type="dxa"/>
          </w:tcPr>
          <w:p w14:paraId="3ED28F4C" w14:textId="77777777" w:rsidR="004222DC" w:rsidRPr="009C5A34" w:rsidRDefault="004222DC"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Тип задания</w:t>
            </w:r>
          </w:p>
        </w:tc>
        <w:tc>
          <w:tcPr>
            <w:tcW w:w="5245" w:type="dxa"/>
          </w:tcPr>
          <w:p w14:paraId="2ED033E5" w14:textId="77777777" w:rsidR="004222DC" w:rsidRPr="009C5A34" w:rsidRDefault="004222DC"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Пример задания</w:t>
            </w:r>
          </w:p>
        </w:tc>
        <w:tc>
          <w:tcPr>
            <w:tcW w:w="2287" w:type="dxa"/>
          </w:tcPr>
          <w:p w14:paraId="0463B781" w14:textId="77777777" w:rsidR="004222DC" w:rsidRPr="009C5A34" w:rsidRDefault="004222DC"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Верные ответы</w:t>
            </w:r>
          </w:p>
        </w:tc>
      </w:tr>
      <w:tr w:rsidR="004222DC" w14:paraId="3B3754A1" w14:textId="77777777" w:rsidTr="00691BCF">
        <w:tc>
          <w:tcPr>
            <w:tcW w:w="2376" w:type="dxa"/>
            <w:vMerge w:val="restart"/>
          </w:tcPr>
          <w:p w14:paraId="50976F2C"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1. Задание закрытого типа на установление соответствия</w:t>
            </w:r>
          </w:p>
        </w:tc>
        <w:tc>
          <w:tcPr>
            <w:tcW w:w="7532" w:type="dxa"/>
            <w:gridSpan w:val="2"/>
          </w:tcPr>
          <w:p w14:paraId="5C90D48F" w14:textId="77777777" w:rsidR="004222DC" w:rsidRDefault="004222DC" w:rsidP="00691BCF">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и установите соответствие</w:t>
            </w:r>
          </w:p>
        </w:tc>
      </w:tr>
      <w:tr w:rsidR="004222DC" w14:paraId="3AEC1494" w14:textId="77777777" w:rsidTr="00691BCF">
        <w:tc>
          <w:tcPr>
            <w:tcW w:w="2376" w:type="dxa"/>
            <w:vMerge/>
            <w:vAlign w:val="center"/>
          </w:tcPr>
          <w:p w14:paraId="54B686CB" w14:textId="77777777" w:rsidR="004222DC" w:rsidRDefault="004222DC" w:rsidP="00691BCF">
            <w:pPr>
              <w:spacing w:after="0" w:line="240" w:lineRule="auto"/>
              <w:rPr>
                <w:rFonts w:ascii="Times New Roman" w:eastAsia="Calibri" w:hAnsi="Times New Roman" w:cs="Times New Roman"/>
              </w:rPr>
            </w:pPr>
          </w:p>
        </w:tc>
        <w:tc>
          <w:tcPr>
            <w:tcW w:w="5245" w:type="dxa"/>
          </w:tcPr>
          <w:p w14:paraId="795DFF92" w14:textId="77777777" w:rsidR="004222DC" w:rsidRDefault="004222DC"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1. Установите соответствие между понятием и его определением: (ОК 01., ОК 02.)</w:t>
            </w:r>
          </w:p>
          <w:p w14:paraId="26227E79" w14:textId="77777777" w:rsidR="004222DC" w:rsidRDefault="004222DC" w:rsidP="00691BCF">
            <w:pPr>
              <w:spacing w:after="0" w:line="240" w:lineRule="auto"/>
              <w:contextualSpacing/>
              <w:jc w:val="both"/>
              <w:rPr>
                <w:rFonts w:ascii="Times New Roman" w:hAnsi="Times New Roman" w:cs="Times New Roman"/>
              </w:rPr>
            </w:pPr>
          </w:p>
          <w:tbl>
            <w:tblPr>
              <w:tblStyle w:val="32"/>
              <w:tblW w:w="4695" w:type="dxa"/>
              <w:tblLayout w:type="fixed"/>
              <w:tblLook w:val="04A0" w:firstRow="1" w:lastRow="0" w:firstColumn="1" w:lastColumn="0" w:noHBand="0" w:noVBand="1"/>
            </w:tblPr>
            <w:tblGrid>
              <w:gridCol w:w="1962"/>
              <w:gridCol w:w="2733"/>
            </w:tblGrid>
            <w:tr w:rsidR="004222DC" w14:paraId="51DCF4FB" w14:textId="77777777" w:rsidTr="00691BCF">
              <w:tc>
                <w:tcPr>
                  <w:tcW w:w="1962" w:type="dxa"/>
                </w:tcPr>
                <w:p w14:paraId="145ABA4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Понятие</w:t>
                  </w:r>
                </w:p>
              </w:tc>
              <w:tc>
                <w:tcPr>
                  <w:tcW w:w="2733" w:type="dxa"/>
                </w:tcPr>
                <w:p w14:paraId="77AA0DB6"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Определение</w:t>
                  </w:r>
                </w:p>
              </w:tc>
            </w:tr>
            <w:tr w:rsidR="004222DC" w14:paraId="06AF761D" w14:textId="77777777" w:rsidTr="00691BCF">
              <w:tc>
                <w:tcPr>
                  <w:tcW w:w="1962" w:type="dxa"/>
                </w:tcPr>
                <w:p w14:paraId="24AF1063"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А.  Мода</w:t>
                  </w:r>
                </w:p>
              </w:tc>
              <w:tc>
                <w:tcPr>
                  <w:tcW w:w="2733" w:type="dxa"/>
                </w:tcPr>
                <w:p w14:paraId="6B14593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 Значение, стоящее в середине упорядоченного вариационного ряда</w:t>
                  </w:r>
                </w:p>
              </w:tc>
            </w:tr>
            <w:tr w:rsidR="004222DC" w14:paraId="14F1AEBD" w14:textId="77777777" w:rsidTr="00691BCF">
              <w:tc>
                <w:tcPr>
                  <w:tcW w:w="1962" w:type="dxa"/>
                </w:tcPr>
                <w:p w14:paraId="1452F601"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Б.  Среднее арифметическое значение</w:t>
                  </w:r>
                </w:p>
              </w:tc>
              <w:tc>
                <w:tcPr>
                  <w:tcW w:w="2733" w:type="dxa"/>
                </w:tcPr>
                <w:p w14:paraId="4DB43212"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 Разность между наибольшее и наименьшее значение вариационного ряда</w:t>
                  </w:r>
                </w:p>
              </w:tc>
            </w:tr>
            <w:tr w:rsidR="004222DC" w14:paraId="22EC9ED1" w14:textId="77777777" w:rsidTr="00691BCF">
              <w:tc>
                <w:tcPr>
                  <w:tcW w:w="1962" w:type="dxa"/>
                </w:tcPr>
                <w:p w14:paraId="16C9461B"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В.  Размах</w:t>
                  </w:r>
                </w:p>
              </w:tc>
              <w:tc>
                <w:tcPr>
                  <w:tcW w:w="2733" w:type="dxa"/>
                </w:tcPr>
                <w:p w14:paraId="42932B30"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 Будет наиболее часто встречающееся число в ряду</w:t>
                  </w:r>
                </w:p>
              </w:tc>
            </w:tr>
            <w:tr w:rsidR="004222DC" w14:paraId="1DBD17F7" w14:textId="77777777" w:rsidTr="00691BCF">
              <w:tc>
                <w:tcPr>
                  <w:tcW w:w="1962" w:type="dxa"/>
                </w:tcPr>
                <w:p w14:paraId="6A956B40" w14:textId="77777777" w:rsidR="004222DC" w:rsidRDefault="004222DC" w:rsidP="00691BCF">
                  <w:pPr>
                    <w:pStyle w:val="a9"/>
                    <w:spacing w:after="0" w:line="240" w:lineRule="auto"/>
                    <w:ind w:left="0"/>
                    <w:rPr>
                      <w:rFonts w:ascii="Times New Roman" w:eastAsia="Times New Roman" w:hAnsi="Times New Roman" w:cs="Times New Roman"/>
                    </w:rPr>
                  </w:pPr>
                </w:p>
              </w:tc>
              <w:tc>
                <w:tcPr>
                  <w:tcW w:w="2733" w:type="dxa"/>
                </w:tcPr>
                <w:p w14:paraId="0140605A"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 Число, полученное делением суммы всех значений вариационного ряда на количество значений</w:t>
                  </w:r>
                </w:p>
              </w:tc>
            </w:tr>
          </w:tbl>
          <w:p w14:paraId="7A4D2C34" w14:textId="77777777" w:rsidR="004222DC" w:rsidRDefault="004222DC" w:rsidP="00691BCF">
            <w:pPr>
              <w:spacing w:after="0" w:line="240" w:lineRule="auto"/>
              <w:contextualSpacing/>
              <w:jc w:val="both"/>
              <w:rPr>
                <w:rFonts w:ascii="Times New Roman" w:hAnsi="Times New Roman" w:cs="Times New Roman"/>
              </w:rPr>
            </w:pPr>
          </w:p>
          <w:p w14:paraId="7DA5CB8C" w14:textId="77777777" w:rsidR="004222DC" w:rsidRDefault="004222DC" w:rsidP="00691BCF">
            <w:pPr>
              <w:spacing w:after="0" w:line="240" w:lineRule="auto"/>
              <w:ind w:left="80"/>
              <w:contextualSpacing/>
              <w:jc w:val="both"/>
              <w:rPr>
                <w:rFonts w:ascii="Times New Roman" w:eastAsia="Times New Roman" w:hAnsi="Times New Roman" w:cs="Times New Roman"/>
              </w:rPr>
            </w:pPr>
            <w:r>
              <w:rPr>
                <w:rFonts w:ascii="Times New Roman" w:eastAsia="Times New Roman" w:hAnsi="Times New Roman" w:cs="Times New Roman"/>
              </w:rPr>
              <w:t>Запишите выбранные цифры под соответствующими буквами:</w:t>
            </w:r>
          </w:p>
          <w:tbl>
            <w:tblPr>
              <w:tblStyle w:val="32"/>
              <w:tblW w:w="2589" w:type="dxa"/>
              <w:jc w:val="center"/>
              <w:tblLayout w:type="fixed"/>
              <w:tblLook w:val="04A0" w:firstRow="1" w:lastRow="0" w:firstColumn="1" w:lastColumn="0" w:noHBand="0" w:noVBand="1"/>
            </w:tblPr>
            <w:tblGrid>
              <w:gridCol w:w="863"/>
              <w:gridCol w:w="864"/>
              <w:gridCol w:w="862"/>
            </w:tblGrid>
            <w:tr w:rsidR="004222DC" w14:paraId="546171F1" w14:textId="77777777" w:rsidTr="00691BCF">
              <w:trPr>
                <w:jc w:val="center"/>
              </w:trPr>
              <w:tc>
                <w:tcPr>
                  <w:tcW w:w="863" w:type="dxa"/>
                </w:tcPr>
                <w:p w14:paraId="5C7EBDCF"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864" w:type="dxa"/>
                </w:tcPr>
                <w:p w14:paraId="05448319"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862" w:type="dxa"/>
                </w:tcPr>
                <w:p w14:paraId="306601D7"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r>
            <w:tr w:rsidR="004222DC" w14:paraId="47E4E707" w14:textId="77777777" w:rsidTr="00691BCF">
              <w:trPr>
                <w:jc w:val="center"/>
              </w:trPr>
              <w:tc>
                <w:tcPr>
                  <w:tcW w:w="863" w:type="dxa"/>
                </w:tcPr>
                <w:p w14:paraId="395D066A" w14:textId="77777777" w:rsidR="004222DC" w:rsidRDefault="004222DC" w:rsidP="00691BCF">
                  <w:pPr>
                    <w:spacing w:after="0" w:line="240" w:lineRule="auto"/>
                    <w:contextualSpacing/>
                    <w:rPr>
                      <w:rFonts w:ascii="Times New Roman" w:eastAsia="Times New Roman" w:hAnsi="Times New Roman" w:cs="Times New Roman"/>
                    </w:rPr>
                  </w:pPr>
                </w:p>
              </w:tc>
              <w:tc>
                <w:tcPr>
                  <w:tcW w:w="864" w:type="dxa"/>
                </w:tcPr>
                <w:p w14:paraId="40CBDE82" w14:textId="77777777" w:rsidR="004222DC" w:rsidRDefault="004222DC" w:rsidP="00691BCF">
                  <w:pPr>
                    <w:spacing w:after="0" w:line="240" w:lineRule="auto"/>
                    <w:contextualSpacing/>
                    <w:rPr>
                      <w:rFonts w:ascii="Times New Roman" w:eastAsia="Times New Roman" w:hAnsi="Times New Roman" w:cs="Times New Roman"/>
                    </w:rPr>
                  </w:pPr>
                </w:p>
              </w:tc>
              <w:tc>
                <w:tcPr>
                  <w:tcW w:w="862" w:type="dxa"/>
                </w:tcPr>
                <w:p w14:paraId="6823FE6F" w14:textId="77777777" w:rsidR="004222DC" w:rsidRDefault="004222DC" w:rsidP="00691BCF">
                  <w:pPr>
                    <w:spacing w:after="0" w:line="240" w:lineRule="auto"/>
                    <w:contextualSpacing/>
                    <w:rPr>
                      <w:rFonts w:ascii="Times New Roman" w:eastAsia="Times New Roman" w:hAnsi="Times New Roman" w:cs="Times New Roman"/>
                    </w:rPr>
                  </w:pPr>
                </w:p>
              </w:tc>
            </w:tr>
          </w:tbl>
          <w:p w14:paraId="337FD74D"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2287" w:type="dxa"/>
          </w:tcPr>
          <w:p w14:paraId="4A73840E" w14:textId="77777777" w:rsidR="004222DC" w:rsidRDefault="004222DC" w:rsidP="00691BCF">
            <w:pPr>
              <w:spacing w:after="0" w:line="240" w:lineRule="auto"/>
              <w:contextualSpacing/>
              <w:jc w:val="center"/>
              <w:rPr>
                <w:rFonts w:ascii="Times New Roman" w:eastAsia="Times New Roman" w:hAnsi="Times New Roman" w:cs="Times New Roman"/>
                <w:b/>
                <w:lang w:eastAsia="ru-RU"/>
              </w:rPr>
            </w:pPr>
          </w:p>
          <w:tbl>
            <w:tblPr>
              <w:tblStyle w:val="32"/>
              <w:tblW w:w="1419" w:type="dxa"/>
              <w:tblLayout w:type="fixed"/>
              <w:tblLook w:val="04A0" w:firstRow="1" w:lastRow="0" w:firstColumn="1" w:lastColumn="0" w:noHBand="0" w:noVBand="1"/>
            </w:tblPr>
            <w:tblGrid>
              <w:gridCol w:w="486"/>
              <w:gridCol w:w="457"/>
              <w:gridCol w:w="476"/>
            </w:tblGrid>
            <w:tr w:rsidR="004222DC" w14:paraId="729F6A56" w14:textId="77777777" w:rsidTr="00691BCF">
              <w:tc>
                <w:tcPr>
                  <w:tcW w:w="486" w:type="dxa"/>
                </w:tcPr>
                <w:p w14:paraId="4C9DFA2E"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457" w:type="dxa"/>
                </w:tcPr>
                <w:p w14:paraId="6393A288"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476" w:type="dxa"/>
                </w:tcPr>
                <w:p w14:paraId="31CF23DC"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r>
            <w:tr w:rsidR="004222DC" w14:paraId="2363DB16" w14:textId="77777777" w:rsidTr="00691BCF">
              <w:tc>
                <w:tcPr>
                  <w:tcW w:w="486" w:type="dxa"/>
                </w:tcPr>
                <w:p w14:paraId="68BF6704"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3</w:t>
                  </w:r>
                </w:p>
              </w:tc>
              <w:tc>
                <w:tcPr>
                  <w:tcW w:w="457" w:type="dxa"/>
                </w:tcPr>
                <w:p w14:paraId="11DFF560"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4</w:t>
                  </w:r>
                </w:p>
              </w:tc>
              <w:tc>
                <w:tcPr>
                  <w:tcW w:w="476" w:type="dxa"/>
                </w:tcPr>
                <w:p w14:paraId="57D50D16"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2</w:t>
                  </w:r>
                </w:p>
              </w:tc>
            </w:tr>
          </w:tbl>
          <w:p w14:paraId="48D8A984" w14:textId="77777777" w:rsidR="004222DC" w:rsidRDefault="004222DC" w:rsidP="00691BCF">
            <w:pPr>
              <w:spacing w:after="0" w:line="240" w:lineRule="auto"/>
              <w:ind w:firstLine="708"/>
              <w:contextualSpacing/>
              <w:rPr>
                <w:rFonts w:ascii="Times New Roman" w:eastAsia="Times New Roman" w:hAnsi="Times New Roman" w:cs="Times New Roman"/>
                <w:lang w:eastAsia="ru-RU"/>
              </w:rPr>
            </w:pPr>
          </w:p>
        </w:tc>
      </w:tr>
      <w:tr w:rsidR="004222DC" w14:paraId="1873E141" w14:textId="77777777" w:rsidTr="00691BCF">
        <w:tc>
          <w:tcPr>
            <w:tcW w:w="2376" w:type="dxa"/>
            <w:vMerge/>
            <w:vAlign w:val="center"/>
          </w:tcPr>
          <w:p w14:paraId="0DDE53A0" w14:textId="77777777" w:rsidR="004222DC" w:rsidRDefault="004222DC" w:rsidP="00691BCF">
            <w:pPr>
              <w:spacing w:after="0" w:line="240" w:lineRule="auto"/>
              <w:rPr>
                <w:rFonts w:ascii="Times New Roman" w:eastAsia="Calibri" w:hAnsi="Times New Roman" w:cs="Times New Roman"/>
              </w:rPr>
            </w:pPr>
          </w:p>
        </w:tc>
        <w:tc>
          <w:tcPr>
            <w:tcW w:w="5245" w:type="dxa"/>
          </w:tcPr>
          <w:p w14:paraId="253ADD25"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Установите соответствие между действием на множестве и его изображением с помощью кругов Эйлера: (ОК 01., ОК 02.)</w:t>
            </w:r>
          </w:p>
          <w:p w14:paraId="5E429ADF" w14:textId="77777777" w:rsidR="004222DC" w:rsidRDefault="004222DC" w:rsidP="00691BCF">
            <w:pPr>
              <w:spacing w:after="0" w:line="240" w:lineRule="auto"/>
              <w:contextualSpacing/>
              <w:jc w:val="both"/>
              <w:rPr>
                <w:rFonts w:ascii="Times New Roman" w:eastAsia="Times New Roman" w:hAnsi="Times New Roman" w:cs="Times New Roman"/>
              </w:rPr>
            </w:pPr>
          </w:p>
          <w:tbl>
            <w:tblPr>
              <w:tblStyle w:val="133"/>
              <w:tblW w:w="4990" w:type="dxa"/>
              <w:tblLayout w:type="fixed"/>
              <w:tblLook w:val="04A0" w:firstRow="1" w:lastRow="0" w:firstColumn="1" w:lastColumn="0" w:noHBand="0" w:noVBand="1"/>
            </w:tblPr>
            <w:tblGrid>
              <w:gridCol w:w="2581"/>
              <w:gridCol w:w="2409"/>
            </w:tblGrid>
            <w:tr w:rsidR="004222DC" w14:paraId="74C5BE7D" w14:textId="77777777" w:rsidTr="00691BCF">
              <w:trPr>
                <w:trHeight w:val="190"/>
              </w:trPr>
              <w:tc>
                <w:tcPr>
                  <w:tcW w:w="2581" w:type="dxa"/>
                  <w:tcBorders>
                    <w:top w:val="single" w:sz="4" w:space="0" w:color="auto"/>
                    <w:left w:val="single" w:sz="4" w:space="0" w:color="auto"/>
                    <w:bottom w:val="single" w:sz="4" w:space="0" w:color="auto"/>
                    <w:right w:val="single" w:sz="4" w:space="0" w:color="auto"/>
                  </w:tcBorders>
                </w:tcPr>
                <w:p w14:paraId="3C3C5353" w14:textId="77777777" w:rsidR="004222DC" w:rsidRDefault="004222DC" w:rsidP="00691BCF">
                  <w:pPr>
                    <w:spacing w:after="0" w:line="240" w:lineRule="auto"/>
                    <w:jc w:val="center"/>
                    <w:rPr>
                      <w:rFonts w:ascii="Times New Roman" w:hAnsi="Times New Roman" w:cs="Times New Roman"/>
                    </w:rPr>
                  </w:pPr>
                  <w:r>
                    <w:rPr>
                      <w:rFonts w:ascii="Times New Roman" w:hAnsi="Times New Roman" w:cs="Times New Roman"/>
                    </w:rPr>
                    <w:t>Действие</w:t>
                  </w:r>
                </w:p>
              </w:tc>
              <w:tc>
                <w:tcPr>
                  <w:tcW w:w="2409" w:type="dxa"/>
                  <w:tcBorders>
                    <w:top w:val="single" w:sz="4" w:space="0" w:color="auto"/>
                    <w:left w:val="single" w:sz="4" w:space="0" w:color="auto"/>
                    <w:bottom w:val="single" w:sz="4" w:space="0" w:color="auto"/>
                    <w:right w:val="single" w:sz="4" w:space="0" w:color="auto"/>
                  </w:tcBorders>
                </w:tcPr>
                <w:p w14:paraId="715569B8" w14:textId="77777777" w:rsidR="004222DC" w:rsidRDefault="004222DC" w:rsidP="00691BCF">
                  <w:pPr>
                    <w:pStyle w:val="a9"/>
                    <w:spacing w:after="0" w:line="240" w:lineRule="auto"/>
                    <w:ind w:left="0"/>
                    <w:jc w:val="center"/>
                    <w:rPr>
                      <w:rFonts w:ascii="Times New Roman" w:eastAsia="Times New Roman" w:hAnsi="Times New Roman" w:cs="Times New Roman"/>
                      <w:color w:val="FF0000"/>
                    </w:rPr>
                  </w:pPr>
                  <w:r>
                    <w:rPr>
                      <w:rFonts w:ascii="Times New Roman" w:eastAsia="Times New Roman" w:hAnsi="Times New Roman" w:cs="Times New Roman"/>
                    </w:rPr>
                    <w:t>Изображение</w:t>
                  </w:r>
                </w:p>
              </w:tc>
            </w:tr>
            <w:tr w:rsidR="004222DC" w14:paraId="173343AA" w14:textId="77777777" w:rsidTr="00691BCF">
              <w:trPr>
                <w:trHeight w:val="190"/>
              </w:trPr>
              <w:tc>
                <w:tcPr>
                  <w:tcW w:w="2581" w:type="dxa"/>
                  <w:tcBorders>
                    <w:top w:val="single" w:sz="4" w:space="0" w:color="auto"/>
                    <w:left w:val="single" w:sz="4" w:space="0" w:color="auto"/>
                    <w:bottom w:val="single" w:sz="4" w:space="0" w:color="auto"/>
                    <w:right w:val="single" w:sz="4" w:space="0" w:color="auto"/>
                  </w:tcBorders>
                </w:tcPr>
                <w:p w14:paraId="6129AAFC"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А. Пересечение Аᴖ В</w:t>
                  </w:r>
                </w:p>
                <w:p w14:paraId="16915CD7" w14:textId="77777777" w:rsidR="004222DC" w:rsidRDefault="004222DC" w:rsidP="00691BCF">
                  <w:pPr>
                    <w:spacing w:after="0" w:line="240" w:lineRule="auto"/>
                    <w:rPr>
                      <w:rFonts w:ascii="Times New Roman" w:hAnsi="Times New Roman" w:cs="Times New Roman"/>
                    </w:rPr>
                  </w:pPr>
                </w:p>
                <w:p w14:paraId="61A36F08" w14:textId="77777777" w:rsidR="004222DC" w:rsidRDefault="004222DC" w:rsidP="00691BCF">
                  <w:pPr>
                    <w:spacing w:after="0" w:line="240" w:lineRule="auto"/>
                    <w:rPr>
                      <w:rFonts w:ascii="Times New Roman" w:hAnsi="Times New Roman" w:cs="Times New Roman"/>
                    </w:rPr>
                  </w:pPr>
                </w:p>
                <w:p w14:paraId="55E77852" w14:textId="77777777" w:rsidR="004222DC" w:rsidRDefault="004222DC" w:rsidP="00691BCF">
                  <w:pPr>
                    <w:spacing w:after="0" w:line="240" w:lineRule="auto"/>
                    <w:rPr>
                      <w:rFonts w:ascii="Times New Roman" w:hAnsi="Times New Roman" w:cs="Times New Roman"/>
                    </w:rPr>
                  </w:pPr>
                </w:p>
                <w:p w14:paraId="2BFFC9A4" w14:textId="77777777" w:rsidR="004222DC" w:rsidRDefault="004222DC" w:rsidP="00691BCF">
                  <w:pPr>
                    <w:spacing w:after="0" w:line="240" w:lineRule="auto"/>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0EE768FB"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p w14:paraId="5EB314D6"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noProof/>
                      <w:lang w:eastAsia="ru-RU"/>
                    </w:rPr>
                    <w:drawing>
                      <wp:inline distT="0" distB="0" distL="0" distR="0" wp14:anchorId="2E1DED5C" wp14:editId="747CEB19">
                        <wp:extent cx="1038225" cy="55289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038225" cy="552897"/>
                                </a:xfrm>
                                <a:prstGeom prst="rect">
                                  <a:avLst/>
                                </a:prstGeom>
                                <a:noFill/>
                              </pic:spPr>
                            </pic:pic>
                          </a:graphicData>
                        </a:graphic>
                      </wp:inline>
                    </w:drawing>
                  </w:r>
                </w:p>
              </w:tc>
            </w:tr>
            <w:tr w:rsidR="004222DC" w14:paraId="4FBB4B27" w14:textId="77777777" w:rsidTr="00691BCF">
              <w:trPr>
                <w:trHeight w:val="381"/>
              </w:trPr>
              <w:tc>
                <w:tcPr>
                  <w:tcW w:w="2581" w:type="dxa"/>
                  <w:tcBorders>
                    <w:top w:val="single" w:sz="4" w:space="0" w:color="auto"/>
                    <w:left w:val="single" w:sz="4" w:space="0" w:color="auto"/>
                    <w:bottom w:val="single" w:sz="4" w:space="0" w:color="auto"/>
                    <w:right w:val="single" w:sz="4" w:space="0" w:color="auto"/>
                  </w:tcBorders>
                </w:tcPr>
                <w:p w14:paraId="24B79625"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Б. Разность В\А</w:t>
                  </w:r>
                </w:p>
                <w:p w14:paraId="3207C490" w14:textId="77777777" w:rsidR="004222DC" w:rsidRDefault="004222DC" w:rsidP="00691BCF">
                  <w:pPr>
                    <w:spacing w:after="0" w:line="240" w:lineRule="auto"/>
                    <w:rPr>
                      <w:rFonts w:ascii="Times New Roman" w:hAnsi="Times New Roman" w:cs="Times New Roman"/>
                    </w:rPr>
                  </w:pPr>
                </w:p>
                <w:p w14:paraId="6F0C87D9" w14:textId="77777777" w:rsidR="004222DC" w:rsidRDefault="004222DC" w:rsidP="00691BCF">
                  <w:pPr>
                    <w:spacing w:after="0" w:line="240" w:lineRule="auto"/>
                    <w:rPr>
                      <w:rFonts w:ascii="Times New Roman" w:hAnsi="Times New Roman" w:cs="Times New Roman"/>
                    </w:rPr>
                  </w:pPr>
                </w:p>
                <w:p w14:paraId="4EC4913C" w14:textId="77777777" w:rsidR="004222DC" w:rsidRDefault="004222DC" w:rsidP="00691BCF">
                  <w:pPr>
                    <w:spacing w:after="0" w:line="240" w:lineRule="auto"/>
                    <w:rPr>
                      <w:rFonts w:ascii="Times New Roman" w:hAnsi="Times New Roman" w:cs="Times New Roman"/>
                    </w:rPr>
                  </w:pPr>
                </w:p>
                <w:p w14:paraId="660478F2" w14:textId="77777777" w:rsidR="004222DC" w:rsidRDefault="004222DC" w:rsidP="00691BCF">
                  <w:pPr>
                    <w:spacing w:after="0" w:line="240" w:lineRule="auto"/>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54A0C710"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p w14:paraId="370180E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noProof/>
                      <w:lang w:eastAsia="ru-RU"/>
                    </w:rPr>
                    <w:drawing>
                      <wp:inline distT="0" distB="0" distL="0" distR="0" wp14:anchorId="0582C9A4" wp14:editId="775402C8">
                        <wp:extent cx="952500" cy="503653"/>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960704" cy="507991"/>
                                </a:xfrm>
                                <a:prstGeom prst="rect">
                                  <a:avLst/>
                                </a:prstGeom>
                                <a:noFill/>
                              </pic:spPr>
                            </pic:pic>
                          </a:graphicData>
                        </a:graphic>
                      </wp:inline>
                    </w:drawing>
                  </w:r>
                </w:p>
              </w:tc>
            </w:tr>
            <w:tr w:rsidR="004222DC" w14:paraId="60015A6A" w14:textId="77777777" w:rsidTr="00691BCF">
              <w:trPr>
                <w:trHeight w:val="144"/>
              </w:trPr>
              <w:tc>
                <w:tcPr>
                  <w:tcW w:w="2581" w:type="dxa"/>
                  <w:tcBorders>
                    <w:top w:val="single" w:sz="4" w:space="0" w:color="auto"/>
                    <w:left w:val="single" w:sz="4" w:space="0" w:color="auto"/>
                    <w:bottom w:val="single" w:sz="4" w:space="0" w:color="auto"/>
                    <w:right w:val="single" w:sz="4" w:space="0" w:color="auto"/>
                  </w:tcBorders>
                </w:tcPr>
                <w:p w14:paraId="5F3EEF35"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 xml:space="preserve">В. Объединение Аᴗ В </w:t>
                  </w:r>
                </w:p>
                <w:p w14:paraId="0C6BAE81" w14:textId="77777777" w:rsidR="004222DC" w:rsidRDefault="004222DC" w:rsidP="00691BCF">
                  <w:pPr>
                    <w:spacing w:after="0" w:line="240" w:lineRule="auto"/>
                    <w:rPr>
                      <w:rFonts w:ascii="Times New Roman" w:hAnsi="Times New Roman" w:cs="Times New Roman"/>
                    </w:rPr>
                  </w:pPr>
                </w:p>
                <w:p w14:paraId="1A125412" w14:textId="77777777" w:rsidR="004222DC" w:rsidRDefault="004222DC" w:rsidP="00691BCF">
                  <w:pPr>
                    <w:spacing w:after="0" w:line="240" w:lineRule="auto"/>
                    <w:rPr>
                      <w:rFonts w:ascii="Times New Roman" w:hAnsi="Times New Roman" w:cs="Times New Roman"/>
                    </w:rPr>
                  </w:pPr>
                </w:p>
                <w:p w14:paraId="4C2FFBC6" w14:textId="77777777" w:rsidR="004222DC" w:rsidRDefault="004222DC" w:rsidP="00691BCF">
                  <w:pPr>
                    <w:spacing w:after="0" w:line="240" w:lineRule="auto"/>
                    <w:rPr>
                      <w:rFonts w:ascii="Times New Roman" w:hAnsi="Times New Roman" w:cs="Times New Roman"/>
                    </w:rPr>
                  </w:pPr>
                </w:p>
                <w:p w14:paraId="67DAAE79" w14:textId="77777777" w:rsidR="004222DC" w:rsidRDefault="004222DC" w:rsidP="00691BCF">
                  <w:pPr>
                    <w:spacing w:after="0" w:line="240" w:lineRule="auto"/>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4B64461A"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p w14:paraId="60E22DBB"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hAnsi="Times New Roman" w:cs="Times New Roman"/>
                      <w:noProof/>
                      <w:lang w:eastAsia="ru-RU"/>
                    </w:rPr>
                    <w:drawing>
                      <wp:inline distT="0" distB="0" distL="0" distR="0" wp14:anchorId="58BFCC30" wp14:editId="6CFBB7A7">
                        <wp:extent cx="1000125" cy="549135"/>
                        <wp:effectExtent l="0" t="0" r="0"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002333" cy="550347"/>
                                </a:xfrm>
                                <a:prstGeom prst="rect">
                                  <a:avLst/>
                                </a:prstGeom>
                                <a:noFill/>
                              </pic:spPr>
                            </pic:pic>
                          </a:graphicData>
                        </a:graphic>
                      </wp:inline>
                    </w:drawing>
                  </w:r>
                </w:p>
              </w:tc>
            </w:tr>
            <w:tr w:rsidR="004222DC" w14:paraId="488153EA" w14:textId="77777777" w:rsidTr="00691BCF">
              <w:trPr>
                <w:trHeight w:val="214"/>
              </w:trPr>
              <w:tc>
                <w:tcPr>
                  <w:tcW w:w="2581" w:type="dxa"/>
                  <w:tcBorders>
                    <w:top w:val="single" w:sz="4" w:space="0" w:color="auto"/>
                    <w:left w:val="single" w:sz="4" w:space="0" w:color="auto"/>
                    <w:bottom w:val="single" w:sz="4" w:space="0" w:color="auto"/>
                    <w:right w:val="single" w:sz="4" w:space="0" w:color="auto"/>
                  </w:tcBorders>
                </w:tcPr>
                <w:p w14:paraId="2EF67B89"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Г. Разность А\В</w:t>
                  </w:r>
                </w:p>
                <w:p w14:paraId="40EE073E" w14:textId="77777777" w:rsidR="004222DC" w:rsidRDefault="004222DC" w:rsidP="00691BCF">
                  <w:pPr>
                    <w:spacing w:after="0" w:line="240" w:lineRule="auto"/>
                    <w:rPr>
                      <w:rFonts w:ascii="Times New Roman" w:hAnsi="Times New Roman" w:cs="Times New Roman"/>
                    </w:rPr>
                  </w:pPr>
                </w:p>
                <w:p w14:paraId="0698B283" w14:textId="77777777" w:rsidR="004222DC" w:rsidRDefault="004222DC" w:rsidP="00691BCF">
                  <w:pPr>
                    <w:spacing w:after="0" w:line="240" w:lineRule="auto"/>
                    <w:rPr>
                      <w:rFonts w:ascii="Times New Roman" w:hAnsi="Times New Roman" w:cs="Times New Roman"/>
                    </w:rPr>
                  </w:pPr>
                </w:p>
                <w:p w14:paraId="2B050F07" w14:textId="77777777" w:rsidR="004222DC" w:rsidRDefault="004222DC" w:rsidP="00691BCF">
                  <w:pPr>
                    <w:spacing w:after="0" w:line="240" w:lineRule="auto"/>
                    <w:rPr>
                      <w:rFonts w:ascii="Times New Roman" w:hAnsi="Times New Roman" w:cs="Times New Roman"/>
                    </w:rPr>
                  </w:pPr>
                </w:p>
                <w:p w14:paraId="7C1E454C" w14:textId="77777777" w:rsidR="004222DC" w:rsidRDefault="004222DC" w:rsidP="00691BCF">
                  <w:pPr>
                    <w:spacing w:after="0" w:line="240" w:lineRule="auto"/>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305578EF"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p w14:paraId="5A0D3A45" w14:textId="77777777" w:rsidR="004222DC" w:rsidRDefault="004222DC" w:rsidP="00691BCF">
                  <w:pPr>
                    <w:pStyle w:val="a9"/>
                    <w:spacing w:before="240" w:after="0" w:line="240" w:lineRule="auto"/>
                    <w:ind w:left="0"/>
                    <w:rPr>
                      <w:rFonts w:ascii="Times New Roman" w:eastAsia="Times New Roman" w:hAnsi="Times New Roman" w:cs="Times New Roman"/>
                    </w:rPr>
                  </w:pPr>
                  <w:r>
                    <w:rPr>
                      <w:rFonts w:ascii="Times New Roman" w:eastAsia="Times New Roman" w:hAnsi="Times New Roman" w:cs="Times New Roman"/>
                      <w:noProof/>
                      <w:lang w:eastAsia="ru-RU"/>
                    </w:rPr>
                    <w:drawing>
                      <wp:inline distT="0" distB="0" distL="0" distR="0" wp14:anchorId="6A147F5B" wp14:editId="0FC16B65">
                        <wp:extent cx="933450" cy="53673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939697" cy="540326"/>
                                </a:xfrm>
                                <a:prstGeom prst="rect">
                                  <a:avLst/>
                                </a:prstGeom>
                                <a:noFill/>
                              </pic:spPr>
                            </pic:pic>
                          </a:graphicData>
                        </a:graphic>
                      </wp:inline>
                    </w:drawing>
                  </w:r>
                </w:p>
              </w:tc>
            </w:tr>
          </w:tbl>
          <w:p w14:paraId="247D1299"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p w14:paraId="6D3F4235"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20"/>
              <w:tblW w:w="0" w:type="auto"/>
              <w:tblLayout w:type="fixed"/>
              <w:tblLook w:val="04A0" w:firstRow="1" w:lastRow="0" w:firstColumn="1" w:lastColumn="0" w:noHBand="0" w:noVBand="1"/>
            </w:tblPr>
            <w:tblGrid>
              <w:gridCol w:w="1248"/>
              <w:gridCol w:w="1249"/>
              <w:gridCol w:w="1249"/>
              <w:gridCol w:w="1249"/>
            </w:tblGrid>
            <w:tr w:rsidR="004222DC" w14:paraId="5E62E842" w14:textId="77777777" w:rsidTr="00691BCF">
              <w:tc>
                <w:tcPr>
                  <w:tcW w:w="1248" w:type="dxa"/>
                </w:tcPr>
                <w:p w14:paraId="2EDBE829"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49" w:type="dxa"/>
                </w:tcPr>
                <w:p w14:paraId="45663EF1"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49" w:type="dxa"/>
                </w:tcPr>
                <w:p w14:paraId="7E89796A"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49" w:type="dxa"/>
                </w:tcPr>
                <w:p w14:paraId="7B03DDDA"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4222DC" w14:paraId="23B19FF6" w14:textId="77777777" w:rsidTr="00691BCF">
              <w:tc>
                <w:tcPr>
                  <w:tcW w:w="1248" w:type="dxa"/>
                </w:tcPr>
                <w:p w14:paraId="137513C1"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1249" w:type="dxa"/>
                </w:tcPr>
                <w:p w14:paraId="0D839C8C"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1249" w:type="dxa"/>
                </w:tcPr>
                <w:p w14:paraId="0D195AA3"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1249" w:type="dxa"/>
                </w:tcPr>
                <w:p w14:paraId="20B6E666"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r>
          </w:tbl>
          <w:p w14:paraId="70527017"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895" w:type="dxa"/>
              <w:tblLayout w:type="fixed"/>
              <w:tblLook w:val="04A0" w:firstRow="1" w:lastRow="0" w:firstColumn="1" w:lastColumn="0" w:noHBand="0" w:noVBand="1"/>
            </w:tblPr>
            <w:tblGrid>
              <w:gridCol w:w="486"/>
              <w:gridCol w:w="457"/>
              <w:gridCol w:w="476"/>
              <w:gridCol w:w="476"/>
            </w:tblGrid>
            <w:tr w:rsidR="004222DC" w14:paraId="45E0CBB8" w14:textId="77777777" w:rsidTr="00691BCF">
              <w:tc>
                <w:tcPr>
                  <w:tcW w:w="486" w:type="dxa"/>
                </w:tcPr>
                <w:p w14:paraId="25A30663"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А</w:t>
                  </w:r>
                </w:p>
              </w:tc>
              <w:tc>
                <w:tcPr>
                  <w:tcW w:w="457" w:type="dxa"/>
                </w:tcPr>
                <w:p w14:paraId="7A38CA52"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476" w:type="dxa"/>
                </w:tcPr>
                <w:p w14:paraId="6FB69B21"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c>
                <w:tcPr>
                  <w:tcW w:w="476" w:type="dxa"/>
                </w:tcPr>
                <w:p w14:paraId="4B6A3E31"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Г</w:t>
                  </w:r>
                </w:p>
              </w:tc>
            </w:tr>
            <w:tr w:rsidR="004222DC" w14:paraId="55C872C2" w14:textId="77777777" w:rsidTr="00691BCF">
              <w:tc>
                <w:tcPr>
                  <w:tcW w:w="486" w:type="dxa"/>
                </w:tcPr>
                <w:p w14:paraId="5BF43D97"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457" w:type="dxa"/>
                </w:tcPr>
                <w:p w14:paraId="43EBAB56"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76" w:type="dxa"/>
                </w:tcPr>
                <w:p w14:paraId="4318E825"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76" w:type="dxa"/>
                </w:tcPr>
                <w:p w14:paraId="2D8EAE7B"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r>
          </w:tbl>
          <w:p w14:paraId="05E760A9"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p>
        </w:tc>
      </w:tr>
      <w:tr w:rsidR="004222DC" w14:paraId="04DCE951" w14:textId="77777777" w:rsidTr="00691BCF">
        <w:tc>
          <w:tcPr>
            <w:tcW w:w="2376" w:type="dxa"/>
            <w:vMerge/>
            <w:vAlign w:val="center"/>
          </w:tcPr>
          <w:p w14:paraId="30953462" w14:textId="77777777" w:rsidR="004222DC" w:rsidRDefault="004222DC" w:rsidP="00691BCF">
            <w:pPr>
              <w:spacing w:after="0" w:line="240" w:lineRule="auto"/>
              <w:rPr>
                <w:rFonts w:ascii="Times New Roman" w:eastAsia="Calibri" w:hAnsi="Times New Roman" w:cs="Times New Roman"/>
              </w:rPr>
            </w:pPr>
          </w:p>
        </w:tc>
        <w:tc>
          <w:tcPr>
            <w:tcW w:w="5245" w:type="dxa"/>
          </w:tcPr>
          <w:p w14:paraId="67076F29" w14:textId="77777777" w:rsidR="004222DC" w:rsidRDefault="004222DC" w:rsidP="00691BCF">
            <w:pPr>
              <w:spacing w:after="0" w:line="240" w:lineRule="auto"/>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3. Установить соответствие между логической операцией и ее таблицей истинности: (ОК 01., ОК 02.)</w:t>
            </w:r>
          </w:p>
          <w:p w14:paraId="234076C0" w14:textId="77777777" w:rsidR="004222DC" w:rsidRDefault="004222DC" w:rsidP="00691BCF">
            <w:pPr>
              <w:spacing w:after="0" w:line="240" w:lineRule="auto"/>
              <w:contextualSpacing/>
              <w:jc w:val="both"/>
              <w:rPr>
                <w:rFonts w:ascii="Times New Roman" w:eastAsia="Times New Roman" w:hAnsi="Times New Roman" w:cs="Times New Roman"/>
                <w:kern w:val="2"/>
                <w14:ligatures w14:val="standardContextual"/>
              </w:rPr>
            </w:pPr>
          </w:p>
          <w:tbl>
            <w:tblPr>
              <w:tblStyle w:val="a8"/>
              <w:tblW w:w="0" w:type="auto"/>
              <w:tblLayout w:type="fixed"/>
              <w:tblLook w:val="04A0" w:firstRow="1" w:lastRow="0" w:firstColumn="1" w:lastColumn="0" w:noHBand="0" w:noVBand="1"/>
            </w:tblPr>
            <w:tblGrid>
              <w:gridCol w:w="2155"/>
              <w:gridCol w:w="2835"/>
            </w:tblGrid>
            <w:tr w:rsidR="004222DC" w14:paraId="51807883" w14:textId="77777777" w:rsidTr="00691BCF">
              <w:tc>
                <w:tcPr>
                  <w:tcW w:w="2155" w:type="dxa"/>
                </w:tcPr>
                <w:p w14:paraId="7B186B1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Логическая операция</w:t>
                  </w:r>
                </w:p>
              </w:tc>
              <w:tc>
                <w:tcPr>
                  <w:tcW w:w="2835" w:type="dxa"/>
                </w:tcPr>
                <w:p w14:paraId="72D0DB78"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Таблица истинности</w:t>
                  </w:r>
                </w:p>
              </w:tc>
            </w:tr>
            <w:tr w:rsidR="004222DC" w14:paraId="7F0E67CD" w14:textId="77777777" w:rsidTr="00691BCF">
              <w:tc>
                <w:tcPr>
                  <w:tcW w:w="2155" w:type="dxa"/>
                </w:tcPr>
                <w:p w14:paraId="489C256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А.   Эквивалентность </w:t>
                  </w:r>
                </w:p>
                <w:p w14:paraId="2954159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bCs/>
                    </w:rPr>
                    <w:t>логическое равенство</w:t>
                  </w:r>
                  <w:r>
                    <w:rPr>
                      <w:rFonts w:ascii="Times New Roman" w:eastAsia="Times New Roman" w:hAnsi="Times New Roman" w:cs="Times New Roman"/>
                    </w:rPr>
                    <w:t>)</w:t>
                  </w:r>
                </w:p>
              </w:tc>
              <w:tc>
                <w:tcPr>
                  <w:tcW w:w="2835" w:type="dxa"/>
                </w:tcPr>
                <w:p w14:paraId="19CD4A01"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tbl>
                  <w:tblPr>
                    <w:tblStyle w:val="a8"/>
                    <w:tblW w:w="0" w:type="auto"/>
                    <w:tblLayout w:type="fixed"/>
                    <w:tblLook w:val="04A0" w:firstRow="1" w:lastRow="0" w:firstColumn="1" w:lastColumn="0" w:noHBand="0" w:noVBand="1"/>
                  </w:tblPr>
                  <w:tblGrid>
                    <w:gridCol w:w="884"/>
                    <w:gridCol w:w="885"/>
                    <w:gridCol w:w="885"/>
                  </w:tblGrid>
                  <w:tr w:rsidR="004222DC" w14:paraId="367752EE" w14:textId="77777777" w:rsidTr="00691BCF">
                    <w:tc>
                      <w:tcPr>
                        <w:tcW w:w="884" w:type="dxa"/>
                      </w:tcPr>
                      <w:p w14:paraId="739CBD6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Е</w:t>
                        </w:r>
                      </w:p>
                    </w:tc>
                    <w:tc>
                      <w:tcPr>
                        <w:tcW w:w="885" w:type="dxa"/>
                      </w:tcPr>
                      <w:p w14:paraId="5F1B560F"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R</w:t>
                        </w:r>
                      </w:p>
                    </w:tc>
                    <w:tc>
                      <w:tcPr>
                        <w:tcW w:w="885" w:type="dxa"/>
                      </w:tcPr>
                      <w:p w14:paraId="36C17376"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E</w:t>
                        </w:r>
                        <w:r>
                          <w:rPr>
                            <w:rFonts w:ascii="Times New Roman" w:eastAsia="Times New Roman" w:hAnsi="Times New Roman" w:cs="Times New Roman"/>
                          </w:rPr>
                          <w:t xml:space="preserve"> </w:t>
                        </w:r>
                        <m:oMath>
                          <m:r>
                            <w:rPr>
                              <w:rFonts w:ascii="Cambria Math" w:eastAsia="Times New Roman" w:hAnsi="Cambria Math" w:cs="Times New Roman"/>
                              <w:color w:val="212126"/>
                              <w:lang w:eastAsia="ru-RU"/>
                            </w:rPr>
                            <m:t>⋀</m:t>
                          </m:r>
                        </m:oMath>
                        <w:r>
                          <w:rPr>
                            <w:rFonts w:ascii="Times New Roman" w:eastAsia="Times New Roman" w:hAnsi="Times New Roman" w:cs="Times New Roman"/>
                          </w:rPr>
                          <w:t xml:space="preserve"> </w:t>
                        </w:r>
                        <w:r>
                          <w:rPr>
                            <w:rFonts w:ascii="Times New Roman" w:eastAsia="Times New Roman" w:hAnsi="Times New Roman" w:cs="Times New Roman"/>
                            <w:lang w:val="en-US"/>
                          </w:rPr>
                          <w:t>R</w:t>
                        </w:r>
                      </w:p>
                    </w:tc>
                  </w:tr>
                  <w:tr w:rsidR="004222DC" w14:paraId="7EF26155" w14:textId="77777777" w:rsidTr="00691BCF">
                    <w:tc>
                      <w:tcPr>
                        <w:tcW w:w="884" w:type="dxa"/>
                      </w:tcPr>
                      <w:p w14:paraId="1AB53ED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36398C4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58C7AAD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0122A075" w14:textId="77777777" w:rsidTr="00691BCF">
                    <w:tc>
                      <w:tcPr>
                        <w:tcW w:w="884" w:type="dxa"/>
                      </w:tcPr>
                      <w:p w14:paraId="338CE88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3FC227A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16777DD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5DA71863" w14:textId="77777777" w:rsidTr="00691BCF">
                    <w:tc>
                      <w:tcPr>
                        <w:tcW w:w="884" w:type="dxa"/>
                      </w:tcPr>
                      <w:p w14:paraId="287260B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46F495B5"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30202E9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05106E9C" w14:textId="77777777" w:rsidTr="00691BCF">
                    <w:tc>
                      <w:tcPr>
                        <w:tcW w:w="884" w:type="dxa"/>
                      </w:tcPr>
                      <w:p w14:paraId="6E5F722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5EAAC9A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59073887"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bl>
                <w:p w14:paraId="627008CC" w14:textId="77777777" w:rsidR="004222DC" w:rsidRDefault="004222DC" w:rsidP="00691BCF">
                  <w:pPr>
                    <w:pStyle w:val="a9"/>
                    <w:spacing w:after="0" w:line="240" w:lineRule="auto"/>
                    <w:ind w:left="0"/>
                    <w:rPr>
                      <w:rFonts w:ascii="Times New Roman" w:eastAsia="Times New Roman" w:hAnsi="Times New Roman" w:cs="Times New Roman"/>
                    </w:rPr>
                  </w:pPr>
                </w:p>
              </w:tc>
            </w:tr>
            <w:tr w:rsidR="004222DC" w14:paraId="69BE7759" w14:textId="77777777" w:rsidTr="00691BCF">
              <w:tc>
                <w:tcPr>
                  <w:tcW w:w="2155" w:type="dxa"/>
                </w:tcPr>
                <w:p w14:paraId="66B120AD"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Б.  Конъюнкция (логическое умножение)</w:t>
                  </w:r>
                </w:p>
              </w:tc>
              <w:tc>
                <w:tcPr>
                  <w:tcW w:w="2835" w:type="dxa"/>
                </w:tcPr>
                <w:p w14:paraId="343F7AC5"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tbl>
                  <w:tblPr>
                    <w:tblStyle w:val="a8"/>
                    <w:tblW w:w="2722" w:type="dxa"/>
                    <w:tblLayout w:type="fixed"/>
                    <w:tblLook w:val="04A0" w:firstRow="1" w:lastRow="0" w:firstColumn="1" w:lastColumn="0" w:noHBand="0" w:noVBand="1"/>
                  </w:tblPr>
                  <w:tblGrid>
                    <w:gridCol w:w="884"/>
                    <w:gridCol w:w="704"/>
                    <w:gridCol w:w="1134"/>
                  </w:tblGrid>
                  <w:tr w:rsidR="004222DC" w14:paraId="68C98247" w14:textId="77777777" w:rsidTr="00691BCF">
                    <w:tc>
                      <w:tcPr>
                        <w:tcW w:w="884" w:type="dxa"/>
                      </w:tcPr>
                      <w:p w14:paraId="02559CF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B</w:t>
                        </w:r>
                      </w:p>
                    </w:tc>
                    <w:tc>
                      <w:tcPr>
                        <w:tcW w:w="704" w:type="dxa"/>
                      </w:tcPr>
                      <w:p w14:paraId="2972F7C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A</w:t>
                        </w:r>
                      </w:p>
                    </w:tc>
                    <w:tc>
                      <w:tcPr>
                        <w:tcW w:w="1134" w:type="dxa"/>
                      </w:tcPr>
                      <w:p w14:paraId="3A97B36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B</w:t>
                        </w:r>
                        <w:r>
                          <w:rPr>
                            <w:rFonts w:ascii="Times New Roman" w:eastAsia="Times New Roman" w:hAnsi="Times New Roman" w:cs="Times New Roman"/>
                          </w:rPr>
                          <w:t>&lt;=&gt;</w:t>
                        </w:r>
                        <w:r>
                          <w:rPr>
                            <w:rFonts w:ascii="Times New Roman" w:eastAsia="Times New Roman" w:hAnsi="Times New Roman" w:cs="Times New Roman"/>
                            <w:lang w:val="en-US"/>
                          </w:rPr>
                          <w:t>A</w:t>
                        </w:r>
                      </w:p>
                    </w:tc>
                  </w:tr>
                  <w:tr w:rsidR="004222DC" w14:paraId="3FE1B149" w14:textId="77777777" w:rsidTr="00691BCF">
                    <w:tc>
                      <w:tcPr>
                        <w:tcW w:w="884" w:type="dxa"/>
                      </w:tcPr>
                      <w:p w14:paraId="1597C92B"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704" w:type="dxa"/>
                      </w:tcPr>
                      <w:p w14:paraId="7B0D354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1134" w:type="dxa"/>
                      </w:tcPr>
                      <w:p w14:paraId="44C11F7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57022312" w14:textId="77777777" w:rsidTr="00691BCF">
                    <w:tc>
                      <w:tcPr>
                        <w:tcW w:w="884" w:type="dxa"/>
                      </w:tcPr>
                      <w:p w14:paraId="505B242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704" w:type="dxa"/>
                      </w:tcPr>
                      <w:p w14:paraId="53877FF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1134" w:type="dxa"/>
                      </w:tcPr>
                      <w:p w14:paraId="10458B6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1B16FDCE" w14:textId="77777777" w:rsidTr="00691BCF">
                    <w:tc>
                      <w:tcPr>
                        <w:tcW w:w="884" w:type="dxa"/>
                      </w:tcPr>
                      <w:p w14:paraId="080840E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704" w:type="dxa"/>
                      </w:tcPr>
                      <w:p w14:paraId="3FAED62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1134" w:type="dxa"/>
                      </w:tcPr>
                      <w:p w14:paraId="315B6AA5"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1BE358E7" w14:textId="77777777" w:rsidTr="00691BCF">
                    <w:tc>
                      <w:tcPr>
                        <w:tcW w:w="884" w:type="dxa"/>
                      </w:tcPr>
                      <w:p w14:paraId="5C1394B6"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704" w:type="dxa"/>
                      </w:tcPr>
                      <w:p w14:paraId="763CF1E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1134" w:type="dxa"/>
                      </w:tcPr>
                      <w:p w14:paraId="1B18A7A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bl>
                <w:p w14:paraId="7BD65D19" w14:textId="77777777" w:rsidR="004222DC" w:rsidRDefault="004222DC" w:rsidP="00691BCF">
                  <w:pPr>
                    <w:pStyle w:val="a9"/>
                    <w:spacing w:after="0" w:line="240" w:lineRule="auto"/>
                    <w:ind w:left="0"/>
                    <w:rPr>
                      <w:rFonts w:ascii="Times New Roman" w:eastAsia="Times New Roman" w:hAnsi="Times New Roman" w:cs="Times New Roman"/>
                    </w:rPr>
                  </w:pPr>
                </w:p>
              </w:tc>
            </w:tr>
            <w:tr w:rsidR="004222DC" w14:paraId="7A952EBB" w14:textId="77777777" w:rsidTr="00691BCF">
              <w:tc>
                <w:tcPr>
                  <w:tcW w:w="2155" w:type="dxa"/>
                </w:tcPr>
                <w:p w14:paraId="4AF5877E"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В.  Импликация (логическое следование)</w:t>
                  </w:r>
                </w:p>
              </w:tc>
              <w:tc>
                <w:tcPr>
                  <w:tcW w:w="2835" w:type="dxa"/>
                </w:tcPr>
                <w:p w14:paraId="485BD7C5"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bl>
                  <w:tblPr>
                    <w:tblStyle w:val="a8"/>
                    <w:tblW w:w="0" w:type="auto"/>
                    <w:tblLayout w:type="fixed"/>
                    <w:tblLook w:val="04A0" w:firstRow="1" w:lastRow="0" w:firstColumn="1" w:lastColumn="0" w:noHBand="0" w:noVBand="1"/>
                  </w:tblPr>
                  <w:tblGrid>
                    <w:gridCol w:w="884"/>
                    <w:gridCol w:w="885"/>
                    <w:gridCol w:w="885"/>
                  </w:tblGrid>
                  <w:tr w:rsidR="004222DC" w14:paraId="682B475F" w14:textId="77777777" w:rsidTr="00691BCF">
                    <w:tc>
                      <w:tcPr>
                        <w:tcW w:w="884" w:type="dxa"/>
                      </w:tcPr>
                      <w:p w14:paraId="06718918"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P</w:t>
                        </w:r>
                      </w:p>
                    </w:tc>
                    <w:tc>
                      <w:tcPr>
                        <w:tcW w:w="885" w:type="dxa"/>
                      </w:tcPr>
                      <w:p w14:paraId="4CA5201B"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K</w:t>
                        </w:r>
                      </w:p>
                    </w:tc>
                    <w:tc>
                      <w:tcPr>
                        <w:tcW w:w="885" w:type="dxa"/>
                      </w:tcPr>
                      <w:p w14:paraId="75CD831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P</w:t>
                        </w:r>
                        <w:r>
                          <w:rPr>
                            <w:rFonts w:ascii="Times New Roman" w:eastAsia="Times New Roman" w:hAnsi="Times New Roman" w:cs="Times New Roman"/>
                          </w:rPr>
                          <w:t xml:space="preserve"> </w:t>
                        </w:r>
                        <w:r>
                          <w:rPr>
                            <w:rFonts w:ascii="Cambria Math" w:eastAsia="Times New Roman" w:hAnsi="Cambria Math" w:cs="Cambria Math"/>
                          </w:rPr>
                          <w:t>∨</w:t>
                        </w:r>
                        <w:r>
                          <w:rPr>
                            <w:rFonts w:ascii="Times New Roman" w:eastAsia="Times New Roman" w:hAnsi="Times New Roman" w:cs="Times New Roman"/>
                          </w:rPr>
                          <w:t xml:space="preserve"> </w:t>
                        </w:r>
                        <w:r>
                          <w:rPr>
                            <w:rFonts w:ascii="Times New Roman" w:eastAsia="Times New Roman" w:hAnsi="Times New Roman" w:cs="Times New Roman"/>
                            <w:lang w:val="en-US"/>
                          </w:rPr>
                          <w:t>K</w:t>
                        </w:r>
                      </w:p>
                    </w:tc>
                  </w:tr>
                  <w:tr w:rsidR="004222DC" w14:paraId="3A05B4DE" w14:textId="77777777" w:rsidTr="00691BCF">
                    <w:tc>
                      <w:tcPr>
                        <w:tcW w:w="884" w:type="dxa"/>
                      </w:tcPr>
                      <w:p w14:paraId="5F5DF9E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3349E0F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34479AA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6843FE90" w14:textId="77777777" w:rsidTr="00691BCF">
                    <w:tc>
                      <w:tcPr>
                        <w:tcW w:w="884" w:type="dxa"/>
                      </w:tcPr>
                      <w:p w14:paraId="07F87035"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60F566A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416F5CB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6A26A36C" w14:textId="77777777" w:rsidTr="00691BCF">
                    <w:tc>
                      <w:tcPr>
                        <w:tcW w:w="884" w:type="dxa"/>
                      </w:tcPr>
                      <w:p w14:paraId="1389DBB7"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2ABEC98F"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744730C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15A8A502" w14:textId="77777777" w:rsidTr="00691BCF">
                    <w:tc>
                      <w:tcPr>
                        <w:tcW w:w="884" w:type="dxa"/>
                      </w:tcPr>
                      <w:p w14:paraId="6758465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40905FB6"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7DB4A19B"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bl>
                <w:p w14:paraId="01CEEE36" w14:textId="77777777" w:rsidR="004222DC" w:rsidRDefault="004222DC" w:rsidP="00691BCF">
                  <w:pPr>
                    <w:pStyle w:val="a9"/>
                    <w:spacing w:after="0" w:line="240" w:lineRule="auto"/>
                    <w:ind w:left="0"/>
                    <w:rPr>
                      <w:rFonts w:ascii="Times New Roman" w:eastAsia="Times New Roman" w:hAnsi="Times New Roman" w:cs="Times New Roman"/>
                    </w:rPr>
                  </w:pPr>
                </w:p>
              </w:tc>
            </w:tr>
            <w:tr w:rsidR="004222DC" w14:paraId="78790951" w14:textId="77777777" w:rsidTr="00691BCF">
              <w:tc>
                <w:tcPr>
                  <w:tcW w:w="2155" w:type="dxa"/>
                </w:tcPr>
                <w:p w14:paraId="482EC714" w14:textId="77777777" w:rsidR="004222DC" w:rsidRDefault="004222DC" w:rsidP="00691BCF">
                  <w:pPr>
                    <w:pStyle w:val="a9"/>
                    <w:spacing w:after="0" w:line="240" w:lineRule="auto"/>
                    <w:ind w:left="0"/>
                    <w:rPr>
                      <w:rFonts w:ascii="Times New Roman" w:eastAsia="Times New Roman" w:hAnsi="Times New Roman" w:cs="Times New Roman"/>
                    </w:rPr>
                  </w:pPr>
                </w:p>
              </w:tc>
              <w:tc>
                <w:tcPr>
                  <w:tcW w:w="2835" w:type="dxa"/>
                </w:tcPr>
                <w:p w14:paraId="45982082"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bl>
                  <w:tblPr>
                    <w:tblStyle w:val="a8"/>
                    <w:tblW w:w="0" w:type="auto"/>
                    <w:tblLayout w:type="fixed"/>
                    <w:tblLook w:val="04A0" w:firstRow="1" w:lastRow="0" w:firstColumn="1" w:lastColumn="0" w:noHBand="0" w:noVBand="1"/>
                  </w:tblPr>
                  <w:tblGrid>
                    <w:gridCol w:w="884"/>
                    <w:gridCol w:w="885"/>
                    <w:gridCol w:w="885"/>
                  </w:tblGrid>
                  <w:tr w:rsidR="004222DC" w14:paraId="02CB23E7" w14:textId="77777777" w:rsidTr="00691BCF">
                    <w:tc>
                      <w:tcPr>
                        <w:tcW w:w="884" w:type="dxa"/>
                      </w:tcPr>
                      <w:p w14:paraId="7823F7AF"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C</w:t>
                        </w:r>
                      </w:p>
                    </w:tc>
                    <w:tc>
                      <w:tcPr>
                        <w:tcW w:w="885" w:type="dxa"/>
                      </w:tcPr>
                      <w:p w14:paraId="16E1FA5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M</w:t>
                        </w:r>
                      </w:p>
                    </w:tc>
                    <w:tc>
                      <w:tcPr>
                        <w:tcW w:w="885" w:type="dxa"/>
                      </w:tcPr>
                      <w:p w14:paraId="764CFE7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lang w:val="en-US"/>
                          </w:rPr>
                          <w:t>C</w:t>
                        </w:r>
                        <w:r>
                          <w:rPr>
                            <w:rFonts w:ascii="Times New Roman" w:eastAsia="Times New Roman" w:hAnsi="Times New Roman" w:cs="Times New Roman"/>
                          </w:rPr>
                          <w:t>→</w:t>
                        </w:r>
                        <w:r>
                          <w:rPr>
                            <w:rFonts w:ascii="Times New Roman" w:eastAsia="Times New Roman" w:hAnsi="Times New Roman" w:cs="Times New Roman"/>
                            <w:lang w:val="en-US"/>
                          </w:rPr>
                          <w:t>M</w:t>
                        </w:r>
                      </w:p>
                    </w:tc>
                  </w:tr>
                  <w:tr w:rsidR="004222DC" w14:paraId="1E00E651" w14:textId="77777777" w:rsidTr="00691BCF">
                    <w:tc>
                      <w:tcPr>
                        <w:tcW w:w="884" w:type="dxa"/>
                      </w:tcPr>
                      <w:p w14:paraId="462D146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4A73C7A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56BFFAAF"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1D2758AB" w14:textId="77777777" w:rsidTr="00691BCF">
                    <w:tc>
                      <w:tcPr>
                        <w:tcW w:w="884" w:type="dxa"/>
                      </w:tcPr>
                      <w:p w14:paraId="239063A1"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754AE5C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555E491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4A6141A9" w14:textId="77777777" w:rsidTr="00691BCF">
                    <w:tc>
                      <w:tcPr>
                        <w:tcW w:w="884" w:type="dxa"/>
                      </w:tcPr>
                      <w:p w14:paraId="09815305"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415A917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4A8AD02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5C6F7758" w14:textId="77777777" w:rsidTr="00691BCF">
                    <w:tc>
                      <w:tcPr>
                        <w:tcW w:w="884" w:type="dxa"/>
                      </w:tcPr>
                      <w:p w14:paraId="1020DF2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581D2D6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7263097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bl>
                <w:p w14:paraId="3B4245B5" w14:textId="77777777" w:rsidR="004222DC" w:rsidRDefault="004222DC" w:rsidP="00691BCF">
                  <w:pPr>
                    <w:pStyle w:val="a9"/>
                    <w:spacing w:after="0" w:line="240" w:lineRule="auto"/>
                    <w:ind w:left="0"/>
                    <w:rPr>
                      <w:rFonts w:ascii="Times New Roman" w:eastAsia="Times New Roman" w:hAnsi="Times New Roman" w:cs="Times New Roman"/>
                    </w:rPr>
                  </w:pPr>
                </w:p>
              </w:tc>
            </w:tr>
          </w:tbl>
          <w:p w14:paraId="56675D17" w14:textId="77777777" w:rsidR="004222DC" w:rsidRDefault="004222DC" w:rsidP="00691BCF">
            <w:pPr>
              <w:spacing w:after="0" w:line="240" w:lineRule="auto"/>
              <w:contextualSpacing/>
              <w:jc w:val="both"/>
              <w:rPr>
                <w:rFonts w:ascii="Times New Roman" w:eastAsia="Times New Roman" w:hAnsi="Times New Roman" w:cs="Times New Roman"/>
                <w:kern w:val="2"/>
                <w14:ligatures w14:val="standardContextual"/>
              </w:rPr>
            </w:pPr>
          </w:p>
          <w:p w14:paraId="566B0E26"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Запишите выбранные цифры под соответствующими буквами:</w:t>
            </w:r>
          </w:p>
          <w:tbl>
            <w:tblPr>
              <w:tblStyle w:val="a8"/>
              <w:tblW w:w="0" w:type="auto"/>
              <w:tblLayout w:type="fixed"/>
              <w:tblLook w:val="04A0" w:firstRow="1" w:lastRow="0" w:firstColumn="1" w:lastColumn="0" w:noHBand="0" w:noVBand="1"/>
            </w:tblPr>
            <w:tblGrid>
              <w:gridCol w:w="1671"/>
              <w:gridCol w:w="1671"/>
              <w:gridCol w:w="1672"/>
            </w:tblGrid>
            <w:tr w:rsidR="004222DC" w14:paraId="4378A5D5" w14:textId="77777777" w:rsidTr="00691BCF">
              <w:tc>
                <w:tcPr>
                  <w:tcW w:w="1671" w:type="dxa"/>
                </w:tcPr>
                <w:p w14:paraId="640ABCFE"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А</w:t>
                  </w:r>
                </w:p>
              </w:tc>
              <w:tc>
                <w:tcPr>
                  <w:tcW w:w="1671" w:type="dxa"/>
                </w:tcPr>
                <w:p w14:paraId="0B01396A"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Б</w:t>
                  </w:r>
                </w:p>
              </w:tc>
              <w:tc>
                <w:tcPr>
                  <w:tcW w:w="1672" w:type="dxa"/>
                </w:tcPr>
                <w:p w14:paraId="49044284"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В</w:t>
                  </w:r>
                </w:p>
              </w:tc>
            </w:tr>
            <w:tr w:rsidR="004222DC" w14:paraId="1B8AE7E0" w14:textId="77777777" w:rsidTr="00691BCF">
              <w:tc>
                <w:tcPr>
                  <w:tcW w:w="1671" w:type="dxa"/>
                </w:tcPr>
                <w:p w14:paraId="067EBB18" w14:textId="77777777" w:rsidR="004222DC" w:rsidRDefault="004222DC" w:rsidP="00691BCF">
                  <w:pPr>
                    <w:spacing w:after="0" w:line="240" w:lineRule="auto"/>
                    <w:contextualSpacing/>
                    <w:jc w:val="both"/>
                    <w:rPr>
                      <w:rFonts w:ascii="Times New Roman" w:hAnsi="Times New Roman" w:cs="Times New Roman"/>
                    </w:rPr>
                  </w:pPr>
                </w:p>
              </w:tc>
              <w:tc>
                <w:tcPr>
                  <w:tcW w:w="1671" w:type="dxa"/>
                </w:tcPr>
                <w:p w14:paraId="46DC2B9C" w14:textId="77777777" w:rsidR="004222DC" w:rsidRDefault="004222DC" w:rsidP="00691BCF">
                  <w:pPr>
                    <w:spacing w:after="0" w:line="240" w:lineRule="auto"/>
                    <w:contextualSpacing/>
                    <w:jc w:val="both"/>
                    <w:rPr>
                      <w:rFonts w:ascii="Times New Roman" w:hAnsi="Times New Roman" w:cs="Times New Roman"/>
                    </w:rPr>
                  </w:pPr>
                </w:p>
              </w:tc>
              <w:tc>
                <w:tcPr>
                  <w:tcW w:w="1672" w:type="dxa"/>
                </w:tcPr>
                <w:p w14:paraId="0781D9BD" w14:textId="77777777" w:rsidR="004222DC" w:rsidRDefault="004222DC" w:rsidP="00691BCF">
                  <w:pPr>
                    <w:spacing w:after="0" w:line="240" w:lineRule="auto"/>
                    <w:contextualSpacing/>
                    <w:jc w:val="both"/>
                    <w:rPr>
                      <w:rFonts w:ascii="Times New Roman" w:hAnsi="Times New Roman" w:cs="Times New Roman"/>
                    </w:rPr>
                  </w:pPr>
                </w:p>
              </w:tc>
            </w:tr>
          </w:tbl>
          <w:p w14:paraId="3AEE4967" w14:textId="77777777" w:rsidR="004222DC" w:rsidRDefault="004222DC" w:rsidP="00691BCF">
            <w:pPr>
              <w:spacing w:after="0" w:line="240" w:lineRule="auto"/>
              <w:contextualSpacing/>
              <w:jc w:val="both"/>
              <w:rPr>
                <w:rFonts w:ascii="Times New Roman" w:hAnsi="Times New Roman" w:cs="Times New Roman"/>
              </w:rPr>
            </w:pPr>
          </w:p>
        </w:tc>
        <w:tc>
          <w:tcPr>
            <w:tcW w:w="2287" w:type="dxa"/>
          </w:tcPr>
          <w:tbl>
            <w:tblPr>
              <w:tblStyle w:val="a8"/>
              <w:tblW w:w="0" w:type="auto"/>
              <w:tblLayout w:type="fixed"/>
              <w:tblLook w:val="04A0" w:firstRow="1" w:lastRow="0" w:firstColumn="1" w:lastColumn="0" w:noHBand="0" w:noVBand="1"/>
            </w:tblPr>
            <w:tblGrid>
              <w:gridCol w:w="685"/>
              <w:gridCol w:w="685"/>
              <w:gridCol w:w="686"/>
            </w:tblGrid>
            <w:tr w:rsidR="004222DC" w14:paraId="3E88F681" w14:textId="77777777" w:rsidTr="00691BCF">
              <w:tc>
                <w:tcPr>
                  <w:tcW w:w="685" w:type="dxa"/>
                </w:tcPr>
                <w:p w14:paraId="6282C3C4"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А</w:t>
                  </w:r>
                </w:p>
              </w:tc>
              <w:tc>
                <w:tcPr>
                  <w:tcW w:w="685" w:type="dxa"/>
                </w:tcPr>
                <w:p w14:paraId="4D9D1DC1"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Б</w:t>
                  </w:r>
                </w:p>
              </w:tc>
              <w:tc>
                <w:tcPr>
                  <w:tcW w:w="686" w:type="dxa"/>
                </w:tcPr>
                <w:p w14:paraId="1F8B5001"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В</w:t>
                  </w:r>
                </w:p>
              </w:tc>
            </w:tr>
            <w:tr w:rsidR="004222DC" w14:paraId="72BEE5A8" w14:textId="77777777" w:rsidTr="00691BCF">
              <w:tc>
                <w:tcPr>
                  <w:tcW w:w="685" w:type="dxa"/>
                </w:tcPr>
                <w:p w14:paraId="276578EC"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2</w:t>
                  </w:r>
                </w:p>
              </w:tc>
              <w:tc>
                <w:tcPr>
                  <w:tcW w:w="685" w:type="dxa"/>
                </w:tcPr>
                <w:p w14:paraId="7ADCC934"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1</w:t>
                  </w:r>
                </w:p>
              </w:tc>
              <w:tc>
                <w:tcPr>
                  <w:tcW w:w="686" w:type="dxa"/>
                </w:tcPr>
                <w:p w14:paraId="031FB712"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4</w:t>
                  </w:r>
                </w:p>
              </w:tc>
            </w:tr>
          </w:tbl>
          <w:p w14:paraId="207D601D" w14:textId="77777777" w:rsidR="004222DC" w:rsidRDefault="004222DC" w:rsidP="00691BCF">
            <w:pPr>
              <w:spacing w:after="0" w:line="240" w:lineRule="auto"/>
              <w:contextualSpacing/>
              <w:jc w:val="center"/>
              <w:rPr>
                <w:rFonts w:ascii="Times New Roman" w:eastAsia="Times New Roman" w:hAnsi="Times New Roman" w:cs="Times New Roman"/>
              </w:rPr>
            </w:pPr>
          </w:p>
        </w:tc>
      </w:tr>
      <w:tr w:rsidR="004222DC" w14:paraId="1384AA8E" w14:textId="77777777" w:rsidTr="00691BCF">
        <w:tc>
          <w:tcPr>
            <w:tcW w:w="2376" w:type="dxa"/>
            <w:vMerge/>
            <w:vAlign w:val="center"/>
          </w:tcPr>
          <w:p w14:paraId="29EF856B" w14:textId="77777777" w:rsidR="004222DC" w:rsidRDefault="004222DC" w:rsidP="00691BCF">
            <w:pPr>
              <w:spacing w:after="0" w:line="240" w:lineRule="auto"/>
              <w:rPr>
                <w:rFonts w:ascii="Times New Roman" w:eastAsia="Calibri" w:hAnsi="Times New Roman" w:cs="Times New Roman"/>
              </w:rPr>
            </w:pPr>
          </w:p>
        </w:tc>
        <w:tc>
          <w:tcPr>
            <w:tcW w:w="5245" w:type="dxa"/>
          </w:tcPr>
          <w:p w14:paraId="64DE2E2A"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4.</w:t>
            </w:r>
            <w:r>
              <w:rPr>
                <w:rFonts w:ascii="Times New Roman" w:hAnsi="Times New Roman" w:cs="Times New Roman"/>
                <w:i/>
              </w:rPr>
              <w:t xml:space="preserve"> </w:t>
            </w:r>
            <w:r>
              <w:rPr>
                <w:rFonts w:ascii="Times New Roman" w:hAnsi="Times New Roman" w:cs="Times New Roman"/>
              </w:rPr>
              <w:t>Установите соответствие между формулой комбинаторики и ее названием: (ОК 01., ОК 02.)</w:t>
            </w:r>
          </w:p>
          <w:p w14:paraId="3A9DE85C" w14:textId="77777777" w:rsidR="004222DC" w:rsidRDefault="004222DC" w:rsidP="00691BCF">
            <w:pPr>
              <w:spacing w:after="0" w:line="240" w:lineRule="auto"/>
              <w:contextualSpacing/>
              <w:jc w:val="both"/>
              <w:rPr>
                <w:rFonts w:ascii="Times New Roman" w:hAnsi="Times New Roman" w:cs="Times New Roman"/>
              </w:rPr>
            </w:pPr>
          </w:p>
          <w:tbl>
            <w:tblPr>
              <w:tblStyle w:val="32"/>
              <w:tblW w:w="5093" w:type="dxa"/>
              <w:tblLayout w:type="fixed"/>
              <w:tblLook w:val="04A0" w:firstRow="1" w:lastRow="0" w:firstColumn="1" w:lastColumn="0" w:noHBand="0" w:noVBand="1"/>
            </w:tblPr>
            <w:tblGrid>
              <w:gridCol w:w="2439"/>
              <w:gridCol w:w="2654"/>
            </w:tblGrid>
            <w:tr w:rsidR="004222DC" w14:paraId="57CC7EFA" w14:textId="77777777" w:rsidTr="00691BCF">
              <w:tc>
                <w:tcPr>
                  <w:tcW w:w="2439" w:type="dxa"/>
                </w:tcPr>
                <w:p w14:paraId="56E7E8D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Название</w:t>
                  </w:r>
                </w:p>
              </w:tc>
              <w:tc>
                <w:tcPr>
                  <w:tcW w:w="2654" w:type="dxa"/>
                </w:tcPr>
                <w:p w14:paraId="19DD3F27"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Формула</w:t>
                  </w:r>
                </w:p>
              </w:tc>
            </w:tr>
            <w:tr w:rsidR="004222DC" w14:paraId="00979908" w14:textId="77777777" w:rsidTr="00691BCF">
              <w:tc>
                <w:tcPr>
                  <w:tcW w:w="2439" w:type="dxa"/>
                </w:tcPr>
                <w:p w14:paraId="5B30256B"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А.   Размещения без повторений </w:t>
                  </w:r>
                </w:p>
              </w:tc>
              <w:tc>
                <w:tcPr>
                  <w:tcW w:w="2654" w:type="dxa"/>
                </w:tcPr>
                <w:p w14:paraId="61186996" w14:textId="77777777" w:rsidR="004222DC" w:rsidRDefault="00DC7176" w:rsidP="004222DC">
                  <w:pPr>
                    <w:pStyle w:val="a9"/>
                    <w:numPr>
                      <w:ilvl w:val="0"/>
                      <w:numId w:val="159"/>
                    </w:numPr>
                    <w:tabs>
                      <w:tab w:val="left" w:pos="271"/>
                    </w:tabs>
                    <w:spacing w:after="0" w:line="240" w:lineRule="auto"/>
                    <w:ind w:left="0" w:hanging="18"/>
                    <w:rPr>
                      <w:rFonts w:ascii="Times New Roman" w:eastAsia="Times New Roman" w:hAnsi="Times New Roman" w:cs="Times New Roman"/>
                    </w:rPr>
                  </w:pPr>
                  <m:oMath>
                    <m:sSubSup>
                      <m:sSubSupPr>
                        <m:ctrlPr>
                          <w:rPr>
                            <w:rFonts w:ascii="Cambria Math" w:eastAsia="Times New Roman" w:hAnsi="Cambria Math" w:cs="Times New Roman"/>
                            <w:i/>
                            <w:lang w:val="en-US"/>
                          </w:rPr>
                        </m:ctrlPr>
                      </m:sSubSupPr>
                      <m:e>
                        <m:r>
                          <w:rPr>
                            <w:rFonts w:ascii="Cambria Math" w:eastAsia="Times New Roman" w:hAnsi="Cambria Math" w:cs="Times New Roman"/>
                            <w:lang w:val="en-US"/>
                          </w:rPr>
                          <m:t>C</m:t>
                        </m:r>
                      </m:e>
                      <m:sub>
                        <m:r>
                          <w:rPr>
                            <w:rFonts w:ascii="Cambria Math" w:eastAsia="Times New Roman" w:hAnsi="Cambria Math" w:cs="Times New Roman"/>
                            <w:lang w:val="en-US"/>
                          </w:rPr>
                          <m:t>m</m:t>
                        </m:r>
                      </m:sub>
                      <m:sup>
                        <m:r>
                          <w:rPr>
                            <w:rFonts w:ascii="Cambria Math" w:eastAsia="Times New Roman" w:hAnsi="Cambria Math" w:cs="Times New Roman"/>
                            <w:lang w:val="en-US"/>
                          </w:rPr>
                          <m:t>n</m:t>
                        </m:r>
                      </m:sup>
                    </m:sSubSup>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n</m:t>
                        </m:r>
                        <m:r>
                          <w:rPr>
                            <w:rFonts w:ascii="Cambria Math" w:eastAsia="Times New Roman" w:hAnsi="Cambria Math" w:cs="Times New Roman"/>
                          </w:rPr>
                          <m:t>!</m:t>
                        </m:r>
                      </m:num>
                      <m:den>
                        <m:r>
                          <w:rPr>
                            <w:rFonts w:ascii="Cambria Math" w:eastAsia="Times New Roman" w:hAnsi="Cambria Math" w:cs="Times New Roman"/>
                            <w:lang w:val="en-US"/>
                          </w:rPr>
                          <m:t>m</m:t>
                        </m:r>
                        <m:r>
                          <w:rPr>
                            <w:rFonts w:ascii="Cambria Math" w:eastAsia="Times New Roman" w:hAnsi="Cambria Math" w:cs="Times New Roman"/>
                          </w:rPr>
                          <m:t>!</m:t>
                        </m:r>
                        <m:d>
                          <m:dPr>
                            <m:ctrlPr>
                              <w:rPr>
                                <w:rFonts w:ascii="Cambria Math" w:eastAsia="Times New Roman" w:hAnsi="Cambria Math" w:cs="Times New Roman"/>
                                <w:i/>
                                <w:lang w:val="en-US"/>
                              </w:rPr>
                            </m:ctrlPr>
                          </m:dPr>
                          <m:e>
                            <m:r>
                              <w:rPr>
                                <w:rFonts w:ascii="Cambria Math" w:eastAsia="Times New Roman" w:hAnsi="Cambria Math" w:cs="Times New Roman"/>
                                <w:lang w:val="en-US"/>
                              </w:rPr>
                              <m:t>n</m:t>
                            </m:r>
                            <m:r>
                              <w:rPr>
                                <w:rFonts w:ascii="Cambria Math" w:eastAsia="Times New Roman" w:hAnsi="Cambria Math" w:cs="Times New Roman"/>
                              </w:rPr>
                              <m:t>-</m:t>
                            </m:r>
                            <m:r>
                              <w:rPr>
                                <w:rFonts w:ascii="Cambria Math" w:eastAsia="Times New Roman" w:hAnsi="Cambria Math" w:cs="Times New Roman"/>
                                <w:lang w:val="en-US"/>
                              </w:rPr>
                              <m:t>m</m:t>
                            </m:r>
                          </m:e>
                        </m:d>
                        <m:r>
                          <w:rPr>
                            <w:rFonts w:ascii="Cambria Math" w:eastAsia="Times New Roman" w:hAnsi="Cambria Math" w:cs="Times New Roman"/>
                          </w:rPr>
                          <m:t>!</m:t>
                        </m:r>
                      </m:den>
                    </m:f>
                  </m:oMath>
                </w:p>
              </w:tc>
            </w:tr>
            <w:tr w:rsidR="004222DC" w14:paraId="2014937F" w14:textId="77777777" w:rsidTr="00691BCF">
              <w:tc>
                <w:tcPr>
                  <w:tcW w:w="2439" w:type="dxa"/>
                </w:tcPr>
                <w:p w14:paraId="52D66CD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Б.   Размещения с повторениями</w:t>
                  </w:r>
                </w:p>
              </w:tc>
              <w:tc>
                <w:tcPr>
                  <w:tcW w:w="2654" w:type="dxa"/>
                </w:tcPr>
                <w:p w14:paraId="071A895E" w14:textId="77777777" w:rsidR="004222DC" w:rsidRDefault="00DC7176" w:rsidP="004222DC">
                  <w:pPr>
                    <w:pStyle w:val="a9"/>
                    <w:numPr>
                      <w:ilvl w:val="0"/>
                      <w:numId w:val="159"/>
                    </w:numPr>
                    <w:tabs>
                      <w:tab w:val="left" w:pos="271"/>
                    </w:tabs>
                    <w:spacing w:after="0" w:line="240" w:lineRule="auto"/>
                    <w:ind w:left="0" w:hanging="18"/>
                    <w:rPr>
                      <w:rFonts w:ascii="Times New Roman" w:eastAsia="Times New Roman" w:hAnsi="Times New Roman" w:cs="Times New Roman"/>
                    </w:rPr>
                  </w:pPr>
                  <m:oMath>
                    <m:sSubSup>
                      <m:sSubSupPr>
                        <m:ctrlPr>
                          <w:rPr>
                            <w:rFonts w:ascii="Cambria Math" w:eastAsia="Times New Roman" w:hAnsi="Cambria Math" w:cs="Times New Roman"/>
                            <w:i/>
                            <w:lang w:val="en-US"/>
                          </w:rPr>
                        </m:ctrlPr>
                      </m:sSubSupPr>
                      <m:e>
                        <m:r>
                          <w:rPr>
                            <w:rFonts w:ascii="Cambria Math" w:eastAsia="Times New Roman" w:hAnsi="Cambria Math" w:cs="Times New Roman"/>
                            <w:lang w:val="en-US"/>
                          </w:rPr>
                          <m:t>A</m:t>
                        </m:r>
                      </m:e>
                      <m:sub>
                        <m:r>
                          <w:rPr>
                            <w:rFonts w:ascii="Cambria Math" w:eastAsia="Times New Roman" w:hAnsi="Cambria Math" w:cs="Times New Roman"/>
                            <w:lang w:val="en-US"/>
                          </w:rPr>
                          <m:t>m</m:t>
                        </m:r>
                      </m:sub>
                      <m:sup>
                        <m:r>
                          <w:rPr>
                            <w:rFonts w:ascii="Cambria Math" w:eastAsia="Times New Roman" w:hAnsi="Cambria Math" w:cs="Times New Roman"/>
                            <w:lang w:val="en-US"/>
                          </w:rPr>
                          <m:t>n</m:t>
                        </m:r>
                      </m:sup>
                    </m:sSubSup>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n</m:t>
                        </m:r>
                        <m:r>
                          <w:rPr>
                            <w:rFonts w:ascii="Cambria Math" w:eastAsia="Times New Roman" w:hAnsi="Cambria Math" w:cs="Times New Roman"/>
                          </w:rPr>
                          <m:t>!</m:t>
                        </m:r>
                      </m:num>
                      <m:den>
                        <m:d>
                          <m:dPr>
                            <m:ctrlPr>
                              <w:rPr>
                                <w:rFonts w:ascii="Cambria Math" w:eastAsia="Times New Roman" w:hAnsi="Cambria Math" w:cs="Times New Roman"/>
                                <w:i/>
                                <w:lang w:val="en-US"/>
                              </w:rPr>
                            </m:ctrlPr>
                          </m:dPr>
                          <m:e>
                            <m:r>
                              <w:rPr>
                                <w:rFonts w:ascii="Cambria Math" w:eastAsia="Times New Roman" w:hAnsi="Cambria Math" w:cs="Times New Roman"/>
                                <w:lang w:val="en-US"/>
                              </w:rPr>
                              <m:t>n</m:t>
                            </m:r>
                            <m:r>
                              <w:rPr>
                                <w:rFonts w:ascii="Cambria Math" w:eastAsia="Times New Roman" w:hAnsi="Cambria Math" w:cs="Times New Roman"/>
                              </w:rPr>
                              <m:t>-</m:t>
                            </m:r>
                            <m:r>
                              <w:rPr>
                                <w:rFonts w:ascii="Cambria Math" w:eastAsia="Times New Roman" w:hAnsi="Cambria Math" w:cs="Times New Roman"/>
                                <w:lang w:val="en-US"/>
                              </w:rPr>
                              <m:t>m</m:t>
                            </m:r>
                          </m:e>
                        </m:d>
                        <m:r>
                          <w:rPr>
                            <w:rFonts w:ascii="Cambria Math" w:eastAsia="Times New Roman" w:hAnsi="Cambria Math" w:cs="Times New Roman"/>
                          </w:rPr>
                          <m:t>!</m:t>
                        </m:r>
                      </m:den>
                    </m:f>
                  </m:oMath>
                </w:p>
              </w:tc>
            </w:tr>
            <w:tr w:rsidR="004222DC" w14:paraId="6A4161E7" w14:textId="77777777" w:rsidTr="00691BCF">
              <w:tc>
                <w:tcPr>
                  <w:tcW w:w="2439" w:type="dxa"/>
                </w:tcPr>
                <w:p w14:paraId="506B3964"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В.   Сочетания</w:t>
                  </w:r>
                  <w:r>
                    <w:rPr>
                      <w:rFonts w:ascii="Times New Roman" w:hAnsi="Times New Roman" w:cs="Times New Roman"/>
                    </w:rPr>
                    <w:t xml:space="preserve"> </w:t>
                  </w:r>
                  <w:r>
                    <w:rPr>
                      <w:rFonts w:ascii="Times New Roman" w:eastAsia="Times New Roman" w:hAnsi="Times New Roman" w:cs="Times New Roman"/>
                    </w:rPr>
                    <w:t>без повторений</w:t>
                  </w:r>
                </w:p>
              </w:tc>
              <w:tc>
                <w:tcPr>
                  <w:tcW w:w="2654" w:type="dxa"/>
                </w:tcPr>
                <w:p w14:paraId="3C858B64" w14:textId="77777777" w:rsidR="004222DC" w:rsidRDefault="00DC7176" w:rsidP="004222DC">
                  <w:pPr>
                    <w:pStyle w:val="a9"/>
                    <w:numPr>
                      <w:ilvl w:val="0"/>
                      <w:numId w:val="159"/>
                    </w:numPr>
                    <w:tabs>
                      <w:tab w:val="left" w:pos="271"/>
                    </w:tabs>
                    <w:spacing w:after="0" w:line="240" w:lineRule="auto"/>
                    <w:ind w:left="0" w:hanging="18"/>
                    <w:rPr>
                      <w:rFonts w:ascii="Times New Roman" w:eastAsia="Times New Roman" w:hAnsi="Times New Roman" w:cs="Times New Roman"/>
                    </w:rPr>
                  </w:pPr>
                  <m:oMath>
                    <m:bar>
                      <m:barPr>
                        <m:pos m:val="top"/>
                        <m:ctrlPr>
                          <w:rPr>
                            <w:rFonts w:ascii="Cambria Math" w:eastAsia="Times New Roman" w:hAnsi="Cambria Math" w:cs="Times New Roman"/>
                            <w:i/>
                          </w:rPr>
                        </m:ctrlPr>
                      </m:barPr>
                      <m:e>
                        <m:sSubSup>
                          <m:sSubSupPr>
                            <m:ctrlPr>
                              <w:rPr>
                                <w:rFonts w:ascii="Cambria Math" w:eastAsia="Times New Roman" w:hAnsi="Cambria Math" w:cs="Times New Roman"/>
                                <w:i/>
                              </w:rPr>
                            </m:ctrlPr>
                          </m:sSubSupPr>
                          <m:e>
                            <m:r>
                              <w:rPr>
                                <w:rFonts w:ascii="Cambria Math" w:eastAsia="Times New Roman" w:hAnsi="Cambria Math" w:cs="Times New Roman"/>
                                <w:lang w:val="en-US"/>
                              </w:rPr>
                              <m:t xml:space="preserve"> C</m:t>
                            </m:r>
                          </m:e>
                          <m:sub>
                            <m:r>
                              <w:rPr>
                                <w:rFonts w:ascii="Cambria Math" w:eastAsia="Times New Roman" w:hAnsi="Cambria Math" w:cs="Times New Roman"/>
                              </w:rPr>
                              <m:t>m</m:t>
                            </m:r>
                          </m:sub>
                          <m:sup>
                            <m:r>
                              <w:rPr>
                                <w:rFonts w:ascii="Cambria Math" w:eastAsia="Times New Roman" w:hAnsi="Cambria Math" w:cs="Times New Roman"/>
                              </w:rPr>
                              <m:t>n</m:t>
                            </m:r>
                          </m:sup>
                        </m:sSubSup>
                        <m:r>
                          <w:rPr>
                            <w:rFonts w:ascii="Cambria Math" w:eastAsia="Times New Roman" w:hAnsi="Cambria Math" w:cs="Times New Roman"/>
                          </w:rPr>
                          <m:t xml:space="preserve"> </m:t>
                        </m:r>
                      </m:e>
                    </m:bar>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Times New Roman" w:hAnsi="Cambria Math" w:cs="Times New Roman"/>
                          </w:rPr>
                          <m:t>(</m:t>
                        </m:r>
                        <m:r>
                          <w:rPr>
                            <w:rFonts w:ascii="Cambria Math" w:eastAsia="Times New Roman" w:hAnsi="Cambria Math" w:cs="Times New Roman"/>
                            <w:lang w:val="en-US"/>
                          </w:rPr>
                          <m:t>n</m:t>
                        </m:r>
                        <m:r>
                          <w:rPr>
                            <w:rFonts w:ascii="Cambria Math" w:eastAsia="Times New Roman" w:hAnsi="Cambria Math" w:cs="Times New Roman"/>
                          </w:rPr>
                          <m:t>+</m:t>
                        </m:r>
                        <m:r>
                          <w:rPr>
                            <w:rFonts w:ascii="Cambria Math" w:eastAsia="Times New Roman" w:hAnsi="Cambria Math" w:cs="Times New Roman"/>
                            <w:lang w:val="en-US"/>
                          </w:rPr>
                          <m:t>m</m:t>
                        </m:r>
                        <m:r>
                          <w:rPr>
                            <w:rFonts w:ascii="Cambria Math" w:eastAsia="Times New Roman" w:hAnsi="Cambria Math" w:cs="Times New Roman"/>
                          </w:rPr>
                          <m:t>-1)!</m:t>
                        </m:r>
                      </m:num>
                      <m:den>
                        <m:r>
                          <w:rPr>
                            <w:rFonts w:ascii="Cambria Math" w:eastAsia="Times New Roman" w:hAnsi="Cambria Math" w:cs="Times New Roman"/>
                            <w:lang w:val="en-US"/>
                          </w:rPr>
                          <m:t>m</m:t>
                        </m:r>
                        <m:r>
                          <w:rPr>
                            <w:rFonts w:ascii="Cambria Math" w:eastAsia="Times New Roman" w:hAnsi="Cambria Math" w:cs="Times New Roman"/>
                          </w:rPr>
                          <m:t>!</m:t>
                        </m:r>
                        <m:d>
                          <m:dPr>
                            <m:ctrlPr>
                              <w:rPr>
                                <w:rFonts w:ascii="Cambria Math" w:eastAsia="Times New Roman" w:hAnsi="Cambria Math" w:cs="Times New Roman"/>
                                <w:i/>
                                <w:lang w:val="en-US"/>
                              </w:rPr>
                            </m:ctrlPr>
                          </m:dPr>
                          <m:e>
                            <m:r>
                              <w:rPr>
                                <w:rFonts w:ascii="Cambria Math" w:eastAsia="Times New Roman" w:hAnsi="Cambria Math" w:cs="Times New Roman"/>
                                <w:lang w:val="en-US"/>
                              </w:rPr>
                              <m:t>n</m:t>
                            </m:r>
                            <m:r>
                              <w:rPr>
                                <w:rFonts w:ascii="Cambria Math" w:eastAsia="Times New Roman" w:hAnsi="Cambria Math" w:cs="Times New Roman"/>
                              </w:rPr>
                              <m:t>-1</m:t>
                            </m:r>
                          </m:e>
                        </m:d>
                        <m:r>
                          <w:rPr>
                            <w:rFonts w:ascii="Cambria Math" w:eastAsia="Times New Roman" w:hAnsi="Cambria Math" w:cs="Times New Roman"/>
                          </w:rPr>
                          <m:t>!</m:t>
                        </m:r>
                      </m:den>
                    </m:f>
                  </m:oMath>
                </w:p>
              </w:tc>
            </w:tr>
            <w:tr w:rsidR="004222DC" w14:paraId="5B1BBFE9" w14:textId="77777777" w:rsidTr="00691BCF">
              <w:tc>
                <w:tcPr>
                  <w:tcW w:w="2439" w:type="dxa"/>
                </w:tcPr>
                <w:p w14:paraId="6955CE4E" w14:textId="77777777" w:rsidR="004222DC" w:rsidRDefault="004222DC"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Г.    Сочетания</w:t>
                  </w:r>
                  <w:r>
                    <w:rPr>
                      <w:rFonts w:ascii="Times New Roman" w:hAnsi="Times New Roman" w:cs="Times New Roman"/>
                    </w:rPr>
                    <w:t xml:space="preserve"> </w:t>
                  </w:r>
                  <w:r>
                    <w:rPr>
                      <w:rFonts w:ascii="Times New Roman" w:eastAsia="Times New Roman" w:hAnsi="Times New Roman" w:cs="Times New Roman"/>
                      <w:lang w:val="en-US"/>
                    </w:rPr>
                    <w:t>c</w:t>
                  </w:r>
                  <w:r>
                    <w:rPr>
                      <w:rFonts w:ascii="Times New Roman" w:eastAsia="Times New Roman" w:hAnsi="Times New Roman" w:cs="Times New Roman"/>
                    </w:rPr>
                    <w:t xml:space="preserve"> повторениями</w:t>
                  </w:r>
                </w:p>
              </w:tc>
              <w:tc>
                <w:tcPr>
                  <w:tcW w:w="2654" w:type="dxa"/>
                </w:tcPr>
                <w:p w14:paraId="1BD87C0D" w14:textId="77777777" w:rsidR="004222DC" w:rsidRDefault="00DC7176" w:rsidP="004222DC">
                  <w:pPr>
                    <w:pStyle w:val="a9"/>
                    <w:numPr>
                      <w:ilvl w:val="0"/>
                      <w:numId w:val="159"/>
                    </w:numPr>
                    <w:tabs>
                      <w:tab w:val="left" w:pos="271"/>
                    </w:tabs>
                    <w:spacing w:after="0" w:line="240" w:lineRule="auto"/>
                    <w:ind w:left="0" w:hanging="18"/>
                    <w:rPr>
                      <w:rFonts w:ascii="Times New Roman" w:eastAsia="Times New Roman" w:hAnsi="Times New Roman" w:cs="Times New Roman"/>
                    </w:rPr>
                  </w:pPr>
                  <m:oMath>
                    <m:bar>
                      <m:barPr>
                        <m:pos m:val="top"/>
                        <m:ctrlPr>
                          <w:rPr>
                            <w:rFonts w:ascii="Cambria Math" w:eastAsia="Times New Roman" w:hAnsi="Cambria Math" w:cs="Times New Roman"/>
                            <w:i/>
                          </w:rPr>
                        </m:ctrlPr>
                      </m:barPr>
                      <m:e>
                        <m:sSubSup>
                          <m:sSubSupPr>
                            <m:ctrlPr>
                              <w:rPr>
                                <w:rFonts w:ascii="Cambria Math" w:eastAsia="Times New Roman" w:hAnsi="Cambria Math" w:cs="Times New Roman"/>
                                <w:i/>
                              </w:rPr>
                            </m:ctrlPr>
                          </m:sSubSupPr>
                          <m:e>
                            <m:r>
                              <w:rPr>
                                <w:rFonts w:ascii="Cambria Math" w:eastAsia="Times New Roman" w:hAnsi="Cambria Math" w:cs="Times New Roman"/>
                                <w:lang w:val="en-US"/>
                              </w:rPr>
                              <m:t>A</m:t>
                            </m:r>
                          </m:e>
                          <m:sub>
                            <m:r>
                              <w:rPr>
                                <w:rFonts w:ascii="Cambria Math" w:eastAsia="Times New Roman" w:hAnsi="Cambria Math" w:cs="Times New Roman"/>
                              </w:rPr>
                              <m:t>m</m:t>
                            </m:r>
                          </m:sub>
                          <m:sup>
                            <m:r>
                              <w:rPr>
                                <w:rFonts w:ascii="Cambria Math" w:eastAsia="Times New Roman" w:hAnsi="Cambria Math" w:cs="Times New Roman"/>
                              </w:rPr>
                              <m:t>n</m:t>
                            </m:r>
                          </m:sup>
                        </m:sSubSup>
                      </m:e>
                    </m:bar>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n</m:t>
                        </m:r>
                      </m:e>
                      <m:sup>
                        <m:r>
                          <w:rPr>
                            <w:rFonts w:ascii="Cambria Math" w:eastAsia="Times New Roman" w:hAnsi="Cambria Math" w:cs="Times New Roman"/>
                          </w:rPr>
                          <m:t>m</m:t>
                        </m:r>
                      </m:sup>
                    </m:sSup>
                  </m:oMath>
                </w:p>
              </w:tc>
            </w:tr>
          </w:tbl>
          <w:p w14:paraId="529E2888" w14:textId="77777777" w:rsidR="004222DC" w:rsidRDefault="004222DC" w:rsidP="00691BCF">
            <w:pPr>
              <w:spacing w:after="0" w:line="240" w:lineRule="auto"/>
              <w:contextualSpacing/>
              <w:jc w:val="both"/>
              <w:rPr>
                <w:rFonts w:ascii="Times New Roman" w:hAnsi="Times New Roman" w:cs="Times New Roman"/>
              </w:rPr>
            </w:pPr>
          </w:p>
          <w:p w14:paraId="1885CFE9"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Запишите выбранные цифры под соответствующими буквами:</w:t>
            </w:r>
          </w:p>
          <w:tbl>
            <w:tblPr>
              <w:tblStyle w:val="32"/>
              <w:tblW w:w="3451" w:type="dxa"/>
              <w:jc w:val="center"/>
              <w:tblLayout w:type="fixed"/>
              <w:tblLook w:val="04A0" w:firstRow="1" w:lastRow="0" w:firstColumn="1" w:lastColumn="0" w:noHBand="0" w:noVBand="1"/>
            </w:tblPr>
            <w:tblGrid>
              <w:gridCol w:w="863"/>
              <w:gridCol w:w="864"/>
              <w:gridCol w:w="862"/>
              <w:gridCol w:w="862"/>
            </w:tblGrid>
            <w:tr w:rsidR="004222DC" w14:paraId="4BE82584" w14:textId="77777777" w:rsidTr="00691BCF">
              <w:trPr>
                <w:jc w:val="center"/>
              </w:trPr>
              <w:tc>
                <w:tcPr>
                  <w:tcW w:w="863" w:type="dxa"/>
                </w:tcPr>
                <w:p w14:paraId="6085E3B3"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А</w:t>
                  </w:r>
                </w:p>
              </w:tc>
              <w:tc>
                <w:tcPr>
                  <w:tcW w:w="864" w:type="dxa"/>
                </w:tcPr>
                <w:p w14:paraId="0B7D43DD"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Б</w:t>
                  </w:r>
                </w:p>
              </w:tc>
              <w:tc>
                <w:tcPr>
                  <w:tcW w:w="862" w:type="dxa"/>
                </w:tcPr>
                <w:p w14:paraId="5FA13619"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В</w:t>
                  </w:r>
                </w:p>
              </w:tc>
              <w:tc>
                <w:tcPr>
                  <w:tcW w:w="862" w:type="dxa"/>
                </w:tcPr>
                <w:p w14:paraId="46A53B7E"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Г</w:t>
                  </w:r>
                </w:p>
              </w:tc>
            </w:tr>
            <w:tr w:rsidR="004222DC" w14:paraId="3B22EEB7" w14:textId="77777777" w:rsidTr="00691BCF">
              <w:trPr>
                <w:jc w:val="center"/>
              </w:trPr>
              <w:tc>
                <w:tcPr>
                  <w:tcW w:w="863" w:type="dxa"/>
                </w:tcPr>
                <w:p w14:paraId="23F42381" w14:textId="77777777" w:rsidR="004222DC" w:rsidRDefault="004222DC" w:rsidP="00691BCF">
                  <w:pPr>
                    <w:spacing w:after="0" w:line="240" w:lineRule="auto"/>
                    <w:contextualSpacing/>
                    <w:jc w:val="both"/>
                    <w:rPr>
                      <w:rFonts w:ascii="Times New Roman" w:hAnsi="Times New Roman" w:cs="Times New Roman"/>
                    </w:rPr>
                  </w:pPr>
                </w:p>
              </w:tc>
              <w:tc>
                <w:tcPr>
                  <w:tcW w:w="864" w:type="dxa"/>
                </w:tcPr>
                <w:p w14:paraId="6802CA93" w14:textId="77777777" w:rsidR="004222DC" w:rsidRDefault="004222DC" w:rsidP="00691BCF">
                  <w:pPr>
                    <w:spacing w:after="0" w:line="240" w:lineRule="auto"/>
                    <w:contextualSpacing/>
                    <w:jc w:val="both"/>
                    <w:rPr>
                      <w:rFonts w:ascii="Times New Roman" w:hAnsi="Times New Roman" w:cs="Times New Roman"/>
                    </w:rPr>
                  </w:pPr>
                </w:p>
              </w:tc>
              <w:tc>
                <w:tcPr>
                  <w:tcW w:w="862" w:type="dxa"/>
                </w:tcPr>
                <w:p w14:paraId="4E226AE1" w14:textId="77777777" w:rsidR="004222DC" w:rsidRDefault="004222DC" w:rsidP="00691BCF">
                  <w:pPr>
                    <w:spacing w:after="0" w:line="240" w:lineRule="auto"/>
                    <w:contextualSpacing/>
                    <w:jc w:val="both"/>
                    <w:rPr>
                      <w:rFonts w:ascii="Times New Roman" w:hAnsi="Times New Roman" w:cs="Times New Roman"/>
                    </w:rPr>
                  </w:pPr>
                </w:p>
              </w:tc>
              <w:tc>
                <w:tcPr>
                  <w:tcW w:w="862" w:type="dxa"/>
                </w:tcPr>
                <w:p w14:paraId="196B0EC9" w14:textId="77777777" w:rsidR="004222DC" w:rsidRDefault="004222DC" w:rsidP="00691BCF">
                  <w:pPr>
                    <w:spacing w:after="0" w:line="240" w:lineRule="auto"/>
                    <w:contextualSpacing/>
                    <w:jc w:val="both"/>
                    <w:rPr>
                      <w:rFonts w:ascii="Times New Roman" w:hAnsi="Times New Roman" w:cs="Times New Roman"/>
                    </w:rPr>
                  </w:pPr>
                </w:p>
              </w:tc>
            </w:tr>
          </w:tbl>
          <w:p w14:paraId="462CB713"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730" w:type="dxa"/>
              <w:tblLayout w:type="fixed"/>
              <w:tblLook w:val="04A0" w:firstRow="1" w:lastRow="0" w:firstColumn="1" w:lastColumn="0" w:noHBand="0" w:noVBand="1"/>
            </w:tblPr>
            <w:tblGrid>
              <w:gridCol w:w="454"/>
              <w:gridCol w:w="425"/>
              <w:gridCol w:w="425"/>
              <w:gridCol w:w="426"/>
            </w:tblGrid>
            <w:tr w:rsidR="004222DC" w14:paraId="34D83978" w14:textId="77777777" w:rsidTr="00691BCF">
              <w:tc>
                <w:tcPr>
                  <w:tcW w:w="454" w:type="dxa"/>
                </w:tcPr>
                <w:p w14:paraId="3C783084"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425" w:type="dxa"/>
                </w:tcPr>
                <w:p w14:paraId="69E9FEE8"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425" w:type="dxa"/>
                </w:tcPr>
                <w:p w14:paraId="50E50B02"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c>
                <w:tcPr>
                  <w:tcW w:w="426" w:type="dxa"/>
                </w:tcPr>
                <w:p w14:paraId="7DE427CF"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Г</w:t>
                  </w:r>
                </w:p>
              </w:tc>
            </w:tr>
            <w:tr w:rsidR="004222DC" w14:paraId="5264080A" w14:textId="77777777" w:rsidTr="00691BCF">
              <w:tc>
                <w:tcPr>
                  <w:tcW w:w="454" w:type="dxa"/>
                </w:tcPr>
                <w:p w14:paraId="66218170"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2</w:t>
                  </w:r>
                </w:p>
              </w:tc>
              <w:tc>
                <w:tcPr>
                  <w:tcW w:w="425" w:type="dxa"/>
                </w:tcPr>
                <w:p w14:paraId="2E6FA584"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4</w:t>
                  </w:r>
                </w:p>
              </w:tc>
              <w:tc>
                <w:tcPr>
                  <w:tcW w:w="425" w:type="dxa"/>
                </w:tcPr>
                <w:p w14:paraId="0C2D8E26"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1</w:t>
                  </w:r>
                </w:p>
              </w:tc>
              <w:tc>
                <w:tcPr>
                  <w:tcW w:w="426" w:type="dxa"/>
                </w:tcPr>
                <w:p w14:paraId="4AB30F70"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3</w:t>
                  </w:r>
                </w:p>
              </w:tc>
            </w:tr>
          </w:tbl>
          <w:p w14:paraId="629544FE" w14:textId="77777777" w:rsidR="004222DC" w:rsidRDefault="004222DC" w:rsidP="00691BCF">
            <w:pPr>
              <w:spacing w:after="0" w:line="240" w:lineRule="auto"/>
              <w:contextualSpacing/>
              <w:jc w:val="center"/>
              <w:rPr>
                <w:rFonts w:ascii="Times New Roman" w:eastAsia="Times New Roman" w:hAnsi="Times New Roman" w:cs="Times New Roman"/>
              </w:rPr>
            </w:pPr>
          </w:p>
        </w:tc>
      </w:tr>
      <w:tr w:rsidR="004222DC" w14:paraId="24ADFBD4" w14:textId="77777777" w:rsidTr="00691BCF">
        <w:trPr>
          <w:trHeight w:val="208"/>
        </w:trPr>
        <w:tc>
          <w:tcPr>
            <w:tcW w:w="2376" w:type="dxa"/>
            <w:vMerge w:val="restart"/>
          </w:tcPr>
          <w:p w14:paraId="638FBABD"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2. Задания закрытого типа на установление последовательности</w:t>
            </w:r>
          </w:p>
        </w:tc>
        <w:tc>
          <w:tcPr>
            <w:tcW w:w="7532" w:type="dxa"/>
            <w:gridSpan w:val="2"/>
          </w:tcPr>
          <w:p w14:paraId="1BFBC47F" w14:textId="77777777" w:rsidR="004222DC" w:rsidRDefault="004222DC" w:rsidP="00691BCF">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4222DC" w14:paraId="20AAD2C2" w14:textId="77777777" w:rsidTr="00691BCF">
        <w:tc>
          <w:tcPr>
            <w:tcW w:w="2376" w:type="dxa"/>
            <w:vMerge/>
            <w:vAlign w:val="center"/>
          </w:tcPr>
          <w:p w14:paraId="41A2B6A1" w14:textId="77777777" w:rsidR="004222DC" w:rsidRDefault="004222DC" w:rsidP="00691BCF">
            <w:pPr>
              <w:spacing w:after="0" w:line="240" w:lineRule="auto"/>
              <w:rPr>
                <w:rFonts w:ascii="Times New Roman" w:eastAsia="Calibri" w:hAnsi="Times New Roman" w:cs="Times New Roman"/>
              </w:rPr>
            </w:pPr>
          </w:p>
        </w:tc>
        <w:tc>
          <w:tcPr>
            <w:tcW w:w="5245" w:type="dxa"/>
          </w:tcPr>
          <w:p w14:paraId="1A450453" w14:textId="77777777" w:rsidR="004222DC" w:rsidRDefault="004222DC" w:rsidP="00691BCF">
            <w:pPr>
              <w:spacing w:after="0" w:line="240" w:lineRule="auto"/>
              <w:ind w:left="80"/>
              <w:contextualSpacing/>
              <w:jc w:val="both"/>
              <w:rPr>
                <w:rFonts w:ascii="Times New Roman" w:eastAsia="Times New Roman" w:hAnsi="Times New Roman" w:cs="Times New Roman"/>
                <w:kern w:val="2"/>
                <w14:ligatures w14:val="standardContextual"/>
              </w:rPr>
            </w:pPr>
            <w:r>
              <w:rPr>
                <w:rFonts w:ascii="Times New Roman" w:eastAsia="NSimSun" w:hAnsi="Times New Roman" w:cs="Times New Roman"/>
                <w:kern w:val="2"/>
                <w:lang w:eastAsia="zh-CN" w:bidi="hi-IN"/>
              </w:rPr>
              <w:t>5. </w:t>
            </w:r>
            <w:r>
              <w:rPr>
                <w:rFonts w:ascii="Times New Roman" w:eastAsia="Times New Roman" w:hAnsi="Times New Roman" w:cs="Times New Roman"/>
                <w:kern w:val="2"/>
                <w14:ligatures w14:val="standardContextual"/>
              </w:rPr>
              <w:t xml:space="preserve">Установите верную последовательность выполнения логических операций в логическом выражении  А </w:t>
            </w:r>
            <w:r>
              <w:rPr>
                <w:rFonts w:ascii="Cambria Math" w:eastAsia="Times New Roman" w:hAnsi="Cambria Math" w:cs="Cambria Math"/>
                <w:kern w:val="2"/>
                <w14:ligatures w14:val="standardContextual"/>
              </w:rPr>
              <w:t>∨</w:t>
            </w:r>
            <w:r>
              <w:rPr>
                <w:rFonts w:ascii="Times New Roman" w:eastAsia="Times New Roman" w:hAnsi="Times New Roman" w:cs="Times New Roman"/>
                <w:kern w:val="2"/>
                <w14:ligatures w14:val="standardContextual"/>
              </w:rPr>
              <w:t xml:space="preserve"> В </w:t>
            </w:r>
            <m:oMath>
              <m:r>
                <w:rPr>
                  <w:rFonts w:ascii="Cambria Math" w:eastAsia="Times New Roman" w:hAnsi="Cambria Math" w:cs="Times New Roman"/>
                  <w:color w:val="212126"/>
                  <w:lang w:eastAsia="ru-RU"/>
                </w:rPr>
                <m:t>⋀</m:t>
              </m:r>
            </m:oMath>
            <w:r>
              <w:rPr>
                <w:rFonts w:ascii="Times New Roman" w:eastAsia="Times New Roman" w:hAnsi="Times New Roman" w:cs="Times New Roman"/>
                <w:kern w:val="2"/>
                <w14:ligatures w14:val="standardContextual"/>
              </w:rPr>
              <w:t xml:space="preserve"> С→</w:t>
            </w:r>
            <w:r>
              <w:rPr>
                <w:rFonts w:ascii="Times New Roman" w:eastAsia="Times New Roman" w:hAnsi="Times New Roman" w:cs="Times New Roman"/>
                <w:kern w:val="2"/>
                <w:lang w:val="en-US"/>
                <w14:ligatures w14:val="standardContextual"/>
              </w:rPr>
              <w:t>B</w:t>
            </w:r>
            <w:r>
              <w:rPr>
                <w:rFonts w:ascii="Times New Roman" w:eastAsia="Times New Roman" w:hAnsi="Times New Roman" w:cs="Times New Roman"/>
                <w:kern w:val="2"/>
                <w14:ligatures w14:val="standardContextual"/>
              </w:rPr>
              <w:t>. (ОК 01., ОК 02.)</w:t>
            </w:r>
          </w:p>
          <w:p w14:paraId="64C3A2B7"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p>
          <w:p w14:paraId="40463A05"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1. Импликация (логическое следование)</w:t>
            </w:r>
          </w:p>
          <w:p w14:paraId="612CAF1A"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lastRenderedPageBreak/>
              <w:t>2. Конъюнкция (логическое умножение)</w:t>
            </w:r>
          </w:p>
          <w:p w14:paraId="0A4657C2"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3. Дизъюнкция (логическое сложение)</w:t>
            </w:r>
          </w:p>
          <w:p w14:paraId="47A162C0"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15563F3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28C3BDD4"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lastRenderedPageBreak/>
              <w:t>2,3,1</w:t>
            </w:r>
          </w:p>
          <w:p w14:paraId="7856453B"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tc>
      </w:tr>
      <w:tr w:rsidR="004222DC" w14:paraId="26B7F446" w14:textId="77777777" w:rsidTr="00691BCF">
        <w:tc>
          <w:tcPr>
            <w:tcW w:w="2376" w:type="dxa"/>
            <w:vMerge/>
            <w:vAlign w:val="center"/>
          </w:tcPr>
          <w:p w14:paraId="54642CB9" w14:textId="77777777" w:rsidR="004222DC" w:rsidRDefault="004222DC" w:rsidP="00691BCF">
            <w:pPr>
              <w:spacing w:after="0" w:line="240" w:lineRule="auto"/>
              <w:rPr>
                <w:rFonts w:ascii="Times New Roman" w:eastAsia="Calibri" w:hAnsi="Times New Roman" w:cs="Times New Roman"/>
              </w:rPr>
            </w:pPr>
          </w:p>
        </w:tc>
        <w:tc>
          <w:tcPr>
            <w:tcW w:w="5245" w:type="dxa"/>
          </w:tcPr>
          <w:p w14:paraId="2214A3A7" w14:textId="77777777" w:rsidR="004222DC" w:rsidRDefault="004222DC" w:rsidP="00691BCF">
            <w:pPr>
              <w:spacing w:after="0" w:line="240" w:lineRule="auto"/>
              <w:ind w:left="80"/>
              <w:contextualSpacing/>
              <w:jc w:val="both"/>
              <w:rPr>
                <w:rFonts w:ascii="Times New Roman" w:eastAsia="Times New Roman" w:hAnsi="Times New Roman" w:cs="Times New Roman"/>
                <w:kern w:val="2"/>
                <w14:ligatures w14:val="standardContextual"/>
              </w:rPr>
            </w:pPr>
            <w:r>
              <w:rPr>
                <w:rFonts w:ascii="Times New Roman" w:eastAsia="NSimSun" w:hAnsi="Times New Roman" w:cs="Times New Roman"/>
                <w:kern w:val="2"/>
                <w:lang w:eastAsia="zh-CN" w:bidi="hi-IN"/>
              </w:rPr>
              <w:t xml:space="preserve">6. </w:t>
            </w:r>
            <w:r>
              <w:rPr>
                <w:rFonts w:ascii="Times New Roman" w:eastAsia="Times New Roman" w:hAnsi="Times New Roman" w:cs="Times New Roman"/>
                <w:kern w:val="2"/>
                <w14:ligatures w14:val="standardContextual"/>
              </w:rPr>
              <w:t xml:space="preserve">Установите </w:t>
            </w:r>
            <w:r>
              <w:rPr>
                <w:rFonts w:ascii="Times New Roman" w:eastAsia="Calibri" w:hAnsi="Times New Roman" w:cs="Times New Roman"/>
                <w:kern w:val="2"/>
                <w14:ligatures w14:val="standardContextual"/>
              </w:rPr>
              <w:t>верную</w:t>
            </w:r>
            <w:r>
              <w:rPr>
                <w:rFonts w:ascii="Times New Roman" w:eastAsia="Times New Roman" w:hAnsi="Times New Roman" w:cs="Times New Roman"/>
                <w:kern w:val="2"/>
                <w14:ligatures w14:val="standardContextual"/>
              </w:rPr>
              <w:t xml:space="preserve"> последовательность выполнения действий при выполнении задания: Найдите пересечение множеств А = [-1; 5] </w:t>
            </w:r>
            <w:r>
              <w:rPr>
                <w:rFonts w:ascii="Times New Roman" w:eastAsia="Times New Roman" w:hAnsi="Times New Roman" w:cs="Times New Roman"/>
                <w:kern w:val="2"/>
                <w:lang w:val="en-US"/>
                <w14:ligatures w14:val="standardContextual"/>
              </w:rPr>
              <w:t>B</w:t>
            </w:r>
            <w:r>
              <w:rPr>
                <w:rFonts w:ascii="Times New Roman" w:eastAsia="Times New Roman" w:hAnsi="Times New Roman" w:cs="Times New Roman"/>
                <w:kern w:val="2"/>
                <w14:ligatures w14:val="standardContextual"/>
              </w:rPr>
              <w:t xml:space="preserve"> = [0; 10]. (ОК 01., ОК 02.)</w:t>
            </w:r>
          </w:p>
          <w:p w14:paraId="0CD70D78" w14:textId="77777777" w:rsidR="004222DC" w:rsidRDefault="004222DC" w:rsidP="00691BCF">
            <w:pPr>
              <w:spacing w:after="0" w:line="240" w:lineRule="auto"/>
              <w:ind w:left="80"/>
              <w:contextualSpacing/>
              <w:jc w:val="both"/>
              <w:rPr>
                <w:rFonts w:ascii="Times New Roman" w:eastAsia="Times New Roman" w:hAnsi="Times New Roman" w:cs="Times New Roman"/>
                <w:kern w:val="2"/>
                <w14:ligatures w14:val="standardContextual"/>
              </w:rPr>
            </w:pPr>
          </w:p>
          <w:p w14:paraId="312C793B"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1. Точки координатной прямой, принадлежащие обоим множествам, и являются результатом</w:t>
            </w:r>
            <w:r>
              <w:rPr>
                <w:rFonts w:ascii="Times New Roman" w:eastAsia="Calibri" w:hAnsi="Times New Roman" w:cs="Times New Roman"/>
                <w:kern w:val="2"/>
                <w14:ligatures w14:val="standardContextual"/>
              </w:rPr>
              <w:t xml:space="preserve"> </w:t>
            </w:r>
            <w:r>
              <w:rPr>
                <w:rFonts w:ascii="Times New Roman" w:eastAsia="Times New Roman" w:hAnsi="Times New Roman" w:cs="Times New Roman"/>
                <w:kern w:val="2"/>
                <w14:ligatures w14:val="standardContextual"/>
              </w:rPr>
              <w:t>пересечения данных множеств.</w:t>
            </w:r>
          </w:p>
          <w:p w14:paraId="12338E99"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2. Начертить координатную прямую </w:t>
            </w:r>
          </w:p>
          <w:p w14:paraId="5EF245F8"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3. Отметить на координатной прямой заданные множества А и В.</w:t>
            </w:r>
          </w:p>
          <w:p w14:paraId="0F73126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4C952AE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119B5F3F"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2,3,1</w:t>
            </w:r>
          </w:p>
          <w:p w14:paraId="10A1B561"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tc>
      </w:tr>
      <w:tr w:rsidR="004222DC" w14:paraId="5960EE0B" w14:textId="77777777" w:rsidTr="00691BCF">
        <w:tc>
          <w:tcPr>
            <w:tcW w:w="2376" w:type="dxa"/>
            <w:vMerge/>
            <w:vAlign w:val="center"/>
          </w:tcPr>
          <w:p w14:paraId="7A22F772" w14:textId="77777777" w:rsidR="004222DC" w:rsidRDefault="004222DC" w:rsidP="00691BCF">
            <w:pPr>
              <w:spacing w:after="0" w:line="240" w:lineRule="auto"/>
              <w:rPr>
                <w:rFonts w:ascii="Times New Roman" w:eastAsia="Calibri" w:hAnsi="Times New Roman" w:cs="Times New Roman"/>
              </w:rPr>
            </w:pPr>
          </w:p>
        </w:tc>
        <w:tc>
          <w:tcPr>
            <w:tcW w:w="5245" w:type="dxa"/>
          </w:tcPr>
          <w:p w14:paraId="2A7BBE56"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NSimSun" w:hAnsi="Times New Roman" w:cs="Times New Roman"/>
                <w:kern w:val="2"/>
                <w:lang w:eastAsia="zh-CN" w:bidi="hi-IN"/>
              </w:rPr>
              <w:t>7. </w:t>
            </w:r>
            <w:r>
              <w:rPr>
                <w:rFonts w:ascii="Times New Roman" w:eastAsia="Times New Roman" w:hAnsi="Times New Roman" w:cs="Times New Roman"/>
                <w:kern w:val="2"/>
                <w:lang w:eastAsia="ru-RU" w:bidi="hi-IN"/>
              </w:rPr>
              <w:t>Чтобы найти  размах представленной выборки {8, 5, 4, 15, 22, 13, 22, 5, 8, 9, 10}, надо выполнить действия в следующей последовательности: (ОК 01., ОК 02.)</w:t>
            </w:r>
          </w:p>
          <w:p w14:paraId="6841AEB3"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p>
          <w:p w14:paraId="3AD7F17A" w14:textId="77777777" w:rsidR="004222DC" w:rsidRDefault="004222DC" w:rsidP="004222DC">
            <w:pPr>
              <w:numPr>
                <w:ilvl w:val="0"/>
                <w:numId w:val="160"/>
              </w:numPr>
              <w:tabs>
                <w:tab w:val="left" w:pos="317"/>
              </w:tabs>
              <w:spacing w:after="0" w:line="240" w:lineRule="auto"/>
              <w:ind w:left="317"/>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Упорядочить выборку</w:t>
            </w:r>
          </w:p>
          <w:p w14:paraId="0957B71B" w14:textId="77777777" w:rsidR="004222DC" w:rsidRDefault="004222DC" w:rsidP="004222DC">
            <w:pPr>
              <w:numPr>
                <w:ilvl w:val="0"/>
                <w:numId w:val="160"/>
              </w:numPr>
              <w:tabs>
                <w:tab w:val="left" w:pos="176"/>
                <w:tab w:val="left" w:pos="317"/>
              </w:tabs>
              <w:spacing w:after="0" w:line="240" w:lineRule="auto"/>
              <w:ind w:left="317"/>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  Найти наименьшее и наибольшее значение выборки</w:t>
            </w:r>
          </w:p>
          <w:p w14:paraId="05183BDD" w14:textId="77777777" w:rsidR="004222DC" w:rsidRDefault="004222DC" w:rsidP="004222DC">
            <w:pPr>
              <w:numPr>
                <w:ilvl w:val="0"/>
                <w:numId w:val="160"/>
              </w:numPr>
              <w:tabs>
                <w:tab w:val="left" w:pos="34"/>
              </w:tabs>
              <w:spacing w:after="0" w:line="240" w:lineRule="auto"/>
              <w:ind w:left="317"/>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Вычислить разность между наибольшим и наименьшим значениями</w:t>
            </w:r>
          </w:p>
          <w:p w14:paraId="0DBD317B" w14:textId="77777777" w:rsidR="004222DC" w:rsidRDefault="004222DC" w:rsidP="00691BCF">
            <w:pPr>
              <w:tabs>
                <w:tab w:val="left" w:pos="34"/>
              </w:tabs>
              <w:spacing w:after="0" w:line="240" w:lineRule="auto"/>
              <w:ind w:left="317"/>
              <w:contextualSpacing/>
              <w:jc w:val="both"/>
              <w:rPr>
                <w:rFonts w:ascii="Times New Roman" w:eastAsia="Times New Roman" w:hAnsi="Times New Roman" w:cs="Times New Roman"/>
                <w:kern w:val="2"/>
                <w14:ligatures w14:val="standardContextual"/>
              </w:rPr>
            </w:pPr>
          </w:p>
          <w:p w14:paraId="2E1FE4E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Запишите цифры вариантов ответов в нужной последовательности:</w:t>
            </w:r>
          </w:p>
        </w:tc>
        <w:tc>
          <w:tcPr>
            <w:tcW w:w="2287" w:type="dxa"/>
          </w:tcPr>
          <w:p w14:paraId="189CFB49"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1,2,3</w:t>
            </w:r>
          </w:p>
        </w:tc>
      </w:tr>
      <w:tr w:rsidR="004222DC" w14:paraId="49D82988" w14:textId="77777777" w:rsidTr="00691BCF">
        <w:trPr>
          <w:trHeight w:val="2345"/>
        </w:trPr>
        <w:tc>
          <w:tcPr>
            <w:tcW w:w="2376" w:type="dxa"/>
            <w:vMerge/>
            <w:vAlign w:val="center"/>
          </w:tcPr>
          <w:p w14:paraId="7699039E" w14:textId="77777777" w:rsidR="004222DC" w:rsidRDefault="004222DC" w:rsidP="00691BCF">
            <w:pPr>
              <w:spacing w:after="0" w:line="240" w:lineRule="auto"/>
              <w:rPr>
                <w:rFonts w:ascii="Times New Roman" w:eastAsia="Calibri" w:hAnsi="Times New Roman" w:cs="Times New Roman"/>
              </w:rPr>
            </w:pPr>
          </w:p>
        </w:tc>
        <w:tc>
          <w:tcPr>
            <w:tcW w:w="5245" w:type="dxa"/>
          </w:tcPr>
          <w:p w14:paraId="672CCC9E"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NSimSun" w:hAnsi="Times New Roman" w:cs="Times New Roman"/>
                <w:kern w:val="2"/>
                <w:lang w:eastAsia="zh-CN" w:bidi="hi-IN"/>
              </w:rPr>
              <w:t>8. </w:t>
            </w:r>
            <w:r>
              <w:rPr>
                <w:rFonts w:ascii="Times New Roman" w:eastAsia="Times New Roman" w:hAnsi="Times New Roman" w:cs="Times New Roman"/>
                <w:kern w:val="2"/>
                <w:lang w:eastAsia="ru-RU" w:bidi="hi-IN"/>
              </w:rPr>
              <w:t>Чтобы найти  среднее арифметическое представленной выборки {8, 5, 4, 15, 22, 13, 22, 5, 8, 9, 10}, надо выполнить действия в следующей последовательности: (ОК 01., ОК 02.)</w:t>
            </w:r>
          </w:p>
          <w:p w14:paraId="3CB2ABEE"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p>
          <w:p w14:paraId="2D7A9DD5"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Times New Roman" w:hAnsi="Times New Roman" w:cs="Times New Roman"/>
                <w:kern w:val="2"/>
                <w:lang w:eastAsia="ru-RU" w:bidi="hi-IN"/>
              </w:rPr>
              <w:t xml:space="preserve">1. Разделить полученную сумму на объем выборки </w:t>
            </w:r>
          </w:p>
          <w:p w14:paraId="5405BC16"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Times New Roman" w:hAnsi="Times New Roman" w:cs="Times New Roman"/>
                <w:kern w:val="2"/>
                <w:lang w:eastAsia="ru-RU" w:bidi="hi-IN"/>
              </w:rPr>
              <w:t>2. Найти объем выборки</w:t>
            </w:r>
          </w:p>
          <w:p w14:paraId="7B0D6B4F" w14:textId="77777777" w:rsidR="004222DC" w:rsidRDefault="004222DC" w:rsidP="00691BCF">
            <w:pPr>
              <w:spacing w:after="0" w:line="240" w:lineRule="auto"/>
              <w:contextualSpacing/>
              <w:jc w:val="both"/>
              <w:rPr>
                <w:rFonts w:ascii="Times New Roman" w:eastAsia="Times New Roman" w:hAnsi="Times New Roman" w:cs="Times New Roman"/>
                <w:kern w:val="2"/>
                <w:lang w:eastAsia="ru-RU" w:bidi="hi-IN"/>
              </w:rPr>
            </w:pPr>
            <w:r>
              <w:rPr>
                <w:rFonts w:ascii="Times New Roman" w:eastAsia="Times New Roman" w:hAnsi="Times New Roman" w:cs="Times New Roman"/>
                <w:kern w:val="2"/>
                <w:lang w:eastAsia="ru-RU" w:bidi="hi-IN"/>
              </w:rPr>
              <w:t>3. Вычислить сумму значений выборки</w:t>
            </w:r>
          </w:p>
          <w:p w14:paraId="4CDAB54D" w14:textId="77777777" w:rsidR="004222DC" w:rsidRDefault="004222DC" w:rsidP="00691BCF">
            <w:pPr>
              <w:spacing w:after="0" w:line="240" w:lineRule="auto"/>
              <w:ind w:left="80"/>
              <w:contextualSpacing/>
              <w:jc w:val="both"/>
              <w:rPr>
                <w:rFonts w:ascii="Times New Roman" w:eastAsia="Times New Roman" w:hAnsi="Times New Roman" w:cs="Times New Roman"/>
              </w:rPr>
            </w:pPr>
          </w:p>
          <w:p w14:paraId="7D6A31B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Times New Roman" w:hAnsi="Times New Roman" w:cs="Times New Roman"/>
              </w:rPr>
              <w:t>Запишите цифры вариантов ответов в нужной последовательности:</w:t>
            </w:r>
          </w:p>
        </w:tc>
        <w:tc>
          <w:tcPr>
            <w:tcW w:w="2287" w:type="dxa"/>
          </w:tcPr>
          <w:p w14:paraId="6E017AFD"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2,3,1</w:t>
            </w:r>
          </w:p>
        </w:tc>
      </w:tr>
      <w:tr w:rsidR="004222DC" w14:paraId="5A9CC7C5" w14:textId="77777777" w:rsidTr="00691BCF">
        <w:trPr>
          <w:trHeight w:val="209"/>
        </w:trPr>
        <w:tc>
          <w:tcPr>
            <w:tcW w:w="2376" w:type="dxa"/>
            <w:vMerge w:val="restart"/>
          </w:tcPr>
          <w:p w14:paraId="04BE165C"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532" w:type="dxa"/>
            <w:gridSpan w:val="2"/>
          </w:tcPr>
          <w:p w14:paraId="0B6C73A2" w14:textId="77777777" w:rsidR="004222DC" w:rsidRDefault="004222DC"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4222DC" w14:paraId="33B2A3DB" w14:textId="77777777" w:rsidTr="00691BCF">
        <w:tc>
          <w:tcPr>
            <w:tcW w:w="2376" w:type="dxa"/>
            <w:vMerge/>
            <w:vAlign w:val="center"/>
          </w:tcPr>
          <w:p w14:paraId="4BA8BA11" w14:textId="77777777" w:rsidR="004222DC" w:rsidRDefault="004222DC" w:rsidP="00691BCF">
            <w:pPr>
              <w:spacing w:after="0" w:line="240" w:lineRule="auto"/>
              <w:rPr>
                <w:rFonts w:ascii="Times New Roman" w:eastAsia="Calibri" w:hAnsi="Times New Roman" w:cs="Times New Roman"/>
              </w:rPr>
            </w:pPr>
          </w:p>
        </w:tc>
        <w:tc>
          <w:tcPr>
            <w:tcW w:w="5245" w:type="dxa"/>
          </w:tcPr>
          <w:p w14:paraId="22F6EE6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9. На карточках написаны цифры 1,2,3. Сколько двузначных чисел можно составить из этих карточек? (ОК 01., ОК 02.)</w:t>
            </w:r>
          </w:p>
          <w:p w14:paraId="762593A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1A9F4A0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1.  Три </w:t>
            </w:r>
          </w:p>
          <w:p w14:paraId="6BE719C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Пять</w:t>
            </w:r>
          </w:p>
          <w:p w14:paraId="1BD5969B"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3.  Два</w:t>
            </w:r>
          </w:p>
          <w:p w14:paraId="6BFF769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4.  Шесть</w:t>
            </w:r>
          </w:p>
          <w:p w14:paraId="4274BD12"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p w14:paraId="13862319"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1BFD3B7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Обоснование:</w:t>
            </w:r>
          </w:p>
        </w:tc>
        <w:tc>
          <w:tcPr>
            <w:tcW w:w="2287" w:type="dxa"/>
          </w:tcPr>
          <w:p w14:paraId="5CDF25B6"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4</w:t>
            </w:r>
          </w:p>
          <w:p w14:paraId="77B69D04"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highlight w:val="yellow"/>
                <w:lang w:eastAsia="zh-CN" w:bidi="hi-IN"/>
              </w:rPr>
            </w:pPr>
            <w:r>
              <w:rPr>
                <w:rFonts w:ascii="Times New Roman" w:eastAsia="NSimSun" w:hAnsi="Times New Roman" w:cs="Times New Roman"/>
                <w:kern w:val="2"/>
                <w:lang w:eastAsia="zh-CN" w:bidi="hi-IN"/>
              </w:rPr>
              <w:t>Можно составить 6 чисел: 12, 13, 21, 23, 31, 32.</w:t>
            </w:r>
          </w:p>
        </w:tc>
      </w:tr>
      <w:tr w:rsidR="004222DC" w14:paraId="4BA3E525" w14:textId="77777777" w:rsidTr="00691BCF">
        <w:tc>
          <w:tcPr>
            <w:tcW w:w="2376" w:type="dxa"/>
            <w:vMerge/>
            <w:vAlign w:val="center"/>
          </w:tcPr>
          <w:p w14:paraId="6744D6B5" w14:textId="77777777" w:rsidR="004222DC" w:rsidRDefault="004222DC" w:rsidP="00691BCF">
            <w:pPr>
              <w:spacing w:after="0" w:line="240" w:lineRule="auto"/>
              <w:rPr>
                <w:rFonts w:ascii="Times New Roman" w:eastAsia="Calibri" w:hAnsi="Times New Roman" w:cs="Times New Roman"/>
              </w:rPr>
            </w:pPr>
          </w:p>
        </w:tc>
        <w:tc>
          <w:tcPr>
            <w:tcW w:w="5245" w:type="dxa"/>
          </w:tcPr>
          <w:p w14:paraId="56EDC8E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10. Чему из перечисленного не может равняться вероятность? (ОК 01., ОК 02.)</w:t>
            </w:r>
          </w:p>
          <w:p w14:paraId="7B41160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0AF677F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1. 0</w:t>
            </w:r>
          </w:p>
          <w:p w14:paraId="2C64F06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2. 0,5</w:t>
            </w:r>
          </w:p>
          <w:p w14:paraId="3767B00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lastRenderedPageBreak/>
              <w:t>3. 1</w:t>
            </w:r>
          </w:p>
          <w:p w14:paraId="1FD8EC1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4. - 0,3</w:t>
            </w:r>
          </w:p>
          <w:p w14:paraId="5FE6D9C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363D2E1D"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641ED651"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Обоснование:</w:t>
            </w:r>
          </w:p>
        </w:tc>
        <w:tc>
          <w:tcPr>
            <w:tcW w:w="2287" w:type="dxa"/>
          </w:tcPr>
          <w:p w14:paraId="0E10BBB8" w14:textId="77777777" w:rsidR="004222DC" w:rsidRDefault="004222DC" w:rsidP="00691BCF">
            <w:pPr>
              <w:widowControl w:val="0"/>
              <w:suppressLineNumbers/>
              <w:snapToGrid w:val="0"/>
              <w:spacing w:after="0" w:line="240" w:lineRule="auto"/>
              <w:contextualSpacing/>
              <w:rPr>
                <w:rFonts w:ascii="Times New Roman" w:hAnsi="Times New Roman" w:cs="Times New Roman"/>
              </w:rPr>
            </w:pPr>
            <w:r>
              <w:rPr>
                <w:rFonts w:ascii="Times New Roman" w:hAnsi="Times New Roman" w:cs="Times New Roman"/>
              </w:rPr>
              <w:lastRenderedPageBreak/>
              <w:t>Ответ: 4</w:t>
            </w:r>
          </w:p>
          <w:p w14:paraId="32FE309A" w14:textId="77777777" w:rsidR="004222DC" w:rsidRDefault="004222DC" w:rsidP="00691BCF">
            <w:pPr>
              <w:widowControl w:val="0"/>
              <w:suppressLineNumbers/>
              <w:snapToGrid w:val="0"/>
              <w:spacing w:after="0" w:line="240" w:lineRule="auto"/>
              <w:contextualSpacing/>
              <w:rPr>
                <w:rFonts w:ascii="Times New Roman" w:hAnsi="Times New Roman" w:cs="Times New Roman"/>
              </w:rPr>
            </w:pPr>
            <w:r>
              <w:rPr>
                <w:rFonts w:ascii="Times New Roman" w:hAnsi="Times New Roman" w:cs="Times New Roman"/>
              </w:rPr>
              <w:t>Вероятность принимает значения</w:t>
            </w:r>
          </w:p>
          <w:p w14:paraId="5C9B449B"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hAnsi="Times New Roman" w:cs="Times New Roman"/>
              </w:rPr>
              <w:t xml:space="preserve">от 0 до 1. Число -0,3 не входит в этот </w:t>
            </w:r>
            <w:r>
              <w:rPr>
                <w:rFonts w:ascii="Times New Roman" w:hAnsi="Times New Roman" w:cs="Times New Roman"/>
              </w:rPr>
              <w:lastRenderedPageBreak/>
              <w:t>промежуток.</w:t>
            </w:r>
          </w:p>
        </w:tc>
      </w:tr>
      <w:tr w:rsidR="004222DC" w14:paraId="338D7EF0" w14:textId="77777777" w:rsidTr="00691BCF">
        <w:tc>
          <w:tcPr>
            <w:tcW w:w="2376" w:type="dxa"/>
            <w:vMerge/>
            <w:vAlign w:val="center"/>
          </w:tcPr>
          <w:p w14:paraId="699A996D" w14:textId="77777777" w:rsidR="004222DC" w:rsidRDefault="004222DC" w:rsidP="00691BCF">
            <w:pPr>
              <w:spacing w:after="0" w:line="240" w:lineRule="auto"/>
              <w:rPr>
                <w:rFonts w:ascii="Times New Roman" w:eastAsia="Calibri" w:hAnsi="Times New Roman" w:cs="Times New Roman"/>
              </w:rPr>
            </w:pPr>
          </w:p>
        </w:tc>
        <w:tc>
          <w:tcPr>
            <w:tcW w:w="5245" w:type="dxa"/>
          </w:tcPr>
          <w:p w14:paraId="6AFCD46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11. Медианой вариационного ряда называется значение признака, приходящееся на _______________________ ранжированного ряда наблюдений. (ОК 01., ОК 02.)</w:t>
            </w:r>
          </w:p>
          <w:p w14:paraId="006D12D1"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p>
          <w:p w14:paraId="7377939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1. Минимум</w:t>
            </w:r>
            <w:r>
              <w:rPr>
                <w:rFonts w:ascii="Times New Roman" w:eastAsia="NSimSun" w:hAnsi="Times New Roman" w:cs="Times New Roman"/>
                <w:color w:val="212529"/>
                <w:kern w:val="2"/>
                <w:shd w:val="clear" w:color="auto" w:fill="FFFFFF"/>
                <w:lang w:eastAsia="zh-CN" w:bidi="hi-IN"/>
              </w:rPr>
              <w:tab/>
            </w:r>
          </w:p>
          <w:p w14:paraId="4D662CD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2. Максимум</w:t>
            </w:r>
            <w:r>
              <w:rPr>
                <w:rFonts w:ascii="Times New Roman" w:eastAsia="NSimSun" w:hAnsi="Times New Roman" w:cs="Times New Roman"/>
                <w:color w:val="212529"/>
                <w:kern w:val="2"/>
                <w:shd w:val="clear" w:color="auto" w:fill="FFFFFF"/>
                <w:lang w:eastAsia="zh-CN" w:bidi="hi-IN"/>
              </w:rPr>
              <w:tab/>
            </w:r>
          </w:p>
          <w:p w14:paraId="63D3652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3. Начало</w:t>
            </w:r>
            <w:r>
              <w:rPr>
                <w:rFonts w:ascii="Times New Roman" w:eastAsia="NSimSun" w:hAnsi="Times New Roman" w:cs="Times New Roman"/>
                <w:color w:val="212529"/>
                <w:kern w:val="2"/>
                <w:shd w:val="clear" w:color="auto" w:fill="FFFFFF"/>
                <w:lang w:eastAsia="zh-CN" w:bidi="hi-IN"/>
              </w:rPr>
              <w:tab/>
            </w:r>
          </w:p>
          <w:p w14:paraId="3FDCB80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4. Середину</w:t>
            </w:r>
          </w:p>
          <w:p w14:paraId="118DA29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p>
          <w:p w14:paraId="01A43D5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Ответ:</w:t>
            </w:r>
          </w:p>
          <w:p w14:paraId="14D250C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Обоснование:</w:t>
            </w:r>
          </w:p>
        </w:tc>
        <w:tc>
          <w:tcPr>
            <w:tcW w:w="2287" w:type="dxa"/>
          </w:tcPr>
          <w:p w14:paraId="6371CD2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4</w:t>
            </w:r>
          </w:p>
          <w:p w14:paraId="1FD7C42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Медиана разбивает ранжированный ряд на две равные части. Медиана принимает значение, находящееся в середине.</w:t>
            </w:r>
          </w:p>
        </w:tc>
      </w:tr>
      <w:tr w:rsidR="004222DC" w14:paraId="1988B7D0" w14:textId="77777777" w:rsidTr="00691BCF">
        <w:tc>
          <w:tcPr>
            <w:tcW w:w="2376" w:type="dxa"/>
            <w:vMerge/>
            <w:vAlign w:val="center"/>
          </w:tcPr>
          <w:p w14:paraId="564B8471" w14:textId="77777777" w:rsidR="004222DC" w:rsidRDefault="004222DC" w:rsidP="00691BCF">
            <w:pPr>
              <w:spacing w:after="0" w:line="240" w:lineRule="auto"/>
              <w:rPr>
                <w:rFonts w:ascii="Times New Roman" w:eastAsia="Calibri" w:hAnsi="Times New Roman" w:cs="Times New Roman"/>
              </w:rPr>
            </w:pPr>
          </w:p>
        </w:tc>
        <w:tc>
          <w:tcPr>
            <w:tcW w:w="5245" w:type="dxa"/>
          </w:tcPr>
          <w:p w14:paraId="2A24D94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12</w:t>
            </w:r>
            <w:r>
              <w:rPr>
                <w:rFonts w:ascii="Times New Roman" w:eastAsia="NSimSun" w:hAnsi="Times New Roman" w:cs="Times New Roman"/>
                <w:kern w:val="2"/>
                <w:shd w:val="clear" w:color="auto" w:fill="FFFFFF"/>
                <w:lang w:eastAsia="zh-CN" w:bidi="hi-IN"/>
              </w:rPr>
              <w:t>. Если вероятность события равна 0, то оно…… (ОК 01., ОК 02.)</w:t>
            </w:r>
          </w:p>
          <w:p w14:paraId="62B0B77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p>
          <w:p w14:paraId="307BF47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shd w:val="clear" w:color="auto" w:fill="FFFFFF"/>
                <w:lang w:eastAsia="zh-CN" w:bidi="hi-IN"/>
              </w:rPr>
              <w:t>1. Обязательно произойдет</w:t>
            </w:r>
          </w:p>
          <w:p w14:paraId="1E5DC8E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shd w:val="clear" w:color="auto" w:fill="FFFFFF"/>
                <w:lang w:eastAsia="zh-CN" w:bidi="hi-IN"/>
              </w:rPr>
              <w:t>2. Невозможно</w:t>
            </w:r>
          </w:p>
          <w:p w14:paraId="0EF119B1"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shd w:val="clear" w:color="auto" w:fill="FFFFFF"/>
                <w:lang w:eastAsia="zh-CN" w:bidi="hi-IN"/>
              </w:rPr>
              <w:t>3. Достоверно</w:t>
            </w:r>
          </w:p>
          <w:p w14:paraId="5273519F" w14:textId="77777777" w:rsidR="004222DC" w:rsidRDefault="004222DC" w:rsidP="00691BCF">
            <w:pPr>
              <w:spacing w:after="0" w:line="240" w:lineRule="auto"/>
              <w:contextualSpacing/>
              <w:rPr>
                <w:rFonts w:ascii="Times New Roman" w:hAnsi="Times New Roman" w:cs="Times New Roman"/>
                <w:color w:val="212529"/>
                <w:shd w:val="clear" w:color="auto" w:fill="FFFFFF"/>
              </w:rPr>
            </w:pPr>
            <w:r>
              <w:rPr>
                <w:rFonts w:ascii="Times New Roman" w:eastAsia="NSimSun" w:hAnsi="Times New Roman" w:cs="Times New Roman"/>
                <w:kern w:val="2"/>
                <w:shd w:val="clear" w:color="auto" w:fill="FFFFFF"/>
                <w:lang w:eastAsia="zh-CN" w:bidi="hi-IN"/>
              </w:rPr>
              <w:t>4. Случайно</w:t>
            </w:r>
          </w:p>
          <w:p w14:paraId="2D0F350D"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p w14:paraId="3B7309F7"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47522531" w14:textId="77777777" w:rsidR="004222DC" w:rsidRDefault="004222DC" w:rsidP="00691BCF">
            <w:pPr>
              <w:widowControl w:val="0"/>
              <w:suppressLineNumbers/>
              <w:snapToGrid w:val="0"/>
              <w:spacing w:after="0" w:line="240" w:lineRule="auto"/>
              <w:contextualSpacing/>
              <w:jc w:val="both"/>
              <w:rPr>
                <w:rFonts w:ascii="Times New Roman" w:hAnsi="Times New Roman" w:cs="Times New Roman"/>
                <w:color w:val="212529"/>
                <w:shd w:val="clear" w:color="auto" w:fill="FFFFFF"/>
              </w:rPr>
            </w:pPr>
            <w:r>
              <w:rPr>
                <w:rFonts w:ascii="Times New Roman" w:eastAsia="NSimSun" w:hAnsi="Times New Roman" w:cs="Times New Roman"/>
                <w:kern w:val="2"/>
                <w:lang w:eastAsia="zh-CN" w:bidi="hi-IN"/>
              </w:rPr>
              <w:t>Обоснование:</w:t>
            </w:r>
          </w:p>
        </w:tc>
        <w:tc>
          <w:tcPr>
            <w:tcW w:w="2287" w:type="dxa"/>
          </w:tcPr>
          <w:p w14:paraId="3569A82F"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2</w:t>
            </w:r>
          </w:p>
          <w:p w14:paraId="3165F5A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Вероятность невозможного события равна 0. </w:t>
            </w:r>
          </w:p>
          <w:p w14:paraId="2F8EEF8D" w14:textId="77777777" w:rsidR="004222DC" w:rsidRDefault="004222DC" w:rsidP="00691BCF">
            <w:pPr>
              <w:widowControl w:val="0"/>
              <w:suppressLineNumbers/>
              <w:snapToGrid w:val="0"/>
              <w:spacing w:after="0" w:line="240" w:lineRule="auto"/>
              <w:contextualSpacing/>
              <w:rPr>
                <w:rFonts w:ascii="Times New Roman" w:hAnsi="Times New Roman" w:cs="Times New Roman"/>
              </w:rPr>
            </w:pPr>
            <w:r>
              <w:rPr>
                <w:rFonts w:ascii="Times New Roman" w:eastAsia="NSimSun" w:hAnsi="Times New Roman" w:cs="Times New Roman"/>
                <w:kern w:val="2"/>
                <w:lang w:eastAsia="zh-CN" w:bidi="hi-IN"/>
              </w:rPr>
              <w:t>Если событие обязательно произойдет, то оно достоверно, его вероятность равна 1.</w:t>
            </w:r>
          </w:p>
        </w:tc>
      </w:tr>
      <w:tr w:rsidR="004222DC" w14:paraId="7A7CB5B0" w14:textId="77777777" w:rsidTr="00691BCF">
        <w:tc>
          <w:tcPr>
            <w:tcW w:w="2376" w:type="dxa"/>
            <w:vMerge w:val="restart"/>
          </w:tcPr>
          <w:p w14:paraId="2D0053E5"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532" w:type="dxa"/>
            <w:gridSpan w:val="2"/>
          </w:tcPr>
          <w:p w14:paraId="009F4DEA" w14:textId="77777777" w:rsidR="004222DC" w:rsidRDefault="004222DC"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4222DC" w14:paraId="714F858D" w14:textId="77777777" w:rsidTr="00691BCF">
        <w:tc>
          <w:tcPr>
            <w:tcW w:w="2376" w:type="dxa"/>
            <w:vMerge/>
            <w:vAlign w:val="center"/>
          </w:tcPr>
          <w:p w14:paraId="1D531D2C" w14:textId="77777777" w:rsidR="004222DC" w:rsidRDefault="004222DC" w:rsidP="00691BCF">
            <w:pPr>
              <w:spacing w:after="0" w:line="240" w:lineRule="auto"/>
              <w:rPr>
                <w:rFonts w:ascii="Times New Roman" w:eastAsia="Calibri" w:hAnsi="Times New Roman" w:cs="Times New Roman"/>
              </w:rPr>
            </w:pPr>
          </w:p>
        </w:tc>
        <w:tc>
          <w:tcPr>
            <w:tcW w:w="5245" w:type="dxa"/>
          </w:tcPr>
          <w:p w14:paraId="1892E62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kern w:val="2"/>
                <w:lang w:eastAsia="zh-CN" w:bidi="hi-IN"/>
              </w:rPr>
              <w:t xml:space="preserve">13. </w:t>
            </w:r>
            <w:r>
              <w:rPr>
                <w:rFonts w:ascii="Times New Roman" w:eastAsia="NSimSun" w:hAnsi="Times New Roman" w:cs="Times New Roman"/>
                <w:bCs/>
                <w:kern w:val="2"/>
                <w:shd w:val="clear" w:color="auto" w:fill="FFFFFF"/>
                <w:lang w:eastAsia="zh-CN" w:bidi="hi-IN"/>
              </w:rPr>
              <w:t>Пересекаются множества чисел: (ОК 01., ОК 02.)</w:t>
            </w:r>
          </w:p>
          <w:p w14:paraId="5693E60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02EC19B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 xml:space="preserve">1. Четных и нечетных </w:t>
            </w:r>
          </w:p>
          <w:p w14:paraId="36A381C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 xml:space="preserve">2. Простых и четных </w:t>
            </w:r>
          </w:p>
          <w:p w14:paraId="39B5C81F"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 xml:space="preserve">3. Составных и простых </w:t>
            </w:r>
          </w:p>
          <w:p w14:paraId="0DCB132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 xml:space="preserve">4. Простых и нечетных  </w:t>
            </w:r>
          </w:p>
          <w:p w14:paraId="42AB4485"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p w14:paraId="3F706B5F"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56D3F92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kern w:val="2"/>
                <w:lang w:eastAsia="zh-CN" w:bidi="hi-IN"/>
              </w:rPr>
              <w:t>Обоснование:</w:t>
            </w:r>
          </w:p>
        </w:tc>
        <w:tc>
          <w:tcPr>
            <w:tcW w:w="2287" w:type="dxa"/>
          </w:tcPr>
          <w:p w14:paraId="1D0AE8C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2,4</w:t>
            </w:r>
          </w:p>
          <w:p w14:paraId="4690BAF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Пересечением множеств простых и четных чисел является число 2.</w:t>
            </w:r>
          </w:p>
          <w:p w14:paraId="396150B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Пересечением множеств простых и нечетных чисел являются числа 3, 5, 7 и другие.</w:t>
            </w:r>
          </w:p>
          <w:p w14:paraId="6561BAF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Остальные множества не пересекаются.</w:t>
            </w:r>
          </w:p>
        </w:tc>
      </w:tr>
      <w:tr w:rsidR="004222DC" w14:paraId="5D8A6740" w14:textId="77777777" w:rsidTr="00691BCF">
        <w:tc>
          <w:tcPr>
            <w:tcW w:w="2376" w:type="dxa"/>
            <w:vMerge/>
            <w:vAlign w:val="center"/>
          </w:tcPr>
          <w:p w14:paraId="12C365EA" w14:textId="77777777" w:rsidR="004222DC" w:rsidRDefault="004222DC" w:rsidP="00691BCF">
            <w:pPr>
              <w:spacing w:after="0" w:line="240" w:lineRule="auto"/>
              <w:rPr>
                <w:rFonts w:ascii="Times New Roman" w:eastAsia="Calibri" w:hAnsi="Times New Roman" w:cs="Times New Roman"/>
              </w:rPr>
            </w:pPr>
          </w:p>
        </w:tc>
        <w:tc>
          <w:tcPr>
            <w:tcW w:w="5245" w:type="dxa"/>
          </w:tcPr>
          <w:p w14:paraId="6D2986DD"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14. Среди представленных единиц выберите входящие в Международную систему единиц СИ: (ОК 01., ОК 02.)</w:t>
            </w:r>
          </w:p>
          <w:p w14:paraId="6D27C9B6"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p>
          <w:p w14:paraId="2A724E05"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  Метр</w:t>
            </w:r>
          </w:p>
          <w:p w14:paraId="7E27D5E0"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Дециметр</w:t>
            </w:r>
          </w:p>
          <w:p w14:paraId="5944FE31"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3.  Литр</w:t>
            </w:r>
          </w:p>
          <w:p w14:paraId="46D8758B"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4.  Секунда</w:t>
            </w:r>
          </w:p>
          <w:p w14:paraId="792223DE" w14:textId="77777777" w:rsidR="004222DC" w:rsidRDefault="004222DC" w:rsidP="00691BCF">
            <w:pPr>
              <w:spacing w:after="0" w:line="240" w:lineRule="auto"/>
              <w:ind w:hanging="19"/>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5.  Грамм</w:t>
            </w:r>
          </w:p>
          <w:p w14:paraId="2DC6FBB4"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p w14:paraId="45B2EC33"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7C1C4920"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lang w:eastAsia="zh-CN" w:bidi="hi-IN"/>
              </w:rPr>
              <w:t>Обоснование:</w:t>
            </w:r>
          </w:p>
        </w:tc>
        <w:tc>
          <w:tcPr>
            <w:tcW w:w="2287" w:type="dxa"/>
          </w:tcPr>
          <w:p w14:paraId="642E4057"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Ответ: 1,4</w:t>
            </w:r>
          </w:p>
          <w:p w14:paraId="5D674336"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hAnsi="Times New Roman" w:cs="Times New Roman"/>
              </w:rPr>
              <w:t>В Международную систему единиц СИ входят 7 основных единиц, среди них метр, секунда. Остальные являются кратными основным (дециметр, грамм) или не входят в систему СИ (литр).</w:t>
            </w:r>
          </w:p>
        </w:tc>
      </w:tr>
      <w:tr w:rsidR="004222DC" w14:paraId="107522BE" w14:textId="77777777" w:rsidTr="00691BCF">
        <w:tc>
          <w:tcPr>
            <w:tcW w:w="2376" w:type="dxa"/>
            <w:vMerge/>
            <w:vAlign w:val="center"/>
          </w:tcPr>
          <w:p w14:paraId="21A7ED06" w14:textId="77777777" w:rsidR="004222DC" w:rsidRDefault="004222DC" w:rsidP="00691BCF">
            <w:pPr>
              <w:spacing w:after="0" w:line="240" w:lineRule="auto"/>
              <w:rPr>
                <w:rFonts w:ascii="Times New Roman" w:eastAsia="Calibri" w:hAnsi="Times New Roman" w:cs="Times New Roman"/>
              </w:rPr>
            </w:pPr>
          </w:p>
        </w:tc>
        <w:tc>
          <w:tcPr>
            <w:tcW w:w="5245" w:type="dxa"/>
          </w:tcPr>
          <w:p w14:paraId="423CD2C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15. Перечислите те средства, которые являются математические средства предоставления информации: (ОК 01., ОК 02.)</w:t>
            </w:r>
          </w:p>
          <w:p w14:paraId="326FD13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06BA4DE1"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 Формулы, таблицы</w:t>
            </w:r>
          </w:p>
          <w:p w14:paraId="344A5FDF"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Картинки, фигуры</w:t>
            </w:r>
          </w:p>
          <w:p w14:paraId="244CAB2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3. Диаграммы, графики </w:t>
            </w:r>
          </w:p>
          <w:p w14:paraId="2C4ED96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lastRenderedPageBreak/>
              <w:t>4. Круги Эйлера, рисунки</w:t>
            </w:r>
          </w:p>
          <w:p w14:paraId="67F6FCE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0951753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1509F75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Обоснование:</w:t>
            </w:r>
          </w:p>
        </w:tc>
        <w:tc>
          <w:tcPr>
            <w:tcW w:w="2287" w:type="dxa"/>
          </w:tcPr>
          <w:p w14:paraId="3A62F8A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lastRenderedPageBreak/>
              <w:t>Ответ: 1,3</w:t>
            </w:r>
          </w:p>
          <w:p w14:paraId="01EA316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Математическими средствами предоставления информации в виде знаковых информационных </w:t>
            </w:r>
            <w:r>
              <w:rPr>
                <w:rFonts w:ascii="Times New Roman" w:eastAsia="NSimSun" w:hAnsi="Times New Roman" w:cs="Times New Roman"/>
                <w:kern w:val="2"/>
                <w:lang w:eastAsia="zh-CN" w:bidi="hi-IN"/>
              </w:rPr>
              <w:lastRenderedPageBreak/>
              <w:t>моделей являются формулы, таблицы, графики и диаграммы.</w:t>
            </w:r>
          </w:p>
        </w:tc>
      </w:tr>
      <w:tr w:rsidR="004222DC" w14:paraId="51D45120" w14:textId="77777777" w:rsidTr="00691BCF">
        <w:tc>
          <w:tcPr>
            <w:tcW w:w="2376" w:type="dxa"/>
            <w:vMerge/>
            <w:vAlign w:val="center"/>
          </w:tcPr>
          <w:p w14:paraId="78C297F5" w14:textId="77777777" w:rsidR="004222DC" w:rsidRDefault="004222DC" w:rsidP="00691BCF">
            <w:pPr>
              <w:spacing w:after="0" w:line="240" w:lineRule="auto"/>
              <w:rPr>
                <w:rFonts w:ascii="Times New Roman" w:eastAsia="Calibri" w:hAnsi="Times New Roman" w:cs="Times New Roman"/>
              </w:rPr>
            </w:pPr>
          </w:p>
        </w:tc>
        <w:tc>
          <w:tcPr>
            <w:tcW w:w="5245" w:type="dxa"/>
          </w:tcPr>
          <w:p w14:paraId="5C4C870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kern w:val="2"/>
                <w:lang w:eastAsia="zh-CN" w:bidi="hi-IN"/>
              </w:rPr>
              <w:t xml:space="preserve">16. </w:t>
            </w:r>
            <w:r>
              <w:rPr>
                <w:rFonts w:ascii="Times New Roman" w:eastAsia="NSimSun" w:hAnsi="Times New Roman" w:cs="Times New Roman"/>
                <w:bCs/>
                <w:kern w:val="2"/>
                <w:shd w:val="clear" w:color="auto" w:fill="FFFFFF"/>
                <w:lang w:eastAsia="zh-CN" w:bidi="hi-IN"/>
              </w:rPr>
              <w:t>Перечислите те примеры переменных, которые измеряются абсолютной шкалой: (ОК 01., ОК 02.)</w:t>
            </w:r>
          </w:p>
          <w:p w14:paraId="7EE5805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4579978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1. Время на подготовку домашнего задания</w:t>
            </w:r>
          </w:p>
          <w:p w14:paraId="64B6A45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2. Возраст студентов</w:t>
            </w:r>
          </w:p>
          <w:p w14:paraId="4DCC052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3. Место жительства</w:t>
            </w:r>
          </w:p>
          <w:p w14:paraId="26EDCD88" w14:textId="77777777" w:rsidR="004222DC" w:rsidRDefault="004222DC" w:rsidP="00691BCF">
            <w:pPr>
              <w:spacing w:after="0" w:line="240" w:lineRule="auto"/>
              <w:contextualSpacing/>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4. Семейное положение</w:t>
            </w:r>
          </w:p>
          <w:p w14:paraId="0BF2AEA1" w14:textId="77777777" w:rsidR="004222DC" w:rsidRDefault="004222DC" w:rsidP="00691BCF">
            <w:pPr>
              <w:spacing w:after="0" w:line="240" w:lineRule="auto"/>
              <w:contextualSpacing/>
              <w:rPr>
                <w:rFonts w:ascii="Times New Roman" w:hAnsi="Times New Roman" w:cs="Times New Roman"/>
                <w:bCs/>
                <w:shd w:val="clear" w:color="auto" w:fill="FFFFFF"/>
              </w:rPr>
            </w:pPr>
          </w:p>
          <w:p w14:paraId="78221041" w14:textId="77777777" w:rsidR="004222DC" w:rsidRDefault="004222DC" w:rsidP="00691BCF">
            <w:pPr>
              <w:spacing w:after="0" w:line="240" w:lineRule="auto"/>
              <w:contextualSpacing/>
              <w:rPr>
                <w:rFonts w:ascii="Times New Roman" w:hAnsi="Times New Roman" w:cs="Times New Roman"/>
                <w:bCs/>
                <w:shd w:val="clear" w:color="auto" w:fill="FFFFFF"/>
              </w:rPr>
            </w:pPr>
            <w:r>
              <w:rPr>
                <w:rFonts w:ascii="Times New Roman" w:hAnsi="Times New Roman" w:cs="Times New Roman"/>
                <w:bCs/>
                <w:shd w:val="clear" w:color="auto" w:fill="FFFFFF"/>
              </w:rPr>
              <w:t>Ответ:</w:t>
            </w:r>
          </w:p>
          <w:p w14:paraId="4DD68F8A"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hAnsi="Times New Roman" w:cs="Times New Roman"/>
                <w:bCs/>
                <w:shd w:val="clear" w:color="auto" w:fill="FFFFFF"/>
              </w:rPr>
              <w:t>Обоснование:</w:t>
            </w:r>
          </w:p>
        </w:tc>
        <w:tc>
          <w:tcPr>
            <w:tcW w:w="2287" w:type="dxa"/>
          </w:tcPr>
          <w:p w14:paraId="3B4D79C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1,2</w:t>
            </w:r>
          </w:p>
          <w:p w14:paraId="26457633" w14:textId="77777777" w:rsidR="004222DC" w:rsidRDefault="004222DC" w:rsidP="00691BCF">
            <w:pPr>
              <w:spacing w:after="0" w:line="240" w:lineRule="auto"/>
              <w:contextualSpacing/>
              <w:rPr>
                <w:rFonts w:ascii="Times New Roman" w:hAnsi="Times New Roman" w:cs="Times New Roman"/>
              </w:rPr>
            </w:pPr>
            <w:r>
              <w:rPr>
                <w:rFonts w:ascii="Times New Roman" w:eastAsia="NSimSun" w:hAnsi="Times New Roman" w:cs="Times New Roman"/>
                <w:kern w:val="2"/>
                <w:lang w:eastAsia="zh-CN" w:bidi="hi-IN"/>
              </w:rPr>
              <w:t>Абсолютная шкала позволяет классифицирует по принципу «больше (меньше) в определенное количество раз». Сравнить по этому принципу можно возраст и время  на подготовку домашнего задания, нельзя -  место жительства и семейное положение.</w:t>
            </w:r>
          </w:p>
        </w:tc>
      </w:tr>
      <w:tr w:rsidR="004222DC" w14:paraId="723F7B05" w14:textId="77777777" w:rsidTr="00691BCF">
        <w:tc>
          <w:tcPr>
            <w:tcW w:w="2376" w:type="dxa"/>
            <w:vMerge w:val="restart"/>
          </w:tcPr>
          <w:p w14:paraId="59392738"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5. Задания открытого типа с развернутым ответом</w:t>
            </w:r>
          </w:p>
        </w:tc>
        <w:tc>
          <w:tcPr>
            <w:tcW w:w="7532" w:type="dxa"/>
            <w:gridSpan w:val="2"/>
          </w:tcPr>
          <w:p w14:paraId="00A26D15"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tc>
      </w:tr>
      <w:tr w:rsidR="004222DC" w14:paraId="1CA6C97E" w14:textId="77777777" w:rsidTr="00691BCF">
        <w:tc>
          <w:tcPr>
            <w:tcW w:w="2376" w:type="dxa"/>
            <w:vMerge/>
            <w:vAlign w:val="center"/>
          </w:tcPr>
          <w:p w14:paraId="085F5818" w14:textId="77777777" w:rsidR="004222DC" w:rsidRDefault="004222DC" w:rsidP="00691BCF">
            <w:pPr>
              <w:spacing w:after="0" w:line="240" w:lineRule="auto"/>
              <w:rPr>
                <w:rFonts w:ascii="Times New Roman" w:eastAsia="Calibri" w:hAnsi="Times New Roman" w:cs="Times New Roman"/>
              </w:rPr>
            </w:pPr>
          </w:p>
        </w:tc>
        <w:tc>
          <w:tcPr>
            <w:tcW w:w="5245" w:type="dxa"/>
          </w:tcPr>
          <w:p w14:paraId="4CC357A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17. Назовите математические средства предоставления информации в виде знаковых информационных моделей. (ОК 01., ОК 02.)</w:t>
            </w:r>
          </w:p>
          <w:p w14:paraId="7D076235" w14:textId="77777777" w:rsidR="004222DC" w:rsidRDefault="004222DC" w:rsidP="00691BCF">
            <w:pPr>
              <w:spacing w:after="0" w:line="240" w:lineRule="auto"/>
              <w:rPr>
                <w:rFonts w:ascii="Times New Roman" w:eastAsia="NSimSun" w:hAnsi="Times New Roman" w:cs="Times New Roman"/>
                <w:lang w:eastAsia="zh-CN" w:bidi="hi-IN"/>
              </w:rPr>
            </w:pPr>
          </w:p>
          <w:p w14:paraId="1F4F8DB5" w14:textId="77777777" w:rsidR="004222DC" w:rsidRDefault="004222DC" w:rsidP="00691BCF">
            <w:pPr>
              <w:spacing w:after="0" w:line="240" w:lineRule="auto"/>
              <w:rPr>
                <w:rFonts w:ascii="Times New Roman" w:eastAsia="NSimSun" w:hAnsi="Times New Roman" w:cs="Times New Roman"/>
                <w:lang w:eastAsia="zh-CN" w:bidi="hi-IN"/>
              </w:rPr>
            </w:pPr>
          </w:p>
          <w:p w14:paraId="49FC155F"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Ответ: </w:t>
            </w:r>
          </w:p>
          <w:p w14:paraId="66CCB553" w14:textId="77777777" w:rsidR="004222DC" w:rsidRDefault="004222DC" w:rsidP="00691BCF">
            <w:pPr>
              <w:spacing w:after="0" w:line="240" w:lineRule="auto"/>
              <w:rPr>
                <w:rFonts w:ascii="Times New Roman" w:eastAsia="NSimSun" w:hAnsi="Times New Roman" w:cs="Times New Roman"/>
                <w:lang w:eastAsia="zh-CN" w:bidi="hi-IN"/>
              </w:rPr>
            </w:pPr>
          </w:p>
        </w:tc>
        <w:tc>
          <w:tcPr>
            <w:tcW w:w="2287" w:type="dxa"/>
          </w:tcPr>
          <w:p w14:paraId="56552CDC" w14:textId="77777777" w:rsidR="004222DC" w:rsidRDefault="004222DC" w:rsidP="00691BCF">
            <w:pPr>
              <w:widowControl w:val="0"/>
              <w:suppressLineNumbers/>
              <w:tabs>
                <w:tab w:val="left" w:pos="44"/>
              </w:tabs>
              <w:snapToGrid w:val="0"/>
              <w:spacing w:after="0" w:line="240" w:lineRule="auto"/>
              <w:contextualSpacing/>
              <w:rPr>
                <w:rFonts w:ascii="Times New Roman" w:eastAsia="NSimSun" w:hAnsi="Times New Roman" w:cs="Times New Roman"/>
                <w:kern w:val="2"/>
                <w:lang w:eastAsia="zh-CN" w:bidi="hi-IN"/>
              </w:rPr>
            </w:pPr>
            <w:r>
              <w:rPr>
                <w:rFonts w:ascii="Times New Roman" w:hAnsi="Times New Roman" w:cs="Times New Roman"/>
              </w:rPr>
              <w:t>Ответ: Математическими средствами предоставления информации в виде знаковых информационных моделей являются формулы, таблицы, графики и диаграммы.</w:t>
            </w:r>
          </w:p>
        </w:tc>
      </w:tr>
      <w:tr w:rsidR="004222DC" w14:paraId="48B6F777" w14:textId="77777777" w:rsidTr="00691BCF">
        <w:tc>
          <w:tcPr>
            <w:tcW w:w="2376" w:type="dxa"/>
            <w:vMerge/>
            <w:vAlign w:val="center"/>
          </w:tcPr>
          <w:p w14:paraId="458CAAE2" w14:textId="77777777" w:rsidR="004222DC" w:rsidRDefault="004222DC" w:rsidP="00691BCF">
            <w:pPr>
              <w:spacing w:after="0" w:line="240" w:lineRule="auto"/>
              <w:rPr>
                <w:rFonts w:ascii="Times New Roman" w:eastAsia="Calibri" w:hAnsi="Times New Roman" w:cs="Times New Roman"/>
              </w:rPr>
            </w:pPr>
          </w:p>
        </w:tc>
        <w:tc>
          <w:tcPr>
            <w:tcW w:w="5245" w:type="dxa"/>
          </w:tcPr>
          <w:p w14:paraId="40847E3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18</w:t>
            </w:r>
            <w:r>
              <w:rPr>
                <w:rFonts w:ascii="Times New Roman" w:eastAsia="NSimSun" w:hAnsi="Times New Roman" w:cs="Times New Roman"/>
                <w:vanish/>
                <w:kern w:val="2"/>
                <w:lang w:eastAsia="zh-CN" w:bidi="hi-IN"/>
              </w:rPr>
              <w:t xml:space="preserve">вариантие из других языков, - </w:t>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kern w:val="2"/>
                <w:lang w:eastAsia="zh-CN" w:bidi="hi-IN"/>
              </w:rPr>
              <w:t>. Что в теории вероятностей называют пространством элементарных событий? Приведите пример. (ОК 01., ОК 02.)</w:t>
            </w:r>
          </w:p>
          <w:p w14:paraId="35EABCDA" w14:textId="77777777" w:rsidR="004222DC" w:rsidRDefault="004222DC" w:rsidP="00691BCF">
            <w:pPr>
              <w:spacing w:after="0" w:line="240" w:lineRule="auto"/>
              <w:rPr>
                <w:rFonts w:ascii="Times New Roman" w:eastAsia="NSimSun" w:hAnsi="Times New Roman" w:cs="Times New Roman"/>
                <w:lang w:eastAsia="zh-CN" w:bidi="hi-IN"/>
              </w:rPr>
            </w:pPr>
          </w:p>
          <w:p w14:paraId="095BCBDE" w14:textId="77777777" w:rsidR="004222DC" w:rsidRDefault="004222DC" w:rsidP="00691BCF">
            <w:pPr>
              <w:spacing w:after="0" w:line="240" w:lineRule="auto"/>
              <w:rPr>
                <w:rFonts w:ascii="Times New Roman" w:eastAsia="NSimSun" w:hAnsi="Times New Roman" w:cs="Times New Roman"/>
                <w:lang w:eastAsia="zh-CN" w:bidi="hi-IN"/>
              </w:rPr>
            </w:pPr>
          </w:p>
          <w:p w14:paraId="21A8C0DE" w14:textId="77777777" w:rsidR="004222DC" w:rsidRDefault="004222DC" w:rsidP="00691BCF">
            <w:pPr>
              <w:spacing w:after="0" w:line="240" w:lineRule="auto"/>
              <w:rPr>
                <w:rFonts w:ascii="Times New Roman" w:eastAsia="NSimSun" w:hAnsi="Times New Roman" w:cs="Times New Roman"/>
                <w:lang w:eastAsia="zh-CN" w:bidi="hi-IN"/>
              </w:rPr>
            </w:pPr>
          </w:p>
          <w:p w14:paraId="1320BACA"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Ответ: </w:t>
            </w:r>
          </w:p>
          <w:p w14:paraId="69AA8995" w14:textId="77777777" w:rsidR="004222DC" w:rsidRDefault="004222DC" w:rsidP="00691BCF">
            <w:pPr>
              <w:spacing w:after="0" w:line="240" w:lineRule="auto"/>
              <w:rPr>
                <w:rFonts w:ascii="Times New Roman" w:eastAsia="NSimSun" w:hAnsi="Times New Roman" w:cs="Times New Roman"/>
                <w:lang w:eastAsia="zh-CN" w:bidi="hi-IN"/>
              </w:rPr>
            </w:pPr>
          </w:p>
        </w:tc>
        <w:tc>
          <w:tcPr>
            <w:tcW w:w="2287" w:type="dxa"/>
          </w:tcPr>
          <w:p w14:paraId="4E6D0DCB"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Множество всех элементарных событий (исходов), связанных с данным опытом,  называют пространством элементарных событий. Например, при бросании монеты  пространством элементарных событий будет множество {орел, решка}.</w:t>
            </w:r>
          </w:p>
        </w:tc>
      </w:tr>
      <w:tr w:rsidR="004222DC" w14:paraId="027D1D40" w14:textId="77777777" w:rsidTr="00691BCF">
        <w:tc>
          <w:tcPr>
            <w:tcW w:w="2376" w:type="dxa"/>
            <w:vMerge/>
            <w:vAlign w:val="center"/>
          </w:tcPr>
          <w:p w14:paraId="2E407E74" w14:textId="77777777" w:rsidR="004222DC" w:rsidRDefault="004222DC" w:rsidP="00691BCF">
            <w:pPr>
              <w:spacing w:after="0" w:line="240" w:lineRule="auto"/>
              <w:rPr>
                <w:rFonts w:ascii="Times New Roman" w:eastAsia="Calibri" w:hAnsi="Times New Roman" w:cs="Times New Roman"/>
              </w:rPr>
            </w:pPr>
          </w:p>
        </w:tc>
        <w:tc>
          <w:tcPr>
            <w:tcW w:w="5245" w:type="dxa"/>
          </w:tcPr>
          <w:p w14:paraId="7B3FE30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19. Какие три меры центральной тенденции и две меры изменчивости наиболее часто используют в статистике? (ОК 01., ОК 02.)</w:t>
            </w:r>
          </w:p>
          <w:p w14:paraId="5CF5A144" w14:textId="77777777" w:rsidR="004222DC" w:rsidRDefault="004222DC" w:rsidP="00691BCF">
            <w:pPr>
              <w:spacing w:after="0" w:line="240" w:lineRule="auto"/>
              <w:rPr>
                <w:rFonts w:ascii="Times New Roman" w:eastAsia="NSimSun" w:hAnsi="Times New Roman" w:cs="Times New Roman"/>
                <w:lang w:eastAsia="zh-CN" w:bidi="hi-IN"/>
              </w:rPr>
            </w:pPr>
          </w:p>
          <w:p w14:paraId="5638952E" w14:textId="77777777" w:rsidR="004222DC" w:rsidRDefault="004222DC" w:rsidP="00691BCF">
            <w:pPr>
              <w:spacing w:after="0" w:line="240" w:lineRule="auto"/>
              <w:rPr>
                <w:rFonts w:ascii="Times New Roman" w:eastAsia="NSimSun" w:hAnsi="Times New Roman" w:cs="Times New Roman"/>
                <w:lang w:eastAsia="zh-CN" w:bidi="hi-IN"/>
              </w:rPr>
            </w:pPr>
          </w:p>
          <w:p w14:paraId="53BFD9A1" w14:textId="77777777" w:rsidR="004222DC" w:rsidRDefault="004222DC" w:rsidP="00691BCF">
            <w:pPr>
              <w:spacing w:after="0" w:line="240" w:lineRule="auto"/>
              <w:rPr>
                <w:rFonts w:ascii="Times New Roman" w:eastAsia="NSimSun" w:hAnsi="Times New Roman" w:cs="Times New Roman"/>
                <w:lang w:eastAsia="zh-CN" w:bidi="hi-IN"/>
              </w:rPr>
            </w:pPr>
          </w:p>
          <w:p w14:paraId="020CE01E"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Ответ: </w:t>
            </w:r>
          </w:p>
          <w:p w14:paraId="42FE7E38" w14:textId="77777777" w:rsidR="004222DC" w:rsidRDefault="004222DC" w:rsidP="00691BCF">
            <w:pPr>
              <w:spacing w:after="0" w:line="240" w:lineRule="auto"/>
              <w:rPr>
                <w:rFonts w:ascii="Times New Roman" w:eastAsia="NSimSun" w:hAnsi="Times New Roman" w:cs="Times New Roman"/>
                <w:lang w:eastAsia="zh-CN" w:bidi="hi-IN"/>
              </w:rPr>
            </w:pPr>
          </w:p>
        </w:tc>
        <w:tc>
          <w:tcPr>
            <w:tcW w:w="2287" w:type="dxa"/>
          </w:tcPr>
          <w:p w14:paraId="383D0157"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Ответ: </w:t>
            </w:r>
          </w:p>
          <w:p w14:paraId="17692CAB"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Наиболее часто в статистике используют </w:t>
            </w:r>
          </w:p>
          <w:p w14:paraId="38E3493B"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меры центральной тенденции: моду, медиану и среднее арифметическое,  меры изменчивости – размах и стандартное отклонение.</w:t>
            </w:r>
          </w:p>
        </w:tc>
      </w:tr>
      <w:tr w:rsidR="004222DC" w14:paraId="06596254" w14:textId="77777777" w:rsidTr="00691BCF">
        <w:tc>
          <w:tcPr>
            <w:tcW w:w="2376" w:type="dxa"/>
            <w:vMerge/>
            <w:vAlign w:val="center"/>
          </w:tcPr>
          <w:p w14:paraId="14D7D84D" w14:textId="77777777" w:rsidR="004222DC" w:rsidRDefault="004222DC" w:rsidP="00691BCF">
            <w:pPr>
              <w:spacing w:after="0" w:line="240" w:lineRule="auto"/>
              <w:rPr>
                <w:rFonts w:ascii="Times New Roman" w:eastAsia="Calibri" w:hAnsi="Times New Roman" w:cs="Times New Roman"/>
              </w:rPr>
            </w:pPr>
          </w:p>
        </w:tc>
        <w:tc>
          <w:tcPr>
            <w:tcW w:w="5245" w:type="dxa"/>
          </w:tcPr>
          <w:p w14:paraId="3791B05B" w14:textId="77777777" w:rsidR="004222DC" w:rsidRDefault="004222DC" w:rsidP="00691BCF">
            <w:pPr>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20.  Какая известная головоломка послужила созданию первой работы по теории графов? И кто ее автор? (ОК 01., ОК 02.)</w:t>
            </w:r>
          </w:p>
          <w:p w14:paraId="6B276E3E" w14:textId="77777777" w:rsidR="004222DC" w:rsidRDefault="004222DC" w:rsidP="00691BCF">
            <w:pPr>
              <w:spacing w:after="0" w:line="240" w:lineRule="auto"/>
              <w:rPr>
                <w:rFonts w:ascii="Times New Roman" w:eastAsia="NSimSun" w:hAnsi="Times New Roman" w:cs="Times New Roman"/>
                <w:lang w:eastAsia="zh-CN" w:bidi="hi-IN"/>
              </w:rPr>
            </w:pPr>
          </w:p>
          <w:p w14:paraId="62BD42E6" w14:textId="77777777" w:rsidR="004222DC" w:rsidRDefault="004222DC" w:rsidP="00691BCF">
            <w:pPr>
              <w:spacing w:after="0" w:line="240" w:lineRule="auto"/>
              <w:rPr>
                <w:rFonts w:ascii="Times New Roman" w:eastAsia="NSimSun" w:hAnsi="Times New Roman" w:cs="Times New Roman"/>
                <w:lang w:eastAsia="zh-CN" w:bidi="hi-IN"/>
              </w:rPr>
            </w:pPr>
          </w:p>
          <w:p w14:paraId="11BC4D7F" w14:textId="77777777" w:rsidR="004222DC" w:rsidRDefault="004222DC" w:rsidP="00691BCF">
            <w:pPr>
              <w:spacing w:after="0" w:line="240" w:lineRule="auto"/>
              <w:rPr>
                <w:rFonts w:ascii="Times New Roman" w:eastAsia="NSimSun" w:hAnsi="Times New Roman" w:cs="Times New Roman"/>
                <w:lang w:eastAsia="zh-CN" w:bidi="hi-IN"/>
              </w:rPr>
            </w:pPr>
            <w:r>
              <w:rPr>
                <w:rFonts w:ascii="Times New Roman" w:eastAsia="NSimSun" w:hAnsi="Times New Roman" w:cs="Times New Roman"/>
                <w:lang w:eastAsia="zh-CN" w:bidi="hi-IN"/>
              </w:rPr>
              <w:t>Ответ:</w:t>
            </w:r>
          </w:p>
        </w:tc>
        <w:tc>
          <w:tcPr>
            <w:tcW w:w="2287" w:type="dxa"/>
          </w:tcPr>
          <w:p w14:paraId="7FF5AFBD"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lastRenderedPageBreak/>
              <w:t>Ответ:</w:t>
            </w:r>
          </w:p>
          <w:p w14:paraId="0F63E51E"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Созданию теории графов послужила </w:t>
            </w:r>
            <w:r>
              <w:rPr>
                <w:rFonts w:ascii="Times New Roman" w:eastAsia="NSimSun" w:hAnsi="Times New Roman" w:cs="Times New Roman"/>
                <w:kern w:val="2"/>
                <w:lang w:eastAsia="zh-CN" w:bidi="hi-IN"/>
              </w:rPr>
              <w:lastRenderedPageBreak/>
              <w:t>головоломка о Кенигсберских мостах. Автор первой работы по теории графов – Леонард Эйлер.</w:t>
            </w:r>
          </w:p>
        </w:tc>
      </w:tr>
    </w:tbl>
    <w:p w14:paraId="16F9BFB2" w14:textId="77777777" w:rsidR="00050C80" w:rsidRPr="00E334CA" w:rsidRDefault="00050C80">
      <w:pPr>
        <w:spacing w:after="0"/>
        <w:jc w:val="center"/>
        <w:rPr>
          <w:rFonts w:ascii="Times New Roman" w:eastAsia="Calibri" w:hAnsi="Times New Roman" w:cs="Times New Roman"/>
          <w:b/>
          <w:sz w:val="24"/>
          <w:szCs w:val="24"/>
        </w:rPr>
      </w:pPr>
    </w:p>
    <w:p w14:paraId="5CDE6B5C" w14:textId="77777777" w:rsidR="004222DC" w:rsidRDefault="004222DC" w:rsidP="004222DC">
      <w:pPr>
        <w:spacing w:after="0"/>
        <w:jc w:val="center"/>
        <w:rPr>
          <w:rFonts w:ascii="Times New Roman" w:eastAsia="Calibri" w:hAnsi="Times New Roman" w:cs="Times New Roman"/>
          <w:b/>
          <w:sz w:val="28"/>
          <w:szCs w:val="28"/>
        </w:rPr>
      </w:pPr>
      <w:r>
        <w:rPr>
          <w:rFonts w:ascii="Times New Roman" w:eastAsia="Calibri" w:hAnsi="Times New Roman" w:cs="Times New Roman"/>
          <w:b/>
          <w:sz w:val="28"/>
          <w:szCs w:val="28"/>
        </w:rPr>
        <w:t>2 вариант</w:t>
      </w:r>
    </w:p>
    <w:p w14:paraId="5BC9A09B" w14:textId="77777777" w:rsidR="004222DC" w:rsidRDefault="004222DC" w:rsidP="004222DC">
      <w:pPr>
        <w:spacing w:after="0"/>
        <w:jc w:val="center"/>
        <w:rPr>
          <w:rFonts w:ascii="Times New Roman" w:eastAsia="Calibri" w:hAnsi="Times New Roman" w:cs="Times New Roman"/>
          <w:b/>
          <w:sz w:val="28"/>
          <w:szCs w:val="28"/>
        </w:rPr>
      </w:pPr>
    </w:p>
    <w:tbl>
      <w:tblPr>
        <w:tblStyle w:val="32"/>
        <w:tblW w:w="9908" w:type="dxa"/>
        <w:tblLayout w:type="fixed"/>
        <w:tblLook w:val="04A0" w:firstRow="1" w:lastRow="0" w:firstColumn="1" w:lastColumn="0" w:noHBand="0" w:noVBand="1"/>
      </w:tblPr>
      <w:tblGrid>
        <w:gridCol w:w="2376"/>
        <w:gridCol w:w="5245"/>
        <w:gridCol w:w="2287"/>
      </w:tblGrid>
      <w:tr w:rsidR="004222DC" w14:paraId="519554D7" w14:textId="77777777" w:rsidTr="00691BCF">
        <w:tc>
          <w:tcPr>
            <w:tcW w:w="2376" w:type="dxa"/>
          </w:tcPr>
          <w:p w14:paraId="612341A2" w14:textId="77777777" w:rsidR="004222DC" w:rsidRPr="009C5A34" w:rsidRDefault="004222DC"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Тип задания</w:t>
            </w:r>
          </w:p>
        </w:tc>
        <w:tc>
          <w:tcPr>
            <w:tcW w:w="5245" w:type="dxa"/>
          </w:tcPr>
          <w:p w14:paraId="2099D033" w14:textId="77777777" w:rsidR="004222DC" w:rsidRPr="009C5A34" w:rsidRDefault="004222DC"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Пример задания</w:t>
            </w:r>
          </w:p>
        </w:tc>
        <w:tc>
          <w:tcPr>
            <w:tcW w:w="2287" w:type="dxa"/>
          </w:tcPr>
          <w:p w14:paraId="47D50107" w14:textId="77777777" w:rsidR="004222DC" w:rsidRPr="009C5A34" w:rsidRDefault="004222DC"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Верные ответы</w:t>
            </w:r>
          </w:p>
        </w:tc>
      </w:tr>
      <w:tr w:rsidR="004222DC" w14:paraId="2CF71BC3" w14:textId="77777777" w:rsidTr="00691BCF">
        <w:tc>
          <w:tcPr>
            <w:tcW w:w="2376" w:type="dxa"/>
            <w:vMerge w:val="restart"/>
          </w:tcPr>
          <w:p w14:paraId="68E49A23"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1. Задание закрытого типа на установление соответствия</w:t>
            </w:r>
          </w:p>
        </w:tc>
        <w:tc>
          <w:tcPr>
            <w:tcW w:w="7532" w:type="dxa"/>
            <w:gridSpan w:val="2"/>
          </w:tcPr>
          <w:p w14:paraId="24FA2F58" w14:textId="77777777" w:rsidR="004222DC" w:rsidRDefault="004222DC" w:rsidP="00691BCF">
            <w:pPr>
              <w:spacing w:after="0" w:line="240" w:lineRule="auto"/>
              <w:ind w:left="8"/>
              <w:contextualSpacing/>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и установите соответствие</w:t>
            </w:r>
          </w:p>
        </w:tc>
      </w:tr>
      <w:tr w:rsidR="004222DC" w14:paraId="6F0FD9B8" w14:textId="77777777" w:rsidTr="00691BCF">
        <w:tc>
          <w:tcPr>
            <w:tcW w:w="2376" w:type="dxa"/>
            <w:vMerge/>
            <w:vAlign w:val="center"/>
          </w:tcPr>
          <w:p w14:paraId="1EF0C4AF" w14:textId="77777777" w:rsidR="004222DC" w:rsidRDefault="004222DC" w:rsidP="00691BCF">
            <w:pPr>
              <w:spacing w:after="0" w:line="240" w:lineRule="auto"/>
              <w:rPr>
                <w:rFonts w:ascii="Times New Roman" w:eastAsia="Calibri" w:hAnsi="Times New Roman" w:cs="Times New Roman"/>
              </w:rPr>
            </w:pPr>
          </w:p>
        </w:tc>
        <w:tc>
          <w:tcPr>
            <w:tcW w:w="5245" w:type="dxa"/>
          </w:tcPr>
          <w:p w14:paraId="15B633EF" w14:textId="77777777" w:rsidR="004222DC" w:rsidRDefault="004222DC" w:rsidP="00691BCF">
            <w:pPr>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i/>
              </w:rPr>
              <w:t xml:space="preserve"> </w:t>
            </w:r>
            <w:r>
              <w:rPr>
                <w:rFonts w:ascii="Times New Roman" w:eastAsia="Times New Roman" w:hAnsi="Times New Roman" w:cs="Times New Roman"/>
              </w:rPr>
              <w:t>Установите соответствие между дискретным рядом и его полигоном частот: (ОК 01., ОК 02.)</w:t>
            </w:r>
          </w:p>
          <w:p w14:paraId="09F320CF" w14:textId="77777777" w:rsidR="004222DC" w:rsidRDefault="004222DC" w:rsidP="00691BCF">
            <w:pPr>
              <w:spacing w:after="0" w:line="240" w:lineRule="auto"/>
              <w:contextualSpacing/>
              <w:jc w:val="both"/>
              <w:rPr>
                <w:rFonts w:ascii="Times New Roman" w:hAnsi="Times New Roman" w:cs="Times New Roman"/>
              </w:rPr>
            </w:pPr>
          </w:p>
          <w:tbl>
            <w:tblPr>
              <w:tblStyle w:val="32"/>
              <w:tblW w:w="4990" w:type="dxa"/>
              <w:tblLayout w:type="fixed"/>
              <w:tblLook w:val="04A0" w:firstRow="1" w:lastRow="0" w:firstColumn="1" w:lastColumn="0" w:noHBand="0" w:noVBand="1"/>
            </w:tblPr>
            <w:tblGrid>
              <w:gridCol w:w="1588"/>
              <w:gridCol w:w="3402"/>
            </w:tblGrid>
            <w:tr w:rsidR="004222DC" w14:paraId="07C5864D" w14:textId="77777777" w:rsidTr="00691BCF">
              <w:tc>
                <w:tcPr>
                  <w:tcW w:w="1588" w:type="dxa"/>
                </w:tcPr>
                <w:p w14:paraId="4F3E5587"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Ряд</w:t>
                  </w:r>
                </w:p>
              </w:tc>
              <w:tc>
                <w:tcPr>
                  <w:tcW w:w="3402" w:type="dxa"/>
                </w:tcPr>
                <w:p w14:paraId="2563FBF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Полигон частот</w:t>
                  </w:r>
                </w:p>
              </w:tc>
            </w:tr>
            <w:tr w:rsidR="004222DC" w14:paraId="0225A66E" w14:textId="77777777" w:rsidTr="00691BCF">
              <w:tc>
                <w:tcPr>
                  <w:tcW w:w="1588" w:type="dxa"/>
                </w:tcPr>
                <w:p w14:paraId="3FBDF67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А.</w:t>
                  </w:r>
                </w:p>
                <w:tbl>
                  <w:tblPr>
                    <w:tblStyle w:val="a8"/>
                    <w:tblW w:w="1333" w:type="dxa"/>
                    <w:tblLayout w:type="fixed"/>
                    <w:tblLook w:val="04A0" w:firstRow="1" w:lastRow="0" w:firstColumn="1" w:lastColumn="0" w:noHBand="0" w:noVBand="1"/>
                  </w:tblPr>
                  <w:tblGrid>
                    <w:gridCol w:w="483"/>
                    <w:gridCol w:w="283"/>
                    <w:gridCol w:w="284"/>
                    <w:gridCol w:w="283"/>
                  </w:tblGrid>
                  <w:tr w:rsidR="004222DC" w14:paraId="26F9CDB8" w14:textId="77777777" w:rsidTr="00691BCF">
                    <w:tc>
                      <w:tcPr>
                        <w:tcW w:w="483" w:type="dxa"/>
                      </w:tcPr>
                      <w:p w14:paraId="75A4F96F"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x</w:t>
                        </w:r>
                        <w:r>
                          <w:rPr>
                            <w:rFonts w:ascii="Times New Roman" w:eastAsia="Times New Roman" w:hAnsi="Times New Roman" w:cs="Times New Roman"/>
                            <w:i/>
                            <w:spacing w:val="-5"/>
                            <w:position w:val="-5"/>
                          </w:rPr>
                          <w:t>i</w:t>
                        </w:r>
                      </w:p>
                    </w:tc>
                    <w:tc>
                      <w:tcPr>
                        <w:tcW w:w="283" w:type="dxa"/>
                      </w:tcPr>
                      <w:p w14:paraId="55021F1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tc>
                    <w:tc>
                      <w:tcPr>
                        <w:tcW w:w="284" w:type="dxa"/>
                      </w:tcPr>
                      <w:p w14:paraId="4D6FBAA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c>
                    <w:tc>
                      <w:tcPr>
                        <w:tcW w:w="283" w:type="dxa"/>
                      </w:tcPr>
                      <w:p w14:paraId="525877D3"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5</w:t>
                        </w:r>
                      </w:p>
                    </w:tc>
                  </w:tr>
                  <w:tr w:rsidR="004222DC" w14:paraId="4BD0E1A6" w14:textId="77777777" w:rsidTr="00691BCF">
                    <w:tc>
                      <w:tcPr>
                        <w:tcW w:w="483" w:type="dxa"/>
                      </w:tcPr>
                      <w:p w14:paraId="5855CD2E"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n</w:t>
                        </w:r>
                        <w:r>
                          <w:rPr>
                            <w:rFonts w:ascii="Times New Roman" w:eastAsia="Times New Roman" w:hAnsi="Times New Roman" w:cs="Times New Roman"/>
                            <w:i/>
                            <w:spacing w:val="-5"/>
                            <w:position w:val="-5"/>
                          </w:rPr>
                          <w:t>i</w:t>
                        </w:r>
                      </w:p>
                    </w:tc>
                    <w:tc>
                      <w:tcPr>
                        <w:tcW w:w="283" w:type="dxa"/>
                      </w:tcPr>
                      <w:p w14:paraId="6EAD468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tc>
                    <w:tc>
                      <w:tcPr>
                        <w:tcW w:w="284" w:type="dxa"/>
                      </w:tcPr>
                      <w:p w14:paraId="0877D40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c>
                    <w:tc>
                      <w:tcPr>
                        <w:tcW w:w="283" w:type="dxa"/>
                      </w:tcPr>
                      <w:p w14:paraId="780DFDDC"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c>
                  </w:tr>
                </w:tbl>
                <w:p w14:paraId="276D798B" w14:textId="77777777" w:rsidR="004222DC" w:rsidRDefault="004222DC" w:rsidP="00691BCF">
                  <w:pPr>
                    <w:pStyle w:val="a9"/>
                    <w:spacing w:after="0" w:line="240" w:lineRule="auto"/>
                    <w:ind w:left="0"/>
                    <w:rPr>
                      <w:rFonts w:ascii="Times New Roman" w:eastAsia="Times New Roman" w:hAnsi="Times New Roman" w:cs="Times New Roman"/>
                    </w:rPr>
                  </w:pPr>
                </w:p>
              </w:tc>
              <w:tc>
                <w:tcPr>
                  <w:tcW w:w="3402" w:type="dxa"/>
                </w:tcPr>
                <w:p w14:paraId="2DDC93FA"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r>
                    <w:rPr>
                      <w:rFonts w:ascii="Times New Roman" w:hAnsi="Times New Roman" w:cs="Times New Roman"/>
                      <w:lang w:eastAsia="ru-RU"/>
                    </w:rPr>
                    <w:t xml:space="preserve"> </w:t>
                  </w:r>
                  <w:r>
                    <w:rPr>
                      <w:rFonts w:ascii="Times New Roman" w:hAnsi="Times New Roman" w:cs="Times New Roman"/>
                      <w:noProof/>
                      <w:lang w:eastAsia="ru-RU"/>
                    </w:rPr>
                    <w:drawing>
                      <wp:inline distT="0" distB="0" distL="0" distR="0" wp14:anchorId="5E425B1E" wp14:editId="0A41C08F">
                        <wp:extent cx="2174240" cy="1391920"/>
                        <wp:effectExtent l="0" t="0" r="16510" b="17780"/>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r>
            <w:tr w:rsidR="004222DC" w14:paraId="31951174" w14:textId="77777777" w:rsidTr="00691BCF">
              <w:tc>
                <w:tcPr>
                  <w:tcW w:w="1588" w:type="dxa"/>
                </w:tcPr>
                <w:p w14:paraId="796E7DCF"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Б.</w:t>
                  </w:r>
                </w:p>
                <w:tbl>
                  <w:tblPr>
                    <w:tblStyle w:val="a8"/>
                    <w:tblW w:w="1333" w:type="dxa"/>
                    <w:tblLayout w:type="fixed"/>
                    <w:tblLook w:val="04A0" w:firstRow="1" w:lastRow="0" w:firstColumn="1" w:lastColumn="0" w:noHBand="0" w:noVBand="1"/>
                  </w:tblPr>
                  <w:tblGrid>
                    <w:gridCol w:w="483"/>
                    <w:gridCol w:w="283"/>
                    <w:gridCol w:w="284"/>
                    <w:gridCol w:w="283"/>
                  </w:tblGrid>
                  <w:tr w:rsidR="004222DC" w14:paraId="7D67D278" w14:textId="77777777" w:rsidTr="00691BCF">
                    <w:tc>
                      <w:tcPr>
                        <w:tcW w:w="483" w:type="dxa"/>
                      </w:tcPr>
                      <w:p w14:paraId="1EDD62B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x</w:t>
                        </w:r>
                        <w:r>
                          <w:rPr>
                            <w:rFonts w:ascii="Times New Roman" w:eastAsia="Times New Roman" w:hAnsi="Times New Roman" w:cs="Times New Roman"/>
                            <w:i/>
                            <w:spacing w:val="-5"/>
                            <w:position w:val="-5"/>
                          </w:rPr>
                          <w:t>i</w:t>
                        </w:r>
                      </w:p>
                    </w:tc>
                    <w:tc>
                      <w:tcPr>
                        <w:tcW w:w="283" w:type="dxa"/>
                      </w:tcPr>
                      <w:p w14:paraId="2E20E245"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tc>
                    <w:tc>
                      <w:tcPr>
                        <w:tcW w:w="284" w:type="dxa"/>
                      </w:tcPr>
                      <w:p w14:paraId="3E95381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c>
                    <w:tc>
                      <w:tcPr>
                        <w:tcW w:w="283" w:type="dxa"/>
                      </w:tcPr>
                      <w:p w14:paraId="7D95F86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c>
                  </w:tr>
                  <w:tr w:rsidR="004222DC" w14:paraId="227C5DAE" w14:textId="77777777" w:rsidTr="00691BCF">
                    <w:tc>
                      <w:tcPr>
                        <w:tcW w:w="483" w:type="dxa"/>
                      </w:tcPr>
                      <w:p w14:paraId="13024F64"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n</w:t>
                        </w:r>
                        <w:r>
                          <w:rPr>
                            <w:rFonts w:ascii="Times New Roman" w:eastAsia="Times New Roman" w:hAnsi="Times New Roman" w:cs="Times New Roman"/>
                            <w:i/>
                            <w:spacing w:val="-5"/>
                            <w:position w:val="-5"/>
                          </w:rPr>
                          <w:t>i</w:t>
                        </w:r>
                      </w:p>
                    </w:tc>
                    <w:tc>
                      <w:tcPr>
                        <w:tcW w:w="283" w:type="dxa"/>
                      </w:tcPr>
                      <w:p w14:paraId="5AAC644D"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c>
                    <w:tc>
                      <w:tcPr>
                        <w:tcW w:w="284" w:type="dxa"/>
                      </w:tcPr>
                      <w:p w14:paraId="2290C7EC"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tc>
                    <w:tc>
                      <w:tcPr>
                        <w:tcW w:w="283" w:type="dxa"/>
                      </w:tcPr>
                      <w:p w14:paraId="27527C6E"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c>
                  </w:tr>
                </w:tbl>
                <w:p w14:paraId="1822AE43" w14:textId="77777777" w:rsidR="004222DC" w:rsidRDefault="004222DC" w:rsidP="00691BCF">
                  <w:pPr>
                    <w:pStyle w:val="a9"/>
                    <w:spacing w:after="0" w:line="240" w:lineRule="auto"/>
                    <w:ind w:left="0"/>
                    <w:rPr>
                      <w:rFonts w:ascii="Times New Roman" w:eastAsia="Times New Roman" w:hAnsi="Times New Roman" w:cs="Times New Roman"/>
                    </w:rPr>
                  </w:pPr>
                </w:p>
              </w:tc>
              <w:tc>
                <w:tcPr>
                  <w:tcW w:w="3402" w:type="dxa"/>
                </w:tcPr>
                <w:p w14:paraId="0583EFD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noProof/>
                      <w:lang w:eastAsia="ru-RU"/>
                    </w:rPr>
                    <w:drawing>
                      <wp:inline distT="0" distB="0" distL="0" distR="0" wp14:anchorId="6ADF4C06" wp14:editId="1784F0A3">
                        <wp:extent cx="2103120" cy="125920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107173" cy="1261756"/>
                                </a:xfrm>
                                <a:prstGeom prst="rect">
                                  <a:avLst/>
                                </a:prstGeom>
                                <a:noFill/>
                              </pic:spPr>
                            </pic:pic>
                          </a:graphicData>
                        </a:graphic>
                      </wp:inline>
                    </w:drawing>
                  </w:r>
                </w:p>
              </w:tc>
            </w:tr>
            <w:tr w:rsidR="004222DC" w14:paraId="671450C9" w14:textId="77777777" w:rsidTr="00691BCF">
              <w:tc>
                <w:tcPr>
                  <w:tcW w:w="1588" w:type="dxa"/>
                </w:tcPr>
                <w:p w14:paraId="3ECB5CC4"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В.</w:t>
                  </w:r>
                </w:p>
                <w:tbl>
                  <w:tblPr>
                    <w:tblStyle w:val="a8"/>
                    <w:tblW w:w="1333" w:type="dxa"/>
                    <w:tblLayout w:type="fixed"/>
                    <w:tblLook w:val="04A0" w:firstRow="1" w:lastRow="0" w:firstColumn="1" w:lastColumn="0" w:noHBand="0" w:noVBand="1"/>
                  </w:tblPr>
                  <w:tblGrid>
                    <w:gridCol w:w="483"/>
                    <w:gridCol w:w="283"/>
                    <w:gridCol w:w="284"/>
                    <w:gridCol w:w="283"/>
                  </w:tblGrid>
                  <w:tr w:rsidR="004222DC" w14:paraId="5D41DFA0" w14:textId="77777777" w:rsidTr="00691BCF">
                    <w:tc>
                      <w:tcPr>
                        <w:tcW w:w="483" w:type="dxa"/>
                      </w:tcPr>
                      <w:p w14:paraId="1AB2ABF0"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x</w:t>
                        </w:r>
                        <w:r>
                          <w:rPr>
                            <w:rFonts w:ascii="Times New Roman" w:eastAsia="Times New Roman" w:hAnsi="Times New Roman" w:cs="Times New Roman"/>
                            <w:i/>
                            <w:spacing w:val="-5"/>
                            <w:position w:val="-5"/>
                          </w:rPr>
                          <w:t>i</w:t>
                        </w:r>
                      </w:p>
                    </w:tc>
                    <w:tc>
                      <w:tcPr>
                        <w:tcW w:w="283" w:type="dxa"/>
                      </w:tcPr>
                      <w:p w14:paraId="537ADCC5"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tc>
                    <w:tc>
                      <w:tcPr>
                        <w:tcW w:w="284" w:type="dxa"/>
                      </w:tcPr>
                      <w:p w14:paraId="2B744F74"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c>
                    <w:tc>
                      <w:tcPr>
                        <w:tcW w:w="283" w:type="dxa"/>
                      </w:tcPr>
                      <w:p w14:paraId="2818DF7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c>
                  </w:tr>
                  <w:tr w:rsidR="004222DC" w14:paraId="7F0DEEDB" w14:textId="77777777" w:rsidTr="00691BCF">
                    <w:tc>
                      <w:tcPr>
                        <w:tcW w:w="483" w:type="dxa"/>
                      </w:tcPr>
                      <w:p w14:paraId="432CDF95"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n</w:t>
                        </w:r>
                        <w:r>
                          <w:rPr>
                            <w:rFonts w:ascii="Times New Roman" w:eastAsia="Times New Roman" w:hAnsi="Times New Roman" w:cs="Times New Roman"/>
                            <w:i/>
                            <w:spacing w:val="-5"/>
                            <w:position w:val="-5"/>
                          </w:rPr>
                          <w:t>i</w:t>
                        </w:r>
                      </w:p>
                    </w:tc>
                    <w:tc>
                      <w:tcPr>
                        <w:tcW w:w="283" w:type="dxa"/>
                      </w:tcPr>
                      <w:p w14:paraId="2B8A248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c>
                    <w:tc>
                      <w:tcPr>
                        <w:tcW w:w="284" w:type="dxa"/>
                      </w:tcPr>
                      <w:p w14:paraId="6DA8413B"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tc>
                    <w:tc>
                      <w:tcPr>
                        <w:tcW w:w="283" w:type="dxa"/>
                      </w:tcPr>
                      <w:p w14:paraId="6ADB6DBD"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5</w:t>
                        </w:r>
                      </w:p>
                    </w:tc>
                  </w:tr>
                </w:tbl>
                <w:p w14:paraId="549149DC" w14:textId="77777777" w:rsidR="004222DC" w:rsidRDefault="004222DC" w:rsidP="00691BCF">
                  <w:pPr>
                    <w:pStyle w:val="a9"/>
                    <w:spacing w:after="0" w:line="240" w:lineRule="auto"/>
                    <w:ind w:left="0"/>
                    <w:rPr>
                      <w:rFonts w:ascii="Times New Roman" w:eastAsia="Times New Roman" w:hAnsi="Times New Roman" w:cs="Times New Roman"/>
                    </w:rPr>
                  </w:pPr>
                </w:p>
              </w:tc>
              <w:tc>
                <w:tcPr>
                  <w:tcW w:w="3402" w:type="dxa"/>
                </w:tcPr>
                <w:p w14:paraId="64CB51F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r>
                    <w:rPr>
                      <w:rFonts w:ascii="Times New Roman" w:hAnsi="Times New Roman" w:cs="Times New Roman"/>
                      <w:noProof/>
                      <w:lang w:eastAsia="ru-RU"/>
                    </w:rPr>
                    <w:drawing>
                      <wp:inline distT="0" distB="0" distL="0" distR="0" wp14:anchorId="75C971CB" wp14:editId="62106A04">
                        <wp:extent cx="2072640" cy="1320800"/>
                        <wp:effectExtent l="0" t="0" r="22860" b="1270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r>
            <w:tr w:rsidR="004222DC" w14:paraId="63F9F566" w14:textId="77777777" w:rsidTr="00691BCF">
              <w:tc>
                <w:tcPr>
                  <w:tcW w:w="1588" w:type="dxa"/>
                </w:tcPr>
                <w:p w14:paraId="116C29FB"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Г.</w:t>
                  </w:r>
                </w:p>
                <w:tbl>
                  <w:tblPr>
                    <w:tblStyle w:val="a8"/>
                    <w:tblW w:w="1333" w:type="dxa"/>
                    <w:tblLayout w:type="fixed"/>
                    <w:tblLook w:val="04A0" w:firstRow="1" w:lastRow="0" w:firstColumn="1" w:lastColumn="0" w:noHBand="0" w:noVBand="1"/>
                  </w:tblPr>
                  <w:tblGrid>
                    <w:gridCol w:w="483"/>
                    <w:gridCol w:w="283"/>
                    <w:gridCol w:w="284"/>
                    <w:gridCol w:w="283"/>
                  </w:tblGrid>
                  <w:tr w:rsidR="004222DC" w14:paraId="253FA737" w14:textId="77777777" w:rsidTr="00691BCF">
                    <w:tc>
                      <w:tcPr>
                        <w:tcW w:w="483" w:type="dxa"/>
                      </w:tcPr>
                      <w:p w14:paraId="7D93386E"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x</w:t>
                        </w:r>
                        <w:r>
                          <w:rPr>
                            <w:rFonts w:ascii="Times New Roman" w:eastAsia="Times New Roman" w:hAnsi="Times New Roman" w:cs="Times New Roman"/>
                            <w:i/>
                            <w:spacing w:val="-5"/>
                            <w:position w:val="-5"/>
                          </w:rPr>
                          <w:t>i</w:t>
                        </w:r>
                      </w:p>
                    </w:tc>
                    <w:tc>
                      <w:tcPr>
                        <w:tcW w:w="283" w:type="dxa"/>
                      </w:tcPr>
                      <w:p w14:paraId="13E8C14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tc>
                    <w:tc>
                      <w:tcPr>
                        <w:tcW w:w="284" w:type="dxa"/>
                      </w:tcPr>
                      <w:p w14:paraId="634BC19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c>
                    <w:tc>
                      <w:tcPr>
                        <w:tcW w:w="283" w:type="dxa"/>
                      </w:tcPr>
                      <w:p w14:paraId="6C4EC746"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5</w:t>
                        </w:r>
                      </w:p>
                    </w:tc>
                  </w:tr>
                  <w:tr w:rsidR="004222DC" w14:paraId="1553F215" w14:textId="77777777" w:rsidTr="00691BCF">
                    <w:tc>
                      <w:tcPr>
                        <w:tcW w:w="483" w:type="dxa"/>
                      </w:tcPr>
                      <w:p w14:paraId="15FEBA48"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i/>
                            <w:spacing w:val="-5"/>
                          </w:rPr>
                          <w:t>n</w:t>
                        </w:r>
                        <w:r>
                          <w:rPr>
                            <w:rFonts w:ascii="Times New Roman" w:eastAsia="Times New Roman" w:hAnsi="Times New Roman" w:cs="Times New Roman"/>
                            <w:i/>
                            <w:spacing w:val="-5"/>
                            <w:position w:val="-5"/>
                          </w:rPr>
                          <w:t>i</w:t>
                        </w:r>
                      </w:p>
                    </w:tc>
                    <w:tc>
                      <w:tcPr>
                        <w:tcW w:w="283" w:type="dxa"/>
                      </w:tcPr>
                      <w:p w14:paraId="683D12B4"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tc>
                    <w:tc>
                      <w:tcPr>
                        <w:tcW w:w="284" w:type="dxa"/>
                      </w:tcPr>
                      <w:p w14:paraId="0A03663A"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5</w:t>
                        </w:r>
                      </w:p>
                    </w:tc>
                    <w:tc>
                      <w:tcPr>
                        <w:tcW w:w="283" w:type="dxa"/>
                      </w:tcPr>
                      <w:p w14:paraId="3F756296"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c>
                  </w:tr>
                </w:tbl>
                <w:p w14:paraId="507ABE15" w14:textId="77777777" w:rsidR="004222DC" w:rsidRDefault="004222DC" w:rsidP="00691BCF">
                  <w:pPr>
                    <w:pStyle w:val="a9"/>
                    <w:spacing w:after="0" w:line="240" w:lineRule="auto"/>
                    <w:ind w:left="0"/>
                    <w:rPr>
                      <w:rFonts w:ascii="Times New Roman" w:eastAsia="Times New Roman" w:hAnsi="Times New Roman" w:cs="Times New Roman"/>
                    </w:rPr>
                  </w:pPr>
                </w:p>
              </w:tc>
              <w:tc>
                <w:tcPr>
                  <w:tcW w:w="3402" w:type="dxa"/>
                </w:tcPr>
                <w:p w14:paraId="0FDB1D26"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noProof/>
                      <w:lang w:eastAsia="ru-RU"/>
                    </w:rPr>
                    <w:drawing>
                      <wp:inline distT="0" distB="0" distL="0" distR="0" wp14:anchorId="6E10F85D" wp14:editId="2ABFFC43">
                        <wp:extent cx="2218690" cy="120904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226571" cy="1213078"/>
                                </a:xfrm>
                                <a:prstGeom prst="rect">
                                  <a:avLst/>
                                </a:prstGeom>
                                <a:noFill/>
                              </pic:spPr>
                            </pic:pic>
                          </a:graphicData>
                        </a:graphic>
                      </wp:inline>
                    </w:drawing>
                  </w:r>
                </w:p>
              </w:tc>
            </w:tr>
          </w:tbl>
          <w:p w14:paraId="0748258C" w14:textId="77777777" w:rsidR="004222DC" w:rsidRDefault="004222DC" w:rsidP="00691BCF">
            <w:pPr>
              <w:spacing w:after="0" w:line="240" w:lineRule="auto"/>
              <w:contextualSpacing/>
              <w:jc w:val="both"/>
              <w:rPr>
                <w:rFonts w:ascii="Times New Roman" w:hAnsi="Times New Roman" w:cs="Times New Roman"/>
              </w:rPr>
            </w:pPr>
          </w:p>
          <w:p w14:paraId="75D51704"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Запишите выбранные цифры под соответствующими буквами:</w:t>
            </w:r>
          </w:p>
          <w:tbl>
            <w:tblPr>
              <w:tblStyle w:val="20"/>
              <w:tblW w:w="0" w:type="auto"/>
              <w:tblLayout w:type="fixed"/>
              <w:tblLook w:val="04A0" w:firstRow="1" w:lastRow="0" w:firstColumn="1" w:lastColumn="0" w:noHBand="0" w:noVBand="1"/>
            </w:tblPr>
            <w:tblGrid>
              <w:gridCol w:w="1248"/>
              <w:gridCol w:w="1249"/>
              <w:gridCol w:w="1249"/>
              <w:gridCol w:w="1249"/>
            </w:tblGrid>
            <w:tr w:rsidR="004222DC" w14:paraId="381C2CF4" w14:textId="77777777" w:rsidTr="00691BCF">
              <w:tc>
                <w:tcPr>
                  <w:tcW w:w="1248" w:type="dxa"/>
                </w:tcPr>
                <w:p w14:paraId="0AE0E646"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1249" w:type="dxa"/>
                </w:tcPr>
                <w:p w14:paraId="70EEBB9B"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1249" w:type="dxa"/>
                </w:tcPr>
                <w:p w14:paraId="11A021A6"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c>
                <w:tcPr>
                  <w:tcW w:w="1249" w:type="dxa"/>
                </w:tcPr>
                <w:p w14:paraId="473785FE"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Г</w:t>
                  </w:r>
                </w:p>
              </w:tc>
            </w:tr>
            <w:tr w:rsidR="004222DC" w14:paraId="22217568" w14:textId="77777777" w:rsidTr="00691BCF">
              <w:tc>
                <w:tcPr>
                  <w:tcW w:w="1248" w:type="dxa"/>
                </w:tcPr>
                <w:p w14:paraId="2BF551A7" w14:textId="77777777" w:rsidR="004222DC" w:rsidRDefault="004222DC" w:rsidP="00691BCF">
                  <w:pPr>
                    <w:spacing w:after="0" w:line="240" w:lineRule="auto"/>
                    <w:contextualSpacing/>
                    <w:jc w:val="both"/>
                    <w:rPr>
                      <w:rFonts w:ascii="Times New Roman" w:hAnsi="Times New Roman" w:cs="Times New Roman"/>
                    </w:rPr>
                  </w:pPr>
                </w:p>
              </w:tc>
              <w:tc>
                <w:tcPr>
                  <w:tcW w:w="1249" w:type="dxa"/>
                </w:tcPr>
                <w:p w14:paraId="7D4A324E" w14:textId="77777777" w:rsidR="004222DC" w:rsidRDefault="004222DC" w:rsidP="00691BCF">
                  <w:pPr>
                    <w:spacing w:after="0" w:line="240" w:lineRule="auto"/>
                    <w:contextualSpacing/>
                    <w:jc w:val="both"/>
                    <w:rPr>
                      <w:rFonts w:ascii="Times New Roman" w:hAnsi="Times New Roman" w:cs="Times New Roman"/>
                    </w:rPr>
                  </w:pPr>
                </w:p>
              </w:tc>
              <w:tc>
                <w:tcPr>
                  <w:tcW w:w="1249" w:type="dxa"/>
                </w:tcPr>
                <w:p w14:paraId="2278D4D9" w14:textId="77777777" w:rsidR="004222DC" w:rsidRDefault="004222DC" w:rsidP="00691BCF">
                  <w:pPr>
                    <w:spacing w:after="0" w:line="240" w:lineRule="auto"/>
                    <w:contextualSpacing/>
                    <w:jc w:val="both"/>
                    <w:rPr>
                      <w:rFonts w:ascii="Times New Roman" w:hAnsi="Times New Roman" w:cs="Times New Roman"/>
                    </w:rPr>
                  </w:pPr>
                </w:p>
              </w:tc>
              <w:tc>
                <w:tcPr>
                  <w:tcW w:w="1249" w:type="dxa"/>
                </w:tcPr>
                <w:p w14:paraId="108A3BB6" w14:textId="77777777" w:rsidR="004222DC" w:rsidRDefault="004222DC" w:rsidP="00691BCF">
                  <w:pPr>
                    <w:spacing w:after="0" w:line="240" w:lineRule="auto"/>
                    <w:contextualSpacing/>
                    <w:jc w:val="both"/>
                    <w:rPr>
                      <w:rFonts w:ascii="Times New Roman" w:hAnsi="Times New Roman" w:cs="Times New Roman"/>
                    </w:rPr>
                  </w:pPr>
                </w:p>
              </w:tc>
            </w:tr>
          </w:tbl>
          <w:p w14:paraId="78A1EAC6"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895" w:type="dxa"/>
              <w:tblLayout w:type="fixed"/>
              <w:tblLook w:val="04A0" w:firstRow="1" w:lastRow="0" w:firstColumn="1" w:lastColumn="0" w:noHBand="0" w:noVBand="1"/>
            </w:tblPr>
            <w:tblGrid>
              <w:gridCol w:w="486"/>
              <w:gridCol w:w="457"/>
              <w:gridCol w:w="476"/>
              <w:gridCol w:w="476"/>
            </w:tblGrid>
            <w:tr w:rsidR="004222DC" w14:paraId="422C838B" w14:textId="77777777" w:rsidTr="00691BCF">
              <w:tc>
                <w:tcPr>
                  <w:tcW w:w="486" w:type="dxa"/>
                </w:tcPr>
                <w:p w14:paraId="76B89F85"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457" w:type="dxa"/>
                </w:tcPr>
                <w:p w14:paraId="23CC993E"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476" w:type="dxa"/>
                </w:tcPr>
                <w:p w14:paraId="7B1FB6F6"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c>
                <w:tcPr>
                  <w:tcW w:w="476" w:type="dxa"/>
                </w:tcPr>
                <w:p w14:paraId="0ABAFA99"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Г</w:t>
                  </w:r>
                </w:p>
              </w:tc>
            </w:tr>
            <w:tr w:rsidR="004222DC" w14:paraId="0014FD50" w14:textId="77777777" w:rsidTr="00691BCF">
              <w:tc>
                <w:tcPr>
                  <w:tcW w:w="486" w:type="dxa"/>
                </w:tcPr>
                <w:p w14:paraId="40BF3BAB"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1</w:t>
                  </w:r>
                </w:p>
              </w:tc>
              <w:tc>
                <w:tcPr>
                  <w:tcW w:w="457" w:type="dxa"/>
                </w:tcPr>
                <w:p w14:paraId="0360F69A"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3</w:t>
                  </w:r>
                </w:p>
              </w:tc>
              <w:tc>
                <w:tcPr>
                  <w:tcW w:w="476" w:type="dxa"/>
                </w:tcPr>
                <w:p w14:paraId="39E11F81"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4</w:t>
                  </w:r>
                </w:p>
              </w:tc>
              <w:tc>
                <w:tcPr>
                  <w:tcW w:w="476" w:type="dxa"/>
                </w:tcPr>
                <w:p w14:paraId="0C825C20"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2</w:t>
                  </w:r>
                </w:p>
              </w:tc>
            </w:tr>
          </w:tbl>
          <w:p w14:paraId="404696B1"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p>
        </w:tc>
      </w:tr>
      <w:tr w:rsidR="004222DC" w14:paraId="7EB8ED64" w14:textId="77777777" w:rsidTr="00691BCF">
        <w:tc>
          <w:tcPr>
            <w:tcW w:w="2376" w:type="dxa"/>
            <w:vMerge/>
            <w:vAlign w:val="center"/>
          </w:tcPr>
          <w:p w14:paraId="4E205204" w14:textId="77777777" w:rsidR="004222DC" w:rsidRDefault="004222DC" w:rsidP="00691BCF">
            <w:pPr>
              <w:spacing w:after="0" w:line="240" w:lineRule="auto"/>
              <w:rPr>
                <w:rFonts w:ascii="Times New Roman" w:eastAsia="Calibri" w:hAnsi="Times New Roman" w:cs="Times New Roman"/>
              </w:rPr>
            </w:pPr>
          </w:p>
        </w:tc>
        <w:tc>
          <w:tcPr>
            <w:tcW w:w="5245" w:type="dxa"/>
          </w:tcPr>
          <w:p w14:paraId="48F74C21"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Установите соответствие между действием на множестве и его изображением с помощью кругов Эйлера: (ОК 01., ОК 02.)</w:t>
            </w:r>
          </w:p>
          <w:p w14:paraId="52305E50" w14:textId="77777777" w:rsidR="004222DC" w:rsidRDefault="004222DC" w:rsidP="00691BCF">
            <w:pPr>
              <w:spacing w:after="0" w:line="240" w:lineRule="auto"/>
              <w:contextualSpacing/>
              <w:jc w:val="both"/>
              <w:rPr>
                <w:rFonts w:ascii="Times New Roman" w:eastAsia="Times New Roman" w:hAnsi="Times New Roman" w:cs="Times New Roman"/>
              </w:rPr>
            </w:pPr>
          </w:p>
          <w:tbl>
            <w:tblPr>
              <w:tblStyle w:val="133"/>
              <w:tblW w:w="4990" w:type="dxa"/>
              <w:tblLayout w:type="fixed"/>
              <w:tblLook w:val="04A0" w:firstRow="1" w:lastRow="0" w:firstColumn="1" w:lastColumn="0" w:noHBand="0" w:noVBand="1"/>
            </w:tblPr>
            <w:tblGrid>
              <w:gridCol w:w="2581"/>
              <w:gridCol w:w="2409"/>
            </w:tblGrid>
            <w:tr w:rsidR="004222DC" w14:paraId="231D18FE" w14:textId="77777777" w:rsidTr="00691BCF">
              <w:trPr>
                <w:trHeight w:val="190"/>
              </w:trPr>
              <w:tc>
                <w:tcPr>
                  <w:tcW w:w="2581" w:type="dxa"/>
                  <w:tcBorders>
                    <w:top w:val="single" w:sz="4" w:space="0" w:color="auto"/>
                    <w:left w:val="single" w:sz="4" w:space="0" w:color="auto"/>
                    <w:bottom w:val="single" w:sz="4" w:space="0" w:color="auto"/>
                    <w:right w:val="single" w:sz="4" w:space="0" w:color="auto"/>
                  </w:tcBorders>
                </w:tcPr>
                <w:p w14:paraId="249EF21D" w14:textId="77777777" w:rsidR="004222DC" w:rsidRDefault="004222DC" w:rsidP="00691BCF">
                  <w:pPr>
                    <w:spacing w:after="0" w:line="240" w:lineRule="auto"/>
                    <w:jc w:val="center"/>
                    <w:rPr>
                      <w:rFonts w:ascii="Times New Roman" w:hAnsi="Times New Roman" w:cs="Times New Roman"/>
                    </w:rPr>
                  </w:pPr>
                  <w:r>
                    <w:rPr>
                      <w:rFonts w:ascii="Times New Roman" w:hAnsi="Times New Roman" w:cs="Times New Roman"/>
                    </w:rPr>
                    <w:t>Действие</w:t>
                  </w:r>
                </w:p>
              </w:tc>
              <w:tc>
                <w:tcPr>
                  <w:tcW w:w="2409" w:type="dxa"/>
                  <w:tcBorders>
                    <w:top w:val="single" w:sz="4" w:space="0" w:color="auto"/>
                    <w:left w:val="single" w:sz="4" w:space="0" w:color="auto"/>
                    <w:bottom w:val="single" w:sz="4" w:space="0" w:color="auto"/>
                    <w:right w:val="single" w:sz="4" w:space="0" w:color="auto"/>
                  </w:tcBorders>
                </w:tcPr>
                <w:p w14:paraId="00BB0E38" w14:textId="77777777" w:rsidR="004222DC" w:rsidRDefault="004222DC" w:rsidP="00691BCF">
                  <w:pPr>
                    <w:pStyle w:val="a9"/>
                    <w:spacing w:after="0" w:line="240" w:lineRule="auto"/>
                    <w:ind w:left="0"/>
                    <w:jc w:val="center"/>
                    <w:rPr>
                      <w:rFonts w:ascii="Times New Roman" w:eastAsia="Times New Roman" w:hAnsi="Times New Roman" w:cs="Times New Roman"/>
                      <w:color w:val="FF0000"/>
                    </w:rPr>
                  </w:pPr>
                  <w:r>
                    <w:rPr>
                      <w:rFonts w:ascii="Times New Roman" w:eastAsia="Times New Roman" w:hAnsi="Times New Roman" w:cs="Times New Roman"/>
                    </w:rPr>
                    <w:t>Изображение</w:t>
                  </w:r>
                </w:p>
              </w:tc>
            </w:tr>
            <w:tr w:rsidR="004222DC" w14:paraId="4864D2D1" w14:textId="77777777" w:rsidTr="00691BCF">
              <w:trPr>
                <w:trHeight w:val="190"/>
              </w:trPr>
              <w:tc>
                <w:tcPr>
                  <w:tcW w:w="2581" w:type="dxa"/>
                  <w:tcBorders>
                    <w:top w:val="single" w:sz="4" w:space="0" w:color="auto"/>
                    <w:left w:val="single" w:sz="4" w:space="0" w:color="auto"/>
                    <w:bottom w:val="single" w:sz="4" w:space="0" w:color="auto"/>
                    <w:right w:val="single" w:sz="4" w:space="0" w:color="auto"/>
                  </w:tcBorders>
                </w:tcPr>
                <w:p w14:paraId="2E5486EB"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А. Пересечение Аᴖ В</w:t>
                  </w:r>
                </w:p>
              </w:tc>
              <w:tc>
                <w:tcPr>
                  <w:tcW w:w="2409" w:type="dxa"/>
                  <w:tcBorders>
                    <w:top w:val="single" w:sz="4" w:space="0" w:color="auto"/>
                    <w:left w:val="single" w:sz="4" w:space="0" w:color="auto"/>
                    <w:bottom w:val="single" w:sz="4" w:space="0" w:color="auto"/>
                    <w:right w:val="single" w:sz="4" w:space="0" w:color="auto"/>
                  </w:tcBorders>
                </w:tcPr>
                <w:p w14:paraId="7BC89EA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p w14:paraId="5A7B547B"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noProof/>
                      <w:lang w:eastAsia="ru-RU"/>
                    </w:rPr>
                    <w:drawing>
                      <wp:inline distT="0" distB="0" distL="0" distR="0" wp14:anchorId="6D47ED95" wp14:editId="223D63E5">
                        <wp:extent cx="1122045" cy="597535"/>
                        <wp:effectExtent l="0" t="0" r="190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122045" cy="597535"/>
                                </a:xfrm>
                                <a:prstGeom prst="rect">
                                  <a:avLst/>
                                </a:prstGeom>
                                <a:noFill/>
                              </pic:spPr>
                            </pic:pic>
                          </a:graphicData>
                        </a:graphic>
                      </wp:inline>
                    </w:drawing>
                  </w:r>
                </w:p>
              </w:tc>
            </w:tr>
            <w:tr w:rsidR="004222DC" w14:paraId="596FDD17" w14:textId="77777777" w:rsidTr="00691BCF">
              <w:trPr>
                <w:trHeight w:val="381"/>
              </w:trPr>
              <w:tc>
                <w:tcPr>
                  <w:tcW w:w="2581" w:type="dxa"/>
                  <w:tcBorders>
                    <w:top w:val="single" w:sz="4" w:space="0" w:color="auto"/>
                    <w:left w:val="single" w:sz="4" w:space="0" w:color="auto"/>
                    <w:bottom w:val="single" w:sz="4" w:space="0" w:color="auto"/>
                    <w:right w:val="single" w:sz="4" w:space="0" w:color="auto"/>
                  </w:tcBorders>
                </w:tcPr>
                <w:p w14:paraId="5EF8777D"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Б. Разность В\А</w:t>
                  </w:r>
                </w:p>
              </w:tc>
              <w:tc>
                <w:tcPr>
                  <w:tcW w:w="2409" w:type="dxa"/>
                  <w:tcBorders>
                    <w:top w:val="single" w:sz="4" w:space="0" w:color="auto"/>
                    <w:left w:val="single" w:sz="4" w:space="0" w:color="auto"/>
                    <w:bottom w:val="single" w:sz="4" w:space="0" w:color="auto"/>
                    <w:right w:val="single" w:sz="4" w:space="0" w:color="auto"/>
                  </w:tcBorders>
                </w:tcPr>
                <w:p w14:paraId="7D0CCEE6"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p w14:paraId="6F6A3B3F"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noProof/>
                      <w:lang w:eastAsia="ru-RU"/>
                    </w:rPr>
                    <w:drawing>
                      <wp:inline distT="0" distB="0" distL="0" distR="0" wp14:anchorId="701B44B9" wp14:editId="282DFB98">
                        <wp:extent cx="1280160" cy="676910"/>
                        <wp:effectExtent l="0" t="0" r="0" b="889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280160" cy="676910"/>
                                </a:xfrm>
                                <a:prstGeom prst="rect">
                                  <a:avLst/>
                                </a:prstGeom>
                                <a:noFill/>
                              </pic:spPr>
                            </pic:pic>
                          </a:graphicData>
                        </a:graphic>
                      </wp:inline>
                    </w:drawing>
                  </w:r>
                </w:p>
              </w:tc>
            </w:tr>
            <w:tr w:rsidR="004222DC" w14:paraId="585E2BEB" w14:textId="77777777" w:rsidTr="00691BCF">
              <w:trPr>
                <w:trHeight w:val="144"/>
              </w:trPr>
              <w:tc>
                <w:tcPr>
                  <w:tcW w:w="2581" w:type="dxa"/>
                  <w:tcBorders>
                    <w:top w:val="single" w:sz="4" w:space="0" w:color="auto"/>
                    <w:left w:val="single" w:sz="4" w:space="0" w:color="auto"/>
                    <w:bottom w:val="single" w:sz="4" w:space="0" w:color="auto"/>
                    <w:right w:val="single" w:sz="4" w:space="0" w:color="auto"/>
                  </w:tcBorders>
                </w:tcPr>
                <w:p w14:paraId="3381A947"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 xml:space="preserve">В. Объединение Аᴗ В </w:t>
                  </w:r>
                </w:p>
              </w:tc>
              <w:tc>
                <w:tcPr>
                  <w:tcW w:w="2409" w:type="dxa"/>
                  <w:tcBorders>
                    <w:top w:val="single" w:sz="4" w:space="0" w:color="auto"/>
                    <w:left w:val="single" w:sz="4" w:space="0" w:color="auto"/>
                    <w:bottom w:val="single" w:sz="4" w:space="0" w:color="auto"/>
                    <w:right w:val="single" w:sz="4" w:space="0" w:color="auto"/>
                  </w:tcBorders>
                </w:tcPr>
                <w:p w14:paraId="1047CE2E"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p w14:paraId="2DBD75D5"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hAnsi="Times New Roman" w:cs="Times New Roman"/>
                      <w:noProof/>
                      <w:lang w:eastAsia="ru-RU"/>
                    </w:rPr>
                    <w:drawing>
                      <wp:inline distT="0" distB="0" distL="0" distR="0" wp14:anchorId="664DAEA6" wp14:editId="0719C0ED">
                        <wp:extent cx="1054735" cy="57912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054735" cy="579120"/>
                                </a:xfrm>
                                <a:prstGeom prst="rect">
                                  <a:avLst/>
                                </a:prstGeom>
                                <a:noFill/>
                              </pic:spPr>
                            </pic:pic>
                          </a:graphicData>
                        </a:graphic>
                      </wp:inline>
                    </w:drawing>
                  </w:r>
                </w:p>
              </w:tc>
            </w:tr>
            <w:tr w:rsidR="004222DC" w14:paraId="4004DFE6" w14:textId="77777777" w:rsidTr="00691BCF">
              <w:trPr>
                <w:trHeight w:val="214"/>
              </w:trPr>
              <w:tc>
                <w:tcPr>
                  <w:tcW w:w="2581" w:type="dxa"/>
                  <w:tcBorders>
                    <w:top w:val="single" w:sz="4" w:space="0" w:color="auto"/>
                    <w:left w:val="single" w:sz="4" w:space="0" w:color="auto"/>
                    <w:bottom w:val="single" w:sz="4" w:space="0" w:color="auto"/>
                    <w:right w:val="single" w:sz="4" w:space="0" w:color="auto"/>
                  </w:tcBorders>
                </w:tcPr>
                <w:p w14:paraId="2FC7B169" w14:textId="77777777" w:rsidR="004222DC" w:rsidRDefault="004222DC" w:rsidP="00691BCF">
                  <w:pPr>
                    <w:spacing w:after="0" w:line="240" w:lineRule="auto"/>
                    <w:rPr>
                      <w:rFonts w:ascii="Times New Roman" w:hAnsi="Times New Roman" w:cs="Times New Roman"/>
                    </w:rPr>
                  </w:pPr>
                  <w:r>
                    <w:rPr>
                      <w:rFonts w:ascii="Times New Roman" w:hAnsi="Times New Roman" w:cs="Times New Roman"/>
                    </w:rPr>
                    <w:t>Г. Разность А\В</w:t>
                  </w:r>
                </w:p>
              </w:tc>
              <w:tc>
                <w:tcPr>
                  <w:tcW w:w="2409" w:type="dxa"/>
                  <w:tcBorders>
                    <w:top w:val="single" w:sz="4" w:space="0" w:color="auto"/>
                    <w:left w:val="single" w:sz="4" w:space="0" w:color="auto"/>
                    <w:bottom w:val="single" w:sz="4" w:space="0" w:color="auto"/>
                    <w:right w:val="single" w:sz="4" w:space="0" w:color="auto"/>
                  </w:tcBorders>
                </w:tcPr>
                <w:p w14:paraId="1AEDD73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p w14:paraId="31666386" w14:textId="77777777" w:rsidR="004222DC" w:rsidRDefault="004222DC" w:rsidP="00691BCF">
                  <w:pPr>
                    <w:pStyle w:val="a9"/>
                    <w:spacing w:before="240" w:after="0" w:line="240" w:lineRule="auto"/>
                    <w:ind w:left="0"/>
                    <w:rPr>
                      <w:rFonts w:ascii="Times New Roman" w:eastAsia="Times New Roman" w:hAnsi="Times New Roman" w:cs="Times New Roman"/>
                    </w:rPr>
                  </w:pPr>
                  <w:r>
                    <w:rPr>
                      <w:rFonts w:ascii="Times New Roman" w:eastAsia="Times New Roman" w:hAnsi="Times New Roman" w:cs="Times New Roman"/>
                      <w:noProof/>
                      <w:lang w:eastAsia="ru-RU"/>
                    </w:rPr>
                    <w:drawing>
                      <wp:inline distT="0" distB="0" distL="0" distR="0" wp14:anchorId="13600461" wp14:editId="020AFB40">
                        <wp:extent cx="1219200" cy="701040"/>
                        <wp:effectExtent l="0" t="0" r="0" b="381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219200" cy="701040"/>
                                </a:xfrm>
                                <a:prstGeom prst="rect">
                                  <a:avLst/>
                                </a:prstGeom>
                                <a:noFill/>
                              </pic:spPr>
                            </pic:pic>
                          </a:graphicData>
                        </a:graphic>
                      </wp:inline>
                    </w:drawing>
                  </w:r>
                </w:p>
              </w:tc>
            </w:tr>
          </w:tbl>
          <w:p w14:paraId="160E5AB1"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p w14:paraId="3FB9ED80"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Запишите выбранные цифры под соответствующими буквами:</w:t>
            </w:r>
          </w:p>
          <w:tbl>
            <w:tblPr>
              <w:tblStyle w:val="20"/>
              <w:tblW w:w="0" w:type="auto"/>
              <w:tblLayout w:type="fixed"/>
              <w:tblLook w:val="04A0" w:firstRow="1" w:lastRow="0" w:firstColumn="1" w:lastColumn="0" w:noHBand="0" w:noVBand="1"/>
            </w:tblPr>
            <w:tblGrid>
              <w:gridCol w:w="1248"/>
              <w:gridCol w:w="1249"/>
              <w:gridCol w:w="1249"/>
              <w:gridCol w:w="1249"/>
            </w:tblGrid>
            <w:tr w:rsidR="004222DC" w14:paraId="2F136316" w14:textId="77777777" w:rsidTr="00691BCF">
              <w:tc>
                <w:tcPr>
                  <w:tcW w:w="1248" w:type="dxa"/>
                </w:tcPr>
                <w:p w14:paraId="5AD91FFD"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p>
              </w:tc>
              <w:tc>
                <w:tcPr>
                  <w:tcW w:w="1249" w:type="dxa"/>
                </w:tcPr>
                <w:p w14:paraId="56AD1A9B"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w:t>
                  </w:r>
                </w:p>
              </w:tc>
              <w:tc>
                <w:tcPr>
                  <w:tcW w:w="1249" w:type="dxa"/>
                </w:tcPr>
                <w:p w14:paraId="49E28326"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w:t>
                  </w:r>
                </w:p>
              </w:tc>
              <w:tc>
                <w:tcPr>
                  <w:tcW w:w="1249" w:type="dxa"/>
                </w:tcPr>
                <w:p w14:paraId="11CE36A7"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w:t>
                  </w:r>
                </w:p>
              </w:tc>
            </w:tr>
            <w:tr w:rsidR="004222DC" w14:paraId="3F7DA357" w14:textId="77777777" w:rsidTr="00691BCF">
              <w:tc>
                <w:tcPr>
                  <w:tcW w:w="1248" w:type="dxa"/>
                </w:tcPr>
                <w:p w14:paraId="15CD023C"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1249" w:type="dxa"/>
                </w:tcPr>
                <w:p w14:paraId="74DB76F5"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1249" w:type="dxa"/>
                </w:tcPr>
                <w:p w14:paraId="226F99EE"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1249" w:type="dxa"/>
                </w:tcPr>
                <w:p w14:paraId="2E70FBEE"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r>
          </w:tbl>
          <w:p w14:paraId="51F01E31"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895" w:type="dxa"/>
              <w:tblLayout w:type="fixed"/>
              <w:tblLook w:val="04A0" w:firstRow="1" w:lastRow="0" w:firstColumn="1" w:lastColumn="0" w:noHBand="0" w:noVBand="1"/>
            </w:tblPr>
            <w:tblGrid>
              <w:gridCol w:w="486"/>
              <w:gridCol w:w="457"/>
              <w:gridCol w:w="476"/>
              <w:gridCol w:w="476"/>
            </w:tblGrid>
            <w:tr w:rsidR="004222DC" w14:paraId="1B8AF99C" w14:textId="77777777" w:rsidTr="00691BCF">
              <w:tc>
                <w:tcPr>
                  <w:tcW w:w="486" w:type="dxa"/>
                </w:tcPr>
                <w:p w14:paraId="03C312A0"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А</w:t>
                  </w:r>
                </w:p>
              </w:tc>
              <w:tc>
                <w:tcPr>
                  <w:tcW w:w="457" w:type="dxa"/>
                </w:tcPr>
                <w:p w14:paraId="6DAE28EA"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476" w:type="dxa"/>
                </w:tcPr>
                <w:p w14:paraId="4D6479F7"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c>
                <w:tcPr>
                  <w:tcW w:w="476" w:type="dxa"/>
                </w:tcPr>
                <w:p w14:paraId="22A7D45F"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Г</w:t>
                  </w:r>
                </w:p>
              </w:tc>
            </w:tr>
            <w:tr w:rsidR="004222DC" w14:paraId="31193C36" w14:textId="77777777" w:rsidTr="00691BCF">
              <w:tc>
                <w:tcPr>
                  <w:tcW w:w="486" w:type="dxa"/>
                </w:tcPr>
                <w:p w14:paraId="3D9698E2"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457" w:type="dxa"/>
                </w:tcPr>
                <w:p w14:paraId="5573ED51"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76" w:type="dxa"/>
                </w:tcPr>
                <w:p w14:paraId="5B6426BF"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76" w:type="dxa"/>
                </w:tcPr>
                <w:p w14:paraId="2C2F63ED" w14:textId="77777777" w:rsidR="004222DC" w:rsidRDefault="004222DC" w:rsidP="00691BC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r>
          </w:tbl>
          <w:p w14:paraId="3027B78A" w14:textId="77777777" w:rsidR="004222DC" w:rsidRDefault="004222DC" w:rsidP="00691BCF">
            <w:pPr>
              <w:spacing w:after="0" w:line="240" w:lineRule="auto"/>
              <w:contextualSpacing/>
              <w:jc w:val="center"/>
              <w:rPr>
                <w:rFonts w:ascii="Times New Roman" w:eastAsia="Times New Roman" w:hAnsi="Times New Roman" w:cs="Times New Roman"/>
                <w:lang w:eastAsia="ru-RU"/>
              </w:rPr>
            </w:pPr>
          </w:p>
        </w:tc>
      </w:tr>
      <w:tr w:rsidR="004222DC" w14:paraId="438A4743" w14:textId="77777777" w:rsidTr="00691BCF">
        <w:tc>
          <w:tcPr>
            <w:tcW w:w="2376" w:type="dxa"/>
            <w:vMerge/>
            <w:vAlign w:val="center"/>
          </w:tcPr>
          <w:p w14:paraId="17780161" w14:textId="77777777" w:rsidR="004222DC" w:rsidRDefault="004222DC" w:rsidP="00691BCF">
            <w:pPr>
              <w:spacing w:after="0" w:line="240" w:lineRule="auto"/>
              <w:rPr>
                <w:rFonts w:ascii="Times New Roman" w:eastAsia="Calibri" w:hAnsi="Times New Roman" w:cs="Times New Roman"/>
              </w:rPr>
            </w:pPr>
          </w:p>
        </w:tc>
        <w:tc>
          <w:tcPr>
            <w:tcW w:w="5245" w:type="dxa"/>
          </w:tcPr>
          <w:p w14:paraId="71D99704" w14:textId="77777777" w:rsidR="004222DC" w:rsidRDefault="004222DC" w:rsidP="00691BCF">
            <w:pPr>
              <w:spacing w:after="0" w:line="240" w:lineRule="auto"/>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3. Установить соответствие между логической операцией и ее таблицей истинности: (ОК 01., ОК 02.)</w:t>
            </w:r>
          </w:p>
          <w:tbl>
            <w:tblPr>
              <w:tblStyle w:val="a8"/>
              <w:tblW w:w="0" w:type="auto"/>
              <w:tblLayout w:type="fixed"/>
              <w:tblLook w:val="04A0" w:firstRow="1" w:lastRow="0" w:firstColumn="1" w:lastColumn="0" w:noHBand="0" w:noVBand="1"/>
            </w:tblPr>
            <w:tblGrid>
              <w:gridCol w:w="2155"/>
              <w:gridCol w:w="2835"/>
            </w:tblGrid>
            <w:tr w:rsidR="004222DC" w14:paraId="5EA3AC9D" w14:textId="77777777" w:rsidTr="00691BCF">
              <w:tc>
                <w:tcPr>
                  <w:tcW w:w="2155" w:type="dxa"/>
                </w:tcPr>
                <w:p w14:paraId="438357CF"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Логическая операция</w:t>
                  </w:r>
                </w:p>
              </w:tc>
              <w:tc>
                <w:tcPr>
                  <w:tcW w:w="2835" w:type="dxa"/>
                </w:tcPr>
                <w:p w14:paraId="20CC74A5"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Таблица истинности</w:t>
                  </w:r>
                </w:p>
              </w:tc>
            </w:tr>
            <w:tr w:rsidR="004222DC" w14:paraId="1C355E31" w14:textId="77777777" w:rsidTr="00691BCF">
              <w:tc>
                <w:tcPr>
                  <w:tcW w:w="2155" w:type="dxa"/>
                </w:tcPr>
                <w:p w14:paraId="4821F899"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А.   Эквивалентность </w:t>
                  </w:r>
                </w:p>
                <w:p w14:paraId="5A4ADF32"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bCs/>
                    </w:rPr>
                    <w:t>логическое равенство</w:t>
                  </w:r>
                  <w:r>
                    <w:rPr>
                      <w:rFonts w:ascii="Times New Roman" w:eastAsia="Times New Roman" w:hAnsi="Times New Roman" w:cs="Times New Roman"/>
                    </w:rPr>
                    <w:t>)</w:t>
                  </w:r>
                </w:p>
              </w:tc>
              <w:tc>
                <w:tcPr>
                  <w:tcW w:w="2835" w:type="dxa"/>
                </w:tcPr>
                <w:p w14:paraId="0561644C"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p>
                <w:tbl>
                  <w:tblPr>
                    <w:tblStyle w:val="a8"/>
                    <w:tblW w:w="0" w:type="auto"/>
                    <w:tblLayout w:type="fixed"/>
                    <w:tblLook w:val="04A0" w:firstRow="1" w:lastRow="0" w:firstColumn="1" w:lastColumn="0" w:noHBand="0" w:noVBand="1"/>
                  </w:tblPr>
                  <w:tblGrid>
                    <w:gridCol w:w="884"/>
                    <w:gridCol w:w="885"/>
                    <w:gridCol w:w="885"/>
                  </w:tblGrid>
                  <w:tr w:rsidR="004222DC" w14:paraId="5EF55345" w14:textId="77777777" w:rsidTr="00691BCF">
                    <w:tc>
                      <w:tcPr>
                        <w:tcW w:w="884" w:type="dxa"/>
                      </w:tcPr>
                      <w:p w14:paraId="04517701"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Е</w:t>
                        </w:r>
                      </w:p>
                    </w:tc>
                    <w:tc>
                      <w:tcPr>
                        <w:tcW w:w="885" w:type="dxa"/>
                      </w:tcPr>
                      <w:p w14:paraId="444F081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R</w:t>
                        </w:r>
                      </w:p>
                    </w:tc>
                    <w:tc>
                      <w:tcPr>
                        <w:tcW w:w="885" w:type="dxa"/>
                      </w:tcPr>
                      <w:p w14:paraId="26F6A3C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E</w:t>
                        </w:r>
                        <w:r>
                          <w:rPr>
                            <w:rFonts w:ascii="Times New Roman" w:eastAsia="Times New Roman" w:hAnsi="Times New Roman" w:cs="Times New Roman"/>
                          </w:rPr>
                          <w:t xml:space="preserve"> </w:t>
                        </w:r>
                        <m:oMath>
                          <m:r>
                            <w:rPr>
                              <w:rFonts w:ascii="Cambria Math" w:eastAsia="Times New Roman" w:hAnsi="Cambria Math" w:cs="Times New Roman"/>
                              <w:color w:val="212126"/>
                              <w:lang w:eastAsia="ru-RU"/>
                            </w:rPr>
                            <m:t>⋀</m:t>
                          </m:r>
                        </m:oMath>
                        <w:r>
                          <w:rPr>
                            <w:rFonts w:ascii="Times New Roman" w:eastAsia="Times New Roman" w:hAnsi="Times New Roman" w:cs="Times New Roman"/>
                          </w:rPr>
                          <w:t xml:space="preserve"> </w:t>
                        </w:r>
                        <w:r>
                          <w:rPr>
                            <w:rFonts w:ascii="Times New Roman" w:eastAsia="Times New Roman" w:hAnsi="Times New Roman" w:cs="Times New Roman"/>
                            <w:lang w:val="en-US"/>
                          </w:rPr>
                          <w:t>R</w:t>
                        </w:r>
                      </w:p>
                    </w:tc>
                  </w:tr>
                  <w:tr w:rsidR="004222DC" w14:paraId="046626FD" w14:textId="77777777" w:rsidTr="00691BCF">
                    <w:tc>
                      <w:tcPr>
                        <w:tcW w:w="884" w:type="dxa"/>
                      </w:tcPr>
                      <w:p w14:paraId="04885955"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7DD7CE7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5B19B5F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7A69D0F9" w14:textId="77777777" w:rsidTr="00691BCF">
                    <w:tc>
                      <w:tcPr>
                        <w:tcW w:w="884" w:type="dxa"/>
                      </w:tcPr>
                      <w:p w14:paraId="5DF2671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376AAE0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12A260D7"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1085DCB2" w14:textId="77777777" w:rsidTr="00691BCF">
                    <w:tc>
                      <w:tcPr>
                        <w:tcW w:w="884" w:type="dxa"/>
                      </w:tcPr>
                      <w:p w14:paraId="4882DB7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5F2B2E2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1695EBDB"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507386C1" w14:textId="77777777" w:rsidTr="00691BCF">
                    <w:tc>
                      <w:tcPr>
                        <w:tcW w:w="884" w:type="dxa"/>
                      </w:tcPr>
                      <w:p w14:paraId="7A704B9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4111B3A8"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5F2603F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bl>
                <w:p w14:paraId="7B057A65" w14:textId="77777777" w:rsidR="004222DC" w:rsidRDefault="004222DC" w:rsidP="00691BCF">
                  <w:pPr>
                    <w:pStyle w:val="a9"/>
                    <w:spacing w:after="0" w:line="240" w:lineRule="auto"/>
                    <w:ind w:left="0"/>
                    <w:rPr>
                      <w:rFonts w:ascii="Times New Roman" w:eastAsia="Times New Roman" w:hAnsi="Times New Roman" w:cs="Times New Roman"/>
                    </w:rPr>
                  </w:pPr>
                </w:p>
              </w:tc>
            </w:tr>
            <w:tr w:rsidR="004222DC" w14:paraId="0D024861" w14:textId="77777777" w:rsidTr="00691BCF">
              <w:tc>
                <w:tcPr>
                  <w:tcW w:w="2155" w:type="dxa"/>
                </w:tcPr>
                <w:p w14:paraId="466B4E0D"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Б.  Конъюнкция (логическое умножение)</w:t>
                  </w:r>
                </w:p>
              </w:tc>
              <w:tc>
                <w:tcPr>
                  <w:tcW w:w="2835" w:type="dxa"/>
                </w:tcPr>
                <w:p w14:paraId="1D9E10CE"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2.</w:t>
                  </w:r>
                </w:p>
                <w:tbl>
                  <w:tblPr>
                    <w:tblStyle w:val="a8"/>
                    <w:tblW w:w="2722" w:type="dxa"/>
                    <w:tblLayout w:type="fixed"/>
                    <w:tblLook w:val="04A0" w:firstRow="1" w:lastRow="0" w:firstColumn="1" w:lastColumn="0" w:noHBand="0" w:noVBand="1"/>
                  </w:tblPr>
                  <w:tblGrid>
                    <w:gridCol w:w="884"/>
                    <w:gridCol w:w="704"/>
                    <w:gridCol w:w="1134"/>
                  </w:tblGrid>
                  <w:tr w:rsidR="004222DC" w14:paraId="656F13CE" w14:textId="77777777" w:rsidTr="00691BCF">
                    <w:tc>
                      <w:tcPr>
                        <w:tcW w:w="884" w:type="dxa"/>
                      </w:tcPr>
                      <w:p w14:paraId="53F77EA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B</w:t>
                        </w:r>
                      </w:p>
                    </w:tc>
                    <w:tc>
                      <w:tcPr>
                        <w:tcW w:w="704" w:type="dxa"/>
                      </w:tcPr>
                      <w:p w14:paraId="58C1F7D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A</w:t>
                        </w:r>
                      </w:p>
                    </w:tc>
                    <w:tc>
                      <w:tcPr>
                        <w:tcW w:w="1134" w:type="dxa"/>
                      </w:tcPr>
                      <w:p w14:paraId="244E285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B</w:t>
                        </w:r>
                        <w:r>
                          <w:rPr>
                            <w:rFonts w:ascii="Times New Roman" w:eastAsia="Times New Roman" w:hAnsi="Times New Roman" w:cs="Times New Roman"/>
                          </w:rPr>
                          <w:t>&lt;=&gt;</w:t>
                        </w:r>
                        <w:r>
                          <w:rPr>
                            <w:rFonts w:ascii="Times New Roman" w:eastAsia="Times New Roman" w:hAnsi="Times New Roman" w:cs="Times New Roman"/>
                            <w:lang w:val="en-US"/>
                          </w:rPr>
                          <w:t>A</w:t>
                        </w:r>
                      </w:p>
                    </w:tc>
                  </w:tr>
                  <w:tr w:rsidR="004222DC" w14:paraId="61B742E6" w14:textId="77777777" w:rsidTr="00691BCF">
                    <w:tc>
                      <w:tcPr>
                        <w:tcW w:w="884" w:type="dxa"/>
                      </w:tcPr>
                      <w:p w14:paraId="7157C37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704" w:type="dxa"/>
                      </w:tcPr>
                      <w:p w14:paraId="4EF383B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1134" w:type="dxa"/>
                      </w:tcPr>
                      <w:p w14:paraId="6F105C71"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69C42B3E" w14:textId="77777777" w:rsidTr="00691BCF">
                    <w:tc>
                      <w:tcPr>
                        <w:tcW w:w="884" w:type="dxa"/>
                      </w:tcPr>
                      <w:p w14:paraId="4E8E6877"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704" w:type="dxa"/>
                      </w:tcPr>
                      <w:p w14:paraId="484A812F"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1134" w:type="dxa"/>
                      </w:tcPr>
                      <w:p w14:paraId="6D4ACDC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58229DDB" w14:textId="77777777" w:rsidTr="00691BCF">
                    <w:tc>
                      <w:tcPr>
                        <w:tcW w:w="884" w:type="dxa"/>
                      </w:tcPr>
                      <w:p w14:paraId="25BBEA5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704" w:type="dxa"/>
                      </w:tcPr>
                      <w:p w14:paraId="35195535"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1134" w:type="dxa"/>
                      </w:tcPr>
                      <w:p w14:paraId="27E6B10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6EF8270C" w14:textId="77777777" w:rsidTr="00691BCF">
                    <w:tc>
                      <w:tcPr>
                        <w:tcW w:w="884" w:type="dxa"/>
                      </w:tcPr>
                      <w:p w14:paraId="430EB08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704" w:type="dxa"/>
                      </w:tcPr>
                      <w:p w14:paraId="2596057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1134" w:type="dxa"/>
                      </w:tcPr>
                      <w:p w14:paraId="075BFCA6"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bl>
                <w:p w14:paraId="40FEE0C9" w14:textId="77777777" w:rsidR="004222DC" w:rsidRDefault="004222DC" w:rsidP="00691BCF">
                  <w:pPr>
                    <w:pStyle w:val="a9"/>
                    <w:spacing w:after="0" w:line="240" w:lineRule="auto"/>
                    <w:ind w:left="0"/>
                    <w:rPr>
                      <w:rFonts w:ascii="Times New Roman" w:eastAsia="Times New Roman" w:hAnsi="Times New Roman" w:cs="Times New Roman"/>
                    </w:rPr>
                  </w:pPr>
                </w:p>
              </w:tc>
            </w:tr>
            <w:tr w:rsidR="004222DC" w14:paraId="6055AD3E" w14:textId="77777777" w:rsidTr="00691BCF">
              <w:tc>
                <w:tcPr>
                  <w:tcW w:w="2155" w:type="dxa"/>
                </w:tcPr>
                <w:p w14:paraId="2B9F5E0C"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В.  Импликация (логическое следование)</w:t>
                  </w:r>
                </w:p>
              </w:tc>
              <w:tc>
                <w:tcPr>
                  <w:tcW w:w="2835" w:type="dxa"/>
                </w:tcPr>
                <w:p w14:paraId="1BE7BDAA"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w:p>
                <w:tbl>
                  <w:tblPr>
                    <w:tblStyle w:val="a8"/>
                    <w:tblW w:w="0" w:type="auto"/>
                    <w:tblLayout w:type="fixed"/>
                    <w:tblLook w:val="04A0" w:firstRow="1" w:lastRow="0" w:firstColumn="1" w:lastColumn="0" w:noHBand="0" w:noVBand="1"/>
                  </w:tblPr>
                  <w:tblGrid>
                    <w:gridCol w:w="884"/>
                    <w:gridCol w:w="885"/>
                    <w:gridCol w:w="885"/>
                  </w:tblGrid>
                  <w:tr w:rsidR="004222DC" w14:paraId="0DB753C1" w14:textId="77777777" w:rsidTr="00691BCF">
                    <w:tc>
                      <w:tcPr>
                        <w:tcW w:w="884" w:type="dxa"/>
                      </w:tcPr>
                      <w:p w14:paraId="2463EB4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P</w:t>
                        </w:r>
                      </w:p>
                    </w:tc>
                    <w:tc>
                      <w:tcPr>
                        <w:tcW w:w="885" w:type="dxa"/>
                      </w:tcPr>
                      <w:p w14:paraId="28464921"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K</w:t>
                        </w:r>
                      </w:p>
                    </w:tc>
                    <w:tc>
                      <w:tcPr>
                        <w:tcW w:w="885" w:type="dxa"/>
                      </w:tcPr>
                      <w:p w14:paraId="2B70494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P</w:t>
                        </w:r>
                        <w:r>
                          <w:rPr>
                            <w:rFonts w:ascii="Times New Roman" w:eastAsia="Times New Roman" w:hAnsi="Times New Roman" w:cs="Times New Roman"/>
                          </w:rPr>
                          <w:t xml:space="preserve"> </w:t>
                        </w:r>
                        <w:r>
                          <w:rPr>
                            <w:rFonts w:ascii="Cambria Math" w:eastAsia="Times New Roman" w:hAnsi="Cambria Math" w:cs="Cambria Math"/>
                          </w:rPr>
                          <w:t>∨</w:t>
                        </w:r>
                        <w:r>
                          <w:rPr>
                            <w:rFonts w:ascii="Times New Roman" w:eastAsia="Times New Roman" w:hAnsi="Times New Roman" w:cs="Times New Roman"/>
                          </w:rPr>
                          <w:t xml:space="preserve"> </w:t>
                        </w:r>
                        <w:r>
                          <w:rPr>
                            <w:rFonts w:ascii="Times New Roman" w:eastAsia="Times New Roman" w:hAnsi="Times New Roman" w:cs="Times New Roman"/>
                            <w:lang w:val="en-US"/>
                          </w:rPr>
                          <w:t>K</w:t>
                        </w:r>
                      </w:p>
                    </w:tc>
                  </w:tr>
                  <w:tr w:rsidR="004222DC" w14:paraId="437213B8" w14:textId="77777777" w:rsidTr="00691BCF">
                    <w:tc>
                      <w:tcPr>
                        <w:tcW w:w="884" w:type="dxa"/>
                      </w:tcPr>
                      <w:p w14:paraId="4D14C05F"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3024CB4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0E969F8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3A58002D" w14:textId="77777777" w:rsidTr="00691BCF">
                    <w:tc>
                      <w:tcPr>
                        <w:tcW w:w="884" w:type="dxa"/>
                      </w:tcPr>
                      <w:p w14:paraId="0A6B5D5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53E9019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2CEDD02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04F72ED8" w14:textId="77777777" w:rsidTr="00691BCF">
                    <w:tc>
                      <w:tcPr>
                        <w:tcW w:w="884" w:type="dxa"/>
                      </w:tcPr>
                      <w:p w14:paraId="5D0B902B"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1FA6A8F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57AC3842"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784D3291" w14:textId="77777777" w:rsidTr="00691BCF">
                    <w:tc>
                      <w:tcPr>
                        <w:tcW w:w="884" w:type="dxa"/>
                      </w:tcPr>
                      <w:p w14:paraId="19CCD968"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62BD2274"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0CDF9469"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bl>
                <w:p w14:paraId="4499EE3F" w14:textId="77777777" w:rsidR="004222DC" w:rsidRDefault="004222DC" w:rsidP="00691BCF">
                  <w:pPr>
                    <w:pStyle w:val="a9"/>
                    <w:spacing w:after="0" w:line="240" w:lineRule="auto"/>
                    <w:ind w:left="0"/>
                    <w:rPr>
                      <w:rFonts w:ascii="Times New Roman" w:eastAsia="Times New Roman" w:hAnsi="Times New Roman" w:cs="Times New Roman"/>
                    </w:rPr>
                  </w:pPr>
                </w:p>
              </w:tc>
            </w:tr>
            <w:tr w:rsidR="004222DC" w14:paraId="3A5A315E" w14:textId="77777777" w:rsidTr="00691BCF">
              <w:tc>
                <w:tcPr>
                  <w:tcW w:w="2155" w:type="dxa"/>
                </w:tcPr>
                <w:p w14:paraId="51E412DE" w14:textId="77777777" w:rsidR="004222DC" w:rsidRDefault="004222DC" w:rsidP="00691BCF">
                  <w:pPr>
                    <w:pStyle w:val="a9"/>
                    <w:spacing w:after="0" w:line="240" w:lineRule="auto"/>
                    <w:ind w:left="0"/>
                    <w:rPr>
                      <w:rFonts w:ascii="Times New Roman" w:eastAsia="Times New Roman" w:hAnsi="Times New Roman" w:cs="Times New Roman"/>
                    </w:rPr>
                  </w:pPr>
                </w:p>
              </w:tc>
              <w:tc>
                <w:tcPr>
                  <w:tcW w:w="2835" w:type="dxa"/>
                </w:tcPr>
                <w:p w14:paraId="35B4A55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4.</w:t>
                  </w:r>
                </w:p>
                <w:tbl>
                  <w:tblPr>
                    <w:tblStyle w:val="a8"/>
                    <w:tblW w:w="0" w:type="auto"/>
                    <w:tblLayout w:type="fixed"/>
                    <w:tblLook w:val="04A0" w:firstRow="1" w:lastRow="0" w:firstColumn="1" w:lastColumn="0" w:noHBand="0" w:noVBand="1"/>
                  </w:tblPr>
                  <w:tblGrid>
                    <w:gridCol w:w="884"/>
                    <w:gridCol w:w="885"/>
                    <w:gridCol w:w="885"/>
                  </w:tblGrid>
                  <w:tr w:rsidR="004222DC" w14:paraId="185BB233" w14:textId="77777777" w:rsidTr="00691BCF">
                    <w:tc>
                      <w:tcPr>
                        <w:tcW w:w="884" w:type="dxa"/>
                      </w:tcPr>
                      <w:p w14:paraId="6E37DA8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C</w:t>
                        </w:r>
                      </w:p>
                    </w:tc>
                    <w:tc>
                      <w:tcPr>
                        <w:tcW w:w="885" w:type="dxa"/>
                      </w:tcPr>
                      <w:p w14:paraId="6FC6C09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lang w:val="en-US"/>
                          </w:rPr>
                          <w:t>M</w:t>
                        </w:r>
                      </w:p>
                    </w:tc>
                    <w:tc>
                      <w:tcPr>
                        <w:tcW w:w="885" w:type="dxa"/>
                      </w:tcPr>
                      <w:p w14:paraId="36D8059A"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lang w:val="en-US"/>
                          </w:rPr>
                          <w:t>C</w:t>
                        </w:r>
                        <w:r>
                          <w:rPr>
                            <w:rFonts w:ascii="Times New Roman" w:eastAsia="Times New Roman" w:hAnsi="Times New Roman" w:cs="Times New Roman"/>
                          </w:rPr>
                          <w:t>→</w:t>
                        </w:r>
                        <w:r>
                          <w:rPr>
                            <w:rFonts w:ascii="Times New Roman" w:eastAsia="Times New Roman" w:hAnsi="Times New Roman" w:cs="Times New Roman"/>
                            <w:lang w:val="en-US"/>
                          </w:rPr>
                          <w:t>M</w:t>
                        </w:r>
                      </w:p>
                    </w:tc>
                  </w:tr>
                  <w:tr w:rsidR="004222DC" w14:paraId="291099CE" w14:textId="77777777" w:rsidTr="00691BCF">
                    <w:tc>
                      <w:tcPr>
                        <w:tcW w:w="884" w:type="dxa"/>
                      </w:tcPr>
                      <w:p w14:paraId="10D00C6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1879401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7E9B5B75"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59F39ABE" w14:textId="77777777" w:rsidTr="00691BCF">
                    <w:tc>
                      <w:tcPr>
                        <w:tcW w:w="884" w:type="dxa"/>
                      </w:tcPr>
                      <w:p w14:paraId="7CE948E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1C9DBFC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6AD3C9DA"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r>
                  <w:tr w:rsidR="004222DC" w14:paraId="770B9A8D" w14:textId="77777777" w:rsidTr="00691BCF">
                    <w:tc>
                      <w:tcPr>
                        <w:tcW w:w="884" w:type="dxa"/>
                      </w:tcPr>
                      <w:p w14:paraId="71845040"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7C07904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c>
                      <w:tcPr>
                        <w:tcW w:w="885" w:type="dxa"/>
                      </w:tcPr>
                      <w:p w14:paraId="4937A6EC"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r w:rsidR="004222DC" w14:paraId="53D2E3F5" w14:textId="77777777" w:rsidTr="00691BCF">
                    <w:tc>
                      <w:tcPr>
                        <w:tcW w:w="884" w:type="dxa"/>
                      </w:tcPr>
                      <w:p w14:paraId="133505D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742EC5D3"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0</w:t>
                        </w:r>
                      </w:p>
                    </w:tc>
                    <w:tc>
                      <w:tcPr>
                        <w:tcW w:w="885" w:type="dxa"/>
                      </w:tcPr>
                      <w:p w14:paraId="416827F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1</w:t>
                        </w:r>
                      </w:p>
                    </w:tc>
                  </w:tr>
                </w:tbl>
                <w:p w14:paraId="5C80200B" w14:textId="77777777" w:rsidR="004222DC" w:rsidRDefault="004222DC" w:rsidP="00691BCF">
                  <w:pPr>
                    <w:pStyle w:val="a9"/>
                    <w:spacing w:after="0" w:line="240" w:lineRule="auto"/>
                    <w:ind w:left="0"/>
                    <w:rPr>
                      <w:rFonts w:ascii="Times New Roman" w:eastAsia="Times New Roman" w:hAnsi="Times New Roman" w:cs="Times New Roman"/>
                    </w:rPr>
                  </w:pPr>
                </w:p>
              </w:tc>
            </w:tr>
          </w:tbl>
          <w:p w14:paraId="3124C827" w14:textId="77777777" w:rsidR="004222DC" w:rsidRDefault="004222DC" w:rsidP="00691BCF">
            <w:pPr>
              <w:spacing w:after="0" w:line="240" w:lineRule="auto"/>
              <w:contextualSpacing/>
              <w:jc w:val="both"/>
              <w:rPr>
                <w:rFonts w:ascii="Times New Roman" w:eastAsia="Times New Roman" w:hAnsi="Times New Roman" w:cs="Times New Roman"/>
                <w:kern w:val="2"/>
                <w14:ligatures w14:val="standardContextual"/>
              </w:rPr>
            </w:pPr>
          </w:p>
          <w:p w14:paraId="6B1F544F"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Запишите выбранные цифры под соответствующими буквами:</w:t>
            </w:r>
          </w:p>
          <w:tbl>
            <w:tblPr>
              <w:tblStyle w:val="a8"/>
              <w:tblW w:w="0" w:type="auto"/>
              <w:tblLayout w:type="fixed"/>
              <w:tblLook w:val="04A0" w:firstRow="1" w:lastRow="0" w:firstColumn="1" w:lastColumn="0" w:noHBand="0" w:noVBand="1"/>
            </w:tblPr>
            <w:tblGrid>
              <w:gridCol w:w="1671"/>
              <w:gridCol w:w="1671"/>
              <w:gridCol w:w="1672"/>
            </w:tblGrid>
            <w:tr w:rsidR="004222DC" w14:paraId="08307C12" w14:textId="77777777" w:rsidTr="00691BCF">
              <w:tc>
                <w:tcPr>
                  <w:tcW w:w="1671" w:type="dxa"/>
                </w:tcPr>
                <w:p w14:paraId="2BF25A3B"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lastRenderedPageBreak/>
                    <w:t>А</w:t>
                  </w:r>
                </w:p>
              </w:tc>
              <w:tc>
                <w:tcPr>
                  <w:tcW w:w="1671" w:type="dxa"/>
                </w:tcPr>
                <w:p w14:paraId="0B7C42E8"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Б</w:t>
                  </w:r>
                </w:p>
              </w:tc>
              <w:tc>
                <w:tcPr>
                  <w:tcW w:w="1672" w:type="dxa"/>
                </w:tcPr>
                <w:p w14:paraId="391F7DF9"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В</w:t>
                  </w:r>
                </w:p>
              </w:tc>
            </w:tr>
            <w:tr w:rsidR="004222DC" w14:paraId="03FB5783" w14:textId="77777777" w:rsidTr="00691BCF">
              <w:tc>
                <w:tcPr>
                  <w:tcW w:w="1671" w:type="dxa"/>
                </w:tcPr>
                <w:p w14:paraId="4714845F" w14:textId="77777777" w:rsidR="004222DC" w:rsidRDefault="004222DC" w:rsidP="00691BCF">
                  <w:pPr>
                    <w:spacing w:after="0" w:line="240" w:lineRule="auto"/>
                    <w:contextualSpacing/>
                    <w:jc w:val="both"/>
                    <w:rPr>
                      <w:rFonts w:ascii="Times New Roman" w:hAnsi="Times New Roman" w:cs="Times New Roman"/>
                    </w:rPr>
                  </w:pPr>
                </w:p>
              </w:tc>
              <w:tc>
                <w:tcPr>
                  <w:tcW w:w="1671" w:type="dxa"/>
                </w:tcPr>
                <w:p w14:paraId="79271570" w14:textId="77777777" w:rsidR="004222DC" w:rsidRDefault="004222DC" w:rsidP="00691BCF">
                  <w:pPr>
                    <w:spacing w:after="0" w:line="240" w:lineRule="auto"/>
                    <w:contextualSpacing/>
                    <w:jc w:val="both"/>
                    <w:rPr>
                      <w:rFonts w:ascii="Times New Roman" w:hAnsi="Times New Roman" w:cs="Times New Roman"/>
                    </w:rPr>
                  </w:pPr>
                </w:p>
              </w:tc>
              <w:tc>
                <w:tcPr>
                  <w:tcW w:w="1672" w:type="dxa"/>
                </w:tcPr>
                <w:p w14:paraId="6B6E5D3A" w14:textId="77777777" w:rsidR="004222DC" w:rsidRDefault="004222DC" w:rsidP="00691BCF">
                  <w:pPr>
                    <w:spacing w:after="0" w:line="240" w:lineRule="auto"/>
                    <w:contextualSpacing/>
                    <w:jc w:val="both"/>
                    <w:rPr>
                      <w:rFonts w:ascii="Times New Roman" w:hAnsi="Times New Roman" w:cs="Times New Roman"/>
                    </w:rPr>
                  </w:pPr>
                </w:p>
              </w:tc>
            </w:tr>
          </w:tbl>
          <w:p w14:paraId="5C58DD2F" w14:textId="77777777" w:rsidR="004222DC" w:rsidRDefault="004222DC" w:rsidP="00691BCF">
            <w:pPr>
              <w:spacing w:after="0" w:line="240" w:lineRule="auto"/>
              <w:contextualSpacing/>
              <w:jc w:val="both"/>
              <w:rPr>
                <w:rFonts w:ascii="Times New Roman" w:hAnsi="Times New Roman" w:cs="Times New Roman"/>
              </w:rPr>
            </w:pPr>
          </w:p>
        </w:tc>
        <w:tc>
          <w:tcPr>
            <w:tcW w:w="2287" w:type="dxa"/>
          </w:tcPr>
          <w:tbl>
            <w:tblPr>
              <w:tblStyle w:val="a8"/>
              <w:tblW w:w="0" w:type="auto"/>
              <w:tblLayout w:type="fixed"/>
              <w:tblLook w:val="04A0" w:firstRow="1" w:lastRow="0" w:firstColumn="1" w:lastColumn="0" w:noHBand="0" w:noVBand="1"/>
            </w:tblPr>
            <w:tblGrid>
              <w:gridCol w:w="685"/>
              <w:gridCol w:w="685"/>
              <w:gridCol w:w="686"/>
            </w:tblGrid>
            <w:tr w:rsidR="004222DC" w14:paraId="69D32296" w14:textId="77777777" w:rsidTr="00691BCF">
              <w:tc>
                <w:tcPr>
                  <w:tcW w:w="685" w:type="dxa"/>
                </w:tcPr>
                <w:p w14:paraId="582A2E70"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lastRenderedPageBreak/>
                    <w:t>А</w:t>
                  </w:r>
                </w:p>
              </w:tc>
              <w:tc>
                <w:tcPr>
                  <w:tcW w:w="685" w:type="dxa"/>
                </w:tcPr>
                <w:p w14:paraId="65445AC6"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Б</w:t>
                  </w:r>
                </w:p>
              </w:tc>
              <w:tc>
                <w:tcPr>
                  <w:tcW w:w="686" w:type="dxa"/>
                </w:tcPr>
                <w:p w14:paraId="0A5B40D7"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В</w:t>
                  </w:r>
                </w:p>
              </w:tc>
            </w:tr>
            <w:tr w:rsidR="004222DC" w14:paraId="15FEE211" w14:textId="77777777" w:rsidTr="00691BCF">
              <w:tc>
                <w:tcPr>
                  <w:tcW w:w="685" w:type="dxa"/>
                </w:tcPr>
                <w:p w14:paraId="63E2D451"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2</w:t>
                  </w:r>
                </w:p>
              </w:tc>
              <w:tc>
                <w:tcPr>
                  <w:tcW w:w="685" w:type="dxa"/>
                </w:tcPr>
                <w:p w14:paraId="0FF822FC"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1</w:t>
                  </w:r>
                </w:p>
              </w:tc>
              <w:tc>
                <w:tcPr>
                  <w:tcW w:w="686" w:type="dxa"/>
                </w:tcPr>
                <w:p w14:paraId="3D62E52E" w14:textId="77777777" w:rsidR="004222DC" w:rsidRDefault="004222DC" w:rsidP="00691BCF">
                  <w:pPr>
                    <w:pStyle w:val="a9"/>
                    <w:spacing w:after="0" w:line="240" w:lineRule="auto"/>
                    <w:ind w:left="0"/>
                    <w:jc w:val="center"/>
                    <w:rPr>
                      <w:rFonts w:ascii="Times New Roman" w:hAnsi="Times New Roman" w:cs="Times New Roman"/>
                    </w:rPr>
                  </w:pPr>
                  <w:r>
                    <w:rPr>
                      <w:rFonts w:ascii="Times New Roman" w:hAnsi="Times New Roman" w:cs="Times New Roman"/>
                    </w:rPr>
                    <w:t>4</w:t>
                  </w:r>
                </w:p>
              </w:tc>
            </w:tr>
          </w:tbl>
          <w:p w14:paraId="6E335D2C" w14:textId="77777777" w:rsidR="004222DC" w:rsidRDefault="004222DC" w:rsidP="00691BCF">
            <w:pPr>
              <w:spacing w:after="0" w:line="240" w:lineRule="auto"/>
              <w:contextualSpacing/>
              <w:jc w:val="center"/>
              <w:rPr>
                <w:rFonts w:ascii="Times New Roman" w:eastAsia="Times New Roman" w:hAnsi="Times New Roman" w:cs="Times New Roman"/>
              </w:rPr>
            </w:pPr>
          </w:p>
        </w:tc>
      </w:tr>
      <w:tr w:rsidR="004222DC" w14:paraId="6DE24B9D" w14:textId="77777777" w:rsidTr="00691BCF">
        <w:tc>
          <w:tcPr>
            <w:tcW w:w="2376" w:type="dxa"/>
            <w:vMerge/>
            <w:vAlign w:val="center"/>
          </w:tcPr>
          <w:p w14:paraId="2ADCACEF" w14:textId="77777777" w:rsidR="004222DC" w:rsidRDefault="004222DC" w:rsidP="00691BCF">
            <w:pPr>
              <w:spacing w:after="0" w:line="240" w:lineRule="auto"/>
              <w:rPr>
                <w:rFonts w:ascii="Times New Roman" w:eastAsia="Calibri" w:hAnsi="Times New Roman" w:cs="Times New Roman"/>
              </w:rPr>
            </w:pPr>
          </w:p>
        </w:tc>
        <w:tc>
          <w:tcPr>
            <w:tcW w:w="5245" w:type="dxa"/>
          </w:tcPr>
          <w:p w14:paraId="6EE30D43"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4.</w:t>
            </w:r>
            <w:r>
              <w:rPr>
                <w:rFonts w:ascii="Times New Roman" w:hAnsi="Times New Roman" w:cs="Times New Roman"/>
                <w:i/>
              </w:rPr>
              <w:t xml:space="preserve"> </w:t>
            </w:r>
            <w:r>
              <w:rPr>
                <w:rFonts w:ascii="Times New Roman" w:hAnsi="Times New Roman" w:cs="Times New Roman"/>
              </w:rPr>
              <w:t>Установите соответствие между формулой комбинаторики и ее названием: (ОК 01., ОК 02.)</w:t>
            </w:r>
          </w:p>
          <w:p w14:paraId="1780A546" w14:textId="77777777" w:rsidR="004222DC" w:rsidRDefault="004222DC" w:rsidP="00691BCF">
            <w:pPr>
              <w:spacing w:after="0" w:line="240" w:lineRule="auto"/>
              <w:contextualSpacing/>
              <w:jc w:val="both"/>
              <w:rPr>
                <w:rFonts w:ascii="Times New Roman" w:hAnsi="Times New Roman" w:cs="Times New Roman"/>
              </w:rPr>
            </w:pPr>
          </w:p>
          <w:tbl>
            <w:tblPr>
              <w:tblStyle w:val="32"/>
              <w:tblW w:w="5093" w:type="dxa"/>
              <w:tblLayout w:type="fixed"/>
              <w:tblLook w:val="04A0" w:firstRow="1" w:lastRow="0" w:firstColumn="1" w:lastColumn="0" w:noHBand="0" w:noVBand="1"/>
            </w:tblPr>
            <w:tblGrid>
              <w:gridCol w:w="2439"/>
              <w:gridCol w:w="2654"/>
            </w:tblGrid>
            <w:tr w:rsidR="004222DC" w14:paraId="4DDE7D4A" w14:textId="77777777" w:rsidTr="00691BCF">
              <w:tc>
                <w:tcPr>
                  <w:tcW w:w="2439" w:type="dxa"/>
                </w:tcPr>
                <w:p w14:paraId="3D51317E"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Название</w:t>
                  </w:r>
                </w:p>
              </w:tc>
              <w:tc>
                <w:tcPr>
                  <w:tcW w:w="2654" w:type="dxa"/>
                </w:tcPr>
                <w:p w14:paraId="6EE4780D" w14:textId="77777777" w:rsidR="004222DC" w:rsidRDefault="004222DC" w:rsidP="00691BCF">
                  <w:pPr>
                    <w:pStyle w:val="a9"/>
                    <w:spacing w:after="0" w:line="240" w:lineRule="auto"/>
                    <w:ind w:left="0"/>
                    <w:jc w:val="center"/>
                    <w:rPr>
                      <w:rFonts w:ascii="Times New Roman" w:eastAsia="Times New Roman" w:hAnsi="Times New Roman" w:cs="Times New Roman"/>
                    </w:rPr>
                  </w:pPr>
                  <w:r>
                    <w:rPr>
                      <w:rFonts w:ascii="Times New Roman" w:eastAsia="Times New Roman" w:hAnsi="Times New Roman" w:cs="Times New Roman"/>
                    </w:rPr>
                    <w:t>Формула</w:t>
                  </w:r>
                </w:p>
              </w:tc>
            </w:tr>
            <w:tr w:rsidR="004222DC" w14:paraId="6B6B7F37" w14:textId="77777777" w:rsidTr="00691BCF">
              <w:tc>
                <w:tcPr>
                  <w:tcW w:w="2439" w:type="dxa"/>
                </w:tcPr>
                <w:p w14:paraId="6B794F61"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А.   Размещения без повторений </w:t>
                  </w:r>
                </w:p>
              </w:tc>
              <w:tc>
                <w:tcPr>
                  <w:tcW w:w="2654" w:type="dxa"/>
                </w:tcPr>
                <w:p w14:paraId="27E731BA" w14:textId="77777777" w:rsidR="004222DC" w:rsidRDefault="004222DC" w:rsidP="00691BCF">
                  <w:pPr>
                    <w:pStyle w:val="a9"/>
                    <w:tabs>
                      <w:tab w:val="left" w:pos="271"/>
                    </w:tabs>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1. </w:t>
                  </w:r>
                  <m:oMath>
                    <m:r>
                      <w:rPr>
                        <w:rFonts w:ascii="Cambria Math" w:eastAsia="Times New Roman" w:hAnsi="Cambria Math" w:cs="Times New Roman"/>
                      </w:rPr>
                      <m:t xml:space="preserve">  </m:t>
                    </m:r>
                    <m:sSubSup>
                      <m:sSubSupPr>
                        <m:ctrlPr>
                          <w:rPr>
                            <w:rFonts w:ascii="Cambria Math" w:eastAsia="Times New Roman" w:hAnsi="Cambria Math" w:cs="Times New Roman"/>
                            <w:i/>
                            <w:lang w:val="en-US"/>
                          </w:rPr>
                        </m:ctrlPr>
                      </m:sSubSupPr>
                      <m:e>
                        <m:r>
                          <w:rPr>
                            <w:rFonts w:ascii="Cambria Math" w:eastAsia="Times New Roman" w:hAnsi="Cambria Math" w:cs="Times New Roman"/>
                            <w:lang w:val="en-US"/>
                          </w:rPr>
                          <m:t>C</m:t>
                        </m:r>
                      </m:e>
                      <m:sub>
                        <m:r>
                          <w:rPr>
                            <w:rFonts w:ascii="Cambria Math" w:eastAsia="Times New Roman" w:hAnsi="Cambria Math" w:cs="Times New Roman"/>
                            <w:lang w:val="en-US"/>
                          </w:rPr>
                          <m:t>m</m:t>
                        </m:r>
                      </m:sub>
                      <m:sup>
                        <m:r>
                          <w:rPr>
                            <w:rFonts w:ascii="Cambria Math" w:eastAsia="Times New Roman" w:hAnsi="Cambria Math" w:cs="Times New Roman"/>
                            <w:lang w:val="en-US"/>
                          </w:rPr>
                          <m:t>n</m:t>
                        </m:r>
                      </m:sup>
                    </m:sSubSup>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n</m:t>
                        </m:r>
                        <m:r>
                          <w:rPr>
                            <w:rFonts w:ascii="Cambria Math" w:eastAsia="Times New Roman" w:hAnsi="Cambria Math" w:cs="Times New Roman"/>
                          </w:rPr>
                          <m:t>!</m:t>
                        </m:r>
                      </m:num>
                      <m:den>
                        <m:r>
                          <w:rPr>
                            <w:rFonts w:ascii="Cambria Math" w:eastAsia="Times New Roman" w:hAnsi="Cambria Math" w:cs="Times New Roman"/>
                            <w:lang w:val="en-US"/>
                          </w:rPr>
                          <m:t>m</m:t>
                        </m:r>
                        <m:r>
                          <w:rPr>
                            <w:rFonts w:ascii="Cambria Math" w:eastAsia="Times New Roman" w:hAnsi="Cambria Math" w:cs="Times New Roman"/>
                          </w:rPr>
                          <m:t>!</m:t>
                        </m:r>
                        <m:d>
                          <m:dPr>
                            <m:ctrlPr>
                              <w:rPr>
                                <w:rFonts w:ascii="Cambria Math" w:eastAsia="Times New Roman" w:hAnsi="Cambria Math" w:cs="Times New Roman"/>
                                <w:i/>
                                <w:lang w:val="en-US"/>
                              </w:rPr>
                            </m:ctrlPr>
                          </m:dPr>
                          <m:e>
                            <m:r>
                              <w:rPr>
                                <w:rFonts w:ascii="Cambria Math" w:eastAsia="Times New Roman" w:hAnsi="Cambria Math" w:cs="Times New Roman"/>
                                <w:lang w:val="en-US"/>
                              </w:rPr>
                              <m:t>n</m:t>
                            </m:r>
                            <m:r>
                              <w:rPr>
                                <w:rFonts w:ascii="Cambria Math" w:eastAsia="Times New Roman" w:hAnsi="Cambria Math" w:cs="Times New Roman"/>
                              </w:rPr>
                              <m:t>-</m:t>
                            </m:r>
                            <m:r>
                              <w:rPr>
                                <w:rFonts w:ascii="Cambria Math" w:eastAsia="Times New Roman" w:hAnsi="Cambria Math" w:cs="Times New Roman"/>
                                <w:lang w:val="en-US"/>
                              </w:rPr>
                              <m:t>m</m:t>
                            </m:r>
                          </m:e>
                        </m:d>
                        <m:r>
                          <w:rPr>
                            <w:rFonts w:ascii="Cambria Math" w:eastAsia="Times New Roman" w:hAnsi="Cambria Math" w:cs="Times New Roman"/>
                          </w:rPr>
                          <m:t>!</m:t>
                        </m:r>
                      </m:den>
                    </m:f>
                  </m:oMath>
                </w:p>
              </w:tc>
            </w:tr>
            <w:tr w:rsidR="004222DC" w14:paraId="683B8FED" w14:textId="77777777" w:rsidTr="00691BCF">
              <w:tc>
                <w:tcPr>
                  <w:tcW w:w="2439" w:type="dxa"/>
                </w:tcPr>
                <w:p w14:paraId="15FC483C"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Б.   Размещения с повторениями</w:t>
                  </w:r>
                </w:p>
              </w:tc>
              <w:tc>
                <w:tcPr>
                  <w:tcW w:w="2654" w:type="dxa"/>
                </w:tcPr>
                <w:p w14:paraId="0A6BE4F7" w14:textId="77777777" w:rsidR="004222DC" w:rsidRDefault="004222DC" w:rsidP="00691BCF">
                  <w:pPr>
                    <w:tabs>
                      <w:tab w:val="left" w:pos="271"/>
                    </w:tabs>
                    <w:spacing w:after="0" w:line="240" w:lineRule="auto"/>
                    <w:ind w:left="43"/>
                    <w:rPr>
                      <w:rFonts w:ascii="Times New Roman" w:eastAsia="Times New Roman" w:hAnsi="Times New Roman" w:cs="Times New Roman"/>
                    </w:rPr>
                  </w:pPr>
                  <w:r>
                    <w:rPr>
                      <w:rFonts w:ascii="Times New Roman" w:eastAsia="Times New Roman" w:hAnsi="Times New Roman" w:cs="Times New Roman"/>
                    </w:rPr>
                    <w:t>2</w:t>
                  </w:r>
                  <m:oMath>
                    <m:sSubSup>
                      <m:sSubSupPr>
                        <m:ctrlPr>
                          <w:rPr>
                            <w:rFonts w:ascii="Cambria Math" w:eastAsia="Times New Roman" w:hAnsi="Cambria Math" w:cs="Times New Roman"/>
                            <w:i/>
                            <w:lang w:val="en-US"/>
                          </w:rPr>
                        </m:ctrlPr>
                      </m:sSubSupPr>
                      <m:e>
                        <m:r>
                          <w:rPr>
                            <w:rFonts w:ascii="Cambria Math" w:eastAsia="Times New Roman" w:hAnsi="Cambria Math" w:cs="Times New Roman"/>
                          </w:rPr>
                          <m:t xml:space="preserve">. </m:t>
                        </m:r>
                        <m:r>
                          <w:rPr>
                            <w:rFonts w:ascii="Cambria Math" w:eastAsia="Times New Roman" w:hAnsi="Cambria Math" w:cs="Times New Roman"/>
                            <w:lang w:val="en-US"/>
                          </w:rPr>
                          <m:t>A</m:t>
                        </m:r>
                      </m:e>
                      <m:sub>
                        <m:r>
                          <w:rPr>
                            <w:rFonts w:ascii="Cambria Math" w:eastAsia="Times New Roman" w:hAnsi="Cambria Math" w:cs="Times New Roman"/>
                            <w:lang w:val="en-US"/>
                          </w:rPr>
                          <m:t>m</m:t>
                        </m:r>
                      </m:sub>
                      <m:sup>
                        <m:r>
                          <w:rPr>
                            <w:rFonts w:ascii="Cambria Math" w:eastAsia="Times New Roman" w:hAnsi="Cambria Math" w:cs="Times New Roman"/>
                            <w:lang w:val="en-US"/>
                          </w:rPr>
                          <m:t>n</m:t>
                        </m:r>
                      </m:sup>
                    </m:sSubSup>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n</m:t>
                        </m:r>
                        <m:r>
                          <w:rPr>
                            <w:rFonts w:ascii="Cambria Math" w:eastAsia="Times New Roman" w:hAnsi="Cambria Math" w:cs="Times New Roman"/>
                          </w:rPr>
                          <m:t>!</m:t>
                        </m:r>
                      </m:num>
                      <m:den>
                        <m:d>
                          <m:dPr>
                            <m:ctrlPr>
                              <w:rPr>
                                <w:rFonts w:ascii="Cambria Math" w:eastAsia="Times New Roman" w:hAnsi="Cambria Math" w:cs="Times New Roman"/>
                                <w:i/>
                                <w:lang w:val="en-US"/>
                              </w:rPr>
                            </m:ctrlPr>
                          </m:dPr>
                          <m:e>
                            <m:r>
                              <w:rPr>
                                <w:rFonts w:ascii="Cambria Math" w:eastAsia="Times New Roman" w:hAnsi="Cambria Math" w:cs="Times New Roman"/>
                                <w:lang w:val="en-US"/>
                              </w:rPr>
                              <m:t>n</m:t>
                            </m:r>
                            <m:r>
                              <w:rPr>
                                <w:rFonts w:ascii="Cambria Math" w:eastAsia="Times New Roman" w:hAnsi="Cambria Math" w:cs="Times New Roman"/>
                              </w:rPr>
                              <m:t>-</m:t>
                            </m:r>
                            <m:r>
                              <w:rPr>
                                <w:rFonts w:ascii="Cambria Math" w:eastAsia="Times New Roman" w:hAnsi="Cambria Math" w:cs="Times New Roman"/>
                                <w:lang w:val="en-US"/>
                              </w:rPr>
                              <m:t>m</m:t>
                            </m:r>
                          </m:e>
                        </m:d>
                        <m:r>
                          <w:rPr>
                            <w:rFonts w:ascii="Cambria Math" w:eastAsia="Times New Roman" w:hAnsi="Cambria Math" w:cs="Times New Roman"/>
                          </w:rPr>
                          <m:t>!</m:t>
                        </m:r>
                      </m:den>
                    </m:f>
                  </m:oMath>
                </w:p>
              </w:tc>
            </w:tr>
            <w:tr w:rsidR="004222DC" w14:paraId="6C8F1868" w14:textId="77777777" w:rsidTr="00691BCF">
              <w:tc>
                <w:tcPr>
                  <w:tcW w:w="2439" w:type="dxa"/>
                </w:tcPr>
                <w:p w14:paraId="500D59C7" w14:textId="77777777" w:rsidR="004222DC" w:rsidRDefault="004222DC" w:rsidP="00691BCF">
                  <w:pPr>
                    <w:pStyle w:val="a9"/>
                    <w:spacing w:after="0" w:line="240" w:lineRule="auto"/>
                    <w:ind w:left="0"/>
                    <w:rPr>
                      <w:rFonts w:ascii="Times New Roman" w:eastAsia="Times New Roman" w:hAnsi="Times New Roman" w:cs="Times New Roman"/>
                    </w:rPr>
                  </w:pPr>
                  <w:r>
                    <w:rPr>
                      <w:rFonts w:ascii="Times New Roman" w:eastAsia="Times New Roman" w:hAnsi="Times New Roman" w:cs="Times New Roman"/>
                    </w:rPr>
                    <w:t>В.   Сочетания</w:t>
                  </w:r>
                  <w:r>
                    <w:rPr>
                      <w:rFonts w:ascii="Times New Roman" w:hAnsi="Times New Roman" w:cs="Times New Roman"/>
                    </w:rPr>
                    <w:t xml:space="preserve"> </w:t>
                  </w:r>
                  <w:r>
                    <w:rPr>
                      <w:rFonts w:ascii="Times New Roman" w:eastAsia="Times New Roman" w:hAnsi="Times New Roman" w:cs="Times New Roman"/>
                    </w:rPr>
                    <w:t>без повторений</w:t>
                  </w:r>
                </w:p>
              </w:tc>
              <w:tc>
                <w:tcPr>
                  <w:tcW w:w="2654" w:type="dxa"/>
                </w:tcPr>
                <w:p w14:paraId="2B3A099A" w14:textId="77777777" w:rsidR="004222DC" w:rsidRDefault="004222DC" w:rsidP="00691BCF">
                  <w:pPr>
                    <w:pStyle w:val="a9"/>
                    <w:tabs>
                      <w:tab w:val="left" w:pos="271"/>
                    </w:tabs>
                    <w:spacing w:after="0" w:line="240" w:lineRule="auto"/>
                    <w:ind w:left="0"/>
                    <w:rPr>
                      <w:rFonts w:ascii="Times New Roman" w:eastAsia="Times New Roman" w:hAnsi="Times New Roman" w:cs="Times New Roman"/>
                    </w:rPr>
                  </w:pPr>
                  <w:r>
                    <w:rPr>
                      <w:rFonts w:ascii="Times New Roman" w:eastAsia="Times New Roman" w:hAnsi="Times New Roman" w:cs="Times New Roman"/>
                    </w:rPr>
                    <w:t>3.</w:t>
                  </w:r>
                  <m:oMath>
                    <m:r>
                      <w:rPr>
                        <w:rFonts w:ascii="Cambria Math" w:eastAsia="Times New Roman" w:hAnsi="Cambria Math" w:cs="Times New Roman"/>
                      </w:rPr>
                      <m:t xml:space="preserve"> </m:t>
                    </m:r>
                    <m:bar>
                      <m:barPr>
                        <m:pos m:val="top"/>
                        <m:ctrlPr>
                          <w:rPr>
                            <w:rFonts w:ascii="Cambria Math" w:eastAsia="Times New Roman" w:hAnsi="Cambria Math" w:cs="Times New Roman"/>
                            <w:i/>
                          </w:rPr>
                        </m:ctrlPr>
                      </m:barPr>
                      <m:e>
                        <m:sSubSup>
                          <m:sSubSupPr>
                            <m:ctrlPr>
                              <w:rPr>
                                <w:rFonts w:ascii="Cambria Math" w:eastAsia="Times New Roman" w:hAnsi="Cambria Math" w:cs="Times New Roman"/>
                                <w:i/>
                              </w:rPr>
                            </m:ctrlPr>
                          </m:sSubSupPr>
                          <m:e>
                            <m:r>
                              <w:rPr>
                                <w:rFonts w:ascii="Cambria Math" w:eastAsia="Times New Roman" w:hAnsi="Cambria Math" w:cs="Times New Roman"/>
                              </w:rPr>
                              <m:t xml:space="preserve"> </m:t>
                            </m:r>
                            <m:r>
                              <w:rPr>
                                <w:rFonts w:ascii="Cambria Math" w:eastAsia="Times New Roman" w:hAnsi="Cambria Math" w:cs="Times New Roman"/>
                                <w:lang w:val="en-US"/>
                              </w:rPr>
                              <m:t>C</m:t>
                            </m:r>
                          </m:e>
                          <m:sub>
                            <m:r>
                              <w:rPr>
                                <w:rFonts w:ascii="Cambria Math" w:eastAsia="Times New Roman" w:hAnsi="Cambria Math" w:cs="Times New Roman"/>
                              </w:rPr>
                              <m:t>m</m:t>
                            </m:r>
                          </m:sub>
                          <m:sup>
                            <m:r>
                              <w:rPr>
                                <w:rFonts w:ascii="Cambria Math" w:eastAsia="Times New Roman" w:hAnsi="Cambria Math" w:cs="Times New Roman"/>
                              </w:rPr>
                              <m:t>n</m:t>
                            </m:r>
                          </m:sup>
                        </m:sSubSup>
                        <m:r>
                          <w:rPr>
                            <w:rFonts w:ascii="Cambria Math" w:eastAsia="Times New Roman" w:hAnsi="Cambria Math" w:cs="Times New Roman"/>
                          </w:rPr>
                          <m:t xml:space="preserve"> </m:t>
                        </m:r>
                      </m:e>
                    </m:bar>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Times New Roman" w:hAnsi="Cambria Math" w:cs="Times New Roman"/>
                          </w:rPr>
                          <m:t>(</m:t>
                        </m:r>
                        <m:r>
                          <w:rPr>
                            <w:rFonts w:ascii="Cambria Math" w:eastAsia="Times New Roman" w:hAnsi="Cambria Math" w:cs="Times New Roman"/>
                            <w:lang w:val="en-US"/>
                          </w:rPr>
                          <m:t>n</m:t>
                        </m:r>
                        <m:r>
                          <w:rPr>
                            <w:rFonts w:ascii="Cambria Math" w:eastAsia="Times New Roman" w:hAnsi="Cambria Math" w:cs="Times New Roman"/>
                          </w:rPr>
                          <m:t>+</m:t>
                        </m:r>
                        <m:r>
                          <w:rPr>
                            <w:rFonts w:ascii="Cambria Math" w:eastAsia="Times New Roman" w:hAnsi="Cambria Math" w:cs="Times New Roman"/>
                            <w:lang w:val="en-US"/>
                          </w:rPr>
                          <m:t>m</m:t>
                        </m:r>
                        <m:r>
                          <w:rPr>
                            <w:rFonts w:ascii="Cambria Math" w:eastAsia="Times New Roman" w:hAnsi="Cambria Math" w:cs="Times New Roman"/>
                          </w:rPr>
                          <m:t>-1)!</m:t>
                        </m:r>
                      </m:num>
                      <m:den>
                        <m:r>
                          <w:rPr>
                            <w:rFonts w:ascii="Cambria Math" w:eastAsia="Times New Roman" w:hAnsi="Cambria Math" w:cs="Times New Roman"/>
                            <w:lang w:val="en-US"/>
                          </w:rPr>
                          <m:t>m</m:t>
                        </m:r>
                        <m:r>
                          <w:rPr>
                            <w:rFonts w:ascii="Cambria Math" w:eastAsia="Times New Roman" w:hAnsi="Cambria Math" w:cs="Times New Roman"/>
                          </w:rPr>
                          <m:t>!</m:t>
                        </m:r>
                        <m:d>
                          <m:dPr>
                            <m:ctrlPr>
                              <w:rPr>
                                <w:rFonts w:ascii="Cambria Math" w:eastAsia="Times New Roman" w:hAnsi="Cambria Math" w:cs="Times New Roman"/>
                                <w:i/>
                                <w:lang w:val="en-US"/>
                              </w:rPr>
                            </m:ctrlPr>
                          </m:dPr>
                          <m:e>
                            <m:r>
                              <w:rPr>
                                <w:rFonts w:ascii="Cambria Math" w:eastAsia="Times New Roman" w:hAnsi="Cambria Math" w:cs="Times New Roman"/>
                                <w:lang w:val="en-US"/>
                              </w:rPr>
                              <m:t>n</m:t>
                            </m:r>
                            <m:r>
                              <w:rPr>
                                <w:rFonts w:ascii="Cambria Math" w:eastAsia="Times New Roman" w:hAnsi="Cambria Math" w:cs="Times New Roman"/>
                              </w:rPr>
                              <m:t>-1</m:t>
                            </m:r>
                          </m:e>
                        </m:d>
                        <m:r>
                          <w:rPr>
                            <w:rFonts w:ascii="Cambria Math" w:eastAsia="Times New Roman" w:hAnsi="Cambria Math" w:cs="Times New Roman"/>
                          </w:rPr>
                          <m:t>!</m:t>
                        </m:r>
                      </m:den>
                    </m:f>
                  </m:oMath>
                </w:p>
              </w:tc>
            </w:tr>
            <w:tr w:rsidR="004222DC" w14:paraId="1368B9E6" w14:textId="77777777" w:rsidTr="00691BCF">
              <w:tc>
                <w:tcPr>
                  <w:tcW w:w="2439" w:type="dxa"/>
                </w:tcPr>
                <w:p w14:paraId="48A84837" w14:textId="77777777" w:rsidR="004222DC" w:rsidRDefault="004222DC" w:rsidP="00691BCF">
                  <w:pPr>
                    <w:spacing w:after="0" w:line="240" w:lineRule="auto"/>
                    <w:rPr>
                      <w:rFonts w:ascii="Times New Roman" w:eastAsia="Times New Roman" w:hAnsi="Times New Roman" w:cs="Times New Roman"/>
                    </w:rPr>
                  </w:pPr>
                  <w:r>
                    <w:rPr>
                      <w:rFonts w:ascii="Times New Roman" w:eastAsia="Times New Roman" w:hAnsi="Times New Roman" w:cs="Times New Roman"/>
                    </w:rPr>
                    <w:t>Г.    Сочетания</w:t>
                  </w:r>
                  <w:r>
                    <w:rPr>
                      <w:rFonts w:ascii="Times New Roman" w:hAnsi="Times New Roman" w:cs="Times New Roman"/>
                    </w:rPr>
                    <w:t xml:space="preserve"> </w:t>
                  </w:r>
                  <w:r>
                    <w:rPr>
                      <w:rFonts w:ascii="Times New Roman" w:eastAsia="Times New Roman" w:hAnsi="Times New Roman" w:cs="Times New Roman"/>
                      <w:lang w:val="en-US"/>
                    </w:rPr>
                    <w:t>c</w:t>
                  </w:r>
                  <w:r>
                    <w:rPr>
                      <w:rFonts w:ascii="Times New Roman" w:eastAsia="Times New Roman" w:hAnsi="Times New Roman" w:cs="Times New Roman"/>
                    </w:rPr>
                    <w:t xml:space="preserve"> повторениями</w:t>
                  </w:r>
                </w:p>
              </w:tc>
              <w:tc>
                <w:tcPr>
                  <w:tcW w:w="2654" w:type="dxa"/>
                </w:tcPr>
                <w:p w14:paraId="7AE73853" w14:textId="77777777" w:rsidR="004222DC" w:rsidRDefault="004222DC" w:rsidP="00691BCF">
                  <w:pPr>
                    <w:tabs>
                      <w:tab w:val="left" w:pos="271"/>
                    </w:tabs>
                    <w:spacing w:after="0" w:line="240" w:lineRule="auto"/>
                    <w:ind w:left="43"/>
                    <w:rPr>
                      <w:rFonts w:ascii="Times New Roman" w:eastAsia="Times New Roman" w:hAnsi="Times New Roman" w:cs="Times New Roman"/>
                    </w:rPr>
                  </w:pPr>
                  <w:r>
                    <w:rPr>
                      <w:rFonts w:ascii="Times New Roman" w:eastAsia="Times New Roman" w:hAnsi="Times New Roman" w:cs="Times New Roman"/>
                    </w:rPr>
                    <w:t>4.</w:t>
                  </w:r>
                  <m:oMath>
                    <m:r>
                      <w:rPr>
                        <w:rFonts w:ascii="Cambria Math" w:eastAsia="Times New Roman" w:hAnsi="Cambria Math" w:cs="Times New Roman"/>
                      </w:rPr>
                      <m:t xml:space="preserve">   </m:t>
                    </m:r>
                    <m:bar>
                      <m:barPr>
                        <m:pos m:val="top"/>
                        <m:ctrlPr>
                          <w:rPr>
                            <w:rFonts w:ascii="Cambria Math" w:eastAsia="Times New Roman" w:hAnsi="Cambria Math" w:cs="Times New Roman"/>
                            <w:i/>
                          </w:rPr>
                        </m:ctrlPr>
                      </m:barPr>
                      <m:e>
                        <m:sSubSup>
                          <m:sSubSupPr>
                            <m:ctrlPr>
                              <w:rPr>
                                <w:rFonts w:ascii="Cambria Math" w:eastAsia="Times New Roman" w:hAnsi="Cambria Math" w:cs="Times New Roman"/>
                                <w:i/>
                              </w:rPr>
                            </m:ctrlPr>
                          </m:sSubSupPr>
                          <m:e>
                            <m:r>
                              <w:rPr>
                                <w:rFonts w:ascii="Cambria Math" w:eastAsia="Times New Roman" w:hAnsi="Cambria Math" w:cs="Times New Roman"/>
                                <w:lang w:val="en-US"/>
                              </w:rPr>
                              <m:t>A</m:t>
                            </m:r>
                          </m:e>
                          <m:sub>
                            <m:r>
                              <w:rPr>
                                <w:rFonts w:ascii="Cambria Math" w:eastAsia="Times New Roman" w:hAnsi="Cambria Math" w:cs="Times New Roman"/>
                              </w:rPr>
                              <m:t>m</m:t>
                            </m:r>
                          </m:sub>
                          <m:sup>
                            <m:r>
                              <w:rPr>
                                <w:rFonts w:ascii="Cambria Math" w:eastAsia="Times New Roman" w:hAnsi="Cambria Math" w:cs="Times New Roman"/>
                              </w:rPr>
                              <m:t>n</m:t>
                            </m:r>
                          </m:sup>
                        </m:sSubSup>
                      </m:e>
                    </m:bar>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n</m:t>
                        </m:r>
                      </m:e>
                      <m:sup>
                        <m:r>
                          <w:rPr>
                            <w:rFonts w:ascii="Cambria Math" w:eastAsia="Times New Roman" w:hAnsi="Cambria Math" w:cs="Times New Roman"/>
                          </w:rPr>
                          <m:t>m</m:t>
                        </m:r>
                      </m:sup>
                    </m:sSup>
                  </m:oMath>
                </w:p>
              </w:tc>
            </w:tr>
          </w:tbl>
          <w:p w14:paraId="33B055D7" w14:textId="77777777" w:rsidR="004222DC" w:rsidRDefault="004222DC" w:rsidP="00691BCF">
            <w:pPr>
              <w:spacing w:after="0" w:line="240" w:lineRule="auto"/>
              <w:contextualSpacing/>
              <w:jc w:val="both"/>
              <w:rPr>
                <w:rFonts w:ascii="Times New Roman" w:hAnsi="Times New Roman" w:cs="Times New Roman"/>
              </w:rPr>
            </w:pPr>
          </w:p>
          <w:p w14:paraId="0ED9F62B"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Запишите выбранные цифры под соответствующими буквами:</w:t>
            </w:r>
          </w:p>
          <w:tbl>
            <w:tblPr>
              <w:tblStyle w:val="32"/>
              <w:tblW w:w="3451" w:type="dxa"/>
              <w:tblLayout w:type="fixed"/>
              <w:tblLook w:val="04A0" w:firstRow="1" w:lastRow="0" w:firstColumn="1" w:lastColumn="0" w:noHBand="0" w:noVBand="1"/>
            </w:tblPr>
            <w:tblGrid>
              <w:gridCol w:w="863"/>
              <w:gridCol w:w="864"/>
              <w:gridCol w:w="862"/>
              <w:gridCol w:w="862"/>
            </w:tblGrid>
            <w:tr w:rsidR="004222DC" w14:paraId="6734D405" w14:textId="77777777" w:rsidTr="00691BCF">
              <w:tc>
                <w:tcPr>
                  <w:tcW w:w="863" w:type="dxa"/>
                </w:tcPr>
                <w:p w14:paraId="5AC59A06"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А</w:t>
                  </w:r>
                </w:p>
              </w:tc>
              <w:tc>
                <w:tcPr>
                  <w:tcW w:w="864" w:type="dxa"/>
                </w:tcPr>
                <w:p w14:paraId="69B2C02E"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Б</w:t>
                  </w:r>
                </w:p>
              </w:tc>
              <w:tc>
                <w:tcPr>
                  <w:tcW w:w="862" w:type="dxa"/>
                </w:tcPr>
                <w:p w14:paraId="0983830D"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В</w:t>
                  </w:r>
                </w:p>
              </w:tc>
              <w:tc>
                <w:tcPr>
                  <w:tcW w:w="862" w:type="dxa"/>
                </w:tcPr>
                <w:p w14:paraId="15473123" w14:textId="77777777" w:rsidR="004222DC" w:rsidRDefault="004222DC" w:rsidP="00691BCF">
                  <w:pPr>
                    <w:spacing w:after="0" w:line="240" w:lineRule="auto"/>
                    <w:contextualSpacing/>
                    <w:jc w:val="center"/>
                    <w:rPr>
                      <w:rFonts w:ascii="Times New Roman" w:hAnsi="Times New Roman" w:cs="Times New Roman"/>
                    </w:rPr>
                  </w:pPr>
                  <w:r>
                    <w:rPr>
                      <w:rFonts w:ascii="Times New Roman" w:hAnsi="Times New Roman" w:cs="Times New Roman"/>
                    </w:rPr>
                    <w:t>Г</w:t>
                  </w:r>
                </w:p>
              </w:tc>
            </w:tr>
            <w:tr w:rsidR="004222DC" w14:paraId="173A0340" w14:textId="77777777" w:rsidTr="00691BCF">
              <w:tc>
                <w:tcPr>
                  <w:tcW w:w="863" w:type="dxa"/>
                </w:tcPr>
                <w:p w14:paraId="70B6A884" w14:textId="77777777" w:rsidR="004222DC" w:rsidRDefault="004222DC" w:rsidP="00691BCF">
                  <w:pPr>
                    <w:spacing w:after="0" w:line="240" w:lineRule="auto"/>
                    <w:contextualSpacing/>
                    <w:jc w:val="both"/>
                    <w:rPr>
                      <w:rFonts w:ascii="Times New Roman" w:hAnsi="Times New Roman" w:cs="Times New Roman"/>
                    </w:rPr>
                  </w:pPr>
                </w:p>
              </w:tc>
              <w:tc>
                <w:tcPr>
                  <w:tcW w:w="864" w:type="dxa"/>
                </w:tcPr>
                <w:p w14:paraId="2A6BD4F4" w14:textId="77777777" w:rsidR="004222DC" w:rsidRDefault="004222DC" w:rsidP="00691BCF">
                  <w:pPr>
                    <w:spacing w:after="0" w:line="240" w:lineRule="auto"/>
                    <w:contextualSpacing/>
                    <w:jc w:val="both"/>
                    <w:rPr>
                      <w:rFonts w:ascii="Times New Roman" w:hAnsi="Times New Roman" w:cs="Times New Roman"/>
                    </w:rPr>
                  </w:pPr>
                </w:p>
              </w:tc>
              <w:tc>
                <w:tcPr>
                  <w:tcW w:w="862" w:type="dxa"/>
                </w:tcPr>
                <w:p w14:paraId="05D55801" w14:textId="77777777" w:rsidR="004222DC" w:rsidRDefault="004222DC" w:rsidP="00691BCF">
                  <w:pPr>
                    <w:spacing w:after="0" w:line="240" w:lineRule="auto"/>
                    <w:contextualSpacing/>
                    <w:jc w:val="both"/>
                    <w:rPr>
                      <w:rFonts w:ascii="Times New Roman" w:hAnsi="Times New Roman" w:cs="Times New Roman"/>
                    </w:rPr>
                  </w:pPr>
                </w:p>
              </w:tc>
              <w:tc>
                <w:tcPr>
                  <w:tcW w:w="862" w:type="dxa"/>
                </w:tcPr>
                <w:p w14:paraId="649DDD27" w14:textId="77777777" w:rsidR="004222DC" w:rsidRDefault="004222DC" w:rsidP="00691BCF">
                  <w:pPr>
                    <w:spacing w:after="0" w:line="240" w:lineRule="auto"/>
                    <w:contextualSpacing/>
                    <w:jc w:val="both"/>
                    <w:rPr>
                      <w:rFonts w:ascii="Times New Roman" w:hAnsi="Times New Roman" w:cs="Times New Roman"/>
                    </w:rPr>
                  </w:pPr>
                </w:p>
              </w:tc>
            </w:tr>
          </w:tbl>
          <w:p w14:paraId="279B7F2D"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p>
        </w:tc>
        <w:tc>
          <w:tcPr>
            <w:tcW w:w="2287" w:type="dxa"/>
          </w:tcPr>
          <w:tbl>
            <w:tblPr>
              <w:tblStyle w:val="32"/>
              <w:tblW w:w="1730" w:type="dxa"/>
              <w:tblLayout w:type="fixed"/>
              <w:tblLook w:val="04A0" w:firstRow="1" w:lastRow="0" w:firstColumn="1" w:lastColumn="0" w:noHBand="0" w:noVBand="1"/>
            </w:tblPr>
            <w:tblGrid>
              <w:gridCol w:w="454"/>
              <w:gridCol w:w="425"/>
              <w:gridCol w:w="425"/>
              <w:gridCol w:w="426"/>
            </w:tblGrid>
            <w:tr w:rsidR="004222DC" w14:paraId="6F659C4D" w14:textId="77777777" w:rsidTr="00691BCF">
              <w:tc>
                <w:tcPr>
                  <w:tcW w:w="454" w:type="dxa"/>
                </w:tcPr>
                <w:p w14:paraId="136A9B6C"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А</w:t>
                  </w:r>
                </w:p>
              </w:tc>
              <w:tc>
                <w:tcPr>
                  <w:tcW w:w="425" w:type="dxa"/>
                </w:tcPr>
                <w:p w14:paraId="7BD928F1"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Б</w:t>
                  </w:r>
                </w:p>
              </w:tc>
              <w:tc>
                <w:tcPr>
                  <w:tcW w:w="425" w:type="dxa"/>
                </w:tcPr>
                <w:p w14:paraId="550493EB"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В</w:t>
                  </w:r>
                </w:p>
              </w:tc>
              <w:tc>
                <w:tcPr>
                  <w:tcW w:w="426" w:type="dxa"/>
                </w:tcPr>
                <w:p w14:paraId="2BAB8DA4"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Г</w:t>
                  </w:r>
                </w:p>
              </w:tc>
            </w:tr>
            <w:tr w:rsidR="004222DC" w14:paraId="41CC61A3" w14:textId="77777777" w:rsidTr="00691BCF">
              <w:tc>
                <w:tcPr>
                  <w:tcW w:w="454" w:type="dxa"/>
                </w:tcPr>
                <w:p w14:paraId="282A1A01"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2</w:t>
                  </w:r>
                </w:p>
              </w:tc>
              <w:tc>
                <w:tcPr>
                  <w:tcW w:w="425" w:type="dxa"/>
                </w:tcPr>
                <w:p w14:paraId="72345EB8"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4</w:t>
                  </w:r>
                </w:p>
              </w:tc>
              <w:tc>
                <w:tcPr>
                  <w:tcW w:w="425" w:type="dxa"/>
                </w:tcPr>
                <w:p w14:paraId="5E22A830"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1</w:t>
                  </w:r>
                </w:p>
              </w:tc>
              <w:tc>
                <w:tcPr>
                  <w:tcW w:w="426" w:type="dxa"/>
                </w:tcPr>
                <w:p w14:paraId="729B1047" w14:textId="77777777" w:rsidR="004222DC" w:rsidRDefault="004222DC" w:rsidP="00691BCF">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3</w:t>
                  </w:r>
                </w:p>
              </w:tc>
            </w:tr>
          </w:tbl>
          <w:p w14:paraId="58CA8F24" w14:textId="77777777" w:rsidR="004222DC" w:rsidRDefault="004222DC" w:rsidP="00691BCF">
            <w:pPr>
              <w:spacing w:after="0" w:line="240" w:lineRule="auto"/>
              <w:contextualSpacing/>
              <w:jc w:val="center"/>
              <w:rPr>
                <w:rFonts w:ascii="Times New Roman" w:eastAsia="Times New Roman" w:hAnsi="Times New Roman" w:cs="Times New Roman"/>
              </w:rPr>
            </w:pPr>
          </w:p>
        </w:tc>
      </w:tr>
      <w:tr w:rsidR="004222DC" w14:paraId="468B229C" w14:textId="77777777" w:rsidTr="00691BCF">
        <w:trPr>
          <w:trHeight w:val="208"/>
        </w:trPr>
        <w:tc>
          <w:tcPr>
            <w:tcW w:w="2376" w:type="dxa"/>
            <w:vMerge w:val="restart"/>
          </w:tcPr>
          <w:p w14:paraId="1D7BC9B0"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2. Задания закрытого типа на установление последовательности</w:t>
            </w:r>
          </w:p>
        </w:tc>
        <w:tc>
          <w:tcPr>
            <w:tcW w:w="7532" w:type="dxa"/>
            <w:gridSpan w:val="2"/>
          </w:tcPr>
          <w:p w14:paraId="30F51DF6" w14:textId="77777777" w:rsidR="004222DC" w:rsidRDefault="004222DC" w:rsidP="00691BCF">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установите последовательность.</w:t>
            </w:r>
          </w:p>
        </w:tc>
      </w:tr>
      <w:tr w:rsidR="004222DC" w14:paraId="4C59618F" w14:textId="77777777" w:rsidTr="00691BCF">
        <w:tc>
          <w:tcPr>
            <w:tcW w:w="2376" w:type="dxa"/>
            <w:vMerge/>
            <w:vAlign w:val="center"/>
          </w:tcPr>
          <w:p w14:paraId="62BB9602" w14:textId="77777777" w:rsidR="004222DC" w:rsidRDefault="004222DC" w:rsidP="00691BCF">
            <w:pPr>
              <w:spacing w:after="0" w:line="240" w:lineRule="auto"/>
              <w:rPr>
                <w:rFonts w:ascii="Times New Roman" w:eastAsia="Calibri" w:hAnsi="Times New Roman" w:cs="Times New Roman"/>
              </w:rPr>
            </w:pPr>
          </w:p>
        </w:tc>
        <w:tc>
          <w:tcPr>
            <w:tcW w:w="5245" w:type="dxa"/>
          </w:tcPr>
          <w:p w14:paraId="5176B4AD"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5. Установите верную последовательность выполнения логических операций в логическом выражении </w:t>
            </w:r>
            <w:r>
              <w:rPr>
                <w:rFonts w:ascii="Times New Roman" w:eastAsia="Times New Roman" w:hAnsi="Times New Roman" w:cs="Times New Roman"/>
                <w:kern w:val="2"/>
                <w:lang w:val="en-US"/>
                <w14:ligatures w14:val="standardContextual"/>
              </w:rPr>
              <w:t>R</w:t>
            </w:r>
            <w:r>
              <w:rPr>
                <w:rFonts w:ascii="Times New Roman" w:eastAsia="Times New Roman" w:hAnsi="Times New Roman" w:cs="Times New Roman"/>
                <w:kern w:val="2"/>
                <w14:ligatures w14:val="standardContextual"/>
              </w:rPr>
              <w:t xml:space="preserve"> </w:t>
            </w:r>
            <w:r>
              <w:rPr>
                <w:rFonts w:ascii="Cambria Math" w:eastAsia="Times New Roman" w:hAnsi="Cambria Math" w:cs="Cambria Math"/>
                <w:kern w:val="2"/>
                <w14:ligatures w14:val="standardContextual"/>
              </w:rPr>
              <w:t>⋀</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T</w:t>
            </w:r>
            <w:r>
              <w:rPr>
                <w:rFonts w:ascii="Times New Roman" w:eastAsia="Times New Roman" w:hAnsi="Times New Roman" w:cs="Times New Roman"/>
                <w:kern w:val="2"/>
                <w14:ligatures w14:val="standardContextual"/>
              </w:rPr>
              <w:t xml:space="preserve"> </w:t>
            </w:r>
            <w:r>
              <w:rPr>
                <w:rFonts w:ascii="Cambria Math" w:eastAsia="Times New Roman" w:hAnsi="Cambria Math" w:cs="Cambria Math"/>
                <w:kern w:val="2"/>
                <w14:ligatures w14:val="standardContextual"/>
              </w:rPr>
              <w:t>∨</w:t>
            </w:r>
            <w:r>
              <w:rPr>
                <w:rFonts w:ascii="Times New Roman" w:eastAsia="Times New Roman" w:hAnsi="Times New Roman" w:cs="Times New Roman"/>
                <w:kern w:val="2"/>
                <w14:ligatures w14:val="standardContextual"/>
              </w:rPr>
              <w:t xml:space="preserve"> </w:t>
            </w:r>
            <w:r>
              <w:rPr>
                <w:rFonts w:ascii="Times New Roman" w:eastAsia="Times New Roman" w:hAnsi="Times New Roman" w:cs="Times New Roman"/>
                <w:kern w:val="2"/>
                <w:lang w:val="en-US"/>
                <w14:ligatures w14:val="standardContextual"/>
              </w:rPr>
              <w:t>G</w:t>
            </w:r>
            <w:r>
              <w:rPr>
                <w:rFonts w:ascii="Times New Roman" w:eastAsia="Times New Roman" w:hAnsi="Times New Roman" w:cs="Times New Roman"/>
                <w:kern w:val="2"/>
                <w14:ligatures w14:val="standardContextual"/>
              </w:rPr>
              <w:t xml:space="preserve"> &lt;=&gt; </w:t>
            </w:r>
            <w:r>
              <w:rPr>
                <w:rFonts w:ascii="Times New Roman" w:eastAsia="Times New Roman" w:hAnsi="Times New Roman" w:cs="Times New Roman"/>
                <w:kern w:val="2"/>
                <w:lang w:val="en-US"/>
                <w14:ligatures w14:val="standardContextual"/>
              </w:rPr>
              <w:t>R</w:t>
            </w:r>
            <w:r>
              <w:rPr>
                <w:rFonts w:ascii="Times New Roman" w:eastAsia="Times New Roman" w:hAnsi="Times New Roman" w:cs="Times New Roman"/>
                <w:kern w:val="2"/>
                <w14:ligatures w14:val="standardContextual"/>
              </w:rPr>
              <w:t>. (ОК 01., ОК 02.)</w:t>
            </w:r>
          </w:p>
          <w:p w14:paraId="51FE248B"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p>
          <w:p w14:paraId="1DCCBE37"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1.  Конъюнкция (логическое умножение)</w:t>
            </w:r>
          </w:p>
          <w:p w14:paraId="52AA1607"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2. </w:t>
            </w:r>
            <w:r>
              <w:rPr>
                <w:rFonts w:ascii="Times New Roman" w:eastAsia="Calibri" w:hAnsi="Times New Roman" w:cs="Times New Roman"/>
                <w:kern w:val="2"/>
                <w14:ligatures w14:val="standardContextual"/>
              </w:rPr>
              <w:t xml:space="preserve"> </w:t>
            </w:r>
            <w:r>
              <w:rPr>
                <w:rFonts w:ascii="Times New Roman" w:eastAsia="Times New Roman" w:hAnsi="Times New Roman" w:cs="Times New Roman"/>
                <w:kern w:val="2"/>
                <w14:ligatures w14:val="standardContextual"/>
              </w:rPr>
              <w:t>Эквивалентность (логическое равенство)</w:t>
            </w:r>
          </w:p>
          <w:p w14:paraId="621BE069"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3. Дизъюнкция (логическое сложение)</w:t>
            </w:r>
          </w:p>
          <w:p w14:paraId="627CFC20"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p>
          <w:p w14:paraId="6FE14B9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311EA6C5"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1,3,2</w:t>
            </w:r>
          </w:p>
          <w:p w14:paraId="7FF09A38"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tc>
      </w:tr>
      <w:tr w:rsidR="004222DC" w14:paraId="68A66A70" w14:textId="77777777" w:rsidTr="00691BCF">
        <w:tc>
          <w:tcPr>
            <w:tcW w:w="2376" w:type="dxa"/>
            <w:vMerge/>
            <w:vAlign w:val="center"/>
          </w:tcPr>
          <w:p w14:paraId="1C0097AC" w14:textId="77777777" w:rsidR="004222DC" w:rsidRDefault="004222DC" w:rsidP="00691BCF">
            <w:pPr>
              <w:spacing w:after="0" w:line="240" w:lineRule="auto"/>
              <w:rPr>
                <w:rFonts w:ascii="Times New Roman" w:eastAsia="Calibri" w:hAnsi="Times New Roman" w:cs="Times New Roman"/>
              </w:rPr>
            </w:pPr>
          </w:p>
        </w:tc>
        <w:tc>
          <w:tcPr>
            <w:tcW w:w="5245" w:type="dxa"/>
          </w:tcPr>
          <w:p w14:paraId="5DC76A77" w14:textId="77777777" w:rsidR="004222DC" w:rsidRDefault="004222DC" w:rsidP="00691BCF">
            <w:pPr>
              <w:spacing w:after="0" w:line="240" w:lineRule="auto"/>
              <w:ind w:left="80"/>
              <w:contextualSpacing/>
              <w:jc w:val="both"/>
              <w:rPr>
                <w:rFonts w:ascii="Times New Roman" w:eastAsia="Times New Roman" w:hAnsi="Times New Roman" w:cs="Times New Roman"/>
                <w:kern w:val="2"/>
                <w14:ligatures w14:val="standardContextual"/>
              </w:rPr>
            </w:pPr>
            <w:r>
              <w:rPr>
                <w:rFonts w:ascii="Times New Roman" w:eastAsia="NSimSun" w:hAnsi="Times New Roman" w:cs="Times New Roman"/>
                <w:kern w:val="2"/>
                <w:lang w:eastAsia="zh-CN" w:bidi="hi-IN"/>
              </w:rPr>
              <w:t xml:space="preserve">6. </w:t>
            </w:r>
            <w:r>
              <w:rPr>
                <w:rFonts w:ascii="Times New Roman" w:eastAsia="Times New Roman" w:hAnsi="Times New Roman" w:cs="Times New Roman"/>
                <w:kern w:val="2"/>
                <w14:ligatures w14:val="standardContextual"/>
              </w:rPr>
              <w:t xml:space="preserve">Установите </w:t>
            </w:r>
            <w:r>
              <w:rPr>
                <w:rFonts w:ascii="Times New Roman" w:eastAsia="Calibri" w:hAnsi="Times New Roman" w:cs="Times New Roman"/>
                <w:kern w:val="2"/>
                <w14:ligatures w14:val="standardContextual"/>
              </w:rPr>
              <w:t>верную</w:t>
            </w:r>
            <w:r>
              <w:rPr>
                <w:rFonts w:ascii="Times New Roman" w:eastAsia="Times New Roman" w:hAnsi="Times New Roman" w:cs="Times New Roman"/>
                <w:kern w:val="2"/>
                <w14:ligatures w14:val="standardContextual"/>
              </w:rPr>
              <w:t xml:space="preserve"> последовательность выполнения действий нахождении пересечения множеств А = [-1; 5] и </w:t>
            </w:r>
            <w:r>
              <w:rPr>
                <w:rFonts w:ascii="Times New Roman" w:eastAsia="Times New Roman" w:hAnsi="Times New Roman" w:cs="Times New Roman"/>
                <w:kern w:val="2"/>
                <w:lang w:val="en-US"/>
                <w14:ligatures w14:val="standardContextual"/>
              </w:rPr>
              <w:t>B</w:t>
            </w:r>
            <w:r>
              <w:rPr>
                <w:rFonts w:ascii="Times New Roman" w:eastAsia="Times New Roman" w:hAnsi="Times New Roman" w:cs="Times New Roman"/>
                <w:kern w:val="2"/>
                <w14:ligatures w14:val="standardContextual"/>
              </w:rPr>
              <w:t xml:space="preserve"> = [0; 10]: (ОК 01., ОК 02.)</w:t>
            </w:r>
          </w:p>
          <w:p w14:paraId="464C2DEC" w14:textId="77777777" w:rsidR="004222DC" w:rsidRDefault="004222DC" w:rsidP="00691BCF">
            <w:pPr>
              <w:spacing w:after="0" w:line="240" w:lineRule="auto"/>
              <w:ind w:left="80"/>
              <w:contextualSpacing/>
              <w:jc w:val="both"/>
              <w:rPr>
                <w:rFonts w:ascii="Times New Roman" w:eastAsia="Times New Roman" w:hAnsi="Times New Roman" w:cs="Times New Roman"/>
                <w:kern w:val="2"/>
                <w14:ligatures w14:val="standardContextual"/>
              </w:rPr>
            </w:pPr>
          </w:p>
          <w:p w14:paraId="738A96A4"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1. Точки координатной прямой, принадлежащие обоим множествам, и являются результатом</w:t>
            </w:r>
            <w:r>
              <w:rPr>
                <w:rFonts w:ascii="Times New Roman" w:eastAsia="Calibri" w:hAnsi="Times New Roman" w:cs="Times New Roman"/>
                <w:kern w:val="2"/>
                <w14:ligatures w14:val="standardContextual"/>
              </w:rPr>
              <w:t xml:space="preserve"> </w:t>
            </w:r>
            <w:r>
              <w:rPr>
                <w:rFonts w:ascii="Times New Roman" w:eastAsia="Times New Roman" w:hAnsi="Times New Roman" w:cs="Times New Roman"/>
                <w:kern w:val="2"/>
                <w14:ligatures w14:val="standardContextual"/>
              </w:rPr>
              <w:t>пересечения данных множеств</w:t>
            </w:r>
          </w:p>
          <w:p w14:paraId="26C1FE9A"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2. Начертить координатную прямую.</w:t>
            </w:r>
          </w:p>
          <w:p w14:paraId="7B511882" w14:textId="77777777" w:rsidR="004222DC" w:rsidRDefault="004222DC" w:rsidP="00691BCF">
            <w:pPr>
              <w:spacing w:after="160" w:line="240" w:lineRule="auto"/>
              <w:ind w:left="80"/>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3. Отметить на координатной прямой заданные множества А и В</w:t>
            </w:r>
          </w:p>
          <w:p w14:paraId="712626C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5FAA0AA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Times New Roman" w:hAnsi="Times New Roman" w:cs="Times New Roman"/>
                <w:kern w:val="2"/>
                <w:lang w:eastAsia="ru-RU" w:bidi="hi-IN"/>
              </w:rPr>
              <w:t>Запишите цифры вариантов ответов в нужной последовательности:</w:t>
            </w:r>
          </w:p>
        </w:tc>
        <w:tc>
          <w:tcPr>
            <w:tcW w:w="2287" w:type="dxa"/>
          </w:tcPr>
          <w:p w14:paraId="1966FC8A"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2,3,1</w:t>
            </w:r>
          </w:p>
          <w:p w14:paraId="1EF2EE23"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tc>
      </w:tr>
      <w:tr w:rsidR="004222DC" w14:paraId="32BA4265" w14:textId="77777777" w:rsidTr="00691BCF">
        <w:trPr>
          <w:trHeight w:val="2345"/>
        </w:trPr>
        <w:tc>
          <w:tcPr>
            <w:tcW w:w="2376" w:type="dxa"/>
            <w:vMerge/>
            <w:vAlign w:val="center"/>
          </w:tcPr>
          <w:p w14:paraId="534E2D98" w14:textId="77777777" w:rsidR="004222DC" w:rsidRDefault="004222DC" w:rsidP="00691BCF">
            <w:pPr>
              <w:spacing w:after="0" w:line="240" w:lineRule="auto"/>
              <w:rPr>
                <w:rFonts w:ascii="Times New Roman" w:eastAsia="Calibri" w:hAnsi="Times New Roman" w:cs="Times New Roman"/>
              </w:rPr>
            </w:pPr>
          </w:p>
        </w:tc>
        <w:tc>
          <w:tcPr>
            <w:tcW w:w="5245" w:type="dxa"/>
          </w:tcPr>
          <w:p w14:paraId="7937F110"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NSimSun" w:hAnsi="Times New Roman" w:cs="Times New Roman"/>
                <w:kern w:val="2"/>
                <w:lang w:eastAsia="zh-CN" w:bidi="hi-IN"/>
              </w:rPr>
              <w:t>7. </w:t>
            </w:r>
            <w:r>
              <w:rPr>
                <w:rFonts w:ascii="Times New Roman" w:eastAsia="Times New Roman" w:hAnsi="Times New Roman" w:cs="Times New Roman"/>
                <w:kern w:val="2"/>
                <w:lang w:eastAsia="ru-RU" w:bidi="hi-IN"/>
              </w:rPr>
              <w:t>Чтобы найти  размах представленной выборки {8, 5, 4, 15, 22, 13, 22, 5, 8, 9, 10}, надо выполнить действия в следующей последовательности: (ОК 01., ОК 02.)</w:t>
            </w:r>
          </w:p>
          <w:p w14:paraId="7227F2A3"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p>
          <w:p w14:paraId="019452ED" w14:textId="77777777" w:rsidR="004222DC" w:rsidRDefault="004222DC" w:rsidP="004222DC">
            <w:pPr>
              <w:numPr>
                <w:ilvl w:val="0"/>
                <w:numId w:val="160"/>
              </w:numPr>
              <w:tabs>
                <w:tab w:val="left" w:pos="317"/>
              </w:tabs>
              <w:spacing w:after="0" w:line="240" w:lineRule="auto"/>
              <w:ind w:left="317"/>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Упорядочить выборку</w:t>
            </w:r>
          </w:p>
          <w:p w14:paraId="323DFD61" w14:textId="77777777" w:rsidR="004222DC" w:rsidRDefault="004222DC" w:rsidP="004222DC">
            <w:pPr>
              <w:numPr>
                <w:ilvl w:val="0"/>
                <w:numId w:val="160"/>
              </w:numPr>
              <w:tabs>
                <w:tab w:val="left" w:pos="176"/>
                <w:tab w:val="left" w:pos="317"/>
              </w:tabs>
              <w:spacing w:after="0" w:line="240" w:lineRule="auto"/>
              <w:ind w:left="317"/>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  Найти наименьшее и наибольшее значение выборки</w:t>
            </w:r>
          </w:p>
          <w:p w14:paraId="0F2E3D52" w14:textId="77777777" w:rsidR="004222DC" w:rsidRDefault="004222DC" w:rsidP="004222DC">
            <w:pPr>
              <w:numPr>
                <w:ilvl w:val="0"/>
                <w:numId w:val="160"/>
              </w:numPr>
              <w:tabs>
                <w:tab w:val="left" w:pos="34"/>
              </w:tabs>
              <w:spacing w:after="0" w:line="240" w:lineRule="auto"/>
              <w:ind w:left="317"/>
              <w:contextualSpacing/>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Вычислить разность между наибольшим и наименьшим значениями</w:t>
            </w:r>
          </w:p>
          <w:p w14:paraId="7BF331EA" w14:textId="77777777" w:rsidR="004222DC" w:rsidRDefault="004222DC" w:rsidP="00691BCF">
            <w:pPr>
              <w:tabs>
                <w:tab w:val="left" w:pos="34"/>
              </w:tabs>
              <w:spacing w:after="0" w:line="240" w:lineRule="auto"/>
              <w:ind w:left="317"/>
              <w:contextualSpacing/>
              <w:jc w:val="both"/>
              <w:rPr>
                <w:rFonts w:ascii="Times New Roman" w:eastAsia="Times New Roman" w:hAnsi="Times New Roman" w:cs="Times New Roman"/>
                <w:kern w:val="2"/>
                <w14:ligatures w14:val="standardContextual"/>
              </w:rPr>
            </w:pPr>
          </w:p>
          <w:p w14:paraId="3BCECC4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Запишите цифры вариантов ответов в нужной последовательности:</w:t>
            </w:r>
          </w:p>
        </w:tc>
        <w:tc>
          <w:tcPr>
            <w:tcW w:w="2287" w:type="dxa"/>
          </w:tcPr>
          <w:p w14:paraId="077F1E4E"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1,2,3</w:t>
            </w:r>
          </w:p>
        </w:tc>
      </w:tr>
      <w:tr w:rsidR="004222DC" w14:paraId="4806FF6E" w14:textId="77777777" w:rsidTr="00691BCF">
        <w:trPr>
          <w:trHeight w:val="2345"/>
        </w:trPr>
        <w:tc>
          <w:tcPr>
            <w:tcW w:w="2376" w:type="dxa"/>
            <w:vMerge/>
            <w:vAlign w:val="center"/>
          </w:tcPr>
          <w:p w14:paraId="2E91EF0A" w14:textId="77777777" w:rsidR="004222DC" w:rsidRDefault="004222DC" w:rsidP="00691BCF">
            <w:pPr>
              <w:spacing w:after="0" w:line="240" w:lineRule="auto"/>
              <w:rPr>
                <w:rFonts w:ascii="Times New Roman" w:eastAsia="Calibri" w:hAnsi="Times New Roman" w:cs="Times New Roman"/>
              </w:rPr>
            </w:pPr>
          </w:p>
        </w:tc>
        <w:tc>
          <w:tcPr>
            <w:tcW w:w="5245" w:type="dxa"/>
          </w:tcPr>
          <w:p w14:paraId="2F8C1E03"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NSimSun" w:hAnsi="Times New Roman" w:cs="Times New Roman"/>
                <w:kern w:val="2"/>
                <w:lang w:eastAsia="zh-CN" w:bidi="hi-IN"/>
              </w:rPr>
              <w:t>8. </w:t>
            </w:r>
            <w:r>
              <w:rPr>
                <w:rFonts w:ascii="Times New Roman" w:eastAsia="Times New Roman" w:hAnsi="Times New Roman" w:cs="Times New Roman"/>
                <w:kern w:val="2"/>
                <w:lang w:eastAsia="ru-RU" w:bidi="hi-IN"/>
              </w:rPr>
              <w:t>Чтобы найти среднее арифметическое представленной выборки {8, 5, 4, 15, 22, 13, 22, 5, 8, 9, 10}, надо выполнить действия в следующей последовательности: (ОК 01., ОК 02.)</w:t>
            </w:r>
          </w:p>
          <w:p w14:paraId="2D682897"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p>
          <w:p w14:paraId="0FE9F7FC"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Times New Roman" w:hAnsi="Times New Roman" w:cs="Times New Roman"/>
                <w:kern w:val="2"/>
                <w:lang w:eastAsia="ru-RU" w:bidi="hi-IN"/>
              </w:rPr>
              <w:t xml:space="preserve">1. Разделить полученную сумму на объем выборки </w:t>
            </w:r>
          </w:p>
          <w:p w14:paraId="1DDB2AD5" w14:textId="77777777" w:rsidR="004222DC" w:rsidRDefault="004222DC" w:rsidP="00691BCF">
            <w:pPr>
              <w:widowControl w:val="0"/>
              <w:suppressLineNumbers/>
              <w:snapToGrid w:val="0"/>
              <w:spacing w:after="0" w:line="240" w:lineRule="auto"/>
              <w:contextualSpacing/>
              <w:jc w:val="both"/>
              <w:rPr>
                <w:rFonts w:ascii="Times New Roman" w:eastAsia="Times New Roman" w:hAnsi="Times New Roman" w:cs="Times New Roman"/>
                <w:kern w:val="2"/>
                <w:lang w:eastAsia="ru-RU" w:bidi="hi-IN"/>
              </w:rPr>
            </w:pPr>
            <w:r>
              <w:rPr>
                <w:rFonts w:ascii="Times New Roman" w:eastAsia="Times New Roman" w:hAnsi="Times New Roman" w:cs="Times New Roman"/>
                <w:kern w:val="2"/>
                <w:lang w:eastAsia="ru-RU" w:bidi="hi-IN"/>
              </w:rPr>
              <w:t>2. Найти объем выборки</w:t>
            </w:r>
          </w:p>
          <w:p w14:paraId="7C06EE43" w14:textId="77777777" w:rsidR="004222DC" w:rsidRDefault="004222DC" w:rsidP="00691BCF">
            <w:pPr>
              <w:spacing w:after="0" w:line="240" w:lineRule="auto"/>
              <w:contextualSpacing/>
              <w:jc w:val="both"/>
              <w:rPr>
                <w:rFonts w:ascii="Times New Roman" w:eastAsia="Times New Roman" w:hAnsi="Times New Roman" w:cs="Times New Roman"/>
                <w:kern w:val="2"/>
                <w:lang w:eastAsia="ru-RU" w:bidi="hi-IN"/>
              </w:rPr>
            </w:pPr>
            <w:r>
              <w:rPr>
                <w:rFonts w:ascii="Times New Roman" w:eastAsia="Times New Roman" w:hAnsi="Times New Roman" w:cs="Times New Roman"/>
                <w:kern w:val="2"/>
                <w:lang w:eastAsia="ru-RU" w:bidi="hi-IN"/>
              </w:rPr>
              <w:t>3. Вычислить сумму значений выборки</w:t>
            </w:r>
          </w:p>
          <w:p w14:paraId="30EF8C15" w14:textId="77777777" w:rsidR="004222DC" w:rsidRDefault="004222DC" w:rsidP="00691BCF">
            <w:pPr>
              <w:spacing w:after="0" w:line="240" w:lineRule="auto"/>
              <w:ind w:left="80"/>
              <w:contextualSpacing/>
              <w:jc w:val="both"/>
              <w:rPr>
                <w:rFonts w:ascii="Times New Roman" w:eastAsia="Times New Roman" w:hAnsi="Times New Roman" w:cs="Times New Roman"/>
              </w:rPr>
            </w:pPr>
          </w:p>
          <w:p w14:paraId="70DDD25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Times New Roman" w:hAnsi="Times New Roman" w:cs="Times New Roman"/>
              </w:rPr>
              <w:t>Запишите цифры вариантов ответов в нужной последовательности:</w:t>
            </w:r>
          </w:p>
        </w:tc>
        <w:tc>
          <w:tcPr>
            <w:tcW w:w="2287" w:type="dxa"/>
          </w:tcPr>
          <w:p w14:paraId="08DAAC0C" w14:textId="77777777" w:rsidR="004222DC" w:rsidRDefault="004222DC" w:rsidP="00691BCF">
            <w:pPr>
              <w:widowControl w:val="0"/>
              <w:suppressLineNumbers/>
              <w:snapToGrid w:val="0"/>
              <w:spacing w:after="0" w:line="240" w:lineRule="auto"/>
              <w:contextualSpacing/>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2,3,1</w:t>
            </w:r>
          </w:p>
        </w:tc>
      </w:tr>
      <w:tr w:rsidR="004222DC" w14:paraId="6AC06083" w14:textId="77777777" w:rsidTr="00691BCF">
        <w:trPr>
          <w:trHeight w:val="209"/>
        </w:trPr>
        <w:tc>
          <w:tcPr>
            <w:tcW w:w="2376" w:type="dxa"/>
            <w:vMerge w:val="restart"/>
          </w:tcPr>
          <w:p w14:paraId="4F820C35"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532" w:type="dxa"/>
            <w:gridSpan w:val="2"/>
          </w:tcPr>
          <w:p w14:paraId="4B1B20A6" w14:textId="77777777" w:rsidR="004222DC" w:rsidRDefault="004222DC"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b/>
                <w:lang w:eastAsia="ru-RU"/>
              </w:rPr>
              <w:t xml:space="preserve"> </w:t>
            </w:r>
            <w:r>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4222DC" w14:paraId="261494B3" w14:textId="77777777" w:rsidTr="00691BCF">
        <w:tc>
          <w:tcPr>
            <w:tcW w:w="2376" w:type="dxa"/>
            <w:vMerge/>
            <w:vAlign w:val="center"/>
          </w:tcPr>
          <w:p w14:paraId="7143641E" w14:textId="77777777" w:rsidR="004222DC" w:rsidRDefault="004222DC" w:rsidP="00691BCF">
            <w:pPr>
              <w:spacing w:after="0" w:line="240" w:lineRule="auto"/>
              <w:rPr>
                <w:rFonts w:ascii="Times New Roman" w:eastAsia="Calibri" w:hAnsi="Times New Roman" w:cs="Times New Roman"/>
              </w:rPr>
            </w:pPr>
          </w:p>
        </w:tc>
        <w:tc>
          <w:tcPr>
            <w:tcW w:w="5245" w:type="dxa"/>
          </w:tcPr>
          <w:p w14:paraId="4164CDA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9. Графом называется… (ОК 01., ОК 02.)</w:t>
            </w:r>
          </w:p>
          <w:p w14:paraId="533187B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2E300C0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 Множество линий</w:t>
            </w:r>
          </w:p>
          <w:p w14:paraId="0449A01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Конечное множество точек, некоторые из которых соединены линиями</w:t>
            </w:r>
          </w:p>
          <w:p w14:paraId="178F536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3. Множество точек, некоторые из которых соединены в прямоугольники</w:t>
            </w:r>
          </w:p>
          <w:p w14:paraId="707F16A4"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 4. Бесконечное множество точек, некоторые из которых соединены линиями</w:t>
            </w:r>
          </w:p>
          <w:p w14:paraId="56948052"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p w14:paraId="1A0BB59D"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4E430A1F"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Обоснование:</w:t>
            </w:r>
          </w:p>
        </w:tc>
        <w:tc>
          <w:tcPr>
            <w:tcW w:w="2287" w:type="dxa"/>
          </w:tcPr>
          <w:p w14:paraId="7CE8290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2</w:t>
            </w:r>
          </w:p>
          <w:p w14:paraId="717B666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Графом называется конечное множество точек, некоторые из которых соединены линиями.</w:t>
            </w:r>
          </w:p>
        </w:tc>
      </w:tr>
      <w:tr w:rsidR="004222DC" w14:paraId="68406080" w14:textId="77777777" w:rsidTr="00691BCF">
        <w:tc>
          <w:tcPr>
            <w:tcW w:w="2376" w:type="dxa"/>
            <w:vMerge/>
            <w:vAlign w:val="center"/>
          </w:tcPr>
          <w:p w14:paraId="7E9966AC" w14:textId="77777777" w:rsidR="004222DC" w:rsidRDefault="004222DC" w:rsidP="00691BCF">
            <w:pPr>
              <w:spacing w:after="0" w:line="240" w:lineRule="auto"/>
              <w:rPr>
                <w:rFonts w:ascii="Times New Roman" w:eastAsia="Calibri" w:hAnsi="Times New Roman" w:cs="Times New Roman"/>
              </w:rPr>
            </w:pPr>
          </w:p>
        </w:tc>
        <w:tc>
          <w:tcPr>
            <w:tcW w:w="5245" w:type="dxa"/>
          </w:tcPr>
          <w:p w14:paraId="5E04D7E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10. Чему из перечисленного не может равняться вероятность? (ОК 01., ОК 02.)</w:t>
            </w:r>
          </w:p>
          <w:p w14:paraId="7ADBD03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5DCF041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1. 0</w:t>
            </w:r>
          </w:p>
          <w:p w14:paraId="69DD2FB0"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2. 0,5</w:t>
            </w:r>
          </w:p>
          <w:p w14:paraId="657B4F6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3. 1</w:t>
            </w:r>
          </w:p>
          <w:p w14:paraId="46A1DB70"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4. - 0,3</w:t>
            </w:r>
          </w:p>
          <w:p w14:paraId="4A6C3A4B"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35052A96"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223F801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Обоснование:</w:t>
            </w:r>
          </w:p>
        </w:tc>
        <w:tc>
          <w:tcPr>
            <w:tcW w:w="2287" w:type="dxa"/>
          </w:tcPr>
          <w:p w14:paraId="792152F5" w14:textId="77777777" w:rsidR="004222DC" w:rsidRDefault="004222DC" w:rsidP="00691BCF">
            <w:pPr>
              <w:widowControl w:val="0"/>
              <w:suppressLineNumbers/>
              <w:snapToGrid w:val="0"/>
              <w:spacing w:after="0" w:line="240" w:lineRule="auto"/>
              <w:contextualSpacing/>
              <w:rPr>
                <w:rFonts w:ascii="Times New Roman" w:hAnsi="Times New Roman" w:cs="Times New Roman"/>
              </w:rPr>
            </w:pPr>
            <w:r>
              <w:rPr>
                <w:rFonts w:ascii="Times New Roman" w:hAnsi="Times New Roman" w:cs="Times New Roman"/>
              </w:rPr>
              <w:t>Ответ: 4</w:t>
            </w:r>
          </w:p>
          <w:p w14:paraId="0E787D17" w14:textId="77777777" w:rsidR="004222DC" w:rsidRDefault="004222DC" w:rsidP="00691BCF">
            <w:pPr>
              <w:widowControl w:val="0"/>
              <w:suppressLineNumbers/>
              <w:snapToGrid w:val="0"/>
              <w:spacing w:after="0" w:line="240" w:lineRule="auto"/>
              <w:contextualSpacing/>
              <w:rPr>
                <w:rFonts w:ascii="Times New Roman" w:hAnsi="Times New Roman" w:cs="Times New Roman"/>
              </w:rPr>
            </w:pPr>
            <w:r>
              <w:rPr>
                <w:rFonts w:ascii="Times New Roman" w:hAnsi="Times New Roman" w:cs="Times New Roman"/>
              </w:rPr>
              <w:t>Вероятность принимает значения</w:t>
            </w:r>
          </w:p>
          <w:p w14:paraId="3F63870A"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hAnsi="Times New Roman" w:cs="Times New Roman"/>
              </w:rPr>
              <w:t>от 0 до 1. Число -0,3 не входит в этот промежуток.</w:t>
            </w:r>
          </w:p>
        </w:tc>
      </w:tr>
      <w:tr w:rsidR="004222DC" w14:paraId="3975D60A" w14:textId="77777777" w:rsidTr="00691BCF">
        <w:tc>
          <w:tcPr>
            <w:tcW w:w="2376" w:type="dxa"/>
            <w:vMerge/>
            <w:vAlign w:val="center"/>
          </w:tcPr>
          <w:p w14:paraId="08C2EE7D" w14:textId="77777777" w:rsidR="004222DC" w:rsidRDefault="004222DC" w:rsidP="00691BCF">
            <w:pPr>
              <w:spacing w:after="0" w:line="240" w:lineRule="auto"/>
              <w:rPr>
                <w:rFonts w:ascii="Times New Roman" w:eastAsia="Calibri" w:hAnsi="Times New Roman" w:cs="Times New Roman"/>
              </w:rPr>
            </w:pPr>
          </w:p>
        </w:tc>
        <w:tc>
          <w:tcPr>
            <w:tcW w:w="5245" w:type="dxa"/>
          </w:tcPr>
          <w:p w14:paraId="3943D8A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11. Медианой вариационного ряда называется значение признака, приходящееся на _______________________ ранжированного ряда наблюдений. (ОК 01., ОК 02.)</w:t>
            </w:r>
          </w:p>
          <w:p w14:paraId="7ADC1F3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p>
          <w:p w14:paraId="69A66DE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1. Минимум</w:t>
            </w:r>
            <w:r>
              <w:rPr>
                <w:rFonts w:ascii="Times New Roman" w:eastAsia="NSimSun" w:hAnsi="Times New Roman" w:cs="Times New Roman"/>
                <w:color w:val="212529"/>
                <w:kern w:val="2"/>
                <w:shd w:val="clear" w:color="auto" w:fill="FFFFFF"/>
                <w:lang w:eastAsia="zh-CN" w:bidi="hi-IN"/>
              </w:rPr>
              <w:tab/>
            </w:r>
          </w:p>
          <w:p w14:paraId="30D3FB2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2. Максимум</w:t>
            </w:r>
            <w:r>
              <w:rPr>
                <w:rFonts w:ascii="Times New Roman" w:eastAsia="NSimSun" w:hAnsi="Times New Roman" w:cs="Times New Roman"/>
                <w:color w:val="212529"/>
                <w:kern w:val="2"/>
                <w:shd w:val="clear" w:color="auto" w:fill="FFFFFF"/>
                <w:lang w:eastAsia="zh-CN" w:bidi="hi-IN"/>
              </w:rPr>
              <w:tab/>
            </w:r>
          </w:p>
          <w:p w14:paraId="4F561F9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3. Начало</w:t>
            </w:r>
            <w:r>
              <w:rPr>
                <w:rFonts w:ascii="Times New Roman" w:eastAsia="NSimSun" w:hAnsi="Times New Roman" w:cs="Times New Roman"/>
                <w:color w:val="212529"/>
                <w:kern w:val="2"/>
                <w:shd w:val="clear" w:color="auto" w:fill="FFFFFF"/>
                <w:lang w:eastAsia="zh-CN" w:bidi="hi-IN"/>
              </w:rPr>
              <w:tab/>
            </w:r>
          </w:p>
          <w:p w14:paraId="3607C930"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4. Середину</w:t>
            </w:r>
          </w:p>
          <w:p w14:paraId="63BE19A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p>
          <w:p w14:paraId="0EEA954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Ответ:</w:t>
            </w:r>
          </w:p>
          <w:p w14:paraId="586E73F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color w:val="212529"/>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Обоснование:</w:t>
            </w:r>
          </w:p>
        </w:tc>
        <w:tc>
          <w:tcPr>
            <w:tcW w:w="2287" w:type="dxa"/>
          </w:tcPr>
          <w:p w14:paraId="20632E5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4</w:t>
            </w:r>
          </w:p>
          <w:p w14:paraId="17F552C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Медиана разбивает ранжированный ряд на две равные части. Медиана принимает значение, находящееся в середине.</w:t>
            </w:r>
          </w:p>
        </w:tc>
      </w:tr>
      <w:tr w:rsidR="004222DC" w14:paraId="374289C3" w14:textId="77777777" w:rsidTr="00691BCF">
        <w:tc>
          <w:tcPr>
            <w:tcW w:w="2376" w:type="dxa"/>
            <w:vMerge/>
            <w:vAlign w:val="center"/>
          </w:tcPr>
          <w:p w14:paraId="78A1227C" w14:textId="77777777" w:rsidR="004222DC" w:rsidRDefault="004222DC" w:rsidP="00691BCF">
            <w:pPr>
              <w:spacing w:after="0" w:line="240" w:lineRule="auto"/>
              <w:rPr>
                <w:rFonts w:ascii="Times New Roman" w:eastAsia="Calibri" w:hAnsi="Times New Roman" w:cs="Times New Roman"/>
              </w:rPr>
            </w:pPr>
          </w:p>
        </w:tc>
        <w:tc>
          <w:tcPr>
            <w:tcW w:w="5245" w:type="dxa"/>
          </w:tcPr>
          <w:p w14:paraId="58B4DB9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color w:val="212529"/>
                <w:kern w:val="2"/>
                <w:shd w:val="clear" w:color="auto" w:fill="FFFFFF"/>
                <w:lang w:eastAsia="zh-CN" w:bidi="hi-IN"/>
              </w:rPr>
              <w:t>12.</w:t>
            </w:r>
            <w:r>
              <w:rPr>
                <w:rFonts w:ascii="Times New Roman" w:eastAsia="NSimSun" w:hAnsi="Times New Roman" w:cs="Times New Roman"/>
                <w:kern w:val="2"/>
                <w:shd w:val="clear" w:color="auto" w:fill="FFFFFF"/>
                <w:lang w:eastAsia="zh-CN" w:bidi="hi-IN"/>
              </w:rPr>
              <w:t xml:space="preserve"> Если вероятность события равна 0, то оно…… (ОК 01., ОК 02.)</w:t>
            </w:r>
          </w:p>
          <w:p w14:paraId="2D5A1DE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p>
          <w:p w14:paraId="753926A3"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shd w:val="clear" w:color="auto" w:fill="FFFFFF"/>
                <w:lang w:eastAsia="zh-CN" w:bidi="hi-IN"/>
              </w:rPr>
              <w:t>1. Обязательно произойдет</w:t>
            </w:r>
          </w:p>
          <w:p w14:paraId="2C8C3C9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shd w:val="clear" w:color="auto" w:fill="FFFFFF"/>
                <w:lang w:eastAsia="zh-CN" w:bidi="hi-IN"/>
              </w:rPr>
              <w:t>2. Невозможно</w:t>
            </w:r>
          </w:p>
          <w:p w14:paraId="1AFE478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shd w:val="clear" w:color="auto" w:fill="FFFFFF"/>
                <w:lang w:eastAsia="zh-CN" w:bidi="hi-IN"/>
              </w:rPr>
              <w:t>3. Достоверно</w:t>
            </w:r>
          </w:p>
          <w:p w14:paraId="280BB102" w14:textId="77777777" w:rsidR="004222DC" w:rsidRDefault="004222DC" w:rsidP="00691BCF">
            <w:pPr>
              <w:spacing w:after="0" w:line="240" w:lineRule="auto"/>
              <w:contextualSpacing/>
              <w:rPr>
                <w:rFonts w:ascii="Times New Roman" w:hAnsi="Times New Roman" w:cs="Times New Roman"/>
                <w:color w:val="212529"/>
                <w:shd w:val="clear" w:color="auto" w:fill="FFFFFF"/>
              </w:rPr>
            </w:pPr>
            <w:r>
              <w:rPr>
                <w:rFonts w:ascii="Times New Roman" w:eastAsia="NSimSun" w:hAnsi="Times New Roman" w:cs="Times New Roman"/>
                <w:kern w:val="2"/>
                <w:shd w:val="clear" w:color="auto" w:fill="FFFFFF"/>
                <w:lang w:eastAsia="zh-CN" w:bidi="hi-IN"/>
              </w:rPr>
              <w:t>4. Случайно</w:t>
            </w:r>
          </w:p>
          <w:p w14:paraId="639269D3"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p w14:paraId="02F2A42A"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319090F0" w14:textId="77777777" w:rsidR="004222DC" w:rsidRDefault="004222DC" w:rsidP="00691BCF">
            <w:pPr>
              <w:widowControl w:val="0"/>
              <w:suppressLineNumbers/>
              <w:snapToGrid w:val="0"/>
              <w:spacing w:after="0" w:line="240" w:lineRule="auto"/>
              <w:contextualSpacing/>
              <w:jc w:val="both"/>
              <w:rPr>
                <w:rFonts w:ascii="Times New Roman" w:hAnsi="Times New Roman" w:cs="Times New Roman"/>
                <w:color w:val="212529"/>
                <w:shd w:val="clear" w:color="auto" w:fill="FFFFFF"/>
              </w:rPr>
            </w:pPr>
            <w:r>
              <w:rPr>
                <w:rFonts w:ascii="Times New Roman" w:eastAsia="NSimSun" w:hAnsi="Times New Roman" w:cs="Times New Roman"/>
                <w:kern w:val="2"/>
                <w:lang w:eastAsia="zh-CN" w:bidi="hi-IN"/>
              </w:rPr>
              <w:t>Обоснование:</w:t>
            </w:r>
          </w:p>
        </w:tc>
        <w:tc>
          <w:tcPr>
            <w:tcW w:w="2287" w:type="dxa"/>
          </w:tcPr>
          <w:p w14:paraId="12150B1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Ответ: 2</w:t>
            </w:r>
          </w:p>
          <w:p w14:paraId="4C56B81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Вероятность невозможного события равна 0. </w:t>
            </w:r>
          </w:p>
          <w:p w14:paraId="35E1ECB4" w14:textId="77777777" w:rsidR="004222DC" w:rsidRDefault="004222DC" w:rsidP="00691BCF">
            <w:pPr>
              <w:widowControl w:val="0"/>
              <w:suppressLineNumbers/>
              <w:snapToGrid w:val="0"/>
              <w:spacing w:after="0" w:line="240" w:lineRule="auto"/>
              <w:contextualSpacing/>
              <w:rPr>
                <w:rFonts w:ascii="Times New Roman" w:hAnsi="Times New Roman" w:cs="Times New Roman"/>
              </w:rPr>
            </w:pPr>
            <w:r>
              <w:rPr>
                <w:rFonts w:ascii="Times New Roman" w:eastAsia="NSimSun" w:hAnsi="Times New Roman" w:cs="Times New Roman"/>
                <w:kern w:val="2"/>
                <w:lang w:eastAsia="zh-CN" w:bidi="hi-IN"/>
              </w:rPr>
              <w:t>Если событие обязательно произойдет, то оно достоверно, его вероятность равна 1.</w:t>
            </w:r>
          </w:p>
        </w:tc>
      </w:tr>
      <w:tr w:rsidR="004222DC" w14:paraId="4B3E40F3" w14:textId="77777777" w:rsidTr="00691BCF">
        <w:tc>
          <w:tcPr>
            <w:tcW w:w="2376" w:type="dxa"/>
            <w:vMerge w:val="restart"/>
          </w:tcPr>
          <w:p w14:paraId="0EABC58D"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 xml:space="preserve">4. Задания комбинированного типа с выбором нескольких вариантов </w:t>
            </w:r>
            <w:r>
              <w:rPr>
                <w:rFonts w:ascii="Times New Roman" w:hAnsi="Times New Roman" w:cs="Times New Roman"/>
              </w:rPr>
              <w:lastRenderedPageBreak/>
              <w:t>из предложенных и обоснование ответа</w:t>
            </w:r>
          </w:p>
        </w:tc>
        <w:tc>
          <w:tcPr>
            <w:tcW w:w="7532" w:type="dxa"/>
            <w:gridSpan w:val="2"/>
          </w:tcPr>
          <w:p w14:paraId="6EC65F2D" w14:textId="77777777" w:rsidR="004222DC" w:rsidRDefault="004222DC" w:rsidP="00691BC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lastRenderedPageBreak/>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4222DC" w14:paraId="58BABFA0" w14:textId="77777777" w:rsidTr="00691BCF">
        <w:tc>
          <w:tcPr>
            <w:tcW w:w="2376" w:type="dxa"/>
            <w:vMerge/>
            <w:vAlign w:val="center"/>
          </w:tcPr>
          <w:p w14:paraId="2E4E9101" w14:textId="77777777" w:rsidR="004222DC" w:rsidRDefault="004222DC" w:rsidP="00691BCF">
            <w:pPr>
              <w:spacing w:after="0" w:line="240" w:lineRule="auto"/>
              <w:rPr>
                <w:rFonts w:ascii="Times New Roman" w:eastAsia="Calibri" w:hAnsi="Times New Roman" w:cs="Times New Roman"/>
              </w:rPr>
            </w:pPr>
          </w:p>
        </w:tc>
        <w:tc>
          <w:tcPr>
            <w:tcW w:w="5245" w:type="dxa"/>
          </w:tcPr>
          <w:p w14:paraId="171DAE54"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13.  Выберите среди групп величин однородные: (ОК 01., ОК 02.)</w:t>
            </w:r>
          </w:p>
          <w:p w14:paraId="68B5939F" w14:textId="77777777" w:rsidR="004222DC" w:rsidRDefault="004222DC" w:rsidP="00691BCF">
            <w:pPr>
              <w:spacing w:after="0" w:line="240" w:lineRule="auto"/>
              <w:contextualSpacing/>
              <w:jc w:val="both"/>
              <w:rPr>
                <w:rFonts w:ascii="Times New Roman" w:hAnsi="Times New Roman" w:cs="Times New Roman"/>
              </w:rPr>
            </w:pPr>
          </w:p>
          <w:p w14:paraId="18ED2311"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1.  Ширина, длина, площадь</w:t>
            </w:r>
          </w:p>
          <w:p w14:paraId="5C66F0A8"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2.  Длина, ширина, периметр</w:t>
            </w:r>
          </w:p>
          <w:p w14:paraId="742B40AF" w14:textId="77777777" w:rsidR="004222DC" w:rsidRDefault="004222DC" w:rsidP="00691BCF">
            <w:pPr>
              <w:spacing w:after="0" w:line="240" w:lineRule="auto"/>
              <w:contextualSpacing/>
              <w:jc w:val="both"/>
              <w:rPr>
                <w:rFonts w:ascii="Times New Roman" w:hAnsi="Times New Roman" w:cs="Times New Roman"/>
              </w:rPr>
            </w:pPr>
            <w:r>
              <w:rPr>
                <w:rFonts w:ascii="Times New Roman" w:hAnsi="Times New Roman" w:cs="Times New Roman"/>
              </w:rPr>
              <w:t xml:space="preserve">3.  Высота, ширина, длина </w:t>
            </w:r>
          </w:p>
          <w:p w14:paraId="3A5D69BE" w14:textId="77777777" w:rsidR="004222DC" w:rsidRDefault="004222DC" w:rsidP="00691BCF">
            <w:pPr>
              <w:spacing w:after="0" w:line="240" w:lineRule="auto"/>
              <w:contextualSpacing/>
              <w:rPr>
                <w:rFonts w:ascii="Times New Roman" w:eastAsia="NSimSun" w:hAnsi="Times New Roman" w:cs="Times New Roman"/>
                <w:kern w:val="2"/>
                <w:lang w:eastAsia="zh-CN" w:bidi="hi-IN"/>
              </w:rPr>
            </w:pPr>
            <w:r>
              <w:rPr>
                <w:rFonts w:ascii="Times New Roman" w:hAnsi="Times New Roman" w:cs="Times New Roman"/>
              </w:rPr>
              <w:t>4.  Глубина, ширина, объем</w:t>
            </w:r>
          </w:p>
          <w:p w14:paraId="2CAE74B8"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3BC07064"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Обоснование:</w:t>
            </w:r>
          </w:p>
        </w:tc>
        <w:tc>
          <w:tcPr>
            <w:tcW w:w="2287" w:type="dxa"/>
          </w:tcPr>
          <w:p w14:paraId="60A472FC"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lastRenderedPageBreak/>
              <w:t>Ответ: 2,3</w:t>
            </w:r>
          </w:p>
          <w:p w14:paraId="1FDC126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hAnsi="Times New Roman" w:cs="Times New Roman"/>
              </w:rPr>
              <w:t xml:space="preserve">Однородными </w:t>
            </w:r>
            <w:r>
              <w:rPr>
                <w:rFonts w:ascii="Times New Roman" w:hAnsi="Times New Roman" w:cs="Times New Roman"/>
              </w:rPr>
              <w:lastRenderedPageBreak/>
              <w:t>называются величины, могут быть выражены в одинаковых единицах измерения. Под цифрами 1 и 4 разные единицы измерения.</w:t>
            </w:r>
          </w:p>
        </w:tc>
      </w:tr>
      <w:tr w:rsidR="004222DC" w14:paraId="0E3A42DD" w14:textId="77777777" w:rsidTr="00691BCF">
        <w:tc>
          <w:tcPr>
            <w:tcW w:w="2376" w:type="dxa"/>
            <w:vMerge/>
            <w:vAlign w:val="center"/>
          </w:tcPr>
          <w:p w14:paraId="0F563E89" w14:textId="77777777" w:rsidR="004222DC" w:rsidRDefault="004222DC" w:rsidP="00691BCF">
            <w:pPr>
              <w:spacing w:after="0" w:line="240" w:lineRule="auto"/>
              <w:rPr>
                <w:rFonts w:ascii="Times New Roman" w:eastAsia="Calibri" w:hAnsi="Times New Roman" w:cs="Times New Roman"/>
              </w:rPr>
            </w:pPr>
          </w:p>
        </w:tc>
        <w:tc>
          <w:tcPr>
            <w:tcW w:w="5245" w:type="dxa"/>
          </w:tcPr>
          <w:p w14:paraId="7AA9C656"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14. Среди представленных единиц выберите входящие в Международную систему единиц СИ: (ОК 01., ОК 02.)</w:t>
            </w:r>
          </w:p>
          <w:p w14:paraId="5E2AD6C3"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p>
          <w:p w14:paraId="2C7DEB0E"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  Метр</w:t>
            </w:r>
          </w:p>
          <w:p w14:paraId="75AF475B"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Дециметр</w:t>
            </w:r>
          </w:p>
          <w:p w14:paraId="60517501"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3.  Литр</w:t>
            </w:r>
          </w:p>
          <w:p w14:paraId="30028673"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4.  Секунда</w:t>
            </w:r>
          </w:p>
          <w:p w14:paraId="6BECB082" w14:textId="77777777" w:rsidR="004222DC" w:rsidRDefault="004222DC" w:rsidP="00691BCF">
            <w:pPr>
              <w:spacing w:after="0" w:line="240" w:lineRule="auto"/>
              <w:ind w:hanging="19"/>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5.  Грамм</w:t>
            </w:r>
          </w:p>
          <w:p w14:paraId="723C570C"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p>
          <w:p w14:paraId="0FE44FE3"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44D979ED"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shd w:val="clear" w:color="auto" w:fill="FFFFFF"/>
                <w:lang w:eastAsia="zh-CN" w:bidi="hi-IN"/>
              </w:rPr>
            </w:pPr>
            <w:r>
              <w:rPr>
                <w:rFonts w:ascii="Times New Roman" w:eastAsia="NSimSun" w:hAnsi="Times New Roman" w:cs="Times New Roman"/>
                <w:kern w:val="2"/>
                <w:lang w:eastAsia="zh-CN" w:bidi="hi-IN"/>
              </w:rPr>
              <w:t>Обоснование:</w:t>
            </w:r>
          </w:p>
        </w:tc>
        <w:tc>
          <w:tcPr>
            <w:tcW w:w="2287" w:type="dxa"/>
          </w:tcPr>
          <w:p w14:paraId="6627575B"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Ответ: 1,4</w:t>
            </w:r>
          </w:p>
          <w:p w14:paraId="0E4F2B3C"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hAnsi="Times New Roman" w:cs="Times New Roman"/>
              </w:rPr>
              <w:t>В Международную систему единиц СИ входят 7 основных единиц, среди них метр, секунда. Остальные являются кратными основным (дециметр, грамм) или не входят в систему СИ (литр).</w:t>
            </w:r>
          </w:p>
        </w:tc>
      </w:tr>
      <w:tr w:rsidR="004222DC" w14:paraId="71545995" w14:textId="77777777" w:rsidTr="00691BCF">
        <w:tc>
          <w:tcPr>
            <w:tcW w:w="2376" w:type="dxa"/>
            <w:vMerge/>
            <w:vAlign w:val="center"/>
          </w:tcPr>
          <w:p w14:paraId="6C23D640" w14:textId="77777777" w:rsidR="004222DC" w:rsidRDefault="004222DC" w:rsidP="00691BCF">
            <w:pPr>
              <w:spacing w:after="0" w:line="240" w:lineRule="auto"/>
              <w:rPr>
                <w:rFonts w:ascii="Times New Roman" w:eastAsia="Calibri" w:hAnsi="Times New Roman" w:cs="Times New Roman"/>
              </w:rPr>
            </w:pPr>
          </w:p>
        </w:tc>
        <w:tc>
          <w:tcPr>
            <w:tcW w:w="5245" w:type="dxa"/>
          </w:tcPr>
          <w:p w14:paraId="35DF3768"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15. Перечислите те средства, которые являются математические средства предоставления информации: (ОК 01., ОК 02.)</w:t>
            </w:r>
          </w:p>
          <w:p w14:paraId="4F5D68D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4D8B2A8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 Формулы, таблицы</w:t>
            </w:r>
          </w:p>
          <w:p w14:paraId="6EEBB95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 Картинки, фигуры</w:t>
            </w:r>
          </w:p>
          <w:p w14:paraId="643203D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3. Диаграммы, графики </w:t>
            </w:r>
          </w:p>
          <w:p w14:paraId="6DCA22A6"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4. Круги Эйлера, рисунки</w:t>
            </w:r>
          </w:p>
          <w:p w14:paraId="7EA02872"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p>
          <w:p w14:paraId="613C9E3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6D8E871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Обоснование:</w:t>
            </w:r>
          </w:p>
        </w:tc>
        <w:tc>
          <w:tcPr>
            <w:tcW w:w="2287" w:type="dxa"/>
          </w:tcPr>
          <w:p w14:paraId="0FE222E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1,3</w:t>
            </w:r>
          </w:p>
          <w:p w14:paraId="7162AB59"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Математическими средствами предоставления информации в виде знаковых информационных моделей являются формулы, таблицы, графики и диаграммы.</w:t>
            </w:r>
          </w:p>
        </w:tc>
      </w:tr>
      <w:tr w:rsidR="004222DC" w14:paraId="2894C047" w14:textId="77777777" w:rsidTr="00691BCF">
        <w:tc>
          <w:tcPr>
            <w:tcW w:w="2376" w:type="dxa"/>
            <w:vMerge/>
            <w:vAlign w:val="center"/>
          </w:tcPr>
          <w:p w14:paraId="4BFDAAD4" w14:textId="77777777" w:rsidR="004222DC" w:rsidRDefault="004222DC" w:rsidP="00691BCF">
            <w:pPr>
              <w:spacing w:after="0" w:line="240" w:lineRule="auto"/>
              <w:rPr>
                <w:rFonts w:ascii="Times New Roman" w:eastAsia="Calibri" w:hAnsi="Times New Roman" w:cs="Times New Roman"/>
              </w:rPr>
            </w:pPr>
          </w:p>
        </w:tc>
        <w:tc>
          <w:tcPr>
            <w:tcW w:w="5245" w:type="dxa"/>
          </w:tcPr>
          <w:p w14:paraId="5D8F710A"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kern w:val="2"/>
                <w:lang w:eastAsia="zh-CN" w:bidi="hi-IN"/>
              </w:rPr>
              <w:t xml:space="preserve">16. </w:t>
            </w:r>
            <w:r>
              <w:rPr>
                <w:rFonts w:ascii="Times New Roman" w:eastAsia="NSimSun" w:hAnsi="Times New Roman" w:cs="Times New Roman"/>
                <w:bCs/>
                <w:kern w:val="2"/>
                <w:shd w:val="clear" w:color="auto" w:fill="FFFFFF"/>
                <w:lang w:eastAsia="zh-CN" w:bidi="hi-IN"/>
              </w:rPr>
              <w:t>Перечислите те примеры переменных, которые измеряются абсолютной шкалой: (ОК 01., ОК 02.)</w:t>
            </w:r>
          </w:p>
          <w:p w14:paraId="62F0674B"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p>
          <w:p w14:paraId="3BB7A035"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1. Время на подготовку домашнего задания</w:t>
            </w:r>
          </w:p>
          <w:p w14:paraId="0E89E3AE"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2. Возраст студентов</w:t>
            </w:r>
          </w:p>
          <w:p w14:paraId="5AF03631"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3. Место жительства</w:t>
            </w:r>
          </w:p>
          <w:p w14:paraId="4C5BE78B" w14:textId="77777777" w:rsidR="004222DC" w:rsidRDefault="004222DC" w:rsidP="00691BCF">
            <w:pPr>
              <w:spacing w:after="0" w:line="240" w:lineRule="auto"/>
              <w:contextualSpacing/>
              <w:rPr>
                <w:rFonts w:ascii="Times New Roman" w:eastAsia="NSimSun" w:hAnsi="Times New Roman" w:cs="Times New Roman"/>
                <w:bCs/>
                <w:kern w:val="2"/>
                <w:shd w:val="clear" w:color="auto" w:fill="FFFFFF"/>
                <w:lang w:eastAsia="zh-CN" w:bidi="hi-IN"/>
              </w:rPr>
            </w:pPr>
            <w:r>
              <w:rPr>
                <w:rFonts w:ascii="Times New Roman" w:eastAsia="NSimSun" w:hAnsi="Times New Roman" w:cs="Times New Roman"/>
                <w:bCs/>
                <w:kern w:val="2"/>
                <w:shd w:val="clear" w:color="auto" w:fill="FFFFFF"/>
                <w:lang w:eastAsia="zh-CN" w:bidi="hi-IN"/>
              </w:rPr>
              <w:t>4. Семейное положение</w:t>
            </w:r>
          </w:p>
          <w:p w14:paraId="7CCE8EFE" w14:textId="77777777" w:rsidR="004222DC" w:rsidRDefault="004222DC" w:rsidP="00691BCF">
            <w:pPr>
              <w:spacing w:after="0" w:line="240" w:lineRule="auto"/>
              <w:contextualSpacing/>
              <w:rPr>
                <w:rFonts w:ascii="Times New Roman" w:hAnsi="Times New Roman" w:cs="Times New Roman"/>
                <w:bCs/>
                <w:shd w:val="clear" w:color="auto" w:fill="FFFFFF"/>
              </w:rPr>
            </w:pPr>
          </w:p>
          <w:p w14:paraId="1B509BC3" w14:textId="77777777" w:rsidR="004222DC" w:rsidRDefault="004222DC" w:rsidP="00691BCF">
            <w:pPr>
              <w:spacing w:after="0" w:line="240" w:lineRule="auto"/>
              <w:contextualSpacing/>
              <w:rPr>
                <w:rFonts w:ascii="Times New Roman" w:hAnsi="Times New Roman" w:cs="Times New Roman"/>
                <w:bCs/>
                <w:shd w:val="clear" w:color="auto" w:fill="FFFFFF"/>
              </w:rPr>
            </w:pPr>
            <w:r>
              <w:rPr>
                <w:rFonts w:ascii="Times New Roman" w:hAnsi="Times New Roman" w:cs="Times New Roman"/>
                <w:bCs/>
                <w:shd w:val="clear" w:color="auto" w:fill="FFFFFF"/>
              </w:rPr>
              <w:t>Ответ:</w:t>
            </w:r>
          </w:p>
          <w:p w14:paraId="7E745A7B" w14:textId="77777777" w:rsidR="004222DC" w:rsidRDefault="004222DC" w:rsidP="00691BCF">
            <w:pPr>
              <w:spacing w:after="0" w:line="240" w:lineRule="auto"/>
              <w:contextualSpacing/>
              <w:jc w:val="both"/>
              <w:rPr>
                <w:rFonts w:ascii="Times New Roman" w:eastAsia="NSimSun" w:hAnsi="Times New Roman" w:cs="Times New Roman"/>
                <w:kern w:val="2"/>
                <w:lang w:eastAsia="zh-CN" w:bidi="hi-IN"/>
              </w:rPr>
            </w:pPr>
            <w:r>
              <w:rPr>
                <w:rFonts w:ascii="Times New Roman" w:hAnsi="Times New Roman" w:cs="Times New Roman"/>
                <w:bCs/>
                <w:shd w:val="clear" w:color="auto" w:fill="FFFFFF"/>
              </w:rPr>
              <w:t>Обоснование:</w:t>
            </w:r>
          </w:p>
        </w:tc>
        <w:tc>
          <w:tcPr>
            <w:tcW w:w="2287" w:type="dxa"/>
          </w:tcPr>
          <w:p w14:paraId="50C02E4C"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 1,2</w:t>
            </w:r>
          </w:p>
          <w:p w14:paraId="77BCFF22" w14:textId="77777777" w:rsidR="004222DC" w:rsidRDefault="004222DC" w:rsidP="00691BCF">
            <w:pPr>
              <w:spacing w:after="0" w:line="240" w:lineRule="auto"/>
              <w:contextualSpacing/>
              <w:rPr>
                <w:rFonts w:ascii="Times New Roman" w:hAnsi="Times New Roman" w:cs="Times New Roman"/>
              </w:rPr>
            </w:pPr>
            <w:r>
              <w:rPr>
                <w:rFonts w:ascii="Times New Roman" w:eastAsia="NSimSun" w:hAnsi="Times New Roman" w:cs="Times New Roman"/>
                <w:kern w:val="2"/>
                <w:lang w:eastAsia="zh-CN" w:bidi="hi-IN"/>
              </w:rPr>
              <w:t>Абсолютная шкала позволяет классифицирует по принципу «больше (меньше) в определенное количество раз». Сравнить по этому принципу можно возраст и время на подготовку домашнего задания, нельзя - место жительства и семейное положение.</w:t>
            </w:r>
          </w:p>
        </w:tc>
      </w:tr>
      <w:tr w:rsidR="004222DC" w14:paraId="3DFA6614" w14:textId="77777777" w:rsidTr="00691BCF">
        <w:tc>
          <w:tcPr>
            <w:tcW w:w="2376" w:type="dxa"/>
            <w:vMerge w:val="restart"/>
          </w:tcPr>
          <w:p w14:paraId="6DA12042" w14:textId="77777777" w:rsidR="004222DC" w:rsidRDefault="004222DC" w:rsidP="00691BCF">
            <w:pPr>
              <w:spacing w:after="0" w:line="240" w:lineRule="auto"/>
              <w:contextualSpacing/>
              <w:rPr>
                <w:rFonts w:ascii="Times New Roman" w:hAnsi="Times New Roman" w:cs="Times New Roman"/>
              </w:rPr>
            </w:pPr>
            <w:r>
              <w:rPr>
                <w:rFonts w:ascii="Times New Roman" w:hAnsi="Times New Roman" w:cs="Times New Roman"/>
              </w:rPr>
              <w:t>5. Задания открытого типа с развернутым ответом</w:t>
            </w:r>
          </w:p>
        </w:tc>
        <w:tc>
          <w:tcPr>
            <w:tcW w:w="7532" w:type="dxa"/>
            <w:gridSpan w:val="2"/>
          </w:tcPr>
          <w:p w14:paraId="595F7438" w14:textId="77777777" w:rsidR="004222DC" w:rsidRDefault="004222DC" w:rsidP="00691BCF">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i/>
                <w:lang w:eastAsia="ru-RU"/>
              </w:rPr>
              <w:t>Пояснение:</w:t>
            </w:r>
            <w:r>
              <w:rPr>
                <w:rFonts w:ascii="Times New Roman" w:eastAsia="Times New Roman" w:hAnsi="Times New Roman" w:cs="Times New Roman"/>
                <w:lang w:eastAsia="ru-RU"/>
              </w:rPr>
              <w:t xml:space="preserve"> </w:t>
            </w:r>
            <w:r>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tc>
      </w:tr>
      <w:tr w:rsidR="004222DC" w14:paraId="24673830" w14:textId="77777777" w:rsidTr="00691BCF">
        <w:tc>
          <w:tcPr>
            <w:tcW w:w="2376" w:type="dxa"/>
            <w:vMerge/>
            <w:vAlign w:val="center"/>
          </w:tcPr>
          <w:p w14:paraId="4A2AF005" w14:textId="77777777" w:rsidR="004222DC" w:rsidRDefault="004222DC" w:rsidP="00691BCF">
            <w:pPr>
              <w:spacing w:after="0" w:line="240" w:lineRule="auto"/>
              <w:rPr>
                <w:rFonts w:ascii="Times New Roman" w:eastAsia="Calibri" w:hAnsi="Times New Roman" w:cs="Times New Roman"/>
              </w:rPr>
            </w:pPr>
          </w:p>
        </w:tc>
        <w:tc>
          <w:tcPr>
            <w:tcW w:w="5245" w:type="dxa"/>
          </w:tcPr>
          <w:p w14:paraId="6C46D917"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17.</w:t>
            </w:r>
            <w:r>
              <w:rPr>
                <w:rFonts w:ascii="Times New Roman" w:eastAsia="NSimSun" w:hAnsi="Times New Roman" w:cs="Times New Roman"/>
                <w:iCs/>
                <w:kern w:val="2"/>
                <w:lang w:eastAsia="zh-CN" w:bidi="hi-IN"/>
              </w:rPr>
              <w:t> Сформулируйте определение комбинаторики и назовите два ее основных правила. (ОК 01., ОК 02.)</w:t>
            </w:r>
          </w:p>
          <w:p w14:paraId="7503290F" w14:textId="77777777" w:rsidR="004222DC" w:rsidRDefault="004222DC" w:rsidP="00691BCF">
            <w:pPr>
              <w:spacing w:after="0" w:line="240" w:lineRule="auto"/>
              <w:rPr>
                <w:rFonts w:ascii="Times New Roman" w:eastAsia="NSimSun" w:hAnsi="Times New Roman" w:cs="Times New Roman"/>
                <w:lang w:eastAsia="zh-CN" w:bidi="hi-IN"/>
              </w:rPr>
            </w:pPr>
          </w:p>
          <w:p w14:paraId="154B1F42" w14:textId="77777777" w:rsidR="004222DC" w:rsidRDefault="004222DC" w:rsidP="00691BCF">
            <w:pPr>
              <w:spacing w:after="0" w:line="240" w:lineRule="auto"/>
              <w:rPr>
                <w:rFonts w:ascii="Times New Roman" w:eastAsia="NSimSun" w:hAnsi="Times New Roman" w:cs="Times New Roman"/>
                <w:lang w:eastAsia="zh-CN" w:bidi="hi-IN"/>
              </w:rPr>
            </w:pPr>
          </w:p>
          <w:p w14:paraId="7DFAF5B9" w14:textId="77777777" w:rsidR="004222DC" w:rsidRDefault="004222DC" w:rsidP="00691BCF">
            <w:pPr>
              <w:spacing w:after="0" w:line="240" w:lineRule="auto"/>
              <w:rPr>
                <w:rFonts w:ascii="Times New Roman" w:eastAsia="NSimSun" w:hAnsi="Times New Roman" w:cs="Times New Roman"/>
                <w:lang w:eastAsia="zh-CN" w:bidi="hi-IN"/>
              </w:rPr>
            </w:pPr>
          </w:p>
          <w:p w14:paraId="74E1E969" w14:textId="77777777" w:rsidR="004222DC" w:rsidRDefault="004222DC" w:rsidP="00691BCF">
            <w:pPr>
              <w:spacing w:after="0" w:line="240" w:lineRule="auto"/>
              <w:rPr>
                <w:rFonts w:ascii="Times New Roman" w:eastAsia="NSimSun" w:hAnsi="Times New Roman" w:cs="Times New Roman"/>
                <w:lang w:eastAsia="zh-CN" w:bidi="hi-IN"/>
              </w:rPr>
            </w:pPr>
          </w:p>
          <w:p w14:paraId="19C461A6" w14:textId="77777777" w:rsidR="004222DC" w:rsidRDefault="004222DC" w:rsidP="00691BCF">
            <w:pPr>
              <w:spacing w:after="0" w:line="240" w:lineRule="auto"/>
              <w:rPr>
                <w:rFonts w:ascii="Times New Roman" w:eastAsia="NSimSun" w:hAnsi="Times New Roman" w:cs="Times New Roman"/>
                <w:lang w:eastAsia="zh-CN" w:bidi="hi-IN"/>
              </w:rPr>
            </w:pPr>
            <w:r>
              <w:rPr>
                <w:rFonts w:ascii="Times New Roman" w:eastAsia="NSimSun" w:hAnsi="Times New Roman" w:cs="Times New Roman"/>
                <w:lang w:eastAsia="zh-CN" w:bidi="hi-IN"/>
              </w:rPr>
              <w:t>Ответ:</w:t>
            </w:r>
          </w:p>
        </w:tc>
        <w:tc>
          <w:tcPr>
            <w:tcW w:w="2287" w:type="dxa"/>
          </w:tcPr>
          <w:p w14:paraId="1DE2E490"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Ответ: Комбинаторика – это раздел математики, изучающий вопрос о том, сколько различных комбинаций, подчиненных некоторым условиям, можно составить из конечного числа данных объектов.  </w:t>
            </w:r>
            <w:r>
              <w:rPr>
                <w:rFonts w:ascii="Times New Roman" w:eastAsia="NSimSun" w:hAnsi="Times New Roman" w:cs="Times New Roman"/>
                <w:kern w:val="2"/>
                <w:lang w:eastAsia="zh-CN" w:bidi="hi-IN"/>
              </w:rPr>
              <w:lastRenderedPageBreak/>
              <w:t>Основными правилами комбинаторики являются «правило суммы» и «правило произведения».</w:t>
            </w:r>
          </w:p>
        </w:tc>
      </w:tr>
      <w:tr w:rsidR="004222DC" w14:paraId="2199A2E9" w14:textId="77777777" w:rsidTr="00691BCF">
        <w:tc>
          <w:tcPr>
            <w:tcW w:w="2376" w:type="dxa"/>
            <w:vMerge/>
            <w:vAlign w:val="center"/>
          </w:tcPr>
          <w:p w14:paraId="26E3550B" w14:textId="77777777" w:rsidR="004222DC" w:rsidRDefault="004222DC" w:rsidP="00691BCF">
            <w:pPr>
              <w:spacing w:after="0" w:line="240" w:lineRule="auto"/>
              <w:rPr>
                <w:rFonts w:ascii="Times New Roman" w:eastAsia="Calibri" w:hAnsi="Times New Roman" w:cs="Times New Roman"/>
              </w:rPr>
            </w:pPr>
          </w:p>
        </w:tc>
        <w:tc>
          <w:tcPr>
            <w:tcW w:w="5245" w:type="dxa"/>
          </w:tcPr>
          <w:p w14:paraId="7A424509"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18</w:t>
            </w:r>
            <w:r>
              <w:rPr>
                <w:rFonts w:ascii="Times New Roman" w:eastAsia="NSimSun" w:hAnsi="Times New Roman" w:cs="Times New Roman"/>
                <w:vanish/>
                <w:kern w:val="2"/>
                <w:lang w:eastAsia="zh-CN" w:bidi="hi-IN"/>
              </w:rPr>
              <w:t xml:space="preserve">вариантие из других языков, - </w:t>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vanish/>
                <w:kern w:val="2"/>
                <w:lang w:eastAsia="zh-CN" w:bidi="hi-IN"/>
              </w:rPr>
              <w:pgNum/>
            </w:r>
            <w:r>
              <w:rPr>
                <w:rFonts w:ascii="Times New Roman" w:eastAsia="NSimSun" w:hAnsi="Times New Roman" w:cs="Times New Roman"/>
                <w:kern w:val="2"/>
                <w:lang w:eastAsia="zh-CN" w:bidi="hi-IN"/>
              </w:rPr>
              <w:t>. Что в теории вероятностей называют пространством элементарных событий? Приведите пример. (ОК 01., ОК 02.)</w:t>
            </w:r>
          </w:p>
          <w:p w14:paraId="5B5F5365" w14:textId="77777777" w:rsidR="004222DC" w:rsidRDefault="004222DC" w:rsidP="00691BCF">
            <w:pPr>
              <w:spacing w:after="0" w:line="240" w:lineRule="auto"/>
              <w:rPr>
                <w:rFonts w:ascii="Times New Roman" w:eastAsia="NSimSun" w:hAnsi="Times New Roman" w:cs="Times New Roman"/>
                <w:lang w:eastAsia="zh-CN" w:bidi="hi-IN"/>
              </w:rPr>
            </w:pPr>
          </w:p>
          <w:p w14:paraId="730F1D89" w14:textId="77777777" w:rsidR="004222DC" w:rsidRDefault="004222DC" w:rsidP="00691BCF">
            <w:pPr>
              <w:spacing w:after="0" w:line="240" w:lineRule="auto"/>
              <w:rPr>
                <w:rFonts w:ascii="Times New Roman" w:eastAsia="NSimSun" w:hAnsi="Times New Roman" w:cs="Times New Roman"/>
                <w:lang w:eastAsia="zh-CN" w:bidi="hi-IN"/>
              </w:rPr>
            </w:pPr>
          </w:p>
          <w:p w14:paraId="25ECF46D" w14:textId="77777777" w:rsidR="004222DC" w:rsidRDefault="004222DC" w:rsidP="00691BCF">
            <w:pPr>
              <w:spacing w:after="0" w:line="240" w:lineRule="auto"/>
              <w:rPr>
                <w:rFonts w:ascii="Times New Roman" w:eastAsia="NSimSun" w:hAnsi="Times New Roman" w:cs="Times New Roman"/>
                <w:lang w:eastAsia="zh-CN" w:bidi="hi-IN"/>
              </w:rPr>
            </w:pPr>
          </w:p>
          <w:p w14:paraId="0E69C38E" w14:textId="77777777" w:rsidR="004222DC" w:rsidRDefault="004222DC" w:rsidP="00691BCF">
            <w:pPr>
              <w:spacing w:after="0" w:line="240" w:lineRule="auto"/>
              <w:rPr>
                <w:rFonts w:ascii="Times New Roman" w:eastAsia="NSimSun" w:hAnsi="Times New Roman" w:cs="Times New Roman"/>
                <w:lang w:eastAsia="zh-CN" w:bidi="hi-IN"/>
              </w:rPr>
            </w:pPr>
          </w:p>
          <w:p w14:paraId="0A7FDCC8" w14:textId="77777777" w:rsidR="004222DC" w:rsidRDefault="004222DC" w:rsidP="00691BCF">
            <w:pPr>
              <w:spacing w:after="0" w:line="240" w:lineRule="auto"/>
              <w:rPr>
                <w:rFonts w:ascii="Times New Roman" w:eastAsia="NSimSun" w:hAnsi="Times New Roman" w:cs="Times New Roman"/>
                <w:lang w:eastAsia="zh-CN" w:bidi="hi-IN"/>
              </w:rPr>
            </w:pPr>
            <w:r>
              <w:rPr>
                <w:rFonts w:ascii="Times New Roman" w:eastAsia="NSimSun" w:hAnsi="Times New Roman" w:cs="Times New Roman"/>
                <w:lang w:eastAsia="zh-CN" w:bidi="hi-IN"/>
              </w:rPr>
              <w:t>Ответ:</w:t>
            </w:r>
          </w:p>
        </w:tc>
        <w:tc>
          <w:tcPr>
            <w:tcW w:w="2287" w:type="dxa"/>
          </w:tcPr>
          <w:p w14:paraId="66458EFD"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Ответ: </w:t>
            </w:r>
          </w:p>
          <w:p w14:paraId="158B71CE"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Множество всех элементарных событий (исходов), связанных с данным опытом, называют пространством элементарных событий. Например, при бросании монеты  пространством элементарных событий будет множество {орел, решка}.</w:t>
            </w:r>
          </w:p>
        </w:tc>
      </w:tr>
      <w:tr w:rsidR="004222DC" w14:paraId="18A55F74" w14:textId="77777777" w:rsidTr="00691BCF">
        <w:tc>
          <w:tcPr>
            <w:tcW w:w="2376" w:type="dxa"/>
            <w:vMerge/>
            <w:vAlign w:val="center"/>
          </w:tcPr>
          <w:p w14:paraId="1E0B8B87" w14:textId="77777777" w:rsidR="004222DC" w:rsidRDefault="004222DC" w:rsidP="00691BCF">
            <w:pPr>
              <w:spacing w:after="0" w:line="240" w:lineRule="auto"/>
              <w:rPr>
                <w:rFonts w:ascii="Times New Roman" w:eastAsia="Calibri" w:hAnsi="Times New Roman" w:cs="Times New Roman"/>
              </w:rPr>
            </w:pPr>
          </w:p>
        </w:tc>
        <w:tc>
          <w:tcPr>
            <w:tcW w:w="5245" w:type="dxa"/>
          </w:tcPr>
          <w:p w14:paraId="3BF48D70" w14:textId="77777777" w:rsidR="004222DC" w:rsidRDefault="004222DC" w:rsidP="00691BCF">
            <w:pPr>
              <w:widowControl w:val="0"/>
              <w:suppressLineNumbers/>
              <w:snapToGrid w:val="0"/>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19. Какие три меры центральной тенденции и две меры изменчивости наиболее часто используют в статистике? (ОК 01., ОК 02.)</w:t>
            </w:r>
          </w:p>
          <w:p w14:paraId="2FE2E1E6" w14:textId="77777777" w:rsidR="004222DC" w:rsidRDefault="004222DC" w:rsidP="00691BCF">
            <w:pPr>
              <w:spacing w:after="0" w:line="240" w:lineRule="auto"/>
              <w:rPr>
                <w:rFonts w:ascii="Times New Roman" w:eastAsia="NSimSun" w:hAnsi="Times New Roman" w:cs="Times New Roman"/>
                <w:lang w:eastAsia="zh-CN" w:bidi="hi-IN"/>
              </w:rPr>
            </w:pPr>
          </w:p>
          <w:p w14:paraId="2E00F0B9" w14:textId="77777777" w:rsidR="004222DC" w:rsidRDefault="004222DC" w:rsidP="00691BCF">
            <w:pPr>
              <w:spacing w:after="0" w:line="240" w:lineRule="auto"/>
              <w:rPr>
                <w:rFonts w:ascii="Times New Roman" w:eastAsia="NSimSun" w:hAnsi="Times New Roman" w:cs="Times New Roman"/>
                <w:lang w:eastAsia="zh-CN" w:bidi="hi-IN"/>
              </w:rPr>
            </w:pPr>
          </w:p>
          <w:p w14:paraId="751FBD93" w14:textId="77777777" w:rsidR="004222DC" w:rsidRDefault="004222DC" w:rsidP="00691BCF">
            <w:pPr>
              <w:spacing w:after="0" w:line="240" w:lineRule="auto"/>
              <w:rPr>
                <w:rFonts w:ascii="Times New Roman" w:eastAsia="NSimSun" w:hAnsi="Times New Roman" w:cs="Times New Roman"/>
                <w:lang w:eastAsia="zh-CN" w:bidi="hi-IN"/>
              </w:rPr>
            </w:pPr>
            <w:r>
              <w:rPr>
                <w:rFonts w:ascii="Times New Roman" w:eastAsia="NSimSun" w:hAnsi="Times New Roman" w:cs="Times New Roman"/>
                <w:lang w:eastAsia="zh-CN" w:bidi="hi-IN"/>
              </w:rPr>
              <w:t>Ответ:</w:t>
            </w:r>
          </w:p>
        </w:tc>
        <w:tc>
          <w:tcPr>
            <w:tcW w:w="2287" w:type="dxa"/>
          </w:tcPr>
          <w:p w14:paraId="5DB89E78"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Ответ: </w:t>
            </w:r>
          </w:p>
          <w:p w14:paraId="0EA45B5B"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 xml:space="preserve">Наиболее часто в статистике используют </w:t>
            </w:r>
          </w:p>
          <w:p w14:paraId="52516BE7" w14:textId="77777777" w:rsidR="004222DC" w:rsidRDefault="004222DC" w:rsidP="00691BCF">
            <w:pPr>
              <w:spacing w:after="0" w:line="240" w:lineRule="auto"/>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меры центральной тенденции: моду, медиану и среднее арифметическое, меры изменчивости – размах и стандартное отклонение.</w:t>
            </w:r>
          </w:p>
        </w:tc>
      </w:tr>
      <w:tr w:rsidR="004222DC" w14:paraId="20C424FC" w14:textId="77777777" w:rsidTr="00691BCF">
        <w:tc>
          <w:tcPr>
            <w:tcW w:w="2376" w:type="dxa"/>
            <w:vMerge/>
            <w:vAlign w:val="center"/>
          </w:tcPr>
          <w:p w14:paraId="1B4B9326" w14:textId="77777777" w:rsidR="004222DC" w:rsidRDefault="004222DC" w:rsidP="00691BCF">
            <w:pPr>
              <w:spacing w:after="0" w:line="240" w:lineRule="auto"/>
              <w:rPr>
                <w:rFonts w:ascii="Times New Roman" w:eastAsia="Calibri" w:hAnsi="Times New Roman" w:cs="Times New Roman"/>
              </w:rPr>
            </w:pPr>
          </w:p>
        </w:tc>
        <w:tc>
          <w:tcPr>
            <w:tcW w:w="5245" w:type="dxa"/>
          </w:tcPr>
          <w:p w14:paraId="3D58E083" w14:textId="66FD854F" w:rsidR="004222DC" w:rsidRDefault="004222DC" w:rsidP="00EC1B36">
            <w:pPr>
              <w:spacing w:after="0" w:line="240" w:lineRule="auto"/>
              <w:contextualSpacing/>
              <w:jc w:val="both"/>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20.  Какая известная головоломка послужила созданию первой работы по теории графов? И кто ее автор? (ОК 01., ОК 02.)</w:t>
            </w:r>
          </w:p>
          <w:p w14:paraId="15A9D4EA" w14:textId="77777777" w:rsidR="004222DC" w:rsidRDefault="004222DC" w:rsidP="00691BCF">
            <w:pPr>
              <w:spacing w:after="0" w:line="240" w:lineRule="auto"/>
              <w:rPr>
                <w:rFonts w:ascii="Times New Roman" w:eastAsia="NSimSun" w:hAnsi="Times New Roman" w:cs="Times New Roman"/>
                <w:lang w:eastAsia="zh-CN" w:bidi="hi-IN"/>
              </w:rPr>
            </w:pPr>
          </w:p>
          <w:p w14:paraId="2F59C7E3" w14:textId="77777777" w:rsidR="004222DC" w:rsidRDefault="004222DC" w:rsidP="00691BCF">
            <w:pPr>
              <w:spacing w:after="0" w:line="240" w:lineRule="auto"/>
              <w:rPr>
                <w:rFonts w:ascii="Times New Roman" w:eastAsia="NSimSun" w:hAnsi="Times New Roman" w:cs="Times New Roman"/>
                <w:lang w:eastAsia="zh-CN" w:bidi="hi-IN"/>
              </w:rPr>
            </w:pPr>
          </w:p>
          <w:p w14:paraId="22560FC1" w14:textId="77777777" w:rsidR="004222DC" w:rsidRDefault="004222DC" w:rsidP="00691BCF">
            <w:pPr>
              <w:spacing w:after="0" w:line="240" w:lineRule="auto"/>
              <w:rPr>
                <w:rFonts w:ascii="Times New Roman" w:eastAsia="NSimSun" w:hAnsi="Times New Roman" w:cs="Times New Roman"/>
                <w:lang w:eastAsia="zh-CN" w:bidi="hi-IN"/>
              </w:rPr>
            </w:pPr>
            <w:r>
              <w:rPr>
                <w:rFonts w:ascii="Times New Roman" w:eastAsia="NSimSun" w:hAnsi="Times New Roman" w:cs="Times New Roman"/>
                <w:lang w:eastAsia="zh-CN" w:bidi="hi-IN"/>
              </w:rPr>
              <w:t>Ответ:</w:t>
            </w:r>
          </w:p>
        </w:tc>
        <w:tc>
          <w:tcPr>
            <w:tcW w:w="2287" w:type="dxa"/>
          </w:tcPr>
          <w:p w14:paraId="5AA7331B"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Ответ:</w:t>
            </w:r>
          </w:p>
          <w:p w14:paraId="5B608466" w14:textId="77777777" w:rsidR="004222DC" w:rsidRDefault="004222DC" w:rsidP="00691BCF">
            <w:pPr>
              <w:widowControl w:val="0"/>
              <w:suppressLineNumbers/>
              <w:snapToGrid w:val="0"/>
              <w:spacing w:after="0" w:line="240" w:lineRule="auto"/>
              <w:contextualSpacing/>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Созданию теории графов послужила головоломка о Кенигсберских мостах. Автор первой работы по теории графов – Леонард Эйлер.</w:t>
            </w:r>
          </w:p>
        </w:tc>
      </w:tr>
    </w:tbl>
    <w:p w14:paraId="1FCB888D" w14:textId="559043CB" w:rsidR="004222DC" w:rsidRDefault="004222DC" w:rsidP="004222DC">
      <w:pPr>
        <w:rPr>
          <w:rFonts w:ascii="Times New Roman" w:eastAsia="Calibri" w:hAnsi="Times New Roman" w:cs="Times New Roman"/>
          <w:sz w:val="28"/>
          <w:szCs w:val="28"/>
        </w:rPr>
      </w:pPr>
    </w:p>
    <w:p w14:paraId="1A85B637" w14:textId="77777777" w:rsidR="004222DC" w:rsidRDefault="004222D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71652DE6" w14:textId="1022857B" w:rsidR="00843FD4" w:rsidRPr="004222DC" w:rsidRDefault="00843FD4" w:rsidP="00843FD4">
      <w:pPr>
        <w:spacing w:after="0" w:line="240" w:lineRule="auto"/>
        <w:contextualSpacing/>
        <w:jc w:val="center"/>
        <w:rPr>
          <w:rFonts w:ascii="Times New Roman" w:hAnsi="Times New Roman" w:cs="Times New Roman"/>
          <w:b/>
          <w:sz w:val="28"/>
          <w:szCs w:val="28"/>
        </w:rPr>
      </w:pPr>
      <w:bookmarkStart w:id="42" w:name="_Hlk237510906"/>
      <w:r w:rsidRPr="004222DC">
        <w:rPr>
          <w:rFonts w:ascii="Times New Roman" w:hAnsi="Times New Roman" w:cs="Times New Roman"/>
          <w:b/>
          <w:sz w:val="28"/>
          <w:szCs w:val="28"/>
        </w:rPr>
        <w:lastRenderedPageBreak/>
        <w:t xml:space="preserve">ФОС по дисциплине </w:t>
      </w:r>
      <w:bookmarkStart w:id="43" w:name="_Hlk237510892"/>
      <w:r w:rsidRPr="004222DC">
        <w:rPr>
          <w:rFonts w:ascii="Times New Roman" w:hAnsi="Times New Roman" w:cs="Times New Roman"/>
          <w:b/>
          <w:sz w:val="28"/>
          <w:szCs w:val="28"/>
        </w:rPr>
        <w:t xml:space="preserve">ОПЦ.09 </w:t>
      </w:r>
      <w:r w:rsidRPr="004222DC">
        <w:rPr>
          <w:rFonts w:ascii="Times New Roman" w:eastAsia="Times New Roman" w:hAnsi="Times New Roman" w:cs="Times New Roman"/>
          <w:b/>
          <w:sz w:val="28"/>
          <w:szCs w:val="28"/>
          <w:lang w:eastAsia="ru-RU"/>
        </w:rPr>
        <w:t>Анатомия и физиология человека</w:t>
      </w:r>
    </w:p>
    <w:bookmarkEnd w:id="43"/>
    <w:bookmarkEnd w:id="42"/>
    <w:p w14:paraId="13987489" w14:textId="77777777" w:rsidR="008B5BA4" w:rsidRDefault="008B5BA4" w:rsidP="008B5BA4">
      <w:pPr>
        <w:spacing w:after="0" w:line="240" w:lineRule="auto"/>
        <w:contextualSpacing/>
        <w:jc w:val="center"/>
        <w:rPr>
          <w:rFonts w:ascii="Times New Roman" w:hAnsi="Times New Roman" w:cs="Times New Roman"/>
          <w:b/>
          <w:sz w:val="28"/>
          <w:szCs w:val="28"/>
        </w:rPr>
      </w:pPr>
    </w:p>
    <w:p w14:paraId="57BB45F1" w14:textId="178CE777" w:rsidR="008B5BA4" w:rsidRPr="00BA711A" w:rsidRDefault="008B5BA4" w:rsidP="008B5BA4">
      <w:pPr>
        <w:spacing w:after="0" w:line="240" w:lineRule="auto"/>
        <w:contextualSpacing/>
        <w:jc w:val="center"/>
        <w:rPr>
          <w:rFonts w:ascii="Times New Roman" w:hAnsi="Times New Roman" w:cs="Times New Roman"/>
          <w:b/>
          <w:sz w:val="28"/>
          <w:szCs w:val="28"/>
        </w:rPr>
      </w:pPr>
      <w:r w:rsidRPr="00BA711A">
        <w:rPr>
          <w:rFonts w:ascii="Times New Roman" w:hAnsi="Times New Roman" w:cs="Times New Roman"/>
          <w:b/>
          <w:sz w:val="28"/>
          <w:szCs w:val="28"/>
        </w:rPr>
        <w:t>1 вариант</w:t>
      </w:r>
    </w:p>
    <w:p w14:paraId="46771055" w14:textId="77777777" w:rsidR="008B5BA4" w:rsidRPr="00BA711A" w:rsidRDefault="008B5BA4" w:rsidP="008B5BA4">
      <w:pPr>
        <w:spacing w:after="0" w:line="240" w:lineRule="auto"/>
        <w:contextualSpacing/>
        <w:jc w:val="center"/>
        <w:rPr>
          <w:rFonts w:ascii="Times New Roman" w:hAnsi="Times New Roman" w:cs="Times New Roman"/>
          <w:b/>
          <w:sz w:val="28"/>
          <w:szCs w:val="28"/>
        </w:rPr>
      </w:pPr>
    </w:p>
    <w:tbl>
      <w:tblPr>
        <w:tblStyle w:val="24"/>
        <w:tblW w:w="0" w:type="auto"/>
        <w:tblLook w:val="04A0" w:firstRow="1" w:lastRow="0" w:firstColumn="1" w:lastColumn="0" w:noHBand="0" w:noVBand="1"/>
      </w:tblPr>
      <w:tblGrid>
        <w:gridCol w:w="2099"/>
        <w:gridCol w:w="5319"/>
        <w:gridCol w:w="2153"/>
      </w:tblGrid>
      <w:tr w:rsidR="008B5BA4" w:rsidRPr="00BA711A" w14:paraId="68FB9173" w14:textId="77777777" w:rsidTr="00691BCF">
        <w:tc>
          <w:tcPr>
            <w:tcW w:w="2113" w:type="dxa"/>
          </w:tcPr>
          <w:p w14:paraId="60BA684A" w14:textId="77777777" w:rsidR="008B5BA4" w:rsidRPr="009C5A34" w:rsidRDefault="008B5BA4" w:rsidP="00691BCF">
            <w:pPr>
              <w:spacing w:after="0" w:line="240" w:lineRule="auto"/>
              <w:contextualSpacing/>
              <w:jc w:val="center"/>
              <w:rPr>
                <w:rFonts w:ascii="Times New Roman" w:hAnsi="Times New Roman" w:cs="Times New Roman"/>
                <w:b/>
                <w:bCs/>
              </w:rPr>
            </w:pPr>
            <w:bookmarkStart w:id="44" w:name="_Hlk231817775"/>
            <w:r w:rsidRPr="009C5A34">
              <w:rPr>
                <w:rFonts w:ascii="Times New Roman" w:hAnsi="Times New Roman" w:cs="Times New Roman"/>
                <w:b/>
                <w:bCs/>
              </w:rPr>
              <w:t>Тип задания</w:t>
            </w:r>
          </w:p>
        </w:tc>
        <w:tc>
          <w:tcPr>
            <w:tcW w:w="5323" w:type="dxa"/>
          </w:tcPr>
          <w:p w14:paraId="6A3FCFCC" w14:textId="77777777" w:rsidR="008B5BA4" w:rsidRPr="009C5A34" w:rsidRDefault="008B5BA4"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Пример задания</w:t>
            </w:r>
          </w:p>
        </w:tc>
        <w:tc>
          <w:tcPr>
            <w:tcW w:w="2135" w:type="dxa"/>
          </w:tcPr>
          <w:p w14:paraId="2D13BB0C" w14:textId="77777777" w:rsidR="008B5BA4" w:rsidRPr="009C5A34" w:rsidRDefault="008B5BA4"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Верные ответы</w:t>
            </w:r>
          </w:p>
        </w:tc>
      </w:tr>
      <w:tr w:rsidR="008B5BA4" w:rsidRPr="00BA711A" w14:paraId="27C85376" w14:textId="77777777" w:rsidTr="00691BCF">
        <w:tc>
          <w:tcPr>
            <w:tcW w:w="2113" w:type="dxa"/>
            <w:vMerge w:val="restart"/>
          </w:tcPr>
          <w:p w14:paraId="1607DDAB"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1. Задание закрытого типа на установление соответствия</w:t>
            </w:r>
          </w:p>
        </w:tc>
        <w:tc>
          <w:tcPr>
            <w:tcW w:w="7458" w:type="dxa"/>
            <w:gridSpan w:val="2"/>
          </w:tcPr>
          <w:p w14:paraId="46CFAA62" w14:textId="77777777" w:rsidR="008B5BA4" w:rsidRPr="00BA711A" w:rsidRDefault="008B5BA4" w:rsidP="00691BCF">
            <w:pPr>
              <w:spacing w:after="0" w:line="240" w:lineRule="auto"/>
              <w:contextualSpacing/>
              <w:jc w:val="both"/>
              <w:rPr>
                <w:rFonts w:ascii="Times New Roman" w:hAnsi="Times New Roman" w:cs="Times New Roman"/>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w:t>
            </w:r>
            <w:r w:rsidRPr="00BA711A">
              <w:rPr>
                <w:rFonts w:ascii="Times New Roman" w:eastAsia="Times New Roman" w:hAnsi="Times New Roman" w:cs="Times New Roman"/>
              </w:rPr>
              <w:t xml:space="preserve"> </w:t>
            </w:r>
            <w:r w:rsidRPr="00BA711A">
              <w:rPr>
                <w:rFonts w:ascii="Times New Roman" w:eastAsia="Times New Roman" w:hAnsi="Times New Roman" w:cs="Times New Roman"/>
                <w:i/>
              </w:rPr>
              <w:t>Прочитайте текст вопроса и установите соответствие.</w:t>
            </w:r>
          </w:p>
        </w:tc>
      </w:tr>
      <w:tr w:rsidR="008B5BA4" w:rsidRPr="00BA711A" w14:paraId="334F25DE" w14:textId="77777777" w:rsidTr="00691BCF">
        <w:tc>
          <w:tcPr>
            <w:tcW w:w="2113" w:type="dxa"/>
            <w:vMerge/>
          </w:tcPr>
          <w:p w14:paraId="4B3691E2"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78777E7"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1. Установите соответствие между перечисленными антропометрическими инструментами и измеряемыми с помощью них показателями (ОК 01., ОК 08.):</w:t>
            </w:r>
          </w:p>
          <w:p w14:paraId="730F8280"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4"/>
              <w:tblW w:w="5132" w:type="dxa"/>
              <w:tblLook w:val="04A0" w:firstRow="1" w:lastRow="0" w:firstColumn="1" w:lastColumn="0" w:noHBand="0" w:noVBand="1"/>
            </w:tblPr>
            <w:tblGrid>
              <w:gridCol w:w="2242"/>
              <w:gridCol w:w="2890"/>
            </w:tblGrid>
            <w:tr w:rsidR="008B5BA4" w:rsidRPr="00BA711A" w14:paraId="7B15468C" w14:textId="77777777" w:rsidTr="008B5BA4">
              <w:tc>
                <w:tcPr>
                  <w:tcW w:w="2242" w:type="dxa"/>
                </w:tcPr>
                <w:p w14:paraId="350E616F"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Инструмент</w:t>
                  </w:r>
                </w:p>
              </w:tc>
              <w:tc>
                <w:tcPr>
                  <w:tcW w:w="2890" w:type="dxa"/>
                </w:tcPr>
                <w:p w14:paraId="03BCBFC3"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Показатель</w:t>
                  </w:r>
                </w:p>
              </w:tc>
            </w:tr>
            <w:tr w:rsidR="008B5BA4" w:rsidRPr="00BA711A" w14:paraId="0D744868" w14:textId="77777777" w:rsidTr="008B5BA4">
              <w:tc>
                <w:tcPr>
                  <w:tcW w:w="2242" w:type="dxa"/>
                </w:tcPr>
                <w:p w14:paraId="7A40573A"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А.  Антропометр</w:t>
                  </w:r>
                </w:p>
              </w:tc>
              <w:tc>
                <w:tcPr>
                  <w:tcW w:w="2890" w:type="dxa"/>
                </w:tcPr>
                <w:p w14:paraId="115F3B58"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1. Боковой (поперечный) диаметр грудной клетки</w:t>
                  </w:r>
                </w:p>
              </w:tc>
            </w:tr>
            <w:tr w:rsidR="008B5BA4" w:rsidRPr="00BA711A" w14:paraId="0BDFECA9" w14:textId="77777777" w:rsidTr="008B5BA4">
              <w:tc>
                <w:tcPr>
                  <w:tcW w:w="2242" w:type="dxa"/>
                </w:tcPr>
                <w:p w14:paraId="410A826A"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Б.   Калипер</w:t>
                  </w:r>
                </w:p>
              </w:tc>
              <w:tc>
                <w:tcPr>
                  <w:tcW w:w="2890" w:type="dxa"/>
                </w:tcPr>
                <w:p w14:paraId="4B3A0508"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2. Продольные размеры тела и его звеньев</w:t>
                  </w:r>
                </w:p>
              </w:tc>
            </w:tr>
            <w:tr w:rsidR="008B5BA4" w:rsidRPr="00BA711A" w14:paraId="3F8920AE" w14:textId="77777777" w:rsidTr="008B5BA4">
              <w:tc>
                <w:tcPr>
                  <w:tcW w:w="2242" w:type="dxa"/>
                </w:tcPr>
                <w:p w14:paraId="2886C053"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В.  Большой толстотный циркуль</w:t>
                  </w:r>
                </w:p>
              </w:tc>
              <w:tc>
                <w:tcPr>
                  <w:tcW w:w="2890" w:type="dxa"/>
                </w:tcPr>
                <w:p w14:paraId="548CFB14"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3. Кожно-жировые складки</w:t>
                  </w:r>
                </w:p>
              </w:tc>
            </w:tr>
            <w:tr w:rsidR="008B5BA4" w:rsidRPr="00BA711A" w14:paraId="4E373EA2" w14:textId="77777777" w:rsidTr="008B5BA4">
              <w:tc>
                <w:tcPr>
                  <w:tcW w:w="2242" w:type="dxa"/>
                </w:tcPr>
                <w:p w14:paraId="0AB79B11"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Г.   Лента сантиметровая</w:t>
                  </w:r>
                </w:p>
              </w:tc>
              <w:tc>
                <w:tcPr>
                  <w:tcW w:w="2890" w:type="dxa"/>
                </w:tcPr>
                <w:p w14:paraId="40C48536"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4. Обхваты (окружности) звеньев тела</w:t>
                  </w:r>
                </w:p>
              </w:tc>
            </w:tr>
          </w:tbl>
          <w:p w14:paraId="386ABAC6"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718C0350"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4"/>
              <w:tblW w:w="0" w:type="auto"/>
              <w:jc w:val="center"/>
              <w:tblLook w:val="04A0" w:firstRow="1" w:lastRow="0" w:firstColumn="1" w:lastColumn="0" w:noHBand="0" w:noVBand="1"/>
            </w:tblPr>
            <w:tblGrid>
              <w:gridCol w:w="1279"/>
              <w:gridCol w:w="1269"/>
              <w:gridCol w:w="1276"/>
              <w:gridCol w:w="1269"/>
            </w:tblGrid>
            <w:tr w:rsidR="008B5BA4" w:rsidRPr="00BA711A" w14:paraId="58A79920" w14:textId="77777777" w:rsidTr="00691BCF">
              <w:trPr>
                <w:jc w:val="center"/>
              </w:trPr>
              <w:tc>
                <w:tcPr>
                  <w:tcW w:w="1763" w:type="dxa"/>
                </w:tcPr>
                <w:p w14:paraId="2367F58C"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tcPr>
                <w:p w14:paraId="6643BB79"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tcPr>
                <w:p w14:paraId="4F7BF2F6"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tcPr>
                <w:p w14:paraId="6124B7AF"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243C04C3" w14:textId="77777777" w:rsidTr="00691BCF">
              <w:trPr>
                <w:jc w:val="center"/>
              </w:trPr>
              <w:tc>
                <w:tcPr>
                  <w:tcW w:w="1763" w:type="dxa"/>
                </w:tcPr>
                <w:p w14:paraId="30AA57B0"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11F2C678"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29B4A0AB"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11848702"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r>
          </w:tbl>
          <w:p w14:paraId="2D8F66B0"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4"/>
              <w:tblW w:w="5000" w:type="pct"/>
              <w:jc w:val="center"/>
              <w:tblLook w:val="04A0" w:firstRow="1" w:lastRow="0" w:firstColumn="1" w:lastColumn="0" w:noHBand="0" w:noVBand="1"/>
            </w:tblPr>
            <w:tblGrid>
              <w:gridCol w:w="481"/>
              <w:gridCol w:w="482"/>
              <w:gridCol w:w="482"/>
              <w:gridCol w:w="482"/>
            </w:tblGrid>
            <w:tr w:rsidR="008B5BA4" w:rsidRPr="00BA711A" w14:paraId="4462A6D2" w14:textId="77777777" w:rsidTr="00691BCF">
              <w:trPr>
                <w:jc w:val="center"/>
              </w:trPr>
              <w:tc>
                <w:tcPr>
                  <w:tcW w:w="1250" w:type="pct"/>
                </w:tcPr>
                <w:p w14:paraId="71632A1A"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А</w:t>
                  </w:r>
                </w:p>
              </w:tc>
              <w:tc>
                <w:tcPr>
                  <w:tcW w:w="1250" w:type="pct"/>
                </w:tcPr>
                <w:p w14:paraId="0453222F"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04530692"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002FC9F0"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4F647D19" w14:textId="77777777" w:rsidTr="00691BCF">
              <w:trPr>
                <w:jc w:val="center"/>
              </w:trPr>
              <w:tc>
                <w:tcPr>
                  <w:tcW w:w="1250" w:type="pct"/>
                </w:tcPr>
                <w:p w14:paraId="17A6ADB2"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c>
                <w:tcPr>
                  <w:tcW w:w="1250" w:type="pct"/>
                </w:tcPr>
                <w:p w14:paraId="70623AA3"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0370692B"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c>
                <w:tcPr>
                  <w:tcW w:w="1250" w:type="pct"/>
                </w:tcPr>
                <w:p w14:paraId="0A7F441B"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r>
          </w:tbl>
          <w:p w14:paraId="5D201840"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32538722" w14:textId="77777777" w:rsidTr="00691BCF">
        <w:tc>
          <w:tcPr>
            <w:tcW w:w="2113" w:type="dxa"/>
            <w:vMerge/>
          </w:tcPr>
          <w:p w14:paraId="7E6C8E96"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25A701A3"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2. Установите соответствие между эндокринной железой и выделяемым гормоном (ОК 01.):</w:t>
            </w:r>
          </w:p>
          <w:p w14:paraId="12F6887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4"/>
              <w:tblW w:w="5103" w:type="dxa"/>
              <w:tblLook w:val="04A0" w:firstRow="1" w:lastRow="0" w:firstColumn="1" w:lastColumn="0" w:noHBand="0" w:noVBand="1"/>
            </w:tblPr>
            <w:tblGrid>
              <w:gridCol w:w="3122"/>
              <w:gridCol w:w="1981"/>
            </w:tblGrid>
            <w:tr w:rsidR="008B5BA4" w:rsidRPr="00BA711A" w14:paraId="07001542" w14:textId="77777777" w:rsidTr="00691BCF">
              <w:tc>
                <w:tcPr>
                  <w:tcW w:w="3122" w:type="dxa"/>
                </w:tcPr>
                <w:p w14:paraId="16DEAE5A" w14:textId="77777777" w:rsidR="008B5BA4" w:rsidRPr="00BA711A" w:rsidRDefault="008B5BA4" w:rsidP="00691BCF">
                  <w:pPr>
                    <w:tabs>
                      <w:tab w:val="left" w:pos="1105"/>
                    </w:tabs>
                    <w:spacing w:after="0" w:line="240" w:lineRule="auto"/>
                    <w:ind w:right="143"/>
                    <w:jc w:val="center"/>
                    <w:rPr>
                      <w:rFonts w:ascii="Times New Roman" w:eastAsia="Times New Roman" w:hAnsi="Times New Roman" w:cs="Times New Roman"/>
                    </w:rPr>
                  </w:pPr>
                  <w:r w:rsidRPr="00BA711A">
                    <w:rPr>
                      <w:rFonts w:ascii="Times New Roman" w:eastAsia="Times New Roman" w:hAnsi="Times New Roman" w:cs="Times New Roman"/>
                    </w:rPr>
                    <w:t>Железа</w:t>
                  </w:r>
                </w:p>
              </w:tc>
              <w:tc>
                <w:tcPr>
                  <w:tcW w:w="1981" w:type="dxa"/>
                </w:tcPr>
                <w:p w14:paraId="77D37A19"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Гормон</w:t>
                  </w:r>
                </w:p>
              </w:tc>
            </w:tr>
            <w:tr w:rsidR="008B5BA4" w:rsidRPr="00BA711A" w14:paraId="60A634C5" w14:textId="77777777" w:rsidTr="00691BCF">
              <w:tc>
                <w:tcPr>
                  <w:tcW w:w="3122" w:type="dxa"/>
                </w:tcPr>
                <w:p w14:paraId="293C4857" w14:textId="77777777" w:rsidR="008B5BA4" w:rsidRPr="00BA711A" w:rsidRDefault="008B5BA4" w:rsidP="00691BCF">
                  <w:pPr>
                    <w:tabs>
                      <w:tab w:val="left" w:pos="1105"/>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 xml:space="preserve">А. </w:t>
                  </w:r>
                  <w:r w:rsidRPr="00BA711A">
                    <w:rPr>
                      <w:rFonts w:ascii="Times New Roman" w:hAnsi="Times New Roman" w:cs="Times New Roman"/>
                    </w:rPr>
                    <w:t>Семенник</w:t>
                  </w:r>
                </w:p>
              </w:tc>
              <w:tc>
                <w:tcPr>
                  <w:tcW w:w="1981" w:type="dxa"/>
                </w:tcPr>
                <w:p w14:paraId="08AFF066"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 xml:space="preserve">1. </w:t>
                  </w:r>
                  <w:r w:rsidRPr="00BA711A">
                    <w:rPr>
                      <w:rFonts w:ascii="Times New Roman" w:hAnsi="Times New Roman" w:cs="Times New Roman"/>
                    </w:rPr>
                    <w:t>Норадреналин</w:t>
                  </w:r>
                </w:p>
              </w:tc>
            </w:tr>
            <w:tr w:rsidR="008B5BA4" w:rsidRPr="00BA711A" w14:paraId="0B18D090" w14:textId="77777777" w:rsidTr="00691BCF">
              <w:tc>
                <w:tcPr>
                  <w:tcW w:w="3122" w:type="dxa"/>
                </w:tcPr>
                <w:p w14:paraId="634360DA" w14:textId="77777777" w:rsidR="008B5BA4" w:rsidRPr="00BA711A" w:rsidRDefault="008B5BA4" w:rsidP="00691BCF">
                  <w:pPr>
                    <w:tabs>
                      <w:tab w:val="left" w:pos="1227"/>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Б. Паращитовидные железы</w:t>
                  </w:r>
                </w:p>
              </w:tc>
              <w:tc>
                <w:tcPr>
                  <w:tcW w:w="1981" w:type="dxa"/>
                </w:tcPr>
                <w:p w14:paraId="2AE76BA1"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2.  Тестостерон</w:t>
                  </w:r>
                </w:p>
              </w:tc>
            </w:tr>
            <w:tr w:rsidR="008B5BA4" w:rsidRPr="00BA711A" w14:paraId="05CE7285" w14:textId="77777777" w:rsidTr="00691BCF">
              <w:tc>
                <w:tcPr>
                  <w:tcW w:w="3122" w:type="dxa"/>
                </w:tcPr>
                <w:p w14:paraId="5205EC51" w14:textId="77777777" w:rsidR="008B5BA4" w:rsidRPr="00BA711A" w:rsidRDefault="008B5BA4" w:rsidP="00691BCF">
                  <w:pPr>
                    <w:tabs>
                      <w:tab w:val="left" w:pos="1227"/>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В.</w:t>
                  </w:r>
                  <w:r w:rsidRPr="00BA711A">
                    <w:rPr>
                      <w:rFonts w:ascii="Times New Roman" w:hAnsi="Times New Roman" w:cs="Times New Roman"/>
                    </w:rPr>
                    <w:t xml:space="preserve"> Гипофиз </w:t>
                  </w:r>
                </w:p>
              </w:tc>
              <w:tc>
                <w:tcPr>
                  <w:tcW w:w="1981" w:type="dxa"/>
                </w:tcPr>
                <w:p w14:paraId="4847CE9F"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3. Гормон роста</w:t>
                  </w:r>
                </w:p>
              </w:tc>
            </w:tr>
            <w:tr w:rsidR="008B5BA4" w:rsidRPr="00BA711A" w14:paraId="09FCAF61" w14:textId="77777777" w:rsidTr="00691BCF">
              <w:tc>
                <w:tcPr>
                  <w:tcW w:w="3122" w:type="dxa"/>
                </w:tcPr>
                <w:p w14:paraId="5C0C1A1A" w14:textId="77777777" w:rsidR="008B5BA4" w:rsidRPr="00BA711A" w:rsidRDefault="008B5BA4" w:rsidP="00691BCF">
                  <w:pPr>
                    <w:tabs>
                      <w:tab w:val="left" w:pos="1227"/>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 xml:space="preserve">Г. </w:t>
                  </w:r>
                  <w:r w:rsidRPr="00BA711A">
                    <w:rPr>
                      <w:rFonts w:ascii="Times New Roman" w:hAnsi="Times New Roman" w:cs="Times New Roman"/>
                    </w:rPr>
                    <w:t>Надпочечник</w:t>
                  </w:r>
                </w:p>
              </w:tc>
              <w:tc>
                <w:tcPr>
                  <w:tcW w:w="1981" w:type="dxa"/>
                </w:tcPr>
                <w:p w14:paraId="575243B7"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4.  Паратгормон</w:t>
                  </w:r>
                </w:p>
              </w:tc>
            </w:tr>
          </w:tbl>
          <w:p w14:paraId="3DE0E54B"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77C94BE7"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4"/>
              <w:tblW w:w="0" w:type="auto"/>
              <w:jc w:val="center"/>
              <w:tblLook w:val="04A0" w:firstRow="1" w:lastRow="0" w:firstColumn="1" w:lastColumn="0" w:noHBand="0" w:noVBand="1"/>
            </w:tblPr>
            <w:tblGrid>
              <w:gridCol w:w="1279"/>
              <w:gridCol w:w="1269"/>
              <w:gridCol w:w="1276"/>
              <w:gridCol w:w="1269"/>
            </w:tblGrid>
            <w:tr w:rsidR="008B5BA4" w:rsidRPr="00BA711A" w14:paraId="19FCB9F4" w14:textId="77777777" w:rsidTr="00691BCF">
              <w:trPr>
                <w:jc w:val="center"/>
              </w:trPr>
              <w:tc>
                <w:tcPr>
                  <w:tcW w:w="1763" w:type="dxa"/>
                </w:tcPr>
                <w:p w14:paraId="0071DF13"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tcPr>
                <w:p w14:paraId="2B877CA6"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tcPr>
                <w:p w14:paraId="07C5AE3F"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tcPr>
                <w:p w14:paraId="45BA5FDF"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45E72AFF" w14:textId="77777777" w:rsidTr="00691BCF">
              <w:trPr>
                <w:jc w:val="center"/>
              </w:trPr>
              <w:tc>
                <w:tcPr>
                  <w:tcW w:w="1763" w:type="dxa"/>
                </w:tcPr>
                <w:p w14:paraId="0F768FD3"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52783E62"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69FE204C"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5529F6A0"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r>
          </w:tbl>
          <w:p w14:paraId="50694E6E"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4"/>
              <w:tblW w:w="5000" w:type="pct"/>
              <w:jc w:val="center"/>
              <w:tblLook w:val="04A0" w:firstRow="1" w:lastRow="0" w:firstColumn="1" w:lastColumn="0" w:noHBand="0" w:noVBand="1"/>
            </w:tblPr>
            <w:tblGrid>
              <w:gridCol w:w="481"/>
              <w:gridCol w:w="482"/>
              <w:gridCol w:w="482"/>
              <w:gridCol w:w="482"/>
            </w:tblGrid>
            <w:tr w:rsidR="008B5BA4" w:rsidRPr="00BA711A" w14:paraId="590F34E4" w14:textId="77777777" w:rsidTr="00691BCF">
              <w:trPr>
                <w:jc w:val="center"/>
              </w:trPr>
              <w:tc>
                <w:tcPr>
                  <w:tcW w:w="1250" w:type="pct"/>
                </w:tcPr>
                <w:p w14:paraId="72F2AAF9"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А</w:t>
                  </w:r>
                </w:p>
              </w:tc>
              <w:tc>
                <w:tcPr>
                  <w:tcW w:w="1250" w:type="pct"/>
                </w:tcPr>
                <w:p w14:paraId="62960A91"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31203D1C"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3CD52C3F"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05D0934A" w14:textId="77777777" w:rsidTr="00691BCF">
              <w:trPr>
                <w:jc w:val="center"/>
              </w:trPr>
              <w:tc>
                <w:tcPr>
                  <w:tcW w:w="1250" w:type="pct"/>
                </w:tcPr>
                <w:p w14:paraId="376CFE06"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c>
                <w:tcPr>
                  <w:tcW w:w="1250" w:type="pct"/>
                </w:tcPr>
                <w:p w14:paraId="6B59F4EF"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c>
                <w:tcPr>
                  <w:tcW w:w="1250" w:type="pct"/>
                </w:tcPr>
                <w:p w14:paraId="75165CF9"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75F9A8E0"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r>
          </w:tbl>
          <w:p w14:paraId="2DAF1F61"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10AA43D4" w14:textId="77777777" w:rsidTr="00691BCF">
        <w:trPr>
          <w:trHeight w:val="5093"/>
        </w:trPr>
        <w:tc>
          <w:tcPr>
            <w:tcW w:w="2113" w:type="dxa"/>
            <w:vMerge/>
          </w:tcPr>
          <w:p w14:paraId="4973F459"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071E1BD"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3. Установите соответствие между осями вращения в суставах и движениями звеньев тела, которые производятся вокруг этих осей (ОК 01., ОК 08.):</w:t>
            </w:r>
          </w:p>
          <w:p w14:paraId="2BEDB640"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4"/>
              <w:tblW w:w="5132" w:type="dxa"/>
              <w:tblLook w:val="04A0" w:firstRow="1" w:lastRow="0" w:firstColumn="1" w:lastColumn="0" w:noHBand="0" w:noVBand="1"/>
            </w:tblPr>
            <w:tblGrid>
              <w:gridCol w:w="3269"/>
              <w:gridCol w:w="1863"/>
            </w:tblGrid>
            <w:tr w:rsidR="008B5BA4" w:rsidRPr="00BA711A" w14:paraId="0FFCEDF6" w14:textId="77777777" w:rsidTr="008B5BA4">
              <w:tc>
                <w:tcPr>
                  <w:tcW w:w="3269" w:type="dxa"/>
                  <w:vAlign w:val="center"/>
                </w:tcPr>
                <w:p w14:paraId="59757DA1"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Звенья тела, суставы</w:t>
                  </w:r>
                </w:p>
                <w:p w14:paraId="0B6180AA"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и оси вращения</w:t>
                  </w:r>
                </w:p>
              </w:tc>
              <w:tc>
                <w:tcPr>
                  <w:tcW w:w="1863" w:type="dxa"/>
                  <w:vAlign w:val="center"/>
                </w:tcPr>
                <w:p w14:paraId="3691BC98"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Движение</w:t>
                  </w:r>
                </w:p>
              </w:tc>
            </w:tr>
            <w:tr w:rsidR="008B5BA4" w:rsidRPr="00BA711A" w14:paraId="7E425766" w14:textId="77777777" w:rsidTr="008B5BA4">
              <w:tc>
                <w:tcPr>
                  <w:tcW w:w="3269" w:type="dxa"/>
                </w:tcPr>
                <w:p w14:paraId="7541A891"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А. </w:t>
                  </w:r>
                  <w:r w:rsidRPr="00BA711A">
                    <w:rPr>
                      <w:rFonts w:ascii="Times New Roman" w:hAnsi="Times New Roman" w:cs="Times New Roman"/>
                    </w:rPr>
                    <w:t xml:space="preserve">Шейный отдел позвоночника вокруг сагиттальной </w:t>
                  </w:r>
                  <w:r w:rsidRPr="00BA711A">
                    <w:rPr>
                      <w:rFonts w:ascii="Times New Roman" w:eastAsia="Times New Roman" w:hAnsi="Times New Roman" w:cs="Times New Roman"/>
                    </w:rPr>
                    <w:t>оси</w:t>
                  </w:r>
                </w:p>
              </w:tc>
              <w:tc>
                <w:tcPr>
                  <w:tcW w:w="1863" w:type="dxa"/>
                </w:tcPr>
                <w:p w14:paraId="72ECB756"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1. </w:t>
                  </w:r>
                  <w:r w:rsidRPr="00BA711A">
                    <w:rPr>
                      <w:rFonts w:ascii="Times New Roman" w:hAnsi="Times New Roman" w:cs="Times New Roman"/>
                    </w:rPr>
                    <w:t>Сгибание и разгибание</w:t>
                  </w:r>
                </w:p>
              </w:tc>
            </w:tr>
            <w:tr w:rsidR="008B5BA4" w:rsidRPr="00BA711A" w14:paraId="0F7BFA88" w14:textId="77777777" w:rsidTr="008B5BA4">
              <w:tc>
                <w:tcPr>
                  <w:tcW w:w="3269" w:type="dxa"/>
                </w:tcPr>
                <w:p w14:paraId="521FD951" w14:textId="77777777" w:rsidR="008B5BA4" w:rsidRPr="00BA711A" w:rsidRDefault="008B5BA4" w:rsidP="00691BCF">
                  <w:pPr>
                    <w:spacing w:after="0" w:line="240" w:lineRule="auto"/>
                    <w:ind w:left="-57"/>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 Б. Плечевой сустав вокруг</w:t>
                  </w:r>
                  <w:r w:rsidRPr="00BA711A">
                    <w:rPr>
                      <w:rFonts w:ascii="Times New Roman" w:hAnsi="Times New Roman" w:cs="Times New Roman"/>
                    </w:rPr>
                    <w:t xml:space="preserve"> вертикальной </w:t>
                  </w:r>
                  <w:r w:rsidRPr="00BA711A">
                    <w:rPr>
                      <w:rFonts w:ascii="Times New Roman" w:eastAsia="Times New Roman" w:hAnsi="Times New Roman" w:cs="Times New Roman"/>
                    </w:rPr>
                    <w:t>оси</w:t>
                  </w:r>
                </w:p>
              </w:tc>
              <w:tc>
                <w:tcPr>
                  <w:tcW w:w="1863" w:type="dxa"/>
                </w:tcPr>
                <w:p w14:paraId="2AE0DC9B"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2. Наклоны вправо и влево</w:t>
                  </w:r>
                </w:p>
              </w:tc>
            </w:tr>
            <w:tr w:rsidR="008B5BA4" w:rsidRPr="00BA711A" w14:paraId="73AD6D22" w14:textId="77777777" w:rsidTr="008B5BA4">
              <w:tc>
                <w:tcPr>
                  <w:tcW w:w="3269" w:type="dxa"/>
                </w:tcPr>
                <w:p w14:paraId="2246ED2E" w14:textId="77777777" w:rsidR="008B5BA4" w:rsidRPr="00BA711A" w:rsidRDefault="008B5BA4" w:rsidP="00691BCF">
                  <w:pPr>
                    <w:spacing w:after="0" w:line="240" w:lineRule="auto"/>
                    <w:jc w:val="both"/>
                    <w:rPr>
                      <w:rFonts w:ascii="Times New Roman" w:eastAsia="Times New Roman" w:hAnsi="Times New Roman" w:cs="Times New Roman"/>
                    </w:rPr>
                  </w:pPr>
                  <w:r w:rsidRPr="00BA711A">
                    <w:rPr>
                      <w:rFonts w:ascii="Times New Roman" w:eastAsia="Times New Roman" w:hAnsi="Times New Roman" w:cs="Times New Roman"/>
                    </w:rPr>
                    <w:t>В.</w:t>
                  </w:r>
                  <w:r w:rsidRPr="00BA711A">
                    <w:rPr>
                      <w:rFonts w:ascii="Times New Roman" w:hAnsi="Times New Roman" w:cs="Times New Roman"/>
                    </w:rPr>
                    <w:t xml:space="preserve"> Туловище вокруг поперечной оси</w:t>
                  </w:r>
                </w:p>
              </w:tc>
              <w:tc>
                <w:tcPr>
                  <w:tcW w:w="1863" w:type="dxa"/>
                </w:tcPr>
                <w:p w14:paraId="1605B2EA"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3. Пронация и супинация</w:t>
                  </w:r>
                </w:p>
              </w:tc>
            </w:tr>
            <w:tr w:rsidR="008B5BA4" w:rsidRPr="00BA711A" w14:paraId="3BB7A05F" w14:textId="77777777" w:rsidTr="008B5BA4">
              <w:tc>
                <w:tcPr>
                  <w:tcW w:w="3269" w:type="dxa"/>
                </w:tcPr>
                <w:p w14:paraId="5F409F0C" w14:textId="77777777" w:rsidR="008B5BA4" w:rsidRPr="00BA711A" w:rsidRDefault="008B5BA4" w:rsidP="00691BCF">
                  <w:pPr>
                    <w:spacing w:after="0" w:line="240" w:lineRule="auto"/>
                    <w:jc w:val="both"/>
                    <w:rPr>
                      <w:rFonts w:ascii="Times New Roman" w:eastAsia="Times New Roman" w:hAnsi="Times New Roman" w:cs="Times New Roman"/>
                    </w:rPr>
                  </w:pPr>
                  <w:r w:rsidRPr="00BA711A">
                    <w:rPr>
                      <w:rFonts w:ascii="Times New Roman" w:eastAsia="Times New Roman" w:hAnsi="Times New Roman" w:cs="Times New Roman"/>
                    </w:rPr>
                    <w:t>Г. Лучезапястный сустав вокруг сагиттальной оси</w:t>
                  </w:r>
                </w:p>
              </w:tc>
              <w:tc>
                <w:tcPr>
                  <w:tcW w:w="1863" w:type="dxa"/>
                </w:tcPr>
                <w:p w14:paraId="4D226633"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4. Отведение и приведение </w:t>
                  </w:r>
                </w:p>
              </w:tc>
            </w:tr>
          </w:tbl>
          <w:p w14:paraId="0E90414B"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4F25997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4"/>
              <w:tblW w:w="0" w:type="auto"/>
              <w:jc w:val="center"/>
              <w:tblLook w:val="04A0" w:firstRow="1" w:lastRow="0" w:firstColumn="1" w:lastColumn="0" w:noHBand="0" w:noVBand="1"/>
            </w:tblPr>
            <w:tblGrid>
              <w:gridCol w:w="1279"/>
              <w:gridCol w:w="1269"/>
              <w:gridCol w:w="1276"/>
              <w:gridCol w:w="1269"/>
            </w:tblGrid>
            <w:tr w:rsidR="008B5BA4" w:rsidRPr="00BA711A" w14:paraId="4735E15E" w14:textId="77777777" w:rsidTr="00691BCF">
              <w:trPr>
                <w:jc w:val="center"/>
              </w:trPr>
              <w:tc>
                <w:tcPr>
                  <w:tcW w:w="1763" w:type="dxa"/>
                  <w:vAlign w:val="center"/>
                </w:tcPr>
                <w:p w14:paraId="707E0F92"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vAlign w:val="center"/>
                </w:tcPr>
                <w:p w14:paraId="2F2858F7"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vAlign w:val="center"/>
                </w:tcPr>
                <w:p w14:paraId="39E9B833"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vAlign w:val="center"/>
                </w:tcPr>
                <w:p w14:paraId="564C4668"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6C4C776B" w14:textId="77777777" w:rsidTr="00691BCF">
              <w:trPr>
                <w:trHeight w:val="324"/>
                <w:jc w:val="center"/>
              </w:trPr>
              <w:tc>
                <w:tcPr>
                  <w:tcW w:w="1763" w:type="dxa"/>
                  <w:vAlign w:val="center"/>
                </w:tcPr>
                <w:p w14:paraId="7913A7F7"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vAlign w:val="center"/>
                </w:tcPr>
                <w:p w14:paraId="021FA040"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vAlign w:val="center"/>
                </w:tcPr>
                <w:p w14:paraId="125371EC"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vAlign w:val="center"/>
                </w:tcPr>
                <w:p w14:paraId="264626D5"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r>
          </w:tbl>
          <w:p w14:paraId="4C8E2CFF"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4"/>
              <w:tblW w:w="5000" w:type="pct"/>
              <w:jc w:val="center"/>
              <w:tblLook w:val="04A0" w:firstRow="1" w:lastRow="0" w:firstColumn="1" w:lastColumn="0" w:noHBand="0" w:noVBand="1"/>
            </w:tblPr>
            <w:tblGrid>
              <w:gridCol w:w="481"/>
              <w:gridCol w:w="482"/>
              <w:gridCol w:w="482"/>
              <w:gridCol w:w="482"/>
            </w:tblGrid>
            <w:tr w:rsidR="008B5BA4" w:rsidRPr="00BA711A" w14:paraId="3A9426BA" w14:textId="77777777" w:rsidTr="00691BCF">
              <w:trPr>
                <w:jc w:val="center"/>
              </w:trPr>
              <w:tc>
                <w:tcPr>
                  <w:tcW w:w="1250" w:type="pct"/>
                </w:tcPr>
                <w:p w14:paraId="0561067C"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А</w:t>
                  </w:r>
                </w:p>
              </w:tc>
              <w:tc>
                <w:tcPr>
                  <w:tcW w:w="1250" w:type="pct"/>
                </w:tcPr>
                <w:p w14:paraId="76428056"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70425368"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3B86B9D6"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0B72F947" w14:textId="77777777" w:rsidTr="00691BCF">
              <w:trPr>
                <w:jc w:val="center"/>
              </w:trPr>
              <w:tc>
                <w:tcPr>
                  <w:tcW w:w="1250" w:type="pct"/>
                </w:tcPr>
                <w:p w14:paraId="609E7B32"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c>
                <w:tcPr>
                  <w:tcW w:w="1250" w:type="pct"/>
                </w:tcPr>
                <w:p w14:paraId="3AE90DE6"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19C6F724"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c>
                <w:tcPr>
                  <w:tcW w:w="1250" w:type="pct"/>
                </w:tcPr>
                <w:p w14:paraId="0103D79B"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r>
          </w:tbl>
          <w:p w14:paraId="54D1D376"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33518170" w14:textId="77777777" w:rsidTr="00691BCF">
        <w:trPr>
          <w:trHeight w:val="4650"/>
        </w:trPr>
        <w:tc>
          <w:tcPr>
            <w:tcW w:w="2113" w:type="dxa"/>
            <w:vMerge/>
          </w:tcPr>
          <w:p w14:paraId="6EF8D1A9"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5A9042B2"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4. Установите соответствие между гормоном и его действием (ОК 01.):</w:t>
            </w:r>
          </w:p>
          <w:p w14:paraId="6B5B7BB5"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4"/>
              <w:tblW w:w="5096" w:type="dxa"/>
              <w:tblLook w:val="04A0" w:firstRow="1" w:lastRow="0" w:firstColumn="1" w:lastColumn="0" w:noHBand="0" w:noVBand="1"/>
            </w:tblPr>
            <w:tblGrid>
              <w:gridCol w:w="1568"/>
              <w:gridCol w:w="3528"/>
            </w:tblGrid>
            <w:tr w:rsidR="008B5BA4" w:rsidRPr="00BA711A" w14:paraId="0EA038E3" w14:textId="77777777" w:rsidTr="00691BCF">
              <w:tc>
                <w:tcPr>
                  <w:tcW w:w="1568" w:type="dxa"/>
                </w:tcPr>
                <w:p w14:paraId="2FA5AED0" w14:textId="77777777" w:rsidR="008B5BA4" w:rsidRPr="00BA711A" w:rsidRDefault="008B5BA4" w:rsidP="00691BCF">
                  <w:pPr>
                    <w:tabs>
                      <w:tab w:val="left" w:pos="1193"/>
                      <w:tab w:val="left" w:pos="1301"/>
                    </w:tabs>
                    <w:spacing w:after="0" w:line="240" w:lineRule="auto"/>
                    <w:ind w:right="-108"/>
                    <w:jc w:val="center"/>
                    <w:rPr>
                      <w:rFonts w:ascii="Times New Roman" w:eastAsia="Times New Roman" w:hAnsi="Times New Roman" w:cs="Times New Roman"/>
                    </w:rPr>
                  </w:pPr>
                  <w:r w:rsidRPr="00BA711A">
                    <w:rPr>
                      <w:rFonts w:ascii="Times New Roman" w:eastAsia="Times New Roman" w:hAnsi="Times New Roman" w:cs="Times New Roman"/>
                    </w:rPr>
                    <w:t>Гормон</w:t>
                  </w:r>
                </w:p>
              </w:tc>
              <w:tc>
                <w:tcPr>
                  <w:tcW w:w="3528" w:type="dxa"/>
                </w:tcPr>
                <w:p w14:paraId="0230364F"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Действие гормона</w:t>
                  </w:r>
                </w:p>
              </w:tc>
            </w:tr>
            <w:tr w:rsidR="008B5BA4" w:rsidRPr="00BA711A" w14:paraId="5AB481FE" w14:textId="77777777" w:rsidTr="00691BCF">
              <w:tc>
                <w:tcPr>
                  <w:tcW w:w="1568" w:type="dxa"/>
                </w:tcPr>
                <w:p w14:paraId="33B31B2F" w14:textId="77777777" w:rsidR="008B5BA4" w:rsidRPr="00BA711A" w:rsidRDefault="008B5BA4" w:rsidP="00691BCF">
                  <w:pPr>
                    <w:tabs>
                      <w:tab w:val="left" w:pos="1193"/>
                      <w:tab w:val="left" w:pos="1301"/>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А. Инсулин</w:t>
                  </w:r>
                </w:p>
              </w:tc>
              <w:tc>
                <w:tcPr>
                  <w:tcW w:w="3528" w:type="dxa"/>
                </w:tcPr>
                <w:p w14:paraId="7926A5D3"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1. Повышает частоту сердечных сокращений</w:t>
                  </w:r>
                </w:p>
              </w:tc>
            </w:tr>
            <w:tr w:rsidR="008B5BA4" w:rsidRPr="00BA711A" w14:paraId="7BFF0125" w14:textId="77777777" w:rsidTr="00691BCF">
              <w:tc>
                <w:tcPr>
                  <w:tcW w:w="1568" w:type="dxa"/>
                </w:tcPr>
                <w:p w14:paraId="59EBCE4E" w14:textId="77777777" w:rsidR="008B5BA4" w:rsidRPr="00BA711A" w:rsidRDefault="008B5BA4" w:rsidP="00691BCF">
                  <w:pPr>
                    <w:tabs>
                      <w:tab w:val="left" w:pos="1193"/>
                      <w:tab w:val="left" w:pos="1227"/>
                      <w:tab w:val="left" w:pos="1301"/>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Б. Глюкагон</w:t>
                  </w:r>
                </w:p>
              </w:tc>
              <w:tc>
                <w:tcPr>
                  <w:tcW w:w="3528" w:type="dxa"/>
                </w:tcPr>
                <w:p w14:paraId="465668CB"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2. Обеспечивает проявление женских вторичных половых признаков </w:t>
                  </w:r>
                </w:p>
              </w:tc>
            </w:tr>
            <w:tr w:rsidR="008B5BA4" w:rsidRPr="00BA711A" w14:paraId="1BEBADE0" w14:textId="77777777" w:rsidTr="00691BCF">
              <w:tc>
                <w:tcPr>
                  <w:tcW w:w="1568" w:type="dxa"/>
                </w:tcPr>
                <w:p w14:paraId="00DBDAA3" w14:textId="77777777" w:rsidR="008B5BA4" w:rsidRPr="00BA711A" w:rsidRDefault="008B5BA4" w:rsidP="00691BCF">
                  <w:pPr>
                    <w:tabs>
                      <w:tab w:val="left" w:pos="1193"/>
                      <w:tab w:val="left" w:pos="1301"/>
                      <w:tab w:val="left" w:pos="1476"/>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 xml:space="preserve">В. </w:t>
                  </w:r>
                  <w:r w:rsidRPr="00BA711A">
                    <w:rPr>
                      <w:rFonts w:ascii="Times New Roman" w:hAnsi="Times New Roman" w:cs="Times New Roman"/>
                    </w:rPr>
                    <w:t>Адреналин</w:t>
                  </w:r>
                </w:p>
              </w:tc>
              <w:tc>
                <w:tcPr>
                  <w:tcW w:w="3528" w:type="dxa"/>
                </w:tcPr>
                <w:p w14:paraId="0D5F4BCD"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3. Стимулирует синтез гликогена в печени</w:t>
                  </w:r>
                </w:p>
              </w:tc>
            </w:tr>
            <w:tr w:rsidR="008B5BA4" w:rsidRPr="00BA711A" w14:paraId="6977206E" w14:textId="77777777" w:rsidTr="00691BCF">
              <w:tc>
                <w:tcPr>
                  <w:tcW w:w="1568" w:type="dxa"/>
                </w:tcPr>
                <w:p w14:paraId="3B7A2468" w14:textId="77777777" w:rsidR="008B5BA4" w:rsidRPr="00BA711A" w:rsidRDefault="008B5BA4" w:rsidP="00691BCF">
                  <w:pPr>
                    <w:tabs>
                      <w:tab w:val="left" w:pos="1193"/>
                      <w:tab w:val="left" w:pos="1227"/>
                      <w:tab w:val="left" w:pos="1301"/>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Г. Эстроген</w:t>
                  </w:r>
                </w:p>
              </w:tc>
              <w:tc>
                <w:tcPr>
                  <w:tcW w:w="3528" w:type="dxa"/>
                </w:tcPr>
                <w:p w14:paraId="57D38A8D"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4. Увеличивает содержание глюкозы в крови</w:t>
                  </w:r>
                </w:p>
              </w:tc>
            </w:tr>
          </w:tbl>
          <w:p w14:paraId="1A241AAB"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761FCB83"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4"/>
              <w:tblW w:w="0" w:type="auto"/>
              <w:jc w:val="center"/>
              <w:tblLook w:val="04A0" w:firstRow="1" w:lastRow="0" w:firstColumn="1" w:lastColumn="0" w:noHBand="0" w:noVBand="1"/>
            </w:tblPr>
            <w:tblGrid>
              <w:gridCol w:w="1279"/>
              <w:gridCol w:w="1269"/>
              <w:gridCol w:w="1276"/>
              <w:gridCol w:w="1269"/>
            </w:tblGrid>
            <w:tr w:rsidR="008B5BA4" w:rsidRPr="00BA711A" w14:paraId="0FBB3577" w14:textId="77777777" w:rsidTr="00691BCF">
              <w:trPr>
                <w:jc w:val="center"/>
              </w:trPr>
              <w:tc>
                <w:tcPr>
                  <w:tcW w:w="1763" w:type="dxa"/>
                </w:tcPr>
                <w:p w14:paraId="3CCF660A"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tcPr>
                <w:p w14:paraId="7B8A5470"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tcPr>
                <w:p w14:paraId="04D63F7B"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tcPr>
                <w:p w14:paraId="2A4E0FA7"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5B48EEDF" w14:textId="77777777" w:rsidTr="00691BCF">
              <w:trPr>
                <w:jc w:val="center"/>
              </w:trPr>
              <w:tc>
                <w:tcPr>
                  <w:tcW w:w="1763" w:type="dxa"/>
                </w:tcPr>
                <w:p w14:paraId="1BFEC7C3"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1763" w:type="dxa"/>
                </w:tcPr>
                <w:p w14:paraId="184239CA"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1763" w:type="dxa"/>
                </w:tcPr>
                <w:p w14:paraId="3FAFCBD5"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1763" w:type="dxa"/>
                </w:tcPr>
                <w:p w14:paraId="562B6EDD"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r>
          </w:tbl>
          <w:p w14:paraId="1800D202"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4"/>
              <w:tblW w:w="5000" w:type="pct"/>
              <w:jc w:val="center"/>
              <w:tblLook w:val="04A0" w:firstRow="1" w:lastRow="0" w:firstColumn="1" w:lastColumn="0" w:noHBand="0" w:noVBand="1"/>
            </w:tblPr>
            <w:tblGrid>
              <w:gridCol w:w="481"/>
              <w:gridCol w:w="482"/>
              <w:gridCol w:w="482"/>
              <w:gridCol w:w="482"/>
            </w:tblGrid>
            <w:tr w:rsidR="008B5BA4" w:rsidRPr="00BA711A" w14:paraId="396B7E91" w14:textId="77777777" w:rsidTr="00691BCF">
              <w:trPr>
                <w:jc w:val="center"/>
              </w:trPr>
              <w:tc>
                <w:tcPr>
                  <w:tcW w:w="1250" w:type="pct"/>
                </w:tcPr>
                <w:p w14:paraId="728546E7"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А</w:t>
                  </w:r>
                </w:p>
              </w:tc>
              <w:tc>
                <w:tcPr>
                  <w:tcW w:w="1250" w:type="pct"/>
                </w:tcPr>
                <w:p w14:paraId="7DFE0440"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14F600AA"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3C844583"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0FEB654D" w14:textId="77777777" w:rsidTr="00691BCF">
              <w:trPr>
                <w:jc w:val="center"/>
              </w:trPr>
              <w:tc>
                <w:tcPr>
                  <w:tcW w:w="1250" w:type="pct"/>
                </w:tcPr>
                <w:p w14:paraId="6BE3618E"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0D227F79"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c>
                <w:tcPr>
                  <w:tcW w:w="1250" w:type="pct"/>
                </w:tcPr>
                <w:p w14:paraId="7F80F43C"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c>
                <w:tcPr>
                  <w:tcW w:w="1250" w:type="pct"/>
                </w:tcPr>
                <w:p w14:paraId="1126933E"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r>
          </w:tbl>
          <w:p w14:paraId="549A0227"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400D81A1" w14:textId="77777777" w:rsidTr="00691BCF">
        <w:tc>
          <w:tcPr>
            <w:tcW w:w="2113" w:type="dxa"/>
            <w:vMerge w:val="restart"/>
          </w:tcPr>
          <w:p w14:paraId="58DF7569"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2. Задания закрытого типа на установление последовательности</w:t>
            </w:r>
          </w:p>
        </w:tc>
        <w:tc>
          <w:tcPr>
            <w:tcW w:w="7458" w:type="dxa"/>
            <w:gridSpan w:val="2"/>
          </w:tcPr>
          <w:p w14:paraId="0FA8212D"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w:t>
            </w:r>
            <w:r w:rsidRPr="00BA711A">
              <w:rPr>
                <w:rFonts w:ascii="Times New Roman" w:eastAsia="Times New Roman" w:hAnsi="Times New Roman" w:cs="Times New Roman"/>
                <w:lang w:eastAsia="ru-RU"/>
              </w:rPr>
              <w:t xml:space="preserve"> </w:t>
            </w:r>
            <w:r w:rsidRPr="00BA711A">
              <w:rPr>
                <w:rFonts w:ascii="Times New Roman" w:eastAsia="Times New Roman" w:hAnsi="Times New Roman" w:cs="Times New Roman"/>
                <w:i/>
                <w:lang w:eastAsia="ru-RU"/>
              </w:rPr>
              <w:t>Прочитайте текст вопроса и установите последовательность.</w:t>
            </w:r>
          </w:p>
        </w:tc>
      </w:tr>
      <w:tr w:rsidR="008B5BA4" w:rsidRPr="00BA711A" w14:paraId="4D06F3D7" w14:textId="77777777" w:rsidTr="00691BCF">
        <w:tc>
          <w:tcPr>
            <w:tcW w:w="2113" w:type="dxa"/>
            <w:vMerge/>
          </w:tcPr>
          <w:p w14:paraId="6132E5DD"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78A92A18" w14:textId="24BDE153"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5. Расположите перечисленные структуры головного мозга в нисходящем порядке от верхних к нижним</w:t>
            </w:r>
            <w:r>
              <w:rPr>
                <w:rFonts w:ascii="Times New Roman" w:eastAsia="Times New Roman" w:hAnsi="Times New Roman" w:cs="Times New Roman"/>
                <w:lang w:eastAsia="ru-RU"/>
              </w:rPr>
              <w:t>:</w:t>
            </w:r>
            <w:r w:rsidRPr="00BA711A">
              <w:rPr>
                <w:rFonts w:ascii="Times New Roman" w:eastAsia="Times New Roman" w:hAnsi="Times New Roman" w:cs="Times New Roman"/>
              </w:rPr>
              <w:t xml:space="preserve"> (ОК 01.)</w:t>
            </w:r>
          </w:p>
          <w:p w14:paraId="0CC0E09E"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5E75D7A7" w14:textId="77777777" w:rsidR="008B5BA4" w:rsidRPr="00BA711A" w:rsidRDefault="008B5BA4" w:rsidP="00691BCF">
            <w:pPr>
              <w:autoSpaceDE w:val="0"/>
              <w:autoSpaceDN w:val="0"/>
              <w:adjustRightInd w:val="0"/>
              <w:spacing w:after="0" w:line="240" w:lineRule="auto"/>
              <w:rPr>
                <w:rFonts w:ascii="Times New Roman" w:hAnsi="Times New Roman" w:cs="Times New Roman"/>
              </w:rPr>
            </w:pPr>
            <w:r w:rsidRPr="00BA711A">
              <w:rPr>
                <w:rFonts w:ascii="Times New Roman" w:hAnsi="Times New Roman" w:cs="Times New Roman"/>
              </w:rPr>
              <w:t>1. Ядра среднего мозга</w:t>
            </w:r>
          </w:p>
          <w:p w14:paraId="69DEFBBB" w14:textId="77777777" w:rsidR="008B5BA4" w:rsidRPr="00BA711A" w:rsidRDefault="008B5BA4" w:rsidP="00691BCF">
            <w:pPr>
              <w:autoSpaceDE w:val="0"/>
              <w:autoSpaceDN w:val="0"/>
              <w:adjustRightInd w:val="0"/>
              <w:spacing w:after="0" w:line="240" w:lineRule="auto"/>
              <w:rPr>
                <w:rFonts w:ascii="Times New Roman" w:hAnsi="Times New Roman" w:cs="Times New Roman"/>
              </w:rPr>
            </w:pPr>
            <w:r w:rsidRPr="00BA711A">
              <w:rPr>
                <w:rFonts w:ascii="Times New Roman" w:hAnsi="Times New Roman" w:cs="Times New Roman"/>
              </w:rPr>
              <w:t xml:space="preserve">2. Белое вещество продолговатого мозга </w:t>
            </w:r>
          </w:p>
          <w:p w14:paraId="2A6C1B83" w14:textId="77777777" w:rsidR="008B5BA4" w:rsidRPr="00BA711A" w:rsidRDefault="008B5BA4" w:rsidP="00691BCF">
            <w:pPr>
              <w:autoSpaceDE w:val="0"/>
              <w:autoSpaceDN w:val="0"/>
              <w:adjustRightInd w:val="0"/>
              <w:spacing w:after="0" w:line="240" w:lineRule="auto"/>
              <w:rPr>
                <w:rFonts w:ascii="Times New Roman" w:hAnsi="Times New Roman" w:cs="Times New Roman"/>
              </w:rPr>
            </w:pPr>
            <w:r w:rsidRPr="00BA711A">
              <w:rPr>
                <w:rFonts w:ascii="Times New Roman" w:hAnsi="Times New Roman" w:cs="Times New Roman"/>
              </w:rPr>
              <w:t>3. Кора больших полушарий</w:t>
            </w:r>
          </w:p>
          <w:p w14:paraId="10683D9F" w14:textId="77777777" w:rsidR="008B5BA4" w:rsidRPr="00BA711A" w:rsidRDefault="008B5BA4" w:rsidP="00691BCF">
            <w:pPr>
              <w:autoSpaceDE w:val="0"/>
              <w:autoSpaceDN w:val="0"/>
              <w:adjustRightInd w:val="0"/>
              <w:spacing w:after="0" w:line="240" w:lineRule="auto"/>
              <w:rPr>
                <w:rFonts w:ascii="Times New Roman" w:hAnsi="Times New Roman" w:cs="Times New Roman"/>
              </w:rPr>
            </w:pPr>
            <w:r w:rsidRPr="00BA711A">
              <w:rPr>
                <w:rFonts w:ascii="Times New Roman" w:hAnsi="Times New Roman" w:cs="Times New Roman"/>
              </w:rPr>
              <w:t>4. Мозжечок заднего мозга</w:t>
            </w:r>
          </w:p>
          <w:p w14:paraId="0A10A5C0" w14:textId="77777777" w:rsidR="008B5BA4" w:rsidRPr="00BA711A" w:rsidRDefault="008B5BA4" w:rsidP="00691BCF">
            <w:pPr>
              <w:autoSpaceDE w:val="0"/>
              <w:autoSpaceDN w:val="0"/>
              <w:adjustRightInd w:val="0"/>
              <w:spacing w:after="0" w:line="240" w:lineRule="auto"/>
              <w:rPr>
                <w:rFonts w:ascii="Times New Roman" w:hAnsi="Times New Roman" w:cs="Times New Roman"/>
              </w:rPr>
            </w:pPr>
            <w:r w:rsidRPr="00BA711A">
              <w:rPr>
                <w:rFonts w:ascii="Times New Roman" w:hAnsi="Times New Roman" w:cs="Times New Roman"/>
              </w:rPr>
              <w:t>5. Зрительный перекрест промежуточного мозга</w:t>
            </w:r>
          </w:p>
          <w:p w14:paraId="3BB377F0" w14:textId="77777777" w:rsidR="008B5BA4" w:rsidRPr="00BA711A" w:rsidRDefault="008B5BA4" w:rsidP="00691BCF">
            <w:pPr>
              <w:autoSpaceDE w:val="0"/>
              <w:autoSpaceDN w:val="0"/>
              <w:adjustRightInd w:val="0"/>
              <w:spacing w:after="0" w:line="240" w:lineRule="auto"/>
              <w:rPr>
                <w:rFonts w:ascii="Times New Roman" w:hAnsi="Times New Roman" w:cs="Times New Roman"/>
              </w:rPr>
            </w:pPr>
          </w:p>
          <w:p w14:paraId="6F0D0D13" w14:textId="77777777" w:rsidR="008B5BA4" w:rsidRPr="00BA711A" w:rsidRDefault="008B5BA4" w:rsidP="00691BCF">
            <w:pPr>
              <w:spacing w:after="0" w:line="240" w:lineRule="auto"/>
              <w:contextualSpacing/>
              <w:jc w:val="both"/>
              <w:rPr>
                <w:rFonts w:ascii="Times New Roman" w:eastAsia="Times New Roman" w:hAnsi="Times New Roman" w:cs="Times New Roman"/>
                <w:b/>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62BB7867"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3,5,1,4,2</w:t>
            </w:r>
          </w:p>
        </w:tc>
      </w:tr>
      <w:tr w:rsidR="008B5BA4" w:rsidRPr="00BA711A" w14:paraId="18A5EEA6" w14:textId="77777777" w:rsidTr="00691BCF">
        <w:tc>
          <w:tcPr>
            <w:tcW w:w="2113" w:type="dxa"/>
            <w:vMerge/>
          </w:tcPr>
          <w:p w14:paraId="1EC55294"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12FDB895" w14:textId="68EE2758" w:rsidR="008B5BA4" w:rsidRPr="00BA711A" w:rsidRDefault="008B5BA4" w:rsidP="00691BCF">
            <w:pPr>
              <w:spacing w:after="0" w:line="240" w:lineRule="auto"/>
              <w:ind w:left="6"/>
              <w:contextualSpacing/>
              <w:jc w:val="both"/>
              <w:rPr>
                <w:rFonts w:ascii="Times New Roman" w:eastAsia="Times New Roman" w:hAnsi="Times New Roman" w:cs="Times New Roman"/>
                <w:bCs/>
              </w:rPr>
            </w:pPr>
            <w:r w:rsidRPr="00BA711A">
              <w:rPr>
                <w:rFonts w:ascii="Times New Roman" w:eastAsia="Times New Roman" w:hAnsi="Times New Roman" w:cs="Times New Roman"/>
                <w:lang w:eastAsia="ru-RU"/>
              </w:rPr>
              <w:t xml:space="preserve">6. </w:t>
            </w:r>
            <w:r w:rsidRPr="00BA711A">
              <w:rPr>
                <w:rFonts w:ascii="Times New Roman" w:eastAsia="Times New Roman" w:hAnsi="Times New Roman" w:cs="Times New Roman"/>
                <w:bCs/>
              </w:rPr>
              <w:t>Расположите перечисленные дыхательные пути последовательно сверху вниз в направлении естественного следования воздуха к легким</w:t>
            </w:r>
            <w:r>
              <w:rPr>
                <w:rFonts w:ascii="Times New Roman" w:eastAsia="Times New Roman" w:hAnsi="Times New Roman" w:cs="Times New Roman"/>
                <w:bCs/>
              </w:rPr>
              <w:t>:</w:t>
            </w:r>
            <w:r w:rsidRPr="00BA711A">
              <w:rPr>
                <w:rFonts w:ascii="Times New Roman" w:eastAsia="Times New Roman" w:hAnsi="Times New Roman" w:cs="Times New Roman"/>
                <w:bCs/>
              </w:rPr>
              <w:t xml:space="preserve"> </w:t>
            </w:r>
            <w:r w:rsidRPr="00BA711A">
              <w:rPr>
                <w:rFonts w:ascii="Times New Roman" w:eastAsia="Times New Roman" w:hAnsi="Times New Roman" w:cs="Times New Roman"/>
              </w:rPr>
              <w:t>(ОК 08.)</w:t>
            </w:r>
          </w:p>
          <w:p w14:paraId="2A9EE42D"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2CA46718"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1. Носоглотка</w:t>
            </w:r>
          </w:p>
          <w:p w14:paraId="3A13C7E7"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2. Трахея</w:t>
            </w:r>
          </w:p>
          <w:p w14:paraId="23E8CE00"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3. Бронхи</w:t>
            </w:r>
          </w:p>
          <w:p w14:paraId="35338AC0"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Гортань</w:t>
            </w:r>
          </w:p>
          <w:p w14:paraId="155EBCCC" w14:textId="77777777" w:rsidR="008B5BA4" w:rsidRPr="00BA711A" w:rsidRDefault="008B5BA4" w:rsidP="00691BCF">
            <w:pPr>
              <w:shd w:val="clear" w:color="auto" w:fill="FFFFFF"/>
              <w:autoSpaceDE w:val="0"/>
              <w:autoSpaceDN w:val="0"/>
              <w:adjustRightInd w:val="0"/>
              <w:spacing w:after="0" w:line="240" w:lineRule="auto"/>
              <w:rPr>
                <w:rFonts w:ascii="Times New Roman" w:eastAsia="Times New Roman" w:hAnsi="Times New Roman" w:cs="Times New Roman"/>
              </w:rPr>
            </w:pPr>
          </w:p>
          <w:p w14:paraId="6E7D97CD"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63358E6E"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1,4,2,3</w:t>
            </w:r>
          </w:p>
        </w:tc>
      </w:tr>
      <w:tr w:rsidR="008B5BA4" w:rsidRPr="00BA711A" w14:paraId="710CA4C5" w14:textId="77777777" w:rsidTr="00691BCF">
        <w:tc>
          <w:tcPr>
            <w:tcW w:w="2113" w:type="dxa"/>
            <w:vMerge/>
          </w:tcPr>
          <w:p w14:paraId="30C1243B"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7C97C1AC" w14:textId="43042FD6"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7. Расположите перечисленные структуры слухового аппарата в направлении от внутренних к наружным: (ОК 01.)</w:t>
            </w:r>
          </w:p>
          <w:p w14:paraId="64EDE64F"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15A9443C"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1. Слуховые косточки</w:t>
            </w:r>
          </w:p>
          <w:p w14:paraId="19AB7BFB"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2. Улитка</w:t>
            </w:r>
          </w:p>
          <w:p w14:paraId="62BFF8EA"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 xml:space="preserve">3. Барабанная перепонка </w:t>
            </w:r>
          </w:p>
          <w:p w14:paraId="79BD13B4"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Овальное окно</w:t>
            </w:r>
          </w:p>
          <w:p w14:paraId="65A9D367" w14:textId="77777777" w:rsidR="008B5BA4" w:rsidRPr="00BA711A" w:rsidRDefault="008B5BA4" w:rsidP="00691BCF">
            <w:pPr>
              <w:spacing w:after="0" w:line="240" w:lineRule="auto"/>
              <w:jc w:val="both"/>
              <w:rPr>
                <w:rFonts w:ascii="Times New Roman" w:hAnsi="Times New Roman" w:cs="Times New Roman"/>
              </w:rPr>
            </w:pPr>
          </w:p>
          <w:p w14:paraId="3F200FBA"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4C082F55"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2,4,1,3</w:t>
            </w:r>
          </w:p>
        </w:tc>
      </w:tr>
      <w:tr w:rsidR="008B5BA4" w:rsidRPr="00BA711A" w14:paraId="608F844D" w14:textId="77777777" w:rsidTr="00691BCF">
        <w:tc>
          <w:tcPr>
            <w:tcW w:w="2113" w:type="dxa"/>
            <w:vMerge/>
          </w:tcPr>
          <w:p w14:paraId="0D1A120E"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C33598F" w14:textId="3E078EF5"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8. Расположите перечисленные структуры рефлекторной дуги в обратном порядке распространения нервного импульса от эффектора к рецептору: (ОК 01.)</w:t>
            </w:r>
          </w:p>
          <w:p w14:paraId="18FF9ED0"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217C5F91"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1. Афферентный нейрон</w:t>
            </w:r>
          </w:p>
          <w:p w14:paraId="3B6AF486"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lastRenderedPageBreak/>
              <w:t>2. Центробежный нейрон</w:t>
            </w:r>
          </w:p>
          <w:p w14:paraId="11339106"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3. Чувствительное нервное окончание</w:t>
            </w:r>
          </w:p>
          <w:p w14:paraId="024F4C94"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Вставочный нейрон</w:t>
            </w:r>
          </w:p>
          <w:p w14:paraId="3739827D" w14:textId="77777777" w:rsidR="008B5BA4" w:rsidRPr="00BA711A" w:rsidRDefault="008B5BA4" w:rsidP="00691BCF">
            <w:pPr>
              <w:spacing w:after="0" w:line="240" w:lineRule="auto"/>
              <w:jc w:val="both"/>
              <w:rPr>
                <w:rFonts w:ascii="Times New Roman" w:hAnsi="Times New Roman" w:cs="Times New Roman"/>
              </w:rPr>
            </w:pPr>
          </w:p>
          <w:p w14:paraId="344FBC25"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71F1B3E6"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lastRenderedPageBreak/>
              <w:t>2,4,1,3</w:t>
            </w:r>
          </w:p>
        </w:tc>
      </w:tr>
      <w:tr w:rsidR="008B5BA4" w:rsidRPr="00BA711A" w14:paraId="483DDE49" w14:textId="77777777" w:rsidTr="00691BCF">
        <w:tc>
          <w:tcPr>
            <w:tcW w:w="2113" w:type="dxa"/>
            <w:vMerge w:val="restart"/>
          </w:tcPr>
          <w:p w14:paraId="7CD360A6"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458" w:type="dxa"/>
            <w:gridSpan w:val="2"/>
          </w:tcPr>
          <w:p w14:paraId="542FC8F9" w14:textId="77777777" w:rsidR="008B5BA4" w:rsidRPr="00BA711A" w:rsidRDefault="008B5BA4" w:rsidP="00691BCF">
            <w:pPr>
              <w:spacing w:after="0" w:line="240" w:lineRule="auto"/>
              <w:contextualSpacing/>
              <w:jc w:val="both"/>
              <w:rPr>
                <w:rFonts w:ascii="Times New Roman" w:eastAsia="Times New Roman" w:hAnsi="Times New Roman" w:cs="Times New Roman"/>
                <w:i/>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i/>
                <w:lang w:eastAsia="ru-RU"/>
              </w:rPr>
              <w:t>:</w:t>
            </w:r>
            <w:r w:rsidRPr="00BA711A">
              <w:rPr>
                <w:rFonts w:ascii="Times New Roman" w:eastAsia="Times New Roman" w:hAnsi="Times New Roman" w:cs="Times New Roman"/>
                <w:i/>
                <w:lang w:eastAsia="ru-RU"/>
              </w:rPr>
              <w:t xml:space="preserve"> Прочитайте текст вопроса, выберите один правильный вариант ответа, запишите аргументы, обосновывающие выбор ответа.</w:t>
            </w:r>
          </w:p>
        </w:tc>
      </w:tr>
      <w:tr w:rsidR="008B5BA4" w:rsidRPr="00BA711A" w14:paraId="244AD650" w14:textId="77777777" w:rsidTr="00691BCF">
        <w:tc>
          <w:tcPr>
            <w:tcW w:w="2113" w:type="dxa"/>
            <w:vMerge/>
          </w:tcPr>
          <w:p w14:paraId="08856A98"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156F50E"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9. Приток венозной крови обратно к сердцу усиливается (ОК 01., ОК 08.):</w:t>
            </w:r>
          </w:p>
          <w:p w14:paraId="0003D788"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2E702DC9"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 xml:space="preserve">1. Когда человек стоит     </w:t>
            </w:r>
          </w:p>
          <w:p w14:paraId="209951E5"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 xml:space="preserve">2. Когда человек сидит </w:t>
            </w:r>
          </w:p>
          <w:p w14:paraId="34E791E3"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 xml:space="preserve">3. Во время ходьбы    </w:t>
            </w:r>
          </w:p>
          <w:p w14:paraId="32D4872F"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Независимо от положения и деятельности человека</w:t>
            </w:r>
          </w:p>
          <w:p w14:paraId="1E52E820" w14:textId="77777777" w:rsidR="008B5BA4" w:rsidRPr="00BA711A" w:rsidRDefault="008B5BA4" w:rsidP="00691BCF">
            <w:pPr>
              <w:spacing w:after="0" w:line="240" w:lineRule="auto"/>
              <w:ind w:left="720"/>
              <w:contextualSpacing/>
              <w:jc w:val="both"/>
              <w:rPr>
                <w:rFonts w:ascii="Times New Roman" w:eastAsia="Times New Roman" w:hAnsi="Times New Roman" w:cs="Times New Roman"/>
                <w:lang w:eastAsia="ru-RU"/>
              </w:rPr>
            </w:pPr>
          </w:p>
          <w:p w14:paraId="6D9FC321" w14:textId="77777777" w:rsidR="008B5BA4" w:rsidRPr="00BA711A" w:rsidRDefault="008B5BA4" w:rsidP="00691BCF">
            <w:pPr>
              <w:spacing w:after="0" w:line="240" w:lineRule="auto"/>
              <w:ind w:left="323" w:hanging="323"/>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250DA8F9"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18182629"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3</w:t>
            </w:r>
          </w:p>
          <w:p w14:paraId="717CB43B" w14:textId="77777777" w:rsidR="008B5BA4"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Обоснование: </w:t>
            </w:r>
          </w:p>
          <w:p w14:paraId="581B2442"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При ходьбе приток венозной крови обратно к сердцу усиливается.</w:t>
            </w:r>
          </w:p>
        </w:tc>
      </w:tr>
      <w:tr w:rsidR="008B5BA4" w:rsidRPr="00BA711A" w14:paraId="2288D389" w14:textId="77777777" w:rsidTr="00691BCF">
        <w:tc>
          <w:tcPr>
            <w:tcW w:w="2113" w:type="dxa"/>
            <w:vMerge/>
          </w:tcPr>
          <w:p w14:paraId="660C88D6"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9EA686A"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10. Укажите пример двигательного рефлекса, центры которого находятся в спинном мозге </w:t>
            </w:r>
            <w:r w:rsidRPr="00BA711A">
              <w:rPr>
                <w:rFonts w:ascii="Times New Roman" w:eastAsia="Times New Roman" w:hAnsi="Times New Roman" w:cs="Times New Roman"/>
              </w:rPr>
              <w:t>(ОК 01.):</w:t>
            </w:r>
          </w:p>
          <w:p w14:paraId="00B468DA"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24272B78" w14:textId="77777777" w:rsidR="008B5BA4" w:rsidRPr="00BA711A" w:rsidRDefault="008B5BA4" w:rsidP="008B5BA4">
            <w:pPr>
              <w:numPr>
                <w:ilvl w:val="0"/>
                <w:numId w:val="180"/>
              </w:numPr>
              <w:tabs>
                <w:tab w:val="left" w:pos="275"/>
              </w:tabs>
              <w:autoSpaceDE w:val="0"/>
              <w:autoSpaceDN w:val="0"/>
              <w:adjustRightInd w:val="0"/>
              <w:spacing w:after="0" w:line="240" w:lineRule="auto"/>
              <w:ind w:hanging="724"/>
              <w:jc w:val="both"/>
              <w:rPr>
                <w:rFonts w:ascii="Times New Roman" w:hAnsi="Times New Roman" w:cs="Times New Roman"/>
              </w:rPr>
            </w:pPr>
            <w:r w:rsidRPr="00BA711A">
              <w:rPr>
                <w:rFonts w:ascii="Times New Roman" w:hAnsi="Times New Roman" w:cs="Times New Roman"/>
              </w:rPr>
              <w:t>Коленный</w:t>
            </w:r>
          </w:p>
          <w:p w14:paraId="0DBB5DE2" w14:textId="77777777" w:rsidR="008B5BA4" w:rsidRPr="00BA711A" w:rsidRDefault="008B5BA4" w:rsidP="008B5BA4">
            <w:pPr>
              <w:numPr>
                <w:ilvl w:val="0"/>
                <w:numId w:val="180"/>
              </w:numPr>
              <w:tabs>
                <w:tab w:val="left" w:pos="275"/>
              </w:tabs>
              <w:autoSpaceDE w:val="0"/>
              <w:autoSpaceDN w:val="0"/>
              <w:adjustRightInd w:val="0"/>
              <w:spacing w:after="0" w:line="240" w:lineRule="auto"/>
              <w:ind w:hanging="724"/>
              <w:jc w:val="both"/>
              <w:rPr>
                <w:rFonts w:ascii="Times New Roman" w:hAnsi="Times New Roman" w:cs="Times New Roman"/>
              </w:rPr>
            </w:pPr>
            <w:r w:rsidRPr="00BA711A">
              <w:rPr>
                <w:rFonts w:ascii="Times New Roman" w:hAnsi="Times New Roman" w:cs="Times New Roman"/>
              </w:rPr>
              <w:t xml:space="preserve">Мигательный  </w:t>
            </w:r>
          </w:p>
          <w:p w14:paraId="680D6A6C" w14:textId="77777777" w:rsidR="008B5BA4" w:rsidRPr="00BA711A" w:rsidRDefault="008B5BA4" w:rsidP="008B5BA4">
            <w:pPr>
              <w:numPr>
                <w:ilvl w:val="0"/>
                <w:numId w:val="180"/>
              </w:numPr>
              <w:tabs>
                <w:tab w:val="left" w:pos="275"/>
              </w:tabs>
              <w:autoSpaceDE w:val="0"/>
              <w:autoSpaceDN w:val="0"/>
              <w:adjustRightInd w:val="0"/>
              <w:spacing w:after="0" w:line="240" w:lineRule="auto"/>
              <w:ind w:hanging="724"/>
              <w:jc w:val="both"/>
              <w:rPr>
                <w:rFonts w:ascii="Times New Roman" w:hAnsi="Times New Roman" w:cs="Times New Roman"/>
              </w:rPr>
            </w:pPr>
            <w:r w:rsidRPr="00BA711A">
              <w:rPr>
                <w:rFonts w:ascii="Times New Roman" w:hAnsi="Times New Roman" w:cs="Times New Roman"/>
              </w:rPr>
              <w:t>Слюноотделительный</w:t>
            </w:r>
          </w:p>
          <w:p w14:paraId="65B8A615" w14:textId="77777777" w:rsidR="008B5BA4" w:rsidRPr="00BA711A" w:rsidRDefault="008B5BA4" w:rsidP="008B5BA4">
            <w:pPr>
              <w:numPr>
                <w:ilvl w:val="0"/>
                <w:numId w:val="180"/>
              </w:numPr>
              <w:tabs>
                <w:tab w:val="left" w:pos="275"/>
              </w:tabs>
              <w:autoSpaceDE w:val="0"/>
              <w:autoSpaceDN w:val="0"/>
              <w:adjustRightInd w:val="0"/>
              <w:spacing w:after="0" w:line="240" w:lineRule="auto"/>
              <w:ind w:left="714" w:hanging="724"/>
              <w:jc w:val="both"/>
              <w:rPr>
                <w:rFonts w:ascii="Times New Roman" w:hAnsi="Times New Roman" w:cs="Times New Roman"/>
              </w:rPr>
            </w:pPr>
            <w:r w:rsidRPr="00BA711A">
              <w:rPr>
                <w:rFonts w:ascii="Times New Roman" w:hAnsi="Times New Roman" w:cs="Times New Roman"/>
              </w:rPr>
              <w:t>Чихательный</w:t>
            </w:r>
          </w:p>
          <w:p w14:paraId="77C86AE9" w14:textId="77777777" w:rsidR="008B5BA4" w:rsidRPr="00BA711A" w:rsidRDefault="008B5BA4" w:rsidP="00691BCF">
            <w:pPr>
              <w:spacing w:after="0" w:line="240" w:lineRule="auto"/>
              <w:ind w:left="323" w:hanging="323"/>
              <w:contextualSpacing/>
              <w:jc w:val="both"/>
              <w:rPr>
                <w:rFonts w:ascii="Times New Roman" w:eastAsia="Times New Roman" w:hAnsi="Times New Roman" w:cs="Times New Roman"/>
                <w:lang w:eastAsia="ru-RU"/>
              </w:rPr>
            </w:pPr>
          </w:p>
          <w:p w14:paraId="5EBA7370" w14:textId="77777777" w:rsidR="008B5BA4" w:rsidRPr="00BA711A" w:rsidRDefault="008B5BA4" w:rsidP="00691BCF">
            <w:pPr>
              <w:spacing w:after="0" w:line="240" w:lineRule="auto"/>
              <w:ind w:left="323" w:hanging="323"/>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31EB8733"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33AE7E81"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1</w:t>
            </w:r>
          </w:p>
          <w:p w14:paraId="4837DF93"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Центры коленного рефлекса находятся в спинном мозге.</w:t>
            </w:r>
          </w:p>
        </w:tc>
      </w:tr>
      <w:tr w:rsidR="008B5BA4" w:rsidRPr="00BA711A" w14:paraId="175C2FB0" w14:textId="77777777" w:rsidTr="00691BCF">
        <w:tc>
          <w:tcPr>
            <w:tcW w:w="2113" w:type="dxa"/>
            <w:vMerge/>
          </w:tcPr>
          <w:p w14:paraId="7627ED08"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74BD49EF"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11. Утомление мышцы – это</w:t>
            </w:r>
            <w:r>
              <w:rPr>
                <w:rFonts w:ascii="Times New Roman" w:eastAsia="Times New Roman" w:hAnsi="Times New Roman" w:cs="Times New Roman"/>
                <w:lang w:eastAsia="ru-RU"/>
              </w:rPr>
              <w:t>…</w:t>
            </w:r>
            <w:r w:rsidRPr="00BA711A">
              <w:rPr>
                <w:rFonts w:ascii="Times New Roman" w:eastAsia="Times New Roman" w:hAnsi="Times New Roman" w:cs="Times New Roman"/>
                <w:lang w:eastAsia="ru-RU"/>
              </w:rPr>
              <w:t xml:space="preserve"> (ОК 01., ОК 08.):</w:t>
            </w:r>
          </w:p>
          <w:p w14:paraId="1CCA43BF"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1695BBD9" w14:textId="77777777" w:rsidR="008B5BA4" w:rsidRPr="00BA711A" w:rsidRDefault="008B5BA4" w:rsidP="008B5BA4">
            <w:pPr>
              <w:numPr>
                <w:ilvl w:val="0"/>
                <w:numId w:val="181"/>
              </w:numPr>
              <w:tabs>
                <w:tab w:val="left" w:pos="-4"/>
                <w:tab w:val="left" w:pos="275"/>
                <w:tab w:val="left" w:pos="806"/>
              </w:tabs>
              <w:spacing w:after="0" w:line="240" w:lineRule="auto"/>
              <w:ind w:left="-4" w:firstLine="0"/>
              <w:jc w:val="both"/>
              <w:rPr>
                <w:rFonts w:ascii="Times New Roman" w:eastAsia="Times New Roman" w:hAnsi="Times New Roman" w:cs="Times New Roman"/>
              </w:rPr>
            </w:pPr>
            <w:r w:rsidRPr="00BA711A">
              <w:rPr>
                <w:rFonts w:ascii="Times New Roman" w:eastAsia="Times New Roman" w:hAnsi="Times New Roman" w:cs="Times New Roman"/>
              </w:rPr>
              <w:t>Возникновение контрактуры</w:t>
            </w:r>
          </w:p>
          <w:p w14:paraId="095435EC" w14:textId="77777777" w:rsidR="008B5BA4" w:rsidRPr="00BA711A" w:rsidRDefault="008B5BA4" w:rsidP="008B5BA4">
            <w:pPr>
              <w:numPr>
                <w:ilvl w:val="0"/>
                <w:numId w:val="181"/>
              </w:numPr>
              <w:tabs>
                <w:tab w:val="left" w:pos="-4"/>
                <w:tab w:val="left" w:pos="275"/>
                <w:tab w:val="left" w:pos="459"/>
                <w:tab w:val="left" w:pos="742"/>
                <w:tab w:val="left" w:pos="806"/>
              </w:tabs>
              <w:spacing w:after="0" w:line="240" w:lineRule="auto"/>
              <w:ind w:left="-4" w:firstLine="0"/>
              <w:jc w:val="both"/>
              <w:rPr>
                <w:rFonts w:ascii="Times New Roman" w:eastAsia="Times New Roman" w:hAnsi="Times New Roman" w:cs="Times New Roman"/>
              </w:rPr>
            </w:pPr>
            <w:r w:rsidRPr="00BA711A">
              <w:rPr>
                <w:rFonts w:ascii="Times New Roman" w:eastAsia="Times New Roman" w:hAnsi="Times New Roman" w:cs="Times New Roman"/>
              </w:rPr>
              <w:t>Снижение её работоспособности, наступающее после физической нагрузки, которое является необратимым</w:t>
            </w:r>
          </w:p>
          <w:p w14:paraId="7EA55A26" w14:textId="77777777" w:rsidR="008B5BA4" w:rsidRPr="00BA711A" w:rsidRDefault="008B5BA4" w:rsidP="008B5BA4">
            <w:pPr>
              <w:numPr>
                <w:ilvl w:val="0"/>
                <w:numId w:val="181"/>
              </w:numPr>
              <w:tabs>
                <w:tab w:val="left" w:pos="-4"/>
                <w:tab w:val="left" w:pos="275"/>
                <w:tab w:val="left" w:pos="459"/>
                <w:tab w:val="left" w:pos="742"/>
                <w:tab w:val="left" w:pos="806"/>
              </w:tabs>
              <w:spacing w:after="0" w:line="240" w:lineRule="auto"/>
              <w:ind w:left="-4" w:firstLine="0"/>
              <w:jc w:val="both"/>
              <w:rPr>
                <w:rFonts w:ascii="Times New Roman" w:eastAsia="Times New Roman" w:hAnsi="Times New Roman" w:cs="Times New Roman"/>
              </w:rPr>
            </w:pPr>
            <w:r w:rsidRPr="00BA711A">
              <w:rPr>
                <w:rFonts w:ascii="Times New Roman" w:eastAsia="Times New Roman" w:hAnsi="Times New Roman" w:cs="Times New Roman"/>
              </w:rPr>
              <w:t>Кратковременное снижение её работоспособности после физической нагрузки и исчезающее после отдыха</w:t>
            </w:r>
          </w:p>
          <w:p w14:paraId="28806595" w14:textId="77777777" w:rsidR="008B5BA4" w:rsidRPr="00BA711A" w:rsidRDefault="008B5BA4" w:rsidP="008B5BA4">
            <w:pPr>
              <w:numPr>
                <w:ilvl w:val="0"/>
                <w:numId w:val="181"/>
              </w:numPr>
              <w:tabs>
                <w:tab w:val="left" w:pos="-4"/>
                <w:tab w:val="left" w:pos="275"/>
                <w:tab w:val="left" w:pos="806"/>
              </w:tabs>
              <w:spacing w:after="0" w:line="240" w:lineRule="auto"/>
              <w:ind w:left="-4" w:firstLine="0"/>
              <w:jc w:val="both"/>
              <w:rPr>
                <w:rFonts w:ascii="Times New Roman" w:eastAsia="Times New Roman" w:hAnsi="Times New Roman" w:cs="Times New Roman"/>
              </w:rPr>
            </w:pPr>
            <w:r w:rsidRPr="00BA711A">
              <w:rPr>
                <w:rFonts w:ascii="Times New Roman" w:eastAsia="Times New Roman" w:hAnsi="Times New Roman" w:cs="Times New Roman"/>
              </w:rPr>
              <w:t>Ощущение «забитости» мышцы</w:t>
            </w:r>
          </w:p>
          <w:p w14:paraId="60C5CFAE" w14:textId="77777777" w:rsidR="008B5BA4" w:rsidRPr="00BA711A" w:rsidRDefault="008B5BA4" w:rsidP="00691BCF">
            <w:pPr>
              <w:spacing w:after="0" w:line="240" w:lineRule="auto"/>
              <w:ind w:left="460"/>
              <w:contextualSpacing/>
              <w:jc w:val="both"/>
              <w:rPr>
                <w:rFonts w:ascii="Times New Roman" w:eastAsia="Times New Roman" w:hAnsi="Times New Roman" w:cs="Times New Roman"/>
                <w:lang w:eastAsia="ru-RU"/>
              </w:rPr>
            </w:pPr>
          </w:p>
          <w:p w14:paraId="1FBD3C26" w14:textId="77777777" w:rsidR="008B5BA4" w:rsidRPr="00BA711A" w:rsidRDefault="008B5BA4" w:rsidP="00691BCF">
            <w:pPr>
              <w:spacing w:after="0" w:line="240" w:lineRule="auto"/>
              <w:ind w:left="322" w:hanging="322"/>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39B953E6"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15D46D15"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3</w:t>
            </w:r>
          </w:p>
          <w:p w14:paraId="11697FE5"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Утомление мышцы – это кратковременное снижение её работоспособности после физической нагрузки, которое исчезает после отдыха.</w:t>
            </w:r>
          </w:p>
        </w:tc>
      </w:tr>
      <w:tr w:rsidR="008B5BA4" w:rsidRPr="00BA711A" w14:paraId="354B938C" w14:textId="77777777" w:rsidTr="00691BCF">
        <w:tc>
          <w:tcPr>
            <w:tcW w:w="2113" w:type="dxa"/>
            <w:vMerge/>
          </w:tcPr>
          <w:p w14:paraId="469E2EF4"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D7C3370"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12. Какое из перечисленных средств восстановления в спорте относится к группе педагогических, а не медико-биологических (ОК 01., ОК 08.):</w:t>
            </w:r>
          </w:p>
          <w:p w14:paraId="60CE1FA2"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5EA082C9" w14:textId="77777777" w:rsidR="008B5BA4" w:rsidRPr="00BA711A" w:rsidRDefault="008B5BA4" w:rsidP="008B5BA4">
            <w:pPr>
              <w:numPr>
                <w:ilvl w:val="0"/>
                <w:numId w:val="182"/>
              </w:numPr>
              <w:tabs>
                <w:tab w:val="left" w:pos="426"/>
                <w:tab w:val="left" w:pos="806"/>
              </w:tabs>
              <w:spacing w:after="0" w:line="240" w:lineRule="auto"/>
              <w:ind w:hanging="632"/>
              <w:jc w:val="both"/>
              <w:rPr>
                <w:rFonts w:ascii="Times New Roman" w:eastAsia="Times New Roman" w:hAnsi="Times New Roman" w:cs="Times New Roman"/>
              </w:rPr>
            </w:pPr>
            <w:r w:rsidRPr="00BA711A">
              <w:rPr>
                <w:rFonts w:ascii="Times New Roman" w:eastAsia="Times New Roman" w:hAnsi="Times New Roman" w:cs="Times New Roman"/>
              </w:rPr>
              <w:t>Рациональное питание</w:t>
            </w:r>
          </w:p>
          <w:p w14:paraId="4EC6394D" w14:textId="77777777" w:rsidR="008B5BA4" w:rsidRPr="00BA711A" w:rsidRDefault="008B5BA4" w:rsidP="008B5BA4">
            <w:pPr>
              <w:numPr>
                <w:ilvl w:val="0"/>
                <w:numId w:val="182"/>
              </w:numPr>
              <w:tabs>
                <w:tab w:val="left" w:pos="426"/>
                <w:tab w:val="left" w:pos="459"/>
                <w:tab w:val="left" w:pos="742"/>
                <w:tab w:val="left" w:pos="806"/>
              </w:tabs>
              <w:spacing w:after="0" w:line="240" w:lineRule="auto"/>
              <w:ind w:left="126" w:firstLine="0"/>
              <w:jc w:val="both"/>
              <w:rPr>
                <w:rFonts w:ascii="Times New Roman" w:eastAsia="Times New Roman" w:hAnsi="Times New Roman" w:cs="Times New Roman"/>
              </w:rPr>
            </w:pPr>
            <w:r w:rsidRPr="00BA711A">
              <w:rPr>
                <w:rFonts w:ascii="Times New Roman" w:eastAsia="Times New Roman" w:hAnsi="Times New Roman" w:cs="Times New Roman"/>
              </w:rPr>
              <w:t>Грамотное построение тренировки</w:t>
            </w:r>
          </w:p>
          <w:p w14:paraId="25912879" w14:textId="77777777" w:rsidR="008B5BA4" w:rsidRPr="00BA711A" w:rsidRDefault="008B5BA4" w:rsidP="008B5BA4">
            <w:pPr>
              <w:numPr>
                <w:ilvl w:val="0"/>
                <w:numId w:val="182"/>
              </w:numPr>
              <w:tabs>
                <w:tab w:val="left" w:pos="426"/>
                <w:tab w:val="left" w:pos="459"/>
                <w:tab w:val="left" w:pos="742"/>
                <w:tab w:val="left" w:pos="806"/>
              </w:tabs>
              <w:spacing w:after="0" w:line="240" w:lineRule="auto"/>
              <w:ind w:left="126" w:firstLine="0"/>
              <w:jc w:val="both"/>
              <w:rPr>
                <w:rFonts w:ascii="Times New Roman" w:eastAsia="Times New Roman" w:hAnsi="Times New Roman" w:cs="Times New Roman"/>
              </w:rPr>
            </w:pPr>
            <w:r w:rsidRPr="00BA711A">
              <w:rPr>
                <w:rFonts w:ascii="Times New Roman" w:eastAsia="Times New Roman" w:hAnsi="Times New Roman" w:cs="Times New Roman"/>
              </w:rPr>
              <w:t>Применение фармакологических препаратов</w:t>
            </w:r>
          </w:p>
          <w:p w14:paraId="4CCA7A34" w14:textId="77777777" w:rsidR="008B5BA4" w:rsidRPr="00BA711A" w:rsidRDefault="008B5BA4" w:rsidP="008B5BA4">
            <w:pPr>
              <w:numPr>
                <w:ilvl w:val="0"/>
                <w:numId w:val="182"/>
              </w:numPr>
              <w:tabs>
                <w:tab w:val="left" w:pos="426"/>
                <w:tab w:val="left" w:pos="806"/>
              </w:tabs>
              <w:spacing w:after="0" w:line="240" w:lineRule="auto"/>
              <w:ind w:left="126" w:firstLine="0"/>
              <w:jc w:val="both"/>
              <w:rPr>
                <w:rFonts w:ascii="Times New Roman" w:eastAsia="Times New Roman" w:hAnsi="Times New Roman" w:cs="Times New Roman"/>
              </w:rPr>
            </w:pPr>
            <w:r w:rsidRPr="00BA711A">
              <w:rPr>
                <w:rFonts w:ascii="Times New Roman" w:eastAsia="Times New Roman" w:hAnsi="Times New Roman" w:cs="Times New Roman"/>
              </w:rPr>
              <w:t>Использование физических средств восстановления</w:t>
            </w:r>
          </w:p>
          <w:p w14:paraId="0EBF0B57" w14:textId="77777777" w:rsidR="008B5BA4" w:rsidRPr="00BA711A" w:rsidRDefault="008B5BA4" w:rsidP="00691BCF">
            <w:pPr>
              <w:spacing w:after="0" w:line="240" w:lineRule="auto"/>
              <w:ind w:left="460"/>
              <w:contextualSpacing/>
              <w:jc w:val="both"/>
              <w:rPr>
                <w:rFonts w:ascii="Times New Roman" w:eastAsia="Times New Roman" w:hAnsi="Times New Roman" w:cs="Times New Roman"/>
                <w:lang w:eastAsia="ru-RU"/>
              </w:rPr>
            </w:pPr>
          </w:p>
          <w:p w14:paraId="5222B20A" w14:textId="77777777" w:rsidR="008B5BA4" w:rsidRPr="00BA711A" w:rsidRDefault="008B5BA4" w:rsidP="00691BCF">
            <w:pPr>
              <w:spacing w:after="0" w:line="240" w:lineRule="auto"/>
              <w:ind w:left="322" w:hanging="322"/>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181514A2"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7BC54D03"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2</w:t>
            </w:r>
          </w:p>
          <w:p w14:paraId="5B2854D7" w14:textId="77777777" w:rsidR="008B5BA4" w:rsidRPr="00BA711A" w:rsidRDefault="008B5BA4" w:rsidP="00691BCF">
            <w:pPr>
              <w:spacing w:after="0" w:line="240" w:lineRule="auto"/>
              <w:contextualSpacing/>
              <w:rPr>
                <w:rFonts w:ascii="Times New Roman" w:eastAsia="Times New Roman" w:hAnsi="Times New Roman" w:cs="Times New Roman"/>
                <w:highlight w:val="yellow"/>
                <w:lang w:eastAsia="ru-RU"/>
              </w:rPr>
            </w:pPr>
            <w:r w:rsidRPr="00BA711A">
              <w:rPr>
                <w:rFonts w:ascii="Times New Roman" w:eastAsia="Times New Roman" w:hAnsi="Times New Roman" w:cs="Times New Roman"/>
                <w:lang w:eastAsia="ru-RU"/>
              </w:rPr>
              <w:t>Обоснование:  Грамотное построение тренировки относится к группе педагогических, а не медико- биологических средств восстановления в спорте.</w:t>
            </w:r>
          </w:p>
        </w:tc>
      </w:tr>
      <w:tr w:rsidR="008B5BA4" w:rsidRPr="00BA711A" w14:paraId="72B832D6" w14:textId="77777777" w:rsidTr="00691BCF">
        <w:tc>
          <w:tcPr>
            <w:tcW w:w="2113" w:type="dxa"/>
            <w:vMerge w:val="restart"/>
          </w:tcPr>
          <w:p w14:paraId="2F683ABA"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458" w:type="dxa"/>
            <w:gridSpan w:val="2"/>
          </w:tcPr>
          <w:p w14:paraId="4CA1B561"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w:t>
            </w:r>
            <w:r w:rsidRPr="00BA711A">
              <w:rPr>
                <w:rFonts w:ascii="Times New Roman" w:eastAsia="Times New Roman" w:hAnsi="Times New Roman" w:cs="Times New Roman"/>
                <w:lang w:eastAsia="ru-RU"/>
              </w:rPr>
              <w:t xml:space="preserve"> </w:t>
            </w:r>
            <w:r w:rsidRPr="00BA711A">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8B5BA4" w:rsidRPr="00BA711A" w14:paraId="1491257C" w14:textId="77777777" w:rsidTr="00691BCF">
        <w:tc>
          <w:tcPr>
            <w:tcW w:w="2113" w:type="dxa"/>
            <w:vMerge/>
          </w:tcPr>
          <w:p w14:paraId="1F832B76"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627211E"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13. Какие из приведенных утверждений о работе мышц верны </w:t>
            </w:r>
            <w:r w:rsidRPr="00BA711A">
              <w:rPr>
                <w:rFonts w:ascii="Times New Roman" w:eastAsia="Times New Roman" w:hAnsi="Times New Roman" w:cs="Times New Roman"/>
              </w:rPr>
              <w:t>(ОК 01., ОК 08.):</w:t>
            </w:r>
          </w:p>
          <w:p w14:paraId="262E27CF"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53B9F49C" w14:textId="77777777" w:rsidR="008B5BA4" w:rsidRPr="00BA711A" w:rsidRDefault="008B5BA4" w:rsidP="008B5BA4">
            <w:pPr>
              <w:numPr>
                <w:ilvl w:val="0"/>
                <w:numId w:val="183"/>
              </w:numPr>
              <w:tabs>
                <w:tab w:val="left" w:pos="268"/>
              </w:tabs>
              <w:autoSpaceDE w:val="0"/>
              <w:autoSpaceDN w:val="0"/>
              <w:adjustRightInd w:val="0"/>
              <w:spacing w:after="0" w:line="240" w:lineRule="auto"/>
              <w:ind w:left="-4" w:firstLine="0"/>
              <w:jc w:val="both"/>
              <w:rPr>
                <w:rFonts w:ascii="Times New Roman" w:hAnsi="Times New Roman" w:cs="Times New Roman"/>
              </w:rPr>
            </w:pPr>
            <w:r w:rsidRPr="00BA711A">
              <w:rPr>
                <w:rFonts w:ascii="Times New Roman" w:hAnsi="Times New Roman" w:cs="Times New Roman"/>
              </w:rPr>
              <w:t xml:space="preserve">Широчайшая мышца спины разгибает туловище </w:t>
            </w:r>
          </w:p>
          <w:p w14:paraId="1FE9D84B" w14:textId="77777777" w:rsidR="008B5BA4" w:rsidRPr="00BA711A" w:rsidRDefault="008B5BA4" w:rsidP="008B5BA4">
            <w:pPr>
              <w:numPr>
                <w:ilvl w:val="0"/>
                <w:numId w:val="183"/>
              </w:numPr>
              <w:tabs>
                <w:tab w:val="left" w:pos="268"/>
              </w:tabs>
              <w:autoSpaceDE w:val="0"/>
              <w:autoSpaceDN w:val="0"/>
              <w:adjustRightInd w:val="0"/>
              <w:spacing w:after="0" w:line="240" w:lineRule="auto"/>
              <w:ind w:left="-4" w:firstLine="0"/>
              <w:jc w:val="both"/>
              <w:rPr>
                <w:rFonts w:ascii="Times New Roman" w:hAnsi="Times New Roman" w:cs="Times New Roman"/>
              </w:rPr>
            </w:pPr>
            <w:r w:rsidRPr="00BA711A">
              <w:rPr>
                <w:rFonts w:ascii="Times New Roman" w:hAnsi="Times New Roman" w:cs="Times New Roman"/>
              </w:rPr>
              <w:t>Четырехглавая мышца бедра сгибает голень</w:t>
            </w:r>
          </w:p>
          <w:p w14:paraId="691B83FE" w14:textId="77777777" w:rsidR="008B5BA4" w:rsidRPr="00BA711A" w:rsidRDefault="008B5BA4" w:rsidP="008B5BA4">
            <w:pPr>
              <w:numPr>
                <w:ilvl w:val="0"/>
                <w:numId w:val="183"/>
              </w:numPr>
              <w:tabs>
                <w:tab w:val="left" w:pos="268"/>
              </w:tabs>
              <w:autoSpaceDE w:val="0"/>
              <w:autoSpaceDN w:val="0"/>
              <w:adjustRightInd w:val="0"/>
              <w:spacing w:after="0" w:line="240" w:lineRule="auto"/>
              <w:ind w:left="-4" w:firstLine="0"/>
              <w:jc w:val="both"/>
              <w:rPr>
                <w:rFonts w:ascii="Times New Roman" w:hAnsi="Times New Roman" w:cs="Times New Roman"/>
              </w:rPr>
            </w:pPr>
            <w:r w:rsidRPr="00BA711A">
              <w:rPr>
                <w:rFonts w:ascii="Times New Roman" w:hAnsi="Times New Roman" w:cs="Times New Roman"/>
              </w:rPr>
              <w:t>Камбаловидная мышца сгибает стопу</w:t>
            </w:r>
          </w:p>
          <w:p w14:paraId="5FA3A3CD" w14:textId="77777777" w:rsidR="008B5BA4" w:rsidRPr="00BA711A" w:rsidRDefault="008B5BA4" w:rsidP="008B5BA4">
            <w:pPr>
              <w:numPr>
                <w:ilvl w:val="0"/>
                <w:numId w:val="183"/>
              </w:numPr>
              <w:tabs>
                <w:tab w:val="left" w:pos="268"/>
              </w:tabs>
              <w:autoSpaceDE w:val="0"/>
              <w:autoSpaceDN w:val="0"/>
              <w:adjustRightInd w:val="0"/>
              <w:spacing w:after="0" w:line="240" w:lineRule="auto"/>
              <w:ind w:left="-6" w:firstLine="0"/>
              <w:jc w:val="both"/>
              <w:rPr>
                <w:rFonts w:ascii="Times New Roman" w:hAnsi="Times New Roman" w:cs="Times New Roman"/>
              </w:rPr>
            </w:pPr>
            <w:r w:rsidRPr="00BA711A">
              <w:rPr>
                <w:rFonts w:ascii="Times New Roman" w:hAnsi="Times New Roman" w:cs="Times New Roman"/>
              </w:rPr>
              <w:lastRenderedPageBreak/>
              <w:t>Наружная косая мышца живота опускает ребра при выдохе</w:t>
            </w:r>
          </w:p>
          <w:p w14:paraId="23CFEB55"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p>
          <w:p w14:paraId="7A83D904"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2F29770C"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64C8E64B"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lastRenderedPageBreak/>
              <w:t>Ответ: 1, 3, 4</w:t>
            </w:r>
          </w:p>
          <w:p w14:paraId="0A37AA69"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Четырехглавая мышца бедра не сгибает голень.</w:t>
            </w:r>
          </w:p>
        </w:tc>
      </w:tr>
      <w:tr w:rsidR="008B5BA4" w:rsidRPr="00BA711A" w14:paraId="4C139823" w14:textId="77777777" w:rsidTr="00691BCF">
        <w:tc>
          <w:tcPr>
            <w:tcW w:w="2113" w:type="dxa"/>
            <w:vMerge/>
          </w:tcPr>
          <w:p w14:paraId="1F57C763"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588E36E"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14. </w:t>
            </w:r>
            <w:r w:rsidRPr="00BA711A">
              <w:rPr>
                <w:rFonts w:ascii="Times New Roman" w:eastAsia="Times New Roman" w:hAnsi="Times New Roman" w:cs="Times New Roman"/>
              </w:rPr>
              <w:t>Эффектами симпатического отдела вегетативной нервной системы являются (ОК 01.):</w:t>
            </w:r>
          </w:p>
          <w:p w14:paraId="6F89AADB"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0F6C80BB" w14:textId="77777777" w:rsidR="008B5BA4" w:rsidRPr="00BA711A" w:rsidRDefault="008B5BA4" w:rsidP="008B5BA4">
            <w:pPr>
              <w:numPr>
                <w:ilvl w:val="0"/>
                <w:numId w:val="184"/>
              </w:numPr>
              <w:tabs>
                <w:tab w:val="left" w:pos="693"/>
              </w:tabs>
              <w:spacing w:after="0" w:line="240" w:lineRule="auto"/>
              <w:ind w:left="280" w:hanging="284"/>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Повышение частоты сокращений сердца </w:t>
            </w:r>
          </w:p>
          <w:p w14:paraId="5093526F" w14:textId="77777777" w:rsidR="008B5BA4" w:rsidRPr="00BA711A" w:rsidRDefault="008B5BA4" w:rsidP="008B5BA4">
            <w:pPr>
              <w:numPr>
                <w:ilvl w:val="0"/>
                <w:numId w:val="184"/>
              </w:numPr>
              <w:tabs>
                <w:tab w:val="left" w:pos="693"/>
              </w:tabs>
              <w:spacing w:after="0" w:line="240" w:lineRule="auto"/>
              <w:ind w:left="280" w:hanging="284"/>
              <w:contextualSpacing/>
              <w:jc w:val="both"/>
              <w:rPr>
                <w:rFonts w:ascii="Times New Roman" w:eastAsia="Times New Roman" w:hAnsi="Times New Roman" w:cs="Times New Roman"/>
              </w:rPr>
            </w:pPr>
            <w:r w:rsidRPr="00BA711A">
              <w:rPr>
                <w:rFonts w:ascii="Times New Roman" w:eastAsia="Times New Roman" w:hAnsi="Times New Roman" w:cs="Times New Roman"/>
              </w:rPr>
              <w:t>Расширение бронхов </w:t>
            </w:r>
          </w:p>
          <w:p w14:paraId="3ECE579F" w14:textId="77777777" w:rsidR="008B5BA4" w:rsidRPr="00BA711A" w:rsidRDefault="008B5BA4" w:rsidP="008B5BA4">
            <w:pPr>
              <w:numPr>
                <w:ilvl w:val="0"/>
                <w:numId w:val="184"/>
              </w:numPr>
              <w:tabs>
                <w:tab w:val="left" w:pos="693"/>
              </w:tabs>
              <w:spacing w:after="0" w:line="240" w:lineRule="auto"/>
              <w:ind w:left="280" w:hanging="284"/>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Стимуляция пищеварения </w:t>
            </w:r>
          </w:p>
          <w:p w14:paraId="0D044CCD" w14:textId="77777777" w:rsidR="008B5BA4" w:rsidRPr="00BA711A" w:rsidRDefault="008B5BA4" w:rsidP="008B5BA4">
            <w:pPr>
              <w:numPr>
                <w:ilvl w:val="0"/>
                <w:numId w:val="184"/>
              </w:numPr>
              <w:tabs>
                <w:tab w:val="left" w:pos="693"/>
              </w:tabs>
              <w:spacing w:after="0" w:line="240" w:lineRule="auto"/>
              <w:ind w:left="280" w:hanging="284"/>
              <w:contextualSpacing/>
              <w:jc w:val="both"/>
              <w:rPr>
                <w:rFonts w:ascii="Times New Roman" w:eastAsia="Times New Roman" w:hAnsi="Times New Roman" w:cs="Times New Roman"/>
              </w:rPr>
            </w:pPr>
            <w:r w:rsidRPr="00BA711A">
              <w:rPr>
                <w:rFonts w:ascii="Times New Roman" w:eastAsia="Times New Roman" w:hAnsi="Times New Roman" w:cs="Times New Roman"/>
              </w:rPr>
              <w:t>Расширение зрачков</w:t>
            </w:r>
          </w:p>
          <w:p w14:paraId="7903065F" w14:textId="77777777" w:rsidR="008B5BA4" w:rsidRPr="00BA711A" w:rsidRDefault="008B5BA4" w:rsidP="00691BCF">
            <w:pPr>
              <w:spacing w:after="0" w:line="240" w:lineRule="auto"/>
              <w:jc w:val="both"/>
              <w:rPr>
                <w:rFonts w:ascii="Times New Roman" w:eastAsia="Times New Roman" w:hAnsi="Times New Roman" w:cs="Times New Roman"/>
                <w:lang w:eastAsia="ru-RU"/>
              </w:rPr>
            </w:pPr>
          </w:p>
          <w:p w14:paraId="041869AB"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379A820A"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3D7B86F6"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1, 2, 4</w:t>
            </w:r>
          </w:p>
          <w:p w14:paraId="46F5503A"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Повышение частоты сокращений сердца, расширение бронхов и расширение зрачков являются эффектами симпатического отдела вегетативной нервной системы.</w:t>
            </w:r>
          </w:p>
        </w:tc>
      </w:tr>
      <w:tr w:rsidR="008B5BA4" w:rsidRPr="00BA711A" w14:paraId="249869FD" w14:textId="77777777" w:rsidTr="00691BCF">
        <w:trPr>
          <w:trHeight w:val="3264"/>
        </w:trPr>
        <w:tc>
          <w:tcPr>
            <w:tcW w:w="2113" w:type="dxa"/>
            <w:vMerge/>
          </w:tcPr>
          <w:p w14:paraId="26C0531A"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B40E4DC"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15. Выберите из перечисленных характеристик те, которые относятся ко второй сигнальной системе </w:t>
            </w:r>
            <w:r w:rsidRPr="00BA711A">
              <w:rPr>
                <w:rFonts w:ascii="Times New Roman" w:eastAsia="Times New Roman" w:hAnsi="Times New Roman" w:cs="Times New Roman"/>
              </w:rPr>
              <w:t>(ОК 01.):</w:t>
            </w:r>
          </w:p>
          <w:p w14:paraId="4398B2A6"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540A6544" w14:textId="77777777" w:rsidR="008B5BA4" w:rsidRPr="00BA711A" w:rsidRDefault="008B5BA4" w:rsidP="008B5BA4">
            <w:pPr>
              <w:numPr>
                <w:ilvl w:val="0"/>
                <w:numId w:val="185"/>
              </w:numPr>
              <w:tabs>
                <w:tab w:val="left" w:pos="288"/>
              </w:tabs>
              <w:spacing w:after="0" w:line="240" w:lineRule="auto"/>
              <w:ind w:left="-4" w:firstLine="0"/>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Формирует </w:t>
            </w:r>
            <w:r w:rsidRPr="00BA711A">
              <w:rPr>
                <w:rFonts w:ascii="Times New Roman" w:eastAsia="Times New Roman" w:hAnsi="Times New Roman" w:cs="Times New Roman"/>
                <w:iCs/>
                <w:lang w:eastAsia="ru-RU"/>
              </w:rPr>
              <w:t>речевые сигналы</w:t>
            </w:r>
            <w:r w:rsidRPr="00BA711A">
              <w:rPr>
                <w:rFonts w:ascii="Times New Roman" w:eastAsia="Times New Roman" w:hAnsi="Times New Roman" w:cs="Times New Roman"/>
                <w:lang w:eastAsia="ru-RU"/>
              </w:rPr>
              <w:t xml:space="preserve"> (</w:t>
            </w:r>
            <w:r w:rsidRPr="00BA711A">
              <w:rPr>
                <w:rFonts w:ascii="Times New Roman" w:eastAsia="Times New Roman" w:hAnsi="Times New Roman" w:cs="Times New Roman"/>
                <w:bCs/>
                <w:lang w:eastAsia="ru-RU"/>
              </w:rPr>
              <w:t>слова</w:t>
            </w:r>
            <w:r w:rsidRPr="00BA711A">
              <w:rPr>
                <w:rFonts w:ascii="Times New Roman" w:eastAsia="Times New Roman" w:hAnsi="Times New Roman" w:cs="Times New Roman"/>
                <w:lang w:eastAsia="ru-RU"/>
              </w:rPr>
              <w:t>)</w:t>
            </w:r>
          </w:p>
          <w:p w14:paraId="2DDBCF2D" w14:textId="77777777" w:rsidR="008B5BA4" w:rsidRPr="00BA711A" w:rsidRDefault="008B5BA4" w:rsidP="008B5BA4">
            <w:pPr>
              <w:numPr>
                <w:ilvl w:val="0"/>
                <w:numId w:val="185"/>
              </w:numPr>
              <w:tabs>
                <w:tab w:val="left" w:pos="288"/>
              </w:tabs>
              <w:spacing w:after="0" w:line="240" w:lineRule="auto"/>
              <w:ind w:left="-4" w:firstLine="0"/>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Связана с образным, </w:t>
            </w:r>
            <w:r w:rsidRPr="00BA711A">
              <w:rPr>
                <w:rFonts w:ascii="Times New Roman" w:eastAsia="Times New Roman" w:hAnsi="Times New Roman" w:cs="Times New Roman"/>
                <w:bCs/>
                <w:lang w:eastAsia="ru-RU"/>
              </w:rPr>
              <w:t>чувственным</w:t>
            </w:r>
            <w:r w:rsidRPr="00BA711A">
              <w:rPr>
                <w:rFonts w:ascii="Times New Roman" w:eastAsia="Times New Roman" w:hAnsi="Times New Roman" w:cs="Times New Roman"/>
                <w:lang w:eastAsia="ru-RU"/>
              </w:rPr>
              <w:t xml:space="preserve"> мышлением </w:t>
            </w:r>
          </w:p>
          <w:p w14:paraId="64A7B348" w14:textId="77777777" w:rsidR="008B5BA4" w:rsidRPr="00BA711A" w:rsidRDefault="008B5BA4" w:rsidP="008B5BA4">
            <w:pPr>
              <w:numPr>
                <w:ilvl w:val="0"/>
                <w:numId w:val="185"/>
              </w:numPr>
              <w:tabs>
                <w:tab w:val="left" w:pos="288"/>
              </w:tabs>
              <w:spacing w:after="0" w:line="240" w:lineRule="auto"/>
              <w:ind w:left="-4" w:firstLine="0"/>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Перерабатывает информацию в основном левым полушарием мозга</w:t>
            </w:r>
          </w:p>
          <w:p w14:paraId="1095CB5E" w14:textId="2A543B1C" w:rsidR="008B5BA4" w:rsidRPr="00BA711A" w:rsidRDefault="008B5BA4" w:rsidP="008B5BA4">
            <w:pPr>
              <w:numPr>
                <w:ilvl w:val="0"/>
                <w:numId w:val="185"/>
              </w:numPr>
              <w:tabs>
                <w:tab w:val="left" w:pos="288"/>
              </w:tabs>
              <w:spacing w:after="0" w:line="240" w:lineRule="auto"/>
              <w:ind w:left="-4" w:firstLine="0"/>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Оперирует обобщенными, абстрактными понятиями и лежит</w:t>
            </w:r>
            <w:r w:rsidRPr="00BA711A">
              <w:rPr>
                <w:rFonts w:ascii="Times New Roman" w:eastAsia="Times New Roman" w:hAnsi="Times New Roman" w:cs="Times New Roman"/>
                <w:bCs/>
                <w:iCs/>
                <w:lang w:eastAsia="ru-RU"/>
              </w:rPr>
              <w:t xml:space="preserve"> в основе процесса обучения</w:t>
            </w:r>
          </w:p>
          <w:p w14:paraId="5DA79270"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sz w:val="16"/>
                <w:szCs w:val="16"/>
                <w:lang w:eastAsia="ru-RU"/>
              </w:rPr>
            </w:pPr>
          </w:p>
          <w:p w14:paraId="00A9C2DC"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0BA5222E"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591CF14A"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1, 3, 4</w:t>
            </w:r>
          </w:p>
          <w:p w14:paraId="46617A2A"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Вторая сигнальная система формирует речевые сигналы, перерабатывает информацию в основном левым полушарием мозга, оперирует обобщенными, абстрактными понятиями и лежит в основе процесса обучения.</w:t>
            </w:r>
          </w:p>
        </w:tc>
      </w:tr>
      <w:tr w:rsidR="008B5BA4" w:rsidRPr="00BA711A" w14:paraId="064F688C" w14:textId="77777777" w:rsidTr="00691BCF">
        <w:trPr>
          <w:trHeight w:val="2406"/>
        </w:trPr>
        <w:tc>
          <w:tcPr>
            <w:tcW w:w="2113" w:type="dxa"/>
            <w:vMerge/>
          </w:tcPr>
          <w:p w14:paraId="0626C264"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17FC21A4"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16. Выберите из списка средства восстановления в спорте, котор</w:t>
            </w:r>
            <w:r w:rsidRPr="00BA711A">
              <w:t>ые</w:t>
            </w:r>
            <w:r w:rsidRPr="00BA711A">
              <w:rPr>
                <w:rFonts w:ascii="Times New Roman" w:eastAsia="Times New Roman" w:hAnsi="Times New Roman" w:cs="Times New Roman"/>
                <w:lang w:eastAsia="ru-RU"/>
              </w:rPr>
              <w:t xml:space="preserve"> относятся к группе фармакологических, а не физических </w:t>
            </w:r>
            <w:r w:rsidRPr="00BA711A">
              <w:rPr>
                <w:rFonts w:ascii="Times New Roman" w:eastAsia="Times New Roman" w:hAnsi="Times New Roman" w:cs="Times New Roman"/>
              </w:rPr>
              <w:t>(ОК 01., ОК 08.):</w:t>
            </w:r>
          </w:p>
          <w:p w14:paraId="3EA3439B"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18655F89" w14:textId="77777777" w:rsidR="008B5BA4" w:rsidRPr="00BA711A" w:rsidRDefault="008B5BA4" w:rsidP="008B5BA4">
            <w:pPr>
              <w:numPr>
                <w:ilvl w:val="0"/>
                <w:numId w:val="186"/>
              </w:numPr>
              <w:tabs>
                <w:tab w:val="left" w:pos="288"/>
              </w:tabs>
              <w:spacing w:after="0" w:line="240" w:lineRule="auto"/>
              <w:ind w:left="-4" w:firstLine="0"/>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Кислородные ингаляции</w:t>
            </w:r>
          </w:p>
          <w:p w14:paraId="040ED687" w14:textId="77777777" w:rsidR="008B5BA4" w:rsidRPr="00BA711A" w:rsidRDefault="008B5BA4" w:rsidP="008B5BA4">
            <w:pPr>
              <w:numPr>
                <w:ilvl w:val="0"/>
                <w:numId w:val="186"/>
              </w:numPr>
              <w:tabs>
                <w:tab w:val="left" w:pos="288"/>
              </w:tabs>
              <w:spacing w:after="0" w:line="240" w:lineRule="auto"/>
              <w:ind w:left="-4" w:firstLine="0"/>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Витамины</w:t>
            </w:r>
          </w:p>
          <w:p w14:paraId="48489EA8" w14:textId="77777777" w:rsidR="008B5BA4" w:rsidRPr="00BA711A" w:rsidRDefault="008B5BA4" w:rsidP="008B5BA4">
            <w:pPr>
              <w:numPr>
                <w:ilvl w:val="0"/>
                <w:numId w:val="186"/>
              </w:numPr>
              <w:tabs>
                <w:tab w:val="left" w:pos="288"/>
              </w:tabs>
              <w:spacing w:after="0" w:line="240" w:lineRule="auto"/>
              <w:ind w:left="-4" w:firstLine="0"/>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Адаптогены</w:t>
            </w:r>
          </w:p>
          <w:p w14:paraId="24FB73EA" w14:textId="77777777" w:rsidR="008B5BA4" w:rsidRPr="00BA711A" w:rsidRDefault="008B5BA4" w:rsidP="008B5BA4">
            <w:pPr>
              <w:numPr>
                <w:ilvl w:val="0"/>
                <w:numId w:val="186"/>
              </w:numPr>
              <w:tabs>
                <w:tab w:val="left" w:pos="288"/>
              </w:tabs>
              <w:spacing w:after="0" w:line="240" w:lineRule="auto"/>
              <w:ind w:left="-4" w:firstLine="0"/>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Применение иммуномодуляторов</w:t>
            </w:r>
          </w:p>
          <w:p w14:paraId="5D9AAC87"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sz w:val="16"/>
                <w:szCs w:val="16"/>
                <w:lang w:eastAsia="ru-RU"/>
              </w:rPr>
            </w:pPr>
          </w:p>
          <w:p w14:paraId="11D98CB0"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61F70704"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5CD4FE71"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2, 3, 4</w:t>
            </w:r>
          </w:p>
          <w:p w14:paraId="723214A8"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Витамины, адаптогены и применение иммуномодуляторов относятся к группе фармакологических, а не физических средств восстановления в спорте.</w:t>
            </w:r>
          </w:p>
        </w:tc>
      </w:tr>
      <w:tr w:rsidR="008B5BA4" w:rsidRPr="00BA711A" w14:paraId="1A576425" w14:textId="77777777" w:rsidTr="00691BCF">
        <w:trPr>
          <w:trHeight w:val="53"/>
        </w:trPr>
        <w:tc>
          <w:tcPr>
            <w:tcW w:w="2113" w:type="dxa"/>
            <w:vMerge w:val="restart"/>
          </w:tcPr>
          <w:p w14:paraId="2F6A6B8C"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5. Задания открытого типа с развернутым ответом</w:t>
            </w:r>
          </w:p>
        </w:tc>
        <w:tc>
          <w:tcPr>
            <w:tcW w:w="7458" w:type="dxa"/>
            <w:gridSpan w:val="2"/>
          </w:tcPr>
          <w:p w14:paraId="20ACA58A"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 xml:space="preserve">: </w:t>
            </w:r>
            <w:r w:rsidRPr="00BA711A">
              <w:rPr>
                <w:rFonts w:ascii="Times New Roman" w:hAnsi="Times New Roman" w:cs="Times New Roman"/>
                <w:i/>
              </w:rPr>
              <w:t>Прочитайте текст вопроса и запишите ответ, используя четкие компактные формулировки.</w:t>
            </w:r>
          </w:p>
        </w:tc>
      </w:tr>
      <w:tr w:rsidR="008B5BA4" w:rsidRPr="00BA711A" w14:paraId="5064E759" w14:textId="77777777" w:rsidTr="00691BCF">
        <w:tc>
          <w:tcPr>
            <w:tcW w:w="2113" w:type="dxa"/>
            <w:vMerge/>
          </w:tcPr>
          <w:p w14:paraId="25A99E15" w14:textId="77777777" w:rsidR="008B5BA4" w:rsidRPr="00BA711A" w:rsidRDefault="008B5BA4" w:rsidP="00691BCF">
            <w:pPr>
              <w:spacing w:after="0" w:line="240" w:lineRule="auto"/>
              <w:contextualSpacing/>
              <w:rPr>
                <w:rFonts w:ascii="Times New Roman" w:hAnsi="Times New Roman" w:cs="Times New Roman"/>
              </w:rPr>
            </w:pPr>
          </w:p>
        </w:tc>
        <w:tc>
          <w:tcPr>
            <w:tcW w:w="5323" w:type="dxa"/>
            <w:tcBorders>
              <w:bottom w:val="single" w:sz="4" w:space="0" w:color="auto"/>
            </w:tcBorders>
          </w:tcPr>
          <w:p w14:paraId="77225FC5" w14:textId="77777777" w:rsidR="008B5BA4" w:rsidRPr="00BA711A" w:rsidRDefault="008B5BA4" w:rsidP="00691BCF">
            <w:pPr>
              <w:spacing w:after="0" w:line="240" w:lineRule="auto"/>
              <w:ind w:left="6"/>
              <w:contextualSpacing/>
              <w:jc w:val="both"/>
              <w:rPr>
                <w:rFonts w:ascii="Times New Roman" w:hAnsi="Times New Roman" w:cs="Times New Roman"/>
              </w:rPr>
            </w:pPr>
            <w:r w:rsidRPr="00BA711A">
              <w:rPr>
                <w:rFonts w:ascii="Times New Roman" w:hAnsi="Times New Roman" w:cs="Times New Roman"/>
              </w:rPr>
              <w:t>17. Назовите причины повышения артериального давления у подростков.</w:t>
            </w:r>
            <w:r w:rsidRPr="00BA711A">
              <w:rPr>
                <w:rFonts w:ascii="Times New Roman" w:eastAsia="Times New Roman" w:hAnsi="Times New Roman" w:cs="Times New Roman"/>
              </w:rPr>
              <w:t xml:space="preserve">  (ОК 01., ОК 08.)</w:t>
            </w:r>
          </w:p>
        </w:tc>
        <w:tc>
          <w:tcPr>
            <w:tcW w:w="2135" w:type="dxa"/>
            <w:tcBorders>
              <w:bottom w:val="single" w:sz="4" w:space="0" w:color="auto"/>
            </w:tcBorders>
          </w:tcPr>
          <w:p w14:paraId="7CC10817"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1460608E"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У подростков в кровь поступают половые гормоны, которые суживают сосуды и повышают артериальное давление.</w:t>
            </w:r>
          </w:p>
        </w:tc>
      </w:tr>
      <w:tr w:rsidR="008B5BA4" w:rsidRPr="00BA711A" w14:paraId="31FD5F7A" w14:textId="77777777" w:rsidTr="00691BCF">
        <w:tc>
          <w:tcPr>
            <w:tcW w:w="2113" w:type="dxa"/>
            <w:vMerge/>
          </w:tcPr>
          <w:p w14:paraId="4A0C3146"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50CB3281"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18. Назовите три вида клеток крови и их основные функции.</w:t>
            </w:r>
            <w:r w:rsidRPr="00BA711A">
              <w:rPr>
                <w:rFonts w:ascii="Times New Roman" w:eastAsia="Times New Roman" w:hAnsi="Times New Roman" w:cs="Times New Roman"/>
              </w:rPr>
              <w:t xml:space="preserve"> (ОК 01.)</w:t>
            </w:r>
          </w:p>
        </w:tc>
        <w:tc>
          <w:tcPr>
            <w:tcW w:w="2135" w:type="dxa"/>
          </w:tcPr>
          <w:p w14:paraId="1E5D642B"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7FD88F46"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Эритроциты (перенос кислорода), лейкоциты (защитная </w:t>
            </w:r>
            <w:r w:rsidRPr="00BA711A">
              <w:rPr>
                <w:rFonts w:ascii="Times New Roman" w:eastAsia="Times New Roman" w:hAnsi="Times New Roman" w:cs="Times New Roman"/>
                <w:lang w:eastAsia="ru-RU"/>
              </w:rPr>
              <w:lastRenderedPageBreak/>
              <w:t>функция), тромбоциты (свертывающая функция).</w:t>
            </w:r>
          </w:p>
        </w:tc>
      </w:tr>
      <w:tr w:rsidR="008B5BA4" w:rsidRPr="00BA711A" w14:paraId="3D980825" w14:textId="77777777" w:rsidTr="00691BCF">
        <w:tc>
          <w:tcPr>
            <w:tcW w:w="2113" w:type="dxa"/>
            <w:vMerge/>
          </w:tcPr>
          <w:p w14:paraId="6044864A"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FE09CD9"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19. После выполнения дозированной физической нагрузки у первого испытуемого пульсовое артериальное давление снизилось, а у второго – повысилось. У кого из них уровень функционирования сердечно</w:t>
            </w:r>
            <w:r>
              <w:rPr>
                <w:rFonts w:ascii="Times New Roman" w:eastAsia="Times New Roman" w:hAnsi="Times New Roman" w:cs="Times New Roman"/>
                <w:lang w:eastAsia="ru-RU"/>
              </w:rPr>
              <w:t>-</w:t>
            </w:r>
            <w:r w:rsidRPr="00BA711A">
              <w:rPr>
                <w:rFonts w:ascii="Times New Roman" w:eastAsia="Times New Roman" w:hAnsi="Times New Roman" w:cs="Times New Roman"/>
                <w:lang w:eastAsia="ru-RU"/>
              </w:rPr>
              <w:t xml:space="preserve">сосудистой системы выше? Вывод обоснуйте. </w:t>
            </w:r>
            <w:r w:rsidRPr="00BA711A">
              <w:rPr>
                <w:rFonts w:ascii="Times New Roman" w:eastAsia="Times New Roman" w:hAnsi="Times New Roman" w:cs="Times New Roman"/>
              </w:rPr>
              <w:t>(ОК 01., ОК 08.)</w:t>
            </w:r>
          </w:p>
        </w:tc>
        <w:tc>
          <w:tcPr>
            <w:tcW w:w="2135" w:type="dxa"/>
          </w:tcPr>
          <w:p w14:paraId="26EE141D"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168669DD"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У второго испытуемого уровень функционирования сердечно</w:t>
            </w:r>
            <w:r>
              <w:rPr>
                <w:rFonts w:ascii="Times New Roman" w:eastAsia="Times New Roman" w:hAnsi="Times New Roman" w:cs="Times New Roman"/>
                <w:lang w:eastAsia="ru-RU"/>
              </w:rPr>
              <w:t>-</w:t>
            </w:r>
            <w:r w:rsidRPr="00BA711A">
              <w:rPr>
                <w:rFonts w:ascii="Times New Roman" w:eastAsia="Times New Roman" w:hAnsi="Times New Roman" w:cs="Times New Roman"/>
                <w:lang w:eastAsia="ru-RU"/>
              </w:rPr>
              <w:t>сосудистой системы выше, т.к. повышение пульсового артериального давления является оптимальным ответом на дозированную физическую нагрузку.</w:t>
            </w:r>
          </w:p>
        </w:tc>
      </w:tr>
      <w:tr w:rsidR="008B5BA4" w:rsidRPr="00BA711A" w14:paraId="54793DD3" w14:textId="77777777" w:rsidTr="00691BCF">
        <w:tc>
          <w:tcPr>
            <w:tcW w:w="2113" w:type="dxa"/>
            <w:vMerge/>
          </w:tcPr>
          <w:p w14:paraId="0C7D4A83"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DA0399D"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20. Объясните, как во время бега мышцы ног помогают возвращать венозную кровь к сердцу. </w:t>
            </w:r>
            <w:r w:rsidRPr="00BA711A">
              <w:rPr>
                <w:rFonts w:ascii="Times New Roman" w:eastAsia="Times New Roman" w:hAnsi="Times New Roman" w:cs="Times New Roman"/>
              </w:rPr>
              <w:t>(ОК 01., ОК 08.)</w:t>
            </w:r>
          </w:p>
        </w:tc>
        <w:tc>
          <w:tcPr>
            <w:tcW w:w="2135" w:type="dxa"/>
          </w:tcPr>
          <w:p w14:paraId="46CF1473"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11506682"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Во время бега мышцы ног сокращаются, сдавливают вены, и венозная кровь возвращается к сердцу.</w:t>
            </w:r>
          </w:p>
        </w:tc>
      </w:tr>
      <w:bookmarkEnd w:id="44"/>
    </w:tbl>
    <w:p w14:paraId="4A45B51F" w14:textId="77777777" w:rsidR="008B5BA4" w:rsidRPr="00BA711A" w:rsidRDefault="008B5BA4" w:rsidP="008B5BA4">
      <w:pPr>
        <w:spacing w:after="0" w:line="240" w:lineRule="auto"/>
        <w:rPr>
          <w:rFonts w:ascii="Times New Roman" w:eastAsia="Calibri" w:hAnsi="Times New Roman" w:cs="Times New Roman"/>
          <w:sz w:val="28"/>
          <w:szCs w:val="28"/>
        </w:rPr>
      </w:pPr>
    </w:p>
    <w:p w14:paraId="6F424E8F" w14:textId="77777777" w:rsidR="008B5BA4" w:rsidRPr="00BA711A" w:rsidRDefault="008B5BA4" w:rsidP="008B5BA4">
      <w:pPr>
        <w:spacing w:after="0" w:line="240" w:lineRule="auto"/>
        <w:jc w:val="center"/>
        <w:rPr>
          <w:rFonts w:ascii="Times New Roman" w:eastAsia="Calibri" w:hAnsi="Times New Roman" w:cs="Times New Roman"/>
          <w:b/>
          <w:sz w:val="28"/>
          <w:szCs w:val="28"/>
        </w:rPr>
      </w:pPr>
      <w:r w:rsidRPr="00BA711A">
        <w:rPr>
          <w:rFonts w:ascii="Times New Roman" w:eastAsia="Calibri" w:hAnsi="Times New Roman" w:cs="Times New Roman"/>
          <w:b/>
          <w:sz w:val="28"/>
          <w:szCs w:val="28"/>
        </w:rPr>
        <w:t>2 вариант</w:t>
      </w:r>
    </w:p>
    <w:p w14:paraId="5DCCBE28" w14:textId="77777777" w:rsidR="008B5BA4" w:rsidRPr="00BA711A" w:rsidRDefault="008B5BA4" w:rsidP="008B5BA4">
      <w:pPr>
        <w:spacing w:after="0" w:line="240" w:lineRule="auto"/>
        <w:rPr>
          <w:rFonts w:ascii="Times New Roman" w:eastAsia="Calibri" w:hAnsi="Times New Roman" w:cs="Times New Roman"/>
          <w:sz w:val="28"/>
          <w:szCs w:val="28"/>
        </w:rPr>
      </w:pPr>
    </w:p>
    <w:tbl>
      <w:tblPr>
        <w:tblStyle w:val="25"/>
        <w:tblW w:w="0" w:type="auto"/>
        <w:tblLook w:val="04A0" w:firstRow="1" w:lastRow="0" w:firstColumn="1" w:lastColumn="0" w:noHBand="0" w:noVBand="1"/>
      </w:tblPr>
      <w:tblGrid>
        <w:gridCol w:w="2107"/>
        <w:gridCol w:w="5307"/>
        <w:gridCol w:w="2157"/>
      </w:tblGrid>
      <w:tr w:rsidR="008B5BA4" w:rsidRPr="00BA711A" w14:paraId="48D52638" w14:textId="77777777" w:rsidTr="00691BCF">
        <w:tc>
          <w:tcPr>
            <w:tcW w:w="2113" w:type="dxa"/>
          </w:tcPr>
          <w:p w14:paraId="12A7E844" w14:textId="77777777" w:rsidR="008B5BA4" w:rsidRPr="009C5A34" w:rsidRDefault="008B5BA4"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Тип задания</w:t>
            </w:r>
          </w:p>
        </w:tc>
        <w:tc>
          <w:tcPr>
            <w:tcW w:w="5323" w:type="dxa"/>
          </w:tcPr>
          <w:p w14:paraId="4E86231D" w14:textId="77777777" w:rsidR="008B5BA4" w:rsidRPr="009C5A34" w:rsidRDefault="008B5BA4"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Пример задания</w:t>
            </w:r>
          </w:p>
        </w:tc>
        <w:tc>
          <w:tcPr>
            <w:tcW w:w="2135" w:type="dxa"/>
          </w:tcPr>
          <w:p w14:paraId="0AFDE209" w14:textId="77777777" w:rsidR="008B5BA4" w:rsidRPr="009C5A34" w:rsidRDefault="008B5BA4" w:rsidP="00691BCF">
            <w:pPr>
              <w:spacing w:after="0" w:line="240" w:lineRule="auto"/>
              <w:contextualSpacing/>
              <w:jc w:val="center"/>
              <w:rPr>
                <w:rFonts w:ascii="Times New Roman" w:hAnsi="Times New Roman" w:cs="Times New Roman"/>
                <w:b/>
                <w:bCs/>
              </w:rPr>
            </w:pPr>
            <w:r w:rsidRPr="009C5A34">
              <w:rPr>
                <w:rFonts w:ascii="Times New Roman" w:hAnsi="Times New Roman" w:cs="Times New Roman"/>
                <w:b/>
                <w:bCs/>
              </w:rPr>
              <w:t>Верные ответы</w:t>
            </w:r>
          </w:p>
        </w:tc>
      </w:tr>
      <w:tr w:rsidR="008B5BA4" w:rsidRPr="00BA711A" w14:paraId="14F303EA" w14:textId="77777777" w:rsidTr="00691BCF">
        <w:tc>
          <w:tcPr>
            <w:tcW w:w="2113" w:type="dxa"/>
            <w:vMerge w:val="restart"/>
          </w:tcPr>
          <w:p w14:paraId="34281FF7"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1. Задание закрытого типа на установление соответствия</w:t>
            </w:r>
          </w:p>
        </w:tc>
        <w:tc>
          <w:tcPr>
            <w:tcW w:w="7458" w:type="dxa"/>
            <w:gridSpan w:val="2"/>
          </w:tcPr>
          <w:p w14:paraId="025F169C" w14:textId="77777777" w:rsidR="008B5BA4" w:rsidRPr="00BA711A" w:rsidRDefault="008B5BA4" w:rsidP="00691BCF">
            <w:pPr>
              <w:spacing w:after="0" w:line="240" w:lineRule="auto"/>
              <w:contextualSpacing/>
              <w:jc w:val="both"/>
              <w:rPr>
                <w:rFonts w:ascii="Times New Roman" w:hAnsi="Times New Roman" w:cs="Times New Roman"/>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w:t>
            </w:r>
            <w:r w:rsidRPr="00BA711A">
              <w:rPr>
                <w:rFonts w:ascii="Times New Roman" w:eastAsia="Times New Roman" w:hAnsi="Times New Roman" w:cs="Times New Roman"/>
              </w:rPr>
              <w:t xml:space="preserve"> </w:t>
            </w:r>
            <w:r w:rsidRPr="00BA711A">
              <w:rPr>
                <w:rFonts w:ascii="Times New Roman" w:eastAsia="Times New Roman" w:hAnsi="Times New Roman" w:cs="Times New Roman"/>
                <w:i/>
              </w:rPr>
              <w:t>Прочитайте текст вопроса и установите соответствие.</w:t>
            </w:r>
          </w:p>
        </w:tc>
      </w:tr>
      <w:tr w:rsidR="008B5BA4" w:rsidRPr="00BA711A" w14:paraId="0871322A" w14:textId="77777777" w:rsidTr="00691BCF">
        <w:tc>
          <w:tcPr>
            <w:tcW w:w="2113" w:type="dxa"/>
            <w:vMerge/>
          </w:tcPr>
          <w:p w14:paraId="49E9E60D"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2D2B5A7D"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1. Установите соответствие между внутренними органами и местом их положения (ОК 01., ОК 08.):</w:t>
            </w:r>
          </w:p>
          <w:p w14:paraId="733B381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5"/>
              <w:tblW w:w="5091" w:type="dxa"/>
              <w:tblLook w:val="04A0" w:firstRow="1" w:lastRow="0" w:firstColumn="1" w:lastColumn="0" w:noHBand="0" w:noVBand="1"/>
            </w:tblPr>
            <w:tblGrid>
              <w:gridCol w:w="1834"/>
              <w:gridCol w:w="3257"/>
            </w:tblGrid>
            <w:tr w:rsidR="008B5BA4" w:rsidRPr="00BA711A" w14:paraId="058856E5" w14:textId="77777777" w:rsidTr="00691BCF">
              <w:tc>
                <w:tcPr>
                  <w:tcW w:w="1834" w:type="dxa"/>
                </w:tcPr>
                <w:p w14:paraId="41E48E0C"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Орган</w:t>
                  </w:r>
                </w:p>
              </w:tc>
              <w:tc>
                <w:tcPr>
                  <w:tcW w:w="3257" w:type="dxa"/>
                </w:tcPr>
                <w:p w14:paraId="782A3035" w14:textId="77777777" w:rsidR="008B5BA4" w:rsidRPr="00BA711A" w:rsidRDefault="008B5BA4" w:rsidP="00691BCF">
                  <w:pPr>
                    <w:tabs>
                      <w:tab w:val="left" w:pos="1122"/>
                    </w:tabs>
                    <w:spacing w:after="0" w:line="240" w:lineRule="auto"/>
                    <w:ind w:right="143"/>
                    <w:jc w:val="center"/>
                    <w:rPr>
                      <w:rFonts w:ascii="Times New Roman" w:eastAsia="Times New Roman" w:hAnsi="Times New Roman" w:cs="Times New Roman"/>
                    </w:rPr>
                  </w:pPr>
                  <w:r w:rsidRPr="00BA711A">
                    <w:rPr>
                      <w:rFonts w:ascii="Times New Roman" w:eastAsia="Times New Roman" w:hAnsi="Times New Roman" w:cs="Times New Roman"/>
                    </w:rPr>
                    <w:t>Место расположения</w:t>
                  </w:r>
                </w:p>
              </w:tc>
            </w:tr>
            <w:tr w:rsidR="008B5BA4" w:rsidRPr="00BA711A" w14:paraId="58EE3213" w14:textId="77777777" w:rsidTr="00691BCF">
              <w:tc>
                <w:tcPr>
                  <w:tcW w:w="1834" w:type="dxa"/>
                </w:tcPr>
                <w:p w14:paraId="5A7A498F"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 xml:space="preserve">А. </w:t>
                  </w:r>
                  <w:r w:rsidRPr="00BA711A">
                    <w:rPr>
                      <w:rFonts w:ascii="Times New Roman" w:hAnsi="Times New Roman" w:cs="Times New Roman"/>
                    </w:rPr>
                    <w:t>Яичник</w:t>
                  </w:r>
                </w:p>
              </w:tc>
              <w:tc>
                <w:tcPr>
                  <w:tcW w:w="3257" w:type="dxa"/>
                </w:tcPr>
                <w:p w14:paraId="2064DFE6" w14:textId="77777777" w:rsidR="008B5BA4" w:rsidRPr="00BA711A" w:rsidRDefault="008B5BA4" w:rsidP="00691BCF">
                  <w:pPr>
                    <w:tabs>
                      <w:tab w:val="left" w:pos="1122"/>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 xml:space="preserve">1. </w:t>
                  </w:r>
                  <w:r w:rsidRPr="00BA711A">
                    <w:rPr>
                      <w:rFonts w:ascii="Times New Roman" w:hAnsi="Times New Roman" w:cs="Times New Roman"/>
                    </w:rPr>
                    <w:t>Брюшная полость, в левой верхней части</w:t>
                  </w:r>
                </w:p>
              </w:tc>
            </w:tr>
            <w:tr w:rsidR="008B5BA4" w:rsidRPr="00BA711A" w14:paraId="297B4CB5" w14:textId="77777777" w:rsidTr="00691BCF">
              <w:tc>
                <w:tcPr>
                  <w:tcW w:w="1834" w:type="dxa"/>
                </w:tcPr>
                <w:p w14:paraId="4503F398"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Б.</w:t>
                  </w:r>
                  <w:r w:rsidRPr="00BA711A">
                    <w:rPr>
                      <w:rFonts w:ascii="Times New Roman" w:hAnsi="Times New Roman" w:cs="Times New Roman"/>
                    </w:rPr>
                    <w:t xml:space="preserve"> Селезенка</w:t>
                  </w:r>
                </w:p>
              </w:tc>
              <w:tc>
                <w:tcPr>
                  <w:tcW w:w="3257" w:type="dxa"/>
                </w:tcPr>
                <w:p w14:paraId="43A4EF40" w14:textId="77777777" w:rsidR="008B5BA4" w:rsidRPr="00BA711A" w:rsidRDefault="008B5BA4" w:rsidP="00691BCF">
                  <w:pPr>
                    <w:tabs>
                      <w:tab w:val="left" w:pos="1122"/>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 xml:space="preserve">2. </w:t>
                  </w:r>
                  <w:r w:rsidRPr="00BA711A">
                    <w:rPr>
                      <w:rFonts w:ascii="Times New Roman" w:hAnsi="Times New Roman" w:cs="Times New Roman"/>
                    </w:rPr>
                    <w:t>Шея, спереди под гортанью</w:t>
                  </w:r>
                </w:p>
              </w:tc>
            </w:tr>
            <w:tr w:rsidR="008B5BA4" w:rsidRPr="00BA711A" w14:paraId="21048F5F" w14:textId="77777777" w:rsidTr="00691BCF">
              <w:tc>
                <w:tcPr>
                  <w:tcW w:w="1834" w:type="dxa"/>
                </w:tcPr>
                <w:p w14:paraId="7A3A8927" w14:textId="77777777" w:rsidR="008B5BA4" w:rsidRPr="00BA711A" w:rsidRDefault="008B5BA4" w:rsidP="00691BCF">
                  <w:pPr>
                    <w:spacing w:after="0" w:line="240" w:lineRule="auto"/>
                    <w:rPr>
                      <w:rFonts w:ascii="Times New Roman" w:eastAsia="Times New Roman" w:hAnsi="Times New Roman" w:cs="Times New Roman"/>
                    </w:rPr>
                  </w:pPr>
                  <w:r w:rsidRPr="00BA711A">
                    <w:rPr>
                      <w:rFonts w:ascii="Times New Roman" w:eastAsia="Times New Roman" w:hAnsi="Times New Roman" w:cs="Times New Roman"/>
                    </w:rPr>
                    <w:t>В.</w:t>
                  </w:r>
                  <w:r w:rsidRPr="00BA711A">
                    <w:rPr>
                      <w:rFonts w:ascii="Times New Roman" w:hAnsi="Times New Roman" w:cs="Times New Roman"/>
                    </w:rPr>
                    <w:t xml:space="preserve"> Печень</w:t>
                  </w:r>
                </w:p>
              </w:tc>
              <w:tc>
                <w:tcPr>
                  <w:tcW w:w="3257" w:type="dxa"/>
                </w:tcPr>
                <w:p w14:paraId="32AC8F5C" w14:textId="77777777" w:rsidR="008B5BA4" w:rsidRPr="00BA711A" w:rsidRDefault="008B5BA4" w:rsidP="00691BCF">
                  <w:pPr>
                    <w:tabs>
                      <w:tab w:val="left" w:pos="1122"/>
                    </w:tabs>
                    <w:spacing w:after="0" w:line="240" w:lineRule="auto"/>
                    <w:ind w:right="143"/>
                    <w:jc w:val="both"/>
                    <w:rPr>
                      <w:rFonts w:ascii="Times New Roman" w:eastAsia="Times New Roman" w:hAnsi="Times New Roman" w:cs="Times New Roman"/>
                    </w:rPr>
                  </w:pPr>
                  <w:r w:rsidRPr="00BA711A">
                    <w:rPr>
                      <w:rFonts w:ascii="Times New Roman" w:eastAsia="Times New Roman" w:hAnsi="Times New Roman" w:cs="Times New Roman"/>
                    </w:rPr>
                    <w:t>3. </w:t>
                  </w:r>
                  <w:r w:rsidRPr="00BA711A">
                    <w:rPr>
                      <w:rFonts w:ascii="Times New Roman" w:hAnsi="Times New Roman" w:cs="Times New Roman"/>
                    </w:rPr>
                    <w:t>Правая верхняя часть брюшной полости, за реберной дугой</w:t>
                  </w:r>
                </w:p>
              </w:tc>
            </w:tr>
            <w:tr w:rsidR="008B5BA4" w:rsidRPr="00BA711A" w14:paraId="5E74B041" w14:textId="77777777" w:rsidTr="00691BCF">
              <w:tc>
                <w:tcPr>
                  <w:tcW w:w="1834" w:type="dxa"/>
                </w:tcPr>
                <w:p w14:paraId="46FCE5E9" w14:textId="77777777" w:rsidR="008B5BA4" w:rsidRPr="00BA711A" w:rsidRDefault="008B5BA4" w:rsidP="00691BCF">
                  <w:pPr>
                    <w:tabs>
                      <w:tab w:val="left" w:pos="1122"/>
                    </w:tabs>
                    <w:spacing w:after="0" w:line="240" w:lineRule="auto"/>
                    <w:ind w:right="34"/>
                    <w:jc w:val="both"/>
                    <w:rPr>
                      <w:rFonts w:ascii="Times New Roman" w:hAnsi="Times New Roman" w:cs="Times New Roman"/>
                    </w:rPr>
                  </w:pPr>
                  <w:r w:rsidRPr="00BA711A">
                    <w:rPr>
                      <w:rFonts w:ascii="Times New Roman" w:hAnsi="Times New Roman" w:cs="Times New Roman"/>
                    </w:rPr>
                    <w:t>Г. Щитовидная железа</w:t>
                  </w:r>
                </w:p>
              </w:tc>
              <w:tc>
                <w:tcPr>
                  <w:tcW w:w="3257" w:type="dxa"/>
                </w:tcPr>
                <w:p w14:paraId="6F0CF089" w14:textId="77777777" w:rsidR="008B5BA4" w:rsidRPr="00BA711A" w:rsidRDefault="008B5BA4" w:rsidP="00691BCF">
                  <w:pPr>
                    <w:tabs>
                      <w:tab w:val="left" w:pos="1122"/>
                    </w:tabs>
                    <w:spacing w:after="0" w:line="240" w:lineRule="auto"/>
                    <w:ind w:right="143"/>
                    <w:contextualSpacing/>
                    <w:jc w:val="both"/>
                    <w:rPr>
                      <w:rFonts w:ascii="Times New Roman" w:hAnsi="Times New Roman" w:cs="Times New Roman"/>
                    </w:rPr>
                  </w:pPr>
                  <w:r w:rsidRPr="00BA711A">
                    <w:rPr>
                      <w:rFonts w:ascii="Times New Roman" w:hAnsi="Times New Roman" w:cs="Times New Roman"/>
                    </w:rPr>
                    <w:t>4. </w:t>
                  </w:r>
                  <w:r w:rsidRPr="00BA711A">
                    <w:rPr>
                      <w:rFonts w:ascii="Times New Roman" w:eastAsia="Times New Roman" w:hAnsi="Times New Roman" w:cs="Times New Roman"/>
                    </w:rPr>
                    <w:t>М</w:t>
                  </w:r>
                  <w:r w:rsidRPr="00BA711A">
                    <w:rPr>
                      <w:rFonts w:ascii="Times New Roman" w:hAnsi="Times New Roman" w:cs="Times New Roman"/>
                    </w:rPr>
                    <w:t>алый таз, у боковой стенки</w:t>
                  </w:r>
                </w:p>
              </w:tc>
            </w:tr>
          </w:tbl>
          <w:p w14:paraId="3D9A8A73"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6CBE39A3"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5"/>
              <w:tblW w:w="0" w:type="auto"/>
              <w:jc w:val="center"/>
              <w:tblLook w:val="04A0" w:firstRow="1" w:lastRow="0" w:firstColumn="1" w:lastColumn="0" w:noHBand="0" w:noVBand="1"/>
            </w:tblPr>
            <w:tblGrid>
              <w:gridCol w:w="1276"/>
              <w:gridCol w:w="1266"/>
              <w:gridCol w:w="1273"/>
              <w:gridCol w:w="1266"/>
            </w:tblGrid>
            <w:tr w:rsidR="008B5BA4" w:rsidRPr="00BA711A" w14:paraId="4BC6D8F4" w14:textId="77777777" w:rsidTr="00691BCF">
              <w:trPr>
                <w:jc w:val="center"/>
              </w:trPr>
              <w:tc>
                <w:tcPr>
                  <w:tcW w:w="1763" w:type="dxa"/>
                </w:tcPr>
                <w:p w14:paraId="58B61694"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tcPr>
                <w:p w14:paraId="5C8D090D"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tcPr>
                <w:p w14:paraId="29A11708"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tcPr>
                <w:p w14:paraId="23FD698C"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380A5D9B" w14:textId="77777777" w:rsidTr="00691BCF">
              <w:trPr>
                <w:jc w:val="center"/>
              </w:trPr>
              <w:tc>
                <w:tcPr>
                  <w:tcW w:w="1763" w:type="dxa"/>
                </w:tcPr>
                <w:p w14:paraId="267DF237"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48C1FF32"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55680B7C"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138D8A96"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r>
          </w:tbl>
          <w:p w14:paraId="00B5D73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5"/>
              <w:tblW w:w="5000" w:type="pct"/>
              <w:jc w:val="center"/>
              <w:tblLook w:val="04A0" w:firstRow="1" w:lastRow="0" w:firstColumn="1" w:lastColumn="0" w:noHBand="0" w:noVBand="1"/>
            </w:tblPr>
            <w:tblGrid>
              <w:gridCol w:w="482"/>
              <w:gridCol w:w="483"/>
              <w:gridCol w:w="483"/>
              <w:gridCol w:w="483"/>
            </w:tblGrid>
            <w:tr w:rsidR="008B5BA4" w:rsidRPr="00BA711A" w14:paraId="1A7C3CED" w14:textId="77777777" w:rsidTr="00691BCF">
              <w:trPr>
                <w:jc w:val="center"/>
              </w:trPr>
              <w:tc>
                <w:tcPr>
                  <w:tcW w:w="1250" w:type="pct"/>
                </w:tcPr>
                <w:p w14:paraId="5B0EB6B1"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А</w:t>
                  </w:r>
                </w:p>
              </w:tc>
              <w:tc>
                <w:tcPr>
                  <w:tcW w:w="1250" w:type="pct"/>
                </w:tcPr>
                <w:p w14:paraId="5E839059"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784588C9"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1E9D7AC9"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4CA7F5D2" w14:textId="77777777" w:rsidTr="00691BCF">
              <w:trPr>
                <w:jc w:val="center"/>
              </w:trPr>
              <w:tc>
                <w:tcPr>
                  <w:tcW w:w="1250" w:type="pct"/>
                </w:tcPr>
                <w:p w14:paraId="2B3A03A6"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c>
                <w:tcPr>
                  <w:tcW w:w="1250" w:type="pct"/>
                </w:tcPr>
                <w:p w14:paraId="6BAACFF1"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c>
                <w:tcPr>
                  <w:tcW w:w="1250" w:type="pct"/>
                </w:tcPr>
                <w:p w14:paraId="12F84C30"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5A8F75D3"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r>
          </w:tbl>
          <w:p w14:paraId="628E4EC8"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25C76745" w14:textId="77777777" w:rsidTr="00691BCF">
        <w:tc>
          <w:tcPr>
            <w:tcW w:w="2113" w:type="dxa"/>
            <w:vMerge/>
          </w:tcPr>
          <w:p w14:paraId="799E311F"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44CF777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2. Установите соответствие между эндокринной железой и выделяемым гормоном (ОК 01.):</w:t>
            </w:r>
          </w:p>
          <w:p w14:paraId="6627A863"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5"/>
              <w:tblW w:w="5103" w:type="dxa"/>
              <w:tblLook w:val="04A0" w:firstRow="1" w:lastRow="0" w:firstColumn="1" w:lastColumn="0" w:noHBand="0" w:noVBand="1"/>
            </w:tblPr>
            <w:tblGrid>
              <w:gridCol w:w="3122"/>
              <w:gridCol w:w="1981"/>
            </w:tblGrid>
            <w:tr w:rsidR="008B5BA4" w:rsidRPr="00BA711A" w14:paraId="39CFA0FB" w14:textId="77777777" w:rsidTr="00691BCF">
              <w:tc>
                <w:tcPr>
                  <w:tcW w:w="3122" w:type="dxa"/>
                </w:tcPr>
                <w:p w14:paraId="1A73BDBA" w14:textId="77777777" w:rsidR="008B5BA4" w:rsidRPr="00BA711A" w:rsidRDefault="008B5BA4" w:rsidP="00691BCF">
                  <w:pPr>
                    <w:tabs>
                      <w:tab w:val="left" w:pos="1105"/>
                    </w:tabs>
                    <w:spacing w:after="0" w:line="240" w:lineRule="auto"/>
                    <w:ind w:right="143"/>
                    <w:jc w:val="center"/>
                    <w:rPr>
                      <w:rFonts w:ascii="Times New Roman" w:eastAsia="Times New Roman" w:hAnsi="Times New Roman" w:cs="Times New Roman"/>
                    </w:rPr>
                  </w:pPr>
                  <w:r w:rsidRPr="00BA711A">
                    <w:rPr>
                      <w:rFonts w:ascii="Times New Roman" w:eastAsia="Times New Roman" w:hAnsi="Times New Roman" w:cs="Times New Roman"/>
                    </w:rPr>
                    <w:t>Железа</w:t>
                  </w:r>
                </w:p>
              </w:tc>
              <w:tc>
                <w:tcPr>
                  <w:tcW w:w="1981" w:type="dxa"/>
                </w:tcPr>
                <w:p w14:paraId="6542414A"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Гормон</w:t>
                  </w:r>
                </w:p>
              </w:tc>
            </w:tr>
            <w:tr w:rsidR="008B5BA4" w:rsidRPr="00BA711A" w14:paraId="690B0C79" w14:textId="77777777" w:rsidTr="00691BCF">
              <w:tc>
                <w:tcPr>
                  <w:tcW w:w="3122" w:type="dxa"/>
                </w:tcPr>
                <w:p w14:paraId="6D5F82A4" w14:textId="77777777" w:rsidR="008B5BA4" w:rsidRPr="00BA711A" w:rsidRDefault="008B5BA4" w:rsidP="00691BCF">
                  <w:pPr>
                    <w:tabs>
                      <w:tab w:val="left" w:pos="1105"/>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 xml:space="preserve">А. </w:t>
                  </w:r>
                  <w:r w:rsidRPr="00BA711A">
                    <w:rPr>
                      <w:rFonts w:ascii="Times New Roman" w:hAnsi="Times New Roman" w:cs="Times New Roman"/>
                    </w:rPr>
                    <w:t>Семенник</w:t>
                  </w:r>
                </w:p>
              </w:tc>
              <w:tc>
                <w:tcPr>
                  <w:tcW w:w="1981" w:type="dxa"/>
                </w:tcPr>
                <w:p w14:paraId="0423B608"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 xml:space="preserve">1. </w:t>
                  </w:r>
                  <w:r w:rsidRPr="00BA711A">
                    <w:rPr>
                      <w:rFonts w:ascii="Times New Roman" w:hAnsi="Times New Roman" w:cs="Times New Roman"/>
                    </w:rPr>
                    <w:t>Норадреналин</w:t>
                  </w:r>
                </w:p>
              </w:tc>
            </w:tr>
            <w:tr w:rsidR="008B5BA4" w:rsidRPr="00BA711A" w14:paraId="17C8B76A" w14:textId="77777777" w:rsidTr="00691BCF">
              <w:tc>
                <w:tcPr>
                  <w:tcW w:w="3122" w:type="dxa"/>
                </w:tcPr>
                <w:p w14:paraId="67EA674E" w14:textId="77777777" w:rsidR="008B5BA4" w:rsidRPr="00BA711A" w:rsidRDefault="008B5BA4" w:rsidP="00691BCF">
                  <w:pPr>
                    <w:tabs>
                      <w:tab w:val="left" w:pos="1227"/>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Б. Паращитовидные железы</w:t>
                  </w:r>
                </w:p>
              </w:tc>
              <w:tc>
                <w:tcPr>
                  <w:tcW w:w="1981" w:type="dxa"/>
                </w:tcPr>
                <w:p w14:paraId="268A0403"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2.  Тестостерон</w:t>
                  </w:r>
                </w:p>
              </w:tc>
            </w:tr>
            <w:tr w:rsidR="008B5BA4" w:rsidRPr="00BA711A" w14:paraId="2D212680" w14:textId="77777777" w:rsidTr="00691BCF">
              <w:tc>
                <w:tcPr>
                  <w:tcW w:w="3122" w:type="dxa"/>
                </w:tcPr>
                <w:p w14:paraId="0A312C90" w14:textId="77777777" w:rsidR="008B5BA4" w:rsidRPr="00BA711A" w:rsidRDefault="008B5BA4" w:rsidP="00691BCF">
                  <w:pPr>
                    <w:tabs>
                      <w:tab w:val="left" w:pos="1227"/>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В.</w:t>
                  </w:r>
                  <w:r w:rsidRPr="00BA711A">
                    <w:rPr>
                      <w:rFonts w:ascii="Times New Roman" w:hAnsi="Times New Roman" w:cs="Times New Roman"/>
                    </w:rPr>
                    <w:t xml:space="preserve"> Гипофиз </w:t>
                  </w:r>
                </w:p>
              </w:tc>
              <w:tc>
                <w:tcPr>
                  <w:tcW w:w="1981" w:type="dxa"/>
                </w:tcPr>
                <w:p w14:paraId="1B8735A1"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3. Гормон роста</w:t>
                  </w:r>
                </w:p>
              </w:tc>
            </w:tr>
            <w:tr w:rsidR="008B5BA4" w:rsidRPr="00BA711A" w14:paraId="6F89EBF2" w14:textId="77777777" w:rsidTr="00691BCF">
              <w:tc>
                <w:tcPr>
                  <w:tcW w:w="3122" w:type="dxa"/>
                </w:tcPr>
                <w:p w14:paraId="6BCEBB23" w14:textId="77777777" w:rsidR="008B5BA4" w:rsidRPr="00BA711A" w:rsidRDefault="008B5BA4" w:rsidP="00691BCF">
                  <w:pPr>
                    <w:tabs>
                      <w:tab w:val="left" w:pos="1227"/>
                    </w:tabs>
                    <w:spacing w:after="0" w:line="240" w:lineRule="auto"/>
                    <w:ind w:right="143"/>
                    <w:jc w:val="both"/>
                    <w:rPr>
                      <w:rFonts w:ascii="Times New Roman" w:hAnsi="Times New Roman" w:cs="Times New Roman"/>
                    </w:rPr>
                  </w:pPr>
                  <w:r w:rsidRPr="00BA711A">
                    <w:rPr>
                      <w:rFonts w:ascii="Times New Roman" w:eastAsia="Times New Roman" w:hAnsi="Times New Roman" w:cs="Times New Roman"/>
                    </w:rPr>
                    <w:t xml:space="preserve">Г. </w:t>
                  </w:r>
                  <w:r w:rsidRPr="00BA711A">
                    <w:rPr>
                      <w:rFonts w:ascii="Times New Roman" w:hAnsi="Times New Roman" w:cs="Times New Roman"/>
                    </w:rPr>
                    <w:t>Надпочечник</w:t>
                  </w:r>
                </w:p>
              </w:tc>
              <w:tc>
                <w:tcPr>
                  <w:tcW w:w="1981" w:type="dxa"/>
                </w:tcPr>
                <w:p w14:paraId="74EE2838" w14:textId="77777777" w:rsidR="008B5BA4" w:rsidRPr="00BA711A" w:rsidRDefault="008B5BA4" w:rsidP="00691BCF">
                  <w:pPr>
                    <w:spacing w:after="0" w:line="240" w:lineRule="auto"/>
                    <w:contextualSpacing/>
                    <w:rPr>
                      <w:rFonts w:ascii="Times New Roman" w:eastAsia="Times New Roman" w:hAnsi="Times New Roman" w:cs="Times New Roman"/>
                    </w:rPr>
                  </w:pPr>
                  <w:r w:rsidRPr="00BA711A">
                    <w:rPr>
                      <w:rFonts w:ascii="Times New Roman" w:eastAsia="Times New Roman" w:hAnsi="Times New Roman" w:cs="Times New Roman"/>
                    </w:rPr>
                    <w:t>4.  Паратгормон</w:t>
                  </w:r>
                </w:p>
              </w:tc>
            </w:tr>
          </w:tbl>
          <w:p w14:paraId="192D89A5"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0306339F"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5"/>
              <w:tblW w:w="0" w:type="auto"/>
              <w:jc w:val="center"/>
              <w:tblLook w:val="04A0" w:firstRow="1" w:lastRow="0" w:firstColumn="1" w:lastColumn="0" w:noHBand="0" w:noVBand="1"/>
            </w:tblPr>
            <w:tblGrid>
              <w:gridCol w:w="1276"/>
              <w:gridCol w:w="1266"/>
              <w:gridCol w:w="1273"/>
              <w:gridCol w:w="1266"/>
            </w:tblGrid>
            <w:tr w:rsidR="008B5BA4" w:rsidRPr="00BA711A" w14:paraId="6BAE60FF" w14:textId="77777777" w:rsidTr="00691BCF">
              <w:trPr>
                <w:jc w:val="center"/>
              </w:trPr>
              <w:tc>
                <w:tcPr>
                  <w:tcW w:w="1763" w:type="dxa"/>
                </w:tcPr>
                <w:p w14:paraId="1FF7027A"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tcPr>
                <w:p w14:paraId="6226C023"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tcPr>
                <w:p w14:paraId="03A5E9F1"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tcPr>
                <w:p w14:paraId="0F0C7342"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5F9938F4" w14:textId="77777777" w:rsidTr="00691BCF">
              <w:trPr>
                <w:jc w:val="center"/>
              </w:trPr>
              <w:tc>
                <w:tcPr>
                  <w:tcW w:w="1763" w:type="dxa"/>
                </w:tcPr>
                <w:p w14:paraId="1BCC156B"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7F5E6A3B"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641E5AC2"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tcPr>
                <w:p w14:paraId="7B8CB218"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r>
          </w:tbl>
          <w:p w14:paraId="142ADAC2"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5"/>
              <w:tblW w:w="5000" w:type="pct"/>
              <w:jc w:val="center"/>
              <w:tblLook w:val="04A0" w:firstRow="1" w:lastRow="0" w:firstColumn="1" w:lastColumn="0" w:noHBand="0" w:noVBand="1"/>
            </w:tblPr>
            <w:tblGrid>
              <w:gridCol w:w="482"/>
              <w:gridCol w:w="483"/>
              <w:gridCol w:w="483"/>
              <w:gridCol w:w="483"/>
            </w:tblGrid>
            <w:tr w:rsidR="008B5BA4" w:rsidRPr="00BA711A" w14:paraId="7BCB028F" w14:textId="77777777" w:rsidTr="00691BCF">
              <w:trPr>
                <w:jc w:val="center"/>
              </w:trPr>
              <w:tc>
                <w:tcPr>
                  <w:tcW w:w="1250" w:type="pct"/>
                </w:tcPr>
                <w:p w14:paraId="4B171074"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lastRenderedPageBreak/>
                    <w:t>А</w:t>
                  </w:r>
                </w:p>
              </w:tc>
              <w:tc>
                <w:tcPr>
                  <w:tcW w:w="1250" w:type="pct"/>
                </w:tcPr>
                <w:p w14:paraId="4EDF1306"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5EE9A1B2"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43ED25AC"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3F18C67B" w14:textId="77777777" w:rsidTr="00691BCF">
              <w:trPr>
                <w:jc w:val="center"/>
              </w:trPr>
              <w:tc>
                <w:tcPr>
                  <w:tcW w:w="1250" w:type="pct"/>
                </w:tcPr>
                <w:p w14:paraId="362E284D"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c>
                <w:tcPr>
                  <w:tcW w:w="1250" w:type="pct"/>
                </w:tcPr>
                <w:p w14:paraId="23CCF1A8"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c>
                <w:tcPr>
                  <w:tcW w:w="1250" w:type="pct"/>
                </w:tcPr>
                <w:p w14:paraId="085F9227"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557686A8"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r>
          </w:tbl>
          <w:p w14:paraId="3483224B"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5A6794EF" w14:textId="77777777" w:rsidTr="00691BCF">
        <w:trPr>
          <w:trHeight w:val="5093"/>
        </w:trPr>
        <w:tc>
          <w:tcPr>
            <w:tcW w:w="2113" w:type="dxa"/>
            <w:vMerge/>
          </w:tcPr>
          <w:p w14:paraId="6DD19B9A"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1D4B6579"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3. Установите соответствие между осями вращения в суставах и движениями звеньев тела, которые производятся вокруг этих осей (ОК 01., ОК 08.):</w:t>
            </w:r>
          </w:p>
          <w:p w14:paraId="7080969D"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5"/>
              <w:tblW w:w="4937" w:type="dxa"/>
              <w:tblLook w:val="04A0" w:firstRow="1" w:lastRow="0" w:firstColumn="1" w:lastColumn="0" w:noHBand="0" w:noVBand="1"/>
            </w:tblPr>
            <w:tblGrid>
              <w:gridCol w:w="3269"/>
              <w:gridCol w:w="1668"/>
            </w:tblGrid>
            <w:tr w:rsidR="008B5BA4" w:rsidRPr="00BA711A" w14:paraId="10FB43CE" w14:textId="77777777" w:rsidTr="00691BCF">
              <w:tc>
                <w:tcPr>
                  <w:tcW w:w="3269" w:type="dxa"/>
                  <w:vAlign w:val="center"/>
                </w:tcPr>
                <w:p w14:paraId="101F0611"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Звенья тела, суставы</w:t>
                  </w:r>
                </w:p>
                <w:p w14:paraId="11386590"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и оси вращения</w:t>
                  </w:r>
                </w:p>
              </w:tc>
              <w:tc>
                <w:tcPr>
                  <w:tcW w:w="1668" w:type="dxa"/>
                  <w:vAlign w:val="center"/>
                </w:tcPr>
                <w:p w14:paraId="3B9CFF4F"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Движение</w:t>
                  </w:r>
                </w:p>
              </w:tc>
            </w:tr>
            <w:tr w:rsidR="008B5BA4" w:rsidRPr="00BA711A" w14:paraId="227DE2B7" w14:textId="77777777" w:rsidTr="00691BCF">
              <w:tc>
                <w:tcPr>
                  <w:tcW w:w="3269" w:type="dxa"/>
                </w:tcPr>
                <w:p w14:paraId="126501F7"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А. </w:t>
                  </w:r>
                  <w:r w:rsidRPr="00BA711A">
                    <w:rPr>
                      <w:rFonts w:ascii="Times New Roman" w:hAnsi="Times New Roman" w:cs="Times New Roman"/>
                    </w:rPr>
                    <w:t xml:space="preserve">Шейный отдел позвоночника вокруг сагиттальной </w:t>
                  </w:r>
                  <w:r w:rsidRPr="00BA711A">
                    <w:rPr>
                      <w:rFonts w:ascii="Times New Roman" w:eastAsia="Times New Roman" w:hAnsi="Times New Roman" w:cs="Times New Roman"/>
                    </w:rPr>
                    <w:t>оси</w:t>
                  </w:r>
                </w:p>
              </w:tc>
              <w:tc>
                <w:tcPr>
                  <w:tcW w:w="1668" w:type="dxa"/>
                </w:tcPr>
                <w:p w14:paraId="48092930"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1. </w:t>
                  </w:r>
                  <w:r w:rsidRPr="00BA711A">
                    <w:rPr>
                      <w:rFonts w:ascii="Times New Roman" w:hAnsi="Times New Roman" w:cs="Times New Roman"/>
                    </w:rPr>
                    <w:t>Сгибание и разгибание</w:t>
                  </w:r>
                </w:p>
              </w:tc>
            </w:tr>
            <w:tr w:rsidR="008B5BA4" w:rsidRPr="00BA711A" w14:paraId="6FEAB049" w14:textId="77777777" w:rsidTr="00691BCF">
              <w:tc>
                <w:tcPr>
                  <w:tcW w:w="3269" w:type="dxa"/>
                </w:tcPr>
                <w:p w14:paraId="526F5CDF" w14:textId="77777777" w:rsidR="008B5BA4" w:rsidRPr="00BA711A" w:rsidRDefault="008B5BA4" w:rsidP="00691BCF">
                  <w:pPr>
                    <w:spacing w:after="0" w:line="240" w:lineRule="auto"/>
                    <w:ind w:left="-57"/>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 Б. Плечевой сустав вокруг</w:t>
                  </w:r>
                  <w:r w:rsidRPr="00BA711A">
                    <w:rPr>
                      <w:rFonts w:ascii="Times New Roman" w:hAnsi="Times New Roman" w:cs="Times New Roman"/>
                    </w:rPr>
                    <w:t xml:space="preserve"> вертикальной </w:t>
                  </w:r>
                  <w:r w:rsidRPr="00BA711A">
                    <w:rPr>
                      <w:rFonts w:ascii="Times New Roman" w:eastAsia="Times New Roman" w:hAnsi="Times New Roman" w:cs="Times New Roman"/>
                    </w:rPr>
                    <w:t>оси</w:t>
                  </w:r>
                </w:p>
              </w:tc>
              <w:tc>
                <w:tcPr>
                  <w:tcW w:w="1668" w:type="dxa"/>
                </w:tcPr>
                <w:p w14:paraId="154AC16A"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2. Наклоны вправо и влево</w:t>
                  </w:r>
                </w:p>
              </w:tc>
            </w:tr>
            <w:tr w:rsidR="008B5BA4" w:rsidRPr="00BA711A" w14:paraId="409612F7" w14:textId="77777777" w:rsidTr="00691BCF">
              <w:tc>
                <w:tcPr>
                  <w:tcW w:w="3269" w:type="dxa"/>
                </w:tcPr>
                <w:p w14:paraId="1979C3E1" w14:textId="77777777" w:rsidR="008B5BA4" w:rsidRPr="00BA711A" w:rsidRDefault="008B5BA4" w:rsidP="00691BCF">
                  <w:pPr>
                    <w:spacing w:after="0" w:line="240" w:lineRule="auto"/>
                    <w:jc w:val="both"/>
                    <w:rPr>
                      <w:rFonts w:ascii="Times New Roman" w:eastAsia="Times New Roman" w:hAnsi="Times New Roman" w:cs="Times New Roman"/>
                    </w:rPr>
                  </w:pPr>
                  <w:r w:rsidRPr="00BA711A">
                    <w:rPr>
                      <w:rFonts w:ascii="Times New Roman" w:eastAsia="Times New Roman" w:hAnsi="Times New Roman" w:cs="Times New Roman"/>
                    </w:rPr>
                    <w:t>В.</w:t>
                  </w:r>
                  <w:r w:rsidRPr="00BA711A">
                    <w:rPr>
                      <w:rFonts w:ascii="Times New Roman" w:hAnsi="Times New Roman" w:cs="Times New Roman"/>
                    </w:rPr>
                    <w:t xml:space="preserve"> Туловище вокруг поперечной оси</w:t>
                  </w:r>
                </w:p>
              </w:tc>
              <w:tc>
                <w:tcPr>
                  <w:tcW w:w="1668" w:type="dxa"/>
                </w:tcPr>
                <w:p w14:paraId="6F5C3CD1"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3. Пронация и супинация</w:t>
                  </w:r>
                </w:p>
              </w:tc>
            </w:tr>
            <w:tr w:rsidR="008B5BA4" w:rsidRPr="00BA711A" w14:paraId="32FABFD1" w14:textId="77777777" w:rsidTr="00691BCF">
              <w:tc>
                <w:tcPr>
                  <w:tcW w:w="3269" w:type="dxa"/>
                </w:tcPr>
                <w:p w14:paraId="58625D14" w14:textId="77777777" w:rsidR="008B5BA4" w:rsidRPr="00BA711A" w:rsidRDefault="008B5BA4" w:rsidP="00691BCF">
                  <w:pPr>
                    <w:spacing w:after="0" w:line="240" w:lineRule="auto"/>
                    <w:jc w:val="both"/>
                    <w:rPr>
                      <w:rFonts w:ascii="Times New Roman" w:eastAsia="Times New Roman" w:hAnsi="Times New Roman" w:cs="Times New Roman"/>
                    </w:rPr>
                  </w:pPr>
                  <w:r w:rsidRPr="00BA711A">
                    <w:rPr>
                      <w:rFonts w:ascii="Times New Roman" w:eastAsia="Times New Roman" w:hAnsi="Times New Roman" w:cs="Times New Roman"/>
                    </w:rPr>
                    <w:t>Г. Лучезапястный сустав вокруг сагиттальной оси</w:t>
                  </w:r>
                </w:p>
              </w:tc>
              <w:tc>
                <w:tcPr>
                  <w:tcW w:w="1668" w:type="dxa"/>
                </w:tcPr>
                <w:p w14:paraId="5099AFD1"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4. Отведение и приведение </w:t>
                  </w:r>
                </w:p>
              </w:tc>
            </w:tr>
          </w:tbl>
          <w:p w14:paraId="589D7510"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2BA0D33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5"/>
              <w:tblW w:w="0" w:type="auto"/>
              <w:jc w:val="center"/>
              <w:tblLook w:val="04A0" w:firstRow="1" w:lastRow="0" w:firstColumn="1" w:lastColumn="0" w:noHBand="0" w:noVBand="1"/>
            </w:tblPr>
            <w:tblGrid>
              <w:gridCol w:w="1276"/>
              <w:gridCol w:w="1266"/>
              <w:gridCol w:w="1273"/>
              <w:gridCol w:w="1266"/>
            </w:tblGrid>
            <w:tr w:rsidR="008B5BA4" w:rsidRPr="00BA711A" w14:paraId="4A3BC468" w14:textId="77777777" w:rsidTr="00691BCF">
              <w:trPr>
                <w:jc w:val="center"/>
              </w:trPr>
              <w:tc>
                <w:tcPr>
                  <w:tcW w:w="1763" w:type="dxa"/>
                  <w:vAlign w:val="center"/>
                </w:tcPr>
                <w:p w14:paraId="53D47844"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vAlign w:val="center"/>
                </w:tcPr>
                <w:p w14:paraId="1916AFE2"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vAlign w:val="center"/>
                </w:tcPr>
                <w:p w14:paraId="16662927"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vAlign w:val="center"/>
                </w:tcPr>
                <w:p w14:paraId="68456B8C"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16570DDC" w14:textId="77777777" w:rsidTr="00691BCF">
              <w:trPr>
                <w:trHeight w:val="324"/>
                <w:jc w:val="center"/>
              </w:trPr>
              <w:tc>
                <w:tcPr>
                  <w:tcW w:w="1763" w:type="dxa"/>
                  <w:vAlign w:val="center"/>
                </w:tcPr>
                <w:p w14:paraId="71EAAEDB"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vAlign w:val="center"/>
                </w:tcPr>
                <w:p w14:paraId="53430909"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vAlign w:val="center"/>
                </w:tcPr>
                <w:p w14:paraId="4DBE7350"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c>
                <w:tcPr>
                  <w:tcW w:w="1763" w:type="dxa"/>
                  <w:vAlign w:val="center"/>
                </w:tcPr>
                <w:p w14:paraId="1E5AA41F" w14:textId="77777777" w:rsidR="008B5BA4" w:rsidRPr="00BA711A" w:rsidRDefault="008B5BA4" w:rsidP="00691BCF">
                  <w:pPr>
                    <w:spacing w:after="0" w:line="240" w:lineRule="auto"/>
                    <w:ind w:left="8"/>
                    <w:contextualSpacing/>
                    <w:jc w:val="center"/>
                    <w:rPr>
                      <w:rFonts w:ascii="Times New Roman" w:eastAsia="Times New Roman" w:hAnsi="Times New Roman" w:cs="Times New Roman"/>
                    </w:rPr>
                  </w:pPr>
                </w:p>
              </w:tc>
            </w:tr>
          </w:tbl>
          <w:p w14:paraId="24BB672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5"/>
              <w:tblW w:w="5000" w:type="pct"/>
              <w:jc w:val="center"/>
              <w:tblLook w:val="04A0" w:firstRow="1" w:lastRow="0" w:firstColumn="1" w:lastColumn="0" w:noHBand="0" w:noVBand="1"/>
            </w:tblPr>
            <w:tblGrid>
              <w:gridCol w:w="482"/>
              <w:gridCol w:w="483"/>
              <w:gridCol w:w="483"/>
              <w:gridCol w:w="483"/>
            </w:tblGrid>
            <w:tr w:rsidR="008B5BA4" w:rsidRPr="00BA711A" w14:paraId="16AE7AFA" w14:textId="77777777" w:rsidTr="00691BCF">
              <w:trPr>
                <w:jc w:val="center"/>
              </w:trPr>
              <w:tc>
                <w:tcPr>
                  <w:tcW w:w="1250" w:type="pct"/>
                </w:tcPr>
                <w:p w14:paraId="4471C9F1"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А</w:t>
                  </w:r>
                </w:p>
              </w:tc>
              <w:tc>
                <w:tcPr>
                  <w:tcW w:w="1250" w:type="pct"/>
                </w:tcPr>
                <w:p w14:paraId="5C5CFCEA"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765F7917"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47B570A0"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7EC827F9" w14:textId="77777777" w:rsidTr="00691BCF">
              <w:trPr>
                <w:jc w:val="center"/>
              </w:trPr>
              <w:tc>
                <w:tcPr>
                  <w:tcW w:w="1250" w:type="pct"/>
                </w:tcPr>
                <w:p w14:paraId="3EB07BEC"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c>
                <w:tcPr>
                  <w:tcW w:w="1250" w:type="pct"/>
                </w:tcPr>
                <w:p w14:paraId="138EE1EE"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6B7E2F17"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c>
                <w:tcPr>
                  <w:tcW w:w="1250" w:type="pct"/>
                </w:tcPr>
                <w:p w14:paraId="62E17812"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r>
          </w:tbl>
          <w:p w14:paraId="5FB268B3"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2846BB03" w14:textId="77777777" w:rsidTr="00691BCF">
        <w:trPr>
          <w:trHeight w:val="4650"/>
        </w:trPr>
        <w:tc>
          <w:tcPr>
            <w:tcW w:w="2113" w:type="dxa"/>
            <w:vMerge/>
          </w:tcPr>
          <w:p w14:paraId="52C982F8"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17B23E63"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4. Установите соответствие между гормоном и его действием (ОК 01.):</w:t>
            </w:r>
          </w:p>
          <w:p w14:paraId="2C100AB9"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bl>
            <w:tblPr>
              <w:tblStyle w:val="25"/>
              <w:tblW w:w="5096" w:type="dxa"/>
              <w:tblLook w:val="04A0" w:firstRow="1" w:lastRow="0" w:firstColumn="1" w:lastColumn="0" w:noHBand="0" w:noVBand="1"/>
            </w:tblPr>
            <w:tblGrid>
              <w:gridCol w:w="1568"/>
              <w:gridCol w:w="3528"/>
            </w:tblGrid>
            <w:tr w:rsidR="008B5BA4" w:rsidRPr="00BA711A" w14:paraId="74E9142E" w14:textId="77777777" w:rsidTr="00691BCF">
              <w:tc>
                <w:tcPr>
                  <w:tcW w:w="1568" w:type="dxa"/>
                </w:tcPr>
                <w:p w14:paraId="7E781BDE" w14:textId="77777777" w:rsidR="008B5BA4" w:rsidRPr="00BA711A" w:rsidRDefault="008B5BA4" w:rsidP="00691BCF">
                  <w:pPr>
                    <w:tabs>
                      <w:tab w:val="left" w:pos="1193"/>
                      <w:tab w:val="left" w:pos="1301"/>
                    </w:tabs>
                    <w:spacing w:after="0" w:line="240" w:lineRule="auto"/>
                    <w:ind w:right="-108"/>
                    <w:jc w:val="center"/>
                    <w:rPr>
                      <w:rFonts w:ascii="Times New Roman" w:eastAsia="Times New Roman" w:hAnsi="Times New Roman" w:cs="Times New Roman"/>
                    </w:rPr>
                  </w:pPr>
                  <w:r w:rsidRPr="00BA711A">
                    <w:rPr>
                      <w:rFonts w:ascii="Times New Roman" w:eastAsia="Times New Roman" w:hAnsi="Times New Roman" w:cs="Times New Roman"/>
                    </w:rPr>
                    <w:t>Гормон</w:t>
                  </w:r>
                </w:p>
              </w:tc>
              <w:tc>
                <w:tcPr>
                  <w:tcW w:w="3528" w:type="dxa"/>
                </w:tcPr>
                <w:p w14:paraId="60D20A7C" w14:textId="77777777" w:rsidR="008B5BA4" w:rsidRPr="00BA711A" w:rsidRDefault="008B5BA4" w:rsidP="00691BCF">
                  <w:pPr>
                    <w:spacing w:after="0" w:line="240" w:lineRule="auto"/>
                    <w:contextualSpacing/>
                    <w:jc w:val="center"/>
                    <w:rPr>
                      <w:rFonts w:ascii="Times New Roman" w:eastAsia="Times New Roman" w:hAnsi="Times New Roman" w:cs="Times New Roman"/>
                    </w:rPr>
                  </w:pPr>
                  <w:r w:rsidRPr="00BA711A">
                    <w:rPr>
                      <w:rFonts w:ascii="Times New Roman" w:eastAsia="Times New Roman" w:hAnsi="Times New Roman" w:cs="Times New Roman"/>
                    </w:rPr>
                    <w:t>Действие гормона</w:t>
                  </w:r>
                </w:p>
              </w:tc>
            </w:tr>
            <w:tr w:rsidR="008B5BA4" w:rsidRPr="00BA711A" w14:paraId="542870B2" w14:textId="77777777" w:rsidTr="00691BCF">
              <w:tc>
                <w:tcPr>
                  <w:tcW w:w="1568" w:type="dxa"/>
                </w:tcPr>
                <w:p w14:paraId="2CB82073" w14:textId="77777777" w:rsidR="008B5BA4" w:rsidRPr="00BA711A" w:rsidRDefault="008B5BA4" w:rsidP="00691BCF">
                  <w:pPr>
                    <w:tabs>
                      <w:tab w:val="left" w:pos="1193"/>
                      <w:tab w:val="left" w:pos="1301"/>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А. Инсулин</w:t>
                  </w:r>
                </w:p>
              </w:tc>
              <w:tc>
                <w:tcPr>
                  <w:tcW w:w="3528" w:type="dxa"/>
                </w:tcPr>
                <w:p w14:paraId="2EC19972"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1. Повышает частоту сердечных сокращений</w:t>
                  </w:r>
                </w:p>
              </w:tc>
            </w:tr>
            <w:tr w:rsidR="008B5BA4" w:rsidRPr="00BA711A" w14:paraId="530FD3F2" w14:textId="77777777" w:rsidTr="00691BCF">
              <w:tc>
                <w:tcPr>
                  <w:tcW w:w="1568" w:type="dxa"/>
                </w:tcPr>
                <w:p w14:paraId="2E78450A" w14:textId="77777777" w:rsidR="008B5BA4" w:rsidRPr="00BA711A" w:rsidRDefault="008B5BA4" w:rsidP="00691BCF">
                  <w:pPr>
                    <w:tabs>
                      <w:tab w:val="left" w:pos="1193"/>
                      <w:tab w:val="left" w:pos="1227"/>
                      <w:tab w:val="left" w:pos="1301"/>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Б. Глюкагон</w:t>
                  </w:r>
                </w:p>
              </w:tc>
              <w:tc>
                <w:tcPr>
                  <w:tcW w:w="3528" w:type="dxa"/>
                </w:tcPr>
                <w:p w14:paraId="56FD6B72"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2. Обеспечивает проявление женских вторичных половых признаков </w:t>
                  </w:r>
                </w:p>
              </w:tc>
            </w:tr>
            <w:tr w:rsidR="008B5BA4" w:rsidRPr="00BA711A" w14:paraId="54D9DA47" w14:textId="77777777" w:rsidTr="00691BCF">
              <w:tc>
                <w:tcPr>
                  <w:tcW w:w="1568" w:type="dxa"/>
                </w:tcPr>
                <w:p w14:paraId="2142DB75" w14:textId="77777777" w:rsidR="008B5BA4" w:rsidRPr="00BA711A" w:rsidRDefault="008B5BA4" w:rsidP="00691BCF">
                  <w:pPr>
                    <w:tabs>
                      <w:tab w:val="left" w:pos="1193"/>
                      <w:tab w:val="left" w:pos="1301"/>
                      <w:tab w:val="left" w:pos="1476"/>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 xml:space="preserve">В. </w:t>
                  </w:r>
                  <w:r w:rsidRPr="00BA711A">
                    <w:rPr>
                      <w:rFonts w:ascii="Times New Roman" w:hAnsi="Times New Roman" w:cs="Times New Roman"/>
                    </w:rPr>
                    <w:t>Адреналин</w:t>
                  </w:r>
                </w:p>
              </w:tc>
              <w:tc>
                <w:tcPr>
                  <w:tcW w:w="3528" w:type="dxa"/>
                </w:tcPr>
                <w:p w14:paraId="1CE9EA9A"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3. Стимулирует синтез гликогена в печени</w:t>
                  </w:r>
                </w:p>
              </w:tc>
            </w:tr>
            <w:tr w:rsidR="008B5BA4" w:rsidRPr="00BA711A" w14:paraId="1DE10856" w14:textId="77777777" w:rsidTr="00691BCF">
              <w:tc>
                <w:tcPr>
                  <w:tcW w:w="1568" w:type="dxa"/>
                </w:tcPr>
                <w:p w14:paraId="4497C8CF" w14:textId="77777777" w:rsidR="008B5BA4" w:rsidRPr="00BA711A" w:rsidRDefault="008B5BA4" w:rsidP="00691BCF">
                  <w:pPr>
                    <w:tabs>
                      <w:tab w:val="left" w:pos="1193"/>
                      <w:tab w:val="left" w:pos="1227"/>
                      <w:tab w:val="left" w:pos="1301"/>
                    </w:tabs>
                    <w:spacing w:after="0" w:line="240" w:lineRule="auto"/>
                    <w:ind w:right="-108"/>
                    <w:jc w:val="both"/>
                    <w:rPr>
                      <w:rFonts w:ascii="Times New Roman" w:hAnsi="Times New Roman" w:cs="Times New Roman"/>
                    </w:rPr>
                  </w:pPr>
                  <w:r w:rsidRPr="00BA711A">
                    <w:rPr>
                      <w:rFonts w:ascii="Times New Roman" w:eastAsia="Times New Roman" w:hAnsi="Times New Roman" w:cs="Times New Roman"/>
                    </w:rPr>
                    <w:t>Г. Эстроген</w:t>
                  </w:r>
                </w:p>
              </w:tc>
              <w:tc>
                <w:tcPr>
                  <w:tcW w:w="3528" w:type="dxa"/>
                </w:tcPr>
                <w:p w14:paraId="0DFF8013" w14:textId="77777777" w:rsidR="008B5BA4" w:rsidRPr="00BA711A" w:rsidRDefault="008B5BA4" w:rsidP="00691BCF">
                  <w:pPr>
                    <w:spacing w:after="0" w:line="240" w:lineRule="auto"/>
                    <w:contextualSpacing/>
                    <w:jc w:val="both"/>
                    <w:rPr>
                      <w:rFonts w:ascii="Times New Roman" w:eastAsia="Times New Roman" w:hAnsi="Times New Roman" w:cs="Times New Roman"/>
                    </w:rPr>
                  </w:pPr>
                  <w:r w:rsidRPr="00BA711A">
                    <w:rPr>
                      <w:rFonts w:ascii="Times New Roman" w:eastAsia="Times New Roman" w:hAnsi="Times New Roman" w:cs="Times New Roman"/>
                    </w:rPr>
                    <w:t>4. Увеличивает содержание глюкозы в крови</w:t>
                  </w:r>
                </w:p>
              </w:tc>
            </w:tr>
          </w:tbl>
          <w:p w14:paraId="5D097DE4" w14:textId="77777777" w:rsidR="008B5BA4" w:rsidRPr="00BA711A" w:rsidRDefault="008B5BA4" w:rsidP="00691BCF">
            <w:pPr>
              <w:spacing w:after="0" w:line="240" w:lineRule="auto"/>
              <w:contextualSpacing/>
              <w:jc w:val="both"/>
              <w:rPr>
                <w:rFonts w:ascii="Times New Roman" w:eastAsia="Times New Roman" w:hAnsi="Times New Roman" w:cs="Times New Roman"/>
                <w:b/>
              </w:rPr>
            </w:pPr>
          </w:p>
          <w:p w14:paraId="502F8BF0" w14:textId="77777777" w:rsidR="008B5BA4" w:rsidRPr="00BA711A" w:rsidRDefault="008B5BA4" w:rsidP="00691BCF">
            <w:pPr>
              <w:spacing w:after="0" w:line="240" w:lineRule="auto"/>
              <w:ind w:left="8"/>
              <w:contextualSpacing/>
              <w:jc w:val="both"/>
              <w:rPr>
                <w:rFonts w:ascii="Times New Roman" w:eastAsia="Times New Roman" w:hAnsi="Times New Roman" w:cs="Times New Roman"/>
                <w:b/>
              </w:rPr>
            </w:pPr>
            <w:r w:rsidRPr="00BA711A">
              <w:rPr>
                <w:rFonts w:ascii="Times New Roman" w:eastAsia="Times New Roman" w:hAnsi="Times New Roman" w:cs="Times New Roman"/>
              </w:rPr>
              <w:t>Запишите выбранные цифры под соответствующими буквами:</w:t>
            </w:r>
          </w:p>
          <w:tbl>
            <w:tblPr>
              <w:tblStyle w:val="25"/>
              <w:tblW w:w="0" w:type="auto"/>
              <w:jc w:val="center"/>
              <w:tblLook w:val="04A0" w:firstRow="1" w:lastRow="0" w:firstColumn="1" w:lastColumn="0" w:noHBand="0" w:noVBand="1"/>
            </w:tblPr>
            <w:tblGrid>
              <w:gridCol w:w="1276"/>
              <w:gridCol w:w="1266"/>
              <w:gridCol w:w="1273"/>
              <w:gridCol w:w="1266"/>
            </w:tblGrid>
            <w:tr w:rsidR="008B5BA4" w:rsidRPr="00BA711A" w14:paraId="2469A684" w14:textId="77777777" w:rsidTr="00691BCF">
              <w:trPr>
                <w:jc w:val="center"/>
              </w:trPr>
              <w:tc>
                <w:tcPr>
                  <w:tcW w:w="1763" w:type="dxa"/>
                </w:tcPr>
                <w:p w14:paraId="4B18568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А</w:t>
                  </w:r>
                </w:p>
              </w:tc>
              <w:tc>
                <w:tcPr>
                  <w:tcW w:w="1763" w:type="dxa"/>
                </w:tcPr>
                <w:p w14:paraId="7FBD02F6"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Б</w:t>
                  </w:r>
                </w:p>
              </w:tc>
              <w:tc>
                <w:tcPr>
                  <w:tcW w:w="1763" w:type="dxa"/>
                </w:tcPr>
                <w:p w14:paraId="112789DC"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В</w:t>
                  </w:r>
                </w:p>
              </w:tc>
              <w:tc>
                <w:tcPr>
                  <w:tcW w:w="1763" w:type="dxa"/>
                </w:tcPr>
                <w:p w14:paraId="34E08561"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r w:rsidRPr="00BA711A">
                    <w:rPr>
                      <w:rFonts w:ascii="Times New Roman" w:eastAsia="Times New Roman" w:hAnsi="Times New Roman" w:cs="Times New Roman"/>
                    </w:rPr>
                    <w:t>Г</w:t>
                  </w:r>
                </w:p>
              </w:tc>
            </w:tr>
            <w:tr w:rsidR="008B5BA4" w:rsidRPr="00BA711A" w14:paraId="7CC10D73" w14:textId="77777777" w:rsidTr="00691BCF">
              <w:trPr>
                <w:jc w:val="center"/>
              </w:trPr>
              <w:tc>
                <w:tcPr>
                  <w:tcW w:w="1763" w:type="dxa"/>
                </w:tcPr>
                <w:p w14:paraId="0425EC59"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1763" w:type="dxa"/>
                </w:tcPr>
                <w:p w14:paraId="3DE8D65E"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1763" w:type="dxa"/>
                </w:tcPr>
                <w:p w14:paraId="2874AB4B"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1763" w:type="dxa"/>
                </w:tcPr>
                <w:p w14:paraId="1EDC193D"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r>
          </w:tbl>
          <w:p w14:paraId="152E023F" w14:textId="77777777" w:rsidR="008B5BA4" w:rsidRPr="00BA711A" w:rsidRDefault="008B5BA4" w:rsidP="00691BCF">
            <w:pPr>
              <w:spacing w:after="0" w:line="240" w:lineRule="auto"/>
              <w:ind w:left="8"/>
              <w:contextualSpacing/>
              <w:jc w:val="both"/>
              <w:rPr>
                <w:rFonts w:ascii="Times New Roman" w:eastAsia="Times New Roman" w:hAnsi="Times New Roman" w:cs="Times New Roman"/>
              </w:rPr>
            </w:pPr>
          </w:p>
        </w:tc>
        <w:tc>
          <w:tcPr>
            <w:tcW w:w="2135" w:type="dxa"/>
          </w:tcPr>
          <w:tbl>
            <w:tblPr>
              <w:tblStyle w:val="25"/>
              <w:tblW w:w="5000" w:type="pct"/>
              <w:jc w:val="center"/>
              <w:tblLook w:val="04A0" w:firstRow="1" w:lastRow="0" w:firstColumn="1" w:lastColumn="0" w:noHBand="0" w:noVBand="1"/>
            </w:tblPr>
            <w:tblGrid>
              <w:gridCol w:w="482"/>
              <w:gridCol w:w="483"/>
              <w:gridCol w:w="483"/>
              <w:gridCol w:w="483"/>
            </w:tblGrid>
            <w:tr w:rsidR="008B5BA4" w:rsidRPr="00BA711A" w14:paraId="051E57D2" w14:textId="77777777" w:rsidTr="00691BCF">
              <w:trPr>
                <w:jc w:val="center"/>
              </w:trPr>
              <w:tc>
                <w:tcPr>
                  <w:tcW w:w="1250" w:type="pct"/>
                </w:tcPr>
                <w:p w14:paraId="2118DBF8"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А</w:t>
                  </w:r>
                </w:p>
              </w:tc>
              <w:tc>
                <w:tcPr>
                  <w:tcW w:w="1250" w:type="pct"/>
                </w:tcPr>
                <w:p w14:paraId="51BB6B98"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Б</w:t>
                  </w:r>
                </w:p>
              </w:tc>
              <w:tc>
                <w:tcPr>
                  <w:tcW w:w="1250" w:type="pct"/>
                </w:tcPr>
                <w:p w14:paraId="1E1B9065"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w:t>
                  </w:r>
                </w:p>
              </w:tc>
              <w:tc>
                <w:tcPr>
                  <w:tcW w:w="1250" w:type="pct"/>
                </w:tcPr>
                <w:p w14:paraId="227F34EE"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Г</w:t>
                  </w:r>
                </w:p>
              </w:tc>
            </w:tr>
            <w:tr w:rsidR="008B5BA4" w:rsidRPr="00BA711A" w14:paraId="16D5FAC4" w14:textId="77777777" w:rsidTr="00691BCF">
              <w:trPr>
                <w:jc w:val="center"/>
              </w:trPr>
              <w:tc>
                <w:tcPr>
                  <w:tcW w:w="1250" w:type="pct"/>
                </w:tcPr>
                <w:p w14:paraId="781BC018"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3</w:t>
                  </w:r>
                </w:p>
              </w:tc>
              <w:tc>
                <w:tcPr>
                  <w:tcW w:w="1250" w:type="pct"/>
                </w:tcPr>
                <w:p w14:paraId="5BA54A62"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w:t>
                  </w:r>
                </w:p>
              </w:tc>
              <w:tc>
                <w:tcPr>
                  <w:tcW w:w="1250" w:type="pct"/>
                </w:tcPr>
                <w:p w14:paraId="6F238091"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w:t>
                  </w:r>
                </w:p>
              </w:tc>
              <w:tc>
                <w:tcPr>
                  <w:tcW w:w="1250" w:type="pct"/>
                </w:tcPr>
                <w:p w14:paraId="40083B41" w14:textId="77777777" w:rsidR="008B5BA4" w:rsidRPr="00BA711A" w:rsidRDefault="008B5BA4" w:rsidP="00691BCF">
                  <w:pPr>
                    <w:spacing w:after="0" w:line="240" w:lineRule="auto"/>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w:t>
                  </w:r>
                </w:p>
              </w:tc>
            </w:tr>
          </w:tbl>
          <w:p w14:paraId="2A01F5FD" w14:textId="77777777" w:rsidR="008B5BA4" w:rsidRPr="00BA711A" w:rsidRDefault="008B5BA4" w:rsidP="00691BCF">
            <w:pPr>
              <w:spacing w:after="0" w:line="240" w:lineRule="auto"/>
              <w:contextualSpacing/>
              <w:jc w:val="both"/>
              <w:rPr>
                <w:rFonts w:ascii="Times New Roman" w:hAnsi="Times New Roman" w:cs="Times New Roman"/>
              </w:rPr>
            </w:pPr>
          </w:p>
        </w:tc>
      </w:tr>
      <w:tr w:rsidR="008B5BA4" w:rsidRPr="00BA711A" w14:paraId="66C458FD" w14:textId="77777777" w:rsidTr="00691BCF">
        <w:tc>
          <w:tcPr>
            <w:tcW w:w="2113" w:type="dxa"/>
            <w:vMerge w:val="restart"/>
          </w:tcPr>
          <w:p w14:paraId="3C811C3C"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2. Задания закрытого типа на установление последовательности</w:t>
            </w:r>
          </w:p>
        </w:tc>
        <w:tc>
          <w:tcPr>
            <w:tcW w:w="7458" w:type="dxa"/>
            <w:gridSpan w:val="2"/>
          </w:tcPr>
          <w:p w14:paraId="402501D7"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w:t>
            </w:r>
            <w:r w:rsidRPr="00BA711A">
              <w:rPr>
                <w:rFonts w:ascii="Times New Roman" w:eastAsia="Times New Roman" w:hAnsi="Times New Roman" w:cs="Times New Roman"/>
                <w:lang w:eastAsia="ru-RU"/>
              </w:rPr>
              <w:t xml:space="preserve"> </w:t>
            </w:r>
            <w:r w:rsidRPr="00BA711A">
              <w:rPr>
                <w:rFonts w:ascii="Times New Roman" w:eastAsia="Times New Roman" w:hAnsi="Times New Roman" w:cs="Times New Roman"/>
                <w:i/>
                <w:lang w:eastAsia="ru-RU"/>
              </w:rPr>
              <w:t>Прочитайте текст вопроса и установите последовательность.</w:t>
            </w:r>
          </w:p>
        </w:tc>
      </w:tr>
      <w:tr w:rsidR="008B5BA4" w:rsidRPr="00BA711A" w14:paraId="63F917D2" w14:textId="77777777" w:rsidTr="00691BCF">
        <w:tc>
          <w:tcPr>
            <w:tcW w:w="2113" w:type="dxa"/>
            <w:vMerge/>
          </w:tcPr>
          <w:p w14:paraId="1596D17B"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55EF20EB"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5. </w:t>
            </w:r>
            <w:r w:rsidRPr="00BA711A">
              <w:rPr>
                <w:rFonts w:ascii="Times New Roman" w:hAnsi="Times New Roman" w:cs="Times New Roman"/>
                <w:shd w:val="clear" w:color="auto" w:fill="FFFFFF"/>
              </w:rPr>
              <w:t xml:space="preserve">Расположите перечисленные отделы желудочно-кишечного тракта в естественной последовательности </w:t>
            </w:r>
            <w:r w:rsidRPr="00BA711A">
              <w:rPr>
                <w:rFonts w:ascii="Times New Roman" w:eastAsia="Times New Roman" w:hAnsi="Times New Roman" w:cs="Times New Roman"/>
                <w:bCs/>
              </w:rPr>
              <w:t>передвижения и переработки содержимого</w:t>
            </w:r>
            <w:r w:rsidRPr="00BA711A">
              <w:rPr>
                <w:rFonts w:ascii="Times New Roman" w:eastAsia="Times New Roman" w:hAnsi="Times New Roman" w:cs="Times New Roman"/>
              </w:rPr>
              <w:t xml:space="preserve"> (ОК 08.):</w:t>
            </w:r>
          </w:p>
          <w:p w14:paraId="51CEAAEA"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007FC128"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1. Двенадцатиперстная кишка</w:t>
            </w:r>
          </w:p>
          <w:p w14:paraId="4021CF75"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2. Сигмовидная кишка</w:t>
            </w:r>
          </w:p>
          <w:p w14:paraId="6C20909F"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3. Пищевод</w:t>
            </w:r>
          </w:p>
          <w:p w14:paraId="38591641"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Глотка</w:t>
            </w:r>
          </w:p>
          <w:p w14:paraId="4CB78412"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p>
          <w:p w14:paraId="375272D1"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710B9251"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4,3,1,2</w:t>
            </w:r>
          </w:p>
        </w:tc>
      </w:tr>
      <w:tr w:rsidR="008B5BA4" w:rsidRPr="00BA711A" w14:paraId="2D51AEBA" w14:textId="77777777" w:rsidTr="00691BCF">
        <w:tc>
          <w:tcPr>
            <w:tcW w:w="2113" w:type="dxa"/>
            <w:vMerge/>
          </w:tcPr>
          <w:p w14:paraId="6613D0CB"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213DDF1A" w14:textId="77777777" w:rsidR="008B5BA4" w:rsidRPr="00BA711A" w:rsidRDefault="008B5BA4" w:rsidP="00691BCF">
            <w:pPr>
              <w:spacing w:after="0" w:line="240" w:lineRule="auto"/>
              <w:ind w:left="6"/>
              <w:contextualSpacing/>
              <w:jc w:val="both"/>
              <w:rPr>
                <w:rFonts w:ascii="Times New Roman" w:eastAsia="Times New Roman" w:hAnsi="Times New Roman" w:cs="Times New Roman"/>
                <w:bCs/>
              </w:rPr>
            </w:pPr>
            <w:r w:rsidRPr="00BA711A">
              <w:rPr>
                <w:rFonts w:ascii="Times New Roman" w:eastAsia="Times New Roman" w:hAnsi="Times New Roman" w:cs="Times New Roman"/>
                <w:lang w:eastAsia="ru-RU"/>
              </w:rPr>
              <w:t xml:space="preserve">6. </w:t>
            </w:r>
            <w:r w:rsidRPr="00BA711A">
              <w:rPr>
                <w:rFonts w:ascii="Times New Roman" w:eastAsia="Times New Roman" w:hAnsi="Times New Roman" w:cs="Times New Roman"/>
                <w:bCs/>
              </w:rPr>
              <w:t xml:space="preserve">Расположите перечисленные дыхательные пути последовательно сверху вниз в направлении естественного следования воздуха к легким </w:t>
            </w:r>
            <w:r w:rsidRPr="00BA711A">
              <w:rPr>
                <w:rFonts w:ascii="Times New Roman" w:eastAsia="Times New Roman" w:hAnsi="Times New Roman" w:cs="Times New Roman"/>
              </w:rPr>
              <w:t>(ОК 08.)</w:t>
            </w:r>
            <w:r w:rsidRPr="00BA711A">
              <w:rPr>
                <w:rFonts w:ascii="Times New Roman" w:eastAsia="Times New Roman" w:hAnsi="Times New Roman" w:cs="Times New Roman"/>
                <w:bCs/>
              </w:rPr>
              <w:t>:</w:t>
            </w:r>
          </w:p>
          <w:p w14:paraId="5DA4BCBD"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13E985C4"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1. Носоглотка</w:t>
            </w:r>
          </w:p>
          <w:p w14:paraId="00BD6149"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2. Трахея</w:t>
            </w:r>
          </w:p>
          <w:p w14:paraId="7C49E005"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3. Бронхи</w:t>
            </w:r>
          </w:p>
          <w:p w14:paraId="392409FE"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Гортань</w:t>
            </w:r>
          </w:p>
          <w:p w14:paraId="36A02320" w14:textId="77777777" w:rsidR="008B5BA4" w:rsidRPr="00BA711A" w:rsidRDefault="008B5BA4" w:rsidP="00691BCF">
            <w:pPr>
              <w:shd w:val="clear" w:color="auto" w:fill="FFFFFF"/>
              <w:autoSpaceDE w:val="0"/>
              <w:autoSpaceDN w:val="0"/>
              <w:adjustRightInd w:val="0"/>
              <w:spacing w:after="0" w:line="240" w:lineRule="auto"/>
              <w:rPr>
                <w:rFonts w:ascii="Times New Roman" w:eastAsia="Times New Roman" w:hAnsi="Times New Roman" w:cs="Times New Roman"/>
              </w:rPr>
            </w:pPr>
          </w:p>
          <w:p w14:paraId="387051E6"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4802C523"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lastRenderedPageBreak/>
              <w:t>1,4,2,3</w:t>
            </w:r>
          </w:p>
        </w:tc>
      </w:tr>
      <w:tr w:rsidR="008B5BA4" w:rsidRPr="00BA711A" w14:paraId="01B929C5" w14:textId="77777777" w:rsidTr="00691BCF">
        <w:tc>
          <w:tcPr>
            <w:tcW w:w="2113" w:type="dxa"/>
            <w:vMerge/>
          </w:tcPr>
          <w:p w14:paraId="31A8D556"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50D0DD3"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7. Расположите перечисленные структуры слухового аппарата в направлении от внутренних к наружным: (ОК 01.):</w:t>
            </w:r>
          </w:p>
          <w:p w14:paraId="50D8195D"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0D51EA17"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1. Слуховые косточки</w:t>
            </w:r>
          </w:p>
          <w:p w14:paraId="1A8E3E03"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2. Улитка</w:t>
            </w:r>
          </w:p>
          <w:p w14:paraId="5DEDC1C5"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 xml:space="preserve">3. Барабанная перепонка </w:t>
            </w:r>
          </w:p>
          <w:p w14:paraId="052F83C1"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Овальное окно</w:t>
            </w:r>
          </w:p>
          <w:p w14:paraId="0ADE26C8" w14:textId="77777777" w:rsidR="008B5BA4" w:rsidRPr="00BA711A" w:rsidRDefault="008B5BA4" w:rsidP="00691BCF">
            <w:pPr>
              <w:spacing w:after="0" w:line="240" w:lineRule="auto"/>
              <w:jc w:val="both"/>
              <w:rPr>
                <w:rFonts w:ascii="Times New Roman" w:hAnsi="Times New Roman" w:cs="Times New Roman"/>
              </w:rPr>
            </w:pPr>
          </w:p>
          <w:p w14:paraId="07828BD2"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363A9D81"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2,4,1,3</w:t>
            </w:r>
          </w:p>
        </w:tc>
      </w:tr>
      <w:tr w:rsidR="008B5BA4" w:rsidRPr="00BA711A" w14:paraId="64E149A8" w14:textId="77777777" w:rsidTr="00691BCF">
        <w:tc>
          <w:tcPr>
            <w:tcW w:w="2113" w:type="dxa"/>
            <w:vMerge/>
          </w:tcPr>
          <w:p w14:paraId="37841E1E"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62843D8A"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8. Расположите перечисленные структуры рефлекторной дуги в обратном порядке распространения нервного импульса от эффектора к рецептору: (ОК 01.):</w:t>
            </w:r>
          </w:p>
          <w:p w14:paraId="0639C368"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710A3250"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1. Афферентный нейрон</w:t>
            </w:r>
          </w:p>
          <w:p w14:paraId="2F39167B"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2. Центробежный нейрон</w:t>
            </w:r>
          </w:p>
          <w:p w14:paraId="3C204A6B"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3. Чувствительное нервное окончание</w:t>
            </w:r>
          </w:p>
          <w:p w14:paraId="3DD3CDA1" w14:textId="77777777" w:rsidR="008B5BA4" w:rsidRPr="00BA711A" w:rsidRDefault="008B5BA4" w:rsidP="00691BCF">
            <w:pPr>
              <w:autoSpaceDE w:val="0"/>
              <w:autoSpaceDN w:val="0"/>
              <w:adjustRightInd w:val="0"/>
              <w:spacing w:after="0" w:line="240" w:lineRule="auto"/>
              <w:jc w:val="both"/>
              <w:rPr>
                <w:rFonts w:ascii="Times New Roman" w:hAnsi="Times New Roman" w:cs="Times New Roman"/>
              </w:rPr>
            </w:pPr>
            <w:r w:rsidRPr="00BA711A">
              <w:rPr>
                <w:rFonts w:ascii="Times New Roman" w:hAnsi="Times New Roman" w:cs="Times New Roman"/>
              </w:rPr>
              <w:t>4. Вставочный нейрон</w:t>
            </w:r>
          </w:p>
          <w:p w14:paraId="01845C67" w14:textId="77777777" w:rsidR="008B5BA4" w:rsidRPr="00BA711A" w:rsidRDefault="008B5BA4" w:rsidP="00691BCF">
            <w:pPr>
              <w:spacing w:after="0" w:line="240" w:lineRule="auto"/>
              <w:jc w:val="both"/>
              <w:rPr>
                <w:rFonts w:ascii="Times New Roman" w:hAnsi="Times New Roman" w:cs="Times New Roman"/>
              </w:rPr>
            </w:pPr>
          </w:p>
          <w:p w14:paraId="4DD996C3"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Запишите цифры вариантов ответов в нужной последовательности:</w:t>
            </w:r>
          </w:p>
        </w:tc>
        <w:tc>
          <w:tcPr>
            <w:tcW w:w="2135" w:type="dxa"/>
          </w:tcPr>
          <w:p w14:paraId="2F798B49"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2,4,1,3</w:t>
            </w:r>
          </w:p>
        </w:tc>
      </w:tr>
      <w:tr w:rsidR="008B5BA4" w:rsidRPr="00BA711A" w14:paraId="23E8CB36" w14:textId="77777777" w:rsidTr="00691BCF">
        <w:tc>
          <w:tcPr>
            <w:tcW w:w="2113" w:type="dxa"/>
            <w:vMerge w:val="restart"/>
          </w:tcPr>
          <w:p w14:paraId="31D39F94"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458" w:type="dxa"/>
            <w:gridSpan w:val="2"/>
          </w:tcPr>
          <w:p w14:paraId="1E9DB9AC" w14:textId="77777777" w:rsidR="008B5BA4" w:rsidRPr="00BA711A" w:rsidRDefault="008B5BA4" w:rsidP="00691BCF">
            <w:pPr>
              <w:spacing w:after="0" w:line="240" w:lineRule="auto"/>
              <w:contextualSpacing/>
              <w:jc w:val="both"/>
              <w:rPr>
                <w:rFonts w:ascii="Times New Roman" w:eastAsia="Times New Roman" w:hAnsi="Times New Roman" w:cs="Times New Roman"/>
                <w:i/>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i/>
                <w:lang w:eastAsia="ru-RU"/>
              </w:rPr>
              <w:t>:</w:t>
            </w:r>
            <w:r w:rsidRPr="00BA711A">
              <w:rPr>
                <w:rFonts w:ascii="Times New Roman" w:eastAsia="Times New Roman" w:hAnsi="Times New Roman" w:cs="Times New Roman"/>
                <w:i/>
                <w:lang w:eastAsia="ru-RU"/>
              </w:rPr>
              <w:t xml:space="preserve"> Прочитайте текст вопроса, выберите один правильный вариант ответа, запишите аргументы, обосновывающие выбор ответа.</w:t>
            </w:r>
          </w:p>
        </w:tc>
      </w:tr>
      <w:tr w:rsidR="008B5BA4" w:rsidRPr="00BA711A" w14:paraId="001E160F" w14:textId="77777777" w:rsidTr="00691BCF">
        <w:trPr>
          <w:trHeight w:val="698"/>
        </w:trPr>
        <w:tc>
          <w:tcPr>
            <w:tcW w:w="2113" w:type="dxa"/>
            <w:vMerge/>
          </w:tcPr>
          <w:p w14:paraId="34C89449"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DED7ACE"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9. Выберите периферический отдел зрительного анализатора, который воспринимает световую энергию</w:t>
            </w:r>
            <w:r w:rsidRPr="00BA711A">
              <w:rPr>
                <w:rFonts w:ascii="Times New Roman" w:eastAsia="Times New Roman" w:hAnsi="Times New Roman" w:cs="Times New Roman"/>
              </w:rPr>
              <w:t xml:space="preserve"> (ОК 01.):</w:t>
            </w:r>
          </w:p>
          <w:p w14:paraId="6A8CF2D8"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3C4D49A5" w14:textId="77777777" w:rsidR="008B5BA4" w:rsidRPr="00BA711A" w:rsidRDefault="008B5BA4" w:rsidP="008B5BA4">
            <w:pPr>
              <w:numPr>
                <w:ilvl w:val="0"/>
                <w:numId w:val="187"/>
              </w:numPr>
              <w:tabs>
                <w:tab w:val="left" w:pos="275"/>
              </w:tabs>
              <w:autoSpaceDE w:val="0"/>
              <w:autoSpaceDN w:val="0"/>
              <w:adjustRightInd w:val="0"/>
              <w:spacing w:after="0" w:line="240" w:lineRule="auto"/>
              <w:ind w:hanging="724"/>
              <w:jc w:val="both"/>
              <w:rPr>
                <w:rFonts w:ascii="Times New Roman" w:hAnsi="Times New Roman" w:cs="Times New Roman"/>
              </w:rPr>
            </w:pPr>
            <w:r w:rsidRPr="00BA711A">
              <w:rPr>
                <w:rFonts w:ascii="Times New Roman" w:hAnsi="Times New Roman" w:cs="Times New Roman"/>
              </w:rPr>
              <w:t>Хрусталик</w:t>
            </w:r>
          </w:p>
          <w:p w14:paraId="7C0F1E79" w14:textId="77777777" w:rsidR="008B5BA4" w:rsidRPr="00BA711A" w:rsidRDefault="008B5BA4" w:rsidP="008B5BA4">
            <w:pPr>
              <w:numPr>
                <w:ilvl w:val="0"/>
                <w:numId w:val="187"/>
              </w:numPr>
              <w:tabs>
                <w:tab w:val="left" w:pos="275"/>
              </w:tabs>
              <w:autoSpaceDE w:val="0"/>
              <w:autoSpaceDN w:val="0"/>
              <w:adjustRightInd w:val="0"/>
              <w:spacing w:after="0" w:line="240" w:lineRule="auto"/>
              <w:ind w:hanging="724"/>
              <w:jc w:val="both"/>
              <w:rPr>
                <w:rFonts w:ascii="Times New Roman" w:hAnsi="Times New Roman" w:cs="Times New Roman"/>
              </w:rPr>
            </w:pPr>
            <w:r w:rsidRPr="00BA711A">
              <w:rPr>
                <w:rFonts w:ascii="Times New Roman" w:hAnsi="Times New Roman" w:cs="Times New Roman"/>
              </w:rPr>
              <w:t>Рецепторы сетчатки глазного яблока</w:t>
            </w:r>
          </w:p>
          <w:p w14:paraId="6B10F87F" w14:textId="77777777" w:rsidR="008B5BA4" w:rsidRPr="00BA711A" w:rsidRDefault="008B5BA4" w:rsidP="008B5BA4">
            <w:pPr>
              <w:numPr>
                <w:ilvl w:val="0"/>
                <w:numId w:val="187"/>
              </w:numPr>
              <w:tabs>
                <w:tab w:val="left" w:pos="275"/>
              </w:tabs>
              <w:autoSpaceDE w:val="0"/>
              <w:autoSpaceDN w:val="0"/>
              <w:adjustRightInd w:val="0"/>
              <w:spacing w:after="0" w:line="240" w:lineRule="auto"/>
              <w:ind w:hanging="724"/>
              <w:jc w:val="both"/>
              <w:rPr>
                <w:rFonts w:ascii="Times New Roman" w:hAnsi="Times New Roman" w:cs="Times New Roman"/>
              </w:rPr>
            </w:pPr>
            <w:r w:rsidRPr="00BA711A">
              <w:rPr>
                <w:rFonts w:ascii="Times New Roman" w:hAnsi="Times New Roman" w:cs="Times New Roman"/>
              </w:rPr>
              <w:t>Зрительный нерв</w:t>
            </w:r>
          </w:p>
          <w:p w14:paraId="051A19C0" w14:textId="77777777" w:rsidR="008B5BA4" w:rsidRPr="00BA711A" w:rsidRDefault="008B5BA4" w:rsidP="008B5BA4">
            <w:pPr>
              <w:numPr>
                <w:ilvl w:val="0"/>
                <w:numId w:val="187"/>
              </w:numPr>
              <w:tabs>
                <w:tab w:val="left" w:pos="275"/>
              </w:tabs>
              <w:autoSpaceDE w:val="0"/>
              <w:autoSpaceDN w:val="0"/>
              <w:adjustRightInd w:val="0"/>
              <w:spacing w:after="0" w:line="240" w:lineRule="auto"/>
              <w:ind w:left="714" w:hanging="724"/>
              <w:jc w:val="both"/>
              <w:rPr>
                <w:rFonts w:ascii="Times New Roman" w:eastAsia="Times New Roman" w:hAnsi="Times New Roman" w:cs="Times New Roman"/>
                <w:color w:val="000000"/>
                <w:lang w:eastAsia="ru-RU"/>
              </w:rPr>
            </w:pPr>
            <w:r w:rsidRPr="00BA711A">
              <w:rPr>
                <w:rFonts w:ascii="Times New Roman" w:hAnsi="Times New Roman" w:cs="Times New Roman"/>
              </w:rPr>
              <w:t>Затылочная</w:t>
            </w:r>
            <w:r w:rsidRPr="00BA711A">
              <w:rPr>
                <w:rFonts w:ascii="Times New Roman" w:eastAsia="Times New Roman" w:hAnsi="Times New Roman" w:cs="Times New Roman"/>
                <w:color w:val="000000"/>
                <w:lang w:eastAsia="ru-RU"/>
              </w:rPr>
              <w:t xml:space="preserve"> доля коры больших полушарий</w:t>
            </w:r>
          </w:p>
          <w:p w14:paraId="555A86BB" w14:textId="77777777" w:rsidR="008B5BA4" w:rsidRPr="00BA711A" w:rsidRDefault="008B5BA4" w:rsidP="00691BCF">
            <w:pPr>
              <w:tabs>
                <w:tab w:val="left" w:pos="459"/>
              </w:tabs>
              <w:spacing w:after="0" w:line="240" w:lineRule="auto"/>
              <w:ind w:left="34"/>
              <w:contextualSpacing/>
              <w:jc w:val="both"/>
              <w:rPr>
                <w:rFonts w:ascii="Times New Roman" w:eastAsia="Times New Roman" w:hAnsi="Times New Roman" w:cs="Times New Roman"/>
                <w:lang w:eastAsia="ru-RU"/>
              </w:rPr>
            </w:pPr>
          </w:p>
          <w:p w14:paraId="0CEFA5AE"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60B3AD58"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680DFE74"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2</w:t>
            </w:r>
          </w:p>
          <w:p w14:paraId="7BE7A125"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Рецепторы сетчатки глазного яблока являются периферическим отделом зрительного анализатора, т.к. они воспринимают световую энергию.</w:t>
            </w:r>
          </w:p>
        </w:tc>
      </w:tr>
      <w:tr w:rsidR="008B5BA4" w:rsidRPr="00BA711A" w14:paraId="36D313C4" w14:textId="77777777" w:rsidTr="00691BCF">
        <w:tc>
          <w:tcPr>
            <w:tcW w:w="2113" w:type="dxa"/>
            <w:vMerge/>
          </w:tcPr>
          <w:p w14:paraId="1D40FC9E"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6127F198"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10. Укажите пример двигательного рефлекса, центры которого находятся в спинном мозге </w:t>
            </w:r>
            <w:r w:rsidRPr="00BA711A">
              <w:rPr>
                <w:rFonts w:ascii="Times New Roman" w:eastAsia="Times New Roman" w:hAnsi="Times New Roman" w:cs="Times New Roman"/>
              </w:rPr>
              <w:t>(ОК 01.):</w:t>
            </w:r>
          </w:p>
          <w:p w14:paraId="546C4549"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58AADF07" w14:textId="77777777" w:rsidR="008B5BA4" w:rsidRPr="00BA711A" w:rsidRDefault="008B5BA4" w:rsidP="008B5BA4">
            <w:pPr>
              <w:numPr>
                <w:ilvl w:val="0"/>
                <w:numId w:val="188"/>
              </w:numPr>
              <w:tabs>
                <w:tab w:val="left" w:pos="275"/>
              </w:tabs>
              <w:autoSpaceDE w:val="0"/>
              <w:autoSpaceDN w:val="0"/>
              <w:adjustRightInd w:val="0"/>
              <w:spacing w:after="0" w:line="240" w:lineRule="auto"/>
              <w:ind w:left="297" w:hanging="283"/>
              <w:contextualSpacing/>
              <w:jc w:val="both"/>
              <w:rPr>
                <w:rFonts w:ascii="Times New Roman" w:hAnsi="Times New Roman" w:cs="Times New Roman"/>
              </w:rPr>
            </w:pPr>
            <w:r w:rsidRPr="00BA711A">
              <w:rPr>
                <w:rFonts w:ascii="Times New Roman" w:hAnsi="Times New Roman" w:cs="Times New Roman"/>
              </w:rPr>
              <w:t>Коленный</w:t>
            </w:r>
          </w:p>
          <w:p w14:paraId="2E3B03C2" w14:textId="77777777" w:rsidR="008B5BA4" w:rsidRPr="00BA711A" w:rsidRDefault="008B5BA4" w:rsidP="008B5BA4">
            <w:pPr>
              <w:numPr>
                <w:ilvl w:val="0"/>
                <w:numId w:val="188"/>
              </w:numPr>
              <w:tabs>
                <w:tab w:val="left" w:pos="275"/>
              </w:tabs>
              <w:autoSpaceDE w:val="0"/>
              <w:autoSpaceDN w:val="0"/>
              <w:adjustRightInd w:val="0"/>
              <w:spacing w:after="0" w:line="240" w:lineRule="auto"/>
              <w:ind w:left="297" w:hanging="283"/>
              <w:contextualSpacing/>
              <w:jc w:val="both"/>
              <w:rPr>
                <w:rFonts w:ascii="Times New Roman" w:hAnsi="Times New Roman" w:cs="Times New Roman"/>
              </w:rPr>
            </w:pPr>
            <w:r w:rsidRPr="00BA711A">
              <w:rPr>
                <w:rFonts w:ascii="Times New Roman" w:hAnsi="Times New Roman" w:cs="Times New Roman"/>
              </w:rPr>
              <w:t xml:space="preserve">Мигательный  </w:t>
            </w:r>
          </w:p>
          <w:p w14:paraId="290BF8C1" w14:textId="77777777" w:rsidR="008B5BA4" w:rsidRPr="00BA711A" w:rsidRDefault="008B5BA4" w:rsidP="008B5BA4">
            <w:pPr>
              <w:numPr>
                <w:ilvl w:val="0"/>
                <w:numId w:val="188"/>
              </w:numPr>
              <w:tabs>
                <w:tab w:val="left" w:pos="275"/>
              </w:tabs>
              <w:autoSpaceDE w:val="0"/>
              <w:autoSpaceDN w:val="0"/>
              <w:adjustRightInd w:val="0"/>
              <w:spacing w:after="0" w:line="240" w:lineRule="auto"/>
              <w:ind w:left="297" w:hanging="283"/>
              <w:contextualSpacing/>
              <w:jc w:val="both"/>
              <w:rPr>
                <w:rFonts w:ascii="Times New Roman" w:hAnsi="Times New Roman" w:cs="Times New Roman"/>
              </w:rPr>
            </w:pPr>
            <w:r w:rsidRPr="00BA711A">
              <w:rPr>
                <w:rFonts w:ascii="Times New Roman" w:hAnsi="Times New Roman" w:cs="Times New Roman"/>
              </w:rPr>
              <w:t>Слюноотделительный</w:t>
            </w:r>
          </w:p>
          <w:p w14:paraId="4B52BE55" w14:textId="77777777" w:rsidR="008B5BA4" w:rsidRPr="00BA711A" w:rsidRDefault="008B5BA4" w:rsidP="008B5BA4">
            <w:pPr>
              <w:numPr>
                <w:ilvl w:val="0"/>
                <w:numId w:val="188"/>
              </w:numPr>
              <w:tabs>
                <w:tab w:val="left" w:pos="275"/>
              </w:tabs>
              <w:autoSpaceDE w:val="0"/>
              <w:autoSpaceDN w:val="0"/>
              <w:adjustRightInd w:val="0"/>
              <w:spacing w:after="0" w:line="240" w:lineRule="auto"/>
              <w:ind w:left="297" w:hanging="283"/>
              <w:contextualSpacing/>
              <w:jc w:val="both"/>
              <w:rPr>
                <w:rFonts w:ascii="Times New Roman" w:hAnsi="Times New Roman" w:cs="Times New Roman"/>
              </w:rPr>
            </w:pPr>
            <w:r w:rsidRPr="00BA711A">
              <w:rPr>
                <w:rFonts w:ascii="Times New Roman" w:hAnsi="Times New Roman" w:cs="Times New Roman"/>
              </w:rPr>
              <w:t>Чихательный</w:t>
            </w:r>
          </w:p>
          <w:p w14:paraId="405CA1E3" w14:textId="77777777" w:rsidR="008B5BA4" w:rsidRPr="00BA711A" w:rsidRDefault="008B5BA4" w:rsidP="00691BCF">
            <w:pPr>
              <w:spacing w:after="0" w:line="240" w:lineRule="auto"/>
              <w:ind w:left="323" w:hanging="323"/>
              <w:contextualSpacing/>
              <w:jc w:val="both"/>
              <w:rPr>
                <w:rFonts w:ascii="Times New Roman" w:eastAsia="Times New Roman" w:hAnsi="Times New Roman" w:cs="Times New Roman"/>
                <w:lang w:eastAsia="ru-RU"/>
              </w:rPr>
            </w:pPr>
          </w:p>
          <w:p w14:paraId="3CBB6798" w14:textId="77777777" w:rsidR="008B5BA4" w:rsidRPr="00BA711A" w:rsidRDefault="008B5BA4" w:rsidP="00691BCF">
            <w:pPr>
              <w:spacing w:after="0" w:line="240" w:lineRule="auto"/>
              <w:ind w:left="323" w:hanging="323"/>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7C81FBCC"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21A5A930"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1</w:t>
            </w:r>
          </w:p>
          <w:p w14:paraId="6B585573"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Центры коленного рефлекса находятся в спинном мозге.</w:t>
            </w:r>
          </w:p>
        </w:tc>
      </w:tr>
      <w:tr w:rsidR="008B5BA4" w:rsidRPr="00BA711A" w14:paraId="42FAFEEC" w14:textId="77777777" w:rsidTr="00691BCF">
        <w:tc>
          <w:tcPr>
            <w:tcW w:w="2113" w:type="dxa"/>
            <w:vMerge/>
          </w:tcPr>
          <w:p w14:paraId="5AAA0AC3"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486BBC65"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11. Утомление мышцы – это (ОК 01., ОК 08.):</w:t>
            </w:r>
          </w:p>
          <w:p w14:paraId="68275B8F"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48F07A3B" w14:textId="77777777" w:rsidR="008B5BA4" w:rsidRPr="00BA711A" w:rsidRDefault="008B5BA4" w:rsidP="008B5BA4">
            <w:pPr>
              <w:numPr>
                <w:ilvl w:val="0"/>
                <w:numId w:val="189"/>
              </w:numPr>
              <w:tabs>
                <w:tab w:val="left" w:pos="-4"/>
                <w:tab w:val="left" w:pos="297"/>
                <w:tab w:val="left" w:pos="439"/>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Возникновение контрактуры</w:t>
            </w:r>
          </w:p>
          <w:p w14:paraId="4C8DF7E2" w14:textId="77777777" w:rsidR="008B5BA4" w:rsidRPr="00BA711A" w:rsidRDefault="008B5BA4" w:rsidP="008B5BA4">
            <w:pPr>
              <w:numPr>
                <w:ilvl w:val="0"/>
                <w:numId w:val="189"/>
              </w:numPr>
              <w:tabs>
                <w:tab w:val="left" w:pos="-4"/>
                <w:tab w:val="left" w:pos="297"/>
                <w:tab w:val="left" w:pos="459"/>
                <w:tab w:val="left" w:pos="742"/>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Снижение её работоспособности, наступающее после физической нагрузки, которое является необратимым</w:t>
            </w:r>
          </w:p>
          <w:p w14:paraId="7D6B79C1" w14:textId="77777777" w:rsidR="008B5BA4" w:rsidRPr="00BA711A" w:rsidRDefault="008B5BA4" w:rsidP="008B5BA4">
            <w:pPr>
              <w:numPr>
                <w:ilvl w:val="0"/>
                <w:numId w:val="189"/>
              </w:numPr>
              <w:tabs>
                <w:tab w:val="left" w:pos="-4"/>
                <w:tab w:val="left" w:pos="297"/>
                <w:tab w:val="left" w:pos="459"/>
                <w:tab w:val="left" w:pos="742"/>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Кратковременное снижение её работоспособности </w:t>
            </w:r>
            <w:r w:rsidRPr="00BA711A">
              <w:rPr>
                <w:rFonts w:ascii="Times New Roman" w:eastAsia="Times New Roman" w:hAnsi="Times New Roman" w:cs="Times New Roman"/>
              </w:rPr>
              <w:lastRenderedPageBreak/>
              <w:t>после физической нагрузки и исчезающее после отдыха</w:t>
            </w:r>
          </w:p>
          <w:p w14:paraId="1F2AED75" w14:textId="77777777" w:rsidR="008B5BA4" w:rsidRPr="00BA711A" w:rsidRDefault="008B5BA4" w:rsidP="008B5BA4">
            <w:pPr>
              <w:numPr>
                <w:ilvl w:val="0"/>
                <w:numId w:val="189"/>
              </w:numPr>
              <w:tabs>
                <w:tab w:val="left" w:pos="-4"/>
                <w:tab w:val="left" w:pos="297"/>
                <w:tab w:val="left" w:pos="439"/>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Ощущение «забитости» мышцы</w:t>
            </w:r>
          </w:p>
          <w:p w14:paraId="4CE45D39" w14:textId="77777777" w:rsidR="008B5BA4" w:rsidRPr="00BA711A" w:rsidRDefault="008B5BA4" w:rsidP="00691BCF">
            <w:pPr>
              <w:spacing w:after="0" w:line="240" w:lineRule="auto"/>
              <w:ind w:left="460"/>
              <w:contextualSpacing/>
              <w:jc w:val="both"/>
              <w:rPr>
                <w:rFonts w:ascii="Times New Roman" w:eastAsia="Times New Roman" w:hAnsi="Times New Roman" w:cs="Times New Roman"/>
                <w:lang w:eastAsia="ru-RU"/>
              </w:rPr>
            </w:pPr>
          </w:p>
          <w:p w14:paraId="6FD924A1" w14:textId="77777777" w:rsidR="008B5BA4" w:rsidRPr="00BA711A" w:rsidRDefault="008B5BA4" w:rsidP="00691BCF">
            <w:pPr>
              <w:spacing w:after="0" w:line="240" w:lineRule="auto"/>
              <w:ind w:left="322" w:hanging="322"/>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785F14EB"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72B272E1"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lastRenderedPageBreak/>
              <w:t>Ответ: 3</w:t>
            </w:r>
          </w:p>
          <w:p w14:paraId="42EE1727"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Обоснование: Утомление мышцы – это кратковременное снижение её работоспособности </w:t>
            </w:r>
            <w:r w:rsidRPr="00BA711A">
              <w:rPr>
                <w:rFonts w:ascii="Times New Roman" w:eastAsia="Times New Roman" w:hAnsi="Times New Roman" w:cs="Times New Roman"/>
                <w:lang w:eastAsia="ru-RU"/>
              </w:rPr>
              <w:lastRenderedPageBreak/>
              <w:t>после физической нагрузки, которое исчезает после отдыха</w:t>
            </w:r>
            <w:r w:rsidRPr="00BA711A">
              <w:rPr>
                <w:rFonts w:ascii="Times New Roman" w:eastAsia="Times New Roman" w:hAnsi="Times New Roman" w:cs="Times New Roman"/>
              </w:rPr>
              <w:t>.</w:t>
            </w:r>
          </w:p>
        </w:tc>
      </w:tr>
      <w:tr w:rsidR="008B5BA4" w:rsidRPr="00BA711A" w14:paraId="51D26BBD" w14:textId="77777777" w:rsidTr="00691BCF">
        <w:tc>
          <w:tcPr>
            <w:tcW w:w="2113" w:type="dxa"/>
            <w:vMerge/>
          </w:tcPr>
          <w:p w14:paraId="32126FB6"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08547A01"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12. Какое из перечисленных средств восстановления в спорте относится к группе педагогических, а не медико-биологических (ОК 01., ОК 08.):</w:t>
            </w:r>
          </w:p>
          <w:p w14:paraId="2BD92685" w14:textId="77777777" w:rsidR="008B5BA4" w:rsidRPr="00BA711A" w:rsidRDefault="008B5BA4" w:rsidP="00691BCF">
            <w:pPr>
              <w:spacing w:after="0" w:line="240" w:lineRule="auto"/>
              <w:ind w:left="6"/>
              <w:contextualSpacing/>
              <w:jc w:val="both"/>
              <w:rPr>
                <w:rFonts w:ascii="Times New Roman" w:eastAsia="Times New Roman" w:hAnsi="Times New Roman" w:cs="Times New Roman"/>
                <w:lang w:eastAsia="ru-RU"/>
              </w:rPr>
            </w:pPr>
          </w:p>
          <w:p w14:paraId="44A791F6" w14:textId="77777777" w:rsidR="008B5BA4" w:rsidRPr="00BA711A" w:rsidRDefault="008B5BA4" w:rsidP="008B5BA4">
            <w:pPr>
              <w:numPr>
                <w:ilvl w:val="0"/>
                <w:numId w:val="190"/>
              </w:numPr>
              <w:tabs>
                <w:tab w:val="left" w:pos="439"/>
              </w:tabs>
              <w:spacing w:after="0" w:line="240" w:lineRule="auto"/>
              <w:ind w:left="439"/>
              <w:contextualSpacing/>
              <w:jc w:val="both"/>
              <w:rPr>
                <w:rFonts w:ascii="Times New Roman" w:eastAsia="Times New Roman" w:hAnsi="Times New Roman" w:cs="Times New Roman"/>
              </w:rPr>
            </w:pPr>
            <w:r w:rsidRPr="00BA711A">
              <w:rPr>
                <w:rFonts w:ascii="Times New Roman" w:eastAsia="Times New Roman" w:hAnsi="Times New Roman" w:cs="Times New Roman"/>
              </w:rPr>
              <w:t>Рациональное питание</w:t>
            </w:r>
          </w:p>
          <w:p w14:paraId="6B975571" w14:textId="77777777" w:rsidR="008B5BA4" w:rsidRPr="00BA711A" w:rsidRDefault="008B5BA4" w:rsidP="008B5BA4">
            <w:pPr>
              <w:numPr>
                <w:ilvl w:val="0"/>
                <w:numId w:val="190"/>
              </w:numPr>
              <w:tabs>
                <w:tab w:val="left" w:pos="439"/>
                <w:tab w:val="left" w:pos="459"/>
                <w:tab w:val="left" w:pos="742"/>
              </w:tabs>
              <w:spacing w:after="0" w:line="240" w:lineRule="auto"/>
              <w:ind w:left="439"/>
              <w:contextualSpacing/>
              <w:jc w:val="both"/>
              <w:rPr>
                <w:rFonts w:ascii="Times New Roman" w:eastAsia="Times New Roman" w:hAnsi="Times New Roman" w:cs="Times New Roman"/>
              </w:rPr>
            </w:pPr>
            <w:r w:rsidRPr="00BA711A">
              <w:rPr>
                <w:rFonts w:ascii="Times New Roman" w:eastAsia="Times New Roman" w:hAnsi="Times New Roman" w:cs="Times New Roman"/>
              </w:rPr>
              <w:t>Грамотное построение тренировки</w:t>
            </w:r>
          </w:p>
          <w:p w14:paraId="27B5D068" w14:textId="77777777" w:rsidR="008B5BA4" w:rsidRPr="00BA711A" w:rsidRDefault="008B5BA4" w:rsidP="008B5BA4">
            <w:pPr>
              <w:numPr>
                <w:ilvl w:val="0"/>
                <w:numId w:val="190"/>
              </w:numPr>
              <w:tabs>
                <w:tab w:val="left" w:pos="439"/>
                <w:tab w:val="left" w:pos="459"/>
                <w:tab w:val="left" w:pos="742"/>
              </w:tabs>
              <w:spacing w:after="0" w:line="240" w:lineRule="auto"/>
              <w:ind w:left="439"/>
              <w:contextualSpacing/>
              <w:jc w:val="both"/>
              <w:rPr>
                <w:rFonts w:ascii="Times New Roman" w:eastAsia="Times New Roman" w:hAnsi="Times New Roman" w:cs="Times New Roman"/>
              </w:rPr>
            </w:pPr>
            <w:r w:rsidRPr="00BA711A">
              <w:rPr>
                <w:rFonts w:ascii="Times New Roman" w:eastAsia="Times New Roman" w:hAnsi="Times New Roman" w:cs="Times New Roman"/>
              </w:rPr>
              <w:t>Применение фармакологических препаратов</w:t>
            </w:r>
          </w:p>
          <w:p w14:paraId="0508DF1B" w14:textId="77777777" w:rsidR="008B5BA4" w:rsidRPr="00BA711A" w:rsidRDefault="008B5BA4" w:rsidP="008B5BA4">
            <w:pPr>
              <w:numPr>
                <w:ilvl w:val="0"/>
                <w:numId w:val="190"/>
              </w:numPr>
              <w:tabs>
                <w:tab w:val="left" w:pos="439"/>
              </w:tabs>
              <w:spacing w:after="0" w:line="240" w:lineRule="auto"/>
              <w:ind w:left="439"/>
              <w:contextualSpacing/>
              <w:jc w:val="both"/>
              <w:rPr>
                <w:rFonts w:ascii="Times New Roman" w:eastAsia="Times New Roman" w:hAnsi="Times New Roman" w:cs="Times New Roman"/>
              </w:rPr>
            </w:pPr>
            <w:r w:rsidRPr="00BA711A">
              <w:rPr>
                <w:rFonts w:ascii="Times New Roman" w:eastAsia="Times New Roman" w:hAnsi="Times New Roman" w:cs="Times New Roman"/>
              </w:rPr>
              <w:t>Использование физических средств восстановления</w:t>
            </w:r>
          </w:p>
          <w:p w14:paraId="4063C090" w14:textId="77777777" w:rsidR="008B5BA4" w:rsidRPr="00BA711A" w:rsidRDefault="008B5BA4" w:rsidP="00691BCF">
            <w:pPr>
              <w:spacing w:after="0" w:line="240" w:lineRule="auto"/>
              <w:ind w:left="460"/>
              <w:contextualSpacing/>
              <w:jc w:val="both"/>
              <w:rPr>
                <w:rFonts w:ascii="Times New Roman" w:eastAsia="Times New Roman" w:hAnsi="Times New Roman" w:cs="Times New Roman"/>
                <w:lang w:eastAsia="ru-RU"/>
              </w:rPr>
            </w:pPr>
          </w:p>
          <w:p w14:paraId="4DDF1F2A" w14:textId="77777777" w:rsidR="008B5BA4" w:rsidRPr="00BA711A" w:rsidRDefault="008B5BA4" w:rsidP="00691BCF">
            <w:pPr>
              <w:spacing w:after="0" w:line="240" w:lineRule="auto"/>
              <w:ind w:left="322" w:hanging="322"/>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03BB79B6"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4A38DA5D"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2</w:t>
            </w:r>
          </w:p>
          <w:p w14:paraId="021DF1D0" w14:textId="77777777" w:rsidR="008B5BA4" w:rsidRPr="00BA711A" w:rsidRDefault="008B5BA4" w:rsidP="00691BCF">
            <w:pPr>
              <w:spacing w:after="0" w:line="240" w:lineRule="auto"/>
              <w:contextualSpacing/>
              <w:jc w:val="both"/>
              <w:rPr>
                <w:rFonts w:ascii="Times New Roman" w:eastAsia="Times New Roman" w:hAnsi="Times New Roman" w:cs="Times New Roman"/>
                <w:highlight w:val="yellow"/>
                <w:lang w:eastAsia="ru-RU"/>
              </w:rPr>
            </w:pPr>
            <w:r w:rsidRPr="00BA711A">
              <w:rPr>
                <w:rFonts w:ascii="Times New Roman" w:eastAsia="Times New Roman" w:hAnsi="Times New Roman" w:cs="Times New Roman"/>
                <w:lang w:eastAsia="ru-RU"/>
              </w:rPr>
              <w:t>Обоснование: Грамотное построение тренировки относится к группе педагогических, а не медико-биологических средств восстановления в спорте.</w:t>
            </w:r>
          </w:p>
        </w:tc>
      </w:tr>
      <w:tr w:rsidR="008B5BA4" w:rsidRPr="00BA711A" w14:paraId="4E305F48" w14:textId="77777777" w:rsidTr="00691BCF">
        <w:tc>
          <w:tcPr>
            <w:tcW w:w="2113" w:type="dxa"/>
            <w:vMerge w:val="restart"/>
          </w:tcPr>
          <w:p w14:paraId="107C0DD4"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458" w:type="dxa"/>
            <w:gridSpan w:val="2"/>
          </w:tcPr>
          <w:p w14:paraId="022B322B"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w:t>
            </w:r>
            <w:r w:rsidRPr="00BA711A">
              <w:rPr>
                <w:rFonts w:ascii="Times New Roman" w:eastAsia="Times New Roman" w:hAnsi="Times New Roman" w:cs="Times New Roman"/>
                <w:lang w:eastAsia="ru-RU"/>
              </w:rPr>
              <w:t xml:space="preserve"> </w:t>
            </w:r>
            <w:r w:rsidRPr="00BA711A">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8B5BA4" w:rsidRPr="00BA711A" w14:paraId="226AEC2D" w14:textId="77777777" w:rsidTr="00691BCF">
        <w:tc>
          <w:tcPr>
            <w:tcW w:w="2113" w:type="dxa"/>
            <w:vMerge/>
          </w:tcPr>
          <w:p w14:paraId="30C427D3"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70388BE3"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hAnsi="Times New Roman" w:cs="Times New Roman"/>
              </w:rPr>
              <w:t xml:space="preserve">13. Какие из перечисленных утверждений относятся к условным рефлексам </w:t>
            </w:r>
            <w:r w:rsidRPr="00BA711A">
              <w:rPr>
                <w:rFonts w:ascii="Times New Roman" w:eastAsia="Times New Roman" w:hAnsi="Times New Roman" w:cs="Times New Roman"/>
              </w:rPr>
              <w:t>(ОК 01.):</w:t>
            </w:r>
          </w:p>
          <w:p w14:paraId="445B732F"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035EA553" w14:textId="77777777" w:rsidR="008B5BA4" w:rsidRPr="00BA711A" w:rsidRDefault="008B5BA4" w:rsidP="008B5BA4">
            <w:pPr>
              <w:numPr>
                <w:ilvl w:val="0"/>
                <w:numId w:val="191"/>
              </w:numPr>
              <w:tabs>
                <w:tab w:val="left" w:pos="268"/>
              </w:tabs>
              <w:spacing w:after="0" w:line="240" w:lineRule="auto"/>
              <w:ind w:left="-4" w:firstLine="0"/>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Непостоянные, приобретенные, могут </w:t>
            </w:r>
            <w:r w:rsidRPr="00BA711A">
              <w:rPr>
                <w:rFonts w:ascii="Times New Roman" w:eastAsia="Times New Roman" w:hAnsi="Times New Roman" w:cs="Times New Roman"/>
                <w:bCs/>
                <w:lang w:eastAsia="ru-RU"/>
              </w:rPr>
              <w:t>меняться в течение жизни</w:t>
            </w:r>
          </w:p>
          <w:p w14:paraId="60F90D0F" w14:textId="77777777" w:rsidR="008B5BA4" w:rsidRPr="00BA711A" w:rsidRDefault="008B5BA4" w:rsidP="008B5BA4">
            <w:pPr>
              <w:numPr>
                <w:ilvl w:val="0"/>
                <w:numId w:val="191"/>
              </w:numPr>
              <w:tabs>
                <w:tab w:val="left" w:pos="268"/>
              </w:tabs>
              <w:spacing w:after="0" w:line="240" w:lineRule="auto"/>
              <w:ind w:left="-4" w:firstLine="0"/>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Врожденные, не меняются в течение жизни</w:t>
            </w:r>
          </w:p>
          <w:p w14:paraId="4D76E339" w14:textId="77777777" w:rsidR="008B5BA4" w:rsidRPr="00BA711A" w:rsidRDefault="008B5BA4" w:rsidP="008B5BA4">
            <w:pPr>
              <w:numPr>
                <w:ilvl w:val="0"/>
                <w:numId w:val="191"/>
              </w:numPr>
              <w:tabs>
                <w:tab w:val="left" w:pos="268"/>
              </w:tabs>
              <w:spacing w:after="0" w:line="240" w:lineRule="auto"/>
              <w:ind w:left="-4" w:firstLine="0"/>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Центры расположены в коре больших полушарий</w:t>
            </w:r>
          </w:p>
          <w:p w14:paraId="64F7D553" w14:textId="77777777" w:rsidR="008B5BA4" w:rsidRPr="00BA711A" w:rsidRDefault="008B5BA4" w:rsidP="008B5BA4">
            <w:pPr>
              <w:numPr>
                <w:ilvl w:val="0"/>
                <w:numId w:val="191"/>
              </w:numPr>
              <w:tabs>
                <w:tab w:val="left" w:pos="268"/>
              </w:tabs>
              <w:spacing w:after="0" w:line="240" w:lineRule="auto"/>
              <w:ind w:left="-4" w:firstLine="0"/>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Осуществляются подкорковыми структурами</w:t>
            </w:r>
          </w:p>
          <w:p w14:paraId="12BFC645"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p>
          <w:p w14:paraId="6225F4DE"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652FE481"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795E0C5D"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1, 3</w:t>
            </w:r>
          </w:p>
          <w:p w14:paraId="280D5462"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Условные рефлексы являются непостоянными, приобретенными, могут меняться в течение жизни, их центры лежат в коре больших полушарий.</w:t>
            </w:r>
          </w:p>
        </w:tc>
      </w:tr>
      <w:tr w:rsidR="008B5BA4" w:rsidRPr="00BA711A" w14:paraId="1100355E" w14:textId="77777777" w:rsidTr="00691BCF">
        <w:tc>
          <w:tcPr>
            <w:tcW w:w="2113" w:type="dxa"/>
            <w:vMerge/>
          </w:tcPr>
          <w:p w14:paraId="7AF33324"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5EFDE024"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14. </w:t>
            </w:r>
            <w:r w:rsidRPr="00BA711A">
              <w:rPr>
                <w:rFonts w:ascii="Times New Roman" w:eastAsia="Times New Roman" w:hAnsi="Times New Roman" w:cs="Times New Roman"/>
              </w:rPr>
              <w:t>Эффектами симпатического отдела вегетативной нервной системы являются (ОК 01.):</w:t>
            </w:r>
          </w:p>
          <w:p w14:paraId="4C8CACDA"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4BD016FD" w14:textId="77777777" w:rsidR="008B5BA4" w:rsidRPr="00BA711A" w:rsidRDefault="008B5BA4" w:rsidP="008B5BA4">
            <w:pPr>
              <w:numPr>
                <w:ilvl w:val="0"/>
                <w:numId w:val="192"/>
              </w:numPr>
              <w:tabs>
                <w:tab w:val="left" w:pos="297"/>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Повышение частоты сокращений сердца </w:t>
            </w:r>
          </w:p>
          <w:p w14:paraId="090EC20D" w14:textId="77777777" w:rsidR="008B5BA4" w:rsidRPr="00BA711A" w:rsidRDefault="008B5BA4" w:rsidP="008B5BA4">
            <w:pPr>
              <w:numPr>
                <w:ilvl w:val="0"/>
                <w:numId w:val="192"/>
              </w:numPr>
              <w:tabs>
                <w:tab w:val="left" w:pos="297"/>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Расширение бронхов </w:t>
            </w:r>
          </w:p>
          <w:p w14:paraId="163733E8" w14:textId="77777777" w:rsidR="008B5BA4" w:rsidRPr="00BA711A" w:rsidRDefault="008B5BA4" w:rsidP="008B5BA4">
            <w:pPr>
              <w:numPr>
                <w:ilvl w:val="0"/>
                <w:numId w:val="192"/>
              </w:numPr>
              <w:tabs>
                <w:tab w:val="left" w:pos="297"/>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 xml:space="preserve">Стимуляция пищеварения </w:t>
            </w:r>
          </w:p>
          <w:p w14:paraId="5ECF142F" w14:textId="77777777" w:rsidR="008B5BA4" w:rsidRPr="00BA711A" w:rsidRDefault="008B5BA4" w:rsidP="008B5BA4">
            <w:pPr>
              <w:numPr>
                <w:ilvl w:val="0"/>
                <w:numId w:val="192"/>
              </w:numPr>
              <w:tabs>
                <w:tab w:val="left" w:pos="297"/>
              </w:tabs>
              <w:spacing w:after="0" w:line="240" w:lineRule="auto"/>
              <w:ind w:left="297" w:hanging="283"/>
              <w:contextualSpacing/>
              <w:jc w:val="both"/>
              <w:rPr>
                <w:rFonts w:ascii="Times New Roman" w:eastAsia="Times New Roman" w:hAnsi="Times New Roman" w:cs="Times New Roman"/>
              </w:rPr>
            </w:pPr>
            <w:r w:rsidRPr="00BA711A">
              <w:rPr>
                <w:rFonts w:ascii="Times New Roman" w:eastAsia="Times New Roman" w:hAnsi="Times New Roman" w:cs="Times New Roman"/>
              </w:rPr>
              <w:t>Расширение зрачков</w:t>
            </w:r>
          </w:p>
          <w:p w14:paraId="49464529" w14:textId="77777777" w:rsidR="008B5BA4" w:rsidRPr="00BA711A" w:rsidRDefault="008B5BA4" w:rsidP="00691BCF">
            <w:pPr>
              <w:spacing w:after="0" w:line="240" w:lineRule="auto"/>
              <w:jc w:val="both"/>
              <w:rPr>
                <w:rFonts w:ascii="Times New Roman" w:eastAsia="Times New Roman" w:hAnsi="Times New Roman" w:cs="Times New Roman"/>
                <w:lang w:eastAsia="ru-RU"/>
              </w:rPr>
            </w:pPr>
          </w:p>
          <w:p w14:paraId="27D819ED"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28675F62"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20C2F49E"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1, 2, 4</w:t>
            </w:r>
          </w:p>
          <w:p w14:paraId="722F05D8"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Повышение частоты сокращений сердца, расширение бронхов и расширение зрачков являются эффектами симпатического отдела вегетативной нервной системы.</w:t>
            </w:r>
          </w:p>
        </w:tc>
      </w:tr>
      <w:tr w:rsidR="008B5BA4" w:rsidRPr="00BA711A" w14:paraId="20A318B0" w14:textId="77777777" w:rsidTr="00691BCF">
        <w:trPr>
          <w:trHeight w:val="3202"/>
        </w:trPr>
        <w:tc>
          <w:tcPr>
            <w:tcW w:w="2113" w:type="dxa"/>
            <w:vMerge/>
          </w:tcPr>
          <w:p w14:paraId="500C2167"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7C6A467A"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15. Выберите из перечисленных характеристик те, которые относятся ко второй сигнальной системе </w:t>
            </w:r>
            <w:r w:rsidRPr="00BA711A">
              <w:rPr>
                <w:rFonts w:ascii="Times New Roman" w:eastAsia="Times New Roman" w:hAnsi="Times New Roman" w:cs="Times New Roman"/>
              </w:rPr>
              <w:t>(ОК 01.):</w:t>
            </w:r>
          </w:p>
          <w:p w14:paraId="141EC343"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7B35AE70" w14:textId="77777777" w:rsidR="008B5BA4" w:rsidRPr="00BA711A" w:rsidRDefault="008B5BA4" w:rsidP="008B5BA4">
            <w:pPr>
              <w:numPr>
                <w:ilvl w:val="0"/>
                <w:numId w:val="193"/>
              </w:numPr>
              <w:tabs>
                <w:tab w:val="left" w:pos="288"/>
              </w:tabs>
              <w:spacing w:after="0" w:line="240" w:lineRule="auto"/>
              <w:ind w:left="297" w:hanging="283"/>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Формирует </w:t>
            </w:r>
            <w:r w:rsidRPr="00BA711A">
              <w:rPr>
                <w:rFonts w:ascii="Times New Roman" w:eastAsia="Times New Roman" w:hAnsi="Times New Roman" w:cs="Times New Roman"/>
                <w:iCs/>
                <w:lang w:eastAsia="ru-RU"/>
              </w:rPr>
              <w:t>речевые сигналы</w:t>
            </w:r>
            <w:r w:rsidRPr="00BA711A">
              <w:rPr>
                <w:rFonts w:ascii="Times New Roman" w:eastAsia="Times New Roman" w:hAnsi="Times New Roman" w:cs="Times New Roman"/>
                <w:lang w:eastAsia="ru-RU"/>
              </w:rPr>
              <w:t xml:space="preserve"> (</w:t>
            </w:r>
            <w:r w:rsidRPr="00BA711A">
              <w:rPr>
                <w:rFonts w:ascii="Times New Roman" w:eastAsia="Times New Roman" w:hAnsi="Times New Roman" w:cs="Times New Roman"/>
                <w:bCs/>
                <w:lang w:eastAsia="ru-RU"/>
              </w:rPr>
              <w:t>слова</w:t>
            </w:r>
            <w:r w:rsidRPr="00BA711A">
              <w:rPr>
                <w:rFonts w:ascii="Times New Roman" w:eastAsia="Times New Roman" w:hAnsi="Times New Roman" w:cs="Times New Roman"/>
                <w:lang w:eastAsia="ru-RU"/>
              </w:rPr>
              <w:t>)</w:t>
            </w:r>
          </w:p>
          <w:p w14:paraId="5571FB5E" w14:textId="77777777" w:rsidR="008B5BA4" w:rsidRPr="00BA711A" w:rsidRDefault="008B5BA4" w:rsidP="008B5BA4">
            <w:pPr>
              <w:numPr>
                <w:ilvl w:val="0"/>
                <w:numId w:val="193"/>
              </w:numPr>
              <w:tabs>
                <w:tab w:val="left" w:pos="288"/>
              </w:tabs>
              <w:spacing w:after="0" w:line="240" w:lineRule="auto"/>
              <w:ind w:left="297" w:hanging="283"/>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Связана с образным, </w:t>
            </w:r>
            <w:r w:rsidRPr="00BA711A">
              <w:rPr>
                <w:rFonts w:ascii="Times New Roman" w:eastAsia="Times New Roman" w:hAnsi="Times New Roman" w:cs="Times New Roman"/>
                <w:bCs/>
                <w:lang w:eastAsia="ru-RU"/>
              </w:rPr>
              <w:t>чувственным</w:t>
            </w:r>
            <w:r w:rsidRPr="00BA711A">
              <w:rPr>
                <w:rFonts w:ascii="Times New Roman" w:eastAsia="Times New Roman" w:hAnsi="Times New Roman" w:cs="Times New Roman"/>
                <w:lang w:eastAsia="ru-RU"/>
              </w:rPr>
              <w:t xml:space="preserve"> мышлением </w:t>
            </w:r>
          </w:p>
          <w:p w14:paraId="10C52895" w14:textId="77777777" w:rsidR="008B5BA4" w:rsidRPr="00BA711A" w:rsidRDefault="008B5BA4" w:rsidP="008B5BA4">
            <w:pPr>
              <w:numPr>
                <w:ilvl w:val="0"/>
                <w:numId w:val="193"/>
              </w:numPr>
              <w:tabs>
                <w:tab w:val="left" w:pos="288"/>
              </w:tabs>
              <w:spacing w:after="0" w:line="240" w:lineRule="auto"/>
              <w:ind w:left="297" w:hanging="283"/>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Перерабатывает информацию в основном левым полушарием мозга</w:t>
            </w:r>
          </w:p>
          <w:p w14:paraId="76B29106" w14:textId="77777777" w:rsidR="008B5BA4" w:rsidRPr="00BA711A" w:rsidRDefault="008B5BA4" w:rsidP="008B5BA4">
            <w:pPr>
              <w:numPr>
                <w:ilvl w:val="0"/>
                <w:numId w:val="193"/>
              </w:numPr>
              <w:tabs>
                <w:tab w:val="left" w:pos="288"/>
              </w:tabs>
              <w:spacing w:after="0" w:line="240" w:lineRule="auto"/>
              <w:ind w:left="297" w:hanging="283"/>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Оперирует обобщенными, абстрактными понятиями и лежит</w:t>
            </w:r>
            <w:r w:rsidRPr="00BA711A">
              <w:rPr>
                <w:rFonts w:ascii="Times New Roman" w:eastAsia="Times New Roman" w:hAnsi="Times New Roman" w:cs="Times New Roman"/>
                <w:bCs/>
                <w:iCs/>
                <w:lang w:eastAsia="ru-RU"/>
              </w:rPr>
              <w:t xml:space="preserve"> в основе процесса обучения</w:t>
            </w:r>
          </w:p>
          <w:p w14:paraId="3B729C86"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sz w:val="16"/>
                <w:szCs w:val="16"/>
                <w:lang w:eastAsia="ru-RU"/>
              </w:rPr>
            </w:pPr>
          </w:p>
          <w:p w14:paraId="36EB9892"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0748F55B"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14F94F25"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 1, 3, 4</w:t>
            </w:r>
          </w:p>
          <w:p w14:paraId="3B5E02ED"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 Вторая сигнальная система формирует речевые сигналы, перерабатывает информацию в основном левым полушарием мозга, оперирует обобщенными, абстрактными понятиями и лежит в основе процесса обучения.</w:t>
            </w:r>
          </w:p>
        </w:tc>
      </w:tr>
      <w:tr w:rsidR="008B5BA4" w:rsidRPr="00BA711A" w14:paraId="78458444" w14:textId="77777777" w:rsidTr="00691BCF">
        <w:trPr>
          <w:trHeight w:val="276"/>
        </w:trPr>
        <w:tc>
          <w:tcPr>
            <w:tcW w:w="2113" w:type="dxa"/>
            <w:vMerge/>
          </w:tcPr>
          <w:p w14:paraId="2BF6E291"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95EAB38"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16. Выберите из списка средства восстановления в спорте, котор</w:t>
            </w:r>
            <w:r w:rsidRPr="00BA711A">
              <w:t>ые</w:t>
            </w:r>
            <w:r w:rsidRPr="00BA711A">
              <w:rPr>
                <w:rFonts w:ascii="Times New Roman" w:eastAsia="Times New Roman" w:hAnsi="Times New Roman" w:cs="Times New Roman"/>
                <w:lang w:eastAsia="ru-RU"/>
              </w:rPr>
              <w:t xml:space="preserve"> относятся к группе фармакологических, а не физических </w:t>
            </w:r>
            <w:r w:rsidRPr="00BA711A">
              <w:rPr>
                <w:rFonts w:ascii="Times New Roman" w:eastAsia="Times New Roman" w:hAnsi="Times New Roman" w:cs="Times New Roman"/>
              </w:rPr>
              <w:t xml:space="preserve">(ОК 01., ОК </w:t>
            </w:r>
            <w:r w:rsidRPr="00BA711A">
              <w:rPr>
                <w:rFonts w:ascii="Times New Roman" w:eastAsia="Times New Roman" w:hAnsi="Times New Roman" w:cs="Times New Roman"/>
              </w:rPr>
              <w:lastRenderedPageBreak/>
              <w:t>08.):</w:t>
            </w:r>
          </w:p>
          <w:p w14:paraId="7FDB5550"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p>
          <w:p w14:paraId="1C64D354" w14:textId="77777777" w:rsidR="008B5BA4" w:rsidRPr="00BA711A" w:rsidRDefault="008B5BA4" w:rsidP="008B5BA4">
            <w:pPr>
              <w:numPr>
                <w:ilvl w:val="0"/>
                <w:numId w:val="194"/>
              </w:numPr>
              <w:tabs>
                <w:tab w:val="left" w:pos="288"/>
              </w:tabs>
              <w:spacing w:after="0" w:line="240" w:lineRule="auto"/>
              <w:ind w:left="297" w:hanging="283"/>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Кислородные ингаляции</w:t>
            </w:r>
          </w:p>
          <w:p w14:paraId="630BFB54" w14:textId="77777777" w:rsidR="008B5BA4" w:rsidRPr="00BA711A" w:rsidRDefault="008B5BA4" w:rsidP="008B5BA4">
            <w:pPr>
              <w:numPr>
                <w:ilvl w:val="0"/>
                <w:numId w:val="194"/>
              </w:numPr>
              <w:tabs>
                <w:tab w:val="left" w:pos="288"/>
              </w:tabs>
              <w:spacing w:after="0" w:line="240" w:lineRule="auto"/>
              <w:ind w:left="297" w:hanging="283"/>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Витамины</w:t>
            </w:r>
          </w:p>
          <w:p w14:paraId="5DB5C019" w14:textId="77777777" w:rsidR="008B5BA4" w:rsidRPr="00BA711A" w:rsidRDefault="008B5BA4" w:rsidP="008B5BA4">
            <w:pPr>
              <w:numPr>
                <w:ilvl w:val="0"/>
                <w:numId w:val="194"/>
              </w:numPr>
              <w:tabs>
                <w:tab w:val="left" w:pos="288"/>
              </w:tabs>
              <w:spacing w:after="0" w:line="240" w:lineRule="auto"/>
              <w:ind w:left="297" w:hanging="283"/>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Адаптогены</w:t>
            </w:r>
          </w:p>
          <w:p w14:paraId="20975F38" w14:textId="77777777" w:rsidR="008B5BA4" w:rsidRPr="00BA711A" w:rsidRDefault="008B5BA4" w:rsidP="008B5BA4">
            <w:pPr>
              <w:numPr>
                <w:ilvl w:val="0"/>
                <w:numId w:val="194"/>
              </w:numPr>
              <w:tabs>
                <w:tab w:val="left" w:pos="288"/>
              </w:tabs>
              <w:spacing w:after="0" w:line="240" w:lineRule="auto"/>
              <w:ind w:left="297" w:hanging="283"/>
              <w:contextualSpacing/>
              <w:jc w:val="both"/>
              <w:rPr>
                <w:rFonts w:ascii="Times New Roman" w:eastAsia="Times New Roman" w:hAnsi="Times New Roman" w:cs="Times New Roman"/>
                <w:iCs/>
                <w:lang w:eastAsia="ru-RU"/>
              </w:rPr>
            </w:pPr>
            <w:r w:rsidRPr="00BA711A">
              <w:rPr>
                <w:rFonts w:ascii="Times New Roman" w:eastAsia="Times New Roman" w:hAnsi="Times New Roman" w:cs="Times New Roman"/>
                <w:iCs/>
                <w:lang w:eastAsia="ru-RU"/>
              </w:rPr>
              <w:t>Применение иммуномодуляторов</w:t>
            </w:r>
          </w:p>
          <w:p w14:paraId="6A2C9C8A"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sz w:val="16"/>
                <w:szCs w:val="16"/>
                <w:lang w:eastAsia="ru-RU"/>
              </w:rPr>
            </w:pPr>
          </w:p>
          <w:p w14:paraId="4C7E58FC" w14:textId="77777777" w:rsidR="008B5BA4" w:rsidRPr="00BA711A" w:rsidRDefault="008B5BA4" w:rsidP="00691BCF">
            <w:pPr>
              <w:spacing w:after="0" w:line="240" w:lineRule="auto"/>
              <w:ind w:left="357" w:hanging="357"/>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Ответ:</w:t>
            </w:r>
          </w:p>
          <w:p w14:paraId="2628A93E"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Обоснование:</w:t>
            </w:r>
          </w:p>
        </w:tc>
        <w:tc>
          <w:tcPr>
            <w:tcW w:w="2135" w:type="dxa"/>
          </w:tcPr>
          <w:p w14:paraId="00F1865F" w14:textId="77777777" w:rsidR="008B5BA4" w:rsidRPr="00BA711A" w:rsidRDefault="008B5BA4" w:rsidP="00691BCF">
            <w:pPr>
              <w:spacing w:after="0" w:line="240" w:lineRule="auto"/>
              <w:contextualSpacing/>
              <w:jc w:val="center"/>
              <w:rPr>
                <w:rFonts w:ascii="Times New Roman" w:eastAsia="Times New Roman" w:hAnsi="Times New Roman" w:cs="Times New Roman"/>
                <w:lang w:eastAsia="ru-RU"/>
              </w:rPr>
            </w:pPr>
            <w:r w:rsidRPr="00BA711A">
              <w:rPr>
                <w:rFonts w:ascii="Times New Roman" w:eastAsia="Times New Roman" w:hAnsi="Times New Roman" w:cs="Times New Roman"/>
                <w:lang w:eastAsia="ru-RU"/>
              </w:rPr>
              <w:lastRenderedPageBreak/>
              <w:t>Ответ: 2, 3, 4</w:t>
            </w:r>
          </w:p>
          <w:p w14:paraId="4CBC8BA1"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Обоснование: Витамины, </w:t>
            </w:r>
            <w:r w:rsidRPr="00BA711A">
              <w:rPr>
                <w:rFonts w:ascii="Times New Roman" w:eastAsia="Times New Roman" w:hAnsi="Times New Roman" w:cs="Times New Roman"/>
                <w:lang w:eastAsia="ru-RU"/>
              </w:rPr>
              <w:lastRenderedPageBreak/>
              <w:t>адаптогены и применение иммуномодуляторов относятся к группе фармакологических, а не физических средств восстановления в спорте.</w:t>
            </w:r>
          </w:p>
        </w:tc>
      </w:tr>
      <w:tr w:rsidR="008B5BA4" w:rsidRPr="00BA711A" w14:paraId="302C20FD" w14:textId="77777777" w:rsidTr="00691BCF">
        <w:trPr>
          <w:trHeight w:val="53"/>
        </w:trPr>
        <w:tc>
          <w:tcPr>
            <w:tcW w:w="2113" w:type="dxa"/>
            <w:vMerge w:val="restart"/>
          </w:tcPr>
          <w:p w14:paraId="1DF015C6" w14:textId="77777777" w:rsidR="008B5BA4" w:rsidRPr="00BA711A" w:rsidRDefault="008B5BA4" w:rsidP="00691BCF">
            <w:pPr>
              <w:spacing w:after="0" w:line="240" w:lineRule="auto"/>
              <w:contextualSpacing/>
              <w:rPr>
                <w:rFonts w:ascii="Times New Roman" w:hAnsi="Times New Roman" w:cs="Times New Roman"/>
              </w:rPr>
            </w:pPr>
            <w:r w:rsidRPr="00BA711A">
              <w:rPr>
                <w:rFonts w:ascii="Times New Roman" w:hAnsi="Times New Roman" w:cs="Times New Roman"/>
              </w:rPr>
              <w:lastRenderedPageBreak/>
              <w:t>5. Задания открытого типа с развернутым ответом</w:t>
            </w:r>
          </w:p>
        </w:tc>
        <w:tc>
          <w:tcPr>
            <w:tcW w:w="7458" w:type="dxa"/>
            <w:gridSpan w:val="2"/>
          </w:tcPr>
          <w:p w14:paraId="1E800427"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i/>
                <w:lang w:eastAsia="ru-RU"/>
              </w:rPr>
              <w:t>Пояснение</w:t>
            </w:r>
            <w:r w:rsidRPr="00BA711A">
              <w:rPr>
                <w:rFonts w:ascii="Times New Roman" w:eastAsia="Times New Roman" w:hAnsi="Times New Roman" w:cs="Times New Roman"/>
                <w:b/>
                <w:lang w:eastAsia="ru-RU"/>
              </w:rPr>
              <w:t xml:space="preserve">: </w:t>
            </w:r>
            <w:r w:rsidRPr="00BA711A">
              <w:rPr>
                <w:rFonts w:ascii="Times New Roman" w:hAnsi="Times New Roman" w:cs="Times New Roman"/>
                <w:i/>
              </w:rPr>
              <w:t>Прочитайте текст вопроса и запишите ответ, используя четкие компактные формулировки.</w:t>
            </w:r>
          </w:p>
        </w:tc>
      </w:tr>
      <w:tr w:rsidR="008B5BA4" w:rsidRPr="00BA711A" w14:paraId="5FA0142A" w14:textId="77777777" w:rsidTr="00691BCF">
        <w:tc>
          <w:tcPr>
            <w:tcW w:w="2113" w:type="dxa"/>
            <w:vMerge/>
          </w:tcPr>
          <w:p w14:paraId="27FA5511"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499E27C5"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hAnsi="Times New Roman" w:cs="Times New Roman"/>
              </w:rPr>
              <w:t xml:space="preserve">17. К какой группе мышц (антагонистов или синергистов) относятся двуглавая мышца плеча и большая грудная мышца при движении плеча вокруг поперечной оси вращения. Обоснуйте свой ответ. </w:t>
            </w:r>
            <w:r w:rsidRPr="00BA711A">
              <w:rPr>
                <w:rFonts w:ascii="Times New Roman" w:eastAsia="Times New Roman" w:hAnsi="Times New Roman" w:cs="Times New Roman"/>
              </w:rPr>
              <w:t>(ОК 01., ОК 08.)</w:t>
            </w:r>
          </w:p>
          <w:p w14:paraId="53688C0E" w14:textId="77777777" w:rsidR="008B5BA4" w:rsidRPr="00BA711A" w:rsidRDefault="008B5BA4" w:rsidP="00691BCF">
            <w:pPr>
              <w:spacing w:after="0" w:line="240" w:lineRule="auto"/>
              <w:contextualSpacing/>
              <w:jc w:val="both"/>
              <w:rPr>
                <w:rFonts w:ascii="Times New Roman" w:hAnsi="Times New Roman" w:cs="Times New Roman"/>
              </w:rPr>
            </w:pPr>
          </w:p>
        </w:tc>
        <w:tc>
          <w:tcPr>
            <w:tcW w:w="2135" w:type="dxa"/>
          </w:tcPr>
          <w:p w14:paraId="6CD1C69B"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46BD1A20"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Двуглавая мышца плеча и большая грудная мышца относятся к синергистам, т.к. они выполняют одно и то же движение плеча вокруг поперечной оси вращения.</w:t>
            </w:r>
          </w:p>
        </w:tc>
      </w:tr>
      <w:tr w:rsidR="008B5BA4" w:rsidRPr="00BA711A" w14:paraId="2E1B924A" w14:textId="77777777" w:rsidTr="00691BCF">
        <w:tc>
          <w:tcPr>
            <w:tcW w:w="2113" w:type="dxa"/>
            <w:vMerge/>
          </w:tcPr>
          <w:p w14:paraId="1B328798"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7C88A11D"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18. Назовите три вида клеток крови и их основные функции.</w:t>
            </w:r>
            <w:r w:rsidRPr="00BA711A">
              <w:rPr>
                <w:rFonts w:ascii="Times New Roman" w:eastAsia="Times New Roman" w:hAnsi="Times New Roman" w:cs="Times New Roman"/>
              </w:rPr>
              <w:t xml:space="preserve"> (ОК 01.)</w:t>
            </w:r>
          </w:p>
        </w:tc>
        <w:tc>
          <w:tcPr>
            <w:tcW w:w="2135" w:type="dxa"/>
          </w:tcPr>
          <w:p w14:paraId="2099E001"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4A33539D"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Эритроциты (перенос кислорода), лейкоциты (защитная функция), тромбоциты (свертывающая функция).</w:t>
            </w:r>
          </w:p>
        </w:tc>
      </w:tr>
      <w:tr w:rsidR="008B5BA4" w:rsidRPr="00BA711A" w14:paraId="4E6A733F" w14:textId="77777777" w:rsidTr="00691BCF">
        <w:tc>
          <w:tcPr>
            <w:tcW w:w="2113" w:type="dxa"/>
            <w:vMerge/>
          </w:tcPr>
          <w:p w14:paraId="72C7FC11"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7D1E1A8C"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19. После выполнения дозированной физической нагрузки у первого испытуемого пульсовое артериальное давление снизилось, а у второго – повысилось. У кого из них уровень функционирования сердечно</w:t>
            </w:r>
            <w:r>
              <w:rPr>
                <w:rFonts w:ascii="Times New Roman" w:eastAsia="Times New Roman" w:hAnsi="Times New Roman" w:cs="Times New Roman"/>
                <w:lang w:eastAsia="ru-RU"/>
              </w:rPr>
              <w:t>-</w:t>
            </w:r>
            <w:r w:rsidRPr="00BA711A">
              <w:rPr>
                <w:rFonts w:ascii="Times New Roman" w:eastAsia="Times New Roman" w:hAnsi="Times New Roman" w:cs="Times New Roman"/>
                <w:lang w:eastAsia="ru-RU"/>
              </w:rPr>
              <w:t xml:space="preserve">сосудистой системы выше? Вывод обоснуйте. </w:t>
            </w:r>
            <w:r w:rsidRPr="00BA711A">
              <w:rPr>
                <w:rFonts w:ascii="Times New Roman" w:eastAsia="Times New Roman" w:hAnsi="Times New Roman" w:cs="Times New Roman"/>
              </w:rPr>
              <w:t>(ОК 01., ОК 08.)</w:t>
            </w:r>
          </w:p>
        </w:tc>
        <w:tc>
          <w:tcPr>
            <w:tcW w:w="2135" w:type="dxa"/>
          </w:tcPr>
          <w:p w14:paraId="06ED6F2A"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5DCE4CF0"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У второго испытуемого уровень функционирования сердечно</w:t>
            </w:r>
            <w:r>
              <w:rPr>
                <w:rFonts w:ascii="Times New Roman" w:eastAsia="Times New Roman" w:hAnsi="Times New Roman" w:cs="Times New Roman"/>
                <w:lang w:eastAsia="ru-RU"/>
              </w:rPr>
              <w:t>-</w:t>
            </w:r>
            <w:r w:rsidRPr="00BA711A">
              <w:rPr>
                <w:rFonts w:ascii="Times New Roman" w:eastAsia="Times New Roman" w:hAnsi="Times New Roman" w:cs="Times New Roman"/>
                <w:lang w:eastAsia="ru-RU"/>
              </w:rPr>
              <w:t>сосудистой системы выше, т.к. повышение пульсового артериального давления является оптимальным ответом на дозированную физическую нагрузку.</w:t>
            </w:r>
          </w:p>
        </w:tc>
      </w:tr>
      <w:tr w:rsidR="008B5BA4" w:rsidRPr="00BA711A" w14:paraId="78DDB9B7" w14:textId="77777777" w:rsidTr="00691BCF">
        <w:tc>
          <w:tcPr>
            <w:tcW w:w="2113" w:type="dxa"/>
            <w:vMerge/>
          </w:tcPr>
          <w:p w14:paraId="64D40C7B" w14:textId="77777777" w:rsidR="008B5BA4" w:rsidRPr="00BA711A" w:rsidRDefault="008B5BA4" w:rsidP="00691BCF">
            <w:pPr>
              <w:spacing w:after="0" w:line="240" w:lineRule="auto"/>
              <w:contextualSpacing/>
              <w:rPr>
                <w:rFonts w:ascii="Times New Roman" w:hAnsi="Times New Roman" w:cs="Times New Roman"/>
              </w:rPr>
            </w:pPr>
          </w:p>
        </w:tc>
        <w:tc>
          <w:tcPr>
            <w:tcW w:w="5323" w:type="dxa"/>
          </w:tcPr>
          <w:p w14:paraId="35EFA74C" w14:textId="77777777" w:rsidR="008B5BA4" w:rsidRPr="00BA711A" w:rsidRDefault="008B5BA4" w:rsidP="00691BCF">
            <w:pPr>
              <w:spacing w:after="0" w:line="240" w:lineRule="auto"/>
              <w:ind w:left="6"/>
              <w:contextualSpacing/>
              <w:jc w:val="both"/>
              <w:rPr>
                <w:rFonts w:ascii="Times New Roman" w:eastAsia="Times New Roman" w:hAnsi="Times New Roman" w:cs="Times New Roman"/>
              </w:rPr>
            </w:pPr>
            <w:r w:rsidRPr="00BA711A">
              <w:rPr>
                <w:rFonts w:ascii="Times New Roman" w:eastAsia="Times New Roman" w:hAnsi="Times New Roman" w:cs="Times New Roman"/>
                <w:lang w:eastAsia="ru-RU"/>
              </w:rPr>
              <w:t xml:space="preserve">20. Объясните, как во время бега мышцы ног помогают возвращать венозную кровь к сердцу. </w:t>
            </w:r>
            <w:r w:rsidRPr="00BA711A">
              <w:rPr>
                <w:rFonts w:ascii="Times New Roman" w:eastAsia="Times New Roman" w:hAnsi="Times New Roman" w:cs="Times New Roman"/>
              </w:rPr>
              <w:t>(ОК 01., ОК 08.)</w:t>
            </w:r>
          </w:p>
        </w:tc>
        <w:tc>
          <w:tcPr>
            <w:tcW w:w="2135" w:type="dxa"/>
          </w:tcPr>
          <w:p w14:paraId="45F1D591" w14:textId="77777777" w:rsidR="008B5BA4" w:rsidRPr="00BA711A" w:rsidRDefault="008B5BA4" w:rsidP="00691BCF">
            <w:pPr>
              <w:spacing w:after="0" w:line="240" w:lineRule="auto"/>
              <w:contextualSpacing/>
              <w:jc w:val="both"/>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 xml:space="preserve">Ответ: </w:t>
            </w:r>
          </w:p>
          <w:p w14:paraId="699AF609" w14:textId="77777777" w:rsidR="008B5BA4" w:rsidRPr="00BA711A" w:rsidRDefault="008B5BA4" w:rsidP="00691BCF">
            <w:pPr>
              <w:spacing w:after="0" w:line="240" w:lineRule="auto"/>
              <w:contextualSpacing/>
              <w:rPr>
                <w:rFonts w:ascii="Times New Roman" w:eastAsia="Times New Roman" w:hAnsi="Times New Roman" w:cs="Times New Roman"/>
                <w:lang w:eastAsia="ru-RU"/>
              </w:rPr>
            </w:pPr>
            <w:r w:rsidRPr="00BA711A">
              <w:rPr>
                <w:rFonts w:ascii="Times New Roman" w:eastAsia="Times New Roman" w:hAnsi="Times New Roman" w:cs="Times New Roman"/>
                <w:lang w:eastAsia="ru-RU"/>
              </w:rPr>
              <w:t>Во время бега мышцы ног сокращаются, сдавливают вены, и венозная кровь возвращается к сердцу.</w:t>
            </w:r>
          </w:p>
        </w:tc>
      </w:tr>
    </w:tbl>
    <w:p w14:paraId="6D2AAABF" w14:textId="77777777" w:rsidR="008B5BA4" w:rsidRPr="00BA711A" w:rsidRDefault="008B5BA4" w:rsidP="008B5BA4">
      <w:pPr>
        <w:rPr>
          <w:rFonts w:ascii="Times New Roman" w:eastAsia="Calibri" w:hAnsi="Times New Roman" w:cs="Times New Roman"/>
          <w:sz w:val="28"/>
          <w:szCs w:val="28"/>
        </w:rPr>
      </w:pPr>
    </w:p>
    <w:p w14:paraId="358E8051" w14:textId="7A76F27F" w:rsidR="00843FD4" w:rsidRPr="008B5BA4" w:rsidRDefault="008B5BA4" w:rsidP="008B5BA4">
      <w:pPr>
        <w:spacing w:after="0" w:line="240" w:lineRule="auto"/>
        <w:jc w:val="center"/>
        <w:rPr>
          <w:rFonts w:ascii="Times New Roman" w:eastAsia="Calibri" w:hAnsi="Times New Roman" w:cs="Times New Roman"/>
          <w:b/>
          <w:kern w:val="2"/>
          <w:sz w:val="28"/>
          <w:szCs w:val="28"/>
        </w:rPr>
      </w:pPr>
      <w:bookmarkStart w:id="45" w:name="_Hlk230857913"/>
      <w:r>
        <w:rPr>
          <w:rFonts w:ascii="Times New Roman" w:eastAsia="Calibri" w:hAnsi="Times New Roman" w:cs="Times New Roman"/>
          <w:b/>
          <w:kern w:val="2"/>
          <w:sz w:val="24"/>
          <w:szCs w:val="24"/>
        </w:rPr>
        <w:br w:type="page"/>
      </w:r>
      <w:r w:rsidR="00843FD4" w:rsidRPr="008B5BA4">
        <w:rPr>
          <w:rFonts w:ascii="Times New Roman" w:eastAsia="Calibri" w:hAnsi="Times New Roman" w:cs="Times New Roman"/>
          <w:b/>
          <w:kern w:val="2"/>
          <w:sz w:val="28"/>
          <w:szCs w:val="28"/>
        </w:rPr>
        <w:lastRenderedPageBreak/>
        <w:t xml:space="preserve">ФОС по дисциплине ОПЦ.10 </w:t>
      </w:r>
      <w:r w:rsidR="00843FD4" w:rsidRPr="008B5BA4">
        <w:rPr>
          <w:rFonts w:ascii="Times New Roman" w:eastAsia="Times New Roman" w:hAnsi="Times New Roman" w:cs="Times New Roman"/>
          <w:b/>
          <w:sz w:val="28"/>
          <w:szCs w:val="28"/>
          <w:lang w:eastAsia="ru-RU"/>
        </w:rPr>
        <w:t>Гигиенические основы физической культуры и спорта</w:t>
      </w:r>
    </w:p>
    <w:bookmarkEnd w:id="45"/>
    <w:p w14:paraId="36DD8369" w14:textId="77777777" w:rsidR="00843FD4" w:rsidRPr="00E334CA" w:rsidRDefault="00843FD4" w:rsidP="00843FD4">
      <w:pPr>
        <w:spacing w:after="0" w:line="240" w:lineRule="auto"/>
        <w:contextualSpacing/>
        <w:jc w:val="center"/>
        <w:rPr>
          <w:rFonts w:ascii="Times New Roman" w:eastAsia="Calibri" w:hAnsi="Times New Roman" w:cs="Times New Roman"/>
          <w:b/>
          <w:kern w:val="2"/>
          <w:sz w:val="24"/>
          <w:szCs w:val="24"/>
        </w:rPr>
      </w:pPr>
    </w:p>
    <w:p w14:paraId="152F29C5" w14:textId="77777777" w:rsidR="008B5BA4" w:rsidRDefault="008B5BA4" w:rsidP="008B5BA4">
      <w:pPr>
        <w:spacing w:after="0" w:line="240" w:lineRule="auto"/>
        <w:contextualSpacing/>
        <w:jc w:val="center"/>
        <w:rPr>
          <w:rFonts w:ascii="Times New Roman" w:eastAsia="Calibri" w:hAnsi="Times New Roman" w:cs="Times New Roman"/>
          <w:b/>
          <w:kern w:val="2"/>
          <w:sz w:val="28"/>
          <w:szCs w:val="28"/>
        </w:rPr>
      </w:pPr>
      <w:bookmarkStart w:id="46" w:name="_Hlk230857919"/>
      <w:r w:rsidRPr="00BA711A">
        <w:rPr>
          <w:rFonts w:ascii="Times New Roman" w:eastAsia="Calibri" w:hAnsi="Times New Roman" w:cs="Times New Roman"/>
          <w:b/>
          <w:kern w:val="2"/>
          <w:sz w:val="28"/>
          <w:szCs w:val="28"/>
        </w:rPr>
        <w:t>1 вариант</w:t>
      </w:r>
    </w:p>
    <w:p w14:paraId="4D62155A" w14:textId="77777777" w:rsidR="008B5BA4" w:rsidRPr="00BA711A" w:rsidRDefault="008B5BA4" w:rsidP="008B5BA4">
      <w:pPr>
        <w:spacing w:after="0" w:line="240" w:lineRule="auto"/>
        <w:contextualSpacing/>
        <w:jc w:val="center"/>
        <w:rPr>
          <w:rFonts w:ascii="Times New Roman" w:hAnsi="Times New Roman" w:cs="Times New Roman"/>
          <w:b/>
          <w:sz w:val="28"/>
          <w:szCs w:val="28"/>
        </w:rPr>
      </w:pPr>
    </w:p>
    <w:tbl>
      <w:tblPr>
        <w:tblStyle w:val="26"/>
        <w:tblW w:w="9807" w:type="dxa"/>
        <w:tblLook w:val="04A0" w:firstRow="1" w:lastRow="0" w:firstColumn="1" w:lastColumn="0" w:noHBand="0" w:noVBand="1"/>
      </w:tblPr>
      <w:tblGrid>
        <w:gridCol w:w="2288"/>
        <w:gridCol w:w="5300"/>
        <w:gridCol w:w="2219"/>
      </w:tblGrid>
      <w:tr w:rsidR="008B5BA4" w:rsidRPr="007B24C8" w14:paraId="1583ABE1" w14:textId="77777777" w:rsidTr="00691BCF">
        <w:tc>
          <w:tcPr>
            <w:tcW w:w="2288" w:type="dxa"/>
          </w:tcPr>
          <w:bookmarkEnd w:id="46"/>
          <w:p w14:paraId="46D9ECAB" w14:textId="77777777" w:rsidR="008B5BA4" w:rsidRPr="007B24C8" w:rsidRDefault="008B5BA4" w:rsidP="00691BCF">
            <w:pPr>
              <w:spacing w:after="0" w:line="240" w:lineRule="auto"/>
              <w:contextualSpacing/>
              <w:jc w:val="center"/>
              <w:rPr>
                <w:rFonts w:ascii="Times New Roman" w:eastAsia="Calibri" w:hAnsi="Times New Roman" w:cs="Times New Roman"/>
                <w:b/>
                <w:bCs/>
                <w:kern w:val="2"/>
              </w:rPr>
            </w:pPr>
            <w:r w:rsidRPr="007B24C8">
              <w:rPr>
                <w:rFonts w:ascii="Times New Roman" w:eastAsia="Calibri" w:hAnsi="Times New Roman" w:cs="Times New Roman"/>
                <w:b/>
                <w:bCs/>
                <w:kern w:val="2"/>
              </w:rPr>
              <w:t>Тип задания</w:t>
            </w:r>
          </w:p>
        </w:tc>
        <w:tc>
          <w:tcPr>
            <w:tcW w:w="5300" w:type="dxa"/>
          </w:tcPr>
          <w:p w14:paraId="31594732" w14:textId="77777777" w:rsidR="008B5BA4" w:rsidRPr="007B24C8" w:rsidRDefault="008B5BA4" w:rsidP="00691BCF">
            <w:pPr>
              <w:spacing w:after="0" w:line="240" w:lineRule="auto"/>
              <w:contextualSpacing/>
              <w:jc w:val="center"/>
              <w:rPr>
                <w:rFonts w:ascii="Times New Roman" w:eastAsia="Calibri" w:hAnsi="Times New Roman" w:cs="Times New Roman"/>
                <w:b/>
                <w:bCs/>
                <w:kern w:val="2"/>
              </w:rPr>
            </w:pPr>
            <w:r w:rsidRPr="007B24C8">
              <w:rPr>
                <w:rFonts w:ascii="Times New Roman" w:eastAsia="Calibri" w:hAnsi="Times New Roman" w:cs="Times New Roman"/>
                <w:b/>
                <w:bCs/>
                <w:kern w:val="2"/>
              </w:rPr>
              <w:t>Пример задания</w:t>
            </w:r>
          </w:p>
        </w:tc>
        <w:tc>
          <w:tcPr>
            <w:tcW w:w="2219" w:type="dxa"/>
          </w:tcPr>
          <w:p w14:paraId="490D124B" w14:textId="77777777" w:rsidR="008B5BA4" w:rsidRPr="007B24C8" w:rsidRDefault="008B5BA4" w:rsidP="00691BCF">
            <w:pPr>
              <w:spacing w:after="0" w:line="240" w:lineRule="auto"/>
              <w:contextualSpacing/>
              <w:jc w:val="center"/>
              <w:rPr>
                <w:rFonts w:ascii="Times New Roman" w:eastAsia="Calibri" w:hAnsi="Times New Roman" w:cs="Times New Roman"/>
                <w:b/>
                <w:bCs/>
                <w:kern w:val="2"/>
              </w:rPr>
            </w:pPr>
            <w:r w:rsidRPr="007B24C8">
              <w:rPr>
                <w:rFonts w:ascii="Times New Roman" w:eastAsia="Calibri" w:hAnsi="Times New Roman" w:cs="Times New Roman"/>
                <w:b/>
                <w:bCs/>
                <w:kern w:val="2"/>
              </w:rPr>
              <w:t>Верные ответы</w:t>
            </w:r>
          </w:p>
        </w:tc>
      </w:tr>
      <w:tr w:rsidR="008B5BA4" w:rsidRPr="007B24C8" w14:paraId="2D444ACB" w14:textId="77777777" w:rsidTr="00691BCF">
        <w:tc>
          <w:tcPr>
            <w:tcW w:w="2288" w:type="dxa"/>
            <w:vMerge w:val="restart"/>
          </w:tcPr>
          <w:p w14:paraId="7765880A"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1. Задание закрытого типа на установление соответствия</w:t>
            </w:r>
          </w:p>
          <w:p w14:paraId="0D20D568" w14:textId="77777777" w:rsidR="008B5BA4" w:rsidRPr="007B24C8" w:rsidRDefault="008B5BA4" w:rsidP="00691BCF">
            <w:pPr>
              <w:spacing w:after="0" w:line="240" w:lineRule="auto"/>
              <w:contextualSpacing/>
              <w:rPr>
                <w:rFonts w:ascii="Times New Roman" w:eastAsia="Calibri" w:hAnsi="Times New Roman" w:cs="Times New Roman"/>
                <w:kern w:val="2"/>
              </w:rPr>
            </w:pPr>
          </w:p>
          <w:p w14:paraId="3FA7AE4E"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7519" w:type="dxa"/>
            <w:gridSpan w:val="2"/>
          </w:tcPr>
          <w:p w14:paraId="1ED6B0AB" w14:textId="77777777" w:rsidR="008B5BA4" w:rsidRPr="007B24C8" w:rsidRDefault="008B5BA4" w:rsidP="00691BCF">
            <w:pPr>
              <w:spacing w:after="0" w:line="240" w:lineRule="auto"/>
              <w:contextualSpacing/>
              <w:jc w:val="both"/>
              <w:rPr>
                <w:rFonts w:ascii="Times New Roman" w:hAnsi="Times New Roman" w:cs="Times New Roman"/>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lang w:eastAsia="ru-RU"/>
              </w:rPr>
              <w:t>:</w:t>
            </w:r>
            <w:r w:rsidRPr="007B24C8">
              <w:rPr>
                <w:rFonts w:ascii="Times New Roman" w:eastAsia="Times New Roman" w:hAnsi="Times New Roman" w:cs="Times New Roman"/>
              </w:rPr>
              <w:t xml:space="preserve"> </w:t>
            </w:r>
            <w:r w:rsidRPr="007B24C8">
              <w:rPr>
                <w:rFonts w:ascii="Times New Roman" w:eastAsia="Times New Roman" w:hAnsi="Times New Roman" w:cs="Times New Roman"/>
                <w:i/>
              </w:rPr>
              <w:t>Прочитайте текст вопроса и установите соответствие.</w:t>
            </w:r>
          </w:p>
        </w:tc>
      </w:tr>
      <w:tr w:rsidR="008B5BA4" w:rsidRPr="007B24C8" w14:paraId="7D9F563A" w14:textId="77777777" w:rsidTr="00691BCF">
        <w:tc>
          <w:tcPr>
            <w:tcW w:w="2288" w:type="dxa"/>
            <w:vMerge/>
          </w:tcPr>
          <w:p w14:paraId="2FF609D7"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0CE44A83"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r w:rsidRPr="007B24C8">
              <w:rPr>
                <w:rFonts w:ascii="Times New Roman" w:eastAsia="Times New Roman" w:hAnsi="Times New Roman" w:cs="Times New Roman"/>
              </w:rPr>
              <w:t>1. Установите соответствие между описанным показателем, характеризующим состояние воздушной среды и соответствующей группой показателей: (ОК 07.)</w:t>
            </w:r>
          </w:p>
          <w:p w14:paraId="2D0B290E"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bl>
            <w:tblPr>
              <w:tblStyle w:val="26"/>
              <w:tblW w:w="4937" w:type="dxa"/>
              <w:tblLook w:val="04A0" w:firstRow="1" w:lastRow="0" w:firstColumn="1" w:lastColumn="0" w:noHBand="0" w:noVBand="1"/>
            </w:tblPr>
            <w:tblGrid>
              <w:gridCol w:w="2580"/>
              <w:gridCol w:w="2357"/>
            </w:tblGrid>
            <w:tr w:rsidR="008B5BA4" w:rsidRPr="007B24C8" w14:paraId="40AF0104" w14:textId="77777777" w:rsidTr="00691BCF">
              <w:tc>
                <w:tcPr>
                  <w:tcW w:w="2580" w:type="dxa"/>
                </w:tcPr>
                <w:p w14:paraId="2032D109" w14:textId="77777777" w:rsidR="008B5BA4" w:rsidRPr="007B24C8" w:rsidRDefault="008B5BA4" w:rsidP="00691BCF">
                  <w:pPr>
                    <w:spacing w:after="0" w:line="240" w:lineRule="auto"/>
                    <w:contextualSpacing/>
                    <w:jc w:val="center"/>
                    <w:rPr>
                      <w:rFonts w:ascii="Times New Roman" w:eastAsia="Times New Roman" w:hAnsi="Times New Roman" w:cs="Times New Roman"/>
                    </w:rPr>
                  </w:pPr>
                  <w:r w:rsidRPr="007B24C8">
                    <w:rPr>
                      <w:rFonts w:ascii="Times New Roman" w:eastAsia="Times New Roman" w:hAnsi="Times New Roman" w:cs="Times New Roman"/>
                    </w:rPr>
                    <w:t>Показатель</w:t>
                  </w:r>
                </w:p>
              </w:tc>
              <w:tc>
                <w:tcPr>
                  <w:tcW w:w="2357" w:type="dxa"/>
                </w:tcPr>
                <w:p w14:paraId="5889FCAB" w14:textId="77777777" w:rsidR="008B5BA4" w:rsidRPr="007B24C8" w:rsidRDefault="008B5BA4" w:rsidP="00691BCF">
                  <w:pPr>
                    <w:spacing w:after="0" w:line="240" w:lineRule="auto"/>
                    <w:contextualSpacing/>
                    <w:jc w:val="center"/>
                    <w:rPr>
                      <w:rFonts w:ascii="Times New Roman" w:eastAsia="Times New Roman" w:hAnsi="Times New Roman" w:cs="Times New Roman"/>
                    </w:rPr>
                  </w:pPr>
                  <w:r w:rsidRPr="007B24C8">
                    <w:rPr>
                      <w:rFonts w:ascii="Times New Roman" w:eastAsia="Times New Roman" w:hAnsi="Times New Roman" w:cs="Times New Roman"/>
                    </w:rPr>
                    <w:t>Группа</w:t>
                  </w:r>
                </w:p>
              </w:tc>
            </w:tr>
            <w:tr w:rsidR="008B5BA4" w:rsidRPr="007B24C8" w14:paraId="6E55DC05" w14:textId="77777777" w:rsidTr="00691BCF">
              <w:tc>
                <w:tcPr>
                  <w:tcW w:w="2580" w:type="dxa"/>
                </w:tcPr>
                <w:p w14:paraId="14C6C894" w14:textId="77777777" w:rsidR="008B5BA4" w:rsidRPr="007B24C8" w:rsidRDefault="008B5BA4" w:rsidP="00691BCF">
                  <w:pPr>
                    <w:spacing w:after="0" w:line="240" w:lineRule="auto"/>
                    <w:contextualSpacing/>
                    <w:rPr>
                      <w:rFonts w:ascii="Times New Roman" w:hAnsi="Times New Roman" w:cs="Times New Roman"/>
                    </w:rPr>
                  </w:pPr>
                  <w:r w:rsidRPr="007B24C8">
                    <w:rPr>
                      <w:rFonts w:ascii="Times New Roman" w:eastAsia="Times New Roman" w:hAnsi="Times New Roman" w:cs="Times New Roman"/>
                    </w:rPr>
                    <w:t>А.</w:t>
                  </w:r>
                  <w:r w:rsidRPr="007B24C8">
                    <w:rPr>
                      <w:rFonts w:ascii="Times New Roman" w:hAnsi="Times New Roman" w:cs="Times New Roman"/>
                    </w:rPr>
                    <w:t xml:space="preserve"> Атмосферная температура, это показатель из группы</w:t>
                  </w:r>
                </w:p>
              </w:tc>
              <w:tc>
                <w:tcPr>
                  <w:tcW w:w="2357" w:type="dxa"/>
                </w:tcPr>
                <w:p w14:paraId="29098C3D" w14:textId="77777777" w:rsidR="008B5BA4" w:rsidRPr="007B24C8" w:rsidRDefault="008B5BA4" w:rsidP="00691BCF">
                  <w:pPr>
                    <w:spacing w:after="0" w:line="240" w:lineRule="auto"/>
                    <w:contextualSpacing/>
                    <w:rPr>
                      <w:rFonts w:ascii="Times New Roman" w:hAnsi="Times New Roman" w:cs="Times New Roman"/>
                    </w:rPr>
                  </w:pPr>
                  <w:r w:rsidRPr="007B24C8">
                    <w:rPr>
                      <w:rFonts w:ascii="Times New Roman" w:eastAsia="Times New Roman" w:hAnsi="Times New Roman" w:cs="Times New Roman"/>
                    </w:rPr>
                    <w:t>1. Физических</w:t>
                  </w:r>
                </w:p>
              </w:tc>
            </w:tr>
            <w:tr w:rsidR="008B5BA4" w:rsidRPr="007B24C8" w14:paraId="1739D306" w14:textId="77777777" w:rsidTr="00691BCF">
              <w:tc>
                <w:tcPr>
                  <w:tcW w:w="2580" w:type="dxa"/>
                </w:tcPr>
                <w:p w14:paraId="6EE6A02D" w14:textId="77777777" w:rsidR="008B5BA4" w:rsidRPr="007B24C8" w:rsidRDefault="008B5BA4" w:rsidP="00691BCF">
                  <w:pPr>
                    <w:spacing w:after="0" w:line="240" w:lineRule="auto"/>
                    <w:contextualSpacing/>
                    <w:rPr>
                      <w:rFonts w:ascii="Times New Roman" w:hAnsi="Times New Roman" w:cs="Times New Roman"/>
                    </w:rPr>
                  </w:pPr>
                  <w:r w:rsidRPr="007B24C8">
                    <w:rPr>
                      <w:rFonts w:ascii="Times New Roman" w:eastAsia="Times New Roman" w:hAnsi="Times New Roman" w:cs="Times New Roman"/>
                    </w:rPr>
                    <w:t>Б.</w:t>
                  </w:r>
                  <w:r w:rsidRPr="007B24C8">
                    <w:t xml:space="preserve"> </w:t>
                  </w:r>
                  <w:r w:rsidRPr="007B24C8">
                    <w:rPr>
                      <w:rFonts w:ascii="Times New Roman" w:hAnsi="Times New Roman" w:cs="Times New Roman"/>
                    </w:rPr>
                    <w:t>Угарный газ в воздухе, это показатель из группы</w:t>
                  </w:r>
                </w:p>
              </w:tc>
              <w:tc>
                <w:tcPr>
                  <w:tcW w:w="2357" w:type="dxa"/>
                </w:tcPr>
                <w:p w14:paraId="209BE200" w14:textId="77777777" w:rsidR="008B5BA4" w:rsidRPr="007B24C8" w:rsidRDefault="008B5BA4" w:rsidP="00691BCF">
                  <w:pPr>
                    <w:spacing w:after="0" w:line="240" w:lineRule="auto"/>
                    <w:contextualSpacing/>
                    <w:rPr>
                      <w:rFonts w:ascii="Times New Roman" w:hAnsi="Times New Roman" w:cs="Times New Roman"/>
                    </w:rPr>
                  </w:pPr>
                  <w:r w:rsidRPr="007B24C8">
                    <w:rPr>
                      <w:rFonts w:ascii="Times New Roman" w:eastAsia="Times New Roman" w:hAnsi="Times New Roman" w:cs="Times New Roman"/>
                    </w:rPr>
                    <w:t>2. Химических</w:t>
                  </w:r>
                </w:p>
              </w:tc>
            </w:tr>
            <w:tr w:rsidR="008B5BA4" w:rsidRPr="007B24C8" w14:paraId="1EEF669B" w14:textId="77777777" w:rsidTr="00691BCF">
              <w:tc>
                <w:tcPr>
                  <w:tcW w:w="2580" w:type="dxa"/>
                </w:tcPr>
                <w:p w14:paraId="2061496D" w14:textId="77777777" w:rsidR="008B5BA4" w:rsidRPr="007B24C8" w:rsidRDefault="008B5BA4" w:rsidP="00691BCF">
                  <w:pPr>
                    <w:spacing w:after="0" w:line="240" w:lineRule="auto"/>
                    <w:contextualSpacing/>
                    <w:rPr>
                      <w:rFonts w:ascii="Times New Roman" w:hAnsi="Times New Roman" w:cs="Times New Roman"/>
                    </w:rPr>
                  </w:pPr>
                  <w:r w:rsidRPr="007B24C8">
                    <w:rPr>
                      <w:rFonts w:ascii="Times New Roman" w:eastAsia="Times New Roman" w:hAnsi="Times New Roman" w:cs="Times New Roman"/>
                    </w:rPr>
                    <w:t>В.</w:t>
                  </w:r>
                  <w:r w:rsidRPr="007B24C8">
                    <w:rPr>
                      <w:rFonts w:ascii="Times New Roman" w:hAnsi="Times New Roman" w:cs="Times New Roman"/>
                    </w:rPr>
                    <w:t xml:space="preserve"> Содержание пыли в воздухе, это показатель из группы</w:t>
                  </w:r>
                </w:p>
              </w:tc>
              <w:tc>
                <w:tcPr>
                  <w:tcW w:w="2357" w:type="dxa"/>
                </w:tcPr>
                <w:p w14:paraId="4F4A8F92" w14:textId="77777777" w:rsidR="008B5BA4" w:rsidRPr="007B24C8" w:rsidRDefault="008B5BA4" w:rsidP="00691BCF">
                  <w:pPr>
                    <w:spacing w:after="0" w:line="240" w:lineRule="auto"/>
                    <w:contextualSpacing/>
                    <w:rPr>
                      <w:rFonts w:ascii="Times New Roman" w:hAnsi="Times New Roman" w:cs="Times New Roman"/>
                    </w:rPr>
                  </w:pPr>
                  <w:r w:rsidRPr="007B24C8">
                    <w:rPr>
                      <w:rFonts w:ascii="Times New Roman" w:eastAsia="Times New Roman" w:hAnsi="Times New Roman" w:cs="Times New Roman"/>
                    </w:rPr>
                    <w:t>3. Механических примесей</w:t>
                  </w:r>
                </w:p>
                <w:p w14:paraId="7A72BDFC" w14:textId="77777777" w:rsidR="008B5BA4" w:rsidRPr="007B24C8" w:rsidRDefault="008B5BA4" w:rsidP="00691BCF">
                  <w:pPr>
                    <w:spacing w:after="0" w:line="240" w:lineRule="auto"/>
                    <w:contextualSpacing/>
                    <w:rPr>
                      <w:rFonts w:ascii="Times New Roman" w:eastAsia="Times New Roman" w:hAnsi="Times New Roman" w:cs="Times New Roman"/>
                    </w:rPr>
                  </w:pPr>
                </w:p>
              </w:tc>
            </w:tr>
            <w:tr w:rsidR="008B5BA4" w:rsidRPr="007B24C8" w14:paraId="1254AB79" w14:textId="77777777" w:rsidTr="00691BCF">
              <w:tc>
                <w:tcPr>
                  <w:tcW w:w="2580" w:type="dxa"/>
                </w:tcPr>
                <w:p w14:paraId="61401E1A" w14:textId="77777777" w:rsidR="008B5BA4" w:rsidRPr="007B24C8" w:rsidRDefault="008B5BA4" w:rsidP="00691BCF">
                  <w:pPr>
                    <w:spacing w:after="0" w:line="240" w:lineRule="auto"/>
                    <w:contextualSpacing/>
                    <w:rPr>
                      <w:rFonts w:ascii="Times New Roman" w:eastAsia="Times New Roman" w:hAnsi="Times New Roman" w:cs="Times New Roman"/>
                    </w:rPr>
                  </w:pPr>
                </w:p>
                <w:p w14:paraId="73CFA475" w14:textId="77777777" w:rsidR="008B5BA4" w:rsidRPr="007B24C8" w:rsidRDefault="008B5BA4" w:rsidP="00691BCF">
                  <w:pPr>
                    <w:spacing w:after="0" w:line="240" w:lineRule="auto"/>
                    <w:contextualSpacing/>
                    <w:rPr>
                      <w:rFonts w:ascii="Times New Roman" w:eastAsia="Times New Roman" w:hAnsi="Times New Roman" w:cs="Times New Roman"/>
                    </w:rPr>
                  </w:pPr>
                </w:p>
              </w:tc>
              <w:tc>
                <w:tcPr>
                  <w:tcW w:w="2357" w:type="dxa"/>
                </w:tcPr>
                <w:p w14:paraId="7FE5149C"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4. Бактериальной загрязненности</w:t>
                  </w:r>
                </w:p>
              </w:tc>
            </w:tr>
          </w:tbl>
          <w:p w14:paraId="5542EBBD" w14:textId="77777777" w:rsidR="008B5BA4" w:rsidRPr="007B24C8" w:rsidRDefault="008B5BA4" w:rsidP="00691BCF">
            <w:pPr>
              <w:spacing w:after="0" w:line="240" w:lineRule="auto"/>
              <w:contextualSpacing/>
              <w:jc w:val="both"/>
              <w:rPr>
                <w:rFonts w:ascii="Times New Roman" w:eastAsia="Times New Roman" w:hAnsi="Times New Roman" w:cs="Times New Roman"/>
                <w:b/>
              </w:rPr>
            </w:pPr>
          </w:p>
          <w:p w14:paraId="035AA700" w14:textId="77777777" w:rsidR="008B5BA4" w:rsidRPr="007B24C8" w:rsidRDefault="008B5BA4" w:rsidP="00691BCF">
            <w:pPr>
              <w:spacing w:after="0" w:line="240" w:lineRule="auto"/>
              <w:ind w:left="8"/>
              <w:contextualSpacing/>
              <w:jc w:val="both"/>
              <w:rPr>
                <w:rFonts w:ascii="Times New Roman" w:eastAsia="Times New Roman" w:hAnsi="Times New Roman" w:cs="Times New Roman"/>
                <w:b/>
              </w:rPr>
            </w:pPr>
            <w:r w:rsidRPr="007B24C8">
              <w:rPr>
                <w:rFonts w:ascii="Times New Roman" w:eastAsia="Times New Roman" w:hAnsi="Times New Roman" w:cs="Times New Roman"/>
              </w:rPr>
              <w:t>Запишите выбранные цифры под соответствующими буквами:</w:t>
            </w:r>
          </w:p>
          <w:tbl>
            <w:tblPr>
              <w:tblStyle w:val="26"/>
              <w:tblW w:w="0" w:type="auto"/>
              <w:jc w:val="center"/>
              <w:tblLook w:val="04A0" w:firstRow="1" w:lastRow="0" w:firstColumn="1" w:lastColumn="0" w:noHBand="0" w:noVBand="1"/>
            </w:tblPr>
            <w:tblGrid>
              <w:gridCol w:w="1259"/>
              <w:gridCol w:w="1247"/>
              <w:gridCol w:w="1254"/>
            </w:tblGrid>
            <w:tr w:rsidR="008B5BA4" w:rsidRPr="007B24C8" w14:paraId="7BF572B1" w14:textId="77777777" w:rsidTr="00691BCF">
              <w:trPr>
                <w:jc w:val="center"/>
              </w:trPr>
              <w:tc>
                <w:tcPr>
                  <w:tcW w:w="1259" w:type="dxa"/>
                </w:tcPr>
                <w:p w14:paraId="47C56FB6"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r w:rsidRPr="007B24C8">
                    <w:rPr>
                      <w:rFonts w:ascii="Times New Roman" w:eastAsia="Times New Roman" w:hAnsi="Times New Roman" w:cs="Times New Roman"/>
                    </w:rPr>
                    <w:t>А</w:t>
                  </w:r>
                </w:p>
              </w:tc>
              <w:tc>
                <w:tcPr>
                  <w:tcW w:w="1247" w:type="dxa"/>
                </w:tcPr>
                <w:p w14:paraId="7C5B623E"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r w:rsidRPr="007B24C8">
                    <w:rPr>
                      <w:rFonts w:ascii="Times New Roman" w:eastAsia="Times New Roman" w:hAnsi="Times New Roman" w:cs="Times New Roman"/>
                    </w:rPr>
                    <w:t>Б</w:t>
                  </w:r>
                </w:p>
              </w:tc>
              <w:tc>
                <w:tcPr>
                  <w:tcW w:w="1254" w:type="dxa"/>
                </w:tcPr>
                <w:p w14:paraId="58D4EF84"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r w:rsidRPr="007B24C8">
                    <w:rPr>
                      <w:rFonts w:ascii="Times New Roman" w:eastAsia="Times New Roman" w:hAnsi="Times New Roman" w:cs="Times New Roman"/>
                    </w:rPr>
                    <w:t>В</w:t>
                  </w:r>
                </w:p>
              </w:tc>
            </w:tr>
            <w:tr w:rsidR="008B5BA4" w:rsidRPr="007B24C8" w14:paraId="3F8B9B07" w14:textId="77777777" w:rsidTr="00691BCF">
              <w:trPr>
                <w:jc w:val="center"/>
              </w:trPr>
              <w:tc>
                <w:tcPr>
                  <w:tcW w:w="1259" w:type="dxa"/>
                </w:tcPr>
                <w:p w14:paraId="123DE50B"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c>
              <w:tc>
                <w:tcPr>
                  <w:tcW w:w="1247" w:type="dxa"/>
                </w:tcPr>
                <w:p w14:paraId="6B888A78"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c>
              <w:tc>
                <w:tcPr>
                  <w:tcW w:w="1254" w:type="dxa"/>
                </w:tcPr>
                <w:p w14:paraId="703515A0"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c>
            </w:tr>
          </w:tbl>
          <w:p w14:paraId="69C737C7"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c>
        <w:tc>
          <w:tcPr>
            <w:tcW w:w="2219" w:type="dxa"/>
          </w:tcPr>
          <w:tbl>
            <w:tblPr>
              <w:tblStyle w:val="26"/>
              <w:tblW w:w="3750" w:type="pct"/>
              <w:jc w:val="center"/>
              <w:tblLook w:val="04A0" w:firstRow="1" w:lastRow="0" w:firstColumn="1" w:lastColumn="0" w:noHBand="0" w:noVBand="1"/>
            </w:tblPr>
            <w:tblGrid>
              <w:gridCol w:w="499"/>
              <w:gridCol w:w="498"/>
              <w:gridCol w:w="498"/>
            </w:tblGrid>
            <w:tr w:rsidR="008B5BA4" w:rsidRPr="007B24C8" w14:paraId="03CC3D84" w14:textId="77777777" w:rsidTr="00691BCF">
              <w:trPr>
                <w:jc w:val="center"/>
              </w:trPr>
              <w:tc>
                <w:tcPr>
                  <w:tcW w:w="1667" w:type="pct"/>
                </w:tcPr>
                <w:p w14:paraId="1AB3BE23"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667" w:type="pct"/>
                </w:tcPr>
                <w:p w14:paraId="7C920D51"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0A15DD02"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020CC097" w14:textId="77777777" w:rsidTr="00691BCF">
              <w:trPr>
                <w:jc w:val="center"/>
              </w:trPr>
              <w:tc>
                <w:tcPr>
                  <w:tcW w:w="1667" w:type="pct"/>
                </w:tcPr>
                <w:p w14:paraId="4D60B5BD"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1228E3C3"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45B669FC"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3E4524BE" w14:textId="77777777" w:rsidR="008B5BA4" w:rsidRPr="007B24C8" w:rsidRDefault="008B5BA4" w:rsidP="00691BCF">
            <w:pPr>
              <w:spacing w:after="0" w:line="240" w:lineRule="auto"/>
              <w:contextualSpacing/>
              <w:jc w:val="both"/>
              <w:rPr>
                <w:rFonts w:ascii="Times New Roman" w:hAnsi="Times New Roman" w:cs="Times New Roman"/>
              </w:rPr>
            </w:pPr>
          </w:p>
        </w:tc>
      </w:tr>
      <w:tr w:rsidR="008B5BA4" w:rsidRPr="007B24C8" w14:paraId="0D70DED1" w14:textId="77777777" w:rsidTr="00691BCF">
        <w:tc>
          <w:tcPr>
            <w:tcW w:w="2288" w:type="dxa"/>
            <w:vMerge/>
          </w:tcPr>
          <w:p w14:paraId="64BBF1AB"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19331E0A"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r w:rsidRPr="007B24C8">
              <w:rPr>
                <w:rFonts w:ascii="Times New Roman" w:eastAsia="Times New Roman" w:hAnsi="Times New Roman" w:cs="Times New Roman"/>
              </w:rPr>
              <w:t>2. Установите соответствие между описанной функцией белка в организме человека и наименованием этой функции: (ПК 2.1.)</w:t>
            </w:r>
          </w:p>
          <w:p w14:paraId="59143535"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bl>
            <w:tblPr>
              <w:tblStyle w:val="26"/>
              <w:tblW w:w="4937" w:type="dxa"/>
              <w:tblLook w:val="04A0" w:firstRow="1" w:lastRow="0" w:firstColumn="1" w:lastColumn="0" w:noHBand="0" w:noVBand="1"/>
            </w:tblPr>
            <w:tblGrid>
              <w:gridCol w:w="2605"/>
              <w:gridCol w:w="2332"/>
            </w:tblGrid>
            <w:tr w:rsidR="008B5BA4" w:rsidRPr="007B24C8" w14:paraId="1E0D1530" w14:textId="77777777" w:rsidTr="00691BCF">
              <w:tc>
                <w:tcPr>
                  <w:tcW w:w="2605" w:type="dxa"/>
                  <w:shd w:val="clear" w:color="auto" w:fill="auto"/>
                </w:tcPr>
                <w:p w14:paraId="774A0858" w14:textId="77777777" w:rsidR="008B5BA4" w:rsidRPr="007B24C8" w:rsidRDefault="008B5BA4" w:rsidP="00691BCF">
                  <w:pPr>
                    <w:spacing w:after="0" w:line="240" w:lineRule="auto"/>
                    <w:contextualSpacing/>
                    <w:jc w:val="center"/>
                    <w:rPr>
                      <w:rFonts w:ascii="Times New Roman" w:eastAsia="Times New Roman" w:hAnsi="Times New Roman" w:cs="Times New Roman"/>
                    </w:rPr>
                  </w:pPr>
                  <w:r w:rsidRPr="007B24C8">
                    <w:rPr>
                      <w:rFonts w:ascii="Times New Roman" w:eastAsia="Times New Roman" w:hAnsi="Times New Roman" w:cs="Times New Roman"/>
                    </w:rPr>
                    <w:t>Функция</w:t>
                  </w:r>
                </w:p>
              </w:tc>
              <w:tc>
                <w:tcPr>
                  <w:tcW w:w="2332" w:type="dxa"/>
                  <w:shd w:val="clear" w:color="auto" w:fill="auto"/>
                </w:tcPr>
                <w:p w14:paraId="6E2F0CDB" w14:textId="77777777" w:rsidR="008B5BA4" w:rsidRPr="007B24C8" w:rsidRDefault="008B5BA4" w:rsidP="00691BCF">
                  <w:pPr>
                    <w:spacing w:after="0" w:line="240" w:lineRule="auto"/>
                    <w:contextualSpacing/>
                    <w:jc w:val="center"/>
                    <w:rPr>
                      <w:rFonts w:ascii="Times New Roman" w:eastAsia="Times New Roman" w:hAnsi="Times New Roman" w:cs="Times New Roman"/>
                    </w:rPr>
                  </w:pPr>
                  <w:r w:rsidRPr="007B24C8">
                    <w:rPr>
                      <w:rFonts w:ascii="Times New Roman" w:eastAsia="Times New Roman" w:hAnsi="Times New Roman" w:cs="Times New Roman"/>
                    </w:rPr>
                    <w:t>Наименование</w:t>
                  </w:r>
                </w:p>
              </w:tc>
            </w:tr>
            <w:tr w:rsidR="008B5BA4" w:rsidRPr="007B24C8" w14:paraId="48681FF1" w14:textId="77777777" w:rsidTr="00691BCF">
              <w:tc>
                <w:tcPr>
                  <w:tcW w:w="2605" w:type="dxa"/>
                  <w:shd w:val="clear" w:color="auto" w:fill="auto"/>
                </w:tcPr>
                <w:p w14:paraId="76F28E01" w14:textId="77777777" w:rsidR="008B5BA4" w:rsidRPr="007B24C8" w:rsidRDefault="008B5BA4" w:rsidP="00691BCF">
                  <w:pPr>
                    <w:spacing w:after="0" w:line="240" w:lineRule="auto"/>
                    <w:contextualSpacing/>
                    <w:rPr>
                      <w:rFonts w:ascii="Times New Roman" w:eastAsia="Times New Roman" w:hAnsi="Times New Roman" w:cs="Times New Roman"/>
                    </w:rPr>
                  </w:pPr>
                  <w:bookmarkStart w:id="47" w:name="_Hlk220931561"/>
                  <w:r w:rsidRPr="007B24C8">
                    <w:rPr>
                      <w:rFonts w:ascii="Times New Roman" w:eastAsia="Times New Roman" w:hAnsi="Times New Roman" w:cs="Times New Roman"/>
                    </w:rPr>
                    <w:t>А. Ускоряют биохимические реакции.</w:t>
                  </w:r>
                </w:p>
              </w:tc>
              <w:tc>
                <w:tcPr>
                  <w:tcW w:w="2332" w:type="dxa"/>
                  <w:shd w:val="clear" w:color="auto" w:fill="auto"/>
                </w:tcPr>
                <w:p w14:paraId="523EA5B6"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1. Каталитическая</w:t>
                  </w:r>
                </w:p>
              </w:tc>
            </w:tr>
            <w:tr w:rsidR="008B5BA4" w:rsidRPr="007B24C8" w14:paraId="1702A0F1" w14:textId="77777777" w:rsidTr="00691BCF">
              <w:tc>
                <w:tcPr>
                  <w:tcW w:w="2605" w:type="dxa"/>
                  <w:shd w:val="clear" w:color="auto" w:fill="auto"/>
                </w:tcPr>
                <w:p w14:paraId="5D9E3ECF"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Б. При дефиците жиров и углеводов могут использоваться в качестве источника энергии</w:t>
                  </w:r>
                </w:p>
              </w:tc>
              <w:tc>
                <w:tcPr>
                  <w:tcW w:w="2332" w:type="dxa"/>
                  <w:shd w:val="clear" w:color="auto" w:fill="auto"/>
                </w:tcPr>
                <w:p w14:paraId="1ADC785F"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2. Энергетическая</w:t>
                  </w:r>
                </w:p>
              </w:tc>
            </w:tr>
            <w:tr w:rsidR="008B5BA4" w:rsidRPr="007B24C8" w14:paraId="7F42DF0F" w14:textId="77777777" w:rsidTr="00691BCF">
              <w:tc>
                <w:tcPr>
                  <w:tcW w:w="2605" w:type="dxa"/>
                  <w:shd w:val="clear" w:color="auto" w:fill="auto"/>
                </w:tcPr>
                <w:p w14:paraId="5AE4FB84"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В. Белки образуют основу клеток и тканей</w:t>
                  </w:r>
                </w:p>
              </w:tc>
              <w:tc>
                <w:tcPr>
                  <w:tcW w:w="2332" w:type="dxa"/>
                  <w:shd w:val="clear" w:color="auto" w:fill="auto"/>
                </w:tcPr>
                <w:p w14:paraId="1D91D91D"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3. Структурная</w:t>
                  </w:r>
                </w:p>
              </w:tc>
            </w:tr>
            <w:tr w:rsidR="008B5BA4" w:rsidRPr="007B24C8" w14:paraId="55FED363" w14:textId="77777777" w:rsidTr="00691BCF">
              <w:tc>
                <w:tcPr>
                  <w:tcW w:w="2605" w:type="dxa"/>
                  <w:shd w:val="clear" w:color="auto" w:fill="auto"/>
                </w:tcPr>
                <w:p w14:paraId="43744520" w14:textId="77777777" w:rsidR="008B5BA4" w:rsidRPr="007B24C8" w:rsidRDefault="008B5BA4" w:rsidP="00691BCF">
                  <w:pPr>
                    <w:spacing w:after="0" w:line="240" w:lineRule="auto"/>
                    <w:contextualSpacing/>
                    <w:rPr>
                      <w:rFonts w:ascii="Times New Roman" w:eastAsia="Times New Roman" w:hAnsi="Times New Roman" w:cs="Times New Roman"/>
                    </w:rPr>
                  </w:pPr>
                </w:p>
              </w:tc>
              <w:tc>
                <w:tcPr>
                  <w:tcW w:w="2332" w:type="dxa"/>
                  <w:shd w:val="clear" w:color="auto" w:fill="auto"/>
                </w:tcPr>
                <w:p w14:paraId="5E8CAE12"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4. Транспортная</w:t>
                  </w:r>
                </w:p>
              </w:tc>
            </w:tr>
            <w:bookmarkEnd w:id="47"/>
          </w:tbl>
          <w:p w14:paraId="2C00578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42BAD37"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выбранные цифры под соответствующими буквами:</w:t>
            </w:r>
          </w:p>
          <w:tbl>
            <w:tblPr>
              <w:tblStyle w:val="26"/>
              <w:tblW w:w="0" w:type="auto"/>
              <w:jc w:val="center"/>
              <w:tblLook w:val="04A0" w:firstRow="1" w:lastRow="0" w:firstColumn="1" w:lastColumn="0" w:noHBand="0" w:noVBand="1"/>
            </w:tblPr>
            <w:tblGrid>
              <w:gridCol w:w="1259"/>
              <w:gridCol w:w="1247"/>
              <w:gridCol w:w="1254"/>
            </w:tblGrid>
            <w:tr w:rsidR="008B5BA4" w:rsidRPr="007B24C8" w14:paraId="7B6E36C7" w14:textId="77777777" w:rsidTr="00691BCF">
              <w:trPr>
                <w:jc w:val="center"/>
              </w:trPr>
              <w:tc>
                <w:tcPr>
                  <w:tcW w:w="1259" w:type="dxa"/>
                </w:tcPr>
                <w:p w14:paraId="3AA0ED86"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247" w:type="dxa"/>
                </w:tcPr>
                <w:p w14:paraId="4AC4FFA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254" w:type="dxa"/>
                </w:tcPr>
                <w:p w14:paraId="02907892"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36340073" w14:textId="77777777" w:rsidTr="00691BCF">
              <w:trPr>
                <w:jc w:val="center"/>
              </w:trPr>
              <w:tc>
                <w:tcPr>
                  <w:tcW w:w="1259" w:type="dxa"/>
                </w:tcPr>
                <w:p w14:paraId="4E3863E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47" w:type="dxa"/>
                </w:tcPr>
                <w:p w14:paraId="645DB68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54" w:type="dxa"/>
                </w:tcPr>
                <w:p w14:paraId="7A309E4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r>
          </w:tbl>
          <w:p w14:paraId="040217B8"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c>
        <w:tc>
          <w:tcPr>
            <w:tcW w:w="2219" w:type="dxa"/>
          </w:tcPr>
          <w:tbl>
            <w:tblPr>
              <w:tblStyle w:val="26"/>
              <w:tblW w:w="3750" w:type="pct"/>
              <w:jc w:val="center"/>
              <w:tblLook w:val="04A0" w:firstRow="1" w:lastRow="0" w:firstColumn="1" w:lastColumn="0" w:noHBand="0" w:noVBand="1"/>
            </w:tblPr>
            <w:tblGrid>
              <w:gridCol w:w="499"/>
              <w:gridCol w:w="498"/>
              <w:gridCol w:w="498"/>
            </w:tblGrid>
            <w:tr w:rsidR="008B5BA4" w:rsidRPr="007B24C8" w14:paraId="49121506" w14:textId="77777777" w:rsidTr="00691BCF">
              <w:trPr>
                <w:jc w:val="center"/>
              </w:trPr>
              <w:tc>
                <w:tcPr>
                  <w:tcW w:w="1667" w:type="pct"/>
                </w:tcPr>
                <w:p w14:paraId="5F549C73"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667" w:type="pct"/>
                </w:tcPr>
                <w:p w14:paraId="4C02C0DE"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20ADDD5E"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05AECF22" w14:textId="77777777" w:rsidTr="00691BCF">
              <w:trPr>
                <w:jc w:val="center"/>
              </w:trPr>
              <w:tc>
                <w:tcPr>
                  <w:tcW w:w="1667" w:type="pct"/>
                </w:tcPr>
                <w:p w14:paraId="55BD51A8"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5AF2890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257E9F3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1E4D1023"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p>
        </w:tc>
      </w:tr>
      <w:tr w:rsidR="008B5BA4" w:rsidRPr="007B24C8" w14:paraId="44912EE5" w14:textId="77777777" w:rsidTr="00691BCF">
        <w:tc>
          <w:tcPr>
            <w:tcW w:w="2288" w:type="dxa"/>
            <w:vMerge/>
          </w:tcPr>
          <w:p w14:paraId="3E20B212"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075C3495"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3. Установите соответствие между описанием гигиенического принципа построения учебно-тренировочного процесса и наименованием принципа: (ОК 08.)</w:t>
            </w:r>
          </w:p>
          <w:p w14:paraId="7759FC03"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26"/>
              <w:tblW w:w="5074" w:type="dxa"/>
              <w:tblLook w:val="04A0" w:firstRow="1" w:lastRow="0" w:firstColumn="1" w:lastColumn="0" w:noHBand="0" w:noVBand="1"/>
            </w:tblPr>
            <w:tblGrid>
              <w:gridCol w:w="2429"/>
              <w:gridCol w:w="2645"/>
            </w:tblGrid>
            <w:tr w:rsidR="008B5BA4" w:rsidRPr="007B24C8" w14:paraId="320C69E8" w14:textId="77777777" w:rsidTr="00691BCF">
              <w:tc>
                <w:tcPr>
                  <w:tcW w:w="2429" w:type="dxa"/>
                  <w:shd w:val="clear" w:color="auto" w:fill="auto"/>
                </w:tcPr>
                <w:p w14:paraId="5225EEA8"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Процесс</w:t>
                  </w:r>
                </w:p>
              </w:tc>
              <w:tc>
                <w:tcPr>
                  <w:tcW w:w="2645" w:type="dxa"/>
                  <w:shd w:val="clear" w:color="auto" w:fill="auto"/>
                </w:tcPr>
                <w:p w14:paraId="14418EB5"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Принцип</w:t>
                  </w:r>
                </w:p>
              </w:tc>
            </w:tr>
            <w:tr w:rsidR="008B5BA4" w:rsidRPr="007B24C8" w14:paraId="1FF13394" w14:textId="77777777" w:rsidTr="00691BCF">
              <w:tc>
                <w:tcPr>
                  <w:tcW w:w="2429" w:type="dxa"/>
                  <w:shd w:val="clear" w:color="auto" w:fill="auto"/>
                </w:tcPr>
                <w:p w14:paraId="2147ACF2"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 xml:space="preserve">А. Гармоничное развитие, с использованием элементов различных </w:t>
                  </w:r>
                  <w:r w:rsidRPr="007B24C8">
                    <w:rPr>
                      <w:rFonts w:ascii="Times New Roman" w:eastAsia="Times New Roman" w:hAnsi="Times New Roman" w:cs="Times New Roman"/>
                      <w:kern w:val="2"/>
                      <w14:ligatures w14:val="standardContextual"/>
                    </w:rPr>
                    <w:lastRenderedPageBreak/>
                    <w:t>видов спорта.</w:t>
                  </w:r>
                </w:p>
              </w:tc>
              <w:tc>
                <w:tcPr>
                  <w:tcW w:w="2645" w:type="dxa"/>
                  <w:shd w:val="clear" w:color="auto" w:fill="auto"/>
                </w:tcPr>
                <w:p w14:paraId="55C27437"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lastRenderedPageBreak/>
                    <w:t>1. Комплексности</w:t>
                  </w:r>
                </w:p>
              </w:tc>
            </w:tr>
            <w:tr w:rsidR="008B5BA4" w:rsidRPr="007B24C8" w14:paraId="27EB0067" w14:textId="77777777" w:rsidTr="00691BCF">
              <w:tc>
                <w:tcPr>
                  <w:tcW w:w="2429" w:type="dxa"/>
                  <w:shd w:val="clear" w:color="auto" w:fill="auto"/>
                </w:tcPr>
                <w:p w14:paraId="03548731"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Б.</w:t>
                  </w:r>
                  <w:r w:rsidRPr="007B24C8">
                    <w:rPr>
                      <w:rFonts w:ascii="Times New Roman" w:eastAsia="Calibri" w:hAnsi="Times New Roman" w:cs="Times New Roman"/>
                      <w:kern w:val="2"/>
                      <w14:ligatures w14:val="standardContextual"/>
                    </w:rPr>
                    <w:t xml:space="preserve"> Повышение нагрузок должно осуществляться последовательно</w:t>
                  </w:r>
                </w:p>
              </w:tc>
              <w:tc>
                <w:tcPr>
                  <w:tcW w:w="2645" w:type="dxa"/>
                  <w:shd w:val="clear" w:color="auto" w:fill="auto"/>
                </w:tcPr>
                <w:p w14:paraId="5CD30EC8"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2. Постепенности</w:t>
                  </w:r>
                </w:p>
              </w:tc>
            </w:tr>
            <w:tr w:rsidR="008B5BA4" w:rsidRPr="007B24C8" w14:paraId="129CEB46" w14:textId="77777777" w:rsidTr="00691BCF">
              <w:tc>
                <w:tcPr>
                  <w:tcW w:w="2429" w:type="dxa"/>
                  <w:shd w:val="clear" w:color="auto" w:fill="auto"/>
                </w:tcPr>
                <w:p w14:paraId="7D7B2F8E"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В. Методичное и р</w:t>
                  </w:r>
                  <w:r w:rsidRPr="007B24C8">
                    <w:rPr>
                      <w:rFonts w:ascii="Times New Roman" w:eastAsia="Calibri" w:hAnsi="Times New Roman" w:cs="Times New Roman"/>
                      <w:kern w:val="2"/>
                      <w14:ligatures w14:val="standardContextual"/>
                    </w:rPr>
                    <w:t>егулярное повторение упражнений обеспечивает адаптацию органов и систем к физическим нагрузкам.</w:t>
                  </w:r>
                </w:p>
              </w:tc>
              <w:tc>
                <w:tcPr>
                  <w:tcW w:w="2645" w:type="dxa"/>
                  <w:shd w:val="clear" w:color="auto" w:fill="auto"/>
                </w:tcPr>
                <w:p w14:paraId="79DC4701"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3. Систематичности</w:t>
                  </w:r>
                </w:p>
              </w:tc>
            </w:tr>
            <w:tr w:rsidR="008B5BA4" w:rsidRPr="007B24C8" w14:paraId="0FB6544B" w14:textId="77777777" w:rsidTr="00691BCF">
              <w:tc>
                <w:tcPr>
                  <w:tcW w:w="2429" w:type="dxa"/>
                  <w:shd w:val="clear" w:color="auto" w:fill="auto"/>
                </w:tcPr>
                <w:p w14:paraId="28FAA44A"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p>
              </w:tc>
              <w:tc>
                <w:tcPr>
                  <w:tcW w:w="2645" w:type="dxa"/>
                  <w:shd w:val="clear" w:color="auto" w:fill="auto"/>
                </w:tcPr>
                <w:p w14:paraId="327D65C7"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4. Индивидуализации</w:t>
                  </w:r>
                </w:p>
              </w:tc>
            </w:tr>
          </w:tbl>
          <w:p w14:paraId="60CC8248"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p>
          <w:p w14:paraId="20AEF779"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выбранные цифры под соответствующими буквами:</w:t>
            </w:r>
          </w:p>
          <w:tbl>
            <w:tblPr>
              <w:tblStyle w:val="26"/>
              <w:tblW w:w="0" w:type="auto"/>
              <w:jc w:val="center"/>
              <w:tblLook w:val="04A0" w:firstRow="1" w:lastRow="0" w:firstColumn="1" w:lastColumn="0" w:noHBand="0" w:noVBand="1"/>
            </w:tblPr>
            <w:tblGrid>
              <w:gridCol w:w="1259"/>
              <w:gridCol w:w="1246"/>
              <w:gridCol w:w="1255"/>
            </w:tblGrid>
            <w:tr w:rsidR="008B5BA4" w:rsidRPr="007B24C8" w14:paraId="1F6A0E37" w14:textId="77777777" w:rsidTr="00691BCF">
              <w:trPr>
                <w:jc w:val="center"/>
              </w:trPr>
              <w:tc>
                <w:tcPr>
                  <w:tcW w:w="1259" w:type="dxa"/>
                </w:tcPr>
                <w:p w14:paraId="7358A556"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246" w:type="dxa"/>
                </w:tcPr>
                <w:p w14:paraId="2ACBBFEA"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255" w:type="dxa"/>
                </w:tcPr>
                <w:p w14:paraId="658E4E98"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39C2000A" w14:textId="77777777" w:rsidTr="00691BCF">
              <w:trPr>
                <w:jc w:val="center"/>
              </w:trPr>
              <w:tc>
                <w:tcPr>
                  <w:tcW w:w="1259" w:type="dxa"/>
                </w:tcPr>
                <w:p w14:paraId="42B0042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46" w:type="dxa"/>
                </w:tcPr>
                <w:p w14:paraId="759C6AD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55" w:type="dxa"/>
                </w:tcPr>
                <w:p w14:paraId="0CBC958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r>
          </w:tbl>
          <w:p w14:paraId="628853DA"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2219" w:type="dxa"/>
          </w:tcPr>
          <w:tbl>
            <w:tblPr>
              <w:tblStyle w:val="26"/>
              <w:tblW w:w="3750" w:type="pct"/>
              <w:jc w:val="center"/>
              <w:tblLook w:val="04A0" w:firstRow="1" w:lastRow="0" w:firstColumn="1" w:lastColumn="0" w:noHBand="0" w:noVBand="1"/>
            </w:tblPr>
            <w:tblGrid>
              <w:gridCol w:w="499"/>
              <w:gridCol w:w="498"/>
              <w:gridCol w:w="498"/>
            </w:tblGrid>
            <w:tr w:rsidR="008B5BA4" w:rsidRPr="007B24C8" w14:paraId="4025F0CF" w14:textId="77777777" w:rsidTr="00691BCF">
              <w:trPr>
                <w:jc w:val="center"/>
              </w:trPr>
              <w:tc>
                <w:tcPr>
                  <w:tcW w:w="1667" w:type="pct"/>
                </w:tcPr>
                <w:p w14:paraId="2305B255"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lastRenderedPageBreak/>
                    <w:t>А</w:t>
                  </w:r>
                </w:p>
              </w:tc>
              <w:tc>
                <w:tcPr>
                  <w:tcW w:w="1667" w:type="pct"/>
                </w:tcPr>
                <w:p w14:paraId="2C971C14"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3C1D03C2"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1022CEC3" w14:textId="77777777" w:rsidTr="00691BCF">
              <w:trPr>
                <w:jc w:val="center"/>
              </w:trPr>
              <w:tc>
                <w:tcPr>
                  <w:tcW w:w="1667" w:type="pct"/>
                </w:tcPr>
                <w:p w14:paraId="0A940C0B"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6C9EC97A"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22A4321A"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2262D4FA" w14:textId="77777777" w:rsidR="008B5BA4" w:rsidRPr="007B24C8" w:rsidRDefault="008B5BA4" w:rsidP="00691BCF">
            <w:pPr>
              <w:spacing w:after="0" w:line="240" w:lineRule="auto"/>
              <w:contextualSpacing/>
              <w:rPr>
                <w:rFonts w:ascii="Times New Roman" w:eastAsia="Calibri" w:hAnsi="Times New Roman" w:cs="Times New Roman"/>
                <w:kern w:val="2"/>
              </w:rPr>
            </w:pPr>
          </w:p>
        </w:tc>
      </w:tr>
      <w:tr w:rsidR="008B5BA4" w:rsidRPr="007B24C8" w14:paraId="6850ABCB" w14:textId="77777777" w:rsidTr="00691BCF">
        <w:tc>
          <w:tcPr>
            <w:tcW w:w="2288" w:type="dxa"/>
            <w:vMerge/>
          </w:tcPr>
          <w:p w14:paraId="10C0EA40"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53E751AC"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4. Установите соответствие между описанием гигиенического принципа закаливания организма человека и наименованием принципа: (ОК 08.)</w:t>
            </w:r>
          </w:p>
          <w:p w14:paraId="6C3504B4"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26"/>
              <w:tblW w:w="4937" w:type="dxa"/>
              <w:tblLook w:val="04A0" w:firstRow="1" w:lastRow="0" w:firstColumn="1" w:lastColumn="0" w:noHBand="0" w:noVBand="1"/>
            </w:tblPr>
            <w:tblGrid>
              <w:gridCol w:w="2821"/>
              <w:gridCol w:w="2116"/>
            </w:tblGrid>
            <w:tr w:rsidR="008B5BA4" w:rsidRPr="007B24C8" w14:paraId="49C32EC6" w14:textId="77777777" w:rsidTr="00635141">
              <w:tc>
                <w:tcPr>
                  <w:tcW w:w="2821" w:type="dxa"/>
                  <w:shd w:val="clear" w:color="auto" w:fill="auto"/>
                </w:tcPr>
                <w:p w14:paraId="490269B2"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Описание</w:t>
                  </w:r>
                </w:p>
              </w:tc>
              <w:tc>
                <w:tcPr>
                  <w:tcW w:w="2116" w:type="dxa"/>
                  <w:shd w:val="clear" w:color="auto" w:fill="auto"/>
                </w:tcPr>
                <w:p w14:paraId="7C9DB8B0"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Наименование</w:t>
                  </w:r>
                </w:p>
              </w:tc>
            </w:tr>
            <w:tr w:rsidR="008B5BA4" w:rsidRPr="007B24C8" w14:paraId="00CF1EBE" w14:textId="77777777" w:rsidTr="00635141">
              <w:tc>
                <w:tcPr>
                  <w:tcW w:w="2821" w:type="dxa"/>
                  <w:shd w:val="clear" w:color="auto" w:fill="auto"/>
                </w:tcPr>
                <w:p w14:paraId="5FE63F10"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А. Ц</w:t>
                  </w:r>
                  <w:r w:rsidRPr="007B24C8">
                    <w:rPr>
                      <w:rFonts w:ascii="Times New Roman" w:eastAsia="Calibri" w:hAnsi="Times New Roman" w:cs="Times New Roman"/>
                      <w:kern w:val="2"/>
                      <w14:ligatures w14:val="standardContextual"/>
                    </w:rPr>
                    <w:t>еле</w:t>
                  </w:r>
                  <w:r w:rsidRPr="007B24C8">
                    <w:rPr>
                      <w:rFonts w:ascii="Times New Roman" w:eastAsia="Calibri" w:hAnsi="Times New Roman" w:cs="Times New Roman"/>
                      <w:kern w:val="2"/>
                      <w14:ligatures w14:val="standardContextual"/>
                    </w:rPr>
                    <w:softHyphen/>
                    <w:t>направленное одновременное применение различных закаливающих средств — солнца, воздуха и воды</w:t>
                  </w:r>
                </w:p>
              </w:tc>
              <w:tc>
                <w:tcPr>
                  <w:tcW w:w="2116" w:type="dxa"/>
                  <w:shd w:val="clear" w:color="auto" w:fill="auto"/>
                </w:tcPr>
                <w:p w14:paraId="1F0E408D"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1. Комплексности</w:t>
                  </w:r>
                </w:p>
              </w:tc>
            </w:tr>
            <w:tr w:rsidR="008B5BA4" w:rsidRPr="007B24C8" w14:paraId="4FDF81C5" w14:textId="77777777" w:rsidTr="00635141">
              <w:tc>
                <w:tcPr>
                  <w:tcW w:w="2821" w:type="dxa"/>
                  <w:shd w:val="clear" w:color="auto" w:fill="auto"/>
                </w:tcPr>
                <w:p w14:paraId="24DB175F"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Calibri" w:hAnsi="Times New Roman" w:cs="Times New Roman"/>
                      <w:kern w:val="2"/>
                      <w14:ligatures w14:val="standardContextual"/>
                    </w:rPr>
                    <w:t>Б. В процессе закаливания силу или продолжительность воздействующих раздражителей нужно увеличивать от процедуры к процедуре закаливания</w:t>
                  </w:r>
                </w:p>
              </w:tc>
              <w:tc>
                <w:tcPr>
                  <w:tcW w:w="2116" w:type="dxa"/>
                  <w:shd w:val="clear" w:color="auto" w:fill="auto"/>
                </w:tcPr>
                <w:p w14:paraId="041C61C5"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2. Постепенности</w:t>
                  </w:r>
                </w:p>
              </w:tc>
            </w:tr>
            <w:tr w:rsidR="008B5BA4" w:rsidRPr="007B24C8" w14:paraId="0CFC997D" w14:textId="77777777" w:rsidTr="00635141">
              <w:tc>
                <w:tcPr>
                  <w:tcW w:w="2821" w:type="dxa"/>
                  <w:shd w:val="clear" w:color="auto" w:fill="auto"/>
                </w:tcPr>
                <w:p w14:paraId="4C82316E"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В.</w:t>
                  </w:r>
                  <w:r w:rsidRPr="007B24C8">
                    <w:rPr>
                      <w:rFonts w:ascii="Calibri" w:eastAsia="Calibri" w:hAnsi="Calibri" w:cs="Times New Roman"/>
                      <w:kern w:val="2"/>
                      <w14:ligatures w14:val="standardContextual"/>
                    </w:rPr>
                    <w:t xml:space="preserve"> </w:t>
                  </w:r>
                  <w:r w:rsidRPr="007B24C8">
                    <w:rPr>
                      <w:rFonts w:ascii="Times New Roman" w:eastAsia="Calibri" w:hAnsi="Times New Roman" w:cs="Times New Roman"/>
                      <w:kern w:val="2"/>
                      <w14:ligatures w14:val="standardContextual"/>
                    </w:rPr>
                    <w:t>Чтобы достичь эффекта, закаливающие процедуры необходимо применять изо дня в день, а не от случая к случаю</w:t>
                  </w:r>
                </w:p>
              </w:tc>
              <w:tc>
                <w:tcPr>
                  <w:tcW w:w="2116" w:type="dxa"/>
                  <w:shd w:val="clear" w:color="auto" w:fill="auto"/>
                </w:tcPr>
                <w:p w14:paraId="39AF1670"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3. Систематичности</w:t>
                  </w:r>
                </w:p>
              </w:tc>
            </w:tr>
            <w:tr w:rsidR="008B5BA4" w:rsidRPr="007B24C8" w14:paraId="61C5632D" w14:textId="77777777" w:rsidTr="00635141">
              <w:tc>
                <w:tcPr>
                  <w:tcW w:w="2821" w:type="dxa"/>
                  <w:shd w:val="clear" w:color="auto" w:fill="auto"/>
                </w:tcPr>
                <w:p w14:paraId="5198F8DF"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p>
              </w:tc>
              <w:tc>
                <w:tcPr>
                  <w:tcW w:w="2116" w:type="dxa"/>
                  <w:shd w:val="clear" w:color="auto" w:fill="auto"/>
                </w:tcPr>
                <w:p w14:paraId="74906025"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4. Избирательности</w:t>
                  </w:r>
                  <w:r w:rsidRPr="007B24C8">
                    <w:rPr>
                      <w:rFonts w:ascii="Times New Roman" w:eastAsia="Times New Roman" w:hAnsi="Times New Roman" w:cs="Times New Roman"/>
                      <w:kern w:val="2"/>
                      <w:shd w:val="clear" w:color="auto" w:fill="FFFF00"/>
                      <w14:ligatures w14:val="standardContextual"/>
                    </w:rPr>
                    <w:t xml:space="preserve"> </w:t>
                  </w:r>
                </w:p>
              </w:tc>
            </w:tr>
          </w:tbl>
          <w:p w14:paraId="6C7A9960"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p>
          <w:p w14:paraId="365AE486"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выбранные цифры под соответствующими буквами:</w:t>
            </w:r>
          </w:p>
          <w:tbl>
            <w:tblPr>
              <w:tblStyle w:val="26"/>
              <w:tblW w:w="0" w:type="auto"/>
              <w:jc w:val="center"/>
              <w:tblLook w:val="04A0" w:firstRow="1" w:lastRow="0" w:firstColumn="1" w:lastColumn="0" w:noHBand="0" w:noVBand="1"/>
            </w:tblPr>
            <w:tblGrid>
              <w:gridCol w:w="1259"/>
              <w:gridCol w:w="1246"/>
              <w:gridCol w:w="1255"/>
            </w:tblGrid>
            <w:tr w:rsidR="008B5BA4" w:rsidRPr="007B24C8" w14:paraId="4B85F020" w14:textId="77777777" w:rsidTr="00691BCF">
              <w:trPr>
                <w:jc w:val="center"/>
              </w:trPr>
              <w:tc>
                <w:tcPr>
                  <w:tcW w:w="1259" w:type="dxa"/>
                </w:tcPr>
                <w:p w14:paraId="57FDAAD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246" w:type="dxa"/>
                </w:tcPr>
                <w:p w14:paraId="398FE2DB"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255" w:type="dxa"/>
                </w:tcPr>
                <w:p w14:paraId="5FFEC2D9"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48F4795B" w14:textId="77777777" w:rsidTr="00691BCF">
              <w:trPr>
                <w:jc w:val="center"/>
              </w:trPr>
              <w:tc>
                <w:tcPr>
                  <w:tcW w:w="1259" w:type="dxa"/>
                </w:tcPr>
                <w:p w14:paraId="6C59C7A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46" w:type="dxa"/>
                </w:tcPr>
                <w:p w14:paraId="4B4E1FB3"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55" w:type="dxa"/>
                </w:tcPr>
                <w:p w14:paraId="0F22E69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r>
          </w:tbl>
          <w:p w14:paraId="65E07DBC"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p>
        </w:tc>
        <w:tc>
          <w:tcPr>
            <w:tcW w:w="2219" w:type="dxa"/>
          </w:tcPr>
          <w:p w14:paraId="704481CA"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p>
          <w:tbl>
            <w:tblPr>
              <w:tblStyle w:val="26"/>
              <w:tblW w:w="3750" w:type="pct"/>
              <w:jc w:val="center"/>
              <w:tblLook w:val="04A0" w:firstRow="1" w:lastRow="0" w:firstColumn="1" w:lastColumn="0" w:noHBand="0" w:noVBand="1"/>
            </w:tblPr>
            <w:tblGrid>
              <w:gridCol w:w="499"/>
              <w:gridCol w:w="498"/>
              <w:gridCol w:w="498"/>
            </w:tblGrid>
            <w:tr w:rsidR="008B5BA4" w:rsidRPr="007B24C8" w14:paraId="6F82040A" w14:textId="77777777" w:rsidTr="00691BCF">
              <w:trPr>
                <w:jc w:val="center"/>
              </w:trPr>
              <w:tc>
                <w:tcPr>
                  <w:tcW w:w="1667" w:type="pct"/>
                </w:tcPr>
                <w:p w14:paraId="0F34233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667" w:type="pct"/>
                </w:tcPr>
                <w:p w14:paraId="5E36A534"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716CA1A4"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46082F58" w14:textId="77777777" w:rsidTr="00691BCF">
              <w:trPr>
                <w:jc w:val="center"/>
              </w:trPr>
              <w:tc>
                <w:tcPr>
                  <w:tcW w:w="1667" w:type="pct"/>
                </w:tcPr>
                <w:p w14:paraId="69E1F063"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1BCFF071"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1347D6CD"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430D17A3"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p>
        </w:tc>
      </w:tr>
      <w:tr w:rsidR="008B5BA4" w:rsidRPr="007B24C8" w14:paraId="31CC7C0B" w14:textId="77777777" w:rsidTr="00691BCF">
        <w:tc>
          <w:tcPr>
            <w:tcW w:w="2288" w:type="dxa"/>
            <w:vMerge w:val="restart"/>
          </w:tcPr>
          <w:p w14:paraId="79DB73F1"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2. Задания закрытого типа на установление последовательности</w:t>
            </w:r>
          </w:p>
          <w:p w14:paraId="72FBE5A6"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7519" w:type="dxa"/>
            <w:gridSpan w:val="2"/>
          </w:tcPr>
          <w:p w14:paraId="44A6104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lang w:eastAsia="ru-RU"/>
              </w:rPr>
              <w:t>:</w:t>
            </w:r>
            <w:r w:rsidRPr="007B24C8">
              <w:rPr>
                <w:rFonts w:ascii="Times New Roman" w:eastAsia="Times New Roman" w:hAnsi="Times New Roman" w:cs="Times New Roman"/>
                <w:lang w:eastAsia="ru-RU"/>
              </w:rPr>
              <w:t xml:space="preserve"> </w:t>
            </w:r>
            <w:r w:rsidRPr="007B24C8">
              <w:rPr>
                <w:rFonts w:ascii="Times New Roman" w:eastAsia="Times New Roman" w:hAnsi="Times New Roman" w:cs="Times New Roman"/>
                <w:i/>
                <w:lang w:eastAsia="ru-RU"/>
              </w:rPr>
              <w:t>Прочитайте текст вопроса и установите последовательность.</w:t>
            </w:r>
          </w:p>
        </w:tc>
      </w:tr>
      <w:tr w:rsidR="008B5BA4" w:rsidRPr="007B24C8" w14:paraId="2F96B601" w14:textId="77777777" w:rsidTr="00691BCF">
        <w:tc>
          <w:tcPr>
            <w:tcW w:w="2288" w:type="dxa"/>
            <w:vMerge/>
          </w:tcPr>
          <w:p w14:paraId="0CBF8791"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2AC089CA" w14:textId="79389F15"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5. Укажите последовательность стадий развития заразной болезни</w:t>
            </w:r>
            <w:r w:rsidR="00635141">
              <w:rPr>
                <w:rFonts w:ascii="Times New Roman" w:eastAsia="Times New Roman" w:hAnsi="Times New Roman" w:cs="Times New Roman"/>
                <w:lang w:eastAsia="ru-RU"/>
              </w:rPr>
              <w:t>:</w:t>
            </w:r>
            <w:r w:rsidRPr="007B24C8">
              <w:rPr>
                <w:rFonts w:ascii="Times New Roman" w:eastAsia="Times New Roman" w:hAnsi="Times New Roman" w:cs="Times New Roman"/>
                <w:lang w:eastAsia="ru-RU"/>
              </w:rPr>
              <w:t xml:space="preserve"> (ОК 08.)</w:t>
            </w:r>
          </w:p>
          <w:p w14:paraId="3772C22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488E4B39"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 </w:t>
            </w:r>
            <w:r w:rsidRPr="007B24C8">
              <w:rPr>
                <w:rFonts w:ascii="Times New Roman" w:hAnsi="Times New Roman" w:cs="Times New Roman"/>
              </w:rPr>
              <w:t>Заражение</w:t>
            </w:r>
            <w:r w:rsidRPr="007B24C8">
              <w:rPr>
                <w:rFonts w:ascii="Times New Roman" w:eastAsia="Times New Roman" w:hAnsi="Times New Roman" w:cs="Times New Roman"/>
                <w:lang w:eastAsia="ru-RU"/>
              </w:rPr>
              <w:t>.</w:t>
            </w:r>
          </w:p>
          <w:p w14:paraId="15E89E61"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Продромальный период.</w:t>
            </w:r>
          </w:p>
          <w:p w14:paraId="1810AC75"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Разгар.</w:t>
            </w:r>
          </w:p>
          <w:p w14:paraId="52B4C757"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Исход заболевания.</w:t>
            </w:r>
          </w:p>
          <w:p w14:paraId="7C502F5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B351B89"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2F6E2539"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1, 2, 3, 4</w:t>
            </w:r>
          </w:p>
        </w:tc>
      </w:tr>
      <w:tr w:rsidR="008B5BA4" w:rsidRPr="007B24C8" w14:paraId="330CAA39" w14:textId="77777777" w:rsidTr="00691BCF">
        <w:tc>
          <w:tcPr>
            <w:tcW w:w="2288" w:type="dxa"/>
            <w:vMerge/>
          </w:tcPr>
          <w:p w14:paraId="43D103FA"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44926FD4" w14:textId="5F7E6601"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6. Расположите последовательность событий, происходящих в организме при перегревании, например в жаркую погоду и повышенной </w:t>
            </w:r>
            <w:r w:rsidRPr="007B24C8">
              <w:rPr>
                <w:rFonts w:ascii="Times New Roman" w:eastAsia="Times New Roman" w:hAnsi="Times New Roman" w:cs="Times New Roman"/>
                <w:lang w:eastAsia="ru-RU"/>
              </w:rPr>
              <w:lastRenderedPageBreak/>
              <w:t>физической нагрузке</w:t>
            </w:r>
            <w:r w:rsidR="00635141">
              <w:rPr>
                <w:rFonts w:ascii="Times New Roman" w:eastAsia="Times New Roman" w:hAnsi="Times New Roman" w:cs="Times New Roman"/>
                <w:lang w:eastAsia="ru-RU"/>
              </w:rPr>
              <w:t>:</w:t>
            </w:r>
            <w:r w:rsidRPr="007B24C8">
              <w:rPr>
                <w:rFonts w:ascii="Times New Roman" w:eastAsia="Times New Roman" w:hAnsi="Times New Roman" w:cs="Times New Roman"/>
                <w:lang w:eastAsia="ru-RU"/>
              </w:rPr>
              <w:t xml:space="preserve"> (ПК 1.3.)</w:t>
            </w:r>
          </w:p>
          <w:p w14:paraId="40D8E1F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B61CBA5"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Нарушение баланса между выработкой и отдачей тепла.</w:t>
            </w:r>
          </w:p>
          <w:p w14:paraId="51CE7000"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Повышение температуры внутри тела.</w:t>
            </w:r>
          </w:p>
          <w:p w14:paraId="77ABA1E3"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Рост температуры мозга.</w:t>
            </w:r>
          </w:p>
          <w:p w14:paraId="0E6E8544"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Сбой центральной терморегуляции с дальнейшим сохранением тепла.</w:t>
            </w:r>
          </w:p>
          <w:p w14:paraId="40FB48A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031F55C3"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6429CF9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lastRenderedPageBreak/>
              <w:t>1, 2, 3, 4</w:t>
            </w:r>
          </w:p>
        </w:tc>
      </w:tr>
      <w:tr w:rsidR="008B5BA4" w:rsidRPr="007B24C8" w14:paraId="7D3BCE27" w14:textId="77777777" w:rsidTr="00691BCF">
        <w:tc>
          <w:tcPr>
            <w:tcW w:w="2288" w:type="dxa"/>
            <w:vMerge/>
          </w:tcPr>
          <w:p w14:paraId="07EB0E33"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5F8C648F" w14:textId="441FF522"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7. Расположите типы потолочных светильников по их способности создавать равномерное, мягкое, приятное освещение по убыванию данной способности</w:t>
            </w:r>
            <w:r w:rsidR="00635141">
              <w:rPr>
                <w:rFonts w:ascii="Times New Roman" w:eastAsia="Times New Roman" w:hAnsi="Times New Roman" w:cs="Times New Roman"/>
                <w:lang w:eastAsia="ru-RU"/>
              </w:rPr>
              <w:t>:</w:t>
            </w:r>
            <w:r w:rsidRPr="007B24C8">
              <w:rPr>
                <w:rFonts w:ascii="Times New Roman" w:eastAsia="Times New Roman" w:hAnsi="Times New Roman" w:cs="Times New Roman"/>
                <w:lang w:eastAsia="ru-RU"/>
              </w:rPr>
              <w:t xml:space="preserve"> (ПК 1.3.)</w:t>
            </w:r>
          </w:p>
          <w:p w14:paraId="27FABE5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9648A6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Отражённого света.</w:t>
            </w:r>
          </w:p>
          <w:p w14:paraId="011FB013"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Частично отраженного (преимущественно отраженного) света.</w:t>
            </w:r>
          </w:p>
          <w:p w14:paraId="37B2840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С матированным рассеивающим плафоном.</w:t>
            </w:r>
          </w:p>
          <w:p w14:paraId="567F99B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Без плафона (светильник прямого света).</w:t>
            </w:r>
          </w:p>
          <w:p w14:paraId="78390E5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FE83264"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49E1F9DF"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1, 2, 3, 4</w:t>
            </w:r>
          </w:p>
        </w:tc>
      </w:tr>
      <w:tr w:rsidR="008B5BA4" w:rsidRPr="007B24C8" w14:paraId="3BAADF63" w14:textId="77777777" w:rsidTr="00691BCF">
        <w:tc>
          <w:tcPr>
            <w:tcW w:w="2288" w:type="dxa"/>
            <w:vMerge/>
          </w:tcPr>
          <w:p w14:paraId="7A60AED1"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6A1F837B" w14:textId="0C3BEDB4"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8 Расположите закаливающие водные процедуры по «силе» их закаливающего действия в порядке убывания по силе воздействия</w:t>
            </w:r>
            <w:r w:rsidR="00635141">
              <w:rPr>
                <w:rFonts w:ascii="Times New Roman" w:eastAsia="Times New Roman" w:hAnsi="Times New Roman" w:cs="Times New Roman"/>
                <w:lang w:eastAsia="ru-RU"/>
              </w:rPr>
              <w:t>:</w:t>
            </w:r>
            <w:r w:rsidRPr="007B24C8">
              <w:rPr>
                <w:rFonts w:ascii="Times New Roman" w:eastAsia="Times New Roman" w:hAnsi="Times New Roman" w:cs="Times New Roman"/>
                <w:lang w:eastAsia="ru-RU"/>
              </w:rPr>
              <w:t xml:space="preserve"> (ОК 08.)</w:t>
            </w:r>
          </w:p>
          <w:p w14:paraId="5603F3C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70AB066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Купание.</w:t>
            </w:r>
          </w:p>
          <w:p w14:paraId="6C22A99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Обливание.</w:t>
            </w:r>
          </w:p>
          <w:p w14:paraId="08CFE00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Душ.</w:t>
            </w:r>
          </w:p>
          <w:p w14:paraId="29D2BAA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Тотальное обтирание.</w:t>
            </w:r>
          </w:p>
          <w:p w14:paraId="1450269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61E4202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07B16636"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1, 2, 3, 4</w:t>
            </w:r>
          </w:p>
        </w:tc>
      </w:tr>
      <w:tr w:rsidR="008B5BA4" w:rsidRPr="007B24C8" w14:paraId="1DF08A1B" w14:textId="77777777" w:rsidTr="00691BCF">
        <w:tc>
          <w:tcPr>
            <w:tcW w:w="2288" w:type="dxa"/>
            <w:vMerge w:val="restart"/>
          </w:tcPr>
          <w:p w14:paraId="2548B487"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3. Задания комбинированного типа с выбором одного варианта из предложенных и обоснованием ответа</w:t>
            </w:r>
          </w:p>
        </w:tc>
        <w:tc>
          <w:tcPr>
            <w:tcW w:w="7519" w:type="dxa"/>
            <w:gridSpan w:val="2"/>
          </w:tcPr>
          <w:p w14:paraId="71427788" w14:textId="77777777" w:rsidR="008B5BA4" w:rsidRPr="007B24C8" w:rsidRDefault="008B5BA4" w:rsidP="00691BCF">
            <w:pPr>
              <w:spacing w:after="0" w:line="240" w:lineRule="auto"/>
              <w:contextualSpacing/>
              <w:jc w:val="both"/>
              <w:rPr>
                <w:rFonts w:ascii="Times New Roman" w:eastAsia="Times New Roman" w:hAnsi="Times New Roman" w:cs="Times New Roman"/>
                <w:i/>
                <w:lang w:eastAsia="ru-RU"/>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i/>
                <w:lang w:eastAsia="ru-RU"/>
              </w:rPr>
              <w:t>:</w:t>
            </w:r>
            <w:r w:rsidRPr="007B24C8">
              <w:rPr>
                <w:rFonts w:ascii="Times New Roman" w:eastAsia="Times New Roman" w:hAnsi="Times New Roman" w:cs="Times New Roman"/>
                <w:i/>
                <w:lang w:eastAsia="ru-RU"/>
              </w:rPr>
              <w:t xml:space="preserve"> Прочитайте текст вопроса, выберите один правильный вариант ответа, запишите аргументы, обосновывающие выбор ответа.</w:t>
            </w:r>
          </w:p>
        </w:tc>
      </w:tr>
      <w:tr w:rsidR="008B5BA4" w:rsidRPr="007B24C8" w14:paraId="233C5B44" w14:textId="77777777" w:rsidTr="00691BCF">
        <w:tc>
          <w:tcPr>
            <w:tcW w:w="2288" w:type="dxa"/>
            <w:vMerge/>
          </w:tcPr>
          <w:p w14:paraId="2FEEDE4A"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79D2845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9. Относительная влажность воздуха в жилой комнате, согласно нормам, может составлять: (ПК 1.3.)</w:t>
            </w:r>
          </w:p>
          <w:p w14:paraId="1C2CC89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7D1721F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1. 50%</w:t>
            </w:r>
          </w:p>
          <w:p w14:paraId="7B7FD36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2. 65%</w:t>
            </w:r>
          </w:p>
          <w:p w14:paraId="71DE173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3. 70%</w:t>
            </w:r>
          </w:p>
          <w:p w14:paraId="702DA27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4. 75%</w:t>
            </w:r>
          </w:p>
          <w:p w14:paraId="21BEE1C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2E8B02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23BB146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5B0B52EB"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w:t>
            </w:r>
          </w:p>
          <w:p w14:paraId="5C78D97C"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 Высокая или низкая влажность ухудшает микроклимат</w:t>
            </w:r>
          </w:p>
        </w:tc>
      </w:tr>
      <w:tr w:rsidR="008B5BA4" w:rsidRPr="007B24C8" w14:paraId="2FE9E15C" w14:textId="77777777" w:rsidTr="00691BCF">
        <w:tc>
          <w:tcPr>
            <w:tcW w:w="2288" w:type="dxa"/>
            <w:vMerge/>
          </w:tcPr>
          <w:p w14:paraId="5D8604C9"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79727EF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10. В помещениях, воздух считается недоброкачественным, если содержание углекислого газа в нем превышает: (ПК 1.3.)</w:t>
            </w:r>
          </w:p>
          <w:p w14:paraId="387EA64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6DBE8B25"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Одну десятую процента</w:t>
            </w:r>
          </w:p>
          <w:p w14:paraId="41ED0CF7"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Девять сотых процента</w:t>
            </w:r>
          </w:p>
          <w:p w14:paraId="3E1749C1"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Шесть сотых процента</w:t>
            </w:r>
          </w:p>
          <w:p w14:paraId="1E754BC7"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Четыре сотых процента</w:t>
            </w:r>
          </w:p>
          <w:p w14:paraId="14E8E2E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4555174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6C69C49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30A7ECF6"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w:t>
            </w:r>
          </w:p>
          <w:p w14:paraId="353A6904"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1CDB9B84"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При концентрации углекислого газа свыше одной десятой процента снижается работоспособность</w:t>
            </w:r>
          </w:p>
        </w:tc>
      </w:tr>
      <w:tr w:rsidR="008B5BA4" w:rsidRPr="007B24C8" w14:paraId="4DE49EF9" w14:textId="77777777" w:rsidTr="00691BCF">
        <w:tc>
          <w:tcPr>
            <w:tcW w:w="2288" w:type="dxa"/>
            <w:vMerge/>
          </w:tcPr>
          <w:p w14:paraId="3A77480F"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0D1445C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11. Спортивные площадки для игр должны иметь продольную ось, ориентированную на …: (ПК </w:t>
            </w:r>
            <w:r>
              <w:rPr>
                <w:rFonts w:ascii="Times New Roman" w:eastAsia="Times New Roman" w:hAnsi="Times New Roman" w:cs="Times New Roman"/>
                <w:lang w:eastAsia="ru-RU"/>
              </w:rPr>
              <w:t>1</w:t>
            </w:r>
            <w:r w:rsidRPr="007B24C8">
              <w:rPr>
                <w:rFonts w:ascii="Times New Roman" w:eastAsia="Times New Roman" w:hAnsi="Times New Roman" w:cs="Times New Roman"/>
                <w:lang w:eastAsia="ru-RU"/>
              </w:rPr>
              <w:t>.</w:t>
            </w:r>
            <w:r>
              <w:rPr>
                <w:rFonts w:ascii="Times New Roman" w:eastAsia="Times New Roman" w:hAnsi="Times New Roman" w:cs="Times New Roman"/>
                <w:lang w:eastAsia="ru-RU"/>
              </w:rPr>
              <w:t>5</w:t>
            </w:r>
            <w:r w:rsidRPr="007B24C8">
              <w:rPr>
                <w:rFonts w:ascii="Times New Roman" w:eastAsia="Times New Roman" w:hAnsi="Times New Roman" w:cs="Times New Roman"/>
                <w:lang w:eastAsia="ru-RU"/>
              </w:rPr>
              <w:t>.)</w:t>
            </w:r>
          </w:p>
          <w:p w14:paraId="5DC5FDC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0FA6436B"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 Север-юг </w:t>
            </w:r>
          </w:p>
          <w:p w14:paraId="78751E35"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Запад-восток</w:t>
            </w:r>
          </w:p>
          <w:p w14:paraId="4014DC40"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Запад-юг</w:t>
            </w:r>
          </w:p>
          <w:p w14:paraId="7B526CF8"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Восток-север</w:t>
            </w:r>
          </w:p>
          <w:p w14:paraId="242B719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1B24FE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20B02FC8" w14:textId="77777777" w:rsidR="008B5BA4" w:rsidRPr="007B24C8" w:rsidRDefault="008B5BA4" w:rsidP="00691BCF">
            <w:pPr>
              <w:spacing w:after="0" w:line="240" w:lineRule="auto"/>
              <w:contextualSpacing/>
              <w:jc w:val="both"/>
              <w:rPr>
                <w:rFonts w:ascii="Times New Roman" w:eastAsia="Times New Roman" w:hAnsi="Times New Roman" w:cs="Times New Roman"/>
                <w:highlight w:val="yellow"/>
                <w:lang w:eastAsia="ru-RU"/>
              </w:rPr>
            </w:pPr>
            <w:r w:rsidRPr="007B24C8">
              <w:rPr>
                <w:rFonts w:ascii="Times New Roman" w:eastAsia="Times New Roman" w:hAnsi="Times New Roman" w:cs="Times New Roman"/>
                <w:lang w:eastAsia="ru-RU"/>
              </w:rPr>
              <w:t>Обоснование:</w:t>
            </w:r>
          </w:p>
        </w:tc>
        <w:tc>
          <w:tcPr>
            <w:tcW w:w="2219" w:type="dxa"/>
          </w:tcPr>
          <w:p w14:paraId="2225BD7C"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lastRenderedPageBreak/>
              <w:t>Ответ: 1</w:t>
            </w:r>
          </w:p>
          <w:p w14:paraId="1CE30FDF" w14:textId="77777777" w:rsidR="008B5BA4" w:rsidRPr="007B24C8" w:rsidRDefault="008B5BA4" w:rsidP="00691BCF">
            <w:pPr>
              <w:spacing w:after="0" w:line="240" w:lineRule="auto"/>
              <w:contextualSpacing/>
              <w:jc w:val="both"/>
              <w:rPr>
                <w:rFonts w:ascii="Times New Roman" w:hAnsi="Times New Roman" w:cs="Times New Roman"/>
                <w:b/>
                <w:bCs/>
                <w:highlight w:val="yellow"/>
              </w:rPr>
            </w:pPr>
            <w:r w:rsidRPr="007B24C8">
              <w:rPr>
                <w:rFonts w:ascii="Times New Roman" w:eastAsia="Times New Roman" w:hAnsi="Times New Roman" w:cs="Times New Roman"/>
                <w:lang w:eastAsia="ru-RU"/>
              </w:rPr>
              <w:t xml:space="preserve">Обоснование: </w:t>
            </w:r>
            <w:r w:rsidRPr="007B24C8">
              <w:rPr>
                <w:rFonts w:ascii="Times New Roman" w:eastAsia="Times New Roman" w:hAnsi="Times New Roman" w:cs="Times New Roman"/>
                <w:lang w:eastAsia="ru-RU"/>
              </w:rPr>
              <w:lastRenderedPageBreak/>
              <w:t xml:space="preserve">ориентация продольной оси спортивных площадок позволяет избежать слепящего действия солнца  </w:t>
            </w:r>
          </w:p>
        </w:tc>
      </w:tr>
      <w:tr w:rsidR="008B5BA4" w:rsidRPr="007B24C8" w14:paraId="0E3529E9" w14:textId="77777777" w:rsidTr="00691BCF">
        <w:tc>
          <w:tcPr>
            <w:tcW w:w="2288" w:type="dxa"/>
            <w:vMerge/>
          </w:tcPr>
          <w:p w14:paraId="56B3A2CD"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4479855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12. Взвешивание до и после занятия с физической нагрузкой позволяет оценить …. (ОК 08.)</w:t>
            </w:r>
          </w:p>
          <w:p w14:paraId="04FD1F8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7DAFCF2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 Потерю воды и необходимый объём жидкости для регидратации </w:t>
            </w:r>
          </w:p>
          <w:p w14:paraId="5CAB7CE3"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Количество утилизированного организмом жира</w:t>
            </w:r>
          </w:p>
          <w:p w14:paraId="39E2E96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Набор мышечной массы</w:t>
            </w:r>
          </w:p>
          <w:p w14:paraId="5121058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Количество потраченных калорий</w:t>
            </w:r>
          </w:p>
          <w:p w14:paraId="7ADF236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D5EFCB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2010E1F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42B90457"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w:t>
            </w:r>
          </w:p>
          <w:p w14:paraId="4EE84802"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401F5CBA"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Во время занятий физическими упражнениями, человек активно теряет воду с потом и при дыхании</w:t>
            </w:r>
          </w:p>
        </w:tc>
      </w:tr>
      <w:tr w:rsidR="008B5BA4" w:rsidRPr="007B24C8" w14:paraId="29DECAD2" w14:textId="77777777" w:rsidTr="00691BCF">
        <w:tc>
          <w:tcPr>
            <w:tcW w:w="2288" w:type="dxa"/>
            <w:vMerge w:val="restart"/>
          </w:tcPr>
          <w:p w14:paraId="2895770F" w14:textId="77777777" w:rsidR="008B5BA4" w:rsidRPr="007B24C8" w:rsidRDefault="008B5BA4" w:rsidP="00691BCF">
            <w:pPr>
              <w:spacing w:after="0" w:line="240" w:lineRule="auto"/>
              <w:contextualSpacing/>
              <w:rPr>
                <w:rFonts w:ascii="Times New Roman" w:eastAsia="Calibri" w:hAnsi="Times New Roman" w:cs="Times New Roman"/>
                <w:kern w:val="2"/>
              </w:rPr>
            </w:pPr>
            <w:bookmarkStart w:id="48" w:name="_Hlk221306171"/>
            <w:r w:rsidRPr="007B24C8">
              <w:rPr>
                <w:rFonts w:ascii="Times New Roman" w:eastAsia="Calibri" w:hAnsi="Times New Roman" w:cs="Times New Roman"/>
                <w:kern w:val="2"/>
              </w:rPr>
              <w:t>4. Задания комбинированного типа с выбором нескольких вариантов из предложенных и обоснование ответа</w:t>
            </w:r>
            <w:bookmarkEnd w:id="48"/>
          </w:p>
        </w:tc>
        <w:tc>
          <w:tcPr>
            <w:tcW w:w="7519" w:type="dxa"/>
            <w:gridSpan w:val="2"/>
          </w:tcPr>
          <w:p w14:paraId="090542C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lang w:eastAsia="ru-RU"/>
              </w:rPr>
              <w:t>:</w:t>
            </w:r>
            <w:r w:rsidRPr="007B24C8">
              <w:rPr>
                <w:rFonts w:ascii="Times New Roman" w:eastAsia="Times New Roman" w:hAnsi="Times New Roman" w:cs="Times New Roman"/>
                <w:lang w:eastAsia="ru-RU"/>
              </w:rPr>
              <w:t xml:space="preserve"> </w:t>
            </w:r>
            <w:r w:rsidRPr="007B24C8">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8B5BA4" w:rsidRPr="007B24C8" w14:paraId="4F24C97D" w14:textId="77777777" w:rsidTr="00691BCF">
        <w:tc>
          <w:tcPr>
            <w:tcW w:w="2288" w:type="dxa"/>
            <w:vMerge/>
          </w:tcPr>
          <w:p w14:paraId="6317928F"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1A5E619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13. </w:t>
            </w:r>
            <w:bookmarkStart w:id="49" w:name="_Hlk221306540"/>
            <w:r w:rsidRPr="007B24C8">
              <w:rPr>
                <w:rFonts w:ascii="Times New Roman" w:eastAsia="Times New Roman" w:hAnsi="Times New Roman" w:cs="Times New Roman"/>
                <w:lang w:eastAsia="ru-RU"/>
              </w:rPr>
              <w:t>К органолептическим показателям качества воды, относят</w:t>
            </w:r>
            <w:bookmarkEnd w:id="49"/>
            <w:r w:rsidRPr="007B24C8">
              <w:rPr>
                <w:rFonts w:ascii="Times New Roman" w:eastAsia="Times New Roman" w:hAnsi="Times New Roman" w:cs="Times New Roman"/>
                <w:lang w:eastAsia="ru-RU"/>
              </w:rPr>
              <w:t>: (ОК 07.)</w:t>
            </w:r>
          </w:p>
          <w:p w14:paraId="31D308C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08042D6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Запах</w:t>
            </w:r>
          </w:p>
          <w:p w14:paraId="234EBF5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2. Цвет  </w:t>
            </w:r>
          </w:p>
          <w:p w14:paraId="1F0EDD7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3. Жесткость </w:t>
            </w:r>
          </w:p>
          <w:p w14:paraId="18532A4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Минерализация</w:t>
            </w:r>
          </w:p>
          <w:p w14:paraId="4989859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BD5BFC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122A0BC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7213BC9E"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 2</w:t>
            </w:r>
          </w:p>
          <w:p w14:paraId="7A37F0FB"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 эти показатели можно оценить при помощи органов чувств</w:t>
            </w:r>
          </w:p>
        </w:tc>
      </w:tr>
      <w:tr w:rsidR="008B5BA4" w:rsidRPr="007B24C8" w14:paraId="57154FD6" w14:textId="77777777" w:rsidTr="00691BCF">
        <w:tc>
          <w:tcPr>
            <w:tcW w:w="2288" w:type="dxa"/>
            <w:vMerge/>
          </w:tcPr>
          <w:p w14:paraId="5152A770"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6AEE442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14. К основным помещениям спортивного сооружения относят….</w:t>
            </w:r>
            <w:r w:rsidRPr="007B24C8">
              <w:t xml:space="preserve"> (</w:t>
            </w:r>
            <w:r w:rsidRPr="007B24C8">
              <w:rPr>
                <w:rFonts w:ascii="Times New Roman" w:eastAsia="Times New Roman" w:hAnsi="Times New Roman" w:cs="Times New Roman"/>
                <w:lang w:eastAsia="ru-RU"/>
              </w:rPr>
              <w:t>ПК 1.2., ПК</w:t>
            </w:r>
            <w:r>
              <w:rPr>
                <w:rFonts w:ascii="Times New Roman" w:eastAsia="Times New Roman" w:hAnsi="Times New Roman" w:cs="Times New Roman"/>
                <w:lang w:eastAsia="ru-RU"/>
              </w:rPr>
              <w:t xml:space="preserve"> </w:t>
            </w:r>
            <w:r w:rsidRPr="007B24C8">
              <w:rPr>
                <w:rFonts w:ascii="Times New Roman" w:eastAsia="Times New Roman" w:hAnsi="Times New Roman" w:cs="Times New Roman"/>
                <w:lang w:eastAsia="ru-RU"/>
              </w:rPr>
              <w:t>1.5.)</w:t>
            </w:r>
          </w:p>
          <w:p w14:paraId="51B9B5E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C83629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Зал акробатики</w:t>
            </w:r>
          </w:p>
          <w:p w14:paraId="376AEDC3"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Зал ванны плавательного бассейна</w:t>
            </w:r>
          </w:p>
          <w:p w14:paraId="1C302BA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Раздевалки для занимающихся</w:t>
            </w:r>
          </w:p>
          <w:p w14:paraId="7F0883E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Инструкторская</w:t>
            </w:r>
          </w:p>
          <w:p w14:paraId="04B84E7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DA80613"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21FDD9A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229296FC"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 2</w:t>
            </w:r>
          </w:p>
          <w:p w14:paraId="6CB6FC70"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42FF4C0C"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Эти помещения непосредственно предназначены для занятий</w:t>
            </w:r>
          </w:p>
        </w:tc>
      </w:tr>
      <w:tr w:rsidR="008B5BA4" w:rsidRPr="007B24C8" w14:paraId="5F5973F6" w14:textId="77777777" w:rsidTr="00691BCF">
        <w:tc>
          <w:tcPr>
            <w:tcW w:w="2288" w:type="dxa"/>
            <w:vMerge/>
          </w:tcPr>
          <w:p w14:paraId="67A498A9"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3081760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15. Перечислите почвы, обладающие наибольшей воздухопроницаемостью: (</w:t>
            </w:r>
            <w:r>
              <w:rPr>
                <w:rFonts w:ascii="Times New Roman" w:eastAsia="Times New Roman" w:hAnsi="Times New Roman" w:cs="Times New Roman"/>
                <w:lang w:eastAsia="ru-RU"/>
              </w:rPr>
              <w:t>ОК 07., ПК 1.2.)</w:t>
            </w:r>
          </w:p>
          <w:p w14:paraId="7199637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48AFC7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Песчаные</w:t>
            </w:r>
          </w:p>
          <w:p w14:paraId="0305434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Песчано-гравийные</w:t>
            </w:r>
          </w:p>
          <w:p w14:paraId="7BF26B3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Глинистые</w:t>
            </w:r>
          </w:p>
          <w:p w14:paraId="1E07B27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Черноземные</w:t>
            </w:r>
          </w:p>
          <w:p w14:paraId="285734E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4959DC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6AD2613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tc>
        <w:tc>
          <w:tcPr>
            <w:tcW w:w="2219" w:type="dxa"/>
          </w:tcPr>
          <w:p w14:paraId="23E83BDF"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 2</w:t>
            </w:r>
          </w:p>
          <w:p w14:paraId="1F4D992E"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 Крупные поры песчаных и песчано-гравийных почв лучше пропускают воздух</w:t>
            </w:r>
          </w:p>
          <w:p w14:paraId="7EFA31E7"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p>
        </w:tc>
      </w:tr>
      <w:tr w:rsidR="008B5BA4" w:rsidRPr="007B24C8" w14:paraId="7BFB8175" w14:textId="77777777" w:rsidTr="00691BCF">
        <w:tc>
          <w:tcPr>
            <w:tcW w:w="2288" w:type="dxa"/>
            <w:vMerge/>
          </w:tcPr>
          <w:p w14:paraId="05C286C0"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12B83A3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16.  В каких почвах водоёмкость меньше? (</w:t>
            </w:r>
            <w:r>
              <w:rPr>
                <w:rFonts w:ascii="Times New Roman" w:eastAsia="Times New Roman" w:hAnsi="Times New Roman" w:cs="Times New Roman"/>
                <w:lang w:eastAsia="ru-RU"/>
              </w:rPr>
              <w:t>ОК 07.</w:t>
            </w:r>
            <w:r w:rsidRPr="007B24C8">
              <w:rPr>
                <w:rFonts w:ascii="Times New Roman" w:eastAsia="Times New Roman" w:hAnsi="Times New Roman" w:cs="Times New Roman"/>
                <w:lang w:eastAsia="ru-RU"/>
              </w:rPr>
              <w:t>)</w:t>
            </w:r>
          </w:p>
          <w:p w14:paraId="409CED0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F3DD1C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Песчаных</w:t>
            </w:r>
          </w:p>
          <w:p w14:paraId="61A4930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Песчано-гравийных</w:t>
            </w:r>
          </w:p>
          <w:p w14:paraId="01A9836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Глинистых</w:t>
            </w:r>
          </w:p>
          <w:p w14:paraId="5F22FD0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Черноземных</w:t>
            </w:r>
          </w:p>
          <w:p w14:paraId="5C51E3F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4CA43C2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0B8F8002" w14:textId="77777777" w:rsidR="008B5BA4"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p w14:paraId="53A546F7" w14:textId="721ADCA4" w:rsidR="00635141" w:rsidRPr="007B24C8" w:rsidRDefault="00635141" w:rsidP="00691BCF">
            <w:pPr>
              <w:spacing w:after="0" w:line="240" w:lineRule="auto"/>
              <w:contextualSpacing/>
              <w:jc w:val="both"/>
              <w:rPr>
                <w:rFonts w:ascii="Times New Roman" w:eastAsia="Times New Roman" w:hAnsi="Times New Roman" w:cs="Times New Roman"/>
                <w:lang w:eastAsia="ru-RU"/>
              </w:rPr>
            </w:pPr>
          </w:p>
        </w:tc>
        <w:tc>
          <w:tcPr>
            <w:tcW w:w="2219" w:type="dxa"/>
          </w:tcPr>
          <w:p w14:paraId="06A0498D"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 2</w:t>
            </w:r>
          </w:p>
          <w:p w14:paraId="4E325534"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 Крупные поры песчаных и песчано-гравийных почв хуже удерживают воду</w:t>
            </w:r>
          </w:p>
        </w:tc>
      </w:tr>
      <w:tr w:rsidR="008B5BA4" w:rsidRPr="007B24C8" w14:paraId="1CD40F19" w14:textId="77777777" w:rsidTr="00691BCF">
        <w:tc>
          <w:tcPr>
            <w:tcW w:w="2288" w:type="dxa"/>
            <w:vMerge w:val="restart"/>
          </w:tcPr>
          <w:p w14:paraId="7AA24FF9"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lastRenderedPageBreak/>
              <w:t>5. Задания открытого типа с развернутым ответом</w:t>
            </w:r>
          </w:p>
          <w:p w14:paraId="3FE30801"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 xml:space="preserve"> </w:t>
            </w:r>
          </w:p>
        </w:tc>
        <w:tc>
          <w:tcPr>
            <w:tcW w:w="7519" w:type="dxa"/>
            <w:gridSpan w:val="2"/>
            <w:shd w:val="clear" w:color="auto" w:fill="auto"/>
          </w:tcPr>
          <w:p w14:paraId="03B6F4A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lang w:eastAsia="ru-RU"/>
              </w:rPr>
              <w:t xml:space="preserve">: </w:t>
            </w:r>
            <w:r w:rsidRPr="007B24C8">
              <w:rPr>
                <w:rFonts w:ascii="Times New Roman" w:hAnsi="Times New Roman" w:cs="Times New Roman"/>
                <w:i/>
              </w:rPr>
              <w:t>Прочитайте текст вопроса и запишите ответ, используя четкие компактные формулировки.</w:t>
            </w:r>
          </w:p>
        </w:tc>
      </w:tr>
      <w:tr w:rsidR="008B5BA4" w:rsidRPr="007B24C8" w14:paraId="6A4FAF91" w14:textId="77777777" w:rsidTr="00691BCF">
        <w:tc>
          <w:tcPr>
            <w:tcW w:w="2288" w:type="dxa"/>
            <w:vMerge/>
          </w:tcPr>
          <w:p w14:paraId="0E53EB8E"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shd w:val="clear" w:color="auto" w:fill="auto"/>
          </w:tcPr>
          <w:p w14:paraId="44806646" w14:textId="77777777" w:rsidR="008B5BA4" w:rsidRPr="007B24C8" w:rsidRDefault="008B5BA4" w:rsidP="00691BCF">
            <w:pPr>
              <w:spacing w:after="0" w:line="240" w:lineRule="auto"/>
              <w:contextualSpacing/>
              <w:jc w:val="both"/>
              <w:rPr>
                <w:rFonts w:ascii="Times New Roman" w:eastAsia="Times New Roman" w:hAnsi="Times New Roman" w:cs="Times New Roman"/>
              </w:rPr>
            </w:pPr>
            <w:r w:rsidRPr="007B24C8">
              <w:rPr>
                <w:rFonts w:ascii="Times New Roman" w:eastAsia="Times New Roman" w:hAnsi="Times New Roman" w:cs="Times New Roman"/>
                <w:lang w:eastAsia="ru-RU"/>
              </w:rPr>
              <w:t xml:space="preserve">17. </w:t>
            </w:r>
            <w:r w:rsidRPr="007B24C8">
              <w:rPr>
                <w:rFonts w:ascii="Times New Roman" w:eastAsia="Times New Roman" w:hAnsi="Times New Roman" w:cs="Times New Roman"/>
              </w:rPr>
              <w:t>Почему зубы необходимо чистить после каждого приема пищи? (ОК 08.)</w:t>
            </w:r>
          </w:p>
          <w:p w14:paraId="0CE0746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19DE7F9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shd w:val="clear" w:color="auto" w:fill="auto"/>
          </w:tcPr>
          <w:p w14:paraId="07D28EF8"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Ответ: </w:t>
            </w:r>
          </w:p>
          <w:p w14:paraId="33C366E8"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rPr>
              <w:t>Потому что после каждого приема пищи</w:t>
            </w:r>
            <w:r w:rsidRPr="007B24C8">
              <w:rPr>
                <w:rFonts w:ascii="Times New Roman" w:eastAsia="Times New Roman" w:hAnsi="Times New Roman" w:cs="Times New Roman"/>
                <w:lang w:eastAsia="ru-RU"/>
              </w:rPr>
              <w:t xml:space="preserve"> на зубах остаются остатки пищи.</w:t>
            </w:r>
          </w:p>
        </w:tc>
      </w:tr>
      <w:tr w:rsidR="008B5BA4" w:rsidRPr="007B24C8" w14:paraId="32808FD1" w14:textId="77777777" w:rsidTr="00691BCF">
        <w:tc>
          <w:tcPr>
            <w:tcW w:w="2288" w:type="dxa"/>
            <w:vMerge/>
          </w:tcPr>
          <w:p w14:paraId="0E0F2CFD"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shd w:val="clear" w:color="auto" w:fill="auto"/>
          </w:tcPr>
          <w:p w14:paraId="773D9B2E" w14:textId="77777777" w:rsidR="008B5BA4" w:rsidRPr="007B24C8" w:rsidRDefault="008B5BA4" w:rsidP="00691BCF">
            <w:pPr>
              <w:spacing w:after="0" w:line="240" w:lineRule="auto"/>
              <w:contextualSpacing/>
              <w:jc w:val="both"/>
              <w:rPr>
                <w:rFonts w:ascii="Times New Roman" w:eastAsia="Times New Roman" w:hAnsi="Times New Roman" w:cs="Times New Roman"/>
              </w:rPr>
            </w:pPr>
            <w:r w:rsidRPr="007B24C8">
              <w:rPr>
                <w:rFonts w:ascii="Times New Roman" w:eastAsia="Times New Roman" w:hAnsi="Times New Roman" w:cs="Times New Roman"/>
                <w:lang w:eastAsia="ru-RU"/>
              </w:rPr>
              <w:t xml:space="preserve">18. </w:t>
            </w:r>
            <w:r w:rsidRPr="007B24C8">
              <w:rPr>
                <w:rFonts w:ascii="Times New Roman" w:eastAsia="Times New Roman" w:hAnsi="Times New Roman" w:cs="Times New Roman"/>
              </w:rPr>
              <w:t>Какую пользу закаливание приносит человеку? (ОК 08.)</w:t>
            </w:r>
          </w:p>
          <w:p w14:paraId="1177398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5E7002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shd w:val="clear" w:color="auto" w:fill="auto"/>
          </w:tcPr>
          <w:p w14:paraId="29FCD725"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Ответ: </w:t>
            </w:r>
          </w:p>
          <w:p w14:paraId="63D66228"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rPr>
              <w:t>Закаливание</w:t>
            </w:r>
            <w:r w:rsidRPr="007B24C8">
              <w:rPr>
                <w:rFonts w:ascii="Times New Roman" w:eastAsia="Times New Roman" w:hAnsi="Times New Roman" w:cs="Times New Roman"/>
                <w:lang w:eastAsia="ru-RU"/>
              </w:rPr>
              <w:t xml:space="preserve"> повышает устойчивость организма к действию неблагоприятных климатических факторов</w:t>
            </w:r>
          </w:p>
        </w:tc>
      </w:tr>
      <w:tr w:rsidR="008B5BA4" w:rsidRPr="007B24C8" w14:paraId="43555721" w14:textId="77777777" w:rsidTr="00691BCF">
        <w:tc>
          <w:tcPr>
            <w:tcW w:w="2288" w:type="dxa"/>
            <w:vMerge/>
          </w:tcPr>
          <w:p w14:paraId="091A255D"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shd w:val="clear" w:color="auto" w:fill="auto"/>
          </w:tcPr>
          <w:p w14:paraId="4B180B7E" w14:textId="63E78651"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19. Почему единственно правильным подходом к питанию является «Рациональное питание»</w:t>
            </w:r>
            <w:r w:rsidR="00635141">
              <w:rPr>
                <w:rFonts w:ascii="Times New Roman" w:eastAsia="Times New Roman" w:hAnsi="Times New Roman" w:cs="Times New Roman"/>
                <w:lang w:eastAsia="ru-RU"/>
              </w:rPr>
              <w:t>?</w:t>
            </w:r>
            <w:r w:rsidRPr="007B24C8">
              <w:rPr>
                <w:rFonts w:ascii="Times New Roman" w:eastAsia="Times New Roman" w:hAnsi="Times New Roman" w:cs="Times New Roman"/>
                <w:lang w:eastAsia="ru-RU"/>
              </w:rPr>
              <w:t xml:space="preserve"> (ПК 2.1.)</w:t>
            </w:r>
          </w:p>
          <w:p w14:paraId="747DCF2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1980874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shd w:val="clear" w:color="auto" w:fill="auto"/>
          </w:tcPr>
          <w:p w14:paraId="72D2512F"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Ответ: </w:t>
            </w:r>
          </w:p>
          <w:p w14:paraId="0981603A"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Потому что рациональное питание является научно обоснованным</w:t>
            </w:r>
          </w:p>
        </w:tc>
      </w:tr>
      <w:tr w:rsidR="008B5BA4" w:rsidRPr="007B24C8" w14:paraId="6FAEA038" w14:textId="77777777" w:rsidTr="00691BCF">
        <w:tc>
          <w:tcPr>
            <w:tcW w:w="2288" w:type="dxa"/>
            <w:vMerge/>
          </w:tcPr>
          <w:p w14:paraId="3BFC6075"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shd w:val="clear" w:color="auto" w:fill="auto"/>
          </w:tcPr>
          <w:p w14:paraId="5C0D4FA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20. </w:t>
            </w:r>
            <w:r w:rsidRPr="007B24C8">
              <w:rPr>
                <w:rFonts w:ascii="Times New Roman" w:eastAsia="Times New Roman" w:hAnsi="Times New Roman" w:cs="Times New Roman"/>
              </w:rPr>
              <w:t>Для чего производят обеззараживание воды на водоочистных сооружениях?</w:t>
            </w:r>
            <w:r w:rsidRPr="007B24C8">
              <w:rPr>
                <w:rFonts w:ascii="Times New Roman" w:eastAsia="Times New Roman" w:hAnsi="Times New Roman" w:cs="Times New Roman"/>
                <w:lang w:eastAsia="ru-RU"/>
              </w:rPr>
              <w:t xml:space="preserve"> (ОК 0</w:t>
            </w:r>
            <w:r>
              <w:rPr>
                <w:rFonts w:ascii="Times New Roman" w:eastAsia="Times New Roman" w:hAnsi="Times New Roman" w:cs="Times New Roman"/>
                <w:lang w:eastAsia="ru-RU"/>
              </w:rPr>
              <w:t>7</w:t>
            </w:r>
            <w:r w:rsidRPr="007B24C8">
              <w:rPr>
                <w:rFonts w:ascii="Times New Roman" w:eastAsia="Times New Roman" w:hAnsi="Times New Roman" w:cs="Times New Roman"/>
                <w:lang w:eastAsia="ru-RU"/>
              </w:rPr>
              <w:t>.)</w:t>
            </w:r>
          </w:p>
          <w:p w14:paraId="05B6A4A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4AD63C8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shd w:val="clear" w:color="auto" w:fill="auto"/>
          </w:tcPr>
          <w:p w14:paraId="17DC0B6A"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Обеззараживание воды производят для освобождения воды от возбудителей заразных болезней</w:t>
            </w:r>
          </w:p>
        </w:tc>
      </w:tr>
    </w:tbl>
    <w:p w14:paraId="194585D3" w14:textId="77777777" w:rsidR="008B5BA4" w:rsidRPr="007B24C8" w:rsidRDefault="008B5BA4" w:rsidP="008B5BA4">
      <w:pPr>
        <w:spacing w:after="0" w:line="240" w:lineRule="auto"/>
        <w:rPr>
          <w:rFonts w:ascii="Times New Roman" w:eastAsia="Calibri" w:hAnsi="Times New Roman" w:cs="Times New Roman"/>
        </w:rPr>
      </w:pPr>
    </w:p>
    <w:p w14:paraId="1B2B9E56" w14:textId="77777777" w:rsidR="008B5BA4" w:rsidRPr="007B24C8" w:rsidRDefault="008B5BA4" w:rsidP="008B5BA4">
      <w:pPr>
        <w:spacing w:after="0" w:line="240" w:lineRule="auto"/>
        <w:jc w:val="center"/>
        <w:rPr>
          <w:rFonts w:ascii="Times New Roman" w:eastAsia="Calibri" w:hAnsi="Times New Roman" w:cs="Times New Roman"/>
          <w:b/>
          <w:sz w:val="28"/>
          <w:szCs w:val="28"/>
        </w:rPr>
      </w:pPr>
      <w:r w:rsidRPr="007B24C8">
        <w:rPr>
          <w:rFonts w:ascii="Times New Roman" w:eastAsia="Calibri" w:hAnsi="Times New Roman" w:cs="Times New Roman"/>
          <w:b/>
          <w:sz w:val="28"/>
          <w:szCs w:val="28"/>
        </w:rPr>
        <w:t>2 вариант</w:t>
      </w:r>
    </w:p>
    <w:p w14:paraId="736602EF" w14:textId="77777777" w:rsidR="008B5BA4" w:rsidRPr="007B24C8" w:rsidRDefault="008B5BA4" w:rsidP="008B5BA4">
      <w:pPr>
        <w:spacing w:after="0" w:line="240" w:lineRule="auto"/>
        <w:rPr>
          <w:rFonts w:ascii="Times New Roman" w:eastAsia="Calibri" w:hAnsi="Times New Roman" w:cs="Times New Roman"/>
        </w:rPr>
      </w:pPr>
    </w:p>
    <w:tbl>
      <w:tblPr>
        <w:tblStyle w:val="27"/>
        <w:tblW w:w="9807" w:type="dxa"/>
        <w:tblLook w:val="04A0" w:firstRow="1" w:lastRow="0" w:firstColumn="1" w:lastColumn="0" w:noHBand="0" w:noVBand="1"/>
      </w:tblPr>
      <w:tblGrid>
        <w:gridCol w:w="2288"/>
        <w:gridCol w:w="5300"/>
        <w:gridCol w:w="2219"/>
      </w:tblGrid>
      <w:tr w:rsidR="008B5BA4" w:rsidRPr="007B24C8" w14:paraId="26B1E670" w14:textId="77777777" w:rsidTr="00691BCF">
        <w:tc>
          <w:tcPr>
            <w:tcW w:w="2288" w:type="dxa"/>
          </w:tcPr>
          <w:p w14:paraId="2B8B85C8" w14:textId="77777777" w:rsidR="008B5BA4" w:rsidRPr="00124CC9" w:rsidRDefault="008B5BA4" w:rsidP="00691BCF">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Тип задания</w:t>
            </w:r>
          </w:p>
        </w:tc>
        <w:tc>
          <w:tcPr>
            <w:tcW w:w="5300" w:type="dxa"/>
          </w:tcPr>
          <w:p w14:paraId="22982658" w14:textId="77777777" w:rsidR="008B5BA4" w:rsidRPr="00124CC9" w:rsidRDefault="008B5BA4" w:rsidP="00691BCF">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Пример задания</w:t>
            </w:r>
          </w:p>
        </w:tc>
        <w:tc>
          <w:tcPr>
            <w:tcW w:w="2219" w:type="dxa"/>
          </w:tcPr>
          <w:p w14:paraId="4203CBE5" w14:textId="77777777" w:rsidR="008B5BA4" w:rsidRPr="00124CC9" w:rsidRDefault="008B5BA4" w:rsidP="00691BCF">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Верные ответы</w:t>
            </w:r>
          </w:p>
        </w:tc>
      </w:tr>
      <w:tr w:rsidR="008B5BA4" w:rsidRPr="007B24C8" w14:paraId="5E32F2E6" w14:textId="77777777" w:rsidTr="00691BCF">
        <w:tc>
          <w:tcPr>
            <w:tcW w:w="2288" w:type="dxa"/>
            <w:vMerge w:val="restart"/>
          </w:tcPr>
          <w:p w14:paraId="11E20CCA"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1. Задание закрытого типа на установление соответствия</w:t>
            </w:r>
          </w:p>
          <w:p w14:paraId="28115A68" w14:textId="77777777" w:rsidR="008B5BA4" w:rsidRPr="007B24C8" w:rsidRDefault="008B5BA4" w:rsidP="00691BCF">
            <w:pPr>
              <w:spacing w:after="0" w:line="240" w:lineRule="auto"/>
              <w:contextualSpacing/>
              <w:rPr>
                <w:rFonts w:ascii="Times New Roman" w:eastAsia="Calibri" w:hAnsi="Times New Roman" w:cs="Times New Roman"/>
                <w:kern w:val="2"/>
              </w:rPr>
            </w:pPr>
          </w:p>
          <w:p w14:paraId="3CC60406"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7519" w:type="dxa"/>
            <w:gridSpan w:val="2"/>
          </w:tcPr>
          <w:p w14:paraId="13953585" w14:textId="77777777" w:rsidR="008B5BA4" w:rsidRPr="007B24C8" w:rsidRDefault="008B5BA4" w:rsidP="00691BCF">
            <w:pPr>
              <w:spacing w:after="0" w:line="240" w:lineRule="auto"/>
              <w:contextualSpacing/>
              <w:jc w:val="both"/>
              <w:rPr>
                <w:rFonts w:ascii="Times New Roman" w:hAnsi="Times New Roman" w:cs="Times New Roman"/>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lang w:eastAsia="ru-RU"/>
              </w:rPr>
              <w:t>:</w:t>
            </w:r>
            <w:r w:rsidRPr="007B24C8">
              <w:rPr>
                <w:rFonts w:ascii="Times New Roman" w:eastAsia="Times New Roman" w:hAnsi="Times New Roman" w:cs="Times New Roman"/>
              </w:rPr>
              <w:t xml:space="preserve"> </w:t>
            </w:r>
            <w:r w:rsidRPr="007B24C8">
              <w:rPr>
                <w:rFonts w:ascii="Times New Roman" w:eastAsia="Times New Roman" w:hAnsi="Times New Roman" w:cs="Times New Roman"/>
                <w:i/>
              </w:rPr>
              <w:t>Прочитайте текст вопроса и установите соответствие.</w:t>
            </w:r>
          </w:p>
        </w:tc>
      </w:tr>
      <w:tr w:rsidR="008B5BA4" w:rsidRPr="007B24C8" w14:paraId="56A381C1" w14:textId="77777777" w:rsidTr="00691BCF">
        <w:tc>
          <w:tcPr>
            <w:tcW w:w="2288" w:type="dxa"/>
            <w:vMerge/>
          </w:tcPr>
          <w:p w14:paraId="639D5B9C"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26D06BC1"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r w:rsidRPr="007B24C8">
              <w:rPr>
                <w:rFonts w:ascii="Times New Roman" w:eastAsia="Times New Roman" w:hAnsi="Times New Roman" w:cs="Times New Roman"/>
              </w:rPr>
              <w:t>1.  Установите соответствие между представленными краткими определениями видов здоровья и, собственно, видами здоровья: (ОК 08.)</w:t>
            </w:r>
          </w:p>
          <w:p w14:paraId="24C29D29"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bl>
            <w:tblPr>
              <w:tblStyle w:val="27"/>
              <w:tblW w:w="4937" w:type="dxa"/>
              <w:tblLook w:val="04A0" w:firstRow="1" w:lastRow="0" w:firstColumn="1" w:lastColumn="0" w:noHBand="0" w:noVBand="1"/>
            </w:tblPr>
            <w:tblGrid>
              <w:gridCol w:w="2605"/>
              <w:gridCol w:w="2332"/>
            </w:tblGrid>
            <w:tr w:rsidR="008B5BA4" w:rsidRPr="007B24C8" w14:paraId="2CF47F48" w14:textId="77777777" w:rsidTr="00691BCF">
              <w:tc>
                <w:tcPr>
                  <w:tcW w:w="2605" w:type="dxa"/>
                </w:tcPr>
                <w:p w14:paraId="591403C3" w14:textId="77777777" w:rsidR="008B5BA4" w:rsidRPr="007B24C8" w:rsidRDefault="008B5BA4" w:rsidP="00691BCF">
                  <w:pPr>
                    <w:spacing w:after="0" w:line="240" w:lineRule="auto"/>
                    <w:ind w:left="8"/>
                    <w:contextualSpacing/>
                    <w:jc w:val="center"/>
                    <w:rPr>
                      <w:rFonts w:ascii="Times New Roman" w:eastAsia="Times New Roman" w:hAnsi="Times New Roman" w:cs="Times New Roman"/>
                    </w:rPr>
                  </w:pPr>
                  <w:r w:rsidRPr="007B24C8">
                    <w:rPr>
                      <w:rFonts w:ascii="Times New Roman" w:eastAsia="Times New Roman" w:hAnsi="Times New Roman" w:cs="Times New Roman"/>
                    </w:rPr>
                    <w:t>Определение</w:t>
                  </w:r>
                </w:p>
              </w:tc>
              <w:tc>
                <w:tcPr>
                  <w:tcW w:w="2332" w:type="dxa"/>
                </w:tcPr>
                <w:p w14:paraId="6FE12FD2" w14:textId="77777777" w:rsidR="008B5BA4" w:rsidRPr="007B24C8" w:rsidRDefault="008B5BA4" w:rsidP="00691BCF">
                  <w:pPr>
                    <w:spacing w:after="0" w:line="240" w:lineRule="auto"/>
                    <w:ind w:left="8"/>
                    <w:contextualSpacing/>
                    <w:jc w:val="center"/>
                    <w:rPr>
                      <w:rFonts w:ascii="Times New Roman" w:eastAsia="Times New Roman" w:hAnsi="Times New Roman" w:cs="Times New Roman"/>
                    </w:rPr>
                  </w:pPr>
                  <w:r w:rsidRPr="007B24C8">
                    <w:rPr>
                      <w:rFonts w:ascii="Times New Roman" w:eastAsia="Times New Roman" w:hAnsi="Times New Roman" w:cs="Times New Roman"/>
                    </w:rPr>
                    <w:t>Вид здоровья</w:t>
                  </w:r>
                </w:p>
              </w:tc>
            </w:tr>
            <w:tr w:rsidR="008B5BA4" w:rsidRPr="007B24C8" w14:paraId="0B315404" w14:textId="77777777" w:rsidTr="00691BCF">
              <w:tc>
                <w:tcPr>
                  <w:tcW w:w="2605" w:type="dxa"/>
                </w:tcPr>
                <w:p w14:paraId="3AC3A787" w14:textId="77777777" w:rsidR="008B5BA4" w:rsidRPr="007B24C8" w:rsidRDefault="008B5BA4" w:rsidP="00691BCF">
                  <w:pPr>
                    <w:spacing w:after="0" w:line="240" w:lineRule="auto"/>
                    <w:ind w:left="8"/>
                    <w:contextualSpacing/>
                    <w:rPr>
                      <w:rFonts w:ascii="Times New Roman" w:eastAsia="Times New Roman" w:hAnsi="Times New Roman" w:cs="Times New Roman"/>
                    </w:rPr>
                  </w:pPr>
                  <w:r w:rsidRPr="007B24C8">
                    <w:rPr>
                      <w:rFonts w:ascii="Times New Roman" w:eastAsia="Times New Roman" w:hAnsi="Times New Roman" w:cs="Times New Roman"/>
                    </w:rPr>
                    <w:t>А. Уровень сформированности этических норм, отраженных в поведении человека – это:</w:t>
                  </w:r>
                </w:p>
              </w:tc>
              <w:tc>
                <w:tcPr>
                  <w:tcW w:w="2332" w:type="dxa"/>
                </w:tcPr>
                <w:p w14:paraId="7EFEAC9F" w14:textId="77777777" w:rsidR="008B5BA4" w:rsidRPr="007B24C8" w:rsidRDefault="008B5BA4" w:rsidP="00691BCF">
                  <w:pPr>
                    <w:spacing w:after="0" w:line="240" w:lineRule="auto"/>
                    <w:ind w:left="8"/>
                    <w:contextualSpacing/>
                    <w:rPr>
                      <w:rFonts w:ascii="Times New Roman" w:eastAsia="Times New Roman" w:hAnsi="Times New Roman" w:cs="Times New Roman"/>
                    </w:rPr>
                  </w:pPr>
                  <w:r w:rsidRPr="007B24C8">
                    <w:rPr>
                      <w:rFonts w:ascii="Times New Roman" w:eastAsia="Times New Roman" w:hAnsi="Times New Roman" w:cs="Times New Roman"/>
                    </w:rPr>
                    <w:t>1 Нравственное здоровье</w:t>
                  </w:r>
                </w:p>
              </w:tc>
            </w:tr>
            <w:tr w:rsidR="008B5BA4" w:rsidRPr="007B24C8" w14:paraId="31911844" w14:textId="77777777" w:rsidTr="00691BCF">
              <w:tc>
                <w:tcPr>
                  <w:tcW w:w="2605" w:type="dxa"/>
                  <w:shd w:val="clear" w:color="auto" w:fill="auto"/>
                </w:tcPr>
                <w:p w14:paraId="7E70C17D" w14:textId="77777777" w:rsidR="008B5BA4" w:rsidRPr="007B24C8" w:rsidRDefault="008B5BA4" w:rsidP="00691BCF">
                  <w:pPr>
                    <w:spacing w:after="0" w:line="240" w:lineRule="auto"/>
                    <w:ind w:left="8"/>
                    <w:contextualSpacing/>
                    <w:rPr>
                      <w:rFonts w:ascii="Times New Roman" w:eastAsia="Times New Roman" w:hAnsi="Times New Roman" w:cs="Times New Roman"/>
                    </w:rPr>
                  </w:pPr>
                  <w:r w:rsidRPr="007B24C8">
                    <w:rPr>
                      <w:rFonts w:ascii="Times New Roman" w:eastAsia="Times New Roman" w:hAnsi="Times New Roman" w:cs="Times New Roman"/>
                    </w:rPr>
                    <w:t>Б. Формирование гармоничного состояния тела и его функций – это:</w:t>
                  </w:r>
                </w:p>
              </w:tc>
              <w:tc>
                <w:tcPr>
                  <w:tcW w:w="2332" w:type="dxa"/>
                  <w:shd w:val="clear" w:color="auto" w:fill="auto"/>
                </w:tcPr>
                <w:p w14:paraId="46BBE6C6" w14:textId="77777777" w:rsidR="008B5BA4" w:rsidRPr="007B24C8" w:rsidRDefault="008B5BA4" w:rsidP="00691BCF">
                  <w:pPr>
                    <w:spacing w:after="0" w:line="240" w:lineRule="auto"/>
                    <w:ind w:left="8"/>
                    <w:contextualSpacing/>
                    <w:rPr>
                      <w:rFonts w:ascii="Times New Roman" w:eastAsia="Times New Roman" w:hAnsi="Times New Roman" w:cs="Times New Roman"/>
                    </w:rPr>
                  </w:pPr>
                  <w:r w:rsidRPr="007B24C8">
                    <w:rPr>
                      <w:rFonts w:ascii="Times New Roman" w:eastAsia="Times New Roman" w:hAnsi="Times New Roman" w:cs="Times New Roman"/>
                    </w:rPr>
                    <w:t>2. Физическое здоровье</w:t>
                  </w:r>
                </w:p>
              </w:tc>
            </w:tr>
            <w:tr w:rsidR="008B5BA4" w:rsidRPr="007B24C8" w14:paraId="72B6529C" w14:textId="77777777" w:rsidTr="00691BCF">
              <w:tc>
                <w:tcPr>
                  <w:tcW w:w="2605" w:type="dxa"/>
                  <w:shd w:val="clear" w:color="auto" w:fill="auto"/>
                </w:tcPr>
                <w:p w14:paraId="265CB67B"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В.</w:t>
                  </w:r>
                  <w:r w:rsidRPr="007B24C8">
                    <w:rPr>
                      <w:rFonts w:ascii="Times New Roman" w:hAnsi="Times New Roman" w:cs="Times New Roman"/>
                    </w:rPr>
                    <w:t xml:space="preserve"> Мера общественной активности, способность к удовлетворению социальных потребностей и адаптации в обществе – это:</w:t>
                  </w:r>
                </w:p>
              </w:tc>
              <w:tc>
                <w:tcPr>
                  <w:tcW w:w="2332" w:type="dxa"/>
                  <w:shd w:val="clear" w:color="auto" w:fill="auto"/>
                </w:tcPr>
                <w:p w14:paraId="4DD154FD"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3. Социальное здоровье</w:t>
                  </w:r>
                </w:p>
              </w:tc>
            </w:tr>
            <w:tr w:rsidR="008B5BA4" w:rsidRPr="007B24C8" w14:paraId="7D46EF9E" w14:textId="77777777" w:rsidTr="00691BCF">
              <w:tc>
                <w:tcPr>
                  <w:tcW w:w="2605" w:type="dxa"/>
                </w:tcPr>
                <w:p w14:paraId="578C2FAB" w14:textId="77777777" w:rsidR="008B5BA4" w:rsidRPr="007B24C8" w:rsidRDefault="008B5BA4" w:rsidP="00691BCF">
                  <w:pPr>
                    <w:spacing w:after="0" w:line="240" w:lineRule="auto"/>
                    <w:contextualSpacing/>
                    <w:rPr>
                      <w:rFonts w:ascii="Times New Roman" w:eastAsia="Times New Roman" w:hAnsi="Times New Roman" w:cs="Times New Roman"/>
                    </w:rPr>
                  </w:pPr>
                </w:p>
              </w:tc>
              <w:tc>
                <w:tcPr>
                  <w:tcW w:w="2332" w:type="dxa"/>
                </w:tcPr>
                <w:p w14:paraId="380D9CD9"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4. Душевное здоровье</w:t>
                  </w:r>
                </w:p>
              </w:tc>
            </w:tr>
          </w:tbl>
          <w:p w14:paraId="256388D8"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выбранные цифры под соответствующими буквами:</w:t>
            </w:r>
          </w:p>
          <w:tbl>
            <w:tblPr>
              <w:tblStyle w:val="27"/>
              <w:tblW w:w="0" w:type="auto"/>
              <w:jc w:val="center"/>
              <w:tblLook w:val="04A0" w:firstRow="1" w:lastRow="0" w:firstColumn="1" w:lastColumn="0" w:noHBand="0" w:noVBand="1"/>
            </w:tblPr>
            <w:tblGrid>
              <w:gridCol w:w="1259"/>
              <w:gridCol w:w="1247"/>
              <w:gridCol w:w="1254"/>
            </w:tblGrid>
            <w:tr w:rsidR="008B5BA4" w:rsidRPr="007B24C8" w14:paraId="5BF71D4A" w14:textId="77777777" w:rsidTr="00691BCF">
              <w:trPr>
                <w:jc w:val="center"/>
              </w:trPr>
              <w:tc>
                <w:tcPr>
                  <w:tcW w:w="1259" w:type="dxa"/>
                </w:tcPr>
                <w:p w14:paraId="7685977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247" w:type="dxa"/>
                </w:tcPr>
                <w:p w14:paraId="7E1097A1"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254" w:type="dxa"/>
                </w:tcPr>
                <w:p w14:paraId="5D95EECD"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0B45D755" w14:textId="77777777" w:rsidTr="00691BCF">
              <w:trPr>
                <w:jc w:val="center"/>
              </w:trPr>
              <w:tc>
                <w:tcPr>
                  <w:tcW w:w="1259" w:type="dxa"/>
                </w:tcPr>
                <w:p w14:paraId="322B928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47" w:type="dxa"/>
                </w:tcPr>
                <w:p w14:paraId="4CA0F51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54" w:type="dxa"/>
                </w:tcPr>
                <w:p w14:paraId="55E69DF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r>
          </w:tbl>
          <w:p w14:paraId="116294E0"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c>
        <w:tc>
          <w:tcPr>
            <w:tcW w:w="2219" w:type="dxa"/>
          </w:tcPr>
          <w:tbl>
            <w:tblPr>
              <w:tblStyle w:val="27"/>
              <w:tblW w:w="3750" w:type="pct"/>
              <w:jc w:val="center"/>
              <w:tblLook w:val="04A0" w:firstRow="1" w:lastRow="0" w:firstColumn="1" w:lastColumn="0" w:noHBand="0" w:noVBand="1"/>
            </w:tblPr>
            <w:tblGrid>
              <w:gridCol w:w="499"/>
              <w:gridCol w:w="498"/>
              <w:gridCol w:w="498"/>
            </w:tblGrid>
            <w:tr w:rsidR="008B5BA4" w:rsidRPr="007B24C8" w14:paraId="628488DA" w14:textId="77777777" w:rsidTr="00691BCF">
              <w:trPr>
                <w:jc w:val="center"/>
              </w:trPr>
              <w:tc>
                <w:tcPr>
                  <w:tcW w:w="1667" w:type="pct"/>
                </w:tcPr>
                <w:p w14:paraId="0DF6034F"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667" w:type="pct"/>
                </w:tcPr>
                <w:p w14:paraId="31E9AE7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6CD5D62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16EAD163" w14:textId="77777777" w:rsidTr="00691BCF">
              <w:trPr>
                <w:jc w:val="center"/>
              </w:trPr>
              <w:tc>
                <w:tcPr>
                  <w:tcW w:w="1667" w:type="pct"/>
                </w:tcPr>
                <w:p w14:paraId="1182FD86"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6944A77D"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09DA4DE4"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496F8739"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p>
        </w:tc>
      </w:tr>
      <w:tr w:rsidR="008B5BA4" w:rsidRPr="007B24C8" w14:paraId="067210E8" w14:textId="77777777" w:rsidTr="00691BCF">
        <w:tc>
          <w:tcPr>
            <w:tcW w:w="2288" w:type="dxa"/>
            <w:vMerge/>
          </w:tcPr>
          <w:p w14:paraId="59B5A01B"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27CC013B"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r w:rsidRPr="007B24C8">
              <w:rPr>
                <w:rFonts w:ascii="Times New Roman" w:eastAsia="Times New Roman" w:hAnsi="Times New Roman" w:cs="Times New Roman"/>
              </w:rPr>
              <w:t>2. Установите соответствие между описанной функцией белка в организме человека и наименованием этой функции: (ПК 2.1.)</w:t>
            </w:r>
          </w:p>
          <w:p w14:paraId="5857EA9B"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bl>
            <w:tblPr>
              <w:tblStyle w:val="27"/>
              <w:tblW w:w="4937" w:type="dxa"/>
              <w:tblLook w:val="04A0" w:firstRow="1" w:lastRow="0" w:firstColumn="1" w:lastColumn="0" w:noHBand="0" w:noVBand="1"/>
            </w:tblPr>
            <w:tblGrid>
              <w:gridCol w:w="2605"/>
              <w:gridCol w:w="2332"/>
            </w:tblGrid>
            <w:tr w:rsidR="008B5BA4" w:rsidRPr="007B24C8" w14:paraId="44D91273" w14:textId="77777777" w:rsidTr="00691BCF">
              <w:tc>
                <w:tcPr>
                  <w:tcW w:w="2605" w:type="dxa"/>
                  <w:shd w:val="clear" w:color="auto" w:fill="auto"/>
                </w:tcPr>
                <w:p w14:paraId="3FD022A9" w14:textId="77777777" w:rsidR="008B5BA4" w:rsidRPr="007B24C8" w:rsidRDefault="008B5BA4" w:rsidP="00691BCF">
                  <w:pPr>
                    <w:spacing w:after="0" w:line="240" w:lineRule="auto"/>
                    <w:contextualSpacing/>
                    <w:jc w:val="center"/>
                    <w:rPr>
                      <w:rFonts w:ascii="Times New Roman" w:eastAsia="Times New Roman" w:hAnsi="Times New Roman" w:cs="Times New Roman"/>
                    </w:rPr>
                  </w:pPr>
                  <w:r w:rsidRPr="007B24C8">
                    <w:rPr>
                      <w:rFonts w:ascii="Times New Roman" w:eastAsia="Times New Roman" w:hAnsi="Times New Roman" w:cs="Times New Roman"/>
                    </w:rPr>
                    <w:t>Функция</w:t>
                  </w:r>
                </w:p>
              </w:tc>
              <w:tc>
                <w:tcPr>
                  <w:tcW w:w="2332" w:type="dxa"/>
                  <w:shd w:val="clear" w:color="auto" w:fill="auto"/>
                </w:tcPr>
                <w:p w14:paraId="2ECE8BE1" w14:textId="77777777" w:rsidR="008B5BA4" w:rsidRPr="007B24C8" w:rsidRDefault="008B5BA4" w:rsidP="00691BCF">
                  <w:pPr>
                    <w:spacing w:after="0" w:line="240" w:lineRule="auto"/>
                    <w:contextualSpacing/>
                    <w:jc w:val="center"/>
                    <w:rPr>
                      <w:rFonts w:ascii="Times New Roman" w:eastAsia="Times New Roman" w:hAnsi="Times New Roman" w:cs="Times New Roman"/>
                    </w:rPr>
                  </w:pPr>
                  <w:r w:rsidRPr="007B24C8">
                    <w:rPr>
                      <w:rFonts w:ascii="Times New Roman" w:eastAsia="Times New Roman" w:hAnsi="Times New Roman" w:cs="Times New Roman"/>
                    </w:rPr>
                    <w:t>Наименование</w:t>
                  </w:r>
                </w:p>
              </w:tc>
            </w:tr>
            <w:tr w:rsidR="008B5BA4" w:rsidRPr="007B24C8" w14:paraId="2FCE0390" w14:textId="77777777" w:rsidTr="00691BCF">
              <w:tc>
                <w:tcPr>
                  <w:tcW w:w="2605" w:type="dxa"/>
                  <w:shd w:val="clear" w:color="auto" w:fill="auto"/>
                </w:tcPr>
                <w:p w14:paraId="56A5AC34"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А. Ускоряют биохимические реакции.</w:t>
                  </w:r>
                </w:p>
              </w:tc>
              <w:tc>
                <w:tcPr>
                  <w:tcW w:w="2332" w:type="dxa"/>
                  <w:shd w:val="clear" w:color="auto" w:fill="auto"/>
                </w:tcPr>
                <w:p w14:paraId="2CCC2C58"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1. Каталитическая</w:t>
                  </w:r>
                </w:p>
              </w:tc>
            </w:tr>
            <w:tr w:rsidR="008B5BA4" w:rsidRPr="007B24C8" w14:paraId="5468AA8F" w14:textId="77777777" w:rsidTr="00691BCF">
              <w:tc>
                <w:tcPr>
                  <w:tcW w:w="2605" w:type="dxa"/>
                  <w:shd w:val="clear" w:color="auto" w:fill="auto"/>
                </w:tcPr>
                <w:p w14:paraId="0D6B6BC1"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Б. При дефиците жиров и углеводов могут использоваться в качестве источника энергии</w:t>
                  </w:r>
                </w:p>
              </w:tc>
              <w:tc>
                <w:tcPr>
                  <w:tcW w:w="2332" w:type="dxa"/>
                  <w:shd w:val="clear" w:color="auto" w:fill="auto"/>
                </w:tcPr>
                <w:p w14:paraId="6D1186AE"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2. Энергетическая</w:t>
                  </w:r>
                </w:p>
              </w:tc>
            </w:tr>
            <w:tr w:rsidR="008B5BA4" w:rsidRPr="007B24C8" w14:paraId="2453189C" w14:textId="77777777" w:rsidTr="00691BCF">
              <w:tc>
                <w:tcPr>
                  <w:tcW w:w="2605" w:type="dxa"/>
                  <w:shd w:val="clear" w:color="auto" w:fill="auto"/>
                </w:tcPr>
                <w:p w14:paraId="4E6418C6"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В. Белки образуют основу клеток и тканей</w:t>
                  </w:r>
                </w:p>
              </w:tc>
              <w:tc>
                <w:tcPr>
                  <w:tcW w:w="2332" w:type="dxa"/>
                  <w:shd w:val="clear" w:color="auto" w:fill="auto"/>
                </w:tcPr>
                <w:p w14:paraId="71174230"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3. Структурная</w:t>
                  </w:r>
                </w:p>
              </w:tc>
            </w:tr>
            <w:tr w:rsidR="008B5BA4" w:rsidRPr="007B24C8" w14:paraId="56A00C31" w14:textId="77777777" w:rsidTr="00691BCF">
              <w:tc>
                <w:tcPr>
                  <w:tcW w:w="2605" w:type="dxa"/>
                  <w:shd w:val="clear" w:color="auto" w:fill="auto"/>
                </w:tcPr>
                <w:p w14:paraId="22E3E52D" w14:textId="77777777" w:rsidR="008B5BA4" w:rsidRPr="007B24C8" w:rsidRDefault="008B5BA4" w:rsidP="00691BCF">
                  <w:pPr>
                    <w:spacing w:after="0" w:line="240" w:lineRule="auto"/>
                    <w:contextualSpacing/>
                    <w:rPr>
                      <w:rFonts w:ascii="Times New Roman" w:eastAsia="Times New Roman" w:hAnsi="Times New Roman" w:cs="Times New Roman"/>
                    </w:rPr>
                  </w:pPr>
                </w:p>
              </w:tc>
              <w:tc>
                <w:tcPr>
                  <w:tcW w:w="2332" w:type="dxa"/>
                  <w:shd w:val="clear" w:color="auto" w:fill="auto"/>
                </w:tcPr>
                <w:p w14:paraId="1BDBB449" w14:textId="77777777" w:rsidR="008B5BA4" w:rsidRPr="007B24C8" w:rsidRDefault="008B5BA4" w:rsidP="00691BCF">
                  <w:pPr>
                    <w:spacing w:after="0" w:line="240" w:lineRule="auto"/>
                    <w:contextualSpacing/>
                    <w:rPr>
                      <w:rFonts w:ascii="Times New Roman" w:eastAsia="Times New Roman" w:hAnsi="Times New Roman" w:cs="Times New Roman"/>
                    </w:rPr>
                  </w:pPr>
                  <w:r w:rsidRPr="007B24C8">
                    <w:rPr>
                      <w:rFonts w:ascii="Times New Roman" w:eastAsia="Times New Roman" w:hAnsi="Times New Roman" w:cs="Times New Roman"/>
                    </w:rPr>
                    <w:t>4. Транспортная</w:t>
                  </w:r>
                </w:p>
              </w:tc>
            </w:tr>
          </w:tbl>
          <w:p w14:paraId="55008C1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110A40F8"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выбранные цифры под соответствующими буквами:</w:t>
            </w:r>
          </w:p>
          <w:tbl>
            <w:tblPr>
              <w:tblStyle w:val="27"/>
              <w:tblW w:w="0" w:type="auto"/>
              <w:jc w:val="center"/>
              <w:tblLook w:val="04A0" w:firstRow="1" w:lastRow="0" w:firstColumn="1" w:lastColumn="0" w:noHBand="0" w:noVBand="1"/>
            </w:tblPr>
            <w:tblGrid>
              <w:gridCol w:w="1259"/>
              <w:gridCol w:w="1247"/>
              <w:gridCol w:w="1254"/>
            </w:tblGrid>
            <w:tr w:rsidR="008B5BA4" w:rsidRPr="007B24C8" w14:paraId="6FF808CB" w14:textId="77777777" w:rsidTr="00691BCF">
              <w:trPr>
                <w:jc w:val="center"/>
              </w:trPr>
              <w:tc>
                <w:tcPr>
                  <w:tcW w:w="1259" w:type="dxa"/>
                </w:tcPr>
                <w:p w14:paraId="516B26EF"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247" w:type="dxa"/>
                </w:tcPr>
                <w:p w14:paraId="16C18B8C"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254" w:type="dxa"/>
                </w:tcPr>
                <w:p w14:paraId="1A1342D8"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678117EB" w14:textId="77777777" w:rsidTr="00691BCF">
              <w:trPr>
                <w:jc w:val="center"/>
              </w:trPr>
              <w:tc>
                <w:tcPr>
                  <w:tcW w:w="1259" w:type="dxa"/>
                </w:tcPr>
                <w:p w14:paraId="19765A0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47" w:type="dxa"/>
                </w:tcPr>
                <w:p w14:paraId="6C68387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54" w:type="dxa"/>
                </w:tcPr>
                <w:p w14:paraId="754B5EC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r>
          </w:tbl>
          <w:p w14:paraId="5E7F81CA" w14:textId="77777777" w:rsidR="008B5BA4" w:rsidRPr="007B24C8" w:rsidRDefault="008B5BA4" w:rsidP="00691BCF">
            <w:pPr>
              <w:spacing w:after="0" w:line="240" w:lineRule="auto"/>
              <w:ind w:left="8"/>
              <w:contextualSpacing/>
              <w:jc w:val="both"/>
              <w:rPr>
                <w:rFonts w:ascii="Times New Roman" w:eastAsia="Times New Roman" w:hAnsi="Times New Roman" w:cs="Times New Roman"/>
              </w:rPr>
            </w:pPr>
          </w:p>
        </w:tc>
        <w:tc>
          <w:tcPr>
            <w:tcW w:w="2219" w:type="dxa"/>
          </w:tcPr>
          <w:tbl>
            <w:tblPr>
              <w:tblStyle w:val="27"/>
              <w:tblW w:w="3750" w:type="pct"/>
              <w:jc w:val="center"/>
              <w:tblLook w:val="04A0" w:firstRow="1" w:lastRow="0" w:firstColumn="1" w:lastColumn="0" w:noHBand="0" w:noVBand="1"/>
            </w:tblPr>
            <w:tblGrid>
              <w:gridCol w:w="499"/>
              <w:gridCol w:w="498"/>
              <w:gridCol w:w="498"/>
            </w:tblGrid>
            <w:tr w:rsidR="008B5BA4" w:rsidRPr="007B24C8" w14:paraId="3197AB0E" w14:textId="77777777" w:rsidTr="00691BCF">
              <w:trPr>
                <w:jc w:val="center"/>
              </w:trPr>
              <w:tc>
                <w:tcPr>
                  <w:tcW w:w="1667" w:type="pct"/>
                </w:tcPr>
                <w:p w14:paraId="5CA3000B"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667" w:type="pct"/>
                </w:tcPr>
                <w:p w14:paraId="744581C8"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2990C30E"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70C3E828" w14:textId="77777777" w:rsidTr="00691BCF">
              <w:trPr>
                <w:jc w:val="center"/>
              </w:trPr>
              <w:tc>
                <w:tcPr>
                  <w:tcW w:w="1667" w:type="pct"/>
                </w:tcPr>
                <w:p w14:paraId="228A100E"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2596A601"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1F6B41B1"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26AE43F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p>
        </w:tc>
      </w:tr>
      <w:tr w:rsidR="008B5BA4" w:rsidRPr="007B24C8" w14:paraId="77410DD1" w14:textId="77777777" w:rsidTr="00691BCF">
        <w:tc>
          <w:tcPr>
            <w:tcW w:w="2288" w:type="dxa"/>
            <w:vMerge/>
          </w:tcPr>
          <w:p w14:paraId="60FF5445"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3E50B98D"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3. Установите соответствие между описанием гигиенического принципа построения учебно-тренировочного процесса и наименованием принципа: (ОК 08.)</w:t>
            </w:r>
          </w:p>
          <w:p w14:paraId="39EB31F0"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27"/>
              <w:tblW w:w="5074" w:type="dxa"/>
              <w:tblLook w:val="04A0" w:firstRow="1" w:lastRow="0" w:firstColumn="1" w:lastColumn="0" w:noHBand="0" w:noVBand="1"/>
            </w:tblPr>
            <w:tblGrid>
              <w:gridCol w:w="2429"/>
              <w:gridCol w:w="2645"/>
            </w:tblGrid>
            <w:tr w:rsidR="008B5BA4" w:rsidRPr="007B24C8" w14:paraId="64F580FB" w14:textId="77777777" w:rsidTr="00691BCF">
              <w:tc>
                <w:tcPr>
                  <w:tcW w:w="2429" w:type="dxa"/>
                  <w:shd w:val="clear" w:color="auto" w:fill="auto"/>
                </w:tcPr>
                <w:p w14:paraId="0EE78441"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Процесс</w:t>
                  </w:r>
                </w:p>
              </w:tc>
              <w:tc>
                <w:tcPr>
                  <w:tcW w:w="2645" w:type="dxa"/>
                  <w:shd w:val="clear" w:color="auto" w:fill="auto"/>
                </w:tcPr>
                <w:p w14:paraId="62C970B3"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Принцип</w:t>
                  </w:r>
                </w:p>
              </w:tc>
            </w:tr>
            <w:tr w:rsidR="008B5BA4" w:rsidRPr="007B24C8" w14:paraId="282E7DAC" w14:textId="77777777" w:rsidTr="00691BCF">
              <w:tc>
                <w:tcPr>
                  <w:tcW w:w="2429" w:type="dxa"/>
                  <w:shd w:val="clear" w:color="auto" w:fill="auto"/>
                </w:tcPr>
                <w:p w14:paraId="396203FC"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А. Гармоничное развитие, с использованием элементов различных видов спорта.</w:t>
                  </w:r>
                </w:p>
              </w:tc>
              <w:tc>
                <w:tcPr>
                  <w:tcW w:w="2645" w:type="dxa"/>
                  <w:shd w:val="clear" w:color="auto" w:fill="auto"/>
                </w:tcPr>
                <w:p w14:paraId="003FBC7B"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1. Комплексности</w:t>
                  </w:r>
                </w:p>
              </w:tc>
            </w:tr>
            <w:tr w:rsidR="008B5BA4" w:rsidRPr="007B24C8" w14:paraId="49CD2B8B" w14:textId="77777777" w:rsidTr="00691BCF">
              <w:tc>
                <w:tcPr>
                  <w:tcW w:w="2429" w:type="dxa"/>
                  <w:shd w:val="clear" w:color="auto" w:fill="auto"/>
                </w:tcPr>
                <w:p w14:paraId="1A97F1CD"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Б.</w:t>
                  </w:r>
                  <w:r w:rsidRPr="007B24C8">
                    <w:rPr>
                      <w:rFonts w:ascii="Times New Roman" w:eastAsia="Calibri" w:hAnsi="Times New Roman" w:cs="Times New Roman"/>
                      <w:kern w:val="2"/>
                      <w14:ligatures w14:val="standardContextual"/>
                    </w:rPr>
                    <w:t xml:space="preserve"> Повышение нагрузок должно осуществляться последовательно</w:t>
                  </w:r>
                </w:p>
              </w:tc>
              <w:tc>
                <w:tcPr>
                  <w:tcW w:w="2645" w:type="dxa"/>
                  <w:shd w:val="clear" w:color="auto" w:fill="auto"/>
                </w:tcPr>
                <w:p w14:paraId="5223FDD1"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2. Постепенности</w:t>
                  </w:r>
                </w:p>
              </w:tc>
            </w:tr>
            <w:tr w:rsidR="008B5BA4" w:rsidRPr="007B24C8" w14:paraId="37930112" w14:textId="77777777" w:rsidTr="00691BCF">
              <w:tc>
                <w:tcPr>
                  <w:tcW w:w="2429" w:type="dxa"/>
                  <w:shd w:val="clear" w:color="auto" w:fill="auto"/>
                </w:tcPr>
                <w:p w14:paraId="5F0C4D8F"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В. Методичное и р</w:t>
                  </w:r>
                  <w:r w:rsidRPr="007B24C8">
                    <w:rPr>
                      <w:rFonts w:ascii="Times New Roman" w:eastAsia="Calibri" w:hAnsi="Times New Roman" w:cs="Times New Roman"/>
                      <w:kern w:val="2"/>
                      <w14:ligatures w14:val="standardContextual"/>
                    </w:rPr>
                    <w:t>егулярное повторение упражнений обеспечивает адаптацию органов и систем к физическим нагрузкам.</w:t>
                  </w:r>
                </w:p>
              </w:tc>
              <w:tc>
                <w:tcPr>
                  <w:tcW w:w="2645" w:type="dxa"/>
                  <w:shd w:val="clear" w:color="auto" w:fill="auto"/>
                </w:tcPr>
                <w:p w14:paraId="76084D86"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3. Систематичности</w:t>
                  </w:r>
                </w:p>
              </w:tc>
            </w:tr>
            <w:tr w:rsidR="008B5BA4" w:rsidRPr="007B24C8" w14:paraId="24317E58" w14:textId="77777777" w:rsidTr="00691BCF">
              <w:tc>
                <w:tcPr>
                  <w:tcW w:w="2429" w:type="dxa"/>
                  <w:shd w:val="clear" w:color="auto" w:fill="auto"/>
                </w:tcPr>
                <w:p w14:paraId="1D9CDEE4"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p>
              </w:tc>
              <w:tc>
                <w:tcPr>
                  <w:tcW w:w="2645" w:type="dxa"/>
                  <w:shd w:val="clear" w:color="auto" w:fill="auto"/>
                </w:tcPr>
                <w:p w14:paraId="261F9205"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4. Индивидуализации</w:t>
                  </w:r>
                </w:p>
              </w:tc>
            </w:tr>
          </w:tbl>
          <w:p w14:paraId="19C8B61C"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p>
          <w:p w14:paraId="43FF163B"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выбранные цифры под соответствующими буквами:</w:t>
            </w:r>
          </w:p>
          <w:tbl>
            <w:tblPr>
              <w:tblStyle w:val="27"/>
              <w:tblW w:w="0" w:type="auto"/>
              <w:jc w:val="center"/>
              <w:tblLook w:val="04A0" w:firstRow="1" w:lastRow="0" w:firstColumn="1" w:lastColumn="0" w:noHBand="0" w:noVBand="1"/>
            </w:tblPr>
            <w:tblGrid>
              <w:gridCol w:w="1259"/>
              <w:gridCol w:w="1246"/>
              <w:gridCol w:w="1255"/>
            </w:tblGrid>
            <w:tr w:rsidR="008B5BA4" w:rsidRPr="007B24C8" w14:paraId="018EB6BC" w14:textId="77777777" w:rsidTr="00691BCF">
              <w:trPr>
                <w:jc w:val="center"/>
              </w:trPr>
              <w:tc>
                <w:tcPr>
                  <w:tcW w:w="1259" w:type="dxa"/>
                </w:tcPr>
                <w:p w14:paraId="2C04A8E8"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246" w:type="dxa"/>
                </w:tcPr>
                <w:p w14:paraId="49D08D18"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255" w:type="dxa"/>
                </w:tcPr>
                <w:p w14:paraId="60C1B02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56EC89F9" w14:textId="77777777" w:rsidTr="00691BCF">
              <w:trPr>
                <w:jc w:val="center"/>
              </w:trPr>
              <w:tc>
                <w:tcPr>
                  <w:tcW w:w="1259" w:type="dxa"/>
                </w:tcPr>
                <w:p w14:paraId="5B050E7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46" w:type="dxa"/>
                </w:tcPr>
                <w:p w14:paraId="6C0969C3"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55" w:type="dxa"/>
                </w:tcPr>
                <w:p w14:paraId="402B446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r>
          </w:tbl>
          <w:p w14:paraId="4B75EBC6"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2219" w:type="dxa"/>
          </w:tcPr>
          <w:tbl>
            <w:tblPr>
              <w:tblStyle w:val="27"/>
              <w:tblW w:w="3750" w:type="pct"/>
              <w:jc w:val="center"/>
              <w:tblLook w:val="04A0" w:firstRow="1" w:lastRow="0" w:firstColumn="1" w:lastColumn="0" w:noHBand="0" w:noVBand="1"/>
            </w:tblPr>
            <w:tblGrid>
              <w:gridCol w:w="499"/>
              <w:gridCol w:w="498"/>
              <w:gridCol w:w="498"/>
            </w:tblGrid>
            <w:tr w:rsidR="008B5BA4" w:rsidRPr="007B24C8" w14:paraId="26DCB57B" w14:textId="77777777" w:rsidTr="00691BCF">
              <w:trPr>
                <w:jc w:val="center"/>
              </w:trPr>
              <w:tc>
                <w:tcPr>
                  <w:tcW w:w="1667" w:type="pct"/>
                </w:tcPr>
                <w:p w14:paraId="05E2EE5D"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667" w:type="pct"/>
                </w:tcPr>
                <w:p w14:paraId="6DDF1AAF"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230F8E8E"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581FE9F6" w14:textId="77777777" w:rsidTr="00691BCF">
              <w:trPr>
                <w:jc w:val="center"/>
              </w:trPr>
              <w:tc>
                <w:tcPr>
                  <w:tcW w:w="1667" w:type="pct"/>
                </w:tcPr>
                <w:p w14:paraId="7C2AE5A1"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14B8494D"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7CE0D38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5B5F6F63" w14:textId="77777777" w:rsidR="008B5BA4" w:rsidRPr="007B24C8" w:rsidRDefault="008B5BA4" w:rsidP="00691BCF">
            <w:pPr>
              <w:spacing w:after="0" w:line="240" w:lineRule="auto"/>
              <w:contextualSpacing/>
              <w:rPr>
                <w:rFonts w:ascii="Times New Roman" w:eastAsia="Calibri" w:hAnsi="Times New Roman" w:cs="Times New Roman"/>
                <w:kern w:val="2"/>
              </w:rPr>
            </w:pPr>
          </w:p>
        </w:tc>
      </w:tr>
      <w:tr w:rsidR="008B5BA4" w:rsidRPr="007B24C8" w14:paraId="6DCBE003" w14:textId="77777777" w:rsidTr="00691BCF">
        <w:tc>
          <w:tcPr>
            <w:tcW w:w="2288" w:type="dxa"/>
            <w:vMerge/>
          </w:tcPr>
          <w:p w14:paraId="15BBF780"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6712A49E"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4. Установите соответствие между описанием гигиенического принципа закаливания организма человека и наименованием принципа: (ОК 08.)</w:t>
            </w:r>
          </w:p>
          <w:p w14:paraId="5142274D"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27"/>
              <w:tblW w:w="4937" w:type="dxa"/>
              <w:tblLook w:val="04A0" w:firstRow="1" w:lastRow="0" w:firstColumn="1" w:lastColumn="0" w:noHBand="0" w:noVBand="1"/>
            </w:tblPr>
            <w:tblGrid>
              <w:gridCol w:w="2605"/>
              <w:gridCol w:w="2332"/>
            </w:tblGrid>
            <w:tr w:rsidR="008B5BA4" w:rsidRPr="007B24C8" w14:paraId="7404DC95" w14:textId="77777777" w:rsidTr="00691BCF">
              <w:tc>
                <w:tcPr>
                  <w:tcW w:w="2605" w:type="dxa"/>
                  <w:shd w:val="clear" w:color="auto" w:fill="auto"/>
                </w:tcPr>
                <w:p w14:paraId="71EA9002"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Описание</w:t>
                  </w:r>
                </w:p>
              </w:tc>
              <w:tc>
                <w:tcPr>
                  <w:tcW w:w="2332" w:type="dxa"/>
                  <w:shd w:val="clear" w:color="auto" w:fill="auto"/>
                </w:tcPr>
                <w:p w14:paraId="4EA3912A" w14:textId="77777777" w:rsidR="008B5BA4" w:rsidRPr="007B24C8" w:rsidRDefault="008B5BA4" w:rsidP="00691BCF">
                  <w:pPr>
                    <w:spacing w:after="0" w:line="240" w:lineRule="auto"/>
                    <w:contextualSpacing/>
                    <w:jc w:val="center"/>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Наименование</w:t>
                  </w:r>
                </w:p>
              </w:tc>
            </w:tr>
            <w:tr w:rsidR="008B5BA4" w:rsidRPr="007B24C8" w14:paraId="02C57A4C" w14:textId="77777777" w:rsidTr="00691BCF">
              <w:tc>
                <w:tcPr>
                  <w:tcW w:w="2605" w:type="dxa"/>
                  <w:shd w:val="clear" w:color="auto" w:fill="auto"/>
                </w:tcPr>
                <w:p w14:paraId="798F48A5"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А. Ц</w:t>
                  </w:r>
                  <w:r w:rsidRPr="007B24C8">
                    <w:rPr>
                      <w:rFonts w:ascii="Times New Roman" w:eastAsia="Calibri" w:hAnsi="Times New Roman" w:cs="Times New Roman"/>
                      <w:kern w:val="2"/>
                      <w14:ligatures w14:val="standardContextual"/>
                    </w:rPr>
                    <w:t>еле</w:t>
                  </w:r>
                  <w:r w:rsidRPr="007B24C8">
                    <w:rPr>
                      <w:rFonts w:ascii="Times New Roman" w:eastAsia="Calibri" w:hAnsi="Times New Roman" w:cs="Times New Roman"/>
                      <w:kern w:val="2"/>
                      <w14:ligatures w14:val="standardContextual"/>
                    </w:rPr>
                    <w:softHyphen/>
                    <w:t>направленное одновременное применение различных закаливающих средств — солнца, воздуха и воды</w:t>
                  </w:r>
                </w:p>
              </w:tc>
              <w:tc>
                <w:tcPr>
                  <w:tcW w:w="2332" w:type="dxa"/>
                  <w:shd w:val="clear" w:color="auto" w:fill="auto"/>
                </w:tcPr>
                <w:p w14:paraId="08E2E059"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1. Комплексности</w:t>
                  </w:r>
                </w:p>
              </w:tc>
            </w:tr>
            <w:tr w:rsidR="008B5BA4" w:rsidRPr="007B24C8" w14:paraId="5DE40841" w14:textId="77777777" w:rsidTr="00691BCF">
              <w:tc>
                <w:tcPr>
                  <w:tcW w:w="2605" w:type="dxa"/>
                  <w:shd w:val="clear" w:color="auto" w:fill="auto"/>
                </w:tcPr>
                <w:p w14:paraId="6CF15F6B"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Calibri" w:hAnsi="Times New Roman" w:cs="Times New Roman"/>
                      <w:kern w:val="2"/>
                      <w14:ligatures w14:val="standardContextual"/>
                    </w:rPr>
                    <w:t xml:space="preserve">Б. В процессе </w:t>
                  </w:r>
                  <w:r w:rsidRPr="007B24C8">
                    <w:rPr>
                      <w:rFonts w:ascii="Times New Roman" w:eastAsia="Calibri" w:hAnsi="Times New Roman" w:cs="Times New Roman"/>
                      <w:kern w:val="2"/>
                      <w14:ligatures w14:val="standardContextual"/>
                    </w:rPr>
                    <w:lastRenderedPageBreak/>
                    <w:t>закаливания силу или продолжительность воздействующих раздражителей нужно увеличивать от процедуры к процедуре закаливания</w:t>
                  </w:r>
                </w:p>
              </w:tc>
              <w:tc>
                <w:tcPr>
                  <w:tcW w:w="2332" w:type="dxa"/>
                  <w:shd w:val="clear" w:color="auto" w:fill="auto"/>
                </w:tcPr>
                <w:p w14:paraId="02E6735A"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lastRenderedPageBreak/>
                    <w:t>2. Постепенности</w:t>
                  </w:r>
                </w:p>
              </w:tc>
            </w:tr>
            <w:tr w:rsidR="008B5BA4" w:rsidRPr="007B24C8" w14:paraId="016955FE" w14:textId="77777777" w:rsidTr="00691BCF">
              <w:tc>
                <w:tcPr>
                  <w:tcW w:w="2605" w:type="dxa"/>
                  <w:shd w:val="clear" w:color="auto" w:fill="auto"/>
                </w:tcPr>
                <w:p w14:paraId="101D872D"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В.</w:t>
                  </w:r>
                  <w:r w:rsidRPr="007B24C8">
                    <w:rPr>
                      <w:rFonts w:ascii="Calibri" w:eastAsia="Calibri" w:hAnsi="Calibri" w:cs="Times New Roman"/>
                      <w:kern w:val="2"/>
                      <w14:ligatures w14:val="standardContextual"/>
                    </w:rPr>
                    <w:t xml:space="preserve"> </w:t>
                  </w:r>
                  <w:r w:rsidRPr="007B24C8">
                    <w:rPr>
                      <w:rFonts w:ascii="Times New Roman" w:eastAsia="Calibri" w:hAnsi="Times New Roman" w:cs="Times New Roman"/>
                      <w:kern w:val="2"/>
                      <w14:ligatures w14:val="standardContextual"/>
                    </w:rPr>
                    <w:t>Чтобы достичь эффекта, закаливающие процедуры необходимо применять изо дня в день, а не от случая к случаю</w:t>
                  </w:r>
                </w:p>
              </w:tc>
              <w:tc>
                <w:tcPr>
                  <w:tcW w:w="2332" w:type="dxa"/>
                  <w:shd w:val="clear" w:color="auto" w:fill="auto"/>
                </w:tcPr>
                <w:p w14:paraId="57D7807E"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3. Систематичности</w:t>
                  </w:r>
                </w:p>
              </w:tc>
            </w:tr>
            <w:tr w:rsidR="008B5BA4" w:rsidRPr="007B24C8" w14:paraId="1B236082" w14:textId="77777777" w:rsidTr="00691BCF">
              <w:tc>
                <w:tcPr>
                  <w:tcW w:w="2605" w:type="dxa"/>
                  <w:shd w:val="clear" w:color="auto" w:fill="auto"/>
                </w:tcPr>
                <w:p w14:paraId="41149A2F" w14:textId="77777777" w:rsidR="008B5BA4" w:rsidRPr="007B24C8" w:rsidRDefault="008B5BA4" w:rsidP="00691BCF">
                  <w:pPr>
                    <w:spacing w:after="0" w:line="240" w:lineRule="auto"/>
                    <w:contextualSpacing/>
                    <w:rPr>
                      <w:rFonts w:ascii="Times New Roman" w:eastAsia="Times New Roman" w:hAnsi="Times New Roman" w:cs="Times New Roman"/>
                      <w:kern w:val="2"/>
                      <w14:ligatures w14:val="standardContextual"/>
                    </w:rPr>
                  </w:pPr>
                </w:p>
              </w:tc>
              <w:tc>
                <w:tcPr>
                  <w:tcW w:w="2332" w:type="dxa"/>
                  <w:shd w:val="clear" w:color="auto" w:fill="auto"/>
                </w:tcPr>
                <w:p w14:paraId="4E6BDDA8" w14:textId="77777777" w:rsidR="008B5BA4" w:rsidRPr="007B24C8" w:rsidRDefault="008B5BA4" w:rsidP="00691BCF">
                  <w:pPr>
                    <w:spacing w:after="0" w:line="240" w:lineRule="auto"/>
                    <w:contextualSpacing/>
                    <w:jc w:val="both"/>
                    <w:rPr>
                      <w:rFonts w:ascii="Times New Roman" w:eastAsia="Times New Roman" w:hAnsi="Times New Roman" w:cs="Times New Roman"/>
                      <w:kern w:val="2"/>
                      <w14:ligatures w14:val="standardContextual"/>
                    </w:rPr>
                  </w:pPr>
                  <w:r w:rsidRPr="007B24C8">
                    <w:rPr>
                      <w:rFonts w:ascii="Times New Roman" w:eastAsia="Times New Roman" w:hAnsi="Times New Roman" w:cs="Times New Roman"/>
                      <w:kern w:val="2"/>
                      <w14:ligatures w14:val="standardContextual"/>
                    </w:rPr>
                    <w:t>4. Избирательности</w:t>
                  </w:r>
                  <w:r w:rsidRPr="007B24C8">
                    <w:rPr>
                      <w:rFonts w:ascii="Times New Roman" w:eastAsia="Times New Roman" w:hAnsi="Times New Roman" w:cs="Times New Roman"/>
                      <w:kern w:val="2"/>
                      <w:shd w:val="clear" w:color="auto" w:fill="FFFF00"/>
                      <w14:ligatures w14:val="standardContextual"/>
                    </w:rPr>
                    <w:t xml:space="preserve"> </w:t>
                  </w:r>
                </w:p>
              </w:tc>
            </w:tr>
          </w:tbl>
          <w:p w14:paraId="373A12F9"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p>
          <w:p w14:paraId="49F6B9B1"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выбранные цифры под соответствующими буквами:</w:t>
            </w:r>
          </w:p>
          <w:tbl>
            <w:tblPr>
              <w:tblStyle w:val="27"/>
              <w:tblW w:w="0" w:type="auto"/>
              <w:jc w:val="center"/>
              <w:tblLook w:val="04A0" w:firstRow="1" w:lastRow="0" w:firstColumn="1" w:lastColumn="0" w:noHBand="0" w:noVBand="1"/>
            </w:tblPr>
            <w:tblGrid>
              <w:gridCol w:w="1259"/>
              <w:gridCol w:w="1246"/>
              <w:gridCol w:w="1255"/>
            </w:tblGrid>
            <w:tr w:rsidR="008B5BA4" w:rsidRPr="007B24C8" w14:paraId="7204A74F" w14:textId="77777777" w:rsidTr="00691BCF">
              <w:trPr>
                <w:jc w:val="center"/>
              </w:trPr>
              <w:tc>
                <w:tcPr>
                  <w:tcW w:w="1259" w:type="dxa"/>
                </w:tcPr>
                <w:p w14:paraId="193E8FF9"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246" w:type="dxa"/>
                </w:tcPr>
                <w:p w14:paraId="102600AD"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255" w:type="dxa"/>
                </w:tcPr>
                <w:p w14:paraId="1CF4AFB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336BBD72" w14:textId="77777777" w:rsidTr="00691BCF">
              <w:trPr>
                <w:jc w:val="center"/>
              </w:trPr>
              <w:tc>
                <w:tcPr>
                  <w:tcW w:w="1259" w:type="dxa"/>
                </w:tcPr>
                <w:p w14:paraId="379380A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46" w:type="dxa"/>
                </w:tcPr>
                <w:p w14:paraId="30BA6EF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c>
                <w:tcPr>
                  <w:tcW w:w="1255" w:type="dxa"/>
                </w:tcPr>
                <w:p w14:paraId="7B3ECDD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tc>
            </w:tr>
          </w:tbl>
          <w:p w14:paraId="474FA07F" w14:textId="77777777" w:rsidR="008B5BA4" w:rsidRPr="007B24C8" w:rsidRDefault="008B5BA4" w:rsidP="00691BCF">
            <w:pPr>
              <w:spacing w:after="0" w:line="240" w:lineRule="auto"/>
              <w:ind w:left="8"/>
              <w:contextualSpacing/>
              <w:jc w:val="both"/>
              <w:rPr>
                <w:rFonts w:ascii="Times New Roman" w:eastAsia="Times New Roman" w:hAnsi="Times New Roman" w:cs="Times New Roman"/>
                <w:kern w:val="2"/>
                <w14:ligatures w14:val="standardContextual"/>
              </w:rPr>
            </w:pPr>
          </w:p>
        </w:tc>
        <w:tc>
          <w:tcPr>
            <w:tcW w:w="2219" w:type="dxa"/>
          </w:tcPr>
          <w:p w14:paraId="54CCF90F"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p>
          <w:tbl>
            <w:tblPr>
              <w:tblStyle w:val="27"/>
              <w:tblW w:w="3750" w:type="pct"/>
              <w:jc w:val="center"/>
              <w:tblLook w:val="04A0" w:firstRow="1" w:lastRow="0" w:firstColumn="1" w:lastColumn="0" w:noHBand="0" w:noVBand="1"/>
            </w:tblPr>
            <w:tblGrid>
              <w:gridCol w:w="499"/>
              <w:gridCol w:w="498"/>
              <w:gridCol w:w="498"/>
            </w:tblGrid>
            <w:tr w:rsidR="008B5BA4" w:rsidRPr="007B24C8" w14:paraId="6EFA64E3" w14:textId="77777777" w:rsidTr="00691BCF">
              <w:trPr>
                <w:jc w:val="center"/>
              </w:trPr>
              <w:tc>
                <w:tcPr>
                  <w:tcW w:w="1667" w:type="pct"/>
                </w:tcPr>
                <w:p w14:paraId="567B94E2"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А</w:t>
                  </w:r>
                </w:p>
              </w:tc>
              <w:tc>
                <w:tcPr>
                  <w:tcW w:w="1667" w:type="pct"/>
                </w:tcPr>
                <w:p w14:paraId="5E0B732C"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Б</w:t>
                  </w:r>
                </w:p>
              </w:tc>
              <w:tc>
                <w:tcPr>
                  <w:tcW w:w="1667" w:type="pct"/>
                </w:tcPr>
                <w:p w14:paraId="784E4D5A"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w:t>
                  </w:r>
                </w:p>
              </w:tc>
            </w:tr>
            <w:tr w:rsidR="008B5BA4" w:rsidRPr="007B24C8" w14:paraId="4DA58A99" w14:textId="77777777" w:rsidTr="00691BCF">
              <w:trPr>
                <w:jc w:val="center"/>
              </w:trPr>
              <w:tc>
                <w:tcPr>
                  <w:tcW w:w="1667" w:type="pct"/>
                </w:tcPr>
                <w:p w14:paraId="16FD4796"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w:t>
                  </w:r>
                </w:p>
              </w:tc>
              <w:tc>
                <w:tcPr>
                  <w:tcW w:w="1667" w:type="pct"/>
                </w:tcPr>
                <w:p w14:paraId="0DB0075C"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w:t>
                  </w:r>
                </w:p>
              </w:tc>
              <w:tc>
                <w:tcPr>
                  <w:tcW w:w="1667" w:type="pct"/>
                </w:tcPr>
                <w:p w14:paraId="3516FAF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w:t>
                  </w:r>
                </w:p>
              </w:tc>
            </w:tr>
          </w:tbl>
          <w:p w14:paraId="62C2FF6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p>
        </w:tc>
      </w:tr>
      <w:tr w:rsidR="008B5BA4" w:rsidRPr="007B24C8" w14:paraId="3C38C55C" w14:textId="77777777" w:rsidTr="00691BCF">
        <w:tc>
          <w:tcPr>
            <w:tcW w:w="2288" w:type="dxa"/>
            <w:vMerge w:val="restart"/>
          </w:tcPr>
          <w:p w14:paraId="415DC0A3"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2. Задания закрытого типа на установление последовательности</w:t>
            </w:r>
          </w:p>
          <w:p w14:paraId="44B3F645"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7519" w:type="dxa"/>
            <w:gridSpan w:val="2"/>
          </w:tcPr>
          <w:p w14:paraId="46FB92B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lang w:eastAsia="ru-RU"/>
              </w:rPr>
              <w:t>:</w:t>
            </w:r>
            <w:r w:rsidRPr="007B24C8">
              <w:rPr>
                <w:rFonts w:ascii="Times New Roman" w:eastAsia="Times New Roman" w:hAnsi="Times New Roman" w:cs="Times New Roman"/>
                <w:lang w:eastAsia="ru-RU"/>
              </w:rPr>
              <w:t xml:space="preserve"> </w:t>
            </w:r>
            <w:r w:rsidRPr="007B24C8">
              <w:rPr>
                <w:rFonts w:ascii="Times New Roman" w:eastAsia="Times New Roman" w:hAnsi="Times New Roman" w:cs="Times New Roman"/>
                <w:i/>
                <w:lang w:eastAsia="ru-RU"/>
              </w:rPr>
              <w:t>Прочитайте текст вопроса и установите последовательность.</w:t>
            </w:r>
          </w:p>
        </w:tc>
      </w:tr>
      <w:tr w:rsidR="008B5BA4" w:rsidRPr="007B24C8" w14:paraId="6FC278AA" w14:textId="77777777" w:rsidTr="00691BCF">
        <w:tc>
          <w:tcPr>
            <w:tcW w:w="2288" w:type="dxa"/>
            <w:vMerge/>
          </w:tcPr>
          <w:p w14:paraId="68F82174"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1228407A" w14:textId="04603F7F"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5. Укажите предпочтительную последовательность выбора источников водоснабжения для небольшого населенного пункта в порядке от наиболее предпочтительного к менее предпочтительному</w:t>
            </w:r>
            <w:r w:rsidR="00635141">
              <w:rPr>
                <w:rFonts w:ascii="Times New Roman" w:eastAsia="Times New Roman" w:hAnsi="Times New Roman" w:cs="Times New Roman"/>
                <w:lang w:eastAsia="ru-RU"/>
              </w:rPr>
              <w:t>:</w:t>
            </w:r>
            <w:r w:rsidRPr="007B24C8">
              <w:rPr>
                <w:rFonts w:ascii="Times New Roman" w:eastAsia="Times New Roman" w:hAnsi="Times New Roman" w:cs="Times New Roman"/>
                <w:lang w:eastAsia="ru-RU"/>
              </w:rPr>
              <w:t xml:space="preserve"> (ОК 07.)</w:t>
            </w:r>
          </w:p>
          <w:p w14:paraId="2D3E39ED" w14:textId="77777777" w:rsidR="008B5BA4" w:rsidRPr="007B24C8" w:rsidRDefault="008B5BA4" w:rsidP="00635141">
            <w:pPr>
              <w:spacing w:after="0" w:line="240" w:lineRule="auto"/>
              <w:contextualSpacing/>
              <w:jc w:val="both"/>
              <w:rPr>
                <w:rFonts w:ascii="Times New Roman" w:eastAsia="Times New Roman" w:hAnsi="Times New Roman" w:cs="Times New Roman"/>
                <w:lang w:eastAsia="ru-RU"/>
              </w:rPr>
            </w:pPr>
          </w:p>
          <w:p w14:paraId="4740F604" w14:textId="77777777" w:rsidR="008B5BA4" w:rsidRPr="007B24C8" w:rsidRDefault="008B5BA4" w:rsidP="00635141">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Напорные межпластовые воды.</w:t>
            </w:r>
          </w:p>
          <w:p w14:paraId="222AC4C8" w14:textId="77777777" w:rsidR="008B5BA4" w:rsidRPr="007B24C8" w:rsidRDefault="008B5BA4" w:rsidP="00635141">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Воды межпластовые безнапорные.</w:t>
            </w:r>
          </w:p>
          <w:p w14:paraId="5DCBF184" w14:textId="77777777" w:rsidR="008B5BA4" w:rsidRPr="007B24C8" w:rsidRDefault="008B5BA4" w:rsidP="00635141">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Проточные водоемы.</w:t>
            </w:r>
          </w:p>
          <w:p w14:paraId="73FD2C04" w14:textId="77777777" w:rsidR="008B5BA4" w:rsidRPr="007B24C8" w:rsidRDefault="008B5BA4" w:rsidP="00635141">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Стоячие водоёмы.</w:t>
            </w:r>
          </w:p>
          <w:p w14:paraId="528E9834" w14:textId="77777777" w:rsidR="008B5BA4" w:rsidRPr="007B24C8" w:rsidRDefault="008B5BA4" w:rsidP="00691BCF">
            <w:pPr>
              <w:spacing w:after="0" w:line="240" w:lineRule="auto"/>
              <w:ind w:firstLine="254"/>
              <w:contextualSpacing/>
              <w:jc w:val="both"/>
              <w:rPr>
                <w:rFonts w:ascii="Times New Roman" w:eastAsia="Times New Roman" w:hAnsi="Times New Roman" w:cs="Times New Roman"/>
                <w:lang w:eastAsia="ru-RU"/>
              </w:rPr>
            </w:pPr>
          </w:p>
          <w:p w14:paraId="4371DB6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01FA05F0"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1, 2, 3, 4</w:t>
            </w:r>
          </w:p>
        </w:tc>
      </w:tr>
      <w:tr w:rsidR="008B5BA4" w:rsidRPr="007B24C8" w14:paraId="4723EE5C" w14:textId="77777777" w:rsidTr="00691BCF">
        <w:tc>
          <w:tcPr>
            <w:tcW w:w="2288" w:type="dxa"/>
            <w:vMerge/>
          </w:tcPr>
          <w:p w14:paraId="129BFF9C"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05A9B2CE" w14:textId="7B70989D"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6. Расположите последовательность событий, происходящих в организме при перегревании, например в жаркую погоду и повышенной физической нагрузке</w:t>
            </w:r>
            <w:r w:rsidR="00635141">
              <w:rPr>
                <w:rFonts w:ascii="Times New Roman" w:eastAsia="Times New Roman" w:hAnsi="Times New Roman" w:cs="Times New Roman"/>
                <w:lang w:eastAsia="ru-RU"/>
              </w:rPr>
              <w:t>:</w:t>
            </w:r>
            <w:r w:rsidRPr="007B24C8">
              <w:rPr>
                <w:rFonts w:ascii="Times New Roman" w:eastAsia="Times New Roman" w:hAnsi="Times New Roman" w:cs="Times New Roman"/>
                <w:lang w:eastAsia="ru-RU"/>
              </w:rPr>
              <w:t xml:space="preserve"> (ПК 1.3.)</w:t>
            </w:r>
          </w:p>
          <w:p w14:paraId="5A3D45F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7BB26A0C" w14:textId="77777777" w:rsidR="008B5BA4" w:rsidRPr="007B24C8" w:rsidRDefault="008B5BA4" w:rsidP="00635141">
            <w:pPr>
              <w:spacing w:after="0" w:line="240" w:lineRule="auto"/>
              <w:ind w:hanging="25"/>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Нарушение баланса между выработкой и отдачей тепла.</w:t>
            </w:r>
          </w:p>
          <w:p w14:paraId="069B5396" w14:textId="77777777" w:rsidR="008B5BA4" w:rsidRPr="007B24C8" w:rsidRDefault="008B5BA4" w:rsidP="00635141">
            <w:pPr>
              <w:spacing w:after="0" w:line="240" w:lineRule="auto"/>
              <w:ind w:hanging="25"/>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Повышение температуры внутри тела.</w:t>
            </w:r>
          </w:p>
          <w:p w14:paraId="0FE25379" w14:textId="77777777" w:rsidR="008B5BA4" w:rsidRPr="007B24C8" w:rsidRDefault="008B5BA4" w:rsidP="00635141">
            <w:pPr>
              <w:spacing w:after="0" w:line="240" w:lineRule="auto"/>
              <w:ind w:hanging="25"/>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Рост температуры мозга.</w:t>
            </w:r>
          </w:p>
          <w:p w14:paraId="78A90259" w14:textId="77777777" w:rsidR="008B5BA4" w:rsidRPr="007B24C8" w:rsidRDefault="008B5BA4" w:rsidP="00635141">
            <w:pPr>
              <w:spacing w:after="0" w:line="240" w:lineRule="auto"/>
              <w:ind w:hanging="25"/>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Сбой центральной терморегуляции с дальнейшим сохранением тепла.</w:t>
            </w:r>
          </w:p>
          <w:p w14:paraId="06CC15C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E6C6076"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7EBD81A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1, 2, 3, 4</w:t>
            </w:r>
          </w:p>
        </w:tc>
      </w:tr>
      <w:tr w:rsidR="008B5BA4" w:rsidRPr="007B24C8" w14:paraId="6055EB19" w14:textId="77777777" w:rsidTr="00691BCF">
        <w:tc>
          <w:tcPr>
            <w:tcW w:w="2288" w:type="dxa"/>
            <w:vMerge/>
          </w:tcPr>
          <w:p w14:paraId="487C21A7"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5D23E28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7. Расположите типы потолочных светильников по их способности создавать равномерное, мягкое, приятное освещение по убыванию данной способности? (ПК 1.3.)</w:t>
            </w:r>
          </w:p>
          <w:p w14:paraId="44B62D3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1BF2289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Отражённого света.</w:t>
            </w:r>
          </w:p>
          <w:p w14:paraId="340D1CBA"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Частично отраженного (преимущественно отраженного) света.</w:t>
            </w:r>
          </w:p>
          <w:p w14:paraId="7613D18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С матированным рассеивающим плафоном.</w:t>
            </w:r>
          </w:p>
          <w:p w14:paraId="715B011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Без плафона (светильник прямого света).</w:t>
            </w:r>
          </w:p>
          <w:p w14:paraId="4B45945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475998DD" w14:textId="77777777" w:rsidR="008B5BA4" w:rsidRPr="007B24C8" w:rsidRDefault="008B5BA4" w:rsidP="00691BCF">
            <w:pPr>
              <w:spacing w:after="0" w:line="240" w:lineRule="auto"/>
              <w:contextualSpacing/>
              <w:jc w:val="both"/>
              <w:rPr>
                <w:rFonts w:ascii="Times New Roman" w:eastAsia="Times New Roman" w:hAnsi="Times New Roman" w:cs="Times New Roman"/>
                <w:b/>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534A3166"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1, 2, 3, 4</w:t>
            </w:r>
          </w:p>
        </w:tc>
      </w:tr>
      <w:tr w:rsidR="008B5BA4" w:rsidRPr="007B24C8" w14:paraId="3CA09A4C" w14:textId="77777777" w:rsidTr="00691BCF">
        <w:tc>
          <w:tcPr>
            <w:tcW w:w="2288" w:type="dxa"/>
            <w:vMerge/>
          </w:tcPr>
          <w:p w14:paraId="5B28FE24"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4EAA7FA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8. Расположите закаливающие водные процедуры по «силе» их закаливающего действия в порядке убывания по силе воздействия (ОК 08.)</w:t>
            </w:r>
          </w:p>
          <w:p w14:paraId="7DF0C61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18EC740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Купание.</w:t>
            </w:r>
          </w:p>
          <w:p w14:paraId="422C7E1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Обливание.</w:t>
            </w:r>
          </w:p>
          <w:p w14:paraId="3FED5B9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Душ.</w:t>
            </w:r>
          </w:p>
          <w:p w14:paraId="0FDFB50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Тотальное обтирание.</w:t>
            </w:r>
          </w:p>
          <w:p w14:paraId="142FB89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05C9287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Запишите цифры вариантов ответов в нужной последовательности:</w:t>
            </w:r>
          </w:p>
        </w:tc>
        <w:tc>
          <w:tcPr>
            <w:tcW w:w="2219" w:type="dxa"/>
          </w:tcPr>
          <w:p w14:paraId="11211147"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1, 2, 3, 4</w:t>
            </w:r>
          </w:p>
        </w:tc>
      </w:tr>
      <w:tr w:rsidR="008B5BA4" w:rsidRPr="007B24C8" w14:paraId="7728D4A2" w14:textId="77777777" w:rsidTr="00691BCF">
        <w:tc>
          <w:tcPr>
            <w:tcW w:w="2288" w:type="dxa"/>
            <w:vMerge w:val="restart"/>
          </w:tcPr>
          <w:p w14:paraId="784C36B7"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3. Задания комбинированного типа с выбором одного варианта из предложенных и обоснованием ответа</w:t>
            </w:r>
          </w:p>
        </w:tc>
        <w:tc>
          <w:tcPr>
            <w:tcW w:w="7519" w:type="dxa"/>
            <w:gridSpan w:val="2"/>
          </w:tcPr>
          <w:p w14:paraId="1EDBF3E8" w14:textId="77777777" w:rsidR="008B5BA4" w:rsidRPr="007B24C8" w:rsidRDefault="008B5BA4" w:rsidP="00691BCF">
            <w:pPr>
              <w:spacing w:after="0" w:line="240" w:lineRule="auto"/>
              <w:contextualSpacing/>
              <w:jc w:val="both"/>
              <w:rPr>
                <w:rFonts w:ascii="Times New Roman" w:eastAsia="Times New Roman" w:hAnsi="Times New Roman" w:cs="Times New Roman"/>
                <w:i/>
                <w:lang w:eastAsia="ru-RU"/>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i/>
                <w:lang w:eastAsia="ru-RU"/>
              </w:rPr>
              <w:t>:</w:t>
            </w:r>
            <w:r w:rsidRPr="007B24C8">
              <w:rPr>
                <w:rFonts w:ascii="Times New Roman" w:eastAsia="Times New Roman" w:hAnsi="Times New Roman" w:cs="Times New Roman"/>
                <w:i/>
                <w:lang w:eastAsia="ru-RU"/>
              </w:rPr>
              <w:t xml:space="preserve"> Прочитайте текст вопроса, выберите один правильный вариант ответа, запишите аргументы, обосновывающие выбор ответа.</w:t>
            </w:r>
          </w:p>
        </w:tc>
      </w:tr>
      <w:tr w:rsidR="008B5BA4" w:rsidRPr="007B24C8" w14:paraId="6C12046F" w14:textId="77777777" w:rsidTr="00691BCF">
        <w:tc>
          <w:tcPr>
            <w:tcW w:w="2288" w:type="dxa"/>
            <w:vMerge/>
          </w:tcPr>
          <w:p w14:paraId="74724462"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5EB6556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9. При занятиях спортом на открытом воздухе в теплое время года освежающим действием обладает ветер: (ПК 1.3.)</w:t>
            </w:r>
          </w:p>
          <w:p w14:paraId="13F7C06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29D747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2 м/с</w:t>
            </w:r>
          </w:p>
          <w:p w14:paraId="0D8A619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4 м/с</w:t>
            </w:r>
          </w:p>
          <w:p w14:paraId="10CE753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6 м/с</w:t>
            </w:r>
          </w:p>
          <w:p w14:paraId="5B744C0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7 м/с</w:t>
            </w:r>
          </w:p>
          <w:p w14:paraId="17964C9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7C05FE3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0CF6ACB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6E4CEAC7"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w:t>
            </w:r>
          </w:p>
          <w:p w14:paraId="17D7CFA1"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4D45065D"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При скорости движения воздуха более четырех метров в секунду появляется раздражающее действие</w:t>
            </w:r>
          </w:p>
        </w:tc>
      </w:tr>
      <w:tr w:rsidR="008B5BA4" w:rsidRPr="007B24C8" w14:paraId="3D85ED53" w14:textId="77777777" w:rsidTr="00691BCF">
        <w:tc>
          <w:tcPr>
            <w:tcW w:w="2288" w:type="dxa"/>
            <w:vMerge/>
          </w:tcPr>
          <w:p w14:paraId="0A4110B0"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7D29D4E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10. В помещениях, воздух считается недоброкачественным, если содержание углекислого газа в нем превышает: (ПК 1.3.)</w:t>
            </w:r>
          </w:p>
          <w:p w14:paraId="48D8844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5571E50"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Одну десятую процента</w:t>
            </w:r>
          </w:p>
          <w:p w14:paraId="6A32B555"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Девять сотых процента</w:t>
            </w:r>
          </w:p>
          <w:p w14:paraId="366368A7"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Шесть сотых процента</w:t>
            </w:r>
          </w:p>
          <w:p w14:paraId="1EB2A24A" w14:textId="77777777" w:rsidR="008B5BA4" w:rsidRPr="007B24C8" w:rsidRDefault="008B5BA4" w:rsidP="00691BCF">
            <w:pPr>
              <w:spacing w:after="0" w:line="240" w:lineRule="auto"/>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Четыре сотых процента</w:t>
            </w:r>
          </w:p>
          <w:p w14:paraId="4608BFA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8AC800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6CB8154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6D165B34"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w:t>
            </w:r>
          </w:p>
          <w:p w14:paraId="0DB5BC20"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0FFED033"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При концентрации углекислого газа свыше одной десятой процента снижается работоспособность</w:t>
            </w:r>
          </w:p>
        </w:tc>
      </w:tr>
      <w:tr w:rsidR="008B5BA4" w:rsidRPr="007B24C8" w14:paraId="1D046554" w14:textId="77777777" w:rsidTr="00691BCF">
        <w:tc>
          <w:tcPr>
            <w:tcW w:w="2288" w:type="dxa"/>
            <w:vMerge/>
          </w:tcPr>
          <w:p w14:paraId="55EE56DA"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3386D0E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11. Спортивные площадки для игр должны иметь продольную ось, ориентированную на …: (ПК </w:t>
            </w:r>
            <w:r>
              <w:rPr>
                <w:rFonts w:ascii="Times New Roman" w:eastAsia="Times New Roman" w:hAnsi="Times New Roman" w:cs="Times New Roman"/>
                <w:lang w:eastAsia="ru-RU"/>
              </w:rPr>
              <w:t>1.5</w:t>
            </w:r>
            <w:r w:rsidRPr="007B24C8">
              <w:rPr>
                <w:rFonts w:ascii="Times New Roman" w:eastAsia="Times New Roman" w:hAnsi="Times New Roman" w:cs="Times New Roman"/>
                <w:lang w:eastAsia="ru-RU"/>
              </w:rPr>
              <w:t>.)</w:t>
            </w:r>
          </w:p>
          <w:p w14:paraId="5608CA0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A3AD9B7"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 Север-юг </w:t>
            </w:r>
          </w:p>
          <w:p w14:paraId="2EBF084A"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Запад-восток</w:t>
            </w:r>
          </w:p>
          <w:p w14:paraId="71ADCB4F"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Запад-юг</w:t>
            </w:r>
          </w:p>
          <w:p w14:paraId="335D7A08" w14:textId="77777777" w:rsidR="008B5BA4" w:rsidRPr="007B24C8" w:rsidRDefault="008B5BA4" w:rsidP="00691BCF">
            <w:pPr>
              <w:spacing w:after="0" w:line="240" w:lineRule="auto"/>
              <w:ind w:firstLine="134"/>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Восток-север</w:t>
            </w:r>
          </w:p>
          <w:p w14:paraId="241F40C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E04CAC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78E47F92" w14:textId="77777777" w:rsidR="008B5BA4" w:rsidRPr="007B24C8" w:rsidRDefault="008B5BA4" w:rsidP="00691BCF">
            <w:pPr>
              <w:spacing w:after="0" w:line="240" w:lineRule="auto"/>
              <w:contextualSpacing/>
              <w:jc w:val="both"/>
              <w:rPr>
                <w:rFonts w:ascii="Times New Roman" w:eastAsia="Times New Roman" w:hAnsi="Times New Roman" w:cs="Times New Roman"/>
                <w:highlight w:val="yellow"/>
                <w:lang w:eastAsia="ru-RU"/>
              </w:rPr>
            </w:pPr>
            <w:r w:rsidRPr="007B24C8">
              <w:rPr>
                <w:rFonts w:ascii="Times New Roman" w:eastAsia="Times New Roman" w:hAnsi="Times New Roman" w:cs="Times New Roman"/>
                <w:lang w:eastAsia="ru-RU"/>
              </w:rPr>
              <w:t>Обоснование:</w:t>
            </w:r>
          </w:p>
        </w:tc>
        <w:tc>
          <w:tcPr>
            <w:tcW w:w="2219" w:type="dxa"/>
          </w:tcPr>
          <w:p w14:paraId="70FEFC39"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w:t>
            </w:r>
          </w:p>
          <w:p w14:paraId="011EFE0A" w14:textId="77777777" w:rsidR="008B5BA4" w:rsidRPr="007B24C8" w:rsidRDefault="008B5BA4" w:rsidP="00691BCF">
            <w:pPr>
              <w:spacing w:after="0" w:line="240" w:lineRule="auto"/>
              <w:contextualSpacing/>
              <w:jc w:val="both"/>
              <w:rPr>
                <w:rFonts w:ascii="Times New Roman" w:hAnsi="Times New Roman" w:cs="Times New Roman"/>
                <w:b/>
                <w:bCs/>
                <w:highlight w:val="yellow"/>
              </w:rPr>
            </w:pPr>
            <w:r w:rsidRPr="007B24C8">
              <w:rPr>
                <w:rFonts w:ascii="Times New Roman" w:eastAsia="Times New Roman" w:hAnsi="Times New Roman" w:cs="Times New Roman"/>
                <w:lang w:eastAsia="ru-RU"/>
              </w:rPr>
              <w:t xml:space="preserve">Обоснование: ориентация продольной оси спортивных площадок позволяет избежать слепящего действия солнца  </w:t>
            </w:r>
          </w:p>
        </w:tc>
      </w:tr>
      <w:tr w:rsidR="008B5BA4" w:rsidRPr="007B24C8" w14:paraId="7D708A1F" w14:textId="77777777" w:rsidTr="00691BCF">
        <w:tc>
          <w:tcPr>
            <w:tcW w:w="2288" w:type="dxa"/>
            <w:vMerge/>
          </w:tcPr>
          <w:p w14:paraId="4CB01AFD"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1B08283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12. Взвешивание до и после занятия с физической нагрузкой позволяет оценить …. (ОК 08.)</w:t>
            </w:r>
          </w:p>
          <w:p w14:paraId="22FBFFC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891474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1. Потерю воды и необходимый объём жидкости для регидратации </w:t>
            </w:r>
          </w:p>
          <w:p w14:paraId="3868F0B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Количество утилизированного организмом жира</w:t>
            </w:r>
          </w:p>
          <w:p w14:paraId="2CE6BE7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Набор мышечной массы</w:t>
            </w:r>
          </w:p>
          <w:p w14:paraId="2B24F6D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Количество потраченных калорий</w:t>
            </w:r>
          </w:p>
          <w:p w14:paraId="441DED9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4B2FC99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0356622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23FF5A84"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w:t>
            </w:r>
          </w:p>
          <w:p w14:paraId="16403B38"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392C8ED6"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Во время занятий физическими упражнениями, человек активно теряет воду с потом и при дыхании</w:t>
            </w:r>
          </w:p>
        </w:tc>
      </w:tr>
      <w:tr w:rsidR="008B5BA4" w:rsidRPr="007B24C8" w14:paraId="7066E29F" w14:textId="77777777" w:rsidTr="00691BCF">
        <w:tc>
          <w:tcPr>
            <w:tcW w:w="2288" w:type="dxa"/>
            <w:vMerge w:val="restart"/>
          </w:tcPr>
          <w:p w14:paraId="616FB40E"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 xml:space="preserve">4. Задания комбинированного типа с выбором нескольких вариантов из предложенных и </w:t>
            </w:r>
            <w:r w:rsidRPr="007B24C8">
              <w:rPr>
                <w:rFonts w:ascii="Times New Roman" w:eastAsia="Calibri" w:hAnsi="Times New Roman" w:cs="Times New Roman"/>
                <w:kern w:val="2"/>
              </w:rPr>
              <w:lastRenderedPageBreak/>
              <w:t>обоснование ответа</w:t>
            </w:r>
          </w:p>
        </w:tc>
        <w:tc>
          <w:tcPr>
            <w:tcW w:w="7519" w:type="dxa"/>
            <w:gridSpan w:val="2"/>
          </w:tcPr>
          <w:p w14:paraId="155B736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i/>
                <w:lang w:eastAsia="ru-RU"/>
              </w:rPr>
              <w:lastRenderedPageBreak/>
              <w:t>Пояснение</w:t>
            </w:r>
            <w:r w:rsidRPr="007B24C8">
              <w:rPr>
                <w:rFonts w:ascii="Times New Roman" w:eastAsia="Times New Roman" w:hAnsi="Times New Roman" w:cs="Times New Roman"/>
                <w:b/>
                <w:lang w:eastAsia="ru-RU"/>
              </w:rPr>
              <w:t>:</w:t>
            </w:r>
            <w:r w:rsidRPr="007B24C8">
              <w:rPr>
                <w:rFonts w:ascii="Times New Roman" w:eastAsia="Times New Roman" w:hAnsi="Times New Roman" w:cs="Times New Roman"/>
                <w:lang w:eastAsia="ru-RU"/>
              </w:rPr>
              <w:t xml:space="preserve"> </w:t>
            </w:r>
            <w:r w:rsidRPr="007B24C8">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8B5BA4" w:rsidRPr="007B24C8" w14:paraId="23C9277E" w14:textId="77777777" w:rsidTr="00691BCF">
        <w:tc>
          <w:tcPr>
            <w:tcW w:w="2288" w:type="dxa"/>
            <w:vMerge/>
          </w:tcPr>
          <w:p w14:paraId="3610F469"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437D235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13. Перечислите запахи, имеющие естественное происхождение: (ОК 07.)</w:t>
            </w:r>
          </w:p>
          <w:p w14:paraId="32C2314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EE934C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lastRenderedPageBreak/>
              <w:t>1. Ароматический</w:t>
            </w:r>
          </w:p>
          <w:p w14:paraId="3399A04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Древесный</w:t>
            </w:r>
          </w:p>
          <w:p w14:paraId="27A6F7F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Хлорный</w:t>
            </w:r>
          </w:p>
          <w:p w14:paraId="4B84C58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Бензиновый</w:t>
            </w:r>
          </w:p>
          <w:p w14:paraId="3F9BC33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59CB44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77BDC4F6"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463A0D26"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lastRenderedPageBreak/>
              <w:t>Ответ: 1, 2</w:t>
            </w:r>
          </w:p>
          <w:p w14:paraId="3C174757"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6418BAF5"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Эти запахи </w:t>
            </w:r>
            <w:r w:rsidRPr="007B24C8">
              <w:rPr>
                <w:rFonts w:ascii="Times New Roman" w:eastAsia="Times New Roman" w:hAnsi="Times New Roman" w:cs="Times New Roman"/>
                <w:lang w:eastAsia="ru-RU"/>
              </w:rPr>
              <w:lastRenderedPageBreak/>
              <w:t>встречаются в природе</w:t>
            </w:r>
          </w:p>
        </w:tc>
      </w:tr>
      <w:tr w:rsidR="008B5BA4" w:rsidRPr="007B24C8" w14:paraId="1312449C" w14:textId="77777777" w:rsidTr="00691BCF">
        <w:tc>
          <w:tcPr>
            <w:tcW w:w="2288" w:type="dxa"/>
            <w:vMerge/>
          </w:tcPr>
          <w:p w14:paraId="76FCC21F"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59B005B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14. К основным помещениям спортивного сооружения относят….</w:t>
            </w:r>
            <w:r w:rsidRPr="007B24C8">
              <w:t xml:space="preserve"> (</w:t>
            </w:r>
            <w:r w:rsidRPr="007B24C8">
              <w:rPr>
                <w:rFonts w:ascii="Times New Roman" w:eastAsia="Times New Roman" w:hAnsi="Times New Roman" w:cs="Times New Roman"/>
                <w:lang w:eastAsia="ru-RU"/>
              </w:rPr>
              <w:t>ПК 1.2., ПК</w:t>
            </w:r>
            <w:r>
              <w:rPr>
                <w:rFonts w:ascii="Times New Roman" w:eastAsia="Times New Roman" w:hAnsi="Times New Roman" w:cs="Times New Roman"/>
                <w:lang w:eastAsia="ru-RU"/>
              </w:rPr>
              <w:t xml:space="preserve"> 1.5.</w:t>
            </w:r>
            <w:r w:rsidRPr="007B24C8">
              <w:rPr>
                <w:rFonts w:ascii="Times New Roman" w:eastAsia="Times New Roman" w:hAnsi="Times New Roman" w:cs="Times New Roman"/>
                <w:lang w:eastAsia="ru-RU"/>
              </w:rPr>
              <w:t>)</w:t>
            </w:r>
          </w:p>
          <w:p w14:paraId="50D7167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6685B1C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Зал акробатики</w:t>
            </w:r>
          </w:p>
          <w:p w14:paraId="3202751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Зал ванны плавательного бассейна</w:t>
            </w:r>
          </w:p>
          <w:p w14:paraId="2351C91F"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Раздевалки для занимающихся</w:t>
            </w:r>
          </w:p>
          <w:p w14:paraId="139D69BB"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Инструкторская</w:t>
            </w:r>
          </w:p>
          <w:p w14:paraId="18EDD8A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779CDDC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57F4D8B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672B7C09"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 2</w:t>
            </w:r>
          </w:p>
          <w:p w14:paraId="0A425A03"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p w14:paraId="2E83D86B"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Эти помещения непосредственно предназначены для занятий</w:t>
            </w:r>
          </w:p>
        </w:tc>
      </w:tr>
      <w:tr w:rsidR="008B5BA4" w:rsidRPr="007B24C8" w14:paraId="2583EB6E" w14:textId="77777777" w:rsidTr="00691BCF">
        <w:tc>
          <w:tcPr>
            <w:tcW w:w="2288" w:type="dxa"/>
            <w:vMerge/>
          </w:tcPr>
          <w:p w14:paraId="3EDECFF1"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04DC1E0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15. Перечислите почвы, обладающие наибольшей воздухопроницаемостью: (ПК 1.2.)</w:t>
            </w:r>
          </w:p>
          <w:p w14:paraId="0B78C55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337696E"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Песчаные</w:t>
            </w:r>
          </w:p>
          <w:p w14:paraId="6FD47E1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Песчано-гравийные</w:t>
            </w:r>
          </w:p>
          <w:p w14:paraId="45F6567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Глинистые</w:t>
            </w:r>
          </w:p>
          <w:p w14:paraId="165F842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Черноземные</w:t>
            </w:r>
          </w:p>
          <w:p w14:paraId="695E524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6286E31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6BC2511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Обоснование: </w:t>
            </w:r>
          </w:p>
        </w:tc>
        <w:tc>
          <w:tcPr>
            <w:tcW w:w="2219" w:type="dxa"/>
          </w:tcPr>
          <w:p w14:paraId="18AD4BCD"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 2</w:t>
            </w:r>
          </w:p>
          <w:p w14:paraId="4B41C1BA"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 Крупные поры песчаных и песчано-гравийных почв лучше пропускают воздух</w:t>
            </w:r>
          </w:p>
          <w:p w14:paraId="34B1D6A3"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p>
        </w:tc>
      </w:tr>
      <w:tr w:rsidR="008B5BA4" w:rsidRPr="007B24C8" w14:paraId="3BFA8F7B" w14:textId="77777777" w:rsidTr="00691BCF">
        <w:tc>
          <w:tcPr>
            <w:tcW w:w="2288" w:type="dxa"/>
            <w:vMerge/>
          </w:tcPr>
          <w:p w14:paraId="50EBA7FD"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7B986442"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16.  В каких почвах водоёмкость меньше? (</w:t>
            </w:r>
            <w:r>
              <w:rPr>
                <w:rFonts w:ascii="Times New Roman" w:eastAsia="Times New Roman" w:hAnsi="Times New Roman" w:cs="Times New Roman"/>
                <w:lang w:eastAsia="ru-RU"/>
              </w:rPr>
              <w:t xml:space="preserve">ОК 07., </w:t>
            </w:r>
            <w:r w:rsidRPr="007B24C8">
              <w:rPr>
                <w:rFonts w:ascii="Times New Roman" w:eastAsia="Times New Roman" w:hAnsi="Times New Roman" w:cs="Times New Roman"/>
                <w:lang w:eastAsia="ru-RU"/>
              </w:rPr>
              <w:t>ПК 1.2.)</w:t>
            </w:r>
          </w:p>
          <w:p w14:paraId="204B1F8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7D05591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 Песчаных</w:t>
            </w:r>
          </w:p>
          <w:p w14:paraId="513748B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2. Песчано-гравийных</w:t>
            </w:r>
          </w:p>
          <w:p w14:paraId="50ED05B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3. Глинистых</w:t>
            </w:r>
          </w:p>
          <w:p w14:paraId="30014600"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4. Черноземных</w:t>
            </w:r>
          </w:p>
          <w:p w14:paraId="3BE745E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2711824"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37B7EE8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w:t>
            </w:r>
          </w:p>
        </w:tc>
        <w:tc>
          <w:tcPr>
            <w:tcW w:w="2219" w:type="dxa"/>
          </w:tcPr>
          <w:p w14:paraId="26467588"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 1, 2</w:t>
            </w:r>
          </w:p>
          <w:p w14:paraId="781796A1"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Обоснование: Крупные поры песчаных и песчано-гравийных почв хуже удерживают воду</w:t>
            </w:r>
          </w:p>
        </w:tc>
      </w:tr>
      <w:tr w:rsidR="008B5BA4" w:rsidRPr="007B24C8" w14:paraId="72DE4C4B" w14:textId="77777777" w:rsidTr="00691BCF">
        <w:tc>
          <w:tcPr>
            <w:tcW w:w="2288" w:type="dxa"/>
            <w:vMerge w:val="restart"/>
          </w:tcPr>
          <w:p w14:paraId="165F383B"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5. Задания открытого типа с развернутым ответом</w:t>
            </w:r>
          </w:p>
          <w:p w14:paraId="5DFCDB0A" w14:textId="77777777" w:rsidR="008B5BA4" w:rsidRPr="007B24C8" w:rsidRDefault="008B5BA4" w:rsidP="00691BCF">
            <w:pPr>
              <w:spacing w:after="0" w:line="240" w:lineRule="auto"/>
              <w:contextualSpacing/>
              <w:rPr>
                <w:rFonts w:ascii="Times New Roman" w:eastAsia="Calibri" w:hAnsi="Times New Roman" w:cs="Times New Roman"/>
                <w:kern w:val="2"/>
              </w:rPr>
            </w:pPr>
            <w:r w:rsidRPr="007B24C8">
              <w:rPr>
                <w:rFonts w:ascii="Times New Roman" w:eastAsia="Calibri" w:hAnsi="Times New Roman" w:cs="Times New Roman"/>
                <w:kern w:val="2"/>
              </w:rPr>
              <w:t xml:space="preserve"> </w:t>
            </w:r>
          </w:p>
        </w:tc>
        <w:tc>
          <w:tcPr>
            <w:tcW w:w="7519" w:type="dxa"/>
            <w:gridSpan w:val="2"/>
            <w:shd w:val="clear" w:color="auto" w:fill="auto"/>
          </w:tcPr>
          <w:p w14:paraId="486C03E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i/>
                <w:lang w:eastAsia="ru-RU"/>
              </w:rPr>
              <w:t>Пояснение</w:t>
            </w:r>
            <w:r w:rsidRPr="007B24C8">
              <w:rPr>
                <w:rFonts w:ascii="Times New Roman" w:eastAsia="Times New Roman" w:hAnsi="Times New Roman" w:cs="Times New Roman"/>
                <w:b/>
                <w:lang w:eastAsia="ru-RU"/>
              </w:rPr>
              <w:t xml:space="preserve">: </w:t>
            </w:r>
            <w:r w:rsidRPr="007B24C8">
              <w:rPr>
                <w:rFonts w:ascii="Times New Roman" w:hAnsi="Times New Roman" w:cs="Times New Roman"/>
                <w:i/>
              </w:rPr>
              <w:t>Прочитайте текст вопроса и запишите ответ, используя четкие компактные формулировки.</w:t>
            </w:r>
          </w:p>
        </w:tc>
      </w:tr>
      <w:tr w:rsidR="008B5BA4" w:rsidRPr="007B24C8" w14:paraId="1C55DD70" w14:textId="77777777" w:rsidTr="00691BCF">
        <w:tc>
          <w:tcPr>
            <w:tcW w:w="2288" w:type="dxa"/>
            <w:vMerge/>
          </w:tcPr>
          <w:p w14:paraId="5521CCDC"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tcPr>
          <w:p w14:paraId="0CBCF841" w14:textId="77777777" w:rsidR="008B5BA4" w:rsidRPr="007B24C8" w:rsidRDefault="008B5BA4" w:rsidP="00691BCF">
            <w:pPr>
              <w:spacing w:after="0" w:line="240" w:lineRule="auto"/>
              <w:contextualSpacing/>
              <w:jc w:val="both"/>
              <w:rPr>
                <w:rFonts w:ascii="Times New Roman" w:eastAsia="Times New Roman" w:hAnsi="Times New Roman" w:cs="Times New Roman"/>
              </w:rPr>
            </w:pPr>
            <w:r w:rsidRPr="007B24C8">
              <w:rPr>
                <w:rFonts w:ascii="Times New Roman" w:eastAsia="Times New Roman" w:hAnsi="Times New Roman" w:cs="Times New Roman"/>
                <w:lang w:eastAsia="ru-RU"/>
              </w:rPr>
              <w:t xml:space="preserve">17. </w:t>
            </w:r>
            <w:r w:rsidRPr="007B24C8">
              <w:rPr>
                <w:rFonts w:ascii="Times New Roman" w:eastAsia="Times New Roman" w:hAnsi="Times New Roman" w:cs="Times New Roman"/>
              </w:rPr>
              <w:t>Что является основной целью гигиены как отрасли медицины? (ОК 08.)</w:t>
            </w:r>
          </w:p>
          <w:p w14:paraId="488C9168"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53B31AAC"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tcPr>
          <w:p w14:paraId="191314CC"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0C11A78F"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rPr>
              <w:t>Основной целью гигиены, как отрасли медицины является профилактика заболеваний</w:t>
            </w:r>
          </w:p>
        </w:tc>
      </w:tr>
      <w:tr w:rsidR="008B5BA4" w:rsidRPr="007B24C8" w14:paraId="3E02BED3" w14:textId="77777777" w:rsidTr="00691BCF">
        <w:tc>
          <w:tcPr>
            <w:tcW w:w="2288" w:type="dxa"/>
            <w:vMerge/>
          </w:tcPr>
          <w:p w14:paraId="251CC5EA"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shd w:val="clear" w:color="auto" w:fill="auto"/>
          </w:tcPr>
          <w:p w14:paraId="5BE16CA3" w14:textId="77777777" w:rsidR="008B5BA4" w:rsidRPr="007B24C8" w:rsidRDefault="008B5BA4" w:rsidP="00691BCF">
            <w:pPr>
              <w:spacing w:after="0" w:line="240" w:lineRule="auto"/>
              <w:contextualSpacing/>
              <w:jc w:val="both"/>
              <w:rPr>
                <w:rFonts w:ascii="Times New Roman" w:eastAsia="Times New Roman" w:hAnsi="Times New Roman" w:cs="Times New Roman"/>
              </w:rPr>
            </w:pPr>
            <w:r w:rsidRPr="007B24C8">
              <w:rPr>
                <w:rFonts w:ascii="Times New Roman" w:eastAsia="Times New Roman" w:hAnsi="Times New Roman" w:cs="Times New Roman"/>
                <w:lang w:eastAsia="ru-RU"/>
              </w:rPr>
              <w:t xml:space="preserve">18. </w:t>
            </w:r>
            <w:r w:rsidRPr="007B24C8">
              <w:rPr>
                <w:rFonts w:ascii="Times New Roman" w:eastAsia="Times New Roman" w:hAnsi="Times New Roman" w:cs="Times New Roman"/>
              </w:rPr>
              <w:t>Какую пользу закаливание приносит человеку? (ОК 08.)</w:t>
            </w:r>
          </w:p>
          <w:p w14:paraId="72117FC1"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245F0773"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shd w:val="clear" w:color="auto" w:fill="auto"/>
          </w:tcPr>
          <w:p w14:paraId="6CAD95D3"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5A59B1B1"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rPr>
              <w:t>Закаливание</w:t>
            </w:r>
            <w:r w:rsidRPr="007B24C8">
              <w:rPr>
                <w:rFonts w:ascii="Times New Roman" w:eastAsia="Times New Roman" w:hAnsi="Times New Roman" w:cs="Times New Roman"/>
                <w:lang w:eastAsia="ru-RU"/>
              </w:rPr>
              <w:t xml:space="preserve"> повышает устойчивость организма к действию неблагоприятных климатических факторов</w:t>
            </w:r>
          </w:p>
        </w:tc>
      </w:tr>
      <w:tr w:rsidR="008B5BA4" w:rsidRPr="007B24C8" w14:paraId="4C09E736" w14:textId="77777777" w:rsidTr="00691BCF">
        <w:tc>
          <w:tcPr>
            <w:tcW w:w="2288" w:type="dxa"/>
            <w:vMerge/>
          </w:tcPr>
          <w:p w14:paraId="0A5F713C"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shd w:val="clear" w:color="auto" w:fill="auto"/>
          </w:tcPr>
          <w:p w14:paraId="0A87B057"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19. Почему единственно правильным подходом к питанию является «Рациональное питание». (ПК 2.1.)</w:t>
            </w:r>
          </w:p>
          <w:p w14:paraId="1284AD29"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06F3B02D"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shd w:val="clear" w:color="auto" w:fill="auto"/>
          </w:tcPr>
          <w:p w14:paraId="4DBA5D41"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p w14:paraId="01985538"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Потому что рациональное питание является научно обоснованным</w:t>
            </w:r>
          </w:p>
        </w:tc>
      </w:tr>
      <w:tr w:rsidR="008B5BA4" w:rsidRPr="007B24C8" w14:paraId="1344A464" w14:textId="77777777" w:rsidTr="00691BCF">
        <w:tc>
          <w:tcPr>
            <w:tcW w:w="2288" w:type="dxa"/>
            <w:vMerge/>
          </w:tcPr>
          <w:p w14:paraId="32F7E05B" w14:textId="77777777" w:rsidR="008B5BA4" w:rsidRPr="007B24C8" w:rsidRDefault="008B5BA4" w:rsidP="00691BCF">
            <w:pPr>
              <w:spacing w:after="0" w:line="240" w:lineRule="auto"/>
              <w:contextualSpacing/>
              <w:rPr>
                <w:rFonts w:ascii="Times New Roman" w:eastAsia="Calibri" w:hAnsi="Times New Roman" w:cs="Times New Roman"/>
                <w:kern w:val="2"/>
              </w:rPr>
            </w:pPr>
          </w:p>
        </w:tc>
        <w:tc>
          <w:tcPr>
            <w:tcW w:w="5300" w:type="dxa"/>
            <w:shd w:val="clear" w:color="auto" w:fill="auto"/>
          </w:tcPr>
          <w:p w14:paraId="6A66CAEA"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 xml:space="preserve">20. </w:t>
            </w:r>
            <w:r w:rsidRPr="007B24C8">
              <w:rPr>
                <w:rFonts w:ascii="Times New Roman" w:eastAsia="Times New Roman" w:hAnsi="Times New Roman" w:cs="Times New Roman"/>
              </w:rPr>
              <w:t xml:space="preserve">Для чего производят обеззараживание воды на </w:t>
            </w:r>
            <w:r w:rsidRPr="007B24C8">
              <w:rPr>
                <w:rFonts w:ascii="Times New Roman" w:eastAsia="Times New Roman" w:hAnsi="Times New Roman" w:cs="Times New Roman"/>
              </w:rPr>
              <w:lastRenderedPageBreak/>
              <w:t>водоочистных сооружениях?</w:t>
            </w:r>
            <w:r w:rsidRPr="007B24C8">
              <w:rPr>
                <w:rFonts w:ascii="Times New Roman" w:eastAsia="Times New Roman" w:hAnsi="Times New Roman" w:cs="Times New Roman"/>
                <w:lang w:eastAsia="ru-RU"/>
              </w:rPr>
              <w:t xml:space="preserve"> (ОК 0</w:t>
            </w:r>
            <w:r>
              <w:rPr>
                <w:rFonts w:ascii="Times New Roman" w:eastAsia="Times New Roman" w:hAnsi="Times New Roman" w:cs="Times New Roman"/>
                <w:lang w:eastAsia="ru-RU"/>
              </w:rPr>
              <w:t>7</w:t>
            </w:r>
            <w:r w:rsidRPr="007B24C8">
              <w:rPr>
                <w:rFonts w:ascii="Times New Roman" w:eastAsia="Times New Roman" w:hAnsi="Times New Roman" w:cs="Times New Roman"/>
                <w:lang w:eastAsia="ru-RU"/>
              </w:rPr>
              <w:t>.)</w:t>
            </w:r>
          </w:p>
          <w:p w14:paraId="04835445"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p>
          <w:p w14:paraId="3D4485B3" w14:textId="77777777" w:rsidR="008B5BA4" w:rsidRPr="007B24C8" w:rsidRDefault="008B5BA4" w:rsidP="00691BCF">
            <w:pPr>
              <w:spacing w:after="0" w:line="240" w:lineRule="auto"/>
              <w:contextualSpacing/>
              <w:jc w:val="both"/>
              <w:rPr>
                <w:rFonts w:ascii="Times New Roman" w:eastAsia="Times New Roman" w:hAnsi="Times New Roman" w:cs="Times New Roman"/>
                <w:lang w:eastAsia="ru-RU"/>
              </w:rPr>
            </w:pPr>
            <w:r w:rsidRPr="007B24C8">
              <w:rPr>
                <w:rFonts w:ascii="Times New Roman" w:eastAsia="Times New Roman" w:hAnsi="Times New Roman" w:cs="Times New Roman"/>
                <w:lang w:eastAsia="ru-RU"/>
              </w:rPr>
              <w:t>Ответ:</w:t>
            </w:r>
          </w:p>
        </w:tc>
        <w:tc>
          <w:tcPr>
            <w:tcW w:w="2219" w:type="dxa"/>
            <w:shd w:val="clear" w:color="auto" w:fill="auto"/>
          </w:tcPr>
          <w:p w14:paraId="08CA0B6F" w14:textId="77777777" w:rsidR="008B5BA4" w:rsidRPr="007B24C8" w:rsidRDefault="008B5BA4" w:rsidP="00691BCF">
            <w:pPr>
              <w:spacing w:after="0" w:line="240" w:lineRule="auto"/>
              <w:contextualSpacing/>
              <w:jc w:val="center"/>
              <w:rPr>
                <w:rFonts w:ascii="Times New Roman" w:eastAsia="Times New Roman" w:hAnsi="Times New Roman" w:cs="Times New Roman"/>
                <w:lang w:eastAsia="ru-RU"/>
              </w:rPr>
            </w:pPr>
            <w:r w:rsidRPr="007B24C8">
              <w:rPr>
                <w:rFonts w:ascii="Times New Roman" w:eastAsia="Times New Roman" w:hAnsi="Times New Roman" w:cs="Times New Roman"/>
                <w:lang w:eastAsia="ru-RU"/>
              </w:rPr>
              <w:lastRenderedPageBreak/>
              <w:t>Ответ:</w:t>
            </w:r>
          </w:p>
          <w:p w14:paraId="4A2547E9" w14:textId="77777777" w:rsidR="008B5BA4" w:rsidRPr="007B24C8" w:rsidRDefault="008B5BA4" w:rsidP="00691BCF">
            <w:pPr>
              <w:spacing w:after="0" w:line="240" w:lineRule="auto"/>
              <w:contextualSpacing/>
              <w:rPr>
                <w:rFonts w:ascii="Times New Roman" w:eastAsia="Times New Roman" w:hAnsi="Times New Roman" w:cs="Times New Roman"/>
                <w:lang w:eastAsia="ru-RU"/>
              </w:rPr>
            </w:pPr>
            <w:r w:rsidRPr="007B24C8">
              <w:rPr>
                <w:rFonts w:ascii="Times New Roman" w:eastAsia="Times New Roman" w:hAnsi="Times New Roman" w:cs="Times New Roman"/>
                <w:lang w:eastAsia="ru-RU"/>
              </w:rPr>
              <w:lastRenderedPageBreak/>
              <w:t>Обеззараживание воды производят для освобождения воды от возбудителей заразных болезней</w:t>
            </w:r>
          </w:p>
        </w:tc>
      </w:tr>
    </w:tbl>
    <w:p w14:paraId="4A942E71" w14:textId="31C686D5" w:rsidR="00843FD4" w:rsidRPr="00E334CA" w:rsidRDefault="00843FD4">
      <w:pPr>
        <w:rPr>
          <w:rFonts w:ascii="Times New Roman" w:eastAsia="Calibri" w:hAnsi="Times New Roman" w:cs="Times New Roman"/>
          <w:sz w:val="24"/>
          <w:szCs w:val="24"/>
        </w:rPr>
      </w:pPr>
    </w:p>
    <w:p w14:paraId="3ADE8BF5" w14:textId="3CF3FE60" w:rsidR="008B5BA4" w:rsidRDefault="008B5BA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E90A5A2" w14:textId="3E39D713" w:rsidR="006F2B7E" w:rsidRPr="00635141" w:rsidRDefault="006F2B7E" w:rsidP="006F2B7E">
      <w:pPr>
        <w:jc w:val="center"/>
        <w:rPr>
          <w:rFonts w:ascii="Times New Roman" w:eastAsia="Calibri" w:hAnsi="Times New Roman" w:cs="Times New Roman"/>
          <w:b/>
          <w:bCs/>
          <w:sz w:val="28"/>
          <w:szCs w:val="28"/>
          <w:lang w:eastAsia="ru-RU"/>
        </w:rPr>
      </w:pPr>
      <w:bookmarkStart w:id="50" w:name="_Hlk230262023"/>
      <w:r w:rsidRPr="00635141">
        <w:rPr>
          <w:rFonts w:ascii="Times New Roman" w:eastAsia="Calibri" w:hAnsi="Times New Roman" w:cs="Times New Roman"/>
          <w:b/>
          <w:bCs/>
          <w:sz w:val="28"/>
          <w:szCs w:val="28"/>
          <w:lang w:eastAsia="ru-RU"/>
        </w:rPr>
        <w:lastRenderedPageBreak/>
        <w:t>ФОС по дисциплине ОПЦ.11 Основы биомеханики</w:t>
      </w:r>
    </w:p>
    <w:p w14:paraId="2E2EFD63" w14:textId="14826E22" w:rsidR="006F2B7E" w:rsidRDefault="006F2B7E" w:rsidP="006F2B7E">
      <w:pPr>
        <w:spacing w:after="0"/>
        <w:jc w:val="center"/>
        <w:rPr>
          <w:rFonts w:ascii="Times New Roman" w:eastAsia="Calibri" w:hAnsi="Times New Roman" w:cs="Times New Roman"/>
          <w:b/>
          <w:bCs/>
          <w:sz w:val="28"/>
          <w:szCs w:val="28"/>
          <w:lang w:eastAsia="ru-RU"/>
        </w:rPr>
      </w:pPr>
      <w:r w:rsidRPr="00635141">
        <w:rPr>
          <w:rFonts w:ascii="Times New Roman" w:eastAsia="Calibri" w:hAnsi="Times New Roman" w:cs="Times New Roman"/>
          <w:b/>
          <w:bCs/>
          <w:sz w:val="28"/>
          <w:szCs w:val="28"/>
          <w:lang w:eastAsia="ru-RU"/>
        </w:rPr>
        <w:t xml:space="preserve">1 вариант </w:t>
      </w:r>
    </w:p>
    <w:p w14:paraId="6AC7DAB4" w14:textId="77777777" w:rsidR="00635141" w:rsidRPr="00635141" w:rsidRDefault="00635141" w:rsidP="006F2B7E">
      <w:pPr>
        <w:spacing w:after="0"/>
        <w:jc w:val="center"/>
        <w:rPr>
          <w:rFonts w:ascii="Times New Roman" w:eastAsia="Calibri" w:hAnsi="Times New Roman" w:cs="Times New Roman"/>
          <w:b/>
          <w:bCs/>
          <w:sz w:val="28"/>
          <w:szCs w:val="28"/>
          <w:lang w:eastAsia="ru-RU"/>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5557"/>
        <w:gridCol w:w="3090"/>
      </w:tblGrid>
      <w:tr w:rsidR="006F2B7E" w:rsidRPr="00AF7D22" w14:paraId="673BFA34" w14:textId="77777777" w:rsidTr="004E38FC">
        <w:tc>
          <w:tcPr>
            <w:tcW w:w="1843" w:type="dxa"/>
          </w:tcPr>
          <w:p w14:paraId="5BBB8805"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bookmarkStart w:id="51" w:name="_Hlk230262031"/>
            <w:bookmarkEnd w:id="50"/>
            <w:r w:rsidRPr="00AF7D22">
              <w:rPr>
                <w:rFonts w:ascii="Times New Roman" w:eastAsia="Times New Roman" w:hAnsi="Times New Roman" w:cs="Times New Roman"/>
                <w:b/>
                <w:bCs/>
                <w:lang w:eastAsia="ru-RU"/>
              </w:rPr>
              <w:t>Тип задания</w:t>
            </w:r>
          </w:p>
        </w:tc>
        <w:tc>
          <w:tcPr>
            <w:tcW w:w="5557" w:type="dxa"/>
          </w:tcPr>
          <w:p w14:paraId="445E057A"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r w:rsidRPr="00AF7D22">
              <w:rPr>
                <w:rFonts w:ascii="Times New Roman" w:eastAsia="Times New Roman" w:hAnsi="Times New Roman" w:cs="Times New Roman"/>
                <w:b/>
                <w:bCs/>
                <w:lang w:eastAsia="ru-RU"/>
              </w:rPr>
              <w:t>Пример задания</w:t>
            </w:r>
          </w:p>
        </w:tc>
        <w:tc>
          <w:tcPr>
            <w:tcW w:w="3090" w:type="dxa"/>
          </w:tcPr>
          <w:p w14:paraId="6604F51B"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r w:rsidRPr="00AF7D22">
              <w:rPr>
                <w:rFonts w:ascii="Times New Roman" w:eastAsia="Times New Roman" w:hAnsi="Times New Roman" w:cs="Times New Roman"/>
                <w:b/>
                <w:bCs/>
                <w:lang w:eastAsia="ru-RU"/>
              </w:rPr>
              <w:t>Верные ответы</w:t>
            </w:r>
          </w:p>
        </w:tc>
      </w:tr>
      <w:tr w:rsidR="006F2B7E" w:rsidRPr="00AF7D22" w14:paraId="7BC41087" w14:textId="77777777" w:rsidTr="004E38FC">
        <w:tc>
          <w:tcPr>
            <w:tcW w:w="1843" w:type="dxa"/>
            <w:vMerge w:val="restart"/>
          </w:tcPr>
          <w:p w14:paraId="02FA7E3A"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1. Задание закрытого типа на установление соответствия</w:t>
            </w:r>
          </w:p>
          <w:p w14:paraId="5EC928AC"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8647" w:type="dxa"/>
            <w:gridSpan w:val="2"/>
          </w:tcPr>
          <w:p w14:paraId="662A31C4" w14:textId="77777777" w:rsidR="006F2B7E" w:rsidRPr="00AF7D22" w:rsidRDefault="006F2B7E" w:rsidP="00AF7D22">
            <w:pPr>
              <w:spacing w:after="0" w:line="240" w:lineRule="auto"/>
              <w:ind w:left="8"/>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i/>
                <w:lang w:eastAsia="ru-RU"/>
              </w:rPr>
              <w:t>Пояснение</w:t>
            </w:r>
            <w:r w:rsidRPr="00AF7D22">
              <w:rPr>
                <w:rFonts w:ascii="Times New Roman" w:eastAsia="Times New Roman" w:hAnsi="Times New Roman" w:cs="Times New Roman"/>
                <w:b/>
                <w:lang w:eastAsia="ru-RU"/>
              </w:rPr>
              <w:t xml:space="preserve">: </w:t>
            </w:r>
            <w:r w:rsidRPr="00AF7D22">
              <w:rPr>
                <w:rFonts w:ascii="Times New Roman" w:eastAsia="Times New Roman" w:hAnsi="Times New Roman" w:cs="Times New Roman"/>
                <w:i/>
                <w:lang w:eastAsia="ru-RU"/>
              </w:rPr>
              <w:t>Прочитайте текст вопроса и установите соответствие</w:t>
            </w:r>
          </w:p>
        </w:tc>
      </w:tr>
      <w:tr w:rsidR="006F2B7E" w:rsidRPr="00AF7D22" w14:paraId="0977825E" w14:textId="77777777" w:rsidTr="004E38FC">
        <w:trPr>
          <w:trHeight w:val="1552"/>
        </w:trPr>
        <w:tc>
          <w:tcPr>
            <w:tcW w:w="1843" w:type="dxa"/>
            <w:vMerge/>
          </w:tcPr>
          <w:p w14:paraId="2BBB1390"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42EA535A" w14:textId="58AFA223" w:rsidR="006F2B7E" w:rsidRPr="00AF7D22" w:rsidRDefault="006F2B7E" w:rsidP="00AF7D22">
            <w:pPr>
              <w:pStyle w:val="a7"/>
              <w:numPr>
                <w:ilvl w:val="0"/>
                <w:numId w:val="278"/>
              </w:numPr>
              <w:spacing w:before="0" w:beforeAutospacing="0" w:after="0" w:afterAutospacing="0"/>
              <w:ind w:left="176" w:hanging="176"/>
              <w:jc w:val="both"/>
              <w:rPr>
                <w:sz w:val="22"/>
                <w:szCs w:val="22"/>
              </w:rPr>
            </w:pPr>
            <w:r w:rsidRPr="00AF7D22">
              <w:rPr>
                <w:sz w:val="22"/>
                <w:szCs w:val="22"/>
              </w:rPr>
              <w:t>Установите соответствие между силой и ее изображением на рисунке</w:t>
            </w:r>
            <w:r w:rsidR="00AF7D22">
              <w:rPr>
                <w:sz w:val="22"/>
                <w:szCs w:val="22"/>
              </w:rPr>
              <w:t xml:space="preserve">: </w:t>
            </w:r>
            <w:r w:rsidRPr="00AF7D22">
              <w:rPr>
                <w:sz w:val="22"/>
                <w:szCs w:val="22"/>
              </w:rPr>
              <w:t>(ОК 0</w:t>
            </w:r>
            <w:r w:rsidR="00DC7176">
              <w:rPr>
                <w:sz w:val="22"/>
                <w:szCs w:val="22"/>
              </w:rPr>
              <w:t>1</w:t>
            </w:r>
            <w:r w:rsidRPr="00AF7D22">
              <w:rPr>
                <w:sz w:val="22"/>
                <w:szCs w:val="22"/>
              </w:rPr>
              <w:t>., ОК 0</w:t>
            </w:r>
            <w:r w:rsidR="00DC7176">
              <w:rPr>
                <w:sz w:val="22"/>
                <w:szCs w:val="22"/>
              </w:rPr>
              <w:t>2</w:t>
            </w:r>
            <w:r w:rsidRPr="00AF7D22">
              <w:rPr>
                <w:sz w:val="22"/>
                <w:szCs w:val="22"/>
              </w:rPr>
              <w:t>.)</w:t>
            </w:r>
          </w:p>
          <w:p w14:paraId="552E461E"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hAnsi="Times New Roman" w:cs="Times New Roman"/>
                <w:noProof/>
                <w:lang w:eastAsia="ru-RU"/>
              </w:rPr>
              <w:drawing>
                <wp:anchor distT="0" distB="0" distL="114300" distR="114300" simplePos="0" relativeHeight="251659776" behindDoc="0" locked="0" layoutInCell="1" allowOverlap="1" wp14:anchorId="04EEB7C5" wp14:editId="7A556DBC">
                  <wp:simplePos x="0" y="0"/>
                  <wp:positionH relativeFrom="column">
                    <wp:posOffset>-6985</wp:posOffset>
                  </wp:positionH>
                  <wp:positionV relativeFrom="paragraph">
                    <wp:posOffset>168910</wp:posOffset>
                  </wp:positionV>
                  <wp:extent cx="1860550" cy="1583690"/>
                  <wp:effectExtent l="0" t="0" r="6350"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extLst>
                              <a:ext uri="{28A0092B-C50C-407E-A947-70E740481C1C}">
                                <a14:useLocalDpi xmlns:a14="http://schemas.microsoft.com/office/drawing/2010/main" val="0"/>
                              </a:ext>
                            </a:extLst>
                          </a:blip>
                          <a:srcRect l="5712" t="22154" r="73346" b="46154"/>
                          <a:stretch/>
                        </pic:blipFill>
                        <pic:spPr bwMode="auto">
                          <a:xfrm>
                            <a:off x="0" y="0"/>
                            <a:ext cx="1860550" cy="1583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44D87E"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4B3253AE"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64C1286E"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6138E537"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5EBE6657"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4968FF02"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5C0BBCAD"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49522797"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6FC5B786"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229C819D"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69251855" w14:textId="7451A013"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tbl>
            <w:tblPr>
              <w:tblW w:w="5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7"/>
              <w:gridCol w:w="2197"/>
            </w:tblGrid>
            <w:tr w:rsidR="006F2B7E" w:rsidRPr="00AF7D22" w14:paraId="07857B65" w14:textId="77777777" w:rsidTr="009645EE">
              <w:trPr>
                <w:trHeight w:val="425"/>
              </w:trPr>
              <w:tc>
                <w:tcPr>
                  <w:tcW w:w="3087" w:type="dxa"/>
                </w:tcPr>
                <w:p w14:paraId="4F236CD7" w14:textId="77777777" w:rsidR="006F2B7E" w:rsidRPr="00AF7D22" w:rsidRDefault="006F2B7E" w:rsidP="00AF7D22">
                  <w:pPr>
                    <w:spacing w:after="0" w:line="240" w:lineRule="auto"/>
                    <w:contextualSpacing/>
                    <w:rPr>
                      <w:rFonts w:ascii="Times New Roman" w:eastAsia="Times New Roman" w:hAnsi="Times New Roman" w:cs="Times New Roman"/>
                    </w:rPr>
                  </w:pPr>
                  <w:r w:rsidRPr="00AF7D22">
                    <w:rPr>
                      <w:rFonts w:ascii="Times New Roman" w:eastAsia="Times New Roman" w:hAnsi="Times New Roman" w:cs="Times New Roman"/>
                    </w:rPr>
                    <w:t xml:space="preserve">А. </w:t>
                  </w:r>
                  <w:r w:rsidRPr="00AF7D22">
                    <w:rPr>
                      <w:rFonts w:ascii="Times New Roman" w:hAnsi="Times New Roman" w:cs="Times New Roman"/>
                    </w:rPr>
                    <w:t>Сумма силы тяжести и центробежной силы</w:t>
                  </w:r>
                </w:p>
              </w:tc>
              <w:tc>
                <w:tcPr>
                  <w:tcW w:w="2197" w:type="dxa"/>
                </w:tcPr>
                <w:p w14:paraId="1D134687" w14:textId="77777777" w:rsidR="006F2B7E" w:rsidRPr="00AF7D22" w:rsidRDefault="006F2B7E" w:rsidP="00AF7D22">
                  <w:pPr>
                    <w:pStyle w:val="leftmargin"/>
                    <w:spacing w:before="0" w:beforeAutospacing="0" w:after="0" w:afterAutospacing="0"/>
                    <w:jc w:val="both"/>
                    <w:rPr>
                      <w:sz w:val="22"/>
                      <w:szCs w:val="22"/>
                    </w:rPr>
                  </w:pPr>
                  <w:r w:rsidRPr="00AF7D22">
                    <w:rPr>
                      <w:sz w:val="22"/>
                      <w:szCs w:val="22"/>
                    </w:rPr>
                    <w:t>1.  </w:t>
                  </w:r>
                  <w:r w:rsidRPr="00AF7D22">
                    <w:rPr>
                      <w:sz w:val="22"/>
                      <w:szCs w:val="22"/>
                      <w:lang w:val="en-US"/>
                    </w:rPr>
                    <w:t>M</w:t>
                  </w:r>
                </w:p>
              </w:tc>
            </w:tr>
            <w:tr w:rsidR="006F2B7E" w:rsidRPr="00AF7D22" w14:paraId="788005BC" w14:textId="77777777" w:rsidTr="009645EE">
              <w:trPr>
                <w:trHeight w:val="212"/>
              </w:trPr>
              <w:tc>
                <w:tcPr>
                  <w:tcW w:w="3087" w:type="dxa"/>
                </w:tcPr>
                <w:p w14:paraId="26DB76B5" w14:textId="77777777" w:rsidR="006F2B7E" w:rsidRPr="00AF7D22" w:rsidRDefault="006F2B7E" w:rsidP="00AF7D22">
                  <w:pPr>
                    <w:spacing w:after="0" w:line="240" w:lineRule="auto"/>
                    <w:contextualSpacing/>
                    <w:jc w:val="both"/>
                    <w:rPr>
                      <w:rFonts w:ascii="Times New Roman" w:eastAsia="Times New Roman" w:hAnsi="Times New Roman" w:cs="Times New Roman"/>
                    </w:rPr>
                  </w:pPr>
                  <w:r w:rsidRPr="00AF7D22">
                    <w:rPr>
                      <w:rFonts w:ascii="Times New Roman" w:eastAsia="Times New Roman" w:hAnsi="Times New Roman" w:cs="Times New Roman"/>
                    </w:rPr>
                    <w:t>Б.</w:t>
                  </w:r>
                  <w:r w:rsidRPr="00AF7D22">
                    <w:rPr>
                      <w:rFonts w:ascii="Times New Roman" w:hAnsi="Times New Roman" w:cs="Times New Roman"/>
                    </w:rPr>
                    <w:t xml:space="preserve">  Сила тяжести</w:t>
                  </w:r>
                </w:p>
              </w:tc>
              <w:tc>
                <w:tcPr>
                  <w:tcW w:w="2197" w:type="dxa"/>
                </w:tcPr>
                <w:p w14:paraId="4C65CD41" w14:textId="77777777" w:rsidR="006F2B7E" w:rsidRPr="00AF7D22" w:rsidRDefault="006F2B7E" w:rsidP="00AF7D22">
                  <w:pPr>
                    <w:pStyle w:val="leftmargin"/>
                    <w:spacing w:before="0" w:beforeAutospacing="0" w:after="0" w:afterAutospacing="0"/>
                    <w:jc w:val="both"/>
                    <w:rPr>
                      <w:sz w:val="22"/>
                      <w:szCs w:val="22"/>
                      <w:vertAlign w:val="subscript"/>
                    </w:rPr>
                  </w:pPr>
                  <w:r w:rsidRPr="00AF7D22">
                    <w:rPr>
                      <w:sz w:val="22"/>
                      <w:szCs w:val="22"/>
                    </w:rPr>
                    <w:t>2.  </w:t>
                  </w:r>
                  <w:r w:rsidRPr="00AF7D22">
                    <w:rPr>
                      <w:sz w:val="22"/>
                      <w:szCs w:val="22"/>
                      <w:lang w:val="en-US"/>
                    </w:rPr>
                    <w:t>F</w:t>
                  </w:r>
                  <w:r w:rsidRPr="00AF7D22">
                    <w:rPr>
                      <w:sz w:val="22"/>
                      <w:szCs w:val="22"/>
                      <w:vertAlign w:val="subscript"/>
                    </w:rPr>
                    <w:t>тяж</w:t>
                  </w:r>
                </w:p>
              </w:tc>
            </w:tr>
            <w:tr w:rsidR="006F2B7E" w:rsidRPr="00AF7D22" w14:paraId="658640BD" w14:textId="77777777" w:rsidTr="009645EE">
              <w:trPr>
                <w:trHeight w:val="202"/>
              </w:trPr>
              <w:tc>
                <w:tcPr>
                  <w:tcW w:w="3087" w:type="dxa"/>
                </w:tcPr>
                <w:p w14:paraId="6268F64E" w14:textId="77777777" w:rsidR="006F2B7E" w:rsidRPr="00AF7D22" w:rsidRDefault="006F2B7E" w:rsidP="00AF7D22">
                  <w:pPr>
                    <w:spacing w:after="0" w:line="240" w:lineRule="auto"/>
                    <w:jc w:val="both"/>
                    <w:rPr>
                      <w:rFonts w:ascii="Times New Roman" w:eastAsia="Times New Roman" w:hAnsi="Times New Roman" w:cs="Times New Roman"/>
                    </w:rPr>
                  </w:pPr>
                  <w:r w:rsidRPr="00AF7D22">
                    <w:rPr>
                      <w:rFonts w:ascii="Times New Roman" w:eastAsia="Times New Roman" w:hAnsi="Times New Roman" w:cs="Times New Roman"/>
                    </w:rPr>
                    <w:t>В.</w:t>
                  </w:r>
                  <w:r w:rsidRPr="00AF7D22">
                    <w:rPr>
                      <w:rFonts w:ascii="Times New Roman" w:hAnsi="Times New Roman" w:cs="Times New Roman"/>
                    </w:rPr>
                    <w:t xml:space="preserve">  Сила реакции опоры</w:t>
                  </w:r>
                </w:p>
              </w:tc>
              <w:tc>
                <w:tcPr>
                  <w:tcW w:w="2197" w:type="dxa"/>
                </w:tcPr>
                <w:p w14:paraId="6FBDF5A9" w14:textId="77777777" w:rsidR="006F2B7E" w:rsidRPr="00AF7D22" w:rsidRDefault="006F2B7E" w:rsidP="00AF7D22">
                  <w:pPr>
                    <w:pStyle w:val="leftmargin"/>
                    <w:spacing w:before="0" w:beforeAutospacing="0" w:after="0" w:afterAutospacing="0"/>
                    <w:jc w:val="both"/>
                    <w:rPr>
                      <w:sz w:val="22"/>
                      <w:szCs w:val="22"/>
                      <w:vertAlign w:val="subscript"/>
                    </w:rPr>
                  </w:pPr>
                  <w:r w:rsidRPr="00AF7D22">
                    <w:rPr>
                      <w:sz w:val="22"/>
                      <w:szCs w:val="22"/>
                    </w:rPr>
                    <w:t>3.  </w:t>
                  </w:r>
                  <w:r w:rsidRPr="00AF7D22">
                    <w:rPr>
                      <w:sz w:val="22"/>
                      <w:szCs w:val="22"/>
                      <w:lang w:val="en-US"/>
                    </w:rPr>
                    <w:t>F</w:t>
                  </w:r>
                  <w:r w:rsidRPr="00AF7D22">
                    <w:rPr>
                      <w:sz w:val="22"/>
                      <w:szCs w:val="22"/>
                      <w:vertAlign w:val="subscript"/>
                    </w:rPr>
                    <w:t>р</w:t>
                  </w:r>
                </w:p>
              </w:tc>
            </w:tr>
            <w:tr w:rsidR="006F2B7E" w:rsidRPr="00AF7D22" w14:paraId="1C8D38A4" w14:textId="77777777" w:rsidTr="009645EE">
              <w:trPr>
                <w:trHeight w:val="212"/>
              </w:trPr>
              <w:tc>
                <w:tcPr>
                  <w:tcW w:w="3087" w:type="dxa"/>
                </w:tcPr>
                <w:p w14:paraId="6A6E85AC" w14:textId="77777777" w:rsidR="006F2B7E" w:rsidRPr="00AF7D22" w:rsidRDefault="006F2B7E" w:rsidP="00AF7D22">
                  <w:pPr>
                    <w:spacing w:after="0" w:line="240" w:lineRule="auto"/>
                    <w:jc w:val="both"/>
                    <w:rPr>
                      <w:rFonts w:ascii="Times New Roman" w:eastAsia="Times New Roman" w:hAnsi="Times New Roman" w:cs="Times New Roman"/>
                    </w:rPr>
                  </w:pPr>
                </w:p>
              </w:tc>
              <w:tc>
                <w:tcPr>
                  <w:tcW w:w="2197" w:type="dxa"/>
                </w:tcPr>
                <w:p w14:paraId="2D0B10B8" w14:textId="77777777" w:rsidR="006F2B7E" w:rsidRPr="00AF7D22" w:rsidRDefault="006F2B7E" w:rsidP="00AF7D22">
                  <w:pPr>
                    <w:pStyle w:val="leftmargin"/>
                    <w:spacing w:before="0" w:beforeAutospacing="0" w:after="0" w:afterAutospacing="0"/>
                    <w:jc w:val="both"/>
                    <w:rPr>
                      <w:sz w:val="22"/>
                      <w:szCs w:val="22"/>
                      <w:vertAlign w:val="subscript"/>
                    </w:rPr>
                  </w:pPr>
                  <w:r w:rsidRPr="00AF7D22">
                    <w:rPr>
                      <w:sz w:val="22"/>
                      <w:szCs w:val="22"/>
                    </w:rPr>
                    <w:t>4.  </w:t>
                  </w:r>
                  <w:r w:rsidRPr="00AF7D22">
                    <w:rPr>
                      <w:sz w:val="22"/>
                      <w:szCs w:val="22"/>
                      <w:lang w:val="en-US"/>
                    </w:rPr>
                    <w:t>F</w:t>
                  </w:r>
                  <w:r w:rsidRPr="00AF7D22">
                    <w:rPr>
                      <w:sz w:val="22"/>
                      <w:szCs w:val="22"/>
                      <w:vertAlign w:val="subscript"/>
                    </w:rPr>
                    <w:t>цб</w:t>
                  </w:r>
                </w:p>
              </w:tc>
            </w:tr>
            <w:tr w:rsidR="006F2B7E" w:rsidRPr="00AF7D22" w14:paraId="427C3825" w14:textId="77777777" w:rsidTr="009645EE">
              <w:trPr>
                <w:trHeight w:val="212"/>
              </w:trPr>
              <w:tc>
                <w:tcPr>
                  <w:tcW w:w="3087" w:type="dxa"/>
                </w:tcPr>
                <w:p w14:paraId="70C29E3A" w14:textId="77777777" w:rsidR="006F2B7E" w:rsidRPr="00AF7D22" w:rsidRDefault="006F2B7E" w:rsidP="00AF7D22">
                  <w:pPr>
                    <w:spacing w:after="0" w:line="240" w:lineRule="auto"/>
                    <w:jc w:val="both"/>
                    <w:rPr>
                      <w:rFonts w:ascii="Times New Roman" w:eastAsia="Times New Roman" w:hAnsi="Times New Roman" w:cs="Times New Roman"/>
                    </w:rPr>
                  </w:pPr>
                </w:p>
              </w:tc>
              <w:tc>
                <w:tcPr>
                  <w:tcW w:w="2197" w:type="dxa"/>
                </w:tcPr>
                <w:p w14:paraId="753D0F2D" w14:textId="77777777" w:rsidR="006F2B7E" w:rsidRPr="00AF7D22" w:rsidRDefault="006F2B7E" w:rsidP="00AF7D22">
                  <w:pPr>
                    <w:pStyle w:val="leftmargin"/>
                    <w:spacing w:before="0" w:beforeAutospacing="0" w:after="0" w:afterAutospacing="0"/>
                    <w:jc w:val="both"/>
                    <w:rPr>
                      <w:sz w:val="22"/>
                      <w:szCs w:val="22"/>
                    </w:rPr>
                  </w:pPr>
                  <w:r w:rsidRPr="00AF7D22">
                    <w:rPr>
                      <w:sz w:val="22"/>
                      <w:szCs w:val="22"/>
                    </w:rPr>
                    <w:t>5.  </w:t>
                  </w:r>
                  <w:r w:rsidRPr="00AF7D22">
                    <w:rPr>
                      <w:sz w:val="22"/>
                      <w:szCs w:val="22"/>
                      <w:lang w:val="en-US"/>
                    </w:rPr>
                    <w:t>R</w:t>
                  </w:r>
                </w:p>
              </w:tc>
            </w:tr>
          </w:tbl>
          <w:p w14:paraId="3735D615" w14:textId="77777777" w:rsidR="00AF7D22" w:rsidRDefault="00AF7D22" w:rsidP="00AF7D22">
            <w:pPr>
              <w:spacing w:after="0" w:line="240" w:lineRule="auto"/>
              <w:contextualSpacing/>
              <w:jc w:val="both"/>
              <w:rPr>
                <w:rFonts w:ascii="Times New Roman" w:eastAsia="Times New Roman" w:hAnsi="Times New Roman" w:cs="Times New Roman"/>
                <w:lang w:eastAsia="ru-RU"/>
              </w:rPr>
            </w:pPr>
          </w:p>
          <w:p w14:paraId="3282B497" w14:textId="41A6CDE6" w:rsidR="006F2B7E" w:rsidRPr="00AF7D22" w:rsidRDefault="00AF7D22" w:rsidP="00AF7D22">
            <w:pPr>
              <w:spacing w:after="0" w:line="240" w:lineRule="auto"/>
              <w:contextualSpacing/>
              <w:jc w:val="both"/>
              <w:rPr>
                <w:rFonts w:ascii="Times New Roman" w:eastAsia="Times New Roman" w:hAnsi="Times New Roman" w:cs="Times New Roman"/>
                <w:b/>
                <w:lang w:eastAsia="ru-RU"/>
              </w:rPr>
            </w:pPr>
            <w:r w:rsidRPr="00AF7D22">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tblGrid>
            <w:tr w:rsidR="006F2B7E" w:rsidRPr="00AF7D22" w14:paraId="035737AE"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5B56D3D4" w14:textId="77777777" w:rsidR="006F2B7E" w:rsidRPr="00AF7D22" w:rsidRDefault="006F2B7E" w:rsidP="00AF7D22">
                  <w:pPr>
                    <w:spacing w:after="0" w:line="240" w:lineRule="auto"/>
                    <w:contextualSpacing/>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2D095717" w14:textId="77777777" w:rsidR="006F2B7E" w:rsidRPr="00AF7D22" w:rsidRDefault="006F2B7E" w:rsidP="00AF7D22">
                  <w:pPr>
                    <w:spacing w:after="0" w:line="240" w:lineRule="auto"/>
                    <w:contextualSpacing/>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5A5ED67C" w14:textId="77777777" w:rsidR="006F2B7E" w:rsidRPr="00AF7D22" w:rsidRDefault="006F2B7E" w:rsidP="00AF7D22">
                  <w:pPr>
                    <w:spacing w:after="0" w:line="240" w:lineRule="auto"/>
                    <w:contextualSpacing/>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6F2B7E" w:rsidRPr="00AF7D22" w14:paraId="7DE86E27"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43FFBF84"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4562F25C"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7FF8913B"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tc>
            </w:tr>
          </w:tbl>
          <w:p w14:paraId="58D6D9C2" w14:textId="77777777" w:rsidR="006F2B7E" w:rsidRPr="00AF7D22" w:rsidRDefault="006F2B7E" w:rsidP="00AF7D22">
            <w:pPr>
              <w:shd w:val="clear" w:color="auto" w:fill="FFFFFF"/>
              <w:spacing w:after="0" w:line="240" w:lineRule="auto"/>
              <w:jc w:val="both"/>
              <w:rPr>
                <w:rFonts w:ascii="Times New Roman" w:eastAsia="Times New Roman" w:hAnsi="Times New Roman" w:cs="Times New Roman"/>
                <w:lang w:eastAsia="ru-RU"/>
              </w:rPr>
            </w:pPr>
          </w:p>
        </w:tc>
        <w:tc>
          <w:tcPr>
            <w:tcW w:w="3090" w:type="dxa"/>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16"/>
              <w:gridCol w:w="716"/>
            </w:tblGrid>
            <w:tr w:rsidR="006F2B7E" w:rsidRPr="00AF7D22" w14:paraId="6AE7339F" w14:textId="77777777" w:rsidTr="009645EE">
              <w:trPr>
                <w:jc w:val="center"/>
              </w:trPr>
              <w:tc>
                <w:tcPr>
                  <w:tcW w:w="1668" w:type="pct"/>
                </w:tcPr>
                <w:p w14:paraId="456CD09A"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1666" w:type="pct"/>
                </w:tcPr>
                <w:p w14:paraId="7A8B77B6"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1666" w:type="pct"/>
                </w:tcPr>
                <w:p w14:paraId="537C842A"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6F2B7E" w:rsidRPr="00AF7D22" w14:paraId="1422ABBC" w14:textId="77777777" w:rsidTr="009645EE">
              <w:trPr>
                <w:jc w:val="center"/>
              </w:trPr>
              <w:tc>
                <w:tcPr>
                  <w:tcW w:w="1668" w:type="pct"/>
                </w:tcPr>
                <w:p w14:paraId="42B437F9"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3</w:t>
                  </w:r>
                </w:p>
              </w:tc>
              <w:tc>
                <w:tcPr>
                  <w:tcW w:w="1666" w:type="pct"/>
                </w:tcPr>
                <w:p w14:paraId="16D423CD"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2</w:t>
                  </w:r>
                </w:p>
              </w:tc>
              <w:tc>
                <w:tcPr>
                  <w:tcW w:w="1666" w:type="pct"/>
                </w:tcPr>
                <w:p w14:paraId="636E28DE"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5</w:t>
                  </w:r>
                </w:p>
              </w:tc>
            </w:tr>
          </w:tbl>
          <w:p w14:paraId="11231208"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r>
      <w:tr w:rsidR="006F2B7E" w:rsidRPr="00AF7D22" w14:paraId="32A1F97C" w14:textId="77777777" w:rsidTr="004E38FC">
        <w:trPr>
          <w:trHeight w:val="560"/>
        </w:trPr>
        <w:tc>
          <w:tcPr>
            <w:tcW w:w="1843" w:type="dxa"/>
            <w:vMerge/>
          </w:tcPr>
          <w:p w14:paraId="48D1123C"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25A02E2E" w14:textId="02017EDB" w:rsidR="006F2B7E"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2. Установите соответствие между понятием и его определением</w:t>
            </w:r>
            <w:r w:rsidR="00AF7D22">
              <w:rPr>
                <w:rFonts w:ascii="Times New Roman" w:eastAsia="Times New Roman" w:hAnsi="Times New Roman" w:cs="Times New Roman"/>
                <w:lang w:eastAsia="ru-RU"/>
              </w:rPr>
              <w:t xml:space="preserve">: </w:t>
            </w:r>
            <w:r w:rsidRPr="00AF7D22">
              <w:rPr>
                <w:rFonts w:ascii="Times New Roman" w:eastAsia="Times New Roman" w:hAnsi="Times New Roman" w:cs="Times New Roman"/>
                <w:lang w:eastAsia="ru-RU"/>
              </w:rPr>
              <w:t>(ОК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096C8762" w14:textId="77777777" w:rsidR="00AF7D22" w:rsidRPr="00AF7D22" w:rsidRDefault="00AF7D22" w:rsidP="00AF7D22">
            <w:pPr>
              <w:spacing w:after="0" w:line="240" w:lineRule="auto"/>
              <w:jc w:val="both"/>
              <w:rPr>
                <w:rFonts w:ascii="Times New Roman" w:eastAsia="Times New Roman" w:hAnsi="Times New Roman" w:cs="Times New Roman"/>
                <w:lang w:eastAsia="ru-RU"/>
              </w:rPr>
            </w:pPr>
          </w:p>
          <w:tbl>
            <w:tblPr>
              <w:tblW w:w="5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1"/>
              <w:gridCol w:w="3562"/>
            </w:tblGrid>
            <w:tr w:rsidR="006F2B7E" w:rsidRPr="00AF7D22" w14:paraId="022AC6E4" w14:textId="77777777" w:rsidTr="005B5487">
              <w:trPr>
                <w:trHeight w:val="396"/>
              </w:trPr>
              <w:tc>
                <w:tcPr>
                  <w:tcW w:w="1741" w:type="dxa"/>
                </w:tcPr>
                <w:p w14:paraId="0D186545" w14:textId="77777777" w:rsidR="006F2B7E" w:rsidRPr="00AF7D22" w:rsidRDefault="006F2B7E" w:rsidP="005B5487">
                  <w:pPr>
                    <w:pStyle w:val="leftmargin"/>
                    <w:spacing w:before="0" w:beforeAutospacing="0" w:after="0" w:afterAutospacing="0"/>
                    <w:jc w:val="center"/>
                    <w:rPr>
                      <w:sz w:val="22"/>
                      <w:szCs w:val="22"/>
                    </w:rPr>
                  </w:pPr>
                  <w:r w:rsidRPr="00AF7D22">
                    <w:rPr>
                      <w:sz w:val="22"/>
                      <w:szCs w:val="22"/>
                    </w:rPr>
                    <w:t>Понятие</w:t>
                  </w:r>
                </w:p>
              </w:tc>
              <w:tc>
                <w:tcPr>
                  <w:tcW w:w="3562" w:type="dxa"/>
                </w:tcPr>
                <w:p w14:paraId="7BF1B146" w14:textId="77777777" w:rsidR="006F2B7E" w:rsidRPr="00AF7D22" w:rsidRDefault="006F2B7E" w:rsidP="005B5487">
                  <w:pPr>
                    <w:pStyle w:val="leftmargin"/>
                    <w:spacing w:before="0" w:beforeAutospacing="0" w:after="0" w:afterAutospacing="0"/>
                    <w:jc w:val="center"/>
                    <w:rPr>
                      <w:sz w:val="22"/>
                      <w:szCs w:val="22"/>
                    </w:rPr>
                  </w:pPr>
                  <w:r w:rsidRPr="00AF7D22">
                    <w:rPr>
                      <w:sz w:val="22"/>
                      <w:szCs w:val="22"/>
                    </w:rPr>
                    <w:t>Определение</w:t>
                  </w:r>
                </w:p>
              </w:tc>
            </w:tr>
            <w:tr w:rsidR="006F2B7E" w:rsidRPr="00AF7D22" w14:paraId="34369785" w14:textId="77777777" w:rsidTr="005B5487">
              <w:trPr>
                <w:trHeight w:val="797"/>
              </w:trPr>
              <w:tc>
                <w:tcPr>
                  <w:tcW w:w="1741" w:type="dxa"/>
                </w:tcPr>
                <w:p w14:paraId="3E1CC111" w14:textId="77777777" w:rsidR="006F2B7E" w:rsidRPr="00AF7D22" w:rsidRDefault="006F2B7E" w:rsidP="005B5487">
                  <w:pPr>
                    <w:pStyle w:val="leftmargin"/>
                    <w:spacing w:before="0" w:beforeAutospacing="0" w:after="0" w:afterAutospacing="0"/>
                    <w:jc w:val="both"/>
                    <w:rPr>
                      <w:sz w:val="22"/>
                      <w:szCs w:val="22"/>
                    </w:rPr>
                  </w:pPr>
                  <w:r w:rsidRPr="00AF7D22">
                    <w:rPr>
                      <w:sz w:val="22"/>
                      <w:szCs w:val="22"/>
                    </w:rPr>
                    <w:t>А. Кинематика</w:t>
                  </w:r>
                </w:p>
              </w:tc>
              <w:tc>
                <w:tcPr>
                  <w:tcW w:w="3562" w:type="dxa"/>
                </w:tcPr>
                <w:p w14:paraId="70277168" w14:textId="77777777" w:rsidR="006F2B7E" w:rsidRPr="00AF7D22" w:rsidRDefault="006F2B7E" w:rsidP="005B5487">
                  <w:pPr>
                    <w:pStyle w:val="leftmargin"/>
                    <w:spacing w:before="0" w:beforeAutospacing="0" w:after="0" w:afterAutospacing="0"/>
                    <w:rPr>
                      <w:sz w:val="22"/>
                      <w:szCs w:val="22"/>
                    </w:rPr>
                  </w:pPr>
                  <w:r w:rsidRPr="00AF7D22">
                    <w:rPr>
                      <w:sz w:val="22"/>
                      <w:szCs w:val="22"/>
                    </w:rPr>
                    <w:t>1.  Раздел биомеханики, изучающий законы равновесия тел.</w:t>
                  </w:r>
                </w:p>
              </w:tc>
            </w:tr>
            <w:tr w:rsidR="006F2B7E" w:rsidRPr="00AF7D22" w14:paraId="14382F48" w14:textId="77777777" w:rsidTr="005B5487">
              <w:trPr>
                <w:trHeight w:val="1179"/>
              </w:trPr>
              <w:tc>
                <w:tcPr>
                  <w:tcW w:w="1741" w:type="dxa"/>
                </w:tcPr>
                <w:p w14:paraId="2D5FA328" w14:textId="77777777" w:rsidR="006F2B7E" w:rsidRPr="00AF7D22" w:rsidRDefault="006F2B7E" w:rsidP="005B5487">
                  <w:pPr>
                    <w:pStyle w:val="leftmargin"/>
                    <w:spacing w:before="0" w:beforeAutospacing="0" w:after="0" w:afterAutospacing="0"/>
                    <w:jc w:val="both"/>
                    <w:rPr>
                      <w:sz w:val="22"/>
                      <w:szCs w:val="22"/>
                    </w:rPr>
                  </w:pPr>
                  <w:r w:rsidRPr="00AF7D22">
                    <w:rPr>
                      <w:sz w:val="22"/>
                      <w:szCs w:val="22"/>
                    </w:rPr>
                    <w:t>Б. Динамика</w:t>
                  </w:r>
                </w:p>
              </w:tc>
              <w:tc>
                <w:tcPr>
                  <w:tcW w:w="3562" w:type="dxa"/>
                </w:tcPr>
                <w:p w14:paraId="49030734" w14:textId="77777777" w:rsidR="006F2B7E" w:rsidRPr="00AF7D22" w:rsidRDefault="006F2B7E" w:rsidP="005B5487">
                  <w:pPr>
                    <w:pStyle w:val="leftmargin"/>
                    <w:spacing w:before="0" w:beforeAutospacing="0" w:after="0" w:afterAutospacing="0"/>
                    <w:jc w:val="both"/>
                    <w:rPr>
                      <w:sz w:val="22"/>
                      <w:szCs w:val="22"/>
                    </w:rPr>
                  </w:pPr>
                  <w:r w:rsidRPr="00AF7D22">
                    <w:rPr>
                      <w:sz w:val="22"/>
                      <w:szCs w:val="22"/>
                    </w:rPr>
                    <w:t>2.   Раздел биомеханики, изучающий движение тел без учёта причин, вызывающих это движение.</w:t>
                  </w:r>
                </w:p>
              </w:tc>
            </w:tr>
            <w:tr w:rsidR="006F2B7E" w:rsidRPr="00AF7D22" w14:paraId="27E7610A" w14:textId="77777777" w:rsidTr="005B5487">
              <w:trPr>
                <w:trHeight w:val="797"/>
              </w:trPr>
              <w:tc>
                <w:tcPr>
                  <w:tcW w:w="1741" w:type="dxa"/>
                </w:tcPr>
                <w:p w14:paraId="4A7AAB62" w14:textId="77777777" w:rsidR="006F2B7E" w:rsidRPr="00AF7D22" w:rsidRDefault="006F2B7E" w:rsidP="005B5487">
                  <w:pPr>
                    <w:pStyle w:val="leftmargin"/>
                    <w:spacing w:before="0" w:beforeAutospacing="0" w:after="0" w:afterAutospacing="0"/>
                    <w:jc w:val="both"/>
                    <w:rPr>
                      <w:sz w:val="22"/>
                      <w:szCs w:val="22"/>
                    </w:rPr>
                  </w:pPr>
                  <w:r w:rsidRPr="00AF7D22">
                    <w:rPr>
                      <w:sz w:val="22"/>
                      <w:szCs w:val="22"/>
                    </w:rPr>
                    <w:t>B.  Статика</w:t>
                  </w:r>
                </w:p>
              </w:tc>
              <w:tc>
                <w:tcPr>
                  <w:tcW w:w="3562" w:type="dxa"/>
                </w:tcPr>
                <w:p w14:paraId="5F0D9A5A" w14:textId="77777777" w:rsidR="006F2B7E" w:rsidRPr="00AF7D22" w:rsidRDefault="006F2B7E" w:rsidP="005B5487">
                  <w:pPr>
                    <w:pStyle w:val="leftmargin"/>
                    <w:spacing w:before="0" w:beforeAutospacing="0" w:after="0" w:afterAutospacing="0"/>
                    <w:jc w:val="both"/>
                    <w:rPr>
                      <w:sz w:val="22"/>
                      <w:szCs w:val="22"/>
                    </w:rPr>
                  </w:pPr>
                  <w:r w:rsidRPr="00AF7D22">
                    <w:rPr>
                      <w:sz w:val="22"/>
                      <w:szCs w:val="22"/>
                    </w:rPr>
                    <w:t>3.   Раздел биомеханики, изучающий причины движения тел.</w:t>
                  </w:r>
                </w:p>
              </w:tc>
            </w:tr>
          </w:tbl>
          <w:p w14:paraId="72827726" w14:textId="77777777" w:rsidR="006F2B7E" w:rsidRPr="00AF7D22" w:rsidRDefault="006F2B7E" w:rsidP="00AF7D22">
            <w:pPr>
              <w:tabs>
                <w:tab w:val="left" w:pos="1095"/>
              </w:tabs>
              <w:spacing w:after="0" w:line="240" w:lineRule="auto"/>
              <w:rPr>
                <w:rFonts w:ascii="Times New Roman" w:eastAsia="Times New Roman" w:hAnsi="Times New Roman" w:cs="Times New Roman"/>
                <w:lang w:eastAsia="ru-RU"/>
              </w:rPr>
            </w:pPr>
          </w:p>
          <w:p w14:paraId="1221E7B1" w14:textId="478B845F" w:rsidR="006F2B7E"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tblGrid>
            <w:tr w:rsidR="0005281D" w:rsidRPr="00AF7D22" w14:paraId="1E0D3500"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hideMark/>
                </w:tcPr>
                <w:p w14:paraId="21D514A3" w14:textId="77777777" w:rsidR="0005281D" w:rsidRPr="00AF7D22" w:rsidRDefault="0005281D" w:rsidP="0005281D">
                  <w:pPr>
                    <w:spacing w:after="0" w:line="240" w:lineRule="auto"/>
                    <w:contextualSpacing/>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06857926" w14:textId="77777777" w:rsidR="0005281D" w:rsidRPr="00AF7D22" w:rsidRDefault="0005281D" w:rsidP="0005281D">
                  <w:pPr>
                    <w:spacing w:after="0" w:line="240" w:lineRule="auto"/>
                    <w:contextualSpacing/>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498568AB" w14:textId="77777777" w:rsidR="0005281D" w:rsidRPr="00AF7D22" w:rsidRDefault="0005281D" w:rsidP="0005281D">
                  <w:pPr>
                    <w:spacing w:after="0" w:line="240" w:lineRule="auto"/>
                    <w:contextualSpacing/>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05281D" w:rsidRPr="00AF7D22" w14:paraId="4DBF97B2" w14:textId="77777777" w:rsidTr="00691BCF">
              <w:trPr>
                <w:jc w:val="center"/>
              </w:trPr>
              <w:tc>
                <w:tcPr>
                  <w:tcW w:w="1202" w:type="dxa"/>
                  <w:tcBorders>
                    <w:top w:val="single" w:sz="4" w:space="0" w:color="auto"/>
                    <w:left w:val="single" w:sz="4" w:space="0" w:color="auto"/>
                    <w:bottom w:val="single" w:sz="4" w:space="0" w:color="auto"/>
                    <w:right w:val="single" w:sz="4" w:space="0" w:color="auto"/>
                  </w:tcBorders>
                </w:tcPr>
                <w:p w14:paraId="7BB70269" w14:textId="77777777" w:rsidR="0005281D" w:rsidRPr="00AF7D22" w:rsidRDefault="0005281D" w:rsidP="0005281D">
                  <w:pPr>
                    <w:spacing w:after="0" w:line="240" w:lineRule="auto"/>
                    <w:contextualSpacing/>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36E465F0" w14:textId="77777777" w:rsidR="0005281D" w:rsidRPr="00AF7D22" w:rsidRDefault="0005281D" w:rsidP="0005281D">
                  <w:pPr>
                    <w:spacing w:after="0" w:line="240" w:lineRule="auto"/>
                    <w:contextualSpacing/>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73278253" w14:textId="77777777" w:rsidR="0005281D" w:rsidRPr="00AF7D22" w:rsidRDefault="0005281D" w:rsidP="0005281D">
                  <w:pPr>
                    <w:spacing w:after="0" w:line="240" w:lineRule="auto"/>
                    <w:contextualSpacing/>
                    <w:jc w:val="both"/>
                    <w:rPr>
                      <w:rFonts w:ascii="Times New Roman" w:eastAsia="Times New Roman" w:hAnsi="Times New Roman" w:cs="Times New Roman"/>
                      <w:lang w:eastAsia="ru-RU"/>
                    </w:rPr>
                  </w:pPr>
                </w:p>
              </w:tc>
            </w:tr>
          </w:tbl>
          <w:p w14:paraId="1E0888E7"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c>
          <w:tcPr>
            <w:tcW w:w="3090" w:type="dxa"/>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16"/>
              <w:gridCol w:w="716"/>
            </w:tblGrid>
            <w:tr w:rsidR="006F2B7E" w:rsidRPr="00AF7D22" w14:paraId="3BF9ACB1" w14:textId="77777777" w:rsidTr="009645EE">
              <w:trPr>
                <w:jc w:val="center"/>
              </w:trPr>
              <w:tc>
                <w:tcPr>
                  <w:tcW w:w="1668" w:type="pct"/>
                </w:tcPr>
                <w:p w14:paraId="4878B738"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1666" w:type="pct"/>
                </w:tcPr>
                <w:p w14:paraId="5A19CD1D"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1666" w:type="pct"/>
                </w:tcPr>
                <w:p w14:paraId="2ADEAF59"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6F2B7E" w:rsidRPr="00AF7D22" w14:paraId="6BC9D6CA" w14:textId="77777777" w:rsidTr="009645EE">
              <w:trPr>
                <w:jc w:val="center"/>
              </w:trPr>
              <w:tc>
                <w:tcPr>
                  <w:tcW w:w="1668" w:type="pct"/>
                </w:tcPr>
                <w:p w14:paraId="7462E773" w14:textId="77777777" w:rsidR="006F2B7E" w:rsidRPr="00AF7D22" w:rsidRDefault="006F2B7E" w:rsidP="00AF7D22">
                  <w:pPr>
                    <w:spacing w:after="0" w:line="240" w:lineRule="auto"/>
                    <w:jc w:val="center"/>
                    <w:rPr>
                      <w:rFonts w:ascii="Times New Roman" w:eastAsia="Times New Roman" w:hAnsi="Times New Roman" w:cs="Times New Roman"/>
                      <w:lang w:val="en-US" w:eastAsia="ru-RU"/>
                    </w:rPr>
                  </w:pPr>
                  <w:r w:rsidRPr="00AF7D22">
                    <w:rPr>
                      <w:rFonts w:ascii="Times New Roman" w:eastAsia="Times New Roman" w:hAnsi="Times New Roman" w:cs="Times New Roman"/>
                      <w:lang w:val="en-US" w:eastAsia="ru-RU"/>
                    </w:rPr>
                    <w:t>2</w:t>
                  </w:r>
                </w:p>
              </w:tc>
              <w:tc>
                <w:tcPr>
                  <w:tcW w:w="1666" w:type="pct"/>
                </w:tcPr>
                <w:p w14:paraId="11562F3A" w14:textId="77777777" w:rsidR="006F2B7E" w:rsidRPr="00AF7D22" w:rsidRDefault="006F2B7E" w:rsidP="00AF7D22">
                  <w:pPr>
                    <w:spacing w:after="0" w:line="240" w:lineRule="auto"/>
                    <w:jc w:val="center"/>
                    <w:rPr>
                      <w:rFonts w:ascii="Times New Roman" w:eastAsia="Times New Roman" w:hAnsi="Times New Roman" w:cs="Times New Roman"/>
                      <w:lang w:val="en-US" w:eastAsia="ru-RU"/>
                    </w:rPr>
                  </w:pPr>
                  <w:r w:rsidRPr="00AF7D22">
                    <w:rPr>
                      <w:rFonts w:ascii="Times New Roman" w:eastAsia="Times New Roman" w:hAnsi="Times New Roman" w:cs="Times New Roman"/>
                      <w:lang w:val="en-US" w:eastAsia="ru-RU"/>
                    </w:rPr>
                    <w:t>3</w:t>
                  </w:r>
                </w:p>
              </w:tc>
              <w:tc>
                <w:tcPr>
                  <w:tcW w:w="1666" w:type="pct"/>
                </w:tcPr>
                <w:p w14:paraId="325E6EB5" w14:textId="77777777" w:rsidR="006F2B7E" w:rsidRPr="00AF7D22" w:rsidRDefault="006F2B7E" w:rsidP="00AF7D22">
                  <w:pPr>
                    <w:spacing w:after="0" w:line="240" w:lineRule="auto"/>
                    <w:jc w:val="center"/>
                    <w:rPr>
                      <w:rFonts w:ascii="Times New Roman" w:eastAsia="Times New Roman" w:hAnsi="Times New Roman" w:cs="Times New Roman"/>
                      <w:lang w:val="en-US" w:eastAsia="ru-RU"/>
                    </w:rPr>
                  </w:pPr>
                  <w:r w:rsidRPr="00AF7D22">
                    <w:rPr>
                      <w:rFonts w:ascii="Times New Roman" w:eastAsia="Times New Roman" w:hAnsi="Times New Roman" w:cs="Times New Roman"/>
                      <w:lang w:val="en-US" w:eastAsia="ru-RU"/>
                    </w:rPr>
                    <w:t>1</w:t>
                  </w:r>
                </w:p>
              </w:tc>
            </w:tr>
          </w:tbl>
          <w:p w14:paraId="3941F6B3"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r>
      <w:tr w:rsidR="006F2B7E" w:rsidRPr="00AF7D22" w14:paraId="4791A61C" w14:textId="77777777" w:rsidTr="004E38FC">
        <w:trPr>
          <w:trHeight w:val="2542"/>
        </w:trPr>
        <w:tc>
          <w:tcPr>
            <w:tcW w:w="1843" w:type="dxa"/>
            <w:vMerge/>
          </w:tcPr>
          <w:p w14:paraId="0AECD654"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3AE7048C" w14:textId="64F908F8" w:rsidR="006F2B7E" w:rsidRPr="00AF7D22" w:rsidRDefault="006F2B7E" w:rsidP="00AF7D22">
            <w:pPr>
              <w:pStyle w:val="leftmargin"/>
              <w:spacing w:before="0" w:beforeAutospacing="0" w:after="0" w:afterAutospacing="0"/>
              <w:jc w:val="both"/>
              <w:rPr>
                <w:sz w:val="22"/>
                <w:szCs w:val="22"/>
              </w:rPr>
            </w:pPr>
            <w:r w:rsidRPr="00AF7D22">
              <w:rPr>
                <w:sz w:val="22"/>
                <w:szCs w:val="22"/>
              </w:rPr>
              <w:t>3.  Установите соответствие между фазой движения и её характеристикой: (ОК 0</w:t>
            </w:r>
            <w:r w:rsidR="00DC7176">
              <w:rPr>
                <w:sz w:val="22"/>
                <w:szCs w:val="22"/>
              </w:rPr>
              <w:t>1</w:t>
            </w:r>
            <w:r w:rsidRPr="00AF7D22">
              <w:rPr>
                <w:sz w:val="22"/>
                <w:szCs w:val="22"/>
              </w:rPr>
              <w:t>., ОК 0</w:t>
            </w:r>
            <w:r w:rsidR="00DC7176">
              <w:rPr>
                <w:sz w:val="22"/>
                <w:szCs w:val="22"/>
              </w:rPr>
              <w:t>2</w:t>
            </w:r>
            <w:r w:rsidRPr="00AF7D22">
              <w:rPr>
                <w:sz w:val="22"/>
                <w:szCs w:val="22"/>
              </w:rPr>
              <w:t>.)</w:t>
            </w:r>
          </w:p>
          <w:p w14:paraId="4BA632E5" w14:textId="77777777" w:rsidR="006F2B7E" w:rsidRPr="00AF7D22" w:rsidRDefault="006F2B7E" w:rsidP="00AF7D22">
            <w:pPr>
              <w:pStyle w:val="leftmargin"/>
              <w:spacing w:before="0" w:beforeAutospacing="0" w:after="0" w:afterAutospacing="0"/>
              <w:jc w:val="both"/>
              <w:rPr>
                <w:sz w:val="22"/>
                <w:szCs w:val="22"/>
              </w:rPr>
            </w:pPr>
          </w:p>
          <w:tbl>
            <w:tblPr>
              <w:tblW w:w="5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3"/>
              <w:gridCol w:w="3092"/>
            </w:tblGrid>
            <w:tr w:rsidR="006F2B7E" w:rsidRPr="00AF7D22" w14:paraId="49025417" w14:textId="77777777" w:rsidTr="009645EE">
              <w:trPr>
                <w:trHeight w:val="217"/>
              </w:trPr>
              <w:tc>
                <w:tcPr>
                  <w:tcW w:w="2223" w:type="dxa"/>
                </w:tcPr>
                <w:p w14:paraId="41FB5255" w14:textId="77777777" w:rsidR="006F2B7E" w:rsidRPr="00AF7D22" w:rsidRDefault="006F2B7E" w:rsidP="00AF7D22">
                  <w:pPr>
                    <w:pStyle w:val="leftmargin"/>
                    <w:spacing w:before="0" w:beforeAutospacing="0" w:after="0" w:afterAutospacing="0"/>
                    <w:jc w:val="center"/>
                    <w:rPr>
                      <w:sz w:val="22"/>
                      <w:szCs w:val="22"/>
                    </w:rPr>
                  </w:pPr>
                  <w:r w:rsidRPr="00AF7D22">
                    <w:rPr>
                      <w:sz w:val="22"/>
                      <w:szCs w:val="22"/>
                    </w:rPr>
                    <w:t>Фаза движения</w:t>
                  </w:r>
                </w:p>
              </w:tc>
              <w:tc>
                <w:tcPr>
                  <w:tcW w:w="3092" w:type="dxa"/>
                </w:tcPr>
                <w:p w14:paraId="61926A3B" w14:textId="77777777" w:rsidR="006F2B7E" w:rsidRPr="00AF7D22" w:rsidRDefault="006F2B7E" w:rsidP="00AF7D22">
                  <w:pPr>
                    <w:pStyle w:val="leftmargin"/>
                    <w:spacing w:before="0" w:beforeAutospacing="0" w:after="0" w:afterAutospacing="0"/>
                    <w:jc w:val="center"/>
                    <w:rPr>
                      <w:sz w:val="22"/>
                      <w:szCs w:val="22"/>
                    </w:rPr>
                  </w:pPr>
                  <w:r w:rsidRPr="00AF7D22">
                    <w:rPr>
                      <w:sz w:val="22"/>
                      <w:szCs w:val="22"/>
                    </w:rPr>
                    <w:t>Характеристика</w:t>
                  </w:r>
                </w:p>
              </w:tc>
            </w:tr>
            <w:tr w:rsidR="006F2B7E" w:rsidRPr="00AF7D22" w14:paraId="2A8A24DB" w14:textId="77777777" w:rsidTr="009645EE">
              <w:trPr>
                <w:trHeight w:val="435"/>
              </w:trPr>
              <w:tc>
                <w:tcPr>
                  <w:tcW w:w="2223" w:type="dxa"/>
                </w:tcPr>
                <w:p w14:paraId="7960DD74" w14:textId="77777777" w:rsidR="006F2B7E" w:rsidRPr="00AF7D22" w:rsidRDefault="006F2B7E" w:rsidP="00AF7D22">
                  <w:pPr>
                    <w:pStyle w:val="leftmargin"/>
                    <w:spacing w:before="0" w:beforeAutospacing="0" w:after="0" w:afterAutospacing="0"/>
                    <w:rPr>
                      <w:sz w:val="22"/>
                      <w:szCs w:val="22"/>
                    </w:rPr>
                  </w:pPr>
                  <w:r w:rsidRPr="00AF7D22">
                    <w:rPr>
                      <w:sz w:val="22"/>
                      <w:szCs w:val="22"/>
                    </w:rPr>
                    <w:t>A. Фаза подготовки</w:t>
                  </w:r>
                </w:p>
              </w:tc>
              <w:tc>
                <w:tcPr>
                  <w:tcW w:w="3092" w:type="dxa"/>
                </w:tcPr>
                <w:p w14:paraId="141CA8F3" w14:textId="77777777" w:rsidR="006F2B7E" w:rsidRPr="00AF7D22" w:rsidRDefault="006F2B7E" w:rsidP="00AF7D22">
                  <w:pPr>
                    <w:pStyle w:val="leftmargin"/>
                    <w:spacing w:before="0" w:beforeAutospacing="0" w:after="0" w:afterAutospacing="0"/>
                    <w:rPr>
                      <w:sz w:val="22"/>
                      <w:szCs w:val="22"/>
                    </w:rPr>
                  </w:pPr>
                  <w:r w:rsidRPr="00AF7D22">
                    <w:rPr>
                      <w:sz w:val="22"/>
                      <w:szCs w:val="22"/>
                    </w:rPr>
                    <w:t>1. Подготовка мышц и суставов к основному движению</w:t>
                  </w:r>
                </w:p>
              </w:tc>
            </w:tr>
            <w:tr w:rsidR="006F2B7E" w:rsidRPr="00AF7D22" w14:paraId="1ADDFDF0" w14:textId="77777777" w:rsidTr="009645EE">
              <w:trPr>
                <w:trHeight w:val="643"/>
              </w:trPr>
              <w:tc>
                <w:tcPr>
                  <w:tcW w:w="2223" w:type="dxa"/>
                </w:tcPr>
                <w:p w14:paraId="10B4B057" w14:textId="77777777" w:rsidR="006F2B7E" w:rsidRPr="00AF7D22" w:rsidRDefault="006F2B7E" w:rsidP="00AF7D22">
                  <w:pPr>
                    <w:pStyle w:val="leftmargin"/>
                    <w:spacing w:before="0" w:beforeAutospacing="0" w:after="0" w:afterAutospacing="0"/>
                    <w:rPr>
                      <w:sz w:val="22"/>
                      <w:szCs w:val="22"/>
                    </w:rPr>
                  </w:pPr>
                  <w:r w:rsidRPr="00AF7D22">
                    <w:rPr>
                      <w:sz w:val="22"/>
                      <w:szCs w:val="22"/>
                    </w:rPr>
                    <w:t>Б. Фаза выполнения</w:t>
                  </w:r>
                </w:p>
              </w:tc>
              <w:tc>
                <w:tcPr>
                  <w:tcW w:w="3092" w:type="dxa"/>
                </w:tcPr>
                <w:p w14:paraId="7EDDB7B8" w14:textId="77777777" w:rsidR="006F2B7E" w:rsidRPr="00AF7D22" w:rsidRDefault="006F2B7E" w:rsidP="00AF7D22">
                  <w:pPr>
                    <w:pStyle w:val="leftmargin"/>
                    <w:spacing w:before="0" w:beforeAutospacing="0" w:after="0" w:afterAutospacing="0"/>
                    <w:rPr>
                      <w:sz w:val="22"/>
                      <w:szCs w:val="22"/>
                    </w:rPr>
                  </w:pPr>
                  <w:r w:rsidRPr="00AF7D22">
                    <w:rPr>
                      <w:sz w:val="22"/>
                      <w:szCs w:val="22"/>
                    </w:rPr>
                    <w:t>2. Собственно выполнение основного движения с максимальной эффективностью</w:t>
                  </w:r>
                </w:p>
              </w:tc>
            </w:tr>
            <w:tr w:rsidR="006F2B7E" w:rsidRPr="00AF7D22" w14:paraId="3649863E" w14:textId="77777777" w:rsidTr="009645EE">
              <w:trPr>
                <w:trHeight w:val="156"/>
              </w:trPr>
              <w:tc>
                <w:tcPr>
                  <w:tcW w:w="2223" w:type="dxa"/>
                </w:tcPr>
                <w:p w14:paraId="5163AFD6" w14:textId="77777777" w:rsidR="006F2B7E" w:rsidRPr="00AF7D22" w:rsidRDefault="006F2B7E" w:rsidP="00AF7D22">
                  <w:pPr>
                    <w:pStyle w:val="leftmargin"/>
                    <w:spacing w:before="0" w:beforeAutospacing="0" w:after="0" w:afterAutospacing="0"/>
                    <w:rPr>
                      <w:sz w:val="22"/>
                      <w:szCs w:val="22"/>
                    </w:rPr>
                  </w:pPr>
                  <w:r w:rsidRPr="00AF7D22">
                    <w:rPr>
                      <w:sz w:val="22"/>
                      <w:szCs w:val="22"/>
                    </w:rPr>
                    <w:t>B. Фаза завершения</w:t>
                  </w:r>
                </w:p>
              </w:tc>
              <w:tc>
                <w:tcPr>
                  <w:tcW w:w="3092" w:type="dxa"/>
                </w:tcPr>
                <w:p w14:paraId="785D81CD" w14:textId="77777777" w:rsidR="006F2B7E" w:rsidRPr="00AF7D22" w:rsidRDefault="006F2B7E" w:rsidP="00AF7D22">
                  <w:pPr>
                    <w:pStyle w:val="leftmargin"/>
                    <w:spacing w:before="0" w:beforeAutospacing="0" w:after="0" w:afterAutospacing="0"/>
                    <w:rPr>
                      <w:sz w:val="22"/>
                      <w:szCs w:val="22"/>
                    </w:rPr>
                  </w:pPr>
                  <w:r w:rsidRPr="00AF7D22">
                    <w:rPr>
                      <w:sz w:val="22"/>
                      <w:szCs w:val="22"/>
                    </w:rPr>
                    <w:t>3. Завершение движения, снижение скорости и остановка</w:t>
                  </w:r>
                </w:p>
              </w:tc>
            </w:tr>
          </w:tbl>
          <w:p w14:paraId="3DAFBA3C"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p w14:paraId="1988751A" w14:textId="77777777" w:rsidR="006F2B7E" w:rsidRPr="00AF7D22" w:rsidRDefault="006F2B7E" w:rsidP="00AF7D22">
            <w:pPr>
              <w:spacing w:after="0" w:line="240" w:lineRule="auto"/>
              <w:jc w:val="both"/>
              <w:rPr>
                <w:rFonts w:ascii="Times New Roman" w:eastAsia="Times New Roman" w:hAnsi="Times New Roman" w:cs="Times New Roman"/>
                <w:b/>
                <w:lang w:eastAsia="ru-RU"/>
              </w:rPr>
            </w:pPr>
            <w:r w:rsidRPr="00AF7D22">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993"/>
              <w:gridCol w:w="990"/>
              <w:gridCol w:w="927"/>
            </w:tblGrid>
            <w:tr w:rsidR="006F2B7E" w:rsidRPr="00AF7D22" w14:paraId="1F33D94E" w14:textId="77777777" w:rsidTr="00F74AF9">
              <w:trPr>
                <w:jc w:val="center"/>
              </w:trPr>
              <w:tc>
                <w:tcPr>
                  <w:tcW w:w="993" w:type="dxa"/>
                  <w:tcBorders>
                    <w:top w:val="single" w:sz="4" w:space="0" w:color="auto"/>
                    <w:left w:val="single" w:sz="4" w:space="0" w:color="auto"/>
                    <w:bottom w:val="single" w:sz="4" w:space="0" w:color="auto"/>
                    <w:right w:val="single" w:sz="4" w:space="0" w:color="auto"/>
                  </w:tcBorders>
                  <w:hideMark/>
                </w:tcPr>
                <w:p w14:paraId="2301301A"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990" w:type="dxa"/>
                  <w:tcBorders>
                    <w:top w:val="single" w:sz="4" w:space="0" w:color="auto"/>
                    <w:left w:val="single" w:sz="4" w:space="0" w:color="auto"/>
                    <w:bottom w:val="single" w:sz="4" w:space="0" w:color="auto"/>
                    <w:right w:val="single" w:sz="4" w:space="0" w:color="auto"/>
                  </w:tcBorders>
                  <w:hideMark/>
                </w:tcPr>
                <w:p w14:paraId="7F9F1E1F"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927" w:type="dxa"/>
                  <w:tcBorders>
                    <w:top w:val="single" w:sz="4" w:space="0" w:color="auto"/>
                    <w:left w:val="single" w:sz="4" w:space="0" w:color="auto"/>
                    <w:bottom w:val="single" w:sz="4" w:space="0" w:color="auto"/>
                    <w:right w:val="single" w:sz="4" w:space="0" w:color="auto"/>
                  </w:tcBorders>
                  <w:hideMark/>
                </w:tcPr>
                <w:p w14:paraId="165392CF"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6F2B7E" w:rsidRPr="00AF7D22" w14:paraId="22C7EA60" w14:textId="77777777" w:rsidTr="00F74AF9">
              <w:trPr>
                <w:jc w:val="center"/>
              </w:trPr>
              <w:tc>
                <w:tcPr>
                  <w:tcW w:w="993" w:type="dxa"/>
                  <w:tcBorders>
                    <w:top w:val="single" w:sz="4" w:space="0" w:color="auto"/>
                    <w:left w:val="single" w:sz="4" w:space="0" w:color="auto"/>
                    <w:bottom w:val="single" w:sz="4" w:space="0" w:color="auto"/>
                    <w:right w:val="single" w:sz="4" w:space="0" w:color="auto"/>
                  </w:tcBorders>
                </w:tcPr>
                <w:p w14:paraId="23245177"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c>
                <w:tcPr>
                  <w:tcW w:w="990" w:type="dxa"/>
                  <w:tcBorders>
                    <w:top w:val="single" w:sz="4" w:space="0" w:color="auto"/>
                    <w:left w:val="single" w:sz="4" w:space="0" w:color="auto"/>
                    <w:bottom w:val="single" w:sz="4" w:space="0" w:color="auto"/>
                    <w:right w:val="single" w:sz="4" w:space="0" w:color="auto"/>
                  </w:tcBorders>
                </w:tcPr>
                <w:p w14:paraId="43560AB0"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c>
                <w:tcPr>
                  <w:tcW w:w="927" w:type="dxa"/>
                  <w:tcBorders>
                    <w:top w:val="single" w:sz="4" w:space="0" w:color="auto"/>
                    <w:left w:val="single" w:sz="4" w:space="0" w:color="auto"/>
                    <w:bottom w:val="single" w:sz="4" w:space="0" w:color="auto"/>
                    <w:right w:val="single" w:sz="4" w:space="0" w:color="auto"/>
                  </w:tcBorders>
                </w:tcPr>
                <w:p w14:paraId="56E4CE37"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r>
          </w:tbl>
          <w:p w14:paraId="6A7728E8"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c>
          <w:tcPr>
            <w:tcW w:w="3090" w:type="dxa"/>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16"/>
              <w:gridCol w:w="716"/>
            </w:tblGrid>
            <w:tr w:rsidR="006F2B7E" w:rsidRPr="00AF7D22" w14:paraId="577B128A" w14:textId="77777777" w:rsidTr="009645EE">
              <w:trPr>
                <w:jc w:val="center"/>
              </w:trPr>
              <w:tc>
                <w:tcPr>
                  <w:tcW w:w="1668" w:type="pct"/>
                </w:tcPr>
                <w:p w14:paraId="786949C8"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1666" w:type="pct"/>
                </w:tcPr>
                <w:p w14:paraId="7A40875F"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1666" w:type="pct"/>
                </w:tcPr>
                <w:p w14:paraId="18964252"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6F2B7E" w:rsidRPr="00AF7D22" w14:paraId="5C66C387" w14:textId="77777777" w:rsidTr="009645EE">
              <w:trPr>
                <w:jc w:val="center"/>
              </w:trPr>
              <w:tc>
                <w:tcPr>
                  <w:tcW w:w="1668" w:type="pct"/>
                </w:tcPr>
                <w:p w14:paraId="27830E4D"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1</w:t>
                  </w:r>
                </w:p>
              </w:tc>
              <w:tc>
                <w:tcPr>
                  <w:tcW w:w="1666" w:type="pct"/>
                </w:tcPr>
                <w:p w14:paraId="69C87577"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2</w:t>
                  </w:r>
                </w:p>
              </w:tc>
              <w:tc>
                <w:tcPr>
                  <w:tcW w:w="1666" w:type="pct"/>
                </w:tcPr>
                <w:p w14:paraId="4A4F39BC"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3</w:t>
                  </w:r>
                </w:p>
              </w:tc>
            </w:tr>
          </w:tbl>
          <w:p w14:paraId="6D67F0E6"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r>
      <w:tr w:rsidR="006F2B7E" w:rsidRPr="00AF7D22" w14:paraId="562BDF43" w14:textId="77777777" w:rsidTr="004E38FC">
        <w:trPr>
          <w:trHeight w:val="1835"/>
        </w:trPr>
        <w:tc>
          <w:tcPr>
            <w:tcW w:w="1843" w:type="dxa"/>
            <w:vMerge/>
          </w:tcPr>
          <w:p w14:paraId="399E5212"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09BF4479" w14:textId="077E707C" w:rsidR="006F2B7E" w:rsidRPr="00AF7D22" w:rsidRDefault="006F2B7E" w:rsidP="00AF7D22">
            <w:pPr>
              <w:spacing w:after="0" w:line="240" w:lineRule="auto"/>
              <w:ind w:left="8"/>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4.  Установите соответствие между методом исследования в биомеханике и его описанием: (ОК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w:t>
            </w:r>
          </w:p>
          <w:p w14:paraId="09B297D3" w14:textId="77777777" w:rsidR="006F2B7E" w:rsidRPr="00AF7D22" w:rsidRDefault="006F2B7E" w:rsidP="00AF7D22">
            <w:pPr>
              <w:spacing w:after="0" w:line="240" w:lineRule="auto"/>
              <w:ind w:left="8"/>
              <w:contextualSpacing/>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6"/>
              <w:gridCol w:w="3340"/>
            </w:tblGrid>
            <w:tr w:rsidR="006F2B7E" w:rsidRPr="00AF7D22" w14:paraId="75C1C9B2" w14:textId="77777777" w:rsidTr="009645EE">
              <w:trPr>
                <w:trHeight w:val="151"/>
              </w:trPr>
              <w:tc>
                <w:tcPr>
                  <w:tcW w:w="1946" w:type="dxa"/>
                </w:tcPr>
                <w:p w14:paraId="2377202B" w14:textId="77777777" w:rsidR="006F2B7E" w:rsidRPr="00AF7D22" w:rsidRDefault="006F2B7E" w:rsidP="00AF7D22">
                  <w:pPr>
                    <w:spacing w:after="0" w:line="240" w:lineRule="auto"/>
                    <w:jc w:val="center"/>
                    <w:rPr>
                      <w:rFonts w:ascii="Times New Roman" w:hAnsi="Times New Roman" w:cs="Times New Roman"/>
                    </w:rPr>
                  </w:pPr>
                  <w:r w:rsidRPr="00AF7D22">
                    <w:rPr>
                      <w:rFonts w:ascii="Times New Roman" w:hAnsi="Times New Roman" w:cs="Times New Roman"/>
                    </w:rPr>
                    <w:t>Метод исследования</w:t>
                  </w:r>
                </w:p>
              </w:tc>
              <w:tc>
                <w:tcPr>
                  <w:tcW w:w="3340" w:type="dxa"/>
                </w:tcPr>
                <w:p w14:paraId="2C19D309" w14:textId="77777777" w:rsidR="006F2B7E" w:rsidRPr="00AF7D22" w:rsidRDefault="006F2B7E" w:rsidP="00AF7D22">
                  <w:pPr>
                    <w:spacing w:after="0" w:line="240" w:lineRule="auto"/>
                    <w:jc w:val="center"/>
                    <w:rPr>
                      <w:rFonts w:ascii="Times New Roman" w:hAnsi="Times New Roman" w:cs="Times New Roman"/>
                    </w:rPr>
                  </w:pPr>
                  <w:r w:rsidRPr="00AF7D22">
                    <w:rPr>
                      <w:rFonts w:ascii="Times New Roman" w:hAnsi="Times New Roman" w:cs="Times New Roman"/>
                    </w:rPr>
                    <w:t xml:space="preserve">Описание </w:t>
                  </w:r>
                </w:p>
              </w:tc>
            </w:tr>
            <w:tr w:rsidR="006F2B7E" w:rsidRPr="00AF7D22" w14:paraId="582AA19C" w14:textId="77777777" w:rsidTr="009645EE">
              <w:trPr>
                <w:trHeight w:val="151"/>
              </w:trPr>
              <w:tc>
                <w:tcPr>
                  <w:tcW w:w="1946" w:type="dxa"/>
                </w:tcPr>
                <w:p w14:paraId="2663B22B"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hAnsi="Times New Roman" w:cs="Times New Roman"/>
                    </w:rPr>
                    <w:t>А. Кимография</w:t>
                  </w:r>
                </w:p>
              </w:tc>
              <w:tc>
                <w:tcPr>
                  <w:tcW w:w="3340" w:type="dxa"/>
                </w:tcPr>
                <w:p w14:paraId="59B6E2E0"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hAnsi="Times New Roman" w:cs="Times New Roman"/>
                    </w:rPr>
                    <w:t>1. Метод регистрации движений с помощью светочувствительной бумаги</w:t>
                  </w:r>
                </w:p>
              </w:tc>
            </w:tr>
            <w:tr w:rsidR="006F2B7E" w:rsidRPr="00AF7D22" w14:paraId="09648A87" w14:textId="77777777" w:rsidTr="009645EE">
              <w:trPr>
                <w:trHeight w:val="381"/>
              </w:trPr>
              <w:tc>
                <w:tcPr>
                  <w:tcW w:w="1946" w:type="dxa"/>
                </w:tcPr>
                <w:p w14:paraId="7686CFA3"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hAnsi="Times New Roman" w:cs="Times New Roman"/>
                    </w:rPr>
                    <w:t>Б. Электромиография</w:t>
                  </w:r>
                </w:p>
              </w:tc>
              <w:tc>
                <w:tcPr>
                  <w:tcW w:w="3340" w:type="dxa"/>
                </w:tcPr>
                <w:p w14:paraId="2CD8849F"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hAnsi="Times New Roman" w:cs="Times New Roman"/>
                    </w:rPr>
                    <w:t>2. Метод визуального наблюдения и анализа движений с помощью видеосъёмки</w:t>
                  </w:r>
                </w:p>
              </w:tc>
            </w:tr>
            <w:tr w:rsidR="006F2B7E" w:rsidRPr="00AF7D22" w14:paraId="1582353C" w14:textId="77777777" w:rsidTr="009645EE">
              <w:trPr>
                <w:trHeight w:val="363"/>
              </w:trPr>
              <w:tc>
                <w:tcPr>
                  <w:tcW w:w="1946" w:type="dxa"/>
                </w:tcPr>
                <w:p w14:paraId="71230A72"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hAnsi="Times New Roman" w:cs="Times New Roman"/>
                    </w:rPr>
                    <w:t>B. Оптическая кинематография</w:t>
                  </w:r>
                </w:p>
              </w:tc>
              <w:tc>
                <w:tcPr>
                  <w:tcW w:w="3340" w:type="dxa"/>
                </w:tcPr>
                <w:p w14:paraId="6854BA76"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hAnsi="Times New Roman" w:cs="Times New Roman"/>
                    </w:rPr>
                    <w:t>3.    Метод изучения электрической активности мышц</w:t>
                  </w:r>
                </w:p>
              </w:tc>
            </w:tr>
          </w:tbl>
          <w:p w14:paraId="3F40F5A5"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p w14:paraId="3A1C9348" w14:textId="77777777" w:rsidR="006F2B7E" w:rsidRPr="00AF7D22" w:rsidRDefault="006F2B7E" w:rsidP="00AF7D22">
            <w:pPr>
              <w:spacing w:after="0" w:line="240" w:lineRule="auto"/>
              <w:jc w:val="both"/>
              <w:rPr>
                <w:rFonts w:ascii="Times New Roman" w:eastAsia="Times New Roman" w:hAnsi="Times New Roman" w:cs="Times New Roman"/>
                <w:b/>
                <w:lang w:eastAsia="ru-RU"/>
              </w:rPr>
            </w:pPr>
            <w:r w:rsidRPr="00AF7D22">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993"/>
              <w:gridCol w:w="919"/>
              <w:gridCol w:w="1068"/>
            </w:tblGrid>
            <w:tr w:rsidR="006F2B7E" w:rsidRPr="00AF7D22" w14:paraId="49F84A78" w14:textId="77777777" w:rsidTr="00F74AF9">
              <w:trPr>
                <w:jc w:val="center"/>
              </w:trPr>
              <w:tc>
                <w:tcPr>
                  <w:tcW w:w="993" w:type="dxa"/>
                  <w:tcBorders>
                    <w:top w:val="single" w:sz="4" w:space="0" w:color="auto"/>
                    <w:left w:val="single" w:sz="4" w:space="0" w:color="auto"/>
                    <w:bottom w:val="single" w:sz="4" w:space="0" w:color="auto"/>
                    <w:right w:val="single" w:sz="4" w:space="0" w:color="auto"/>
                  </w:tcBorders>
                  <w:hideMark/>
                </w:tcPr>
                <w:p w14:paraId="754B10E9"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919" w:type="dxa"/>
                  <w:tcBorders>
                    <w:top w:val="single" w:sz="4" w:space="0" w:color="auto"/>
                    <w:left w:val="single" w:sz="4" w:space="0" w:color="auto"/>
                    <w:bottom w:val="single" w:sz="4" w:space="0" w:color="auto"/>
                    <w:right w:val="single" w:sz="4" w:space="0" w:color="auto"/>
                  </w:tcBorders>
                  <w:hideMark/>
                </w:tcPr>
                <w:p w14:paraId="5BD4C017"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1068" w:type="dxa"/>
                  <w:tcBorders>
                    <w:top w:val="single" w:sz="4" w:space="0" w:color="auto"/>
                    <w:left w:val="single" w:sz="4" w:space="0" w:color="auto"/>
                    <w:bottom w:val="single" w:sz="4" w:space="0" w:color="auto"/>
                    <w:right w:val="single" w:sz="4" w:space="0" w:color="auto"/>
                  </w:tcBorders>
                  <w:hideMark/>
                </w:tcPr>
                <w:p w14:paraId="0BDA1F88"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6F2B7E" w:rsidRPr="00AF7D22" w14:paraId="6A396527" w14:textId="77777777" w:rsidTr="00F74AF9">
              <w:trPr>
                <w:jc w:val="center"/>
              </w:trPr>
              <w:tc>
                <w:tcPr>
                  <w:tcW w:w="993" w:type="dxa"/>
                  <w:tcBorders>
                    <w:top w:val="single" w:sz="4" w:space="0" w:color="auto"/>
                    <w:left w:val="single" w:sz="4" w:space="0" w:color="auto"/>
                    <w:bottom w:val="single" w:sz="4" w:space="0" w:color="auto"/>
                    <w:right w:val="single" w:sz="4" w:space="0" w:color="auto"/>
                  </w:tcBorders>
                </w:tcPr>
                <w:p w14:paraId="554DC1EC"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c>
                <w:tcPr>
                  <w:tcW w:w="919" w:type="dxa"/>
                  <w:tcBorders>
                    <w:top w:val="single" w:sz="4" w:space="0" w:color="auto"/>
                    <w:left w:val="single" w:sz="4" w:space="0" w:color="auto"/>
                    <w:bottom w:val="single" w:sz="4" w:space="0" w:color="auto"/>
                    <w:right w:val="single" w:sz="4" w:space="0" w:color="auto"/>
                  </w:tcBorders>
                </w:tcPr>
                <w:p w14:paraId="23155CE4"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c>
                <w:tcPr>
                  <w:tcW w:w="1068" w:type="dxa"/>
                  <w:tcBorders>
                    <w:top w:val="single" w:sz="4" w:space="0" w:color="auto"/>
                    <w:left w:val="single" w:sz="4" w:space="0" w:color="auto"/>
                    <w:bottom w:val="single" w:sz="4" w:space="0" w:color="auto"/>
                    <w:right w:val="single" w:sz="4" w:space="0" w:color="auto"/>
                  </w:tcBorders>
                </w:tcPr>
                <w:p w14:paraId="05996EB9"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r>
          </w:tbl>
          <w:p w14:paraId="36EA80FB"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tc>
        <w:tc>
          <w:tcPr>
            <w:tcW w:w="3090" w:type="dxa"/>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16"/>
              <w:gridCol w:w="716"/>
            </w:tblGrid>
            <w:tr w:rsidR="006F2B7E" w:rsidRPr="00AF7D22" w14:paraId="301574EE" w14:textId="77777777" w:rsidTr="009645EE">
              <w:trPr>
                <w:jc w:val="center"/>
              </w:trPr>
              <w:tc>
                <w:tcPr>
                  <w:tcW w:w="1668" w:type="pct"/>
                </w:tcPr>
                <w:p w14:paraId="5D62E1AB"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А</w:t>
                  </w:r>
                </w:p>
              </w:tc>
              <w:tc>
                <w:tcPr>
                  <w:tcW w:w="1666" w:type="pct"/>
                </w:tcPr>
                <w:p w14:paraId="357837B6"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Б</w:t>
                  </w:r>
                </w:p>
              </w:tc>
              <w:tc>
                <w:tcPr>
                  <w:tcW w:w="1666" w:type="pct"/>
                </w:tcPr>
                <w:p w14:paraId="5FFE0BBF"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w:t>
                  </w:r>
                </w:p>
              </w:tc>
            </w:tr>
            <w:tr w:rsidR="006F2B7E" w:rsidRPr="00AF7D22" w14:paraId="75D5C7D0" w14:textId="77777777" w:rsidTr="009645EE">
              <w:trPr>
                <w:jc w:val="center"/>
              </w:trPr>
              <w:tc>
                <w:tcPr>
                  <w:tcW w:w="1668" w:type="pct"/>
                </w:tcPr>
                <w:p w14:paraId="4233A06F" w14:textId="77777777" w:rsidR="006F2B7E" w:rsidRPr="00AF7D22" w:rsidRDefault="006F2B7E" w:rsidP="00AF7D22">
                  <w:pPr>
                    <w:spacing w:after="0" w:line="240" w:lineRule="auto"/>
                    <w:jc w:val="center"/>
                    <w:rPr>
                      <w:rFonts w:ascii="Times New Roman" w:eastAsia="Times New Roman" w:hAnsi="Times New Roman" w:cs="Times New Roman"/>
                      <w:lang w:val="en-US" w:eastAsia="ru-RU"/>
                    </w:rPr>
                  </w:pPr>
                  <w:r w:rsidRPr="00AF7D22">
                    <w:rPr>
                      <w:rFonts w:ascii="Times New Roman" w:eastAsia="Times New Roman" w:hAnsi="Times New Roman" w:cs="Times New Roman"/>
                      <w:lang w:val="en-US" w:eastAsia="ru-RU"/>
                    </w:rPr>
                    <w:t>1</w:t>
                  </w:r>
                </w:p>
              </w:tc>
              <w:tc>
                <w:tcPr>
                  <w:tcW w:w="1666" w:type="pct"/>
                </w:tcPr>
                <w:p w14:paraId="519E9139" w14:textId="77777777" w:rsidR="006F2B7E" w:rsidRPr="00AF7D22" w:rsidRDefault="006F2B7E" w:rsidP="00AF7D22">
                  <w:pPr>
                    <w:spacing w:after="0" w:line="240" w:lineRule="auto"/>
                    <w:jc w:val="center"/>
                    <w:rPr>
                      <w:rFonts w:ascii="Times New Roman" w:eastAsia="Times New Roman" w:hAnsi="Times New Roman" w:cs="Times New Roman"/>
                      <w:lang w:val="en-US" w:eastAsia="ru-RU"/>
                    </w:rPr>
                  </w:pPr>
                  <w:r w:rsidRPr="00AF7D22">
                    <w:rPr>
                      <w:rFonts w:ascii="Times New Roman" w:eastAsia="Times New Roman" w:hAnsi="Times New Roman" w:cs="Times New Roman"/>
                      <w:lang w:val="en-US" w:eastAsia="ru-RU"/>
                    </w:rPr>
                    <w:t>3</w:t>
                  </w:r>
                </w:p>
              </w:tc>
              <w:tc>
                <w:tcPr>
                  <w:tcW w:w="1666" w:type="pct"/>
                </w:tcPr>
                <w:p w14:paraId="4B361BD0" w14:textId="77777777" w:rsidR="006F2B7E" w:rsidRPr="00AF7D22" w:rsidRDefault="006F2B7E" w:rsidP="00AF7D22">
                  <w:pPr>
                    <w:spacing w:after="0" w:line="240" w:lineRule="auto"/>
                    <w:jc w:val="center"/>
                    <w:rPr>
                      <w:rFonts w:ascii="Times New Roman" w:eastAsia="Times New Roman" w:hAnsi="Times New Roman" w:cs="Times New Roman"/>
                      <w:lang w:val="en-US" w:eastAsia="ru-RU"/>
                    </w:rPr>
                  </w:pPr>
                  <w:r w:rsidRPr="00AF7D22">
                    <w:rPr>
                      <w:rFonts w:ascii="Times New Roman" w:eastAsia="Times New Roman" w:hAnsi="Times New Roman" w:cs="Times New Roman"/>
                      <w:lang w:val="en-US" w:eastAsia="ru-RU"/>
                    </w:rPr>
                    <w:t>2</w:t>
                  </w:r>
                </w:p>
              </w:tc>
            </w:tr>
          </w:tbl>
          <w:p w14:paraId="255F5AD2"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r>
      <w:tr w:rsidR="006F2B7E" w:rsidRPr="00AF7D22" w14:paraId="1F71EAF7" w14:textId="77777777" w:rsidTr="004E38FC">
        <w:tc>
          <w:tcPr>
            <w:tcW w:w="1843" w:type="dxa"/>
            <w:vMerge w:val="restart"/>
          </w:tcPr>
          <w:p w14:paraId="6C20F749"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2. Задания закрытого типа на установление последовательности</w:t>
            </w:r>
          </w:p>
          <w:p w14:paraId="47BBA594"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8647" w:type="dxa"/>
            <w:gridSpan w:val="2"/>
          </w:tcPr>
          <w:p w14:paraId="04CBF490" w14:textId="77777777" w:rsidR="006F2B7E" w:rsidRPr="00AF7D22" w:rsidRDefault="006F2B7E" w:rsidP="00AF7D22">
            <w:pPr>
              <w:spacing w:after="0" w:line="240" w:lineRule="auto"/>
              <w:jc w:val="both"/>
              <w:rPr>
                <w:rFonts w:ascii="Times New Roman" w:eastAsia="Times New Roman" w:hAnsi="Times New Roman" w:cs="Times New Roman"/>
                <w:b/>
                <w:lang w:eastAsia="ru-RU"/>
              </w:rPr>
            </w:pPr>
            <w:r w:rsidRPr="00AF7D22">
              <w:rPr>
                <w:rFonts w:ascii="Times New Roman" w:eastAsia="Times New Roman" w:hAnsi="Times New Roman" w:cs="Times New Roman"/>
                <w:i/>
                <w:lang w:eastAsia="ru-RU"/>
              </w:rPr>
              <w:t>Пояснение</w:t>
            </w:r>
            <w:r w:rsidRPr="00AF7D22">
              <w:rPr>
                <w:rFonts w:ascii="Times New Roman" w:eastAsia="Times New Roman" w:hAnsi="Times New Roman" w:cs="Times New Roman"/>
                <w:lang w:eastAsia="ru-RU"/>
              </w:rPr>
              <w:t xml:space="preserve">: </w:t>
            </w:r>
            <w:r w:rsidRPr="00AF7D22">
              <w:rPr>
                <w:rFonts w:ascii="Times New Roman" w:eastAsia="Times New Roman" w:hAnsi="Times New Roman" w:cs="Times New Roman"/>
                <w:i/>
                <w:lang w:eastAsia="ru-RU"/>
              </w:rPr>
              <w:t>Прочитайте текст вопроса и установите последовательность.</w:t>
            </w:r>
          </w:p>
        </w:tc>
      </w:tr>
      <w:tr w:rsidR="006F2B7E" w:rsidRPr="00AF7D22" w14:paraId="40CECF16" w14:textId="77777777" w:rsidTr="004E38FC">
        <w:tc>
          <w:tcPr>
            <w:tcW w:w="1843" w:type="dxa"/>
            <w:vMerge/>
          </w:tcPr>
          <w:p w14:paraId="704FD77A"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1ED33478" w14:textId="2B35F2CF" w:rsidR="006F2B7E"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5. </w:t>
            </w:r>
            <w:r w:rsidRPr="00AF7D22">
              <w:rPr>
                <w:rFonts w:ascii="Times New Roman" w:hAnsi="Times New Roman" w:cs="Times New Roman"/>
              </w:rPr>
              <w:t>Установите правильную последовательность фаз движения при беге</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2C563083" w14:textId="77777777" w:rsidR="0005281D" w:rsidRPr="00AF7D22" w:rsidRDefault="0005281D" w:rsidP="00AF7D22">
            <w:pPr>
              <w:spacing w:after="0" w:line="240" w:lineRule="auto"/>
              <w:contextualSpacing/>
              <w:jc w:val="both"/>
              <w:rPr>
                <w:rFonts w:ascii="Times New Roman" w:eastAsia="Times New Roman" w:hAnsi="Times New Roman" w:cs="Times New Roman"/>
                <w:lang w:eastAsia="ru-RU"/>
              </w:rPr>
            </w:pPr>
          </w:p>
          <w:p w14:paraId="2790934C" w14:textId="7EC1FEAE" w:rsidR="006F2B7E" w:rsidRPr="00AF7D22" w:rsidRDefault="006F2B7E" w:rsidP="00AF7D22">
            <w:pPr>
              <w:pStyle w:val="leftmargin"/>
              <w:spacing w:before="0" w:beforeAutospacing="0" w:after="0" w:afterAutospacing="0"/>
              <w:ind w:left="36"/>
              <w:jc w:val="both"/>
              <w:rPr>
                <w:rFonts w:eastAsia="Arial Unicode MS"/>
                <w:sz w:val="22"/>
                <w:szCs w:val="22"/>
              </w:rPr>
            </w:pPr>
            <w:r w:rsidRPr="00AF7D22">
              <w:rPr>
                <w:sz w:val="22"/>
                <w:szCs w:val="22"/>
              </w:rPr>
              <w:t xml:space="preserve">1. </w:t>
            </w:r>
            <w:r w:rsidRPr="00AF7D22">
              <w:rPr>
                <w:rFonts w:eastAsia="Arial Unicode MS"/>
                <w:sz w:val="22"/>
                <w:szCs w:val="22"/>
              </w:rPr>
              <w:t>Отталкивание;</w:t>
            </w:r>
          </w:p>
          <w:p w14:paraId="706F8AD2" w14:textId="77777777" w:rsidR="006F2B7E" w:rsidRPr="00AF7D22" w:rsidRDefault="006F2B7E" w:rsidP="00AF7D22">
            <w:pPr>
              <w:pStyle w:val="leftmargin"/>
              <w:spacing w:before="0" w:beforeAutospacing="0" w:after="0" w:afterAutospacing="0"/>
              <w:ind w:left="-105" w:hanging="567"/>
              <w:jc w:val="both"/>
              <w:rPr>
                <w:rFonts w:eastAsia="Arial Unicode MS"/>
                <w:sz w:val="22"/>
                <w:szCs w:val="22"/>
              </w:rPr>
            </w:pPr>
            <w:r w:rsidRPr="00AF7D22">
              <w:rPr>
                <w:sz w:val="22"/>
                <w:szCs w:val="22"/>
              </w:rPr>
              <w:t xml:space="preserve">             2.</w:t>
            </w:r>
            <w:r w:rsidRPr="00AF7D22">
              <w:rPr>
                <w:rFonts w:eastAsia="Arial Unicode MS"/>
                <w:sz w:val="22"/>
                <w:szCs w:val="22"/>
              </w:rPr>
              <w:t xml:space="preserve"> Полёт;</w:t>
            </w:r>
          </w:p>
          <w:p w14:paraId="022D8DAF" w14:textId="77777777" w:rsidR="006F2B7E" w:rsidRPr="00AF7D22" w:rsidRDefault="006F2B7E" w:rsidP="00AF7D22">
            <w:pPr>
              <w:pStyle w:val="leftmargin"/>
              <w:spacing w:before="0" w:beforeAutospacing="0" w:after="0" w:afterAutospacing="0"/>
              <w:ind w:left="-673"/>
              <w:jc w:val="both"/>
              <w:rPr>
                <w:rFonts w:eastAsia="Arial Unicode MS"/>
                <w:sz w:val="22"/>
                <w:szCs w:val="22"/>
              </w:rPr>
            </w:pPr>
            <w:r w:rsidRPr="00AF7D22">
              <w:rPr>
                <w:sz w:val="22"/>
                <w:szCs w:val="22"/>
              </w:rPr>
              <w:t xml:space="preserve">             3.</w:t>
            </w:r>
            <w:r w:rsidRPr="00AF7D22">
              <w:rPr>
                <w:rFonts w:eastAsia="Arial Unicode MS"/>
                <w:sz w:val="22"/>
                <w:szCs w:val="22"/>
              </w:rPr>
              <w:t xml:space="preserve"> Постановка ноги на опору;</w:t>
            </w:r>
          </w:p>
          <w:p w14:paraId="28A11B90" w14:textId="77777777" w:rsidR="006F2B7E" w:rsidRPr="00AF7D22" w:rsidRDefault="006F2B7E" w:rsidP="00AF7D22">
            <w:pPr>
              <w:pStyle w:val="leftmargin"/>
              <w:spacing w:before="0" w:beforeAutospacing="0" w:after="0" w:afterAutospacing="0"/>
              <w:ind w:left="-673"/>
              <w:jc w:val="both"/>
              <w:rPr>
                <w:sz w:val="22"/>
                <w:szCs w:val="22"/>
              </w:rPr>
            </w:pPr>
            <w:r w:rsidRPr="00AF7D22">
              <w:rPr>
                <w:sz w:val="22"/>
                <w:szCs w:val="22"/>
              </w:rPr>
              <w:t xml:space="preserve">             4.</w:t>
            </w:r>
            <w:r w:rsidRPr="00AF7D22">
              <w:rPr>
                <w:rFonts w:eastAsia="Arial Unicode MS"/>
                <w:sz w:val="22"/>
                <w:szCs w:val="22"/>
              </w:rPr>
              <w:t xml:space="preserve"> Отталкивание пальцами стопы</w:t>
            </w:r>
          </w:p>
          <w:p w14:paraId="47AB2481"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 </w:t>
            </w:r>
          </w:p>
          <w:p w14:paraId="0BA43465"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Запишите цифры вариантов ответов в нужной последовательности:</w:t>
            </w:r>
          </w:p>
        </w:tc>
        <w:tc>
          <w:tcPr>
            <w:tcW w:w="3090" w:type="dxa"/>
          </w:tcPr>
          <w:p w14:paraId="357ABDC4" w14:textId="026F8C34"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3,1,4,2</w:t>
            </w:r>
          </w:p>
        </w:tc>
      </w:tr>
      <w:tr w:rsidR="006F2B7E" w:rsidRPr="00AF7D22" w14:paraId="27D77BCC" w14:textId="77777777" w:rsidTr="004E38FC">
        <w:tc>
          <w:tcPr>
            <w:tcW w:w="1843" w:type="dxa"/>
            <w:vMerge/>
          </w:tcPr>
          <w:p w14:paraId="58EB5263"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4B75FA84" w14:textId="23D578C3" w:rsidR="006F2B7E"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6. </w:t>
            </w:r>
            <w:r w:rsidRPr="00AF7D22">
              <w:rPr>
                <w:rFonts w:ascii="Times New Roman" w:eastAsia="Times New Roman" w:hAnsi="Times New Roman" w:cs="Times New Roman"/>
                <w:shd w:val="clear" w:color="auto" w:fill="FFFFFF"/>
                <w:lang w:eastAsia="ru-RU"/>
              </w:rPr>
              <w:t xml:space="preserve"> </w:t>
            </w:r>
            <w:r w:rsidRPr="00AF7D22">
              <w:rPr>
                <w:rFonts w:ascii="Times New Roman" w:hAnsi="Times New Roman" w:cs="Times New Roman"/>
              </w:rPr>
              <w:t>Расположите этапы двигательного действия в правильной последовательности</w:t>
            </w:r>
            <w:r w:rsidRPr="00AF7D22">
              <w:rPr>
                <w:rFonts w:ascii="Times New Roman" w:eastAsia="Times New Roman" w:hAnsi="Times New Roman" w:cs="Times New Roman"/>
                <w:shd w:val="clear" w:color="auto" w:fill="FFFFFF"/>
                <w:lang w:eastAsia="ru-RU"/>
              </w:rPr>
              <w:t xml:space="preserve">: </w:t>
            </w:r>
            <w:r w:rsidRPr="00AF7D22">
              <w:rPr>
                <w:rFonts w:ascii="Times New Roman" w:eastAsia="Times New Roman" w:hAnsi="Times New Roman" w:cs="Times New Roman"/>
                <w:lang w:eastAsia="ru-RU"/>
              </w:rPr>
              <w:t>(ОК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782420A1" w14:textId="77777777" w:rsidR="0005281D" w:rsidRPr="00AF7D22" w:rsidRDefault="0005281D" w:rsidP="00AF7D22">
            <w:pPr>
              <w:spacing w:after="0" w:line="240" w:lineRule="auto"/>
              <w:jc w:val="both"/>
              <w:rPr>
                <w:rFonts w:ascii="Times New Roman" w:eastAsia="Times New Roman" w:hAnsi="Times New Roman" w:cs="Times New Roman"/>
                <w:lang w:eastAsia="ru-RU"/>
              </w:rPr>
            </w:pPr>
          </w:p>
          <w:p w14:paraId="08186E53" w14:textId="77777777" w:rsidR="006F2B7E" w:rsidRPr="00AF7D22" w:rsidRDefault="006F2B7E" w:rsidP="00AF7D22">
            <w:pPr>
              <w:pStyle w:val="leftmargin"/>
              <w:numPr>
                <w:ilvl w:val="0"/>
                <w:numId w:val="279"/>
              </w:numPr>
              <w:spacing w:before="0" w:beforeAutospacing="0" w:after="0" w:afterAutospacing="0"/>
              <w:ind w:left="462"/>
              <w:jc w:val="both"/>
              <w:rPr>
                <w:sz w:val="22"/>
                <w:szCs w:val="22"/>
              </w:rPr>
            </w:pPr>
            <w:r w:rsidRPr="00AF7D22">
              <w:rPr>
                <w:sz w:val="22"/>
                <w:szCs w:val="22"/>
              </w:rPr>
              <w:t>Завершение;</w:t>
            </w:r>
          </w:p>
          <w:p w14:paraId="2C4D2DDC" w14:textId="77777777" w:rsidR="006F2B7E" w:rsidRPr="00AF7D22" w:rsidRDefault="006F2B7E" w:rsidP="00AF7D22">
            <w:pPr>
              <w:pStyle w:val="leftmargin"/>
              <w:numPr>
                <w:ilvl w:val="0"/>
                <w:numId w:val="279"/>
              </w:numPr>
              <w:spacing w:before="0" w:beforeAutospacing="0" w:after="0" w:afterAutospacing="0"/>
              <w:ind w:left="462"/>
              <w:jc w:val="both"/>
              <w:rPr>
                <w:sz w:val="22"/>
                <w:szCs w:val="22"/>
              </w:rPr>
            </w:pPr>
            <w:r w:rsidRPr="00AF7D22">
              <w:rPr>
                <w:sz w:val="22"/>
                <w:szCs w:val="22"/>
              </w:rPr>
              <w:t>Выполнение;</w:t>
            </w:r>
          </w:p>
          <w:p w14:paraId="27E5243E" w14:textId="77777777" w:rsidR="006F2B7E" w:rsidRPr="00AF7D22" w:rsidRDefault="006F2B7E" w:rsidP="00AF7D22">
            <w:pPr>
              <w:pStyle w:val="leftmargin"/>
              <w:numPr>
                <w:ilvl w:val="0"/>
                <w:numId w:val="279"/>
              </w:numPr>
              <w:spacing w:before="0" w:beforeAutospacing="0" w:after="0" w:afterAutospacing="0"/>
              <w:ind w:left="462"/>
              <w:jc w:val="both"/>
              <w:rPr>
                <w:sz w:val="22"/>
                <w:szCs w:val="22"/>
              </w:rPr>
            </w:pPr>
            <w:r w:rsidRPr="00AF7D22">
              <w:rPr>
                <w:sz w:val="22"/>
                <w:szCs w:val="22"/>
              </w:rPr>
              <w:t>Инициация</w:t>
            </w:r>
          </w:p>
          <w:p w14:paraId="1CAC37C4"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15E41A7F" w14:textId="77777777" w:rsidR="006F2B7E" w:rsidRPr="00AF7D22" w:rsidRDefault="006F2B7E" w:rsidP="00AF7D22">
            <w:pPr>
              <w:spacing w:after="0" w:line="240" w:lineRule="auto"/>
              <w:contextualSpacing/>
              <w:jc w:val="both"/>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Запишите цифры вариантов ответов в нужной последовательности:</w:t>
            </w:r>
          </w:p>
        </w:tc>
        <w:tc>
          <w:tcPr>
            <w:tcW w:w="3090" w:type="dxa"/>
          </w:tcPr>
          <w:p w14:paraId="6AD927C4" w14:textId="0C624AA3" w:rsidR="006F2B7E" w:rsidRPr="00AF7D22" w:rsidRDefault="006F2B7E" w:rsidP="00AF7D22">
            <w:pPr>
              <w:spacing w:after="0" w:line="240" w:lineRule="auto"/>
              <w:jc w:val="center"/>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3,2,1</w:t>
            </w:r>
          </w:p>
        </w:tc>
      </w:tr>
      <w:tr w:rsidR="006F2B7E" w:rsidRPr="00AF7D22" w14:paraId="37CB6704" w14:textId="77777777" w:rsidTr="004E38FC">
        <w:trPr>
          <w:trHeight w:val="2467"/>
        </w:trPr>
        <w:tc>
          <w:tcPr>
            <w:tcW w:w="1843" w:type="dxa"/>
            <w:vMerge/>
          </w:tcPr>
          <w:p w14:paraId="10B502AD"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721B1817" w14:textId="4700AF87" w:rsidR="006F2B7E"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7. Установите последовательность стадий движения руки при броске мяча</w:t>
            </w:r>
            <w:r w:rsidRPr="00AF7D22">
              <w:rPr>
                <w:rFonts w:ascii="Times New Roman" w:eastAsia="Times New Roman" w:hAnsi="Times New Roman" w:cs="Times New Roman"/>
                <w:iCs/>
                <w:color w:val="000000"/>
                <w:shd w:val="clear" w:color="auto" w:fill="FFFFFF"/>
                <w:lang w:eastAsia="ru-RU"/>
              </w:rPr>
              <w:t xml:space="preserve">: </w:t>
            </w:r>
            <w:r w:rsidRPr="00AF7D22">
              <w:rPr>
                <w:rFonts w:ascii="Times New Roman" w:eastAsia="Times New Roman" w:hAnsi="Times New Roman" w:cs="Times New Roman"/>
                <w:lang w:eastAsia="ru-RU"/>
              </w:rPr>
              <w:t xml:space="preserve">(ОК </w:t>
            </w:r>
            <w:r w:rsidR="00DC7176">
              <w:rPr>
                <w:rFonts w:ascii="Times New Roman" w:eastAsia="Times New Roman" w:hAnsi="Times New Roman" w:cs="Times New Roman"/>
                <w:lang w:eastAsia="ru-RU"/>
              </w:rPr>
              <w:t>01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055EB030" w14:textId="77777777" w:rsidR="0005281D" w:rsidRPr="00AF7D22" w:rsidRDefault="0005281D" w:rsidP="00AF7D22">
            <w:pPr>
              <w:spacing w:after="0" w:line="240" w:lineRule="auto"/>
              <w:jc w:val="both"/>
              <w:rPr>
                <w:rFonts w:ascii="Times New Roman" w:eastAsia="Times New Roman" w:hAnsi="Times New Roman" w:cs="Times New Roman"/>
                <w:lang w:eastAsia="ru-RU"/>
              </w:rPr>
            </w:pPr>
          </w:p>
          <w:p w14:paraId="147818A7" w14:textId="77777777" w:rsidR="006F2B7E" w:rsidRPr="00AF7D22" w:rsidRDefault="006F2B7E" w:rsidP="00AF7D22">
            <w:pPr>
              <w:numPr>
                <w:ilvl w:val="0"/>
                <w:numId w:val="280"/>
              </w:numPr>
              <w:shd w:val="clear" w:color="auto" w:fill="FCFCFC"/>
              <w:spacing w:after="0" w:line="240" w:lineRule="auto"/>
              <w:ind w:left="360" w:right="360"/>
              <w:jc w:val="both"/>
              <w:rPr>
                <w:rFonts w:ascii="Times New Roman" w:eastAsia="Arial Unicode MS" w:hAnsi="Times New Roman" w:cs="Times New Roman"/>
              </w:rPr>
            </w:pPr>
            <w:r w:rsidRPr="00AF7D22">
              <w:rPr>
                <w:rFonts w:ascii="Times New Roman" w:eastAsia="Arial Unicode MS" w:hAnsi="Times New Roman" w:cs="Times New Roman"/>
              </w:rPr>
              <w:t>Замах;</w:t>
            </w:r>
          </w:p>
          <w:p w14:paraId="5E568087" w14:textId="77777777" w:rsidR="006F2B7E" w:rsidRPr="00AF7D22" w:rsidRDefault="006F2B7E" w:rsidP="00AF7D22">
            <w:pPr>
              <w:numPr>
                <w:ilvl w:val="0"/>
                <w:numId w:val="280"/>
              </w:numPr>
              <w:shd w:val="clear" w:color="auto" w:fill="FCFCFC"/>
              <w:spacing w:after="0" w:line="240" w:lineRule="auto"/>
              <w:ind w:left="360" w:right="360"/>
              <w:jc w:val="both"/>
              <w:rPr>
                <w:rFonts w:ascii="Times New Roman" w:eastAsia="Arial Unicode MS" w:hAnsi="Times New Roman" w:cs="Times New Roman"/>
              </w:rPr>
            </w:pPr>
            <w:r w:rsidRPr="00AF7D22">
              <w:rPr>
                <w:rFonts w:ascii="Times New Roman" w:eastAsia="Arial Unicode MS" w:hAnsi="Times New Roman" w:cs="Times New Roman"/>
              </w:rPr>
              <w:t>Выброс мяча;</w:t>
            </w:r>
          </w:p>
          <w:p w14:paraId="378DAE49" w14:textId="77777777" w:rsidR="006F2B7E" w:rsidRPr="00AF7D22" w:rsidRDefault="006F2B7E" w:rsidP="00AF7D22">
            <w:pPr>
              <w:numPr>
                <w:ilvl w:val="0"/>
                <w:numId w:val="280"/>
              </w:numPr>
              <w:shd w:val="clear" w:color="auto" w:fill="FCFCFC"/>
              <w:spacing w:after="0" w:line="240" w:lineRule="auto"/>
              <w:ind w:left="360" w:right="360"/>
              <w:jc w:val="both"/>
              <w:rPr>
                <w:rFonts w:ascii="Times New Roman" w:eastAsia="Arial Unicode MS" w:hAnsi="Times New Roman" w:cs="Times New Roman"/>
              </w:rPr>
            </w:pPr>
            <w:r w:rsidRPr="00AF7D22">
              <w:rPr>
                <w:rFonts w:ascii="Times New Roman" w:eastAsia="Arial Unicode MS" w:hAnsi="Times New Roman" w:cs="Times New Roman"/>
              </w:rPr>
              <w:t>Сопровождение мяча;</w:t>
            </w:r>
          </w:p>
          <w:p w14:paraId="5163E7EE" w14:textId="77777777" w:rsidR="006F2B7E" w:rsidRPr="00AF7D22" w:rsidRDefault="006F2B7E" w:rsidP="00AF7D22">
            <w:pPr>
              <w:pStyle w:val="a7"/>
              <w:numPr>
                <w:ilvl w:val="0"/>
                <w:numId w:val="280"/>
              </w:numPr>
              <w:tabs>
                <w:tab w:val="clear" w:pos="720"/>
                <w:tab w:val="num" w:pos="326"/>
              </w:tabs>
              <w:spacing w:before="0" w:beforeAutospacing="0" w:after="0" w:afterAutospacing="0"/>
              <w:ind w:hanging="720"/>
              <w:jc w:val="both"/>
              <w:rPr>
                <w:sz w:val="22"/>
                <w:szCs w:val="22"/>
              </w:rPr>
            </w:pPr>
            <w:r w:rsidRPr="00AF7D22">
              <w:rPr>
                <w:rFonts w:eastAsia="Arial Unicode MS"/>
                <w:sz w:val="22"/>
                <w:szCs w:val="22"/>
              </w:rPr>
              <w:t xml:space="preserve"> Подготовка к броску</w:t>
            </w:r>
          </w:p>
          <w:p w14:paraId="00C58542"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3495E8C1" w14:textId="77777777" w:rsidR="006F2B7E" w:rsidRPr="00AF7D22" w:rsidRDefault="006F2B7E" w:rsidP="00AF7D22">
            <w:pPr>
              <w:spacing w:after="0" w:line="240" w:lineRule="auto"/>
              <w:contextualSpacing/>
              <w:jc w:val="both"/>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Запишите цифры вариантов ответов в нужной последовательности:</w:t>
            </w:r>
          </w:p>
        </w:tc>
        <w:tc>
          <w:tcPr>
            <w:tcW w:w="3090" w:type="dxa"/>
          </w:tcPr>
          <w:p w14:paraId="760EFB4B" w14:textId="7ADD2C23" w:rsidR="006F2B7E" w:rsidRPr="00AF7D22" w:rsidRDefault="006F2B7E" w:rsidP="00AF7D22">
            <w:pPr>
              <w:spacing w:after="0" w:line="240" w:lineRule="auto"/>
              <w:jc w:val="center"/>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4,1,3,2</w:t>
            </w:r>
          </w:p>
        </w:tc>
      </w:tr>
      <w:tr w:rsidR="006F2B7E" w:rsidRPr="00AF7D22" w14:paraId="0F491705" w14:textId="77777777" w:rsidTr="004E38FC">
        <w:trPr>
          <w:trHeight w:val="2629"/>
        </w:trPr>
        <w:tc>
          <w:tcPr>
            <w:tcW w:w="1843" w:type="dxa"/>
            <w:vMerge/>
          </w:tcPr>
          <w:p w14:paraId="113BE2F1"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417DECE6" w14:textId="323E7A82" w:rsidR="006F2B7E" w:rsidRPr="00AF7D22" w:rsidRDefault="009645EE" w:rsidP="00AF7D22">
            <w:pPr>
              <w:pStyle w:val="leftmargin"/>
              <w:spacing w:before="0" w:beforeAutospacing="0" w:after="0" w:afterAutospacing="0"/>
              <w:rPr>
                <w:sz w:val="22"/>
                <w:szCs w:val="22"/>
              </w:rPr>
            </w:pPr>
            <w:r w:rsidRPr="00AF7D22">
              <w:rPr>
                <w:sz w:val="22"/>
                <w:szCs w:val="22"/>
              </w:rPr>
              <w:t>8.</w:t>
            </w:r>
            <w:r w:rsidR="006F2B7E" w:rsidRPr="00AF7D22">
              <w:rPr>
                <w:sz w:val="22"/>
                <w:szCs w:val="22"/>
              </w:rPr>
              <w:t>Расположите фазы движения при ходьбе в правильной последовательности</w:t>
            </w:r>
            <w:r w:rsidR="0005281D">
              <w:rPr>
                <w:sz w:val="22"/>
                <w:szCs w:val="22"/>
              </w:rPr>
              <w:t>:</w:t>
            </w:r>
            <w:r w:rsidR="006F2B7E" w:rsidRPr="00AF7D22">
              <w:rPr>
                <w:sz w:val="22"/>
                <w:szCs w:val="22"/>
              </w:rPr>
              <w:t xml:space="preserve"> (ОК 0</w:t>
            </w:r>
            <w:r w:rsidR="00DC7176">
              <w:rPr>
                <w:sz w:val="22"/>
                <w:szCs w:val="22"/>
              </w:rPr>
              <w:t>1</w:t>
            </w:r>
            <w:r w:rsidR="006F2B7E" w:rsidRPr="00AF7D22">
              <w:rPr>
                <w:sz w:val="22"/>
                <w:szCs w:val="22"/>
              </w:rPr>
              <w:t>., ОК 0</w:t>
            </w:r>
            <w:r w:rsidR="00DC7176">
              <w:rPr>
                <w:sz w:val="22"/>
                <w:szCs w:val="22"/>
              </w:rPr>
              <w:t>2</w:t>
            </w:r>
            <w:r w:rsidR="006F2B7E" w:rsidRPr="00AF7D22">
              <w:rPr>
                <w:sz w:val="22"/>
                <w:szCs w:val="22"/>
              </w:rPr>
              <w:t>.)</w:t>
            </w:r>
          </w:p>
          <w:p w14:paraId="79B34D54" w14:textId="77777777" w:rsidR="009645EE" w:rsidRPr="00AF7D22" w:rsidRDefault="009645EE" w:rsidP="00AF7D22">
            <w:pPr>
              <w:pStyle w:val="leftmargin"/>
              <w:spacing w:before="0" w:beforeAutospacing="0" w:after="0" w:afterAutospacing="0"/>
              <w:ind w:left="403"/>
              <w:rPr>
                <w:sz w:val="22"/>
                <w:szCs w:val="22"/>
              </w:rPr>
            </w:pPr>
          </w:p>
          <w:p w14:paraId="16F619FC" w14:textId="77777777" w:rsidR="006F2B7E" w:rsidRPr="00AF7D22" w:rsidRDefault="006F2B7E" w:rsidP="00AF7D22">
            <w:pPr>
              <w:shd w:val="clear" w:color="auto" w:fill="FCFCFC"/>
              <w:spacing w:after="0" w:line="240" w:lineRule="auto"/>
              <w:ind w:right="360"/>
              <w:rPr>
                <w:rFonts w:ascii="Times New Roman" w:eastAsia="Arial Unicode MS" w:hAnsi="Times New Roman" w:cs="Times New Roman"/>
              </w:rPr>
            </w:pPr>
            <w:r w:rsidRPr="00AF7D22">
              <w:rPr>
                <w:rFonts w:ascii="Times New Roman" w:eastAsia="Arial Unicode MS" w:hAnsi="Times New Roman" w:cs="Times New Roman"/>
              </w:rPr>
              <w:t>1.  Одноопорный период на всю стопу.                                                  2.  Двухопорная фаза.                                                                             3.  Период переноса ноги по воздуху.                                                  4.  Фаза переднего толчка, приземление на пятку.                        5.  Фаза заднего толчка, отталкивание носком.</w:t>
            </w:r>
          </w:p>
          <w:p w14:paraId="7A4F97A2" w14:textId="77777777" w:rsidR="006F2B7E" w:rsidRPr="00AF7D22" w:rsidRDefault="006F2B7E" w:rsidP="00AF7D22">
            <w:pPr>
              <w:shd w:val="clear" w:color="auto" w:fill="FCFCFC"/>
              <w:spacing w:after="0" w:line="240" w:lineRule="auto"/>
              <w:ind w:right="360"/>
              <w:rPr>
                <w:rFonts w:ascii="Times New Roman" w:hAnsi="Times New Roman" w:cs="Times New Roman"/>
              </w:rPr>
            </w:pPr>
          </w:p>
          <w:p w14:paraId="5A791FCE" w14:textId="77777777" w:rsidR="006F2B7E" w:rsidRPr="00AF7D22" w:rsidRDefault="006F2B7E" w:rsidP="0005281D">
            <w:pPr>
              <w:shd w:val="clear" w:color="auto" w:fill="FCFCFC"/>
              <w:spacing w:after="0" w:line="240" w:lineRule="auto"/>
              <w:ind w:right="68"/>
              <w:jc w:val="both"/>
              <w:rPr>
                <w:rFonts w:ascii="Times New Roman" w:eastAsia="Arial Unicode MS" w:hAnsi="Times New Roman" w:cs="Times New Roman"/>
              </w:rPr>
            </w:pPr>
            <w:r w:rsidRPr="00AF7D22">
              <w:rPr>
                <w:rFonts w:ascii="Times New Roman" w:hAnsi="Times New Roman" w:cs="Times New Roman"/>
              </w:rPr>
              <w:t>Запишите цифры вариантов ответов в нужной последовательности:</w:t>
            </w:r>
          </w:p>
        </w:tc>
        <w:tc>
          <w:tcPr>
            <w:tcW w:w="3090" w:type="dxa"/>
          </w:tcPr>
          <w:p w14:paraId="73C608B6" w14:textId="11F33E71" w:rsidR="006F2B7E" w:rsidRPr="00AF7D22" w:rsidRDefault="006F2B7E" w:rsidP="00AF7D22">
            <w:pPr>
              <w:spacing w:after="0" w:line="240" w:lineRule="auto"/>
              <w:jc w:val="center"/>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2,1,5,3,4</w:t>
            </w:r>
          </w:p>
        </w:tc>
      </w:tr>
      <w:tr w:rsidR="006F2B7E" w:rsidRPr="00AF7D22" w14:paraId="229090E4" w14:textId="77777777" w:rsidTr="004E38FC">
        <w:tc>
          <w:tcPr>
            <w:tcW w:w="1843" w:type="dxa"/>
            <w:vMerge w:val="restart"/>
          </w:tcPr>
          <w:p w14:paraId="0204D9AF"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0F1FD144"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8647" w:type="dxa"/>
            <w:gridSpan w:val="2"/>
          </w:tcPr>
          <w:p w14:paraId="52ABC425"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i/>
                <w:lang w:eastAsia="ru-RU"/>
              </w:rPr>
              <w:t>Пояснение:</w:t>
            </w:r>
            <w:r w:rsidRPr="00AF7D22">
              <w:rPr>
                <w:rFonts w:ascii="Times New Roman" w:eastAsia="Times New Roman" w:hAnsi="Times New Roman" w:cs="Times New Roman"/>
                <w:b/>
                <w:lang w:eastAsia="ru-RU"/>
              </w:rPr>
              <w:t xml:space="preserve"> </w:t>
            </w:r>
            <w:r w:rsidRPr="00AF7D22">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6F2B7E" w:rsidRPr="00AF7D22" w14:paraId="1BBDAABD" w14:textId="77777777" w:rsidTr="004E38FC">
        <w:tc>
          <w:tcPr>
            <w:tcW w:w="1843" w:type="dxa"/>
            <w:vMerge/>
          </w:tcPr>
          <w:p w14:paraId="1F133F51"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4070BAA7" w14:textId="7EBB4067" w:rsidR="006F2B7E" w:rsidRPr="00AF7D22" w:rsidRDefault="006F2B7E" w:rsidP="00AF7D22">
            <w:pPr>
              <w:pStyle w:val="leftmargin"/>
              <w:spacing w:before="0" w:beforeAutospacing="0" w:after="0" w:afterAutospacing="0"/>
              <w:rPr>
                <w:sz w:val="22"/>
                <w:szCs w:val="22"/>
              </w:rPr>
            </w:pPr>
            <w:r w:rsidRPr="00AF7D22">
              <w:rPr>
                <w:sz w:val="22"/>
                <w:szCs w:val="22"/>
              </w:rPr>
              <w:t>9</w:t>
            </w:r>
            <w:r w:rsidR="0005281D">
              <w:rPr>
                <w:sz w:val="22"/>
                <w:szCs w:val="22"/>
              </w:rPr>
              <w:t>.</w:t>
            </w:r>
            <w:r w:rsidRPr="00AF7D22">
              <w:rPr>
                <w:sz w:val="22"/>
                <w:szCs w:val="22"/>
              </w:rPr>
              <w:t xml:space="preserve"> Центр тяжести тела — это… (ОК 0</w:t>
            </w:r>
            <w:r w:rsidR="00DC7176">
              <w:rPr>
                <w:sz w:val="22"/>
                <w:szCs w:val="22"/>
              </w:rPr>
              <w:t>1</w:t>
            </w:r>
            <w:r w:rsidRPr="00AF7D22">
              <w:rPr>
                <w:sz w:val="22"/>
                <w:szCs w:val="22"/>
              </w:rPr>
              <w:t>., ОК 0</w:t>
            </w:r>
            <w:r w:rsidR="00DC7176">
              <w:rPr>
                <w:sz w:val="22"/>
                <w:szCs w:val="22"/>
              </w:rPr>
              <w:t>2</w:t>
            </w:r>
            <w:r w:rsidRPr="00AF7D22">
              <w:rPr>
                <w:sz w:val="22"/>
                <w:szCs w:val="22"/>
              </w:rPr>
              <w:t>.)</w:t>
            </w:r>
          </w:p>
          <w:p w14:paraId="3FB5634C"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p w14:paraId="2CAF3127" w14:textId="77777777" w:rsidR="006F2B7E" w:rsidRPr="00AF7D22" w:rsidRDefault="006F2B7E" w:rsidP="00AF7D22">
            <w:pPr>
              <w:pStyle w:val="a7"/>
              <w:numPr>
                <w:ilvl w:val="0"/>
                <w:numId w:val="299"/>
              </w:numPr>
              <w:tabs>
                <w:tab w:val="left" w:pos="317"/>
              </w:tabs>
              <w:spacing w:before="0" w:beforeAutospacing="0" w:after="0" w:afterAutospacing="0"/>
              <w:ind w:left="0" w:firstLine="33"/>
              <w:jc w:val="both"/>
              <w:rPr>
                <w:sz w:val="22"/>
                <w:szCs w:val="22"/>
              </w:rPr>
            </w:pPr>
            <w:r w:rsidRPr="00AF7D22">
              <w:rPr>
                <w:sz w:val="22"/>
                <w:szCs w:val="22"/>
              </w:rPr>
              <w:t>Точка, в которой пересекаются все оси симметрии тела.</w:t>
            </w:r>
          </w:p>
          <w:p w14:paraId="57FD7723" w14:textId="77777777" w:rsidR="006F2B7E" w:rsidRPr="00AF7D22" w:rsidRDefault="006F2B7E" w:rsidP="00AF7D22">
            <w:pPr>
              <w:pStyle w:val="a7"/>
              <w:numPr>
                <w:ilvl w:val="0"/>
                <w:numId w:val="299"/>
              </w:numPr>
              <w:tabs>
                <w:tab w:val="left" w:pos="317"/>
              </w:tabs>
              <w:spacing w:before="0" w:beforeAutospacing="0" w:after="0" w:afterAutospacing="0"/>
              <w:ind w:left="0" w:firstLine="33"/>
              <w:jc w:val="both"/>
              <w:rPr>
                <w:sz w:val="22"/>
                <w:szCs w:val="22"/>
              </w:rPr>
            </w:pPr>
            <w:r w:rsidRPr="00AF7D22">
              <w:rPr>
                <w:sz w:val="22"/>
                <w:szCs w:val="22"/>
              </w:rPr>
              <w:t>Точка, где сосредоточена вся масса тела.</w:t>
            </w:r>
          </w:p>
          <w:p w14:paraId="31D06EFB" w14:textId="77777777" w:rsidR="006F2B7E" w:rsidRPr="00AF7D22" w:rsidRDefault="006F2B7E" w:rsidP="00AF7D22">
            <w:pPr>
              <w:pStyle w:val="a7"/>
              <w:numPr>
                <w:ilvl w:val="0"/>
                <w:numId w:val="299"/>
              </w:numPr>
              <w:tabs>
                <w:tab w:val="left" w:pos="317"/>
              </w:tabs>
              <w:spacing w:before="0" w:beforeAutospacing="0" w:after="0" w:afterAutospacing="0"/>
              <w:ind w:left="0" w:firstLine="33"/>
              <w:jc w:val="both"/>
              <w:rPr>
                <w:sz w:val="22"/>
                <w:szCs w:val="22"/>
              </w:rPr>
            </w:pPr>
            <w:r w:rsidRPr="00AF7D22">
              <w:rPr>
                <w:sz w:val="22"/>
                <w:szCs w:val="22"/>
              </w:rPr>
              <w:t>Точка приложения равнодействующей всех сил, действующих на тело.</w:t>
            </w:r>
          </w:p>
          <w:p w14:paraId="05B3615A" w14:textId="4C1494D0" w:rsidR="006F2B7E" w:rsidRPr="00AF7D22" w:rsidRDefault="006F2B7E" w:rsidP="00AF7D22">
            <w:pPr>
              <w:pStyle w:val="a7"/>
              <w:numPr>
                <w:ilvl w:val="0"/>
                <w:numId w:val="299"/>
              </w:numPr>
              <w:tabs>
                <w:tab w:val="left" w:pos="317"/>
              </w:tabs>
              <w:spacing w:before="0" w:beforeAutospacing="0" w:after="0" w:afterAutospacing="0"/>
              <w:ind w:left="0" w:firstLine="33"/>
              <w:jc w:val="both"/>
              <w:rPr>
                <w:sz w:val="22"/>
                <w:szCs w:val="22"/>
              </w:rPr>
            </w:pPr>
            <w:r w:rsidRPr="00AF7D22">
              <w:rPr>
                <w:sz w:val="22"/>
                <w:szCs w:val="22"/>
              </w:rPr>
              <w:t>Точка, являющаяся геометрическим центров тела</w:t>
            </w:r>
          </w:p>
          <w:p w14:paraId="4DAA7796" w14:textId="77777777" w:rsidR="006F2B7E" w:rsidRPr="00AF7D22" w:rsidRDefault="006F2B7E" w:rsidP="00AF7D22">
            <w:pPr>
              <w:spacing w:after="0" w:line="240" w:lineRule="auto"/>
              <w:ind w:left="322" w:hanging="322"/>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1FBA90AF"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Обоснование:</w:t>
            </w:r>
          </w:p>
        </w:tc>
        <w:tc>
          <w:tcPr>
            <w:tcW w:w="3090" w:type="dxa"/>
          </w:tcPr>
          <w:p w14:paraId="534D3F39"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 Ответ: 3</w:t>
            </w:r>
          </w:p>
          <w:p w14:paraId="78FECBF3" w14:textId="77777777" w:rsidR="0005281D"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Обоснование: </w:t>
            </w:r>
          </w:p>
          <w:p w14:paraId="557F49A5" w14:textId="7F393ED6" w:rsidR="006F2B7E" w:rsidRPr="00AF7D22" w:rsidRDefault="0005281D" w:rsidP="00AF7D2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Ц</w:t>
            </w:r>
            <w:r w:rsidR="006F2B7E" w:rsidRPr="00AF7D22">
              <w:rPr>
                <w:rFonts w:ascii="Times New Roman" w:eastAsia="Times New Roman" w:hAnsi="Times New Roman" w:cs="Times New Roman"/>
                <w:lang w:eastAsia="ru-RU"/>
              </w:rPr>
              <w:t>ентр тяжести — это точка, в которой как бы сосредоточена вся масса тела, и через которую проходит линия действия силы тяжести</w:t>
            </w:r>
          </w:p>
          <w:p w14:paraId="0F3913EA" w14:textId="77777777" w:rsidR="006F2B7E" w:rsidRPr="00AF7D22" w:rsidRDefault="006F2B7E" w:rsidP="00AF7D22">
            <w:pPr>
              <w:spacing w:after="0" w:line="240" w:lineRule="auto"/>
              <w:contextualSpacing/>
              <w:rPr>
                <w:rFonts w:ascii="Times New Roman" w:eastAsia="Times New Roman" w:hAnsi="Times New Roman" w:cs="Times New Roman"/>
                <w:shd w:val="clear" w:color="auto" w:fill="FFFFFF"/>
                <w:lang w:eastAsia="ru-RU"/>
              </w:rPr>
            </w:pPr>
          </w:p>
        </w:tc>
      </w:tr>
      <w:tr w:rsidR="006F2B7E" w:rsidRPr="00AF7D22" w14:paraId="76DCBCE6" w14:textId="77777777" w:rsidTr="004E38FC">
        <w:tc>
          <w:tcPr>
            <w:tcW w:w="1843" w:type="dxa"/>
            <w:vMerge/>
          </w:tcPr>
          <w:p w14:paraId="564BC703"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151352FF" w14:textId="4239132C" w:rsidR="006F2B7E" w:rsidRPr="00AF7D22" w:rsidRDefault="006F2B7E" w:rsidP="00AF7D22">
            <w:pPr>
              <w:pStyle w:val="leftmargin"/>
              <w:spacing w:before="0" w:beforeAutospacing="0" w:after="0" w:afterAutospacing="0"/>
              <w:jc w:val="both"/>
              <w:rPr>
                <w:sz w:val="22"/>
                <w:szCs w:val="22"/>
              </w:rPr>
            </w:pPr>
            <w:r w:rsidRPr="00AF7D22">
              <w:rPr>
                <w:sz w:val="22"/>
                <w:szCs w:val="22"/>
              </w:rPr>
              <w:t>10.  Вид деформации, который характеризуется полным восстановлением формы тела после прекращения действия внешних сил.  (ОК 0</w:t>
            </w:r>
            <w:r w:rsidR="00DC7176">
              <w:rPr>
                <w:sz w:val="22"/>
                <w:szCs w:val="22"/>
              </w:rPr>
              <w:t>1</w:t>
            </w:r>
            <w:r w:rsidRPr="00AF7D22">
              <w:rPr>
                <w:sz w:val="22"/>
                <w:szCs w:val="22"/>
              </w:rPr>
              <w:t>., ОК 0</w:t>
            </w:r>
            <w:r w:rsidR="00DC7176">
              <w:rPr>
                <w:sz w:val="22"/>
                <w:szCs w:val="22"/>
              </w:rPr>
              <w:t>2</w:t>
            </w:r>
            <w:r w:rsidRPr="00AF7D22">
              <w:rPr>
                <w:sz w:val="22"/>
                <w:szCs w:val="22"/>
              </w:rPr>
              <w:t>.)</w:t>
            </w:r>
          </w:p>
          <w:p w14:paraId="2163C93F" w14:textId="77777777" w:rsidR="006F2B7E" w:rsidRPr="00AF7D22" w:rsidRDefault="006F2B7E" w:rsidP="00AF7D22">
            <w:pPr>
              <w:pStyle w:val="a7"/>
              <w:numPr>
                <w:ilvl w:val="0"/>
                <w:numId w:val="281"/>
              </w:numPr>
              <w:tabs>
                <w:tab w:val="left" w:pos="317"/>
              </w:tabs>
              <w:spacing w:before="0" w:beforeAutospacing="0" w:after="0" w:afterAutospacing="0"/>
              <w:ind w:left="0" w:firstLine="0"/>
              <w:jc w:val="both"/>
              <w:rPr>
                <w:sz w:val="22"/>
                <w:szCs w:val="22"/>
              </w:rPr>
            </w:pPr>
            <w:r w:rsidRPr="00AF7D22">
              <w:rPr>
                <w:sz w:val="22"/>
                <w:szCs w:val="22"/>
              </w:rPr>
              <w:t>Упругая деформация.</w:t>
            </w:r>
          </w:p>
          <w:p w14:paraId="0C2C29BE" w14:textId="77777777" w:rsidR="006F2B7E" w:rsidRPr="00AF7D22" w:rsidRDefault="006F2B7E" w:rsidP="00AF7D22">
            <w:pPr>
              <w:pStyle w:val="a7"/>
              <w:numPr>
                <w:ilvl w:val="0"/>
                <w:numId w:val="281"/>
              </w:numPr>
              <w:tabs>
                <w:tab w:val="left" w:pos="317"/>
              </w:tabs>
              <w:spacing w:before="0" w:beforeAutospacing="0" w:after="0" w:afterAutospacing="0"/>
              <w:ind w:left="0" w:firstLine="0"/>
              <w:jc w:val="both"/>
              <w:rPr>
                <w:sz w:val="22"/>
                <w:szCs w:val="22"/>
              </w:rPr>
            </w:pPr>
            <w:r w:rsidRPr="00AF7D22">
              <w:rPr>
                <w:sz w:val="22"/>
                <w:szCs w:val="22"/>
              </w:rPr>
              <w:t>Пластическая деформация.</w:t>
            </w:r>
          </w:p>
          <w:p w14:paraId="154A05D0" w14:textId="77777777" w:rsidR="006F2B7E" w:rsidRPr="00AF7D22" w:rsidRDefault="006F2B7E" w:rsidP="00AF7D22">
            <w:pPr>
              <w:pStyle w:val="a7"/>
              <w:numPr>
                <w:ilvl w:val="0"/>
                <w:numId w:val="281"/>
              </w:numPr>
              <w:tabs>
                <w:tab w:val="left" w:pos="317"/>
              </w:tabs>
              <w:spacing w:before="0" w:beforeAutospacing="0" w:after="0" w:afterAutospacing="0"/>
              <w:ind w:left="0" w:firstLine="0"/>
              <w:jc w:val="both"/>
              <w:rPr>
                <w:sz w:val="22"/>
                <w:szCs w:val="22"/>
              </w:rPr>
            </w:pPr>
            <w:r w:rsidRPr="00AF7D22">
              <w:rPr>
                <w:sz w:val="22"/>
                <w:szCs w:val="22"/>
              </w:rPr>
              <w:t>Хрупкое разрушение.</w:t>
            </w:r>
          </w:p>
          <w:p w14:paraId="177F436F" w14:textId="308F1D29" w:rsidR="006F2B7E" w:rsidRPr="00AF7D22" w:rsidRDefault="006F2B7E" w:rsidP="00AF7D22">
            <w:pPr>
              <w:pStyle w:val="a7"/>
              <w:numPr>
                <w:ilvl w:val="0"/>
                <w:numId w:val="281"/>
              </w:numPr>
              <w:tabs>
                <w:tab w:val="left" w:pos="317"/>
              </w:tabs>
              <w:spacing w:before="0" w:beforeAutospacing="0" w:after="0" w:afterAutospacing="0"/>
              <w:ind w:left="0" w:firstLine="0"/>
              <w:jc w:val="both"/>
              <w:rPr>
                <w:sz w:val="22"/>
                <w:szCs w:val="22"/>
              </w:rPr>
            </w:pPr>
            <w:r w:rsidRPr="00AF7D22">
              <w:rPr>
                <w:sz w:val="22"/>
                <w:szCs w:val="22"/>
              </w:rPr>
              <w:t>Текучесть</w:t>
            </w:r>
          </w:p>
          <w:p w14:paraId="084AB379"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34D3DAA3" w14:textId="77777777" w:rsidR="006F2B7E" w:rsidRPr="00AF7D22" w:rsidRDefault="006F2B7E" w:rsidP="00AF7D22">
            <w:pPr>
              <w:spacing w:after="0" w:line="240" w:lineRule="auto"/>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Обоснование:</w:t>
            </w:r>
          </w:p>
        </w:tc>
        <w:tc>
          <w:tcPr>
            <w:tcW w:w="3090" w:type="dxa"/>
          </w:tcPr>
          <w:p w14:paraId="3E77631A"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 1</w:t>
            </w:r>
          </w:p>
          <w:p w14:paraId="1EF8F7F5" w14:textId="77777777" w:rsidR="0005281D"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Обоснование: </w:t>
            </w:r>
          </w:p>
          <w:p w14:paraId="0521A5A7" w14:textId="3AC90FAD" w:rsidR="006F2B7E" w:rsidRPr="00AF7D22" w:rsidRDefault="0005281D" w:rsidP="00AF7D22">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У</w:t>
            </w:r>
            <w:r w:rsidR="006F2B7E" w:rsidRPr="00AF7D22">
              <w:rPr>
                <w:rFonts w:ascii="Times New Roman" w:eastAsia="Times New Roman" w:hAnsi="Times New Roman" w:cs="Times New Roman"/>
                <w:lang w:eastAsia="ru-RU"/>
              </w:rPr>
              <w:t>пругая деформация — это временное изменение формы или размеров тела под действием внешних сил, которое полностью исчезает после прекращения их действия.</w:t>
            </w:r>
          </w:p>
        </w:tc>
      </w:tr>
      <w:tr w:rsidR="006F2B7E" w:rsidRPr="00AF7D22" w14:paraId="4C81A5C3" w14:textId="77777777" w:rsidTr="004E38FC">
        <w:tc>
          <w:tcPr>
            <w:tcW w:w="1843" w:type="dxa"/>
            <w:vMerge/>
          </w:tcPr>
          <w:p w14:paraId="0D47BD77"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143C4617" w14:textId="231E6539" w:rsidR="006F2B7E" w:rsidRPr="00AF7D22" w:rsidRDefault="006F2B7E" w:rsidP="00AF7D22">
            <w:pPr>
              <w:pStyle w:val="leftmargin"/>
              <w:spacing w:before="0" w:beforeAutospacing="0" w:after="0" w:afterAutospacing="0"/>
              <w:jc w:val="both"/>
              <w:rPr>
                <w:sz w:val="22"/>
                <w:szCs w:val="22"/>
              </w:rPr>
            </w:pPr>
            <w:r w:rsidRPr="00AF7D22">
              <w:rPr>
                <w:sz w:val="22"/>
                <w:szCs w:val="22"/>
              </w:rPr>
              <w:t>11. Момент силы — это… (ОК 0</w:t>
            </w:r>
            <w:r w:rsidR="00DC7176">
              <w:rPr>
                <w:sz w:val="22"/>
                <w:szCs w:val="22"/>
              </w:rPr>
              <w:t>1</w:t>
            </w:r>
            <w:r w:rsidRPr="00AF7D22">
              <w:rPr>
                <w:sz w:val="22"/>
                <w:szCs w:val="22"/>
              </w:rPr>
              <w:t>.)</w:t>
            </w:r>
          </w:p>
          <w:p w14:paraId="67599B3F" w14:textId="04F794DD" w:rsidR="006F2B7E" w:rsidRPr="00AF7D22" w:rsidRDefault="006F2B7E" w:rsidP="00AF7D22">
            <w:pPr>
              <w:spacing w:after="0" w:line="240" w:lineRule="auto"/>
              <w:jc w:val="both"/>
              <w:rPr>
                <w:rFonts w:ascii="Times New Roman" w:eastAsia="Times New Roman" w:hAnsi="Times New Roman" w:cs="Times New Roman"/>
                <w:lang w:eastAsia="ru-RU"/>
              </w:rPr>
            </w:pPr>
          </w:p>
          <w:p w14:paraId="73A5B73F" w14:textId="77777777" w:rsidR="006F2B7E" w:rsidRPr="00AF7D22" w:rsidRDefault="006F2B7E" w:rsidP="00AF7D22">
            <w:pPr>
              <w:pStyle w:val="a7"/>
              <w:numPr>
                <w:ilvl w:val="0"/>
                <w:numId w:val="282"/>
              </w:numPr>
              <w:tabs>
                <w:tab w:val="left" w:pos="317"/>
              </w:tabs>
              <w:spacing w:before="0" w:beforeAutospacing="0" w:after="0" w:afterAutospacing="0"/>
              <w:ind w:left="0" w:firstLine="0"/>
              <w:jc w:val="both"/>
              <w:rPr>
                <w:sz w:val="22"/>
                <w:szCs w:val="22"/>
              </w:rPr>
            </w:pPr>
            <w:r w:rsidRPr="00AF7D22">
              <w:rPr>
                <w:sz w:val="22"/>
                <w:szCs w:val="22"/>
              </w:rPr>
              <w:t>Произведение величины силы на расстояние от оси вращения до точки приложения силы.</w:t>
            </w:r>
          </w:p>
          <w:p w14:paraId="3773D34A" w14:textId="77777777" w:rsidR="006F2B7E" w:rsidRPr="00AF7D22" w:rsidRDefault="006F2B7E" w:rsidP="00AF7D22">
            <w:pPr>
              <w:pStyle w:val="a7"/>
              <w:numPr>
                <w:ilvl w:val="0"/>
                <w:numId w:val="282"/>
              </w:numPr>
              <w:tabs>
                <w:tab w:val="left" w:pos="317"/>
              </w:tabs>
              <w:spacing w:before="0" w:beforeAutospacing="0" w:after="0" w:afterAutospacing="0"/>
              <w:ind w:left="0" w:firstLine="0"/>
              <w:jc w:val="both"/>
              <w:rPr>
                <w:sz w:val="22"/>
                <w:szCs w:val="22"/>
              </w:rPr>
            </w:pPr>
            <w:r w:rsidRPr="00AF7D22">
              <w:rPr>
                <w:sz w:val="22"/>
                <w:szCs w:val="22"/>
              </w:rPr>
              <w:t>Сумма всех сил, действующих на тело.</w:t>
            </w:r>
          </w:p>
          <w:p w14:paraId="717D8AD5" w14:textId="77777777" w:rsidR="006F2B7E" w:rsidRPr="00AF7D22" w:rsidRDefault="006F2B7E" w:rsidP="00AF7D22">
            <w:pPr>
              <w:pStyle w:val="a7"/>
              <w:numPr>
                <w:ilvl w:val="0"/>
                <w:numId w:val="282"/>
              </w:numPr>
              <w:tabs>
                <w:tab w:val="left" w:pos="317"/>
              </w:tabs>
              <w:spacing w:before="0" w:beforeAutospacing="0" w:after="0" w:afterAutospacing="0"/>
              <w:ind w:left="0" w:firstLine="0"/>
              <w:jc w:val="both"/>
              <w:rPr>
                <w:sz w:val="22"/>
                <w:szCs w:val="22"/>
              </w:rPr>
            </w:pPr>
            <w:r w:rsidRPr="00AF7D22">
              <w:rPr>
                <w:sz w:val="22"/>
                <w:szCs w:val="22"/>
              </w:rPr>
              <w:t>Отношение силы к массе тела.</w:t>
            </w:r>
          </w:p>
          <w:p w14:paraId="632C1D15" w14:textId="29168B59" w:rsidR="006F2B7E" w:rsidRPr="00AF7D22" w:rsidRDefault="006F2B7E" w:rsidP="00AF7D22">
            <w:pPr>
              <w:pStyle w:val="a7"/>
              <w:numPr>
                <w:ilvl w:val="0"/>
                <w:numId w:val="282"/>
              </w:numPr>
              <w:tabs>
                <w:tab w:val="left" w:pos="317"/>
              </w:tabs>
              <w:spacing w:before="0" w:beforeAutospacing="0" w:after="0" w:afterAutospacing="0"/>
              <w:ind w:left="0" w:firstLine="0"/>
              <w:jc w:val="both"/>
              <w:rPr>
                <w:sz w:val="22"/>
                <w:szCs w:val="22"/>
              </w:rPr>
            </w:pPr>
            <w:r w:rsidRPr="00AF7D22">
              <w:rPr>
                <w:sz w:val="22"/>
                <w:szCs w:val="22"/>
              </w:rPr>
              <w:t>Произведение силы на массу тела</w:t>
            </w:r>
          </w:p>
          <w:p w14:paraId="4D996D67" w14:textId="77777777" w:rsidR="002F0D4F" w:rsidRPr="00AF7D22" w:rsidRDefault="002F0D4F" w:rsidP="00AF7D22">
            <w:pPr>
              <w:spacing w:after="0" w:line="240" w:lineRule="auto"/>
              <w:jc w:val="both"/>
              <w:rPr>
                <w:rFonts w:ascii="Times New Roman" w:eastAsia="Times New Roman" w:hAnsi="Times New Roman" w:cs="Times New Roman"/>
                <w:lang w:eastAsia="ru-RU"/>
              </w:rPr>
            </w:pPr>
          </w:p>
          <w:p w14:paraId="2D568D52" w14:textId="77777777" w:rsidR="002F0D4F" w:rsidRPr="00AF7D22" w:rsidRDefault="002F0D4F" w:rsidP="00AF7D22">
            <w:pPr>
              <w:spacing w:after="0" w:line="240" w:lineRule="auto"/>
              <w:jc w:val="both"/>
              <w:rPr>
                <w:rFonts w:ascii="Times New Roman" w:eastAsia="Times New Roman" w:hAnsi="Times New Roman" w:cs="Times New Roman"/>
                <w:lang w:eastAsia="ru-RU"/>
              </w:rPr>
            </w:pPr>
          </w:p>
          <w:p w14:paraId="60D6DA8A" w14:textId="77777777" w:rsidR="002F0D4F" w:rsidRPr="00AF7D22" w:rsidRDefault="002F0D4F" w:rsidP="00AF7D22">
            <w:pPr>
              <w:spacing w:after="0" w:line="240" w:lineRule="auto"/>
              <w:jc w:val="both"/>
              <w:rPr>
                <w:rFonts w:ascii="Times New Roman" w:eastAsia="Times New Roman" w:hAnsi="Times New Roman" w:cs="Times New Roman"/>
                <w:lang w:eastAsia="ru-RU"/>
              </w:rPr>
            </w:pPr>
          </w:p>
          <w:p w14:paraId="3DF6582A" w14:textId="77777777" w:rsidR="002F0D4F" w:rsidRPr="00AF7D22" w:rsidRDefault="002F0D4F" w:rsidP="00AF7D22">
            <w:pPr>
              <w:spacing w:after="0" w:line="240" w:lineRule="auto"/>
              <w:jc w:val="both"/>
              <w:rPr>
                <w:rFonts w:ascii="Times New Roman" w:eastAsia="Times New Roman" w:hAnsi="Times New Roman" w:cs="Times New Roman"/>
                <w:lang w:eastAsia="ru-RU"/>
              </w:rPr>
            </w:pPr>
          </w:p>
          <w:p w14:paraId="2E649728" w14:textId="2D8AB960"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64079BEA" w14:textId="77777777" w:rsidR="006F2B7E" w:rsidRPr="00AF7D22" w:rsidRDefault="006F2B7E" w:rsidP="00AF7D22">
            <w:pPr>
              <w:spacing w:after="0" w:line="240" w:lineRule="auto"/>
              <w:jc w:val="both"/>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Обоснование:</w:t>
            </w:r>
          </w:p>
        </w:tc>
        <w:tc>
          <w:tcPr>
            <w:tcW w:w="3090" w:type="dxa"/>
          </w:tcPr>
          <w:p w14:paraId="12F55DAA"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 1</w:t>
            </w:r>
          </w:p>
          <w:p w14:paraId="003821A5" w14:textId="77777777" w:rsidR="0005281D" w:rsidRDefault="006F2B7E" w:rsidP="00AF7D22">
            <w:pPr>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Обоснование: </w:t>
            </w:r>
          </w:p>
          <w:p w14:paraId="1174E4FE" w14:textId="3E1961A9" w:rsidR="006F2B7E" w:rsidRPr="00AF7D22" w:rsidRDefault="0005281D" w:rsidP="00AF7D2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006F2B7E" w:rsidRPr="00AF7D22">
              <w:rPr>
                <w:rFonts w:ascii="Times New Roman" w:eastAsia="Times New Roman" w:hAnsi="Times New Roman" w:cs="Times New Roman"/>
                <w:lang w:eastAsia="ru-RU"/>
              </w:rPr>
              <w:t>омент силы — это величина, характеризующая вращающее действие силы относительно определённой оси или точки, и определяется как произведение величины силы на плечо силы (расстояние от оси вращения до точки приложения силы)</w:t>
            </w:r>
          </w:p>
        </w:tc>
      </w:tr>
      <w:tr w:rsidR="006F2B7E" w:rsidRPr="00AF7D22" w14:paraId="1A704F0F" w14:textId="77777777" w:rsidTr="004E38FC">
        <w:tc>
          <w:tcPr>
            <w:tcW w:w="1843" w:type="dxa"/>
            <w:vMerge/>
          </w:tcPr>
          <w:p w14:paraId="24C0FA3D"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0F41C845" w14:textId="25F66A2D" w:rsidR="006F2B7E"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12. Какой закон Ньютона описывает взаимосвязь между силой, массой и ускорением тела? (ОК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294A3E02" w14:textId="77777777" w:rsidR="0005281D" w:rsidRPr="00AF7D22" w:rsidRDefault="0005281D" w:rsidP="00AF7D22">
            <w:pPr>
              <w:spacing w:after="0" w:line="240" w:lineRule="auto"/>
              <w:jc w:val="both"/>
              <w:rPr>
                <w:rFonts w:ascii="Times New Roman" w:eastAsia="Times New Roman" w:hAnsi="Times New Roman" w:cs="Times New Roman"/>
                <w:lang w:eastAsia="ru-RU"/>
              </w:rPr>
            </w:pPr>
          </w:p>
          <w:p w14:paraId="69ACC473" w14:textId="77777777" w:rsidR="006F2B7E" w:rsidRPr="00AF7D22" w:rsidRDefault="006F2B7E" w:rsidP="00AF7D22">
            <w:pPr>
              <w:numPr>
                <w:ilvl w:val="0"/>
                <w:numId w:val="283"/>
              </w:numPr>
              <w:shd w:val="clear" w:color="auto" w:fill="FCFCFC"/>
              <w:tabs>
                <w:tab w:val="left" w:pos="317"/>
              </w:tabs>
              <w:spacing w:after="0" w:line="240" w:lineRule="auto"/>
              <w:ind w:left="33" w:right="360" w:firstLine="0"/>
              <w:jc w:val="both"/>
              <w:rPr>
                <w:rFonts w:ascii="Times New Roman" w:eastAsia="Arial Unicode MS" w:hAnsi="Times New Roman" w:cs="Times New Roman"/>
              </w:rPr>
            </w:pPr>
            <w:r w:rsidRPr="00AF7D22">
              <w:rPr>
                <w:rFonts w:ascii="Times New Roman" w:eastAsia="Arial Unicode MS" w:hAnsi="Times New Roman" w:cs="Times New Roman"/>
              </w:rPr>
              <w:t>Первый закон (закон инерции).</w:t>
            </w:r>
          </w:p>
          <w:p w14:paraId="23F95143" w14:textId="77777777" w:rsidR="006F2B7E" w:rsidRPr="00AF7D22" w:rsidRDefault="006F2B7E" w:rsidP="00AF7D22">
            <w:pPr>
              <w:numPr>
                <w:ilvl w:val="0"/>
                <w:numId w:val="283"/>
              </w:numPr>
              <w:shd w:val="clear" w:color="auto" w:fill="FCFCFC"/>
              <w:tabs>
                <w:tab w:val="left" w:pos="317"/>
              </w:tabs>
              <w:spacing w:after="0" w:line="240" w:lineRule="auto"/>
              <w:ind w:left="33" w:right="360" w:firstLine="0"/>
              <w:jc w:val="both"/>
              <w:rPr>
                <w:rFonts w:ascii="Times New Roman" w:eastAsia="Arial Unicode MS" w:hAnsi="Times New Roman" w:cs="Times New Roman"/>
              </w:rPr>
            </w:pPr>
            <w:r w:rsidRPr="00AF7D22">
              <w:rPr>
                <w:rFonts w:ascii="Times New Roman" w:eastAsia="Arial Unicode MS" w:hAnsi="Times New Roman" w:cs="Times New Roman"/>
              </w:rPr>
              <w:t>Второй закон (закон ускорения).</w:t>
            </w:r>
          </w:p>
          <w:p w14:paraId="2EAF36E1" w14:textId="77777777" w:rsidR="006F2B7E" w:rsidRPr="00AF7D22" w:rsidRDefault="006F2B7E" w:rsidP="00AF7D22">
            <w:pPr>
              <w:numPr>
                <w:ilvl w:val="0"/>
                <w:numId w:val="283"/>
              </w:numPr>
              <w:shd w:val="clear" w:color="auto" w:fill="FCFCFC"/>
              <w:tabs>
                <w:tab w:val="left" w:pos="317"/>
              </w:tabs>
              <w:spacing w:after="0" w:line="240" w:lineRule="auto"/>
              <w:ind w:left="33" w:right="360" w:firstLine="0"/>
              <w:jc w:val="both"/>
              <w:rPr>
                <w:rFonts w:ascii="Times New Roman" w:eastAsia="Arial Unicode MS" w:hAnsi="Times New Roman" w:cs="Times New Roman"/>
              </w:rPr>
            </w:pPr>
            <w:r w:rsidRPr="00AF7D22">
              <w:rPr>
                <w:rFonts w:ascii="Times New Roman" w:eastAsia="Arial Unicode MS" w:hAnsi="Times New Roman" w:cs="Times New Roman"/>
              </w:rPr>
              <w:t xml:space="preserve">Третий закон (закон действия и </w:t>
            </w:r>
            <w:r w:rsidRPr="00AF7D22">
              <w:rPr>
                <w:rFonts w:ascii="Times New Roman" w:eastAsia="Arial Unicode MS" w:hAnsi="Times New Roman" w:cs="Times New Roman"/>
              </w:rPr>
              <w:lastRenderedPageBreak/>
              <w:t>противодействия).</w:t>
            </w:r>
          </w:p>
          <w:p w14:paraId="3131105F" w14:textId="1DC8BF07" w:rsidR="006F2B7E" w:rsidRPr="00AF7D22" w:rsidRDefault="006F2B7E" w:rsidP="00AF7D22">
            <w:pPr>
              <w:numPr>
                <w:ilvl w:val="0"/>
                <w:numId w:val="283"/>
              </w:numPr>
              <w:shd w:val="clear" w:color="auto" w:fill="FCFCFC"/>
              <w:tabs>
                <w:tab w:val="left" w:pos="317"/>
              </w:tabs>
              <w:spacing w:after="0" w:line="240" w:lineRule="auto"/>
              <w:ind w:left="33" w:right="360" w:firstLine="0"/>
              <w:jc w:val="both"/>
              <w:rPr>
                <w:rFonts w:ascii="Times New Roman" w:eastAsia="Arial Unicode MS" w:hAnsi="Times New Roman" w:cs="Times New Roman"/>
              </w:rPr>
            </w:pPr>
            <w:r w:rsidRPr="00AF7D22">
              <w:rPr>
                <w:rFonts w:ascii="Times New Roman" w:eastAsia="Arial Unicode MS" w:hAnsi="Times New Roman" w:cs="Times New Roman"/>
              </w:rPr>
              <w:t>Гравитационный закон (закон всемирного тяготения)</w:t>
            </w:r>
          </w:p>
          <w:p w14:paraId="39553F31" w14:textId="77777777" w:rsidR="002F0D4F" w:rsidRPr="00AF7D22" w:rsidRDefault="002F0D4F" w:rsidP="00AF7D22">
            <w:pPr>
              <w:shd w:val="clear" w:color="auto" w:fill="FCFCFC"/>
              <w:tabs>
                <w:tab w:val="left" w:pos="317"/>
              </w:tabs>
              <w:spacing w:after="0" w:line="240" w:lineRule="auto"/>
              <w:ind w:left="33" w:right="360"/>
              <w:jc w:val="both"/>
              <w:rPr>
                <w:rFonts w:ascii="Times New Roman" w:eastAsia="Arial Unicode MS" w:hAnsi="Times New Roman" w:cs="Times New Roman"/>
              </w:rPr>
            </w:pPr>
          </w:p>
          <w:p w14:paraId="424DCA54" w14:textId="77777777" w:rsidR="006F2B7E" w:rsidRPr="00AF7D22" w:rsidRDefault="006F2B7E" w:rsidP="00AF7D22">
            <w:pPr>
              <w:shd w:val="clear" w:color="auto" w:fill="FFFFFF"/>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3D57CCBC" w14:textId="77777777" w:rsidR="006F2B7E" w:rsidRPr="00AF7D22" w:rsidRDefault="006F2B7E" w:rsidP="00AF7D22">
            <w:pPr>
              <w:shd w:val="clear" w:color="auto" w:fill="FFFFFF"/>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Обоснование:</w:t>
            </w:r>
          </w:p>
        </w:tc>
        <w:tc>
          <w:tcPr>
            <w:tcW w:w="3090" w:type="dxa"/>
          </w:tcPr>
          <w:p w14:paraId="6C56286D"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lastRenderedPageBreak/>
              <w:t>Ответ: 2</w:t>
            </w:r>
          </w:p>
          <w:p w14:paraId="5D50EBE2" w14:textId="77777777" w:rsidR="0005281D"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Обоснование: </w:t>
            </w:r>
          </w:p>
          <w:p w14:paraId="4059DF86" w14:textId="44F2C3D7" w:rsidR="006F2B7E" w:rsidRPr="00AF7D22" w:rsidRDefault="0005281D" w:rsidP="00AF7D2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006F2B7E" w:rsidRPr="00AF7D22">
              <w:rPr>
                <w:rFonts w:ascii="Times New Roman" w:eastAsia="Times New Roman" w:hAnsi="Times New Roman" w:cs="Times New Roman"/>
                <w:lang w:eastAsia="ru-RU"/>
              </w:rPr>
              <w:t xml:space="preserve">торой закон Ньютона формулируется так: ускорение тела прямо пропорционально </w:t>
            </w:r>
            <w:r w:rsidR="006F2B7E" w:rsidRPr="00AF7D22">
              <w:rPr>
                <w:rFonts w:ascii="Times New Roman" w:eastAsia="Times New Roman" w:hAnsi="Times New Roman" w:cs="Times New Roman"/>
                <w:lang w:eastAsia="ru-RU"/>
              </w:rPr>
              <w:lastRenderedPageBreak/>
              <w:t>приложенной к нему силе и обратно пропорционально его массе.</w:t>
            </w:r>
          </w:p>
          <w:p w14:paraId="52E0F052" w14:textId="77777777" w:rsidR="006F2B7E" w:rsidRPr="00AF7D22" w:rsidRDefault="006F2B7E" w:rsidP="00AF7D22">
            <w:pPr>
              <w:spacing w:after="0" w:line="240" w:lineRule="auto"/>
              <w:rPr>
                <w:rFonts w:ascii="Times New Roman" w:eastAsia="Times New Roman" w:hAnsi="Times New Roman" w:cs="Times New Roman"/>
                <w:b/>
                <w:bCs/>
                <w:lang w:eastAsia="ru-RU"/>
              </w:rPr>
            </w:pPr>
          </w:p>
        </w:tc>
      </w:tr>
      <w:tr w:rsidR="006F2B7E" w:rsidRPr="00AF7D22" w14:paraId="2FFB0AA2" w14:textId="77777777" w:rsidTr="004E38FC">
        <w:tc>
          <w:tcPr>
            <w:tcW w:w="1843" w:type="dxa"/>
            <w:vMerge w:val="restart"/>
          </w:tcPr>
          <w:p w14:paraId="6195C10C"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lastRenderedPageBreak/>
              <w:t>4. Задания комбинированного типа с выбором нескольких вариантов из предложенных и обоснование ответа</w:t>
            </w:r>
          </w:p>
          <w:p w14:paraId="491BD7F4"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8647" w:type="dxa"/>
            <w:gridSpan w:val="2"/>
          </w:tcPr>
          <w:p w14:paraId="4C388960"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i/>
                <w:lang w:eastAsia="ru-RU"/>
              </w:rPr>
              <w:t>Пояснение:</w:t>
            </w:r>
            <w:r w:rsidRPr="00AF7D22">
              <w:rPr>
                <w:rFonts w:ascii="Times New Roman" w:eastAsia="Times New Roman" w:hAnsi="Times New Roman" w:cs="Times New Roman"/>
                <w:lang w:eastAsia="ru-RU"/>
              </w:rPr>
              <w:t xml:space="preserve"> </w:t>
            </w:r>
            <w:r w:rsidRPr="00AF7D22">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6F2B7E" w:rsidRPr="00AF7D22" w14:paraId="58586379" w14:textId="77777777" w:rsidTr="004E38FC">
        <w:tc>
          <w:tcPr>
            <w:tcW w:w="1843" w:type="dxa"/>
            <w:vMerge/>
          </w:tcPr>
          <w:p w14:paraId="4CD3ABC3"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19157317" w14:textId="3133DE5B" w:rsidR="006F2B7E" w:rsidRDefault="006F2B7E" w:rsidP="00AF7D22">
            <w:pPr>
              <w:spacing w:after="0" w:line="240" w:lineRule="auto"/>
              <w:jc w:val="both"/>
              <w:rPr>
                <w:rFonts w:ascii="Times New Roman" w:eastAsia="Times New Roman" w:hAnsi="Times New Roman" w:cs="Times New Roman"/>
                <w:bCs/>
                <w:shd w:val="clear" w:color="auto" w:fill="FFFFFF"/>
                <w:lang w:eastAsia="ru-RU"/>
              </w:rPr>
            </w:pPr>
            <w:r w:rsidRPr="00AF7D22">
              <w:rPr>
                <w:rFonts w:ascii="Times New Roman" w:eastAsia="Times New Roman" w:hAnsi="Times New Roman" w:cs="Times New Roman"/>
                <w:bCs/>
                <w:shd w:val="clear" w:color="auto" w:fill="FFFFFF"/>
                <w:lang w:eastAsia="ru-RU"/>
              </w:rPr>
              <w:t xml:space="preserve">13. </w:t>
            </w:r>
            <w:r w:rsidRPr="00AF7D22">
              <w:rPr>
                <w:rFonts w:ascii="Times New Roman" w:eastAsia="Times New Roman" w:hAnsi="Times New Roman" w:cs="Times New Roman"/>
                <w:lang w:eastAsia="ru-RU"/>
              </w:rPr>
              <w:t>Какие из перечисленных факторов влияют на траекторию полёта спортивного снаряда (например, мяча) при броске?</w:t>
            </w:r>
            <w:r w:rsidR="0005281D">
              <w:rPr>
                <w:rFonts w:ascii="Times New Roman" w:eastAsia="Times New Roman" w:hAnsi="Times New Roman" w:cs="Times New Roman"/>
                <w:lang w:eastAsia="ru-RU"/>
              </w:rPr>
              <w:t xml:space="preserve"> </w:t>
            </w:r>
            <w:r w:rsidRPr="00AF7D22">
              <w:rPr>
                <w:rFonts w:ascii="Times New Roman" w:eastAsia="Times New Roman" w:hAnsi="Times New Roman" w:cs="Times New Roman"/>
                <w:lang w:eastAsia="ru-RU"/>
              </w:rPr>
              <w:t>(ОК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r w:rsidRPr="00AF7D22">
              <w:rPr>
                <w:rFonts w:ascii="Times New Roman" w:eastAsia="Times New Roman" w:hAnsi="Times New Roman" w:cs="Times New Roman"/>
                <w:bCs/>
                <w:shd w:val="clear" w:color="auto" w:fill="FFFFFF"/>
                <w:lang w:eastAsia="ru-RU"/>
              </w:rPr>
              <w:t xml:space="preserve"> </w:t>
            </w:r>
          </w:p>
          <w:p w14:paraId="5648F164" w14:textId="77777777" w:rsidR="0005281D" w:rsidRPr="00AF7D22" w:rsidRDefault="0005281D" w:rsidP="00AF7D22">
            <w:pPr>
              <w:spacing w:after="0" w:line="240" w:lineRule="auto"/>
              <w:jc w:val="both"/>
              <w:rPr>
                <w:rFonts w:ascii="Times New Roman" w:eastAsia="Times New Roman" w:hAnsi="Times New Roman" w:cs="Times New Roman"/>
                <w:bCs/>
                <w:shd w:val="clear" w:color="auto" w:fill="FFFFFF"/>
                <w:lang w:eastAsia="ru-RU"/>
              </w:rPr>
            </w:pPr>
          </w:p>
          <w:p w14:paraId="66ECE928" w14:textId="77777777" w:rsidR="006F2B7E" w:rsidRPr="00AF7D22" w:rsidRDefault="006F2B7E" w:rsidP="00AF7D22">
            <w:pPr>
              <w:pStyle w:val="a7"/>
              <w:numPr>
                <w:ilvl w:val="0"/>
                <w:numId w:val="284"/>
              </w:numPr>
              <w:tabs>
                <w:tab w:val="left" w:pos="317"/>
              </w:tabs>
              <w:spacing w:before="0" w:beforeAutospacing="0" w:after="0" w:afterAutospacing="0"/>
              <w:ind w:left="175" w:hanging="142"/>
              <w:jc w:val="both"/>
              <w:rPr>
                <w:sz w:val="22"/>
                <w:szCs w:val="22"/>
              </w:rPr>
            </w:pPr>
            <w:r w:rsidRPr="00AF7D22">
              <w:rPr>
                <w:sz w:val="22"/>
                <w:szCs w:val="22"/>
              </w:rPr>
              <w:t>Начальная скорость броска.</w:t>
            </w:r>
          </w:p>
          <w:p w14:paraId="29B99F64" w14:textId="77777777" w:rsidR="006F2B7E" w:rsidRPr="00AF7D22" w:rsidRDefault="006F2B7E" w:rsidP="00AF7D22">
            <w:pPr>
              <w:pStyle w:val="a7"/>
              <w:numPr>
                <w:ilvl w:val="0"/>
                <w:numId w:val="284"/>
              </w:numPr>
              <w:tabs>
                <w:tab w:val="left" w:pos="317"/>
              </w:tabs>
              <w:spacing w:before="0" w:beforeAutospacing="0" w:after="0" w:afterAutospacing="0"/>
              <w:ind w:left="175" w:hanging="142"/>
              <w:jc w:val="both"/>
              <w:rPr>
                <w:sz w:val="22"/>
                <w:szCs w:val="22"/>
              </w:rPr>
            </w:pPr>
            <w:r w:rsidRPr="00AF7D22">
              <w:rPr>
                <w:sz w:val="22"/>
                <w:szCs w:val="22"/>
              </w:rPr>
              <w:t>Угол броска относительно горизонта.</w:t>
            </w:r>
          </w:p>
          <w:p w14:paraId="51247C78" w14:textId="77777777" w:rsidR="006F2B7E" w:rsidRPr="00AF7D22" w:rsidRDefault="006F2B7E" w:rsidP="00AF7D22">
            <w:pPr>
              <w:pStyle w:val="a7"/>
              <w:numPr>
                <w:ilvl w:val="0"/>
                <w:numId w:val="284"/>
              </w:numPr>
              <w:tabs>
                <w:tab w:val="left" w:pos="317"/>
              </w:tabs>
              <w:spacing w:before="0" w:beforeAutospacing="0" w:after="0" w:afterAutospacing="0"/>
              <w:ind w:left="175" w:hanging="142"/>
              <w:jc w:val="both"/>
              <w:rPr>
                <w:sz w:val="22"/>
                <w:szCs w:val="22"/>
              </w:rPr>
            </w:pPr>
            <w:r w:rsidRPr="00AF7D22">
              <w:rPr>
                <w:sz w:val="22"/>
                <w:szCs w:val="22"/>
              </w:rPr>
              <w:t>Масса снаряда.</w:t>
            </w:r>
          </w:p>
          <w:p w14:paraId="7FC7E9D2" w14:textId="77777777" w:rsidR="006F2B7E" w:rsidRPr="00AF7D22" w:rsidRDefault="006F2B7E" w:rsidP="00AF7D22">
            <w:pPr>
              <w:pStyle w:val="a7"/>
              <w:numPr>
                <w:ilvl w:val="0"/>
                <w:numId w:val="284"/>
              </w:numPr>
              <w:tabs>
                <w:tab w:val="left" w:pos="317"/>
              </w:tabs>
              <w:spacing w:before="0" w:beforeAutospacing="0" w:after="0" w:afterAutospacing="0"/>
              <w:ind w:left="175" w:hanging="142"/>
              <w:jc w:val="both"/>
              <w:rPr>
                <w:sz w:val="22"/>
                <w:szCs w:val="22"/>
              </w:rPr>
            </w:pPr>
            <w:r w:rsidRPr="00AF7D22">
              <w:rPr>
                <w:sz w:val="22"/>
                <w:szCs w:val="22"/>
              </w:rPr>
              <w:t>Сила ветра.</w:t>
            </w:r>
          </w:p>
          <w:p w14:paraId="33622283" w14:textId="65AE43B0"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p>
          <w:p w14:paraId="56D2D3EE" w14:textId="77777777"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71193137"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Обоснование:</w:t>
            </w:r>
          </w:p>
        </w:tc>
        <w:tc>
          <w:tcPr>
            <w:tcW w:w="3090" w:type="dxa"/>
          </w:tcPr>
          <w:p w14:paraId="6E82106D"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 12</w:t>
            </w:r>
          </w:p>
          <w:p w14:paraId="0EBD12C6" w14:textId="77777777" w:rsidR="006F2B7E" w:rsidRPr="00AF7D22" w:rsidRDefault="006F2B7E" w:rsidP="00AF7D22">
            <w:pPr>
              <w:pStyle w:val="leftmargin"/>
              <w:spacing w:before="0" w:beforeAutospacing="0" w:after="0" w:afterAutospacing="0"/>
              <w:rPr>
                <w:sz w:val="22"/>
                <w:szCs w:val="22"/>
              </w:rPr>
            </w:pPr>
            <w:r w:rsidRPr="00AF7D22">
              <w:rPr>
                <w:sz w:val="22"/>
                <w:szCs w:val="22"/>
              </w:rPr>
              <w:t xml:space="preserve">Обоснование: </w:t>
            </w:r>
          </w:p>
          <w:p w14:paraId="0685DC12" w14:textId="0EB9BFDF" w:rsidR="006F2B7E" w:rsidRPr="00AF7D22" w:rsidRDefault="0005281D" w:rsidP="00AF7D2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006F2B7E" w:rsidRPr="00AF7D22">
              <w:rPr>
                <w:rFonts w:ascii="Times New Roman" w:eastAsia="Times New Roman" w:hAnsi="Times New Roman" w:cs="Times New Roman"/>
                <w:lang w:eastAsia="ru-RU"/>
              </w:rPr>
              <w:t>ачальная скорость броска (1) и угол броска (2) напрямую определяют траекторию полёта снаряда согласно законам баллистики. Масса снаряда (3) влияет на его инерционные характеристики и сопротивление воздуха, а сила ветра (4) может изменить траекторию во время полёта.</w:t>
            </w:r>
          </w:p>
        </w:tc>
      </w:tr>
      <w:tr w:rsidR="006F2B7E" w:rsidRPr="00AF7D22" w14:paraId="024920BD" w14:textId="77777777" w:rsidTr="004E38FC">
        <w:tc>
          <w:tcPr>
            <w:tcW w:w="1843" w:type="dxa"/>
            <w:vMerge/>
          </w:tcPr>
          <w:p w14:paraId="51ECF6FE"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0ACC468B" w14:textId="49AB89B2"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bCs/>
                <w:shd w:val="clear" w:color="auto" w:fill="FFFFFF"/>
                <w:lang w:eastAsia="ru-RU"/>
              </w:rPr>
              <w:t>14. </w:t>
            </w:r>
            <w:r w:rsidRPr="00AF7D22">
              <w:rPr>
                <w:rFonts w:ascii="Times New Roman" w:eastAsia="Times New Roman" w:hAnsi="Times New Roman" w:cs="Times New Roman"/>
                <w:lang w:eastAsia="ru-RU"/>
              </w:rPr>
              <w:t xml:space="preserve">Какие виды деформации могут происходить в тканях человеческого тела при физических нагрузках? </w:t>
            </w:r>
            <w:r w:rsidRPr="00AF7D22">
              <w:rPr>
                <w:rFonts w:ascii="Times New Roman" w:eastAsia="Times New Roman" w:hAnsi="Times New Roman" w:cs="Times New Roman"/>
                <w:bCs/>
                <w:shd w:val="clear" w:color="auto" w:fill="FFFFFF"/>
                <w:lang w:eastAsia="ru-RU"/>
              </w:rPr>
              <w:t xml:space="preserve">(ОК </w:t>
            </w:r>
            <w:r w:rsidR="00DC7176">
              <w:rPr>
                <w:rFonts w:ascii="Times New Roman" w:eastAsia="Times New Roman" w:hAnsi="Times New Roman" w:cs="Times New Roman"/>
                <w:bCs/>
                <w:shd w:val="clear" w:color="auto" w:fill="FFFFFF"/>
                <w:lang w:eastAsia="ru-RU"/>
              </w:rPr>
              <w:t>01</w:t>
            </w:r>
            <w:r w:rsidRPr="00AF7D22">
              <w:rPr>
                <w:rFonts w:ascii="Times New Roman" w:eastAsia="Times New Roman" w:hAnsi="Times New Roman" w:cs="Times New Roman"/>
                <w:bCs/>
                <w:shd w:val="clear" w:color="auto" w:fill="FFFFFF"/>
                <w:lang w:eastAsia="ru-RU"/>
              </w:rPr>
              <w:t>)</w:t>
            </w:r>
          </w:p>
          <w:p w14:paraId="59BAF4EC" w14:textId="77777777"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p>
          <w:p w14:paraId="7452E4F0" w14:textId="77777777" w:rsidR="006F2B7E" w:rsidRPr="00AF7D22" w:rsidRDefault="006F2B7E" w:rsidP="00AF7D22">
            <w:pPr>
              <w:pStyle w:val="a7"/>
              <w:numPr>
                <w:ilvl w:val="0"/>
                <w:numId w:val="285"/>
              </w:numPr>
              <w:spacing w:before="0" w:beforeAutospacing="0" w:after="0" w:afterAutospacing="0"/>
              <w:ind w:left="317" w:hanging="284"/>
              <w:jc w:val="both"/>
              <w:rPr>
                <w:sz w:val="22"/>
                <w:szCs w:val="22"/>
              </w:rPr>
            </w:pPr>
            <w:r w:rsidRPr="00AF7D22">
              <w:rPr>
                <w:sz w:val="22"/>
                <w:szCs w:val="22"/>
              </w:rPr>
              <w:t>Упругая деформация.</w:t>
            </w:r>
          </w:p>
          <w:p w14:paraId="2B25B7E9" w14:textId="77777777" w:rsidR="006F2B7E" w:rsidRPr="00AF7D22" w:rsidRDefault="006F2B7E" w:rsidP="00AF7D22">
            <w:pPr>
              <w:pStyle w:val="a7"/>
              <w:numPr>
                <w:ilvl w:val="0"/>
                <w:numId w:val="285"/>
              </w:numPr>
              <w:spacing w:before="0" w:beforeAutospacing="0" w:after="0" w:afterAutospacing="0"/>
              <w:ind w:left="317" w:hanging="284"/>
              <w:jc w:val="both"/>
              <w:rPr>
                <w:sz w:val="22"/>
                <w:szCs w:val="22"/>
              </w:rPr>
            </w:pPr>
            <w:r w:rsidRPr="00AF7D22">
              <w:rPr>
                <w:sz w:val="22"/>
                <w:szCs w:val="22"/>
              </w:rPr>
              <w:t>Пластическая деформация.</w:t>
            </w:r>
          </w:p>
          <w:p w14:paraId="610D2EB3" w14:textId="77777777" w:rsidR="006F2B7E" w:rsidRPr="00AF7D22" w:rsidRDefault="006F2B7E" w:rsidP="00AF7D22">
            <w:pPr>
              <w:pStyle w:val="a7"/>
              <w:numPr>
                <w:ilvl w:val="0"/>
                <w:numId w:val="285"/>
              </w:numPr>
              <w:spacing w:before="0" w:beforeAutospacing="0" w:after="0" w:afterAutospacing="0"/>
              <w:ind w:left="317" w:hanging="284"/>
              <w:jc w:val="both"/>
              <w:rPr>
                <w:sz w:val="22"/>
                <w:szCs w:val="22"/>
              </w:rPr>
            </w:pPr>
            <w:r w:rsidRPr="00AF7D22">
              <w:rPr>
                <w:sz w:val="22"/>
                <w:szCs w:val="22"/>
              </w:rPr>
              <w:t>Хрупкое разрушение.</w:t>
            </w:r>
          </w:p>
          <w:p w14:paraId="51C566B0" w14:textId="77777777" w:rsidR="006F2B7E" w:rsidRPr="00AF7D22" w:rsidRDefault="006F2B7E" w:rsidP="00AF7D22">
            <w:pPr>
              <w:pStyle w:val="a7"/>
              <w:numPr>
                <w:ilvl w:val="0"/>
                <w:numId w:val="285"/>
              </w:numPr>
              <w:spacing w:before="0" w:beforeAutospacing="0" w:after="0" w:afterAutospacing="0"/>
              <w:ind w:left="317" w:hanging="284"/>
              <w:jc w:val="both"/>
              <w:rPr>
                <w:sz w:val="22"/>
                <w:szCs w:val="22"/>
              </w:rPr>
            </w:pPr>
            <w:r w:rsidRPr="00AF7D22">
              <w:rPr>
                <w:sz w:val="22"/>
                <w:szCs w:val="22"/>
              </w:rPr>
              <w:t>Вязкоупругая деформация.</w:t>
            </w:r>
          </w:p>
          <w:p w14:paraId="1D0149BA"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p>
          <w:p w14:paraId="55762B9A"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31739447" w14:textId="77777777" w:rsidR="006F2B7E" w:rsidRPr="00AF7D22" w:rsidRDefault="006F2B7E" w:rsidP="00AF7D22">
            <w:pPr>
              <w:spacing w:after="0" w:line="240" w:lineRule="auto"/>
              <w:jc w:val="both"/>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Обоснование:</w:t>
            </w:r>
          </w:p>
        </w:tc>
        <w:tc>
          <w:tcPr>
            <w:tcW w:w="3090" w:type="dxa"/>
          </w:tcPr>
          <w:p w14:paraId="3A0C3FC2"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 124</w:t>
            </w:r>
          </w:p>
          <w:p w14:paraId="02F6D8C3" w14:textId="77777777" w:rsidR="006F2B7E" w:rsidRPr="00AF7D22" w:rsidRDefault="006F2B7E" w:rsidP="00AF7D22">
            <w:pPr>
              <w:pStyle w:val="leftmargin"/>
              <w:spacing w:before="0" w:beforeAutospacing="0" w:after="0" w:afterAutospacing="0"/>
              <w:jc w:val="both"/>
              <w:rPr>
                <w:sz w:val="22"/>
                <w:szCs w:val="22"/>
              </w:rPr>
            </w:pPr>
            <w:r w:rsidRPr="00AF7D22">
              <w:rPr>
                <w:sz w:val="22"/>
                <w:szCs w:val="22"/>
              </w:rPr>
              <w:t xml:space="preserve">Обоснование: </w:t>
            </w:r>
          </w:p>
          <w:p w14:paraId="69C33EB2" w14:textId="0F5AEC58" w:rsidR="006F2B7E" w:rsidRPr="00AF7D22" w:rsidRDefault="0005281D" w:rsidP="00AF7D2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006F2B7E" w:rsidRPr="00AF7D22">
              <w:rPr>
                <w:rFonts w:ascii="Times New Roman" w:eastAsia="Times New Roman" w:hAnsi="Times New Roman" w:cs="Times New Roman"/>
                <w:lang w:eastAsia="ru-RU"/>
              </w:rPr>
              <w:t>пругая деформация (1) характерна для кратковременных нагрузок, когда ткани возвращаются к исходному состоянию после снятия нагрузки. Пластическая деформация (2) может происходить при длительных или чрезмерных нагрузках, когда ткани не возвращаются к исходному состоянию. Вязкоупругая деформация (4) учитывает как упругие, так и вязкие свойства тканей. Хрупкое разрушение (3) для живых тканей не характерно, так как они обычно обладают определённой степенью упругости и пластичности.</w:t>
            </w:r>
          </w:p>
        </w:tc>
      </w:tr>
      <w:tr w:rsidR="006F2B7E" w:rsidRPr="00AF7D22" w14:paraId="22AD09E8" w14:textId="77777777" w:rsidTr="004E38FC">
        <w:trPr>
          <w:trHeight w:val="4262"/>
        </w:trPr>
        <w:tc>
          <w:tcPr>
            <w:tcW w:w="1843" w:type="dxa"/>
            <w:vMerge/>
          </w:tcPr>
          <w:p w14:paraId="4A799F9E"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36ED49A4" w14:textId="229D6812"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15. Какие из перечисленных методов используются для анализа движений в биомеханике?</w:t>
            </w:r>
            <w:r w:rsidRPr="00AF7D22">
              <w:rPr>
                <w:rFonts w:ascii="Times New Roman" w:eastAsia="Times New Roman" w:hAnsi="Times New Roman" w:cs="Times New Roman"/>
                <w:color w:val="000000"/>
                <w:shd w:val="clear" w:color="auto" w:fill="FFFFFF"/>
                <w:lang w:eastAsia="ru-RU"/>
              </w:rPr>
              <w:t xml:space="preserve"> (ОК 0</w:t>
            </w:r>
            <w:r w:rsidR="00DC7176">
              <w:rPr>
                <w:rFonts w:ascii="Times New Roman" w:eastAsia="Times New Roman" w:hAnsi="Times New Roman" w:cs="Times New Roman"/>
                <w:color w:val="000000"/>
                <w:shd w:val="clear" w:color="auto" w:fill="FFFFFF"/>
                <w:lang w:eastAsia="ru-RU"/>
              </w:rPr>
              <w:t>1</w:t>
            </w:r>
            <w:r w:rsidRPr="00AF7D22">
              <w:rPr>
                <w:rFonts w:ascii="Times New Roman" w:eastAsia="Times New Roman" w:hAnsi="Times New Roman" w:cs="Times New Roman"/>
                <w:color w:val="000000"/>
                <w:shd w:val="clear" w:color="auto" w:fill="FFFFFF"/>
                <w:lang w:eastAsia="ru-RU"/>
              </w:rPr>
              <w:t>., ОК 0</w:t>
            </w:r>
            <w:r w:rsidR="00DC7176">
              <w:rPr>
                <w:rFonts w:ascii="Times New Roman" w:eastAsia="Times New Roman" w:hAnsi="Times New Roman" w:cs="Times New Roman"/>
                <w:color w:val="000000"/>
                <w:shd w:val="clear" w:color="auto" w:fill="FFFFFF"/>
                <w:lang w:eastAsia="ru-RU"/>
              </w:rPr>
              <w:t>2</w:t>
            </w:r>
            <w:r w:rsidRPr="00AF7D22">
              <w:rPr>
                <w:rFonts w:ascii="Times New Roman" w:eastAsia="Times New Roman" w:hAnsi="Times New Roman" w:cs="Times New Roman"/>
                <w:color w:val="000000"/>
                <w:shd w:val="clear" w:color="auto" w:fill="FFFFFF"/>
                <w:lang w:eastAsia="ru-RU"/>
              </w:rPr>
              <w:t>.)</w:t>
            </w:r>
            <w:r w:rsidRPr="00AF7D22">
              <w:rPr>
                <w:rFonts w:ascii="Times New Roman" w:eastAsia="Times New Roman" w:hAnsi="Times New Roman" w:cs="Times New Roman"/>
                <w:lang w:eastAsia="ru-RU"/>
              </w:rPr>
              <w:t xml:space="preserve">  </w:t>
            </w:r>
          </w:p>
          <w:p w14:paraId="482EEFDF"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i/>
                <w:color w:val="000000"/>
                <w:shd w:val="clear" w:color="auto" w:fill="FFFFFF"/>
                <w:lang w:eastAsia="ru-RU"/>
              </w:rPr>
              <w:t xml:space="preserve"> </w:t>
            </w:r>
          </w:p>
          <w:p w14:paraId="4BB508F1" w14:textId="77777777" w:rsidR="006F2B7E" w:rsidRPr="00AF7D22" w:rsidRDefault="006F2B7E" w:rsidP="00AF7D22">
            <w:pPr>
              <w:pStyle w:val="a7"/>
              <w:numPr>
                <w:ilvl w:val="0"/>
                <w:numId w:val="286"/>
              </w:numPr>
              <w:spacing w:before="0" w:beforeAutospacing="0" w:after="0" w:afterAutospacing="0"/>
              <w:jc w:val="both"/>
              <w:rPr>
                <w:sz w:val="22"/>
                <w:szCs w:val="22"/>
              </w:rPr>
            </w:pPr>
            <w:r w:rsidRPr="00AF7D22">
              <w:rPr>
                <w:sz w:val="22"/>
                <w:szCs w:val="22"/>
              </w:rPr>
              <w:t>Электромиография.</w:t>
            </w:r>
          </w:p>
          <w:p w14:paraId="7B24D19A" w14:textId="77777777" w:rsidR="006F2B7E" w:rsidRPr="00AF7D22" w:rsidRDefault="006F2B7E" w:rsidP="00AF7D22">
            <w:pPr>
              <w:pStyle w:val="a7"/>
              <w:numPr>
                <w:ilvl w:val="0"/>
                <w:numId w:val="286"/>
              </w:numPr>
              <w:spacing w:before="0" w:beforeAutospacing="0" w:after="0" w:afterAutospacing="0"/>
              <w:jc w:val="both"/>
              <w:rPr>
                <w:sz w:val="22"/>
                <w:szCs w:val="22"/>
              </w:rPr>
            </w:pPr>
            <w:r w:rsidRPr="00AF7D22">
              <w:rPr>
                <w:sz w:val="22"/>
                <w:szCs w:val="22"/>
              </w:rPr>
              <w:t>Оптическая кинематография.</w:t>
            </w:r>
          </w:p>
          <w:p w14:paraId="4E89E8CC" w14:textId="77777777" w:rsidR="006F2B7E" w:rsidRPr="00AF7D22" w:rsidRDefault="006F2B7E" w:rsidP="00AF7D22">
            <w:pPr>
              <w:pStyle w:val="a7"/>
              <w:numPr>
                <w:ilvl w:val="0"/>
                <w:numId w:val="286"/>
              </w:numPr>
              <w:spacing w:before="0" w:beforeAutospacing="0" w:after="0" w:afterAutospacing="0"/>
              <w:jc w:val="both"/>
              <w:rPr>
                <w:sz w:val="22"/>
                <w:szCs w:val="22"/>
              </w:rPr>
            </w:pPr>
            <w:r w:rsidRPr="00AF7D22">
              <w:rPr>
                <w:sz w:val="22"/>
                <w:szCs w:val="22"/>
              </w:rPr>
              <w:t>Магнитно-резонансная томография (МРТ).</w:t>
            </w:r>
          </w:p>
          <w:p w14:paraId="09F34646" w14:textId="525E43D3" w:rsidR="002F0D4F" w:rsidRPr="00AF7D22" w:rsidRDefault="006F2B7E" w:rsidP="00AF7D22">
            <w:pPr>
              <w:pStyle w:val="a7"/>
              <w:numPr>
                <w:ilvl w:val="0"/>
                <w:numId w:val="286"/>
              </w:numPr>
              <w:spacing w:before="0" w:beforeAutospacing="0" w:after="0" w:afterAutospacing="0"/>
              <w:jc w:val="both"/>
              <w:rPr>
                <w:sz w:val="22"/>
                <w:szCs w:val="22"/>
              </w:rPr>
            </w:pPr>
            <w:r w:rsidRPr="00AF7D22">
              <w:rPr>
                <w:sz w:val="22"/>
                <w:szCs w:val="22"/>
              </w:rPr>
              <w:t>Кимография</w:t>
            </w:r>
          </w:p>
          <w:p w14:paraId="363131B9" w14:textId="77777777" w:rsidR="002F0D4F" w:rsidRPr="00AF7D22" w:rsidRDefault="002F0D4F" w:rsidP="00AF7D22">
            <w:pPr>
              <w:shd w:val="clear" w:color="auto" w:fill="FFFFFF"/>
              <w:spacing w:after="0" w:line="240" w:lineRule="auto"/>
              <w:contextualSpacing/>
              <w:jc w:val="both"/>
              <w:rPr>
                <w:rFonts w:ascii="Times New Roman" w:eastAsia="Times New Roman" w:hAnsi="Times New Roman" w:cs="Times New Roman"/>
                <w:lang w:eastAsia="ru-RU"/>
              </w:rPr>
            </w:pPr>
          </w:p>
          <w:p w14:paraId="6787EAC7" w14:textId="77777777" w:rsidR="002F0D4F" w:rsidRPr="00AF7D22" w:rsidRDefault="002F0D4F" w:rsidP="00AF7D22">
            <w:pPr>
              <w:shd w:val="clear" w:color="auto" w:fill="FFFFFF"/>
              <w:spacing w:after="0" w:line="240" w:lineRule="auto"/>
              <w:contextualSpacing/>
              <w:jc w:val="both"/>
              <w:rPr>
                <w:rFonts w:ascii="Times New Roman" w:eastAsia="Times New Roman" w:hAnsi="Times New Roman" w:cs="Times New Roman"/>
                <w:lang w:eastAsia="ru-RU"/>
              </w:rPr>
            </w:pPr>
          </w:p>
          <w:p w14:paraId="16C1F33A" w14:textId="6A5BB5EC"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72D6E21D" w14:textId="0726CD47" w:rsidR="002F0D4F"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Обоснование:</w:t>
            </w:r>
          </w:p>
        </w:tc>
        <w:tc>
          <w:tcPr>
            <w:tcW w:w="3090" w:type="dxa"/>
          </w:tcPr>
          <w:p w14:paraId="38AD561E"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 124</w:t>
            </w:r>
          </w:p>
          <w:p w14:paraId="6CCD7FCF"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Обоснование: электромиография (1) используется для изучения электрической активности мышц, оптическая кинематография (2) — для визуального анализа движений, а кимография (4) — для регистрации движений с помощью светочувствительной бумаги. МРТ (3) применяется в основном для получения изображений внутренних структур тела, а не для анализа движений.</w:t>
            </w:r>
          </w:p>
        </w:tc>
      </w:tr>
      <w:tr w:rsidR="006F2B7E" w:rsidRPr="00AF7D22" w14:paraId="5189AC1D" w14:textId="77777777" w:rsidTr="004E38FC">
        <w:trPr>
          <w:trHeight w:val="698"/>
        </w:trPr>
        <w:tc>
          <w:tcPr>
            <w:tcW w:w="1843" w:type="dxa"/>
            <w:vMerge/>
          </w:tcPr>
          <w:p w14:paraId="6361DDB9" w14:textId="77777777" w:rsidR="006F2B7E" w:rsidRPr="00AF7D22" w:rsidRDefault="006F2B7E" w:rsidP="00AF7D22">
            <w:pPr>
              <w:spacing w:after="0" w:line="240" w:lineRule="auto"/>
              <w:jc w:val="center"/>
              <w:rPr>
                <w:rFonts w:ascii="Times New Roman" w:eastAsia="Times New Roman" w:hAnsi="Times New Roman" w:cs="Times New Roman"/>
                <w:b/>
                <w:bCs/>
                <w:lang w:eastAsia="ru-RU"/>
              </w:rPr>
            </w:pPr>
          </w:p>
        </w:tc>
        <w:tc>
          <w:tcPr>
            <w:tcW w:w="5557" w:type="dxa"/>
          </w:tcPr>
          <w:p w14:paraId="799D549A" w14:textId="36F7A7D6" w:rsidR="006F2B7E"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16. Какие факторы влияют на устойчивость тела человека?</w:t>
            </w:r>
            <w:r w:rsidR="0005281D">
              <w:rPr>
                <w:rFonts w:ascii="Times New Roman" w:eastAsia="Times New Roman" w:hAnsi="Times New Roman" w:cs="Times New Roman"/>
                <w:lang w:eastAsia="ru-RU"/>
              </w:rPr>
              <w:t xml:space="preserve"> </w:t>
            </w:r>
            <w:r w:rsidRPr="00AF7D22">
              <w:rPr>
                <w:rFonts w:ascii="Times New Roman" w:eastAsia="Times New Roman" w:hAnsi="Times New Roman" w:cs="Times New Roman"/>
                <w:lang w:eastAsia="ru-RU"/>
              </w:rPr>
              <w:t>(ОК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306D28D7" w14:textId="77777777" w:rsidR="0005281D" w:rsidRPr="00AF7D22" w:rsidRDefault="0005281D" w:rsidP="00AF7D22">
            <w:pPr>
              <w:spacing w:after="0" w:line="240" w:lineRule="auto"/>
              <w:jc w:val="both"/>
              <w:rPr>
                <w:rFonts w:ascii="Times New Roman" w:eastAsia="Times New Roman" w:hAnsi="Times New Roman" w:cs="Times New Roman"/>
                <w:lang w:eastAsia="ru-RU"/>
              </w:rPr>
            </w:pPr>
          </w:p>
          <w:p w14:paraId="23C3A171" w14:textId="77777777" w:rsidR="006F2B7E" w:rsidRPr="00AF7D22" w:rsidRDefault="006F2B7E" w:rsidP="00AF7D22">
            <w:pPr>
              <w:pStyle w:val="a7"/>
              <w:numPr>
                <w:ilvl w:val="0"/>
                <w:numId w:val="287"/>
              </w:numPr>
              <w:spacing w:before="0" w:beforeAutospacing="0" w:after="0" w:afterAutospacing="0"/>
              <w:jc w:val="both"/>
              <w:rPr>
                <w:sz w:val="22"/>
                <w:szCs w:val="22"/>
              </w:rPr>
            </w:pPr>
            <w:r w:rsidRPr="00AF7D22">
              <w:rPr>
                <w:sz w:val="22"/>
                <w:szCs w:val="22"/>
              </w:rPr>
              <w:t>Положение центра тяжести.</w:t>
            </w:r>
          </w:p>
          <w:p w14:paraId="23152B84" w14:textId="77777777" w:rsidR="006F2B7E" w:rsidRPr="00AF7D22" w:rsidRDefault="006F2B7E" w:rsidP="00AF7D22">
            <w:pPr>
              <w:pStyle w:val="a7"/>
              <w:numPr>
                <w:ilvl w:val="0"/>
                <w:numId w:val="287"/>
              </w:numPr>
              <w:spacing w:before="0" w:beforeAutospacing="0" w:after="0" w:afterAutospacing="0"/>
              <w:jc w:val="both"/>
              <w:rPr>
                <w:sz w:val="22"/>
                <w:szCs w:val="22"/>
              </w:rPr>
            </w:pPr>
            <w:r w:rsidRPr="00AF7D22">
              <w:rPr>
                <w:sz w:val="22"/>
                <w:szCs w:val="22"/>
              </w:rPr>
              <w:t>Площадь опоры.</w:t>
            </w:r>
          </w:p>
          <w:p w14:paraId="7E333B05" w14:textId="77777777" w:rsidR="006F2B7E" w:rsidRPr="00AF7D22" w:rsidRDefault="006F2B7E" w:rsidP="00AF7D22">
            <w:pPr>
              <w:pStyle w:val="a7"/>
              <w:numPr>
                <w:ilvl w:val="0"/>
                <w:numId w:val="287"/>
              </w:numPr>
              <w:spacing w:before="0" w:beforeAutospacing="0" w:after="0" w:afterAutospacing="0"/>
              <w:jc w:val="both"/>
              <w:rPr>
                <w:sz w:val="22"/>
                <w:szCs w:val="22"/>
              </w:rPr>
            </w:pPr>
            <w:r w:rsidRPr="00AF7D22">
              <w:rPr>
                <w:sz w:val="22"/>
                <w:szCs w:val="22"/>
              </w:rPr>
              <w:t>Масса тела.</w:t>
            </w:r>
          </w:p>
          <w:p w14:paraId="0E6C2761" w14:textId="77777777" w:rsidR="006F2B7E" w:rsidRPr="00AF7D22" w:rsidRDefault="006F2B7E" w:rsidP="00AF7D22">
            <w:pPr>
              <w:pStyle w:val="a7"/>
              <w:numPr>
                <w:ilvl w:val="0"/>
                <w:numId w:val="287"/>
              </w:numPr>
              <w:spacing w:before="0" w:beforeAutospacing="0" w:after="0" w:afterAutospacing="0"/>
              <w:jc w:val="both"/>
              <w:rPr>
                <w:sz w:val="22"/>
                <w:szCs w:val="22"/>
              </w:rPr>
            </w:pPr>
            <w:r w:rsidRPr="00AF7D22">
              <w:rPr>
                <w:sz w:val="22"/>
                <w:szCs w:val="22"/>
              </w:rPr>
              <w:t>Распределение мышечной силы.</w:t>
            </w:r>
          </w:p>
          <w:p w14:paraId="662F71C1"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p w14:paraId="452BD7D3" w14:textId="76A71FEA"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p>
          <w:p w14:paraId="3E0383E8" w14:textId="77777777"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27E83559" w14:textId="77777777"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b/>
                <w:bCs/>
                <w:lang w:eastAsia="ru-RU"/>
              </w:rPr>
            </w:pPr>
            <w:r w:rsidRPr="00AF7D22">
              <w:rPr>
                <w:rFonts w:ascii="Times New Roman" w:eastAsia="Times New Roman" w:hAnsi="Times New Roman" w:cs="Times New Roman"/>
                <w:lang w:eastAsia="ru-RU"/>
              </w:rPr>
              <w:t>Обоснование:</w:t>
            </w:r>
          </w:p>
        </w:tc>
        <w:tc>
          <w:tcPr>
            <w:tcW w:w="3090" w:type="dxa"/>
          </w:tcPr>
          <w:p w14:paraId="1253578C"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 123</w:t>
            </w:r>
          </w:p>
          <w:p w14:paraId="225262E3" w14:textId="77777777" w:rsidR="006F2B7E" w:rsidRPr="00AF7D22" w:rsidRDefault="006F2B7E" w:rsidP="00AF7D22">
            <w:pPr>
              <w:pStyle w:val="leftmargin"/>
              <w:spacing w:before="0" w:beforeAutospacing="0" w:after="0" w:afterAutospacing="0"/>
              <w:rPr>
                <w:sz w:val="22"/>
                <w:szCs w:val="22"/>
              </w:rPr>
            </w:pPr>
            <w:r w:rsidRPr="00AF7D22">
              <w:rPr>
                <w:sz w:val="22"/>
                <w:szCs w:val="22"/>
              </w:rPr>
              <w:t>Обоснование:</w:t>
            </w:r>
          </w:p>
          <w:p w14:paraId="4DA86DD0"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положение центра тяжести (1) влияет на балансировку тела, площадь опоры (2) определяет устойчивость на поверхности, масса тела (3) также играет роль в устойчивости, так как большая масса сложнее вывести из равновесия. Распределение мышечной силы (4) важно для контроля и коррекции положения тела.</w:t>
            </w:r>
          </w:p>
        </w:tc>
      </w:tr>
      <w:tr w:rsidR="006F2B7E" w:rsidRPr="00AF7D22" w14:paraId="75C40663" w14:textId="77777777" w:rsidTr="004E38FC">
        <w:tc>
          <w:tcPr>
            <w:tcW w:w="1843" w:type="dxa"/>
            <w:vMerge w:val="restart"/>
          </w:tcPr>
          <w:p w14:paraId="299CAF6D" w14:textId="77777777" w:rsidR="006F2B7E" w:rsidRPr="00AF7D22" w:rsidRDefault="006F2B7E" w:rsidP="00AF7D22">
            <w:pPr>
              <w:spacing w:after="0" w:line="240" w:lineRule="auto"/>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5. Задания открытого типа с развернутым ответом</w:t>
            </w:r>
          </w:p>
          <w:p w14:paraId="7B02A8BC"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8647" w:type="dxa"/>
            <w:gridSpan w:val="2"/>
          </w:tcPr>
          <w:p w14:paraId="301020B8"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i/>
                <w:lang w:eastAsia="ru-RU"/>
              </w:rPr>
              <w:t>Пояснение:</w:t>
            </w:r>
            <w:r w:rsidRPr="00AF7D22">
              <w:rPr>
                <w:rFonts w:ascii="Times New Roman" w:eastAsia="Times New Roman" w:hAnsi="Times New Roman" w:cs="Times New Roman"/>
                <w:lang w:eastAsia="ru-RU"/>
              </w:rPr>
              <w:t xml:space="preserve"> </w:t>
            </w:r>
            <w:r w:rsidRPr="00AF7D22">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tc>
      </w:tr>
      <w:tr w:rsidR="006F2B7E" w:rsidRPr="00AF7D22" w14:paraId="42F5C2AE" w14:textId="77777777" w:rsidTr="004E38FC">
        <w:tc>
          <w:tcPr>
            <w:tcW w:w="1843" w:type="dxa"/>
            <w:vMerge/>
          </w:tcPr>
          <w:p w14:paraId="7C35F21B"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6022A1CD" w14:textId="3C55EC56"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 xml:space="preserve">17. Автобус везет пассажиров по прямой дороге со скоростью 10 м/с. Пассажир равномерно идет по салону автобуса со скоростью 1 м/с относительно автобуса, двигаясь от задней двери к кабине водителя. Чему равен модуль скорости пассажира относительно дороги? </w:t>
            </w:r>
            <w:r w:rsidRPr="0005281D">
              <w:rPr>
                <w:rFonts w:ascii="Times New Roman" w:eastAsia="Times New Roman" w:hAnsi="Times New Roman" w:cs="Times New Roman"/>
                <w:lang w:eastAsia="ru-RU"/>
              </w:rPr>
              <w:t>Ответ запишите в метрах в секунду.</w:t>
            </w:r>
            <w:r w:rsidR="0005281D">
              <w:rPr>
                <w:rFonts w:ascii="Times New Roman" w:eastAsia="Times New Roman" w:hAnsi="Times New Roman" w:cs="Times New Roman"/>
                <w:lang w:eastAsia="ru-RU"/>
              </w:rPr>
              <w:t xml:space="preserve"> </w:t>
            </w:r>
            <w:r w:rsidRPr="00AF7D22">
              <w:rPr>
                <w:rFonts w:ascii="Times New Roman" w:eastAsia="Times New Roman" w:hAnsi="Times New Roman" w:cs="Times New Roman"/>
                <w:lang w:eastAsia="ru-RU"/>
              </w:rPr>
              <w:t>(ОК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w:t>
            </w:r>
          </w:p>
          <w:p w14:paraId="2BA61B3A"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p w14:paraId="1E6F4D2D"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tc>
        <w:tc>
          <w:tcPr>
            <w:tcW w:w="3090" w:type="dxa"/>
          </w:tcPr>
          <w:p w14:paraId="33B30483" w14:textId="14727E61" w:rsidR="00F74AF9" w:rsidRPr="00AF7D22" w:rsidRDefault="00F74AF9"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57B7D867" w14:textId="518BE9BB"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Пассажир двигается внутри автобуса по направлению движения автобуса, то есть скорости автобуса и пассажира относительно дороги направлены в одну сторону. Значит, для получения модуля скорости движения пассажира относительно дороги величины скоростей автобуса и пассажира нужно сложить, получим 11 м/с.</w:t>
            </w:r>
          </w:p>
        </w:tc>
      </w:tr>
      <w:tr w:rsidR="006F2B7E" w:rsidRPr="00AF7D22" w14:paraId="325737CB" w14:textId="77777777" w:rsidTr="004E38FC">
        <w:tc>
          <w:tcPr>
            <w:tcW w:w="1843" w:type="dxa"/>
            <w:vMerge/>
          </w:tcPr>
          <w:p w14:paraId="693A7030"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440585BE" w14:textId="2688429B" w:rsidR="006F2B7E"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18. Мальчик и девочка тянут веревку за противоположные концы. Девочка может тянуть с силой не более 50 Н, а мальчик — с силой 150 Н. С какой силой они могут натянуть веревку, не сдвигаясь с места? Ответ дайте в ньютонах. (ОК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xml:space="preserve">., ОК </w:t>
            </w:r>
            <w:r w:rsidR="00DC7176">
              <w:rPr>
                <w:rFonts w:ascii="Times New Roman" w:eastAsia="Times New Roman" w:hAnsi="Times New Roman" w:cs="Times New Roman"/>
                <w:lang w:eastAsia="ru-RU"/>
              </w:rPr>
              <w:t>02</w:t>
            </w:r>
            <w:r w:rsidRPr="00AF7D22">
              <w:rPr>
                <w:rFonts w:ascii="Times New Roman" w:eastAsia="Times New Roman" w:hAnsi="Times New Roman" w:cs="Times New Roman"/>
                <w:lang w:eastAsia="ru-RU"/>
              </w:rPr>
              <w:t>)</w:t>
            </w:r>
          </w:p>
          <w:p w14:paraId="1DF6DA3D" w14:textId="77777777" w:rsidR="0005281D" w:rsidRPr="00AF7D22" w:rsidRDefault="0005281D" w:rsidP="00AF7D22">
            <w:pPr>
              <w:spacing w:after="0" w:line="240" w:lineRule="auto"/>
              <w:jc w:val="both"/>
              <w:rPr>
                <w:rFonts w:ascii="Times New Roman" w:eastAsia="Times New Roman" w:hAnsi="Times New Roman" w:cs="Times New Roman"/>
                <w:lang w:eastAsia="ru-RU"/>
              </w:rPr>
            </w:pPr>
          </w:p>
          <w:p w14:paraId="22E89F99"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tc>
        <w:tc>
          <w:tcPr>
            <w:tcW w:w="3090" w:type="dxa"/>
          </w:tcPr>
          <w:p w14:paraId="5D672A7D" w14:textId="4F9403CF" w:rsidR="00F74AF9" w:rsidRPr="00AF7D22" w:rsidRDefault="00F74AF9" w:rsidP="00AF7D22">
            <w:pPr>
              <w:spacing w:after="0" w:line="240" w:lineRule="auto"/>
              <w:jc w:val="center"/>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p w14:paraId="081F42ED" w14:textId="7F9296AD"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Веревка находится в покое, если приложенные к ней силы равны по модулю и противоположно направлены. Значит, сила равна 50 Н.</w:t>
            </w:r>
          </w:p>
        </w:tc>
      </w:tr>
      <w:tr w:rsidR="006F2B7E" w:rsidRPr="00AF7D22" w14:paraId="3BB79C6C" w14:textId="77777777" w:rsidTr="004E38FC">
        <w:tc>
          <w:tcPr>
            <w:tcW w:w="1843" w:type="dxa"/>
            <w:vMerge/>
          </w:tcPr>
          <w:p w14:paraId="57043B57"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58655537" w14:textId="64A98A8B"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19. Спортсмен массой 70 кг прыгает вверх с начальной скоростью 5 м/с. Определите максимальную высоту прыжка. (ОК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42830C4D" w14:textId="77777777"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p>
          <w:p w14:paraId="387BC056" w14:textId="77777777" w:rsidR="006F2B7E" w:rsidRPr="00AF7D22" w:rsidRDefault="006F2B7E" w:rsidP="00AF7D22">
            <w:pPr>
              <w:shd w:val="clear" w:color="auto" w:fill="FFFFFF"/>
              <w:spacing w:after="0" w:line="240" w:lineRule="auto"/>
              <w:contextualSpacing/>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tc>
        <w:tc>
          <w:tcPr>
            <w:tcW w:w="3090" w:type="dxa"/>
          </w:tcPr>
          <w:p w14:paraId="7E8E7F53" w14:textId="77777777" w:rsidR="006F2B7E" w:rsidRPr="00AF7D22" w:rsidRDefault="006F2B7E" w:rsidP="00AF7D22">
            <w:pPr>
              <w:spacing w:after="0" w:line="240" w:lineRule="auto"/>
              <w:contextualSpacing/>
              <w:jc w:val="both"/>
              <w:rPr>
                <w:rFonts w:ascii="Times New Roman" w:eastAsia="Times New Roman" w:hAnsi="Times New Roman" w:cs="Times New Roman"/>
                <w:lang w:eastAsia="ru-RU"/>
              </w:rPr>
            </w:pPr>
            <w:r w:rsidRPr="00AF7D22">
              <w:rPr>
                <w:rFonts w:ascii="Times New Roman" w:hAnsi="Times New Roman" w:cs="Times New Roman"/>
                <w:noProof/>
                <w:lang w:eastAsia="ru-RU"/>
              </w:rPr>
              <w:drawing>
                <wp:inline distT="0" distB="0" distL="0" distR="0" wp14:anchorId="62CE6264" wp14:editId="22A18633">
                  <wp:extent cx="1791385" cy="77152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822642" cy="784987"/>
                          </a:xfrm>
                          <a:prstGeom prst="rect">
                            <a:avLst/>
                          </a:prstGeom>
                        </pic:spPr>
                      </pic:pic>
                    </a:graphicData>
                  </a:graphic>
                </wp:inline>
              </w:drawing>
            </w:r>
          </w:p>
        </w:tc>
      </w:tr>
      <w:tr w:rsidR="006F2B7E" w:rsidRPr="00AF7D22" w14:paraId="67902ED2" w14:textId="77777777" w:rsidTr="004E38FC">
        <w:tc>
          <w:tcPr>
            <w:tcW w:w="1843" w:type="dxa"/>
            <w:vMerge/>
          </w:tcPr>
          <w:p w14:paraId="0DF8AC16" w14:textId="77777777" w:rsidR="006F2B7E" w:rsidRPr="00AF7D22" w:rsidRDefault="006F2B7E" w:rsidP="00AF7D22">
            <w:pPr>
              <w:spacing w:after="0" w:line="240" w:lineRule="auto"/>
              <w:jc w:val="center"/>
              <w:rPr>
                <w:rFonts w:ascii="Times New Roman" w:eastAsia="Times New Roman" w:hAnsi="Times New Roman" w:cs="Times New Roman"/>
                <w:lang w:eastAsia="ru-RU"/>
              </w:rPr>
            </w:pPr>
          </w:p>
        </w:tc>
        <w:tc>
          <w:tcPr>
            <w:tcW w:w="5557" w:type="dxa"/>
          </w:tcPr>
          <w:p w14:paraId="17EE7B19" w14:textId="0EFB94D3"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20. Бегун преодолевает дистанцию в 100 м за 10 секунд. Определите его среднюю скорость. (ОК 0</w:t>
            </w:r>
            <w:r w:rsidR="00DC7176">
              <w:rPr>
                <w:rFonts w:ascii="Times New Roman" w:eastAsia="Times New Roman" w:hAnsi="Times New Roman" w:cs="Times New Roman"/>
                <w:lang w:eastAsia="ru-RU"/>
              </w:rPr>
              <w:t>1</w:t>
            </w:r>
            <w:r w:rsidRPr="00AF7D22">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AF7D22">
              <w:rPr>
                <w:rFonts w:ascii="Times New Roman" w:eastAsia="Times New Roman" w:hAnsi="Times New Roman" w:cs="Times New Roman"/>
                <w:lang w:eastAsia="ru-RU"/>
              </w:rPr>
              <w:t>.).</w:t>
            </w:r>
          </w:p>
          <w:p w14:paraId="32F51CEA" w14:textId="77777777" w:rsidR="006F2B7E" w:rsidRPr="00AF7D22" w:rsidRDefault="006F2B7E" w:rsidP="00AF7D22">
            <w:pPr>
              <w:spacing w:after="0" w:line="240" w:lineRule="auto"/>
              <w:jc w:val="both"/>
              <w:rPr>
                <w:rFonts w:ascii="Times New Roman" w:eastAsia="Times New Roman" w:hAnsi="Times New Roman" w:cs="Times New Roman"/>
                <w:lang w:eastAsia="ru-RU"/>
              </w:rPr>
            </w:pPr>
          </w:p>
          <w:p w14:paraId="006304A5"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eastAsia="Times New Roman" w:hAnsi="Times New Roman" w:cs="Times New Roman"/>
                <w:lang w:eastAsia="ru-RU"/>
              </w:rPr>
              <w:t>Ответ:</w:t>
            </w:r>
          </w:p>
        </w:tc>
        <w:tc>
          <w:tcPr>
            <w:tcW w:w="3090" w:type="dxa"/>
          </w:tcPr>
          <w:p w14:paraId="71B5D3ED" w14:textId="77777777" w:rsidR="006F2B7E" w:rsidRPr="00AF7D22" w:rsidRDefault="006F2B7E" w:rsidP="00AF7D22">
            <w:pPr>
              <w:spacing w:after="0" w:line="240" w:lineRule="auto"/>
              <w:jc w:val="both"/>
              <w:rPr>
                <w:rFonts w:ascii="Times New Roman" w:eastAsia="Times New Roman" w:hAnsi="Times New Roman" w:cs="Times New Roman"/>
                <w:lang w:eastAsia="ru-RU"/>
              </w:rPr>
            </w:pPr>
            <w:r w:rsidRPr="00AF7D22">
              <w:rPr>
                <w:rFonts w:ascii="Times New Roman" w:hAnsi="Times New Roman" w:cs="Times New Roman"/>
                <w:noProof/>
                <w:lang w:eastAsia="ru-RU"/>
              </w:rPr>
              <w:drawing>
                <wp:inline distT="0" distB="0" distL="0" distR="0" wp14:anchorId="29A60D46" wp14:editId="6257F97D">
                  <wp:extent cx="1716883" cy="8001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731865" cy="807082"/>
                          </a:xfrm>
                          <a:prstGeom prst="rect">
                            <a:avLst/>
                          </a:prstGeom>
                        </pic:spPr>
                      </pic:pic>
                    </a:graphicData>
                  </a:graphic>
                </wp:inline>
              </w:drawing>
            </w:r>
          </w:p>
        </w:tc>
      </w:tr>
    </w:tbl>
    <w:p w14:paraId="216122F4" w14:textId="77777777" w:rsidR="006F2B7E" w:rsidRPr="00E334CA" w:rsidRDefault="006F2B7E" w:rsidP="006F2B7E">
      <w:pPr>
        <w:spacing w:after="0" w:line="240" w:lineRule="auto"/>
        <w:jc w:val="center"/>
        <w:rPr>
          <w:rFonts w:ascii="Times New Roman" w:eastAsia="Calibri" w:hAnsi="Times New Roman" w:cs="Times New Roman"/>
          <w:b/>
          <w:bCs/>
          <w:sz w:val="24"/>
          <w:szCs w:val="24"/>
          <w:lang w:eastAsia="ru-RU"/>
        </w:rPr>
      </w:pPr>
      <w:bookmarkStart w:id="52" w:name="_Hlk230262050"/>
      <w:bookmarkEnd w:id="51"/>
    </w:p>
    <w:p w14:paraId="2686BD5D" w14:textId="77777777" w:rsidR="006F2B7E" w:rsidRPr="0005281D" w:rsidRDefault="006F2B7E" w:rsidP="006F2B7E">
      <w:pPr>
        <w:spacing w:after="0" w:line="240" w:lineRule="auto"/>
        <w:jc w:val="center"/>
        <w:rPr>
          <w:rFonts w:ascii="Times New Roman" w:eastAsia="Calibri" w:hAnsi="Times New Roman" w:cs="Times New Roman"/>
          <w:b/>
          <w:bCs/>
          <w:sz w:val="28"/>
          <w:szCs w:val="28"/>
          <w:lang w:eastAsia="ru-RU"/>
        </w:rPr>
      </w:pPr>
      <w:r w:rsidRPr="0005281D">
        <w:rPr>
          <w:rFonts w:ascii="Times New Roman" w:eastAsia="Calibri" w:hAnsi="Times New Roman" w:cs="Times New Roman"/>
          <w:b/>
          <w:bCs/>
          <w:sz w:val="28"/>
          <w:szCs w:val="28"/>
          <w:lang w:eastAsia="ru-RU"/>
        </w:rPr>
        <w:t>2 вариант</w:t>
      </w:r>
    </w:p>
    <w:bookmarkEnd w:id="52"/>
    <w:p w14:paraId="1A1B60A5" w14:textId="77777777" w:rsidR="006F2B7E" w:rsidRPr="00E334CA" w:rsidRDefault="006F2B7E" w:rsidP="006F2B7E">
      <w:pPr>
        <w:spacing w:after="0" w:line="240" w:lineRule="auto"/>
        <w:jc w:val="center"/>
        <w:rPr>
          <w:rFonts w:ascii="Times New Roman" w:eastAsia="Calibri" w:hAnsi="Times New Roman" w:cs="Times New Roman"/>
          <w:b/>
          <w:bCs/>
          <w:sz w:val="24"/>
          <w:szCs w:val="24"/>
          <w:lang w:eastAsia="ru-RU"/>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5557"/>
        <w:gridCol w:w="3090"/>
      </w:tblGrid>
      <w:tr w:rsidR="006F2B7E" w:rsidRPr="00641C01" w14:paraId="69115AC3" w14:textId="77777777" w:rsidTr="004E38FC">
        <w:tc>
          <w:tcPr>
            <w:tcW w:w="1843" w:type="dxa"/>
          </w:tcPr>
          <w:p w14:paraId="275754D6"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bookmarkStart w:id="53" w:name="_Hlk230262054"/>
            <w:r w:rsidRPr="00641C01">
              <w:rPr>
                <w:rFonts w:ascii="Times New Roman" w:eastAsia="Times New Roman" w:hAnsi="Times New Roman" w:cs="Times New Roman"/>
                <w:b/>
                <w:bCs/>
                <w:lang w:eastAsia="ru-RU"/>
              </w:rPr>
              <w:t>Тип задания</w:t>
            </w:r>
          </w:p>
        </w:tc>
        <w:tc>
          <w:tcPr>
            <w:tcW w:w="5557" w:type="dxa"/>
          </w:tcPr>
          <w:p w14:paraId="5C5E66BD"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r w:rsidRPr="00641C01">
              <w:rPr>
                <w:rFonts w:ascii="Times New Roman" w:eastAsia="Times New Roman" w:hAnsi="Times New Roman" w:cs="Times New Roman"/>
                <w:b/>
                <w:bCs/>
                <w:lang w:eastAsia="ru-RU"/>
              </w:rPr>
              <w:t>Пример задания</w:t>
            </w:r>
          </w:p>
        </w:tc>
        <w:tc>
          <w:tcPr>
            <w:tcW w:w="3090" w:type="dxa"/>
          </w:tcPr>
          <w:p w14:paraId="2C984810"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r w:rsidRPr="00641C01">
              <w:rPr>
                <w:rFonts w:ascii="Times New Roman" w:eastAsia="Times New Roman" w:hAnsi="Times New Roman" w:cs="Times New Roman"/>
                <w:b/>
                <w:bCs/>
                <w:lang w:eastAsia="ru-RU"/>
              </w:rPr>
              <w:t>Верные ответы</w:t>
            </w:r>
          </w:p>
        </w:tc>
      </w:tr>
      <w:tr w:rsidR="006F2B7E" w:rsidRPr="00641C01" w14:paraId="648D6B92" w14:textId="77777777" w:rsidTr="004E38FC">
        <w:tc>
          <w:tcPr>
            <w:tcW w:w="1843" w:type="dxa"/>
            <w:vMerge w:val="restart"/>
          </w:tcPr>
          <w:p w14:paraId="59D3D995"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1. Задание закрытого типа на установление соответствия</w:t>
            </w:r>
          </w:p>
          <w:p w14:paraId="2F4F14CD"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8647" w:type="dxa"/>
            <w:gridSpan w:val="2"/>
          </w:tcPr>
          <w:p w14:paraId="07DDD6FD" w14:textId="77777777" w:rsidR="006F2B7E" w:rsidRPr="00641C01" w:rsidRDefault="006F2B7E" w:rsidP="00641C01">
            <w:pPr>
              <w:spacing w:after="0" w:line="240" w:lineRule="auto"/>
              <w:ind w:left="8"/>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i/>
                <w:lang w:eastAsia="ru-RU"/>
              </w:rPr>
              <w:t>Пояснение</w:t>
            </w:r>
            <w:r w:rsidRPr="00641C01">
              <w:rPr>
                <w:rFonts w:ascii="Times New Roman" w:eastAsia="Times New Roman" w:hAnsi="Times New Roman" w:cs="Times New Roman"/>
                <w:b/>
                <w:lang w:eastAsia="ru-RU"/>
              </w:rPr>
              <w:t xml:space="preserve">: </w:t>
            </w:r>
            <w:r w:rsidRPr="00641C01">
              <w:rPr>
                <w:rFonts w:ascii="Times New Roman" w:eastAsia="Times New Roman" w:hAnsi="Times New Roman" w:cs="Times New Roman"/>
                <w:i/>
                <w:lang w:eastAsia="ru-RU"/>
              </w:rPr>
              <w:t>Прочитайте текст вопроса и установите соответствие</w:t>
            </w:r>
          </w:p>
        </w:tc>
      </w:tr>
      <w:tr w:rsidR="006F2B7E" w:rsidRPr="00641C01" w14:paraId="4199204B" w14:textId="77777777" w:rsidTr="004E38FC">
        <w:trPr>
          <w:trHeight w:val="1832"/>
        </w:trPr>
        <w:tc>
          <w:tcPr>
            <w:tcW w:w="1843" w:type="dxa"/>
            <w:vMerge/>
          </w:tcPr>
          <w:p w14:paraId="20649AB4"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4E8FBCFD" w14:textId="6B808677" w:rsidR="006F2B7E" w:rsidRPr="00641C01" w:rsidRDefault="006F2B7E" w:rsidP="00641C01">
            <w:pPr>
              <w:pStyle w:val="leftmargin"/>
              <w:spacing w:before="0" w:beforeAutospacing="0" w:after="0" w:afterAutospacing="0"/>
              <w:jc w:val="both"/>
              <w:rPr>
                <w:sz w:val="22"/>
                <w:szCs w:val="22"/>
              </w:rPr>
            </w:pPr>
            <w:r w:rsidRPr="00641C01">
              <w:rPr>
                <w:sz w:val="22"/>
                <w:szCs w:val="22"/>
              </w:rPr>
              <w:t xml:space="preserve">1. </w:t>
            </w:r>
            <w:r w:rsidRPr="00641C01">
              <w:rPr>
                <w:rStyle w:val="1552"/>
                <w:color w:val="000000"/>
                <w:sz w:val="22"/>
                <w:szCs w:val="22"/>
              </w:rPr>
              <w:t>Установите соответствие между биомеханической величиной и ее изображением на рисунке</w:t>
            </w:r>
            <w:r w:rsidR="00641C01">
              <w:rPr>
                <w:rStyle w:val="1552"/>
                <w:color w:val="000000"/>
                <w:sz w:val="22"/>
                <w:szCs w:val="22"/>
              </w:rPr>
              <w:t>:</w:t>
            </w:r>
            <w:r w:rsidRPr="00641C01">
              <w:rPr>
                <w:rStyle w:val="1552"/>
                <w:color w:val="000000"/>
                <w:sz w:val="22"/>
                <w:szCs w:val="22"/>
              </w:rPr>
              <w:t xml:space="preserve"> </w:t>
            </w:r>
            <w:r w:rsidRPr="00641C01">
              <w:rPr>
                <w:sz w:val="22"/>
                <w:szCs w:val="22"/>
              </w:rPr>
              <w:t>(ОК 0</w:t>
            </w:r>
            <w:r w:rsidR="00DC7176">
              <w:rPr>
                <w:sz w:val="22"/>
                <w:szCs w:val="22"/>
              </w:rPr>
              <w:t>1</w:t>
            </w:r>
            <w:r w:rsidRPr="00641C01">
              <w:rPr>
                <w:sz w:val="22"/>
                <w:szCs w:val="22"/>
              </w:rPr>
              <w:t>., ОК 0</w:t>
            </w:r>
            <w:r w:rsidR="00DC7176">
              <w:rPr>
                <w:sz w:val="22"/>
                <w:szCs w:val="22"/>
              </w:rPr>
              <w:t>2</w:t>
            </w:r>
            <w:r w:rsidRPr="00641C01">
              <w:rPr>
                <w:sz w:val="22"/>
                <w:szCs w:val="22"/>
              </w:rPr>
              <w:t>.)</w:t>
            </w:r>
          </w:p>
          <w:p w14:paraId="1516773A" w14:textId="77777777" w:rsidR="006F2B7E" w:rsidRPr="00641C01" w:rsidRDefault="006F2B7E" w:rsidP="00641C01">
            <w:pPr>
              <w:spacing w:after="0" w:line="240" w:lineRule="auto"/>
              <w:rPr>
                <w:rFonts w:ascii="Times New Roman" w:hAnsi="Times New Roman" w:cs="Times New Roman"/>
              </w:rPr>
            </w:pPr>
            <w:r w:rsidRPr="00641C01">
              <w:rPr>
                <w:rFonts w:ascii="Times New Roman" w:hAnsi="Times New Roman" w:cs="Times New Roman"/>
                <w:noProof/>
              </w:rPr>
              <w:lastRenderedPageBreak/>
              <w:drawing>
                <wp:inline distT="0" distB="0" distL="0" distR="0" wp14:anchorId="640B200D" wp14:editId="19D9854A">
                  <wp:extent cx="2154804" cy="1461592"/>
                  <wp:effectExtent l="0" t="0" r="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6667" r="67172" b="44048"/>
                          <a:stretch/>
                        </pic:blipFill>
                        <pic:spPr bwMode="auto">
                          <a:xfrm>
                            <a:off x="0" y="0"/>
                            <a:ext cx="2158473" cy="1464081"/>
                          </a:xfrm>
                          <a:prstGeom prst="rect">
                            <a:avLst/>
                          </a:prstGeom>
                          <a:noFill/>
                          <a:ln>
                            <a:noFill/>
                          </a:ln>
                          <a:extLst>
                            <a:ext uri="{53640926-AAD7-44D8-BBD7-CCE9431645EC}">
                              <a14:shadowObscured xmlns:a14="http://schemas.microsoft.com/office/drawing/2010/main"/>
                            </a:ext>
                          </a:extLst>
                        </pic:spPr>
                      </pic:pic>
                    </a:graphicData>
                  </a:graphic>
                </wp:inline>
              </w:drawing>
            </w:r>
          </w:p>
          <w:p w14:paraId="19E8B787" w14:textId="77777777" w:rsidR="006F2B7E" w:rsidRPr="00641C01" w:rsidRDefault="006F2B7E" w:rsidP="00641C01">
            <w:pPr>
              <w:shd w:val="clear" w:color="auto" w:fill="FFFFFF"/>
              <w:spacing w:after="0" w:line="240" w:lineRule="auto"/>
              <w:jc w:val="both"/>
              <w:rPr>
                <w:rFonts w:ascii="Times New Roman" w:eastAsia="Times New Roman" w:hAnsi="Times New Roman" w:cs="Times New Roman"/>
                <w:lang w:eastAsia="ru-RU"/>
              </w:rPr>
            </w:pPr>
          </w:p>
          <w:tbl>
            <w:tblPr>
              <w:tblW w:w="5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8"/>
              <w:gridCol w:w="2318"/>
            </w:tblGrid>
            <w:tr w:rsidR="006F2B7E" w:rsidRPr="00641C01" w14:paraId="4425FA38" w14:textId="77777777" w:rsidTr="006F3D3F">
              <w:trPr>
                <w:trHeight w:val="521"/>
              </w:trPr>
              <w:tc>
                <w:tcPr>
                  <w:tcW w:w="3028" w:type="dxa"/>
                  <w:hideMark/>
                </w:tcPr>
                <w:p w14:paraId="0FD56626"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А.  Вращающий момент</w:t>
                  </w:r>
                </w:p>
              </w:tc>
              <w:tc>
                <w:tcPr>
                  <w:tcW w:w="2318" w:type="dxa"/>
                  <w:hideMark/>
                </w:tcPr>
                <w:p w14:paraId="08BC8AD0" w14:textId="77777777" w:rsidR="006F2B7E" w:rsidRPr="00641C01" w:rsidRDefault="006F2B7E" w:rsidP="00641C01">
                  <w:pPr>
                    <w:spacing w:after="0" w:line="240" w:lineRule="auto"/>
                    <w:rPr>
                      <w:rFonts w:ascii="Times New Roman" w:eastAsia="Times New Roman" w:hAnsi="Times New Roman" w:cs="Times New Roman"/>
                      <w:color w:val="000000"/>
                      <w:lang w:eastAsia="ru-RU"/>
                    </w:rPr>
                  </w:pPr>
                  <w:r w:rsidRPr="00641C01">
                    <w:rPr>
                      <w:rFonts w:ascii="Times New Roman" w:eastAsia="Times New Roman" w:hAnsi="Times New Roman" w:cs="Times New Roman"/>
                      <w:color w:val="000000"/>
                      <w:lang w:eastAsia="ru-RU"/>
                    </w:rPr>
                    <w:t>1.  M</w:t>
                  </w:r>
                </w:p>
              </w:tc>
            </w:tr>
            <w:tr w:rsidR="006F2B7E" w:rsidRPr="00641C01" w14:paraId="02D88E7F" w14:textId="77777777" w:rsidTr="006F3D3F">
              <w:trPr>
                <w:trHeight w:val="521"/>
              </w:trPr>
              <w:tc>
                <w:tcPr>
                  <w:tcW w:w="3028" w:type="dxa"/>
                  <w:hideMark/>
                </w:tcPr>
                <w:p w14:paraId="7FFD1A12"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Б.  Сила тяжести</w:t>
                  </w:r>
                </w:p>
              </w:tc>
              <w:tc>
                <w:tcPr>
                  <w:tcW w:w="2318" w:type="dxa"/>
                  <w:hideMark/>
                </w:tcPr>
                <w:p w14:paraId="2BDE1BAD"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2.  F</w:t>
                  </w:r>
                  <w:r w:rsidRPr="00641C01">
                    <w:rPr>
                      <w:rFonts w:ascii="Times New Roman" w:eastAsia="Times New Roman" w:hAnsi="Times New Roman" w:cs="Times New Roman"/>
                      <w:color w:val="000000"/>
                      <w:vertAlign w:val="subscript"/>
                      <w:lang w:eastAsia="ru-RU"/>
                    </w:rPr>
                    <w:t>тяж</w:t>
                  </w:r>
                </w:p>
              </w:tc>
            </w:tr>
            <w:tr w:rsidR="006F2B7E" w:rsidRPr="00641C01" w14:paraId="7CCBAB92" w14:textId="77777777" w:rsidTr="006F3D3F">
              <w:trPr>
                <w:trHeight w:val="521"/>
              </w:trPr>
              <w:tc>
                <w:tcPr>
                  <w:tcW w:w="3028" w:type="dxa"/>
                  <w:hideMark/>
                </w:tcPr>
                <w:p w14:paraId="48DF5F06"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В.  Сила реакции опоры</w:t>
                  </w:r>
                </w:p>
              </w:tc>
              <w:tc>
                <w:tcPr>
                  <w:tcW w:w="2318" w:type="dxa"/>
                  <w:hideMark/>
                </w:tcPr>
                <w:p w14:paraId="3C4D4E90"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3.  F</w:t>
                  </w:r>
                  <w:r w:rsidRPr="00641C01">
                    <w:rPr>
                      <w:rFonts w:ascii="Times New Roman" w:eastAsia="Times New Roman" w:hAnsi="Times New Roman" w:cs="Times New Roman"/>
                      <w:color w:val="000000"/>
                      <w:vertAlign w:val="subscript"/>
                      <w:lang w:eastAsia="ru-RU"/>
                    </w:rPr>
                    <w:t>р</w:t>
                  </w:r>
                </w:p>
              </w:tc>
            </w:tr>
            <w:tr w:rsidR="006F2B7E" w:rsidRPr="00641C01" w14:paraId="3DCA8599" w14:textId="77777777" w:rsidTr="006F3D3F">
              <w:trPr>
                <w:trHeight w:val="536"/>
              </w:trPr>
              <w:tc>
                <w:tcPr>
                  <w:tcW w:w="3028" w:type="dxa"/>
                  <w:hideMark/>
                </w:tcPr>
                <w:p w14:paraId="2C820843"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w:t>
                  </w:r>
                </w:p>
              </w:tc>
              <w:tc>
                <w:tcPr>
                  <w:tcW w:w="2318" w:type="dxa"/>
                  <w:hideMark/>
                </w:tcPr>
                <w:p w14:paraId="1383AE83"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4.  F</w:t>
                  </w:r>
                  <w:r w:rsidRPr="00641C01">
                    <w:rPr>
                      <w:rFonts w:ascii="Times New Roman" w:eastAsia="Times New Roman" w:hAnsi="Times New Roman" w:cs="Times New Roman"/>
                      <w:color w:val="000000"/>
                      <w:vertAlign w:val="subscript"/>
                      <w:lang w:eastAsia="ru-RU"/>
                    </w:rPr>
                    <w:t>цб</w:t>
                  </w:r>
                </w:p>
              </w:tc>
            </w:tr>
            <w:tr w:rsidR="006F2B7E" w:rsidRPr="00641C01" w14:paraId="42075C21" w14:textId="77777777" w:rsidTr="006F3D3F">
              <w:trPr>
                <w:trHeight w:val="506"/>
              </w:trPr>
              <w:tc>
                <w:tcPr>
                  <w:tcW w:w="3028" w:type="dxa"/>
                  <w:hideMark/>
                </w:tcPr>
                <w:p w14:paraId="1D74064A"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w:t>
                  </w:r>
                </w:p>
              </w:tc>
              <w:tc>
                <w:tcPr>
                  <w:tcW w:w="2318" w:type="dxa"/>
                  <w:hideMark/>
                </w:tcPr>
                <w:p w14:paraId="07221835"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5.  R</w:t>
                  </w:r>
                </w:p>
              </w:tc>
            </w:tr>
          </w:tbl>
          <w:p w14:paraId="2F6644A4"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p w14:paraId="01641B94" w14:textId="77777777" w:rsidR="006F2B7E" w:rsidRPr="00641C01" w:rsidRDefault="006F2B7E" w:rsidP="00641C01">
            <w:pPr>
              <w:spacing w:after="0" w:line="240" w:lineRule="auto"/>
              <w:jc w:val="both"/>
              <w:rPr>
                <w:rFonts w:ascii="Times New Roman" w:eastAsia="Times New Roman" w:hAnsi="Times New Roman" w:cs="Times New Roman"/>
                <w:b/>
                <w:lang w:eastAsia="ru-RU"/>
              </w:rPr>
            </w:pPr>
            <w:r w:rsidRPr="00641C01">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tblGrid>
            <w:tr w:rsidR="006F2B7E" w:rsidRPr="00641C01" w14:paraId="74219139"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7882A1A1"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467F856A"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252E167D"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В</w:t>
                  </w:r>
                </w:p>
              </w:tc>
            </w:tr>
            <w:tr w:rsidR="006F2B7E" w:rsidRPr="00641C01" w14:paraId="354BF8E0"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46CD336A"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493A3F27"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5A95863F"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r>
          </w:tbl>
          <w:p w14:paraId="3E9788FC"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3090" w:type="dxa"/>
          </w:tcPr>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716"/>
              <w:gridCol w:w="716"/>
            </w:tblGrid>
            <w:tr w:rsidR="006F2B7E" w:rsidRPr="00641C01" w14:paraId="58925716" w14:textId="77777777" w:rsidTr="009645EE">
              <w:trPr>
                <w:jc w:val="center"/>
              </w:trPr>
              <w:tc>
                <w:tcPr>
                  <w:tcW w:w="1670" w:type="pct"/>
                  <w:vAlign w:val="center"/>
                </w:tcPr>
                <w:p w14:paraId="566EFCB1"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hAnsi="Times New Roman" w:cs="Times New Roman"/>
                      <w:color w:val="000000"/>
                    </w:rPr>
                    <w:lastRenderedPageBreak/>
                    <w:t>А</w:t>
                  </w:r>
                </w:p>
              </w:tc>
              <w:tc>
                <w:tcPr>
                  <w:tcW w:w="1665" w:type="pct"/>
                  <w:vAlign w:val="center"/>
                </w:tcPr>
                <w:p w14:paraId="7AE107A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hAnsi="Times New Roman" w:cs="Times New Roman"/>
                      <w:color w:val="000000"/>
                    </w:rPr>
                    <w:t>Б</w:t>
                  </w:r>
                </w:p>
              </w:tc>
              <w:tc>
                <w:tcPr>
                  <w:tcW w:w="1665" w:type="pct"/>
                  <w:vAlign w:val="center"/>
                </w:tcPr>
                <w:p w14:paraId="25EEE34A"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hAnsi="Times New Roman" w:cs="Times New Roman"/>
                      <w:color w:val="000000"/>
                    </w:rPr>
                    <w:t>В</w:t>
                  </w:r>
                </w:p>
              </w:tc>
            </w:tr>
            <w:tr w:rsidR="006F2B7E" w:rsidRPr="00641C01" w14:paraId="43BBB348" w14:textId="77777777" w:rsidTr="009645EE">
              <w:trPr>
                <w:jc w:val="center"/>
              </w:trPr>
              <w:tc>
                <w:tcPr>
                  <w:tcW w:w="1670" w:type="pct"/>
                  <w:vAlign w:val="center"/>
                </w:tcPr>
                <w:p w14:paraId="0123D298"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hAnsi="Times New Roman" w:cs="Times New Roman"/>
                      <w:color w:val="000000"/>
                    </w:rPr>
                    <w:t>1</w:t>
                  </w:r>
                </w:p>
              </w:tc>
              <w:tc>
                <w:tcPr>
                  <w:tcW w:w="1665" w:type="pct"/>
                  <w:vAlign w:val="center"/>
                </w:tcPr>
                <w:p w14:paraId="5652BE66"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hAnsi="Times New Roman" w:cs="Times New Roman"/>
                      <w:color w:val="000000"/>
                    </w:rPr>
                    <w:t>2</w:t>
                  </w:r>
                </w:p>
              </w:tc>
              <w:tc>
                <w:tcPr>
                  <w:tcW w:w="1665" w:type="pct"/>
                  <w:vAlign w:val="center"/>
                </w:tcPr>
                <w:p w14:paraId="3F5F3D3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hAnsi="Times New Roman" w:cs="Times New Roman"/>
                      <w:color w:val="000000"/>
                    </w:rPr>
                    <w:t>5</w:t>
                  </w:r>
                </w:p>
              </w:tc>
            </w:tr>
          </w:tbl>
          <w:p w14:paraId="12D99E4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r>
      <w:tr w:rsidR="006F2B7E" w:rsidRPr="00641C01" w14:paraId="665467EF" w14:textId="77777777" w:rsidTr="004E38FC">
        <w:trPr>
          <w:trHeight w:val="274"/>
        </w:trPr>
        <w:tc>
          <w:tcPr>
            <w:tcW w:w="1843" w:type="dxa"/>
            <w:vMerge/>
          </w:tcPr>
          <w:p w14:paraId="2A78C0AD"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78667D26" w14:textId="00482D49"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xml:space="preserve">2. </w:t>
            </w:r>
            <w:r w:rsidRPr="00641C01">
              <w:rPr>
                <w:rStyle w:val="1570"/>
                <w:rFonts w:ascii="Times New Roman" w:hAnsi="Times New Roman" w:cs="Times New Roman"/>
                <w:color w:val="000000"/>
              </w:rPr>
              <w:t>Установите соответствие между термином и его описанием</w:t>
            </w:r>
            <w:r w:rsidR="00641C01">
              <w:rPr>
                <w:rStyle w:val="1570"/>
                <w:rFonts w:ascii="Times New Roman" w:hAnsi="Times New Roman" w:cs="Times New Roman"/>
                <w:color w:val="000000"/>
              </w:rPr>
              <w:t>:</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xml:space="preserve">., ОК </w:t>
            </w:r>
            <w:r w:rsidR="00DC7176">
              <w:rPr>
                <w:rFonts w:ascii="Times New Roman" w:eastAsia="Times New Roman" w:hAnsi="Times New Roman" w:cs="Times New Roman"/>
                <w:lang w:eastAsia="ru-RU"/>
              </w:rPr>
              <w:t>02</w:t>
            </w:r>
            <w:r w:rsidRPr="00641C01">
              <w:rPr>
                <w:rFonts w:ascii="Times New Roman" w:eastAsia="Times New Roman" w:hAnsi="Times New Roman" w:cs="Times New Roman"/>
                <w:lang w:eastAsia="ru-RU"/>
              </w:rPr>
              <w:t>)</w:t>
            </w:r>
          </w:p>
          <w:p w14:paraId="2BF89A6A" w14:textId="77777777" w:rsidR="00641C01" w:rsidRPr="00641C01" w:rsidRDefault="00641C01" w:rsidP="00641C01">
            <w:pPr>
              <w:spacing w:after="0" w:line="240" w:lineRule="auto"/>
              <w:jc w:val="both"/>
              <w:rPr>
                <w:rFonts w:ascii="Times New Roman" w:eastAsia="Times New Roman" w:hAnsi="Times New Roman" w:cs="Times New Roman"/>
              </w:rPr>
            </w:pPr>
          </w:p>
          <w:tbl>
            <w:tblPr>
              <w:tblW w:w="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3"/>
              <w:gridCol w:w="3829"/>
            </w:tblGrid>
            <w:tr w:rsidR="006F2B7E" w:rsidRPr="00641C01" w14:paraId="7DF05A27" w14:textId="77777777" w:rsidTr="00C04812">
              <w:trPr>
                <w:trHeight w:val="507"/>
              </w:trPr>
              <w:tc>
                <w:tcPr>
                  <w:tcW w:w="1533" w:type="dxa"/>
                  <w:vAlign w:val="center"/>
                </w:tcPr>
                <w:p w14:paraId="0EDC1910" w14:textId="77777777" w:rsidR="006F2B7E" w:rsidRPr="00641C01" w:rsidRDefault="006F2B7E" w:rsidP="00641C01">
                  <w:pPr>
                    <w:pStyle w:val="leftmargin"/>
                    <w:spacing w:before="0" w:beforeAutospacing="0" w:after="0" w:afterAutospacing="0"/>
                    <w:jc w:val="center"/>
                    <w:rPr>
                      <w:color w:val="000000"/>
                      <w:sz w:val="22"/>
                      <w:szCs w:val="22"/>
                    </w:rPr>
                  </w:pPr>
                  <w:r w:rsidRPr="00641C01">
                    <w:rPr>
                      <w:color w:val="000000"/>
                      <w:sz w:val="22"/>
                      <w:szCs w:val="22"/>
                    </w:rPr>
                    <w:t>Термин</w:t>
                  </w:r>
                </w:p>
              </w:tc>
              <w:tc>
                <w:tcPr>
                  <w:tcW w:w="3829" w:type="dxa"/>
                  <w:vAlign w:val="center"/>
                </w:tcPr>
                <w:p w14:paraId="2CBA30D6" w14:textId="77777777" w:rsidR="006F2B7E" w:rsidRPr="00641C01" w:rsidRDefault="006F2B7E" w:rsidP="00641C01">
                  <w:pPr>
                    <w:pStyle w:val="leftmargin"/>
                    <w:spacing w:before="0" w:beforeAutospacing="0" w:after="0" w:afterAutospacing="0"/>
                    <w:jc w:val="center"/>
                    <w:rPr>
                      <w:color w:val="000000"/>
                      <w:sz w:val="22"/>
                      <w:szCs w:val="22"/>
                    </w:rPr>
                  </w:pPr>
                  <w:r w:rsidRPr="00641C01">
                    <w:rPr>
                      <w:color w:val="000000"/>
                      <w:sz w:val="22"/>
                      <w:szCs w:val="22"/>
                    </w:rPr>
                    <w:t>Описание</w:t>
                  </w:r>
                </w:p>
              </w:tc>
            </w:tr>
            <w:tr w:rsidR="006F2B7E" w:rsidRPr="00641C01" w14:paraId="4C935987" w14:textId="77777777" w:rsidTr="00C04812">
              <w:trPr>
                <w:trHeight w:val="507"/>
              </w:trPr>
              <w:tc>
                <w:tcPr>
                  <w:tcW w:w="1533" w:type="dxa"/>
                  <w:vAlign w:val="center"/>
                </w:tcPr>
                <w:p w14:paraId="08BF9743" w14:textId="77777777" w:rsidR="006F2B7E" w:rsidRPr="00641C01" w:rsidRDefault="006F2B7E" w:rsidP="00641C01">
                  <w:pPr>
                    <w:pStyle w:val="leftmargin"/>
                    <w:spacing w:before="0" w:beforeAutospacing="0" w:after="0" w:afterAutospacing="0"/>
                    <w:jc w:val="both"/>
                    <w:rPr>
                      <w:sz w:val="22"/>
                      <w:szCs w:val="22"/>
                    </w:rPr>
                  </w:pPr>
                  <w:r w:rsidRPr="00641C01">
                    <w:rPr>
                      <w:color w:val="000000"/>
                      <w:sz w:val="22"/>
                      <w:szCs w:val="22"/>
                    </w:rPr>
                    <w:t>А. Сила</w:t>
                  </w:r>
                </w:p>
              </w:tc>
              <w:tc>
                <w:tcPr>
                  <w:tcW w:w="3829" w:type="dxa"/>
                  <w:vAlign w:val="center"/>
                </w:tcPr>
                <w:p w14:paraId="391A9A04" w14:textId="77777777" w:rsidR="006F2B7E" w:rsidRPr="00641C01" w:rsidRDefault="006F2B7E" w:rsidP="00641C01">
                  <w:pPr>
                    <w:pStyle w:val="leftmargin"/>
                    <w:spacing w:before="0" w:beforeAutospacing="0" w:after="0" w:afterAutospacing="0"/>
                    <w:jc w:val="both"/>
                    <w:rPr>
                      <w:sz w:val="22"/>
                      <w:szCs w:val="22"/>
                    </w:rPr>
                  </w:pPr>
                  <w:r w:rsidRPr="00641C01">
                    <w:rPr>
                      <w:color w:val="000000"/>
                      <w:sz w:val="22"/>
                      <w:szCs w:val="22"/>
                    </w:rPr>
                    <w:t>1.  Величина, характеризующая количество вещества в теле.</w:t>
                  </w:r>
                </w:p>
              </w:tc>
            </w:tr>
            <w:tr w:rsidR="006F2B7E" w:rsidRPr="00641C01" w14:paraId="77349E3A" w14:textId="77777777" w:rsidTr="00C04812">
              <w:trPr>
                <w:trHeight w:val="507"/>
              </w:trPr>
              <w:tc>
                <w:tcPr>
                  <w:tcW w:w="1533" w:type="dxa"/>
                  <w:vAlign w:val="center"/>
                </w:tcPr>
                <w:p w14:paraId="4BDE7439" w14:textId="77777777" w:rsidR="006F2B7E" w:rsidRPr="00641C01" w:rsidRDefault="006F2B7E" w:rsidP="00641C01">
                  <w:pPr>
                    <w:pStyle w:val="leftmargin"/>
                    <w:spacing w:before="0" w:beforeAutospacing="0" w:after="0" w:afterAutospacing="0"/>
                    <w:jc w:val="both"/>
                    <w:rPr>
                      <w:sz w:val="22"/>
                      <w:szCs w:val="22"/>
                    </w:rPr>
                  </w:pPr>
                  <w:r w:rsidRPr="00641C01">
                    <w:rPr>
                      <w:color w:val="000000"/>
                      <w:sz w:val="22"/>
                      <w:szCs w:val="22"/>
                    </w:rPr>
                    <w:t>Б. Масса</w:t>
                  </w:r>
                </w:p>
              </w:tc>
              <w:tc>
                <w:tcPr>
                  <w:tcW w:w="3829" w:type="dxa"/>
                  <w:vAlign w:val="center"/>
                </w:tcPr>
                <w:p w14:paraId="301D82ED" w14:textId="77777777" w:rsidR="006F2B7E" w:rsidRPr="00641C01" w:rsidRDefault="006F2B7E" w:rsidP="00641C01">
                  <w:pPr>
                    <w:pStyle w:val="leftmargin"/>
                    <w:spacing w:before="0" w:beforeAutospacing="0" w:after="0" w:afterAutospacing="0"/>
                    <w:jc w:val="both"/>
                    <w:rPr>
                      <w:sz w:val="22"/>
                      <w:szCs w:val="22"/>
                    </w:rPr>
                  </w:pPr>
                  <w:r w:rsidRPr="00641C01">
                    <w:rPr>
                      <w:color w:val="000000"/>
                      <w:sz w:val="22"/>
                      <w:szCs w:val="22"/>
                    </w:rPr>
                    <w:t>2.   Векторная величина, вызывающая ускорение тела.</w:t>
                  </w:r>
                </w:p>
              </w:tc>
            </w:tr>
            <w:tr w:rsidR="006F2B7E" w:rsidRPr="00641C01" w14:paraId="50C7C410" w14:textId="77777777" w:rsidTr="00C04812">
              <w:trPr>
                <w:trHeight w:val="495"/>
              </w:trPr>
              <w:tc>
                <w:tcPr>
                  <w:tcW w:w="1533" w:type="dxa"/>
                  <w:vAlign w:val="center"/>
                </w:tcPr>
                <w:p w14:paraId="38A718FF" w14:textId="77777777" w:rsidR="006F2B7E" w:rsidRPr="00641C01" w:rsidRDefault="006F2B7E" w:rsidP="00641C01">
                  <w:pPr>
                    <w:pStyle w:val="leftmargin"/>
                    <w:spacing w:before="0" w:beforeAutospacing="0" w:after="0" w:afterAutospacing="0"/>
                    <w:jc w:val="both"/>
                    <w:rPr>
                      <w:sz w:val="22"/>
                      <w:szCs w:val="22"/>
                    </w:rPr>
                  </w:pPr>
                  <w:r w:rsidRPr="00641C01">
                    <w:rPr>
                      <w:color w:val="000000"/>
                      <w:sz w:val="22"/>
                      <w:szCs w:val="22"/>
                    </w:rPr>
                    <w:t>B. Ускорение</w:t>
                  </w:r>
                </w:p>
              </w:tc>
              <w:tc>
                <w:tcPr>
                  <w:tcW w:w="3829" w:type="dxa"/>
                  <w:vAlign w:val="center"/>
                </w:tcPr>
                <w:p w14:paraId="7D76C746" w14:textId="77777777" w:rsidR="006F2B7E" w:rsidRPr="00641C01" w:rsidRDefault="006F2B7E" w:rsidP="00641C01">
                  <w:pPr>
                    <w:pStyle w:val="leftmargin"/>
                    <w:spacing w:before="0" w:beforeAutospacing="0" w:after="0" w:afterAutospacing="0"/>
                    <w:jc w:val="both"/>
                    <w:rPr>
                      <w:sz w:val="22"/>
                      <w:szCs w:val="22"/>
                    </w:rPr>
                  </w:pPr>
                  <w:r w:rsidRPr="00641C01">
                    <w:rPr>
                      <w:color w:val="000000"/>
                      <w:sz w:val="22"/>
                      <w:szCs w:val="22"/>
                    </w:rPr>
                    <w:t>3.   Изменение скорости тела за единицу времени</w:t>
                  </w:r>
                </w:p>
              </w:tc>
            </w:tr>
          </w:tbl>
          <w:p w14:paraId="1AB96891"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p w14:paraId="55ED327B" w14:textId="77777777" w:rsidR="006F2B7E" w:rsidRPr="00641C01" w:rsidRDefault="006F2B7E" w:rsidP="00641C01">
            <w:pPr>
              <w:spacing w:after="0" w:line="240" w:lineRule="auto"/>
              <w:jc w:val="both"/>
              <w:rPr>
                <w:rFonts w:ascii="Times New Roman" w:eastAsia="Times New Roman" w:hAnsi="Times New Roman" w:cs="Times New Roman"/>
                <w:b/>
                <w:lang w:eastAsia="ru-RU"/>
              </w:rPr>
            </w:pPr>
            <w:r w:rsidRPr="00641C01">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tblGrid>
            <w:tr w:rsidR="006F2B7E" w:rsidRPr="00641C01" w14:paraId="735DFC87"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07B66E2E"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7CAD97D9"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2AA7686E"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В</w:t>
                  </w:r>
                </w:p>
              </w:tc>
            </w:tr>
            <w:tr w:rsidR="006F2B7E" w:rsidRPr="00641C01" w14:paraId="63E249E1"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77ADCC90"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618DA486"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11ED9E65"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r>
          </w:tbl>
          <w:p w14:paraId="7B39179F"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309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618"/>
              <w:gridCol w:w="709"/>
            </w:tblGrid>
            <w:tr w:rsidR="006F2B7E" w:rsidRPr="00641C01" w14:paraId="0B5110D8" w14:textId="77777777" w:rsidTr="00641C01">
              <w:trPr>
                <w:jc w:val="center"/>
              </w:trPr>
              <w:tc>
                <w:tcPr>
                  <w:tcW w:w="747" w:type="dxa"/>
                  <w:hideMark/>
                </w:tcPr>
                <w:p w14:paraId="584C3BA0"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А</w:t>
                  </w:r>
                </w:p>
              </w:tc>
              <w:tc>
                <w:tcPr>
                  <w:tcW w:w="618" w:type="dxa"/>
                  <w:hideMark/>
                </w:tcPr>
                <w:p w14:paraId="7F98558B"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Б</w:t>
                  </w:r>
                </w:p>
              </w:tc>
              <w:tc>
                <w:tcPr>
                  <w:tcW w:w="709" w:type="dxa"/>
                  <w:hideMark/>
                </w:tcPr>
                <w:p w14:paraId="1216AF55"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В</w:t>
                  </w:r>
                </w:p>
              </w:tc>
            </w:tr>
            <w:tr w:rsidR="006F2B7E" w:rsidRPr="00641C01" w14:paraId="3FC91769" w14:textId="77777777" w:rsidTr="00641C01">
              <w:trPr>
                <w:jc w:val="center"/>
              </w:trPr>
              <w:tc>
                <w:tcPr>
                  <w:tcW w:w="747" w:type="dxa"/>
                  <w:hideMark/>
                </w:tcPr>
                <w:p w14:paraId="3FFFF474"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2</w:t>
                  </w:r>
                </w:p>
              </w:tc>
              <w:tc>
                <w:tcPr>
                  <w:tcW w:w="618" w:type="dxa"/>
                  <w:hideMark/>
                </w:tcPr>
                <w:p w14:paraId="5951D2A4"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1</w:t>
                  </w:r>
                </w:p>
              </w:tc>
              <w:tc>
                <w:tcPr>
                  <w:tcW w:w="709" w:type="dxa"/>
                  <w:hideMark/>
                </w:tcPr>
                <w:p w14:paraId="330AC8E0"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3</w:t>
                  </w:r>
                </w:p>
              </w:tc>
            </w:tr>
          </w:tbl>
          <w:p w14:paraId="2093EF6A"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r>
      <w:tr w:rsidR="006F2B7E" w:rsidRPr="00641C01" w14:paraId="7875C605" w14:textId="77777777" w:rsidTr="004E38FC">
        <w:trPr>
          <w:trHeight w:val="418"/>
        </w:trPr>
        <w:tc>
          <w:tcPr>
            <w:tcW w:w="1843" w:type="dxa"/>
            <w:vMerge/>
          </w:tcPr>
          <w:p w14:paraId="4F241F07"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715FC5AE" w14:textId="02A323F1"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3. Установите соответствие между типом рычага и его примером в человеческом теле</w:t>
            </w:r>
            <w:r w:rsidR="00641C01">
              <w:rPr>
                <w:rFonts w:ascii="Times New Roman" w:eastAsia="Times New Roman" w:hAnsi="Times New Roman" w:cs="Times New Roman"/>
                <w:lang w:eastAsia="ru-RU"/>
              </w:rPr>
              <w:t>:</w:t>
            </w:r>
            <w:r w:rsidRPr="00641C01">
              <w:rPr>
                <w:rFonts w:ascii="Times New Roman" w:eastAsia="Times New Roman" w:hAnsi="Times New Roman" w:cs="Times New Roman"/>
                <w:lang w:eastAsia="ru-RU"/>
              </w:rPr>
              <w:t xml:space="preserve"> (ОК </w:t>
            </w:r>
            <w:r w:rsidR="00DC7176">
              <w:rPr>
                <w:rFonts w:ascii="Times New Roman" w:eastAsia="Times New Roman" w:hAnsi="Times New Roman" w:cs="Times New Roman"/>
                <w:lang w:eastAsia="ru-RU"/>
              </w:rPr>
              <w:t>01</w:t>
            </w:r>
            <w:r w:rsidRPr="00641C01">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641C01">
              <w:rPr>
                <w:rFonts w:ascii="Times New Roman" w:eastAsia="Times New Roman" w:hAnsi="Times New Roman" w:cs="Times New Roman"/>
                <w:lang w:eastAsia="ru-RU"/>
              </w:rPr>
              <w:t>.)</w:t>
            </w:r>
          </w:p>
          <w:p w14:paraId="460DBEC4" w14:textId="77777777" w:rsidR="00641C01" w:rsidRPr="00641C01" w:rsidRDefault="00641C01" w:rsidP="00641C01">
            <w:pPr>
              <w:spacing w:after="0" w:line="240" w:lineRule="auto"/>
              <w:jc w:val="both"/>
              <w:rPr>
                <w:rFonts w:ascii="Times New Roman" w:eastAsia="Times New Roman" w:hAnsi="Times New Roman" w:cs="Times New Roman"/>
                <w:lang w:eastAsia="ru-RU"/>
              </w:rPr>
            </w:pP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3537"/>
            </w:tblGrid>
            <w:tr w:rsidR="006F2B7E" w:rsidRPr="00641C01" w14:paraId="5F2A6690" w14:textId="77777777" w:rsidTr="00C04812">
              <w:trPr>
                <w:trHeight w:val="188"/>
              </w:trPr>
              <w:tc>
                <w:tcPr>
                  <w:tcW w:w="1845" w:type="dxa"/>
                </w:tcPr>
                <w:p w14:paraId="022FA145" w14:textId="77777777" w:rsidR="006F2B7E" w:rsidRPr="00641C01" w:rsidRDefault="006F2B7E" w:rsidP="00641C01">
                  <w:pPr>
                    <w:pStyle w:val="leftmargin"/>
                    <w:spacing w:before="0" w:beforeAutospacing="0" w:after="0" w:afterAutospacing="0"/>
                    <w:jc w:val="center"/>
                    <w:rPr>
                      <w:sz w:val="22"/>
                      <w:szCs w:val="22"/>
                    </w:rPr>
                  </w:pPr>
                  <w:r w:rsidRPr="00641C01">
                    <w:rPr>
                      <w:sz w:val="22"/>
                      <w:szCs w:val="22"/>
                    </w:rPr>
                    <w:t>Тип рычага</w:t>
                  </w:r>
                </w:p>
              </w:tc>
              <w:tc>
                <w:tcPr>
                  <w:tcW w:w="3537" w:type="dxa"/>
                </w:tcPr>
                <w:p w14:paraId="784A8DAF" w14:textId="77777777" w:rsidR="006F2B7E" w:rsidRPr="00641C01" w:rsidRDefault="006F2B7E" w:rsidP="00641C01">
                  <w:pPr>
                    <w:pStyle w:val="leftmargin"/>
                    <w:spacing w:before="0" w:beforeAutospacing="0" w:after="0" w:afterAutospacing="0"/>
                    <w:jc w:val="center"/>
                    <w:rPr>
                      <w:sz w:val="22"/>
                      <w:szCs w:val="22"/>
                    </w:rPr>
                  </w:pPr>
                  <w:r w:rsidRPr="00641C01">
                    <w:rPr>
                      <w:sz w:val="22"/>
                      <w:szCs w:val="22"/>
                    </w:rPr>
                    <w:t>Пример</w:t>
                  </w:r>
                </w:p>
              </w:tc>
            </w:tr>
            <w:tr w:rsidR="006F2B7E" w:rsidRPr="00641C01" w14:paraId="5CD246E9" w14:textId="77777777" w:rsidTr="00C04812">
              <w:trPr>
                <w:trHeight w:val="188"/>
              </w:trPr>
              <w:tc>
                <w:tcPr>
                  <w:tcW w:w="1845" w:type="dxa"/>
                </w:tcPr>
                <w:p w14:paraId="78AD9A1F" w14:textId="77777777" w:rsidR="006F2B7E" w:rsidRPr="00641C01" w:rsidRDefault="006F2B7E" w:rsidP="00641C01">
                  <w:pPr>
                    <w:pStyle w:val="leftmargin"/>
                    <w:spacing w:before="0" w:beforeAutospacing="0" w:after="0" w:afterAutospacing="0"/>
                    <w:jc w:val="both"/>
                    <w:rPr>
                      <w:sz w:val="22"/>
                      <w:szCs w:val="22"/>
                    </w:rPr>
                  </w:pPr>
                  <w:r w:rsidRPr="00641C01">
                    <w:rPr>
                      <w:sz w:val="22"/>
                      <w:szCs w:val="22"/>
                    </w:rPr>
                    <w:t>А. Рычаг первого рода</w:t>
                  </w:r>
                </w:p>
              </w:tc>
              <w:tc>
                <w:tcPr>
                  <w:tcW w:w="3537" w:type="dxa"/>
                </w:tcPr>
                <w:p w14:paraId="36FE821C" w14:textId="77777777" w:rsidR="006F2B7E" w:rsidRPr="00641C01" w:rsidRDefault="006F2B7E" w:rsidP="00641C01">
                  <w:pPr>
                    <w:pStyle w:val="leftmargin"/>
                    <w:spacing w:before="0" w:beforeAutospacing="0" w:after="0" w:afterAutospacing="0"/>
                    <w:jc w:val="both"/>
                    <w:rPr>
                      <w:sz w:val="22"/>
                      <w:szCs w:val="22"/>
                    </w:rPr>
                  </w:pPr>
                  <w:r w:rsidRPr="00641C01">
                    <w:rPr>
                      <w:sz w:val="22"/>
                      <w:szCs w:val="22"/>
                    </w:rPr>
                    <w:t>1.   Локтевой сустав при сгибании предплечья</w:t>
                  </w:r>
                </w:p>
              </w:tc>
            </w:tr>
            <w:tr w:rsidR="006F2B7E" w:rsidRPr="00641C01" w14:paraId="6D07B417" w14:textId="77777777" w:rsidTr="00C04812">
              <w:trPr>
                <w:trHeight w:val="188"/>
              </w:trPr>
              <w:tc>
                <w:tcPr>
                  <w:tcW w:w="1845" w:type="dxa"/>
                </w:tcPr>
                <w:p w14:paraId="09F73137" w14:textId="77777777" w:rsidR="006F2B7E" w:rsidRPr="00641C01" w:rsidRDefault="006F2B7E" w:rsidP="00641C01">
                  <w:pPr>
                    <w:pStyle w:val="leftmargin"/>
                    <w:spacing w:before="0" w:beforeAutospacing="0" w:after="0" w:afterAutospacing="0"/>
                    <w:jc w:val="both"/>
                    <w:rPr>
                      <w:sz w:val="22"/>
                      <w:szCs w:val="22"/>
                    </w:rPr>
                  </w:pPr>
                  <w:r w:rsidRPr="00641C01">
                    <w:rPr>
                      <w:sz w:val="22"/>
                      <w:szCs w:val="22"/>
                    </w:rPr>
                    <w:t>Б. Рычаг второго рода</w:t>
                  </w:r>
                </w:p>
              </w:tc>
              <w:tc>
                <w:tcPr>
                  <w:tcW w:w="3537" w:type="dxa"/>
                </w:tcPr>
                <w:p w14:paraId="6B27B2EA" w14:textId="77777777" w:rsidR="006F2B7E" w:rsidRPr="00641C01" w:rsidRDefault="006F2B7E" w:rsidP="00641C01">
                  <w:pPr>
                    <w:pStyle w:val="leftmargin"/>
                    <w:spacing w:before="0" w:beforeAutospacing="0" w:after="0" w:afterAutospacing="0"/>
                    <w:jc w:val="both"/>
                    <w:rPr>
                      <w:sz w:val="22"/>
                      <w:szCs w:val="22"/>
                    </w:rPr>
                  </w:pPr>
                  <w:r w:rsidRPr="00641C01">
                    <w:rPr>
                      <w:sz w:val="22"/>
                      <w:szCs w:val="22"/>
                    </w:rPr>
                    <w:t>2.   Стопа при стоянии на цыпочках</w:t>
                  </w:r>
                </w:p>
              </w:tc>
            </w:tr>
            <w:tr w:rsidR="006F2B7E" w:rsidRPr="00641C01" w14:paraId="1DC93044" w14:textId="77777777" w:rsidTr="00C04812">
              <w:trPr>
                <w:trHeight w:val="136"/>
              </w:trPr>
              <w:tc>
                <w:tcPr>
                  <w:tcW w:w="1845" w:type="dxa"/>
                </w:tcPr>
                <w:p w14:paraId="5B94C493" w14:textId="77777777" w:rsidR="006F2B7E" w:rsidRPr="00641C01" w:rsidRDefault="006F2B7E" w:rsidP="00641C01">
                  <w:pPr>
                    <w:pStyle w:val="leftmargin"/>
                    <w:spacing w:before="0" w:beforeAutospacing="0" w:after="0" w:afterAutospacing="0"/>
                    <w:rPr>
                      <w:sz w:val="22"/>
                      <w:szCs w:val="22"/>
                    </w:rPr>
                  </w:pPr>
                  <w:r w:rsidRPr="00641C01">
                    <w:rPr>
                      <w:sz w:val="22"/>
                      <w:szCs w:val="22"/>
                    </w:rPr>
                    <w:t>B. Рычаг третьего рода</w:t>
                  </w:r>
                </w:p>
              </w:tc>
              <w:tc>
                <w:tcPr>
                  <w:tcW w:w="3537" w:type="dxa"/>
                </w:tcPr>
                <w:p w14:paraId="75461CBB" w14:textId="77777777" w:rsidR="006F2B7E" w:rsidRPr="00641C01" w:rsidRDefault="006F2B7E" w:rsidP="00641C01">
                  <w:pPr>
                    <w:pStyle w:val="leftmargin"/>
                    <w:spacing w:before="0" w:beforeAutospacing="0" w:after="0" w:afterAutospacing="0"/>
                    <w:jc w:val="both"/>
                    <w:rPr>
                      <w:sz w:val="22"/>
                      <w:szCs w:val="22"/>
                    </w:rPr>
                  </w:pPr>
                  <w:r w:rsidRPr="00641C01">
                    <w:rPr>
                      <w:sz w:val="22"/>
                      <w:szCs w:val="22"/>
                    </w:rPr>
                    <w:t>3.   Голова, опирающаяся на шейные мышцы (атлант)</w:t>
                  </w:r>
                </w:p>
              </w:tc>
            </w:tr>
          </w:tbl>
          <w:p w14:paraId="4A4D5DC5"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p w14:paraId="151329D5" w14:textId="77777777" w:rsidR="006F2B7E" w:rsidRPr="00641C01" w:rsidRDefault="006F2B7E" w:rsidP="00641C01">
            <w:pPr>
              <w:spacing w:after="0" w:line="240" w:lineRule="auto"/>
              <w:jc w:val="both"/>
              <w:rPr>
                <w:rFonts w:ascii="Times New Roman" w:eastAsia="Times New Roman" w:hAnsi="Times New Roman" w:cs="Times New Roman"/>
                <w:b/>
                <w:lang w:eastAsia="ru-RU"/>
              </w:rPr>
            </w:pPr>
            <w:r w:rsidRPr="00641C01">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tblGrid>
            <w:tr w:rsidR="006F2B7E" w:rsidRPr="00641C01" w14:paraId="092A1F9E"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1B388D00"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bookmarkStart w:id="54" w:name="_Hlk230774028"/>
                  <w:r w:rsidRPr="00641C01">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6385EA7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2380397C"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В</w:t>
                  </w:r>
                </w:p>
              </w:tc>
            </w:tr>
            <w:tr w:rsidR="006F2B7E" w:rsidRPr="00641C01" w14:paraId="4C3BFBFD"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300BB482"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4C18BD56"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6C246B79"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r>
            <w:bookmarkEnd w:id="54"/>
          </w:tbl>
          <w:p w14:paraId="343EFCA4"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3090" w:type="dxa"/>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16"/>
              <w:gridCol w:w="716"/>
            </w:tblGrid>
            <w:tr w:rsidR="006F2B7E" w:rsidRPr="00641C01" w14:paraId="3E55AA07" w14:textId="77777777" w:rsidTr="009645EE">
              <w:trPr>
                <w:jc w:val="center"/>
              </w:trPr>
              <w:tc>
                <w:tcPr>
                  <w:tcW w:w="1668" w:type="pct"/>
                </w:tcPr>
                <w:p w14:paraId="6F6EF059"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А</w:t>
                  </w:r>
                </w:p>
              </w:tc>
              <w:tc>
                <w:tcPr>
                  <w:tcW w:w="1666" w:type="pct"/>
                </w:tcPr>
                <w:p w14:paraId="0E077F32"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Б</w:t>
                  </w:r>
                </w:p>
              </w:tc>
              <w:tc>
                <w:tcPr>
                  <w:tcW w:w="1666" w:type="pct"/>
                </w:tcPr>
                <w:p w14:paraId="50A75431"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В</w:t>
                  </w:r>
                </w:p>
              </w:tc>
            </w:tr>
            <w:tr w:rsidR="006F2B7E" w:rsidRPr="00641C01" w14:paraId="6385EF23" w14:textId="77777777" w:rsidTr="009645EE">
              <w:trPr>
                <w:jc w:val="center"/>
              </w:trPr>
              <w:tc>
                <w:tcPr>
                  <w:tcW w:w="1668" w:type="pct"/>
                </w:tcPr>
                <w:p w14:paraId="77689A4B" w14:textId="77777777" w:rsidR="006F2B7E" w:rsidRPr="00641C01" w:rsidRDefault="006F2B7E" w:rsidP="00641C01">
                  <w:pPr>
                    <w:tabs>
                      <w:tab w:val="center" w:pos="283"/>
                    </w:tabs>
                    <w:spacing w:after="0" w:line="240" w:lineRule="auto"/>
                    <w:rPr>
                      <w:rFonts w:ascii="Times New Roman" w:eastAsia="Times New Roman" w:hAnsi="Times New Roman" w:cs="Times New Roman"/>
                      <w:lang w:val="en-US" w:eastAsia="ru-RU"/>
                    </w:rPr>
                  </w:pPr>
                  <w:r w:rsidRPr="00641C01">
                    <w:rPr>
                      <w:rFonts w:ascii="Times New Roman" w:eastAsia="Times New Roman" w:hAnsi="Times New Roman" w:cs="Times New Roman"/>
                      <w:lang w:eastAsia="ru-RU"/>
                    </w:rPr>
                    <w:t xml:space="preserve">  </w:t>
                  </w:r>
                  <w:r w:rsidRPr="00641C01">
                    <w:rPr>
                      <w:rFonts w:ascii="Times New Roman" w:eastAsia="Times New Roman" w:hAnsi="Times New Roman" w:cs="Times New Roman"/>
                      <w:lang w:val="en-US" w:eastAsia="ru-RU"/>
                    </w:rPr>
                    <w:t>3</w:t>
                  </w:r>
                </w:p>
              </w:tc>
              <w:tc>
                <w:tcPr>
                  <w:tcW w:w="1666" w:type="pct"/>
                </w:tcPr>
                <w:p w14:paraId="02F42197" w14:textId="77777777" w:rsidR="006F2B7E" w:rsidRPr="00641C01" w:rsidRDefault="006F2B7E" w:rsidP="00641C01">
                  <w:pPr>
                    <w:spacing w:after="0" w:line="240" w:lineRule="auto"/>
                    <w:jc w:val="center"/>
                    <w:rPr>
                      <w:rFonts w:ascii="Times New Roman" w:eastAsia="Times New Roman" w:hAnsi="Times New Roman" w:cs="Times New Roman"/>
                      <w:lang w:val="en-US" w:eastAsia="ru-RU"/>
                    </w:rPr>
                  </w:pPr>
                  <w:r w:rsidRPr="00641C01">
                    <w:rPr>
                      <w:rFonts w:ascii="Times New Roman" w:eastAsia="Times New Roman" w:hAnsi="Times New Roman" w:cs="Times New Roman"/>
                      <w:lang w:val="en-US" w:eastAsia="ru-RU"/>
                    </w:rPr>
                    <w:t>2</w:t>
                  </w:r>
                </w:p>
              </w:tc>
              <w:tc>
                <w:tcPr>
                  <w:tcW w:w="1666" w:type="pct"/>
                </w:tcPr>
                <w:p w14:paraId="6AB95886" w14:textId="77777777" w:rsidR="006F2B7E" w:rsidRPr="00641C01" w:rsidRDefault="006F2B7E" w:rsidP="00641C01">
                  <w:pPr>
                    <w:spacing w:after="0" w:line="240" w:lineRule="auto"/>
                    <w:jc w:val="center"/>
                    <w:rPr>
                      <w:rFonts w:ascii="Times New Roman" w:eastAsia="Times New Roman" w:hAnsi="Times New Roman" w:cs="Times New Roman"/>
                      <w:lang w:val="en-US" w:eastAsia="ru-RU"/>
                    </w:rPr>
                  </w:pPr>
                  <w:r w:rsidRPr="00641C01">
                    <w:rPr>
                      <w:rFonts w:ascii="Times New Roman" w:eastAsia="Times New Roman" w:hAnsi="Times New Roman" w:cs="Times New Roman"/>
                      <w:lang w:val="en-US" w:eastAsia="ru-RU"/>
                    </w:rPr>
                    <w:t>1</w:t>
                  </w:r>
                </w:p>
              </w:tc>
            </w:tr>
          </w:tbl>
          <w:p w14:paraId="2433F61F"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r>
      <w:tr w:rsidR="006F2B7E" w:rsidRPr="00641C01" w14:paraId="75F598FF" w14:textId="77777777" w:rsidTr="00F74AF9">
        <w:trPr>
          <w:trHeight w:val="701"/>
        </w:trPr>
        <w:tc>
          <w:tcPr>
            <w:tcW w:w="1843" w:type="dxa"/>
            <w:vMerge/>
          </w:tcPr>
          <w:p w14:paraId="593AA7F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41DA1E66" w14:textId="59A672C3"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4. Установите соответствие между законом и его формулировкой: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w:t>
            </w:r>
          </w:p>
          <w:p w14:paraId="3A052038" w14:textId="77777777" w:rsidR="00F1071E" w:rsidRPr="00641C01" w:rsidRDefault="00F1071E" w:rsidP="00641C01">
            <w:pPr>
              <w:spacing w:after="0" w:line="240" w:lineRule="auto"/>
              <w:jc w:val="both"/>
              <w:rPr>
                <w:rFonts w:ascii="Times New Roman" w:eastAsia="Times New Roman" w:hAnsi="Times New Roman" w:cs="Times New Roman"/>
                <w:lang w:eastAsia="ru-RU"/>
              </w:rPr>
            </w:pPr>
          </w:p>
          <w:tbl>
            <w:tblPr>
              <w:tblW w:w="5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6"/>
              <w:gridCol w:w="2602"/>
            </w:tblGrid>
            <w:tr w:rsidR="006F2B7E" w:rsidRPr="00641C01" w14:paraId="41C73EF3" w14:textId="77777777" w:rsidTr="00C04812">
              <w:trPr>
                <w:trHeight w:val="130"/>
              </w:trPr>
              <w:tc>
                <w:tcPr>
                  <w:tcW w:w="2736" w:type="dxa"/>
                </w:tcPr>
                <w:p w14:paraId="67CCFD0E" w14:textId="77777777" w:rsidR="006F2B7E" w:rsidRPr="00641C01" w:rsidRDefault="006F2B7E" w:rsidP="00641C01">
                  <w:pPr>
                    <w:spacing w:after="0" w:line="240" w:lineRule="auto"/>
                    <w:jc w:val="center"/>
                    <w:rPr>
                      <w:rFonts w:ascii="Times New Roman" w:eastAsia="Times New Roman" w:hAnsi="Times New Roman" w:cs="Times New Roman"/>
                      <w:color w:val="000000"/>
                      <w:lang w:eastAsia="ru-RU"/>
                    </w:rPr>
                  </w:pPr>
                  <w:r w:rsidRPr="00641C01">
                    <w:rPr>
                      <w:rFonts w:ascii="Times New Roman" w:eastAsia="Times New Roman" w:hAnsi="Times New Roman" w:cs="Times New Roman"/>
                      <w:color w:val="000000"/>
                      <w:lang w:eastAsia="ru-RU"/>
                    </w:rPr>
                    <w:lastRenderedPageBreak/>
                    <w:t>Закон</w:t>
                  </w:r>
                </w:p>
              </w:tc>
              <w:tc>
                <w:tcPr>
                  <w:tcW w:w="2602" w:type="dxa"/>
                </w:tcPr>
                <w:p w14:paraId="3E14DF4C" w14:textId="77777777" w:rsidR="006F2B7E" w:rsidRPr="00641C01" w:rsidRDefault="006F2B7E" w:rsidP="00641C01">
                  <w:pPr>
                    <w:spacing w:after="0" w:line="240" w:lineRule="auto"/>
                    <w:jc w:val="center"/>
                    <w:rPr>
                      <w:rFonts w:ascii="Times New Roman" w:eastAsia="Times New Roman" w:hAnsi="Times New Roman" w:cs="Times New Roman"/>
                      <w:color w:val="000000"/>
                      <w:lang w:eastAsia="ru-RU"/>
                    </w:rPr>
                  </w:pPr>
                  <w:r w:rsidRPr="00641C01">
                    <w:rPr>
                      <w:rFonts w:ascii="Times New Roman" w:eastAsia="Times New Roman" w:hAnsi="Times New Roman" w:cs="Times New Roman"/>
                      <w:color w:val="000000"/>
                      <w:lang w:eastAsia="ru-RU"/>
                    </w:rPr>
                    <w:t>Формулировка</w:t>
                  </w:r>
                </w:p>
              </w:tc>
            </w:tr>
            <w:tr w:rsidR="006F2B7E" w:rsidRPr="00641C01" w14:paraId="0A3E11CB" w14:textId="77777777" w:rsidTr="00C04812">
              <w:trPr>
                <w:trHeight w:val="1312"/>
              </w:trPr>
              <w:tc>
                <w:tcPr>
                  <w:tcW w:w="2736" w:type="dxa"/>
                  <w:hideMark/>
                </w:tcPr>
                <w:p w14:paraId="13C6D00A"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A.   Первый закон Ньютона (закон инерции)</w:t>
                  </w:r>
                </w:p>
              </w:tc>
              <w:tc>
                <w:tcPr>
                  <w:tcW w:w="2602" w:type="dxa"/>
                  <w:hideMark/>
                </w:tcPr>
                <w:p w14:paraId="4D27C85A"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1.   Ускорение тела прямо пропорционально приложенной силе и обратно пропорционально его массе</w:t>
                  </w:r>
                </w:p>
              </w:tc>
            </w:tr>
            <w:tr w:rsidR="006F2B7E" w:rsidRPr="00641C01" w14:paraId="7EC5C062" w14:textId="77777777" w:rsidTr="00C04812">
              <w:trPr>
                <w:trHeight w:val="1563"/>
              </w:trPr>
              <w:tc>
                <w:tcPr>
                  <w:tcW w:w="2736" w:type="dxa"/>
                  <w:hideMark/>
                </w:tcPr>
                <w:p w14:paraId="0A3D5E35"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Б. Второй закон Ньютона (закон ускорения)</w:t>
                  </w:r>
                </w:p>
              </w:tc>
              <w:tc>
                <w:tcPr>
                  <w:tcW w:w="2602" w:type="dxa"/>
                  <w:hideMark/>
                </w:tcPr>
                <w:p w14:paraId="6F53D957"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2.   Тело сохраняет состояние покоя или равномерного прямолинейного движения, пока на него не подействует внешняя сила</w:t>
                  </w:r>
                </w:p>
              </w:tc>
            </w:tr>
            <w:tr w:rsidR="006F2B7E" w:rsidRPr="00641C01" w14:paraId="71FB6514" w14:textId="77777777" w:rsidTr="00C04812">
              <w:trPr>
                <w:trHeight w:val="500"/>
              </w:trPr>
              <w:tc>
                <w:tcPr>
                  <w:tcW w:w="2736" w:type="dxa"/>
                  <w:hideMark/>
                </w:tcPr>
                <w:p w14:paraId="03727175"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B.  Третий закон Ньютона (закон действия и противодействия)</w:t>
                  </w:r>
                </w:p>
              </w:tc>
              <w:tc>
                <w:tcPr>
                  <w:tcW w:w="2602" w:type="dxa"/>
                  <w:hideMark/>
                </w:tcPr>
                <w:p w14:paraId="587740BD"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3.   На каждое действие существует равное и противоположно направленное противодействие</w:t>
                  </w:r>
                </w:p>
              </w:tc>
            </w:tr>
          </w:tbl>
          <w:p w14:paraId="5461A8F9"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Запишите выбранные цифры под соответствующими буквами:</w:t>
            </w:r>
          </w:p>
          <w:tbl>
            <w:tblPr>
              <w:tblW w:w="0" w:type="auto"/>
              <w:jc w:val="center"/>
              <w:tblLayout w:type="fixed"/>
              <w:tblLook w:val="04A0" w:firstRow="1" w:lastRow="0" w:firstColumn="1" w:lastColumn="0" w:noHBand="0" w:noVBand="1"/>
            </w:tblPr>
            <w:tblGrid>
              <w:gridCol w:w="1202"/>
              <w:gridCol w:w="1266"/>
              <w:gridCol w:w="1358"/>
            </w:tblGrid>
            <w:tr w:rsidR="006F2B7E" w:rsidRPr="00641C01" w14:paraId="498DD7F8"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hideMark/>
                </w:tcPr>
                <w:p w14:paraId="419C4A46"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А</w:t>
                  </w:r>
                </w:p>
              </w:tc>
              <w:tc>
                <w:tcPr>
                  <w:tcW w:w="1266" w:type="dxa"/>
                  <w:tcBorders>
                    <w:top w:val="single" w:sz="4" w:space="0" w:color="auto"/>
                    <w:left w:val="single" w:sz="4" w:space="0" w:color="auto"/>
                    <w:bottom w:val="single" w:sz="4" w:space="0" w:color="auto"/>
                    <w:right w:val="single" w:sz="4" w:space="0" w:color="auto"/>
                  </w:tcBorders>
                  <w:hideMark/>
                </w:tcPr>
                <w:p w14:paraId="23DA35E6"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Б</w:t>
                  </w:r>
                </w:p>
              </w:tc>
              <w:tc>
                <w:tcPr>
                  <w:tcW w:w="1358" w:type="dxa"/>
                  <w:tcBorders>
                    <w:top w:val="single" w:sz="4" w:space="0" w:color="auto"/>
                    <w:left w:val="single" w:sz="4" w:space="0" w:color="auto"/>
                    <w:bottom w:val="single" w:sz="4" w:space="0" w:color="auto"/>
                    <w:right w:val="single" w:sz="4" w:space="0" w:color="auto"/>
                  </w:tcBorders>
                  <w:hideMark/>
                </w:tcPr>
                <w:p w14:paraId="05528390"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В</w:t>
                  </w:r>
                </w:p>
              </w:tc>
            </w:tr>
            <w:tr w:rsidR="006F2B7E" w:rsidRPr="00641C01" w14:paraId="14DDE909" w14:textId="77777777" w:rsidTr="001705FF">
              <w:trPr>
                <w:jc w:val="center"/>
              </w:trPr>
              <w:tc>
                <w:tcPr>
                  <w:tcW w:w="1202" w:type="dxa"/>
                  <w:tcBorders>
                    <w:top w:val="single" w:sz="4" w:space="0" w:color="auto"/>
                    <w:left w:val="single" w:sz="4" w:space="0" w:color="auto"/>
                    <w:bottom w:val="single" w:sz="4" w:space="0" w:color="auto"/>
                    <w:right w:val="single" w:sz="4" w:space="0" w:color="auto"/>
                  </w:tcBorders>
                </w:tcPr>
                <w:p w14:paraId="61A328D2"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266" w:type="dxa"/>
                  <w:tcBorders>
                    <w:top w:val="single" w:sz="4" w:space="0" w:color="auto"/>
                    <w:left w:val="single" w:sz="4" w:space="0" w:color="auto"/>
                    <w:bottom w:val="single" w:sz="4" w:space="0" w:color="auto"/>
                    <w:right w:val="single" w:sz="4" w:space="0" w:color="auto"/>
                  </w:tcBorders>
                </w:tcPr>
                <w:p w14:paraId="4B61F76D"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1358" w:type="dxa"/>
                  <w:tcBorders>
                    <w:top w:val="single" w:sz="4" w:space="0" w:color="auto"/>
                    <w:left w:val="single" w:sz="4" w:space="0" w:color="auto"/>
                    <w:bottom w:val="single" w:sz="4" w:space="0" w:color="auto"/>
                    <w:right w:val="single" w:sz="4" w:space="0" w:color="auto"/>
                  </w:tcBorders>
                </w:tcPr>
                <w:p w14:paraId="085DE319"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r>
          </w:tbl>
          <w:p w14:paraId="2041C587"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tc>
        <w:tc>
          <w:tcPr>
            <w:tcW w:w="3090" w:type="dxa"/>
          </w:tcPr>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16"/>
              <w:gridCol w:w="716"/>
            </w:tblGrid>
            <w:tr w:rsidR="006F2B7E" w:rsidRPr="00641C01" w14:paraId="39B85E0C" w14:textId="77777777" w:rsidTr="009645EE">
              <w:trPr>
                <w:jc w:val="center"/>
              </w:trPr>
              <w:tc>
                <w:tcPr>
                  <w:tcW w:w="1668" w:type="pct"/>
                </w:tcPr>
                <w:p w14:paraId="16439BEB"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lastRenderedPageBreak/>
                    <w:t>А</w:t>
                  </w:r>
                </w:p>
              </w:tc>
              <w:tc>
                <w:tcPr>
                  <w:tcW w:w="1666" w:type="pct"/>
                </w:tcPr>
                <w:p w14:paraId="3AC151F9"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Б</w:t>
                  </w:r>
                </w:p>
              </w:tc>
              <w:tc>
                <w:tcPr>
                  <w:tcW w:w="1666" w:type="pct"/>
                </w:tcPr>
                <w:p w14:paraId="2572A1DD"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В</w:t>
                  </w:r>
                </w:p>
              </w:tc>
            </w:tr>
            <w:tr w:rsidR="006F2B7E" w:rsidRPr="00641C01" w14:paraId="318B900B" w14:textId="77777777" w:rsidTr="009645EE">
              <w:trPr>
                <w:jc w:val="center"/>
              </w:trPr>
              <w:tc>
                <w:tcPr>
                  <w:tcW w:w="1668" w:type="pct"/>
                </w:tcPr>
                <w:p w14:paraId="70FCC620" w14:textId="77777777" w:rsidR="006F2B7E" w:rsidRPr="00641C01" w:rsidRDefault="006F2B7E" w:rsidP="00641C01">
                  <w:pPr>
                    <w:spacing w:after="0" w:line="240" w:lineRule="auto"/>
                    <w:jc w:val="center"/>
                    <w:rPr>
                      <w:rFonts w:ascii="Times New Roman" w:eastAsia="Times New Roman" w:hAnsi="Times New Roman" w:cs="Times New Roman"/>
                      <w:lang w:val="en-US" w:eastAsia="ru-RU"/>
                    </w:rPr>
                  </w:pPr>
                  <w:r w:rsidRPr="00641C01">
                    <w:rPr>
                      <w:rFonts w:ascii="Times New Roman" w:eastAsia="Times New Roman" w:hAnsi="Times New Roman" w:cs="Times New Roman"/>
                      <w:lang w:val="en-US" w:eastAsia="ru-RU"/>
                    </w:rPr>
                    <w:t>2</w:t>
                  </w:r>
                </w:p>
              </w:tc>
              <w:tc>
                <w:tcPr>
                  <w:tcW w:w="1666" w:type="pct"/>
                </w:tcPr>
                <w:p w14:paraId="2C49BCAD" w14:textId="77777777" w:rsidR="006F2B7E" w:rsidRPr="00641C01" w:rsidRDefault="006F2B7E" w:rsidP="00641C01">
                  <w:pPr>
                    <w:spacing w:after="0" w:line="240" w:lineRule="auto"/>
                    <w:jc w:val="center"/>
                    <w:rPr>
                      <w:rFonts w:ascii="Times New Roman" w:eastAsia="Times New Roman" w:hAnsi="Times New Roman" w:cs="Times New Roman"/>
                      <w:lang w:val="en-US" w:eastAsia="ru-RU"/>
                    </w:rPr>
                  </w:pPr>
                  <w:r w:rsidRPr="00641C01">
                    <w:rPr>
                      <w:rFonts w:ascii="Times New Roman" w:eastAsia="Times New Roman" w:hAnsi="Times New Roman" w:cs="Times New Roman"/>
                      <w:lang w:val="en-US" w:eastAsia="ru-RU"/>
                    </w:rPr>
                    <w:t>1</w:t>
                  </w:r>
                </w:p>
              </w:tc>
              <w:tc>
                <w:tcPr>
                  <w:tcW w:w="1666" w:type="pct"/>
                </w:tcPr>
                <w:p w14:paraId="23D806DA" w14:textId="77777777" w:rsidR="006F2B7E" w:rsidRPr="00641C01" w:rsidRDefault="006F2B7E" w:rsidP="00641C01">
                  <w:pPr>
                    <w:spacing w:after="0" w:line="240" w:lineRule="auto"/>
                    <w:jc w:val="center"/>
                    <w:rPr>
                      <w:rFonts w:ascii="Times New Roman" w:eastAsia="Times New Roman" w:hAnsi="Times New Roman" w:cs="Times New Roman"/>
                      <w:lang w:val="en-US" w:eastAsia="ru-RU"/>
                    </w:rPr>
                  </w:pPr>
                  <w:r w:rsidRPr="00641C01">
                    <w:rPr>
                      <w:rFonts w:ascii="Times New Roman" w:eastAsia="Times New Roman" w:hAnsi="Times New Roman" w:cs="Times New Roman"/>
                      <w:lang w:val="en-US" w:eastAsia="ru-RU"/>
                    </w:rPr>
                    <w:t>3</w:t>
                  </w:r>
                </w:p>
              </w:tc>
            </w:tr>
          </w:tbl>
          <w:p w14:paraId="5221CE56"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r>
      <w:tr w:rsidR="006F2B7E" w:rsidRPr="00641C01" w14:paraId="1B07B5E3" w14:textId="77777777" w:rsidTr="004E38FC">
        <w:tc>
          <w:tcPr>
            <w:tcW w:w="1843" w:type="dxa"/>
            <w:vMerge w:val="restart"/>
          </w:tcPr>
          <w:p w14:paraId="69FB7415"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2. Задания закрытого типа на установление последовательности</w:t>
            </w:r>
          </w:p>
          <w:p w14:paraId="6EA136CC"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8647" w:type="dxa"/>
            <w:gridSpan w:val="2"/>
          </w:tcPr>
          <w:p w14:paraId="39C022E6" w14:textId="77777777" w:rsidR="006F2B7E" w:rsidRPr="00641C01" w:rsidRDefault="006F2B7E" w:rsidP="00641C01">
            <w:pPr>
              <w:spacing w:after="0" w:line="240" w:lineRule="auto"/>
              <w:jc w:val="both"/>
              <w:rPr>
                <w:rFonts w:ascii="Times New Roman" w:eastAsia="Times New Roman" w:hAnsi="Times New Roman" w:cs="Times New Roman"/>
                <w:b/>
                <w:lang w:eastAsia="ru-RU"/>
              </w:rPr>
            </w:pPr>
            <w:r w:rsidRPr="00641C01">
              <w:rPr>
                <w:rFonts w:ascii="Times New Roman" w:eastAsia="Times New Roman" w:hAnsi="Times New Roman" w:cs="Times New Roman"/>
                <w:i/>
                <w:lang w:eastAsia="ru-RU"/>
              </w:rPr>
              <w:t>Пояснение</w:t>
            </w:r>
            <w:r w:rsidRPr="00641C01">
              <w:rPr>
                <w:rFonts w:ascii="Times New Roman" w:eastAsia="Times New Roman" w:hAnsi="Times New Roman" w:cs="Times New Roman"/>
                <w:lang w:eastAsia="ru-RU"/>
              </w:rPr>
              <w:t xml:space="preserve">: </w:t>
            </w:r>
            <w:r w:rsidRPr="00641C01">
              <w:rPr>
                <w:rFonts w:ascii="Times New Roman" w:eastAsia="Times New Roman" w:hAnsi="Times New Roman" w:cs="Times New Roman"/>
                <w:i/>
                <w:lang w:eastAsia="ru-RU"/>
              </w:rPr>
              <w:t>Прочитайте текст вопроса и установите последовательность.</w:t>
            </w:r>
          </w:p>
        </w:tc>
      </w:tr>
      <w:tr w:rsidR="006F2B7E" w:rsidRPr="00641C01" w14:paraId="42CAC641" w14:textId="77777777" w:rsidTr="004E38FC">
        <w:tc>
          <w:tcPr>
            <w:tcW w:w="1843" w:type="dxa"/>
            <w:vMerge/>
          </w:tcPr>
          <w:p w14:paraId="11D98143"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604098DE" w14:textId="3FF3DBCF" w:rsidR="006F2B7E" w:rsidRPr="00641C01" w:rsidRDefault="006F2B7E" w:rsidP="00641C01">
            <w:pPr>
              <w:pStyle w:val="leftmargin"/>
              <w:spacing w:before="0" w:beforeAutospacing="0" w:after="0" w:afterAutospacing="0"/>
              <w:jc w:val="both"/>
              <w:rPr>
                <w:sz w:val="22"/>
                <w:szCs w:val="22"/>
              </w:rPr>
            </w:pPr>
            <w:r w:rsidRPr="00641C01">
              <w:rPr>
                <w:sz w:val="22"/>
                <w:szCs w:val="22"/>
              </w:rPr>
              <w:t>5.  Расположите этапы движения при метании копья в правильной последовательности: (ОК 0</w:t>
            </w:r>
            <w:r w:rsidR="00DC7176">
              <w:rPr>
                <w:sz w:val="22"/>
                <w:szCs w:val="22"/>
              </w:rPr>
              <w:t>1</w:t>
            </w:r>
            <w:r w:rsidRPr="00641C01">
              <w:rPr>
                <w:sz w:val="22"/>
                <w:szCs w:val="22"/>
              </w:rPr>
              <w:t>., ОК 0</w:t>
            </w:r>
            <w:r w:rsidR="00DC7176">
              <w:rPr>
                <w:sz w:val="22"/>
                <w:szCs w:val="22"/>
              </w:rPr>
              <w:t>2</w:t>
            </w:r>
            <w:r w:rsidRPr="00641C01">
              <w:rPr>
                <w:sz w:val="22"/>
                <w:szCs w:val="22"/>
              </w:rPr>
              <w:t>.)</w:t>
            </w:r>
          </w:p>
          <w:p w14:paraId="293558F6" w14:textId="77777777" w:rsidR="006F2B7E" w:rsidRPr="00641C01" w:rsidRDefault="006F2B7E" w:rsidP="00641C01">
            <w:pPr>
              <w:pStyle w:val="leftmargin"/>
              <w:spacing w:before="0" w:beforeAutospacing="0" w:after="0" w:afterAutospacing="0"/>
              <w:jc w:val="both"/>
              <w:rPr>
                <w:sz w:val="22"/>
                <w:szCs w:val="22"/>
              </w:rPr>
            </w:pPr>
          </w:p>
          <w:p w14:paraId="7EA2A6D0" w14:textId="77777777" w:rsidR="006F2B7E" w:rsidRPr="00641C01" w:rsidRDefault="006F2B7E" w:rsidP="00641C01">
            <w:pPr>
              <w:numPr>
                <w:ilvl w:val="0"/>
                <w:numId w:val="288"/>
              </w:numPr>
              <w:shd w:val="clear" w:color="auto" w:fill="FCFCFC"/>
              <w:spacing w:after="0" w:line="240" w:lineRule="auto"/>
              <w:ind w:left="606" w:right="360" w:hanging="425"/>
              <w:jc w:val="both"/>
              <w:rPr>
                <w:rFonts w:ascii="Times New Roman" w:eastAsia="Arial Unicode MS" w:hAnsi="Times New Roman" w:cs="Times New Roman"/>
              </w:rPr>
            </w:pPr>
            <w:r w:rsidRPr="00641C01">
              <w:rPr>
                <w:rFonts w:ascii="Times New Roman" w:eastAsia="Arial Unicode MS" w:hAnsi="Times New Roman" w:cs="Times New Roman"/>
              </w:rPr>
              <w:t>Финальное усилие;</w:t>
            </w:r>
          </w:p>
          <w:p w14:paraId="40E66469" w14:textId="77777777" w:rsidR="006F2B7E" w:rsidRPr="00641C01" w:rsidRDefault="006F2B7E" w:rsidP="00641C01">
            <w:pPr>
              <w:numPr>
                <w:ilvl w:val="0"/>
                <w:numId w:val="288"/>
              </w:numPr>
              <w:shd w:val="clear" w:color="auto" w:fill="FCFCFC"/>
              <w:spacing w:after="0" w:line="240" w:lineRule="auto"/>
              <w:ind w:left="606" w:right="360" w:hanging="425"/>
              <w:jc w:val="both"/>
              <w:rPr>
                <w:rFonts w:ascii="Times New Roman" w:eastAsia="Arial Unicode MS" w:hAnsi="Times New Roman" w:cs="Times New Roman"/>
              </w:rPr>
            </w:pPr>
            <w:r w:rsidRPr="00641C01">
              <w:rPr>
                <w:rFonts w:ascii="Times New Roman" w:eastAsia="Arial Unicode MS" w:hAnsi="Times New Roman" w:cs="Times New Roman"/>
              </w:rPr>
              <w:t>Разбег;</w:t>
            </w:r>
          </w:p>
          <w:p w14:paraId="61A6EAE2" w14:textId="77777777" w:rsidR="006F2B7E" w:rsidRPr="00641C01" w:rsidRDefault="006F2B7E" w:rsidP="00641C01">
            <w:pPr>
              <w:numPr>
                <w:ilvl w:val="0"/>
                <w:numId w:val="288"/>
              </w:numPr>
              <w:shd w:val="clear" w:color="auto" w:fill="FCFCFC"/>
              <w:spacing w:after="0" w:line="240" w:lineRule="auto"/>
              <w:ind w:left="606" w:right="360" w:hanging="425"/>
              <w:jc w:val="both"/>
              <w:rPr>
                <w:rFonts w:ascii="Times New Roman" w:eastAsia="Arial Unicode MS" w:hAnsi="Times New Roman" w:cs="Times New Roman"/>
              </w:rPr>
            </w:pPr>
            <w:r w:rsidRPr="00641C01">
              <w:rPr>
                <w:rFonts w:ascii="Times New Roman" w:eastAsia="Arial Unicode MS" w:hAnsi="Times New Roman" w:cs="Times New Roman"/>
              </w:rPr>
              <w:t>Подготовка к броску;</w:t>
            </w:r>
          </w:p>
          <w:p w14:paraId="5B8DB8AA" w14:textId="77777777" w:rsidR="006F2B7E" w:rsidRPr="00641C01" w:rsidRDefault="006F2B7E" w:rsidP="00641C01">
            <w:pPr>
              <w:numPr>
                <w:ilvl w:val="0"/>
                <w:numId w:val="288"/>
              </w:numPr>
              <w:shd w:val="clear" w:color="auto" w:fill="FCFCFC"/>
              <w:spacing w:after="0" w:line="240" w:lineRule="auto"/>
              <w:ind w:left="606" w:right="360" w:hanging="425"/>
              <w:jc w:val="both"/>
              <w:rPr>
                <w:rFonts w:ascii="Times New Roman" w:eastAsia="Arial Unicode MS" w:hAnsi="Times New Roman" w:cs="Times New Roman"/>
              </w:rPr>
            </w:pPr>
            <w:r w:rsidRPr="00641C01">
              <w:rPr>
                <w:rFonts w:ascii="Times New Roman" w:eastAsia="Arial Unicode MS" w:hAnsi="Times New Roman" w:cs="Times New Roman"/>
              </w:rPr>
              <w:t>Бросок.</w:t>
            </w:r>
          </w:p>
          <w:p w14:paraId="66F2466B" w14:textId="77777777" w:rsidR="006F2B7E" w:rsidRPr="00641C01" w:rsidRDefault="006F2B7E" w:rsidP="00641C01">
            <w:pPr>
              <w:shd w:val="clear" w:color="auto" w:fill="FCFCFC"/>
              <w:spacing w:after="0" w:line="240" w:lineRule="auto"/>
              <w:ind w:left="606" w:right="360"/>
              <w:jc w:val="both"/>
              <w:rPr>
                <w:rFonts w:ascii="Times New Roman" w:eastAsia="Arial Unicode MS" w:hAnsi="Times New Roman" w:cs="Times New Roman"/>
              </w:rPr>
            </w:pPr>
          </w:p>
          <w:p w14:paraId="77846FF4" w14:textId="77777777" w:rsidR="006F2B7E" w:rsidRPr="00641C01" w:rsidRDefault="006F2B7E" w:rsidP="00641C01">
            <w:pPr>
              <w:spacing w:after="0" w:line="240" w:lineRule="auto"/>
              <w:contextualSpacing/>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Запишите цифры вариантов ответов в нужной последовательности:</w:t>
            </w:r>
          </w:p>
        </w:tc>
        <w:tc>
          <w:tcPr>
            <w:tcW w:w="3090" w:type="dxa"/>
          </w:tcPr>
          <w:p w14:paraId="2EC7D1DD" w14:textId="0E5CFD53" w:rsidR="006F2B7E" w:rsidRPr="00641C01" w:rsidRDefault="006F2B7E" w:rsidP="00641C01">
            <w:pPr>
              <w:spacing w:after="0" w:line="240" w:lineRule="auto"/>
              <w:jc w:val="center"/>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2,3,4,1</w:t>
            </w:r>
          </w:p>
        </w:tc>
      </w:tr>
      <w:tr w:rsidR="006F2B7E" w:rsidRPr="00641C01" w14:paraId="6483C8B9" w14:textId="77777777" w:rsidTr="004E38FC">
        <w:tc>
          <w:tcPr>
            <w:tcW w:w="1843" w:type="dxa"/>
            <w:vMerge/>
          </w:tcPr>
          <w:p w14:paraId="78248393"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31B3A1C3" w14:textId="6543CD5F"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6. </w:t>
            </w:r>
            <w:r w:rsidRPr="00641C01">
              <w:rPr>
                <w:rFonts w:ascii="Times New Roman" w:eastAsia="Times New Roman" w:hAnsi="Times New Roman" w:cs="Times New Roman"/>
                <w:shd w:val="clear" w:color="auto" w:fill="FFFFFF"/>
                <w:lang w:eastAsia="ru-RU"/>
              </w:rPr>
              <w:t xml:space="preserve"> </w:t>
            </w:r>
            <w:r w:rsidRPr="00641C01">
              <w:rPr>
                <w:rStyle w:val="1634"/>
                <w:rFonts w:ascii="Times New Roman" w:hAnsi="Times New Roman" w:cs="Times New Roman"/>
                <w:color w:val="000000"/>
              </w:rPr>
              <w:t>Установите правильную последовательность элементов техники выполнения опорного прыжка:</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641C01">
              <w:rPr>
                <w:rFonts w:ascii="Times New Roman" w:eastAsia="Times New Roman" w:hAnsi="Times New Roman" w:cs="Times New Roman"/>
                <w:lang w:eastAsia="ru-RU"/>
              </w:rPr>
              <w:t>.)</w:t>
            </w:r>
          </w:p>
          <w:p w14:paraId="5B4BAC35" w14:textId="77777777" w:rsidR="00F1071E" w:rsidRPr="00641C01" w:rsidRDefault="00F1071E" w:rsidP="00641C01">
            <w:pPr>
              <w:spacing w:after="0" w:line="240" w:lineRule="auto"/>
              <w:jc w:val="both"/>
              <w:rPr>
                <w:rFonts w:ascii="Times New Roman" w:eastAsia="Times New Roman" w:hAnsi="Times New Roman" w:cs="Times New Roman"/>
                <w:lang w:eastAsia="ru-RU"/>
              </w:rPr>
            </w:pPr>
          </w:p>
          <w:p w14:paraId="535181AB" w14:textId="77777777" w:rsidR="006F2B7E" w:rsidRPr="00641C01" w:rsidRDefault="006F2B7E" w:rsidP="00641C01">
            <w:pPr>
              <w:numPr>
                <w:ilvl w:val="0"/>
                <w:numId w:val="289"/>
              </w:numPr>
              <w:shd w:val="clear" w:color="auto" w:fill="FCFCFC"/>
              <w:spacing w:after="0" w:line="240" w:lineRule="auto"/>
              <w:ind w:left="606" w:right="360" w:hanging="425"/>
              <w:jc w:val="both"/>
              <w:rPr>
                <w:rFonts w:ascii="Times New Roman" w:hAnsi="Times New Roman" w:cs="Times New Roman"/>
              </w:rPr>
            </w:pPr>
            <w:r w:rsidRPr="00641C01">
              <w:rPr>
                <w:rFonts w:ascii="Times New Roman" w:eastAsia="Arial Unicode MS" w:hAnsi="Times New Roman" w:cs="Times New Roman"/>
                <w:color w:val="000000"/>
              </w:rPr>
              <w:t>Отталкивание руками от гимнастического снаряд;</w:t>
            </w:r>
          </w:p>
          <w:p w14:paraId="78E85010" w14:textId="77777777" w:rsidR="006F2B7E" w:rsidRPr="00641C01" w:rsidRDefault="006F2B7E" w:rsidP="00641C01">
            <w:pPr>
              <w:numPr>
                <w:ilvl w:val="0"/>
                <w:numId w:val="289"/>
              </w:numPr>
              <w:shd w:val="clear" w:color="auto" w:fill="FCFCFC"/>
              <w:spacing w:after="0" w:line="240" w:lineRule="auto"/>
              <w:ind w:left="606" w:right="360" w:hanging="425"/>
              <w:jc w:val="both"/>
              <w:rPr>
                <w:rFonts w:ascii="Times New Roman" w:hAnsi="Times New Roman" w:cs="Times New Roman"/>
              </w:rPr>
            </w:pPr>
            <w:r w:rsidRPr="00641C01">
              <w:rPr>
                <w:rFonts w:ascii="Times New Roman" w:eastAsia="Arial Unicode MS" w:hAnsi="Times New Roman" w:cs="Times New Roman"/>
                <w:color w:val="000000"/>
              </w:rPr>
              <w:t>Отталкивание ногами от пола;</w:t>
            </w:r>
          </w:p>
          <w:p w14:paraId="035478F1" w14:textId="77777777" w:rsidR="006F2B7E" w:rsidRPr="00641C01" w:rsidRDefault="006F2B7E" w:rsidP="00641C01">
            <w:pPr>
              <w:numPr>
                <w:ilvl w:val="0"/>
                <w:numId w:val="289"/>
              </w:numPr>
              <w:shd w:val="clear" w:color="auto" w:fill="FCFCFC"/>
              <w:spacing w:after="0" w:line="240" w:lineRule="auto"/>
              <w:ind w:left="606" w:right="360" w:hanging="425"/>
              <w:jc w:val="both"/>
              <w:rPr>
                <w:rFonts w:ascii="Times New Roman" w:hAnsi="Times New Roman" w:cs="Times New Roman"/>
              </w:rPr>
            </w:pPr>
            <w:r w:rsidRPr="00641C01">
              <w:rPr>
                <w:rFonts w:ascii="Times New Roman" w:eastAsia="Arial Unicode MS" w:hAnsi="Times New Roman" w:cs="Times New Roman"/>
                <w:color w:val="000000"/>
              </w:rPr>
              <w:t>Полёт после отталкивания;</w:t>
            </w:r>
          </w:p>
          <w:p w14:paraId="5AB0643B" w14:textId="77777777" w:rsidR="006F2B7E" w:rsidRPr="00641C01" w:rsidRDefault="006F2B7E" w:rsidP="00641C01">
            <w:pPr>
              <w:numPr>
                <w:ilvl w:val="0"/>
                <w:numId w:val="289"/>
              </w:numPr>
              <w:shd w:val="clear" w:color="auto" w:fill="FCFCFC"/>
              <w:spacing w:after="0" w:line="240" w:lineRule="auto"/>
              <w:ind w:left="606" w:right="360" w:hanging="425"/>
              <w:jc w:val="both"/>
              <w:rPr>
                <w:rFonts w:ascii="Times New Roman" w:hAnsi="Times New Roman" w:cs="Times New Roman"/>
              </w:rPr>
            </w:pPr>
            <w:r w:rsidRPr="00641C01">
              <w:rPr>
                <w:rFonts w:ascii="Times New Roman" w:eastAsia="Arial Unicode MS" w:hAnsi="Times New Roman" w:cs="Times New Roman"/>
                <w:color w:val="000000"/>
              </w:rPr>
              <w:t>Приземление.</w:t>
            </w:r>
          </w:p>
          <w:p w14:paraId="3C020B7F"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shd w:val="clear" w:color="auto" w:fill="FFFFFF"/>
                <w:lang w:eastAsia="ru-RU"/>
              </w:rPr>
              <w:t xml:space="preserve"> </w:t>
            </w:r>
            <w:r w:rsidRPr="00641C01">
              <w:rPr>
                <w:rFonts w:ascii="Times New Roman" w:eastAsia="Times New Roman" w:hAnsi="Times New Roman" w:cs="Times New Roman"/>
                <w:lang w:eastAsia="ru-RU"/>
              </w:rPr>
              <w:t xml:space="preserve"> </w:t>
            </w:r>
          </w:p>
          <w:p w14:paraId="357FCC5F" w14:textId="77777777" w:rsidR="006F2B7E" w:rsidRPr="00641C01" w:rsidRDefault="006F2B7E" w:rsidP="00641C01">
            <w:pPr>
              <w:spacing w:after="0" w:line="240" w:lineRule="auto"/>
              <w:contextualSpacing/>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Запишите цифры вариантов ответов в нужной последовательности:</w:t>
            </w:r>
          </w:p>
        </w:tc>
        <w:tc>
          <w:tcPr>
            <w:tcW w:w="3090" w:type="dxa"/>
          </w:tcPr>
          <w:p w14:paraId="02D02C10" w14:textId="206F1EE0"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2,1,3,4</w:t>
            </w:r>
          </w:p>
          <w:p w14:paraId="0737033C"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r>
      <w:tr w:rsidR="006F2B7E" w:rsidRPr="00641C01" w14:paraId="18C736AA" w14:textId="77777777" w:rsidTr="004E38FC">
        <w:tc>
          <w:tcPr>
            <w:tcW w:w="1843" w:type="dxa"/>
            <w:vMerge/>
          </w:tcPr>
          <w:p w14:paraId="2EB84D52"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5F59D16E" w14:textId="784A0425"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xml:space="preserve">7. </w:t>
            </w:r>
            <w:r w:rsidRPr="00641C01">
              <w:rPr>
                <w:rStyle w:val="1627"/>
                <w:rFonts w:ascii="Times New Roman" w:hAnsi="Times New Roman" w:cs="Times New Roman"/>
                <w:color w:val="000000"/>
              </w:rPr>
              <w:t>Установите правильную последовательность этапов удара по мячу в теннисе:</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641C01">
              <w:rPr>
                <w:rFonts w:ascii="Times New Roman" w:eastAsia="Times New Roman" w:hAnsi="Times New Roman" w:cs="Times New Roman"/>
                <w:lang w:eastAsia="ru-RU"/>
              </w:rPr>
              <w:t>.)</w:t>
            </w:r>
          </w:p>
          <w:p w14:paraId="13B0AF6E" w14:textId="77777777" w:rsidR="00F1071E" w:rsidRPr="00641C01" w:rsidRDefault="00F1071E" w:rsidP="00641C01">
            <w:pPr>
              <w:spacing w:after="0" w:line="240" w:lineRule="auto"/>
              <w:jc w:val="both"/>
              <w:rPr>
                <w:rFonts w:ascii="Times New Roman" w:eastAsia="Times New Roman" w:hAnsi="Times New Roman" w:cs="Times New Roman"/>
                <w:lang w:eastAsia="ru-RU"/>
              </w:rPr>
            </w:pPr>
          </w:p>
          <w:p w14:paraId="13C442A7" w14:textId="77777777" w:rsidR="006F2B7E" w:rsidRPr="00641C01" w:rsidRDefault="006F2B7E" w:rsidP="00641C01">
            <w:pPr>
              <w:numPr>
                <w:ilvl w:val="0"/>
                <w:numId w:val="298"/>
              </w:numPr>
              <w:shd w:val="clear" w:color="auto" w:fill="FCFCFC"/>
              <w:spacing w:after="0" w:line="240" w:lineRule="auto"/>
              <w:ind w:left="568" w:right="360" w:hanging="387"/>
              <w:jc w:val="both"/>
              <w:rPr>
                <w:rFonts w:ascii="Times New Roman" w:hAnsi="Times New Roman" w:cs="Times New Roman"/>
              </w:rPr>
            </w:pPr>
            <w:r w:rsidRPr="00641C01">
              <w:rPr>
                <w:rFonts w:ascii="Times New Roman" w:eastAsia="Arial Unicode MS" w:hAnsi="Times New Roman" w:cs="Times New Roman"/>
                <w:color w:val="000000"/>
              </w:rPr>
              <w:t>Удар по мячу;</w:t>
            </w:r>
          </w:p>
          <w:p w14:paraId="6B3DC467" w14:textId="77777777" w:rsidR="006F2B7E" w:rsidRPr="00641C01" w:rsidRDefault="006F2B7E" w:rsidP="00641C01">
            <w:pPr>
              <w:numPr>
                <w:ilvl w:val="0"/>
                <w:numId w:val="298"/>
              </w:numPr>
              <w:shd w:val="clear" w:color="auto" w:fill="FCFCFC"/>
              <w:spacing w:after="0" w:line="240" w:lineRule="auto"/>
              <w:ind w:left="568" w:right="360" w:hanging="387"/>
              <w:jc w:val="both"/>
              <w:rPr>
                <w:rFonts w:ascii="Times New Roman" w:hAnsi="Times New Roman" w:cs="Times New Roman"/>
              </w:rPr>
            </w:pPr>
            <w:r w:rsidRPr="00641C01">
              <w:rPr>
                <w:rFonts w:ascii="Times New Roman" w:eastAsia="Arial Unicode MS" w:hAnsi="Times New Roman" w:cs="Times New Roman"/>
                <w:color w:val="000000"/>
              </w:rPr>
              <w:t>Замах;</w:t>
            </w:r>
          </w:p>
          <w:p w14:paraId="3BA4850D" w14:textId="77777777" w:rsidR="006F2B7E" w:rsidRPr="00641C01" w:rsidRDefault="006F2B7E" w:rsidP="00641C01">
            <w:pPr>
              <w:numPr>
                <w:ilvl w:val="0"/>
                <w:numId w:val="298"/>
              </w:numPr>
              <w:shd w:val="clear" w:color="auto" w:fill="FCFCFC"/>
              <w:spacing w:after="0" w:line="240" w:lineRule="auto"/>
              <w:ind w:left="568" w:right="360" w:hanging="387"/>
              <w:jc w:val="both"/>
              <w:rPr>
                <w:rFonts w:ascii="Times New Roman" w:hAnsi="Times New Roman" w:cs="Times New Roman"/>
              </w:rPr>
            </w:pPr>
            <w:r w:rsidRPr="00641C01">
              <w:rPr>
                <w:rFonts w:ascii="Times New Roman" w:eastAsia="Arial Unicode MS" w:hAnsi="Times New Roman" w:cs="Times New Roman"/>
                <w:color w:val="000000"/>
              </w:rPr>
              <w:t>Возвращение ракетки в исходное положение;</w:t>
            </w:r>
          </w:p>
          <w:p w14:paraId="31911146" w14:textId="77777777" w:rsidR="006F2B7E" w:rsidRPr="00641C01" w:rsidRDefault="006F2B7E" w:rsidP="00641C01">
            <w:pPr>
              <w:numPr>
                <w:ilvl w:val="0"/>
                <w:numId w:val="298"/>
              </w:numPr>
              <w:spacing w:after="0" w:line="240" w:lineRule="auto"/>
              <w:ind w:left="568" w:hanging="387"/>
              <w:jc w:val="both"/>
              <w:rPr>
                <w:rFonts w:ascii="Times New Roman" w:hAnsi="Times New Roman" w:cs="Times New Roman"/>
              </w:rPr>
            </w:pPr>
            <w:r w:rsidRPr="00641C01">
              <w:rPr>
                <w:rFonts w:ascii="Times New Roman" w:eastAsia="Arial Unicode MS" w:hAnsi="Times New Roman" w:cs="Times New Roman"/>
                <w:color w:val="000000"/>
              </w:rPr>
              <w:t>Подготовка к удару.</w:t>
            </w:r>
          </w:p>
          <w:p w14:paraId="25508432" w14:textId="77777777" w:rsidR="006F2B7E" w:rsidRPr="00641C01" w:rsidRDefault="006F2B7E" w:rsidP="00641C01">
            <w:pPr>
              <w:spacing w:after="0" w:line="240" w:lineRule="auto"/>
              <w:ind w:left="568"/>
              <w:jc w:val="both"/>
              <w:rPr>
                <w:rFonts w:ascii="Times New Roman" w:hAnsi="Times New Roman" w:cs="Times New Roman"/>
              </w:rPr>
            </w:pPr>
          </w:p>
          <w:p w14:paraId="1CEC3CDF" w14:textId="77777777" w:rsidR="006F2B7E" w:rsidRPr="00641C01" w:rsidRDefault="006F2B7E" w:rsidP="00641C01">
            <w:pPr>
              <w:spacing w:after="0" w:line="240" w:lineRule="auto"/>
              <w:contextualSpacing/>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Запишите цифры вариантов ответов в нужной последовательности:</w:t>
            </w:r>
          </w:p>
        </w:tc>
        <w:tc>
          <w:tcPr>
            <w:tcW w:w="3090" w:type="dxa"/>
          </w:tcPr>
          <w:p w14:paraId="2DE7EE29" w14:textId="62003EAB" w:rsidR="006F2B7E" w:rsidRPr="00641C01" w:rsidRDefault="006F2B7E" w:rsidP="00641C01">
            <w:pPr>
              <w:spacing w:after="0" w:line="240" w:lineRule="auto"/>
              <w:jc w:val="center"/>
              <w:rPr>
                <w:rFonts w:ascii="Times New Roman" w:hAnsi="Times New Roman" w:cs="Times New Roman"/>
              </w:rPr>
            </w:pPr>
            <w:r w:rsidRPr="00641C01">
              <w:rPr>
                <w:rFonts w:ascii="Times New Roman" w:hAnsi="Times New Roman" w:cs="Times New Roman"/>
                <w:color w:val="000000"/>
              </w:rPr>
              <w:t>4,2,1,3</w:t>
            </w:r>
          </w:p>
          <w:p w14:paraId="35A868BF"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r>
      <w:tr w:rsidR="006F2B7E" w:rsidRPr="00641C01" w14:paraId="162E9D79" w14:textId="77777777" w:rsidTr="004E38FC">
        <w:trPr>
          <w:trHeight w:val="134"/>
        </w:trPr>
        <w:tc>
          <w:tcPr>
            <w:tcW w:w="1843" w:type="dxa"/>
            <w:vMerge/>
          </w:tcPr>
          <w:p w14:paraId="2D88D1FB"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26CCA525" w14:textId="45E8771D"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8. </w:t>
            </w:r>
            <w:r w:rsidRPr="00641C01">
              <w:rPr>
                <w:rStyle w:val="1684"/>
                <w:rFonts w:ascii="Times New Roman" w:hAnsi="Times New Roman" w:cs="Times New Roman"/>
                <w:color w:val="000000"/>
                <w:shd w:val="clear" w:color="auto" w:fill="FFFFFF"/>
              </w:rPr>
              <w:t>Расположите элементы техники прыжка в длину с разбега в правильной последовательности</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xml:space="preserve">., ОК </w:t>
            </w:r>
            <w:r w:rsidR="00DC7176">
              <w:rPr>
                <w:rFonts w:ascii="Times New Roman" w:eastAsia="Times New Roman" w:hAnsi="Times New Roman" w:cs="Times New Roman"/>
                <w:lang w:eastAsia="ru-RU"/>
              </w:rPr>
              <w:t>02</w:t>
            </w:r>
            <w:r w:rsidRPr="00641C01">
              <w:rPr>
                <w:rFonts w:ascii="Times New Roman" w:eastAsia="Times New Roman" w:hAnsi="Times New Roman" w:cs="Times New Roman"/>
                <w:lang w:eastAsia="ru-RU"/>
              </w:rPr>
              <w:t>)</w:t>
            </w:r>
          </w:p>
          <w:p w14:paraId="27974CF3" w14:textId="77777777" w:rsidR="00F1071E" w:rsidRPr="00641C01" w:rsidRDefault="00F1071E" w:rsidP="00641C01">
            <w:pPr>
              <w:spacing w:after="0" w:line="240" w:lineRule="auto"/>
              <w:jc w:val="both"/>
              <w:rPr>
                <w:rFonts w:ascii="Times New Roman" w:eastAsia="Times New Roman" w:hAnsi="Times New Roman" w:cs="Times New Roman"/>
                <w:lang w:eastAsia="ru-RU"/>
              </w:rPr>
            </w:pPr>
          </w:p>
          <w:p w14:paraId="13E84619" w14:textId="77777777" w:rsidR="006F2B7E" w:rsidRPr="00641C01" w:rsidRDefault="006F2B7E" w:rsidP="00641C01">
            <w:pPr>
              <w:numPr>
                <w:ilvl w:val="0"/>
                <w:numId w:val="290"/>
              </w:numPr>
              <w:shd w:val="clear" w:color="auto" w:fill="FCFCFC"/>
              <w:tabs>
                <w:tab w:val="clear" w:pos="720"/>
                <w:tab w:val="num" w:pos="568"/>
              </w:tabs>
              <w:spacing w:after="0" w:line="240" w:lineRule="auto"/>
              <w:ind w:left="717" w:right="360" w:hanging="575"/>
              <w:jc w:val="both"/>
              <w:rPr>
                <w:rFonts w:ascii="Times New Roman" w:hAnsi="Times New Roman" w:cs="Times New Roman"/>
              </w:rPr>
            </w:pPr>
            <w:r w:rsidRPr="00641C01">
              <w:rPr>
                <w:rFonts w:ascii="Times New Roman" w:eastAsia="Arial Unicode MS" w:hAnsi="Times New Roman" w:cs="Times New Roman"/>
                <w:color w:val="000000"/>
              </w:rPr>
              <w:lastRenderedPageBreak/>
              <w:t>Отталкивание;</w:t>
            </w:r>
          </w:p>
          <w:p w14:paraId="50D5F5C3" w14:textId="77777777" w:rsidR="006F2B7E" w:rsidRPr="00641C01" w:rsidRDefault="006F2B7E" w:rsidP="00641C01">
            <w:pPr>
              <w:numPr>
                <w:ilvl w:val="0"/>
                <w:numId w:val="290"/>
              </w:numPr>
              <w:shd w:val="clear" w:color="auto" w:fill="FCFCFC"/>
              <w:tabs>
                <w:tab w:val="clear" w:pos="720"/>
                <w:tab w:val="num" w:pos="568"/>
              </w:tabs>
              <w:spacing w:after="0" w:line="240" w:lineRule="auto"/>
              <w:ind w:left="717" w:right="360" w:hanging="575"/>
              <w:jc w:val="both"/>
              <w:rPr>
                <w:rFonts w:ascii="Times New Roman" w:hAnsi="Times New Roman" w:cs="Times New Roman"/>
              </w:rPr>
            </w:pPr>
            <w:r w:rsidRPr="00641C01">
              <w:rPr>
                <w:rFonts w:ascii="Times New Roman" w:eastAsia="Arial Unicode MS" w:hAnsi="Times New Roman" w:cs="Times New Roman"/>
                <w:color w:val="000000"/>
              </w:rPr>
              <w:t>Полёт;</w:t>
            </w:r>
          </w:p>
          <w:p w14:paraId="3B421B06" w14:textId="77777777" w:rsidR="006F2B7E" w:rsidRPr="00641C01" w:rsidRDefault="006F2B7E" w:rsidP="00641C01">
            <w:pPr>
              <w:numPr>
                <w:ilvl w:val="0"/>
                <w:numId w:val="290"/>
              </w:numPr>
              <w:shd w:val="clear" w:color="auto" w:fill="FCFCFC"/>
              <w:tabs>
                <w:tab w:val="clear" w:pos="720"/>
                <w:tab w:val="num" w:pos="568"/>
              </w:tabs>
              <w:spacing w:after="0" w:line="240" w:lineRule="auto"/>
              <w:ind w:left="717" w:right="360" w:hanging="575"/>
              <w:jc w:val="both"/>
              <w:rPr>
                <w:rFonts w:ascii="Times New Roman" w:hAnsi="Times New Roman" w:cs="Times New Roman"/>
              </w:rPr>
            </w:pPr>
            <w:r w:rsidRPr="00641C01">
              <w:rPr>
                <w:rFonts w:ascii="Times New Roman" w:eastAsia="Arial Unicode MS" w:hAnsi="Times New Roman" w:cs="Times New Roman"/>
                <w:color w:val="000000"/>
              </w:rPr>
              <w:t>Подготовка к приземлению;</w:t>
            </w:r>
          </w:p>
          <w:p w14:paraId="72137F35" w14:textId="77777777" w:rsidR="006F2B7E" w:rsidRPr="00641C01" w:rsidRDefault="006F2B7E" w:rsidP="00641C01">
            <w:pPr>
              <w:numPr>
                <w:ilvl w:val="0"/>
                <w:numId w:val="290"/>
              </w:numPr>
              <w:tabs>
                <w:tab w:val="clear" w:pos="720"/>
                <w:tab w:val="num" w:pos="568"/>
              </w:tabs>
              <w:spacing w:after="0" w:line="240" w:lineRule="auto"/>
              <w:ind w:left="717" w:hanging="575"/>
              <w:jc w:val="both"/>
              <w:rPr>
                <w:rFonts w:ascii="Times New Roman" w:hAnsi="Times New Roman" w:cs="Times New Roman"/>
              </w:rPr>
            </w:pPr>
            <w:r w:rsidRPr="00641C01">
              <w:rPr>
                <w:rFonts w:ascii="Times New Roman" w:eastAsia="Arial Unicode MS" w:hAnsi="Times New Roman" w:cs="Times New Roman"/>
                <w:color w:val="000000"/>
              </w:rPr>
              <w:t>Разбег.</w:t>
            </w:r>
          </w:p>
          <w:p w14:paraId="7103FFC6" w14:textId="77777777" w:rsidR="006F2B7E" w:rsidRPr="00641C01" w:rsidRDefault="006F2B7E" w:rsidP="00641C01">
            <w:pPr>
              <w:spacing w:after="0" w:line="240" w:lineRule="auto"/>
              <w:contextualSpacing/>
              <w:jc w:val="both"/>
              <w:rPr>
                <w:rFonts w:ascii="Times New Roman" w:eastAsia="Times New Roman" w:hAnsi="Times New Roman" w:cs="Times New Roman"/>
                <w:lang w:eastAsia="ru-RU"/>
              </w:rPr>
            </w:pPr>
          </w:p>
          <w:p w14:paraId="417841F2" w14:textId="77777777" w:rsidR="006F2B7E" w:rsidRPr="00641C01" w:rsidRDefault="006F2B7E" w:rsidP="00641C01">
            <w:pPr>
              <w:spacing w:after="0" w:line="240" w:lineRule="auto"/>
              <w:contextualSpacing/>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Запишите цифры вариантов ответов в нужной последовательности:</w:t>
            </w:r>
          </w:p>
        </w:tc>
        <w:tc>
          <w:tcPr>
            <w:tcW w:w="3090" w:type="dxa"/>
          </w:tcPr>
          <w:p w14:paraId="3D86B3DC" w14:textId="3E710CA9" w:rsidR="006F2B7E" w:rsidRPr="00641C01" w:rsidRDefault="006F2B7E" w:rsidP="00641C01">
            <w:pPr>
              <w:spacing w:after="0" w:line="240" w:lineRule="auto"/>
              <w:jc w:val="center"/>
              <w:rPr>
                <w:rFonts w:ascii="Times New Roman" w:hAnsi="Times New Roman" w:cs="Times New Roman"/>
              </w:rPr>
            </w:pPr>
            <w:r w:rsidRPr="00641C01">
              <w:rPr>
                <w:rFonts w:ascii="Times New Roman" w:hAnsi="Times New Roman" w:cs="Times New Roman"/>
                <w:color w:val="000000"/>
              </w:rPr>
              <w:lastRenderedPageBreak/>
              <w:t>4,1,2,3</w:t>
            </w:r>
          </w:p>
          <w:p w14:paraId="73AEDBAE"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r>
      <w:tr w:rsidR="006F2B7E" w:rsidRPr="00641C01" w14:paraId="3FD45729" w14:textId="77777777" w:rsidTr="004E38FC">
        <w:tc>
          <w:tcPr>
            <w:tcW w:w="1843" w:type="dxa"/>
            <w:vMerge w:val="restart"/>
          </w:tcPr>
          <w:p w14:paraId="155BD6CB"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3. Задания комбинированного типа с выбором одного варианта из предложенных и обоснование ответа</w:t>
            </w:r>
          </w:p>
          <w:p w14:paraId="7F4BE72F"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8647" w:type="dxa"/>
            <w:gridSpan w:val="2"/>
          </w:tcPr>
          <w:p w14:paraId="1DF0F42E"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i/>
                <w:lang w:eastAsia="ru-RU"/>
              </w:rPr>
              <w:t>Пояснение:</w:t>
            </w:r>
            <w:r w:rsidRPr="00641C01">
              <w:rPr>
                <w:rFonts w:ascii="Times New Roman" w:eastAsia="Times New Roman" w:hAnsi="Times New Roman" w:cs="Times New Roman"/>
                <w:b/>
                <w:lang w:eastAsia="ru-RU"/>
              </w:rPr>
              <w:t xml:space="preserve"> </w:t>
            </w:r>
            <w:r w:rsidRPr="00641C01">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6F2B7E" w:rsidRPr="00641C01" w14:paraId="0AC08A6E" w14:textId="77777777" w:rsidTr="004E38FC">
        <w:tc>
          <w:tcPr>
            <w:tcW w:w="1843" w:type="dxa"/>
            <w:vMerge/>
          </w:tcPr>
          <w:p w14:paraId="5020A08D"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6338B188" w14:textId="4BDBB9E4"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hAnsi="Times New Roman" w:cs="Times New Roman"/>
              </w:rPr>
              <w:t xml:space="preserve">9. </w:t>
            </w:r>
            <w:r w:rsidRPr="00641C01">
              <w:rPr>
                <w:rStyle w:val="1253"/>
                <w:rFonts w:ascii="Times New Roman" w:hAnsi="Times New Roman" w:cs="Times New Roman"/>
                <w:color w:val="000000"/>
              </w:rPr>
              <w:t>Что такое работа в биомеханике?</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w:t>
            </w:r>
          </w:p>
          <w:p w14:paraId="28E32D76" w14:textId="77777777" w:rsidR="00F1071E" w:rsidRPr="00641C01" w:rsidRDefault="00F1071E" w:rsidP="00641C01">
            <w:pPr>
              <w:spacing w:after="0" w:line="240" w:lineRule="auto"/>
              <w:jc w:val="both"/>
              <w:rPr>
                <w:rFonts w:ascii="Times New Roman" w:eastAsia="Times New Roman" w:hAnsi="Times New Roman" w:cs="Times New Roman"/>
                <w:lang w:eastAsia="ru-RU"/>
              </w:rPr>
            </w:pPr>
          </w:p>
          <w:p w14:paraId="10FF9EBA" w14:textId="77777777" w:rsidR="006F2B7E" w:rsidRPr="00641C01" w:rsidRDefault="006F2B7E" w:rsidP="00641C01">
            <w:pPr>
              <w:numPr>
                <w:ilvl w:val="0"/>
                <w:numId w:val="291"/>
              </w:numPr>
              <w:shd w:val="clear" w:color="auto" w:fill="FCFCFC"/>
              <w:spacing w:after="0" w:line="240" w:lineRule="auto"/>
              <w:ind w:left="568" w:right="357" w:hanging="426"/>
              <w:jc w:val="both"/>
              <w:rPr>
                <w:rFonts w:ascii="Times New Roman" w:hAnsi="Times New Roman" w:cs="Times New Roman"/>
              </w:rPr>
            </w:pPr>
            <w:r w:rsidRPr="00641C01">
              <w:rPr>
                <w:rFonts w:ascii="Times New Roman" w:eastAsia="Arial Unicode MS" w:hAnsi="Times New Roman" w:cs="Times New Roman"/>
                <w:color w:val="000000"/>
              </w:rPr>
              <w:t>Произведение силы на путь, пройденный телом в направлении действия силы.</w:t>
            </w:r>
          </w:p>
          <w:p w14:paraId="397903C3" w14:textId="77777777" w:rsidR="006F2B7E" w:rsidRPr="00641C01" w:rsidRDefault="006F2B7E" w:rsidP="00641C01">
            <w:pPr>
              <w:numPr>
                <w:ilvl w:val="0"/>
                <w:numId w:val="291"/>
              </w:numPr>
              <w:shd w:val="clear" w:color="auto" w:fill="FCFCFC"/>
              <w:spacing w:after="0" w:line="240" w:lineRule="auto"/>
              <w:ind w:left="568" w:right="357" w:hanging="426"/>
              <w:jc w:val="both"/>
              <w:rPr>
                <w:rFonts w:ascii="Times New Roman" w:hAnsi="Times New Roman" w:cs="Times New Roman"/>
              </w:rPr>
            </w:pPr>
            <w:r w:rsidRPr="00641C01">
              <w:rPr>
                <w:rFonts w:ascii="Times New Roman" w:eastAsia="Arial Unicode MS" w:hAnsi="Times New Roman" w:cs="Times New Roman"/>
                <w:color w:val="000000"/>
              </w:rPr>
              <w:t>Изменение скорости тела за единицу времени.</w:t>
            </w:r>
          </w:p>
          <w:p w14:paraId="72922089" w14:textId="77777777" w:rsidR="006F2B7E" w:rsidRPr="00641C01" w:rsidRDefault="006F2B7E" w:rsidP="00641C01">
            <w:pPr>
              <w:numPr>
                <w:ilvl w:val="0"/>
                <w:numId w:val="291"/>
              </w:numPr>
              <w:shd w:val="clear" w:color="auto" w:fill="FCFCFC"/>
              <w:spacing w:after="0" w:line="240" w:lineRule="auto"/>
              <w:ind w:left="568" w:right="357" w:hanging="426"/>
              <w:jc w:val="both"/>
              <w:rPr>
                <w:rFonts w:ascii="Times New Roman" w:hAnsi="Times New Roman" w:cs="Times New Roman"/>
              </w:rPr>
            </w:pPr>
            <w:r w:rsidRPr="00641C01">
              <w:rPr>
                <w:rFonts w:ascii="Times New Roman" w:eastAsia="Arial Unicode MS" w:hAnsi="Times New Roman" w:cs="Times New Roman"/>
                <w:color w:val="000000"/>
              </w:rPr>
              <w:t>Величина, характеризующая количество вещества в теле.</w:t>
            </w:r>
          </w:p>
          <w:p w14:paraId="6AF719A9" w14:textId="77777777" w:rsidR="006F2B7E" w:rsidRPr="00641C01" w:rsidRDefault="006F2B7E" w:rsidP="00641C01">
            <w:pPr>
              <w:numPr>
                <w:ilvl w:val="0"/>
                <w:numId w:val="291"/>
              </w:numPr>
              <w:shd w:val="clear" w:color="auto" w:fill="FCFCFC"/>
              <w:spacing w:after="0" w:line="240" w:lineRule="auto"/>
              <w:ind w:left="568" w:right="357" w:hanging="426"/>
              <w:jc w:val="both"/>
              <w:rPr>
                <w:rFonts w:ascii="Times New Roman" w:hAnsi="Times New Roman" w:cs="Times New Roman"/>
              </w:rPr>
            </w:pPr>
            <w:r w:rsidRPr="00641C01">
              <w:rPr>
                <w:rFonts w:ascii="Times New Roman" w:eastAsia="Arial Unicode MS" w:hAnsi="Times New Roman" w:cs="Times New Roman"/>
                <w:color w:val="000000"/>
              </w:rPr>
              <w:t>Максимальное потребление кислорода.</w:t>
            </w:r>
          </w:p>
          <w:p w14:paraId="24A045D5" w14:textId="77777777" w:rsidR="006F2B7E" w:rsidRPr="00641C01" w:rsidRDefault="006F2B7E" w:rsidP="00641C01">
            <w:pPr>
              <w:spacing w:after="0" w:line="240" w:lineRule="auto"/>
              <w:contextualSpacing/>
              <w:jc w:val="both"/>
              <w:rPr>
                <w:rFonts w:ascii="Times New Roman" w:eastAsia="Times New Roman" w:hAnsi="Times New Roman" w:cs="Times New Roman"/>
                <w:lang w:eastAsia="ru-RU"/>
              </w:rPr>
            </w:pPr>
          </w:p>
          <w:p w14:paraId="33A3C356" w14:textId="77777777" w:rsidR="006F2B7E" w:rsidRPr="00641C01" w:rsidRDefault="006F2B7E" w:rsidP="00641C01">
            <w:pPr>
              <w:spacing w:after="0" w:line="240" w:lineRule="auto"/>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2C89949B" w14:textId="77777777" w:rsidR="006F2B7E" w:rsidRPr="00641C01" w:rsidRDefault="006F2B7E" w:rsidP="00641C01">
            <w:pPr>
              <w:spacing w:after="0" w:line="240" w:lineRule="auto"/>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Обоснование:</w:t>
            </w:r>
          </w:p>
        </w:tc>
        <w:tc>
          <w:tcPr>
            <w:tcW w:w="3090" w:type="dxa"/>
          </w:tcPr>
          <w:p w14:paraId="3516DA65"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Ответ: 1</w:t>
            </w:r>
          </w:p>
          <w:p w14:paraId="48C53799"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Обоснование: работа — это физическая величина, равная произведению величины силы на расстояние, пройденное телом в направлении действия силы.</w:t>
            </w:r>
          </w:p>
          <w:p w14:paraId="50F2B96E" w14:textId="77777777" w:rsidR="006F2B7E" w:rsidRPr="00641C01" w:rsidRDefault="006F2B7E" w:rsidP="00641C01">
            <w:pPr>
              <w:spacing w:after="0" w:line="240" w:lineRule="auto"/>
              <w:jc w:val="both"/>
              <w:rPr>
                <w:rFonts w:ascii="Times New Roman" w:eastAsia="Times New Roman" w:hAnsi="Times New Roman" w:cs="Times New Roman"/>
                <w:b/>
                <w:bCs/>
                <w:lang w:eastAsia="ru-RU"/>
              </w:rPr>
            </w:pPr>
          </w:p>
        </w:tc>
      </w:tr>
      <w:tr w:rsidR="006F2B7E" w:rsidRPr="00641C01" w14:paraId="4EF90D00" w14:textId="77777777" w:rsidTr="00F74AF9">
        <w:trPr>
          <w:trHeight w:val="3541"/>
        </w:trPr>
        <w:tc>
          <w:tcPr>
            <w:tcW w:w="1843" w:type="dxa"/>
            <w:vMerge/>
          </w:tcPr>
          <w:p w14:paraId="178B4CCB"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560DCF60" w14:textId="6D126D17" w:rsidR="006F2B7E" w:rsidRPr="00641C01" w:rsidRDefault="006F2B7E" w:rsidP="00641C01">
            <w:pPr>
              <w:pStyle w:val="leftmargin"/>
              <w:spacing w:before="0" w:beforeAutospacing="0" w:after="0" w:afterAutospacing="0"/>
              <w:jc w:val="both"/>
              <w:rPr>
                <w:sz w:val="22"/>
                <w:szCs w:val="22"/>
              </w:rPr>
            </w:pPr>
            <w:r w:rsidRPr="00641C01">
              <w:rPr>
                <w:sz w:val="22"/>
                <w:szCs w:val="22"/>
              </w:rPr>
              <w:t xml:space="preserve">10.  </w:t>
            </w:r>
            <w:r w:rsidRPr="00641C01">
              <w:rPr>
                <w:rStyle w:val="1672"/>
                <w:color w:val="000000"/>
                <w:sz w:val="22"/>
                <w:szCs w:val="22"/>
              </w:rPr>
              <w:t>Какой вид движения характеризуется тем, что все точки тела перемещаются параллельно друг другу?</w:t>
            </w:r>
            <w:r w:rsidRPr="00641C01">
              <w:rPr>
                <w:sz w:val="22"/>
                <w:szCs w:val="22"/>
              </w:rPr>
              <w:t xml:space="preserve"> (ОК 0</w:t>
            </w:r>
            <w:r w:rsidR="00DC7176">
              <w:rPr>
                <w:sz w:val="22"/>
                <w:szCs w:val="22"/>
              </w:rPr>
              <w:t>2</w:t>
            </w:r>
            <w:r w:rsidRPr="00641C01">
              <w:rPr>
                <w:sz w:val="22"/>
                <w:szCs w:val="22"/>
              </w:rPr>
              <w:t>., ОК 0</w:t>
            </w:r>
            <w:r w:rsidR="00DC7176">
              <w:rPr>
                <w:sz w:val="22"/>
                <w:szCs w:val="22"/>
              </w:rPr>
              <w:t>1</w:t>
            </w:r>
            <w:r w:rsidRPr="00641C01">
              <w:rPr>
                <w:sz w:val="22"/>
                <w:szCs w:val="22"/>
              </w:rPr>
              <w:t>.)</w:t>
            </w:r>
          </w:p>
          <w:p w14:paraId="6AD98897" w14:textId="77777777" w:rsidR="006F2B7E" w:rsidRPr="00641C01" w:rsidRDefault="006F2B7E" w:rsidP="00641C01">
            <w:pPr>
              <w:pStyle w:val="leftmargin"/>
              <w:spacing w:before="0" w:beforeAutospacing="0" w:after="0" w:afterAutospacing="0"/>
              <w:jc w:val="both"/>
              <w:rPr>
                <w:sz w:val="22"/>
                <w:szCs w:val="22"/>
              </w:rPr>
            </w:pPr>
          </w:p>
          <w:p w14:paraId="3659E638" w14:textId="77777777" w:rsidR="006F2B7E" w:rsidRPr="00641C01" w:rsidRDefault="006F2B7E" w:rsidP="00641C01">
            <w:pPr>
              <w:numPr>
                <w:ilvl w:val="0"/>
                <w:numId w:val="292"/>
              </w:numPr>
              <w:shd w:val="clear" w:color="auto" w:fill="FCFCFC"/>
              <w:spacing w:after="0" w:line="240" w:lineRule="auto"/>
              <w:ind w:left="568" w:right="360" w:hanging="426"/>
              <w:jc w:val="both"/>
              <w:rPr>
                <w:rFonts w:ascii="Times New Roman" w:eastAsia="Times New Roman" w:hAnsi="Times New Roman" w:cs="Times New Roman"/>
                <w:lang w:eastAsia="ru-RU"/>
              </w:rPr>
            </w:pPr>
            <w:r w:rsidRPr="00641C01">
              <w:rPr>
                <w:rFonts w:ascii="Times New Roman" w:eastAsia="Arial Unicode MS" w:hAnsi="Times New Roman" w:cs="Times New Roman"/>
                <w:color w:val="000000"/>
                <w:lang w:eastAsia="ru-RU"/>
              </w:rPr>
              <w:t>Поступательное движение</w:t>
            </w:r>
          </w:p>
          <w:p w14:paraId="31E1B269" w14:textId="77777777" w:rsidR="006F2B7E" w:rsidRPr="00641C01" w:rsidRDefault="006F2B7E" w:rsidP="00641C01">
            <w:pPr>
              <w:numPr>
                <w:ilvl w:val="0"/>
                <w:numId w:val="292"/>
              </w:numPr>
              <w:shd w:val="clear" w:color="auto" w:fill="FCFCFC"/>
              <w:spacing w:after="0" w:line="240" w:lineRule="auto"/>
              <w:ind w:left="568" w:right="360" w:hanging="426"/>
              <w:jc w:val="both"/>
              <w:rPr>
                <w:rFonts w:ascii="Times New Roman" w:eastAsia="Times New Roman" w:hAnsi="Times New Roman" w:cs="Times New Roman"/>
                <w:lang w:eastAsia="ru-RU"/>
              </w:rPr>
            </w:pPr>
            <w:r w:rsidRPr="00641C01">
              <w:rPr>
                <w:rFonts w:ascii="Times New Roman" w:eastAsia="Arial Unicode MS" w:hAnsi="Times New Roman" w:cs="Times New Roman"/>
                <w:color w:val="000000"/>
                <w:lang w:eastAsia="ru-RU"/>
              </w:rPr>
              <w:t>Вращательное движение</w:t>
            </w:r>
          </w:p>
          <w:p w14:paraId="3A86253C" w14:textId="77777777" w:rsidR="006F2B7E" w:rsidRPr="00641C01" w:rsidRDefault="006F2B7E" w:rsidP="00641C01">
            <w:pPr>
              <w:numPr>
                <w:ilvl w:val="0"/>
                <w:numId w:val="292"/>
              </w:numPr>
              <w:spacing w:after="0" w:line="240" w:lineRule="auto"/>
              <w:ind w:left="568" w:hanging="426"/>
              <w:jc w:val="both"/>
              <w:rPr>
                <w:rFonts w:ascii="Times New Roman" w:eastAsia="Times New Roman" w:hAnsi="Times New Roman" w:cs="Times New Roman"/>
                <w:lang w:eastAsia="ru-RU"/>
              </w:rPr>
            </w:pPr>
            <w:r w:rsidRPr="00641C01">
              <w:rPr>
                <w:rFonts w:ascii="Times New Roman" w:eastAsia="Arial Unicode MS" w:hAnsi="Times New Roman" w:cs="Times New Roman"/>
                <w:color w:val="000000"/>
                <w:lang w:eastAsia="ru-RU"/>
              </w:rPr>
              <w:t>Криволинейное движение</w:t>
            </w:r>
          </w:p>
          <w:p w14:paraId="474C2AC4" w14:textId="2A552698" w:rsidR="006F2B7E" w:rsidRPr="00641C01" w:rsidRDefault="006F2B7E" w:rsidP="00641C01">
            <w:pPr>
              <w:pStyle w:val="a7"/>
              <w:numPr>
                <w:ilvl w:val="0"/>
                <w:numId w:val="292"/>
              </w:numPr>
              <w:spacing w:before="0" w:beforeAutospacing="0" w:after="0" w:afterAutospacing="0"/>
              <w:ind w:left="568" w:hanging="426"/>
              <w:jc w:val="both"/>
              <w:rPr>
                <w:sz w:val="22"/>
                <w:szCs w:val="22"/>
              </w:rPr>
            </w:pPr>
            <w:r w:rsidRPr="00641C01">
              <w:rPr>
                <w:rFonts w:eastAsia="Arial Unicode MS"/>
                <w:color w:val="000000"/>
                <w:sz w:val="22"/>
                <w:szCs w:val="22"/>
              </w:rPr>
              <w:t>Равноускоренное движение</w:t>
            </w:r>
          </w:p>
          <w:p w14:paraId="1FB66B9D" w14:textId="77777777" w:rsidR="00F74AF9" w:rsidRPr="00641C01" w:rsidRDefault="00F74AF9" w:rsidP="00641C01">
            <w:pPr>
              <w:pStyle w:val="a7"/>
              <w:numPr>
                <w:ilvl w:val="0"/>
                <w:numId w:val="292"/>
              </w:numPr>
              <w:spacing w:before="0" w:beforeAutospacing="0" w:after="0" w:afterAutospacing="0"/>
              <w:ind w:left="568" w:hanging="426"/>
              <w:jc w:val="both"/>
              <w:rPr>
                <w:sz w:val="22"/>
                <w:szCs w:val="22"/>
              </w:rPr>
            </w:pPr>
          </w:p>
          <w:p w14:paraId="50118322"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4AE098B3" w14:textId="77777777" w:rsidR="006F2B7E" w:rsidRPr="00641C01" w:rsidRDefault="006F2B7E" w:rsidP="00641C01">
            <w:pPr>
              <w:spacing w:after="0" w:line="240" w:lineRule="auto"/>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Обоснование:</w:t>
            </w:r>
          </w:p>
        </w:tc>
        <w:tc>
          <w:tcPr>
            <w:tcW w:w="3090" w:type="dxa"/>
          </w:tcPr>
          <w:p w14:paraId="254EF3B4"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Ответ: 1</w:t>
            </w:r>
          </w:p>
          <w:p w14:paraId="60E810B6"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Обоснование: поступательное движение — это движение, при котором все точки тела перемещаются одинаково и параллельно друг другу</w:t>
            </w:r>
          </w:p>
          <w:p w14:paraId="4B852C15" w14:textId="58AF7A41"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w:t>
            </w:r>
          </w:p>
        </w:tc>
      </w:tr>
      <w:tr w:rsidR="006F2B7E" w:rsidRPr="00641C01" w14:paraId="424EAA6E" w14:textId="77777777" w:rsidTr="004E38FC">
        <w:tc>
          <w:tcPr>
            <w:tcW w:w="1843" w:type="dxa"/>
            <w:vMerge/>
          </w:tcPr>
          <w:p w14:paraId="43749E01"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4D293464" w14:textId="6FB0B8DF" w:rsidR="006F2B7E" w:rsidRDefault="006F2B7E" w:rsidP="00641C01">
            <w:pPr>
              <w:spacing w:after="0" w:line="240" w:lineRule="auto"/>
              <w:jc w:val="both"/>
              <w:rPr>
                <w:rFonts w:ascii="Times New Roman" w:eastAsia="Times New Roman" w:hAnsi="Times New Roman" w:cs="Times New Roman"/>
                <w:color w:val="000000"/>
                <w:lang w:eastAsia="ru-RU"/>
              </w:rPr>
            </w:pPr>
            <w:r w:rsidRPr="00641C01">
              <w:rPr>
                <w:rFonts w:ascii="Times New Roman" w:eastAsia="Times New Roman" w:hAnsi="Times New Roman" w:cs="Times New Roman"/>
                <w:color w:val="000000"/>
                <w:lang w:eastAsia="ru-RU"/>
              </w:rPr>
              <w:t> 11. Что такое рычаг в биомеханике? (ОК О</w:t>
            </w:r>
            <w:r w:rsidR="00DC7176">
              <w:rPr>
                <w:rFonts w:ascii="Times New Roman" w:eastAsia="Times New Roman" w:hAnsi="Times New Roman" w:cs="Times New Roman"/>
                <w:color w:val="000000"/>
                <w:lang w:eastAsia="ru-RU"/>
              </w:rPr>
              <w:t>1</w:t>
            </w:r>
            <w:r w:rsidRPr="00641C01">
              <w:rPr>
                <w:rFonts w:ascii="Times New Roman" w:eastAsia="Times New Roman" w:hAnsi="Times New Roman" w:cs="Times New Roman"/>
                <w:color w:val="000000"/>
                <w:lang w:eastAsia="ru-RU"/>
              </w:rPr>
              <w:t>)</w:t>
            </w:r>
          </w:p>
          <w:p w14:paraId="4D358971" w14:textId="77777777" w:rsidR="00F1071E" w:rsidRPr="00641C01" w:rsidRDefault="00F1071E" w:rsidP="00641C01">
            <w:pPr>
              <w:spacing w:after="0" w:line="240" w:lineRule="auto"/>
              <w:jc w:val="both"/>
              <w:rPr>
                <w:rFonts w:ascii="Times New Roman" w:eastAsia="Times New Roman" w:hAnsi="Times New Roman" w:cs="Times New Roman"/>
                <w:color w:val="000000"/>
                <w:lang w:eastAsia="ru-RU"/>
              </w:rPr>
            </w:pPr>
          </w:p>
          <w:p w14:paraId="40CBC029" w14:textId="77777777" w:rsidR="006F2B7E" w:rsidRPr="00641C01" w:rsidRDefault="006F2B7E" w:rsidP="00641C01">
            <w:pPr>
              <w:numPr>
                <w:ilvl w:val="0"/>
                <w:numId w:val="293"/>
              </w:numPr>
              <w:spacing w:after="0" w:line="240" w:lineRule="auto"/>
              <w:ind w:left="568" w:hanging="426"/>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Твёрдое тело, которое может вращаться вокруг неподвижной оси.</w:t>
            </w:r>
          </w:p>
          <w:p w14:paraId="6397CAF2" w14:textId="77777777" w:rsidR="006F2B7E" w:rsidRPr="00641C01" w:rsidRDefault="006F2B7E" w:rsidP="00641C01">
            <w:pPr>
              <w:numPr>
                <w:ilvl w:val="0"/>
                <w:numId w:val="293"/>
              </w:numPr>
              <w:spacing w:after="0" w:line="240" w:lineRule="auto"/>
              <w:ind w:left="568" w:hanging="426"/>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Устройство для передачи движения и силы.</w:t>
            </w:r>
          </w:p>
          <w:p w14:paraId="51518EE3" w14:textId="77777777" w:rsidR="006F2B7E" w:rsidRPr="00641C01" w:rsidRDefault="006F2B7E" w:rsidP="00641C01">
            <w:pPr>
              <w:numPr>
                <w:ilvl w:val="0"/>
                <w:numId w:val="293"/>
              </w:numPr>
              <w:spacing w:after="0" w:line="240" w:lineRule="auto"/>
              <w:ind w:left="568" w:hanging="426"/>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Система, состоящая из двух или более тел, соединённых между собой.</w:t>
            </w:r>
          </w:p>
          <w:p w14:paraId="73B1E652" w14:textId="21DF372A" w:rsidR="006F2B7E" w:rsidRPr="00641C01" w:rsidRDefault="006F2B7E" w:rsidP="00641C01">
            <w:pPr>
              <w:pStyle w:val="a7"/>
              <w:numPr>
                <w:ilvl w:val="0"/>
                <w:numId w:val="293"/>
              </w:numPr>
              <w:spacing w:before="0" w:beforeAutospacing="0" w:after="0" w:afterAutospacing="0"/>
              <w:ind w:left="568" w:hanging="426"/>
              <w:jc w:val="both"/>
              <w:rPr>
                <w:sz w:val="22"/>
                <w:szCs w:val="22"/>
              </w:rPr>
            </w:pPr>
            <w:r w:rsidRPr="00641C01">
              <w:rPr>
                <w:color w:val="000000"/>
                <w:sz w:val="22"/>
                <w:szCs w:val="22"/>
              </w:rPr>
              <w:t>Кость</w:t>
            </w:r>
          </w:p>
          <w:p w14:paraId="23820392" w14:textId="77777777" w:rsidR="00F1071E" w:rsidRDefault="00F1071E" w:rsidP="00641C01">
            <w:pPr>
              <w:spacing w:after="0" w:line="240" w:lineRule="auto"/>
              <w:jc w:val="both"/>
              <w:rPr>
                <w:rFonts w:ascii="Times New Roman" w:eastAsia="Times New Roman" w:hAnsi="Times New Roman" w:cs="Times New Roman"/>
                <w:lang w:eastAsia="ru-RU"/>
              </w:rPr>
            </w:pPr>
          </w:p>
          <w:p w14:paraId="0ADDCB55" w14:textId="49CB9E3A"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79CE32F3" w14:textId="77777777" w:rsidR="006F2B7E" w:rsidRPr="00641C01" w:rsidRDefault="006F2B7E" w:rsidP="00641C01">
            <w:pPr>
              <w:spacing w:after="0" w:line="240" w:lineRule="auto"/>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Обоснование:</w:t>
            </w:r>
          </w:p>
        </w:tc>
        <w:tc>
          <w:tcPr>
            <w:tcW w:w="3090" w:type="dxa"/>
          </w:tcPr>
          <w:p w14:paraId="76858185"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Ответ: 1</w:t>
            </w:r>
          </w:p>
          <w:p w14:paraId="368909ED" w14:textId="30FC4352"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Обоснование: рычаг — это твёрдое тело, которое может поворачиваться вокруг неподвижной оси под действием силы, и используется для изучения механизмов движения в человеческом теле</w:t>
            </w:r>
          </w:p>
        </w:tc>
      </w:tr>
      <w:tr w:rsidR="006F2B7E" w:rsidRPr="00641C01" w14:paraId="1B19CA42" w14:textId="77777777" w:rsidTr="004E38FC">
        <w:tc>
          <w:tcPr>
            <w:tcW w:w="1843" w:type="dxa"/>
            <w:vMerge/>
          </w:tcPr>
          <w:p w14:paraId="5EED15ED"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66A13E90" w14:textId="386C216E" w:rsidR="006F2B7E"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xml:space="preserve">12. </w:t>
            </w:r>
            <w:r w:rsidRPr="00641C01">
              <w:rPr>
                <w:rStyle w:val="1719"/>
                <w:rFonts w:ascii="Times New Roman" w:hAnsi="Times New Roman" w:cs="Times New Roman"/>
                <w:color w:val="000000"/>
              </w:rPr>
              <w:t>Какой этап двигательного действия характеризуется началом движения, переходом из состояния покоя в с</w:t>
            </w:r>
            <w:r w:rsidRPr="00641C01">
              <w:rPr>
                <w:rFonts w:ascii="Times New Roman" w:hAnsi="Times New Roman" w:cs="Times New Roman"/>
                <w:color w:val="000000"/>
              </w:rPr>
              <w:t>остояние движения</w:t>
            </w:r>
            <w:r w:rsidR="00F1071E">
              <w:rPr>
                <w:rFonts w:ascii="Times New Roman" w:hAnsi="Times New Roman" w:cs="Times New Roman"/>
                <w:color w:val="000000"/>
              </w:rPr>
              <w:t>?</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xml:space="preserve">., ОК </w:t>
            </w:r>
            <w:r w:rsidR="00DC7176">
              <w:rPr>
                <w:rFonts w:ascii="Times New Roman" w:eastAsia="Times New Roman" w:hAnsi="Times New Roman" w:cs="Times New Roman"/>
                <w:lang w:eastAsia="ru-RU"/>
              </w:rPr>
              <w:t>02</w:t>
            </w:r>
            <w:r w:rsidRPr="00641C01">
              <w:rPr>
                <w:rFonts w:ascii="Times New Roman" w:eastAsia="Times New Roman" w:hAnsi="Times New Roman" w:cs="Times New Roman"/>
                <w:lang w:eastAsia="ru-RU"/>
              </w:rPr>
              <w:t>.)</w:t>
            </w:r>
          </w:p>
          <w:p w14:paraId="330AB797" w14:textId="77777777" w:rsidR="00F1071E" w:rsidRPr="00641C01" w:rsidRDefault="00F1071E" w:rsidP="00641C01">
            <w:pPr>
              <w:spacing w:after="0" w:line="240" w:lineRule="auto"/>
              <w:jc w:val="both"/>
              <w:rPr>
                <w:rFonts w:ascii="Times New Roman" w:eastAsia="Times New Roman" w:hAnsi="Times New Roman" w:cs="Times New Roman"/>
                <w:lang w:eastAsia="ru-RU"/>
              </w:rPr>
            </w:pPr>
          </w:p>
          <w:p w14:paraId="52EA0589" w14:textId="77777777" w:rsidR="006F2B7E" w:rsidRPr="00641C01" w:rsidRDefault="006F2B7E" w:rsidP="00641C01">
            <w:pPr>
              <w:numPr>
                <w:ilvl w:val="0"/>
                <w:numId w:val="294"/>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Восприятие</w:t>
            </w:r>
          </w:p>
          <w:p w14:paraId="76E32FD5" w14:textId="77777777" w:rsidR="006F2B7E" w:rsidRPr="00641C01" w:rsidRDefault="006F2B7E" w:rsidP="00641C01">
            <w:pPr>
              <w:numPr>
                <w:ilvl w:val="0"/>
                <w:numId w:val="294"/>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Инициация</w:t>
            </w:r>
          </w:p>
          <w:p w14:paraId="04AF0122" w14:textId="77777777" w:rsidR="006F2B7E" w:rsidRPr="00641C01" w:rsidRDefault="006F2B7E" w:rsidP="00641C01">
            <w:pPr>
              <w:numPr>
                <w:ilvl w:val="0"/>
                <w:numId w:val="294"/>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Выполнение</w:t>
            </w:r>
          </w:p>
          <w:p w14:paraId="48CB277A" w14:textId="77777777" w:rsidR="006F2B7E" w:rsidRPr="00641C01" w:rsidRDefault="006F2B7E" w:rsidP="00641C01">
            <w:pPr>
              <w:numPr>
                <w:ilvl w:val="0"/>
                <w:numId w:val="294"/>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Завершение</w:t>
            </w:r>
          </w:p>
          <w:p w14:paraId="34B66104" w14:textId="77777777" w:rsidR="006F2B7E" w:rsidRPr="00641C01" w:rsidRDefault="006F2B7E" w:rsidP="00641C01">
            <w:pPr>
              <w:spacing w:after="0" w:line="240" w:lineRule="auto"/>
              <w:ind w:left="322" w:hanging="322"/>
              <w:jc w:val="both"/>
              <w:rPr>
                <w:rFonts w:ascii="Times New Roman" w:hAnsi="Times New Roman" w:cs="Times New Roman"/>
              </w:rPr>
            </w:pPr>
            <w:r w:rsidRPr="00641C01">
              <w:rPr>
                <w:rFonts w:ascii="Times New Roman" w:hAnsi="Times New Roman" w:cs="Times New Roman"/>
              </w:rPr>
              <w:t> </w:t>
            </w:r>
          </w:p>
          <w:p w14:paraId="53B4AD4B" w14:textId="77777777" w:rsidR="006F2B7E" w:rsidRPr="00641C01" w:rsidRDefault="006F2B7E" w:rsidP="00641C01">
            <w:pPr>
              <w:shd w:val="clear" w:color="auto" w:fill="FFFFFF"/>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55690417" w14:textId="77777777" w:rsidR="006F2B7E" w:rsidRPr="00641C01" w:rsidRDefault="006F2B7E" w:rsidP="00641C01">
            <w:pPr>
              <w:shd w:val="clear" w:color="auto" w:fill="FFFFFF"/>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Обоснование:</w:t>
            </w:r>
          </w:p>
        </w:tc>
        <w:tc>
          <w:tcPr>
            <w:tcW w:w="3090" w:type="dxa"/>
          </w:tcPr>
          <w:p w14:paraId="38CECB2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Ответ: 1</w:t>
            </w:r>
          </w:p>
          <w:p w14:paraId="5784C22B" w14:textId="00E3A0D6"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 xml:space="preserve">Обоснование: инициация — это начальный этап двигательного действия, когда происходит переход из состояния покоя в состояние движения, и организм готовится к выполнению основного движения </w:t>
            </w:r>
          </w:p>
        </w:tc>
      </w:tr>
      <w:tr w:rsidR="006F2B7E" w:rsidRPr="00641C01" w14:paraId="40C6D5A6" w14:textId="77777777" w:rsidTr="004E38FC">
        <w:tc>
          <w:tcPr>
            <w:tcW w:w="1843" w:type="dxa"/>
            <w:vMerge w:val="restart"/>
          </w:tcPr>
          <w:p w14:paraId="47710943"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xml:space="preserve">4. Задания комбинированного типа с выбором </w:t>
            </w:r>
            <w:r w:rsidRPr="00641C01">
              <w:rPr>
                <w:rFonts w:ascii="Times New Roman" w:eastAsia="Times New Roman" w:hAnsi="Times New Roman" w:cs="Times New Roman"/>
                <w:lang w:eastAsia="ru-RU"/>
              </w:rPr>
              <w:lastRenderedPageBreak/>
              <w:t>нескольких вариантов из предложенных и обоснование ответа</w:t>
            </w:r>
          </w:p>
          <w:p w14:paraId="567D2D86"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8647" w:type="dxa"/>
            <w:gridSpan w:val="2"/>
          </w:tcPr>
          <w:p w14:paraId="1B4853E2"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i/>
                <w:lang w:eastAsia="ru-RU"/>
              </w:rPr>
              <w:lastRenderedPageBreak/>
              <w:t>Пояснение:</w:t>
            </w:r>
            <w:r w:rsidRPr="00641C01">
              <w:rPr>
                <w:rFonts w:ascii="Times New Roman" w:eastAsia="Times New Roman" w:hAnsi="Times New Roman" w:cs="Times New Roman"/>
                <w:lang w:eastAsia="ru-RU"/>
              </w:rPr>
              <w:t xml:space="preserve"> </w:t>
            </w:r>
            <w:r w:rsidRPr="00641C01">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6F2B7E" w:rsidRPr="00641C01" w14:paraId="1E064DB6" w14:textId="77777777" w:rsidTr="004E38FC">
        <w:tc>
          <w:tcPr>
            <w:tcW w:w="1843" w:type="dxa"/>
            <w:vMerge/>
          </w:tcPr>
          <w:p w14:paraId="26FF2543"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6BE80529" w14:textId="63ADC3F6" w:rsidR="006F2B7E" w:rsidRDefault="006F2B7E" w:rsidP="00641C01">
            <w:pPr>
              <w:spacing w:after="0" w:line="240" w:lineRule="auto"/>
              <w:jc w:val="both"/>
              <w:rPr>
                <w:rFonts w:ascii="Times New Roman" w:eastAsia="Times New Roman" w:hAnsi="Times New Roman" w:cs="Times New Roman"/>
                <w:bCs/>
                <w:shd w:val="clear" w:color="auto" w:fill="FFFFFF"/>
                <w:lang w:eastAsia="ru-RU"/>
              </w:rPr>
            </w:pPr>
            <w:r w:rsidRPr="00641C01">
              <w:rPr>
                <w:rFonts w:ascii="Times New Roman" w:eastAsia="Times New Roman" w:hAnsi="Times New Roman" w:cs="Times New Roman"/>
                <w:lang w:eastAsia="ru-RU"/>
              </w:rPr>
              <w:t xml:space="preserve">13. </w:t>
            </w:r>
            <w:r w:rsidRPr="00641C01">
              <w:rPr>
                <w:rStyle w:val="1654"/>
                <w:rFonts w:ascii="Times New Roman" w:hAnsi="Times New Roman" w:cs="Times New Roman"/>
                <w:color w:val="000000"/>
              </w:rPr>
              <w:t xml:space="preserve">Какие из перечисленных видов </w:t>
            </w:r>
            <w:r w:rsidRPr="00641C01">
              <w:rPr>
                <w:rFonts w:ascii="Times New Roman" w:hAnsi="Times New Roman" w:cs="Times New Roman"/>
                <w:color w:val="000000"/>
              </w:rPr>
              <w:t>движения могут происходить в суставах человека?</w:t>
            </w:r>
            <w:r w:rsidRPr="00641C01">
              <w:rPr>
                <w:rFonts w:ascii="Times New Roman" w:eastAsia="Times New Roman" w:hAnsi="Times New Roman" w:cs="Times New Roman"/>
                <w:bCs/>
                <w:shd w:val="clear" w:color="auto" w:fill="FFFFFF"/>
                <w:lang w:eastAsia="ru-RU"/>
              </w:rPr>
              <w:t xml:space="preserve"> (ОК 0</w:t>
            </w:r>
            <w:r w:rsidR="00DC7176">
              <w:rPr>
                <w:rFonts w:ascii="Times New Roman" w:eastAsia="Times New Roman" w:hAnsi="Times New Roman" w:cs="Times New Roman"/>
                <w:bCs/>
                <w:shd w:val="clear" w:color="auto" w:fill="FFFFFF"/>
                <w:lang w:eastAsia="ru-RU"/>
              </w:rPr>
              <w:t>1</w:t>
            </w:r>
            <w:r w:rsidRPr="00641C01">
              <w:rPr>
                <w:rFonts w:ascii="Times New Roman" w:eastAsia="Times New Roman" w:hAnsi="Times New Roman" w:cs="Times New Roman"/>
                <w:bCs/>
                <w:shd w:val="clear" w:color="auto" w:fill="FFFFFF"/>
                <w:lang w:eastAsia="ru-RU"/>
              </w:rPr>
              <w:t>., ОК 0</w:t>
            </w:r>
            <w:r w:rsidR="00DC7176">
              <w:rPr>
                <w:rFonts w:ascii="Times New Roman" w:eastAsia="Times New Roman" w:hAnsi="Times New Roman" w:cs="Times New Roman"/>
                <w:bCs/>
                <w:shd w:val="clear" w:color="auto" w:fill="FFFFFF"/>
                <w:lang w:eastAsia="ru-RU"/>
              </w:rPr>
              <w:t>2</w:t>
            </w:r>
            <w:r w:rsidRPr="00641C01">
              <w:rPr>
                <w:rFonts w:ascii="Times New Roman" w:eastAsia="Times New Roman" w:hAnsi="Times New Roman" w:cs="Times New Roman"/>
                <w:bCs/>
                <w:shd w:val="clear" w:color="auto" w:fill="FFFFFF"/>
                <w:lang w:eastAsia="ru-RU"/>
              </w:rPr>
              <w:t>.)</w:t>
            </w:r>
          </w:p>
          <w:p w14:paraId="06C3E45B" w14:textId="77777777" w:rsidR="00F1071E" w:rsidRPr="00641C01" w:rsidRDefault="00F1071E" w:rsidP="00641C01">
            <w:pPr>
              <w:spacing w:after="0" w:line="240" w:lineRule="auto"/>
              <w:jc w:val="both"/>
              <w:rPr>
                <w:rFonts w:ascii="Times New Roman" w:eastAsia="Times New Roman" w:hAnsi="Times New Roman" w:cs="Times New Roman"/>
                <w:bCs/>
                <w:highlight w:val="yellow"/>
                <w:shd w:val="clear" w:color="auto" w:fill="FFFFFF"/>
                <w:lang w:eastAsia="ru-RU"/>
              </w:rPr>
            </w:pPr>
          </w:p>
          <w:p w14:paraId="3F1AF6B2" w14:textId="77777777" w:rsidR="006F2B7E" w:rsidRPr="00641C01" w:rsidRDefault="006F2B7E" w:rsidP="00641C01">
            <w:pPr>
              <w:numPr>
                <w:ilvl w:val="0"/>
                <w:numId w:val="295"/>
              </w:numPr>
              <w:spacing w:after="0" w:line="240" w:lineRule="auto"/>
              <w:ind w:left="568" w:hanging="426"/>
              <w:jc w:val="both"/>
              <w:rPr>
                <w:rFonts w:ascii="Times New Roman" w:hAnsi="Times New Roman" w:cs="Times New Roman"/>
              </w:rPr>
            </w:pPr>
            <w:r w:rsidRPr="00641C01">
              <w:rPr>
                <w:rFonts w:ascii="Times New Roman" w:hAnsi="Times New Roman" w:cs="Times New Roman"/>
                <w:color w:val="000000"/>
              </w:rPr>
              <w:t>Поступательное движение</w:t>
            </w:r>
          </w:p>
          <w:p w14:paraId="0876EDCC" w14:textId="77777777" w:rsidR="006F2B7E" w:rsidRPr="00641C01" w:rsidRDefault="006F2B7E" w:rsidP="00641C01">
            <w:pPr>
              <w:numPr>
                <w:ilvl w:val="0"/>
                <w:numId w:val="295"/>
              </w:numPr>
              <w:spacing w:after="0" w:line="240" w:lineRule="auto"/>
              <w:ind w:left="568" w:hanging="426"/>
              <w:jc w:val="both"/>
              <w:rPr>
                <w:rFonts w:ascii="Times New Roman" w:hAnsi="Times New Roman" w:cs="Times New Roman"/>
              </w:rPr>
            </w:pPr>
            <w:r w:rsidRPr="00641C01">
              <w:rPr>
                <w:rFonts w:ascii="Times New Roman" w:hAnsi="Times New Roman" w:cs="Times New Roman"/>
                <w:color w:val="000000"/>
              </w:rPr>
              <w:t>Вращательное движение</w:t>
            </w:r>
          </w:p>
          <w:p w14:paraId="558D6A7F" w14:textId="77777777" w:rsidR="006F2B7E" w:rsidRPr="00641C01" w:rsidRDefault="006F2B7E" w:rsidP="00641C01">
            <w:pPr>
              <w:numPr>
                <w:ilvl w:val="0"/>
                <w:numId w:val="295"/>
              </w:numPr>
              <w:spacing w:after="0" w:line="240" w:lineRule="auto"/>
              <w:ind w:left="568" w:hanging="426"/>
              <w:jc w:val="both"/>
              <w:rPr>
                <w:rFonts w:ascii="Times New Roman" w:hAnsi="Times New Roman" w:cs="Times New Roman"/>
              </w:rPr>
            </w:pPr>
            <w:r w:rsidRPr="00641C01">
              <w:rPr>
                <w:rFonts w:ascii="Times New Roman" w:hAnsi="Times New Roman" w:cs="Times New Roman"/>
                <w:color w:val="000000"/>
              </w:rPr>
              <w:t>Криволинейное движение</w:t>
            </w:r>
          </w:p>
          <w:p w14:paraId="2D3B7D9A" w14:textId="77777777" w:rsidR="006F2B7E" w:rsidRPr="00641C01" w:rsidRDefault="006F2B7E" w:rsidP="00641C01">
            <w:pPr>
              <w:numPr>
                <w:ilvl w:val="0"/>
                <w:numId w:val="295"/>
              </w:numPr>
              <w:spacing w:after="0" w:line="240" w:lineRule="auto"/>
              <w:ind w:left="568" w:hanging="426"/>
              <w:jc w:val="both"/>
              <w:rPr>
                <w:rFonts w:ascii="Times New Roman" w:hAnsi="Times New Roman" w:cs="Times New Roman"/>
              </w:rPr>
            </w:pPr>
            <w:r w:rsidRPr="00641C01">
              <w:rPr>
                <w:rFonts w:ascii="Times New Roman" w:hAnsi="Times New Roman" w:cs="Times New Roman"/>
                <w:color w:val="000000"/>
              </w:rPr>
              <w:t>Колебательное движение</w:t>
            </w:r>
          </w:p>
          <w:p w14:paraId="5E4E5343" w14:textId="62957EDA" w:rsidR="006F2B7E" w:rsidRPr="00641C01" w:rsidRDefault="006F2B7E" w:rsidP="00641C01">
            <w:pPr>
              <w:spacing w:after="0" w:line="240" w:lineRule="auto"/>
              <w:ind w:left="568" w:hanging="426"/>
              <w:jc w:val="both"/>
              <w:rPr>
                <w:rFonts w:ascii="Times New Roman" w:eastAsia="Times New Roman" w:hAnsi="Times New Roman" w:cs="Times New Roman"/>
                <w:lang w:eastAsia="ru-RU"/>
              </w:rPr>
            </w:pPr>
          </w:p>
          <w:p w14:paraId="743331C5" w14:textId="77777777" w:rsidR="00F1071E" w:rsidRDefault="00F1071E" w:rsidP="00641C01">
            <w:pPr>
              <w:shd w:val="clear" w:color="auto" w:fill="FFFFFF"/>
              <w:spacing w:after="0" w:line="240" w:lineRule="auto"/>
              <w:contextualSpacing/>
              <w:jc w:val="both"/>
              <w:rPr>
                <w:rFonts w:ascii="Times New Roman" w:eastAsia="Times New Roman" w:hAnsi="Times New Roman" w:cs="Times New Roman"/>
                <w:lang w:eastAsia="ru-RU"/>
              </w:rPr>
            </w:pPr>
          </w:p>
          <w:p w14:paraId="2572A4D5" w14:textId="5EC6302E" w:rsidR="006F2B7E" w:rsidRPr="00641C01" w:rsidRDefault="006F2B7E" w:rsidP="00641C01">
            <w:pPr>
              <w:shd w:val="clear" w:color="auto" w:fill="FFFFFF"/>
              <w:spacing w:after="0" w:line="240" w:lineRule="auto"/>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3A2A3C25" w14:textId="77777777" w:rsidR="006F2B7E" w:rsidRPr="00641C01" w:rsidRDefault="006F2B7E" w:rsidP="00641C01">
            <w:pPr>
              <w:spacing w:after="0" w:line="240" w:lineRule="auto"/>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Обоснование:</w:t>
            </w:r>
          </w:p>
        </w:tc>
        <w:tc>
          <w:tcPr>
            <w:tcW w:w="3090" w:type="dxa"/>
          </w:tcPr>
          <w:p w14:paraId="01523D3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lastRenderedPageBreak/>
              <w:t>Ответ: 23</w:t>
            </w:r>
          </w:p>
          <w:p w14:paraId="4B027444"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 xml:space="preserve">Обоснование: </w:t>
            </w:r>
          </w:p>
          <w:p w14:paraId="38332B06" w14:textId="061D865F" w:rsidR="006F2B7E" w:rsidRPr="00641C01" w:rsidRDefault="006F2B7E" w:rsidP="00641C01">
            <w:pPr>
              <w:spacing w:after="0" w:line="240" w:lineRule="auto"/>
              <w:jc w:val="both"/>
              <w:rPr>
                <w:rFonts w:ascii="Times New Roman" w:eastAsia="Times New Roman" w:hAnsi="Times New Roman" w:cs="Times New Roman"/>
                <w:b/>
                <w:bCs/>
                <w:lang w:eastAsia="ru-RU"/>
              </w:rPr>
            </w:pPr>
            <w:r w:rsidRPr="00641C01">
              <w:rPr>
                <w:rFonts w:ascii="Times New Roman" w:eastAsia="Times New Roman" w:hAnsi="Times New Roman" w:cs="Times New Roman"/>
                <w:color w:val="000000"/>
                <w:lang w:eastAsia="ru-RU"/>
              </w:rPr>
              <w:lastRenderedPageBreak/>
              <w:t>вращательное движение (2) характерно для большинства суставов, например, вращение предплечья в локтевом суставе. Криволинейное движение (3) может происходить, например, при движении руки в плечевом суставе. Поступательное движение (1) и колебательное движение (4) не являются типичными для суставов человек</w:t>
            </w:r>
            <w:r w:rsidR="002F0D4F" w:rsidRPr="00641C01">
              <w:rPr>
                <w:rFonts w:ascii="Times New Roman" w:eastAsia="Times New Roman" w:hAnsi="Times New Roman" w:cs="Times New Roman"/>
                <w:color w:val="000000"/>
                <w:lang w:eastAsia="ru-RU"/>
              </w:rPr>
              <w:t>а</w:t>
            </w:r>
            <w:r w:rsidRPr="00641C01">
              <w:rPr>
                <w:rFonts w:ascii="Times New Roman" w:eastAsia="Times New Roman" w:hAnsi="Times New Roman" w:cs="Times New Roman"/>
                <w:color w:val="000000"/>
                <w:lang w:eastAsia="ru-RU"/>
              </w:rPr>
              <w:t>.</w:t>
            </w:r>
          </w:p>
        </w:tc>
      </w:tr>
      <w:tr w:rsidR="006F2B7E" w:rsidRPr="00641C01" w14:paraId="2B97F30B" w14:textId="77777777" w:rsidTr="004E38FC">
        <w:tc>
          <w:tcPr>
            <w:tcW w:w="1843" w:type="dxa"/>
            <w:vMerge/>
          </w:tcPr>
          <w:p w14:paraId="72E0125C"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shd w:val="clear" w:color="auto" w:fill="auto"/>
          </w:tcPr>
          <w:p w14:paraId="192D4C0F" w14:textId="69CCB53B" w:rsidR="006F2B7E" w:rsidRPr="00641C01" w:rsidRDefault="006F2B7E" w:rsidP="00641C01">
            <w:pPr>
              <w:spacing w:after="0" w:line="240" w:lineRule="auto"/>
              <w:jc w:val="both"/>
              <w:rPr>
                <w:rFonts w:ascii="Times New Roman" w:hAnsi="Times New Roman" w:cs="Times New Roman"/>
                <w:bCs/>
                <w:shd w:val="clear" w:color="auto" w:fill="FFFFFF"/>
              </w:rPr>
            </w:pPr>
            <w:r w:rsidRPr="00641C01">
              <w:rPr>
                <w:rFonts w:ascii="Times New Roman" w:hAnsi="Times New Roman" w:cs="Times New Roman"/>
                <w:bCs/>
                <w:shd w:val="clear" w:color="auto" w:fill="FFFFFF"/>
              </w:rPr>
              <w:t>14. </w:t>
            </w:r>
            <w:r w:rsidRPr="00641C01">
              <w:rPr>
                <w:rFonts w:ascii="Times New Roman" w:hAnsi="Times New Roman" w:cs="Times New Roman"/>
                <w:color w:val="000000"/>
              </w:rPr>
              <w:t xml:space="preserve">Какие факторы могут влиять на эффективность выполнения спортивного упражнения? </w:t>
            </w:r>
            <w:r w:rsidRPr="00641C01">
              <w:rPr>
                <w:rFonts w:ascii="Times New Roman" w:hAnsi="Times New Roman" w:cs="Times New Roman"/>
                <w:bCs/>
                <w:shd w:val="clear" w:color="auto" w:fill="FFFFFF"/>
              </w:rPr>
              <w:t>(ОК 0</w:t>
            </w:r>
            <w:r w:rsidR="00DC7176">
              <w:rPr>
                <w:rFonts w:ascii="Times New Roman" w:hAnsi="Times New Roman" w:cs="Times New Roman"/>
                <w:bCs/>
                <w:shd w:val="clear" w:color="auto" w:fill="FFFFFF"/>
              </w:rPr>
              <w:t>1</w:t>
            </w:r>
            <w:r w:rsidRPr="00641C01">
              <w:rPr>
                <w:rFonts w:ascii="Times New Roman" w:hAnsi="Times New Roman" w:cs="Times New Roman"/>
                <w:bCs/>
                <w:shd w:val="clear" w:color="auto" w:fill="FFFFFF"/>
              </w:rPr>
              <w:t>.)</w:t>
            </w:r>
          </w:p>
          <w:p w14:paraId="79CBA001" w14:textId="77777777" w:rsidR="006F2B7E" w:rsidRPr="00641C01" w:rsidRDefault="006F2B7E" w:rsidP="00641C01">
            <w:pPr>
              <w:shd w:val="clear" w:color="auto" w:fill="FFFFFF"/>
              <w:spacing w:after="0" w:line="240" w:lineRule="auto"/>
              <w:ind w:left="568" w:hanging="426"/>
              <w:contextualSpacing/>
              <w:jc w:val="both"/>
              <w:rPr>
                <w:rFonts w:ascii="Times New Roman" w:eastAsia="Times New Roman" w:hAnsi="Times New Roman" w:cs="Times New Roman"/>
                <w:lang w:eastAsia="ru-RU"/>
              </w:rPr>
            </w:pPr>
          </w:p>
          <w:p w14:paraId="13C64E49" w14:textId="77777777" w:rsidR="006F2B7E" w:rsidRPr="00641C01" w:rsidRDefault="006F2B7E" w:rsidP="00641C01">
            <w:pPr>
              <w:numPr>
                <w:ilvl w:val="0"/>
                <w:numId w:val="296"/>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Сила мышц</w:t>
            </w:r>
          </w:p>
          <w:p w14:paraId="39B60D2D" w14:textId="77777777" w:rsidR="006F2B7E" w:rsidRPr="00641C01" w:rsidRDefault="006F2B7E" w:rsidP="00641C01">
            <w:pPr>
              <w:numPr>
                <w:ilvl w:val="0"/>
                <w:numId w:val="296"/>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Гибкость</w:t>
            </w:r>
          </w:p>
          <w:p w14:paraId="18245C34" w14:textId="77777777" w:rsidR="006F2B7E" w:rsidRPr="00641C01" w:rsidRDefault="006F2B7E" w:rsidP="00641C01">
            <w:pPr>
              <w:numPr>
                <w:ilvl w:val="0"/>
                <w:numId w:val="296"/>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Координация движений</w:t>
            </w:r>
          </w:p>
          <w:p w14:paraId="45F1FD19" w14:textId="77777777" w:rsidR="006F2B7E" w:rsidRPr="00641C01" w:rsidRDefault="006F2B7E" w:rsidP="00641C01">
            <w:pPr>
              <w:numPr>
                <w:ilvl w:val="0"/>
                <w:numId w:val="296"/>
              </w:numPr>
              <w:shd w:val="clear" w:color="auto" w:fill="FCFCFC"/>
              <w:spacing w:after="0" w:line="240" w:lineRule="auto"/>
              <w:ind w:left="568" w:right="360" w:hanging="426"/>
              <w:jc w:val="both"/>
              <w:rPr>
                <w:rFonts w:ascii="Times New Roman" w:hAnsi="Times New Roman" w:cs="Times New Roman"/>
              </w:rPr>
            </w:pPr>
            <w:r w:rsidRPr="00641C01">
              <w:rPr>
                <w:rFonts w:ascii="Times New Roman" w:eastAsia="Arial Unicode MS" w:hAnsi="Times New Roman" w:cs="Times New Roman"/>
                <w:color w:val="000000"/>
              </w:rPr>
              <w:t>Психоэмоциональное состояние</w:t>
            </w:r>
          </w:p>
          <w:p w14:paraId="6F87897C" w14:textId="35B8A987" w:rsidR="006F2B7E" w:rsidRPr="00641C01" w:rsidRDefault="006F2B7E" w:rsidP="00641C01">
            <w:pPr>
              <w:spacing w:after="0" w:line="240" w:lineRule="auto"/>
              <w:ind w:left="568" w:hanging="426"/>
              <w:jc w:val="both"/>
              <w:rPr>
                <w:rFonts w:ascii="Times New Roman" w:hAnsi="Times New Roman" w:cs="Times New Roman"/>
              </w:rPr>
            </w:pPr>
            <w:r w:rsidRPr="00641C01">
              <w:rPr>
                <w:rFonts w:ascii="Times New Roman" w:hAnsi="Times New Roman" w:cs="Times New Roman"/>
              </w:rPr>
              <w:t> </w:t>
            </w:r>
          </w:p>
          <w:p w14:paraId="084C70AB" w14:textId="778B14AD" w:rsidR="002F0D4F" w:rsidRPr="00641C01" w:rsidRDefault="002F0D4F" w:rsidP="00641C01">
            <w:pPr>
              <w:spacing w:after="0" w:line="240" w:lineRule="auto"/>
              <w:ind w:left="568" w:hanging="426"/>
              <w:jc w:val="both"/>
              <w:rPr>
                <w:rFonts w:ascii="Times New Roman" w:hAnsi="Times New Roman" w:cs="Times New Roman"/>
              </w:rPr>
            </w:pPr>
          </w:p>
          <w:p w14:paraId="3DB25F58" w14:textId="77777777" w:rsidR="006F2B7E" w:rsidRPr="00641C01" w:rsidRDefault="006F2B7E" w:rsidP="00641C01">
            <w:pPr>
              <w:spacing w:after="0" w:line="240" w:lineRule="auto"/>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7F009233" w14:textId="77777777" w:rsidR="006F2B7E" w:rsidRPr="00641C01" w:rsidRDefault="006F2B7E" w:rsidP="00641C01">
            <w:pPr>
              <w:spacing w:after="0" w:line="240" w:lineRule="auto"/>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Обоснование:</w:t>
            </w:r>
          </w:p>
        </w:tc>
        <w:tc>
          <w:tcPr>
            <w:tcW w:w="3090" w:type="dxa"/>
            <w:shd w:val="clear" w:color="auto" w:fill="auto"/>
          </w:tcPr>
          <w:p w14:paraId="53F5A98F"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Ответ: 1234</w:t>
            </w:r>
          </w:p>
          <w:p w14:paraId="6F4B01FB" w14:textId="266E4A9E"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Обоснование: сила мышц (1) определяет способность преодолевать сопротивление, гибкость (2) влияет на амплитуду движений, координация движений (3) важна для точности и синхронизации движений, психоэмоциональное состояние (4) может влиять на концентрацию, мотивацию и общую готовность к выполнению упражнения.</w:t>
            </w:r>
          </w:p>
        </w:tc>
      </w:tr>
      <w:tr w:rsidR="006F2B7E" w:rsidRPr="00641C01" w14:paraId="5742C869" w14:textId="77777777" w:rsidTr="004E38FC">
        <w:tc>
          <w:tcPr>
            <w:tcW w:w="1843" w:type="dxa"/>
            <w:vMerge/>
          </w:tcPr>
          <w:p w14:paraId="7F53C662"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4BEE9231" w14:textId="21DF260E"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hAnsi="Times New Roman" w:cs="Times New Roman"/>
              </w:rPr>
              <w:t>15. </w:t>
            </w:r>
            <w:r w:rsidRPr="00641C01">
              <w:rPr>
                <w:rStyle w:val="1335"/>
                <w:rFonts w:ascii="Times New Roman" w:hAnsi="Times New Roman" w:cs="Times New Roman"/>
                <w:color w:val="000000"/>
              </w:rPr>
              <w:t>Какие</w:t>
            </w:r>
            <w:r w:rsidRPr="00641C01">
              <w:rPr>
                <w:rFonts w:ascii="Times New Roman" w:hAnsi="Times New Roman" w:cs="Times New Roman"/>
                <w:color w:val="000000"/>
              </w:rPr>
              <w:t xml:space="preserve"> из перечисленных параметров характеризуют движение тела</w:t>
            </w:r>
            <w:r w:rsidRPr="00641C01">
              <w:rPr>
                <w:rFonts w:ascii="Times New Roman" w:eastAsia="Times New Roman" w:hAnsi="Times New Roman" w:cs="Times New Roman"/>
                <w:color w:val="000000"/>
                <w:shd w:val="clear" w:color="auto" w:fill="FFFFFF"/>
                <w:lang w:eastAsia="ru-RU"/>
              </w:rPr>
              <w:t xml:space="preserve"> (ОК 0</w:t>
            </w:r>
            <w:r w:rsidR="00DC7176">
              <w:rPr>
                <w:rFonts w:ascii="Times New Roman" w:eastAsia="Times New Roman" w:hAnsi="Times New Roman" w:cs="Times New Roman"/>
                <w:color w:val="000000"/>
                <w:shd w:val="clear" w:color="auto" w:fill="FFFFFF"/>
                <w:lang w:eastAsia="ru-RU"/>
              </w:rPr>
              <w:t>1</w:t>
            </w:r>
            <w:r w:rsidRPr="00641C01">
              <w:rPr>
                <w:rFonts w:ascii="Times New Roman" w:eastAsia="Times New Roman" w:hAnsi="Times New Roman" w:cs="Times New Roman"/>
                <w:color w:val="000000"/>
                <w:shd w:val="clear" w:color="auto" w:fill="FFFFFF"/>
                <w:lang w:eastAsia="ru-RU"/>
              </w:rPr>
              <w:t xml:space="preserve">., ОК </w:t>
            </w:r>
            <w:r w:rsidR="00DC7176">
              <w:rPr>
                <w:rFonts w:ascii="Times New Roman" w:eastAsia="Times New Roman" w:hAnsi="Times New Roman" w:cs="Times New Roman"/>
                <w:color w:val="000000"/>
                <w:shd w:val="clear" w:color="auto" w:fill="FFFFFF"/>
                <w:lang w:eastAsia="ru-RU"/>
              </w:rPr>
              <w:t>02</w:t>
            </w:r>
            <w:r w:rsidRPr="00641C01">
              <w:rPr>
                <w:rFonts w:ascii="Times New Roman" w:eastAsia="Times New Roman" w:hAnsi="Times New Roman" w:cs="Times New Roman"/>
                <w:color w:val="000000"/>
                <w:shd w:val="clear" w:color="auto" w:fill="FFFFFF"/>
                <w:lang w:eastAsia="ru-RU"/>
              </w:rPr>
              <w:t>.)</w:t>
            </w:r>
            <w:r w:rsidRPr="00641C01">
              <w:rPr>
                <w:rFonts w:ascii="Times New Roman" w:eastAsia="Times New Roman" w:hAnsi="Times New Roman" w:cs="Times New Roman"/>
                <w:lang w:eastAsia="ru-RU"/>
              </w:rPr>
              <w:t xml:space="preserve">  </w:t>
            </w:r>
          </w:p>
          <w:p w14:paraId="1A6B2D8E"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p w14:paraId="1CBF6C91" w14:textId="77777777" w:rsidR="006F2B7E" w:rsidRPr="00641C01" w:rsidRDefault="006F2B7E" w:rsidP="00641C01">
            <w:pPr>
              <w:numPr>
                <w:ilvl w:val="0"/>
                <w:numId w:val="297"/>
              </w:numPr>
              <w:spacing w:after="0" w:line="240" w:lineRule="auto"/>
              <w:ind w:left="1440" w:hanging="1298"/>
              <w:jc w:val="both"/>
              <w:rPr>
                <w:rFonts w:ascii="Times New Roman" w:eastAsia="Times New Roman" w:hAnsi="Times New Roman" w:cs="Times New Roman"/>
                <w:lang w:eastAsia="ru-RU"/>
              </w:rPr>
            </w:pPr>
            <w:r w:rsidRPr="00641C01">
              <w:rPr>
                <w:rFonts w:ascii="Times New Roman" w:eastAsia="Arial Unicode MS" w:hAnsi="Times New Roman" w:cs="Times New Roman"/>
                <w:color w:val="000000"/>
                <w:lang w:eastAsia="ru-RU"/>
              </w:rPr>
              <w:t>Скорость</w:t>
            </w:r>
          </w:p>
          <w:p w14:paraId="76B4B131" w14:textId="77777777" w:rsidR="006F2B7E" w:rsidRPr="00641C01" w:rsidRDefault="006F2B7E" w:rsidP="00641C01">
            <w:pPr>
              <w:numPr>
                <w:ilvl w:val="0"/>
                <w:numId w:val="297"/>
              </w:numPr>
              <w:spacing w:after="0" w:line="240" w:lineRule="auto"/>
              <w:ind w:left="1440" w:hanging="1298"/>
              <w:jc w:val="both"/>
              <w:rPr>
                <w:rFonts w:ascii="Times New Roman" w:eastAsia="Times New Roman" w:hAnsi="Times New Roman" w:cs="Times New Roman"/>
                <w:lang w:eastAsia="ru-RU"/>
              </w:rPr>
            </w:pPr>
            <w:r w:rsidRPr="00641C01">
              <w:rPr>
                <w:rFonts w:ascii="Times New Roman" w:eastAsia="Arial Unicode MS" w:hAnsi="Times New Roman" w:cs="Times New Roman"/>
                <w:color w:val="000000"/>
                <w:lang w:eastAsia="ru-RU"/>
              </w:rPr>
              <w:t>Ускорение</w:t>
            </w:r>
          </w:p>
          <w:p w14:paraId="0CFE9FB0" w14:textId="77777777" w:rsidR="006F2B7E" w:rsidRPr="00641C01" w:rsidRDefault="006F2B7E" w:rsidP="00641C01">
            <w:pPr>
              <w:numPr>
                <w:ilvl w:val="0"/>
                <w:numId w:val="297"/>
              </w:numPr>
              <w:spacing w:after="0" w:line="240" w:lineRule="auto"/>
              <w:ind w:left="1440" w:hanging="1298"/>
              <w:jc w:val="both"/>
              <w:rPr>
                <w:rFonts w:ascii="Times New Roman" w:eastAsia="Times New Roman" w:hAnsi="Times New Roman" w:cs="Times New Roman"/>
                <w:lang w:eastAsia="ru-RU"/>
              </w:rPr>
            </w:pPr>
            <w:r w:rsidRPr="00641C01">
              <w:rPr>
                <w:rFonts w:ascii="Times New Roman" w:eastAsia="Arial Unicode MS" w:hAnsi="Times New Roman" w:cs="Times New Roman"/>
                <w:color w:val="000000"/>
                <w:lang w:eastAsia="ru-RU"/>
              </w:rPr>
              <w:t>Путь</w:t>
            </w:r>
          </w:p>
          <w:p w14:paraId="1F40D238" w14:textId="77777777" w:rsidR="006F2B7E" w:rsidRPr="00641C01" w:rsidRDefault="006F2B7E" w:rsidP="00641C01">
            <w:pPr>
              <w:numPr>
                <w:ilvl w:val="0"/>
                <w:numId w:val="297"/>
              </w:numPr>
              <w:spacing w:after="0" w:line="240" w:lineRule="auto"/>
              <w:ind w:left="1440" w:hanging="1298"/>
              <w:jc w:val="both"/>
              <w:rPr>
                <w:rFonts w:ascii="Times New Roman" w:eastAsia="Times New Roman" w:hAnsi="Times New Roman" w:cs="Times New Roman"/>
                <w:lang w:eastAsia="ru-RU"/>
              </w:rPr>
            </w:pPr>
            <w:r w:rsidRPr="00641C01">
              <w:rPr>
                <w:rFonts w:ascii="Times New Roman" w:eastAsia="Arial Unicode MS" w:hAnsi="Times New Roman" w:cs="Times New Roman"/>
                <w:color w:val="000000"/>
                <w:lang w:eastAsia="ru-RU"/>
              </w:rPr>
              <w:t>Масса</w:t>
            </w:r>
          </w:p>
          <w:p w14:paraId="14CD796D" w14:textId="77777777" w:rsidR="006F2B7E" w:rsidRPr="00641C01" w:rsidRDefault="006F2B7E" w:rsidP="00641C01">
            <w:pPr>
              <w:spacing w:after="0" w:line="240" w:lineRule="auto"/>
              <w:ind w:hanging="1298"/>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 </w:t>
            </w:r>
          </w:p>
          <w:p w14:paraId="29B7FE3A" w14:textId="77777777" w:rsidR="006F2B7E" w:rsidRPr="00641C01" w:rsidRDefault="006F2B7E" w:rsidP="00641C01">
            <w:pPr>
              <w:shd w:val="clear" w:color="auto" w:fill="FFFFFF"/>
              <w:spacing w:after="0" w:line="240" w:lineRule="auto"/>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12A0B052" w14:textId="77777777" w:rsidR="006F2B7E" w:rsidRPr="00641C01" w:rsidRDefault="006F2B7E" w:rsidP="00641C01">
            <w:pPr>
              <w:spacing w:after="0" w:line="240" w:lineRule="auto"/>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Обоснование:</w:t>
            </w:r>
          </w:p>
        </w:tc>
        <w:tc>
          <w:tcPr>
            <w:tcW w:w="3090" w:type="dxa"/>
          </w:tcPr>
          <w:p w14:paraId="3998E493" w14:textId="77777777" w:rsidR="006F2B7E" w:rsidRPr="00641C01" w:rsidRDefault="006F2B7E" w:rsidP="00641C01">
            <w:pPr>
              <w:spacing w:after="0" w:line="240" w:lineRule="auto"/>
              <w:jc w:val="center"/>
              <w:rPr>
                <w:rFonts w:ascii="Times New Roman" w:hAnsi="Times New Roman" w:cs="Times New Roman"/>
              </w:rPr>
            </w:pPr>
            <w:r w:rsidRPr="00641C01">
              <w:rPr>
                <w:rFonts w:ascii="Times New Roman" w:hAnsi="Times New Roman" w:cs="Times New Roman"/>
                <w:color w:val="000000"/>
              </w:rPr>
              <w:t>Ответ:123</w:t>
            </w:r>
          </w:p>
          <w:p w14:paraId="3985AA61" w14:textId="77777777" w:rsidR="006F2B7E" w:rsidRPr="00641C01" w:rsidRDefault="006F2B7E" w:rsidP="00641C01">
            <w:pPr>
              <w:spacing w:after="0" w:line="240" w:lineRule="auto"/>
              <w:jc w:val="both"/>
              <w:rPr>
                <w:rFonts w:ascii="Times New Roman" w:hAnsi="Times New Roman" w:cs="Times New Roman"/>
              </w:rPr>
            </w:pPr>
            <w:r w:rsidRPr="00641C01">
              <w:rPr>
                <w:rFonts w:ascii="Times New Roman" w:hAnsi="Times New Roman" w:cs="Times New Roman"/>
                <w:color w:val="000000"/>
              </w:rPr>
              <w:t xml:space="preserve">Обоснование: </w:t>
            </w:r>
          </w:p>
          <w:p w14:paraId="2FFEA669" w14:textId="7031645D"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hAnsi="Times New Roman" w:cs="Times New Roman"/>
                <w:color w:val="000000"/>
              </w:rPr>
              <w:t>Ответ скорость (1), ускорение (2) и путь (3) являются кинематическими параметрами, характеризующими движение тела. Масса (4) является динамической характеристикой и определяет инерционные свойства тела, но не характеризует само движение.</w:t>
            </w:r>
          </w:p>
        </w:tc>
      </w:tr>
      <w:tr w:rsidR="006F2B7E" w:rsidRPr="00641C01" w14:paraId="370D07BC" w14:textId="77777777" w:rsidTr="004E38FC">
        <w:tc>
          <w:tcPr>
            <w:tcW w:w="1843" w:type="dxa"/>
            <w:vMerge/>
          </w:tcPr>
          <w:p w14:paraId="380F3BD0" w14:textId="77777777" w:rsidR="006F2B7E" w:rsidRPr="00641C01" w:rsidRDefault="006F2B7E" w:rsidP="00641C01">
            <w:pPr>
              <w:spacing w:after="0" w:line="240" w:lineRule="auto"/>
              <w:jc w:val="center"/>
              <w:rPr>
                <w:rFonts w:ascii="Times New Roman" w:eastAsia="Times New Roman" w:hAnsi="Times New Roman" w:cs="Times New Roman"/>
                <w:b/>
                <w:bCs/>
                <w:lang w:eastAsia="ru-RU"/>
              </w:rPr>
            </w:pPr>
          </w:p>
        </w:tc>
        <w:tc>
          <w:tcPr>
            <w:tcW w:w="5557" w:type="dxa"/>
          </w:tcPr>
          <w:p w14:paraId="3B7661F8" w14:textId="2A28E346" w:rsidR="006F2B7E" w:rsidRPr="00641C01" w:rsidRDefault="006F2B7E" w:rsidP="00641C01">
            <w:pPr>
              <w:spacing w:after="0" w:line="240" w:lineRule="auto"/>
              <w:jc w:val="both"/>
              <w:rPr>
                <w:rFonts w:ascii="Times New Roman" w:hAnsi="Times New Roman" w:cs="Times New Roman"/>
              </w:rPr>
            </w:pPr>
            <w:r w:rsidRPr="00641C01">
              <w:rPr>
                <w:rFonts w:ascii="Times New Roman" w:eastAsia="Times New Roman" w:hAnsi="Times New Roman" w:cs="Times New Roman"/>
                <w:lang w:eastAsia="ru-RU"/>
              </w:rPr>
              <w:t xml:space="preserve">16. </w:t>
            </w:r>
            <w:r w:rsidRPr="00641C01">
              <w:rPr>
                <w:rStyle w:val="1718"/>
                <w:rFonts w:ascii="Times New Roman" w:hAnsi="Times New Roman" w:cs="Times New Roman"/>
                <w:color w:val="000000"/>
              </w:rPr>
              <w:t>Какие из пер</w:t>
            </w:r>
            <w:r w:rsidRPr="00641C01">
              <w:rPr>
                <w:rFonts w:ascii="Times New Roman" w:hAnsi="Times New Roman" w:cs="Times New Roman"/>
                <w:color w:val="000000"/>
              </w:rPr>
              <w:t>ечисленных законов механики применяются при анализе движений человека?</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641C01">
              <w:rPr>
                <w:rFonts w:ascii="Times New Roman" w:eastAsia="Times New Roman" w:hAnsi="Times New Roman" w:cs="Times New Roman"/>
                <w:lang w:eastAsia="ru-RU"/>
              </w:rPr>
              <w:t>.)</w:t>
            </w:r>
          </w:p>
          <w:p w14:paraId="479944E7" w14:textId="77777777" w:rsidR="006F2B7E" w:rsidRPr="00641C01" w:rsidRDefault="006F2B7E" w:rsidP="00641C01">
            <w:pPr>
              <w:spacing w:after="0" w:line="240" w:lineRule="auto"/>
              <w:jc w:val="both"/>
              <w:rPr>
                <w:rFonts w:ascii="Times New Roman" w:eastAsia="Times New Roman" w:hAnsi="Times New Roman" w:cs="Times New Roman"/>
                <w:lang w:eastAsia="ru-RU"/>
              </w:rPr>
            </w:pPr>
          </w:p>
          <w:p w14:paraId="5DF53BA4" w14:textId="77777777" w:rsidR="006F2B7E" w:rsidRPr="00641C01" w:rsidRDefault="006F2B7E" w:rsidP="00641C01">
            <w:pPr>
              <w:pStyle w:val="a7"/>
              <w:numPr>
                <w:ilvl w:val="0"/>
                <w:numId w:val="300"/>
              </w:numPr>
              <w:spacing w:before="0" w:beforeAutospacing="0" w:after="0" w:afterAutospacing="0"/>
              <w:jc w:val="both"/>
              <w:rPr>
                <w:sz w:val="22"/>
                <w:szCs w:val="22"/>
              </w:rPr>
            </w:pPr>
            <w:r w:rsidRPr="00641C01">
              <w:rPr>
                <w:color w:val="000000"/>
                <w:sz w:val="22"/>
                <w:szCs w:val="22"/>
              </w:rPr>
              <w:t>Первый закон Ньютона (закон инерции)</w:t>
            </w:r>
          </w:p>
          <w:p w14:paraId="23FDE7BC" w14:textId="77777777" w:rsidR="006F2B7E" w:rsidRPr="00641C01" w:rsidRDefault="006F2B7E" w:rsidP="00641C01">
            <w:pPr>
              <w:numPr>
                <w:ilvl w:val="0"/>
                <w:numId w:val="300"/>
              </w:num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Второй закон Ньютона (закон ускорения)</w:t>
            </w:r>
          </w:p>
          <w:p w14:paraId="5EAFD303" w14:textId="77777777" w:rsidR="006F2B7E" w:rsidRPr="00641C01" w:rsidRDefault="006F2B7E" w:rsidP="00641C01">
            <w:pPr>
              <w:numPr>
                <w:ilvl w:val="0"/>
                <w:numId w:val="300"/>
              </w:num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Третий закон Ньютона (закон действия и противодействия)</w:t>
            </w:r>
          </w:p>
          <w:p w14:paraId="1A3F1161" w14:textId="77777777" w:rsidR="006F2B7E" w:rsidRPr="00641C01" w:rsidRDefault="006F2B7E" w:rsidP="00641C01">
            <w:pPr>
              <w:numPr>
                <w:ilvl w:val="0"/>
                <w:numId w:val="300"/>
              </w:num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color w:val="000000"/>
                <w:lang w:eastAsia="ru-RU"/>
              </w:rPr>
              <w:t>Закон Гука</w:t>
            </w:r>
          </w:p>
          <w:p w14:paraId="008A7050" w14:textId="77777777" w:rsidR="006F2B7E" w:rsidRPr="00641C01" w:rsidRDefault="006F2B7E" w:rsidP="00641C01">
            <w:pPr>
              <w:spacing w:after="0" w:line="240" w:lineRule="auto"/>
              <w:ind w:left="1440"/>
              <w:jc w:val="both"/>
              <w:rPr>
                <w:rFonts w:ascii="Times New Roman" w:eastAsia="Times New Roman" w:hAnsi="Times New Roman" w:cs="Times New Roman"/>
                <w:lang w:eastAsia="ru-RU"/>
              </w:rPr>
            </w:pPr>
          </w:p>
          <w:p w14:paraId="5A0357C5" w14:textId="77777777" w:rsidR="006F2B7E" w:rsidRPr="00641C01" w:rsidRDefault="006F2B7E" w:rsidP="00641C01">
            <w:pPr>
              <w:shd w:val="clear" w:color="auto" w:fill="FFFFFF"/>
              <w:spacing w:after="0" w:line="240" w:lineRule="auto"/>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p w14:paraId="4D4B0EF0" w14:textId="77777777" w:rsidR="006F2B7E" w:rsidRPr="00641C01" w:rsidRDefault="006F2B7E" w:rsidP="00641C01">
            <w:pPr>
              <w:shd w:val="clear" w:color="auto" w:fill="FFFFFF"/>
              <w:spacing w:after="0" w:line="240" w:lineRule="auto"/>
              <w:contextualSpacing/>
              <w:jc w:val="both"/>
              <w:rPr>
                <w:rFonts w:ascii="Times New Roman" w:eastAsia="Times New Roman" w:hAnsi="Times New Roman" w:cs="Times New Roman"/>
                <w:b/>
                <w:bCs/>
                <w:lang w:eastAsia="ru-RU"/>
              </w:rPr>
            </w:pPr>
            <w:r w:rsidRPr="00641C01">
              <w:rPr>
                <w:rFonts w:ascii="Times New Roman" w:eastAsia="Times New Roman" w:hAnsi="Times New Roman" w:cs="Times New Roman"/>
                <w:lang w:eastAsia="ru-RU"/>
              </w:rPr>
              <w:t>Обоснование:</w:t>
            </w:r>
          </w:p>
        </w:tc>
        <w:tc>
          <w:tcPr>
            <w:tcW w:w="3090" w:type="dxa"/>
          </w:tcPr>
          <w:p w14:paraId="5388E17B" w14:textId="77777777" w:rsidR="006F2B7E" w:rsidRPr="00641C01" w:rsidRDefault="006F2B7E" w:rsidP="00641C01">
            <w:pPr>
              <w:spacing w:after="0" w:line="240" w:lineRule="auto"/>
              <w:jc w:val="center"/>
              <w:rPr>
                <w:rFonts w:ascii="Times New Roman" w:hAnsi="Times New Roman" w:cs="Times New Roman"/>
              </w:rPr>
            </w:pPr>
            <w:r w:rsidRPr="00641C01">
              <w:rPr>
                <w:rFonts w:ascii="Times New Roman" w:hAnsi="Times New Roman" w:cs="Times New Roman"/>
                <w:color w:val="000000"/>
              </w:rPr>
              <w:t>Ответ: 123</w:t>
            </w:r>
          </w:p>
          <w:p w14:paraId="453F12C9" w14:textId="77777777" w:rsidR="006F2B7E" w:rsidRPr="00641C01" w:rsidRDefault="006F2B7E" w:rsidP="00641C01">
            <w:pPr>
              <w:spacing w:after="0" w:line="240" w:lineRule="auto"/>
              <w:jc w:val="both"/>
              <w:rPr>
                <w:rFonts w:ascii="Times New Roman" w:hAnsi="Times New Roman" w:cs="Times New Roman"/>
              </w:rPr>
            </w:pPr>
            <w:r w:rsidRPr="00641C01">
              <w:rPr>
                <w:rFonts w:ascii="Times New Roman" w:hAnsi="Times New Roman" w:cs="Times New Roman"/>
                <w:color w:val="000000"/>
              </w:rPr>
              <w:t>Обоснование:</w:t>
            </w:r>
          </w:p>
          <w:p w14:paraId="1FC08077" w14:textId="77777777" w:rsidR="006F2B7E" w:rsidRPr="00641C01" w:rsidRDefault="006F2B7E" w:rsidP="00641C01">
            <w:pPr>
              <w:spacing w:after="0" w:line="240" w:lineRule="auto"/>
              <w:jc w:val="both"/>
              <w:rPr>
                <w:rFonts w:ascii="Times New Roman" w:hAnsi="Times New Roman" w:cs="Times New Roman"/>
                <w:b/>
                <w:bCs/>
              </w:rPr>
            </w:pPr>
            <w:r w:rsidRPr="00641C01">
              <w:rPr>
                <w:rFonts w:ascii="Times New Roman" w:hAnsi="Times New Roman" w:cs="Times New Roman"/>
                <w:color w:val="000000"/>
              </w:rPr>
              <w:t>первый (1), второй (2) и третий (3) законы Ньютона широко применяются для анализа движения и взаимодействия сил в биомеханике. Закон Гука (4) используется для описания поведения упругих материалов и может быть применим при анализе деформации тканей, но не является основным законом для анализа движений человека.</w:t>
            </w:r>
          </w:p>
        </w:tc>
      </w:tr>
      <w:tr w:rsidR="006F2B7E" w:rsidRPr="00641C01" w14:paraId="636E4DAB" w14:textId="77777777" w:rsidTr="004E38FC">
        <w:tc>
          <w:tcPr>
            <w:tcW w:w="1843" w:type="dxa"/>
            <w:vMerge w:val="restart"/>
          </w:tcPr>
          <w:p w14:paraId="09EE7B1C" w14:textId="77777777" w:rsidR="006F2B7E" w:rsidRPr="00641C01" w:rsidRDefault="006F2B7E" w:rsidP="00641C01">
            <w:pPr>
              <w:spacing w:after="0" w:line="240" w:lineRule="auto"/>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5. Задания открытого типа с развернутым ответом</w:t>
            </w:r>
          </w:p>
          <w:p w14:paraId="1CF5A369"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8647" w:type="dxa"/>
            <w:gridSpan w:val="2"/>
          </w:tcPr>
          <w:p w14:paraId="168ABC81" w14:textId="77777777" w:rsidR="006F2B7E" w:rsidRPr="00641C01" w:rsidRDefault="006F2B7E" w:rsidP="00641C01">
            <w:pPr>
              <w:spacing w:after="0" w:line="240" w:lineRule="auto"/>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i/>
                <w:lang w:eastAsia="ru-RU"/>
              </w:rPr>
              <w:t>Пояснение:</w:t>
            </w:r>
            <w:r w:rsidRPr="00641C01">
              <w:rPr>
                <w:rFonts w:ascii="Times New Roman" w:eastAsia="Times New Roman" w:hAnsi="Times New Roman" w:cs="Times New Roman"/>
                <w:lang w:eastAsia="ru-RU"/>
              </w:rPr>
              <w:t xml:space="preserve"> </w:t>
            </w:r>
            <w:r w:rsidRPr="00641C01">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tc>
      </w:tr>
      <w:tr w:rsidR="006F2B7E" w:rsidRPr="00641C01" w14:paraId="250CE3DF" w14:textId="77777777" w:rsidTr="004E38FC">
        <w:tc>
          <w:tcPr>
            <w:tcW w:w="1843" w:type="dxa"/>
            <w:vMerge/>
          </w:tcPr>
          <w:p w14:paraId="19A68ACA"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2F04AB07" w14:textId="0B62FCF1"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17.</w:t>
            </w:r>
            <w:r w:rsidRPr="00641C01">
              <w:rPr>
                <w:rFonts w:ascii="Times New Roman" w:hAnsi="Times New Roman" w:cs="Times New Roman"/>
              </w:rPr>
              <w:t xml:space="preserve"> </w:t>
            </w:r>
            <w:r w:rsidRPr="00641C01">
              <w:rPr>
                <w:rStyle w:val="2663"/>
                <w:rFonts w:ascii="Times New Roman" w:hAnsi="Times New Roman" w:cs="Times New Roman"/>
                <w:color w:val="000000"/>
              </w:rPr>
              <w:t xml:space="preserve">Автобус везет пассажиров по прямой дороге со скоростью </w:t>
            </w:r>
            <w:r w:rsidRPr="00641C01">
              <w:rPr>
                <w:rFonts w:ascii="Times New Roman" w:hAnsi="Times New Roman" w:cs="Times New Roman"/>
                <w:color w:val="000000"/>
              </w:rPr>
              <w:t xml:space="preserve">15  м/с. Пассажир идет по салону автобуса со скоростью 0,6 м/с относительно автобуса, двигаясь от </w:t>
            </w:r>
            <w:r w:rsidRPr="00641C01">
              <w:rPr>
                <w:rFonts w:ascii="Times New Roman" w:hAnsi="Times New Roman" w:cs="Times New Roman"/>
                <w:color w:val="000000"/>
              </w:rPr>
              <w:lastRenderedPageBreak/>
              <w:t xml:space="preserve">задней двери к кабине водителя. Чему равен модуль скорости пассажира относительно дороги? </w:t>
            </w:r>
            <w:r w:rsidRPr="00F1071E">
              <w:rPr>
                <w:rFonts w:ascii="Times New Roman" w:hAnsi="Times New Roman" w:cs="Times New Roman"/>
                <w:color w:val="000000"/>
              </w:rPr>
              <w:t>Ответ запишите в метрах в секунду</w:t>
            </w:r>
            <w:r w:rsidRPr="00641C01">
              <w:rPr>
                <w:rFonts w:ascii="Times New Roman" w:hAnsi="Times New Roman" w:cs="Times New Roman"/>
                <w:i/>
                <w:iCs/>
                <w:color w:val="000000"/>
              </w:rPr>
              <w:t>.</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641C01">
              <w:rPr>
                <w:rFonts w:ascii="Times New Roman" w:eastAsia="Times New Roman" w:hAnsi="Times New Roman" w:cs="Times New Roman"/>
                <w:lang w:eastAsia="ru-RU"/>
              </w:rPr>
              <w:t>.).</w:t>
            </w:r>
          </w:p>
          <w:p w14:paraId="2DEB5F4E" w14:textId="77777777" w:rsidR="00F1071E" w:rsidRDefault="00F1071E" w:rsidP="00641C01">
            <w:pPr>
              <w:spacing w:after="0" w:line="240" w:lineRule="auto"/>
              <w:jc w:val="both"/>
              <w:rPr>
                <w:rFonts w:ascii="Times New Roman" w:eastAsia="Times New Roman" w:hAnsi="Times New Roman" w:cs="Times New Roman"/>
                <w:lang w:eastAsia="ru-RU"/>
              </w:rPr>
            </w:pPr>
          </w:p>
          <w:p w14:paraId="6121E6BC" w14:textId="7C92FC70"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tc>
        <w:tc>
          <w:tcPr>
            <w:tcW w:w="3090" w:type="dxa"/>
          </w:tcPr>
          <w:p w14:paraId="6C9DA72A" w14:textId="77777777" w:rsidR="006F2B7E" w:rsidRPr="00641C01" w:rsidRDefault="006F2B7E" w:rsidP="00641C01">
            <w:pPr>
              <w:spacing w:after="0" w:line="240" w:lineRule="auto"/>
              <w:jc w:val="center"/>
              <w:rPr>
                <w:rFonts w:ascii="Times New Roman" w:hAnsi="Times New Roman" w:cs="Times New Roman"/>
                <w:color w:val="000000"/>
              </w:rPr>
            </w:pPr>
            <w:r w:rsidRPr="00641C01">
              <w:rPr>
                <w:rFonts w:ascii="Times New Roman" w:hAnsi="Times New Roman" w:cs="Times New Roman"/>
                <w:color w:val="000000"/>
              </w:rPr>
              <w:lastRenderedPageBreak/>
              <w:t>Ответ:</w:t>
            </w:r>
          </w:p>
          <w:p w14:paraId="7722F389" w14:textId="77777777" w:rsidR="006F2B7E" w:rsidRPr="00641C01" w:rsidRDefault="006F2B7E" w:rsidP="00641C01">
            <w:pPr>
              <w:spacing w:after="0" w:line="240" w:lineRule="auto"/>
              <w:jc w:val="both"/>
              <w:rPr>
                <w:rFonts w:ascii="Times New Roman" w:hAnsi="Times New Roman" w:cs="Times New Roman"/>
              </w:rPr>
            </w:pPr>
            <w:r w:rsidRPr="00641C01">
              <w:rPr>
                <w:rFonts w:ascii="Times New Roman" w:hAnsi="Times New Roman" w:cs="Times New Roman"/>
                <w:color w:val="000000"/>
              </w:rPr>
              <w:t xml:space="preserve">Так как пассажир идет в ту же сторону, в которую движется </w:t>
            </w:r>
            <w:r w:rsidRPr="00641C01">
              <w:rPr>
                <w:rFonts w:ascii="Times New Roman" w:hAnsi="Times New Roman" w:cs="Times New Roman"/>
                <w:color w:val="000000"/>
              </w:rPr>
              <w:lastRenderedPageBreak/>
              <w:t>автобус, то его скорость относительно дороги равна 15+0,6=15,6 м/с</w:t>
            </w:r>
          </w:p>
          <w:p w14:paraId="138D0BDD" w14:textId="02B17186" w:rsidR="006F2B7E" w:rsidRPr="00641C01" w:rsidRDefault="006F2B7E" w:rsidP="00641C01">
            <w:pPr>
              <w:spacing w:after="0" w:line="240" w:lineRule="auto"/>
              <w:jc w:val="both"/>
              <w:rPr>
                <w:rFonts w:ascii="Times New Roman" w:hAnsi="Times New Roman" w:cs="Times New Roman"/>
              </w:rPr>
            </w:pPr>
            <w:r w:rsidRPr="00641C01">
              <w:rPr>
                <w:rFonts w:ascii="Times New Roman" w:hAnsi="Times New Roman" w:cs="Times New Roman"/>
                <w:color w:val="000000"/>
              </w:rPr>
              <w:t>Ответ: 15,6.</w:t>
            </w:r>
          </w:p>
        </w:tc>
      </w:tr>
      <w:tr w:rsidR="006F2B7E" w:rsidRPr="00641C01" w14:paraId="3986B9CB" w14:textId="77777777" w:rsidTr="004E38FC">
        <w:tc>
          <w:tcPr>
            <w:tcW w:w="1843" w:type="dxa"/>
            <w:vMerge/>
          </w:tcPr>
          <w:p w14:paraId="7A8E9988"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6A62FD50" w14:textId="1AF4D6CC" w:rsidR="00843FD4" w:rsidRPr="00F1071E" w:rsidRDefault="006F2B7E" w:rsidP="00641C01">
            <w:pPr>
              <w:spacing w:after="0" w:line="240" w:lineRule="auto"/>
              <w:jc w:val="both"/>
              <w:rPr>
                <w:rFonts w:ascii="Times New Roman" w:hAnsi="Times New Roman" w:cs="Times New Roman"/>
                <w:color w:val="000000"/>
              </w:rPr>
            </w:pPr>
            <w:r w:rsidRPr="00641C01">
              <w:rPr>
                <w:rFonts w:ascii="Times New Roman" w:eastAsia="Times New Roman" w:hAnsi="Times New Roman" w:cs="Times New Roman"/>
                <w:lang w:eastAsia="ru-RU"/>
              </w:rPr>
              <w:t xml:space="preserve">18. </w:t>
            </w:r>
            <w:r w:rsidRPr="00641C01">
              <w:rPr>
                <w:rStyle w:val="1992"/>
                <w:rFonts w:ascii="Times New Roman" w:hAnsi="Times New Roman" w:cs="Times New Roman"/>
                <w:color w:val="000000"/>
              </w:rPr>
              <w:t xml:space="preserve">Мальчик и девочка тянут веревку за противоположные концы. Девочка может тянуть с силой не более 40 Н, а </w:t>
            </w:r>
            <w:r w:rsidR="00F1071E" w:rsidRPr="00641C01">
              <w:rPr>
                <w:rStyle w:val="1992"/>
                <w:rFonts w:ascii="Times New Roman" w:hAnsi="Times New Roman" w:cs="Times New Roman"/>
                <w:color w:val="000000"/>
              </w:rPr>
              <w:t>мальчик —</w:t>
            </w:r>
            <w:r w:rsidRPr="00641C01">
              <w:rPr>
                <w:rStyle w:val="1992"/>
                <w:rFonts w:ascii="Times New Roman" w:hAnsi="Times New Roman" w:cs="Times New Roman"/>
                <w:color w:val="000000"/>
              </w:rPr>
              <w:t xml:space="preserve"> с силой 70 Н. С какой силой они могут натянуть веревку, не сдвигаясь с места? </w:t>
            </w:r>
            <w:r w:rsidRPr="00F1071E">
              <w:rPr>
                <w:rFonts w:ascii="Times New Roman" w:hAnsi="Times New Roman" w:cs="Times New Roman"/>
                <w:color w:val="000000"/>
              </w:rPr>
              <w:t>Ответ дайте в ньютонах.</w:t>
            </w:r>
            <w:r w:rsidR="00DC7176">
              <w:rPr>
                <w:rFonts w:ascii="Times New Roman" w:hAnsi="Times New Roman" w:cs="Times New Roman"/>
                <w:color w:val="000000"/>
              </w:rPr>
              <w:t xml:space="preserve"> (ОК 01)</w:t>
            </w:r>
          </w:p>
          <w:p w14:paraId="093976E6" w14:textId="77777777" w:rsidR="00F1071E" w:rsidRDefault="00F1071E" w:rsidP="00641C01">
            <w:pPr>
              <w:spacing w:after="0" w:line="240" w:lineRule="auto"/>
              <w:jc w:val="both"/>
              <w:rPr>
                <w:rFonts w:ascii="Times New Roman" w:eastAsia="Times New Roman" w:hAnsi="Times New Roman" w:cs="Times New Roman"/>
                <w:lang w:eastAsia="ru-RU"/>
              </w:rPr>
            </w:pPr>
          </w:p>
          <w:p w14:paraId="10428B1E" w14:textId="6CEADD52"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tc>
        <w:tc>
          <w:tcPr>
            <w:tcW w:w="3090" w:type="dxa"/>
          </w:tcPr>
          <w:p w14:paraId="63DFB9FD" w14:textId="77777777" w:rsidR="006F2B7E" w:rsidRPr="00641C01" w:rsidRDefault="006F2B7E" w:rsidP="00641C01">
            <w:pPr>
              <w:spacing w:after="0" w:line="240" w:lineRule="auto"/>
              <w:jc w:val="center"/>
              <w:rPr>
                <w:rFonts w:ascii="Times New Roman" w:hAnsi="Times New Roman" w:cs="Times New Roman"/>
                <w:color w:val="000000"/>
              </w:rPr>
            </w:pPr>
            <w:r w:rsidRPr="00641C01">
              <w:rPr>
                <w:rFonts w:ascii="Times New Roman" w:hAnsi="Times New Roman" w:cs="Times New Roman"/>
                <w:color w:val="000000"/>
              </w:rPr>
              <w:t>Ответ:</w:t>
            </w:r>
          </w:p>
          <w:p w14:paraId="26AC42AD" w14:textId="6A0CAA8B" w:rsidR="006F2B7E" w:rsidRPr="00641C01" w:rsidRDefault="006F2B7E" w:rsidP="00641C01">
            <w:pPr>
              <w:spacing w:after="0" w:line="240" w:lineRule="auto"/>
              <w:jc w:val="both"/>
              <w:rPr>
                <w:rFonts w:ascii="Times New Roman" w:hAnsi="Times New Roman" w:cs="Times New Roman"/>
              </w:rPr>
            </w:pPr>
            <w:r w:rsidRPr="00641C01">
              <w:rPr>
                <w:rFonts w:ascii="Times New Roman" w:hAnsi="Times New Roman" w:cs="Times New Roman"/>
                <w:color w:val="000000"/>
              </w:rPr>
              <w:t>Веревка находится в покое, если приложенные к ней силы равны по модулю и противоположно направлены. Значит, сила равна 40 Н.</w:t>
            </w:r>
          </w:p>
        </w:tc>
      </w:tr>
      <w:tr w:rsidR="006F2B7E" w:rsidRPr="00641C01" w14:paraId="7012CE1B" w14:textId="77777777" w:rsidTr="004E38FC">
        <w:tc>
          <w:tcPr>
            <w:tcW w:w="1843" w:type="dxa"/>
            <w:vMerge/>
          </w:tcPr>
          <w:p w14:paraId="00927D83"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5B1113F0" w14:textId="52360CF5"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hAnsi="Times New Roman" w:cs="Times New Roman"/>
              </w:rPr>
              <w:t xml:space="preserve">19.  </w:t>
            </w:r>
            <w:r w:rsidRPr="00641C01">
              <w:rPr>
                <w:rStyle w:val="1760"/>
                <w:rFonts w:ascii="Times New Roman" w:hAnsi="Times New Roman" w:cs="Times New Roman"/>
                <w:color w:val="000000"/>
              </w:rPr>
              <w:t>Г</w:t>
            </w:r>
            <w:r w:rsidRPr="00641C01">
              <w:rPr>
                <w:rFonts w:ascii="Times New Roman" w:hAnsi="Times New Roman" w:cs="Times New Roman"/>
                <w:color w:val="000000"/>
              </w:rPr>
              <w:t>имнаст массой 60 кг выполняет упражнение на перекладине. Определите силу тяжести, действующую на него.</w:t>
            </w:r>
            <w:r w:rsidRPr="00641C01">
              <w:rPr>
                <w:rFonts w:ascii="Times New Roman" w:hAnsi="Times New Roman" w:cs="Times New Roman"/>
              </w:rPr>
              <w:t> </w:t>
            </w:r>
            <w:r w:rsidRPr="00641C01">
              <w:rPr>
                <w:rFonts w:ascii="Times New Roman" w:eastAsia="Times New Roman" w:hAnsi="Times New Roman" w:cs="Times New Roman"/>
                <w:lang w:eastAsia="ru-RU"/>
              </w:rPr>
              <w:t>(ОК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641C01">
              <w:rPr>
                <w:rFonts w:ascii="Times New Roman" w:eastAsia="Times New Roman" w:hAnsi="Times New Roman" w:cs="Times New Roman"/>
                <w:lang w:eastAsia="ru-RU"/>
              </w:rPr>
              <w:t>.)</w:t>
            </w:r>
          </w:p>
          <w:p w14:paraId="3CE3095C" w14:textId="77777777" w:rsidR="00F1071E" w:rsidRDefault="00F1071E" w:rsidP="00641C01">
            <w:pPr>
              <w:shd w:val="clear" w:color="auto" w:fill="FFFFFF"/>
              <w:spacing w:after="0" w:line="240" w:lineRule="auto"/>
              <w:contextualSpacing/>
              <w:jc w:val="both"/>
              <w:rPr>
                <w:rFonts w:ascii="Times New Roman" w:eastAsia="Times New Roman" w:hAnsi="Times New Roman" w:cs="Times New Roman"/>
                <w:lang w:eastAsia="ru-RU"/>
              </w:rPr>
            </w:pPr>
          </w:p>
          <w:p w14:paraId="3936C8B3" w14:textId="73AC87CF" w:rsidR="006F2B7E" w:rsidRPr="00641C01" w:rsidRDefault="006F2B7E" w:rsidP="00641C01">
            <w:pPr>
              <w:shd w:val="clear" w:color="auto" w:fill="FFFFFF"/>
              <w:spacing w:after="0" w:line="240" w:lineRule="auto"/>
              <w:contextualSpacing/>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tc>
        <w:tc>
          <w:tcPr>
            <w:tcW w:w="3090" w:type="dxa"/>
          </w:tcPr>
          <w:p w14:paraId="05BE4968" w14:textId="77777777" w:rsidR="006F2B7E" w:rsidRPr="00641C01" w:rsidRDefault="006F2B7E" w:rsidP="00641C01">
            <w:pPr>
              <w:spacing w:after="0" w:line="240" w:lineRule="auto"/>
              <w:contextualSpacing/>
              <w:jc w:val="both"/>
              <w:rPr>
                <w:rFonts w:ascii="Times New Roman" w:eastAsia="Times New Roman" w:hAnsi="Times New Roman" w:cs="Times New Roman"/>
                <w:lang w:eastAsia="ru-RU"/>
              </w:rPr>
            </w:pPr>
            <w:r w:rsidRPr="00641C01">
              <w:rPr>
                <w:rFonts w:ascii="Times New Roman" w:hAnsi="Times New Roman" w:cs="Times New Roman"/>
                <w:noProof/>
              </w:rPr>
              <w:t xml:space="preserve">  </w:t>
            </w:r>
            <w:r w:rsidRPr="00641C01">
              <w:rPr>
                <w:rFonts w:ascii="Times New Roman" w:hAnsi="Times New Roman" w:cs="Times New Roman"/>
                <w:noProof/>
              </w:rPr>
              <w:drawing>
                <wp:inline distT="0" distB="0" distL="0" distR="0" wp14:anchorId="48DB374E" wp14:editId="1CE599DC">
                  <wp:extent cx="1152719" cy="716889"/>
                  <wp:effectExtent l="0" t="0" r="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81785" cy="734965"/>
                          </a:xfrm>
                          <a:prstGeom prst="rect">
                            <a:avLst/>
                          </a:prstGeom>
                          <a:noFill/>
                          <a:ln>
                            <a:noFill/>
                          </a:ln>
                        </pic:spPr>
                      </pic:pic>
                    </a:graphicData>
                  </a:graphic>
                </wp:inline>
              </w:drawing>
            </w:r>
          </w:p>
        </w:tc>
      </w:tr>
      <w:tr w:rsidR="006F2B7E" w:rsidRPr="00641C01" w14:paraId="4A1E6056" w14:textId="77777777" w:rsidTr="004E38FC">
        <w:tc>
          <w:tcPr>
            <w:tcW w:w="1843" w:type="dxa"/>
            <w:vMerge/>
          </w:tcPr>
          <w:p w14:paraId="1C79CBE9" w14:textId="77777777" w:rsidR="006F2B7E" w:rsidRPr="00641C01" w:rsidRDefault="006F2B7E" w:rsidP="00641C01">
            <w:pPr>
              <w:spacing w:after="0" w:line="240" w:lineRule="auto"/>
              <w:jc w:val="center"/>
              <w:rPr>
                <w:rFonts w:ascii="Times New Roman" w:eastAsia="Times New Roman" w:hAnsi="Times New Roman" w:cs="Times New Roman"/>
                <w:lang w:eastAsia="ru-RU"/>
              </w:rPr>
            </w:pPr>
          </w:p>
        </w:tc>
        <w:tc>
          <w:tcPr>
            <w:tcW w:w="5557" w:type="dxa"/>
          </w:tcPr>
          <w:p w14:paraId="3CA991D8" w14:textId="767142CE"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20. </w:t>
            </w:r>
            <w:r w:rsidRPr="00641C01">
              <w:rPr>
                <w:rStyle w:val="1490"/>
                <w:rFonts w:ascii="Times New Roman" w:hAnsi="Times New Roman" w:cs="Times New Roman"/>
                <w:color w:val="000000"/>
              </w:rPr>
              <w:t>П</w:t>
            </w:r>
            <w:r w:rsidRPr="00641C01">
              <w:rPr>
                <w:rFonts w:ascii="Times New Roman" w:hAnsi="Times New Roman" w:cs="Times New Roman"/>
                <w:color w:val="000000"/>
              </w:rPr>
              <w:t xml:space="preserve">ри выполнении упражнения на растяжку спортсмен увеличивает длину мышцы с 20 см до 25 см. Определите относительное удлинение мышцы. </w:t>
            </w:r>
            <w:r w:rsidRPr="00F1071E">
              <w:rPr>
                <w:rFonts w:ascii="Times New Roman" w:eastAsia="Times New Roman" w:hAnsi="Times New Roman" w:cs="Times New Roman"/>
                <w:lang w:eastAsia="ru-RU"/>
              </w:rPr>
              <w:t>Ответ запишите в метрах в секунду.</w:t>
            </w:r>
            <w:r w:rsidRPr="00641C01">
              <w:rPr>
                <w:rFonts w:ascii="Times New Roman" w:eastAsia="Times New Roman" w:hAnsi="Times New Roman" w:cs="Times New Roman"/>
                <w:lang w:eastAsia="ru-RU"/>
              </w:rPr>
              <w:t xml:space="preserve"> (ОК 0</w:t>
            </w:r>
            <w:r w:rsidR="00DC7176">
              <w:rPr>
                <w:rFonts w:ascii="Times New Roman" w:eastAsia="Times New Roman" w:hAnsi="Times New Roman" w:cs="Times New Roman"/>
                <w:lang w:eastAsia="ru-RU"/>
              </w:rPr>
              <w:t>1</w:t>
            </w:r>
            <w:r w:rsidRPr="00641C01">
              <w:rPr>
                <w:rFonts w:ascii="Times New Roman" w:eastAsia="Times New Roman" w:hAnsi="Times New Roman" w:cs="Times New Roman"/>
                <w:lang w:eastAsia="ru-RU"/>
              </w:rPr>
              <w:t>., ОК 0</w:t>
            </w:r>
            <w:r w:rsidR="00DC7176">
              <w:rPr>
                <w:rFonts w:ascii="Times New Roman" w:eastAsia="Times New Roman" w:hAnsi="Times New Roman" w:cs="Times New Roman"/>
                <w:lang w:eastAsia="ru-RU"/>
              </w:rPr>
              <w:t>2</w:t>
            </w:r>
            <w:r w:rsidRPr="00641C01">
              <w:rPr>
                <w:rFonts w:ascii="Times New Roman" w:eastAsia="Times New Roman" w:hAnsi="Times New Roman" w:cs="Times New Roman"/>
                <w:lang w:eastAsia="ru-RU"/>
              </w:rPr>
              <w:t>.).</w:t>
            </w:r>
          </w:p>
          <w:p w14:paraId="4BA3C66F" w14:textId="77777777" w:rsidR="00F1071E" w:rsidRDefault="00F1071E" w:rsidP="00641C01">
            <w:pPr>
              <w:spacing w:after="0" w:line="240" w:lineRule="auto"/>
              <w:jc w:val="both"/>
              <w:rPr>
                <w:rFonts w:ascii="Times New Roman" w:eastAsia="Times New Roman" w:hAnsi="Times New Roman" w:cs="Times New Roman"/>
                <w:lang w:eastAsia="ru-RU"/>
              </w:rPr>
            </w:pPr>
          </w:p>
          <w:p w14:paraId="504CDA4B" w14:textId="39B40EAD"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eastAsia="Times New Roman" w:hAnsi="Times New Roman" w:cs="Times New Roman"/>
                <w:lang w:eastAsia="ru-RU"/>
              </w:rPr>
              <w:t>Ответ:</w:t>
            </w:r>
          </w:p>
        </w:tc>
        <w:tc>
          <w:tcPr>
            <w:tcW w:w="3090" w:type="dxa"/>
          </w:tcPr>
          <w:p w14:paraId="2F5F4C62" w14:textId="77777777" w:rsidR="006F2B7E" w:rsidRPr="00641C01" w:rsidRDefault="006F2B7E" w:rsidP="00641C01">
            <w:pPr>
              <w:spacing w:after="0" w:line="240" w:lineRule="auto"/>
              <w:jc w:val="both"/>
              <w:rPr>
                <w:rFonts w:ascii="Times New Roman" w:eastAsia="Times New Roman" w:hAnsi="Times New Roman" w:cs="Times New Roman"/>
                <w:lang w:eastAsia="ru-RU"/>
              </w:rPr>
            </w:pPr>
            <w:r w:rsidRPr="00641C01">
              <w:rPr>
                <w:rFonts w:ascii="Times New Roman" w:hAnsi="Times New Roman" w:cs="Times New Roman"/>
                <w:noProof/>
              </w:rPr>
              <w:drawing>
                <wp:inline distT="0" distB="0" distL="0" distR="0" wp14:anchorId="2F4C3D54" wp14:editId="1AD98008">
                  <wp:extent cx="1238273" cy="929030"/>
                  <wp:effectExtent l="0" t="0" r="0" b="444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53627" cy="940549"/>
                          </a:xfrm>
                          <a:prstGeom prst="rect">
                            <a:avLst/>
                          </a:prstGeom>
                          <a:noFill/>
                          <a:ln>
                            <a:noFill/>
                          </a:ln>
                        </pic:spPr>
                      </pic:pic>
                    </a:graphicData>
                  </a:graphic>
                </wp:inline>
              </w:drawing>
            </w:r>
          </w:p>
          <w:p w14:paraId="76021CF9" w14:textId="77777777" w:rsidR="006F2B7E" w:rsidRPr="00641C01" w:rsidRDefault="006F2B7E" w:rsidP="00641C01">
            <w:pPr>
              <w:spacing w:after="0" w:line="240" w:lineRule="auto"/>
              <w:rPr>
                <w:rFonts w:ascii="Times New Roman" w:eastAsia="Times New Roman" w:hAnsi="Times New Roman" w:cs="Times New Roman"/>
                <w:lang w:eastAsia="ru-RU"/>
              </w:rPr>
            </w:pPr>
          </w:p>
        </w:tc>
      </w:tr>
      <w:bookmarkEnd w:id="53"/>
    </w:tbl>
    <w:p w14:paraId="383A82B4" w14:textId="24457ADE" w:rsidR="00116803" w:rsidRDefault="00116803" w:rsidP="00466EF6">
      <w:pPr>
        <w:spacing w:after="0" w:line="240" w:lineRule="auto"/>
        <w:contextualSpacing/>
        <w:rPr>
          <w:rFonts w:ascii="Times New Roman" w:hAnsi="Times New Roman" w:cs="Times New Roman"/>
          <w:b/>
          <w:sz w:val="24"/>
          <w:szCs w:val="24"/>
        </w:rPr>
      </w:pPr>
    </w:p>
    <w:p w14:paraId="1887588C" w14:textId="77777777" w:rsidR="00116803" w:rsidRDefault="00116803">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196633FF" w14:textId="39238997" w:rsidR="00050C80" w:rsidRPr="00116803" w:rsidRDefault="00CB05D7">
      <w:pPr>
        <w:spacing w:after="0" w:line="240" w:lineRule="auto"/>
        <w:contextualSpacing/>
        <w:jc w:val="center"/>
        <w:rPr>
          <w:rFonts w:ascii="Times New Roman" w:hAnsi="Times New Roman" w:cs="Times New Roman"/>
          <w:b/>
          <w:sz w:val="28"/>
          <w:szCs w:val="28"/>
        </w:rPr>
      </w:pPr>
      <w:r w:rsidRPr="00116803">
        <w:rPr>
          <w:rFonts w:ascii="Times New Roman" w:hAnsi="Times New Roman" w:cs="Times New Roman"/>
          <w:b/>
          <w:sz w:val="28"/>
          <w:szCs w:val="28"/>
        </w:rPr>
        <w:lastRenderedPageBreak/>
        <w:t>ФОС по дисциплине ОПЦ. 1</w:t>
      </w:r>
      <w:r w:rsidR="006F2B7E" w:rsidRPr="00116803">
        <w:rPr>
          <w:rFonts w:ascii="Times New Roman" w:hAnsi="Times New Roman" w:cs="Times New Roman"/>
          <w:b/>
          <w:sz w:val="28"/>
          <w:szCs w:val="28"/>
        </w:rPr>
        <w:t>2</w:t>
      </w:r>
      <w:r w:rsidRPr="00116803">
        <w:rPr>
          <w:rFonts w:ascii="Times New Roman" w:hAnsi="Times New Roman" w:cs="Times New Roman"/>
          <w:b/>
          <w:sz w:val="28"/>
          <w:szCs w:val="28"/>
        </w:rPr>
        <w:t xml:space="preserve"> Теория и история физической культуры и спорта</w:t>
      </w:r>
    </w:p>
    <w:p w14:paraId="00E58B31" w14:textId="77777777" w:rsidR="00050C80" w:rsidRPr="00116803" w:rsidRDefault="00050C80">
      <w:pPr>
        <w:spacing w:after="0" w:line="240" w:lineRule="auto"/>
        <w:contextualSpacing/>
        <w:jc w:val="center"/>
        <w:rPr>
          <w:rFonts w:ascii="Times New Roman" w:eastAsia="Calibri" w:hAnsi="Times New Roman" w:cs="Times New Roman"/>
          <w:b/>
          <w:kern w:val="2"/>
          <w:sz w:val="28"/>
          <w:szCs w:val="28"/>
        </w:rPr>
      </w:pPr>
    </w:p>
    <w:p w14:paraId="01198A35" w14:textId="77777777" w:rsidR="00050C80" w:rsidRPr="00116803" w:rsidRDefault="00CB05D7">
      <w:pPr>
        <w:spacing w:after="0" w:line="240" w:lineRule="auto"/>
        <w:contextualSpacing/>
        <w:jc w:val="center"/>
        <w:rPr>
          <w:rFonts w:ascii="Times New Roman" w:eastAsia="Calibri" w:hAnsi="Times New Roman" w:cs="Times New Roman"/>
          <w:b/>
          <w:kern w:val="2"/>
          <w:sz w:val="28"/>
          <w:szCs w:val="28"/>
        </w:rPr>
      </w:pPr>
      <w:r w:rsidRPr="00116803">
        <w:rPr>
          <w:rFonts w:ascii="Times New Roman" w:eastAsia="Calibri" w:hAnsi="Times New Roman" w:cs="Times New Roman"/>
          <w:b/>
          <w:kern w:val="2"/>
          <w:sz w:val="28"/>
          <w:szCs w:val="28"/>
        </w:rPr>
        <w:t>1 вариант</w:t>
      </w:r>
    </w:p>
    <w:p w14:paraId="4BD7B798" w14:textId="77777777" w:rsidR="00050C80" w:rsidRPr="00E334CA" w:rsidRDefault="00050C80">
      <w:pPr>
        <w:spacing w:after="0" w:line="240" w:lineRule="auto"/>
        <w:contextualSpacing/>
        <w:jc w:val="center"/>
        <w:rPr>
          <w:rFonts w:ascii="Times New Roman" w:eastAsia="Calibri" w:hAnsi="Times New Roman" w:cs="Times New Roman"/>
          <w:b/>
          <w:kern w:val="2"/>
          <w:sz w:val="24"/>
          <w:szCs w:val="24"/>
        </w:rPr>
      </w:pPr>
    </w:p>
    <w:tbl>
      <w:tblPr>
        <w:tblStyle w:val="322"/>
        <w:tblW w:w="10490" w:type="dxa"/>
        <w:tblInd w:w="-459" w:type="dxa"/>
        <w:tblLook w:val="04A0" w:firstRow="1" w:lastRow="0" w:firstColumn="1" w:lastColumn="0" w:noHBand="0" w:noVBand="1"/>
      </w:tblPr>
      <w:tblGrid>
        <w:gridCol w:w="2747"/>
        <w:gridCol w:w="5475"/>
        <w:gridCol w:w="2268"/>
      </w:tblGrid>
      <w:tr w:rsidR="00050C80" w:rsidRPr="00020481" w14:paraId="115D2978" w14:textId="77777777" w:rsidTr="00020481">
        <w:tc>
          <w:tcPr>
            <w:tcW w:w="2747" w:type="dxa"/>
            <w:tcBorders>
              <w:top w:val="single" w:sz="4" w:space="0" w:color="auto"/>
              <w:left w:val="single" w:sz="4" w:space="0" w:color="auto"/>
              <w:bottom w:val="single" w:sz="4" w:space="0" w:color="auto"/>
              <w:right w:val="single" w:sz="4" w:space="0" w:color="auto"/>
            </w:tcBorders>
          </w:tcPr>
          <w:p w14:paraId="2DAB2B3B"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Тип задания</w:t>
            </w:r>
          </w:p>
        </w:tc>
        <w:tc>
          <w:tcPr>
            <w:tcW w:w="5475" w:type="dxa"/>
            <w:tcBorders>
              <w:top w:val="single" w:sz="4" w:space="0" w:color="auto"/>
              <w:left w:val="single" w:sz="4" w:space="0" w:color="auto"/>
              <w:bottom w:val="single" w:sz="4" w:space="0" w:color="auto"/>
              <w:right w:val="single" w:sz="4" w:space="0" w:color="auto"/>
            </w:tcBorders>
          </w:tcPr>
          <w:p w14:paraId="1AA63BF8"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Пример задания</w:t>
            </w:r>
          </w:p>
        </w:tc>
        <w:tc>
          <w:tcPr>
            <w:tcW w:w="2268" w:type="dxa"/>
            <w:tcBorders>
              <w:top w:val="single" w:sz="4" w:space="0" w:color="auto"/>
              <w:left w:val="single" w:sz="4" w:space="0" w:color="auto"/>
              <w:bottom w:val="single" w:sz="4" w:space="0" w:color="auto"/>
              <w:right w:val="single" w:sz="4" w:space="0" w:color="auto"/>
            </w:tcBorders>
          </w:tcPr>
          <w:p w14:paraId="76576225"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Верные ответы</w:t>
            </w:r>
          </w:p>
        </w:tc>
      </w:tr>
      <w:tr w:rsidR="00050C80" w:rsidRPr="00020481" w14:paraId="7C2F0CCC" w14:textId="77777777" w:rsidTr="00116803">
        <w:trPr>
          <w:trHeight w:val="273"/>
        </w:trPr>
        <w:tc>
          <w:tcPr>
            <w:tcW w:w="2747" w:type="dxa"/>
            <w:vMerge w:val="restart"/>
            <w:tcBorders>
              <w:top w:val="single" w:sz="4" w:space="0" w:color="auto"/>
              <w:left w:val="single" w:sz="4" w:space="0" w:color="auto"/>
              <w:right w:val="single" w:sz="4" w:space="0" w:color="auto"/>
            </w:tcBorders>
          </w:tcPr>
          <w:p w14:paraId="3E0C962B" w14:textId="1664F2A3" w:rsidR="00050C80" w:rsidRPr="00020481" w:rsidRDefault="00A01D9B">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 xml:space="preserve">1. </w:t>
            </w:r>
            <w:r w:rsidR="00CB05D7" w:rsidRPr="00020481">
              <w:rPr>
                <w:rFonts w:ascii="Times New Roman" w:eastAsia="Calibri" w:hAnsi="Times New Roman" w:cs="Times New Roman"/>
                <w:kern w:val="2"/>
              </w:rPr>
              <w:t xml:space="preserve">Задание закрытого типа </w:t>
            </w:r>
            <w:r w:rsidR="00CB05D7" w:rsidRPr="00020481">
              <w:rPr>
                <w:rFonts w:ascii="Times New Roman" w:eastAsia="Calibri" w:hAnsi="Times New Roman" w:cs="Times New Roman"/>
                <w:bCs/>
                <w:kern w:val="2"/>
              </w:rPr>
              <w:t>на установление соответствия</w:t>
            </w:r>
          </w:p>
          <w:p w14:paraId="03E9C498" w14:textId="77777777" w:rsidR="00050C80" w:rsidRPr="00020481" w:rsidRDefault="00050C80">
            <w:pPr>
              <w:spacing w:after="0" w:line="240" w:lineRule="auto"/>
              <w:contextualSpacing/>
              <w:rPr>
                <w:rFonts w:ascii="Times New Roman" w:eastAsia="Calibri" w:hAnsi="Times New Roman" w:cs="Times New Roman"/>
                <w:kern w:val="2"/>
              </w:rPr>
            </w:pPr>
          </w:p>
          <w:p w14:paraId="3A27ADF2" w14:textId="77777777"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 xml:space="preserve"> </w:t>
            </w:r>
          </w:p>
          <w:p w14:paraId="1F48F5A2" w14:textId="77777777" w:rsidR="00050C80" w:rsidRPr="00020481" w:rsidRDefault="00050C80">
            <w:pPr>
              <w:spacing w:after="0" w:line="240" w:lineRule="auto"/>
              <w:contextualSpacing/>
              <w:rPr>
                <w:rFonts w:ascii="Times New Roman" w:eastAsia="Calibri" w:hAnsi="Times New Roman" w:cs="Times New Roman"/>
                <w:kern w:val="2"/>
              </w:rPr>
            </w:pPr>
          </w:p>
          <w:p w14:paraId="4D03FDB9" w14:textId="77777777" w:rsidR="00050C80" w:rsidRPr="00020481" w:rsidRDefault="00050C80">
            <w:pPr>
              <w:spacing w:after="0" w:line="240" w:lineRule="auto"/>
              <w:contextualSpacing/>
              <w:rPr>
                <w:rFonts w:ascii="Times New Roman" w:eastAsia="Calibri" w:hAnsi="Times New Roman" w:cs="Times New Roman"/>
                <w:kern w:val="2"/>
              </w:rPr>
            </w:pPr>
          </w:p>
          <w:p w14:paraId="2D29930D" w14:textId="77777777" w:rsidR="00050C80" w:rsidRPr="00020481" w:rsidRDefault="00050C80">
            <w:pPr>
              <w:spacing w:after="0" w:line="240" w:lineRule="auto"/>
              <w:contextualSpacing/>
              <w:rPr>
                <w:rFonts w:ascii="Times New Roman" w:eastAsia="Calibri" w:hAnsi="Times New Roman" w:cs="Times New Roman"/>
                <w:kern w:val="2"/>
              </w:rPr>
            </w:pPr>
          </w:p>
          <w:p w14:paraId="2EFB2254" w14:textId="77777777" w:rsidR="00050C80" w:rsidRPr="00020481" w:rsidRDefault="00050C80">
            <w:pPr>
              <w:spacing w:after="0" w:line="240" w:lineRule="auto"/>
              <w:contextualSpacing/>
              <w:rPr>
                <w:rFonts w:ascii="Times New Roman" w:eastAsia="Calibri" w:hAnsi="Times New Roman" w:cs="Times New Roman"/>
                <w:kern w:val="2"/>
              </w:rPr>
            </w:pPr>
          </w:p>
          <w:p w14:paraId="7360CABA" w14:textId="77777777" w:rsidR="00050C80" w:rsidRPr="00020481" w:rsidRDefault="00050C80">
            <w:pPr>
              <w:spacing w:after="0" w:line="240" w:lineRule="auto"/>
              <w:contextualSpacing/>
              <w:rPr>
                <w:rFonts w:ascii="Times New Roman" w:eastAsia="Calibri" w:hAnsi="Times New Roman" w:cs="Times New Roman"/>
                <w:kern w:val="2"/>
              </w:rPr>
            </w:pPr>
          </w:p>
          <w:p w14:paraId="634E3615" w14:textId="77777777" w:rsidR="00050C80" w:rsidRPr="00020481" w:rsidRDefault="00050C80">
            <w:pPr>
              <w:spacing w:after="0" w:line="240" w:lineRule="auto"/>
              <w:contextualSpacing/>
              <w:rPr>
                <w:rFonts w:ascii="Times New Roman" w:eastAsia="Calibri" w:hAnsi="Times New Roman" w:cs="Times New Roman"/>
                <w:kern w:val="2"/>
              </w:rPr>
            </w:pPr>
          </w:p>
          <w:p w14:paraId="4A7DAEDA" w14:textId="77777777" w:rsidR="00050C80" w:rsidRPr="00020481" w:rsidRDefault="00050C80">
            <w:pPr>
              <w:spacing w:after="0" w:line="240" w:lineRule="auto"/>
              <w:contextualSpacing/>
              <w:rPr>
                <w:rFonts w:ascii="Times New Roman" w:eastAsia="Calibri" w:hAnsi="Times New Roman" w:cs="Times New Roman"/>
                <w:kern w:val="2"/>
              </w:rPr>
            </w:pPr>
          </w:p>
          <w:p w14:paraId="52A9B843" w14:textId="77777777" w:rsidR="00050C80" w:rsidRPr="00020481" w:rsidRDefault="00050C80">
            <w:pPr>
              <w:spacing w:after="0" w:line="240" w:lineRule="auto"/>
              <w:contextualSpacing/>
              <w:rPr>
                <w:rFonts w:ascii="Times New Roman" w:eastAsia="Calibri" w:hAnsi="Times New Roman" w:cs="Times New Roman"/>
                <w:kern w:val="2"/>
              </w:rPr>
            </w:pPr>
          </w:p>
          <w:p w14:paraId="540EBEBA" w14:textId="77777777" w:rsidR="00050C80" w:rsidRPr="00020481" w:rsidRDefault="00050C80">
            <w:pPr>
              <w:spacing w:after="0" w:line="240" w:lineRule="auto"/>
              <w:contextualSpacing/>
              <w:rPr>
                <w:rFonts w:ascii="Times New Roman" w:eastAsia="Calibri" w:hAnsi="Times New Roman" w:cs="Times New Roman"/>
                <w:kern w:val="2"/>
              </w:rPr>
            </w:pPr>
          </w:p>
          <w:p w14:paraId="54B7BDFC" w14:textId="77777777" w:rsidR="00050C80" w:rsidRPr="00020481" w:rsidRDefault="00050C80">
            <w:pPr>
              <w:spacing w:after="0" w:line="240" w:lineRule="auto"/>
              <w:contextualSpacing/>
              <w:rPr>
                <w:rFonts w:ascii="Times New Roman" w:eastAsia="Calibri" w:hAnsi="Times New Roman" w:cs="Times New Roman"/>
                <w:kern w:val="2"/>
              </w:rPr>
            </w:pPr>
          </w:p>
          <w:p w14:paraId="28005346" w14:textId="77777777" w:rsidR="00050C80" w:rsidRPr="00020481" w:rsidRDefault="00050C80">
            <w:pPr>
              <w:spacing w:after="0" w:line="240" w:lineRule="auto"/>
              <w:contextualSpacing/>
              <w:rPr>
                <w:rFonts w:ascii="Times New Roman" w:eastAsia="Calibri" w:hAnsi="Times New Roman" w:cs="Times New Roman"/>
                <w:kern w:val="2"/>
              </w:rPr>
            </w:pPr>
          </w:p>
        </w:tc>
        <w:tc>
          <w:tcPr>
            <w:tcW w:w="7743" w:type="dxa"/>
            <w:gridSpan w:val="2"/>
            <w:tcBorders>
              <w:top w:val="single" w:sz="4" w:space="0" w:color="auto"/>
              <w:left w:val="single" w:sz="4" w:space="0" w:color="auto"/>
              <w:bottom w:val="single" w:sz="4" w:space="0" w:color="auto"/>
              <w:right w:val="single" w:sz="4" w:space="0" w:color="auto"/>
            </w:tcBorders>
          </w:tcPr>
          <w:p w14:paraId="2F877F65" w14:textId="77777777" w:rsidR="00050C80" w:rsidRPr="00020481" w:rsidRDefault="00CB05D7">
            <w:pPr>
              <w:spacing w:after="0" w:line="240" w:lineRule="auto"/>
              <w:contextualSpacing/>
              <w:jc w:val="both"/>
              <w:rPr>
                <w:rFonts w:ascii="Times New Roman" w:eastAsia="Calibri" w:hAnsi="Times New Roman" w:cs="Times New Roman"/>
                <w:kern w:val="2"/>
              </w:rPr>
            </w:pPr>
            <w:r w:rsidRPr="00020481">
              <w:rPr>
                <w:rFonts w:ascii="Times New Roman" w:eastAsia="Times New Roman" w:hAnsi="Times New Roman" w:cs="Times New Roman"/>
                <w:i/>
              </w:rPr>
              <w:t>Пояснение</w:t>
            </w:r>
            <w:r w:rsidRPr="00020481">
              <w:rPr>
                <w:rFonts w:ascii="Times New Roman" w:eastAsia="Times New Roman" w:hAnsi="Times New Roman" w:cs="Times New Roman"/>
                <w:b/>
              </w:rPr>
              <w:t xml:space="preserve">: </w:t>
            </w:r>
            <w:r w:rsidRPr="00020481">
              <w:rPr>
                <w:rFonts w:ascii="Times New Roman" w:eastAsia="Times New Roman" w:hAnsi="Times New Roman" w:cs="Times New Roman"/>
                <w:i/>
              </w:rPr>
              <w:t>Прочитайте текст вопроса и установите соответствие</w:t>
            </w:r>
          </w:p>
        </w:tc>
      </w:tr>
      <w:tr w:rsidR="00050C80" w:rsidRPr="00020481" w14:paraId="7185450B" w14:textId="77777777" w:rsidTr="00020481">
        <w:trPr>
          <w:trHeight w:val="3725"/>
        </w:trPr>
        <w:tc>
          <w:tcPr>
            <w:tcW w:w="2747" w:type="dxa"/>
            <w:vMerge/>
            <w:tcBorders>
              <w:left w:val="single" w:sz="4" w:space="0" w:color="auto"/>
              <w:right w:val="single" w:sz="4" w:space="0" w:color="auto"/>
            </w:tcBorders>
          </w:tcPr>
          <w:p w14:paraId="340AD669"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1ED04DFE" w14:textId="77777777" w:rsidR="00050C80" w:rsidRPr="00020481"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1. Установите соответствие между событием и его временем и местом: (ОК 02.; ПК 2.2.)</w:t>
            </w:r>
          </w:p>
          <w:p w14:paraId="384CC691" w14:textId="77777777" w:rsidR="00050C80" w:rsidRPr="00020481"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322"/>
              <w:tblW w:w="4937" w:type="dxa"/>
              <w:tblLook w:val="04A0" w:firstRow="1" w:lastRow="0" w:firstColumn="1" w:lastColumn="0" w:noHBand="0" w:noVBand="1"/>
            </w:tblPr>
            <w:tblGrid>
              <w:gridCol w:w="2680"/>
              <w:gridCol w:w="2257"/>
            </w:tblGrid>
            <w:tr w:rsidR="00050C80" w:rsidRPr="00020481" w14:paraId="256FF5EA" w14:textId="77777777" w:rsidTr="00020481">
              <w:tc>
                <w:tcPr>
                  <w:tcW w:w="2680" w:type="dxa"/>
                  <w:tcBorders>
                    <w:top w:val="single" w:sz="4" w:space="0" w:color="auto"/>
                    <w:left w:val="single" w:sz="4" w:space="0" w:color="auto"/>
                    <w:bottom w:val="single" w:sz="4" w:space="0" w:color="auto"/>
                    <w:right w:val="single" w:sz="4" w:space="0" w:color="auto"/>
                  </w:tcBorders>
                </w:tcPr>
                <w:p w14:paraId="746A727A"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Событие</w:t>
                  </w:r>
                </w:p>
              </w:tc>
              <w:tc>
                <w:tcPr>
                  <w:tcW w:w="2257" w:type="dxa"/>
                  <w:tcBorders>
                    <w:top w:val="single" w:sz="4" w:space="0" w:color="auto"/>
                    <w:left w:val="single" w:sz="4" w:space="0" w:color="auto"/>
                    <w:bottom w:val="single" w:sz="4" w:space="0" w:color="auto"/>
                    <w:right w:val="single" w:sz="4" w:space="0" w:color="auto"/>
                  </w:tcBorders>
                </w:tcPr>
                <w:p w14:paraId="32B6AF4D" w14:textId="77777777" w:rsidR="00050C80" w:rsidRPr="00020481" w:rsidRDefault="00CB05D7">
                  <w:pPr>
                    <w:spacing w:after="0" w:line="240" w:lineRule="auto"/>
                    <w:ind w:left="-105" w:right="-113"/>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Место и время</w:t>
                  </w:r>
                </w:p>
              </w:tc>
            </w:tr>
            <w:tr w:rsidR="00050C80" w:rsidRPr="00020481" w14:paraId="100BCB3C" w14:textId="77777777" w:rsidTr="00020481">
              <w:tc>
                <w:tcPr>
                  <w:tcW w:w="2680" w:type="dxa"/>
                  <w:tcBorders>
                    <w:top w:val="single" w:sz="4" w:space="0" w:color="auto"/>
                    <w:left w:val="single" w:sz="4" w:space="0" w:color="auto"/>
                    <w:bottom w:val="single" w:sz="4" w:space="0" w:color="auto"/>
                    <w:right w:val="single" w:sz="4" w:space="0" w:color="auto"/>
                  </w:tcBorders>
                </w:tcPr>
                <w:p w14:paraId="5339DCC9" w14:textId="77777777" w:rsidR="00050C80" w:rsidRPr="00020481" w:rsidRDefault="00CB05D7">
                  <w:pPr>
                    <w:spacing w:after="0" w:line="240" w:lineRule="auto"/>
                    <w:contextualSpacing/>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А. Проведение Игр </w:t>
                  </w:r>
                  <w:r w:rsidRPr="00020481">
                    <w:rPr>
                      <w:rFonts w:ascii="Times New Roman" w:eastAsiaTheme="minorHAnsi" w:hAnsi="Times New Roman" w:cs="Times New Roman"/>
                      <w:kern w:val="2"/>
                      <w:lang w:val="en-US"/>
                      <w14:ligatures w14:val="standardContextual"/>
                    </w:rPr>
                    <w:t>I</w:t>
                  </w:r>
                  <w:r w:rsidRPr="00020481">
                    <w:rPr>
                      <w:rFonts w:ascii="Times New Roman" w:eastAsiaTheme="minorHAnsi" w:hAnsi="Times New Roman" w:cs="Times New Roman"/>
                      <w:kern w:val="2"/>
                      <w14:ligatures w14:val="standardContextual"/>
                    </w:rPr>
                    <w:t xml:space="preserve"> Олимпиады</w:t>
                  </w:r>
                </w:p>
              </w:tc>
              <w:tc>
                <w:tcPr>
                  <w:tcW w:w="2257" w:type="dxa"/>
                  <w:tcBorders>
                    <w:top w:val="single" w:sz="4" w:space="0" w:color="auto"/>
                    <w:left w:val="single" w:sz="4" w:space="0" w:color="auto"/>
                    <w:bottom w:val="single" w:sz="4" w:space="0" w:color="auto"/>
                    <w:right w:val="single" w:sz="4" w:space="0" w:color="auto"/>
                  </w:tcBorders>
                </w:tcPr>
                <w:p w14:paraId="6DD7EF7F" w14:textId="77777777" w:rsidR="00050C80" w:rsidRPr="00020481" w:rsidRDefault="00CB05D7">
                  <w:pPr>
                    <w:spacing w:after="0" w:line="240" w:lineRule="auto"/>
                    <w:ind w:left="-105" w:right="-113" w:firstLine="128"/>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1. Сочи, 2014</w:t>
                  </w:r>
                </w:p>
              </w:tc>
            </w:tr>
            <w:tr w:rsidR="00050C80" w:rsidRPr="00020481" w14:paraId="016220B5" w14:textId="77777777" w:rsidTr="00020481">
              <w:tc>
                <w:tcPr>
                  <w:tcW w:w="2680" w:type="dxa"/>
                  <w:tcBorders>
                    <w:top w:val="single" w:sz="4" w:space="0" w:color="auto"/>
                    <w:left w:val="single" w:sz="4" w:space="0" w:color="auto"/>
                    <w:bottom w:val="single" w:sz="4" w:space="0" w:color="auto"/>
                    <w:right w:val="single" w:sz="4" w:space="0" w:color="auto"/>
                  </w:tcBorders>
                </w:tcPr>
                <w:p w14:paraId="2F806615"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Б.</w:t>
                  </w:r>
                  <w:r w:rsidRPr="00020481">
                    <w:rPr>
                      <w:rFonts w:ascii="Times New Roman" w:eastAsiaTheme="minorHAnsi" w:hAnsi="Times New Roman" w:cs="Times New Roman"/>
                      <w:kern w:val="2"/>
                      <w14:ligatures w14:val="standardContextual"/>
                    </w:rPr>
                    <w:t> Участие впервые советских спортсменов в играх Олимпиады</w:t>
                  </w:r>
                </w:p>
              </w:tc>
              <w:tc>
                <w:tcPr>
                  <w:tcW w:w="2257" w:type="dxa"/>
                  <w:tcBorders>
                    <w:top w:val="single" w:sz="4" w:space="0" w:color="auto"/>
                    <w:left w:val="single" w:sz="4" w:space="0" w:color="auto"/>
                    <w:bottom w:val="single" w:sz="4" w:space="0" w:color="auto"/>
                    <w:right w:val="single" w:sz="4" w:space="0" w:color="auto"/>
                  </w:tcBorders>
                </w:tcPr>
                <w:p w14:paraId="6BD910B0" w14:textId="77777777" w:rsidR="00050C80" w:rsidRPr="00020481" w:rsidRDefault="00CB05D7">
                  <w:pPr>
                    <w:spacing w:after="0" w:line="240" w:lineRule="auto"/>
                    <w:ind w:left="-105" w:right="-113" w:firstLine="128"/>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2. Москва,1980</w:t>
                  </w:r>
                </w:p>
              </w:tc>
            </w:tr>
            <w:tr w:rsidR="00050C80" w:rsidRPr="00020481" w14:paraId="373E37ED" w14:textId="77777777" w:rsidTr="00020481">
              <w:tc>
                <w:tcPr>
                  <w:tcW w:w="2680" w:type="dxa"/>
                  <w:tcBorders>
                    <w:top w:val="single" w:sz="4" w:space="0" w:color="auto"/>
                    <w:left w:val="single" w:sz="4" w:space="0" w:color="auto"/>
                    <w:bottom w:val="single" w:sz="4" w:space="0" w:color="auto"/>
                    <w:right w:val="single" w:sz="4" w:space="0" w:color="auto"/>
                  </w:tcBorders>
                </w:tcPr>
                <w:p w14:paraId="2C8D8178"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В. </w:t>
                  </w:r>
                  <w:r w:rsidRPr="00020481">
                    <w:rPr>
                      <w:rFonts w:ascii="Times New Roman" w:eastAsiaTheme="minorHAnsi" w:hAnsi="Times New Roman" w:cs="Times New Roman"/>
                      <w:kern w:val="2"/>
                      <w14:ligatures w14:val="standardContextual"/>
                    </w:rPr>
                    <w:t>Состоялись ХХ</w:t>
                  </w:r>
                  <w:r w:rsidRPr="00020481">
                    <w:rPr>
                      <w:rFonts w:ascii="Times New Roman" w:eastAsiaTheme="minorHAnsi" w:hAnsi="Times New Roman" w:cs="Times New Roman"/>
                      <w:kern w:val="2"/>
                      <w:lang w:val="en-US"/>
                      <w14:ligatures w14:val="standardContextual"/>
                    </w:rPr>
                    <w:t>II</w:t>
                  </w:r>
                  <w:r w:rsidRPr="00020481">
                    <w:rPr>
                      <w:rFonts w:ascii="Times New Roman" w:eastAsiaTheme="minorHAnsi" w:hAnsi="Times New Roman" w:cs="Times New Roman"/>
                      <w:kern w:val="2"/>
                      <w14:ligatures w14:val="standardContextual"/>
                    </w:rPr>
                    <w:t xml:space="preserve"> Зимние Олимпийские игры </w:t>
                  </w:r>
                </w:p>
              </w:tc>
              <w:tc>
                <w:tcPr>
                  <w:tcW w:w="2257" w:type="dxa"/>
                  <w:tcBorders>
                    <w:top w:val="single" w:sz="4" w:space="0" w:color="auto"/>
                    <w:left w:val="single" w:sz="4" w:space="0" w:color="auto"/>
                    <w:bottom w:val="single" w:sz="4" w:space="0" w:color="auto"/>
                    <w:right w:val="single" w:sz="4" w:space="0" w:color="auto"/>
                  </w:tcBorders>
                </w:tcPr>
                <w:p w14:paraId="4BAC9789" w14:textId="77777777" w:rsidR="00050C80" w:rsidRPr="00020481" w:rsidRDefault="00CB05D7">
                  <w:pPr>
                    <w:spacing w:after="0" w:line="240" w:lineRule="auto"/>
                    <w:ind w:left="-105" w:right="-113" w:firstLine="128"/>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3. Хельсинки, 1952</w:t>
                  </w:r>
                </w:p>
              </w:tc>
            </w:tr>
            <w:tr w:rsidR="00050C80" w:rsidRPr="00020481" w14:paraId="7753EAEB" w14:textId="77777777" w:rsidTr="00020481">
              <w:tc>
                <w:tcPr>
                  <w:tcW w:w="2680" w:type="dxa"/>
                  <w:tcBorders>
                    <w:top w:val="single" w:sz="4" w:space="0" w:color="auto"/>
                    <w:left w:val="single" w:sz="4" w:space="0" w:color="auto"/>
                    <w:bottom w:val="single" w:sz="4" w:space="0" w:color="auto"/>
                    <w:right w:val="single" w:sz="4" w:space="0" w:color="auto"/>
                  </w:tcBorders>
                </w:tcPr>
                <w:p w14:paraId="68F45676"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 </w:t>
                  </w:r>
                  <w:r w:rsidRPr="00020481">
                    <w:rPr>
                      <w:rFonts w:ascii="Times New Roman" w:eastAsiaTheme="minorHAnsi" w:hAnsi="Times New Roman" w:cs="Times New Roman"/>
                      <w:kern w:val="2"/>
                      <w14:ligatures w14:val="standardContextual"/>
                    </w:rPr>
                    <w:t xml:space="preserve">  </w:t>
                  </w:r>
                </w:p>
              </w:tc>
              <w:tc>
                <w:tcPr>
                  <w:tcW w:w="2257" w:type="dxa"/>
                  <w:tcBorders>
                    <w:top w:val="single" w:sz="4" w:space="0" w:color="auto"/>
                    <w:left w:val="single" w:sz="4" w:space="0" w:color="auto"/>
                    <w:bottom w:val="single" w:sz="4" w:space="0" w:color="auto"/>
                    <w:right w:val="single" w:sz="4" w:space="0" w:color="auto"/>
                  </w:tcBorders>
                </w:tcPr>
                <w:p w14:paraId="00A5E522" w14:textId="77777777" w:rsidR="00050C80" w:rsidRPr="00020481" w:rsidRDefault="00CB05D7">
                  <w:pPr>
                    <w:spacing w:after="0" w:line="240" w:lineRule="auto"/>
                    <w:ind w:left="-105" w:right="-113" w:firstLine="128"/>
                    <w:jc w:val="both"/>
                    <w:rPr>
                      <w:rFonts w:ascii="Times New Roman" w:eastAsia="Times New Roman" w:hAnsi="Times New Roman" w:cs="Times New Roman"/>
                      <w:shd w:val="clear" w:color="auto" w:fill="FFFFFF"/>
                    </w:rPr>
                  </w:pPr>
                  <w:r w:rsidRPr="00020481">
                    <w:rPr>
                      <w:rFonts w:ascii="Times New Roman" w:eastAsia="Times New Roman" w:hAnsi="Times New Roman" w:cs="Times New Roman"/>
                      <w:kern w:val="2"/>
                      <w14:ligatures w14:val="standardContextual"/>
                    </w:rPr>
                    <w:t xml:space="preserve">4. </w:t>
                  </w:r>
                  <w:hyperlink r:id="rId61" w:tgtFrame="_blank" w:history="1">
                    <w:r w:rsidRPr="00020481">
                      <w:rPr>
                        <w:rFonts w:ascii="Times New Roman" w:eastAsia="Times New Roman" w:hAnsi="Times New Roman" w:cs="Times New Roman"/>
                        <w:bCs/>
                      </w:rPr>
                      <w:t>Афины,1896</w:t>
                    </w:r>
                  </w:hyperlink>
                </w:p>
              </w:tc>
            </w:tr>
          </w:tbl>
          <w:p w14:paraId="69682198" w14:textId="77777777" w:rsidR="00050C80" w:rsidRPr="00020481" w:rsidRDefault="00050C80">
            <w:pPr>
              <w:spacing w:after="0" w:line="240" w:lineRule="auto"/>
              <w:contextualSpacing/>
              <w:rPr>
                <w:rFonts w:ascii="Times New Roman" w:eastAsia="Calibri" w:hAnsi="Times New Roman" w:cs="Times New Roman"/>
                <w:kern w:val="2"/>
              </w:rPr>
            </w:pPr>
          </w:p>
          <w:p w14:paraId="5ADDC312" w14:textId="77777777" w:rsidR="00050C80" w:rsidRPr="00020481" w:rsidRDefault="00CB05D7" w:rsidP="00116803">
            <w:pPr>
              <w:spacing w:after="0" w:line="240" w:lineRule="auto"/>
              <w:contextualSpacing/>
              <w:jc w:val="both"/>
              <w:rPr>
                <w:rFonts w:ascii="Times New Roman" w:eastAsia="Calibri" w:hAnsi="Times New Roman" w:cs="Times New Roman"/>
                <w:kern w:val="2"/>
              </w:rPr>
            </w:pPr>
            <w:r w:rsidRPr="00020481">
              <w:rPr>
                <w:rFonts w:ascii="Times New Roman" w:eastAsia="Calibri" w:hAnsi="Times New Roman" w:cs="Times New Roman"/>
                <w:kern w:val="2"/>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757"/>
              <w:gridCol w:w="1741"/>
              <w:gridCol w:w="1751"/>
            </w:tblGrid>
            <w:tr w:rsidR="00050C80" w:rsidRPr="00020481" w14:paraId="7599FA3A"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0891773D"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А</w:t>
                  </w:r>
                </w:p>
              </w:tc>
              <w:tc>
                <w:tcPr>
                  <w:tcW w:w="1658" w:type="pct"/>
                  <w:tcBorders>
                    <w:top w:val="single" w:sz="4" w:space="0" w:color="auto"/>
                    <w:left w:val="single" w:sz="4" w:space="0" w:color="auto"/>
                    <w:bottom w:val="single" w:sz="4" w:space="0" w:color="auto"/>
                    <w:right w:val="single" w:sz="4" w:space="0" w:color="auto"/>
                  </w:tcBorders>
                </w:tcPr>
                <w:p w14:paraId="4F980FA3"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Б</w:t>
                  </w:r>
                </w:p>
              </w:tc>
              <w:tc>
                <w:tcPr>
                  <w:tcW w:w="1668" w:type="pct"/>
                  <w:tcBorders>
                    <w:top w:val="single" w:sz="4" w:space="0" w:color="auto"/>
                    <w:left w:val="single" w:sz="4" w:space="0" w:color="auto"/>
                    <w:bottom w:val="single" w:sz="4" w:space="0" w:color="auto"/>
                    <w:right w:val="single" w:sz="4" w:space="0" w:color="auto"/>
                  </w:tcBorders>
                </w:tcPr>
                <w:p w14:paraId="179CCE10"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В</w:t>
                  </w:r>
                </w:p>
              </w:tc>
            </w:tr>
            <w:tr w:rsidR="00050C80" w:rsidRPr="00020481" w14:paraId="584243FC"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2F2168AD" w14:textId="77777777" w:rsidR="00050C80" w:rsidRPr="00020481" w:rsidRDefault="00050C80">
                  <w:pPr>
                    <w:spacing w:after="0" w:line="240" w:lineRule="auto"/>
                    <w:contextualSpacing/>
                    <w:rPr>
                      <w:rFonts w:ascii="Times New Roman" w:eastAsia="Calibri" w:hAnsi="Times New Roman" w:cs="Times New Roman"/>
                      <w:kern w:val="2"/>
                    </w:rPr>
                  </w:pPr>
                </w:p>
              </w:tc>
              <w:tc>
                <w:tcPr>
                  <w:tcW w:w="1658" w:type="pct"/>
                  <w:tcBorders>
                    <w:top w:val="single" w:sz="4" w:space="0" w:color="auto"/>
                    <w:left w:val="single" w:sz="4" w:space="0" w:color="auto"/>
                    <w:bottom w:val="single" w:sz="4" w:space="0" w:color="auto"/>
                    <w:right w:val="single" w:sz="4" w:space="0" w:color="auto"/>
                  </w:tcBorders>
                </w:tcPr>
                <w:p w14:paraId="2FB97403" w14:textId="77777777" w:rsidR="00050C80" w:rsidRPr="00020481" w:rsidRDefault="00050C80">
                  <w:pPr>
                    <w:spacing w:after="0" w:line="240" w:lineRule="auto"/>
                    <w:contextualSpacing/>
                    <w:rPr>
                      <w:rFonts w:ascii="Times New Roman" w:eastAsia="Calibri" w:hAnsi="Times New Roman" w:cs="Times New Roman"/>
                      <w:kern w:val="2"/>
                    </w:rPr>
                  </w:pPr>
                </w:p>
              </w:tc>
              <w:tc>
                <w:tcPr>
                  <w:tcW w:w="1668" w:type="pct"/>
                  <w:tcBorders>
                    <w:top w:val="single" w:sz="4" w:space="0" w:color="auto"/>
                    <w:left w:val="single" w:sz="4" w:space="0" w:color="auto"/>
                    <w:bottom w:val="single" w:sz="4" w:space="0" w:color="auto"/>
                    <w:right w:val="single" w:sz="4" w:space="0" w:color="auto"/>
                  </w:tcBorders>
                </w:tcPr>
                <w:p w14:paraId="78A475A5" w14:textId="77777777" w:rsidR="00050C80" w:rsidRPr="00020481" w:rsidRDefault="00050C80">
                  <w:pPr>
                    <w:spacing w:after="0" w:line="240" w:lineRule="auto"/>
                    <w:contextualSpacing/>
                    <w:rPr>
                      <w:rFonts w:ascii="Times New Roman" w:eastAsia="Calibri" w:hAnsi="Times New Roman" w:cs="Times New Roman"/>
                      <w:kern w:val="2"/>
                    </w:rPr>
                  </w:pPr>
                </w:p>
              </w:tc>
            </w:tr>
          </w:tbl>
          <w:p w14:paraId="0136FCEF"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2268" w:type="dxa"/>
            <w:tcBorders>
              <w:top w:val="single" w:sz="4" w:space="0" w:color="auto"/>
              <w:left w:val="single" w:sz="4" w:space="0" w:color="auto"/>
              <w:bottom w:val="single" w:sz="4" w:space="0" w:color="auto"/>
              <w:right w:val="single" w:sz="4" w:space="0" w:color="auto"/>
            </w:tcBorders>
          </w:tcPr>
          <w:p w14:paraId="3591FCE5" w14:textId="3409B096" w:rsidR="00050C80" w:rsidRPr="00020481" w:rsidRDefault="00050C80">
            <w:pPr>
              <w:spacing w:after="0" w:line="240" w:lineRule="auto"/>
              <w:contextualSpacing/>
              <w:jc w:val="both"/>
              <w:rPr>
                <w:rFonts w:ascii="Times New Roman" w:eastAsia="Calibri" w:hAnsi="Times New Roman" w:cs="Times New Roman"/>
                <w:kern w:val="2"/>
              </w:rPr>
            </w:pPr>
          </w:p>
          <w:tbl>
            <w:tblPr>
              <w:tblStyle w:val="322"/>
              <w:tblW w:w="3749" w:type="pct"/>
              <w:jc w:val="center"/>
              <w:tblLook w:val="04A0" w:firstRow="1" w:lastRow="0" w:firstColumn="1" w:lastColumn="0" w:noHBand="0" w:noVBand="1"/>
            </w:tblPr>
            <w:tblGrid>
              <w:gridCol w:w="510"/>
              <w:gridCol w:w="511"/>
              <w:gridCol w:w="510"/>
            </w:tblGrid>
            <w:tr w:rsidR="00050C80" w:rsidRPr="00020481" w14:paraId="3C9DFD43"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3C9FAD24" w14:textId="77777777" w:rsidR="00050C80" w:rsidRPr="00020481" w:rsidRDefault="00CB05D7" w:rsidP="00CF713D">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А</w:t>
                  </w:r>
                </w:p>
              </w:tc>
              <w:tc>
                <w:tcPr>
                  <w:tcW w:w="1668" w:type="pct"/>
                  <w:tcBorders>
                    <w:top w:val="single" w:sz="4" w:space="0" w:color="auto"/>
                    <w:left w:val="single" w:sz="4" w:space="0" w:color="auto"/>
                    <w:bottom w:val="single" w:sz="4" w:space="0" w:color="auto"/>
                    <w:right w:val="single" w:sz="4" w:space="0" w:color="auto"/>
                  </w:tcBorders>
                </w:tcPr>
                <w:p w14:paraId="54C21C1D" w14:textId="77777777" w:rsidR="00050C80" w:rsidRPr="00020481" w:rsidRDefault="00CB05D7" w:rsidP="00CF713D">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Б</w:t>
                  </w:r>
                </w:p>
              </w:tc>
              <w:tc>
                <w:tcPr>
                  <w:tcW w:w="1668" w:type="pct"/>
                  <w:tcBorders>
                    <w:top w:val="single" w:sz="4" w:space="0" w:color="auto"/>
                    <w:left w:val="single" w:sz="4" w:space="0" w:color="auto"/>
                    <w:bottom w:val="single" w:sz="4" w:space="0" w:color="auto"/>
                    <w:right w:val="single" w:sz="4" w:space="0" w:color="auto"/>
                  </w:tcBorders>
                </w:tcPr>
                <w:p w14:paraId="35BD5CCD" w14:textId="77777777" w:rsidR="00050C80" w:rsidRPr="00020481" w:rsidRDefault="00CB05D7" w:rsidP="00CF713D">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В</w:t>
                  </w:r>
                </w:p>
              </w:tc>
            </w:tr>
            <w:tr w:rsidR="00050C80" w:rsidRPr="00020481" w14:paraId="43D756D8"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1409D68C" w14:textId="77777777" w:rsidR="00050C80" w:rsidRPr="00020481" w:rsidRDefault="00CB05D7" w:rsidP="00CF713D">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4</w:t>
                  </w:r>
                </w:p>
              </w:tc>
              <w:tc>
                <w:tcPr>
                  <w:tcW w:w="1668" w:type="pct"/>
                  <w:tcBorders>
                    <w:top w:val="single" w:sz="4" w:space="0" w:color="auto"/>
                    <w:left w:val="single" w:sz="4" w:space="0" w:color="auto"/>
                    <w:bottom w:val="single" w:sz="4" w:space="0" w:color="auto"/>
                    <w:right w:val="single" w:sz="4" w:space="0" w:color="auto"/>
                  </w:tcBorders>
                </w:tcPr>
                <w:p w14:paraId="58787F37" w14:textId="77777777" w:rsidR="00050C80" w:rsidRPr="00020481" w:rsidRDefault="00CB05D7" w:rsidP="00CF713D">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3</w:t>
                  </w:r>
                </w:p>
              </w:tc>
              <w:tc>
                <w:tcPr>
                  <w:tcW w:w="1668" w:type="pct"/>
                  <w:tcBorders>
                    <w:top w:val="single" w:sz="4" w:space="0" w:color="auto"/>
                    <w:left w:val="single" w:sz="4" w:space="0" w:color="auto"/>
                    <w:bottom w:val="single" w:sz="4" w:space="0" w:color="auto"/>
                    <w:right w:val="single" w:sz="4" w:space="0" w:color="auto"/>
                  </w:tcBorders>
                </w:tcPr>
                <w:p w14:paraId="21B55053" w14:textId="77777777" w:rsidR="00050C80" w:rsidRPr="00020481" w:rsidRDefault="00CB05D7" w:rsidP="00CF713D">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1</w:t>
                  </w:r>
                </w:p>
              </w:tc>
            </w:tr>
          </w:tbl>
          <w:p w14:paraId="372B7C61" w14:textId="77777777" w:rsidR="00050C80" w:rsidRPr="00020481" w:rsidRDefault="00050C80">
            <w:pPr>
              <w:spacing w:after="0" w:line="240" w:lineRule="auto"/>
              <w:contextualSpacing/>
              <w:jc w:val="both"/>
              <w:rPr>
                <w:rFonts w:ascii="Times New Roman" w:eastAsia="Calibri" w:hAnsi="Times New Roman" w:cs="Times New Roman"/>
                <w:kern w:val="2"/>
              </w:rPr>
            </w:pPr>
          </w:p>
          <w:p w14:paraId="1A4F5BE6" w14:textId="77777777" w:rsidR="00050C80" w:rsidRPr="00020481" w:rsidRDefault="00050C80">
            <w:pPr>
              <w:spacing w:after="0" w:line="240" w:lineRule="auto"/>
              <w:contextualSpacing/>
              <w:jc w:val="both"/>
              <w:rPr>
                <w:rFonts w:ascii="Times New Roman" w:eastAsia="Calibri" w:hAnsi="Times New Roman" w:cs="Times New Roman"/>
                <w:kern w:val="2"/>
              </w:rPr>
            </w:pPr>
          </w:p>
        </w:tc>
      </w:tr>
      <w:tr w:rsidR="00050C80" w:rsidRPr="00020481" w14:paraId="519BA6EA" w14:textId="77777777" w:rsidTr="00020481">
        <w:tc>
          <w:tcPr>
            <w:tcW w:w="2747" w:type="dxa"/>
            <w:vMerge/>
            <w:tcBorders>
              <w:left w:val="single" w:sz="4" w:space="0" w:color="auto"/>
              <w:right w:val="single" w:sz="4" w:space="0" w:color="auto"/>
            </w:tcBorders>
            <w:vAlign w:val="center"/>
          </w:tcPr>
          <w:p w14:paraId="20B6A392"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19ADD329" w14:textId="7D143A0F"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2. Установите соответствие между терминами и их определениями</w:t>
            </w:r>
            <w:r w:rsidR="00020481" w:rsidRPr="00020481">
              <w:rPr>
                <w:rFonts w:ascii="Times New Roman" w:eastAsia="Calibri" w:hAnsi="Times New Roman" w:cs="Times New Roman"/>
                <w:kern w:val="2"/>
              </w:rPr>
              <w:t>:</w:t>
            </w:r>
            <w:r w:rsidRPr="00020481">
              <w:rPr>
                <w:rFonts w:ascii="Times New Roman" w:eastAsia="Calibri" w:hAnsi="Times New Roman" w:cs="Times New Roman"/>
                <w:kern w:val="2"/>
              </w:rPr>
              <w:t xml:space="preserve"> (ПК 1.3.</w:t>
            </w:r>
            <w:r w:rsidRPr="00020481">
              <w:rPr>
                <w:rFonts w:ascii="Times New Roman" w:eastAsia="Calibri" w:hAnsi="Times New Roman" w:cs="Times New Roman"/>
                <w:kern w:val="2"/>
                <w:shd w:val="clear" w:color="auto" w:fill="FFFFFF" w:themeFill="background1"/>
              </w:rPr>
              <w:t>)</w:t>
            </w:r>
          </w:p>
          <w:p w14:paraId="3C8A8B6F" w14:textId="77777777" w:rsidR="00050C80" w:rsidRPr="00020481" w:rsidRDefault="00050C80">
            <w:pPr>
              <w:spacing w:after="0" w:line="240" w:lineRule="auto"/>
              <w:contextualSpacing/>
              <w:rPr>
                <w:rFonts w:ascii="Times New Roman" w:eastAsia="Calibri" w:hAnsi="Times New Roman" w:cs="Times New Roman"/>
                <w:kern w:val="2"/>
              </w:rPr>
            </w:pPr>
          </w:p>
          <w:tbl>
            <w:tblPr>
              <w:tblStyle w:val="322"/>
              <w:tblW w:w="4937" w:type="dxa"/>
              <w:tblLook w:val="04A0" w:firstRow="1" w:lastRow="0" w:firstColumn="1" w:lastColumn="0" w:noHBand="0" w:noVBand="1"/>
            </w:tblPr>
            <w:tblGrid>
              <w:gridCol w:w="2821"/>
              <w:gridCol w:w="2116"/>
            </w:tblGrid>
            <w:tr w:rsidR="00050C80" w:rsidRPr="00020481" w14:paraId="3AAF611A" w14:textId="77777777" w:rsidTr="00020481">
              <w:trPr>
                <w:trHeight w:val="77"/>
              </w:trPr>
              <w:tc>
                <w:tcPr>
                  <w:tcW w:w="2821" w:type="dxa"/>
                  <w:tcBorders>
                    <w:top w:val="single" w:sz="4" w:space="0" w:color="auto"/>
                    <w:left w:val="single" w:sz="4" w:space="0" w:color="auto"/>
                    <w:bottom w:val="single" w:sz="4" w:space="0" w:color="auto"/>
                    <w:right w:val="single" w:sz="4" w:space="0" w:color="auto"/>
                  </w:tcBorders>
                </w:tcPr>
                <w:p w14:paraId="2A13FC5D"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Определение</w:t>
                  </w:r>
                </w:p>
              </w:tc>
              <w:tc>
                <w:tcPr>
                  <w:tcW w:w="2116" w:type="dxa"/>
                  <w:tcBorders>
                    <w:top w:val="single" w:sz="4" w:space="0" w:color="auto"/>
                    <w:left w:val="single" w:sz="4" w:space="0" w:color="auto"/>
                    <w:bottom w:val="single" w:sz="4" w:space="0" w:color="auto"/>
                    <w:right w:val="single" w:sz="4" w:space="0" w:color="auto"/>
                  </w:tcBorders>
                </w:tcPr>
                <w:p w14:paraId="5BC549DC" w14:textId="77777777" w:rsidR="00050C80" w:rsidRPr="00020481" w:rsidRDefault="00CB05D7">
                  <w:pPr>
                    <w:spacing w:after="0" w:line="240" w:lineRule="auto"/>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Термин</w:t>
                  </w:r>
                </w:p>
              </w:tc>
            </w:tr>
            <w:tr w:rsidR="00050C80" w:rsidRPr="00020481" w14:paraId="29F991B1" w14:textId="77777777" w:rsidTr="00020481">
              <w:trPr>
                <w:trHeight w:val="1350"/>
              </w:trPr>
              <w:tc>
                <w:tcPr>
                  <w:tcW w:w="2821" w:type="dxa"/>
                  <w:tcBorders>
                    <w:top w:val="single" w:sz="4" w:space="0" w:color="auto"/>
                    <w:left w:val="single" w:sz="4" w:space="0" w:color="auto"/>
                    <w:bottom w:val="single" w:sz="4" w:space="0" w:color="auto"/>
                    <w:right w:val="single" w:sz="4" w:space="0" w:color="auto"/>
                  </w:tcBorders>
                </w:tcPr>
                <w:p w14:paraId="752CF6A9"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А</w:t>
                  </w:r>
                  <w:r w:rsidRPr="00020481">
                    <w:rPr>
                      <w:rFonts w:ascii="Times New Roman" w:eastAsiaTheme="minorHAnsi" w:hAnsi="Times New Roman" w:cs="Times New Roman"/>
                      <w:kern w:val="2"/>
                      <w14:ligatures w14:val="standardContextual"/>
                    </w:rPr>
                    <w:t> Проявление максимальных мышечных напряжений без учета массы тела человека</w:t>
                  </w:r>
                </w:p>
              </w:tc>
              <w:tc>
                <w:tcPr>
                  <w:tcW w:w="2116" w:type="dxa"/>
                  <w:tcBorders>
                    <w:top w:val="single" w:sz="4" w:space="0" w:color="auto"/>
                    <w:left w:val="single" w:sz="4" w:space="0" w:color="auto"/>
                    <w:bottom w:val="single" w:sz="4" w:space="0" w:color="auto"/>
                    <w:right w:val="single" w:sz="4" w:space="0" w:color="auto"/>
                  </w:tcBorders>
                </w:tcPr>
                <w:p w14:paraId="58FFB7E4" w14:textId="77777777" w:rsidR="00050C80" w:rsidRPr="00020481" w:rsidRDefault="00CB05D7">
                  <w:pPr>
                    <w:spacing w:after="0" w:line="240" w:lineRule="auto"/>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1. </w:t>
                  </w:r>
                  <w:r w:rsidRPr="00020481">
                    <w:rPr>
                      <w:rFonts w:ascii="Times New Roman" w:eastAsiaTheme="minorHAnsi" w:hAnsi="Times New Roman" w:cs="Times New Roman"/>
                      <w:kern w:val="2"/>
                      <w14:ligatures w14:val="standardContextual"/>
                    </w:rPr>
                    <w:t xml:space="preserve">Относительная </w:t>
                  </w:r>
                </w:p>
                <w:p w14:paraId="653E8177"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heme="minorHAnsi" w:hAnsi="Times New Roman" w:cs="Times New Roman"/>
                      <w:kern w:val="2"/>
                      <w14:ligatures w14:val="standardContextual"/>
                    </w:rPr>
                    <w:t>сила</w:t>
                  </w:r>
                </w:p>
              </w:tc>
            </w:tr>
            <w:tr w:rsidR="00050C80" w:rsidRPr="00020481" w14:paraId="5FAC8728" w14:textId="77777777" w:rsidTr="00020481">
              <w:tc>
                <w:tcPr>
                  <w:tcW w:w="2821" w:type="dxa"/>
                  <w:tcBorders>
                    <w:top w:val="single" w:sz="4" w:space="0" w:color="auto"/>
                    <w:left w:val="single" w:sz="4" w:space="0" w:color="auto"/>
                    <w:bottom w:val="single" w:sz="4" w:space="0" w:color="auto"/>
                    <w:right w:val="single" w:sz="4" w:space="0" w:color="auto"/>
                  </w:tcBorders>
                </w:tcPr>
                <w:p w14:paraId="6656F682"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Б. </w:t>
                  </w:r>
                  <w:r w:rsidRPr="00020481">
                    <w:rPr>
                      <w:rFonts w:ascii="Times New Roman" w:eastAsiaTheme="minorHAnsi" w:hAnsi="Times New Roman" w:cs="Times New Roman"/>
                      <w:kern w:val="2"/>
                      <w14:ligatures w14:val="standardContextual"/>
                    </w:rPr>
                    <w:t>Способность человека преодолевать внешнее сопротивление или противодействовать ему за счет мышечных напряжений</w:t>
                  </w:r>
                </w:p>
              </w:tc>
              <w:tc>
                <w:tcPr>
                  <w:tcW w:w="2116" w:type="dxa"/>
                  <w:tcBorders>
                    <w:top w:val="single" w:sz="4" w:space="0" w:color="auto"/>
                    <w:left w:val="single" w:sz="4" w:space="0" w:color="auto"/>
                    <w:bottom w:val="single" w:sz="4" w:space="0" w:color="auto"/>
                    <w:right w:val="single" w:sz="4" w:space="0" w:color="auto"/>
                  </w:tcBorders>
                </w:tcPr>
                <w:p w14:paraId="313BD6CF"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2. </w:t>
                  </w:r>
                  <w:r w:rsidRPr="00020481">
                    <w:rPr>
                      <w:rFonts w:ascii="Times New Roman" w:eastAsiaTheme="minorHAnsi" w:hAnsi="Times New Roman" w:cs="Times New Roman"/>
                      <w:bCs/>
                      <w:kern w:val="2"/>
                      <w14:ligatures w14:val="standardContextual"/>
                    </w:rPr>
                    <w:t>Гибкость</w:t>
                  </w:r>
                </w:p>
              </w:tc>
            </w:tr>
            <w:tr w:rsidR="00050C80" w:rsidRPr="00020481" w14:paraId="363CC210" w14:textId="77777777" w:rsidTr="00020481">
              <w:tc>
                <w:tcPr>
                  <w:tcW w:w="2821" w:type="dxa"/>
                  <w:tcBorders>
                    <w:top w:val="single" w:sz="4" w:space="0" w:color="auto"/>
                    <w:left w:val="single" w:sz="4" w:space="0" w:color="auto"/>
                    <w:bottom w:val="single" w:sz="4" w:space="0" w:color="auto"/>
                    <w:right w:val="single" w:sz="4" w:space="0" w:color="auto"/>
                  </w:tcBorders>
                </w:tcPr>
                <w:p w14:paraId="78CA0011"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heme="minorHAnsi" w:hAnsi="Times New Roman" w:cs="Times New Roman"/>
                      <w:kern w:val="2"/>
                      <w14:ligatures w14:val="standardContextual"/>
                    </w:rPr>
                    <w:t>В. Комплекс морфологических свойств опорно-двигательного аппарата, обусловливающих подвижность отдельных звеньев человеческого тела относительно друг друга</w:t>
                  </w:r>
                </w:p>
              </w:tc>
              <w:tc>
                <w:tcPr>
                  <w:tcW w:w="2116" w:type="dxa"/>
                  <w:tcBorders>
                    <w:top w:val="single" w:sz="4" w:space="0" w:color="auto"/>
                    <w:left w:val="single" w:sz="4" w:space="0" w:color="auto"/>
                    <w:bottom w:val="single" w:sz="4" w:space="0" w:color="auto"/>
                    <w:right w:val="single" w:sz="4" w:space="0" w:color="auto"/>
                  </w:tcBorders>
                </w:tcPr>
                <w:p w14:paraId="787173A6" w14:textId="77777777" w:rsidR="00050C80" w:rsidRPr="00020481" w:rsidRDefault="00CB05D7">
                  <w:pPr>
                    <w:spacing w:after="0" w:line="240" w:lineRule="auto"/>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3. </w:t>
                  </w:r>
                  <w:r w:rsidRPr="00020481">
                    <w:rPr>
                      <w:rFonts w:ascii="Times New Roman" w:eastAsiaTheme="minorHAnsi" w:hAnsi="Times New Roman" w:cs="Times New Roman"/>
                      <w:kern w:val="2"/>
                      <w14:ligatures w14:val="standardContextual"/>
                    </w:rPr>
                    <w:t xml:space="preserve">Абсолютная  </w:t>
                  </w:r>
                </w:p>
                <w:p w14:paraId="336EA1AA"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heme="minorHAnsi" w:hAnsi="Times New Roman" w:cs="Times New Roman"/>
                      <w:kern w:val="2"/>
                      <w14:ligatures w14:val="standardContextual"/>
                    </w:rPr>
                    <w:t>сила</w:t>
                  </w:r>
                </w:p>
              </w:tc>
            </w:tr>
            <w:tr w:rsidR="00050C80" w:rsidRPr="00020481" w14:paraId="029B0F41" w14:textId="77777777" w:rsidTr="00020481">
              <w:tc>
                <w:tcPr>
                  <w:tcW w:w="2821" w:type="dxa"/>
                  <w:tcBorders>
                    <w:top w:val="single" w:sz="4" w:space="0" w:color="auto"/>
                    <w:left w:val="single" w:sz="4" w:space="0" w:color="auto"/>
                    <w:bottom w:val="single" w:sz="4" w:space="0" w:color="auto"/>
                    <w:right w:val="single" w:sz="4" w:space="0" w:color="auto"/>
                  </w:tcBorders>
                </w:tcPr>
                <w:p w14:paraId="53EDA858" w14:textId="77777777" w:rsidR="00050C80" w:rsidRPr="00020481" w:rsidRDefault="00050C80">
                  <w:pPr>
                    <w:spacing w:after="0" w:line="240" w:lineRule="auto"/>
                    <w:contextualSpacing/>
                    <w:jc w:val="both"/>
                    <w:rPr>
                      <w:rFonts w:ascii="Times New Roman" w:eastAsiaTheme="minorHAnsi" w:hAnsi="Times New Roman" w:cs="Times New Roman"/>
                      <w:kern w:val="2"/>
                      <w14:ligatures w14:val="standardContextual"/>
                    </w:rPr>
                  </w:pPr>
                </w:p>
              </w:tc>
              <w:tc>
                <w:tcPr>
                  <w:tcW w:w="2116" w:type="dxa"/>
                  <w:tcBorders>
                    <w:top w:val="single" w:sz="4" w:space="0" w:color="auto"/>
                    <w:left w:val="single" w:sz="4" w:space="0" w:color="auto"/>
                    <w:bottom w:val="single" w:sz="4" w:space="0" w:color="auto"/>
                    <w:right w:val="single" w:sz="4" w:space="0" w:color="auto"/>
                  </w:tcBorders>
                </w:tcPr>
                <w:p w14:paraId="5F600B36" w14:textId="77777777" w:rsidR="00050C80" w:rsidRPr="00020481" w:rsidRDefault="00CB05D7">
                  <w:pPr>
                    <w:spacing w:after="0" w:line="240" w:lineRule="auto"/>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4. Мышечная сила</w:t>
                  </w:r>
                </w:p>
              </w:tc>
            </w:tr>
          </w:tbl>
          <w:p w14:paraId="11A4F507" w14:textId="77777777" w:rsidR="00050C80" w:rsidRPr="00020481" w:rsidRDefault="00050C80">
            <w:pPr>
              <w:spacing w:after="0" w:line="240" w:lineRule="auto"/>
              <w:contextualSpacing/>
              <w:jc w:val="both"/>
              <w:rPr>
                <w:rFonts w:ascii="Times New Roman" w:eastAsia="Times New Roman" w:hAnsi="Times New Roman" w:cs="Times New Roman"/>
                <w:b/>
              </w:rPr>
            </w:pPr>
          </w:p>
          <w:p w14:paraId="0058BACE"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757"/>
              <w:gridCol w:w="1741"/>
              <w:gridCol w:w="1751"/>
            </w:tblGrid>
            <w:tr w:rsidR="00050C80" w:rsidRPr="00020481" w14:paraId="0A192894"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67033039"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58" w:type="pct"/>
                  <w:tcBorders>
                    <w:top w:val="single" w:sz="4" w:space="0" w:color="auto"/>
                    <w:left w:val="single" w:sz="4" w:space="0" w:color="auto"/>
                    <w:bottom w:val="single" w:sz="4" w:space="0" w:color="auto"/>
                    <w:right w:val="single" w:sz="4" w:space="0" w:color="auto"/>
                  </w:tcBorders>
                </w:tcPr>
                <w:p w14:paraId="005DEE2D"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2E86F2B0"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2211AACA"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02366114"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58" w:type="pct"/>
                  <w:tcBorders>
                    <w:top w:val="single" w:sz="4" w:space="0" w:color="auto"/>
                    <w:left w:val="single" w:sz="4" w:space="0" w:color="auto"/>
                    <w:bottom w:val="single" w:sz="4" w:space="0" w:color="auto"/>
                    <w:right w:val="single" w:sz="4" w:space="0" w:color="auto"/>
                  </w:tcBorders>
                </w:tcPr>
                <w:p w14:paraId="7B36EF4A"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68" w:type="pct"/>
                  <w:tcBorders>
                    <w:top w:val="single" w:sz="4" w:space="0" w:color="auto"/>
                    <w:left w:val="single" w:sz="4" w:space="0" w:color="auto"/>
                    <w:bottom w:val="single" w:sz="4" w:space="0" w:color="auto"/>
                    <w:right w:val="single" w:sz="4" w:space="0" w:color="auto"/>
                  </w:tcBorders>
                </w:tcPr>
                <w:p w14:paraId="0586DE7A" w14:textId="77777777" w:rsidR="00050C80" w:rsidRPr="00020481" w:rsidRDefault="00050C80">
                  <w:pPr>
                    <w:spacing w:after="0" w:line="240" w:lineRule="auto"/>
                    <w:contextualSpacing/>
                    <w:jc w:val="center"/>
                    <w:rPr>
                      <w:rFonts w:ascii="Times New Roman" w:eastAsia="Times New Roman" w:hAnsi="Times New Roman" w:cs="Times New Roman"/>
                    </w:rPr>
                  </w:pPr>
                </w:p>
              </w:tc>
            </w:tr>
          </w:tbl>
          <w:p w14:paraId="0F17EBA4" w14:textId="77777777"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ab/>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23B7A7B4" w14:textId="29384DAE" w:rsidR="00050C80" w:rsidRPr="00020481" w:rsidRDefault="00050C80">
            <w:pPr>
              <w:spacing w:after="0" w:line="240" w:lineRule="auto"/>
              <w:jc w:val="both"/>
              <w:rPr>
                <w:rFonts w:ascii="Times New Roman" w:hAnsi="Times New Roman" w:cs="Times New Roman"/>
              </w:rPr>
            </w:pPr>
          </w:p>
          <w:tbl>
            <w:tblPr>
              <w:tblStyle w:val="322"/>
              <w:tblW w:w="3122" w:type="pct"/>
              <w:jc w:val="center"/>
              <w:tblLook w:val="04A0" w:firstRow="1" w:lastRow="0" w:firstColumn="1" w:lastColumn="0" w:noHBand="0" w:noVBand="1"/>
            </w:tblPr>
            <w:tblGrid>
              <w:gridCol w:w="456"/>
              <w:gridCol w:w="456"/>
              <w:gridCol w:w="363"/>
            </w:tblGrid>
            <w:tr w:rsidR="00050C80" w:rsidRPr="00020481" w14:paraId="57A5043F" w14:textId="77777777">
              <w:trPr>
                <w:jc w:val="center"/>
              </w:trPr>
              <w:tc>
                <w:tcPr>
                  <w:tcW w:w="2001" w:type="pct"/>
                  <w:tcBorders>
                    <w:top w:val="single" w:sz="4" w:space="0" w:color="auto"/>
                    <w:left w:val="single" w:sz="4" w:space="0" w:color="auto"/>
                    <w:bottom w:val="single" w:sz="4" w:space="0" w:color="auto"/>
                    <w:right w:val="single" w:sz="4" w:space="0" w:color="auto"/>
                  </w:tcBorders>
                </w:tcPr>
                <w:p w14:paraId="57A975E9"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2001" w:type="pct"/>
                  <w:tcBorders>
                    <w:top w:val="single" w:sz="4" w:space="0" w:color="auto"/>
                    <w:left w:val="single" w:sz="4" w:space="0" w:color="auto"/>
                    <w:bottom w:val="single" w:sz="4" w:space="0" w:color="auto"/>
                    <w:right w:val="single" w:sz="4" w:space="0" w:color="auto"/>
                  </w:tcBorders>
                </w:tcPr>
                <w:p w14:paraId="1B1D5D77"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998" w:type="pct"/>
                  <w:tcBorders>
                    <w:top w:val="single" w:sz="4" w:space="0" w:color="auto"/>
                    <w:left w:val="single" w:sz="4" w:space="0" w:color="auto"/>
                    <w:bottom w:val="single" w:sz="4" w:space="0" w:color="auto"/>
                    <w:right w:val="single" w:sz="4" w:space="0" w:color="auto"/>
                  </w:tcBorders>
                </w:tcPr>
                <w:p w14:paraId="50974E55"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5D82A2A7" w14:textId="77777777">
              <w:trPr>
                <w:jc w:val="center"/>
              </w:trPr>
              <w:tc>
                <w:tcPr>
                  <w:tcW w:w="2001" w:type="pct"/>
                  <w:tcBorders>
                    <w:top w:val="single" w:sz="4" w:space="0" w:color="auto"/>
                    <w:left w:val="single" w:sz="4" w:space="0" w:color="auto"/>
                    <w:bottom w:val="single" w:sz="4" w:space="0" w:color="auto"/>
                    <w:right w:val="single" w:sz="4" w:space="0" w:color="auto"/>
                  </w:tcBorders>
                </w:tcPr>
                <w:p w14:paraId="70A0B7E8"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3</w:t>
                  </w:r>
                </w:p>
              </w:tc>
              <w:tc>
                <w:tcPr>
                  <w:tcW w:w="2001" w:type="pct"/>
                  <w:tcBorders>
                    <w:top w:val="single" w:sz="4" w:space="0" w:color="auto"/>
                    <w:left w:val="single" w:sz="4" w:space="0" w:color="auto"/>
                    <w:bottom w:val="single" w:sz="4" w:space="0" w:color="auto"/>
                    <w:right w:val="single" w:sz="4" w:space="0" w:color="auto"/>
                  </w:tcBorders>
                </w:tcPr>
                <w:p w14:paraId="60BC2302"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C97FAF0"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2</w:t>
                  </w:r>
                </w:p>
              </w:tc>
            </w:tr>
          </w:tbl>
          <w:p w14:paraId="77A6B5DC" w14:textId="77777777" w:rsidR="00050C80" w:rsidRPr="00020481" w:rsidRDefault="00050C80">
            <w:pPr>
              <w:spacing w:after="0" w:line="240" w:lineRule="auto"/>
              <w:jc w:val="both"/>
              <w:rPr>
                <w:rFonts w:ascii="Times New Roman" w:hAnsi="Times New Roman" w:cs="Times New Roman"/>
              </w:rPr>
            </w:pPr>
          </w:p>
        </w:tc>
      </w:tr>
      <w:tr w:rsidR="00050C80" w:rsidRPr="00020481" w14:paraId="708329D2" w14:textId="77777777" w:rsidTr="00020481">
        <w:tc>
          <w:tcPr>
            <w:tcW w:w="2747" w:type="dxa"/>
            <w:vMerge/>
            <w:tcBorders>
              <w:left w:val="single" w:sz="4" w:space="0" w:color="auto"/>
              <w:bottom w:val="single" w:sz="4" w:space="0" w:color="auto"/>
              <w:right w:val="single" w:sz="4" w:space="0" w:color="auto"/>
            </w:tcBorders>
            <w:vAlign w:val="center"/>
          </w:tcPr>
          <w:p w14:paraId="5B5F51B9"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72CF0391" w14:textId="107CAB68" w:rsidR="00050C80" w:rsidRPr="00020481"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3. Установите соответствие между терминами и их определениями</w:t>
            </w:r>
            <w:r w:rsidR="00020481" w:rsidRPr="00020481">
              <w:rPr>
                <w:rFonts w:ascii="Times New Roman" w:eastAsia="Times New Roman" w:hAnsi="Times New Roman" w:cs="Times New Roman"/>
                <w:kern w:val="2"/>
                <w14:ligatures w14:val="standardContextual"/>
              </w:rPr>
              <w:t>:</w:t>
            </w:r>
            <w:r w:rsidRPr="00020481">
              <w:rPr>
                <w:rFonts w:ascii="Times New Roman" w:eastAsia="Times New Roman" w:hAnsi="Times New Roman" w:cs="Times New Roman"/>
                <w:kern w:val="2"/>
                <w14:ligatures w14:val="standardContextual"/>
              </w:rPr>
              <w:t xml:space="preserve"> (ПК 1.1.)</w:t>
            </w:r>
          </w:p>
          <w:p w14:paraId="0AC8B7F5" w14:textId="77777777" w:rsidR="00050C80" w:rsidRPr="00020481"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322"/>
              <w:tblW w:w="4937" w:type="dxa"/>
              <w:tblLook w:val="04A0" w:firstRow="1" w:lastRow="0" w:firstColumn="1" w:lastColumn="0" w:noHBand="0" w:noVBand="1"/>
            </w:tblPr>
            <w:tblGrid>
              <w:gridCol w:w="2605"/>
              <w:gridCol w:w="2332"/>
            </w:tblGrid>
            <w:tr w:rsidR="00050C80" w:rsidRPr="00020481" w14:paraId="71A620BA" w14:textId="77777777">
              <w:tc>
                <w:tcPr>
                  <w:tcW w:w="2605" w:type="dxa"/>
                  <w:tcBorders>
                    <w:top w:val="single" w:sz="4" w:space="0" w:color="auto"/>
                    <w:left w:val="single" w:sz="4" w:space="0" w:color="auto"/>
                    <w:bottom w:val="single" w:sz="4" w:space="0" w:color="auto"/>
                    <w:right w:val="single" w:sz="4" w:space="0" w:color="auto"/>
                  </w:tcBorders>
                </w:tcPr>
                <w:p w14:paraId="5145E33B"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lastRenderedPageBreak/>
                    <w:t>Определение</w:t>
                  </w:r>
                </w:p>
              </w:tc>
              <w:tc>
                <w:tcPr>
                  <w:tcW w:w="2332" w:type="dxa"/>
                  <w:tcBorders>
                    <w:top w:val="single" w:sz="4" w:space="0" w:color="auto"/>
                    <w:left w:val="single" w:sz="4" w:space="0" w:color="auto"/>
                    <w:bottom w:val="single" w:sz="4" w:space="0" w:color="auto"/>
                    <w:right w:val="single" w:sz="4" w:space="0" w:color="auto"/>
                  </w:tcBorders>
                </w:tcPr>
                <w:p w14:paraId="012B353D"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Термин</w:t>
                  </w:r>
                </w:p>
              </w:tc>
            </w:tr>
            <w:tr w:rsidR="00050C80" w:rsidRPr="00020481" w14:paraId="29F090C5" w14:textId="77777777">
              <w:tc>
                <w:tcPr>
                  <w:tcW w:w="2605" w:type="dxa"/>
                  <w:tcBorders>
                    <w:top w:val="single" w:sz="4" w:space="0" w:color="auto"/>
                    <w:left w:val="single" w:sz="4" w:space="0" w:color="auto"/>
                    <w:bottom w:val="single" w:sz="4" w:space="0" w:color="auto"/>
                    <w:right w:val="single" w:sz="4" w:space="0" w:color="auto"/>
                  </w:tcBorders>
                </w:tcPr>
                <w:p w14:paraId="0D4268ED" w14:textId="77777777" w:rsidR="00050C80" w:rsidRPr="00020481" w:rsidRDefault="00CB05D7">
                  <w:pPr>
                    <w:spacing w:after="0" w:line="240" w:lineRule="auto"/>
                    <w:contextualSpacing/>
                    <w:jc w:val="both"/>
                    <w:rPr>
                      <w:rFonts w:ascii="Times New Roman" w:hAnsi="Times New Roman" w:cs="Times New Roman"/>
                    </w:rPr>
                  </w:pPr>
                  <w:r w:rsidRPr="00020481">
                    <w:rPr>
                      <w:rFonts w:ascii="Times New Roman" w:eastAsia="Times New Roman" w:hAnsi="Times New Roman" w:cs="Times New Roman"/>
                    </w:rPr>
                    <w:t xml:space="preserve">А. </w:t>
                  </w:r>
                  <w:r w:rsidRPr="00020481">
                    <w:rPr>
                      <w:rFonts w:ascii="Times New Roman" w:hAnsi="Times New Roman" w:cs="Times New Roman"/>
                    </w:rPr>
                    <w:t>Способы решения двигательной задачи</w:t>
                  </w:r>
                </w:p>
              </w:tc>
              <w:tc>
                <w:tcPr>
                  <w:tcW w:w="2332" w:type="dxa"/>
                  <w:tcBorders>
                    <w:top w:val="single" w:sz="4" w:space="0" w:color="auto"/>
                    <w:left w:val="single" w:sz="4" w:space="0" w:color="auto"/>
                    <w:bottom w:val="single" w:sz="4" w:space="0" w:color="auto"/>
                    <w:right w:val="single" w:sz="4" w:space="0" w:color="auto"/>
                  </w:tcBorders>
                </w:tcPr>
                <w:p w14:paraId="47BFF39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1.  </w:t>
                  </w:r>
                  <w:r w:rsidRPr="00020481">
                    <w:rPr>
                      <w:rFonts w:ascii="Times New Roman" w:hAnsi="Times New Roman" w:cs="Times New Roman"/>
                    </w:rPr>
                    <w:t>Деталь техники</w:t>
                  </w:r>
                </w:p>
              </w:tc>
            </w:tr>
            <w:tr w:rsidR="00050C80" w:rsidRPr="00020481" w14:paraId="53417FAB" w14:textId="77777777">
              <w:tc>
                <w:tcPr>
                  <w:tcW w:w="2605" w:type="dxa"/>
                  <w:tcBorders>
                    <w:top w:val="single" w:sz="4" w:space="0" w:color="auto"/>
                    <w:left w:val="single" w:sz="4" w:space="0" w:color="auto"/>
                    <w:bottom w:val="single" w:sz="4" w:space="0" w:color="auto"/>
                    <w:right w:val="single" w:sz="4" w:space="0" w:color="auto"/>
                  </w:tcBorders>
                </w:tcPr>
                <w:p w14:paraId="0CEE8FCA"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Б. Элементы </w:t>
                  </w:r>
                  <w:r w:rsidRPr="00020481">
                    <w:rPr>
                      <w:rFonts w:ascii="Times New Roman" w:hAnsi="Times New Roman" w:cs="Times New Roman"/>
                    </w:rPr>
                    <w:t>относительно неизменные и достаточные для решения двигательной задачи движений</w:t>
                  </w:r>
                </w:p>
              </w:tc>
              <w:tc>
                <w:tcPr>
                  <w:tcW w:w="2332" w:type="dxa"/>
                  <w:tcBorders>
                    <w:top w:val="single" w:sz="4" w:space="0" w:color="auto"/>
                    <w:left w:val="single" w:sz="4" w:space="0" w:color="auto"/>
                    <w:bottom w:val="single" w:sz="4" w:space="0" w:color="auto"/>
                    <w:right w:val="single" w:sz="4" w:space="0" w:color="auto"/>
                  </w:tcBorders>
                </w:tcPr>
                <w:p w14:paraId="370EF108"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2. </w:t>
                  </w:r>
                  <w:r w:rsidRPr="00020481">
                    <w:rPr>
                      <w:rFonts w:ascii="Times New Roman" w:hAnsi="Times New Roman" w:cs="Times New Roman"/>
                    </w:rPr>
                    <w:t>Главное (ведущее) звено техники</w:t>
                  </w:r>
                </w:p>
              </w:tc>
            </w:tr>
            <w:tr w:rsidR="00050C80" w:rsidRPr="00020481" w14:paraId="67426DC4" w14:textId="77777777">
              <w:tc>
                <w:tcPr>
                  <w:tcW w:w="2605" w:type="dxa"/>
                  <w:tcBorders>
                    <w:top w:val="single" w:sz="4" w:space="0" w:color="auto"/>
                    <w:left w:val="single" w:sz="4" w:space="0" w:color="auto"/>
                    <w:bottom w:val="single" w:sz="4" w:space="0" w:color="auto"/>
                    <w:right w:val="single" w:sz="4" w:space="0" w:color="auto"/>
                  </w:tcBorders>
                </w:tcPr>
                <w:p w14:paraId="12CBB311"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В. </w:t>
                  </w:r>
                  <w:r w:rsidRPr="00020481">
                    <w:rPr>
                      <w:rFonts w:ascii="Times New Roman" w:hAnsi="Times New Roman" w:cs="Times New Roman"/>
                    </w:rPr>
                    <w:t xml:space="preserve"> Наиболее важная и решающая часть в технике данного способа выполнения двигательной задачи.</w:t>
                  </w:r>
                </w:p>
              </w:tc>
              <w:tc>
                <w:tcPr>
                  <w:tcW w:w="2332" w:type="dxa"/>
                  <w:tcBorders>
                    <w:top w:val="single" w:sz="4" w:space="0" w:color="auto"/>
                    <w:left w:val="single" w:sz="4" w:space="0" w:color="auto"/>
                    <w:bottom w:val="single" w:sz="4" w:space="0" w:color="auto"/>
                    <w:right w:val="single" w:sz="4" w:space="0" w:color="auto"/>
                  </w:tcBorders>
                </w:tcPr>
                <w:p w14:paraId="2BA154E4" w14:textId="77777777" w:rsidR="00050C80" w:rsidRPr="00020481" w:rsidRDefault="00CB05D7">
                  <w:pPr>
                    <w:spacing w:after="0" w:line="240" w:lineRule="auto"/>
                    <w:contextualSpacing/>
                    <w:jc w:val="both"/>
                    <w:rPr>
                      <w:rFonts w:ascii="Times New Roman" w:hAnsi="Times New Roman" w:cs="Times New Roman"/>
                    </w:rPr>
                  </w:pPr>
                  <w:r w:rsidRPr="00020481">
                    <w:rPr>
                      <w:rFonts w:ascii="Times New Roman" w:eastAsia="Times New Roman" w:hAnsi="Times New Roman" w:cs="Times New Roman"/>
                    </w:rPr>
                    <w:t xml:space="preserve">3. </w:t>
                  </w:r>
                  <w:r w:rsidRPr="00020481">
                    <w:rPr>
                      <w:rFonts w:ascii="Times New Roman" w:hAnsi="Times New Roman" w:cs="Times New Roman"/>
                      <w:iCs/>
                    </w:rPr>
                    <w:t>Техника физических упражнений</w:t>
                  </w:r>
                </w:p>
              </w:tc>
            </w:tr>
            <w:tr w:rsidR="00050C80" w:rsidRPr="00020481" w14:paraId="5E2C064C" w14:textId="77777777">
              <w:tc>
                <w:tcPr>
                  <w:tcW w:w="2605" w:type="dxa"/>
                  <w:tcBorders>
                    <w:top w:val="single" w:sz="4" w:space="0" w:color="auto"/>
                    <w:left w:val="single" w:sz="4" w:space="0" w:color="auto"/>
                    <w:bottom w:val="single" w:sz="4" w:space="0" w:color="auto"/>
                    <w:right w:val="single" w:sz="4" w:space="0" w:color="auto"/>
                  </w:tcBorders>
                </w:tcPr>
                <w:p w14:paraId="7A79E838" w14:textId="77777777" w:rsidR="00050C80" w:rsidRPr="00020481" w:rsidRDefault="00050C80">
                  <w:pPr>
                    <w:spacing w:after="0" w:line="240" w:lineRule="auto"/>
                    <w:contextualSpacing/>
                    <w:rPr>
                      <w:rFonts w:ascii="Times New Roman" w:eastAsia="Times New Roman" w:hAnsi="Times New Roman" w:cs="Times New Roman"/>
                    </w:rPr>
                  </w:pPr>
                </w:p>
              </w:tc>
              <w:tc>
                <w:tcPr>
                  <w:tcW w:w="2332" w:type="dxa"/>
                  <w:tcBorders>
                    <w:top w:val="single" w:sz="4" w:space="0" w:color="auto"/>
                    <w:left w:val="single" w:sz="4" w:space="0" w:color="auto"/>
                    <w:bottom w:val="single" w:sz="4" w:space="0" w:color="auto"/>
                    <w:right w:val="single" w:sz="4" w:space="0" w:color="auto"/>
                  </w:tcBorders>
                </w:tcPr>
                <w:p w14:paraId="31CE9B64" w14:textId="77777777" w:rsidR="00050C80" w:rsidRPr="00020481" w:rsidRDefault="00CB05D7">
                  <w:pPr>
                    <w:spacing w:after="0" w:line="240" w:lineRule="auto"/>
                    <w:contextualSpacing/>
                    <w:rPr>
                      <w:rFonts w:ascii="Times New Roman" w:eastAsia="Times New Roman" w:hAnsi="Times New Roman" w:cs="Times New Roman"/>
                    </w:rPr>
                  </w:pPr>
                  <w:r w:rsidRPr="00020481">
                    <w:rPr>
                      <w:rFonts w:ascii="Times New Roman" w:hAnsi="Times New Roman" w:cs="Times New Roman"/>
                    </w:rPr>
                    <w:t xml:space="preserve">4. Основа техники  </w:t>
                  </w:r>
                </w:p>
              </w:tc>
            </w:tr>
          </w:tbl>
          <w:p w14:paraId="59FA6993" w14:textId="77777777" w:rsidR="00050C80" w:rsidRPr="00020481" w:rsidRDefault="00050C80">
            <w:pPr>
              <w:spacing w:after="0" w:line="240" w:lineRule="auto"/>
              <w:contextualSpacing/>
              <w:jc w:val="both"/>
              <w:rPr>
                <w:rFonts w:ascii="Times New Roman" w:eastAsia="Times New Roman" w:hAnsi="Times New Roman" w:cs="Times New Roman"/>
                <w:b/>
              </w:rPr>
            </w:pPr>
          </w:p>
          <w:p w14:paraId="76B10FAE"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757"/>
              <w:gridCol w:w="1741"/>
              <w:gridCol w:w="1751"/>
            </w:tblGrid>
            <w:tr w:rsidR="00050C80" w:rsidRPr="00020481" w14:paraId="3A4770D0"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01B379E8"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58" w:type="pct"/>
                  <w:tcBorders>
                    <w:top w:val="single" w:sz="4" w:space="0" w:color="auto"/>
                    <w:left w:val="single" w:sz="4" w:space="0" w:color="auto"/>
                    <w:bottom w:val="single" w:sz="4" w:space="0" w:color="auto"/>
                    <w:right w:val="single" w:sz="4" w:space="0" w:color="auto"/>
                  </w:tcBorders>
                </w:tcPr>
                <w:p w14:paraId="5D5857C7"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212C445D"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0ECD623A"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61BFAAE9"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58" w:type="pct"/>
                  <w:tcBorders>
                    <w:top w:val="single" w:sz="4" w:space="0" w:color="auto"/>
                    <w:left w:val="single" w:sz="4" w:space="0" w:color="auto"/>
                    <w:bottom w:val="single" w:sz="4" w:space="0" w:color="auto"/>
                    <w:right w:val="single" w:sz="4" w:space="0" w:color="auto"/>
                  </w:tcBorders>
                </w:tcPr>
                <w:p w14:paraId="110C9433"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68" w:type="pct"/>
                  <w:tcBorders>
                    <w:top w:val="single" w:sz="4" w:space="0" w:color="auto"/>
                    <w:left w:val="single" w:sz="4" w:space="0" w:color="auto"/>
                    <w:bottom w:val="single" w:sz="4" w:space="0" w:color="auto"/>
                    <w:right w:val="single" w:sz="4" w:space="0" w:color="auto"/>
                  </w:tcBorders>
                </w:tcPr>
                <w:p w14:paraId="2A9E1D0E" w14:textId="77777777" w:rsidR="00050C80" w:rsidRPr="00020481" w:rsidRDefault="00050C80">
                  <w:pPr>
                    <w:spacing w:after="0" w:line="240" w:lineRule="auto"/>
                    <w:contextualSpacing/>
                    <w:jc w:val="center"/>
                    <w:rPr>
                      <w:rFonts w:ascii="Times New Roman" w:eastAsia="Times New Roman" w:hAnsi="Times New Roman" w:cs="Times New Roman"/>
                    </w:rPr>
                  </w:pPr>
                </w:p>
              </w:tc>
            </w:tr>
          </w:tbl>
          <w:p w14:paraId="783E1120" w14:textId="77777777" w:rsidR="00050C80" w:rsidRPr="00020481" w:rsidRDefault="00050C80">
            <w:pPr>
              <w:spacing w:after="0" w:line="240" w:lineRule="auto"/>
              <w:contextualSpacing/>
              <w:rPr>
                <w:rFonts w:ascii="Times New Roman" w:eastAsia="Calibri" w:hAnsi="Times New Roman" w:cs="Times New Roman"/>
                <w:kern w:val="2"/>
              </w:rPr>
            </w:pPr>
          </w:p>
        </w:tc>
        <w:tc>
          <w:tcPr>
            <w:tcW w:w="2268" w:type="dxa"/>
            <w:tcBorders>
              <w:top w:val="single" w:sz="4" w:space="0" w:color="auto"/>
              <w:left w:val="single" w:sz="4" w:space="0" w:color="auto"/>
              <w:bottom w:val="single" w:sz="4" w:space="0" w:color="auto"/>
              <w:right w:val="single" w:sz="4" w:space="0" w:color="auto"/>
            </w:tcBorders>
          </w:tcPr>
          <w:p w14:paraId="0023F276" w14:textId="61DC1A06" w:rsidR="00050C80" w:rsidRPr="00020481" w:rsidRDefault="00050C80">
            <w:pPr>
              <w:spacing w:after="0" w:line="240" w:lineRule="auto"/>
              <w:jc w:val="both"/>
              <w:rPr>
                <w:rFonts w:ascii="Times New Roman" w:hAnsi="Times New Roman" w:cs="Times New Roman"/>
              </w:rPr>
            </w:pPr>
          </w:p>
          <w:tbl>
            <w:tblPr>
              <w:tblStyle w:val="322"/>
              <w:tblW w:w="3749" w:type="pct"/>
              <w:jc w:val="center"/>
              <w:tblLook w:val="04A0" w:firstRow="1" w:lastRow="0" w:firstColumn="1" w:lastColumn="0" w:noHBand="0" w:noVBand="1"/>
            </w:tblPr>
            <w:tblGrid>
              <w:gridCol w:w="510"/>
              <w:gridCol w:w="511"/>
              <w:gridCol w:w="510"/>
            </w:tblGrid>
            <w:tr w:rsidR="00050C80" w:rsidRPr="00020481" w14:paraId="70A8C4FC"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7E1959D4"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68" w:type="pct"/>
                  <w:tcBorders>
                    <w:top w:val="single" w:sz="4" w:space="0" w:color="auto"/>
                    <w:left w:val="single" w:sz="4" w:space="0" w:color="auto"/>
                    <w:bottom w:val="single" w:sz="4" w:space="0" w:color="auto"/>
                    <w:right w:val="single" w:sz="4" w:space="0" w:color="auto"/>
                  </w:tcBorders>
                </w:tcPr>
                <w:p w14:paraId="2D98065D"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3C38F8AC"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4690C6B6"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1599E3F9"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3</w:t>
                  </w:r>
                </w:p>
              </w:tc>
              <w:tc>
                <w:tcPr>
                  <w:tcW w:w="1668" w:type="pct"/>
                  <w:tcBorders>
                    <w:top w:val="single" w:sz="4" w:space="0" w:color="auto"/>
                    <w:left w:val="single" w:sz="4" w:space="0" w:color="auto"/>
                    <w:bottom w:val="single" w:sz="4" w:space="0" w:color="auto"/>
                    <w:right w:val="single" w:sz="4" w:space="0" w:color="auto"/>
                  </w:tcBorders>
                </w:tcPr>
                <w:p w14:paraId="4BCB74A3"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w:t>
                  </w:r>
                </w:p>
              </w:tc>
              <w:tc>
                <w:tcPr>
                  <w:tcW w:w="1668" w:type="pct"/>
                  <w:tcBorders>
                    <w:top w:val="single" w:sz="4" w:space="0" w:color="auto"/>
                    <w:left w:val="single" w:sz="4" w:space="0" w:color="auto"/>
                    <w:bottom w:val="single" w:sz="4" w:space="0" w:color="auto"/>
                    <w:right w:val="single" w:sz="4" w:space="0" w:color="auto"/>
                  </w:tcBorders>
                </w:tcPr>
                <w:p w14:paraId="57467F5C"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2</w:t>
                  </w:r>
                </w:p>
              </w:tc>
            </w:tr>
          </w:tbl>
          <w:p w14:paraId="3B24093D" w14:textId="77777777" w:rsidR="00050C80" w:rsidRPr="00020481" w:rsidRDefault="00050C80">
            <w:pPr>
              <w:spacing w:after="0" w:line="240" w:lineRule="auto"/>
              <w:jc w:val="both"/>
              <w:rPr>
                <w:rFonts w:ascii="Times New Roman" w:hAnsi="Times New Roman" w:cs="Times New Roman"/>
              </w:rPr>
            </w:pPr>
          </w:p>
        </w:tc>
      </w:tr>
      <w:tr w:rsidR="00050C80" w:rsidRPr="00020481" w14:paraId="2CD9E21A" w14:textId="77777777" w:rsidTr="00020481">
        <w:tc>
          <w:tcPr>
            <w:tcW w:w="2747" w:type="dxa"/>
            <w:vMerge/>
            <w:tcBorders>
              <w:left w:val="single" w:sz="4" w:space="0" w:color="auto"/>
              <w:bottom w:val="single" w:sz="4" w:space="0" w:color="auto"/>
              <w:right w:val="single" w:sz="4" w:space="0" w:color="auto"/>
            </w:tcBorders>
            <w:vAlign w:val="center"/>
          </w:tcPr>
          <w:p w14:paraId="72E8541F"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55F02CC3" w14:textId="13A3AB7C" w:rsidR="00050C80" w:rsidRPr="00020481" w:rsidRDefault="00CB05D7">
            <w:pPr>
              <w:spacing w:after="0" w:line="240" w:lineRule="auto"/>
              <w:ind w:left="8"/>
              <w:contextualSpacing/>
              <w:jc w:val="both"/>
              <w:rPr>
                <w:rFonts w:ascii="Times New Roman" w:eastAsia="Times New Roman" w:hAnsi="Times New Roman" w:cs="Times New Roman"/>
                <w:kern w:val="2"/>
                <w:shd w:val="clear" w:color="auto" w:fill="FFFFFF" w:themeFill="background1"/>
                <w14:ligatures w14:val="standardContextual"/>
              </w:rPr>
            </w:pPr>
            <w:r w:rsidRPr="00020481">
              <w:rPr>
                <w:rFonts w:ascii="Times New Roman" w:eastAsia="Times New Roman" w:hAnsi="Times New Roman" w:cs="Times New Roman"/>
                <w:kern w:val="2"/>
                <w14:ligatures w14:val="standardContextual"/>
              </w:rPr>
              <w:t xml:space="preserve">4. </w:t>
            </w:r>
            <w:r w:rsidR="00020481" w:rsidRPr="00020481">
              <w:rPr>
                <w:rFonts w:ascii="Times New Roman" w:eastAsia="Times New Roman" w:hAnsi="Times New Roman" w:cs="Times New Roman"/>
                <w:kern w:val="2"/>
                <w14:ligatures w14:val="standardContextual"/>
              </w:rPr>
              <w:t>Установите соответствие между событием и его местом и годом его проведения:</w:t>
            </w:r>
            <w:r w:rsidRPr="00020481">
              <w:rPr>
                <w:rFonts w:ascii="Times New Roman" w:eastAsia="Times New Roman" w:hAnsi="Times New Roman" w:cs="Times New Roman"/>
                <w:kern w:val="2"/>
                <w14:ligatures w14:val="standardContextual"/>
              </w:rPr>
              <w:t xml:space="preserve"> (ОК 02.; </w:t>
            </w:r>
            <w:r w:rsidRPr="00020481">
              <w:rPr>
                <w:rFonts w:ascii="Times New Roman" w:eastAsia="Times New Roman" w:hAnsi="Times New Roman" w:cs="Times New Roman"/>
                <w:kern w:val="2"/>
                <w:shd w:val="clear" w:color="auto" w:fill="FFFFFF" w:themeFill="background1"/>
                <w14:ligatures w14:val="standardContextual"/>
              </w:rPr>
              <w:t>ПК 2.2.)</w:t>
            </w:r>
          </w:p>
          <w:p w14:paraId="79F20649" w14:textId="77777777" w:rsidR="00050C80" w:rsidRPr="00020481"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322"/>
              <w:tblW w:w="4937" w:type="dxa"/>
              <w:tblLook w:val="04A0" w:firstRow="1" w:lastRow="0" w:firstColumn="1" w:lastColumn="0" w:noHBand="0" w:noVBand="1"/>
            </w:tblPr>
            <w:tblGrid>
              <w:gridCol w:w="2821"/>
              <w:gridCol w:w="2116"/>
            </w:tblGrid>
            <w:tr w:rsidR="00050C80" w:rsidRPr="00020481" w14:paraId="236C1E08" w14:textId="77777777" w:rsidTr="00020481">
              <w:tc>
                <w:tcPr>
                  <w:tcW w:w="2821" w:type="dxa"/>
                  <w:tcBorders>
                    <w:top w:val="single" w:sz="4" w:space="0" w:color="auto"/>
                    <w:left w:val="single" w:sz="4" w:space="0" w:color="auto"/>
                    <w:bottom w:val="single" w:sz="4" w:space="0" w:color="auto"/>
                    <w:right w:val="single" w:sz="4" w:space="0" w:color="auto"/>
                  </w:tcBorders>
                  <w:shd w:val="clear" w:color="auto" w:fill="FFFFFF" w:themeFill="background1"/>
                </w:tcPr>
                <w:p w14:paraId="54E8095E"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Событие</w:t>
                  </w:r>
                </w:p>
              </w:tc>
              <w:tc>
                <w:tcPr>
                  <w:tcW w:w="2116" w:type="dxa"/>
                  <w:tcBorders>
                    <w:top w:val="single" w:sz="4" w:space="0" w:color="auto"/>
                    <w:left w:val="single" w:sz="4" w:space="0" w:color="auto"/>
                    <w:bottom w:val="single" w:sz="4" w:space="0" w:color="auto"/>
                    <w:right w:val="single" w:sz="4" w:space="0" w:color="auto"/>
                  </w:tcBorders>
                  <w:shd w:val="clear" w:color="auto" w:fill="FFFFFF" w:themeFill="background1"/>
                </w:tcPr>
                <w:p w14:paraId="64BC35E2"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Место и время</w:t>
                  </w:r>
                </w:p>
              </w:tc>
            </w:tr>
            <w:tr w:rsidR="00050C80" w:rsidRPr="00020481" w14:paraId="3CF774AD" w14:textId="77777777" w:rsidTr="00020481">
              <w:tc>
                <w:tcPr>
                  <w:tcW w:w="2821" w:type="dxa"/>
                  <w:tcBorders>
                    <w:top w:val="single" w:sz="4" w:space="0" w:color="auto"/>
                    <w:left w:val="single" w:sz="4" w:space="0" w:color="auto"/>
                    <w:bottom w:val="single" w:sz="4" w:space="0" w:color="auto"/>
                    <w:right w:val="single" w:sz="4" w:space="0" w:color="auto"/>
                  </w:tcBorders>
                </w:tcPr>
                <w:p w14:paraId="05C8E736" w14:textId="77777777" w:rsidR="00050C80" w:rsidRPr="00020481" w:rsidRDefault="00CB05D7">
                  <w:pPr>
                    <w:spacing w:after="0" w:line="240" w:lineRule="auto"/>
                    <w:contextualSpacing/>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А. Впервые подняли Олимпийский флаг </w:t>
                  </w:r>
                </w:p>
              </w:tc>
              <w:tc>
                <w:tcPr>
                  <w:tcW w:w="2116" w:type="dxa"/>
                  <w:tcBorders>
                    <w:top w:val="single" w:sz="4" w:space="0" w:color="auto"/>
                    <w:left w:val="single" w:sz="4" w:space="0" w:color="auto"/>
                    <w:bottom w:val="single" w:sz="4" w:space="0" w:color="auto"/>
                    <w:right w:val="single" w:sz="4" w:space="0" w:color="auto"/>
                  </w:tcBorders>
                </w:tcPr>
                <w:p w14:paraId="075AAEFB" w14:textId="77777777" w:rsidR="00050C80" w:rsidRPr="00020481" w:rsidRDefault="00CB05D7">
                  <w:pPr>
                    <w:spacing w:after="0" w:line="240" w:lineRule="auto"/>
                    <w:ind w:left="34" w:right="-113"/>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1. Амстердам, 1920</w:t>
                  </w:r>
                </w:p>
              </w:tc>
            </w:tr>
            <w:tr w:rsidR="00050C80" w:rsidRPr="00020481" w14:paraId="39F6B450" w14:textId="77777777" w:rsidTr="00020481">
              <w:tc>
                <w:tcPr>
                  <w:tcW w:w="2821" w:type="dxa"/>
                  <w:tcBorders>
                    <w:top w:val="single" w:sz="4" w:space="0" w:color="auto"/>
                    <w:left w:val="single" w:sz="4" w:space="0" w:color="auto"/>
                    <w:bottom w:val="single" w:sz="4" w:space="0" w:color="auto"/>
                    <w:right w:val="single" w:sz="4" w:space="0" w:color="auto"/>
                  </w:tcBorders>
                </w:tcPr>
                <w:p w14:paraId="7C43F21A"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Б.</w:t>
                  </w:r>
                  <w:r w:rsidRPr="00020481">
                    <w:rPr>
                      <w:rFonts w:ascii="Times New Roman" w:eastAsiaTheme="minorHAnsi" w:hAnsi="Times New Roman" w:cs="Times New Roman"/>
                      <w:kern w:val="2"/>
                      <w14:ligatures w14:val="standardContextual"/>
                    </w:rPr>
                    <w:t> Состоялась эстафета Олимпийского огня.</w:t>
                  </w:r>
                </w:p>
              </w:tc>
              <w:tc>
                <w:tcPr>
                  <w:tcW w:w="2116" w:type="dxa"/>
                  <w:tcBorders>
                    <w:top w:val="single" w:sz="4" w:space="0" w:color="auto"/>
                    <w:left w:val="single" w:sz="4" w:space="0" w:color="auto"/>
                    <w:bottom w:val="single" w:sz="4" w:space="0" w:color="auto"/>
                    <w:right w:val="single" w:sz="4" w:space="0" w:color="auto"/>
                  </w:tcBorders>
                </w:tcPr>
                <w:p w14:paraId="55ABC6CE" w14:textId="77777777" w:rsidR="00050C80" w:rsidRPr="00020481" w:rsidRDefault="00CB05D7">
                  <w:pPr>
                    <w:spacing w:after="0" w:line="240" w:lineRule="auto"/>
                    <w:ind w:left="34" w:right="-113"/>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2. Шамони, 1924</w:t>
                  </w:r>
                </w:p>
              </w:tc>
            </w:tr>
            <w:tr w:rsidR="00050C80" w:rsidRPr="00020481" w14:paraId="7F0DA9E1" w14:textId="77777777" w:rsidTr="00020481">
              <w:tc>
                <w:tcPr>
                  <w:tcW w:w="2821" w:type="dxa"/>
                  <w:tcBorders>
                    <w:top w:val="single" w:sz="4" w:space="0" w:color="auto"/>
                    <w:left w:val="single" w:sz="4" w:space="0" w:color="auto"/>
                    <w:bottom w:val="single" w:sz="4" w:space="0" w:color="auto"/>
                    <w:right w:val="single" w:sz="4" w:space="0" w:color="auto"/>
                  </w:tcBorders>
                </w:tcPr>
                <w:p w14:paraId="487034FB"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В. </w:t>
                  </w:r>
                  <w:r w:rsidRPr="00020481">
                    <w:rPr>
                      <w:rFonts w:ascii="Times New Roman" w:eastAsiaTheme="minorHAnsi" w:hAnsi="Times New Roman" w:cs="Times New Roman"/>
                      <w:kern w:val="2"/>
                      <w14:ligatures w14:val="standardContextual"/>
                    </w:rPr>
                    <w:t>Зимние Олимпийские игры (первые)</w:t>
                  </w:r>
                </w:p>
              </w:tc>
              <w:tc>
                <w:tcPr>
                  <w:tcW w:w="2116" w:type="dxa"/>
                  <w:tcBorders>
                    <w:top w:val="single" w:sz="4" w:space="0" w:color="auto"/>
                    <w:left w:val="single" w:sz="4" w:space="0" w:color="auto"/>
                    <w:bottom w:val="single" w:sz="4" w:space="0" w:color="auto"/>
                    <w:right w:val="single" w:sz="4" w:space="0" w:color="auto"/>
                  </w:tcBorders>
                </w:tcPr>
                <w:p w14:paraId="13AD6BCF" w14:textId="77777777" w:rsidR="00050C80" w:rsidRPr="00020481" w:rsidRDefault="00CB05D7">
                  <w:pPr>
                    <w:spacing w:after="0" w:line="240" w:lineRule="auto"/>
                    <w:ind w:left="34" w:right="-113"/>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3. Хельсинки, 1952</w:t>
                  </w:r>
                </w:p>
              </w:tc>
            </w:tr>
            <w:tr w:rsidR="00050C80" w:rsidRPr="00020481" w14:paraId="30FA5B20" w14:textId="77777777" w:rsidTr="00020481">
              <w:tc>
                <w:tcPr>
                  <w:tcW w:w="2821" w:type="dxa"/>
                  <w:tcBorders>
                    <w:top w:val="single" w:sz="4" w:space="0" w:color="auto"/>
                    <w:left w:val="single" w:sz="4" w:space="0" w:color="auto"/>
                    <w:bottom w:val="single" w:sz="4" w:space="0" w:color="auto"/>
                    <w:right w:val="single" w:sz="4" w:space="0" w:color="auto"/>
                  </w:tcBorders>
                </w:tcPr>
                <w:p w14:paraId="4A3B1A18"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 </w:t>
                  </w:r>
                  <w:r w:rsidRPr="00020481">
                    <w:rPr>
                      <w:rFonts w:ascii="Times New Roman" w:eastAsiaTheme="minorHAnsi" w:hAnsi="Times New Roman" w:cs="Times New Roman"/>
                      <w:kern w:val="2"/>
                      <w14:ligatures w14:val="standardContextual"/>
                    </w:rPr>
                    <w:t xml:space="preserve">  </w:t>
                  </w:r>
                </w:p>
              </w:tc>
              <w:tc>
                <w:tcPr>
                  <w:tcW w:w="2116" w:type="dxa"/>
                  <w:tcBorders>
                    <w:top w:val="single" w:sz="4" w:space="0" w:color="auto"/>
                    <w:left w:val="single" w:sz="4" w:space="0" w:color="auto"/>
                    <w:bottom w:val="single" w:sz="4" w:space="0" w:color="auto"/>
                    <w:right w:val="single" w:sz="4" w:space="0" w:color="auto"/>
                  </w:tcBorders>
                </w:tcPr>
                <w:p w14:paraId="5864E036" w14:textId="77777777" w:rsidR="00050C80" w:rsidRPr="00020481" w:rsidRDefault="00CB05D7">
                  <w:pPr>
                    <w:spacing w:after="0" w:line="240" w:lineRule="auto"/>
                    <w:ind w:left="34" w:right="-113"/>
                    <w:jc w:val="both"/>
                    <w:rPr>
                      <w:rFonts w:ascii="Times New Roman" w:eastAsia="Times New Roman" w:hAnsi="Times New Roman" w:cs="Times New Roman"/>
                      <w:shd w:val="clear" w:color="auto" w:fill="FFFFFF"/>
                    </w:rPr>
                  </w:pPr>
                  <w:r w:rsidRPr="00020481">
                    <w:rPr>
                      <w:rFonts w:ascii="Times New Roman" w:eastAsia="Times New Roman" w:hAnsi="Times New Roman" w:cs="Times New Roman"/>
                      <w:kern w:val="2"/>
                      <w14:ligatures w14:val="standardContextual"/>
                    </w:rPr>
                    <w:t xml:space="preserve">4. </w:t>
                  </w:r>
                  <w:hyperlink r:id="rId62" w:tgtFrame="_blank" w:history="1">
                    <w:r w:rsidRPr="00020481">
                      <w:rPr>
                        <w:rFonts w:ascii="Times New Roman" w:eastAsia="Times New Roman" w:hAnsi="Times New Roman" w:cs="Times New Roman"/>
                        <w:bCs/>
                      </w:rPr>
                      <w:t>Берлин,1936</w:t>
                    </w:r>
                  </w:hyperlink>
                </w:p>
              </w:tc>
            </w:tr>
          </w:tbl>
          <w:p w14:paraId="0F86967F" w14:textId="77777777" w:rsidR="00050C80" w:rsidRPr="00020481" w:rsidRDefault="00050C80">
            <w:pPr>
              <w:spacing w:after="0" w:line="240" w:lineRule="auto"/>
              <w:contextualSpacing/>
              <w:rPr>
                <w:rFonts w:ascii="Times New Roman" w:eastAsia="Calibri" w:hAnsi="Times New Roman" w:cs="Times New Roman"/>
                <w:kern w:val="2"/>
              </w:rPr>
            </w:pPr>
          </w:p>
          <w:p w14:paraId="39483EA2" w14:textId="77777777" w:rsidR="00050C80" w:rsidRPr="00020481" w:rsidRDefault="00CB05D7">
            <w:pPr>
              <w:spacing w:after="0" w:line="240" w:lineRule="auto"/>
              <w:contextualSpacing/>
              <w:jc w:val="both"/>
              <w:rPr>
                <w:rFonts w:ascii="Times New Roman" w:eastAsia="Calibri" w:hAnsi="Times New Roman" w:cs="Times New Roman"/>
                <w:kern w:val="2"/>
              </w:rPr>
            </w:pPr>
            <w:r w:rsidRPr="00020481">
              <w:rPr>
                <w:rFonts w:ascii="Times New Roman" w:eastAsia="Calibri" w:hAnsi="Times New Roman" w:cs="Times New Roman"/>
                <w:kern w:val="2"/>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757"/>
              <w:gridCol w:w="1741"/>
              <w:gridCol w:w="1751"/>
            </w:tblGrid>
            <w:tr w:rsidR="00050C80" w:rsidRPr="00020481" w14:paraId="69B1E098"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2397A50B"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А</w:t>
                  </w:r>
                </w:p>
              </w:tc>
              <w:tc>
                <w:tcPr>
                  <w:tcW w:w="1658" w:type="pct"/>
                  <w:tcBorders>
                    <w:top w:val="single" w:sz="4" w:space="0" w:color="auto"/>
                    <w:left w:val="single" w:sz="4" w:space="0" w:color="auto"/>
                    <w:bottom w:val="single" w:sz="4" w:space="0" w:color="auto"/>
                    <w:right w:val="single" w:sz="4" w:space="0" w:color="auto"/>
                  </w:tcBorders>
                </w:tcPr>
                <w:p w14:paraId="0BA368D2"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Б</w:t>
                  </w:r>
                </w:p>
              </w:tc>
              <w:tc>
                <w:tcPr>
                  <w:tcW w:w="1668" w:type="pct"/>
                  <w:tcBorders>
                    <w:top w:val="single" w:sz="4" w:space="0" w:color="auto"/>
                    <w:left w:val="single" w:sz="4" w:space="0" w:color="auto"/>
                    <w:bottom w:val="single" w:sz="4" w:space="0" w:color="auto"/>
                    <w:right w:val="single" w:sz="4" w:space="0" w:color="auto"/>
                  </w:tcBorders>
                </w:tcPr>
                <w:p w14:paraId="16F90141"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В</w:t>
                  </w:r>
                </w:p>
              </w:tc>
            </w:tr>
            <w:tr w:rsidR="00050C80" w:rsidRPr="00020481" w14:paraId="4FF89C9E"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68021A15" w14:textId="77777777" w:rsidR="00050C80" w:rsidRPr="00020481" w:rsidRDefault="00050C80">
                  <w:pPr>
                    <w:spacing w:after="0" w:line="240" w:lineRule="auto"/>
                    <w:contextualSpacing/>
                    <w:rPr>
                      <w:rFonts w:ascii="Times New Roman" w:eastAsia="Calibri" w:hAnsi="Times New Roman" w:cs="Times New Roman"/>
                      <w:kern w:val="2"/>
                    </w:rPr>
                  </w:pPr>
                </w:p>
              </w:tc>
              <w:tc>
                <w:tcPr>
                  <w:tcW w:w="1658" w:type="pct"/>
                  <w:tcBorders>
                    <w:top w:val="single" w:sz="4" w:space="0" w:color="auto"/>
                    <w:left w:val="single" w:sz="4" w:space="0" w:color="auto"/>
                    <w:bottom w:val="single" w:sz="4" w:space="0" w:color="auto"/>
                    <w:right w:val="single" w:sz="4" w:space="0" w:color="auto"/>
                  </w:tcBorders>
                </w:tcPr>
                <w:p w14:paraId="33AF82ED" w14:textId="77777777" w:rsidR="00050C80" w:rsidRPr="00020481" w:rsidRDefault="00050C80">
                  <w:pPr>
                    <w:spacing w:after="0" w:line="240" w:lineRule="auto"/>
                    <w:contextualSpacing/>
                    <w:rPr>
                      <w:rFonts w:ascii="Times New Roman" w:eastAsia="Calibri" w:hAnsi="Times New Roman" w:cs="Times New Roman"/>
                      <w:kern w:val="2"/>
                    </w:rPr>
                  </w:pPr>
                </w:p>
              </w:tc>
              <w:tc>
                <w:tcPr>
                  <w:tcW w:w="1668" w:type="pct"/>
                  <w:tcBorders>
                    <w:top w:val="single" w:sz="4" w:space="0" w:color="auto"/>
                    <w:left w:val="single" w:sz="4" w:space="0" w:color="auto"/>
                    <w:bottom w:val="single" w:sz="4" w:space="0" w:color="auto"/>
                    <w:right w:val="single" w:sz="4" w:space="0" w:color="auto"/>
                  </w:tcBorders>
                </w:tcPr>
                <w:p w14:paraId="6F3E9C21" w14:textId="77777777" w:rsidR="00050C80" w:rsidRPr="00020481" w:rsidRDefault="00050C80">
                  <w:pPr>
                    <w:spacing w:after="0" w:line="240" w:lineRule="auto"/>
                    <w:contextualSpacing/>
                    <w:rPr>
                      <w:rFonts w:ascii="Times New Roman" w:eastAsia="Calibri" w:hAnsi="Times New Roman" w:cs="Times New Roman"/>
                      <w:kern w:val="2"/>
                    </w:rPr>
                  </w:pPr>
                </w:p>
              </w:tc>
            </w:tr>
          </w:tbl>
          <w:p w14:paraId="0F9D3257" w14:textId="77777777" w:rsidR="00050C80" w:rsidRPr="00020481" w:rsidRDefault="00050C80">
            <w:pPr>
              <w:spacing w:after="0" w:line="240" w:lineRule="auto"/>
              <w:contextualSpacing/>
              <w:jc w:val="both"/>
              <w:rPr>
                <w:rFonts w:ascii="Times New Roman" w:eastAsia="Times New Roman" w:hAnsi="Times New Roman" w:cs="Times New Roman"/>
                <w:kern w:val="2"/>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1CA0FE63" w14:textId="53DF316B" w:rsidR="00050C80" w:rsidRPr="00020481" w:rsidRDefault="00050C80">
            <w:pPr>
              <w:spacing w:after="0" w:line="240" w:lineRule="auto"/>
              <w:contextualSpacing/>
              <w:jc w:val="both"/>
              <w:rPr>
                <w:rFonts w:ascii="Times New Roman" w:eastAsia="Times New Roman" w:hAnsi="Times New Roman" w:cs="Times New Roman"/>
              </w:rPr>
            </w:pPr>
          </w:p>
          <w:tbl>
            <w:tblPr>
              <w:tblStyle w:val="322"/>
              <w:tblW w:w="3749" w:type="pct"/>
              <w:jc w:val="center"/>
              <w:tblLook w:val="04A0" w:firstRow="1" w:lastRow="0" w:firstColumn="1" w:lastColumn="0" w:noHBand="0" w:noVBand="1"/>
            </w:tblPr>
            <w:tblGrid>
              <w:gridCol w:w="510"/>
              <w:gridCol w:w="511"/>
              <w:gridCol w:w="510"/>
            </w:tblGrid>
            <w:tr w:rsidR="00050C80" w:rsidRPr="00020481" w14:paraId="2F300D9A"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674BDA14"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68" w:type="pct"/>
                  <w:tcBorders>
                    <w:top w:val="single" w:sz="4" w:space="0" w:color="auto"/>
                    <w:left w:val="single" w:sz="4" w:space="0" w:color="auto"/>
                    <w:bottom w:val="single" w:sz="4" w:space="0" w:color="auto"/>
                    <w:right w:val="single" w:sz="4" w:space="0" w:color="auto"/>
                  </w:tcBorders>
                </w:tcPr>
                <w:p w14:paraId="63FA215B"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0DDE9613"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2C5DFBC2"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61869759"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1</w:t>
                  </w:r>
                </w:p>
              </w:tc>
              <w:tc>
                <w:tcPr>
                  <w:tcW w:w="1668" w:type="pct"/>
                  <w:tcBorders>
                    <w:top w:val="single" w:sz="4" w:space="0" w:color="auto"/>
                    <w:left w:val="single" w:sz="4" w:space="0" w:color="auto"/>
                    <w:bottom w:val="single" w:sz="4" w:space="0" w:color="auto"/>
                    <w:right w:val="single" w:sz="4" w:space="0" w:color="auto"/>
                  </w:tcBorders>
                </w:tcPr>
                <w:p w14:paraId="03691956"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w:t>
                  </w:r>
                </w:p>
              </w:tc>
              <w:tc>
                <w:tcPr>
                  <w:tcW w:w="1668" w:type="pct"/>
                  <w:tcBorders>
                    <w:top w:val="single" w:sz="4" w:space="0" w:color="auto"/>
                    <w:left w:val="single" w:sz="4" w:space="0" w:color="auto"/>
                    <w:bottom w:val="single" w:sz="4" w:space="0" w:color="auto"/>
                    <w:right w:val="single" w:sz="4" w:space="0" w:color="auto"/>
                  </w:tcBorders>
                </w:tcPr>
                <w:p w14:paraId="71FDB036"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2</w:t>
                  </w:r>
                </w:p>
              </w:tc>
            </w:tr>
          </w:tbl>
          <w:p w14:paraId="2C9009EF" w14:textId="77777777" w:rsidR="00050C80" w:rsidRPr="00020481" w:rsidRDefault="00050C80">
            <w:pPr>
              <w:spacing w:after="0" w:line="240" w:lineRule="auto"/>
              <w:contextualSpacing/>
              <w:jc w:val="both"/>
              <w:rPr>
                <w:rFonts w:ascii="Times New Roman" w:eastAsia="Times New Roman" w:hAnsi="Times New Roman" w:cs="Times New Roman"/>
              </w:rPr>
            </w:pPr>
          </w:p>
        </w:tc>
      </w:tr>
      <w:tr w:rsidR="00050C80" w:rsidRPr="00020481" w14:paraId="783618B2" w14:textId="77777777" w:rsidTr="00353B38">
        <w:tc>
          <w:tcPr>
            <w:tcW w:w="2747" w:type="dxa"/>
            <w:vMerge w:val="restart"/>
            <w:tcBorders>
              <w:top w:val="single" w:sz="4" w:space="0" w:color="auto"/>
              <w:left w:val="single" w:sz="4" w:space="0" w:color="auto"/>
              <w:right w:val="single" w:sz="4" w:space="0" w:color="auto"/>
            </w:tcBorders>
          </w:tcPr>
          <w:p w14:paraId="3DC3D5D7" w14:textId="3F18F1AC" w:rsidR="00050C80" w:rsidRPr="00020481" w:rsidRDefault="00CB05D7" w:rsidP="00CD1FE1">
            <w:pPr>
              <w:pStyle w:val="a9"/>
              <w:numPr>
                <w:ilvl w:val="0"/>
                <w:numId w:val="278"/>
              </w:numPr>
              <w:spacing w:after="0" w:line="240" w:lineRule="auto"/>
              <w:ind w:left="323" w:hanging="284"/>
              <w:rPr>
                <w:rFonts w:ascii="Times New Roman" w:eastAsia="Calibri" w:hAnsi="Times New Roman" w:cs="Times New Roman"/>
                <w:kern w:val="2"/>
              </w:rPr>
            </w:pPr>
            <w:r w:rsidRPr="00020481">
              <w:rPr>
                <w:rFonts w:ascii="Times New Roman" w:eastAsia="Calibri" w:hAnsi="Times New Roman" w:cs="Times New Roman"/>
                <w:kern w:val="2"/>
              </w:rPr>
              <w:t xml:space="preserve">Задания закрытого типа </w:t>
            </w:r>
            <w:r w:rsidRPr="00020481">
              <w:rPr>
                <w:rFonts w:ascii="Times New Roman" w:eastAsia="Calibri" w:hAnsi="Times New Roman" w:cs="Times New Roman"/>
                <w:bCs/>
                <w:kern w:val="2"/>
              </w:rPr>
              <w:t>на установление последовательности</w:t>
            </w:r>
          </w:p>
          <w:p w14:paraId="1CEF5D25"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7743" w:type="dxa"/>
            <w:gridSpan w:val="2"/>
            <w:tcBorders>
              <w:top w:val="single" w:sz="4" w:space="0" w:color="auto"/>
              <w:left w:val="single" w:sz="4" w:space="0" w:color="auto"/>
              <w:bottom w:val="single" w:sz="4" w:space="0" w:color="auto"/>
              <w:right w:val="single" w:sz="4" w:space="0" w:color="auto"/>
            </w:tcBorders>
          </w:tcPr>
          <w:p w14:paraId="25D50539" w14:textId="77777777" w:rsidR="00050C80" w:rsidRPr="00020481" w:rsidRDefault="00CB05D7">
            <w:pPr>
              <w:spacing w:after="0" w:line="240" w:lineRule="auto"/>
              <w:contextualSpacing/>
              <w:jc w:val="both"/>
              <w:rPr>
                <w:rFonts w:ascii="Times New Roman" w:eastAsia="Times New Roman" w:hAnsi="Times New Roman" w:cs="Times New Roman"/>
                <w:color w:val="FF0000"/>
              </w:rPr>
            </w:pPr>
            <w:r w:rsidRPr="00020481">
              <w:rPr>
                <w:rFonts w:ascii="Times New Roman" w:eastAsia="Times New Roman" w:hAnsi="Times New Roman" w:cs="Times New Roman"/>
                <w:i/>
                <w:iCs/>
              </w:rPr>
              <w:t>Прочитайте текст вопроса и установите последовательность</w:t>
            </w:r>
          </w:p>
        </w:tc>
      </w:tr>
      <w:tr w:rsidR="00050C80" w:rsidRPr="00020481" w14:paraId="7FED75E9" w14:textId="77777777" w:rsidTr="00020481">
        <w:tc>
          <w:tcPr>
            <w:tcW w:w="2747" w:type="dxa"/>
            <w:vMerge/>
            <w:tcBorders>
              <w:left w:val="single" w:sz="4" w:space="0" w:color="auto"/>
              <w:right w:val="single" w:sz="4" w:space="0" w:color="auto"/>
            </w:tcBorders>
          </w:tcPr>
          <w:p w14:paraId="4E5E5F52"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157BB3F8" w14:textId="77777777" w:rsidR="00050C80" w:rsidRPr="00020481" w:rsidRDefault="00CB05D7">
            <w:pPr>
              <w:spacing w:after="0" w:line="240" w:lineRule="auto"/>
              <w:contextualSpacing/>
              <w:jc w:val="both"/>
              <w:rPr>
                <w:rFonts w:ascii="Times New Roman" w:eastAsia="Times New Roman" w:hAnsi="Times New Roman" w:cs="Times New Roman"/>
                <w:shd w:val="clear" w:color="auto" w:fill="FFFFFF" w:themeFill="background1"/>
              </w:rPr>
            </w:pPr>
            <w:r w:rsidRPr="00020481">
              <w:rPr>
                <w:rFonts w:ascii="Times New Roman" w:eastAsia="Times New Roman" w:hAnsi="Times New Roman" w:cs="Times New Roman"/>
              </w:rPr>
              <w:t xml:space="preserve">5. В какой последовательности происходило становление олимпийского движения? </w:t>
            </w:r>
            <w:r w:rsidRPr="00020481">
              <w:rPr>
                <w:rFonts w:ascii="Times New Roman" w:eastAsia="Times New Roman" w:hAnsi="Times New Roman" w:cs="Times New Roman"/>
                <w:shd w:val="clear" w:color="auto" w:fill="FFFFFF" w:themeFill="background1"/>
              </w:rPr>
              <w:t>(ПК 2.2.)</w:t>
            </w:r>
          </w:p>
          <w:p w14:paraId="45B3E924" w14:textId="77777777" w:rsidR="00050C80" w:rsidRPr="00020481" w:rsidRDefault="00050C80">
            <w:pPr>
              <w:spacing w:after="0" w:line="240" w:lineRule="auto"/>
              <w:contextualSpacing/>
              <w:jc w:val="both"/>
              <w:rPr>
                <w:rFonts w:ascii="Times New Roman" w:eastAsia="Times New Roman" w:hAnsi="Times New Roman" w:cs="Times New Roman"/>
              </w:rPr>
            </w:pPr>
          </w:p>
          <w:p w14:paraId="2203DED3" w14:textId="77777777" w:rsidR="00050C80" w:rsidRPr="00020481" w:rsidRDefault="00CB05D7" w:rsidP="00DC7F4F">
            <w:pPr>
              <w:numPr>
                <w:ilvl w:val="0"/>
                <w:numId w:val="161"/>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Игры 1 Олимпиады в Афинах.</w:t>
            </w:r>
          </w:p>
          <w:p w14:paraId="098808D7" w14:textId="77777777" w:rsidR="00050C80" w:rsidRPr="00020481" w:rsidRDefault="00CB05D7" w:rsidP="00DC7F4F">
            <w:pPr>
              <w:numPr>
                <w:ilvl w:val="0"/>
                <w:numId w:val="161"/>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Международный атлетический конгресс (Париж, Сорбонна)</w:t>
            </w:r>
          </w:p>
          <w:p w14:paraId="42C7DED2" w14:textId="77777777" w:rsidR="00050C80" w:rsidRPr="00020481" w:rsidRDefault="00CB05D7" w:rsidP="00DC7F4F">
            <w:pPr>
              <w:numPr>
                <w:ilvl w:val="0"/>
                <w:numId w:val="161"/>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Формирование в Европе спортивно-гимнастических систем.</w:t>
            </w:r>
          </w:p>
          <w:p w14:paraId="08BBF968" w14:textId="77777777" w:rsidR="00050C80" w:rsidRPr="00020481" w:rsidRDefault="00CB05D7" w:rsidP="00DC7F4F">
            <w:pPr>
              <w:numPr>
                <w:ilvl w:val="0"/>
                <w:numId w:val="161"/>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Создание первых спортивных федераций и проведение международных соревнований.</w:t>
            </w:r>
          </w:p>
          <w:p w14:paraId="2E5BB977" w14:textId="77777777" w:rsidR="00050C80" w:rsidRPr="00020481" w:rsidRDefault="00050C80">
            <w:pPr>
              <w:spacing w:after="0" w:line="240" w:lineRule="auto"/>
              <w:contextualSpacing/>
              <w:jc w:val="both"/>
              <w:rPr>
                <w:rFonts w:ascii="Times New Roman" w:eastAsia="Times New Roman" w:hAnsi="Times New Roman" w:cs="Times New Roman"/>
              </w:rPr>
            </w:pPr>
          </w:p>
          <w:p w14:paraId="0FE6C3EE"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t>Запишите цифры вариантов ответов в нужной последовательности:</w:t>
            </w:r>
          </w:p>
        </w:tc>
        <w:tc>
          <w:tcPr>
            <w:tcW w:w="2268" w:type="dxa"/>
            <w:tcBorders>
              <w:top w:val="single" w:sz="4" w:space="0" w:color="auto"/>
              <w:left w:val="single" w:sz="4" w:space="0" w:color="auto"/>
              <w:bottom w:val="single" w:sz="4" w:space="0" w:color="auto"/>
              <w:right w:val="single" w:sz="4" w:space="0" w:color="auto"/>
            </w:tcBorders>
          </w:tcPr>
          <w:p w14:paraId="22F72FB2" w14:textId="6C96B9F7"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3, 4, 2, 1</w:t>
            </w:r>
          </w:p>
        </w:tc>
      </w:tr>
      <w:tr w:rsidR="00050C80" w:rsidRPr="00020481" w14:paraId="3C0FB0D8" w14:textId="77777777" w:rsidTr="00020481">
        <w:tc>
          <w:tcPr>
            <w:tcW w:w="2747" w:type="dxa"/>
            <w:vMerge/>
            <w:tcBorders>
              <w:left w:val="single" w:sz="4" w:space="0" w:color="auto"/>
              <w:right w:val="single" w:sz="4" w:space="0" w:color="auto"/>
            </w:tcBorders>
            <w:vAlign w:val="center"/>
          </w:tcPr>
          <w:p w14:paraId="53D158F7"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214ED62C" w14:textId="79909698" w:rsidR="00050C80" w:rsidRPr="00020481" w:rsidRDefault="00CB05D7">
            <w:pPr>
              <w:spacing w:after="0" w:line="240" w:lineRule="auto"/>
              <w:contextualSpacing/>
              <w:jc w:val="both"/>
              <w:rPr>
                <w:rFonts w:ascii="Times New Roman" w:hAnsi="Times New Roman" w:cs="Times New Roman"/>
                <w:shd w:val="clear" w:color="auto" w:fill="FFFFFF" w:themeFill="background1"/>
              </w:rPr>
            </w:pPr>
            <w:r w:rsidRPr="00020481">
              <w:rPr>
                <w:rFonts w:ascii="Times New Roman" w:eastAsia="Times New Roman" w:hAnsi="Times New Roman" w:cs="Times New Roman"/>
              </w:rPr>
              <w:t xml:space="preserve">6. Запишите рекомендуемую последовательность развития </w:t>
            </w:r>
            <w:r w:rsidRPr="00020481">
              <w:rPr>
                <w:rFonts w:ascii="Times New Roman" w:hAnsi="Times New Roman" w:cs="Times New Roman"/>
              </w:rPr>
              <w:t>двигательных способностей в основной части урока по общей физической подготовке</w:t>
            </w:r>
            <w:r w:rsidR="00020481">
              <w:rPr>
                <w:rFonts w:ascii="Times New Roman" w:hAnsi="Times New Roman" w:cs="Times New Roman"/>
              </w:rPr>
              <w:t>:</w:t>
            </w:r>
            <w:r w:rsidRPr="00020481">
              <w:rPr>
                <w:rFonts w:ascii="Times New Roman" w:hAnsi="Times New Roman" w:cs="Times New Roman"/>
              </w:rPr>
              <w:t xml:space="preserve"> (ПК </w:t>
            </w:r>
            <w:r w:rsidRPr="00020481">
              <w:rPr>
                <w:rFonts w:ascii="Times New Roman" w:hAnsi="Times New Roman" w:cs="Times New Roman"/>
                <w:shd w:val="clear" w:color="auto" w:fill="FFFFFF" w:themeFill="background1"/>
              </w:rPr>
              <w:t>2.1.; ПК 2.2.)</w:t>
            </w:r>
          </w:p>
          <w:p w14:paraId="687B12AD" w14:textId="77777777" w:rsidR="00050C80" w:rsidRPr="00020481" w:rsidRDefault="00050C80">
            <w:pPr>
              <w:spacing w:after="0" w:line="240" w:lineRule="auto"/>
              <w:contextualSpacing/>
              <w:jc w:val="both"/>
              <w:rPr>
                <w:rFonts w:ascii="Times New Roman" w:hAnsi="Times New Roman" w:cs="Times New Roman"/>
              </w:rPr>
            </w:pPr>
          </w:p>
          <w:p w14:paraId="548855A2" w14:textId="77777777" w:rsidR="00050C80" w:rsidRPr="00020481" w:rsidRDefault="00CB05D7" w:rsidP="00DC7F4F">
            <w:pPr>
              <w:numPr>
                <w:ilvl w:val="0"/>
                <w:numId w:val="162"/>
              </w:numPr>
              <w:tabs>
                <w:tab w:val="left" w:pos="572"/>
              </w:tabs>
              <w:spacing w:after="0" w:line="240" w:lineRule="auto"/>
              <w:ind w:left="147" w:firstLine="59"/>
              <w:contextualSpacing/>
              <w:jc w:val="both"/>
              <w:rPr>
                <w:rFonts w:ascii="Times New Roman" w:hAnsi="Times New Roman" w:cs="Times New Roman"/>
              </w:rPr>
            </w:pPr>
            <w:r w:rsidRPr="00020481">
              <w:rPr>
                <w:rFonts w:ascii="Times New Roman" w:hAnsi="Times New Roman" w:cs="Times New Roman"/>
              </w:rPr>
              <w:t>Выносливость.</w:t>
            </w:r>
          </w:p>
          <w:p w14:paraId="0D49F914" w14:textId="77777777" w:rsidR="00050C80" w:rsidRPr="00020481" w:rsidRDefault="00CB05D7" w:rsidP="00DC7F4F">
            <w:pPr>
              <w:numPr>
                <w:ilvl w:val="0"/>
                <w:numId w:val="162"/>
              </w:numPr>
              <w:tabs>
                <w:tab w:val="left" w:pos="572"/>
              </w:tabs>
              <w:spacing w:after="0" w:line="240" w:lineRule="auto"/>
              <w:ind w:left="147" w:firstLine="59"/>
              <w:contextualSpacing/>
              <w:jc w:val="both"/>
              <w:rPr>
                <w:rFonts w:ascii="Times New Roman" w:hAnsi="Times New Roman" w:cs="Times New Roman"/>
              </w:rPr>
            </w:pPr>
            <w:r w:rsidRPr="00020481">
              <w:rPr>
                <w:rFonts w:ascii="Times New Roman" w:hAnsi="Times New Roman" w:cs="Times New Roman"/>
              </w:rPr>
              <w:t>Гибкость.</w:t>
            </w:r>
          </w:p>
          <w:p w14:paraId="69E523D8" w14:textId="77777777" w:rsidR="00050C80" w:rsidRPr="00020481" w:rsidRDefault="00CB05D7" w:rsidP="00DC7F4F">
            <w:pPr>
              <w:numPr>
                <w:ilvl w:val="0"/>
                <w:numId w:val="162"/>
              </w:numPr>
              <w:tabs>
                <w:tab w:val="left" w:pos="572"/>
              </w:tabs>
              <w:spacing w:after="0" w:line="240" w:lineRule="auto"/>
              <w:ind w:left="147" w:firstLine="59"/>
              <w:contextualSpacing/>
              <w:jc w:val="both"/>
              <w:rPr>
                <w:rFonts w:ascii="Times New Roman" w:hAnsi="Times New Roman" w:cs="Times New Roman"/>
              </w:rPr>
            </w:pPr>
            <w:r w:rsidRPr="00020481">
              <w:rPr>
                <w:rFonts w:ascii="Times New Roman" w:hAnsi="Times New Roman" w:cs="Times New Roman"/>
              </w:rPr>
              <w:t>Упражнения для развития быстроты.</w:t>
            </w:r>
          </w:p>
          <w:p w14:paraId="169CFC6C" w14:textId="77777777" w:rsidR="00050C80" w:rsidRPr="00020481" w:rsidRDefault="00CB05D7" w:rsidP="00DC7F4F">
            <w:pPr>
              <w:numPr>
                <w:ilvl w:val="0"/>
                <w:numId w:val="162"/>
              </w:numPr>
              <w:tabs>
                <w:tab w:val="left" w:pos="572"/>
              </w:tabs>
              <w:spacing w:after="0" w:line="240" w:lineRule="auto"/>
              <w:ind w:left="147" w:firstLine="59"/>
              <w:contextualSpacing/>
              <w:jc w:val="both"/>
              <w:rPr>
                <w:rFonts w:ascii="Times New Roman" w:hAnsi="Times New Roman" w:cs="Times New Roman"/>
              </w:rPr>
            </w:pPr>
            <w:r w:rsidRPr="00020481">
              <w:rPr>
                <w:rFonts w:ascii="Times New Roman" w:hAnsi="Times New Roman" w:cs="Times New Roman"/>
              </w:rPr>
              <w:t xml:space="preserve">Формирование силовых способностей. </w:t>
            </w:r>
          </w:p>
          <w:p w14:paraId="1F8C84BE" w14:textId="77777777" w:rsidR="00050C80" w:rsidRPr="00020481" w:rsidRDefault="00050C80">
            <w:pPr>
              <w:spacing w:after="0" w:line="240" w:lineRule="auto"/>
              <w:contextualSpacing/>
              <w:jc w:val="both"/>
              <w:rPr>
                <w:rFonts w:ascii="Times New Roman" w:eastAsia="Times New Roman" w:hAnsi="Times New Roman" w:cs="Times New Roman"/>
              </w:rPr>
            </w:pPr>
          </w:p>
          <w:p w14:paraId="6CCD27C4"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lastRenderedPageBreak/>
              <w:t>Запишите цифры вариантов ответов в нужной последовательности:</w:t>
            </w:r>
          </w:p>
        </w:tc>
        <w:tc>
          <w:tcPr>
            <w:tcW w:w="2268" w:type="dxa"/>
            <w:tcBorders>
              <w:top w:val="single" w:sz="4" w:space="0" w:color="auto"/>
              <w:left w:val="single" w:sz="4" w:space="0" w:color="auto"/>
              <w:bottom w:val="single" w:sz="4" w:space="0" w:color="auto"/>
              <w:right w:val="single" w:sz="4" w:space="0" w:color="auto"/>
            </w:tcBorders>
          </w:tcPr>
          <w:p w14:paraId="157B73A1" w14:textId="6D692D04"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hAnsi="Times New Roman" w:cs="Times New Roman"/>
              </w:rPr>
              <w:lastRenderedPageBreak/>
              <w:t>3, 2, 4, 1</w:t>
            </w:r>
          </w:p>
        </w:tc>
      </w:tr>
      <w:tr w:rsidR="00050C80" w:rsidRPr="00020481" w14:paraId="17287BEC" w14:textId="77777777" w:rsidTr="00020481">
        <w:tc>
          <w:tcPr>
            <w:tcW w:w="2747" w:type="dxa"/>
            <w:vMerge/>
            <w:tcBorders>
              <w:left w:val="single" w:sz="4" w:space="0" w:color="auto"/>
              <w:right w:val="single" w:sz="4" w:space="0" w:color="auto"/>
            </w:tcBorders>
            <w:vAlign w:val="center"/>
          </w:tcPr>
          <w:p w14:paraId="410021A4"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3D175BE2" w14:textId="63208403" w:rsidR="00050C80" w:rsidRPr="00020481" w:rsidRDefault="00CB05D7">
            <w:pPr>
              <w:spacing w:after="0" w:line="240" w:lineRule="auto"/>
              <w:contextualSpacing/>
              <w:jc w:val="both"/>
              <w:rPr>
                <w:rFonts w:ascii="Times New Roman" w:eastAsia="Times New Roman" w:hAnsi="Times New Roman" w:cs="Times New Roman"/>
                <w:shd w:val="clear" w:color="auto" w:fill="FFFFFF" w:themeFill="background1"/>
              </w:rPr>
            </w:pPr>
            <w:r w:rsidRPr="00020481">
              <w:rPr>
                <w:rFonts w:ascii="Times New Roman" w:eastAsia="Times New Roman" w:hAnsi="Times New Roman" w:cs="Times New Roman"/>
              </w:rPr>
              <w:t>7. Установите последовательность событий, важных для развития физической культуры в РСФСР и СССР</w:t>
            </w:r>
            <w:r w:rsidR="00020481">
              <w:rPr>
                <w:rFonts w:ascii="Times New Roman" w:eastAsia="Times New Roman" w:hAnsi="Times New Roman" w:cs="Times New Roman"/>
              </w:rPr>
              <w:t>:</w:t>
            </w:r>
            <w:r w:rsidRPr="00020481">
              <w:rPr>
                <w:rFonts w:ascii="Times New Roman" w:eastAsia="Times New Roman" w:hAnsi="Times New Roman" w:cs="Times New Roman"/>
                <w:shd w:val="clear" w:color="auto" w:fill="FFFFFF" w:themeFill="background1"/>
              </w:rPr>
              <w:t xml:space="preserve"> (</w:t>
            </w:r>
            <w:r w:rsidRPr="00020481">
              <w:rPr>
                <w:rFonts w:ascii="Times New Roman" w:eastAsia="Times New Roman" w:hAnsi="Times New Roman" w:cs="Times New Roman"/>
                <w:kern w:val="2"/>
                <w14:ligatures w14:val="standardContextual"/>
              </w:rPr>
              <w:t xml:space="preserve">ОК 01., </w:t>
            </w:r>
            <w:r w:rsidRPr="00020481">
              <w:rPr>
                <w:rFonts w:ascii="Times New Roman" w:eastAsia="Times New Roman" w:hAnsi="Times New Roman" w:cs="Times New Roman"/>
                <w:shd w:val="clear" w:color="auto" w:fill="FFFFFF" w:themeFill="background1"/>
              </w:rPr>
              <w:t>ПК 2.2.)</w:t>
            </w:r>
          </w:p>
          <w:p w14:paraId="442CB5A2" w14:textId="77777777" w:rsidR="00050C80" w:rsidRPr="00020481" w:rsidRDefault="00050C80">
            <w:pPr>
              <w:spacing w:after="0" w:line="240" w:lineRule="auto"/>
              <w:contextualSpacing/>
              <w:jc w:val="both"/>
              <w:rPr>
                <w:rFonts w:ascii="Times New Roman" w:eastAsia="Times New Roman" w:hAnsi="Times New Roman" w:cs="Times New Roman"/>
              </w:rPr>
            </w:pPr>
          </w:p>
          <w:p w14:paraId="0240DB1A" w14:textId="77777777" w:rsidR="00050C80" w:rsidRPr="00020481" w:rsidRDefault="00CB05D7" w:rsidP="00DC7F4F">
            <w:pPr>
              <w:numPr>
                <w:ilvl w:val="0"/>
                <w:numId w:val="163"/>
              </w:numPr>
              <w:tabs>
                <w:tab w:val="left" w:pos="430"/>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Главное управление Всевобуча и при нем Высший совет физической культуры   </w:t>
            </w:r>
          </w:p>
          <w:p w14:paraId="0D22205B" w14:textId="77777777" w:rsidR="00050C80" w:rsidRPr="00020481" w:rsidRDefault="00CB05D7" w:rsidP="00DC7F4F">
            <w:pPr>
              <w:numPr>
                <w:ilvl w:val="0"/>
                <w:numId w:val="163"/>
              </w:numPr>
              <w:tabs>
                <w:tab w:val="left" w:pos="430"/>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Организация и проведение Всесоюзной спартакиады.</w:t>
            </w:r>
          </w:p>
          <w:p w14:paraId="71400778" w14:textId="77777777" w:rsidR="00050C80" w:rsidRPr="00020481" w:rsidRDefault="00CB05D7" w:rsidP="00DC7F4F">
            <w:pPr>
              <w:numPr>
                <w:ilvl w:val="0"/>
                <w:numId w:val="163"/>
              </w:numPr>
              <w:tabs>
                <w:tab w:val="left" w:pos="430"/>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Создание физкультурного комплекса «ГТО».</w:t>
            </w:r>
          </w:p>
          <w:p w14:paraId="406B7135" w14:textId="77777777" w:rsidR="00050C80" w:rsidRPr="00020481" w:rsidRDefault="00CB05D7" w:rsidP="00DC7F4F">
            <w:pPr>
              <w:numPr>
                <w:ilvl w:val="0"/>
                <w:numId w:val="163"/>
              </w:numPr>
              <w:tabs>
                <w:tab w:val="left" w:pos="430"/>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Постановление ЦК ВКП(б) «О задачах партии в области физической культуры».</w:t>
            </w:r>
          </w:p>
          <w:p w14:paraId="74E2DB16" w14:textId="77777777" w:rsidR="00050C80" w:rsidRPr="00020481" w:rsidRDefault="00050C80">
            <w:pPr>
              <w:spacing w:after="0" w:line="240" w:lineRule="auto"/>
              <w:jc w:val="both"/>
              <w:rPr>
                <w:rFonts w:ascii="Times New Roman" w:eastAsia="Times New Roman" w:hAnsi="Times New Roman" w:cs="Times New Roman"/>
              </w:rPr>
            </w:pPr>
          </w:p>
          <w:p w14:paraId="3DFBDD38"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Запишите цифры вариантов ответов в нужной последовательности:</w:t>
            </w:r>
          </w:p>
        </w:tc>
        <w:tc>
          <w:tcPr>
            <w:tcW w:w="2268" w:type="dxa"/>
            <w:tcBorders>
              <w:top w:val="single" w:sz="4" w:space="0" w:color="auto"/>
              <w:left w:val="single" w:sz="4" w:space="0" w:color="auto"/>
              <w:bottom w:val="single" w:sz="4" w:space="0" w:color="auto"/>
              <w:right w:val="single" w:sz="4" w:space="0" w:color="auto"/>
            </w:tcBorders>
          </w:tcPr>
          <w:p w14:paraId="02627B7F" w14:textId="76F0EF0E"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1, 4, 2, 3</w:t>
            </w:r>
          </w:p>
        </w:tc>
      </w:tr>
      <w:tr w:rsidR="00050C80" w:rsidRPr="00020481" w14:paraId="635FC334" w14:textId="77777777" w:rsidTr="00020481">
        <w:tc>
          <w:tcPr>
            <w:tcW w:w="2747" w:type="dxa"/>
            <w:vMerge/>
            <w:tcBorders>
              <w:left w:val="single" w:sz="4" w:space="0" w:color="auto"/>
              <w:bottom w:val="single" w:sz="4" w:space="0" w:color="auto"/>
              <w:right w:val="single" w:sz="4" w:space="0" w:color="auto"/>
            </w:tcBorders>
            <w:vAlign w:val="center"/>
          </w:tcPr>
          <w:p w14:paraId="0726DCD7"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78F2CEE3" w14:textId="42501FF9"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8. </w:t>
            </w:r>
            <w:r w:rsidRPr="00020481">
              <w:rPr>
                <w:rFonts w:ascii="Times New Roman" w:hAnsi="Times New Roman" w:cs="Times New Roman"/>
              </w:rPr>
              <w:t>Укажите последовательность использования перечисленных ниже упражнений в занятии по общей физической подготовке</w:t>
            </w:r>
            <w:r w:rsidR="00020481">
              <w:rPr>
                <w:rFonts w:ascii="Times New Roman" w:hAnsi="Times New Roman" w:cs="Times New Roman"/>
              </w:rPr>
              <w:t>:</w:t>
            </w:r>
            <w:r w:rsidRPr="00020481">
              <w:rPr>
                <w:rFonts w:ascii="Times New Roman" w:hAnsi="Times New Roman" w:cs="Times New Roman"/>
              </w:rPr>
              <w:t xml:space="preserve"> </w:t>
            </w:r>
            <w:r w:rsidRPr="00020481">
              <w:rPr>
                <w:rFonts w:ascii="Times New Roman" w:eastAsia="Times New Roman" w:hAnsi="Times New Roman" w:cs="Times New Roman"/>
              </w:rPr>
              <w:t>(ПК 1.1.; ПК 1.2.; ПК 2.1.; ПК 2.2.)</w:t>
            </w:r>
          </w:p>
          <w:p w14:paraId="15F7CFCE" w14:textId="77777777" w:rsidR="00050C80" w:rsidRPr="00020481" w:rsidRDefault="00050C80">
            <w:pPr>
              <w:spacing w:after="0" w:line="240" w:lineRule="auto"/>
              <w:contextualSpacing/>
              <w:jc w:val="both"/>
              <w:rPr>
                <w:rFonts w:ascii="Times New Roman" w:eastAsia="Times New Roman" w:hAnsi="Times New Roman" w:cs="Times New Roman"/>
              </w:rPr>
            </w:pPr>
          </w:p>
          <w:p w14:paraId="5EEBD6B2" w14:textId="77777777" w:rsidR="00050C80" w:rsidRPr="00020481" w:rsidRDefault="00CB05D7" w:rsidP="00DC7F4F">
            <w:pPr>
              <w:numPr>
                <w:ilvl w:val="0"/>
                <w:numId w:val="164"/>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 xml:space="preserve">Ходьба и спокойный бег в чередовании с дыхательными упражнениями. </w:t>
            </w:r>
          </w:p>
          <w:p w14:paraId="189841BC" w14:textId="77777777" w:rsidR="00050C80" w:rsidRPr="00020481" w:rsidRDefault="00CB05D7" w:rsidP="00DC7F4F">
            <w:pPr>
              <w:numPr>
                <w:ilvl w:val="0"/>
                <w:numId w:val="164"/>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 xml:space="preserve">Физические упражнения, постепенно включающие в работу все большее количество мышечных групп. </w:t>
            </w:r>
          </w:p>
          <w:p w14:paraId="241E7F52" w14:textId="77777777" w:rsidR="00050C80" w:rsidRPr="00020481" w:rsidRDefault="00CB05D7" w:rsidP="00DC7F4F">
            <w:pPr>
              <w:numPr>
                <w:ilvl w:val="0"/>
                <w:numId w:val="164"/>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Применение упражнений по развитию выносливости.</w:t>
            </w:r>
          </w:p>
          <w:p w14:paraId="41074534" w14:textId="77777777" w:rsidR="00050C80" w:rsidRPr="00020481" w:rsidRDefault="00CB05D7" w:rsidP="00DC7F4F">
            <w:pPr>
              <w:numPr>
                <w:ilvl w:val="0"/>
                <w:numId w:val="164"/>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 xml:space="preserve">Выполнение упражнений на развитие быстроты и гибкости. </w:t>
            </w:r>
          </w:p>
          <w:p w14:paraId="4EF6C29E" w14:textId="77777777" w:rsidR="00050C80" w:rsidRPr="00020481" w:rsidRDefault="00050C80">
            <w:pPr>
              <w:spacing w:after="0" w:line="240" w:lineRule="auto"/>
              <w:contextualSpacing/>
              <w:jc w:val="both"/>
              <w:rPr>
                <w:rFonts w:ascii="Times New Roman" w:hAnsi="Times New Roman" w:cs="Times New Roman"/>
              </w:rPr>
            </w:pPr>
          </w:p>
          <w:p w14:paraId="6B95025C"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Запишите цифры вариантов ответов в нужной последовательности:</w:t>
            </w:r>
          </w:p>
        </w:tc>
        <w:tc>
          <w:tcPr>
            <w:tcW w:w="2268" w:type="dxa"/>
            <w:tcBorders>
              <w:top w:val="single" w:sz="4" w:space="0" w:color="auto"/>
              <w:left w:val="single" w:sz="4" w:space="0" w:color="auto"/>
              <w:bottom w:val="single" w:sz="4" w:space="0" w:color="auto"/>
              <w:right w:val="single" w:sz="4" w:space="0" w:color="auto"/>
            </w:tcBorders>
          </w:tcPr>
          <w:p w14:paraId="4E8870E4" w14:textId="140FEEFD" w:rsidR="00050C80" w:rsidRPr="00020481" w:rsidRDefault="00CB05D7" w:rsidP="008B2C48">
            <w:pPr>
              <w:spacing w:after="0" w:line="240" w:lineRule="auto"/>
              <w:jc w:val="center"/>
              <w:rPr>
                <w:rFonts w:ascii="Times New Roman" w:eastAsia="Times New Roman" w:hAnsi="Times New Roman" w:cs="Times New Roman"/>
              </w:rPr>
            </w:pPr>
            <w:r w:rsidRPr="00020481">
              <w:rPr>
                <w:rFonts w:ascii="Times New Roman" w:eastAsia="Times New Roman" w:hAnsi="Times New Roman" w:cs="Times New Roman"/>
              </w:rPr>
              <w:t>1, 2, 4, 3</w:t>
            </w:r>
          </w:p>
        </w:tc>
      </w:tr>
      <w:tr w:rsidR="00050C80" w:rsidRPr="00020481" w14:paraId="78F72259" w14:textId="77777777" w:rsidTr="00353B38">
        <w:tc>
          <w:tcPr>
            <w:tcW w:w="2747" w:type="dxa"/>
            <w:vMerge w:val="restart"/>
            <w:tcBorders>
              <w:top w:val="single" w:sz="4" w:space="0" w:color="auto"/>
              <w:left w:val="single" w:sz="4" w:space="0" w:color="auto"/>
              <w:right w:val="single" w:sz="4" w:space="0" w:color="auto"/>
            </w:tcBorders>
          </w:tcPr>
          <w:p w14:paraId="6BD07CB4" w14:textId="77777777" w:rsidR="00050C80" w:rsidRPr="00020481" w:rsidRDefault="00CB05D7">
            <w:pPr>
              <w:spacing w:after="0" w:line="240" w:lineRule="auto"/>
              <w:contextualSpacing/>
              <w:rPr>
                <w:rFonts w:ascii="Times New Roman" w:eastAsia="Calibri" w:hAnsi="Times New Roman" w:cs="Times New Roman"/>
                <w:color w:val="FF0000"/>
                <w:kern w:val="2"/>
              </w:rPr>
            </w:pPr>
            <w:r w:rsidRPr="00020481">
              <w:rPr>
                <w:rFonts w:ascii="Times New Roman" w:eastAsia="Calibri" w:hAnsi="Times New Roman" w:cs="Times New Roman"/>
                <w:kern w:val="2"/>
              </w:rPr>
              <w:t xml:space="preserve">3. Задания комбинированного типа </w:t>
            </w:r>
            <w:r w:rsidRPr="00020481">
              <w:rPr>
                <w:rFonts w:ascii="Times New Roman" w:eastAsia="Calibri" w:hAnsi="Times New Roman" w:cs="Times New Roman"/>
                <w:bCs/>
                <w:kern w:val="2"/>
              </w:rPr>
              <w:t>с выбором одного варианта</w:t>
            </w:r>
            <w:r w:rsidRPr="00020481">
              <w:rPr>
                <w:rFonts w:ascii="Times New Roman" w:eastAsia="Calibri" w:hAnsi="Times New Roman" w:cs="Times New Roman"/>
                <w:kern w:val="2"/>
              </w:rPr>
              <w:t xml:space="preserve"> из предложенных и обоснование ответа</w:t>
            </w:r>
          </w:p>
        </w:tc>
        <w:tc>
          <w:tcPr>
            <w:tcW w:w="7743" w:type="dxa"/>
            <w:gridSpan w:val="2"/>
            <w:tcBorders>
              <w:top w:val="single" w:sz="4" w:space="0" w:color="auto"/>
              <w:left w:val="single" w:sz="4" w:space="0" w:color="auto"/>
              <w:bottom w:val="single" w:sz="4" w:space="0" w:color="auto"/>
              <w:right w:val="single" w:sz="4" w:space="0" w:color="auto"/>
            </w:tcBorders>
          </w:tcPr>
          <w:p w14:paraId="384CE4ED" w14:textId="77777777" w:rsidR="00050C80" w:rsidRPr="00020481" w:rsidRDefault="00CB05D7">
            <w:pPr>
              <w:spacing w:after="0" w:line="240" w:lineRule="auto"/>
              <w:contextualSpacing/>
              <w:jc w:val="both"/>
              <w:rPr>
                <w:rFonts w:ascii="Times New Roman" w:eastAsia="Times New Roman" w:hAnsi="Times New Roman" w:cs="Times New Roman"/>
                <w:i/>
                <w:iCs/>
                <w:color w:val="FF0000"/>
              </w:rPr>
            </w:pPr>
            <w:r w:rsidRPr="00020481">
              <w:rPr>
                <w:rFonts w:ascii="Times New Roman" w:eastAsia="Times New Roman" w:hAnsi="Times New Roman" w:cs="Times New Roman"/>
                <w:i/>
                <w:iCs/>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020481" w14:paraId="68D0DD22" w14:textId="77777777" w:rsidTr="00020481">
        <w:tc>
          <w:tcPr>
            <w:tcW w:w="2747" w:type="dxa"/>
            <w:vMerge/>
            <w:tcBorders>
              <w:left w:val="single" w:sz="4" w:space="0" w:color="auto"/>
              <w:right w:val="single" w:sz="4" w:space="0" w:color="auto"/>
            </w:tcBorders>
          </w:tcPr>
          <w:p w14:paraId="3BEDB0C2"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28A2E934"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9. </w:t>
            </w:r>
            <w:r w:rsidRPr="00020481">
              <w:rPr>
                <w:rFonts w:ascii="Times New Roman" w:hAnsi="Times New Roman" w:cs="Times New Roman"/>
              </w:rPr>
              <w:t>С какого года   впервые на Играх Олимпиады начали выступления не отдельные спортсмены, а сборная команда спортсменов Российской Империи</w:t>
            </w:r>
            <w:r w:rsidRPr="00020481">
              <w:rPr>
                <w:rFonts w:ascii="Times New Roman" w:eastAsia="Times New Roman" w:hAnsi="Times New Roman" w:cs="Times New Roman"/>
              </w:rPr>
              <w:t>? (ПК 2.2.)</w:t>
            </w:r>
          </w:p>
          <w:p w14:paraId="0CD94ADB" w14:textId="77777777" w:rsidR="00050C80" w:rsidRPr="00020481" w:rsidRDefault="00050C80">
            <w:pPr>
              <w:spacing w:after="0" w:line="240" w:lineRule="auto"/>
              <w:contextualSpacing/>
              <w:jc w:val="both"/>
              <w:rPr>
                <w:rFonts w:ascii="Times New Roman" w:eastAsia="Times New Roman" w:hAnsi="Times New Roman" w:cs="Times New Roman"/>
              </w:rPr>
            </w:pPr>
          </w:p>
          <w:p w14:paraId="07197AAB" w14:textId="77777777" w:rsidR="00050C80" w:rsidRPr="00020481" w:rsidRDefault="00CB05D7" w:rsidP="00DC7F4F">
            <w:pPr>
              <w:numPr>
                <w:ilvl w:val="0"/>
                <w:numId w:val="165"/>
              </w:numPr>
              <w:tabs>
                <w:tab w:val="left" w:pos="430"/>
              </w:tabs>
              <w:spacing w:after="0" w:line="240" w:lineRule="auto"/>
              <w:ind w:left="147" w:firstLine="0"/>
              <w:contextualSpacing/>
              <w:rPr>
                <w:rFonts w:ascii="Times New Roman" w:eastAsia="Times New Roman" w:hAnsi="Times New Roman" w:cs="Times New Roman"/>
              </w:rPr>
            </w:pPr>
            <w:r w:rsidRPr="00020481">
              <w:rPr>
                <w:rFonts w:ascii="Times New Roman" w:eastAsia="Times New Roman" w:hAnsi="Times New Roman" w:cs="Times New Roman"/>
              </w:rPr>
              <w:t xml:space="preserve">Афины, 1896 </w:t>
            </w:r>
          </w:p>
          <w:p w14:paraId="7783B40E" w14:textId="77777777" w:rsidR="00050C80" w:rsidRPr="00020481" w:rsidRDefault="00CB05D7" w:rsidP="00DC7F4F">
            <w:pPr>
              <w:numPr>
                <w:ilvl w:val="0"/>
                <w:numId w:val="165"/>
              </w:numPr>
              <w:tabs>
                <w:tab w:val="left" w:pos="430"/>
              </w:tabs>
              <w:spacing w:after="0" w:line="240" w:lineRule="auto"/>
              <w:ind w:left="147" w:firstLine="0"/>
              <w:contextualSpacing/>
              <w:rPr>
                <w:rFonts w:ascii="Times New Roman" w:eastAsia="Times New Roman" w:hAnsi="Times New Roman" w:cs="Times New Roman"/>
              </w:rPr>
            </w:pPr>
            <w:r w:rsidRPr="00020481">
              <w:rPr>
                <w:rFonts w:ascii="Times New Roman" w:eastAsia="Times New Roman" w:hAnsi="Times New Roman" w:cs="Times New Roman"/>
              </w:rPr>
              <w:t xml:space="preserve">Париж, 1900 </w:t>
            </w:r>
          </w:p>
          <w:p w14:paraId="129F774C" w14:textId="77777777" w:rsidR="00050C80" w:rsidRPr="00020481" w:rsidRDefault="00CB05D7" w:rsidP="00DC7F4F">
            <w:pPr>
              <w:numPr>
                <w:ilvl w:val="0"/>
                <w:numId w:val="165"/>
              </w:numPr>
              <w:tabs>
                <w:tab w:val="left" w:pos="430"/>
              </w:tabs>
              <w:spacing w:after="0" w:line="240" w:lineRule="auto"/>
              <w:ind w:left="147" w:firstLine="0"/>
              <w:contextualSpacing/>
              <w:rPr>
                <w:rFonts w:ascii="Times New Roman" w:eastAsia="Times New Roman" w:hAnsi="Times New Roman" w:cs="Times New Roman"/>
              </w:rPr>
            </w:pPr>
            <w:r w:rsidRPr="00020481">
              <w:rPr>
                <w:rFonts w:ascii="Times New Roman" w:eastAsia="Times New Roman" w:hAnsi="Times New Roman" w:cs="Times New Roman"/>
              </w:rPr>
              <w:t>Лондон, 1908</w:t>
            </w:r>
          </w:p>
          <w:p w14:paraId="0AB05BFB" w14:textId="77777777" w:rsidR="00050C80" w:rsidRPr="00020481" w:rsidRDefault="00CB05D7" w:rsidP="00DC7F4F">
            <w:pPr>
              <w:numPr>
                <w:ilvl w:val="0"/>
                <w:numId w:val="165"/>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Стокгольм, 1912 </w:t>
            </w:r>
          </w:p>
          <w:p w14:paraId="2AC55698" w14:textId="77777777" w:rsidR="00050C80" w:rsidRPr="00020481" w:rsidRDefault="00050C80">
            <w:pPr>
              <w:spacing w:after="0" w:line="240" w:lineRule="auto"/>
              <w:contextualSpacing/>
              <w:jc w:val="both"/>
              <w:rPr>
                <w:rFonts w:ascii="Times New Roman" w:eastAsia="Times New Roman" w:hAnsi="Times New Roman" w:cs="Times New Roman"/>
              </w:rPr>
            </w:pPr>
          </w:p>
          <w:p w14:paraId="6F97D7B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2F3B60CC"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13FD395F" w14:textId="77777777"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4</w:t>
            </w:r>
          </w:p>
          <w:p w14:paraId="748E9B05"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p w14:paraId="1DDE00C9"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Российский Олимпийский Комитет был создан только в 1911 году.</w:t>
            </w:r>
          </w:p>
        </w:tc>
      </w:tr>
      <w:tr w:rsidR="00050C80" w:rsidRPr="00020481" w14:paraId="235FAC82" w14:textId="77777777" w:rsidTr="00020481">
        <w:tc>
          <w:tcPr>
            <w:tcW w:w="2747" w:type="dxa"/>
            <w:vMerge/>
            <w:tcBorders>
              <w:left w:val="single" w:sz="4" w:space="0" w:color="auto"/>
              <w:right w:val="single" w:sz="4" w:space="0" w:color="auto"/>
            </w:tcBorders>
            <w:vAlign w:val="center"/>
          </w:tcPr>
          <w:p w14:paraId="2FC05172"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00015211"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10. Н</w:t>
            </w:r>
            <w:r w:rsidRPr="00020481">
              <w:rPr>
                <w:rFonts w:ascii="Times New Roman" w:hAnsi="Times New Roman" w:cs="Times New Roman"/>
              </w:rPr>
              <w:t xml:space="preserve">аиболее широко для развития общей выносливости применяются упражнения, при которых работа осуществляется при </w:t>
            </w:r>
            <w:r w:rsidRPr="00020481">
              <w:rPr>
                <w:rFonts w:ascii="Times New Roman" w:eastAsia="Times New Roman" w:hAnsi="Times New Roman" w:cs="Times New Roman"/>
              </w:rPr>
              <w:t>(</w:t>
            </w:r>
            <w:r w:rsidRPr="00020481">
              <w:rPr>
                <w:rFonts w:ascii="Times New Roman" w:eastAsia="Times New Roman" w:hAnsi="Times New Roman" w:cs="Times New Roman"/>
                <w:kern w:val="2"/>
                <w14:ligatures w14:val="standardContextual"/>
              </w:rPr>
              <w:t xml:space="preserve">ОК 01.; </w:t>
            </w:r>
            <w:r w:rsidRPr="00020481">
              <w:rPr>
                <w:rFonts w:ascii="Times New Roman" w:eastAsia="Times New Roman" w:hAnsi="Times New Roman" w:cs="Times New Roman"/>
              </w:rPr>
              <w:t>ПК 1.1.; ПК 1.2.; ПК 2.1.)</w:t>
            </w:r>
          </w:p>
          <w:p w14:paraId="4DB60CDF" w14:textId="77777777" w:rsidR="00050C80" w:rsidRPr="00020481" w:rsidRDefault="00050C80">
            <w:pPr>
              <w:spacing w:after="0" w:line="240" w:lineRule="auto"/>
              <w:contextualSpacing/>
              <w:jc w:val="both"/>
              <w:rPr>
                <w:rFonts w:ascii="Times New Roman" w:eastAsia="Times New Roman" w:hAnsi="Times New Roman" w:cs="Times New Roman"/>
              </w:rPr>
            </w:pPr>
          </w:p>
          <w:p w14:paraId="5C18B7C7" w14:textId="77777777" w:rsidR="00050C80" w:rsidRPr="00020481" w:rsidRDefault="00CB05D7" w:rsidP="00020481">
            <w:pPr>
              <w:numPr>
                <w:ilvl w:val="0"/>
                <w:numId w:val="166"/>
              </w:numPr>
              <w:tabs>
                <w:tab w:val="left" w:pos="425"/>
              </w:tabs>
              <w:spacing w:after="0" w:line="240" w:lineRule="auto"/>
              <w:ind w:left="-25" w:hanging="6"/>
              <w:contextualSpacing/>
              <w:rPr>
                <w:rFonts w:ascii="Times New Roman" w:hAnsi="Times New Roman" w:cs="Times New Roman"/>
              </w:rPr>
            </w:pPr>
            <w:r w:rsidRPr="00020481">
              <w:rPr>
                <w:rFonts w:ascii="Times New Roman" w:hAnsi="Times New Roman" w:cs="Times New Roman"/>
              </w:rPr>
              <w:t xml:space="preserve">Локальном функционировании мышц  </w:t>
            </w:r>
          </w:p>
          <w:p w14:paraId="3B4F4328" w14:textId="77777777" w:rsidR="00050C80" w:rsidRPr="00020481" w:rsidRDefault="00CB05D7" w:rsidP="00020481">
            <w:pPr>
              <w:numPr>
                <w:ilvl w:val="0"/>
                <w:numId w:val="166"/>
              </w:numPr>
              <w:tabs>
                <w:tab w:val="left" w:pos="425"/>
              </w:tabs>
              <w:spacing w:after="0" w:line="240" w:lineRule="auto"/>
              <w:ind w:left="-25" w:hanging="6"/>
              <w:contextualSpacing/>
              <w:rPr>
                <w:rFonts w:ascii="Times New Roman" w:hAnsi="Times New Roman" w:cs="Times New Roman"/>
              </w:rPr>
            </w:pPr>
            <w:r w:rsidRPr="00020481">
              <w:rPr>
                <w:rFonts w:ascii="Times New Roman" w:hAnsi="Times New Roman" w:cs="Times New Roman"/>
              </w:rPr>
              <w:t xml:space="preserve">Глобальном функционировании мышц </w:t>
            </w:r>
          </w:p>
          <w:p w14:paraId="6AD024A7" w14:textId="77777777" w:rsidR="00050C80" w:rsidRPr="00020481" w:rsidRDefault="00CB05D7" w:rsidP="00020481">
            <w:pPr>
              <w:numPr>
                <w:ilvl w:val="0"/>
                <w:numId w:val="166"/>
              </w:numPr>
              <w:tabs>
                <w:tab w:val="left" w:pos="425"/>
              </w:tabs>
              <w:spacing w:after="0" w:line="240" w:lineRule="auto"/>
              <w:ind w:left="-25" w:hanging="6"/>
              <w:contextualSpacing/>
              <w:rPr>
                <w:rFonts w:ascii="Times New Roman" w:hAnsi="Times New Roman" w:cs="Times New Roman"/>
              </w:rPr>
            </w:pPr>
            <w:r w:rsidRPr="00020481">
              <w:rPr>
                <w:rFonts w:ascii="Times New Roman" w:hAnsi="Times New Roman" w:cs="Times New Roman"/>
              </w:rPr>
              <w:t xml:space="preserve">Применении ациклических упражнений   </w:t>
            </w:r>
          </w:p>
          <w:p w14:paraId="4E1B13AD" w14:textId="6D709BFF" w:rsidR="00050C80" w:rsidRPr="00020481" w:rsidRDefault="00CB05D7" w:rsidP="00020481">
            <w:pPr>
              <w:numPr>
                <w:ilvl w:val="0"/>
                <w:numId w:val="166"/>
              </w:numPr>
              <w:tabs>
                <w:tab w:val="left" w:pos="425"/>
              </w:tabs>
              <w:spacing w:after="0" w:line="240" w:lineRule="auto"/>
              <w:ind w:left="-25" w:hanging="6"/>
              <w:contextualSpacing/>
              <w:jc w:val="both"/>
              <w:rPr>
                <w:rFonts w:ascii="Times New Roman" w:eastAsia="Times New Roman" w:hAnsi="Times New Roman" w:cs="Times New Roman"/>
              </w:rPr>
            </w:pPr>
            <w:r w:rsidRPr="00020481">
              <w:rPr>
                <w:rFonts w:ascii="Times New Roman" w:hAnsi="Times New Roman" w:cs="Times New Roman"/>
              </w:rPr>
              <w:t>Использовании статодинамических упражнений.</w:t>
            </w:r>
          </w:p>
          <w:p w14:paraId="7FCEBB2C" w14:textId="77777777" w:rsidR="00050C80" w:rsidRPr="00020481" w:rsidRDefault="00050C80">
            <w:pPr>
              <w:spacing w:after="0" w:line="240" w:lineRule="auto"/>
              <w:contextualSpacing/>
              <w:rPr>
                <w:rFonts w:ascii="Times New Roman" w:eastAsia="Times New Roman" w:hAnsi="Times New Roman" w:cs="Times New Roman"/>
              </w:rPr>
            </w:pPr>
          </w:p>
          <w:p w14:paraId="38EF7355"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55285088"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06A64448" w14:textId="77777777"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2</w:t>
            </w:r>
          </w:p>
          <w:p w14:paraId="33962D9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 остальные виды упражнений развивают другие физические качества.</w:t>
            </w:r>
          </w:p>
        </w:tc>
      </w:tr>
      <w:tr w:rsidR="00050C80" w:rsidRPr="00020481" w14:paraId="5B248169" w14:textId="77777777" w:rsidTr="00020481">
        <w:tc>
          <w:tcPr>
            <w:tcW w:w="2747" w:type="dxa"/>
            <w:vMerge/>
            <w:tcBorders>
              <w:left w:val="single" w:sz="4" w:space="0" w:color="auto"/>
              <w:right w:val="single" w:sz="4" w:space="0" w:color="auto"/>
            </w:tcBorders>
            <w:vAlign w:val="center"/>
          </w:tcPr>
          <w:p w14:paraId="2869C8FA"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7D4FD8D0" w14:textId="2D3B9FC6"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11. Самым </w:t>
            </w:r>
            <w:r w:rsidRPr="00020481">
              <w:rPr>
                <w:rFonts w:ascii="Times New Roman" w:hAnsi="Times New Roman" w:cs="Times New Roman"/>
              </w:rPr>
              <w:t xml:space="preserve">широко используемым, </w:t>
            </w:r>
            <w:r w:rsidRPr="00020481">
              <w:rPr>
                <w:rFonts w:ascii="Times New Roman" w:eastAsia="Times New Roman" w:hAnsi="Times New Roman" w:cs="Times New Roman"/>
              </w:rPr>
              <w:t>о</w:t>
            </w:r>
            <w:r w:rsidRPr="00020481">
              <w:rPr>
                <w:rFonts w:ascii="Times New Roman" w:hAnsi="Times New Roman" w:cs="Times New Roman"/>
              </w:rPr>
              <w:t>бъективным, наиболее информативным показателем реакции организма на физическую нагрузку в практике физического воспитания и спорта является</w:t>
            </w:r>
            <w:r w:rsidR="00020481">
              <w:rPr>
                <w:rFonts w:ascii="Times New Roman" w:hAnsi="Times New Roman" w:cs="Times New Roman"/>
              </w:rPr>
              <w:t>:</w:t>
            </w:r>
            <w:r w:rsidRPr="00020481">
              <w:rPr>
                <w:rFonts w:ascii="Times New Roman" w:hAnsi="Times New Roman" w:cs="Times New Roman"/>
              </w:rPr>
              <w:t xml:space="preserve"> </w:t>
            </w:r>
            <w:r w:rsidRPr="00020481">
              <w:rPr>
                <w:rFonts w:ascii="Times New Roman" w:eastAsia="Times New Roman" w:hAnsi="Times New Roman" w:cs="Times New Roman"/>
              </w:rPr>
              <w:t>(ПК  2.1.)</w:t>
            </w:r>
          </w:p>
          <w:p w14:paraId="7B3D9407" w14:textId="77777777" w:rsidR="00050C80" w:rsidRPr="00020481" w:rsidRDefault="00050C80">
            <w:pPr>
              <w:spacing w:after="0" w:line="240" w:lineRule="auto"/>
              <w:contextualSpacing/>
              <w:jc w:val="both"/>
              <w:rPr>
                <w:rFonts w:ascii="Times New Roman" w:eastAsia="Times New Roman" w:hAnsi="Times New Roman" w:cs="Times New Roman"/>
              </w:rPr>
            </w:pPr>
          </w:p>
          <w:p w14:paraId="0464C31D" w14:textId="77777777" w:rsidR="00050C80" w:rsidRPr="00020481" w:rsidRDefault="00CB05D7" w:rsidP="00020481">
            <w:pPr>
              <w:pStyle w:val="a9"/>
              <w:numPr>
                <w:ilvl w:val="0"/>
                <w:numId w:val="329"/>
              </w:numPr>
              <w:tabs>
                <w:tab w:val="left" w:pos="425"/>
              </w:tabs>
              <w:spacing w:after="0" w:line="240" w:lineRule="auto"/>
              <w:ind w:left="542"/>
              <w:rPr>
                <w:rFonts w:ascii="Times New Roman" w:hAnsi="Times New Roman" w:cs="Times New Roman"/>
              </w:rPr>
            </w:pPr>
            <w:r w:rsidRPr="00020481">
              <w:rPr>
                <w:rFonts w:ascii="Times New Roman" w:hAnsi="Times New Roman" w:cs="Times New Roman"/>
              </w:rPr>
              <w:t>Аппетит</w:t>
            </w:r>
          </w:p>
          <w:p w14:paraId="289DD8AC" w14:textId="77777777" w:rsidR="00050C80" w:rsidRPr="00020481" w:rsidRDefault="00CB05D7" w:rsidP="00020481">
            <w:pPr>
              <w:pStyle w:val="a9"/>
              <w:numPr>
                <w:ilvl w:val="0"/>
                <w:numId w:val="329"/>
              </w:numPr>
              <w:tabs>
                <w:tab w:val="left" w:pos="425"/>
              </w:tabs>
              <w:spacing w:after="0" w:line="240" w:lineRule="auto"/>
              <w:ind w:left="542"/>
              <w:rPr>
                <w:rFonts w:ascii="Times New Roman" w:hAnsi="Times New Roman" w:cs="Times New Roman"/>
              </w:rPr>
            </w:pPr>
            <w:r w:rsidRPr="00020481">
              <w:rPr>
                <w:rFonts w:ascii="Times New Roman" w:hAnsi="Times New Roman" w:cs="Times New Roman"/>
              </w:rPr>
              <w:t xml:space="preserve">Продолжительность сна </w:t>
            </w:r>
          </w:p>
          <w:p w14:paraId="4A8E0D9C" w14:textId="77777777" w:rsidR="00050C80" w:rsidRPr="00020481" w:rsidRDefault="00CB05D7" w:rsidP="00020481">
            <w:pPr>
              <w:pStyle w:val="a9"/>
              <w:numPr>
                <w:ilvl w:val="0"/>
                <w:numId w:val="329"/>
              </w:numPr>
              <w:tabs>
                <w:tab w:val="left" w:pos="425"/>
              </w:tabs>
              <w:spacing w:after="0" w:line="240" w:lineRule="auto"/>
              <w:ind w:left="542"/>
              <w:rPr>
                <w:rFonts w:ascii="Times New Roman" w:hAnsi="Times New Roman" w:cs="Times New Roman"/>
              </w:rPr>
            </w:pPr>
            <w:r w:rsidRPr="00020481">
              <w:rPr>
                <w:rFonts w:ascii="Times New Roman" w:hAnsi="Times New Roman" w:cs="Times New Roman"/>
              </w:rPr>
              <w:t xml:space="preserve">Частота сердечных сокращений </w:t>
            </w:r>
          </w:p>
          <w:p w14:paraId="46ACEC51" w14:textId="77777777" w:rsidR="00050C80" w:rsidRPr="00020481" w:rsidRDefault="00CB05D7" w:rsidP="00020481">
            <w:pPr>
              <w:pStyle w:val="a9"/>
              <w:numPr>
                <w:ilvl w:val="0"/>
                <w:numId w:val="329"/>
              </w:numPr>
              <w:tabs>
                <w:tab w:val="left" w:pos="425"/>
              </w:tabs>
              <w:spacing w:after="0" w:line="240" w:lineRule="auto"/>
              <w:ind w:left="542"/>
              <w:rPr>
                <w:rFonts w:ascii="Times New Roman" w:hAnsi="Times New Roman" w:cs="Times New Roman"/>
              </w:rPr>
            </w:pPr>
            <w:r w:rsidRPr="00020481">
              <w:rPr>
                <w:rFonts w:ascii="Times New Roman" w:hAnsi="Times New Roman" w:cs="Times New Roman"/>
              </w:rPr>
              <w:t>Жизненная ёмкость лёгких</w:t>
            </w:r>
          </w:p>
          <w:p w14:paraId="72F2C6AD" w14:textId="77777777" w:rsidR="00050C80" w:rsidRPr="00020481" w:rsidRDefault="00050C80">
            <w:pPr>
              <w:spacing w:after="0" w:line="240" w:lineRule="auto"/>
              <w:contextualSpacing/>
              <w:jc w:val="both"/>
              <w:rPr>
                <w:rFonts w:ascii="Times New Roman" w:eastAsia="Times New Roman" w:hAnsi="Times New Roman" w:cs="Times New Roman"/>
              </w:rPr>
            </w:pPr>
          </w:p>
          <w:p w14:paraId="66BCC039"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722741C4"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6712EE18" w14:textId="77777777"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lastRenderedPageBreak/>
              <w:t>Ответ: 3</w:t>
            </w:r>
          </w:p>
          <w:p w14:paraId="5C44EC27"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остальные показатели </w:t>
            </w:r>
            <w:r w:rsidRPr="00020481">
              <w:rPr>
                <w:rFonts w:ascii="Times New Roman" w:eastAsia="Times New Roman" w:hAnsi="Times New Roman" w:cs="Times New Roman"/>
              </w:rPr>
              <w:lastRenderedPageBreak/>
              <w:t xml:space="preserve">фиксируют общее   состояние организма. </w:t>
            </w:r>
          </w:p>
        </w:tc>
      </w:tr>
      <w:tr w:rsidR="00050C80" w:rsidRPr="00020481" w14:paraId="2D68E6D6" w14:textId="77777777" w:rsidTr="00020481">
        <w:tc>
          <w:tcPr>
            <w:tcW w:w="2747" w:type="dxa"/>
            <w:vMerge/>
            <w:tcBorders>
              <w:left w:val="single" w:sz="4" w:space="0" w:color="auto"/>
              <w:bottom w:val="single" w:sz="4" w:space="0" w:color="auto"/>
              <w:right w:val="single" w:sz="4" w:space="0" w:color="auto"/>
            </w:tcBorders>
            <w:vAlign w:val="center"/>
          </w:tcPr>
          <w:p w14:paraId="228592E8"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7961881F" w14:textId="76C3A8F3"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 xml:space="preserve">12. </w:t>
            </w:r>
            <w:r w:rsidRPr="00020481">
              <w:rPr>
                <w:rFonts w:ascii="Times New Roman" w:hAnsi="Times New Roman" w:cs="Times New Roman"/>
              </w:rPr>
              <w:t>В отличие от двигательного умения ключевым признаком двигательного навыка является</w:t>
            </w:r>
            <w:r w:rsidR="00020481">
              <w:rPr>
                <w:rFonts w:ascii="Times New Roman" w:hAnsi="Times New Roman" w:cs="Times New Roman"/>
              </w:rPr>
              <w:t>:</w:t>
            </w:r>
            <w:r w:rsidRPr="00020481">
              <w:rPr>
                <w:rFonts w:ascii="Times New Roman" w:eastAsia="Times New Roman" w:hAnsi="Times New Roman" w:cs="Times New Roman"/>
              </w:rPr>
              <w:t xml:space="preserve"> (ПК 1.1.; ПК 1.2.; ПК 1.3.; ПК 2.1.; ПК 2.2.)</w:t>
            </w:r>
          </w:p>
          <w:p w14:paraId="2DB01628" w14:textId="77777777" w:rsidR="00050C80" w:rsidRPr="00020481" w:rsidRDefault="00050C80">
            <w:pPr>
              <w:spacing w:after="0" w:line="240" w:lineRule="auto"/>
              <w:jc w:val="both"/>
              <w:rPr>
                <w:rFonts w:ascii="Times New Roman" w:eastAsia="Times New Roman" w:hAnsi="Times New Roman" w:cs="Times New Roman"/>
              </w:rPr>
            </w:pPr>
          </w:p>
          <w:p w14:paraId="574ED0F9" w14:textId="77777777" w:rsidR="00050C80" w:rsidRPr="00020481" w:rsidRDefault="00CB05D7" w:rsidP="00DC7F4F">
            <w:pPr>
              <w:numPr>
                <w:ilvl w:val="0"/>
                <w:numId w:val="168"/>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Нестабильность в выполнении двигательного действия.</w:t>
            </w:r>
          </w:p>
          <w:p w14:paraId="05B3D580" w14:textId="77777777" w:rsidR="00050C80" w:rsidRPr="00020481" w:rsidRDefault="00CB05D7" w:rsidP="00DC7F4F">
            <w:pPr>
              <w:numPr>
                <w:ilvl w:val="0"/>
                <w:numId w:val="168"/>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Сосредоточенность внимания на технике выполнения двигательного действия.</w:t>
            </w:r>
          </w:p>
          <w:p w14:paraId="5F123856" w14:textId="77777777" w:rsidR="00050C80" w:rsidRPr="00020481" w:rsidRDefault="00CB05D7" w:rsidP="00DC7F4F">
            <w:pPr>
              <w:numPr>
                <w:ilvl w:val="0"/>
                <w:numId w:val="168"/>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Автоматизация управления двигательным действием.</w:t>
            </w:r>
          </w:p>
          <w:p w14:paraId="590814DB" w14:textId="77777777" w:rsidR="00050C80" w:rsidRPr="00020481" w:rsidRDefault="00CB05D7" w:rsidP="00DC7F4F">
            <w:pPr>
              <w:numPr>
                <w:ilvl w:val="0"/>
                <w:numId w:val="168"/>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 xml:space="preserve">Неустойчивость к действию сбивающих факторов (встречный ветер, дождь, шум в зале). </w:t>
            </w:r>
          </w:p>
          <w:p w14:paraId="2614F8B1" w14:textId="77777777" w:rsidR="00050C80" w:rsidRPr="00020481" w:rsidRDefault="00050C80">
            <w:pPr>
              <w:spacing w:after="0" w:line="240" w:lineRule="auto"/>
              <w:jc w:val="both"/>
              <w:rPr>
                <w:rFonts w:ascii="Times New Roman" w:eastAsia="Times New Roman" w:hAnsi="Times New Roman" w:cs="Times New Roman"/>
              </w:rPr>
            </w:pPr>
          </w:p>
          <w:p w14:paraId="0D955DB2"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36381C67"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21A671BD" w14:textId="77777777" w:rsidR="00050C80" w:rsidRPr="00020481" w:rsidRDefault="00CB05D7" w:rsidP="008B2C48">
            <w:pPr>
              <w:spacing w:after="0" w:line="240" w:lineRule="auto"/>
              <w:jc w:val="center"/>
              <w:rPr>
                <w:rFonts w:ascii="Times New Roman" w:eastAsia="Times New Roman" w:hAnsi="Times New Roman" w:cs="Times New Roman"/>
              </w:rPr>
            </w:pPr>
            <w:r w:rsidRPr="00020481">
              <w:rPr>
                <w:rFonts w:ascii="Times New Roman" w:eastAsia="Times New Roman" w:hAnsi="Times New Roman" w:cs="Times New Roman"/>
              </w:rPr>
              <w:t>Ответ: 3</w:t>
            </w:r>
          </w:p>
          <w:p w14:paraId="09661CBB"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Обоснование: остальные показатели характерны для двигательного умения.</w:t>
            </w:r>
          </w:p>
        </w:tc>
      </w:tr>
      <w:tr w:rsidR="00050C80" w:rsidRPr="00020481" w14:paraId="6CA8B280" w14:textId="77777777" w:rsidTr="00353B38">
        <w:tc>
          <w:tcPr>
            <w:tcW w:w="2747" w:type="dxa"/>
            <w:vMerge w:val="restart"/>
            <w:tcBorders>
              <w:top w:val="single" w:sz="4" w:space="0" w:color="auto"/>
              <w:left w:val="single" w:sz="4" w:space="0" w:color="auto"/>
              <w:right w:val="single" w:sz="4" w:space="0" w:color="auto"/>
            </w:tcBorders>
          </w:tcPr>
          <w:p w14:paraId="2C6C5C5C" w14:textId="77777777" w:rsidR="00050C80" w:rsidRPr="00020481" w:rsidRDefault="00CB05D7">
            <w:pPr>
              <w:spacing w:after="0" w:line="240" w:lineRule="auto"/>
              <w:contextualSpacing/>
              <w:rPr>
                <w:rFonts w:ascii="Times New Roman" w:eastAsia="Calibri" w:hAnsi="Times New Roman" w:cs="Times New Roman"/>
                <w:color w:val="FF0000"/>
                <w:kern w:val="2"/>
              </w:rPr>
            </w:pPr>
            <w:r w:rsidRPr="00020481">
              <w:rPr>
                <w:rFonts w:ascii="Times New Roman" w:eastAsia="Calibri" w:hAnsi="Times New Roman" w:cs="Times New Roman"/>
                <w:kern w:val="2"/>
              </w:rPr>
              <w:t xml:space="preserve">4. Задания комбинированного типа </w:t>
            </w:r>
            <w:r w:rsidRPr="00020481">
              <w:rPr>
                <w:rFonts w:ascii="Times New Roman" w:eastAsia="Calibri" w:hAnsi="Times New Roman" w:cs="Times New Roman"/>
                <w:bCs/>
                <w:kern w:val="2"/>
              </w:rPr>
              <w:t>с выбором нескольких вариантов</w:t>
            </w:r>
            <w:r w:rsidRPr="00020481">
              <w:rPr>
                <w:rFonts w:ascii="Times New Roman" w:eastAsia="Calibri" w:hAnsi="Times New Roman" w:cs="Times New Roman"/>
                <w:kern w:val="2"/>
              </w:rPr>
              <w:t xml:space="preserve"> из предложенных и обоснование ответа</w:t>
            </w:r>
          </w:p>
        </w:tc>
        <w:tc>
          <w:tcPr>
            <w:tcW w:w="7743" w:type="dxa"/>
            <w:gridSpan w:val="2"/>
            <w:tcBorders>
              <w:top w:val="single" w:sz="4" w:space="0" w:color="auto"/>
              <w:left w:val="single" w:sz="4" w:space="0" w:color="auto"/>
              <w:bottom w:val="single" w:sz="4" w:space="0" w:color="auto"/>
              <w:right w:val="single" w:sz="4" w:space="0" w:color="auto"/>
            </w:tcBorders>
          </w:tcPr>
          <w:p w14:paraId="54200D3D" w14:textId="77777777" w:rsidR="00050C80" w:rsidRPr="00020481" w:rsidRDefault="00CB05D7">
            <w:pPr>
              <w:spacing w:after="0" w:line="240" w:lineRule="auto"/>
              <w:contextualSpacing/>
              <w:jc w:val="both"/>
              <w:rPr>
                <w:rFonts w:ascii="Times New Roman" w:eastAsia="Times New Roman" w:hAnsi="Times New Roman" w:cs="Times New Roman"/>
                <w:i/>
                <w:iCs/>
                <w:color w:val="FF0000"/>
              </w:rPr>
            </w:pPr>
            <w:r w:rsidRPr="00020481">
              <w:rPr>
                <w:rFonts w:ascii="Times New Roman" w:eastAsia="Times New Roman" w:hAnsi="Times New Roman" w:cs="Times New Roman"/>
                <w:i/>
                <w:iCs/>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020481" w14:paraId="1FA6FA3D" w14:textId="77777777" w:rsidTr="00020481">
        <w:tc>
          <w:tcPr>
            <w:tcW w:w="2747" w:type="dxa"/>
            <w:vMerge/>
            <w:tcBorders>
              <w:left w:val="single" w:sz="4" w:space="0" w:color="auto"/>
              <w:right w:val="single" w:sz="4" w:space="0" w:color="auto"/>
            </w:tcBorders>
          </w:tcPr>
          <w:p w14:paraId="1ED4D46F"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65E66A95" w14:textId="6A6CDBCC"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13. </w:t>
            </w:r>
            <w:r w:rsidRPr="00020481">
              <w:rPr>
                <w:rFonts w:ascii="Times New Roman" w:hAnsi="Times New Roman" w:cs="Times New Roman"/>
              </w:rPr>
              <w:t>Выберите все последствия для нашей страны при внедрении комплекса «Готов к труду и обороне» (1931-1934</w:t>
            </w:r>
            <w:r w:rsidR="00FB7892">
              <w:rPr>
                <w:rFonts w:ascii="Times New Roman" w:hAnsi="Times New Roman" w:cs="Times New Roman"/>
              </w:rPr>
              <w:t xml:space="preserve"> </w:t>
            </w:r>
            <w:r w:rsidRPr="00020481">
              <w:rPr>
                <w:rFonts w:ascii="Times New Roman" w:hAnsi="Times New Roman" w:cs="Times New Roman"/>
              </w:rPr>
              <w:t>г</w:t>
            </w:r>
            <w:r w:rsidR="00FB7892">
              <w:rPr>
                <w:rFonts w:ascii="Times New Roman" w:hAnsi="Times New Roman" w:cs="Times New Roman"/>
              </w:rPr>
              <w:t>.</w:t>
            </w:r>
            <w:r w:rsidRPr="00020481">
              <w:rPr>
                <w:rFonts w:ascii="Times New Roman" w:hAnsi="Times New Roman" w:cs="Times New Roman"/>
              </w:rPr>
              <w:t>г</w:t>
            </w:r>
            <w:r w:rsidR="00FB7892">
              <w:rPr>
                <w:rFonts w:ascii="Times New Roman" w:hAnsi="Times New Roman" w:cs="Times New Roman"/>
              </w:rPr>
              <w:t>.</w:t>
            </w:r>
            <w:r w:rsidRPr="00020481">
              <w:rPr>
                <w:rFonts w:ascii="Times New Roman" w:hAnsi="Times New Roman" w:cs="Times New Roman"/>
              </w:rPr>
              <w:t>)</w:t>
            </w:r>
            <w:r w:rsidR="00FB7892">
              <w:rPr>
                <w:rFonts w:ascii="Times New Roman" w:hAnsi="Times New Roman" w:cs="Times New Roman"/>
              </w:rPr>
              <w:t>:</w:t>
            </w:r>
            <w:r w:rsidRPr="00020481">
              <w:rPr>
                <w:rFonts w:ascii="Times New Roman" w:hAnsi="Times New Roman" w:cs="Times New Roman"/>
              </w:rPr>
              <w:t xml:space="preserve"> </w:t>
            </w:r>
            <w:r w:rsidRPr="00020481">
              <w:rPr>
                <w:rFonts w:ascii="Times New Roman" w:eastAsia="Times New Roman" w:hAnsi="Times New Roman" w:cs="Times New Roman"/>
              </w:rPr>
              <w:t>(ПК 1.2.; ПК 2.2.)</w:t>
            </w:r>
          </w:p>
          <w:p w14:paraId="5393C22D" w14:textId="77777777" w:rsidR="00050C80" w:rsidRPr="00020481" w:rsidRDefault="00050C80">
            <w:pPr>
              <w:spacing w:after="0" w:line="240" w:lineRule="auto"/>
              <w:contextualSpacing/>
              <w:jc w:val="both"/>
              <w:rPr>
                <w:rFonts w:ascii="Times New Roman" w:hAnsi="Times New Roman" w:cs="Times New Roman"/>
                <w:i/>
                <w:u w:val="single"/>
              </w:rPr>
            </w:pPr>
          </w:p>
          <w:p w14:paraId="668D0F56" w14:textId="77777777" w:rsidR="00050C80" w:rsidRPr="00020481" w:rsidRDefault="00CB05D7" w:rsidP="00DC7F4F">
            <w:pPr>
              <w:numPr>
                <w:ilvl w:val="0"/>
                <w:numId w:val="169"/>
              </w:numPr>
              <w:tabs>
                <w:tab w:val="left" w:pos="425"/>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Рост массовости физкультурно-спортивной работы среди населения</w:t>
            </w:r>
          </w:p>
          <w:p w14:paraId="4C925206" w14:textId="77777777" w:rsidR="00050C80" w:rsidRPr="00020481" w:rsidRDefault="00CB05D7" w:rsidP="00DC7F4F">
            <w:pPr>
              <w:numPr>
                <w:ilvl w:val="0"/>
                <w:numId w:val="169"/>
              </w:numPr>
              <w:tabs>
                <w:tab w:val="left" w:pos="339"/>
                <w:tab w:val="left" w:pos="425"/>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Повышение спортивного мастерства спортсменов</w:t>
            </w:r>
          </w:p>
          <w:p w14:paraId="24618CB8" w14:textId="77777777" w:rsidR="00050C80" w:rsidRPr="00020481" w:rsidRDefault="00CB05D7" w:rsidP="00DC7F4F">
            <w:pPr>
              <w:numPr>
                <w:ilvl w:val="0"/>
                <w:numId w:val="169"/>
              </w:numPr>
              <w:tabs>
                <w:tab w:val="left" w:pos="339"/>
                <w:tab w:val="left" w:pos="425"/>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 xml:space="preserve">Оздоровление населения </w:t>
            </w:r>
          </w:p>
          <w:p w14:paraId="4D602ED5" w14:textId="77777777" w:rsidR="00050C80" w:rsidRPr="00020481" w:rsidRDefault="00CB05D7" w:rsidP="00DC7F4F">
            <w:pPr>
              <w:numPr>
                <w:ilvl w:val="0"/>
                <w:numId w:val="169"/>
              </w:numPr>
              <w:tabs>
                <w:tab w:val="left" w:pos="339"/>
                <w:tab w:val="left" w:pos="425"/>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Мешал созданию массовой базы спорта</w:t>
            </w:r>
          </w:p>
          <w:p w14:paraId="7DF17FDC" w14:textId="77777777" w:rsidR="00050C80" w:rsidRPr="00020481" w:rsidRDefault="00050C80">
            <w:pPr>
              <w:spacing w:after="0" w:line="240" w:lineRule="auto"/>
              <w:contextualSpacing/>
              <w:jc w:val="both"/>
              <w:rPr>
                <w:rFonts w:ascii="Times New Roman" w:eastAsia="Times New Roman" w:hAnsi="Times New Roman" w:cs="Times New Roman"/>
              </w:rPr>
            </w:pPr>
          </w:p>
          <w:p w14:paraId="34C31D00"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3C3C4910"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6FCBD043" w14:textId="77777777"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1, 2, 3</w:t>
            </w:r>
          </w:p>
          <w:p w14:paraId="7901984B"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w:t>
            </w:r>
          </w:p>
          <w:p w14:paraId="4D3C5C1F"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hAnsi="Times New Roman" w:cs="Times New Roman"/>
              </w:rPr>
              <w:t>внедрение комплекса «Готов к труду и обороне» привело к росту массовости физкультурно-спортивной работы среди населения, повышению мастерства спортсменов</w:t>
            </w:r>
            <w:r w:rsidRPr="00020481">
              <w:rPr>
                <w:rFonts w:ascii="Times New Roman" w:eastAsia="Times New Roman" w:hAnsi="Times New Roman" w:cs="Times New Roman"/>
              </w:rPr>
              <w:t xml:space="preserve">, оздоровлению населения.   </w:t>
            </w:r>
          </w:p>
        </w:tc>
      </w:tr>
      <w:tr w:rsidR="00050C80" w:rsidRPr="00020481" w14:paraId="6D78553C" w14:textId="77777777" w:rsidTr="00020481">
        <w:tc>
          <w:tcPr>
            <w:tcW w:w="2747" w:type="dxa"/>
            <w:vMerge/>
            <w:tcBorders>
              <w:left w:val="single" w:sz="4" w:space="0" w:color="auto"/>
              <w:right w:val="single" w:sz="4" w:space="0" w:color="auto"/>
            </w:tcBorders>
            <w:vAlign w:val="center"/>
          </w:tcPr>
          <w:p w14:paraId="63DABBFE"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596AE433"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14. Скоростные способности, относящиеся к элементарным? (ПК 1.2.; ПК 1.3.; ОК 08.)</w:t>
            </w:r>
          </w:p>
          <w:p w14:paraId="74C16C10" w14:textId="77777777" w:rsidR="00050C80" w:rsidRPr="00020481" w:rsidRDefault="00050C80">
            <w:pPr>
              <w:spacing w:after="0" w:line="240" w:lineRule="auto"/>
              <w:contextualSpacing/>
              <w:jc w:val="both"/>
              <w:rPr>
                <w:rFonts w:ascii="Times New Roman" w:eastAsia="Times New Roman" w:hAnsi="Times New Roman" w:cs="Times New Roman"/>
              </w:rPr>
            </w:pPr>
          </w:p>
          <w:p w14:paraId="3B5BA576" w14:textId="77777777" w:rsidR="00050C80" w:rsidRPr="00FB7892" w:rsidRDefault="00CB05D7" w:rsidP="00FB7892">
            <w:pPr>
              <w:pStyle w:val="a9"/>
              <w:numPr>
                <w:ilvl w:val="0"/>
                <w:numId w:val="330"/>
              </w:numPr>
              <w:tabs>
                <w:tab w:val="left" w:pos="430"/>
              </w:tabs>
              <w:spacing w:after="0" w:line="240" w:lineRule="auto"/>
              <w:ind w:left="542"/>
              <w:jc w:val="both"/>
              <w:rPr>
                <w:rFonts w:ascii="Times New Roman" w:eastAsia="Times New Roman" w:hAnsi="Times New Roman" w:cs="Times New Roman"/>
              </w:rPr>
            </w:pPr>
            <w:r w:rsidRPr="00FB7892">
              <w:rPr>
                <w:rFonts w:ascii="Times New Roman" w:eastAsia="Times New Roman" w:hAnsi="Times New Roman" w:cs="Times New Roman"/>
              </w:rPr>
              <w:t>Переключение с одних действий на другие.</w:t>
            </w:r>
          </w:p>
          <w:p w14:paraId="45E77F40" w14:textId="77777777" w:rsidR="00050C80" w:rsidRPr="00FB7892" w:rsidRDefault="00CB05D7" w:rsidP="00FB7892">
            <w:pPr>
              <w:pStyle w:val="a9"/>
              <w:numPr>
                <w:ilvl w:val="0"/>
                <w:numId w:val="330"/>
              </w:numPr>
              <w:tabs>
                <w:tab w:val="left" w:pos="430"/>
              </w:tabs>
              <w:spacing w:after="0" w:line="240" w:lineRule="auto"/>
              <w:ind w:left="542"/>
              <w:jc w:val="both"/>
              <w:rPr>
                <w:rFonts w:ascii="Times New Roman" w:eastAsia="Times New Roman" w:hAnsi="Times New Roman" w:cs="Times New Roman"/>
              </w:rPr>
            </w:pPr>
            <w:r w:rsidRPr="00FB7892">
              <w:rPr>
                <w:rFonts w:ascii="Times New Roman" w:eastAsia="Times New Roman" w:hAnsi="Times New Roman" w:cs="Times New Roman"/>
              </w:rPr>
              <w:t xml:space="preserve">Быстрота двигательной реакции. </w:t>
            </w:r>
          </w:p>
          <w:p w14:paraId="5D099CDB" w14:textId="77777777" w:rsidR="00050C80" w:rsidRPr="00FB7892" w:rsidRDefault="00CB05D7" w:rsidP="00FB7892">
            <w:pPr>
              <w:pStyle w:val="a9"/>
              <w:numPr>
                <w:ilvl w:val="0"/>
                <w:numId w:val="330"/>
              </w:numPr>
              <w:tabs>
                <w:tab w:val="left" w:pos="430"/>
              </w:tabs>
              <w:spacing w:after="0" w:line="240" w:lineRule="auto"/>
              <w:ind w:left="542"/>
              <w:jc w:val="both"/>
              <w:rPr>
                <w:rFonts w:ascii="Times New Roman" w:eastAsia="Times New Roman" w:hAnsi="Times New Roman" w:cs="Times New Roman"/>
              </w:rPr>
            </w:pPr>
            <w:r w:rsidRPr="00FB7892">
              <w:rPr>
                <w:rFonts w:ascii="Times New Roman" w:eastAsia="Times New Roman" w:hAnsi="Times New Roman" w:cs="Times New Roman"/>
              </w:rPr>
              <w:t xml:space="preserve">Быстрота одиночного движения. </w:t>
            </w:r>
          </w:p>
          <w:p w14:paraId="54D358E5" w14:textId="77777777" w:rsidR="00050C80" w:rsidRPr="00FB7892" w:rsidRDefault="00CB05D7" w:rsidP="00FB7892">
            <w:pPr>
              <w:pStyle w:val="a9"/>
              <w:numPr>
                <w:ilvl w:val="0"/>
                <w:numId w:val="330"/>
              </w:numPr>
              <w:tabs>
                <w:tab w:val="left" w:pos="430"/>
              </w:tabs>
              <w:spacing w:after="0" w:line="240" w:lineRule="auto"/>
              <w:ind w:left="542"/>
              <w:jc w:val="both"/>
              <w:rPr>
                <w:rFonts w:ascii="Times New Roman" w:eastAsia="Times New Roman" w:hAnsi="Times New Roman" w:cs="Times New Roman"/>
              </w:rPr>
            </w:pPr>
            <w:r w:rsidRPr="00FB7892">
              <w:rPr>
                <w:rFonts w:ascii="Times New Roman" w:eastAsia="Times New Roman" w:hAnsi="Times New Roman" w:cs="Times New Roman"/>
              </w:rPr>
              <w:t>Частота (темп) движений.</w:t>
            </w:r>
          </w:p>
          <w:p w14:paraId="4B063324" w14:textId="77777777" w:rsidR="00050C80" w:rsidRPr="00020481" w:rsidRDefault="00050C80">
            <w:pPr>
              <w:spacing w:after="0" w:line="240" w:lineRule="auto"/>
              <w:contextualSpacing/>
              <w:jc w:val="both"/>
              <w:rPr>
                <w:rFonts w:ascii="Times New Roman" w:eastAsia="Times New Roman" w:hAnsi="Times New Roman" w:cs="Times New Roman"/>
              </w:rPr>
            </w:pPr>
          </w:p>
          <w:p w14:paraId="47E4BFC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2D9DE4A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1D59865B" w14:textId="77777777"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2, 3, 4</w:t>
            </w:r>
          </w:p>
          <w:p w14:paraId="7916744B" w14:textId="08DB6593"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w:t>
            </w:r>
            <w:r w:rsidR="00596CC4" w:rsidRPr="00020481">
              <w:rPr>
                <w:rFonts w:ascii="Times New Roman" w:eastAsia="Times New Roman" w:hAnsi="Times New Roman" w:cs="Times New Roman"/>
              </w:rPr>
              <w:t>П</w:t>
            </w:r>
            <w:r w:rsidRPr="00020481">
              <w:rPr>
                <w:rFonts w:ascii="Times New Roman" w:eastAsia="Times New Roman" w:hAnsi="Times New Roman" w:cs="Times New Roman"/>
              </w:rPr>
              <w:t xml:space="preserve">ереключение с одних действий на другие относится к комплексным скоростным способностям.  </w:t>
            </w:r>
          </w:p>
        </w:tc>
      </w:tr>
      <w:tr w:rsidR="00050C80" w:rsidRPr="00020481" w14:paraId="362B750D" w14:textId="77777777" w:rsidTr="00020481">
        <w:tc>
          <w:tcPr>
            <w:tcW w:w="2747" w:type="dxa"/>
            <w:vMerge/>
            <w:tcBorders>
              <w:left w:val="single" w:sz="4" w:space="0" w:color="auto"/>
              <w:right w:val="single" w:sz="4" w:space="0" w:color="auto"/>
            </w:tcBorders>
            <w:vAlign w:val="center"/>
          </w:tcPr>
          <w:p w14:paraId="3C6ABF88"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66428B10" w14:textId="6C0C626E" w:rsidR="00050C80" w:rsidRPr="00020481" w:rsidRDefault="00CB05D7">
            <w:pPr>
              <w:shd w:val="clear" w:color="auto" w:fill="FFFFFF" w:themeFill="background1"/>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15. К базовым специфическим (а не общепедагогическим) принципам спортивной тренировки относятся принципы</w:t>
            </w:r>
            <w:r w:rsidR="00FB7892">
              <w:rPr>
                <w:rFonts w:ascii="Times New Roman" w:eastAsia="Times New Roman" w:hAnsi="Times New Roman" w:cs="Times New Roman"/>
              </w:rPr>
              <w:t>:</w:t>
            </w:r>
            <w:r w:rsidRPr="00020481">
              <w:rPr>
                <w:rFonts w:ascii="Times New Roman" w:eastAsia="Times New Roman" w:hAnsi="Times New Roman" w:cs="Times New Roman"/>
              </w:rPr>
              <w:t xml:space="preserve"> (ПК 1.1.; ПК 1.2.; ОК 02.)  </w:t>
            </w:r>
          </w:p>
          <w:p w14:paraId="21DDC9AB" w14:textId="77777777" w:rsidR="00050C80" w:rsidRPr="00020481" w:rsidRDefault="00050C80">
            <w:pPr>
              <w:shd w:val="clear" w:color="auto" w:fill="FFFFFF" w:themeFill="background1"/>
              <w:spacing w:after="0" w:line="240" w:lineRule="auto"/>
              <w:contextualSpacing/>
              <w:jc w:val="both"/>
              <w:rPr>
                <w:rFonts w:ascii="Times New Roman" w:eastAsia="Times New Roman" w:hAnsi="Times New Roman" w:cs="Times New Roman"/>
              </w:rPr>
            </w:pPr>
          </w:p>
          <w:p w14:paraId="548E6B54" w14:textId="77777777" w:rsidR="00050C80" w:rsidRPr="00020481" w:rsidRDefault="00CB05D7" w:rsidP="00DC7F4F">
            <w:pPr>
              <w:numPr>
                <w:ilvl w:val="0"/>
                <w:numId w:val="171"/>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eastAsia="Times New Roman" w:hAnsi="Times New Roman" w:cs="Times New Roman"/>
              </w:rPr>
              <w:t>Направленности к высшим достижениям</w:t>
            </w:r>
          </w:p>
          <w:p w14:paraId="76B856EB" w14:textId="77777777" w:rsidR="00050C80" w:rsidRPr="00020481" w:rsidRDefault="00CB05D7" w:rsidP="00DC7F4F">
            <w:pPr>
              <w:numPr>
                <w:ilvl w:val="0"/>
                <w:numId w:val="171"/>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Сознательности и активности</w:t>
            </w:r>
          </w:p>
          <w:p w14:paraId="18EB7AAC" w14:textId="77777777" w:rsidR="00050C80" w:rsidRPr="00020481" w:rsidRDefault="00CB05D7" w:rsidP="00DC7F4F">
            <w:pPr>
              <w:numPr>
                <w:ilvl w:val="0"/>
                <w:numId w:val="171"/>
              </w:numPr>
              <w:tabs>
                <w:tab w:val="left" w:pos="430"/>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bCs/>
              </w:rPr>
              <w:t xml:space="preserve">Единства общей и специальной подготовки </w:t>
            </w:r>
          </w:p>
          <w:p w14:paraId="1CCDD15C" w14:textId="77777777" w:rsidR="00050C80" w:rsidRPr="00020481" w:rsidRDefault="00CB05D7" w:rsidP="00DC7F4F">
            <w:pPr>
              <w:numPr>
                <w:ilvl w:val="0"/>
                <w:numId w:val="171"/>
              </w:numPr>
              <w:tabs>
                <w:tab w:val="left" w:pos="430"/>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bCs/>
              </w:rPr>
              <w:t>Непрерывности тренировочного процесса</w:t>
            </w:r>
          </w:p>
          <w:p w14:paraId="1EE564BB" w14:textId="77777777" w:rsidR="00050C80" w:rsidRPr="00020481" w:rsidRDefault="00050C80">
            <w:pPr>
              <w:spacing w:after="0" w:line="240" w:lineRule="auto"/>
              <w:contextualSpacing/>
              <w:jc w:val="both"/>
              <w:rPr>
                <w:rFonts w:ascii="Times New Roman" w:eastAsia="Times New Roman" w:hAnsi="Times New Roman" w:cs="Times New Roman"/>
              </w:rPr>
            </w:pPr>
          </w:p>
          <w:p w14:paraId="6156172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3EC2F601"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58645F1A" w14:textId="77777777"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1, 3, 4</w:t>
            </w:r>
          </w:p>
          <w:p w14:paraId="1DA14103"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Обоснование: принцип сознательности и активности</w:t>
            </w:r>
          </w:p>
          <w:p w14:paraId="4E47DE64"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 относится к общепедагогическим.   </w:t>
            </w:r>
          </w:p>
        </w:tc>
      </w:tr>
      <w:tr w:rsidR="00050C80" w:rsidRPr="00020481" w14:paraId="30E4D01E" w14:textId="77777777" w:rsidTr="00020481">
        <w:tc>
          <w:tcPr>
            <w:tcW w:w="2747" w:type="dxa"/>
            <w:vMerge/>
            <w:tcBorders>
              <w:left w:val="single" w:sz="4" w:space="0" w:color="auto"/>
              <w:bottom w:val="single" w:sz="4" w:space="0" w:color="auto"/>
              <w:right w:val="single" w:sz="4" w:space="0" w:color="auto"/>
            </w:tcBorders>
            <w:vAlign w:val="center"/>
          </w:tcPr>
          <w:p w14:paraId="3C363B94"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07987E07"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16. В отличие от игрового метода к характерным признакам соревновательного метода относятся (ПК 1.1.; ПК 1.2.; ПК 1.3.; ПК 2.1.; ПК 2.2.)</w:t>
            </w:r>
          </w:p>
          <w:p w14:paraId="00277D2E" w14:textId="77777777" w:rsidR="00050C80" w:rsidRPr="00020481" w:rsidRDefault="00050C80">
            <w:pPr>
              <w:spacing w:after="0" w:line="240" w:lineRule="auto"/>
              <w:jc w:val="both"/>
              <w:rPr>
                <w:rFonts w:ascii="Times New Roman" w:eastAsia="Times New Roman" w:hAnsi="Times New Roman" w:cs="Times New Roman"/>
              </w:rPr>
            </w:pPr>
          </w:p>
          <w:p w14:paraId="05FA0EC1" w14:textId="77777777" w:rsidR="00050C80" w:rsidRPr="00020481" w:rsidRDefault="00CB05D7" w:rsidP="00DC7F4F">
            <w:pPr>
              <w:numPr>
                <w:ilvl w:val="0"/>
                <w:numId w:val="172"/>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Подчинение всей деятельности задаче победить в соответствие с правилами.</w:t>
            </w:r>
          </w:p>
          <w:p w14:paraId="6514A8B3" w14:textId="77777777" w:rsidR="00050C80" w:rsidRPr="00020481" w:rsidRDefault="00CB05D7" w:rsidP="00DC7F4F">
            <w:pPr>
              <w:numPr>
                <w:ilvl w:val="0"/>
                <w:numId w:val="172"/>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Проявление максимальных   двигательных и личностных возможностей и качеств, выявление уровня их развития.</w:t>
            </w:r>
          </w:p>
          <w:p w14:paraId="6498D824" w14:textId="77777777" w:rsidR="00050C80" w:rsidRPr="00020481" w:rsidRDefault="00CB05D7" w:rsidP="00DC7F4F">
            <w:pPr>
              <w:numPr>
                <w:ilvl w:val="0"/>
                <w:numId w:val="172"/>
              </w:numPr>
              <w:tabs>
                <w:tab w:val="left" w:pos="430"/>
              </w:tabs>
              <w:spacing w:after="0" w:line="240" w:lineRule="auto"/>
              <w:ind w:left="147" w:hanging="6"/>
              <w:contextualSpacing/>
              <w:jc w:val="both"/>
              <w:rPr>
                <w:rFonts w:ascii="Times New Roman" w:eastAsia="Times New Roman" w:hAnsi="Times New Roman" w:cs="Times New Roman"/>
              </w:rPr>
            </w:pPr>
            <w:r w:rsidRPr="00020481">
              <w:rPr>
                <w:rFonts w:ascii="Times New Roman" w:hAnsi="Times New Roman" w:cs="Times New Roman"/>
              </w:rPr>
              <w:t>Наличие сюжета, широкий выбор разнообразных способов достижения цели, импровизационный характер действий.</w:t>
            </w:r>
          </w:p>
          <w:p w14:paraId="56A8D377" w14:textId="77777777" w:rsidR="00050C80" w:rsidRPr="00020481" w:rsidRDefault="00CB05D7" w:rsidP="00DC7F4F">
            <w:pPr>
              <w:numPr>
                <w:ilvl w:val="0"/>
                <w:numId w:val="172"/>
              </w:numPr>
              <w:tabs>
                <w:tab w:val="left" w:pos="430"/>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Обеспечение максимальной физической и психической нагрузок.</w:t>
            </w:r>
          </w:p>
          <w:p w14:paraId="25C555C6" w14:textId="77777777" w:rsidR="00050C80" w:rsidRPr="00020481" w:rsidRDefault="00050C80">
            <w:pPr>
              <w:spacing w:after="0" w:line="240" w:lineRule="auto"/>
              <w:contextualSpacing/>
              <w:jc w:val="both"/>
              <w:rPr>
                <w:rFonts w:ascii="Times New Roman" w:eastAsia="Times New Roman" w:hAnsi="Times New Roman" w:cs="Times New Roman"/>
              </w:rPr>
            </w:pPr>
          </w:p>
          <w:p w14:paraId="1E7842BB"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06A4C373"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268" w:type="dxa"/>
            <w:tcBorders>
              <w:top w:val="single" w:sz="4" w:space="0" w:color="auto"/>
              <w:left w:val="single" w:sz="4" w:space="0" w:color="auto"/>
              <w:bottom w:val="single" w:sz="4" w:space="0" w:color="auto"/>
              <w:right w:val="single" w:sz="4" w:space="0" w:color="auto"/>
            </w:tcBorders>
          </w:tcPr>
          <w:p w14:paraId="79EAB923" w14:textId="77777777" w:rsidR="00050C80" w:rsidRPr="00020481" w:rsidRDefault="00CB05D7" w:rsidP="008B2C48">
            <w:pPr>
              <w:spacing w:after="0" w:line="240" w:lineRule="auto"/>
              <w:jc w:val="center"/>
              <w:rPr>
                <w:rFonts w:ascii="Times New Roman" w:eastAsia="Times New Roman" w:hAnsi="Times New Roman" w:cs="Times New Roman"/>
              </w:rPr>
            </w:pPr>
            <w:r w:rsidRPr="00020481">
              <w:rPr>
                <w:rFonts w:ascii="Times New Roman" w:eastAsia="Times New Roman" w:hAnsi="Times New Roman" w:cs="Times New Roman"/>
              </w:rPr>
              <w:t>Ответ: 1, 2, 4</w:t>
            </w:r>
          </w:p>
          <w:p w14:paraId="3CCD73EB" w14:textId="77777777" w:rsidR="00050C80" w:rsidRPr="00020481" w:rsidRDefault="00CB05D7" w:rsidP="00CF713D">
            <w:pPr>
              <w:spacing w:after="0" w:line="240" w:lineRule="auto"/>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w:t>
            </w:r>
            <w:r w:rsidRPr="00020481">
              <w:rPr>
                <w:rFonts w:ascii="Times New Roman" w:hAnsi="Times New Roman" w:cs="Times New Roman"/>
              </w:rPr>
              <w:t xml:space="preserve"> Наличие сюжета, широкий выбор разнообразных способов достижения цели, импровизационный характер действий соответствует игровому методу.</w:t>
            </w:r>
          </w:p>
        </w:tc>
      </w:tr>
      <w:tr w:rsidR="00050C80" w:rsidRPr="00020481" w14:paraId="040BB0F0" w14:textId="77777777" w:rsidTr="00353B38">
        <w:tc>
          <w:tcPr>
            <w:tcW w:w="2747" w:type="dxa"/>
            <w:vMerge w:val="restart"/>
            <w:tcBorders>
              <w:top w:val="single" w:sz="4" w:space="0" w:color="auto"/>
              <w:left w:val="single" w:sz="4" w:space="0" w:color="auto"/>
              <w:right w:val="single" w:sz="4" w:space="0" w:color="auto"/>
            </w:tcBorders>
          </w:tcPr>
          <w:p w14:paraId="5510EF41" w14:textId="77777777"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 xml:space="preserve">5. Задания открытого типа </w:t>
            </w:r>
            <w:r w:rsidRPr="00020481">
              <w:rPr>
                <w:rFonts w:ascii="Times New Roman" w:eastAsia="Calibri" w:hAnsi="Times New Roman" w:cs="Times New Roman"/>
                <w:bCs/>
                <w:kern w:val="2"/>
              </w:rPr>
              <w:t>с развернутым ответом</w:t>
            </w:r>
          </w:p>
          <w:p w14:paraId="05B78116" w14:textId="77777777" w:rsidR="00050C80" w:rsidRPr="00020481" w:rsidRDefault="00CB05D7">
            <w:pPr>
              <w:spacing w:after="0" w:line="240" w:lineRule="auto"/>
              <w:contextualSpacing/>
              <w:rPr>
                <w:rFonts w:ascii="Times New Roman" w:eastAsia="Calibri" w:hAnsi="Times New Roman" w:cs="Times New Roman"/>
                <w:color w:val="FF0000"/>
                <w:kern w:val="2"/>
              </w:rPr>
            </w:pPr>
            <w:r w:rsidRPr="00020481">
              <w:rPr>
                <w:rFonts w:ascii="Times New Roman" w:eastAsia="Calibri" w:hAnsi="Times New Roman" w:cs="Times New Roman"/>
                <w:kern w:val="2"/>
              </w:rPr>
              <w:t xml:space="preserve"> </w:t>
            </w:r>
          </w:p>
        </w:tc>
        <w:tc>
          <w:tcPr>
            <w:tcW w:w="7743" w:type="dxa"/>
            <w:gridSpan w:val="2"/>
            <w:tcBorders>
              <w:top w:val="single" w:sz="4" w:space="0" w:color="auto"/>
              <w:left w:val="single" w:sz="4" w:space="0" w:color="auto"/>
              <w:bottom w:val="single" w:sz="4" w:space="0" w:color="auto"/>
              <w:right w:val="single" w:sz="4" w:space="0" w:color="auto"/>
            </w:tcBorders>
          </w:tcPr>
          <w:p w14:paraId="6BDFCEC1"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i/>
              </w:rPr>
              <w:t>Пояснение:</w:t>
            </w:r>
            <w:r w:rsidRPr="00020481">
              <w:rPr>
                <w:rFonts w:ascii="Times New Roman" w:eastAsia="Times New Roman" w:hAnsi="Times New Roman" w:cs="Times New Roman"/>
              </w:rPr>
              <w:t xml:space="preserve"> </w:t>
            </w:r>
            <w:r w:rsidRPr="00020481">
              <w:rPr>
                <w:rFonts w:ascii="Times New Roman" w:eastAsia="Times New Roman" w:hAnsi="Times New Roman" w:cs="Times New Roman"/>
                <w:i/>
              </w:rPr>
              <w:t>Прочитайте текст вопроса и запишите ответ, используя четкие компактные формулировки.</w:t>
            </w:r>
          </w:p>
        </w:tc>
      </w:tr>
      <w:tr w:rsidR="00050C80" w:rsidRPr="00020481" w14:paraId="5C87FEDD" w14:textId="77777777" w:rsidTr="00020481">
        <w:tc>
          <w:tcPr>
            <w:tcW w:w="2747" w:type="dxa"/>
            <w:vMerge/>
            <w:tcBorders>
              <w:left w:val="single" w:sz="4" w:space="0" w:color="auto"/>
              <w:right w:val="single" w:sz="4" w:space="0" w:color="auto"/>
            </w:tcBorders>
          </w:tcPr>
          <w:p w14:paraId="4F8F8D2D"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5127D4B5"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17. Дайте определение понятию «Олимпиада» (ПК 1.2.)</w:t>
            </w:r>
          </w:p>
          <w:p w14:paraId="00180A09" w14:textId="77777777" w:rsidR="00050C80" w:rsidRPr="00020481" w:rsidRDefault="00050C80">
            <w:pPr>
              <w:spacing w:after="0" w:line="240" w:lineRule="auto"/>
              <w:contextualSpacing/>
              <w:jc w:val="both"/>
              <w:rPr>
                <w:rFonts w:ascii="Times New Roman" w:eastAsia="Times New Roman" w:hAnsi="Times New Roman" w:cs="Times New Roman"/>
              </w:rPr>
            </w:pPr>
          </w:p>
          <w:p w14:paraId="3545AC6C"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268" w:type="dxa"/>
            <w:tcBorders>
              <w:top w:val="single" w:sz="4" w:space="0" w:color="auto"/>
              <w:left w:val="single" w:sz="4" w:space="0" w:color="auto"/>
              <w:bottom w:val="single" w:sz="4" w:space="0" w:color="auto"/>
              <w:right w:val="single" w:sz="4" w:space="0" w:color="auto"/>
            </w:tcBorders>
          </w:tcPr>
          <w:p w14:paraId="1A2F6C7B" w14:textId="77777777" w:rsidR="008B2C48"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w:t>
            </w:r>
          </w:p>
          <w:p w14:paraId="4CF48B12" w14:textId="286176D0"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Олимпиада – это ч</w:t>
            </w:r>
            <w:r w:rsidRPr="00020481">
              <w:rPr>
                <w:rFonts w:ascii="Times New Roman" w:hAnsi="Times New Roman" w:cs="Times New Roman"/>
              </w:rPr>
              <w:t>етырехлетний период между Олимпийскими играми.</w:t>
            </w:r>
          </w:p>
        </w:tc>
      </w:tr>
      <w:tr w:rsidR="00050C80" w:rsidRPr="00020481" w14:paraId="2EE23D35" w14:textId="77777777" w:rsidTr="00020481">
        <w:tc>
          <w:tcPr>
            <w:tcW w:w="2747" w:type="dxa"/>
            <w:vMerge/>
            <w:tcBorders>
              <w:left w:val="single" w:sz="4" w:space="0" w:color="auto"/>
              <w:right w:val="single" w:sz="4" w:space="0" w:color="auto"/>
            </w:tcBorders>
            <w:vAlign w:val="center"/>
          </w:tcPr>
          <w:p w14:paraId="68494F81"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5F7C054B"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18. Дайте определение понятию «Выносливость» (ПК 1.1.; ПК 1.2.; ОК 08.)</w:t>
            </w:r>
          </w:p>
          <w:p w14:paraId="33E3EAA2" w14:textId="77777777" w:rsidR="00050C80" w:rsidRPr="00020481" w:rsidRDefault="00050C80">
            <w:pPr>
              <w:spacing w:after="0" w:line="240" w:lineRule="auto"/>
              <w:contextualSpacing/>
              <w:jc w:val="both"/>
              <w:rPr>
                <w:rFonts w:ascii="Times New Roman" w:eastAsia="Times New Roman" w:hAnsi="Times New Roman" w:cs="Times New Roman"/>
              </w:rPr>
            </w:pPr>
          </w:p>
          <w:p w14:paraId="49AD2144" w14:textId="77777777" w:rsidR="00050C80" w:rsidRPr="00020481" w:rsidRDefault="00050C80">
            <w:pPr>
              <w:spacing w:after="0" w:line="240" w:lineRule="auto"/>
              <w:contextualSpacing/>
              <w:jc w:val="both"/>
              <w:rPr>
                <w:rFonts w:ascii="Times New Roman" w:eastAsia="Times New Roman" w:hAnsi="Times New Roman" w:cs="Times New Roman"/>
              </w:rPr>
            </w:pPr>
          </w:p>
          <w:p w14:paraId="11E2146F"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268" w:type="dxa"/>
            <w:tcBorders>
              <w:top w:val="single" w:sz="4" w:space="0" w:color="auto"/>
              <w:left w:val="single" w:sz="4" w:space="0" w:color="auto"/>
              <w:bottom w:val="single" w:sz="4" w:space="0" w:color="auto"/>
              <w:right w:val="single" w:sz="4" w:space="0" w:color="auto"/>
            </w:tcBorders>
          </w:tcPr>
          <w:p w14:paraId="2DA4B473" w14:textId="22AB617E" w:rsidR="008B2C48"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w:t>
            </w:r>
          </w:p>
          <w:p w14:paraId="29369AED" w14:textId="58436C75"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Выносливость – это способность организма человека преодолевать наступающее утомление. </w:t>
            </w:r>
          </w:p>
        </w:tc>
      </w:tr>
      <w:tr w:rsidR="00050C80" w:rsidRPr="00020481" w14:paraId="5F1BDAFF" w14:textId="77777777" w:rsidTr="00020481">
        <w:tc>
          <w:tcPr>
            <w:tcW w:w="2747" w:type="dxa"/>
            <w:vMerge/>
            <w:tcBorders>
              <w:left w:val="single" w:sz="4" w:space="0" w:color="auto"/>
              <w:right w:val="single" w:sz="4" w:space="0" w:color="auto"/>
            </w:tcBorders>
            <w:vAlign w:val="center"/>
          </w:tcPr>
          <w:p w14:paraId="3852DC31"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5DD617A5"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19. Дайте определение понятию «</w:t>
            </w:r>
            <w:r w:rsidRPr="00020481">
              <w:rPr>
                <w:rFonts w:ascii="Times New Roman" w:eastAsia="Times New Roman" w:hAnsi="Times New Roman" w:cs="Times New Roman"/>
                <w:bCs/>
              </w:rPr>
              <w:t xml:space="preserve">Метод» </w:t>
            </w:r>
            <w:r w:rsidRPr="00020481">
              <w:rPr>
                <w:rFonts w:ascii="Times New Roman" w:eastAsia="Times New Roman" w:hAnsi="Times New Roman" w:cs="Times New Roman"/>
              </w:rPr>
              <w:t>(в теории физической культуры) (ПК 1.1.; ПК 1.2.; ОК 08.)</w:t>
            </w:r>
          </w:p>
          <w:p w14:paraId="7955F898" w14:textId="77777777" w:rsidR="00050C80" w:rsidRPr="00020481" w:rsidRDefault="00050C80">
            <w:pPr>
              <w:spacing w:after="0" w:line="240" w:lineRule="auto"/>
              <w:contextualSpacing/>
              <w:jc w:val="both"/>
              <w:rPr>
                <w:rFonts w:ascii="Times New Roman" w:eastAsia="Times New Roman" w:hAnsi="Times New Roman" w:cs="Times New Roman"/>
              </w:rPr>
            </w:pPr>
          </w:p>
          <w:p w14:paraId="722ECF62" w14:textId="77777777" w:rsidR="00050C80" w:rsidRPr="00020481" w:rsidRDefault="00050C80">
            <w:pPr>
              <w:spacing w:after="0" w:line="240" w:lineRule="auto"/>
              <w:contextualSpacing/>
              <w:jc w:val="both"/>
              <w:rPr>
                <w:rFonts w:ascii="Times New Roman" w:eastAsia="Times New Roman" w:hAnsi="Times New Roman" w:cs="Times New Roman"/>
              </w:rPr>
            </w:pPr>
          </w:p>
          <w:p w14:paraId="08D6DFA9"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268" w:type="dxa"/>
            <w:tcBorders>
              <w:top w:val="single" w:sz="4" w:space="0" w:color="auto"/>
              <w:left w:val="single" w:sz="4" w:space="0" w:color="auto"/>
              <w:bottom w:val="single" w:sz="4" w:space="0" w:color="auto"/>
              <w:right w:val="single" w:sz="4" w:space="0" w:color="auto"/>
            </w:tcBorders>
          </w:tcPr>
          <w:p w14:paraId="364F1004" w14:textId="46DAF059" w:rsidR="00050C80" w:rsidRPr="00020481" w:rsidRDefault="00CB05D7" w:rsidP="008B2C48">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w:t>
            </w:r>
          </w:p>
          <w:p w14:paraId="12263715"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М</w:t>
            </w:r>
            <w:r w:rsidRPr="00020481">
              <w:rPr>
                <w:rFonts w:ascii="Times New Roman" w:eastAsia="Times New Roman" w:hAnsi="Times New Roman" w:cs="Times New Roman"/>
                <w:bCs/>
              </w:rPr>
              <w:t xml:space="preserve">етод – </w:t>
            </w:r>
            <w:r w:rsidRPr="00020481">
              <w:rPr>
                <w:rFonts w:ascii="Times New Roman" w:eastAsia="Times New Roman" w:hAnsi="Times New Roman" w:cs="Times New Roman"/>
              </w:rPr>
              <w:t>способ   применения   средств физической культуры для достижения поставленной цели.</w:t>
            </w:r>
          </w:p>
        </w:tc>
      </w:tr>
      <w:tr w:rsidR="00050C80" w:rsidRPr="00020481" w14:paraId="59D45A96" w14:textId="77777777" w:rsidTr="00020481">
        <w:tc>
          <w:tcPr>
            <w:tcW w:w="2747" w:type="dxa"/>
            <w:vMerge/>
            <w:tcBorders>
              <w:left w:val="single" w:sz="4" w:space="0" w:color="auto"/>
              <w:bottom w:val="single" w:sz="4" w:space="0" w:color="auto"/>
              <w:right w:val="single" w:sz="4" w:space="0" w:color="auto"/>
            </w:tcBorders>
            <w:vAlign w:val="center"/>
          </w:tcPr>
          <w:p w14:paraId="4AAD5595" w14:textId="77777777" w:rsidR="00050C80" w:rsidRPr="00020481" w:rsidRDefault="00050C80">
            <w:pPr>
              <w:spacing w:after="0" w:line="240" w:lineRule="auto"/>
              <w:rPr>
                <w:rFonts w:ascii="Times New Roman" w:eastAsia="Calibri" w:hAnsi="Times New Roman" w:cs="Times New Roman"/>
                <w:color w:val="FF0000"/>
                <w:kern w:val="2"/>
              </w:rPr>
            </w:pPr>
          </w:p>
        </w:tc>
        <w:tc>
          <w:tcPr>
            <w:tcW w:w="5475" w:type="dxa"/>
            <w:tcBorders>
              <w:top w:val="single" w:sz="4" w:space="0" w:color="auto"/>
              <w:left w:val="single" w:sz="4" w:space="0" w:color="auto"/>
              <w:bottom w:val="single" w:sz="4" w:space="0" w:color="auto"/>
              <w:right w:val="single" w:sz="4" w:space="0" w:color="auto"/>
            </w:tcBorders>
          </w:tcPr>
          <w:p w14:paraId="76B91303" w14:textId="4B3B5AF9"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20. Дайте определение понятию «Нагрузка»</w:t>
            </w:r>
            <w:r w:rsidRPr="00020481">
              <w:rPr>
                <w:rFonts w:ascii="Times New Roman" w:hAnsi="Times New Roman" w:cs="Times New Roman"/>
              </w:rPr>
              <w:t xml:space="preserve"> </w:t>
            </w:r>
            <w:r w:rsidRPr="00020481">
              <w:rPr>
                <w:rFonts w:ascii="Times New Roman" w:eastAsia="Times New Roman" w:hAnsi="Times New Roman" w:cs="Times New Roman"/>
              </w:rPr>
              <w:t xml:space="preserve">(в теории физической </w:t>
            </w:r>
            <w:r w:rsidR="00FB7892" w:rsidRPr="00020481">
              <w:rPr>
                <w:rFonts w:ascii="Times New Roman" w:eastAsia="Times New Roman" w:hAnsi="Times New Roman" w:cs="Times New Roman"/>
              </w:rPr>
              <w:t>культуры) (</w:t>
            </w:r>
            <w:r w:rsidRPr="00020481">
              <w:rPr>
                <w:rFonts w:ascii="Times New Roman" w:eastAsia="Times New Roman" w:hAnsi="Times New Roman" w:cs="Times New Roman"/>
              </w:rPr>
              <w:t>ПК 1.1.; ПК 1.2.; ПК 1.3.; ПК 2.1.; ПК 2.2.)</w:t>
            </w:r>
          </w:p>
          <w:p w14:paraId="351B4AC8" w14:textId="77777777" w:rsidR="00050C80" w:rsidRPr="00020481" w:rsidRDefault="00050C80">
            <w:pPr>
              <w:spacing w:after="0" w:line="240" w:lineRule="auto"/>
              <w:jc w:val="both"/>
              <w:rPr>
                <w:rFonts w:ascii="Times New Roman" w:eastAsia="Times New Roman" w:hAnsi="Times New Roman" w:cs="Times New Roman"/>
              </w:rPr>
            </w:pPr>
          </w:p>
          <w:p w14:paraId="7310BBB0" w14:textId="77777777" w:rsidR="00050C80" w:rsidRPr="00020481" w:rsidRDefault="00050C80">
            <w:pPr>
              <w:spacing w:after="0" w:line="240" w:lineRule="auto"/>
              <w:jc w:val="both"/>
              <w:rPr>
                <w:rFonts w:ascii="Times New Roman" w:eastAsia="Times New Roman" w:hAnsi="Times New Roman" w:cs="Times New Roman"/>
              </w:rPr>
            </w:pPr>
          </w:p>
          <w:p w14:paraId="63FD3164"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268" w:type="dxa"/>
            <w:tcBorders>
              <w:top w:val="single" w:sz="4" w:space="0" w:color="auto"/>
              <w:left w:val="single" w:sz="4" w:space="0" w:color="auto"/>
              <w:bottom w:val="single" w:sz="4" w:space="0" w:color="auto"/>
              <w:right w:val="single" w:sz="4" w:space="0" w:color="auto"/>
            </w:tcBorders>
          </w:tcPr>
          <w:p w14:paraId="035CBD3F" w14:textId="7D51D164" w:rsidR="00050C80" w:rsidRPr="00020481" w:rsidRDefault="00CB05D7" w:rsidP="008B2C48">
            <w:pPr>
              <w:spacing w:after="0" w:line="240" w:lineRule="auto"/>
              <w:contextualSpacing/>
              <w:jc w:val="center"/>
              <w:rPr>
                <w:rFonts w:ascii="Times New Roman" w:eastAsia="Times New Roman" w:hAnsi="Times New Roman" w:cs="Times New Roman"/>
                <w:bCs/>
              </w:rPr>
            </w:pPr>
            <w:r w:rsidRPr="00020481">
              <w:rPr>
                <w:rFonts w:ascii="Times New Roman" w:eastAsia="Times New Roman" w:hAnsi="Times New Roman" w:cs="Times New Roman"/>
                <w:bCs/>
              </w:rPr>
              <w:t>Ответ:</w:t>
            </w:r>
          </w:p>
          <w:p w14:paraId="17D4CD4A"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bCs/>
              </w:rPr>
              <w:t>Нагрузка – величина воздействия физических упражнений на организм занимающихся.</w:t>
            </w:r>
          </w:p>
        </w:tc>
      </w:tr>
    </w:tbl>
    <w:p w14:paraId="42A40A01" w14:textId="77777777" w:rsidR="00050C80" w:rsidRPr="00020481" w:rsidRDefault="00050C80">
      <w:pPr>
        <w:rPr>
          <w:rFonts w:ascii="Times New Roman" w:eastAsia="Calibri" w:hAnsi="Times New Roman" w:cs="Times New Roman"/>
        </w:rPr>
      </w:pPr>
    </w:p>
    <w:p w14:paraId="2A209637" w14:textId="77777777" w:rsidR="00050C80" w:rsidRPr="008C2384" w:rsidRDefault="00CB05D7">
      <w:pPr>
        <w:jc w:val="center"/>
        <w:rPr>
          <w:rFonts w:ascii="Times New Roman" w:eastAsia="Calibri" w:hAnsi="Times New Roman" w:cs="Times New Roman"/>
          <w:b/>
          <w:sz w:val="28"/>
          <w:szCs w:val="28"/>
        </w:rPr>
      </w:pPr>
      <w:r w:rsidRPr="008C2384">
        <w:rPr>
          <w:rFonts w:ascii="Times New Roman" w:eastAsia="Calibri" w:hAnsi="Times New Roman" w:cs="Times New Roman"/>
          <w:b/>
          <w:sz w:val="28"/>
          <w:szCs w:val="28"/>
        </w:rPr>
        <w:t>2 вариант</w:t>
      </w:r>
    </w:p>
    <w:tbl>
      <w:tblPr>
        <w:tblStyle w:val="322"/>
        <w:tblW w:w="10490" w:type="dxa"/>
        <w:tblInd w:w="-459" w:type="dxa"/>
        <w:tblLook w:val="04A0" w:firstRow="1" w:lastRow="0" w:firstColumn="1" w:lastColumn="0" w:noHBand="0" w:noVBand="1"/>
      </w:tblPr>
      <w:tblGrid>
        <w:gridCol w:w="2747"/>
        <w:gridCol w:w="5163"/>
        <w:gridCol w:w="2580"/>
      </w:tblGrid>
      <w:tr w:rsidR="00050C80" w:rsidRPr="00020481" w14:paraId="42350C1D" w14:textId="77777777" w:rsidTr="00A01D9B">
        <w:tc>
          <w:tcPr>
            <w:tcW w:w="2747" w:type="dxa"/>
            <w:tcBorders>
              <w:top w:val="single" w:sz="4" w:space="0" w:color="auto"/>
              <w:left w:val="single" w:sz="4" w:space="0" w:color="auto"/>
              <w:bottom w:val="single" w:sz="4" w:space="0" w:color="auto"/>
              <w:right w:val="single" w:sz="4" w:space="0" w:color="auto"/>
            </w:tcBorders>
          </w:tcPr>
          <w:p w14:paraId="3F2F8B41"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Тип задания</w:t>
            </w:r>
          </w:p>
        </w:tc>
        <w:tc>
          <w:tcPr>
            <w:tcW w:w="5163" w:type="dxa"/>
            <w:tcBorders>
              <w:top w:val="single" w:sz="4" w:space="0" w:color="auto"/>
              <w:left w:val="single" w:sz="4" w:space="0" w:color="auto"/>
              <w:bottom w:val="single" w:sz="4" w:space="0" w:color="auto"/>
              <w:right w:val="single" w:sz="4" w:space="0" w:color="auto"/>
            </w:tcBorders>
          </w:tcPr>
          <w:p w14:paraId="1DFE1D33"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Пример задания</w:t>
            </w:r>
          </w:p>
        </w:tc>
        <w:tc>
          <w:tcPr>
            <w:tcW w:w="2580" w:type="dxa"/>
            <w:tcBorders>
              <w:top w:val="single" w:sz="4" w:space="0" w:color="auto"/>
              <w:left w:val="single" w:sz="4" w:space="0" w:color="auto"/>
              <w:bottom w:val="single" w:sz="4" w:space="0" w:color="auto"/>
              <w:right w:val="single" w:sz="4" w:space="0" w:color="auto"/>
            </w:tcBorders>
          </w:tcPr>
          <w:p w14:paraId="38B2E62D"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Верные ответы</w:t>
            </w:r>
          </w:p>
        </w:tc>
      </w:tr>
      <w:tr w:rsidR="00050C80" w:rsidRPr="00020481" w14:paraId="4778B68F" w14:textId="77777777" w:rsidTr="00A01D9B">
        <w:tc>
          <w:tcPr>
            <w:tcW w:w="2747" w:type="dxa"/>
            <w:vMerge w:val="restart"/>
            <w:tcBorders>
              <w:top w:val="single" w:sz="4" w:space="0" w:color="auto"/>
              <w:left w:val="single" w:sz="4" w:space="0" w:color="auto"/>
              <w:right w:val="single" w:sz="4" w:space="0" w:color="auto"/>
            </w:tcBorders>
          </w:tcPr>
          <w:p w14:paraId="081E7E1E" w14:textId="6125DC3D" w:rsidR="00050C80" w:rsidRPr="00020481" w:rsidRDefault="00A01D9B">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 xml:space="preserve">1. </w:t>
            </w:r>
            <w:r w:rsidR="00CB05D7" w:rsidRPr="00020481">
              <w:rPr>
                <w:rFonts w:ascii="Times New Roman" w:eastAsia="Calibri" w:hAnsi="Times New Roman" w:cs="Times New Roman"/>
                <w:kern w:val="2"/>
              </w:rPr>
              <w:t xml:space="preserve">Задание закрытого типа </w:t>
            </w:r>
            <w:r w:rsidR="00CB05D7" w:rsidRPr="00020481">
              <w:rPr>
                <w:rFonts w:ascii="Times New Roman" w:eastAsia="Calibri" w:hAnsi="Times New Roman" w:cs="Times New Roman"/>
                <w:bCs/>
                <w:kern w:val="2"/>
              </w:rPr>
              <w:t>на установление соответствия</w:t>
            </w:r>
          </w:p>
          <w:p w14:paraId="14D9069D" w14:textId="77777777" w:rsidR="00050C80" w:rsidRPr="00020481" w:rsidRDefault="00050C80">
            <w:pPr>
              <w:spacing w:after="0" w:line="240" w:lineRule="auto"/>
              <w:contextualSpacing/>
              <w:rPr>
                <w:rFonts w:ascii="Times New Roman" w:eastAsia="Calibri" w:hAnsi="Times New Roman" w:cs="Times New Roman"/>
                <w:kern w:val="2"/>
              </w:rPr>
            </w:pPr>
          </w:p>
          <w:p w14:paraId="64DF73F9" w14:textId="77777777"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 xml:space="preserve"> </w:t>
            </w:r>
          </w:p>
          <w:p w14:paraId="6B710779" w14:textId="77777777" w:rsidR="00050C80" w:rsidRPr="00020481" w:rsidRDefault="00050C80">
            <w:pPr>
              <w:spacing w:after="0" w:line="240" w:lineRule="auto"/>
              <w:contextualSpacing/>
              <w:rPr>
                <w:rFonts w:ascii="Times New Roman" w:eastAsia="Calibri" w:hAnsi="Times New Roman" w:cs="Times New Roman"/>
                <w:kern w:val="2"/>
              </w:rPr>
            </w:pPr>
          </w:p>
          <w:p w14:paraId="6A389C00" w14:textId="77777777" w:rsidR="00050C80" w:rsidRPr="00020481" w:rsidRDefault="00050C80">
            <w:pPr>
              <w:spacing w:after="0" w:line="240" w:lineRule="auto"/>
              <w:contextualSpacing/>
              <w:rPr>
                <w:rFonts w:ascii="Times New Roman" w:eastAsia="Calibri" w:hAnsi="Times New Roman" w:cs="Times New Roman"/>
                <w:kern w:val="2"/>
              </w:rPr>
            </w:pPr>
          </w:p>
          <w:p w14:paraId="18C58D56" w14:textId="77777777" w:rsidR="00050C80" w:rsidRPr="00020481" w:rsidRDefault="00050C80">
            <w:pPr>
              <w:spacing w:after="0" w:line="240" w:lineRule="auto"/>
              <w:contextualSpacing/>
              <w:rPr>
                <w:rFonts w:ascii="Times New Roman" w:eastAsia="Calibri" w:hAnsi="Times New Roman" w:cs="Times New Roman"/>
                <w:kern w:val="2"/>
              </w:rPr>
            </w:pPr>
          </w:p>
          <w:p w14:paraId="6DCBCDD8" w14:textId="77777777" w:rsidR="00050C80" w:rsidRPr="00020481" w:rsidRDefault="00050C80">
            <w:pPr>
              <w:spacing w:after="0" w:line="240" w:lineRule="auto"/>
              <w:contextualSpacing/>
              <w:rPr>
                <w:rFonts w:ascii="Times New Roman" w:eastAsia="Calibri" w:hAnsi="Times New Roman" w:cs="Times New Roman"/>
                <w:kern w:val="2"/>
              </w:rPr>
            </w:pPr>
          </w:p>
          <w:p w14:paraId="3EA4BAC0" w14:textId="77777777" w:rsidR="00050C80" w:rsidRPr="00020481" w:rsidRDefault="00050C80">
            <w:pPr>
              <w:spacing w:after="0" w:line="240" w:lineRule="auto"/>
              <w:contextualSpacing/>
              <w:rPr>
                <w:rFonts w:ascii="Times New Roman" w:eastAsia="Calibri" w:hAnsi="Times New Roman" w:cs="Times New Roman"/>
                <w:kern w:val="2"/>
              </w:rPr>
            </w:pPr>
          </w:p>
          <w:p w14:paraId="509D2526" w14:textId="77777777" w:rsidR="00050C80" w:rsidRPr="00020481" w:rsidRDefault="00050C80">
            <w:pPr>
              <w:spacing w:after="0" w:line="240" w:lineRule="auto"/>
              <w:contextualSpacing/>
              <w:rPr>
                <w:rFonts w:ascii="Times New Roman" w:eastAsia="Calibri" w:hAnsi="Times New Roman" w:cs="Times New Roman"/>
                <w:kern w:val="2"/>
              </w:rPr>
            </w:pPr>
          </w:p>
          <w:p w14:paraId="37A714FF" w14:textId="77777777" w:rsidR="00050C80" w:rsidRPr="00020481" w:rsidRDefault="00050C80">
            <w:pPr>
              <w:spacing w:after="0" w:line="240" w:lineRule="auto"/>
              <w:contextualSpacing/>
              <w:rPr>
                <w:rFonts w:ascii="Times New Roman" w:eastAsia="Calibri" w:hAnsi="Times New Roman" w:cs="Times New Roman"/>
                <w:kern w:val="2"/>
              </w:rPr>
            </w:pPr>
          </w:p>
          <w:p w14:paraId="1FDD4D96" w14:textId="77777777" w:rsidR="00050C80" w:rsidRPr="00020481" w:rsidRDefault="00050C80">
            <w:pPr>
              <w:spacing w:after="0" w:line="240" w:lineRule="auto"/>
              <w:contextualSpacing/>
              <w:rPr>
                <w:rFonts w:ascii="Times New Roman" w:eastAsia="Calibri" w:hAnsi="Times New Roman" w:cs="Times New Roman"/>
                <w:kern w:val="2"/>
              </w:rPr>
            </w:pPr>
          </w:p>
          <w:p w14:paraId="07F629E5" w14:textId="77777777" w:rsidR="00050C80" w:rsidRPr="00020481" w:rsidRDefault="00050C80">
            <w:pPr>
              <w:spacing w:after="0" w:line="240" w:lineRule="auto"/>
              <w:contextualSpacing/>
              <w:rPr>
                <w:rFonts w:ascii="Times New Roman" w:eastAsia="Calibri" w:hAnsi="Times New Roman" w:cs="Times New Roman"/>
                <w:kern w:val="2"/>
              </w:rPr>
            </w:pPr>
          </w:p>
          <w:p w14:paraId="09B1E4BA" w14:textId="77777777" w:rsidR="00050C80" w:rsidRPr="00020481" w:rsidRDefault="00050C80">
            <w:pPr>
              <w:spacing w:after="0" w:line="240" w:lineRule="auto"/>
              <w:contextualSpacing/>
              <w:rPr>
                <w:rFonts w:ascii="Times New Roman" w:eastAsia="Calibri" w:hAnsi="Times New Roman" w:cs="Times New Roman"/>
                <w:kern w:val="2"/>
              </w:rPr>
            </w:pPr>
          </w:p>
          <w:p w14:paraId="08A05F55" w14:textId="77777777" w:rsidR="00050C80" w:rsidRPr="00020481" w:rsidRDefault="00050C80">
            <w:pPr>
              <w:spacing w:after="0" w:line="240" w:lineRule="auto"/>
              <w:contextualSpacing/>
              <w:rPr>
                <w:rFonts w:ascii="Times New Roman" w:eastAsia="Calibri" w:hAnsi="Times New Roman" w:cs="Times New Roman"/>
                <w:kern w:val="2"/>
              </w:rPr>
            </w:pPr>
          </w:p>
        </w:tc>
        <w:tc>
          <w:tcPr>
            <w:tcW w:w="7743" w:type="dxa"/>
            <w:gridSpan w:val="2"/>
            <w:tcBorders>
              <w:top w:val="single" w:sz="4" w:space="0" w:color="auto"/>
              <w:left w:val="single" w:sz="4" w:space="0" w:color="auto"/>
              <w:bottom w:val="single" w:sz="4" w:space="0" w:color="auto"/>
              <w:right w:val="single" w:sz="4" w:space="0" w:color="auto"/>
            </w:tcBorders>
          </w:tcPr>
          <w:p w14:paraId="0B75F65B" w14:textId="77777777" w:rsidR="00050C80" w:rsidRPr="00020481" w:rsidRDefault="00CB05D7">
            <w:pPr>
              <w:spacing w:after="0" w:line="240" w:lineRule="auto"/>
              <w:contextualSpacing/>
              <w:jc w:val="both"/>
              <w:rPr>
                <w:rFonts w:ascii="Times New Roman" w:eastAsia="Calibri" w:hAnsi="Times New Roman" w:cs="Times New Roman"/>
                <w:kern w:val="2"/>
              </w:rPr>
            </w:pPr>
            <w:r w:rsidRPr="00020481">
              <w:rPr>
                <w:rFonts w:ascii="Times New Roman" w:eastAsia="Times New Roman" w:hAnsi="Times New Roman" w:cs="Times New Roman"/>
                <w:i/>
              </w:rPr>
              <w:lastRenderedPageBreak/>
              <w:t>Пояснение</w:t>
            </w:r>
            <w:r w:rsidRPr="00020481">
              <w:rPr>
                <w:rFonts w:ascii="Times New Roman" w:eastAsia="Times New Roman" w:hAnsi="Times New Roman" w:cs="Times New Roman"/>
                <w:b/>
              </w:rPr>
              <w:t xml:space="preserve">: </w:t>
            </w:r>
            <w:r w:rsidRPr="00020481">
              <w:rPr>
                <w:rFonts w:ascii="Times New Roman" w:eastAsia="Times New Roman" w:hAnsi="Times New Roman" w:cs="Times New Roman"/>
                <w:i/>
              </w:rPr>
              <w:t>Прочитайте текст вопроса и установите соответствие</w:t>
            </w:r>
          </w:p>
        </w:tc>
      </w:tr>
      <w:tr w:rsidR="00050C80" w:rsidRPr="00020481" w14:paraId="1EC01B4F" w14:textId="77777777" w:rsidTr="00A01D9B">
        <w:tc>
          <w:tcPr>
            <w:tcW w:w="2747" w:type="dxa"/>
            <w:vMerge/>
            <w:tcBorders>
              <w:left w:val="single" w:sz="4" w:space="0" w:color="auto"/>
              <w:right w:val="single" w:sz="4" w:space="0" w:color="auto"/>
            </w:tcBorders>
            <w:vAlign w:val="center"/>
          </w:tcPr>
          <w:p w14:paraId="7D0059F2"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11879C7E" w14:textId="066F30E7" w:rsidR="00050C80" w:rsidRPr="00020481"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1. Установите соответствие между функцией физической культуры и ее определением</w:t>
            </w:r>
            <w:r w:rsidR="00BD66A8">
              <w:rPr>
                <w:rFonts w:ascii="Times New Roman" w:eastAsia="Times New Roman" w:hAnsi="Times New Roman" w:cs="Times New Roman"/>
                <w:kern w:val="2"/>
                <w14:ligatures w14:val="standardContextual"/>
              </w:rPr>
              <w:t>:</w:t>
            </w:r>
            <w:r w:rsidRPr="00020481">
              <w:rPr>
                <w:rFonts w:ascii="Times New Roman" w:eastAsia="Times New Roman" w:hAnsi="Times New Roman" w:cs="Times New Roman"/>
                <w:kern w:val="2"/>
                <w14:ligatures w14:val="standardContextual"/>
              </w:rPr>
              <w:t xml:space="preserve"> (ПК 1.3.)</w:t>
            </w:r>
          </w:p>
          <w:p w14:paraId="1A8B3FC1" w14:textId="77777777" w:rsidR="00050C80" w:rsidRPr="00020481"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322"/>
              <w:tblW w:w="4937" w:type="dxa"/>
              <w:tblLook w:val="04A0" w:firstRow="1" w:lastRow="0" w:firstColumn="1" w:lastColumn="0" w:noHBand="0" w:noVBand="1"/>
            </w:tblPr>
            <w:tblGrid>
              <w:gridCol w:w="2605"/>
              <w:gridCol w:w="2332"/>
            </w:tblGrid>
            <w:tr w:rsidR="00050C80" w:rsidRPr="00020481" w14:paraId="2BA93DDF" w14:textId="77777777">
              <w:tc>
                <w:tcPr>
                  <w:tcW w:w="2605" w:type="dxa"/>
                  <w:tcBorders>
                    <w:top w:val="single" w:sz="4" w:space="0" w:color="auto"/>
                    <w:left w:val="single" w:sz="4" w:space="0" w:color="auto"/>
                    <w:bottom w:val="single" w:sz="4" w:space="0" w:color="auto"/>
                    <w:right w:val="single" w:sz="4" w:space="0" w:color="auto"/>
                  </w:tcBorders>
                </w:tcPr>
                <w:p w14:paraId="6B198882"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Определение</w:t>
                  </w:r>
                </w:p>
              </w:tc>
              <w:tc>
                <w:tcPr>
                  <w:tcW w:w="2332" w:type="dxa"/>
                  <w:tcBorders>
                    <w:top w:val="single" w:sz="4" w:space="0" w:color="auto"/>
                    <w:left w:val="single" w:sz="4" w:space="0" w:color="auto"/>
                    <w:bottom w:val="single" w:sz="4" w:space="0" w:color="auto"/>
                    <w:right w:val="single" w:sz="4" w:space="0" w:color="auto"/>
                  </w:tcBorders>
                </w:tcPr>
                <w:p w14:paraId="4D96C24F"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Функция</w:t>
                  </w:r>
                </w:p>
              </w:tc>
            </w:tr>
            <w:tr w:rsidR="00050C80" w:rsidRPr="00020481" w14:paraId="345DB49C" w14:textId="77777777">
              <w:tc>
                <w:tcPr>
                  <w:tcW w:w="2605" w:type="dxa"/>
                  <w:tcBorders>
                    <w:top w:val="single" w:sz="4" w:space="0" w:color="auto"/>
                    <w:left w:val="single" w:sz="4" w:space="0" w:color="auto"/>
                    <w:bottom w:val="single" w:sz="4" w:space="0" w:color="auto"/>
                    <w:right w:val="single" w:sz="4" w:space="0" w:color="auto"/>
                  </w:tcBorders>
                </w:tcPr>
                <w:p w14:paraId="16B76071"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А. </w:t>
                  </w:r>
                  <w:r w:rsidRPr="00020481">
                    <w:rPr>
                      <w:rFonts w:ascii="Times New Roman" w:eastAsiaTheme="minorHAnsi" w:hAnsi="Times New Roman" w:cs="Times New Roman"/>
                      <w:kern w:val="2"/>
                      <w14:ligatures w14:val="standardContextual"/>
                    </w:rPr>
                    <w:t xml:space="preserve"> Служит фактором достижения максимальных результатов в реализации физических </w:t>
                  </w:r>
                  <w:r w:rsidRPr="00020481">
                    <w:rPr>
                      <w:rFonts w:ascii="Times New Roman" w:eastAsiaTheme="minorHAnsi" w:hAnsi="Times New Roman" w:cs="Times New Roman"/>
                      <w:kern w:val="2"/>
                      <w14:ligatures w14:val="standardContextual"/>
                    </w:rPr>
                    <w:lastRenderedPageBreak/>
                    <w:t>возможностей человека</w:t>
                  </w:r>
                </w:p>
              </w:tc>
              <w:tc>
                <w:tcPr>
                  <w:tcW w:w="2332" w:type="dxa"/>
                  <w:tcBorders>
                    <w:top w:val="single" w:sz="4" w:space="0" w:color="auto"/>
                    <w:left w:val="single" w:sz="4" w:space="0" w:color="auto"/>
                    <w:bottom w:val="single" w:sz="4" w:space="0" w:color="auto"/>
                    <w:right w:val="single" w:sz="4" w:space="0" w:color="auto"/>
                  </w:tcBorders>
                </w:tcPr>
                <w:p w14:paraId="13FB8D05"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lastRenderedPageBreak/>
                    <w:t xml:space="preserve">1. </w:t>
                  </w:r>
                  <w:r w:rsidRPr="00020481">
                    <w:rPr>
                      <w:rFonts w:ascii="Times New Roman" w:eastAsiaTheme="minorHAnsi" w:hAnsi="Times New Roman" w:cs="Times New Roman"/>
                      <w:bCs/>
                      <w:kern w:val="2"/>
                      <w14:ligatures w14:val="standardContextual"/>
                    </w:rPr>
                    <w:t>Коммуникативная</w:t>
                  </w:r>
                </w:p>
              </w:tc>
            </w:tr>
            <w:tr w:rsidR="00050C80" w:rsidRPr="00020481" w14:paraId="7E83F792" w14:textId="77777777">
              <w:tc>
                <w:tcPr>
                  <w:tcW w:w="2605" w:type="dxa"/>
                  <w:tcBorders>
                    <w:top w:val="single" w:sz="4" w:space="0" w:color="auto"/>
                    <w:left w:val="single" w:sz="4" w:space="0" w:color="auto"/>
                    <w:bottom w:val="single" w:sz="4" w:space="0" w:color="auto"/>
                    <w:right w:val="single" w:sz="4" w:space="0" w:color="auto"/>
                  </w:tcBorders>
                </w:tcPr>
                <w:p w14:paraId="09E69C91"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Б. </w:t>
                  </w:r>
                  <w:r w:rsidRPr="00020481">
                    <w:rPr>
                      <w:rFonts w:ascii="Times New Roman" w:eastAsiaTheme="minorHAnsi" w:hAnsi="Times New Roman" w:cs="Times New Roman"/>
                      <w:kern w:val="2"/>
                      <w14:ligatures w14:val="standardContextual"/>
                    </w:rPr>
                    <w:t>Формирование жизненно важного фонда двигательных умений, навыков и связанных с ними знаний</w:t>
                  </w:r>
                </w:p>
              </w:tc>
              <w:tc>
                <w:tcPr>
                  <w:tcW w:w="2332" w:type="dxa"/>
                  <w:tcBorders>
                    <w:top w:val="single" w:sz="4" w:space="0" w:color="auto"/>
                    <w:left w:val="single" w:sz="4" w:space="0" w:color="auto"/>
                    <w:bottom w:val="single" w:sz="4" w:space="0" w:color="auto"/>
                    <w:right w:val="single" w:sz="4" w:space="0" w:color="auto"/>
                  </w:tcBorders>
                </w:tcPr>
                <w:p w14:paraId="6F111C9F" w14:textId="77777777" w:rsidR="00050C80" w:rsidRPr="00020481" w:rsidRDefault="00CB05D7">
                  <w:pPr>
                    <w:spacing w:after="0" w:line="240" w:lineRule="auto"/>
                    <w:contextualSpacing/>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2. </w:t>
                  </w:r>
                  <w:r w:rsidRPr="00020481">
                    <w:rPr>
                      <w:rFonts w:ascii="Times New Roman" w:eastAsiaTheme="minorHAnsi" w:hAnsi="Times New Roman" w:cs="Times New Roman"/>
                      <w:kern w:val="2"/>
                      <w14:ligatures w14:val="standardContextual"/>
                    </w:rPr>
                    <w:t>Образовательная</w:t>
                  </w:r>
                </w:p>
              </w:tc>
            </w:tr>
            <w:tr w:rsidR="00050C80" w:rsidRPr="00020481" w14:paraId="78356679" w14:textId="77777777">
              <w:tc>
                <w:tcPr>
                  <w:tcW w:w="2605" w:type="dxa"/>
                  <w:tcBorders>
                    <w:top w:val="single" w:sz="4" w:space="0" w:color="auto"/>
                    <w:left w:val="single" w:sz="4" w:space="0" w:color="auto"/>
                    <w:bottom w:val="single" w:sz="4" w:space="0" w:color="auto"/>
                    <w:right w:val="single" w:sz="4" w:space="0" w:color="auto"/>
                  </w:tcBorders>
                </w:tcPr>
                <w:p w14:paraId="27BD86F7"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В.</w:t>
                  </w:r>
                  <w:r w:rsidRPr="00020481">
                    <w:rPr>
                      <w:rFonts w:ascii="Times New Roman" w:eastAsiaTheme="minorHAnsi" w:hAnsi="Times New Roman" w:cs="Times New Roman"/>
                      <w:kern w:val="2"/>
                      <w14:ligatures w14:val="standardContextual"/>
                    </w:rPr>
                    <w:t xml:space="preserve"> Установление </w:t>
                  </w:r>
                  <w:r w:rsidRPr="00020481">
                    <w:rPr>
                      <w:rFonts w:ascii="Times New Roman" w:hAnsi="Times New Roman" w:cs="Times New Roman"/>
                    </w:rPr>
                    <w:t>межчеловече</w:t>
                  </w:r>
                  <w:r w:rsidRPr="00020481">
                    <w:rPr>
                      <w:rFonts w:ascii="Times New Roman" w:hAnsi="Times New Roman" w:cs="Times New Roman"/>
                    </w:rPr>
                    <w:softHyphen/>
                    <w:t>ских и интернациональных контактов, как сфера общения людей</w:t>
                  </w:r>
                </w:p>
              </w:tc>
              <w:tc>
                <w:tcPr>
                  <w:tcW w:w="2332" w:type="dxa"/>
                  <w:tcBorders>
                    <w:top w:val="single" w:sz="4" w:space="0" w:color="auto"/>
                    <w:left w:val="single" w:sz="4" w:space="0" w:color="auto"/>
                    <w:bottom w:val="single" w:sz="4" w:space="0" w:color="auto"/>
                    <w:right w:val="single" w:sz="4" w:space="0" w:color="auto"/>
                  </w:tcBorders>
                </w:tcPr>
                <w:p w14:paraId="2CEF6D00"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3. Экономическая</w:t>
                  </w:r>
                </w:p>
              </w:tc>
            </w:tr>
            <w:tr w:rsidR="00050C80" w:rsidRPr="00020481" w14:paraId="0BF8A038" w14:textId="77777777">
              <w:tc>
                <w:tcPr>
                  <w:tcW w:w="2605" w:type="dxa"/>
                  <w:tcBorders>
                    <w:top w:val="single" w:sz="4" w:space="0" w:color="auto"/>
                    <w:left w:val="single" w:sz="4" w:space="0" w:color="auto"/>
                    <w:bottom w:val="single" w:sz="4" w:space="0" w:color="auto"/>
                    <w:right w:val="single" w:sz="4" w:space="0" w:color="auto"/>
                  </w:tcBorders>
                </w:tcPr>
                <w:p w14:paraId="33A9291E" w14:textId="77777777" w:rsidR="00050C80" w:rsidRPr="00020481" w:rsidRDefault="00050C80">
                  <w:pPr>
                    <w:spacing w:after="0" w:line="240" w:lineRule="auto"/>
                    <w:contextualSpacing/>
                    <w:jc w:val="both"/>
                    <w:rPr>
                      <w:rFonts w:ascii="Times New Roman" w:eastAsia="Times New Roman" w:hAnsi="Times New Roman" w:cs="Times New Roman"/>
                      <w:kern w:val="2"/>
                      <w14:ligatures w14:val="standardContextual"/>
                    </w:rPr>
                  </w:pPr>
                </w:p>
              </w:tc>
              <w:tc>
                <w:tcPr>
                  <w:tcW w:w="2332" w:type="dxa"/>
                  <w:tcBorders>
                    <w:top w:val="single" w:sz="4" w:space="0" w:color="auto"/>
                    <w:left w:val="single" w:sz="4" w:space="0" w:color="auto"/>
                    <w:bottom w:val="single" w:sz="4" w:space="0" w:color="auto"/>
                    <w:right w:val="single" w:sz="4" w:space="0" w:color="auto"/>
                  </w:tcBorders>
                </w:tcPr>
                <w:p w14:paraId="7B9B32CB"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4. </w:t>
                  </w:r>
                  <w:r w:rsidRPr="00020481">
                    <w:rPr>
                      <w:rFonts w:ascii="Times New Roman" w:eastAsiaTheme="minorHAnsi" w:hAnsi="Times New Roman" w:cs="Times New Roman"/>
                      <w:kern w:val="2"/>
                      <w14:ligatures w14:val="standardContextual"/>
                    </w:rPr>
                    <w:t>Соревновательно-достиженческая</w:t>
                  </w:r>
                </w:p>
              </w:tc>
            </w:tr>
          </w:tbl>
          <w:p w14:paraId="5C272B3B" w14:textId="77777777" w:rsidR="00050C80" w:rsidRPr="00020481" w:rsidRDefault="00050C80">
            <w:pPr>
              <w:spacing w:after="0" w:line="240" w:lineRule="auto"/>
              <w:contextualSpacing/>
              <w:jc w:val="both"/>
              <w:rPr>
                <w:rFonts w:ascii="Times New Roman" w:eastAsia="Times New Roman" w:hAnsi="Times New Roman" w:cs="Times New Roman"/>
                <w:b/>
              </w:rPr>
            </w:pPr>
          </w:p>
          <w:p w14:paraId="65B25AB0"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653"/>
              <w:gridCol w:w="1637"/>
              <w:gridCol w:w="1647"/>
            </w:tblGrid>
            <w:tr w:rsidR="00050C80" w:rsidRPr="00020481" w14:paraId="3A48F236" w14:textId="77777777">
              <w:trPr>
                <w:jc w:val="center"/>
              </w:trPr>
              <w:tc>
                <w:tcPr>
                  <w:tcW w:w="1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64DED21"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58" w:type="pct"/>
                  <w:tcBorders>
                    <w:top w:val="single" w:sz="4" w:space="0" w:color="auto"/>
                    <w:left w:val="single" w:sz="4" w:space="0" w:color="auto"/>
                    <w:bottom w:val="single" w:sz="4" w:space="0" w:color="auto"/>
                    <w:right w:val="single" w:sz="4" w:space="0" w:color="auto"/>
                  </w:tcBorders>
                  <w:shd w:val="clear" w:color="auto" w:fill="FFFFFF" w:themeFill="background1"/>
                </w:tcPr>
                <w:p w14:paraId="768EC0A2"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810926"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7A51EDB6"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1B80E1AE" w14:textId="77777777" w:rsidR="00050C80" w:rsidRPr="00020481" w:rsidRDefault="00050C80">
                  <w:pPr>
                    <w:spacing w:after="0" w:line="240" w:lineRule="auto"/>
                    <w:contextualSpacing/>
                    <w:jc w:val="both"/>
                    <w:rPr>
                      <w:rFonts w:ascii="Times New Roman" w:eastAsia="Times New Roman" w:hAnsi="Times New Roman" w:cs="Times New Roman"/>
                    </w:rPr>
                  </w:pPr>
                </w:p>
              </w:tc>
              <w:tc>
                <w:tcPr>
                  <w:tcW w:w="1658" w:type="pct"/>
                  <w:tcBorders>
                    <w:top w:val="single" w:sz="4" w:space="0" w:color="auto"/>
                    <w:left w:val="single" w:sz="4" w:space="0" w:color="auto"/>
                    <w:bottom w:val="single" w:sz="4" w:space="0" w:color="auto"/>
                    <w:right w:val="single" w:sz="4" w:space="0" w:color="auto"/>
                  </w:tcBorders>
                </w:tcPr>
                <w:p w14:paraId="3A5E7E71" w14:textId="77777777" w:rsidR="00050C80" w:rsidRPr="00020481" w:rsidRDefault="00050C80">
                  <w:pPr>
                    <w:spacing w:after="0" w:line="240" w:lineRule="auto"/>
                    <w:contextualSpacing/>
                    <w:jc w:val="both"/>
                    <w:rPr>
                      <w:rFonts w:ascii="Times New Roman" w:eastAsia="Times New Roman" w:hAnsi="Times New Roman" w:cs="Times New Roman"/>
                    </w:rPr>
                  </w:pPr>
                </w:p>
              </w:tc>
              <w:tc>
                <w:tcPr>
                  <w:tcW w:w="1668" w:type="pct"/>
                  <w:tcBorders>
                    <w:top w:val="single" w:sz="4" w:space="0" w:color="auto"/>
                    <w:left w:val="single" w:sz="4" w:space="0" w:color="auto"/>
                    <w:bottom w:val="single" w:sz="4" w:space="0" w:color="auto"/>
                    <w:right w:val="single" w:sz="4" w:space="0" w:color="auto"/>
                  </w:tcBorders>
                </w:tcPr>
                <w:p w14:paraId="562591A9" w14:textId="77777777" w:rsidR="00050C80" w:rsidRPr="00020481" w:rsidRDefault="00050C80">
                  <w:pPr>
                    <w:spacing w:after="0" w:line="240" w:lineRule="auto"/>
                    <w:contextualSpacing/>
                    <w:jc w:val="both"/>
                    <w:rPr>
                      <w:rFonts w:ascii="Times New Roman" w:eastAsia="Times New Roman" w:hAnsi="Times New Roman" w:cs="Times New Roman"/>
                    </w:rPr>
                  </w:pPr>
                </w:p>
              </w:tc>
            </w:tr>
          </w:tbl>
          <w:p w14:paraId="34195FD8" w14:textId="77777777" w:rsidR="00050C80" w:rsidRPr="00020481" w:rsidRDefault="00050C80">
            <w:pPr>
              <w:spacing w:after="0" w:line="240" w:lineRule="auto"/>
              <w:contextualSpacing/>
              <w:rPr>
                <w:rFonts w:ascii="Times New Roman" w:eastAsia="Calibri" w:hAnsi="Times New Roman" w:cs="Times New Roman"/>
                <w:kern w:val="2"/>
              </w:rPr>
            </w:pPr>
          </w:p>
        </w:tc>
        <w:tc>
          <w:tcPr>
            <w:tcW w:w="2580" w:type="dxa"/>
            <w:tcBorders>
              <w:top w:val="single" w:sz="4" w:space="0" w:color="auto"/>
              <w:left w:val="single" w:sz="4" w:space="0" w:color="auto"/>
              <w:bottom w:val="single" w:sz="4" w:space="0" w:color="auto"/>
              <w:right w:val="single" w:sz="4" w:space="0" w:color="auto"/>
            </w:tcBorders>
          </w:tcPr>
          <w:p w14:paraId="4C7EBDB4" w14:textId="7DB9B230" w:rsidR="00050C80" w:rsidRPr="00020481" w:rsidRDefault="00050C80">
            <w:pPr>
              <w:spacing w:after="0" w:line="240" w:lineRule="auto"/>
              <w:jc w:val="both"/>
              <w:rPr>
                <w:rFonts w:ascii="Times New Roman" w:hAnsi="Times New Roman" w:cs="Times New Roman"/>
              </w:rPr>
            </w:pPr>
          </w:p>
          <w:tbl>
            <w:tblPr>
              <w:tblStyle w:val="322"/>
              <w:tblW w:w="3749" w:type="pct"/>
              <w:jc w:val="center"/>
              <w:tblLook w:val="04A0" w:firstRow="1" w:lastRow="0" w:firstColumn="1" w:lastColumn="0" w:noHBand="0" w:noVBand="1"/>
            </w:tblPr>
            <w:tblGrid>
              <w:gridCol w:w="588"/>
              <w:gridCol w:w="589"/>
              <w:gridCol w:w="588"/>
            </w:tblGrid>
            <w:tr w:rsidR="00050C80" w:rsidRPr="00020481" w14:paraId="5EA2EF00"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3540933C"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68" w:type="pct"/>
                  <w:tcBorders>
                    <w:top w:val="single" w:sz="4" w:space="0" w:color="auto"/>
                    <w:left w:val="single" w:sz="4" w:space="0" w:color="auto"/>
                    <w:bottom w:val="single" w:sz="4" w:space="0" w:color="auto"/>
                    <w:right w:val="single" w:sz="4" w:space="0" w:color="auto"/>
                  </w:tcBorders>
                </w:tcPr>
                <w:p w14:paraId="095D2D68"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56A3A2A1"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32DCF2A4"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2BB7BE26"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w:t>
                  </w:r>
                </w:p>
              </w:tc>
              <w:tc>
                <w:tcPr>
                  <w:tcW w:w="1668" w:type="pct"/>
                  <w:tcBorders>
                    <w:top w:val="single" w:sz="4" w:space="0" w:color="auto"/>
                    <w:left w:val="single" w:sz="4" w:space="0" w:color="auto"/>
                    <w:bottom w:val="single" w:sz="4" w:space="0" w:color="auto"/>
                    <w:right w:val="single" w:sz="4" w:space="0" w:color="auto"/>
                  </w:tcBorders>
                </w:tcPr>
                <w:p w14:paraId="430687E7"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2</w:t>
                  </w:r>
                </w:p>
              </w:tc>
              <w:tc>
                <w:tcPr>
                  <w:tcW w:w="1668" w:type="pct"/>
                  <w:tcBorders>
                    <w:top w:val="single" w:sz="4" w:space="0" w:color="auto"/>
                    <w:left w:val="single" w:sz="4" w:space="0" w:color="auto"/>
                    <w:bottom w:val="single" w:sz="4" w:space="0" w:color="auto"/>
                    <w:right w:val="single" w:sz="4" w:space="0" w:color="auto"/>
                  </w:tcBorders>
                  <w:shd w:val="clear" w:color="auto" w:fill="auto"/>
                </w:tcPr>
                <w:p w14:paraId="6C98896C"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1</w:t>
                  </w:r>
                </w:p>
              </w:tc>
            </w:tr>
          </w:tbl>
          <w:p w14:paraId="61554189" w14:textId="77777777" w:rsidR="00050C80" w:rsidRPr="00020481" w:rsidRDefault="00050C80">
            <w:pPr>
              <w:spacing w:after="0" w:line="240" w:lineRule="auto"/>
              <w:jc w:val="both"/>
              <w:rPr>
                <w:rFonts w:ascii="Times New Roman" w:hAnsi="Times New Roman" w:cs="Times New Roman"/>
              </w:rPr>
            </w:pPr>
          </w:p>
        </w:tc>
      </w:tr>
      <w:tr w:rsidR="00050C80" w:rsidRPr="00020481" w14:paraId="5F5C9270" w14:textId="77777777" w:rsidTr="00A01D9B">
        <w:tc>
          <w:tcPr>
            <w:tcW w:w="2747" w:type="dxa"/>
            <w:vMerge/>
            <w:tcBorders>
              <w:left w:val="single" w:sz="4" w:space="0" w:color="auto"/>
              <w:right w:val="single" w:sz="4" w:space="0" w:color="auto"/>
            </w:tcBorders>
            <w:vAlign w:val="center"/>
          </w:tcPr>
          <w:p w14:paraId="4AE466D0"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37490D7C" w14:textId="765102E0"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2. Установите соответствие между терминами и их определениями</w:t>
            </w:r>
            <w:r w:rsidR="00BD66A8">
              <w:rPr>
                <w:rFonts w:ascii="Times New Roman" w:eastAsia="Calibri" w:hAnsi="Times New Roman" w:cs="Times New Roman"/>
                <w:kern w:val="2"/>
              </w:rPr>
              <w:t>:</w:t>
            </w:r>
            <w:r w:rsidRPr="00020481">
              <w:rPr>
                <w:rFonts w:ascii="Times New Roman" w:eastAsia="Calibri" w:hAnsi="Times New Roman" w:cs="Times New Roman"/>
                <w:kern w:val="2"/>
              </w:rPr>
              <w:t xml:space="preserve"> (ПК 1.3.</w:t>
            </w:r>
            <w:r w:rsidRPr="00020481">
              <w:rPr>
                <w:rFonts w:ascii="Times New Roman" w:eastAsia="Calibri" w:hAnsi="Times New Roman" w:cs="Times New Roman"/>
                <w:kern w:val="2"/>
                <w:shd w:val="clear" w:color="auto" w:fill="FFFFFF" w:themeFill="background1"/>
              </w:rPr>
              <w:t>)</w:t>
            </w:r>
          </w:p>
          <w:p w14:paraId="0897124F" w14:textId="77777777" w:rsidR="00050C80" w:rsidRPr="00020481" w:rsidRDefault="00050C80">
            <w:pPr>
              <w:spacing w:after="0" w:line="240" w:lineRule="auto"/>
              <w:contextualSpacing/>
              <w:rPr>
                <w:rFonts w:ascii="Times New Roman" w:eastAsia="Calibri" w:hAnsi="Times New Roman" w:cs="Times New Roman"/>
                <w:kern w:val="2"/>
              </w:rPr>
            </w:pPr>
          </w:p>
          <w:tbl>
            <w:tblPr>
              <w:tblStyle w:val="322"/>
              <w:tblW w:w="4937" w:type="dxa"/>
              <w:tblLook w:val="04A0" w:firstRow="1" w:lastRow="0" w:firstColumn="1" w:lastColumn="0" w:noHBand="0" w:noVBand="1"/>
            </w:tblPr>
            <w:tblGrid>
              <w:gridCol w:w="2605"/>
              <w:gridCol w:w="2332"/>
            </w:tblGrid>
            <w:tr w:rsidR="00050C80" w:rsidRPr="00020481" w14:paraId="668920A3" w14:textId="77777777">
              <w:trPr>
                <w:trHeight w:val="77"/>
              </w:trPr>
              <w:tc>
                <w:tcPr>
                  <w:tcW w:w="2605" w:type="dxa"/>
                  <w:tcBorders>
                    <w:top w:val="single" w:sz="4" w:space="0" w:color="auto"/>
                    <w:left w:val="single" w:sz="4" w:space="0" w:color="auto"/>
                    <w:bottom w:val="single" w:sz="4" w:space="0" w:color="auto"/>
                    <w:right w:val="single" w:sz="4" w:space="0" w:color="auto"/>
                  </w:tcBorders>
                </w:tcPr>
                <w:p w14:paraId="26A62662"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Определение</w:t>
                  </w:r>
                </w:p>
              </w:tc>
              <w:tc>
                <w:tcPr>
                  <w:tcW w:w="2332" w:type="dxa"/>
                  <w:tcBorders>
                    <w:top w:val="single" w:sz="4" w:space="0" w:color="auto"/>
                    <w:left w:val="single" w:sz="4" w:space="0" w:color="auto"/>
                    <w:bottom w:val="single" w:sz="4" w:space="0" w:color="auto"/>
                    <w:right w:val="single" w:sz="4" w:space="0" w:color="auto"/>
                  </w:tcBorders>
                </w:tcPr>
                <w:p w14:paraId="4F1B5498" w14:textId="77777777" w:rsidR="00050C80" w:rsidRPr="00020481" w:rsidRDefault="00CB05D7">
                  <w:pPr>
                    <w:spacing w:after="0" w:line="240" w:lineRule="auto"/>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Термин</w:t>
                  </w:r>
                </w:p>
              </w:tc>
            </w:tr>
            <w:tr w:rsidR="00050C80" w:rsidRPr="00020481" w14:paraId="0E82F62D" w14:textId="77777777">
              <w:trPr>
                <w:trHeight w:val="1350"/>
              </w:trPr>
              <w:tc>
                <w:tcPr>
                  <w:tcW w:w="2605" w:type="dxa"/>
                  <w:tcBorders>
                    <w:top w:val="single" w:sz="4" w:space="0" w:color="auto"/>
                    <w:left w:val="single" w:sz="4" w:space="0" w:color="auto"/>
                    <w:bottom w:val="single" w:sz="4" w:space="0" w:color="auto"/>
                    <w:right w:val="single" w:sz="4" w:space="0" w:color="auto"/>
                  </w:tcBorders>
                </w:tcPr>
                <w:p w14:paraId="35B5E9C1"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А</w:t>
                  </w:r>
                  <w:r w:rsidRPr="00020481">
                    <w:rPr>
                      <w:rFonts w:ascii="Times New Roman" w:eastAsiaTheme="minorHAnsi" w:hAnsi="Times New Roman" w:cs="Times New Roman"/>
                      <w:kern w:val="2"/>
                      <w14:ligatures w14:val="standardContextual"/>
                    </w:rPr>
                    <w:t xml:space="preserve"> Проявление максимальных мышечных напряжений без учета массы тела человека</w:t>
                  </w:r>
                </w:p>
              </w:tc>
              <w:tc>
                <w:tcPr>
                  <w:tcW w:w="2332" w:type="dxa"/>
                  <w:tcBorders>
                    <w:top w:val="single" w:sz="4" w:space="0" w:color="auto"/>
                    <w:left w:val="single" w:sz="4" w:space="0" w:color="auto"/>
                    <w:bottom w:val="single" w:sz="4" w:space="0" w:color="auto"/>
                    <w:right w:val="single" w:sz="4" w:space="0" w:color="auto"/>
                  </w:tcBorders>
                </w:tcPr>
                <w:p w14:paraId="1ED5511B" w14:textId="77777777" w:rsidR="00050C80" w:rsidRPr="00020481" w:rsidRDefault="00CB05D7">
                  <w:pPr>
                    <w:spacing w:after="0" w:line="240" w:lineRule="auto"/>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1. </w:t>
                  </w:r>
                  <w:r w:rsidRPr="00020481">
                    <w:rPr>
                      <w:rFonts w:ascii="Times New Roman" w:eastAsiaTheme="minorHAnsi" w:hAnsi="Times New Roman" w:cs="Times New Roman"/>
                      <w:kern w:val="2"/>
                      <w14:ligatures w14:val="standardContextual"/>
                    </w:rPr>
                    <w:t xml:space="preserve">Относительная </w:t>
                  </w:r>
                </w:p>
                <w:p w14:paraId="789530ED"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heme="minorHAnsi" w:hAnsi="Times New Roman" w:cs="Times New Roman"/>
                      <w:kern w:val="2"/>
                      <w14:ligatures w14:val="standardContextual"/>
                    </w:rPr>
                    <w:t>сила</w:t>
                  </w:r>
                </w:p>
              </w:tc>
            </w:tr>
            <w:tr w:rsidR="00050C80" w:rsidRPr="00020481" w14:paraId="3782FE2D" w14:textId="77777777">
              <w:tc>
                <w:tcPr>
                  <w:tcW w:w="2605" w:type="dxa"/>
                  <w:tcBorders>
                    <w:top w:val="single" w:sz="4" w:space="0" w:color="auto"/>
                    <w:left w:val="single" w:sz="4" w:space="0" w:color="auto"/>
                    <w:bottom w:val="single" w:sz="4" w:space="0" w:color="auto"/>
                    <w:right w:val="single" w:sz="4" w:space="0" w:color="auto"/>
                  </w:tcBorders>
                </w:tcPr>
                <w:p w14:paraId="512ADC69"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Б. </w:t>
                  </w:r>
                  <w:r w:rsidRPr="00020481">
                    <w:rPr>
                      <w:rFonts w:ascii="Times New Roman" w:eastAsiaTheme="minorHAnsi" w:hAnsi="Times New Roman" w:cs="Times New Roman"/>
                      <w:kern w:val="2"/>
                      <w14:ligatures w14:val="standardContextual"/>
                    </w:rPr>
                    <w:t xml:space="preserve"> Способность человека преодолевать внешнее сопротивление или противодействовать ему за счет мышечных напряжений</w:t>
                  </w:r>
                </w:p>
              </w:tc>
              <w:tc>
                <w:tcPr>
                  <w:tcW w:w="2332" w:type="dxa"/>
                  <w:tcBorders>
                    <w:top w:val="single" w:sz="4" w:space="0" w:color="auto"/>
                    <w:left w:val="single" w:sz="4" w:space="0" w:color="auto"/>
                    <w:bottom w:val="single" w:sz="4" w:space="0" w:color="auto"/>
                    <w:right w:val="single" w:sz="4" w:space="0" w:color="auto"/>
                  </w:tcBorders>
                </w:tcPr>
                <w:p w14:paraId="74568D98"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2. </w:t>
                  </w:r>
                  <w:r w:rsidRPr="00020481">
                    <w:rPr>
                      <w:rFonts w:ascii="Times New Roman" w:eastAsiaTheme="minorHAnsi" w:hAnsi="Times New Roman" w:cs="Times New Roman"/>
                      <w:bCs/>
                      <w:kern w:val="2"/>
                      <w14:ligatures w14:val="standardContextual"/>
                    </w:rPr>
                    <w:t>Гибкость</w:t>
                  </w:r>
                </w:p>
              </w:tc>
            </w:tr>
            <w:tr w:rsidR="00050C80" w:rsidRPr="00020481" w14:paraId="47662E01" w14:textId="77777777">
              <w:tc>
                <w:tcPr>
                  <w:tcW w:w="2605" w:type="dxa"/>
                  <w:tcBorders>
                    <w:top w:val="single" w:sz="4" w:space="0" w:color="auto"/>
                    <w:left w:val="single" w:sz="4" w:space="0" w:color="auto"/>
                    <w:bottom w:val="single" w:sz="4" w:space="0" w:color="auto"/>
                    <w:right w:val="single" w:sz="4" w:space="0" w:color="auto"/>
                  </w:tcBorders>
                </w:tcPr>
                <w:p w14:paraId="375DC4DD"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heme="minorHAnsi" w:hAnsi="Times New Roman" w:cs="Times New Roman"/>
                      <w:kern w:val="2"/>
                      <w14:ligatures w14:val="standardContextual"/>
                    </w:rPr>
                    <w:t>В. Комплекс морфологических свойств опорно-двигательного аппарата, обусловливающих подвижность отдельных звеньев человеческого тела относительно друг друга</w:t>
                  </w:r>
                </w:p>
              </w:tc>
              <w:tc>
                <w:tcPr>
                  <w:tcW w:w="2332" w:type="dxa"/>
                  <w:tcBorders>
                    <w:top w:val="single" w:sz="4" w:space="0" w:color="auto"/>
                    <w:left w:val="single" w:sz="4" w:space="0" w:color="auto"/>
                    <w:bottom w:val="single" w:sz="4" w:space="0" w:color="auto"/>
                    <w:right w:val="single" w:sz="4" w:space="0" w:color="auto"/>
                  </w:tcBorders>
                </w:tcPr>
                <w:p w14:paraId="235614D3" w14:textId="77777777" w:rsidR="00050C80" w:rsidRPr="00020481" w:rsidRDefault="00CB05D7">
                  <w:pPr>
                    <w:spacing w:after="0" w:line="240" w:lineRule="auto"/>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3. </w:t>
                  </w:r>
                  <w:r w:rsidRPr="00020481">
                    <w:rPr>
                      <w:rFonts w:ascii="Times New Roman" w:eastAsiaTheme="minorHAnsi" w:hAnsi="Times New Roman" w:cs="Times New Roman"/>
                      <w:kern w:val="2"/>
                      <w14:ligatures w14:val="standardContextual"/>
                    </w:rPr>
                    <w:t xml:space="preserve">Абсолютная  </w:t>
                  </w:r>
                </w:p>
                <w:p w14:paraId="3869A185"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heme="minorHAnsi" w:hAnsi="Times New Roman" w:cs="Times New Roman"/>
                      <w:kern w:val="2"/>
                      <w14:ligatures w14:val="standardContextual"/>
                    </w:rPr>
                    <w:t>сила</w:t>
                  </w:r>
                </w:p>
              </w:tc>
            </w:tr>
            <w:tr w:rsidR="00050C80" w:rsidRPr="00020481" w14:paraId="060F06BB" w14:textId="77777777">
              <w:tc>
                <w:tcPr>
                  <w:tcW w:w="2605" w:type="dxa"/>
                  <w:tcBorders>
                    <w:top w:val="single" w:sz="4" w:space="0" w:color="auto"/>
                    <w:left w:val="single" w:sz="4" w:space="0" w:color="auto"/>
                    <w:bottom w:val="single" w:sz="4" w:space="0" w:color="auto"/>
                    <w:right w:val="single" w:sz="4" w:space="0" w:color="auto"/>
                  </w:tcBorders>
                </w:tcPr>
                <w:p w14:paraId="35FFA92A" w14:textId="77777777" w:rsidR="00050C80" w:rsidRPr="00020481" w:rsidRDefault="00050C80">
                  <w:pPr>
                    <w:spacing w:after="0" w:line="240" w:lineRule="auto"/>
                    <w:contextualSpacing/>
                    <w:jc w:val="both"/>
                    <w:rPr>
                      <w:rFonts w:ascii="Times New Roman" w:eastAsiaTheme="minorHAnsi" w:hAnsi="Times New Roman" w:cs="Times New Roman"/>
                      <w:kern w:val="2"/>
                      <w14:ligatures w14:val="standardContextual"/>
                    </w:rPr>
                  </w:pPr>
                </w:p>
              </w:tc>
              <w:tc>
                <w:tcPr>
                  <w:tcW w:w="2332" w:type="dxa"/>
                  <w:tcBorders>
                    <w:top w:val="single" w:sz="4" w:space="0" w:color="auto"/>
                    <w:left w:val="single" w:sz="4" w:space="0" w:color="auto"/>
                    <w:bottom w:val="single" w:sz="4" w:space="0" w:color="auto"/>
                    <w:right w:val="single" w:sz="4" w:space="0" w:color="auto"/>
                  </w:tcBorders>
                </w:tcPr>
                <w:p w14:paraId="2C099111" w14:textId="77777777" w:rsidR="00050C80" w:rsidRPr="00020481" w:rsidRDefault="00CB05D7">
                  <w:pPr>
                    <w:spacing w:after="0" w:line="240" w:lineRule="auto"/>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4. Мышечная сила</w:t>
                  </w:r>
                </w:p>
              </w:tc>
            </w:tr>
          </w:tbl>
          <w:p w14:paraId="0981E757" w14:textId="77777777" w:rsidR="00050C80" w:rsidRPr="00020481" w:rsidRDefault="00050C80">
            <w:pPr>
              <w:spacing w:after="0" w:line="240" w:lineRule="auto"/>
              <w:contextualSpacing/>
              <w:jc w:val="both"/>
              <w:rPr>
                <w:rFonts w:ascii="Times New Roman" w:eastAsia="Times New Roman" w:hAnsi="Times New Roman" w:cs="Times New Roman"/>
                <w:b/>
              </w:rPr>
            </w:pPr>
          </w:p>
          <w:p w14:paraId="579498F2"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653"/>
              <w:gridCol w:w="1637"/>
              <w:gridCol w:w="1647"/>
            </w:tblGrid>
            <w:tr w:rsidR="00050C80" w:rsidRPr="00020481" w14:paraId="3A8AEA2D"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7ABC596C"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58" w:type="pct"/>
                  <w:tcBorders>
                    <w:top w:val="single" w:sz="4" w:space="0" w:color="auto"/>
                    <w:left w:val="single" w:sz="4" w:space="0" w:color="auto"/>
                    <w:bottom w:val="single" w:sz="4" w:space="0" w:color="auto"/>
                    <w:right w:val="single" w:sz="4" w:space="0" w:color="auto"/>
                  </w:tcBorders>
                </w:tcPr>
                <w:p w14:paraId="26BF7873"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1A7CA321"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79C02173"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7E469B3B"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58" w:type="pct"/>
                  <w:tcBorders>
                    <w:top w:val="single" w:sz="4" w:space="0" w:color="auto"/>
                    <w:left w:val="single" w:sz="4" w:space="0" w:color="auto"/>
                    <w:bottom w:val="single" w:sz="4" w:space="0" w:color="auto"/>
                    <w:right w:val="single" w:sz="4" w:space="0" w:color="auto"/>
                  </w:tcBorders>
                </w:tcPr>
                <w:p w14:paraId="75BE334C"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68" w:type="pct"/>
                  <w:tcBorders>
                    <w:top w:val="single" w:sz="4" w:space="0" w:color="auto"/>
                    <w:left w:val="single" w:sz="4" w:space="0" w:color="auto"/>
                    <w:bottom w:val="single" w:sz="4" w:space="0" w:color="auto"/>
                    <w:right w:val="single" w:sz="4" w:space="0" w:color="auto"/>
                  </w:tcBorders>
                </w:tcPr>
                <w:p w14:paraId="1CC2D708" w14:textId="77777777" w:rsidR="00050C80" w:rsidRPr="00020481" w:rsidRDefault="00050C80">
                  <w:pPr>
                    <w:spacing w:after="0" w:line="240" w:lineRule="auto"/>
                    <w:contextualSpacing/>
                    <w:jc w:val="center"/>
                    <w:rPr>
                      <w:rFonts w:ascii="Times New Roman" w:eastAsia="Times New Roman" w:hAnsi="Times New Roman" w:cs="Times New Roman"/>
                    </w:rPr>
                  </w:pPr>
                </w:p>
              </w:tc>
            </w:tr>
          </w:tbl>
          <w:p w14:paraId="795370E8" w14:textId="77777777"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ab/>
            </w:r>
          </w:p>
        </w:tc>
        <w:tc>
          <w:tcPr>
            <w:tcW w:w="2580" w:type="dxa"/>
            <w:tcBorders>
              <w:top w:val="single" w:sz="4" w:space="0" w:color="auto"/>
              <w:left w:val="single" w:sz="4" w:space="0" w:color="auto"/>
              <w:bottom w:val="single" w:sz="4" w:space="0" w:color="auto"/>
              <w:right w:val="single" w:sz="4" w:space="0" w:color="auto"/>
            </w:tcBorders>
            <w:shd w:val="clear" w:color="auto" w:fill="FFFFFF" w:themeFill="background1"/>
          </w:tcPr>
          <w:p w14:paraId="111F6F51" w14:textId="77A258C4" w:rsidR="00050C80" w:rsidRPr="00020481" w:rsidRDefault="00050C80">
            <w:pPr>
              <w:spacing w:after="0" w:line="240" w:lineRule="auto"/>
              <w:jc w:val="both"/>
              <w:rPr>
                <w:rFonts w:ascii="Times New Roman" w:hAnsi="Times New Roman" w:cs="Times New Roman"/>
              </w:rPr>
            </w:pPr>
          </w:p>
          <w:tbl>
            <w:tblPr>
              <w:tblStyle w:val="322"/>
              <w:tblW w:w="3122" w:type="pct"/>
              <w:jc w:val="center"/>
              <w:tblLook w:val="04A0" w:firstRow="1" w:lastRow="0" w:firstColumn="1" w:lastColumn="0" w:noHBand="0" w:noVBand="1"/>
            </w:tblPr>
            <w:tblGrid>
              <w:gridCol w:w="553"/>
              <w:gridCol w:w="554"/>
              <w:gridCol w:w="363"/>
            </w:tblGrid>
            <w:tr w:rsidR="00050C80" w:rsidRPr="00020481" w14:paraId="6DA49F9E" w14:textId="77777777">
              <w:trPr>
                <w:jc w:val="center"/>
              </w:trPr>
              <w:tc>
                <w:tcPr>
                  <w:tcW w:w="2001" w:type="pct"/>
                  <w:tcBorders>
                    <w:top w:val="single" w:sz="4" w:space="0" w:color="auto"/>
                    <w:left w:val="single" w:sz="4" w:space="0" w:color="auto"/>
                    <w:bottom w:val="single" w:sz="4" w:space="0" w:color="auto"/>
                    <w:right w:val="single" w:sz="4" w:space="0" w:color="auto"/>
                  </w:tcBorders>
                </w:tcPr>
                <w:p w14:paraId="7DFE33CA"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2001" w:type="pct"/>
                  <w:tcBorders>
                    <w:top w:val="single" w:sz="4" w:space="0" w:color="auto"/>
                    <w:left w:val="single" w:sz="4" w:space="0" w:color="auto"/>
                    <w:bottom w:val="single" w:sz="4" w:space="0" w:color="auto"/>
                    <w:right w:val="single" w:sz="4" w:space="0" w:color="auto"/>
                  </w:tcBorders>
                </w:tcPr>
                <w:p w14:paraId="1C15C385"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998" w:type="pct"/>
                  <w:tcBorders>
                    <w:top w:val="single" w:sz="4" w:space="0" w:color="auto"/>
                    <w:left w:val="single" w:sz="4" w:space="0" w:color="auto"/>
                    <w:bottom w:val="single" w:sz="4" w:space="0" w:color="auto"/>
                    <w:right w:val="single" w:sz="4" w:space="0" w:color="auto"/>
                  </w:tcBorders>
                </w:tcPr>
                <w:p w14:paraId="09FA97F7"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445FFFE9" w14:textId="77777777">
              <w:trPr>
                <w:jc w:val="center"/>
              </w:trPr>
              <w:tc>
                <w:tcPr>
                  <w:tcW w:w="2001" w:type="pct"/>
                  <w:tcBorders>
                    <w:top w:val="single" w:sz="4" w:space="0" w:color="auto"/>
                    <w:left w:val="single" w:sz="4" w:space="0" w:color="auto"/>
                    <w:bottom w:val="single" w:sz="4" w:space="0" w:color="auto"/>
                    <w:right w:val="single" w:sz="4" w:space="0" w:color="auto"/>
                  </w:tcBorders>
                </w:tcPr>
                <w:p w14:paraId="5F8C55C6"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3</w:t>
                  </w:r>
                </w:p>
              </w:tc>
              <w:tc>
                <w:tcPr>
                  <w:tcW w:w="2001" w:type="pct"/>
                  <w:tcBorders>
                    <w:top w:val="single" w:sz="4" w:space="0" w:color="auto"/>
                    <w:left w:val="single" w:sz="4" w:space="0" w:color="auto"/>
                    <w:bottom w:val="single" w:sz="4" w:space="0" w:color="auto"/>
                    <w:right w:val="single" w:sz="4" w:space="0" w:color="auto"/>
                  </w:tcBorders>
                </w:tcPr>
                <w:p w14:paraId="25C383FE"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58AB72CD"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2</w:t>
                  </w:r>
                </w:p>
              </w:tc>
            </w:tr>
          </w:tbl>
          <w:p w14:paraId="31E95487" w14:textId="77777777" w:rsidR="00050C80" w:rsidRPr="00020481" w:rsidRDefault="00050C80">
            <w:pPr>
              <w:spacing w:after="0" w:line="240" w:lineRule="auto"/>
              <w:jc w:val="both"/>
              <w:rPr>
                <w:rFonts w:ascii="Times New Roman" w:hAnsi="Times New Roman" w:cs="Times New Roman"/>
              </w:rPr>
            </w:pPr>
          </w:p>
        </w:tc>
      </w:tr>
      <w:tr w:rsidR="00050C80" w:rsidRPr="00020481" w14:paraId="5A597212" w14:textId="77777777" w:rsidTr="00A01D9B">
        <w:tc>
          <w:tcPr>
            <w:tcW w:w="2747" w:type="dxa"/>
            <w:vMerge/>
            <w:tcBorders>
              <w:left w:val="single" w:sz="4" w:space="0" w:color="auto"/>
              <w:bottom w:val="single" w:sz="4" w:space="0" w:color="auto"/>
              <w:right w:val="single" w:sz="4" w:space="0" w:color="auto"/>
            </w:tcBorders>
            <w:vAlign w:val="center"/>
          </w:tcPr>
          <w:p w14:paraId="7D6AB2E4"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015DDDBA" w14:textId="1CE84A15" w:rsidR="00050C80" w:rsidRPr="00020481" w:rsidRDefault="00CB05D7">
            <w:pPr>
              <w:spacing w:after="0" w:line="240" w:lineRule="auto"/>
              <w:ind w:left="8"/>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3. Установите соответствие между терминами и их определениями</w:t>
            </w:r>
            <w:r w:rsidR="00BD66A8">
              <w:rPr>
                <w:rFonts w:ascii="Times New Roman" w:eastAsia="Times New Roman" w:hAnsi="Times New Roman" w:cs="Times New Roman"/>
                <w:kern w:val="2"/>
                <w14:ligatures w14:val="standardContextual"/>
              </w:rPr>
              <w:t>:</w:t>
            </w:r>
            <w:r w:rsidRPr="00020481">
              <w:rPr>
                <w:rFonts w:ascii="Times New Roman" w:eastAsia="Times New Roman" w:hAnsi="Times New Roman" w:cs="Times New Roman"/>
                <w:kern w:val="2"/>
                <w14:ligatures w14:val="standardContextual"/>
              </w:rPr>
              <w:t xml:space="preserve"> (ПК 1.1.)</w:t>
            </w:r>
          </w:p>
          <w:p w14:paraId="090FD6A8" w14:textId="77777777" w:rsidR="00050C80" w:rsidRPr="00020481"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322"/>
              <w:tblW w:w="4937" w:type="dxa"/>
              <w:tblLook w:val="04A0" w:firstRow="1" w:lastRow="0" w:firstColumn="1" w:lastColumn="0" w:noHBand="0" w:noVBand="1"/>
            </w:tblPr>
            <w:tblGrid>
              <w:gridCol w:w="2605"/>
              <w:gridCol w:w="2332"/>
            </w:tblGrid>
            <w:tr w:rsidR="00050C80" w:rsidRPr="00020481" w14:paraId="698C956B" w14:textId="77777777">
              <w:tc>
                <w:tcPr>
                  <w:tcW w:w="2605" w:type="dxa"/>
                  <w:tcBorders>
                    <w:top w:val="single" w:sz="4" w:space="0" w:color="auto"/>
                    <w:left w:val="single" w:sz="4" w:space="0" w:color="auto"/>
                    <w:bottom w:val="single" w:sz="4" w:space="0" w:color="auto"/>
                    <w:right w:val="single" w:sz="4" w:space="0" w:color="auto"/>
                  </w:tcBorders>
                </w:tcPr>
                <w:p w14:paraId="3FAA9358"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Определение</w:t>
                  </w:r>
                </w:p>
              </w:tc>
              <w:tc>
                <w:tcPr>
                  <w:tcW w:w="2332" w:type="dxa"/>
                  <w:tcBorders>
                    <w:top w:val="single" w:sz="4" w:space="0" w:color="auto"/>
                    <w:left w:val="single" w:sz="4" w:space="0" w:color="auto"/>
                    <w:bottom w:val="single" w:sz="4" w:space="0" w:color="auto"/>
                    <w:right w:val="single" w:sz="4" w:space="0" w:color="auto"/>
                  </w:tcBorders>
                </w:tcPr>
                <w:p w14:paraId="0DE371AC"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Термин</w:t>
                  </w:r>
                </w:p>
              </w:tc>
            </w:tr>
            <w:tr w:rsidR="00050C80" w:rsidRPr="00020481" w14:paraId="70A68589" w14:textId="77777777">
              <w:tc>
                <w:tcPr>
                  <w:tcW w:w="2605" w:type="dxa"/>
                  <w:tcBorders>
                    <w:top w:val="single" w:sz="4" w:space="0" w:color="auto"/>
                    <w:left w:val="single" w:sz="4" w:space="0" w:color="auto"/>
                    <w:bottom w:val="single" w:sz="4" w:space="0" w:color="auto"/>
                    <w:right w:val="single" w:sz="4" w:space="0" w:color="auto"/>
                  </w:tcBorders>
                </w:tcPr>
                <w:p w14:paraId="514D2414" w14:textId="77777777" w:rsidR="00050C80" w:rsidRPr="00020481" w:rsidRDefault="00CB05D7">
                  <w:pPr>
                    <w:spacing w:after="0" w:line="240" w:lineRule="auto"/>
                    <w:contextualSpacing/>
                    <w:jc w:val="both"/>
                    <w:rPr>
                      <w:rFonts w:ascii="Times New Roman" w:hAnsi="Times New Roman" w:cs="Times New Roman"/>
                    </w:rPr>
                  </w:pPr>
                  <w:r w:rsidRPr="00020481">
                    <w:rPr>
                      <w:rFonts w:ascii="Times New Roman" w:eastAsia="Times New Roman" w:hAnsi="Times New Roman" w:cs="Times New Roman"/>
                    </w:rPr>
                    <w:t xml:space="preserve">А. </w:t>
                  </w:r>
                  <w:r w:rsidRPr="00020481">
                    <w:rPr>
                      <w:rFonts w:ascii="Times New Roman" w:hAnsi="Times New Roman" w:cs="Times New Roman"/>
                    </w:rPr>
                    <w:t>Способы решения двигательной задачи</w:t>
                  </w:r>
                </w:p>
              </w:tc>
              <w:tc>
                <w:tcPr>
                  <w:tcW w:w="2332" w:type="dxa"/>
                  <w:tcBorders>
                    <w:top w:val="single" w:sz="4" w:space="0" w:color="auto"/>
                    <w:left w:val="single" w:sz="4" w:space="0" w:color="auto"/>
                    <w:bottom w:val="single" w:sz="4" w:space="0" w:color="auto"/>
                    <w:right w:val="single" w:sz="4" w:space="0" w:color="auto"/>
                  </w:tcBorders>
                </w:tcPr>
                <w:p w14:paraId="176DF6EC"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1.  </w:t>
                  </w:r>
                  <w:r w:rsidRPr="00020481">
                    <w:rPr>
                      <w:rFonts w:ascii="Times New Roman" w:hAnsi="Times New Roman" w:cs="Times New Roman"/>
                    </w:rPr>
                    <w:t>Деталь техники</w:t>
                  </w:r>
                </w:p>
              </w:tc>
            </w:tr>
            <w:tr w:rsidR="00050C80" w:rsidRPr="00020481" w14:paraId="18A6F415" w14:textId="77777777">
              <w:tc>
                <w:tcPr>
                  <w:tcW w:w="2605" w:type="dxa"/>
                  <w:tcBorders>
                    <w:top w:val="single" w:sz="4" w:space="0" w:color="auto"/>
                    <w:left w:val="single" w:sz="4" w:space="0" w:color="auto"/>
                    <w:bottom w:val="single" w:sz="4" w:space="0" w:color="auto"/>
                    <w:right w:val="single" w:sz="4" w:space="0" w:color="auto"/>
                  </w:tcBorders>
                </w:tcPr>
                <w:p w14:paraId="3F5DD5C0" w14:textId="77777777" w:rsidR="00050C80" w:rsidRPr="00020481" w:rsidRDefault="00CB05D7" w:rsidP="00BB69AF">
                  <w:pPr>
                    <w:spacing w:after="0" w:line="240" w:lineRule="auto"/>
                    <w:contextualSpacing/>
                    <w:rPr>
                      <w:rFonts w:ascii="Times New Roman" w:eastAsia="Times New Roman" w:hAnsi="Times New Roman" w:cs="Times New Roman"/>
                    </w:rPr>
                  </w:pPr>
                  <w:r w:rsidRPr="00020481">
                    <w:rPr>
                      <w:rFonts w:ascii="Times New Roman" w:eastAsia="Times New Roman" w:hAnsi="Times New Roman" w:cs="Times New Roman"/>
                    </w:rPr>
                    <w:t xml:space="preserve">Б. Элементы </w:t>
                  </w:r>
                  <w:r w:rsidRPr="00020481">
                    <w:rPr>
                      <w:rFonts w:ascii="Times New Roman" w:hAnsi="Times New Roman" w:cs="Times New Roman"/>
                    </w:rPr>
                    <w:t xml:space="preserve">относительно неизменные и достаточные для решения двигательной </w:t>
                  </w:r>
                  <w:r w:rsidRPr="00020481">
                    <w:rPr>
                      <w:rFonts w:ascii="Times New Roman" w:hAnsi="Times New Roman" w:cs="Times New Roman"/>
                    </w:rPr>
                    <w:lastRenderedPageBreak/>
                    <w:t>задачи движений</w:t>
                  </w:r>
                </w:p>
              </w:tc>
              <w:tc>
                <w:tcPr>
                  <w:tcW w:w="2332" w:type="dxa"/>
                  <w:tcBorders>
                    <w:top w:val="single" w:sz="4" w:space="0" w:color="auto"/>
                    <w:left w:val="single" w:sz="4" w:space="0" w:color="auto"/>
                    <w:bottom w:val="single" w:sz="4" w:space="0" w:color="auto"/>
                    <w:right w:val="single" w:sz="4" w:space="0" w:color="auto"/>
                  </w:tcBorders>
                </w:tcPr>
                <w:p w14:paraId="0DDDFFB1"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lastRenderedPageBreak/>
                    <w:t xml:space="preserve">2. </w:t>
                  </w:r>
                  <w:r w:rsidRPr="00020481">
                    <w:rPr>
                      <w:rFonts w:ascii="Times New Roman" w:hAnsi="Times New Roman" w:cs="Times New Roman"/>
                    </w:rPr>
                    <w:t>Главное (ведущее) звено техники</w:t>
                  </w:r>
                </w:p>
              </w:tc>
            </w:tr>
            <w:tr w:rsidR="00050C80" w:rsidRPr="00020481" w14:paraId="7BA5728B" w14:textId="77777777">
              <w:tc>
                <w:tcPr>
                  <w:tcW w:w="2605" w:type="dxa"/>
                  <w:tcBorders>
                    <w:top w:val="single" w:sz="4" w:space="0" w:color="auto"/>
                    <w:left w:val="single" w:sz="4" w:space="0" w:color="auto"/>
                    <w:bottom w:val="single" w:sz="4" w:space="0" w:color="auto"/>
                    <w:right w:val="single" w:sz="4" w:space="0" w:color="auto"/>
                  </w:tcBorders>
                </w:tcPr>
                <w:p w14:paraId="57EE87BE"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В. </w:t>
                  </w:r>
                  <w:r w:rsidRPr="00020481">
                    <w:rPr>
                      <w:rFonts w:ascii="Times New Roman" w:hAnsi="Times New Roman" w:cs="Times New Roman"/>
                    </w:rPr>
                    <w:t xml:space="preserve"> Наиболее важная и решающая часть в технике данного способа выполнения двигательной задачи.</w:t>
                  </w:r>
                </w:p>
              </w:tc>
              <w:tc>
                <w:tcPr>
                  <w:tcW w:w="2332" w:type="dxa"/>
                  <w:tcBorders>
                    <w:top w:val="single" w:sz="4" w:space="0" w:color="auto"/>
                    <w:left w:val="single" w:sz="4" w:space="0" w:color="auto"/>
                    <w:bottom w:val="single" w:sz="4" w:space="0" w:color="auto"/>
                    <w:right w:val="single" w:sz="4" w:space="0" w:color="auto"/>
                  </w:tcBorders>
                </w:tcPr>
                <w:p w14:paraId="74DA741D" w14:textId="77777777" w:rsidR="00050C80" w:rsidRPr="00020481" w:rsidRDefault="00CB05D7" w:rsidP="00BB69AF">
                  <w:pPr>
                    <w:spacing w:after="0" w:line="240" w:lineRule="auto"/>
                    <w:contextualSpacing/>
                    <w:rPr>
                      <w:rFonts w:ascii="Times New Roman" w:hAnsi="Times New Roman" w:cs="Times New Roman"/>
                    </w:rPr>
                  </w:pPr>
                  <w:r w:rsidRPr="00020481">
                    <w:rPr>
                      <w:rFonts w:ascii="Times New Roman" w:eastAsia="Times New Roman" w:hAnsi="Times New Roman" w:cs="Times New Roman"/>
                    </w:rPr>
                    <w:t xml:space="preserve">3. </w:t>
                  </w:r>
                  <w:r w:rsidRPr="00020481">
                    <w:rPr>
                      <w:rFonts w:ascii="Times New Roman" w:hAnsi="Times New Roman" w:cs="Times New Roman"/>
                      <w:iCs/>
                    </w:rPr>
                    <w:t>Техника физических упражнений</w:t>
                  </w:r>
                </w:p>
              </w:tc>
            </w:tr>
            <w:tr w:rsidR="00050C80" w:rsidRPr="00020481" w14:paraId="6362017A" w14:textId="77777777">
              <w:tc>
                <w:tcPr>
                  <w:tcW w:w="2605" w:type="dxa"/>
                  <w:tcBorders>
                    <w:top w:val="single" w:sz="4" w:space="0" w:color="auto"/>
                    <w:left w:val="single" w:sz="4" w:space="0" w:color="auto"/>
                    <w:bottom w:val="single" w:sz="4" w:space="0" w:color="auto"/>
                    <w:right w:val="single" w:sz="4" w:space="0" w:color="auto"/>
                  </w:tcBorders>
                </w:tcPr>
                <w:p w14:paraId="15284200" w14:textId="77777777" w:rsidR="00050C80" w:rsidRPr="00020481" w:rsidRDefault="00050C80">
                  <w:pPr>
                    <w:spacing w:after="0" w:line="240" w:lineRule="auto"/>
                    <w:contextualSpacing/>
                    <w:rPr>
                      <w:rFonts w:ascii="Times New Roman" w:eastAsia="Times New Roman" w:hAnsi="Times New Roman" w:cs="Times New Roman"/>
                    </w:rPr>
                  </w:pPr>
                </w:p>
              </w:tc>
              <w:tc>
                <w:tcPr>
                  <w:tcW w:w="2332" w:type="dxa"/>
                  <w:tcBorders>
                    <w:top w:val="single" w:sz="4" w:space="0" w:color="auto"/>
                    <w:left w:val="single" w:sz="4" w:space="0" w:color="auto"/>
                    <w:bottom w:val="single" w:sz="4" w:space="0" w:color="auto"/>
                    <w:right w:val="single" w:sz="4" w:space="0" w:color="auto"/>
                  </w:tcBorders>
                </w:tcPr>
                <w:p w14:paraId="4478A515" w14:textId="77777777" w:rsidR="00050C80" w:rsidRPr="00020481" w:rsidRDefault="00CB05D7">
                  <w:pPr>
                    <w:spacing w:after="0" w:line="240" w:lineRule="auto"/>
                    <w:contextualSpacing/>
                    <w:rPr>
                      <w:rFonts w:ascii="Times New Roman" w:eastAsia="Times New Roman" w:hAnsi="Times New Roman" w:cs="Times New Roman"/>
                    </w:rPr>
                  </w:pPr>
                  <w:r w:rsidRPr="00020481">
                    <w:rPr>
                      <w:rFonts w:ascii="Times New Roman" w:hAnsi="Times New Roman" w:cs="Times New Roman"/>
                    </w:rPr>
                    <w:t xml:space="preserve">4. Основа техники  </w:t>
                  </w:r>
                </w:p>
              </w:tc>
            </w:tr>
          </w:tbl>
          <w:p w14:paraId="41DF7FE9" w14:textId="77777777" w:rsidR="00050C80" w:rsidRPr="00020481" w:rsidRDefault="00050C80">
            <w:pPr>
              <w:spacing w:after="0" w:line="240" w:lineRule="auto"/>
              <w:contextualSpacing/>
              <w:jc w:val="both"/>
              <w:rPr>
                <w:rFonts w:ascii="Times New Roman" w:eastAsia="Times New Roman" w:hAnsi="Times New Roman" w:cs="Times New Roman"/>
                <w:b/>
              </w:rPr>
            </w:pPr>
          </w:p>
          <w:p w14:paraId="363AD846"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653"/>
              <w:gridCol w:w="1637"/>
              <w:gridCol w:w="1647"/>
            </w:tblGrid>
            <w:tr w:rsidR="00050C80" w:rsidRPr="00020481" w14:paraId="25836707"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0A87CBFA"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58" w:type="pct"/>
                  <w:tcBorders>
                    <w:top w:val="single" w:sz="4" w:space="0" w:color="auto"/>
                    <w:left w:val="single" w:sz="4" w:space="0" w:color="auto"/>
                    <w:bottom w:val="single" w:sz="4" w:space="0" w:color="auto"/>
                    <w:right w:val="single" w:sz="4" w:space="0" w:color="auto"/>
                  </w:tcBorders>
                </w:tcPr>
                <w:p w14:paraId="16A8E16E"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67DD07DC"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68D8C073"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3D1444CB"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58" w:type="pct"/>
                  <w:tcBorders>
                    <w:top w:val="single" w:sz="4" w:space="0" w:color="auto"/>
                    <w:left w:val="single" w:sz="4" w:space="0" w:color="auto"/>
                    <w:bottom w:val="single" w:sz="4" w:space="0" w:color="auto"/>
                    <w:right w:val="single" w:sz="4" w:space="0" w:color="auto"/>
                  </w:tcBorders>
                </w:tcPr>
                <w:p w14:paraId="4DA00400" w14:textId="77777777" w:rsidR="00050C80" w:rsidRPr="00020481" w:rsidRDefault="00050C80">
                  <w:pPr>
                    <w:spacing w:after="0" w:line="240" w:lineRule="auto"/>
                    <w:contextualSpacing/>
                    <w:jc w:val="center"/>
                    <w:rPr>
                      <w:rFonts w:ascii="Times New Roman" w:eastAsia="Times New Roman" w:hAnsi="Times New Roman" w:cs="Times New Roman"/>
                    </w:rPr>
                  </w:pPr>
                </w:p>
              </w:tc>
              <w:tc>
                <w:tcPr>
                  <w:tcW w:w="1668" w:type="pct"/>
                  <w:tcBorders>
                    <w:top w:val="single" w:sz="4" w:space="0" w:color="auto"/>
                    <w:left w:val="single" w:sz="4" w:space="0" w:color="auto"/>
                    <w:bottom w:val="single" w:sz="4" w:space="0" w:color="auto"/>
                    <w:right w:val="single" w:sz="4" w:space="0" w:color="auto"/>
                  </w:tcBorders>
                </w:tcPr>
                <w:p w14:paraId="0EC64F31" w14:textId="77777777" w:rsidR="00050C80" w:rsidRPr="00020481" w:rsidRDefault="00050C80">
                  <w:pPr>
                    <w:spacing w:after="0" w:line="240" w:lineRule="auto"/>
                    <w:contextualSpacing/>
                    <w:jc w:val="center"/>
                    <w:rPr>
                      <w:rFonts w:ascii="Times New Roman" w:eastAsia="Times New Roman" w:hAnsi="Times New Roman" w:cs="Times New Roman"/>
                    </w:rPr>
                  </w:pPr>
                </w:p>
              </w:tc>
            </w:tr>
          </w:tbl>
          <w:p w14:paraId="5E5BD7B6" w14:textId="77777777" w:rsidR="00050C80" w:rsidRPr="00020481" w:rsidRDefault="00050C80">
            <w:pPr>
              <w:spacing w:after="0" w:line="240" w:lineRule="auto"/>
              <w:contextualSpacing/>
              <w:rPr>
                <w:rFonts w:ascii="Times New Roman" w:eastAsia="Calibri" w:hAnsi="Times New Roman" w:cs="Times New Roman"/>
                <w:kern w:val="2"/>
              </w:rPr>
            </w:pPr>
          </w:p>
        </w:tc>
        <w:tc>
          <w:tcPr>
            <w:tcW w:w="2580" w:type="dxa"/>
            <w:tcBorders>
              <w:top w:val="single" w:sz="4" w:space="0" w:color="auto"/>
              <w:left w:val="single" w:sz="4" w:space="0" w:color="auto"/>
              <w:bottom w:val="single" w:sz="4" w:space="0" w:color="auto"/>
              <w:right w:val="single" w:sz="4" w:space="0" w:color="auto"/>
            </w:tcBorders>
          </w:tcPr>
          <w:p w14:paraId="046F5C74" w14:textId="0D4FA1CB" w:rsidR="00050C80" w:rsidRPr="00020481" w:rsidRDefault="00050C80">
            <w:pPr>
              <w:spacing w:after="0" w:line="240" w:lineRule="auto"/>
              <w:jc w:val="both"/>
              <w:rPr>
                <w:rFonts w:ascii="Times New Roman" w:hAnsi="Times New Roman" w:cs="Times New Roman"/>
              </w:rPr>
            </w:pPr>
          </w:p>
          <w:tbl>
            <w:tblPr>
              <w:tblStyle w:val="322"/>
              <w:tblW w:w="3749" w:type="pct"/>
              <w:jc w:val="center"/>
              <w:tblLook w:val="04A0" w:firstRow="1" w:lastRow="0" w:firstColumn="1" w:lastColumn="0" w:noHBand="0" w:noVBand="1"/>
            </w:tblPr>
            <w:tblGrid>
              <w:gridCol w:w="588"/>
              <w:gridCol w:w="589"/>
              <w:gridCol w:w="588"/>
            </w:tblGrid>
            <w:tr w:rsidR="00050C80" w:rsidRPr="00020481" w14:paraId="63D411A8"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3F3A80DE"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68" w:type="pct"/>
                  <w:tcBorders>
                    <w:top w:val="single" w:sz="4" w:space="0" w:color="auto"/>
                    <w:left w:val="single" w:sz="4" w:space="0" w:color="auto"/>
                    <w:bottom w:val="single" w:sz="4" w:space="0" w:color="auto"/>
                    <w:right w:val="single" w:sz="4" w:space="0" w:color="auto"/>
                  </w:tcBorders>
                </w:tcPr>
                <w:p w14:paraId="426E9D5D"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2897D506"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461FD023"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59B64900"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3</w:t>
                  </w:r>
                </w:p>
              </w:tc>
              <w:tc>
                <w:tcPr>
                  <w:tcW w:w="1668" w:type="pct"/>
                  <w:tcBorders>
                    <w:top w:val="single" w:sz="4" w:space="0" w:color="auto"/>
                    <w:left w:val="single" w:sz="4" w:space="0" w:color="auto"/>
                    <w:bottom w:val="single" w:sz="4" w:space="0" w:color="auto"/>
                    <w:right w:val="single" w:sz="4" w:space="0" w:color="auto"/>
                  </w:tcBorders>
                </w:tcPr>
                <w:p w14:paraId="411B5F37"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w:t>
                  </w:r>
                </w:p>
              </w:tc>
              <w:tc>
                <w:tcPr>
                  <w:tcW w:w="1668" w:type="pct"/>
                  <w:tcBorders>
                    <w:top w:val="single" w:sz="4" w:space="0" w:color="auto"/>
                    <w:left w:val="single" w:sz="4" w:space="0" w:color="auto"/>
                    <w:bottom w:val="single" w:sz="4" w:space="0" w:color="auto"/>
                    <w:right w:val="single" w:sz="4" w:space="0" w:color="auto"/>
                  </w:tcBorders>
                </w:tcPr>
                <w:p w14:paraId="52208F21"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2</w:t>
                  </w:r>
                </w:p>
              </w:tc>
            </w:tr>
          </w:tbl>
          <w:p w14:paraId="4D809ED0" w14:textId="77777777" w:rsidR="00050C80" w:rsidRPr="00020481" w:rsidRDefault="00050C80">
            <w:pPr>
              <w:spacing w:after="0" w:line="240" w:lineRule="auto"/>
              <w:jc w:val="both"/>
              <w:rPr>
                <w:rFonts w:ascii="Times New Roman" w:hAnsi="Times New Roman" w:cs="Times New Roman"/>
              </w:rPr>
            </w:pPr>
          </w:p>
        </w:tc>
      </w:tr>
      <w:tr w:rsidR="00050C80" w:rsidRPr="00020481" w14:paraId="5EB73B16" w14:textId="77777777" w:rsidTr="00A01D9B">
        <w:tc>
          <w:tcPr>
            <w:tcW w:w="2747" w:type="dxa"/>
            <w:vMerge/>
            <w:tcBorders>
              <w:left w:val="single" w:sz="4" w:space="0" w:color="auto"/>
              <w:bottom w:val="single" w:sz="4" w:space="0" w:color="auto"/>
              <w:right w:val="single" w:sz="4" w:space="0" w:color="auto"/>
            </w:tcBorders>
            <w:vAlign w:val="center"/>
          </w:tcPr>
          <w:p w14:paraId="3479F495"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45A8BC04" w14:textId="384F031C" w:rsidR="00050C80" w:rsidRPr="00020481" w:rsidRDefault="00CB05D7">
            <w:pPr>
              <w:spacing w:after="0" w:line="240" w:lineRule="auto"/>
              <w:ind w:left="8"/>
              <w:contextualSpacing/>
              <w:jc w:val="both"/>
              <w:rPr>
                <w:rFonts w:ascii="Times New Roman" w:eastAsia="Times New Roman" w:hAnsi="Times New Roman" w:cs="Times New Roman"/>
                <w:kern w:val="2"/>
                <w:shd w:val="clear" w:color="auto" w:fill="FFFFFF" w:themeFill="background1"/>
                <w14:ligatures w14:val="standardContextual"/>
              </w:rPr>
            </w:pPr>
            <w:r w:rsidRPr="00020481">
              <w:rPr>
                <w:rFonts w:ascii="Times New Roman" w:eastAsia="Times New Roman" w:hAnsi="Times New Roman" w:cs="Times New Roman"/>
                <w:kern w:val="2"/>
                <w14:ligatures w14:val="standardContextual"/>
              </w:rPr>
              <w:t xml:space="preserve">4. Установите соответствие </w:t>
            </w:r>
            <w:r w:rsidR="00BB69AF" w:rsidRPr="00BA711A">
              <w:rPr>
                <w:rFonts w:ascii="Times New Roman" w:eastAsia="Times New Roman" w:hAnsi="Times New Roman" w:cs="Times New Roman"/>
                <w:kern w:val="2"/>
                <w14:ligatures w14:val="standardContextual"/>
              </w:rPr>
              <w:t>между событием и его местом</w:t>
            </w:r>
            <w:r w:rsidR="00BB69AF">
              <w:rPr>
                <w:rFonts w:ascii="Times New Roman" w:eastAsia="Times New Roman" w:hAnsi="Times New Roman" w:cs="Times New Roman"/>
                <w:kern w:val="2"/>
                <w14:ligatures w14:val="standardContextual"/>
              </w:rPr>
              <w:t>,</w:t>
            </w:r>
            <w:r w:rsidR="00BB69AF" w:rsidRPr="00BA711A">
              <w:rPr>
                <w:rFonts w:ascii="Times New Roman" w:eastAsia="Times New Roman" w:hAnsi="Times New Roman" w:cs="Times New Roman"/>
                <w:kern w:val="2"/>
                <w14:ligatures w14:val="standardContextual"/>
              </w:rPr>
              <w:t xml:space="preserve"> и годом его проведения</w:t>
            </w:r>
            <w:r w:rsidR="00BB69AF">
              <w:rPr>
                <w:rFonts w:ascii="Times New Roman" w:eastAsia="Times New Roman" w:hAnsi="Times New Roman" w:cs="Times New Roman"/>
                <w:kern w:val="2"/>
                <w14:ligatures w14:val="standardContextual"/>
              </w:rPr>
              <w:t>:</w:t>
            </w:r>
            <w:r w:rsidRPr="00020481">
              <w:rPr>
                <w:rFonts w:ascii="Times New Roman" w:eastAsia="Times New Roman" w:hAnsi="Times New Roman" w:cs="Times New Roman"/>
                <w:kern w:val="2"/>
                <w14:ligatures w14:val="standardContextual"/>
              </w:rPr>
              <w:t xml:space="preserve"> (ОК 02.; </w:t>
            </w:r>
            <w:r w:rsidRPr="00020481">
              <w:rPr>
                <w:rFonts w:ascii="Times New Roman" w:eastAsia="Times New Roman" w:hAnsi="Times New Roman" w:cs="Times New Roman"/>
                <w:kern w:val="2"/>
                <w:shd w:val="clear" w:color="auto" w:fill="FFFFFF" w:themeFill="background1"/>
                <w14:ligatures w14:val="standardContextual"/>
              </w:rPr>
              <w:t>ПК 2.2.)</w:t>
            </w:r>
          </w:p>
          <w:p w14:paraId="7541AEA8" w14:textId="77777777" w:rsidR="00050C80" w:rsidRPr="00020481" w:rsidRDefault="00050C80">
            <w:pPr>
              <w:spacing w:after="0" w:line="240" w:lineRule="auto"/>
              <w:ind w:left="8"/>
              <w:contextualSpacing/>
              <w:jc w:val="both"/>
              <w:rPr>
                <w:rFonts w:ascii="Times New Roman" w:eastAsia="Times New Roman" w:hAnsi="Times New Roman" w:cs="Times New Roman"/>
                <w:kern w:val="2"/>
                <w14:ligatures w14:val="standardContextual"/>
              </w:rPr>
            </w:pPr>
          </w:p>
          <w:tbl>
            <w:tblPr>
              <w:tblStyle w:val="322"/>
              <w:tblW w:w="4937" w:type="dxa"/>
              <w:tblLook w:val="04A0" w:firstRow="1" w:lastRow="0" w:firstColumn="1" w:lastColumn="0" w:noHBand="0" w:noVBand="1"/>
            </w:tblPr>
            <w:tblGrid>
              <w:gridCol w:w="3094"/>
              <w:gridCol w:w="1843"/>
            </w:tblGrid>
            <w:tr w:rsidR="00050C80" w:rsidRPr="00020481" w14:paraId="508C0320" w14:textId="77777777">
              <w:tc>
                <w:tcPr>
                  <w:tcW w:w="3094" w:type="dxa"/>
                  <w:tcBorders>
                    <w:top w:val="single" w:sz="4" w:space="0" w:color="auto"/>
                    <w:left w:val="single" w:sz="4" w:space="0" w:color="auto"/>
                    <w:bottom w:val="single" w:sz="4" w:space="0" w:color="auto"/>
                    <w:right w:val="single" w:sz="4" w:space="0" w:color="auto"/>
                  </w:tcBorders>
                  <w:shd w:val="clear" w:color="auto" w:fill="FFFFFF" w:themeFill="background1"/>
                </w:tcPr>
                <w:p w14:paraId="73D64EA0"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Событие</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7F934A08" w14:textId="77777777" w:rsidR="00050C80" w:rsidRPr="00020481" w:rsidRDefault="00CB05D7">
                  <w:pPr>
                    <w:spacing w:after="0" w:line="240" w:lineRule="auto"/>
                    <w:contextualSpacing/>
                    <w:jc w:val="center"/>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Место и время</w:t>
                  </w:r>
                </w:p>
              </w:tc>
            </w:tr>
            <w:tr w:rsidR="00050C80" w:rsidRPr="00020481" w14:paraId="6636BE5F" w14:textId="77777777">
              <w:tc>
                <w:tcPr>
                  <w:tcW w:w="3094" w:type="dxa"/>
                  <w:tcBorders>
                    <w:top w:val="single" w:sz="4" w:space="0" w:color="auto"/>
                    <w:left w:val="single" w:sz="4" w:space="0" w:color="auto"/>
                    <w:bottom w:val="single" w:sz="4" w:space="0" w:color="auto"/>
                    <w:right w:val="single" w:sz="4" w:space="0" w:color="auto"/>
                  </w:tcBorders>
                </w:tcPr>
                <w:p w14:paraId="2660C3F5" w14:textId="77777777" w:rsidR="00050C80" w:rsidRPr="00020481" w:rsidRDefault="00CB05D7">
                  <w:pPr>
                    <w:spacing w:after="0" w:line="240" w:lineRule="auto"/>
                    <w:contextualSpacing/>
                    <w:jc w:val="both"/>
                    <w:rPr>
                      <w:rFonts w:ascii="Times New Roman" w:eastAsiaTheme="minorHAnsi"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А. Впервые подняли Олимпийский флаг </w:t>
                  </w:r>
                </w:p>
              </w:tc>
              <w:tc>
                <w:tcPr>
                  <w:tcW w:w="1843" w:type="dxa"/>
                  <w:tcBorders>
                    <w:top w:val="single" w:sz="4" w:space="0" w:color="auto"/>
                    <w:left w:val="single" w:sz="4" w:space="0" w:color="auto"/>
                    <w:bottom w:val="single" w:sz="4" w:space="0" w:color="auto"/>
                    <w:right w:val="single" w:sz="4" w:space="0" w:color="auto"/>
                  </w:tcBorders>
                </w:tcPr>
                <w:p w14:paraId="694A65F8" w14:textId="77777777" w:rsidR="00050C80" w:rsidRPr="00020481" w:rsidRDefault="00CB05D7">
                  <w:pPr>
                    <w:spacing w:after="0" w:line="240" w:lineRule="auto"/>
                    <w:ind w:left="-104" w:right="-113"/>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1. Амстердам, 1920</w:t>
                  </w:r>
                </w:p>
              </w:tc>
            </w:tr>
            <w:tr w:rsidR="00050C80" w:rsidRPr="00020481" w14:paraId="0725F5D2" w14:textId="77777777">
              <w:tc>
                <w:tcPr>
                  <w:tcW w:w="3094" w:type="dxa"/>
                  <w:tcBorders>
                    <w:top w:val="single" w:sz="4" w:space="0" w:color="auto"/>
                    <w:left w:val="single" w:sz="4" w:space="0" w:color="auto"/>
                    <w:bottom w:val="single" w:sz="4" w:space="0" w:color="auto"/>
                    <w:right w:val="single" w:sz="4" w:space="0" w:color="auto"/>
                  </w:tcBorders>
                </w:tcPr>
                <w:p w14:paraId="5D323633"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Б.</w:t>
                  </w:r>
                  <w:r w:rsidRPr="00020481">
                    <w:rPr>
                      <w:rFonts w:ascii="Times New Roman" w:eastAsiaTheme="minorHAnsi" w:hAnsi="Times New Roman" w:cs="Times New Roman"/>
                      <w:kern w:val="2"/>
                      <w14:ligatures w14:val="standardContextual"/>
                    </w:rPr>
                    <w:t xml:space="preserve"> Состоялась эстафета Олимпийского огня.</w:t>
                  </w:r>
                </w:p>
              </w:tc>
              <w:tc>
                <w:tcPr>
                  <w:tcW w:w="1843" w:type="dxa"/>
                  <w:tcBorders>
                    <w:top w:val="single" w:sz="4" w:space="0" w:color="auto"/>
                    <w:left w:val="single" w:sz="4" w:space="0" w:color="auto"/>
                    <w:bottom w:val="single" w:sz="4" w:space="0" w:color="auto"/>
                    <w:right w:val="single" w:sz="4" w:space="0" w:color="auto"/>
                  </w:tcBorders>
                </w:tcPr>
                <w:p w14:paraId="6A562DBF" w14:textId="77777777" w:rsidR="00050C80" w:rsidRPr="00020481" w:rsidRDefault="00CB05D7">
                  <w:pPr>
                    <w:spacing w:after="0" w:line="240" w:lineRule="auto"/>
                    <w:ind w:left="-104" w:right="-113"/>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2. Шамони, 1924</w:t>
                  </w:r>
                </w:p>
              </w:tc>
            </w:tr>
            <w:tr w:rsidR="00050C80" w:rsidRPr="00020481" w14:paraId="228E770D" w14:textId="77777777">
              <w:tc>
                <w:tcPr>
                  <w:tcW w:w="3094" w:type="dxa"/>
                  <w:tcBorders>
                    <w:top w:val="single" w:sz="4" w:space="0" w:color="auto"/>
                    <w:left w:val="single" w:sz="4" w:space="0" w:color="auto"/>
                    <w:bottom w:val="single" w:sz="4" w:space="0" w:color="auto"/>
                    <w:right w:val="single" w:sz="4" w:space="0" w:color="auto"/>
                  </w:tcBorders>
                </w:tcPr>
                <w:p w14:paraId="56542F50"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В. </w:t>
                  </w:r>
                  <w:r w:rsidRPr="00020481">
                    <w:rPr>
                      <w:rFonts w:ascii="Times New Roman" w:eastAsiaTheme="minorHAnsi" w:hAnsi="Times New Roman" w:cs="Times New Roman"/>
                      <w:kern w:val="2"/>
                      <w14:ligatures w14:val="standardContextual"/>
                    </w:rPr>
                    <w:t>Зимние Олимпийские игры (первые)</w:t>
                  </w:r>
                </w:p>
              </w:tc>
              <w:tc>
                <w:tcPr>
                  <w:tcW w:w="1843" w:type="dxa"/>
                  <w:tcBorders>
                    <w:top w:val="single" w:sz="4" w:space="0" w:color="auto"/>
                    <w:left w:val="single" w:sz="4" w:space="0" w:color="auto"/>
                    <w:bottom w:val="single" w:sz="4" w:space="0" w:color="auto"/>
                    <w:right w:val="single" w:sz="4" w:space="0" w:color="auto"/>
                  </w:tcBorders>
                </w:tcPr>
                <w:p w14:paraId="76A7E87A" w14:textId="77777777" w:rsidR="00050C80" w:rsidRPr="00020481" w:rsidRDefault="00CB05D7">
                  <w:pPr>
                    <w:spacing w:after="0" w:line="240" w:lineRule="auto"/>
                    <w:ind w:left="-104" w:right="-113"/>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3. Хельсинки, 1952</w:t>
                  </w:r>
                </w:p>
              </w:tc>
            </w:tr>
            <w:tr w:rsidR="00050C80" w:rsidRPr="00020481" w14:paraId="573CA32B" w14:textId="77777777">
              <w:tc>
                <w:tcPr>
                  <w:tcW w:w="3094" w:type="dxa"/>
                  <w:tcBorders>
                    <w:top w:val="single" w:sz="4" w:space="0" w:color="auto"/>
                    <w:left w:val="single" w:sz="4" w:space="0" w:color="auto"/>
                    <w:bottom w:val="single" w:sz="4" w:space="0" w:color="auto"/>
                    <w:right w:val="single" w:sz="4" w:space="0" w:color="auto"/>
                  </w:tcBorders>
                </w:tcPr>
                <w:p w14:paraId="4E79E266" w14:textId="77777777" w:rsidR="00050C80" w:rsidRPr="00020481" w:rsidRDefault="00CB05D7">
                  <w:pPr>
                    <w:spacing w:after="0" w:line="240" w:lineRule="auto"/>
                    <w:contextualSpacing/>
                    <w:jc w:val="both"/>
                    <w:rPr>
                      <w:rFonts w:ascii="Times New Roman" w:eastAsia="Times New Roman" w:hAnsi="Times New Roman" w:cs="Times New Roman"/>
                      <w:kern w:val="2"/>
                      <w14:ligatures w14:val="standardContextual"/>
                    </w:rPr>
                  </w:pPr>
                  <w:r w:rsidRPr="00020481">
                    <w:rPr>
                      <w:rFonts w:ascii="Times New Roman" w:eastAsia="Times New Roman" w:hAnsi="Times New Roman" w:cs="Times New Roman"/>
                      <w:kern w:val="2"/>
                      <w14:ligatures w14:val="standardContextual"/>
                    </w:rPr>
                    <w:t xml:space="preserve"> </w:t>
                  </w:r>
                  <w:r w:rsidRPr="00020481">
                    <w:rPr>
                      <w:rFonts w:ascii="Times New Roman" w:eastAsiaTheme="minorHAnsi" w:hAnsi="Times New Roman" w:cs="Times New Roman"/>
                      <w:kern w:val="2"/>
                      <w14:ligatures w14:val="standardContextual"/>
                    </w:rPr>
                    <w:t xml:space="preserve">  </w:t>
                  </w:r>
                </w:p>
              </w:tc>
              <w:tc>
                <w:tcPr>
                  <w:tcW w:w="1843" w:type="dxa"/>
                  <w:tcBorders>
                    <w:top w:val="single" w:sz="4" w:space="0" w:color="auto"/>
                    <w:left w:val="single" w:sz="4" w:space="0" w:color="auto"/>
                    <w:bottom w:val="single" w:sz="4" w:space="0" w:color="auto"/>
                    <w:right w:val="single" w:sz="4" w:space="0" w:color="auto"/>
                  </w:tcBorders>
                </w:tcPr>
                <w:p w14:paraId="34EF3122" w14:textId="77777777" w:rsidR="00050C80" w:rsidRPr="00020481" w:rsidRDefault="00CB05D7">
                  <w:pPr>
                    <w:spacing w:after="0" w:line="240" w:lineRule="auto"/>
                    <w:ind w:left="-104" w:right="-113"/>
                    <w:jc w:val="both"/>
                    <w:rPr>
                      <w:rFonts w:ascii="Times New Roman" w:eastAsia="Times New Roman" w:hAnsi="Times New Roman" w:cs="Times New Roman"/>
                      <w:shd w:val="clear" w:color="auto" w:fill="FFFFFF"/>
                    </w:rPr>
                  </w:pPr>
                  <w:r w:rsidRPr="00020481">
                    <w:rPr>
                      <w:rFonts w:ascii="Times New Roman" w:eastAsia="Times New Roman" w:hAnsi="Times New Roman" w:cs="Times New Roman"/>
                      <w:kern w:val="2"/>
                      <w14:ligatures w14:val="standardContextual"/>
                    </w:rPr>
                    <w:t xml:space="preserve">4. </w:t>
                  </w:r>
                  <w:hyperlink r:id="rId63" w:tgtFrame="_blank" w:history="1">
                    <w:r w:rsidRPr="00020481">
                      <w:rPr>
                        <w:rFonts w:ascii="Times New Roman" w:eastAsia="Times New Roman" w:hAnsi="Times New Roman" w:cs="Times New Roman"/>
                        <w:bCs/>
                      </w:rPr>
                      <w:t>Берлин,1936</w:t>
                    </w:r>
                  </w:hyperlink>
                </w:p>
              </w:tc>
            </w:tr>
          </w:tbl>
          <w:p w14:paraId="4C4C7CD7" w14:textId="77777777" w:rsidR="00050C80" w:rsidRPr="00020481" w:rsidRDefault="00050C80">
            <w:pPr>
              <w:spacing w:after="0" w:line="240" w:lineRule="auto"/>
              <w:contextualSpacing/>
              <w:rPr>
                <w:rFonts w:ascii="Times New Roman" w:eastAsia="Calibri" w:hAnsi="Times New Roman" w:cs="Times New Roman"/>
                <w:kern w:val="2"/>
              </w:rPr>
            </w:pPr>
          </w:p>
          <w:p w14:paraId="2D5E243D" w14:textId="77777777" w:rsidR="00050C80" w:rsidRPr="00020481" w:rsidRDefault="00CB05D7">
            <w:pPr>
              <w:spacing w:after="0" w:line="240" w:lineRule="auto"/>
              <w:contextualSpacing/>
              <w:jc w:val="both"/>
              <w:rPr>
                <w:rFonts w:ascii="Times New Roman" w:eastAsia="Calibri" w:hAnsi="Times New Roman" w:cs="Times New Roman"/>
                <w:kern w:val="2"/>
              </w:rPr>
            </w:pPr>
            <w:r w:rsidRPr="00020481">
              <w:rPr>
                <w:rFonts w:ascii="Times New Roman" w:eastAsia="Calibri" w:hAnsi="Times New Roman" w:cs="Times New Roman"/>
                <w:kern w:val="2"/>
              </w:rPr>
              <w:t>Запишите выбранные цифры под соответствующими буквами:</w:t>
            </w:r>
          </w:p>
          <w:tbl>
            <w:tblPr>
              <w:tblStyle w:val="322"/>
              <w:tblW w:w="5000" w:type="pct"/>
              <w:jc w:val="center"/>
              <w:tblLook w:val="04A0" w:firstRow="1" w:lastRow="0" w:firstColumn="1" w:lastColumn="0" w:noHBand="0" w:noVBand="1"/>
            </w:tblPr>
            <w:tblGrid>
              <w:gridCol w:w="1653"/>
              <w:gridCol w:w="1637"/>
              <w:gridCol w:w="1647"/>
            </w:tblGrid>
            <w:tr w:rsidR="00050C80" w:rsidRPr="00020481" w14:paraId="1C3DCA44"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0FA113BA"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А</w:t>
                  </w:r>
                </w:p>
              </w:tc>
              <w:tc>
                <w:tcPr>
                  <w:tcW w:w="1658" w:type="pct"/>
                  <w:tcBorders>
                    <w:top w:val="single" w:sz="4" w:space="0" w:color="auto"/>
                    <w:left w:val="single" w:sz="4" w:space="0" w:color="auto"/>
                    <w:bottom w:val="single" w:sz="4" w:space="0" w:color="auto"/>
                    <w:right w:val="single" w:sz="4" w:space="0" w:color="auto"/>
                  </w:tcBorders>
                </w:tcPr>
                <w:p w14:paraId="317E78B3"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Б</w:t>
                  </w:r>
                </w:p>
              </w:tc>
              <w:tc>
                <w:tcPr>
                  <w:tcW w:w="1668" w:type="pct"/>
                  <w:tcBorders>
                    <w:top w:val="single" w:sz="4" w:space="0" w:color="auto"/>
                    <w:left w:val="single" w:sz="4" w:space="0" w:color="auto"/>
                    <w:bottom w:val="single" w:sz="4" w:space="0" w:color="auto"/>
                    <w:right w:val="single" w:sz="4" w:space="0" w:color="auto"/>
                  </w:tcBorders>
                </w:tcPr>
                <w:p w14:paraId="5BE9325C" w14:textId="77777777" w:rsidR="00050C80" w:rsidRPr="00020481" w:rsidRDefault="00CB05D7">
                  <w:pPr>
                    <w:spacing w:after="0" w:line="240" w:lineRule="auto"/>
                    <w:contextualSpacing/>
                    <w:jc w:val="center"/>
                    <w:rPr>
                      <w:rFonts w:ascii="Times New Roman" w:eastAsia="Calibri" w:hAnsi="Times New Roman" w:cs="Times New Roman"/>
                      <w:kern w:val="2"/>
                    </w:rPr>
                  </w:pPr>
                  <w:r w:rsidRPr="00020481">
                    <w:rPr>
                      <w:rFonts w:ascii="Times New Roman" w:eastAsia="Calibri" w:hAnsi="Times New Roman" w:cs="Times New Roman"/>
                      <w:kern w:val="2"/>
                    </w:rPr>
                    <w:t>В</w:t>
                  </w:r>
                </w:p>
              </w:tc>
            </w:tr>
            <w:tr w:rsidR="00050C80" w:rsidRPr="00020481" w14:paraId="151D30A4" w14:textId="77777777">
              <w:trPr>
                <w:jc w:val="center"/>
              </w:trPr>
              <w:tc>
                <w:tcPr>
                  <w:tcW w:w="1674" w:type="pct"/>
                  <w:tcBorders>
                    <w:top w:val="single" w:sz="4" w:space="0" w:color="auto"/>
                    <w:left w:val="single" w:sz="4" w:space="0" w:color="auto"/>
                    <w:bottom w:val="single" w:sz="4" w:space="0" w:color="auto"/>
                    <w:right w:val="single" w:sz="4" w:space="0" w:color="auto"/>
                  </w:tcBorders>
                </w:tcPr>
                <w:p w14:paraId="09855A30" w14:textId="77777777" w:rsidR="00050C80" w:rsidRPr="00020481" w:rsidRDefault="00050C80">
                  <w:pPr>
                    <w:spacing w:after="0" w:line="240" w:lineRule="auto"/>
                    <w:contextualSpacing/>
                    <w:rPr>
                      <w:rFonts w:ascii="Times New Roman" w:eastAsia="Calibri" w:hAnsi="Times New Roman" w:cs="Times New Roman"/>
                      <w:kern w:val="2"/>
                    </w:rPr>
                  </w:pPr>
                </w:p>
              </w:tc>
              <w:tc>
                <w:tcPr>
                  <w:tcW w:w="1658" w:type="pct"/>
                  <w:tcBorders>
                    <w:top w:val="single" w:sz="4" w:space="0" w:color="auto"/>
                    <w:left w:val="single" w:sz="4" w:space="0" w:color="auto"/>
                    <w:bottom w:val="single" w:sz="4" w:space="0" w:color="auto"/>
                    <w:right w:val="single" w:sz="4" w:space="0" w:color="auto"/>
                  </w:tcBorders>
                </w:tcPr>
                <w:p w14:paraId="5BE1A1DA" w14:textId="77777777" w:rsidR="00050C80" w:rsidRPr="00020481" w:rsidRDefault="00050C80">
                  <w:pPr>
                    <w:spacing w:after="0" w:line="240" w:lineRule="auto"/>
                    <w:contextualSpacing/>
                    <w:rPr>
                      <w:rFonts w:ascii="Times New Roman" w:eastAsia="Calibri" w:hAnsi="Times New Roman" w:cs="Times New Roman"/>
                      <w:kern w:val="2"/>
                    </w:rPr>
                  </w:pPr>
                </w:p>
              </w:tc>
              <w:tc>
                <w:tcPr>
                  <w:tcW w:w="1668" w:type="pct"/>
                  <w:tcBorders>
                    <w:top w:val="single" w:sz="4" w:space="0" w:color="auto"/>
                    <w:left w:val="single" w:sz="4" w:space="0" w:color="auto"/>
                    <w:bottom w:val="single" w:sz="4" w:space="0" w:color="auto"/>
                    <w:right w:val="single" w:sz="4" w:space="0" w:color="auto"/>
                  </w:tcBorders>
                </w:tcPr>
                <w:p w14:paraId="7A0B0DCB" w14:textId="77777777" w:rsidR="00050C80" w:rsidRPr="00020481" w:rsidRDefault="00050C80">
                  <w:pPr>
                    <w:spacing w:after="0" w:line="240" w:lineRule="auto"/>
                    <w:contextualSpacing/>
                    <w:rPr>
                      <w:rFonts w:ascii="Times New Roman" w:eastAsia="Calibri" w:hAnsi="Times New Roman" w:cs="Times New Roman"/>
                      <w:kern w:val="2"/>
                    </w:rPr>
                  </w:pPr>
                </w:p>
              </w:tc>
            </w:tr>
          </w:tbl>
          <w:p w14:paraId="1BDFBBDA" w14:textId="77777777" w:rsidR="00050C80" w:rsidRPr="00020481" w:rsidRDefault="00050C80">
            <w:pPr>
              <w:spacing w:after="0" w:line="240" w:lineRule="auto"/>
              <w:contextualSpacing/>
              <w:jc w:val="both"/>
              <w:rPr>
                <w:rFonts w:ascii="Times New Roman" w:eastAsia="Times New Roman" w:hAnsi="Times New Roman" w:cs="Times New Roman"/>
                <w:kern w:val="2"/>
                <w14:ligatures w14:val="standardContextual"/>
              </w:rPr>
            </w:pPr>
          </w:p>
        </w:tc>
        <w:tc>
          <w:tcPr>
            <w:tcW w:w="2580" w:type="dxa"/>
            <w:tcBorders>
              <w:top w:val="single" w:sz="4" w:space="0" w:color="auto"/>
              <w:left w:val="single" w:sz="4" w:space="0" w:color="auto"/>
              <w:bottom w:val="single" w:sz="4" w:space="0" w:color="auto"/>
              <w:right w:val="single" w:sz="4" w:space="0" w:color="auto"/>
            </w:tcBorders>
          </w:tcPr>
          <w:p w14:paraId="71365D7A" w14:textId="4BF0DB33" w:rsidR="00050C80" w:rsidRPr="00020481" w:rsidRDefault="00050C80">
            <w:pPr>
              <w:spacing w:after="0" w:line="240" w:lineRule="auto"/>
              <w:contextualSpacing/>
              <w:jc w:val="both"/>
              <w:rPr>
                <w:rFonts w:ascii="Times New Roman" w:eastAsia="Times New Roman" w:hAnsi="Times New Roman" w:cs="Times New Roman"/>
              </w:rPr>
            </w:pPr>
          </w:p>
          <w:tbl>
            <w:tblPr>
              <w:tblStyle w:val="322"/>
              <w:tblW w:w="3749" w:type="pct"/>
              <w:jc w:val="center"/>
              <w:tblLook w:val="04A0" w:firstRow="1" w:lastRow="0" w:firstColumn="1" w:lastColumn="0" w:noHBand="0" w:noVBand="1"/>
            </w:tblPr>
            <w:tblGrid>
              <w:gridCol w:w="588"/>
              <w:gridCol w:w="589"/>
              <w:gridCol w:w="588"/>
            </w:tblGrid>
            <w:tr w:rsidR="00050C80" w:rsidRPr="00020481" w14:paraId="7741D8DE"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4DAD15DE"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А</w:t>
                  </w:r>
                </w:p>
              </w:tc>
              <w:tc>
                <w:tcPr>
                  <w:tcW w:w="1668" w:type="pct"/>
                  <w:tcBorders>
                    <w:top w:val="single" w:sz="4" w:space="0" w:color="auto"/>
                    <w:left w:val="single" w:sz="4" w:space="0" w:color="auto"/>
                    <w:bottom w:val="single" w:sz="4" w:space="0" w:color="auto"/>
                    <w:right w:val="single" w:sz="4" w:space="0" w:color="auto"/>
                  </w:tcBorders>
                </w:tcPr>
                <w:p w14:paraId="042CCBEE"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Б</w:t>
                  </w:r>
                </w:p>
              </w:tc>
              <w:tc>
                <w:tcPr>
                  <w:tcW w:w="1668" w:type="pct"/>
                  <w:tcBorders>
                    <w:top w:val="single" w:sz="4" w:space="0" w:color="auto"/>
                    <w:left w:val="single" w:sz="4" w:space="0" w:color="auto"/>
                    <w:bottom w:val="single" w:sz="4" w:space="0" w:color="auto"/>
                    <w:right w:val="single" w:sz="4" w:space="0" w:color="auto"/>
                  </w:tcBorders>
                </w:tcPr>
                <w:p w14:paraId="45981A9D"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В</w:t>
                  </w:r>
                </w:p>
              </w:tc>
            </w:tr>
            <w:tr w:rsidR="00050C80" w:rsidRPr="00020481" w14:paraId="33B9B8E0"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3429A2B4"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1</w:t>
                  </w:r>
                </w:p>
              </w:tc>
              <w:tc>
                <w:tcPr>
                  <w:tcW w:w="1668" w:type="pct"/>
                  <w:tcBorders>
                    <w:top w:val="single" w:sz="4" w:space="0" w:color="auto"/>
                    <w:left w:val="single" w:sz="4" w:space="0" w:color="auto"/>
                    <w:bottom w:val="single" w:sz="4" w:space="0" w:color="auto"/>
                    <w:right w:val="single" w:sz="4" w:space="0" w:color="auto"/>
                  </w:tcBorders>
                </w:tcPr>
                <w:p w14:paraId="3C539627"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w:t>
                  </w:r>
                </w:p>
              </w:tc>
              <w:tc>
                <w:tcPr>
                  <w:tcW w:w="1668" w:type="pct"/>
                  <w:tcBorders>
                    <w:top w:val="single" w:sz="4" w:space="0" w:color="auto"/>
                    <w:left w:val="single" w:sz="4" w:space="0" w:color="auto"/>
                    <w:bottom w:val="single" w:sz="4" w:space="0" w:color="auto"/>
                    <w:right w:val="single" w:sz="4" w:space="0" w:color="auto"/>
                  </w:tcBorders>
                </w:tcPr>
                <w:p w14:paraId="6DB429EF" w14:textId="77777777" w:rsidR="00050C80" w:rsidRPr="00020481" w:rsidRDefault="00CB05D7">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2</w:t>
                  </w:r>
                </w:p>
              </w:tc>
            </w:tr>
          </w:tbl>
          <w:p w14:paraId="76F6375F" w14:textId="77777777" w:rsidR="00050C80" w:rsidRPr="00020481" w:rsidRDefault="00050C80">
            <w:pPr>
              <w:spacing w:after="0" w:line="240" w:lineRule="auto"/>
              <w:contextualSpacing/>
              <w:jc w:val="both"/>
              <w:rPr>
                <w:rFonts w:ascii="Times New Roman" w:eastAsia="Times New Roman" w:hAnsi="Times New Roman" w:cs="Times New Roman"/>
              </w:rPr>
            </w:pPr>
          </w:p>
        </w:tc>
      </w:tr>
      <w:tr w:rsidR="00050C80" w:rsidRPr="00020481" w14:paraId="4FF947C7" w14:textId="77777777" w:rsidTr="00A01D9B">
        <w:tc>
          <w:tcPr>
            <w:tcW w:w="2747" w:type="dxa"/>
            <w:vMerge w:val="restart"/>
            <w:tcBorders>
              <w:top w:val="single" w:sz="4" w:space="0" w:color="auto"/>
              <w:left w:val="single" w:sz="4" w:space="0" w:color="auto"/>
              <w:right w:val="single" w:sz="4" w:space="0" w:color="auto"/>
            </w:tcBorders>
          </w:tcPr>
          <w:p w14:paraId="36629355" w14:textId="1F153B6D" w:rsidR="00050C80" w:rsidRPr="00020481" w:rsidRDefault="00A01D9B">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2.</w:t>
            </w:r>
            <w:r w:rsidR="00CB05D7" w:rsidRPr="00020481">
              <w:rPr>
                <w:rFonts w:ascii="Times New Roman" w:eastAsia="Calibri" w:hAnsi="Times New Roman" w:cs="Times New Roman"/>
                <w:kern w:val="2"/>
              </w:rPr>
              <w:t xml:space="preserve">Задания закрытого типа </w:t>
            </w:r>
            <w:r w:rsidR="00CB05D7" w:rsidRPr="00020481">
              <w:rPr>
                <w:rFonts w:ascii="Times New Roman" w:eastAsia="Calibri" w:hAnsi="Times New Roman" w:cs="Times New Roman"/>
                <w:bCs/>
                <w:kern w:val="2"/>
              </w:rPr>
              <w:t>на установление последовательности</w:t>
            </w:r>
          </w:p>
          <w:p w14:paraId="7EBB03A2" w14:textId="77777777" w:rsidR="00050C80" w:rsidRPr="00020481" w:rsidRDefault="00050C80">
            <w:pPr>
              <w:spacing w:after="0" w:line="240" w:lineRule="auto"/>
              <w:contextualSpacing/>
              <w:rPr>
                <w:rFonts w:ascii="Times New Roman" w:eastAsia="Calibri" w:hAnsi="Times New Roman" w:cs="Times New Roman"/>
                <w:color w:val="FF0000"/>
                <w:kern w:val="2"/>
              </w:rPr>
            </w:pPr>
          </w:p>
        </w:tc>
        <w:tc>
          <w:tcPr>
            <w:tcW w:w="7743" w:type="dxa"/>
            <w:gridSpan w:val="2"/>
            <w:tcBorders>
              <w:top w:val="single" w:sz="4" w:space="0" w:color="auto"/>
              <w:left w:val="single" w:sz="4" w:space="0" w:color="auto"/>
              <w:bottom w:val="single" w:sz="4" w:space="0" w:color="auto"/>
              <w:right w:val="single" w:sz="4" w:space="0" w:color="auto"/>
            </w:tcBorders>
          </w:tcPr>
          <w:p w14:paraId="6787634C" w14:textId="77777777" w:rsidR="00050C80" w:rsidRPr="00020481" w:rsidRDefault="00CB05D7">
            <w:pPr>
              <w:spacing w:after="0" w:line="240" w:lineRule="auto"/>
              <w:contextualSpacing/>
              <w:jc w:val="both"/>
              <w:rPr>
                <w:rFonts w:ascii="Times New Roman" w:eastAsia="Times New Roman" w:hAnsi="Times New Roman" w:cs="Times New Roman"/>
                <w:color w:val="FF0000"/>
              </w:rPr>
            </w:pPr>
            <w:r w:rsidRPr="00020481">
              <w:rPr>
                <w:rFonts w:ascii="Times New Roman" w:eastAsia="Times New Roman" w:hAnsi="Times New Roman" w:cs="Times New Roman"/>
                <w:i/>
                <w:iCs/>
              </w:rPr>
              <w:t>Прочитайте текст вопроса и установите последовательность</w:t>
            </w:r>
          </w:p>
        </w:tc>
      </w:tr>
      <w:tr w:rsidR="00050C80" w:rsidRPr="00020481" w14:paraId="5B5F34D3" w14:textId="77777777" w:rsidTr="00A01D9B">
        <w:tc>
          <w:tcPr>
            <w:tcW w:w="2747" w:type="dxa"/>
            <w:vMerge/>
            <w:tcBorders>
              <w:left w:val="single" w:sz="4" w:space="0" w:color="auto"/>
              <w:right w:val="single" w:sz="4" w:space="0" w:color="auto"/>
            </w:tcBorders>
            <w:vAlign w:val="center"/>
          </w:tcPr>
          <w:p w14:paraId="29439016"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1FFB59F6" w14:textId="05DF1E25"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5. Запишите последовательность решения   задач при обучении двигательным действиям</w:t>
            </w:r>
            <w:r w:rsidR="00BB69AF">
              <w:rPr>
                <w:rFonts w:ascii="Times New Roman" w:eastAsia="Times New Roman" w:hAnsi="Times New Roman" w:cs="Times New Roman"/>
              </w:rPr>
              <w:t>:</w:t>
            </w:r>
            <w:r w:rsidRPr="00020481">
              <w:rPr>
                <w:rFonts w:ascii="Times New Roman" w:eastAsia="Times New Roman" w:hAnsi="Times New Roman" w:cs="Times New Roman"/>
              </w:rPr>
              <w:t xml:space="preserve"> (ОК 04.; ПК 2.1.; ПК 2.2.)</w:t>
            </w:r>
          </w:p>
          <w:p w14:paraId="08B6EE2A" w14:textId="77777777" w:rsidR="00050C80" w:rsidRPr="00020481" w:rsidRDefault="00050C80">
            <w:pPr>
              <w:spacing w:after="0" w:line="240" w:lineRule="auto"/>
              <w:contextualSpacing/>
              <w:jc w:val="both"/>
              <w:rPr>
                <w:rFonts w:ascii="Times New Roman" w:eastAsia="Times New Roman" w:hAnsi="Times New Roman" w:cs="Times New Roman"/>
              </w:rPr>
            </w:pPr>
          </w:p>
          <w:p w14:paraId="6CDB72C8" w14:textId="77777777" w:rsidR="00050C80" w:rsidRPr="00020481" w:rsidRDefault="00CB05D7" w:rsidP="00DC7F4F">
            <w:pPr>
              <w:numPr>
                <w:ilvl w:val="0"/>
                <w:numId w:val="173"/>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Совершенствование техники двигательного действия при повышенных волевых и физических усилиях.</w:t>
            </w:r>
          </w:p>
          <w:p w14:paraId="39CF6555" w14:textId="77777777" w:rsidR="00050C80" w:rsidRPr="00020481" w:rsidRDefault="00CB05D7" w:rsidP="00DC7F4F">
            <w:pPr>
              <w:numPr>
                <w:ilvl w:val="0"/>
                <w:numId w:val="173"/>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Формирование основы техники и детальное уточнение всех движений в пространстве, времени и по усилиям.</w:t>
            </w:r>
          </w:p>
          <w:p w14:paraId="646F3F53" w14:textId="77777777" w:rsidR="00050C80" w:rsidRPr="00020481" w:rsidRDefault="00CB05D7" w:rsidP="00DC7F4F">
            <w:pPr>
              <w:numPr>
                <w:ilvl w:val="0"/>
                <w:numId w:val="173"/>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Отработка техники двигательного действия, доведение до уровня навыка.</w:t>
            </w:r>
          </w:p>
          <w:p w14:paraId="1ADD3E01" w14:textId="77777777" w:rsidR="00050C80" w:rsidRPr="00020481" w:rsidRDefault="00CB05D7" w:rsidP="00DC7F4F">
            <w:pPr>
              <w:numPr>
                <w:ilvl w:val="0"/>
                <w:numId w:val="173"/>
              </w:numPr>
              <w:tabs>
                <w:tab w:val="left" w:pos="430"/>
              </w:tabs>
              <w:spacing w:after="0" w:line="240" w:lineRule="auto"/>
              <w:ind w:left="147" w:firstLine="0"/>
              <w:contextualSpacing/>
              <w:jc w:val="both"/>
              <w:rPr>
                <w:rFonts w:ascii="Times New Roman" w:eastAsia="Times New Roman" w:hAnsi="Times New Roman" w:cs="Times New Roman"/>
              </w:rPr>
            </w:pPr>
            <w:r w:rsidRPr="00020481">
              <w:rPr>
                <w:rFonts w:ascii="Times New Roman" w:eastAsia="Times New Roman" w:hAnsi="Times New Roman" w:cs="Times New Roman"/>
              </w:rPr>
              <w:t>Закрепление общего представления о двигательном действии через показ и «двигательное про чувствование»</w:t>
            </w:r>
          </w:p>
          <w:p w14:paraId="34A06097" w14:textId="77777777" w:rsidR="00050C80" w:rsidRPr="00020481" w:rsidRDefault="00050C80">
            <w:pPr>
              <w:spacing w:after="0" w:line="240" w:lineRule="auto"/>
              <w:contextualSpacing/>
              <w:jc w:val="both"/>
              <w:rPr>
                <w:rFonts w:ascii="Times New Roman" w:eastAsia="Times New Roman" w:hAnsi="Times New Roman" w:cs="Times New Roman"/>
              </w:rPr>
            </w:pPr>
          </w:p>
          <w:p w14:paraId="07A64B7D" w14:textId="77777777" w:rsidR="00050C80" w:rsidRPr="00020481" w:rsidRDefault="00CB05D7">
            <w:pPr>
              <w:spacing w:after="0" w:line="240" w:lineRule="auto"/>
              <w:contextualSpacing/>
              <w:jc w:val="both"/>
              <w:rPr>
                <w:rFonts w:ascii="Times New Roman" w:eastAsia="Times New Roman" w:hAnsi="Times New Roman" w:cs="Times New Roman"/>
                <w:b/>
              </w:rPr>
            </w:pPr>
            <w:r w:rsidRPr="00020481">
              <w:rPr>
                <w:rFonts w:ascii="Times New Roman" w:eastAsia="Times New Roman" w:hAnsi="Times New Roman" w:cs="Times New Roman"/>
              </w:rPr>
              <w:t>Запишите цифры вариантов ответов в нужной последовательности:</w:t>
            </w:r>
          </w:p>
        </w:tc>
        <w:tc>
          <w:tcPr>
            <w:tcW w:w="2580" w:type="dxa"/>
            <w:tcBorders>
              <w:top w:val="single" w:sz="4" w:space="0" w:color="auto"/>
              <w:left w:val="single" w:sz="4" w:space="0" w:color="auto"/>
              <w:bottom w:val="single" w:sz="4" w:space="0" w:color="auto"/>
              <w:right w:val="single" w:sz="4" w:space="0" w:color="auto"/>
            </w:tcBorders>
          </w:tcPr>
          <w:p w14:paraId="11AAAA98" w14:textId="3D5E7D42"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4, 2, 3, 1</w:t>
            </w:r>
          </w:p>
        </w:tc>
      </w:tr>
      <w:tr w:rsidR="00050C80" w:rsidRPr="00020481" w14:paraId="36B44780" w14:textId="77777777" w:rsidTr="00A01D9B">
        <w:tc>
          <w:tcPr>
            <w:tcW w:w="2747" w:type="dxa"/>
            <w:vMerge/>
            <w:tcBorders>
              <w:left w:val="single" w:sz="4" w:space="0" w:color="auto"/>
              <w:right w:val="single" w:sz="4" w:space="0" w:color="auto"/>
            </w:tcBorders>
            <w:vAlign w:val="center"/>
          </w:tcPr>
          <w:p w14:paraId="6E7A77EA"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0ADD95CA" w14:textId="5B9434A7" w:rsidR="00050C80" w:rsidRPr="00020481" w:rsidRDefault="00CB05D7">
            <w:pPr>
              <w:spacing w:after="0" w:line="240" w:lineRule="auto"/>
              <w:contextualSpacing/>
              <w:jc w:val="both"/>
              <w:rPr>
                <w:rFonts w:ascii="Times New Roman" w:hAnsi="Times New Roman" w:cs="Times New Roman"/>
                <w:shd w:val="clear" w:color="auto" w:fill="FFFFFF" w:themeFill="background1"/>
              </w:rPr>
            </w:pPr>
            <w:r w:rsidRPr="00020481">
              <w:rPr>
                <w:rFonts w:ascii="Times New Roman" w:eastAsia="Times New Roman" w:hAnsi="Times New Roman" w:cs="Times New Roman"/>
              </w:rPr>
              <w:t xml:space="preserve">6. Запишите рекомендуемую последовательность развития </w:t>
            </w:r>
            <w:r w:rsidRPr="00020481">
              <w:rPr>
                <w:rFonts w:ascii="Times New Roman" w:hAnsi="Times New Roman" w:cs="Times New Roman"/>
              </w:rPr>
              <w:t>двигательных способностей в основной части урока по общей физической подготовке</w:t>
            </w:r>
            <w:r w:rsidR="00BB69AF">
              <w:rPr>
                <w:rFonts w:ascii="Times New Roman" w:hAnsi="Times New Roman" w:cs="Times New Roman"/>
              </w:rPr>
              <w:t>:</w:t>
            </w:r>
            <w:r w:rsidRPr="00020481">
              <w:rPr>
                <w:rFonts w:ascii="Times New Roman" w:hAnsi="Times New Roman" w:cs="Times New Roman"/>
              </w:rPr>
              <w:t xml:space="preserve"> (ПК </w:t>
            </w:r>
            <w:r w:rsidRPr="00020481">
              <w:rPr>
                <w:rFonts w:ascii="Times New Roman" w:hAnsi="Times New Roman" w:cs="Times New Roman"/>
                <w:shd w:val="clear" w:color="auto" w:fill="FFFFFF" w:themeFill="background1"/>
              </w:rPr>
              <w:t>2.1.; ПК 2.2.)</w:t>
            </w:r>
          </w:p>
          <w:p w14:paraId="71C82459" w14:textId="77777777" w:rsidR="00050C80" w:rsidRPr="00020481" w:rsidRDefault="00CB05D7" w:rsidP="00CD1FE1">
            <w:pPr>
              <w:pStyle w:val="a7"/>
              <w:numPr>
                <w:ilvl w:val="0"/>
                <w:numId w:val="233"/>
              </w:numPr>
              <w:spacing w:after="0"/>
              <w:ind w:left="403"/>
              <w:jc w:val="both"/>
              <w:rPr>
                <w:sz w:val="22"/>
                <w:szCs w:val="22"/>
              </w:rPr>
            </w:pPr>
            <w:r w:rsidRPr="00020481">
              <w:rPr>
                <w:sz w:val="22"/>
                <w:szCs w:val="22"/>
              </w:rPr>
              <w:t>Выносливость.</w:t>
            </w:r>
          </w:p>
          <w:p w14:paraId="26274C7D" w14:textId="77777777" w:rsidR="00050C80" w:rsidRPr="00020481" w:rsidRDefault="00CB05D7" w:rsidP="00CD1FE1">
            <w:pPr>
              <w:pStyle w:val="a7"/>
              <w:numPr>
                <w:ilvl w:val="0"/>
                <w:numId w:val="233"/>
              </w:numPr>
              <w:spacing w:after="0"/>
              <w:ind w:left="403"/>
              <w:jc w:val="both"/>
              <w:rPr>
                <w:sz w:val="22"/>
                <w:szCs w:val="22"/>
              </w:rPr>
            </w:pPr>
            <w:r w:rsidRPr="00020481">
              <w:rPr>
                <w:sz w:val="22"/>
                <w:szCs w:val="22"/>
              </w:rPr>
              <w:t>Гибкость.</w:t>
            </w:r>
          </w:p>
          <w:p w14:paraId="4CAE2F73" w14:textId="77777777" w:rsidR="00050C80" w:rsidRPr="00020481" w:rsidRDefault="00CB05D7" w:rsidP="00CD1FE1">
            <w:pPr>
              <w:pStyle w:val="a7"/>
              <w:numPr>
                <w:ilvl w:val="0"/>
                <w:numId w:val="233"/>
              </w:numPr>
              <w:spacing w:after="0"/>
              <w:ind w:left="403"/>
              <w:jc w:val="both"/>
              <w:rPr>
                <w:sz w:val="22"/>
                <w:szCs w:val="22"/>
              </w:rPr>
            </w:pPr>
            <w:r w:rsidRPr="00020481">
              <w:rPr>
                <w:sz w:val="22"/>
                <w:szCs w:val="22"/>
              </w:rPr>
              <w:t>Упражнения для развития быстроты.</w:t>
            </w:r>
          </w:p>
          <w:p w14:paraId="4D1B8ABF" w14:textId="4B1EE50C" w:rsidR="00050C80" w:rsidRPr="00020481" w:rsidRDefault="00CB05D7" w:rsidP="00CD1FE1">
            <w:pPr>
              <w:pStyle w:val="a7"/>
              <w:numPr>
                <w:ilvl w:val="0"/>
                <w:numId w:val="233"/>
              </w:numPr>
              <w:spacing w:after="0"/>
              <w:ind w:left="403"/>
              <w:jc w:val="both"/>
              <w:rPr>
                <w:sz w:val="22"/>
                <w:szCs w:val="22"/>
              </w:rPr>
            </w:pPr>
            <w:r w:rsidRPr="00020481">
              <w:rPr>
                <w:sz w:val="22"/>
                <w:szCs w:val="22"/>
              </w:rPr>
              <w:t xml:space="preserve">Формирование силовых способностей. </w:t>
            </w:r>
          </w:p>
          <w:p w14:paraId="4D060458" w14:textId="77777777" w:rsidR="00050C80"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Запишите цифры вариантов ответов в нужной последовательности:</w:t>
            </w:r>
          </w:p>
          <w:p w14:paraId="34A6ACFC" w14:textId="24077451" w:rsidR="00CF713D" w:rsidRPr="00020481" w:rsidRDefault="00CF713D">
            <w:pPr>
              <w:spacing w:after="0" w:line="240" w:lineRule="auto"/>
              <w:contextualSpacing/>
              <w:jc w:val="both"/>
              <w:rPr>
                <w:rFonts w:ascii="Times New Roman" w:eastAsia="Times New Roman" w:hAnsi="Times New Roman" w:cs="Times New Roman"/>
                <w:b/>
              </w:rPr>
            </w:pPr>
          </w:p>
        </w:tc>
        <w:tc>
          <w:tcPr>
            <w:tcW w:w="2580" w:type="dxa"/>
            <w:tcBorders>
              <w:top w:val="single" w:sz="4" w:space="0" w:color="auto"/>
              <w:left w:val="single" w:sz="4" w:space="0" w:color="auto"/>
              <w:bottom w:val="single" w:sz="4" w:space="0" w:color="auto"/>
              <w:right w:val="single" w:sz="4" w:space="0" w:color="auto"/>
            </w:tcBorders>
          </w:tcPr>
          <w:p w14:paraId="79471317" w14:textId="6CF81F8C"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hAnsi="Times New Roman" w:cs="Times New Roman"/>
              </w:rPr>
              <w:t>3, 2, 4, 1</w:t>
            </w:r>
          </w:p>
        </w:tc>
      </w:tr>
      <w:tr w:rsidR="00050C80" w:rsidRPr="00020481" w14:paraId="25D75692" w14:textId="77777777" w:rsidTr="00A01D9B">
        <w:tc>
          <w:tcPr>
            <w:tcW w:w="2747" w:type="dxa"/>
            <w:vMerge/>
            <w:tcBorders>
              <w:left w:val="single" w:sz="4" w:space="0" w:color="auto"/>
              <w:right w:val="single" w:sz="4" w:space="0" w:color="auto"/>
            </w:tcBorders>
            <w:vAlign w:val="center"/>
          </w:tcPr>
          <w:p w14:paraId="3D27D3F0"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143D0650" w14:textId="033456C6" w:rsidR="00050C80" w:rsidRPr="00020481" w:rsidRDefault="00CB05D7" w:rsidP="002F0D4F">
            <w:pPr>
              <w:spacing w:after="0" w:line="240" w:lineRule="auto"/>
              <w:contextualSpacing/>
              <w:jc w:val="both"/>
              <w:rPr>
                <w:rFonts w:ascii="Times New Roman" w:eastAsia="Times New Roman" w:hAnsi="Times New Roman" w:cs="Times New Roman"/>
                <w:shd w:val="clear" w:color="auto" w:fill="FFFFFF" w:themeFill="background1"/>
              </w:rPr>
            </w:pPr>
            <w:r w:rsidRPr="00020481">
              <w:rPr>
                <w:rFonts w:ascii="Times New Roman" w:eastAsia="Times New Roman" w:hAnsi="Times New Roman" w:cs="Times New Roman"/>
              </w:rPr>
              <w:t>7. Установите последовательность событий, важных для развития физической культуры в РСФСР и СССР</w:t>
            </w:r>
            <w:r w:rsidR="00BB69AF">
              <w:rPr>
                <w:rFonts w:ascii="Times New Roman" w:eastAsia="Times New Roman" w:hAnsi="Times New Roman" w:cs="Times New Roman"/>
              </w:rPr>
              <w:t>:</w:t>
            </w:r>
            <w:r w:rsidRPr="00020481">
              <w:rPr>
                <w:rFonts w:ascii="Times New Roman" w:eastAsia="Times New Roman" w:hAnsi="Times New Roman" w:cs="Times New Roman"/>
                <w:shd w:val="clear" w:color="auto" w:fill="FFFFFF" w:themeFill="background1"/>
              </w:rPr>
              <w:t xml:space="preserve"> (</w:t>
            </w:r>
            <w:r w:rsidRPr="00020481">
              <w:rPr>
                <w:rFonts w:ascii="Times New Roman" w:eastAsia="Times New Roman" w:hAnsi="Times New Roman" w:cs="Times New Roman"/>
                <w:kern w:val="2"/>
                <w14:ligatures w14:val="standardContextual"/>
              </w:rPr>
              <w:t xml:space="preserve">ОК 01., </w:t>
            </w:r>
            <w:r w:rsidRPr="00020481">
              <w:rPr>
                <w:rFonts w:ascii="Times New Roman" w:eastAsia="Times New Roman" w:hAnsi="Times New Roman" w:cs="Times New Roman"/>
                <w:shd w:val="clear" w:color="auto" w:fill="FFFFFF" w:themeFill="background1"/>
              </w:rPr>
              <w:t>ПК 2.2.)</w:t>
            </w:r>
          </w:p>
          <w:p w14:paraId="0427D5ED" w14:textId="77777777" w:rsidR="00050C80" w:rsidRPr="00020481" w:rsidRDefault="00CB05D7" w:rsidP="00CD1FE1">
            <w:pPr>
              <w:pStyle w:val="a7"/>
              <w:numPr>
                <w:ilvl w:val="0"/>
                <w:numId w:val="234"/>
              </w:numPr>
              <w:tabs>
                <w:tab w:val="left" w:pos="430"/>
              </w:tabs>
              <w:spacing w:after="0"/>
              <w:ind w:left="403"/>
              <w:jc w:val="both"/>
              <w:rPr>
                <w:sz w:val="22"/>
                <w:szCs w:val="22"/>
              </w:rPr>
            </w:pPr>
            <w:r w:rsidRPr="00020481">
              <w:rPr>
                <w:sz w:val="22"/>
                <w:szCs w:val="22"/>
              </w:rPr>
              <w:t xml:space="preserve">Главное управление Всевобуча и при нем Высший совет физической культуры   </w:t>
            </w:r>
          </w:p>
          <w:p w14:paraId="074694AE" w14:textId="77777777" w:rsidR="00050C80" w:rsidRPr="00020481" w:rsidRDefault="00CB05D7" w:rsidP="00CD1FE1">
            <w:pPr>
              <w:pStyle w:val="a7"/>
              <w:numPr>
                <w:ilvl w:val="0"/>
                <w:numId w:val="234"/>
              </w:numPr>
              <w:tabs>
                <w:tab w:val="left" w:pos="430"/>
              </w:tabs>
              <w:spacing w:after="0"/>
              <w:ind w:left="403"/>
              <w:jc w:val="both"/>
              <w:rPr>
                <w:sz w:val="22"/>
                <w:szCs w:val="22"/>
              </w:rPr>
            </w:pPr>
            <w:r w:rsidRPr="00020481">
              <w:rPr>
                <w:sz w:val="22"/>
                <w:szCs w:val="22"/>
              </w:rPr>
              <w:t>Организация и проведение Всесоюзной спартакиады.</w:t>
            </w:r>
          </w:p>
          <w:p w14:paraId="39C297CD" w14:textId="77777777" w:rsidR="00050C80" w:rsidRPr="00020481" w:rsidRDefault="00CB05D7" w:rsidP="00CD1FE1">
            <w:pPr>
              <w:pStyle w:val="a7"/>
              <w:numPr>
                <w:ilvl w:val="0"/>
                <w:numId w:val="234"/>
              </w:numPr>
              <w:tabs>
                <w:tab w:val="left" w:pos="430"/>
              </w:tabs>
              <w:spacing w:after="0"/>
              <w:ind w:left="403"/>
              <w:jc w:val="both"/>
              <w:rPr>
                <w:sz w:val="22"/>
                <w:szCs w:val="22"/>
              </w:rPr>
            </w:pPr>
            <w:r w:rsidRPr="00020481">
              <w:rPr>
                <w:sz w:val="22"/>
                <w:szCs w:val="22"/>
              </w:rPr>
              <w:t>Создание физкультурного комплекса «ГТО».</w:t>
            </w:r>
          </w:p>
          <w:p w14:paraId="1B69C3EE" w14:textId="2BB71A31" w:rsidR="00050C80" w:rsidRPr="00020481" w:rsidRDefault="00CB05D7" w:rsidP="00CD1FE1">
            <w:pPr>
              <w:pStyle w:val="a7"/>
              <w:numPr>
                <w:ilvl w:val="0"/>
                <w:numId w:val="234"/>
              </w:numPr>
              <w:tabs>
                <w:tab w:val="left" w:pos="430"/>
              </w:tabs>
              <w:spacing w:after="0"/>
              <w:ind w:left="403"/>
              <w:jc w:val="both"/>
              <w:rPr>
                <w:sz w:val="22"/>
                <w:szCs w:val="22"/>
              </w:rPr>
            </w:pPr>
            <w:r w:rsidRPr="00020481">
              <w:rPr>
                <w:sz w:val="22"/>
                <w:szCs w:val="22"/>
              </w:rPr>
              <w:t>Постановление ЦК ВКП(б) «О задачах партии в области физической культуры».</w:t>
            </w:r>
          </w:p>
          <w:p w14:paraId="438E448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Запишите цифры вариантов ответов в нужной последовательности:</w:t>
            </w:r>
          </w:p>
        </w:tc>
        <w:tc>
          <w:tcPr>
            <w:tcW w:w="2580" w:type="dxa"/>
            <w:tcBorders>
              <w:top w:val="single" w:sz="4" w:space="0" w:color="auto"/>
              <w:left w:val="single" w:sz="4" w:space="0" w:color="auto"/>
              <w:bottom w:val="single" w:sz="4" w:space="0" w:color="auto"/>
              <w:right w:val="single" w:sz="4" w:space="0" w:color="auto"/>
            </w:tcBorders>
          </w:tcPr>
          <w:p w14:paraId="43E791F6" w14:textId="5FB4C1E2" w:rsidR="00050C80" w:rsidRPr="00020481" w:rsidRDefault="00CB05D7" w:rsidP="004E38F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1, 4, 2, 3</w:t>
            </w:r>
          </w:p>
        </w:tc>
      </w:tr>
      <w:tr w:rsidR="00050C80" w:rsidRPr="00020481" w14:paraId="5942B7DB" w14:textId="77777777" w:rsidTr="00A01D9B">
        <w:tc>
          <w:tcPr>
            <w:tcW w:w="2747" w:type="dxa"/>
            <w:vMerge/>
            <w:tcBorders>
              <w:left w:val="single" w:sz="4" w:space="0" w:color="auto"/>
              <w:bottom w:val="single" w:sz="4" w:space="0" w:color="auto"/>
              <w:right w:val="single" w:sz="4" w:space="0" w:color="auto"/>
            </w:tcBorders>
            <w:vAlign w:val="center"/>
          </w:tcPr>
          <w:p w14:paraId="5120EE76"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151993BC" w14:textId="2A749CAC"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8. </w:t>
            </w:r>
            <w:r w:rsidRPr="00020481">
              <w:rPr>
                <w:rFonts w:ascii="Times New Roman" w:hAnsi="Times New Roman" w:cs="Times New Roman"/>
              </w:rPr>
              <w:t xml:space="preserve">Укажите последовательность использования перечисленных ниже упражнений в занятии по общей физической подготовке </w:t>
            </w:r>
            <w:r w:rsidRPr="00020481">
              <w:rPr>
                <w:rFonts w:ascii="Times New Roman" w:eastAsia="Times New Roman" w:hAnsi="Times New Roman" w:cs="Times New Roman"/>
              </w:rPr>
              <w:t>(ПК 1.1.; ПК 1.2.; ПК 2.1.; ПК 2.2.)</w:t>
            </w:r>
          </w:p>
          <w:p w14:paraId="114553F7" w14:textId="77777777" w:rsidR="00050C80" w:rsidRPr="00020481" w:rsidRDefault="00CB05D7" w:rsidP="00CD1FE1">
            <w:pPr>
              <w:pStyle w:val="a7"/>
              <w:numPr>
                <w:ilvl w:val="0"/>
                <w:numId w:val="235"/>
              </w:numPr>
              <w:tabs>
                <w:tab w:val="left" w:pos="430"/>
              </w:tabs>
              <w:spacing w:after="0"/>
              <w:ind w:left="403"/>
              <w:jc w:val="both"/>
              <w:rPr>
                <w:sz w:val="22"/>
                <w:szCs w:val="22"/>
              </w:rPr>
            </w:pPr>
            <w:r w:rsidRPr="00020481">
              <w:rPr>
                <w:sz w:val="22"/>
                <w:szCs w:val="22"/>
              </w:rPr>
              <w:t xml:space="preserve">Ходьба и спокойный бег в чередовании с дыхательными упражнениями. </w:t>
            </w:r>
          </w:p>
          <w:p w14:paraId="2BB2D4D7" w14:textId="77777777" w:rsidR="00050C80" w:rsidRPr="00020481" w:rsidRDefault="00CB05D7" w:rsidP="00CD1FE1">
            <w:pPr>
              <w:pStyle w:val="a7"/>
              <w:numPr>
                <w:ilvl w:val="0"/>
                <w:numId w:val="235"/>
              </w:numPr>
              <w:tabs>
                <w:tab w:val="left" w:pos="430"/>
              </w:tabs>
              <w:spacing w:after="0"/>
              <w:ind w:left="403"/>
              <w:jc w:val="both"/>
              <w:rPr>
                <w:sz w:val="22"/>
                <w:szCs w:val="22"/>
              </w:rPr>
            </w:pPr>
            <w:r w:rsidRPr="00020481">
              <w:rPr>
                <w:sz w:val="22"/>
                <w:szCs w:val="22"/>
              </w:rPr>
              <w:t xml:space="preserve">Физические упражнения, постепенно включающие в работу все большее количество мышечных групп. </w:t>
            </w:r>
          </w:p>
          <w:p w14:paraId="069C1918" w14:textId="77777777" w:rsidR="00050C80" w:rsidRPr="00020481" w:rsidRDefault="00CB05D7" w:rsidP="00CD1FE1">
            <w:pPr>
              <w:pStyle w:val="a7"/>
              <w:numPr>
                <w:ilvl w:val="0"/>
                <w:numId w:val="235"/>
              </w:numPr>
              <w:tabs>
                <w:tab w:val="left" w:pos="430"/>
              </w:tabs>
              <w:spacing w:after="0"/>
              <w:ind w:left="403"/>
              <w:jc w:val="both"/>
              <w:rPr>
                <w:sz w:val="22"/>
                <w:szCs w:val="22"/>
              </w:rPr>
            </w:pPr>
            <w:r w:rsidRPr="00020481">
              <w:rPr>
                <w:sz w:val="22"/>
                <w:szCs w:val="22"/>
              </w:rPr>
              <w:t>Применение упражнений по развитию выносливости.</w:t>
            </w:r>
          </w:p>
          <w:p w14:paraId="73B0D149" w14:textId="13D674FA" w:rsidR="00050C80" w:rsidRPr="00020481" w:rsidRDefault="00CB05D7" w:rsidP="00CD1FE1">
            <w:pPr>
              <w:pStyle w:val="a7"/>
              <w:numPr>
                <w:ilvl w:val="0"/>
                <w:numId w:val="235"/>
              </w:numPr>
              <w:tabs>
                <w:tab w:val="left" w:pos="430"/>
              </w:tabs>
              <w:spacing w:after="0"/>
              <w:ind w:left="403"/>
              <w:jc w:val="both"/>
              <w:rPr>
                <w:sz w:val="22"/>
                <w:szCs w:val="22"/>
              </w:rPr>
            </w:pPr>
            <w:r w:rsidRPr="00020481">
              <w:rPr>
                <w:sz w:val="22"/>
                <w:szCs w:val="22"/>
              </w:rPr>
              <w:t xml:space="preserve">Выполнение упражнений на развитие быстроты и гибкости. </w:t>
            </w:r>
          </w:p>
          <w:p w14:paraId="6159E1D7"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Запишите цифры вариантов ответов в нужной последовательности:</w:t>
            </w:r>
          </w:p>
        </w:tc>
        <w:tc>
          <w:tcPr>
            <w:tcW w:w="2580" w:type="dxa"/>
            <w:tcBorders>
              <w:top w:val="single" w:sz="4" w:space="0" w:color="auto"/>
              <w:left w:val="single" w:sz="4" w:space="0" w:color="auto"/>
              <w:bottom w:val="single" w:sz="4" w:space="0" w:color="auto"/>
              <w:right w:val="single" w:sz="4" w:space="0" w:color="auto"/>
            </w:tcBorders>
          </w:tcPr>
          <w:p w14:paraId="5039ECEA" w14:textId="4349AFDC" w:rsidR="00050C80" w:rsidRPr="00020481" w:rsidRDefault="00CB05D7" w:rsidP="00FC2CDC">
            <w:pPr>
              <w:spacing w:after="0" w:line="240" w:lineRule="auto"/>
              <w:jc w:val="center"/>
              <w:rPr>
                <w:rFonts w:ascii="Times New Roman" w:eastAsia="Times New Roman" w:hAnsi="Times New Roman" w:cs="Times New Roman"/>
              </w:rPr>
            </w:pPr>
            <w:r w:rsidRPr="00020481">
              <w:rPr>
                <w:rFonts w:ascii="Times New Roman" w:eastAsia="Times New Roman" w:hAnsi="Times New Roman" w:cs="Times New Roman"/>
              </w:rPr>
              <w:t>1, 2, 4, 3</w:t>
            </w:r>
          </w:p>
        </w:tc>
      </w:tr>
      <w:tr w:rsidR="00050C80" w:rsidRPr="00020481" w14:paraId="445A23DE" w14:textId="77777777" w:rsidTr="00A01D9B">
        <w:tc>
          <w:tcPr>
            <w:tcW w:w="2747" w:type="dxa"/>
            <w:vMerge w:val="restart"/>
            <w:tcBorders>
              <w:top w:val="single" w:sz="4" w:space="0" w:color="auto"/>
              <w:left w:val="single" w:sz="4" w:space="0" w:color="auto"/>
              <w:right w:val="single" w:sz="4" w:space="0" w:color="auto"/>
            </w:tcBorders>
          </w:tcPr>
          <w:p w14:paraId="6F942725" w14:textId="77777777" w:rsidR="00050C80" w:rsidRPr="00020481" w:rsidRDefault="00CB05D7">
            <w:pPr>
              <w:spacing w:after="0" w:line="240" w:lineRule="auto"/>
              <w:contextualSpacing/>
              <w:rPr>
                <w:rFonts w:ascii="Times New Roman" w:eastAsia="Calibri" w:hAnsi="Times New Roman" w:cs="Times New Roman"/>
                <w:color w:val="FF0000"/>
                <w:kern w:val="2"/>
              </w:rPr>
            </w:pPr>
            <w:r w:rsidRPr="00020481">
              <w:rPr>
                <w:rFonts w:ascii="Times New Roman" w:eastAsia="Calibri" w:hAnsi="Times New Roman" w:cs="Times New Roman"/>
                <w:kern w:val="2"/>
              </w:rPr>
              <w:t xml:space="preserve">3. Задания комбинированного типа </w:t>
            </w:r>
            <w:r w:rsidRPr="00020481">
              <w:rPr>
                <w:rFonts w:ascii="Times New Roman" w:eastAsia="Calibri" w:hAnsi="Times New Roman" w:cs="Times New Roman"/>
                <w:bCs/>
                <w:kern w:val="2"/>
              </w:rPr>
              <w:t>с выбором одного варианта</w:t>
            </w:r>
            <w:r w:rsidRPr="00020481">
              <w:rPr>
                <w:rFonts w:ascii="Times New Roman" w:eastAsia="Calibri" w:hAnsi="Times New Roman" w:cs="Times New Roman"/>
                <w:kern w:val="2"/>
              </w:rPr>
              <w:t xml:space="preserve"> из предложенных и обоснование ответа</w:t>
            </w:r>
          </w:p>
        </w:tc>
        <w:tc>
          <w:tcPr>
            <w:tcW w:w="7743" w:type="dxa"/>
            <w:gridSpan w:val="2"/>
            <w:tcBorders>
              <w:top w:val="single" w:sz="4" w:space="0" w:color="auto"/>
              <w:left w:val="single" w:sz="4" w:space="0" w:color="auto"/>
              <w:bottom w:val="single" w:sz="4" w:space="0" w:color="auto"/>
              <w:right w:val="single" w:sz="4" w:space="0" w:color="auto"/>
            </w:tcBorders>
          </w:tcPr>
          <w:p w14:paraId="21AEA76F" w14:textId="77777777" w:rsidR="00050C80" w:rsidRPr="00020481" w:rsidRDefault="00CB05D7">
            <w:pPr>
              <w:spacing w:after="0" w:line="240" w:lineRule="auto"/>
              <w:contextualSpacing/>
              <w:jc w:val="both"/>
              <w:rPr>
                <w:rFonts w:ascii="Times New Roman" w:eastAsia="Times New Roman" w:hAnsi="Times New Roman" w:cs="Times New Roman"/>
                <w:i/>
                <w:iCs/>
                <w:color w:val="FF0000"/>
              </w:rPr>
            </w:pPr>
            <w:r w:rsidRPr="00020481">
              <w:rPr>
                <w:rFonts w:ascii="Times New Roman" w:eastAsia="Times New Roman" w:hAnsi="Times New Roman" w:cs="Times New Roman"/>
                <w:i/>
                <w:iCs/>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020481" w14:paraId="10F9AF23" w14:textId="77777777" w:rsidTr="00A01D9B">
        <w:tc>
          <w:tcPr>
            <w:tcW w:w="2747" w:type="dxa"/>
            <w:vMerge/>
            <w:tcBorders>
              <w:left w:val="single" w:sz="4" w:space="0" w:color="auto"/>
              <w:right w:val="single" w:sz="4" w:space="0" w:color="auto"/>
            </w:tcBorders>
            <w:vAlign w:val="center"/>
          </w:tcPr>
          <w:p w14:paraId="511ECD9F"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25C31BAA"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9. На какие виды делятся физические упражнения на основании биомеханической структуры движений? (ОК 04.; ПК 1.1.; ПК 1.2.)</w:t>
            </w:r>
          </w:p>
          <w:p w14:paraId="49090680" w14:textId="77777777" w:rsidR="00050C80" w:rsidRPr="00020481" w:rsidRDefault="00050C80">
            <w:pPr>
              <w:spacing w:after="0" w:line="240" w:lineRule="auto"/>
              <w:contextualSpacing/>
              <w:jc w:val="both"/>
              <w:rPr>
                <w:rFonts w:ascii="Times New Roman" w:eastAsia="Times New Roman" w:hAnsi="Times New Roman" w:cs="Times New Roman"/>
              </w:rPr>
            </w:pPr>
          </w:p>
          <w:p w14:paraId="7A4B29BF" w14:textId="77777777" w:rsidR="00050C80" w:rsidRPr="00020481" w:rsidRDefault="00CB05D7" w:rsidP="00DC7F4F">
            <w:pPr>
              <w:numPr>
                <w:ilvl w:val="0"/>
                <w:numId w:val="174"/>
              </w:numPr>
              <w:tabs>
                <w:tab w:val="left" w:pos="425"/>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Общеразвивающие, рекреационные, коррекционные, спортивные.</w:t>
            </w:r>
          </w:p>
          <w:p w14:paraId="308D8F01" w14:textId="77777777" w:rsidR="00050C80" w:rsidRPr="00020481" w:rsidRDefault="00CB05D7" w:rsidP="00DC7F4F">
            <w:pPr>
              <w:numPr>
                <w:ilvl w:val="0"/>
                <w:numId w:val="174"/>
              </w:numPr>
              <w:tabs>
                <w:tab w:val="left" w:pos="425"/>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Акробатические, гимнастические, игровые, беговые, прыжковые.</w:t>
            </w:r>
          </w:p>
          <w:p w14:paraId="41B3F4B3" w14:textId="77777777" w:rsidR="00050C80" w:rsidRPr="00020481" w:rsidRDefault="00CB05D7" w:rsidP="00DC7F4F">
            <w:pPr>
              <w:numPr>
                <w:ilvl w:val="0"/>
                <w:numId w:val="174"/>
              </w:numPr>
              <w:tabs>
                <w:tab w:val="left" w:pos="425"/>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Динамические, статические, комбинированные</w:t>
            </w:r>
          </w:p>
          <w:p w14:paraId="2FBF60FA" w14:textId="77777777" w:rsidR="00050C80" w:rsidRPr="00020481" w:rsidRDefault="00CB05D7" w:rsidP="00DC7F4F">
            <w:pPr>
              <w:numPr>
                <w:ilvl w:val="0"/>
                <w:numId w:val="174"/>
              </w:numPr>
              <w:tabs>
                <w:tab w:val="left" w:pos="425"/>
              </w:tabs>
              <w:spacing w:after="0" w:line="240" w:lineRule="auto"/>
              <w:ind w:left="147" w:hanging="6"/>
              <w:contextualSpacing/>
              <w:jc w:val="both"/>
              <w:rPr>
                <w:rFonts w:ascii="Times New Roman" w:eastAsia="Times New Roman" w:hAnsi="Times New Roman" w:cs="Times New Roman"/>
              </w:rPr>
            </w:pPr>
            <w:r w:rsidRPr="00020481">
              <w:rPr>
                <w:rFonts w:ascii="Times New Roman" w:eastAsia="Times New Roman" w:hAnsi="Times New Roman" w:cs="Times New Roman"/>
              </w:rPr>
              <w:t>Циклические, ациклические, смешанные.</w:t>
            </w:r>
          </w:p>
          <w:p w14:paraId="5BF82A84" w14:textId="77777777" w:rsidR="00050C80" w:rsidRPr="00020481" w:rsidRDefault="00050C80">
            <w:pPr>
              <w:spacing w:after="0" w:line="240" w:lineRule="auto"/>
              <w:contextualSpacing/>
              <w:jc w:val="both"/>
              <w:rPr>
                <w:rFonts w:ascii="Times New Roman" w:eastAsia="Times New Roman" w:hAnsi="Times New Roman" w:cs="Times New Roman"/>
              </w:rPr>
            </w:pPr>
          </w:p>
          <w:p w14:paraId="5A83DFAB"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10289B89" w14:textId="77777777" w:rsidR="00050C80" w:rsidRPr="00020481" w:rsidRDefault="00CB05D7">
            <w:pPr>
              <w:spacing w:after="0" w:line="240" w:lineRule="auto"/>
              <w:contextualSpacing/>
              <w:jc w:val="both"/>
              <w:rPr>
                <w:rFonts w:ascii="Times New Roman" w:eastAsia="Times New Roman" w:hAnsi="Times New Roman" w:cs="Times New Roman"/>
                <w:color w:val="FF0000"/>
              </w:rPr>
            </w:pPr>
            <w:r w:rsidRPr="00020481">
              <w:rPr>
                <w:rFonts w:ascii="Times New Roman" w:eastAsia="Times New Roman" w:hAnsi="Times New Roman" w:cs="Times New Roman"/>
              </w:rPr>
              <w:t>Обоснование:</w:t>
            </w:r>
          </w:p>
        </w:tc>
        <w:tc>
          <w:tcPr>
            <w:tcW w:w="2580" w:type="dxa"/>
            <w:tcBorders>
              <w:top w:val="single" w:sz="4" w:space="0" w:color="auto"/>
              <w:left w:val="single" w:sz="4" w:space="0" w:color="auto"/>
              <w:bottom w:val="single" w:sz="4" w:space="0" w:color="auto"/>
              <w:right w:val="single" w:sz="4" w:space="0" w:color="auto"/>
            </w:tcBorders>
          </w:tcPr>
          <w:p w14:paraId="00E38647" w14:textId="77777777"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4</w:t>
            </w:r>
          </w:p>
          <w:p w14:paraId="33A30B6A" w14:textId="77777777" w:rsidR="00050C80" w:rsidRPr="00020481" w:rsidRDefault="00CB05D7">
            <w:pPr>
              <w:spacing w:after="0" w:line="240" w:lineRule="auto"/>
              <w:contextualSpacing/>
              <w:jc w:val="both"/>
              <w:rPr>
                <w:rFonts w:ascii="Times New Roman" w:eastAsia="Times New Roman" w:hAnsi="Times New Roman" w:cs="Times New Roman"/>
                <w:color w:val="FF0000"/>
              </w:rPr>
            </w:pPr>
            <w:r w:rsidRPr="00020481">
              <w:rPr>
                <w:rFonts w:ascii="Times New Roman" w:eastAsia="Times New Roman" w:hAnsi="Times New Roman" w:cs="Times New Roman"/>
              </w:rPr>
              <w:t xml:space="preserve">Обоснование: остальные перечисленные виды упражнений разделяются по другим основаниям. </w:t>
            </w:r>
          </w:p>
        </w:tc>
      </w:tr>
      <w:tr w:rsidR="00050C80" w:rsidRPr="00020481" w14:paraId="7B699431" w14:textId="77777777" w:rsidTr="00A01D9B">
        <w:tc>
          <w:tcPr>
            <w:tcW w:w="2747" w:type="dxa"/>
            <w:vMerge/>
            <w:tcBorders>
              <w:left w:val="single" w:sz="4" w:space="0" w:color="auto"/>
              <w:right w:val="single" w:sz="4" w:space="0" w:color="auto"/>
            </w:tcBorders>
            <w:vAlign w:val="center"/>
          </w:tcPr>
          <w:p w14:paraId="55C09796"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6167D977" w14:textId="66F09DC9"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10. Н</w:t>
            </w:r>
            <w:r w:rsidRPr="00020481">
              <w:rPr>
                <w:rFonts w:ascii="Times New Roman" w:hAnsi="Times New Roman" w:cs="Times New Roman"/>
              </w:rPr>
              <w:t>аиболее широко для развития общей выносливости применяются упражнения, при которых работа осуществляется при</w:t>
            </w:r>
            <w:r w:rsidR="003B16E9">
              <w:rPr>
                <w:rFonts w:ascii="Times New Roman" w:hAnsi="Times New Roman" w:cs="Times New Roman"/>
              </w:rPr>
              <w:t>:</w:t>
            </w:r>
            <w:r w:rsidRPr="00020481">
              <w:rPr>
                <w:rFonts w:ascii="Times New Roman" w:hAnsi="Times New Roman" w:cs="Times New Roman"/>
              </w:rPr>
              <w:t xml:space="preserve"> </w:t>
            </w:r>
            <w:r w:rsidRPr="00020481">
              <w:rPr>
                <w:rFonts w:ascii="Times New Roman" w:eastAsia="Times New Roman" w:hAnsi="Times New Roman" w:cs="Times New Roman"/>
              </w:rPr>
              <w:t>(</w:t>
            </w:r>
            <w:r w:rsidRPr="00020481">
              <w:rPr>
                <w:rFonts w:ascii="Times New Roman" w:eastAsia="Times New Roman" w:hAnsi="Times New Roman" w:cs="Times New Roman"/>
                <w:kern w:val="2"/>
                <w14:ligatures w14:val="standardContextual"/>
              </w:rPr>
              <w:t xml:space="preserve">ОК 01.; </w:t>
            </w:r>
            <w:r w:rsidRPr="00020481">
              <w:rPr>
                <w:rFonts w:ascii="Times New Roman" w:eastAsia="Times New Roman" w:hAnsi="Times New Roman" w:cs="Times New Roman"/>
              </w:rPr>
              <w:t>ПК 1.1.; ПК 1.2.; ПК 2.1.)</w:t>
            </w:r>
          </w:p>
          <w:p w14:paraId="680E9766" w14:textId="77777777" w:rsidR="00050C80" w:rsidRPr="00020481" w:rsidRDefault="00CB05D7" w:rsidP="00CD1FE1">
            <w:pPr>
              <w:pStyle w:val="a7"/>
              <w:numPr>
                <w:ilvl w:val="0"/>
                <w:numId w:val="236"/>
              </w:numPr>
              <w:tabs>
                <w:tab w:val="left" w:pos="425"/>
              </w:tabs>
              <w:spacing w:after="0"/>
              <w:ind w:left="403"/>
              <w:rPr>
                <w:sz w:val="22"/>
                <w:szCs w:val="22"/>
              </w:rPr>
            </w:pPr>
            <w:r w:rsidRPr="00020481">
              <w:rPr>
                <w:sz w:val="22"/>
                <w:szCs w:val="22"/>
              </w:rPr>
              <w:t xml:space="preserve">Локальном функционировании мышц  </w:t>
            </w:r>
          </w:p>
          <w:p w14:paraId="12D316D9" w14:textId="77777777" w:rsidR="00050C80" w:rsidRPr="00020481" w:rsidRDefault="00CB05D7" w:rsidP="00CD1FE1">
            <w:pPr>
              <w:pStyle w:val="a7"/>
              <w:numPr>
                <w:ilvl w:val="0"/>
                <w:numId w:val="236"/>
              </w:numPr>
              <w:tabs>
                <w:tab w:val="left" w:pos="425"/>
              </w:tabs>
              <w:spacing w:after="0"/>
              <w:ind w:left="403"/>
              <w:rPr>
                <w:sz w:val="22"/>
                <w:szCs w:val="22"/>
              </w:rPr>
            </w:pPr>
            <w:r w:rsidRPr="00020481">
              <w:rPr>
                <w:sz w:val="22"/>
                <w:szCs w:val="22"/>
              </w:rPr>
              <w:t xml:space="preserve">Глобальном функционировании мышц </w:t>
            </w:r>
          </w:p>
          <w:p w14:paraId="472040CC" w14:textId="77777777" w:rsidR="00050C80" w:rsidRPr="00020481" w:rsidRDefault="00CB05D7" w:rsidP="00CD1FE1">
            <w:pPr>
              <w:pStyle w:val="a7"/>
              <w:numPr>
                <w:ilvl w:val="0"/>
                <w:numId w:val="236"/>
              </w:numPr>
              <w:tabs>
                <w:tab w:val="left" w:pos="425"/>
              </w:tabs>
              <w:spacing w:after="0"/>
              <w:ind w:left="403"/>
              <w:rPr>
                <w:sz w:val="22"/>
                <w:szCs w:val="22"/>
              </w:rPr>
            </w:pPr>
            <w:r w:rsidRPr="00020481">
              <w:rPr>
                <w:sz w:val="22"/>
                <w:szCs w:val="22"/>
              </w:rPr>
              <w:t xml:space="preserve">Применении ациклических упражнений   </w:t>
            </w:r>
          </w:p>
          <w:p w14:paraId="54AA6C98" w14:textId="31E630F3" w:rsidR="00050C80" w:rsidRPr="00020481" w:rsidRDefault="00CB05D7" w:rsidP="00CD1FE1">
            <w:pPr>
              <w:pStyle w:val="a7"/>
              <w:numPr>
                <w:ilvl w:val="0"/>
                <w:numId w:val="236"/>
              </w:numPr>
              <w:tabs>
                <w:tab w:val="left" w:pos="425"/>
              </w:tabs>
              <w:spacing w:after="0"/>
              <w:ind w:left="403"/>
              <w:rPr>
                <w:sz w:val="22"/>
                <w:szCs w:val="22"/>
              </w:rPr>
            </w:pPr>
            <w:r w:rsidRPr="00020481">
              <w:rPr>
                <w:sz w:val="22"/>
                <w:szCs w:val="22"/>
              </w:rPr>
              <w:t xml:space="preserve">Использовании </w:t>
            </w:r>
            <w:r w:rsidR="003B16E9" w:rsidRPr="00020481">
              <w:rPr>
                <w:sz w:val="22"/>
                <w:szCs w:val="22"/>
              </w:rPr>
              <w:t>статодинамических</w:t>
            </w:r>
            <w:r w:rsidRPr="00020481">
              <w:rPr>
                <w:sz w:val="22"/>
                <w:szCs w:val="22"/>
              </w:rPr>
              <w:t xml:space="preserve"> упражнений.</w:t>
            </w:r>
          </w:p>
          <w:p w14:paraId="2914DF88"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35C43578" w14:textId="77777777" w:rsidR="00050C80"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p w14:paraId="20D035DB" w14:textId="7AE1714B" w:rsidR="00CF713D" w:rsidRPr="00020481" w:rsidRDefault="00CF713D">
            <w:pPr>
              <w:spacing w:after="0" w:line="240" w:lineRule="auto"/>
              <w:contextualSpacing/>
              <w:jc w:val="both"/>
              <w:rPr>
                <w:rFonts w:ascii="Times New Roman" w:eastAsia="Times New Roman" w:hAnsi="Times New Roman" w:cs="Times New Roman"/>
              </w:rPr>
            </w:pPr>
          </w:p>
        </w:tc>
        <w:tc>
          <w:tcPr>
            <w:tcW w:w="2580" w:type="dxa"/>
            <w:tcBorders>
              <w:top w:val="single" w:sz="4" w:space="0" w:color="auto"/>
              <w:left w:val="single" w:sz="4" w:space="0" w:color="auto"/>
              <w:bottom w:val="single" w:sz="4" w:space="0" w:color="auto"/>
              <w:right w:val="single" w:sz="4" w:space="0" w:color="auto"/>
            </w:tcBorders>
          </w:tcPr>
          <w:p w14:paraId="6EAED70A" w14:textId="77777777"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2</w:t>
            </w:r>
          </w:p>
          <w:p w14:paraId="447C9B9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 остальные виды упражнений развивают другие физические качества.</w:t>
            </w:r>
          </w:p>
        </w:tc>
      </w:tr>
      <w:tr w:rsidR="00050C80" w:rsidRPr="00020481" w14:paraId="05717707" w14:textId="77777777" w:rsidTr="00A01D9B">
        <w:tc>
          <w:tcPr>
            <w:tcW w:w="2747" w:type="dxa"/>
            <w:vMerge/>
            <w:tcBorders>
              <w:left w:val="single" w:sz="4" w:space="0" w:color="auto"/>
              <w:right w:val="single" w:sz="4" w:space="0" w:color="auto"/>
            </w:tcBorders>
            <w:vAlign w:val="center"/>
          </w:tcPr>
          <w:p w14:paraId="1C671FAD"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47AF8B4D" w14:textId="25B5F6A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11. Самым </w:t>
            </w:r>
            <w:r w:rsidRPr="00020481">
              <w:rPr>
                <w:rFonts w:ascii="Times New Roman" w:hAnsi="Times New Roman" w:cs="Times New Roman"/>
              </w:rPr>
              <w:t xml:space="preserve">широко используемым, </w:t>
            </w:r>
            <w:r w:rsidRPr="00020481">
              <w:rPr>
                <w:rFonts w:ascii="Times New Roman" w:eastAsia="Times New Roman" w:hAnsi="Times New Roman" w:cs="Times New Roman"/>
              </w:rPr>
              <w:t>о</w:t>
            </w:r>
            <w:r w:rsidRPr="00020481">
              <w:rPr>
                <w:rFonts w:ascii="Times New Roman" w:hAnsi="Times New Roman" w:cs="Times New Roman"/>
              </w:rPr>
              <w:t>бъективным, наиболее информативным показателем реакции организма на физическую нагрузку в практике физического воспитания и спорта является</w:t>
            </w:r>
            <w:r w:rsidR="003B16E9">
              <w:rPr>
                <w:rFonts w:ascii="Times New Roman" w:hAnsi="Times New Roman" w:cs="Times New Roman"/>
              </w:rPr>
              <w:t>:</w:t>
            </w:r>
            <w:r w:rsidRPr="00020481">
              <w:rPr>
                <w:rFonts w:ascii="Times New Roman" w:hAnsi="Times New Roman" w:cs="Times New Roman"/>
              </w:rPr>
              <w:t xml:space="preserve"> </w:t>
            </w:r>
            <w:r w:rsidRPr="00020481">
              <w:rPr>
                <w:rFonts w:ascii="Times New Roman" w:eastAsia="Times New Roman" w:hAnsi="Times New Roman" w:cs="Times New Roman"/>
              </w:rPr>
              <w:t>(</w:t>
            </w:r>
            <w:r w:rsidR="00CF713D" w:rsidRPr="00020481">
              <w:rPr>
                <w:rFonts w:ascii="Times New Roman" w:eastAsia="Times New Roman" w:hAnsi="Times New Roman" w:cs="Times New Roman"/>
              </w:rPr>
              <w:t>ПК 2.1.</w:t>
            </w:r>
            <w:r w:rsidRPr="00020481">
              <w:rPr>
                <w:rFonts w:ascii="Times New Roman" w:eastAsia="Times New Roman" w:hAnsi="Times New Roman" w:cs="Times New Roman"/>
              </w:rPr>
              <w:t>)</w:t>
            </w:r>
          </w:p>
          <w:p w14:paraId="347FE98E" w14:textId="77777777" w:rsidR="00050C80" w:rsidRPr="00020481" w:rsidRDefault="00CB05D7" w:rsidP="00CD1FE1">
            <w:pPr>
              <w:pStyle w:val="a7"/>
              <w:numPr>
                <w:ilvl w:val="0"/>
                <w:numId w:val="237"/>
              </w:numPr>
              <w:tabs>
                <w:tab w:val="left" w:pos="425"/>
              </w:tabs>
              <w:spacing w:after="0"/>
              <w:ind w:left="403"/>
              <w:rPr>
                <w:sz w:val="22"/>
                <w:szCs w:val="22"/>
              </w:rPr>
            </w:pPr>
            <w:r w:rsidRPr="00020481">
              <w:rPr>
                <w:sz w:val="22"/>
                <w:szCs w:val="22"/>
              </w:rPr>
              <w:t>Аппетит</w:t>
            </w:r>
          </w:p>
          <w:p w14:paraId="2A2FCB99" w14:textId="77777777" w:rsidR="00050C80" w:rsidRPr="00020481" w:rsidRDefault="00CB05D7" w:rsidP="00CD1FE1">
            <w:pPr>
              <w:pStyle w:val="a7"/>
              <w:numPr>
                <w:ilvl w:val="0"/>
                <w:numId w:val="237"/>
              </w:numPr>
              <w:tabs>
                <w:tab w:val="left" w:pos="425"/>
              </w:tabs>
              <w:spacing w:after="0"/>
              <w:ind w:left="403"/>
              <w:rPr>
                <w:sz w:val="22"/>
                <w:szCs w:val="22"/>
              </w:rPr>
            </w:pPr>
            <w:r w:rsidRPr="00020481">
              <w:rPr>
                <w:sz w:val="22"/>
                <w:szCs w:val="22"/>
              </w:rPr>
              <w:t xml:space="preserve">Продолжительность сна </w:t>
            </w:r>
          </w:p>
          <w:p w14:paraId="06A26C5A" w14:textId="77777777" w:rsidR="00050C80" w:rsidRPr="00020481" w:rsidRDefault="00CB05D7" w:rsidP="00CD1FE1">
            <w:pPr>
              <w:pStyle w:val="a7"/>
              <w:numPr>
                <w:ilvl w:val="0"/>
                <w:numId w:val="237"/>
              </w:numPr>
              <w:tabs>
                <w:tab w:val="left" w:pos="425"/>
              </w:tabs>
              <w:spacing w:after="0"/>
              <w:ind w:left="403"/>
              <w:rPr>
                <w:sz w:val="22"/>
                <w:szCs w:val="22"/>
              </w:rPr>
            </w:pPr>
            <w:r w:rsidRPr="00020481">
              <w:rPr>
                <w:sz w:val="22"/>
                <w:szCs w:val="22"/>
              </w:rPr>
              <w:t xml:space="preserve">Частота сердечных сокращений </w:t>
            </w:r>
          </w:p>
          <w:p w14:paraId="0789E1B9" w14:textId="25898B3A" w:rsidR="00050C80" w:rsidRPr="00020481" w:rsidRDefault="00CB05D7" w:rsidP="00CD1FE1">
            <w:pPr>
              <w:pStyle w:val="a7"/>
              <w:numPr>
                <w:ilvl w:val="0"/>
                <w:numId w:val="237"/>
              </w:numPr>
              <w:tabs>
                <w:tab w:val="left" w:pos="425"/>
              </w:tabs>
              <w:spacing w:after="0"/>
              <w:ind w:left="403"/>
              <w:rPr>
                <w:sz w:val="22"/>
                <w:szCs w:val="22"/>
              </w:rPr>
            </w:pPr>
            <w:r w:rsidRPr="00020481">
              <w:rPr>
                <w:sz w:val="22"/>
                <w:szCs w:val="22"/>
              </w:rPr>
              <w:t>Жизненная ёмкость лёгких</w:t>
            </w:r>
          </w:p>
          <w:p w14:paraId="4FA53525"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0FF4BC76"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580" w:type="dxa"/>
            <w:tcBorders>
              <w:top w:val="single" w:sz="4" w:space="0" w:color="auto"/>
              <w:left w:val="single" w:sz="4" w:space="0" w:color="auto"/>
              <w:bottom w:val="single" w:sz="4" w:space="0" w:color="auto"/>
              <w:right w:val="single" w:sz="4" w:space="0" w:color="auto"/>
            </w:tcBorders>
          </w:tcPr>
          <w:p w14:paraId="3AEEC38C" w14:textId="77777777"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3</w:t>
            </w:r>
          </w:p>
          <w:p w14:paraId="74D0B30A"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остальные показатели фиксируют общее   состояние организма. </w:t>
            </w:r>
          </w:p>
        </w:tc>
      </w:tr>
      <w:tr w:rsidR="00050C80" w:rsidRPr="00020481" w14:paraId="76CAE0EF" w14:textId="77777777" w:rsidTr="00A01D9B">
        <w:tc>
          <w:tcPr>
            <w:tcW w:w="2747" w:type="dxa"/>
            <w:vMerge/>
            <w:tcBorders>
              <w:left w:val="single" w:sz="4" w:space="0" w:color="auto"/>
              <w:bottom w:val="single" w:sz="4" w:space="0" w:color="auto"/>
              <w:right w:val="single" w:sz="4" w:space="0" w:color="auto"/>
            </w:tcBorders>
            <w:vAlign w:val="center"/>
          </w:tcPr>
          <w:p w14:paraId="6CF00CB3"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1537F326" w14:textId="6B7CD3C2"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 xml:space="preserve">12. </w:t>
            </w:r>
            <w:r w:rsidRPr="00020481">
              <w:rPr>
                <w:rFonts w:ascii="Times New Roman" w:hAnsi="Times New Roman" w:cs="Times New Roman"/>
              </w:rPr>
              <w:t>В отличие от двигательного умения ключевым признаком двигательного навыка является</w:t>
            </w:r>
            <w:r w:rsidR="003B16E9">
              <w:rPr>
                <w:rFonts w:ascii="Times New Roman" w:hAnsi="Times New Roman" w:cs="Times New Roman"/>
              </w:rPr>
              <w:t>:</w:t>
            </w:r>
            <w:r w:rsidRPr="00020481">
              <w:rPr>
                <w:rFonts w:ascii="Times New Roman" w:eastAsia="Times New Roman" w:hAnsi="Times New Roman" w:cs="Times New Roman"/>
              </w:rPr>
              <w:t xml:space="preserve"> (ПК 1.1.; ПК 1.2.; ПК 1.3.; ПК 2.1.; ПК 2.2.)</w:t>
            </w:r>
          </w:p>
          <w:p w14:paraId="1E77BA4B" w14:textId="77777777" w:rsidR="00050C80" w:rsidRPr="00020481" w:rsidRDefault="00CB05D7" w:rsidP="00CD1FE1">
            <w:pPr>
              <w:pStyle w:val="a7"/>
              <w:numPr>
                <w:ilvl w:val="0"/>
                <w:numId w:val="238"/>
              </w:numPr>
              <w:tabs>
                <w:tab w:val="left" w:pos="430"/>
              </w:tabs>
              <w:spacing w:after="0"/>
              <w:ind w:left="403"/>
              <w:jc w:val="both"/>
              <w:rPr>
                <w:sz w:val="22"/>
                <w:szCs w:val="22"/>
              </w:rPr>
            </w:pPr>
            <w:r w:rsidRPr="00020481">
              <w:rPr>
                <w:sz w:val="22"/>
                <w:szCs w:val="22"/>
              </w:rPr>
              <w:t>Нестабильность в выполнении двигательного действия.</w:t>
            </w:r>
          </w:p>
          <w:p w14:paraId="72329FA4" w14:textId="77777777" w:rsidR="00050C80" w:rsidRPr="00020481" w:rsidRDefault="00CB05D7" w:rsidP="00CD1FE1">
            <w:pPr>
              <w:pStyle w:val="a7"/>
              <w:numPr>
                <w:ilvl w:val="0"/>
                <w:numId w:val="238"/>
              </w:numPr>
              <w:tabs>
                <w:tab w:val="left" w:pos="430"/>
              </w:tabs>
              <w:spacing w:after="0"/>
              <w:ind w:left="403"/>
              <w:jc w:val="both"/>
              <w:rPr>
                <w:sz w:val="22"/>
                <w:szCs w:val="22"/>
              </w:rPr>
            </w:pPr>
            <w:r w:rsidRPr="00020481">
              <w:rPr>
                <w:sz w:val="22"/>
                <w:szCs w:val="22"/>
              </w:rPr>
              <w:t>Сосредоточенность внимания на технике выполнения двигательного действия.</w:t>
            </w:r>
          </w:p>
          <w:p w14:paraId="1B2352F6" w14:textId="77777777" w:rsidR="00050C80" w:rsidRPr="00020481" w:rsidRDefault="00CB05D7" w:rsidP="00CD1FE1">
            <w:pPr>
              <w:pStyle w:val="a7"/>
              <w:numPr>
                <w:ilvl w:val="0"/>
                <w:numId w:val="238"/>
              </w:numPr>
              <w:tabs>
                <w:tab w:val="left" w:pos="430"/>
              </w:tabs>
              <w:spacing w:after="0"/>
              <w:ind w:left="403"/>
              <w:jc w:val="both"/>
              <w:rPr>
                <w:sz w:val="22"/>
                <w:szCs w:val="22"/>
              </w:rPr>
            </w:pPr>
            <w:r w:rsidRPr="00020481">
              <w:rPr>
                <w:sz w:val="22"/>
                <w:szCs w:val="22"/>
              </w:rPr>
              <w:t>Автоматизация управления двигательным действием.</w:t>
            </w:r>
          </w:p>
          <w:p w14:paraId="6AD63F7B" w14:textId="4FE3FAFC" w:rsidR="00050C80" w:rsidRPr="00020481" w:rsidRDefault="00CB05D7" w:rsidP="00CD1FE1">
            <w:pPr>
              <w:pStyle w:val="a7"/>
              <w:numPr>
                <w:ilvl w:val="0"/>
                <w:numId w:val="238"/>
              </w:numPr>
              <w:tabs>
                <w:tab w:val="left" w:pos="430"/>
              </w:tabs>
              <w:spacing w:after="0"/>
              <w:ind w:left="403"/>
              <w:jc w:val="both"/>
              <w:rPr>
                <w:sz w:val="22"/>
                <w:szCs w:val="22"/>
              </w:rPr>
            </w:pPr>
            <w:r w:rsidRPr="00020481">
              <w:rPr>
                <w:sz w:val="22"/>
                <w:szCs w:val="22"/>
              </w:rPr>
              <w:t xml:space="preserve">Неустойчивость к действию сбивающих факторов (встречный ветер, дождь, шум в зале). </w:t>
            </w:r>
          </w:p>
          <w:p w14:paraId="384E332B"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2B0DB83D"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580" w:type="dxa"/>
            <w:tcBorders>
              <w:top w:val="single" w:sz="4" w:space="0" w:color="auto"/>
              <w:left w:val="single" w:sz="4" w:space="0" w:color="auto"/>
              <w:bottom w:val="single" w:sz="4" w:space="0" w:color="auto"/>
              <w:right w:val="single" w:sz="4" w:space="0" w:color="auto"/>
            </w:tcBorders>
          </w:tcPr>
          <w:p w14:paraId="4861B7CE" w14:textId="77777777" w:rsidR="00050C80" w:rsidRPr="00020481" w:rsidRDefault="00CB05D7" w:rsidP="00FC2CDC">
            <w:pPr>
              <w:spacing w:after="0" w:line="240" w:lineRule="auto"/>
              <w:jc w:val="center"/>
              <w:rPr>
                <w:rFonts w:ascii="Times New Roman" w:eastAsia="Times New Roman" w:hAnsi="Times New Roman" w:cs="Times New Roman"/>
              </w:rPr>
            </w:pPr>
            <w:r w:rsidRPr="00020481">
              <w:rPr>
                <w:rFonts w:ascii="Times New Roman" w:eastAsia="Times New Roman" w:hAnsi="Times New Roman" w:cs="Times New Roman"/>
              </w:rPr>
              <w:t>Ответ: 3</w:t>
            </w:r>
          </w:p>
          <w:p w14:paraId="67D523CA"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Обоснование: остальные показатели характерны для двигательного умения.</w:t>
            </w:r>
          </w:p>
        </w:tc>
      </w:tr>
      <w:tr w:rsidR="00050C80" w:rsidRPr="00020481" w14:paraId="341E9F95" w14:textId="77777777" w:rsidTr="00A01D9B">
        <w:tc>
          <w:tcPr>
            <w:tcW w:w="2747" w:type="dxa"/>
            <w:vMerge w:val="restart"/>
            <w:tcBorders>
              <w:top w:val="single" w:sz="4" w:space="0" w:color="auto"/>
              <w:left w:val="single" w:sz="4" w:space="0" w:color="auto"/>
              <w:right w:val="single" w:sz="4" w:space="0" w:color="auto"/>
            </w:tcBorders>
          </w:tcPr>
          <w:p w14:paraId="602427E2" w14:textId="77777777" w:rsidR="00050C80" w:rsidRPr="00020481" w:rsidRDefault="00CB05D7">
            <w:pPr>
              <w:spacing w:after="0" w:line="240" w:lineRule="auto"/>
              <w:contextualSpacing/>
              <w:rPr>
                <w:rFonts w:ascii="Times New Roman" w:eastAsia="Calibri" w:hAnsi="Times New Roman" w:cs="Times New Roman"/>
                <w:color w:val="FF0000"/>
                <w:kern w:val="2"/>
              </w:rPr>
            </w:pPr>
            <w:r w:rsidRPr="00020481">
              <w:rPr>
                <w:rFonts w:ascii="Times New Roman" w:eastAsia="Calibri" w:hAnsi="Times New Roman" w:cs="Times New Roman"/>
                <w:kern w:val="2"/>
              </w:rPr>
              <w:t xml:space="preserve">4. Задания комбинированного типа </w:t>
            </w:r>
            <w:r w:rsidRPr="00020481">
              <w:rPr>
                <w:rFonts w:ascii="Times New Roman" w:eastAsia="Calibri" w:hAnsi="Times New Roman" w:cs="Times New Roman"/>
                <w:bCs/>
                <w:kern w:val="2"/>
              </w:rPr>
              <w:t>с выбором нескольких вариантов</w:t>
            </w:r>
            <w:r w:rsidRPr="00020481">
              <w:rPr>
                <w:rFonts w:ascii="Times New Roman" w:eastAsia="Calibri" w:hAnsi="Times New Roman" w:cs="Times New Roman"/>
                <w:kern w:val="2"/>
              </w:rPr>
              <w:t xml:space="preserve"> из предложенных и обоснование ответа</w:t>
            </w:r>
          </w:p>
        </w:tc>
        <w:tc>
          <w:tcPr>
            <w:tcW w:w="7743" w:type="dxa"/>
            <w:gridSpan w:val="2"/>
            <w:tcBorders>
              <w:top w:val="single" w:sz="4" w:space="0" w:color="auto"/>
              <w:left w:val="single" w:sz="4" w:space="0" w:color="auto"/>
              <w:bottom w:val="single" w:sz="4" w:space="0" w:color="auto"/>
              <w:right w:val="single" w:sz="4" w:space="0" w:color="auto"/>
            </w:tcBorders>
          </w:tcPr>
          <w:p w14:paraId="661AFB11" w14:textId="77777777" w:rsidR="00050C80" w:rsidRPr="00020481" w:rsidRDefault="00CB05D7">
            <w:pPr>
              <w:spacing w:after="0" w:line="240" w:lineRule="auto"/>
              <w:contextualSpacing/>
              <w:jc w:val="both"/>
              <w:rPr>
                <w:rFonts w:ascii="Times New Roman" w:eastAsia="Times New Roman" w:hAnsi="Times New Roman" w:cs="Times New Roman"/>
                <w:i/>
                <w:iCs/>
                <w:color w:val="FF0000"/>
              </w:rPr>
            </w:pPr>
            <w:r w:rsidRPr="00020481">
              <w:rPr>
                <w:rFonts w:ascii="Times New Roman" w:eastAsia="Times New Roman" w:hAnsi="Times New Roman" w:cs="Times New Roman"/>
                <w:i/>
                <w:iCs/>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020481" w14:paraId="41AC28D7" w14:textId="77777777" w:rsidTr="00A01D9B">
        <w:tc>
          <w:tcPr>
            <w:tcW w:w="2747" w:type="dxa"/>
            <w:vMerge/>
            <w:tcBorders>
              <w:left w:val="single" w:sz="4" w:space="0" w:color="auto"/>
              <w:right w:val="single" w:sz="4" w:space="0" w:color="auto"/>
            </w:tcBorders>
            <w:vAlign w:val="center"/>
          </w:tcPr>
          <w:p w14:paraId="15DCD9E5"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549FD399"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13. В отличие от соревновательного метода к характерным признакам игрового метода относятся: (ПК 1.2.; ПК 2.1.)</w:t>
            </w:r>
          </w:p>
          <w:p w14:paraId="12857145" w14:textId="77777777" w:rsidR="00050C80" w:rsidRPr="00020481" w:rsidRDefault="00050C80">
            <w:pPr>
              <w:spacing w:after="0" w:line="240" w:lineRule="auto"/>
              <w:contextualSpacing/>
              <w:jc w:val="both"/>
              <w:rPr>
                <w:rFonts w:ascii="Times New Roman" w:eastAsia="Times New Roman" w:hAnsi="Times New Roman" w:cs="Times New Roman"/>
              </w:rPr>
            </w:pPr>
          </w:p>
          <w:p w14:paraId="245731FE" w14:textId="77777777" w:rsidR="00050C80" w:rsidRPr="00020481" w:rsidRDefault="00CB05D7" w:rsidP="00DC7F4F">
            <w:pPr>
              <w:numPr>
                <w:ilvl w:val="0"/>
                <w:numId w:val="175"/>
              </w:numPr>
              <w:tabs>
                <w:tab w:val="left" w:pos="425"/>
              </w:tabs>
              <w:spacing w:after="0" w:line="240" w:lineRule="auto"/>
              <w:ind w:left="147" w:hanging="6"/>
              <w:contextualSpacing/>
              <w:jc w:val="both"/>
              <w:rPr>
                <w:rFonts w:ascii="Times New Roman" w:hAnsi="Times New Roman" w:cs="Times New Roman"/>
              </w:rPr>
            </w:pPr>
            <w:r w:rsidRPr="00020481">
              <w:rPr>
                <w:rFonts w:ascii="Times New Roman" w:hAnsi="Times New Roman" w:cs="Times New Roman"/>
              </w:rPr>
              <w:t xml:space="preserve">Эмоциональность </w:t>
            </w:r>
          </w:p>
          <w:p w14:paraId="4025B384" w14:textId="77777777" w:rsidR="00050C80" w:rsidRPr="00020481" w:rsidRDefault="00CB05D7" w:rsidP="00DC7F4F">
            <w:pPr>
              <w:numPr>
                <w:ilvl w:val="0"/>
                <w:numId w:val="175"/>
              </w:numPr>
              <w:tabs>
                <w:tab w:val="left" w:pos="425"/>
              </w:tabs>
              <w:spacing w:after="0" w:line="240" w:lineRule="auto"/>
              <w:ind w:left="147" w:hanging="6"/>
              <w:contextualSpacing/>
              <w:jc w:val="both"/>
              <w:rPr>
                <w:rFonts w:ascii="Times New Roman" w:eastAsia="Times New Roman" w:hAnsi="Times New Roman" w:cs="Times New Roman"/>
              </w:rPr>
            </w:pPr>
            <w:r w:rsidRPr="00020481">
              <w:rPr>
                <w:rFonts w:ascii="Times New Roman" w:hAnsi="Times New Roman" w:cs="Times New Roman"/>
              </w:rPr>
              <w:t>Выбор разнообразных способов достижения цели</w:t>
            </w:r>
          </w:p>
          <w:p w14:paraId="0164AB6B" w14:textId="77777777" w:rsidR="00050C80" w:rsidRPr="00020481" w:rsidRDefault="00CB05D7" w:rsidP="00DC7F4F">
            <w:pPr>
              <w:numPr>
                <w:ilvl w:val="0"/>
                <w:numId w:val="175"/>
              </w:numPr>
              <w:tabs>
                <w:tab w:val="left" w:pos="425"/>
              </w:tabs>
              <w:spacing w:after="0" w:line="240" w:lineRule="auto"/>
              <w:ind w:left="147" w:hanging="6"/>
              <w:contextualSpacing/>
              <w:jc w:val="both"/>
              <w:rPr>
                <w:rFonts w:ascii="Times New Roman" w:eastAsia="Times New Roman" w:hAnsi="Times New Roman" w:cs="Times New Roman"/>
              </w:rPr>
            </w:pPr>
            <w:r w:rsidRPr="00020481">
              <w:rPr>
                <w:rFonts w:ascii="Times New Roman" w:hAnsi="Times New Roman" w:cs="Times New Roman"/>
              </w:rPr>
              <w:t>Максимальная физическая нагрузка</w:t>
            </w:r>
          </w:p>
          <w:p w14:paraId="0E10E0E5" w14:textId="77777777" w:rsidR="00050C80" w:rsidRPr="00020481" w:rsidRDefault="00CB05D7" w:rsidP="00DC7F4F">
            <w:pPr>
              <w:numPr>
                <w:ilvl w:val="0"/>
                <w:numId w:val="175"/>
              </w:numPr>
              <w:tabs>
                <w:tab w:val="left" w:pos="425"/>
              </w:tabs>
              <w:spacing w:after="0" w:line="240" w:lineRule="auto"/>
              <w:ind w:left="147" w:hanging="6"/>
              <w:contextualSpacing/>
              <w:jc w:val="both"/>
              <w:rPr>
                <w:rFonts w:ascii="Times New Roman" w:eastAsia="Times New Roman" w:hAnsi="Times New Roman" w:cs="Times New Roman"/>
              </w:rPr>
            </w:pPr>
            <w:r w:rsidRPr="00020481">
              <w:rPr>
                <w:rFonts w:ascii="Times New Roman" w:hAnsi="Times New Roman" w:cs="Times New Roman"/>
              </w:rPr>
              <w:t xml:space="preserve">Формирование умения взаимодействовать со сверстниками </w:t>
            </w:r>
          </w:p>
          <w:p w14:paraId="38906D70" w14:textId="77777777" w:rsidR="00050C80" w:rsidRPr="00020481" w:rsidRDefault="00050C80">
            <w:pPr>
              <w:spacing w:after="0" w:line="240" w:lineRule="auto"/>
              <w:ind w:left="147" w:hanging="6"/>
              <w:contextualSpacing/>
              <w:jc w:val="both"/>
              <w:rPr>
                <w:rFonts w:ascii="Times New Roman" w:eastAsia="Times New Roman" w:hAnsi="Times New Roman" w:cs="Times New Roman"/>
              </w:rPr>
            </w:pPr>
          </w:p>
          <w:p w14:paraId="17C3222B"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34027788"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580" w:type="dxa"/>
            <w:tcBorders>
              <w:top w:val="single" w:sz="4" w:space="0" w:color="auto"/>
              <w:left w:val="single" w:sz="4" w:space="0" w:color="auto"/>
              <w:bottom w:val="single" w:sz="4" w:space="0" w:color="auto"/>
              <w:right w:val="single" w:sz="4" w:space="0" w:color="auto"/>
            </w:tcBorders>
          </w:tcPr>
          <w:p w14:paraId="5DB060D0" w14:textId="77777777"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1, 2, 4</w:t>
            </w:r>
          </w:p>
          <w:p w14:paraId="527F058C"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w:t>
            </w:r>
          </w:p>
          <w:p w14:paraId="6E049A9B"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hAnsi="Times New Roman" w:cs="Times New Roman"/>
              </w:rPr>
              <w:t>максимальную физическую нагрузку обеспечивает соревновательный метод.</w:t>
            </w:r>
          </w:p>
        </w:tc>
      </w:tr>
      <w:tr w:rsidR="00050C80" w:rsidRPr="00020481" w14:paraId="214AD617" w14:textId="77777777" w:rsidTr="00A01D9B">
        <w:tc>
          <w:tcPr>
            <w:tcW w:w="2747" w:type="dxa"/>
            <w:vMerge/>
            <w:tcBorders>
              <w:left w:val="single" w:sz="4" w:space="0" w:color="auto"/>
              <w:right w:val="single" w:sz="4" w:space="0" w:color="auto"/>
            </w:tcBorders>
            <w:vAlign w:val="center"/>
          </w:tcPr>
          <w:p w14:paraId="04A795C1"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303AEC01" w14:textId="63A37988"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14. Скоростные способности, относящиеся к элементарным? (ПК 1.2.; ПК 1.3.; ОК 08.)</w:t>
            </w:r>
          </w:p>
          <w:p w14:paraId="5F7CC1F8" w14:textId="77777777" w:rsidR="00050C80" w:rsidRPr="00020481" w:rsidRDefault="00CB05D7" w:rsidP="00CD1FE1">
            <w:pPr>
              <w:pStyle w:val="a7"/>
              <w:numPr>
                <w:ilvl w:val="0"/>
                <w:numId w:val="239"/>
              </w:numPr>
              <w:tabs>
                <w:tab w:val="left" w:pos="430"/>
              </w:tabs>
              <w:spacing w:after="0"/>
              <w:ind w:left="403"/>
              <w:jc w:val="both"/>
              <w:rPr>
                <w:sz w:val="22"/>
                <w:szCs w:val="22"/>
              </w:rPr>
            </w:pPr>
            <w:r w:rsidRPr="00020481">
              <w:rPr>
                <w:sz w:val="22"/>
                <w:szCs w:val="22"/>
              </w:rPr>
              <w:t>Переключение с одних действий на другие.</w:t>
            </w:r>
          </w:p>
          <w:p w14:paraId="502A3E9B" w14:textId="77777777" w:rsidR="00050C80" w:rsidRPr="00020481" w:rsidRDefault="00CB05D7" w:rsidP="00CD1FE1">
            <w:pPr>
              <w:pStyle w:val="a7"/>
              <w:numPr>
                <w:ilvl w:val="0"/>
                <w:numId w:val="239"/>
              </w:numPr>
              <w:tabs>
                <w:tab w:val="left" w:pos="430"/>
              </w:tabs>
              <w:spacing w:after="0"/>
              <w:ind w:left="403"/>
              <w:jc w:val="both"/>
              <w:rPr>
                <w:sz w:val="22"/>
                <w:szCs w:val="22"/>
              </w:rPr>
            </w:pPr>
            <w:r w:rsidRPr="00020481">
              <w:rPr>
                <w:sz w:val="22"/>
                <w:szCs w:val="22"/>
              </w:rPr>
              <w:t xml:space="preserve">Быстрота двигательной реакции. </w:t>
            </w:r>
          </w:p>
          <w:p w14:paraId="7FB08F48" w14:textId="77777777" w:rsidR="00050C80" w:rsidRPr="00020481" w:rsidRDefault="00CB05D7" w:rsidP="00CD1FE1">
            <w:pPr>
              <w:pStyle w:val="a7"/>
              <w:numPr>
                <w:ilvl w:val="0"/>
                <w:numId w:val="239"/>
              </w:numPr>
              <w:tabs>
                <w:tab w:val="left" w:pos="430"/>
              </w:tabs>
              <w:spacing w:after="0"/>
              <w:ind w:left="403"/>
              <w:jc w:val="both"/>
              <w:rPr>
                <w:sz w:val="22"/>
                <w:szCs w:val="22"/>
              </w:rPr>
            </w:pPr>
            <w:r w:rsidRPr="00020481">
              <w:rPr>
                <w:sz w:val="22"/>
                <w:szCs w:val="22"/>
              </w:rPr>
              <w:t xml:space="preserve">Быстрота одиночного движения. </w:t>
            </w:r>
          </w:p>
          <w:p w14:paraId="43C3A8A3" w14:textId="1D14C8DD" w:rsidR="00050C80" w:rsidRPr="00020481" w:rsidRDefault="00CB05D7" w:rsidP="00CD1FE1">
            <w:pPr>
              <w:pStyle w:val="a7"/>
              <w:numPr>
                <w:ilvl w:val="0"/>
                <w:numId w:val="239"/>
              </w:numPr>
              <w:tabs>
                <w:tab w:val="left" w:pos="430"/>
              </w:tabs>
              <w:spacing w:after="0"/>
              <w:ind w:left="403"/>
              <w:jc w:val="both"/>
              <w:rPr>
                <w:sz w:val="22"/>
                <w:szCs w:val="22"/>
              </w:rPr>
            </w:pPr>
            <w:r w:rsidRPr="00020481">
              <w:rPr>
                <w:sz w:val="22"/>
                <w:szCs w:val="22"/>
              </w:rPr>
              <w:t>Частота (темп) движений.</w:t>
            </w:r>
          </w:p>
          <w:p w14:paraId="442960D0"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0273DF1D"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580" w:type="dxa"/>
            <w:tcBorders>
              <w:top w:val="single" w:sz="4" w:space="0" w:color="auto"/>
              <w:left w:val="single" w:sz="4" w:space="0" w:color="auto"/>
              <w:bottom w:val="single" w:sz="4" w:space="0" w:color="auto"/>
              <w:right w:val="single" w:sz="4" w:space="0" w:color="auto"/>
            </w:tcBorders>
          </w:tcPr>
          <w:p w14:paraId="3242FCF4" w14:textId="77777777"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 2, 3, 4</w:t>
            </w:r>
          </w:p>
          <w:p w14:paraId="4EEEF6EE"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w:t>
            </w:r>
          </w:p>
          <w:p w14:paraId="4083F495" w14:textId="66A26EC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 xml:space="preserve">переключение с одних действий на другие относится к комплексным скоростным способностям.  </w:t>
            </w:r>
          </w:p>
        </w:tc>
      </w:tr>
      <w:tr w:rsidR="00050C80" w:rsidRPr="00020481" w14:paraId="5547626A" w14:textId="77777777" w:rsidTr="00A01D9B">
        <w:tc>
          <w:tcPr>
            <w:tcW w:w="2747" w:type="dxa"/>
            <w:vMerge/>
            <w:tcBorders>
              <w:left w:val="single" w:sz="4" w:space="0" w:color="auto"/>
              <w:right w:val="single" w:sz="4" w:space="0" w:color="auto"/>
            </w:tcBorders>
            <w:vAlign w:val="center"/>
          </w:tcPr>
          <w:p w14:paraId="4F0401A7"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557A5098" w14:textId="5DAB04CC" w:rsidR="00050C80" w:rsidRPr="00020481" w:rsidRDefault="00CB05D7">
            <w:pPr>
              <w:shd w:val="clear" w:color="auto" w:fill="FFFFFF" w:themeFill="background1"/>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15. К базовым специфическим (а не общепедагогическим) принципам спортивной тренировки относятся принципы</w:t>
            </w:r>
            <w:r w:rsidR="003B16E9">
              <w:rPr>
                <w:rFonts w:ascii="Times New Roman" w:eastAsia="Times New Roman" w:hAnsi="Times New Roman" w:cs="Times New Roman"/>
              </w:rPr>
              <w:t>:</w:t>
            </w:r>
            <w:r w:rsidRPr="00020481">
              <w:rPr>
                <w:rFonts w:ascii="Times New Roman" w:eastAsia="Times New Roman" w:hAnsi="Times New Roman" w:cs="Times New Roman"/>
              </w:rPr>
              <w:t xml:space="preserve"> (ПК 1.1.; ПК 1.2.; ОК 02.)  </w:t>
            </w:r>
          </w:p>
          <w:p w14:paraId="5072C776" w14:textId="77777777" w:rsidR="00050C80" w:rsidRPr="00020481" w:rsidRDefault="00CB05D7" w:rsidP="00CD1FE1">
            <w:pPr>
              <w:pStyle w:val="a7"/>
              <w:numPr>
                <w:ilvl w:val="0"/>
                <w:numId w:val="240"/>
              </w:numPr>
              <w:tabs>
                <w:tab w:val="left" w:pos="430"/>
              </w:tabs>
              <w:spacing w:after="0"/>
              <w:ind w:left="403"/>
              <w:jc w:val="both"/>
              <w:rPr>
                <w:sz w:val="22"/>
                <w:szCs w:val="22"/>
              </w:rPr>
            </w:pPr>
            <w:r w:rsidRPr="00020481">
              <w:rPr>
                <w:sz w:val="22"/>
                <w:szCs w:val="22"/>
              </w:rPr>
              <w:t>Направленности к высшим достижениям</w:t>
            </w:r>
          </w:p>
          <w:p w14:paraId="5E5AD773" w14:textId="77777777" w:rsidR="00050C80" w:rsidRPr="00020481" w:rsidRDefault="00CB05D7" w:rsidP="00CD1FE1">
            <w:pPr>
              <w:pStyle w:val="a7"/>
              <w:numPr>
                <w:ilvl w:val="0"/>
                <w:numId w:val="240"/>
              </w:numPr>
              <w:tabs>
                <w:tab w:val="left" w:pos="430"/>
              </w:tabs>
              <w:spacing w:after="0"/>
              <w:ind w:left="403"/>
              <w:jc w:val="both"/>
              <w:rPr>
                <w:sz w:val="22"/>
                <w:szCs w:val="22"/>
              </w:rPr>
            </w:pPr>
            <w:r w:rsidRPr="00020481">
              <w:rPr>
                <w:sz w:val="22"/>
                <w:szCs w:val="22"/>
              </w:rPr>
              <w:t>Сознательности и активности</w:t>
            </w:r>
          </w:p>
          <w:p w14:paraId="5E0851F5" w14:textId="77777777" w:rsidR="00050C80" w:rsidRPr="00020481" w:rsidRDefault="00CB05D7" w:rsidP="00CD1FE1">
            <w:pPr>
              <w:pStyle w:val="a7"/>
              <w:numPr>
                <w:ilvl w:val="0"/>
                <w:numId w:val="240"/>
              </w:numPr>
              <w:tabs>
                <w:tab w:val="left" w:pos="430"/>
              </w:tabs>
              <w:spacing w:after="0"/>
              <w:ind w:left="403"/>
              <w:jc w:val="both"/>
              <w:rPr>
                <w:sz w:val="22"/>
                <w:szCs w:val="22"/>
              </w:rPr>
            </w:pPr>
            <w:r w:rsidRPr="00020481">
              <w:rPr>
                <w:bCs/>
                <w:sz w:val="22"/>
                <w:szCs w:val="22"/>
              </w:rPr>
              <w:lastRenderedPageBreak/>
              <w:t xml:space="preserve">Единства общей и специальной подготовки </w:t>
            </w:r>
          </w:p>
          <w:p w14:paraId="426F7046" w14:textId="1C541648" w:rsidR="00050C80" w:rsidRPr="00020481" w:rsidRDefault="00CB05D7" w:rsidP="00CD1FE1">
            <w:pPr>
              <w:pStyle w:val="a7"/>
              <w:numPr>
                <w:ilvl w:val="0"/>
                <w:numId w:val="240"/>
              </w:numPr>
              <w:tabs>
                <w:tab w:val="left" w:pos="430"/>
              </w:tabs>
              <w:spacing w:after="0"/>
              <w:ind w:left="403"/>
              <w:jc w:val="both"/>
              <w:rPr>
                <w:sz w:val="22"/>
                <w:szCs w:val="22"/>
              </w:rPr>
            </w:pPr>
            <w:r w:rsidRPr="00020481">
              <w:rPr>
                <w:bCs/>
                <w:sz w:val="22"/>
                <w:szCs w:val="22"/>
              </w:rPr>
              <w:t>Непрерывности тренировочного процесса</w:t>
            </w:r>
          </w:p>
          <w:p w14:paraId="483308EB"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68E9FF47"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580" w:type="dxa"/>
            <w:tcBorders>
              <w:top w:val="single" w:sz="4" w:space="0" w:color="auto"/>
              <w:left w:val="single" w:sz="4" w:space="0" w:color="auto"/>
              <w:bottom w:val="single" w:sz="4" w:space="0" w:color="auto"/>
              <w:right w:val="single" w:sz="4" w:space="0" w:color="auto"/>
            </w:tcBorders>
          </w:tcPr>
          <w:p w14:paraId="73F333D0" w14:textId="77777777"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lastRenderedPageBreak/>
              <w:t>Ответ: 1, 3, 4</w:t>
            </w:r>
          </w:p>
          <w:p w14:paraId="2818AA3B" w14:textId="0080C1E8"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принцип сознательности и активности относится к общепедагогическим   </w:t>
            </w:r>
          </w:p>
        </w:tc>
      </w:tr>
      <w:tr w:rsidR="00050C80" w:rsidRPr="00020481" w14:paraId="00D556CE" w14:textId="77777777" w:rsidTr="00A01D9B">
        <w:tc>
          <w:tcPr>
            <w:tcW w:w="2747" w:type="dxa"/>
            <w:vMerge/>
            <w:tcBorders>
              <w:left w:val="single" w:sz="4" w:space="0" w:color="auto"/>
              <w:bottom w:val="single" w:sz="4" w:space="0" w:color="auto"/>
              <w:right w:val="single" w:sz="4" w:space="0" w:color="auto"/>
            </w:tcBorders>
            <w:vAlign w:val="center"/>
          </w:tcPr>
          <w:p w14:paraId="2E975334"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3740AE59" w14:textId="383DDA7B"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16. В отличие от игрового метода к характерным признакам соревновательного метода относятся</w:t>
            </w:r>
            <w:r w:rsidR="003B16E9">
              <w:rPr>
                <w:rFonts w:ascii="Times New Roman" w:eastAsia="Times New Roman" w:hAnsi="Times New Roman" w:cs="Times New Roman"/>
              </w:rPr>
              <w:t>:</w:t>
            </w:r>
            <w:r w:rsidRPr="00020481">
              <w:rPr>
                <w:rFonts w:ascii="Times New Roman" w:eastAsia="Times New Roman" w:hAnsi="Times New Roman" w:cs="Times New Roman"/>
              </w:rPr>
              <w:t xml:space="preserve"> (ПК 1.1.; ПК 1.2.; ПК 1.3.; ПК 2.1.; ПК 2.2.)</w:t>
            </w:r>
          </w:p>
          <w:p w14:paraId="476D4AE6" w14:textId="77777777" w:rsidR="00050C80" w:rsidRPr="00020481" w:rsidRDefault="00CB05D7" w:rsidP="00CD1FE1">
            <w:pPr>
              <w:pStyle w:val="a7"/>
              <w:numPr>
                <w:ilvl w:val="0"/>
                <w:numId w:val="241"/>
              </w:numPr>
              <w:tabs>
                <w:tab w:val="left" w:pos="430"/>
              </w:tabs>
              <w:spacing w:after="0"/>
              <w:ind w:left="403" w:hanging="284"/>
              <w:jc w:val="both"/>
              <w:rPr>
                <w:sz w:val="22"/>
                <w:szCs w:val="22"/>
              </w:rPr>
            </w:pPr>
            <w:r w:rsidRPr="00020481">
              <w:rPr>
                <w:sz w:val="22"/>
                <w:szCs w:val="22"/>
              </w:rPr>
              <w:t>Подчинение всей деятельности задаче победить в соответствие с правилами.</w:t>
            </w:r>
          </w:p>
          <w:p w14:paraId="46DF26BB" w14:textId="77777777" w:rsidR="00050C80" w:rsidRPr="00020481" w:rsidRDefault="00CB05D7" w:rsidP="00CD1FE1">
            <w:pPr>
              <w:pStyle w:val="a7"/>
              <w:numPr>
                <w:ilvl w:val="0"/>
                <w:numId w:val="241"/>
              </w:numPr>
              <w:tabs>
                <w:tab w:val="left" w:pos="430"/>
              </w:tabs>
              <w:spacing w:after="0"/>
              <w:ind w:left="403" w:hanging="284"/>
              <w:jc w:val="both"/>
              <w:rPr>
                <w:sz w:val="22"/>
                <w:szCs w:val="22"/>
              </w:rPr>
            </w:pPr>
            <w:r w:rsidRPr="00020481">
              <w:rPr>
                <w:sz w:val="22"/>
                <w:szCs w:val="22"/>
              </w:rPr>
              <w:t>Проявление максимальных   двигательных и личностных возможностей и качеств, выявление уровня их развития.</w:t>
            </w:r>
          </w:p>
          <w:p w14:paraId="79DDB137" w14:textId="77777777" w:rsidR="00050C80" w:rsidRPr="00020481" w:rsidRDefault="00CB05D7" w:rsidP="00CD1FE1">
            <w:pPr>
              <w:pStyle w:val="a7"/>
              <w:numPr>
                <w:ilvl w:val="0"/>
                <w:numId w:val="241"/>
              </w:numPr>
              <w:tabs>
                <w:tab w:val="left" w:pos="430"/>
              </w:tabs>
              <w:spacing w:after="0"/>
              <w:ind w:left="403" w:hanging="284"/>
              <w:jc w:val="both"/>
              <w:rPr>
                <w:sz w:val="22"/>
                <w:szCs w:val="22"/>
              </w:rPr>
            </w:pPr>
            <w:r w:rsidRPr="00020481">
              <w:rPr>
                <w:sz w:val="22"/>
                <w:szCs w:val="22"/>
              </w:rPr>
              <w:t>Наличие сюжета, широкий выбор разнообразных способов достижения цели, импровизационный характер действий.</w:t>
            </w:r>
          </w:p>
          <w:p w14:paraId="038E324F" w14:textId="5514CDDB" w:rsidR="00050C80" w:rsidRPr="00020481" w:rsidRDefault="00CB05D7" w:rsidP="00CD1FE1">
            <w:pPr>
              <w:pStyle w:val="a7"/>
              <w:numPr>
                <w:ilvl w:val="0"/>
                <w:numId w:val="241"/>
              </w:numPr>
              <w:tabs>
                <w:tab w:val="left" w:pos="430"/>
              </w:tabs>
              <w:spacing w:after="0"/>
              <w:ind w:left="403" w:hanging="284"/>
              <w:jc w:val="both"/>
              <w:rPr>
                <w:sz w:val="22"/>
                <w:szCs w:val="22"/>
              </w:rPr>
            </w:pPr>
            <w:r w:rsidRPr="00020481">
              <w:rPr>
                <w:sz w:val="22"/>
                <w:szCs w:val="22"/>
              </w:rPr>
              <w:t>Обеспечение максимальной физической и психической нагрузок.</w:t>
            </w:r>
          </w:p>
          <w:p w14:paraId="012CB9CC"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Ответ:</w:t>
            </w:r>
          </w:p>
          <w:p w14:paraId="2BE08A52"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Обоснование:</w:t>
            </w:r>
          </w:p>
        </w:tc>
        <w:tc>
          <w:tcPr>
            <w:tcW w:w="2580" w:type="dxa"/>
            <w:tcBorders>
              <w:top w:val="single" w:sz="4" w:space="0" w:color="auto"/>
              <w:left w:val="single" w:sz="4" w:space="0" w:color="auto"/>
              <w:bottom w:val="single" w:sz="4" w:space="0" w:color="auto"/>
              <w:right w:val="single" w:sz="4" w:space="0" w:color="auto"/>
            </w:tcBorders>
          </w:tcPr>
          <w:p w14:paraId="60274301" w14:textId="77777777" w:rsidR="00050C80" w:rsidRPr="00020481" w:rsidRDefault="00CB05D7" w:rsidP="00FC2CDC">
            <w:pPr>
              <w:spacing w:after="0" w:line="240" w:lineRule="auto"/>
              <w:jc w:val="center"/>
              <w:rPr>
                <w:rFonts w:ascii="Times New Roman" w:eastAsia="Times New Roman" w:hAnsi="Times New Roman" w:cs="Times New Roman"/>
              </w:rPr>
            </w:pPr>
            <w:r w:rsidRPr="00020481">
              <w:rPr>
                <w:rFonts w:ascii="Times New Roman" w:eastAsia="Times New Roman" w:hAnsi="Times New Roman" w:cs="Times New Roman"/>
              </w:rPr>
              <w:t>Ответ: 1, 2, 4</w:t>
            </w:r>
          </w:p>
          <w:p w14:paraId="5D427330"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 xml:space="preserve">Обоснование:    </w:t>
            </w:r>
          </w:p>
          <w:p w14:paraId="5949D74C"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hAnsi="Times New Roman" w:cs="Times New Roman"/>
              </w:rPr>
              <w:t>пункт 3 соответствует игровому методу.</w:t>
            </w:r>
          </w:p>
        </w:tc>
      </w:tr>
      <w:tr w:rsidR="00050C80" w:rsidRPr="00020481" w14:paraId="24DE8394" w14:textId="77777777" w:rsidTr="00A01D9B">
        <w:tc>
          <w:tcPr>
            <w:tcW w:w="2747" w:type="dxa"/>
            <w:vMerge w:val="restart"/>
            <w:tcBorders>
              <w:top w:val="single" w:sz="4" w:space="0" w:color="auto"/>
              <w:left w:val="single" w:sz="4" w:space="0" w:color="auto"/>
              <w:right w:val="single" w:sz="4" w:space="0" w:color="auto"/>
            </w:tcBorders>
          </w:tcPr>
          <w:p w14:paraId="136FC84C" w14:textId="77777777" w:rsidR="00050C80" w:rsidRPr="00020481" w:rsidRDefault="00CB05D7">
            <w:pPr>
              <w:spacing w:after="0" w:line="240" w:lineRule="auto"/>
              <w:contextualSpacing/>
              <w:rPr>
                <w:rFonts w:ascii="Times New Roman" w:eastAsia="Calibri" w:hAnsi="Times New Roman" w:cs="Times New Roman"/>
                <w:kern w:val="2"/>
              </w:rPr>
            </w:pPr>
            <w:r w:rsidRPr="00020481">
              <w:rPr>
                <w:rFonts w:ascii="Times New Roman" w:eastAsia="Calibri" w:hAnsi="Times New Roman" w:cs="Times New Roman"/>
                <w:kern w:val="2"/>
              </w:rPr>
              <w:t xml:space="preserve">5. Задания открытого типа </w:t>
            </w:r>
            <w:r w:rsidRPr="00020481">
              <w:rPr>
                <w:rFonts w:ascii="Times New Roman" w:eastAsia="Calibri" w:hAnsi="Times New Roman" w:cs="Times New Roman"/>
                <w:bCs/>
                <w:kern w:val="2"/>
              </w:rPr>
              <w:t>с развернутым ответом</w:t>
            </w:r>
          </w:p>
          <w:p w14:paraId="4263CC93" w14:textId="77777777" w:rsidR="00050C80" w:rsidRPr="00020481" w:rsidRDefault="00CB05D7">
            <w:pPr>
              <w:spacing w:after="0" w:line="240" w:lineRule="auto"/>
              <w:contextualSpacing/>
              <w:rPr>
                <w:rFonts w:ascii="Times New Roman" w:eastAsia="Calibri" w:hAnsi="Times New Roman" w:cs="Times New Roman"/>
                <w:color w:val="FF0000"/>
                <w:kern w:val="2"/>
              </w:rPr>
            </w:pPr>
            <w:r w:rsidRPr="00020481">
              <w:rPr>
                <w:rFonts w:ascii="Times New Roman" w:eastAsia="Calibri" w:hAnsi="Times New Roman" w:cs="Times New Roman"/>
                <w:kern w:val="2"/>
              </w:rPr>
              <w:t xml:space="preserve"> </w:t>
            </w:r>
          </w:p>
        </w:tc>
        <w:tc>
          <w:tcPr>
            <w:tcW w:w="7743" w:type="dxa"/>
            <w:gridSpan w:val="2"/>
            <w:tcBorders>
              <w:top w:val="single" w:sz="4" w:space="0" w:color="auto"/>
              <w:left w:val="single" w:sz="4" w:space="0" w:color="auto"/>
              <w:bottom w:val="single" w:sz="4" w:space="0" w:color="auto"/>
              <w:right w:val="single" w:sz="4" w:space="0" w:color="auto"/>
            </w:tcBorders>
          </w:tcPr>
          <w:p w14:paraId="09ABF4E4"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i/>
              </w:rPr>
              <w:t>Пояснение:</w:t>
            </w:r>
            <w:r w:rsidRPr="00020481">
              <w:rPr>
                <w:rFonts w:ascii="Times New Roman" w:eastAsia="Times New Roman" w:hAnsi="Times New Roman" w:cs="Times New Roman"/>
              </w:rPr>
              <w:t xml:space="preserve"> </w:t>
            </w:r>
            <w:r w:rsidRPr="00020481">
              <w:rPr>
                <w:rFonts w:ascii="Times New Roman" w:eastAsia="Times New Roman" w:hAnsi="Times New Roman" w:cs="Times New Roman"/>
                <w:i/>
              </w:rPr>
              <w:t>Прочитайте текст вопроса и запишите ответ, используя четкие компактные формулировки.</w:t>
            </w:r>
          </w:p>
        </w:tc>
      </w:tr>
      <w:tr w:rsidR="00050C80" w:rsidRPr="00020481" w14:paraId="277C33EF" w14:textId="77777777" w:rsidTr="00A01D9B">
        <w:tc>
          <w:tcPr>
            <w:tcW w:w="2747" w:type="dxa"/>
            <w:vMerge/>
            <w:tcBorders>
              <w:left w:val="single" w:sz="4" w:space="0" w:color="auto"/>
              <w:right w:val="single" w:sz="4" w:space="0" w:color="auto"/>
            </w:tcBorders>
            <w:vAlign w:val="center"/>
          </w:tcPr>
          <w:p w14:paraId="076A99D0"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1F9B7A42"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17. Дайте определение понятию «</w:t>
            </w:r>
            <w:r w:rsidRPr="00020481">
              <w:rPr>
                <w:rFonts w:ascii="Times New Roman" w:hAnsi="Times New Roman" w:cs="Times New Roman"/>
                <w:bCs/>
                <w:spacing w:val="-4"/>
              </w:rPr>
              <w:t>Физические упражнения</w:t>
            </w:r>
            <w:r w:rsidRPr="00020481">
              <w:rPr>
                <w:rFonts w:ascii="Times New Roman" w:eastAsia="Times New Roman" w:hAnsi="Times New Roman" w:cs="Times New Roman"/>
              </w:rPr>
              <w:t>» (ПК 1.1.; ПК 1.2.; ОК 08.)</w:t>
            </w:r>
          </w:p>
          <w:p w14:paraId="2AAE0A92" w14:textId="77777777" w:rsidR="00050C80" w:rsidRPr="00020481" w:rsidRDefault="00050C80">
            <w:pPr>
              <w:spacing w:after="0" w:line="240" w:lineRule="auto"/>
              <w:contextualSpacing/>
              <w:jc w:val="both"/>
              <w:rPr>
                <w:rFonts w:ascii="Times New Roman" w:eastAsia="Times New Roman" w:hAnsi="Times New Roman" w:cs="Times New Roman"/>
              </w:rPr>
            </w:pPr>
          </w:p>
          <w:p w14:paraId="71D85FA6" w14:textId="6C2DB7D7" w:rsidR="00050C80" w:rsidRPr="00020481" w:rsidRDefault="00050C80">
            <w:pPr>
              <w:spacing w:after="0" w:line="240" w:lineRule="auto"/>
              <w:contextualSpacing/>
              <w:jc w:val="both"/>
              <w:rPr>
                <w:rFonts w:ascii="Times New Roman" w:eastAsia="Times New Roman" w:hAnsi="Times New Roman" w:cs="Times New Roman"/>
              </w:rPr>
            </w:pPr>
          </w:p>
          <w:p w14:paraId="14DA50A1"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580" w:type="dxa"/>
            <w:tcBorders>
              <w:top w:val="single" w:sz="4" w:space="0" w:color="auto"/>
              <w:left w:val="single" w:sz="4" w:space="0" w:color="auto"/>
              <w:bottom w:val="single" w:sz="4" w:space="0" w:color="auto"/>
              <w:right w:val="single" w:sz="4" w:space="0" w:color="auto"/>
            </w:tcBorders>
          </w:tcPr>
          <w:p w14:paraId="1653E491" w14:textId="692FAC99" w:rsidR="00050C80" w:rsidRPr="00020481" w:rsidRDefault="00CB05D7" w:rsidP="00FC2CDC">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w:t>
            </w:r>
          </w:p>
          <w:p w14:paraId="2B744B5F" w14:textId="35121DF1" w:rsidR="00050C80" w:rsidRPr="00020481" w:rsidRDefault="00CB05D7">
            <w:pPr>
              <w:widowControl w:val="0"/>
              <w:shd w:val="clear" w:color="auto" w:fill="FFFFFF"/>
              <w:autoSpaceDE w:val="0"/>
              <w:autoSpaceDN w:val="0"/>
              <w:adjustRightInd w:val="0"/>
              <w:spacing w:after="0" w:line="240" w:lineRule="auto"/>
              <w:contextualSpacing/>
              <w:jc w:val="both"/>
              <w:rPr>
                <w:rFonts w:ascii="Times New Roman" w:hAnsi="Times New Roman" w:cs="Times New Roman"/>
                <w:spacing w:val="-4"/>
              </w:rPr>
            </w:pPr>
            <w:r w:rsidRPr="00020481">
              <w:rPr>
                <w:rFonts w:ascii="Times New Roman" w:hAnsi="Times New Roman" w:cs="Times New Roman"/>
                <w:bCs/>
                <w:spacing w:val="-4"/>
              </w:rPr>
              <w:t xml:space="preserve">Физические упражнения – </w:t>
            </w:r>
            <w:r w:rsidRPr="00020481">
              <w:rPr>
                <w:rFonts w:ascii="Times New Roman" w:hAnsi="Times New Roman" w:cs="Times New Roman"/>
                <w:spacing w:val="-4"/>
              </w:rPr>
              <w:t xml:space="preserve">  двигательные действия, направленные на реализацию </w:t>
            </w:r>
            <w:r w:rsidR="003B16E9" w:rsidRPr="00020481">
              <w:rPr>
                <w:rFonts w:ascii="Times New Roman" w:hAnsi="Times New Roman" w:cs="Times New Roman"/>
                <w:spacing w:val="-4"/>
              </w:rPr>
              <w:t>задач физического воспитания, которые</w:t>
            </w:r>
            <w:r w:rsidRPr="00020481">
              <w:rPr>
                <w:rFonts w:ascii="Times New Roman" w:hAnsi="Times New Roman" w:cs="Times New Roman"/>
                <w:spacing w:val="-4"/>
              </w:rPr>
              <w:t xml:space="preserve"> выполняются по его закономерностям.</w:t>
            </w:r>
          </w:p>
        </w:tc>
      </w:tr>
      <w:tr w:rsidR="00050C80" w:rsidRPr="00020481" w14:paraId="4DC35091" w14:textId="77777777" w:rsidTr="00A01D9B">
        <w:tc>
          <w:tcPr>
            <w:tcW w:w="2747" w:type="dxa"/>
            <w:vMerge/>
            <w:tcBorders>
              <w:left w:val="single" w:sz="4" w:space="0" w:color="auto"/>
              <w:right w:val="single" w:sz="4" w:space="0" w:color="auto"/>
            </w:tcBorders>
            <w:vAlign w:val="center"/>
          </w:tcPr>
          <w:p w14:paraId="62E1290B"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72F0874D"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18. Дайте определение понятию «Выносливость» (ПК 1.1.; ПК 1.2.; ОК 08.)</w:t>
            </w:r>
          </w:p>
          <w:p w14:paraId="10837BED" w14:textId="77777777" w:rsidR="00050C80" w:rsidRPr="00020481" w:rsidRDefault="00050C80">
            <w:pPr>
              <w:spacing w:after="0" w:line="240" w:lineRule="auto"/>
              <w:contextualSpacing/>
              <w:jc w:val="both"/>
              <w:rPr>
                <w:rFonts w:ascii="Times New Roman" w:eastAsia="Times New Roman" w:hAnsi="Times New Roman" w:cs="Times New Roman"/>
              </w:rPr>
            </w:pPr>
          </w:p>
          <w:p w14:paraId="1F35FCC1" w14:textId="77777777" w:rsidR="00050C80" w:rsidRPr="00020481" w:rsidRDefault="00050C80">
            <w:pPr>
              <w:spacing w:after="0" w:line="240" w:lineRule="auto"/>
              <w:contextualSpacing/>
              <w:jc w:val="both"/>
              <w:rPr>
                <w:rFonts w:ascii="Times New Roman" w:eastAsia="Times New Roman" w:hAnsi="Times New Roman" w:cs="Times New Roman"/>
              </w:rPr>
            </w:pPr>
          </w:p>
          <w:p w14:paraId="752E40CA"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580" w:type="dxa"/>
            <w:tcBorders>
              <w:top w:val="single" w:sz="4" w:space="0" w:color="auto"/>
              <w:left w:val="single" w:sz="4" w:space="0" w:color="auto"/>
              <w:bottom w:val="single" w:sz="4" w:space="0" w:color="auto"/>
              <w:right w:val="single" w:sz="4" w:space="0" w:color="auto"/>
            </w:tcBorders>
          </w:tcPr>
          <w:p w14:paraId="7D921B56" w14:textId="77777777" w:rsidR="00FC2CDC"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 xml:space="preserve">Ответ: </w:t>
            </w:r>
          </w:p>
          <w:p w14:paraId="0A788CEF" w14:textId="26A75C71" w:rsidR="00050C80" w:rsidRPr="00020481" w:rsidRDefault="00CB05D7" w:rsidP="00FC2CDC">
            <w:pPr>
              <w:spacing w:after="0" w:line="240" w:lineRule="auto"/>
              <w:contextualSpacing/>
              <w:rPr>
                <w:rFonts w:ascii="Times New Roman" w:eastAsia="Times New Roman" w:hAnsi="Times New Roman" w:cs="Times New Roman"/>
              </w:rPr>
            </w:pPr>
            <w:r w:rsidRPr="00020481">
              <w:rPr>
                <w:rFonts w:ascii="Times New Roman" w:eastAsia="Times New Roman" w:hAnsi="Times New Roman" w:cs="Times New Roman"/>
              </w:rPr>
              <w:t>Выносливость – это способность организма человека преодолевать наступающее утомление.</w:t>
            </w:r>
          </w:p>
        </w:tc>
      </w:tr>
      <w:tr w:rsidR="00050C80" w:rsidRPr="00020481" w14:paraId="00BEAB41" w14:textId="77777777" w:rsidTr="00A01D9B">
        <w:tc>
          <w:tcPr>
            <w:tcW w:w="2747" w:type="dxa"/>
            <w:vMerge/>
            <w:tcBorders>
              <w:left w:val="single" w:sz="4" w:space="0" w:color="auto"/>
              <w:right w:val="single" w:sz="4" w:space="0" w:color="auto"/>
            </w:tcBorders>
            <w:vAlign w:val="center"/>
          </w:tcPr>
          <w:p w14:paraId="58F696CD"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0704254C" w14:textId="77777777"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19. Дайте определение понятию «</w:t>
            </w:r>
            <w:r w:rsidRPr="00020481">
              <w:rPr>
                <w:rFonts w:ascii="Times New Roman" w:eastAsia="Times New Roman" w:hAnsi="Times New Roman" w:cs="Times New Roman"/>
                <w:bCs/>
              </w:rPr>
              <w:t xml:space="preserve">Метод» </w:t>
            </w:r>
            <w:r w:rsidRPr="00020481">
              <w:rPr>
                <w:rFonts w:ascii="Times New Roman" w:eastAsia="Times New Roman" w:hAnsi="Times New Roman" w:cs="Times New Roman"/>
              </w:rPr>
              <w:t>(в теории физической культуры) (ПК 1.1.; ПК 1.2.; ОК 08.)</w:t>
            </w:r>
          </w:p>
          <w:p w14:paraId="45177A86" w14:textId="77777777" w:rsidR="00050C80" w:rsidRPr="00020481" w:rsidRDefault="00050C80">
            <w:pPr>
              <w:spacing w:after="0" w:line="240" w:lineRule="auto"/>
              <w:contextualSpacing/>
              <w:jc w:val="both"/>
              <w:rPr>
                <w:rFonts w:ascii="Times New Roman" w:eastAsia="Times New Roman" w:hAnsi="Times New Roman" w:cs="Times New Roman"/>
              </w:rPr>
            </w:pPr>
          </w:p>
          <w:p w14:paraId="30C43D13" w14:textId="77777777" w:rsidR="00050C80" w:rsidRPr="00020481" w:rsidRDefault="00050C80">
            <w:pPr>
              <w:spacing w:after="0" w:line="240" w:lineRule="auto"/>
              <w:contextualSpacing/>
              <w:jc w:val="both"/>
              <w:rPr>
                <w:rFonts w:ascii="Times New Roman" w:eastAsia="Times New Roman" w:hAnsi="Times New Roman" w:cs="Times New Roman"/>
              </w:rPr>
            </w:pPr>
          </w:p>
          <w:p w14:paraId="7367C5EF"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580" w:type="dxa"/>
            <w:tcBorders>
              <w:top w:val="single" w:sz="4" w:space="0" w:color="auto"/>
              <w:left w:val="single" w:sz="4" w:space="0" w:color="auto"/>
              <w:bottom w:val="single" w:sz="4" w:space="0" w:color="auto"/>
              <w:right w:val="single" w:sz="4" w:space="0" w:color="auto"/>
            </w:tcBorders>
          </w:tcPr>
          <w:p w14:paraId="6F215F54" w14:textId="7B390EB1" w:rsidR="00050C80" w:rsidRPr="00020481" w:rsidRDefault="00CB05D7" w:rsidP="00FC2CDC">
            <w:pPr>
              <w:spacing w:after="0" w:line="240" w:lineRule="auto"/>
              <w:contextualSpacing/>
              <w:jc w:val="center"/>
              <w:rPr>
                <w:rFonts w:ascii="Times New Roman" w:eastAsia="Times New Roman" w:hAnsi="Times New Roman" w:cs="Times New Roman"/>
              </w:rPr>
            </w:pPr>
            <w:r w:rsidRPr="00020481">
              <w:rPr>
                <w:rFonts w:ascii="Times New Roman" w:eastAsia="Times New Roman" w:hAnsi="Times New Roman" w:cs="Times New Roman"/>
              </w:rPr>
              <w:t>Ответ:</w:t>
            </w:r>
          </w:p>
          <w:p w14:paraId="6E52FCF1"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М</w:t>
            </w:r>
            <w:r w:rsidRPr="00020481">
              <w:rPr>
                <w:rFonts w:ascii="Times New Roman" w:eastAsia="Times New Roman" w:hAnsi="Times New Roman" w:cs="Times New Roman"/>
                <w:bCs/>
              </w:rPr>
              <w:t xml:space="preserve">етод – </w:t>
            </w:r>
            <w:r w:rsidRPr="00020481">
              <w:rPr>
                <w:rFonts w:ascii="Times New Roman" w:eastAsia="Times New Roman" w:hAnsi="Times New Roman" w:cs="Times New Roman"/>
              </w:rPr>
              <w:t>способ   применения   средств физической культуры для достижения поставленной цели.</w:t>
            </w:r>
          </w:p>
        </w:tc>
      </w:tr>
      <w:tr w:rsidR="00050C80" w:rsidRPr="00020481" w14:paraId="473A8995" w14:textId="77777777" w:rsidTr="00A01D9B">
        <w:tc>
          <w:tcPr>
            <w:tcW w:w="2747" w:type="dxa"/>
            <w:vMerge/>
            <w:tcBorders>
              <w:left w:val="single" w:sz="4" w:space="0" w:color="auto"/>
              <w:bottom w:val="single" w:sz="4" w:space="0" w:color="auto"/>
              <w:right w:val="single" w:sz="4" w:space="0" w:color="auto"/>
            </w:tcBorders>
            <w:vAlign w:val="center"/>
          </w:tcPr>
          <w:p w14:paraId="2DBCA046" w14:textId="77777777" w:rsidR="00050C80" w:rsidRPr="00020481" w:rsidRDefault="00050C80">
            <w:pPr>
              <w:spacing w:after="0" w:line="240" w:lineRule="auto"/>
              <w:rPr>
                <w:rFonts w:ascii="Times New Roman" w:eastAsia="Calibri" w:hAnsi="Times New Roman" w:cs="Times New Roman"/>
                <w:color w:val="FF0000"/>
                <w:kern w:val="2"/>
              </w:rPr>
            </w:pPr>
          </w:p>
        </w:tc>
        <w:tc>
          <w:tcPr>
            <w:tcW w:w="5163" w:type="dxa"/>
            <w:tcBorders>
              <w:top w:val="single" w:sz="4" w:space="0" w:color="auto"/>
              <w:left w:val="single" w:sz="4" w:space="0" w:color="auto"/>
              <w:bottom w:val="single" w:sz="4" w:space="0" w:color="auto"/>
              <w:right w:val="single" w:sz="4" w:space="0" w:color="auto"/>
            </w:tcBorders>
          </w:tcPr>
          <w:p w14:paraId="385D7818" w14:textId="6E428D39" w:rsidR="00050C80" w:rsidRPr="00020481" w:rsidRDefault="00CB05D7">
            <w:pPr>
              <w:spacing w:after="0" w:line="240" w:lineRule="auto"/>
              <w:jc w:val="both"/>
              <w:rPr>
                <w:rFonts w:ascii="Times New Roman" w:eastAsia="Times New Roman" w:hAnsi="Times New Roman" w:cs="Times New Roman"/>
              </w:rPr>
            </w:pPr>
            <w:r w:rsidRPr="00020481">
              <w:rPr>
                <w:rFonts w:ascii="Times New Roman" w:eastAsia="Times New Roman" w:hAnsi="Times New Roman" w:cs="Times New Roman"/>
              </w:rPr>
              <w:t>20. Дайте определение понятию «Нагрузка»</w:t>
            </w:r>
            <w:r w:rsidRPr="00020481">
              <w:rPr>
                <w:rFonts w:ascii="Times New Roman" w:hAnsi="Times New Roman" w:cs="Times New Roman"/>
              </w:rPr>
              <w:t xml:space="preserve"> </w:t>
            </w:r>
            <w:r w:rsidRPr="00020481">
              <w:rPr>
                <w:rFonts w:ascii="Times New Roman" w:eastAsia="Times New Roman" w:hAnsi="Times New Roman" w:cs="Times New Roman"/>
              </w:rPr>
              <w:t xml:space="preserve">(в теории физической </w:t>
            </w:r>
            <w:r w:rsidR="003B16E9" w:rsidRPr="00020481">
              <w:rPr>
                <w:rFonts w:ascii="Times New Roman" w:eastAsia="Times New Roman" w:hAnsi="Times New Roman" w:cs="Times New Roman"/>
              </w:rPr>
              <w:t>культуры) (</w:t>
            </w:r>
            <w:r w:rsidRPr="00020481">
              <w:rPr>
                <w:rFonts w:ascii="Times New Roman" w:eastAsia="Times New Roman" w:hAnsi="Times New Roman" w:cs="Times New Roman"/>
              </w:rPr>
              <w:t>ПК 1.1.; ПК 1.2.; ПК 1.3.; ПК 2.1.; ПК 2.2.)</w:t>
            </w:r>
          </w:p>
          <w:p w14:paraId="74D50DD0" w14:textId="77777777" w:rsidR="00050C80" w:rsidRPr="00020481" w:rsidRDefault="00050C80">
            <w:pPr>
              <w:spacing w:after="0" w:line="240" w:lineRule="auto"/>
              <w:jc w:val="both"/>
              <w:rPr>
                <w:rFonts w:ascii="Times New Roman" w:eastAsia="Times New Roman" w:hAnsi="Times New Roman" w:cs="Times New Roman"/>
              </w:rPr>
            </w:pPr>
          </w:p>
          <w:p w14:paraId="2C7FEC09" w14:textId="77777777" w:rsidR="00050C80" w:rsidRPr="00020481" w:rsidRDefault="00050C80">
            <w:pPr>
              <w:spacing w:after="0" w:line="240" w:lineRule="auto"/>
              <w:jc w:val="both"/>
              <w:rPr>
                <w:rFonts w:ascii="Times New Roman" w:eastAsia="Times New Roman" w:hAnsi="Times New Roman" w:cs="Times New Roman"/>
              </w:rPr>
            </w:pPr>
          </w:p>
          <w:p w14:paraId="428ED855"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rPr>
              <w:t>Ответ:</w:t>
            </w:r>
          </w:p>
        </w:tc>
        <w:tc>
          <w:tcPr>
            <w:tcW w:w="2580" w:type="dxa"/>
            <w:tcBorders>
              <w:top w:val="single" w:sz="4" w:space="0" w:color="auto"/>
              <w:left w:val="single" w:sz="4" w:space="0" w:color="auto"/>
              <w:bottom w:val="single" w:sz="4" w:space="0" w:color="auto"/>
              <w:right w:val="single" w:sz="4" w:space="0" w:color="auto"/>
            </w:tcBorders>
          </w:tcPr>
          <w:p w14:paraId="7D0DFE28" w14:textId="6B7ED187" w:rsidR="00050C80" w:rsidRPr="00020481" w:rsidRDefault="00CB05D7" w:rsidP="00FC2CDC">
            <w:pPr>
              <w:spacing w:after="0" w:line="240" w:lineRule="auto"/>
              <w:contextualSpacing/>
              <w:jc w:val="center"/>
              <w:rPr>
                <w:rFonts w:ascii="Times New Roman" w:eastAsia="Times New Roman" w:hAnsi="Times New Roman" w:cs="Times New Roman"/>
                <w:bCs/>
              </w:rPr>
            </w:pPr>
            <w:r w:rsidRPr="00020481">
              <w:rPr>
                <w:rFonts w:ascii="Times New Roman" w:eastAsia="Times New Roman" w:hAnsi="Times New Roman" w:cs="Times New Roman"/>
                <w:bCs/>
              </w:rPr>
              <w:t>Ответ:</w:t>
            </w:r>
          </w:p>
          <w:p w14:paraId="1CDC3719" w14:textId="77777777" w:rsidR="00050C80" w:rsidRPr="00020481" w:rsidRDefault="00CB05D7">
            <w:pPr>
              <w:spacing w:after="0" w:line="240" w:lineRule="auto"/>
              <w:contextualSpacing/>
              <w:jc w:val="both"/>
              <w:rPr>
                <w:rFonts w:ascii="Times New Roman" w:eastAsia="Times New Roman" w:hAnsi="Times New Roman" w:cs="Times New Roman"/>
              </w:rPr>
            </w:pPr>
            <w:r w:rsidRPr="00020481">
              <w:rPr>
                <w:rFonts w:ascii="Times New Roman" w:eastAsia="Times New Roman" w:hAnsi="Times New Roman" w:cs="Times New Roman"/>
                <w:bCs/>
              </w:rPr>
              <w:t>Нагрузка – величина воздействия физических упражнений на организм занимающихся.</w:t>
            </w:r>
          </w:p>
        </w:tc>
      </w:tr>
    </w:tbl>
    <w:p w14:paraId="2BBCE841" w14:textId="77777777" w:rsidR="00050C80" w:rsidRPr="00020481" w:rsidRDefault="00050C80">
      <w:pPr>
        <w:rPr>
          <w:rFonts w:ascii="Times New Roman" w:eastAsia="Calibri" w:hAnsi="Times New Roman" w:cs="Times New Roman"/>
        </w:rPr>
      </w:pPr>
    </w:p>
    <w:p w14:paraId="0926D843" w14:textId="77777777" w:rsidR="00050C80" w:rsidRPr="00020481" w:rsidRDefault="00CB05D7">
      <w:pPr>
        <w:rPr>
          <w:rFonts w:ascii="Times New Roman" w:eastAsia="Calibri" w:hAnsi="Times New Roman" w:cs="Times New Roman"/>
        </w:rPr>
      </w:pPr>
      <w:r w:rsidRPr="00020481">
        <w:rPr>
          <w:rFonts w:ascii="Times New Roman" w:eastAsia="Calibri" w:hAnsi="Times New Roman" w:cs="Times New Roman"/>
        </w:rPr>
        <w:br w:type="page"/>
      </w:r>
    </w:p>
    <w:p w14:paraId="3243433B" w14:textId="081BE4E7" w:rsidR="00050C80" w:rsidRPr="00CF713D" w:rsidRDefault="00CB05D7">
      <w:pPr>
        <w:pStyle w:val="1"/>
        <w:jc w:val="center"/>
        <w:rPr>
          <w:rFonts w:ascii="Times New Roman" w:hAnsi="Times New Roman" w:cs="Times New Roman"/>
          <w:color w:val="auto"/>
        </w:rPr>
      </w:pPr>
      <w:r w:rsidRPr="00CF713D">
        <w:rPr>
          <w:rFonts w:ascii="Times New Roman" w:hAnsi="Times New Roman" w:cs="Times New Roman"/>
          <w:color w:val="auto"/>
        </w:rPr>
        <w:lastRenderedPageBreak/>
        <w:t>ФОС по дисциплине ОПЦ.13 Базовые и новые виды физкультурно-спортивной деятельности</w:t>
      </w:r>
    </w:p>
    <w:p w14:paraId="5976ED72" w14:textId="77777777" w:rsidR="00050C80" w:rsidRPr="00CF713D" w:rsidRDefault="00050C80">
      <w:pPr>
        <w:spacing w:after="0" w:line="240" w:lineRule="auto"/>
        <w:jc w:val="center"/>
        <w:rPr>
          <w:rFonts w:ascii="Times New Roman" w:hAnsi="Times New Roman" w:cs="Times New Roman"/>
          <w:b/>
          <w:sz w:val="28"/>
          <w:szCs w:val="28"/>
        </w:rPr>
      </w:pPr>
    </w:p>
    <w:p w14:paraId="42802566" w14:textId="77777777" w:rsidR="00050C80" w:rsidRPr="00CF713D" w:rsidRDefault="00CB05D7">
      <w:pPr>
        <w:spacing w:after="0" w:line="240" w:lineRule="auto"/>
        <w:jc w:val="center"/>
        <w:rPr>
          <w:rFonts w:ascii="Times New Roman" w:hAnsi="Times New Roman" w:cs="Times New Roman"/>
          <w:b/>
          <w:sz w:val="28"/>
          <w:szCs w:val="28"/>
        </w:rPr>
      </w:pPr>
      <w:r w:rsidRPr="00CF713D">
        <w:rPr>
          <w:rFonts w:ascii="Times New Roman" w:hAnsi="Times New Roman" w:cs="Times New Roman"/>
          <w:b/>
          <w:sz w:val="28"/>
          <w:szCs w:val="28"/>
        </w:rPr>
        <w:t>1 вариант</w:t>
      </w:r>
    </w:p>
    <w:p w14:paraId="4927A4FA" w14:textId="77777777" w:rsidR="00050C80" w:rsidRPr="00E334CA" w:rsidRDefault="00050C80">
      <w:pPr>
        <w:spacing w:after="0" w:line="240" w:lineRule="auto"/>
        <w:jc w:val="center"/>
        <w:rPr>
          <w:rFonts w:ascii="Times New Roman" w:hAnsi="Times New Roman" w:cs="Times New Roman"/>
          <w:b/>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5230"/>
        <w:gridCol w:w="2513"/>
      </w:tblGrid>
      <w:tr w:rsidR="00050C80" w:rsidRPr="00CF713D" w14:paraId="1484FFCA" w14:textId="77777777" w:rsidTr="00A01D9B">
        <w:tc>
          <w:tcPr>
            <w:tcW w:w="2747" w:type="dxa"/>
          </w:tcPr>
          <w:p w14:paraId="10F0EC61"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Тип задания</w:t>
            </w:r>
          </w:p>
        </w:tc>
        <w:tc>
          <w:tcPr>
            <w:tcW w:w="5230" w:type="dxa"/>
          </w:tcPr>
          <w:p w14:paraId="05A90BC0"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Пример задания</w:t>
            </w:r>
          </w:p>
        </w:tc>
        <w:tc>
          <w:tcPr>
            <w:tcW w:w="2513" w:type="dxa"/>
          </w:tcPr>
          <w:p w14:paraId="4134754E" w14:textId="77777777" w:rsidR="00050C80" w:rsidRPr="00124CC9" w:rsidRDefault="00CB05D7">
            <w:pPr>
              <w:spacing w:after="0" w:line="240" w:lineRule="auto"/>
              <w:contextualSpacing/>
              <w:jc w:val="center"/>
              <w:rPr>
                <w:rFonts w:ascii="Times New Roman" w:eastAsia="Calibri" w:hAnsi="Times New Roman" w:cs="Times New Roman"/>
                <w:b/>
                <w:bCs/>
                <w:kern w:val="2"/>
              </w:rPr>
            </w:pPr>
            <w:r w:rsidRPr="00124CC9">
              <w:rPr>
                <w:rFonts w:ascii="Times New Roman" w:eastAsia="Calibri" w:hAnsi="Times New Roman" w:cs="Times New Roman"/>
                <w:b/>
                <w:bCs/>
                <w:kern w:val="2"/>
              </w:rPr>
              <w:t>Верные ответы</w:t>
            </w:r>
          </w:p>
        </w:tc>
      </w:tr>
      <w:tr w:rsidR="00050C80" w:rsidRPr="00CF713D" w14:paraId="2D11A95A" w14:textId="77777777" w:rsidTr="00A01D9B">
        <w:tc>
          <w:tcPr>
            <w:tcW w:w="2747" w:type="dxa"/>
            <w:vMerge w:val="restart"/>
          </w:tcPr>
          <w:p w14:paraId="4D55A2AD"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1. Задание закрытого типа на установление соответствия</w:t>
            </w:r>
          </w:p>
          <w:p w14:paraId="694EACD3" w14:textId="77777777" w:rsidR="00050C80" w:rsidRPr="00CF713D" w:rsidRDefault="00050C80">
            <w:pPr>
              <w:spacing w:after="0" w:line="240" w:lineRule="auto"/>
              <w:contextualSpacing/>
              <w:rPr>
                <w:rFonts w:ascii="Times New Roman" w:eastAsia="Calibri" w:hAnsi="Times New Roman" w:cs="Times New Roman"/>
                <w:kern w:val="2"/>
              </w:rPr>
            </w:pPr>
          </w:p>
        </w:tc>
        <w:tc>
          <w:tcPr>
            <w:tcW w:w="7743" w:type="dxa"/>
            <w:gridSpan w:val="2"/>
          </w:tcPr>
          <w:p w14:paraId="0A48FCAA"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Times New Roman" w:hAnsi="Times New Roman" w:cs="Times New Roman"/>
                <w:i/>
                <w:lang w:eastAsia="ru-RU"/>
              </w:rPr>
              <w:t>Пояснение</w:t>
            </w:r>
            <w:r w:rsidRPr="00CF713D">
              <w:rPr>
                <w:rFonts w:ascii="Times New Roman" w:eastAsia="Times New Roman" w:hAnsi="Times New Roman" w:cs="Times New Roman"/>
                <w:b/>
                <w:lang w:eastAsia="ru-RU"/>
              </w:rPr>
              <w:t xml:space="preserve">: </w:t>
            </w:r>
            <w:r w:rsidRPr="00CF713D">
              <w:rPr>
                <w:rFonts w:ascii="Times New Roman" w:eastAsia="Times New Roman" w:hAnsi="Times New Roman" w:cs="Times New Roman"/>
                <w:i/>
              </w:rPr>
              <w:t>Прочитайте текст вопроса и установите соответствие.</w:t>
            </w:r>
          </w:p>
        </w:tc>
      </w:tr>
      <w:tr w:rsidR="00050C80" w:rsidRPr="00CF713D" w14:paraId="5A255E1B" w14:textId="77777777" w:rsidTr="00A01D9B">
        <w:tc>
          <w:tcPr>
            <w:tcW w:w="2747" w:type="dxa"/>
            <w:vMerge/>
          </w:tcPr>
          <w:p w14:paraId="199A9FE3"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5BF49829" w14:textId="77777777" w:rsidR="00050C80" w:rsidRPr="00CF713D" w:rsidRDefault="00CB05D7">
            <w:pPr>
              <w:spacing w:after="0" w:line="240" w:lineRule="auto"/>
              <w:ind w:left="8"/>
              <w:contextualSpacing/>
              <w:jc w:val="both"/>
              <w:rPr>
                <w:rFonts w:ascii="Times New Roman" w:eastAsia="Times New Roman" w:hAnsi="Times New Roman" w:cs="Times New Roman"/>
              </w:rPr>
            </w:pPr>
            <w:r w:rsidRPr="00CF713D">
              <w:rPr>
                <w:rFonts w:ascii="Times New Roman" w:eastAsia="Times New Roman" w:hAnsi="Times New Roman" w:cs="Times New Roman"/>
              </w:rPr>
              <w:t>1. Установите соответствие между терминами с их значениями в баскетболе (ОК 01., ОК 02., ОК 04., ОК 08., ПК 1.1., ПК 2.1.):</w:t>
            </w:r>
          </w:p>
          <w:p w14:paraId="517E4EC9" w14:textId="77777777" w:rsidR="00050C80" w:rsidRPr="00CF713D" w:rsidRDefault="00050C80">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824"/>
            </w:tblGrid>
            <w:tr w:rsidR="00050C80" w:rsidRPr="00CF713D" w14:paraId="180BBE83" w14:textId="77777777" w:rsidTr="00CF713D">
              <w:tc>
                <w:tcPr>
                  <w:tcW w:w="2113" w:type="dxa"/>
                </w:tcPr>
                <w:p w14:paraId="75A15274" w14:textId="77777777" w:rsidR="00050C80" w:rsidRPr="00CF713D" w:rsidRDefault="00CB05D7">
                  <w:pPr>
                    <w:spacing w:after="0" w:line="240" w:lineRule="auto"/>
                    <w:contextualSpacing/>
                    <w:jc w:val="center"/>
                    <w:rPr>
                      <w:rFonts w:ascii="Times New Roman" w:eastAsia="Times New Roman" w:hAnsi="Times New Roman" w:cs="Times New Roman"/>
                      <w:highlight w:val="yellow"/>
                    </w:rPr>
                  </w:pPr>
                  <w:r w:rsidRPr="00CF713D">
                    <w:rPr>
                      <w:rFonts w:ascii="Times New Roman" w:eastAsia="Times New Roman" w:hAnsi="Times New Roman" w:cs="Times New Roman"/>
                    </w:rPr>
                    <w:t>Термин</w:t>
                  </w:r>
                </w:p>
              </w:tc>
              <w:tc>
                <w:tcPr>
                  <w:tcW w:w="2824" w:type="dxa"/>
                </w:tcPr>
                <w:p w14:paraId="48E51963" w14:textId="77777777" w:rsidR="00050C80" w:rsidRPr="00CF713D" w:rsidRDefault="00CB05D7">
                  <w:pPr>
                    <w:spacing w:after="0" w:line="240" w:lineRule="auto"/>
                    <w:contextualSpacing/>
                    <w:jc w:val="center"/>
                    <w:rPr>
                      <w:rFonts w:ascii="Times New Roman" w:eastAsia="Times New Roman" w:hAnsi="Times New Roman" w:cs="Times New Roman"/>
                    </w:rPr>
                  </w:pPr>
                  <w:r w:rsidRPr="00CF713D">
                    <w:rPr>
                      <w:rFonts w:ascii="Times New Roman" w:eastAsia="Times New Roman" w:hAnsi="Times New Roman" w:cs="Times New Roman"/>
                    </w:rPr>
                    <w:t>Значение</w:t>
                  </w:r>
                </w:p>
              </w:tc>
            </w:tr>
            <w:tr w:rsidR="00050C80" w:rsidRPr="00CF713D" w14:paraId="48E8B297" w14:textId="77777777" w:rsidTr="00CF713D">
              <w:tc>
                <w:tcPr>
                  <w:tcW w:w="2113" w:type="dxa"/>
                </w:tcPr>
                <w:p w14:paraId="15986F60" w14:textId="77777777" w:rsidR="00050C80" w:rsidRPr="00CF713D" w:rsidRDefault="00CB05D7">
                  <w:pPr>
                    <w:spacing w:after="0" w:line="240" w:lineRule="auto"/>
                    <w:contextualSpacing/>
                    <w:rPr>
                      <w:rFonts w:ascii="Times New Roman" w:eastAsia="Times New Roman" w:hAnsi="Times New Roman" w:cs="Times New Roman"/>
                    </w:rPr>
                  </w:pPr>
                  <w:r w:rsidRPr="00CF713D">
                    <w:rPr>
                      <w:rFonts w:ascii="Times New Roman" w:eastAsia="Times New Roman" w:hAnsi="Times New Roman" w:cs="Times New Roman"/>
                    </w:rPr>
                    <w:t>А. Аллей-уп</w:t>
                  </w:r>
                </w:p>
              </w:tc>
              <w:tc>
                <w:tcPr>
                  <w:tcW w:w="2824" w:type="dxa"/>
                </w:tcPr>
                <w:p w14:paraId="13F569CE" w14:textId="77777777" w:rsidR="00050C80" w:rsidRPr="00CF713D" w:rsidRDefault="00CB05D7" w:rsidP="00CF713D">
                  <w:pPr>
                    <w:spacing w:after="0" w:line="240" w:lineRule="auto"/>
                    <w:contextualSpacing/>
                    <w:rPr>
                      <w:rFonts w:ascii="Times New Roman" w:eastAsia="Times New Roman" w:hAnsi="Times New Roman" w:cs="Times New Roman"/>
                    </w:rPr>
                  </w:pPr>
                  <w:r w:rsidRPr="00CF713D">
                    <w:rPr>
                      <w:rFonts w:ascii="Times New Roman" w:eastAsia="Times New Roman" w:hAnsi="Times New Roman" w:cs="Times New Roman"/>
                    </w:rPr>
                    <w:t>1. Направление ведения мяча изменено в движении</w:t>
                  </w:r>
                </w:p>
              </w:tc>
            </w:tr>
            <w:tr w:rsidR="00050C80" w:rsidRPr="00CF713D" w14:paraId="19179364" w14:textId="77777777" w:rsidTr="00CF713D">
              <w:tc>
                <w:tcPr>
                  <w:tcW w:w="2113" w:type="dxa"/>
                </w:tcPr>
                <w:p w14:paraId="221831E2" w14:textId="77777777" w:rsidR="00050C80" w:rsidRPr="00CF713D" w:rsidRDefault="00CB05D7">
                  <w:pPr>
                    <w:spacing w:after="0" w:line="240" w:lineRule="auto"/>
                    <w:contextualSpacing/>
                    <w:rPr>
                      <w:rFonts w:ascii="Times New Roman" w:eastAsia="Times New Roman" w:hAnsi="Times New Roman" w:cs="Times New Roman"/>
                    </w:rPr>
                  </w:pPr>
                  <w:r w:rsidRPr="00CF713D">
                    <w:rPr>
                      <w:rFonts w:ascii="Times New Roman" w:eastAsia="Times New Roman" w:hAnsi="Times New Roman" w:cs="Times New Roman"/>
                    </w:rPr>
                    <w:t>Б.</w:t>
                  </w:r>
                  <w:r w:rsidRPr="00CF713D">
                    <w:rPr>
                      <w:rFonts w:ascii="Times New Roman" w:hAnsi="Times New Roman" w:cs="Times New Roman"/>
                    </w:rPr>
                    <w:t xml:space="preserve"> Кроссовер</w:t>
                  </w:r>
                </w:p>
              </w:tc>
              <w:tc>
                <w:tcPr>
                  <w:tcW w:w="2824" w:type="dxa"/>
                </w:tcPr>
                <w:p w14:paraId="153E7B94" w14:textId="77777777" w:rsidR="00050C80" w:rsidRPr="00CF713D" w:rsidRDefault="00CB05D7" w:rsidP="00CF713D">
                  <w:pPr>
                    <w:spacing w:after="0" w:line="240" w:lineRule="auto"/>
                    <w:contextualSpacing/>
                    <w:rPr>
                      <w:rFonts w:ascii="Times New Roman" w:eastAsia="Times New Roman" w:hAnsi="Times New Roman" w:cs="Times New Roman"/>
                    </w:rPr>
                  </w:pPr>
                  <w:r w:rsidRPr="00CF713D">
                    <w:rPr>
                      <w:rFonts w:ascii="Times New Roman" w:eastAsia="Times New Roman" w:hAnsi="Times New Roman" w:cs="Times New Roman"/>
                    </w:rPr>
                    <w:t>2. Передача сверху партнёру</w:t>
                  </w:r>
                </w:p>
              </w:tc>
            </w:tr>
            <w:tr w:rsidR="00050C80" w:rsidRPr="00CF713D" w14:paraId="11F2A555" w14:textId="77777777" w:rsidTr="00CF713D">
              <w:tc>
                <w:tcPr>
                  <w:tcW w:w="2113" w:type="dxa"/>
                </w:tcPr>
                <w:p w14:paraId="387E26C4" w14:textId="77777777" w:rsidR="00050C80" w:rsidRPr="00CF713D" w:rsidRDefault="00CB05D7">
                  <w:pPr>
                    <w:spacing w:after="0" w:line="240" w:lineRule="auto"/>
                    <w:contextualSpacing/>
                    <w:rPr>
                      <w:rFonts w:ascii="Times New Roman" w:eastAsia="Times New Roman" w:hAnsi="Times New Roman" w:cs="Times New Roman"/>
                    </w:rPr>
                  </w:pPr>
                  <w:r w:rsidRPr="00CF713D">
                    <w:rPr>
                      <w:rFonts w:ascii="Times New Roman" w:eastAsia="Times New Roman" w:hAnsi="Times New Roman" w:cs="Times New Roman"/>
                    </w:rPr>
                    <w:t xml:space="preserve">В. </w:t>
                  </w:r>
                  <w:r w:rsidRPr="00CF713D">
                    <w:rPr>
                      <w:rFonts w:ascii="Times New Roman" w:hAnsi="Times New Roman" w:cs="Times New Roman"/>
                    </w:rPr>
                    <w:t>Блок-шот</w:t>
                  </w:r>
                </w:p>
              </w:tc>
              <w:tc>
                <w:tcPr>
                  <w:tcW w:w="2824" w:type="dxa"/>
                </w:tcPr>
                <w:p w14:paraId="5AA1F2F6" w14:textId="77777777" w:rsidR="00050C80" w:rsidRPr="00CF713D" w:rsidRDefault="00CB05D7" w:rsidP="00CF713D">
                  <w:pPr>
                    <w:spacing w:after="0" w:line="240" w:lineRule="auto"/>
                    <w:contextualSpacing/>
                    <w:rPr>
                      <w:rFonts w:ascii="Times New Roman" w:eastAsia="Times New Roman" w:hAnsi="Times New Roman" w:cs="Times New Roman"/>
                    </w:rPr>
                  </w:pPr>
                  <w:r w:rsidRPr="00CF713D">
                    <w:rPr>
                      <w:rFonts w:ascii="Times New Roman" w:eastAsia="Times New Roman" w:hAnsi="Times New Roman" w:cs="Times New Roman"/>
                    </w:rPr>
                    <w:t xml:space="preserve">3. Эффективное умение вести мяч </w:t>
                  </w:r>
                </w:p>
              </w:tc>
            </w:tr>
            <w:tr w:rsidR="00050C80" w:rsidRPr="00CF713D" w14:paraId="4DF004C9" w14:textId="77777777" w:rsidTr="00CF713D">
              <w:tc>
                <w:tcPr>
                  <w:tcW w:w="2113" w:type="dxa"/>
                </w:tcPr>
                <w:p w14:paraId="24BD58D1" w14:textId="77777777" w:rsidR="00050C80" w:rsidRPr="00CF713D" w:rsidRDefault="00050C80">
                  <w:pPr>
                    <w:spacing w:after="0" w:line="240" w:lineRule="auto"/>
                    <w:contextualSpacing/>
                    <w:rPr>
                      <w:rFonts w:ascii="Times New Roman" w:eastAsia="Times New Roman" w:hAnsi="Times New Roman" w:cs="Times New Roman"/>
                    </w:rPr>
                  </w:pPr>
                </w:p>
              </w:tc>
              <w:tc>
                <w:tcPr>
                  <w:tcW w:w="2824" w:type="dxa"/>
                </w:tcPr>
                <w:p w14:paraId="0F05007A" w14:textId="26689828" w:rsidR="00050C80" w:rsidRPr="00CF713D" w:rsidRDefault="00CB05D7" w:rsidP="00CF713D">
                  <w:pPr>
                    <w:spacing w:after="0" w:line="240" w:lineRule="auto"/>
                    <w:contextualSpacing/>
                    <w:rPr>
                      <w:rFonts w:ascii="Times New Roman" w:eastAsia="Times New Roman" w:hAnsi="Times New Roman" w:cs="Times New Roman"/>
                    </w:rPr>
                  </w:pPr>
                  <w:r w:rsidRPr="00CF713D">
                    <w:rPr>
                      <w:rFonts w:ascii="Times New Roman" w:eastAsia="Times New Roman" w:hAnsi="Times New Roman" w:cs="Times New Roman"/>
                    </w:rPr>
                    <w:t>4. Мяч</w:t>
                  </w:r>
                  <w:r w:rsidR="00CF713D">
                    <w:rPr>
                      <w:rFonts w:ascii="Times New Roman" w:eastAsia="Times New Roman" w:hAnsi="Times New Roman" w:cs="Times New Roman"/>
                    </w:rPr>
                    <w:t xml:space="preserve">, </w:t>
                  </w:r>
                  <w:r w:rsidRPr="00CF713D">
                    <w:rPr>
                      <w:rFonts w:ascii="Times New Roman" w:eastAsia="Times New Roman" w:hAnsi="Times New Roman" w:cs="Times New Roman"/>
                    </w:rPr>
                    <w:t>отобранный руками соперника при броске</w:t>
                  </w:r>
                </w:p>
              </w:tc>
            </w:tr>
          </w:tbl>
          <w:p w14:paraId="0BF48344"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3E5C7EED"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48"/>
              <w:gridCol w:w="1255"/>
            </w:tblGrid>
            <w:tr w:rsidR="00050C80" w:rsidRPr="00CF713D" w14:paraId="57915192" w14:textId="77777777" w:rsidTr="00D55E7F">
              <w:trPr>
                <w:jc w:val="center"/>
              </w:trPr>
              <w:tc>
                <w:tcPr>
                  <w:tcW w:w="1260" w:type="dxa"/>
                </w:tcPr>
                <w:p w14:paraId="7D7E1EEA"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248" w:type="dxa"/>
                </w:tcPr>
                <w:p w14:paraId="6A74E886"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255" w:type="dxa"/>
                </w:tcPr>
                <w:p w14:paraId="22093DB7"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1DAC3127" w14:textId="77777777" w:rsidTr="00D55E7F">
              <w:trPr>
                <w:jc w:val="center"/>
              </w:trPr>
              <w:tc>
                <w:tcPr>
                  <w:tcW w:w="1260" w:type="dxa"/>
                </w:tcPr>
                <w:p w14:paraId="7CF341CD"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48" w:type="dxa"/>
                </w:tcPr>
                <w:p w14:paraId="1B3047AA"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55" w:type="dxa"/>
                </w:tcPr>
                <w:p w14:paraId="263A17B5"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71E67A0F"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tc>
        <w:tc>
          <w:tcPr>
            <w:tcW w:w="2513" w:type="dxa"/>
          </w:tcPr>
          <w:p w14:paraId="31E589EF" w14:textId="77777777" w:rsidR="00050C80" w:rsidRPr="00CF713D" w:rsidRDefault="00050C80">
            <w:pPr>
              <w:spacing w:after="0" w:line="240" w:lineRule="auto"/>
              <w:contextualSpacing/>
              <w:rPr>
                <w:rFonts w:ascii="Times New Roman" w:eastAsia="Calibri" w:hAnsi="Times New Roman" w:cs="Times New Roman"/>
                <w:kern w:val="2"/>
              </w:rPr>
            </w:pPr>
          </w:p>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4003C208" w14:textId="77777777" w:rsidTr="00D55E7F">
              <w:trPr>
                <w:jc w:val="center"/>
              </w:trPr>
              <w:tc>
                <w:tcPr>
                  <w:tcW w:w="1665" w:type="pct"/>
                </w:tcPr>
                <w:p w14:paraId="4DE972A9"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668" w:type="pct"/>
                </w:tcPr>
                <w:p w14:paraId="0FE09943"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366446FA"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11049105" w14:textId="77777777" w:rsidTr="00D55E7F">
              <w:trPr>
                <w:jc w:val="center"/>
              </w:trPr>
              <w:tc>
                <w:tcPr>
                  <w:tcW w:w="1665" w:type="pct"/>
                </w:tcPr>
                <w:p w14:paraId="6B37853F"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4BFFA1A5"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w:t>
                  </w:r>
                </w:p>
              </w:tc>
              <w:tc>
                <w:tcPr>
                  <w:tcW w:w="1668" w:type="pct"/>
                </w:tcPr>
                <w:p w14:paraId="28E9162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w:t>
                  </w:r>
                </w:p>
              </w:tc>
            </w:tr>
          </w:tbl>
          <w:p w14:paraId="773C2A08" w14:textId="77777777" w:rsidR="00050C80" w:rsidRPr="00CF713D" w:rsidRDefault="00050C80">
            <w:pPr>
              <w:spacing w:after="0" w:line="240" w:lineRule="auto"/>
              <w:contextualSpacing/>
              <w:rPr>
                <w:rFonts w:ascii="Times New Roman" w:eastAsia="Calibri" w:hAnsi="Times New Roman" w:cs="Times New Roman"/>
                <w:kern w:val="2"/>
              </w:rPr>
            </w:pPr>
          </w:p>
        </w:tc>
      </w:tr>
      <w:tr w:rsidR="00050C80" w:rsidRPr="00CF713D" w14:paraId="1F69D1FF" w14:textId="77777777" w:rsidTr="00A01D9B">
        <w:tc>
          <w:tcPr>
            <w:tcW w:w="2747" w:type="dxa"/>
            <w:vMerge/>
          </w:tcPr>
          <w:p w14:paraId="66980C8B"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72262F6C" w14:textId="400735F4" w:rsidR="00050C80" w:rsidRPr="00CF713D" w:rsidRDefault="00CB05D7">
            <w:pPr>
              <w:pBdr>
                <w:bottom w:val="single" w:sz="4" w:space="1" w:color="auto"/>
              </w:pBdr>
              <w:spacing w:after="0" w:line="240" w:lineRule="auto"/>
              <w:contextualSpacing/>
              <w:jc w:val="both"/>
              <w:rPr>
                <w:rFonts w:ascii="Times New Roman" w:hAnsi="Times New Roman" w:cs="Times New Roman"/>
              </w:rPr>
            </w:pPr>
            <w:r w:rsidRPr="00CF713D">
              <w:rPr>
                <w:rFonts w:ascii="Times New Roman" w:hAnsi="Times New Roman" w:cs="Times New Roman"/>
              </w:rPr>
              <w:t xml:space="preserve">2. Установите соответствие между типами подач в </w:t>
            </w:r>
            <w:r w:rsidR="00CF713D" w:rsidRPr="00CF713D">
              <w:rPr>
                <w:rFonts w:ascii="Times New Roman" w:hAnsi="Times New Roman" w:cs="Times New Roman"/>
              </w:rPr>
              <w:t>волейболе и</w:t>
            </w:r>
            <w:r w:rsidRPr="00CF713D">
              <w:rPr>
                <w:rFonts w:ascii="Times New Roman" w:hAnsi="Times New Roman" w:cs="Times New Roman"/>
              </w:rPr>
              <w:t xml:space="preserve"> их описанием </w:t>
            </w:r>
            <w:r w:rsidRPr="00CF713D">
              <w:rPr>
                <w:rFonts w:ascii="Times New Roman" w:eastAsia="Times New Roman" w:hAnsi="Times New Roman" w:cs="Times New Roman"/>
              </w:rPr>
              <w:t>(ОК 01., ОК 02., ОК 04., ОК 08., ПК 1.1., ПК 1.5.</w:t>
            </w:r>
            <w:r w:rsidR="00CF713D" w:rsidRPr="00CF713D">
              <w:rPr>
                <w:rFonts w:ascii="Times New Roman" w:eastAsia="Times New Roman" w:hAnsi="Times New Roman" w:cs="Times New Roman"/>
              </w:rPr>
              <w:t>, ПК</w:t>
            </w:r>
            <w:r w:rsidRPr="00CF713D">
              <w:rPr>
                <w:rFonts w:ascii="Times New Roman" w:eastAsia="Times New Roman" w:hAnsi="Times New Roman" w:cs="Times New Roman"/>
              </w:rPr>
              <w:t xml:space="preserve"> 2.1.):</w:t>
            </w:r>
          </w:p>
          <w:p w14:paraId="3DF636E6" w14:textId="77777777" w:rsidR="00050C80" w:rsidRPr="00CF713D" w:rsidRDefault="00050C80">
            <w:pPr>
              <w:pBdr>
                <w:bottom w:val="single" w:sz="4" w:space="1" w:color="auto"/>
              </w:pBdr>
              <w:spacing w:after="0" w:line="240" w:lineRule="auto"/>
              <w:contextualSpacing/>
              <w:jc w:val="both"/>
              <w:rPr>
                <w:rFonts w:ascii="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824"/>
            </w:tblGrid>
            <w:tr w:rsidR="00050C80" w:rsidRPr="00CF713D" w14:paraId="64923273" w14:textId="77777777" w:rsidTr="00CF713D">
              <w:tc>
                <w:tcPr>
                  <w:tcW w:w="2113" w:type="dxa"/>
                  <w:vAlign w:val="center"/>
                </w:tcPr>
                <w:p w14:paraId="29A4E85A"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Тип подачи</w:t>
                  </w:r>
                </w:p>
              </w:tc>
              <w:tc>
                <w:tcPr>
                  <w:tcW w:w="2824" w:type="dxa"/>
                  <w:vAlign w:val="center"/>
                </w:tcPr>
                <w:p w14:paraId="36729385"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Описание</w:t>
                  </w:r>
                </w:p>
              </w:tc>
            </w:tr>
            <w:tr w:rsidR="00050C80" w:rsidRPr="00CF713D" w14:paraId="50F5304D" w14:textId="77777777" w:rsidTr="00CF713D">
              <w:tc>
                <w:tcPr>
                  <w:tcW w:w="2113" w:type="dxa"/>
                </w:tcPr>
                <w:p w14:paraId="57A65D83"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A. Плоская подача</w:t>
                  </w:r>
                </w:p>
              </w:tc>
              <w:tc>
                <w:tcPr>
                  <w:tcW w:w="2824" w:type="dxa"/>
                </w:tcPr>
                <w:p w14:paraId="245E4E79"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1. Сильный высокий мяч над сеткой</w:t>
                  </w:r>
                </w:p>
              </w:tc>
            </w:tr>
            <w:tr w:rsidR="00050C80" w:rsidRPr="00CF713D" w14:paraId="4BC329F3" w14:textId="77777777" w:rsidTr="00CF713D">
              <w:tc>
                <w:tcPr>
                  <w:tcW w:w="2113" w:type="dxa"/>
                </w:tcPr>
                <w:p w14:paraId="694AEA96"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Б. Силовая подача</w:t>
                  </w:r>
                </w:p>
              </w:tc>
              <w:tc>
                <w:tcPr>
                  <w:tcW w:w="2824" w:type="dxa"/>
                </w:tcPr>
                <w:p w14:paraId="7A167CEB"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2. Прямое направление мяча вперед, горизонтально относительно сетки</w:t>
                  </w:r>
                </w:p>
              </w:tc>
            </w:tr>
            <w:tr w:rsidR="00050C80" w:rsidRPr="00CF713D" w14:paraId="7A44AA03" w14:textId="77777777" w:rsidTr="00CF713D">
              <w:tc>
                <w:tcPr>
                  <w:tcW w:w="2113" w:type="dxa"/>
                </w:tcPr>
                <w:p w14:paraId="192D1C62"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В. Крученая подача</w:t>
                  </w:r>
                </w:p>
              </w:tc>
              <w:tc>
                <w:tcPr>
                  <w:tcW w:w="2824" w:type="dxa"/>
                </w:tcPr>
                <w:p w14:paraId="72A68B8E"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3. Удар наносится сбоку или сверху, создавая вращение мяча</w:t>
                  </w:r>
                </w:p>
              </w:tc>
            </w:tr>
            <w:tr w:rsidR="00050C80" w:rsidRPr="00CF713D" w14:paraId="4121E972" w14:textId="77777777" w:rsidTr="00CF713D">
              <w:tc>
                <w:tcPr>
                  <w:tcW w:w="2113" w:type="dxa"/>
                </w:tcPr>
                <w:p w14:paraId="373B36CB" w14:textId="77777777" w:rsidR="00050C80" w:rsidRPr="00CF713D" w:rsidRDefault="00050C80">
                  <w:pPr>
                    <w:spacing w:after="0" w:line="240" w:lineRule="auto"/>
                    <w:contextualSpacing/>
                    <w:rPr>
                      <w:rFonts w:ascii="Times New Roman" w:hAnsi="Times New Roman" w:cs="Times New Roman"/>
                    </w:rPr>
                  </w:pPr>
                </w:p>
              </w:tc>
              <w:tc>
                <w:tcPr>
                  <w:tcW w:w="2824" w:type="dxa"/>
                </w:tcPr>
                <w:p w14:paraId="75B1CD67"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4. Быстрый кручёный мяч, направленный над сеткой</w:t>
                  </w:r>
                </w:p>
              </w:tc>
            </w:tr>
          </w:tbl>
          <w:p w14:paraId="4D058C29"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68DEE140"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48"/>
              <w:gridCol w:w="1255"/>
            </w:tblGrid>
            <w:tr w:rsidR="00050C80" w:rsidRPr="00CF713D" w14:paraId="7E6FB748" w14:textId="77777777" w:rsidTr="00D55E7F">
              <w:trPr>
                <w:jc w:val="center"/>
              </w:trPr>
              <w:tc>
                <w:tcPr>
                  <w:tcW w:w="1260" w:type="dxa"/>
                </w:tcPr>
                <w:p w14:paraId="497444B8"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248" w:type="dxa"/>
                </w:tcPr>
                <w:p w14:paraId="0C7D12F9"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255" w:type="dxa"/>
                </w:tcPr>
                <w:p w14:paraId="354DA2EA"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6FF576F5" w14:textId="77777777" w:rsidTr="00D55E7F">
              <w:trPr>
                <w:jc w:val="center"/>
              </w:trPr>
              <w:tc>
                <w:tcPr>
                  <w:tcW w:w="1260" w:type="dxa"/>
                </w:tcPr>
                <w:p w14:paraId="1ED741EA"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48" w:type="dxa"/>
                </w:tcPr>
                <w:p w14:paraId="4308721E"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55" w:type="dxa"/>
                </w:tcPr>
                <w:p w14:paraId="360EC702"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36E19009"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tc>
        <w:tc>
          <w:tcPr>
            <w:tcW w:w="2513" w:type="dxa"/>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27E605EA" w14:textId="77777777" w:rsidTr="00D55E7F">
              <w:trPr>
                <w:jc w:val="center"/>
              </w:trPr>
              <w:tc>
                <w:tcPr>
                  <w:tcW w:w="1665" w:type="pct"/>
                </w:tcPr>
                <w:p w14:paraId="065F8D01"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668" w:type="pct"/>
                </w:tcPr>
                <w:p w14:paraId="1AB109C6"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14D0C36E"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1750BCA1" w14:textId="77777777" w:rsidTr="00D55E7F">
              <w:trPr>
                <w:jc w:val="center"/>
              </w:trPr>
              <w:tc>
                <w:tcPr>
                  <w:tcW w:w="1665" w:type="pct"/>
                </w:tcPr>
                <w:p w14:paraId="3E7DA944"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75D36593"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w:t>
                  </w:r>
                </w:p>
              </w:tc>
              <w:tc>
                <w:tcPr>
                  <w:tcW w:w="1668" w:type="pct"/>
                </w:tcPr>
                <w:p w14:paraId="49ECAA5E"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w:t>
                  </w:r>
                </w:p>
              </w:tc>
            </w:tr>
          </w:tbl>
          <w:p w14:paraId="0F613639" w14:textId="77777777" w:rsidR="00050C80" w:rsidRPr="00CF713D" w:rsidRDefault="00050C80">
            <w:pPr>
              <w:spacing w:after="0" w:line="240" w:lineRule="auto"/>
              <w:ind w:firstLine="708"/>
              <w:contextualSpacing/>
              <w:rPr>
                <w:rFonts w:ascii="Times New Roman" w:eastAsia="Calibri" w:hAnsi="Times New Roman" w:cs="Times New Roman"/>
                <w:kern w:val="2"/>
              </w:rPr>
            </w:pPr>
          </w:p>
        </w:tc>
      </w:tr>
      <w:tr w:rsidR="00050C80" w:rsidRPr="00CF713D" w14:paraId="1BA8AE35" w14:textId="77777777" w:rsidTr="00CF713D">
        <w:trPr>
          <w:trHeight w:val="3959"/>
        </w:trPr>
        <w:tc>
          <w:tcPr>
            <w:tcW w:w="2747" w:type="dxa"/>
            <w:vMerge/>
          </w:tcPr>
          <w:p w14:paraId="39A9DA56"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575A4F2" w14:textId="6DF376EF" w:rsidR="00050C80" w:rsidRPr="00CF713D" w:rsidRDefault="00CB05D7">
            <w:pPr>
              <w:spacing w:after="0" w:line="240" w:lineRule="auto"/>
              <w:ind w:left="8"/>
              <w:contextualSpacing/>
              <w:jc w:val="both"/>
              <w:rPr>
                <w:rFonts w:ascii="Times New Roman" w:eastAsia="Times New Roman" w:hAnsi="Times New Roman" w:cs="Times New Roman"/>
              </w:rPr>
            </w:pPr>
            <w:r w:rsidRPr="00CF713D">
              <w:rPr>
                <w:rFonts w:ascii="Times New Roman" w:eastAsia="Times New Roman" w:hAnsi="Times New Roman" w:cs="Times New Roman"/>
              </w:rPr>
              <w:t>3. Установите соответствие между снарядами спортивной гимнастики и видами упражнений (ОК 01., ОК 02., ОК 04., ОК 08., ПК 1.1., ПК 2.1.):</w:t>
            </w:r>
          </w:p>
          <w:p w14:paraId="5D458FE2" w14:textId="77777777" w:rsidR="00050C80" w:rsidRPr="00CF713D" w:rsidRDefault="00050C80">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3108"/>
            </w:tblGrid>
            <w:tr w:rsidR="00050C80" w:rsidRPr="00CF713D" w14:paraId="56BDE0B8" w14:textId="77777777" w:rsidTr="00CF713D">
              <w:tc>
                <w:tcPr>
                  <w:tcW w:w="1829" w:type="dxa"/>
                </w:tcPr>
                <w:p w14:paraId="50ADC53D"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Снаряд</w:t>
                  </w:r>
                </w:p>
              </w:tc>
              <w:tc>
                <w:tcPr>
                  <w:tcW w:w="3108" w:type="dxa"/>
                </w:tcPr>
                <w:p w14:paraId="3574A3D5"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Вид упражнения</w:t>
                  </w:r>
                </w:p>
              </w:tc>
            </w:tr>
            <w:tr w:rsidR="00050C80" w:rsidRPr="00CF713D" w14:paraId="3CAFEE47" w14:textId="77777777" w:rsidTr="00CF713D">
              <w:tc>
                <w:tcPr>
                  <w:tcW w:w="1829" w:type="dxa"/>
                </w:tcPr>
                <w:p w14:paraId="4D62D17A"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А. Перекладина</w:t>
                  </w:r>
                </w:p>
              </w:tc>
              <w:tc>
                <w:tcPr>
                  <w:tcW w:w="3108" w:type="dxa"/>
                </w:tcPr>
                <w:p w14:paraId="630B1EF8"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1. Перевороты, подъёмы</w:t>
                  </w:r>
                </w:p>
              </w:tc>
            </w:tr>
            <w:tr w:rsidR="00050C80" w:rsidRPr="00CF713D" w14:paraId="37A6B108" w14:textId="77777777" w:rsidTr="00CF713D">
              <w:tc>
                <w:tcPr>
                  <w:tcW w:w="1829" w:type="dxa"/>
                </w:tcPr>
                <w:p w14:paraId="4454FFFF"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Б. Кольца</w:t>
                  </w:r>
                </w:p>
              </w:tc>
              <w:tc>
                <w:tcPr>
                  <w:tcW w:w="3108" w:type="dxa"/>
                </w:tcPr>
                <w:p w14:paraId="0BEDAA30"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2. Удержание уголка</w:t>
                  </w:r>
                </w:p>
              </w:tc>
            </w:tr>
            <w:tr w:rsidR="00050C80" w:rsidRPr="00CF713D" w14:paraId="66F1998B" w14:textId="77777777" w:rsidTr="00CF713D">
              <w:tc>
                <w:tcPr>
                  <w:tcW w:w="1829" w:type="dxa"/>
                </w:tcPr>
                <w:p w14:paraId="10E23F39"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В. Бревно</w:t>
                  </w:r>
                </w:p>
              </w:tc>
              <w:tc>
                <w:tcPr>
                  <w:tcW w:w="3108" w:type="dxa"/>
                </w:tcPr>
                <w:p w14:paraId="52A033D7"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3. Балансировка, повороты</w:t>
                  </w:r>
                </w:p>
              </w:tc>
            </w:tr>
            <w:tr w:rsidR="00050C80" w:rsidRPr="00CF713D" w14:paraId="1A3AC9F4" w14:textId="77777777" w:rsidTr="00CF713D">
              <w:tc>
                <w:tcPr>
                  <w:tcW w:w="1829" w:type="dxa"/>
                </w:tcPr>
                <w:p w14:paraId="5D9C4C8D" w14:textId="77777777" w:rsidR="00050C80" w:rsidRPr="00CF713D" w:rsidRDefault="00050C80">
                  <w:pPr>
                    <w:spacing w:after="0" w:line="240" w:lineRule="auto"/>
                    <w:contextualSpacing/>
                    <w:rPr>
                      <w:rFonts w:ascii="Times New Roman" w:hAnsi="Times New Roman" w:cs="Times New Roman"/>
                    </w:rPr>
                  </w:pPr>
                </w:p>
              </w:tc>
              <w:tc>
                <w:tcPr>
                  <w:tcW w:w="3108" w:type="dxa"/>
                </w:tcPr>
                <w:p w14:paraId="50319C02"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4. Запрыгивание, зашагивание на снаряды</w:t>
                  </w:r>
                </w:p>
              </w:tc>
            </w:tr>
          </w:tbl>
          <w:p w14:paraId="5C624538"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41065C4C"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48"/>
              <w:gridCol w:w="1255"/>
            </w:tblGrid>
            <w:tr w:rsidR="00050C80" w:rsidRPr="00CF713D" w14:paraId="2DAA16B8" w14:textId="77777777" w:rsidTr="00D55E7F">
              <w:trPr>
                <w:jc w:val="center"/>
              </w:trPr>
              <w:tc>
                <w:tcPr>
                  <w:tcW w:w="1260" w:type="dxa"/>
                </w:tcPr>
                <w:p w14:paraId="2C0F991E"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248" w:type="dxa"/>
                </w:tcPr>
                <w:p w14:paraId="6D71CEA4"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255" w:type="dxa"/>
                </w:tcPr>
                <w:p w14:paraId="42115301"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0C4E06D9" w14:textId="77777777" w:rsidTr="00D55E7F">
              <w:trPr>
                <w:jc w:val="center"/>
              </w:trPr>
              <w:tc>
                <w:tcPr>
                  <w:tcW w:w="1260" w:type="dxa"/>
                </w:tcPr>
                <w:p w14:paraId="71366403"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48" w:type="dxa"/>
                </w:tcPr>
                <w:p w14:paraId="4EA7B8C1"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55" w:type="dxa"/>
                </w:tcPr>
                <w:p w14:paraId="1367B316"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28695A9F" w14:textId="77777777" w:rsidR="00050C80" w:rsidRPr="00CF713D" w:rsidRDefault="00050C80">
            <w:pPr>
              <w:pBdr>
                <w:bottom w:val="single" w:sz="4" w:space="1" w:color="auto"/>
              </w:pBdr>
              <w:spacing w:after="0" w:line="240" w:lineRule="auto"/>
              <w:contextualSpacing/>
              <w:jc w:val="both"/>
              <w:rPr>
                <w:rFonts w:ascii="Times New Roman" w:eastAsia="Times New Roman" w:hAnsi="Times New Roman" w:cs="Times New Roman"/>
              </w:rPr>
            </w:pPr>
          </w:p>
        </w:tc>
        <w:tc>
          <w:tcPr>
            <w:tcW w:w="2513" w:type="dxa"/>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55EA4080" w14:textId="77777777" w:rsidTr="00D55E7F">
              <w:trPr>
                <w:jc w:val="center"/>
              </w:trPr>
              <w:tc>
                <w:tcPr>
                  <w:tcW w:w="1665" w:type="pct"/>
                </w:tcPr>
                <w:p w14:paraId="6CC64A8B"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668" w:type="pct"/>
                </w:tcPr>
                <w:p w14:paraId="0E26ACF6"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7CC61395"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58E7FE8D" w14:textId="77777777" w:rsidTr="00D55E7F">
              <w:trPr>
                <w:jc w:val="center"/>
              </w:trPr>
              <w:tc>
                <w:tcPr>
                  <w:tcW w:w="1665" w:type="pct"/>
                </w:tcPr>
                <w:p w14:paraId="16B954A1"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w:t>
                  </w:r>
                </w:p>
              </w:tc>
              <w:tc>
                <w:tcPr>
                  <w:tcW w:w="1668" w:type="pct"/>
                </w:tcPr>
                <w:p w14:paraId="5EF06E11"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48BB6A40"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w:t>
                  </w:r>
                </w:p>
              </w:tc>
            </w:tr>
          </w:tbl>
          <w:p w14:paraId="571D573D" w14:textId="77777777" w:rsidR="00050C80" w:rsidRPr="00CF713D" w:rsidRDefault="00050C80">
            <w:pPr>
              <w:spacing w:after="0" w:line="240" w:lineRule="auto"/>
              <w:contextualSpacing/>
              <w:jc w:val="center"/>
              <w:rPr>
                <w:rFonts w:ascii="Times New Roman" w:eastAsia="Times New Roman" w:hAnsi="Times New Roman" w:cs="Times New Roman"/>
                <w:lang w:eastAsia="ru-RU"/>
              </w:rPr>
            </w:pPr>
          </w:p>
        </w:tc>
      </w:tr>
      <w:tr w:rsidR="00050C80" w:rsidRPr="00CF713D" w14:paraId="00B50D37" w14:textId="77777777" w:rsidTr="00A01D9B">
        <w:tc>
          <w:tcPr>
            <w:tcW w:w="2747" w:type="dxa"/>
            <w:vMerge/>
          </w:tcPr>
          <w:p w14:paraId="312FE213"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500BCEF" w14:textId="77777777" w:rsidR="00050C80" w:rsidRPr="00CF713D" w:rsidRDefault="00CB05D7">
            <w:pPr>
              <w:pBdr>
                <w:bottom w:val="single" w:sz="4" w:space="1" w:color="auto"/>
              </w:pBdr>
              <w:spacing w:after="0" w:line="240" w:lineRule="auto"/>
              <w:contextualSpacing/>
              <w:jc w:val="both"/>
              <w:rPr>
                <w:rFonts w:ascii="Times New Roman" w:hAnsi="Times New Roman" w:cs="Times New Roman"/>
              </w:rPr>
            </w:pPr>
            <w:r w:rsidRPr="00CF713D">
              <w:rPr>
                <w:rFonts w:ascii="Times New Roman" w:eastAsia="Times New Roman" w:hAnsi="Times New Roman" w:cs="Times New Roman"/>
              </w:rPr>
              <w:t xml:space="preserve">4. Установите </w:t>
            </w:r>
            <w:r w:rsidRPr="00CF713D">
              <w:rPr>
                <w:rFonts w:ascii="Times New Roman" w:hAnsi="Times New Roman" w:cs="Times New Roman"/>
              </w:rPr>
              <w:t xml:space="preserve">соответствие между позицией игроков в волейболе и ролью на площадке </w:t>
            </w:r>
            <w:r w:rsidRPr="00CF713D">
              <w:rPr>
                <w:rFonts w:ascii="Times New Roman" w:eastAsia="Times New Roman" w:hAnsi="Times New Roman" w:cs="Times New Roman"/>
              </w:rPr>
              <w:t>(ОК 01., ОК 02., ОК 04., ОК 08., ПК 1.1., ПК 2.1.)</w:t>
            </w:r>
            <w:r w:rsidRPr="00CF713D">
              <w:rPr>
                <w:rFonts w:ascii="Times New Roman" w:hAnsi="Times New Roman" w:cs="Times New Roman"/>
              </w:rPr>
              <w:t>:</w:t>
            </w:r>
          </w:p>
          <w:p w14:paraId="585CE1FB" w14:textId="77777777" w:rsidR="00050C80" w:rsidRPr="00CF713D" w:rsidRDefault="00050C80">
            <w:pPr>
              <w:pBdr>
                <w:bottom w:val="single" w:sz="4" w:space="1" w:color="auto"/>
              </w:pBdr>
              <w:spacing w:after="0" w:line="240" w:lineRule="auto"/>
              <w:contextualSpacing/>
              <w:jc w:val="both"/>
              <w:rPr>
                <w:rFonts w:ascii="Times New Roman" w:hAnsi="Times New Roman" w:cs="Times New Roman"/>
              </w:rPr>
            </w:pPr>
          </w:p>
          <w:tbl>
            <w:tblPr>
              <w:tblpPr w:leftFromText="180" w:rightFromText="180" w:vertAnchor="page" w:horzAnchor="margin" w:tblpY="888"/>
              <w:tblOverlap w:val="neve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099"/>
            </w:tblGrid>
            <w:tr w:rsidR="00050C80" w:rsidRPr="00CF713D" w14:paraId="688A6508" w14:textId="77777777" w:rsidTr="00CF713D">
              <w:tc>
                <w:tcPr>
                  <w:tcW w:w="1838" w:type="dxa"/>
                </w:tcPr>
                <w:p w14:paraId="7E564D1F"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 xml:space="preserve">Позиция </w:t>
                  </w:r>
                </w:p>
              </w:tc>
              <w:tc>
                <w:tcPr>
                  <w:tcW w:w="3099" w:type="dxa"/>
                </w:tcPr>
                <w:p w14:paraId="4FD99087"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Роль</w:t>
                  </w:r>
                </w:p>
              </w:tc>
            </w:tr>
            <w:tr w:rsidR="00050C80" w:rsidRPr="00CF713D" w14:paraId="4490646B" w14:textId="77777777" w:rsidTr="00CF713D">
              <w:tc>
                <w:tcPr>
                  <w:tcW w:w="1838" w:type="dxa"/>
                </w:tcPr>
                <w:p w14:paraId="2052C384"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A. Либеро</w:t>
                  </w:r>
                </w:p>
              </w:tc>
              <w:tc>
                <w:tcPr>
                  <w:tcW w:w="3099" w:type="dxa"/>
                </w:tcPr>
                <w:p w14:paraId="2223701A"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1. Должен быть основным нападающим</w:t>
                  </w:r>
                </w:p>
              </w:tc>
            </w:tr>
            <w:tr w:rsidR="00050C80" w:rsidRPr="00CF713D" w14:paraId="4AE202A0" w14:textId="77777777" w:rsidTr="00CF713D">
              <w:tc>
                <w:tcPr>
                  <w:tcW w:w="1838" w:type="dxa"/>
                </w:tcPr>
                <w:p w14:paraId="726947F1"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Б. Доигровщик</w:t>
                  </w:r>
                </w:p>
              </w:tc>
              <w:tc>
                <w:tcPr>
                  <w:tcW w:w="3099" w:type="dxa"/>
                </w:tcPr>
                <w:p w14:paraId="4BF9D80B"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2. Линейный игрок защиты</w:t>
                  </w:r>
                </w:p>
              </w:tc>
            </w:tr>
            <w:tr w:rsidR="00050C80" w:rsidRPr="00CF713D" w14:paraId="7E855FFA" w14:textId="77777777" w:rsidTr="00CF713D">
              <w:tc>
                <w:tcPr>
                  <w:tcW w:w="1838" w:type="dxa"/>
                </w:tcPr>
                <w:p w14:paraId="5B8B8BCA"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В. Связующий</w:t>
                  </w:r>
                </w:p>
              </w:tc>
              <w:tc>
                <w:tcPr>
                  <w:tcW w:w="3099" w:type="dxa"/>
                </w:tcPr>
                <w:p w14:paraId="137EB228"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3. Техничный при работе с мячом</w:t>
                  </w:r>
                </w:p>
              </w:tc>
            </w:tr>
            <w:tr w:rsidR="00050C80" w:rsidRPr="00CF713D" w14:paraId="1B1F1242" w14:textId="77777777" w:rsidTr="00CF713D">
              <w:tc>
                <w:tcPr>
                  <w:tcW w:w="1838" w:type="dxa"/>
                </w:tcPr>
                <w:p w14:paraId="5DBFE38B" w14:textId="77777777" w:rsidR="00050C80" w:rsidRPr="00CF713D" w:rsidRDefault="00050C80">
                  <w:pPr>
                    <w:spacing w:after="0" w:line="240" w:lineRule="auto"/>
                    <w:contextualSpacing/>
                    <w:rPr>
                      <w:rFonts w:ascii="Times New Roman" w:hAnsi="Times New Roman" w:cs="Times New Roman"/>
                    </w:rPr>
                  </w:pPr>
                </w:p>
              </w:tc>
              <w:tc>
                <w:tcPr>
                  <w:tcW w:w="3099" w:type="dxa"/>
                </w:tcPr>
                <w:p w14:paraId="258930BA"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4. Жонглирует мячом, обладает точным броском</w:t>
                  </w:r>
                </w:p>
              </w:tc>
            </w:tr>
          </w:tbl>
          <w:p w14:paraId="120C3AC8"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7A37C519"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48"/>
              <w:gridCol w:w="1255"/>
            </w:tblGrid>
            <w:tr w:rsidR="00050C80" w:rsidRPr="00CF713D" w14:paraId="314ADDAA" w14:textId="77777777" w:rsidTr="00D55E7F">
              <w:trPr>
                <w:jc w:val="center"/>
              </w:trPr>
              <w:tc>
                <w:tcPr>
                  <w:tcW w:w="1260" w:type="dxa"/>
                </w:tcPr>
                <w:p w14:paraId="489143FF"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248" w:type="dxa"/>
                </w:tcPr>
                <w:p w14:paraId="07EA677B"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255" w:type="dxa"/>
                </w:tcPr>
                <w:p w14:paraId="469084FE"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602C4329" w14:textId="77777777" w:rsidTr="00D55E7F">
              <w:trPr>
                <w:jc w:val="center"/>
              </w:trPr>
              <w:tc>
                <w:tcPr>
                  <w:tcW w:w="1260" w:type="dxa"/>
                </w:tcPr>
                <w:p w14:paraId="202690FC"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48" w:type="dxa"/>
                </w:tcPr>
                <w:p w14:paraId="0294DF4E"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55" w:type="dxa"/>
                </w:tcPr>
                <w:p w14:paraId="244758F4"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1D19676B"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tc>
        <w:tc>
          <w:tcPr>
            <w:tcW w:w="2513" w:type="dxa"/>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654B5C22" w14:textId="77777777" w:rsidTr="00D55E7F">
              <w:trPr>
                <w:jc w:val="center"/>
              </w:trPr>
              <w:tc>
                <w:tcPr>
                  <w:tcW w:w="1665" w:type="pct"/>
                </w:tcPr>
                <w:p w14:paraId="72A14072"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668" w:type="pct"/>
                </w:tcPr>
                <w:p w14:paraId="2F3247AE"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36F4B833"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6BB66AED" w14:textId="77777777" w:rsidTr="00D55E7F">
              <w:trPr>
                <w:jc w:val="center"/>
              </w:trPr>
              <w:tc>
                <w:tcPr>
                  <w:tcW w:w="1665" w:type="pct"/>
                </w:tcPr>
                <w:p w14:paraId="171A7BD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6E0E9C42"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w:t>
                  </w:r>
                </w:p>
              </w:tc>
              <w:tc>
                <w:tcPr>
                  <w:tcW w:w="1668" w:type="pct"/>
                </w:tcPr>
                <w:p w14:paraId="418D7B0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w:t>
                  </w:r>
                </w:p>
              </w:tc>
            </w:tr>
          </w:tbl>
          <w:p w14:paraId="5030F1B2" w14:textId="77777777" w:rsidR="00050C80" w:rsidRPr="00CF713D" w:rsidRDefault="00050C80">
            <w:pPr>
              <w:spacing w:after="0" w:line="240" w:lineRule="auto"/>
              <w:contextualSpacing/>
              <w:rPr>
                <w:rFonts w:ascii="Times New Roman" w:eastAsia="Calibri" w:hAnsi="Times New Roman" w:cs="Times New Roman"/>
                <w:kern w:val="2"/>
              </w:rPr>
            </w:pPr>
          </w:p>
        </w:tc>
      </w:tr>
      <w:tr w:rsidR="00050C80" w:rsidRPr="00CF713D" w14:paraId="2889F46F" w14:textId="77777777" w:rsidTr="00A01D9B">
        <w:tc>
          <w:tcPr>
            <w:tcW w:w="2747" w:type="dxa"/>
            <w:vMerge w:val="restart"/>
          </w:tcPr>
          <w:p w14:paraId="3CC89866"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2. Задания закрытого типа на установление последовательности</w:t>
            </w:r>
          </w:p>
          <w:p w14:paraId="768B5B57" w14:textId="77777777" w:rsidR="00050C80" w:rsidRPr="00CF713D" w:rsidRDefault="00050C80">
            <w:pPr>
              <w:spacing w:after="0" w:line="240" w:lineRule="auto"/>
              <w:rPr>
                <w:rFonts w:ascii="Times New Roman" w:eastAsia="Calibri" w:hAnsi="Times New Roman" w:cs="Times New Roman"/>
                <w:kern w:val="2"/>
              </w:rPr>
            </w:pPr>
          </w:p>
          <w:p w14:paraId="5B3C1F8D" w14:textId="77777777" w:rsidR="00050C80" w:rsidRPr="00CF713D" w:rsidRDefault="00050C80">
            <w:pPr>
              <w:spacing w:after="0" w:line="240" w:lineRule="auto"/>
              <w:contextualSpacing/>
              <w:rPr>
                <w:rFonts w:ascii="Times New Roman" w:eastAsia="Calibri" w:hAnsi="Times New Roman" w:cs="Times New Roman"/>
                <w:kern w:val="2"/>
              </w:rPr>
            </w:pPr>
          </w:p>
        </w:tc>
        <w:tc>
          <w:tcPr>
            <w:tcW w:w="7743" w:type="dxa"/>
            <w:gridSpan w:val="2"/>
          </w:tcPr>
          <w:p w14:paraId="2C93434F"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i/>
                <w:lang w:eastAsia="ru-RU"/>
              </w:rPr>
              <w:t>Пояснение</w:t>
            </w:r>
            <w:r w:rsidRPr="00CF713D">
              <w:rPr>
                <w:rFonts w:ascii="Times New Roman" w:eastAsia="Times New Roman" w:hAnsi="Times New Roman" w:cs="Times New Roman"/>
                <w:lang w:eastAsia="ru-RU"/>
              </w:rPr>
              <w:t xml:space="preserve">: </w:t>
            </w:r>
            <w:r w:rsidRPr="00CF713D">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F713D" w14:paraId="32C7A844" w14:textId="77777777" w:rsidTr="00A01D9B">
        <w:tc>
          <w:tcPr>
            <w:tcW w:w="2747" w:type="dxa"/>
            <w:vMerge/>
          </w:tcPr>
          <w:p w14:paraId="4F730BC8"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0B97E01C"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5. Установите правильную последовательность элементов акробатического упражнения "колесо" </w:t>
            </w:r>
            <w:r w:rsidRPr="00CF713D">
              <w:rPr>
                <w:rFonts w:ascii="Times New Roman" w:eastAsia="Times New Roman" w:hAnsi="Times New Roman" w:cs="Times New Roman"/>
              </w:rPr>
              <w:t>(ОК 01., ОК 02., ОК 04., ОК 08., ПК 1.1., ПК 2.1.)</w:t>
            </w:r>
            <w:r w:rsidRPr="00CF713D">
              <w:rPr>
                <w:rFonts w:ascii="Times New Roman" w:eastAsia="Times New Roman" w:hAnsi="Times New Roman" w:cs="Times New Roman"/>
                <w:lang w:eastAsia="ru-RU"/>
              </w:rPr>
              <w:t>:</w:t>
            </w:r>
          </w:p>
          <w:p w14:paraId="5C7D4D97"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4E16754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Движение поворотом тела вокруг вертикальной оси</w:t>
            </w:r>
          </w:p>
          <w:p w14:paraId="4E9DA29F"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Начальная позиция мах ногой, руки вверх</w:t>
            </w:r>
          </w:p>
          <w:p w14:paraId="10747D5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Опора руками о пол</w:t>
            </w:r>
          </w:p>
          <w:p w14:paraId="5FF9225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Исходное положение стоя</w:t>
            </w:r>
          </w:p>
          <w:p w14:paraId="73A70BC4"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6A7B45D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1632B7F3" w14:textId="02ACE519"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2, 3, 1, 4</w:t>
            </w:r>
          </w:p>
        </w:tc>
      </w:tr>
      <w:tr w:rsidR="00050C80" w:rsidRPr="00CF713D" w14:paraId="2B8E1796" w14:textId="77777777" w:rsidTr="00A01D9B">
        <w:tc>
          <w:tcPr>
            <w:tcW w:w="2747" w:type="dxa"/>
            <w:vMerge/>
          </w:tcPr>
          <w:p w14:paraId="308EFB04"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784098C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6. Расположите правильно последовательность фаз атаки в волейболе </w:t>
            </w:r>
            <w:r w:rsidRPr="00CF713D">
              <w:rPr>
                <w:rFonts w:ascii="Times New Roman" w:eastAsia="Times New Roman" w:hAnsi="Times New Roman" w:cs="Times New Roman"/>
              </w:rPr>
              <w:t>(ОК 01., ОК 02., ОК 04., ОК 08., ПК 1.1., ПК 2.1.)</w:t>
            </w:r>
            <w:r w:rsidRPr="00CF713D">
              <w:rPr>
                <w:rFonts w:ascii="Times New Roman" w:eastAsia="Times New Roman" w:hAnsi="Times New Roman" w:cs="Times New Roman"/>
                <w:lang w:eastAsia="ru-RU"/>
              </w:rPr>
              <w:t>:</w:t>
            </w:r>
          </w:p>
          <w:p w14:paraId="6131D957"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506BD0B8"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Подготовка к удару</w:t>
            </w:r>
          </w:p>
          <w:p w14:paraId="5333152F"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Быстрое движение руки вперёд, ударная фаза</w:t>
            </w:r>
          </w:p>
          <w:p w14:paraId="69C08CF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Маховое движение</w:t>
            </w:r>
          </w:p>
          <w:p w14:paraId="1AEC678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 Набегание  </w:t>
            </w:r>
          </w:p>
          <w:p w14:paraId="7A4C5552"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5D721C3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7DB1DD92" w14:textId="3DDDA3B5"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4, 1, 3, 2</w:t>
            </w:r>
          </w:p>
        </w:tc>
      </w:tr>
      <w:tr w:rsidR="00050C80" w:rsidRPr="00CF713D" w14:paraId="4E95AF3F" w14:textId="77777777" w:rsidTr="00A01D9B">
        <w:tc>
          <w:tcPr>
            <w:tcW w:w="2747" w:type="dxa"/>
            <w:vMerge/>
          </w:tcPr>
          <w:p w14:paraId="052B9E8D"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756E3E8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7. Расставьте верно этапы игры «Море волнуется раз» </w:t>
            </w:r>
            <w:r w:rsidRPr="00CF713D">
              <w:rPr>
                <w:rFonts w:ascii="Times New Roman" w:eastAsia="Times New Roman" w:hAnsi="Times New Roman" w:cs="Times New Roman"/>
              </w:rPr>
              <w:t>(ОК 01., ОК 02., ОК 04., ОК 08., ПК 1.1., ПК 1.2., ПК 2.1.)</w:t>
            </w:r>
            <w:r w:rsidRPr="00CF713D">
              <w:rPr>
                <w:rFonts w:ascii="Times New Roman" w:eastAsia="Times New Roman" w:hAnsi="Times New Roman" w:cs="Times New Roman"/>
                <w:lang w:eastAsia="ru-RU"/>
              </w:rPr>
              <w:t>:</w:t>
            </w:r>
          </w:p>
          <w:p w14:paraId="2161501B"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2D4AE2E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Дети изображают фигуру морским животным или предметом моря.</w:t>
            </w:r>
          </w:p>
          <w:p w14:paraId="2CF0134F"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Водящий объявляет начало игры словами «морская фигура замри!».</w:t>
            </w:r>
          </w:p>
          <w:p w14:paraId="1121918C"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Группе участников предлагается придумать необычную позу.</w:t>
            </w:r>
          </w:p>
          <w:p w14:paraId="4FD9652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Чья фигура окажется самой оригинальной, побеждает.</w:t>
            </w:r>
          </w:p>
          <w:p w14:paraId="620A52F8"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411DF11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34B63ED8" w14:textId="7ADE365D"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lastRenderedPageBreak/>
              <w:t>3,2,1,4</w:t>
            </w:r>
          </w:p>
        </w:tc>
      </w:tr>
      <w:tr w:rsidR="00050C80" w:rsidRPr="00CF713D" w14:paraId="7F5128FF" w14:textId="77777777" w:rsidTr="00A01D9B">
        <w:tc>
          <w:tcPr>
            <w:tcW w:w="2747" w:type="dxa"/>
            <w:vMerge/>
          </w:tcPr>
          <w:p w14:paraId="5F70E85D"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098F27E2"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8. Установите правильную последовательность действий в игре «Прятки» </w:t>
            </w:r>
            <w:r w:rsidRPr="00CF713D">
              <w:rPr>
                <w:rFonts w:ascii="Times New Roman" w:eastAsia="Times New Roman" w:hAnsi="Times New Roman" w:cs="Times New Roman"/>
              </w:rPr>
              <w:t>(ОК 01., ОК 02., ОК 04., ОК 08., ПК 1.1., ПК 1.2.)</w:t>
            </w:r>
            <w:r w:rsidRPr="00CF713D">
              <w:rPr>
                <w:rFonts w:ascii="Times New Roman" w:eastAsia="Times New Roman" w:hAnsi="Times New Roman" w:cs="Times New Roman"/>
                <w:lang w:eastAsia="ru-RU"/>
              </w:rPr>
              <w:t>:</w:t>
            </w:r>
          </w:p>
          <w:p w14:paraId="53F9B263"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2D3D5D0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Участник-водящий водит и закрывает глаза, считая вслух до определенного числа.</w:t>
            </w:r>
          </w:p>
          <w:p w14:paraId="26269FF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Группа прячется.</w:t>
            </w:r>
          </w:p>
          <w:p w14:paraId="32D2EEEA"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Водящий открывает глаза и ищет спрятавшихся игроков.</w:t>
            </w:r>
          </w:p>
          <w:p w14:paraId="6124655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Игрок, которого нашли последним, становится следующим ведущим.</w:t>
            </w:r>
          </w:p>
          <w:p w14:paraId="4C50AEBE"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4E4C9DB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6C4A7401" w14:textId="39D875F0"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1, 2, 3, 4</w:t>
            </w:r>
          </w:p>
        </w:tc>
      </w:tr>
      <w:tr w:rsidR="00050C80" w:rsidRPr="00CF713D" w14:paraId="3F44E75B" w14:textId="77777777" w:rsidTr="00A01D9B">
        <w:tc>
          <w:tcPr>
            <w:tcW w:w="2747" w:type="dxa"/>
            <w:vMerge w:val="restart"/>
          </w:tcPr>
          <w:p w14:paraId="679EA85C"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3. Задания комбинированного типа с выбором одного варианта из предложенных и</w:t>
            </w:r>
          </w:p>
        </w:tc>
        <w:tc>
          <w:tcPr>
            <w:tcW w:w="7743" w:type="dxa"/>
            <w:gridSpan w:val="2"/>
          </w:tcPr>
          <w:p w14:paraId="4CADB6A6"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i/>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CF713D" w14:paraId="05D44EF1" w14:textId="77777777" w:rsidTr="00A01D9B">
        <w:tc>
          <w:tcPr>
            <w:tcW w:w="2747" w:type="dxa"/>
            <w:vMerge/>
          </w:tcPr>
          <w:p w14:paraId="516C5ADC"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44E68ABB" w14:textId="284B9835"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9. К основным характеристикам подвижных игр относятся? </w:t>
            </w:r>
            <w:r w:rsidRPr="00CF713D">
              <w:rPr>
                <w:rFonts w:ascii="Times New Roman" w:eastAsia="Times New Roman" w:hAnsi="Times New Roman" w:cs="Times New Roman"/>
              </w:rPr>
              <w:t>(ОК 0.1, ОК 02., ОК 04., ОК 08., ПК 1.1., ПК 1.5.)</w:t>
            </w:r>
          </w:p>
          <w:p w14:paraId="5B64F57C"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4B2A6FD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Выполнение физических упражнений без правил.</w:t>
            </w:r>
          </w:p>
          <w:p w14:paraId="3610494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Свободная деятельность детей без ограничений.</w:t>
            </w:r>
          </w:p>
          <w:p w14:paraId="29D7933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Наличие чётких правил и условий взаимодействия участников.</w:t>
            </w:r>
          </w:p>
          <w:p w14:paraId="4E3772D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 Обязательное участие взрослого организатора. </w:t>
            </w:r>
          </w:p>
          <w:p w14:paraId="403D24A7"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04B3FB4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07BAA54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1E62BB1B"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3</w:t>
            </w:r>
          </w:p>
          <w:p w14:paraId="4CB0C463"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p w14:paraId="346AF20B"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Наличие чётких правил и условий взаимодействия участников относятся к основным характеристикам подвижных игр. </w:t>
            </w:r>
          </w:p>
        </w:tc>
      </w:tr>
      <w:tr w:rsidR="00050C80" w:rsidRPr="00CF713D" w14:paraId="3E9C1C6D" w14:textId="77777777" w:rsidTr="00A01D9B">
        <w:tc>
          <w:tcPr>
            <w:tcW w:w="2747" w:type="dxa"/>
            <w:vMerge/>
          </w:tcPr>
          <w:p w14:paraId="3CE516D8"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3BAA2526" w14:textId="43B8EC3C"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10. Термин </w:t>
            </w:r>
            <w:r w:rsidR="00CF713D" w:rsidRPr="00CF713D">
              <w:rPr>
                <w:rFonts w:ascii="Times New Roman" w:eastAsia="Times New Roman" w:hAnsi="Times New Roman" w:cs="Times New Roman"/>
                <w:lang w:eastAsia="ru-RU"/>
              </w:rPr>
              <w:t>в спортивной гимнастике,</w:t>
            </w:r>
            <w:r w:rsidRPr="00CF713D">
              <w:rPr>
                <w:rFonts w:ascii="Times New Roman" w:eastAsia="Times New Roman" w:hAnsi="Times New Roman" w:cs="Times New Roman"/>
                <w:lang w:eastAsia="ru-RU"/>
              </w:rPr>
              <w:t xml:space="preserve"> обозначающий положение тела гимнаста, стоящего вертикально вверх ногами</w:t>
            </w:r>
            <w:r w:rsidRPr="00CF713D">
              <w:rPr>
                <w:rFonts w:ascii="Times New Roman" w:eastAsia="Times New Roman" w:hAnsi="Times New Roman" w:cs="Times New Roman"/>
              </w:rPr>
              <w:t xml:space="preserve"> (ОК 01., ОК 02., ОК 04., ОК 08., ПК 1.1., ПК 2.1.):</w:t>
            </w:r>
          </w:p>
          <w:p w14:paraId="096003FE"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4385CAF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Стойка на руках.</w:t>
            </w:r>
          </w:p>
          <w:p w14:paraId="7EC744B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Кульбит.</w:t>
            </w:r>
          </w:p>
          <w:p w14:paraId="3DA3C6B2"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Переворот.</w:t>
            </w:r>
          </w:p>
          <w:p w14:paraId="4F0A66B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 Кувырок. </w:t>
            </w:r>
          </w:p>
          <w:p w14:paraId="5D136254"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4BB0274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3FDFA4D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01C28720"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w:t>
            </w:r>
          </w:p>
          <w:p w14:paraId="618F0A2F" w14:textId="77777777" w:rsid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1EC675A6" w14:textId="771AFDFF"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Термин «стойка на руках» в гимнастике обозначает положение тела гимнаста, стоящего вертикально вверх ногами. </w:t>
            </w:r>
          </w:p>
        </w:tc>
      </w:tr>
      <w:tr w:rsidR="00050C80" w:rsidRPr="00CF713D" w14:paraId="288EBDC9" w14:textId="77777777" w:rsidTr="00A01D9B">
        <w:tc>
          <w:tcPr>
            <w:tcW w:w="2747" w:type="dxa"/>
            <w:vMerge/>
          </w:tcPr>
          <w:p w14:paraId="05FB5825"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6712F0D"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11. Когда матч в волейболе считается выигранным одной командой? </w:t>
            </w:r>
            <w:r w:rsidRPr="00CF713D">
              <w:rPr>
                <w:rFonts w:ascii="Times New Roman" w:eastAsia="Times New Roman" w:hAnsi="Times New Roman" w:cs="Times New Roman"/>
              </w:rPr>
              <w:t>(ОК 01., ОК 02., ОК 04., ОК 08., ПК 1.1., ПК 1.5., ПК 2.1.)</w:t>
            </w:r>
          </w:p>
          <w:p w14:paraId="0F26D4A0"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5FB7BBD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После победы в двух партиях</w:t>
            </w:r>
          </w:p>
          <w:p w14:paraId="26AF00E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После набора командой 15 очков в партии</w:t>
            </w:r>
          </w:p>
          <w:p w14:paraId="22C25BD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Соперник допустил четыре нарушения подряд</w:t>
            </w:r>
          </w:p>
          <w:p w14:paraId="1548EF6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 Наличие трёх выигранных партий из пяти возможных </w:t>
            </w:r>
          </w:p>
          <w:p w14:paraId="2A1484FA"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703E46C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202D557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0633CFA8"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lastRenderedPageBreak/>
              <w:t>Ответ: 4</w:t>
            </w:r>
          </w:p>
          <w:p w14:paraId="75624CFD" w14:textId="77777777" w:rsidR="00CF713D" w:rsidRDefault="00FC2CDC">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0CB22053" w14:textId="04741BFC"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Согласно официальным правилам </w:t>
            </w:r>
            <w:r w:rsidRPr="00CF713D">
              <w:rPr>
                <w:rFonts w:ascii="Times New Roman" w:eastAsia="Times New Roman" w:hAnsi="Times New Roman" w:cs="Times New Roman"/>
                <w:lang w:val="en-US" w:eastAsia="ru-RU"/>
              </w:rPr>
              <w:t>FIVA</w:t>
            </w:r>
            <w:r w:rsidRPr="00CF713D">
              <w:rPr>
                <w:rFonts w:ascii="Times New Roman" w:eastAsia="Times New Roman" w:hAnsi="Times New Roman" w:cs="Times New Roman"/>
                <w:lang w:eastAsia="ru-RU"/>
              </w:rPr>
              <w:t xml:space="preserve"> матч в волейболе считается выигранным одной командой при наличии 3 партий из пяти.</w:t>
            </w:r>
          </w:p>
        </w:tc>
      </w:tr>
      <w:tr w:rsidR="00050C80" w:rsidRPr="00CF713D" w14:paraId="14F19EE2" w14:textId="77777777" w:rsidTr="00A01D9B">
        <w:tc>
          <w:tcPr>
            <w:tcW w:w="2747" w:type="dxa"/>
            <w:vMerge/>
          </w:tcPr>
          <w:p w14:paraId="07139340"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504BFD1"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12. Что представляет собой элемент «корпус вперед» («корпус назад») в гимнастике? </w:t>
            </w:r>
            <w:r w:rsidRPr="00CF713D">
              <w:rPr>
                <w:rFonts w:ascii="Times New Roman" w:eastAsia="Times New Roman" w:hAnsi="Times New Roman" w:cs="Times New Roman"/>
              </w:rPr>
              <w:t>(ОК 01., ОК 02., ОК 04., ОК 08., ПК 1.1., ПК 2.1.)</w:t>
            </w:r>
          </w:p>
          <w:p w14:paraId="723F65ED"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05362D5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Тело с наклоном вперёд (назад), поддерживаемое мышцами корпуса.</w:t>
            </w:r>
          </w:p>
          <w:p w14:paraId="0A76EA6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Простое движение головой вперед или назад.</w:t>
            </w:r>
          </w:p>
          <w:p w14:paraId="0F0C46C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Остановка вращения в определённом положении.</w:t>
            </w:r>
          </w:p>
          <w:p w14:paraId="6504A28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Упор присев.</w:t>
            </w:r>
          </w:p>
          <w:p w14:paraId="7DDAF0A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 </w:t>
            </w:r>
          </w:p>
          <w:p w14:paraId="534EFC9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183C7F6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63EF55E6"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w:t>
            </w:r>
          </w:p>
          <w:p w14:paraId="79BE6D7D" w14:textId="77777777" w:rsid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6FBF3217" w14:textId="573079D3"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«Корпус вперед/назад» означает наклон всего туловища соответственно вперед или назад, который выполняется при сохранении баланса.</w:t>
            </w:r>
          </w:p>
        </w:tc>
      </w:tr>
      <w:tr w:rsidR="00050C80" w:rsidRPr="00CF713D" w14:paraId="01DC8C77" w14:textId="77777777" w:rsidTr="00A01D9B">
        <w:tc>
          <w:tcPr>
            <w:tcW w:w="2747" w:type="dxa"/>
            <w:vMerge w:val="restart"/>
          </w:tcPr>
          <w:p w14:paraId="146907C4"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4. Задания комбинированного типа с выбором нескольких вариантов из предложенных и обоснование ответа</w:t>
            </w:r>
          </w:p>
        </w:tc>
        <w:tc>
          <w:tcPr>
            <w:tcW w:w="7743" w:type="dxa"/>
            <w:gridSpan w:val="2"/>
          </w:tcPr>
          <w:p w14:paraId="1C5B9E81"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i/>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CF713D" w14:paraId="0522F2F2" w14:textId="77777777" w:rsidTr="00A01D9B">
        <w:tc>
          <w:tcPr>
            <w:tcW w:w="2747" w:type="dxa"/>
            <w:vMerge/>
          </w:tcPr>
          <w:p w14:paraId="05055D4B"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39D8B23B"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13. </w:t>
            </w:r>
            <w:r w:rsidRPr="00CF713D">
              <w:rPr>
                <w:rFonts w:ascii="Times New Roman" w:eastAsia="Times New Roman" w:hAnsi="Times New Roman" w:cs="Times New Roman"/>
                <w:bCs/>
                <w:lang w:eastAsia="ru-RU"/>
              </w:rPr>
              <w:t xml:space="preserve">Элементы экипировки обязательные для игроков в баскетбол? </w:t>
            </w:r>
            <w:r w:rsidRPr="00CF713D">
              <w:rPr>
                <w:rFonts w:ascii="Times New Roman" w:eastAsia="Times New Roman" w:hAnsi="Times New Roman" w:cs="Times New Roman"/>
              </w:rPr>
              <w:t>(ОК 01., ОК 02., ОК 04., ОК 08., ПК 1.1., ПК 2.1.)</w:t>
            </w:r>
          </w:p>
          <w:p w14:paraId="493A63CE"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6013B358"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Форма, соответствующая игре.</w:t>
            </w:r>
          </w:p>
          <w:p w14:paraId="6ED42B2E"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Шлем.</w:t>
            </w:r>
          </w:p>
          <w:p w14:paraId="5C897959"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3. Обувь с подошвой, обеспечивающей хорошее сцепление с полом.</w:t>
            </w:r>
          </w:p>
          <w:p w14:paraId="21012C11"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 xml:space="preserve">4. Маска для лица. </w:t>
            </w:r>
          </w:p>
          <w:p w14:paraId="45044EC2"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514E465C"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42EE281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4585C191"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 3</w:t>
            </w:r>
          </w:p>
          <w:p w14:paraId="375FBA22"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p w14:paraId="6E7477C0" w14:textId="234F8ECE"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bCs/>
                <w:lang w:eastAsia="ru-RU"/>
              </w:rPr>
              <w:t xml:space="preserve">Форма, соответствующая игре в баскетбол и обувь с подошвой, обеспечивающей </w:t>
            </w:r>
            <w:r w:rsidR="00CF713D" w:rsidRPr="00CF713D">
              <w:rPr>
                <w:rFonts w:ascii="Times New Roman" w:eastAsia="Times New Roman" w:hAnsi="Times New Roman" w:cs="Times New Roman"/>
                <w:bCs/>
                <w:lang w:eastAsia="ru-RU"/>
              </w:rPr>
              <w:t>хорошее сцепление с полом,</w:t>
            </w:r>
            <w:r w:rsidRPr="00CF713D">
              <w:rPr>
                <w:rFonts w:ascii="Times New Roman" w:eastAsia="Times New Roman" w:hAnsi="Times New Roman" w:cs="Times New Roman"/>
                <w:bCs/>
                <w:lang w:eastAsia="ru-RU"/>
              </w:rPr>
              <w:t xml:space="preserve"> являются обязательными элементами для игроков в баскетбол</w:t>
            </w:r>
          </w:p>
        </w:tc>
      </w:tr>
      <w:tr w:rsidR="00050C80" w:rsidRPr="00CF713D" w14:paraId="0993C7DC" w14:textId="77777777" w:rsidTr="00A01D9B">
        <w:tc>
          <w:tcPr>
            <w:tcW w:w="2747" w:type="dxa"/>
            <w:vMerge/>
          </w:tcPr>
          <w:p w14:paraId="28CEDA80"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22A116E6"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14. </w:t>
            </w:r>
            <w:r w:rsidRPr="00CF713D">
              <w:rPr>
                <w:rFonts w:ascii="Times New Roman" w:eastAsia="Times New Roman" w:hAnsi="Times New Roman" w:cs="Times New Roman"/>
                <w:bCs/>
                <w:lang w:eastAsia="ru-RU"/>
              </w:rPr>
              <w:t xml:space="preserve">Какие нарушения правил считаются наиболее распространёнными в игре волейбол? </w:t>
            </w:r>
            <w:r w:rsidRPr="00CF713D">
              <w:rPr>
                <w:rFonts w:ascii="Times New Roman" w:eastAsia="Times New Roman" w:hAnsi="Times New Roman" w:cs="Times New Roman"/>
              </w:rPr>
              <w:t>(ОК 01., ОК 02., ОК 04., ОК 08., ПК 1.1., ПК 2.1.)</w:t>
            </w:r>
          </w:p>
          <w:p w14:paraId="18F84A73"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084CEFE7"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Касание сетки рукой игрока</w:t>
            </w:r>
          </w:p>
          <w:p w14:paraId="0A9C2765"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Лимит времени на подачу</w:t>
            </w:r>
          </w:p>
          <w:p w14:paraId="23A00331"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3. Наличие ошибки второй передачи</w:t>
            </w:r>
          </w:p>
          <w:p w14:paraId="4CA73CCD"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 xml:space="preserve">4. Переход линии атаки при атакующем ударе с зоны защиты </w:t>
            </w:r>
          </w:p>
          <w:p w14:paraId="46D461AF"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5CB44EEA"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0C4446C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325BAC4A"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 3</w:t>
            </w:r>
          </w:p>
          <w:p w14:paraId="5B4C7B0F" w14:textId="77777777" w:rsid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01ED599F" w14:textId="3E263859"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Касание сетки рукой и наличие ошибки второй передачи считаются наиболее распространёнными в игре волейбол.</w:t>
            </w:r>
          </w:p>
        </w:tc>
      </w:tr>
      <w:tr w:rsidR="00050C80" w:rsidRPr="00CF713D" w14:paraId="757C90C0" w14:textId="77777777" w:rsidTr="00A01D9B">
        <w:tc>
          <w:tcPr>
            <w:tcW w:w="2747" w:type="dxa"/>
            <w:vMerge/>
          </w:tcPr>
          <w:p w14:paraId="05670504"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5C381680"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15. </w:t>
            </w:r>
            <w:r w:rsidRPr="00CF713D">
              <w:rPr>
                <w:rFonts w:ascii="Times New Roman" w:eastAsia="Times New Roman" w:hAnsi="Times New Roman" w:cs="Times New Roman"/>
                <w:bCs/>
                <w:lang w:eastAsia="ru-RU"/>
              </w:rPr>
              <w:t xml:space="preserve">Для чего используется термин «опорный прыжок» в спортивной гимнастике? </w:t>
            </w:r>
            <w:r w:rsidRPr="00CF713D">
              <w:rPr>
                <w:rFonts w:ascii="Times New Roman" w:eastAsia="Times New Roman" w:hAnsi="Times New Roman" w:cs="Times New Roman"/>
              </w:rPr>
              <w:t>(ОК 01., ОК 02., ОК 04., ОК 08., ПК 1.1., ПК 2.1.)</w:t>
            </w:r>
          </w:p>
          <w:p w14:paraId="6EC415F3"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738B0256"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Упражнения на батуте</w:t>
            </w:r>
          </w:p>
          <w:p w14:paraId="36E58F36"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Перелеты через снаряды</w:t>
            </w:r>
          </w:p>
          <w:p w14:paraId="1FB3C8BC"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3. Высокоамплитудные прыжки с разбега</w:t>
            </w:r>
          </w:p>
          <w:p w14:paraId="4F289E07"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4. Упражнения на снаряде</w:t>
            </w:r>
          </w:p>
          <w:p w14:paraId="181DEC9D" w14:textId="2825F50C" w:rsidR="002F0D4F"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 </w:t>
            </w:r>
          </w:p>
          <w:p w14:paraId="034F2ED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0FC59EB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2B65ADF1"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2, 3</w:t>
            </w:r>
          </w:p>
          <w:p w14:paraId="1825908F" w14:textId="77777777" w:rsid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76CEC586" w14:textId="2019C84A"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Опорные прыжки используются в спортивных соревнованиях, подразумевают перелёты через коня или мат, часто выполняются с разбегом и требуют координации движений.</w:t>
            </w:r>
          </w:p>
        </w:tc>
      </w:tr>
      <w:tr w:rsidR="00050C80" w:rsidRPr="00CF713D" w14:paraId="1F192FD6" w14:textId="77777777" w:rsidTr="00A01D9B">
        <w:tc>
          <w:tcPr>
            <w:tcW w:w="2747" w:type="dxa"/>
            <w:vMerge/>
          </w:tcPr>
          <w:p w14:paraId="46CA0551"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4F3AE019"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16. </w:t>
            </w:r>
            <w:r w:rsidRPr="00CF713D">
              <w:rPr>
                <w:rFonts w:ascii="Times New Roman" w:eastAsia="Times New Roman" w:hAnsi="Times New Roman" w:cs="Times New Roman"/>
                <w:bCs/>
                <w:lang w:eastAsia="ru-RU"/>
              </w:rPr>
              <w:t>Перечислите</w:t>
            </w:r>
            <w:r w:rsidRPr="00CF713D">
              <w:rPr>
                <w:rFonts w:ascii="Times New Roman" w:eastAsia="Times New Roman" w:hAnsi="Times New Roman" w:cs="Times New Roman"/>
                <w:bCs/>
                <w:color w:val="FF0000"/>
                <w:lang w:eastAsia="ru-RU"/>
              </w:rPr>
              <w:t xml:space="preserve"> </w:t>
            </w:r>
            <w:r w:rsidRPr="00CF713D">
              <w:rPr>
                <w:rFonts w:ascii="Times New Roman" w:eastAsia="Times New Roman" w:hAnsi="Times New Roman" w:cs="Times New Roman"/>
                <w:bCs/>
                <w:lang w:eastAsia="ru-RU"/>
              </w:rPr>
              <w:t xml:space="preserve">элементы игрового процесса способствующий развитию командной стратегии в волейболе. </w:t>
            </w:r>
            <w:r w:rsidRPr="00CF713D">
              <w:rPr>
                <w:rFonts w:ascii="Times New Roman" w:eastAsia="Times New Roman" w:hAnsi="Times New Roman" w:cs="Times New Roman"/>
              </w:rPr>
              <w:t>(ОК 01., ОК 02., ОК 04., ОК 08., ПК 1.1., ПК 2.1.)</w:t>
            </w:r>
          </w:p>
          <w:p w14:paraId="20B3F999"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337B263E"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Разнообразие комбинаций при атакующих ударах</w:t>
            </w:r>
          </w:p>
          <w:p w14:paraId="1676F331"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Индивидуальные тренировки отдельно каждого игрока</w:t>
            </w:r>
          </w:p>
          <w:p w14:paraId="6C5C4A08"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lastRenderedPageBreak/>
              <w:t>3. Точная постановка ног перед прыжком</w:t>
            </w:r>
          </w:p>
          <w:p w14:paraId="2B910DB1"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4. Распределение функций между игроками разных позиций</w:t>
            </w:r>
          </w:p>
          <w:p w14:paraId="76C711A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bCs/>
                <w:lang w:eastAsia="ru-RU"/>
              </w:rPr>
              <w:t xml:space="preserve"> </w:t>
            </w:r>
          </w:p>
          <w:p w14:paraId="4DFCD8AF"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78118138"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529744C4"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lastRenderedPageBreak/>
              <w:t>Ответ: 1, 4</w:t>
            </w:r>
          </w:p>
          <w:p w14:paraId="10360420"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0348E8D7"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bCs/>
                <w:lang w:eastAsia="ru-RU"/>
              </w:rPr>
              <w:t xml:space="preserve">Разнообразие комбинаций при атакующих ударах и распределение функций между игроками разных позиций способствуют </w:t>
            </w:r>
            <w:r w:rsidRPr="00CF713D">
              <w:rPr>
                <w:rFonts w:ascii="Times New Roman" w:eastAsia="Times New Roman" w:hAnsi="Times New Roman" w:cs="Times New Roman"/>
                <w:bCs/>
                <w:lang w:eastAsia="ru-RU"/>
              </w:rPr>
              <w:lastRenderedPageBreak/>
              <w:t>развитию командной стратегии в волейболе.</w:t>
            </w:r>
          </w:p>
        </w:tc>
      </w:tr>
      <w:tr w:rsidR="00050C80" w:rsidRPr="00CF713D" w14:paraId="46C3E5AA" w14:textId="77777777" w:rsidTr="00A01D9B">
        <w:tc>
          <w:tcPr>
            <w:tcW w:w="2747" w:type="dxa"/>
            <w:vMerge w:val="restart"/>
          </w:tcPr>
          <w:p w14:paraId="244CF345"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lastRenderedPageBreak/>
              <w:t>5. Задания открытого типа с развернутым ответом</w:t>
            </w:r>
          </w:p>
          <w:p w14:paraId="371D7655"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 xml:space="preserve"> </w:t>
            </w:r>
          </w:p>
        </w:tc>
        <w:tc>
          <w:tcPr>
            <w:tcW w:w="5230" w:type="dxa"/>
          </w:tcPr>
          <w:p w14:paraId="005173AC"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17. </w:t>
            </w:r>
            <w:r w:rsidRPr="00CF713D">
              <w:rPr>
                <w:rFonts w:ascii="Times New Roman" w:eastAsia="Times New Roman" w:hAnsi="Times New Roman" w:cs="Times New Roman"/>
              </w:rPr>
              <w:t>Что такое подвижная игра? (ОК 01., ОК 02., ОК 04., ОК 08., ПК 1.1., ПК 2.1.)</w:t>
            </w:r>
          </w:p>
          <w:p w14:paraId="4FCF4A53" w14:textId="39DB7151" w:rsidR="00050C80" w:rsidRPr="00CF713D" w:rsidRDefault="00050C80">
            <w:pPr>
              <w:spacing w:after="0" w:line="240" w:lineRule="auto"/>
              <w:contextualSpacing/>
              <w:jc w:val="both"/>
              <w:rPr>
                <w:rFonts w:ascii="Times New Roman" w:eastAsia="Times New Roman" w:hAnsi="Times New Roman" w:cs="Times New Roman"/>
                <w:lang w:eastAsia="ru-RU"/>
              </w:rPr>
            </w:pPr>
          </w:p>
          <w:p w14:paraId="32971641" w14:textId="693D8FAE" w:rsidR="005B6850" w:rsidRPr="00CF713D" w:rsidRDefault="005B6850">
            <w:pPr>
              <w:spacing w:after="0" w:line="240" w:lineRule="auto"/>
              <w:contextualSpacing/>
              <w:jc w:val="both"/>
              <w:rPr>
                <w:rFonts w:ascii="Times New Roman" w:eastAsia="Times New Roman" w:hAnsi="Times New Roman" w:cs="Times New Roman"/>
                <w:lang w:eastAsia="ru-RU"/>
              </w:rPr>
            </w:pPr>
          </w:p>
          <w:p w14:paraId="206FEEB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Ответ: </w:t>
            </w:r>
          </w:p>
        </w:tc>
        <w:tc>
          <w:tcPr>
            <w:tcW w:w="2513" w:type="dxa"/>
          </w:tcPr>
          <w:p w14:paraId="7088008C" w14:textId="341670D0" w:rsidR="00FC2CDC" w:rsidRPr="00CF713D" w:rsidRDefault="00FC2CDC" w:rsidP="00FC2CDC">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0126C0ED" w14:textId="21E886CC"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Подвижная игра — это вид игровой активности, включающий физические движения участников, направленные на достижение определенной цели или выполнение правил.</w:t>
            </w:r>
          </w:p>
        </w:tc>
      </w:tr>
      <w:tr w:rsidR="00050C80" w:rsidRPr="00CF713D" w14:paraId="27656588" w14:textId="77777777" w:rsidTr="00A01D9B">
        <w:tc>
          <w:tcPr>
            <w:tcW w:w="2747" w:type="dxa"/>
            <w:vMerge/>
          </w:tcPr>
          <w:p w14:paraId="644E92FB"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3569A5E3"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18. </w:t>
            </w:r>
            <w:r w:rsidRPr="00CF713D">
              <w:rPr>
                <w:rFonts w:ascii="Times New Roman" w:hAnsi="Times New Roman" w:cs="Times New Roman"/>
              </w:rPr>
              <w:t xml:space="preserve">Какие базовые элементы присутствуют в мужской спортивной гимнастике? </w:t>
            </w:r>
            <w:r w:rsidRPr="00CF713D">
              <w:rPr>
                <w:rFonts w:ascii="Times New Roman" w:eastAsia="Times New Roman" w:hAnsi="Times New Roman" w:cs="Times New Roman"/>
              </w:rPr>
              <w:t>(ОК 01., ОК 02., ОК 04., ОК 08., ПК 1.1., ПК 2.1.)</w:t>
            </w:r>
          </w:p>
          <w:p w14:paraId="310DD539" w14:textId="5336991C" w:rsidR="00050C80" w:rsidRDefault="00050C80">
            <w:pPr>
              <w:spacing w:after="0" w:line="240" w:lineRule="auto"/>
              <w:contextualSpacing/>
              <w:jc w:val="both"/>
              <w:rPr>
                <w:rFonts w:ascii="Times New Roman" w:eastAsia="Times New Roman" w:hAnsi="Times New Roman" w:cs="Times New Roman"/>
                <w:lang w:eastAsia="ru-RU"/>
              </w:rPr>
            </w:pPr>
          </w:p>
          <w:p w14:paraId="709CB983" w14:textId="77777777" w:rsidR="00CF713D" w:rsidRPr="00CF713D" w:rsidRDefault="00CF713D">
            <w:pPr>
              <w:spacing w:after="0" w:line="240" w:lineRule="auto"/>
              <w:contextualSpacing/>
              <w:jc w:val="both"/>
              <w:rPr>
                <w:rFonts w:ascii="Times New Roman" w:eastAsia="Times New Roman" w:hAnsi="Times New Roman" w:cs="Times New Roman"/>
                <w:lang w:eastAsia="ru-RU"/>
              </w:rPr>
            </w:pPr>
          </w:p>
          <w:p w14:paraId="7AB9CACA"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tc>
        <w:tc>
          <w:tcPr>
            <w:tcW w:w="2513" w:type="dxa"/>
          </w:tcPr>
          <w:p w14:paraId="7E64A536" w14:textId="0F3290C5" w:rsidR="00FC2CDC" w:rsidRPr="00CF713D" w:rsidRDefault="00FC2CDC" w:rsidP="00FC2CDC">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44A5947A" w14:textId="5EC67433"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 мужской спортивной гимнастике присутствуют базовые элементы: опорный прыжок, конь-махи, кольца,</w:t>
            </w:r>
          </w:p>
          <w:p w14:paraId="1F3DF825"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параллельные брусья, перекладина.</w:t>
            </w:r>
          </w:p>
        </w:tc>
      </w:tr>
      <w:tr w:rsidR="00050C80" w:rsidRPr="00CF713D" w14:paraId="08429322" w14:textId="77777777" w:rsidTr="00A01D9B">
        <w:tc>
          <w:tcPr>
            <w:tcW w:w="2747" w:type="dxa"/>
            <w:vMerge/>
          </w:tcPr>
          <w:p w14:paraId="77F4CDD2"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0588F312" w14:textId="6BD9133E" w:rsidR="00050C80" w:rsidRPr="00CF713D" w:rsidRDefault="00CB05D7">
            <w:pPr>
              <w:spacing w:after="0" w:line="240" w:lineRule="auto"/>
              <w:contextualSpacing/>
              <w:jc w:val="both"/>
              <w:rPr>
                <w:rFonts w:ascii="Times New Roman" w:hAnsi="Times New Roman" w:cs="Times New Roman"/>
              </w:rPr>
            </w:pPr>
            <w:r w:rsidRPr="00CF713D">
              <w:rPr>
                <w:rFonts w:ascii="Times New Roman" w:eastAsia="Times New Roman" w:hAnsi="Times New Roman" w:cs="Times New Roman"/>
                <w:lang w:eastAsia="ru-RU"/>
              </w:rPr>
              <w:t xml:space="preserve">19. </w:t>
            </w:r>
            <w:r w:rsidRPr="00CF713D">
              <w:rPr>
                <w:rFonts w:ascii="Times New Roman" w:hAnsi="Times New Roman" w:cs="Times New Roman"/>
              </w:rPr>
              <w:t>Перечислите игровые позиции в волейболе</w:t>
            </w:r>
            <w:r w:rsidR="00AB5C7B">
              <w:rPr>
                <w:rFonts w:ascii="Times New Roman" w:hAnsi="Times New Roman" w:cs="Times New Roman"/>
              </w:rPr>
              <w:t>.</w:t>
            </w:r>
            <w:r w:rsidRPr="00CF713D">
              <w:rPr>
                <w:rFonts w:ascii="Times New Roman" w:hAnsi="Times New Roman" w:cs="Times New Roman"/>
              </w:rPr>
              <w:t xml:space="preserve"> </w:t>
            </w:r>
            <w:r w:rsidRPr="00CF713D">
              <w:rPr>
                <w:rFonts w:ascii="Times New Roman" w:eastAsia="Times New Roman" w:hAnsi="Times New Roman" w:cs="Times New Roman"/>
              </w:rPr>
              <w:t>(ОК 01., ОК 02., ОК 04., ОК 08., ПК 1.1., ПК 2.1.)</w:t>
            </w:r>
          </w:p>
          <w:p w14:paraId="71E19DBA" w14:textId="4785B779" w:rsidR="00050C80" w:rsidRDefault="00050C80">
            <w:pPr>
              <w:spacing w:after="0" w:line="240" w:lineRule="auto"/>
              <w:contextualSpacing/>
              <w:jc w:val="both"/>
              <w:rPr>
                <w:rFonts w:ascii="Times New Roman" w:eastAsia="Times New Roman" w:hAnsi="Times New Roman" w:cs="Times New Roman"/>
                <w:lang w:eastAsia="ru-RU"/>
              </w:rPr>
            </w:pPr>
          </w:p>
          <w:p w14:paraId="6FDC718C" w14:textId="77777777" w:rsidR="00CF713D" w:rsidRPr="00CF713D" w:rsidRDefault="00CF713D">
            <w:pPr>
              <w:spacing w:after="0" w:line="240" w:lineRule="auto"/>
              <w:contextualSpacing/>
              <w:jc w:val="both"/>
              <w:rPr>
                <w:rFonts w:ascii="Times New Roman" w:eastAsia="Times New Roman" w:hAnsi="Times New Roman" w:cs="Times New Roman"/>
                <w:lang w:eastAsia="ru-RU"/>
              </w:rPr>
            </w:pPr>
          </w:p>
          <w:p w14:paraId="776CDE8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tc>
        <w:tc>
          <w:tcPr>
            <w:tcW w:w="2513" w:type="dxa"/>
          </w:tcPr>
          <w:p w14:paraId="5060FB44" w14:textId="3AD37F46" w:rsidR="00FC2CDC" w:rsidRPr="00CF713D" w:rsidRDefault="00FC2CDC" w:rsidP="00FC2CDC">
            <w:pPr>
              <w:spacing w:after="0" w:line="240" w:lineRule="auto"/>
              <w:contextualSpacing/>
              <w:jc w:val="center"/>
              <w:rPr>
                <w:rFonts w:ascii="Times New Roman" w:hAnsi="Times New Roman" w:cs="Times New Roman"/>
              </w:rPr>
            </w:pPr>
            <w:r w:rsidRPr="00CF713D">
              <w:rPr>
                <w:rFonts w:ascii="Times New Roman" w:hAnsi="Times New Roman" w:cs="Times New Roman"/>
              </w:rPr>
              <w:t>Ответ:</w:t>
            </w:r>
          </w:p>
          <w:p w14:paraId="26A0F779" w14:textId="4E19D72F"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hAnsi="Times New Roman" w:cs="Times New Roman"/>
              </w:rPr>
              <w:t>Центральный блокирующий, диагональный, доигровщик, связующий, либеро</w:t>
            </w:r>
          </w:p>
        </w:tc>
      </w:tr>
      <w:tr w:rsidR="00050C80" w:rsidRPr="00CF713D" w14:paraId="5F8FA8D9" w14:textId="77777777" w:rsidTr="00A01D9B">
        <w:tc>
          <w:tcPr>
            <w:tcW w:w="2747" w:type="dxa"/>
            <w:vMerge/>
          </w:tcPr>
          <w:p w14:paraId="7D133F56"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6671CB17" w14:textId="77777777" w:rsidR="00050C80" w:rsidRPr="00CF713D" w:rsidRDefault="00CB05D7">
            <w:pPr>
              <w:spacing w:after="0" w:line="240" w:lineRule="auto"/>
              <w:contextualSpacing/>
              <w:jc w:val="both"/>
              <w:rPr>
                <w:rFonts w:ascii="Times New Roman" w:hAnsi="Times New Roman" w:cs="Times New Roman"/>
              </w:rPr>
            </w:pPr>
            <w:r w:rsidRPr="00CF713D">
              <w:rPr>
                <w:rFonts w:ascii="Times New Roman" w:eastAsia="Times New Roman" w:hAnsi="Times New Roman" w:cs="Times New Roman"/>
                <w:lang w:eastAsia="ru-RU"/>
              </w:rPr>
              <w:t xml:space="preserve">20. </w:t>
            </w:r>
            <w:r w:rsidRPr="00CF713D">
              <w:rPr>
                <w:rFonts w:ascii="Times New Roman" w:hAnsi="Times New Roman" w:cs="Times New Roman"/>
              </w:rPr>
              <w:t xml:space="preserve">Что такое художественная гимнастика? </w:t>
            </w:r>
            <w:r w:rsidRPr="00CF713D">
              <w:rPr>
                <w:rFonts w:ascii="Times New Roman" w:eastAsia="Times New Roman" w:hAnsi="Times New Roman" w:cs="Times New Roman"/>
              </w:rPr>
              <w:t>(ОК 01., ОК 02., ОК 04., ОК 08., ПК 1.1., ПК 2.1.)</w:t>
            </w:r>
          </w:p>
          <w:p w14:paraId="36890D25" w14:textId="76FD0AD5" w:rsidR="00050C80" w:rsidRDefault="00050C80">
            <w:pPr>
              <w:spacing w:after="0" w:line="240" w:lineRule="auto"/>
              <w:contextualSpacing/>
              <w:jc w:val="both"/>
              <w:rPr>
                <w:rFonts w:ascii="Times New Roman" w:eastAsia="Times New Roman" w:hAnsi="Times New Roman" w:cs="Times New Roman"/>
                <w:lang w:eastAsia="ru-RU"/>
              </w:rPr>
            </w:pPr>
          </w:p>
          <w:p w14:paraId="64957AB3" w14:textId="77777777" w:rsidR="00CF713D" w:rsidRPr="00CF713D" w:rsidRDefault="00CF713D">
            <w:pPr>
              <w:spacing w:after="0" w:line="240" w:lineRule="auto"/>
              <w:contextualSpacing/>
              <w:jc w:val="both"/>
              <w:rPr>
                <w:rFonts w:ascii="Times New Roman" w:eastAsia="Times New Roman" w:hAnsi="Times New Roman" w:cs="Times New Roman"/>
                <w:lang w:eastAsia="ru-RU"/>
              </w:rPr>
            </w:pPr>
          </w:p>
          <w:p w14:paraId="42CA0B79"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tc>
        <w:tc>
          <w:tcPr>
            <w:tcW w:w="2513" w:type="dxa"/>
          </w:tcPr>
          <w:p w14:paraId="392EA918" w14:textId="77777777" w:rsidR="00FC2CDC" w:rsidRPr="00CF713D" w:rsidRDefault="00FC2CDC" w:rsidP="00FC2CDC">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5C27024A" w14:textId="0A71574C"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Художественная гимнастика — вид спорта, сочетающий элементы хореографии, акробатики и танцевальных движений с выполнением упражнений с предметами (лента, мяч, булавы, скакалка).</w:t>
            </w:r>
          </w:p>
        </w:tc>
      </w:tr>
    </w:tbl>
    <w:p w14:paraId="254D701D" w14:textId="77777777" w:rsidR="00050C80" w:rsidRPr="00CF713D" w:rsidRDefault="00050C80">
      <w:pPr>
        <w:rPr>
          <w:rFonts w:ascii="Times New Roman" w:eastAsia="Calibri" w:hAnsi="Times New Roman" w:cs="Times New Roman"/>
        </w:rPr>
      </w:pPr>
    </w:p>
    <w:p w14:paraId="583A1682" w14:textId="77777777" w:rsidR="00050C80" w:rsidRPr="00AB5C7B" w:rsidRDefault="00CB05D7">
      <w:pPr>
        <w:jc w:val="center"/>
        <w:rPr>
          <w:rFonts w:ascii="Times New Roman" w:eastAsia="Calibri" w:hAnsi="Times New Roman" w:cs="Times New Roman"/>
          <w:b/>
          <w:sz w:val="28"/>
          <w:szCs w:val="28"/>
        </w:rPr>
      </w:pPr>
      <w:r w:rsidRPr="00AB5C7B">
        <w:rPr>
          <w:rFonts w:ascii="Times New Roman" w:eastAsia="Calibri" w:hAnsi="Times New Roman" w:cs="Times New Roman"/>
          <w:b/>
          <w:sz w:val="28"/>
          <w:szCs w:val="28"/>
        </w:rPr>
        <w:t>2 вариант</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5230"/>
        <w:gridCol w:w="2513"/>
      </w:tblGrid>
      <w:tr w:rsidR="00050C80" w:rsidRPr="00CF713D" w14:paraId="07C5131A" w14:textId="77777777" w:rsidTr="00F74AF9">
        <w:tc>
          <w:tcPr>
            <w:tcW w:w="2747" w:type="dxa"/>
          </w:tcPr>
          <w:p w14:paraId="477E559D" w14:textId="77777777" w:rsidR="00050C80" w:rsidRPr="00CE487E" w:rsidRDefault="00CB05D7">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Тип задания</w:t>
            </w:r>
          </w:p>
        </w:tc>
        <w:tc>
          <w:tcPr>
            <w:tcW w:w="5230" w:type="dxa"/>
          </w:tcPr>
          <w:p w14:paraId="54A74BEA" w14:textId="77777777" w:rsidR="00050C80" w:rsidRPr="00CE487E" w:rsidRDefault="00CB05D7">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Пример задания</w:t>
            </w:r>
          </w:p>
        </w:tc>
        <w:tc>
          <w:tcPr>
            <w:tcW w:w="2513" w:type="dxa"/>
          </w:tcPr>
          <w:p w14:paraId="31182EB8" w14:textId="77777777" w:rsidR="00050C80" w:rsidRPr="00CE487E" w:rsidRDefault="00CB05D7">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Верные ответы</w:t>
            </w:r>
          </w:p>
        </w:tc>
      </w:tr>
      <w:tr w:rsidR="00050C80" w:rsidRPr="00CF713D" w14:paraId="7BEB0BD1" w14:textId="77777777" w:rsidTr="00F74AF9">
        <w:trPr>
          <w:trHeight w:val="287"/>
        </w:trPr>
        <w:tc>
          <w:tcPr>
            <w:tcW w:w="2747" w:type="dxa"/>
            <w:vMerge w:val="restart"/>
          </w:tcPr>
          <w:p w14:paraId="2E7A8026"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1. Задание закрытого типа на установление соответствия</w:t>
            </w:r>
          </w:p>
          <w:p w14:paraId="2C92F205" w14:textId="77777777" w:rsidR="00050C80" w:rsidRPr="00CF713D" w:rsidRDefault="00050C80">
            <w:pPr>
              <w:spacing w:after="0" w:line="240" w:lineRule="auto"/>
              <w:contextualSpacing/>
              <w:rPr>
                <w:rFonts w:ascii="Times New Roman" w:eastAsia="Calibri" w:hAnsi="Times New Roman" w:cs="Times New Roman"/>
                <w:kern w:val="2"/>
              </w:rPr>
            </w:pPr>
          </w:p>
        </w:tc>
        <w:tc>
          <w:tcPr>
            <w:tcW w:w="7743" w:type="dxa"/>
            <w:gridSpan w:val="2"/>
          </w:tcPr>
          <w:p w14:paraId="1C5B76D8"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Times New Roman" w:hAnsi="Times New Roman" w:cs="Times New Roman"/>
                <w:i/>
                <w:lang w:eastAsia="ru-RU"/>
              </w:rPr>
              <w:t>Пояснение</w:t>
            </w:r>
            <w:r w:rsidRPr="00CF713D">
              <w:rPr>
                <w:rFonts w:ascii="Times New Roman" w:eastAsia="Times New Roman" w:hAnsi="Times New Roman" w:cs="Times New Roman"/>
                <w:b/>
                <w:lang w:eastAsia="ru-RU"/>
              </w:rPr>
              <w:t xml:space="preserve">: </w:t>
            </w:r>
            <w:r w:rsidRPr="00CF713D">
              <w:rPr>
                <w:rFonts w:ascii="Times New Roman" w:eastAsia="Times New Roman" w:hAnsi="Times New Roman" w:cs="Times New Roman"/>
                <w:i/>
              </w:rPr>
              <w:t>Прочитайте текст вопроса и установите соответствие.</w:t>
            </w:r>
          </w:p>
        </w:tc>
      </w:tr>
      <w:tr w:rsidR="00050C80" w:rsidRPr="00CF713D" w14:paraId="29787414" w14:textId="77777777" w:rsidTr="00F74AF9">
        <w:tc>
          <w:tcPr>
            <w:tcW w:w="2747" w:type="dxa"/>
            <w:vMerge/>
          </w:tcPr>
          <w:p w14:paraId="0331387B"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2507B5C" w14:textId="77777777" w:rsidR="00050C80" w:rsidRPr="00CF713D" w:rsidRDefault="00CB05D7">
            <w:pPr>
              <w:spacing w:after="0" w:line="240" w:lineRule="auto"/>
              <w:ind w:left="8"/>
              <w:contextualSpacing/>
              <w:jc w:val="both"/>
              <w:rPr>
                <w:rFonts w:ascii="Times New Roman" w:eastAsia="Times New Roman" w:hAnsi="Times New Roman" w:cs="Times New Roman"/>
              </w:rPr>
            </w:pPr>
            <w:r w:rsidRPr="00CF713D">
              <w:rPr>
                <w:rFonts w:ascii="Times New Roman" w:eastAsia="Times New Roman" w:hAnsi="Times New Roman" w:cs="Times New Roman"/>
              </w:rPr>
              <w:t>1. Установите соответствие между названием позиции и роли игроков в волейболе (ОК 01., ОК 02., ОК 04., ОК 08., ПК 1.1., ПК 2.1.):</w:t>
            </w:r>
          </w:p>
          <w:p w14:paraId="34994680" w14:textId="77777777" w:rsidR="00050C80" w:rsidRPr="00CF713D" w:rsidRDefault="00050C80">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683"/>
            </w:tblGrid>
            <w:tr w:rsidR="00050C80" w:rsidRPr="00CF713D" w14:paraId="4F4CFB95" w14:textId="77777777" w:rsidTr="00AB5C7B">
              <w:tc>
                <w:tcPr>
                  <w:tcW w:w="2254" w:type="dxa"/>
                </w:tcPr>
                <w:p w14:paraId="77327151"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Позиция</w:t>
                  </w:r>
                </w:p>
              </w:tc>
              <w:tc>
                <w:tcPr>
                  <w:tcW w:w="2683" w:type="dxa"/>
                </w:tcPr>
                <w:p w14:paraId="653221F1"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Роль игрока</w:t>
                  </w:r>
                </w:p>
              </w:tc>
            </w:tr>
            <w:tr w:rsidR="00050C80" w:rsidRPr="00CF713D" w14:paraId="5CA63504" w14:textId="77777777" w:rsidTr="00AB5C7B">
              <w:tc>
                <w:tcPr>
                  <w:tcW w:w="2254" w:type="dxa"/>
                </w:tcPr>
                <w:p w14:paraId="575C6595"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А. Центровой</w:t>
                  </w:r>
                </w:p>
              </w:tc>
              <w:tc>
                <w:tcPr>
                  <w:tcW w:w="2683" w:type="dxa"/>
                </w:tcPr>
                <w:p w14:paraId="0EB1F8E5"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1. Достигает высокой точности броска, атакует кольцо</w:t>
                  </w:r>
                </w:p>
              </w:tc>
            </w:tr>
            <w:tr w:rsidR="00050C80" w:rsidRPr="00CF713D" w14:paraId="40A434FD" w14:textId="77777777" w:rsidTr="00AB5C7B">
              <w:tc>
                <w:tcPr>
                  <w:tcW w:w="2254" w:type="dxa"/>
                </w:tcPr>
                <w:p w14:paraId="6F4CD3C2"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Б. Разыгрывающий защитник</w:t>
                  </w:r>
                </w:p>
              </w:tc>
              <w:tc>
                <w:tcPr>
                  <w:tcW w:w="2683" w:type="dxa"/>
                </w:tcPr>
                <w:p w14:paraId="7164BC99"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2. Рулит игрой команды</w:t>
                  </w:r>
                </w:p>
              </w:tc>
            </w:tr>
            <w:tr w:rsidR="00050C80" w:rsidRPr="00CF713D" w14:paraId="0E64C198" w14:textId="77777777" w:rsidTr="00AB5C7B">
              <w:tc>
                <w:tcPr>
                  <w:tcW w:w="2254" w:type="dxa"/>
                </w:tcPr>
                <w:p w14:paraId="7691AE0A"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lastRenderedPageBreak/>
                    <w:t>В. Атакующий защитник</w:t>
                  </w:r>
                </w:p>
              </w:tc>
              <w:tc>
                <w:tcPr>
                  <w:tcW w:w="2683" w:type="dxa"/>
                </w:tcPr>
                <w:p w14:paraId="4DCEB78F"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3. Центр сетки, меняется на задней линии</w:t>
                  </w:r>
                </w:p>
              </w:tc>
            </w:tr>
            <w:tr w:rsidR="00050C80" w:rsidRPr="00CF713D" w14:paraId="260BD64E" w14:textId="77777777" w:rsidTr="00AB5C7B">
              <w:tc>
                <w:tcPr>
                  <w:tcW w:w="2254" w:type="dxa"/>
                </w:tcPr>
                <w:p w14:paraId="4A639320" w14:textId="77777777" w:rsidR="00050C80" w:rsidRPr="00CF713D" w:rsidRDefault="00050C80">
                  <w:pPr>
                    <w:spacing w:after="0" w:line="240" w:lineRule="auto"/>
                    <w:contextualSpacing/>
                    <w:rPr>
                      <w:rFonts w:ascii="Times New Roman" w:hAnsi="Times New Roman" w:cs="Times New Roman"/>
                      <w:highlight w:val="yellow"/>
                    </w:rPr>
                  </w:pPr>
                </w:p>
              </w:tc>
              <w:tc>
                <w:tcPr>
                  <w:tcW w:w="2683" w:type="dxa"/>
                </w:tcPr>
                <w:p w14:paraId="69100139"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4. Атакует с высоким процент попадания дальних бросков</w:t>
                  </w:r>
                </w:p>
              </w:tc>
            </w:tr>
          </w:tbl>
          <w:p w14:paraId="2F2925B6"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58987382"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1246"/>
              <w:gridCol w:w="1253"/>
              <w:gridCol w:w="1247"/>
            </w:tblGrid>
            <w:tr w:rsidR="00050C80" w:rsidRPr="00CF713D" w14:paraId="03975D98" w14:textId="77777777" w:rsidTr="00E334CA">
              <w:trPr>
                <w:jc w:val="center"/>
              </w:trPr>
              <w:tc>
                <w:tcPr>
                  <w:tcW w:w="1763" w:type="dxa"/>
                </w:tcPr>
                <w:p w14:paraId="6B942B80"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763" w:type="dxa"/>
                </w:tcPr>
                <w:p w14:paraId="2E55AF35"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763" w:type="dxa"/>
                </w:tcPr>
                <w:p w14:paraId="282F58B3"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c>
                <w:tcPr>
                  <w:tcW w:w="1763" w:type="dxa"/>
                </w:tcPr>
                <w:p w14:paraId="3B6A99B4"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Г</w:t>
                  </w:r>
                </w:p>
              </w:tc>
            </w:tr>
            <w:tr w:rsidR="00050C80" w:rsidRPr="00CF713D" w14:paraId="0B73AAEA" w14:textId="77777777" w:rsidTr="00E334CA">
              <w:trPr>
                <w:jc w:val="center"/>
              </w:trPr>
              <w:tc>
                <w:tcPr>
                  <w:tcW w:w="1763" w:type="dxa"/>
                </w:tcPr>
                <w:p w14:paraId="60EE4378"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763" w:type="dxa"/>
                </w:tcPr>
                <w:p w14:paraId="2F9F35BA"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763" w:type="dxa"/>
                </w:tcPr>
                <w:p w14:paraId="09DCDFF7"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763" w:type="dxa"/>
                </w:tcPr>
                <w:p w14:paraId="7988AD77"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6F709012"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tc>
        <w:tc>
          <w:tcPr>
            <w:tcW w:w="2513" w:type="dxa"/>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3BC680F2" w14:textId="77777777" w:rsidTr="00A01D9B">
              <w:trPr>
                <w:jc w:val="center"/>
              </w:trPr>
              <w:tc>
                <w:tcPr>
                  <w:tcW w:w="1665" w:type="pct"/>
                </w:tcPr>
                <w:p w14:paraId="4C54042A"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lastRenderedPageBreak/>
                    <w:t>А</w:t>
                  </w:r>
                </w:p>
              </w:tc>
              <w:tc>
                <w:tcPr>
                  <w:tcW w:w="1668" w:type="pct"/>
                </w:tcPr>
                <w:p w14:paraId="4E30A263"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3AD295B8"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5F005ED7" w14:textId="77777777" w:rsidTr="00A01D9B">
              <w:trPr>
                <w:jc w:val="center"/>
              </w:trPr>
              <w:tc>
                <w:tcPr>
                  <w:tcW w:w="1665" w:type="pct"/>
                </w:tcPr>
                <w:p w14:paraId="494D9A3B"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w:t>
                  </w:r>
                </w:p>
              </w:tc>
              <w:tc>
                <w:tcPr>
                  <w:tcW w:w="1668" w:type="pct"/>
                </w:tcPr>
                <w:p w14:paraId="4122ACD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6A4E758C"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w:t>
                  </w:r>
                </w:p>
              </w:tc>
            </w:tr>
          </w:tbl>
          <w:p w14:paraId="2C4335EC" w14:textId="77777777" w:rsidR="00050C80" w:rsidRPr="00CF713D" w:rsidRDefault="00050C80">
            <w:pPr>
              <w:spacing w:after="0" w:line="240" w:lineRule="auto"/>
              <w:contextualSpacing/>
              <w:rPr>
                <w:rFonts w:ascii="Times New Roman" w:eastAsia="Calibri" w:hAnsi="Times New Roman" w:cs="Times New Roman"/>
                <w:kern w:val="2"/>
              </w:rPr>
            </w:pPr>
          </w:p>
        </w:tc>
      </w:tr>
      <w:tr w:rsidR="00050C80" w:rsidRPr="00CF713D" w14:paraId="40F68332" w14:textId="77777777" w:rsidTr="00F74AF9">
        <w:tc>
          <w:tcPr>
            <w:tcW w:w="2747" w:type="dxa"/>
            <w:vMerge/>
          </w:tcPr>
          <w:p w14:paraId="0D09F8D6"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529BEDDA" w14:textId="06D49D1F" w:rsidR="00050C80" w:rsidRPr="00CF713D" w:rsidRDefault="00CB05D7">
            <w:pPr>
              <w:pBdr>
                <w:bottom w:val="single" w:sz="4" w:space="1" w:color="auto"/>
              </w:pBdr>
              <w:spacing w:after="0" w:line="240" w:lineRule="auto"/>
              <w:contextualSpacing/>
              <w:jc w:val="both"/>
              <w:rPr>
                <w:rFonts w:ascii="Times New Roman" w:hAnsi="Times New Roman" w:cs="Times New Roman"/>
              </w:rPr>
            </w:pPr>
            <w:r w:rsidRPr="00CF713D">
              <w:rPr>
                <w:rFonts w:ascii="Times New Roman" w:hAnsi="Times New Roman" w:cs="Times New Roman"/>
              </w:rPr>
              <w:t xml:space="preserve">2. Установите соответствие между типами подач в </w:t>
            </w:r>
            <w:r w:rsidR="00AB5C7B" w:rsidRPr="00CF713D">
              <w:rPr>
                <w:rFonts w:ascii="Times New Roman" w:hAnsi="Times New Roman" w:cs="Times New Roman"/>
              </w:rPr>
              <w:t>волейболе и</w:t>
            </w:r>
            <w:r w:rsidRPr="00CF713D">
              <w:rPr>
                <w:rFonts w:ascii="Times New Roman" w:hAnsi="Times New Roman" w:cs="Times New Roman"/>
              </w:rPr>
              <w:t xml:space="preserve"> их описанием </w:t>
            </w:r>
            <w:r w:rsidRPr="00CF713D">
              <w:rPr>
                <w:rFonts w:ascii="Times New Roman" w:eastAsia="Times New Roman" w:hAnsi="Times New Roman" w:cs="Times New Roman"/>
              </w:rPr>
              <w:t>(ОК 01., ОК 02., ОК 04., ОК 08., ПК 1.1., ПК 1.5.</w:t>
            </w:r>
            <w:r w:rsidR="00AB5C7B" w:rsidRPr="00CF713D">
              <w:rPr>
                <w:rFonts w:ascii="Times New Roman" w:eastAsia="Times New Roman" w:hAnsi="Times New Roman" w:cs="Times New Roman"/>
              </w:rPr>
              <w:t>, ПК</w:t>
            </w:r>
            <w:r w:rsidRPr="00CF713D">
              <w:rPr>
                <w:rFonts w:ascii="Times New Roman" w:eastAsia="Times New Roman" w:hAnsi="Times New Roman" w:cs="Times New Roman"/>
              </w:rPr>
              <w:t xml:space="preserve"> 2.1.):</w:t>
            </w:r>
          </w:p>
          <w:p w14:paraId="4300A24E" w14:textId="77777777" w:rsidR="00050C80" w:rsidRPr="00CF713D" w:rsidRDefault="00050C80">
            <w:pPr>
              <w:pBdr>
                <w:bottom w:val="single" w:sz="4" w:space="1" w:color="auto"/>
              </w:pBdr>
              <w:spacing w:after="0" w:line="240" w:lineRule="auto"/>
              <w:contextualSpacing/>
              <w:jc w:val="both"/>
              <w:rPr>
                <w:rFonts w:ascii="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683"/>
            </w:tblGrid>
            <w:tr w:rsidR="00050C80" w:rsidRPr="00CF713D" w14:paraId="0A103556" w14:textId="77777777" w:rsidTr="00AB5C7B">
              <w:tc>
                <w:tcPr>
                  <w:tcW w:w="2254" w:type="dxa"/>
                  <w:vAlign w:val="center"/>
                </w:tcPr>
                <w:p w14:paraId="0A5F6993"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Тип подачи</w:t>
                  </w:r>
                </w:p>
              </w:tc>
              <w:tc>
                <w:tcPr>
                  <w:tcW w:w="2683" w:type="dxa"/>
                  <w:vAlign w:val="center"/>
                </w:tcPr>
                <w:p w14:paraId="0961DAB6"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Описание</w:t>
                  </w:r>
                </w:p>
              </w:tc>
            </w:tr>
            <w:tr w:rsidR="00050C80" w:rsidRPr="00CF713D" w14:paraId="65958FED" w14:textId="77777777" w:rsidTr="00AB5C7B">
              <w:tc>
                <w:tcPr>
                  <w:tcW w:w="2254" w:type="dxa"/>
                </w:tcPr>
                <w:p w14:paraId="2ADAE714"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A. Плоская подача</w:t>
                  </w:r>
                </w:p>
              </w:tc>
              <w:tc>
                <w:tcPr>
                  <w:tcW w:w="2683" w:type="dxa"/>
                </w:tcPr>
                <w:p w14:paraId="2ADFC501"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1. Сильный высокий мяч над сеткой</w:t>
                  </w:r>
                </w:p>
              </w:tc>
            </w:tr>
            <w:tr w:rsidR="00050C80" w:rsidRPr="00CF713D" w14:paraId="11545E2C" w14:textId="77777777" w:rsidTr="00AB5C7B">
              <w:tc>
                <w:tcPr>
                  <w:tcW w:w="2254" w:type="dxa"/>
                </w:tcPr>
                <w:p w14:paraId="35BF6BC3"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Б. Силовая подача</w:t>
                  </w:r>
                </w:p>
              </w:tc>
              <w:tc>
                <w:tcPr>
                  <w:tcW w:w="2683" w:type="dxa"/>
                </w:tcPr>
                <w:p w14:paraId="0B95EA90"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2. Прямое направление мяча вперед, горизонтально относительно сетки</w:t>
                  </w:r>
                </w:p>
              </w:tc>
            </w:tr>
            <w:tr w:rsidR="00050C80" w:rsidRPr="00CF713D" w14:paraId="510BB3C6" w14:textId="77777777" w:rsidTr="00AB5C7B">
              <w:tc>
                <w:tcPr>
                  <w:tcW w:w="2254" w:type="dxa"/>
                </w:tcPr>
                <w:p w14:paraId="6CAD78E0"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В. Крученая подача</w:t>
                  </w:r>
                </w:p>
              </w:tc>
              <w:tc>
                <w:tcPr>
                  <w:tcW w:w="2683" w:type="dxa"/>
                </w:tcPr>
                <w:p w14:paraId="560320BC"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3. Удар наносится сбоку или сверху, создавая вращение мяча</w:t>
                  </w:r>
                </w:p>
              </w:tc>
            </w:tr>
            <w:tr w:rsidR="00050C80" w:rsidRPr="00CF713D" w14:paraId="704CD72F" w14:textId="77777777" w:rsidTr="00AB5C7B">
              <w:tc>
                <w:tcPr>
                  <w:tcW w:w="2254" w:type="dxa"/>
                </w:tcPr>
                <w:p w14:paraId="48FC86D9" w14:textId="77777777" w:rsidR="00050C80" w:rsidRPr="00CF713D" w:rsidRDefault="00050C80">
                  <w:pPr>
                    <w:spacing w:after="0" w:line="240" w:lineRule="auto"/>
                    <w:contextualSpacing/>
                    <w:rPr>
                      <w:rFonts w:ascii="Times New Roman" w:hAnsi="Times New Roman" w:cs="Times New Roman"/>
                    </w:rPr>
                  </w:pPr>
                </w:p>
              </w:tc>
              <w:tc>
                <w:tcPr>
                  <w:tcW w:w="2683" w:type="dxa"/>
                </w:tcPr>
                <w:p w14:paraId="1ACE1D75"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4. Быстрый кручёный мяч, направленный над сеткой</w:t>
                  </w:r>
                </w:p>
              </w:tc>
            </w:tr>
          </w:tbl>
          <w:p w14:paraId="4EE8236E"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3AA40874"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48"/>
              <w:gridCol w:w="1255"/>
            </w:tblGrid>
            <w:tr w:rsidR="00050C80" w:rsidRPr="00CF713D" w14:paraId="391871A9" w14:textId="77777777" w:rsidTr="00E334CA">
              <w:trPr>
                <w:jc w:val="center"/>
              </w:trPr>
              <w:tc>
                <w:tcPr>
                  <w:tcW w:w="1260" w:type="dxa"/>
                </w:tcPr>
                <w:p w14:paraId="41E52DA5"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248" w:type="dxa"/>
                </w:tcPr>
                <w:p w14:paraId="1014F52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255" w:type="dxa"/>
                </w:tcPr>
                <w:p w14:paraId="0F0E77D9"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7B3F98F2" w14:textId="77777777" w:rsidTr="00E334CA">
              <w:trPr>
                <w:jc w:val="center"/>
              </w:trPr>
              <w:tc>
                <w:tcPr>
                  <w:tcW w:w="1260" w:type="dxa"/>
                </w:tcPr>
                <w:p w14:paraId="79CD3237"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48" w:type="dxa"/>
                </w:tcPr>
                <w:p w14:paraId="500C4F4E"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55" w:type="dxa"/>
                </w:tcPr>
                <w:p w14:paraId="034B4FC3"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51DB6318"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tc>
        <w:tc>
          <w:tcPr>
            <w:tcW w:w="2513" w:type="dxa"/>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74DFE644" w14:textId="77777777" w:rsidTr="00E334CA">
              <w:trPr>
                <w:jc w:val="center"/>
              </w:trPr>
              <w:tc>
                <w:tcPr>
                  <w:tcW w:w="1665" w:type="pct"/>
                </w:tcPr>
                <w:p w14:paraId="68755EC4"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668" w:type="pct"/>
                </w:tcPr>
                <w:p w14:paraId="79C1773E"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0E0870E6"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23748995" w14:textId="77777777" w:rsidTr="00E334CA">
              <w:trPr>
                <w:jc w:val="center"/>
              </w:trPr>
              <w:tc>
                <w:tcPr>
                  <w:tcW w:w="1665" w:type="pct"/>
                </w:tcPr>
                <w:p w14:paraId="4C91C02E"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0E8679C2"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w:t>
                  </w:r>
                </w:p>
              </w:tc>
              <w:tc>
                <w:tcPr>
                  <w:tcW w:w="1668" w:type="pct"/>
                </w:tcPr>
                <w:p w14:paraId="57F9C12C"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w:t>
                  </w:r>
                </w:p>
              </w:tc>
            </w:tr>
          </w:tbl>
          <w:p w14:paraId="48CECF60" w14:textId="77777777" w:rsidR="00050C80" w:rsidRPr="00CF713D" w:rsidRDefault="00050C80">
            <w:pPr>
              <w:spacing w:after="0" w:line="240" w:lineRule="auto"/>
              <w:ind w:firstLine="708"/>
              <w:contextualSpacing/>
              <w:rPr>
                <w:rFonts w:ascii="Times New Roman" w:eastAsia="Calibri" w:hAnsi="Times New Roman" w:cs="Times New Roman"/>
                <w:kern w:val="2"/>
              </w:rPr>
            </w:pPr>
          </w:p>
        </w:tc>
      </w:tr>
      <w:tr w:rsidR="00050C80" w:rsidRPr="00CF713D" w14:paraId="7CAAC5DA" w14:textId="77777777" w:rsidTr="00F74AF9">
        <w:trPr>
          <w:trHeight w:val="2117"/>
        </w:trPr>
        <w:tc>
          <w:tcPr>
            <w:tcW w:w="2747" w:type="dxa"/>
            <w:vMerge/>
          </w:tcPr>
          <w:p w14:paraId="4C13EF87"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239AD6E5" w14:textId="3B273458" w:rsidR="00050C80" w:rsidRPr="00CF713D" w:rsidRDefault="00CB05D7">
            <w:pPr>
              <w:spacing w:after="0" w:line="240" w:lineRule="auto"/>
              <w:ind w:left="8"/>
              <w:contextualSpacing/>
              <w:jc w:val="both"/>
              <w:rPr>
                <w:rFonts w:ascii="Times New Roman" w:eastAsia="Times New Roman" w:hAnsi="Times New Roman" w:cs="Times New Roman"/>
              </w:rPr>
            </w:pPr>
            <w:r w:rsidRPr="00CF713D">
              <w:rPr>
                <w:rFonts w:ascii="Times New Roman" w:eastAsia="Times New Roman" w:hAnsi="Times New Roman" w:cs="Times New Roman"/>
              </w:rPr>
              <w:t>3. Установите соответствие между снарядами спортивной гимнастики и видами упражнений (ОК 01., ОК 02., ОК 04., ОК 08., ПК 1.1., ПК 2.1.):</w:t>
            </w:r>
          </w:p>
          <w:p w14:paraId="0632E00B" w14:textId="77777777" w:rsidR="00050C80" w:rsidRPr="00CF713D" w:rsidRDefault="00050C80">
            <w:pPr>
              <w:spacing w:after="0" w:line="240" w:lineRule="auto"/>
              <w:ind w:left="8"/>
              <w:contextualSpacing/>
              <w:jc w:val="both"/>
              <w:rPr>
                <w:rFonts w:ascii="Times New Roman" w:eastAsia="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683"/>
            </w:tblGrid>
            <w:tr w:rsidR="00050C80" w:rsidRPr="00CF713D" w14:paraId="210C706D" w14:textId="77777777" w:rsidTr="00AB5C7B">
              <w:tc>
                <w:tcPr>
                  <w:tcW w:w="2254" w:type="dxa"/>
                </w:tcPr>
                <w:p w14:paraId="68C9B918"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Снаряд</w:t>
                  </w:r>
                </w:p>
              </w:tc>
              <w:tc>
                <w:tcPr>
                  <w:tcW w:w="2683" w:type="dxa"/>
                </w:tcPr>
                <w:p w14:paraId="1DCEC947"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Вид упражнения</w:t>
                  </w:r>
                </w:p>
              </w:tc>
            </w:tr>
            <w:tr w:rsidR="00050C80" w:rsidRPr="00CF713D" w14:paraId="639037A4" w14:textId="77777777" w:rsidTr="00AB5C7B">
              <w:tc>
                <w:tcPr>
                  <w:tcW w:w="2254" w:type="dxa"/>
                </w:tcPr>
                <w:p w14:paraId="7541D1F2"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А. Перекладина</w:t>
                  </w:r>
                </w:p>
              </w:tc>
              <w:tc>
                <w:tcPr>
                  <w:tcW w:w="2683" w:type="dxa"/>
                </w:tcPr>
                <w:p w14:paraId="792034A3"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1. Перевороты, подъёмы</w:t>
                  </w:r>
                </w:p>
              </w:tc>
            </w:tr>
            <w:tr w:rsidR="00050C80" w:rsidRPr="00CF713D" w14:paraId="26860ED5" w14:textId="77777777" w:rsidTr="00AB5C7B">
              <w:tc>
                <w:tcPr>
                  <w:tcW w:w="2254" w:type="dxa"/>
                </w:tcPr>
                <w:p w14:paraId="2EB3741B"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Б. Кольца</w:t>
                  </w:r>
                </w:p>
              </w:tc>
              <w:tc>
                <w:tcPr>
                  <w:tcW w:w="2683" w:type="dxa"/>
                </w:tcPr>
                <w:p w14:paraId="357A0E5E"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2. Удержание уголка</w:t>
                  </w:r>
                </w:p>
              </w:tc>
            </w:tr>
            <w:tr w:rsidR="00050C80" w:rsidRPr="00CF713D" w14:paraId="1C2CF98C" w14:textId="77777777" w:rsidTr="00AB5C7B">
              <w:tc>
                <w:tcPr>
                  <w:tcW w:w="2254" w:type="dxa"/>
                </w:tcPr>
                <w:p w14:paraId="7FF3BD51"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В. Бревно</w:t>
                  </w:r>
                </w:p>
              </w:tc>
              <w:tc>
                <w:tcPr>
                  <w:tcW w:w="2683" w:type="dxa"/>
                </w:tcPr>
                <w:p w14:paraId="44B2D89E"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3. Балансировка, повороты</w:t>
                  </w:r>
                </w:p>
              </w:tc>
            </w:tr>
            <w:tr w:rsidR="00050C80" w:rsidRPr="00CF713D" w14:paraId="4B151062" w14:textId="77777777" w:rsidTr="00AB5C7B">
              <w:tc>
                <w:tcPr>
                  <w:tcW w:w="2254" w:type="dxa"/>
                </w:tcPr>
                <w:p w14:paraId="046E22AA" w14:textId="77777777" w:rsidR="00050C80" w:rsidRPr="00CF713D" w:rsidRDefault="00050C80">
                  <w:pPr>
                    <w:spacing w:after="0" w:line="240" w:lineRule="auto"/>
                    <w:contextualSpacing/>
                    <w:rPr>
                      <w:rFonts w:ascii="Times New Roman" w:hAnsi="Times New Roman" w:cs="Times New Roman"/>
                    </w:rPr>
                  </w:pPr>
                </w:p>
              </w:tc>
              <w:tc>
                <w:tcPr>
                  <w:tcW w:w="2683" w:type="dxa"/>
                </w:tcPr>
                <w:p w14:paraId="10348D15"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4. Запрыгивание, зашагивание на снаряды</w:t>
                  </w:r>
                </w:p>
              </w:tc>
            </w:tr>
          </w:tbl>
          <w:p w14:paraId="02224A76"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788F2F96"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48"/>
              <w:gridCol w:w="1255"/>
            </w:tblGrid>
            <w:tr w:rsidR="00050C80" w:rsidRPr="00CF713D" w14:paraId="3B3275C4" w14:textId="77777777" w:rsidTr="00E334CA">
              <w:trPr>
                <w:jc w:val="center"/>
              </w:trPr>
              <w:tc>
                <w:tcPr>
                  <w:tcW w:w="1260" w:type="dxa"/>
                </w:tcPr>
                <w:p w14:paraId="28217978"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248" w:type="dxa"/>
                </w:tcPr>
                <w:p w14:paraId="273DB142"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255" w:type="dxa"/>
                </w:tcPr>
                <w:p w14:paraId="04C60174"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49C4C930" w14:textId="77777777" w:rsidTr="00E334CA">
              <w:trPr>
                <w:jc w:val="center"/>
              </w:trPr>
              <w:tc>
                <w:tcPr>
                  <w:tcW w:w="1260" w:type="dxa"/>
                </w:tcPr>
                <w:p w14:paraId="19DCA3A4"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48" w:type="dxa"/>
                </w:tcPr>
                <w:p w14:paraId="407E9056"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55" w:type="dxa"/>
                </w:tcPr>
                <w:p w14:paraId="52741134"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1D67135A" w14:textId="77777777" w:rsidR="00050C80" w:rsidRPr="00CF713D" w:rsidRDefault="00050C80">
            <w:pPr>
              <w:spacing w:after="0" w:line="240" w:lineRule="auto"/>
              <w:ind w:left="8"/>
              <w:contextualSpacing/>
              <w:jc w:val="both"/>
              <w:rPr>
                <w:rFonts w:ascii="Times New Roman" w:eastAsia="Times New Roman" w:hAnsi="Times New Roman" w:cs="Times New Roman"/>
              </w:rPr>
            </w:pPr>
          </w:p>
        </w:tc>
        <w:tc>
          <w:tcPr>
            <w:tcW w:w="2513" w:type="dxa"/>
          </w:tcPr>
          <w:tbl>
            <w:tblPr>
              <w:tblpPr w:leftFromText="180" w:rightFromText="180" w:vertAnchor="text" w:horzAnchor="margin" w:tblpY="-227"/>
              <w:tblOverlap w:val="never"/>
              <w:tblW w:w="3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7D27A7CA" w14:textId="77777777" w:rsidTr="00E334CA">
              <w:tc>
                <w:tcPr>
                  <w:tcW w:w="1665" w:type="pct"/>
                </w:tcPr>
                <w:p w14:paraId="165E202A"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668" w:type="pct"/>
                </w:tcPr>
                <w:p w14:paraId="3404B523"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33A5DD4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7871008C" w14:textId="77777777" w:rsidTr="00E334CA">
              <w:tc>
                <w:tcPr>
                  <w:tcW w:w="1665" w:type="pct"/>
                </w:tcPr>
                <w:p w14:paraId="755CE1E5"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w:t>
                  </w:r>
                </w:p>
              </w:tc>
              <w:tc>
                <w:tcPr>
                  <w:tcW w:w="1668" w:type="pct"/>
                </w:tcPr>
                <w:p w14:paraId="07531597"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196FFE07"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w:t>
                  </w:r>
                </w:p>
              </w:tc>
            </w:tr>
          </w:tbl>
          <w:p w14:paraId="222EE8EE" w14:textId="77777777" w:rsidR="00050C80" w:rsidRPr="00CF713D" w:rsidRDefault="00050C80">
            <w:pPr>
              <w:spacing w:after="0" w:line="240" w:lineRule="auto"/>
              <w:contextualSpacing/>
              <w:jc w:val="center"/>
              <w:rPr>
                <w:rFonts w:ascii="Times New Roman" w:eastAsia="Times New Roman" w:hAnsi="Times New Roman" w:cs="Times New Roman"/>
                <w:lang w:eastAsia="ru-RU"/>
              </w:rPr>
            </w:pPr>
          </w:p>
        </w:tc>
      </w:tr>
      <w:tr w:rsidR="00050C80" w:rsidRPr="00CF713D" w14:paraId="181DDDD4" w14:textId="77777777" w:rsidTr="00F74AF9">
        <w:tc>
          <w:tcPr>
            <w:tcW w:w="2747" w:type="dxa"/>
            <w:vMerge/>
          </w:tcPr>
          <w:p w14:paraId="3E7542C4"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338F3BBC" w14:textId="77777777" w:rsidR="00050C80" w:rsidRPr="00CF713D" w:rsidRDefault="00CB05D7">
            <w:pPr>
              <w:pBdr>
                <w:bottom w:val="single" w:sz="4" w:space="1" w:color="auto"/>
              </w:pBdr>
              <w:spacing w:after="0" w:line="240" w:lineRule="auto"/>
              <w:contextualSpacing/>
              <w:jc w:val="both"/>
              <w:rPr>
                <w:rFonts w:ascii="Times New Roman" w:hAnsi="Times New Roman" w:cs="Times New Roman"/>
              </w:rPr>
            </w:pPr>
            <w:r w:rsidRPr="00CF713D">
              <w:rPr>
                <w:rFonts w:ascii="Times New Roman" w:eastAsia="Times New Roman" w:hAnsi="Times New Roman" w:cs="Times New Roman"/>
              </w:rPr>
              <w:t xml:space="preserve">4. Установите </w:t>
            </w:r>
            <w:r w:rsidRPr="00CF713D">
              <w:rPr>
                <w:rFonts w:ascii="Times New Roman" w:hAnsi="Times New Roman" w:cs="Times New Roman"/>
              </w:rPr>
              <w:t xml:space="preserve">соответствие между позицией игроков в волейболе и ролью на площадке </w:t>
            </w:r>
            <w:r w:rsidRPr="00CF713D">
              <w:rPr>
                <w:rFonts w:ascii="Times New Roman" w:eastAsia="Times New Roman" w:hAnsi="Times New Roman" w:cs="Times New Roman"/>
              </w:rPr>
              <w:t>(ОК 01., ОК 02., ОК 04., ОК 08., ПК 1.1., ПК 2.1.)</w:t>
            </w:r>
            <w:r w:rsidRPr="00CF713D">
              <w:rPr>
                <w:rFonts w:ascii="Times New Roman" w:hAnsi="Times New Roman" w:cs="Times New Roman"/>
              </w:rPr>
              <w:t>:</w:t>
            </w:r>
          </w:p>
          <w:p w14:paraId="18F36FAB" w14:textId="77777777" w:rsidR="00050C80" w:rsidRPr="00CF713D" w:rsidRDefault="00050C80">
            <w:pPr>
              <w:pBdr>
                <w:bottom w:val="single" w:sz="4" w:space="1" w:color="auto"/>
              </w:pBdr>
              <w:spacing w:after="0" w:line="240" w:lineRule="auto"/>
              <w:contextualSpacing/>
              <w:jc w:val="both"/>
              <w:rPr>
                <w:rFonts w:ascii="Times New Roman" w:hAnsi="Times New Roman" w:cs="Times New Roman"/>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683"/>
            </w:tblGrid>
            <w:tr w:rsidR="00050C80" w:rsidRPr="00CF713D" w14:paraId="4587FE7B" w14:textId="77777777" w:rsidTr="00AB5C7B">
              <w:tc>
                <w:tcPr>
                  <w:tcW w:w="2254" w:type="dxa"/>
                </w:tcPr>
                <w:p w14:paraId="4E0FBAD4"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 xml:space="preserve">Позиция </w:t>
                  </w:r>
                </w:p>
              </w:tc>
              <w:tc>
                <w:tcPr>
                  <w:tcW w:w="2683" w:type="dxa"/>
                </w:tcPr>
                <w:p w14:paraId="4C7F2A56" w14:textId="77777777" w:rsidR="00050C80" w:rsidRPr="00CF713D" w:rsidRDefault="00CB05D7">
                  <w:pPr>
                    <w:spacing w:after="0" w:line="240" w:lineRule="auto"/>
                    <w:contextualSpacing/>
                    <w:jc w:val="center"/>
                    <w:rPr>
                      <w:rFonts w:ascii="Times New Roman" w:hAnsi="Times New Roman" w:cs="Times New Roman"/>
                    </w:rPr>
                  </w:pPr>
                  <w:r w:rsidRPr="00CF713D">
                    <w:rPr>
                      <w:rFonts w:ascii="Times New Roman" w:hAnsi="Times New Roman" w:cs="Times New Roman"/>
                    </w:rPr>
                    <w:t>Роль</w:t>
                  </w:r>
                </w:p>
              </w:tc>
            </w:tr>
            <w:tr w:rsidR="00050C80" w:rsidRPr="00CF713D" w14:paraId="110A1D64" w14:textId="77777777" w:rsidTr="00AB5C7B">
              <w:tc>
                <w:tcPr>
                  <w:tcW w:w="2254" w:type="dxa"/>
                </w:tcPr>
                <w:p w14:paraId="0D3A9B57"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A. Либеро</w:t>
                  </w:r>
                </w:p>
              </w:tc>
              <w:tc>
                <w:tcPr>
                  <w:tcW w:w="2683" w:type="dxa"/>
                </w:tcPr>
                <w:p w14:paraId="1C66063D"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1. Должен быть основным нападающим</w:t>
                  </w:r>
                </w:p>
              </w:tc>
            </w:tr>
            <w:tr w:rsidR="00050C80" w:rsidRPr="00CF713D" w14:paraId="5E9F000F" w14:textId="77777777" w:rsidTr="00AB5C7B">
              <w:tc>
                <w:tcPr>
                  <w:tcW w:w="2254" w:type="dxa"/>
                </w:tcPr>
                <w:p w14:paraId="4C1646E4"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Б. Доигровщик</w:t>
                  </w:r>
                </w:p>
              </w:tc>
              <w:tc>
                <w:tcPr>
                  <w:tcW w:w="2683" w:type="dxa"/>
                </w:tcPr>
                <w:p w14:paraId="0DAA7033"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2. Линейный игрок защиты</w:t>
                  </w:r>
                </w:p>
              </w:tc>
            </w:tr>
            <w:tr w:rsidR="00050C80" w:rsidRPr="00CF713D" w14:paraId="34C2F621" w14:textId="77777777" w:rsidTr="00AB5C7B">
              <w:tc>
                <w:tcPr>
                  <w:tcW w:w="2254" w:type="dxa"/>
                </w:tcPr>
                <w:p w14:paraId="14D22DBF"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В. Связующий</w:t>
                  </w:r>
                </w:p>
              </w:tc>
              <w:tc>
                <w:tcPr>
                  <w:tcW w:w="2683" w:type="dxa"/>
                </w:tcPr>
                <w:p w14:paraId="5E31BA3F"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3. Техничный при работе с мячом</w:t>
                  </w:r>
                </w:p>
              </w:tc>
            </w:tr>
            <w:tr w:rsidR="00050C80" w:rsidRPr="00CF713D" w14:paraId="1DC90FF9" w14:textId="77777777" w:rsidTr="00AB5C7B">
              <w:tc>
                <w:tcPr>
                  <w:tcW w:w="2254" w:type="dxa"/>
                </w:tcPr>
                <w:p w14:paraId="36691167" w14:textId="77777777" w:rsidR="00050C80" w:rsidRPr="00CF713D" w:rsidRDefault="00050C80">
                  <w:pPr>
                    <w:spacing w:after="0" w:line="240" w:lineRule="auto"/>
                    <w:contextualSpacing/>
                    <w:rPr>
                      <w:rFonts w:ascii="Times New Roman" w:hAnsi="Times New Roman" w:cs="Times New Roman"/>
                    </w:rPr>
                  </w:pPr>
                </w:p>
              </w:tc>
              <w:tc>
                <w:tcPr>
                  <w:tcW w:w="2683" w:type="dxa"/>
                </w:tcPr>
                <w:p w14:paraId="77CD65D8" w14:textId="77777777" w:rsidR="00050C80" w:rsidRPr="00CF713D" w:rsidRDefault="00CB05D7">
                  <w:pPr>
                    <w:spacing w:after="0" w:line="240" w:lineRule="auto"/>
                    <w:contextualSpacing/>
                    <w:rPr>
                      <w:rFonts w:ascii="Times New Roman" w:hAnsi="Times New Roman" w:cs="Times New Roman"/>
                    </w:rPr>
                  </w:pPr>
                  <w:r w:rsidRPr="00CF713D">
                    <w:rPr>
                      <w:rFonts w:ascii="Times New Roman" w:hAnsi="Times New Roman" w:cs="Times New Roman"/>
                    </w:rPr>
                    <w:t>4. Жонглирует мячом, обладает точным броском</w:t>
                  </w:r>
                </w:p>
              </w:tc>
            </w:tr>
          </w:tbl>
          <w:p w14:paraId="45768AB7"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p w14:paraId="6FB45E5A" w14:textId="77777777" w:rsidR="00050C80" w:rsidRPr="00CF713D" w:rsidRDefault="00CB05D7">
            <w:pPr>
              <w:spacing w:after="0" w:line="240" w:lineRule="auto"/>
              <w:contextualSpacing/>
              <w:jc w:val="both"/>
              <w:rPr>
                <w:rFonts w:ascii="Times New Roman" w:eastAsia="Times New Roman" w:hAnsi="Times New Roman" w:cs="Times New Roman"/>
                <w:b/>
                <w:lang w:eastAsia="ru-RU"/>
              </w:rPr>
            </w:pPr>
            <w:r w:rsidRPr="00CF713D">
              <w:rPr>
                <w:rFonts w:ascii="Times New Roman" w:eastAsia="Times New Roman" w:hAnsi="Times New Roman" w:cs="Times New Roman"/>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48"/>
              <w:gridCol w:w="1255"/>
            </w:tblGrid>
            <w:tr w:rsidR="00050C80" w:rsidRPr="00CF713D" w14:paraId="488FDD54" w14:textId="77777777" w:rsidTr="00E334CA">
              <w:trPr>
                <w:jc w:val="center"/>
              </w:trPr>
              <w:tc>
                <w:tcPr>
                  <w:tcW w:w="1260" w:type="dxa"/>
                </w:tcPr>
                <w:p w14:paraId="759494A9"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А</w:t>
                  </w:r>
                </w:p>
              </w:tc>
              <w:tc>
                <w:tcPr>
                  <w:tcW w:w="1248" w:type="dxa"/>
                </w:tcPr>
                <w:p w14:paraId="6017FBDF"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255" w:type="dxa"/>
                </w:tcPr>
                <w:p w14:paraId="13268A2F"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343F2FF2" w14:textId="77777777" w:rsidTr="00E334CA">
              <w:trPr>
                <w:jc w:val="center"/>
              </w:trPr>
              <w:tc>
                <w:tcPr>
                  <w:tcW w:w="1260" w:type="dxa"/>
                </w:tcPr>
                <w:p w14:paraId="522AB874"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48" w:type="dxa"/>
                </w:tcPr>
                <w:p w14:paraId="4BF32B48"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c>
                <w:tcPr>
                  <w:tcW w:w="1255" w:type="dxa"/>
                </w:tcPr>
                <w:p w14:paraId="4AD04DA2"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tc>
            </w:tr>
          </w:tbl>
          <w:p w14:paraId="771F268F" w14:textId="77777777" w:rsidR="00050C80" w:rsidRPr="00CF713D" w:rsidRDefault="00050C80">
            <w:pPr>
              <w:spacing w:after="0" w:line="240" w:lineRule="auto"/>
              <w:contextualSpacing/>
              <w:jc w:val="both"/>
              <w:rPr>
                <w:rFonts w:ascii="Times New Roman" w:eastAsia="Times New Roman" w:hAnsi="Times New Roman" w:cs="Times New Roman"/>
                <w:b/>
                <w:lang w:eastAsia="ru-RU"/>
              </w:rPr>
            </w:pPr>
          </w:p>
        </w:tc>
        <w:tc>
          <w:tcPr>
            <w:tcW w:w="2513" w:type="dxa"/>
          </w:tcPr>
          <w:tbl>
            <w:tblPr>
              <w:tblW w:w="3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72"/>
              <w:gridCol w:w="572"/>
            </w:tblGrid>
            <w:tr w:rsidR="00050C80" w:rsidRPr="00CF713D" w14:paraId="55233866" w14:textId="77777777" w:rsidTr="00E334CA">
              <w:trPr>
                <w:jc w:val="center"/>
              </w:trPr>
              <w:tc>
                <w:tcPr>
                  <w:tcW w:w="1665" w:type="pct"/>
                </w:tcPr>
                <w:p w14:paraId="01173F61"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lastRenderedPageBreak/>
                    <w:t>А</w:t>
                  </w:r>
                </w:p>
              </w:tc>
              <w:tc>
                <w:tcPr>
                  <w:tcW w:w="1668" w:type="pct"/>
                </w:tcPr>
                <w:p w14:paraId="73E7106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Б</w:t>
                  </w:r>
                </w:p>
              </w:tc>
              <w:tc>
                <w:tcPr>
                  <w:tcW w:w="1668" w:type="pct"/>
                </w:tcPr>
                <w:p w14:paraId="026E1B8A"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w:t>
                  </w:r>
                </w:p>
              </w:tc>
            </w:tr>
            <w:tr w:rsidR="00050C80" w:rsidRPr="00CF713D" w14:paraId="3BE63CDE" w14:textId="77777777" w:rsidTr="00E334CA">
              <w:trPr>
                <w:jc w:val="center"/>
              </w:trPr>
              <w:tc>
                <w:tcPr>
                  <w:tcW w:w="1665" w:type="pct"/>
                </w:tcPr>
                <w:p w14:paraId="433794E5"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w:t>
                  </w:r>
                </w:p>
              </w:tc>
              <w:tc>
                <w:tcPr>
                  <w:tcW w:w="1668" w:type="pct"/>
                </w:tcPr>
                <w:p w14:paraId="4657FEFD"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w:t>
                  </w:r>
                </w:p>
              </w:tc>
              <w:tc>
                <w:tcPr>
                  <w:tcW w:w="1668" w:type="pct"/>
                </w:tcPr>
                <w:p w14:paraId="38DE1C08"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w:t>
                  </w:r>
                </w:p>
              </w:tc>
            </w:tr>
          </w:tbl>
          <w:p w14:paraId="0AB9E1F3" w14:textId="77777777" w:rsidR="00050C80" w:rsidRPr="00CF713D" w:rsidRDefault="00050C80">
            <w:pPr>
              <w:spacing w:after="0" w:line="240" w:lineRule="auto"/>
              <w:contextualSpacing/>
              <w:rPr>
                <w:rFonts w:ascii="Times New Roman" w:eastAsia="Calibri" w:hAnsi="Times New Roman" w:cs="Times New Roman"/>
                <w:kern w:val="2"/>
              </w:rPr>
            </w:pPr>
          </w:p>
        </w:tc>
      </w:tr>
      <w:tr w:rsidR="00050C80" w:rsidRPr="00CF713D" w14:paraId="341A0B78" w14:textId="77777777" w:rsidTr="00F74AF9">
        <w:tc>
          <w:tcPr>
            <w:tcW w:w="2747" w:type="dxa"/>
            <w:vMerge w:val="restart"/>
          </w:tcPr>
          <w:p w14:paraId="4CD3CA7B"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2. Задания закрытого типа на установление последовательности</w:t>
            </w:r>
          </w:p>
          <w:p w14:paraId="740BC0EC" w14:textId="77777777" w:rsidR="00050C80" w:rsidRPr="00CF713D" w:rsidRDefault="00050C80">
            <w:pPr>
              <w:spacing w:after="0" w:line="240" w:lineRule="auto"/>
              <w:contextualSpacing/>
              <w:rPr>
                <w:rFonts w:ascii="Times New Roman" w:eastAsia="Calibri" w:hAnsi="Times New Roman" w:cs="Times New Roman"/>
                <w:kern w:val="2"/>
              </w:rPr>
            </w:pPr>
          </w:p>
        </w:tc>
        <w:tc>
          <w:tcPr>
            <w:tcW w:w="7743" w:type="dxa"/>
            <w:gridSpan w:val="2"/>
          </w:tcPr>
          <w:p w14:paraId="01F521B0"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i/>
                <w:lang w:eastAsia="ru-RU"/>
              </w:rPr>
              <w:t>Пояснение</w:t>
            </w:r>
            <w:r w:rsidRPr="00CF713D">
              <w:rPr>
                <w:rFonts w:ascii="Times New Roman" w:eastAsia="Times New Roman" w:hAnsi="Times New Roman" w:cs="Times New Roman"/>
                <w:lang w:eastAsia="ru-RU"/>
              </w:rPr>
              <w:t xml:space="preserve">: </w:t>
            </w:r>
            <w:r w:rsidRPr="00CF713D">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F713D" w14:paraId="0A9B2FD6" w14:textId="77777777" w:rsidTr="00F74AF9">
        <w:tc>
          <w:tcPr>
            <w:tcW w:w="2747" w:type="dxa"/>
            <w:vMerge/>
          </w:tcPr>
          <w:p w14:paraId="6636CCB7"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60A62895" w14:textId="1A12AA80"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5. Расположите фазы тактической подготовки нападения в правильной последовательности в баскетболе </w:t>
            </w:r>
            <w:r w:rsidRPr="00CF713D">
              <w:rPr>
                <w:rFonts w:ascii="Times New Roman" w:eastAsia="Times New Roman" w:hAnsi="Times New Roman" w:cs="Times New Roman"/>
              </w:rPr>
              <w:t>(ОК 01., ОК 02., ОК 04., ОК 08., ПК 1.1., ПК 2.1.)</w:t>
            </w:r>
            <w:r w:rsidRPr="00CF713D">
              <w:rPr>
                <w:rFonts w:ascii="Times New Roman" w:eastAsia="Times New Roman" w:hAnsi="Times New Roman" w:cs="Times New Roman"/>
                <w:lang w:eastAsia="ru-RU"/>
              </w:rPr>
              <w:t>:</w:t>
            </w:r>
          </w:p>
          <w:p w14:paraId="59239E0E" w14:textId="77777777" w:rsidR="00F74AF9" w:rsidRPr="00CF713D" w:rsidRDefault="00F74AF9">
            <w:pPr>
              <w:spacing w:after="0" w:line="240" w:lineRule="auto"/>
              <w:contextualSpacing/>
              <w:jc w:val="both"/>
              <w:rPr>
                <w:rFonts w:ascii="Times New Roman" w:eastAsia="Times New Roman" w:hAnsi="Times New Roman" w:cs="Times New Roman"/>
                <w:lang w:eastAsia="ru-RU"/>
              </w:rPr>
            </w:pPr>
          </w:p>
          <w:p w14:paraId="616FD15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Контроль возможностей обороны противника</w:t>
            </w:r>
          </w:p>
          <w:p w14:paraId="19BDED9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Выбор оптимальной комбинации командных действий</w:t>
            </w:r>
          </w:p>
          <w:p w14:paraId="264F7EB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Распределение ролей среди игроков</w:t>
            </w:r>
          </w:p>
          <w:p w14:paraId="52BBE37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 Тренировочная реализация выбранной схемы </w:t>
            </w:r>
          </w:p>
          <w:p w14:paraId="0D11B7DA"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7BC6F072"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1A0345D8" w14:textId="3B92D81C"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1, 2, 3, 4</w:t>
            </w:r>
          </w:p>
        </w:tc>
      </w:tr>
      <w:tr w:rsidR="00050C80" w:rsidRPr="00CF713D" w14:paraId="121A8EE7" w14:textId="77777777" w:rsidTr="00F74AF9">
        <w:tc>
          <w:tcPr>
            <w:tcW w:w="2747" w:type="dxa"/>
            <w:vMerge/>
          </w:tcPr>
          <w:p w14:paraId="7E86D957"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64CCC1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6. Расположите правильно последовательность фаз атаки в волейболе </w:t>
            </w:r>
            <w:r w:rsidRPr="00CF713D">
              <w:rPr>
                <w:rFonts w:ascii="Times New Roman" w:eastAsia="Times New Roman" w:hAnsi="Times New Roman" w:cs="Times New Roman"/>
              </w:rPr>
              <w:t>(ОК 01., ОК 02., ОК 04., ОК 08., ПК 1.1., ПК 2.1.)</w:t>
            </w:r>
            <w:r w:rsidRPr="00CF713D">
              <w:rPr>
                <w:rFonts w:ascii="Times New Roman" w:eastAsia="Times New Roman" w:hAnsi="Times New Roman" w:cs="Times New Roman"/>
                <w:lang w:eastAsia="ru-RU"/>
              </w:rPr>
              <w:t>:</w:t>
            </w:r>
          </w:p>
          <w:p w14:paraId="1B3DDD48"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2F5EC79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Подготовка к удару</w:t>
            </w:r>
          </w:p>
          <w:p w14:paraId="621C64D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Быстрое движение руки вперёд, ударная фаза</w:t>
            </w:r>
          </w:p>
          <w:p w14:paraId="76557CA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Маховое движение</w:t>
            </w:r>
          </w:p>
          <w:p w14:paraId="489BBF6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 Набегание  </w:t>
            </w:r>
          </w:p>
          <w:p w14:paraId="1A0A96D5"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234916A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45F639F7" w14:textId="0B797CAC"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4, 1, 3, 2</w:t>
            </w:r>
          </w:p>
        </w:tc>
      </w:tr>
      <w:tr w:rsidR="00050C80" w:rsidRPr="00CF713D" w14:paraId="42DC6728" w14:textId="77777777" w:rsidTr="00F74AF9">
        <w:tc>
          <w:tcPr>
            <w:tcW w:w="2747" w:type="dxa"/>
            <w:vMerge/>
          </w:tcPr>
          <w:p w14:paraId="1FE8E30D"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445B26D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7. Расставьте верно этапы игры «Море волнуется раз» </w:t>
            </w:r>
            <w:r w:rsidRPr="00CF713D">
              <w:rPr>
                <w:rFonts w:ascii="Times New Roman" w:eastAsia="Times New Roman" w:hAnsi="Times New Roman" w:cs="Times New Roman"/>
              </w:rPr>
              <w:t>(ОК 01., ОК 02., ОК 04., ОК 08., ПК 1.1., ПК 1.2., ПК 2.1.)</w:t>
            </w:r>
            <w:r w:rsidRPr="00CF713D">
              <w:rPr>
                <w:rFonts w:ascii="Times New Roman" w:eastAsia="Times New Roman" w:hAnsi="Times New Roman" w:cs="Times New Roman"/>
                <w:lang w:eastAsia="ru-RU"/>
              </w:rPr>
              <w:t>:</w:t>
            </w:r>
          </w:p>
          <w:p w14:paraId="77EECE83"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1F757CD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Дети изображают фигуру морским животным или предметом моря.</w:t>
            </w:r>
          </w:p>
          <w:p w14:paraId="79420FE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Водящий объявляет начало игры словами «морская фигура замри!».</w:t>
            </w:r>
          </w:p>
          <w:p w14:paraId="7668F0AC"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Группе участников предлагается придумать необычную позу.</w:t>
            </w:r>
          </w:p>
          <w:p w14:paraId="32E5FC1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Чья фигура окажется самой оригинальной, побеждает.</w:t>
            </w:r>
          </w:p>
          <w:p w14:paraId="3C048660"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14A3D51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6C318586" w14:textId="4EB0856F"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3,2,1,4</w:t>
            </w:r>
          </w:p>
        </w:tc>
      </w:tr>
      <w:tr w:rsidR="00050C80" w:rsidRPr="00CF713D" w14:paraId="3DF49381" w14:textId="77777777" w:rsidTr="00F74AF9">
        <w:tc>
          <w:tcPr>
            <w:tcW w:w="2747" w:type="dxa"/>
            <w:vMerge/>
          </w:tcPr>
          <w:p w14:paraId="1C6E3E94"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4C636D7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8. Установите правильную последовательность действий в игре «Прятки» </w:t>
            </w:r>
            <w:r w:rsidRPr="00CF713D">
              <w:rPr>
                <w:rFonts w:ascii="Times New Roman" w:eastAsia="Times New Roman" w:hAnsi="Times New Roman" w:cs="Times New Roman"/>
              </w:rPr>
              <w:t>(ОК 01., ОК 02., ОК 04., ОК 08., ПК 1.1., ПК 1.2.)</w:t>
            </w:r>
            <w:r w:rsidRPr="00CF713D">
              <w:rPr>
                <w:rFonts w:ascii="Times New Roman" w:eastAsia="Times New Roman" w:hAnsi="Times New Roman" w:cs="Times New Roman"/>
                <w:lang w:eastAsia="ru-RU"/>
              </w:rPr>
              <w:t>:</w:t>
            </w:r>
          </w:p>
          <w:p w14:paraId="1D6B1C77"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312FB77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Участник-водящий водит и закрывает глаза, считая вслух до определенного числа.</w:t>
            </w:r>
          </w:p>
          <w:p w14:paraId="0E9EB0A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Группа прячется.</w:t>
            </w:r>
          </w:p>
          <w:p w14:paraId="78EB5DF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Водящий открывает глаза и ищет спрятавшихся игроков.</w:t>
            </w:r>
          </w:p>
          <w:p w14:paraId="787FC2A2"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Игрок, которого нашли последним, становится следующим ведущим.</w:t>
            </w:r>
          </w:p>
          <w:p w14:paraId="585ACA32"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2E0BB80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Запишите цифры вариантов ответов в нужной последовательности:</w:t>
            </w:r>
          </w:p>
        </w:tc>
        <w:tc>
          <w:tcPr>
            <w:tcW w:w="2513" w:type="dxa"/>
          </w:tcPr>
          <w:p w14:paraId="12A0CD67" w14:textId="64FBE0F1"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1, 2, 3, 4</w:t>
            </w:r>
          </w:p>
        </w:tc>
      </w:tr>
      <w:tr w:rsidR="00050C80" w:rsidRPr="00CF713D" w14:paraId="6E1B186F" w14:textId="77777777" w:rsidTr="00F74AF9">
        <w:tc>
          <w:tcPr>
            <w:tcW w:w="2747" w:type="dxa"/>
            <w:vMerge w:val="restart"/>
          </w:tcPr>
          <w:p w14:paraId="6ACB8058"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lastRenderedPageBreak/>
              <w:t>3. Задания комбинированного типа с выбором одного варианта из предложенных и</w:t>
            </w:r>
          </w:p>
        </w:tc>
        <w:tc>
          <w:tcPr>
            <w:tcW w:w="7743" w:type="dxa"/>
            <w:gridSpan w:val="2"/>
          </w:tcPr>
          <w:p w14:paraId="1C07B0EC"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i/>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CF713D" w14:paraId="32C3434A" w14:textId="77777777" w:rsidTr="00F74AF9">
        <w:tc>
          <w:tcPr>
            <w:tcW w:w="2747" w:type="dxa"/>
            <w:vMerge/>
          </w:tcPr>
          <w:p w14:paraId="20855E33"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377B9861"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9. Какой вид классификации используется для разделения подвижных игр на сюжетные и бессюжетные? </w:t>
            </w:r>
            <w:r w:rsidRPr="00CF713D">
              <w:rPr>
                <w:rFonts w:ascii="Times New Roman" w:eastAsia="Times New Roman" w:hAnsi="Times New Roman" w:cs="Times New Roman"/>
              </w:rPr>
              <w:t>(ОК 01., ОК 02., ОК 04., ОК 08., ПК 1.1.)</w:t>
            </w:r>
          </w:p>
          <w:p w14:paraId="1B919084"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3A61D22C"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По уровню сложности.</w:t>
            </w:r>
          </w:p>
          <w:p w14:paraId="55C8C0F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Характер сюжета.</w:t>
            </w:r>
          </w:p>
          <w:p w14:paraId="11A0B66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Числу участников.</w:t>
            </w:r>
          </w:p>
          <w:p w14:paraId="5D8256FF"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Типу используемого оборудования.</w:t>
            </w:r>
          </w:p>
          <w:p w14:paraId="6C505CB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 </w:t>
            </w:r>
          </w:p>
          <w:p w14:paraId="6201976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721AD3E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0A3F9A83"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2</w:t>
            </w:r>
          </w:p>
          <w:p w14:paraId="45174E8F"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2A2D9BEB" w14:textId="0B24BC44"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По характеру сюжета подвижные игры разделяются </w:t>
            </w:r>
            <w:r w:rsidR="00AB5C7B" w:rsidRPr="00CF713D">
              <w:rPr>
                <w:rFonts w:ascii="Times New Roman" w:eastAsia="Times New Roman" w:hAnsi="Times New Roman" w:cs="Times New Roman"/>
                <w:lang w:eastAsia="ru-RU"/>
              </w:rPr>
              <w:t>на сюжетные и бессюжетные</w:t>
            </w:r>
            <w:r w:rsidRPr="00CF713D">
              <w:rPr>
                <w:rFonts w:ascii="Times New Roman" w:eastAsia="Times New Roman" w:hAnsi="Times New Roman" w:cs="Times New Roman"/>
                <w:lang w:eastAsia="ru-RU"/>
              </w:rPr>
              <w:t>).</w:t>
            </w:r>
          </w:p>
        </w:tc>
      </w:tr>
      <w:tr w:rsidR="00050C80" w:rsidRPr="00CF713D" w14:paraId="2FDAC7D0" w14:textId="77777777" w:rsidTr="00F74AF9">
        <w:tc>
          <w:tcPr>
            <w:tcW w:w="2747" w:type="dxa"/>
            <w:vMerge/>
          </w:tcPr>
          <w:p w14:paraId="07F93B36"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7F614B79" w14:textId="723586AA"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10. Термин </w:t>
            </w:r>
            <w:r w:rsidR="00AB5C7B" w:rsidRPr="00CF713D">
              <w:rPr>
                <w:rFonts w:ascii="Times New Roman" w:eastAsia="Times New Roman" w:hAnsi="Times New Roman" w:cs="Times New Roman"/>
                <w:lang w:eastAsia="ru-RU"/>
              </w:rPr>
              <w:t>в спортивной гимнастике,</w:t>
            </w:r>
            <w:r w:rsidRPr="00CF713D">
              <w:rPr>
                <w:rFonts w:ascii="Times New Roman" w:eastAsia="Times New Roman" w:hAnsi="Times New Roman" w:cs="Times New Roman"/>
                <w:lang w:eastAsia="ru-RU"/>
              </w:rPr>
              <w:t xml:space="preserve"> обозначающий положение тела гимнаста, стоящего вертикально вверх ногами</w:t>
            </w:r>
            <w:r w:rsidRPr="00CF713D">
              <w:rPr>
                <w:rFonts w:ascii="Times New Roman" w:eastAsia="Times New Roman" w:hAnsi="Times New Roman" w:cs="Times New Roman"/>
              </w:rPr>
              <w:t xml:space="preserve"> (ОК 01., ОК 02., ОК 04., ОК 08., ПК 1.1., ПК 2.1.):</w:t>
            </w:r>
          </w:p>
          <w:p w14:paraId="52995E63"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60C6D88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Стойка на руках.</w:t>
            </w:r>
          </w:p>
          <w:p w14:paraId="476C8CDA"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Кульбит.</w:t>
            </w:r>
          </w:p>
          <w:p w14:paraId="2A6465A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Переворот.</w:t>
            </w:r>
          </w:p>
          <w:p w14:paraId="020D072A" w14:textId="0481E0AE"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 Кувырок. </w:t>
            </w:r>
          </w:p>
          <w:p w14:paraId="059522DF" w14:textId="77777777" w:rsidR="002F0D4F" w:rsidRPr="00CF713D" w:rsidRDefault="002F0D4F">
            <w:pPr>
              <w:spacing w:after="0" w:line="240" w:lineRule="auto"/>
              <w:contextualSpacing/>
              <w:jc w:val="both"/>
              <w:rPr>
                <w:rFonts w:ascii="Times New Roman" w:eastAsia="Times New Roman" w:hAnsi="Times New Roman" w:cs="Times New Roman"/>
                <w:lang w:eastAsia="ru-RU"/>
              </w:rPr>
            </w:pPr>
          </w:p>
          <w:p w14:paraId="48D89559"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37E64EE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196EB18B"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w:t>
            </w:r>
          </w:p>
          <w:p w14:paraId="57F35BAA" w14:textId="77777777" w:rsidR="00AB5C7B"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p w14:paraId="469DD3FF" w14:textId="2E107435"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Термин «стойка на руках» в гимнастике обозначает положение тела гимнаста, стоящего вертикально вверх ногами. </w:t>
            </w:r>
          </w:p>
        </w:tc>
      </w:tr>
      <w:tr w:rsidR="00050C80" w:rsidRPr="00CF713D" w14:paraId="45547C48" w14:textId="77777777" w:rsidTr="00F74AF9">
        <w:tc>
          <w:tcPr>
            <w:tcW w:w="2747" w:type="dxa"/>
            <w:vMerge/>
          </w:tcPr>
          <w:p w14:paraId="773038CC"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0FFFD9D5"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11. Когда матч в волейболе считается выигранным одной командой? </w:t>
            </w:r>
            <w:r w:rsidRPr="00CF713D">
              <w:rPr>
                <w:rFonts w:ascii="Times New Roman" w:eastAsia="Times New Roman" w:hAnsi="Times New Roman" w:cs="Times New Roman"/>
              </w:rPr>
              <w:t>(ОК 01., ОК 02., ОК 04., ОК 08., ПК 1.1., ПК 1.5., ПК 2.1.)</w:t>
            </w:r>
          </w:p>
          <w:p w14:paraId="65546D42"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72F0759C"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После победы в двух партиях</w:t>
            </w:r>
          </w:p>
          <w:p w14:paraId="0DDCCC7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После набора командой 15 очков в партии</w:t>
            </w:r>
          </w:p>
          <w:p w14:paraId="6A9C051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Соперник допустил четыре нарушения подряд</w:t>
            </w:r>
          </w:p>
          <w:p w14:paraId="7E7CD8E3" w14:textId="08E3AF60"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4.Наличие трёх выигранных партий из пяти возможных </w:t>
            </w:r>
          </w:p>
          <w:p w14:paraId="169974E1"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18258B52"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735E896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0CC917BF"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4</w:t>
            </w:r>
          </w:p>
          <w:p w14:paraId="6147204F" w14:textId="77777777" w:rsidR="00AB5C7B" w:rsidRDefault="00FC2CDC">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19A0B535" w14:textId="4846DADD"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Согласно официальным правилам </w:t>
            </w:r>
            <w:r w:rsidRPr="00CF713D">
              <w:rPr>
                <w:rFonts w:ascii="Times New Roman" w:eastAsia="Times New Roman" w:hAnsi="Times New Roman" w:cs="Times New Roman"/>
                <w:lang w:val="en-US" w:eastAsia="ru-RU"/>
              </w:rPr>
              <w:t>FIVA</w:t>
            </w:r>
            <w:r w:rsidRPr="00CF713D">
              <w:rPr>
                <w:rFonts w:ascii="Times New Roman" w:eastAsia="Times New Roman" w:hAnsi="Times New Roman" w:cs="Times New Roman"/>
                <w:lang w:eastAsia="ru-RU"/>
              </w:rPr>
              <w:t xml:space="preserve"> матч в волейболе считается выигранным одной командой при наличии 3 партий из пяти.</w:t>
            </w:r>
          </w:p>
        </w:tc>
      </w:tr>
      <w:tr w:rsidR="00050C80" w:rsidRPr="00CF713D" w14:paraId="4361F513" w14:textId="77777777" w:rsidTr="00F74AF9">
        <w:tc>
          <w:tcPr>
            <w:tcW w:w="2747" w:type="dxa"/>
            <w:vMerge/>
          </w:tcPr>
          <w:p w14:paraId="5530C1AD"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4A82FCCA"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12. Что представляет собой элемент «корпус вперед» («корпус назад») в гимнастике? </w:t>
            </w:r>
            <w:r w:rsidRPr="00CF713D">
              <w:rPr>
                <w:rFonts w:ascii="Times New Roman" w:eastAsia="Times New Roman" w:hAnsi="Times New Roman" w:cs="Times New Roman"/>
              </w:rPr>
              <w:t>(ОК 01., ОК 02., ОК 04., ОК 08., ПК 1.1., ПК 2.1.)</w:t>
            </w:r>
          </w:p>
          <w:p w14:paraId="1E289D4A"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1726D37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1. Тело с наклоном вперёд (назад), поддерживаемое мышцами корпуса.</w:t>
            </w:r>
          </w:p>
          <w:p w14:paraId="478A21F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2. Простое движение головой вперед или назад.</w:t>
            </w:r>
          </w:p>
          <w:p w14:paraId="1945D600"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3. Остановка вращения в определённом положении.</w:t>
            </w:r>
          </w:p>
          <w:p w14:paraId="272F8C9A"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4. Упор присев.</w:t>
            </w:r>
          </w:p>
          <w:p w14:paraId="6631B82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 </w:t>
            </w:r>
          </w:p>
          <w:p w14:paraId="1C73741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14392C6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706894E0"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w:t>
            </w:r>
          </w:p>
          <w:p w14:paraId="77243714"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 «Корпус вперед/назад» означает наклон всего туловища соответственно вперед или назад, который выполняется при сохранении баланса.</w:t>
            </w:r>
          </w:p>
        </w:tc>
      </w:tr>
      <w:tr w:rsidR="00050C80" w:rsidRPr="00CF713D" w14:paraId="447CBB3C" w14:textId="77777777" w:rsidTr="00F74AF9">
        <w:tc>
          <w:tcPr>
            <w:tcW w:w="2747" w:type="dxa"/>
            <w:vMerge w:val="restart"/>
          </w:tcPr>
          <w:p w14:paraId="2003A8A7"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4. Задания комбинированного типа с выбором нескольких вариантов из предложенных и обоснование ответа</w:t>
            </w:r>
          </w:p>
        </w:tc>
        <w:tc>
          <w:tcPr>
            <w:tcW w:w="7743" w:type="dxa"/>
            <w:gridSpan w:val="2"/>
          </w:tcPr>
          <w:p w14:paraId="4769E4D6"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i/>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CF713D" w14:paraId="0AF8627C" w14:textId="77777777" w:rsidTr="00F74AF9">
        <w:tc>
          <w:tcPr>
            <w:tcW w:w="2747" w:type="dxa"/>
            <w:vMerge/>
          </w:tcPr>
          <w:p w14:paraId="0027D04E"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26EFC35"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13. </w:t>
            </w:r>
            <w:r w:rsidRPr="00CF713D">
              <w:rPr>
                <w:rFonts w:ascii="Times New Roman" w:eastAsia="Times New Roman" w:hAnsi="Times New Roman" w:cs="Times New Roman"/>
                <w:bCs/>
                <w:lang w:eastAsia="ru-RU"/>
              </w:rPr>
              <w:t xml:space="preserve">Когда назначается штрафной бросок в баскетболе? </w:t>
            </w:r>
            <w:r w:rsidRPr="00CF713D">
              <w:rPr>
                <w:rFonts w:ascii="Times New Roman" w:eastAsia="Times New Roman" w:hAnsi="Times New Roman" w:cs="Times New Roman"/>
              </w:rPr>
              <w:t>(ОК 01., ОК 02., ОК 04., ОК 08., ПК 1.1., ПК 2.1.)</w:t>
            </w:r>
          </w:p>
          <w:p w14:paraId="46CE35C0"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6FF0ED4E"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Если был технический фол.</w:t>
            </w:r>
          </w:p>
          <w:p w14:paraId="08CCC499"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За грубое нарушение (персональный фол).</w:t>
            </w:r>
          </w:p>
          <w:p w14:paraId="329ECD6B"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3. Судья фиксирует пассивную защиту (задержку игры).</w:t>
            </w:r>
          </w:p>
          <w:p w14:paraId="113B3F51"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 xml:space="preserve">4. Только после окончания основного времени </w:t>
            </w:r>
            <w:r w:rsidRPr="00CF713D">
              <w:rPr>
                <w:rFonts w:ascii="Times New Roman" w:eastAsia="Times New Roman" w:hAnsi="Times New Roman" w:cs="Times New Roman"/>
                <w:bCs/>
                <w:lang w:eastAsia="ru-RU"/>
              </w:rPr>
              <w:lastRenderedPageBreak/>
              <w:t xml:space="preserve">матча. </w:t>
            </w:r>
          </w:p>
          <w:p w14:paraId="28F8B7CE"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68B02835"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4903794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25518F70"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lastRenderedPageBreak/>
              <w:t>Ответ: 1, 2,</w:t>
            </w:r>
          </w:p>
          <w:p w14:paraId="44F876F5"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Штрафной бросок выполняется после нарушения правил, связанного с персональным контактом, техническим </w:t>
            </w:r>
            <w:r w:rsidRPr="00CF713D">
              <w:rPr>
                <w:rFonts w:ascii="Times New Roman" w:eastAsia="Times New Roman" w:hAnsi="Times New Roman" w:cs="Times New Roman"/>
                <w:lang w:eastAsia="ru-RU"/>
              </w:rPr>
              <w:lastRenderedPageBreak/>
              <w:t>нарушением или грубым поведением защитника против нападающего игрока.</w:t>
            </w:r>
          </w:p>
        </w:tc>
      </w:tr>
      <w:tr w:rsidR="00050C80" w:rsidRPr="00CF713D" w14:paraId="742A494B" w14:textId="77777777" w:rsidTr="00F74AF9">
        <w:tc>
          <w:tcPr>
            <w:tcW w:w="2747" w:type="dxa"/>
            <w:vMerge/>
          </w:tcPr>
          <w:p w14:paraId="75E6DB7A"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347ECC82"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14. </w:t>
            </w:r>
            <w:r w:rsidRPr="00CF713D">
              <w:rPr>
                <w:rFonts w:ascii="Times New Roman" w:eastAsia="Times New Roman" w:hAnsi="Times New Roman" w:cs="Times New Roman"/>
                <w:bCs/>
                <w:lang w:eastAsia="ru-RU"/>
              </w:rPr>
              <w:t xml:space="preserve">Какие нарушения правил считаются наиболее распространёнными в игре волейбол? </w:t>
            </w:r>
            <w:r w:rsidRPr="00CF713D">
              <w:rPr>
                <w:rFonts w:ascii="Times New Roman" w:eastAsia="Times New Roman" w:hAnsi="Times New Roman" w:cs="Times New Roman"/>
              </w:rPr>
              <w:t>(ОК 01., ОК 02., ОК 04., ОК 08., ПК 1.1., ПК 2.1.)</w:t>
            </w:r>
          </w:p>
          <w:p w14:paraId="7F78745C"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4B14E528"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Касание сетки рукой игрока</w:t>
            </w:r>
          </w:p>
          <w:p w14:paraId="7BA8138F"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Лимит времени на подачу</w:t>
            </w:r>
          </w:p>
          <w:p w14:paraId="7A034198"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3. Наличие ошибки второй передачи</w:t>
            </w:r>
          </w:p>
          <w:p w14:paraId="69F84CBE"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 xml:space="preserve">4. Переход линии атаки при атакующем ударе с зоны защиты </w:t>
            </w:r>
          </w:p>
          <w:p w14:paraId="75A4FDD8" w14:textId="77777777" w:rsidR="00050C80" w:rsidRPr="00CF713D" w:rsidRDefault="00050C80">
            <w:pPr>
              <w:spacing w:after="0" w:line="240" w:lineRule="auto"/>
              <w:contextualSpacing/>
              <w:jc w:val="both"/>
              <w:rPr>
                <w:rFonts w:ascii="Times New Roman" w:eastAsia="Times New Roman" w:hAnsi="Times New Roman" w:cs="Times New Roman"/>
                <w:lang w:eastAsia="ru-RU"/>
              </w:rPr>
            </w:pPr>
          </w:p>
          <w:p w14:paraId="55AB4C1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2792FBA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4CCDF636"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 3</w:t>
            </w:r>
          </w:p>
          <w:p w14:paraId="60A61052" w14:textId="77777777" w:rsidR="00AB5C7B"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146B51B5" w14:textId="00AF503E"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Касание сетки рукой и наличие ошибки второй передачи считаются наиболее распространёнными в игре волейбол.</w:t>
            </w:r>
          </w:p>
        </w:tc>
      </w:tr>
      <w:tr w:rsidR="00050C80" w:rsidRPr="00CF713D" w14:paraId="4C8525C1" w14:textId="77777777" w:rsidTr="00F74AF9">
        <w:tc>
          <w:tcPr>
            <w:tcW w:w="2747" w:type="dxa"/>
            <w:vMerge/>
          </w:tcPr>
          <w:p w14:paraId="154AB976"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6EB9970A"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15. </w:t>
            </w:r>
            <w:r w:rsidRPr="00CF713D">
              <w:rPr>
                <w:rFonts w:ascii="Times New Roman" w:eastAsia="Times New Roman" w:hAnsi="Times New Roman" w:cs="Times New Roman"/>
                <w:bCs/>
                <w:lang w:eastAsia="ru-RU"/>
              </w:rPr>
              <w:t xml:space="preserve">Для чего используется термин «опорный прыжок» в спортивной гимнастике? </w:t>
            </w:r>
            <w:r w:rsidRPr="00CF713D">
              <w:rPr>
                <w:rFonts w:ascii="Times New Roman" w:eastAsia="Times New Roman" w:hAnsi="Times New Roman" w:cs="Times New Roman"/>
              </w:rPr>
              <w:t>(ОК 01., ОК 02., ОК 04., ОК 08., ПК 1.1., ПК 2.1.)</w:t>
            </w:r>
          </w:p>
          <w:p w14:paraId="60E45D28"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33D6B18E"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Упражнения на батуте</w:t>
            </w:r>
          </w:p>
          <w:p w14:paraId="4E666F40"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Перелеты через снаряды</w:t>
            </w:r>
          </w:p>
          <w:p w14:paraId="4AC6BBD9"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3. Высокоамплитудные прыжки с разбега</w:t>
            </w:r>
          </w:p>
          <w:p w14:paraId="45214641"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4. Упражнения на снаряде</w:t>
            </w:r>
          </w:p>
          <w:p w14:paraId="2890FDF6" w14:textId="45676634"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 </w:t>
            </w:r>
          </w:p>
          <w:p w14:paraId="5D6B91B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02C31BE4"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1211A298"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2, 3</w:t>
            </w:r>
          </w:p>
          <w:p w14:paraId="1D1268F3" w14:textId="77777777" w:rsidR="00AB5C7B"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49974D81" w14:textId="5DCD03AA"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 Опорные прыжки используются в спортивных соревнованиях, подразумевают перелёты через коня или мат, часто выполняются с разбегом и требуют координации движений.</w:t>
            </w:r>
          </w:p>
        </w:tc>
      </w:tr>
      <w:tr w:rsidR="00050C80" w:rsidRPr="00CF713D" w14:paraId="26F4DD4E" w14:textId="77777777" w:rsidTr="00F74AF9">
        <w:tc>
          <w:tcPr>
            <w:tcW w:w="2747" w:type="dxa"/>
            <w:vMerge/>
          </w:tcPr>
          <w:p w14:paraId="2B06396D"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28D5DC0C"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16. </w:t>
            </w:r>
            <w:r w:rsidRPr="00CF713D">
              <w:rPr>
                <w:rFonts w:ascii="Times New Roman" w:eastAsia="Times New Roman" w:hAnsi="Times New Roman" w:cs="Times New Roman"/>
                <w:bCs/>
                <w:lang w:eastAsia="ru-RU"/>
              </w:rPr>
              <w:t>Перечислите</w:t>
            </w:r>
            <w:r w:rsidRPr="00CF713D">
              <w:rPr>
                <w:rFonts w:ascii="Times New Roman" w:eastAsia="Times New Roman" w:hAnsi="Times New Roman" w:cs="Times New Roman"/>
                <w:bCs/>
                <w:color w:val="FF0000"/>
                <w:lang w:eastAsia="ru-RU"/>
              </w:rPr>
              <w:t xml:space="preserve"> </w:t>
            </w:r>
            <w:r w:rsidRPr="00CF713D">
              <w:rPr>
                <w:rFonts w:ascii="Times New Roman" w:eastAsia="Times New Roman" w:hAnsi="Times New Roman" w:cs="Times New Roman"/>
                <w:bCs/>
                <w:lang w:eastAsia="ru-RU"/>
              </w:rPr>
              <w:t xml:space="preserve">элементы игрового процесса способствующий развитию командной стратегии в волейболе. </w:t>
            </w:r>
            <w:r w:rsidRPr="00CF713D">
              <w:rPr>
                <w:rFonts w:ascii="Times New Roman" w:eastAsia="Times New Roman" w:hAnsi="Times New Roman" w:cs="Times New Roman"/>
              </w:rPr>
              <w:t>(ОК 01., ОК 02., ОК 04., ОК 08., ПК 1.1., ПК 2.1.)</w:t>
            </w:r>
          </w:p>
          <w:p w14:paraId="2F677CD8" w14:textId="77777777" w:rsidR="00050C80" w:rsidRPr="00CF713D" w:rsidRDefault="00050C80">
            <w:pPr>
              <w:spacing w:after="0" w:line="240" w:lineRule="auto"/>
              <w:contextualSpacing/>
              <w:jc w:val="both"/>
              <w:rPr>
                <w:rFonts w:ascii="Times New Roman" w:eastAsia="Times New Roman" w:hAnsi="Times New Roman" w:cs="Times New Roman"/>
                <w:bCs/>
                <w:lang w:eastAsia="ru-RU"/>
              </w:rPr>
            </w:pPr>
          </w:p>
          <w:p w14:paraId="302D450F"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1. Разнообразие комбинаций при атакующих ударах</w:t>
            </w:r>
          </w:p>
          <w:p w14:paraId="53BF1B14"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2. Индивидуальные тренировки отдельно каждого игрока</w:t>
            </w:r>
          </w:p>
          <w:p w14:paraId="657EA4CE"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3. Точная постановка ног перед прыжком</w:t>
            </w:r>
          </w:p>
          <w:p w14:paraId="46856B2C" w14:textId="77777777" w:rsidR="00050C80" w:rsidRPr="00CF713D" w:rsidRDefault="00CB05D7">
            <w:pPr>
              <w:spacing w:after="0" w:line="240" w:lineRule="auto"/>
              <w:contextualSpacing/>
              <w:jc w:val="both"/>
              <w:rPr>
                <w:rFonts w:ascii="Times New Roman" w:eastAsia="Times New Roman" w:hAnsi="Times New Roman" w:cs="Times New Roman"/>
                <w:bCs/>
                <w:lang w:eastAsia="ru-RU"/>
              </w:rPr>
            </w:pPr>
            <w:r w:rsidRPr="00CF713D">
              <w:rPr>
                <w:rFonts w:ascii="Times New Roman" w:eastAsia="Times New Roman" w:hAnsi="Times New Roman" w:cs="Times New Roman"/>
                <w:bCs/>
                <w:lang w:eastAsia="ru-RU"/>
              </w:rPr>
              <w:t>4. Распределение функций между игроками разных позиций</w:t>
            </w:r>
          </w:p>
          <w:p w14:paraId="076D45E3"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bCs/>
                <w:lang w:eastAsia="ru-RU"/>
              </w:rPr>
              <w:t xml:space="preserve"> </w:t>
            </w:r>
          </w:p>
          <w:p w14:paraId="061ED33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67996581"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Обоснование:</w:t>
            </w:r>
          </w:p>
        </w:tc>
        <w:tc>
          <w:tcPr>
            <w:tcW w:w="2513" w:type="dxa"/>
          </w:tcPr>
          <w:p w14:paraId="02D7EA1F" w14:textId="77777777" w:rsidR="00050C80" w:rsidRPr="00CF713D" w:rsidRDefault="00CB05D7">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 1, 4</w:t>
            </w:r>
          </w:p>
          <w:p w14:paraId="303D5C16"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Обоснование: </w:t>
            </w:r>
          </w:p>
          <w:p w14:paraId="3D029402"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bCs/>
                <w:lang w:eastAsia="ru-RU"/>
              </w:rPr>
              <w:t>Разнообразие комбинаций при атакующих ударах и распределение функций между игроками разных позиций способствуют развитию командной стратегии в волейболе.</w:t>
            </w:r>
          </w:p>
        </w:tc>
      </w:tr>
      <w:tr w:rsidR="00050C80" w:rsidRPr="00CF713D" w14:paraId="16133DC4" w14:textId="77777777" w:rsidTr="00F74AF9">
        <w:tc>
          <w:tcPr>
            <w:tcW w:w="2747" w:type="dxa"/>
            <w:vMerge w:val="restart"/>
          </w:tcPr>
          <w:p w14:paraId="1ADAC53E"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5. Задания открытого типа с развернутым ответом</w:t>
            </w:r>
          </w:p>
          <w:p w14:paraId="55CD8F13" w14:textId="77777777" w:rsidR="00050C80" w:rsidRPr="00CF713D" w:rsidRDefault="00CB05D7">
            <w:pPr>
              <w:spacing w:after="0" w:line="240" w:lineRule="auto"/>
              <w:contextualSpacing/>
              <w:rPr>
                <w:rFonts w:ascii="Times New Roman" w:eastAsia="Calibri" w:hAnsi="Times New Roman" w:cs="Times New Roman"/>
                <w:kern w:val="2"/>
              </w:rPr>
            </w:pPr>
            <w:r w:rsidRPr="00CF713D">
              <w:rPr>
                <w:rFonts w:ascii="Times New Roman" w:eastAsia="Calibri" w:hAnsi="Times New Roman" w:cs="Times New Roman"/>
                <w:kern w:val="2"/>
              </w:rPr>
              <w:t xml:space="preserve"> </w:t>
            </w:r>
          </w:p>
        </w:tc>
        <w:tc>
          <w:tcPr>
            <w:tcW w:w="7743" w:type="dxa"/>
            <w:gridSpan w:val="2"/>
          </w:tcPr>
          <w:p w14:paraId="49F6A48B"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i/>
                <w:lang w:eastAsia="ru-RU"/>
              </w:rPr>
              <w:t>Пояснение:</w:t>
            </w:r>
            <w:r w:rsidRPr="00CF713D">
              <w:rPr>
                <w:rFonts w:ascii="Times New Roman" w:eastAsia="Times New Roman" w:hAnsi="Times New Roman" w:cs="Times New Roman"/>
                <w:lang w:eastAsia="ru-RU"/>
              </w:rPr>
              <w:t xml:space="preserve"> </w:t>
            </w:r>
            <w:r w:rsidRPr="00CF713D">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tc>
      </w:tr>
      <w:tr w:rsidR="00050C80" w:rsidRPr="00CF713D" w14:paraId="2940F427" w14:textId="77777777" w:rsidTr="00F74AF9">
        <w:tc>
          <w:tcPr>
            <w:tcW w:w="2747" w:type="dxa"/>
            <w:vMerge/>
          </w:tcPr>
          <w:p w14:paraId="7B3556CD"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484FE511"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17. </w:t>
            </w:r>
            <w:r w:rsidRPr="00CF713D">
              <w:rPr>
                <w:rFonts w:ascii="Times New Roman" w:eastAsia="Times New Roman" w:hAnsi="Times New Roman" w:cs="Times New Roman"/>
              </w:rPr>
              <w:t>Какие существуют подвижные игры по интенсивности? (ОК 01., ОК 02., ОК 04., ОК 08., ПК 1.1., ПК 2.1.)</w:t>
            </w:r>
          </w:p>
          <w:p w14:paraId="3C139AE9" w14:textId="52D6A6EC" w:rsidR="00050C80" w:rsidRDefault="00050C80">
            <w:pPr>
              <w:spacing w:after="0" w:line="240" w:lineRule="auto"/>
              <w:contextualSpacing/>
              <w:jc w:val="both"/>
              <w:rPr>
                <w:rFonts w:ascii="Times New Roman" w:eastAsia="Times New Roman" w:hAnsi="Times New Roman" w:cs="Times New Roman"/>
                <w:lang w:eastAsia="ru-RU"/>
              </w:rPr>
            </w:pPr>
          </w:p>
          <w:p w14:paraId="0FCE9875" w14:textId="77777777" w:rsidR="00AB5C7B" w:rsidRPr="00CF713D" w:rsidRDefault="00AB5C7B">
            <w:pPr>
              <w:spacing w:after="0" w:line="240" w:lineRule="auto"/>
              <w:contextualSpacing/>
              <w:jc w:val="both"/>
              <w:rPr>
                <w:rFonts w:ascii="Times New Roman" w:eastAsia="Times New Roman" w:hAnsi="Times New Roman" w:cs="Times New Roman"/>
                <w:lang w:eastAsia="ru-RU"/>
              </w:rPr>
            </w:pPr>
          </w:p>
          <w:p w14:paraId="572ABF66"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tc>
        <w:tc>
          <w:tcPr>
            <w:tcW w:w="2513" w:type="dxa"/>
          </w:tcPr>
          <w:p w14:paraId="69169B16" w14:textId="2E3E5837" w:rsidR="00FC2CDC" w:rsidRPr="00CF713D" w:rsidRDefault="00FC2CDC" w:rsidP="00FC2CDC">
            <w:pPr>
              <w:spacing w:after="0" w:line="240" w:lineRule="auto"/>
              <w:contextualSpacing/>
              <w:jc w:val="center"/>
              <w:rPr>
                <w:rFonts w:ascii="Times New Roman" w:eastAsia="Times New Roman" w:hAnsi="Times New Roman" w:cs="Times New Roman"/>
              </w:rPr>
            </w:pPr>
            <w:r w:rsidRPr="00CF713D">
              <w:rPr>
                <w:rFonts w:ascii="Times New Roman" w:eastAsia="Times New Roman" w:hAnsi="Times New Roman" w:cs="Times New Roman"/>
              </w:rPr>
              <w:t>Ответ:</w:t>
            </w:r>
          </w:p>
          <w:p w14:paraId="1DFD9555" w14:textId="189361AB"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rPr>
              <w:t xml:space="preserve">Подвижные игры </w:t>
            </w:r>
            <w:r w:rsidRPr="00CF713D">
              <w:rPr>
                <w:rFonts w:ascii="Times New Roman" w:eastAsia="Times New Roman" w:hAnsi="Times New Roman" w:cs="Times New Roman"/>
                <w:lang w:eastAsia="ru-RU"/>
              </w:rPr>
              <w:t xml:space="preserve">разделяют на игры </w:t>
            </w:r>
            <w:r w:rsidRPr="00CF713D">
              <w:rPr>
                <w:rFonts w:ascii="Times New Roman" w:eastAsia="Times New Roman" w:hAnsi="Times New Roman" w:cs="Times New Roman"/>
              </w:rPr>
              <w:t>м</w:t>
            </w:r>
            <w:r w:rsidRPr="00CF713D">
              <w:rPr>
                <w:rFonts w:ascii="Times New Roman" w:eastAsia="Times New Roman" w:hAnsi="Times New Roman" w:cs="Times New Roman"/>
                <w:lang w:eastAsia="ru-RU"/>
              </w:rPr>
              <w:t>алой интенсивности,</w:t>
            </w:r>
          </w:p>
          <w:p w14:paraId="24569939"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средней интенсивности, высокой интенсивности</w:t>
            </w:r>
          </w:p>
        </w:tc>
      </w:tr>
      <w:tr w:rsidR="00050C80" w:rsidRPr="00CF713D" w14:paraId="5EDE376D" w14:textId="77777777" w:rsidTr="00F74AF9">
        <w:tc>
          <w:tcPr>
            <w:tcW w:w="2747" w:type="dxa"/>
            <w:vMerge/>
          </w:tcPr>
          <w:p w14:paraId="3BE34AD8"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19BB0FAC" w14:textId="77777777" w:rsidR="00050C80" w:rsidRPr="00CF713D" w:rsidRDefault="00CB05D7">
            <w:pPr>
              <w:spacing w:after="0" w:line="240" w:lineRule="auto"/>
              <w:contextualSpacing/>
              <w:jc w:val="both"/>
              <w:rPr>
                <w:rFonts w:ascii="Times New Roman" w:eastAsia="Times New Roman" w:hAnsi="Times New Roman" w:cs="Times New Roman"/>
              </w:rPr>
            </w:pPr>
            <w:r w:rsidRPr="00CF713D">
              <w:rPr>
                <w:rFonts w:ascii="Times New Roman" w:eastAsia="Times New Roman" w:hAnsi="Times New Roman" w:cs="Times New Roman"/>
                <w:lang w:eastAsia="ru-RU"/>
              </w:rPr>
              <w:t xml:space="preserve">18. </w:t>
            </w:r>
            <w:r w:rsidRPr="00CF713D">
              <w:rPr>
                <w:rFonts w:ascii="Times New Roman" w:hAnsi="Times New Roman" w:cs="Times New Roman"/>
              </w:rPr>
              <w:t xml:space="preserve">Какие базовые элементы присутствуют в мужской спортивной гимнастике? </w:t>
            </w:r>
            <w:r w:rsidRPr="00CF713D">
              <w:rPr>
                <w:rFonts w:ascii="Times New Roman" w:eastAsia="Times New Roman" w:hAnsi="Times New Roman" w:cs="Times New Roman"/>
              </w:rPr>
              <w:t>(ОК 01., ОК 02., ОК 04., ОК 08., ПК 1.1., ПК 2.1.)</w:t>
            </w:r>
          </w:p>
          <w:p w14:paraId="3854ECBC" w14:textId="457F46A6" w:rsidR="00050C80" w:rsidRDefault="00050C80">
            <w:pPr>
              <w:spacing w:after="0" w:line="240" w:lineRule="auto"/>
              <w:contextualSpacing/>
              <w:jc w:val="both"/>
              <w:rPr>
                <w:rFonts w:ascii="Times New Roman" w:eastAsia="Times New Roman" w:hAnsi="Times New Roman" w:cs="Times New Roman"/>
                <w:lang w:eastAsia="ru-RU"/>
              </w:rPr>
            </w:pPr>
          </w:p>
          <w:p w14:paraId="3EC62718" w14:textId="77777777" w:rsidR="00AB5C7B" w:rsidRPr="00CF713D" w:rsidRDefault="00AB5C7B">
            <w:pPr>
              <w:spacing w:after="0" w:line="240" w:lineRule="auto"/>
              <w:contextualSpacing/>
              <w:jc w:val="both"/>
              <w:rPr>
                <w:rFonts w:ascii="Times New Roman" w:eastAsia="Times New Roman" w:hAnsi="Times New Roman" w:cs="Times New Roman"/>
                <w:lang w:eastAsia="ru-RU"/>
              </w:rPr>
            </w:pPr>
          </w:p>
          <w:p w14:paraId="2D0ACB6E"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tc>
        <w:tc>
          <w:tcPr>
            <w:tcW w:w="2513" w:type="dxa"/>
          </w:tcPr>
          <w:p w14:paraId="2221D32D" w14:textId="241ADCE4" w:rsidR="00FC2CDC" w:rsidRPr="00CF713D" w:rsidRDefault="00FC2CDC" w:rsidP="00FC2CDC">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 xml:space="preserve">Ответ: </w:t>
            </w:r>
          </w:p>
          <w:p w14:paraId="122AFA5A" w14:textId="26BC5551"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В мужской спортивной гимнастике присутствуют базовые элементы: опорный прыжок, конь-махи, кольца,</w:t>
            </w:r>
          </w:p>
          <w:p w14:paraId="15D31BCD" w14:textId="77777777"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параллельные брусья, перекладина.</w:t>
            </w:r>
          </w:p>
        </w:tc>
      </w:tr>
      <w:tr w:rsidR="00050C80" w:rsidRPr="00CF713D" w14:paraId="2ADBF2B8" w14:textId="77777777" w:rsidTr="00F74AF9">
        <w:tc>
          <w:tcPr>
            <w:tcW w:w="2747" w:type="dxa"/>
            <w:vMerge/>
          </w:tcPr>
          <w:p w14:paraId="0E013408"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5F35CBCE" w14:textId="4D171A68" w:rsidR="00050C80" w:rsidRPr="00CF713D" w:rsidRDefault="00CB05D7">
            <w:pPr>
              <w:spacing w:after="0" w:line="240" w:lineRule="auto"/>
              <w:contextualSpacing/>
              <w:jc w:val="both"/>
              <w:rPr>
                <w:rFonts w:ascii="Times New Roman" w:hAnsi="Times New Roman" w:cs="Times New Roman"/>
              </w:rPr>
            </w:pPr>
            <w:r w:rsidRPr="00CF713D">
              <w:rPr>
                <w:rFonts w:ascii="Times New Roman" w:eastAsia="Times New Roman" w:hAnsi="Times New Roman" w:cs="Times New Roman"/>
                <w:lang w:eastAsia="ru-RU"/>
              </w:rPr>
              <w:t xml:space="preserve">19. </w:t>
            </w:r>
            <w:r w:rsidRPr="00CF713D">
              <w:rPr>
                <w:rFonts w:ascii="Times New Roman" w:hAnsi="Times New Roman" w:cs="Times New Roman"/>
              </w:rPr>
              <w:t>Перечислите игровые позиции в волейболе</w:t>
            </w:r>
            <w:r w:rsidR="00AB5C7B">
              <w:rPr>
                <w:rFonts w:ascii="Times New Roman" w:hAnsi="Times New Roman" w:cs="Times New Roman"/>
              </w:rPr>
              <w:t>.</w:t>
            </w:r>
            <w:r w:rsidRPr="00CF713D">
              <w:rPr>
                <w:rFonts w:ascii="Times New Roman" w:hAnsi="Times New Roman" w:cs="Times New Roman"/>
              </w:rPr>
              <w:t xml:space="preserve"> </w:t>
            </w:r>
            <w:r w:rsidRPr="00CF713D">
              <w:rPr>
                <w:rFonts w:ascii="Times New Roman" w:eastAsia="Times New Roman" w:hAnsi="Times New Roman" w:cs="Times New Roman"/>
              </w:rPr>
              <w:t>(ОК 01., ОК 02., ОК 04., ОК 08., ПК 1.1., ПК 2.1.)</w:t>
            </w:r>
          </w:p>
          <w:p w14:paraId="2DD880D1" w14:textId="61E540B5" w:rsidR="00050C80" w:rsidRDefault="00050C80">
            <w:pPr>
              <w:spacing w:after="0" w:line="240" w:lineRule="auto"/>
              <w:contextualSpacing/>
              <w:jc w:val="both"/>
              <w:rPr>
                <w:rFonts w:ascii="Times New Roman" w:eastAsia="Times New Roman" w:hAnsi="Times New Roman" w:cs="Times New Roman"/>
                <w:lang w:eastAsia="ru-RU"/>
              </w:rPr>
            </w:pPr>
          </w:p>
          <w:p w14:paraId="32F03DCA" w14:textId="77777777" w:rsidR="00AB5C7B" w:rsidRPr="00CF713D" w:rsidRDefault="00AB5C7B">
            <w:pPr>
              <w:spacing w:after="0" w:line="240" w:lineRule="auto"/>
              <w:contextualSpacing/>
              <w:jc w:val="both"/>
              <w:rPr>
                <w:rFonts w:ascii="Times New Roman" w:eastAsia="Times New Roman" w:hAnsi="Times New Roman" w:cs="Times New Roman"/>
                <w:lang w:eastAsia="ru-RU"/>
              </w:rPr>
            </w:pPr>
          </w:p>
          <w:p w14:paraId="65D2A9BD"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tc>
        <w:tc>
          <w:tcPr>
            <w:tcW w:w="2513" w:type="dxa"/>
          </w:tcPr>
          <w:p w14:paraId="6281A33D" w14:textId="655FC959" w:rsidR="00FC2CDC" w:rsidRPr="00CF713D" w:rsidRDefault="00FC2CDC" w:rsidP="00FC2CDC">
            <w:pPr>
              <w:spacing w:after="0" w:line="240" w:lineRule="auto"/>
              <w:contextualSpacing/>
              <w:jc w:val="center"/>
              <w:rPr>
                <w:rFonts w:ascii="Times New Roman" w:hAnsi="Times New Roman" w:cs="Times New Roman"/>
              </w:rPr>
            </w:pPr>
            <w:r w:rsidRPr="00CF713D">
              <w:rPr>
                <w:rFonts w:ascii="Times New Roman" w:hAnsi="Times New Roman" w:cs="Times New Roman"/>
              </w:rPr>
              <w:lastRenderedPageBreak/>
              <w:t xml:space="preserve">Ответ: </w:t>
            </w:r>
          </w:p>
          <w:p w14:paraId="5DC6B35E" w14:textId="33DA8DE0" w:rsidR="00050C80" w:rsidRPr="00CF713D" w:rsidRDefault="00CB05D7">
            <w:pPr>
              <w:spacing w:after="0" w:line="240" w:lineRule="auto"/>
              <w:contextualSpacing/>
              <w:rPr>
                <w:rFonts w:ascii="Times New Roman" w:eastAsia="Times New Roman" w:hAnsi="Times New Roman" w:cs="Times New Roman"/>
                <w:lang w:eastAsia="ru-RU"/>
              </w:rPr>
            </w:pPr>
            <w:r w:rsidRPr="00CF713D">
              <w:rPr>
                <w:rFonts w:ascii="Times New Roman" w:hAnsi="Times New Roman" w:cs="Times New Roman"/>
              </w:rPr>
              <w:t xml:space="preserve">Центральный </w:t>
            </w:r>
            <w:r w:rsidRPr="00CF713D">
              <w:rPr>
                <w:rFonts w:ascii="Times New Roman" w:hAnsi="Times New Roman" w:cs="Times New Roman"/>
              </w:rPr>
              <w:lastRenderedPageBreak/>
              <w:t>блокирующий, диагональный, доигровщик, связующий, либеро</w:t>
            </w:r>
          </w:p>
        </w:tc>
      </w:tr>
      <w:tr w:rsidR="00050C80" w:rsidRPr="00CF713D" w14:paraId="19CDEE27" w14:textId="77777777" w:rsidTr="00F74AF9">
        <w:tc>
          <w:tcPr>
            <w:tcW w:w="2747" w:type="dxa"/>
            <w:vMerge/>
          </w:tcPr>
          <w:p w14:paraId="52FB40F4" w14:textId="77777777" w:rsidR="00050C80" w:rsidRPr="00CF713D" w:rsidRDefault="00050C80">
            <w:pPr>
              <w:spacing w:after="0" w:line="240" w:lineRule="auto"/>
              <w:contextualSpacing/>
              <w:rPr>
                <w:rFonts w:ascii="Times New Roman" w:eastAsia="Calibri" w:hAnsi="Times New Roman" w:cs="Times New Roman"/>
                <w:kern w:val="2"/>
              </w:rPr>
            </w:pPr>
          </w:p>
        </w:tc>
        <w:tc>
          <w:tcPr>
            <w:tcW w:w="5230" w:type="dxa"/>
          </w:tcPr>
          <w:p w14:paraId="0BF7AEC1" w14:textId="77777777" w:rsidR="00050C80" w:rsidRPr="00CF713D" w:rsidRDefault="00CB05D7">
            <w:pPr>
              <w:spacing w:after="0" w:line="240" w:lineRule="auto"/>
              <w:contextualSpacing/>
              <w:jc w:val="both"/>
              <w:rPr>
                <w:rFonts w:ascii="Times New Roman" w:hAnsi="Times New Roman" w:cs="Times New Roman"/>
              </w:rPr>
            </w:pPr>
            <w:r w:rsidRPr="00CF713D">
              <w:rPr>
                <w:rFonts w:ascii="Times New Roman" w:eastAsia="Times New Roman" w:hAnsi="Times New Roman" w:cs="Times New Roman"/>
                <w:lang w:eastAsia="ru-RU"/>
              </w:rPr>
              <w:t xml:space="preserve">20. </w:t>
            </w:r>
            <w:r w:rsidRPr="00CF713D">
              <w:rPr>
                <w:rFonts w:ascii="Times New Roman" w:hAnsi="Times New Roman" w:cs="Times New Roman"/>
              </w:rPr>
              <w:t xml:space="preserve">Что такое художественная гимнастика? </w:t>
            </w:r>
            <w:r w:rsidRPr="00CF713D">
              <w:rPr>
                <w:rFonts w:ascii="Times New Roman" w:eastAsia="Times New Roman" w:hAnsi="Times New Roman" w:cs="Times New Roman"/>
              </w:rPr>
              <w:t>(ОК 01., ОК 02., ОК 04., ОК 08., ПК 1.1., ПК 2.1.)</w:t>
            </w:r>
          </w:p>
          <w:p w14:paraId="37F7DAFC" w14:textId="0A5CF422" w:rsidR="00050C80" w:rsidRDefault="00050C80">
            <w:pPr>
              <w:spacing w:after="0" w:line="240" w:lineRule="auto"/>
              <w:contextualSpacing/>
              <w:jc w:val="both"/>
              <w:rPr>
                <w:rFonts w:ascii="Times New Roman" w:eastAsia="Times New Roman" w:hAnsi="Times New Roman" w:cs="Times New Roman"/>
                <w:lang w:eastAsia="ru-RU"/>
              </w:rPr>
            </w:pPr>
          </w:p>
          <w:p w14:paraId="2B0E627E" w14:textId="77777777" w:rsidR="00AB5C7B" w:rsidRPr="00CF713D" w:rsidRDefault="00AB5C7B">
            <w:pPr>
              <w:spacing w:after="0" w:line="240" w:lineRule="auto"/>
              <w:contextualSpacing/>
              <w:jc w:val="both"/>
              <w:rPr>
                <w:rFonts w:ascii="Times New Roman" w:eastAsia="Times New Roman" w:hAnsi="Times New Roman" w:cs="Times New Roman"/>
                <w:lang w:eastAsia="ru-RU"/>
              </w:rPr>
            </w:pPr>
          </w:p>
          <w:p w14:paraId="3A98CA37" w14:textId="77777777" w:rsidR="00050C80" w:rsidRPr="00CF713D" w:rsidRDefault="00CB05D7">
            <w:pPr>
              <w:spacing w:after="0" w:line="240" w:lineRule="auto"/>
              <w:contextualSpacing/>
              <w:jc w:val="both"/>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tc>
        <w:tc>
          <w:tcPr>
            <w:tcW w:w="2513" w:type="dxa"/>
          </w:tcPr>
          <w:p w14:paraId="27EC6B3B" w14:textId="77777777" w:rsidR="00FC2CDC" w:rsidRPr="00CF713D" w:rsidRDefault="00FC2CDC" w:rsidP="00FC2CDC">
            <w:pPr>
              <w:spacing w:after="0" w:line="240" w:lineRule="auto"/>
              <w:contextualSpacing/>
              <w:jc w:val="center"/>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Ответ:</w:t>
            </w:r>
          </w:p>
          <w:p w14:paraId="12928390" w14:textId="1AFAF096" w:rsidR="00050C80" w:rsidRPr="00CF713D" w:rsidRDefault="00CB05D7" w:rsidP="00FC2CDC">
            <w:pPr>
              <w:spacing w:after="0" w:line="240" w:lineRule="auto"/>
              <w:contextualSpacing/>
              <w:rPr>
                <w:rFonts w:ascii="Times New Roman" w:eastAsia="Times New Roman" w:hAnsi="Times New Roman" w:cs="Times New Roman"/>
                <w:lang w:eastAsia="ru-RU"/>
              </w:rPr>
            </w:pPr>
            <w:r w:rsidRPr="00CF713D">
              <w:rPr>
                <w:rFonts w:ascii="Times New Roman" w:eastAsia="Times New Roman" w:hAnsi="Times New Roman" w:cs="Times New Roman"/>
                <w:lang w:eastAsia="ru-RU"/>
              </w:rPr>
              <w:t>Художественная гимнастика — вид спорта, сочетающий элементы хореографии, акробатики и танцевальных движений с выполнением упражнений с предметами (лента, мяч, булавы, скакалка).</w:t>
            </w:r>
          </w:p>
        </w:tc>
      </w:tr>
    </w:tbl>
    <w:p w14:paraId="0C36028C" w14:textId="77777777" w:rsidR="00050C80" w:rsidRPr="00E334CA" w:rsidRDefault="00050C80">
      <w:pPr>
        <w:rPr>
          <w:rFonts w:ascii="Times New Roman" w:eastAsia="Calibri" w:hAnsi="Times New Roman" w:cs="Times New Roman"/>
          <w:sz w:val="24"/>
          <w:szCs w:val="24"/>
        </w:rPr>
      </w:pPr>
    </w:p>
    <w:p w14:paraId="0F0C6711" w14:textId="77777777" w:rsidR="00050C80" w:rsidRPr="00E334CA" w:rsidRDefault="00CB05D7">
      <w:pPr>
        <w:rPr>
          <w:rFonts w:ascii="Times New Roman" w:eastAsia="Calibri" w:hAnsi="Times New Roman" w:cs="Times New Roman"/>
          <w:sz w:val="24"/>
          <w:szCs w:val="24"/>
        </w:rPr>
      </w:pPr>
      <w:r w:rsidRPr="00E334CA">
        <w:rPr>
          <w:rFonts w:ascii="Times New Roman" w:eastAsia="Calibri" w:hAnsi="Times New Roman" w:cs="Times New Roman"/>
          <w:sz w:val="24"/>
          <w:szCs w:val="24"/>
        </w:rPr>
        <w:br w:type="page"/>
      </w:r>
    </w:p>
    <w:p w14:paraId="69DA9F1C" w14:textId="15976252" w:rsidR="00050C80" w:rsidRPr="00357EDC" w:rsidRDefault="00CB05D7">
      <w:pPr>
        <w:spacing w:after="0" w:line="240" w:lineRule="auto"/>
        <w:contextualSpacing/>
        <w:jc w:val="center"/>
        <w:rPr>
          <w:rFonts w:ascii="Times New Roman" w:eastAsia="Times New Roman" w:hAnsi="Times New Roman" w:cs="Times New Roman"/>
          <w:b/>
          <w:sz w:val="28"/>
          <w:szCs w:val="28"/>
          <w:lang w:eastAsia="ru-RU"/>
        </w:rPr>
      </w:pPr>
      <w:bookmarkStart w:id="55" w:name="_Hlk231818267"/>
      <w:r w:rsidRPr="00357EDC">
        <w:rPr>
          <w:rFonts w:ascii="Times New Roman" w:eastAsia="Calibri" w:hAnsi="Times New Roman" w:cs="Times New Roman"/>
          <w:b/>
          <w:kern w:val="2"/>
          <w:sz w:val="28"/>
          <w:szCs w:val="28"/>
        </w:rPr>
        <w:lastRenderedPageBreak/>
        <w:t xml:space="preserve">ФОС по дисциплине ОПЦ.14 </w:t>
      </w:r>
      <w:r w:rsidRPr="00357EDC">
        <w:rPr>
          <w:rFonts w:ascii="Times New Roman" w:eastAsia="Times New Roman" w:hAnsi="Times New Roman" w:cs="Times New Roman"/>
          <w:b/>
          <w:sz w:val="28"/>
          <w:szCs w:val="28"/>
          <w:lang w:eastAsia="ru-RU"/>
        </w:rPr>
        <w:t>Профессионально-спортивное совершенствование</w:t>
      </w:r>
    </w:p>
    <w:bookmarkEnd w:id="55"/>
    <w:p w14:paraId="0316EE43" w14:textId="77777777" w:rsidR="00050C80" w:rsidRPr="00357EDC" w:rsidRDefault="00050C80">
      <w:pPr>
        <w:spacing w:after="0" w:line="240" w:lineRule="auto"/>
        <w:contextualSpacing/>
        <w:jc w:val="center"/>
        <w:rPr>
          <w:rFonts w:ascii="Times New Roman" w:eastAsia="Calibri" w:hAnsi="Times New Roman" w:cs="Times New Roman"/>
          <w:b/>
          <w:kern w:val="2"/>
          <w:sz w:val="28"/>
          <w:szCs w:val="28"/>
        </w:rPr>
      </w:pPr>
    </w:p>
    <w:p w14:paraId="21BF21D6" w14:textId="366A64D2" w:rsidR="00050C80" w:rsidRDefault="00CB05D7">
      <w:pPr>
        <w:spacing w:after="0" w:line="240" w:lineRule="auto"/>
        <w:contextualSpacing/>
        <w:jc w:val="center"/>
        <w:rPr>
          <w:rFonts w:ascii="Times New Roman" w:eastAsia="Calibri" w:hAnsi="Times New Roman" w:cs="Times New Roman"/>
          <w:b/>
          <w:kern w:val="2"/>
          <w:sz w:val="28"/>
          <w:szCs w:val="28"/>
        </w:rPr>
      </w:pPr>
      <w:r w:rsidRPr="00357EDC">
        <w:rPr>
          <w:rFonts w:ascii="Times New Roman" w:eastAsia="Calibri" w:hAnsi="Times New Roman" w:cs="Times New Roman"/>
          <w:b/>
          <w:kern w:val="2"/>
          <w:sz w:val="28"/>
          <w:szCs w:val="28"/>
        </w:rPr>
        <w:t>1 вариант</w:t>
      </w:r>
    </w:p>
    <w:p w14:paraId="2AAAA1EF" w14:textId="77777777" w:rsidR="00357EDC" w:rsidRPr="00357EDC" w:rsidRDefault="00357EDC">
      <w:pPr>
        <w:spacing w:after="0" w:line="240" w:lineRule="auto"/>
        <w:contextualSpacing/>
        <w:jc w:val="center"/>
        <w:rPr>
          <w:rFonts w:ascii="Times New Roman" w:eastAsia="Calibri" w:hAnsi="Times New Roman" w:cs="Times New Roman"/>
          <w:b/>
          <w:kern w:val="2"/>
          <w:sz w:val="28"/>
          <w:szCs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365"/>
        <w:gridCol w:w="2436"/>
      </w:tblGrid>
      <w:tr w:rsidR="00CB2B76" w:rsidRPr="00CB2B76" w14:paraId="1D8DC734" w14:textId="77777777" w:rsidTr="00F74AF9">
        <w:tc>
          <w:tcPr>
            <w:tcW w:w="2694" w:type="dxa"/>
          </w:tcPr>
          <w:p w14:paraId="3C81C9A4" w14:textId="77777777" w:rsidR="00050C80" w:rsidRPr="00CE487E" w:rsidRDefault="00CB05D7" w:rsidP="00CB2B76">
            <w:pPr>
              <w:spacing w:after="0" w:line="240" w:lineRule="auto"/>
              <w:contextualSpacing/>
              <w:jc w:val="center"/>
              <w:rPr>
                <w:rFonts w:ascii="Times New Roman" w:eastAsia="Calibri" w:hAnsi="Times New Roman" w:cs="Times New Roman"/>
                <w:b/>
                <w:bCs/>
                <w:kern w:val="2"/>
              </w:rPr>
            </w:pPr>
            <w:bookmarkStart w:id="56" w:name="_Hlk231818272"/>
            <w:r w:rsidRPr="00CE487E">
              <w:rPr>
                <w:rFonts w:ascii="Times New Roman" w:eastAsia="Calibri" w:hAnsi="Times New Roman" w:cs="Times New Roman"/>
                <w:b/>
                <w:bCs/>
                <w:kern w:val="2"/>
              </w:rPr>
              <w:t>Тип задания</w:t>
            </w:r>
          </w:p>
        </w:tc>
        <w:tc>
          <w:tcPr>
            <w:tcW w:w="5356" w:type="dxa"/>
          </w:tcPr>
          <w:p w14:paraId="5A215A37" w14:textId="77777777" w:rsidR="00050C80" w:rsidRPr="00CE487E" w:rsidRDefault="00CB05D7" w:rsidP="00CB2B76">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Пример задания</w:t>
            </w:r>
          </w:p>
        </w:tc>
        <w:tc>
          <w:tcPr>
            <w:tcW w:w="2440" w:type="dxa"/>
          </w:tcPr>
          <w:p w14:paraId="4C8ECE51" w14:textId="77777777" w:rsidR="00050C80" w:rsidRPr="00CE487E" w:rsidRDefault="00CB05D7" w:rsidP="00CB2B76">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Верные ответы</w:t>
            </w:r>
          </w:p>
        </w:tc>
      </w:tr>
      <w:tr w:rsidR="00CB2B76" w:rsidRPr="00CB2B76" w14:paraId="269C529C" w14:textId="77777777" w:rsidTr="00F74AF9">
        <w:tc>
          <w:tcPr>
            <w:tcW w:w="2694" w:type="dxa"/>
            <w:vMerge w:val="restart"/>
          </w:tcPr>
          <w:p w14:paraId="631FDE32" w14:textId="77777777" w:rsidR="00050C80" w:rsidRPr="00CB2B76" w:rsidRDefault="00CB05D7" w:rsidP="00CB2B76">
            <w:pPr>
              <w:spacing w:after="0" w:line="240" w:lineRule="auto"/>
              <w:contextualSpacing/>
              <w:rPr>
                <w:rFonts w:ascii="Times New Roman" w:eastAsia="Calibri" w:hAnsi="Times New Roman" w:cs="Times New Roman"/>
                <w:b/>
                <w:bCs/>
                <w:kern w:val="2"/>
              </w:rPr>
            </w:pPr>
            <w:r w:rsidRPr="00CB2B76">
              <w:rPr>
                <w:rFonts w:ascii="Times New Roman" w:eastAsia="Calibri" w:hAnsi="Times New Roman" w:cs="Times New Roman"/>
                <w:kern w:val="2"/>
              </w:rPr>
              <w:t xml:space="preserve">1. Задание закрытого </w:t>
            </w:r>
            <w:r w:rsidRPr="00CB2B76">
              <w:rPr>
                <w:rFonts w:ascii="Times New Roman" w:eastAsia="Calibri" w:hAnsi="Times New Roman" w:cs="Times New Roman"/>
                <w:bCs/>
                <w:kern w:val="2"/>
              </w:rPr>
              <w:t>типа на установление соответствия</w:t>
            </w:r>
          </w:p>
          <w:p w14:paraId="589C08DE"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750D0B48"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 </w:t>
            </w:r>
          </w:p>
          <w:p w14:paraId="1076B2CF"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34B6672C"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54A0D0C2"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38759125"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114E1D26"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7CC0F313"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113A098E"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7A8D448E"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188BEFBA"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4B787B07"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681487D1"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7796" w:type="dxa"/>
            <w:gridSpan w:val="2"/>
          </w:tcPr>
          <w:p w14:paraId="76AB59AE" w14:textId="77777777" w:rsidR="00050C80" w:rsidRPr="00CB2B76" w:rsidRDefault="00CB05D7" w:rsidP="00CB2B76">
            <w:pPr>
              <w:spacing w:after="0" w:line="240" w:lineRule="auto"/>
              <w:contextualSpacing/>
              <w:jc w:val="both"/>
              <w:rPr>
                <w:rFonts w:ascii="Times New Roman" w:eastAsia="Calibri" w:hAnsi="Times New Roman" w:cs="Times New Roman"/>
                <w:kern w:val="2"/>
              </w:rPr>
            </w:pPr>
            <w:r w:rsidRPr="00CB2B76">
              <w:rPr>
                <w:rFonts w:ascii="Times New Roman" w:eastAsia="Times New Roman" w:hAnsi="Times New Roman" w:cs="Times New Roman"/>
                <w:i/>
                <w:lang w:eastAsia="ru-RU"/>
              </w:rPr>
              <w:t>Пояснение</w:t>
            </w:r>
            <w:r w:rsidRPr="00CB2B76">
              <w:rPr>
                <w:rFonts w:ascii="Times New Roman" w:eastAsia="Times New Roman" w:hAnsi="Times New Roman" w:cs="Times New Roman"/>
                <w:b/>
                <w:lang w:eastAsia="ru-RU"/>
              </w:rPr>
              <w:t xml:space="preserve">: </w:t>
            </w:r>
            <w:r w:rsidRPr="00CB2B76">
              <w:rPr>
                <w:rFonts w:ascii="Times New Roman" w:eastAsia="Times New Roman" w:hAnsi="Times New Roman" w:cs="Times New Roman"/>
                <w:i/>
              </w:rPr>
              <w:t>Прочитайте текст вопроса и установите соответствие</w:t>
            </w:r>
          </w:p>
        </w:tc>
      </w:tr>
      <w:tr w:rsidR="00CB2B76" w:rsidRPr="00CB2B76" w14:paraId="4AE6A17D" w14:textId="77777777" w:rsidTr="00F74AF9">
        <w:tc>
          <w:tcPr>
            <w:tcW w:w="2694" w:type="dxa"/>
            <w:vMerge/>
          </w:tcPr>
          <w:p w14:paraId="561A01D0"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3EC46BEB" w14:textId="77777777" w:rsidR="00050C80" w:rsidRPr="00CB2B76" w:rsidRDefault="00CB05D7" w:rsidP="00CB2B76">
            <w:pPr>
              <w:spacing w:after="0" w:line="240" w:lineRule="auto"/>
              <w:ind w:left="8"/>
              <w:contextualSpacing/>
              <w:jc w:val="both"/>
              <w:rPr>
                <w:rFonts w:ascii="Times New Roman" w:eastAsia="Times New Roman" w:hAnsi="Times New Roman" w:cs="Times New Roman"/>
                <w:b/>
              </w:rPr>
            </w:pPr>
            <w:r w:rsidRPr="00CB2B76">
              <w:rPr>
                <w:rFonts w:ascii="Times New Roman" w:eastAsia="Times New Roman" w:hAnsi="Times New Roman" w:cs="Times New Roman"/>
              </w:rPr>
              <w:t>1. Установите соответствие между физическими качествами и тестами, используемыми для оценки их развития (ОК 01.):</w:t>
            </w:r>
          </w:p>
          <w:p w14:paraId="106CEAAB" w14:textId="77777777" w:rsidR="00050C80" w:rsidRPr="00CB2B76" w:rsidRDefault="00050C80" w:rsidP="00CB2B76">
            <w:pPr>
              <w:spacing w:after="0" w:line="240" w:lineRule="auto"/>
              <w:ind w:left="8"/>
              <w:contextualSpacing/>
              <w:jc w:val="both"/>
              <w:rPr>
                <w:rFonts w:ascii="Times New Roman" w:eastAsia="Times New Roman" w:hAnsi="Times New Roman" w:cs="Times New Roman"/>
                <w:b/>
                <w:bCs/>
              </w:rPr>
            </w:pPr>
          </w:p>
          <w:tbl>
            <w:tblPr>
              <w:tblW w:w="5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48"/>
              <w:gridCol w:w="3191"/>
            </w:tblGrid>
            <w:tr w:rsidR="00CB2B76" w:rsidRPr="00CB2B76" w14:paraId="546AEDA6" w14:textId="77777777" w:rsidTr="00357EDC">
              <w:tc>
                <w:tcPr>
                  <w:tcW w:w="1948" w:type="dxa"/>
                  <w:vAlign w:val="center"/>
                </w:tcPr>
                <w:p w14:paraId="3D7362DC" w14:textId="77777777" w:rsidR="00050C80" w:rsidRPr="00CB2B76" w:rsidRDefault="00CB05D7" w:rsidP="00CB2B76">
                  <w:pPr>
                    <w:spacing w:after="0" w:line="240" w:lineRule="auto"/>
                    <w:ind w:left="-147" w:right="-102"/>
                    <w:contextualSpacing/>
                    <w:jc w:val="center"/>
                    <w:rPr>
                      <w:rFonts w:ascii="Times New Roman" w:eastAsia="Times New Roman" w:hAnsi="Times New Roman" w:cs="Times New Roman"/>
                    </w:rPr>
                  </w:pPr>
                  <w:r w:rsidRPr="00CB2B76">
                    <w:rPr>
                      <w:rFonts w:ascii="Times New Roman" w:eastAsia="Times New Roman" w:hAnsi="Times New Roman" w:cs="Times New Roman"/>
                    </w:rPr>
                    <w:t>Ф</w:t>
                  </w:r>
                  <w:r w:rsidRPr="00CB2B76">
                    <w:rPr>
                      <w:rFonts w:ascii="Times New Roman" w:hAnsi="Times New Roman" w:cs="Times New Roman"/>
                    </w:rPr>
                    <w:t>изические качества</w:t>
                  </w:r>
                </w:p>
              </w:tc>
              <w:tc>
                <w:tcPr>
                  <w:tcW w:w="3191" w:type="dxa"/>
                  <w:vAlign w:val="center"/>
                </w:tcPr>
                <w:p w14:paraId="0EA4695E" w14:textId="77777777" w:rsidR="00050C80" w:rsidRPr="00CB2B76" w:rsidRDefault="00CB05D7" w:rsidP="00CB2B76">
                  <w:pPr>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Т</w:t>
                  </w:r>
                  <w:r w:rsidRPr="00CB2B76">
                    <w:rPr>
                      <w:rFonts w:ascii="Times New Roman" w:hAnsi="Times New Roman" w:cs="Times New Roman"/>
                    </w:rPr>
                    <w:t>есты для оценки</w:t>
                  </w:r>
                </w:p>
              </w:tc>
            </w:tr>
            <w:tr w:rsidR="00CB2B76" w:rsidRPr="00CB2B76" w14:paraId="09B0D218" w14:textId="77777777" w:rsidTr="00357EDC">
              <w:tc>
                <w:tcPr>
                  <w:tcW w:w="1948" w:type="dxa"/>
                </w:tcPr>
                <w:p w14:paraId="252BE37B"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А. Г</w:t>
                  </w:r>
                  <w:r w:rsidRPr="00CB2B76">
                    <w:rPr>
                      <w:rFonts w:ascii="Times New Roman" w:hAnsi="Times New Roman" w:cs="Times New Roman"/>
                    </w:rPr>
                    <w:t>ибкость</w:t>
                  </w:r>
                </w:p>
              </w:tc>
              <w:tc>
                <w:tcPr>
                  <w:tcW w:w="3191" w:type="dxa"/>
                </w:tcPr>
                <w:p w14:paraId="1FC2A7EC"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1. Сгибание и разгибание рук в упоре лежа</w:t>
                  </w:r>
                </w:p>
              </w:tc>
            </w:tr>
            <w:tr w:rsidR="00CB2B76" w:rsidRPr="00CB2B76" w14:paraId="053893DE" w14:textId="77777777" w:rsidTr="00357EDC">
              <w:tc>
                <w:tcPr>
                  <w:tcW w:w="1948" w:type="dxa"/>
                </w:tcPr>
                <w:p w14:paraId="5F788F86"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Б. В</w:t>
                  </w:r>
                  <w:r w:rsidRPr="00CB2B76">
                    <w:rPr>
                      <w:rFonts w:ascii="Times New Roman" w:hAnsi="Times New Roman" w:cs="Times New Roman"/>
                    </w:rPr>
                    <w:t>ыносливость</w:t>
                  </w:r>
                </w:p>
              </w:tc>
              <w:tc>
                <w:tcPr>
                  <w:tcW w:w="3191" w:type="dxa"/>
                </w:tcPr>
                <w:p w14:paraId="2F26F959"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rPr>
                    <w:t>2. Бег на короткие дистанции</w:t>
                  </w:r>
                </w:p>
              </w:tc>
            </w:tr>
            <w:tr w:rsidR="00CB2B76" w:rsidRPr="00CB2B76" w14:paraId="6ABA769E" w14:textId="77777777" w:rsidTr="00357EDC">
              <w:tc>
                <w:tcPr>
                  <w:tcW w:w="1948" w:type="dxa"/>
                </w:tcPr>
                <w:p w14:paraId="668D5887"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rPr>
                    <w:t>В. С</w:t>
                  </w:r>
                  <w:r w:rsidRPr="00CB2B76">
                    <w:rPr>
                      <w:rFonts w:ascii="Times New Roman" w:hAnsi="Times New Roman" w:cs="Times New Roman"/>
                    </w:rPr>
                    <w:t>ила</w:t>
                  </w:r>
                </w:p>
              </w:tc>
              <w:tc>
                <w:tcPr>
                  <w:tcW w:w="3191" w:type="dxa"/>
                </w:tcPr>
                <w:p w14:paraId="578A2BAD"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rPr>
                    <w:t>3. 12-минутный тест Купера</w:t>
                  </w:r>
                </w:p>
              </w:tc>
            </w:tr>
            <w:tr w:rsidR="00CB2B76" w:rsidRPr="00CB2B76" w14:paraId="04B185DE" w14:textId="77777777" w:rsidTr="00357EDC">
              <w:tc>
                <w:tcPr>
                  <w:tcW w:w="1948" w:type="dxa"/>
                </w:tcPr>
                <w:p w14:paraId="0E658563" w14:textId="77777777" w:rsidR="00050C80" w:rsidRPr="00CB2B76" w:rsidRDefault="00050C80" w:rsidP="00CB2B76">
                  <w:pPr>
                    <w:spacing w:after="0" w:line="240" w:lineRule="auto"/>
                    <w:contextualSpacing/>
                    <w:jc w:val="both"/>
                    <w:rPr>
                      <w:rFonts w:ascii="Times New Roman" w:hAnsi="Times New Roman" w:cs="Times New Roman"/>
                    </w:rPr>
                  </w:pPr>
                </w:p>
              </w:tc>
              <w:tc>
                <w:tcPr>
                  <w:tcW w:w="3191" w:type="dxa"/>
                </w:tcPr>
                <w:p w14:paraId="67BACF59"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rPr>
                    <w:t>4. Н</w:t>
                  </w:r>
                  <w:r w:rsidRPr="00CB2B76">
                    <w:rPr>
                      <w:rFonts w:ascii="Times New Roman" w:hAnsi="Times New Roman" w:cs="Times New Roman"/>
                    </w:rPr>
                    <w:t xml:space="preserve">аклон вперед из положения стоя, на гимнастической скамье </w:t>
                  </w:r>
                </w:p>
              </w:tc>
            </w:tr>
          </w:tbl>
          <w:p w14:paraId="296944C8" w14:textId="77777777" w:rsidR="00050C80" w:rsidRPr="00CB2B76" w:rsidRDefault="00050C80" w:rsidP="00CB2B76">
            <w:pPr>
              <w:spacing w:after="0" w:line="240" w:lineRule="auto"/>
              <w:contextualSpacing/>
              <w:jc w:val="both"/>
              <w:rPr>
                <w:rFonts w:ascii="Times New Roman" w:eastAsia="Times New Roman" w:hAnsi="Times New Roman" w:cs="Times New Roman"/>
                <w:b/>
                <w:lang w:eastAsia="ru-RU"/>
              </w:rPr>
            </w:pPr>
          </w:p>
          <w:p w14:paraId="468069CC" w14:textId="77777777" w:rsidR="00050C80" w:rsidRPr="00CB2B76" w:rsidRDefault="00CB05D7" w:rsidP="00CB2B76">
            <w:pPr>
              <w:spacing w:after="0" w:line="240" w:lineRule="auto"/>
              <w:contextualSpacing/>
              <w:jc w:val="both"/>
              <w:rPr>
                <w:rFonts w:ascii="Times New Roman" w:eastAsia="Times New Roman" w:hAnsi="Times New Roman" w:cs="Times New Roman"/>
                <w:b/>
                <w:lang w:eastAsia="ru-RU"/>
              </w:rPr>
            </w:pPr>
            <w:r w:rsidRPr="00CB2B76">
              <w:rPr>
                <w:rFonts w:ascii="Times New Roman" w:eastAsia="Times New Roman" w:hAnsi="Times New Roman" w:cs="Times New Roman"/>
                <w:lang w:eastAsia="ru-RU"/>
              </w:rPr>
              <w:t>Запишите выбранные цифры под соответствующими буквами: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721"/>
              <w:gridCol w:w="1704"/>
              <w:gridCol w:w="1714"/>
            </w:tblGrid>
            <w:tr w:rsidR="00CB2B76" w:rsidRPr="00CB2B76" w14:paraId="721CFF21" w14:textId="77777777" w:rsidTr="00E334CA">
              <w:trPr>
                <w:jc w:val="center"/>
              </w:trPr>
              <w:tc>
                <w:tcPr>
                  <w:tcW w:w="1674" w:type="pct"/>
                </w:tcPr>
                <w:p w14:paraId="47679957"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658" w:type="pct"/>
                </w:tcPr>
                <w:p w14:paraId="6C727D76"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668" w:type="pct"/>
                </w:tcPr>
                <w:p w14:paraId="7F44166B"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CB2B76" w:rsidRPr="00CB2B76" w14:paraId="5EB94730" w14:textId="77777777" w:rsidTr="00E334CA">
              <w:trPr>
                <w:jc w:val="center"/>
              </w:trPr>
              <w:tc>
                <w:tcPr>
                  <w:tcW w:w="1674" w:type="pct"/>
                </w:tcPr>
                <w:p w14:paraId="5D74835B"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58" w:type="pct"/>
                </w:tcPr>
                <w:p w14:paraId="59E02953"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68" w:type="pct"/>
                </w:tcPr>
                <w:p w14:paraId="079E4B3E"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04ECE916" w14:textId="77777777" w:rsidR="00050C80" w:rsidRPr="00CB2B76" w:rsidRDefault="00050C80" w:rsidP="00CB2B76">
            <w:pPr>
              <w:spacing w:after="0" w:line="240" w:lineRule="auto"/>
              <w:contextualSpacing/>
              <w:jc w:val="both"/>
              <w:rPr>
                <w:rFonts w:ascii="Times New Roman" w:eastAsia="Times New Roman" w:hAnsi="Times New Roman" w:cs="Times New Roman"/>
                <w:b/>
                <w:lang w:eastAsia="ru-RU"/>
              </w:rPr>
            </w:pPr>
          </w:p>
        </w:tc>
        <w:tc>
          <w:tcPr>
            <w:tcW w:w="2440" w:type="dxa"/>
          </w:tcPr>
          <w:p w14:paraId="0FB6B302" w14:textId="2BF2F101" w:rsidR="00050C80" w:rsidRPr="00CB2B76" w:rsidRDefault="00050C80" w:rsidP="00CB2B76">
            <w:pPr>
              <w:spacing w:after="0" w:line="240" w:lineRule="auto"/>
              <w:contextualSpacing/>
              <w:jc w:val="both"/>
              <w:rPr>
                <w:rFonts w:ascii="Times New Roman" w:eastAsia="Calibri" w:hAnsi="Times New Roman" w:cs="Times New Roman"/>
                <w:kern w:val="2"/>
              </w:rPr>
            </w:pPr>
          </w:p>
          <w:tbl>
            <w:tblPr>
              <w:tblW w:w="3751" w:type="pct"/>
              <w:jc w:val="center"/>
              <w:tblCellMar>
                <w:left w:w="103" w:type="dxa"/>
              </w:tblCellMar>
              <w:tblLook w:val="04A0" w:firstRow="1" w:lastRow="0" w:firstColumn="1" w:lastColumn="0" w:noHBand="0" w:noVBand="1"/>
            </w:tblPr>
            <w:tblGrid>
              <w:gridCol w:w="553"/>
              <w:gridCol w:w="553"/>
              <w:gridCol w:w="552"/>
            </w:tblGrid>
            <w:tr w:rsidR="00CB2B76" w:rsidRPr="00CB2B76" w14:paraId="0182F220" w14:textId="77777777">
              <w:trPr>
                <w:trHeight w:val="147"/>
                <w:jc w:val="center"/>
              </w:trPr>
              <w:tc>
                <w:tcPr>
                  <w:tcW w:w="522" w:type="dxa"/>
                  <w:tcBorders>
                    <w:top w:val="single" w:sz="4" w:space="0" w:color="auto"/>
                    <w:left w:val="single" w:sz="4" w:space="0" w:color="auto"/>
                    <w:bottom w:val="single" w:sz="4" w:space="0" w:color="auto"/>
                    <w:right w:val="single" w:sz="4" w:space="0" w:color="auto"/>
                  </w:tcBorders>
                </w:tcPr>
                <w:p w14:paraId="6EFE082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523" w:type="dxa"/>
                  <w:tcBorders>
                    <w:top w:val="single" w:sz="4" w:space="0" w:color="auto"/>
                    <w:left w:val="single" w:sz="4" w:space="0" w:color="auto"/>
                    <w:bottom w:val="single" w:sz="4" w:space="0" w:color="auto"/>
                    <w:right w:val="single" w:sz="4" w:space="0" w:color="auto"/>
                  </w:tcBorders>
                </w:tcPr>
                <w:p w14:paraId="228C85E2"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522" w:type="dxa"/>
                  <w:tcBorders>
                    <w:top w:val="single" w:sz="4" w:space="0" w:color="auto"/>
                    <w:left w:val="single" w:sz="4" w:space="0" w:color="auto"/>
                    <w:bottom w:val="single" w:sz="4" w:space="0" w:color="auto"/>
                    <w:right w:val="single" w:sz="4" w:space="0" w:color="auto"/>
                  </w:tcBorders>
                </w:tcPr>
                <w:p w14:paraId="03F8F95C"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CB2B76" w:rsidRPr="00CB2B76" w14:paraId="60EB17D6" w14:textId="77777777">
              <w:trPr>
                <w:jc w:val="center"/>
              </w:trPr>
              <w:tc>
                <w:tcPr>
                  <w:tcW w:w="522" w:type="dxa"/>
                  <w:tcBorders>
                    <w:top w:val="single" w:sz="4" w:space="0" w:color="auto"/>
                    <w:left w:val="single" w:sz="4" w:space="0" w:color="auto"/>
                    <w:bottom w:val="single" w:sz="4" w:space="0" w:color="auto"/>
                    <w:right w:val="single" w:sz="4" w:space="0" w:color="auto"/>
                  </w:tcBorders>
                </w:tcPr>
                <w:p w14:paraId="178F75D7"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eastAsia="Times New Roman" w:hAnsi="Times New Roman" w:cs="Times New Roman"/>
                      <w:lang w:eastAsia="ru-RU"/>
                    </w:rPr>
                    <w:t>4</w:t>
                  </w:r>
                </w:p>
              </w:tc>
              <w:tc>
                <w:tcPr>
                  <w:tcW w:w="523" w:type="dxa"/>
                  <w:tcBorders>
                    <w:top w:val="single" w:sz="4" w:space="0" w:color="auto"/>
                    <w:left w:val="single" w:sz="4" w:space="0" w:color="auto"/>
                    <w:bottom w:val="single" w:sz="4" w:space="0" w:color="auto"/>
                    <w:right w:val="single" w:sz="4" w:space="0" w:color="auto"/>
                  </w:tcBorders>
                </w:tcPr>
                <w:p w14:paraId="75A88621"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hAnsi="Times New Roman" w:cs="Times New Roman"/>
                    </w:rPr>
                    <w:t>3</w:t>
                  </w:r>
                </w:p>
              </w:tc>
              <w:tc>
                <w:tcPr>
                  <w:tcW w:w="522" w:type="dxa"/>
                  <w:tcBorders>
                    <w:top w:val="single" w:sz="4" w:space="0" w:color="auto"/>
                    <w:left w:val="single" w:sz="4" w:space="0" w:color="auto"/>
                    <w:bottom w:val="single" w:sz="4" w:space="0" w:color="auto"/>
                    <w:right w:val="single" w:sz="4" w:space="0" w:color="auto"/>
                  </w:tcBorders>
                </w:tcPr>
                <w:p w14:paraId="5D2EA133"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hAnsi="Times New Roman" w:cs="Times New Roman"/>
                    </w:rPr>
                    <w:t>1</w:t>
                  </w:r>
                </w:p>
              </w:tc>
            </w:tr>
          </w:tbl>
          <w:p w14:paraId="35FE65AD" w14:textId="77777777" w:rsidR="00050C80" w:rsidRPr="00CB2B76" w:rsidRDefault="00050C80" w:rsidP="00CB2B76">
            <w:pPr>
              <w:spacing w:after="0" w:line="240" w:lineRule="auto"/>
              <w:contextualSpacing/>
              <w:jc w:val="both"/>
              <w:rPr>
                <w:rFonts w:ascii="Times New Roman" w:eastAsia="Calibri" w:hAnsi="Times New Roman" w:cs="Times New Roman"/>
                <w:kern w:val="2"/>
              </w:rPr>
            </w:pPr>
          </w:p>
          <w:p w14:paraId="7B8F7E21" w14:textId="77777777" w:rsidR="00050C80" w:rsidRPr="00CB2B76" w:rsidRDefault="00050C80" w:rsidP="00CB2B76">
            <w:pPr>
              <w:spacing w:after="0" w:line="240" w:lineRule="auto"/>
              <w:contextualSpacing/>
              <w:rPr>
                <w:rFonts w:ascii="Times New Roman" w:eastAsia="Calibri" w:hAnsi="Times New Roman" w:cs="Times New Roman"/>
                <w:kern w:val="2"/>
              </w:rPr>
            </w:pPr>
          </w:p>
        </w:tc>
      </w:tr>
      <w:tr w:rsidR="00CB2B76" w:rsidRPr="00CB2B76" w14:paraId="685B441C" w14:textId="77777777" w:rsidTr="00F74AF9">
        <w:tc>
          <w:tcPr>
            <w:tcW w:w="2694" w:type="dxa"/>
            <w:vMerge/>
          </w:tcPr>
          <w:p w14:paraId="0CCE08A9"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572F0379" w14:textId="77777777" w:rsidR="00050C80" w:rsidRPr="00CB2B76" w:rsidRDefault="00CB05D7" w:rsidP="00CB2B76">
            <w:pPr>
              <w:pStyle w:val="1"/>
              <w:spacing w:before="0" w:line="240" w:lineRule="auto"/>
              <w:contextualSpacing/>
              <w:jc w:val="both"/>
              <w:textAlignment w:val="baseline"/>
              <w:rPr>
                <w:rFonts w:ascii="Times New Roman" w:hAnsi="Times New Roman" w:cs="Times New Roman"/>
                <w:b w:val="0"/>
                <w:color w:val="auto"/>
                <w:spacing w:val="-5"/>
                <w:sz w:val="22"/>
                <w:szCs w:val="22"/>
              </w:rPr>
            </w:pPr>
            <w:r w:rsidRPr="00CB2B76">
              <w:rPr>
                <w:rFonts w:ascii="Times New Roman" w:hAnsi="Times New Roman" w:cs="Times New Roman"/>
                <w:b w:val="0"/>
                <w:color w:val="auto"/>
                <w:spacing w:val="-5"/>
                <w:sz w:val="22"/>
                <w:szCs w:val="22"/>
              </w:rPr>
              <w:t>2.</w:t>
            </w:r>
            <w:r w:rsidRPr="00CB2B76">
              <w:rPr>
                <w:rFonts w:ascii="Times New Roman" w:hAnsi="Times New Roman" w:cs="Times New Roman"/>
                <w:color w:val="auto"/>
                <w:spacing w:val="-5"/>
                <w:sz w:val="22"/>
                <w:szCs w:val="22"/>
              </w:rPr>
              <w:t xml:space="preserve"> </w:t>
            </w:r>
            <w:r w:rsidRPr="00CB2B76">
              <w:rPr>
                <w:rFonts w:ascii="Times New Roman" w:hAnsi="Times New Roman" w:cs="Times New Roman"/>
                <w:b w:val="0"/>
                <w:color w:val="auto"/>
                <w:spacing w:val="-5"/>
                <w:sz w:val="22"/>
                <w:szCs w:val="22"/>
              </w:rPr>
              <w:t>Установите соответствие между методами физического воспитания и их характеристикой (ПК 2.2.):</w:t>
            </w:r>
          </w:p>
          <w:p w14:paraId="41A52F1F" w14:textId="77777777" w:rsidR="00050C80" w:rsidRPr="00CB2B76" w:rsidRDefault="00050C80" w:rsidP="00CB2B76">
            <w:pPr>
              <w:pStyle w:val="1"/>
              <w:spacing w:before="0" w:line="240" w:lineRule="auto"/>
              <w:contextualSpacing/>
              <w:jc w:val="both"/>
              <w:textAlignment w:val="baseline"/>
              <w:rPr>
                <w:rFonts w:ascii="Times New Roman" w:hAnsi="Times New Roman" w:cs="Times New Roman"/>
                <w:b w:val="0"/>
                <w:color w:val="auto"/>
                <w:spacing w:val="-5"/>
                <w:sz w:val="22"/>
                <w:szCs w:val="22"/>
              </w:rPr>
            </w:pPr>
          </w:p>
          <w:tbl>
            <w:tblPr>
              <w:tblW w:w="5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304"/>
              <w:gridCol w:w="2835"/>
            </w:tblGrid>
            <w:tr w:rsidR="00CB2B76" w:rsidRPr="00CB2B76" w14:paraId="01E8664F" w14:textId="77777777" w:rsidTr="00CB2B76">
              <w:tc>
                <w:tcPr>
                  <w:tcW w:w="2304" w:type="dxa"/>
                </w:tcPr>
                <w:p w14:paraId="790D7CE5" w14:textId="77777777" w:rsidR="00050C80" w:rsidRPr="00CB2B76" w:rsidRDefault="00CB05D7" w:rsidP="00CB2B76">
                  <w:pPr>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Метод ФВ</w:t>
                  </w:r>
                </w:p>
              </w:tc>
              <w:tc>
                <w:tcPr>
                  <w:tcW w:w="2835" w:type="dxa"/>
                </w:tcPr>
                <w:p w14:paraId="157D45B8" w14:textId="77777777" w:rsidR="00050C80" w:rsidRPr="00CB2B76" w:rsidRDefault="00CB05D7" w:rsidP="00CB2B76">
                  <w:pPr>
                    <w:spacing w:after="0" w:line="240" w:lineRule="auto"/>
                    <w:contextualSpacing/>
                    <w:jc w:val="center"/>
                    <w:textAlignment w:val="baseline"/>
                    <w:rPr>
                      <w:rFonts w:ascii="Times New Roman" w:eastAsia="Times New Roman" w:hAnsi="Times New Roman" w:cs="Times New Roman"/>
                    </w:rPr>
                  </w:pPr>
                  <w:r w:rsidRPr="00CB2B76">
                    <w:rPr>
                      <w:rFonts w:ascii="Times New Roman" w:eastAsia="Times New Roman" w:hAnsi="Times New Roman" w:cs="Times New Roman"/>
                    </w:rPr>
                    <w:t>Характеристика</w:t>
                  </w:r>
                </w:p>
              </w:tc>
            </w:tr>
            <w:tr w:rsidR="00CB2B76" w:rsidRPr="00CB2B76" w14:paraId="4823BFC2" w14:textId="77777777" w:rsidTr="00CB2B76">
              <w:tc>
                <w:tcPr>
                  <w:tcW w:w="2304" w:type="dxa"/>
                </w:tcPr>
                <w:p w14:paraId="4BA99C98" w14:textId="77777777" w:rsidR="00050C80" w:rsidRPr="00CB2B76" w:rsidRDefault="00CB05D7" w:rsidP="00CB2B76">
                  <w:pPr>
                    <w:spacing w:after="0" w:line="240" w:lineRule="auto"/>
                    <w:contextualSpacing/>
                    <w:rPr>
                      <w:rFonts w:ascii="Times New Roman" w:eastAsia="Times New Roman" w:hAnsi="Times New Roman" w:cs="Times New Roman"/>
                      <w:highlight w:val="yellow"/>
                    </w:rPr>
                  </w:pPr>
                  <w:r w:rsidRPr="00CB2B76">
                    <w:rPr>
                      <w:rFonts w:ascii="Times New Roman" w:eastAsia="Times New Roman" w:hAnsi="Times New Roman" w:cs="Times New Roman"/>
                    </w:rPr>
                    <w:t>А. Метод расчленённого упражнения</w:t>
                  </w:r>
                </w:p>
              </w:tc>
              <w:tc>
                <w:tcPr>
                  <w:tcW w:w="2835" w:type="dxa"/>
                </w:tcPr>
                <w:p w14:paraId="44E96064" w14:textId="77777777" w:rsidR="00050C80" w:rsidRPr="00CB2B76" w:rsidRDefault="00CB05D7" w:rsidP="00CB2B76">
                  <w:pPr>
                    <w:numPr>
                      <w:ilvl w:val="0"/>
                      <w:numId w:val="176"/>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1. Задания выполняются п</w:t>
                  </w:r>
                  <w:r w:rsidRPr="00CB2B76">
                    <w:rPr>
                      <w:rStyle w:val="1524"/>
                      <w:rFonts w:ascii="Times New Roman" w:hAnsi="Times New Roman" w:cs="Times New Roman"/>
                    </w:rPr>
                    <w:t xml:space="preserve">оследовательно, с различной направленностью по </w:t>
                  </w:r>
                  <w:r w:rsidRPr="00CB2B76">
                    <w:rPr>
                      <w:rFonts w:ascii="Times New Roman" w:hAnsi="Times New Roman" w:cs="Times New Roman"/>
                    </w:rPr>
                    <w:t>кругу с повторением.</w:t>
                  </w:r>
                </w:p>
              </w:tc>
            </w:tr>
            <w:tr w:rsidR="00CB2B76" w:rsidRPr="00CB2B76" w14:paraId="74CA7C64" w14:textId="77777777" w:rsidTr="00CB2B76">
              <w:tc>
                <w:tcPr>
                  <w:tcW w:w="2304" w:type="dxa"/>
                </w:tcPr>
                <w:p w14:paraId="1E8050BE" w14:textId="77777777" w:rsidR="00050C80" w:rsidRPr="00CB2B76" w:rsidRDefault="00CB05D7" w:rsidP="00CB2B76">
                  <w:pPr>
                    <w:spacing w:after="0" w:line="240" w:lineRule="auto"/>
                    <w:contextualSpacing/>
                    <w:rPr>
                      <w:rFonts w:ascii="Times New Roman" w:eastAsia="Times New Roman" w:hAnsi="Times New Roman" w:cs="Times New Roman"/>
                      <w:highlight w:val="yellow"/>
                    </w:rPr>
                  </w:pPr>
                  <w:r w:rsidRPr="00CB2B76">
                    <w:rPr>
                      <w:rFonts w:ascii="Times New Roman" w:eastAsia="Times New Roman" w:hAnsi="Times New Roman" w:cs="Times New Roman"/>
                    </w:rPr>
                    <w:t>Б. Повторный метод</w:t>
                  </w:r>
                </w:p>
              </w:tc>
              <w:tc>
                <w:tcPr>
                  <w:tcW w:w="2835" w:type="dxa"/>
                </w:tcPr>
                <w:p w14:paraId="3BA645A4" w14:textId="77777777" w:rsidR="00050C80" w:rsidRPr="00CB2B76" w:rsidRDefault="00CB05D7" w:rsidP="00CB2B76">
                  <w:pPr>
                    <w:numPr>
                      <w:ilvl w:val="0"/>
                      <w:numId w:val="177"/>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 xml:space="preserve">2. </w:t>
                  </w:r>
                  <w:r w:rsidRPr="00CB2B76">
                    <w:rPr>
                      <w:rFonts w:ascii="Times New Roman" w:hAnsi="Times New Roman" w:cs="Times New Roman"/>
                      <w:shd w:val="clear" w:color="auto" w:fill="FFFFFF"/>
                    </w:rPr>
                    <w:t xml:space="preserve">Способ разучивания двигательного действия </w:t>
                  </w:r>
                  <w:r w:rsidRPr="00CB2B76">
                    <w:rPr>
                      <w:rStyle w:val="40"/>
                      <w:rFonts w:ascii="Times New Roman" w:hAnsi="Times New Roman" w:cs="Times New Roman"/>
                      <w:i w:val="0"/>
                      <w:iCs w:val="0"/>
                      <w:color w:val="auto"/>
                      <w:shd w:val="clear" w:color="auto" w:fill="FFFFFF"/>
                    </w:rPr>
                    <w:t>по частям</w:t>
                  </w:r>
                  <w:r w:rsidRPr="00CB2B76">
                    <w:rPr>
                      <w:rFonts w:ascii="Times New Roman" w:hAnsi="Times New Roman" w:cs="Times New Roman"/>
                      <w:shd w:val="clear" w:color="auto" w:fill="FFFFFF"/>
                    </w:rPr>
                    <w:t> с последовательным их объединением по мере освоения в целостное действие. </w:t>
                  </w:r>
                </w:p>
              </w:tc>
            </w:tr>
            <w:tr w:rsidR="00CB2B76" w:rsidRPr="00CB2B76" w14:paraId="2E0CB616" w14:textId="77777777" w:rsidTr="00CB2B76">
              <w:tc>
                <w:tcPr>
                  <w:tcW w:w="2304" w:type="dxa"/>
                </w:tcPr>
                <w:p w14:paraId="1713040A" w14:textId="77777777" w:rsidR="00050C80" w:rsidRPr="00CB2B76" w:rsidRDefault="00CB05D7" w:rsidP="00CB2B76">
                  <w:pPr>
                    <w:spacing w:after="0" w:line="240" w:lineRule="auto"/>
                    <w:contextualSpacing/>
                    <w:rPr>
                      <w:rFonts w:ascii="Times New Roman" w:hAnsi="Times New Roman" w:cs="Times New Roman"/>
                      <w:highlight w:val="yellow"/>
                    </w:rPr>
                  </w:pPr>
                  <w:r w:rsidRPr="00CB2B76">
                    <w:rPr>
                      <w:rFonts w:ascii="Times New Roman" w:eastAsia="Times New Roman" w:hAnsi="Times New Roman" w:cs="Times New Roman"/>
                    </w:rPr>
                    <w:t>В.</w:t>
                  </w:r>
                  <w:r w:rsidRPr="00CB2B76">
                    <w:rPr>
                      <w:rFonts w:ascii="Times New Roman" w:hAnsi="Times New Roman" w:cs="Times New Roman"/>
                      <w:spacing w:val="-5"/>
                    </w:rPr>
                    <w:t xml:space="preserve"> </w:t>
                  </w:r>
                  <w:r w:rsidRPr="00CB2B76">
                    <w:rPr>
                      <w:rFonts w:ascii="Times New Roman" w:hAnsi="Times New Roman" w:cs="Times New Roman"/>
                    </w:rPr>
                    <w:t>К</w:t>
                  </w:r>
                  <w:r w:rsidRPr="00CB2B76">
                    <w:rPr>
                      <w:rStyle w:val="1720"/>
                      <w:rFonts w:ascii="Times New Roman" w:hAnsi="Times New Roman" w:cs="Times New Roman"/>
                    </w:rPr>
                    <w:t>руговая тренировка</w:t>
                  </w:r>
                </w:p>
              </w:tc>
              <w:tc>
                <w:tcPr>
                  <w:tcW w:w="2835" w:type="dxa"/>
                </w:tcPr>
                <w:p w14:paraId="4F8EA2E9" w14:textId="77777777" w:rsidR="00050C80" w:rsidRPr="00CB2B76" w:rsidRDefault="00CB05D7" w:rsidP="00CB2B76">
                  <w:pPr>
                    <w:numPr>
                      <w:ilvl w:val="0"/>
                      <w:numId w:val="178"/>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3. Двигательное действие многократно повторяется через определённые интервалы отдыха</w:t>
                  </w:r>
                </w:p>
              </w:tc>
            </w:tr>
            <w:tr w:rsidR="00CB2B76" w:rsidRPr="00CB2B76" w14:paraId="1757E3E5" w14:textId="77777777" w:rsidTr="00CB2B76">
              <w:tc>
                <w:tcPr>
                  <w:tcW w:w="2304" w:type="dxa"/>
                </w:tcPr>
                <w:p w14:paraId="38B243FB"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highlight w:val="yellow"/>
                    </w:rPr>
                  </w:pPr>
                </w:p>
              </w:tc>
              <w:tc>
                <w:tcPr>
                  <w:tcW w:w="2835" w:type="dxa"/>
                </w:tcPr>
                <w:p w14:paraId="29E6D3CB" w14:textId="6C48FE44" w:rsidR="00050C80" w:rsidRPr="00CB2B76" w:rsidRDefault="00CB05D7" w:rsidP="00CB2B76">
                  <w:pPr>
                    <w:numPr>
                      <w:ilvl w:val="0"/>
                      <w:numId w:val="179"/>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 xml:space="preserve">4. </w:t>
                  </w:r>
                  <w:r w:rsidRPr="00CB2B76">
                    <w:rPr>
                      <w:rFonts w:ascii="Times New Roman" w:hAnsi="Times New Roman" w:cs="Times New Roman"/>
                      <w:shd w:val="clear" w:color="auto" w:fill="FFFFFF"/>
                    </w:rPr>
                    <w:t xml:space="preserve">Требования </w:t>
                  </w:r>
                  <w:r w:rsidR="00357EDC" w:rsidRPr="00CB2B76">
                    <w:rPr>
                      <w:rFonts w:ascii="Times New Roman" w:hAnsi="Times New Roman" w:cs="Times New Roman"/>
                      <w:shd w:val="clear" w:color="auto" w:fill="FFFFFF"/>
                    </w:rPr>
                    <w:t>к организации</w:t>
                  </w:r>
                  <w:r w:rsidRPr="00CB2B76">
                    <w:rPr>
                      <w:rFonts w:ascii="Times New Roman" w:hAnsi="Times New Roman" w:cs="Times New Roman"/>
                      <w:shd w:val="clear" w:color="auto" w:fill="FFFFFF"/>
                    </w:rPr>
                    <w:t xml:space="preserve"> учебного процесса, основанные на использовании различных видов игр</w:t>
                  </w:r>
                </w:p>
              </w:tc>
            </w:tr>
          </w:tbl>
          <w:p w14:paraId="21CE972B"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spacing w:val="-5"/>
                <w:sz w:val="22"/>
                <w:szCs w:val="22"/>
              </w:rPr>
            </w:pPr>
          </w:p>
          <w:p w14:paraId="0D8A1155" w14:textId="77777777" w:rsidR="00050C80" w:rsidRPr="00CB2B76" w:rsidRDefault="00CB05D7" w:rsidP="00CB2B76">
            <w:pPr>
              <w:spacing w:after="0" w:line="240" w:lineRule="auto"/>
              <w:contextualSpacing/>
              <w:jc w:val="both"/>
              <w:rPr>
                <w:rFonts w:ascii="Times New Roman" w:eastAsia="Times New Roman" w:hAnsi="Times New Roman" w:cs="Times New Roman"/>
                <w:b/>
                <w:lang w:eastAsia="ru-RU"/>
              </w:rPr>
            </w:pPr>
            <w:r w:rsidRPr="00CB2B76">
              <w:rPr>
                <w:rFonts w:ascii="Times New Roman" w:eastAsia="Times New Roman" w:hAnsi="Times New Roman" w:cs="Times New Roman"/>
                <w:lang w:eastAsia="ru-RU"/>
              </w:rPr>
              <w:t>Запишите выбранные цифры под соответствующими буквами: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721"/>
              <w:gridCol w:w="1704"/>
              <w:gridCol w:w="1714"/>
            </w:tblGrid>
            <w:tr w:rsidR="00CB2B76" w:rsidRPr="00CB2B76" w14:paraId="1029F121" w14:textId="77777777" w:rsidTr="00E334CA">
              <w:trPr>
                <w:jc w:val="center"/>
              </w:trPr>
              <w:tc>
                <w:tcPr>
                  <w:tcW w:w="1674" w:type="pct"/>
                </w:tcPr>
                <w:p w14:paraId="04C7B30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658" w:type="pct"/>
                </w:tcPr>
                <w:p w14:paraId="7C2B385A"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668" w:type="pct"/>
                </w:tcPr>
                <w:p w14:paraId="211DD2BA"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CB2B76" w:rsidRPr="00CB2B76" w14:paraId="62531062" w14:textId="77777777" w:rsidTr="00E334CA">
              <w:trPr>
                <w:jc w:val="center"/>
              </w:trPr>
              <w:tc>
                <w:tcPr>
                  <w:tcW w:w="1674" w:type="pct"/>
                </w:tcPr>
                <w:p w14:paraId="3414445F"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58" w:type="pct"/>
                </w:tcPr>
                <w:p w14:paraId="088FD1FF"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68" w:type="pct"/>
                </w:tcPr>
                <w:p w14:paraId="1077E32E"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27A8740B"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spacing w:val="-5"/>
                <w:sz w:val="22"/>
                <w:szCs w:val="22"/>
              </w:rPr>
            </w:pPr>
          </w:p>
        </w:tc>
        <w:tc>
          <w:tcPr>
            <w:tcW w:w="2440" w:type="dxa"/>
          </w:tcPr>
          <w:p w14:paraId="047887D1" w14:textId="68915EE9" w:rsidR="00050C80" w:rsidRPr="00CB2B76" w:rsidRDefault="00050C80" w:rsidP="00CB2B76">
            <w:pPr>
              <w:spacing w:after="0" w:line="240" w:lineRule="auto"/>
              <w:contextualSpacing/>
              <w:jc w:val="both"/>
              <w:rPr>
                <w:rFonts w:ascii="Times New Roman" w:eastAsia="Calibri" w:hAnsi="Times New Roman" w:cs="Times New Roman"/>
                <w:kern w:val="2"/>
              </w:rPr>
            </w:pPr>
          </w:p>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53"/>
              <w:gridCol w:w="553"/>
              <w:gridCol w:w="552"/>
            </w:tblGrid>
            <w:tr w:rsidR="00CB2B76" w:rsidRPr="00CB2B76" w14:paraId="17828668" w14:textId="77777777" w:rsidTr="00E334CA">
              <w:trPr>
                <w:jc w:val="center"/>
              </w:trPr>
              <w:tc>
                <w:tcPr>
                  <w:tcW w:w="498" w:type="dxa"/>
                </w:tcPr>
                <w:p w14:paraId="1EFF0AC9"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498" w:type="dxa"/>
                </w:tcPr>
                <w:p w14:paraId="394D7ACA"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497" w:type="dxa"/>
                </w:tcPr>
                <w:p w14:paraId="6C6C72F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CB2B76" w:rsidRPr="00CB2B76" w14:paraId="5320F5E6" w14:textId="77777777" w:rsidTr="00E334CA">
              <w:trPr>
                <w:jc w:val="center"/>
              </w:trPr>
              <w:tc>
                <w:tcPr>
                  <w:tcW w:w="498" w:type="dxa"/>
                </w:tcPr>
                <w:p w14:paraId="056B0B3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w:t>
                  </w:r>
                </w:p>
              </w:tc>
              <w:tc>
                <w:tcPr>
                  <w:tcW w:w="498" w:type="dxa"/>
                </w:tcPr>
                <w:p w14:paraId="76990E3F"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w:t>
                  </w:r>
                </w:p>
              </w:tc>
              <w:tc>
                <w:tcPr>
                  <w:tcW w:w="497" w:type="dxa"/>
                </w:tcPr>
                <w:p w14:paraId="68C4709C"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w:t>
                  </w:r>
                </w:p>
              </w:tc>
            </w:tr>
          </w:tbl>
          <w:p w14:paraId="3286619B" w14:textId="77777777" w:rsidR="00050C80" w:rsidRPr="00CB2B76" w:rsidRDefault="00050C80" w:rsidP="00CB2B76">
            <w:pPr>
              <w:spacing w:after="0" w:line="240" w:lineRule="auto"/>
              <w:contextualSpacing/>
              <w:rPr>
                <w:rFonts w:ascii="Times New Roman" w:eastAsia="Calibri" w:hAnsi="Times New Roman" w:cs="Times New Roman"/>
                <w:kern w:val="2"/>
              </w:rPr>
            </w:pPr>
          </w:p>
        </w:tc>
      </w:tr>
      <w:tr w:rsidR="00CB2B76" w:rsidRPr="00CB2B76" w14:paraId="6D65B8EE" w14:textId="77777777" w:rsidTr="00F74AF9">
        <w:tc>
          <w:tcPr>
            <w:tcW w:w="2694" w:type="dxa"/>
            <w:vMerge/>
          </w:tcPr>
          <w:p w14:paraId="1050C6FC"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05EE58BD" w14:textId="4FCAF7F5" w:rsidR="00050C80"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Установите соответствие между методами организации занимающихся на занятии и их характеристикой (ОК 01., ПК 2.2.):</w:t>
            </w:r>
          </w:p>
          <w:p w14:paraId="389761F3" w14:textId="77777777" w:rsidR="00CB2B76" w:rsidRPr="00CB2B76" w:rsidRDefault="00CB2B76" w:rsidP="00CB2B76">
            <w:pPr>
              <w:shd w:val="clear" w:color="auto" w:fill="FFFFFF"/>
              <w:spacing w:after="0" w:line="240" w:lineRule="auto"/>
              <w:contextualSpacing/>
              <w:jc w:val="both"/>
              <w:rPr>
                <w:rFonts w:ascii="Times New Roman" w:eastAsia="Times New Roman" w:hAnsi="Times New Roman" w:cs="Times New Roman"/>
                <w:lang w:eastAsia="ru-RU"/>
              </w:rPr>
            </w:pPr>
          </w:p>
          <w:p w14:paraId="23CEFE10" w14:textId="77777777" w:rsidR="00050C80" w:rsidRPr="00CB2B76" w:rsidRDefault="00050C80" w:rsidP="00CB2B76">
            <w:pPr>
              <w:shd w:val="clear" w:color="auto" w:fill="FFFFFF"/>
              <w:spacing w:after="0" w:line="240" w:lineRule="auto"/>
              <w:contextualSpacing/>
              <w:jc w:val="both"/>
              <w:rPr>
                <w:rFonts w:ascii="Times New Roman" w:eastAsia="Times New Roman" w:hAnsi="Times New Roman" w:cs="Times New Roman"/>
                <w:lang w:eastAsia="ru-RU"/>
              </w:rPr>
            </w:pPr>
          </w:p>
          <w:tbl>
            <w:tblPr>
              <w:tblW w:w="5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48"/>
              <w:gridCol w:w="3189"/>
            </w:tblGrid>
            <w:tr w:rsidR="00CB2B76" w:rsidRPr="00CB2B76" w14:paraId="57503A14" w14:textId="77777777" w:rsidTr="00F74AF9">
              <w:tc>
                <w:tcPr>
                  <w:tcW w:w="1948" w:type="dxa"/>
                  <w:vAlign w:val="center"/>
                </w:tcPr>
                <w:p w14:paraId="56F57684" w14:textId="77777777" w:rsidR="00050C80" w:rsidRPr="00CB2B76" w:rsidRDefault="00CB05D7" w:rsidP="00CB2B76">
                  <w:pPr>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lastRenderedPageBreak/>
                    <w:t>Метод организации</w:t>
                  </w:r>
                </w:p>
              </w:tc>
              <w:tc>
                <w:tcPr>
                  <w:tcW w:w="3189" w:type="dxa"/>
                  <w:vAlign w:val="center"/>
                </w:tcPr>
                <w:p w14:paraId="21D08377" w14:textId="77777777" w:rsidR="00050C80" w:rsidRPr="00CB2B76" w:rsidRDefault="00CB05D7" w:rsidP="00CB2B76">
                  <w:pPr>
                    <w:shd w:val="clear" w:color="auto" w:fill="FFFFFF"/>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Характеристика</w:t>
                  </w:r>
                </w:p>
              </w:tc>
            </w:tr>
            <w:tr w:rsidR="00CB2B76" w:rsidRPr="00CB2B76" w14:paraId="0BC8265B" w14:textId="77777777" w:rsidTr="00F74AF9">
              <w:tc>
                <w:tcPr>
                  <w:tcW w:w="1948" w:type="dxa"/>
                </w:tcPr>
                <w:p w14:paraId="3BD106E7" w14:textId="77777777" w:rsidR="00050C80" w:rsidRPr="00CB2B76" w:rsidRDefault="00CB05D7" w:rsidP="00CB2B76">
                  <w:pPr>
                    <w:spacing w:after="0" w:line="240" w:lineRule="auto"/>
                    <w:contextualSpacing/>
                    <w:rPr>
                      <w:rFonts w:ascii="Times New Roman" w:eastAsia="Times New Roman" w:hAnsi="Times New Roman" w:cs="Times New Roman"/>
                    </w:rPr>
                  </w:pPr>
                  <w:r w:rsidRPr="00CB2B76">
                    <w:rPr>
                      <w:rFonts w:ascii="Times New Roman" w:eastAsia="Times New Roman" w:hAnsi="Times New Roman" w:cs="Times New Roman"/>
                    </w:rPr>
                    <w:t>А. Фронтальный</w:t>
                  </w:r>
                </w:p>
              </w:tc>
              <w:tc>
                <w:tcPr>
                  <w:tcW w:w="3189" w:type="dxa"/>
                </w:tcPr>
                <w:p w14:paraId="5D02AC80"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rPr>
                    <w:t>1. </w:t>
                  </w:r>
                  <w:r w:rsidRPr="00CB2B76">
                    <w:rPr>
                      <w:rFonts w:ascii="Times New Roman" w:eastAsia="Times New Roman" w:hAnsi="Times New Roman" w:cs="Times New Roman"/>
                      <w:lang w:eastAsia="ru-RU"/>
                    </w:rPr>
                    <w:t>Несколько групп выполняют</w:t>
                  </w:r>
                </w:p>
                <w:p w14:paraId="4AA08982"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разные задания преподавателя, одновременно</w:t>
                  </w:r>
                </w:p>
              </w:tc>
            </w:tr>
            <w:tr w:rsidR="00CB2B76" w:rsidRPr="00CB2B76" w14:paraId="62D86617" w14:textId="77777777" w:rsidTr="00F74AF9">
              <w:tc>
                <w:tcPr>
                  <w:tcW w:w="1948" w:type="dxa"/>
                </w:tcPr>
                <w:p w14:paraId="18743AA4" w14:textId="77777777" w:rsidR="00050C80" w:rsidRPr="00CB2B76" w:rsidRDefault="00CB05D7" w:rsidP="00CB2B76">
                  <w:pPr>
                    <w:spacing w:after="0" w:line="240" w:lineRule="auto"/>
                    <w:contextualSpacing/>
                    <w:rPr>
                      <w:rFonts w:ascii="Times New Roman" w:eastAsia="Times New Roman" w:hAnsi="Times New Roman" w:cs="Times New Roman"/>
                    </w:rPr>
                  </w:pPr>
                  <w:r w:rsidRPr="00CB2B76">
                    <w:rPr>
                      <w:rFonts w:ascii="Times New Roman" w:eastAsia="Times New Roman" w:hAnsi="Times New Roman" w:cs="Times New Roman"/>
                    </w:rPr>
                    <w:t>Б. Групповой</w:t>
                  </w:r>
                </w:p>
              </w:tc>
              <w:tc>
                <w:tcPr>
                  <w:tcW w:w="3189" w:type="dxa"/>
                </w:tcPr>
                <w:p w14:paraId="3DFA674A"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 2. Самостоятельное выполнение занимающимися</w:t>
                  </w:r>
                </w:p>
                <w:p w14:paraId="4A596730"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индивидуальных заданий</w:t>
                  </w:r>
                </w:p>
              </w:tc>
            </w:tr>
            <w:tr w:rsidR="00CB2B76" w:rsidRPr="00CB2B76" w14:paraId="68F05730" w14:textId="77777777" w:rsidTr="00F74AF9">
              <w:tc>
                <w:tcPr>
                  <w:tcW w:w="1948" w:type="dxa"/>
                </w:tcPr>
                <w:p w14:paraId="22D16F67" w14:textId="77777777" w:rsidR="00050C80" w:rsidRPr="00CB2B76" w:rsidRDefault="00CB05D7" w:rsidP="00CB2B76">
                  <w:pPr>
                    <w:spacing w:after="0" w:line="240" w:lineRule="auto"/>
                    <w:ind w:left="-3" w:right="-110"/>
                    <w:contextualSpacing/>
                    <w:jc w:val="both"/>
                    <w:rPr>
                      <w:rFonts w:ascii="Times New Roman" w:hAnsi="Times New Roman" w:cs="Times New Roman"/>
                      <w:highlight w:val="white"/>
                    </w:rPr>
                  </w:pPr>
                  <w:r w:rsidRPr="00CB2B76">
                    <w:rPr>
                      <w:rFonts w:ascii="Times New Roman" w:eastAsia="Times New Roman" w:hAnsi="Times New Roman" w:cs="Times New Roman"/>
                    </w:rPr>
                    <w:t>В.</w:t>
                  </w:r>
                  <w:r w:rsidRPr="00CB2B76">
                    <w:rPr>
                      <w:rFonts w:ascii="Times New Roman" w:hAnsi="Times New Roman" w:cs="Times New Roman"/>
                      <w:spacing w:val="-5"/>
                    </w:rPr>
                    <w:t xml:space="preserve"> Индивидуальный</w:t>
                  </w:r>
                </w:p>
              </w:tc>
              <w:tc>
                <w:tcPr>
                  <w:tcW w:w="3189" w:type="dxa"/>
                </w:tcPr>
                <w:p w14:paraId="57AB7D3C"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rPr>
                    <w:t>3. За</w:t>
                  </w:r>
                  <w:r w:rsidRPr="00CB2B76">
                    <w:rPr>
                      <w:rFonts w:ascii="Times New Roman" w:eastAsia="Times New Roman" w:hAnsi="Times New Roman" w:cs="Times New Roman"/>
                      <w:lang w:eastAsia="ru-RU"/>
                    </w:rPr>
                    <w:t>нимающиеся последовательно выполняют серии заданий на специально подготовленных местах</w:t>
                  </w:r>
                </w:p>
              </w:tc>
            </w:tr>
            <w:tr w:rsidR="00CB2B76" w:rsidRPr="00CB2B76" w14:paraId="607123D1" w14:textId="77777777" w:rsidTr="00F74AF9">
              <w:tc>
                <w:tcPr>
                  <w:tcW w:w="1948" w:type="dxa"/>
                </w:tcPr>
                <w:p w14:paraId="674DB7F5"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p>
              </w:tc>
              <w:tc>
                <w:tcPr>
                  <w:tcW w:w="3189" w:type="dxa"/>
                </w:tcPr>
                <w:p w14:paraId="2B9724F2"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rPr>
                    <w:t>4. </w:t>
                  </w:r>
                  <w:r w:rsidRPr="00CB2B76">
                    <w:rPr>
                      <w:rFonts w:ascii="Times New Roman" w:eastAsia="Times New Roman" w:hAnsi="Times New Roman" w:cs="Times New Roman"/>
                      <w:lang w:eastAsia="ru-RU"/>
                    </w:rPr>
                    <w:t>Выполнение всем составом группы одного и того же задания независимо от форм построения</w:t>
                  </w:r>
                </w:p>
              </w:tc>
            </w:tr>
          </w:tbl>
          <w:p w14:paraId="6F77E2D6" w14:textId="77777777" w:rsidR="00050C80" w:rsidRPr="00CB2B76" w:rsidRDefault="00050C80" w:rsidP="00CB2B76">
            <w:pPr>
              <w:spacing w:after="0" w:line="240" w:lineRule="auto"/>
              <w:ind w:left="8"/>
              <w:contextualSpacing/>
              <w:jc w:val="both"/>
              <w:rPr>
                <w:rFonts w:ascii="Times New Roman" w:eastAsia="Times New Roman" w:hAnsi="Times New Roman" w:cs="Times New Roman"/>
              </w:rPr>
            </w:pPr>
          </w:p>
          <w:p w14:paraId="65462ABE" w14:textId="77777777" w:rsidR="00050C80" w:rsidRPr="00CB2B76" w:rsidRDefault="00CB05D7" w:rsidP="00CB2B76">
            <w:pPr>
              <w:spacing w:after="0" w:line="240" w:lineRule="auto"/>
              <w:contextualSpacing/>
              <w:jc w:val="both"/>
              <w:rPr>
                <w:rFonts w:ascii="Times New Roman" w:eastAsia="Times New Roman" w:hAnsi="Times New Roman" w:cs="Times New Roman"/>
                <w:b/>
                <w:lang w:eastAsia="ru-RU"/>
              </w:rPr>
            </w:pPr>
            <w:r w:rsidRPr="00CB2B76">
              <w:rPr>
                <w:rFonts w:ascii="Times New Roman" w:eastAsia="Times New Roman" w:hAnsi="Times New Roman" w:cs="Times New Roman"/>
                <w:lang w:eastAsia="ru-RU"/>
              </w:rPr>
              <w:t>Запишите выбранные цифры под соответствующими буквами: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721"/>
              <w:gridCol w:w="1704"/>
              <w:gridCol w:w="1714"/>
            </w:tblGrid>
            <w:tr w:rsidR="00CB2B76" w:rsidRPr="00CB2B76" w14:paraId="4ACB6791" w14:textId="77777777" w:rsidTr="00E334CA">
              <w:trPr>
                <w:jc w:val="center"/>
              </w:trPr>
              <w:tc>
                <w:tcPr>
                  <w:tcW w:w="1674" w:type="pct"/>
                </w:tcPr>
                <w:p w14:paraId="4FE2B6BB"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658" w:type="pct"/>
                </w:tcPr>
                <w:p w14:paraId="4788F980"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668" w:type="pct"/>
                </w:tcPr>
                <w:p w14:paraId="6CD88DF8"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CB2B76" w:rsidRPr="00CB2B76" w14:paraId="2EA9A785" w14:textId="77777777" w:rsidTr="00E334CA">
              <w:trPr>
                <w:jc w:val="center"/>
              </w:trPr>
              <w:tc>
                <w:tcPr>
                  <w:tcW w:w="1674" w:type="pct"/>
                </w:tcPr>
                <w:p w14:paraId="785104E8"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58" w:type="pct"/>
                </w:tcPr>
                <w:p w14:paraId="57363350"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68" w:type="pct"/>
                </w:tcPr>
                <w:p w14:paraId="555B67CB"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3D8C6BD0" w14:textId="77777777" w:rsidR="00050C80" w:rsidRPr="00CB2B76" w:rsidRDefault="00050C80" w:rsidP="00CB2B76">
            <w:pPr>
              <w:spacing w:after="0" w:line="240" w:lineRule="auto"/>
              <w:contextualSpacing/>
              <w:jc w:val="both"/>
              <w:rPr>
                <w:rFonts w:ascii="Times New Roman" w:eastAsia="Times New Roman" w:hAnsi="Times New Roman" w:cs="Times New Roman"/>
              </w:rPr>
            </w:pPr>
          </w:p>
        </w:tc>
        <w:tc>
          <w:tcPr>
            <w:tcW w:w="2440" w:type="dxa"/>
          </w:tcPr>
          <w:p w14:paraId="4F10E3E0" w14:textId="4DA25B32" w:rsidR="00050C80" w:rsidRPr="00CB2B76" w:rsidRDefault="00050C80" w:rsidP="00CB2B76">
            <w:pPr>
              <w:spacing w:after="0" w:line="240" w:lineRule="auto"/>
              <w:contextualSpacing/>
              <w:jc w:val="both"/>
              <w:rPr>
                <w:rFonts w:ascii="Times New Roman" w:eastAsia="Calibri" w:hAnsi="Times New Roman" w:cs="Times New Roman"/>
                <w:kern w:val="2"/>
              </w:rPr>
            </w:pPr>
          </w:p>
          <w:tbl>
            <w:tblPr>
              <w:tblW w:w="3751" w:type="pct"/>
              <w:jc w:val="center"/>
              <w:tblCellMar>
                <w:left w:w="103" w:type="dxa"/>
              </w:tblCellMar>
              <w:tblLook w:val="04A0" w:firstRow="1" w:lastRow="0" w:firstColumn="1" w:lastColumn="0" w:noHBand="0" w:noVBand="1"/>
            </w:tblPr>
            <w:tblGrid>
              <w:gridCol w:w="553"/>
              <w:gridCol w:w="553"/>
              <w:gridCol w:w="552"/>
            </w:tblGrid>
            <w:tr w:rsidR="00CB2B76" w:rsidRPr="00CB2B76" w14:paraId="32FE5435" w14:textId="77777777">
              <w:trPr>
                <w:jc w:val="center"/>
              </w:trPr>
              <w:tc>
                <w:tcPr>
                  <w:tcW w:w="522" w:type="dxa"/>
                  <w:tcBorders>
                    <w:top w:val="single" w:sz="4" w:space="0" w:color="auto"/>
                    <w:left w:val="single" w:sz="4" w:space="0" w:color="auto"/>
                    <w:bottom w:val="single" w:sz="4" w:space="0" w:color="auto"/>
                    <w:right w:val="single" w:sz="4" w:space="0" w:color="auto"/>
                  </w:tcBorders>
                </w:tcPr>
                <w:p w14:paraId="5602F5FE"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523" w:type="dxa"/>
                  <w:tcBorders>
                    <w:top w:val="single" w:sz="4" w:space="0" w:color="auto"/>
                    <w:left w:val="single" w:sz="4" w:space="0" w:color="auto"/>
                    <w:bottom w:val="single" w:sz="4" w:space="0" w:color="auto"/>
                    <w:right w:val="single" w:sz="4" w:space="0" w:color="auto"/>
                  </w:tcBorders>
                </w:tcPr>
                <w:p w14:paraId="4AA4078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522" w:type="dxa"/>
                  <w:tcBorders>
                    <w:top w:val="single" w:sz="4" w:space="0" w:color="auto"/>
                    <w:left w:val="single" w:sz="4" w:space="0" w:color="auto"/>
                    <w:bottom w:val="single" w:sz="4" w:space="0" w:color="auto"/>
                    <w:right w:val="single" w:sz="4" w:space="0" w:color="auto"/>
                  </w:tcBorders>
                </w:tcPr>
                <w:p w14:paraId="11C0F832"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CB2B76" w:rsidRPr="00CB2B76" w14:paraId="1EA608B2" w14:textId="77777777">
              <w:trPr>
                <w:jc w:val="center"/>
              </w:trPr>
              <w:tc>
                <w:tcPr>
                  <w:tcW w:w="522" w:type="dxa"/>
                  <w:tcBorders>
                    <w:top w:val="single" w:sz="4" w:space="0" w:color="auto"/>
                    <w:left w:val="single" w:sz="4" w:space="0" w:color="auto"/>
                    <w:bottom w:val="single" w:sz="4" w:space="0" w:color="auto"/>
                    <w:right w:val="single" w:sz="4" w:space="0" w:color="auto"/>
                  </w:tcBorders>
                </w:tcPr>
                <w:p w14:paraId="61F1380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w:t>
                  </w:r>
                </w:p>
              </w:tc>
              <w:tc>
                <w:tcPr>
                  <w:tcW w:w="523" w:type="dxa"/>
                  <w:tcBorders>
                    <w:top w:val="single" w:sz="4" w:space="0" w:color="auto"/>
                    <w:left w:val="single" w:sz="4" w:space="0" w:color="auto"/>
                    <w:bottom w:val="single" w:sz="4" w:space="0" w:color="auto"/>
                    <w:right w:val="single" w:sz="4" w:space="0" w:color="auto"/>
                  </w:tcBorders>
                </w:tcPr>
                <w:p w14:paraId="7DFEC538"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w:t>
                  </w:r>
                </w:p>
              </w:tc>
              <w:tc>
                <w:tcPr>
                  <w:tcW w:w="522" w:type="dxa"/>
                  <w:tcBorders>
                    <w:top w:val="single" w:sz="4" w:space="0" w:color="auto"/>
                    <w:left w:val="single" w:sz="4" w:space="0" w:color="auto"/>
                    <w:bottom w:val="single" w:sz="4" w:space="0" w:color="auto"/>
                    <w:right w:val="single" w:sz="4" w:space="0" w:color="auto"/>
                  </w:tcBorders>
                </w:tcPr>
                <w:p w14:paraId="31E0F865"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w:t>
                  </w:r>
                </w:p>
              </w:tc>
            </w:tr>
          </w:tbl>
          <w:p w14:paraId="62A84B83" w14:textId="77777777" w:rsidR="00050C80" w:rsidRPr="00CB2B76" w:rsidRDefault="00050C80" w:rsidP="00CB2B76">
            <w:pPr>
              <w:spacing w:after="0" w:line="240" w:lineRule="auto"/>
              <w:contextualSpacing/>
              <w:jc w:val="center"/>
              <w:rPr>
                <w:rFonts w:ascii="Times New Roman" w:eastAsia="Calibri" w:hAnsi="Times New Roman" w:cs="Times New Roman"/>
              </w:rPr>
            </w:pPr>
          </w:p>
        </w:tc>
      </w:tr>
      <w:tr w:rsidR="00CB2B76" w:rsidRPr="00CB2B76" w14:paraId="470EB84C" w14:textId="77777777" w:rsidTr="00F74AF9">
        <w:tc>
          <w:tcPr>
            <w:tcW w:w="2694" w:type="dxa"/>
            <w:vMerge/>
          </w:tcPr>
          <w:p w14:paraId="72746237"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75E8DD93"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bCs/>
                <w:spacing w:val="-5"/>
                <w:lang w:eastAsia="ru-RU"/>
              </w:rPr>
            </w:pPr>
            <w:r w:rsidRPr="00CB2B76">
              <w:rPr>
                <w:rFonts w:ascii="Times New Roman" w:eastAsia="Times New Roman" w:hAnsi="Times New Roman" w:cs="Times New Roman"/>
                <w:lang w:eastAsia="ru-RU"/>
              </w:rPr>
              <w:t xml:space="preserve">4. </w:t>
            </w:r>
            <w:r w:rsidRPr="00CB2B76">
              <w:rPr>
                <w:rFonts w:ascii="Times New Roman" w:eastAsia="Times New Roman" w:hAnsi="Times New Roman" w:cs="Times New Roman"/>
                <w:bCs/>
                <w:spacing w:val="-5"/>
                <w:lang w:eastAsia="ru-RU"/>
              </w:rPr>
              <w:t>Установите соответствие между спортивным инвентарём / оборудованием и его предназначением (ОК 01.):</w:t>
            </w:r>
          </w:p>
          <w:p w14:paraId="01894B83" w14:textId="77777777" w:rsidR="00050C80" w:rsidRPr="00CB2B76" w:rsidRDefault="00050C80" w:rsidP="00CB2B76">
            <w:pPr>
              <w:shd w:val="clear" w:color="auto" w:fill="FFFFFF"/>
              <w:spacing w:after="0" w:line="240" w:lineRule="auto"/>
              <w:contextualSpacing/>
              <w:jc w:val="both"/>
              <w:rPr>
                <w:rFonts w:ascii="Times New Roman" w:eastAsia="Times New Roman" w:hAnsi="Times New Roman" w:cs="Times New Roman"/>
                <w:bCs/>
                <w:spacing w:val="-5"/>
                <w:lang w:eastAsia="ru-RU"/>
              </w:rPr>
            </w:pPr>
          </w:p>
          <w:tbl>
            <w:tblPr>
              <w:tblW w:w="5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163"/>
              <w:gridCol w:w="2974"/>
            </w:tblGrid>
            <w:tr w:rsidR="00CB2B76" w:rsidRPr="00CB2B76" w14:paraId="66970E3B" w14:textId="77777777" w:rsidTr="00357EDC">
              <w:tc>
                <w:tcPr>
                  <w:tcW w:w="2163" w:type="dxa"/>
                </w:tcPr>
                <w:p w14:paraId="33883D2B" w14:textId="77777777" w:rsidR="00357EDC" w:rsidRPr="00CB2B76" w:rsidRDefault="00CB05D7" w:rsidP="00CB2B76">
                  <w:pPr>
                    <w:shd w:val="clear" w:color="auto" w:fill="FFFFFF"/>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Инвентарь</w:t>
                  </w:r>
                  <w:r w:rsidR="00357EDC" w:rsidRPr="00CB2B76">
                    <w:rPr>
                      <w:rFonts w:ascii="Times New Roman" w:eastAsia="Times New Roman" w:hAnsi="Times New Roman" w:cs="Times New Roman"/>
                    </w:rPr>
                    <w:t>/</w:t>
                  </w:r>
                </w:p>
                <w:p w14:paraId="0B22A4DA" w14:textId="166B7585" w:rsidR="00050C80" w:rsidRPr="00CB2B76" w:rsidRDefault="00357EDC" w:rsidP="00CB2B76">
                  <w:pPr>
                    <w:shd w:val="clear" w:color="auto" w:fill="FFFFFF"/>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оборудование</w:t>
                  </w:r>
                </w:p>
              </w:tc>
              <w:tc>
                <w:tcPr>
                  <w:tcW w:w="2974" w:type="dxa"/>
                </w:tcPr>
                <w:p w14:paraId="4B1B04E1" w14:textId="77777777" w:rsidR="00050C80" w:rsidRPr="00CB2B76" w:rsidRDefault="00CB05D7" w:rsidP="00CB2B76">
                  <w:pPr>
                    <w:shd w:val="clear" w:color="auto" w:fill="FFFFFF"/>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Предназначение</w:t>
                  </w:r>
                </w:p>
              </w:tc>
            </w:tr>
            <w:tr w:rsidR="00CB2B76" w:rsidRPr="00CB2B76" w14:paraId="50895BDB" w14:textId="77777777" w:rsidTr="00357EDC">
              <w:tc>
                <w:tcPr>
                  <w:tcW w:w="2163" w:type="dxa"/>
                </w:tcPr>
                <w:p w14:paraId="4C09D18A"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А. Гимнастическая палка</w:t>
                  </w:r>
                </w:p>
              </w:tc>
              <w:tc>
                <w:tcPr>
                  <w:tcW w:w="2974" w:type="dxa"/>
                </w:tcPr>
                <w:p w14:paraId="2FB86863" w14:textId="5D7E654B"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1. </w:t>
                  </w:r>
                  <w:r w:rsidR="00357EDC" w:rsidRPr="00CB2B76">
                    <w:rPr>
                      <w:rFonts w:ascii="Times New Roman" w:eastAsia="Times New Roman" w:hAnsi="Times New Roman" w:cs="Times New Roman"/>
                      <w:lang w:eastAsia="ru-RU"/>
                    </w:rPr>
                    <w:t>Страховка, выполнение</w:t>
                  </w:r>
                  <w:r w:rsidRPr="00CB2B76">
                    <w:rPr>
                      <w:rFonts w:ascii="Times New Roman" w:eastAsia="Times New Roman" w:hAnsi="Times New Roman" w:cs="Times New Roman"/>
                      <w:lang w:eastAsia="ru-RU"/>
                    </w:rPr>
                    <w:t xml:space="preserve"> различных упражнений, предупреждение травматизма при падениях</w:t>
                  </w:r>
                </w:p>
              </w:tc>
            </w:tr>
            <w:tr w:rsidR="00CB2B76" w:rsidRPr="00CB2B76" w14:paraId="670EA6FD" w14:textId="77777777" w:rsidTr="00357EDC">
              <w:tc>
                <w:tcPr>
                  <w:tcW w:w="2163" w:type="dxa"/>
                </w:tcPr>
                <w:p w14:paraId="4095BBBF"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rPr>
                  </w:pPr>
                  <w:r w:rsidRPr="00CB2B76">
                    <w:rPr>
                      <w:rFonts w:ascii="Times New Roman" w:eastAsia="Times New Roman" w:hAnsi="Times New Roman" w:cs="Times New Roman"/>
                    </w:rPr>
                    <w:t>Б. Мяч</w:t>
                  </w:r>
                </w:p>
              </w:tc>
              <w:tc>
                <w:tcPr>
                  <w:tcW w:w="2974" w:type="dxa"/>
                </w:tcPr>
                <w:p w14:paraId="4B506A66"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2. </w:t>
                  </w:r>
                  <w:r w:rsidRPr="00CB2B76">
                    <w:rPr>
                      <w:rFonts w:ascii="Times New Roman" w:eastAsia="Times New Roman" w:hAnsi="Times New Roman" w:cs="Times New Roman"/>
                      <w:lang w:eastAsia="ru-RU"/>
                    </w:rPr>
                    <w:t>Укрепление (коррекция) осанки, развитие координации, ОРУ</w:t>
                  </w:r>
                </w:p>
              </w:tc>
            </w:tr>
            <w:tr w:rsidR="00CB2B76" w:rsidRPr="00CB2B76" w14:paraId="4B6121C0" w14:textId="77777777" w:rsidTr="00357EDC">
              <w:tc>
                <w:tcPr>
                  <w:tcW w:w="2163" w:type="dxa"/>
                </w:tcPr>
                <w:p w14:paraId="3829333E" w14:textId="77777777" w:rsidR="00050C80" w:rsidRPr="00CB2B76" w:rsidRDefault="00CB05D7" w:rsidP="00CB2B76">
                  <w:pPr>
                    <w:spacing w:after="0" w:line="240" w:lineRule="auto"/>
                    <w:contextualSpacing/>
                    <w:rPr>
                      <w:rFonts w:ascii="Times New Roman" w:hAnsi="Times New Roman" w:cs="Times New Roman"/>
                      <w:highlight w:val="white"/>
                    </w:rPr>
                  </w:pPr>
                  <w:r w:rsidRPr="00CB2B76">
                    <w:rPr>
                      <w:rFonts w:ascii="Times New Roman" w:eastAsia="Times New Roman" w:hAnsi="Times New Roman" w:cs="Times New Roman"/>
                    </w:rPr>
                    <w:t>В.</w:t>
                  </w:r>
                  <w:r w:rsidRPr="00CB2B76">
                    <w:rPr>
                      <w:rFonts w:ascii="Times New Roman" w:hAnsi="Times New Roman" w:cs="Times New Roman"/>
                    </w:rPr>
                    <w:t xml:space="preserve"> У</w:t>
                  </w:r>
                  <w:r w:rsidRPr="00CB2B76">
                    <w:rPr>
                      <w:rFonts w:ascii="Times New Roman" w:eastAsia="Times New Roman" w:hAnsi="Times New Roman" w:cs="Times New Roman"/>
                    </w:rPr>
                    <w:t>тяжелители</w:t>
                  </w:r>
                </w:p>
              </w:tc>
              <w:tc>
                <w:tcPr>
                  <w:tcW w:w="2974" w:type="dxa"/>
                </w:tcPr>
                <w:p w14:paraId="1F9FAA9E"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3. Меткость, ловкость, укрепление мышц </w:t>
                  </w:r>
                  <w:r w:rsidRPr="00CB2B76">
                    <w:rPr>
                      <w:rFonts w:ascii="Times New Roman" w:eastAsia="Times New Roman" w:hAnsi="Times New Roman" w:cs="Times New Roman"/>
                      <w:lang w:eastAsia="ru-RU"/>
                    </w:rPr>
                    <w:t>плечевого пояса, туловища, мышц рук, развитие глазомера и меткости</w:t>
                  </w:r>
                </w:p>
              </w:tc>
            </w:tr>
            <w:tr w:rsidR="00CB2B76" w:rsidRPr="00CB2B76" w14:paraId="3F7936EF" w14:textId="77777777" w:rsidTr="00357EDC">
              <w:tc>
                <w:tcPr>
                  <w:tcW w:w="2163" w:type="dxa"/>
                </w:tcPr>
                <w:p w14:paraId="68589EFC"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Г</w:t>
                  </w:r>
                  <w:r w:rsidRPr="00CB2B76">
                    <w:rPr>
                      <w:rFonts w:ascii="Times New Roman" w:hAnsi="Times New Roman" w:cs="Times New Roman"/>
                    </w:rPr>
                    <w:t>. Спортивный мат</w:t>
                  </w:r>
                </w:p>
              </w:tc>
              <w:tc>
                <w:tcPr>
                  <w:tcW w:w="2974" w:type="dxa"/>
                </w:tcPr>
                <w:p w14:paraId="2AD81A64"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4. </w:t>
                  </w:r>
                  <w:r w:rsidRPr="00CB2B76">
                    <w:rPr>
                      <w:rFonts w:ascii="Times New Roman" w:eastAsia="Times New Roman" w:hAnsi="Times New Roman" w:cs="Times New Roman"/>
                      <w:lang w:eastAsia="ru-RU"/>
                    </w:rPr>
                    <w:t>Усиление нагрузки при выполнении упражнений</w:t>
                  </w:r>
                </w:p>
              </w:tc>
            </w:tr>
          </w:tbl>
          <w:p w14:paraId="283D490A"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5227D2C8"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Запишите выбранные цифры под соответствующими буквами:</w:t>
            </w:r>
          </w:p>
          <w:tbl>
            <w:tblPr>
              <w:tblW w:w="4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41"/>
              <w:gridCol w:w="1229"/>
              <w:gridCol w:w="1237"/>
              <w:gridCol w:w="1230"/>
            </w:tblGrid>
            <w:tr w:rsidR="00CB2B76" w:rsidRPr="00CB2B76" w14:paraId="049301A0" w14:textId="77777777" w:rsidTr="00E334CA">
              <w:trPr>
                <w:jc w:val="center"/>
              </w:trPr>
              <w:tc>
                <w:tcPr>
                  <w:tcW w:w="1240" w:type="dxa"/>
                </w:tcPr>
                <w:p w14:paraId="5CCE2DC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229" w:type="dxa"/>
                </w:tcPr>
                <w:p w14:paraId="6CC007EF"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237" w:type="dxa"/>
                </w:tcPr>
                <w:p w14:paraId="1DFD3C56"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c>
                <w:tcPr>
                  <w:tcW w:w="1230" w:type="dxa"/>
                </w:tcPr>
                <w:p w14:paraId="170060EC"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Г</w:t>
                  </w:r>
                </w:p>
              </w:tc>
            </w:tr>
            <w:tr w:rsidR="00CB2B76" w:rsidRPr="00CB2B76" w14:paraId="1AB82883" w14:textId="77777777" w:rsidTr="00E334CA">
              <w:trPr>
                <w:jc w:val="center"/>
              </w:trPr>
              <w:tc>
                <w:tcPr>
                  <w:tcW w:w="1240" w:type="dxa"/>
                </w:tcPr>
                <w:p w14:paraId="16B1F9F8"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229" w:type="dxa"/>
                </w:tcPr>
                <w:p w14:paraId="44CF6454"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237" w:type="dxa"/>
                </w:tcPr>
                <w:p w14:paraId="6348BE0F"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230" w:type="dxa"/>
                </w:tcPr>
                <w:p w14:paraId="78B03397"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25F6D86C" w14:textId="77777777" w:rsidR="00050C80" w:rsidRPr="00CB2B76" w:rsidRDefault="00050C80" w:rsidP="00CB2B76">
            <w:pPr>
              <w:shd w:val="clear" w:color="auto" w:fill="FFFFFF"/>
              <w:spacing w:after="0" w:line="240" w:lineRule="auto"/>
              <w:contextualSpacing/>
              <w:jc w:val="both"/>
              <w:rPr>
                <w:rFonts w:ascii="Times New Roman" w:eastAsia="Times New Roman" w:hAnsi="Times New Roman" w:cs="Times New Roman"/>
                <w:lang w:eastAsia="ru-RU"/>
              </w:rPr>
            </w:pPr>
          </w:p>
        </w:tc>
        <w:tc>
          <w:tcPr>
            <w:tcW w:w="2440" w:type="dxa"/>
          </w:tcPr>
          <w:p w14:paraId="4EE54C06" w14:textId="77777777" w:rsidR="00FC2CDC" w:rsidRPr="00CB2B76" w:rsidRDefault="00FC2CDC" w:rsidP="00CB2B76">
            <w:pPr>
              <w:spacing w:after="0" w:line="240" w:lineRule="auto"/>
              <w:contextualSpacing/>
              <w:jc w:val="both"/>
              <w:rPr>
                <w:rFonts w:ascii="Times New Roman" w:eastAsia="Calibri" w:hAnsi="Times New Roman" w:cs="Times New Roman"/>
                <w:kern w:val="2"/>
              </w:rPr>
            </w:pPr>
          </w:p>
          <w:tbl>
            <w:tblPr>
              <w:tblW w:w="5000" w:type="pct"/>
              <w:jc w:val="center"/>
              <w:tblCellMar>
                <w:left w:w="103" w:type="dxa"/>
              </w:tblCellMar>
              <w:tblLook w:val="04A0" w:firstRow="1" w:lastRow="0" w:firstColumn="1" w:lastColumn="0" w:noHBand="0" w:noVBand="1"/>
            </w:tblPr>
            <w:tblGrid>
              <w:gridCol w:w="553"/>
              <w:gridCol w:w="553"/>
              <w:gridCol w:w="552"/>
              <w:gridCol w:w="552"/>
            </w:tblGrid>
            <w:tr w:rsidR="00CB2B76" w:rsidRPr="00CB2B76" w14:paraId="67E7B91C" w14:textId="77777777">
              <w:trPr>
                <w:jc w:val="center"/>
              </w:trPr>
              <w:tc>
                <w:tcPr>
                  <w:tcW w:w="485" w:type="dxa"/>
                  <w:tcBorders>
                    <w:top w:val="single" w:sz="4" w:space="0" w:color="auto"/>
                    <w:left w:val="single" w:sz="4" w:space="0" w:color="auto"/>
                    <w:bottom w:val="single" w:sz="4" w:space="0" w:color="auto"/>
                    <w:right w:val="single" w:sz="4" w:space="0" w:color="auto"/>
                  </w:tcBorders>
                </w:tcPr>
                <w:p w14:paraId="757F06FF"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486" w:type="dxa"/>
                  <w:tcBorders>
                    <w:top w:val="single" w:sz="4" w:space="0" w:color="auto"/>
                    <w:left w:val="single" w:sz="4" w:space="0" w:color="auto"/>
                    <w:bottom w:val="single" w:sz="4" w:space="0" w:color="auto"/>
                    <w:right w:val="single" w:sz="4" w:space="0" w:color="auto"/>
                  </w:tcBorders>
                </w:tcPr>
                <w:p w14:paraId="253C685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485" w:type="dxa"/>
                  <w:tcBorders>
                    <w:top w:val="single" w:sz="4" w:space="0" w:color="auto"/>
                    <w:left w:val="single" w:sz="4" w:space="0" w:color="auto"/>
                    <w:bottom w:val="single" w:sz="4" w:space="0" w:color="auto"/>
                    <w:right w:val="single" w:sz="4" w:space="0" w:color="auto"/>
                  </w:tcBorders>
                </w:tcPr>
                <w:p w14:paraId="197C77DA"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c>
                <w:tcPr>
                  <w:tcW w:w="485" w:type="dxa"/>
                  <w:tcBorders>
                    <w:top w:val="single" w:sz="4" w:space="0" w:color="auto"/>
                    <w:left w:val="single" w:sz="4" w:space="0" w:color="auto"/>
                    <w:bottom w:val="single" w:sz="4" w:space="0" w:color="auto"/>
                    <w:right w:val="single" w:sz="4" w:space="0" w:color="auto"/>
                  </w:tcBorders>
                </w:tcPr>
                <w:p w14:paraId="570EA549"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Г</w:t>
                  </w:r>
                </w:p>
              </w:tc>
            </w:tr>
            <w:tr w:rsidR="00CB2B76" w:rsidRPr="00CB2B76" w14:paraId="750821FB" w14:textId="77777777">
              <w:trPr>
                <w:jc w:val="center"/>
              </w:trPr>
              <w:tc>
                <w:tcPr>
                  <w:tcW w:w="485" w:type="dxa"/>
                  <w:tcBorders>
                    <w:top w:val="single" w:sz="4" w:space="0" w:color="auto"/>
                    <w:left w:val="single" w:sz="4" w:space="0" w:color="auto"/>
                    <w:bottom w:val="single" w:sz="4" w:space="0" w:color="auto"/>
                    <w:right w:val="single" w:sz="4" w:space="0" w:color="auto"/>
                  </w:tcBorders>
                </w:tcPr>
                <w:p w14:paraId="3FB54DF9"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w:t>
                  </w:r>
                </w:p>
              </w:tc>
              <w:tc>
                <w:tcPr>
                  <w:tcW w:w="486" w:type="dxa"/>
                  <w:tcBorders>
                    <w:top w:val="single" w:sz="4" w:space="0" w:color="auto"/>
                    <w:left w:val="single" w:sz="4" w:space="0" w:color="auto"/>
                    <w:bottom w:val="single" w:sz="4" w:space="0" w:color="auto"/>
                    <w:right w:val="single" w:sz="4" w:space="0" w:color="auto"/>
                  </w:tcBorders>
                </w:tcPr>
                <w:p w14:paraId="297D2B64"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w:t>
                  </w:r>
                </w:p>
              </w:tc>
              <w:tc>
                <w:tcPr>
                  <w:tcW w:w="485" w:type="dxa"/>
                  <w:tcBorders>
                    <w:top w:val="single" w:sz="4" w:space="0" w:color="auto"/>
                    <w:left w:val="single" w:sz="4" w:space="0" w:color="auto"/>
                    <w:bottom w:val="single" w:sz="4" w:space="0" w:color="auto"/>
                    <w:right w:val="single" w:sz="4" w:space="0" w:color="auto"/>
                  </w:tcBorders>
                </w:tcPr>
                <w:p w14:paraId="41F65E50"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w:t>
                  </w:r>
                </w:p>
              </w:tc>
              <w:tc>
                <w:tcPr>
                  <w:tcW w:w="485" w:type="dxa"/>
                  <w:tcBorders>
                    <w:top w:val="single" w:sz="4" w:space="0" w:color="auto"/>
                    <w:left w:val="single" w:sz="4" w:space="0" w:color="auto"/>
                    <w:bottom w:val="single" w:sz="4" w:space="0" w:color="auto"/>
                    <w:right w:val="single" w:sz="4" w:space="0" w:color="auto"/>
                  </w:tcBorders>
                </w:tcPr>
                <w:p w14:paraId="238D0BB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w:t>
                  </w:r>
                </w:p>
              </w:tc>
            </w:tr>
          </w:tbl>
          <w:p w14:paraId="540C8F98"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00EDAC57"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38F92B38"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9FBE43A"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5F6F650D"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F8497B6"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2CBD01DA"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69FCCEC7"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2295862E"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5D495D0A"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628329AA"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5CE24136"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6EECA861"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0804836F"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3032E5E8"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2BAAD20B"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5348C4E4"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29B630F4"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D80B71D"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5DFDAF65"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683EAA0E" w14:textId="77777777" w:rsidR="00050C80" w:rsidRPr="00CB2B76" w:rsidRDefault="00050C80" w:rsidP="00CB2B76">
            <w:pPr>
              <w:spacing w:after="0" w:line="240" w:lineRule="auto"/>
              <w:contextualSpacing/>
              <w:rPr>
                <w:rFonts w:ascii="Times New Roman" w:eastAsia="Times New Roman" w:hAnsi="Times New Roman" w:cs="Times New Roman"/>
                <w:lang w:eastAsia="ru-RU"/>
              </w:rPr>
            </w:pPr>
          </w:p>
        </w:tc>
      </w:tr>
      <w:tr w:rsidR="00CB2B76" w:rsidRPr="00CB2B76" w14:paraId="04873ADF" w14:textId="77777777" w:rsidTr="00F74AF9">
        <w:tc>
          <w:tcPr>
            <w:tcW w:w="2694" w:type="dxa"/>
            <w:vMerge w:val="restart"/>
          </w:tcPr>
          <w:p w14:paraId="1AC113F4" w14:textId="77777777" w:rsidR="00050C80" w:rsidRPr="00CB2B76" w:rsidRDefault="00CB05D7" w:rsidP="00CB2B76">
            <w:pPr>
              <w:spacing w:after="0" w:line="240" w:lineRule="auto"/>
              <w:contextualSpacing/>
              <w:rPr>
                <w:rFonts w:ascii="Times New Roman" w:eastAsia="Calibri" w:hAnsi="Times New Roman" w:cs="Times New Roman"/>
                <w:b/>
                <w:bCs/>
                <w:kern w:val="2"/>
              </w:rPr>
            </w:pPr>
            <w:r w:rsidRPr="00CB2B76">
              <w:rPr>
                <w:rFonts w:ascii="Times New Roman" w:eastAsia="Calibri" w:hAnsi="Times New Roman" w:cs="Times New Roman"/>
                <w:kern w:val="2"/>
              </w:rPr>
              <w:t xml:space="preserve">2. Задания закрытого типа </w:t>
            </w:r>
            <w:r w:rsidRPr="00CB2B76">
              <w:rPr>
                <w:rFonts w:ascii="Times New Roman" w:eastAsia="Calibri" w:hAnsi="Times New Roman" w:cs="Times New Roman"/>
                <w:bCs/>
                <w:kern w:val="2"/>
              </w:rPr>
              <w:t>на установление последовательности</w:t>
            </w:r>
          </w:p>
          <w:p w14:paraId="7C273108"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7796" w:type="dxa"/>
            <w:gridSpan w:val="2"/>
          </w:tcPr>
          <w:p w14:paraId="0691055B" w14:textId="77777777" w:rsidR="00050C80" w:rsidRPr="00CB2B76" w:rsidRDefault="00CB05D7" w:rsidP="00CB2B76">
            <w:pPr>
              <w:tabs>
                <w:tab w:val="left" w:pos="195"/>
                <w:tab w:val="center" w:pos="1028"/>
              </w:tabs>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lang w:eastAsia="ru-RU"/>
              </w:rPr>
              <w:t>Пояснение</w:t>
            </w:r>
            <w:r w:rsidRPr="00CB2B76">
              <w:rPr>
                <w:rFonts w:ascii="Times New Roman" w:eastAsia="Times New Roman" w:hAnsi="Times New Roman" w:cs="Times New Roman"/>
                <w:b/>
                <w:lang w:eastAsia="ru-RU"/>
              </w:rPr>
              <w:t xml:space="preserve">: </w:t>
            </w:r>
            <w:r w:rsidRPr="00CB2B76">
              <w:rPr>
                <w:rFonts w:ascii="Times New Roman" w:eastAsia="Times New Roman" w:hAnsi="Times New Roman" w:cs="Times New Roman"/>
                <w:i/>
                <w:iCs/>
                <w:lang w:eastAsia="ru-RU"/>
              </w:rPr>
              <w:t>Прочитайте текст вопроса и установите последовательность</w:t>
            </w:r>
          </w:p>
        </w:tc>
      </w:tr>
      <w:tr w:rsidR="00CB2B76" w:rsidRPr="00CB2B76" w14:paraId="1495500A" w14:textId="77777777" w:rsidTr="00F74AF9">
        <w:tc>
          <w:tcPr>
            <w:tcW w:w="2694" w:type="dxa"/>
            <w:vMerge/>
          </w:tcPr>
          <w:p w14:paraId="52EA2313"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7B50743A"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eastAsia="Times New Roman" w:hAnsi="Times New Roman" w:cs="Times New Roman"/>
                <w:lang w:eastAsia="ru-RU"/>
              </w:rPr>
              <w:t xml:space="preserve">5. </w:t>
            </w:r>
            <w:r w:rsidRPr="00CB2B76">
              <w:rPr>
                <w:rFonts w:ascii="Times New Roman" w:hAnsi="Times New Roman" w:cs="Times New Roman"/>
                <w:spacing w:val="-5"/>
              </w:rPr>
              <w:t>При составлении комплекса общеразвивающих упражнений (ОРУ) используют следующую последовательность (ПК 2.2.):</w:t>
            </w:r>
          </w:p>
          <w:p w14:paraId="5887DD97" w14:textId="77777777" w:rsidR="00050C80" w:rsidRPr="00CB2B76" w:rsidRDefault="00050C80" w:rsidP="00CB2B76">
            <w:pPr>
              <w:spacing w:after="0" w:line="240" w:lineRule="auto"/>
              <w:contextualSpacing/>
              <w:jc w:val="both"/>
              <w:rPr>
                <w:rFonts w:ascii="Times New Roman" w:hAnsi="Times New Roman" w:cs="Times New Roman"/>
                <w:spacing w:val="-5"/>
              </w:rPr>
            </w:pPr>
          </w:p>
          <w:p w14:paraId="6F4CC1E5"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1. Махи, выпады, присед.</w:t>
            </w:r>
          </w:p>
          <w:p w14:paraId="6EB75870"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2. Упражнения для мышц шеи, плеч и рук.</w:t>
            </w:r>
          </w:p>
          <w:p w14:paraId="0AC8B069"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3. Интенсивные упражнения в виде прыжков.</w:t>
            </w:r>
          </w:p>
          <w:p w14:paraId="50245907"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4. Повороты, наклоны, круговые движения туловища.</w:t>
            </w:r>
          </w:p>
          <w:p w14:paraId="1D7833D1"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27689D56" w14:textId="77777777" w:rsidR="00050C80" w:rsidRPr="00CB2B76" w:rsidRDefault="00CB05D7" w:rsidP="00CB2B76">
            <w:pPr>
              <w:spacing w:after="0" w:line="240" w:lineRule="auto"/>
              <w:contextualSpacing/>
              <w:jc w:val="both"/>
              <w:rPr>
                <w:rFonts w:ascii="Times New Roman" w:eastAsia="Times New Roman" w:hAnsi="Times New Roman" w:cs="Times New Roman"/>
                <w:b/>
                <w:lang w:eastAsia="ru-RU"/>
              </w:rPr>
            </w:pPr>
            <w:r w:rsidRPr="00CB2B76">
              <w:rPr>
                <w:rFonts w:ascii="Times New Roman" w:eastAsia="Times New Roman" w:hAnsi="Times New Roman" w:cs="Times New Roman"/>
                <w:lang w:eastAsia="ru-RU"/>
              </w:rPr>
              <w:t>Запишите цифры вариантов ответов в нужной последовательности:</w:t>
            </w:r>
          </w:p>
        </w:tc>
        <w:tc>
          <w:tcPr>
            <w:tcW w:w="2440" w:type="dxa"/>
          </w:tcPr>
          <w:p w14:paraId="7368BFDC" w14:textId="024950EE"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2,4,1,3</w:t>
            </w:r>
          </w:p>
        </w:tc>
      </w:tr>
      <w:tr w:rsidR="00CB2B76" w:rsidRPr="00CB2B76" w14:paraId="3492FE4C" w14:textId="77777777" w:rsidTr="00F74AF9">
        <w:tc>
          <w:tcPr>
            <w:tcW w:w="2694" w:type="dxa"/>
            <w:vMerge/>
          </w:tcPr>
          <w:p w14:paraId="3F2C3F83"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1F8D610E"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6. Установите правильную последовательность этапов обучения двигательному действию (ПК 2.2.):</w:t>
            </w:r>
          </w:p>
          <w:p w14:paraId="0DD10F1C"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283D616A"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 Разучивание детализированное, формирование двигательного умения</w:t>
            </w:r>
          </w:p>
          <w:p w14:paraId="55CEFAD8"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Достижение двигательного мастерства, формирование двигательного навыка</w:t>
            </w:r>
          </w:p>
          <w:p w14:paraId="007A1A6C"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3. Знакомство с техникой выполнения </w:t>
            </w:r>
          </w:p>
          <w:p w14:paraId="67544E90"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 Первоначальное разучивание движения</w:t>
            </w:r>
          </w:p>
          <w:p w14:paraId="2856E666"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28D18E34" w14:textId="77777777" w:rsidR="00050C80" w:rsidRPr="00CB2B76" w:rsidRDefault="00CB05D7" w:rsidP="00CB2B76">
            <w:pPr>
              <w:spacing w:after="0" w:line="240" w:lineRule="auto"/>
              <w:contextualSpacing/>
              <w:jc w:val="both"/>
              <w:rPr>
                <w:rFonts w:ascii="Times New Roman" w:hAnsi="Times New Roman" w:cs="Times New Roman"/>
                <w:b/>
                <w:spacing w:val="-5"/>
                <w:highlight w:val="yellow"/>
              </w:rPr>
            </w:pPr>
            <w:r w:rsidRPr="00CB2B76">
              <w:rPr>
                <w:rFonts w:ascii="Times New Roman" w:eastAsia="Times New Roman" w:hAnsi="Times New Roman" w:cs="Times New Roman"/>
                <w:lang w:eastAsia="ru-RU"/>
              </w:rPr>
              <w:t>Запишите цифры вариантов ответов в нужной последовательности:</w:t>
            </w:r>
          </w:p>
        </w:tc>
        <w:tc>
          <w:tcPr>
            <w:tcW w:w="2440" w:type="dxa"/>
          </w:tcPr>
          <w:p w14:paraId="0A492EBF" w14:textId="2CFB7A3E"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lastRenderedPageBreak/>
              <w:t>3,4,1,2</w:t>
            </w:r>
          </w:p>
        </w:tc>
      </w:tr>
      <w:tr w:rsidR="00CB2B76" w:rsidRPr="00CB2B76" w14:paraId="6379886D" w14:textId="77777777" w:rsidTr="00F74AF9">
        <w:tc>
          <w:tcPr>
            <w:tcW w:w="2694" w:type="dxa"/>
            <w:vMerge/>
          </w:tcPr>
          <w:p w14:paraId="06328A32"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5BEC58CF" w14:textId="77777777" w:rsidR="00050C80" w:rsidRPr="00CB2B76" w:rsidRDefault="00CB05D7" w:rsidP="00CB2B76">
            <w:pPr>
              <w:spacing w:after="0" w:line="240" w:lineRule="auto"/>
              <w:contextualSpacing/>
              <w:jc w:val="both"/>
              <w:textAlignment w:val="baseline"/>
              <w:rPr>
                <w:rFonts w:ascii="Times New Roman" w:hAnsi="Times New Roman" w:cs="Times New Roman"/>
                <w:spacing w:val="-5"/>
              </w:rPr>
            </w:pPr>
            <w:r w:rsidRPr="00CB2B76">
              <w:rPr>
                <w:rFonts w:ascii="Times New Roman" w:hAnsi="Times New Roman" w:cs="Times New Roman"/>
                <w:spacing w:val="-5"/>
              </w:rPr>
              <w:t>7. Установите последовательность планирования занятия (ОК 01., ПК 2.2.):</w:t>
            </w:r>
          </w:p>
          <w:p w14:paraId="1517E354" w14:textId="77777777" w:rsidR="00050C80" w:rsidRPr="00CB2B76" w:rsidRDefault="00050C80" w:rsidP="00CB2B76">
            <w:pPr>
              <w:spacing w:after="0" w:line="240" w:lineRule="auto"/>
              <w:contextualSpacing/>
              <w:jc w:val="both"/>
              <w:textAlignment w:val="baseline"/>
              <w:rPr>
                <w:rFonts w:ascii="Times New Roman" w:hAnsi="Times New Roman" w:cs="Times New Roman"/>
                <w:spacing w:val="-5"/>
              </w:rPr>
            </w:pPr>
          </w:p>
          <w:p w14:paraId="5078D718"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 Подбор методов и форм занятия для решения поставленных задач</w:t>
            </w:r>
          </w:p>
          <w:p w14:paraId="46E09BCB"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Оформление плана-конспекта занятия</w:t>
            </w:r>
          </w:p>
          <w:p w14:paraId="31C5A00D"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Формулировка задач и цели учебно-тренировочного процесса</w:t>
            </w:r>
          </w:p>
          <w:p w14:paraId="0599DC62"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 Уточнение контингента занимающихся, изучение сведений о них</w:t>
            </w:r>
          </w:p>
          <w:p w14:paraId="7AA83DEA" w14:textId="77777777" w:rsidR="00050C80" w:rsidRPr="00CB2B76" w:rsidRDefault="00050C80" w:rsidP="00CB2B76">
            <w:pPr>
              <w:spacing w:after="0" w:line="240" w:lineRule="auto"/>
              <w:contextualSpacing/>
              <w:jc w:val="both"/>
              <w:textAlignment w:val="baseline"/>
              <w:rPr>
                <w:rFonts w:ascii="Times New Roman" w:hAnsi="Times New Roman" w:cs="Times New Roman"/>
                <w:spacing w:val="-5"/>
              </w:rPr>
            </w:pPr>
          </w:p>
          <w:p w14:paraId="235C418E" w14:textId="77777777" w:rsidR="00050C80" w:rsidRPr="00CB2B76" w:rsidRDefault="00CB05D7" w:rsidP="00CB2B76">
            <w:pPr>
              <w:spacing w:after="0" w:line="240" w:lineRule="auto"/>
              <w:contextualSpacing/>
              <w:jc w:val="both"/>
              <w:rPr>
                <w:rFonts w:ascii="Times New Roman" w:hAnsi="Times New Roman" w:cs="Times New Roman"/>
                <w:spacing w:val="-5"/>
                <w:highlight w:val="yellow"/>
              </w:rPr>
            </w:pPr>
            <w:r w:rsidRPr="00CB2B76">
              <w:rPr>
                <w:rFonts w:ascii="Times New Roman" w:eastAsia="Times New Roman" w:hAnsi="Times New Roman" w:cs="Times New Roman"/>
                <w:lang w:eastAsia="ru-RU"/>
              </w:rPr>
              <w:t>Запишите цифры вариантов ответов в нужной последовательности:</w:t>
            </w:r>
          </w:p>
        </w:tc>
        <w:tc>
          <w:tcPr>
            <w:tcW w:w="2440" w:type="dxa"/>
          </w:tcPr>
          <w:p w14:paraId="254BAEB1" w14:textId="461EF721"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4,3,1,2</w:t>
            </w:r>
          </w:p>
        </w:tc>
      </w:tr>
      <w:tr w:rsidR="00CB2B76" w:rsidRPr="00CB2B76" w14:paraId="6EB16B7A" w14:textId="77777777" w:rsidTr="00F74AF9">
        <w:tc>
          <w:tcPr>
            <w:tcW w:w="2694" w:type="dxa"/>
            <w:vMerge/>
          </w:tcPr>
          <w:p w14:paraId="4873AC6B"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18AA5127" w14:textId="24755900" w:rsidR="00050C80" w:rsidRPr="00CB2B76" w:rsidRDefault="00CB05D7" w:rsidP="00CB2B76">
            <w:pPr>
              <w:spacing w:after="0" w:line="240" w:lineRule="auto"/>
              <w:contextualSpacing/>
              <w:jc w:val="both"/>
              <w:textAlignment w:val="baseline"/>
              <w:rPr>
                <w:rFonts w:ascii="Times New Roman" w:hAnsi="Times New Roman" w:cs="Times New Roman"/>
              </w:rPr>
            </w:pPr>
            <w:r w:rsidRPr="00CB2B76">
              <w:rPr>
                <w:rFonts w:ascii="Times New Roman" w:hAnsi="Times New Roman" w:cs="Times New Roman"/>
                <w:spacing w:val="-5"/>
              </w:rPr>
              <w:t>8. </w:t>
            </w:r>
            <w:r w:rsidRPr="00CB2B76">
              <w:rPr>
                <w:rFonts w:ascii="Times New Roman" w:hAnsi="Times New Roman" w:cs="Times New Roman"/>
              </w:rPr>
              <w:t>Запишите порядок этапов планирования тренировки спортсмена</w:t>
            </w:r>
            <w:r w:rsidR="00CB2B76" w:rsidRPr="00CB2B76">
              <w:rPr>
                <w:rFonts w:ascii="Times New Roman" w:hAnsi="Times New Roman" w:cs="Times New Roman"/>
              </w:rPr>
              <w:t xml:space="preserve"> </w:t>
            </w:r>
            <w:r w:rsidRPr="00CB2B76">
              <w:rPr>
                <w:rFonts w:ascii="Times New Roman" w:hAnsi="Times New Roman" w:cs="Times New Roman"/>
              </w:rPr>
              <w:t>(ОК 01., ПК 2.2.)</w:t>
            </w:r>
            <w:r w:rsidR="00CB2B76" w:rsidRPr="00CB2B76">
              <w:rPr>
                <w:rFonts w:ascii="Times New Roman" w:hAnsi="Times New Roman" w:cs="Times New Roman"/>
              </w:rPr>
              <w:t>:</w:t>
            </w:r>
          </w:p>
          <w:p w14:paraId="58F7F532" w14:textId="77777777" w:rsidR="00050C80" w:rsidRPr="00CB2B76" w:rsidRDefault="00050C80" w:rsidP="00CB2B76">
            <w:pPr>
              <w:spacing w:after="0" w:line="240" w:lineRule="auto"/>
              <w:contextualSpacing/>
              <w:jc w:val="both"/>
              <w:textAlignment w:val="baseline"/>
              <w:rPr>
                <w:rFonts w:ascii="Times New Roman" w:hAnsi="Times New Roman" w:cs="Times New Roman"/>
              </w:rPr>
            </w:pPr>
          </w:p>
          <w:p w14:paraId="3B866990" w14:textId="77777777" w:rsidR="00050C80" w:rsidRPr="00CB2B76" w:rsidRDefault="00CB05D7" w:rsidP="00CB2B76">
            <w:pPr>
              <w:spacing w:after="0" w:line="240" w:lineRule="auto"/>
              <w:ind w:left="-277" w:firstLine="255"/>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 Оценка текущего уровня физической подготовки.</w:t>
            </w:r>
          </w:p>
          <w:p w14:paraId="2E8C9075" w14:textId="77777777" w:rsidR="00050C80" w:rsidRPr="00CB2B76" w:rsidRDefault="00CB05D7" w:rsidP="00CB2B76">
            <w:pPr>
              <w:spacing w:after="0" w:line="240" w:lineRule="auto"/>
              <w:ind w:left="-277" w:firstLine="283"/>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Постановка тренировочных целей и задач.</w:t>
            </w:r>
          </w:p>
          <w:p w14:paraId="618E957E" w14:textId="77777777" w:rsidR="00050C80" w:rsidRPr="00CB2B76" w:rsidRDefault="00CB05D7" w:rsidP="00CB2B76">
            <w:pPr>
              <w:spacing w:after="0" w:line="240" w:lineRule="auto"/>
              <w:ind w:firstLine="6"/>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Составление индивидуального плана.</w:t>
            </w:r>
          </w:p>
          <w:p w14:paraId="3609FD6F" w14:textId="77777777" w:rsidR="00050C80" w:rsidRPr="00CB2B76" w:rsidRDefault="00050C80" w:rsidP="00CB2B76">
            <w:pPr>
              <w:spacing w:after="0" w:line="240" w:lineRule="auto"/>
              <w:ind w:firstLine="255"/>
              <w:contextualSpacing/>
              <w:jc w:val="both"/>
              <w:rPr>
                <w:rFonts w:ascii="Times New Roman" w:eastAsia="Times New Roman" w:hAnsi="Times New Roman" w:cs="Times New Roman"/>
                <w:lang w:eastAsia="ru-RU"/>
              </w:rPr>
            </w:pPr>
          </w:p>
          <w:p w14:paraId="384C4C10"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eastAsia="Times New Roman" w:hAnsi="Times New Roman" w:cs="Times New Roman"/>
                <w:bCs/>
                <w:lang w:eastAsia="ru-RU"/>
              </w:rPr>
              <w:t>Запишите цифры вариантов ответов в нужной последовательности:</w:t>
            </w:r>
          </w:p>
        </w:tc>
        <w:tc>
          <w:tcPr>
            <w:tcW w:w="2440" w:type="dxa"/>
          </w:tcPr>
          <w:p w14:paraId="620ED941" w14:textId="51B27428"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2,1,3</w:t>
            </w:r>
          </w:p>
        </w:tc>
      </w:tr>
      <w:tr w:rsidR="00CB2B76" w:rsidRPr="00CB2B76" w14:paraId="451DC71A" w14:textId="77777777" w:rsidTr="00F74AF9">
        <w:tc>
          <w:tcPr>
            <w:tcW w:w="2694" w:type="dxa"/>
            <w:vMerge w:val="restart"/>
          </w:tcPr>
          <w:p w14:paraId="2775117F"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3. Задания комбинированного типа </w:t>
            </w:r>
            <w:r w:rsidRPr="00CB2B76">
              <w:rPr>
                <w:rFonts w:ascii="Times New Roman" w:eastAsia="Calibri" w:hAnsi="Times New Roman" w:cs="Times New Roman"/>
                <w:bCs/>
                <w:kern w:val="2"/>
              </w:rPr>
              <w:t>с выбором одного варианта</w:t>
            </w:r>
            <w:r w:rsidRPr="00CB2B76">
              <w:rPr>
                <w:rFonts w:ascii="Times New Roman" w:eastAsia="Calibri" w:hAnsi="Times New Roman" w:cs="Times New Roman"/>
                <w:kern w:val="2"/>
              </w:rPr>
              <w:t xml:space="preserve"> из предложенных и обоснование ответа</w:t>
            </w:r>
          </w:p>
        </w:tc>
        <w:tc>
          <w:tcPr>
            <w:tcW w:w="7796" w:type="dxa"/>
            <w:gridSpan w:val="2"/>
          </w:tcPr>
          <w:p w14:paraId="512CF773"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iCs/>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CB2B76" w:rsidRPr="00CB2B76" w14:paraId="175BC756" w14:textId="77777777" w:rsidTr="00F74AF9">
        <w:tc>
          <w:tcPr>
            <w:tcW w:w="2694" w:type="dxa"/>
            <w:vMerge/>
          </w:tcPr>
          <w:p w14:paraId="226BFF7F"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243576D1"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eastAsia="Times New Roman" w:hAnsi="Times New Roman" w:cs="Times New Roman"/>
                <w:lang w:eastAsia="ru-RU"/>
              </w:rPr>
              <w:t xml:space="preserve">9. </w:t>
            </w:r>
            <w:r w:rsidRPr="00CB2B76">
              <w:rPr>
                <w:rFonts w:ascii="Times New Roman" w:hAnsi="Times New Roman" w:cs="Times New Roman"/>
                <w:spacing w:val="-5"/>
              </w:rPr>
              <w:t>Уровень овладения двигательными действиями при котором управление движениями осуществляется при активной роли мышления, называется (ПК 2.2.):</w:t>
            </w:r>
          </w:p>
          <w:p w14:paraId="321BF4F0" w14:textId="77777777" w:rsidR="00050C80" w:rsidRPr="00CB2B76" w:rsidRDefault="00050C80" w:rsidP="00CB2B76">
            <w:pPr>
              <w:spacing w:after="0" w:line="240" w:lineRule="auto"/>
              <w:contextualSpacing/>
              <w:jc w:val="both"/>
              <w:rPr>
                <w:rFonts w:ascii="Times New Roman" w:hAnsi="Times New Roman" w:cs="Times New Roman"/>
                <w:spacing w:val="-5"/>
              </w:rPr>
            </w:pPr>
          </w:p>
          <w:p w14:paraId="759059D3"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1. Навык</w:t>
            </w:r>
          </w:p>
          <w:p w14:paraId="3DD2EE29"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2. Техническое мастерство</w:t>
            </w:r>
          </w:p>
          <w:p w14:paraId="60077422"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 xml:space="preserve">3. Умение </w:t>
            </w:r>
          </w:p>
          <w:p w14:paraId="18FF2302"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4. Двигательная одаренность</w:t>
            </w:r>
          </w:p>
          <w:p w14:paraId="0EEEB15C" w14:textId="77777777" w:rsidR="00050C80" w:rsidRPr="00CB2B76" w:rsidRDefault="00050C80" w:rsidP="00CB2B76">
            <w:pPr>
              <w:spacing w:after="0" w:line="240" w:lineRule="auto"/>
              <w:contextualSpacing/>
              <w:jc w:val="both"/>
              <w:rPr>
                <w:rFonts w:ascii="Times New Roman" w:hAnsi="Times New Roman" w:cs="Times New Roman"/>
                <w:spacing w:val="-5"/>
              </w:rPr>
            </w:pPr>
          </w:p>
          <w:p w14:paraId="7616E1A6"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66DB853A" w14:textId="77777777" w:rsidR="00050C80" w:rsidRPr="00CB2B76" w:rsidRDefault="00CB05D7" w:rsidP="00CB2B76">
            <w:pPr>
              <w:spacing w:after="0" w:line="240" w:lineRule="auto"/>
              <w:contextualSpacing/>
              <w:jc w:val="both"/>
              <w:rPr>
                <w:rFonts w:ascii="Times New Roman" w:eastAsia="Times New Roman" w:hAnsi="Times New Roman" w:cs="Times New Roman"/>
                <w:highlight w:val="yellow"/>
                <w:lang w:eastAsia="ru-RU"/>
              </w:rPr>
            </w:pPr>
            <w:r w:rsidRPr="00CB2B76">
              <w:rPr>
                <w:rFonts w:ascii="Times New Roman" w:eastAsia="Times New Roman" w:hAnsi="Times New Roman" w:cs="Times New Roman"/>
                <w:lang w:eastAsia="ru-RU"/>
              </w:rPr>
              <w:t>Обоснование:</w:t>
            </w:r>
          </w:p>
        </w:tc>
        <w:tc>
          <w:tcPr>
            <w:tcW w:w="2440" w:type="dxa"/>
          </w:tcPr>
          <w:p w14:paraId="0E92FFE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3</w:t>
            </w:r>
          </w:p>
          <w:p w14:paraId="386F0D3E" w14:textId="3FFF58EA" w:rsidR="00050C80" w:rsidRPr="00CB2B76" w:rsidRDefault="00FC2CDC"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Обоснование: </w:t>
            </w:r>
            <w:r w:rsidR="00CB05D7" w:rsidRPr="00CB2B76">
              <w:rPr>
                <w:rFonts w:ascii="Times New Roman" w:eastAsia="Times New Roman" w:hAnsi="Times New Roman" w:cs="Times New Roman"/>
                <w:lang w:eastAsia="ru-RU"/>
              </w:rPr>
              <w:t>Двигательное умение – это такой у</w:t>
            </w:r>
            <w:r w:rsidR="00CB05D7" w:rsidRPr="00CB2B76">
              <w:rPr>
                <w:rFonts w:ascii="Times New Roman" w:hAnsi="Times New Roman" w:cs="Times New Roman"/>
                <w:spacing w:val="-5"/>
              </w:rPr>
              <w:t>ровень овладения двигательными действиями при котором управление движениями осуществляется при активной роли мышления</w:t>
            </w:r>
          </w:p>
        </w:tc>
      </w:tr>
      <w:tr w:rsidR="00CB2B76" w:rsidRPr="00CB2B76" w14:paraId="42E1C64A" w14:textId="77777777" w:rsidTr="00F74AF9">
        <w:tc>
          <w:tcPr>
            <w:tcW w:w="2694" w:type="dxa"/>
            <w:vMerge/>
          </w:tcPr>
          <w:p w14:paraId="36FAF07B"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53E8680A"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10. Благоприятный период для развития физических качеств? (ОК 01., ПК 2.2.)</w:t>
            </w:r>
          </w:p>
          <w:p w14:paraId="15EC1ACE"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1DCD1C24"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 xml:space="preserve">1. Сенситивный </w:t>
            </w:r>
          </w:p>
          <w:p w14:paraId="60BD599B"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2. Активный</w:t>
            </w:r>
          </w:p>
          <w:p w14:paraId="5B2388EA"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3. Функциональный</w:t>
            </w:r>
          </w:p>
          <w:p w14:paraId="7D4871A4"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4. Необходимый</w:t>
            </w:r>
          </w:p>
          <w:p w14:paraId="5F3C8B59" w14:textId="77777777" w:rsidR="00050C80" w:rsidRPr="00CB2B76" w:rsidRDefault="00050C80" w:rsidP="00CB2B76">
            <w:pPr>
              <w:shd w:val="clear" w:color="auto" w:fill="FFFFFF"/>
              <w:spacing w:after="0" w:line="240" w:lineRule="auto"/>
              <w:contextualSpacing/>
              <w:rPr>
                <w:rFonts w:ascii="Times New Roman" w:eastAsia="Times New Roman" w:hAnsi="Times New Roman" w:cs="Times New Roman"/>
                <w:lang w:eastAsia="ru-RU"/>
              </w:rPr>
            </w:pPr>
          </w:p>
          <w:p w14:paraId="30BACF64"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09B3050D"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40" w:type="dxa"/>
          </w:tcPr>
          <w:p w14:paraId="33D56F68"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1</w:t>
            </w:r>
          </w:p>
          <w:p w14:paraId="1E1FBEA7" w14:textId="5FBFDA3D" w:rsidR="00050C80" w:rsidRPr="00CB2B76" w:rsidRDefault="00FC2CDC"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Обоснование: </w:t>
            </w:r>
            <w:r w:rsidR="00CB05D7" w:rsidRPr="00CB2B76">
              <w:rPr>
                <w:rFonts w:ascii="Times New Roman" w:eastAsia="Times New Roman" w:hAnsi="Times New Roman" w:cs="Times New Roman"/>
                <w:lang w:eastAsia="ru-RU"/>
              </w:rPr>
              <w:t>Сенситивный период – это период, который указывает на наиболее благоприятный отрезок времени для развития физических качеств.</w:t>
            </w:r>
          </w:p>
        </w:tc>
      </w:tr>
      <w:tr w:rsidR="00CB2B76" w:rsidRPr="00CB2B76" w14:paraId="4B10D606" w14:textId="77777777" w:rsidTr="00F74AF9">
        <w:tc>
          <w:tcPr>
            <w:tcW w:w="2694" w:type="dxa"/>
            <w:vMerge/>
          </w:tcPr>
          <w:p w14:paraId="6A80D282"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6B18A5F5"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11. Развитие быстроты в ИВС целесообразно осуществлять в сенситивный период, а именно в (ОК 01., ПК 2.2.)</w:t>
            </w:r>
          </w:p>
          <w:p w14:paraId="2BA394F4" w14:textId="77777777" w:rsidR="00050C80" w:rsidRPr="00CB2B76" w:rsidRDefault="00050C80" w:rsidP="00CB2B76">
            <w:pPr>
              <w:spacing w:after="0" w:line="240" w:lineRule="auto"/>
              <w:contextualSpacing/>
              <w:jc w:val="both"/>
              <w:rPr>
                <w:rFonts w:ascii="Times New Roman" w:hAnsi="Times New Roman" w:cs="Times New Roman"/>
                <w:shd w:val="clear" w:color="auto" w:fill="FFFFFF"/>
              </w:rPr>
            </w:pPr>
          </w:p>
          <w:p w14:paraId="3D960C50"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 5-7 лет</w:t>
            </w:r>
          </w:p>
          <w:p w14:paraId="40633154"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lastRenderedPageBreak/>
              <w:t>2. 8-11 лет</w:t>
            </w:r>
          </w:p>
          <w:p w14:paraId="38683C4E"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3. 12-13 лет</w:t>
            </w:r>
          </w:p>
          <w:p w14:paraId="11DE5F8B"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4. 14 – 16 лет</w:t>
            </w:r>
          </w:p>
          <w:p w14:paraId="1B041DDB" w14:textId="77777777" w:rsidR="00050C80" w:rsidRPr="00CB2B76" w:rsidRDefault="00050C80" w:rsidP="00CB2B76">
            <w:pPr>
              <w:spacing w:after="0" w:line="240" w:lineRule="auto"/>
              <w:contextualSpacing/>
              <w:jc w:val="both"/>
              <w:rPr>
                <w:rFonts w:ascii="Times New Roman" w:hAnsi="Times New Roman" w:cs="Times New Roman"/>
              </w:rPr>
            </w:pPr>
          </w:p>
          <w:p w14:paraId="07FA238B"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22323BD4"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lang w:eastAsia="ru-RU"/>
              </w:rPr>
              <w:t>Обоснование:</w:t>
            </w:r>
          </w:p>
        </w:tc>
        <w:tc>
          <w:tcPr>
            <w:tcW w:w="2440" w:type="dxa"/>
          </w:tcPr>
          <w:p w14:paraId="7C2DED8F"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lastRenderedPageBreak/>
              <w:t>Ответ: 2</w:t>
            </w:r>
          </w:p>
          <w:p w14:paraId="58D4C931" w14:textId="77777777" w:rsidR="00CB2B76" w:rsidRDefault="00FC2CDC" w:rsidP="00CB2B76">
            <w:pPr>
              <w:spacing w:after="0" w:line="240" w:lineRule="auto"/>
              <w:contextualSpacing/>
              <w:rPr>
                <w:rFonts w:ascii="Times New Roman" w:hAnsi="Times New Roman" w:cs="Times New Roman"/>
                <w:shd w:val="clear" w:color="auto" w:fill="FFFFFF"/>
              </w:rPr>
            </w:pPr>
            <w:r w:rsidRPr="00CB2B76">
              <w:rPr>
                <w:rFonts w:ascii="Times New Roman" w:hAnsi="Times New Roman" w:cs="Times New Roman"/>
                <w:shd w:val="clear" w:color="auto" w:fill="FFFFFF"/>
              </w:rPr>
              <w:t xml:space="preserve">Обоснование: </w:t>
            </w:r>
          </w:p>
          <w:p w14:paraId="08FF73F9" w14:textId="0F33FF46"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hAnsi="Times New Roman" w:cs="Times New Roman"/>
                <w:shd w:val="clear" w:color="auto" w:fill="FFFFFF"/>
              </w:rPr>
              <w:t xml:space="preserve">Для развития </w:t>
            </w:r>
            <w:r w:rsidRPr="00CB2B76">
              <w:rPr>
                <w:rStyle w:val="10"/>
                <w:rFonts w:ascii="Times New Roman" w:hAnsi="Times New Roman" w:cs="Times New Roman"/>
                <w:b w:val="0"/>
                <w:bCs w:val="0"/>
                <w:color w:val="auto"/>
                <w:sz w:val="22"/>
                <w:szCs w:val="22"/>
                <w:shd w:val="clear" w:color="auto" w:fill="FFFFFF"/>
              </w:rPr>
              <w:t>скоростных</w:t>
            </w:r>
            <w:r w:rsidRPr="00CB2B76">
              <w:rPr>
                <w:rFonts w:ascii="Times New Roman" w:hAnsi="Times New Roman" w:cs="Times New Roman"/>
                <w:i/>
                <w:iCs/>
                <w:shd w:val="clear" w:color="auto" w:fill="FFFFFF"/>
              </w:rPr>
              <w:t xml:space="preserve"> </w:t>
            </w:r>
            <w:r w:rsidRPr="00CB2B76">
              <w:rPr>
                <w:rFonts w:ascii="Times New Roman" w:hAnsi="Times New Roman" w:cs="Times New Roman"/>
                <w:shd w:val="clear" w:color="auto" w:fill="FFFFFF"/>
              </w:rPr>
              <w:t xml:space="preserve">качеств сенситивным </w:t>
            </w:r>
            <w:r w:rsidRPr="00CB2B76">
              <w:rPr>
                <w:rFonts w:ascii="Times New Roman" w:hAnsi="Times New Roman" w:cs="Times New Roman"/>
                <w:shd w:val="clear" w:color="auto" w:fill="FFFFFF"/>
              </w:rPr>
              <w:lastRenderedPageBreak/>
              <w:t xml:space="preserve">периодом считается возраст </w:t>
            </w:r>
            <w:r w:rsidRPr="00CB2B76">
              <w:rPr>
                <w:rStyle w:val="40"/>
                <w:rFonts w:ascii="Times New Roman" w:hAnsi="Times New Roman" w:cs="Times New Roman"/>
                <w:i w:val="0"/>
                <w:iCs w:val="0"/>
                <w:color w:val="auto"/>
                <w:shd w:val="clear" w:color="auto" w:fill="FFFFFF"/>
              </w:rPr>
              <w:t>8-11 лет</w:t>
            </w:r>
            <w:r w:rsidRPr="00CB2B76">
              <w:rPr>
                <w:rFonts w:ascii="Times New Roman" w:hAnsi="Times New Roman" w:cs="Times New Roman"/>
                <w:i/>
                <w:iCs/>
                <w:shd w:val="clear" w:color="auto" w:fill="FFFFFF"/>
              </w:rPr>
              <w:t>.</w:t>
            </w:r>
          </w:p>
        </w:tc>
      </w:tr>
      <w:tr w:rsidR="00CB2B76" w:rsidRPr="00CB2B76" w14:paraId="45B49030" w14:textId="77777777" w:rsidTr="00F74AF9">
        <w:tc>
          <w:tcPr>
            <w:tcW w:w="2694" w:type="dxa"/>
            <w:vMerge/>
          </w:tcPr>
          <w:p w14:paraId="5FEF715B"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7FDC8D57"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12</w:t>
            </w:r>
            <w:r w:rsidRPr="00CB2B76">
              <w:rPr>
                <w:rFonts w:ascii="Times New Roman" w:hAnsi="Times New Roman" w:cs="Times New Roman"/>
                <w:vanish/>
                <w:shd w:val="clear" w:color="auto" w:fill="FFFFFF"/>
              </w:rPr>
              <w:t xml:space="preserve">5. </w:t>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shd w:val="clear" w:color="auto" w:fill="FFFFFF"/>
              </w:rPr>
              <w:t>. Основным средством самоконтроля в ИВС считаются (ПК 2.2.):</w:t>
            </w:r>
          </w:p>
          <w:p w14:paraId="4B274847" w14:textId="77777777" w:rsidR="00050C80" w:rsidRPr="00CB2B76" w:rsidRDefault="00050C80" w:rsidP="00CB2B76">
            <w:pPr>
              <w:spacing w:after="0" w:line="240" w:lineRule="auto"/>
              <w:contextualSpacing/>
              <w:jc w:val="both"/>
              <w:rPr>
                <w:rFonts w:ascii="Times New Roman" w:hAnsi="Times New Roman" w:cs="Times New Roman"/>
                <w:shd w:val="clear" w:color="auto" w:fill="FFFFFF"/>
              </w:rPr>
            </w:pPr>
          </w:p>
          <w:p w14:paraId="3D0CA76E" w14:textId="77777777" w:rsidR="00050C80" w:rsidRPr="00CB2B76" w:rsidRDefault="00CB05D7" w:rsidP="00CB2B76">
            <w:pPr>
              <w:shd w:val="clear" w:color="auto" w:fill="FFFFFF"/>
              <w:tabs>
                <w:tab w:val="left" w:pos="1065"/>
              </w:tabs>
              <w:spacing w:after="0" w:line="240" w:lineRule="auto"/>
              <w:contextualSpacing/>
              <w:jc w:val="both"/>
              <w:rPr>
                <w:rFonts w:ascii="Times New Roman" w:hAnsi="Times New Roman" w:cs="Times New Roman"/>
                <w:shd w:val="clear" w:color="auto" w:fill="FFFFFF"/>
              </w:rPr>
            </w:pPr>
            <w:r w:rsidRPr="00CB2B76">
              <w:rPr>
                <w:rFonts w:ascii="Times New Roman" w:eastAsia="Times New Roman" w:hAnsi="Times New Roman" w:cs="Times New Roman"/>
                <w:lang w:eastAsia="ru-RU"/>
              </w:rPr>
              <w:t>1. </w:t>
            </w:r>
            <w:r w:rsidRPr="00CB2B76">
              <w:rPr>
                <w:rFonts w:ascii="Times New Roman" w:hAnsi="Times New Roman" w:cs="Times New Roman"/>
                <w:shd w:val="clear" w:color="auto" w:fill="FFFFFF"/>
              </w:rPr>
              <w:t>Тесты, направленные на оценку уровня физической подготовленности</w:t>
            </w:r>
          </w:p>
          <w:p w14:paraId="2980066C" w14:textId="77777777" w:rsidR="00050C80" w:rsidRPr="00CB2B76" w:rsidRDefault="00CB05D7" w:rsidP="00CB2B76">
            <w:pPr>
              <w:shd w:val="clear" w:color="auto" w:fill="FFFFFF"/>
              <w:tabs>
                <w:tab w:val="left" w:pos="1065"/>
              </w:tabs>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Тесты, направленные на оценку психологической подготовленности.</w:t>
            </w:r>
          </w:p>
          <w:p w14:paraId="2F832072"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3. Соревновательные упражнения</w:t>
            </w:r>
          </w:p>
          <w:p w14:paraId="54808CA1"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hAnsi="Times New Roman" w:cs="Times New Roman"/>
                <w:shd w:val="clear" w:color="auto" w:fill="FFFFFF"/>
              </w:rPr>
              <w:t>4. Д</w:t>
            </w:r>
            <w:r w:rsidRPr="00CB2B76">
              <w:rPr>
                <w:rFonts w:ascii="Times New Roman" w:eastAsia="Times New Roman" w:hAnsi="Times New Roman" w:cs="Times New Roman"/>
                <w:lang w:eastAsia="ru-RU"/>
              </w:rPr>
              <w:t>невники спортсмена (объем и интенсивность выполненной нагрузки, ЧСС, самочувствие и др.)</w:t>
            </w:r>
          </w:p>
          <w:p w14:paraId="629FE6CF" w14:textId="77777777" w:rsidR="00050C80" w:rsidRPr="00CB2B76" w:rsidRDefault="00050C80" w:rsidP="00CB2B76">
            <w:pPr>
              <w:spacing w:after="0" w:line="240" w:lineRule="auto"/>
              <w:contextualSpacing/>
              <w:jc w:val="both"/>
              <w:rPr>
                <w:rFonts w:ascii="Times New Roman" w:hAnsi="Times New Roman" w:cs="Times New Roman"/>
                <w:shd w:val="clear" w:color="auto" w:fill="FFFFFF"/>
              </w:rPr>
            </w:pPr>
          </w:p>
          <w:p w14:paraId="2B6689BD"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17BED8C7"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lang w:eastAsia="ru-RU"/>
              </w:rPr>
              <w:t>Обоснование:</w:t>
            </w:r>
          </w:p>
        </w:tc>
        <w:tc>
          <w:tcPr>
            <w:tcW w:w="2440" w:type="dxa"/>
          </w:tcPr>
          <w:p w14:paraId="0F8EF7DA"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4</w:t>
            </w:r>
          </w:p>
          <w:p w14:paraId="44851914" w14:textId="77777777" w:rsidR="00CB2B76" w:rsidRDefault="00FC2CDC"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Обоснование: </w:t>
            </w:r>
          </w:p>
          <w:p w14:paraId="7AC72A74" w14:textId="0879D24A" w:rsidR="00050C80" w:rsidRPr="00CB2B76" w:rsidRDefault="00CB05D7" w:rsidP="00CB2B76">
            <w:pPr>
              <w:spacing w:after="0" w:line="240" w:lineRule="auto"/>
              <w:contextualSpacing/>
              <w:rPr>
                <w:rFonts w:ascii="Times New Roman" w:eastAsia="Times New Roman" w:hAnsi="Times New Roman" w:cs="Times New Roman"/>
                <w:highlight w:val="yellow"/>
                <w:lang w:eastAsia="ru-RU"/>
              </w:rPr>
            </w:pPr>
            <w:r w:rsidRPr="00CB2B76">
              <w:rPr>
                <w:rFonts w:ascii="Times New Roman" w:eastAsia="Times New Roman" w:hAnsi="Times New Roman" w:cs="Times New Roman"/>
                <w:lang w:eastAsia="ru-RU"/>
              </w:rPr>
              <w:t>Ведение дневника спортсмена является основным инструментом самоконтроля.</w:t>
            </w:r>
          </w:p>
        </w:tc>
      </w:tr>
      <w:tr w:rsidR="00CB2B76" w:rsidRPr="00CB2B76" w14:paraId="4CFDBE8E" w14:textId="77777777" w:rsidTr="00F74AF9">
        <w:tc>
          <w:tcPr>
            <w:tcW w:w="2694" w:type="dxa"/>
            <w:vMerge w:val="restart"/>
          </w:tcPr>
          <w:p w14:paraId="3B0C5894"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4. Задания комбинированного типа </w:t>
            </w:r>
            <w:r w:rsidRPr="00CB2B76">
              <w:rPr>
                <w:rFonts w:ascii="Times New Roman" w:eastAsia="Calibri" w:hAnsi="Times New Roman" w:cs="Times New Roman"/>
                <w:bCs/>
                <w:kern w:val="2"/>
              </w:rPr>
              <w:t>с выбором нескольких вариантов</w:t>
            </w:r>
            <w:r w:rsidRPr="00CB2B76">
              <w:rPr>
                <w:rFonts w:ascii="Times New Roman" w:eastAsia="Calibri" w:hAnsi="Times New Roman" w:cs="Times New Roman"/>
                <w:kern w:val="2"/>
              </w:rPr>
              <w:t xml:space="preserve"> из предложенных и обоснование ответа</w:t>
            </w:r>
          </w:p>
        </w:tc>
        <w:tc>
          <w:tcPr>
            <w:tcW w:w="7796" w:type="dxa"/>
            <w:gridSpan w:val="2"/>
          </w:tcPr>
          <w:p w14:paraId="63AF091E"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iCs/>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CB2B76" w:rsidRPr="00CB2B76" w14:paraId="11913D69" w14:textId="77777777" w:rsidTr="00F74AF9">
        <w:tc>
          <w:tcPr>
            <w:tcW w:w="2694" w:type="dxa"/>
            <w:vMerge/>
          </w:tcPr>
          <w:p w14:paraId="3D8434B0"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13E61B62"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13. Для развития ловкости начинающих, наиболее целесообразно применять, такие упражнения как: (ПК 2.2.)</w:t>
            </w:r>
          </w:p>
          <w:p w14:paraId="7DB5311A"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2B299C9F" w14:textId="77777777" w:rsidR="00050C80" w:rsidRPr="00CB2B76" w:rsidRDefault="00CB05D7" w:rsidP="00CB2B76">
            <w:pPr>
              <w:spacing w:after="0" w:line="240" w:lineRule="auto"/>
              <w:ind w:left="4"/>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spacing w:val="-5"/>
                <w:lang w:eastAsia="ru-RU"/>
              </w:rPr>
              <w:t>1. Бег</w:t>
            </w:r>
          </w:p>
          <w:p w14:paraId="766A4212" w14:textId="77777777" w:rsidR="00050C80" w:rsidRPr="00CB2B76" w:rsidRDefault="00CB05D7" w:rsidP="00CB2B76">
            <w:pPr>
              <w:spacing w:after="0" w:line="240" w:lineRule="auto"/>
              <w:ind w:left="4"/>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spacing w:val="-5"/>
                <w:lang w:eastAsia="ru-RU"/>
              </w:rPr>
              <w:t>2. Акробатические упражнения</w:t>
            </w:r>
          </w:p>
          <w:p w14:paraId="6575A339" w14:textId="77777777" w:rsidR="00050C80" w:rsidRPr="00CB2B76" w:rsidRDefault="00CB05D7" w:rsidP="00CB2B76">
            <w:pPr>
              <w:spacing w:after="0" w:line="240" w:lineRule="auto"/>
              <w:ind w:left="4"/>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spacing w:val="-5"/>
                <w:lang w:eastAsia="ru-RU"/>
              </w:rPr>
              <w:t>3. Подвижные игры</w:t>
            </w:r>
          </w:p>
          <w:p w14:paraId="6D03B71E" w14:textId="77777777" w:rsidR="00050C80" w:rsidRPr="00CB2B76" w:rsidRDefault="00CB05D7" w:rsidP="00CB2B76">
            <w:pPr>
              <w:spacing w:after="0" w:line="240" w:lineRule="auto"/>
              <w:ind w:left="4"/>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spacing w:val="-5"/>
                <w:lang w:eastAsia="ru-RU"/>
              </w:rPr>
              <w:t>4. Сгибание-разгибание рук в упоре лежа</w:t>
            </w:r>
          </w:p>
          <w:p w14:paraId="4294EBF1"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662C41B5"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4F1E0B91" w14:textId="74D1C14C"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40" w:type="dxa"/>
          </w:tcPr>
          <w:p w14:paraId="4EAE9397"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2,3</w:t>
            </w:r>
          </w:p>
          <w:p w14:paraId="1A60E080" w14:textId="3D5AEB62" w:rsidR="00050C80" w:rsidRPr="00CB2B76" w:rsidRDefault="00FC2CDC" w:rsidP="00CB2B76">
            <w:pPr>
              <w:spacing w:after="0" w:line="240" w:lineRule="auto"/>
              <w:contextualSpacing/>
              <w:rPr>
                <w:rFonts w:ascii="Times New Roman" w:eastAsia="Times New Roman" w:hAnsi="Times New Roman" w:cs="Times New Roman"/>
                <w:lang w:eastAsia="ru-RU"/>
              </w:rPr>
            </w:pPr>
            <w:r w:rsidRPr="00CB2B76">
              <w:rPr>
                <w:rFonts w:ascii="Times New Roman" w:hAnsi="Times New Roman" w:cs="Times New Roman"/>
                <w:shd w:val="clear" w:color="auto" w:fill="FFFFFF"/>
              </w:rPr>
              <w:t xml:space="preserve">Обоснование: </w:t>
            </w:r>
            <w:r w:rsidR="00CB05D7" w:rsidRPr="00CB2B76">
              <w:rPr>
                <w:rFonts w:ascii="Times New Roman" w:hAnsi="Times New Roman" w:cs="Times New Roman"/>
                <w:shd w:val="clear" w:color="auto" w:fill="FFFFFF"/>
              </w:rPr>
              <w:t>Акробатические упражнения и подвижные игры целесообразно применять для развития ловкости у начинающих.</w:t>
            </w:r>
          </w:p>
        </w:tc>
      </w:tr>
      <w:tr w:rsidR="00CB2B76" w:rsidRPr="00CB2B76" w14:paraId="25757E5B" w14:textId="77777777" w:rsidTr="00F74AF9">
        <w:tc>
          <w:tcPr>
            <w:tcW w:w="2694" w:type="dxa"/>
            <w:vMerge/>
          </w:tcPr>
          <w:p w14:paraId="0BED8D62"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3355B0D5"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sz w:val="22"/>
                <w:szCs w:val="22"/>
                <w:shd w:val="clear" w:color="auto" w:fill="FFFFFF"/>
              </w:rPr>
            </w:pPr>
            <w:r w:rsidRPr="00CB2B76">
              <w:rPr>
                <w:sz w:val="22"/>
                <w:szCs w:val="22"/>
              </w:rPr>
              <w:t xml:space="preserve">14. Что способствует </w:t>
            </w:r>
            <w:r w:rsidRPr="00CB2B76">
              <w:rPr>
                <w:sz w:val="22"/>
                <w:szCs w:val="22"/>
                <w:shd w:val="clear" w:color="auto" w:fill="FFFFFF"/>
              </w:rPr>
              <w:t>увеличению физической нагрузки при выполнении упражнений на занятии? (ОК 01., ПК 2.2.)</w:t>
            </w:r>
          </w:p>
          <w:p w14:paraId="796DB91C"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spacing w:val="-5"/>
                <w:sz w:val="22"/>
                <w:szCs w:val="22"/>
              </w:rPr>
            </w:pPr>
          </w:p>
          <w:p w14:paraId="0163704B"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1. Тайминг выполнения упражнения по времени</w:t>
            </w:r>
          </w:p>
          <w:p w14:paraId="5ED7B04E"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2. Эмоции</w:t>
            </w:r>
          </w:p>
          <w:p w14:paraId="13938FFC"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3. Сумма выполненных упражнений</w:t>
            </w:r>
          </w:p>
          <w:p w14:paraId="1F0767DA"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4. Паузы для отдыха</w:t>
            </w:r>
          </w:p>
          <w:p w14:paraId="7A27DD99" w14:textId="77777777" w:rsidR="00050C80" w:rsidRPr="00CB2B76" w:rsidRDefault="00CB05D7" w:rsidP="00CB2B76">
            <w:pPr>
              <w:spacing w:after="0" w:line="240" w:lineRule="auto"/>
              <w:contextualSpacing/>
              <w:jc w:val="both"/>
              <w:rPr>
                <w:rFonts w:ascii="Times New Roman" w:eastAsia="Times New Roman" w:hAnsi="Times New Roman" w:cs="Times New Roman"/>
                <w:highlight w:val="yellow"/>
                <w:lang w:eastAsia="ru-RU"/>
              </w:rPr>
            </w:pPr>
            <w:r w:rsidRPr="00CB2B76">
              <w:rPr>
                <w:rFonts w:ascii="Times New Roman" w:eastAsia="Times New Roman" w:hAnsi="Times New Roman" w:cs="Times New Roman"/>
                <w:highlight w:val="yellow"/>
                <w:lang w:eastAsia="ru-RU"/>
              </w:rPr>
              <w:t xml:space="preserve">  </w:t>
            </w:r>
          </w:p>
          <w:p w14:paraId="666D3AC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0773E7D7"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40" w:type="dxa"/>
          </w:tcPr>
          <w:p w14:paraId="0491E1E6"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1,3</w:t>
            </w:r>
          </w:p>
          <w:p w14:paraId="3E240FAA" w14:textId="77777777" w:rsidR="00CB2B76" w:rsidRDefault="00FC2CDC"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Обоснование: </w:t>
            </w:r>
          </w:p>
          <w:p w14:paraId="6B93F045" w14:textId="76372F72"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Тайминг выполнения упражнения по времени и сумма выполненных упражнений способствуют увеличению физической нагрузки.</w:t>
            </w:r>
          </w:p>
        </w:tc>
      </w:tr>
      <w:tr w:rsidR="00CB2B76" w:rsidRPr="00CB2B76" w14:paraId="51A5D5BB" w14:textId="77777777" w:rsidTr="00F74AF9">
        <w:tc>
          <w:tcPr>
            <w:tcW w:w="2694" w:type="dxa"/>
            <w:vMerge/>
          </w:tcPr>
          <w:p w14:paraId="277D2321"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06B97A11"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hAnsi="Times New Roman" w:cs="Times New Roman"/>
              </w:rPr>
              <w:t>15. Для избегания травм во время тренировочных занятий, необходимо... (ПК 2.2.)</w:t>
            </w:r>
          </w:p>
          <w:p w14:paraId="148C7FD2" w14:textId="77777777" w:rsidR="00050C80" w:rsidRPr="00CB2B76" w:rsidRDefault="00050C80" w:rsidP="00CB2B76">
            <w:pPr>
              <w:spacing w:after="0" w:line="240" w:lineRule="auto"/>
              <w:contextualSpacing/>
              <w:jc w:val="both"/>
              <w:rPr>
                <w:rFonts w:ascii="Times New Roman" w:hAnsi="Times New Roman" w:cs="Times New Roman"/>
              </w:rPr>
            </w:pPr>
          </w:p>
          <w:p w14:paraId="6D10641E"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rPr>
              <w:t>1. Постепенно увеличивать нагрузку</w:t>
            </w:r>
          </w:p>
          <w:p w14:paraId="28DDC205"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rPr>
              <w:t>2. Правильно подбирать обувь и одежду для занятий.</w:t>
            </w:r>
          </w:p>
          <w:p w14:paraId="5E68FBAD"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rPr>
              <w:t xml:space="preserve">3. Проводить качественную разминку </w:t>
            </w:r>
          </w:p>
          <w:p w14:paraId="7C8C0F16"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rPr>
              <w:t>4. Заниматься спортом регулярно.</w:t>
            </w:r>
          </w:p>
          <w:p w14:paraId="242BA6C5" w14:textId="2DF16F21" w:rsidR="00050C80" w:rsidRPr="00CB2B76" w:rsidRDefault="00050C80"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p>
          <w:p w14:paraId="22411BD5" w14:textId="77777777" w:rsidR="002F0D4F" w:rsidRPr="00CB2B76" w:rsidRDefault="002F0D4F"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p>
          <w:p w14:paraId="39A99D12"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3AFB9CA6"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p w14:paraId="61B54F5D"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2440" w:type="dxa"/>
          </w:tcPr>
          <w:p w14:paraId="03B2926F"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hAnsi="Times New Roman" w:cs="Times New Roman"/>
              </w:rPr>
              <w:t>Ответ: 1,2,3</w:t>
            </w:r>
          </w:p>
          <w:p w14:paraId="74A85229" w14:textId="02518439" w:rsidR="00050C80" w:rsidRPr="00CB2B76" w:rsidRDefault="00FC2CDC" w:rsidP="00CB2B76">
            <w:pPr>
              <w:spacing w:after="0" w:line="240" w:lineRule="auto"/>
              <w:contextualSpacing/>
              <w:rPr>
                <w:rFonts w:ascii="Times New Roman" w:hAnsi="Times New Roman" w:cs="Times New Roman"/>
              </w:rPr>
            </w:pPr>
            <w:r w:rsidRPr="00CB2B76">
              <w:rPr>
                <w:rFonts w:ascii="Times New Roman" w:hAnsi="Times New Roman" w:cs="Times New Roman"/>
              </w:rPr>
              <w:t xml:space="preserve">Обоснование: </w:t>
            </w:r>
            <w:r w:rsidR="00CB05D7" w:rsidRPr="00CB2B76">
              <w:rPr>
                <w:rFonts w:ascii="Times New Roman" w:hAnsi="Times New Roman" w:cs="Times New Roman"/>
              </w:rPr>
              <w:t xml:space="preserve">Постепенное увеличение нагрузки, правильно подобранная обувь и одежда для </w:t>
            </w:r>
            <w:r w:rsidR="00CB2B76" w:rsidRPr="00CB2B76">
              <w:rPr>
                <w:rFonts w:ascii="Times New Roman" w:hAnsi="Times New Roman" w:cs="Times New Roman"/>
              </w:rPr>
              <w:t>занятий, качественная</w:t>
            </w:r>
            <w:r w:rsidR="00CB05D7" w:rsidRPr="00CB2B76">
              <w:rPr>
                <w:rFonts w:ascii="Times New Roman" w:hAnsi="Times New Roman" w:cs="Times New Roman"/>
              </w:rPr>
              <w:t xml:space="preserve"> разминка, помогают избегать травмы во время тренировочных</w:t>
            </w:r>
          </w:p>
          <w:p w14:paraId="7864E4AE"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занятий</w:t>
            </w:r>
          </w:p>
        </w:tc>
      </w:tr>
      <w:tr w:rsidR="00CB2B76" w:rsidRPr="00CB2B76" w14:paraId="383C405F" w14:textId="77777777" w:rsidTr="00F74AF9">
        <w:tc>
          <w:tcPr>
            <w:tcW w:w="2694" w:type="dxa"/>
            <w:vMerge/>
          </w:tcPr>
          <w:p w14:paraId="62053DC6"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7E1FC2C5"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hAnsi="Times New Roman" w:cs="Times New Roman"/>
              </w:rPr>
              <w:t xml:space="preserve">16. </w:t>
            </w:r>
            <w:r w:rsidRPr="00CB2B76">
              <w:rPr>
                <w:rFonts w:ascii="Times New Roman" w:eastAsia="Times New Roman" w:hAnsi="Times New Roman" w:cs="Times New Roman"/>
                <w:lang w:eastAsia="ru-RU"/>
              </w:rPr>
              <w:t>К средствам физического воспитания относятся: (ОК 01., ПК 2.2.)</w:t>
            </w:r>
          </w:p>
          <w:p w14:paraId="23800AB6"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0227A770"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1. Упражнения. </w:t>
            </w:r>
          </w:p>
          <w:p w14:paraId="464F1375"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Естественные силы природы.</w:t>
            </w:r>
          </w:p>
          <w:p w14:paraId="62AA49F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Гигиенические факторы.</w:t>
            </w:r>
          </w:p>
          <w:p w14:paraId="39E39C9C"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lastRenderedPageBreak/>
              <w:t>4.</w:t>
            </w:r>
            <w:r w:rsidRPr="00CB2B76">
              <w:rPr>
                <w:rFonts w:ascii="Times New Roman" w:hAnsi="Times New Roman" w:cs="Times New Roman"/>
              </w:rPr>
              <w:t xml:space="preserve"> Показ и рассказ.</w:t>
            </w:r>
          </w:p>
          <w:p w14:paraId="6BFBE263"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p>
          <w:p w14:paraId="3928E860"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716780D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40" w:type="dxa"/>
          </w:tcPr>
          <w:p w14:paraId="2AC5B8E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lastRenderedPageBreak/>
              <w:t>Ответ: 1, 2, 3</w:t>
            </w:r>
          </w:p>
          <w:p w14:paraId="173FF20F" w14:textId="77777777" w:rsidR="00CB2B76" w:rsidRDefault="00FC2CDC" w:rsidP="00CB2B76">
            <w:pPr>
              <w:spacing w:after="0" w:line="240" w:lineRule="auto"/>
              <w:contextualSpacing/>
              <w:rPr>
                <w:rFonts w:ascii="Times New Roman" w:hAnsi="Times New Roman" w:cs="Times New Roman"/>
              </w:rPr>
            </w:pPr>
            <w:r w:rsidRPr="00CB2B76">
              <w:rPr>
                <w:rFonts w:ascii="Times New Roman" w:hAnsi="Times New Roman" w:cs="Times New Roman"/>
              </w:rPr>
              <w:t xml:space="preserve">Обоснование: </w:t>
            </w:r>
          </w:p>
          <w:p w14:paraId="7E525964" w14:textId="2EB62B49" w:rsidR="00050C80" w:rsidRPr="00CB2B76" w:rsidRDefault="00CB05D7" w:rsidP="00CB2B76">
            <w:pPr>
              <w:spacing w:after="0" w:line="240" w:lineRule="auto"/>
              <w:contextualSpacing/>
              <w:rPr>
                <w:rFonts w:ascii="Times New Roman" w:hAnsi="Times New Roman" w:cs="Times New Roman"/>
              </w:rPr>
            </w:pPr>
            <w:r w:rsidRPr="00CB2B76">
              <w:rPr>
                <w:rFonts w:ascii="Times New Roman" w:hAnsi="Times New Roman" w:cs="Times New Roman"/>
              </w:rPr>
              <w:t xml:space="preserve">Показ и рассказ </w:t>
            </w:r>
            <w:r w:rsidR="00CB2B76" w:rsidRPr="00CB2B76">
              <w:rPr>
                <w:rFonts w:ascii="Times New Roman" w:hAnsi="Times New Roman" w:cs="Times New Roman"/>
              </w:rPr>
              <w:t>— это</w:t>
            </w:r>
            <w:r w:rsidRPr="00CB2B76">
              <w:rPr>
                <w:rFonts w:ascii="Times New Roman" w:hAnsi="Times New Roman" w:cs="Times New Roman"/>
              </w:rPr>
              <w:t xml:space="preserve"> приёмы словесного и наглядного методов.</w:t>
            </w:r>
          </w:p>
        </w:tc>
      </w:tr>
      <w:tr w:rsidR="00CB2B76" w:rsidRPr="00CB2B76" w14:paraId="1C1E4F61" w14:textId="77777777" w:rsidTr="00F74AF9">
        <w:tc>
          <w:tcPr>
            <w:tcW w:w="2694" w:type="dxa"/>
            <w:vMerge w:val="restart"/>
          </w:tcPr>
          <w:p w14:paraId="7A7E5DD7" w14:textId="77777777" w:rsidR="00050C80" w:rsidRPr="00CB2B76" w:rsidRDefault="00CB05D7" w:rsidP="00CB2B76">
            <w:pPr>
              <w:spacing w:after="0" w:line="240" w:lineRule="auto"/>
              <w:contextualSpacing/>
              <w:rPr>
                <w:rFonts w:ascii="Times New Roman" w:eastAsia="Calibri" w:hAnsi="Times New Roman" w:cs="Times New Roman"/>
                <w:b/>
                <w:bCs/>
                <w:kern w:val="2"/>
              </w:rPr>
            </w:pPr>
            <w:r w:rsidRPr="00CB2B76">
              <w:rPr>
                <w:rFonts w:ascii="Times New Roman" w:eastAsia="Calibri" w:hAnsi="Times New Roman" w:cs="Times New Roman"/>
                <w:kern w:val="2"/>
              </w:rPr>
              <w:t xml:space="preserve">5. Задания открытого типа </w:t>
            </w:r>
            <w:r w:rsidRPr="00CB2B76">
              <w:rPr>
                <w:rFonts w:ascii="Times New Roman" w:eastAsia="Calibri" w:hAnsi="Times New Roman" w:cs="Times New Roman"/>
                <w:bCs/>
                <w:kern w:val="2"/>
              </w:rPr>
              <w:t>с развернутым ответом</w:t>
            </w:r>
          </w:p>
          <w:p w14:paraId="5CE2FF6F"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 </w:t>
            </w:r>
          </w:p>
        </w:tc>
        <w:tc>
          <w:tcPr>
            <w:tcW w:w="7796" w:type="dxa"/>
            <w:gridSpan w:val="2"/>
          </w:tcPr>
          <w:p w14:paraId="0B6E28C2"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lang w:eastAsia="ru-RU"/>
              </w:rPr>
              <w:t>Пояснение:</w:t>
            </w:r>
            <w:r w:rsidRPr="00CB2B76">
              <w:rPr>
                <w:rFonts w:ascii="Times New Roman" w:eastAsia="Times New Roman" w:hAnsi="Times New Roman" w:cs="Times New Roman"/>
                <w:lang w:eastAsia="ru-RU"/>
              </w:rPr>
              <w:t xml:space="preserve"> </w:t>
            </w:r>
            <w:r w:rsidRPr="00CB2B76">
              <w:rPr>
                <w:rFonts w:ascii="Times New Roman" w:eastAsia="Times New Roman" w:hAnsi="Times New Roman" w:cs="Times New Roman"/>
                <w:i/>
                <w:lang w:eastAsia="ru-RU"/>
              </w:rPr>
              <w:t xml:space="preserve">Прочитайте текст вопроса и </w:t>
            </w:r>
            <w:r w:rsidRPr="00CB2B76">
              <w:rPr>
                <w:rFonts w:ascii="Times New Roman" w:eastAsia="Times New Roman" w:hAnsi="Times New Roman" w:cs="Times New Roman"/>
                <w:i/>
              </w:rPr>
              <w:t>запишите ответ, используя четкие компактные формулировки</w:t>
            </w:r>
          </w:p>
        </w:tc>
      </w:tr>
      <w:tr w:rsidR="00CB2B76" w:rsidRPr="00CB2B76" w14:paraId="2A37192F" w14:textId="77777777" w:rsidTr="00F74AF9">
        <w:tc>
          <w:tcPr>
            <w:tcW w:w="2694" w:type="dxa"/>
            <w:vMerge/>
          </w:tcPr>
          <w:p w14:paraId="51D7F8DB"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6572C15F"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lang w:eastAsia="ru-RU"/>
              </w:rPr>
              <w:t xml:space="preserve">17. </w:t>
            </w:r>
            <w:r w:rsidRPr="00CB2B76">
              <w:rPr>
                <w:rFonts w:ascii="Times New Roman" w:eastAsia="Times New Roman" w:hAnsi="Times New Roman" w:cs="Times New Roman"/>
              </w:rPr>
              <w:t>Что такое утомление? (ПК 2.2.)</w:t>
            </w:r>
          </w:p>
          <w:p w14:paraId="7E715537" w14:textId="77777777" w:rsidR="00050C80" w:rsidRPr="00CB2B76" w:rsidRDefault="00050C80" w:rsidP="00CB2B76">
            <w:pPr>
              <w:spacing w:after="0" w:line="240" w:lineRule="auto"/>
              <w:contextualSpacing/>
              <w:jc w:val="both"/>
              <w:rPr>
                <w:rFonts w:ascii="Times New Roman" w:eastAsia="Times New Roman" w:hAnsi="Times New Roman" w:cs="Times New Roman"/>
              </w:rPr>
            </w:pPr>
          </w:p>
          <w:p w14:paraId="5CDF1AE9"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76184744"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2440" w:type="dxa"/>
          </w:tcPr>
          <w:p w14:paraId="1C72E7C1" w14:textId="45940ACC"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7F3187E3"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Утомление – это временное снижение уровня работоспособности</w:t>
            </w:r>
          </w:p>
        </w:tc>
      </w:tr>
      <w:tr w:rsidR="00CB2B76" w:rsidRPr="00CB2B76" w14:paraId="533892ED" w14:textId="77777777" w:rsidTr="00F74AF9">
        <w:tc>
          <w:tcPr>
            <w:tcW w:w="2694" w:type="dxa"/>
            <w:vMerge/>
          </w:tcPr>
          <w:p w14:paraId="1ECDF485"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5E2A60FD"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18. Пульсометрия – это…  (ОК 01., ПК 2.2.)</w:t>
            </w:r>
          </w:p>
          <w:p w14:paraId="1AD7BF7A"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61D95E92"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6B0DEA2B"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2440" w:type="dxa"/>
          </w:tcPr>
          <w:p w14:paraId="0FDD5961" w14:textId="6FE1D422"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39BA8520" w14:textId="7DB2ECEE"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Пульсометрия – это методика, позволяющая определить величину физической нагрузки и её динамику </w:t>
            </w:r>
            <w:r w:rsidR="00CB2B76" w:rsidRPr="00CB2B76">
              <w:rPr>
                <w:rFonts w:ascii="Times New Roman" w:eastAsia="Times New Roman" w:hAnsi="Times New Roman" w:cs="Times New Roman"/>
                <w:lang w:eastAsia="ru-RU"/>
              </w:rPr>
              <w:t>во</w:t>
            </w:r>
            <w:r w:rsidR="00CB2B76">
              <w:rPr>
                <w:rFonts w:ascii="Times New Roman" w:eastAsia="Times New Roman" w:hAnsi="Times New Roman" w:cs="Times New Roman"/>
                <w:lang w:eastAsia="ru-RU"/>
              </w:rPr>
              <w:t xml:space="preserve"> </w:t>
            </w:r>
            <w:r w:rsidR="00CB2B76" w:rsidRPr="00CB2B76">
              <w:rPr>
                <w:rFonts w:ascii="Times New Roman" w:eastAsia="Times New Roman" w:hAnsi="Times New Roman" w:cs="Times New Roman"/>
                <w:lang w:eastAsia="ru-RU"/>
              </w:rPr>
              <w:t>время</w:t>
            </w:r>
          </w:p>
          <w:p w14:paraId="439200E1"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занятий физическими упражнениями</w:t>
            </w:r>
          </w:p>
        </w:tc>
      </w:tr>
      <w:tr w:rsidR="00CB2B76" w:rsidRPr="00CB2B76" w14:paraId="51036A3D" w14:textId="77777777" w:rsidTr="00F74AF9">
        <w:tc>
          <w:tcPr>
            <w:tcW w:w="2694" w:type="dxa"/>
            <w:vMerge/>
          </w:tcPr>
          <w:p w14:paraId="3C696A1C"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3318901C"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19.</w:t>
            </w:r>
            <w:r w:rsidRPr="00CB2B76">
              <w:rPr>
                <w:rFonts w:ascii="Times New Roman" w:hAnsi="Times New Roman" w:cs="Times New Roman"/>
              </w:rPr>
              <w:t xml:space="preserve"> </w:t>
            </w:r>
            <w:r w:rsidRPr="00CB2B76">
              <w:rPr>
                <w:rFonts w:ascii="Times New Roman" w:eastAsia="Times New Roman" w:hAnsi="Times New Roman" w:cs="Times New Roman"/>
              </w:rPr>
              <w:t xml:space="preserve"> Дайте определение понятию «сила» (ОК 01., ПК 2.2.)</w:t>
            </w:r>
          </w:p>
          <w:p w14:paraId="27E4D92B" w14:textId="77777777" w:rsidR="00050C80" w:rsidRPr="00CB2B76" w:rsidRDefault="00050C80" w:rsidP="00CB2B76">
            <w:pPr>
              <w:spacing w:after="0" w:line="240" w:lineRule="auto"/>
              <w:contextualSpacing/>
              <w:jc w:val="both"/>
              <w:rPr>
                <w:rFonts w:ascii="Times New Roman" w:hAnsi="Times New Roman" w:cs="Times New Roman"/>
                <w:shd w:val="clear" w:color="auto" w:fill="FFFFFF"/>
              </w:rPr>
            </w:pPr>
          </w:p>
          <w:p w14:paraId="116C1F57"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 xml:space="preserve">Ответ: </w:t>
            </w:r>
          </w:p>
          <w:p w14:paraId="7BFB027A"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2440" w:type="dxa"/>
          </w:tcPr>
          <w:p w14:paraId="679AF329"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3E6F5B03"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Сила – способность человека преодолевать внешнее сопротивление посредством мышечных напряжений.</w:t>
            </w:r>
          </w:p>
        </w:tc>
      </w:tr>
      <w:tr w:rsidR="00CB2B76" w:rsidRPr="00CB2B76" w14:paraId="0FD9E857" w14:textId="77777777" w:rsidTr="00F74AF9">
        <w:tc>
          <w:tcPr>
            <w:tcW w:w="2694" w:type="dxa"/>
            <w:vMerge/>
          </w:tcPr>
          <w:p w14:paraId="0B0F926F"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356" w:type="dxa"/>
          </w:tcPr>
          <w:p w14:paraId="6F7171DB"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eastAsia="Times New Roman" w:hAnsi="Times New Roman" w:cs="Times New Roman"/>
              </w:rPr>
              <w:t xml:space="preserve">20. </w:t>
            </w:r>
            <w:r w:rsidRPr="00CB2B76">
              <w:rPr>
                <w:rFonts w:ascii="Times New Roman" w:eastAsia="Times New Roman" w:hAnsi="Times New Roman" w:cs="Times New Roman"/>
                <w:lang w:eastAsia="ru-RU"/>
              </w:rPr>
              <w:t>Что измеряют динамометром?</w:t>
            </w:r>
            <w:r w:rsidRPr="00CB2B76">
              <w:rPr>
                <w:rFonts w:ascii="Times New Roman" w:hAnsi="Times New Roman" w:cs="Times New Roman"/>
              </w:rPr>
              <w:t xml:space="preserve"> </w:t>
            </w:r>
            <w:r w:rsidRPr="00CB2B76">
              <w:rPr>
                <w:rFonts w:ascii="Times New Roman" w:hAnsi="Times New Roman" w:cs="Times New Roman"/>
                <w:shd w:val="clear" w:color="auto" w:fill="FFFFFF"/>
              </w:rPr>
              <w:t>(ПК 2.2.)</w:t>
            </w:r>
          </w:p>
          <w:p w14:paraId="6E29CDF9"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hAnsi="Times New Roman" w:cs="Times New Roman"/>
              </w:rPr>
              <w:t xml:space="preserve"> </w:t>
            </w:r>
          </w:p>
          <w:p w14:paraId="54CFCD8E"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hAnsi="Times New Roman" w:cs="Times New Roman"/>
              </w:rPr>
              <w:t xml:space="preserve">Ответ: </w:t>
            </w:r>
          </w:p>
        </w:tc>
        <w:tc>
          <w:tcPr>
            <w:tcW w:w="2440" w:type="dxa"/>
          </w:tcPr>
          <w:p w14:paraId="430DA36B" w14:textId="17BAAF3F"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7D4309BF"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Динамометр – это п</w:t>
            </w:r>
            <w:r w:rsidRPr="00CB2B76">
              <w:rPr>
                <w:rFonts w:ascii="Times New Roman" w:hAnsi="Times New Roman" w:cs="Times New Roman"/>
                <w:shd w:val="clear" w:color="auto" w:fill="FFFFFF"/>
              </w:rPr>
              <w:t>рибор, при помощи которого измеряют силу.</w:t>
            </w:r>
          </w:p>
        </w:tc>
      </w:tr>
      <w:bookmarkEnd w:id="56"/>
    </w:tbl>
    <w:p w14:paraId="35B30023" w14:textId="77777777" w:rsidR="00050C80" w:rsidRPr="00357EDC" w:rsidRDefault="00050C80">
      <w:pPr>
        <w:spacing w:after="0" w:line="240" w:lineRule="auto"/>
        <w:jc w:val="center"/>
        <w:rPr>
          <w:rFonts w:ascii="Times New Roman" w:eastAsia="Calibri" w:hAnsi="Times New Roman" w:cs="Times New Roman"/>
          <w:b/>
        </w:rPr>
      </w:pPr>
    </w:p>
    <w:p w14:paraId="2F1910D6" w14:textId="77777777" w:rsidR="00050C80" w:rsidRPr="00CB2B76" w:rsidRDefault="00CB05D7">
      <w:pPr>
        <w:spacing w:after="0" w:line="240" w:lineRule="auto"/>
        <w:jc w:val="center"/>
        <w:rPr>
          <w:rFonts w:ascii="Times New Roman" w:eastAsia="Calibri" w:hAnsi="Times New Roman" w:cs="Times New Roman"/>
          <w:sz w:val="28"/>
          <w:szCs w:val="28"/>
        </w:rPr>
      </w:pPr>
      <w:r w:rsidRPr="00CB2B76">
        <w:rPr>
          <w:rFonts w:ascii="Times New Roman" w:eastAsia="Calibri" w:hAnsi="Times New Roman" w:cs="Times New Roman"/>
          <w:b/>
          <w:sz w:val="28"/>
          <w:szCs w:val="28"/>
        </w:rPr>
        <w:t>2 вариант</w:t>
      </w:r>
    </w:p>
    <w:p w14:paraId="6FA7BE93" w14:textId="77777777" w:rsidR="00050C80" w:rsidRPr="00357EDC" w:rsidRDefault="00050C80">
      <w:pPr>
        <w:spacing w:after="0" w:line="240" w:lineRule="auto"/>
        <w:rPr>
          <w:rFonts w:ascii="Times New Roman" w:eastAsia="Calibri" w:hAnsi="Times New Roman" w:cs="Times New Roman"/>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5186"/>
        <w:gridCol w:w="2494"/>
      </w:tblGrid>
      <w:tr w:rsidR="00050C80" w:rsidRPr="00CB2B76" w14:paraId="5F8BE108" w14:textId="77777777" w:rsidTr="00A01D9B">
        <w:tc>
          <w:tcPr>
            <w:tcW w:w="2810" w:type="dxa"/>
          </w:tcPr>
          <w:p w14:paraId="11470FA2" w14:textId="77777777" w:rsidR="00050C80" w:rsidRPr="00CE487E" w:rsidRDefault="00CB05D7" w:rsidP="00CB2B76">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Тип задания</w:t>
            </w:r>
          </w:p>
        </w:tc>
        <w:tc>
          <w:tcPr>
            <w:tcW w:w="5186" w:type="dxa"/>
          </w:tcPr>
          <w:p w14:paraId="6E2F61A3" w14:textId="77777777" w:rsidR="00050C80" w:rsidRPr="00CE487E" w:rsidRDefault="00CB05D7" w:rsidP="00CB2B76">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Пример задания</w:t>
            </w:r>
          </w:p>
        </w:tc>
        <w:tc>
          <w:tcPr>
            <w:tcW w:w="2494" w:type="dxa"/>
          </w:tcPr>
          <w:p w14:paraId="2AC1955D" w14:textId="77777777" w:rsidR="00050C80" w:rsidRPr="00CE487E" w:rsidRDefault="00CB05D7" w:rsidP="00CB2B76">
            <w:pPr>
              <w:spacing w:after="0" w:line="240" w:lineRule="auto"/>
              <w:contextualSpacing/>
              <w:jc w:val="center"/>
              <w:rPr>
                <w:rFonts w:ascii="Times New Roman" w:eastAsia="Calibri" w:hAnsi="Times New Roman" w:cs="Times New Roman"/>
                <w:b/>
                <w:bCs/>
                <w:kern w:val="2"/>
              </w:rPr>
            </w:pPr>
            <w:r w:rsidRPr="00CE487E">
              <w:rPr>
                <w:rFonts w:ascii="Times New Roman" w:eastAsia="Calibri" w:hAnsi="Times New Roman" w:cs="Times New Roman"/>
                <w:b/>
                <w:bCs/>
                <w:kern w:val="2"/>
              </w:rPr>
              <w:t>Верные ответы</w:t>
            </w:r>
          </w:p>
        </w:tc>
      </w:tr>
      <w:tr w:rsidR="00050C80" w:rsidRPr="00CB2B76" w14:paraId="7DD222C2" w14:textId="77777777" w:rsidTr="00A01D9B">
        <w:tc>
          <w:tcPr>
            <w:tcW w:w="2810" w:type="dxa"/>
            <w:vMerge w:val="restart"/>
          </w:tcPr>
          <w:p w14:paraId="1444DE5B" w14:textId="77777777" w:rsidR="00050C80" w:rsidRPr="00CB2B76" w:rsidRDefault="00CB05D7" w:rsidP="00CB2B76">
            <w:pPr>
              <w:spacing w:after="0" w:line="240" w:lineRule="auto"/>
              <w:contextualSpacing/>
              <w:rPr>
                <w:rFonts w:ascii="Times New Roman" w:eastAsia="Calibri" w:hAnsi="Times New Roman" w:cs="Times New Roman"/>
                <w:b/>
                <w:bCs/>
                <w:kern w:val="2"/>
              </w:rPr>
            </w:pPr>
            <w:r w:rsidRPr="00CB2B76">
              <w:rPr>
                <w:rFonts w:ascii="Times New Roman" w:eastAsia="Calibri" w:hAnsi="Times New Roman" w:cs="Times New Roman"/>
                <w:kern w:val="2"/>
              </w:rPr>
              <w:t xml:space="preserve">1. Задание закрытого </w:t>
            </w:r>
            <w:r w:rsidRPr="00CB2B76">
              <w:rPr>
                <w:rFonts w:ascii="Times New Roman" w:eastAsia="Calibri" w:hAnsi="Times New Roman" w:cs="Times New Roman"/>
                <w:bCs/>
                <w:kern w:val="2"/>
              </w:rPr>
              <w:t>типа на установление соответствия</w:t>
            </w:r>
          </w:p>
          <w:p w14:paraId="3112F27F"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3EEDB6C5"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 </w:t>
            </w:r>
          </w:p>
          <w:p w14:paraId="40898C17"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77D0371A"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09DEDE1B"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45FB5673"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56304CCC"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15FF11D8"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755C35E0"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6D8BCB3B"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27009630"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5C8E7DBC" w14:textId="77777777" w:rsidR="00050C80" w:rsidRPr="00CB2B76" w:rsidRDefault="00050C80" w:rsidP="00CB2B76">
            <w:pPr>
              <w:spacing w:after="0" w:line="240" w:lineRule="auto"/>
              <w:contextualSpacing/>
              <w:rPr>
                <w:rFonts w:ascii="Times New Roman" w:eastAsia="Calibri" w:hAnsi="Times New Roman" w:cs="Times New Roman"/>
                <w:kern w:val="2"/>
              </w:rPr>
            </w:pPr>
          </w:p>
          <w:p w14:paraId="617A8E61"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7680" w:type="dxa"/>
            <w:gridSpan w:val="2"/>
          </w:tcPr>
          <w:p w14:paraId="35B50D75" w14:textId="77777777" w:rsidR="00050C80" w:rsidRPr="00CB2B76" w:rsidRDefault="00CB05D7" w:rsidP="00CB2B76">
            <w:pPr>
              <w:spacing w:after="0" w:line="240" w:lineRule="auto"/>
              <w:contextualSpacing/>
              <w:jc w:val="both"/>
              <w:rPr>
                <w:rFonts w:ascii="Times New Roman" w:eastAsia="Calibri" w:hAnsi="Times New Roman" w:cs="Times New Roman"/>
                <w:kern w:val="2"/>
              </w:rPr>
            </w:pPr>
            <w:r w:rsidRPr="00CB2B76">
              <w:rPr>
                <w:rFonts w:ascii="Times New Roman" w:eastAsia="Times New Roman" w:hAnsi="Times New Roman" w:cs="Times New Roman"/>
                <w:i/>
                <w:lang w:eastAsia="ru-RU"/>
              </w:rPr>
              <w:t>Пояснение</w:t>
            </w:r>
            <w:r w:rsidRPr="00CB2B76">
              <w:rPr>
                <w:rFonts w:ascii="Times New Roman" w:eastAsia="Times New Roman" w:hAnsi="Times New Roman" w:cs="Times New Roman"/>
                <w:b/>
                <w:lang w:eastAsia="ru-RU"/>
              </w:rPr>
              <w:t xml:space="preserve">: </w:t>
            </w:r>
            <w:r w:rsidRPr="00CB2B76">
              <w:rPr>
                <w:rFonts w:ascii="Times New Roman" w:eastAsia="Times New Roman" w:hAnsi="Times New Roman" w:cs="Times New Roman"/>
                <w:i/>
              </w:rPr>
              <w:t>Прочитайте текст вопроса и установите соответствие</w:t>
            </w:r>
          </w:p>
        </w:tc>
      </w:tr>
      <w:tr w:rsidR="00050C80" w:rsidRPr="00CB2B76" w14:paraId="34D98D3A" w14:textId="77777777" w:rsidTr="00A01D9B">
        <w:tc>
          <w:tcPr>
            <w:tcW w:w="2810" w:type="dxa"/>
            <w:vMerge/>
          </w:tcPr>
          <w:p w14:paraId="018C63D7"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01DEF039"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 У</w:t>
            </w:r>
            <w:r w:rsidRPr="00CB2B76">
              <w:rPr>
                <w:rFonts w:ascii="Times New Roman" w:hAnsi="Times New Roman" w:cs="Times New Roman"/>
              </w:rPr>
              <w:t xml:space="preserve">становите соответствие между </w:t>
            </w:r>
            <w:r w:rsidRPr="00CB2B76">
              <w:rPr>
                <w:rFonts w:ascii="Times New Roman" w:eastAsia="Times New Roman" w:hAnsi="Times New Roman" w:cs="Times New Roman"/>
                <w:lang w:eastAsia="ru-RU"/>
              </w:rPr>
              <w:t>видами подготовки спортсменов и их определением (ОК 01., ПК 2.2.):</w:t>
            </w:r>
          </w:p>
          <w:p w14:paraId="60B26843" w14:textId="77777777" w:rsidR="00050C80" w:rsidRPr="00CB2B76" w:rsidRDefault="00050C80" w:rsidP="00CB2B76">
            <w:pPr>
              <w:shd w:val="clear" w:color="auto" w:fill="FFFFFF"/>
              <w:spacing w:after="0" w:line="240" w:lineRule="auto"/>
              <w:contextualSpacing/>
              <w:jc w:val="both"/>
              <w:rPr>
                <w:rFonts w:ascii="Times New Roman" w:eastAsia="Times New Roman" w:hAnsi="Times New Roman" w:cs="Times New Roman"/>
                <w:lang w:eastAsia="ru-RU"/>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4"/>
              <w:gridCol w:w="3273"/>
            </w:tblGrid>
            <w:tr w:rsidR="00050C80" w:rsidRPr="00CB2B76" w14:paraId="3BB5D05B" w14:textId="77777777" w:rsidTr="00E334CA">
              <w:tc>
                <w:tcPr>
                  <w:tcW w:w="1664" w:type="dxa"/>
                  <w:vAlign w:val="center"/>
                </w:tcPr>
                <w:p w14:paraId="3756C876" w14:textId="77777777" w:rsidR="00050C80" w:rsidRPr="00CB2B76" w:rsidRDefault="00CB05D7" w:rsidP="00CB2B76">
                  <w:pPr>
                    <w:spacing w:after="0" w:line="240" w:lineRule="auto"/>
                    <w:ind w:left="-3" w:right="-3"/>
                    <w:contextualSpacing/>
                    <w:jc w:val="center"/>
                    <w:rPr>
                      <w:rFonts w:ascii="Times New Roman" w:eastAsia="Times New Roman" w:hAnsi="Times New Roman" w:cs="Times New Roman"/>
                    </w:rPr>
                  </w:pPr>
                  <w:r w:rsidRPr="00CB2B76">
                    <w:rPr>
                      <w:rFonts w:ascii="Times New Roman" w:eastAsia="Times New Roman" w:hAnsi="Times New Roman" w:cs="Times New Roman"/>
                    </w:rPr>
                    <w:t>В</w:t>
                  </w:r>
                  <w:r w:rsidRPr="00CB2B76">
                    <w:rPr>
                      <w:rFonts w:ascii="Times New Roman" w:hAnsi="Times New Roman" w:cs="Times New Roman"/>
                    </w:rPr>
                    <w:t>ид подготовки</w:t>
                  </w:r>
                </w:p>
              </w:tc>
              <w:tc>
                <w:tcPr>
                  <w:tcW w:w="3273" w:type="dxa"/>
                  <w:vAlign w:val="center"/>
                </w:tcPr>
                <w:p w14:paraId="17553A99" w14:textId="77777777" w:rsidR="00050C80" w:rsidRPr="00CB2B76" w:rsidRDefault="00CB05D7" w:rsidP="00CB2B76">
                  <w:pPr>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О</w:t>
                  </w:r>
                  <w:r w:rsidRPr="00CB2B76">
                    <w:rPr>
                      <w:rFonts w:ascii="Times New Roman" w:hAnsi="Times New Roman" w:cs="Times New Roman"/>
                    </w:rPr>
                    <w:t>пределение</w:t>
                  </w:r>
                </w:p>
              </w:tc>
            </w:tr>
            <w:tr w:rsidR="00050C80" w:rsidRPr="00CB2B76" w14:paraId="2B73EE50" w14:textId="77777777" w:rsidTr="00E334CA">
              <w:tc>
                <w:tcPr>
                  <w:tcW w:w="1664" w:type="dxa"/>
                </w:tcPr>
                <w:p w14:paraId="4907058E" w14:textId="77777777" w:rsidR="00050C80" w:rsidRPr="00CB2B76" w:rsidRDefault="00CB05D7" w:rsidP="00CB2B76">
                  <w:pPr>
                    <w:spacing w:after="0" w:line="240" w:lineRule="auto"/>
                    <w:ind w:left="-3" w:right="-107"/>
                    <w:contextualSpacing/>
                    <w:rPr>
                      <w:rFonts w:ascii="Times New Roman" w:eastAsia="Times New Roman" w:hAnsi="Times New Roman" w:cs="Times New Roman"/>
                      <w:highlight w:val="yellow"/>
                    </w:rPr>
                  </w:pPr>
                  <w:r w:rsidRPr="00CB2B76">
                    <w:rPr>
                      <w:rFonts w:ascii="Times New Roman" w:eastAsia="Times New Roman" w:hAnsi="Times New Roman" w:cs="Times New Roman"/>
                    </w:rPr>
                    <w:t>А. Техническая подготовка</w:t>
                  </w:r>
                </w:p>
              </w:tc>
              <w:tc>
                <w:tcPr>
                  <w:tcW w:w="3273" w:type="dxa"/>
                </w:tcPr>
                <w:p w14:paraId="2D6CF1E7"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1. Процесс, направленный на овладение совокупностью форм</w:t>
                  </w:r>
                </w:p>
                <w:p w14:paraId="4788F22D"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и способов ведения спортивной</w:t>
                  </w:r>
                </w:p>
                <w:p w14:paraId="6BBF7838" w14:textId="77777777" w:rsidR="00050C80" w:rsidRPr="00CB2B76" w:rsidRDefault="00CB05D7" w:rsidP="00CB2B76">
                  <w:pPr>
                    <w:spacing w:after="0" w:line="240" w:lineRule="auto"/>
                    <w:contextualSpacing/>
                    <w:jc w:val="both"/>
                    <w:rPr>
                      <w:rFonts w:ascii="Times New Roman" w:eastAsia="Times New Roman" w:hAnsi="Times New Roman" w:cs="Times New Roman"/>
                      <w:highlight w:val="yellow"/>
                    </w:rPr>
                  </w:pPr>
                  <w:r w:rsidRPr="00CB2B76">
                    <w:rPr>
                      <w:rFonts w:ascii="Times New Roman" w:eastAsia="Times New Roman" w:hAnsi="Times New Roman" w:cs="Times New Roman"/>
                    </w:rPr>
                    <w:t>борьбы</w:t>
                  </w:r>
                </w:p>
              </w:tc>
            </w:tr>
            <w:tr w:rsidR="00050C80" w:rsidRPr="00CB2B76" w14:paraId="540E4916" w14:textId="77777777" w:rsidTr="00E334CA">
              <w:tc>
                <w:tcPr>
                  <w:tcW w:w="1664" w:type="dxa"/>
                </w:tcPr>
                <w:p w14:paraId="198A312E" w14:textId="77777777" w:rsidR="00050C80" w:rsidRPr="00CB2B76" w:rsidRDefault="00CB05D7" w:rsidP="00CB2B76">
                  <w:pPr>
                    <w:shd w:val="clear" w:color="auto" w:fill="FFFFFF"/>
                    <w:spacing w:after="0" w:line="240" w:lineRule="auto"/>
                    <w:ind w:left="-3" w:right="-107"/>
                    <w:contextualSpacing/>
                    <w:rPr>
                      <w:rFonts w:ascii="Times New Roman" w:eastAsia="Times New Roman" w:hAnsi="Times New Roman" w:cs="Times New Roman"/>
                      <w:highlight w:val="yellow"/>
                      <w:lang w:eastAsia="ru-RU"/>
                    </w:rPr>
                  </w:pPr>
                  <w:r w:rsidRPr="00CB2B76">
                    <w:rPr>
                      <w:rFonts w:ascii="Times New Roman" w:eastAsia="Times New Roman" w:hAnsi="Times New Roman" w:cs="Times New Roman"/>
                    </w:rPr>
                    <w:t>Б. П</w:t>
                  </w:r>
                  <w:r w:rsidRPr="00CB2B76">
                    <w:rPr>
                      <w:rFonts w:ascii="Times New Roman" w:eastAsia="Times New Roman" w:hAnsi="Times New Roman" w:cs="Times New Roman"/>
                      <w:lang w:eastAsia="ru-RU"/>
                    </w:rPr>
                    <w:t>одготовка</w:t>
                  </w:r>
                  <w:r w:rsidRPr="00CB2B76">
                    <w:rPr>
                      <w:rFonts w:ascii="Times New Roman" w:eastAsia="Times New Roman" w:hAnsi="Times New Roman" w:cs="Times New Roman"/>
                    </w:rPr>
                    <w:t xml:space="preserve">  т</w:t>
                  </w:r>
                  <w:r w:rsidRPr="00CB2B76">
                    <w:rPr>
                      <w:rFonts w:ascii="Times New Roman" w:eastAsia="Times New Roman" w:hAnsi="Times New Roman" w:cs="Times New Roman"/>
                      <w:lang w:eastAsia="ru-RU"/>
                    </w:rPr>
                    <w:t>актическая</w:t>
                  </w:r>
                </w:p>
              </w:tc>
              <w:tc>
                <w:tcPr>
                  <w:tcW w:w="3273" w:type="dxa"/>
                </w:tcPr>
                <w:p w14:paraId="658D7B70"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2. Научное психолого-педагогическое воздействие, для формирования свойств личности, обеспечивающих успешное решение задач тренировки и</w:t>
                  </w:r>
                </w:p>
                <w:p w14:paraId="7FC56DB2"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участия в соревнованиях</w:t>
                  </w:r>
                </w:p>
              </w:tc>
            </w:tr>
            <w:tr w:rsidR="00050C80" w:rsidRPr="00CB2B76" w14:paraId="3B34973E" w14:textId="77777777" w:rsidTr="00E334CA">
              <w:tc>
                <w:tcPr>
                  <w:tcW w:w="1664" w:type="dxa"/>
                </w:tcPr>
                <w:p w14:paraId="4316C1E9" w14:textId="77777777" w:rsidR="00050C80" w:rsidRPr="00CB2B76" w:rsidRDefault="00CB05D7" w:rsidP="00CB2B76">
                  <w:pPr>
                    <w:spacing w:after="0" w:line="240" w:lineRule="auto"/>
                    <w:ind w:left="-3" w:right="-107"/>
                    <w:contextualSpacing/>
                    <w:rPr>
                      <w:rFonts w:ascii="Times New Roman" w:eastAsia="Times New Roman" w:hAnsi="Times New Roman" w:cs="Times New Roman"/>
                    </w:rPr>
                  </w:pPr>
                  <w:r w:rsidRPr="00CB2B76">
                    <w:rPr>
                      <w:rFonts w:ascii="Times New Roman" w:eastAsia="Times New Roman" w:hAnsi="Times New Roman" w:cs="Times New Roman"/>
                    </w:rPr>
                    <w:t>В. Физическая</w:t>
                  </w:r>
                </w:p>
                <w:p w14:paraId="5B19D738" w14:textId="77777777" w:rsidR="00050C80" w:rsidRPr="00CB2B76" w:rsidRDefault="00CB05D7" w:rsidP="00CB2B76">
                  <w:pPr>
                    <w:spacing w:after="0" w:line="240" w:lineRule="auto"/>
                    <w:ind w:left="-3" w:right="-107"/>
                    <w:contextualSpacing/>
                    <w:rPr>
                      <w:rFonts w:ascii="Times New Roman" w:eastAsia="Times New Roman" w:hAnsi="Times New Roman" w:cs="Times New Roman"/>
                    </w:rPr>
                  </w:pPr>
                  <w:r w:rsidRPr="00CB2B76">
                    <w:rPr>
                      <w:rFonts w:ascii="Times New Roman" w:eastAsia="Times New Roman" w:hAnsi="Times New Roman" w:cs="Times New Roman"/>
                    </w:rPr>
                    <w:t>подготовка</w:t>
                  </w:r>
                </w:p>
              </w:tc>
              <w:tc>
                <w:tcPr>
                  <w:tcW w:w="3273" w:type="dxa"/>
                </w:tcPr>
                <w:p w14:paraId="09625571"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3. Многолетний процесс обучения спортсмена технике</w:t>
                  </w:r>
                </w:p>
                <w:p w14:paraId="1C747837"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rPr>
                    <w:t>движений.</w:t>
                  </w:r>
                </w:p>
              </w:tc>
            </w:tr>
            <w:tr w:rsidR="00050C80" w:rsidRPr="00CB2B76" w14:paraId="3E4445FC" w14:textId="77777777" w:rsidTr="00E334CA">
              <w:tc>
                <w:tcPr>
                  <w:tcW w:w="1664" w:type="dxa"/>
                </w:tcPr>
                <w:p w14:paraId="6B9B0761" w14:textId="77777777" w:rsidR="00050C80" w:rsidRPr="00CB2B76" w:rsidRDefault="00050C80" w:rsidP="00CB2B76">
                  <w:pPr>
                    <w:spacing w:after="0" w:line="240" w:lineRule="auto"/>
                    <w:contextualSpacing/>
                    <w:rPr>
                      <w:rFonts w:ascii="Times New Roman" w:eastAsia="Times New Roman" w:hAnsi="Times New Roman" w:cs="Times New Roman"/>
                    </w:rPr>
                  </w:pPr>
                </w:p>
              </w:tc>
              <w:tc>
                <w:tcPr>
                  <w:tcW w:w="3273" w:type="dxa"/>
                </w:tcPr>
                <w:p w14:paraId="3576F69F"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4. Формирование телосложения,</w:t>
                  </w:r>
                </w:p>
                <w:p w14:paraId="2FDFF845"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 xml:space="preserve">развитие физических </w:t>
                  </w:r>
                  <w:r w:rsidRPr="00CB2B76">
                    <w:rPr>
                      <w:rFonts w:ascii="Times New Roman" w:eastAsia="Times New Roman" w:hAnsi="Times New Roman" w:cs="Times New Roman"/>
                    </w:rPr>
                    <w:lastRenderedPageBreak/>
                    <w:t>способностей</w:t>
                  </w:r>
                </w:p>
              </w:tc>
            </w:tr>
          </w:tbl>
          <w:p w14:paraId="5C3DA2FF"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43A2F14B" w14:textId="77777777"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lang w:eastAsia="ru-RU"/>
              </w:rPr>
              <w:t>Запишите выбранные цифры под соответствующими буквами: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0"/>
              <w:gridCol w:w="1645"/>
              <w:gridCol w:w="1655"/>
            </w:tblGrid>
            <w:tr w:rsidR="00050C80" w:rsidRPr="00CB2B76" w14:paraId="3C1960E1" w14:textId="77777777" w:rsidTr="00E334CA">
              <w:trPr>
                <w:jc w:val="center"/>
              </w:trPr>
              <w:tc>
                <w:tcPr>
                  <w:tcW w:w="1674" w:type="pct"/>
                </w:tcPr>
                <w:p w14:paraId="5D0FB039"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658" w:type="pct"/>
                </w:tcPr>
                <w:p w14:paraId="3DE85CB7"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668" w:type="pct"/>
                </w:tcPr>
                <w:p w14:paraId="1639A270"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050C80" w:rsidRPr="00CB2B76" w14:paraId="60C6DAD4" w14:textId="77777777" w:rsidTr="00E334CA">
              <w:trPr>
                <w:jc w:val="center"/>
              </w:trPr>
              <w:tc>
                <w:tcPr>
                  <w:tcW w:w="1674" w:type="pct"/>
                </w:tcPr>
                <w:p w14:paraId="34A66870"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58" w:type="pct"/>
                </w:tcPr>
                <w:p w14:paraId="6F015C36"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68" w:type="pct"/>
                </w:tcPr>
                <w:p w14:paraId="223B876B"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47C5D161" w14:textId="77777777" w:rsidR="00050C80" w:rsidRPr="00CB2B76" w:rsidRDefault="00050C80" w:rsidP="00CB2B76">
            <w:pPr>
              <w:spacing w:after="0" w:line="240" w:lineRule="auto"/>
              <w:contextualSpacing/>
              <w:jc w:val="both"/>
              <w:rPr>
                <w:rFonts w:ascii="Times New Roman" w:eastAsia="Times New Roman" w:hAnsi="Times New Roman" w:cs="Times New Roman"/>
              </w:rPr>
            </w:pPr>
          </w:p>
        </w:tc>
        <w:tc>
          <w:tcPr>
            <w:tcW w:w="2494" w:type="dxa"/>
          </w:tcPr>
          <w:p w14:paraId="0AFE5254" w14:textId="6CB931DC" w:rsidR="00050C80" w:rsidRPr="00CB2B76" w:rsidRDefault="00FC2CDC" w:rsidP="00CB2B76">
            <w:pPr>
              <w:spacing w:after="0" w:line="240" w:lineRule="auto"/>
              <w:contextualSpacing/>
              <w:jc w:val="both"/>
              <w:rPr>
                <w:rFonts w:ascii="Times New Roman" w:eastAsia="Calibri" w:hAnsi="Times New Roman" w:cs="Times New Roman"/>
                <w:kern w:val="2"/>
              </w:rPr>
            </w:pPr>
            <w:r w:rsidRPr="00CB2B76">
              <w:rPr>
                <w:rFonts w:ascii="Times New Roman" w:eastAsia="Calibri" w:hAnsi="Times New Roman" w:cs="Times New Roman"/>
                <w:kern w:val="2"/>
              </w:rPr>
              <w:lastRenderedPageBreak/>
              <w:t xml:space="preserve"> </w:t>
            </w:r>
          </w:p>
          <w:tbl>
            <w:tblPr>
              <w:tblW w:w="3751" w:type="pct"/>
              <w:jc w:val="center"/>
              <w:tblCellMar>
                <w:left w:w="103" w:type="dxa"/>
              </w:tblCellMar>
              <w:tblLook w:val="04A0" w:firstRow="1" w:lastRow="0" w:firstColumn="1" w:lastColumn="0" w:noHBand="0" w:noVBand="1"/>
            </w:tblPr>
            <w:tblGrid>
              <w:gridCol w:w="566"/>
              <w:gridCol w:w="568"/>
              <w:gridCol w:w="567"/>
            </w:tblGrid>
            <w:tr w:rsidR="00FC2CDC" w:rsidRPr="00CB2B76" w14:paraId="1F84F819" w14:textId="77777777">
              <w:trPr>
                <w:jc w:val="center"/>
              </w:trPr>
              <w:tc>
                <w:tcPr>
                  <w:tcW w:w="522" w:type="dxa"/>
                  <w:tcBorders>
                    <w:top w:val="single" w:sz="4" w:space="0" w:color="auto"/>
                    <w:left w:val="single" w:sz="4" w:space="0" w:color="auto"/>
                    <w:bottom w:val="single" w:sz="4" w:space="0" w:color="auto"/>
                    <w:right w:val="single" w:sz="4" w:space="0" w:color="auto"/>
                  </w:tcBorders>
                </w:tcPr>
                <w:p w14:paraId="59A91D0E"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523" w:type="dxa"/>
                  <w:tcBorders>
                    <w:top w:val="single" w:sz="4" w:space="0" w:color="auto"/>
                    <w:left w:val="single" w:sz="4" w:space="0" w:color="auto"/>
                    <w:bottom w:val="single" w:sz="4" w:space="0" w:color="auto"/>
                    <w:right w:val="single" w:sz="4" w:space="0" w:color="auto"/>
                  </w:tcBorders>
                </w:tcPr>
                <w:p w14:paraId="47CC994C"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522" w:type="dxa"/>
                  <w:tcBorders>
                    <w:top w:val="single" w:sz="4" w:space="0" w:color="auto"/>
                    <w:left w:val="single" w:sz="4" w:space="0" w:color="auto"/>
                    <w:bottom w:val="single" w:sz="4" w:space="0" w:color="auto"/>
                    <w:right w:val="single" w:sz="4" w:space="0" w:color="auto"/>
                  </w:tcBorders>
                </w:tcPr>
                <w:p w14:paraId="0F21D214"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FC2CDC" w:rsidRPr="00CB2B76" w14:paraId="0962EEF1" w14:textId="77777777">
              <w:trPr>
                <w:jc w:val="center"/>
              </w:trPr>
              <w:tc>
                <w:tcPr>
                  <w:tcW w:w="522" w:type="dxa"/>
                  <w:tcBorders>
                    <w:top w:val="single" w:sz="4" w:space="0" w:color="auto"/>
                    <w:left w:val="single" w:sz="4" w:space="0" w:color="auto"/>
                    <w:bottom w:val="single" w:sz="4" w:space="0" w:color="auto"/>
                    <w:right w:val="single" w:sz="4" w:space="0" w:color="auto"/>
                  </w:tcBorders>
                </w:tcPr>
                <w:p w14:paraId="4B2E9EB7"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hAnsi="Times New Roman" w:cs="Times New Roman"/>
                    </w:rPr>
                    <w:t>3</w:t>
                  </w:r>
                </w:p>
              </w:tc>
              <w:tc>
                <w:tcPr>
                  <w:tcW w:w="523" w:type="dxa"/>
                  <w:tcBorders>
                    <w:top w:val="single" w:sz="4" w:space="0" w:color="auto"/>
                    <w:left w:val="single" w:sz="4" w:space="0" w:color="auto"/>
                    <w:bottom w:val="single" w:sz="4" w:space="0" w:color="auto"/>
                    <w:right w:val="single" w:sz="4" w:space="0" w:color="auto"/>
                  </w:tcBorders>
                </w:tcPr>
                <w:p w14:paraId="568B9ED5"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eastAsia="Times New Roman" w:hAnsi="Times New Roman" w:cs="Times New Roman"/>
                      <w:lang w:eastAsia="ru-RU"/>
                    </w:rPr>
                    <w:t>1</w:t>
                  </w:r>
                </w:p>
              </w:tc>
              <w:tc>
                <w:tcPr>
                  <w:tcW w:w="522" w:type="dxa"/>
                  <w:tcBorders>
                    <w:top w:val="single" w:sz="4" w:space="0" w:color="auto"/>
                    <w:left w:val="single" w:sz="4" w:space="0" w:color="auto"/>
                    <w:bottom w:val="single" w:sz="4" w:space="0" w:color="auto"/>
                    <w:right w:val="single" w:sz="4" w:space="0" w:color="auto"/>
                  </w:tcBorders>
                </w:tcPr>
                <w:p w14:paraId="45592EBD"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hAnsi="Times New Roman" w:cs="Times New Roman"/>
                    </w:rPr>
                    <w:t>4</w:t>
                  </w:r>
                </w:p>
              </w:tc>
            </w:tr>
          </w:tbl>
          <w:p w14:paraId="337544B4" w14:textId="77777777" w:rsidR="00050C80" w:rsidRPr="00CB2B76" w:rsidRDefault="00050C80" w:rsidP="00CB2B76">
            <w:pPr>
              <w:spacing w:after="0" w:line="240" w:lineRule="auto"/>
              <w:contextualSpacing/>
              <w:rPr>
                <w:rFonts w:ascii="Times New Roman" w:eastAsia="Calibri" w:hAnsi="Times New Roman" w:cs="Times New Roman"/>
                <w:kern w:val="2"/>
              </w:rPr>
            </w:pPr>
          </w:p>
        </w:tc>
      </w:tr>
      <w:tr w:rsidR="00050C80" w:rsidRPr="00CB2B76" w14:paraId="5D8C60C8" w14:textId="77777777" w:rsidTr="00A01D9B">
        <w:tc>
          <w:tcPr>
            <w:tcW w:w="2810" w:type="dxa"/>
            <w:vMerge/>
          </w:tcPr>
          <w:p w14:paraId="190BA9C3"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6F7C6073" w14:textId="77777777" w:rsidR="00050C80" w:rsidRPr="00CB2B76" w:rsidRDefault="00CB05D7" w:rsidP="00CB2B76">
            <w:pPr>
              <w:pStyle w:val="1"/>
              <w:spacing w:before="0" w:line="240" w:lineRule="auto"/>
              <w:contextualSpacing/>
              <w:jc w:val="both"/>
              <w:textAlignment w:val="baseline"/>
              <w:rPr>
                <w:rFonts w:ascii="Times New Roman" w:hAnsi="Times New Roman" w:cs="Times New Roman"/>
                <w:b w:val="0"/>
                <w:color w:val="auto"/>
                <w:spacing w:val="-5"/>
                <w:sz w:val="22"/>
                <w:szCs w:val="22"/>
              </w:rPr>
            </w:pPr>
            <w:r w:rsidRPr="00CB2B76">
              <w:rPr>
                <w:rFonts w:ascii="Times New Roman" w:hAnsi="Times New Roman" w:cs="Times New Roman"/>
                <w:b w:val="0"/>
                <w:color w:val="auto"/>
                <w:spacing w:val="-5"/>
                <w:sz w:val="22"/>
                <w:szCs w:val="22"/>
              </w:rPr>
              <w:t>2.</w:t>
            </w:r>
            <w:r w:rsidRPr="00CB2B76">
              <w:rPr>
                <w:rFonts w:ascii="Times New Roman" w:hAnsi="Times New Roman" w:cs="Times New Roman"/>
                <w:color w:val="auto"/>
                <w:spacing w:val="-5"/>
                <w:sz w:val="22"/>
                <w:szCs w:val="22"/>
              </w:rPr>
              <w:t xml:space="preserve"> </w:t>
            </w:r>
            <w:r w:rsidRPr="00CB2B76">
              <w:rPr>
                <w:rFonts w:ascii="Times New Roman" w:hAnsi="Times New Roman" w:cs="Times New Roman"/>
                <w:b w:val="0"/>
                <w:color w:val="auto"/>
                <w:spacing w:val="-5"/>
                <w:sz w:val="22"/>
                <w:szCs w:val="22"/>
              </w:rPr>
              <w:t>Установите соответствие между методами физического воспитания и их характеристикой (ПК 2.2.):</w:t>
            </w:r>
          </w:p>
          <w:p w14:paraId="118D07FA" w14:textId="77777777" w:rsidR="00050C80" w:rsidRPr="00CB2B76" w:rsidRDefault="00050C80" w:rsidP="00CB2B76">
            <w:pPr>
              <w:pStyle w:val="1"/>
              <w:spacing w:before="0" w:line="240" w:lineRule="auto"/>
              <w:contextualSpacing/>
              <w:jc w:val="both"/>
              <w:textAlignment w:val="baseline"/>
              <w:rPr>
                <w:rFonts w:ascii="Times New Roman" w:hAnsi="Times New Roman" w:cs="Times New Roman"/>
                <w:b w:val="0"/>
                <w:spacing w:val="-5"/>
                <w:sz w:val="22"/>
                <w:szCs w:val="22"/>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187"/>
              <w:gridCol w:w="2750"/>
            </w:tblGrid>
            <w:tr w:rsidR="00050C80" w:rsidRPr="00CB2B76" w14:paraId="4F14395D" w14:textId="77777777" w:rsidTr="00CB2B76">
              <w:tc>
                <w:tcPr>
                  <w:tcW w:w="2187" w:type="dxa"/>
                </w:tcPr>
                <w:p w14:paraId="6A77C062" w14:textId="77777777" w:rsidR="00050C80" w:rsidRPr="00CB2B76" w:rsidRDefault="00CB05D7" w:rsidP="00CB2B76">
                  <w:pPr>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Метод ФВ</w:t>
                  </w:r>
                </w:p>
              </w:tc>
              <w:tc>
                <w:tcPr>
                  <w:tcW w:w="2750" w:type="dxa"/>
                </w:tcPr>
                <w:p w14:paraId="0F1C6325" w14:textId="77777777" w:rsidR="00050C80" w:rsidRPr="00CB2B76" w:rsidRDefault="00CB05D7" w:rsidP="00CB2B76">
                  <w:pPr>
                    <w:spacing w:after="0" w:line="240" w:lineRule="auto"/>
                    <w:contextualSpacing/>
                    <w:jc w:val="center"/>
                    <w:textAlignment w:val="baseline"/>
                    <w:rPr>
                      <w:rFonts w:ascii="Times New Roman" w:eastAsia="Times New Roman" w:hAnsi="Times New Roman" w:cs="Times New Roman"/>
                    </w:rPr>
                  </w:pPr>
                  <w:r w:rsidRPr="00CB2B76">
                    <w:rPr>
                      <w:rFonts w:ascii="Times New Roman" w:eastAsia="Times New Roman" w:hAnsi="Times New Roman" w:cs="Times New Roman"/>
                    </w:rPr>
                    <w:t>Характеристика</w:t>
                  </w:r>
                </w:p>
              </w:tc>
            </w:tr>
            <w:tr w:rsidR="00050C80" w:rsidRPr="00CB2B76" w14:paraId="38194A85" w14:textId="77777777" w:rsidTr="00CB2B76">
              <w:tc>
                <w:tcPr>
                  <w:tcW w:w="2187" w:type="dxa"/>
                </w:tcPr>
                <w:p w14:paraId="55E98418" w14:textId="77777777" w:rsidR="00050C80" w:rsidRPr="00CB2B76" w:rsidRDefault="00CB05D7" w:rsidP="00CB2B76">
                  <w:pPr>
                    <w:spacing w:after="0" w:line="240" w:lineRule="auto"/>
                    <w:contextualSpacing/>
                    <w:rPr>
                      <w:rFonts w:ascii="Times New Roman" w:eastAsia="Times New Roman" w:hAnsi="Times New Roman" w:cs="Times New Roman"/>
                      <w:highlight w:val="yellow"/>
                    </w:rPr>
                  </w:pPr>
                  <w:r w:rsidRPr="00CB2B76">
                    <w:rPr>
                      <w:rFonts w:ascii="Times New Roman" w:eastAsia="Times New Roman" w:hAnsi="Times New Roman" w:cs="Times New Roman"/>
                    </w:rPr>
                    <w:t>А. Метод расчленённого упражнения</w:t>
                  </w:r>
                </w:p>
              </w:tc>
              <w:tc>
                <w:tcPr>
                  <w:tcW w:w="2750" w:type="dxa"/>
                </w:tcPr>
                <w:p w14:paraId="7A7D685A" w14:textId="77777777" w:rsidR="00050C80" w:rsidRPr="00CB2B76" w:rsidRDefault="00CB05D7" w:rsidP="00CB2B76">
                  <w:pPr>
                    <w:numPr>
                      <w:ilvl w:val="0"/>
                      <w:numId w:val="176"/>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1. Задания выполняются п</w:t>
                  </w:r>
                  <w:r w:rsidRPr="00CB2B76">
                    <w:rPr>
                      <w:rStyle w:val="1524"/>
                      <w:rFonts w:ascii="Times New Roman" w:hAnsi="Times New Roman" w:cs="Times New Roman"/>
                      <w:color w:val="000000"/>
                    </w:rPr>
                    <w:t xml:space="preserve">оследовательно, с различной направленностью по </w:t>
                  </w:r>
                  <w:r w:rsidRPr="00CB2B76">
                    <w:rPr>
                      <w:rFonts w:ascii="Times New Roman" w:hAnsi="Times New Roman" w:cs="Times New Roman"/>
                      <w:color w:val="000000"/>
                    </w:rPr>
                    <w:t>кругу с повторением.</w:t>
                  </w:r>
                </w:p>
              </w:tc>
            </w:tr>
            <w:tr w:rsidR="00050C80" w:rsidRPr="00CB2B76" w14:paraId="11F99716" w14:textId="77777777" w:rsidTr="00CB2B76">
              <w:tc>
                <w:tcPr>
                  <w:tcW w:w="2187" w:type="dxa"/>
                </w:tcPr>
                <w:p w14:paraId="3D4C93AD" w14:textId="77777777" w:rsidR="00050C80" w:rsidRPr="00CB2B76" w:rsidRDefault="00CB05D7" w:rsidP="00CB2B76">
                  <w:pPr>
                    <w:spacing w:after="0" w:line="240" w:lineRule="auto"/>
                    <w:contextualSpacing/>
                    <w:rPr>
                      <w:rFonts w:ascii="Times New Roman" w:eastAsia="Times New Roman" w:hAnsi="Times New Roman" w:cs="Times New Roman"/>
                      <w:highlight w:val="yellow"/>
                    </w:rPr>
                  </w:pPr>
                  <w:r w:rsidRPr="00CB2B76">
                    <w:rPr>
                      <w:rFonts w:ascii="Times New Roman" w:eastAsia="Times New Roman" w:hAnsi="Times New Roman" w:cs="Times New Roman"/>
                    </w:rPr>
                    <w:t>Б. Повторный метод</w:t>
                  </w:r>
                </w:p>
              </w:tc>
              <w:tc>
                <w:tcPr>
                  <w:tcW w:w="2750" w:type="dxa"/>
                </w:tcPr>
                <w:p w14:paraId="3DCA3900" w14:textId="77777777" w:rsidR="00050C80" w:rsidRPr="00CB2B76" w:rsidRDefault="00CB05D7" w:rsidP="00CB2B76">
                  <w:pPr>
                    <w:numPr>
                      <w:ilvl w:val="0"/>
                      <w:numId w:val="177"/>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 xml:space="preserve">2. </w:t>
                  </w:r>
                  <w:r w:rsidRPr="00CB2B76">
                    <w:rPr>
                      <w:rFonts w:ascii="Times New Roman" w:hAnsi="Times New Roman" w:cs="Times New Roman"/>
                      <w:shd w:val="clear" w:color="auto" w:fill="FFFFFF"/>
                    </w:rPr>
                    <w:t xml:space="preserve">Способ разучивания двигательного действия </w:t>
                  </w:r>
                  <w:r w:rsidRPr="00CB2B76">
                    <w:rPr>
                      <w:rStyle w:val="40"/>
                      <w:rFonts w:ascii="Times New Roman" w:hAnsi="Times New Roman" w:cs="Times New Roman"/>
                      <w:i w:val="0"/>
                      <w:iCs w:val="0"/>
                      <w:color w:val="000000" w:themeColor="text1"/>
                      <w:shd w:val="clear" w:color="auto" w:fill="FFFFFF"/>
                    </w:rPr>
                    <w:t>по частям</w:t>
                  </w:r>
                  <w:r w:rsidRPr="00CB2B76">
                    <w:rPr>
                      <w:rFonts w:ascii="Times New Roman" w:hAnsi="Times New Roman" w:cs="Times New Roman"/>
                      <w:color w:val="000000" w:themeColor="text1"/>
                      <w:shd w:val="clear" w:color="auto" w:fill="FFFFFF"/>
                    </w:rPr>
                    <w:t> </w:t>
                  </w:r>
                  <w:r w:rsidRPr="00CB2B76">
                    <w:rPr>
                      <w:rFonts w:ascii="Times New Roman" w:hAnsi="Times New Roman" w:cs="Times New Roman"/>
                      <w:shd w:val="clear" w:color="auto" w:fill="FFFFFF"/>
                    </w:rPr>
                    <w:t>с последовательным их объединением по мере освоения в целостное действие. </w:t>
                  </w:r>
                </w:p>
              </w:tc>
            </w:tr>
            <w:tr w:rsidR="00050C80" w:rsidRPr="00CB2B76" w14:paraId="61A4741A" w14:textId="77777777" w:rsidTr="00CB2B76">
              <w:tc>
                <w:tcPr>
                  <w:tcW w:w="2187" w:type="dxa"/>
                </w:tcPr>
                <w:p w14:paraId="2F25D18E" w14:textId="77777777" w:rsidR="00050C80" w:rsidRPr="00CB2B76" w:rsidRDefault="00CB05D7" w:rsidP="00CB2B76">
                  <w:pPr>
                    <w:spacing w:after="0" w:line="240" w:lineRule="auto"/>
                    <w:contextualSpacing/>
                    <w:rPr>
                      <w:rFonts w:ascii="Times New Roman" w:hAnsi="Times New Roman" w:cs="Times New Roman"/>
                      <w:highlight w:val="yellow"/>
                    </w:rPr>
                  </w:pPr>
                  <w:r w:rsidRPr="00CB2B76">
                    <w:rPr>
                      <w:rFonts w:ascii="Times New Roman" w:eastAsia="Times New Roman" w:hAnsi="Times New Roman" w:cs="Times New Roman"/>
                    </w:rPr>
                    <w:t>В.</w:t>
                  </w:r>
                  <w:r w:rsidRPr="00CB2B76">
                    <w:rPr>
                      <w:rFonts w:ascii="Times New Roman" w:hAnsi="Times New Roman" w:cs="Times New Roman"/>
                      <w:spacing w:val="-5"/>
                    </w:rPr>
                    <w:t xml:space="preserve"> </w:t>
                  </w:r>
                  <w:r w:rsidRPr="00CB2B76">
                    <w:rPr>
                      <w:rFonts w:ascii="Times New Roman" w:hAnsi="Times New Roman" w:cs="Times New Roman"/>
                    </w:rPr>
                    <w:t>К</w:t>
                  </w:r>
                  <w:r w:rsidRPr="00CB2B76">
                    <w:rPr>
                      <w:rStyle w:val="1720"/>
                      <w:rFonts w:ascii="Times New Roman" w:hAnsi="Times New Roman" w:cs="Times New Roman"/>
                      <w:color w:val="000000"/>
                    </w:rPr>
                    <w:t>руговая тренировка</w:t>
                  </w:r>
                </w:p>
              </w:tc>
              <w:tc>
                <w:tcPr>
                  <w:tcW w:w="2750" w:type="dxa"/>
                </w:tcPr>
                <w:p w14:paraId="58E4EEA7" w14:textId="77777777" w:rsidR="00050C80" w:rsidRPr="00CB2B76" w:rsidRDefault="00CB05D7" w:rsidP="00CB2B76">
                  <w:pPr>
                    <w:numPr>
                      <w:ilvl w:val="0"/>
                      <w:numId w:val="178"/>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3. Двигательное действие многократно повторяется через определённые интервалы отдыха</w:t>
                  </w:r>
                </w:p>
              </w:tc>
            </w:tr>
            <w:tr w:rsidR="00050C80" w:rsidRPr="00CB2B76" w14:paraId="1DDE3C3C" w14:textId="77777777" w:rsidTr="00CB2B76">
              <w:tc>
                <w:tcPr>
                  <w:tcW w:w="2187" w:type="dxa"/>
                </w:tcPr>
                <w:p w14:paraId="7D06F7D0"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highlight w:val="yellow"/>
                    </w:rPr>
                  </w:pPr>
                </w:p>
              </w:tc>
              <w:tc>
                <w:tcPr>
                  <w:tcW w:w="2750" w:type="dxa"/>
                </w:tcPr>
                <w:p w14:paraId="0F5DD5C2" w14:textId="77777777" w:rsidR="00050C80" w:rsidRPr="00CB2B76" w:rsidRDefault="00CB05D7" w:rsidP="00CB2B76">
                  <w:pPr>
                    <w:numPr>
                      <w:ilvl w:val="0"/>
                      <w:numId w:val="179"/>
                    </w:numPr>
                    <w:spacing w:after="0" w:line="240" w:lineRule="auto"/>
                    <w:ind w:left="0"/>
                    <w:contextualSpacing/>
                    <w:textAlignment w:val="baseline"/>
                    <w:rPr>
                      <w:rFonts w:ascii="Times New Roman" w:eastAsia="Times New Roman" w:hAnsi="Times New Roman" w:cs="Times New Roman"/>
                      <w:spacing w:val="-5"/>
                      <w:lang w:eastAsia="ru-RU"/>
                    </w:rPr>
                  </w:pPr>
                  <w:r w:rsidRPr="00CB2B76">
                    <w:rPr>
                      <w:rFonts w:ascii="Times New Roman" w:eastAsia="Times New Roman" w:hAnsi="Times New Roman" w:cs="Times New Roman"/>
                    </w:rPr>
                    <w:t xml:space="preserve">4. </w:t>
                  </w:r>
                  <w:r w:rsidRPr="00CB2B76">
                    <w:rPr>
                      <w:rFonts w:ascii="Times New Roman" w:hAnsi="Times New Roman" w:cs="Times New Roman"/>
                      <w:shd w:val="clear" w:color="auto" w:fill="FFFFFF"/>
                    </w:rPr>
                    <w:t>Способ организации учебного процесса, основанный на использовании различных видов игр</w:t>
                  </w:r>
                </w:p>
              </w:tc>
            </w:tr>
          </w:tbl>
          <w:p w14:paraId="71B98B95"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color w:val="FF0000"/>
                <w:spacing w:val="-5"/>
                <w:sz w:val="22"/>
                <w:szCs w:val="22"/>
              </w:rPr>
            </w:pPr>
          </w:p>
          <w:p w14:paraId="762CBF66" w14:textId="77777777" w:rsidR="00050C80" w:rsidRPr="00CB2B76" w:rsidRDefault="00CB05D7" w:rsidP="00CB2B76">
            <w:pPr>
              <w:spacing w:after="0" w:line="240" w:lineRule="auto"/>
              <w:contextualSpacing/>
              <w:jc w:val="both"/>
              <w:rPr>
                <w:rFonts w:ascii="Times New Roman" w:eastAsia="Times New Roman" w:hAnsi="Times New Roman" w:cs="Times New Roman"/>
                <w:b/>
                <w:lang w:eastAsia="ru-RU"/>
              </w:rPr>
            </w:pPr>
            <w:r w:rsidRPr="00CB2B76">
              <w:rPr>
                <w:rFonts w:ascii="Times New Roman" w:eastAsia="Times New Roman" w:hAnsi="Times New Roman" w:cs="Times New Roman"/>
                <w:lang w:eastAsia="ru-RU"/>
              </w:rPr>
              <w:t>Запишите выбранные цифры под соответствующими буквами: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0"/>
              <w:gridCol w:w="1645"/>
              <w:gridCol w:w="1655"/>
            </w:tblGrid>
            <w:tr w:rsidR="00050C80" w:rsidRPr="00CB2B76" w14:paraId="3F86FC09" w14:textId="77777777" w:rsidTr="00E334CA">
              <w:trPr>
                <w:jc w:val="center"/>
              </w:trPr>
              <w:tc>
                <w:tcPr>
                  <w:tcW w:w="1674" w:type="pct"/>
                </w:tcPr>
                <w:p w14:paraId="2DB79807"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658" w:type="pct"/>
                </w:tcPr>
                <w:p w14:paraId="775014A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668" w:type="pct"/>
                </w:tcPr>
                <w:p w14:paraId="5634B816"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050C80" w:rsidRPr="00CB2B76" w14:paraId="4BB60BBC" w14:textId="77777777" w:rsidTr="00E334CA">
              <w:trPr>
                <w:jc w:val="center"/>
              </w:trPr>
              <w:tc>
                <w:tcPr>
                  <w:tcW w:w="1674" w:type="pct"/>
                </w:tcPr>
                <w:p w14:paraId="387FA928"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58" w:type="pct"/>
                </w:tcPr>
                <w:p w14:paraId="14892CBD"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68" w:type="pct"/>
                </w:tcPr>
                <w:p w14:paraId="6D8613E4"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21ED1985"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color w:val="FF0000"/>
                <w:spacing w:val="-5"/>
                <w:sz w:val="22"/>
                <w:szCs w:val="22"/>
              </w:rPr>
            </w:pPr>
          </w:p>
        </w:tc>
        <w:tc>
          <w:tcPr>
            <w:tcW w:w="2494" w:type="dxa"/>
          </w:tcPr>
          <w:p w14:paraId="1FF8BE36" w14:textId="6132F5D8" w:rsidR="00050C80" w:rsidRPr="00CB2B76" w:rsidRDefault="00FC2CDC" w:rsidP="00CB2B76">
            <w:pPr>
              <w:spacing w:after="0" w:line="240" w:lineRule="auto"/>
              <w:contextualSpacing/>
              <w:jc w:val="both"/>
              <w:rPr>
                <w:rFonts w:ascii="Times New Roman" w:eastAsia="Calibri" w:hAnsi="Times New Roman" w:cs="Times New Roman"/>
                <w:kern w:val="2"/>
              </w:rPr>
            </w:pPr>
            <w:r w:rsidRPr="00CB2B76">
              <w:rPr>
                <w:rFonts w:ascii="Times New Roman" w:eastAsia="Calibri" w:hAnsi="Times New Roman" w:cs="Times New Roman"/>
                <w:kern w:val="2"/>
              </w:rPr>
              <w:t xml:space="preserve"> </w:t>
            </w:r>
          </w:p>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68"/>
              <w:gridCol w:w="567"/>
              <w:gridCol w:w="566"/>
            </w:tblGrid>
            <w:tr w:rsidR="00FC2CDC" w:rsidRPr="00CB2B76" w14:paraId="230080F6" w14:textId="77777777" w:rsidTr="00E334CA">
              <w:trPr>
                <w:jc w:val="center"/>
              </w:trPr>
              <w:tc>
                <w:tcPr>
                  <w:tcW w:w="498" w:type="dxa"/>
                </w:tcPr>
                <w:p w14:paraId="24A5EE9E"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498" w:type="dxa"/>
                </w:tcPr>
                <w:p w14:paraId="0CBFE47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497" w:type="dxa"/>
                </w:tcPr>
                <w:p w14:paraId="38AB69A4"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FC2CDC" w:rsidRPr="00CB2B76" w14:paraId="7130E013" w14:textId="77777777" w:rsidTr="00E334CA">
              <w:trPr>
                <w:jc w:val="center"/>
              </w:trPr>
              <w:tc>
                <w:tcPr>
                  <w:tcW w:w="498" w:type="dxa"/>
                </w:tcPr>
                <w:p w14:paraId="656022A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w:t>
                  </w:r>
                </w:p>
              </w:tc>
              <w:tc>
                <w:tcPr>
                  <w:tcW w:w="498" w:type="dxa"/>
                </w:tcPr>
                <w:p w14:paraId="341F215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w:t>
                  </w:r>
                </w:p>
              </w:tc>
              <w:tc>
                <w:tcPr>
                  <w:tcW w:w="497" w:type="dxa"/>
                </w:tcPr>
                <w:p w14:paraId="294FB072"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w:t>
                  </w:r>
                </w:p>
              </w:tc>
            </w:tr>
          </w:tbl>
          <w:p w14:paraId="7B1130DC" w14:textId="77777777" w:rsidR="00050C80" w:rsidRPr="00CB2B76" w:rsidRDefault="00050C80" w:rsidP="00CB2B76">
            <w:pPr>
              <w:spacing w:after="0" w:line="240" w:lineRule="auto"/>
              <w:contextualSpacing/>
              <w:rPr>
                <w:rFonts w:ascii="Times New Roman" w:eastAsia="Calibri" w:hAnsi="Times New Roman" w:cs="Times New Roman"/>
                <w:color w:val="FF0000"/>
                <w:kern w:val="2"/>
              </w:rPr>
            </w:pPr>
          </w:p>
        </w:tc>
      </w:tr>
      <w:tr w:rsidR="00050C80" w:rsidRPr="00CB2B76" w14:paraId="46826915" w14:textId="77777777" w:rsidTr="00A01D9B">
        <w:tc>
          <w:tcPr>
            <w:tcW w:w="2810" w:type="dxa"/>
            <w:vMerge/>
          </w:tcPr>
          <w:p w14:paraId="6D69B20B"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0AE04497"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Установите соответствие между методами организации занимающихся на занятии и их характеристикой (ОК 01., ПК 2.2.):</w:t>
            </w:r>
          </w:p>
          <w:p w14:paraId="58B3FA3E" w14:textId="77777777" w:rsidR="00050C80" w:rsidRPr="00CB2B76" w:rsidRDefault="00050C80" w:rsidP="00CB2B76">
            <w:pPr>
              <w:shd w:val="clear" w:color="auto" w:fill="FFFFFF"/>
              <w:spacing w:after="0" w:line="240" w:lineRule="auto"/>
              <w:contextualSpacing/>
              <w:jc w:val="both"/>
              <w:rPr>
                <w:rFonts w:ascii="Times New Roman" w:eastAsia="Times New Roman" w:hAnsi="Times New Roman" w:cs="Times New Roman"/>
                <w:lang w:eastAsia="ru-RU"/>
              </w:rPr>
            </w:pPr>
          </w:p>
          <w:tbl>
            <w:tblPr>
              <w:tblW w:w="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48"/>
              <w:gridCol w:w="2989"/>
            </w:tblGrid>
            <w:tr w:rsidR="00050C80" w:rsidRPr="00CB2B76" w14:paraId="2637E724" w14:textId="77777777" w:rsidTr="00E334CA">
              <w:tc>
                <w:tcPr>
                  <w:tcW w:w="1948" w:type="dxa"/>
                  <w:vAlign w:val="center"/>
                </w:tcPr>
                <w:p w14:paraId="0B940EDE" w14:textId="77777777" w:rsidR="00050C80" w:rsidRPr="00CB2B76" w:rsidRDefault="00CB05D7" w:rsidP="00CB2B76">
                  <w:pPr>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Метод организации</w:t>
                  </w:r>
                </w:p>
              </w:tc>
              <w:tc>
                <w:tcPr>
                  <w:tcW w:w="2989" w:type="dxa"/>
                  <w:vAlign w:val="center"/>
                </w:tcPr>
                <w:p w14:paraId="4A0B152B" w14:textId="77777777" w:rsidR="00050C80" w:rsidRPr="00CB2B76" w:rsidRDefault="00CB05D7" w:rsidP="00CB2B76">
                  <w:pPr>
                    <w:shd w:val="clear" w:color="auto" w:fill="FFFFFF"/>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Характеристика</w:t>
                  </w:r>
                </w:p>
              </w:tc>
            </w:tr>
            <w:tr w:rsidR="00050C80" w:rsidRPr="00CB2B76" w14:paraId="574419D5" w14:textId="77777777" w:rsidTr="00E334CA">
              <w:tc>
                <w:tcPr>
                  <w:tcW w:w="1948" w:type="dxa"/>
                </w:tcPr>
                <w:p w14:paraId="49AB25B9" w14:textId="77777777" w:rsidR="00050C80" w:rsidRPr="00CB2B76" w:rsidRDefault="00CB05D7" w:rsidP="00CB2B76">
                  <w:pPr>
                    <w:spacing w:after="0" w:line="240" w:lineRule="auto"/>
                    <w:contextualSpacing/>
                    <w:rPr>
                      <w:rFonts w:ascii="Times New Roman" w:eastAsia="Times New Roman" w:hAnsi="Times New Roman" w:cs="Times New Roman"/>
                    </w:rPr>
                  </w:pPr>
                  <w:r w:rsidRPr="00CB2B76">
                    <w:rPr>
                      <w:rFonts w:ascii="Times New Roman" w:eastAsia="Times New Roman" w:hAnsi="Times New Roman" w:cs="Times New Roman"/>
                    </w:rPr>
                    <w:t>А. Фронтальный</w:t>
                  </w:r>
                </w:p>
              </w:tc>
              <w:tc>
                <w:tcPr>
                  <w:tcW w:w="2989" w:type="dxa"/>
                </w:tcPr>
                <w:p w14:paraId="45D2F549"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rPr>
                    <w:t>1. </w:t>
                  </w:r>
                  <w:r w:rsidRPr="00CB2B76">
                    <w:rPr>
                      <w:rFonts w:ascii="Times New Roman" w:eastAsia="Times New Roman" w:hAnsi="Times New Roman" w:cs="Times New Roman"/>
                      <w:lang w:eastAsia="ru-RU"/>
                    </w:rPr>
                    <w:t>Несколько групп выполняют</w:t>
                  </w:r>
                </w:p>
                <w:p w14:paraId="4918CB82"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разные задания преподавателя, одновременно</w:t>
                  </w:r>
                </w:p>
              </w:tc>
            </w:tr>
            <w:tr w:rsidR="00050C80" w:rsidRPr="00CB2B76" w14:paraId="63FC4EFD" w14:textId="77777777" w:rsidTr="00E334CA">
              <w:tc>
                <w:tcPr>
                  <w:tcW w:w="1948" w:type="dxa"/>
                </w:tcPr>
                <w:p w14:paraId="6A9FF7E3" w14:textId="77777777" w:rsidR="00050C80" w:rsidRPr="00CB2B76" w:rsidRDefault="00CB05D7" w:rsidP="00CB2B76">
                  <w:pPr>
                    <w:spacing w:after="0" w:line="240" w:lineRule="auto"/>
                    <w:contextualSpacing/>
                    <w:rPr>
                      <w:rFonts w:ascii="Times New Roman" w:eastAsia="Times New Roman" w:hAnsi="Times New Roman" w:cs="Times New Roman"/>
                    </w:rPr>
                  </w:pPr>
                  <w:r w:rsidRPr="00CB2B76">
                    <w:rPr>
                      <w:rFonts w:ascii="Times New Roman" w:eastAsia="Times New Roman" w:hAnsi="Times New Roman" w:cs="Times New Roman"/>
                    </w:rPr>
                    <w:t>Б. Групповой</w:t>
                  </w:r>
                </w:p>
              </w:tc>
              <w:tc>
                <w:tcPr>
                  <w:tcW w:w="2989" w:type="dxa"/>
                </w:tcPr>
                <w:p w14:paraId="15F5B4CE"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 2. Самостоятельное выполнение занимающимися</w:t>
                  </w:r>
                </w:p>
                <w:p w14:paraId="0E26078C"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индивидуальных заданий</w:t>
                  </w:r>
                </w:p>
              </w:tc>
            </w:tr>
            <w:tr w:rsidR="00050C80" w:rsidRPr="00CB2B76" w14:paraId="59EE14E1" w14:textId="77777777" w:rsidTr="00E334CA">
              <w:tc>
                <w:tcPr>
                  <w:tcW w:w="1948" w:type="dxa"/>
                </w:tcPr>
                <w:p w14:paraId="616F248A" w14:textId="77777777" w:rsidR="00050C80" w:rsidRPr="00CB2B76" w:rsidRDefault="00CB05D7" w:rsidP="00CB2B76">
                  <w:pPr>
                    <w:spacing w:after="0" w:line="240" w:lineRule="auto"/>
                    <w:ind w:left="-3" w:right="-110"/>
                    <w:contextualSpacing/>
                    <w:jc w:val="both"/>
                    <w:rPr>
                      <w:rFonts w:ascii="Times New Roman" w:hAnsi="Times New Roman" w:cs="Times New Roman"/>
                      <w:highlight w:val="white"/>
                    </w:rPr>
                  </w:pPr>
                  <w:r w:rsidRPr="00CB2B76">
                    <w:rPr>
                      <w:rFonts w:ascii="Times New Roman" w:eastAsia="Times New Roman" w:hAnsi="Times New Roman" w:cs="Times New Roman"/>
                    </w:rPr>
                    <w:t>В.</w:t>
                  </w:r>
                  <w:r w:rsidRPr="00CB2B76">
                    <w:rPr>
                      <w:rFonts w:ascii="Times New Roman" w:hAnsi="Times New Roman" w:cs="Times New Roman"/>
                      <w:spacing w:val="-5"/>
                    </w:rPr>
                    <w:t xml:space="preserve"> Индивидуальный</w:t>
                  </w:r>
                </w:p>
              </w:tc>
              <w:tc>
                <w:tcPr>
                  <w:tcW w:w="2989" w:type="dxa"/>
                </w:tcPr>
                <w:p w14:paraId="7FD999CC"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rPr>
                    <w:t>3. За</w:t>
                  </w:r>
                  <w:r w:rsidRPr="00CB2B76">
                    <w:rPr>
                      <w:rFonts w:ascii="Times New Roman" w:eastAsia="Times New Roman" w:hAnsi="Times New Roman" w:cs="Times New Roman"/>
                      <w:lang w:eastAsia="ru-RU"/>
                    </w:rPr>
                    <w:t>нимающиеся последовательно выполняют серии заданий на специально подготовленных местах</w:t>
                  </w:r>
                </w:p>
              </w:tc>
            </w:tr>
            <w:tr w:rsidR="00050C80" w:rsidRPr="00CB2B76" w14:paraId="106BD82D" w14:textId="77777777" w:rsidTr="00E334CA">
              <w:tc>
                <w:tcPr>
                  <w:tcW w:w="1948" w:type="dxa"/>
                </w:tcPr>
                <w:p w14:paraId="1DA3D9A0"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p>
              </w:tc>
              <w:tc>
                <w:tcPr>
                  <w:tcW w:w="2989" w:type="dxa"/>
                </w:tcPr>
                <w:p w14:paraId="31E09974"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rPr>
                    <w:t>4. </w:t>
                  </w:r>
                  <w:r w:rsidRPr="00CB2B76">
                    <w:rPr>
                      <w:rFonts w:ascii="Times New Roman" w:eastAsia="Times New Roman" w:hAnsi="Times New Roman" w:cs="Times New Roman"/>
                      <w:lang w:eastAsia="ru-RU"/>
                    </w:rPr>
                    <w:t>Выполнение всем составом группы одного и того же задания независимо от форм построения</w:t>
                  </w:r>
                </w:p>
              </w:tc>
            </w:tr>
          </w:tbl>
          <w:p w14:paraId="1450F271" w14:textId="77777777" w:rsidR="00050C80" w:rsidRPr="00CB2B76" w:rsidRDefault="00050C80" w:rsidP="00CB2B76">
            <w:pPr>
              <w:spacing w:after="0" w:line="240" w:lineRule="auto"/>
              <w:ind w:left="8"/>
              <w:contextualSpacing/>
              <w:jc w:val="both"/>
              <w:rPr>
                <w:rFonts w:ascii="Times New Roman" w:eastAsia="Times New Roman" w:hAnsi="Times New Roman" w:cs="Times New Roman"/>
              </w:rPr>
            </w:pPr>
          </w:p>
          <w:p w14:paraId="0071A675" w14:textId="77777777" w:rsidR="00050C80" w:rsidRPr="00CB2B76" w:rsidRDefault="00CB05D7" w:rsidP="00CB2B76">
            <w:pPr>
              <w:spacing w:after="0" w:line="240" w:lineRule="auto"/>
              <w:contextualSpacing/>
              <w:jc w:val="both"/>
              <w:rPr>
                <w:rFonts w:ascii="Times New Roman" w:eastAsia="Times New Roman" w:hAnsi="Times New Roman" w:cs="Times New Roman"/>
                <w:b/>
                <w:lang w:eastAsia="ru-RU"/>
              </w:rPr>
            </w:pPr>
            <w:r w:rsidRPr="00CB2B76">
              <w:rPr>
                <w:rFonts w:ascii="Times New Roman" w:eastAsia="Times New Roman" w:hAnsi="Times New Roman" w:cs="Times New Roman"/>
                <w:lang w:eastAsia="ru-RU"/>
              </w:rPr>
              <w:lastRenderedPageBreak/>
              <w:t>Запишите выбранные цифры под соответствующими буквами: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0"/>
              <w:gridCol w:w="1645"/>
              <w:gridCol w:w="1655"/>
            </w:tblGrid>
            <w:tr w:rsidR="00050C80" w:rsidRPr="00CB2B76" w14:paraId="200EABBC" w14:textId="77777777" w:rsidTr="00E334CA">
              <w:trPr>
                <w:jc w:val="center"/>
              </w:trPr>
              <w:tc>
                <w:tcPr>
                  <w:tcW w:w="1674" w:type="pct"/>
                </w:tcPr>
                <w:p w14:paraId="230B7BF8"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658" w:type="pct"/>
                </w:tcPr>
                <w:p w14:paraId="0A9FAC0B"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668" w:type="pct"/>
                </w:tcPr>
                <w:p w14:paraId="2A97E3E6"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050C80" w:rsidRPr="00CB2B76" w14:paraId="0ED91153" w14:textId="77777777" w:rsidTr="00E334CA">
              <w:trPr>
                <w:jc w:val="center"/>
              </w:trPr>
              <w:tc>
                <w:tcPr>
                  <w:tcW w:w="1674" w:type="pct"/>
                </w:tcPr>
                <w:p w14:paraId="6DDF1DD4"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58" w:type="pct"/>
                </w:tcPr>
                <w:p w14:paraId="23883DFF"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668" w:type="pct"/>
                </w:tcPr>
                <w:p w14:paraId="3CBF3821"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387A4DA2" w14:textId="77777777" w:rsidR="00050C80" w:rsidRPr="00CB2B76" w:rsidRDefault="00050C80" w:rsidP="00CB2B76">
            <w:pPr>
              <w:spacing w:after="0" w:line="240" w:lineRule="auto"/>
              <w:contextualSpacing/>
              <w:jc w:val="both"/>
              <w:rPr>
                <w:rFonts w:ascii="Times New Roman" w:eastAsia="Times New Roman" w:hAnsi="Times New Roman" w:cs="Times New Roman"/>
              </w:rPr>
            </w:pPr>
          </w:p>
        </w:tc>
        <w:tc>
          <w:tcPr>
            <w:tcW w:w="2494" w:type="dxa"/>
          </w:tcPr>
          <w:p w14:paraId="47010755" w14:textId="187711EA" w:rsidR="00050C80" w:rsidRPr="00CB2B76" w:rsidRDefault="00FC2CDC" w:rsidP="00CB2B76">
            <w:pPr>
              <w:spacing w:after="0" w:line="240" w:lineRule="auto"/>
              <w:contextualSpacing/>
              <w:jc w:val="both"/>
              <w:rPr>
                <w:rFonts w:ascii="Times New Roman" w:eastAsia="Calibri" w:hAnsi="Times New Roman" w:cs="Times New Roman"/>
                <w:kern w:val="2"/>
              </w:rPr>
            </w:pPr>
            <w:r w:rsidRPr="00CB2B76">
              <w:rPr>
                <w:rFonts w:ascii="Times New Roman" w:eastAsia="Calibri" w:hAnsi="Times New Roman" w:cs="Times New Roman"/>
                <w:kern w:val="2"/>
              </w:rPr>
              <w:lastRenderedPageBreak/>
              <w:t xml:space="preserve"> </w:t>
            </w:r>
          </w:p>
          <w:tbl>
            <w:tblPr>
              <w:tblW w:w="3751" w:type="pct"/>
              <w:jc w:val="center"/>
              <w:tblCellMar>
                <w:left w:w="103" w:type="dxa"/>
              </w:tblCellMar>
              <w:tblLook w:val="04A0" w:firstRow="1" w:lastRow="0" w:firstColumn="1" w:lastColumn="0" w:noHBand="0" w:noVBand="1"/>
            </w:tblPr>
            <w:tblGrid>
              <w:gridCol w:w="566"/>
              <w:gridCol w:w="568"/>
              <w:gridCol w:w="567"/>
            </w:tblGrid>
            <w:tr w:rsidR="00FC2CDC" w:rsidRPr="00CB2B76" w14:paraId="584261DF" w14:textId="77777777">
              <w:trPr>
                <w:jc w:val="center"/>
              </w:trPr>
              <w:tc>
                <w:tcPr>
                  <w:tcW w:w="522" w:type="dxa"/>
                  <w:tcBorders>
                    <w:top w:val="single" w:sz="4" w:space="0" w:color="auto"/>
                    <w:left w:val="single" w:sz="4" w:space="0" w:color="auto"/>
                    <w:bottom w:val="single" w:sz="4" w:space="0" w:color="auto"/>
                    <w:right w:val="single" w:sz="4" w:space="0" w:color="auto"/>
                  </w:tcBorders>
                </w:tcPr>
                <w:p w14:paraId="0D832CA9"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523" w:type="dxa"/>
                  <w:tcBorders>
                    <w:top w:val="single" w:sz="4" w:space="0" w:color="auto"/>
                    <w:left w:val="single" w:sz="4" w:space="0" w:color="auto"/>
                    <w:bottom w:val="single" w:sz="4" w:space="0" w:color="auto"/>
                    <w:right w:val="single" w:sz="4" w:space="0" w:color="auto"/>
                  </w:tcBorders>
                </w:tcPr>
                <w:p w14:paraId="7C550EA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522" w:type="dxa"/>
                  <w:tcBorders>
                    <w:top w:val="single" w:sz="4" w:space="0" w:color="auto"/>
                    <w:left w:val="single" w:sz="4" w:space="0" w:color="auto"/>
                    <w:bottom w:val="single" w:sz="4" w:space="0" w:color="auto"/>
                    <w:right w:val="single" w:sz="4" w:space="0" w:color="auto"/>
                  </w:tcBorders>
                </w:tcPr>
                <w:p w14:paraId="661F426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r>
            <w:tr w:rsidR="00FC2CDC" w:rsidRPr="00CB2B76" w14:paraId="16AB2FA5" w14:textId="77777777">
              <w:trPr>
                <w:jc w:val="center"/>
              </w:trPr>
              <w:tc>
                <w:tcPr>
                  <w:tcW w:w="522" w:type="dxa"/>
                  <w:tcBorders>
                    <w:top w:val="single" w:sz="4" w:space="0" w:color="auto"/>
                    <w:left w:val="single" w:sz="4" w:space="0" w:color="auto"/>
                    <w:bottom w:val="single" w:sz="4" w:space="0" w:color="auto"/>
                    <w:right w:val="single" w:sz="4" w:space="0" w:color="auto"/>
                  </w:tcBorders>
                </w:tcPr>
                <w:p w14:paraId="05B191AA"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w:t>
                  </w:r>
                </w:p>
              </w:tc>
              <w:tc>
                <w:tcPr>
                  <w:tcW w:w="523" w:type="dxa"/>
                  <w:tcBorders>
                    <w:top w:val="single" w:sz="4" w:space="0" w:color="auto"/>
                    <w:left w:val="single" w:sz="4" w:space="0" w:color="auto"/>
                    <w:bottom w:val="single" w:sz="4" w:space="0" w:color="auto"/>
                    <w:right w:val="single" w:sz="4" w:space="0" w:color="auto"/>
                  </w:tcBorders>
                </w:tcPr>
                <w:p w14:paraId="082DDE95"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w:t>
                  </w:r>
                </w:p>
              </w:tc>
              <w:tc>
                <w:tcPr>
                  <w:tcW w:w="522" w:type="dxa"/>
                  <w:tcBorders>
                    <w:top w:val="single" w:sz="4" w:space="0" w:color="auto"/>
                    <w:left w:val="single" w:sz="4" w:space="0" w:color="auto"/>
                    <w:bottom w:val="single" w:sz="4" w:space="0" w:color="auto"/>
                    <w:right w:val="single" w:sz="4" w:space="0" w:color="auto"/>
                  </w:tcBorders>
                </w:tcPr>
                <w:p w14:paraId="62C0B9F7"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w:t>
                  </w:r>
                </w:p>
              </w:tc>
            </w:tr>
          </w:tbl>
          <w:p w14:paraId="404F8A88" w14:textId="77777777" w:rsidR="00050C80" w:rsidRPr="00CB2B76" w:rsidRDefault="00050C80" w:rsidP="00CB2B76">
            <w:pPr>
              <w:spacing w:after="0" w:line="240" w:lineRule="auto"/>
              <w:contextualSpacing/>
              <w:jc w:val="center"/>
              <w:rPr>
                <w:rFonts w:ascii="Times New Roman" w:eastAsia="Calibri" w:hAnsi="Times New Roman" w:cs="Times New Roman"/>
              </w:rPr>
            </w:pPr>
          </w:p>
        </w:tc>
      </w:tr>
      <w:tr w:rsidR="00050C80" w:rsidRPr="00CB2B76" w14:paraId="5C331CB9" w14:textId="77777777" w:rsidTr="00A01D9B">
        <w:tc>
          <w:tcPr>
            <w:tcW w:w="2810" w:type="dxa"/>
            <w:vMerge/>
          </w:tcPr>
          <w:p w14:paraId="14063721"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4D7DA110"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bCs/>
                <w:spacing w:val="-5"/>
                <w:lang w:eastAsia="ru-RU"/>
              </w:rPr>
            </w:pPr>
            <w:r w:rsidRPr="00CB2B76">
              <w:rPr>
                <w:rFonts w:ascii="Times New Roman" w:eastAsia="Times New Roman" w:hAnsi="Times New Roman" w:cs="Times New Roman"/>
                <w:lang w:eastAsia="ru-RU"/>
              </w:rPr>
              <w:t xml:space="preserve">4. </w:t>
            </w:r>
            <w:r w:rsidRPr="00CB2B76">
              <w:rPr>
                <w:rFonts w:ascii="Times New Roman" w:eastAsia="Times New Roman" w:hAnsi="Times New Roman" w:cs="Times New Roman"/>
                <w:bCs/>
                <w:spacing w:val="-5"/>
                <w:lang w:eastAsia="ru-RU"/>
              </w:rPr>
              <w:t>Установите соответствие между спортивным инвентарём / оборудованием и его предназначением (ОК 01.):</w:t>
            </w:r>
          </w:p>
          <w:p w14:paraId="6798C5DE" w14:textId="77777777" w:rsidR="00050C80" w:rsidRPr="00CB2B76" w:rsidRDefault="00050C80" w:rsidP="00CB2B76">
            <w:pPr>
              <w:shd w:val="clear" w:color="auto" w:fill="FFFFFF"/>
              <w:spacing w:after="0" w:line="240" w:lineRule="auto"/>
              <w:contextualSpacing/>
              <w:jc w:val="both"/>
              <w:rPr>
                <w:rFonts w:ascii="Times New Roman" w:eastAsia="Times New Roman" w:hAnsi="Times New Roman" w:cs="Times New Roman"/>
                <w:bCs/>
                <w:spacing w:val="-5"/>
                <w:lang w:eastAsia="ru-RU"/>
              </w:rPr>
            </w:pPr>
          </w:p>
          <w:tbl>
            <w:tblPr>
              <w:tblW w:w="4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090"/>
              <w:gridCol w:w="2870"/>
            </w:tblGrid>
            <w:tr w:rsidR="00050C80" w:rsidRPr="00CB2B76" w14:paraId="16DAEBCE" w14:textId="77777777" w:rsidTr="00E334CA">
              <w:tc>
                <w:tcPr>
                  <w:tcW w:w="2090" w:type="dxa"/>
                </w:tcPr>
                <w:p w14:paraId="6AEBB46E" w14:textId="77777777" w:rsidR="00050C80" w:rsidRPr="00CB2B76" w:rsidRDefault="00CB05D7" w:rsidP="00CB2B76">
                  <w:pPr>
                    <w:shd w:val="clear" w:color="auto" w:fill="FFFFFF"/>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Инвентарь</w:t>
                  </w:r>
                </w:p>
              </w:tc>
              <w:tc>
                <w:tcPr>
                  <w:tcW w:w="2870" w:type="dxa"/>
                </w:tcPr>
                <w:p w14:paraId="6F75D78B" w14:textId="77777777" w:rsidR="00050C80" w:rsidRPr="00CB2B76" w:rsidRDefault="00CB05D7" w:rsidP="00CB2B76">
                  <w:pPr>
                    <w:shd w:val="clear" w:color="auto" w:fill="FFFFFF"/>
                    <w:spacing w:after="0" w:line="240" w:lineRule="auto"/>
                    <w:contextualSpacing/>
                    <w:jc w:val="center"/>
                    <w:rPr>
                      <w:rFonts w:ascii="Times New Roman" w:eastAsia="Times New Roman" w:hAnsi="Times New Roman" w:cs="Times New Roman"/>
                    </w:rPr>
                  </w:pPr>
                  <w:r w:rsidRPr="00CB2B76">
                    <w:rPr>
                      <w:rFonts w:ascii="Times New Roman" w:eastAsia="Times New Roman" w:hAnsi="Times New Roman" w:cs="Times New Roman"/>
                    </w:rPr>
                    <w:t>Предназначение</w:t>
                  </w:r>
                </w:p>
              </w:tc>
            </w:tr>
            <w:tr w:rsidR="00050C80" w:rsidRPr="00CB2B76" w14:paraId="0B06E172" w14:textId="77777777" w:rsidTr="00E334CA">
              <w:tc>
                <w:tcPr>
                  <w:tcW w:w="2090" w:type="dxa"/>
                </w:tcPr>
                <w:p w14:paraId="6794FE7F"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А. Гимнастическая палка</w:t>
                  </w:r>
                </w:p>
              </w:tc>
              <w:tc>
                <w:tcPr>
                  <w:tcW w:w="2870" w:type="dxa"/>
                </w:tcPr>
                <w:p w14:paraId="59F444F9" w14:textId="32380BAC"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1. </w:t>
                  </w:r>
                  <w:r w:rsidR="00CB2B76" w:rsidRPr="00CB2B76">
                    <w:rPr>
                      <w:rFonts w:ascii="Times New Roman" w:eastAsia="Times New Roman" w:hAnsi="Times New Roman" w:cs="Times New Roman"/>
                      <w:lang w:eastAsia="ru-RU"/>
                    </w:rPr>
                    <w:t>Страховка, выполнение</w:t>
                  </w:r>
                  <w:r w:rsidRPr="00CB2B76">
                    <w:rPr>
                      <w:rFonts w:ascii="Times New Roman" w:eastAsia="Times New Roman" w:hAnsi="Times New Roman" w:cs="Times New Roman"/>
                      <w:lang w:eastAsia="ru-RU"/>
                    </w:rPr>
                    <w:t xml:space="preserve"> различных упражнений, предупреждение травматизма при падениях</w:t>
                  </w:r>
                </w:p>
              </w:tc>
            </w:tr>
            <w:tr w:rsidR="00050C80" w:rsidRPr="00CB2B76" w14:paraId="3E241B9A" w14:textId="77777777" w:rsidTr="00E334CA">
              <w:tc>
                <w:tcPr>
                  <w:tcW w:w="2090" w:type="dxa"/>
                </w:tcPr>
                <w:p w14:paraId="220395DA"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rPr>
                  </w:pPr>
                  <w:r w:rsidRPr="00CB2B76">
                    <w:rPr>
                      <w:rFonts w:ascii="Times New Roman" w:eastAsia="Times New Roman" w:hAnsi="Times New Roman" w:cs="Times New Roman"/>
                    </w:rPr>
                    <w:t>Б. Мяч</w:t>
                  </w:r>
                </w:p>
              </w:tc>
              <w:tc>
                <w:tcPr>
                  <w:tcW w:w="2870" w:type="dxa"/>
                </w:tcPr>
                <w:p w14:paraId="7E9891F3"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2. </w:t>
                  </w:r>
                  <w:r w:rsidRPr="00CB2B76">
                    <w:rPr>
                      <w:rFonts w:ascii="Times New Roman" w:eastAsia="Times New Roman" w:hAnsi="Times New Roman" w:cs="Times New Roman"/>
                      <w:lang w:eastAsia="ru-RU"/>
                    </w:rPr>
                    <w:t>Укрепление (коррекция) осанки, развитие координации, ОРУ</w:t>
                  </w:r>
                </w:p>
              </w:tc>
            </w:tr>
            <w:tr w:rsidR="00050C80" w:rsidRPr="00CB2B76" w14:paraId="6F8CD7EF" w14:textId="77777777" w:rsidTr="00E334CA">
              <w:tc>
                <w:tcPr>
                  <w:tcW w:w="2090" w:type="dxa"/>
                </w:tcPr>
                <w:p w14:paraId="0A43B465" w14:textId="77777777" w:rsidR="00050C80" w:rsidRPr="00CB2B76" w:rsidRDefault="00CB05D7" w:rsidP="00CB2B76">
                  <w:pPr>
                    <w:spacing w:after="0" w:line="240" w:lineRule="auto"/>
                    <w:contextualSpacing/>
                    <w:rPr>
                      <w:rFonts w:ascii="Times New Roman" w:hAnsi="Times New Roman" w:cs="Times New Roman"/>
                      <w:highlight w:val="white"/>
                    </w:rPr>
                  </w:pPr>
                  <w:r w:rsidRPr="00CB2B76">
                    <w:rPr>
                      <w:rFonts w:ascii="Times New Roman" w:eastAsia="Times New Roman" w:hAnsi="Times New Roman" w:cs="Times New Roman"/>
                    </w:rPr>
                    <w:t>В.</w:t>
                  </w:r>
                  <w:r w:rsidRPr="00CB2B76">
                    <w:rPr>
                      <w:rFonts w:ascii="Times New Roman" w:hAnsi="Times New Roman" w:cs="Times New Roman"/>
                    </w:rPr>
                    <w:t xml:space="preserve"> У</w:t>
                  </w:r>
                  <w:r w:rsidRPr="00CB2B76">
                    <w:rPr>
                      <w:rFonts w:ascii="Times New Roman" w:eastAsia="Times New Roman" w:hAnsi="Times New Roman" w:cs="Times New Roman"/>
                    </w:rPr>
                    <w:t>тяжелители</w:t>
                  </w:r>
                </w:p>
              </w:tc>
              <w:tc>
                <w:tcPr>
                  <w:tcW w:w="2870" w:type="dxa"/>
                </w:tcPr>
                <w:p w14:paraId="626C4B2D"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3. Меткость, ловкость, укрепление мышц </w:t>
                  </w:r>
                  <w:r w:rsidRPr="00CB2B76">
                    <w:rPr>
                      <w:rFonts w:ascii="Times New Roman" w:eastAsia="Times New Roman" w:hAnsi="Times New Roman" w:cs="Times New Roman"/>
                      <w:lang w:eastAsia="ru-RU"/>
                    </w:rPr>
                    <w:t>плечевого пояса, туловища, мышц рук, развитие глазомера и меткости</w:t>
                  </w:r>
                </w:p>
              </w:tc>
            </w:tr>
            <w:tr w:rsidR="00050C80" w:rsidRPr="00CB2B76" w14:paraId="49961191" w14:textId="77777777" w:rsidTr="00E334CA">
              <w:tc>
                <w:tcPr>
                  <w:tcW w:w="2090" w:type="dxa"/>
                </w:tcPr>
                <w:p w14:paraId="0944DCD2"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Г</w:t>
                  </w:r>
                  <w:r w:rsidRPr="00CB2B76">
                    <w:rPr>
                      <w:rFonts w:ascii="Times New Roman" w:hAnsi="Times New Roman" w:cs="Times New Roman"/>
                    </w:rPr>
                    <w:t>. Спортивный мат</w:t>
                  </w:r>
                </w:p>
              </w:tc>
              <w:tc>
                <w:tcPr>
                  <w:tcW w:w="2870" w:type="dxa"/>
                </w:tcPr>
                <w:p w14:paraId="31D81478"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rPr>
                    <w:t xml:space="preserve">4. </w:t>
                  </w:r>
                  <w:r w:rsidRPr="00CB2B76">
                    <w:rPr>
                      <w:rFonts w:ascii="Times New Roman" w:eastAsia="Times New Roman" w:hAnsi="Times New Roman" w:cs="Times New Roman"/>
                      <w:lang w:eastAsia="ru-RU"/>
                    </w:rPr>
                    <w:t>Усиление нагрузки при выполнении упражнений</w:t>
                  </w:r>
                </w:p>
              </w:tc>
            </w:tr>
          </w:tbl>
          <w:p w14:paraId="1D2CB694"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5765098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Запишите выбранные цифры под соответствующими буквами:</w:t>
            </w:r>
          </w:p>
          <w:tbl>
            <w:tblPr>
              <w:tblW w:w="4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41"/>
              <w:gridCol w:w="1229"/>
              <w:gridCol w:w="1237"/>
              <w:gridCol w:w="1230"/>
            </w:tblGrid>
            <w:tr w:rsidR="00050C80" w:rsidRPr="00CB2B76" w14:paraId="6A2B9795" w14:textId="77777777" w:rsidTr="00E334CA">
              <w:trPr>
                <w:jc w:val="center"/>
              </w:trPr>
              <w:tc>
                <w:tcPr>
                  <w:tcW w:w="1240" w:type="dxa"/>
                </w:tcPr>
                <w:p w14:paraId="5A2A8D7A"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1229" w:type="dxa"/>
                </w:tcPr>
                <w:p w14:paraId="2D82659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1237" w:type="dxa"/>
                </w:tcPr>
                <w:p w14:paraId="7E7F9396"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c>
                <w:tcPr>
                  <w:tcW w:w="1230" w:type="dxa"/>
                </w:tcPr>
                <w:p w14:paraId="7F4DE3D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Г</w:t>
                  </w:r>
                </w:p>
              </w:tc>
            </w:tr>
            <w:tr w:rsidR="00050C80" w:rsidRPr="00CB2B76" w14:paraId="73434E79" w14:textId="77777777" w:rsidTr="00E334CA">
              <w:trPr>
                <w:jc w:val="center"/>
              </w:trPr>
              <w:tc>
                <w:tcPr>
                  <w:tcW w:w="1240" w:type="dxa"/>
                </w:tcPr>
                <w:p w14:paraId="25632A8A"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229" w:type="dxa"/>
                </w:tcPr>
                <w:p w14:paraId="6863A9D3"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237" w:type="dxa"/>
                </w:tcPr>
                <w:p w14:paraId="5276FE9C"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1230" w:type="dxa"/>
                </w:tcPr>
                <w:p w14:paraId="3A128349"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r>
          </w:tbl>
          <w:p w14:paraId="782678AE" w14:textId="77777777" w:rsidR="00050C80" w:rsidRPr="00CB2B76" w:rsidRDefault="00050C80" w:rsidP="00CB2B76">
            <w:pPr>
              <w:shd w:val="clear" w:color="auto" w:fill="FFFFFF"/>
              <w:spacing w:after="0" w:line="240" w:lineRule="auto"/>
              <w:contextualSpacing/>
              <w:jc w:val="both"/>
              <w:rPr>
                <w:rFonts w:ascii="Times New Roman" w:eastAsia="Times New Roman" w:hAnsi="Times New Roman" w:cs="Times New Roman"/>
                <w:lang w:eastAsia="ru-RU"/>
              </w:rPr>
            </w:pPr>
          </w:p>
        </w:tc>
        <w:tc>
          <w:tcPr>
            <w:tcW w:w="2494" w:type="dxa"/>
          </w:tcPr>
          <w:p w14:paraId="76F0ADCF" w14:textId="197A7989" w:rsidR="00050C80" w:rsidRPr="00CB2B76" w:rsidRDefault="00FC2CDC" w:rsidP="00CB2B76">
            <w:pPr>
              <w:spacing w:after="0" w:line="240" w:lineRule="auto"/>
              <w:contextualSpacing/>
              <w:jc w:val="both"/>
              <w:rPr>
                <w:rFonts w:ascii="Times New Roman" w:eastAsia="Calibri" w:hAnsi="Times New Roman" w:cs="Times New Roman"/>
                <w:kern w:val="2"/>
              </w:rPr>
            </w:pPr>
            <w:r w:rsidRPr="00CB2B76">
              <w:rPr>
                <w:rFonts w:ascii="Times New Roman" w:eastAsia="Calibri" w:hAnsi="Times New Roman" w:cs="Times New Roman"/>
                <w:kern w:val="2"/>
              </w:rPr>
              <w:t xml:space="preserve"> </w:t>
            </w:r>
          </w:p>
          <w:tbl>
            <w:tblPr>
              <w:tblW w:w="5000" w:type="pct"/>
              <w:jc w:val="center"/>
              <w:tblCellMar>
                <w:left w:w="103" w:type="dxa"/>
              </w:tblCellMar>
              <w:tblLook w:val="04A0" w:firstRow="1" w:lastRow="0" w:firstColumn="1" w:lastColumn="0" w:noHBand="0" w:noVBand="1"/>
            </w:tblPr>
            <w:tblGrid>
              <w:gridCol w:w="566"/>
              <w:gridCol w:w="568"/>
              <w:gridCol w:w="567"/>
              <w:gridCol w:w="567"/>
            </w:tblGrid>
            <w:tr w:rsidR="00FC2CDC" w:rsidRPr="00CB2B76" w14:paraId="3ACE02B7" w14:textId="77777777">
              <w:trPr>
                <w:jc w:val="center"/>
              </w:trPr>
              <w:tc>
                <w:tcPr>
                  <w:tcW w:w="485" w:type="dxa"/>
                  <w:tcBorders>
                    <w:top w:val="single" w:sz="4" w:space="0" w:color="auto"/>
                    <w:left w:val="single" w:sz="4" w:space="0" w:color="auto"/>
                    <w:bottom w:val="single" w:sz="4" w:space="0" w:color="auto"/>
                    <w:right w:val="single" w:sz="4" w:space="0" w:color="auto"/>
                  </w:tcBorders>
                </w:tcPr>
                <w:p w14:paraId="0A48CF1F"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А</w:t>
                  </w:r>
                </w:p>
              </w:tc>
              <w:tc>
                <w:tcPr>
                  <w:tcW w:w="486" w:type="dxa"/>
                  <w:tcBorders>
                    <w:top w:val="single" w:sz="4" w:space="0" w:color="auto"/>
                    <w:left w:val="single" w:sz="4" w:space="0" w:color="auto"/>
                    <w:bottom w:val="single" w:sz="4" w:space="0" w:color="auto"/>
                    <w:right w:val="single" w:sz="4" w:space="0" w:color="auto"/>
                  </w:tcBorders>
                </w:tcPr>
                <w:p w14:paraId="263E818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Б</w:t>
                  </w:r>
                </w:p>
              </w:tc>
              <w:tc>
                <w:tcPr>
                  <w:tcW w:w="485" w:type="dxa"/>
                  <w:tcBorders>
                    <w:top w:val="single" w:sz="4" w:space="0" w:color="auto"/>
                    <w:left w:val="single" w:sz="4" w:space="0" w:color="auto"/>
                    <w:bottom w:val="single" w:sz="4" w:space="0" w:color="auto"/>
                    <w:right w:val="single" w:sz="4" w:space="0" w:color="auto"/>
                  </w:tcBorders>
                </w:tcPr>
                <w:p w14:paraId="46FCB4EC"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w:t>
                  </w:r>
                </w:p>
              </w:tc>
              <w:tc>
                <w:tcPr>
                  <w:tcW w:w="485" w:type="dxa"/>
                  <w:tcBorders>
                    <w:top w:val="single" w:sz="4" w:space="0" w:color="auto"/>
                    <w:left w:val="single" w:sz="4" w:space="0" w:color="auto"/>
                    <w:bottom w:val="single" w:sz="4" w:space="0" w:color="auto"/>
                    <w:right w:val="single" w:sz="4" w:space="0" w:color="auto"/>
                  </w:tcBorders>
                </w:tcPr>
                <w:p w14:paraId="67B58C2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Г</w:t>
                  </w:r>
                </w:p>
              </w:tc>
            </w:tr>
            <w:tr w:rsidR="00FC2CDC" w:rsidRPr="00CB2B76" w14:paraId="47A309C8" w14:textId="77777777">
              <w:trPr>
                <w:jc w:val="center"/>
              </w:trPr>
              <w:tc>
                <w:tcPr>
                  <w:tcW w:w="485" w:type="dxa"/>
                  <w:tcBorders>
                    <w:top w:val="single" w:sz="4" w:space="0" w:color="auto"/>
                    <w:left w:val="single" w:sz="4" w:space="0" w:color="auto"/>
                    <w:bottom w:val="single" w:sz="4" w:space="0" w:color="auto"/>
                    <w:right w:val="single" w:sz="4" w:space="0" w:color="auto"/>
                  </w:tcBorders>
                </w:tcPr>
                <w:p w14:paraId="0C4B04D2"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w:t>
                  </w:r>
                </w:p>
              </w:tc>
              <w:tc>
                <w:tcPr>
                  <w:tcW w:w="486" w:type="dxa"/>
                  <w:tcBorders>
                    <w:top w:val="single" w:sz="4" w:space="0" w:color="auto"/>
                    <w:left w:val="single" w:sz="4" w:space="0" w:color="auto"/>
                    <w:bottom w:val="single" w:sz="4" w:space="0" w:color="auto"/>
                    <w:right w:val="single" w:sz="4" w:space="0" w:color="auto"/>
                  </w:tcBorders>
                </w:tcPr>
                <w:p w14:paraId="350493B4"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w:t>
                  </w:r>
                </w:p>
              </w:tc>
              <w:tc>
                <w:tcPr>
                  <w:tcW w:w="485" w:type="dxa"/>
                  <w:tcBorders>
                    <w:top w:val="single" w:sz="4" w:space="0" w:color="auto"/>
                    <w:left w:val="single" w:sz="4" w:space="0" w:color="auto"/>
                    <w:bottom w:val="single" w:sz="4" w:space="0" w:color="auto"/>
                    <w:right w:val="single" w:sz="4" w:space="0" w:color="auto"/>
                  </w:tcBorders>
                </w:tcPr>
                <w:p w14:paraId="0BA328B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w:t>
                  </w:r>
                </w:p>
              </w:tc>
              <w:tc>
                <w:tcPr>
                  <w:tcW w:w="485" w:type="dxa"/>
                  <w:tcBorders>
                    <w:top w:val="single" w:sz="4" w:space="0" w:color="auto"/>
                    <w:left w:val="single" w:sz="4" w:space="0" w:color="auto"/>
                    <w:bottom w:val="single" w:sz="4" w:space="0" w:color="auto"/>
                    <w:right w:val="single" w:sz="4" w:space="0" w:color="auto"/>
                  </w:tcBorders>
                </w:tcPr>
                <w:p w14:paraId="0D5D195F"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w:t>
                  </w:r>
                </w:p>
              </w:tc>
            </w:tr>
          </w:tbl>
          <w:p w14:paraId="54BB274E"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2ADFB986"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63DD0984"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31C303DE"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2178193E"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176D1ED7"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5044E43D"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7DF4D298"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34401AA3"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1A4ABE27"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06D96F7"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7454F6E"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90516A9"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63433A38"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251D549B"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7143851D"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6569C53"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03B8007C"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44F750D7"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5EE51FFF" w14:textId="77777777" w:rsidR="00050C80" w:rsidRPr="00CB2B76" w:rsidRDefault="00050C80" w:rsidP="00CB2B76">
            <w:pPr>
              <w:spacing w:after="0" w:line="240" w:lineRule="auto"/>
              <w:contextualSpacing/>
              <w:jc w:val="center"/>
              <w:rPr>
                <w:rFonts w:ascii="Times New Roman" w:eastAsia="Times New Roman" w:hAnsi="Times New Roman" w:cs="Times New Roman"/>
                <w:lang w:eastAsia="ru-RU"/>
              </w:rPr>
            </w:pPr>
          </w:p>
          <w:p w14:paraId="170955F4" w14:textId="77777777" w:rsidR="00050C80" w:rsidRPr="00CB2B76" w:rsidRDefault="00050C80" w:rsidP="00CB2B76">
            <w:pPr>
              <w:spacing w:after="0" w:line="240" w:lineRule="auto"/>
              <w:contextualSpacing/>
              <w:rPr>
                <w:rFonts w:ascii="Times New Roman" w:eastAsia="Times New Roman" w:hAnsi="Times New Roman" w:cs="Times New Roman"/>
                <w:lang w:eastAsia="ru-RU"/>
              </w:rPr>
            </w:pPr>
          </w:p>
        </w:tc>
      </w:tr>
      <w:tr w:rsidR="00050C80" w:rsidRPr="00CB2B76" w14:paraId="166674DE" w14:textId="77777777" w:rsidTr="00A01D9B">
        <w:tc>
          <w:tcPr>
            <w:tcW w:w="2810" w:type="dxa"/>
            <w:vMerge w:val="restart"/>
          </w:tcPr>
          <w:p w14:paraId="2FE1D00E" w14:textId="77777777" w:rsidR="00050C80" w:rsidRPr="00CB2B76" w:rsidRDefault="00CB05D7" w:rsidP="00CB2B76">
            <w:pPr>
              <w:spacing w:after="0" w:line="240" w:lineRule="auto"/>
              <w:contextualSpacing/>
              <w:rPr>
                <w:rFonts w:ascii="Times New Roman" w:eastAsia="Calibri" w:hAnsi="Times New Roman" w:cs="Times New Roman"/>
                <w:b/>
                <w:bCs/>
                <w:kern w:val="2"/>
              </w:rPr>
            </w:pPr>
            <w:r w:rsidRPr="00CB2B76">
              <w:rPr>
                <w:rFonts w:ascii="Times New Roman" w:eastAsia="Calibri" w:hAnsi="Times New Roman" w:cs="Times New Roman"/>
                <w:kern w:val="2"/>
              </w:rPr>
              <w:t xml:space="preserve">2. Задания закрытого типа </w:t>
            </w:r>
            <w:r w:rsidRPr="00CB2B76">
              <w:rPr>
                <w:rFonts w:ascii="Times New Roman" w:eastAsia="Calibri" w:hAnsi="Times New Roman" w:cs="Times New Roman"/>
                <w:bCs/>
                <w:kern w:val="2"/>
              </w:rPr>
              <w:t>на установление последовательности</w:t>
            </w:r>
          </w:p>
          <w:p w14:paraId="04F783AE"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7680" w:type="dxa"/>
            <w:gridSpan w:val="2"/>
          </w:tcPr>
          <w:p w14:paraId="26834E7A" w14:textId="77777777" w:rsidR="00050C80" w:rsidRPr="00CB2B76" w:rsidRDefault="00CB05D7" w:rsidP="00CB2B76">
            <w:pPr>
              <w:tabs>
                <w:tab w:val="left" w:pos="195"/>
                <w:tab w:val="center" w:pos="1028"/>
              </w:tabs>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lang w:eastAsia="ru-RU"/>
              </w:rPr>
              <w:t>Пояснение</w:t>
            </w:r>
            <w:r w:rsidRPr="00CB2B76">
              <w:rPr>
                <w:rFonts w:ascii="Times New Roman" w:eastAsia="Times New Roman" w:hAnsi="Times New Roman" w:cs="Times New Roman"/>
                <w:b/>
                <w:lang w:eastAsia="ru-RU"/>
              </w:rPr>
              <w:t xml:space="preserve">: </w:t>
            </w:r>
            <w:r w:rsidRPr="00CB2B76">
              <w:rPr>
                <w:rFonts w:ascii="Times New Roman" w:eastAsia="Times New Roman" w:hAnsi="Times New Roman" w:cs="Times New Roman"/>
                <w:i/>
                <w:iCs/>
                <w:lang w:eastAsia="ru-RU"/>
              </w:rPr>
              <w:t>Прочитайте текст вопроса и установите последовательность</w:t>
            </w:r>
          </w:p>
        </w:tc>
      </w:tr>
      <w:tr w:rsidR="00050C80" w:rsidRPr="00CB2B76" w14:paraId="4383B264" w14:textId="77777777" w:rsidTr="00A01D9B">
        <w:tc>
          <w:tcPr>
            <w:tcW w:w="2810" w:type="dxa"/>
            <w:vMerge/>
          </w:tcPr>
          <w:p w14:paraId="739E1441"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127BF6E1" w14:textId="77777777" w:rsidR="00050C80" w:rsidRPr="00CB2B76" w:rsidRDefault="00CB05D7" w:rsidP="00CB2B76">
            <w:pPr>
              <w:spacing w:after="0" w:line="240" w:lineRule="auto"/>
              <w:contextualSpacing/>
              <w:jc w:val="both"/>
              <w:textAlignment w:val="baseline"/>
              <w:rPr>
                <w:rFonts w:ascii="Times New Roman" w:eastAsia="Times New Roman" w:hAnsi="Times New Roman" w:cs="Times New Roman"/>
                <w:spacing w:val="-5"/>
              </w:rPr>
            </w:pPr>
            <w:r w:rsidRPr="00CB2B76">
              <w:rPr>
                <w:rFonts w:ascii="Times New Roman" w:eastAsia="Times New Roman" w:hAnsi="Times New Roman" w:cs="Times New Roman"/>
                <w:spacing w:val="-5"/>
              </w:rPr>
              <w:t>5. Установите правильную последовательность задач, решаемых в процессе годичной спортивной подготовки (ОК 01., ПК 2.2.):</w:t>
            </w:r>
          </w:p>
          <w:p w14:paraId="38BAD38E" w14:textId="77777777" w:rsidR="00050C80" w:rsidRPr="00CB2B76" w:rsidRDefault="00050C80" w:rsidP="00CB2B76">
            <w:pPr>
              <w:spacing w:after="0" w:line="240" w:lineRule="auto"/>
              <w:contextualSpacing/>
              <w:jc w:val="both"/>
              <w:textAlignment w:val="baseline"/>
              <w:rPr>
                <w:rFonts w:ascii="Times New Roman" w:eastAsia="Times New Roman" w:hAnsi="Times New Roman" w:cs="Times New Roman"/>
                <w:spacing w:val="-5"/>
              </w:rPr>
            </w:pPr>
          </w:p>
          <w:p w14:paraId="7252C2CD"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spacing w:val="-5"/>
              </w:rPr>
              <w:t>1.</w:t>
            </w:r>
            <w:r w:rsidRPr="00CB2B76">
              <w:rPr>
                <w:rFonts w:ascii="Times New Roman" w:eastAsia="Times New Roman" w:hAnsi="Times New Roman" w:cs="Times New Roman"/>
                <w:lang w:eastAsia="ru-RU"/>
              </w:rPr>
              <w:t xml:space="preserve"> Сохранение определённого уровня работоспособности, активный отдых</w:t>
            </w:r>
          </w:p>
          <w:p w14:paraId="6C0838F7"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Повышение общего уровня функциональных</w:t>
            </w:r>
          </w:p>
          <w:p w14:paraId="127E5DBC"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возможностей организма, разностороннее развитие физических качеств</w:t>
            </w:r>
          </w:p>
          <w:p w14:paraId="14DEAE78"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Развитие специальных физических способностей, освоение и совершенствование технических и тактических навыков</w:t>
            </w:r>
          </w:p>
          <w:p w14:paraId="3DD7FBC6" w14:textId="77777777" w:rsidR="00050C80" w:rsidRPr="00CB2B76" w:rsidRDefault="00050C80" w:rsidP="00CB2B76">
            <w:pPr>
              <w:spacing w:after="0" w:line="240" w:lineRule="auto"/>
              <w:contextualSpacing/>
              <w:jc w:val="both"/>
              <w:textAlignment w:val="baseline"/>
              <w:rPr>
                <w:rFonts w:ascii="Times New Roman" w:eastAsia="Times New Roman" w:hAnsi="Times New Roman" w:cs="Times New Roman"/>
                <w:spacing w:val="-5"/>
              </w:rPr>
            </w:pPr>
          </w:p>
          <w:p w14:paraId="21E2AE07"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Запишите цифры вариантов ответов в нужной последовательности:</w:t>
            </w:r>
          </w:p>
        </w:tc>
        <w:tc>
          <w:tcPr>
            <w:tcW w:w="2494" w:type="dxa"/>
          </w:tcPr>
          <w:p w14:paraId="103B06E1" w14:textId="2B2482DA"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2,3,1</w:t>
            </w:r>
          </w:p>
        </w:tc>
      </w:tr>
      <w:tr w:rsidR="00050C80" w:rsidRPr="00CB2B76" w14:paraId="0F9EC1CC" w14:textId="77777777" w:rsidTr="00A01D9B">
        <w:tc>
          <w:tcPr>
            <w:tcW w:w="2810" w:type="dxa"/>
            <w:vMerge/>
          </w:tcPr>
          <w:p w14:paraId="2E5F7933"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1FB96F53" w14:textId="77777777" w:rsidR="00050C80" w:rsidRPr="00CB2B76" w:rsidRDefault="00CB05D7" w:rsidP="00CB2B76">
            <w:pPr>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6. Установите правильную последовательность этапов обучения двигательному действию (ПК 2.2.):</w:t>
            </w:r>
          </w:p>
          <w:p w14:paraId="27F075CE" w14:textId="77777777" w:rsidR="00050C80" w:rsidRPr="00CB2B76" w:rsidRDefault="00050C80" w:rsidP="00CB2B76">
            <w:pPr>
              <w:spacing w:after="0" w:line="240" w:lineRule="auto"/>
              <w:contextualSpacing/>
              <w:jc w:val="both"/>
              <w:rPr>
                <w:rFonts w:ascii="Times New Roman" w:eastAsia="Times New Roman" w:hAnsi="Times New Roman" w:cs="Times New Roman"/>
                <w:color w:val="1A1A1A"/>
                <w:lang w:eastAsia="ru-RU"/>
              </w:rPr>
            </w:pPr>
          </w:p>
          <w:p w14:paraId="4EE43195" w14:textId="77777777" w:rsidR="00050C80" w:rsidRPr="00CB2B76" w:rsidRDefault="00CB05D7" w:rsidP="00CB2B76">
            <w:pPr>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1. Разучивание детализированное, формирование двигательного умения</w:t>
            </w:r>
          </w:p>
          <w:p w14:paraId="234F017D" w14:textId="77777777" w:rsidR="00050C80" w:rsidRPr="00CB2B76" w:rsidRDefault="00CB05D7" w:rsidP="00CB2B76">
            <w:pPr>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2. Достижение двигательного мастерства, формирование двигательного навыка</w:t>
            </w:r>
          </w:p>
          <w:p w14:paraId="28F8E284" w14:textId="77777777" w:rsidR="00050C80" w:rsidRPr="00CB2B76" w:rsidRDefault="00CB05D7" w:rsidP="00CB2B76">
            <w:pPr>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 xml:space="preserve">3. Знакомство с техникой выполнения </w:t>
            </w:r>
          </w:p>
          <w:p w14:paraId="6F16AE14" w14:textId="77777777" w:rsidR="00050C80" w:rsidRPr="00CB2B76" w:rsidRDefault="00CB05D7" w:rsidP="00CB2B76">
            <w:pPr>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4. Первоначальное разучивание движения</w:t>
            </w:r>
          </w:p>
          <w:p w14:paraId="54212415"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16722C59" w14:textId="77777777" w:rsidR="00050C80" w:rsidRPr="00CB2B76" w:rsidRDefault="00CB05D7" w:rsidP="00CB2B76">
            <w:pPr>
              <w:spacing w:after="0" w:line="240" w:lineRule="auto"/>
              <w:contextualSpacing/>
              <w:jc w:val="both"/>
              <w:rPr>
                <w:rFonts w:ascii="Times New Roman" w:hAnsi="Times New Roman" w:cs="Times New Roman"/>
                <w:b/>
                <w:spacing w:val="-5"/>
                <w:highlight w:val="yellow"/>
              </w:rPr>
            </w:pPr>
            <w:r w:rsidRPr="00CB2B76">
              <w:rPr>
                <w:rFonts w:ascii="Times New Roman" w:eastAsia="Times New Roman" w:hAnsi="Times New Roman" w:cs="Times New Roman"/>
                <w:lang w:eastAsia="ru-RU"/>
              </w:rPr>
              <w:t>Запишите цифры вариантов ответов в нужной последовательности:</w:t>
            </w:r>
          </w:p>
        </w:tc>
        <w:tc>
          <w:tcPr>
            <w:tcW w:w="2494" w:type="dxa"/>
          </w:tcPr>
          <w:p w14:paraId="351C0955" w14:textId="32BCB5F8"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3,4,1,2</w:t>
            </w:r>
          </w:p>
        </w:tc>
      </w:tr>
      <w:tr w:rsidR="00050C80" w:rsidRPr="00CB2B76" w14:paraId="307D552C" w14:textId="77777777" w:rsidTr="00A01D9B">
        <w:tc>
          <w:tcPr>
            <w:tcW w:w="2810" w:type="dxa"/>
            <w:vMerge/>
          </w:tcPr>
          <w:p w14:paraId="587D6043"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5CE2CA2C" w14:textId="77777777" w:rsidR="00050C80" w:rsidRPr="00CB2B76" w:rsidRDefault="00CB05D7" w:rsidP="00CB2B76">
            <w:pPr>
              <w:spacing w:after="0" w:line="240" w:lineRule="auto"/>
              <w:contextualSpacing/>
              <w:jc w:val="both"/>
              <w:textAlignment w:val="baseline"/>
              <w:rPr>
                <w:rFonts w:ascii="Times New Roman" w:hAnsi="Times New Roman" w:cs="Times New Roman"/>
                <w:spacing w:val="-5"/>
              </w:rPr>
            </w:pPr>
            <w:r w:rsidRPr="00CB2B76">
              <w:rPr>
                <w:rFonts w:ascii="Times New Roman" w:hAnsi="Times New Roman" w:cs="Times New Roman"/>
                <w:spacing w:val="-5"/>
              </w:rPr>
              <w:t>7. Установите последовательность планирования занятия (ОК 01., ПК 2.2.):</w:t>
            </w:r>
          </w:p>
          <w:p w14:paraId="0372E00A" w14:textId="77777777" w:rsidR="00050C80" w:rsidRPr="00CB2B76" w:rsidRDefault="00050C80" w:rsidP="00CB2B76">
            <w:pPr>
              <w:spacing w:after="0" w:line="240" w:lineRule="auto"/>
              <w:ind w:left="431"/>
              <w:contextualSpacing/>
              <w:jc w:val="both"/>
              <w:textAlignment w:val="baseline"/>
              <w:rPr>
                <w:rFonts w:ascii="Times New Roman" w:hAnsi="Times New Roman" w:cs="Times New Roman"/>
                <w:spacing w:val="-5"/>
              </w:rPr>
            </w:pPr>
          </w:p>
          <w:p w14:paraId="6909A23E" w14:textId="57878AB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color w:val="1A1A1A"/>
                <w:lang w:eastAsia="ru-RU"/>
              </w:rPr>
              <w:t>1</w:t>
            </w:r>
            <w:r w:rsidRPr="00CB2B76">
              <w:rPr>
                <w:rFonts w:ascii="Times New Roman" w:eastAsia="Times New Roman" w:hAnsi="Times New Roman" w:cs="Times New Roman"/>
                <w:lang w:eastAsia="ru-RU"/>
              </w:rPr>
              <w:t xml:space="preserve">.Подбор методов и форм занятия для решения </w:t>
            </w:r>
            <w:r w:rsidRPr="00CB2B76">
              <w:rPr>
                <w:rFonts w:ascii="Times New Roman" w:eastAsia="Times New Roman" w:hAnsi="Times New Roman" w:cs="Times New Roman"/>
                <w:lang w:eastAsia="ru-RU"/>
              </w:rPr>
              <w:lastRenderedPageBreak/>
              <w:t>поставленных задач</w:t>
            </w:r>
          </w:p>
          <w:p w14:paraId="31A210B9"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Оформление плана-конспекта занятия</w:t>
            </w:r>
          </w:p>
          <w:p w14:paraId="316847C6" w14:textId="7D19881C"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3.Формулировка задач и цели учебно-тренировочного процесса</w:t>
            </w:r>
          </w:p>
          <w:p w14:paraId="0896441C"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4. Уточнение контингента занимающихся, изучение сведений о них</w:t>
            </w:r>
          </w:p>
          <w:p w14:paraId="07BF9D19" w14:textId="77777777" w:rsidR="00050C80" w:rsidRPr="00CB2B76" w:rsidRDefault="00050C80" w:rsidP="00CB2B76">
            <w:pPr>
              <w:spacing w:after="0" w:line="240" w:lineRule="auto"/>
              <w:contextualSpacing/>
              <w:jc w:val="both"/>
              <w:textAlignment w:val="baseline"/>
              <w:rPr>
                <w:rFonts w:ascii="Times New Roman" w:hAnsi="Times New Roman" w:cs="Times New Roman"/>
                <w:spacing w:val="-5"/>
              </w:rPr>
            </w:pPr>
          </w:p>
          <w:p w14:paraId="5CFA8107" w14:textId="77777777" w:rsidR="00050C80" w:rsidRPr="00CB2B76" w:rsidRDefault="00CB05D7" w:rsidP="00CB2B76">
            <w:pPr>
              <w:spacing w:after="0" w:line="240" w:lineRule="auto"/>
              <w:contextualSpacing/>
              <w:jc w:val="both"/>
              <w:rPr>
                <w:rFonts w:ascii="Times New Roman" w:hAnsi="Times New Roman" w:cs="Times New Roman"/>
                <w:spacing w:val="-5"/>
                <w:highlight w:val="yellow"/>
              </w:rPr>
            </w:pPr>
            <w:r w:rsidRPr="00CB2B76">
              <w:rPr>
                <w:rFonts w:ascii="Times New Roman" w:eastAsia="Times New Roman" w:hAnsi="Times New Roman" w:cs="Times New Roman"/>
                <w:lang w:eastAsia="ru-RU"/>
              </w:rPr>
              <w:t>Запишите цифры вариантов ответов в нужной последовательности:</w:t>
            </w:r>
          </w:p>
        </w:tc>
        <w:tc>
          <w:tcPr>
            <w:tcW w:w="2494" w:type="dxa"/>
          </w:tcPr>
          <w:p w14:paraId="1134C52F" w14:textId="0C9DBD98"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lastRenderedPageBreak/>
              <w:t>4,3,1,2</w:t>
            </w:r>
          </w:p>
        </w:tc>
      </w:tr>
      <w:tr w:rsidR="00050C80" w:rsidRPr="00CB2B76" w14:paraId="065FD82A" w14:textId="77777777" w:rsidTr="00A01D9B">
        <w:tc>
          <w:tcPr>
            <w:tcW w:w="2810" w:type="dxa"/>
            <w:vMerge/>
          </w:tcPr>
          <w:p w14:paraId="53393C32"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55C72161" w14:textId="77777777" w:rsidR="00050C80" w:rsidRPr="00CB2B76" w:rsidRDefault="00CB05D7" w:rsidP="00CB2B76">
            <w:pPr>
              <w:spacing w:after="0" w:line="240" w:lineRule="auto"/>
              <w:contextualSpacing/>
              <w:jc w:val="both"/>
              <w:textAlignment w:val="baseline"/>
              <w:rPr>
                <w:rFonts w:ascii="Times New Roman" w:hAnsi="Times New Roman" w:cs="Times New Roman"/>
              </w:rPr>
            </w:pPr>
            <w:r w:rsidRPr="00CB2B76">
              <w:rPr>
                <w:rFonts w:ascii="Times New Roman" w:hAnsi="Times New Roman" w:cs="Times New Roman"/>
                <w:spacing w:val="-5"/>
              </w:rPr>
              <w:t>8. </w:t>
            </w:r>
            <w:r w:rsidRPr="00CB2B76">
              <w:rPr>
                <w:rFonts w:ascii="Times New Roman" w:hAnsi="Times New Roman" w:cs="Times New Roman"/>
              </w:rPr>
              <w:t>Запишите порядок этапов планирования тренировки спортсмена?  (ОК 01., ПК 2.2.):</w:t>
            </w:r>
          </w:p>
          <w:p w14:paraId="53587090" w14:textId="77777777" w:rsidR="00050C80" w:rsidRPr="00CB2B76" w:rsidRDefault="00050C80" w:rsidP="00CB2B76">
            <w:pPr>
              <w:spacing w:after="0" w:line="240" w:lineRule="auto"/>
              <w:contextualSpacing/>
              <w:jc w:val="both"/>
              <w:textAlignment w:val="baseline"/>
              <w:rPr>
                <w:rFonts w:ascii="Times New Roman" w:hAnsi="Times New Roman" w:cs="Times New Roman"/>
              </w:rPr>
            </w:pPr>
          </w:p>
          <w:p w14:paraId="02E3147D" w14:textId="05E161BB" w:rsidR="00050C80" w:rsidRPr="00CB2B76" w:rsidRDefault="00CB05D7" w:rsidP="00CB2B76">
            <w:pPr>
              <w:spacing w:after="0" w:line="240" w:lineRule="auto"/>
              <w:ind w:firstLine="6"/>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1.Оценка текущего уровня физической подготовки.</w:t>
            </w:r>
          </w:p>
          <w:p w14:paraId="5C95C085" w14:textId="77777777" w:rsidR="00050C80" w:rsidRPr="00CB2B76" w:rsidRDefault="00CB05D7" w:rsidP="00CB2B76">
            <w:pPr>
              <w:spacing w:after="0" w:line="240" w:lineRule="auto"/>
              <w:ind w:firstLine="6"/>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Постановка тренировочных целей и задач.</w:t>
            </w:r>
          </w:p>
          <w:p w14:paraId="7807A899" w14:textId="77777777" w:rsidR="00050C80" w:rsidRPr="00CB2B76" w:rsidRDefault="00CB05D7" w:rsidP="00CB2B76">
            <w:pPr>
              <w:spacing w:after="0" w:line="240" w:lineRule="auto"/>
              <w:ind w:firstLine="6"/>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Составление индивидуального плана.</w:t>
            </w:r>
          </w:p>
          <w:p w14:paraId="58DBF735" w14:textId="77777777" w:rsidR="00050C80" w:rsidRPr="00CB2B76" w:rsidRDefault="00050C80" w:rsidP="00CB2B76">
            <w:pPr>
              <w:pStyle w:val="1"/>
              <w:spacing w:before="0" w:line="240" w:lineRule="auto"/>
              <w:contextualSpacing/>
              <w:jc w:val="both"/>
              <w:textAlignment w:val="baseline"/>
              <w:rPr>
                <w:rFonts w:ascii="Times New Roman" w:eastAsia="Times New Roman" w:hAnsi="Times New Roman" w:cs="Times New Roman"/>
                <w:b w:val="0"/>
                <w:bCs w:val="0"/>
                <w:color w:val="auto"/>
                <w:sz w:val="22"/>
                <w:szCs w:val="22"/>
                <w:lang w:eastAsia="ru-RU"/>
              </w:rPr>
            </w:pPr>
          </w:p>
          <w:p w14:paraId="09A78F63" w14:textId="77777777" w:rsidR="00050C80" w:rsidRPr="00CB2B76" w:rsidRDefault="00CB05D7" w:rsidP="00CB2B76">
            <w:pPr>
              <w:pStyle w:val="1"/>
              <w:spacing w:before="0" w:line="240" w:lineRule="auto"/>
              <w:contextualSpacing/>
              <w:jc w:val="both"/>
              <w:textAlignment w:val="baseline"/>
              <w:rPr>
                <w:rFonts w:ascii="Times New Roman" w:hAnsi="Times New Roman" w:cs="Times New Roman"/>
                <w:spacing w:val="-5"/>
                <w:sz w:val="22"/>
                <w:szCs w:val="22"/>
              </w:rPr>
            </w:pPr>
            <w:r w:rsidRPr="00CB2B76">
              <w:rPr>
                <w:rFonts w:ascii="Times New Roman" w:eastAsia="Times New Roman" w:hAnsi="Times New Roman" w:cs="Times New Roman"/>
                <w:b w:val="0"/>
                <w:bCs w:val="0"/>
                <w:color w:val="auto"/>
                <w:sz w:val="22"/>
                <w:szCs w:val="22"/>
                <w:lang w:eastAsia="ru-RU"/>
              </w:rPr>
              <w:t>Запишите цифры вариантов ответов в нужной последовательности:</w:t>
            </w:r>
          </w:p>
        </w:tc>
        <w:tc>
          <w:tcPr>
            <w:tcW w:w="2494" w:type="dxa"/>
          </w:tcPr>
          <w:p w14:paraId="7C34885A" w14:textId="1A7F232C"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2,1,3</w:t>
            </w:r>
          </w:p>
        </w:tc>
      </w:tr>
      <w:tr w:rsidR="00050C80" w:rsidRPr="00CB2B76" w14:paraId="100B8B84" w14:textId="77777777" w:rsidTr="00A01D9B">
        <w:tc>
          <w:tcPr>
            <w:tcW w:w="2810" w:type="dxa"/>
            <w:vMerge w:val="restart"/>
          </w:tcPr>
          <w:p w14:paraId="25F4734A"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3. Задания комбинированного типа </w:t>
            </w:r>
            <w:r w:rsidRPr="00CB2B76">
              <w:rPr>
                <w:rFonts w:ascii="Times New Roman" w:eastAsia="Calibri" w:hAnsi="Times New Roman" w:cs="Times New Roman"/>
                <w:bCs/>
                <w:kern w:val="2"/>
              </w:rPr>
              <w:t>с выбором одного варианта</w:t>
            </w:r>
            <w:r w:rsidRPr="00CB2B76">
              <w:rPr>
                <w:rFonts w:ascii="Times New Roman" w:eastAsia="Calibri" w:hAnsi="Times New Roman" w:cs="Times New Roman"/>
                <w:kern w:val="2"/>
              </w:rPr>
              <w:t xml:space="preserve"> из предложенных и обоснование ответа</w:t>
            </w:r>
          </w:p>
        </w:tc>
        <w:tc>
          <w:tcPr>
            <w:tcW w:w="7680" w:type="dxa"/>
            <w:gridSpan w:val="2"/>
          </w:tcPr>
          <w:p w14:paraId="2DF7A1EB"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iCs/>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CB2B76" w14:paraId="680B9A90" w14:textId="77777777" w:rsidTr="00A01D9B">
        <w:tc>
          <w:tcPr>
            <w:tcW w:w="2810" w:type="dxa"/>
            <w:vMerge/>
          </w:tcPr>
          <w:p w14:paraId="25F403F2"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1D482F36"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9. От чего зависит оптимальный возраст начальной подготовки в ИВС? (ОК 01., ПК 2.2.)</w:t>
            </w:r>
          </w:p>
          <w:p w14:paraId="7547EB5A" w14:textId="77777777" w:rsidR="00050C80" w:rsidRPr="00CB2B76" w:rsidRDefault="00050C80" w:rsidP="00CB2B76">
            <w:pPr>
              <w:spacing w:after="0" w:line="240" w:lineRule="auto"/>
              <w:contextualSpacing/>
              <w:jc w:val="both"/>
              <w:rPr>
                <w:rFonts w:ascii="Times New Roman" w:hAnsi="Times New Roman" w:cs="Times New Roman"/>
                <w:spacing w:val="-5"/>
              </w:rPr>
            </w:pPr>
          </w:p>
          <w:p w14:paraId="631CD980"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 Вида спорта</w:t>
            </w:r>
          </w:p>
          <w:p w14:paraId="64D0DC70"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Развитие ребенка физическое.</w:t>
            </w:r>
          </w:p>
          <w:p w14:paraId="3BA5A5D4"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Пол занимающихся</w:t>
            </w:r>
          </w:p>
          <w:p w14:paraId="5CD79A7E" w14:textId="77777777" w:rsidR="00050C80" w:rsidRPr="00CB2B76" w:rsidRDefault="00CB05D7" w:rsidP="00CB2B76">
            <w:pPr>
              <w:tabs>
                <w:tab w:val="left" w:pos="855"/>
              </w:tabs>
              <w:spacing w:after="0" w:line="240" w:lineRule="auto"/>
              <w:contextualSpacing/>
              <w:rPr>
                <w:rFonts w:ascii="Times New Roman" w:hAnsi="Times New Roman" w:cs="Times New Roman"/>
                <w:spacing w:val="-5"/>
              </w:rPr>
            </w:pPr>
            <w:r w:rsidRPr="00CB2B76">
              <w:rPr>
                <w:rFonts w:ascii="Times New Roman" w:hAnsi="Times New Roman" w:cs="Times New Roman"/>
                <w:spacing w:val="-5"/>
              </w:rPr>
              <w:t>4. Двигательная одаренность</w:t>
            </w:r>
          </w:p>
          <w:p w14:paraId="564EC3DD" w14:textId="77777777" w:rsidR="00050C80" w:rsidRPr="00CB2B76" w:rsidRDefault="00050C80" w:rsidP="00CB2B76">
            <w:pPr>
              <w:spacing w:after="0" w:line="240" w:lineRule="auto"/>
              <w:contextualSpacing/>
              <w:jc w:val="both"/>
              <w:rPr>
                <w:rFonts w:ascii="Times New Roman" w:hAnsi="Times New Roman" w:cs="Times New Roman"/>
                <w:spacing w:val="-5"/>
              </w:rPr>
            </w:pPr>
          </w:p>
          <w:p w14:paraId="26BCEB4D"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389B9FAC"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94" w:type="dxa"/>
          </w:tcPr>
          <w:p w14:paraId="454953E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1</w:t>
            </w:r>
          </w:p>
          <w:p w14:paraId="29241378" w14:textId="4EE0254D" w:rsidR="00050C80" w:rsidRPr="00CB2B76" w:rsidRDefault="00FC2CDC"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hAnsi="Times New Roman" w:cs="Times New Roman"/>
                <w:shd w:val="clear" w:color="auto" w:fill="FFFFFF"/>
              </w:rPr>
              <w:t xml:space="preserve">Обоснование: </w:t>
            </w:r>
            <w:r w:rsidR="00CB05D7" w:rsidRPr="00CB2B76">
              <w:rPr>
                <w:rFonts w:ascii="Times New Roman" w:hAnsi="Times New Roman" w:cs="Times New Roman"/>
                <w:shd w:val="clear" w:color="auto" w:fill="FFFFFF"/>
              </w:rPr>
              <w:t>Оптимальный возраст начальной подготовки в ИВС прописан</w:t>
            </w:r>
            <w:r w:rsidR="00CB05D7" w:rsidRPr="00CB2B76">
              <w:rPr>
                <w:rFonts w:ascii="Times New Roman" w:eastAsia="Times New Roman" w:hAnsi="Times New Roman" w:cs="Times New Roman"/>
                <w:lang w:eastAsia="ru-RU"/>
              </w:rPr>
              <w:t xml:space="preserve"> в Федеральном стандарте по виду спорта.</w:t>
            </w:r>
          </w:p>
        </w:tc>
      </w:tr>
      <w:tr w:rsidR="00050C80" w:rsidRPr="00CB2B76" w14:paraId="62FC4CC1" w14:textId="77777777" w:rsidTr="00A01D9B">
        <w:trPr>
          <w:trHeight w:val="2544"/>
        </w:trPr>
        <w:tc>
          <w:tcPr>
            <w:tcW w:w="2810" w:type="dxa"/>
            <w:vMerge/>
          </w:tcPr>
          <w:p w14:paraId="20357A74"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3EA77C72"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10. Благоприятный период для развития физических качеств? (ОК 01., ПК 2.2.)</w:t>
            </w:r>
          </w:p>
          <w:p w14:paraId="3A5E061E"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441D8B88"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 xml:space="preserve">1. Сенситивный </w:t>
            </w:r>
          </w:p>
          <w:p w14:paraId="3C7ECA0E"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2. Активный</w:t>
            </w:r>
          </w:p>
          <w:p w14:paraId="671A5945"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3. Функциональный</w:t>
            </w:r>
          </w:p>
          <w:p w14:paraId="78DF9244"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4. Необходимый</w:t>
            </w:r>
          </w:p>
          <w:p w14:paraId="33FB319E" w14:textId="77777777" w:rsidR="00050C80" w:rsidRPr="00CB2B76" w:rsidRDefault="00050C80" w:rsidP="00CB2B76">
            <w:pPr>
              <w:shd w:val="clear" w:color="auto" w:fill="FFFFFF"/>
              <w:spacing w:after="0" w:line="240" w:lineRule="auto"/>
              <w:contextualSpacing/>
              <w:rPr>
                <w:rFonts w:ascii="Times New Roman" w:eastAsia="Times New Roman" w:hAnsi="Times New Roman" w:cs="Times New Roman"/>
                <w:lang w:eastAsia="ru-RU"/>
              </w:rPr>
            </w:pPr>
          </w:p>
          <w:p w14:paraId="46AB3810"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3192AA76"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94" w:type="dxa"/>
          </w:tcPr>
          <w:p w14:paraId="62A232E1"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1</w:t>
            </w:r>
          </w:p>
          <w:p w14:paraId="0386BC8E" w14:textId="79C34F7C" w:rsidR="00050C80" w:rsidRPr="00CB2B76" w:rsidRDefault="00FC2CDC"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Обоснование: </w:t>
            </w:r>
            <w:r w:rsidR="00CB05D7" w:rsidRPr="00CB2B76">
              <w:rPr>
                <w:rFonts w:ascii="Times New Roman" w:eastAsia="Times New Roman" w:hAnsi="Times New Roman" w:cs="Times New Roman"/>
                <w:lang w:eastAsia="ru-RU"/>
              </w:rPr>
              <w:t>Сенситивный период – это период, который указывает на наиболее благоприятный отрезок времени для развития физических качеств.</w:t>
            </w:r>
          </w:p>
        </w:tc>
      </w:tr>
      <w:tr w:rsidR="00050C80" w:rsidRPr="00CB2B76" w14:paraId="3CFDF06F" w14:textId="77777777" w:rsidTr="00A01D9B">
        <w:tc>
          <w:tcPr>
            <w:tcW w:w="2810" w:type="dxa"/>
            <w:vMerge/>
          </w:tcPr>
          <w:p w14:paraId="041978A9"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60369820"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11. Развитие быстроты в ИВС целесообразно осуществлять в сенситивный период, а именно в (ОК 01., ПК 2.2.)</w:t>
            </w:r>
          </w:p>
          <w:p w14:paraId="2976EE53" w14:textId="77777777" w:rsidR="00050C80" w:rsidRPr="00CB2B76" w:rsidRDefault="00050C80" w:rsidP="00CB2B76">
            <w:pPr>
              <w:spacing w:after="0" w:line="240" w:lineRule="auto"/>
              <w:contextualSpacing/>
              <w:jc w:val="both"/>
              <w:rPr>
                <w:rFonts w:ascii="Times New Roman" w:hAnsi="Times New Roman" w:cs="Times New Roman"/>
                <w:shd w:val="clear" w:color="auto" w:fill="FFFFFF"/>
              </w:rPr>
            </w:pPr>
          </w:p>
          <w:p w14:paraId="52A1B2CE"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1. 5-7 лет</w:t>
            </w:r>
          </w:p>
          <w:p w14:paraId="20555BB5"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2. 8-11 лет</w:t>
            </w:r>
          </w:p>
          <w:p w14:paraId="05AC048D"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3. 12-13 лет</w:t>
            </w:r>
          </w:p>
          <w:p w14:paraId="333747E0" w14:textId="77777777" w:rsidR="00050C80" w:rsidRPr="00CB2B76" w:rsidRDefault="00CB05D7" w:rsidP="00CB2B76">
            <w:pPr>
              <w:shd w:val="clear" w:color="auto" w:fill="FFFFFF"/>
              <w:spacing w:after="0" w:line="240" w:lineRule="auto"/>
              <w:contextualSpacing/>
              <w:rPr>
                <w:rFonts w:ascii="Times New Roman" w:hAnsi="Times New Roman" w:cs="Times New Roman"/>
              </w:rPr>
            </w:pPr>
            <w:r w:rsidRPr="00CB2B76">
              <w:rPr>
                <w:rFonts w:ascii="Times New Roman" w:hAnsi="Times New Roman" w:cs="Times New Roman"/>
              </w:rPr>
              <w:t>4. 14 – 16 лет</w:t>
            </w:r>
          </w:p>
          <w:p w14:paraId="6ACD2E1F" w14:textId="77777777" w:rsidR="00050C80" w:rsidRPr="00CB2B76" w:rsidRDefault="00050C80" w:rsidP="00CB2B76">
            <w:pPr>
              <w:spacing w:after="0" w:line="240" w:lineRule="auto"/>
              <w:contextualSpacing/>
              <w:jc w:val="both"/>
              <w:rPr>
                <w:rFonts w:ascii="Times New Roman" w:hAnsi="Times New Roman" w:cs="Times New Roman"/>
              </w:rPr>
            </w:pPr>
          </w:p>
          <w:p w14:paraId="5C6F3B9E"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324F0D04"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lang w:eastAsia="ru-RU"/>
              </w:rPr>
              <w:t>Обоснование:</w:t>
            </w:r>
          </w:p>
        </w:tc>
        <w:tc>
          <w:tcPr>
            <w:tcW w:w="2494" w:type="dxa"/>
          </w:tcPr>
          <w:p w14:paraId="1DB32C85"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2</w:t>
            </w:r>
          </w:p>
          <w:p w14:paraId="3EF3E3CF" w14:textId="77777777" w:rsidR="00CB2B76" w:rsidRDefault="00FC2CDC" w:rsidP="00CB2B76">
            <w:pPr>
              <w:spacing w:after="0" w:line="240" w:lineRule="auto"/>
              <w:contextualSpacing/>
              <w:rPr>
                <w:rFonts w:ascii="Times New Roman" w:hAnsi="Times New Roman" w:cs="Times New Roman"/>
                <w:color w:val="000000"/>
                <w:shd w:val="clear" w:color="auto" w:fill="FFFFFF"/>
              </w:rPr>
            </w:pPr>
            <w:r w:rsidRPr="00CB2B76">
              <w:rPr>
                <w:rFonts w:ascii="Times New Roman" w:hAnsi="Times New Roman" w:cs="Times New Roman"/>
                <w:color w:val="000000"/>
                <w:shd w:val="clear" w:color="auto" w:fill="FFFFFF"/>
              </w:rPr>
              <w:t xml:space="preserve">Обоснование: </w:t>
            </w:r>
          </w:p>
          <w:p w14:paraId="7DBFAA87" w14:textId="67298583"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hAnsi="Times New Roman" w:cs="Times New Roman"/>
                <w:color w:val="000000"/>
                <w:shd w:val="clear" w:color="auto" w:fill="FFFFFF"/>
              </w:rPr>
              <w:t xml:space="preserve">Для развития </w:t>
            </w:r>
            <w:r w:rsidRPr="00CB2B76">
              <w:rPr>
                <w:rStyle w:val="10"/>
                <w:rFonts w:ascii="Times New Roman" w:hAnsi="Times New Roman" w:cs="Times New Roman"/>
                <w:b w:val="0"/>
                <w:bCs w:val="0"/>
                <w:color w:val="000000"/>
                <w:sz w:val="22"/>
                <w:szCs w:val="22"/>
                <w:shd w:val="clear" w:color="auto" w:fill="FFFFFF"/>
              </w:rPr>
              <w:t>скоростных</w:t>
            </w:r>
            <w:r w:rsidRPr="00CB2B76">
              <w:rPr>
                <w:rFonts w:ascii="Times New Roman" w:hAnsi="Times New Roman" w:cs="Times New Roman"/>
                <w:i/>
                <w:iCs/>
                <w:color w:val="000000"/>
                <w:shd w:val="clear" w:color="auto" w:fill="FFFFFF"/>
              </w:rPr>
              <w:t xml:space="preserve"> </w:t>
            </w:r>
            <w:r w:rsidRPr="00CB2B76">
              <w:rPr>
                <w:rFonts w:ascii="Times New Roman" w:hAnsi="Times New Roman" w:cs="Times New Roman"/>
                <w:color w:val="000000"/>
                <w:shd w:val="clear" w:color="auto" w:fill="FFFFFF"/>
              </w:rPr>
              <w:t xml:space="preserve">качеств сенситивным периодом считается возраст </w:t>
            </w:r>
            <w:r w:rsidRPr="00CB2B76">
              <w:rPr>
                <w:rStyle w:val="40"/>
                <w:rFonts w:ascii="Times New Roman" w:hAnsi="Times New Roman" w:cs="Times New Roman"/>
                <w:color w:val="000000"/>
                <w:shd w:val="clear" w:color="auto" w:fill="FFFFFF"/>
              </w:rPr>
              <w:t>8-11 лет</w:t>
            </w:r>
            <w:r w:rsidRPr="00CB2B76">
              <w:rPr>
                <w:rFonts w:ascii="Times New Roman" w:hAnsi="Times New Roman" w:cs="Times New Roman"/>
                <w:color w:val="000000"/>
                <w:shd w:val="clear" w:color="auto" w:fill="FFFFFF"/>
              </w:rPr>
              <w:t>.</w:t>
            </w:r>
          </w:p>
        </w:tc>
      </w:tr>
      <w:tr w:rsidR="00050C80" w:rsidRPr="00CB2B76" w14:paraId="4929E853" w14:textId="77777777" w:rsidTr="00A01D9B">
        <w:tc>
          <w:tcPr>
            <w:tcW w:w="2810" w:type="dxa"/>
            <w:vMerge/>
          </w:tcPr>
          <w:p w14:paraId="74FDA1AC"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41302B09"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12</w:t>
            </w:r>
            <w:r w:rsidRPr="00CB2B76">
              <w:rPr>
                <w:rFonts w:ascii="Times New Roman" w:hAnsi="Times New Roman" w:cs="Times New Roman"/>
                <w:vanish/>
                <w:shd w:val="clear" w:color="auto" w:fill="FFFFFF"/>
              </w:rPr>
              <w:t xml:space="preserve">5. </w:t>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vanish/>
                <w:shd w:val="clear" w:color="auto" w:fill="FFFFFF"/>
              </w:rPr>
              <w:pgNum/>
            </w:r>
            <w:r w:rsidRPr="00CB2B76">
              <w:rPr>
                <w:rFonts w:ascii="Times New Roman" w:hAnsi="Times New Roman" w:cs="Times New Roman"/>
                <w:shd w:val="clear" w:color="auto" w:fill="FFFFFF"/>
              </w:rPr>
              <w:t>. Основным средством самоконтроля в ИВС считаются (ПК 2.2.):</w:t>
            </w:r>
          </w:p>
          <w:p w14:paraId="6FEFD34E" w14:textId="77777777" w:rsidR="00050C80" w:rsidRPr="00CB2B76" w:rsidRDefault="00050C80" w:rsidP="00CB2B76">
            <w:pPr>
              <w:spacing w:after="0" w:line="240" w:lineRule="auto"/>
              <w:contextualSpacing/>
              <w:jc w:val="both"/>
              <w:rPr>
                <w:rFonts w:ascii="Times New Roman" w:hAnsi="Times New Roman" w:cs="Times New Roman"/>
                <w:shd w:val="clear" w:color="auto" w:fill="FFFFFF"/>
              </w:rPr>
            </w:pPr>
          </w:p>
          <w:p w14:paraId="5E8A4BC6" w14:textId="77777777" w:rsidR="00050C80" w:rsidRPr="00CB2B76" w:rsidRDefault="00CB05D7" w:rsidP="00CB2B76">
            <w:pPr>
              <w:shd w:val="clear" w:color="auto" w:fill="FFFFFF"/>
              <w:tabs>
                <w:tab w:val="left" w:pos="1065"/>
              </w:tabs>
              <w:spacing w:after="0" w:line="240" w:lineRule="auto"/>
              <w:contextualSpacing/>
              <w:jc w:val="both"/>
              <w:rPr>
                <w:rFonts w:ascii="Times New Roman" w:hAnsi="Times New Roman" w:cs="Times New Roman"/>
                <w:shd w:val="clear" w:color="auto" w:fill="FFFFFF"/>
              </w:rPr>
            </w:pPr>
            <w:r w:rsidRPr="00CB2B76">
              <w:rPr>
                <w:rFonts w:ascii="Times New Roman" w:eastAsia="Times New Roman" w:hAnsi="Times New Roman" w:cs="Times New Roman"/>
                <w:lang w:eastAsia="ru-RU"/>
              </w:rPr>
              <w:t>1. </w:t>
            </w:r>
            <w:r w:rsidRPr="00CB2B76">
              <w:rPr>
                <w:rFonts w:ascii="Times New Roman" w:hAnsi="Times New Roman" w:cs="Times New Roman"/>
                <w:shd w:val="clear" w:color="auto" w:fill="FFFFFF"/>
              </w:rPr>
              <w:t>Тесты, направленные на оценку уровня физической подготовленности</w:t>
            </w:r>
          </w:p>
          <w:p w14:paraId="7A89CF41" w14:textId="77777777" w:rsidR="00050C80" w:rsidRPr="00CB2B76" w:rsidRDefault="00CB05D7" w:rsidP="00CB2B76">
            <w:pPr>
              <w:shd w:val="clear" w:color="auto" w:fill="FFFFFF"/>
              <w:tabs>
                <w:tab w:val="left" w:pos="1065"/>
              </w:tabs>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Тесты, направленные на оценку психологической подготовленности.</w:t>
            </w:r>
          </w:p>
          <w:p w14:paraId="13E0F923"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hAnsi="Times New Roman" w:cs="Times New Roman"/>
                <w:shd w:val="clear" w:color="auto" w:fill="FFFFFF"/>
              </w:rPr>
              <w:t>3. Соревновательные упражнения</w:t>
            </w:r>
          </w:p>
          <w:p w14:paraId="38C26565"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lang w:eastAsia="ru-RU"/>
              </w:rPr>
            </w:pPr>
            <w:r w:rsidRPr="00CB2B76">
              <w:rPr>
                <w:rFonts w:ascii="Times New Roman" w:hAnsi="Times New Roman" w:cs="Times New Roman"/>
                <w:shd w:val="clear" w:color="auto" w:fill="FFFFFF"/>
              </w:rPr>
              <w:t>4. Д</w:t>
            </w:r>
            <w:r w:rsidRPr="00CB2B76">
              <w:rPr>
                <w:rFonts w:ascii="Times New Roman" w:eastAsia="Times New Roman" w:hAnsi="Times New Roman" w:cs="Times New Roman"/>
                <w:lang w:eastAsia="ru-RU"/>
              </w:rPr>
              <w:t>невники спортсмена (объем и интенсивность выполненной нагрузки, ЧСС, самочувствие и др.)</w:t>
            </w:r>
          </w:p>
          <w:p w14:paraId="14B89794" w14:textId="77777777" w:rsidR="00050C80" w:rsidRPr="00CB2B76" w:rsidRDefault="00050C80" w:rsidP="00CB2B76">
            <w:pPr>
              <w:spacing w:after="0" w:line="240" w:lineRule="auto"/>
              <w:contextualSpacing/>
              <w:jc w:val="both"/>
              <w:rPr>
                <w:rFonts w:ascii="Times New Roman" w:hAnsi="Times New Roman" w:cs="Times New Roman"/>
                <w:color w:val="1A1A1A"/>
                <w:shd w:val="clear" w:color="auto" w:fill="FFFFFF"/>
              </w:rPr>
            </w:pPr>
          </w:p>
          <w:p w14:paraId="089BD1F9" w14:textId="77777777" w:rsidR="00050C80" w:rsidRPr="00CB2B76" w:rsidRDefault="00CB05D7" w:rsidP="00CB2B76">
            <w:pPr>
              <w:spacing w:after="0" w:line="240" w:lineRule="auto"/>
              <w:contextualSpacing/>
              <w:jc w:val="both"/>
              <w:rPr>
                <w:rFonts w:ascii="Times New Roman" w:hAnsi="Times New Roman" w:cs="Times New Roman"/>
                <w:spacing w:val="-5"/>
              </w:rPr>
            </w:pPr>
            <w:r w:rsidRPr="00CB2B76">
              <w:rPr>
                <w:rFonts w:ascii="Times New Roman" w:hAnsi="Times New Roman" w:cs="Times New Roman"/>
                <w:spacing w:val="-5"/>
              </w:rPr>
              <w:t>Ответ:</w:t>
            </w:r>
          </w:p>
          <w:p w14:paraId="5CD302B0"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lang w:eastAsia="ru-RU"/>
              </w:rPr>
              <w:t>Обоснование:</w:t>
            </w:r>
          </w:p>
        </w:tc>
        <w:tc>
          <w:tcPr>
            <w:tcW w:w="2494" w:type="dxa"/>
          </w:tcPr>
          <w:p w14:paraId="261B13D9"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lastRenderedPageBreak/>
              <w:t>Ответ: 4</w:t>
            </w:r>
          </w:p>
          <w:p w14:paraId="462B8F2E" w14:textId="77777777" w:rsidR="00514564" w:rsidRDefault="00FC2CDC"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Обоснование: </w:t>
            </w:r>
          </w:p>
          <w:p w14:paraId="77D5339C" w14:textId="4C9689A6" w:rsidR="00050C80" w:rsidRPr="00CB2B76" w:rsidRDefault="00CB05D7" w:rsidP="00CB2B76">
            <w:pPr>
              <w:spacing w:after="0" w:line="240" w:lineRule="auto"/>
              <w:contextualSpacing/>
              <w:rPr>
                <w:rFonts w:ascii="Times New Roman" w:eastAsia="Times New Roman" w:hAnsi="Times New Roman" w:cs="Times New Roman"/>
                <w:highlight w:val="yellow"/>
                <w:lang w:eastAsia="ru-RU"/>
              </w:rPr>
            </w:pPr>
            <w:r w:rsidRPr="00CB2B76">
              <w:rPr>
                <w:rFonts w:ascii="Times New Roman" w:eastAsia="Times New Roman" w:hAnsi="Times New Roman" w:cs="Times New Roman"/>
                <w:lang w:eastAsia="ru-RU"/>
              </w:rPr>
              <w:t>Ведение дневника спортсмена является основным инструментом самоконтроля.</w:t>
            </w:r>
          </w:p>
        </w:tc>
      </w:tr>
      <w:tr w:rsidR="00050C80" w:rsidRPr="00CB2B76" w14:paraId="20D60E16" w14:textId="77777777" w:rsidTr="00A01D9B">
        <w:tc>
          <w:tcPr>
            <w:tcW w:w="2810" w:type="dxa"/>
            <w:vMerge w:val="restart"/>
          </w:tcPr>
          <w:p w14:paraId="67C28D58"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4. Задания комбинированного типа </w:t>
            </w:r>
            <w:r w:rsidRPr="00CB2B76">
              <w:rPr>
                <w:rFonts w:ascii="Times New Roman" w:eastAsia="Calibri" w:hAnsi="Times New Roman" w:cs="Times New Roman"/>
                <w:bCs/>
                <w:kern w:val="2"/>
              </w:rPr>
              <w:t>с выбором нескольких вариантов</w:t>
            </w:r>
            <w:r w:rsidRPr="00CB2B76">
              <w:rPr>
                <w:rFonts w:ascii="Times New Roman" w:eastAsia="Calibri" w:hAnsi="Times New Roman" w:cs="Times New Roman"/>
                <w:kern w:val="2"/>
              </w:rPr>
              <w:t xml:space="preserve"> из предложенных и обоснование ответа</w:t>
            </w:r>
          </w:p>
        </w:tc>
        <w:tc>
          <w:tcPr>
            <w:tcW w:w="7680" w:type="dxa"/>
            <w:gridSpan w:val="2"/>
          </w:tcPr>
          <w:p w14:paraId="2DB556F7"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iCs/>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CB2B76" w14:paraId="01E110B7" w14:textId="77777777" w:rsidTr="00A01D9B">
        <w:tc>
          <w:tcPr>
            <w:tcW w:w="2810" w:type="dxa"/>
            <w:vMerge/>
          </w:tcPr>
          <w:p w14:paraId="4EE718FD"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12B6883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13. Формами проявления гибкости считаются (ОК 01., ПК 2.2.):</w:t>
            </w:r>
          </w:p>
          <w:p w14:paraId="7F9370F3"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56612079"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1. Активная</w:t>
            </w:r>
          </w:p>
          <w:p w14:paraId="6727A815"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2. Пассивная</w:t>
            </w:r>
          </w:p>
          <w:p w14:paraId="77681D92"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3. Качественная</w:t>
            </w:r>
          </w:p>
          <w:p w14:paraId="7043521D" w14:textId="77777777" w:rsidR="00050C80" w:rsidRPr="00CB2B76" w:rsidRDefault="00CB05D7" w:rsidP="00CB2B76">
            <w:pPr>
              <w:shd w:val="clear" w:color="auto" w:fill="FFFFFF"/>
              <w:spacing w:after="0" w:line="240" w:lineRule="auto"/>
              <w:contextualSpacing/>
              <w:jc w:val="both"/>
              <w:rPr>
                <w:rFonts w:ascii="Times New Roman" w:eastAsia="Times New Roman" w:hAnsi="Times New Roman" w:cs="Times New Roman"/>
                <w:color w:val="1A1A1A"/>
                <w:lang w:eastAsia="ru-RU"/>
              </w:rPr>
            </w:pPr>
            <w:r w:rsidRPr="00CB2B76">
              <w:rPr>
                <w:rFonts w:ascii="Times New Roman" w:eastAsia="Times New Roman" w:hAnsi="Times New Roman" w:cs="Times New Roman"/>
                <w:color w:val="1A1A1A"/>
                <w:lang w:eastAsia="ru-RU"/>
              </w:rPr>
              <w:t xml:space="preserve">4. Количественная </w:t>
            </w:r>
          </w:p>
          <w:p w14:paraId="61B207E9" w14:textId="77777777" w:rsidR="00050C80" w:rsidRPr="00CB2B76" w:rsidRDefault="00050C80" w:rsidP="00CB2B76">
            <w:pPr>
              <w:spacing w:after="0" w:line="240" w:lineRule="auto"/>
              <w:contextualSpacing/>
              <w:jc w:val="both"/>
              <w:rPr>
                <w:rFonts w:ascii="Times New Roman" w:eastAsia="Times New Roman" w:hAnsi="Times New Roman" w:cs="Times New Roman"/>
                <w:highlight w:val="yellow"/>
                <w:lang w:eastAsia="ru-RU"/>
              </w:rPr>
            </w:pPr>
          </w:p>
          <w:p w14:paraId="05E66CB6"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73E52747" w14:textId="77777777" w:rsidR="00050C80" w:rsidRPr="00CB2B76" w:rsidRDefault="00CB05D7" w:rsidP="00CB2B76">
            <w:pPr>
              <w:spacing w:after="0" w:line="240" w:lineRule="auto"/>
              <w:contextualSpacing/>
              <w:jc w:val="both"/>
              <w:rPr>
                <w:rFonts w:ascii="Times New Roman" w:eastAsia="Times New Roman" w:hAnsi="Times New Roman" w:cs="Times New Roman"/>
                <w:highlight w:val="yellow"/>
                <w:lang w:eastAsia="ru-RU"/>
              </w:rPr>
            </w:pPr>
            <w:r w:rsidRPr="00CB2B76">
              <w:rPr>
                <w:rFonts w:ascii="Times New Roman" w:eastAsia="Times New Roman" w:hAnsi="Times New Roman" w:cs="Times New Roman"/>
                <w:lang w:eastAsia="ru-RU"/>
              </w:rPr>
              <w:t>Обоснование:</w:t>
            </w:r>
          </w:p>
        </w:tc>
        <w:tc>
          <w:tcPr>
            <w:tcW w:w="2494" w:type="dxa"/>
          </w:tcPr>
          <w:p w14:paraId="3920D298"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1,2</w:t>
            </w:r>
          </w:p>
          <w:p w14:paraId="4F513687" w14:textId="77777777" w:rsidR="00514564" w:rsidRDefault="00FC2CDC" w:rsidP="00CB2B76">
            <w:pPr>
              <w:spacing w:after="0" w:line="240" w:lineRule="auto"/>
              <w:contextualSpacing/>
              <w:rPr>
                <w:rFonts w:ascii="Times New Roman" w:hAnsi="Times New Roman" w:cs="Times New Roman"/>
                <w:color w:val="000000"/>
                <w:shd w:val="clear" w:color="auto" w:fill="FFFFFF"/>
              </w:rPr>
            </w:pPr>
            <w:r w:rsidRPr="00CB2B76">
              <w:rPr>
                <w:rFonts w:ascii="Times New Roman" w:hAnsi="Times New Roman" w:cs="Times New Roman"/>
                <w:color w:val="000000"/>
                <w:shd w:val="clear" w:color="auto" w:fill="FFFFFF"/>
              </w:rPr>
              <w:t xml:space="preserve">Обоснование: </w:t>
            </w:r>
          </w:p>
          <w:p w14:paraId="3B3BD82D" w14:textId="1020A471" w:rsidR="00050C80" w:rsidRPr="00CB2B76" w:rsidRDefault="00CB05D7" w:rsidP="00CB2B76">
            <w:pPr>
              <w:spacing w:after="0" w:line="240" w:lineRule="auto"/>
              <w:contextualSpacing/>
              <w:rPr>
                <w:rFonts w:ascii="Times New Roman" w:eastAsia="Times New Roman" w:hAnsi="Times New Roman" w:cs="Times New Roman"/>
                <w:highlight w:val="yellow"/>
                <w:lang w:eastAsia="ru-RU"/>
              </w:rPr>
            </w:pPr>
            <w:r w:rsidRPr="00CB2B76">
              <w:rPr>
                <w:rFonts w:ascii="Times New Roman" w:hAnsi="Times New Roman" w:cs="Times New Roman"/>
                <w:color w:val="000000"/>
                <w:shd w:val="clear" w:color="auto" w:fill="FFFFFF"/>
              </w:rPr>
              <w:t>Активная и пассивная гибкость являются формами проявления гибкости.</w:t>
            </w:r>
          </w:p>
        </w:tc>
      </w:tr>
      <w:tr w:rsidR="00050C80" w:rsidRPr="00CB2B76" w14:paraId="2B3E4235" w14:textId="77777777" w:rsidTr="00A01D9B">
        <w:tc>
          <w:tcPr>
            <w:tcW w:w="2810" w:type="dxa"/>
            <w:vMerge/>
          </w:tcPr>
          <w:p w14:paraId="324AF235"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003A97CD"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color w:val="1A1A1A"/>
                <w:sz w:val="22"/>
                <w:szCs w:val="22"/>
                <w:shd w:val="clear" w:color="auto" w:fill="FFFFFF"/>
              </w:rPr>
            </w:pPr>
            <w:r w:rsidRPr="00CB2B76">
              <w:rPr>
                <w:sz w:val="22"/>
                <w:szCs w:val="22"/>
              </w:rPr>
              <w:t xml:space="preserve">14. Что способствует </w:t>
            </w:r>
            <w:r w:rsidRPr="00CB2B76">
              <w:rPr>
                <w:color w:val="1A1A1A"/>
                <w:sz w:val="22"/>
                <w:szCs w:val="22"/>
                <w:shd w:val="clear" w:color="auto" w:fill="FFFFFF"/>
              </w:rPr>
              <w:t>увеличению физической нагрузки при выполнении упражнений на занятии? (ОК 01., ПК 2.2.)</w:t>
            </w:r>
          </w:p>
          <w:p w14:paraId="62DE54F5" w14:textId="77777777" w:rsidR="00050C80" w:rsidRPr="00CB2B76" w:rsidRDefault="00050C80"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both"/>
              <w:textAlignment w:val="baseline"/>
              <w:rPr>
                <w:spacing w:val="-5"/>
                <w:sz w:val="22"/>
                <w:szCs w:val="22"/>
              </w:rPr>
            </w:pPr>
          </w:p>
          <w:p w14:paraId="066E31C5"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1. Тайминг выполнения упражнения по времени</w:t>
            </w:r>
          </w:p>
          <w:p w14:paraId="4C78109B"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2. Эмоции</w:t>
            </w:r>
          </w:p>
          <w:p w14:paraId="3521F36F"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3. Сумма выполненных упражнений</w:t>
            </w:r>
          </w:p>
          <w:p w14:paraId="7284BD17" w14:textId="77777777" w:rsidR="00050C80" w:rsidRPr="00CB2B76" w:rsidRDefault="00CB05D7" w:rsidP="00CB2B76">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textAlignment w:val="baseline"/>
              <w:rPr>
                <w:spacing w:val="-5"/>
                <w:sz w:val="22"/>
                <w:szCs w:val="22"/>
              </w:rPr>
            </w:pPr>
            <w:r w:rsidRPr="00CB2B76">
              <w:rPr>
                <w:spacing w:val="-5"/>
                <w:sz w:val="22"/>
                <w:szCs w:val="22"/>
              </w:rPr>
              <w:t>4. Паузы для отдыха</w:t>
            </w:r>
          </w:p>
          <w:p w14:paraId="69571E67" w14:textId="77777777" w:rsidR="00050C80" w:rsidRPr="00CB2B76" w:rsidRDefault="00CB05D7" w:rsidP="00CB2B76">
            <w:pPr>
              <w:spacing w:after="0" w:line="240" w:lineRule="auto"/>
              <w:contextualSpacing/>
              <w:jc w:val="both"/>
              <w:rPr>
                <w:rFonts w:ascii="Times New Roman" w:eastAsia="Times New Roman" w:hAnsi="Times New Roman" w:cs="Times New Roman"/>
                <w:color w:val="FF0000"/>
                <w:highlight w:val="yellow"/>
                <w:lang w:eastAsia="ru-RU"/>
              </w:rPr>
            </w:pPr>
            <w:r w:rsidRPr="00CB2B76">
              <w:rPr>
                <w:rFonts w:ascii="Times New Roman" w:eastAsia="Times New Roman" w:hAnsi="Times New Roman" w:cs="Times New Roman"/>
                <w:color w:val="FF0000"/>
                <w:highlight w:val="yellow"/>
                <w:lang w:eastAsia="ru-RU"/>
              </w:rPr>
              <w:t xml:space="preserve">  </w:t>
            </w:r>
          </w:p>
          <w:p w14:paraId="4E3649C8"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13B95ADF" w14:textId="77777777" w:rsidR="00050C80" w:rsidRPr="00CB2B76" w:rsidRDefault="00CB05D7" w:rsidP="00CB2B76">
            <w:pPr>
              <w:spacing w:after="0" w:line="240" w:lineRule="auto"/>
              <w:contextualSpacing/>
              <w:jc w:val="both"/>
              <w:rPr>
                <w:rFonts w:ascii="Times New Roman" w:eastAsia="Times New Roman" w:hAnsi="Times New Roman" w:cs="Times New Roman"/>
                <w:color w:val="FF0000"/>
                <w:lang w:eastAsia="ru-RU"/>
              </w:rPr>
            </w:pPr>
            <w:r w:rsidRPr="00CB2B76">
              <w:rPr>
                <w:rFonts w:ascii="Times New Roman" w:eastAsia="Times New Roman" w:hAnsi="Times New Roman" w:cs="Times New Roman"/>
                <w:lang w:eastAsia="ru-RU"/>
              </w:rPr>
              <w:t>Обоснование:</w:t>
            </w:r>
          </w:p>
        </w:tc>
        <w:tc>
          <w:tcPr>
            <w:tcW w:w="2494" w:type="dxa"/>
          </w:tcPr>
          <w:p w14:paraId="48DFCEFD"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1,3</w:t>
            </w:r>
          </w:p>
          <w:p w14:paraId="4D149FAB" w14:textId="173E6373" w:rsidR="00050C80" w:rsidRPr="00CB2B76" w:rsidRDefault="00FC2CDC" w:rsidP="00CB2B76">
            <w:pPr>
              <w:spacing w:after="0" w:line="240" w:lineRule="auto"/>
              <w:contextualSpacing/>
              <w:rPr>
                <w:rFonts w:ascii="Times New Roman" w:eastAsia="Times New Roman" w:hAnsi="Times New Roman" w:cs="Times New Roman"/>
                <w:color w:val="FF0000"/>
                <w:lang w:eastAsia="ru-RU"/>
              </w:rPr>
            </w:pPr>
            <w:r w:rsidRPr="00CB2B76">
              <w:rPr>
                <w:rFonts w:ascii="Times New Roman" w:eastAsia="Times New Roman" w:hAnsi="Times New Roman" w:cs="Times New Roman"/>
                <w:lang w:eastAsia="ru-RU"/>
              </w:rPr>
              <w:t xml:space="preserve">Обоснование: </w:t>
            </w:r>
            <w:r w:rsidR="00CB05D7" w:rsidRPr="00CB2B76">
              <w:rPr>
                <w:rFonts w:ascii="Times New Roman" w:eastAsia="Times New Roman" w:hAnsi="Times New Roman" w:cs="Times New Roman"/>
                <w:lang w:eastAsia="ru-RU"/>
              </w:rPr>
              <w:t>Увеличение количества и продолжительности выполнения упражнения увеличивает общую нагрузку на организм, что способствует развитию физических качеств</w:t>
            </w:r>
          </w:p>
        </w:tc>
      </w:tr>
      <w:tr w:rsidR="00050C80" w:rsidRPr="00CB2B76" w14:paraId="48EEC52C" w14:textId="77777777" w:rsidTr="00A01D9B">
        <w:tc>
          <w:tcPr>
            <w:tcW w:w="2810" w:type="dxa"/>
            <w:vMerge/>
          </w:tcPr>
          <w:p w14:paraId="0E7EB1FD"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2D7EFC5F" w14:textId="77777777" w:rsidR="00050C80" w:rsidRPr="00CB2B76" w:rsidRDefault="00CB05D7" w:rsidP="00CB2B76">
            <w:pPr>
              <w:spacing w:after="0" w:line="240" w:lineRule="auto"/>
              <w:contextualSpacing/>
              <w:jc w:val="both"/>
              <w:rPr>
                <w:rFonts w:ascii="Times New Roman" w:hAnsi="Times New Roman" w:cs="Times New Roman"/>
                <w:color w:val="000000"/>
              </w:rPr>
            </w:pPr>
            <w:r w:rsidRPr="00CB2B76">
              <w:rPr>
                <w:rFonts w:ascii="Times New Roman" w:hAnsi="Times New Roman" w:cs="Times New Roman"/>
                <w:color w:val="000000"/>
              </w:rPr>
              <w:t>15. Для избегания травм во время тренировочных занятий, необходимо... (ПК 2.2.)</w:t>
            </w:r>
          </w:p>
          <w:p w14:paraId="7BA48A98" w14:textId="77777777" w:rsidR="00050C80" w:rsidRPr="00CB2B76" w:rsidRDefault="00050C80" w:rsidP="00CB2B76">
            <w:pPr>
              <w:spacing w:after="0" w:line="240" w:lineRule="auto"/>
              <w:contextualSpacing/>
              <w:jc w:val="both"/>
              <w:rPr>
                <w:rFonts w:ascii="Times New Roman" w:hAnsi="Times New Roman" w:cs="Times New Roman"/>
                <w:color w:val="000000"/>
              </w:rPr>
            </w:pPr>
          </w:p>
          <w:p w14:paraId="7265F15C"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color w:val="000000"/>
              </w:rPr>
              <w:t>1. Постепенно увеличивать нагрузку</w:t>
            </w:r>
          </w:p>
          <w:p w14:paraId="4BE95846"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color w:val="000000"/>
              </w:rPr>
              <w:t>2. Правильно подбирать обувь и одежду для занятий.</w:t>
            </w:r>
          </w:p>
          <w:p w14:paraId="51EC4707"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color w:val="000000"/>
              </w:rPr>
              <w:t xml:space="preserve">3. Проводить качественную разминку </w:t>
            </w:r>
          </w:p>
          <w:p w14:paraId="706DA9F6" w14:textId="77777777" w:rsidR="00050C80" w:rsidRPr="00CB2B76" w:rsidRDefault="00CB05D7"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r w:rsidRPr="00CB2B76">
              <w:rPr>
                <w:rFonts w:ascii="Times New Roman" w:hAnsi="Times New Roman" w:cs="Times New Roman"/>
                <w:color w:val="000000"/>
              </w:rPr>
              <w:t>4. Заниматься спортом регулярно.</w:t>
            </w:r>
          </w:p>
          <w:p w14:paraId="7376438B" w14:textId="6E21BBE1" w:rsidR="002F0D4F" w:rsidRPr="00CB2B76" w:rsidRDefault="002F0D4F"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p>
          <w:p w14:paraId="1F31A9DD" w14:textId="77777777" w:rsidR="002F0D4F" w:rsidRPr="00CB2B76" w:rsidRDefault="002F0D4F" w:rsidP="00CB2B7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contextualSpacing/>
              <w:jc w:val="both"/>
              <w:rPr>
                <w:rFonts w:ascii="Times New Roman" w:hAnsi="Times New Roman" w:cs="Times New Roman"/>
              </w:rPr>
            </w:pPr>
          </w:p>
          <w:p w14:paraId="34CD39B8"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7793AE10" w14:textId="1B0A1DB0"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94" w:type="dxa"/>
          </w:tcPr>
          <w:p w14:paraId="77899531" w14:textId="77777777" w:rsidR="00050C80" w:rsidRPr="00CB2B76" w:rsidRDefault="00CB05D7" w:rsidP="00CB2B76">
            <w:pPr>
              <w:spacing w:after="0" w:line="240" w:lineRule="auto"/>
              <w:contextualSpacing/>
              <w:jc w:val="center"/>
              <w:rPr>
                <w:rFonts w:ascii="Times New Roman" w:hAnsi="Times New Roman" w:cs="Times New Roman"/>
              </w:rPr>
            </w:pPr>
            <w:r w:rsidRPr="00CB2B76">
              <w:rPr>
                <w:rFonts w:ascii="Times New Roman" w:hAnsi="Times New Roman" w:cs="Times New Roman"/>
                <w:color w:val="000000"/>
              </w:rPr>
              <w:t>Ответ: 1,2,3</w:t>
            </w:r>
          </w:p>
          <w:p w14:paraId="742D82E4" w14:textId="6C753A3B" w:rsidR="00050C80" w:rsidRPr="00CB2B76" w:rsidRDefault="00FC2CDC" w:rsidP="00CB2B76">
            <w:pPr>
              <w:spacing w:after="0" w:line="240" w:lineRule="auto"/>
              <w:contextualSpacing/>
              <w:rPr>
                <w:rFonts w:ascii="Times New Roman" w:hAnsi="Times New Roman" w:cs="Times New Roman"/>
              </w:rPr>
            </w:pPr>
            <w:r w:rsidRPr="00CB2B76">
              <w:rPr>
                <w:rFonts w:ascii="Times New Roman" w:hAnsi="Times New Roman" w:cs="Times New Roman"/>
                <w:color w:val="000000"/>
              </w:rPr>
              <w:t xml:space="preserve">Обоснование: </w:t>
            </w:r>
            <w:r w:rsidR="00CB05D7" w:rsidRPr="00CB2B76">
              <w:rPr>
                <w:rFonts w:ascii="Times New Roman" w:hAnsi="Times New Roman" w:cs="Times New Roman"/>
                <w:color w:val="000000"/>
              </w:rPr>
              <w:t xml:space="preserve">Постепенное увеличение нагрузки, правильно подобранная обувь и одежда для </w:t>
            </w:r>
            <w:r w:rsidR="00514564" w:rsidRPr="00CB2B76">
              <w:rPr>
                <w:rFonts w:ascii="Times New Roman" w:hAnsi="Times New Roman" w:cs="Times New Roman"/>
                <w:color w:val="000000"/>
              </w:rPr>
              <w:t>занятий, качественная</w:t>
            </w:r>
            <w:r w:rsidR="00CB05D7" w:rsidRPr="00CB2B76">
              <w:rPr>
                <w:rFonts w:ascii="Times New Roman" w:hAnsi="Times New Roman" w:cs="Times New Roman"/>
                <w:color w:val="000000"/>
              </w:rPr>
              <w:t xml:space="preserve"> разминка, помогают избегать травмы во время тренировочных</w:t>
            </w:r>
          </w:p>
          <w:p w14:paraId="11035C0B" w14:textId="77BCA138" w:rsidR="00050C80" w:rsidRPr="00CB2B76" w:rsidRDefault="00E334CA"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з</w:t>
            </w:r>
            <w:r w:rsidR="00CB05D7" w:rsidRPr="00CB2B76">
              <w:rPr>
                <w:rFonts w:ascii="Times New Roman" w:eastAsia="Times New Roman" w:hAnsi="Times New Roman" w:cs="Times New Roman"/>
                <w:lang w:eastAsia="ru-RU"/>
              </w:rPr>
              <w:t>анятий</w:t>
            </w:r>
          </w:p>
        </w:tc>
      </w:tr>
      <w:tr w:rsidR="00050C80" w:rsidRPr="00CB2B76" w14:paraId="7106D505" w14:textId="77777777" w:rsidTr="00A01D9B">
        <w:tc>
          <w:tcPr>
            <w:tcW w:w="2810" w:type="dxa"/>
            <w:vMerge/>
          </w:tcPr>
          <w:p w14:paraId="0B0F0526"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5A454650"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hAnsi="Times New Roman" w:cs="Times New Roman"/>
                <w:color w:val="000000"/>
              </w:rPr>
              <w:t xml:space="preserve">16. </w:t>
            </w:r>
            <w:r w:rsidRPr="00CB2B76">
              <w:rPr>
                <w:rFonts w:ascii="Times New Roman" w:eastAsia="Times New Roman" w:hAnsi="Times New Roman" w:cs="Times New Roman"/>
                <w:lang w:eastAsia="ru-RU"/>
              </w:rPr>
              <w:t>К средствам физического воспитания относятся: (ОК 01., ПК 2.2.)</w:t>
            </w:r>
          </w:p>
          <w:p w14:paraId="2EA75E27"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65D3D80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 xml:space="preserve">1. Упражнения. </w:t>
            </w:r>
          </w:p>
          <w:p w14:paraId="0B129667"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2. Естественные силы природы.</w:t>
            </w:r>
          </w:p>
          <w:p w14:paraId="6320A07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3. Гигиенические факторы.</w:t>
            </w:r>
          </w:p>
          <w:p w14:paraId="2F707655" w14:textId="0B9F6E94"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eastAsia="Times New Roman" w:hAnsi="Times New Roman" w:cs="Times New Roman"/>
                <w:lang w:eastAsia="ru-RU"/>
              </w:rPr>
              <w:t>4.</w:t>
            </w:r>
            <w:r w:rsidRPr="00CB2B76">
              <w:rPr>
                <w:rFonts w:ascii="Times New Roman" w:hAnsi="Times New Roman" w:cs="Times New Roman"/>
              </w:rPr>
              <w:t xml:space="preserve"> Показ и рассказ.</w:t>
            </w:r>
          </w:p>
          <w:p w14:paraId="7E61D1FE" w14:textId="77777777" w:rsidR="002F0D4F" w:rsidRPr="00CB2B76" w:rsidRDefault="002F0D4F" w:rsidP="00CB2B76">
            <w:pPr>
              <w:spacing w:after="0" w:line="240" w:lineRule="auto"/>
              <w:contextualSpacing/>
              <w:jc w:val="both"/>
              <w:rPr>
                <w:rFonts w:ascii="Times New Roman" w:eastAsia="Times New Roman" w:hAnsi="Times New Roman" w:cs="Times New Roman"/>
                <w:lang w:eastAsia="ru-RU"/>
              </w:rPr>
            </w:pPr>
          </w:p>
          <w:p w14:paraId="087866EF"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0E11A051"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Обоснование:</w:t>
            </w:r>
          </w:p>
        </w:tc>
        <w:tc>
          <w:tcPr>
            <w:tcW w:w="2494" w:type="dxa"/>
          </w:tcPr>
          <w:p w14:paraId="553FED76"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 1, 2, 3</w:t>
            </w:r>
          </w:p>
          <w:p w14:paraId="4AF503C8" w14:textId="77777777" w:rsidR="00514564" w:rsidRDefault="00FC2CDC" w:rsidP="00CB2B76">
            <w:pPr>
              <w:spacing w:after="0" w:line="240" w:lineRule="auto"/>
              <w:contextualSpacing/>
              <w:rPr>
                <w:rFonts w:ascii="Times New Roman" w:hAnsi="Times New Roman" w:cs="Times New Roman"/>
              </w:rPr>
            </w:pPr>
            <w:r w:rsidRPr="00CB2B76">
              <w:rPr>
                <w:rFonts w:ascii="Times New Roman" w:hAnsi="Times New Roman" w:cs="Times New Roman"/>
              </w:rPr>
              <w:t xml:space="preserve">Обоснование: </w:t>
            </w:r>
          </w:p>
          <w:p w14:paraId="10859DE3" w14:textId="527E5BA2" w:rsidR="00050C80" w:rsidRPr="00CB2B76" w:rsidRDefault="00CB05D7" w:rsidP="00CB2B76">
            <w:pPr>
              <w:spacing w:after="0" w:line="240" w:lineRule="auto"/>
              <w:contextualSpacing/>
              <w:rPr>
                <w:rFonts w:ascii="Times New Roman" w:hAnsi="Times New Roman" w:cs="Times New Roman"/>
                <w:color w:val="000000"/>
              </w:rPr>
            </w:pPr>
            <w:r w:rsidRPr="00CB2B76">
              <w:rPr>
                <w:rFonts w:ascii="Times New Roman" w:hAnsi="Times New Roman" w:cs="Times New Roman"/>
              </w:rPr>
              <w:t xml:space="preserve">Показ и рассказ </w:t>
            </w:r>
            <w:r w:rsidR="00514564" w:rsidRPr="00CB2B76">
              <w:rPr>
                <w:rFonts w:ascii="Times New Roman" w:hAnsi="Times New Roman" w:cs="Times New Roman"/>
              </w:rPr>
              <w:t>— это</w:t>
            </w:r>
            <w:r w:rsidRPr="00CB2B76">
              <w:rPr>
                <w:rFonts w:ascii="Times New Roman" w:hAnsi="Times New Roman" w:cs="Times New Roman"/>
              </w:rPr>
              <w:t xml:space="preserve"> приёмы словесного и наглядного методов.</w:t>
            </w:r>
          </w:p>
        </w:tc>
      </w:tr>
      <w:tr w:rsidR="00050C80" w:rsidRPr="00CB2B76" w14:paraId="1A071520" w14:textId="77777777" w:rsidTr="00A01D9B">
        <w:tc>
          <w:tcPr>
            <w:tcW w:w="2810" w:type="dxa"/>
            <w:vMerge w:val="restart"/>
          </w:tcPr>
          <w:p w14:paraId="2E270C91" w14:textId="77777777" w:rsidR="00050C80" w:rsidRPr="00CB2B76" w:rsidRDefault="00CB05D7" w:rsidP="00CB2B76">
            <w:pPr>
              <w:spacing w:after="0" w:line="240" w:lineRule="auto"/>
              <w:contextualSpacing/>
              <w:rPr>
                <w:rFonts w:ascii="Times New Roman" w:eastAsia="Calibri" w:hAnsi="Times New Roman" w:cs="Times New Roman"/>
                <w:b/>
                <w:bCs/>
                <w:kern w:val="2"/>
              </w:rPr>
            </w:pPr>
            <w:r w:rsidRPr="00CB2B76">
              <w:rPr>
                <w:rFonts w:ascii="Times New Roman" w:eastAsia="Calibri" w:hAnsi="Times New Roman" w:cs="Times New Roman"/>
                <w:kern w:val="2"/>
              </w:rPr>
              <w:t xml:space="preserve">5. Задания открытого типа </w:t>
            </w:r>
            <w:r w:rsidRPr="00CB2B76">
              <w:rPr>
                <w:rFonts w:ascii="Times New Roman" w:eastAsia="Calibri" w:hAnsi="Times New Roman" w:cs="Times New Roman"/>
                <w:bCs/>
                <w:kern w:val="2"/>
              </w:rPr>
              <w:t>с развернутым ответом</w:t>
            </w:r>
          </w:p>
          <w:p w14:paraId="2B19D1F2" w14:textId="77777777" w:rsidR="00050C80" w:rsidRPr="00CB2B76" w:rsidRDefault="00CB05D7" w:rsidP="00CB2B76">
            <w:pPr>
              <w:spacing w:after="0" w:line="240" w:lineRule="auto"/>
              <w:contextualSpacing/>
              <w:rPr>
                <w:rFonts w:ascii="Times New Roman" w:eastAsia="Calibri" w:hAnsi="Times New Roman" w:cs="Times New Roman"/>
                <w:kern w:val="2"/>
              </w:rPr>
            </w:pPr>
            <w:r w:rsidRPr="00CB2B76">
              <w:rPr>
                <w:rFonts w:ascii="Times New Roman" w:eastAsia="Calibri" w:hAnsi="Times New Roman" w:cs="Times New Roman"/>
                <w:kern w:val="2"/>
              </w:rPr>
              <w:t xml:space="preserve"> </w:t>
            </w:r>
          </w:p>
        </w:tc>
        <w:tc>
          <w:tcPr>
            <w:tcW w:w="7680" w:type="dxa"/>
            <w:gridSpan w:val="2"/>
          </w:tcPr>
          <w:p w14:paraId="1897FE65"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i/>
                <w:lang w:eastAsia="ru-RU"/>
              </w:rPr>
              <w:t>Пояснение:</w:t>
            </w:r>
            <w:r w:rsidRPr="00CB2B76">
              <w:rPr>
                <w:rFonts w:ascii="Times New Roman" w:eastAsia="Times New Roman" w:hAnsi="Times New Roman" w:cs="Times New Roman"/>
                <w:lang w:eastAsia="ru-RU"/>
              </w:rPr>
              <w:t xml:space="preserve"> </w:t>
            </w:r>
            <w:r w:rsidRPr="00CB2B76">
              <w:rPr>
                <w:rFonts w:ascii="Times New Roman" w:eastAsia="Times New Roman" w:hAnsi="Times New Roman" w:cs="Times New Roman"/>
                <w:i/>
                <w:lang w:eastAsia="ru-RU"/>
              </w:rPr>
              <w:t xml:space="preserve">Прочитайте текст вопроса и </w:t>
            </w:r>
            <w:r w:rsidRPr="00CB2B76">
              <w:rPr>
                <w:rFonts w:ascii="Times New Roman" w:eastAsia="Times New Roman" w:hAnsi="Times New Roman" w:cs="Times New Roman"/>
                <w:i/>
              </w:rPr>
              <w:t>запишите ответ, используя четкие компактные формулировки</w:t>
            </w:r>
          </w:p>
        </w:tc>
      </w:tr>
      <w:tr w:rsidR="00050C80" w:rsidRPr="00CB2B76" w14:paraId="39DC0DCE" w14:textId="77777777" w:rsidTr="00A01D9B">
        <w:tc>
          <w:tcPr>
            <w:tcW w:w="2810" w:type="dxa"/>
            <w:vMerge/>
          </w:tcPr>
          <w:p w14:paraId="1CC23B74"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626F87E9" w14:textId="4768937F"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17. Какой метод предполагает разучивание упражнения по частям с последовательным их объединением по мере освоения в целостное действие</w:t>
            </w:r>
            <w:r w:rsidR="00187A74">
              <w:rPr>
                <w:rFonts w:ascii="Times New Roman" w:eastAsia="Times New Roman" w:hAnsi="Times New Roman" w:cs="Times New Roman"/>
                <w:lang w:eastAsia="ru-RU"/>
              </w:rPr>
              <w:t>?</w:t>
            </w:r>
            <w:r w:rsidRPr="00CB2B76">
              <w:rPr>
                <w:rFonts w:ascii="Times New Roman" w:eastAsia="Times New Roman" w:hAnsi="Times New Roman" w:cs="Times New Roman"/>
                <w:lang w:eastAsia="ru-RU"/>
              </w:rPr>
              <w:t xml:space="preserve"> (ПК 2.2.)</w:t>
            </w:r>
          </w:p>
          <w:p w14:paraId="6BBDED61"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7048861D"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294E0BAF"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322309DF"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2494" w:type="dxa"/>
          </w:tcPr>
          <w:p w14:paraId="053E8CED" w14:textId="77777777" w:rsidR="00050C80" w:rsidRPr="00CB2B76" w:rsidRDefault="00CB05D7" w:rsidP="00CB2B76">
            <w:pPr>
              <w:shd w:val="clear" w:color="auto" w:fill="FFFFFF"/>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4BB11C90"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iCs/>
                <w:lang w:eastAsia="ru-RU"/>
              </w:rPr>
            </w:pPr>
            <w:r w:rsidRPr="00CB2B76">
              <w:rPr>
                <w:rFonts w:ascii="Times New Roman" w:eastAsia="Times New Roman" w:hAnsi="Times New Roman" w:cs="Times New Roman"/>
                <w:lang w:eastAsia="ru-RU"/>
              </w:rPr>
              <w:t xml:space="preserve">Метод </w:t>
            </w:r>
            <w:r w:rsidRPr="00CB2B76">
              <w:rPr>
                <w:rFonts w:ascii="Times New Roman" w:eastAsia="Times New Roman" w:hAnsi="Times New Roman" w:cs="Times New Roman"/>
                <w:iCs/>
                <w:lang w:eastAsia="ru-RU"/>
              </w:rPr>
              <w:t>расчленённого</w:t>
            </w:r>
          </w:p>
          <w:p w14:paraId="64A1B08E" w14:textId="77777777" w:rsidR="00050C80" w:rsidRPr="00CB2B76" w:rsidRDefault="00CB05D7" w:rsidP="00CB2B76">
            <w:pPr>
              <w:shd w:val="clear" w:color="auto" w:fill="FFFFFF"/>
              <w:spacing w:after="0" w:line="240" w:lineRule="auto"/>
              <w:contextualSpacing/>
              <w:rPr>
                <w:rFonts w:ascii="Times New Roman" w:eastAsia="Times New Roman" w:hAnsi="Times New Roman" w:cs="Times New Roman"/>
                <w:iCs/>
                <w:lang w:eastAsia="ru-RU"/>
              </w:rPr>
            </w:pPr>
            <w:r w:rsidRPr="00CB2B76">
              <w:rPr>
                <w:rFonts w:ascii="Times New Roman" w:eastAsia="Times New Roman" w:hAnsi="Times New Roman" w:cs="Times New Roman"/>
                <w:iCs/>
                <w:lang w:eastAsia="ru-RU"/>
              </w:rPr>
              <w:t>упражнения</w:t>
            </w:r>
          </w:p>
          <w:p w14:paraId="639307DE" w14:textId="77777777" w:rsidR="00050C80" w:rsidRDefault="00CB05D7" w:rsidP="00CB2B76">
            <w:pPr>
              <w:shd w:val="clear" w:color="auto" w:fill="FFFFFF"/>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предполагает разучивание упражнения по частям с последовательным их объединением по мере освоения в целостное действие.</w:t>
            </w:r>
          </w:p>
          <w:p w14:paraId="29FF152C" w14:textId="79A5AAB6" w:rsidR="00514564" w:rsidRPr="00CB2B76" w:rsidRDefault="00514564" w:rsidP="00CB2B76">
            <w:pPr>
              <w:shd w:val="clear" w:color="auto" w:fill="FFFFFF"/>
              <w:spacing w:after="0" w:line="240" w:lineRule="auto"/>
              <w:contextualSpacing/>
              <w:rPr>
                <w:rFonts w:ascii="Times New Roman" w:eastAsia="Times New Roman" w:hAnsi="Times New Roman" w:cs="Times New Roman"/>
                <w:lang w:eastAsia="ru-RU"/>
              </w:rPr>
            </w:pPr>
          </w:p>
        </w:tc>
      </w:tr>
      <w:tr w:rsidR="00050C80" w:rsidRPr="00CB2B76" w14:paraId="7C181DA1" w14:textId="77777777" w:rsidTr="00A01D9B">
        <w:tc>
          <w:tcPr>
            <w:tcW w:w="2810" w:type="dxa"/>
            <w:vMerge/>
          </w:tcPr>
          <w:p w14:paraId="4A0A62FD"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0B8464DF"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18. Пульсометрия – это…  (ОК 01., ПК 2.2.)</w:t>
            </w:r>
          </w:p>
          <w:p w14:paraId="711E7422"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p w14:paraId="385A343D"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7792D39C"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2494" w:type="dxa"/>
          </w:tcPr>
          <w:p w14:paraId="56CD0480" w14:textId="621565D1"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12329405" w14:textId="77777777" w:rsidR="00050C80" w:rsidRPr="00CB2B76" w:rsidRDefault="00CB05D7" w:rsidP="00CB2B76">
            <w:pPr>
              <w:spacing w:after="0" w:line="240" w:lineRule="auto"/>
              <w:contextualSpacing/>
              <w:jc w:val="both"/>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Пульсометрия – это методика, позволяющая определить величину физической нагрузки и её динамику во время</w:t>
            </w:r>
          </w:p>
          <w:p w14:paraId="39653E69"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занятий физическими упражнениями</w:t>
            </w:r>
          </w:p>
        </w:tc>
      </w:tr>
      <w:tr w:rsidR="00050C80" w:rsidRPr="00CB2B76" w14:paraId="7839312E" w14:textId="77777777" w:rsidTr="00A01D9B">
        <w:tc>
          <w:tcPr>
            <w:tcW w:w="2810" w:type="dxa"/>
            <w:vMerge/>
          </w:tcPr>
          <w:p w14:paraId="4435A160"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587CAB54" w14:textId="11EF399E" w:rsidR="00050C80" w:rsidRPr="00CB2B76" w:rsidRDefault="00CB05D7" w:rsidP="00CB2B76">
            <w:pPr>
              <w:spacing w:after="0" w:line="240" w:lineRule="auto"/>
              <w:contextualSpacing/>
              <w:jc w:val="both"/>
              <w:rPr>
                <w:rFonts w:ascii="Times New Roman" w:eastAsia="Times New Roman" w:hAnsi="Times New Roman" w:cs="Times New Roman"/>
              </w:rPr>
            </w:pPr>
            <w:r w:rsidRPr="00CB2B76">
              <w:rPr>
                <w:rFonts w:ascii="Times New Roman" w:eastAsia="Times New Roman" w:hAnsi="Times New Roman" w:cs="Times New Roman"/>
              </w:rPr>
              <w:t>19.</w:t>
            </w:r>
            <w:r w:rsidRPr="00CB2B76">
              <w:rPr>
                <w:rFonts w:ascii="Times New Roman" w:hAnsi="Times New Roman" w:cs="Times New Roman"/>
              </w:rPr>
              <w:t xml:space="preserve"> </w:t>
            </w:r>
            <w:r w:rsidRPr="00CB2B76">
              <w:rPr>
                <w:rFonts w:ascii="Times New Roman" w:eastAsia="Times New Roman" w:hAnsi="Times New Roman" w:cs="Times New Roman"/>
              </w:rPr>
              <w:t xml:space="preserve"> Дайте определение понятию «сила»</w:t>
            </w:r>
            <w:r w:rsidR="00187A74">
              <w:rPr>
                <w:rFonts w:ascii="Times New Roman" w:eastAsia="Times New Roman" w:hAnsi="Times New Roman" w:cs="Times New Roman"/>
              </w:rPr>
              <w:t>.</w:t>
            </w:r>
            <w:r w:rsidRPr="00CB2B76">
              <w:rPr>
                <w:rFonts w:ascii="Times New Roman" w:eastAsia="Times New Roman" w:hAnsi="Times New Roman" w:cs="Times New Roman"/>
              </w:rPr>
              <w:t xml:space="preserve"> (ОК 01., ПК 2.2.)</w:t>
            </w:r>
          </w:p>
          <w:p w14:paraId="41C58BFC" w14:textId="77777777" w:rsidR="00050C80" w:rsidRPr="00CB2B76" w:rsidRDefault="00050C80" w:rsidP="00CB2B76">
            <w:pPr>
              <w:spacing w:after="0" w:line="240" w:lineRule="auto"/>
              <w:contextualSpacing/>
              <w:jc w:val="both"/>
              <w:rPr>
                <w:rFonts w:ascii="Times New Roman" w:hAnsi="Times New Roman" w:cs="Times New Roman"/>
                <w:color w:val="1A1A1A"/>
                <w:shd w:val="clear" w:color="auto" w:fill="FFFFFF"/>
              </w:rPr>
            </w:pPr>
          </w:p>
          <w:p w14:paraId="2E4CAD3F" w14:textId="77777777" w:rsidR="00050C80" w:rsidRPr="00CB2B76" w:rsidRDefault="00CB05D7" w:rsidP="00CB2B76">
            <w:pPr>
              <w:spacing w:after="0" w:line="240" w:lineRule="auto"/>
              <w:contextualSpacing/>
              <w:jc w:val="both"/>
              <w:rPr>
                <w:rFonts w:ascii="Times New Roman" w:hAnsi="Times New Roman" w:cs="Times New Roman"/>
                <w:color w:val="1A1A1A"/>
                <w:shd w:val="clear" w:color="auto" w:fill="FFFFFF"/>
              </w:rPr>
            </w:pPr>
            <w:r w:rsidRPr="00CB2B76">
              <w:rPr>
                <w:rFonts w:ascii="Times New Roman" w:hAnsi="Times New Roman" w:cs="Times New Roman"/>
                <w:color w:val="1A1A1A"/>
                <w:shd w:val="clear" w:color="auto" w:fill="FFFFFF"/>
              </w:rPr>
              <w:t xml:space="preserve">Ответ: </w:t>
            </w:r>
          </w:p>
          <w:p w14:paraId="4E9F0741" w14:textId="77777777" w:rsidR="00050C80" w:rsidRPr="00CB2B76" w:rsidRDefault="00050C80" w:rsidP="00CB2B76">
            <w:pPr>
              <w:spacing w:after="0" w:line="240" w:lineRule="auto"/>
              <w:contextualSpacing/>
              <w:jc w:val="both"/>
              <w:rPr>
                <w:rFonts w:ascii="Times New Roman" w:eastAsia="Times New Roman" w:hAnsi="Times New Roman" w:cs="Times New Roman"/>
                <w:lang w:eastAsia="ru-RU"/>
              </w:rPr>
            </w:pPr>
          </w:p>
        </w:tc>
        <w:tc>
          <w:tcPr>
            <w:tcW w:w="2494" w:type="dxa"/>
          </w:tcPr>
          <w:p w14:paraId="45E61963" w14:textId="77777777"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2768BD76"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Сила – способность человека преодолевать внешнее сопротивление посредством мышечных напряжений.</w:t>
            </w:r>
          </w:p>
        </w:tc>
      </w:tr>
      <w:tr w:rsidR="00050C80" w:rsidRPr="00CB2B76" w14:paraId="6F70A4C5" w14:textId="77777777" w:rsidTr="00A01D9B">
        <w:tc>
          <w:tcPr>
            <w:tcW w:w="2810" w:type="dxa"/>
            <w:vMerge/>
          </w:tcPr>
          <w:p w14:paraId="45209F55" w14:textId="77777777" w:rsidR="00050C80" w:rsidRPr="00CB2B76" w:rsidRDefault="00050C80" w:rsidP="00CB2B76">
            <w:pPr>
              <w:spacing w:after="0" w:line="240" w:lineRule="auto"/>
              <w:contextualSpacing/>
              <w:rPr>
                <w:rFonts w:ascii="Times New Roman" w:eastAsia="Calibri" w:hAnsi="Times New Roman" w:cs="Times New Roman"/>
                <w:kern w:val="2"/>
              </w:rPr>
            </w:pPr>
          </w:p>
        </w:tc>
        <w:tc>
          <w:tcPr>
            <w:tcW w:w="5186" w:type="dxa"/>
          </w:tcPr>
          <w:p w14:paraId="0F8D4FD5" w14:textId="77777777" w:rsidR="00050C80" w:rsidRPr="00CB2B76" w:rsidRDefault="00CB05D7" w:rsidP="00CB2B76">
            <w:pPr>
              <w:spacing w:after="0" w:line="240" w:lineRule="auto"/>
              <w:contextualSpacing/>
              <w:jc w:val="both"/>
              <w:rPr>
                <w:rFonts w:ascii="Times New Roman" w:hAnsi="Times New Roman" w:cs="Times New Roman"/>
                <w:shd w:val="clear" w:color="auto" w:fill="FFFFFF"/>
              </w:rPr>
            </w:pPr>
            <w:r w:rsidRPr="00CB2B76">
              <w:rPr>
                <w:rFonts w:ascii="Times New Roman" w:eastAsia="Times New Roman" w:hAnsi="Times New Roman" w:cs="Times New Roman"/>
              </w:rPr>
              <w:t xml:space="preserve">20. </w:t>
            </w:r>
            <w:r w:rsidRPr="00CB2B76">
              <w:rPr>
                <w:rFonts w:ascii="Times New Roman" w:eastAsia="Times New Roman" w:hAnsi="Times New Roman" w:cs="Times New Roman"/>
                <w:lang w:eastAsia="ru-RU"/>
              </w:rPr>
              <w:t>Что измеряют динамометром?</w:t>
            </w:r>
            <w:r w:rsidRPr="00CB2B76">
              <w:rPr>
                <w:rFonts w:ascii="Times New Roman" w:hAnsi="Times New Roman" w:cs="Times New Roman"/>
              </w:rPr>
              <w:t xml:space="preserve"> </w:t>
            </w:r>
            <w:r w:rsidRPr="00CB2B76">
              <w:rPr>
                <w:rFonts w:ascii="Times New Roman" w:hAnsi="Times New Roman" w:cs="Times New Roman"/>
                <w:shd w:val="clear" w:color="auto" w:fill="FFFFFF"/>
              </w:rPr>
              <w:t>(ПК 2.2.)</w:t>
            </w:r>
          </w:p>
          <w:p w14:paraId="3B3C4A96"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hAnsi="Times New Roman" w:cs="Times New Roman"/>
              </w:rPr>
              <w:t xml:space="preserve"> </w:t>
            </w:r>
          </w:p>
          <w:p w14:paraId="13063CC7" w14:textId="77777777" w:rsidR="00050C80" w:rsidRPr="00CB2B76" w:rsidRDefault="00CB05D7" w:rsidP="00CB2B76">
            <w:pPr>
              <w:spacing w:after="0" w:line="240" w:lineRule="auto"/>
              <w:contextualSpacing/>
              <w:jc w:val="both"/>
              <w:rPr>
                <w:rFonts w:ascii="Times New Roman" w:hAnsi="Times New Roman" w:cs="Times New Roman"/>
              </w:rPr>
            </w:pPr>
            <w:r w:rsidRPr="00CB2B76">
              <w:rPr>
                <w:rFonts w:ascii="Times New Roman" w:hAnsi="Times New Roman" w:cs="Times New Roman"/>
              </w:rPr>
              <w:t xml:space="preserve">Ответ: </w:t>
            </w:r>
          </w:p>
        </w:tc>
        <w:tc>
          <w:tcPr>
            <w:tcW w:w="2494" w:type="dxa"/>
          </w:tcPr>
          <w:p w14:paraId="7156616D" w14:textId="71D3B6B6" w:rsidR="00050C80" w:rsidRPr="00CB2B76" w:rsidRDefault="00CB05D7" w:rsidP="00CB2B76">
            <w:pPr>
              <w:spacing w:after="0" w:line="240" w:lineRule="auto"/>
              <w:contextualSpacing/>
              <w:jc w:val="center"/>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Ответ:</w:t>
            </w:r>
          </w:p>
          <w:p w14:paraId="19E48936" w14:textId="77777777" w:rsidR="00050C80" w:rsidRPr="00CB2B76" w:rsidRDefault="00CB05D7" w:rsidP="00CB2B76">
            <w:pPr>
              <w:spacing w:after="0" w:line="240" w:lineRule="auto"/>
              <w:contextualSpacing/>
              <w:rPr>
                <w:rFonts w:ascii="Times New Roman" w:eastAsia="Times New Roman" w:hAnsi="Times New Roman" w:cs="Times New Roman"/>
                <w:lang w:eastAsia="ru-RU"/>
              </w:rPr>
            </w:pPr>
            <w:r w:rsidRPr="00CB2B76">
              <w:rPr>
                <w:rFonts w:ascii="Times New Roman" w:eastAsia="Times New Roman" w:hAnsi="Times New Roman" w:cs="Times New Roman"/>
                <w:lang w:eastAsia="ru-RU"/>
              </w:rPr>
              <w:t>Динамометр – это п</w:t>
            </w:r>
            <w:r w:rsidRPr="00CB2B76">
              <w:rPr>
                <w:rFonts w:ascii="Times New Roman" w:hAnsi="Times New Roman" w:cs="Times New Roman"/>
                <w:shd w:val="clear" w:color="auto" w:fill="FFFFFF"/>
              </w:rPr>
              <w:t>рибор, при помощи которого измеряют силу.</w:t>
            </w:r>
          </w:p>
        </w:tc>
      </w:tr>
    </w:tbl>
    <w:p w14:paraId="24B95BFC" w14:textId="77777777" w:rsidR="00F8052E" w:rsidRDefault="00F8052E" w:rsidP="00CE487E">
      <w:pPr>
        <w:jc w:val="center"/>
        <w:rPr>
          <w:rFonts w:ascii="Times New Roman" w:eastAsiaTheme="minorHAnsi" w:hAnsi="Times New Roman" w:cs="Times New Roman"/>
          <w:b/>
          <w:sz w:val="28"/>
          <w:szCs w:val="28"/>
        </w:rPr>
      </w:pPr>
    </w:p>
    <w:p w14:paraId="121CA84C" w14:textId="77777777" w:rsidR="00F8052E" w:rsidRDefault="00F8052E">
      <w:pPr>
        <w:spacing w:after="0" w:line="240" w:lineRule="auto"/>
        <w:rPr>
          <w:rFonts w:ascii="Times New Roman" w:eastAsiaTheme="minorHAnsi" w:hAnsi="Times New Roman" w:cs="Times New Roman"/>
          <w:b/>
          <w:sz w:val="28"/>
          <w:szCs w:val="28"/>
        </w:rPr>
      </w:pPr>
      <w:r>
        <w:rPr>
          <w:rFonts w:ascii="Times New Roman" w:eastAsiaTheme="minorHAnsi" w:hAnsi="Times New Roman" w:cs="Times New Roman"/>
          <w:b/>
          <w:sz w:val="28"/>
          <w:szCs w:val="28"/>
        </w:rPr>
        <w:br w:type="page"/>
      </w:r>
    </w:p>
    <w:p w14:paraId="41A21565" w14:textId="760AA9AF" w:rsidR="00050C80" w:rsidRPr="00CE487E" w:rsidRDefault="00CB05D7" w:rsidP="00CE487E">
      <w:pPr>
        <w:jc w:val="center"/>
        <w:rPr>
          <w:rFonts w:ascii="Times New Roman" w:eastAsiaTheme="minorHAnsi" w:hAnsi="Times New Roman" w:cs="Times New Roman"/>
          <w:b/>
          <w:sz w:val="28"/>
          <w:szCs w:val="28"/>
        </w:rPr>
      </w:pPr>
      <w:r w:rsidRPr="00CE487E">
        <w:rPr>
          <w:rFonts w:ascii="Times New Roman" w:eastAsiaTheme="minorHAnsi" w:hAnsi="Times New Roman" w:cs="Times New Roman"/>
          <w:b/>
          <w:sz w:val="28"/>
          <w:szCs w:val="28"/>
        </w:rPr>
        <w:lastRenderedPageBreak/>
        <w:t>ФОС по МДК.01.01</w:t>
      </w:r>
      <w:r w:rsidR="00CE487E">
        <w:rPr>
          <w:rFonts w:ascii="Times New Roman" w:eastAsiaTheme="minorHAnsi" w:hAnsi="Times New Roman" w:cs="Times New Roman"/>
          <w:b/>
          <w:sz w:val="28"/>
          <w:szCs w:val="28"/>
        </w:rPr>
        <w:t>.</w:t>
      </w:r>
      <w:r w:rsidRPr="00CE487E">
        <w:rPr>
          <w:rFonts w:ascii="Times New Roman" w:eastAsiaTheme="minorHAnsi" w:hAnsi="Times New Roman" w:cs="Times New Roman"/>
          <w:b/>
          <w:sz w:val="28"/>
          <w:szCs w:val="28"/>
        </w:rPr>
        <w:t xml:space="preserve"> Организационно-методические основы физкультурно-спортивной работы</w:t>
      </w:r>
    </w:p>
    <w:p w14:paraId="759D1CED" w14:textId="02D483A8" w:rsidR="00050C80" w:rsidRDefault="00CB05D7">
      <w:pPr>
        <w:spacing w:after="0" w:line="240" w:lineRule="auto"/>
        <w:contextualSpacing/>
        <w:jc w:val="center"/>
        <w:rPr>
          <w:rFonts w:ascii="Times New Roman" w:eastAsiaTheme="minorHAnsi" w:hAnsi="Times New Roman" w:cs="Times New Roman"/>
          <w:b/>
          <w:sz w:val="28"/>
          <w:szCs w:val="28"/>
        </w:rPr>
      </w:pPr>
      <w:r w:rsidRPr="00CE487E">
        <w:rPr>
          <w:rFonts w:ascii="Times New Roman" w:eastAsiaTheme="minorHAnsi" w:hAnsi="Times New Roman" w:cs="Times New Roman"/>
          <w:b/>
          <w:sz w:val="28"/>
          <w:szCs w:val="28"/>
        </w:rPr>
        <w:t>1 вариант</w:t>
      </w:r>
    </w:p>
    <w:p w14:paraId="2DCB6693" w14:textId="77777777" w:rsidR="00CE487E" w:rsidRPr="00CE487E" w:rsidRDefault="00CE487E">
      <w:pPr>
        <w:spacing w:after="0" w:line="240" w:lineRule="auto"/>
        <w:contextualSpacing/>
        <w:jc w:val="center"/>
        <w:rPr>
          <w:rFonts w:ascii="Times New Roman" w:eastAsiaTheme="minorHAnsi" w:hAnsi="Times New Roman" w:cs="Times New Roman"/>
          <w:b/>
          <w:sz w:val="28"/>
          <w:szCs w:val="28"/>
        </w:rPr>
      </w:pPr>
    </w:p>
    <w:tbl>
      <w:tblPr>
        <w:tblStyle w:val="27"/>
        <w:tblW w:w="10490" w:type="dxa"/>
        <w:tblInd w:w="-459" w:type="dxa"/>
        <w:tblLook w:val="04A0" w:firstRow="1" w:lastRow="0" w:firstColumn="1" w:lastColumn="0" w:noHBand="0" w:noVBand="1"/>
      </w:tblPr>
      <w:tblGrid>
        <w:gridCol w:w="2572"/>
        <w:gridCol w:w="5508"/>
        <w:gridCol w:w="2410"/>
      </w:tblGrid>
      <w:tr w:rsidR="00050C80" w:rsidRPr="00CE487E" w14:paraId="1C07461C" w14:textId="77777777" w:rsidTr="00A01D9B">
        <w:tc>
          <w:tcPr>
            <w:tcW w:w="2572" w:type="dxa"/>
          </w:tcPr>
          <w:p w14:paraId="276B946E" w14:textId="77777777" w:rsidR="00050C80" w:rsidRPr="00CE487E" w:rsidRDefault="00CB05D7" w:rsidP="00CE487E">
            <w:pPr>
              <w:spacing w:after="0" w:line="240" w:lineRule="auto"/>
              <w:contextualSpacing/>
              <w:jc w:val="center"/>
              <w:rPr>
                <w:rFonts w:ascii="Times New Roman" w:hAnsi="Times New Roman" w:cs="Times New Roman"/>
                <w:b/>
                <w:bCs/>
              </w:rPr>
            </w:pPr>
            <w:r w:rsidRPr="00CE487E">
              <w:rPr>
                <w:rFonts w:ascii="Times New Roman" w:hAnsi="Times New Roman" w:cs="Times New Roman"/>
                <w:b/>
                <w:bCs/>
              </w:rPr>
              <w:t>Тип задания</w:t>
            </w:r>
          </w:p>
        </w:tc>
        <w:tc>
          <w:tcPr>
            <w:tcW w:w="5508" w:type="dxa"/>
          </w:tcPr>
          <w:p w14:paraId="652A12C1" w14:textId="77777777" w:rsidR="00050C80" w:rsidRPr="00CE487E" w:rsidRDefault="00CB05D7" w:rsidP="00CE487E">
            <w:pPr>
              <w:spacing w:after="0" w:line="240" w:lineRule="auto"/>
              <w:contextualSpacing/>
              <w:jc w:val="center"/>
              <w:rPr>
                <w:rFonts w:ascii="Times New Roman" w:hAnsi="Times New Roman" w:cs="Times New Roman"/>
                <w:b/>
                <w:bCs/>
              </w:rPr>
            </w:pPr>
            <w:r w:rsidRPr="00CE487E">
              <w:rPr>
                <w:rFonts w:ascii="Times New Roman" w:hAnsi="Times New Roman" w:cs="Times New Roman"/>
                <w:b/>
                <w:bCs/>
              </w:rPr>
              <w:t>Пример задания</w:t>
            </w:r>
          </w:p>
        </w:tc>
        <w:tc>
          <w:tcPr>
            <w:tcW w:w="2410" w:type="dxa"/>
          </w:tcPr>
          <w:p w14:paraId="1A1E6B4E" w14:textId="77777777" w:rsidR="00050C80" w:rsidRPr="00CE487E" w:rsidRDefault="00CB05D7" w:rsidP="00CE487E">
            <w:pPr>
              <w:spacing w:after="0" w:line="240" w:lineRule="auto"/>
              <w:contextualSpacing/>
              <w:jc w:val="center"/>
              <w:rPr>
                <w:rFonts w:ascii="Times New Roman" w:hAnsi="Times New Roman" w:cs="Times New Roman"/>
                <w:b/>
                <w:bCs/>
              </w:rPr>
            </w:pPr>
            <w:r w:rsidRPr="00CE487E">
              <w:rPr>
                <w:rFonts w:ascii="Times New Roman" w:hAnsi="Times New Roman" w:cs="Times New Roman"/>
                <w:b/>
                <w:bCs/>
              </w:rPr>
              <w:t>Верные ответы</w:t>
            </w:r>
          </w:p>
        </w:tc>
      </w:tr>
      <w:tr w:rsidR="00050C80" w:rsidRPr="00CE487E" w14:paraId="7111D295" w14:textId="77777777" w:rsidTr="00A01D9B">
        <w:tc>
          <w:tcPr>
            <w:tcW w:w="2572" w:type="dxa"/>
            <w:vMerge w:val="restart"/>
          </w:tcPr>
          <w:p w14:paraId="5E19718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Задание закрытого типа на установление соответствия</w:t>
            </w:r>
          </w:p>
        </w:tc>
        <w:tc>
          <w:tcPr>
            <w:tcW w:w="7918" w:type="dxa"/>
            <w:gridSpan w:val="2"/>
          </w:tcPr>
          <w:p w14:paraId="1125C561"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rPr>
              <w:t>Прочитайте текст вопроса и установите соответствие</w:t>
            </w:r>
          </w:p>
        </w:tc>
      </w:tr>
      <w:tr w:rsidR="00050C80" w:rsidRPr="00CE487E" w14:paraId="48F0A250" w14:textId="77777777" w:rsidTr="00A01D9B">
        <w:trPr>
          <w:trHeight w:val="2402"/>
        </w:trPr>
        <w:tc>
          <w:tcPr>
            <w:tcW w:w="2572" w:type="dxa"/>
            <w:vMerge/>
          </w:tcPr>
          <w:p w14:paraId="53C88EBF"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50190F86"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1. Установите соответствие между видами учебной деятельности и целями физкультурно-спортивной работы: (ОК 01., ОК 02., ОК 07., ОК 08., ПК 1.1., ПК 1.2., ПК 1.3.)</w:t>
            </w:r>
          </w:p>
          <w:p w14:paraId="6C757539"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tbl>
            <w:tblPr>
              <w:tblStyle w:val="27"/>
              <w:tblW w:w="5176" w:type="dxa"/>
              <w:tblLook w:val="04A0" w:firstRow="1" w:lastRow="0" w:firstColumn="1" w:lastColumn="0" w:noHBand="0" w:noVBand="1"/>
            </w:tblPr>
            <w:tblGrid>
              <w:gridCol w:w="2844"/>
              <w:gridCol w:w="2332"/>
            </w:tblGrid>
            <w:tr w:rsidR="00050C80" w:rsidRPr="00CE487E" w14:paraId="28B05079" w14:textId="77777777">
              <w:tc>
                <w:tcPr>
                  <w:tcW w:w="2844" w:type="dxa"/>
                </w:tcPr>
                <w:p w14:paraId="711EFAF9"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Виды деятельности</w:t>
                  </w:r>
                </w:p>
              </w:tc>
              <w:tc>
                <w:tcPr>
                  <w:tcW w:w="2332" w:type="dxa"/>
                </w:tcPr>
                <w:p w14:paraId="4C8F189E"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Цель</w:t>
                  </w:r>
                </w:p>
              </w:tc>
            </w:tr>
            <w:tr w:rsidR="00050C80" w:rsidRPr="00CE487E" w14:paraId="44DD2E6E" w14:textId="77777777">
              <w:tc>
                <w:tcPr>
                  <w:tcW w:w="2844" w:type="dxa"/>
                </w:tcPr>
                <w:p w14:paraId="0F0BFB17"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А. </w:t>
                  </w:r>
                  <w:r w:rsidRPr="00CE487E">
                    <w:rPr>
                      <w:rFonts w:ascii="Times New Roman" w:hAnsi="Times New Roman" w:cs="Times New Roman"/>
                    </w:rPr>
                    <w:t>Повышение интереса обучающихся к занятиям физической культурой</w:t>
                  </w:r>
                </w:p>
              </w:tc>
              <w:tc>
                <w:tcPr>
                  <w:tcW w:w="2332" w:type="dxa"/>
                </w:tcPr>
                <w:p w14:paraId="59AC5F9F"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1. Тренировочные занятия или спортивные секции</w:t>
                  </w:r>
                </w:p>
              </w:tc>
            </w:tr>
            <w:tr w:rsidR="00050C80" w:rsidRPr="00CE487E" w14:paraId="63C068BA" w14:textId="77777777">
              <w:tc>
                <w:tcPr>
                  <w:tcW w:w="2844" w:type="dxa"/>
                </w:tcPr>
                <w:p w14:paraId="744AF95D"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Б.</w:t>
                  </w:r>
                  <w:r w:rsidRPr="00CE487E">
                    <w:rPr>
                      <w:rFonts w:ascii="Times New Roman" w:hAnsi="Times New Roman" w:cs="Times New Roman"/>
                    </w:rPr>
                    <w:t xml:space="preserve"> Тренировочный процесс с учётом индивидуальных способностей учеников </w:t>
                  </w:r>
                </w:p>
              </w:tc>
              <w:tc>
                <w:tcPr>
                  <w:tcW w:w="2332" w:type="dxa"/>
                </w:tcPr>
                <w:p w14:paraId="7B4D68F5"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2. Учебные занятия по физической культуре</w:t>
                  </w:r>
                </w:p>
              </w:tc>
            </w:tr>
            <w:tr w:rsidR="00050C80" w:rsidRPr="00CE487E" w14:paraId="11D88CB3" w14:textId="77777777">
              <w:tc>
                <w:tcPr>
                  <w:tcW w:w="2844" w:type="dxa"/>
                </w:tcPr>
                <w:p w14:paraId="677E8CCC"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В.</w:t>
                  </w:r>
                  <w:r w:rsidRPr="00CE487E">
                    <w:rPr>
                      <w:rFonts w:ascii="Times New Roman" w:hAnsi="Times New Roman" w:cs="Times New Roman"/>
                    </w:rPr>
                    <w:t xml:space="preserve"> Укрепление здоровья детей и подростков путём систематического вовлечения в двигательную деятельность</w:t>
                  </w:r>
                </w:p>
              </w:tc>
              <w:tc>
                <w:tcPr>
                  <w:tcW w:w="2332" w:type="dxa"/>
                </w:tcPr>
                <w:p w14:paraId="7CEC5728"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3. Внешкольные массовые спортивные мероприятия</w:t>
                  </w:r>
                </w:p>
              </w:tc>
            </w:tr>
            <w:tr w:rsidR="00050C80" w:rsidRPr="00CE487E" w14:paraId="1DDF02E2" w14:textId="77777777">
              <w:tc>
                <w:tcPr>
                  <w:tcW w:w="2844" w:type="dxa"/>
                </w:tcPr>
                <w:p w14:paraId="3B9A698C"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Г. </w:t>
                  </w:r>
                  <w:r w:rsidRPr="00CE487E">
                    <w:rPr>
                      <w:rFonts w:ascii="Times New Roman" w:hAnsi="Times New Roman" w:cs="Times New Roman"/>
                    </w:rPr>
                    <w:t>Создание условий для активного отдыха и досуга школьников?</w:t>
                  </w:r>
                </w:p>
              </w:tc>
              <w:tc>
                <w:tcPr>
                  <w:tcW w:w="2332" w:type="dxa"/>
                </w:tcPr>
                <w:p w14:paraId="2DCFF461"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4. Создание «Дня здоровья»</w:t>
                  </w:r>
                </w:p>
              </w:tc>
            </w:tr>
          </w:tbl>
          <w:p w14:paraId="0F7E632F"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p w14:paraId="7EAFB5B2"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27"/>
              <w:tblW w:w="0" w:type="auto"/>
              <w:jc w:val="center"/>
              <w:tblLook w:val="04A0" w:firstRow="1" w:lastRow="0" w:firstColumn="1" w:lastColumn="0" w:noHBand="0" w:noVBand="1"/>
            </w:tblPr>
            <w:tblGrid>
              <w:gridCol w:w="1327"/>
              <w:gridCol w:w="1316"/>
              <w:gridCol w:w="1323"/>
              <w:gridCol w:w="1316"/>
            </w:tblGrid>
            <w:tr w:rsidR="00050C80" w:rsidRPr="00CE487E" w14:paraId="72FD1A5A" w14:textId="77777777" w:rsidTr="005F1763">
              <w:trPr>
                <w:jc w:val="center"/>
              </w:trPr>
              <w:tc>
                <w:tcPr>
                  <w:tcW w:w="1330" w:type="dxa"/>
                </w:tcPr>
                <w:p w14:paraId="35DA73A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320" w:type="dxa"/>
                </w:tcPr>
                <w:p w14:paraId="1893055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327" w:type="dxa"/>
                </w:tcPr>
                <w:p w14:paraId="5B418FC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320" w:type="dxa"/>
                </w:tcPr>
                <w:p w14:paraId="7D34F08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5F1763" w:rsidRPr="00CE487E" w14:paraId="67498E00" w14:textId="77777777" w:rsidTr="005F1763">
              <w:trPr>
                <w:jc w:val="center"/>
              </w:trPr>
              <w:tc>
                <w:tcPr>
                  <w:tcW w:w="1330" w:type="dxa"/>
                </w:tcPr>
                <w:p w14:paraId="375C365E" w14:textId="77777777" w:rsidR="005F1763" w:rsidRPr="00CE487E" w:rsidRDefault="005F1763" w:rsidP="00CE487E">
                  <w:pPr>
                    <w:spacing w:after="0" w:line="240" w:lineRule="auto"/>
                    <w:contextualSpacing/>
                    <w:jc w:val="both"/>
                    <w:rPr>
                      <w:rFonts w:ascii="Times New Roman" w:eastAsia="Times New Roman" w:hAnsi="Times New Roman" w:cs="Times New Roman"/>
                      <w:lang w:eastAsia="ru-RU"/>
                    </w:rPr>
                  </w:pPr>
                </w:p>
              </w:tc>
              <w:tc>
                <w:tcPr>
                  <w:tcW w:w="1320" w:type="dxa"/>
                </w:tcPr>
                <w:p w14:paraId="679E8FA2" w14:textId="77777777" w:rsidR="005F1763" w:rsidRPr="00CE487E" w:rsidRDefault="005F1763" w:rsidP="00CE487E">
                  <w:pPr>
                    <w:spacing w:after="0" w:line="240" w:lineRule="auto"/>
                    <w:contextualSpacing/>
                    <w:jc w:val="both"/>
                    <w:rPr>
                      <w:rFonts w:ascii="Times New Roman" w:eastAsia="Times New Roman" w:hAnsi="Times New Roman" w:cs="Times New Roman"/>
                      <w:lang w:eastAsia="ru-RU"/>
                    </w:rPr>
                  </w:pPr>
                </w:p>
              </w:tc>
              <w:tc>
                <w:tcPr>
                  <w:tcW w:w="1327" w:type="dxa"/>
                </w:tcPr>
                <w:p w14:paraId="48F931BD" w14:textId="77777777" w:rsidR="005F1763" w:rsidRPr="00CE487E" w:rsidRDefault="005F1763" w:rsidP="00CE487E">
                  <w:pPr>
                    <w:spacing w:after="0" w:line="240" w:lineRule="auto"/>
                    <w:contextualSpacing/>
                    <w:jc w:val="both"/>
                    <w:rPr>
                      <w:rFonts w:ascii="Times New Roman" w:eastAsia="Times New Roman" w:hAnsi="Times New Roman" w:cs="Times New Roman"/>
                      <w:lang w:eastAsia="ru-RU"/>
                    </w:rPr>
                  </w:pPr>
                </w:p>
              </w:tc>
              <w:tc>
                <w:tcPr>
                  <w:tcW w:w="1320" w:type="dxa"/>
                </w:tcPr>
                <w:p w14:paraId="1AF5EB1E" w14:textId="77777777" w:rsidR="005F1763" w:rsidRPr="00CE487E" w:rsidRDefault="005F1763" w:rsidP="00CE487E">
                  <w:pPr>
                    <w:spacing w:after="0" w:line="240" w:lineRule="auto"/>
                    <w:contextualSpacing/>
                    <w:jc w:val="both"/>
                    <w:rPr>
                      <w:rFonts w:ascii="Times New Roman" w:eastAsia="Times New Roman" w:hAnsi="Times New Roman" w:cs="Times New Roman"/>
                      <w:lang w:eastAsia="ru-RU"/>
                    </w:rPr>
                  </w:pPr>
                </w:p>
              </w:tc>
            </w:tr>
          </w:tbl>
          <w:p w14:paraId="0BB30204" w14:textId="77777777" w:rsidR="00050C80" w:rsidRPr="00CE487E" w:rsidRDefault="00050C80" w:rsidP="00CE487E">
            <w:pPr>
              <w:spacing w:after="0" w:line="240" w:lineRule="auto"/>
              <w:contextualSpacing/>
              <w:jc w:val="both"/>
              <w:rPr>
                <w:rFonts w:ascii="Times New Roman" w:hAnsi="Times New Roman" w:cs="Times New Roman"/>
              </w:rPr>
            </w:pPr>
          </w:p>
        </w:tc>
        <w:tc>
          <w:tcPr>
            <w:tcW w:w="2410" w:type="dxa"/>
          </w:tcPr>
          <w:tbl>
            <w:tblPr>
              <w:tblStyle w:val="27"/>
              <w:tblW w:w="5000" w:type="pct"/>
              <w:jc w:val="center"/>
              <w:tblLook w:val="04A0" w:firstRow="1" w:lastRow="0" w:firstColumn="1" w:lastColumn="0" w:noHBand="0" w:noVBand="1"/>
            </w:tblPr>
            <w:tblGrid>
              <w:gridCol w:w="546"/>
              <w:gridCol w:w="546"/>
              <w:gridCol w:w="546"/>
              <w:gridCol w:w="546"/>
            </w:tblGrid>
            <w:tr w:rsidR="00050C80" w:rsidRPr="00CE487E" w14:paraId="0CF17377" w14:textId="77777777">
              <w:trPr>
                <w:jc w:val="center"/>
              </w:trPr>
              <w:tc>
                <w:tcPr>
                  <w:tcW w:w="1250" w:type="pct"/>
                </w:tcPr>
                <w:p w14:paraId="6D60FE1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3D00796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563DE4A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1F79565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2805C6CA" w14:textId="77777777">
              <w:trPr>
                <w:jc w:val="center"/>
              </w:trPr>
              <w:tc>
                <w:tcPr>
                  <w:tcW w:w="1250" w:type="pct"/>
                </w:tcPr>
                <w:p w14:paraId="25E7506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3603834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3FCF7C0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15D503F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00A805BC"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3FDD1256" w14:textId="77777777" w:rsidTr="00A01D9B">
        <w:tc>
          <w:tcPr>
            <w:tcW w:w="2572" w:type="dxa"/>
            <w:vMerge/>
          </w:tcPr>
          <w:p w14:paraId="0529A182"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2925A303"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 xml:space="preserve">2. Установите соответствие между видами соревнований и целями их организации: </w:t>
            </w:r>
            <w:r w:rsidRPr="00CE487E">
              <w:rPr>
                <w:rFonts w:ascii="Times New Roman" w:eastAsia="Times New Roman" w:hAnsi="Times New Roman" w:cs="Times New Roman"/>
              </w:rPr>
              <w:t>(ОК 01., ОК 02., ОК 07., ОК 08., ПК 1.1., ПК 1.2., ПК 1.3.)</w:t>
            </w:r>
          </w:p>
          <w:p w14:paraId="23EB7911" w14:textId="77777777" w:rsidR="00050C80" w:rsidRPr="00CE487E" w:rsidRDefault="00050C80" w:rsidP="00CE487E">
            <w:pPr>
              <w:spacing w:after="0" w:line="240" w:lineRule="auto"/>
              <w:contextualSpacing/>
              <w:rPr>
                <w:rFonts w:ascii="Times New Roman" w:hAnsi="Times New Roman" w:cs="Times New Roman"/>
              </w:rPr>
            </w:pPr>
          </w:p>
          <w:tbl>
            <w:tblPr>
              <w:tblStyle w:val="27"/>
              <w:tblW w:w="5253" w:type="dxa"/>
              <w:tblLook w:val="04A0" w:firstRow="1" w:lastRow="0" w:firstColumn="1" w:lastColumn="0" w:noHBand="0" w:noVBand="1"/>
            </w:tblPr>
            <w:tblGrid>
              <w:gridCol w:w="2605"/>
              <w:gridCol w:w="2648"/>
            </w:tblGrid>
            <w:tr w:rsidR="00050C80" w:rsidRPr="00CE487E" w14:paraId="0FC951DA" w14:textId="77777777">
              <w:tc>
                <w:tcPr>
                  <w:tcW w:w="2605" w:type="dxa"/>
                </w:tcPr>
                <w:p w14:paraId="1B9045E3"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Вид соревнований</w:t>
                  </w:r>
                </w:p>
              </w:tc>
              <w:tc>
                <w:tcPr>
                  <w:tcW w:w="2648" w:type="dxa"/>
                </w:tcPr>
                <w:p w14:paraId="08D5DE99"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Цель</w:t>
                  </w:r>
                </w:p>
              </w:tc>
            </w:tr>
            <w:tr w:rsidR="00050C80" w:rsidRPr="00CE487E" w14:paraId="04E97418" w14:textId="77777777">
              <w:tc>
                <w:tcPr>
                  <w:tcW w:w="2605" w:type="dxa"/>
                </w:tcPr>
                <w:p w14:paraId="3955C98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А. Кроссовая эстафета</w:t>
                  </w:r>
                </w:p>
              </w:tc>
              <w:tc>
                <w:tcPr>
                  <w:tcW w:w="2648" w:type="dxa"/>
                </w:tcPr>
                <w:p w14:paraId="2B1FFAE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Отбор сильнейших спортсменов учреждения</w:t>
                  </w:r>
                </w:p>
              </w:tc>
            </w:tr>
            <w:tr w:rsidR="00050C80" w:rsidRPr="00CE487E" w14:paraId="5AAE3EF3" w14:textId="77777777">
              <w:tc>
                <w:tcPr>
                  <w:tcW w:w="2605" w:type="dxa"/>
                </w:tcPr>
                <w:p w14:paraId="0B17801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Б. Соревнования по шахматам</w:t>
                  </w:r>
                </w:p>
              </w:tc>
              <w:tc>
                <w:tcPr>
                  <w:tcW w:w="2648" w:type="dxa"/>
                </w:tcPr>
                <w:p w14:paraId="1F99646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Командное взаимодействие и развитие выносливости</w:t>
                  </w:r>
                </w:p>
              </w:tc>
            </w:tr>
            <w:tr w:rsidR="00050C80" w:rsidRPr="00CE487E" w14:paraId="411EF376" w14:textId="77777777">
              <w:tc>
                <w:tcPr>
                  <w:tcW w:w="2605" w:type="dxa"/>
                </w:tcPr>
                <w:p w14:paraId="69B1E79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В. Общешкольное первенство по виду спорта</w:t>
                  </w:r>
                </w:p>
              </w:tc>
              <w:tc>
                <w:tcPr>
                  <w:tcW w:w="2648" w:type="dxa"/>
                </w:tcPr>
                <w:p w14:paraId="690D5FB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Повышение интереса учащихся к занятиям спортом</w:t>
                  </w:r>
                </w:p>
              </w:tc>
            </w:tr>
            <w:tr w:rsidR="00050C80" w:rsidRPr="00CE487E" w14:paraId="6AC2D102" w14:textId="77777777">
              <w:tc>
                <w:tcPr>
                  <w:tcW w:w="2605" w:type="dxa"/>
                </w:tcPr>
                <w:p w14:paraId="5B6EBDDF" w14:textId="642F8FE3"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Г. Проведение </w:t>
                  </w:r>
                  <w:r w:rsidR="00CE487E" w:rsidRPr="00CE487E">
                    <w:rPr>
                      <w:rFonts w:ascii="Times New Roman" w:hAnsi="Times New Roman" w:cs="Times New Roman"/>
                    </w:rPr>
                    <w:t>турнира по</w:t>
                  </w:r>
                  <w:r w:rsidRPr="00CE487E">
                    <w:rPr>
                      <w:rFonts w:ascii="Times New Roman" w:hAnsi="Times New Roman" w:cs="Times New Roman"/>
                    </w:rPr>
                    <w:t xml:space="preserve"> мини-футболу среди классов</w:t>
                  </w:r>
                </w:p>
              </w:tc>
              <w:tc>
                <w:tcPr>
                  <w:tcW w:w="2648" w:type="dxa"/>
                </w:tcPr>
                <w:p w14:paraId="4277033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Совершенствование интеллектуальных способностей детей</w:t>
                  </w:r>
                </w:p>
              </w:tc>
            </w:tr>
          </w:tbl>
          <w:p w14:paraId="4ED921E0"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7AF57AA5"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27"/>
              <w:tblW w:w="0" w:type="auto"/>
              <w:jc w:val="center"/>
              <w:tblLook w:val="04A0" w:firstRow="1" w:lastRow="0" w:firstColumn="1" w:lastColumn="0" w:noHBand="0" w:noVBand="1"/>
            </w:tblPr>
            <w:tblGrid>
              <w:gridCol w:w="1326"/>
              <w:gridCol w:w="1316"/>
              <w:gridCol w:w="1323"/>
              <w:gridCol w:w="1317"/>
            </w:tblGrid>
            <w:tr w:rsidR="00050C80" w:rsidRPr="00CE487E" w14:paraId="49BC1EE8" w14:textId="77777777">
              <w:trPr>
                <w:jc w:val="center"/>
              </w:trPr>
              <w:tc>
                <w:tcPr>
                  <w:tcW w:w="1763" w:type="dxa"/>
                </w:tcPr>
                <w:p w14:paraId="366EF7D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763" w:type="dxa"/>
                </w:tcPr>
                <w:p w14:paraId="5A26BC2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763" w:type="dxa"/>
                </w:tcPr>
                <w:p w14:paraId="1B0D4E8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763" w:type="dxa"/>
                </w:tcPr>
                <w:p w14:paraId="688B795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1A36C5E9" w14:textId="77777777">
              <w:trPr>
                <w:jc w:val="center"/>
              </w:trPr>
              <w:tc>
                <w:tcPr>
                  <w:tcW w:w="1763" w:type="dxa"/>
                </w:tcPr>
                <w:p w14:paraId="50FA8B9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36CADE0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1FB3894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45A65C7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42532C59" w14:textId="77777777" w:rsidR="00050C80" w:rsidRPr="00CE487E" w:rsidRDefault="00050C80" w:rsidP="00CE487E">
            <w:pPr>
              <w:spacing w:after="0" w:line="240" w:lineRule="auto"/>
              <w:contextualSpacing/>
              <w:jc w:val="both"/>
              <w:rPr>
                <w:rFonts w:ascii="Times New Roman" w:hAnsi="Times New Roman" w:cs="Times New Roman"/>
              </w:rPr>
            </w:pPr>
          </w:p>
        </w:tc>
        <w:tc>
          <w:tcPr>
            <w:tcW w:w="2410" w:type="dxa"/>
          </w:tcPr>
          <w:tbl>
            <w:tblPr>
              <w:tblStyle w:val="27"/>
              <w:tblW w:w="5000" w:type="pct"/>
              <w:jc w:val="center"/>
              <w:tblLook w:val="04A0" w:firstRow="1" w:lastRow="0" w:firstColumn="1" w:lastColumn="0" w:noHBand="0" w:noVBand="1"/>
            </w:tblPr>
            <w:tblGrid>
              <w:gridCol w:w="546"/>
              <w:gridCol w:w="546"/>
              <w:gridCol w:w="546"/>
              <w:gridCol w:w="546"/>
            </w:tblGrid>
            <w:tr w:rsidR="00050C80" w:rsidRPr="00CE487E" w14:paraId="4A43AD51" w14:textId="77777777">
              <w:trPr>
                <w:jc w:val="center"/>
              </w:trPr>
              <w:tc>
                <w:tcPr>
                  <w:tcW w:w="1250" w:type="pct"/>
                </w:tcPr>
                <w:p w14:paraId="0BD92EB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25E2214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6F22C7B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24541F5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1044C1DA" w14:textId="77777777">
              <w:trPr>
                <w:jc w:val="center"/>
              </w:trPr>
              <w:tc>
                <w:tcPr>
                  <w:tcW w:w="1250" w:type="pct"/>
                </w:tcPr>
                <w:p w14:paraId="215CCC4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0016719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780FF8C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17C8DFF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38CD87BC"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5C1424FF" w14:textId="77777777" w:rsidTr="00A01D9B">
        <w:tc>
          <w:tcPr>
            <w:tcW w:w="2572" w:type="dxa"/>
            <w:vMerge/>
          </w:tcPr>
          <w:p w14:paraId="1F153B52"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C91769C" w14:textId="77777777" w:rsidR="00050C80" w:rsidRPr="00CE487E" w:rsidRDefault="00CB05D7" w:rsidP="00CE487E">
            <w:pPr>
              <w:spacing w:after="0" w:line="240" w:lineRule="auto"/>
              <w:ind w:left="8"/>
              <w:contextualSpacing/>
              <w:jc w:val="both"/>
              <w:rPr>
                <w:rFonts w:ascii="Times New Roman" w:eastAsia="Times New Roman" w:hAnsi="Times New Roman" w:cs="Times New Roman"/>
              </w:rPr>
            </w:pPr>
            <w:r w:rsidRPr="00CE487E">
              <w:rPr>
                <w:rFonts w:ascii="Times New Roman" w:eastAsia="Times New Roman" w:hAnsi="Times New Roman" w:cs="Times New Roman"/>
              </w:rPr>
              <w:t>3. Установите соответствие между видами физических нагрузок и ожидаемым эффектом:</w:t>
            </w:r>
            <w:r w:rsidRPr="00CE487E">
              <w:rPr>
                <w:rFonts w:ascii="Times New Roman" w:hAnsi="Times New Roman" w:cs="Times New Roman"/>
              </w:rPr>
              <w:t xml:space="preserve"> </w:t>
            </w:r>
            <w:r w:rsidRPr="00CE487E">
              <w:rPr>
                <w:rFonts w:ascii="Times New Roman" w:eastAsia="Times New Roman" w:hAnsi="Times New Roman" w:cs="Times New Roman"/>
              </w:rPr>
              <w:t>(ОК 04., ОК 05., ОК 08., ПК 1.1., ПК 1.3.)</w:t>
            </w:r>
          </w:p>
          <w:p w14:paraId="437FEC87"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bl>
            <w:tblPr>
              <w:tblStyle w:val="27"/>
              <w:tblW w:w="5262" w:type="dxa"/>
              <w:tblLook w:val="04A0" w:firstRow="1" w:lastRow="0" w:firstColumn="1" w:lastColumn="0" w:noHBand="0" w:noVBand="1"/>
            </w:tblPr>
            <w:tblGrid>
              <w:gridCol w:w="2605"/>
              <w:gridCol w:w="2657"/>
            </w:tblGrid>
            <w:tr w:rsidR="00050C80" w:rsidRPr="00CE487E" w14:paraId="02D12724" w14:textId="77777777" w:rsidTr="005B6850">
              <w:tc>
                <w:tcPr>
                  <w:tcW w:w="2605" w:type="dxa"/>
                </w:tcPr>
                <w:p w14:paraId="1DA1D72E"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Вид физической нагрузки</w:t>
                  </w:r>
                </w:p>
              </w:tc>
              <w:tc>
                <w:tcPr>
                  <w:tcW w:w="2657" w:type="dxa"/>
                  <w:vAlign w:val="center"/>
                </w:tcPr>
                <w:p w14:paraId="64C8B4E8"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Ожидаемый эффект</w:t>
                  </w:r>
                </w:p>
              </w:tc>
            </w:tr>
            <w:tr w:rsidR="00050C80" w:rsidRPr="00CE487E" w14:paraId="3EBA5960" w14:textId="77777777" w:rsidTr="005B6850">
              <w:tc>
                <w:tcPr>
                  <w:tcW w:w="2605" w:type="dxa"/>
                </w:tcPr>
                <w:p w14:paraId="2CD7310C"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lastRenderedPageBreak/>
                    <w:t>А. Бег трусцой</w:t>
                  </w:r>
                </w:p>
              </w:tc>
              <w:tc>
                <w:tcPr>
                  <w:tcW w:w="2657" w:type="dxa"/>
                </w:tcPr>
                <w:p w14:paraId="56817034"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1. Сил мышц рук</w:t>
                  </w:r>
                </w:p>
              </w:tc>
            </w:tr>
            <w:tr w:rsidR="00050C80" w:rsidRPr="00CE487E" w14:paraId="089F67D4" w14:textId="77777777" w:rsidTr="005B6850">
              <w:tc>
                <w:tcPr>
                  <w:tcW w:w="2605" w:type="dxa"/>
                </w:tcPr>
                <w:p w14:paraId="0E039397"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Б. Плавание</w:t>
                  </w:r>
                </w:p>
              </w:tc>
              <w:tc>
                <w:tcPr>
                  <w:tcW w:w="2657" w:type="dxa"/>
                </w:tcPr>
                <w:p w14:paraId="3A41C7EB"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2. Базовое повышение выносливости сердечно-сосудистой системы</w:t>
                  </w:r>
                </w:p>
              </w:tc>
            </w:tr>
            <w:tr w:rsidR="00050C80" w:rsidRPr="00CE487E" w14:paraId="090AC816" w14:textId="77777777" w:rsidTr="005B6850">
              <w:tc>
                <w:tcPr>
                  <w:tcW w:w="2605" w:type="dxa"/>
                </w:tcPr>
                <w:p w14:paraId="665EE13E" w14:textId="27F71738"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В. Силовые упражнения</w:t>
                  </w:r>
                  <w:r w:rsidR="00CE487E">
                    <w:rPr>
                      <w:rFonts w:ascii="Times New Roman" w:hAnsi="Times New Roman" w:cs="Times New Roman"/>
                    </w:rPr>
                    <w:t xml:space="preserve"> для</w:t>
                  </w:r>
                  <w:r w:rsidRPr="00CE487E">
                    <w:rPr>
                      <w:rFonts w:ascii="Times New Roman" w:hAnsi="Times New Roman" w:cs="Times New Roman"/>
                    </w:rPr>
                    <w:t xml:space="preserve"> пояса верхних конечностей</w:t>
                  </w:r>
                </w:p>
              </w:tc>
              <w:tc>
                <w:tcPr>
                  <w:tcW w:w="2657" w:type="dxa"/>
                </w:tcPr>
                <w:p w14:paraId="60F3EE53"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3. Улучшение гибкости тела</w:t>
                  </w:r>
                </w:p>
              </w:tc>
            </w:tr>
            <w:tr w:rsidR="00050C80" w:rsidRPr="00CE487E" w14:paraId="73ED4188" w14:textId="77777777" w:rsidTr="005B6850">
              <w:tc>
                <w:tcPr>
                  <w:tcW w:w="2605" w:type="dxa"/>
                </w:tcPr>
                <w:p w14:paraId="7DAAB6FA"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Г. Йога</w:t>
                  </w:r>
                </w:p>
              </w:tc>
              <w:tc>
                <w:tcPr>
                  <w:tcW w:w="2657" w:type="dxa"/>
                </w:tcPr>
                <w:p w14:paraId="193A7D7F"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4. Общее укрепление организма и снижение стресса</w:t>
                  </w:r>
                </w:p>
              </w:tc>
            </w:tr>
          </w:tbl>
          <w:p w14:paraId="6FF7FAC9"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175CDEF1"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r w:rsidRPr="00CE487E">
              <w:rPr>
                <w:rFonts w:ascii="Times New Roman" w:hAnsi="Times New Roman" w:cs="Times New Roman"/>
              </w:rPr>
              <w:t xml:space="preserve"> </w:t>
            </w:r>
          </w:p>
          <w:tbl>
            <w:tblPr>
              <w:tblStyle w:val="27"/>
              <w:tblW w:w="0" w:type="auto"/>
              <w:jc w:val="center"/>
              <w:tblLook w:val="04A0" w:firstRow="1" w:lastRow="0" w:firstColumn="1" w:lastColumn="0" w:noHBand="0" w:noVBand="1"/>
            </w:tblPr>
            <w:tblGrid>
              <w:gridCol w:w="1326"/>
              <w:gridCol w:w="1316"/>
              <w:gridCol w:w="1323"/>
              <w:gridCol w:w="1317"/>
            </w:tblGrid>
            <w:tr w:rsidR="00050C80" w:rsidRPr="00CE487E" w14:paraId="327434F9" w14:textId="77777777">
              <w:trPr>
                <w:jc w:val="center"/>
              </w:trPr>
              <w:tc>
                <w:tcPr>
                  <w:tcW w:w="1763" w:type="dxa"/>
                </w:tcPr>
                <w:p w14:paraId="60E1890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763" w:type="dxa"/>
                </w:tcPr>
                <w:p w14:paraId="4751FA2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763" w:type="dxa"/>
                </w:tcPr>
                <w:p w14:paraId="2EF7722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763" w:type="dxa"/>
                </w:tcPr>
                <w:p w14:paraId="65E2376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6A7E4D31" w14:textId="77777777">
              <w:trPr>
                <w:jc w:val="center"/>
              </w:trPr>
              <w:tc>
                <w:tcPr>
                  <w:tcW w:w="1763" w:type="dxa"/>
                </w:tcPr>
                <w:p w14:paraId="2F21040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20A47D0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615C378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29CAF74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0A64332F"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c>
        <w:tc>
          <w:tcPr>
            <w:tcW w:w="2410" w:type="dxa"/>
          </w:tcPr>
          <w:tbl>
            <w:tblPr>
              <w:tblStyle w:val="27"/>
              <w:tblW w:w="5000" w:type="pct"/>
              <w:jc w:val="center"/>
              <w:tblLook w:val="04A0" w:firstRow="1" w:lastRow="0" w:firstColumn="1" w:lastColumn="0" w:noHBand="0" w:noVBand="1"/>
            </w:tblPr>
            <w:tblGrid>
              <w:gridCol w:w="546"/>
              <w:gridCol w:w="546"/>
              <w:gridCol w:w="546"/>
              <w:gridCol w:w="546"/>
            </w:tblGrid>
            <w:tr w:rsidR="00050C80" w:rsidRPr="00CE487E" w14:paraId="6869AA2A" w14:textId="77777777">
              <w:trPr>
                <w:jc w:val="center"/>
              </w:trPr>
              <w:tc>
                <w:tcPr>
                  <w:tcW w:w="1250" w:type="pct"/>
                </w:tcPr>
                <w:p w14:paraId="410C588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250" w:type="pct"/>
                </w:tcPr>
                <w:p w14:paraId="11AC432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1899E7E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636302A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367016CE" w14:textId="77777777">
              <w:trPr>
                <w:jc w:val="center"/>
              </w:trPr>
              <w:tc>
                <w:tcPr>
                  <w:tcW w:w="1250" w:type="pct"/>
                </w:tcPr>
                <w:p w14:paraId="38B203D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204B4A1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03664A8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064594F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05279F3A"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681532D7" w14:textId="77777777" w:rsidTr="00CE487E">
        <w:trPr>
          <w:trHeight w:val="5462"/>
        </w:trPr>
        <w:tc>
          <w:tcPr>
            <w:tcW w:w="2572" w:type="dxa"/>
            <w:vMerge/>
          </w:tcPr>
          <w:p w14:paraId="0BDC3BEF"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AF3E584" w14:textId="10A54C61" w:rsidR="00050C80"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 xml:space="preserve">4. Установите </w:t>
            </w:r>
            <w:r w:rsidRPr="00CE487E">
              <w:rPr>
                <w:rFonts w:ascii="Times New Roman" w:hAnsi="Times New Roman" w:cs="Times New Roman"/>
              </w:rPr>
              <w:t>соответствие между формами организации занятий физкультурой и целью занятия</w:t>
            </w:r>
            <w:r w:rsidRPr="00CE487E">
              <w:rPr>
                <w:rFonts w:ascii="Times New Roman" w:eastAsia="Times New Roman" w:hAnsi="Times New Roman" w:cs="Times New Roman"/>
              </w:rPr>
              <w:t>: (ОК 04., ОК 05., ОК 08., ПК 1.1., ПК 1.3.)</w:t>
            </w:r>
          </w:p>
          <w:p w14:paraId="306FDE2F" w14:textId="77777777" w:rsidR="00CE487E" w:rsidRPr="00CE487E" w:rsidRDefault="00CE487E" w:rsidP="00CE487E">
            <w:pPr>
              <w:spacing w:after="0" w:line="240" w:lineRule="auto"/>
              <w:contextualSpacing/>
              <w:jc w:val="both"/>
              <w:rPr>
                <w:rFonts w:ascii="Times New Roman" w:eastAsia="Times New Roman" w:hAnsi="Times New Roman" w:cs="Times New Roman"/>
              </w:rPr>
            </w:pPr>
          </w:p>
          <w:tbl>
            <w:tblPr>
              <w:tblStyle w:val="27"/>
              <w:tblW w:w="5262" w:type="dxa"/>
              <w:tblLook w:val="04A0" w:firstRow="1" w:lastRow="0" w:firstColumn="1" w:lastColumn="0" w:noHBand="0" w:noVBand="1"/>
            </w:tblPr>
            <w:tblGrid>
              <w:gridCol w:w="2605"/>
              <w:gridCol w:w="2657"/>
            </w:tblGrid>
            <w:tr w:rsidR="00050C80" w:rsidRPr="00CE487E" w14:paraId="38A27ECC" w14:textId="77777777" w:rsidTr="005B6850">
              <w:tc>
                <w:tcPr>
                  <w:tcW w:w="2605" w:type="dxa"/>
                </w:tcPr>
                <w:p w14:paraId="19B8BA71"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Форма организации</w:t>
                  </w:r>
                </w:p>
              </w:tc>
              <w:tc>
                <w:tcPr>
                  <w:tcW w:w="2657" w:type="dxa"/>
                </w:tcPr>
                <w:p w14:paraId="5ED55173"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Цель</w:t>
                  </w:r>
                </w:p>
              </w:tc>
            </w:tr>
            <w:tr w:rsidR="00050C80" w:rsidRPr="00CE487E" w14:paraId="4F6B3E58" w14:textId="77777777" w:rsidTr="005B6850">
              <w:tc>
                <w:tcPr>
                  <w:tcW w:w="2605" w:type="dxa"/>
                </w:tcPr>
                <w:p w14:paraId="4CE71FA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Эстафеты</w:t>
                  </w:r>
                </w:p>
              </w:tc>
              <w:tc>
                <w:tcPr>
                  <w:tcW w:w="2657" w:type="dxa"/>
                </w:tcPr>
                <w:p w14:paraId="59B6A881"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Увеличение общей выносливости учащихся</w:t>
                  </w:r>
                </w:p>
              </w:tc>
            </w:tr>
            <w:tr w:rsidR="00050C80" w:rsidRPr="00CE487E" w14:paraId="7CC5E1CB" w14:textId="77777777" w:rsidTr="005B6850">
              <w:tc>
                <w:tcPr>
                  <w:tcW w:w="2605" w:type="dxa"/>
                </w:tcPr>
                <w:p w14:paraId="60439BD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Работа секций</w:t>
                  </w:r>
                </w:p>
              </w:tc>
              <w:tc>
                <w:tcPr>
                  <w:tcW w:w="2657" w:type="dxa"/>
                </w:tcPr>
                <w:p w14:paraId="1CBF950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Развитие специальных двигательных качеств учеников определённого возраста</w:t>
                  </w:r>
                </w:p>
              </w:tc>
            </w:tr>
            <w:tr w:rsidR="00050C80" w:rsidRPr="00CE487E" w14:paraId="6F890F72" w14:textId="77777777" w:rsidTr="005B6850">
              <w:tc>
                <w:tcPr>
                  <w:tcW w:w="2605" w:type="dxa"/>
                </w:tcPr>
                <w:p w14:paraId="4E74334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Внутришкольные соревнования</w:t>
                  </w:r>
                </w:p>
              </w:tc>
              <w:tc>
                <w:tcPr>
                  <w:tcW w:w="2657" w:type="dxa"/>
                </w:tcPr>
                <w:p w14:paraId="5AE0722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Эффективность техники движений в игровой форме</w:t>
                  </w:r>
                </w:p>
              </w:tc>
            </w:tr>
            <w:tr w:rsidR="00050C80" w:rsidRPr="00CE487E" w14:paraId="62E61A5F" w14:textId="77777777" w:rsidTr="005B6850">
              <w:tc>
                <w:tcPr>
                  <w:tcW w:w="2605" w:type="dxa"/>
                </w:tcPr>
                <w:p w14:paraId="78228637"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Г. Урок физкультуры</w:t>
                  </w:r>
                </w:p>
              </w:tc>
              <w:tc>
                <w:tcPr>
                  <w:tcW w:w="2657" w:type="dxa"/>
                </w:tcPr>
                <w:p w14:paraId="5F83EB48"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Выявление лучших спортсменов среди школьников</w:t>
                  </w:r>
                </w:p>
              </w:tc>
            </w:tr>
          </w:tbl>
          <w:p w14:paraId="308E99F6"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p w14:paraId="69B537F9"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27"/>
              <w:tblW w:w="0" w:type="auto"/>
              <w:jc w:val="center"/>
              <w:tblLook w:val="04A0" w:firstRow="1" w:lastRow="0" w:firstColumn="1" w:lastColumn="0" w:noHBand="0" w:noVBand="1"/>
            </w:tblPr>
            <w:tblGrid>
              <w:gridCol w:w="1326"/>
              <w:gridCol w:w="1316"/>
              <w:gridCol w:w="1323"/>
              <w:gridCol w:w="1317"/>
            </w:tblGrid>
            <w:tr w:rsidR="00050C80" w:rsidRPr="00CE487E" w14:paraId="4355DD55" w14:textId="77777777">
              <w:trPr>
                <w:jc w:val="center"/>
              </w:trPr>
              <w:tc>
                <w:tcPr>
                  <w:tcW w:w="1763" w:type="dxa"/>
                </w:tcPr>
                <w:p w14:paraId="683141D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763" w:type="dxa"/>
                </w:tcPr>
                <w:p w14:paraId="44B7D50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763" w:type="dxa"/>
                </w:tcPr>
                <w:p w14:paraId="5B7389E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763" w:type="dxa"/>
                </w:tcPr>
                <w:p w14:paraId="7A7DB35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19A5FBEB" w14:textId="77777777">
              <w:trPr>
                <w:jc w:val="center"/>
              </w:trPr>
              <w:tc>
                <w:tcPr>
                  <w:tcW w:w="1763" w:type="dxa"/>
                </w:tcPr>
                <w:p w14:paraId="5018DFB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654B678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18CF0C5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5A195A3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0FBE325A" w14:textId="77777777" w:rsidR="00050C80" w:rsidRPr="00CE487E" w:rsidRDefault="00050C80" w:rsidP="00CE487E">
            <w:pPr>
              <w:spacing w:after="0" w:line="240" w:lineRule="auto"/>
              <w:contextualSpacing/>
              <w:jc w:val="both"/>
              <w:rPr>
                <w:rFonts w:ascii="Times New Roman" w:hAnsi="Times New Roman" w:cs="Times New Roman"/>
              </w:rPr>
            </w:pPr>
          </w:p>
        </w:tc>
        <w:tc>
          <w:tcPr>
            <w:tcW w:w="2410" w:type="dxa"/>
          </w:tcPr>
          <w:tbl>
            <w:tblPr>
              <w:tblStyle w:val="27"/>
              <w:tblW w:w="5000" w:type="pct"/>
              <w:jc w:val="center"/>
              <w:tblLook w:val="04A0" w:firstRow="1" w:lastRow="0" w:firstColumn="1" w:lastColumn="0" w:noHBand="0" w:noVBand="1"/>
            </w:tblPr>
            <w:tblGrid>
              <w:gridCol w:w="546"/>
              <w:gridCol w:w="546"/>
              <w:gridCol w:w="546"/>
              <w:gridCol w:w="546"/>
            </w:tblGrid>
            <w:tr w:rsidR="00050C80" w:rsidRPr="00CE487E" w14:paraId="3075952D" w14:textId="77777777">
              <w:trPr>
                <w:jc w:val="center"/>
              </w:trPr>
              <w:tc>
                <w:tcPr>
                  <w:tcW w:w="1250" w:type="pct"/>
                </w:tcPr>
                <w:p w14:paraId="0E9E613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6D044F7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596AB72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6E00D19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56E9FFBD" w14:textId="77777777">
              <w:trPr>
                <w:jc w:val="center"/>
              </w:trPr>
              <w:tc>
                <w:tcPr>
                  <w:tcW w:w="1250" w:type="pct"/>
                </w:tcPr>
                <w:p w14:paraId="29E8BAF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605A350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7FB050E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2A1DDE6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6A04EC32" w14:textId="77777777" w:rsidR="00050C80" w:rsidRPr="00CE487E" w:rsidRDefault="00050C80" w:rsidP="00CE487E">
            <w:pPr>
              <w:spacing w:after="0" w:line="240" w:lineRule="auto"/>
              <w:contextualSpacing/>
              <w:jc w:val="both"/>
              <w:rPr>
                <w:rFonts w:ascii="Times New Roman" w:hAnsi="Times New Roman" w:cs="Times New Roman"/>
              </w:rPr>
            </w:pPr>
          </w:p>
          <w:p w14:paraId="59E621A4" w14:textId="77777777" w:rsidR="00050C80" w:rsidRPr="00CE487E" w:rsidRDefault="00050C80" w:rsidP="00CE487E">
            <w:pPr>
              <w:spacing w:after="0" w:line="240" w:lineRule="auto"/>
              <w:contextualSpacing/>
              <w:jc w:val="both"/>
              <w:rPr>
                <w:rFonts w:ascii="Times New Roman" w:hAnsi="Times New Roman" w:cs="Times New Roman"/>
              </w:rPr>
            </w:pPr>
          </w:p>
          <w:p w14:paraId="427A477C" w14:textId="77777777" w:rsidR="00050C80" w:rsidRPr="00CE487E" w:rsidRDefault="00050C80" w:rsidP="00F8052E">
            <w:pPr>
              <w:spacing w:after="0" w:line="240" w:lineRule="auto"/>
              <w:contextualSpacing/>
              <w:jc w:val="both"/>
              <w:rPr>
                <w:rFonts w:ascii="Times New Roman" w:hAnsi="Times New Roman" w:cs="Times New Roman"/>
              </w:rPr>
            </w:pPr>
          </w:p>
        </w:tc>
      </w:tr>
      <w:tr w:rsidR="00050C80" w:rsidRPr="00CE487E" w14:paraId="17E441FA" w14:textId="77777777" w:rsidTr="00A01D9B">
        <w:tc>
          <w:tcPr>
            <w:tcW w:w="2572" w:type="dxa"/>
            <w:vMerge w:val="restart"/>
          </w:tcPr>
          <w:p w14:paraId="104C574C"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Задания закрытого типа на установление последовательности</w:t>
            </w:r>
          </w:p>
        </w:tc>
        <w:tc>
          <w:tcPr>
            <w:tcW w:w="7918" w:type="dxa"/>
            <w:gridSpan w:val="2"/>
          </w:tcPr>
          <w:p w14:paraId="5BBDB56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47AA979D" w14:textId="77777777" w:rsidTr="00A01D9B">
        <w:tc>
          <w:tcPr>
            <w:tcW w:w="2572" w:type="dxa"/>
            <w:vMerge/>
          </w:tcPr>
          <w:p w14:paraId="2AC3D157"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3542AEF4"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5. В какой последовательности идут этапы при проведении соревнований по смешанной системе? </w:t>
            </w:r>
            <w:r w:rsidRPr="00CE487E">
              <w:rPr>
                <w:rFonts w:ascii="Times New Roman" w:eastAsia="Times New Roman" w:hAnsi="Times New Roman" w:cs="Times New Roman"/>
              </w:rPr>
              <w:t>(ОК 04., ОК 05., ОК 08., ПК 1.1., ПК 1.3.)</w:t>
            </w:r>
          </w:p>
          <w:p w14:paraId="5A3E90E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 </w:t>
            </w:r>
          </w:p>
          <w:p w14:paraId="2D497B42"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Игры на выбывание по Олимпийской системе.</w:t>
            </w:r>
          </w:p>
          <w:p w14:paraId="770A5330"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Рассеивание змейкой по группам.</w:t>
            </w:r>
          </w:p>
          <w:p w14:paraId="62264BD3"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Отбор команд при групповом этапе.</w:t>
            </w:r>
          </w:p>
          <w:p w14:paraId="7237D35D"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Команды проводят жеребьёвку.</w:t>
            </w:r>
          </w:p>
          <w:p w14:paraId="62B47E5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15F844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08628C3C" w14:textId="3CA35336"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4, 2, 3, 1</w:t>
            </w:r>
          </w:p>
        </w:tc>
      </w:tr>
      <w:tr w:rsidR="00050C80" w:rsidRPr="00CE487E" w14:paraId="176EAC3B" w14:textId="77777777" w:rsidTr="00A01D9B">
        <w:tc>
          <w:tcPr>
            <w:tcW w:w="2572" w:type="dxa"/>
            <w:vMerge/>
          </w:tcPr>
          <w:p w14:paraId="76873640"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3C393BBF" w14:textId="5FC3EACC"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6. Определите порядок этапов процесса планирования тренировки спортсмена</w:t>
            </w:r>
            <w:r w:rsidR="00CE487E">
              <w:rPr>
                <w:rFonts w:ascii="Times New Roman" w:eastAsia="Times New Roman" w:hAnsi="Times New Roman" w:cs="Times New Roman"/>
                <w:lang w:eastAsia="ru-RU"/>
              </w:rPr>
              <w:t>:</w:t>
            </w:r>
            <w:r w:rsidRPr="00CE487E">
              <w:rPr>
                <w:rFonts w:ascii="Times New Roman" w:eastAsia="Times New Roman" w:hAnsi="Times New Roman" w:cs="Times New Roman"/>
                <w:lang w:eastAsia="ru-RU"/>
              </w:rPr>
              <w:t xml:space="preserve"> (ОК 01., ОК 07., ПК 1.1., ПК 1.3.)</w:t>
            </w:r>
          </w:p>
          <w:p w14:paraId="7AB5EA0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FDFC7A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Оценка текущего уровня физической подготовки.</w:t>
            </w:r>
          </w:p>
          <w:p w14:paraId="36FAA1F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Качественная постановка тренировочных целей и задач.</w:t>
            </w:r>
          </w:p>
          <w:p w14:paraId="4823595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Составление индивидуального плана.</w:t>
            </w:r>
          </w:p>
          <w:p w14:paraId="0F2740B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Текущий контроль эффективности программ и коррекция планов.</w:t>
            </w:r>
          </w:p>
          <w:p w14:paraId="6FE970D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99B885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Запишите цифры вариантов ответов в нужной последовательности:</w:t>
            </w:r>
          </w:p>
        </w:tc>
        <w:tc>
          <w:tcPr>
            <w:tcW w:w="2410" w:type="dxa"/>
          </w:tcPr>
          <w:p w14:paraId="0ECADC36" w14:textId="60BC0AF8"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2,1,3,4</w:t>
            </w:r>
          </w:p>
        </w:tc>
      </w:tr>
      <w:tr w:rsidR="00050C80" w:rsidRPr="00CE487E" w14:paraId="3A15B17E" w14:textId="77777777" w:rsidTr="00A01D9B">
        <w:tc>
          <w:tcPr>
            <w:tcW w:w="2572" w:type="dxa"/>
            <w:vMerge/>
          </w:tcPr>
          <w:p w14:paraId="0BD21825"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5F50C93" w14:textId="58453FBD"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7. Установите последовательность порядка снижения значимости спортивных сооружений по градостроительному типу: </w:t>
            </w:r>
            <w:r w:rsidRPr="00CE487E">
              <w:rPr>
                <w:rFonts w:ascii="Times New Roman" w:eastAsia="Times New Roman" w:hAnsi="Times New Roman" w:cs="Times New Roman"/>
              </w:rPr>
              <w:t>(ОК 04., ОК 05., ОК 08</w:t>
            </w:r>
            <w:r w:rsidR="00CE487E" w:rsidRPr="00CE487E">
              <w:rPr>
                <w:rFonts w:ascii="Times New Roman" w:eastAsia="Times New Roman" w:hAnsi="Times New Roman" w:cs="Times New Roman"/>
              </w:rPr>
              <w:t>., ПК</w:t>
            </w:r>
            <w:r w:rsidRPr="00CE487E">
              <w:rPr>
                <w:rFonts w:ascii="Times New Roman" w:eastAsia="Times New Roman" w:hAnsi="Times New Roman" w:cs="Times New Roman"/>
              </w:rPr>
              <w:t xml:space="preserve"> 1.3.)</w:t>
            </w:r>
          </w:p>
          <w:p w14:paraId="74F021A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B4874CA"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Городские.</w:t>
            </w:r>
          </w:p>
          <w:p w14:paraId="65B530F0"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Районные</w:t>
            </w:r>
          </w:p>
          <w:p w14:paraId="732352EE"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Микрорайонные.</w:t>
            </w:r>
          </w:p>
          <w:p w14:paraId="2D317C4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E7AA25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21B1B912" w14:textId="265AAD6B"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1,2,3</w:t>
            </w:r>
          </w:p>
        </w:tc>
      </w:tr>
      <w:tr w:rsidR="00050C80" w:rsidRPr="00CE487E" w14:paraId="723677E8" w14:textId="77777777" w:rsidTr="00A01D9B">
        <w:tc>
          <w:tcPr>
            <w:tcW w:w="2572" w:type="dxa"/>
            <w:vMerge/>
          </w:tcPr>
          <w:p w14:paraId="6D471353"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5ABD4E36"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8. Установите последовательность этапов проведения допинг-контроля: </w:t>
            </w:r>
            <w:r w:rsidRPr="00CE487E">
              <w:rPr>
                <w:rFonts w:ascii="Times New Roman" w:eastAsia="Times New Roman" w:hAnsi="Times New Roman" w:cs="Times New Roman"/>
              </w:rPr>
              <w:t>(ОК 03., ОК 06., ОК 08., ПК 1.1., ПК 1.6.)</w:t>
            </w:r>
          </w:p>
          <w:p w14:paraId="2B6E5F9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455BB88"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Решение комиссии.</w:t>
            </w:r>
          </w:p>
          <w:p w14:paraId="28083988"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Взятие проб.</w:t>
            </w:r>
          </w:p>
          <w:p w14:paraId="5E93EA2D"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Уведомление.</w:t>
            </w:r>
          </w:p>
          <w:p w14:paraId="6B8B9D08" w14:textId="77777777" w:rsidR="00050C80" w:rsidRPr="00CE487E" w:rsidRDefault="00CB05D7" w:rsidP="00CE487E">
            <w:pPr>
              <w:spacing w:after="0" w:line="240" w:lineRule="auto"/>
              <w:ind w:firstLine="11"/>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Проведение анализа.</w:t>
            </w:r>
          </w:p>
          <w:p w14:paraId="6614303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F89C46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5340A63E" w14:textId="28FDA975"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3,2,4,1</w:t>
            </w:r>
          </w:p>
        </w:tc>
      </w:tr>
      <w:tr w:rsidR="00050C80" w:rsidRPr="00CE487E" w14:paraId="2D4C4E6C" w14:textId="77777777" w:rsidTr="00A01D9B">
        <w:tc>
          <w:tcPr>
            <w:tcW w:w="2572" w:type="dxa"/>
            <w:vMerge w:val="restart"/>
          </w:tcPr>
          <w:p w14:paraId="2EA2E1E3"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918" w:type="dxa"/>
            <w:gridSpan w:val="2"/>
          </w:tcPr>
          <w:p w14:paraId="39C09CC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CE487E" w14:paraId="50B85DA0" w14:textId="77777777" w:rsidTr="00A01D9B">
        <w:tc>
          <w:tcPr>
            <w:tcW w:w="2572" w:type="dxa"/>
            <w:vMerge/>
          </w:tcPr>
          <w:p w14:paraId="636958ED"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5B85782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9. Важной целью физического воспитание учащихся в школе является? (ОК 01., ОК 07., ПК 1.1., ПК 1.3.)</w:t>
            </w:r>
          </w:p>
          <w:p w14:paraId="2A604EC2"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BBA3E5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Развитие физических качеств и двигательных способностей, укрепление здоровья, формирование привычки вести здоровый образ жизни.</w:t>
            </w:r>
          </w:p>
          <w:p w14:paraId="42F695F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Тренировочный процесс у спортсменов олимпийского уровня.</w:t>
            </w:r>
          </w:p>
          <w:p w14:paraId="08E37F4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Только развитие силы и выносливости.</w:t>
            </w:r>
          </w:p>
          <w:p w14:paraId="1A96347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Уровень формирования эстетического вкуса.</w:t>
            </w:r>
          </w:p>
          <w:p w14:paraId="0F66734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BAE89F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1EFD02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08103E2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722D58E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Развитие физических качеств и двигательных способностей, укрепление здоровья, формирование привычки вести здоровый образ жизни, является главной целью в школе</w:t>
            </w:r>
          </w:p>
        </w:tc>
      </w:tr>
      <w:tr w:rsidR="00050C80" w:rsidRPr="00CE487E" w14:paraId="344A926A" w14:textId="77777777" w:rsidTr="00A01D9B">
        <w:tc>
          <w:tcPr>
            <w:tcW w:w="2572" w:type="dxa"/>
            <w:vMerge/>
          </w:tcPr>
          <w:p w14:paraId="4BEC9685"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4E574C86" w14:textId="73AB1DE2"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10. Назовите основную форму организации занятий физической культурой в школе?</w:t>
            </w:r>
            <w:r w:rsidRPr="00CE487E">
              <w:rPr>
                <w:rFonts w:ascii="Times New Roman" w:hAnsi="Times New Roman" w:cs="Times New Roman"/>
              </w:rPr>
              <w:t xml:space="preserve"> </w:t>
            </w:r>
            <w:r w:rsidRPr="00CE487E">
              <w:rPr>
                <w:rFonts w:ascii="Times New Roman" w:eastAsia="Times New Roman" w:hAnsi="Times New Roman" w:cs="Times New Roman"/>
                <w:lang w:eastAsia="ru-RU"/>
              </w:rPr>
              <w:t>(ОК 01., ОК 07., ПК 1.1., ПК 1.</w:t>
            </w:r>
            <w:r w:rsidR="00CE487E">
              <w:rPr>
                <w:rFonts w:ascii="Times New Roman" w:eastAsia="Times New Roman" w:hAnsi="Times New Roman" w:cs="Times New Roman"/>
                <w:lang w:eastAsia="ru-RU"/>
              </w:rPr>
              <w:t>3</w:t>
            </w:r>
            <w:r w:rsidRPr="00CE487E">
              <w:rPr>
                <w:rFonts w:ascii="Times New Roman" w:eastAsia="Times New Roman" w:hAnsi="Times New Roman" w:cs="Times New Roman"/>
                <w:lang w:eastAsia="ru-RU"/>
              </w:rPr>
              <w:t>.)</w:t>
            </w:r>
          </w:p>
          <w:p w14:paraId="061F933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45F52F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Самостоятельная подготовка дома.</w:t>
            </w:r>
          </w:p>
          <w:p w14:paraId="57FF7B9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Учебные занятия по расписанию.</w:t>
            </w:r>
          </w:p>
          <w:p w14:paraId="7F362FB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Спортивные соревнования.</w:t>
            </w:r>
          </w:p>
          <w:p w14:paraId="5CD17F1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Подготовка в секциях вне школы.</w:t>
            </w:r>
          </w:p>
          <w:p w14:paraId="6C052F5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DF6910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7265A7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35684A9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w:t>
            </w:r>
          </w:p>
          <w:p w14:paraId="7D0141E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Учебные занятия по расписанию являются основной формой организации ФК в школе</w:t>
            </w:r>
          </w:p>
        </w:tc>
      </w:tr>
      <w:tr w:rsidR="00050C80" w:rsidRPr="00CE487E" w14:paraId="6719C120" w14:textId="77777777" w:rsidTr="00A01D9B">
        <w:tc>
          <w:tcPr>
            <w:tcW w:w="2572" w:type="dxa"/>
            <w:vMerge/>
          </w:tcPr>
          <w:p w14:paraId="2BDFAF45"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3F53BDD6" w14:textId="36E4A388"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11. Требования, регламентирующие </w:t>
            </w:r>
            <w:r w:rsidR="00CE487E" w:rsidRPr="00CE487E">
              <w:rPr>
                <w:rFonts w:ascii="Times New Roman" w:eastAsia="Times New Roman" w:hAnsi="Times New Roman" w:cs="Times New Roman"/>
                <w:lang w:eastAsia="ru-RU"/>
              </w:rPr>
              <w:t>обязательные физические</w:t>
            </w:r>
            <w:r w:rsidRPr="00CE487E">
              <w:rPr>
                <w:rFonts w:ascii="Times New Roman" w:eastAsia="Times New Roman" w:hAnsi="Times New Roman" w:cs="Times New Roman"/>
                <w:lang w:eastAsia="ru-RU"/>
              </w:rPr>
              <w:t xml:space="preserve"> нагрузки школьников разных возрастных групп, прописываются в следующем документе: (ОК 01., ОК 07., ПК 1.1., ПК 1.3.)</w:t>
            </w:r>
          </w:p>
          <w:p w14:paraId="0AA6976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40C24E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Федеральный закон «О здоровье населения».</w:t>
            </w:r>
          </w:p>
          <w:p w14:paraId="50EFEEB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Санитарно-эпидемиологические правила и нормативы (СанПин).</w:t>
            </w:r>
          </w:p>
          <w:p w14:paraId="1FA5723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Приказ Министерства образования.</w:t>
            </w:r>
          </w:p>
          <w:p w14:paraId="291B875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Конституция РФ.</w:t>
            </w:r>
          </w:p>
          <w:p w14:paraId="2024DD6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14E20A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w:t>
            </w:r>
          </w:p>
          <w:p w14:paraId="6D4803B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7EC30A7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2</w:t>
            </w:r>
          </w:p>
          <w:p w14:paraId="1B74B393"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СанПины устанавливают требования к физическим нагрузкам школьников разных возрастных групп.</w:t>
            </w:r>
          </w:p>
        </w:tc>
      </w:tr>
      <w:tr w:rsidR="00050C80" w:rsidRPr="00CE487E" w14:paraId="08705F74" w14:textId="77777777" w:rsidTr="00A01D9B">
        <w:tc>
          <w:tcPr>
            <w:tcW w:w="2572" w:type="dxa"/>
            <w:vMerge/>
          </w:tcPr>
          <w:p w14:paraId="6212E7B4"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A4FC0A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rPr>
              <w:t xml:space="preserve">12. </w:t>
            </w:r>
            <w:r w:rsidRPr="00CE487E">
              <w:rPr>
                <w:rFonts w:ascii="Times New Roman" w:eastAsia="Times New Roman" w:hAnsi="Times New Roman" w:cs="Times New Roman"/>
                <w:lang w:eastAsia="ru-RU"/>
              </w:rPr>
              <w:t>Что относится к формам активного отдыха школьников? (ОК 01., ОК 02., ОК 04., ОК 05., ОК 07., ПК 1.1., ПК 1.3., ПК 1.6.)</w:t>
            </w:r>
          </w:p>
          <w:p w14:paraId="309DAAF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BB4B4B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Посещение театров и музеев.</w:t>
            </w:r>
          </w:p>
          <w:p w14:paraId="4E85113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Прочтение книг и просмотр фильмов.</w:t>
            </w:r>
          </w:p>
          <w:p w14:paraId="61F345A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Просмотр телевизора.</w:t>
            </w:r>
          </w:p>
          <w:p w14:paraId="4CC4C2A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Игры подвижного характера на переменах и прогулках.</w:t>
            </w:r>
          </w:p>
          <w:p w14:paraId="336B90F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0A49AC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5D2E91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0743CEB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4</w:t>
            </w:r>
          </w:p>
          <w:p w14:paraId="4F5D723B"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4EF42D0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Игры подвижного характера на переменах и прогулках относятся к формам активного отдыха.</w:t>
            </w:r>
          </w:p>
        </w:tc>
      </w:tr>
      <w:tr w:rsidR="00050C80" w:rsidRPr="00CE487E" w14:paraId="0B3F1F4D" w14:textId="77777777" w:rsidTr="00A01D9B">
        <w:tc>
          <w:tcPr>
            <w:tcW w:w="2572" w:type="dxa"/>
            <w:vMerge w:val="restart"/>
          </w:tcPr>
          <w:p w14:paraId="5A0AACEC"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918" w:type="dxa"/>
            <w:gridSpan w:val="2"/>
          </w:tcPr>
          <w:p w14:paraId="6698B40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CE487E" w14:paraId="043045EC" w14:textId="77777777" w:rsidTr="00A01D9B">
        <w:tc>
          <w:tcPr>
            <w:tcW w:w="2572" w:type="dxa"/>
            <w:vMerge/>
          </w:tcPr>
          <w:p w14:paraId="0FA08DA4"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D6676B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13. </w:t>
            </w:r>
            <w:r w:rsidRPr="00CE487E">
              <w:rPr>
                <w:rFonts w:ascii="Times New Roman" w:eastAsia="Times New Roman" w:hAnsi="Times New Roman" w:cs="Times New Roman"/>
                <w:bCs/>
                <w:lang w:eastAsia="ru-RU"/>
              </w:rPr>
              <w:t xml:space="preserve">Какие факторы влияют на эффективность физкультурно-спортивной работы? </w:t>
            </w:r>
            <w:r w:rsidRPr="00CE487E">
              <w:rPr>
                <w:rFonts w:ascii="Times New Roman" w:eastAsia="Times New Roman" w:hAnsi="Times New Roman" w:cs="Times New Roman"/>
                <w:lang w:eastAsia="ru-RU"/>
              </w:rPr>
              <w:t>(ОК 01., ОК 02., ОК 04., ОК 05., ОК 06., ПК 1.1., ПК 1.2.)</w:t>
            </w:r>
          </w:p>
          <w:p w14:paraId="7EE41AEC"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0FE9B989"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Квалификация тренерского состава.</w:t>
            </w:r>
          </w:p>
          <w:p w14:paraId="147F8288"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Уровень финансирования спортивных мероприятий.</w:t>
            </w:r>
          </w:p>
          <w:p w14:paraId="7ABF5300"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Время года.</w:t>
            </w:r>
          </w:p>
          <w:p w14:paraId="18E01EAA"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Число зрителей на соревнованиях.</w:t>
            </w:r>
          </w:p>
          <w:p w14:paraId="6905166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338710B"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755526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0F46A44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w:t>
            </w:r>
          </w:p>
          <w:p w14:paraId="2419932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Эффективность физкультурно-спортивной работы зависит от квалификации специалистов, проводящих занятия, а также уровня финансирования.</w:t>
            </w:r>
          </w:p>
        </w:tc>
      </w:tr>
      <w:tr w:rsidR="00050C80" w:rsidRPr="00CE487E" w14:paraId="7AEE41EA" w14:textId="77777777" w:rsidTr="00A01D9B">
        <w:tc>
          <w:tcPr>
            <w:tcW w:w="2572" w:type="dxa"/>
            <w:vMerge/>
          </w:tcPr>
          <w:p w14:paraId="4AF72C06"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760D25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14. </w:t>
            </w:r>
            <w:r w:rsidRPr="00CE487E">
              <w:rPr>
                <w:rFonts w:ascii="Times New Roman" w:eastAsia="Times New Roman" w:hAnsi="Times New Roman" w:cs="Times New Roman"/>
                <w:bCs/>
                <w:lang w:eastAsia="ru-RU"/>
              </w:rPr>
              <w:t>Какие средства используют педагоги для укрепления иммунитета детей?</w:t>
            </w:r>
            <w:r w:rsidRPr="00CE487E">
              <w:rPr>
                <w:rFonts w:ascii="Times New Roman" w:eastAsia="Times New Roman" w:hAnsi="Times New Roman" w:cs="Times New Roman"/>
                <w:lang w:eastAsia="ru-RU"/>
              </w:rPr>
              <w:t xml:space="preserve"> (ОК 01., ОК 02., ОК 04., ОК 05., ОК 06., ПК 1.1., ПК 1.2.)</w:t>
            </w:r>
          </w:p>
          <w:p w14:paraId="287276F3"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4A4A2138"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Естественные силы природы.</w:t>
            </w:r>
          </w:p>
          <w:p w14:paraId="18E92C20"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Занятия плаванием в бассейне.</w:t>
            </w:r>
          </w:p>
          <w:p w14:paraId="444E85BE"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Ограниченное потребление сладостей.</w:t>
            </w:r>
          </w:p>
          <w:p w14:paraId="136D93C2"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Частое посещение больниц для профилактики заболеваний.</w:t>
            </w:r>
          </w:p>
          <w:p w14:paraId="6DCA22C2"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EA46FE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565BB7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10" w:type="dxa"/>
          </w:tcPr>
          <w:p w14:paraId="2AD5E09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1,2</w:t>
            </w:r>
          </w:p>
          <w:p w14:paraId="6A16775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Естественные силы природы и занятия плаванием в бассейне используют педагоги для укрепления иммунитета детей.</w:t>
            </w:r>
          </w:p>
        </w:tc>
      </w:tr>
      <w:tr w:rsidR="00050C80" w:rsidRPr="00CE487E" w14:paraId="18765E59" w14:textId="77777777" w:rsidTr="00A01D9B">
        <w:tc>
          <w:tcPr>
            <w:tcW w:w="2572" w:type="dxa"/>
            <w:vMerge/>
          </w:tcPr>
          <w:p w14:paraId="21639603"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47EA91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15. </w:t>
            </w:r>
            <w:r w:rsidRPr="00CE487E">
              <w:rPr>
                <w:rFonts w:ascii="Times New Roman" w:eastAsia="Times New Roman" w:hAnsi="Times New Roman" w:cs="Times New Roman"/>
                <w:bCs/>
                <w:lang w:eastAsia="ru-RU"/>
              </w:rPr>
              <w:t xml:space="preserve">Какие документы являются основным регламентирующими источниками в сфере спортивной деятельности? </w:t>
            </w:r>
            <w:r w:rsidRPr="00CE487E">
              <w:rPr>
                <w:rFonts w:ascii="Times New Roman" w:eastAsia="Times New Roman" w:hAnsi="Times New Roman" w:cs="Times New Roman"/>
                <w:lang w:eastAsia="ru-RU"/>
              </w:rPr>
              <w:t>(ОК 01., ОК 02., ОК 04., ОК 05., ОК 06., ПК 1.1., ПК 1.2.)</w:t>
            </w:r>
          </w:p>
          <w:p w14:paraId="0A289897"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5272A129"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Внутренний Устав образовательного учреждения.</w:t>
            </w:r>
          </w:p>
          <w:p w14:paraId="129D869A"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Закон № 329-ФЗ «О физической культуре и спорте».</w:t>
            </w:r>
          </w:p>
          <w:p w14:paraId="40417A37"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Конституция Российской Федерации.</w:t>
            </w:r>
          </w:p>
          <w:p w14:paraId="2AFA79A2"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Правила внутреннего распорядка организации.</w:t>
            </w:r>
          </w:p>
          <w:p w14:paraId="6618F3A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648F3A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7B9777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4129B40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 3</w:t>
            </w:r>
          </w:p>
          <w:p w14:paraId="77EB49A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Основным нормативным актом, регулирующим деятельность в области спорта и физической культуры, являются Конституция РФ и  Закон № 329-ФЗ.</w:t>
            </w:r>
          </w:p>
        </w:tc>
      </w:tr>
      <w:tr w:rsidR="00050C80" w:rsidRPr="00CE487E" w14:paraId="54168457" w14:textId="77777777" w:rsidTr="00A01D9B">
        <w:tc>
          <w:tcPr>
            <w:tcW w:w="2572" w:type="dxa"/>
            <w:vMerge/>
          </w:tcPr>
          <w:p w14:paraId="100E3069"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B63E8D7" w14:textId="6766D0D3"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16. Перечислите ф</w:t>
            </w:r>
            <w:r w:rsidRPr="00CE487E">
              <w:rPr>
                <w:rFonts w:ascii="Times New Roman" w:eastAsia="Times New Roman" w:hAnsi="Times New Roman" w:cs="Times New Roman"/>
                <w:bCs/>
                <w:lang w:eastAsia="ru-RU"/>
              </w:rPr>
              <w:t>ормируемые цели в массовом спорте</w:t>
            </w:r>
            <w:r w:rsidR="00CE487E">
              <w:rPr>
                <w:rFonts w:ascii="Times New Roman" w:eastAsia="Times New Roman" w:hAnsi="Times New Roman" w:cs="Times New Roman"/>
                <w:bCs/>
                <w:lang w:eastAsia="ru-RU"/>
              </w:rPr>
              <w:t>:</w:t>
            </w:r>
            <w:r w:rsidRPr="00CE487E">
              <w:rPr>
                <w:rFonts w:ascii="Times New Roman" w:eastAsia="Times New Roman" w:hAnsi="Times New Roman" w:cs="Times New Roman"/>
                <w:lang w:eastAsia="ru-RU"/>
              </w:rPr>
              <w:t xml:space="preserve"> (ОК 01., ОК 02., ОК 04., ОК 05., ОК 06., ПК 1.1., ПК 1.2.)</w:t>
            </w:r>
          </w:p>
          <w:p w14:paraId="12E83888"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71CD6443"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Повышение интереса населения к активному образу жизни.</w:t>
            </w:r>
          </w:p>
          <w:p w14:paraId="6F8C5AA5"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Формирование здорового образа жизни среди различных возрастных групп.</w:t>
            </w:r>
          </w:p>
          <w:p w14:paraId="767E52F7"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Наличие высоких результатов спортсменами международного класса.</w:t>
            </w:r>
          </w:p>
          <w:p w14:paraId="6741C4A4"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lastRenderedPageBreak/>
              <w:t>4. Участие российских команд на международных турнирах.</w:t>
            </w:r>
          </w:p>
          <w:p w14:paraId="6121AB9B"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63C145F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8A58A0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51AC964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1, 2</w:t>
            </w:r>
          </w:p>
          <w:p w14:paraId="650D8E3C"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eastAsia="Times New Roman" w:hAnsi="Times New Roman" w:cs="Times New Roman"/>
                <w:lang w:eastAsia="ru-RU"/>
              </w:rPr>
              <w:t xml:space="preserve">Обоснование: Повышение интереса населения к активному образу жизни формирование здорового образа жизни среди различных возрастных групп, формируют </w:t>
            </w:r>
            <w:r w:rsidRPr="00CE487E">
              <w:rPr>
                <w:rFonts w:ascii="Times New Roman" w:eastAsia="Times New Roman" w:hAnsi="Times New Roman" w:cs="Times New Roman"/>
                <w:lang w:eastAsia="ru-RU"/>
              </w:rPr>
              <w:lastRenderedPageBreak/>
              <w:t>главную цель в массовом спорте.</w:t>
            </w:r>
          </w:p>
        </w:tc>
      </w:tr>
      <w:tr w:rsidR="00050C80" w:rsidRPr="00CE487E" w14:paraId="68F0A538" w14:textId="77777777" w:rsidTr="00A01D9B">
        <w:tc>
          <w:tcPr>
            <w:tcW w:w="2572" w:type="dxa"/>
            <w:vMerge w:val="restart"/>
          </w:tcPr>
          <w:p w14:paraId="7EDFD0B3"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lastRenderedPageBreak/>
              <w:t>5. Задания открытого типа с развернутым ответом</w:t>
            </w:r>
          </w:p>
        </w:tc>
        <w:tc>
          <w:tcPr>
            <w:tcW w:w="7918" w:type="dxa"/>
            <w:gridSpan w:val="2"/>
          </w:tcPr>
          <w:p w14:paraId="6B564DB9" w14:textId="77777777" w:rsidR="00050C80" w:rsidRPr="00CE487E" w:rsidRDefault="00CB05D7" w:rsidP="00CE487E">
            <w:pPr>
              <w:spacing w:after="0" w:line="240" w:lineRule="auto"/>
              <w:contextualSpacing/>
              <w:jc w:val="both"/>
              <w:rPr>
                <w:rFonts w:ascii="Times New Roman" w:eastAsia="Times New Roman" w:hAnsi="Times New Roman" w:cs="Times New Roman"/>
                <w:i/>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 xml:space="preserve">Прочитайте текст вопроса и </w:t>
            </w:r>
            <w:r w:rsidRPr="00CE487E">
              <w:rPr>
                <w:rFonts w:ascii="Times New Roman" w:eastAsia="Times New Roman" w:hAnsi="Times New Roman" w:cs="Times New Roman"/>
                <w:i/>
              </w:rPr>
              <w:t>запишите ответ, используя четкие компактные формулировки.</w:t>
            </w:r>
          </w:p>
        </w:tc>
      </w:tr>
      <w:tr w:rsidR="00050C80" w:rsidRPr="00CE487E" w14:paraId="2FCFA351" w14:textId="77777777" w:rsidTr="00A01D9B">
        <w:tc>
          <w:tcPr>
            <w:tcW w:w="2572" w:type="dxa"/>
            <w:vMerge/>
          </w:tcPr>
          <w:p w14:paraId="72FF4EA6"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4779396E" w14:textId="5E743802"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17. </w:t>
            </w:r>
            <w:r w:rsidRPr="00CE487E">
              <w:rPr>
                <w:rFonts w:ascii="Times New Roman" w:eastAsia="Times New Roman" w:hAnsi="Times New Roman" w:cs="Times New Roman"/>
              </w:rPr>
              <w:t xml:space="preserve">Дайте определение понятию «подзаконные </w:t>
            </w:r>
            <w:r w:rsidR="00CE487E" w:rsidRPr="00CE487E">
              <w:rPr>
                <w:rFonts w:ascii="Times New Roman" w:eastAsia="Times New Roman" w:hAnsi="Times New Roman" w:cs="Times New Roman"/>
              </w:rPr>
              <w:t>акты» (</w:t>
            </w:r>
            <w:r w:rsidRPr="00CE487E">
              <w:rPr>
                <w:rFonts w:ascii="Times New Roman" w:eastAsia="Times New Roman" w:hAnsi="Times New Roman" w:cs="Times New Roman"/>
                <w:lang w:eastAsia="ru-RU"/>
              </w:rPr>
              <w:t>ОК 01., ОК 02., ОК 04., ОК 05., ОК 06., ПК 1.1., ПК 1.2.)</w:t>
            </w:r>
          </w:p>
          <w:p w14:paraId="109D0602"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2FC346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410" w:type="dxa"/>
          </w:tcPr>
          <w:p w14:paraId="5073E7D4" w14:textId="01E31CF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9918CB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Подзаконные акты – это </w:t>
            </w:r>
            <w:r w:rsidRPr="00CE487E">
              <w:rPr>
                <w:rFonts w:ascii="Times New Roman" w:eastAsia="Calibri" w:hAnsi="Times New Roman" w:cs="Times New Roman"/>
              </w:rPr>
              <w:t>изданные на основе и во исполнении законов акты, содержащие юридические нормы</w:t>
            </w:r>
          </w:p>
        </w:tc>
      </w:tr>
      <w:tr w:rsidR="00050C80" w:rsidRPr="00CE487E" w14:paraId="4ED05B79" w14:textId="77777777" w:rsidTr="00A01D9B">
        <w:tc>
          <w:tcPr>
            <w:tcW w:w="2572" w:type="dxa"/>
            <w:vMerge/>
          </w:tcPr>
          <w:p w14:paraId="4BB930AB"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A8CEC9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18. </w:t>
            </w:r>
            <w:r w:rsidRPr="00CE487E">
              <w:rPr>
                <w:rFonts w:ascii="Times New Roman" w:hAnsi="Times New Roman" w:cs="Times New Roman"/>
              </w:rPr>
              <w:t xml:space="preserve">Дайте определение понятию «допинг» </w:t>
            </w:r>
            <w:r w:rsidRPr="00CE487E">
              <w:rPr>
                <w:rFonts w:ascii="Times New Roman" w:eastAsia="Times New Roman" w:hAnsi="Times New Roman" w:cs="Times New Roman"/>
                <w:lang w:eastAsia="ru-RU"/>
              </w:rPr>
              <w:t>(ОК 01., ОК 02., ОК 04., ОК 05., ОК 06., ПК 1.1., ПК 1.2.</w:t>
            </w:r>
            <w:r w:rsidRPr="00CE487E">
              <w:rPr>
                <w:rFonts w:ascii="Times New Roman" w:eastAsia="Times New Roman" w:hAnsi="Times New Roman" w:cs="Times New Roman"/>
              </w:rPr>
              <w:t>)</w:t>
            </w:r>
          </w:p>
          <w:p w14:paraId="2B5CEF8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75D573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410" w:type="dxa"/>
          </w:tcPr>
          <w:p w14:paraId="42E6F480" w14:textId="51F367D4"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13EBC7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Введение в организм спортсменов любым путём фармакологических препаратов, искусственно повышающие работоспособность и спортивный результат</w:t>
            </w:r>
          </w:p>
        </w:tc>
      </w:tr>
      <w:tr w:rsidR="00050C80" w:rsidRPr="00CE487E" w14:paraId="2298EE07" w14:textId="77777777" w:rsidTr="00A01D9B">
        <w:tc>
          <w:tcPr>
            <w:tcW w:w="2572" w:type="dxa"/>
            <w:vMerge/>
          </w:tcPr>
          <w:p w14:paraId="2A5206AD"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78923F1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19. </w:t>
            </w:r>
            <w:r w:rsidRPr="00CE487E">
              <w:rPr>
                <w:rFonts w:ascii="Times New Roman" w:hAnsi="Times New Roman" w:cs="Times New Roman"/>
              </w:rPr>
              <w:t xml:space="preserve">Дайте определение понятию «спортивное соревнование» </w:t>
            </w:r>
            <w:r w:rsidRPr="00CE487E">
              <w:rPr>
                <w:rFonts w:ascii="Times New Roman" w:eastAsia="Times New Roman" w:hAnsi="Times New Roman" w:cs="Times New Roman"/>
                <w:lang w:eastAsia="ru-RU"/>
              </w:rPr>
              <w:t>(ОК 01., ОК 02., ОК 04., ОК 05., ОК 06., ПК 1.1., ПК 1.2.)</w:t>
            </w:r>
          </w:p>
          <w:p w14:paraId="59EF94ED" w14:textId="77777777" w:rsidR="005B6850" w:rsidRPr="00CE487E" w:rsidRDefault="005B6850" w:rsidP="00CE487E">
            <w:pPr>
              <w:spacing w:after="0" w:line="240" w:lineRule="auto"/>
              <w:contextualSpacing/>
              <w:jc w:val="both"/>
              <w:rPr>
                <w:rFonts w:ascii="Times New Roman" w:hAnsi="Times New Roman" w:cs="Times New Roman"/>
              </w:rPr>
            </w:pPr>
          </w:p>
          <w:p w14:paraId="27D6ECE5" w14:textId="61808FD4" w:rsidR="005B6850" w:rsidRPr="00CE487E" w:rsidRDefault="005B6850"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tc>
        <w:tc>
          <w:tcPr>
            <w:tcW w:w="2410" w:type="dxa"/>
          </w:tcPr>
          <w:p w14:paraId="7B4AE30E" w14:textId="6538DFED"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2F5967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hAnsi="Times New Roman" w:cs="Times New Roman"/>
              </w:rPr>
              <w:t>Спортивное соревнование – регламентированный правилами способ соперничества спортсменов.</w:t>
            </w:r>
          </w:p>
        </w:tc>
      </w:tr>
      <w:tr w:rsidR="00050C80" w:rsidRPr="00CE487E" w14:paraId="735C658F" w14:textId="77777777" w:rsidTr="00A01D9B">
        <w:tc>
          <w:tcPr>
            <w:tcW w:w="2572" w:type="dxa"/>
            <w:vMerge/>
          </w:tcPr>
          <w:p w14:paraId="5FF043E2"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F690E9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20. </w:t>
            </w:r>
            <w:r w:rsidRPr="00CE487E">
              <w:rPr>
                <w:rFonts w:ascii="Times New Roman" w:hAnsi="Times New Roman" w:cs="Times New Roman"/>
              </w:rPr>
              <w:t xml:space="preserve">Назовите два основных требования при составлении расписания для уроков по физической культуре. </w:t>
            </w:r>
            <w:r w:rsidRPr="00CE487E">
              <w:rPr>
                <w:rFonts w:ascii="Times New Roman" w:eastAsia="Times New Roman" w:hAnsi="Times New Roman" w:cs="Times New Roman"/>
                <w:lang w:eastAsia="ru-RU"/>
              </w:rPr>
              <w:t>(ОК 01., ОК 02., ОК 04., ОК 05., ОК 06., ПК 1.1., ПК 1.2.)</w:t>
            </w:r>
          </w:p>
          <w:p w14:paraId="1C60A5DF" w14:textId="1C1AAB68"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2C823A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410" w:type="dxa"/>
          </w:tcPr>
          <w:p w14:paraId="130C3D4C" w14:textId="14A6FCB1"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5798439B"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Основными  требованиями при составлении расписания уроков по физической культуре являются</w:t>
            </w:r>
          </w:p>
          <w:p w14:paraId="07667797"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стабильность расписания;</w:t>
            </w:r>
          </w:p>
          <w:p w14:paraId="01068D0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равные промежутки между занятиями по ФК.</w:t>
            </w:r>
          </w:p>
        </w:tc>
      </w:tr>
    </w:tbl>
    <w:p w14:paraId="3AB10501" w14:textId="77777777" w:rsidR="00050C80" w:rsidRPr="00CE487E" w:rsidRDefault="00050C80" w:rsidP="00CE487E">
      <w:pPr>
        <w:spacing w:after="0" w:line="240" w:lineRule="auto"/>
        <w:rPr>
          <w:rFonts w:ascii="Times New Roman" w:eastAsia="Calibri" w:hAnsi="Times New Roman" w:cs="Times New Roman"/>
        </w:rPr>
      </w:pPr>
    </w:p>
    <w:p w14:paraId="3419C584" w14:textId="77777777" w:rsidR="00050C80" w:rsidRPr="00CE487E" w:rsidRDefault="00CB05D7" w:rsidP="00CE487E">
      <w:pPr>
        <w:spacing w:after="0" w:line="240" w:lineRule="auto"/>
        <w:jc w:val="center"/>
        <w:rPr>
          <w:rFonts w:ascii="Times New Roman" w:eastAsia="Calibri" w:hAnsi="Times New Roman" w:cs="Times New Roman"/>
          <w:b/>
          <w:sz w:val="28"/>
          <w:szCs w:val="28"/>
        </w:rPr>
      </w:pPr>
      <w:r w:rsidRPr="00CE487E">
        <w:rPr>
          <w:rFonts w:ascii="Times New Roman" w:eastAsia="Calibri" w:hAnsi="Times New Roman" w:cs="Times New Roman"/>
          <w:b/>
          <w:sz w:val="28"/>
          <w:szCs w:val="28"/>
        </w:rPr>
        <w:t>2 вариант</w:t>
      </w:r>
    </w:p>
    <w:p w14:paraId="5BBB1DBC" w14:textId="77777777" w:rsidR="00050C80" w:rsidRPr="00CE487E" w:rsidRDefault="00050C80" w:rsidP="00CE487E">
      <w:pPr>
        <w:spacing w:after="0" w:line="240" w:lineRule="auto"/>
        <w:rPr>
          <w:rFonts w:ascii="Times New Roman" w:eastAsia="Calibri" w:hAnsi="Times New Roman" w:cs="Times New Roman"/>
          <w:b/>
          <w:bCs/>
        </w:rPr>
      </w:pPr>
    </w:p>
    <w:tbl>
      <w:tblPr>
        <w:tblStyle w:val="1100"/>
        <w:tblW w:w="10490" w:type="dxa"/>
        <w:tblInd w:w="-459" w:type="dxa"/>
        <w:tblLook w:val="04A0" w:firstRow="1" w:lastRow="0" w:firstColumn="1" w:lastColumn="0" w:noHBand="0" w:noVBand="1"/>
      </w:tblPr>
      <w:tblGrid>
        <w:gridCol w:w="2572"/>
        <w:gridCol w:w="5508"/>
        <w:gridCol w:w="2410"/>
      </w:tblGrid>
      <w:tr w:rsidR="00050C80" w:rsidRPr="00CE487E" w14:paraId="55EC0CBD" w14:textId="77777777" w:rsidTr="00A01D9B">
        <w:tc>
          <w:tcPr>
            <w:tcW w:w="2572" w:type="dxa"/>
          </w:tcPr>
          <w:p w14:paraId="3470ABC2" w14:textId="77777777" w:rsidR="00050C80" w:rsidRPr="00CE487E" w:rsidRDefault="00CB05D7" w:rsidP="00CE487E">
            <w:pPr>
              <w:spacing w:after="0" w:line="240" w:lineRule="auto"/>
              <w:contextualSpacing/>
              <w:jc w:val="center"/>
              <w:rPr>
                <w:rFonts w:ascii="Times New Roman" w:hAnsi="Times New Roman" w:cs="Times New Roman"/>
                <w:b/>
                <w:bCs/>
              </w:rPr>
            </w:pPr>
            <w:r w:rsidRPr="00CE487E">
              <w:rPr>
                <w:rFonts w:ascii="Times New Roman" w:hAnsi="Times New Roman" w:cs="Times New Roman"/>
                <w:b/>
                <w:bCs/>
              </w:rPr>
              <w:t>Тип задания</w:t>
            </w:r>
          </w:p>
        </w:tc>
        <w:tc>
          <w:tcPr>
            <w:tcW w:w="5508" w:type="dxa"/>
          </w:tcPr>
          <w:p w14:paraId="617A11FC" w14:textId="77777777" w:rsidR="00050C80" w:rsidRPr="00CE487E" w:rsidRDefault="00CB05D7" w:rsidP="00CE487E">
            <w:pPr>
              <w:spacing w:after="0" w:line="240" w:lineRule="auto"/>
              <w:contextualSpacing/>
              <w:jc w:val="center"/>
              <w:rPr>
                <w:rFonts w:ascii="Times New Roman" w:hAnsi="Times New Roman" w:cs="Times New Roman"/>
                <w:b/>
                <w:bCs/>
              </w:rPr>
            </w:pPr>
            <w:r w:rsidRPr="00CE487E">
              <w:rPr>
                <w:rFonts w:ascii="Times New Roman" w:hAnsi="Times New Roman" w:cs="Times New Roman"/>
                <w:b/>
                <w:bCs/>
              </w:rPr>
              <w:t>Пример задания</w:t>
            </w:r>
          </w:p>
        </w:tc>
        <w:tc>
          <w:tcPr>
            <w:tcW w:w="2410" w:type="dxa"/>
          </w:tcPr>
          <w:p w14:paraId="2310C897" w14:textId="77777777" w:rsidR="00050C80" w:rsidRPr="00CE487E" w:rsidRDefault="00CB05D7" w:rsidP="00CE487E">
            <w:pPr>
              <w:spacing w:after="0" w:line="240" w:lineRule="auto"/>
              <w:contextualSpacing/>
              <w:jc w:val="center"/>
              <w:rPr>
                <w:rFonts w:ascii="Times New Roman" w:hAnsi="Times New Roman" w:cs="Times New Roman"/>
                <w:b/>
                <w:bCs/>
              </w:rPr>
            </w:pPr>
            <w:r w:rsidRPr="00CE487E">
              <w:rPr>
                <w:rFonts w:ascii="Times New Roman" w:hAnsi="Times New Roman" w:cs="Times New Roman"/>
                <w:b/>
                <w:bCs/>
              </w:rPr>
              <w:t>Верные ответы</w:t>
            </w:r>
          </w:p>
        </w:tc>
      </w:tr>
      <w:tr w:rsidR="00050C80" w:rsidRPr="00CE487E" w14:paraId="29432DAB" w14:textId="77777777" w:rsidTr="00A01D9B">
        <w:tc>
          <w:tcPr>
            <w:tcW w:w="2572" w:type="dxa"/>
            <w:vMerge w:val="restart"/>
          </w:tcPr>
          <w:p w14:paraId="5BB19E3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Задание закрытого типа на установление соответствия</w:t>
            </w:r>
          </w:p>
        </w:tc>
        <w:tc>
          <w:tcPr>
            <w:tcW w:w="7918" w:type="dxa"/>
            <w:gridSpan w:val="2"/>
          </w:tcPr>
          <w:p w14:paraId="481002A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rPr>
              <w:t>Прочитайте текст вопроса и установите соответствие</w:t>
            </w:r>
          </w:p>
        </w:tc>
      </w:tr>
      <w:tr w:rsidR="00050C80" w:rsidRPr="00CE487E" w14:paraId="3D773D70" w14:textId="77777777" w:rsidTr="00A01D9B">
        <w:tc>
          <w:tcPr>
            <w:tcW w:w="2572" w:type="dxa"/>
            <w:vMerge/>
          </w:tcPr>
          <w:p w14:paraId="113BC0E8"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3C643835" w14:textId="77777777" w:rsidR="00050C80" w:rsidRPr="00CE487E" w:rsidRDefault="00CB05D7" w:rsidP="00CE487E">
            <w:pPr>
              <w:shd w:val="clear" w:color="auto" w:fill="FFFFFF" w:themeFill="background1"/>
              <w:spacing w:after="0" w:line="240" w:lineRule="auto"/>
              <w:ind w:left="8"/>
              <w:contextualSpacing/>
              <w:jc w:val="both"/>
              <w:rPr>
                <w:rFonts w:ascii="Times New Roman" w:eastAsia="Times New Roman" w:hAnsi="Times New Roman" w:cs="Times New Roman"/>
              </w:rPr>
            </w:pPr>
            <w:r w:rsidRPr="00CE487E">
              <w:rPr>
                <w:rFonts w:ascii="Times New Roman" w:hAnsi="Times New Roman" w:cs="Times New Roman"/>
              </w:rPr>
              <w:t>1. У</w:t>
            </w:r>
            <w:r w:rsidRPr="00CE487E">
              <w:rPr>
                <w:rFonts w:ascii="Times New Roman" w:eastAsia="Times New Roman" w:hAnsi="Times New Roman" w:cs="Times New Roman"/>
              </w:rPr>
              <w:t>становите соответствие между видами спортивной деятельности и основными целями их организации: (ОК 01., ОК 02., ОК 07., ОК 08., ПК 1.1., ПК 1.2., ПК 1.3.)</w:t>
            </w:r>
          </w:p>
          <w:p w14:paraId="6BCD1E5F" w14:textId="77777777" w:rsidR="00050C80" w:rsidRPr="00CE487E" w:rsidRDefault="00050C80" w:rsidP="00CE487E">
            <w:pPr>
              <w:shd w:val="clear" w:color="auto" w:fill="FFFFFF" w:themeFill="background1"/>
              <w:spacing w:after="0" w:line="240" w:lineRule="auto"/>
              <w:ind w:left="8"/>
              <w:contextualSpacing/>
              <w:jc w:val="both"/>
              <w:rPr>
                <w:rFonts w:ascii="Times New Roman" w:eastAsia="Times New Roman" w:hAnsi="Times New Roman" w:cs="Times New Roman"/>
              </w:rPr>
            </w:pPr>
          </w:p>
          <w:tbl>
            <w:tblPr>
              <w:tblStyle w:val="1100"/>
              <w:tblW w:w="5253" w:type="dxa"/>
              <w:tblLook w:val="04A0" w:firstRow="1" w:lastRow="0" w:firstColumn="1" w:lastColumn="0" w:noHBand="0" w:noVBand="1"/>
            </w:tblPr>
            <w:tblGrid>
              <w:gridCol w:w="2446"/>
              <w:gridCol w:w="2807"/>
            </w:tblGrid>
            <w:tr w:rsidR="00050C80" w:rsidRPr="00CE487E" w14:paraId="719CCE2A" w14:textId="77777777">
              <w:tc>
                <w:tcPr>
                  <w:tcW w:w="2446" w:type="dxa"/>
                </w:tcPr>
                <w:p w14:paraId="3713098A"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Виды деятельности</w:t>
                  </w:r>
                </w:p>
              </w:tc>
              <w:tc>
                <w:tcPr>
                  <w:tcW w:w="2807" w:type="dxa"/>
                </w:tcPr>
                <w:p w14:paraId="7061C3AE"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Цель</w:t>
                  </w:r>
                </w:p>
              </w:tc>
            </w:tr>
            <w:tr w:rsidR="00050C80" w:rsidRPr="00CE487E" w14:paraId="53EC36E1" w14:textId="77777777">
              <w:tc>
                <w:tcPr>
                  <w:tcW w:w="2446" w:type="dxa"/>
                </w:tcPr>
                <w:p w14:paraId="279E0716"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А. </w:t>
                  </w:r>
                  <w:r w:rsidRPr="00CE487E">
                    <w:rPr>
                      <w:rFonts w:ascii="Times New Roman" w:hAnsi="Times New Roman" w:cs="Times New Roman"/>
                    </w:rPr>
                    <w:t>Спортивно-массовые мероприятия</w:t>
                  </w:r>
                </w:p>
              </w:tc>
              <w:tc>
                <w:tcPr>
                  <w:tcW w:w="2807" w:type="dxa"/>
                </w:tcPr>
                <w:p w14:paraId="7482AB22" w14:textId="2455AD9F"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1</w:t>
                  </w:r>
                  <w:r w:rsidR="005B4681" w:rsidRPr="00CE487E">
                    <w:rPr>
                      <w:rFonts w:ascii="Times New Roman" w:eastAsia="Times New Roman" w:hAnsi="Times New Roman" w:cs="Times New Roman"/>
                    </w:rPr>
                    <w:t xml:space="preserve">. </w:t>
                  </w:r>
                  <w:r w:rsidRPr="00CE487E">
                    <w:rPr>
                      <w:rFonts w:ascii="Times New Roman" w:eastAsia="Times New Roman" w:hAnsi="Times New Roman" w:cs="Times New Roman"/>
                    </w:rPr>
                    <w:t>Технико-</w:t>
                  </w:r>
                  <w:r w:rsidR="00CE487E" w:rsidRPr="00CE487E">
                    <w:rPr>
                      <w:rFonts w:ascii="Times New Roman" w:eastAsia="Times New Roman" w:hAnsi="Times New Roman" w:cs="Times New Roman"/>
                    </w:rPr>
                    <w:t>тактическая подготовка</w:t>
                  </w:r>
                  <w:r w:rsidRPr="00CE487E">
                    <w:rPr>
                      <w:rFonts w:ascii="Times New Roman" w:eastAsia="Times New Roman" w:hAnsi="Times New Roman" w:cs="Times New Roman"/>
                    </w:rPr>
                    <w:t xml:space="preserve"> спортсменов высокого класса</w:t>
                  </w:r>
                </w:p>
              </w:tc>
            </w:tr>
            <w:tr w:rsidR="00050C80" w:rsidRPr="00CE487E" w14:paraId="36194355" w14:textId="77777777">
              <w:tc>
                <w:tcPr>
                  <w:tcW w:w="2446" w:type="dxa"/>
                </w:tcPr>
                <w:p w14:paraId="28023593"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Б.</w:t>
                  </w:r>
                  <w:r w:rsidRPr="00CE487E">
                    <w:rPr>
                      <w:rFonts w:ascii="Times New Roman" w:hAnsi="Times New Roman" w:cs="Times New Roman"/>
                    </w:rPr>
                    <w:t xml:space="preserve"> Показательные выступления спортсменов</w:t>
                  </w:r>
                </w:p>
              </w:tc>
              <w:tc>
                <w:tcPr>
                  <w:tcW w:w="2807" w:type="dxa"/>
                </w:tcPr>
                <w:p w14:paraId="77CE0817" w14:textId="71B71C89"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2.</w:t>
                  </w:r>
                  <w:r w:rsidR="005B4681" w:rsidRPr="00CE487E">
                    <w:rPr>
                      <w:rFonts w:ascii="Times New Roman" w:eastAsia="Times New Roman" w:hAnsi="Times New Roman" w:cs="Times New Roman"/>
                    </w:rPr>
                    <w:t xml:space="preserve"> </w:t>
                  </w:r>
                  <w:r w:rsidRPr="00CE487E">
                    <w:rPr>
                      <w:rFonts w:ascii="Times New Roman" w:eastAsia="Times New Roman" w:hAnsi="Times New Roman" w:cs="Times New Roman"/>
                    </w:rPr>
                    <w:t>Общее формирование здорового образа жизни среди детей и молодежи</w:t>
                  </w:r>
                </w:p>
              </w:tc>
            </w:tr>
            <w:tr w:rsidR="00050C80" w:rsidRPr="00CE487E" w14:paraId="7B26036D" w14:textId="77777777">
              <w:tc>
                <w:tcPr>
                  <w:tcW w:w="2446" w:type="dxa"/>
                </w:tcPr>
                <w:p w14:paraId="0238D9CB"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lastRenderedPageBreak/>
                    <w:t>В.</w:t>
                  </w:r>
                  <w:r w:rsidRPr="00CE487E">
                    <w:rPr>
                      <w:rFonts w:ascii="Times New Roman" w:hAnsi="Times New Roman" w:cs="Times New Roman"/>
                    </w:rPr>
                    <w:t xml:space="preserve"> Тренировочные занятия спортивных секций</w:t>
                  </w:r>
                </w:p>
              </w:tc>
              <w:tc>
                <w:tcPr>
                  <w:tcW w:w="2807" w:type="dxa"/>
                </w:tcPr>
                <w:p w14:paraId="5A07DFEA"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3. Совершенствование уровня физической подготовленности населения</w:t>
                  </w:r>
                </w:p>
              </w:tc>
            </w:tr>
            <w:tr w:rsidR="00050C80" w:rsidRPr="00CE487E" w14:paraId="09E57F9E" w14:textId="77777777">
              <w:tc>
                <w:tcPr>
                  <w:tcW w:w="2446" w:type="dxa"/>
                </w:tcPr>
                <w:p w14:paraId="7C5E6142"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Г. </w:t>
                  </w:r>
                  <w:r w:rsidRPr="00CE487E">
                    <w:rPr>
                      <w:rFonts w:ascii="Times New Roman" w:hAnsi="Times New Roman" w:cs="Times New Roman"/>
                    </w:rPr>
                    <w:t>Оздоровительные группы и секции</w:t>
                  </w:r>
                </w:p>
              </w:tc>
              <w:tc>
                <w:tcPr>
                  <w:tcW w:w="2807" w:type="dxa"/>
                </w:tcPr>
                <w:p w14:paraId="4BC61A23"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4. Пропаганда спорта и привлечение новых участников</w:t>
                  </w:r>
                </w:p>
              </w:tc>
            </w:tr>
          </w:tbl>
          <w:p w14:paraId="445D8E24" w14:textId="77777777" w:rsidR="00050C80" w:rsidRPr="00CE487E" w:rsidRDefault="00050C80" w:rsidP="00CE487E">
            <w:pPr>
              <w:spacing w:after="0" w:line="240" w:lineRule="auto"/>
              <w:contextualSpacing/>
              <w:jc w:val="both"/>
              <w:rPr>
                <w:rFonts w:ascii="Times New Roman" w:hAnsi="Times New Roman" w:cs="Times New Roman"/>
              </w:rPr>
            </w:pPr>
          </w:p>
          <w:p w14:paraId="5422C854"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1100"/>
              <w:tblW w:w="0" w:type="auto"/>
              <w:jc w:val="center"/>
              <w:tblLook w:val="04A0" w:firstRow="1" w:lastRow="0" w:firstColumn="1" w:lastColumn="0" w:noHBand="0" w:noVBand="1"/>
            </w:tblPr>
            <w:tblGrid>
              <w:gridCol w:w="1326"/>
              <w:gridCol w:w="1316"/>
              <w:gridCol w:w="1323"/>
              <w:gridCol w:w="1317"/>
            </w:tblGrid>
            <w:tr w:rsidR="00050C80" w:rsidRPr="00CE487E" w14:paraId="3595BE48" w14:textId="77777777">
              <w:trPr>
                <w:jc w:val="center"/>
              </w:trPr>
              <w:tc>
                <w:tcPr>
                  <w:tcW w:w="1763" w:type="dxa"/>
                </w:tcPr>
                <w:p w14:paraId="556C22C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763" w:type="dxa"/>
                </w:tcPr>
                <w:p w14:paraId="307EBAC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763" w:type="dxa"/>
                </w:tcPr>
                <w:p w14:paraId="08CF5A2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763" w:type="dxa"/>
                </w:tcPr>
                <w:p w14:paraId="15C1599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1DDD4732" w14:textId="77777777">
              <w:trPr>
                <w:jc w:val="center"/>
              </w:trPr>
              <w:tc>
                <w:tcPr>
                  <w:tcW w:w="1763" w:type="dxa"/>
                </w:tcPr>
                <w:p w14:paraId="4CB1A93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56B6AE9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3955262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12A6A38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4D00FD04" w14:textId="77777777" w:rsidR="00050C80" w:rsidRPr="00CE487E" w:rsidRDefault="00050C80" w:rsidP="00CE487E">
            <w:pPr>
              <w:spacing w:after="0" w:line="240" w:lineRule="auto"/>
              <w:contextualSpacing/>
              <w:jc w:val="both"/>
              <w:rPr>
                <w:rFonts w:ascii="Times New Roman" w:hAnsi="Times New Roman" w:cs="Times New Roman"/>
              </w:rPr>
            </w:pPr>
          </w:p>
        </w:tc>
        <w:tc>
          <w:tcPr>
            <w:tcW w:w="2410" w:type="dxa"/>
          </w:tcPr>
          <w:tbl>
            <w:tblPr>
              <w:tblStyle w:val="1100"/>
              <w:tblW w:w="5000" w:type="pct"/>
              <w:jc w:val="center"/>
              <w:tblLook w:val="04A0" w:firstRow="1" w:lastRow="0" w:firstColumn="1" w:lastColumn="0" w:noHBand="0" w:noVBand="1"/>
            </w:tblPr>
            <w:tblGrid>
              <w:gridCol w:w="546"/>
              <w:gridCol w:w="546"/>
              <w:gridCol w:w="546"/>
              <w:gridCol w:w="546"/>
            </w:tblGrid>
            <w:tr w:rsidR="00050C80" w:rsidRPr="00CE487E" w14:paraId="2645975E" w14:textId="77777777">
              <w:trPr>
                <w:jc w:val="center"/>
              </w:trPr>
              <w:tc>
                <w:tcPr>
                  <w:tcW w:w="1250" w:type="pct"/>
                </w:tcPr>
                <w:p w14:paraId="39F7509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250" w:type="pct"/>
                </w:tcPr>
                <w:p w14:paraId="5FDC0F1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183BDBD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4B6CC16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633B5322" w14:textId="77777777">
              <w:trPr>
                <w:jc w:val="center"/>
              </w:trPr>
              <w:tc>
                <w:tcPr>
                  <w:tcW w:w="1250" w:type="pct"/>
                </w:tcPr>
                <w:p w14:paraId="56CCB50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0649E37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5BA8848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6AF20F2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r>
          </w:tbl>
          <w:p w14:paraId="75F119C9"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34CA9C50" w14:textId="77777777" w:rsidTr="00A01D9B">
        <w:tc>
          <w:tcPr>
            <w:tcW w:w="2572" w:type="dxa"/>
            <w:vMerge/>
          </w:tcPr>
          <w:p w14:paraId="227CD0A0"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295C42EC"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 xml:space="preserve">2. Установите соответствие между видами соревнований и целями их организации: </w:t>
            </w:r>
            <w:r w:rsidRPr="00CE487E">
              <w:rPr>
                <w:rFonts w:ascii="Times New Roman" w:eastAsia="Times New Roman" w:hAnsi="Times New Roman" w:cs="Times New Roman"/>
              </w:rPr>
              <w:t>(ОК 01., ОК 02., ОК 07., ОК 08., ПК 1.1., ПК 1.2., ПК 1.3.)</w:t>
            </w:r>
          </w:p>
          <w:p w14:paraId="5380256F" w14:textId="77777777" w:rsidR="00050C80" w:rsidRPr="00CE487E" w:rsidRDefault="00050C80" w:rsidP="00CE487E">
            <w:pPr>
              <w:spacing w:after="0" w:line="240" w:lineRule="auto"/>
              <w:contextualSpacing/>
              <w:rPr>
                <w:rFonts w:ascii="Times New Roman" w:hAnsi="Times New Roman" w:cs="Times New Roman"/>
              </w:rPr>
            </w:pPr>
          </w:p>
          <w:tbl>
            <w:tblPr>
              <w:tblStyle w:val="1100"/>
              <w:tblW w:w="5253" w:type="dxa"/>
              <w:tblLook w:val="04A0" w:firstRow="1" w:lastRow="0" w:firstColumn="1" w:lastColumn="0" w:noHBand="0" w:noVBand="1"/>
            </w:tblPr>
            <w:tblGrid>
              <w:gridCol w:w="2605"/>
              <w:gridCol w:w="2648"/>
            </w:tblGrid>
            <w:tr w:rsidR="00050C80" w:rsidRPr="00CE487E" w14:paraId="48474AB3" w14:textId="77777777">
              <w:tc>
                <w:tcPr>
                  <w:tcW w:w="2605" w:type="dxa"/>
                </w:tcPr>
                <w:p w14:paraId="7628FB06"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Вид соревнований</w:t>
                  </w:r>
                </w:p>
              </w:tc>
              <w:tc>
                <w:tcPr>
                  <w:tcW w:w="2648" w:type="dxa"/>
                </w:tcPr>
                <w:p w14:paraId="1D32FE02"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Цель</w:t>
                  </w:r>
                </w:p>
              </w:tc>
            </w:tr>
            <w:tr w:rsidR="00050C80" w:rsidRPr="00CE487E" w14:paraId="012906DC" w14:textId="77777777">
              <w:tc>
                <w:tcPr>
                  <w:tcW w:w="2605" w:type="dxa"/>
                </w:tcPr>
                <w:p w14:paraId="720982C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А. Кроссовая эстафета</w:t>
                  </w:r>
                </w:p>
              </w:tc>
              <w:tc>
                <w:tcPr>
                  <w:tcW w:w="2648" w:type="dxa"/>
                </w:tcPr>
                <w:p w14:paraId="71EBE12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Отбор сильнейших спортсменов учреждения</w:t>
                  </w:r>
                </w:p>
              </w:tc>
            </w:tr>
            <w:tr w:rsidR="00050C80" w:rsidRPr="00CE487E" w14:paraId="5746F22F" w14:textId="77777777">
              <w:tc>
                <w:tcPr>
                  <w:tcW w:w="2605" w:type="dxa"/>
                </w:tcPr>
                <w:p w14:paraId="1DF8E53D" w14:textId="05F272AC"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Б.</w:t>
                  </w:r>
                  <w:r w:rsidR="00CE487E">
                    <w:rPr>
                      <w:rFonts w:ascii="Times New Roman" w:hAnsi="Times New Roman" w:cs="Times New Roman"/>
                    </w:rPr>
                    <w:t xml:space="preserve"> </w:t>
                  </w:r>
                  <w:r w:rsidRPr="00CE487E">
                    <w:rPr>
                      <w:rFonts w:ascii="Times New Roman" w:hAnsi="Times New Roman" w:cs="Times New Roman"/>
                    </w:rPr>
                    <w:t>Соревнования по шахматам</w:t>
                  </w:r>
                </w:p>
              </w:tc>
              <w:tc>
                <w:tcPr>
                  <w:tcW w:w="2648" w:type="dxa"/>
                </w:tcPr>
                <w:p w14:paraId="707F1B4B" w14:textId="18AD8F6C"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2.Командное взаимодействие и развитие выносливости</w:t>
                  </w:r>
                </w:p>
              </w:tc>
            </w:tr>
            <w:tr w:rsidR="00050C80" w:rsidRPr="00CE487E" w14:paraId="1481219E" w14:textId="77777777">
              <w:tc>
                <w:tcPr>
                  <w:tcW w:w="2605" w:type="dxa"/>
                </w:tcPr>
                <w:p w14:paraId="57C5E6E4" w14:textId="4125F605"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В.</w:t>
                  </w:r>
                  <w:r w:rsidR="00CE487E">
                    <w:rPr>
                      <w:rFonts w:ascii="Times New Roman" w:hAnsi="Times New Roman" w:cs="Times New Roman"/>
                    </w:rPr>
                    <w:t xml:space="preserve"> </w:t>
                  </w:r>
                  <w:r w:rsidRPr="00CE487E">
                    <w:rPr>
                      <w:rFonts w:ascii="Times New Roman" w:hAnsi="Times New Roman" w:cs="Times New Roman"/>
                    </w:rPr>
                    <w:t>Общешкольное первенство по виду спорта</w:t>
                  </w:r>
                </w:p>
              </w:tc>
              <w:tc>
                <w:tcPr>
                  <w:tcW w:w="2648" w:type="dxa"/>
                </w:tcPr>
                <w:p w14:paraId="5E378F4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Повышение интереса учащихся к занятиям спортом</w:t>
                  </w:r>
                </w:p>
              </w:tc>
            </w:tr>
            <w:tr w:rsidR="00050C80" w:rsidRPr="00CE487E" w14:paraId="704FFDB2" w14:textId="77777777">
              <w:tc>
                <w:tcPr>
                  <w:tcW w:w="2605" w:type="dxa"/>
                </w:tcPr>
                <w:p w14:paraId="38F3570E" w14:textId="28B4D6AD"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Г. Проведение </w:t>
                  </w:r>
                  <w:r w:rsidR="00CE487E" w:rsidRPr="00CE487E">
                    <w:rPr>
                      <w:rFonts w:ascii="Times New Roman" w:hAnsi="Times New Roman" w:cs="Times New Roman"/>
                    </w:rPr>
                    <w:t>турнира по</w:t>
                  </w:r>
                  <w:r w:rsidRPr="00CE487E">
                    <w:rPr>
                      <w:rFonts w:ascii="Times New Roman" w:hAnsi="Times New Roman" w:cs="Times New Roman"/>
                    </w:rPr>
                    <w:t xml:space="preserve"> мини-футболу среди классов</w:t>
                  </w:r>
                </w:p>
              </w:tc>
              <w:tc>
                <w:tcPr>
                  <w:tcW w:w="2648" w:type="dxa"/>
                </w:tcPr>
                <w:p w14:paraId="6A5F97D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Совершенствование интеллектуальных способностей детей</w:t>
                  </w:r>
                </w:p>
              </w:tc>
            </w:tr>
          </w:tbl>
          <w:p w14:paraId="47C48E86"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5A9C8411"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1100"/>
              <w:tblW w:w="0" w:type="auto"/>
              <w:jc w:val="center"/>
              <w:tblLook w:val="04A0" w:firstRow="1" w:lastRow="0" w:firstColumn="1" w:lastColumn="0" w:noHBand="0" w:noVBand="1"/>
            </w:tblPr>
            <w:tblGrid>
              <w:gridCol w:w="1326"/>
              <w:gridCol w:w="1316"/>
              <w:gridCol w:w="1323"/>
              <w:gridCol w:w="1317"/>
            </w:tblGrid>
            <w:tr w:rsidR="00050C80" w:rsidRPr="00CE487E" w14:paraId="569A7E6F" w14:textId="77777777">
              <w:trPr>
                <w:jc w:val="center"/>
              </w:trPr>
              <w:tc>
                <w:tcPr>
                  <w:tcW w:w="1763" w:type="dxa"/>
                </w:tcPr>
                <w:p w14:paraId="418374C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763" w:type="dxa"/>
                </w:tcPr>
                <w:p w14:paraId="6B234EF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763" w:type="dxa"/>
                </w:tcPr>
                <w:p w14:paraId="4498D8F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763" w:type="dxa"/>
                </w:tcPr>
                <w:p w14:paraId="36C8F63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658D4EA8" w14:textId="77777777">
              <w:trPr>
                <w:jc w:val="center"/>
              </w:trPr>
              <w:tc>
                <w:tcPr>
                  <w:tcW w:w="1763" w:type="dxa"/>
                </w:tcPr>
                <w:p w14:paraId="7FF15C1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6966AA2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229BA00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4756BC9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790F7B83" w14:textId="77777777" w:rsidR="00050C80" w:rsidRPr="00CE487E" w:rsidRDefault="00050C80" w:rsidP="00CE487E">
            <w:pPr>
              <w:spacing w:after="0" w:line="240" w:lineRule="auto"/>
              <w:contextualSpacing/>
              <w:jc w:val="both"/>
              <w:rPr>
                <w:rFonts w:ascii="Times New Roman" w:hAnsi="Times New Roman" w:cs="Times New Roman"/>
              </w:rPr>
            </w:pPr>
          </w:p>
        </w:tc>
        <w:tc>
          <w:tcPr>
            <w:tcW w:w="2410" w:type="dxa"/>
          </w:tcPr>
          <w:tbl>
            <w:tblPr>
              <w:tblStyle w:val="1100"/>
              <w:tblW w:w="5000" w:type="pct"/>
              <w:jc w:val="center"/>
              <w:tblLook w:val="04A0" w:firstRow="1" w:lastRow="0" w:firstColumn="1" w:lastColumn="0" w:noHBand="0" w:noVBand="1"/>
            </w:tblPr>
            <w:tblGrid>
              <w:gridCol w:w="546"/>
              <w:gridCol w:w="546"/>
              <w:gridCol w:w="546"/>
              <w:gridCol w:w="546"/>
            </w:tblGrid>
            <w:tr w:rsidR="00050C80" w:rsidRPr="00CE487E" w14:paraId="2607E878" w14:textId="77777777">
              <w:trPr>
                <w:jc w:val="center"/>
              </w:trPr>
              <w:tc>
                <w:tcPr>
                  <w:tcW w:w="1250" w:type="pct"/>
                </w:tcPr>
                <w:p w14:paraId="620253C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0E55485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78C446C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1CDB599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284C6B85" w14:textId="77777777">
              <w:trPr>
                <w:jc w:val="center"/>
              </w:trPr>
              <w:tc>
                <w:tcPr>
                  <w:tcW w:w="1250" w:type="pct"/>
                </w:tcPr>
                <w:p w14:paraId="186E007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4F138F0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3C63885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5172484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16C593FA"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636880AB" w14:textId="77777777" w:rsidTr="00A01D9B">
        <w:tc>
          <w:tcPr>
            <w:tcW w:w="2572" w:type="dxa"/>
            <w:vMerge/>
          </w:tcPr>
          <w:p w14:paraId="5BDB6F45"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C488B7A" w14:textId="77777777" w:rsidR="00050C80" w:rsidRPr="00CE487E" w:rsidRDefault="00CB05D7" w:rsidP="00CE487E">
            <w:pPr>
              <w:spacing w:after="0" w:line="240" w:lineRule="auto"/>
              <w:ind w:left="8"/>
              <w:contextualSpacing/>
              <w:jc w:val="both"/>
              <w:rPr>
                <w:rFonts w:ascii="Times New Roman" w:eastAsia="Times New Roman" w:hAnsi="Times New Roman" w:cs="Times New Roman"/>
              </w:rPr>
            </w:pPr>
            <w:r w:rsidRPr="00CE487E">
              <w:rPr>
                <w:rFonts w:ascii="Times New Roman" w:eastAsia="Times New Roman" w:hAnsi="Times New Roman" w:cs="Times New Roman"/>
              </w:rPr>
              <w:t>3. Установите соответствие между видами физических нагрузок и ожидаемым эффектом:</w:t>
            </w:r>
            <w:r w:rsidRPr="00CE487E">
              <w:rPr>
                <w:rFonts w:ascii="Times New Roman" w:hAnsi="Times New Roman" w:cs="Times New Roman"/>
              </w:rPr>
              <w:t xml:space="preserve"> </w:t>
            </w:r>
            <w:r w:rsidRPr="00CE487E">
              <w:rPr>
                <w:rFonts w:ascii="Times New Roman" w:eastAsia="Times New Roman" w:hAnsi="Times New Roman" w:cs="Times New Roman"/>
              </w:rPr>
              <w:t>(ОК 04., ОК 05., ОК 08., ПК 1.1., ПК 1.3.)</w:t>
            </w:r>
          </w:p>
          <w:p w14:paraId="561B7FE4"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bl>
            <w:tblPr>
              <w:tblStyle w:val="1100"/>
              <w:tblW w:w="5256" w:type="dxa"/>
              <w:tblLook w:val="04A0" w:firstRow="1" w:lastRow="0" w:firstColumn="1" w:lastColumn="0" w:noHBand="0" w:noVBand="1"/>
            </w:tblPr>
            <w:tblGrid>
              <w:gridCol w:w="2605"/>
              <w:gridCol w:w="2651"/>
            </w:tblGrid>
            <w:tr w:rsidR="00050C80" w:rsidRPr="00CE487E" w14:paraId="230F4F73" w14:textId="77777777" w:rsidTr="007E2498">
              <w:tc>
                <w:tcPr>
                  <w:tcW w:w="2605" w:type="dxa"/>
                </w:tcPr>
                <w:p w14:paraId="78062CFC"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Вид физической нагрузки</w:t>
                  </w:r>
                </w:p>
              </w:tc>
              <w:tc>
                <w:tcPr>
                  <w:tcW w:w="2651" w:type="dxa"/>
                  <w:vAlign w:val="center"/>
                </w:tcPr>
                <w:p w14:paraId="1FF8B39D"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Ожидаемый эффект</w:t>
                  </w:r>
                </w:p>
              </w:tc>
            </w:tr>
            <w:tr w:rsidR="00050C80" w:rsidRPr="00CE487E" w14:paraId="791320DF" w14:textId="77777777" w:rsidTr="007E2498">
              <w:tc>
                <w:tcPr>
                  <w:tcW w:w="2605" w:type="dxa"/>
                </w:tcPr>
                <w:p w14:paraId="1D67B836"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А. Бег трусцой</w:t>
                  </w:r>
                </w:p>
              </w:tc>
              <w:tc>
                <w:tcPr>
                  <w:tcW w:w="2651" w:type="dxa"/>
                </w:tcPr>
                <w:p w14:paraId="2F12A365"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1. Сил мышц рук</w:t>
                  </w:r>
                </w:p>
              </w:tc>
            </w:tr>
            <w:tr w:rsidR="00050C80" w:rsidRPr="00CE487E" w14:paraId="57B05AB6" w14:textId="77777777" w:rsidTr="007E2498">
              <w:tc>
                <w:tcPr>
                  <w:tcW w:w="2605" w:type="dxa"/>
                </w:tcPr>
                <w:p w14:paraId="6DE0FA47"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Б. Плавание</w:t>
                  </w:r>
                </w:p>
              </w:tc>
              <w:tc>
                <w:tcPr>
                  <w:tcW w:w="2651" w:type="dxa"/>
                </w:tcPr>
                <w:p w14:paraId="6AEE6BF4"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2. Базовое повышение выносливости сердечно-сосудистой системы</w:t>
                  </w:r>
                </w:p>
              </w:tc>
            </w:tr>
            <w:tr w:rsidR="00050C80" w:rsidRPr="00CE487E" w14:paraId="7F3E3B87" w14:textId="77777777" w:rsidTr="007E2498">
              <w:tc>
                <w:tcPr>
                  <w:tcW w:w="2605" w:type="dxa"/>
                </w:tcPr>
                <w:p w14:paraId="2394E7B0" w14:textId="2715107F"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 xml:space="preserve">В. Силовые упражнения </w:t>
                  </w:r>
                  <w:r w:rsidR="00CE487E">
                    <w:rPr>
                      <w:rFonts w:ascii="Times New Roman" w:hAnsi="Times New Roman" w:cs="Times New Roman"/>
                    </w:rPr>
                    <w:t xml:space="preserve">для </w:t>
                  </w:r>
                  <w:r w:rsidRPr="00CE487E">
                    <w:rPr>
                      <w:rFonts w:ascii="Times New Roman" w:hAnsi="Times New Roman" w:cs="Times New Roman"/>
                    </w:rPr>
                    <w:t>пояса верхних конечностей</w:t>
                  </w:r>
                </w:p>
              </w:tc>
              <w:tc>
                <w:tcPr>
                  <w:tcW w:w="2651" w:type="dxa"/>
                </w:tcPr>
                <w:p w14:paraId="2289102C"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3. Улучшение гибкости тела</w:t>
                  </w:r>
                </w:p>
              </w:tc>
            </w:tr>
            <w:tr w:rsidR="00050C80" w:rsidRPr="00CE487E" w14:paraId="05B5CB6F" w14:textId="77777777" w:rsidTr="007E2498">
              <w:tc>
                <w:tcPr>
                  <w:tcW w:w="2605" w:type="dxa"/>
                </w:tcPr>
                <w:p w14:paraId="117E9831"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hAnsi="Times New Roman" w:cs="Times New Roman"/>
                    </w:rPr>
                    <w:t>Г. Йога</w:t>
                  </w:r>
                </w:p>
              </w:tc>
              <w:tc>
                <w:tcPr>
                  <w:tcW w:w="2651" w:type="dxa"/>
                </w:tcPr>
                <w:p w14:paraId="40A143E0"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4. Общее укрепление организма и снижение стресса</w:t>
                  </w:r>
                </w:p>
              </w:tc>
            </w:tr>
          </w:tbl>
          <w:p w14:paraId="2A4A19BF"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77CA859B"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r w:rsidRPr="00CE487E">
              <w:rPr>
                <w:rFonts w:ascii="Times New Roman" w:hAnsi="Times New Roman" w:cs="Times New Roman"/>
              </w:rPr>
              <w:t xml:space="preserve"> </w:t>
            </w:r>
          </w:p>
          <w:tbl>
            <w:tblPr>
              <w:tblStyle w:val="1100"/>
              <w:tblW w:w="0" w:type="auto"/>
              <w:jc w:val="center"/>
              <w:tblLook w:val="04A0" w:firstRow="1" w:lastRow="0" w:firstColumn="1" w:lastColumn="0" w:noHBand="0" w:noVBand="1"/>
            </w:tblPr>
            <w:tblGrid>
              <w:gridCol w:w="1326"/>
              <w:gridCol w:w="1316"/>
              <w:gridCol w:w="1323"/>
              <w:gridCol w:w="1317"/>
            </w:tblGrid>
            <w:tr w:rsidR="00050C80" w:rsidRPr="00CE487E" w14:paraId="671C7AA9" w14:textId="77777777">
              <w:trPr>
                <w:jc w:val="center"/>
              </w:trPr>
              <w:tc>
                <w:tcPr>
                  <w:tcW w:w="1763" w:type="dxa"/>
                </w:tcPr>
                <w:p w14:paraId="2F74879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763" w:type="dxa"/>
                </w:tcPr>
                <w:p w14:paraId="2483791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763" w:type="dxa"/>
                </w:tcPr>
                <w:p w14:paraId="62C82B4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763" w:type="dxa"/>
                </w:tcPr>
                <w:p w14:paraId="34316C8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287498B8" w14:textId="77777777">
              <w:trPr>
                <w:jc w:val="center"/>
              </w:trPr>
              <w:tc>
                <w:tcPr>
                  <w:tcW w:w="1763" w:type="dxa"/>
                </w:tcPr>
                <w:p w14:paraId="4A9A918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26CD52E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2DF2AC4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51C9093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1C1394BA"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c>
        <w:tc>
          <w:tcPr>
            <w:tcW w:w="2410" w:type="dxa"/>
          </w:tcPr>
          <w:tbl>
            <w:tblPr>
              <w:tblStyle w:val="1100"/>
              <w:tblW w:w="5000" w:type="pct"/>
              <w:jc w:val="center"/>
              <w:tblLook w:val="04A0" w:firstRow="1" w:lastRow="0" w:firstColumn="1" w:lastColumn="0" w:noHBand="0" w:noVBand="1"/>
            </w:tblPr>
            <w:tblGrid>
              <w:gridCol w:w="546"/>
              <w:gridCol w:w="546"/>
              <w:gridCol w:w="546"/>
              <w:gridCol w:w="546"/>
            </w:tblGrid>
            <w:tr w:rsidR="00050C80" w:rsidRPr="00CE487E" w14:paraId="695B23E3" w14:textId="77777777">
              <w:trPr>
                <w:jc w:val="center"/>
              </w:trPr>
              <w:tc>
                <w:tcPr>
                  <w:tcW w:w="1250" w:type="pct"/>
                </w:tcPr>
                <w:p w14:paraId="363D5AC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6AD0F29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6CF66FD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452CF90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0CADE85F" w14:textId="77777777">
              <w:trPr>
                <w:jc w:val="center"/>
              </w:trPr>
              <w:tc>
                <w:tcPr>
                  <w:tcW w:w="1250" w:type="pct"/>
                </w:tcPr>
                <w:p w14:paraId="687CB63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13668A3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5FD1F31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14689F2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06B83226"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266DF558" w14:textId="77777777" w:rsidTr="00CE487E">
        <w:trPr>
          <w:trHeight w:val="5521"/>
        </w:trPr>
        <w:tc>
          <w:tcPr>
            <w:tcW w:w="2572" w:type="dxa"/>
            <w:vMerge/>
          </w:tcPr>
          <w:p w14:paraId="3B1D080C"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63CA8BB9" w14:textId="3B3A248A"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 xml:space="preserve">4. Установите </w:t>
            </w:r>
            <w:r w:rsidRPr="00CE487E">
              <w:rPr>
                <w:rFonts w:ascii="Times New Roman" w:hAnsi="Times New Roman" w:cs="Times New Roman"/>
              </w:rPr>
              <w:t>соответствие между формами организации занятий физкультурой и целью занятия</w:t>
            </w:r>
            <w:r w:rsidRPr="00CE487E">
              <w:rPr>
                <w:rFonts w:ascii="Times New Roman" w:eastAsia="Times New Roman" w:hAnsi="Times New Roman" w:cs="Times New Roman"/>
              </w:rPr>
              <w:t>: (ОК 04., ОК 05., ОК 08., ПК 1.1., ПК 1.3.)</w:t>
            </w:r>
          </w:p>
          <w:p w14:paraId="4098A14B" w14:textId="77777777" w:rsidR="00F74AF9" w:rsidRPr="00CE487E" w:rsidRDefault="00F74AF9" w:rsidP="00CE487E">
            <w:pPr>
              <w:spacing w:after="0" w:line="240" w:lineRule="auto"/>
              <w:contextualSpacing/>
              <w:jc w:val="both"/>
              <w:rPr>
                <w:rFonts w:ascii="Times New Roman" w:eastAsia="Times New Roman" w:hAnsi="Times New Roman" w:cs="Times New Roman"/>
              </w:rPr>
            </w:pPr>
          </w:p>
          <w:tbl>
            <w:tblPr>
              <w:tblStyle w:val="1100"/>
              <w:tblW w:w="5251" w:type="dxa"/>
              <w:tblLook w:val="04A0" w:firstRow="1" w:lastRow="0" w:firstColumn="1" w:lastColumn="0" w:noHBand="0" w:noVBand="1"/>
            </w:tblPr>
            <w:tblGrid>
              <w:gridCol w:w="2605"/>
              <w:gridCol w:w="2646"/>
            </w:tblGrid>
            <w:tr w:rsidR="00050C80" w:rsidRPr="00CE487E" w14:paraId="336C83E8" w14:textId="77777777" w:rsidTr="006F3D3F">
              <w:tc>
                <w:tcPr>
                  <w:tcW w:w="2605" w:type="dxa"/>
                </w:tcPr>
                <w:p w14:paraId="6C5F3077"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Форма организации</w:t>
                  </w:r>
                </w:p>
              </w:tc>
              <w:tc>
                <w:tcPr>
                  <w:tcW w:w="2646" w:type="dxa"/>
                </w:tcPr>
                <w:p w14:paraId="1AD33387"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Цель</w:t>
                  </w:r>
                </w:p>
              </w:tc>
            </w:tr>
            <w:tr w:rsidR="00050C80" w:rsidRPr="00CE487E" w14:paraId="24F69622" w14:textId="77777777" w:rsidTr="006F3D3F">
              <w:tc>
                <w:tcPr>
                  <w:tcW w:w="2605" w:type="dxa"/>
                </w:tcPr>
                <w:p w14:paraId="650D2828"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Эстафеты</w:t>
                  </w:r>
                </w:p>
              </w:tc>
              <w:tc>
                <w:tcPr>
                  <w:tcW w:w="2646" w:type="dxa"/>
                </w:tcPr>
                <w:p w14:paraId="44CA6E4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Увеличение общей выносливости учащихся</w:t>
                  </w:r>
                </w:p>
              </w:tc>
            </w:tr>
            <w:tr w:rsidR="00050C80" w:rsidRPr="00CE487E" w14:paraId="2A8FAFE4" w14:textId="77777777" w:rsidTr="006F3D3F">
              <w:tc>
                <w:tcPr>
                  <w:tcW w:w="2605" w:type="dxa"/>
                </w:tcPr>
                <w:p w14:paraId="22EA4A21"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Работа секций</w:t>
                  </w:r>
                </w:p>
              </w:tc>
              <w:tc>
                <w:tcPr>
                  <w:tcW w:w="2646" w:type="dxa"/>
                </w:tcPr>
                <w:p w14:paraId="112A9B2C"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Развитие специальных двигательных качеств учеников определённого возраста</w:t>
                  </w:r>
                </w:p>
              </w:tc>
            </w:tr>
            <w:tr w:rsidR="00050C80" w:rsidRPr="00CE487E" w14:paraId="622B09E5" w14:textId="77777777" w:rsidTr="006F3D3F">
              <w:tc>
                <w:tcPr>
                  <w:tcW w:w="2605" w:type="dxa"/>
                </w:tcPr>
                <w:p w14:paraId="655B8D8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Внутришкольные соревнования</w:t>
                  </w:r>
                </w:p>
              </w:tc>
              <w:tc>
                <w:tcPr>
                  <w:tcW w:w="2646" w:type="dxa"/>
                </w:tcPr>
                <w:p w14:paraId="04523E42"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Эффективность техники движений в игровой форме</w:t>
                  </w:r>
                </w:p>
              </w:tc>
            </w:tr>
            <w:tr w:rsidR="00050C80" w:rsidRPr="00CE487E" w14:paraId="49D5A9F2" w14:textId="77777777" w:rsidTr="006F3D3F">
              <w:tc>
                <w:tcPr>
                  <w:tcW w:w="2605" w:type="dxa"/>
                </w:tcPr>
                <w:p w14:paraId="28277E91"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Г. Урок физкультуры</w:t>
                  </w:r>
                </w:p>
              </w:tc>
              <w:tc>
                <w:tcPr>
                  <w:tcW w:w="2646" w:type="dxa"/>
                </w:tcPr>
                <w:p w14:paraId="0E2F5B7E"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Выявление лучших спортсменов среди школьников</w:t>
                  </w:r>
                </w:p>
              </w:tc>
            </w:tr>
          </w:tbl>
          <w:p w14:paraId="24E57318"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p w14:paraId="117D32D1"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1100"/>
              <w:tblW w:w="0" w:type="auto"/>
              <w:jc w:val="center"/>
              <w:tblLook w:val="04A0" w:firstRow="1" w:lastRow="0" w:firstColumn="1" w:lastColumn="0" w:noHBand="0" w:noVBand="1"/>
            </w:tblPr>
            <w:tblGrid>
              <w:gridCol w:w="1326"/>
              <w:gridCol w:w="1316"/>
              <w:gridCol w:w="1323"/>
              <w:gridCol w:w="1317"/>
            </w:tblGrid>
            <w:tr w:rsidR="00050C80" w:rsidRPr="00CE487E" w14:paraId="7ED37CA0" w14:textId="77777777">
              <w:trPr>
                <w:jc w:val="center"/>
              </w:trPr>
              <w:tc>
                <w:tcPr>
                  <w:tcW w:w="1763" w:type="dxa"/>
                </w:tcPr>
                <w:p w14:paraId="0B13404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763" w:type="dxa"/>
                </w:tcPr>
                <w:p w14:paraId="7C9516F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763" w:type="dxa"/>
                </w:tcPr>
                <w:p w14:paraId="7E9FE12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763" w:type="dxa"/>
                </w:tcPr>
                <w:p w14:paraId="568D1E6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49A5BC8F" w14:textId="77777777">
              <w:trPr>
                <w:jc w:val="center"/>
              </w:trPr>
              <w:tc>
                <w:tcPr>
                  <w:tcW w:w="1763" w:type="dxa"/>
                </w:tcPr>
                <w:p w14:paraId="1260FCF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2DD5468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69FE943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763" w:type="dxa"/>
                </w:tcPr>
                <w:p w14:paraId="6689A5A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763F8433" w14:textId="77777777" w:rsidR="00050C80" w:rsidRPr="00CE487E" w:rsidRDefault="00050C80" w:rsidP="00CE487E">
            <w:pPr>
              <w:spacing w:after="0" w:line="240" w:lineRule="auto"/>
              <w:contextualSpacing/>
              <w:jc w:val="both"/>
              <w:rPr>
                <w:rFonts w:ascii="Times New Roman" w:hAnsi="Times New Roman" w:cs="Times New Roman"/>
              </w:rPr>
            </w:pPr>
          </w:p>
        </w:tc>
        <w:tc>
          <w:tcPr>
            <w:tcW w:w="2410" w:type="dxa"/>
          </w:tcPr>
          <w:tbl>
            <w:tblPr>
              <w:tblStyle w:val="1100"/>
              <w:tblW w:w="5000" w:type="pct"/>
              <w:jc w:val="center"/>
              <w:tblLook w:val="04A0" w:firstRow="1" w:lastRow="0" w:firstColumn="1" w:lastColumn="0" w:noHBand="0" w:noVBand="1"/>
            </w:tblPr>
            <w:tblGrid>
              <w:gridCol w:w="546"/>
              <w:gridCol w:w="546"/>
              <w:gridCol w:w="546"/>
              <w:gridCol w:w="546"/>
            </w:tblGrid>
            <w:tr w:rsidR="00050C80" w:rsidRPr="00CE487E" w14:paraId="65D4CCC4" w14:textId="77777777">
              <w:trPr>
                <w:jc w:val="center"/>
              </w:trPr>
              <w:tc>
                <w:tcPr>
                  <w:tcW w:w="1250" w:type="pct"/>
                </w:tcPr>
                <w:p w14:paraId="7DBF98F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3A5BAF5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6A63842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06D2F38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7E00CDED" w14:textId="77777777">
              <w:trPr>
                <w:jc w:val="center"/>
              </w:trPr>
              <w:tc>
                <w:tcPr>
                  <w:tcW w:w="1250" w:type="pct"/>
                </w:tcPr>
                <w:p w14:paraId="2FC075C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0573802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3B0833B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44B5656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7FE8FA4D" w14:textId="77777777" w:rsidR="00050C80" w:rsidRPr="00CE487E" w:rsidRDefault="00050C80" w:rsidP="00CE487E">
            <w:pPr>
              <w:spacing w:after="0" w:line="240" w:lineRule="auto"/>
              <w:contextualSpacing/>
              <w:jc w:val="both"/>
              <w:rPr>
                <w:rFonts w:ascii="Times New Roman" w:hAnsi="Times New Roman" w:cs="Times New Roman"/>
              </w:rPr>
            </w:pPr>
          </w:p>
          <w:p w14:paraId="27D749E5" w14:textId="77777777" w:rsidR="00050C80" w:rsidRPr="00CE487E" w:rsidRDefault="00050C80" w:rsidP="00CE487E">
            <w:pPr>
              <w:spacing w:after="0" w:line="240" w:lineRule="auto"/>
              <w:contextualSpacing/>
              <w:jc w:val="both"/>
              <w:rPr>
                <w:rFonts w:ascii="Times New Roman" w:hAnsi="Times New Roman" w:cs="Times New Roman"/>
              </w:rPr>
            </w:pPr>
          </w:p>
          <w:p w14:paraId="093A9BA7" w14:textId="77777777" w:rsidR="00050C80" w:rsidRPr="00CE487E" w:rsidRDefault="00050C80" w:rsidP="00CE487E">
            <w:pPr>
              <w:spacing w:after="0" w:line="240" w:lineRule="auto"/>
              <w:contextualSpacing/>
              <w:jc w:val="both"/>
              <w:rPr>
                <w:rFonts w:ascii="Times New Roman" w:hAnsi="Times New Roman" w:cs="Times New Roman"/>
              </w:rPr>
            </w:pPr>
          </w:p>
          <w:p w14:paraId="287217C2" w14:textId="77777777" w:rsidR="00050C80" w:rsidRPr="00CE487E" w:rsidRDefault="00050C80" w:rsidP="00CE487E">
            <w:pPr>
              <w:spacing w:after="0" w:line="240" w:lineRule="auto"/>
              <w:contextualSpacing/>
              <w:jc w:val="both"/>
              <w:rPr>
                <w:rFonts w:ascii="Times New Roman" w:hAnsi="Times New Roman" w:cs="Times New Roman"/>
              </w:rPr>
            </w:pPr>
          </w:p>
          <w:p w14:paraId="3C0628E5" w14:textId="77777777" w:rsidR="00050C80" w:rsidRPr="00CE487E" w:rsidRDefault="00050C80" w:rsidP="00CE487E">
            <w:pPr>
              <w:spacing w:after="0" w:line="240" w:lineRule="auto"/>
              <w:contextualSpacing/>
              <w:jc w:val="both"/>
              <w:rPr>
                <w:rFonts w:ascii="Times New Roman" w:hAnsi="Times New Roman" w:cs="Times New Roman"/>
              </w:rPr>
            </w:pPr>
          </w:p>
          <w:p w14:paraId="535BB49A" w14:textId="77777777" w:rsidR="00050C80" w:rsidRPr="00CE487E" w:rsidRDefault="00050C80" w:rsidP="00CE487E">
            <w:pPr>
              <w:spacing w:after="0" w:line="240" w:lineRule="auto"/>
              <w:contextualSpacing/>
              <w:jc w:val="both"/>
              <w:rPr>
                <w:rFonts w:ascii="Times New Roman" w:hAnsi="Times New Roman" w:cs="Times New Roman"/>
              </w:rPr>
            </w:pPr>
          </w:p>
          <w:p w14:paraId="002C68DE" w14:textId="77777777" w:rsidR="00050C80" w:rsidRPr="00CE487E" w:rsidRDefault="00050C80" w:rsidP="00CE487E">
            <w:pPr>
              <w:spacing w:after="0" w:line="240" w:lineRule="auto"/>
              <w:contextualSpacing/>
              <w:jc w:val="both"/>
              <w:rPr>
                <w:rFonts w:ascii="Times New Roman" w:hAnsi="Times New Roman" w:cs="Times New Roman"/>
              </w:rPr>
            </w:pPr>
          </w:p>
          <w:p w14:paraId="42BFB5DC" w14:textId="77777777" w:rsidR="00050C80" w:rsidRPr="00CE487E" w:rsidRDefault="00050C80" w:rsidP="00CE487E">
            <w:pPr>
              <w:spacing w:after="0" w:line="240" w:lineRule="auto"/>
              <w:contextualSpacing/>
              <w:jc w:val="both"/>
              <w:rPr>
                <w:rFonts w:ascii="Times New Roman" w:hAnsi="Times New Roman" w:cs="Times New Roman"/>
              </w:rPr>
            </w:pPr>
          </w:p>
          <w:p w14:paraId="4FB08F04" w14:textId="77777777" w:rsidR="00050C80" w:rsidRPr="00CE487E" w:rsidRDefault="00050C80" w:rsidP="00CE487E">
            <w:pPr>
              <w:spacing w:after="0" w:line="240" w:lineRule="auto"/>
              <w:contextualSpacing/>
              <w:jc w:val="both"/>
              <w:rPr>
                <w:rFonts w:ascii="Times New Roman" w:hAnsi="Times New Roman" w:cs="Times New Roman"/>
              </w:rPr>
            </w:pPr>
          </w:p>
          <w:p w14:paraId="436B695D" w14:textId="77777777" w:rsidR="00050C80" w:rsidRPr="00CE487E" w:rsidRDefault="00050C80" w:rsidP="00CE487E">
            <w:pPr>
              <w:spacing w:after="0" w:line="240" w:lineRule="auto"/>
              <w:contextualSpacing/>
              <w:jc w:val="both"/>
              <w:rPr>
                <w:rFonts w:ascii="Times New Roman" w:hAnsi="Times New Roman" w:cs="Times New Roman"/>
              </w:rPr>
            </w:pPr>
          </w:p>
          <w:p w14:paraId="0AB5F79F" w14:textId="77777777" w:rsidR="00050C80" w:rsidRPr="00CE487E" w:rsidRDefault="00050C80" w:rsidP="00CE487E">
            <w:pPr>
              <w:spacing w:after="0" w:line="240" w:lineRule="auto"/>
              <w:contextualSpacing/>
              <w:jc w:val="both"/>
              <w:rPr>
                <w:rFonts w:ascii="Times New Roman" w:hAnsi="Times New Roman" w:cs="Times New Roman"/>
              </w:rPr>
            </w:pPr>
          </w:p>
          <w:p w14:paraId="01E93248" w14:textId="77777777" w:rsidR="00050C80" w:rsidRPr="00CE487E" w:rsidRDefault="00050C80" w:rsidP="00CE487E">
            <w:pPr>
              <w:spacing w:after="0" w:line="240" w:lineRule="auto"/>
              <w:contextualSpacing/>
              <w:jc w:val="both"/>
              <w:rPr>
                <w:rFonts w:ascii="Times New Roman" w:hAnsi="Times New Roman" w:cs="Times New Roman"/>
              </w:rPr>
            </w:pPr>
          </w:p>
          <w:p w14:paraId="6A3AAB60" w14:textId="77777777" w:rsidR="00050C80" w:rsidRPr="00CE487E" w:rsidRDefault="00050C80" w:rsidP="00CE487E">
            <w:pPr>
              <w:spacing w:after="0" w:line="240" w:lineRule="auto"/>
              <w:contextualSpacing/>
              <w:jc w:val="both"/>
              <w:rPr>
                <w:rFonts w:ascii="Times New Roman" w:hAnsi="Times New Roman" w:cs="Times New Roman"/>
              </w:rPr>
            </w:pPr>
          </w:p>
          <w:p w14:paraId="67CD7D0F" w14:textId="77777777" w:rsidR="00050C80" w:rsidRPr="00CE487E" w:rsidRDefault="00050C80" w:rsidP="00CE487E">
            <w:pPr>
              <w:spacing w:after="0" w:line="240" w:lineRule="auto"/>
              <w:contextualSpacing/>
              <w:jc w:val="both"/>
              <w:rPr>
                <w:rFonts w:ascii="Times New Roman" w:hAnsi="Times New Roman" w:cs="Times New Roman"/>
              </w:rPr>
            </w:pPr>
          </w:p>
          <w:p w14:paraId="4AAE93EE"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3C8FF746" w14:textId="77777777" w:rsidTr="00A01D9B">
        <w:tc>
          <w:tcPr>
            <w:tcW w:w="2572" w:type="dxa"/>
            <w:vMerge w:val="restart"/>
          </w:tcPr>
          <w:p w14:paraId="6369E950"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Задания закрытого типа на установление последовательности</w:t>
            </w:r>
          </w:p>
        </w:tc>
        <w:tc>
          <w:tcPr>
            <w:tcW w:w="7918" w:type="dxa"/>
            <w:gridSpan w:val="2"/>
          </w:tcPr>
          <w:p w14:paraId="712892A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7AF1E0C9" w14:textId="77777777" w:rsidTr="00A01D9B">
        <w:tc>
          <w:tcPr>
            <w:tcW w:w="2572" w:type="dxa"/>
            <w:vMerge/>
          </w:tcPr>
          <w:p w14:paraId="7A0E1F27"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ACE1C7F"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5. В какой последовательности проходят периоды жизни ребёнка до 6 лет? </w:t>
            </w:r>
            <w:r w:rsidRPr="00CE487E">
              <w:rPr>
                <w:rFonts w:ascii="Times New Roman" w:eastAsia="Times New Roman" w:hAnsi="Times New Roman" w:cs="Times New Roman"/>
              </w:rPr>
              <w:t>(ОК 04., ОК 05., ОК 08., ПК 1.1., ПК 1.3.)</w:t>
            </w:r>
          </w:p>
          <w:p w14:paraId="2027FB6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8E42191"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Первое детство.</w:t>
            </w:r>
          </w:p>
          <w:p w14:paraId="22E88348"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Грудной возраст.</w:t>
            </w:r>
          </w:p>
          <w:p w14:paraId="4D011F32"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Старший возраст.</w:t>
            </w:r>
          </w:p>
          <w:p w14:paraId="3F16AA4A"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Новорождённый.</w:t>
            </w:r>
          </w:p>
          <w:p w14:paraId="638FACA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9DF5F5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2959F3FC" w14:textId="5F22E48F"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4,2,1,3</w:t>
            </w:r>
          </w:p>
        </w:tc>
      </w:tr>
      <w:tr w:rsidR="00050C80" w:rsidRPr="00CE487E" w14:paraId="7A9B5B70" w14:textId="77777777" w:rsidTr="00A01D9B">
        <w:tc>
          <w:tcPr>
            <w:tcW w:w="2572" w:type="dxa"/>
            <w:vMerge/>
          </w:tcPr>
          <w:p w14:paraId="2C4981D9"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B071B01" w14:textId="216610C5"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6.</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Определите порядок этапов процесса планирования тренировки спортсмена? (ОК 01., ОК 07., ПК 1.1., ПК 1.3.)</w:t>
            </w:r>
          </w:p>
          <w:p w14:paraId="7AA3BF8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6F80A9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Оценка текущего уровня физической подготовки.</w:t>
            </w:r>
          </w:p>
          <w:p w14:paraId="24BB2DA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Качественная постановка тренировочных целей и задач.</w:t>
            </w:r>
          </w:p>
          <w:p w14:paraId="3BD24D2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Составление индивидуального плана.</w:t>
            </w:r>
          </w:p>
          <w:p w14:paraId="0DE7D9C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Текущий контроль эффективности программ и коррекция планов.</w:t>
            </w:r>
          </w:p>
          <w:p w14:paraId="129B12C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22CCB9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6B8C2604" w14:textId="58A724DA"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2,1,3,4</w:t>
            </w:r>
          </w:p>
        </w:tc>
      </w:tr>
      <w:tr w:rsidR="00050C80" w:rsidRPr="00CE487E" w14:paraId="7030808A" w14:textId="77777777" w:rsidTr="00A01D9B">
        <w:tc>
          <w:tcPr>
            <w:tcW w:w="2572" w:type="dxa"/>
            <w:vMerge/>
          </w:tcPr>
          <w:p w14:paraId="350FDEC9"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5A1550B3" w14:textId="5C441D92" w:rsidR="00050C80" w:rsidRDefault="005F1763" w:rsidP="00CE487E">
            <w:pPr>
              <w:pStyle w:val="a7"/>
              <w:spacing w:before="0" w:beforeAutospacing="0" w:after="0" w:afterAutospacing="0"/>
              <w:jc w:val="both"/>
              <w:rPr>
                <w:sz w:val="22"/>
                <w:szCs w:val="22"/>
              </w:rPr>
            </w:pPr>
            <w:r w:rsidRPr="00CE487E">
              <w:rPr>
                <w:sz w:val="22"/>
                <w:szCs w:val="22"/>
              </w:rPr>
              <w:t>7.</w:t>
            </w:r>
            <w:r w:rsidR="00CB05D7" w:rsidRPr="00CE487E">
              <w:rPr>
                <w:sz w:val="22"/>
                <w:szCs w:val="22"/>
              </w:rPr>
              <w:t>Установите последовательность порядка снижения значимости спортивных сооружений по градостроительному типу: (ОК 04., ОК 05., ОК 08</w:t>
            </w:r>
            <w:r w:rsidR="007E2498" w:rsidRPr="00CE487E">
              <w:rPr>
                <w:sz w:val="22"/>
                <w:szCs w:val="22"/>
              </w:rPr>
              <w:t>., ПК</w:t>
            </w:r>
            <w:r w:rsidR="00CB05D7" w:rsidRPr="00CE487E">
              <w:rPr>
                <w:sz w:val="22"/>
                <w:szCs w:val="22"/>
              </w:rPr>
              <w:t xml:space="preserve"> 1.3.)</w:t>
            </w:r>
          </w:p>
          <w:p w14:paraId="3C2F5B7B" w14:textId="77777777" w:rsidR="00F8052E" w:rsidRPr="00CE487E" w:rsidRDefault="00F8052E" w:rsidP="00CE487E">
            <w:pPr>
              <w:pStyle w:val="a7"/>
              <w:spacing w:before="0" w:beforeAutospacing="0" w:after="0" w:afterAutospacing="0"/>
              <w:jc w:val="both"/>
              <w:rPr>
                <w:sz w:val="22"/>
                <w:szCs w:val="22"/>
              </w:rPr>
            </w:pPr>
          </w:p>
          <w:p w14:paraId="7EC5CF98"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Городские.</w:t>
            </w:r>
          </w:p>
          <w:p w14:paraId="05BA01FE"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Районные</w:t>
            </w:r>
          </w:p>
          <w:p w14:paraId="4BEB25D8"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Микрорайонные.</w:t>
            </w:r>
          </w:p>
          <w:p w14:paraId="1717AEA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293243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61E02D23" w14:textId="1F3DB669"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1,2,3</w:t>
            </w:r>
          </w:p>
        </w:tc>
      </w:tr>
      <w:tr w:rsidR="00050C80" w:rsidRPr="00CE487E" w14:paraId="7F29B7FD" w14:textId="77777777" w:rsidTr="00A01D9B">
        <w:tc>
          <w:tcPr>
            <w:tcW w:w="2572" w:type="dxa"/>
            <w:vMerge/>
          </w:tcPr>
          <w:p w14:paraId="0FC02366"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591ABDDF" w14:textId="35A35C58"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8.Установите последовательность этапов проведения допинг-контроля: </w:t>
            </w:r>
            <w:r w:rsidRPr="00CE487E">
              <w:rPr>
                <w:rFonts w:ascii="Times New Roman" w:eastAsia="Times New Roman" w:hAnsi="Times New Roman" w:cs="Times New Roman"/>
              </w:rPr>
              <w:t xml:space="preserve">(ОК 03., ОК 06., ОК 08., ПК 1.1., ПК </w:t>
            </w:r>
            <w:r w:rsidRPr="00CE487E">
              <w:rPr>
                <w:rFonts w:ascii="Times New Roman" w:eastAsia="Times New Roman" w:hAnsi="Times New Roman" w:cs="Times New Roman"/>
              </w:rPr>
              <w:lastRenderedPageBreak/>
              <w:t>1.6.)</w:t>
            </w:r>
          </w:p>
          <w:p w14:paraId="71F2E83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EC3FF92"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Решение комиссии.</w:t>
            </w:r>
          </w:p>
          <w:p w14:paraId="10303951"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Взятие проб.</w:t>
            </w:r>
          </w:p>
          <w:p w14:paraId="25139186"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Уведомление.</w:t>
            </w:r>
          </w:p>
          <w:p w14:paraId="7AC284E3" w14:textId="77777777" w:rsidR="00050C80" w:rsidRPr="00CE487E" w:rsidRDefault="00CB05D7" w:rsidP="00CE487E">
            <w:pPr>
              <w:spacing w:after="0" w:line="240" w:lineRule="auto"/>
              <w:ind w:firstLine="254"/>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Проведение анализа.</w:t>
            </w:r>
          </w:p>
          <w:p w14:paraId="1370F60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F9BEE5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10" w:type="dxa"/>
          </w:tcPr>
          <w:p w14:paraId="4C128FF6" w14:textId="1D8B8D40"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lastRenderedPageBreak/>
              <w:t>3,2,4,1</w:t>
            </w:r>
          </w:p>
        </w:tc>
      </w:tr>
      <w:tr w:rsidR="00050C80" w:rsidRPr="00CE487E" w14:paraId="03855BC4" w14:textId="77777777" w:rsidTr="00A01D9B">
        <w:tc>
          <w:tcPr>
            <w:tcW w:w="2572" w:type="dxa"/>
            <w:vMerge w:val="restart"/>
          </w:tcPr>
          <w:p w14:paraId="7E846D20"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918" w:type="dxa"/>
            <w:gridSpan w:val="2"/>
          </w:tcPr>
          <w:p w14:paraId="395B6D8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CE487E" w14:paraId="7169BC15" w14:textId="77777777" w:rsidTr="00A01D9B">
        <w:tc>
          <w:tcPr>
            <w:tcW w:w="2572" w:type="dxa"/>
            <w:vMerge/>
          </w:tcPr>
          <w:p w14:paraId="2E1E1684"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5352952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9. Что подразумевает контроль качества проведенной физкультурно-спортивной работы? (ОК 01., ОК 02., ОК 04., ОК 05., ОК 06., ПК 1.1., ПК 1.2.)</w:t>
            </w:r>
          </w:p>
          <w:p w14:paraId="2230D2C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61325C9" w14:textId="3DCE36A4"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1.Систематическое проведение регулярных медосмотров среди занимающихся спортом.</w:t>
            </w:r>
          </w:p>
          <w:p w14:paraId="679D75C5" w14:textId="2B12F889"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2.Оценка эффективности мероприятий путем анализа результатов, полученных участниками.</w:t>
            </w:r>
          </w:p>
          <w:p w14:paraId="1EBBFA0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Проверка наличия лицензий у инструкторов и тренеров.</w:t>
            </w:r>
          </w:p>
          <w:p w14:paraId="2C73DB3A" w14:textId="11D57A23"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4.Периодическая проверка технического состояния помещений и оборудования</w:t>
            </w:r>
          </w:p>
          <w:p w14:paraId="73ADFD22"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4D502F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AE013F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10" w:type="dxa"/>
          </w:tcPr>
          <w:p w14:paraId="716A371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12D0DAE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Систематическое проведение регулярных медосмотров среди занимающихся спортом является качеством проведения физкультурно-спортивной работы</w:t>
            </w:r>
          </w:p>
        </w:tc>
      </w:tr>
      <w:tr w:rsidR="00050C80" w:rsidRPr="00CE487E" w14:paraId="1B9EE684" w14:textId="77777777" w:rsidTr="00A01D9B">
        <w:tc>
          <w:tcPr>
            <w:tcW w:w="2572" w:type="dxa"/>
            <w:vMerge/>
          </w:tcPr>
          <w:p w14:paraId="00616360"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332E0329" w14:textId="7FD557AB"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10. Назовите основную форму организации занятий физической культурой в школе?</w:t>
            </w:r>
            <w:r w:rsidRPr="00CE487E">
              <w:rPr>
                <w:rFonts w:ascii="Times New Roman" w:hAnsi="Times New Roman" w:cs="Times New Roman"/>
              </w:rPr>
              <w:t xml:space="preserve"> </w:t>
            </w:r>
            <w:r w:rsidRPr="00CE487E">
              <w:rPr>
                <w:rFonts w:ascii="Times New Roman" w:eastAsia="Times New Roman" w:hAnsi="Times New Roman" w:cs="Times New Roman"/>
                <w:lang w:eastAsia="ru-RU"/>
              </w:rPr>
              <w:t>(ОК 01., ОК 07., ПК 1.1., ПК 1.</w:t>
            </w:r>
            <w:r w:rsidR="00F8052E">
              <w:rPr>
                <w:rFonts w:ascii="Times New Roman" w:eastAsia="Times New Roman" w:hAnsi="Times New Roman" w:cs="Times New Roman"/>
                <w:lang w:eastAsia="ru-RU"/>
              </w:rPr>
              <w:t>3</w:t>
            </w:r>
            <w:r w:rsidRPr="00CE487E">
              <w:rPr>
                <w:rFonts w:ascii="Times New Roman" w:eastAsia="Times New Roman" w:hAnsi="Times New Roman" w:cs="Times New Roman"/>
                <w:lang w:eastAsia="ru-RU"/>
              </w:rPr>
              <w:t>.)</w:t>
            </w:r>
          </w:p>
          <w:p w14:paraId="073C18F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79647C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Самостоятельная подготовка дома.</w:t>
            </w:r>
          </w:p>
          <w:p w14:paraId="4B4D19F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Учебные занятия по расписанию.</w:t>
            </w:r>
          </w:p>
          <w:p w14:paraId="67E96BF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Спортивные соревнования.</w:t>
            </w:r>
          </w:p>
          <w:p w14:paraId="00E104F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Подготовка в секциях вне школы.</w:t>
            </w:r>
          </w:p>
          <w:p w14:paraId="5388E7E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6345C4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61C52EA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649B266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w:t>
            </w:r>
          </w:p>
          <w:p w14:paraId="2F1D8C5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Учебные занятия по расписанию являются основной формой организации ФК в школе</w:t>
            </w:r>
          </w:p>
        </w:tc>
      </w:tr>
      <w:tr w:rsidR="00050C80" w:rsidRPr="00CE487E" w14:paraId="288F0DB2" w14:textId="77777777" w:rsidTr="00A01D9B">
        <w:tc>
          <w:tcPr>
            <w:tcW w:w="2572" w:type="dxa"/>
            <w:vMerge/>
          </w:tcPr>
          <w:p w14:paraId="39FE0CCD"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623DECD0" w14:textId="7D7B06DD"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11.</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Требования, регламентирующие </w:t>
            </w:r>
            <w:r w:rsidR="00F8052E" w:rsidRPr="00CE487E">
              <w:rPr>
                <w:rFonts w:ascii="Times New Roman" w:eastAsia="Times New Roman" w:hAnsi="Times New Roman" w:cs="Times New Roman"/>
                <w:lang w:eastAsia="ru-RU"/>
              </w:rPr>
              <w:t>обязательные физические</w:t>
            </w:r>
            <w:r w:rsidRPr="00CE487E">
              <w:rPr>
                <w:rFonts w:ascii="Times New Roman" w:eastAsia="Times New Roman" w:hAnsi="Times New Roman" w:cs="Times New Roman"/>
                <w:lang w:eastAsia="ru-RU"/>
              </w:rPr>
              <w:t xml:space="preserve"> нагрузки школьников разных возрастных групп, прописываются в следующем документе: (ОК 01., ОК 07., ПК 1.1., ПК 1.3.)</w:t>
            </w:r>
          </w:p>
          <w:p w14:paraId="7CB2C75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19573D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Федеральный закон «О здоровье населения».</w:t>
            </w:r>
          </w:p>
          <w:p w14:paraId="0D8B1F3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Санитарно-эпидемиологические правила и нормативы (СанПин).</w:t>
            </w:r>
          </w:p>
          <w:p w14:paraId="2D381A9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Приказ Министерства образования.</w:t>
            </w:r>
          </w:p>
          <w:p w14:paraId="5C6064B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Конституция РФ.</w:t>
            </w:r>
          </w:p>
          <w:p w14:paraId="7904050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A430F1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69A64B3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2B9FFB0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w:t>
            </w:r>
          </w:p>
          <w:p w14:paraId="336E4663"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СанПины устанавливают требования к физическим нагрузкам школьников разных возрастных групп.</w:t>
            </w:r>
          </w:p>
        </w:tc>
      </w:tr>
      <w:tr w:rsidR="00050C80" w:rsidRPr="00CE487E" w14:paraId="20D37733" w14:textId="77777777" w:rsidTr="00A01D9B">
        <w:tc>
          <w:tcPr>
            <w:tcW w:w="2572" w:type="dxa"/>
            <w:vMerge/>
          </w:tcPr>
          <w:p w14:paraId="130D3551"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7CC31B1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rPr>
              <w:t xml:space="preserve">12. </w:t>
            </w:r>
            <w:r w:rsidRPr="00CE487E">
              <w:rPr>
                <w:rFonts w:ascii="Times New Roman" w:eastAsia="Times New Roman" w:hAnsi="Times New Roman" w:cs="Times New Roman"/>
                <w:lang w:eastAsia="ru-RU"/>
              </w:rPr>
              <w:t>Что относится к формам активного отдыха школьников? (ОК 01., ОК 02., ОК 04., ОК 05., ОК 07., ПК 1.1., ПК 1.3., ПК 1.6.)</w:t>
            </w:r>
          </w:p>
          <w:p w14:paraId="63F4650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1D4A59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Посещение театров и музеев.</w:t>
            </w:r>
          </w:p>
          <w:p w14:paraId="45E283B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Прочтение книг и просмотр фильмов.</w:t>
            </w:r>
          </w:p>
          <w:p w14:paraId="1DE35A0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Просмотр телевизора.</w:t>
            </w:r>
          </w:p>
          <w:p w14:paraId="3602470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Игры подвижного характера на переменах и прогулках.</w:t>
            </w:r>
          </w:p>
          <w:p w14:paraId="106C2BD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0D9BAF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5BE60E2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lastRenderedPageBreak/>
              <w:t>Обоснование:</w:t>
            </w:r>
          </w:p>
        </w:tc>
        <w:tc>
          <w:tcPr>
            <w:tcW w:w="2410" w:type="dxa"/>
          </w:tcPr>
          <w:p w14:paraId="23BA2DD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4</w:t>
            </w:r>
          </w:p>
          <w:p w14:paraId="387D36A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36A631D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Игры подвижного характера на переменах и прогулках относятся к формам активного отдыха.</w:t>
            </w:r>
          </w:p>
        </w:tc>
      </w:tr>
      <w:tr w:rsidR="00050C80" w:rsidRPr="00CE487E" w14:paraId="7FAB426B" w14:textId="77777777" w:rsidTr="00A01D9B">
        <w:tc>
          <w:tcPr>
            <w:tcW w:w="2572" w:type="dxa"/>
            <w:vMerge w:val="restart"/>
          </w:tcPr>
          <w:p w14:paraId="6B90B4C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918" w:type="dxa"/>
            <w:gridSpan w:val="2"/>
          </w:tcPr>
          <w:p w14:paraId="2974C4B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CE487E" w14:paraId="4BB2EFD2" w14:textId="77777777" w:rsidTr="00A01D9B">
        <w:tc>
          <w:tcPr>
            <w:tcW w:w="2572" w:type="dxa"/>
            <w:vMerge/>
          </w:tcPr>
          <w:p w14:paraId="68200DF0"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30C38ED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13. </w:t>
            </w:r>
            <w:r w:rsidRPr="00CE487E">
              <w:rPr>
                <w:rFonts w:ascii="Times New Roman" w:eastAsia="Times New Roman" w:hAnsi="Times New Roman" w:cs="Times New Roman"/>
                <w:bCs/>
                <w:lang w:eastAsia="ru-RU"/>
              </w:rPr>
              <w:t xml:space="preserve">Что входит в компетенцию организаторов массовых физкультурно-оздоровительных мероприятий? </w:t>
            </w:r>
            <w:r w:rsidRPr="00CE487E">
              <w:rPr>
                <w:rFonts w:ascii="Times New Roman" w:eastAsia="Times New Roman" w:hAnsi="Times New Roman" w:cs="Times New Roman"/>
                <w:lang w:eastAsia="ru-RU"/>
              </w:rPr>
              <w:t>(ОК 01., ОК 02., ОК 04., ОК 05., ОК 06., ПК 1.1., ПК 1.2.)</w:t>
            </w:r>
          </w:p>
          <w:p w14:paraId="594AF7F0"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2C169060"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Подготовка спортсменов-профессионалов.</w:t>
            </w:r>
          </w:p>
          <w:p w14:paraId="78AD72B6"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Проведение индивидуальных тренировок.</w:t>
            </w:r>
          </w:p>
          <w:p w14:paraId="3116A708"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Составление плана мероприятия.</w:t>
            </w:r>
          </w:p>
          <w:p w14:paraId="4D129B92"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Массовое привлечение спонсоров и партнеров.</w:t>
            </w:r>
          </w:p>
          <w:p w14:paraId="5DE71CA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6444DF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56F3E1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17ADD7E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 4</w:t>
            </w:r>
          </w:p>
          <w:p w14:paraId="03401003" w14:textId="77777777" w:rsidR="00050C80" w:rsidRPr="00CE487E" w:rsidRDefault="00CB05D7" w:rsidP="00F8052E">
            <w:pPr>
              <w:spacing w:after="0" w:line="240" w:lineRule="auto"/>
              <w:contextualSpacing/>
              <w:rPr>
                <w:rFonts w:ascii="Times New Roman" w:hAnsi="Times New Roman" w:cs="Times New Roman"/>
              </w:rPr>
            </w:pPr>
            <w:r w:rsidRPr="00CE487E">
              <w:rPr>
                <w:rFonts w:ascii="Times New Roman" w:eastAsia="Times New Roman" w:hAnsi="Times New Roman" w:cs="Times New Roman"/>
                <w:lang w:eastAsia="ru-RU"/>
              </w:rPr>
              <w:t>Обоснование: Организаторы занимаются составлением плана мероприятий и  массовое привлечение спонсоров и партнёров.</w:t>
            </w:r>
          </w:p>
        </w:tc>
      </w:tr>
      <w:tr w:rsidR="00050C80" w:rsidRPr="00CE487E" w14:paraId="2C77A6A9" w14:textId="77777777" w:rsidTr="00A01D9B">
        <w:tc>
          <w:tcPr>
            <w:tcW w:w="2572" w:type="dxa"/>
            <w:vMerge/>
          </w:tcPr>
          <w:p w14:paraId="2AA735FE"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6BCF0E9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14. </w:t>
            </w:r>
            <w:r w:rsidRPr="00CE487E">
              <w:rPr>
                <w:rFonts w:ascii="Times New Roman" w:eastAsia="Times New Roman" w:hAnsi="Times New Roman" w:cs="Times New Roman"/>
                <w:bCs/>
                <w:lang w:eastAsia="ru-RU"/>
              </w:rPr>
              <w:t>Какие средства используют педагоги для укрепления иммунитета детей?</w:t>
            </w:r>
            <w:r w:rsidRPr="00CE487E">
              <w:rPr>
                <w:rFonts w:ascii="Times New Roman" w:eastAsia="Times New Roman" w:hAnsi="Times New Roman" w:cs="Times New Roman"/>
                <w:lang w:eastAsia="ru-RU"/>
              </w:rPr>
              <w:t xml:space="preserve"> (ОК 01., ОК 02., ОК 04., ОК 05., ОК 06., ПК 1.1., ПК 1.2.)</w:t>
            </w:r>
          </w:p>
          <w:p w14:paraId="016E9A7C"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0B293761"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Естественные силы природы.</w:t>
            </w:r>
          </w:p>
          <w:p w14:paraId="473E3DC9"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Занятия плаванием в бассейне.</w:t>
            </w:r>
          </w:p>
          <w:p w14:paraId="39D51A2E"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Ограниченное потребление сладостей.</w:t>
            </w:r>
          </w:p>
          <w:p w14:paraId="3F5A23E3"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Частое посещение больниц для профилактики заболеваний.</w:t>
            </w:r>
          </w:p>
          <w:p w14:paraId="001F98C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733DD0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BB4641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10" w:type="dxa"/>
          </w:tcPr>
          <w:p w14:paraId="52708DD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1,2</w:t>
            </w:r>
          </w:p>
          <w:p w14:paraId="42FE2FA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Естественные силы природы и занятия плаванием в бассейне используют педагоги для укрепления иммунитета детей.</w:t>
            </w:r>
          </w:p>
        </w:tc>
      </w:tr>
      <w:tr w:rsidR="00050C80" w:rsidRPr="00CE487E" w14:paraId="5CBF4B64" w14:textId="77777777" w:rsidTr="00A01D9B">
        <w:tc>
          <w:tcPr>
            <w:tcW w:w="2572" w:type="dxa"/>
            <w:vMerge/>
          </w:tcPr>
          <w:p w14:paraId="05417EAF"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3CA5B885" w14:textId="3BAD7024"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15.</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bCs/>
                <w:lang w:eastAsia="ru-RU"/>
              </w:rPr>
              <w:t xml:space="preserve">Какие документы являются основным регламентирующими источниками в сфере спортивной деятельности? </w:t>
            </w:r>
            <w:r w:rsidRPr="00CE487E">
              <w:rPr>
                <w:rFonts w:ascii="Times New Roman" w:eastAsia="Times New Roman" w:hAnsi="Times New Roman" w:cs="Times New Roman"/>
                <w:lang w:eastAsia="ru-RU"/>
              </w:rPr>
              <w:t>(ОК 01., ОК 02., ОК 04., ОК 05., ОК 06., ПК 1.1., ПК 1.2.)</w:t>
            </w:r>
          </w:p>
          <w:p w14:paraId="3CA4A1F4"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12E5ED1A" w14:textId="1DA4F640"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w:t>
            </w:r>
            <w:r w:rsidR="005B4681" w:rsidRPr="00CE487E">
              <w:rPr>
                <w:rFonts w:ascii="Times New Roman" w:eastAsia="Times New Roman" w:hAnsi="Times New Roman" w:cs="Times New Roman"/>
                <w:bCs/>
                <w:lang w:eastAsia="ru-RU"/>
              </w:rPr>
              <w:t xml:space="preserve"> </w:t>
            </w:r>
            <w:r w:rsidRPr="00CE487E">
              <w:rPr>
                <w:rFonts w:ascii="Times New Roman" w:eastAsia="Times New Roman" w:hAnsi="Times New Roman" w:cs="Times New Roman"/>
                <w:bCs/>
                <w:lang w:eastAsia="ru-RU"/>
              </w:rPr>
              <w:t>Внутренний Устав образовательного учреждения.</w:t>
            </w:r>
          </w:p>
          <w:p w14:paraId="19C5C1A9"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Закон № 329-ФЗ «О физической культуре и спорте».</w:t>
            </w:r>
          </w:p>
          <w:p w14:paraId="52A3213F"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Конституция Российской Федерации.</w:t>
            </w:r>
          </w:p>
          <w:p w14:paraId="573F5835"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Правила внутреннего распорядка организации.</w:t>
            </w:r>
          </w:p>
          <w:p w14:paraId="3427DFC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8C12FDB"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655DED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4752C8B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 3</w:t>
            </w:r>
          </w:p>
          <w:p w14:paraId="4DEB739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Основным нормативным актом, регулирующим деятельность в области спорта и физической культуры, являются Конституция РФ и  Закон № 329-ФЗ.</w:t>
            </w:r>
          </w:p>
        </w:tc>
      </w:tr>
      <w:tr w:rsidR="00050C80" w:rsidRPr="00CE487E" w14:paraId="57F118E0" w14:textId="77777777" w:rsidTr="00A01D9B">
        <w:tc>
          <w:tcPr>
            <w:tcW w:w="2572" w:type="dxa"/>
            <w:vMerge/>
          </w:tcPr>
          <w:p w14:paraId="31BC10BF"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6DB4BE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16. Перечислите ф</w:t>
            </w:r>
            <w:r w:rsidRPr="00CE487E">
              <w:rPr>
                <w:rFonts w:ascii="Times New Roman" w:eastAsia="Times New Roman" w:hAnsi="Times New Roman" w:cs="Times New Roman"/>
                <w:bCs/>
                <w:lang w:eastAsia="ru-RU"/>
              </w:rPr>
              <w:t>ормируемые цели в массовом спорте?</w:t>
            </w:r>
            <w:r w:rsidRPr="00CE487E">
              <w:rPr>
                <w:rFonts w:ascii="Times New Roman" w:eastAsia="Times New Roman" w:hAnsi="Times New Roman" w:cs="Times New Roman"/>
                <w:lang w:eastAsia="ru-RU"/>
              </w:rPr>
              <w:t xml:space="preserve"> (ОК 01., ОК 02., ОК 04., ОК 05., ОК 06., ПК 1.1., ПК 1.2.)</w:t>
            </w:r>
          </w:p>
          <w:p w14:paraId="75FC8315"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733DC179"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Повышение интереса населения к активному образу жизни.</w:t>
            </w:r>
          </w:p>
          <w:p w14:paraId="2334411C"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Формирование здорового образа жизни среди различных возрастных групп.</w:t>
            </w:r>
          </w:p>
          <w:p w14:paraId="26B29648"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Наличие высоких результатов спортсменами международного класса.</w:t>
            </w:r>
          </w:p>
          <w:p w14:paraId="2C3C0A18"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Участие российских команд на международных турнирах.</w:t>
            </w:r>
          </w:p>
          <w:p w14:paraId="165C0E91"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64A78DF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AFE2CE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410" w:type="dxa"/>
          </w:tcPr>
          <w:p w14:paraId="540D4A2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w:t>
            </w:r>
          </w:p>
          <w:p w14:paraId="1CE352E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eastAsia="Times New Roman" w:hAnsi="Times New Roman" w:cs="Times New Roman"/>
                <w:lang w:eastAsia="ru-RU"/>
              </w:rPr>
              <w:t>Обоснование: Повышение интереса населения к активному образу жизни формирование здорового образа жизни среди различных возрастных групп, формируют главную цель в массовом спорте.</w:t>
            </w:r>
          </w:p>
        </w:tc>
      </w:tr>
      <w:tr w:rsidR="00050C80" w:rsidRPr="00CE487E" w14:paraId="08FB8A89" w14:textId="77777777" w:rsidTr="00A01D9B">
        <w:tc>
          <w:tcPr>
            <w:tcW w:w="2572" w:type="dxa"/>
            <w:vMerge w:val="restart"/>
          </w:tcPr>
          <w:p w14:paraId="57542DD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5. Задания открытого типа с развернутым ответом</w:t>
            </w:r>
          </w:p>
        </w:tc>
        <w:tc>
          <w:tcPr>
            <w:tcW w:w="7918" w:type="dxa"/>
            <w:gridSpan w:val="2"/>
          </w:tcPr>
          <w:p w14:paraId="536FF44A" w14:textId="77777777" w:rsidR="00050C80" w:rsidRPr="00CE487E" w:rsidRDefault="00CB05D7" w:rsidP="00CE487E">
            <w:pPr>
              <w:spacing w:after="0" w:line="240" w:lineRule="auto"/>
              <w:contextualSpacing/>
              <w:jc w:val="both"/>
              <w:rPr>
                <w:rFonts w:ascii="Times New Roman" w:eastAsia="Times New Roman" w:hAnsi="Times New Roman" w:cs="Times New Roman"/>
                <w:i/>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 xml:space="preserve">Прочитайте текст вопроса и </w:t>
            </w:r>
            <w:r w:rsidRPr="00CE487E">
              <w:rPr>
                <w:rFonts w:ascii="Times New Roman" w:eastAsia="Times New Roman" w:hAnsi="Times New Roman" w:cs="Times New Roman"/>
                <w:i/>
              </w:rPr>
              <w:t>запишите ответ, используя четкие компактные формулировки.</w:t>
            </w:r>
          </w:p>
        </w:tc>
      </w:tr>
      <w:tr w:rsidR="00050C80" w:rsidRPr="00CE487E" w14:paraId="56AA59C8" w14:textId="77777777" w:rsidTr="00A01D9B">
        <w:tc>
          <w:tcPr>
            <w:tcW w:w="2572" w:type="dxa"/>
            <w:vMerge/>
          </w:tcPr>
          <w:p w14:paraId="34FE6078"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1DC7A60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17. </w:t>
            </w:r>
            <w:r w:rsidRPr="00CE487E">
              <w:rPr>
                <w:rFonts w:ascii="Times New Roman" w:hAnsi="Times New Roman" w:cs="Times New Roman"/>
              </w:rPr>
              <w:t>Как называется ФЗ №329?</w:t>
            </w:r>
            <w:r w:rsidRPr="00CE487E">
              <w:rPr>
                <w:rFonts w:ascii="Times New Roman" w:eastAsia="Times New Roman" w:hAnsi="Times New Roman" w:cs="Times New Roman"/>
              </w:rPr>
              <w:t xml:space="preserve"> (ОК 01., ОК 02., ОК 07., ОК 08., ПК 1.1., ПК 1.2., ПК 1.3.)</w:t>
            </w:r>
          </w:p>
          <w:p w14:paraId="0F380FA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4BCBE8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410" w:type="dxa"/>
          </w:tcPr>
          <w:p w14:paraId="07E6F501" w14:textId="23CD3328"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251C97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Закон о физической культуре и спорте в Российской  Федерации</w:t>
            </w:r>
          </w:p>
        </w:tc>
      </w:tr>
      <w:tr w:rsidR="00050C80" w:rsidRPr="00CE487E" w14:paraId="3DB98C8B" w14:textId="77777777" w:rsidTr="00A01D9B">
        <w:tc>
          <w:tcPr>
            <w:tcW w:w="2572" w:type="dxa"/>
            <w:vMerge/>
          </w:tcPr>
          <w:p w14:paraId="6043240C"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0ACACAC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18. </w:t>
            </w:r>
            <w:r w:rsidRPr="00CE487E">
              <w:rPr>
                <w:rFonts w:ascii="Times New Roman" w:hAnsi="Times New Roman" w:cs="Times New Roman"/>
              </w:rPr>
              <w:t xml:space="preserve">Дайте определение понятию «допинг» </w:t>
            </w:r>
            <w:r w:rsidRPr="00CE487E">
              <w:rPr>
                <w:rFonts w:ascii="Times New Roman" w:eastAsia="Times New Roman" w:hAnsi="Times New Roman" w:cs="Times New Roman"/>
                <w:lang w:eastAsia="ru-RU"/>
              </w:rPr>
              <w:t xml:space="preserve">(ОК 01., ОК </w:t>
            </w:r>
            <w:r w:rsidRPr="00CE487E">
              <w:rPr>
                <w:rFonts w:ascii="Times New Roman" w:eastAsia="Times New Roman" w:hAnsi="Times New Roman" w:cs="Times New Roman"/>
                <w:lang w:eastAsia="ru-RU"/>
              </w:rPr>
              <w:lastRenderedPageBreak/>
              <w:t>02., ОК 04., ОК 05., ОК 06., ПК 1.1., ПК 1.2.</w:t>
            </w:r>
            <w:r w:rsidRPr="00CE487E">
              <w:rPr>
                <w:rFonts w:ascii="Times New Roman" w:eastAsia="Times New Roman" w:hAnsi="Times New Roman" w:cs="Times New Roman"/>
              </w:rPr>
              <w:t>)</w:t>
            </w:r>
          </w:p>
          <w:p w14:paraId="20D14B9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84ECFC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410" w:type="dxa"/>
          </w:tcPr>
          <w:p w14:paraId="2284F369" w14:textId="07CB782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w:t>
            </w:r>
          </w:p>
          <w:p w14:paraId="617AC3E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lastRenderedPageBreak/>
              <w:t>Введение в организм спортсменов любым путём фармакологических препаратов, искусственно повышающие работоспособность и спортивный результат</w:t>
            </w:r>
          </w:p>
        </w:tc>
      </w:tr>
      <w:tr w:rsidR="00050C80" w:rsidRPr="00CE487E" w14:paraId="1323E91D" w14:textId="77777777" w:rsidTr="00A01D9B">
        <w:tc>
          <w:tcPr>
            <w:tcW w:w="2572" w:type="dxa"/>
            <w:vMerge/>
          </w:tcPr>
          <w:p w14:paraId="1251895D"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6FD70DB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19.</w:t>
            </w:r>
            <w:r w:rsidR="005B4681" w:rsidRPr="00CE487E">
              <w:rPr>
                <w:rFonts w:ascii="Times New Roman" w:eastAsia="Times New Roman" w:hAnsi="Times New Roman" w:cs="Times New Roman"/>
                <w:lang w:eastAsia="ru-RU"/>
              </w:rPr>
              <w:t xml:space="preserve"> </w:t>
            </w:r>
            <w:r w:rsidRPr="00CE487E">
              <w:rPr>
                <w:rFonts w:ascii="Times New Roman" w:hAnsi="Times New Roman" w:cs="Times New Roman"/>
              </w:rPr>
              <w:t xml:space="preserve">Дайте определение понятию «спортивное соревнование» </w:t>
            </w:r>
            <w:r w:rsidRPr="00CE487E">
              <w:rPr>
                <w:rFonts w:ascii="Times New Roman" w:eastAsia="Times New Roman" w:hAnsi="Times New Roman" w:cs="Times New Roman"/>
                <w:lang w:eastAsia="ru-RU"/>
              </w:rPr>
              <w:t>(ОК 01., ОК 02., ОК 04., ОК 05., ОК 06., ПК 1.1., ПК 1.2.)</w:t>
            </w:r>
          </w:p>
          <w:p w14:paraId="66DCBE94" w14:textId="77777777" w:rsidR="005B6850" w:rsidRPr="00CE487E" w:rsidRDefault="005B6850" w:rsidP="00CE487E">
            <w:pPr>
              <w:spacing w:after="0" w:line="240" w:lineRule="auto"/>
              <w:contextualSpacing/>
              <w:jc w:val="both"/>
              <w:rPr>
                <w:rFonts w:ascii="Times New Roman" w:eastAsia="Times New Roman" w:hAnsi="Times New Roman" w:cs="Times New Roman"/>
              </w:rPr>
            </w:pPr>
          </w:p>
          <w:p w14:paraId="5D0F7898" w14:textId="2D4D5B63" w:rsidR="005B6850" w:rsidRPr="00CE487E" w:rsidRDefault="005B6850"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rPr>
              <w:t xml:space="preserve">Ответ: </w:t>
            </w:r>
          </w:p>
        </w:tc>
        <w:tc>
          <w:tcPr>
            <w:tcW w:w="2410" w:type="dxa"/>
          </w:tcPr>
          <w:p w14:paraId="359247D2" w14:textId="494C1B98"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7DA0CA5"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hAnsi="Times New Roman" w:cs="Times New Roman"/>
              </w:rPr>
              <w:t>Спортивное соревнование – регламентированный правилами способ соперничества спортсменов.</w:t>
            </w:r>
          </w:p>
        </w:tc>
      </w:tr>
      <w:tr w:rsidR="00050C80" w:rsidRPr="00CE487E" w14:paraId="11371306" w14:textId="77777777" w:rsidTr="00A01D9B">
        <w:tc>
          <w:tcPr>
            <w:tcW w:w="2572" w:type="dxa"/>
            <w:vMerge/>
          </w:tcPr>
          <w:p w14:paraId="63B2C8D6" w14:textId="77777777" w:rsidR="00050C80" w:rsidRPr="00CE487E" w:rsidRDefault="00050C80" w:rsidP="00CE487E">
            <w:pPr>
              <w:spacing w:after="0" w:line="240" w:lineRule="auto"/>
              <w:contextualSpacing/>
              <w:rPr>
                <w:rFonts w:ascii="Times New Roman" w:hAnsi="Times New Roman" w:cs="Times New Roman"/>
              </w:rPr>
            </w:pPr>
          </w:p>
        </w:tc>
        <w:tc>
          <w:tcPr>
            <w:tcW w:w="5508" w:type="dxa"/>
          </w:tcPr>
          <w:p w14:paraId="5CCFA8A2" w14:textId="26F647EF"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20.</w:t>
            </w:r>
            <w:r w:rsidR="005B4681" w:rsidRPr="00CE487E">
              <w:rPr>
                <w:rFonts w:ascii="Times New Roman" w:eastAsia="Times New Roman" w:hAnsi="Times New Roman" w:cs="Times New Roman"/>
                <w:lang w:eastAsia="ru-RU"/>
              </w:rPr>
              <w:t xml:space="preserve"> </w:t>
            </w:r>
            <w:r w:rsidRPr="00CE487E">
              <w:rPr>
                <w:rFonts w:ascii="Times New Roman" w:hAnsi="Times New Roman" w:cs="Times New Roman"/>
              </w:rPr>
              <w:t xml:space="preserve">Назовите два основных требования при составлении расписания для уроков по физической культуре. </w:t>
            </w:r>
            <w:r w:rsidRPr="00CE487E">
              <w:rPr>
                <w:rFonts w:ascii="Times New Roman" w:eastAsia="Times New Roman" w:hAnsi="Times New Roman" w:cs="Times New Roman"/>
                <w:lang w:eastAsia="ru-RU"/>
              </w:rPr>
              <w:t>(ОК 01., ОК 02., ОК 04., ОК 05., ОК 06., ПК 1.1., ПК 1.2.)</w:t>
            </w:r>
          </w:p>
          <w:p w14:paraId="2585487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539A92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410" w:type="dxa"/>
          </w:tcPr>
          <w:p w14:paraId="101A8E7E" w14:textId="0A7BC548"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65D92507"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Основными  требованиями при составлении расписания уроков по физической культуре являются</w:t>
            </w:r>
          </w:p>
          <w:p w14:paraId="566E72A8"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стабильность расписания;</w:t>
            </w:r>
          </w:p>
          <w:p w14:paraId="66316D3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равные промежутки между занятиями по ФК.</w:t>
            </w:r>
          </w:p>
        </w:tc>
      </w:tr>
    </w:tbl>
    <w:p w14:paraId="6D09789C" w14:textId="77777777" w:rsidR="00E334CA" w:rsidRPr="00CE487E" w:rsidRDefault="00E334CA" w:rsidP="00CE487E">
      <w:pPr>
        <w:spacing w:after="0" w:line="240" w:lineRule="auto"/>
        <w:rPr>
          <w:rFonts w:ascii="Times New Roman" w:eastAsia="Calibri" w:hAnsi="Times New Roman" w:cs="Times New Roman"/>
        </w:rPr>
      </w:pPr>
    </w:p>
    <w:p w14:paraId="3DF369FA" w14:textId="77777777" w:rsidR="00F8052E" w:rsidRDefault="00F8052E">
      <w:pPr>
        <w:spacing w:after="0" w:line="240" w:lineRule="auto"/>
        <w:rPr>
          <w:rFonts w:ascii="Times New Roman" w:eastAsia="Calibri" w:hAnsi="Times New Roman" w:cs="Times New Roman"/>
          <w:b/>
        </w:rPr>
      </w:pPr>
      <w:r>
        <w:rPr>
          <w:rFonts w:ascii="Times New Roman" w:eastAsia="Calibri" w:hAnsi="Times New Roman" w:cs="Times New Roman"/>
          <w:b/>
        </w:rPr>
        <w:br w:type="page"/>
      </w:r>
    </w:p>
    <w:p w14:paraId="4304690A" w14:textId="6D40CADF" w:rsidR="00050C80" w:rsidRPr="00F8052E" w:rsidRDefault="00CB05D7" w:rsidP="00CE487E">
      <w:pPr>
        <w:spacing w:after="0" w:line="240" w:lineRule="auto"/>
        <w:contextualSpacing/>
        <w:jc w:val="center"/>
        <w:rPr>
          <w:rFonts w:ascii="Times New Roman" w:eastAsia="Calibri" w:hAnsi="Times New Roman" w:cs="Times New Roman"/>
          <w:b/>
          <w:bCs/>
          <w:sz w:val="28"/>
          <w:szCs w:val="28"/>
        </w:rPr>
      </w:pPr>
      <w:r w:rsidRPr="00F8052E">
        <w:rPr>
          <w:rFonts w:ascii="Times New Roman" w:eastAsia="Calibri" w:hAnsi="Times New Roman" w:cs="Times New Roman"/>
          <w:b/>
          <w:sz w:val="28"/>
          <w:szCs w:val="28"/>
        </w:rPr>
        <w:lastRenderedPageBreak/>
        <w:t xml:space="preserve">ФОС по </w:t>
      </w:r>
      <w:r w:rsidRPr="00F8052E">
        <w:rPr>
          <w:rFonts w:ascii="Times New Roman" w:eastAsia="Calibri" w:hAnsi="Times New Roman" w:cs="Times New Roman"/>
          <w:b/>
          <w:bCs/>
          <w:sz w:val="28"/>
          <w:szCs w:val="28"/>
        </w:rPr>
        <w:t>МДК.01.02 Организация спортивно-массовых мероприятий по выполнению требований Всероссийского физкультурно-спортивного комплекса «Готов к труду и обороне»</w:t>
      </w:r>
    </w:p>
    <w:p w14:paraId="1B3E7675" w14:textId="77777777" w:rsidR="00050C80" w:rsidRPr="00F8052E" w:rsidRDefault="00050C80" w:rsidP="00CE487E">
      <w:pPr>
        <w:spacing w:after="0" w:line="240" w:lineRule="auto"/>
        <w:contextualSpacing/>
        <w:jc w:val="center"/>
        <w:rPr>
          <w:rFonts w:ascii="Times New Roman" w:eastAsia="Calibri" w:hAnsi="Times New Roman" w:cs="Times New Roman"/>
          <w:b/>
          <w:bCs/>
          <w:sz w:val="28"/>
          <w:szCs w:val="28"/>
        </w:rPr>
      </w:pPr>
    </w:p>
    <w:p w14:paraId="46532777" w14:textId="77777777" w:rsidR="00050C80" w:rsidRPr="00F8052E" w:rsidRDefault="00CB05D7" w:rsidP="00CE487E">
      <w:pPr>
        <w:spacing w:after="0" w:line="240" w:lineRule="auto"/>
        <w:contextualSpacing/>
        <w:jc w:val="center"/>
        <w:rPr>
          <w:rFonts w:ascii="Times New Roman" w:eastAsia="Calibri" w:hAnsi="Times New Roman" w:cs="Times New Roman"/>
          <w:b/>
          <w:bCs/>
          <w:sz w:val="28"/>
          <w:szCs w:val="28"/>
        </w:rPr>
      </w:pPr>
      <w:r w:rsidRPr="00F8052E">
        <w:rPr>
          <w:rFonts w:ascii="Times New Roman" w:eastAsia="Calibri" w:hAnsi="Times New Roman" w:cs="Times New Roman"/>
          <w:b/>
          <w:bCs/>
          <w:sz w:val="28"/>
          <w:szCs w:val="28"/>
        </w:rPr>
        <w:t>1 вариант</w:t>
      </w:r>
    </w:p>
    <w:p w14:paraId="7F1DEC93" w14:textId="77777777" w:rsidR="00050C80" w:rsidRPr="00CE487E" w:rsidRDefault="00050C80" w:rsidP="00CE487E">
      <w:pPr>
        <w:spacing w:after="0" w:line="240" w:lineRule="auto"/>
        <w:contextualSpacing/>
        <w:jc w:val="center"/>
        <w:rPr>
          <w:rFonts w:ascii="Times New Roman" w:eastAsia="Calibri" w:hAnsi="Times New Roman" w:cs="Times New Roman"/>
          <w:b/>
          <w:bCs/>
        </w:rPr>
      </w:pPr>
    </w:p>
    <w:tbl>
      <w:tblPr>
        <w:tblStyle w:val="a8"/>
        <w:tblW w:w="10490" w:type="dxa"/>
        <w:tblInd w:w="-459" w:type="dxa"/>
        <w:tblLook w:val="04A0" w:firstRow="1" w:lastRow="0" w:firstColumn="1" w:lastColumn="0" w:noHBand="0" w:noVBand="1"/>
      </w:tblPr>
      <w:tblGrid>
        <w:gridCol w:w="2748"/>
        <w:gridCol w:w="5083"/>
        <w:gridCol w:w="2659"/>
      </w:tblGrid>
      <w:tr w:rsidR="00050C80" w:rsidRPr="00CE487E" w14:paraId="3926CB6D" w14:textId="77777777" w:rsidTr="00A01D9B">
        <w:tc>
          <w:tcPr>
            <w:tcW w:w="2748" w:type="dxa"/>
          </w:tcPr>
          <w:p w14:paraId="3A09B645" w14:textId="77777777" w:rsidR="00050C80" w:rsidRPr="00332C18" w:rsidRDefault="00CB05D7" w:rsidP="00CE487E">
            <w:pPr>
              <w:spacing w:after="0" w:line="240" w:lineRule="auto"/>
              <w:contextualSpacing/>
              <w:jc w:val="center"/>
              <w:rPr>
                <w:rFonts w:ascii="Times New Roman" w:hAnsi="Times New Roman" w:cs="Times New Roman"/>
                <w:b/>
                <w:bCs/>
                <w:lang w:eastAsia="ru-RU"/>
              </w:rPr>
            </w:pPr>
            <w:r w:rsidRPr="00332C18">
              <w:rPr>
                <w:rFonts w:ascii="Times New Roman" w:hAnsi="Times New Roman" w:cs="Times New Roman"/>
                <w:b/>
                <w:bCs/>
                <w:lang w:eastAsia="ru-RU"/>
              </w:rPr>
              <w:t>Тип задания</w:t>
            </w:r>
          </w:p>
        </w:tc>
        <w:tc>
          <w:tcPr>
            <w:tcW w:w="5083" w:type="dxa"/>
          </w:tcPr>
          <w:p w14:paraId="21A23A14" w14:textId="77777777" w:rsidR="00050C80" w:rsidRPr="00332C18" w:rsidRDefault="00CB05D7" w:rsidP="00CE487E">
            <w:pPr>
              <w:spacing w:after="0" w:line="240" w:lineRule="auto"/>
              <w:contextualSpacing/>
              <w:jc w:val="center"/>
              <w:rPr>
                <w:rFonts w:ascii="Times New Roman" w:hAnsi="Times New Roman" w:cs="Times New Roman"/>
                <w:b/>
                <w:bCs/>
                <w:lang w:eastAsia="ru-RU"/>
              </w:rPr>
            </w:pPr>
            <w:r w:rsidRPr="00332C18">
              <w:rPr>
                <w:rFonts w:ascii="Times New Roman" w:hAnsi="Times New Roman" w:cs="Times New Roman"/>
                <w:b/>
                <w:bCs/>
                <w:lang w:eastAsia="ru-RU"/>
              </w:rPr>
              <w:t>Пример задания</w:t>
            </w:r>
          </w:p>
        </w:tc>
        <w:tc>
          <w:tcPr>
            <w:tcW w:w="2659" w:type="dxa"/>
          </w:tcPr>
          <w:p w14:paraId="679ACFE7" w14:textId="77777777" w:rsidR="00050C80" w:rsidRPr="00332C18" w:rsidRDefault="00CB05D7" w:rsidP="00CE487E">
            <w:pPr>
              <w:spacing w:after="0" w:line="240" w:lineRule="auto"/>
              <w:contextualSpacing/>
              <w:jc w:val="center"/>
              <w:rPr>
                <w:rFonts w:ascii="Times New Roman" w:hAnsi="Times New Roman" w:cs="Times New Roman"/>
                <w:b/>
                <w:bCs/>
                <w:lang w:eastAsia="ru-RU"/>
              </w:rPr>
            </w:pPr>
            <w:r w:rsidRPr="00332C18">
              <w:rPr>
                <w:rFonts w:ascii="Times New Roman" w:hAnsi="Times New Roman" w:cs="Times New Roman"/>
                <w:b/>
                <w:bCs/>
                <w:lang w:eastAsia="ru-RU"/>
              </w:rPr>
              <w:t>Верные ответы</w:t>
            </w:r>
          </w:p>
        </w:tc>
      </w:tr>
      <w:tr w:rsidR="00050C80" w:rsidRPr="00CE487E" w14:paraId="1D34B9CC" w14:textId="77777777" w:rsidTr="00A01D9B">
        <w:tc>
          <w:tcPr>
            <w:tcW w:w="2748" w:type="dxa"/>
            <w:vMerge w:val="restart"/>
          </w:tcPr>
          <w:p w14:paraId="2056EDC4"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1. Задание закрытого типа на установление соответствия</w:t>
            </w:r>
          </w:p>
        </w:tc>
        <w:tc>
          <w:tcPr>
            <w:tcW w:w="7742" w:type="dxa"/>
            <w:gridSpan w:val="2"/>
          </w:tcPr>
          <w:p w14:paraId="41EC3186"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и установите соответствие</w:t>
            </w:r>
          </w:p>
        </w:tc>
      </w:tr>
      <w:tr w:rsidR="00050C80" w:rsidRPr="00CE487E" w14:paraId="6FE18552" w14:textId="77777777" w:rsidTr="00A01D9B">
        <w:tc>
          <w:tcPr>
            <w:tcW w:w="2748" w:type="dxa"/>
            <w:vMerge/>
          </w:tcPr>
          <w:p w14:paraId="0AC891F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4B9475D0" w14:textId="77777777" w:rsidR="00050C80" w:rsidRPr="00CE487E" w:rsidRDefault="00CB05D7" w:rsidP="00CE487E">
            <w:pPr>
              <w:spacing w:after="0" w:line="240" w:lineRule="auto"/>
              <w:ind w:left="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Установите соответствие между ступенями и возрастом участников (ОК 01., ПК 1.5.):</w:t>
            </w:r>
          </w:p>
          <w:p w14:paraId="19789889" w14:textId="77777777" w:rsidR="00050C80" w:rsidRPr="00CE487E" w:rsidRDefault="00050C80" w:rsidP="00CE487E">
            <w:pPr>
              <w:spacing w:after="0" w:line="240" w:lineRule="auto"/>
              <w:ind w:left="8"/>
              <w:contextualSpacing/>
              <w:jc w:val="both"/>
              <w:rPr>
                <w:rFonts w:ascii="Times New Roman" w:eastAsia="Times New Roman" w:hAnsi="Times New Roman" w:cs="Times New Roman"/>
                <w:lang w:eastAsia="ru-RU"/>
              </w:rPr>
            </w:pPr>
          </w:p>
          <w:tbl>
            <w:tblPr>
              <w:tblStyle w:val="a8"/>
              <w:tblW w:w="4833" w:type="dxa"/>
              <w:tblLook w:val="04A0" w:firstRow="1" w:lastRow="0" w:firstColumn="1" w:lastColumn="0" w:noHBand="0" w:noVBand="1"/>
            </w:tblPr>
            <w:tblGrid>
              <w:gridCol w:w="2605"/>
              <w:gridCol w:w="2228"/>
            </w:tblGrid>
            <w:tr w:rsidR="00050C80" w:rsidRPr="00CE487E" w14:paraId="379124AF" w14:textId="77777777" w:rsidTr="006F3D3F">
              <w:tc>
                <w:tcPr>
                  <w:tcW w:w="2605" w:type="dxa"/>
                </w:tcPr>
                <w:p w14:paraId="42808FCB" w14:textId="77777777" w:rsidR="00050C80" w:rsidRPr="00CE487E" w:rsidRDefault="00CB05D7" w:rsidP="00CE487E">
                  <w:pPr>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Ступень</w:t>
                  </w:r>
                </w:p>
              </w:tc>
              <w:tc>
                <w:tcPr>
                  <w:tcW w:w="2228" w:type="dxa"/>
                </w:tcPr>
                <w:p w14:paraId="59193849" w14:textId="77777777" w:rsidR="00050C80" w:rsidRPr="00CE487E" w:rsidRDefault="00CB05D7" w:rsidP="00CE487E">
                  <w:pPr>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Возраст</w:t>
                  </w:r>
                </w:p>
              </w:tc>
            </w:tr>
            <w:tr w:rsidR="00050C80" w:rsidRPr="00CE487E" w14:paraId="56EC7DAF" w14:textId="77777777" w:rsidTr="006F3D3F">
              <w:tc>
                <w:tcPr>
                  <w:tcW w:w="2605" w:type="dxa"/>
                </w:tcPr>
                <w:p w14:paraId="56391115"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 2 ступень</w:t>
                  </w:r>
                </w:p>
              </w:tc>
              <w:tc>
                <w:tcPr>
                  <w:tcW w:w="2228" w:type="dxa"/>
                </w:tcPr>
                <w:p w14:paraId="665145B7"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49-54 года</w:t>
                  </w:r>
                </w:p>
              </w:tc>
            </w:tr>
            <w:tr w:rsidR="00050C80" w:rsidRPr="00CE487E" w14:paraId="16396805" w14:textId="77777777" w:rsidTr="006F3D3F">
              <w:tc>
                <w:tcPr>
                  <w:tcW w:w="2605" w:type="dxa"/>
                </w:tcPr>
                <w:p w14:paraId="499E743F"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Б. </w:t>
                  </w:r>
                  <w:r w:rsidRPr="00CE487E">
                    <w:rPr>
                      <w:rFonts w:ascii="Times New Roman" w:hAnsi="Times New Roman" w:cs="Times New Roman"/>
                      <w:lang w:eastAsia="ru-RU"/>
                    </w:rPr>
                    <w:t>6 ступень</w:t>
                  </w:r>
                </w:p>
              </w:tc>
              <w:tc>
                <w:tcPr>
                  <w:tcW w:w="2228" w:type="dxa"/>
                </w:tcPr>
                <w:p w14:paraId="5EDE6E46"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8-9 лет</w:t>
                  </w:r>
                </w:p>
              </w:tc>
            </w:tr>
            <w:tr w:rsidR="00050C80" w:rsidRPr="00CE487E" w14:paraId="0EF47E57" w14:textId="77777777" w:rsidTr="006F3D3F">
              <w:tc>
                <w:tcPr>
                  <w:tcW w:w="2605" w:type="dxa"/>
                </w:tcPr>
                <w:p w14:paraId="33585392"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r w:rsidRPr="00CE487E">
                    <w:rPr>
                      <w:rFonts w:ascii="Times New Roman" w:hAnsi="Times New Roman" w:cs="Times New Roman"/>
                      <w:lang w:eastAsia="ru-RU"/>
                    </w:rPr>
                    <w:t>14 ступень</w:t>
                  </w:r>
                </w:p>
              </w:tc>
              <w:tc>
                <w:tcPr>
                  <w:tcW w:w="2228" w:type="dxa"/>
                </w:tcPr>
                <w:p w14:paraId="5E8AD404"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30-34 года</w:t>
                  </w:r>
                </w:p>
              </w:tc>
            </w:tr>
            <w:tr w:rsidR="00050C80" w:rsidRPr="00CE487E" w14:paraId="2AFC9B20" w14:textId="77777777" w:rsidTr="006F3D3F">
              <w:tc>
                <w:tcPr>
                  <w:tcW w:w="2605" w:type="dxa"/>
                </w:tcPr>
                <w:p w14:paraId="549F7DC3" w14:textId="77777777" w:rsidR="00050C80" w:rsidRPr="00CE487E" w:rsidRDefault="00050C80" w:rsidP="00CE487E">
                  <w:pPr>
                    <w:spacing w:after="0" w:line="240" w:lineRule="auto"/>
                    <w:contextualSpacing/>
                    <w:rPr>
                      <w:rFonts w:ascii="Times New Roman" w:eastAsia="Times New Roman" w:hAnsi="Times New Roman" w:cs="Times New Roman"/>
                      <w:lang w:eastAsia="ru-RU"/>
                    </w:rPr>
                  </w:pPr>
                </w:p>
              </w:tc>
              <w:tc>
                <w:tcPr>
                  <w:tcW w:w="2228" w:type="dxa"/>
                </w:tcPr>
                <w:p w14:paraId="05A8777D"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16-17 лет</w:t>
                  </w:r>
                </w:p>
              </w:tc>
            </w:tr>
          </w:tbl>
          <w:p w14:paraId="37D7F49D"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72D00AA4"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241"/>
              <w:gridCol w:w="1229"/>
              <w:gridCol w:w="1237"/>
            </w:tblGrid>
            <w:tr w:rsidR="00050C80" w:rsidRPr="00CE487E" w14:paraId="06C59AE1" w14:textId="77777777">
              <w:trPr>
                <w:jc w:val="center"/>
              </w:trPr>
              <w:tc>
                <w:tcPr>
                  <w:tcW w:w="1241" w:type="dxa"/>
                </w:tcPr>
                <w:p w14:paraId="32352D1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3D0F9A6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1AA3537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47E0B409" w14:textId="77777777">
              <w:trPr>
                <w:jc w:val="center"/>
              </w:trPr>
              <w:tc>
                <w:tcPr>
                  <w:tcW w:w="1241" w:type="dxa"/>
                </w:tcPr>
                <w:p w14:paraId="65D3686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7A58256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229EF9C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1267A353"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659" w:type="dxa"/>
          </w:tcPr>
          <w:tbl>
            <w:tblPr>
              <w:tblStyle w:val="a8"/>
              <w:tblW w:w="3749" w:type="pct"/>
              <w:jc w:val="center"/>
              <w:tblLook w:val="04A0" w:firstRow="1" w:lastRow="0" w:firstColumn="1" w:lastColumn="0" w:noHBand="0" w:noVBand="1"/>
            </w:tblPr>
            <w:tblGrid>
              <w:gridCol w:w="608"/>
              <w:gridCol w:w="607"/>
              <w:gridCol w:w="609"/>
            </w:tblGrid>
            <w:tr w:rsidR="00050C80" w:rsidRPr="00CE487E" w14:paraId="1E9C11B5" w14:textId="77777777">
              <w:trPr>
                <w:jc w:val="center"/>
              </w:trPr>
              <w:tc>
                <w:tcPr>
                  <w:tcW w:w="1665" w:type="pct"/>
                </w:tcPr>
                <w:p w14:paraId="2CF169C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5" w:type="pct"/>
                </w:tcPr>
                <w:p w14:paraId="44734A0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9" w:type="pct"/>
                </w:tcPr>
                <w:p w14:paraId="15EC203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892BE14" w14:textId="77777777">
              <w:trPr>
                <w:jc w:val="center"/>
              </w:trPr>
              <w:tc>
                <w:tcPr>
                  <w:tcW w:w="1665" w:type="pct"/>
                </w:tcPr>
                <w:p w14:paraId="646003A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5" w:type="pct"/>
                </w:tcPr>
                <w:p w14:paraId="5279E32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669" w:type="pct"/>
                </w:tcPr>
                <w:p w14:paraId="290C512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1092EED8"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18D41939" w14:textId="77777777" w:rsidTr="00A01D9B">
        <w:tc>
          <w:tcPr>
            <w:tcW w:w="2748" w:type="dxa"/>
            <w:vMerge/>
          </w:tcPr>
          <w:p w14:paraId="39C4851D"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433379C9" w14:textId="38123FAB" w:rsidR="00050C80" w:rsidRPr="00CE487E" w:rsidRDefault="00CB05D7" w:rsidP="00CE487E">
            <w:pPr>
              <w:spacing w:after="0" w:line="240" w:lineRule="auto"/>
              <w:ind w:left="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Установите соответствие между физическими качествами и определениями (ОК 01., ОК 08.):</w:t>
            </w:r>
          </w:p>
          <w:p w14:paraId="28D3DC1A" w14:textId="77777777" w:rsidR="00050C80" w:rsidRPr="00CE487E" w:rsidRDefault="00050C80" w:rsidP="00CE487E">
            <w:pPr>
              <w:spacing w:after="0" w:line="240" w:lineRule="auto"/>
              <w:ind w:left="8"/>
              <w:contextualSpacing/>
              <w:jc w:val="both"/>
              <w:rPr>
                <w:rFonts w:ascii="Times New Roman" w:eastAsia="Times New Roman" w:hAnsi="Times New Roman" w:cs="Times New Roman"/>
                <w:lang w:eastAsia="ru-RU"/>
              </w:rPr>
            </w:pPr>
          </w:p>
          <w:tbl>
            <w:tblPr>
              <w:tblStyle w:val="a8"/>
              <w:tblW w:w="4833" w:type="dxa"/>
              <w:tblLook w:val="04A0" w:firstRow="1" w:lastRow="0" w:firstColumn="1" w:lastColumn="0" w:noHBand="0" w:noVBand="1"/>
            </w:tblPr>
            <w:tblGrid>
              <w:gridCol w:w="1904"/>
              <w:gridCol w:w="2929"/>
            </w:tblGrid>
            <w:tr w:rsidR="00050C80" w:rsidRPr="00CE487E" w14:paraId="02D280D8" w14:textId="77777777" w:rsidTr="006F3D3F">
              <w:trPr>
                <w:trHeight w:val="244"/>
              </w:trPr>
              <w:tc>
                <w:tcPr>
                  <w:tcW w:w="1904" w:type="dxa"/>
                </w:tcPr>
                <w:p w14:paraId="62AFA13E"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themeColor="text1"/>
                      <w:lang w:eastAsia="ru-RU"/>
                    </w:rPr>
                  </w:pPr>
                  <w:r w:rsidRPr="00CE487E">
                    <w:rPr>
                      <w:rFonts w:ascii="Times New Roman" w:eastAsia="Times New Roman" w:hAnsi="Times New Roman" w:cs="Times New Roman"/>
                      <w:bCs/>
                      <w:color w:val="000000" w:themeColor="text1"/>
                      <w:lang w:eastAsia="ru-RU"/>
                    </w:rPr>
                    <w:t>Понятие</w:t>
                  </w:r>
                </w:p>
              </w:tc>
              <w:tc>
                <w:tcPr>
                  <w:tcW w:w="2929" w:type="dxa"/>
                </w:tcPr>
                <w:p w14:paraId="06C9B286"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themeColor="text1"/>
                      <w:lang w:eastAsia="ru-RU"/>
                    </w:rPr>
                  </w:pPr>
                  <w:r w:rsidRPr="00CE487E">
                    <w:rPr>
                      <w:rFonts w:ascii="Times New Roman" w:eastAsia="Times New Roman" w:hAnsi="Times New Roman" w:cs="Times New Roman"/>
                      <w:bCs/>
                      <w:color w:val="000000" w:themeColor="text1"/>
                      <w:lang w:eastAsia="ru-RU"/>
                    </w:rPr>
                    <w:t>Определение</w:t>
                  </w:r>
                </w:p>
              </w:tc>
            </w:tr>
            <w:tr w:rsidR="00050C80" w:rsidRPr="00CE487E" w14:paraId="4ADE3520" w14:textId="77777777" w:rsidTr="006F3D3F">
              <w:trPr>
                <w:trHeight w:val="1472"/>
              </w:trPr>
              <w:tc>
                <w:tcPr>
                  <w:tcW w:w="1904" w:type="dxa"/>
                </w:tcPr>
                <w:p w14:paraId="60A5A0DB"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А. </w:t>
                  </w:r>
                  <w:r w:rsidRPr="00CE487E">
                    <w:rPr>
                      <w:rFonts w:ascii="Times New Roman" w:hAnsi="Times New Roman" w:cs="Times New Roman"/>
                      <w:color w:val="000000" w:themeColor="text1"/>
                      <w:lang w:eastAsia="ru-RU"/>
                    </w:rPr>
                    <w:t>С</w:t>
                  </w:r>
                  <w:r w:rsidRPr="00CE487E">
                    <w:rPr>
                      <w:rFonts w:ascii="Times New Roman" w:hAnsi="Times New Roman" w:cs="Times New Roman"/>
                      <w:color w:val="000000" w:themeColor="text1"/>
                      <w:shd w:val="clear" w:color="auto" w:fill="FFFFFF"/>
                      <w:lang w:eastAsia="ru-RU"/>
                    </w:rPr>
                    <w:t>ила</w:t>
                  </w:r>
                </w:p>
              </w:tc>
              <w:tc>
                <w:tcPr>
                  <w:tcW w:w="2929" w:type="dxa"/>
                </w:tcPr>
                <w:p w14:paraId="4D18C8DA"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w:t>
                  </w:r>
                  <w:r w:rsidRPr="00CE487E">
                    <w:rPr>
                      <w:rFonts w:ascii="Times New Roman" w:hAnsi="Times New Roman" w:cs="Times New Roman"/>
                      <w:color w:val="000000" w:themeColor="text1"/>
                      <w:lang w:eastAsia="ru-RU"/>
                    </w:rPr>
                    <w:t>У</w:t>
                  </w:r>
                  <w:r w:rsidRPr="00CE487E">
                    <w:rPr>
                      <w:rFonts w:ascii="Times New Roman" w:hAnsi="Times New Roman" w:cs="Times New Roman"/>
                      <w:color w:val="000000" w:themeColor="text1"/>
                      <w:shd w:val="clear" w:color="auto" w:fill="FFFFFF"/>
                      <w:lang w:eastAsia="ru-RU"/>
                    </w:rPr>
                    <w:t>мение человека наиболее быстро, точно и находчиво решать двигательные задачи при возникновении сложных и неожиданных ситуаций.</w:t>
                  </w:r>
                </w:p>
              </w:tc>
            </w:tr>
            <w:tr w:rsidR="00050C80" w:rsidRPr="00CE487E" w14:paraId="4E4FFAAD" w14:textId="77777777" w:rsidTr="006F3D3F">
              <w:trPr>
                <w:trHeight w:val="1226"/>
              </w:trPr>
              <w:tc>
                <w:tcPr>
                  <w:tcW w:w="1904" w:type="dxa"/>
                </w:tcPr>
                <w:p w14:paraId="49A8F5F9"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Б. </w:t>
                  </w:r>
                  <w:r w:rsidRPr="00CE487E">
                    <w:rPr>
                      <w:rFonts w:ascii="Times New Roman" w:hAnsi="Times New Roman" w:cs="Times New Roman"/>
                      <w:color w:val="000000" w:themeColor="text1"/>
                      <w:lang w:eastAsia="ru-RU"/>
                    </w:rPr>
                    <w:t>В</w:t>
                  </w:r>
                  <w:r w:rsidRPr="00CE487E">
                    <w:rPr>
                      <w:rFonts w:ascii="Times New Roman" w:hAnsi="Times New Roman" w:cs="Times New Roman"/>
                      <w:color w:val="000000" w:themeColor="text1"/>
                      <w:shd w:val="clear" w:color="auto" w:fill="FFFFFF"/>
                      <w:lang w:eastAsia="ru-RU"/>
                    </w:rPr>
                    <w:t>ыносливость</w:t>
                  </w:r>
                </w:p>
              </w:tc>
              <w:tc>
                <w:tcPr>
                  <w:tcW w:w="2929" w:type="dxa"/>
                </w:tcPr>
                <w:p w14:paraId="71F13A21"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w:t>
                  </w:r>
                  <w:r w:rsidRPr="00CE487E">
                    <w:rPr>
                      <w:rFonts w:ascii="Times New Roman" w:hAnsi="Times New Roman" w:cs="Times New Roman"/>
                      <w:bCs/>
                      <w:color w:val="000000" w:themeColor="text1"/>
                      <w:shd w:val="clear" w:color="auto" w:fill="FFFFFF"/>
                      <w:lang w:eastAsia="ru-RU"/>
                    </w:rPr>
                    <w:t> Способность человека преодолевать внешнее сопротивление или противостоять ему за счёт мышечных усилий.</w:t>
                  </w:r>
                </w:p>
              </w:tc>
            </w:tr>
            <w:tr w:rsidR="00050C80" w:rsidRPr="00CE487E" w14:paraId="7E8ACEF4" w14:textId="77777777" w:rsidTr="006F3D3F">
              <w:trPr>
                <w:trHeight w:val="981"/>
              </w:trPr>
              <w:tc>
                <w:tcPr>
                  <w:tcW w:w="1904" w:type="dxa"/>
                </w:tcPr>
                <w:p w14:paraId="6D508DE5"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В. </w:t>
                  </w:r>
                  <w:r w:rsidRPr="00CE487E">
                    <w:rPr>
                      <w:rFonts w:ascii="Times New Roman" w:hAnsi="Times New Roman" w:cs="Times New Roman"/>
                      <w:color w:val="000000" w:themeColor="text1"/>
                      <w:lang w:eastAsia="ru-RU"/>
                    </w:rPr>
                    <w:t>К</w:t>
                  </w:r>
                  <w:r w:rsidRPr="00CE487E">
                    <w:rPr>
                      <w:rFonts w:ascii="Times New Roman" w:hAnsi="Times New Roman" w:cs="Times New Roman"/>
                      <w:color w:val="000000" w:themeColor="text1"/>
                      <w:shd w:val="clear" w:color="auto" w:fill="FFFFFF"/>
                      <w:lang w:eastAsia="ru-RU"/>
                    </w:rPr>
                    <w:t xml:space="preserve">оординация </w:t>
                  </w:r>
                </w:p>
              </w:tc>
              <w:tc>
                <w:tcPr>
                  <w:tcW w:w="2929" w:type="dxa"/>
                </w:tcPr>
                <w:p w14:paraId="46607C3B"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 Противостоять физическому утомлению в процессе мышечной деятельности.</w:t>
                  </w:r>
                </w:p>
              </w:tc>
            </w:tr>
            <w:tr w:rsidR="00050C80" w:rsidRPr="00CE487E" w14:paraId="05D34D91" w14:textId="77777777" w:rsidTr="006F3D3F">
              <w:trPr>
                <w:trHeight w:val="1226"/>
              </w:trPr>
              <w:tc>
                <w:tcPr>
                  <w:tcW w:w="1904" w:type="dxa"/>
                </w:tcPr>
                <w:p w14:paraId="2E325995" w14:textId="77777777" w:rsidR="00050C80" w:rsidRPr="00CE487E" w:rsidRDefault="00050C80" w:rsidP="00CE487E">
                  <w:pPr>
                    <w:spacing w:after="0" w:line="240" w:lineRule="auto"/>
                    <w:contextualSpacing/>
                    <w:rPr>
                      <w:rFonts w:ascii="Times New Roman" w:eastAsia="Times New Roman" w:hAnsi="Times New Roman" w:cs="Times New Roman"/>
                      <w:color w:val="000000" w:themeColor="text1"/>
                      <w:lang w:eastAsia="ru-RU"/>
                    </w:rPr>
                  </w:pPr>
                </w:p>
              </w:tc>
              <w:tc>
                <w:tcPr>
                  <w:tcW w:w="2929" w:type="dxa"/>
                </w:tcPr>
                <w:p w14:paraId="5CA3752E"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Д</w:t>
                  </w:r>
                  <w:r w:rsidRPr="00CE487E">
                    <w:rPr>
                      <w:rFonts w:ascii="Times New Roman" w:eastAsia="Times New Roman" w:hAnsi="Times New Roman" w:cs="Times New Roman"/>
                      <w:color w:val="000000"/>
                      <w:lang w:eastAsia="ru-RU"/>
                    </w:rPr>
                    <w:t>вигательные действия, выполненные с максимальной скоростью, за наименьший промежуток времени.</w:t>
                  </w:r>
                </w:p>
              </w:tc>
            </w:tr>
          </w:tbl>
          <w:p w14:paraId="16535DB7" w14:textId="77777777" w:rsidR="00050C80" w:rsidRPr="00CE487E" w:rsidRDefault="00050C80" w:rsidP="00CE487E">
            <w:pPr>
              <w:spacing w:after="0" w:line="240" w:lineRule="auto"/>
              <w:ind w:left="8"/>
              <w:contextualSpacing/>
              <w:jc w:val="both"/>
              <w:rPr>
                <w:rFonts w:ascii="Times New Roman" w:eastAsia="Times New Roman" w:hAnsi="Times New Roman" w:cs="Times New Roman"/>
                <w:lang w:eastAsia="ru-RU"/>
              </w:rPr>
            </w:pPr>
          </w:p>
          <w:p w14:paraId="173EE523"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241"/>
              <w:gridCol w:w="1229"/>
              <w:gridCol w:w="1237"/>
            </w:tblGrid>
            <w:tr w:rsidR="00050C80" w:rsidRPr="00CE487E" w14:paraId="298029E6" w14:textId="77777777">
              <w:trPr>
                <w:jc w:val="center"/>
              </w:trPr>
              <w:tc>
                <w:tcPr>
                  <w:tcW w:w="1241" w:type="dxa"/>
                </w:tcPr>
                <w:p w14:paraId="62E9374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27FA3DD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4622360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6ED536D1" w14:textId="77777777">
              <w:trPr>
                <w:jc w:val="center"/>
              </w:trPr>
              <w:tc>
                <w:tcPr>
                  <w:tcW w:w="1241" w:type="dxa"/>
                </w:tcPr>
                <w:p w14:paraId="34D4379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4C65904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6F5D716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04A4D010"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659" w:type="dxa"/>
          </w:tcPr>
          <w:tbl>
            <w:tblPr>
              <w:tblStyle w:val="a8"/>
              <w:tblW w:w="3749" w:type="pct"/>
              <w:jc w:val="center"/>
              <w:tblLook w:val="04A0" w:firstRow="1" w:lastRow="0" w:firstColumn="1" w:lastColumn="0" w:noHBand="0" w:noVBand="1"/>
            </w:tblPr>
            <w:tblGrid>
              <w:gridCol w:w="608"/>
              <w:gridCol w:w="607"/>
              <w:gridCol w:w="609"/>
            </w:tblGrid>
            <w:tr w:rsidR="00050C80" w:rsidRPr="00CE487E" w14:paraId="629DDEE9"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41CEAB1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5" w:type="pct"/>
                  <w:tcBorders>
                    <w:top w:val="single" w:sz="4" w:space="0" w:color="auto"/>
                    <w:left w:val="single" w:sz="4" w:space="0" w:color="auto"/>
                    <w:bottom w:val="single" w:sz="4" w:space="0" w:color="auto"/>
                    <w:right w:val="single" w:sz="4" w:space="0" w:color="auto"/>
                  </w:tcBorders>
                </w:tcPr>
                <w:p w14:paraId="30864A7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9" w:type="pct"/>
                  <w:tcBorders>
                    <w:top w:val="single" w:sz="4" w:space="0" w:color="auto"/>
                    <w:left w:val="single" w:sz="4" w:space="0" w:color="auto"/>
                    <w:bottom w:val="single" w:sz="4" w:space="0" w:color="auto"/>
                    <w:right w:val="single" w:sz="4" w:space="0" w:color="auto"/>
                  </w:tcBorders>
                </w:tcPr>
                <w:p w14:paraId="2AE3075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E9A1CA2"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5D7D7AF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5" w:type="pct"/>
                  <w:tcBorders>
                    <w:top w:val="single" w:sz="4" w:space="0" w:color="auto"/>
                    <w:left w:val="single" w:sz="4" w:space="0" w:color="auto"/>
                    <w:bottom w:val="single" w:sz="4" w:space="0" w:color="auto"/>
                    <w:right w:val="single" w:sz="4" w:space="0" w:color="auto"/>
                  </w:tcBorders>
                </w:tcPr>
                <w:p w14:paraId="31E34C4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9" w:type="pct"/>
                  <w:tcBorders>
                    <w:top w:val="single" w:sz="4" w:space="0" w:color="auto"/>
                    <w:left w:val="single" w:sz="4" w:space="0" w:color="auto"/>
                    <w:bottom w:val="single" w:sz="4" w:space="0" w:color="auto"/>
                    <w:right w:val="single" w:sz="4" w:space="0" w:color="auto"/>
                  </w:tcBorders>
                </w:tcPr>
                <w:p w14:paraId="77F1B42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4949371C"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13843505" w14:textId="77777777" w:rsidTr="00A01D9B">
        <w:tc>
          <w:tcPr>
            <w:tcW w:w="2748" w:type="dxa"/>
            <w:vMerge/>
          </w:tcPr>
          <w:p w14:paraId="1BD8505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548EC8A9" w14:textId="77777777" w:rsidR="00050C80" w:rsidRPr="00CE487E" w:rsidRDefault="00CB05D7" w:rsidP="00CE487E">
            <w:pPr>
              <w:spacing w:after="0" w:line="240" w:lineRule="auto"/>
              <w:contextualSpacing/>
              <w:textAlignment w:val="baseline"/>
              <w:outlineLvl w:val="0"/>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bCs/>
                <w:spacing w:val="-5"/>
                <w:kern w:val="36"/>
                <w:lang w:eastAsia="ru-RU"/>
              </w:rPr>
              <w:t>3. Установите соответствие между нормативами ГТО и возрастными группами (ОК 01., ОК 08., ПК 1.5.):</w:t>
            </w:r>
          </w:p>
          <w:p w14:paraId="04B4D7EF" w14:textId="77777777" w:rsidR="00050C80" w:rsidRPr="00CE487E" w:rsidRDefault="00050C80" w:rsidP="00CE487E">
            <w:pPr>
              <w:spacing w:after="0" w:line="240" w:lineRule="auto"/>
              <w:contextualSpacing/>
              <w:textAlignment w:val="baseline"/>
              <w:outlineLvl w:val="0"/>
              <w:rPr>
                <w:rFonts w:ascii="Times New Roman" w:eastAsia="Times New Roman" w:hAnsi="Times New Roman" w:cs="Times New Roman"/>
                <w:bCs/>
                <w:spacing w:val="-5"/>
                <w:kern w:val="36"/>
                <w:lang w:eastAsia="ru-RU"/>
              </w:rPr>
            </w:pPr>
          </w:p>
          <w:tbl>
            <w:tblPr>
              <w:tblStyle w:val="a8"/>
              <w:tblW w:w="4818" w:type="dxa"/>
              <w:tblLook w:val="04A0" w:firstRow="1" w:lastRow="0" w:firstColumn="1" w:lastColumn="0" w:noHBand="0" w:noVBand="1"/>
            </w:tblPr>
            <w:tblGrid>
              <w:gridCol w:w="3247"/>
              <w:gridCol w:w="1571"/>
            </w:tblGrid>
            <w:tr w:rsidR="00050C80" w:rsidRPr="00CE487E" w14:paraId="3B7B8D12" w14:textId="77777777" w:rsidTr="00D73876">
              <w:tc>
                <w:tcPr>
                  <w:tcW w:w="3247" w:type="dxa"/>
                </w:tcPr>
                <w:p w14:paraId="28CCABD1" w14:textId="77777777" w:rsidR="00050C80" w:rsidRPr="00CE487E" w:rsidRDefault="00CB05D7" w:rsidP="00CE487E">
                  <w:pPr>
                    <w:shd w:val="clear" w:color="auto" w:fill="FFFFFF"/>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Норматив ГТО</w:t>
                  </w:r>
                </w:p>
              </w:tc>
              <w:tc>
                <w:tcPr>
                  <w:tcW w:w="1571" w:type="dxa"/>
                </w:tcPr>
                <w:p w14:paraId="4EE8290C" w14:textId="77777777" w:rsidR="00050C80" w:rsidRPr="00CE487E" w:rsidRDefault="00CB05D7" w:rsidP="00CE487E">
                  <w:pPr>
                    <w:spacing w:after="0" w:line="240" w:lineRule="auto"/>
                    <w:contextualSpacing/>
                    <w:jc w:val="center"/>
                    <w:textAlignment w:val="baseline"/>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Возраст</w:t>
                  </w:r>
                </w:p>
              </w:tc>
            </w:tr>
            <w:tr w:rsidR="00050C80" w:rsidRPr="00CE487E" w14:paraId="52C7808F" w14:textId="77777777" w:rsidTr="00D73876">
              <w:tc>
                <w:tcPr>
                  <w:tcW w:w="3247" w:type="dxa"/>
                </w:tcPr>
                <w:p w14:paraId="0DDFD1F8"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color w:val="1A1A1A"/>
                      <w:lang w:eastAsia="ru-RU"/>
                    </w:rPr>
                  </w:pPr>
                  <w:r w:rsidRPr="00CE487E">
                    <w:rPr>
                      <w:rFonts w:ascii="Times New Roman" w:eastAsia="Times New Roman" w:hAnsi="Times New Roman" w:cs="Times New Roman"/>
                      <w:lang w:eastAsia="ru-RU"/>
                    </w:rPr>
                    <w:t>А. Сгибание и разгибание рук в упоре о сиденье стула</w:t>
                  </w:r>
                </w:p>
              </w:tc>
              <w:tc>
                <w:tcPr>
                  <w:tcW w:w="1571" w:type="dxa"/>
                </w:tcPr>
                <w:p w14:paraId="5E86D62F" w14:textId="77777777" w:rsidR="00050C80" w:rsidRPr="00CE487E" w:rsidRDefault="00CB05D7" w:rsidP="00CE487E">
                  <w:pPr>
                    <w:numPr>
                      <w:ilvl w:val="0"/>
                      <w:numId w:val="195"/>
                    </w:numPr>
                    <w:spacing w:after="0" w:line="240" w:lineRule="auto"/>
                    <w:ind w:left="0"/>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1. </w:t>
                  </w:r>
                  <w:r w:rsidRPr="00CE487E">
                    <w:rPr>
                      <w:rFonts w:ascii="Times New Roman" w:hAnsi="Times New Roman" w:cs="Times New Roman"/>
                      <w:spacing w:val="-5"/>
                      <w:lang w:eastAsia="ru-RU"/>
                    </w:rPr>
                    <w:t>12–13 лет</w:t>
                  </w:r>
                </w:p>
                <w:p w14:paraId="75D3A0AA" w14:textId="77777777" w:rsidR="00050C80" w:rsidRPr="00CE487E" w:rsidRDefault="00050C80" w:rsidP="00CE487E">
                  <w:pPr>
                    <w:numPr>
                      <w:ilvl w:val="0"/>
                      <w:numId w:val="195"/>
                    </w:numPr>
                    <w:spacing w:after="0" w:line="240" w:lineRule="auto"/>
                    <w:ind w:left="0"/>
                    <w:contextualSpacing/>
                    <w:textAlignment w:val="baseline"/>
                    <w:rPr>
                      <w:rFonts w:ascii="Times New Roman" w:eastAsia="Times New Roman" w:hAnsi="Times New Roman" w:cs="Times New Roman"/>
                      <w:spacing w:val="-5"/>
                      <w:lang w:eastAsia="ru-RU"/>
                    </w:rPr>
                  </w:pPr>
                </w:p>
              </w:tc>
            </w:tr>
            <w:tr w:rsidR="00050C80" w:rsidRPr="00CE487E" w14:paraId="740F38AA" w14:textId="77777777" w:rsidTr="00D73876">
              <w:tc>
                <w:tcPr>
                  <w:tcW w:w="3247" w:type="dxa"/>
                </w:tcPr>
                <w:p w14:paraId="4A9BCFE1"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color w:val="1A1A1A"/>
                      <w:lang w:eastAsia="ru-RU"/>
                    </w:rPr>
                  </w:pPr>
                  <w:r w:rsidRPr="00CE487E">
                    <w:rPr>
                      <w:rFonts w:ascii="Times New Roman" w:eastAsia="Times New Roman" w:hAnsi="Times New Roman" w:cs="Times New Roman"/>
                      <w:lang w:eastAsia="ru-RU"/>
                    </w:rPr>
                    <w:t>Б. Подтягивание из виса лежа на низкой перекладине</w:t>
                  </w:r>
                </w:p>
              </w:tc>
              <w:tc>
                <w:tcPr>
                  <w:tcW w:w="1571" w:type="dxa"/>
                </w:tcPr>
                <w:p w14:paraId="5682D416" w14:textId="77777777" w:rsidR="00050C80" w:rsidRPr="00CE487E" w:rsidRDefault="00CB05D7" w:rsidP="00CE487E">
                  <w:pPr>
                    <w:numPr>
                      <w:ilvl w:val="0"/>
                      <w:numId w:val="196"/>
                    </w:numPr>
                    <w:spacing w:after="0" w:line="240" w:lineRule="auto"/>
                    <w:ind w:left="0"/>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2. </w:t>
                  </w:r>
                  <w:r w:rsidRPr="00CE487E">
                    <w:rPr>
                      <w:rFonts w:ascii="Times New Roman" w:hAnsi="Times New Roman" w:cs="Times New Roman"/>
                      <w:spacing w:val="-5"/>
                      <w:lang w:eastAsia="ru-RU"/>
                    </w:rPr>
                    <w:t>6-7 лет</w:t>
                  </w:r>
                </w:p>
              </w:tc>
            </w:tr>
            <w:tr w:rsidR="00050C80" w:rsidRPr="00CE487E" w14:paraId="3810BBA8" w14:textId="77777777" w:rsidTr="00D73876">
              <w:tc>
                <w:tcPr>
                  <w:tcW w:w="3247" w:type="dxa"/>
                </w:tcPr>
                <w:p w14:paraId="06FDC873" w14:textId="77777777" w:rsidR="00050C80" w:rsidRPr="00CE487E" w:rsidRDefault="00CB05D7" w:rsidP="00CE487E">
                  <w:pPr>
                    <w:spacing w:after="0" w:line="240" w:lineRule="auto"/>
                    <w:contextualSpacing/>
                    <w:rPr>
                      <w:rFonts w:ascii="Times New Roman" w:hAnsi="Times New Roman" w:cs="Times New Roman"/>
                      <w:color w:val="1A1A1A"/>
                      <w:shd w:val="clear" w:color="auto" w:fill="FFFFFF"/>
                      <w:lang w:eastAsia="ru-RU"/>
                    </w:rPr>
                  </w:pPr>
                  <w:r w:rsidRPr="00CE487E">
                    <w:rPr>
                      <w:rFonts w:ascii="Times New Roman" w:eastAsia="Times New Roman" w:hAnsi="Times New Roman" w:cs="Times New Roman"/>
                      <w:lang w:eastAsia="ru-RU"/>
                    </w:rPr>
                    <w:t xml:space="preserve">В. Наклон вперед из положения </w:t>
                  </w:r>
                  <w:r w:rsidRPr="00CE487E">
                    <w:rPr>
                      <w:rFonts w:ascii="Times New Roman" w:eastAsia="Times New Roman" w:hAnsi="Times New Roman" w:cs="Times New Roman"/>
                      <w:lang w:eastAsia="ru-RU"/>
                    </w:rPr>
                    <w:lastRenderedPageBreak/>
                    <w:t>стоя на гимнастической скамье</w:t>
                  </w:r>
                </w:p>
              </w:tc>
              <w:tc>
                <w:tcPr>
                  <w:tcW w:w="1571" w:type="dxa"/>
                </w:tcPr>
                <w:p w14:paraId="50FF8C76" w14:textId="77777777" w:rsidR="00050C80" w:rsidRPr="00CE487E" w:rsidRDefault="00CB05D7" w:rsidP="00CE487E">
                  <w:pPr>
                    <w:numPr>
                      <w:ilvl w:val="0"/>
                      <w:numId w:val="197"/>
                    </w:numPr>
                    <w:spacing w:after="0" w:line="240" w:lineRule="auto"/>
                    <w:ind w:left="0"/>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lastRenderedPageBreak/>
                    <w:t xml:space="preserve">3. </w:t>
                  </w:r>
                  <w:r w:rsidRPr="00CE487E">
                    <w:rPr>
                      <w:rFonts w:ascii="Times New Roman" w:hAnsi="Times New Roman" w:cs="Times New Roman"/>
                      <w:spacing w:val="-5"/>
                      <w:lang w:eastAsia="ru-RU"/>
                    </w:rPr>
                    <w:t xml:space="preserve">70 лет и </w:t>
                  </w:r>
                  <w:r w:rsidRPr="00CE487E">
                    <w:rPr>
                      <w:rFonts w:ascii="Times New Roman" w:hAnsi="Times New Roman" w:cs="Times New Roman"/>
                      <w:spacing w:val="-5"/>
                      <w:lang w:eastAsia="ru-RU"/>
                    </w:rPr>
                    <w:lastRenderedPageBreak/>
                    <w:t>старше</w:t>
                  </w:r>
                </w:p>
                <w:p w14:paraId="76BC7CE8" w14:textId="77777777" w:rsidR="00050C80" w:rsidRPr="00CE487E" w:rsidRDefault="00050C80" w:rsidP="00CE487E">
                  <w:pPr>
                    <w:numPr>
                      <w:ilvl w:val="0"/>
                      <w:numId w:val="197"/>
                    </w:numPr>
                    <w:spacing w:after="0" w:line="240" w:lineRule="auto"/>
                    <w:ind w:left="0"/>
                    <w:contextualSpacing/>
                    <w:textAlignment w:val="baseline"/>
                    <w:rPr>
                      <w:rFonts w:ascii="Times New Roman" w:eastAsia="Times New Roman" w:hAnsi="Times New Roman" w:cs="Times New Roman"/>
                      <w:spacing w:val="-5"/>
                      <w:lang w:eastAsia="ru-RU"/>
                    </w:rPr>
                  </w:pPr>
                </w:p>
              </w:tc>
            </w:tr>
            <w:tr w:rsidR="00050C80" w:rsidRPr="00CE487E" w14:paraId="10FD7F8C" w14:textId="77777777" w:rsidTr="00D73876">
              <w:tc>
                <w:tcPr>
                  <w:tcW w:w="3247" w:type="dxa"/>
                </w:tcPr>
                <w:p w14:paraId="74FBDABE" w14:textId="77777777" w:rsidR="00050C80" w:rsidRPr="00CE487E" w:rsidRDefault="00050C80" w:rsidP="00CE487E">
                  <w:pPr>
                    <w:spacing w:after="0" w:line="240" w:lineRule="auto"/>
                    <w:contextualSpacing/>
                    <w:rPr>
                      <w:rFonts w:ascii="Times New Roman" w:eastAsia="Times New Roman" w:hAnsi="Times New Roman" w:cs="Times New Roman"/>
                      <w:lang w:eastAsia="ru-RU"/>
                    </w:rPr>
                  </w:pPr>
                </w:p>
              </w:tc>
              <w:tc>
                <w:tcPr>
                  <w:tcW w:w="1571" w:type="dxa"/>
                </w:tcPr>
                <w:p w14:paraId="7D03AC7F" w14:textId="77777777" w:rsidR="00050C80" w:rsidRPr="00CE487E" w:rsidRDefault="00CB05D7" w:rsidP="00CE487E">
                  <w:pPr>
                    <w:numPr>
                      <w:ilvl w:val="0"/>
                      <w:numId w:val="197"/>
                    </w:numPr>
                    <w:spacing w:after="0" w:line="240" w:lineRule="auto"/>
                    <w:ind w:left="0"/>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30-34 года</w:t>
                  </w:r>
                </w:p>
              </w:tc>
            </w:tr>
          </w:tbl>
          <w:p w14:paraId="44098C81" w14:textId="77777777" w:rsidR="005B4681" w:rsidRPr="00CE487E" w:rsidRDefault="005B4681" w:rsidP="00CE487E">
            <w:pPr>
              <w:spacing w:after="0" w:line="240" w:lineRule="auto"/>
              <w:contextualSpacing/>
              <w:jc w:val="both"/>
              <w:rPr>
                <w:rFonts w:ascii="Times New Roman" w:eastAsia="Times New Roman" w:hAnsi="Times New Roman" w:cs="Times New Roman"/>
                <w:lang w:eastAsia="ru-RU"/>
              </w:rPr>
            </w:pPr>
          </w:p>
          <w:p w14:paraId="35E7170D"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309"/>
              <w:gridCol w:w="1298"/>
              <w:gridCol w:w="1304"/>
            </w:tblGrid>
            <w:tr w:rsidR="00050C80" w:rsidRPr="00CE487E" w14:paraId="6884DDC3" w14:textId="77777777">
              <w:trPr>
                <w:jc w:val="center"/>
              </w:trPr>
              <w:tc>
                <w:tcPr>
                  <w:tcW w:w="1309" w:type="dxa"/>
                </w:tcPr>
                <w:p w14:paraId="7D6C263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98" w:type="dxa"/>
                </w:tcPr>
                <w:p w14:paraId="3902D35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304" w:type="dxa"/>
                </w:tcPr>
                <w:p w14:paraId="3C717AE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14EAB39B" w14:textId="77777777">
              <w:trPr>
                <w:jc w:val="center"/>
              </w:trPr>
              <w:tc>
                <w:tcPr>
                  <w:tcW w:w="1309" w:type="dxa"/>
                </w:tcPr>
                <w:p w14:paraId="4C3C669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98" w:type="dxa"/>
                </w:tcPr>
                <w:p w14:paraId="4439A10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304" w:type="dxa"/>
                </w:tcPr>
                <w:p w14:paraId="71E2628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0AF8FDC7" w14:textId="77777777" w:rsidR="00050C80" w:rsidRPr="00CE487E" w:rsidRDefault="00050C80"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z w:val="22"/>
                <w:szCs w:val="22"/>
              </w:rPr>
            </w:pPr>
          </w:p>
        </w:tc>
        <w:tc>
          <w:tcPr>
            <w:tcW w:w="2659" w:type="dxa"/>
          </w:tcPr>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608"/>
              <w:gridCol w:w="608"/>
            </w:tblGrid>
            <w:tr w:rsidR="00050C80" w:rsidRPr="00CE487E" w14:paraId="3115FA14" w14:textId="77777777" w:rsidTr="005F1763">
              <w:trPr>
                <w:jc w:val="center"/>
              </w:trPr>
              <w:tc>
                <w:tcPr>
                  <w:tcW w:w="1669" w:type="pct"/>
                </w:tcPr>
                <w:p w14:paraId="0D2C852D"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666" w:type="pct"/>
                </w:tcPr>
                <w:p w14:paraId="7FFDC691"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6" w:type="pct"/>
                </w:tcPr>
                <w:p w14:paraId="45B7A3DC"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3F930693" w14:textId="77777777" w:rsidTr="005F1763">
              <w:trPr>
                <w:jc w:val="center"/>
              </w:trPr>
              <w:tc>
                <w:tcPr>
                  <w:tcW w:w="1669" w:type="pct"/>
                </w:tcPr>
                <w:p w14:paraId="33278BDC"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6" w:type="pct"/>
                </w:tcPr>
                <w:p w14:paraId="0F2D526A"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6" w:type="pct"/>
                </w:tcPr>
                <w:p w14:paraId="58BF57AA"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r>
          </w:tbl>
          <w:p w14:paraId="06700BE0" w14:textId="77777777" w:rsidR="00050C80" w:rsidRPr="00CE487E" w:rsidRDefault="00050C80" w:rsidP="00CE487E">
            <w:pPr>
              <w:spacing w:after="0" w:line="240" w:lineRule="auto"/>
              <w:jc w:val="center"/>
              <w:rPr>
                <w:rFonts w:ascii="Times New Roman" w:eastAsia="Times New Roman" w:hAnsi="Times New Roman" w:cs="Times New Roman"/>
                <w:lang w:eastAsia="ru-RU"/>
              </w:rPr>
            </w:pPr>
          </w:p>
        </w:tc>
      </w:tr>
      <w:tr w:rsidR="00050C80" w:rsidRPr="00CE487E" w14:paraId="54FFDE34" w14:textId="77777777" w:rsidTr="00A01D9B">
        <w:tc>
          <w:tcPr>
            <w:tcW w:w="2748" w:type="dxa"/>
            <w:vMerge/>
          </w:tcPr>
          <w:p w14:paraId="51F2AD7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65F5DEAF"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bCs/>
                <w:spacing w:val="-5"/>
                <w:sz w:val="22"/>
                <w:szCs w:val="22"/>
              </w:rPr>
            </w:pPr>
            <w:r w:rsidRPr="00CE487E">
              <w:rPr>
                <w:bCs/>
                <w:spacing w:val="-5"/>
                <w:sz w:val="22"/>
                <w:szCs w:val="22"/>
              </w:rPr>
              <w:t>4. Установите соответствие между элементами структуры ГТО с их описанием</w:t>
            </w:r>
            <w:r w:rsidRPr="00CE487E">
              <w:rPr>
                <w:sz w:val="22"/>
                <w:szCs w:val="22"/>
              </w:rPr>
              <w:t xml:space="preserve"> </w:t>
            </w:r>
            <w:r w:rsidRPr="00CE487E">
              <w:rPr>
                <w:bCs/>
                <w:spacing w:val="-5"/>
                <w:sz w:val="22"/>
                <w:szCs w:val="22"/>
              </w:rPr>
              <w:t>(ОК 01., ОК 08.):</w:t>
            </w:r>
          </w:p>
          <w:p w14:paraId="246CD6B6" w14:textId="77777777" w:rsidR="00050C80" w:rsidRPr="00CE487E" w:rsidRDefault="00050C80"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bCs/>
                <w:spacing w:val="-5"/>
                <w:sz w:val="22"/>
                <w:szCs w:val="22"/>
              </w:rPr>
            </w:pPr>
          </w:p>
          <w:tbl>
            <w:tblPr>
              <w:tblW w:w="4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8"/>
              <w:gridCol w:w="3119"/>
            </w:tblGrid>
            <w:tr w:rsidR="00050C80" w:rsidRPr="00CE487E" w14:paraId="511429F4" w14:textId="77777777" w:rsidTr="006F3D3F">
              <w:tc>
                <w:tcPr>
                  <w:tcW w:w="1738" w:type="dxa"/>
                </w:tcPr>
                <w:p w14:paraId="7E75D69C" w14:textId="77777777" w:rsidR="00050C80" w:rsidRPr="00CE487E" w:rsidRDefault="00CB05D7" w:rsidP="00CE487E">
                  <w:pPr>
                    <w:spacing w:after="0" w:line="240" w:lineRule="auto"/>
                    <w:contextualSpacing/>
                    <w:jc w:val="center"/>
                    <w:rPr>
                      <w:rFonts w:ascii="Times New Roman" w:eastAsia="Times New Roman" w:hAnsi="Times New Roman" w:cs="Times New Roman"/>
                      <w:bCs/>
                    </w:rPr>
                  </w:pPr>
                  <w:r w:rsidRPr="00CE487E">
                    <w:rPr>
                      <w:rFonts w:ascii="Times New Roman" w:eastAsia="Times New Roman" w:hAnsi="Times New Roman" w:cs="Times New Roman"/>
                      <w:bCs/>
                    </w:rPr>
                    <w:t>Элемент структуры</w:t>
                  </w:r>
                </w:p>
              </w:tc>
              <w:tc>
                <w:tcPr>
                  <w:tcW w:w="3119" w:type="dxa"/>
                  <w:vAlign w:val="center"/>
                </w:tcPr>
                <w:p w14:paraId="09B71E5A" w14:textId="77777777" w:rsidR="00050C80" w:rsidRPr="00CE487E" w:rsidRDefault="00CB05D7" w:rsidP="00CE487E">
                  <w:pPr>
                    <w:spacing w:after="0" w:line="240" w:lineRule="auto"/>
                    <w:jc w:val="center"/>
                    <w:textAlignment w:val="baseline"/>
                    <w:rPr>
                      <w:rFonts w:ascii="Times New Roman" w:eastAsia="Times New Roman" w:hAnsi="Times New Roman" w:cs="Times New Roman"/>
                      <w:bCs/>
                    </w:rPr>
                  </w:pPr>
                  <w:r w:rsidRPr="00CE487E">
                    <w:rPr>
                      <w:rFonts w:ascii="Times New Roman" w:eastAsia="Times New Roman" w:hAnsi="Times New Roman" w:cs="Times New Roman"/>
                      <w:bCs/>
                    </w:rPr>
                    <w:t>Описание</w:t>
                  </w:r>
                </w:p>
              </w:tc>
            </w:tr>
            <w:tr w:rsidR="00050C80" w:rsidRPr="00CE487E" w14:paraId="59DABFFD" w14:textId="77777777" w:rsidTr="006F3D3F">
              <w:tc>
                <w:tcPr>
                  <w:tcW w:w="1738" w:type="dxa"/>
                </w:tcPr>
                <w:p w14:paraId="0D9A4585"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А. Возрастные </w:t>
                  </w:r>
                  <w:r w:rsidRPr="00CE487E">
                    <w:rPr>
                      <w:rFonts w:ascii="Times New Roman" w:hAnsi="Times New Roman" w:cs="Times New Roman"/>
                    </w:rPr>
                    <w:t>с</w:t>
                  </w:r>
                  <w:r w:rsidRPr="00CE487E">
                    <w:rPr>
                      <w:rFonts w:ascii="Times New Roman" w:hAnsi="Times New Roman" w:cs="Times New Roman"/>
                      <w:spacing w:val="-5"/>
                    </w:rPr>
                    <w:t>тупени</w:t>
                  </w:r>
                </w:p>
              </w:tc>
              <w:tc>
                <w:tcPr>
                  <w:tcW w:w="3119" w:type="dxa"/>
                </w:tcPr>
                <w:p w14:paraId="7269A48E" w14:textId="77777777" w:rsidR="00050C80" w:rsidRPr="00CE487E" w:rsidRDefault="00CB05D7" w:rsidP="00CE487E">
                  <w:pPr>
                    <w:numPr>
                      <w:ilvl w:val="0"/>
                      <w:numId w:val="195"/>
                    </w:numPr>
                    <w:spacing w:after="0" w:line="240" w:lineRule="auto"/>
                    <w:ind w:left="0"/>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rPr>
                    <w:t>1. </w:t>
                  </w:r>
                  <w:r w:rsidRPr="00CE487E">
                    <w:rPr>
                      <w:rFonts w:ascii="Times New Roman" w:hAnsi="Times New Roman" w:cs="Times New Roman"/>
                      <w:spacing w:val="-5"/>
                    </w:rPr>
                    <w:t>Совокупность видов испытаний, направленных на проверку уровня развития определенных физических способностей и навыков</w:t>
                  </w:r>
                </w:p>
              </w:tc>
            </w:tr>
            <w:tr w:rsidR="00050C80" w:rsidRPr="00CE487E" w14:paraId="6B0F1B51" w14:textId="77777777" w:rsidTr="006F3D3F">
              <w:tc>
                <w:tcPr>
                  <w:tcW w:w="1738" w:type="dxa"/>
                </w:tcPr>
                <w:p w14:paraId="38043609"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Б. Испытания </w:t>
                  </w:r>
                </w:p>
              </w:tc>
              <w:tc>
                <w:tcPr>
                  <w:tcW w:w="3119" w:type="dxa"/>
                </w:tcPr>
                <w:p w14:paraId="1499CB0B" w14:textId="77777777" w:rsidR="00050C80" w:rsidRPr="00CE487E" w:rsidRDefault="00CB05D7" w:rsidP="00CE487E">
                  <w:pPr>
                    <w:numPr>
                      <w:ilvl w:val="0"/>
                      <w:numId w:val="196"/>
                    </w:numPr>
                    <w:spacing w:after="0" w:line="240" w:lineRule="auto"/>
                    <w:ind w:left="0"/>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rPr>
                    <w:t>2. Возрастные группы населения, которым предназначены нормы и требования ГТО</w:t>
                  </w:r>
                </w:p>
              </w:tc>
            </w:tr>
            <w:tr w:rsidR="00050C80" w:rsidRPr="00CE487E" w14:paraId="0DA625AC" w14:textId="77777777" w:rsidTr="006F3D3F">
              <w:tc>
                <w:tcPr>
                  <w:tcW w:w="1738" w:type="dxa"/>
                </w:tcPr>
                <w:p w14:paraId="3D97E6B7" w14:textId="77777777" w:rsidR="00050C80" w:rsidRPr="00CE487E" w:rsidRDefault="00CB05D7" w:rsidP="00CE487E">
                  <w:pPr>
                    <w:spacing w:after="0" w:line="240" w:lineRule="auto"/>
                    <w:rPr>
                      <w:rFonts w:ascii="Times New Roman" w:hAnsi="Times New Roman" w:cs="Times New Roman"/>
                      <w:color w:val="1A1A1A"/>
                      <w:shd w:val="clear" w:color="auto" w:fill="FFFFFF"/>
                    </w:rPr>
                  </w:pPr>
                  <w:r w:rsidRPr="00CE487E">
                    <w:rPr>
                      <w:rFonts w:ascii="Times New Roman" w:eastAsia="Times New Roman" w:hAnsi="Times New Roman" w:cs="Times New Roman"/>
                    </w:rPr>
                    <w:t>В.</w:t>
                  </w:r>
                  <w:r w:rsidRPr="00CE487E">
                    <w:rPr>
                      <w:rFonts w:ascii="Times New Roman" w:hAnsi="Times New Roman" w:cs="Times New Roman"/>
                      <w:spacing w:val="-5"/>
                    </w:rPr>
                    <w:t xml:space="preserve"> Нормы</w:t>
                  </w:r>
                </w:p>
              </w:tc>
              <w:tc>
                <w:tcPr>
                  <w:tcW w:w="3119" w:type="dxa"/>
                </w:tcPr>
                <w:p w14:paraId="077AD0BA" w14:textId="77777777" w:rsidR="00050C80" w:rsidRPr="00CE487E" w:rsidRDefault="00CB05D7" w:rsidP="00CE487E">
                  <w:pPr>
                    <w:numPr>
                      <w:ilvl w:val="0"/>
                      <w:numId w:val="197"/>
                    </w:numPr>
                    <w:spacing w:after="0" w:line="240" w:lineRule="auto"/>
                    <w:ind w:left="0"/>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rPr>
                    <w:t>3. Присвоение и оценка соответствующих знаков отличия.</w:t>
                  </w:r>
                </w:p>
              </w:tc>
            </w:tr>
            <w:tr w:rsidR="00050C80" w:rsidRPr="00CE487E" w14:paraId="4C2041EE" w14:textId="77777777" w:rsidTr="006F3D3F">
              <w:tc>
                <w:tcPr>
                  <w:tcW w:w="1738" w:type="dxa"/>
                </w:tcPr>
                <w:p w14:paraId="39FFF081" w14:textId="77777777" w:rsidR="00050C80" w:rsidRPr="00CE487E" w:rsidRDefault="00050C80" w:rsidP="00CE487E">
                  <w:pPr>
                    <w:spacing w:after="0" w:line="240" w:lineRule="auto"/>
                    <w:rPr>
                      <w:rFonts w:ascii="Times New Roman" w:eastAsia="Times New Roman" w:hAnsi="Times New Roman" w:cs="Times New Roman"/>
                    </w:rPr>
                  </w:pPr>
                </w:p>
              </w:tc>
              <w:tc>
                <w:tcPr>
                  <w:tcW w:w="3119" w:type="dxa"/>
                </w:tcPr>
                <w:p w14:paraId="2ABA6778" w14:textId="77777777" w:rsidR="00050C80" w:rsidRPr="00CE487E" w:rsidRDefault="00CB05D7" w:rsidP="00CE487E">
                  <w:pPr>
                    <w:numPr>
                      <w:ilvl w:val="0"/>
                      <w:numId w:val="197"/>
                    </w:numPr>
                    <w:spacing w:after="0" w:line="240" w:lineRule="auto"/>
                    <w:ind w:left="0"/>
                    <w:jc w:val="both"/>
                    <w:textAlignment w:val="baseline"/>
                    <w:rPr>
                      <w:rFonts w:ascii="Times New Roman" w:eastAsia="Times New Roman" w:hAnsi="Times New Roman" w:cs="Times New Roman"/>
                    </w:rPr>
                  </w:pPr>
                  <w:r w:rsidRPr="00CE487E">
                    <w:rPr>
                      <w:rFonts w:ascii="Times New Roman" w:eastAsia="Times New Roman" w:hAnsi="Times New Roman" w:cs="Times New Roman"/>
                    </w:rPr>
                    <w:t>4. К</w:t>
                  </w:r>
                  <w:r w:rsidRPr="00CE487E">
                    <w:rPr>
                      <w:rFonts w:ascii="Times New Roman" w:eastAsia="Times New Roman" w:hAnsi="Times New Roman" w:cs="Times New Roman"/>
                      <w:spacing w:val="-5"/>
                      <w:lang w:eastAsia="ru-RU"/>
                    </w:rPr>
                    <w:t>оличественные показатели, характеризующие выполнение установленных требований</w:t>
                  </w:r>
                </w:p>
              </w:tc>
            </w:tr>
          </w:tbl>
          <w:p w14:paraId="0C8E316A"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460A5CD7"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241"/>
              <w:gridCol w:w="1229"/>
              <w:gridCol w:w="1237"/>
            </w:tblGrid>
            <w:tr w:rsidR="00050C80" w:rsidRPr="00CE487E" w14:paraId="5A9D8653" w14:textId="77777777">
              <w:trPr>
                <w:jc w:val="center"/>
              </w:trPr>
              <w:tc>
                <w:tcPr>
                  <w:tcW w:w="1241" w:type="dxa"/>
                </w:tcPr>
                <w:p w14:paraId="169879D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728665B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28F859E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6B33B839" w14:textId="77777777">
              <w:trPr>
                <w:jc w:val="center"/>
              </w:trPr>
              <w:tc>
                <w:tcPr>
                  <w:tcW w:w="1241" w:type="dxa"/>
                </w:tcPr>
                <w:p w14:paraId="6836F9B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2016B9F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22E94CC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3A2F508D"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659" w:type="dxa"/>
          </w:tcPr>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608"/>
              <w:gridCol w:w="608"/>
            </w:tblGrid>
            <w:tr w:rsidR="00050C80" w:rsidRPr="00CE487E" w14:paraId="0A1A50ED" w14:textId="77777777" w:rsidTr="005F1763">
              <w:trPr>
                <w:jc w:val="center"/>
              </w:trPr>
              <w:tc>
                <w:tcPr>
                  <w:tcW w:w="1669" w:type="pct"/>
                </w:tcPr>
                <w:p w14:paraId="44321627"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6" w:type="pct"/>
                </w:tcPr>
                <w:p w14:paraId="5088A358"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6" w:type="pct"/>
                </w:tcPr>
                <w:p w14:paraId="24EF4442"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6084FE56" w14:textId="77777777" w:rsidTr="005F1763">
              <w:trPr>
                <w:jc w:val="center"/>
              </w:trPr>
              <w:tc>
                <w:tcPr>
                  <w:tcW w:w="1669" w:type="pct"/>
                </w:tcPr>
                <w:p w14:paraId="2E9F4960"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6" w:type="pct"/>
                </w:tcPr>
                <w:p w14:paraId="2FCEA0F9"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6" w:type="pct"/>
                </w:tcPr>
                <w:p w14:paraId="250233AB"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4947727C"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31E10E6E" w14:textId="77777777" w:rsidTr="00A01D9B">
        <w:tc>
          <w:tcPr>
            <w:tcW w:w="2748" w:type="dxa"/>
            <w:vMerge w:val="restart"/>
          </w:tcPr>
          <w:p w14:paraId="76FC64F4"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2. Задания закрытого типа на установление последовательности</w:t>
            </w:r>
          </w:p>
        </w:tc>
        <w:tc>
          <w:tcPr>
            <w:tcW w:w="7742" w:type="dxa"/>
            <w:gridSpan w:val="2"/>
          </w:tcPr>
          <w:p w14:paraId="4BB9CC5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2E35AFB2" w14:textId="77777777" w:rsidTr="00A01D9B">
        <w:tc>
          <w:tcPr>
            <w:tcW w:w="2748" w:type="dxa"/>
            <w:vMerge/>
          </w:tcPr>
          <w:p w14:paraId="21F3703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13250184"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5. Установите правильную последовательность этапов регистрации на ГТО (ОК 01., ОК 09., ПК 1.5.):</w:t>
            </w:r>
          </w:p>
          <w:p w14:paraId="0DB7F162"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64B3FA91"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 xml:space="preserve">1. Наличие регистрации на сайте </w:t>
            </w:r>
            <w:r w:rsidRPr="00CE487E">
              <w:rPr>
                <w:rFonts w:ascii="Times New Roman" w:eastAsia="Times New Roman" w:hAnsi="Times New Roman" w:cs="Times New Roman"/>
                <w:spacing w:val="-5"/>
                <w:kern w:val="36"/>
                <w:u w:val="single"/>
                <w:lang w:eastAsia="ru-RU"/>
              </w:rPr>
              <w:t>gto.ru.</w:t>
            </w:r>
          </w:p>
          <w:p w14:paraId="67A06ED4"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2. Базовая часть тестирования.</w:t>
            </w:r>
          </w:p>
          <w:p w14:paraId="10C8B946"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3. Предоставление документов</w:t>
            </w:r>
          </w:p>
          <w:p w14:paraId="7F786860"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494922A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659" w:type="dxa"/>
          </w:tcPr>
          <w:p w14:paraId="15C47E80" w14:textId="683F67B0"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1,3,2</w:t>
            </w:r>
          </w:p>
        </w:tc>
      </w:tr>
      <w:tr w:rsidR="00050C80" w:rsidRPr="00CE487E" w14:paraId="6FBA53F1" w14:textId="77777777" w:rsidTr="00A01D9B">
        <w:tc>
          <w:tcPr>
            <w:tcW w:w="2748" w:type="dxa"/>
            <w:vMerge/>
          </w:tcPr>
          <w:p w14:paraId="5CA2062C"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4ED39CE7"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bCs/>
                <w:spacing w:val="-5"/>
                <w:kern w:val="36"/>
                <w:lang w:eastAsia="ru-RU"/>
              </w:rPr>
              <w:t>6. Определите верный порядок следующих организационных мероприятий ГТО (ОК 04., ПК 1.5.):</w:t>
            </w:r>
          </w:p>
          <w:p w14:paraId="2737185F"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p>
          <w:p w14:paraId="07AEAECF"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 Проведение тестирования и обеспечение необходимой материально-технической базы.</w:t>
            </w:r>
          </w:p>
          <w:p w14:paraId="5374FAD0"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 Назначение ответственных лиц за организацию и проведение тестирования.</w:t>
            </w:r>
          </w:p>
          <w:p w14:paraId="49C6DF92"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 Сводка и оценка результатов для присвоения знаков отличия.</w:t>
            </w:r>
          </w:p>
          <w:p w14:paraId="6D7BADFE"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 Анонсирование события и регистрация желающих принять участие.</w:t>
            </w:r>
          </w:p>
          <w:p w14:paraId="3CCECDD4" w14:textId="77777777" w:rsidR="00050C80" w:rsidRPr="00CE487E" w:rsidRDefault="00050C80" w:rsidP="00CE487E">
            <w:pPr>
              <w:spacing w:after="0" w:line="240" w:lineRule="auto"/>
              <w:contextualSpacing/>
              <w:jc w:val="both"/>
              <w:textAlignment w:val="baseline"/>
              <w:rPr>
                <w:rFonts w:ascii="Times New Roman" w:hAnsi="Times New Roman" w:cs="Times New Roman"/>
                <w:b/>
                <w:spacing w:val="-5"/>
                <w:lang w:eastAsia="ru-RU"/>
              </w:rPr>
            </w:pPr>
          </w:p>
          <w:p w14:paraId="64BB0ED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659" w:type="dxa"/>
          </w:tcPr>
          <w:p w14:paraId="77360DBF" w14:textId="6379CA8A"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2,4,1,3</w:t>
            </w:r>
          </w:p>
        </w:tc>
      </w:tr>
      <w:tr w:rsidR="00050C80" w:rsidRPr="00CE487E" w14:paraId="64D75A0F" w14:textId="77777777" w:rsidTr="00A01D9B">
        <w:tc>
          <w:tcPr>
            <w:tcW w:w="2748" w:type="dxa"/>
            <w:vMerge/>
          </w:tcPr>
          <w:p w14:paraId="5A33329F"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7929D127"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7. Расположите указанные этапы работы судьи в правильной последовательности (ОК 04., ПК 1.5.):</w:t>
            </w:r>
          </w:p>
          <w:p w14:paraId="5449CBBD"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2E19F431"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1. Измерение и документирование показателя участника (время, расстояние, количество).</w:t>
            </w:r>
          </w:p>
          <w:p w14:paraId="34B9D02C"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2. Допуск к испытанию после подтверждения личности и готовности.</w:t>
            </w:r>
          </w:p>
          <w:p w14:paraId="5773EFB1"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3. Торжественное награждение победителей и призёров.</w:t>
            </w:r>
          </w:p>
          <w:p w14:paraId="15BF2CA0" w14:textId="7C7DF7AB"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4.</w:t>
            </w:r>
            <w:r w:rsidR="00B74831" w:rsidRPr="00CE487E">
              <w:rPr>
                <w:rFonts w:ascii="Times New Roman" w:eastAsia="Times New Roman" w:hAnsi="Times New Roman" w:cs="Times New Roman"/>
                <w:spacing w:val="-5"/>
                <w:kern w:val="36"/>
                <w:lang w:eastAsia="ru-RU"/>
              </w:rPr>
              <w:t xml:space="preserve"> </w:t>
            </w:r>
            <w:r w:rsidRPr="00CE487E">
              <w:rPr>
                <w:rFonts w:ascii="Times New Roman" w:eastAsia="Times New Roman" w:hAnsi="Times New Roman" w:cs="Times New Roman"/>
                <w:spacing w:val="-5"/>
                <w:kern w:val="36"/>
                <w:lang w:eastAsia="ru-RU"/>
              </w:rPr>
              <w:t>Предварительная подготовка судейского пункта и оборудования.</w:t>
            </w:r>
          </w:p>
          <w:p w14:paraId="621FA900"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73A34BA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bCs/>
                <w:lang w:eastAsia="ru-RU"/>
              </w:rPr>
              <w:t>Запишите цифры вариантов ответов в нужной последовательности:</w:t>
            </w:r>
          </w:p>
        </w:tc>
        <w:tc>
          <w:tcPr>
            <w:tcW w:w="2659" w:type="dxa"/>
          </w:tcPr>
          <w:p w14:paraId="5A9A19A9" w14:textId="525BF6C9"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4,2,1,3</w:t>
            </w:r>
          </w:p>
        </w:tc>
      </w:tr>
      <w:tr w:rsidR="00050C80" w:rsidRPr="00CE487E" w14:paraId="7C22A397" w14:textId="77777777" w:rsidTr="00A01D9B">
        <w:tc>
          <w:tcPr>
            <w:tcW w:w="2748" w:type="dxa"/>
            <w:vMerge/>
          </w:tcPr>
          <w:p w14:paraId="34A6E058"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00F96338"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8. Установите хронологическую последовательность этапов развития ГТО ("Готов к труду и обороне") (ОК 06.):</w:t>
            </w:r>
          </w:p>
          <w:p w14:paraId="7A600740"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51030D06" w14:textId="77777777" w:rsidR="00050C80" w:rsidRPr="00CE487E" w:rsidRDefault="00CB05D7" w:rsidP="00CE487E">
            <w:pPr>
              <w:numPr>
                <w:ilvl w:val="0"/>
                <w:numId w:val="198"/>
              </w:numPr>
              <w:tabs>
                <w:tab w:val="left" w:pos="0"/>
              </w:tabs>
              <w:spacing w:after="0" w:line="240" w:lineRule="auto"/>
              <w:ind w:left="303" w:hanging="303"/>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Утверждение первоначального комплекса норм ГТО</w:t>
            </w:r>
          </w:p>
          <w:p w14:paraId="7D177E69" w14:textId="77777777" w:rsidR="00050C80" w:rsidRPr="00CE487E" w:rsidRDefault="00CB05D7" w:rsidP="00CE487E">
            <w:pPr>
              <w:numPr>
                <w:ilvl w:val="0"/>
                <w:numId w:val="198"/>
              </w:numPr>
              <w:tabs>
                <w:tab w:val="left" w:pos="0"/>
              </w:tabs>
              <w:spacing w:after="0" w:line="240" w:lineRule="auto"/>
              <w:ind w:left="303" w:hanging="303"/>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Создание и запуск обновлённого Всероссийского физкультурно-спортивного комплекса «ГТО»</w:t>
            </w:r>
          </w:p>
          <w:p w14:paraId="09597D2E" w14:textId="77777777" w:rsidR="00050C80" w:rsidRPr="00CE487E" w:rsidRDefault="00CB05D7" w:rsidP="00CE487E">
            <w:pPr>
              <w:numPr>
                <w:ilvl w:val="0"/>
                <w:numId w:val="198"/>
              </w:numPr>
              <w:tabs>
                <w:tab w:val="left" w:pos="0"/>
              </w:tabs>
              <w:spacing w:after="0" w:line="240" w:lineRule="auto"/>
              <w:ind w:left="303" w:hanging="303"/>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Введение новых ступеней и нормативов ГТО</w:t>
            </w:r>
          </w:p>
          <w:p w14:paraId="49240B14" w14:textId="77777777" w:rsidR="00050C80" w:rsidRPr="00CE3436" w:rsidRDefault="00CB05D7" w:rsidP="00CE487E">
            <w:pPr>
              <w:numPr>
                <w:ilvl w:val="0"/>
                <w:numId w:val="198"/>
              </w:numPr>
              <w:tabs>
                <w:tab w:val="left" w:pos="0"/>
              </w:tabs>
              <w:spacing w:after="0" w:line="240" w:lineRule="auto"/>
              <w:ind w:left="303" w:hanging="303"/>
              <w:contextualSpacing/>
              <w:jc w:val="both"/>
              <w:textAlignment w:val="baseline"/>
              <w:rPr>
                <w:rStyle w:val="40"/>
                <w:rFonts w:ascii="Times New Roman" w:eastAsia="Times New Roman" w:hAnsi="Times New Roman" w:cs="Times New Roman"/>
                <w:i w:val="0"/>
                <w:iCs w:val="0"/>
                <w:spacing w:val="-5"/>
                <w:lang w:eastAsia="ru-RU"/>
              </w:rPr>
            </w:pPr>
            <w:r w:rsidRPr="00CE3436">
              <w:rPr>
                <w:rStyle w:val="40"/>
                <w:rFonts w:ascii="Times New Roman" w:hAnsi="Times New Roman" w:cs="Times New Roman"/>
                <w:i w:val="0"/>
                <w:iCs w:val="0"/>
                <w:color w:val="000000" w:themeColor="text1"/>
                <w:shd w:val="clear" w:color="auto" w:fill="FFFFFF"/>
                <w:lang w:eastAsia="ru-RU"/>
              </w:rPr>
              <w:t>Прекращение централизованной поддержки системы ГТО в постсоветский период</w:t>
            </w:r>
            <w:r w:rsidRPr="00CE3436">
              <w:rPr>
                <w:rStyle w:val="40"/>
                <w:rFonts w:ascii="Times New Roman" w:hAnsi="Times New Roman" w:cs="Times New Roman"/>
                <w:i w:val="0"/>
                <w:iCs w:val="0"/>
                <w:shd w:val="clear" w:color="auto" w:fill="FFFFFF"/>
                <w:lang w:eastAsia="ru-RU"/>
              </w:rPr>
              <w:t>.</w:t>
            </w:r>
          </w:p>
          <w:p w14:paraId="06C9CF0B"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b/>
                <w:bCs/>
                <w:spacing w:val="-5"/>
                <w:lang w:eastAsia="ru-RU"/>
              </w:rPr>
            </w:pPr>
          </w:p>
          <w:p w14:paraId="0718852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659" w:type="dxa"/>
          </w:tcPr>
          <w:p w14:paraId="52B81C4D" w14:textId="2D175104"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1,3,4,2</w:t>
            </w:r>
          </w:p>
        </w:tc>
      </w:tr>
      <w:tr w:rsidR="00050C80" w:rsidRPr="00CE487E" w14:paraId="725CFFEE" w14:textId="77777777" w:rsidTr="00A01D9B">
        <w:tc>
          <w:tcPr>
            <w:tcW w:w="2748" w:type="dxa"/>
            <w:vMerge w:val="restart"/>
          </w:tcPr>
          <w:p w14:paraId="57EACE17"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3. Задания комбинированного типа с выбором одного варианта из предложенных и обоснование ответа</w:t>
            </w:r>
          </w:p>
        </w:tc>
        <w:tc>
          <w:tcPr>
            <w:tcW w:w="7742" w:type="dxa"/>
            <w:gridSpan w:val="2"/>
          </w:tcPr>
          <w:p w14:paraId="65F13A7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CE487E" w14:paraId="137932E7" w14:textId="77777777" w:rsidTr="00A01D9B">
        <w:tc>
          <w:tcPr>
            <w:tcW w:w="2748" w:type="dxa"/>
            <w:vMerge/>
          </w:tcPr>
          <w:p w14:paraId="74D354B4"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6A657858" w14:textId="77777777" w:rsidR="00050C80" w:rsidRPr="00CE487E" w:rsidRDefault="00CB05D7" w:rsidP="00CE487E">
            <w:pPr>
              <w:autoSpaceDE w:val="0"/>
              <w:autoSpaceDN w:val="0"/>
              <w:adjustRightInd w:val="0"/>
              <w:spacing w:after="0" w:line="240" w:lineRule="auto"/>
              <w:jc w:val="both"/>
              <w:rPr>
                <w:rFonts w:ascii="Times New Roman" w:eastAsiaTheme="minorHAnsi" w:hAnsi="Times New Roman" w:cs="Times New Roman"/>
                <w:lang w:eastAsia="ru-RU"/>
              </w:rPr>
            </w:pPr>
            <w:r w:rsidRPr="00CE487E">
              <w:rPr>
                <w:rFonts w:ascii="Times New Roman" w:eastAsiaTheme="minorHAnsi" w:hAnsi="Times New Roman" w:cs="Times New Roman"/>
                <w:lang w:eastAsia="ru-RU"/>
              </w:rPr>
              <w:t>9. Рывок гири проводится на помосте или любой ровной площадке размером (</w:t>
            </w:r>
            <w:r w:rsidRPr="00CE487E">
              <w:rPr>
                <w:rFonts w:ascii="Times New Roman" w:eastAsia="Times New Roman" w:hAnsi="Times New Roman" w:cs="Times New Roman"/>
                <w:bCs/>
                <w:spacing w:val="-5"/>
                <w:kern w:val="36"/>
                <w:lang w:eastAsia="ru-RU"/>
              </w:rPr>
              <w:t>ПК 1.5.):</w:t>
            </w:r>
          </w:p>
          <w:p w14:paraId="51C6CB04" w14:textId="77777777" w:rsidR="00050C80" w:rsidRPr="00CE487E" w:rsidRDefault="00050C80" w:rsidP="00CE487E">
            <w:pPr>
              <w:autoSpaceDE w:val="0"/>
              <w:autoSpaceDN w:val="0"/>
              <w:adjustRightInd w:val="0"/>
              <w:spacing w:after="0" w:line="240" w:lineRule="auto"/>
              <w:rPr>
                <w:rFonts w:ascii="Times New Roman" w:eastAsiaTheme="minorHAnsi" w:hAnsi="Times New Roman" w:cs="Times New Roman"/>
                <w:lang w:eastAsia="ru-RU"/>
              </w:rPr>
            </w:pPr>
          </w:p>
          <w:p w14:paraId="52674CBE" w14:textId="77777777" w:rsidR="00050C80" w:rsidRPr="00CE487E" w:rsidRDefault="00CB05D7" w:rsidP="00CE487E">
            <w:pPr>
              <w:autoSpaceDE w:val="0"/>
              <w:autoSpaceDN w:val="0"/>
              <w:adjustRightInd w:val="0"/>
              <w:spacing w:after="0" w:line="240" w:lineRule="auto"/>
              <w:rPr>
                <w:rFonts w:ascii="Times New Roman" w:eastAsiaTheme="minorHAnsi" w:hAnsi="Times New Roman" w:cs="Times New Roman"/>
                <w:bCs/>
                <w:lang w:eastAsia="ru-RU"/>
              </w:rPr>
            </w:pPr>
            <w:r w:rsidRPr="00CE487E">
              <w:rPr>
                <w:rFonts w:ascii="Times New Roman" w:eastAsiaTheme="minorHAnsi" w:hAnsi="Times New Roman" w:cs="Times New Roman"/>
                <w:bCs/>
                <w:lang w:eastAsia="ru-RU"/>
              </w:rPr>
              <w:t>1.  2 x 2 м.</w:t>
            </w:r>
          </w:p>
          <w:p w14:paraId="5FF7EB44" w14:textId="77777777" w:rsidR="00050C80" w:rsidRPr="00CE487E" w:rsidRDefault="00CB05D7" w:rsidP="00CE487E">
            <w:pPr>
              <w:autoSpaceDE w:val="0"/>
              <w:autoSpaceDN w:val="0"/>
              <w:adjustRightInd w:val="0"/>
              <w:spacing w:after="0" w:line="240" w:lineRule="auto"/>
              <w:rPr>
                <w:rFonts w:ascii="Times New Roman" w:eastAsiaTheme="minorHAnsi" w:hAnsi="Times New Roman" w:cs="Times New Roman"/>
                <w:lang w:eastAsia="ru-RU"/>
              </w:rPr>
            </w:pPr>
            <w:r w:rsidRPr="00CE487E">
              <w:rPr>
                <w:rFonts w:ascii="Times New Roman" w:eastAsiaTheme="minorHAnsi" w:hAnsi="Times New Roman" w:cs="Times New Roman"/>
                <w:lang w:eastAsia="ru-RU"/>
              </w:rPr>
              <w:t>2.  3 x 3 м.</w:t>
            </w:r>
          </w:p>
          <w:p w14:paraId="45096C2A" w14:textId="77777777" w:rsidR="00050C80" w:rsidRPr="00CE487E" w:rsidRDefault="00CB05D7" w:rsidP="00CE487E">
            <w:pPr>
              <w:spacing w:after="0" w:line="240" w:lineRule="auto"/>
              <w:contextualSpacing/>
              <w:jc w:val="both"/>
              <w:rPr>
                <w:rFonts w:ascii="Times New Roman" w:eastAsiaTheme="minorHAnsi" w:hAnsi="Times New Roman" w:cs="Times New Roman"/>
                <w:lang w:eastAsia="ru-RU"/>
              </w:rPr>
            </w:pPr>
            <w:r w:rsidRPr="00CE487E">
              <w:rPr>
                <w:rFonts w:ascii="Times New Roman" w:eastAsiaTheme="minorHAnsi" w:hAnsi="Times New Roman" w:cs="Times New Roman"/>
                <w:lang w:eastAsia="ru-RU"/>
              </w:rPr>
              <w:t>3.  4 x 4 м.</w:t>
            </w:r>
          </w:p>
          <w:p w14:paraId="158766A5" w14:textId="77777777" w:rsidR="00050C80" w:rsidRPr="00CE487E" w:rsidRDefault="00CB05D7" w:rsidP="00CE487E">
            <w:pPr>
              <w:spacing w:after="0" w:line="240" w:lineRule="auto"/>
              <w:contextualSpacing/>
              <w:jc w:val="both"/>
              <w:rPr>
                <w:rFonts w:ascii="Times New Roman" w:eastAsiaTheme="minorHAnsi" w:hAnsi="Times New Roman" w:cs="Times New Roman"/>
                <w:lang w:eastAsia="ru-RU"/>
              </w:rPr>
            </w:pPr>
            <w:r w:rsidRPr="00CE487E">
              <w:rPr>
                <w:rFonts w:ascii="Times New Roman" w:eastAsiaTheme="minorHAnsi" w:hAnsi="Times New Roman" w:cs="Times New Roman"/>
                <w:lang w:eastAsia="ru-RU"/>
              </w:rPr>
              <w:t>4.  6 x 6 м</w:t>
            </w:r>
          </w:p>
          <w:p w14:paraId="06798430" w14:textId="77777777" w:rsidR="00050C80" w:rsidRPr="00CE487E" w:rsidRDefault="00050C80" w:rsidP="00CE487E">
            <w:pPr>
              <w:spacing w:after="0" w:line="240" w:lineRule="auto"/>
              <w:contextualSpacing/>
              <w:jc w:val="both"/>
              <w:rPr>
                <w:rFonts w:ascii="Times New Roman" w:hAnsi="Times New Roman" w:cs="Times New Roman"/>
                <w:spacing w:val="-5"/>
                <w:lang w:eastAsia="ru-RU"/>
              </w:rPr>
            </w:pPr>
          </w:p>
          <w:p w14:paraId="7ED0DA69"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Ответ:</w:t>
            </w:r>
          </w:p>
          <w:p w14:paraId="2D57D818"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659" w:type="dxa"/>
          </w:tcPr>
          <w:p w14:paraId="1E09E49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78F7E822" w14:textId="77777777" w:rsidR="00D73876"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7C924BF7" w14:textId="38D5FD79" w:rsidR="00050C80" w:rsidRPr="00CE487E" w:rsidRDefault="00D73876" w:rsidP="00CE487E">
            <w:pPr>
              <w:spacing w:after="0" w:line="240" w:lineRule="auto"/>
              <w:contextualSpacing/>
              <w:jc w:val="both"/>
              <w:rPr>
                <w:rFonts w:ascii="Times New Roman" w:hAnsi="Times New Roman" w:cs="Times New Roman"/>
                <w:lang w:eastAsia="ru-RU"/>
              </w:rPr>
            </w:pPr>
            <w:r>
              <w:rPr>
                <w:rFonts w:ascii="Times New Roman" w:eastAsia="Times New Roman" w:hAnsi="Times New Roman" w:cs="Times New Roman"/>
                <w:lang w:eastAsia="ru-RU"/>
              </w:rPr>
              <w:t>С</w:t>
            </w:r>
            <w:r w:rsidR="00CB05D7" w:rsidRPr="00CE487E">
              <w:rPr>
                <w:rFonts w:ascii="Times New Roman" w:eastAsia="Times New Roman" w:hAnsi="Times New Roman" w:cs="Times New Roman"/>
                <w:lang w:eastAsia="ru-RU"/>
              </w:rPr>
              <w:t>огласно методическим рекомендациям по выполнению ВФСК ГТО</w:t>
            </w:r>
          </w:p>
        </w:tc>
      </w:tr>
      <w:tr w:rsidR="00050C80" w:rsidRPr="00CE487E" w14:paraId="53666C79" w14:textId="77777777" w:rsidTr="00A01D9B">
        <w:tc>
          <w:tcPr>
            <w:tcW w:w="2748" w:type="dxa"/>
            <w:vMerge/>
          </w:tcPr>
          <w:p w14:paraId="2BA27840"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12EBE8CC"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eastAsia="Times New Roman" w:hAnsi="Times New Roman" w:cs="Times New Roman"/>
                <w:lang w:eastAsia="ru-RU"/>
              </w:rPr>
              <w:t>10. Сколько попыток предоставляется участнику в выполнении норматива «Прыжок в длину с места толчком двумя ногами»?</w:t>
            </w:r>
            <w:r w:rsidRPr="00CE487E">
              <w:rPr>
                <w:rFonts w:ascii="Times New Roman" w:hAnsi="Times New Roman" w:cs="Times New Roman"/>
                <w:spacing w:val="-5"/>
                <w:lang w:eastAsia="ru-RU"/>
              </w:rPr>
              <w:t xml:space="preserve"> (ОК 02., ОК 08., ПК 1.5.):</w:t>
            </w:r>
          </w:p>
          <w:p w14:paraId="7F4EA0C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67A640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1. 1</w:t>
            </w:r>
          </w:p>
          <w:p w14:paraId="205D59C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2. 2</w:t>
            </w:r>
          </w:p>
          <w:p w14:paraId="384B232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3. 3</w:t>
            </w:r>
          </w:p>
          <w:p w14:paraId="3591726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4. 5</w:t>
            </w:r>
          </w:p>
          <w:p w14:paraId="27DEB95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678922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A8C86D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659" w:type="dxa"/>
          </w:tcPr>
          <w:p w14:paraId="7C1DAC4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19685A8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Согласно официальным правилам ВФСК ГТО, испытания предусматривают выполнение 3 попыток. </w:t>
            </w:r>
          </w:p>
        </w:tc>
      </w:tr>
      <w:tr w:rsidR="00050C80" w:rsidRPr="00CE487E" w14:paraId="42CAC79C" w14:textId="77777777" w:rsidTr="00A01D9B">
        <w:tc>
          <w:tcPr>
            <w:tcW w:w="2748" w:type="dxa"/>
            <w:vMerge/>
          </w:tcPr>
          <w:p w14:paraId="1B5C3FF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3D0EB0AF" w14:textId="77777777" w:rsidR="00050C80" w:rsidRPr="00CE487E" w:rsidRDefault="00CB05D7" w:rsidP="00CE487E">
            <w:pPr>
              <w:spacing w:after="0" w:line="240" w:lineRule="auto"/>
              <w:contextualSpacing/>
              <w:jc w:val="both"/>
              <w:rPr>
                <w:rStyle w:val="40"/>
                <w:rFonts w:ascii="Times New Roman" w:hAnsi="Times New Roman" w:cs="Times New Roman"/>
                <w:b/>
                <w:bCs/>
                <w:shd w:val="clear" w:color="auto" w:fill="FFFFFF"/>
                <w:lang w:eastAsia="ru-RU"/>
              </w:rPr>
            </w:pPr>
            <w:r w:rsidRPr="00CE487E">
              <w:rPr>
                <w:rStyle w:val="40"/>
                <w:rFonts w:ascii="Times New Roman" w:hAnsi="Times New Roman" w:cs="Times New Roman"/>
                <w:i w:val="0"/>
                <w:iCs w:val="0"/>
                <w:color w:val="000000" w:themeColor="text1"/>
                <w:shd w:val="clear" w:color="auto" w:fill="FFFFFF"/>
                <w:lang w:eastAsia="ru-RU"/>
              </w:rPr>
              <w:t>11. Где происходит непосредственная сдача нормативов ГТО?</w:t>
            </w:r>
            <w:r w:rsidRPr="00CE487E">
              <w:rPr>
                <w:rStyle w:val="40"/>
                <w:rFonts w:ascii="Times New Roman" w:hAnsi="Times New Roman" w:cs="Times New Roman"/>
                <w:shd w:val="clear" w:color="auto" w:fill="FFFFFF"/>
                <w:lang w:eastAsia="ru-RU"/>
              </w:rPr>
              <w:t xml:space="preserve"> </w:t>
            </w:r>
            <w:r w:rsidRPr="00CE487E">
              <w:rPr>
                <w:rFonts w:ascii="Times New Roman" w:eastAsiaTheme="minorHAnsi" w:hAnsi="Times New Roman" w:cs="Times New Roman"/>
                <w:lang w:eastAsia="ru-RU"/>
              </w:rPr>
              <w:t>(</w:t>
            </w:r>
            <w:r w:rsidRPr="00CE487E">
              <w:rPr>
                <w:rFonts w:ascii="Times New Roman" w:eastAsia="Times New Roman" w:hAnsi="Times New Roman" w:cs="Times New Roman"/>
                <w:bCs/>
                <w:spacing w:val="-5"/>
                <w:kern w:val="36"/>
                <w:lang w:eastAsia="ru-RU"/>
              </w:rPr>
              <w:t>ПК 1.5.)</w:t>
            </w:r>
          </w:p>
          <w:p w14:paraId="779D0E20"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lang w:eastAsia="ru-RU"/>
              </w:rPr>
              <w:br/>
            </w:r>
            <w:r w:rsidRPr="00CE487E">
              <w:rPr>
                <w:rFonts w:ascii="Times New Roman" w:hAnsi="Times New Roman" w:cs="Times New Roman"/>
                <w:shd w:val="clear" w:color="auto" w:fill="FFFFFF"/>
                <w:lang w:eastAsia="ru-RU"/>
              </w:rPr>
              <w:t>1. В любом спортивном зале.</w:t>
            </w:r>
          </w:p>
          <w:p w14:paraId="5F33D8AF" w14:textId="6A07CBC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2. В школах или вузах.</w:t>
            </w:r>
            <w:r w:rsidRPr="00CE487E">
              <w:rPr>
                <w:rFonts w:ascii="Times New Roman" w:hAnsi="Times New Roman" w:cs="Times New Roman"/>
                <w:lang w:eastAsia="ru-RU"/>
              </w:rPr>
              <w:br/>
            </w:r>
            <w:r w:rsidRPr="00CE487E">
              <w:rPr>
                <w:rFonts w:ascii="Times New Roman" w:hAnsi="Times New Roman" w:cs="Times New Roman"/>
                <w:shd w:val="clear" w:color="auto" w:fill="FFFFFF"/>
                <w:lang w:eastAsia="ru-RU"/>
              </w:rPr>
              <w:t>3. На специальных площадках аккредитованных Центров тестирования.</w:t>
            </w:r>
            <w:r w:rsidRPr="00CE487E">
              <w:rPr>
                <w:rFonts w:ascii="Times New Roman" w:hAnsi="Times New Roman" w:cs="Times New Roman"/>
                <w:lang w:eastAsia="ru-RU"/>
              </w:rPr>
              <w:br/>
            </w:r>
            <w:r w:rsidRPr="00CE487E">
              <w:rPr>
                <w:rFonts w:ascii="Times New Roman" w:hAnsi="Times New Roman" w:cs="Times New Roman"/>
                <w:shd w:val="clear" w:color="auto" w:fill="FFFFFF"/>
                <w:lang w:eastAsia="ru-RU"/>
              </w:rPr>
              <w:t>4. Дистанционно, с отправкой видеоотчетов.</w:t>
            </w:r>
          </w:p>
          <w:p w14:paraId="630CA38A" w14:textId="77777777" w:rsidR="00050C80" w:rsidRPr="00CE487E" w:rsidRDefault="00050C80" w:rsidP="00CE487E">
            <w:pPr>
              <w:spacing w:after="0" w:line="240" w:lineRule="auto"/>
              <w:contextualSpacing/>
              <w:rPr>
                <w:rFonts w:ascii="Times New Roman" w:hAnsi="Times New Roman" w:cs="Times New Roman"/>
                <w:spacing w:val="-5"/>
                <w:highlight w:val="yellow"/>
                <w:lang w:eastAsia="ru-RU"/>
              </w:rPr>
            </w:pPr>
          </w:p>
          <w:p w14:paraId="76EAC989"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Ответ:</w:t>
            </w:r>
          </w:p>
          <w:p w14:paraId="68BAEE37" w14:textId="77777777" w:rsidR="00050C80"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p w14:paraId="284275E5" w14:textId="67BD6AE6" w:rsidR="00D852E5" w:rsidRPr="00CE487E" w:rsidRDefault="00D852E5" w:rsidP="00CE487E">
            <w:pPr>
              <w:spacing w:after="0" w:line="240" w:lineRule="auto"/>
              <w:contextualSpacing/>
              <w:jc w:val="both"/>
              <w:rPr>
                <w:rFonts w:ascii="Times New Roman" w:eastAsia="Times New Roman" w:hAnsi="Times New Roman" w:cs="Times New Roman"/>
                <w:color w:val="FF0000"/>
                <w:lang w:eastAsia="ru-RU"/>
              </w:rPr>
            </w:pPr>
          </w:p>
        </w:tc>
        <w:tc>
          <w:tcPr>
            <w:tcW w:w="2659" w:type="dxa"/>
          </w:tcPr>
          <w:p w14:paraId="18B1A60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723B8AE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714D6FE6" w14:textId="77777777" w:rsidR="00050C80" w:rsidRPr="00CE487E" w:rsidRDefault="00CB05D7" w:rsidP="00CE487E">
            <w:pPr>
              <w:spacing w:after="0" w:line="240" w:lineRule="auto"/>
              <w:contextualSpacing/>
              <w:jc w:val="both"/>
              <w:rPr>
                <w:rFonts w:ascii="Times New Roman" w:hAnsi="Times New Roman" w:cs="Times New Roman"/>
                <w:color w:val="FF0000"/>
                <w:lang w:eastAsia="ru-RU"/>
              </w:rPr>
            </w:pPr>
            <w:r w:rsidRPr="00CE487E">
              <w:rPr>
                <w:rFonts w:ascii="Times New Roman" w:eastAsia="Times New Roman" w:hAnsi="Times New Roman" w:cs="Times New Roman"/>
                <w:lang w:eastAsia="ru-RU"/>
              </w:rPr>
              <w:t>Согласно официальным правилам ВФСК ГТО, тестирование осуществляется н</w:t>
            </w:r>
            <w:r w:rsidRPr="00CE487E">
              <w:rPr>
                <w:rFonts w:ascii="Times New Roman" w:hAnsi="Times New Roman" w:cs="Times New Roman"/>
                <w:shd w:val="clear" w:color="auto" w:fill="FFFFFF"/>
                <w:lang w:eastAsia="ru-RU"/>
              </w:rPr>
              <w:t>а специальных площадках, аккредитованных Центров тестирования.</w:t>
            </w:r>
          </w:p>
        </w:tc>
      </w:tr>
      <w:tr w:rsidR="00050C80" w:rsidRPr="00CE487E" w14:paraId="7DFB860F" w14:textId="77777777" w:rsidTr="00A01D9B">
        <w:tc>
          <w:tcPr>
            <w:tcW w:w="2748" w:type="dxa"/>
            <w:vMerge/>
          </w:tcPr>
          <w:p w14:paraId="78588BA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77F279A7" w14:textId="77777777" w:rsidR="00050C80" w:rsidRPr="00CE487E" w:rsidRDefault="00CB05D7" w:rsidP="00CE487E">
            <w:pPr>
              <w:spacing w:after="0" w:line="240" w:lineRule="auto"/>
              <w:contextualSpacing/>
              <w:jc w:val="both"/>
              <w:rPr>
                <w:rStyle w:val="40"/>
                <w:rFonts w:ascii="Times New Roman" w:hAnsi="Times New Roman" w:cs="Times New Roman"/>
                <w:b/>
                <w:bCs/>
                <w:spacing w:val="-5"/>
                <w:lang w:eastAsia="ru-RU"/>
              </w:rPr>
            </w:pPr>
            <w:r w:rsidRPr="00CE487E">
              <w:rPr>
                <w:rFonts w:ascii="Times New Roman" w:hAnsi="Times New Roman" w:cs="Times New Roman"/>
                <w:lang w:eastAsia="ru-RU"/>
              </w:rPr>
              <w:t xml:space="preserve">12. </w:t>
            </w:r>
            <w:r w:rsidRPr="00CE487E">
              <w:rPr>
                <w:rStyle w:val="40"/>
                <w:rFonts w:ascii="Times New Roman" w:hAnsi="Times New Roman" w:cs="Times New Roman"/>
                <w:i w:val="0"/>
                <w:iCs w:val="0"/>
                <w:color w:val="000000" w:themeColor="text1"/>
                <w:shd w:val="clear" w:color="auto" w:fill="FFFFFF"/>
                <w:lang w:eastAsia="ru-RU"/>
              </w:rPr>
              <w:t>Обязательным условием для допуска к сдаче нормативов ГТО является</w:t>
            </w:r>
            <w:r w:rsidRPr="00CE487E">
              <w:rPr>
                <w:rFonts w:ascii="Times New Roman" w:hAnsi="Times New Roman" w:cs="Times New Roman"/>
                <w:color w:val="000000" w:themeColor="text1"/>
                <w:spacing w:val="-5"/>
                <w:lang w:eastAsia="ru-RU"/>
              </w:rPr>
              <w:t xml:space="preserve"> </w:t>
            </w:r>
            <w:r w:rsidRPr="00CE487E">
              <w:rPr>
                <w:rFonts w:ascii="Times New Roman" w:hAnsi="Times New Roman" w:cs="Times New Roman"/>
                <w:spacing w:val="-5"/>
                <w:lang w:eastAsia="ru-RU"/>
              </w:rPr>
              <w:t>(ОК 02., ОК 08., ПК 1.5.):</w:t>
            </w:r>
          </w:p>
          <w:p w14:paraId="2C3202C4" w14:textId="77777777" w:rsidR="00050C80" w:rsidRPr="00CE487E" w:rsidRDefault="00050C80" w:rsidP="00CE487E">
            <w:pPr>
              <w:spacing w:after="0" w:line="240" w:lineRule="auto"/>
              <w:contextualSpacing/>
              <w:rPr>
                <w:rFonts w:ascii="Times New Roman" w:hAnsi="Times New Roman" w:cs="Times New Roman"/>
                <w:shd w:val="clear" w:color="auto" w:fill="FFFFFF"/>
                <w:lang w:eastAsia="ru-RU"/>
              </w:rPr>
            </w:pPr>
          </w:p>
          <w:p w14:paraId="15A0DFDD"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1. Наличие спортивного разряда.</w:t>
            </w:r>
          </w:p>
          <w:p w14:paraId="57B8DFC6"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2. Получение медицинской справки</w:t>
            </w:r>
          </w:p>
          <w:p w14:paraId="6A6D9B80"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3. Участие в предварительных отборочных соревнованиях</w:t>
            </w:r>
          </w:p>
          <w:p w14:paraId="09F35EE9"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shd w:val="clear" w:color="auto" w:fill="FFFFFF"/>
                <w:lang w:eastAsia="ru-RU"/>
              </w:rPr>
              <w:t>4. Допуск к ЕГЭ</w:t>
            </w:r>
          </w:p>
          <w:p w14:paraId="588CC937"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2C102224"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Ответ:</w:t>
            </w:r>
          </w:p>
          <w:p w14:paraId="01FA8CC8" w14:textId="77777777" w:rsidR="00050C80" w:rsidRPr="00CE487E" w:rsidRDefault="00CB05D7" w:rsidP="00CE487E">
            <w:pPr>
              <w:spacing w:after="0" w:line="240" w:lineRule="auto"/>
              <w:contextualSpacing/>
              <w:jc w:val="both"/>
              <w:rPr>
                <w:rFonts w:ascii="Times New Roman" w:eastAsia="Times New Roman" w:hAnsi="Times New Roman" w:cs="Times New Roman"/>
                <w:color w:val="FF0000"/>
                <w:lang w:eastAsia="ru-RU"/>
              </w:rPr>
            </w:pPr>
            <w:r w:rsidRPr="00CE487E">
              <w:rPr>
                <w:rFonts w:ascii="Times New Roman" w:eastAsia="Times New Roman" w:hAnsi="Times New Roman" w:cs="Times New Roman"/>
                <w:lang w:eastAsia="ru-RU"/>
              </w:rPr>
              <w:t>Обоснование:</w:t>
            </w:r>
          </w:p>
        </w:tc>
        <w:tc>
          <w:tcPr>
            <w:tcW w:w="2659" w:type="dxa"/>
          </w:tcPr>
          <w:p w14:paraId="03F795F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w:t>
            </w:r>
          </w:p>
          <w:p w14:paraId="4C421A1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p w14:paraId="1EF02656"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Согласно Порядку организации и проведения тестирования ВФСК ГТО, участник обязан предоставить медицинскую справку.</w:t>
            </w:r>
          </w:p>
        </w:tc>
      </w:tr>
      <w:tr w:rsidR="00050C80" w:rsidRPr="00CE487E" w14:paraId="12183D4C" w14:textId="77777777" w:rsidTr="00A01D9B">
        <w:tc>
          <w:tcPr>
            <w:tcW w:w="2748" w:type="dxa"/>
            <w:vMerge w:val="restart"/>
          </w:tcPr>
          <w:p w14:paraId="3552DEF7"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4. Задания комбинированного типа с выбором нескольких вариантов из предложенных и обоснование ответа</w:t>
            </w:r>
          </w:p>
        </w:tc>
        <w:tc>
          <w:tcPr>
            <w:tcW w:w="7742" w:type="dxa"/>
            <w:gridSpan w:val="2"/>
          </w:tcPr>
          <w:p w14:paraId="47408AC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CE487E" w14:paraId="3E9BEA7F" w14:textId="77777777" w:rsidTr="00A01D9B">
        <w:tc>
          <w:tcPr>
            <w:tcW w:w="2748" w:type="dxa"/>
            <w:vMerge/>
          </w:tcPr>
          <w:p w14:paraId="46F45A03"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272DF0EB"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13. Для прохождения тестирования, необходимо иметь при себе следующие документы (ПК 1.5.):</w:t>
            </w:r>
          </w:p>
          <w:p w14:paraId="28803A52"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5A4A1230"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Документ, удостоверяющий личность</w:t>
            </w:r>
          </w:p>
          <w:p w14:paraId="66A89054"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Допуск врача</w:t>
            </w:r>
          </w:p>
          <w:p w14:paraId="6BB5DEFF"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ИНН</w:t>
            </w:r>
          </w:p>
          <w:p w14:paraId="3B38DFD6"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СНИЛС</w:t>
            </w:r>
          </w:p>
          <w:p w14:paraId="0FEFF0A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2F1182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63975CC"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659" w:type="dxa"/>
          </w:tcPr>
          <w:p w14:paraId="1569123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1,2</w:t>
            </w:r>
          </w:p>
          <w:p w14:paraId="6D4B808A" w14:textId="77777777" w:rsidR="00CE3436"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7AEBAEC0" w14:textId="0BFC68C2"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В перечне официальных документов для прохождения ВФСК ГТО данные документы обязательны.</w:t>
            </w:r>
          </w:p>
        </w:tc>
      </w:tr>
      <w:tr w:rsidR="00050C80" w:rsidRPr="00CE487E" w14:paraId="40649155" w14:textId="77777777" w:rsidTr="00A01D9B">
        <w:tc>
          <w:tcPr>
            <w:tcW w:w="2748" w:type="dxa"/>
            <w:vMerge/>
          </w:tcPr>
          <w:p w14:paraId="7E7FCF9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084BE2A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14. Выберите на каких принципах основывается Всероссийский физкультурно-спортивный комплекс (ОК 09., ПК 1.5.):</w:t>
            </w:r>
          </w:p>
          <w:p w14:paraId="62439C0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6C6881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Добровольность и доступность;</w:t>
            </w:r>
          </w:p>
          <w:p w14:paraId="195F033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Соревновательный;</w:t>
            </w:r>
          </w:p>
          <w:p w14:paraId="6D0B254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Оздоровительная направленность;</w:t>
            </w:r>
          </w:p>
          <w:p w14:paraId="5FA2F06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Обязательность медицинского контроля.</w:t>
            </w:r>
          </w:p>
          <w:p w14:paraId="08ECD1B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0364BD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E07982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659" w:type="dxa"/>
          </w:tcPr>
          <w:p w14:paraId="4465A48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1,3,4</w:t>
            </w:r>
          </w:p>
          <w:p w14:paraId="0A64CCE5"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58153379"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eastAsia="Times New Roman" w:hAnsi="Times New Roman" w:cs="Times New Roman"/>
                <w:lang w:eastAsia="ru-RU"/>
              </w:rPr>
              <w:t>ГТО ориентирован на массовость, здоровье, и регулярные занятия физкультурой для всех возрастных групп.</w:t>
            </w:r>
          </w:p>
        </w:tc>
      </w:tr>
      <w:tr w:rsidR="00050C80" w:rsidRPr="00CE487E" w14:paraId="373F31E8" w14:textId="77777777" w:rsidTr="00A01D9B">
        <w:tc>
          <w:tcPr>
            <w:tcW w:w="2748" w:type="dxa"/>
            <w:vMerge/>
          </w:tcPr>
          <w:p w14:paraId="6D2844B1"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7C4BF0FE" w14:textId="6651AD10" w:rsidR="00050C80"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bCs/>
                <w:sz w:val="22"/>
                <w:szCs w:val="22"/>
              </w:rPr>
            </w:pPr>
            <w:r w:rsidRPr="00CE487E">
              <w:rPr>
                <w:spacing w:val="-5"/>
                <w:sz w:val="22"/>
                <w:szCs w:val="22"/>
              </w:rPr>
              <w:t xml:space="preserve">15. Выберите из предложенных вариантов задачи ВФСК ГТО </w:t>
            </w:r>
            <w:r w:rsidRPr="00CE487E">
              <w:rPr>
                <w:bCs/>
                <w:sz w:val="22"/>
                <w:szCs w:val="22"/>
              </w:rPr>
              <w:t>(ПК 1.5.):</w:t>
            </w:r>
          </w:p>
          <w:p w14:paraId="66692D08" w14:textId="77777777" w:rsidR="00D852E5" w:rsidRPr="00CE487E" w:rsidRDefault="00D852E5"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2"/>
                <w:szCs w:val="22"/>
              </w:rPr>
            </w:pPr>
          </w:p>
          <w:p w14:paraId="086940B4"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2"/>
                <w:szCs w:val="22"/>
              </w:rPr>
            </w:pPr>
            <w:r w:rsidRPr="00CE487E">
              <w:rPr>
                <w:spacing w:val="-5"/>
                <w:sz w:val="22"/>
                <w:szCs w:val="22"/>
              </w:rPr>
              <w:t>1.</w:t>
            </w:r>
            <w:r w:rsidRPr="00CE487E">
              <w:rPr>
                <w:sz w:val="22"/>
                <w:szCs w:val="22"/>
              </w:rPr>
              <w:t xml:space="preserve"> </w:t>
            </w:r>
            <w:r w:rsidRPr="00CE487E">
              <w:rPr>
                <w:spacing w:val="-5"/>
                <w:sz w:val="22"/>
                <w:szCs w:val="22"/>
              </w:rPr>
              <w:t>Развитие массовых форм физической культуры и укрепление здоровья населения</w:t>
            </w:r>
          </w:p>
          <w:p w14:paraId="48E3F9C1"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2"/>
                <w:szCs w:val="22"/>
              </w:rPr>
            </w:pPr>
            <w:r w:rsidRPr="00CE487E">
              <w:rPr>
                <w:spacing w:val="-5"/>
                <w:sz w:val="22"/>
                <w:szCs w:val="22"/>
              </w:rPr>
              <w:t>2. Формирование потребности в регулярных занятиях физической культурой и спортом</w:t>
            </w:r>
          </w:p>
          <w:p w14:paraId="6CF13C13"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2"/>
                <w:szCs w:val="22"/>
              </w:rPr>
            </w:pPr>
            <w:r w:rsidRPr="00CE487E">
              <w:rPr>
                <w:spacing w:val="-5"/>
                <w:sz w:val="22"/>
                <w:szCs w:val="22"/>
              </w:rPr>
              <w:t xml:space="preserve">3. </w:t>
            </w:r>
            <w:r w:rsidRPr="00CE487E">
              <w:rPr>
                <w:sz w:val="22"/>
                <w:szCs w:val="22"/>
                <w:shd w:val="clear" w:color="auto" w:fill="FFFFFF"/>
              </w:rPr>
              <w:t>Увеличение числа профессиональных спортсменов</w:t>
            </w:r>
          </w:p>
          <w:p w14:paraId="7D9A925F"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2"/>
                <w:szCs w:val="22"/>
              </w:rPr>
            </w:pPr>
            <w:r w:rsidRPr="00CE487E">
              <w:rPr>
                <w:spacing w:val="-5"/>
                <w:sz w:val="22"/>
                <w:szCs w:val="22"/>
              </w:rPr>
              <w:t>4. Наличие спортивных соревнований и турниров</w:t>
            </w:r>
          </w:p>
          <w:p w14:paraId="2DEE2EE3" w14:textId="77777777" w:rsidR="00050C80" w:rsidRPr="00CE487E" w:rsidRDefault="00050C80"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2"/>
                <w:szCs w:val="22"/>
              </w:rPr>
            </w:pPr>
          </w:p>
          <w:p w14:paraId="2589955B"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A338433"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659" w:type="dxa"/>
          </w:tcPr>
          <w:p w14:paraId="15635E97"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1,2</w:t>
            </w:r>
          </w:p>
          <w:p w14:paraId="203073F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7DDD8B8A" w14:textId="77777777" w:rsidR="00050C80" w:rsidRPr="00CE487E" w:rsidRDefault="00CB05D7" w:rsidP="00CE487E">
            <w:pPr>
              <w:spacing w:after="0" w:line="240" w:lineRule="auto"/>
              <w:contextualSpacing/>
              <w:jc w:val="both"/>
              <w:rPr>
                <w:rFonts w:ascii="Times New Roman" w:eastAsia="Times New Roman" w:hAnsi="Times New Roman" w:cs="Times New Roman"/>
                <w:color w:val="C00000"/>
                <w:lang w:eastAsia="ru-RU"/>
              </w:rPr>
            </w:pPr>
            <w:r w:rsidRPr="00CE487E">
              <w:rPr>
                <w:rFonts w:ascii="Times New Roman" w:eastAsia="Times New Roman" w:hAnsi="Times New Roman" w:cs="Times New Roman"/>
                <w:lang w:eastAsia="ru-RU"/>
              </w:rPr>
              <w:t>ГТО предназначен для массового внедрения физической активности среди всех граждан населения, а не для профессионального спорта.</w:t>
            </w:r>
          </w:p>
        </w:tc>
      </w:tr>
      <w:tr w:rsidR="00050C80" w:rsidRPr="00CE487E" w14:paraId="3235D57D" w14:textId="77777777" w:rsidTr="00A01D9B">
        <w:tc>
          <w:tcPr>
            <w:tcW w:w="2748" w:type="dxa"/>
            <w:vMerge/>
          </w:tcPr>
          <w:p w14:paraId="0E6A660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22D8DEBB" w14:textId="18376618" w:rsidR="00050C80" w:rsidRDefault="00CB05D7" w:rsidP="00CE487E">
            <w:pPr>
              <w:shd w:val="clear" w:color="auto" w:fill="FFFFFF"/>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16. В физкультурно-спортивный комплекс ГТО не входят следующие испытания (ПК 1.5.):</w:t>
            </w:r>
          </w:p>
          <w:p w14:paraId="20545447" w14:textId="77777777" w:rsidR="00D852E5" w:rsidRPr="00CE487E" w:rsidRDefault="00D852E5" w:rsidP="00CE487E">
            <w:pPr>
              <w:shd w:val="clear" w:color="auto" w:fill="FFFFFF"/>
              <w:spacing w:after="0" w:line="240" w:lineRule="auto"/>
              <w:contextualSpacing/>
              <w:jc w:val="both"/>
              <w:rPr>
                <w:rFonts w:ascii="Times New Roman" w:eastAsia="Times New Roman" w:hAnsi="Times New Roman" w:cs="Times New Roman"/>
                <w:lang w:eastAsia="ru-RU"/>
              </w:rPr>
            </w:pPr>
          </w:p>
          <w:p w14:paraId="74E56AA5" w14:textId="77777777" w:rsidR="00050C80" w:rsidRPr="00CE487E" w:rsidRDefault="00CB05D7" w:rsidP="00CE487E">
            <w:pPr>
              <w:pStyle w:val="a7"/>
              <w:numPr>
                <w:ilvl w:val="0"/>
                <w:numId w:val="199"/>
              </w:numPr>
              <w:shd w:val="clear" w:color="auto" w:fill="FFFFFF"/>
              <w:tabs>
                <w:tab w:val="left" w:pos="323"/>
              </w:tabs>
              <w:spacing w:before="0" w:beforeAutospacing="0" w:after="0" w:afterAutospacing="0"/>
              <w:ind w:left="40" w:hanging="59"/>
              <w:jc w:val="both"/>
              <w:rPr>
                <w:sz w:val="22"/>
                <w:szCs w:val="22"/>
              </w:rPr>
            </w:pPr>
            <w:r w:rsidRPr="00CE487E">
              <w:rPr>
                <w:sz w:val="22"/>
                <w:szCs w:val="22"/>
              </w:rPr>
              <w:t>Челночный бег</w:t>
            </w:r>
          </w:p>
          <w:p w14:paraId="20393D6B" w14:textId="77777777" w:rsidR="00050C80" w:rsidRPr="00CE487E" w:rsidRDefault="00CB05D7" w:rsidP="00CE487E">
            <w:pPr>
              <w:pStyle w:val="a7"/>
              <w:numPr>
                <w:ilvl w:val="0"/>
                <w:numId w:val="199"/>
              </w:numPr>
              <w:shd w:val="clear" w:color="auto" w:fill="FFFFFF"/>
              <w:tabs>
                <w:tab w:val="left" w:pos="323"/>
              </w:tabs>
              <w:spacing w:before="0" w:beforeAutospacing="0" w:after="0" w:afterAutospacing="0"/>
              <w:ind w:left="40" w:hanging="59"/>
              <w:jc w:val="both"/>
              <w:rPr>
                <w:sz w:val="22"/>
                <w:szCs w:val="22"/>
              </w:rPr>
            </w:pPr>
            <w:r w:rsidRPr="00CE487E">
              <w:rPr>
                <w:sz w:val="22"/>
                <w:szCs w:val="22"/>
              </w:rPr>
              <w:t>Дартс</w:t>
            </w:r>
          </w:p>
          <w:p w14:paraId="4EF606EA" w14:textId="77777777" w:rsidR="00050C80" w:rsidRPr="00CE487E" w:rsidRDefault="00CB05D7" w:rsidP="00CE487E">
            <w:pPr>
              <w:pStyle w:val="a7"/>
              <w:numPr>
                <w:ilvl w:val="0"/>
                <w:numId w:val="199"/>
              </w:numPr>
              <w:shd w:val="clear" w:color="auto" w:fill="FFFFFF"/>
              <w:tabs>
                <w:tab w:val="left" w:pos="323"/>
              </w:tabs>
              <w:spacing w:before="0" w:beforeAutospacing="0" w:after="0" w:afterAutospacing="0"/>
              <w:ind w:left="40" w:hanging="59"/>
              <w:jc w:val="both"/>
              <w:rPr>
                <w:sz w:val="22"/>
                <w:szCs w:val="22"/>
              </w:rPr>
            </w:pPr>
            <w:r w:rsidRPr="00CE487E">
              <w:rPr>
                <w:sz w:val="22"/>
                <w:szCs w:val="22"/>
              </w:rPr>
              <w:t>Самооборона без оружия</w:t>
            </w:r>
          </w:p>
          <w:p w14:paraId="4F741F11" w14:textId="77777777" w:rsidR="00050C80" w:rsidRPr="00CE487E" w:rsidRDefault="00CB05D7" w:rsidP="00CE487E">
            <w:pPr>
              <w:pStyle w:val="a7"/>
              <w:numPr>
                <w:ilvl w:val="0"/>
                <w:numId w:val="199"/>
              </w:numPr>
              <w:shd w:val="clear" w:color="auto" w:fill="FFFFFF"/>
              <w:tabs>
                <w:tab w:val="left" w:pos="323"/>
              </w:tabs>
              <w:spacing w:before="0" w:beforeAutospacing="0" w:after="0" w:afterAutospacing="0"/>
              <w:ind w:left="40" w:hanging="59"/>
              <w:jc w:val="both"/>
              <w:rPr>
                <w:sz w:val="22"/>
                <w:szCs w:val="22"/>
              </w:rPr>
            </w:pPr>
            <w:r w:rsidRPr="00CE487E">
              <w:rPr>
                <w:sz w:val="22"/>
                <w:szCs w:val="22"/>
              </w:rPr>
              <w:t>Наклон вперед</w:t>
            </w:r>
          </w:p>
          <w:p w14:paraId="760F992D" w14:textId="319B2B41" w:rsidR="00050C80" w:rsidRPr="00CE487E" w:rsidRDefault="00CB05D7" w:rsidP="00CE487E">
            <w:pPr>
              <w:pStyle w:val="a7"/>
              <w:numPr>
                <w:ilvl w:val="0"/>
                <w:numId w:val="199"/>
              </w:numPr>
              <w:shd w:val="clear" w:color="auto" w:fill="FFFFFF"/>
              <w:tabs>
                <w:tab w:val="left" w:pos="323"/>
              </w:tabs>
              <w:spacing w:before="0" w:beforeAutospacing="0" w:after="0" w:afterAutospacing="0"/>
              <w:ind w:left="40" w:hanging="59"/>
              <w:jc w:val="both"/>
              <w:rPr>
                <w:sz w:val="22"/>
                <w:szCs w:val="22"/>
              </w:rPr>
            </w:pPr>
            <w:r w:rsidRPr="00CE487E">
              <w:rPr>
                <w:sz w:val="22"/>
                <w:szCs w:val="22"/>
              </w:rPr>
              <w:t xml:space="preserve">Фехтование </w:t>
            </w:r>
          </w:p>
          <w:p w14:paraId="27F5B542" w14:textId="77777777" w:rsidR="00D852E5" w:rsidRDefault="00D852E5" w:rsidP="00CE487E">
            <w:pPr>
              <w:spacing w:after="0" w:line="240" w:lineRule="auto"/>
              <w:contextualSpacing/>
              <w:jc w:val="both"/>
              <w:rPr>
                <w:rFonts w:ascii="Times New Roman" w:eastAsia="Times New Roman" w:hAnsi="Times New Roman" w:cs="Times New Roman"/>
                <w:lang w:eastAsia="ru-RU"/>
              </w:rPr>
            </w:pPr>
          </w:p>
          <w:p w14:paraId="4F7440AB" w14:textId="6BF16D29"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9E1BA8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659" w:type="dxa"/>
          </w:tcPr>
          <w:p w14:paraId="23BEE30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2,5</w:t>
            </w:r>
          </w:p>
          <w:p w14:paraId="6D177C2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39028F07" w14:textId="77777777" w:rsidR="00050C80" w:rsidRPr="00CE487E" w:rsidRDefault="00CB05D7" w:rsidP="00CE487E">
            <w:pPr>
              <w:spacing w:after="0" w:line="240" w:lineRule="auto"/>
              <w:contextualSpacing/>
              <w:jc w:val="both"/>
              <w:rPr>
                <w:rFonts w:ascii="Times New Roman" w:hAnsi="Times New Roman" w:cs="Times New Roman"/>
                <w:color w:val="C00000"/>
                <w:lang w:eastAsia="ru-RU"/>
              </w:rPr>
            </w:pPr>
            <w:r w:rsidRPr="00CE487E">
              <w:rPr>
                <w:rFonts w:ascii="Times New Roman" w:eastAsia="Times New Roman" w:hAnsi="Times New Roman" w:cs="Times New Roman"/>
                <w:lang w:eastAsia="ru-RU"/>
              </w:rPr>
              <w:t xml:space="preserve">В официальный список испытаний комплекса ГТО не входят такие испытания, как: дартс, фехтование </w:t>
            </w:r>
          </w:p>
        </w:tc>
      </w:tr>
      <w:tr w:rsidR="00050C80" w:rsidRPr="00CE487E" w14:paraId="7B54BFF8" w14:textId="77777777" w:rsidTr="00A01D9B">
        <w:tc>
          <w:tcPr>
            <w:tcW w:w="2748" w:type="dxa"/>
            <w:vMerge w:val="restart"/>
          </w:tcPr>
          <w:p w14:paraId="564BDCFF"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5. Задания открытого типа с развернутым ответом</w:t>
            </w:r>
          </w:p>
        </w:tc>
        <w:tc>
          <w:tcPr>
            <w:tcW w:w="7742" w:type="dxa"/>
            <w:gridSpan w:val="2"/>
          </w:tcPr>
          <w:p w14:paraId="6F00D3E6" w14:textId="77777777" w:rsidR="00050C80" w:rsidRDefault="00CB05D7" w:rsidP="00CE487E">
            <w:pPr>
              <w:spacing w:after="0" w:line="240" w:lineRule="auto"/>
              <w:contextualSpacing/>
              <w:jc w:val="both"/>
              <w:rPr>
                <w:rFonts w:ascii="Times New Roman" w:eastAsia="Times New Roman" w:hAnsi="Times New Roman" w:cs="Times New Roman"/>
                <w:i/>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p w14:paraId="376A1281" w14:textId="5D430417" w:rsidR="003F1B81" w:rsidRPr="00CE487E" w:rsidRDefault="003F1B81" w:rsidP="00CE487E">
            <w:pPr>
              <w:spacing w:after="0" w:line="240" w:lineRule="auto"/>
              <w:contextualSpacing/>
              <w:jc w:val="both"/>
              <w:rPr>
                <w:rFonts w:ascii="Times New Roman" w:eastAsia="Times New Roman" w:hAnsi="Times New Roman" w:cs="Times New Roman"/>
                <w:i/>
                <w:lang w:eastAsia="ru-RU"/>
              </w:rPr>
            </w:pPr>
          </w:p>
        </w:tc>
      </w:tr>
      <w:tr w:rsidR="00050C80" w:rsidRPr="00CE487E" w14:paraId="1B504BC3" w14:textId="77777777" w:rsidTr="00A01D9B">
        <w:tc>
          <w:tcPr>
            <w:tcW w:w="2748" w:type="dxa"/>
            <w:vMerge/>
          </w:tcPr>
          <w:p w14:paraId="7D557684"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52B095A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17. Назовите основные задачи современного комплекса ГТО. (ОК 08., ПК 1.5.):</w:t>
            </w:r>
          </w:p>
          <w:p w14:paraId="5B6ABABA" w14:textId="1CCECB18"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88A6A35"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Ответ:</w:t>
            </w:r>
          </w:p>
        </w:tc>
        <w:tc>
          <w:tcPr>
            <w:tcW w:w="2659" w:type="dxa"/>
          </w:tcPr>
          <w:p w14:paraId="611937A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F794861"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Увеличение численности граждан, ведущих активный образ жизни.</w:t>
            </w:r>
          </w:p>
          <w:p w14:paraId="0ADA7FFE"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Укрепление здоровья и повышение работоспособности населения.</w:t>
            </w:r>
          </w:p>
          <w:p w14:paraId="7B6CE313"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 xml:space="preserve">3. </w:t>
            </w:r>
            <w:r w:rsidRPr="00CE487E">
              <w:rPr>
                <w:rFonts w:ascii="Times New Roman" w:hAnsi="Times New Roman" w:cs="Times New Roman"/>
                <w:spacing w:val="-5"/>
                <w:lang w:eastAsia="ru-RU"/>
              </w:rPr>
              <w:t>Формирование потребности в регулярных занятиях физической культурой и спортом.</w:t>
            </w:r>
          </w:p>
        </w:tc>
      </w:tr>
      <w:tr w:rsidR="00050C80" w:rsidRPr="00CE487E" w14:paraId="74CD24DB" w14:textId="77777777" w:rsidTr="00A01D9B">
        <w:tc>
          <w:tcPr>
            <w:tcW w:w="2748" w:type="dxa"/>
            <w:vMerge/>
          </w:tcPr>
          <w:p w14:paraId="7277350E"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623B434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18. Назовите условия допуска участника к прохождению тестирования. (ПК 1.5.):</w:t>
            </w:r>
          </w:p>
          <w:p w14:paraId="1691224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8DC168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659" w:type="dxa"/>
          </w:tcPr>
          <w:p w14:paraId="0E59A0CD" w14:textId="7536BF40"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F7A84D5"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Для допуска к выполнению нормативов комплекса ГТО необходимо</w:t>
            </w:r>
          </w:p>
          <w:p w14:paraId="3A46A73C"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наличие заявки;</w:t>
            </w:r>
          </w:p>
          <w:p w14:paraId="438A8A0E"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изображение участника;</w:t>
            </w:r>
          </w:p>
          <w:p w14:paraId="34DF0C16"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документ, удостоверяющий личность;</w:t>
            </w:r>
          </w:p>
          <w:p w14:paraId="6BDF6907"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медицинский допуск.</w:t>
            </w:r>
          </w:p>
        </w:tc>
      </w:tr>
      <w:tr w:rsidR="00050C80" w:rsidRPr="00CE487E" w14:paraId="1332DEBC" w14:textId="77777777" w:rsidTr="00A01D9B">
        <w:tc>
          <w:tcPr>
            <w:tcW w:w="2748" w:type="dxa"/>
            <w:vMerge/>
          </w:tcPr>
          <w:p w14:paraId="7D0BD460"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49DF5997" w14:textId="77777777" w:rsidR="00050C80" w:rsidRPr="00CE487E" w:rsidRDefault="00CB05D7" w:rsidP="00CE487E">
            <w:pPr>
              <w:spacing w:after="0" w:line="240" w:lineRule="auto"/>
              <w:contextualSpacing/>
              <w:jc w:val="both"/>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19. Назовите три уровня трудности нормативов В</w:t>
            </w:r>
            <w:r w:rsidRPr="00CE487E">
              <w:rPr>
                <w:rFonts w:ascii="Times New Roman" w:hAnsi="Times New Roman" w:cs="Times New Roman"/>
                <w:lang w:eastAsia="ru-RU"/>
              </w:rPr>
              <w:t xml:space="preserve">ФСК </w:t>
            </w:r>
            <w:r w:rsidRPr="00CE487E">
              <w:rPr>
                <w:rFonts w:ascii="Times New Roman" w:hAnsi="Times New Roman" w:cs="Times New Roman"/>
                <w:shd w:val="clear" w:color="auto" w:fill="FFFFFF"/>
                <w:lang w:eastAsia="ru-RU"/>
              </w:rPr>
              <w:t>ГТО. (ОК 05., ПК 1.5.)</w:t>
            </w:r>
          </w:p>
          <w:p w14:paraId="187CD34B" w14:textId="77777777" w:rsidR="00050C80" w:rsidRPr="00CE487E" w:rsidRDefault="00050C80" w:rsidP="00CE487E">
            <w:pPr>
              <w:spacing w:after="0" w:line="240" w:lineRule="auto"/>
              <w:contextualSpacing/>
              <w:jc w:val="both"/>
              <w:rPr>
                <w:rFonts w:ascii="Times New Roman" w:hAnsi="Times New Roman" w:cs="Times New Roman"/>
                <w:shd w:val="clear" w:color="auto" w:fill="FFFFFF"/>
                <w:lang w:eastAsia="ru-RU"/>
              </w:rPr>
            </w:pPr>
          </w:p>
          <w:p w14:paraId="07C2AB2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shd w:val="clear" w:color="auto" w:fill="FFFFFF"/>
                <w:lang w:eastAsia="ru-RU"/>
              </w:rPr>
              <w:t>Ответ:</w:t>
            </w:r>
          </w:p>
        </w:tc>
        <w:tc>
          <w:tcPr>
            <w:tcW w:w="2659" w:type="dxa"/>
          </w:tcPr>
          <w:p w14:paraId="522BE462" w14:textId="79600F45"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8E563CE"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Три уровня трудности нормативов ВФСК ГТО соответствуют трём знакам отличия, которые выдаются участникам в зависимости от их результатов (золотой, серебряный, бронзовый). </w:t>
            </w:r>
          </w:p>
        </w:tc>
      </w:tr>
      <w:tr w:rsidR="00050C80" w:rsidRPr="00CE487E" w14:paraId="48840813" w14:textId="77777777" w:rsidTr="00A01D9B">
        <w:tc>
          <w:tcPr>
            <w:tcW w:w="2748" w:type="dxa"/>
            <w:vMerge/>
          </w:tcPr>
          <w:p w14:paraId="21978061"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083" w:type="dxa"/>
          </w:tcPr>
          <w:p w14:paraId="4C24D7EA" w14:textId="55D555FA" w:rsidR="00050C80" w:rsidRPr="00CE487E" w:rsidRDefault="00CB05D7" w:rsidP="00CE487E">
            <w:pPr>
              <w:spacing w:after="0" w:line="240" w:lineRule="auto"/>
              <w:contextualSpacing/>
              <w:jc w:val="both"/>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20.</w:t>
            </w:r>
            <w:r w:rsidR="005B4681" w:rsidRPr="00CE487E">
              <w:rPr>
                <w:rFonts w:ascii="Times New Roman" w:hAnsi="Times New Roman" w:cs="Times New Roman"/>
                <w:shd w:val="clear" w:color="auto" w:fill="FFFFFF"/>
                <w:lang w:eastAsia="ru-RU"/>
              </w:rPr>
              <w:t xml:space="preserve"> </w:t>
            </w:r>
            <w:r w:rsidRPr="00CE487E">
              <w:rPr>
                <w:rFonts w:ascii="Times New Roman" w:hAnsi="Times New Roman" w:cs="Times New Roman"/>
                <w:shd w:val="clear" w:color="auto" w:fill="FFFFFF"/>
                <w:lang w:eastAsia="ru-RU"/>
              </w:rPr>
              <w:t>Укажите возраст участников 1 и 18 ступеней</w:t>
            </w:r>
            <w:r w:rsidRPr="00CE487E">
              <w:rPr>
                <w:rFonts w:ascii="Times New Roman" w:hAnsi="Times New Roman" w:cs="Times New Roman"/>
                <w:lang w:eastAsia="ru-RU"/>
              </w:rPr>
              <w:t xml:space="preserve"> </w:t>
            </w:r>
            <w:r w:rsidRPr="00CE487E">
              <w:rPr>
                <w:rFonts w:ascii="Times New Roman" w:hAnsi="Times New Roman" w:cs="Times New Roman"/>
                <w:shd w:val="clear" w:color="auto" w:fill="FFFFFF"/>
                <w:lang w:eastAsia="ru-RU"/>
              </w:rPr>
              <w:t>комплекса ВФСК ГТО. (ПК 1.5.)</w:t>
            </w:r>
          </w:p>
          <w:p w14:paraId="3C7BFB35" w14:textId="77777777" w:rsidR="00050C80" w:rsidRPr="00CE487E" w:rsidRDefault="00050C80" w:rsidP="00CE487E">
            <w:pPr>
              <w:spacing w:after="0" w:line="240" w:lineRule="auto"/>
              <w:contextualSpacing/>
              <w:jc w:val="both"/>
              <w:rPr>
                <w:rFonts w:ascii="Times New Roman" w:hAnsi="Times New Roman" w:cs="Times New Roman"/>
                <w:shd w:val="clear" w:color="auto" w:fill="FFFFFF"/>
                <w:lang w:eastAsia="ru-RU"/>
              </w:rPr>
            </w:pPr>
          </w:p>
          <w:p w14:paraId="7B60F9D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shd w:val="clear" w:color="auto" w:fill="FFFFFF"/>
                <w:lang w:eastAsia="ru-RU"/>
              </w:rPr>
              <w:t>Ответ:</w:t>
            </w:r>
          </w:p>
        </w:tc>
        <w:tc>
          <w:tcPr>
            <w:tcW w:w="2659" w:type="dxa"/>
          </w:tcPr>
          <w:p w14:paraId="525E9CC7" w14:textId="561832C2"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2B1642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ступень - 6-7 лет;</w:t>
            </w:r>
          </w:p>
          <w:p w14:paraId="3A5ACD5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18 ступень – от 70 лет и старше.</w:t>
            </w:r>
          </w:p>
        </w:tc>
      </w:tr>
    </w:tbl>
    <w:p w14:paraId="0C36A4B6" w14:textId="77777777" w:rsidR="00050C80" w:rsidRPr="00CE487E" w:rsidRDefault="00050C80" w:rsidP="00CE487E">
      <w:pPr>
        <w:spacing w:after="0" w:line="240" w:lineRule="auto"/>
        <w:jc w:val="center"/>
        <w:rPr>
          <w:rFonts w:ascii="Times New Roman" w:eastAsia="Calibri" w:hAnsi="Times New Roman" w:cs="Times New Roman"/>
          <w:b/>
        </w:rPr>
      </w:pPr>
    </w:p>
    <w:p w14:paraId="27598B7F" w14:textId="77777777" w:rsidR="00050C80" w:rsidRPr="008D1825" w:rsidRDefault="00CB05D7" w:rsidP="00CE487E">
      <w:pPr>
        <w:spacing w:after="0" w:line="240" w:lineRule="auto"/>
        <w:jc w:val="center"/>
        <w:rPr>
          <w:rFonts w:ascii="Times New Roman" w:eastAsia="Calibri" w:hAnsi="Times New Roman" w:cs="Times New Roman"/>
          <w:b/>
          <w:sz w:val="28"/>
          <w:szCs w:val="28"/>
        </w:rPr>
      </w:pPr>
      <w:r w:rsidRPr="008D1825">
        <w:rPr>
          <w:rFonts w:ascii="Times New Roman" w:eastAsia="Calibri" w:hAnsi="Times New Roman" w:cs="Times New Roman"/>
          <w:b/>
          <w:sz w:val="28"/>
          <w:szCs w:val="28"/>
        </w:rPr>
        <w:t>2 вариант</w:t>
      </w:r>
    </w:p>
    <w:p w14:paraId="31495583" w14:textId="77777777" w:rsidR="00050C80" w:rsidRPr="00CE487E" w:rsidRDefault="00050C80" w:rsidP="00CE487E">
      <w:pPr>
        <w:spacing w:after="0" w:line="240" w:lineRule="auto"/>
        <w:jc w:val="center"/>
        <w:rPr>
          <w:rFonts w:ascii="Times New Roman" w:eastAsia="Calibri" w:hAnsi="Times New Roman" w:cs="Times New Roman"/>
          <w:b/>
        </w:rPr>
      </w:pPr>
    </w:p>
    <w:tbl>
      <w:tblPr>
        <w:tblStyle w:val="a8"/>
        <w:tblW w:w="10490" w:type="dxa"/>
        <w:tblInd w:w="-459" w:type="dxa"/>
        <w:tblLook w:val="04A0" w:firstRow="1" w:lastRow="0" w:firstColumn="1" w:lastColumn="0" w:noHBand="0" w:noVBand="1"/>
      </w:tblPr>
      <w:tblGrid>
        <w:gridCol w:w="2712"/>
        <w:gridCol w:w="5338"/>
        <w:gridCol w:w="2440"/>
      </w:tblGrid>
      <w:tr w:rsidR="00050C80" w:rsidRPr="00CE487E" w14:paraId="79605957" w14:textId="77777777" w:rsidTr="00007BB2">
        <w:tc>
          <w:tcPr>
            <w:tcW w:w="2748" w:type="dxa"/>
          </w:tcPr>
          <w:p w14:paraId="65625C47" w14:textId="77777777" w:rsidR="00050C80" w:rsidRPr="003F1B81" w:rsidRDefault="00CB05D7" w:rsidP="00CE487E">
            <w:pPr>
              <w:spacing w:after="0" w:line="240" w:lineRule="auto"/>
              <w:contextualSpacing/>
              <w:jc w:val="center"/>
              <w:rPr>
                <w:rFonts w:ascii="Times New Roman" w:hAnsi="Times New Roman" w:cs="Times New Roman"/>
                <w:b/>
                <w:bCs/>
                <w:lang w:eastAsia="ru-RU"/>
              </w:rPr>
            </w:pPr>
            <w:r w:rsidRPr="003F1B81">
              <w:rPr>
                <w:rFonts w:ascii="Times New Roman" w:hAnsi="Times New Roman" w:cs="Times New Roman"/>
                <w:b/>
                <w:bCs/>
                <w:lang w:eastAsia="ru-RU"/>
              </w:rPr>
              <w:t>Тип задания</w:t>
            </w:r>
          </w:p>
        </w:tc>
        <w:tc>
          <w:tcPr>
            <w:tcW w:w="5279" w:type="dxa"/>
          </w:tcPr>
          <w:p w14:paraId="097AF9E5" w14:textId="77777777" w:rsidR="00050C80" w:rsidRPr="003F1B81" w:rsidRDefault="00CB05D7" w:rsidP="00CE487E">
            <w:pPr>
              <w:spacing w:after="0" w:line="240" w:lineRule="auto"/>
              <w:contextualSpacing/>
              <w:jc w:val="center"/>
              <w:rPr>
                <w:rFonts w:ascii="Times New Roman" w:hAnsi="Times New Roman" w:cs="Times New Roman"/>
                <w:b/>
                <w:bCs/>
                <w:lang w:eastAsia="ru-RU"/>
              </w:rPr>
            </w:pPr>
            <w:r w:rsidRPr="003F1B81">
              <w:rPr>
                <w:rFonts w:ascii="Times New Roman" w:hAnsi="Times New Roman" w:cs="Times New Roman"/>
                <w:b/>
                <w:bCs/>
                <w:lang w:eastAsia="ru-RU"/>
              </w:rPr>
              <w:t>Пример задания</w:t>
            </w:r>
          </w:p>
        </w:tc>
        <w:tc>
          <w:tcPr>
            <w:tcW w:w="2463" w:type="dxa"/>
          </w:tcPr>
          <w:p w14:paraId="4DD18176" w14:textId="77777777" w:rsidR="00050C80" w:rsidRPr="003F1B81" w:rsidRDefault="00CB05D7" w:rsidP="00CE487E">
            <w:pPr>
              <w:spacing w:after="0" w:line="240" w:lineRule="auto"/>
              <w:contextualSpacing/>
              <w:jc w:val="center"/>
              <w:rPr>
                <w:rFonts w:ascii="Times New Roman" w:hAnsi="Times New Roman" w:cs="Times New Roman"/>
                <w:b/>
                <w:bCs/>
                <w:lang w:eastAsia="ru-RU"/>
              </w:rPr>
            </w:pPr>
            <w:r w:rsidRPr="003F1B81">
              <w:rPr>
                <w:rFonts w:ascii="Times New Roman" w:hAnsi="Times New Roman" w:cs="Times New Roman"/>
                <w:b/>
                <w:bCs/>
                <w:lang w:eastAsia="ru-RU"/>
              </w:rPr>
              <w:t>Верные ответы</w:t>
            </w:r>
          </w:p>
        </w:tc>
      </w:tr>
      <w:tr w:rsidR="00050C80" w:rsidRPr="00CE487E" w14:paraId="3486CE8D" w14:textId="77777777" w:rsidTr="00007BB2">
        <w:tc>
          <w:tcPr>
            <w:tcW w:w="2748" w:type="dxa"/>
            <w:vMerge w:val="restart"/>
          </w:tcPr>
          <w:p w14:paraId="005057C5"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1. Задание закрытого типа на установление соответствия</w:t>
            </w:r>
          </w:p>
        </w:tc>
        <w:tc>
          <w:tcPr>
            <w:tcW w:w="7742" w:type="dxa"/>
            <w:gridSpan w:val="2"/>
          </w:tcPr>
          <w:p w14:paraId="2543C91B"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и установите соответствие</w:t>
            </w:r>
          </w:p>
        </w:tc>
      </w:tr>
      <w:tr w:rsidR="00050C80" w:rsidRPr="00CE487E" w14:paraId="77D97D4B" w14:textId="77777777" w:rsidTr="00007BB2">
        <w:tc>
          <w:tcPr>
            <w:tcW w:w="2748" w:type="dxa"/>
            <w:vMerge/>
          </w:tcPr>
          <w:p w14:paraId="32AED2DC"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77DC2161" w14:textId="77777777" w:rsidR="00050C80" w:rsidRPr="00CE487E" w:rsidRDefault="00CB05D7" w:rsidP="00CE487E">
            <w:pPr>
              <w:spacing w:after="0" w:line="240" w:lineRule="auto"/>
              <w:ind w:left="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Установите соответствие между видами испытаний ВФСК ГТО и проявляемыми физическими способностями (ОК 08., ПК 1.5.):</w:t>
            </w:r>
          </w:p>
          <w:p w14:paraId="52F96FD0" w14:textId="77777777" w:rsidR="00050C80" w:rsidRPr="00CE487E" w:rsidRDefault="00050C80" w:rsidP="00CE487E">
            <w:pPr>
              <w:spacing w:after="0" w:line="240" w:lineRule="auto"/>
              <w:ind w:left="8"/>
              <w:contextualSpacing/>
              <w:jc w:val="both"/>
              <w:rPr>
                <w:rFonts w:ascii="Times New Roman" w:eastAsia="Times New Roman" w:hAnsi="Times New Roman" w:cs="Times New Roman"/>
                <w:lang w:eastAsia="ru-RU"/>
              </w:rPr>
            </w:pPr>
          </w:p>
          <w:tbl>
            <w:tblPr>
              <w:tblStyle w:val="a8"/>
              <w:tblW w:w="5020" w:type="dxa"/>
              <w:tblLook w:val="04A0" w:firstRow="1" w:lastRow="0" w:firstColumn="1" w:lastColumn="0" w:noHBand="0" w:noVBand="1"/>
            </w:tblPr>
            <w:tblGrid>
              <w:gridCol w:w="2326"/>
              <w:gridCol w:w="2694"/>
            </w:tblGrid>
            <w:tr w:rsidR="00050C80" w:rsidRPr="00CE487E" w14:paraId="0B77F077" w14:textId="77777777">
              <w:tc>
                <w:tcPr>
                  <w:tcW w:w="2326" w:type="dxa"/>
                </w:tcPr>
                <w:p w14:paraId="464355DB" w14:textId="77777777" w:rsidR="00050C80" w:rsidRPr="00CE487E" w:rsidRDefault="00CB05D7" w:rsidP="00CE487E">
                  <w:pPr>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Вид испытания</w:t>
                  </w:r>
                </w:p>
              </w:tc>
              <w:tc>
                <w:tcPr>
                  <w:tcW w:w="2694" w:type="dxa"/>
                </w:tcPr>
                <w:p w14:paraId="20417D7D" w14:textId="77777777" w:rsidR="00050C80" w:rsidRPr="00CE487E" w:rsidRDefault="00CB05D7" w:rsidP="00CE487E">
                  <w:pPr>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Физическое качество</w:t>
                  </w:r>
                </w:p>
              </w:tc>
            </w:tr>
            <w:tr w:rsidR="00050C80" w:rsidRPr="00CE487E" w14:paraId="7E0D8D8A" w14:textId="77777777">
              <w:tc>
                <w:tcPr>
                  <w:tcW w:w="2326" w:type="dxa"/>
                </w:tcPr>
                <w:p w14:paraId="1350C6B9"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А. </w:t>
                  </w:r>
                  <w:r w:rsidRPr="00CE487E">
                    <w:rPr>
                      <w:rFonts w:ascii="Times New Roman" w:hAnsi="Times New Roman" w:cs="Times New Roman"/>
                      <w:color w:val="1A1A1A"/>
                      <w:shd w:val="clear" w:color="auto" w:fill="FFFFFF"/>
                      <w:lang w:eastAsia="ru-RU"/>
                    </w:rPr>
                    <w:t>Бег на 60 или 100 метров</w:t>
                  </w:r>
                </w:p>
              </w:tc>
              <w:tc>
                <w:tcPr>
                  <w:tcW w:w="2694" w:type="dxa"/>
                </w:tcPr>
                <w:p w14:paraId="1CE4513F"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Гибкость</w:t>
                  </w:r>
                </w:p>
              </w:tc>
            </w:tr>
            <w:tr w:rsidR="00050C80" w:rsidRPr="00CE487E" w14:paraId="69779FF2" w14:textId="77777777">
              <w:tc>
                <w:tcPr>
                  <w:tcW w:w="2326" w:type="dxa"/>
                </w:tcPr>
                <w:p w14:paraId="68FBD50D"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 Передвижение на лыжах на 2 км</w:t>
                  </w:r>
                </w:p>
              </w:tc>
              <w:tc>
                <w:tcPr>
                  <w:tcW w:w="2694" w:type="dxa"/>
                </w:tcPr>
                <w:p w14:paraId="20293F8C"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Выносливость</w:t>
                  </w:r>
                </w:p>
              </w:tc>
            </w:tr>
            <w:tr w:rsidR="00050C80" w:rsidRPr="00CE487E" w14:paraId="241159D2" w14:textId="77777777">
              <w:tc>
                <w:tcPr>
                  <w:tcW w:w="2326" w:type="dxa"/>
                </w:tcPr>
                <w:p w14:paraId="2D3FE8B2"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В. </w:t>
                  </w:r>
                  <w:r w:rsidRPr="00CE487E">
                    <w:rPr>
                      <w:rFonts w:ascii="Times New Roman" w:hAnsi="Times New Roman" w:cs="Times New Roman"/>
                      <w:color w:val="1A1A1A"/>
                      <w:shd w:val="clear" w:color="auto" w:fill="FFFFFF"/>
                      <w:lang w:eastAsia="ru-RU"/>
                    </w:rPr>
                    <w:t>Наклон из положения стоя</w:t>
                  </w:r>
                </w:p>
              </w:tc>
              <w:tc>
                <w:tcPr>
                  <w:tcW w:w="2694" w:type="dxa"/>
                </w:tcPr>
                <w:p w14:paraId="07CED015" w14:textId="77777777" w:rsidR="00050C80" w:rsidRPr="00CE487E" w:rsidRDefault="00CB05D7" w:rsidP="00CE487E">
                  <w:pPr>
                    <w:spacing w:after="0" w:line="240" w:lineRule="auto"/>
                    <w:contextualSpacing/>
                    <w:rPr>
                      <w:rFonts w:ascii="Times New Roman" w:hAnsi="Times New Roman" w:cs="Times New Roman"/>
                      <w:color w:val="1A1A1A"/>
                      <w:shd w:val="clear" w:color="auto" w:fill="FFFFFF"/>
                      <w:lang w:eastAsia="ru-RU"/>
                    </w:rPr>
                  </w:pPr>
                  <w:r w:rsidRPr="00CE487E">
                    <w:rPr>
                      <w:rFonts w:ascii="Times New Roman" w:eastAsia="Times New Roman" w:hAnsi="Times New Roman" w:cs="Times New Roman"/>
                      <w:lang w:eastAsia="ru-RU"/>
                    </w:rPr>
                    <w:t xml:space="preserve">3. </w:t>
                  </w:r>
                  <w:r w:rsidRPr="00CE487E">
                    <w:rPr>
                      <w:rFonts w:ascii="Times New Roman" w:hAnsi="Times New Roman" w:cs="Times New Roman"/>
                      <w:lang w:eastAsia="ru-RU"/>
                    </w:rPr>
                    <w:t>С</w:t>
                  </w:r>
                  <w:r w:rsidRPr="00CE487E">
                    <w:rPr>
                      <w:rFonts w:ascii="Times New Roman" w:hAnsi="Times New Roman" w:cs="Times New Roman"/>
                      <w:color w:val="1A1A1A"/>
                      <w:shd w:val="clear" w:color="auto" w:fill="FFFFFF"/>
                      <w:lang w:eastAsia="ru-RU"/>
                    </w:rPr>
                    <w:t>коростные способности</w:t>
                  </w:r>
                </w:p>
              </w:tc>
            </w:tr>
            <w:tr w:rsidR="00050C80" w:rsidRPr="00CE487E" w14:paraId="691277C3" w14:textId="77777777">
              <w:tc>
                <w:tcPr>
                  <w:tcW w:w="2326" w:type="dxa"/>
                </w:tcPr>
                <w:p w14:paraId="48AF9CDD" w14:textId="77777777" w:rsidR="00050C80" w:rsidRPr="00CE487E" w:rsidRDefault="00050C80" w:rsidP="00CE487E">
                  <w:pPr>
                    <w:spacing w:after="0" w:line="240" w:lineRule="auto"/>
                    <w:contextualSpacing/>
                    <w:rPr>
                      <w:rFonts w:ascii="Times New Roman" w:eastAsia="Times New Roman" w:hAnsi="Times New Roman" w:cs="Times New Roman"/>
                      <w:lang w:eastAsia="ru-RU"/>
                    </w:rPr>
                  </w:pPr>
                </w:p>
              </w:tc>
              <w:tc>
                <w:tcPr>
                  <w:tcW w:w="2694" w:type="dxa"/>
                </w:tcPr>
                <w:p w14:paraId="1421A061"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Ловкость</w:t>
                  </w:r>
                </w:p>
              </w:tc>
            </w:tr>
          </w:tbl>
          <w:p w14:paraId="04895B7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486C617"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241"/>
              <w:gridCol w:w="1229"/>
              <w:gridCol w:w="1237"/>
            </w:tblGrid>
            <w:tr w:rsidR="00050C80" w:rsidRPr="00CE487E" w14:paraId="6948BDE0" w14:textId="77777777">
              <w:trPr>
                <w:jc w:val="center"/>
              </w:trPr>
              <w:tc>
                <w:tcPr>
                  <w:tcW w:w="1241" w:type="dxa"/>
                </w:tcPr>
                <w:p w14:paraId="616A1C5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3ECF554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330887A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83D8A1E" w14:textId="77777777">
              <w:trPr>
                <w:jc w:val="center"/>
              </w:trPr>
              <w:tc>
                <w:tcPr>
                  <w:tcW w:w="1241" w:type="dxa"/>
                </w:tcPr>
                <w:p w14:paraId="26A91AA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4070888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383299A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3BE84A56"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463" w:type="dxa"/>
          </w:tcPr>
          <w:tbl>
            <w:tblPr>
              <w:tblStyle w:val="a8"/>
              <w:tblW w:w="3749" w:type="pct"/>
              <w:jc w:val="center"/>
              <w:tblLook w:val="04A0" w:firstRow="1" w:lastRow="0" w:firstColumn="1" w:lastColumn="0" w:noHBand="0" w:noVBand="1"/>
            </w:tblPr>
            <w:tblGrid>
              <w:gridCol w:w="553"/>
              <w:gridCol w:w="553"/>
              <w:gridCol w:w="554"/>
            </w:tblGrid>
            <w:tr w:rsidR="00050C80" w:rsidRPr="00CE487E" w14:paraId="46C315A1" w14:textId="77777777">
              <w:trPr>
                <w:jc w:val="center"/>
              </w:trPr>
              <w:tc>
                <w:tcPr>
                  <w:tcW w:w="1665" w:type="pct"/>
                </w:tcPr>
                <w:p w14:paraId="597889E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5" w:type="pct"/>
                </w:tcPr>
                <w:p w14:paraId="004E3EE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9" w:type="pct"/>
                </w:tcPr>
                <w:p w14:paraId="54CFE64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054B2D2" w14:textId="77777777">
              <w:trPr>
                <w:jc w:val="center"/>
              </w:trPr>
              <w:tc>
                <w:tcPr>
                  <w:tcW w:w="1665" w:type="pct"/>
                </w:tcPr>
                <w:p w14:paraId="45219AC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5" w:type="pct"/>
                </w:tcPr>
                <w:p w14:paraId="353C981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9" w:type="pct"/>
                </w:tcPr>
                <w:p w14:paraId="70A3A09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5C5D06C4"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1BB11284" w14:textId="77777777" w:rsidTr="00007BB2">
        <w:tc>
          <w:tcPr>
            <w:tcW w:w="2748" w:type="dxa"/>
            <w:vMerge/>
          </w:tcPr>
          <w:p w14:paraId="6DA89C41"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787F6D1C" w14:textId="77777777" w:rsidR="00050C80" w:rsidRPr="00CE487E" w:rsidRDefault="00CB05D7" w:rsidP="00CE487E">
            <w:pPr>
              <w:spacing w:after="0" w:line="240" w:lineRule="auto"/>
              <w:ind w:left="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2. Установите соответствие между физическими </w:t>
            </w:r>
            <w:r w:rsidRPr="00CE487E">
              <w:rPr>
                <w:rFonts w:ascii="Times New Roman" w:eastAsia="Times New Roman" w:hAnsi="Times New Roman" w:cs="Times New Roman"/>
                <w:lang w:eastAsia="ru-RU"/>
              </w:rPr>
              <w:lastRenderedPageBreak/>
              <w:t>качествами и определениями (ОК 01., ОК 08.):</w:t>
            </w:r>
          </w:p>
          <w:p w14:paraId="4B89C2FB" w14:textId="77777777" w:rsidR="00050C80" w:rsidRPr="00CE487E" w:rsidRDefault="00050C80" w:rsidP="00CE487E">
            <w:pPr>
              <w:spacing w:after="0" w:line="240" w:lineRule="auto"/>
              <w:ind w:left="8"/>
              <w:contextualSpacing/>
              <w:jc w:val="both"/>
              <w:rPr>
                <w:rFonts w:ascii="Times New Roman" w:eastAsia="Times New Roman" w:hAnsi="Times New Roman" w:cs="Times New Roman"/>
                <w:lang w:eastAsia="ru-RU"/>
              </w:rPr>
            </w:pPr>
          </w:p>
          <w:tbl>
            <w:tblPr>
              <w:tblStyle w:val="a8"/>
              <w:tblW w:w="5053" w:type="dxa"/>
              <w:tblLook w:val="04A0" w:firstRow="1" w:lastRow="0" w:firstColumn="1" w:lastColumn="0" w:noHBand="0" w:noVBand="1"/>
            </w:tblPr>
            <w:tblGrid>
              <w:gridCol w:w="1938"/>
              <w:gridCol w:w="3115"/>
            </w:tblGrid>
            <w:tr w:rsidR="00050C80" w:rsidRPr="00CE487E" w14:paraId="13C487CF" w14:textId="77777777">
              <w:tc>
                <w:tcPr>
                  <w:tcW w:w="1938" w:type="dxa"/>
                </w:tcPr>
                <w:p w14:paraId="7F0A021A"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themeColor="text1"/>
                      <w:lang w:eastAsia="ru-RU"/>
                    </w:rPr>
                  </w:pPr>
                  <w:r w:rsidRPr="00CE487E">
                    <w:rPr>
                      <w:rFonts w:ascii="Times New Roman" w:eastAsia="Times New Roman" w:hAnsi="Times New Roman" w:cs="Times New Roman"/>
                      <w:bCs/>
                      <w:color w:val="000000" w:themeColor="text1"/>
                      <w:lang w:eastAsia="ru-RU"/>
                    </w:rPr>
                    <w:t>Понятие</w:t>
                  </w:r>
                </w:p>
              </w:tc>
              <w:tc>
                <w:tcPr>
                  <w:tcW w:w="3115" w:type="dxa"/>
                </w:tcPr>
                <w:p w14:paraId="3DFFA75E"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themeColor="text1"/>
                      <w:lang w:eastAsia="ru-RU"/>
                    </w:rPr>
                  </w:pPr>
                  <w:r w:rsidRPr="00CE487E">
                    <w:rPr>
                      <w:rFonts w:ascii="Times New Roman" w:eastAsia="Times New Roman" w:hAnsi="Times New Roman" w:cs="Times New Roman"/>
                      <w:bCs/>
                      <w:color w:val="000000" w:themeColor="text1"/>
                      <w:lang w:eastAsia="ru-RU"/>
                    </w:rPr>
                    <w:t>Определение</w:t>
                  </w:r>
                </w:p>
              </w:tc>
            </w:tr>
            <w:tr w:rsidR="00050C80" w:rsidRPr="00CE487E" w14:paraId="2050B6B6" w14:textId="77777777">
              <w:tc>
                <w:tcPr>
                  <w:tcW w:w="1938" w:type="dxa"/>
                </w:tcPr>
                <w:p w14:paraId="759ACEB0"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А. </w:t>
                  </w:r>
                  <w:r w:rsidRPr="00CE487E">
                    <w:rPr>
                      <w:rFonts w:ascii="Times New Roman" w:hAnsi="Times New Roman" w:cs="Times New Roman"/>
                      <w:color w:val="000000" w:themeColor="text1"/>
                      <w:lang w:eastAsia="ru-RU"/>
                    </w:rPr>
                    <w:t>С</w:t>
                  </w:r>
                  <w:r w:rsidRPr="00CE487E">
                    <w:rPr>
                      <w:rFonts w:ascii="Times New Roman" w:hAnsi="Times New Roman" w:cs="Times New Roman"/>
                      <w:color w:val="000000" w:themeColor="text1"/>
                      <w:shd w:val="clear" w:color="auto" w:fill="FFFFFF"/>
                      <w:lang w:eastAsia="ru-RU"/>
                    </w:rPr>
                    <w:t>ила</w:t>
                  </w:r>
                </w:p>
              </w:tc>
              <w:tc>
                <w:tcPr>
                  <w:tcW w:w="3115" w:type="dxa"/>
                </w:tcPr>
                <w:p w14:paraId="4EF82282"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w:t>
                  </w:r>
                  <w:r w:rsidRPr="00CE487E">
                    <w:rPr>
                      <w:rFonts w:ascii="Times New Roman" w:hAnsi="Times New Roman" w:cs="Times New Roman"/>
                      <w:color w:val="000000" w:themeColor="text1"/>
                      <w:lang w:eastAsia="ru-RU"/>
                    </w:rPr>
                    <w:t>У</w:t>
                  </w:r>
                  <w:r w:rsidRPr="00CE487E">
                    <w:rPr>
                      <w:rFonts w:ascii="Times New Roman" w:hAnsi="Times New Roman" w:cs="Times New Roman"/>
                      <w:color w:val="000000" w:themeColor="text1"/>
                      <w:shd w:val="clear" w:color="auto" w:fill="FFFFFF"/>
                      <w:lang w:eastAsia="ru-RU"/>
                    </w:rPr>
                    <w:t>мение человека наиболее быстро, точно и находчиво решать двигательные задачи при возникновении сложных и неожиданных ситуаций.</w:t>
                  </w:r>
                </w:p>
              </w:tc>
            </w:tr>
            <w:tr w:rsidR="00050C80" w:rsidRPr="00CE487E" w14:paraId="67F0E39D" w14:textId="77777777">
              <w:tc>
                <w:tcPr>
                  <w:tcW w:w="1938" w:type="dxa"/>
                </w:tcPr>
                <w:p w14:paraId="537E23A8"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Б. </w:t>
                  </w:r>
                  <w:r w:rsidRPr="00CE487E">
                    <w:rPr>
                      <w:rFonts w:ascii="Times New Roman" w:hAnsi="Times New Roman" w:cs="Times New Roman"/>
                      <w:color w:val="000000" w:themeColor="text1"/>
                      <w:lang w:eastAsia="ru-RU"/>
                    </w:rPr>
                    <w:t>В</w:t>
                  </w:r>
                  <w:r w:rsidRPr="00CE487E">
                    <w:rPr>
                      <w:rFonts w:ascii="Times New Roman" w:hAnsi="Times New Roman" w:cs="Times New Roman"/>
                      <w:color w:val="000000" w:themeColor="text1"/>
                      <w:shd w:val="clear" w:color="auto" w:fill="FFFFFF"/>
                      <w:lang w:eastAsia="ru-RU"/>
                    </w:rPr>
                    <w:t>ыносливость</w:t>
                  </w:r>
                </w:p>
              </w:tc>
              <w:tc>
                <w:tcPr>
                  <w:tcW w:w="3115" w:type="dxa"/>
                </w:tcPr>
                <w:p w14:paraId="292ABF12"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w:t>
                  </w:r>
                  <w:r w:rsidRPr="00CE487E">
                    <w:rPr>
                      <w:rFonts w:ascii="Times New Roman" w:hAnsi="Times New Roman" w:cs="Times New Roman"/>
                      <w:bCs/>
                      <w:color w:val="000000" w:themeColor="text1"/>
                      <w:shd w:val="clear" w:color="auto" w:fill="FFFFFF"/>
                      <w:lang w:eastAsia="ru-RU"/>
                    </w:rPr>
                    <w:t> Способность человека преодолевать внешнее сопротивление или противостоять ему за счёт мышечных усилий.</w:t>
                  </w:r>
                </w:p>
              </w:tc>
            </w:tr>
            <w:tr w:rsidR="00050C80" w:rsidRPr="00CE487E" w14:paraId="6C0B80A8" w14:textId="77777777">
              <w:tc>
                <w:tcPr>
                  <w:tcW w:w="1938" w:type="dxa"/>
                </w:tcPr>
                <w:p w14:paraId="1F58E237"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В. </w:t>
                  </w:r>
                  <w:r w:rsidRPr="00CE487E">
                    <w:rPr>
                      <w:rFonts w:ascii="Times New Roman" w:hAnsi="Times New Roman" w:cs="Times New Roman"/>
                      <w:color w:val="000000" w:themeColor="text1"/>
                      <w:lang w:eastAsia="ru-RU"/>
                    </w:rPr>
                    <w:t>К</w:t>
                  </w:r>
                  <w:r w:rsidRPr="00CE487E">
                    <w:rPr>
                      <w:rFonts w:ascii="Times New Roman" w:hAnsi="Times New Roman" w:cs="Times New Roman"/>
                      <w:color w:val="000000" w:themeColor="text1"/>
                      <w:shd w:val="clear" w:color="auto" w:fill="FFFFFF"/>
                      <w:lang w:eastAsia="ru-RU"/>
                    </w:rPr>
                    <w:t xml:space="preserve">оординация </w:t>
                  </w:r>
                </w:p>
              </w:tc>
              <w:tc>
                <w:tcPr>
                  <w:tcW w:w="3115" w:type="dxa"/>
                </w:tcPr>
                <w:p w14:paraId="2FEB2C34"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 Противостоять физическому утомлению в процессе мышечной деятельности.</w:t>
                  </w:r>
                </w:p>
              </w:tc>
            </w:tr>
            <w:tr w:rsidR="00050C80" w:rsidRPr="00CE487E" w14:paraId="428A2036" w14:textId="77777777">
              <w:tc>
                <w:tcPr>
                  <w:tcW w:w="1938" w:type="dxa"/>
                </w:tcPr>
                <w:p w14:paraId="1053AEF6" w14:textId="77777777" w:rsidR="00050C80" w:rsidRPr="00CE487E" w:rsidRDefault="00050C80" w:rsidP="00CE487E">
                  <w:pPr>
                    <w:spacing w:after="0" w:line="240" w:lineRule="auto"/>
                    <w:contextualSpacing/>
                    <w:rPr>
                      <w:rFonts w:ascii="Times New Roman" w:eastAsia="Times New Roman" w:hAnsi="Times New Roman" w:cs="Times New Roman"/>
                      <w:color w:val="000000" w:themeColor="text1"/>
                      <w:lang w:eastAsia="ru-RU"/>
                    </w:rPr>
                  </w:pPr>
                </w:p>
              </w:tc>
              <w:tc>
                <w:tcPr>
                  <w:tcW w:w="3115" w:type="dxa"/>
                </w:tcPr>
                <w:p w14:paraId="756BC5A4"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Д</w:t>
                  </w:r>
                  <w:r w:rsidRPr="00CE487E">
                    <w:rPr>
                      <w:rFonts w:ascii="Times New Roman" w:eastAsia="Times New Roman" w:hAnsi="Times New Roman" w:cs="Times New Roman"/>
                      <w:color w:val="000000"/>
                      <w:lang w:eastAsia="ru-RU"/>
                    </w:rPr>
                    <w:t>вигательные действия, выполненные с максимальной скоростью, за наименьший промежуток времени.</w:t>
                  </w:r>
                </w:p>
              </w:tc>
            </w:tr>
          </w:tbl>
          <w:p w14:paraId="4802865E" w14:textId="77777777" w:rsidR="00050C80" w:rsidRPr="00CE487E" w:rsidRDefault="00050C80" w:rsidP="00CE487E">
            <w:pPr>
              <w:spacing w:after="0" w:line="240" w:lineRule="auto"/>
              <w:ind w:left="8"/>
              <w:contextualSpacing/>
              <w:jc w:val="both"/>
              <w:rPr>
                <w:rFonts w:ascii="Times New Roman" w:eastAsia="Times New Roman" w:hAnsi="Times New Roman" w:cs="Times New Roman"/>
                <w:lang w:eastAsia="ru-RU"/>
              </w:rPr>
            </w:pPr>
          </w:p>
          <w:p w14:paraId="23E99A51"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241"/>
              <w:gridCol w:w="1229"/>
              <w:gridCol w:w="1237"/>
            </w:tblGrid>
            <w:tr w:rsidR="00050C80" w:rsidRPr="00CE487E" w14:paraId="21F5DC2C" w14:textId="77777777">
              <w:trPr>
                <w:jc w:val="center"/>
              </w:trPr>
              <w:tc>
                <w:tcPr>
                  <w:tcW w:w="1241" w:type="dxa"/>
                </w:tcPr>
                <w:p w14:paraId="53D1EAE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372E1CE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7F169F9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E0FFC98" w14:textId="77777777">
              <w:trPr>
                <w:jc w:val="center"/>
              </w:trPr>
              <w:tc>
                <w:tcPr>
                  <w:tcW w:w="1241" w:type="dxa"/>
                </w:tcPr>
                <w:p w14:paraId="700C35F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1F7EFE2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65E7F0D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165A1070"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463" w:type="dxa"/>
          </w:tcPr>
          <w:tbl>
            <w:tblPr>
              <w:tblStyle w:val="a8"/>
              <w:tblW w:w="3749" w:type="pct"/>
              <w:jc w:val="center"/>
              <w:tblLook w:val="04A0" w:firstRow="1" w:lastRow="0" w:firstColumn="1" w:lastColumn="0" w:noHBand="0" w:noVBand="1"/>
            </w:tblPr>
            <w:tblGrid>
              <w:gridCol w:w="553"/>
              <w:gridCol w:w="553"/>
              <w:gridCol w:w="554"/>
            </w:tblGrid>
            <w:tr w:rsidR="00050C80" w:rsidRPr="00CE487E" w14:paraId="5572C1FD"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18355B8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665" w:type="pct"/>
                  <w:tcBorders>
                    <w:top w:val="single" w:sz="4" w:space="0" w:color="auto"/>
                    <w:left w:val="single" w:sz="4" w:space="0" w:color="auto"/>
                    <w:bottom w:val="single" w:sz="4" w:space="0" w:color="auto"/>
                    <w:right w:val="single" w:sz="4" w:space="0" w:color="auto"/>
                  </w:tcBorders>
                </w:tcPr>
                <w:p w14:paraId="5204FE6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9" w:type="pct"/>
                  <w:tcBorders>
                    <w:top w:val="single" w:sz="4" w:space="0" w:color="auto"/>
                    <w:left w:val="single" w:sz="4" w:space="0" w:color="auto"/>
                    <w:bottom w:val="single" w:sz="4" w:space="0" w:color="auto"/>
                    <w:right w:val="single" w:sz="4" w:space="0" w:color="auto"/>
                  </w:tcBorders>
                </w:tcPr>
                <w:p w14:paraId="24A1277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335DDC17"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2E88D9A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2</w:t>
                  </w:r>
                </w:p>
              </w:tc>
              <w:tc>
                <w:tcPr>
                  <w:tcW w:w="1665" w:type="pct"/>
                  <w:tcBorders>
                    <w:top w:val="single" w:sz="4" w:space="0" w:color="auto"/>
                    <w:left w:val="single" w:sz="4" w:space="0" w:color="auto"/>
                    <w:bottom w:val="single" w:sz="4" w:space="0" w:color="auto"/>
                    <w:right w:val="single" w:sz="4" w:space="0" w:color="auto"/>
                  </w:tcBorders>
                </w:tcPr>
                <w:p w14:paraId="5311E3B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9" w:type="pct"/>
                  <w:tcBorders>
                    <w:top w:val="single" w:sz="4" w:space="0" w:color="auto"/>
                    <w:left w:val="single" w:sz="4" w:space="0" w:color="auto"/>
                    <w:bottom w:val="single" w:sz="4" w:space="0" w:color="auto"/>
                    <w:right w:val="single" w:sz="4" w:space="0" w:color="auto"/>
                  </w:tcBorders>
                </w:tcPr>
                <w:p w14:paraId="7059780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32D11F78"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3DAB92F6" w14:textId="77777777" w:rsidTr="00007BB2">
        <w:tc>
          <w:tcPr>
            <w:tcW w:w="2748" w:type="dxa"/>
            <w:vMerge/>
          </w:tcPr>
          <w:p w14:paraId="73201636"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310101AA" w14:textId="77777777" w:rsidR="00050C80" w:rsidRPr="00CE487E" w:rsidRDefault="00CB05D7" w:rsidP="00CE487E">
            <w:pPr>
              <w:spacing w:after="0" w:line="240" w:lineRule="auto"/>
              <w:contextualSpacing/>
              <w:textAlignment w:val="baseline"/>
              <w:outlineLvl w:val="0"/>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bCs/>
                <w:spacing w:val="-5"/>
                <w:kern w:val="36"/>
                <w:lang w:eastAsia="ru-RU"/>
              </w:rPr>
              <w:t>3. Установите соответствие между нормативами ГТО и возрастными группами (ОК 01., ОК 08., ПК 1.5.):</w:t>
            </w:r>
          </w:p>
          <w:p w14:paraId="0EA9ADE7" w14:textId="77777777" w:rsidR="00050C80" w:rsidRPr="00CE487E" w:rsidRDefault="00050C80" w:rsidP="00CE487E">
            <w:pPr>
              <w:spacing w:after="0" w:line="240" w:lineRule="auto"/>
              <w:contextualSpacing/>
              <w:textAlignment w:val="baseline"/>
              <w:outlineLvl w:val="0"/>
              <w:rPr>
                <w:rFonts w:ascii="Times New Roman" w:eastAsia="Times New Roman" w:hAnsi="Times New Roman" w:cs="Times New Roman"/>
                <w:bCs/>
                <w:spacing w:val="-5"/>
                <w:kern w:val="36"/>
                <w:lang w:eastAsia="ru-RU"/>
              </w:rPr>
            </w:pPr>
          </w:p>
          <w:tbl>
            <w:tblPr>
              <w:tblStyle w:val="a8"/>
              <w:tblW w:w="5087" w:type="dxa"/>
              <w:tblLook w:val="04A0" w:firstRow="1" w:lastRow="0" w:firstColumn="1" w:lastColumn="0" w:noHBand="0" w:noVBand="1"/>
            </w:tblPr>
            <w:tblGrid>
              <w:gridCol w:w="2923"/>
              <w:gridCol w:w="2164"/>
            </w:tblGrid>
            <w:tr w:rsidR="00050C80" w:rsidRPr="00CE487E" w14:paraId="74D4EF49" w14:textId="77777777" w:rsidTr="00F74AF9">
              <w:tc>
                <w:tcPr>
                  <w:tcW w:w="2923" w:type="dxa"/>
                </w:tcPr>
                <w:p w14:paraId="1E8133E9" w14:textId="77777777" w:rsidR="00050C80" w:rsidRPr="00CE487E" w:rsidRDefault="00CB05D7" w:rsidP="00CE487E">
                  <w:pPr>
                    <w:shd w:val="clear" w:color="auto" w:fill="FFFFFF"/>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Норматив ГТО</w:t>
                  </w:r>
                </w:p>
              </w:tc>
              <w:tc>
                <w:tcPr>
                  <w:tcW w:w="2164" w:type="dxa"/>
                </w:tcPr>
                <w:p w14:paraId="5DB145F0" w14:textId="77777777" w:rsidR="00050C80" w:rsidRPr="00CE487E" w:rsidRDefault="00CB05D7" w:rsidP="00CE487E">
                  <w:pPr>
                    <w:spacing w:after="0" w:line="240" w:lineRule="auto"/>
                    <w:contextualSpacing/>
                    <w:jc w:val="center"/>
                    <w:textAlignment w:val="baseline"/>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Возраст</w:t>
                  </w:r>
                </w:p>
              </w:tc>
            </w:tr>
            <w:tr w:rsidR="00050C80" w:rsidRPr="00CE487E" w14:paraId="18ECF99E" w14:textId="77777777" w:rsidTr="00F74AF9">
              <w:tc>
                <w:tcPr>
                  <w:tcW w:w="2923" w:type="dxa"/>
                </w:tcPr>
                <w:p w14:paraId="27ECC153"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color w:val="1A1A1A"/>
                      <w:lang w:eastAsia="ru-RU"/>
                    </w:rPr>
                  </w:pPr>
                  <w:r w:rsidRPr="00CE487E">
                    <w:rPr>
                      <w:rFonts w:ascii="Times New Roman" w:eastAsia="Times New Roman" w:hAnsi="Times New Roman" w:cs="Times New Roman"/>
                      <w:lang w:eastAsia="ru-RU"/>
                    </w:rPr>
                    <w:t>А. Сгибание и разгибание рук в упоре о сиденье стула</w:t>
                  </w:r>
                </w:p>
              </w:tc>
              <w:tc>
                <w:tcPr>
                  <w:tcW w:w="2164" w:type="dxa"/>
                </w:tcPr>
                <w:p w14:paraId="40C16618" w14:textId="77777777" w:rsidR="00050C80" w:rsidRPr="00CE487E" w:rsidRDefault="00CB05D7" w:rsidP="00CE487E">
                  <w:pPr>
                    <w:numPr>
                      <w:ilvl w:val="0"/>
                      <w:numId w:val="195"/>
                    </w:numPr>
                    <w:spacing w:after="0" w:line="240" w:lineRule="auto"/>
                    <w:ind w:left="0"/>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1. </w:t>
                  </w:r>
                  <w:r w:rsidRPr="00CE487E">
                    <w:rPr>
                      <w:rFonts w:ascii="Times New Roman" w:hAnsi="Times New Roman" w:cs="Times New Roman"/>
                      <w:spacing w:val="-5"/>
                      <w:lang w:eastAsia="ru-RU"/>
                    </w:rPr>
                    <w:t>12–13 лет</w:t>
                  </w:r>
                </w:p>
                <w:p w14:paraId="5676717F" w14:textId="77777777" w:rsidR="00050C80" w:rsidRPr="00CE487E" w:rsidRDefault="00050C80" w:rsidP="00CE487E">
                  <w:pPr>
                    <w:numPr>
                      <w:ilvl w:val="0"/>
                      <w:numId w:val="195"/>
                    </w:numPr>
                    <w:spacing w:after="0" w:line="240" w:lineRule="auto"/>
                    <w:ind w:left="0"/>
                    <w:contextualSpacing/>
                    <w:textAlignment w:val="baseline"/>
                    <w:rPr>
                      <w:rFonts w:ascii="Times New Roman" w:eastAsia="Times New Roman" w:hAnsi="Times New Roman" w:cs="Times New Roman"/>
                      <w:spacing w:val="-5"/>
                      <w:lang w:eastAsia="ru-RU"/>
                    </w:rPr>
                  </w:pPr>
                </w:p>
              </w:tc>
            </w:tr>
            <w:tr w:rsidR="00050C80" w:rsidRPr="00CE487E" w14:paraId="71E3B346" w14:textId="77777777" w:rsidTr="00F74AF9">
              <w:tc>
                <w:tcPr>
                  <w:tcW w:w="2923" w:type="dxa"/>
                </w:tcPr>
                <w:p w14:paraId="5630EC20"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color w:val="1A1A1A"/>
                      <w:lang w:eastAsia="ru-RU"/>
                    </w:rPr>
                  </w:pPr>
                  <w:r w:rsidRPr="00CE487E">
                    <w:rPr>
                      <w:rFonts w:ascii="Times New Roman" w:eastAsia="Times New Roman" w:hAnsi="Times New Roman" w:cs="Times New Roman"/>
                      <w:lang w:eastAsia="ru-RU"/>
                    </w:rPr>
                    <w:t>Б. Подтягивание из виса лежа на низкой перекладине</w:t>
                  </w:r>
                </w:p>
              </w:tc>
              <w:tc>
                <w:tcPr>
                  <w:tcW w:w="2164" w:type="dxa"/>
                </w:tcPr>
                <w:p w14:paraId="2DDF7DA3" w14:textId="77777777" w:rsidR="00050C80" w:rsidRPr="00CE487E" w:rsidRDefault="00CB05D7" w:rsidP="00CE487E">
                  <w:pPr>
                    <w:numPr>
                      <w:ilvl w:val="0"/>
                      <w:numId w:val="196"/>
                    </w:numPr>
                    <w:spacing w:after="0" w:line="240" w:lineRule="auto"/>
                    <w:ind w:left="0"/>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2. </w:t>
                  </w:r>
                  <w:r w:rsidRPr="00CE487E">
                    <w:rPr>
                      <w:rFonts w:ascii="Times New Roman" w:hAnsi="Times New Roman" w:cs="Times New Roman"/>
                      <w:spacing w:val="-5"/>
                      <w:lang w:eastAsia="ru-RU"/>
                    </w:rPr>
                    <w:t>6-7 лет</w:t>
                  </w:r>
                </w:p>
              </w:tc>
            </w:tr>
            <w:tr w:rsidR="00050C80" w:rsidRPr="00CE487E" w14:paraId="1B1742E4" w14:textId="77777777" w:rsidTr="00F74AF9">
              <w:tc>
                <w:tcPr>
                  <w:tcW w:w="2923" w:type="dxa"/>
                </w:tcPr>
                <w:p w14:paraId="47617532" w14:textId="77777777" w:rsidR="00050C80" w:rsidRPr="00CE487E" w:rsidRDefault="00CB05D7" w:rsidP="00CE487E">
                  <w:pPr>
                    <w:spacing w:after="0" w:line="240" w:lineRule="auto"/>
                    <w:contextualSpacing/>
                    <w:rPr>
                      <w:rFonts w:ascii="Times New Roman" w:hAnsi="Times New Roman" w:cs="Times New Roman"/>
                      <w:color w:val="1A1A1A"/>
                      <w:shd w:val="clear" w:color="auto" w:fill="FFFFFF"/>
                      <w:lang w:eastAsia="ru-RU"/>
                    </w:rPr>
                  </w:pPr>
                  <w:r w:rsidRPr="00CE487E">
                    <w:rPr>
                      <w:rFonts w:ascii="Times New Roman" w:eastAsia="Times New Roman" w:hAnsi="Times New Roman" w:cs="Times New Roman"/>
                      <w:lang w:eastAsia="ru-RU"/>
                    </w:rPr>
                    <w:t>В. Наклон вперед из положения стоя на гимнастической скамье</w:t>
                  </w:r>
                </w:p>
              </w:tc>
              <w:tc>
                <w:tcPr>
                  <w:tcW w:w="2164" w:type="dxa"/>
                </w:tcPr>
                <w:p w14:paraId="00D9E73E" w14:textId="77777777" w:rsidR="00050C80" w:rsidRPr="00CE487E" w:rsidRDefault="00CB05D7" w:rsidP="00CE487E">
                  <w:pPr>
                    <w:numPr>
                      <w:ilvl w:val="0"/>
                      <w:numId w:val="197"/>
                    </w:numPr>
                    <w:spacing w:after="0" w:line="240" w:lineRule="auto"/>
                    <w:ind w:left="0"/>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3. </w:t>
                  </w:r>
                  <w:r w:rsidRPr="00CE487E">
                    <w:rPr>
                      <w:rFonts w:ascii="Times New Roman" w:hAnsi="Times New Roman" w:cs="Times New Roman"/>
                      <w:spacing w:val="-5"/>
                      <w:lang w:eastAsia="ru-RU"/>
                    </w:rPr>
                    <w:t>70 лет и старше</w:t>
                  </w:r>
                </w:p>
                <w:p w14:paraId="4288F477" w14:textId="77777777" w:rsidR="00050C80" w:rsidRPr="00CE487E" w:rsidRDefault="00050C80" w:rsidP="00CE487E">
                  <w:pPr>
                    <w:numPr>
                      <w:ilvl w:val="0"/>
                      <w:numId w:val="197"/>
                    </w:numPr>
                    <w:spacing w:after="0" w:line="240" w:lineRule="auto"/>
                    <w:ind w:left="0"/>
                    <w:contextualSpacing/>
                    <w:textAlignment w:val="baseline"/>
                    <w:rPr>
                      <w:rFonts w:ascii="Times New Roman" w:eastAsia="Times New Roman" w:hAnsi="Times New Roman" w:cs="Times New Roman"/>
                      <w:spacing w:val="-5"/>
                      <w:lang w:eastAsia="ru-RU"/>
                    </w:rPr>
                  </w:pPr>
                </w:p>
              </w:tc>
            </w:tr>
            <w:tr w:rsidR="00050C80" w:rsidRPr="00CE487E" w14:paraId="060F886E" w14:textId="77777777" w:rsidTr="00F74AF9">
              <w:tc>
                <w:tcPr>
                  <w:tcW w:w="2923" w:type="dxa"/>
                </w:tcPr>
                <w:p w14:paraId="666DD29B" w14:textId="77777777" w:rsidR="00050C80" w:rsidRPr="00CE487E" w:rsidRDefault="00050C80" w:rsidP="00CE487E">
                  <w:pPr>
                    <w:spacing w:after="0" w:line="240" w:lineRule="auto"/>
                    <w:contextualSpacing/>
                    <w:rPr>
                      <w:rFonts w:ascii="Times New Roman" w:eastAsia="Times New Roman" w:hAnsi="Times New Roman" w:cs="Times New Roman"/>
                      <w:lang w:eastAsia="ru-RU"/>
                    </w:rPr>
                  </w:pPr>
                </w:p>
              </w:tc>
              <w:tc>
                <w:tcPr>
                  <w:tcW w:w="2164" w:type="dxa"/>
                </w:tcPr>
                <w:p w14:paraId="1E3583D7" w14:textId="77777777" w:rsidR="00050C80" w:rsidRPr="00CE487E" w:rsidRDefault="00CB05D7" w:rsidP="00CE487E">
                  <w:pPr>
                    <w:numPr>
                      <w:ilvl w:val="0"/>
                      <w:numId w:val="197"/>
                    </w:numPr>
                    <w:spacing w:after="0" w:line="240" w:lineRule="auto"/>
                    <w:ind w:left="0"/>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30-34 года</w:t>
                  </w:r>
                </w:p>
              </w:tc>
            </w:tr>
          </w:tbl>
          <w:p w14:paraId="1CF195B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B095855"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309"/>
              <w:gridCol w:w="1298"/>
              <w:gridCol w:w="1304"/>
            </w:tblGrid>
            <w:tr w:rsidR="00050C80" w:rsidRPr="00CE487E" w14:paraId="4DB838A0" w14:textId="77777777">
              <w:trPr>
                <w:jc w:val="center"/>
              </w:trPr>
              <w:tc>
                <w:tcPr>
                  <w:tcW w:w="1309" w:type="dxa"/>
                </w:tcPr>
                <w:p w14:paraId="308EA05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98" w:type="dxa"/>
                </w:tcPr>
                <w:p w14:paraId="6AA97C4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304" w:type="dxa"/>
                </w:tcPr>
                <w:p w14:paraId="0311676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43AAE42C" w14:textId="77777777">
              <w:trPr>
                <w:jc w:val="center"/>
              </w:trPr>
              <w:tc>
                <w:tcPr>
                  <w:tcW w:w="1309" w:type="dxa"/>
                </w:tcPr>
                <w:p w14:paraId="2F612F0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98" w:type="dxa"/>
                </w:tcPr>
                <w:p w14:paraId="3E56661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304" w:type="dxa"/>
                </w:tcPr>
                <w:p w14:paraId="1397DAA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0E0040BB" w14:textId="77777777" w:rsidR="00050C80" w:rsidRPr="00CE487E" w:rsidRDefault="00050C80"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z w:val="22"/>
                <w:szCs w:val="22"/>
              </w:rPr>
            </w:pPr>
          </w:p>
        </w:tc>
        <w:tc>
          <w:tcPr>
            <w:tcW w:w="2463" w:type="dxa"/>
          </w:tcPr>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53"/>
              <w:gridCol w:w="553"/>
            </w:tblGrid>
            <w:tr w:rsidR="00050C80" w:rsidRPr="00CE487E" w14:paraId="53CBFFDE" w14:textId="77777777" w:rsidTr="005F1763">
              <w:trPr>
                <w:jc w:val="center"/>
              </w:trPr>
              <w:tc>
                <w:tcPr>
                  <w:tcW w:w="1669" w:type="pct"/>
                </w:tcPr>
                <w:p w14:paraId="3AC00A1E"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6" w:type="pct"/>
                </w:tcPr>
                <w:p w14:paraId="745105F9"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6" w:type="pct"/>
                </w:tcPr>
                <w:p w14:paraId="635F22EE"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1CEABDF" w14:textId="77777777" w:rsidTr="005F1763">
              <w:trPr>
                <w:jc w:val="center"/>
              </w:trPr>
              <w:tc>
                <w:tcPr>
                  <w:tcW w:w="1669" w:type="pct"/>
                </w:tcPr>
                <w:p w14:paraId="5423C7B5"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6" w:type="pct"/>
                </w:tcPr>
                <w:p w14:paraId="7BB13F58"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6" w:type="pct"/>
                </w:tcPr>
                <w:p w14:paraId="59D815F1"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r>
          </w:tbl>
          <w:p w14:paraId="00A46461" w14:textId="77777777" w:rsidR="00050C80" w:rsidRPr="00CE487E" w:rsidRDefault="00050C80" w:rsidP="00CE487E">
            <w:pPr>
              <w:spacing w:after="0" w:line="240" w:lineRule="auto"/>
              <w:jc w:val="center"/>
              <w:rPr>
                <w:rFonts w:ascii="Times New Roman" w:eastAsia="Times New Roman" w:hAnsi="Times New Roman" w:cs="Times New Roman"/>
                <w:lang w:eastAsia="ru-RU"/>
              </w:rPr>
            </w:pPr>
          </w:p>
        </w:tc>
      </w:tr>
      <w:tr w:rsidR="00050C80" w:rsidRPr="00CE487E" w14:paraId="4F5F9514" w14:textId="77777777" w:rsidTr="00007BB2">
        <w:tc>
          <w:tcPr>
            <w:tcW w:w="2748" w:type="dxa"/>
            <w:vMerge/>
          </w:tcPr>
          <w:p w14:paraId="7A31CA45"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6329BBBD"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bCs/>
                <w:spacing w:val="-5"/>
                <w:sz w:val="22"/>
                <w:szCs w:val="22"/>
              </w:rPr>
            </w:pPr>
            <w:r w:rsidRPr="00CE487E">
              <w:rPr>
                <w:bCs/>
                <w:spacing w:val="-5"/>
                <w:sz w:val="22"/>
                <w:szCs w:val="22"/>
              </w:rPr>
              <w:t>4. Установите соответствие между элементами структуры ГТО с их описанием</w:t>
            </w:r>
            <w:r w:rsidRPr="00CE487E">
              <w:rPr>
                <w:sz w:val="22"/>
                <w:szCs w:val="22"/>
              </w:rPr>
              <w:t xml:space="preserve"> </w:t>
            </w:r>
            <w:r w:rsidRPr="00CE487E">
              <w:rPr>
                <w:bCs/>
                <w:spacing w:val="-5"/>
                <w:sz w:val="22"/>
                <w:szCs w:val="22"/>
              </w:rPr>
              <w:t>(ОК 01., ОК 08.):</w:t>
            </w:r>
          </w:p>
          <w:p w14:paraId="53143978" w14:textId="77777777" w:rsidR="00050C80" w:rsidRPr="00CE487E" w:rsidRDefault="00050C80"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bCs/>
                <w:spacing w:val="-5"/>
                <w:sz w:val="22"/>
                <w:szCs w:val="22"/>
              </w:rPr>
            </w:pPr>
          </w:p>
          <w:tbl>
            <w:tblPr>
              <w:tblW w:w="5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2825"/>
            </w:tblGrid>
            <w:tr w:rsidR="00050C80" w:rsidRPr="00CE487E" w14:paraId="7CCB1634" w14:textId="77777777" w:rsidTr="003F1B81">
              <w:tc>
                <w:tcPr>
                  <w:tcW w:w="2287" w:type="dxa"/>
                </w:tcPr>
                <w:p w14:paraId="49ED9B71" w14:textId="77777777" w:rsidR="00050C80" w:rsidRPr="00CE487E" w:rsidRDefault="00CB05D7" w:rsidP="00CE487E">
                  <w:pPr>
                    <w:spacing w:after="0" w:line="240" w:lineRule="auto"/>
                    <w:contextualSpacing/>
                    <w:jc w:val="center"/>
                    <w:rPr>
                      <w:rFonts w:ascii="Times New Roman" w:eastAsia="Times New Roman" w:hAnsi="Times New Roman" w:cs="Times New Roman"/>
                      <w:bCs/>
                    </w:rPr>
                  </w:pPr>
                  <w:r w:rsidRPr="00CE487E">
                    <w:rPr>
                      <w:rFonts w:ascii="Times New Roman" w:eastAsia="Times New Roman" w:hAnsi="Times New Roman" w:cs="Times New Roman"/>
                      <w:bCs/>
                    </w:rPr>
                    <w:t>Элемент структуры</w:t>
                  </w:r>
                </w:p>
              </w:tc>
              <w:tc>
                <w:tcPr>
                  <w:tcW w:w="2825" w:type="dxa"/>
                  <w:vAlign w:val="center"/>
                </w:tcPr>
                <w:p w14:paraId="3B7118A4" w14:textId="77777777" w:rsidR="00050C80" w:rsidRPr="00CE487E" w:rsidRDefault="00CB05D7" w:rsidP="00CE487E">
                  <w:pPr>
                    <w:spacing w:after="0" w:line="240" w:lineRule="auto"/>
                    <w:jc w:val="center"/>
                    <w:textAlignment w:val="baseline"/>
                    <w:rPr>
                      <w:rFonts w:ascii="Times New Roman" w:eastAsia="Times New Roman" w:hAnsi="Times New Roman" w:cs="Times New Roman"/>
                      <w:bCs/>
                    </w:rPr>
                  </w:pPr>
                  <w:r w:rsidRPr="00CE487E">
                    <w:rPr>
                      <w:rFonts w:ascii="Times New Roman" w:eastAsia="Times New Roman" w:hAnsi="Times New Roman" w:cs="Times New Roman"/>
                      <w:bCs/>
                    </w:rPr>
                    <w:t>Описание</w:t>
                  </w:r>
                </w:p>
              </w:tc>
            </w:tr>
            <w:tr w:rsidR="00050C80" w:rsidRPr="00CE487E" w14:paraId="3910D566" w14:textId="77777777" w:rsidTr="003F1B81">
              <w:tc>
                <w:tcPr>
                  <w:tcW w:w="2287" w:type="dxa"/>
                </w:tcPr>
                <w:p w14:paraId="161FC5CD"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А. Возрастные </w:t>
                  </w:r>
                  <w:r w:rsidRPr="00CE487E">
                    <w:rPr>
                      <w:rFonts w:ascii="Times New Roman" w:hAnsi="Times New Roman" w:cs="Times New Roman"/>
                    </w:rPr>
                    <w:t>с</w:t>
                  </w:r>
                  <w:r w:rsidRPr="00CE487E">
                    <w:rPr>
                      <w:rFonts w:ascii="Times New Roman" w:hAnsi="Times New Roman" w:cs="Times New Roman"/>
                      <w:spacing w:val="-5"/>
                    </w:rPr>
                    <w:t>тупени</w:t>
                  </w:r>
                </w:p>
              </w:tc>
              <w:tc>
                <w:tcPr>
                  <w:tcW w:w="2825" w:type="dxa"/>
                </w:tcPr>
                <w:p w14:paraId="5BF3F528" w14:textId="77777777" w:rsidR="00050C80" w:rsidRPr="00CE487E" w:rsidRDefault="00CB05D7" w:rsidP="00CE487E">
                  <w:pPr>
                    <w:numPr>
                      <w:ilvl w:val="0"/>
                      <w:numId w:val="195"/>
                    </w:numPr>
                    <w:spacing w:after="0" w:line="240" w:lineRule="auto"/>
                    <w:ind w:left="0"/>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rPr>
                    <w:t>1. </w:t>
                  </w:r>
                  <w:r w:rsidRPr="00CE487E">
                    <w:rPr>
                      <w:rFonts w:ascii="Times New Roman" w:hAnsi="Times New Roman" w:cs="Times New Roman"/>
                      <w:spacing w:val="-5"/>
                    </w:rPr>
                    <w:t>Совокупность видов испытаний, направленных на проверку уровня развития определенных физических способностей и навыков</w:t>
                  </w:r>
                </w:p>
              </w:tc>
            </w:tr>
            <w:tr w:rsidR="00050C80" w:rsidRPr="00CE487E" w14:paraId="0BD417B6" w14:textId="77777777" w:rsidTr="003F1B81">
              <w:tc>
                <w:tcPr>
                  <w:tcW w:w="2287" w:type="dxa"/>
                </w:tcPr>
                <w:p w14:paraId="55D78A09"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Б. Испытания </w:t>
                  </w:r>
                </w:p>
              </w:tc>
              <w:tc>
                <w:tcPr>
                  <w:tcW w:w="2825" w:type="dxa"/>
                </w:tcPr>
                <w:p w14:paraId="48D76F42" w14:textId="77777777" w:rsidR="00050C80" w:rsidRPr="00CE487E" w:rsidRDefault="00CB05D7" w:rsidP="00CE487E">
                  <w:pPr>
                    <w:numPr>
                      <w:ilvl w:val="0"/>
                      <w:numId w:val="196"/>
                    </w:numPr>
                    <w:spacing w:after="0" w:line="240" w:lineRule="auto"/>
                    <w:ind w:left="0"/>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rPr>
                    <w:t>2. Возрастные группы населения, которым предназначены нормы и требования ГТО</w:t>
                  </w:r>
                </w:p>
              </w:tc>
            </w:tr>
            <w:tr w:rsidR="00050C80" w:rsidRPr="00CE487E" w14:paraId="1624AA57" w14:textId="77777777" w:rsidTr="003F1B81">
              <w:tc>
                <w:tcPr>
                  <w:tcW w:w="2287" w:type="dxa"/>
                </w:tcPr>
                <w:p w14:paraId="629E67B3" w14:textId="77777777" w:rsidR="00050C80" w:rsidRPr="00CE487E" w:rsidRDefault="00CB05D7" w:rsidP="00CE487E">
                  <w:pPr>
                    <w:spacing w:after="0" w:line="240" w:lineRule="auto"/>
                    <w:rPr>
                      <w:rFonts w:ascii="Times New Roman" w:hAnsi="Times New Roman" w:cs="Times New Roman"/>
                      <w:color w:val="1A1A1A"/>
                      <w:shd w:val="clear" w:color="auto" w:fill="FFFFFF"/>
                    </w:rPr>
                  </w:pPr>
                  <w:r w:rsidRPr="00CE487E">
                    <w:rPr>
                      <w:rFonts w:ascii="Times New Roman" w:eastAsia="Times New Roman" w:hAnsi="Times New Roman" w:cs="Times New Roman"/>
                    </w:rPr>
                    <w:t>В.</w:t>
                  </w:r>
                  <w:r w:rsidRPr="00CE487E">
                    <w:rPr>
                      <w:rFonts w:ascii="Times New Roman" w:hAnsi="Times New Roman" w:cs="Times New Roman"/>
                      <w:spacing w:val="-5"/>
                    </w:rPr>
                    <w:t xml:space="preserve"> Нормы</w:t>
                  </w:r>
                </w:p>
              </w:tc>
              <w:tc>
                <w:tcPr>
                  <w:tcW w:w="2825" w:type="dxa"/>
                </w:tcPr>
                <w:p w14:paraId="71FD1BE9" w14:textId="77777777" w:rsidR="00050C80" w:rsidRPr="00CE487E" w:rsidRDefault="00CB05D7" w:rsidP="00CE487E">
                  <w:pPr>
                    <w:numPr>
                      <w:ilvl w:val="0"/>
                      <w:numId w:val="197"/>
                    </w:numPr>
                    <w:spacing w:after="0" w:line="240" w:lineRule="auto"/>
                    <w:ind w:left="0"/>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rPr>
                    <w:t>3. Присвоение и оценка соответствующих знаков отличия.</w:t>
                  </w:r>
                </w:p>
              </w:tc>
            </w:tr>
            <w:tr w:rsidR="00050C80" w:rsidRPr="00CE487E" w14:paraId="253C8ADE" w14:textId="77777777" w:rsidTr="003F1B81">
              <w:tc>
                <w:tcPr>
                  <w:tcW w:w="2287" w:type="dxa"/>
                </w:tcPr>
                <w:p w14:paraId="17A78647" w14:textId="77777777" w:rsidR="00050C80" w:rsidRPr="00CE487E" w:rsidRDefault="00050C80" w:rsidP="00CE487E">
                  <w:pPr>
                    <w:spacing w:after="0" w:line="240" w:lineRule="auto"/>
                    <w:rPr>
                      <w:rFonts w:ascii="Times New Roman" w:eastAsia="Times New Roman" w:hAnsi="Times New Roman" w:cs="Times New Roman"/>
                    </w:rPr>
                  </w:pPr>
                </w:p>
              </w:tc>
              <w:tc>
                <w:tcPr>
                  <w:tcW w:w="2825" w:type="dxa"/>
                </w:tcPr>
                <w:p w14:paraId="10D70DE3" w14:textId="77777777" w:rsidR="00050C80" w:rsidRPr="00CE487E" w:rsidRDefault="00CB05D7" w:rsidP="00CE487E">
                  <w:pPr>
                    <w:numPr>
                      <w:ilvl w:val="0"/>
                      <w:numId w:val="197"/>
                    </w:numPr>
                    <w:spacing w:after="0" w:line="240" w:lineRule="auto"/>
                    <w:ind w:left="0"/>
                    <w:jc w:val="both"/>
                    <w:textAlignment w:val="baseline"/>
                    <w:rPr>
                      <w:rFonts w:ascii="Times New Roman" w:eastAsia="Times New Roman" w:hAnsi="Times New Roman" w:cs="Times New Roman"/>
                    </w:rPr>
                  </w:pPr>
                  <w:r w:rsidRPr="00CE487E">
                    <w:rPr>
                      <w:rFonts w:ascii="Times New Roman" w:eastAsia="Times New Roman" w:hAnsi="Times New Roman" w:cs="Times New Roman"/>
                    </w:rPr>
                    <w:t>4. К</w:t>
                  </w:r>
                  <w:r w:rsidRPr="00CE487E">
                    <w:rPr>
                      <w:rFonts w:ascii="Times New Roman" w:eastAsia="Times New Roman" w:hAnsi="Times New Roman" w:cs="Times New Roman"/>
                      <w:spacing w:val="-5"/>
                      <w:lang w:eastAsia="ru-RU"/>
                    </w:rPr>
                    <w:t xml:space="preserve">оличественные </w:t>
                  </w:r>
                  <w:r w:rsidRPr="00CE487E">
                    <w:rPr>
                      <w:rFonts w:ascii="Times New Roman" w:eastAsia="Times New Roman" w:hAnsi="Times New Roman" w:cs="Times New Roman"/>
                      <w:spacing w:val="-5"/>
                      <w:lang w:eastAsia="ru-RU"/>
                    </w:rPr>
                    <w:lastRenderedPageBreak/>
                    <w:t>показатели, характеризующие выполнение установленных требований</w:t>
                  </w:r>
                </w:p>
              </w:tc>
            </w:tr>
          </w:tbl>
          <w:p w14:paraId="1EA8327A"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35A54544"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a8"/>
              <w:tblW w:w="0" w:type="auto"/>
              <w:jc w:val="center"/>
              <w:tblLook w:val="04A0" w:firstRow="1" w:lastRow="0" w:firstColumn="1" w:lastColumn="0" w:noHBand="0" w:noVBand="1"/>
            </w:tblPr>
            <w:tblGrid>
              <w:gridCol w:w="1241"/>
              <w:gridCol w:w="1229"/>
              <w:gridCol w:w="1237"/>
            </w:tblGrid>
            <w:tr w:rsidR="00050C80" w:rsidRPr="00CE487E" w14:paraId="7DBE9538" w14:textId="77777777">
              <w:trPr>
                <w:jc w:val="center"/>
              </w:trPr>
              <w:tc>
                <w:tcPr>
                  <w:tcW w:w="1241" w:type="dxa"/>
                </w:tcPr>
                <w:p w14:paraId="205F1E7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7C20901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0845EDC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2FAD8098" w14:textId="77777777">
              <w:trPr>
                <w:jc w:val="center"/>
              </w:trPr>
              <w:tc>
                <w:tcPr>
                  <w:tcW w:w="1241" w:type="dxa"/>
                </w:tcPr>
                <w:p w14:paraId="136F8792"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38B0BA3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6EE3AE9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2E2B0170"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463" w:type="dxa"/>
          </w:tcPr>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53"/>
              <w:gridCol w:w="553"/>
            </w:tblGrid>
            <w:tr w:rsidR="00050C80" w:rsidRPr="00CE487E" w14:paraId="50144F3A" w14:textId="77777777" w:rsidTr="005F1763">
              <w:trPr>
                <w:jc w:val="center"/>
              </w:trPr>
              <w:tc>
                <w:tcPr>
                  <w:tcW w:w="1669" w:type="pct"/>
                </w:tcPr>
                <w:p w14:paraId="42E304B2"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666" w:type="pct"/>
                </w:tcPr>
                <w:p w14:paraId="1A3806CB"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6" w:type="pct"/>
                </w:tcPr>
                <w:p w14:paraId="72696353"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46FB875" w14:textId="77777777" w:rsidTr="005F1763">
              <w:trPr>
                <w:jc w:val="center"/>
              </w:trPr>
              <w:tc>
                <w:tcPr>
                  <w:tcW w:w="1669" w:type="pct"/>
                </w:tcPr>
                <w:p w14:paraId="36304973"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6" w:type="pct"/>
                </w:tcPr>
                <w:p w14:paraId="757E9166"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6" w:type="pct"/>
                </w:tcPr>
                <w:p w14:paraId="139CE0FB"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4D04079E"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2EA50B32"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0CAB4BFE"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228F060C"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63E7CBBB"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4E7FA8D0"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127C1246"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3CD5D1AF"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71DA00A3"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535753CA"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58365FD9"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3907DE26"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7DE23B3B"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6B07480F"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11644A95"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4F8DF598"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14139C4B"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1D8EDE89" w14:textId="77777777" w:rsidTr="00007BB2">
        <w:tc>
          <w:tcPr>
            <w:tcW w:w="2748" w:type="dxa"/>
            <w:vMerge w:val="restart"/>
          </w:tcPr>
          <w:p w14:paraId="20E70413"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lastRenderedPageBreak/>
              <w:t>2. Задания закрытого типа на установление последовательности</w:t>
            </w:r>
          </w:p>
        </w:tc>
        <w:tc>
          <w:tcPr>
            <w:tcW w:w="7742" w:type="dxa"/>
            <w:gridSpan w:val="2"/>
          </w:tcPr>
          <w:p w14:paraId="5993FE4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75B6F6DA" w14:textId="77777777" w:rsidTr="00007BB2">
        <w:tc>
          <w:tcPr>
            <w:tcW w:w="2748" w:type="dxa"/>
            <w:vMerge/>
          </w:tcPr>
          <w:p w14:paraId="0CFBE11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35F73FD1"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bCs/>
                <w:spacing w:val="-5"/>
                <w:kern w:val="36"/>
                <w:lang w:eastAsia="ru-RU"/>
              </w:rPr>
              <w:t>5. Определите порядок выполнения нормативов ГТО по возрастанию сложности исполнения для юношей возрастной группы 18–19 лет (ОК 08., ПК 1.5.):</w:t>
            </w:r>
          </w:p>
          <w:p w14:paraId="6958168E"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p>
          <w:p w14:paraId="7366396C"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 Прыжок в длину с места толчком двумя ногами.</w:t>
            </w:r>
          </w:p>
          <w:p w14:paraId="33B5DD65"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 Наклон вперед из положения, стоя на гимнастической скамье.</w:t>
            </w:r>
          </w:p>
          <w:p w14:paraId="62FB3A97"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 Бег на лыжах 5 километров.</w:t>
            </w:r>
          </w:p>
          <w:p w14:paraId="5B0396F5"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spacing w:val="-5"/>
                <w:lang w:eastAsia="ru-RU"/>
              </w:rPr>
            </w:pPr>
          </w:p>
          <w:p w14:paraId="33C3289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63" w:type="dxa"/>
          </w:tcPr>
          <w:p w14:paraId="60FA19A7" w14:textId="30D04931"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2,1,3</w:t>
            </w:r>
          </w:p>
        </w:tc>
      </w:tr>
      <w:tr w:rsidR="00050C80" w:rsidRPr="00CE487E" w14:paraId="2FC50CED" w14:textId="77777777" w:rsidTr="00007BB2">
        <w:tc>
          <w:tcPr>
            <w:tcW w:w="2748" w:type="dxa"/>
            <w:vMerge/>
          </w:tcPr>
          <w:p w14:paraId="07290B93"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4CADBBFA"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bCs/>
                <w:spacing w:val="-5"/>
                <w:kern w:val="36"/>
                <w:lang w:eastAsia="ru-RU"/>
              </w:rPr>
              <w:t>6. Определите верный порядок следующих организационных мероприятий ГТО (ОК 04., ПК 1.5.):</w:t>
            </w:r>
          </w:p>
          <w:p w14:paraId="40113ACA"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p>
          <w:p w14:paraId="70093078"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 Проведение тестирования и обеспечение необходимой материально-технической базы.</w:t>
            </w:r>
          </w:p>
          <w:p w14:paraId="2B956AAC"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 Назначение ответственных лиц за организацию и проведение тестирования.</w:t>
            </w:r>
          </w:p>
          <w:p w14:paraId="1E2A24B9"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 Сводка и оценка результатов для присвоения знаков отличия.</w:t>
            </w:r>
          </w:p>
          <w:p w14:paraId="51CF97AF"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 Анонсирование события и регистрация желающих принять участие.</w:t>
            </w:r>
          </w:p>
          <w:p w14:paraId="23FB038C" w14:textId="77777777" w:rsidR="00050C80" w:rsidRPr="00CE487E" w:rsidRDefault="00050C80" w:rsidP="00CE487E">
            <w:pPr>
              <w:spacing w:after="0" w:line="240" w:lineRule="auto"/>
              <w:contextualSpacing/>
              <w:jc w:val="both"/>
              <w:textAlignment w:val="baseline"/>
              <w:rPr>
                <w:rFonts w:ascii="Times New Roman" w:hAnsi="Times New Roman" w:cs="Times New Roman"/>
                <w:b/>
                <w:spacing w:val="-5"/>
                <w:lang w:eastAsia="ru-RU"/>
              </w:rPr>
            </w:pPr>
          </w:p>
          <w:p w14:paraId="6FC3C5B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63" w:type="dxa"/>
          </w:tcPr>
          <w:p w14:paraId="4484A544" w14:textId="4194A8DA"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2,4,1,3</w:t>
            </w:r>
          </w:p>
        </w:tc>
      </w:tr>
      <w:tr w:rsidR="00050C80" w:rsidRPr="00CE487E" w14:paraId="226C4134" w14:textId="77777777" w:rsidTr="00007BB2">
        <w:tc>
          <w:tcPr>
            <w:tcW w:w="2748" w:type="dxa"/>
            <w:vMerge/>
          </w:tcPr>
          <w:p w14:paraId="358DB72A"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18B8A2A6"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7. Расположите указанные этапы работы судьи в правильной последовательности (ОК 04., ПК 1.5.):</w:t>
            </w:r>
          </w:p>
          <w:p w14:paraId="7E446C5A"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21FDC5CA"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1. Измерение и документирование показателя участника (время, расстояние, количество).</w:t>
            </w:r>
          </w:p>
          <w:p w14:paraId="1F998B0F"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2. Допуск к испытанию после подтверждения личности и готовности.</w:t>
            </w:r>
          </w:p>
          <w:p w14:paraId="60788C86"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3. Торжественное награждение победителей и призёров.</w:t>
            </w:r>
          </w:p>
          <w:p w14:paraId="0BB3D4DD"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4. Предварительная подготовка судейского пункта и оборудования.</w:t>
            </w:r>
          </w:p>
          <w:p w14:paraId="0CF9D025"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66B2D53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bCs/>
                <w:lang w:eastAsia="ru-RU"/>
              </w:rPr>
              <w:t>Запишите цифры вариантов ответов в нужной последовательности:</w:t>
            </w:r>
          </w:p>
        </w:tc>
        <w:tc>
          <w:tcPr>
            <w:tcW w:w="2463" w:type="dxa"/>
          </w:tcPr>
          <w:p w14:paraId="75AA542D" w14:textId="7F1E9B0B"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4,2,1,3</w:t>
            </w:r>
          </w:p>
        </w:tc>
      </w:tr>
      <w:tr w:rsidR="00050C80" w:rsidRPr="00CE487E" w14:paraId="1CA0E6F3" w14:textId="77777777" w:rsidTr="00007BB2">
        <w:tc>
          <w:tcPr>
            <w:tcW w:w="2748" w:type="dxa"/>
            <w:vMerge/>
          </w:tcPr>
          <w:p w14:paraId="2E0E2F4C"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7139546B"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r w:rsidRPr="00CE487E">
              <w:rPr>
                <w:rFonts w:ascii="Times New Roman" w:eastAsia="Times New Roman" w:hAnsi="Times New Roman" w:cs="Times New Roman"/>
                <w:spacing w:val="-5"/>
                <w:kern w:val="36"/>
                <w:lang w:eastAsia="ru-RU"/>
              </w:rPr>
              <w:t>8. Установите хронологическую последовательность этапов развития ГТО ("Готов к труду и обороне") (ОК 06.):</w:t>
            </w:r>
          </w:p>
          <w:p w14:paraId="3F687698"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spacing w:val="-5"/>
                <w:kern w:val="36"/>
                <w:lang w:eastAsia="ru-RU"/>
              </w:rPr>
            </w:pPr>
          </w:p>
          <w:p w14:paraId="259A8A73" w14:textId="77777777" w:rsidR="00050C80" w:rsidRPr="00CE487E" w:rsidRDefault="00CB05D7" w:rsidP="00CE487E">
            <w:pPr>
              <w:pStyle w:val="a7"/>
              <w:numPr>
                <w:ilvl w:val="0"/>
                <w:numId w:val="243"/>
              </w:numPr>
              <w:tabs>
                <w:tab w:val="left" w:pos="0"/>
              </w:tabs>
              <w:spacing w:before="0" w:beforeAutospacing="0" w:after="0" w:afterAutospacing="0"/>
              <w:ind w:left="323" w:hanging="284"/>
              <w:jc w:val="both"/>
              <w:textAlignment w:val="baseline"/>
              <w:rPr>
                <w:spacing w:val="-5"/>
                <w:sz w:val="22"/>
                <w:szCs w:val="22"/>
              </w:rPr>
            </w:pPr>
            <w:r w:rsidRPr="00CE487E">
              <w:rPr>
                <w:spacing w:val="-5"/>
                <w:sz w:val="22"/>
                <w:szCs w:val="22"/>
              </w:rPr>
              <w:t>Утверждение первоначального комплекса норм ГТО</w:t>
            </w:r>
          </w:p>
          <w:p w14:paraId="34BE2077" w14:textId="77777777" w:rsidR="00050C80" w:rsidRPr="00CE487E" w:rsidRDefault="00CB05D7" w:rsidP="00CE487E">
            <w:pPr>
              <w:pStyle w:val="a7"/>
              <w:numPr>
                <w:ilvl w:val="0"/>
                <w:numId w:val="243"/>
              </w:numPr>
              <w:tabs>
                <w:tab w:val="left" w:pos="0"/>
              </w:tabs>
              <w:spacing w:before="0" w:beforeAutospacing="0" w:after="0" w:afterAutospacing="0"/>
              <w:ind w:left="323" w:hanging="284"/>
              <w:jc w:val="both"/>
              <w:textAlignment w:val="baseline"/>
              <w:rPr>
                <w:spacing w:val="-5"/>
                <w:sz w:val="22"/>
                <w:szCs w:val="22"/>
              </w:rPr>
            </w:pPr>
            <w:r w:rsidRPr="00CE487E">
              <w:rPr>
                <w:spacing w:val="-5"/>
                <w:sz w:val="22"/>
                <w:szCs w:val="22"/>
              </w:rPr>
              <w:t>Создание и запуск обновлённого Всероссийского физкультурно-спортивного комплекса «ГТО»</w:t>
            </w:r>
          </w:p>
          <w:p w14:paraId="7CF04207" w14:textId="77777777" w:rsidR="00050C80" w:rsidRPr="00CE487E" w:rsidRDefault="00CB05D7" w:rsidP="00CE487E">
            <w:pPr>
              <w:pStyle w:val="a7"/>
              <w:numPr>
                <w:ilvl w:val="0"/>
                <w:numId w:val="243"/>
              </w:numPr>
              <w:tabs>
                <w:tab w:val="left" w:pos="0"/>
              </w:tabs>
              <w:spacing w:before="0" w:beforeAutospacing="0" w:after="0" w:afterAutospacing="0"/>
              <w:ind w:left="323" w:hanging="284"/>
              <w:jc w:val="both"/>
              <w:textAlignment w:val="baseline"/>
              <w:rPr>
                <w:spacing w:val="-5"/>
                <w:sz w:val="22"/>
                <w:szCs w:val="22"/>
              </w:rPr>
            </w:pPr>
            <w:r w:rsidRPr="00CE487E">
              <w:rPr>
                <w:spacing w:val="-5"/>
                <w:sz w:val="22"/>
                <w:szCs w:val="22"/>
              </w:rPr>
              <w:t>Введение новых ступеней и нормативов ГТО</w:t>
            </w:r>
          </w:p>
          <w:p w14:paraId="28220DB7" w14:textId="77777777" w:rsidR="00050C80" w:rsidRPr="00CE487E" w:rsidRDefault="00CB05D7" w:rsidP="00CE487E">
            <w:pPr>
              <w:pStyle w:val="a7"/>
              <w:numPr>
                <w:ilvl w:val="0"/>
                <w:numId w:val="243"/>
              </w:numPr>
              <w:tabs>
                <w:tab w:val="left" w:pos="0"/>
              </w:tabs>
              <w:spacing w:before="0" w:beforeAutospacing="0" w:after="0" w:afterAutospacing="0"/>
              <w:ind w:left="323" w:hanging="284"/>
              <w:jc w:val="both"/>
              <w:textAlignment w:val="baseline"/>
              <w:rPr>
                <w:rStyle w:val="40"/>
                <w:rFonts w:ascii="Times New Roman" w:eastAsia="Times New Roman" w:hAnsi="Times New Roman" w:cs="Times New Roman"/>
                <w:i w:val="0"/>
                <w:iCs w:val="0"/>
                <w:color w:val="000000" w:themeColor="text1"/>
                <w:spacing w:val="-5"/>
                <w:lang w:eastAsia="ru-RU"/>
              </w:rPr>
            </w:pPr>
            <w:r w:rsidRPr="00CE487E">
              <w:rPr>
                <w:rStyle w:val="40"/>
                <w:rFonts w:ascii="Times New Roman" w:hAnsi="Times New Roman" w:cs="Times New Roman"/>
                <w:i w:val="0"/>
                <w:iCs w:val="0"/>
                <w:color w:val="000000" w:themeColor="text1"/>
                <w:shd w:val="clear" w:color="auto" w:fill="FFFFFF"/>
                <w:lang w:eastAsia="ru-RU"/>
              </w:rPr>
              <w:t>Прекращение централизованной поддержки системы ГТО в постсоветский период.</w:t>
            </w:r>
          </w:p>
          <w:p w14:paraId="3D74F308"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b/>
                <w:bCs/>
                <w:spacing w:val="-5"/>
                <w:lang w:eastAsia="ru-RU"/>
              </w:rPr>
            </w:pPr>
          </w:p>
          <w:p w14:paraId="4A9C53A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463" w:type="dxa"/>
          </w:tcPr>
          <w:p w14:paraId="6A42B830" w14:textId="542EEBC2"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1,3,4,2</w:t>
            </w:r>
          </w:p>
        </w:tc>
      </w:tr>
      <w:tr w:rsidR="00050C80" w:rsidRPr="00CE487E" w14:paraId="60017DEC" w14:textId="77777777" w:rsidTr="00007BB2">
        <w:tc>
          <w:tcPr>
            <w:tcW w:w="2748" w:type="dxa"/>
            <w:vMerge w:val="restart"/>
          </w:tcPr>
          <w:p w14:paraId="63C8C620"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lastRenderedPageBreak/>
              <w:t>3. Задания комбинированного типа с выбором одного варианта из предложенных и обоснование ответа</w:t>
            </w:r>
          </w:p>
        </w:tc>
        <w:tc>
          <w:tcPr>
            <w:tcW w:w="7742" w:type="dxa"/>
            <w:gridSpan w:val="2"/>
          </w:tcPr>
          <w:p w14:paraId="2865AF4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CE487E" w14:paraId="0397117C" w14:textId="77777777" w:rsidTr="00007BB2">
        <w:tc>
          <w:tcPr>
            <w:tcW w:w="2748" w:type="dxa"/>
            <w:vMerge/>
          </w:tcPr>
          <w:p w14:paraId="3448A5BF"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620B5026"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9. Какой обязательный норматив входит в четвертую ступень комплекса ГТО для юношей 12–13 лет? (ОК 02., ОК 08., ПК 1.5.):</w:t>
            </w:r>
          </w:p>
          <w:p w14:paraId="670EB1BF" w14:textId="77777777" w:rsidR="00050C80" w:rsidRPr="00CE487E" w:rsidRDefault="00050C80" w:rsidP="00CE487E">
            <w:pPr>
              <w:spacing w:after="0" w:line="240" w:lineRule="auto"/>
              <w:contextualSpacing/>
              <w:jc w:val="both"/>
              <w:rPr>
                <w:rFonts w:ascii="Times New Roman" w:hAnsi="Times New Roman" w:cs="Times New Roman"/>
                <w:spacing w:val="-5"/>
                <w:lang w:eastAsia="ru-RU"/>
              </w:rPr>
            </w:pPr>
          </w:p>
          <w:p w14:paraId="39C5D476"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1. Наклон вперед из положения, стоя на гимнастической скамье</w:t>
            </w:r>
          </w:p>
          <w:p w14:paraId="7574982B"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2. Метание мяча весом 150 г</w:t>
            </w:r>
          </w:p>
          <w:p w14:paraId="14FE99A4"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3. Прыжок в длину с места</w:t>
            </w:r>
          </w:p>
          <w:p w14:paraId="0658F156"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hAnsi="Times New Roman" w:cs="Times New Roman"/>
                <w:spacing w:val="-5"/>
                <w:lang w:eastAsia="ru-RU"/>
              </w:rPr>
              <w:t xml:space="preserve">4. </w:t>
            </w:r>
            <w:r w:rsidRPr="00CE487E">
              <w:rPr>
                <w:rFonts w:ascii="Times New Roman" w:eastAsia="Times New Roman" w:hAnsi="Times New Roman" w:cs="Times New Roman"/>
                <w:lang w:eastAsia="ru-RU"/>
              </w:rPr>
              <w:t>Челночный бег 3x10 м (с)</w:t>
            </w:r>
          </w:p>
          <w:p w14:paraId="1D2F3208" w14:textId="77777777" w:rsidR="00050C80" w:rsidRPr="00CE487E" w:rsidRDefault="00050C80" w:rsidP="00CE487E">
            <w:pPr>
              <w:spacing w:after="0" w:line="240" w:lineRule="auto"/>
              <w:contextualSpacing/>
              <w:jc w:val="both"/>
              <w:rPr>
                <w:rFonts w:ascii="Times New Roman" w:hAnsi="Times New Roman" w:cs="Times New Roman"/>
                <w:spacing w:val="-5"/>
                <w:lang w:eastAsia="ru-RU"/>
              </w:rPr>
            </w:pPr>
          </w:p>
          <w:p w14:paraId="369F22D1"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Ответ:</w:t>
            </w:r>
          </w:p>
          <w:p w14:paraId="12077176"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63" w:type="dxa"/>
          </w:tcPr>
          <w:p w14:paraId="429884E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70302F64"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r w:rsidRPr="00CE487E">
              <w:rPr>
                <w:rFonts w:ascii="Times New Roman" w:hAnsi="Times New Roman" w:cs="Times New Roman"/>
                <w:spacing w:val="-5"/>
                <w:lang w:eastAsia="ru-RU"/>
              </w:rPr>
              <w:t>Остальные испытания относятся к нормативам по выбору.</w:t>
            </w:r>
          </w:p>
        </w:tc>
      </w:tr>
      <w:tr w:rsidR="00050C80" w:rsidRPr="00CE487E" w14:paraId="646BE8A2" w14:textId="77777777" w:rsidTr="00007BB2">
        <w:tc>
          <w:tcPr>
            <w:tcW w:w="2748" w:type="dxa"/>
            <w:vMerge/>
          </w:tcPr>
          <w:p w14:paraId="558662CA"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1F88C7AF"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eastAsia="Times New Roman" w:hAnsi="Times New Roman" w:cs="Times New Roman"/>
                <w:lang w:eastAsia="ru-RU"/>
              </w:rPr>
              <w:t>10. Сколько попыток предоставляется участнику в выполнении норматива «Прыжок в длину с места толчком двумя ногами»?</w:t>
            </w:r>
            <w:r w:rsidRPr="00CE487E">
              <w:rPr>
                <w:rFonts w:ascii="Times New Roman" w:hAnsi="Times New Roman" w:cs="Times New Roman"/>
                <w:spacing w:val="-5"/>
                <w:lang w:eastAsia="ru-RU"/>
              </w:rPr>
              <w:t xml:space="preserve"> (ОК 02., ОК 08., ПК 1.5.):</w:t>
            </w:r>
          </w:p>
          <w:p w14:paraId="5D61586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A89E48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1. 1</w:t>
            </w:r>
          </w:p>
          <w:p w14:paraId="1710D8D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2. 2</w:t>
            </w:r>
          </w:p>
          <w:p w14:paraId="7C5BD38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3. 3</w:t>
            </w:r>
          </w:p>
          <w:p w14:paraId="69CE9B9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4. 5</w:t>
            </w:r>
          </w:p>
          <w:p w14:paraId="3633B68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8EDA47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FCA6F9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63" w:type="dxa"/>
          </w:tcPr>
          <w:p w14:paraId="2429083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552E186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Согласно официальным правилам ВФСК ГТО, испытания предусматривают выполнение 3 попыток. </w:t>
            </w:r>
          </w:p>
        </w:tc>
      </w:tr>
      <w:tr w:rsidR="00050C80" w:rsidRPr="00CE487E" w14:paraId="2082ABB1" w14:textId="77777777" w:rsidTr="00007BB2">
        <w:tc>
          <w:tcPr>
            <w:tcW w:w="2748" w:type="dxa"/>
            <w:vMerge/>
          </w:tcPr>
          <w:p w14:paraId="1AC8834B"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19619211" w14:textId="77777777" w:rsidR="00050C80" w:rsidRPr="00CE487E" w:rsidRDefault="00CB05D7" w:rsidP="00CE487E">
            <w:pPr>
              <w:spacing w:after="0" w:line="240" w:lineRule="auto"/>
              <w:contextualSpacing/>
              <w:jc w:val="both"/>
              <w:rPr>
                <w:rStyle w:val="40"/>
                <w:rFonts w:ascii="Times New Roman" w:hAnsi="Times New Roman" w:cs="Times New Roman"/>
                <w:b/>
                <w:bCs/>
                <w:shd w:val="clear" w:color="auto" w:fill="FFFFFF"/>
                <w:lang w:eastAsia="ru-RU"/>
              </w:rPr>
            </w:pPr>
            <w:r w:rsidRPr="00CE487E">
              <w:rPr>
                <w:rStyle w:val="40"/>
                <w:rFonts w:ascii="Times New Roman" w:hAnsi="Times New Roman" w:cs="Times New Roman"/>
                <w:i w:val="0"/>
                <w:iCs w:val="0"/>
                <w:color w:val="000000" w:themeColor="text1"/>
                <w:shd w:val="clear" w:color="auto" w:fill="FFFFFF"/>
                <w:lang w:eastAsia="ru-RU"/>
              </w:rPr>
              <w:t>11. Где происходит непосредственная сдача нормативов ГТО?</w:t>
            </w:r>
            <w:r w:rsidRPr="00CE487E">
              <w:rPr>
                <w:rStyle w:val="40"/>
                <w:rFonts w:ascii="Times New Roman" w:hAnsi="Times New Roman" w:cs="Times New Roman"/>
                <w:shd w:val="clear" w:color="auto" w:fill="FFFFFF"/>
                <w:lang w:eastAsia="ru-RU"/>
              </w:rPr>
              <w:t xml:space="preserve"> </w:t>
            </w:r>
            <w:r w:rsidRPr="00CE487E">
              <w:rPr>
                <w:rFonts w:ascii="Times New Roman" w:eastAsiaTheme="minorHAnsi" w:hAnsi="Times New Roman" w:cs="Times New Roman"/>
                <w:lang w:eastAsia="ru-RU"/>
              </w:rPr>
              <w:t>(</w:t>
            </w:r>
            <w:r w:rsidRPr="00CE487E">
              <w:rPr>
                <w:rFonts w:ascii="Times New Roman" w:eastAsia="Times New Roman" w:hAnsi="Times New Roman" w:cs="Times New Roman"/>
                <w:bCs/>
                <w:spacing w:val="-5"/>
                <w:kern w:val="36"/>
                <w:lang w:eastAsia="ru-RU"/>
              </w:rPr>
              <w:t>ПК 1.5.)</w:t>
            </w:r>
          </w:p>
          <w:p w14:paraId="4F2D4408"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lang w:eastAsia="ru-RU"/>
              </w:rPr>
              <w:br/>
            </w:r>
            <w:r w:rsidRPr="00CE487E">
              <w:rPr>
                <w:rFonts w:ascii="Times New Roman" w:hAnsi="Times New Roman" w:cs="Times New Roman"/>
                <w:shd w:val="clear" w:color="auto" w:fill="FFFFFF"/>
                <w:lang w:eastAsia="ru-RU"/>
              </w:rPr>
              <w:t>1. В любом спортивном зале.</w:t>
            </w:r>
          </w:p>
          <w:p w14:paraId="1697C70B"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2. В школах или вузах.</w:t>
            </w:r>
            <w:r w:rsidRPr="00CE487E">
              <w:rPr>
                <w:rFonts w:ascii="Times New Roman" w:hAnsi="Times New Roman" w:cs="Times New Roman"/>
                <w:lang w:eastAsia="ru-RU"/>
              </w:rPr>
              <w:br/>
            </w:r>
            <w:r w:rsidRPr="00CE487E">
              <w:rPr>
                <w:rFonts w:ascii="Times New Roman" w:hAnsi="Times New Roman" w:cs="Times New Roman"/>
                <w:shd w:val="clear" w:color="auto" w:fill="FFFFFF"/>
                <w:lang w:eastAsia="ru-RU"/>
              </w:rPr>
              <w:t>3. На специальных площадках аккредитованных Центров тестирования.</w:t>
            </w:r>
            <w:r w:rsidRPr="00CE487E">
              <w:rPr>
                <w:rFonts w:ascii="Times New Roman" w:hAnsi="Times New Roman" w:cs="Times New Roman"/>
                <w:lang w:eastAsia="ru-RU"/>
              </w:rPr>
              <w:br/>
            </w:r>
            <w:r w:rsidRPr="00CE487E">
              <w:rPr>
                <w:rFonts w:ascii="Times New Roman" w:hAnsi="Times New Roman" w:cs="Times New Roman"/>
                <w:shd w:val="clear" w:color="auto" w:fill="FFFFFF"/>
                <w:lang w:eastAsia="ru-RU"/>
              </w:rPr>
              <w:t>4.  Дистанционно, с отправкой видеоотчетов.</w:t>
            </w:r>
          </w:p>
          <w:p w14:paraId="57BBA632" w14:textId="43931330" w:rsidR="00050C80" w:rsidRPr="00CE487E" w:rsidRDefault="00050C80" w:rsidP="00CE487E">
            <w:pPr>
              <w:spacing w:after="0" w:line="240" w:lineRule="auto"/>
              <w:contextualSpacing/>
              <w:rPr>
                <w:rFonts w:ascii="Times New Roman" w:hAnsi="Times New Roman" w:cs="Times New Roman"/>
                <w:spacing w:val="-5"/>
                <w:highlight w:val="yellow"/>
                <w:lang w:eastAsia="ru-RU"/>
              </w:rPr>
            </w:pPr>
          </w:p>
          <w:p w14:paraId="54E3A4A7"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Ответ:</w:t>
            </w:r>
          </w:p>
          <w:p w14:paraId="3C30885D" w14:textId="77777777" w:rsidR="00050C80" w:rsidRPr="00CE487E" w:rsidRDefault="00CB05D7" w:rsidP="00CE487E">
            <w:pPr>
              <w:spacing w:after="0" w:line="240" w:lineRule="auto"/>
              <w:contextualSpacing/>
              <w:jc w:val="both"/>
              <w:rPr>
                <w:rFonts w:ascii="Times New Roman" w:eastAsia="Times New Roman" w:hAnsi="Times New Roman" w:cs="Times New Roman"/>
                <w:color w:val="FF0000"/>
                <w:lang w:eastAsia="ru-RU"/>
              </w:rPr>
            </w:pPr>
            <w:r w:rsidRPr="00CE487E">
              <w:rPr>
                <w:rFonts w:ascii="Times New Roman" w:eastAsia="Times New Roman" w:hAnsi="Times New Roman" w:cs="Times New Roman"/>
                <w:lang w:eastAsia="ru-RU"/>
              </w:rPr>
              <w:t>Обоснование:</w:t>
            </w:r>
          </w:p>
        </w:tc>
        <w:tc>
          <w:tcPr>
            <w:tcW w:w="2463" w:type="dxa"/>
          </w:tcPr>
          <w:p w14:paraId="2CEC2EA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7BC59DF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674A17DF" w14:textId="77777777" w:rsidR="00050C80" w:rsidRPr="00CE487E" w:rsidRDefault="00CB05D7" w:rsidP="00CE487E">
            <w:pPr>
              <w:spacing w:after="0" w:line="240" w:lineRule="auto"/>
              <w:contextualSpacing/>
              <w:jc w:val="both"/>
              <w:rPr>
                <w:rFonts w:ascii="Times New Roman" w:hAnsi="Times New Roman" w:cs="Times New Roman"/>
                <w:color w:val="FF0000"/>
                <w:lang w:eastAsia="ru-RU"/>
              </w:rPr>
            </w:pPr>
            <w:r w:rsidRPr="00CE487E">
              <w:rPr>
                <w:rFonts w:ascii="Times New Roman" w:eastAsia="Times New Roman" w:hAnsi="Times New Roman" w:cs="Times New Roman"/>
                <w:lang w:eastAsia="ru-RU"/>
              </w:rPr>
              <w:t>Согласно официальным правилам ВФСК ГТО, тестирование осуществляется н</w:t>
            </w:r>
            <w:r w:rsidRPr="00CE487E">
              <w:rPr>
                <w:rFonts w:ascii="Times New Roman" w:hAnsi="Times New Roman" w:cs="Times New Roman"/>
                <w:shd w:val="clear" w:color="auto" w:fill="FFFFFF"/>
                <w:lang w:eastAsia="ru-RU"/>
              </w:rPr>
              <w:t>а специальных площадках, аккредитованных Центров тестирования.</w:t>
            </w:r>
          </w:p>
        </w:tc>
      </w:tr>
      <w:tr w:rsidR="00050C80" w:rsidRPr="00CE487E" w14:paraId="6335903E" w14:textId="77777777" w:rsidTr="00007BB2">
        <w:tc>
          <w:tcPr>
            <w:tcW w:w="2748" w:type="dxa"/>
            <w:vMerge/>
          </w:tcPr>
          <w:p w14:paraId="50016B6F"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61835BC3" w14:textId="77777777" w:rsidR="00050C80" w:rsidRPr="00CE487E" w:rsidRDefault="00CB05D7" w:rsidP="00CE487E">
            <w:pPr>
              <w:spacing w:after="0" w:line="240" w:lineRule="auto"/>
              <w:contextualSpacing/>
              <w:jc w:val="both"/>
              <w:rPr>
                <w:rStyle w:val="40"/>
                <w:rFonts w:ascii="Times New Roman" w:hAnsi="Times New Roman" w:cs="Times New Roman"/>
                <w:b/>
                <w:bCs/>
                <w:spacing w:val="-5"/>
                <w:lang w:eastAsia="ru-RU"/>
              </w:rPr>
            </w:pPr>
            <w:r w:rsidRPr="00CE487E">
              <w:rPr>
                <w:rFonts w:ascii="Times New Roman" w:hAnsi="Times New Roman" w:cs="Times New Roman"/>
                <w:lang w:eastAsia="ru-RU"/>
              </w:rPr>
              <w:t xml:space="preserve">12. </w:t>
            </w:r>
            <w:r w:rsidRPr="00CE487E">
              <w:rPr>
                <w:rStyle w:val="40"/>
                <w:rFonts w:ascii="Times New Roman" w:hAnsi="Times New Roman" w:cs="Times New Roman"/>
                <w:i w:val="0"/>
                <w:iCs w:val="0"/>
                <w:color w:val="000000" w:themeColor="text1"/>
                <w:shd w:val="clear" w:color="auto" w:fill="FFFFFF"/>
                <w:lang w:eastAsia="ru-RU"/>
              </w:rPr>
              <w:t>Обязательным условием для допуска к сдаче нормативов ГТО является</w:t>
            </w:r>
            <w:r w:rsidRPr="00CE487E">
              <w:rPr>
                <w:rFonts w:ascii="Times New Roman" w:hAnsi="Times New Roman" w:cs="Times New Roman"/>
                <w:color w:val="000000" w:themeColor="text1"/>
                <w:spacing w:val="-5"/>
                <w:lang w:eastAsia="ru-RU"/>
              </w:rPr>
              <w:t xml:space="preserve"> </w:t>
            </w:r>
            <w:r w:rsidRPr="00CE487E">
              <w:rPr>
                <w:rFonts w:ascii="Times New Roman" w:hAnsi="Times New Roman" w:cs="Times New Roman"/>
                <w:spacing w:val="-5"/>
                <w:lang w:eastAsia="ru-RU"/>
              </w:rPr>
              <w:t>(ОК 02., ОК 08., ПК 1.5.):</w:t>
            </w:r>
          </w:p>
          <w:p w14:paraId="07642AE6" w14:textId="77777777" w:rsidR="00050C80" w:rsidRPr="00CE487E" w:rsidRDefault="00050C80" w:rsidP="00CE487E">
            <w:pPr>
              <w:spacing w:after="0" w:line="240" w:lineRule="auto"/>
              <w:contextualSpacing/>
              <w:rPr>
                <w:rFonts w:ascii="Times New Roman" w:hAnsi="Times New Roman" w:cs="Times New Roman"/>
                <w:shd w:val="clear" w:color="auto" w:fill="FFFFFF"/>
                <w:lang w:eastAsia="ru-RU"/>
              </w:rPr>
            </w:pPr>
          </w:p>
          <w:p w14:paraId="28CE71FA"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1. Наличие спортивного разряда.</w:t>
            </w:r>
          </w:p>
          <w:p w14:paraId="12F7550C"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2. Получение медицинской справки</w:t>
            </w:r>
          </w:p>
          <w:p w14:paraId="35865CF1" w14:textId="77777777" w:rsidR="00050C80" w:rsidRPr="00CE487E" w:rsidRDefault="00CB05D7" w:rsidP="00CE487E">
            <w:pPr>
              <w:spacing w:after="0" w:line="240" w:lineRule="auto"/>
              <w:contextualSpacing/>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3. Участие в предварительных отборочных соревнованиях</w:t>
            </w:r>
          </w:p>
          <w:p w14:paraId="7EA84A23"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shd w:val="clear" w:color="auto" w:fill="FFFFFF"/>
                <w:lang w:eastAsia="ru-RU"/>
              </w:rPr>
              <w:t>4. Допуск к ЕГЭ</w:t>
            </w:r>
          </w:p>
          <w:p w14:paraId="19311096"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0A560551" w14:textId="77777777" w:rsidR="00050C80" w:rsidRPr="00CE487E" w:rsidRDefault="00CB05D7" w:rsidP="00CE487E">
            <w:pPr>
              <w:spacing w:after="0" w:line="240" w:lineRule="auto"/>
              <w:contextualSpacing/>
              <w:jc w:val="both"/>
              <w:rPr>
                <w:rFonts w:ascii="Times New Roman" w:hAnsi="Times New Roman" w:cs="Times New Roman"/>
                <w:spacing w:val="-5"/>
                <w:lang w:eastAsia="ru-RU"/>
              </w:rPr>
            </w:pPr>
            <w:r w:rsidRPr="00CE487E">
              <w:rPr>
                <w:rFonts w:ascii="Times New Roman" w:hAnsi="Times New Roman" w:cs="Times New Roman"/>
                <w:spacing w:val="-5"/>
                <w:lang w:eastAsia="ru-RU"/>
              </w:rPr>
              <w:t>Ответ:</w:t>
            </w:r>
          </w:p>
          <w:p w14:paraId="21169818" w14:textId="77777777" w:rsidR="00050C80" w:rsidRPr="00CE487E" w:rsidRDefault="00CB05D7" w:rsidP="00CE487E">
            <w:pPr>
              <w:spacing w:after="0" w:line="240" w:lineRule="auto"/>
              <w:contextualSpacing/>
              <w:jc w:val="both"/>
              <w:rPr>
                <w:rFonts w:ascii="Times New Roman" w:eastAsia="Times New Roman" w:hAnsi="Times New Roman" w:cs="Times New Roman"/>
                <w:color w:val="FF0000"/>
                <w:lang w:eastAsia="ru-RU"/>
              </w:rPr>
            </w:pPr>
            <w:r w:rsidRPr="00CE487E">
              <w:rPr>
                <w:rFonts w:ascii="Times New Roman" w:eastAsia="Times New Roman" w:hAnsi="Times New Roman" w:cs="Times New Roman"/>
                <w:lang w:eastAsia="ru-RU"/>
              </w:rPr>
              <w:t>Обоснование:</w:t>
            </w:r>
          </w:p>
        </w:tc>
        <w:tc>
          <w:tcPr>
            <w:tcW w:w="2463" w:type="dxa"/>
          </w:tcPr>
          <w:p w14:paraId="7AD595E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w:t>
            </w:r>
          </w:p>
          <w:p w14:paraId="6EE3A55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p w14:paraId="2E49E07B"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Согласно Порядку организации и проведения тестирования ВФСК ГТО, участник обязан предоставить медицинскую справку.</w:t>
            </w:r>
          </w:p>
        </w:tc>
      </w:tr>
      <w:tr w:rsidR="00050C80" w:rsidRPr="00CE487E" w14:paraId="33BEB486" w14:textId="77777777" w:rsidTr="00007BB2">
        <w:tc>
          <w:tcPr>
            <w:tcW w:w="2748" w:type="dxa"/>
            <w:vMerge w:val="restart"/>
          </w:tcPr>
          <w:p w14:paraId="18EB9841"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4. Задания комбинированного типа с выбором нескольких вариантов из предложенных и обоснование ответа</w:t>
            </w:r>
          </w:p>
        </w:tc>
        <w:tc>
          <w:tcPr>
            <w:tcW w:w="7742" w:type="dxa"/>
            <w:gridSpan w:val="2"/>
          </w:tcPr>
          <w:p w14:paraId="213CC78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CE487E" w14:paraId="0AAEBE19" w14:textId="77777777" w:rsidTr="00007BB2">
        <w:tc>
          <w:tcPr>
            <w:tcW w:w="2748" w:type="dxa"/>
            <w:vMerge/>
          </w:tcPr>
          <w:p w14:paraId="36203A8B"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0D72B36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13. Из каких ключевых частей состоит комплекс ГТО?</w:t>
            </w:r>
            <w:r w:rsidRPr="00CE487E">
              <w:rPr>
                <w:rFonts w:ascii="Times New Roman" w:eastAsia="Times New Roman" w:hAnsi="Times New Roman" w:cs="Times New Roman"/>
                <w:bCs/>
                <w:lang w:eastAsia="ru-RU"/>
              </w:rPr>
              <w:t xml:space="preserve"> (ПК 1.5.):</w:t>
            </w:r>
          </w:p>
          <w:p w14:paraId="04582B4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5817F5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Тестирование и оценка физических способностей</w:t>
            </w:r>
          </w:p>
          <w:p w14:paraId="13FDFA34" w14:textId="77777777" w:rsidR="00050C80" w:rsidRPr="00CE487E" w:rsidRDefault="00CB05D7" w:rsidP="00CE487E">
            <w:pPr>
              <w:spacing w:after="0" w:line="240" w:lineRule="auto"/>
              <w:rPr>
                <w:rFonts w:ascii="Times New Roman" w:hAnsi="Times New Roman" w:cs="Times New Roman"/>
                <w:lang w:eastAsia="ru-RU"/>
              </w:rPr>
            </w:pPr>
            <w:r w:rsidRPr="00CE487E">
              <w:rPr>
                <w:rFonts w:ascii="Times New Roman" w:hAnsi="Times New Roman" w:cs="Times New Roman"/>
                <w:lang w:eastAsia="ru-RU"/>
              </w:rPr>
              <w:t>2.  Работа с населением</w:t>
            </w:r>
          </w:p>
          <w:p w14:paraId="11746413" w14:textId="77777777" w:rsidR="00050C80" w:rsidRPr="00CE487E" w:rsidRDefault="00CB05D7" w:rsidP="00CE487E">
            <w:pPr>
              <w:spacing w:after="0" w:line="240" w:lineRule="auto"/>
              <w:rPr>
                <w:rFonts w:ascii="Times New Roman" w:hAnsi="Times New Roman" w:cs="Times New Roman"/>
                <w:lang w:eastAsia="ru-RU"/>
              </w:rPr>
            </w:pPr>
            <w:r w:rsidRPr="00CE487E">
              <w:rPr>
                <w:rFonts w:ascii="Times New Roman" w:hAnsi="Times New Roman" w:cs="Times New Roman"/>
                <w:lang w:eastAsia="ru-RU"/>
              </w:rPr>
              <w:t>3.  Присвоение звания мастера спорта</w:t>
            </w:r>
          </w:p>
          <w:p w14:paraId="392FF5CF" w14:textId="77777777" w:rsidR="00050C80" w:rsidRPr="00CE487E" w:rsidRDefault="00CB05D7" w:rsidP="00CE487E">
            <w:pPr>
              <w:spacing w:after="0" w:line="240" w:lineRule="auto"/>
              <w:rPr>
                <w:rFonts w:ascii="Times New Roman" w:hAnsi="Times New Roman" w:cs="Times New Roman"/>
                <w:lang w:eastAsia="ru-RU"/>
              </w:rPr>
            </w:pPr>
            <w:r w:rsidRPr="00CE487E">
              <w:rPr>
                <w:rFonts w:ascii="Times New Roman" w:hAnsi="Times New Roman" w:cs="Times New Roman"/>
                <w:lang w:eastAsia="ru-RU"/>
              </w:rPr>
              <w:t>4. Требуемые результаты (нормативы) для получения знака отличия</w:t>
            </w:r>
          </w:p>
          <w:p w14:paraId="7FF5D5EB" w14:textId="77777777" w:rsidR="00050C80" w:rsidRPr="00CE487E" w:rsidRDefault="00050C80" w:rsidP="00CE487E">
            <w:pPr>
              <w:spacing w:after="0" w:line="240" w:lineRule="auto"/>
              <w:contextualSpacing/>
              <w:rPr>
                <w:rFonts w:ascii="Times New Roman" w:eastAsia="Times New Roman" w:hAnsi="Times New Roman" w:cs="Times New Roman"/>
                <w:lang w:eastAsia="ru-RU"/>
              </w:rPr>
            </w:pPr>
          </w:p>
          <w:p w14:paraId="151CA2C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3217A90" w14:textId="77777777" w:rsidR="00050C80"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p w14:paraId="069CFF91" w14:textId="27174792" w:rsidR="003F1B81" w:rsidRPr="00CE487E" w:rsidRDefault="003F1B81" w:rsidP="00CE487E">
            <w:pPr>
              <w:spacing w:after="0" w:line="240" w:lineRule="auto"/>
              <w:contextualSpacing/>
              <w:jc w:val="both"/>
              <w:rPr>
                <w:rFonts w:ascii="Times New Roman" w:eastAsia="Times New Roman" w:hAnsi="Times New Roman" w:cs="Times New Roman"/>
                <w:lang w:eastAsia="ru-RU"/>
              </w:rPr>
            </w:pPr>
          </w:p>
        </w:tc>
        <w:tc>
          <w:tcPr>
            <w:tcW w:w="2463" w:type="dxa"/>
          </w:tcPr>
          <w:p w14:paraId="5005004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1,4</w:t>
            </w:r>
          </w:p>
          <w:p w14:paraId="6AE913F0"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Ключевые части зафиксированы в официальном Положении о ВФСК ГТО.</w:t>
            </w:r>
          </w:p>
        </w:tc>
      </w:tr>
      <w:tr w:rsidR="00050C80" w:rsidRPr="00CE487E" w14:paraId="42125633" w14:textId="77777777" w:rsidTr="00007BB2">
        <w:tc>
          <w:tcPr>
            <w:tcW w:w="2748" w:type="dxa"/>
            <w:vMerge/>
          </w:tcPr>
          <w:p w14:paraId="6CBF8BBD"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0B60B68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14. Выберите на каких принципах основывается Всероссийский физкультурно-спортивный комплекс (ОК 09., ПК 1.5.):</w:t>
            </w:r>
          </w:p>
          <w:p w14:paraId="1846AC5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A4D420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Добровольность и доступность;</w:t>
            </w:r>
          </w:p>
          <w:p w14:paraId="30EB76B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Соревновательный;</w:t>
            </w:r>
          </w:p>
          <w:p w14:paraId="54351DD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Оздоровительная направленность;</w:t>
            </w:r>
          </w:p>
          <w:p w14:paraId="14C6D47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Обязательность медицинского контроля.</w:t>
            </w:r>
          </w:p>
          <w:p w14:paraId="2AD2A44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DF48AE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5981EE0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63" w:type="dxa"/>
          </w:tcPr>
          <w:p w14:paraId="689647A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1,3,4</w:t>
            </w:r>
          </w:p>
          <w:p w14:paraId="6847D73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27174081"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eastAsia="Times New Roman" w:hAnsi="Times New Roman" w:cs="Times New Roman"/>
                <w:lang w:eastAsia="ru-RU"/>
              </w:rPr>
              <w:t>ГТО ориентирован на массовость, здоровье, и регулярные занятия физкультурой для всех возрастных групп.</w:t>
            </w:r>
          </w:p>
        </w:tc>
      </w:tr>
      <w:tr w:rsidR="00050C80" w:rsidRPr="00CE487E" w14:paraId="50D9C563" w14:textId="77777777" w:rsidTr="00007BB2">
        <w:tc>
          <w:tcPr>
            <w:tcW w:w="2748" w:type="dxa"/>
            <w:vMerge/>
          </w:tcPr>
          <w:p w14:paraId="5481CB5A"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126319F5"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2"/>
                <w:szCs w:val="22"/>
              </w:rPr>
            </w:pPr>
            <w:r w:rsidRPr="00CE487E">
              <w:rPr>
                <w:spacing w:val="-5"/>
                <w:sz w:val="22"/>
                <w:szCs w:val="22"/>
              </w:rPr>
              <w:t xml:space="preserve">15. Выберите из предложенных вариантов задачи ВФСК ГТО </w:t>
            </w:r>
            <w:r w:rsidRPr="00CE487E">
              <w:rPr>
                <w:bCs/>
                <w:sz w:val="22"/>
                <w:szCs w:val="22"/>
              </w:rPr>
              <w:t>(ПК 1.5.):</w:t>
            </w:r>
          </w:p>
          <w:p w14:paraId="7EE792CF" w14:textId="77777777" w:rsidR="00050C80" w:rsidRPr="00CE487E" w:rsidRDefault="00050C80"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2"/>
                <w:szCs w:val="22"/>
              </w:rPr>
            </w:pPr>
          </w:p>
          <w:p w14:paraId="14F801FE"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2"/>
                <w:szCs w:val="22"/>
              </w:rPr>
            </w:pPr>
            <w:r w:rsidRPr="00CE487E">
              <w:rPr>
                <w:spacing w:val="-5"/>
                <w:sz w:val="22"/>
                <w:szCs w:val="22"/>
              </w:rPr>
              <w:t>1.</w:t>
            </w:r>
            <w:r w:rsidRPr="00CE487E">
              <w:rPr>
                <w:sz w:val="22"/>
                <w:szCs w:val="22"/>
              </w:rPr>
              <w:t xml:space="preserve"> </w:t>
            </w:r>
            <w:r w:rsidRPr="00CE487E">
              <w:rPr>
                <w:spacing w:val="-5"/>
                <w:sz w:val="22"/>
                <w:szCs w:val="22"/>
              </w:rPr>
              <w:t>Развитие массовых форм физической культуры и укрепление здоровья населения</w:t>
            </w:r>
          </w:p>
          <w:p w14:paraId="09712B3E"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2"/>
                <w:szCs w:val="22"/>
              </w:rPr>
            </w:pPr>
            <w:r w:rsidRPr="00CE487E">
              <w:rPr>
                <w:spacing w:val="-5"/>
                <w:sz w:val="22"/>
                <w:szCs w:val="22"/>
              </w:rPr>
              <w:t>2. Формирование потребности в регулярных занятиях физической культурой и спортом</w:t>
            </w:r>
          </w:p>
          <w:p w14:paraId="5594A551"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2"/>
                <w:szCs w:val="22"/>
              </w:rPr>
            </w:pPr>
            <w:r w:rsidRPr="00CE487E">
              <w:rPr>
                <w:spacing w:val="-5"/>
                <w:sz w:val="22"/>
                <w:szCs w:val="22"/>
              </w:rPr>
              <w:t xml:space="preserve">3. </w:t>
            </w:r>
            <w:r w:rsidRPr="00CE487E">
              <w:rPr>
                <w:sz w:val="22"/>
                <w:szCs w:val="22"/>
                <w:shd w:val="clear" w:color="auto" w:fill="FFFFFF"/>
              </w:rPr>
              <w:t>Увеличение числа профессиональных спортсменов</w:t>
            </w:r>
          </w:p>
          <w:p w14:paraId="4296EC51" w14:textId="77777777" w:rsidR="00050C80" w:rsidRPr="00CE487E" w:rsidRDefault="00CB05D7"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2"/>
                <w:szCs w:val="22"/>
              </w:rPr>
            </w:pPr>
            <w:r w:rsidRPr="00CE487E">
              <w:rPr>
                <w:spacing w:val="-5"/>
                <w:sz w:val="22"/>
                <w:szCs w:val="22"/>
              </w:rPr>
              <w:t>4. Наличие спортивных соревнований и турниров</w:t>
            </w:r>
          </w:p>
          <w:p w14:paraId="32F4BBBD" w14:textId="77777777" w:rsidR="00050C80" w:rsidRPr="00CE487E" w:rsidRDefault="00050C80" w:rsidP="00CE487E">
            <w:pPr>
              <w:pStyle w:val="docda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2"/>
                <w:szCs w:val="22"/>
              </w:rPr>
            </w:pPr>
          </w:p>
          <w:p w14:paraId="71D3131B"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990DDA8"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63" w:type="dxa"/>
          </w:tcPr>
          <w:p w14:paraId="559450C5" w14:textId="77777777" w:rsidR="00050C80" w:rsidRPr="00CE487E" w:rsidRDefault="00CB05D7" w:rsidP="00CE487E">
            <w:pPr>
              <w:spacing w:after="0" w:line="240" w:lineRule="auto"/>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1,2</w:t>
            </w:r>
          </w:p>
          <w:p w14:paraId="35EB6E2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23ECDCA7" w14:textId="77777777" w:rsidR="00050C80" w:rsidRPr="00CE487E" w:rsidRDefault="00CB05D7" w:rsidP="00CE487E">
            <w:pPr>
              <w:spacing w:after="0" w:line="240" w:lineRule="auto"/>
              <w:contextualSpacing/>
              <w:jc w:val="both"/>
              <w:rPr>
                <w:rFonts w:ascii="Times New Roman" w:eastAsia="Times New Roman" w:hAnsi="Times New Roman" w:cs="Times New Roman"/>
                <w:color w:val="C00000"/>
                <w:lang w:eastAsia="ru-RU"/>
              </w:rPr>
            </w:pPr>
            <w:r w:rsidRPr="00CE487E">
              <w:rPr>
                <w:rFonts w:ascii="Times New Roman" w:eastAsia="Times New Roman" w:hAnsi="Times New Roman" w:cs="Times New Roman"/>
                <w:lang w:eastAsia="ru-RU"/>
              </w:rPr>
              <w:t>ГТО предназначен для массового внедрения физической активности среди всех граждан населения, а не для профессионального спорта.</w:t>
            </w:r>
          </w:p>
        </w:tc>
      </w:tr>
      <w:tr w:rsidR="00050C80" w:rsidRPr="00CE487E" w14:paraId="6B7B2A86" w14:textId="77777777" w:rsidTr="00007BB2">
        <w:tc>
          <w:tcPr>
            <w:tcW w:w="2748" w:type="dxa"/>
            <w:vMerge/>
          </w:tcPr>
          <w:p w14:paraId="4D76552F"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4FAECD55" w14:textId="54C9D83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16. В физкультурно-спортивный комплекс ГТО не входят следующие испытания (ПК 1.5.):</w:t>
            </w:r>
          </w:p>
          <w:p w14:paraId="5E7899B5" w14:textId="77777777" w:rsidR="008E67A8" w:rsidRPr="00CE487E" w:rsidRDefault="008E67A8" w:rsidP="00CE487E">
            <w:pPr>
              <w:shd w:val="clear" w:color="auto" w:fill="FFFFFF"/>
              <w:spacing w:after="0" w:line="240" w:lineRule="auto"/>
              <w:contextualSpacing/>
              <w:jc w:val="both"/>
              <w:rPr>
                <w:rFonts w:ascii="Times New Roman" w:eastAsia="Times New Roman" w:hAnsi="Times New Roman" w:cs="Times New Roman"/>
                <w:lang w:eastAsia="ru-RU"/>
              </w:rPr>
            </w:pPr>
          </w:p>
          <w:p w14:paraId="000806E1" w14:textId="161B37BB" w:rsidR="00050C80" w:rsidRPr="00CE487E" w:rsidRDefault="00CB05D7" w:rsidP="00CE487E">
            <w:pPr>
              <w:pStyle w:val="a7"/>
              <w:numPr>
                <w:ilvl w:val="0"/>
                <w:numId w:val="244"/>
              </w:numPr>
              <w:shd w:val="clear" w:color="auto" w:fill="FFFFFF"/>
              <w:tabs>
                <w:tab w:val="left" w:pos="323"/>
                <w:tab w:val="left" w:pos="3016"/>
              </w:tabs>
              <w:spacing w:before="0" w:beforeAutospacing="0" w:after="0" w:afterAutospacing="0"/>
              <w:ind w:left="748" w:right="1196" w:hanging="709"/>
              <w:jc w:val="both"/>
              <w:rPr>
                <w:sz w:val="22"/>
                <w:szCs w:val="22"/>
              </w:rPr>
            </w:pPr>
            <w:r w:rsidRPr="00CE487E">
              <w:rPr>
                <w:sz w:val="22"/>
                <w:szCs w:val="22"/>
              </w:rPr>
              <w:t>Челночный бег</w:t>
            </w:r>
          </w:p>
          <w:p w14:paraId="4EFCA6C7" w14:textId="77777777" w:rsidR="00050C80" w:rsidRPr="00CE487E" w:rsidRDefault="00CB05D7" w:rsidP="00CE487E">
            <w:pPr>
              <w:pStyle w:val="a7"/>
              <w:numPr>
                <w:ilvl w:val="0"/>
                <w:numId w:val="244"/>
              </w:numPr>
              <w:shd w:val="clear" w:color="auto" w:fill="FFFFFF"/>
              <w:tabs>
                <w:tab w:val="left" w:pos="323"/>
              </w:tabs>
              <w:spacing w:before="0" w:beforeAutospacing="0" w:after="0" w:afterAutospacing="0"/>
              <w:ind w:left="748" w:hanging="709"/>
              <w:jc w:val="both"/>
              <w:rPr>
                <w:sz w:val="22"/>
                <w:szCs w:val="22"/>
              </w:rPr>
            </w:pPr>
            <w:r w:rsidRPr="00CE487E">
              <w:rPr>
                <w:sz w:val="22"/>
                <w:szCs w:val="22"/>
              </w:rPr>
              <w:t>Дартс</w:t>
            </w:r>
          </w:p>
          <w:p w14:paraId="4D96ED3F" w14:textId="77777777" w:rsidR="00050C80" w:rsidRPr="00CE487E" w:rsidRDefault="00CB05D7" w:rsidP="00CE487E">
            <w:pPr>
              <w:pStyle w:val="a7"/>
              <w:numPr>
                <w:ilvl w:val="0"/>
                <w:numId w:val="244"/>
              </w:numPr>
              <w:shd w:val="clear" w:color="auto" w:fill="FFFFFF"/>
              <w:tabs>
                <w:tab w:val="left" w:pos="323"/>
              </w:tabs>
              <w:spacing w:before="0" w:beforeAutospacing="0" w:after="0" w:afterAutospacing="0"/>
              <w:ind w:left="748" w:hanging="709"/>
              <w:jc w:val="both"/>
              <w:rPr>
                <w:sz w:val="22"/>
                <w:szCs w:val="22"/>
              </w:rPr>
            </w:pPr>
            <w:r w:rsidRPr="00CE487E">
              <w:rPr>
                <w:sz w:val="22"/>
                <w:szCs w:val="22"/>
              </w:rPr>
              <w:t>Самооборона без оружия</w:t>
            </w:r>
          </w:p>
          <w:p w14:paraId="32185FE8" w14:textId="77777777" w:rsidR="00050C80" w:rsidRPr="00CE487E" w:rsidRDefault="00CB05D7" w:rsidP="00CE487E">
            <w:pPr>
              <w:pStyle w:val="a7"/>
              <w:numPr>
                <w:ilvl w:val="0"/>
                <w:numId w:val="244"/>
              </w:numPr>
              <w:shd w:val="clear" w:color="auto" w:fill="FFFFFF"/>
              <w:tabs>
                <w:tab w:val="left" w:pos="323"/>
              </w:tabs>
              <w:spacing w:before="0" w:beforeAutospacing="0" w:after="0" w:afterAutospacing="0"/>
              <w:ind w:left="748" w:hanging="709"/>
              <w:jc w:val="both"/>
              <w:rPr>
                <w:sz w:val="22"/>
                <w:szCs w:val="22"/>
              </w:rPr>
            </w:pPr>
            <w:r w:rsidRPr="00CE487E">
              <w:rPr>
                <w:sz w:val="22"/>
                <w:szCs w:val="22"/>
              </w:rPr>
              <w:t>Наклон вперед</w:t>
            </w:r>
          </w:p>
          <w:p w14:paraId="3E5A137D" w14:textId="30F56210" w:rsidR="00050C80" w:rsidRPr="00CE487E" w:rsidRDefault="00CB05D7" w:rsidP="00CE487E">
            <w:pPr>
              <w:pStyle w:val="a7"/>
              <w:numPr>
                <w:ilvl w:val="0"/>
                <w:numId w:val="244"/>
              </w:numPr>
              <w:shd w:val="clear" w:color="auto" w:fill="FFFFFF"/>
              <w:tabs>
                <w:tab w:val="left" w:pos="323"/>
              </w:tabs>
              <w:spacing w:before="0" w:beforeAutospacing="0" w:after="0" w:afterAutospacing="0"/>
              <w:ind w:left="748" w:hanging="709"/>
              <w:jc w:val="both"/>
              <w:rPr>
                <w:sz w:val="22"/>
                <w:szCs w:val="22"/>
              </w:rPr>
            </w:pPr>
            <w:r w:rsidRPr="00CE487E">
              <w:rPr>
                <w:sz w:val="22"/>
                <w:szCs w:val="22"/>
              </w:rPr>
              <w:t xml:space="preserve">Фехтование </w:t>
            </w:r>
          </w:p>
          <w:p w14:paraId="3E20344D" w14:textId="77777777" w:rsidR="003F1B81" w:rsidRDefault="003F1B81" w:rsidP="00CE487E">
            <w:pPr>
              <w:spacing w:after="0" w:line="240" w:lineRule="auto"/>
              <w:contextualSpacing/>
              <w:jc w:val="both"/>
              <w:rPr>
                <w:rFonts w:ascii="Times New Roman" w:eastAsia="Times New Roman" w:hAnsi="Times New Roman" w:cs="Times New Roman"/>
                <w:lang w:eastAsia="ru-RU"/>
              </w:rPr>
            </w:pPr>
          </w:p>
          <w:p w14:paraId="20AA840B" w14:textId="69DF7F36"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898677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63" w:type="dxa"/>
          </w:tcPr>
          <w:p w14:paraId="19C65FC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2,5</w:t>
            </w:r>
          </w:p>
          <w:p w14:paraId="6A543DF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3CD8FD53" w14:textId="77777777" w:rsidR="00050C80" w:rsidRPr="00CE487E" w:rsidRDefault="00CB05D7" w:rsidP="00CE487E">
            <w:pPr>
              <w:spacing w:after="0" w:line="240" w:lineRule="auto"/>
              <w:contextualSpacing/>
              <w:jc w:val="both"/>
              <w:rPr>
                <w:rFonts w:ascii="Times New Roman" w:hAnsi="Times New Roman" w:cs="Times New Roman"/>
                <w:color w:val="C00000"/>
                <w:lang w:eastAsia="ru-RU"/>
              </w:rPr>
            </w:pPr>
            <w:r w:rsidRPr="00CE487E">
              <w:rPr>
                <w:rFonts w:ascii="Times New Roman" w:eastAsia="Times New Roman" w:hAnsi="Times New Roman" w:cs="Times New Roman"/>
                <w:lang w:eastAsia="ru-RU"/>
              </w:rPr>
              <w:t xml:space="preserve">В официальный список испытаний комплекса ГТО не входят такие испытания, как: дартс, фехтование </w:t>
            </w:r>
          </w:p>
        </w:tc>
      </w:tr>
      <w:tr w:rsidR="00050C80" w:rsidRPr="00CE487E" w14:paraId="2A192399" w14:textId="77777777" w:rsidTr="00007BB2">
        <w:tc>
          <w:tcPr>
            <w:tcW w:w="2748" w:type="dxa"/>
            <w:vMerge w:val="restart"/>
          </w:tcPr>
          <w:p w14:paraId="6F1B3A8E"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5. Задания открытого типа с развернутым ответом</w:t>
            </w:r>
          </w:p>
        </w:tc>
        <w:tc>
          <w:tcPr>
            <w:tcW w:w="7742" w:type="dxa"/>
            <w:gridSpan w:val="2"/>
          </w:tcPr>
          <w:p w14:paraId="02A25EBD" w14:textId="77777777" w:rsidR="00050C80" w:rsidRPr="00CE487E" w:rsidRDefault="00CB05D7" w:rsidP="00CE487E">
            <w:pPr>
              <w:spacing w:after="0" w:line="240" w:lineRule="auto"/>
              <w:contextualSpacing/>
              <w:jc w:val="both"/>
              <w:rPr>
                <w:rFonts w:ascii="Times New Roman" w:eastAsia="Times New Roman" w:hAnsi="Times New Roman" w:cs="Times New Roman"/>
                <w:i/>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запишите ответ, используя четкие компактные формулировки.</w:t>
            </w:r>
          </w:p>
        </w:tc>
      </w:tr>
      <w:tr w:rsidR="00050C80" w:rsidRPr="00CE487E" w14:paraId="2813249A" w14:textId="77777777" w:rsidTr="00007BB2">
        <w:tc>
          <w:tcPr>
            <w:tcW w:w="2748" w:type="dxa"/>
            <w:vMerge/>
          </w:tcPr>
          <w:p w14:paraId="21775B22"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7AEFFAD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17. Расшифруйте аббревиатуру БГТО и для кого она предназначена. (ОК 02., ПК 1.5.):</w:t>
            </w:r>
          </w:p>
          <w:p w14:paraId="6376317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85480B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463" w:type="dxa"/>
          </w:tcPr>
          <w:p w14:paraId="6CDAC83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03EE63B"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 xml:space="preserve"> «Будь готов к труду и обороне» создан для школьников.</w:t>
            </w:r>
          </w:p>
        </w:tc>
      </w:tr>
      <w:tr w:rsidR="00050C80" w:rsidRPr="00CE487E" w14:paraId="74D79140" w14:textId="77777777" w:rsidTr="00007BB2">
        <w:tc>
          <w:tcPr>
            <w:tcW w:w="2748" w:type="dxa"/>
            <w:vMerge/>
          </w:tcPr>
          <w:p w14:paraId="016FE025"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3BF6A7C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18. Назовите условия допуска участника к прохождению тестирования. (ПК 1.5.):</w:t>
            </w:r>
          </w:p>
          <w:p w14:paraId="008E9FC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A94ACF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463" w:type="dxa"/>
          </w:tcPr>
          <w:p w14:paraId="34BBB255" w14:textId="5D127FF1"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FB533FB"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Для допуска к выполнению нормативов комплекса ГТО необходимо</w:t>
            </w:r>
          </w:p>
          <w:p w14:paraId="0597FA81"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наличие заявки;</w:t>
            </w:r>
          </w:p>
          <w:p w14:paraId="3271E3EE"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изображение участника;</w:t>
            </w:r>
          </w:p>
          <w:p w14:paraId="5641FCB9"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документ, удостоверяющий личность;</w:t>
            </w:r>
          </w:p>
          <w:p w14:paraId="3C89283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медицинский допуск.</w:t>
            </w:r>
          </w:p>
        </w:tc>
      </w:tr>
      <w:tr w:rsidR="00050C80" w:rsidRPr="00CE487E" w14:paraId="56513136" w14:textId="77777777" w:rsidTr="00007BB2">
        <w:tc>
          <w:tcPr>
            <w:tcW w:w="2748" w:type="dxa"/>
            <w:vMerge/>
          </w:tcPr>
          <w:p w14:paraId="0CEC3FF6"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5E5E6FA5" w14:textId="77777777" w:rsidR="00050C80" w:rsidRPr="00CE487E" w:rsidRDefault="00CB05D7" w:rsidP="00CE487E">
            <w:pPr>
              <w:spacing w:after="0" w:line="240" w:lineRule="auto"/>
              <w:contextualSpacing/>
              <w:jc w:val="both"/>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19. Назовите три уровня трудности нормативов В</w:t>
            </w:r>
            <w:r w:rsidRPr="00CE487E">
              <w:rPr>
                <w:rFonts w:ascii="Times New Roman" w:hAnsi="Times New Roman" w:cs="Times New Roman"/>
                <w:lang w:eastAsia="ru-RU"/>
              </w:rPr>
              <w:t xml:space="preserve">ФСК </w:t>
            </w:r>
            <w:r w:rsidRPr="00CE487E">
              <w:rPr>
                <w:rFonts w:ascii="Times New Roman" w:hAnsi="Times New Roman" w:cs="Times New Roman"/>
                <w:shd w:val="clear" w:color="auto" w:fill="FFFFFF"/>
                <w:lang w:eastAsia="ru-RU"/>
              </w:rPr>
              <w:t>ГТО. (ОК 05., ПК 1.5.)</w:t>
            </w:r>
          </w:p>
          <w:p w14:paraId="67EDFE61" w14:textId="77777777" w:rsidR="00050C80" w:rsidRPr="00CE487E" w:rsidRDefault="00050C80" w:rsidP="00CE487E">
            <w:pPr>
              <w:spacing w:after="0" w:line="240" w:lineRule="auto"/>
              <w:contextualSpacing/>
              <w:jc w:val="both"/>
              <w:rPr>
                <w:rFonts w:ascii="Times New Roman" w:hAnsi="Times New Roman" w:cs="Times New Roman"/>
                <w:shd w:val="clear" w:color="auto" w:fill="FFFFFF"/>
                <w:lang w:eastAsia="ru-RU"/>
              </w:rPr>
            </w:pPr>
          </w:p>
          <w:p w14:paraId="3044CF9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shd w:val="clear" w:color="auto" w:fill="FFFFFF"/>
                <w:lang w:eastAsia="ru-RU"/>
              </w:rPr>
              <w:t>Ответ:</w:t>
            </w:r>
          </w:p>
        </w:tc>
        <w:tc>
          <w:tcPr>
            <w:tcW w:w="2463" w:type="dxa"/>
          </w:tcPr>
          <w:p w14:paraId="5ADCB376" w14:textId="02B10B7E"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5FDDAD6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Три уровня трудности нормативов ВФСК ГТО соответствуют трём знакам отличия, которые выдаются участникам в зависимости от их результатов (золотой, </w:t>
            </w:r>
            <w:r w:rsidRPr="00CE487E">
              <w:rPr>
                <w:rFonts w:ascii="Times New Roman" w:eastAsia="Times New Roman" w:hAnsi="Times New Roman" w:cs="Times New Roman"/>
                <w:lang w:eastAsia="ru-RU"/>
              </w:rPr>
              <w:lastRenderedPageBreak/>
              <w:t xml:space="preserve">серебряный, бронзовый). </w:t>
            </w:r>
          </w:p>
        </w:tc>
      </w:tr>
      <w:tr w:rsidR="00050C80" w:rsidRPr="00CE487E" w14:paraId="326EAE36" w14:textId="77777777" w:rsidTr="00007BB2">
        <w:tc>
          <w:tcPr>
            <w:tcW w:w="2748" w:type="dxa"/>
            <w:vMerge/>
          </w:tcPr>
          <w:p w14:paraId="03D9CFB2"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279" w:type="dxa"/>
          </w:tcPr>
          <w:p w14:paraId="5601826E" w14:textId="77777777" w:rsidR="00050C80" w:rsidRPr="00CE487E" w:rsidRDefault="00CB05D7" w:rsidP="00CE487E">
            <w:pPr>
              <w:spacing w:after="0" w:line="240" w:lineRule="auto"/>
              <w:contextualSpacing/>
              <w:jc w:val="both"/>
              <w:rPr>
                <w:rFonts w:ascii="Times New Roman" w:hAnsi="Times New Roman" w:cs="Times New Roman"/>
                <w:shd w:val="clear" w:color="auto" w:fill="FFFFFF"/>
                <w:lang w:eastAsia="ru-RU"/>
              </w:rPr>
            </w:pPr>
            <w:r w:rsidRPr="00CE487E">
              <w:rPr>
                <w:rFonts w:ascii="Times New Roman" w:hAnsi="Times New Roman" w:cs="Times New Roman"/>
                <w:shd w:val="clear" w:color="auto" w:fill="FFFFFF"/>
                <w:lang w:eastAsia="ru-RU"/>
              </w:rPr>
              <w:t>20. Укажите возраст участников 1 и 18 ступеней</w:t>
            </w:r>
            <w:r w:rsidRPr="00CE487E">
              <w:rPr>
                <w:rFonts w:ascii="Times New Roman" w:hAnsi="Times New Roman" w:cs="Times New Roman"/>
                <w:lang w:eastAsia="ru-RU"/>
              </w:rPr>
              <w:t xml:space="preserve"> </w:t>
            </w:r>
            <w:r w:rsidRPr="00CE487E">
              <w:rPr>
                <w:rFonts w:ascii="Times New Roman" w:hAnsi="Times New Roman" w:cs="Times New Roman"/>
                <w:shd w:val="clear" w:color="auto" w:fill="FFFFFF"/>
                <w:lang w:eastAsia="ru-RU"/>
              </w:rPr>
              <w:t>комплекса ВФСК ГТО. (ПК 1.5.)</w:t>
            </w:r>
          </w:p>
          <w:p w14:paraId="12F59A98" w14:textId="77777777" w:rsidR="00050C80" w:rsidRPr="00CE487E" w:rsidRDefault="00050C80" w:rsidP="00CE487E">
            <w:pPr>
              <w:spacing w:after="0" w:line="240" w:lineRule="auto"/>
              <w:contextualSpacing/>
              <w:jc w:val="both"/>
              <w:rPr>
                <w:rFonts w:ascii="Times New Roman" w:hAnsi="Times New Roman" w:cs="Times New Roman"/>
                <w:shd w:val="clear" w:color="auto" w:fill="FFFFFF"/>
                <w:lang w:eastAsia="ru-RU"/>
              </w:rPr>
            </w:pPr>
          </w:p>
          <w:p w14:paraId="73386A8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shd w:val="clear" w:color="auto" w:fill="FFFFFF"/>
                <w:lang w:eastAsia="ru-RU"/>
              </w:rPr>
              <w:t>Ответ:</w:t>
            </w:r>
          </w:p>
        </w:tc>
        <w:tc>
          <w:tcPr>
            <w:tcW w:w="2463" w:type="dxa"/>
          </w:tcPr>
          <w:p w14:paraId="565B5E16" w14:textId="235B5AA4"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A354FE2"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ступень - 6-7 лет;</w:t>
            </w:r>
          </w:p>
          <w:p w14:paraId="3A46351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18 ступень – от 70 лет и старше.</w:t>
            </w:r>
          </w:p>
        </w:tc>
      </w:tr>
    </w:tbl>
    <w:p w14:paraId="684A8D27" w14:textId="19A74F83" w:rsidR="00C6590B" w:rsidRPr="00CE487E" w:rsidRDefault="00C6590B" w:rsidP="00CE487E">
      <w:pPr>
        <w:spacing w:after="0" w:line="240" w:lineRule="auto"/>
        <w:contextualSpacing/>
        <w:jc w:val="center"/>
        <w:rPr>
          <w:rFonts w:ascii="Times New Roman" w:eastAsiaTheme="minorHAnsi" w:hAnsi="Times New Roman" w:cs="Times New Roman"/>
          <w:b/>
        </w:rPr>
      </w:pPr>
    </w:p>
    <w:p w14:paraId="42A207FE" w14:textId="6EE93035" w:rsidR="003F1B81" w:rsidRDefault="003F1B81">
      <w:pPr>
        <w:spacing w:after="0" w:line="240" w:lineRule="auto"/>
        <w:rPr>
          <w:rFonts w:ascii="Times New Roman" w:eastAsiaTheme="minorHAnsi" w:hAnsi="Times New Roman" w:cs="Times New Roman"/>
          <w:b/>
        </w:rPr>
      </w:pPr>
      <w:r>
        <w:rPr>
          <w:rFonts w:ascii="Times New Roman" w:eastAsiaTheme="minorHAnsi" w:hAnsi="Times New Roman" w:cs="Times New Roman"/>
          <w:b/>
        </w:rPr>
        <w:br w:type="page"/>
      </w:r>
    </w:p>
    <w:p w14:paraId="2A675885" w14:textId="6B4FC944" w:rsidR="00050C80" w:rsidRPr="003F1B81" w:rsidRDefault="00CB05D7" w:rsidP="00CE487E">
      <w:pPr>
        <w:spacing w:after="0" w:line="240" w:lineRule="auto"/>
        <w:contextualSpacing/>
        <w:jc w:val="center"/>
        <w:rPr>
          <w:rFonts w:ascii="Times New Roman" w:eastAsiaTheme="minorHAnsi" w:hAnsi="Times New Roman" w:cs="Times New Roman"/>
          <w:b/>
          <w:sz w:val="28"/>
          <w:szCs w:val="28"/>
        </w:rPr>
      </w:pPr>
      <w:r w:rsidRPr="003F1B81">
        <w:rPr>
          <w:rFonts w:ascii="Times New Roman" w:eastAsiaTheme="minorHAnsi" w:hAnsi="Times New Roman" w:cs="Times New Roman"/>
          <w:b/>
          <w:sz w:val="28"/>
          <w:szCs w:val="28"/>
        </w:rPr>
        <w:lastRenderedPageBreak/>
        <w:t xml:space="preserve">ФОС по </w:t>
      </w:r>
      <w:r w:rsidRPr="003F1B81">
        <w:rPr>
          <w:rFonts w:ascii="Times New Roman" w:eastAsiaTheme="minorHAnsi" w:hAnsi="Times New Roman" w:cs="Times New Roman"/>
          <w:b/>
          <w:bCs/>
          <w:sz w:val="28"/>
          <w:szCs w:val="28"/>
        </w:rPr>
        <w:t>МДК.02.01 Теоретические и прикладные аспекты методической и исследовательской работы в области физической культуры и спорта</w:t>
      </w:r>
    </w:p>
    <w:p w14:paraId="59BBB225" w14:textId="77777777" w:rsidR="00050C80" w:rsidRPr="003F1B81" w:rsidRDefault="00050C80" w:rsidP="00CE487E">
      <w:pPr>
        <w:spacing w:after="0" w:line="240" w:lineRule="auto"/>
        <w:contextualSpacing/>
        <w:jc w:val="center"/>
        <w:rPr>
          <w:rFonts w:ascii="Times New Roman" w:eastAsiaTheme="minorHAnsi" w:hAnsi="Times New Roman" w:cs="Times New Roman"/>
          <w:b/>
          <w:sz w:val="28"/>
          <w:szCs w:val="28"/>
        </w:rPr>
      </w:pPr>
    </w:p>
    <w:p w14:paraId="10AE0864" w14:textId="77777777" w:rsidR="00050C80" w:rsidRPr="003F1B81" w:rsidRDefault="00CB05D7" w:rsidP="00CE487E">
      <w:pPr>
        <w:spacing w:after="0" w:line="240" w:lineRule="auto"/>
        <w:contextualSpacing/>
        <w:jc w:val="center"/>
        <w:rPr>
          <w:rFonts w:ascii="Times New Roman" w:eastAsiaTheme="minorHAnsi" w:hAnsi="Times New Roman" w:cs="Times New Roman"/>
          <w:b/>
          <w:sz w:val="28"/>
          <w:szCs w:val="28"/>
        </w:rPr>
      </w:pPr>
      <w:r w:rsidRPr="003F1B81">
        <w:rPr>
          <w:rFonts w:ascii="Times New Roman" w:eastAsiaTheme="minorHAnsi" w:hAnsi="Times New Roman" w:cs="Times New Roman"/>
          <w:b/>
          <w:sz w:val="28"/>
          <w:szCs w:val="28"/>
        </w:rPr>
        <w:t>1 вариант</w:t>
      </w:r>
    </w:p>
    <w:p w14:paraId="7F849AB9" w14:textId="77777777" w:rsidR="00050C80" w:rsidRPr="00CE487E" w:rsidRDefault="00050C80" w:rsidP="00CE487E">
      <w:pPr>
        <w:spacing w:after="0" w:line="240" w:lineRule="auto"/>
        <w:contextualSpacing/>
        <w:jc w:val="center"/>
        <w:rPr>
          <w:rFonts w:ascii="Times New Roman" w:eastAsiaTheme="minorHAnsi" w:hAnsi="Times New Roman" w:cs="Times New Roman"/>
          <w:b/>
        </w:rPr>
      </w:pPr>
    </w:p>
    <w:tbl>
      <w:tblPr>
        <w:tblStyle w:val="112"/>
        <w:tblW w:w="10490" w:type="dxa"/>
        <w:tblInd w:w="-459" w:type="dxa"/>
        <w:tblLook w:val="04A0" w:firstRow="1" w:lastRow="0" w:firstColumn="1" w:lastColumn="0" w:noHBand="0" w:noVBand="1"/>
      </w:tblPr>
      <w:tblGrid>
        <w:gridCol w:w="2709"/>
        <w:gridCol w:w="5608"/>
        <w:gridCol w:w="2173"/>
      </w:tblGrid>
      <w:tr w:rsidR="00050C80" w:rsidRPr="00CE487E" w14:paraId="362F5929" w14:textId="77777777" w:rsidTr="003F1B81">
        <w:tc>
          <w:tcPr>
            <w:tcW w:w="2709" w:type="dxa"/>
          </w:tcPr>
          <w:p w14:paraId="1D30A677" w14:textId="77777777" w:rsidR="00050C80" w:rsidRPr="003F1B81" w:rsidRDefault="00CB05D7" w:rsidP="00CE487E">
            <w:pPr>
              <w:spacing w:after="0" w:line="240" w:lineRule="auto"/>
              <w:contextualSpacing/>
              <w:jc w:val="center"/>
              <w:rPr>
                <w:rFonts w:ascii="Times New Roman" w:hAnsi="Times New Roman" w:cs="Times New Roman"/>
                <w:b/>
                <w:bCs/>
              </w:rPr>
            </w:pPr>
            <w:r w:rsidRPr="003F1B81">
              <w:rPr>
                <w:rFonts w:ascii="Times New Roman" w:hAnsi="Times New Roman" w:cs="Times New Roman"/>
                <w:b/>
                <w:bCs/>
              </w:rPr>
              <w:t>Тип задания</w:t>
            </w:r>
          </w:p>
        </w:tc>
        <w:tc>
          <w:tcPr>
            <w:tcW w:w="5608" w:type="dxa"/>
          </w:tcPr>
          <w:p w14:paraId="6E6EF56D" w14:textId="77777777" w:rsidR="00050C80" w:rsidRPr="003F1B81" w:rsidRDefault="00CB05D7" w:rsidP="00CE487E">
            <w:pPr>
              <w:spacing w:after="0" w:line="240" w:lineRule="auto"/>
              <w:contextualSpacing/>
              <w:jc w:val="center"/>
              <w:rPr>
                <w:rFonts w:ascii="Times New Roman" w:hAnsi="Times New Roman" w:cs="Times New Roman"/>
                <w:b/>
                <w:bCs/>
              </w:rPr>
            </w:pPr>
            <w:r w:rsidRPr="003F1B81">
              <w:rPr>
                <w:rFonts w:ascii="Times New Roman" w:hAnsi="Times New Roman" w:cs="Times New Roman"/>
                <w:b/>
                <w:bCs/>
              </w:rPr>
              <w:t>Пример задания</w:t>
            </w:r>
          </w:p>
        </w:tc>
        <w:tc>
          <w:tcPr>
            <w:tcW w:w="2173" w:type="dxa"/>
          </w:tcPr>
          <w:p w14:paraId="31CA3A67" w14:textId="77777777" w:rsidR="00050C80" w:rsidRPr="003F1B81" w:rsidRDefault="00CB05D7" w:rsidP="00CE487E">
            <w:pPr>
              <w:spacing w:after="0" w:line="240" w:lineRule="auto"/>
              <w:contextualSpacing/>
              <w:jc w:val="center"/>
              <w:rPr>
                <w:rFonts w:ascii="Times New Roman" w:hAnsi="Times New Roman" w:cs="Times New Roman"/>
                <w:b/>
                <w:bCs/>
              </w:rPr>
            </w:pPr>
            <w:r w:rsidRPr="003F1B81">
              <w:rPr>
                <w:rFonts w:ascii="Times New Roman" w:hAnsi="Times New Roman" w:cs="Times New Roman"/>
                <w:b/>
                <w:bCs/>
              </w:rPr>
              <w:t>Верные ответы</w:t>
            </w:r>
          </w:p>
        </w:tc>
      </w:tr>
      <w:tr w:rsidR="003F1B81" w:rsidRPr="00CE487E" w14:paraId="5772CE36" w14:textId="77777777" w:rsidTr="003F1B81">
        <w:trPr>
          <w:gridAfter w:val="1"/>
          <w:wAfter w:w="2173" w:type="dxa"/>
        </w:trPr>
        <w:tc>
          <w:tcPr>
            <w:tcW w:w="2709" w:type="dxa"/>
            <w:vMerge w:val="restart"/>
          </w:tcPr>
          <w:p w14:paraId="517C4845" w14:textId="77777777" w:rsidR="003F1B81" w:rsidRPr="00CE487E" w:rsidRDefault="003F1B81" w:rsidP="00CE487E">
            <w:pPr>
              <w:spacing w:after="0" w:line="240" w:lineRule="auto"/>
              <w:contextualSpacing/>
              <w:rPr>
                <w:rFonts w:ascii="Times New Roman" w:hAnsi="Times New Roman" w:cs="Times New Roman"/>
              </w:rPr>
            </w:pPr>
            <w:r w:rsidRPr="00CE487E">
              <w:rPr>
                <w:rFonts w:ascii="Times New Roman" w:hAnsi="Times New Roman" w:cs="Times New Roman"/>
              </w:rPr>
              <w:t>1. Задание закрытого типа на установление соответствия</w:t>
            </w:r>
          </w:p>
        </w:tc>
        <w:tc>
          <w:tcPr>
            <w:tcW w:w="5608" w:type="dxa"/>
          </w:tcPr>
          <w:p w14:paraId="27ED58C2" w14:textId="77777777" w:rsidR="003F1B81" w:rsidRPr="00CE487E" w:rsidRDefault="003F1B81" w:rsidP="00CE487E">
            <w:pPr>
              <w:spacing w:after="0" w:line="240" w:lineRule="auto"/>
              <w:contextualSpacing/>
              <w:rPr>
                <w:rFonts w:ascii="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rPr>
              <w:t>Прочитайте текст вопроса и установите соответствие.</w:t>
            </w:r>
          </w:p>
        </w:tc>
      </w:tr>
      <w:tr w:rsidR="00050C80" w:rsidRPr="00CE487E" w14:paraId="40E64A30" w14:textId="77777777" w:rsidTr="003F1B81">
        <w:tc>
          <w:tcPr>
            <w:tcW w:w="2709" w:type="dxa"/>
            <w:vMerge/>
          </w:tcPr>
          <w:p w14:paraId="6A5DCF3F"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2BE497BA" w14:textId="77777777" w:rsidR="00050C80" w:rsidRPr="00CE487E" w:rsidRDefault="00CB05D7" w:rsidP="00CE487E">
            <w:pPr>
              <w:spacing w:after="0" w:line="240" w:lineRule="auto"/>
              <w:ind w:left="8"/>
              <w:contextualSpacing/>
              <w:jc w:val="both"/>
              <w:rPr>
                <w:rFonts w:ascii="Times New Roman" w:eastAsia="Times New Roman" w:hAnsi="Times New Roman" w:cs="Times New Roman"/>
              </w:rPr>
            </w:pPr>
            <w:r w:rsidRPr="00CE487E">
              <w:rPr>
                <w:rFonts w:ascii="Times New Roman" w:eastAsia="Times New Roman" w:hAnsi="Times New Roman" w:cs="Times New Roman"/>
              </w:rPr>
              <w:t>1. Установите соответствие между методами исследования и примерами их реализации (ОК 01., ОК 05., ПК 2.1., ПК 2.2.):</w:t>
            </w:r>
          </w:p>
          <w:p w14:paraId="7B9D8D5D" w14:textId="77777777" w:rsidR="00050C80" w:rsidRPr="00CE487E" w:rsidRDefault="00050C80" w:rsidP="00CE487E">
            <w:pPr>
              <w:spacing w:after="0" w:line="240" w:lineRule="auto"/>
              <w:contextualSpacing/>
              <w:jc w:val="both"/>
              <w:rPr>
                <w:rFonts w:ascii="Times New Roman" w:hAnsi="Times New Roman" w:cs="Times New Roman"/>
              </w:rPr>
            </w:pPr>
          </w:p>
          <w:tbl>
            <w:tblPr>
              <w:tblStyle w:val="112"/>
              <w:tblW w:w="5187" w:type="dxa"/>
              <w:tblLook w:val="04A0" w:firstRow="1" w:lastRow="0" w:firstColumn="1" w:lastColumn="0" w:noHBand="0" w:noVBand="1"/>
            </w:tblPr>
            <w:tblGrid>
              <w:gridCol w:w="2116"/>
              <w:gridCol w:w="3071"/>
            </w:tblGrid>
            <w:tr w:rsidR="00050C80" w:rsidRPr="00CE487E" w14:paraId="64B8B697" w14:textId="77777777" w:rsidTr="00F74AF9">
              <w:tc>
                <w:tcPr>
                  <w:tcW w:w="2116" w:type="dxa"/>
                </w:tcPr>
                <w:p w14:paraId="66451DF9"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Методы исследования</w:t>
                  </w:r>
                </w:p>
              </w:tc>
              <w:tc>
                <w:tcPr>
                  <w:tcW w:w="3071" w:type="dxa"/>
                  <w:vAlign w:val="center"/>
                </w:tcPr>
                <w:p w14:paraId="049BB699"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Примеры реализации</w:t>
                  </w:r>
                </w:p>
              </w:tc>
            </w:tr>
            <w:tr w:rsidR="00050C80" w:rsidRPr="00CE487E" w14:paraId="5BBA47FB" w14:textId="77777777" w:rsidTr="00F74AF9">
              <w:tc>
                <w:tcPr>
                  <w:tcW w:w="2116" w:type="dxa"/>
                </w:tcPr>
                <w:p w14:paraId="1D41A2BD"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А. </w:t>
                  </w:r>
                  <w:r w:rsidRPr="00CE487E">
                    <w:rPr>
                      <w:rFonts w:ascii="Times New Roman" w:hAnsi="Times New Roman" w:cs="Times New Roman"/>
                    </w:rPr>
                    <w:t>Анкетирование</w:t>
                  </w:r>
                </w:p>
              </w:tc>
              <w:tc>
                <w:tcPr>
                  <w:tcW w:w="3071" w:type="dxa"/>
                </w:tcPr>
                <w:p w14:paraId="7A0CE501"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1. Учёт анализа динамики спортивных результатов спортсменов</w:t>
                  </w:r>
                </w:p>
              </w:tc>
            </w:tr>
            <w:tr w:rsidR="00050C80" w:rsidRPr="00CE487E" w14:paraId="6E027925" w14:textId="77777777" w:rsidTr="00F74AF9">
              <w:tc>
                <w:tcPr>
                  <w:tcW w:w="2116" w:type="dxa"/>
                </w:tcPr>
                <w:p w14:paraId="14684253"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Б.</w:t>
                  </w:r>
                  <w:r w:rsidRPr="00CE487E">
                    <w:rPr>
                      <w:rFonts w:ascii="Times New Roman" w:hAnsi="Times New Roman" w:cs="Times New Roman"/>
                    </w:rPr>
                    <w:t xml:space="preserve"> Интервью</w:t>
                  </w:r>
                </w:p>
              </w:tc>
              <w:tc>
                <w:tcPr>
                  <w:tcW w:w="3071" w:type="dxa"/>
                </w:tcPr>
                <w:p w14:paraId="7EC53155"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2. Результаты уровня удовлетворенности занимающихся секциями</w:t>
                  </w:r>
                </w:p>
              </w:tc>
            </w:tr>
            <w:tr w:rsidR="00050C80" w:rsidRPr="00CE487E" w14:paraId="4853D205" w14:textId="77777777" w:rsidTr="00F74AF9">
              <w:tc>
                <w:tcPr>
                  <w:tcW w:w="2116" w:type="dxa"/>
                </w:tcPr>
                <w:p w14:paraId="6FEE769A"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В.</w:t>
                  </w:r>
                  <w:r w:rsidRPr="00CE487E">
                    <w:rPr>
                      <w:rFonts w:ascii="Times New Roman" w:hAnsi="Times New Roman" w:cs="Times New Roman"/>
                    </w:rPr>
                    <w:t xml:space="preserve"> Наблюдение</w:t>
                  </w:r>
                </w:p>
              </w:tc>
              <w:tc>
                <w:tcPr>
                  <w:tcW w:w="3071" w:type="dxa"/>
                </w:tcPr>
                <w:p w14:paraId="2A48DD05"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3. Исходный уровень мотивации выбора вида спорта учащимися школы</w:t>
                  </w:r>
                </w:p>
              </w:tc>
            </w:tr>
            <w:tr w:rsidR="00050C80" w:rsidRPr="00CE487E" w14:paraId="1D2E5BDF" w14:textId="77777777" w:rsidTr="00F74AF9">
              <w:tc>
                <w:tcPr>
                  <w:tcW w:w="2116" w:type="dxa"/>
                </w:tcPr>
                <w:p w14:paraId="52ACF56A" w14:textId="77777777" w:rsidR="00050C80" w:rsidRPr="00CE487E" w:rsidRDefault="00050C80" w:rsidP="00CE487E">
                  <w:pPr>
                    <w:spacing w:after="0" w:line="240" w:lineRule="auto"/>
                    <w:contextualSpacing/>
                    <w:rPr>
                      <w:rFonts w:ascii="Times New Roman" w:eastAsia="Times New Roman" w:hAnsi="Times New Roman" w:cs="Times New Roman"/>
                    </w:rPr>
                  </w:pPr>
                </w:p>
              </w:tc>
              <w:tc>
                <w:tcPr>
                  <w:tcW w:w="3071" w:type="dxa"/>
                </w:tcPr>
                <w:p w14:paraId="504FB70D"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4. Теоретическое обоснование влияния нового тренировочного метода на физическую подготовленность</w:t>
                  </w:r>
                </w:p>
              </w:tc>
            </w:tr>
          </w:tbl>
          <w:p w14:paraId="16872DF1"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5AFA254E"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112"/>
              <w:tblW w:w="0" w:type="auto"/>
              <w:jc w:val="center"/>
              <w:tblLook w:val="04A0" w:firstRow="1" w:lastRow="0" w:firstColumn="1" w:lastColumn="0" w:noHBand="0" w:noVBand="1"/>
            </w:tblPr>
            <w:tblGrid>
              <w:gridCol w:w="1234"/>
              <w:gridCol w:w="1222"/>
              <w:gridCol w:w="1229"/>
            </w:tblGrid>
            <w:tr w:rsidR="00050C80" w:rsidRPr="00CE487E" w14:paraId="58446F2A" w14:textId="77777777">
              <w:trPr>
                <w:jc w:val="center"/>
              </w:trPr>
              <w:tc>
                <w:tcPr>
                  <w:tcW w:w="1234" w:type="dxa"/>
                </w:tcPr>
                <w:p w14:paraId="4976085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2" w:type="dxa"/>
                </w:tcPr>
                <w:p w14:paraId="502BA84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29" w:type="dxa"/>
                </w:tcPr>
                <w:p w14:paraId="35E2C8F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2F678DA4" w14:textId="77777777">
              <w:trPr>
                <w:jc w:val="center"/>
              </w:trPr>
              <w:tc>
                <w:tcPr>
                  <w:tcW w:w="1234" w:type="dxa"/>
                </w:tcPr>
                <w:p w14:paraId="54698A6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2" w:type="dxa"/>
                </w:tcPr>
                <w:p w14:paraId="6FEE8932"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2D123AD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32B19004" w14:textId="77777777" w:rsidR="00050C80" w:rsidRPr="00CE487E" w:rsidRDefault="00050C80" w:rsidP="00CE487E">
            <w:pPr>
              <w:spacing w:after="0" w:line="240" w:lineRule="auto"/>
              <w:contextualSpacing/>
              <w:jc w:val="both"/>
              <w:rPr>
                <w:rFonts w:ascii="Times New Roman" w:hAnsi="Times New Roman" w:cs="Times New Roman"/>
              </w:rPr>
            </w:pPr>
          </w:p>
        </w:tc>
        <w:tc>
          <w:tcPr>
            <w:tcW w:w="2173" w:type="dxa"/>
          </w:tcPr>
          <w:tbl>
            <w:tblPr>
              <w:tblStyle w:val="112"/>
              <w:tblW w:w="3749" w:type="pct"/>
              <w:jc w:val="center"/>
              <w:tblLook w:val="04A0" w:firstRow="1" w:lastRow="0" w:firstColumn="1" w:lastColumn="0" w:noHBand="0" w:noVBand="1"/>
            </w:tblPr>
            <w:tblGrid>
              <w:gridCol w:w="486"/>
              <w:gridCol w:w="487"/>
              <w:gridCol w:w="487"/>
            </w:tblGrid>
            <w:tr w:rsidR="00050C80" w:rsidRPr="00CE487E" w14:paraId="4A56ADB9" w14:textId="77777777">
              <w:trPr>
                <w:jc w:val="center"/>
              </w:trPr>
              <w:tc>
                <w:tcPr>
                  <w:tcW w:w="1664" w:type="pct"/>
                </w:tcPr>
                <w:p w14:paraId="60EEAF3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8" w:type="pct"/>
                </w:tcPr>
                <w:p w14:paraId="3FC4889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71B8670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FE70FFC" w14:textId="77777777">
              <w:trPr>
                <w:jc w:val="center"/>
              </w:trPr>
              <w:tc>
                <w:tcPr>
                  <w:tcW w:w="1664" w:type="pct"/>
                </w:tcPr>
                <w:p w14:paraId="7A53750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6EBDCA8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8" w:type="pct"/>
                </w:tcPr>
                <w:p w14:paraId="020EE15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2E5D006E"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767AAADE" w14:textId="77777777" w:rsidTr="003F1B81">
        <w:tc>
          <w:tcPr>
            <w:tcW w:w="2709" w:type="dxa"/>
            <w:vMerge/>
          </w:tcPr>
          <w:p w14:paraId="5DB8DF30"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185726C8" w14:textId="30256070"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 xml:space="preserve">2. </w:t>
            </w:r>
            <w:r w:rsidRPr="00CE487E">
              <w:rPr>
                <w:rFonts w:ascii="Times New Roman" w:eastAsia="Times New Roman" w:hAnsi="Times New Roman" w:cs="Times New Roman"/>
              </w:rPr>
              <w:t>Установите соответствие между теорией развития физических способностей и основным содержанием теории</w:t>
            </w:r>
            <w:r w:rsidR="003F1B81">
              <w:rPr>
                <w:rFonts w:ascii="Times New Roman" w:eastAsia="Times New Roman" w:hAnsi="Times New Roman" w:cs="Times New Roman"/>
              </w:rPr>
              <w:t xml:space="preserve"> </w:t>
            </w:r>
            <w:r w:rsidRPr="00CE487E">
              <w:rPr>
                <w:rFonts w:ascii="Times New Roman" w:eastAsia="Times New Roman" w:hAnsi="Times New Roman" w:cs="Times New Roman"/>
              </w:rPr>
              <w:t>(ОК 01., ОК 05., ОК 09., ПК 2.1., ПК 2.3.)</w:t>
            </w:r>
            <w:r w:rsidR="003F1B81">
              <w:rPr>
                <w:rFonts w:ascii="Times New Roman" w:eastAsia="Times New Roman" w:hAnsi="Times New Roman" w:cs="Times New Roman"/>
              </w:rPr>
              <w:t>:</w:t>
            </w:r>
          </w:p>
          <w:p w14:paraId="6277812C"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tbl>
            <w:tblPr>
              <w:tblStyle w:val="112"/>
              <w:tblW w:w="5237" w:type="dxa"/>
              <w:tblLook w:val="04A0" w:firstRow="1" w:lastRow="0" w:firstColumn="1" w:lastColumn="0" w:noHBand="0" w:noVBand="1"/>
            </w:tblPr>
            <w:tblGrid>
              <w:gridCol w:w="2605"/>
              <w:gridCol w:w="2632"/>
            </w:tblGrid>
            <w:tr w:rsidR="00050C80" w:rsidRPr="00CE487E" w14:paraId="11F8A154" w14:textId="77777777" w:rsidTr="00F74AF9">
              <w:tc>
                <w:tcPr>
                  <w:tcW w:w="2605" w:type="dxa"/>
                </w:tcPr>
                <w:p w14:paraId="1DA36FDF"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rPr>
                    <w:t>Теория</w:t>
                  </w:r>
                </w:p>
              </w:tc>
              <w:tc>
                <w:tcPr>
                  <w:tcW w:w="2632" w:type="dxa"/>
                </w:tcPr>
                <w:p w14:paraId="22076D4B"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Содержание</w:t>
                  </w:r>
                </w:p>
              </w:tc>
            </w:tr>
            <w:tr w:rsidR="00050C80" w:rsidRPr="00CE487E" w14:paraId="1A022416" w14:textId="77777777" w:rsidTr="00F74AF9">
              <w:tc>
                <w:tcPr>
                  <w:tcW w:w="2605" w:type="dxa"/>
                </w:tcPr>
                <w:p w14:paraId="0A51C725"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Концепция дифференцированного подхода</w:t>
                  </w:r>
                </w:p>
              </w:tc>
              <w:tc>
                <w:tcPr>
                  <w:tcW w:w="2632" w:type="dxa"/>
                </w:tcPr>
                <w:p w14:paraId="7E518FA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Контроль воздействия на определённые способности</w:t>
                  </w:r>
                </w:p>
              </w:tc>
            </w:tr>
            <w:tr w:rsidR="00050C80" w:rsidRPr="00CE487E" w14:paraId="36EAA5DC" w14:textId="77777777" w:rsidTr="00F74AF9">
              <w:tc>
                <w:tcPr>
                  <w:tcW w:w="2605" w:type="dxa"/>
                </w:tcPr>
                <w:p w14:paraId="5F2F2F0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Система комплексных воздействий</w:t>
                  </w:r>
                </w:p>
              </w:tc>
              <w:tc>
                <w:tcPr>
                  <w:tcW w:w="2632" w:type="dxa"/>
                </w:tcPr>
                <w:p w14:paraId="302C84A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Совместная работа над несколькими аспектами подготовки</w:t>
                  </w:r>
                </w:p>
              </w:tc>
            </w:tr>
            <w:tr w:rsidR="00050C80" w:rsidRPr="00CE487E" w14:paraId="54CD48AB" w14:textId="77777777" w:rsidTr="00F74AF9">
              <w:tc>
                <w:tcPr>
                  <w:tcW w:w="2605" w:type="dxa"/>
                </w:tcPr>
                <w:p w14:paraId="62E9A78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Динамическая концепция адаптации организма</w:t>
                  </w:r>
                </w:p>
              </w:tc>
              <w:tc>
                <w:tcPr>
                  <w:tcW w:w="2632" w:type="dxa"/>
                </w:tcPr>
                <w:p w14:paraId="38CE1375"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Научно обоснованный выбор нагрузки в зависимости от этапа подготовки</w:t>
                  </w:r>
                </w:p>
              </w:tc>
            </w:tr>
            <w:tr w:rsidR="00050C80" w:rsidRPr="00CE487E" w14:paraId="5555987E" w14:textId="77777777" w:rsidTr="00F74AF9">
              <w:tc>
                <w:tcPr>
                  <w:tcW w:w="2605" w:type="dxa"/>
                </w:tcPr>
                <w:p w14:paraId="6269A7CE" w14:textId="77777777" w:rsidR="00050C80" w:rsidRPr="00CE487E" w:rsidRDefault="00050C80" w:rsidP="00CE487E">
                  <w:pPr>
                    <w:spacing w:after="0" w:line="240" w:lineRule="auto"/>
                    <w:contextualSpacing/>
                    <w:rPr>
                      <w:rFonts w:ascii="Times New Roman" w:hAnsi="Times New Roman" w:cs="Times New Roman"/>
                    </w:rPr>
                  </w:pPr>
                </w:p>
              </w:tc>
              <w:tc>
                <w:tcPr>
                  <w:tcW w:w="2632" w:type="dxa"/>
                </w:tcPr>
                <w:p w14:paraId="0A5761F5"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Рассмотрение адаптационного ресурса организма в процессе тренировки</w:t>
                  </w:r>
                </w:p>
              </w:tc>
            </w:tr>
          </w:tbl>
          <w:p w14:paraId="4FC80538"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477D2151"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112"/>
              <w:tblW w:w="0" w:type="auto"/>
              <w:jc w:val="center"/>
              <w:tblLook w:val="04A0" w:firstRow="1" w:lastRow="0" w:firstColumn="1" w:lastColumn="0" w:noHBand="0" w:noVBand="1"/>
            </w:tblPr>
            <w:tblGrid>
              <w:gridCol w:w="1234"/>
              <w:gridCol w:w="1222"/>
              <w:gridCol w:w="1229"/>
            </w:tblGrid>
            <w:tr w:rsidR="00050C80" w:rsidRPr="00CE487E" w14:paraId="77F5345D" w14:textId="77777777">
              <w:trPr>
                <w:jc w:val="center"/>
              </w:trPr>
              <w:tc>
                <w:tcPr>
                  <w:tcW w:w="1234" w:type="dxa"/>
                </w:tcPr>
                <w:p w14:paraId="2673F07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2" w:type="dxa"/>
                </w:tcPr>
                <w:p w14:paraId="48DC455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29" w:type="dxa"/>
                </w:tcPr>
                <w:p w14:paraId="455C109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68A93435" w14:textId="77777777">
              <w:trPr>
                <w:jc w:val="center"/>
              </w:trPr>
              <w:tc>
                <w:tcPr>
                  <w:tcW w:w="1234" w:type="dxa"/>
                </w:tcPr>
                <w:p w14:paraId="14E6C6E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2" w:type="dxa"/>
                </w:tcPr>
                <w:p w14:paraId="7468593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623364A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3E44B16B" w14:textId="77777777" w:rsidR="00050C80" w:rsidRPr="00CE487E" w:rsidRDefault="00050C80" w:rsidP="00CE487E">
            <w:pPr>
              <w:spacing w:after="0" w:line="240" w:lineRule="auto"/>
              <w:contextualSpacing/>
              <w:jc w:val="both"/>
              <w:rPr>
                <w:rFonts w:ascii="Times New Roman" w:hAnsi="Times New Roman" w:cs="Times New Roman"/>
              </w:rPr>
            </w:pPr>
          </w:p>
        </w:tc>
        <w:tc>
          <w:tcPr>
            <w:tcW w:w="2173" w:type="dxa"/>
          </w:tcPr>
          <w:tbl>
            <w:tblPr>
              <w:tblStyle w:val="112"/>
              <w:tblW w:w="3749" w:type="pct"/>
              <w:jc w:val="center"/>
              <w:tblLook w:val="04A0" w:firstRow="1" w:lastRow="0" w:firstColumn="1" w:lastColumn="0" w:noHBand="0" w:noVBand="1"/>
            </w:tblPr>
            <w:tblGrid>
              <w:gridCol w:w="486"/>
              <w:gridCol w:w="487"/>
              <w:gridCol w:w="487"/>
            </w:tblGrid>
            <w:tr w:rsidR="00050C80" w:rsidRPr="00CE487E" w14:paraId="1553FDBC" w14:textId="77777777">
              <w:trPr>
                <w:jc w:val="center"/>
              </w:trPr>
              <w:tc>
                <w:tcPr>
                  <w:tcW w:w="1664" w:type="pct"/>
                </w:tcPr>
                <w:p w14:paraId="6C57196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8" w:type="pct"/>
                </w:tcPr>
                <w:p w14:paraId="6475915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0D551D5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4590F640" w14:textId="77777777">
              <w:trPr>
                <w:jc w:val="center"/>
              </w:trPr>
              <w:tc>
                <w:tcPr>
                  <w:tcW w:w="1664" w:type="pct"/>
                </w:tcPr>
                <w:p w14:paraId="5239C85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8" w:type="pct"/>
                </w:tcPr>
                <w:p w14:paraId="0DC6E66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2280E2F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6543D621"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642E35F8" w14:textId="77777777" w:rsidTr="003F1B81">
        <w:tc>
          <w:tcPr>
            <w:tcW w:w="2709" w:type="dxa"/>
            <w:vMerge/>
          </w:tcPr>
          <w:p w14:paraId="5AFA02A7"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4444B22F" w14:textId="5F93CD70"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 xml:space="preserve">3. Установите соответствие между признаками спортивной карьеры и проявлениями данного признака </w:t>
            </w:r>
            <w:r w:rsidRPr="00CE487E">
              <w:rPr>
                <w:rFonts w:ascii="Times New Roman" w:eastAsia="Times New Roman" w:hAnsi="Times New Roman" w:cs="Times New Roman"/>
              </w:rPr>
              <w:lastRenderedPageBreak/>
              <w:t xml:space="preserve">(ОК 03., ОК 04., </w:t>
            </w:r>
            <w:r w:rsidR="003F1B81" w:rsidRPr="00CE487E">
              <w:rPr>
                <w:rFonts w:ascii="Times New Roman" w:eastAsia="Times New Roman" w:hAnsi="Times New Roman" w:cs="Times New Roman"/>
              </w:rPr>
              <w:t>ПК 2.2.</w:t>
            </w:r>
            <w:r w:rsidRPr="00CE487E">
              <w:rPr>
                <w:rFonts w:ascii="Times New Roman" w:eastAsia="Times New Roman" w:hAnsi="Times New Roman" w:cs="Times New Roman"/>
              </w:rPr>
              <w:t>):</w:t>
            </w:r>
          </w:p>
          <w:p w14:paraId="1A749609"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tbl>
            <w:tblPr>
              <w:tblStyle w:val="112"/>
              <w:tblW w:w="5250" w:type="dxa"/>
              <w:tblLook w:val="04A0" w:firstRow="1" w:lastRow="0" w:firstColumn="1" w:lastColumn="0" w:noHBand="0" w:noVBand="1"/>
            </w:tblPr>
            <w:tblGrid>
              <w:gridCol w:w="2202"/>
              <w:gridCol w:w="3048"/>
            </w:tblGrid>
            <w:tr w:rsidR="00050C80" w:rsidRPr="00CE487E" w14:paraId="664A996E" w14:textId="77777777" w:rsidTr="00F74AF9">
              <w:trPr>
                <w:trHeight w:val="272"/>
              </w:trPr>
              <w:tc>
                <w:tcPr>
                  <w:tcW w:w="2202" w:type="dxa"/>
                  <w:vAlign w:val="center"/>
                </w:tcPr>
                <w:p w14:paraId="05AC8C6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Признаки</w:t>
                  </w:r>
                </w:p>
              </w:tc>
              <w:tc>
                <w:tcPr>
                  <w:tcW w:w="3048" w:type="dxa"/>
                  <w:vAlign w:val="center"/>
                </w:tcPr>
                <w:p w14:paraId="4792D037"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Проявления</w:t>
                  </w:r>
                </w:p>
              </w:tc>
            </w:tr>
            <w:tr w:rsidR="00050C80" w:rsidRPr="00CE487E" w14:paraId="59986BC5" w14:textId="77777777" w:rsidTr="00F74AF9">
              <w:trPr>
                <w:trHeight w:val="1104"/>
              </w:trPr>
              <w:tc>
                <w:tcPr>
                  <w:tcW w:w="2202" w:type="dxa"/>
                </w:tcPr>
                <w:p w14:paraId="56ED0DC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Спортивные достижения</w:t>
                  </w:r>
                </w:p>
              </w:tc>
              <w:tc>
                <w:tcPr>
                  <w:tcW w:w="3048" w:type="dxa"/>
                </w:tcPr>
                <w:p w14:paraId="5F36EFB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Соревнования на международных стартах с высокими результатами</w:t>
                  </w:r>
                </w:p>
              </w:tc>
            </w:tr>
            <w:tr w:rsidR="00050C80" w:rsidRPr="00CE487E" w14:paraId="0A01EE1A" w14:textId="77777777" w:rsidTr="00F74AF9">
              <w:trPr>
                <w:trHeight w:val="831"/>
              </w:trPr>
              <w:tc>
                <w:tcPr>
                  <w:tcW w:w="2202" w:type="dxa"/>
                </w:tcPr>
                <w:p w14:paraId="476B484C"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Профессиональная востребованность</w:t>
                  </w:r>
                </w:p>
              </w:tc>
              <w:tc>
                <w:tcPr>
                  <w:tcW w:w="3048" w:type="dxa"/>
                </w:tcPr>
                <w:p w14:paraId="79C15C61"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Престиж клубов и команд</w:t>
                  </w:r>
                </w:p>
              </w:tc>
            </w:tr>
            <w:tr w:rsidR="00050C80" w:rsidRPr="00CE487E" w14:paraId="532A04D3" w14:textId="77777777" w:rsidTr="00F74AF9">
              <w:trPr>
                <w:trHeight w:val="831"/>
              </w:trPr>
              <w:tc>
                <w:tcPr>
                  <w:tcW w:w="2202" w:type="dxa"/>
                </w:tcPr>
                <w:p w14:paraId="07180E7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Общественный резонанс</w:t>
                  </w:r>
                </w:p>
              </w:tc>
              <w:tc>
                <w:tcPr>
                  <w:tcW w:w="3048" w:type="dxa"/>
                </w:tcPr>
                <w:p w14:paraId="40F0062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Общая известность и популярность среди болельщиков</w:t>
                  </w:r>
                </w:p>
              </w:tc>
            </w:tr>
            <w:tr w:rsidR="00050C80" w:rsidRPr="00CE487E" w14:paraId="7799840C" w14:textId="77777777" w:rsidTr="00F74AF9">
              <w:trPr>
                <w:trHeight w:val="544"/>
              </w:trPr>
              <w:tc>
                <w:tcPr>
                  <w:tcW w:w="2202" w:type="dxa"/>
                </w:tcPr>
                <w:p w14:paraId="0E0804FF" w14:textId="77777777" w:rsidR="00050C80" w:rsidRPr="00CE487E" w:rsidRDefault="00050C80" w:rsidP="00CE487E">
                  <w:pPr>
                    <w:spacing w:after="0" w:line="240" w:lineRule="auto"/>
                    <w:contextualSpacing/>
                    <w:rPr>
                      <w:rFonts w:ascii="Times New Roman" w:hAnsi="Times New Roman" w:cs="Times New Roman"/>
                    </w:rPr>
                  </w:pPr>
                </w:p>
              </w:tc>
              <w:tc>
                <w:tcPr>
                  <w:tcW w:w="3048" w:type="dxa"/>
                </w:tcPr>
                <w:p w14:paraId="64B46527"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Монетизация доходов и контрактов</w:t>
                  </w:r>
                </w:p>
              </w:tc>
            </w:tr>
          </w:tbl>
          <w:p w14:paraId="576BBC5D"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p w14:paraId="5B262D4D"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112"/>
              <w:tblW w:w="0" w:type="auto"/>
              <w:jc w:val="center"/>
              <w:tblLook w:val="04A0" w:firstRow="1" w:lastRow="0" w:firstColumn="1" w:lastColumn="0" w:noHBand="0" w:noVBand="1"/>
            </w:tblPr>
            <w:tblGrid>
              <w:gridCol w:w="1234"/>
              <w:gridCol w:w="1222"/>
              <w:gridCol w:w="1229"/>
            </w:tblGrid>
            <w:tr w:rsidR="00050C80" w:rsidRPr="00CE487E" w14:paraId="0FA92EEE" w14:textId="77777777">
              <w:trPr>
                <w:jc w:val="center"/>
              </w:trPr>
              <w:tc>
                <w:tcPr>
                  <w:tcW w:w="1234" w:type="dxa"/>
                </w:tcPr>
                <w:p w14:paraId="62A4C3E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2" w:type="dxa"/>
                </w:tcPr>
                <w:p w14:paraId="65FD5CF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29" w:type="dxa"/>
                </w:tcPr>
                <w:p w14:paraId="43E3A7C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A890629" w14:textId="77777777">
              <w:trPr>
                <w:jc w:val="center"/>
              </w:trPr>
              <w:tc>
                <w:tcPr>
                  <w:tcW w:w="1234" w:type="dxa"/>
                </w:tcPr>
                <w:p w14:paraId="687A109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2" w:type="dxa"/>
                </w:tcPr>
                <w:p w14:paraId="2DDA55A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2C15C73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55BE4A08" w14:textId="77777777" w:rsidR="00050C80" w:rsidRPr="00CE487E" w:rsidRDefault="00050C80" w:rsidP="00CE487E">
            <w:pPr>
              <w:spacing w:after="0" w:line="240" w:lineRule="auto"/>
              <w:contextualSpacing/>
              <w:rPr>
                <w:rFonts w:ascii="Times New Roman" w:eastAsia="Times New Roman" w:hAnsi="Times New Roman" w:cs="Times New Roman"/>
              </w:rPr>
            </w:pPr>
          </w:p>
        </w:tc>
        <w:tc>
          <w:tcPr>
            <w:tcW w:w="2173" w:type="dxa"/>
          </w:tcPr>
          <w:tbl>
            <w:tblPr>
              <w:tblStyle w:val="112"/>
              <w:tblW w:w="3749" w:type="pct"/>
              <w:jc w:val="center"/>
              <w:tblLook w:val="04A0" w:firstRow="1" w:lastRow="0" w:firstColumn="1" w:lastColumn="0" w:noHBand="0" w:noVBand="1"/>
            </w:tblPr>
            <w:tblGrid>
              <w:gridCol w:w="486"/>
              <w:gridCol w:w="487"/>
              <w:gridCol w:w="487"/>
            </w:tblGrid>
            <w:tr w:rsidR="00050C80" w:rsidRPr="00CE487E" w14:paraId="59BF77D6" w14:textId="77777777">
              <w:trPr>
                <w:jc w:val="center"/>
              </w:trPr>
              <w:tc>
                <w:tcPr>
                  <w:tcW w:w="1664" w:type="pct"/>
                </w:tcPr>
                <w:p w14:paraId="002AE76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668" w:type="pct"/>
                </w:tcPr>
                <w:p w14:paraId="08FC33B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4E597A8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7E334F75" w14:textId="77777777">
              <w:trPr>
                <w:jc w:val="center"/>
              </w:trPr>
              <w:tc>
                <w:tcPr>
                  <w:tcW w:w="1664" w:type="pct"/>
                </w:tcPr>
                <w:p w14:paraId="21652AA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8" w:type="pct"/>
                </w:tcPr>
                <w:p w14:paraId="41212CD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30C12EF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117C2F45"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60B5FE93" w14:textId="77777777" w:rsidTr="003F1B81">
        <w:tc>
          <w:tcPr>
            <w:tcW w:w="2709" w:type="dxa"/>
            <w:vMerge/>
          </w:tcPr>
          <w:p w14:paraId="5BD94502"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3939365E" w14:textId="77777777" w:rsidR="00050C80" w:rsidRPr="00CE487E" w:rsidRDefault="00CB05D7" w:rsidP="003F1B81">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rPr>
              <w:t xml:space="preserve">4. </w:t>
            </w:r>
            <w:r w:rsidRPr="00CE487E">
              <w:rPr>
                <w:rFonts w:ascii="Times New Roman" w:hAnsi="Times New Roman" w:cs="Times New Roman"/>
              </w:rPr>
              <w:t>Установите соответствие между средствами реализации и направлений научно-методической работы тренера (ОК 02., ОК 05., ПК 2.3., ПК 2.4.):</w:t>
            </w:r>
          </w:p>
          <w:p w14:paraId="62E7896A" w14:textId="77777777" w:rsidR="00050C80" w:rsidRPr="00CE487E" w:rsidRDefault="00050C80" w:rsidP="00CE487E">
            <w:pPr>
              <w:spacing w:after="0" w:line="240" w:lineRule="auto"/>
              <w:contextualSpacing/>
              <w:rPr>
                <w:rFonts w:ascii="Times New Roman" w:hAnsi="Times New Roman" w:cs="Times New Roman"/>
              </w:rPr>
            </w:pPr>
          </w:p>
          <w:tbl>
            <w:tblPr>
              <w:tblStyle w:val="112"/>
              <w:tblW w:w="5262" w:type="dxa"/>
              <w:tblLook w:val="04A0" w:firstRow="1" w:lastRow="0" w:firstColumn="1" w:lastColumn="0" w:noHBand="0" w:noVBand="1"/>
            </w:tblPr>
            <w:tblGrid>
              <w:gridCol w:w="2437"/>
              <w:gridCol w:w="2825"/>
            </w:tblGrid>
            <w:tr w:rsidR="00050C80" w:rsidRPr="00CE487E" w14:paraId="45F88D2C" w14:textId="77777777" w:rsidTr="00F74AF9">
              <w:tc>
                <w:tcPr>
                  <w:tcW w:w="2437" w:type="dxa"/>
                </w:tcPr>
                <w:p w14:paraId="678F9C78"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Средства реализации</w:t>
                  </w:r>
                </w:p>
              </w:tc>
              <w:tc>
                <w:tcPr>
                  <w:tcW w:w="2825" w:type="dxa"/>
                </w:tcPr>
                <w:p w14:paraId="0B729631"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Направления работы</w:t>
                  </w:r>
                </w:p>
              </w:tc>
            </w:tr>
            <w:tr w:rsidR="00050C80" w:rsidRPr="00CE487E" w14:paraId="044CAC9C" w14:textId="77777777" w:rsidTr="00F74AF9">
              <w:tc>
                <w:tcPr>
                  <w:tcW w:w="2437" w:type="dxa"/>
                </w:tcPr>
                <w:p w14:paraId="6B4CB3B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Применение специализированных тренажеров</w:t>
                  </w:r>
                </w:p>
              </w:tc>
              <w:tc>
                <w:tcPr>
                  <w:tcW w:w="2825" w:type="dxa"/>
                </w:tcPr>
                <w:p w14:paraId="789842EE"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Развитие выносливости</w:t>
                  </w:r>
                </w:p>
              </w:tc>
            </w:tr>
            <w:tr w:rsidR="00050C80" w:rsidRPr="00CE487E" w14:paraId="484EE24E" w14:textId="77777777" w:rsidTr="00F74AF9">
              <w:tc>
                <w:tcPr>
                  <w:tcW w:w="2437" w:type="dxa"/>
                </w:tcPr>
                <w:p w14:paraId="0C8691C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Совокупность методов многократного повторения упражнений</w:t>
                  </w:r>
                </w:p>
              </w:tc>
              <w:tc>
                <w:tcPr>
                  <w:tcW w:w="2825" w:type="dxa"/>
                </w:tcPr>
                <w:p w14:paraId="219410A2"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Повышение силовых качеств</w:t>
                  </w:r>
                </w:p>
              </w:tc>
            </w:tr>
            <w:tr w:rsidR="00050C80" w:rsidRPr="00CE487E" w14:paraId="20691021" w14:textId="77777777" w:rsidTr="00F74AF9">
              <w:tc>
                <w:tcPr>
                  <w:tcW w:w="2437" w:type="dxa"/>
                </w:tcPr>
                <w:p w14:paraId="154CA0CE"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Унификация сложных координационных комплексов</w:t>
                  </w:r>
                </w:p>
              </w:tc>
              <w:tc>
                <w:tcPr>
                  <w:tcW w:w="2825" w:type="dxa"/>
                </w:tcPr>
                <w:p w14:paraId="37C1C9D7"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Совершенствование техники движений</w:t>
                  </w:r>
                </w:p>
              </w:tc>
            </w:tr>
            <w:tr w:rsidR="00050C80" w:rsidRPr="00CE487E" w14:paraId="277D3C07" w14:textId="77777777" w:rsidTr="00F74AF9">
              <w:tc>
                <w:tcPr>
                  <w:tcW w:w="2437" w:type="dxa"/>
                </w:tcPr>
                <w:p w14:paraId="799C7F5A" w14:textId="77777777" w:rsidR="00050C80" w:rsidRPr="00CE487E" w:rsidRDefault="00050C80" w:rsidP="00CE487E">
                  <w:pPr>
                    <w:spacing w:after="0" w:line="240" w:lineRule="auto"/>
                    <w:contextualSpacing/>
                    <w:rPr>
                      <w:rFonts w:ascii="Times New Roman" w:hAnsi="Times New Roman" w:cs="Times New Roman"/>
                    </w:rPr>
                  </w:pPr>
                </w:p>
              </w:tc>
              <w:tc>
                <w:tcPr>
                  <w:tcW w:w="2825" w:type="dxa"/>
                </w:tcPr>
                <w:p w14:paraId="03CE96D6"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Улучшение координации</w:t>
                  </w:r>
                </w:p>
              </w:tc>
            </w:tr>
          </w:tbl>
          <w:p w14:paraId="0A74996F" w14:textId="77777777" w:rsidR="00050C80" w:rsidRPr="00CE487E" w:rsidRDefault="00050C80" w:rsidP="00CE487E">
            <w:pPr>
              <w:spacing w:after="0" w:line="240" w:lineRule="auto"/>
              <w:contextualSpacing/>
              <w:rPr>
                <w:rFonts w:ascii="Times New Roman" w:hAnsi="Times New Roman" w:cs="Times New Roman"/>
              </w:rPr>
            </w:pPr>
          </w:p>
          <w:p w14:paraId="362EF657"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Запишите выбранные цифры под соответствующими буквами:</w:t>
            </w:r>
          </w:p>
          <w:tbl>
            <w:tblPr>
              <w:tblStyle w:val="112"/>
              <w:tblW w:w="0" w:type="auto"/>
              <w:jc w:val="center"/>
              <w:tblLook w:val="04A0" w:firstRow="1" w:lastRow="0" w:firstColumn="1" w:lastColumn="0" w:noHBand="0" w:noVBand="1"/>
            </w:tblPr>
            <w:tblGrid>
              <w:gridCol w:w="1234"/>
              <w:gridCol w:w="1222"/>
              <w:gridCol w:w="1229"/>
            </w:tblGrid>
            <w:tr w:rsidR="00050C80" w:rsidRPr="00CE487E" w14:paraId="31FC09E3" w14:textId="77777777">
              <w:trPr>
                <w:jc w:val="center"/>
              </w:trPr>
              <w:tc>
                <w:tcPr>
                  <w:tcW w:w="1234" w:type="dxa"/>
                </w:tcPr>
                <w:p w14:paraId="42AD383A" w14:textId="77777777" w:rsidR="00050C80" w:rsidRPr="00CE487E" w:rsidRDefault="00CB05D7" w:rsidP="003F1B81">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222" w:type="dxa"/>
                </w:tcPr>
                <w:p w14:paraId="0A52F3FF" w14:textId="77777777" w:rsidR="00050C80" w:rsidRPr="00CE487E" w:rsidRDefault="00CB05D7" w:rsidP="003F1B81">
                  <w:pPr>
                    <w:spacing w:after="0" w:line="240" w:lineRule="auto"/>
                    <w:contextualSpacing/>
                    <w:jc w:val="center"/>
                    <w:rPr>
                      <w:rFonts w:ascii="Times New Roman" w:hAnsi="Times New Roman" w:cs="Times New Roman"/>
                    </w:rPr>
                  </w:pPr>
                  <w:r w:rsidRPr="00CE487E">
                    <w:rPr>
                      <w:rFonts w:ascii="Times New Roman" w:hAnsi="Times New Roman" w:cs="Times New Roman"/>
                    </w:rPr>
                    <w:t>Б</w:t>
                  </w:r>
                </w:p>
              </w:tc>
              <w:tc>
                <w:tcPr>
                  <w:tcW w:w="1229" w:type="dxa"/>
                </w:tcPr>
                <w:p w14:paraId="2B6738D5" w14:textId="77777777" w:rsidR="00050C80" w:rsidRPr="00CE487E" w:rsidRDefault="00CB05D7" w:rsidP="003F1B81">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r>
            <w:tr w:rsidR="00050C80" w:rsidRPr="00CE487E" w14:paraId="33D0A45E" w14:textId="77777777">
              <w:trPr>
                <w:jc w:val="center"/>
              </w:trPr>
              <w:tc>
                <w:tcPr>
                  <w:tcW w:w="1234" w:type="dxa"/>
                </w:tcPr>
                <w:p w14:paraId="2D142062" w14:textId="77777777" w:rsidR="00050C80" w:rsidRPr="00CE487E" w:rsidRDefault="00050C80" w:rsidP="00CE487E">
                  <w:pPr>
                    <w:spacing w:after="0" w:line="240" w:lineRule="auto"/>
                    <w:contextualSpacing/>
                    <w:rPr>
                      <w:rFonts w:ascii="Times New Roman" w:hAnsi="Times New Roman" w:cs="Times New Roman"/>
                    </w:rPr>
                  </w:pPr>
                </w:p>
              </w:tc>
              <w:tc>
                <w:tcPr>
                  <w:tcW w:w="1222" w:type="dxa"/>
                </w:tcPr>
                <w:p w14:paraId="782B1E0C" w14:textId="77777777" w:rsidR="00050C80" w:rsidRPr="00CE487E" w:rsidRDefault="00050C80" w:rsidP="00CE487E">
                  <w:pPr>
                    <w:spacing w:after="0" w:line="240" w:lineRule="auto"/>
                    <w:contextualSpacing/>
                    <w:rPr>
                      <w:rFonts w:ascii="Times New Roman" w:hAnsi="Times New Roman" w:cs="Times New Roman"/>
                    </w:rPr>
                  </w:pPr>
                </w:p>
              </w:tc>
              <w:tc>
                <w:tcPr>
                  <w:tcW w:w="1229" w:type="dxa"/>
                </w:tcPr>
                <w:p w14:paraId="292CB962" w14:textId="77777777" w:rsidR="00050C80" w:rsidRPr="00CE487E" w:rsidRDefault="00050C80" w:rsidP="00CE487E">
                  <w:pPr>
                    <w:spacing w:after="0" w:line="240" w:lineRule="auto"/>
                    <w:contextualSpacing/>
                    <w:rPr>
                      <w:rFonts w:ascii="Times New Roman" w:hAnsi="Times New Roman" w:cs="Times New Roman"/>
                    </w:rPr>
                  </w:pPr>
                </w:p>
              </w:tc>
            </w:tr>
          </w:tbl>
          <w:p w14:paraId="663E73BA" w14:textId="77777777" w:rsidR="00050C80" w:rsidRPr="00CE487E" w:rsidRDefault="00050C80" w:rsidP="00CE487E">
            <w:pPr>
              <w:spacing w:after="0" w:line="240" w:lineRule="auto"/>
              <w:contextualSpacing/>
              <w:rPr>
                <w:rFonts w:ascii="Times New Roman" w:hAnsi="Times New Roman" w:cs="Times New Roman"/>
              </w:rPr>
            </w:pPr>
          </w:p>
        </w:tc>
        <w:tc>
          <w:tcPr>
            <w:tcW w:w="2173" w:type="dxa"/>
          </w:tcPr>
          <w:tbl>
            <w:tblPr>
              <w:tblStyle w:val="112"/>
              <w:tblW w:w="3749" w:type="pct"/>
              <w:jc w:val="center"/>
              <w:tblLook w:val="04A0" w:firstRow="1" w:lastRow="0" w:firstColumn="1" w:lastColumn="0" w:noHBand="0" w:noVBand="1"/>
            </w:tblPr>
            <w:tblGrid>
              <w:gridCol w:w="486"/>
              <w:gridCol w:w="487"/>
              <w:gridCol w:w="487"/>
            </w:tblGrid>
            <w:tr w:rsidR="00050C80" w:rsidRPr="00CE487E" w14:paraId="58424C2D" w14:textId="77777777">
              <w:trPr>
                <w:jc w:val="center"/>
              </w:trPr>
              <w:tc>
                <w:tcPr>
                  <w:tcW w:w="1664" w:type="pct"/>
                </w:tcPr>
                <w:p w14:paraId="04EA8EA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8" w:type="pct"/>
                </w:tcPr>
                <w:p w14:paraId="356F353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065A7B8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9EF8B69" w14:textId="77777777">
              <w:trPr>
                <w:jc w:val="center"/>
              </w:trPr>
              <w:tc>
                <w:tcPr>
                  <w:tcW w:w="1664" w:type="pct"/>
                </w:tcPr>
                <w:p w14:paraId="02713B8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4D059A6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8" w:type="pct"/>
                </w:tcPr>
                <w:p w14:paraId="6B027FD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55C4246B"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1CC82273" w14:textId="77777777" w:rsidTr="003F1B81">
        <w:trPr>
          <w:gridAfter w:val="1"/>
          <w:wAfter w:w="2173" w:type="dxa"/>
        </w:trPr>
        <w:tc>
          <w:tcPr>
            <w:tcW w:w="2709" w:type="dxa"/>
            <w:vMerge w:val="restart"/>
          </w:tcPr>
          <w:p w14:paraId="40F44836"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Задания закрытого типа на установление последовательности</w:t>
            </w:r>
          </w:p>
        </w:tc>
        <w:tc>
          <w:tcPr>
            <w:tcW w:w="5608" w:type="dxa"/>
          </w:tcPr>
          <w:p w14:paraId="76830E4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4289577C" w14:textId="77777777" w:rsidTr="003F1B81">
        <w:tc>
          <w:tcPr>
            <w:tcW w:w="2709" w:type="dxa"/>
            <w:vMerge/>
          </w:tcPr>
          <w:p w14:paraId="44DE491A"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1EA7548C" w14:textId="7AA2F5B1"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5. Определите верную последовательность действий преподавателя при разработке учебного занятия по спортивной дисциплине. </w:t>
            </w:r>
            <w:r w:rsidRPr="00CE487E">
              <w:rPr>
                <w:rFonts w:ascii="Times New Roman" w:eastAsia="Times New Roman" w:hAnsi="Times New Roman" w:cs="Times New Roman"/>
              </w:rPr>
              <w:t xml:space="preserve">(ОК 03., ОК 04., </w:t>
            </w:r>
            <w:r w:rsidR="003F1B81" w:rsidRPr="00CE487E">
              <w:rPr>
                <w:rFonts w:ascii="Times New Roman" w:eastAsia="Times New Roman" w:hAnsi="Times New Roman" w:cs="Times New Roman"/>
              </w:rPr>
              <w:t>ПК 2.2.</w:t>
            </w:r>
            <w:r w:rsidRPr="00CE487E">
              <w:rPr>
                <w:rFonts w:ascii="Times New Roman" w:eastAsia="Times New Roman" w:hAnsi="Times New Roman" w:cs="Times New Roman"/>
              </w:rPr>
              <w:t>)</w:t>
            </w:r>
          </w:p>
          <w:p w14:paraId="14633A2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DB9D17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Установить уровень подготовки студентов</w:t>
            </w:r>
          </w:p>
          <w:p w14:paraId="1CA5950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Выбор методов и форм организации занятий</w:t>
            </w:r>
          </w:p>
          <w:p w14:paraId="1752FC5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Набор учебно-методического материала</w:t>
            </w:r>
          </w:p>
          <w:p w14:paraId="65A87F4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Оценка эффективности занятия </w:t>
            </w:r>
          </w:p>
          <w:p w14:paraId="0C27E4E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184E2B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173" w:type="dxa"/>
          </w:tcPr>
          <w:p w14:paraId="11FA1877" w14:textId="58B870B9"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1, 3, 2, 4</w:t>
            </w:r>
          </w:p>
        </w:tc>
      </w:tr>
      <w:tr w:rsidR="00050C80" w:rsidRPr="00CE487E" w14:paraId="2CD662C6" w14:textId="77777777" w:rsidTr="003F1B81">
        <w:tc>
          <w:tcPr>
            <w:tcW w:w="2709" w:type="dxa"/>
            <w:vMerge/>
          </w:tcPr>
          <w:p w14:paraId="29EE0A1D"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2C06BAC0"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6. Укажите правильный порядок составления научной публикации в области физического воспитания. </w:t>
            </w:r>
            <w:r w:rsidRPr="00CE487E">
              <w:rPr>
                <w:rFonts w:ascii="Times New Roman" w:eastAsia="Times New Roman" w:hAnsi="Times New Roman" w:cs="Times New Roman"/>
              </w:rPr>
              <w:t>(ОК 03., ОК 04., ПК 2.2.)</w:t>
            </w:r>
          </w:p>
          <w:p w14:paraId="193724C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38AB5A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Окончательное заключение</w:t>
            </w:r>
          </w:p>
          <w:p w14:paraId="2B673C2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Начальный литературный обзор</w:t>
            </w:r>
          </w:p>
          <w:p w14:paraId="327A990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Выбор методологии исследования</w:t>
            </w:r>
          </w:p>
          <w:p w14:paraId="244D6F9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Результаты исследования. </w:t>
            </w:r>
          </w:p>
          <w:p w14:paraId="49BFE49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1B0D5F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173" w:type="dxa"/>
          </w:tcPr>
          <w:p w14:paraId="580E04AE" w14:textId="36C958ED"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lastRenderedPageBreak/>
              <w:t>2, 3, 4, 1</w:t>
            </w:r>
          </w:p>
        </w:tc>
      </w:tr>
      <w:tr w:rsidR="00050C80" w:rsidRPr="00CE487E" w14:paraId="46F81240" w14:textId="77777777" w:rsidTr="003F1B81">
        <w:tc>
          <w:tcPr>
            <w:tcW w:w="2709" w:type="dxa"/>
            <w:vMerge/>
          </w:tcPr>
          <w:p w14:paraId="37981E6C"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61D3DC90" w14:textId="32050CC3"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7. Какова правильная последовательность педагогических экспериментов? </w:t>
            </w:r>
            <w:r w:rsidR="003F1B81" w:rsidRPr="00CE487E">
              <w:rPr>
                <w:rFonts w:ascii="Times New Roman" w:eastAsia="Times New Roman" w:hAnsi="Times New Roman" w:cs="Times New Roman"/>
                <w:lang w:eastAsia="ru-RU"/>
              </w:rPr>
              <w:t>(ОК</w:t>
            </w:r>
            <w:r w:rsidRPr="00CE487E">
              <w:rPr>
                <w:rFonts w:ascii="Times New Roman" w:eastAsia="Times New Roman" w:hAnsi="Times New Roman" w:cs="Times New Roman"/>
                <w:lang w:eastAsia="ru-RU"/>
              </w:rPr>
              <w:t xml:space="preserve"> 01., ОК 02., ОК 03., ОК 09., ПК </w:t>
            </w:r>
            <w:r w:rsidR="003F1B81" w:rsidRPr="00CE487E">
              <w:rPr>
                <w:rFonts w:ascii="Times New Roman" w:eastAsia="Times New Roman" w:hAnsi="Times New Roman" w:cs="Times New Roman"/>
                <w:lang w:eastAsia="ru-RU"/>
              </w:rPr>
              <w:t>2.3., ПК</w:t>
            </w:r>
            <w:r w:rsidRPr="00CE487E">
              <w:rPr>
                <w:rFonts w:ascii="Times New Roman" w:eastAsia="Times New Roman" w:hAnsi="Times New Roman" w:cs="Times New Roman"/>
                <w:lang w:eastAsia="ru-RU"/>
              </w:rPr>
              <w:t xml:space="preserve"> 2.4.)</w:t>
            </w:r>
          </w:p>
          <w:p w14:paraId="17C17D8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4F91EC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Предварительный этап (изучение теории)</w:t>
            </w:r>
          </w:p>
          <w:p w14:paraId="141F5CE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Основной эксперимент</w:t>
            </w:r>
          </w:p>
          <w:p w14:paraId="123B562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Констатирующий этап (определение начального уровня)</w:t>
            </w:r>
          </w:p>
          <w:p w14:paraId="09648F9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Дубляж проведения опыта (для подтверждения достоверности) </w:t>
            </w:r>
          </w:p>
          <w:p w14:paraId="71E4D4D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2C61F2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173" w:type="dxa"/>
          </w:tcPr>
          <w:p w14:paraId="35A646D4" w14:textId="65654F44"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3, 1, 2, 4</w:t>
            </w:r>
          </w:p>
        </w:tc>
      </w:tr>
      <w:tr w:rsidR="00050C80" w:rsidRPr="00CE487E" w14:paraId="03FF466C" w14:textId="77777777" w:rsidTr="003F1B81">
        <w:tc>
          <w:tcPr>
            <w:tcW w:w="2709" w:type="dxa"/>
            <w:vMerge/>
          </w:tcPr>
          <w:p w14:paraId="35E0F5EB"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12471BF4" w14:textId="54DB81AB"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8. Установите верный порядок прохождения педагогического контроля в процессе спортивного совершенствования </w:t>
            </w:r>
            <w:r w:rsidRPr="00CE487E">
              <w:rPr>
                <w:rFonts w:ascii="Times New Roman" w:eastAsia="Times New Roman" w:hAnsi="Times New Roman" w:cs="Times New Roman"/>
              </w:rPr>
              <w:t xml:space="preserve">(ОК 03., ОК 04., </w:t>
            </w:r>
            <w:r w:rsidR="003F1B81" w:rsidRPr="00CE487E">
              <w:rPr>
                <w:rFonts w:ascii="Times New Roman" w:eastAsia="Times New Roman" w:hAnsi="Times New Roman" w:cs="Times New Roman"/>
              </w:rPr>
              <w:t>ПК 2.2.</w:t>
            </w:r>
            <w:r w:rsidRPr="00CE487E">
              <w:rPr>
                <w:rFonts w:ascii="Times New Roman" w:eastAsia="Times New Roman" w:hAnsi="Times New Roman" w:cs="Times New Roman"/>
              </w:rPr>
              <w:t>)</w:t>
            </w:r>
          </w:p>
          <w:p w14:paraId="4D08227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C1F7D0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Оперативные контрольные мероприятия</w:t>
            </w:r>
          </w:p>
          <w:p w14:paraId="6F0D810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Итоговая оценка достижений</w:t>
            </w:r>
          </w:p>
          <w:p w14:paraId="741B44C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Начальная диагностика готовности</w:t>
            </w:r>
          </w:p>
          <w:p w14:paraId="552972E8"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Эффективность проверки методик </w:t>
            </w:r>
          </w:p>
          <w:p w14:paraId="322A238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5A26F9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173" w:type="dxa"/>
          </w:tcPr>
          <w:p w14:paraId="13A03433" w14:textId="7A9ED55E"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3, 1, 4, 2</w:t>
            </w:r>
          </w:p>
        </w:tc>
      </w:tr>
      <w:tr w:rsidR="00050C80" w:rsidRPr="00CE487E" w14:paraId="1C4CBBCF" w14:textId="77777777" w:rsidTr="003F1B81">
        <w:trPr>
          <w:gridAfter w:val="1"/>
          <w:wAfter w:w="2173" w:type="dxa"/>
        </w:trPr>
        <w:tc>
          <w:tcPr>
            <w:tcW w:w="2709" w:type="dxa"/>
            <w:vMerge w:val="restart"/>
          </w:tcPr>
          <w:p w14:paraId="733D520E"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5608" w:type="dxa"/>
          </w:tcPr>
          <w:p w14:paraId="1281E577"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CE487E" w14:paraId="25E9DF5E" w14:textId="77777777" w:rsidTr="003F1B81">
        <w:tc>
          <w:tcPr>
            <w:tcW w:w="2709" w:type="dxa"/>
            <w:vMerge/>
          </w:tcPr>
          <w:p w14:paraId="46CDA2CE"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59EB91ED"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9. Выберете вид научно-методического исследования, направленный непосредственно на выявление закономерностей формирования двигательных навыков. </w:t>
            </w:r>
            <w:r w:rsidRPr="00CE487E">
              <w:rPr>
                <w:rFonts w:ascii="Times New Roman" w:eastAsia="Times New Roman" w:hAnsi="Times New Roman" w:cs="Times New Roman"/>
              </w:rPr>
              <w:t>(ОК 03., ОК 04., ПК 2.2., ПК 2.4.)</w:t>
            </w:r>
          </w:p>
          <w:p w14:paraId="3D4A09D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C674CC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Исследование прикладное</w:t>
            </w:r>
          </w:p>
          <w:p w14:paraId="01FA1EF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Теоретическое исследование</w:t>
            </w:r>
          </w:p>
          <w:p w14:paraId="73823F3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Методологическое исследование</w:t>
            </w:r>
          </w:p>
          <w:p w14:paraId="66C12E1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Экспериментальное исследование  </w:t>
            </w:r>
          </w:p>
          <w:p w14:paraId="1C1280A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CDF2F8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692F679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173" w:type="dxa"/>
          </w:tcPr>
          <w:p w14:paraId="5AA52CD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4</w:t>
            </w:r>
          </w:p>
          <w:p w14:paraId="0DB64E6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Экспериментальное исследование непосредственно выявляет закономерности формирования двигательных навыков.</w:t>
            </w:r>
          </w:p>
        </w:tc>
      </w:tr>
      <w:tr w:rsidR="00050C80" w:rsidRPr="00CE487E" w14:paraId="46DD2C33" w14:textId="77777777" w:rsidTr="003F1B81">
        <w:tc>
          <w:tcPr>
            <w:tcW w:w="2709" w:type="dxa"/>
            <w:vMerge/>
          </w:tcPr>
          <w:p w14:paraId="182AE3DB"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4073FFB5"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10. Выберите виды исследований, которые преимущественно используются для изучения психологических аспектов спортивной подготовки.  </w:t>
            </w:r>
            <w:r w:rsidRPr="00CE487E">
              <w:rPr>
                <w:rFonts w:ascii="Times New Roman" w:eastAsia="Times New Roman" w:hAnsi="Times New Roman" w:cs="Times New Roman"/>
              </w:rPr>
              <w:t>(ОК 01., ОК 05., ОК 09., ПК 2.1., ПК 2.3.)</w:t>
            </w:r>
          </w:p>
          <w:p w14:paraId="3D25909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529599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Анкетирование и интервьюирование</w:t>
            </w:r>
          </w:p>
          <w:p w14:paraId="7E5E89B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Биохимический анализ крови</w:t>
            </w:r>
          </w:p>
          <w:p w14:paraId="0BD5EA2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Биомеханика движения</w:t>
            </w:r>
          </w:p>
          <w:p w14:paraId="2883B3C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Хронометраж нагрузки  </w:t>
            </w:r>
          </w:p>
          <w:p w14:paraId="5F93BCB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 </w:t>
            </w:r>
          </w:p>
          <w:p w14:paraId="41BABA6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38CDA2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173" w:type="dxa"/>
          </w:tcPr>
          <w:p w14:paraId="3D9AE05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799E3ED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Анкетирование и интервьюирование используются преимущественно для изучения психологических аспектов в спортивной подготовке.</w:t>
            </w:r>
          </w:p>
        </w:tc>
      </w:tr>
      <w:tr w:rsidR="00050C80" w:rsidRPr="00CE487E" w14:paraId="645468D1" w14:textId="77777777" w:rsidTr="003F1B81">
        <w:tc>
          <w:tcPr>
            <w:tcW w:w="2709" w:type="dxa"/>
            <w:vMerge/>
          </w:tcPr>
          <w:p w14:paraId="2DF56AA2"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3B0894FB"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11. Отбор перспективных юных спортсменов включает следующий критерий. (ОК 01., ОК 02., ОК 03., ОК 09., </w:t>
            </w:r>
            <w:r w:rsidRPr="00CE487E">
              <w:rPr>
                <w:rFonts w:ascii="Times New Roman" w:eastAsia="Times New Roman" w:hAnsi="Times New Roman" w:cs="Times New Roman"/>
                <w:lang w:eastAsia="ru-RU"/>
              </w:rPr>
              <w:lastRenderedPageBreak/>
              <w:t>ПК 2.3., ПК 2.4.)</w:t>
            </w:r>
          </w:p>
          <w:p w14:paraId="534829A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27244D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Физическое развитие, спортивные достижения, мотивация и личностные качества</w:t>
            </w:r>
          </w:p>
          <w:p w14:paraId="44C85BF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Наличие высшего образования родителей</w:t>
            </w:r>
          </w:p>
          <w:p w14:paraId="557C63A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Уровень владения иностранными языками</w:t>
            </w:r>
          </w:p>
          <w:p w14:paraId="2008BAF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Участие в волонтерских программах  </w:t>
            </w:r>
          </w:p>
          <w:p w14:paraId="09FA5F4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52587F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6BDF28B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173" w:type="dxa"/>
          </w:tcPr>
          <w:p w14:paraId="6B2AB21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1</w:t>
            </w:r>
          </w:p>
          <w:p w14:paraId="5FFF686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r w:rsidRPr="00CE487E">
              <w:rPr>
                <w:rFonts w:ascii="Times New Roman" w:eastAsia="Times New Roman" w:hAnsi="Times New Roman" w:cs="Times New Roman"/>
                <w:lang w:eastAsia="ru-RU"/>
              </w:rPr>
              <w:lastRenderedPageBreak/>
              <w:t>Физическое развитие, спортивные достижения, мотивация и личностные качества являются критерием отбора перспективных юных спортсменов</w:t>
            </w:r>
          </w:p>
        </w:tc>
      </w:tr>
      <w:tr w:rsidR="00050C80" w:rsidRPr="00CE487E" w14:paraId="43D9502A" w14:textId="77777777" w:rsidTr="003F1B81">
        <w:tc>
          <w:tcPr>
            <w:tcW w:w="2709" w:type="dxa"/>
            <w:vMerge/>
          </w:tcPr>
          <w:p w14:paraId="15460560"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3A48F97C"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12. Для оценки физиологических реакций организма спортсмена в процессе тренировки чаще всего используют: </w:t>
            </w:r>
            <w:r w:rsidRPr="00CE487E">
              <w:rPr>
                <w:rFonts w:ascii="Times New Roman" w:eastAsia="Times New Roman" w:hAnsi="Times New Roman" w:cs="Times New Roman"/>
              </w:rPr>
              <w:t>(ОК 01., ОК 05., ОК 09., ПК 2.1., ПК 2.3.)</w:t>
            </w:r>
          </w:p>
          <w:p w14:paraId="1C97DA1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895BE1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Математическое моделирование</w:t>
            </w:r>
          </w:p>
          <w:p w14:paraId="73A9E16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Измерение антропометрических данных</w:t>
            </w:r>
          </w:p>
          <w:p w14:paraId="5739FC7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Пробы сердечного ритма и дыхания</w:t>
            </w:r>
          </w:p>
          <w:p w14:paraId="66977AC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Индекс Порье  </w:t>
            </w:r>
          </w:p>
          <w:p w14:paraId="5C4D454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B67CF1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87FBF4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173" w:type="dxa"/>
          </w:tcPr>
          <w:p w14:paraId="57DADE0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02850339" w14:textId="2A38EE8B"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Обоснование: Пробы сердечного ритма и дыхания применяются для оценивания физиологической реакции организма в процессе </w:t>
            </w:r>
            <w:r w:rsidR="003F1B81" w:rsidRPr="00CE487E">
              <w:rPr>
                <w:rFonts w:ascii="Times New Roman" w:eastAsia="Times New Roman" w:hAnsi="Times New Roman" w:cs="Times New Roman"/>
                <w:lang w:eastAsia="ru-RU"/>
              </w:rPr>
              <w:t>тренировки.</w:t>
            </w:r>
          </w:p>
        </w:tc>
      </w:tr>
      <w:tr w:rsidR="008F7332" w:rsidRPr="00CE487E" w14:paraId="042F183C" w14:textId="77777777" w:rsidTr="003F1B81">
        <w:trPr>
          <w:gridAfter w:val="1"/>
          <w:wAfter w:w="2173" w:type="dxa"/>
        </w:trPr>
        <w:tc>
          <w:tcPr>
            <w:tcW w:w="2709" w:type="dxa"/>
            <w:vMerge w:val="restart"/>
          </w:tcPr>
          <w:p w14:paraId="02E5266B" w14:textId="77777777" w:rsidR="008F7332" w:rsidRPr="00CE487E" w:rsidRDefault="008F7332" w:rsidP="00CE487E">
            <w:pPr>
              <w:spacing w:after="0" w:line="240" w:lineRule="auto"/>
              <w:contextualSpacing/>
              <w:rPr>
                <w:rFonts w:ascii="Times New Roman" w:hAnsi="Times New Roman" w:cs="Times New Roman"/>
              </w:rPr>
            </w:pPr>
            <w:r w:rsidRPr="00CE487E">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5608" w:type="dxa"/>
          </w:tcPr>
          <w:p w14:paraId="2BFF821B" w14:textId="77777777" w:rsidR="008F7332" w:rsidRPr="00CE487E" w:rsidRDefault="008F7332"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CE487E" w14:paraId="7060C292" w14:textId="77777777" w:rsidTr="003F1B81">
        <w:tc>
          <w:tcPr>
            <w:tcW w:w="2709" w:type="dxa"/>
            <w:vMerge/>
          </w:tcPr>
          <w:p w14:paraId="1DC178C9"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22437955"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13. </w:t>
            </w:r>
            <w:r w:rsidRPr="00CE487E">
              <w:rPr>
                <w:rFonts w:ascii="Times New Roman" w:eastAsia="Times New Roman" w:hAnsi="Times New Roman" w:cs="Times New Roman"/>
                <w:bCs/>
                <w:lang w:eastAsia="ru-RU"/>
              </w:rPr>
              <w:t xml:space="preserve">Спортивная подготовка предусматривает следующие виды контроля: </w:t>
            </w:r>
            <w:r w:rsidRPr="00CE487E">
              <w:rPr>
                <w:rFonts w:ascii="Times New Roman" w:eastAsia="Times New Roman" w:hAnsi="Times New Roman" w:cs="Times New Roman"/>
              </w:rPr>
              <w:t>(ОК 01., ОК 05., ОК 09., ПК 2.1., ПК 2.3.)</w:t>
            </w:r>
          </w:p>
          <w:p w14:paraId="11928235"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3C99D3F1"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Текущий контроль</w:t>
            </w:r>
          </w:p>
          <w:p w14:paraId="7464903A"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Срочный контроль</w:t>
            </w:r>
          </w:p>
          <w:p w14:paraId="50FDEC71"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Итоговый контроль</w:t>
            </w:r>
          </w:p>
          <w:p w14:paraId="38649021"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Контроль тематический</w:t>
            </w:r>
          </w:p>
          <w:p w14:paraId="04FA1D1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A3B437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E98F27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173" w:type="dxa"/>
          </w:tcPr>
          <w:p w14:paraId="6C9ABA2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 3</w:t>
            </w:r>
          </w:p>
          <w:p w14:paraId="06E5A00D"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p w14:paraId="3239D9A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Текущий контроль, срочный контроль, итоговый входят в виды контроля спортивной тренировки</w:t>
            </w:r>
          </w:p>
        </w:tc>
      </w:tr>
      <w:tr w:rsidR="00050C80" w:rsidRPr="00CE487E" w14:paraId="5BC8D374" w14:textId="77777777" w:rsidTr="003F1B81">
        <w:tc>
          <w:tcPr>
            <w:tcW w:w="2709" w:type="dxa"/>
            <w:vMerge/>
          </w:tcPr>
          <w:p w14:paraId="4B155D7D"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0DB06765" w14:textId="32A4B62E"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14. </w:t>
            </w:r>
            <w:r w:rsidRPr="00CE487E">
              <w:rPr>
                <w:rFonts w:ascii="Times New Roman" w:eastAsia="Times New Roman" w:hAnsi="Times New Roman" w:cs="Times New Roman"/>
                <w:bCs/>
                <w:lang w:eastAsia="ru-RU"/>
              </w:rPr>
              <w:t xml:space="preserve">Выберите методы, используемые в педагогическом исследовании физического воспитания. </w:t>
            </w:r>
            <w:r w:rsidRPr="00CE487E">
              <w:rPr>
                <w:rFonts w:ascii="Times New Roman" w:eastAsia="Times New Roman" w:hAnsi="Times New Roman" w:cs="Times New Roman"/>
              </w:rPr>
              <w:t>(ОК 01., ОК 04</w:t>
            </w:r>
            <w:r w:rsidR="003F1B81" w:rsidRPr="00CE487E">
              <w:rPr>
                <w:rFonts w:ascii="Times New Roman" w:eastAsia="Times New Roman" w:hAnsi="Times New Roman" w:cs="Times New Roman"/>
              </w:rPr>
              <w:t>., ОК</w:t>
            </w:r>
            <w:r w:rsidRPr="00CE487E">
              <w:rPr>
                <w:rFonts w:ascii="Times New Roman" w:eastAsia="Times New Roman" w:hAnsi="Times New Roman" w:cs="Times New Roman"/>
              </w:rPr>
              <w:t xml:space="preserve"> 05., ОК 09., ПК 2.1., ПК 2.3.)</w:t>
            </w:r>
          </w:p>
          <w:p w14:paraId="437B3F25"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6A3243C8"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Анкетирование и тестирование учащихся.</w:t>
            </w:r>
          </w:p>
          <w:p w14:paraId="255F4B97" w14:textId="04D17A51"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 xml:space="preserve">2. </w:t>
            </w:r>
            <w:r w:rsidR="003F1B81" w:rsidRPr="00CE487E">
              <w:rPr>
                <w:rFonts w:ascii="Times New Roman" w:eastAsia="Times New Roman" w:hAnsi="Times New Roman" w:cs="Times New Roman"/>
                <w:bCs/>
                <w:lang w:eastAsia="ru-RU"/>
              </w:rPr>
              <w:t>Экспериментальное обучение</w:t>
            </w:r>
            <w:r w:rsidRPr="00CE487E">
              <w:rPr>
                <w:rFonts w:ascii="Times New Roman" w:eastAsia="Times New Roman" w:hAnsi="Times New Roman" w:cs="Times New Roman"/>
                <w:bCs/>
                <w:lang w:eastAsia="ru-RU"/>
              </w:rPr>
              <w:t xml:space="preserve"> и наблюдение.</w:t>
            </w:r>
          </w:p>
          <w:p w14:paraId="53E3A3F7"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Мониторинг состояния здоровья студентов.</w:t>
            </w:r>
          </w:p>
          <w:p w14:paraId="5F1618D7"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Опрос экспертов и педагогов.</w:t>
            </w:r>
          </w:p>
          <w:p w14:paraId="6DC3CF56" w14:textId="5A22BA5B"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BF6114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A018E2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173" w:type="dxa"/>
          </w:tcPr>
          <w:p w14:paraId="28B78BA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 4</w:t>
            </w:r>
          </w:p>
          <w:p w14:paraId="2475F1C5" w14:textId="1F3B5302"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Обоснование: </w:t>
            </w:r>
            <w:r w:rsidRPr="00CE487E">
              <w:rPr>
                <w:rFonts w:ascii="Times New Roman" w:eastAsia="Times New Roman" w:hAnsi="Times New Roman" w:cs="Times New Roman"/>
                <w:bCs/>
                <w:lang w:eastAsia="ru-RU"/>
              </w:rPr>
              <w:t xml:space="preserve">Анкетирование и тестирование </w:t>
            </w:r>
            <w:r w:rsidR="003F1B81" w:rsidRPr="00CE487E">
              <w:rPr>
                <w:rFonts w:ascii="Times New Roman" w:eastAsia="Times New Roman" w:hAnsi="Times New Roman" w:cs="Times New Roman"/>
                <w:bCs/>
                <w:lang w:eastAsia="ru-RU"/>
              </w:rPr>
              <w:t xml:space="preserve">учащихся, </w:t>
            </w:r>
            <w:r w:rsidR="003F1B81" w:rsidRPr="00CE487E">
              <w:rPr>
                <w:rFonts w:ascii="Times New Roman" w:eastAsia="Times New Roman" w:hAnsi="Times New Roman" w:cs="Times New Roman"/>
                <w:lang w:eastAsia="ru-RU"/>
              </w:rPr>
              <w:t>экспериментальное</w:t>
            </w:r>
            <w:r w:rsidR="003F1B81" w:rsidRPr="00CE487E">
              <w:rPr>
                <w:rFonts w:ascii="Times New Roman" w:eastAsia="Times New Roman" w:hAnsi="Times New Roman" w:cs="Times New Roman"/>
                <w:bCs/>
                <w:lang w:eastAsia="ru-RU"/>
              </w:rPr>
              <w:t xml:space="preserve"> обучение</w:t>
            </w:r>
            <w:r w:rsidRPr="00CE487E">
              <w:rPr>
                <w:rFonts w:ascii="Times New Roman" w:eastAsia="Times New Roman" w:hAnsi="Times New Roman" w:cs="Times New Roman"/>
                <w:bCs/>
                <w:lang w:eastAsia="ru-RU"/>
              </w:rPr>
              <w:t xml:space="preserve"> и наблюдение, опрос экспертов и педагогов данные методы используются в педагогическом исследовании физического воспитания.</w:t>
            </w:r>
          </w:p>
        </w:tc>
      </w:tr>
      <w:tr w:rsidR="00050C80" w:rsidRPr="00CE487E" w14:paraId="5C7AB803" w14:textId="77777777" w:rsidTr="003F1B81">
        <w:tc>
          <w:tcPr>
            <w:tcW w:w="2709" w:type="dxa"/>
            <w:vMerge/>
          </w:tcPr>
          <w:p w14:paraId="4264EE85"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351F34F1"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15. </w:t>
            </w:r>
            <w:r w:rsidRPr="00CE487E">
              <w:rPr>
                <w:rFonts w:ascii="Times New Roman" w:eastAsia="Times New Roman" w:hAnsi="Times New Roman" w:cs="Times New Roman"/>
                <w:bCs/>
                <w:lang w:eastAsia="ru-RU"/>
              </w:rPr>
              <w:t xml:space="preserve">В обучении современной физической культуре применяются следующие технологии: </w:t>
            </w:r>
            <w:r w:rsidRPr="00CE487E">
              <w:rPr>
                <w:rFonts w:ascii="Times New Roman" w:eastAsia="Times New Roman" w:hAnsi="Times New Roman" w:cs="Times New Roman"/>
              </w:rPr>
              <w:t>(ОК 01., ОК 05., ОК 09., ПК 2.1., ПК 2.3.)</w:t>
            </w:r>
          </w:p>
          <w:p w14:paraId="093EC61D"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484301BA" w14:textId="7142230A"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w:t>
            </w:r>
            <w:r w:rsidR="005B4681" w:rsidRPr="00CE487E">
              <w:rPr>
                <w:rFonts w:ascii="Times New Roman" w:eastAsia="Times New Roman" w:hAnsi="Times New Roman" w:cs="Times New Roman"/>
                <w:bCs/>
                <w:lang w:eastAsia="ru-RU"/>
              </w:rPr>
              <w:t xml:space="preserve"> </w:t>
            </w:r>
            <w:r w:rsidRPr="00CE487E">
              <w:rPr>
                <w:rFonts w:ascii="Times New Roman" w:eastAsia="Times New Roman" w:hAnsi="Times New Roman" w:cs="Times New Roman"/>
                <w:bCs/>
                <w:lang w:eastAsia="ru-RU"/>
              </w:rPr>
              <w:t>Программы дистанционного мониторинга физического состояния.</w:t>
            </w:r>
          </w:p>
          <w:p w14:paraId="4DA62971"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Учебники традиционной печатной формы.</w:t>
            </w:r>
          </w:p>
          <w:p w14:paraId="7A90AAF7" w14:textId="0CA7A446"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w:t>
            </w:r>
            <w:r w:rsidR="005B4681" w:rsidRPr="00CE487E">
              <w:rPr>
                <w:rFonts w:ascii="Times New Roman" w:eastAsia="Times New Roman" w:hAnsi="Times New Roman" w:cs="Times New Roman"/>
                <w:bCs/>
                <w:lang w:eastAsia="ru-RU"/>
              </w:rPr>
              <w:t xml:space="preserve"> </w:t>
            </w:r>
            <w:r w:rsidRPr="00CE487E">
              <w:rPr>
                <w:rFonts w:ascii="Times New Roman" w:eastAsia="Times New Roman" w:hAnsi="Times New Roman" w:cs="Times New Roman"/>
                <w:bCs/>
                <w:lang w:eastAsia="ru-RU"/>
              </w:rPr>
              <w:t>Онлайн-курсы повышения квалификации учителей.</w:t>
            </w:r>
          </w:p>
          <w:p w14:paraId="1AFBBA8C" w14:textId="73128CDE"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w:t>
            </w:r>
            <w:r w:rsidR="005B4681" w:rsidRPr="00CE487E">
              <w:rPr>
                <w:rFonts w:ascii="Times New Roman" w:eastAsia="Times New Roman" w:hAnsi="Times New Roman" w:cs="Times New Roman"/>
                <w:bCs/>
                <w:lang w:eastAsia="ru-RU"/>
              </w:rPr>
              <w:t xml:space="preserve"> </w:t>
            </w:r>
            <w:r w:rsidRPr="00CE487E">
              <w:rPr>
                <w:rFonts w:ascii="Times New Roman" w:eastAsia="Times New Roman" w:hAnsi="Times New Roman" w:cs="Times New Roman"/>
                <w:bCs/>
                <w:lang w:eastAsia="ru-RU"/>
              </w:rPr>
              <w:t>Доски интерактивные и мультимедийные презентации.</w:t>
            </w:r>
          </w:p>
          <w:p w14:paraId="4630473A" w14:textId="7F03A13C"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94D80FE" w14:textId="77777777" w:rsidR="00876CBC" w:rsidRPr="00CE487E" w:rsidRDefault="00876CBC" w:rsidP="00CE487E">
            <w:pPr>
              <w:spacing w:after="0" w:line="240" w:lineRule="auto"/>
              <w:contextualSpacing/>
              <w:jc w:val="both"/>
              <w:rPr>
                <w:rFonts w:ascii="Times New Roman" w:eastAsia="Times New Roman" w:hAnsi="Times New Roman" w:cs="Times New Roman"/>
                <w:lang w:eastAsia="ru-RU"/>
              </w:rPr>
            </w:pPr>
          </w:p>
          <w:p w14:paraId="4529690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60AE9C5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173" w:type="dxa"/>
          </w:tcPr>
          <w:p w14:paraId="25B07FF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1, 3, 4</w:t>
            </w:r>
          </w:p>
          <w:p w14:paraId="7F28D4D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r w:rsidRPr="00CE487E">
              <w:rPr>
                <w:rFonts w:ascii="Times New Roman" w:eastAsia="Times New Roman" w:hAnsi="Times New Roman" w:cs="Times New Roman"/>
                <w:bCs/>
                <w:lang w:eastAsia="ru-RU"/>
              </w:rPr>
              <w:t xml:space="preserve">Программы дистанционного мониторинга физического состояния, онлайн-курсы повышения квалификации учителей, доски интерактивные и </w:t>
            </w:r>
            <w:r w:rsidRPr="00CE487E">
              <w:rPr>
                <w:rFonts w:ascii="Times New Roman" w:eastAsia="Times New Roman" w:hAnsi="Times New Roman" w:cs="Times New Roman"/>
                <w:bCs/>
                <w:lang w:eastAsia="ru-RU"/>
              </w:rPr>
              <w:lastRenderedPageBreak/>
              <w:t>мультимедийные презентации применяются в обучении современной физической культуре.</w:t>
            </w:r>
          </w:p>
        </w:tc>
      </w:tr>
      <w:tr w:rsidR="00050C80" w:rsidRPr="00CE487E" w14:paraId="3BD96690" w14:textId="77777777" w:rsidTr="003F1B81">
        <w:tc>
          <w:tcPr>
            <w:tcW w:w="2709" w:type="dxa"/>
            <w:vMerge/>
          </w:tcPr>
          <w:p w14:paraId="6AF23F00"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6A67E32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16. </w:t>
            </w:r>
            <w:r w:rsidRPr="00CE487E">
              <w:rPr>
                <w:rFonts w:ascii="Times New Roman" w:eastAsia="Times New Roman" w:hAnsi="Times New Roman" w:cs="Times New Roman"/>
                <w:bCs/>
                <w:lang w:eastAsia="ru-RU"/>
              </w:rPr>
              <w:t xml:space="preserve">Какие критерии определяют эффективность методики физического воспитания? </w:t>
            </w:r>
            <w:r w:rsidRPr="00CE487E">
              <w:rPr>
                <w:rFonts w:ascii="Times New Roman" w:eastAsia="Times New Roman" w:hAnsi="Times New Roman" w:cs="Times New Roman"/>
                <w:lang w:eastAsia="ru-RU"/>
              </w:rPr>
              <w:t>( ОК 01., ОК 02., ОК 03., ОК 09., ПК 2.3., ПК 2.4.)</w:t>
            </w:r>
          </w:p>
          <w:p w14:paraId="2E8133D8"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2DAEAA8E"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Улучшение показателей здоровья обучающихся.</w:t>
            </w:r>
          </w:p>
          <w:p w14:paraId="20D1CF32"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Уровня физической активности и заинтересованности школьников.</w:t>
            </w:r>
          </w:p>
          <w:p w14:paraId="2C068130"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Наличие необходимых материально-технических условий.</w:t>
            </w:r>
          </w:p>
          <w:p w14:paraId="1096E7FB" w14:textId="2F6E9DBA"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w:t>
            </w:r>
            <w:r w:rsidR="005B4681" w:rsidRPr="00CE487E">
              <w:rPr>
                <w:rFonts w:ascii="Times New Roman" w:eastAsia="Times New Roman" w:hAnsi="Times New Roman" w:cs="Times New Roman"/>
                <w:bCs/>
                <w:lang w:eastAsia="ru-RU"/>
              </w:rPr>
              <w:t xml:space="preserve"> </w:t>
            </w:r>
            <w:r w:rsidRPr="00CE487E">
              <w:rPr>
                <w:rFonts w:ascii="Times New Roman" w:eastAsia="Times New Roman" w:hAnsi="Times New Roman" w:cs="Times New Roman"/>
                <w:bCs/>
                <w:lang w:eastAsia="ru-RU"/>
              </w:rPr>
              <w:t>Удовлетворенность преподавателей результатами.</w:t>
            </w:r>
          </w:p>
          <w:p w14:paraId="084E3DF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CACB00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7EAFC2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173" w:type="dxa"/>
          </w:tcPr>
          <w:p w14:paraId="1CD9243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 3, 4</w:t>
            </w:r>
          </w:p>
          <w:p w14:paraId="514E171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Все вышеперечисленные определяют эффективность</w:t>
            </w:r>
            <w:r w:rsidRPr="00CE487E">
              <w:rPr>
                <w:rFonts w:ascii="Times New Roman" w:eastAsia="Times New Roman" w:hAnsi="Times New Roman" w:cs="Times New Roman"/>
                <w:bCs/>
                <w:lang w:eastAsia="ru-RU"/>
              </w:rPr>
              <w:t xml:space="preserve"> методики физического воспитания</w:t>
            </w:r>
            <w:r w:rsidRPr="00CE487E">
              <w:rPr>
                <w:rFonts w:ascii="Times New Roman" w:eastAsia="Times New Roman" w:hAnsi="Times New Roman" w:cs="Times New Roman"/>
                <w:lang w:eastAsia="ru-RU"/>
              </w:rPr>
              <w:t>.</w:t>
            </w:r>
          </w:p>
        </w:tc>
      </w:tr>
      <w:tr w:rsidR="00050C80" w:rsidRPr="00CE487E" w14:paraId="5195B571" w14:textId="77777777" w:rsidTr="003F1B81">
        <w:trPr>
          <w:gridAfter w:val="1"/>
          <w:wAfter w:w="2173" w:type="dxa"/>
        </w:trPr>
        <w:tc>
          <w:tcPr>
            <w:tcW w:w="2709" w:type="dxa"/>
            <w:vMerge w:val="restart"/>
          </w:tcPr>
          <w:p w14:paraId="1E40708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5. Задания открытого типа с развернутым ответом</w:t>
            </w:r>
          </w:p>
        </w:tc>
        <w:tc>
          <w:tcPr>
            <w:tcW w:w="5608" w:type="dxa"/>
          </w:tcPr>
          <w:p w14:paraId="292A29E3"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 xml:space="preserve">Пояснение: Прочитайте текст вопроса и </w:t>
            </w:r>
            <w:r w:rsidRPr="00CE487E">
              <w:rPr>
                <w:rFonts w:ascii="Times New Roman" w:eastAsia="Times New Roman" w:hAnsi="Times New Roman" w:cs="Times New Roman"/>
                <w:i/>
              </w:rPr>
              <w:t>запишите ответ, используя четкие компактные формулировки.</w:t>
            </w:r>
          </w:p>
        </w:tc>
      </w:tr>
      <w:tr w:rsidR="00050C80" w:rsidRPr="00CE487E" w14:paraId="031C1697" w14:textId="77777777" w:rsidTr="003F1B81">
        <w:tc>
          <w:tcPr>
            <w:tcW w:w="2709" w:type="dxa"/>
            <w:vMerge/>
          </w:tcPr>
          <w:p w14:paraId="775E90EE"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01EAF559"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17. </w:t>
            </w:r>
            <w:r w:rsidRPr="00CE487E">
              <w:rPr>
                <w:rFonts w:ascii="Times New Roman" w:eastAsia="Times New Roman" w:hAnsi="Times New Roman" w:cs="Times New Roman"/>
              </w:rPr>
              <w:t>Дайте определение понятию «интенсивность». (ОК 01., ОК 05., ОК 09., ПК 2.1., ПК 2.3.)</w:t>
            </w:r>
          </w:p>
          <w:p w14:paraId="2DD3069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3B1801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173" w:type="dxa"/>
          </w:tcPr>
          <w:p w14:paraId="342EF46A" w14:textId="086353EA" w:rsidR="000B7293"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B8CC988" w14:textId="2E70B07A" w:rsidR="00050C80" w:rsidRPr="00CE487E" w:rsidRDefault="00CB05D7" w:rsidP="00CE487E">
            <w:pPr>
              <w:spacing w:after="0" w:line="240" w:lineRule="auto"/>
              <w:contextualSpacing/>
              <w:rPr>
                <w:rFonts w:ascii="Times New Roman" w:hAnsi="Times New Roman" w:cs="Times New Roman"/>
              </w:rPr>
            </w:pPr>
            <w:r w:rsidRPr="00CE487E">
              <w:rPr>
                <w:rFonts w:ascii="Times New Roman" w:eastAsia="Times New Roman" w:hAnsi="Times New Roman" w:cs="Times New Roman"/>
                <w:lang w:eastAsia="ru-RU"/>
              </w:rPr>
              <w:t>Интенсивность – это к</w:t>
            </w:r>
            <w:r w:rsidRPr="00CE487E">
              <w:rPr>
                <w:rFonts w:ascii="Times New Roman" w:eastAsia="Calibri" w:hAnsi="Times New Roman" w:cs="Times New Roman"/>
              </w:rPr>
              <w:t>оличество работы, выполненное в единицу времени.</w:t>
            </w:r>
          </w:p>
        </w:tc>
      </w:tr>
      <w:tr w:rsidR="00050C80" w:rsidRPr="00CE487E" w14:paraId="25F656C5" w14:textId="77777777" w:rsidTr="003F1B81">
        <w:tc>
          <w:tcPr>
            <w:tcW w:w="2709" w:type="dxa"/>
            <w:vMerge/>
          </w:tcPr>
          <w:p w14:paraId="679B4A76"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4B848622" w14:textId="741437B2"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18. Документ</w:t>
            </w:r>
            <w:r w:rsidRPr="00CE487E">
              <w:rPr>
                <w:rFonts w:ascii="Times New Roman" w:hAnsi="Times New Roman" w:cs="Times New Roman"/>
              </w:rPr>
              <w:t xml:space="preserve"> – это</w:t>
            </w:r>
            <w:r w:rsidR="003F1B81">
              <w:rPr>
                <w:rFonts w:ascii="Times New Roman" w:hAnsi="Times New Roman" w:cs="Times New Roman"/>
              </w:rPr>
              <w:t>…</w:t>
            </w:r>
            <w:r w:rsidRPr="00CE487E">
              <w:rPr>
                <w:rFonts w:ascii="Times New Roman" w:hAnsi="Times New Roman" w:cs="Times New Roman"/>
              </w:rPr>
              <w:t xml:space="preserve"> </w:t>
            </w:r>
            <w:r w:rsidRPr="00CE487E">
              <w:rPr>
                <w:rFonts w:ascii="Times New Roman" w:eastAsia="Times New Roman" w:hAnsi="Times New Roman" w:cs="Times New Roman"/>
              </w:rPr>
              <w:t>(ОК 01., ОК 05., ОК 09., ПК 2.1., ПК 2.3.)</w:t>
            </w:r>
          </w:p>
          <w:p w14:paraId="361A9B1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5BCD24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173" w:type="dxa"/>
          </w:tcPr>
          <w:p w14:paraId="57C24F7C" w14:textId="77777777" w:rsidR="000B7293"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7DB5FC8" w14:textId="2DEB1426" w:rsidR="00050C80" w:rsidRPr="00CE487E" w:rsidRDefault="000B7293"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Д</w:t>
            </w:r>
            <w:r w:rsidR="00CB05D7" w:rsidRPr="00CE487E">
              <w:rPr>
                <w:rFonts w:ascii="Times New Roman" w:eastAsia="Times New Roman" w:hAnsi="Times New Roman" w:cs="Times New Roman"/>
                <w:lang w:eastAsia="ru-RU"/>
              </w:rPr>
              <w:t>окумент</w:t>
            </w:r>
            <w:r w:rsidR="00CB05D7" w:rsidRPr="00CE487E">
              <w:rPr>
                <w:rFonts w:ascii="Times New Roman" w:hAnsi="Times New Roman" w:cs="Times New Roman"/>
              </w:rPr>
              <w:t xml:space="preserve"> – это материальный носитель с зафиксированной на нём информацией.</w:t>
            </w:r>
          </w:p>
        </w:tc>
      </w:tr>
      <w:tr w:rsidR="00050C80" w:rsidRPr="00CE487E" w14:paraId="1157F668" w14:textId="77777777" w:rsidTr="003F1B81">
        <w:tc>
          <w:tcPr>
            <w:tcW w:w="2709" w:type="dxa"/>
            <w:vMerge/>
          </w:tcPr>
          <w:p w14:paraId="766B989B"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18CA78BC"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19. </w:t>
            </w:r>
            <w:r w:rsidRPr="00CE487E">
              <w:rPr>
                <w:rFonts w:ascii="Times New Roman" w:hAnsi="Times New Roman" w:cs="Times New Roman"/>
              </w:rPr>
              <w:t xml:space="preserve">Какая нагрузка представлена на графике?  </w:t>
            </w:r>
            <w:r w:rsidRPr="00CE487E">
              <w:rPr>
                <w:rFonts w:ascii="Times New Roman" w:eastAsia="Times New Roman" w:hAnsi="Times New Roman" w:cs="Times New Roman"/>
                <w:lang w:eastAsia="ru-RU"/>
              </w:rPr>
              <w:t>(ОК 01., ОК 02., ОК 03., ОК 09., ПК 2.3., ПК 2.4.)</w:t>
            </w:r>
          </w:p>
          <w:p w14:paraId="2A8672AE" w14:textId="77777777" w:rsidR="00050C80" w:rsidRPr="00CE487E" w:rsidRDefault="00050C80" w:rsidP="00CE487E">
            <w:pPr>
              <w:spacing w:after="0" w:line="240" w:lineRule="auto"/>
              <w:contextualSpacing/>
              <w:rPr>
                <w:rFonts w:ascii="Times New Roman" w:hAnsi="Times New Roman" w:cs="Times New Roman"/>
              </w:rPr>
            </w:pPr>
          </w:p>
          <w:p w14:paraId="02EA4166" w14:textId="77777777" w:rsidR="00050C80" w:rsidRPr="00CE487E" w:rsidRDefault="00050C80" w:rsidP="00CE487E">
            <w:pPr>
              <w:spacing w:after="0" w:line="240" w:lineRule="auto"/>
              <w:contextualSpacing/>
              <w:rPr>
                <w:rFonts w:ascii="Times New Roman" w:hAnsi="Times New Roman" w:cs="Times New Roman"/>
              </w:rPr>
            </w:pPr>
          </w:p>
          <w:p w14:paraId="6FDBA4C4"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noProof/>
                <w:lang w:eastAsia="ru-RU"/>
              </w:rPr>
              <w:drawing>
                <wp:inline distT="0" distB="0" distL="0" distR="0" wp14:anchorId="1D7DBFE9" wp14:editId="7C3803E4">
                  <wp:extent cx="2400300" cy="60007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2400634" cy="600117"/>
                          </a:xfrm>
                          <a:prstGeom prst="rect">
                            <a:avLst/>
                          </a:prstGeom>
                          <a:noFill/>
                        </pic:spPr>
                      </pic:pic>
                    </a:graphicData>
                  </a:graphic>
                </wp:inline>
              </w:drawing>
            </w:r>
            <w:r w:rsidRPr="00CE487E">
              <w:rPr>
                <w:rFonts w:ascii="Times New Roman" w:hAnsi="Times New Roman" w:cs="Times New Roman"/>
              </w:rPr>
              <w:t xml:space="preserve"> </w:t>
            </w:r>
          </w:p>
          <w:p w14:paraId="584CF4A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B53A35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173" w:type="dxa"/>
          </w:tcPr>
          <w:p w14:paraId="21683756" w14:textId="361F97CA" w:rsidR="000B7293"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2ADD1D6" w14:textId="140510F5"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hAnsi="Times New Roman" w:cs="Times New Roman"/>
              </w:rPr>
              <w:t>Прямолинейно-восходящая физическая нагрузка</w:t>
            </w:r>
          </w:p>
        </w:tc>
      </w:tr>
      <w:tr w:rsidR="00050C80" w:rsidRPr="00CE487E" w14:paraId="2371071C" w14:textId="77777777" w:rsidTr="003F1B81">
        <w:tc>
          <w:tcPr>
            <w:tcW w:w="2709" w:type="dxa"/>
            <w:vMerge/>
          </w:tcPr>
          <w:p w14:paraId="7694AA67" w14:textId="77777777" w:rsidR="00050C80" w:rsidRPr="00CE487E" w:rsidRDefault="00050C80" w:rsidP="00CE487E">
            <w:pPr>
              <w:spacing w:after="0" w:line="240" w:lineRule="auto"/>
              <w:contextualSpacing/>
              <w:rPr>
                <w:rFonts w:ascii="Times New Roman" w:hAnsi="Times New Roman" w:cs="Times New Roman"/>
              </w:rPr>
            </w:pPr>
          </w:p>
        </w:tc>
        <w:tc>
          <w:tcPr>
            <w:tcW w:w="5608" w:type="dxa"/>
          </w:tcPr>
          <w:p w14:paraId="405A1B3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20. </w:t>
            </w:r>
            <w:r w:rsidRPr="00CE487E">
              <w:rPr>
                <w:rFonts w:ascii="Times New Roman" w:hAnsi="Times New Roman" w:cs="Times New Roman"/>
              </w:rPr>
              <w:t xml:space="preserve">Перечислите виды информации по способу восприятия. </w:t>
            </w:r>
            <w:r w:rsidRPr="00CE487E">
              <w:rPr>
                <w:rFonts w:ascii="Times New Roman" w:eastAsia="Times New Roman" w:hAnsi="Times New Roman" w:cs="Times New Roman"/>
                <w:lang w:eastAsia="ru-RU"/>
              </w:rPr>
              <w:t>(ОК 01., ОК 02., ОК 03., ОК 09., ПК 2.3., ПК 2.4.)</w:t>
            </w:r>
          </w:p>
          <w:p w14:paraId="5BD2F91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7AB386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173" w:type="dxa"/>
          </w:tcPr>
          <w:p w14:paraId="0E9FBF15" w14:textId="756DE55D"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1723F2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Виды информации по способу восприятия: </w:t>
            </w:r>
          </w:p>
          <w:p w14:paraId="36EE842E" w14:textId="54B389C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визуальная, </w:t>
            </w:r>
          </w:p>
          <w:p w14:paraId="7751A296" w14:textId="1504C234"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аудиальная, </w:t>
            </w:r>
          </w:p>
          <w:p w14:paraId="11D75872" w14:textId="423371E9"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обонятельная,</w:t>
            </w:r>
          </w:p>
          <w:p w14:paraId="0D68BBF3" w14:textId="558D9D4A"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тактильная, </w:t>
            </w:r>
          </w:p>
          <w:p w14:paraId="05FF050A" w14:textId="5C380404"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вкусовая.</w:t>
            </w:r>
          </w:p>
        </w:tc>
      </w:tr>
    </w:tbl>
    <w:p w14:paraId="422A72AC" w14:textId="46A9A0C0" w:rsidR="00050C80" w:rsidRDefault="00050C80" w:rsidP="00CE487E">
      <w:pPr>
        <w:spacing w:after="0" w:line="240" w:lineRule="auto"/>
        <w:rPr>
          <w:rFonts w:ascii="Times New Roman" w:eastAsia="Calibri" w:hAnsi="Times New Roman" w:cs="Times New Roman"/>
        </w:rPr>
      </w:pPr>
    </w:p>
    <w:p w14:paraId="7488AD9A" w14:textId="3A78F491" w:rsidR="003F1B81" w:rsidRDefault="003F1B81" w:rsidP="00CE487E">
      <w:pPr>
        <w:spacing w:after="0" w:line="240" w:lineRule="auto"/>
        <w:rPr>
          <w:rFonts w:ascii="Times New Roman" w:eastAsia="Calibri" w:hAnsi="Times New Roman" w:cs="Times New Roman"/>
        </w:rPr>
      </w:pPr>
    </w:p>
    <w:p w14:paraId="4D4B2FD3" w14:textId="587680A0" w:rsidR="003F1B81" w:rsidRDefault="003F1B81" w:rsidP="00CE487E">
      <w:pPr>
        <w:spacing w:after="0" w:line="240" w:lineRule="auto"/>
        <w:rPr>
          <w:rFonts w:ascii="Times New Roman" w:eastAsia="Calibri" w:hAnsi="Times New Roman" w:cs="Times New Roman"/>
        </w:rPr>
      </w:pPr>
    </w:p>
    <w:p w14:paraId="55316532" w14:textId="63041EA8" w:rsidR="003F1B81" w:rsidRDefault="003F1B81" w:rsidP="00CE487E">
      <w:pPr>
        <w:spacing w:after="0" w:line="240" w:lineRule="auto"/>
        <w:rPr>
          <w:rFonts w:ascii="Times New Roman" w:eastAsia="Calibri" w:hAnsi="Times New Roman" w:cs="Times New Roman"/>
        </w:rPr>
      </w:pPr>
    </w:p>
    <w:p w14:paraId="3018F7A9" w14:textId="48E1E60F" w:rsidR="003F1B81" w:rsidRDefault="003F1B81" w:rsidP="00CE487E">
      <w:pPr>
        <w:spacing w:after="0" w:line="240" w:lineRule="auto"/>
        <w:rPr>
          <w:rFonts w:ascii="Times New Roman" w:eastAsia="Calibri" w:hAnsi="Times New Roman" w:cs="Times New Roman"/>
        </w:rPr>
      </w:pPr>
    </w:p>
    <w:p w14:paraId="1D43BB39" w14:textId="4A723127" w:rsidR="003F1B81" w:rsidRDefault="003F1B81" w:rsidP="00CE487E">
      <w:pPr>
        <w:spacing w:after="0" w:line="240" w:lineRule="auto"/>
        <w:rPr>
          <w:rFonts w:ascii="Times New Roman" w:eastAsia="Calibri" w:hAnsi="Times New Roman" w:cs="Times New Roman"/>
        </w:rPr>
      </w:pPr>
    </w:p>
    <w:p w14:paraId="19D48EE5" w14:textId="0A7AA5FC" w:rsidR="003F1B81" w:rsidRDefault="003F1B81" w:rsidP="00CE487E">
      <w:pPr>
        <w:spacing w:after="0" w:line="240" w:lineRule="auto"/>
        <w:rPr>
          <w:rFonts w:ascii="Times New Roman" w:eastAsia="Calibri" w:hAnsi="Times New Roman" w:cs="Times New Roman"/>
        </w:rPr>
      </w:pPr>
    </w:p>
    <w:p w14:paraId="1E3E7044" w14:textId="77777777" w:rsidR="003F1B81" w:rsidRPr="00CE487E" w:rsidRDefault="003F1B81" w:rsidP="00CE487E">
      <w:pPr>
        <w:spacing w:after="0" w:line="240" w:lineRule="auto"/>
        <w:rPr>
          <w:rFonts w:ascii="Times New Roman" w:eastAsia="Calibri" w:hAnsi="Times New Roman" w:cs="Times New Roman"/>
        </w:rPr>
      </w:pPr>
    </w:p>
    <w:p w14:paraId="1AA2576C" w14:textId="77777777" w:rsidR="00876CBC" w:rsidRPr="00CE487E" w:rsidRDefault="00876CBC" w:rsidP="00CE487E">
      <w:pPr>
        <w:spacing w:after="0" w:line="240" w:lineRule="auto"/>
        <w:rPr>
          <w:rFonts w:ascii="Times New Roman" w:eastAsia="Calibri" w:hAnsi="Times New Roman" w:cs="Times New Roman"/>
        </w:rPr>
      </w:pPr>
    </w:p>
    <w:p w14:paraId="717DFE7B" w14:textId="77777777" w:rsidR="00050C80" w:rsidRPr="003F1B81" w:rsidRDefault="00CB05D7" w:rsidP="00CE487E">
      <w:pPr>
        <w:spacing w:after="0" w:line="240" w:lineRule="auto"/>
        <w:jc w:val="center"/>
        <w:rPr>
          <w:rFonts w:ascii="Times New Roman" w:eastAsia="Calibri" w:hAnsi="Times New Roman" w:cs="Times New Roman"/>
          <w:b/>
          <w:sz w:val="28"/>
          <w:szCs w:val="28"/>
        </w:rPr>
      </w:pPr>
      <w:r w:rsidRPr="003F1B81">
        <w:rPr>
          <w:rFonts w:ascii="Times New Roman" w:eastAsia="Calibri" w:hAnsi="Times New Roman" w:cs="Times New Roman"/>
          <w:b/>
          <w:sz w:val="28"/>
          <w:szCs w:val="28"/>
        </w:rPr>
        <w:lastRenderedPageBreak/>
        <w:t>2 вариант</w:t>
      </w:r>
    </w:p>
    <w:p w14:paraId="0998B843" w14:textId="77777777" w:rsidR="00050C80" w:rsidRPr="00CE487E" w:rsidRDefault="00050C80" w:rsidP="00CE487E">
      <w:pPr>
        <w:spacing w:after="0" w:line="240" w:lineRule="auto"/>
        <w:rPr>
          <w:rFonts w:ascii="Times New Roman" w:eastAsia="Calibri" w:hAnsi="Times New Roman" w:cs="Times New Roman"/>
        </w:rPr>
      </w:pPr>
    </w:p>
    <w:tbl>
      <w:tblPr>
        <w:tblStyle w:val="28"/>
        <w:tblW w:w="10490" w:type="dxa"/>
        <w:tblInd w:w="-459" w:type="dxa"/>
        <w:tblLook w:val="04A0" w:firstRow="1" w:lastRow="0" w:firstColumn="1" w:lastColumn="0" w:noHBand="0" w:noVBand="1"/>
      </w:tblPr>
      <w:tblGrid>
        <w:gridCol w:w="2748"/>
        <w:gridCol w:w="5177"/>
        <w:gridCol w:w="2565"/>
      </w:tblGrid>
      <w:tr w:rsidR="00050C80" w:rsidRPr="00CE487E" w14:paraId="66ED2CA0" w14:textId="77777777" w:rsidTr="00007BB2">
        <w:tc>
          <w:tcPr>
            <w:tcW w:w="2748" w:type="dxa"/>
          </w:tcPr>
          <w:p w14:paraId="42E19451" w14:textId="77777777" w:rsidR="00050C80" w:rsidRPr="003F1B81" w:rsidRDefault="00CB05D7" w:rsidP="00CE487E">
            <w:pPr>
              <w:spacing w:after="0" w:line="240" w:lineRule="auto"/>
              <w:contextualSpacing/>
              <w:jc w:val="center"/>
              <w:rPr>
                <w:rFonts w:ascii="Times New Roman" w:hAnsi="Times New Roman" w:cs="Times New Roman"/>
                <w:b/>
                <w:bCs/>
              </w:rPr>
            </w:pPr>
            <w:r w:rsidRPr="003F1B81">
              <w:rPr>
                <w:rFonts w:ascii="Times New Roman" w:hAnsi="Times New Roman" w:cs="Times New Roman"/>
                <w:b/>
                <w:bCs/>
              </w:rPr>
              <w:t>Тип задания</w:t>
            </w:r>
          </w:p>
        </w:tc>
        <w:tc>
          <w:tcPr>
            <w:tcW w:w="5177" w:type="dxa"/>
          </w:tcPr>
          <w:p w14:paraId="6303C72F" w14:textId="77777777" w:rsidR="00050C80" w:rsidRPr="003F1B81" w:rsidRDefault="00CB05D7" w:rsidP="00CE487E">
            <w:pPr>
              <w:spacing w:after="0" w:line="240" w:lineRule="auto"/>
              <w:contextualSpacing/>
              <w:jc w:val="center"/>
              <w:rPr>
                <w:rFonts w:ascii="Times New Roman" w:hAnsi="Times New Roman" w:cs="Times New Roman"/>
                <w:b/>
                <w:bCs/>
              </w:rPr>
            </w:pPr>
            <w:r w:rsidRPr="003F1B81">
              <w:rPr>
                <w:rFonts w:ascii="Times New Roman" w:hAnsi="Times New Roman" w:cs="Times New Roman"/>
                <w:b/>
                <w:bCs/>
              </w:rPr>
              <w:t>Пример задания</w:t>
            </w:r>
          </w:p>
        </w:tc>
        <w:tc>
          <w:tcPr>
            <w:tcW w:w="2565" w:type="dxa"/>
          </w:tcPr>
          <w:p w14:paraId="22FD3529" w14:textId="77777777" w:rsidR="00050C80" w:rsidRPr="003F1B81" w:rsidRDefault="00CB05D7" w:rsidP="00CE487E">
            <w:pPr>
              <w:spacing w:after="0" w:line="240" w:lineRule="auto"/>
              <w:contextualSpacing/>
              <w:jc w:val="center"/>
              <w:rPr>
                <w:rFonts w:ascii="Times New Roman" w:hAnsi="Times New Roman" w:cs="Times New Roman"/>
                <w:b/>
                <w:bCs/>
              </w:rPr>
            </w:pPr>
            <w:r w:rsidRPr="003F1B81">
              <w:rPr>
                <w:rFonts w:ascii="Times New Roman" w:hAnsi="Times New Roman" w:cs="Times New Roman"/>
                <w:b/>
                <w:bCs/>
              </w:rPr>
              <w:t>Верные ответы</w:t>
            </w:r>
          </w:p>
        </w:tc>
      </w:tr>
      <w:tr w:rsidR="00050C80" w:rsidRPr="00CE487E" w14:paraId="418A7691" w14:textId="77777777" w:rsidTr="00007BB2">
        <w:tc>
          <w:tcPr>
            <w:tcW w:w="2748" w:type="dxa"/>
            <w:vMerge w:val="restart"/>
          </w:tcPr>
          <w:p w14:paraId="33D5E1F3"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Задание закрытого типа на установление соответствия</w:t>
            </w:r>
          </w:p>
        </w:tc>
        <w:tc>
          <w:tcPr>
            <w:tcW w:w="7742" w:type="dxa"/>
            <w:gridSpan w:val="2"/>
          </w:tcPr>
          <w:p w14:paraId="2F49E95E"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rPr>
              <w:t>Прочитайте текст вопроса и установите соответствие.</w:t>
            </w:r>
          </w:p>
        </w:tc>
      </w:tr>
      <w:tr w:rsidR="00050C80" w:rsidRPr="00CE487E" w14:paraId="4C6AF4A4" w14:textId="77777777" w:rsidTr="00007BB2">
        <w:tc>
          <w:tcPr>
            <w:tcW w:w="2748" w:type="dxa"/>
            <w:vMerge/>
          </w:tcPr>
          <w:p w14:paraId="77F37416"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51B960E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Установите соответствие между компонентами и аспектами педагогического воспитания (ОК 06., ОК 08., ПК 2.2., ПК 2.3.):</w:t>
            </w:r>
          </w:p>
          <w:p w14:paraId="4FC79A4B" w14:textId="77777777" w:rsidR="00050C80" w:rsidRPr="00CE487E" w:rsidRDefault="00050C80" w:rsidP="00CE487E">
            <w:pPr>
              <w:spacing w:after="0" w:line="240" w:lineRule="auto"/>
              <w:contextualSpacing/>
              <w:jc w:val="both"/>
              <w:rPr>
                <w:rFonts w:ascii="Times New Roman" w:hAnsi="Times New Roman" w:cs="Times New Roman"/>
              </w:rPr>
            </w:pPr>
          </w:p>
          <w:tbl>
            <w:tblPr>
              <w:tblStyle w:val="28"/>
              <w:tblW w:w="4886" w:type="dxa"/>
              <w:tblLook w:val="04A0" w:firstRow="1" w:lastRow="0" w:firstColumn="1" w:lastColumn="0" w:noHBand="0" w:noVBand="1"/>
            </w:tblPr>
            <w:tblGrid>
              <w:gridCol w:w="2966"/>
              <w:gridCol w:w="1920"/>
            </w:tblGrid>
            <w:tr w:rsidR="00050C80" w:rsidRPr="00CE487E" w14:paraId="7F3DB671" w14:textId="77777777">
              <w:tc>
                <w:tcPr>
                  <w:tcW w:w="2966" w:type="dxa"/>
                </w:tcPr>
                <w:p w14:paraId="37770C4F"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hAnsi="Times New Roman" w:cs="Times New Roman"/>
                    </w:rPr>
                    <w:t>Компоненты</w:t>
                  </w:r>
                </w:p>
              </w:tc>
              <w:tc>
                <w:tcPr>
                  <w:tcW w:w="1920" w:type="dxa"/>
                </w:tcPr>
                <w:p w14:paraId="6D1FFD1A"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hAnsi="Times New Roman" w:cs="Times New Roman"/>
                    </w:rPr>
                    <w:t>Аспекты</w:t>
                  </w:r>
                </w:p>
              </w:tc>
            </w:tr>
            <w:tr w:rsidR="00050C80" w:rsidRPr="00CE487E" w14:paraId="0D5FA34C" w14:textId="77777777">
              <w:tc>
                <w:tcPr>
                  <w:tcW w:w="2966" w:type="dxa"/>
                </w:tcPr>
                <w:p w14:paraId="7D8D11BF"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А. </w:t>
                  </w:r>
                  <w:r w:rsidRPr="00CE487E">
                    <w:rPr>
                      <w:rFonts w:ascii="Times New Roman" w:hAnsi="Times New Roman" w:cs="Times New Roman"/>
                    </w:rPr>
                    <w:t>Формы организации занятий физкультурой</w:t>
                  </w:r>
                </w:p>
              </w:tc>
              <w:tc>
                <w:tcPr>
                  <w:tcW w:w="1920" w:type="dxa"/>
                </w:tcPr>
                <w:p w14:paraId="27EEC09A"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1. Целеполагание</w:t>
                  </w:r>
                </w:p>
              </w:tc>
            </w:tr>
            <w:tr w:rsidR="00050C80" w:rsidRPr="00CE487E" w14:paraId="33BFCC24" w14:textId="77777777">
              <w:tc>
                <w:tcPr>
                  <w:tcW w:w="2966" w:type="dxa"/>
                </w:tcPr>
                <w:p w14:paraId="29085BCC"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Б.</w:t>
                  </w:r>
                  <w:r w:rsidRPr="00CE487E">
                    <w:rPr>
                      <w:rFonts w:ascii="Times New Roman" w:hAnsi="Times New Roman" w:cs="Times New Roman"/>
                    </w:rPr>
                    <w:t xml:space="preserve"> Сбор и учёт возрастных особенностей обучающихся</w:t>
                  </w:r>
                </w:p>
              </w:tc>
              <w:tc>
                <w:tcPr>
                  <w:tcW w:w="1920" w:type="dxa"/>
                </w:tcPr>
                <w:p w14:paraId="40B67BFF"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2. Методика</w:t>
                  </w:r>
                </w:p>
              </w:tc>
            </w:tr>
            <w:tr w:rsidR="00050C80" w:rsidRPr="00CE487E" w14:paraId="5D723B40" w14:textId="77777777">
              <w:tc>
                <w:tcPr>
                  <w:tcW w:w="2966" w:type="dxa"/>
                </w:tcPr>
                <w:p w14:paraId="60074722"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В.</w:t>
                  </w:r>
                  <w:r w:rsidRPr="00CE487E">
                    <w:rPr>
                      <w:rFonts w:ascii="Times New Roman" w:hAnsi="Times New Roman" w:cs="Times New Roman"/>
                    </w:rPr>
                    <w:t xml:space="preserve"> Целевое планирование учебного процесса</w:t>
                  </w:r>
                </w:p>
              </w:tc>
              <w:tc>
                <w:tcPr>
                  <w:tcW w:w="1920" w:type="dxa"/>
                </w:tcPr>
                <w:p w14:paraId="1240DD30"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3. Организация</w:t>
                  </w:r>
                </w:p>
              </w:tc>
            </w:tr>
            <w:tr w:rsidR="00050C80" w:rsidRPr="00CE487E" w14:paraId="7834B543" w14:textId="77777777">
              <w:tc>
                <w:tcPr>
                  <w:tcW w:w="2966" w:type="dxa"/>
                </w:tcPr>
                <w:p w14:paraId="0257E4AA" w14:textId="77777777" w:rsidR="00050C80" w:rsidRPr="00CE487E" w:rsidRDefault="00050C80" w:rsidP="00CE487E">
                  <w:pPr>
                    <w:spacing w:after="0" w:line="240" w:lineRule="auto"/>
                    <w:contextualSpacing/>
                    <w:rPr>
                      <w:rFonts w:ascii="Times New Roman" w:eastAsia="Times New Roman" w:hAnsi="Times New Roman" w:cs="Times New Roman"/>
                    </w:rPr>
                  </w:pPr>
                </w:p>
              </w:tc>
              <w:tc>
                <w:tcPr>
                  <w:tcW w:w="1920" w:type="dxa"/>
                </w:tcPr>
                <w:p w14:paraId="00EBFC25"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4. Контроль</w:t>
                  </w:r>
                </w:p>
              </w:tc>
            </w:tr>
          </w:tbl>
          <w:p w14:paraId="191AC76B" w14:textId="77777777" w:rsidR="00050C80" w:rsidRPr="00CE487E" w:rsidRDefault="00050C80" w:rsidP="00CE487E">
            <w:pPr>
              <w:spacing w:after="0" w:line="240" w:lineRule="auto"/>
              <w:contextualSpacing/>
              <w:jc w:val="both"/>
              <w:rPr>
                <w:rFonts w:ascii="Times New Roman" w:hAnsi="Times New Roman" w:cs="Times New Roman"/>
              </w:rPr>
            </w:pPr>
          </w:p>
          <w:p w14:paraId="336112E3"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28"/>
              <w:tblW w:w="0" w:type="auto"/>
              <w:jc w:val="center"/>
              <w:tblLook w:val="04A0" w:firstRow="1" w:lastRow="0" w:firstColumn="1" w:lastColumn="0" w:noHBand="0" w:noVBand="1"/>
            </w:tblPr>
            <w:tblGrid>
              <w:gridCol w:w="1234"/>
              <w:gridCol w:w="1222"/>
              <w:gridCol w:w="1229"/>
            </w:tblGrid>
            <w:tr w:rsidR="00050C80" w:rsidRPr="00CE487E" w14:paraId="08E1AC30" w14:textId="77777777">
              <w:trPr>
                <w:jc w:val="center"/>
              </w:trPr>
              <w:tc>
                <w:tcPr>
                  <w:tcW w:w="1234" w:type="dxa"/>
                </w:tcPr>
                <w:p w14:paraId="2E1E5F1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2" w:type="dxa"/>
                </w:tcPr>
                <w:p w14:paraId="5E32B9E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29" w:type="dxa"/>
                </w:tcPr>
                <w:p w14:paraId="5B13279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1916B844" w14:textId="77777777">
              <w:trPr>
                <w:jc w:val="center"/>
              </w:trPr>
              <w:tc>
                <w:tcPr>
                  <w:tcW w:w="1234" w:type="dxa"/>
                </w:tcPr>
                <w:p w14:paraId="54975DF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2" w:type="dxa"/>
                </w:tcPr>
                <w:p w14:paraId="4DFDA7B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171844D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17A7C459" w14:textId="77777777" w:rsidR="00050C80" w:rsidRPr="00CE487E" w:rsidRDefault="00050C80" w:rsidP="00CE487E">
            <w:pPr>
              <w:spacing w:after="0" w:line="240" w:lineRule="auto"/>
              <w:contextualSpacing/>
              <w:jc w:val="both"/>
              <w:rPr>
                <w:rFonts w:ascii="Times New Roman" w:hAnsi="Times New Roman" w:cs="Times New Roman"/>
              </w:rPr>
            </w:pPr>
          </w:p>
        </w:tc>
        <w:tc>
          <w:tcPr>
            <w:tcW w:w="2565" w:type="dxa"/>
          </w:tcPr>
          <w:tbl>
            <w:tblPr>
              <w:tblStyle w:val="28"/>
              <w:tblW w:w="3749" w:type="pct"/>
              <w:jc w:val="center"/>
              <w:tblLook w:val="04A0" w:firstRow="1" w:lastRow="0" w:firstColumn="1" w:lastColumn="0" w:noHBand="0" w:noVBand="1"/>
            </w:tblPr>
            <w:tblGrid>
              <w:gridCol w:w="584"/>
              <w:gridCol w:w="585"/>
              <w:gridCol w:w="585"/>
            </w:tblGrid>
            <w:tr w:rsidR="00050C80" w:rsidRPr="00CE487E" w14:paraId="2C37258D" w14:textId="77777777">
              <w:trPr>
                <w:jc w:val="center"/>
              </w:trPr>
              <w:tc>
                <w:tcPr>
                  <w:tcW w:w="1664" w:type="pct"/>
                </w:tcPr>
                <w:p w14:paraId="1A24544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8" w:type="pct"/>
                </w:tcPr>
                <w:p w14:paraId="7EC2591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00DFFE9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8B58AD6" w14:textId="77777777">
              <w:trPr>
                <w:jc w:val="center"/>
              </w:trPr>
              <w:tc>
                <w:tcPr>
                  <w:tcW w:w="1664" w:type="pct"/>
                </w:tcPr>
                <w:p w14:paraId="5AA8504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8" w:type="pct"/>
                </w:tcPr>
                <w:p w14:paraId="061C0EF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7D76FC2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479C2602"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7A3BD40B" w14:textId="77777777" w:rsidTr="00007BB2">
        <w:tc>
          <w:tcPr>
            <w:tcW w:w="2748" w:type="dxa"/>
            <w:vMerge/>
          </w:tcPr>
          <w:p w14:paraId="3E381038"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07D3099E" w14:textId="5C65B1A0"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 xml:space="preserve">2. </w:t>
            </w:r>
            <w:r w:rsidRPr="00CE487E">
              <w:rPr>
                <w:rFonts w:ascii="Times New Roman" w:eastAsia="Times New Roman" w:hAnsi="Times New Roman" w:cs="Times New Roman"/>
              </w:rPr>
              <w:t>Установите соответствие между теорией развития физических способностей и основным содержанием теории (ОК 01., ОК 05., ОК 09., ПК 2.1., ПК 2.3.)</w:t>
            </w:r>
            <w:r w:rsidR="003F1B81">
              <w:rPr>
                <w:rFonts w:ascii="Times New Roman" w:eastAsia="Times New Roman" w:hAnsi="Times New Roman" w:cs="Times New Roman"/>
              </w:rPr>
              <w:t>:</w:t>
            </w:r>
          </w:p>
          <w:p w14:paraId="46249AA3"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tbl>
            <w:tblPr>
              <w:tblStyle w:val="28"/>
              <w:tblW w:w="4863" w:type="dxa"/>
              <w:tblLook w:val="04A0" w:firstRow="1" w:lastRow="0" w:firstColumn="1" w:lastColumn="0" w:noHBand="0" w:noVBand="1"/>
            </w:tblPr>
            <w:tblGrid>
              <w:gridCol w:w="2605"/>
              <w:gridCol w:w="2258"/>
            </w:tblGrid>
            <w:tr w:rsidR="00050C80" w:rsidRPr="00CE487E" w14:paraId="1F647A90" w14:textId="77777777" w:rsidTr="00C6590B">
              <w:tc>
                <w:tcPr>
                  <w:tcW w:w="2605" w:type="dxa"/>
                </w:tcPr>
                <w:p w14:paraId="054D2773"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rPr>
                    <w:t>Теория</w:t>
                  </w:r>
                </w:p>
              </w:tc>
              <w:tc>
                <w:tcPr>
                  <w:tcW w:w="2258" w:type="dxa"/>
                </w:tcPr>
                <w:p w14:paraId="7BEF1E25"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Содержание</w:t>
                  </w:r>
                </w:p>
              </w:tc>
            </w:tr>
            <w:tr w:rsidR="00050C80" w:rsidRPr="00CE487E" w14:paraId="37F177E2" w14:textId="77777777" w:rsidTr="00C6590B">
              <w:tc>
                <w:tcPr>
                  <w:tcW w:w="2605" w:type="dxa"/>
                </w:tcPr>
                <w:p w14:paraId="6CBEA95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Концепция дифференцированного подхода</w:t>
                  </w:r>
                </w:p>
              </w:tc>
              <w:tc>
                <w:tcPr>
                  <w:tcW w:w="2258" w:type="dxa"/>
                </w:tcPr>
                <w:p w14:paraId="69749127"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Контроль воздействия на определённые способности</w:t>
                  </w:r>
                </w:p>
              </w:tc>
            </w:tr>
            <w:tr w:rsidR="00050C80" w:rsidRPr="00CE487E" w14:paraId="2DBBA9F6" w14:textId="77777777" w:rsidTr="00C6590B">
              <w:tc>
                <w:tcPr>
                  <w:tcW w:w="2605" w:type="dxa"/>
                </w:tcPr>
                <w:p w14:paraId="4590F676"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Система комплексных воздействий</w:t>
                  </w:r>
                </w:p>
              </w:tc>
              <w:tc>
                <w:tcPr>
                  <w:tcW w:w="2258" w:type="dxa"/>
                </w:tcPr>
                <w:p w14:paraId="654BF324"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Совместная работа над несколькими аспектами подготовки</w:t>
                  </w:r>
                </w:p>
              </w:tc>
            </w:tr>
            <w:tr w:rsidR="00050C80" w:rsidRPr="00CE487E" w14:paraId="528A22B8" w14:textId="77777777" w:rsidTr="00C6590B">
              <w:tc>
                <w:tcPr>
                  <w:tcW w:w="2605" w:type="dxa"/>
                </w:tcPr>
                <w:p w14:paraId="1373FBD7"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Динамическая концепция адаптации организма</w:t>
                  </w:r>
                </w:p>
              </w:tc>
              <w:tc>
                <w:tcPr>
                  <w:tcW w:w="2258" w:type="dxa"/>
                </w:tcPr>
                <w:p w14:paraId="639126C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Научно обоснованный выбор нагрузки в зависимости от этапа подготовки</w:t>
                  </w:r>
                </w:p>
              </w:tc>
            </w:tr>
            <w:tr w:rsidR="00050C80" w:rsidRPr="00CE487E" w14:paraId="1906167E" w14:textId="77777777" w:rsidTr="00C6590B">
              <w:tc>
                <w:tcPr>
                  <w:tcW w:w="2605" w:type="dxa"/>
                </w:tcPr>
                <w:p w14:paraId="1862D90B" w14:textId="77777777" w:rsidR="00050C80" w:rsidRPr="00CE487E" w:rsidRDefault="00050C80" w:rsidP="00CE487E">
                  <w:pPr>
                    <w:spacing w:after="0" w:line="240" w:lineRule="auto"/>
                    <w:contextualSpacing/>
                    <w:rPr>
                      <w:rFonts w:ascii="Times New Roman" w:hAnsi="Times New Roman" w:cs="Times New Roman"/>
                    </w:rPr>
                  </w:pPr>
                </w:p>
              </w:tc>
              <w:tc>
                <w:tcPr>
                  <w:tcW w:w="2258" w:type="dxa"/>
                </w:tcPr>
                <w:p w14:paraId="232D3990"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Рассмотрение адаптационного ресурса организма в процессе тренировки</w:t>
                  </w:r>
                </w:p>
              </w:tc>
            </w:tr>
          </w:tbl>
          <w:p w14:paraId="199996B3"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343709F9"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28"/>
              <w:tblW w:w="0" w:type="auto"/>
              <w:jc w:val="center"/>
              <w:tblLook w:val="04A0" w:firstRow="1" w:lastRow="0" w:firstColumn="1" w:lastColumn="0" w:noHBand="0" w:noVBand="1"/>
            </w:tblPr>
            <w:tblGrid>
              <w:gridCol w:w="1234"/>
              <w:gridCol w:w="1222"/>
              <w:gridCol w:w="1229"/>
            </w:tblGrid>
            <w:tr w:rsidR="00050C80" w:rsidRPr="00CE487E" w14:paraId="308C4CF4" w14:textId="77777777">
              <w:trPr>
                <w:jc w:val="center"/>
              </w:trPr>
              <w:tc>
                <w:tcPr>
                  <w:tcW w:w="1234" w:type="dxa"/>
                </w:tcPr>
                <w:p w14:paraId="3E86711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2" w:type="dxa"/>
                </w:tcPr>
                <w:p w14:paraId="46AD852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29" w:type="dxa"/>
                </w:tcPr>
                <w:p w14:paraId="09DAF8E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2C7F8CB" w14:textId="77777777">
              <w:trPr>
                <w:jc w:val="center"/>
              </w:trPr>
              <w:tc>
                <w:tcPr>
                  <w:tcW w:w="1234" w:type="dxa"/>
                </w:tcPr>
                <w:p w14:paraId="1170F09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2" w:type="dxa"/>
                </w:tcPr>
                <w:p w14:paraId="34CB141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6DCFAA5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5CA06E5E" w14:textId="77777777" w:rsidR="00050C80" w:rsidRPr="00CE487E" w:rsidRDefault="00050C80" w:rsidP="00CE487E">
            <w:pPr>
              <w:spacing w:after="0" w:line="240" w:lineRule="auto"/>
              <w:contextualSpacing/>
              <w:jc w:val="both"/>
              <w:rPr>
                <w:rFonts w:ascii="Times New Roman" w:hAnsi="Times New Roman" w:cs="Times New Roman"/>
              </w:rPr>
            </w:pPr>
          </w:p>
        </w:tc>
        <w:tc>
          <w:tcPr>
            <w:tcW w:w="2565" w:type="dxa"/>
          </w:tcPr>
          <w:tbl>
            <w:tblPr>
              <w:tblStyle w:val="28"/>
              <w:tblW w:w="3749" w:type="pct"/>
              <w:jc w:val="center"/>
              <w:tblLook w:val="04A0" w:firstRow="1" w:lastRow="0" w:firstColumn="1" w:lastColumn="0" w:noHBand="0" w:noVBand="1"/>
            </w:tblPr>
            <w:tblGrid>
              <w:gridCol w:w="584"/>
              <w:gridCol w:w="585"/>
              <w:gridCol w:w="585"/>
            </w:tblGrid>
            <w:tr w:rsidR="00050C80" w:rsidRPr="00CE487E" w14:paraId="1F6482D1" w14:textId="77777777">
              <w:trPr>
                <w:jc w:val="center"/>
              </w:trPr>
              <w:tc>
                <w:tcPr>
                  <w:tcW w:w="1664" w:type="pct"/>
                </w:tcPr>
                <w:p w14:paraId="11B6F83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8" w:type="pct"/>
                </w:tcPr>
                <w:p w14:paraId="335C6D2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7BD46CF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59D526C" w14:textId="77777777">
              <w:trPr>
                <w:jc w:val="center"/>
              </w:trPr>
              <w:tc>
                <w:tcPr>
                  <w:tcW w:w="1664" w:type="pct"/>
                </w:tcPr>
                <w:p w14:paraId="6DFB4BF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8" w:type="pct"/>
                </w:tcPr>
                <w:p w14:paraId="5C9F0E5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5CF6DD8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7F6FAC8F"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0CA43A18" w14:textId="77777777" w:rsidTr="00007BB2">
        <w:tc>
          <w:tcPr>
            <w:tcW w:w="2748" w:type="dxa"/>
            <w:vMerge/>
          </w:tcPr>
          <w:p w14:paraId="6442B1FD"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6DB32AD2" w14:textId="1E666A06"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 xml:space="preserve">3. Установите соответствие между признаками спортивной карьеры и проявлениями данного признака (ОК 03., ОК 04., </w:t>
            </w:r>
            <w:r w:rsidR="003F1B81" w:rsidRPr="00CE487E">
              <w:rPr>
                <w:rFonts w:ascii="Times New Roman" w:eastAsia="Times New Roman" w:hAnsi="Times New Roman" w:cs="Times New Roman"/>
              </w:rPr>
              <w:t>ПК 2.2.</w:t>
            </w:r>
            <w:r w:rsidRPr="00CE487E">
              <w:rPr>
                <w:rFonts w:ascii="Times New Roman" w:eastAsia="Times New Roman" w:hAnsi="Times New Roman" w:cs="Times New Roman"/>
              </w:rPr>
              <w:t>):</w:t>
            </w:r>
          </w:p>
          <w:p w14:paraId="0D7EBA6B"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tbl>
            <w:tblPr>
              <w:tblStyle w:val="28"/>
              <w:tblW w:w="4946" w:type="dxa"/>
              <w:tblLook w:val="04A0" w:firstRow="1" w:lastRow="0" w:firstColumn="1" w:lastColumn="0" w:noHBand="0" w:noVBand="1"/>
            </w:tblPr>
            <w:tblGrid>
              <w:gridCol w:w="2257"/>
              <w:gridCol w:w="2689"/>
            </w:tblGrid>
            <w:tr w:rsidR="00050C80" w:rsidRPr="00CE487E" w14:paraId="1273D3A5" w14:textId="77777777" w:rsidTr="00F74AF9">
              <w:tc>
                <w:tcPr>
                  <w:tcW w:w="2257" w:type="dxa"/>
                  <w:vAlign w:val="center"/>
                </w:tcPr>
                <w:p w14:paraId="51C265B9"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Признаки</w:t>
                  </w:r>
                </w:p>
              </w:tc>
              <w:tc>
                <w:tcPr>
                  <w:tcW w:w="2689" w:type="dxa"/>
                  <w:vAlign w:val="center"/>
                </w:tcPr>
                <w:p w14:paraId="29C555A8"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Проявления</w:t>
                  </w:r>
                </w:p>
              </w:tc>
            </w:tr>
            <w:tr w:rsidR="00050C80" w:rsidRPr="00CE487E" w14:paraId="55E76435" w14:textId="77777777" w:rsidTr="00F74AF9">
              <w:tc>
                <w:tcPr>
                  <w:tcW w:w="2257" w:type="dxa"/>
                </w:tcPr>
                <w:p w14:paraId="008B0A9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Спортивные достижения</w:t>
                  </w:r>
                </w:p>
              </w:tc>
              <w:tc>
                <w:tcPr>
                  <w:tcW w:w="2689" w:type="dxa"/>
                </w:tcPr>
                <w:p w14:paraId="71228F7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Соревнования на международных стартах с высокими результатами</w:t>
                  </w:r>
                </w:p>
              </w:tc>
            </w:tr>
            <w:tr w:rsidR="00050C80" w:rsidRPr="00CE487E" w14:paraId="56DDE67B" w14:textId="77777777" w:rsidTr="00F74AF9">
              <w:tc>
                <w:tcPr>
                  <w:tcW w:w="2257" w:type="dxa"/>
                </w:tcPr>
                <w:p w14:paraId="28FC3AA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Профессиональная востребованность</w:t>
                  </w:r>
                </w:p>
              </w:tc>
              <w:tc>
                <w:tcPr>
                  <w:tcW w:w="2689" w:type="dxa"/>
                </w:tcPr>
                <w:p w14:paraId="6F637DCC"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Престиж клубов и команд</w:t>
                  </w:r>
                </w:p>
              </w:tc>
            </w:tr>
            <w:tr w:rsidR="00050C80" w:rsidRPr="00CE487E" w14:paraId="3130F5AF" w14:textId="77777777" w:rsidTr="00F74AF9">
              <w:tc>
                <w:tcPr>
                  <w:tcW w:w="2257" w:type="dxa"/>
                </w:tcPr>
                <w:p w14:paraId="19DFE1C4"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Общественный резонанс</w:t>
                  </w:r>
                </w:p>
              </w:tc>
              <w:tc>
                <w:tcPr>
                  <w:tcW w:w="2689" w:type="dxa"/>
                </w:tcPr>
                <w:p w14:paraId="3CE4D0F4"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 xml:space="preserve">3. Общая известность и популярность среди </w:t>
                  </w:r>
                  <w:r w:rsidRPr="00CE487E">
                    <w:rPr>
                      <w:rFonts w:ascii="Times New Roman" w:hAnsi="Times New Roman" w:cs="Times New Roman"/>
                    </w:rPr>
                    <w:lastRenderedPageBreak/>
                    <w:t>болельщиков</w:t>
                  </w:r>
                </w:p>
              </w:tc>
            </w:tr>
            <w:tr w:rsidR="00050C80" w:rsidRPr="00CE487E" w14:paraId="741F2B06" w14:textId="77777777" w:rsidTr="00F74AF9">
              <w:tc>
                <w:tcPr>
                  <w:tcW w:w="2257" w:type="dxa"/>
                </w:tcPr>
                <w:p w14:paraId="3E4E1AA2" w14:textId="77777777" w:rsidR="00050C80" w:rsidRPr="00CE487E" w:rsidRDefault="00050C80" w:rsidP="00CE487E">
                  <w:pPr>
                    <w:spacing w:after="0" w:line="240" w:lineRule="auto"/>
                    <w:contextualSpacing/>
                    <w:rPr>
                      <w:rFonts w:ascii="Times New Roman" w:hAnsi="Times New Roman" w:cs="Times New Roman"/>
                    </w:rPr>
                  </w:pPr>
                </w:p>
              </w:tc>
              <w:tc>
                <w:tcPr>
                  <w:tcW w:w="2689" w:type="dxa"/>
                </w:tcPr>
                <w:p w14:paraId="55608D72"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Монетизация доходов и контрактов</w:t>
                  </w:r>
                </w:p>
              </w:tc>
            </w:tr>
          </w:tbl>
          <w:p w14:paraId="6AC2727F"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p w14:paraId="40AF72F0"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28"/>
              <w:tblW w:w="0" w:type="auto"/>
              <w:jc w:val="center"/>
              <w:tblLook w:val="04A0" w:firstRow="1" w:lastRow="0" w:firstColumn="1" w:lastColumn="0" w:noHBand="0" w:noVBand="1"/>
            </w:tblPr>
            <w:tblGrid>
              <w:gridCol w:w="1234"/>
              <w:gridCol w:w="1222"/>
              <w:gridCol w:w="1229"/>
            </w:tblGrid>
            <w:tr w:rsidR="00050C80" w:rsidRPr="00CE487E" w14:paraId="59F863AD" w14:textId="77777777">
              <w:trPr>
                <w:jc w:val="center"/>
              </w:trPr>
              <w:tc>
                <w:tcPr>
                  <w:tcW w:w="1234" w:type="dxa"/>
                </w:tcPr>
                <w:p w14:paraId="25D9443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2" w:type="dxa"/>
                </w:tcPr>
                <w:p w14:paraId="1B1BDD4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29" w:type="dxa"/>
                </w:tcPr>
                <w:p w14:paraId="1705F0E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31014386" w14:textId="77777777">
              <w:trPr>
                <w:jc w:val="center"/>
              </w:trPr>
              <w:tc>
                <w:tcPr>
                  <w:tcW w:w="1234" w:type="dxa"/>
                </w:tcPr>
                <w:p w14:paraId="2914CAC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2" w:type="dxa"/>
                </w:tcPr>
                <w:p w14:paraId="1DB4E3F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3F9ACEE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188834F6" w14:textId="77777777" w:rsidR="00050C80" w:rsidRPr="00CE487E" w:rsidRDefault="00050C80" w:rsidP="00CE487E">
            <w:pPr>
              <w:spacing w:after="0" w:line="240" w:lineRule="auto"/>
              <w:contextualSpacing/>
              <w:rPr>
                <w:rFonts w:ascii="Times New Roman" w:eastAsia="Times New Roman" w:hAnsi="Times New Roman" w:cs="Times New Roman"/>
              </w:rPr>
            </w:pPr>
          </w:p>
        </w:tc>
        <w:tc>
          <w:tcPr>
            <w:tcW w:w="2565" w:type="dxa"/>
          </w:tcPr>
          <w:tbl>
            <w:tblPr>
              <w:tblStyle w:val="28"/>
              <w:tblW w:w="3749" w:type="pct"/>
              <w:jc w:val="center"/>
              <w:tblLook w:val="04A0" w:firstRow="1" w:lastRow="0" w:firstColumn="1" w:lastColumn="0" w:noHBand="0" w:noVBand="1"/>
            </w:tblPr>
            <w:tblGrid>
              <w:gridCol w:w="584"/>
              <w:gridCol w:w="585"/>
              <w:gridCol w:w="585"/>
            </w:tblGrid>
            <w:tr w:rsidR="00050C80" w:rsidRPr="00CE487E" w14:paraId="2DD3A6CF" w14:textId="77777777">
              <w:trPr>
                <w:jc w:val="center"/>
              </w:trPr>
              <w:tc>
                <w:tcPr>
                  <w:tcW w:w="1664" w:type="pct"/>
                </w:tcPr>
                <w:p w14:paraId="3C648D9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668" w:type="pct"/>
                </w:tcPr>
                <w:p w14:paraId="7897E97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76E4426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1E5E7B53" w14:textId="77777777">
              <w:trPr>
                <w:jc w:val="center"/>
              </w:trPr>
              <w:tc>
                <w:tcPr>
                  <w:tcW w:w="1664" w:type="pct"/>
                </w:tcPr>
                <w:p w14:paraId="2BB31AC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8" w:type="pct"/>
                </w:tcPr>
                <w:p w14:paraId="111649D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1F1C5E6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29ADD3D4"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682FC6CD" w14:textId="77777777" w:rsidTr="00007BB2">
        <w:tc>
          <w:tcPr>
            <w:tcW w:w="2748" w:type="dxa"/>
            <w:vMerge/>
          </w:tcPr>
          <w:p w14:paraId="1355688A"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4E9823FD" w14:textId="77777777" w:rsidR="00050C80" w:rsidRPr="00CE487E" w:rsidRDefault="00CB05D7" w:rsidP="003F1B81">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rPr>
              <w:t xml:space="preserve">4. </w:t>
            </w:r>
            <w:r w:rsidRPr="00CE487E">
              <w:rPr>
                <w:rFonts w:ascii="Times New Roman" w:hAnsi="Times New Roman" w:cs="Times New Roman"/>
              </w:rPr>
              <w:t>Установите соответствие между средствами реализации и направлений научно-методической работы тренера (ОК 02., ОК 05., ПК 2.3., ПК 2.4.):</w:t>
            </w:r>
          </w:p>
          <w:p w14:paraId="3DA9810B" w14:textId="77777777" w:rsidR="00050C80" w:rsidRPr="00CE487E" w:rsidRDefault="00050C80" w:rsidP="00CE487E">
            <w:pPr>
              <w:spacing w:after="0" w:line="240" w:lineRule="auto"/>
              <w:contextualSpacing/>
              <w:rPr>
                <w:rFonts w:ascii="Times New Roman" w:hAnsi="Times New Roman" w:cs="Times New Roman"/>
              </w:rPr>
            </w:pPr>
          </w:p>
          <w:tbl>
            <w:tblPr>
              <w:tblStyle w:val="28"/>
              <w:tblW w:w="4937" w:type="dxa"/>
              <w:tblLook w:val="04A0" w:firstRow="1" w:lastRow="0" w:firstColumn="1" w:lastColumn="0" w:noHBand="0" w:noVBand="1"/>
            </w:tblPr>
            <w:tblGrid>
              <w:gridCol w:w="2605"/>
              <w:gridCol w:w="2332"/>
            </w:tblGrid>
            <w:tr w:rsidR="00050C80" w:rsidRPr="00CE487E" w14:paraId="33ACF262" w14:textId="77777777">
              <w:tc>
                <w:tcPr>
                  <w:tcW w:w="2605" w:type="dxa"/>
                </w:tcPr>
                <w:p w14:paraId="2AC85E8F"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Средства реализации</w:t>
                  </w:r>
                </w:p>
              </w:tc>
              <w:tc>
                <w:tcPr>
                  <w:tcW w:w="2332" w:type="dxa"/>
                </w:tcPr>
                <w:p w14:paraId="63E06C70"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Направления работы</w:t>
                  </w:r>
                </w:p>
              </w:tc>
            </w:tr>
            <w:tr w:rsidR="00050C80" w:rsidRPr="00CE487E" w14:paraId="0DAB11F9" w14:textId="77777777">
              <w:tc>
                <w:tcPr>
                  <w:tcW w:w="2605" w:type="dxa"/>
                </w:tcPr>
                <w:p w14:paraId="0CDB7072"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А. Применение специализированных тренажеров</w:t>
                  </w:r>
                </w:p>
              </w:tc>
              <w:tc>
                <w:tcPr>
                  <w:tcW w:w="2332" w:type="dxa"/>
                </w:tcPr>
                <w:p w14:paraId="59758CE5"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Развитие выносливости</w:t>
                  </w:r>
                </w:p>
              </w:tc>
            </w:tr>
            <w:tr w:rsidR="00050C80" w:rsidRPr="00CE487E" w14:paraId="45205C6F" w14:textId="77777777">
              <w:tc>
                <w:tcPr>
                  <w:tcW w:w="2605" w:type="dxa"/>
                </w:tcPr>
                <w:p w14:paraId="76DD3CB2"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Б. Совокупность методов многократного повторения упражнений</w:t>
                  </w:r>
                </w:p>
              </w:tc>
              <w:tc>
                <w:tcPr>
                  <w:tcW w:w="2332" w:type="dxa"/>
                </w:tcPr>
                <w:p w14:paraId="206E5E32"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Повышение силовых качеств</w:t>
                  </w:r>
                </w:p>
              </w:tc>
            </w:tr>
            <w:tr w:rsidR="00050C80" w:rsidRPr="00CE487E" w14:paraId="33871EC8" w14:textId="77777777">
              <w:tc>
                <w:tcPr>
                  <w:tcW w:w="2605" w:type="dxa"/>
                </w:tcPr>
                <w:p w14:paraId="0586F7F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В. Унификация сложных координационных комплексов</w:t>
                  </w:r>
                </w:p>
              </w:tc>
              <w:tc>
                <w:tcPr>
                  <w:tcW w:w="2332" w:type="dxa"/>
                </w:tcPr>
                <w:p w14:paraId="25E3E9A5"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Совершенствование техники движений</w:t>
                  </w:r>
                </w:p>
              </w:tc>
            </w:tr>
            <w:tr w:rsidR="00050C80" w:rsidRPr="00CE487E" w14:paraId="3094E126" w14:textId="77777777">
              <w:tc>
                <w:tcPr>
                  <w:tcW w:w="2605" w:type="dxa"/>
                </w:tcPr>
                <w:p w14:paraId="61B4AF34" w14:textId="77777777" w:rsidR="00050C80" w:rsidRPr="00CE487E" w:rsidRDefault="00050C80" w:rsidP="00CE487E">
                  <w:pPr>
                    <w:spacing w:after="0" w:line="240" w:lineRule="auto"/>
                    <w:contextualSpacing/>
                    <w:rPr>
                      <w:rFonts w:ascii="Times New Roman" w:hAnsi="Times New Roman" w:cs="Times New Roman"/>
                    </w:rPr>
                  </w:pPr>
                </w:p>
              </w:tc>
              <w:tc>
                <w:tcPr>
                  <w:tcW w:w="2332" w:type="dxa"/>
                </w:tcPr>
                <w:p w14:paraId="6BB241D8"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Улучшение координации</w:t>
                  </w:r>
                </w:p>
              </w:tc>
            </w:tr>
          </w:tbl>
          <w:p w14:paraId="5A8E3503" w14:textId="77777777" w:rsidR="00050C80" w:rsidRPr="00CE487E" w:rsidRDefault="00050C80" w:rsidP="00CE487E">
            <w:pPr>
              <w:spacing w:after="0" w:line="240" w:lineRule="auto"/>
              <w:contextualSpacing/>
              <w:rPr>
                <w:rFonts w:ascii="Times New Roman" w:hAnsi="Times New Roman" w:cs="Times New Roman"/>
              </w:rPr>
            </w:pPr>
          </w:p>
          <w:p w14:paraId="1C949580" w14:textId="77777777" w:rsidR="00050C80" w:rsidRPr="00CE487E" w:rsidRDefault="00CB05D7" w:rsidP="003F1B81">
            <w:pPr>
              <w:spacing w:after="0" w:line="240" w:lineRule="auto"/>
              <w:contextualSpacing/>
              <w:jc w:val="both"/>
              <w:rPr>
                <w:rFonts w:ascii="Times New Roman" w:hAnsi="Times New Roman" w:cs="Times New Roman"/>
              </w:rPr>
            </w:pPr>
            <w:r w:rsidRPr="00CE487E">
              <w:rPr>
                <w:rFonts w:ascii="Times New Roman" w:hAnsi="Times New Roman" w:cs="Times New Roman"/>
              </w:rPr>
              <w:t>Запишите выбранные цифры под соответствующими буквами:</w:t>
            </w:r>
          </w:p>
          <w:tbl>
            <w:tblPr>
              <w:tblStyle w:val="28"/>
              <w:tblW w:w="0" w:type="auto"/>
              <w:jc w:val="center"/>
              <w:tblLook w:val="04A0" w:firstRow="1" w:lastRow="0" w:firstColumn="1" w:lastColumn="0" w:noHBand="0" w:noVBand="1"/>
            </w:tblPr>
            <w:tblGrid>
              <w:gridCol w:w="1234"/>
              <w:gridCol w:w="1222"/>
              <w:gridCol w:w="1229"/>
            </w:tblGrid>
            <w:tr w:rsidR="00050C80" w:rsidRPr="00CE487E" w14:paraId="5CEBE858" w14:textId="77777777">
              <w:trPr>
                <w:jc w:val="center"/>
              </w:trPr>
              <w:tc>
                <w:tcPr>
                  <w:tcW w:w="1234" w:type="dxa"/>
                </w:tcPr>
                <w:p w14:paraId="0B380813" w14:textId="77777777" w:rsidR="00050C80" w:rsidRPr="00CE487E" w:rsidRDefault="00CB05D7" w:rsidP="003F1B81">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222" w:type="dxa"/>
                </w:tcPr>
                <w:p w14:paraId="7F9A79B2" w14:textId="77777777" w:rsidR="00050C80" w:rsidRPr="00CE487E" w:rsidRDefault="00CB05D7" w:rsidP="003F1B81">
                  <w:pPr>
                    <w:spacing w:after="0" w:line="240" w:lineRule="auto"/>
                    <w:contextualSpacing/>
                    <w:jc w:val="center"/>
                    <w:rPr>
                      <w:rFonts w:ascii="Times New Roman" w:hAnsi="Times New Roman" w:cs="Times New Roman"/>
                    </w:rPr>
                  </w:pPr>
                  <w:r w:rsidRPr="00CE487E">
                    <w:rPr>
                      <w:rFonts w:ascii="Times New Roman" w:hAnsi="Times New Roman" w:cs="Times New Roman"/>
                    </w:rPr>
                    <w:t>Б</w:t>
                  </w:r>
                </w:p>
              </w:tc>
              <w:tc>
                <w:tcPr>
                  <w:tcW w:w="1229" w:type="dxa"/>
                </w:tcPr>
                <w:p w14:paraId="643B95BA" w14:textId="77777777" w:rsidR="00050C80" w:rsidRPr="00CE487E" w:rsidRDefault="00CB05D7" w:rsidP="003F1B81">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r>
            <w:tr w:rsidR="00050C80" w:rsidRPr="00CE487E" w14:paraId="0C3E580F" w14:textId="77777777">
              <w:trPr>
                <w:jc w:val="center"/>
              </w:trPr>
              <w:tc>
                <w:tcPr>
                  <w:tcW w:w="1234" w:type="dxa"/>
                </w:tcPr>
                <w:p w14:paraId="613D67C3" w14:textId="77777777" w:rsidR="00050C80" w:rsidRPr="00CE487E" w:rsidRDefault="00050C80" w:rsidP="00CE487E">
                  <w:pPr>
                    <w:spacing w:after="0" w:line="240" w:lineRule="auto"/>
                    <w:contextualSpacing/>
                    <w:rPr>
                      <w:rFonts w:ascii="Times New Roman" w:hAnsi="Times New Roman" w:cs="Times New Roman"/>
                    </w:rPr>
                  </w:pPr>
                </w:p>
              </w:tc>
              <w:tc>
                <w:tcPr>
                  <w:tcW w:w="1222" w:type="dxa"/>
                </w:tcPr>
                <w:p w14:paraId="0BC27DFB" w14:textId="77777777" w:rsidR="00050C80" w:rsidRPr="00CE487E" w:rsidRDefault="00050C80" w:rsidP="00CE487E">
                  <w:pPr>
                    <w:spacing w:after="0" w:line="240" w:lineRule="auto"/>
                    <w:contextualSpacing/>
                    <w:rPr>
                      <w:rFonts w:ascii="Times New Roman" w:hAnsi="Times New Roman" w:cs="Times New Roman"/>
                    </w:rPr>
                  </w:pPr>
                </w:p>
              </w:tc>
              <w:tc>
                <w:tcPr>
                  <w:tcW w:w="1229" w:type="dxa"/>
                </w:tcPr>
                <w:p w14:paraId="3F67CD5E" w14:textId="77777777" w:rsidR="00050C80" w:rsidRPr="00CE487E" w:rsidRDefault="00050C80" w:rsidP="00CE487E">
                  <w:pPr>
                    <w:spacing w:after="0" w:line="240" w:lineRule="auto"/>
                    <w:contextualSpacing/>
                    <w:rPr>
                      <w:rFonts w:ascii="Times New Roman" w:hAnsi="Times New Roman" w:cs="Times New Roman"/>
                    </w:rPr>
                  </w:pPr>
                </w:p>
              </w:tc>
            </w:tr>
          </w:tbl>
          <w:p w14:paraId="4EC4E0CF" w14:textId="77777777" w:rsidR="00050C80" w:rsidRPr="00CE487E" w:rsidRDefault="00050C80" w:rsidP="00CE487E">
            <w:pPr>
              <w:spacing w:after="0" w:line="240" w:lineRule="auto"/>
              <w:contextualSpacing/>
              <w:rPr>
                <w:rFonts w:ascii="Times New Roman" w:hAnsi="Times New Roman" w:cs="Times New Roman"/>
              </w:rPr>
            </w:pPr>
          </w:p>
        </w:tc>
        <w:tc>
          <w:tcPr>
            <w:tcW w:w="2565" w:type="dxa"/>
          </w:tcPr>
          <w:tbl>
            <w:tblPr>
              <w:tblStyle w:val="28"/>
              <w:tblW w:w="3749" w:type="pct"/>
              <w:jc w:val="center"/>
              <w:tblLook w:val="04A0" w:firstRow="1" w:lastRow="0" w:firstColumn="1" w:lastColumn="0" w:noHBand="0" w:noVBand="1"/>
            </w:tblPr>
            <w:tblGrid>
              <w:gridCol w:w="584"/>
              <w:gridCol w:w="585"/>
              <w:gridCol w:w="585"/>
            </w:tblGrid>
            <w:tr w:rsidR="00050C80" w:rsidRPr="00CE487E" w14:paraId="36F1A21D" w14:textId="77777777">
              <w:trPr>
                <w:jc w:val="center"/>
              </w:trPr>
              <w:tc>
                <w:tcPr>
                  <w:tcW w:w="1664" w:type="pct"/>
                </w:tcPr>
                <w:p w14:paraId="71F1493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8" w:type="pct"/>
                </w:tcPr>
                <w:p w14:paraId="509322B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8" w:type="pct"/>
                </w:tcPr>
                <w:p w14:paraId="37A7AF0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354ED295" w14:textId="77777777">
              <w:trPr>
                <w:jc w:val="center"/>
              </w:trPr>
              <w:tc>
                <w:tcPr>
                  <w:tcW w:w="1664" w:type="pct"/>
                </w:tcPr>
                <w:p w14:paraId="6EE509D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8" w:type="pct"/>
                </w:tcPr>
                <w:p w14:paraId="63B6D4F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8" w:type="pct"/>
                </w:tcPr>
                <w:p w14:paraId="781413F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2BF16EAE"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2CD3B66A" w14:textId="77777777" w:rsidTr="00007BB2">
        <w:tc>
          <w:tcPr>
            <w:tcW w:w="2748" w:type="dxa"/>
            <w:vMerge w:val="restart"/>
          </w:tcPr>
          <w:p w14:paraId="0BEA8C27"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Задания закрытого типа на установление последовательности</w:t>
            </w:r>
          </w:p>
        </w:tc>
        <w:tc>
          <w:tcPr>
            <w:tcW w:w="7742" w:type="dxa"/>
            <w:gridSpan w:val="2"/>
          </w:tcPr>
          <w:p w14:paraId="400F7A4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2D62EC52" w14:textId="77777777" w:rsidTr="00007BB2">
        <w:tc>
          <w:tcPr>
            <w:tcW w:w="2748" w:type="dxa"/>
            <w:vMerge/>
          </w:tcPr>
          <w:p w14:paraId="5109BD33"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7DAC2C4F" w14:textId="770FFDF5"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5. Установите правильную последовательность этапов научно-исследовательского проекта</w:t>
            </w:r>
            <w:r w:rsidR="003F1B81">
              <w:rPr>
                <w:rFonts w:ascii="Times New Roman" w:eastAsia="Times New Roman" w:hAnsi="Times New Roman" w:cs="Times New Roman"/>
                <w:lang w:eastAsia="ru-RU"/>
              </w:rPr>
              <w:t>:</w:t>
            </w:r>
            <w:r w:rsidRPr="00CE487E">
              <w:rPr>
                <w:rFonts w:ascii="Times New Roman" w:eastAsia="Times New Roman" w:hAnsi="Times New Roman" w:cs="Times New Roman"/>
                <w:lang w:eastAsia="ru-RU"/>
              </w:rPr>
              <w:t xml:space="preserve"> </w:t>
            </w:r>
            <w:r w:rsidRPr="00CE487E">
              <w:rPr>
                <w:rFonts w:ascii="Times New Roman" w:hAnsi="Times New Roman" w:cs="Times New Roman"/>
              </w:rPr>
              <w:t>(ОК 02., ОК 05., ПК 2.3., ПК 2.4.)</w:t>
            </w:r>
          </w:p>
          <w:p w14:paraId="512CCA4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E592876" w14:textId="77777777" w:rsidR="00050C80" w:rsidRPr="00CE487E" w:rsidRDefault="00CB05D7" w:rsidP="00CE487E">
            <w:pPr>
              <w:spacing w:after="0" w:line="240" w:lineRule="auto"/>
              <w:ind w:firstLine="2"/>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Организация сбора эмпирических данных</w:t>
            </w:r>
          </w:p>
          <w:p w14:paraId="7D721DD1" w14:textId="77777777" w:rsidR="00050C80" w:rsidRPr="00CE487E" w:rsidRDefault="00CB05D7" w:rsidP="00CE487E">
            <w:pPr>
              <w:spacing w:after="0" w:line="240" w:lineRule="auto"/>
              <w:ind w:firstLine="2"/>
              <w:contextualSpacing/>
              <w:jc w:val="both"/>
              <w:rPr>
                <w:rFonts w:ascii="Times New Roman" w:eastAsia="Times New Roman" w:hAnsi="Times New Roman" w:cs="Times New Roman"/>
                <w:highlight w:val="yellow"/>
                <w:lang w:eastAsia="ru-RU"/>
              </w:rPr>
            </w:pPr>
            <w:r w:rsidRPr="00CE487E">
              <w:rPr>
                <w:rFonts w:ascii="Times New Roman" w:eastAsia="Times New Roman" w:hAnsi="Times New Roman" w:cs="Times New Roman"/>
                <w:lang w:eastAsia="ru-RU"/>
              </w:rPr>
              <w:t>2. Итоговая публикация</w:t>
            </w:r>
          </w:p>
          <w:p w14:paraId="1DEECACC" w14:textId="77777777" w:rsidR="00050C80" w:rsidRPr="00CE487E" w:rsidRDefault="00CB05D7" w:rsidP="00CE487E">
            <w:pPr>
              <w:spacing w:after="0" w:line="240" w:lineRule="auto"/>
              <w:ind w:firstLine="2"/>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Научно-теоретическое обоснование проблемы</w:t>
            </w:r>
          </w:p>
          <w:p w14:paraId="6CE6AEED" w14:textId="0A78A1D3" w:rsidR="00050C80" w:rsidRPr="00CE487E" w:rsidRDefault="00CB05D7" w:rsidP="00CE487E">
            <w:pPr>
              <w:spacing w:after="0" w:line="240" w:lineRule="auto"/>
              <w:ind w:firstLine="2"/>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w:t>
            </w:r>
            <w:r w:rsidR="003F1B81" w:rsidRPr="00CE487E">
              <w:rPr>
                <w:rFonts w:ascii="Times New Roman" w:eastAsia="Times New Roman" w:hAnsi="Times New Roman" w:cs="Times New Roman"/>
                <w:lang w:eastAsia="ru-RU"/>
              </w:rPr>
              <w:t>Соотнесение практических</w:t>
            </w:r>
            <w:r w:rsidRPr="00CE487E">
              <w:rPr>
                <w:rFonts w:ascii="Times New Roman" w:eastAsia="Times New Roman" w:hAnsi="Times New Roman" w:cs="Times New Roman"/>
                <w:lang w:eastAsia="ru-RU"/>
              </w:rPr>
              <w:t xml:space="preserve"> значений</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полученных выводов </w:t>
            </w:r>
          </w:p>
          <w:p w14:paraId="68D1AA7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E8668E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565" w:type="dxa"/>
          </w:tcPr>
          <w:p w14:paraId="15746567" w14:textId="3B8E8BE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3, 1, 4, 2</w:t>
            </w:r>
          </w:p>
        </w:tc>
      </w:tr>
      <w:tr w:rsidR="00050C80" w:rsidRPr="00CE487E" w14:paraId="22BF89BA" w14:textId="77777777" w:rsidTr="00007BB2">
        <w:tc>
          <w:tcPr>
            <w:tcW w:w="2748" w:type="dxa"/>
            <w:vMerge/>
          </w:tcPr>
          <w:p w14:paraId="4710DFB4"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6D62D507"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6. Укажите правильный порядок составления научной публикации в области физического воспитания. </w:t>
            </w:r>
            <w:r w:rsidRPr="00CE487E">
              <w:rPr>
                <w:rFonts w:ascii="Times New Roman" w:eastAsia="Times New Roman" w:hAnsi="Times New Roman" w:cs="Times New Roman"/>
              </w:rPr>
              <w:t>(ОК 03., ОК 04., ПК 2.2.)</w:t>
            </w:r>
          </w:p>
          <w:p w14:paraId="0393692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936B21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Окончательное заключение</w:t>
            </w:r>
          </w:p>
          <w:p w14:paraId="525B3F4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Начальный литературный обзор</w:t>
            </w:r>
          </w:p>
          <w:p w14:paraId="11964FB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Выбор методологии исследования</w:t>
            </w:r>
          </w:p>
          <w:p w14:paraId="4E7E0F8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Результаты исследования. </w:t>
            </w:r>
          </w:p>
          <w:p w14:paraId="5526904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379AC4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565" w:type="dxa"/>
          </w:tcPr>
          <w:p w14:paraId="2DD36B13" w14:textId="6699E5F9"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2, 3, 4, 1</w:t>
            </w:r>
          </w:p>
        </w:tc>
      </w:tr>
      <w:tr w:rsidR="00050C80" w:rsidRPr="00CE487E" w14:paraId="7D6060DC" w14:textId="77777777" w:rsidTr="00007BB2">
        <w:tc>
          <w:tcPr>
            <w:tcW w:w="2748" w:type="dxa"/>
            <w:vMerge/>
          </w:tcPr>
          <w:p w14:paraId="29136589"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682AFEC0" w14:textId="61FB9EBE"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7. Какова правильная последовательность педагогических экспериментов? </w:t>
            </w:r>
            <w:r w:rsidR="003F1B81" w:rsidRPr="00CE487E">
              <w:rPr>
                <w:rFonts w:ascii="Times New Roman" w:eastAsia="Times New Roman" w:hAnsi="Times New Roman" w:cs="Times New Roman"/>
                <w:lang w:eastAsia="ru-RU"/>
              </w:rPr>
              <w:t>(ОК</w:t>
            </w:r>
            <w:r w:rsidRPr="00CE487E">
              <w:rPr>
                <w:rFonts w:ascii="Times New Roman" w:eastAsia="Times New Roman" w:hAnsi="Times New Roman" w:cs="Times New Roman"/>
                <w:lang w:eastAsia="ru-RU"/>
              </w:rPr>
              <w:t xml:space="preserve"> 01., ОК 02., ОК 03., ОК 09., ПК </w:t>
            </w:r>
            <w:r w:rsidR="003F1B81" w:rsidRPr="00CE487E">
              <w:rPr>
                <w:rFonts w:ascii="Times New Roman" w:eastAsia="Times New Roman" w:hAnsi="Times New Roman" w:cs="Times New Roman"/>
                <w:lang w:eastAsia="ru-RU"/>
              </w:rPr>
              <w:t>2.3., ПК</w:t>
            </w:r>
            <w:r w:rsidRPr="00CE487E">
              <w:rPr>
                <w:rFonts w:ascii="Times New Roman" w:eastAsia="Times New Roman" w:hAnsi="Times New Roman" w:cs="Times New Roman"/>
                <w:lang w:eastAsia="ru-RU"/>
              </w:rPr>
              <w:t xml:space="preserve"> 2.4.)</w:t>
            </w:r>
          </w:p>
          <w:p w14:paraId="547BFE9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3E3B85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Предварительный этап (изучение теории)</w:t>
            </w:r>
          </w:p>
          <w:p w14:paraId="422372E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Основной эксперимент</w:t>
            </w:r>
          </w:p>
          <w:p w14:paraId="64FC534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3. Констатирующий этап (определение начального </w:t>
            </w:r>
            <w:r w:rsidRPr="00CE487E">
              <w:rPr>
                <w:rFonts w:ascii="Times New Roman" w:eastAsia="Times New Roman" w:hAnsi="Times New Roman" w:cs="Times New Roman"/>
                <w:lang w:eastAsia="ru-RU"/>
              </w:rPr>
              <w:lastRenderedPageBreak/>
              <w:t>уровня)</w:t>
            </w:r>
          </w:p>
          <w:p w14:paraId="3F137D3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Дубляж проведения опыта (для подтверждения достоверности) </w:t>
            </w:r>
          </w:p>
          <w:p w14:paraId="69B7B08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6FCD79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565" w:type="dxa"/>
          </w:tcPr>
          <w:p w14:paraId="6CE7381B" w14:textId="39185F1E"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lastRenderedPageBreak/>
              <w:t>3, 1, 2, 4</w:t>
            </w:r>
          </w:p>
        </w:tc>
      </w:tr>
      <w:tr w:rsidR="00050C80" w:rsidRPr="00CE487E" w14:paraId="22BD84BE" w14:textId="77777777" w:rsidTr="00007BB2">
        <w:tc>
          <w:tcPr>
            <w:tcW w:w="2748" w:type="dxa"/>
            <w:vMerge/>
          </w:tcPr>
          <w:p w14:paraId="7570DE44"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060BCAC5" w14:textId="2FC86580"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8. Установите верный порядок прохождения педагогического контроля в процессе спортивного совершенствования </w:t>
            </w:r>
            <w:r w:rsidRPr="00CE487E">
              <w:rPr>
                <w:rFonts w:ascii="Times New Roman" w:eastAsia="Times New Roman" w:hAnsi="Times New Roman" w:cs="Times New Roman"/>
              </w:rPr>
              <w:t xml:space="preserve">(ОК 03., ОК 04., </w:t>
            </w:r>
            <w:r w:rsidR="003F1B81" w:rsidRPr="00CE487E">
              <w:rPr>
                <w:rFonts w:ascii="Times New Roman" w:eastAsia="Times New Roman" w:hAnsi="Times New Roman" w:cs="Times New Roman"/>
              </w:rPr>
              <w:t>ПК 2.2.</w:t>
            </w:r>
            <w:r w:rsidRPr="00CE487E">
              <w:rPr>
                <w:rFonts w:ascii="Times New Roman" w:eastAsia="Times New Roman" w:hAnsi="Times New Roman" w:cs="Times New Roman"/>
              </w:rPr>
              <w:t>)</w:t>
            </w:r>
          </w:p>
          <w:p w14:paraId="0D6EA8FB"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9556E9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Оперативные контрольные мероприятия</w:t>
            </w:r>
          </w:p>
          <w:p w14:paraId="0D81572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Итоговая оценка достижений</w:t>
            </w:r>
          </w:p>
          <w:p w14:paraId="35FA208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Начальная диагностика готовности</w:t>
            </w:r>
          </w:p>
          <w:p w14:paraId="57BECA4F"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Эффективность проверки методик </w:t>
            </w:r>
          </w:p>
          <w:p w14:paraId="4D642EC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763B90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565" w:type="dxa"/>
          </w:tcPr>
          <w:p w14:paraId="67BEEE01" w14:textId="67EBEEB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lang w:eastAsia="ru-RU"/>
              </w:rPr>
              <w:t>3, 1, 4, 2</w:t>
            </w:r>
          </w:p>
        </w:tc>
      </w:tr>
      <w:tr w:rsidR="00050C80" w:rsidRPr="00CE487E" w14:paraId="64E9F1F3" w14:textId="77777777" w:rsidTr="00007BB2">
        <w:tc>
          <w:tcPr>
            <w:tcW w:w="2748" w:type="dxa"/>
            <w:vMerge w:val="restart"/>
          </w:tcPr>
          <w:p w14:paraId="5B9A2179"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742" w:type="dxa"/>
            <w:gridSpan w:val="2"/>
          </w:tcPr>
          <w:p w14:paraId="4302FE7E"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 Прочитайте текст вопроса, выберите один правильный вариант ответа, запишите аргументы, обосновывающие выбор ответа.</w:t>
            </w:r>
          </w:p>
        </w:tc>
      </w:tr>
      <w:tr w:rsidR="00050C80" w:rsidRPr="00CE487E" w14:paraId="5C8B8526" w14:textId="77777777" w:rsidTr="00007BB2">
        <w:tc>
          <w:tcPr>
            <w:tcW w:w="2748" w:type="dxa"/>
            <w:vMerge/>
          </w:tcPr>
          <w:p w14:paraId="7DF3F0BC"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126746FF" w14:textId="42375CD3"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9. Какой основной критерий проявляется </w:t>
            </w:r>
            <w:r w:rsidR="003F1B81" w:rsidRPr="00CE487E">
              <w:rPr>
                <w:rFonts w:ascii="Times New Roman" w:eastAsia="Times New Roman" w:hAnsi="Times New Roman" w:cs="Times New Roman"/>
                <w:lang w:eastAsia="ru-RU"/>
              </w:rPr>
              <w:t>в эффективности</w:t>
            </w:r>
            <w:r w:rsidRPr="00CE487E">
              <w:rPr>
                <w:rFonts w:ascii="Times New Roman" w:eastAsia="Times New Roman" w:hAnsi="Times New Roman" w:cs="Times New Roman"/>
                <w:lang w:eastAsia="ru-RU"/>
              </w:rPr>
              <w:t xml:space="preserve"> методики тренировки спортсменов высокого класса? </w:t>
            </w:r>
            <w:r w:rsidRPr="00CE487E">
              <w:rPr>
                <w:rFonts w:ascii="Times New Roman" w:eastAsia="Times New Roman" w:hAnsi="Times New Roman" w:cs="Times New Roman"/>
              </w:rPr>
              <w:t>(ОК 03., ОК 04., ПК 2.2.)</w:t>
            </w:r>
          </w:p>
          <w:p w14:paraId="1F1B714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AD5F6C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Рост количества тренировок</w:t>
            </w:r>
          </w:p>
          <w:p w14:paraId="7D681FE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Улучшение спортивных результатов</w:t>
            </w:r>
          </w:p>
          <w:p w14:paraId="1E9CE06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Применение новых тренажеров</w:t>
            </w:r>
          </w:p>
          <w:p w14:paraId="0358754E" w14:textId="006CB2B0" w:rsidR="00050C80" w:rsidRPr="00CE487E" w:rsidRDefault="00CB05D7" w:rsidP="00CE487E">
            <w:pPr>
              <w:tabs>
                <w:tab w:val="left" w:pos="231"/>
              </w:tabs>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4.Использование инновационных методик восстановления  </w:t>
            </w:r>
          </w:p>
          <w:p w14:paraId="7398EE2D"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 </w:t>
            </w:r>
          </w:p>
          <w:p w14:paraId="4CF6211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95F789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565" w:type="dxa"/>
          </w:tcPr>
          <w:p w14:paraId="7EA23CE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w:t>
            </w:r>
          </w:p>
          <w:p w14:paraId="31065F8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Улучшение спортивных результатов является эффективной методикой тренировки спортсменов высокого класса.</w:t>
            </w:r>
          </w:p>
        </w:tc>
      </w:tr>
      <w:tr w:rsidR="00050C80" w:rsidRPr="00CE487E" w14:paraId="7EDD6AF1" w14:textId="77777777" w:rsidTr="00007BB2">
        <w:tc>
          <w:tcPr>
            <w:tcW w:w="2748" w:type="dxa"/>
            <w:vMerge/>
          </w:tcPr>
          <w:p w14:paraId="6F7FEB1A"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196B3EA8" w14:textId="6CA6F9C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10. Выберите виды исследований, которые преимущественно используются для изучения психологических аспектов спортивной </w:t>
            </w:r>
            <w:r w:rsidR="00B27DDB" w:rsidRPr="00CE487E">
              <w:rPr>
                <w:rFonts w:ascii="Times New Roman" w:eastAsia="Times New Roman" w:hAnsi="Times New Roman" w:cs="Times New Roman"/>
                <w:lang w:eastAsia="ru-RU"/>
              </w:rPr>
              <w:t>подготовки</w:t>
            </w:r>
            <w:r w:rsidR="00B27DDB">
              <w:rPr>
                <w:rFonts w:ascii="Times New Roman" w:eastAsia="Times New Roman" w:hAnsi="Times New Roman" w:cs="Times New Roman"/>
                <w:lang w:eastAsia="ru-RU"/>
              </w:rPr>
              <w:t>:</w:t>
            </w:r>
            <w:r w:rsidR="00B27DDB"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rPr>
              <w:t>ОК 01., ОК 05., ОК 09., ПК 2.1., ПК 2.3.)</w:t>
            </w:r>
          </w:p>
          <w:p w14:paraId="424F706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C97C9D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Анкетирование и интервьюирование</w:t>
            </w:r>
          </w:p>
          <w:p w14:paraId="66269C8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Биохимический анализ крови</w:t>
            </w:r>
          </w:p>
          <w:p w14:paraId="724F26F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Биомеханика движения</w:t>
            </w:r>
          </w:p>
          <w:p w14:paraId="6197396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Хронометраж нагрузки  </w:t>
            </w:r>
          </w:p>
          <w:p w14:paraId="01823CE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 </w:t>
            </w:r>
          </w:p>
          <w:p w14:paraId="7C670F8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8CBB54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565" w:type="dxa"/>
          </w:tcPr>
          <w:p w14:paraId="59F6B80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68FE4D0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Анкетирование и интервьюирование используются преимущественно для изучения психологических аспектов в спортивной подготовке.</w:t>
            </w:r>
          </w:p>
        </w:tc>
      </w:tr>
      <w:tr w:rsidR="00050C80" w:rsidRPr="00CE487E" w14:paraId="1129AFA7" w14:textId="77777777" w:rsidTr="00007BB2">
        <w:tc>
          <w:tcPr>
            <w:tcW w:w="2748" w:type="dxa"/>
            <w:vMerge/>
          </w:tcPr>
          <w:p w14:paraId="0F5C8D40"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6CA380BA" w14:textId="151E6014"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11. Отбор перспективных юных спортсменов включает следующий критерий</w:t>
            </w:r>
            <w:r w:rsidR="003F1B81">
              <w:rPr>
                <w:rFonts w:ascii="Times New Roman" w:eastAsia="Times New Roman" w:hAnsi="Times New Roman" w:cs="Times New Roman"/>
                <w:lang w:eastAsia="ru-RU"/>
              </w:rPr>
              <w:t>:</w:t>
            </w:r>
            <w:r w:rsidRPr="00CE487E">
              <w:rPr>
                <w:rFonts w:ascii="Times New Roman" w:eastAsia="Times New Roman" w:hAnsi="Times New Roman" w:cs="Times New Roman"/>
                <w:lang w:eastAsia="ru-RU"/>
              </w:rPr>
              <w:t xml:space="preserve"> (ОК 01., ОК 02., ОК 03., ОК 09., ПК 2.3., ПК 2.4.)</w:t>
            </w:r>
          </w:p>
          <w:p w14:paraId="578E4D6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093CC07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Физическое развитие, спортивные достижения, мотивация и личностные качества</w:t>
            </w:r>
          </w:p>
          <w:p w14:paraId="7AAF55D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Наличие высшего образования родителей</w:t>
            </w:r>
          </w:p>
          <w:p w14:paraId="337DDC9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Уровень владения иностранными языками</w:t>
            </w:r>
          </w:p>
          <w:p w14:paraId="7E83AC6B"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Участие в волонтерских программах  </w:t>
            </w:r>
          </w:p>
          <w:p w14:paraId="1C7A8DD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4A04C7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4A1750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565" w:type="dxa"/>
          </w:tcPr>
          <w:p w14:paraId="311254B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2748066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Физическое развитие, спортивные достижения, мотивация и личностные качества являются критерием отбора перспективных юных спортсменов</w:t>
            </w:r>
          </w:p>
        </w:tc>
      </w:tr>
      <w:tr w:rsidR="00050C80" w:rsidRPr="00CE487E" w14:paraId="5364B614" w14:textId="77777777" w:rsidTr="00007BB2">
        <w:tc>
          <w:tcPr>
            <w:tcW w:w="2748" w:type="dxa"/>
            <w:vMerge/>
          </w:tcPr>
          <w:p w14:paraId="0744492D"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61B7FCF7"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12. Для оценки физиологических реакций организма спортсмена в процессе тренировки чаще всего используют: </w:t>
            </w:r>
            <w:r w:rsidRPr="00CE487E">
              <w:rPr>
                <w:rFonts w:ascii="Times New Roman" w:eastAsia="Times New Roman" w:hAnsi="Times New Roman" w:cs="Times New Roman"/>
              </w:rPr>
              <w:t>(ОК 01., ОК 05., ОК 09., ПК 2.1., ПК 2.3.)</w:t>
            </w:r>
          </w:p>
          <w:p w14:paraId="6A7083B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97A0A9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Математическое моделирование</w:t>
            </w:r>
          </w:p>
          <w:p w14:paraId="59F4965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2. Измерение антропометрических данных</w:t>
            </w:r>
          </w:p>
          <w:p w14:paraId="1738B25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Пробы сердечного ритма и дыхания</w:t>
            </w:r>
          </w:p>
          <w:p w14:paraId="751F986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4. Индекс Порье  </w:t>
            </w:r>
          </w:p>
          <w:p w14:paraId="5826F34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9508DE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5260312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565" w:type="dxa"/>
          </w:tcPr>
          <w:p w14:paraId="4F4A906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3</w:t>
            </w:r>
          </w:p>
          <w:p w14:paraId="7A922364" w14:textId="088773C6"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Обоснование: Пробы сердечного ритма и дыхания применяются для оценивания физиологической </w:t>
            </w:r>
            <w:r w:rsidRPr="00CE487E">
              <w:rPr>
                <w:rFonts w:ascii="Times New Roman" w:eastAsia="Times New Roman" w:hAnsi="Times New Roman" w:cs="Times New Roman"/>
                <w:lang w:eastAsia="ru-RU"/>
              </w:rPr>
              <w:lastRenderedPageBreak/>
              <w:t xml:space="preserve">реакции организма в процессе </w:t>
            </w:r>
            <w:r w:rsidR="003F1B81" w:rsidRPr="00CE487E">
              <w:rPr>
                <w:rFonts w:ascii="Times New Roman" w:eastAsia="Times New Roman" w:hAnsi="Times New Roman" w:cs="Times New Roman"/>
                <w:lang w:eastAsia="ru-RU"/>
              </w:rPr>
              <w:t>тренировки.</w:t>
            </w:r>
          </w:p>
        </w:tc>
      </w:tr>
      <w:tr w:rsidR="00050C80" w:rsidRPr="00CE487E" w14:paraId="5AE80E0A" w14:textId="77777777" w:rsidTr="00007BB2">
        <w:tc>
          <w:tcPr>
            <w:tcW w:w="2748" w:type="dxa"/>
            <w:vMerge w:val="restart"/>
          </w:tcPr>
          <w:p w14:paraId="59A9F5C1"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lastRenderedPageBreak/>
              <w:t>4. Задания комбинированного типа с выбором нескольких вариантов из предложенных и обоснование ответа</w:t>
            </w:r>
          </w:p>
        </w:tc>
        <w:tc>
          <w:tcPr>
            <w:tcW w:w="7742" w:type="dxa"/>
            <w:gridSpan w:val="2"/>
          </w:tcPr>
          <w:p w14:paraId="6845DACE"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 Прочитайте текст вопроса, выберите все правильные варианты ответа и запишите аргументы, обосновывающие выбор ответа.</w:t>
            </w:r>
          </w:p>
        </w:tc>
      </w:tr>
      <w:tr w:rsidR="00050C80" w:rsidRPr="00CE487E" w14:paraId="4EA55B7D" w14:textId="77777777" w:rsidTr="00007BB2">
        <w:tc>
          <w:tcPr>
            <w:tcW w:w="2748" w:type="dxa"/>
            <w:vMerge/>
          </w:tcPr>
          <w:p w14:paraId="136F837B"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3813C41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13. Перечислите э</w:t>
            </w:r>
            <w:r w:rsidRPr="00CE487E">
              <w:rPr>
                <w:rFonts w:ascii="Times New Roman" w:eastAsia="Times New Roman" w:hAnsi="Times New Roman" w:cs="Times New Roman"/>
                <w:bCs/>
                <w:lang w:eastAsia="ru-RU"/>
              </w:rPr>
              <w:t xml:space="preserve">лементы, входящие в структуру научного исследования. </w:t>
            </w:r>
            <w:r w:rsidRPr="00CE487E">
              <w:rPr>
                <w:rFonts w:ascii="Times New Roman" w:hAnsi="Times New Roman" w:cs="Times New Roman"/>
              </w:rPr>
              <w:t>(ОК 02., ОК 05., ПК 2.3., ПК 2.4.)</w:t>
            </w:r>
          </w:p>
          <w:p w14:paraId="6956D8AF"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43C3971A"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Постановка проблемы и цели исследования.</w:t>
            </w:r>
          </w:p>
          <w:p w14:paraId="41889F01" w14:textId="1B68FC2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w:t>
            </w:r>
            <w:r w:rsidR="005B4681" w:rsidRPr="00CE487E">
              <w:rPr>
                <w:rFonts w:ascii="Times New Roman" w:eastAsia="Times New Roman" w:hAnsi="Times New Roman" w:cs="Times New Roman"/>
                <w:bCs/>
                <w:lang w:eastAsia="ru-RU"/>
              </w:rPr>
              <w:t xml:space="preserve"> </w:t>
            </w:r>
            <w:r w:rsidRPr="00CE487E">
              <w:rPr>
                <w:rFonts w:ascii="Times New Roman" w:eastAsia="Times New Roman" w:hAnsi="Times New Roman" w:cs="Times New Roman"/>
                <w:bCs/>
                <w:lang w:eastAsia="ru-RU"/>
              </w:rPr>
              <w:t>Определение гипотезы и выбор методов исследования.</w:t>
            </w:r>
          </w:p>
          <w:p w14:paraId="3148CC0C"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Анализ полученных результатов и выводы</w:t>
            </w:r>
          </w:p>
          <w:p w14:paraId="50C8A44D"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 xml:space="preserve">4. Обобщение теоретических основ вопроса. </w:t>
            </w:r>
          </w:p>
          <w:p w14:paraId="3C5403C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E22A38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1E8DDB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565" w:type="dxa"/>
          </w:tcPr>
          <w:p w14:paraId="2D8DB32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 3, 4</w:t>
            </w:r>
          </w:p>
          <w:p w14:paraId="301FCA6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 Все вышеперечисленные элементы входят в структуру научного исследования.</w:t>
            </w:r>
          </w:p>
        </w:tc>
      </w:tr>
      <w:tr w:rsidR="00050C80" w:rsidRPr="00CE487E" w14:paraId="470E1FCC" w14:textId="77777777" w:rsidTr="00007BB2">
        <w:tc>
          <w:tcPr>
            <w:tcW w:w="2748" w:type="dxa"/>
            <w:vMerge/>
          </w:tcPr>
          <w:p w14:paraId="38B3A47A"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5EB99C88" w14:textId="3F6D01A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hAnsi="Times New Roman" w:cs="Times New Roman"/>
              </w:rPr>
              <w:t>14. </w:t>
            </w:r>
            <w:r w:rsidRPr="00CE487E">
              <w:rPr>
                <w:rFonts w:ascii="Times New Roman" w:eastAsia="Times New Roman" w:hAnsi="Times New Roman" w:cs="Times New Roman"/>
                <w:bCs/>
                <w:lang w:eastAsia="ru-RU"/>
              </w:rPr>
              <w:t>Выберите методы, используемые в педагогическом исследовании физического воспитания</w:t>
            </w:r>
            <w:r w:rsidR="00E24F20">
              <w:rPr>
                <w:rFonts w:ascii="Times New Roman" w:eastAsia="Times New Roman" w:hAnsi="Times New Roman" w:cs="Times New Roman"/>
                <w:bCs/>
                <w:lang w:eastAsia="ru-RU"/>
              </w:rPr>
              <w:t>:</w:t>
            </w:r>
            <w:r w:rsidRPr="00CE487E">
              <w:rPr>
                <w:rFonts w:ascii="Times New Roman" w:eastAsia="Times New Roman" w:hAnsi="Times New Roman" w:cs="Times New Roman"/>
                <w:bCs/>
                <w:lang w:eastAsia="ru-RU"/>
              </w:rPr>
              <w:t xml:space="preserve"> </w:t>
            </w:r>
            <w:r w:rsidRPr="00CE487E">
              <w:rPr>
                <w:rFonts w:ascii="Times New Roman" w:eastAsia="Times New Roman" w:hAnsi="Times New Roman" w:cs="Times New Roman"/>
              </w:rPr>
              <w:t>(ОК 01., ОК 04</w:t>
            </w:r>
            <w:r w:rsidR="003F1B81" w:rsidRPr="00CE487E">
              <w:rPr>
                <w:rFonts w:ascii="Times New Roman" w:eastAsia="Times New Roman" w:hAnsi="Times New Roman" w:cs="Times New Roman"/>
              </w:rPr>
              <w:t>., ОК</w:t>
            </w:r>
            <w:r w:rsidRPr="00CE487E">
              <w:rPr>
                <w:rFonts w:ascii="Times New Roman" w:eastAsia="Times New Roman" w:hAnsi="Times New Roman" w:cs="Times New Roman"/>
              </w:rPr>
              <w:t xml:space="preserve"> 05., ОК 09., ПК 2.1., ПК 2.3.)</w:t>
            </w:r>
          </w:p>
          <w:p w14:paraId="11B700CD"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34A66176"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Анкетирование и тестирование учащихся.</w:t>
            </w:r>
          </w:p>
          <w:p w14:paraId="6DF5AD0D" w14:textId="4C15DB09"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 xml:space="preserve">2. </w:t>
            </w:r>
            <w:r w:rsidR="003F1B81" w:rsidRPr="00CE487E">
              <w:rPr>
                <w:rFonts w:ascii="Times New Roman" w:eastAsia="Times New Roman" w:hAnsi="Times New Roman" w:cs="Times New Roman"/>
                <w:bCs/>
                <w:lang w:eastAsia="ru-RU"/>
              </w:rPr>
              <w:t>Экспериментальное обучение</w:t>
            </w:r>
            <w:r w:rsidRPr="00CE487E">
              <w:rPr>
                <w:rFonts w:ascii="Times New Roman" w:eastAsia="Times New Roman" w:hAnsi="Times New Roman" w:cs="Times New Roman"/>
                <w:bCs/>
                <w:lang w:eastAsia="ru-RU"/>
              </w:rPr>
              <w:t xml:space="preserve"> и наблюдение.</w:t>
            </w:r>
          </w:p>
          <w:p w14:paraId="04FCCCFA"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Мониторинг состояния здоровья студентов.</w:t>
            </w:r>
          </w:p>
          <w:p w14:paraId="71505308"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Опрос экспертов и педагогов.</w:t>
            </w:r>
          </w:p>
          <w:p w14:paraId="318E4D4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B382BF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4FB3D8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565" w:type="dxa"/>
          </w:tcPr>
          <w:p w14:paraId="65754B7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 4</w:t>
            </w:r>
          </w:p>
          <w:p w14:paraId="5FDD4788" w14:textId="462C0E46"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Обоснование: </w:t>
            </w:r>
            <w:r w:rsidRPr="00CE487E">
              <w:rPr>
                <w:rFonts w:ascii="Times New Roman" w:eastAsia="Times New Roman" w:hAnsi="Times New Roman" w:cs="Times New Roman"/>
                <w:bCs/>
                <w:lang w:eastAsia="ru-RU"/>
              </w:rPr>
              <w:t xml:space="preserve">Анкетирование и тестирование </w:t>
            </w:r>
            <w:r w:rsidR="003F1B81" w:rsidRPr="00CE487E">
              <w:rPr>
                <w:rFonts w:ascii="Times New Roman" w:eastAsia="Times New Roman" w:hAnsi="Times New Roman" w:cs="Times New Roman"/>
                <w:bCs/>
                <w:lang w:eastAsia="ru-RU"/>
              </w:rPr>
              <w:t xml:space="preserve">учащихся, </w:t>
            </w:r>
            <w:r w:rsidR="003F1B81" w:rsidRPr="00CE487E">
              <w:rPr>
                <w:rFonts w:ascii="Times New Roman" w:eastAsia="Times New Roman" w:hAnsi="Times New Roman" w:cs="Times New Roman"/>
                <w:lang w:eastAsia="ru-RU"/>
              </w:rPr>
              <w:t>экспериментальное</w:t>
            </w:r>
            <w:r w:rsidR="003F1B81" w:rsidRPr="00CE487E">
              <w:rPr>
                <w:rFonts w:ascii="Times New Roman" w:eastAsia="Times New Roman" w:hAnsi="Times New Roman" w:cs="Times New Roman"/>
                <w:bCs/>
                <w:lang w:eastAsia="ru-RU"/>
              </w:rPr>
              <w:t xml:space="preserve"> обучение</w:t>
            </w:r>
            <w:r w:rsidRPr="00CE487E">
              <w:rPr>
                <w:rFonts w:ascii="Times New Roman" w:eastAsia="Times New Roman" w:hAnsi="Times New Roman" w:cs="Times New Roman"/>
                <w:bCs/>
                <w:lang w:eastAsia="ru-RU"/>
              </w:rPr>
              <w:t xml:space="preserve"> и наблюдение, опрос экспертов и педагогов данные методы используются в педагогическом исследовании физического воспитания.</w:t>
            </w:r>
          </w:p>
        </w:tc>
      </w:tr>
      <w:tr w:rsidR="00050C80" w:rsidRPr="00CE487E" w14:paraId="47856DF1" w14:textId="77777777" w:rsidTr="00007BB2">
        <w:tc>
          <w:tcPr>
            <w:tcW w:w="2748" w:type="dxa"/>
            <w:vMerge/>
          </w:tcPr>
          <w:p w14:paraId="03E6A476"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4240040E"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15. </w:t>
            </w:r>
            <w:r w:rsidRPr="00CE487E">
              <w:rPr>
                <w:rFonts w:ascii="Times New Roman" w:eastAsia="Times New Roman" w:hAnsi="Times New Roman" w:cs="Times New Roman"/>
                <w:bCs/>
                <w:lang w:eastAsia="ru-RU"/>
              </w:rPr>
              <w:t xml:space="preserve">В обучении современной физической культуре применяются следующие технологии: </w:t>
            </w:r>
            <w:r w:rsidRPr="00CE487E">
              <w:rPr>
                <w:rFonts w:ascii="Times New Roman" w:eastAsia="Times New Roman" w:hAnsi="Times New Roman" w:cs="Times New Roman"/>
              </w:rPr>
              <w:t>(ОК 01., ОК 05., ОК 09., ПК 2.1., ПК 2.3.)</w:t>
            </w:r>
          </w:p>
          <w:p w14:paraId="2CE867FA"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6AE9A1F5" w14:textId="5A256110"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1.Программы дистанционного мониторинга физического состояния.</w:t>
            </w:r>
          </w:p>
          <w:p w14:paraId="1FF7206D" w14:textId="4B004606"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2.Учебники традиционной печатной формы.</w:t>
            </w:r>
          </w:p>
          <w:p w14:paraId="66A3C924" w14:textId="67099A19"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3.Онлайн-курсы повышения квалификации учителей.</w:t>
            </w:r>
          </w:p>
          <w:p w14:paraId="34685839" w14:textId="76699183"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4.Доски интерактивные и мультимедийные презентации.</w:t>
            </w:r>
          </w:p>
          <w:p w14:paraId="220D5CF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5B577C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DC00E2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565" w:type="dxa"/>
          </w:tcPr>
          <w:p w14:paraId="5BEB4BA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3, 4</w:t>
            </w:r>
          </w:p>
          <w:p w14:paraId="6CC11D1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r w:rsidRPr="00CE487E">
              <w:rPr>
                <w:rFonts w:ascii="Times New Roman" w:eastAsia="Times New Roman" w:hAnsi="Times New Roman" w:cs="Times New Roman"/>
                <w:bCs/>
                <w:lang w:eastAsia="ru-RU"/>
              </w:rPr>
              <w:t>Программы дистанционного мониторинга физического состояния, онлайн-курсы повышения квалификации учителей, доски интерактивные и мультимедийные презентации применяются в обучении современной физической культуре.</w:t>
            </w:r>
          </w:p>
        </w:tc>
      </w:tr>
      <w:tr w:rsidR="00050C80" w:rsidRPr="00CE487E" w14:paraId="1B52C828" w14:textId="77777777" w:rsidTr="00007BB2">
        <w:tc>
          <w:tcPr>
            <w:tcW w:w="2748" w:type="dxa"/>
            <w:vMerge/>
          </w:tcPr>
          <w:p w14:paraId="64D7A31F"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3F99BDAB" w14:textId="30A9063B"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16. </w:t>
            </w:r>
            <w:r w:rsidRPr="00CE487E">
              <w:rPr>
                <w:rFonts w:ascii="Times New Roman" w:eastAsia="Times New Roman" w:hAnsi="Times New Roman" w:cs="Times New Roman"/>
                <w:bCs/>
                <w:lang w:eastAsia="ru-RU"/>
              </w:rPr>
              <w:t xml:space="preserve">Какие критерии определяют эффективность методики физического воспитания? </w:t>
            </w:r>
            <w:r w:rsidR="00B27DDB" w:rsidRPr="00CE487E">
              <w:rPr>
                <w:rFonts w:ascii="Times New Roman" w:eastAsia="Times New Roman" w:hAnsi="Times New Roman" w:cs="Times New Roman"/>
                <w:lang w:eastAsia="ru-RU"/>
              </w:rPr>
              <w:t>(ОК</w:t>
            </w:r>
            <w:r w:rsidRPr="00CE487E">
              <w:rPr>
                <w:rFonts w:ascii="Times New Roman" w:eastAsia="Times New Roman" w:hAnsi="Times New Roman" w:cs="Times New Roman"/>
                <w:lang w:eastAsia="ru-RU"/>
              </w:rPr>
              <w:t xml:space="preserve"> 01., ОК 02., ОК 03., ОК 09., ПК 2.3., ПК 2.4.)</w:t>
            </w:r>
          </w:p>
          <w:p w14:paraId="080E280F" w14:textId="77777777" w:rsidR="00050C80" w:rsidRPr="00CE487E" w:rsidRDefault="00050C80" w:rsidP="00CE487E">
            <w:pPr>
              <w:spacing w:after="0" w:line="240" w:lineRule="auto"/>
              <w:contextualSpacing/>
              <w:jc w:val="both"/>
              <w:rPr>
                <w:rFonts w:ascii="Times New Roman" w:eastAsia="Times New Roman" w:hAnsi="Times New Roman" w:cs="Times New Roman"/>
                <w:bCs/>
                <w:lang w:eastAsia="ru-RU"/>
              </w:rPr>
            </w:pPr>
          </w:p>
          <w:p w14:paraId="2223803F"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Улучшение показателей здоровья обучающихся.</w:t>
            </w:r>
          </w:p>
          <w:p w14:paraId="46FBBE96"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2. Уровня физической активности и заинтересованности школьников.</w:t>
            </w:r>
          </w:p>
          <w:p w14:paraId="42CB6831"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3. Наличие необходимых материально-технических условий.</w:t>
            </w:r>
          </w:p>
          <w:p w14:paraId="106908A1" w14:textId="77777777" w:rsidR="00050C80" w:rsidRPr="00CE487E" w:rsidRDefault="00CB05D7" w:rsidP="00CE487E">
            <w:pPr>
              <w:spacing w:after="0" w:line="240" w:lineRule="auto"/>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4. Удовлетворенность преподавателей результатами.</w:t>
            </w:r>
          </w:p>
          <w:p w14:paraId="287CC06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4ED5CC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10CE45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Обоснование:</w:t>
            </w:r>
          </w:p>
        </w:tc>
        <w:tc>
          <w:tcPr>
            <w:tcW w:w="2565" w:type="dxa"/>
          </w:tcPr>
          <w:p w14:paraId="56A15B6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1, 2, 3, 4</w:t>
            </w:r>
          </w:p>
          <w:p w14:paraId="073BC72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Все вышеперечисленные определяют эффективность</w:t>
            </w:r>
            <w:r w:rsidRPr="00CE487E">
              <w:rPr>
                <w:rFonts w:ascii="Times New Roman" w:eastAsia="Times New Roman" w:hAnsi="Times New Roman" w:cs="Times New Roman"/>
                <w:bCs/>
                <w:lang w:eastAsia="ru-RU"/>
              </w:rPr>
              <w:t xml:space="preserve"> методики физического воспитания</w:t>
            </w:r>
            <w:r w:rsidRPr="00CE487E">
              <w:rPr>
                <w:rFonts w:ascii="Times New Roman" w:eastAsia="Times New Roman" w:hAnsi="Times New Roman" w:cs="Times New Roman"/>
                <w:lang w:eastAsia="ru-RU"/>
              </w:rPr>
              <w:t>.</w:t>
            </w:r>
          </w:p>
        </w:tc>
      </w:tr>
      <w:tr w:rsidR="00050C80" w:rsidRPr="00CE487E" w14:paraId="025D58D7" w14:textId="77777777" w:rsidTr="00007BB2">
        <w:tc>
          <w:tcPr>
            <w:tcW w:w="2748" w:type="dxa"/>
            <w:vMerge w:val="restart"/>
          </w:tcPr>
          <w:p w14:paraId="51D55C7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5. Задания открытого типа с развернутым ответом</w:t>
            </w:r>
          </w:p>
        </w:tc>
        <w:tc>
          <w:tcPr>
            <w:tcW w:w="7742" w:type="dxa"/>
            <w:gridSpan w:val="2"/>
          </w:tcPr>
          <w:p w14:paraId="0149AC23"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 xml:space="preserve">Пояснение: Прочитайте текст вопроса и </w:t>
            </w:r>
            <w:r w:rsidRPr="00CE487E">
              <w:rPr>
                <w:rFonts w:ascii="Times New Roman" w:eastAsia="Times New Roman" w:hAnsi="Times New Roman" w:cs="Times New Roman"/>
                <w:i/>
              </w:rPr>
              <w:t>запишите ответ, используя четкие компактные формулировки.</w:t>
            </w:r>
          </w:p>
        </w:tc>
      </w:tr>
      <w:tr w:rsidR="00050C80" w:rsidRPr="00CE487E" w14:paraId="5C68CC01" w14:textId="77777777" w:rsidTr="00007BB2">
        <w:tc>
          <w:tcPr>
            <w:tcW w:w="2748" w:type="dxa"/>
            <w:vMerge/>
          </w:tcPr>
          <w:p w14:paraId="5225E455"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12B56702"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eastAsia="Times New Roman" w:hAnsi="Times New Roman" w:cs="Times New Roman"/>
                <w:lang w:eastAsia="ru-RU"/>
              </w:rPr>
              <w:t xml:space="preserve">17. </w:t>
            </w:r>
            <w:r w:rsidRPr="00CE487E">
              <w:rPr>
                <w:rFonts w:ascii="Times New Roman" w:eastAsia="Times New Roman" w:hAnsi="Times New Roman" w:cs="Times New Roman"/>
              </w:rPr>
              <w:t>Дайте определение понятию «Метод». (</w:t>
            </w:r>
            <w:r w:rsidRPr="00CE487E">
              <w:rPr>
                <w:rFonts w:ascii="Times New Roman" w:hAnsi="Times New Roman" w:cs="Times New Roman"/>
              </w:rPr>
              <w:t>ОК 02., ОК 05., ПК 2.3., ПК 2.4.)</w:t>
            </w:r>
          </w:p>
          <w:p w14:paraId="543D85F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748AD6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565" w:type="dxa"/>
          </w:tcPr>
          <w:p w14:paraId="6C2E0DF6" w14:textId="77777777" w:rsidR="000B7293"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A30C7AC" w14:textId="3DDA74B4"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Метод – способ решения определённой задачи.</w:t>
            </w:r>
          </w:p>
        </w:tc>
      </w:tr>
      <w:tr w:rsidR="00050C80" w:rsidRPr="00CE487E" w14:paraId="3C0F8692" w14:textId="77777777" w:rsidTr="00007BB2">
        <w:tc>
          <w:tcPr>
            <w:tcW w:w="2748" w:type="dxa"/>
            <w:vMerge/>
          </w:tcPr>
          <w:p w14:paraId="3B6716E2"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7CE5B1B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18. Документ</w:t>
            </w:r>
            <w:r w:rsidRPr="00CE487E">
              <w:rPr>
                <w:rFonts w:ascii="Times New Roman" w:hAnsi="Times New Roman" w:cs="Times New Roman"/>
              </w:rPr>
              <w:t xml:space="preserve"> – это? </w:t>
            </w:r>
            <w:r w:rsidRPr="00CE487E">
              <w:rPr>
                <w:rFonts w:ascii="Times New Roman" w:eastAsia="Times New Roman" w:hAnsi="Times New Roman" w:cs="Times New Roman"/>
              </w:rPr>
              <w:t>(ОК 01., ОК 05., ОК 09., ПК 2.1., ПК 2.3.)</w:t>
            </w:r>
          </w:p>
          <w:p w14:paraId="12E0B77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51EB2A5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565" w:type="dxa"/>
          </w:tcPr>
          <w:p w14:paraId="37C2BEFF" w14:textId="452619B3" w:rsidR="000B7293"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5C545B2" w14:textId="41F6E52D"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Документ</w:t>
            </w:r>
            <w:r w:rsidRPr="00CE487E">
              <w:rPr>
                <w:rFonts w:ascii="Times New Roman" w:hAnsi="Times New Roman" w:cs="Times New Roman"/>
              </w:rPr>
              <w:t xml:space="preserve"> – это материальный носитель с зафиксированной на нём информацией.</w:t>
            </w:r>
          </w:p>
        </w:tc>
      </w:tr>
      <w:tr w:rsidR="00050C80" w:rsidRPr="00CE487E" w14:paraId="77F06338" w14:textId="77777777" w:rsidTr="00007BB2">
        <w:tc>
          <w:tcPr>
            <w:tcW w:w="2748" w:type="dxa"/>
            <w:vMerge/>
          </w:tcPr>
          <w:p w14:paraId="3AAA5EC3"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350242DF"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19. </w:t>
            </w:r>
            <w:r w:rsidRPr="00CE487E">
              <w:rPr>
                <w:rFonts w:ascii="Times New Roman" w:hAnsi="Times New Roman" w:cs="Times New Roman"/>
              </w:rPr>
              <w:t xml:space="preserve">Какая нагрузка представлена на графике?  </w:t>
            </w:r>
            <w:r w:rsidRPr="00CE487E">
              <w:rPr>
                <w:rFonts w:ascii="Times New Roman" w:eastAsia="Times New Roman" w:hAnsi="Times New Roman" w:cs="Times New Roman"/>
                <w:lang w:eastAsia="ru-RU"/>
              </w:rPr>
              <w:t>(ОК 01., ОК 02., ОК 03., ОК 09., ПК 2.3., ПК 2.4.)</w:t>
            </w:r>
          </w:p>
          <w:p w14:paraId="32CC2B4C" w14:textId="77777777" w:rsidR="00050C80" w:rsidRPr="00CE487E" w:rsidRDefault="00050C80" w:rsidP="00CE487E">
            <w:pPr>
              <w:spacing w:after="0" w:line="240" w:lineRule="auto"/>
              <w:contextualSpacing/>
              <w:rPr>
                <w:rFonts w:ascii="Times New Roman" w:hAnsi="Times New Roman" w:cs="Times New Roman"/>
              </w:rPr>
            </w:pPr>
          </w:p>
          <w:p w14:paraId="5DA5C49F" w14:textId="77777777" w:rsidR="00050C80" w:rsidRPr="00CE487E" w:rsidRDefault="00050C80" w:rsidP="00CE487E">
            <w:pPr>
              <w:spacing w:after="0" w:line="240" w:lineRule="auto"/>
              <w:contextualSpacing/>
              <w:rPr>
                <w:rFonts w:ascii="Times New Roman" w:hAnsi="Times New Roman" w:cs="Times New Roman"/>
              </w:rPr>
            </w:pPr>
          </w:p>
          <w:p w14:paraId="3B74E293"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noProof/>
                <w:lang w:eastAsia="ru-RU"/>
              </w:rPr>
              <w:drawing>
                <wp:inline distT="0" distB="0" distL="0" distR="0" wp14:anchorId="0BFA2F27" wp14:editId="17EF9F3F">
                  <wp:extent cx="2400300" cy="6000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2400634" cy="600117"/>
                          </a:xfrm>
                          <a:prstGeom prst="rect">
                            <a:avLst/>
                          </a:prstGeom>
                          <a:noFill/>
                        </pic:spPr>
                      </pic:pic>
                    </a:graphicData>
                  </a:graphic>
                </wp:inline>
              </w:drawing>
            </w:r>
            <w:r w:rsidRPr="00CE487E">
              <w:rPr>
                <w:rFonts w:ascii="Times New Roman" w:hAnsi="Times New Roman" w:cs="Times New Roman"/>
              </w:rPr>
              <w:t xml:space="preserve"> </w:t>
            </w:r>
          </w:p>
          <w:p w14:paraId="0E2500F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CA1C15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565" w:type="dxa"/>
          </w:tcPr>
          <w:p w14:paraId="67D8382B" w14:textId="6CEFAE19" w:rsidR="000B7293"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484063F" w14:textId="2D0304B4"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hAnsi="Times New Roman" w:cs="Times New Roman"/>
              </w:rPr>
              <w:t>Прямолинейно-восходящая физическая нагрузка</w:t>
            </w:r>
          </w:p>
        </w:tc>
      </w:tr>
      <w:tr w:rsidR="00050C80" w:rsidRPr="00CE487E" w14:paraId="5FB923C0" w14:textId="77777777" w:rsidTr="00007BB2">
        <w:tc>
          <w:tcPr>
            <w:tcW w:w="2748" w:type="dxa"/>
            <w:vMerge/>
          </w:tcPr>
          <w:p w14:paraId="5C1B4E5B" w14:textId="77777777" w:rsidR="00050C80" w:rsidRPr="00CE487E" w:rsidRDefault="00050C80" w:rsidP="00CE487E">
            <w:pPr>
              <w:spacing w:after="0" w:line="240" w:lineRule="auto"/>
              <w:contextualSpacing/>
              <w:rPr>
                <w:rFonts w:ascii="Times New Roman" w:hAnsi="Times New Roman" w:cs="Times New Roman"/>
              </w:rPr>
            </w:pPr>
          </w:p>
        </w:tc>
        <w:tc>
          <w:tcPr>
            <w:tcW w:w="5177" w:type="dxa"/>
          </w:tcPr>
          <w:p w14:paraId="1E99F25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20. </w:t>
            </w:r>
            <w:r w:rsidRPr="00CE487E">
              <w:rPr>
                <w:rFonts w:ascii="Times New Roman" w:hAnsi="Times New Roman" w:cs="Times New Roman"/>
              </w:rPr>
              <w:t xml:space="preserve">Перечислите виды информации по способу восприятия. </w:t>
            </w:r>
            <w:r w:rsidRPr="00CE487E">
              <w:rPr>
                <w:rFonts w:ascii="Times New Roman" w:eastAsia="Times New Roman" w:hAnsi="Times New Roman" w:cs="Times New Roman"/>
                <w:lang w:eastAsia="ru-RU"/>
              </w:rPr>
              <w:t>(ОК 01., ОК 02., ОК 03., ОК 09., ПК 2.3., ПК 2.4.)</w:t>
            </w:r>
          </w:p>
          <w:p w14:paraId="12F3DCE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06EAB8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565" w:type="dxa"/>
          </w:tcPr>
          <w:p w14:paraId="20B79F42" w14:textId="63C2389F"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F655D7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Виды информации по способу восприятия: </w:t>
            </w:r>
          </w:p>
          <w:p w14:paraId="2EBEE0A4" w14:textId="739F42F6"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визуальная, </w:t>
            </w:r>
          </w:p>
          <w:p w14:paraId="6BBCC193" w14:textId="7C5173AD"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аудиальная, </w:t>
            </w:r>
          </w:p>
          <w:p w14:paraId="435B27FA" w14:textId="4B4C3C42"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обонятельная,</w:t>
            </w:r>
          </w:p>
          <w:p w14:paraId="1B197A2A" w14:textId="7E7B7EE5"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 xml:space="preserve">тактильная, </w:t>
            </w:r>
          </w:p>
          <w:p w14:paraId="3B7056A7" w14:textId="7DE9B3E3"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w:t>
            </w:r>
            <w:r w:rsidR="005B4681"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вкусовая.</w:t>
            </w:r>
          </w:p>
        </w:tc>
      </w:tr>
    </w:tbl>
    <w:p w14:paraId="5C9D69D8" w14:textId="77777777" w:rsidR="00050C80" w:rsidRPr="00CE487E" w:rsidRDefault="00050C80" w:rsidP="00CE487E">
      <w:pPr>
        <w:spacing w:after="0" w:line="240" w:lineRule="auto"/>
        <w:rPr>
          <w:rFonts w:ascii="Times New Roman" w:eastAsia="Calibri" w:hAnsi="Times New Roman" w:cs="Times New Roman"/>
        </w:rPr>
      </w:pPr>
    </w:p>
    <w:p w14:paraId="7C8B3C47" w14:textId="0AA3FFB8" w:rsidR="00B86F40" w:rsidRDefault="00B86F40">
      <w:pPr>
        <w:spacing w:after="0" w:line="240" w:lineRule="auto"/>
        <w:rPr>
          <w:rFonts w:ascii="Times New Roman" w:eastAsia="Calibri" w:hAnsi="Times New Roman" w:cs="Times New Roman"/>
        </w:rPr>
      </w:pPr>
      <w:r>
        <w:rPr>
          <w:rFonts w:ascii="Times New Roman" w:eastAsia="Calibri" w:hAnsi="Times New Roman" w:cs="Times New Roman"/>
        </w:rPr>
        <w:br w:type="page"/>
      </w:r>
    </w:p>
    <w:p w14:paraId="44A86127" w14:textId="77777777" w:rsidR="00722CC5" w:rsidRDefault="00722CC5">
      <w:pPr>
        <w:spacing w:after="0" w:line="240" w:lineRule="auto"/>
        <w:rPr>
          <w:rFonts w:ascii="Times New Roman" w:eastAsia="Calibri" w:hAnsi="Times New Roman" w:cs="Times New Roman"/>
        </w:rPr>
      </w:pPr>
    </w:p>
    <w:p w14:paraId="52F768A9" w14:textId="4CC38E57" w:rsidR="00050C80" w:rsidRPr="00722CC5" w:rsidRDefault="00CB05D7" w:rsidP="00CE487E">
      <w:pPr>
        <w:spacing w:after="0" w:line="240" w:lineRule="auto"/>
        <w:contextualSpacing/>
        <w:jc w:val="center"/>
        <w:rPr>
          <w:rFonts w:ascii="Times New Roman" w:eastAsia="Times New Roman" w:hAnsi="Times New Roman" w:cs="Times New Roman"/>
          <w:b/>
          <w:color w:val="000000"/>
          <w:sz w:val="28"/>
          <w:szCs w:val="28"/>
          <w:lang w:eastAsia="ru-RU"/>
        </w:rPr>
      </w:pPr>
      <w:bookmarkStart w:id="57" w:name="_Hlk237596050"/>
      <w:r w:rsidRPr="00722CC5">
        <w:rPr>
          <w:rFonts w:ascii="Times New Roman" w:eastAsiaTheme="minorHAnsi" w:hAnsi="Times New Roman" w:cs="Times New Roman"/>
          <w:b/>
          <w:sz w:val="28"/>
          <w:szCs w:val="28"/>
        </w:rPr>
        <w:t xml:space="preserve">ФОС по МДК.03.01 </w:t>
      </w:r>
      <w:r w:rsidRPr="00722CC5">
        <w:rPr>
          <w:rFonts w:ascii="Times New Roman" w:eastAsia="Times New Roman" w:hAnsi="Times New Roman" w:cs="Times New Roman"/>
          <w:b/>
          <w:color w:val="000000"/>
          <w:sz w:val="28"/>
          <w:szCs w:val="28"/>
          <w:lang w:eastAsia="ru-RU"/>
        </w:rPr>
        <w:t>Методика обучения предмету "Физическая культура"</w:t>
      </w:r>
    </w:p>
    <w:bookmarkEnd w:id="57"/>
    <w:p w14:paraId="7876F6E1" w14:textId="77777777" w:rsidR="00050C80" w:rsidRPr="00722CC5" w:rsidRDefault="00050C80" w:rsidP="00CE487E">
      <w:pPr>
        <w:spacing w:after="0" w:line="240" w:lineRule="auto"/>
        <w:jc w:val="center"/>
        <w:rPr>
          <w:rFonts w:ascii="Times New Roman" w:eastAsia="Calibri" w:hAnsi="Times New Roman" w:cs="Times New Roman"/>
          <w:b/>
          <w:sz w:val="24"/>
          <w:szCs w:val="24"/>
        </w:rPr>
      </w:pPr>
    </w:p>
    <w:p w14:paraId="06EA0DA1" w14:textId="77777777" w:rsidR="00050C80" w:rsidRPr="00722CC5" w:rsidRDefault="00CB05D7" w:rsidP="00CE487E">
      <w:pPr>
        <w:spacing w:after="0" w:line="240" w:lineRule="auto"/>
        <w:jc w:val="center"/>
        <w:rPr>
          <w:rFonts w:ascii="Times New Roman" w:eastAsia="Calibri" w:hAnsi="Times New Roman" w:cs="Times New Roman"/>
          <w:b/>
          <w:sz w:val="28"/>
          <w:szCs w:val="28"/>
        </w:rPr>
      </w:pPr>
      <w:r w:rsidRPr="00722CC5">
        <w:rPr>
          <w:rFonts w:ascii="Times New Roman" w:eastAsia="Calibri" w:hAnsi="Times New Roman" w:cs="Times New Roman"/>
          <w:b/>
          <w:sz w:val="28"/>
          <w:szCs w:val="28"/>
        </w:rPr>
        <w:t>1 вариант</w:t>
      </w:r>
    </w:p>
    <w:p w14:paraId="5C197E94" w14:textId="77777777" w:rsidR="00050C80" w:rsidRPr="00CE487E" w:rsidRDefault="00050C80" w:rsidP="00CE487E">
      <w:pPr>
        <w:spacing w:after="0" w:line="240" w:lineRule="auto"/>
        <w:jc w:val="center"/>
        <w:rPr>
          <w:rFonts w:ascii="Times New Roman" w:eastAsia="Calibri" w:hAnsi="Times New Roman" w:cs="Times New Roman"/>
          <w:b/>
        </w:rPr>
      </w:pPr>
    </w:p>
    <w:tbl>
      <w:tblPr>
        <w:tblStyle w:val="6"/>
        <w:tblW w:w="10490" w:type="dxa"/>
        <w:tblInd w:w="-459" w:type="dxa"/>
        <w:tblLayout w:type="fixed"/>
        <w:tblLook w:val="04A0" w:firstRow="1" w:lastRow="0" w:firstColumn="1" w:lastColumn="0" w:noHBand="0" w:noVBand="1"/>
      </w:tblPr>
      <w:tblGrid>
        <w:gridCol w:w="2748"/>
        <w:gridCol w:w="5332"/>
        <w:gridCol w:w="2410"/>
      </w:tblGrid>
      <w:tr w:rsidR="00050C80" w:rsidRPr="00CE487E" w14:paraId="62A63E80" w14:textId="77777777" w:rsidTr="008F7332">
        <w:tc>
          <w:tcPr>
            <w:tcW w:w="2748" w:type="dxa"/>
          </w:tcPr>
          <w:p w14:paraId="5919CA3B" w14:textId="77777777" w:rsidR="00050C80" w:rsidRPr="00722CC5" w:rsidRDefault="00CB05D7" w:rsidP="00CE487E">
            <w:pPr>
              <w:spacing w:after="0" w:line="240" w:lineRule="auto"/>
              <w:contextualSpacing/>
              <w:jc w:val="center"/>
              <w:rPr>
                <w:rFonts w:ascii="Times New Roman" w:hAnsi="Times New Roman" w:cs="Times New Roman"/>
                <w:b/>
                <w:bCs/>
                <w:lang w:eastAsia="ru-RU"/>
              </w:rPr>
            </w:pPr>
            <w:bookmarkStart w:id="58" w:name="_Hlk237596055"/>
            <w:r w:rsidRPr="00722CC5">
              <w:rPr>
                <w:rFonts w:ascii="Times New Roman" w:hAnsi="Times New Roman" w:cs="Times New Roman"/>
                <w:b/>
                <w:bCs/>
                <w:lang w:eastAsia="ru-RU"/>
              </w:rPr>
              <w:t>Тип задания</w:t>
            </w:r>
          </w:p>
        </w:tc>
        <w:tc>
          <w:tcPr>
            <w:tcW w:w="5332" w:type="dxa"/>
          </w:tcPr>
          <w:p w14:paraId="4D702ACD" w14:textId="77777777" w:rsidR="00050C80" w:rsidRPr="00722CC5" w:rsidRDefault="00CB05D7" w:rsidP="00CE487E">
            <w:pPr>
              <w:spacing w:after="0" w:line="240" w:lineRule="auto"/>
              <w:contextualSpacing/>
              <w:jc w:val="center"/>
              <w:rPr>
                <w:rFonts w:ascii="Times New Roman" w:hAnsi="Times New Roman" w:cs="Times New Roman"/>
                <w:b/>
                <w:bCs/>
                <w:lang w:eastAsia="ru-RU"/>
              </w:rPr>
            </w:pPr>
            <w:r w:rsidRPr="00722CC5">
              <w:rPr>
                <w:rFonts w:ascii="Times New Roman" w:hAnsi="Times New Roman" w:cs="Times New Roman"/>
                <w:b/>
                <w:bCs/>
                <w:lang w:eastAsia="ru-RU"/>
              </w:rPr>
              <w:t>Пример задания</w:t>
            </w:r>
          </w:p>
        </w:tc>
        <w:tc>
          <w:tcPr>
            <w:tcW w:w="2410" w:type="dxa"/>
          </w:tcPr>
          <w:p w14:paraId="6326CD7E" w14:textId="77777777" w:rsidR="00050C80" w:rsidRPr="00722CC5" w:rsidRDefault="00CB05D7" w:rsidP="00CE487E">
            <w:pPr>
              <w:spacing w:after="0" w:line="240" w:lineRule="auto"/>
              <w:contextualSpacing/>
              <w:jc w:val="center"/>
              <w:rPr>
                <w:rFonts w:ascii="Times New Roman" w:hAnsi="Times New Roman" w:cs="Times New Roman"/>
                <w:b/>
                <w:bCs/>
                <w:lang w:eastAsia="ru-RU"/>
              </w:rPr>
            </w:pPr>
            <w:r w:rsidRPr="00722CC5">
              <w:rPr>
                <w:rFonts w:ascii="Times New Roman" w:hAnsi="Times New Roman" w:cs="Times New Roman"/>
                <w:b/>
                <w:bCs/>
                <w:lang w:eastAsia="ru-RU"/>
              </w:rPr>
              <w:t>Верные ответы</w:t>
            </w:r>
          </w:p>
        </w:tc>
      </w:tr>
      <w:tr w:rsidR="00050C80" w:rsidRPr="00CE487E" w14:paraId="0947456F" w14:textId="77777777" w:rsidTr="008F7332">
        <w:tc>
          <w:tcPr>
            <w:tcW w:w="2748" w:type="dxa"/>
            <w:vMerge w:val="restart"/>
          </w:tcPr>
          <w:p w14:paraId="1EB8ABA3"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 xml:space="preserve">1. Задание закрытого типа </w:t>
            </w:r>
            <w:r w:rsidRPr="00CE487E">
              <w:rPr>
                <w:rFonts w:ascii="Times New Roman" w:hAnsi="Times New Roman" w:cs="Times New Roman"/>
                <w:bCs/>
                <w:lang w:eastAsia="ru-RU"/>
              </w:rPr>
              <w:t>на установление соответствия</w:t>
            </w:r>
          </w:p>
        </w:tc>
        <w:tc>
          <w:tcPr>
            <w:tcW w:w="7742" w:type="dxa"/>
            <w:gridSpan w:val="2"/>
          </w:tcPr>
          <w:p w14:paraId="2D9D5EB6"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и установите соответствие</w:t>
            </w:r>
          </w:p>
        </w:tc>
      </w:tr>
      <w:tr w:rsidR="00050C80" w:rsidRPr="00CE487E" w14:paraId="1388E108" w14:textId="77777777" w:rsidTr="008F7332">
        <w:tc>
          <w:tcPr>
            <w:tcW w:w="2748" w:type="dxa"/>
            <w:vMerge/>
          </w:tcPr>
          <w:p w14:paraId="0E3F7A96"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344E7601" w14:textId="334F8A01" w:rsidR="00050C80" w:rsidRDefault="00CB05D7" w:rsidP="00CE487E">
            <w:pPr>
              <w:spacing w:after="0" w:line="240" w:lineRule="auto"/>
              <w:ind w:left="8"/>
              <w:contextualSpacing/>
              <w:jc w:val="both"/>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1. Установите соответствие между понятиями и их определениями (ОК 08., ПК 3.2., ПК 3.3.):</w:t>
            </w:r>
          </w:p>
          <w:p w14:paraId="0D6E28F3" w14:textId="77777777" w:rsidR="00B86F40" w:rsidRPr="00CE487E" w:rsidRDefault="00B86F40" w:rsidP="00CE487E">
            <w:pPr>
              <w:spacing w:after="0" w:line="240" w:lineRule="auto"/>
              <w:ind w:left="8"/>
              <w:contextualSpacing/>
              <w:jc w:val="both"/>
              <w:rPr>
                <w:rFonts w:ascii="Times New Roman" w:hAnsi="Times New Roman" w:cs="Times New Roman"/>
                <w:b/>
                <w:lang w:eastAsia="ru-RU"/>
              </w:rPr>
            </w:pPr>
          </w:p>
          <w:tbl>
            <w:tblPr>
              <w:tblStyle w:val="a8"/>
              <w:tblW w:w="5077" w:type="dxa"/>
              <w:tblLayout w:type="fixed"/>
              <w:tblLook w:val="04A0" w:firstRow="1" w:lastRow="0" w:firstColumn="1" w:lastColumn="0" w:noHBand="0" w:noVBand="1"/>
            </w:tblPr>
            <w:tblGrid>
              <w:gridCol w:w="1938"/>
              <w:gridCol w:w="3139"/>
            </w:tblGrid>
            <w:tr w:rsidR="00050C80" w:rsidRPr="00CE487E" w14:paraId="1271D07B" w14:textId="77777777">
              <w:tc>
                <w:tcPr>
                  <w:tcW w:w="1938" w:type="dxa"/>
                </w:tcPr>
                <w:p w14:paraId="4111CFF7"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themeColor="text1"/>
                      <w:lang w:eastAsia="ru-RU"/>
                    </w:rPr>
                  </w:pPr>
                  <w:r w:rsidRPr="00CE487E">
                    <w:rPr>
                      <w:rFonts w:ascii="Times New Roman" w:eastAsia="Times New Roman" w:hAnsi="Times New Roman" w:cs="Times New Roman"/>
                      <w:bCs/>
                      <w:color w:val="000000" w:themeColor="text1"/>
                      <w:lang w:eastAsia="ru-RU"/>
                    </w:rPr>
                    <w:t>Понятие</w:t>
                  </w:r>
                </w:p>
              </w:tc>
              <w:tc>
                <w:tcPr>
                  <w:tcW w:w="3139" w:type="dxa"/>
                </w:tcPr>
                <w:p w14:paraId="63641B22" w14:textId="77777777" w:rsidR="00050C80" w:rsidRPr="00CE487E" w:rsidRDefault="00CB05D7" w:rsidP="00CE487E">
                  <w:pPr>
                    <w:spacing w:after="0" w:line="240" w:lineRule="auto"/>
                    <w:ind w:left="-54" w:firstLine="415"/>
                    <w:contextualSpacing/>
                    <w:jc w:val="center"/>
                    <w:rPr>
                      <w:rFonts w:ascii="Times New Roman" w:eastAsia="Times New Roman" w:hAnsi="Times New Roman" w:cs="Times New Roman"/>
                      <w:bCs/>
                      <w:color w:val="000000" w:themeColor="text1"/>
                      <w:lang w:eastAsia="ru-RU"/>
                    </w:rPr>
                  </w:pPr>
                  <w:r w:rsidRPr="00CE487E">
                    <w:rPr>
                      <w:rFonts w:ascii="Times New Roman" w:eastAsia="Times New Roman" w:hAnsi="Times New Roman" w:cs="Times New Roman"/>
                      <w:bCs/>
                      <w:color w:val="000000" w:themeColor="text1"/>
                      <w:lang w:eastAsia="ru-RU"/>
                    </w:rPr>
                    <w:t>Определение</w:t>
                  </w:r>
                </w:p>
              </w:tc>
            </w:tr>
            <w:tr w:rsidR="00050C80" w:rsidRPr="00CE487E" w14:paraId="398732EC" w14:textId="77777777">
              <w:tc>
                <w:tcPr>
                  <w:tcW w:w="1938" w:type="dxa"/>
                </w:tcPr>
                <w:p w14:paraId="3357AC17"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А. </w:t>
                  </w:r>
                  <w:r w:rsidRPr="00CE487E">
                    <w:rPr>
                      <w:rFonts w:ascii="Times New Roman" w:hAnsi="Times New Roman" w:cs="Times New Roman"/>
                      <w:color w:val="000000" w:themeColor="text1"/>
                      <w:lang w:eastAsia="ru-RU"/>
                    </w:rPr>
                    <w:t>С</w:t>
                  </w:r>
                  <w:r w:rsidRPr="00CE487E">
                    <w:rPr>
                      <w:rFonts w:ascii="Times New Roman" w:hAnsi="Times New Roman" w:cs="Times New Roman"/>
                      <w:color w:val="000000" w:themeColor="text1"/>
                      <w:shd w:val="clear" w:color="auto" w:fill="FFFFFF"/>
                      <w:lang w:eastAsia="ru-RU"/>
                    </w:rPr>
                    <w:t>ила</w:t>
                  </w:r>
                </w:p>
              </w:tc>
              <w:tc>
                <w:tcPr>
                  <w:tcW w:w="3139" w:type="dxa"/>
                </w:tcPr>
                <w:p w14:paraId="4571CB0B" w14:textId="77777777" w:rsidR="00050C80" w:rsidRPr="00CE487E" w:rsidRDefault="00CB05D7" w:rsidP="00CE487E">
                  <w:pPr>
                    <w:spacing w:after="0" w:line="240" w:lineRule="auto"/>
                    <w:ind w:left="-54" w:firstLine="109"/>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w:t>
                  </w:r>
                  <w:r w:rsidRPr="00CE487E">
                    <w:rPr>
                      <w:rFonts w:ascii="Times New Roman" w:hAnsi="Times New Roman" w:cs="Times New Roman"/>
                      <w:color w:val="000000" w:themeColor="text1"/>
                      <w:lang w:eastAsia="ru-RU"/>
                    </w:rPr>
                    <w:t>У</w:t>
                  </w:r>
                  <w:r w:rsidRPr="00CE487E">
                    <w:rPr>
                      <w:rFonts w:ascii="Times New Roman" w:hAnsi="Times New Roman" w:cs="Times New Roman"/>
                      <w:color w:val="000000" w:themeColor="text1"/>
                      <w:shd w:val="clear" w:color="auto" w:fill="FFFFFF"/>
                      <w:lang w:eastAsia="ru-RU"/>
                    </w:rPr>
                    <w:t>мение человека наиболее быстро, точно и находчиво решать двигательные задачи при возникновении сложных и неожиданных ситуаций.</w:t>
                  </w:r>
                </w:p>
              </w:tc>
            </w:tr>
            <w:tr w:rsidR="00050C80" w:rsidRPr="00CE487E" w14:paraId="64E4D58A" w14:textId="77777777">
              <w:tc>
                <w:tcPr>
                  <w:tcW w:w="1938" w:type="dxa"/>
                </w:tcPr>
                <w:p w14:paraId="12B95DFB" w14:textId="77777777" w:rsidR="00050C80" w:rsidRPr="00CE487E" w:rsidRDefault="00CB05D7" w:rsidP="00CE487E">
                  <w:pPr>
                    <w:spacing w:after="0" w:line="240" w:lineRule="auto"/>
                    <w:ind w:left="-54"/>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Б. </w:t>
                  </w:r>
                  <w:r w:rsidRPr="00CE487E">
                    <w:rPr>
                      <w:rFonts w:ascii="Times New Roman" w:hAnsi="Times New Roman" w:cs="Times New Roman"/>
                      <w:color w:val="000000" w:themeColor="text1"/>
                      <w:lang w:eastAsia="ru-RU"/>
                    </w:rPr>
                    <w:t>В</w:t>
                  </w:r>
                  <w:r w:rsidRPr="00CE487E">
                    <w:rPr>
                      <w:rFonts w:ascii="Times New Roman" w:hAnsi="Times New Roman" w:cs="Times New Roman"/>
                      <w:color w:val="000000" w:themeColor="text1"/>
                      <w:shd w:val="clear" w:color="auto" w:fill="FFFFFF"/>
                      <w:lang w:eastAsia="ru-RU"/>
                    </w:rPr>
                    <w:t>ыносливость</w:t>
                  </w:r>
                </w:p>
              </w:tc>
              <w:tc>
                <w:tcPr>
                  <w:tcW w:w="3139" w:type="dxa"/>
                </w:tcPr>
                <w:p w14:paraId="6C571C48" w14:textId="77777777" w:rsidR="00050C80" w:rsidRPr="00CE487E" w:rsidRDefault="00CB05D7" w:rsidP="00CE487E">
                  <w:pPr>
                    <w:shd w:val="clear" w:color="auto" w:fill="FFFFFF"/>
                    <w:spacing w:after="0" w:line="240" w:lineRule="auto"/>
                    <w:ind w:left="-54" w:firstLine="109"/>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w:t>
                  </w:r>
                  <w:r w:rsidRPr="00CE487E">
                    <w:rPr>
                      <w:rFonts w:ascii="Times New Roman" w:hAnsi="Times New Roman" w:cs="Times New Roman"/>
                      <w:bCs/>
                      <w:color w:val="000000" w:themeColor="text1"/>
                      <w:shd w:val="clear" w:color="auto" w:fill="FFFFFF"/>
                      <w:lang w:eastAsia="ru-RU"/>
                    </w:rPr>
                    <w:t xml:space="preserve"> Способность человека преодолевать внешнее сопротивление или противостоять ему за счёт мышечных усилий.</w:t>
                  </w:r>
                </w:p>
              </w:tc>
            </w:tr>
            <w:tr w:rsidR="00050C80" w:rsidRPr="00CE487E" w14:paraId="56A71C7A" w14:textId="77777777">
              <w:tc>
                <w:tcPr>
                  <w:tcW w:w="1938" w:type="dxa"/>
                </w:tcPr>
                <w:p w14:paraId="39E0F1D0" w14:textId="77777777" w:rsidR="00050C80" w:rsidRPr="00CE487E" w:rsidRDefault="00CB05D7" w:rsidP="00CE487E">
                  <w:pPr>
                    <w:spacing w:after="0" w:line="240" w:lineRule="auto"/>
                    <w:contextualSpacing/>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В. </w:t>
                  </w:r>
                  <w:r w:rsidRPr="00CE487E">
                    <w:rPr>
                      <w:rFonts w:ascii="Times New Roman" w:hAnsi="Times New Roman" w:cs="Times New Roman"/>
                      <w:color w:val="000000" w:themeColor="text1"/>
                      <w:lang w:eastAsia="ru-RU"/>
                    </w:rPr>
                    <w:t>К</w:t>
                  </w:r>
                  <w:r w:rsidRPr="00CE487E">
                    <w:rPr>
                      <w:rFonts w:ascii="Times New Roman" w:hAnsi="Times New Roman" w:cs="Times New Roman"/>
                      <w:color w:val="000000" w:themeColor="text1"/>
                      <w:shd w:val="clear" w:color="auto" w:fill="FFFFFF"/>
                      <w:lang w:eastAsia="ru-RU"/>
                    </w:rPr>
                    <w:t xml:space="preserve">оординация </w:t>
                  </w:r>
                </w:p>
              </w:tc>
              <w:tc>
                <w:tcPr>
                  <w:tcW w:w="3139" w:type="dxa"/>
                </w:tcPr>
                <w:p w14:paraId="05A99ADF" w14:textId="745B5293" w:rsidR="00050C80" w:rsidRPr="00CE487E" w:rsidRDefault="00CB05D7" w:rsidP="00CE487E">
                  <w:pPr>
                    <w:shd w:val="clear" w:color="auto" w:fill="FFFFFF"/>
                    <w:spacing w:after="0" w:line="240" w:lineRule="auto"/>
                    <w:ind w:left="-54" w:firstLine="109"/>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3.Противостояние физическому утомлению в процессе мышечной деятельности.</w:t>
                  </w:r>
                </w:p>
              </w:tc>
            </w:tr>
            <w:tr w:rsidR="00050C80" w:rsidRPr="00CE487E" w14:paraId="0F0B567D" w14:textId="77777777">
              <w:tc>
                <w:tcPr>
                  <w:tcW w:w="1938" w:type="dxa"/>
                </w:tcPr>
                <w:p w14:paraId="63FC4863" w14:textId="77777777" w:rsidR="00050C80" w:rsidRPr="00CE487E" w:rsidRDefault="00050C80" w:rsidP="00CE487E">
                  <w:pPr>
                    <w:spacing w:after="0" w:line="240" w:lineRule="auto"/>
                    <w:ind w:left="-54" w:firstLine="415"/>
                    <w:contextualSpacing/>
                    <w:rPr>
                      <w:rFonts w:ascii="Times New Roman" w:eastAsia="Times New Roman" w:hAnsi="Times New Roman" w:cs="Times New Roman"/>
                      <w:color w:val="000000" w:themeColor="text1"/>
                      <w:lang w:eastAsia="ru-RU"/>
                    </w:rPr>
                  </w:pPr>
                </w:p>
              </w:tc>
              <w:tc>
                <w:tcPr>
                  <w:tcW w:w="3139" w:type="dxa"/>
                </w:tcPr>
                <w:p w14:paraId="6071F686" w14:textId="43F5D361" w:rsidR="00050C80" w:rsidRPr="00CE487E" w:rsidRDefault="00CB05D7" w:rsidP="00CE487E">
                  <w:pPr>
                    <w:shd w:val="clear" w:color="auto" w:fill="FFFFFF"/>
                    <w:spacing w:after="0" w:line="240" w:lineRule="auto"/>
                    <w:ind w:left="-54" w:firstLine="109"/>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w:t>
                  </w:r>
                  <w:r w:rsidR="005B4681" w:rsidRPr="00CE487E">
                    <w:rPr>
                      <w:rFonts w:ascii="Times New Roman" w:eastAsia="Times New Roman" w:hAnsi="Times New Roman" w:cs="Times New Roman"/>
                      <w:color w:val="000000" w:themeColor="text1"/>
                      <w:lang w:eastAsia="ru-RU"/>
                    </w:rPr>
                    <w:t xml:space="preserve"> </w:t>
                  </w:r>
                  <w:r w:rsidRPr="00CE487E">
                    <w:rPr>
                      <w:rFonts w:ascii="Times New Roman" w:eastAsia="Times New Roman" w:hAnsi="Times New Roman" w:cs="Times New Roman"/>
                      <w:color w:val="000000" w:themeColor="text1"/>
                      <w:lang w:eastAsia="ru-RU"/>
                    </w:rPr>
                    <w:t>Д</w:t>
                  </w:r>
                  <w:r w:rsidRPr="00CE487E">
                    <w:rPr>
                      <w:rFonts w:ascii="Times New Roman" w:eastAsia="Times New Roman" w:hAnsi="Times New Roman" w:cs="Times New Roman"/>
                      <w:color w:val="000000"/>
                      <w:lang w:eastAsia="ru-RU"/>
                    </w:rPr>
                    <w:t>вигательные действия, выполненные с максимальной скоростью, за наименьший промежуток времени.</w:t>
                  </w:r>
                </w:p>
              </w:tc>
            </w:tr>
          </w:tbl>
          <w:p w14:paraId="4101AACA"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7801D5C1"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6"/>
              <w:tblW w:w="3707" w:type="dxa"/>
              <w:jc w:val="center"/>
              <w:tblLayout w:type="fixed"/>
              <w:tblCellMar>
                <w:left w:w="103" w:type="dxa"/>
              </w:tblCellMar>
              <w:tblLook w:val="04A0" w:firstRow="1" w:lastRow="0" w:firstColumn="1" w:lastColumn="0" w:noHBand="0" w:noVBand="1"/>
            </w:tblPr>
            <w:tblGrid>
              <w:gridCol w:w="1241"/>
              <w:gridCol w:w="1229"/>
              <w:gridCol w:w="1237"/>
            </w:tblGrid>
            <w:tr w:rsidR="00050C80" w:rsidRPr="00CE487E" w14:paraId="6F43AF89" w14:textId="77777777">
              <w:trPr>
                <w:jc w:val="center"/>
              </w:trPr>
              <w:tc>
                <w:tcPr>
                  <w:tcW w:w="1241" w:type="dxa"/>
                </w:tcPr>
                <w:p w14:paraId="79724D2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31072E6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7B8D1AA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34E9728" w14:textId="77777777">
              <w:trPr>
                <w:jc w:val="center"/>
              </w:trPr>
              <w:tc>
                <w:tcPr>
                  <w:tcW w:w="1241" w:type="dxa"/>
                </w:tcPr>
                <w:p w14:paraId="12B2102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5423A6D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76C3DEF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0909AE21"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410" w:type="dxa"/>
          </w:tcPr>
          <w:p w14:paraId="5369DE3C" w14:textId="6B2056AB" w:rsidR="00050C80" w:rsidRPr="00CE487E" w:rsidRDefault="00050C80" w:rsidP="00CE487E">
            <w:pPr>
              <w:spacing w:after="0" w:line="240" w:lineRule="auto"/>
              <w:contextualSpacing/>
              <w:jc w:val="both"/>
              <w:rPr>
                <w:rFonts w:ascii="Times New Roman" w:eastAsia="Calibri" w:hAnsi="Times New Roman" w:cs="Times New Roman"/>
                <w:kern w:val="2"/>
                <w:lang w:eastAsia="ru-RU"/>
              </w:rPr>
            </w:pPr>
          </w:p>
          <w:tbl>
            <w:tblPr>
              <w:tblStyle w:val="a8"/>
              <w:tblW w:w="3749" w:type="pct"/>
              <w:jc w:val="center"/>
              <w:tblLayout w:type="fixed"/>
              <w:tblLook w:val="04A0" w:firstRow="1" w:lastRow="0" w:firstColumn="1" w:lastColumn="0" w:noHBand="0" w:noVBand="1"/>
            </w:tblPr>
            <w:tblGrid>
              <w:gridCol w:w="546"/>
              <w:gridCol w:w="545"/>
              <w:gridCol w:w="547"/>
            </w:tblGrid>
            <w:tr w:rsidR="00050C80" w:rsidRPr="00CE487E" w14:paraId="18AC7C95"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1F7F911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5" w:type="pct"/>
                  <w:tcBorders>
                    <w:top w:val="single" w:sz="4" w:space="0" w:color="auto"/>
                    <w:left w:val="single" w:sz="4" w:space="0" w:color="auto"/>
                    <w:bottom w:val="single" w:sz="4" w:space="0" w:color="auto"/>
                    <w:right w:val="single" w:sz="4" w:space="0" w:color="auto"/>
                  </w:tcBorders>
                </w:tcPr>
                <w:p w14:paraId="7BEF064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9" w:type="pct"/>
                  <w:tcBorders>
                    <w:top w:val="single" w:sz="4" w:space="0" w:color="auto"/>
                    <w:left w:val="single" w:sz="4" w:space="0" w:color="auto"/>
                    <w:bottom w:val="single" w:sz="4" w:space="0" w:color="auto"/>
                    <w:right w:val="single" w:sz="4" w:space="0" w:color="auto"/>
                  </w:tcBorders>
                </w:tcPr>
                <w:p w14:paraId="1BD0146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76374026" w14:textId="77777777">
              <w:trPr>
                <w:jc w:val="center"/>
              </w:trPr>
              <w:tc>
                <w:tcPr>
                  <w:tcW w:w="1665" w:type="pct"/>
                  <w:tcBorders>
                    <w:top w:val="single" w:sz="4" w:space="0" w:color="auto"/>
                    <w:left w:val="single" w:sz="4" w:space="0" w:color="auto"/>
                    <w:bottom w:val="single" w:sz="4" w:space="0" w:color="auto"/>
                    <w:right w:val="single" w:sz="4" w:space="0" w:color="auto"/>
                  </w:tcBorders>
                </w:tcPr>
                <w:p w14:paraId="2C34119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5" w:type="pct"/>
                  <w:tcBorders>
                    <w:top w:val="single" w:sz="4" w:space="0" w:color="auto"/>
                    <w:left w:val="single" w:sz="4" w:space="0" w:color="auto"/>
                    <w:bottom w:val="single" w:sz="4" w:space="0" w:color="auto"/>
                    <w:right w:val="single" w:sz="4" w:space="0" w:color="auto"/>
                  </w:tcBorders>
                </w:tcPr>
                <w:p w14:paraId="6493567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669" w:type="pct"/>
                  <w:tcBorders>
                    <w:top w:val="single" w:sz="4" w:space="0" w:color="auto"/>
                    <w:left w:val="single" w:sz="4" w:space="0" w:color="auto"/>
                    <w:bottom w:val="single" w:sz="4" w:space="0" w:color="auto"/>
                    <w:right w:val="single" w:sz="4" w:space="0" w:color="auto"/>
                  </w:tcBorders>
                </w:tcPr>
                <w:p w14:paraId="0369358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40A4F647"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5DCF0953" w14:textId="77777777" w:rsidTr="008F7332">
        <w:tc>
          <w:tcPr>
            <w:tcW w:w="2748" w:type="dxa"/>
            <w:vMerge/>
          </w:tcPr>
          <w:p w14:paraId="052D9E3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421B6132"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bCs/>
                <w:spacing w:val="-5"/>
                <w:kern w:val="36"/>
                <w:lang w:eastAsia="ru-RU"/>
              </w:rPr>
              <w:t>2. Установите соответствие между основными документами планирования физического воспитания и их характеристиками (О</w:t>
            </w:r>
            <w:r w:rsidRPr="00CE487E">
              <w:rPr>
                <w:rFonts w:ascii="Times New Roman" w:eastAsia="Times New Roman" w:hAnsi="Times New Roman" w:cs="Times New Roman"/>
                <w:bCs/>
                <w:kern w:val="36"/>
                <w:lang w:eastAsia="ru-RU"/>
              </w:rPr>
              <w:t xml:space="preserve">К 09., </w:t>
            </w:r>
            <w:r w:rsidRPr="00CE487E">
              <w:rPr>
                <w:rFonts w:ascii="Times New Roman" w:eastAsia="Times New Roman" w:hAnsi="Times New Roman" w:cs="Times New Roman"/>
                <w:bCs/>
                <w:spacing w:val="-5"/>
                <w:kern w:val="36"/>
                <w:lang w:eastAsia="ru-RU"/>
              </w:rPr>
              <w:t>ПК 3.4.):</w:t>
            </w:r>
          </w:p>
          <w:p w14:paraId="2F6CA45D"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p>
          <w:tbl>
            <w:tblPr>
              <w:tblStyle w:val="6"/>
              <w:tblW w:w="5077" w:type="dxa"/>
              <w:tblLayout w:type="fixed"/>
              <w:tblCellMar>
                <w:left w:w="103" w:type="dxa"/>
              </w:tblCellMar>
              <w:tblLook w:val="04A0" w:firstRow="1" w:lastRow="0" w:firstColumn="1" w:lastColumn="0" w:noHBand="0" w:noVBand="1"/>
            </w:tblPr>
            <w:tblGrid>
              <w:gridCol w:w="2080"/>
              <w:gridCol w:w="2997"/>
            </w:tblGrid>
            <w:tr w:rsidR="00050C80" w:rsidRPr="00CE487E" w14:paraId="17A42657" w14:textId="77777777">
              <w:tc>
                <w:tcPr>
                  <w:tcW w:w="2080" w:type="dxa"/>
                </w:tcPr>
                <w:p w14:paraId="75EA5E85" w14:textId="77777777" w:rsidR="00050C80" w:rsidRPr="00CE487E" w:rsidRDefault="00CB05D7" w:rsidP="00CE487E">
                  <w:pPr>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Документ</w:t>
                  </w:r>
                </w:p>
              </w:tc>
              <w:tc>
                <w:tcPr>
                  <w:tcW w:w="2997" w:type="dxa"/>
                </w:tcPr>
                <w:p w14:paraId="3B39133F" w14:textId="77777777" w:rsidR="00050C80" w:rsidRPr="00CE487E" w:rsidRDefault="00CB05D7" w:rsidP="00CE487E">
                  <w:pPr>
                    <w:spacing w:after="0" w:line="240" w:lineRule="auto"/>
                    <w:contextualSpacing/>
                    <w:jc w:val="center"/>
                    <w:textAlignment w:val="baseline"/>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Характеристика</w:t>
                  </w:r>
                </w:p>
              </w:tc>
            </w:tr>
            <w:tr w:rsidR="00050C80" w:rsidRPr="00CE487E" w14:paraId="1222DD77" w14:textId="77777777">
              <w:tc>
                <w:tcPr>
                  <w:tcW w:w="2080" w:type="dxa"/>
                </w:tcPr>
                <w:p w14:paraId="0F5F91E7" w14:textId="77777777" w:rsidR="00050C80" w:rsidRPr="00CE487E" w:rsidRDefault="00CB05D7" w:rsidP="00CE487E">
                  <w:pPr>
                    <w:spacing w:after="0" w:line="240" w:lineRule="auto"/>
                    <w:contextualSpacing/>
                    <w:rPr>
                      <w:rFonts w:ascii="Times New Roman" w:eastAsia="Times New Roman" w:hAnsi="Times New Roman" w:cs="Times New Roman"/>
                      <w:highlight w:val="yellow"/>
                      <w:lang w:eastAsia="ru-RU"/>
                    </w:rPr>
                  </w:pPr>
                  <w:r w:rsidRPr="00CE487E">
                    <w:rPr>
                      <w:rFonts w:ascii="Times New Roman" w:eastAsia="Times New Roman" w:hAnsi="Times New Roman" w:cs="Times New Roman"/>
                      <w:lang w:eastAsia="ru-RU"/>
                    </w:rPr>
                    <w:t>А. План-график учебного процесса</w:t>
                  </w:r>
                </w:p>
              </w:tc>
              <w:tc>
                <w:tcPr>
                  <w:tcW w:w="2997" w:type="dxa"/>
                </w:tcPr>
                <w:p w14:paraId="606D0A88"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Главный документ, на основе которого осуществляется вся</w:t>
                  </w:r>
                </w:p>
                <w:p w14:paraId="5239E569"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по физическому воспитанию в государственных учебных заведениях</w:t>
                  </w:r>
                </w:p>
              </w:tc>
            </w:tr>
            <w:tr w:rsidR="00050C80" w:rsidRPr="00CE487E" w14:paraId="0B71FB5B" w14:textId="77777777">
              <w:tc>
                <w:tcPr>
                  <w:tcW w:w="2080" w:type="dxa"/>
                </w:tcPr>
                <w:p w14:paraId="5E96DC6B" w14:textId="77777777" w:rsidR="00050C80" w:rsidRPr="00CE487E" w:rsidRDefault="00CB05D7" w:rsidP="00CE487E">
                  <w:pPr>
                    <w:spacing w:after="0" w:line="240" w:lineRule="auto"/>
                    <w:contextualSpacing/>
                    <w:rPr>
                      <w:rFonts w:ascii="Times New Roman" w:eastAsia="Times New Roman" w:hAnsi="Times New Roman" w:cs="Times New Roman"/>
                      <w:highlight w:val="yellow"/>
                      <w:lang w:eastAsia="ru-RU"/>
                    </w:rPr>
                  </w:pPr>
                  <w:r w:rsidRPr="00CE487E">
                    <w:rPr>
                      <w:rFonts w:ascii="Times New Roman" w:eastAsia="Times New Roman" w:hAnsi="Times New Roman" w:cs="Times New Roman"/>
                      <w:lang w:eastAsia="ru-RU"/>
                    </w:rPr>
                    <w:t>Б. Тематический план</w:t>
                  </w:r>
                </w:p>
              </w:tc>
              <w:tc>
                <w:tcPr>
                  <w:tcW w:w="2997" w:type="dxa"/>
                </w:tcPr>
                <w:p w14:paraId="5C92EBEE"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2. Определяет последовательность прохождения материала теоретического и практического разделов учебной программы по месяцам и неделям</w:t>
                  </w:r>
                </w:p>
              </w:tc>
            </w:tr>
            <w:tr w:rsidR="00050C80" w:rsidRPr="00CE487E" w14:paraId="20226532" w14:textId="77777777">
              <w:tc>
                <w:tcPr>
                  <w:tcW w:w="2080" w:type="dxa"/>
                </w:tcPr>
                <w:p w14:paraId="2EC48922"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r w:rsidRPr="00CE487E">
                    <w:rPr>
                      <w:rFonts w:ascii="Times New Roman" w:hAnsi="Times New Roman" w:cs="Times New Roman"/>
                      <w:spacing w:val="-5"/>
                      <w:lang w:eastAsia="ru-RU"/>
                    </w:rPr>
                    <w:t xml:space="preserve"> </w:t>
                  </w:r>
                  <w:r w:rsidRPr="00CE487E">
                    <w:rPr>
                      <w:rFonts w:ascii="Times New Roman" w:eastAsia="Times New Roman" w:hAnsi="Times New Roman" w:cs="Times New Roman"/>
                      <w:lang w:eastAsia="ru-RU"/>
                    </w:rPr>
                    <w:t>Учебный план</w:t>
                  </w:r>
                </w:p>
              </w:tc>
              <w:tc>
                <w:tcPr>
                  <w:tcW w:w="2997" w:type="dxa"/>
                </w:tcPr>
                <w:p w14:paraId="44CDA43C"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Изложение содержания каждого урока учебной четверти</w:t>
                  </w:r>
                </w:p>
              </w:tc>
            </w:tr>
            <w:tr w:rsidR="00050C80" w:rsidRPr="00CE487E" w14:paraId="1AA6BC59" w14:textId="77777777">
              <w:tc>
                <w:tcPr>
                  <w:tcW w:w="2080" w:type="dxa"/>
                </w:tcPr>
                <w:p w14:paraId="6290E902" w14:textId="77777777" w:rsidR="00050C80" w:rsidRPr="00CE487E" w:rsidRDefault="00050C80" w:rsidP="00CE487E">
                  <w:pPr>
                    <w:spacing w:after="0" w:line="240" w:lineRule="auto"/>
                    <w:contextualSpacing/>
                    <w:rPr>
                      <w:rFonts w:ascii="Times New Roman" w:hAnsi="Times New Roman" w:cs="Times New Roman"/>
                      <w:color w:val="1A1A1A"/>
                      <w:highlight w:val="yellow"/>
                      <w:lang w:eastAsia="ru-RU"/>
                    </w:rPr>
                  </w:pPr>
                </w:p>
              </w:tc>
              <w:tc>
                <w:tcPr>
                  <w:tcW w:w="2997" w:type="dxa"/>
                </w:tcPr>
                <w:p w14:paraId="6C47D441"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 xml:space="preserve">4. Делается на </w:t>
                  </w:r>
                  <w:r w:rsidRPr="00CE487E">
                    <w:rPr>
                      <w:rFonts w:ascii="Times New Roman" w:eastAsia="Times New Roman" w:hAnsi="Times New Roman" w:cs="Times New Roman"/>
                      <w:lang w:eastAsia="ru-RU"/>
                    </w:rPr>
                    <w:t>каждое конкретное занятие</w:t>
                  </w:r>
                </w:p>
              </w:tc>
            </w:tr>
          </w:tbl>
          <w:p w14:paraId="09946A3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DBA94B2"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lastRenderedPageBreak/>
              <w:t>Запишите выбранные цифры под соответствующими буквами:</w:t>
            </w:r>
          </w:p>
          <w:tbl>
            <w:tblPr>
              <w:tblStyle w:val="6"/>
              <w:tblW w:w="3707" w:type="dxa"/>
              <w:jc w:val="center"/>
              <w:tblLayout w:type="fixed"/>
              <w:tblCellMar>
                <w:left w:w="103" w:type="dxa"/>
              </w:tblCellMar>
              <w:tblLook w:val="04A0" w:firstRow="1" w:lastRow="0" w:firstColumn="1" w:lastColumn="0" w:noHBand="0" w:noVBand="1"/>
            </w:tblPr>
            <w:tblGrid>
              <w:gridCol w:w="1241"/>
              <w:gridCol w:w="1229"/>
              <w:gridCol w:w="1237"/>
            </w:tblGrid>
            <w:tr w:rsidR="00050C80" w:rsidRPr="00CE487E" w14:paraId="790C8031" w14:textId="77777777">
              <w:trPr>
                <w:jc w:val="center"/>
              </w:trPr>
              <w:tc>
                <w:tcPr>
                  <w:tcW w:w="1241" w:type="dxa"/>
                </w:tcPr>
                <w:p w14:paraId="19E741A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57CED7C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35397A1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1876ADD3" w14:textId="77777777">
              <w:trPr>
                <w:jc w:val="center"/>
              </w:trPr>
              <w:tc>
                <w:tcPr>
                  <w:tcW w:w="1241" w:type="dxa"/>
                </w:tcPr>
                <w:p w14:paraId="6F9EC37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38BDD38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65696C9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1BF7458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2410" w:type="dxa"/>
          </w:tcPr>
          <w:tbl>
            <w:tblPr>
              <w:tblStyle w:val="6"/>
              <w:tblW w:w="3753" w:type="pct"/>
              <w:jc w:val="center"/>
              <w:tblLayout w:type="fixed"/>
              <w:tblCellMar>
                <w:left w:w="103" w:type="dxa"/>
              </w:tblCellMar>
              <w:tblLook w:val="04A0" w:firstRow="1" w:lastRow="0" w:firstColumn="1" w:lastColumn="0" w:noHBand="0" w:noVBand="1"/>
            </w:tblPr>
            <w:tblGrid>
              <w:gridCol w:w="548"/>
              <w:gridCol w:w="544"/>
              <w:gridCol w:w="547"/>
            </w:tblGrid>
            <w:tr w:rsidR="00050C80" w:rsidRPr="00CE487E" w14:paraId="1143CD66" w14:textId="77777777">
              <w:trPr>
                <w:jc w:val="center"/>
              </w:trPr>
              <w:tc>
                <w:tcPr>
                  <w:tcW w:w="471" w:type="dxa"/>
                </w:tcPr>
                <w:p w14:paraId="7832352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468" w:type="dxa"/>
                </w:tcPr>
                <w:p w14:paraId="392D604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470" w:type="dxa"/>
                </w:tcPr>
                <w:p w14:paraId="1CD422B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681B7A9" w14:textId="77777777">
              <w:trPr>
                <w:jc w:val="center"/>
              </w:trPr>
              <w:tc>
                <w:tcPr>
                  <w:tcW w:w="471" w:type="dxa"/>
                </w:tcPr>
                <w:p w14:paraId="712B878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468" w:type="dxa"/>
                </w:tcPr>
                <w:p w14:paraId="2DFA950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470" w:type="dxa"/>
                </w:tcPr>
                <w:p w14:paraId="0134829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496FB712"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465092FB" w14:textId="77777777" w:rsidTr="008F7332">
        <w:tc>
          <w:tcPr>
            <w:tcW w:w="2748" w:type="dxa"/>
            <w:vMerge/>
          </w:tcPr>
          <w:p w14:paraId="6AA5A28C"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6F59B630" w14:textId="77777777" w:rsidR="00050C80" w:rsidRPr="00CE487E" w:rsidRDefault="00CB05D7" w:rsidP="00CE487E">
            <w:pPr>
              <w:spacing w:after="0" w:line="240" w:lineRule="auto"/>
              <w:ind w:left="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Установите соответствие между физическими качествами и тестами, используемыми для оценки их развития (ОК 03.):</w:t>
            </w:r>
          </w:p>
          <w:p w14:paraId="5FAF4DC4" w14:textId="77777777" w:rsidR="00050C80" w:rsidRPr="00CE487E" w:rsidRDefault="00050C80" w:rsidP="00CE487E">
            <w:pPr>
              <w:spacing w:after="0" w:line="240" w:lineRule="auto"/>
              <w:ind w:left="8"/>
              <w:contextualSpacing/>
              <w:jc w:val="both"/>
              <w:rPr>
                <w:rFonts w:ascii="Times New Roman" w:hAnsi="Times New Roman" w:cs="Times New Roman"/>
                <w:lang w:eastAsia="ru-RU"/>
              </w:rPr>
            </w:pPr>
          </w:p>
          <w:tbl>
            <w:tblPr>
              <w:tblW w:w="5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2460"/>
              <w:gridCol w:w="2617"/>
            </w:tblGrid>
            <w:tr w:rsidR="00050C80" w:rsidRPr="00CE487E" w14:paraId="0916E885" w14:textId="77777777" w:rsidTr="005F1763">
              <w:tc>
                <w:tcPr>
                  <w:tcW w:w="2460" w:type="dxa"/>
                </w:tcPr>
                <w:p w14:paraId="63473BA2"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rPr>
                  </w:pPr>
                  <w:r w:rsidRPr="00CE487E">
                    <w:rPr>
                      <w:rFonts w:ascii="Times New Roman" w:eastAsia="Times New Roman" w:hAnsi="Times New Roman" w:cs="Times New Roman"/>
                      <w:bCs/>
                      <w:color w:val="000000"/>
                    </w:rPr>
                    <w:t>Физическое качество</w:t>
                  </w:r>
                </w:p>
              </w:tc>
              <w:tc>
                <w:tcPr>
                  <w:tcW w:w="2617" w:type="dxa"/>
                </w:tcPr>
                <w:p w14:paraId="3EC7911D"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rPr>
                  </w:pPr>
                  <w:r w:rsidRPr="00CE487E">
                    <w:rPr>
                      <w:rFonts w:ascii="Times New Roman" w:eastAsia="Times New Roman" w:hAnsi="Times New Roman" w:cs="Times New Roman"/>
                      <w:bCs/>
                      <w:color w:val="000000"/>
                    </w:rPr>
                    <w:t>Тест</w:t>
                  </w:r>
                </w:p>
              </w:tc>
            </w:tr>
            <w:tr w:rsidR="00050C80" w:rsidRPr="00CE487E" w14:paraId="10A0D137" w14:textId="77777777" w:rsidTr="005F1763">
              <w:tc>
                <w:tcPr>
                  <w:tcW w:w="2460" w:type="dxa"/>
                </w:tcPr>
                <w:p w14:paraId="4EE2E7C5"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color w:val="000000"/>
                    </w:rPr>
                    <w:t>А. Г</w:t>
                  </w:r>
                  <w:r w:rsidRPr="00CE487E">
                    <w:rPr>
                      <w:rFonts w:ascii="Times New Roman" w:hAnsi="Times New Roman" w:cs="Times New Roman"/>
                      <w:color w:val="000000"/>
                    </w:rPr>
                    <w:t>ибкость</w:t>
                  </w:r>
                </w:p>
              </w:tc>
              <w:tc>
                <w:tcPr>
                  <w:tcW w:w="2617" w:type="dxa"/>
                </w:tcPr>
                <w:p w14:paraId="71E245E8"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color w:val="000000"/>
                    </w:rPr>
                    <w:t>1. Сгибание и разгибание рук в упоре лежа</w:t>
                  </w:r>
                </w:p>
              </w:tc>
            </w:tr>
            <w:tr w:rsidR="00050C80" w:rsidRPr="00CE487E" w14:paraId="35DD3F3F" w14:textId="77777777" w:rsidTr="005F1763">
              <w:tc>
                <w:tcPr>
                  <w:tcW w:w="2460" w:type="dxa"/>
                </w:tcPr>
                <w:p w14:paraId="0486EF3E"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color w:val="000000"/>
                    </w:rPr>
                    <w:t>Б. В</w:t>
                  </w:r>
                  <w:r w:rsidRPr="00CE487E">
                    <w:rPr>
                      <w:rFonts w:ascii="Times New Roman" w:hAnsi="Times New Roman" w:cs="Times New Roman"/>
                      <w:color w:val="000000"/>
                    </w:rPr>
                    <w:t>ыносливость</w:t>
                  </w:r>
                </w:p>
              </w:tc>
              <w:tc>
                <w:tcPr>
                  <w:tcW w:w="2617" w:type="dxa"/>
                </w:tcPr>
                <w:p w14:paraId="4794E335" w14:textId="77777777" w:rsidR="00050C80" w:rsidRPr="00CE487E" w:rsidRDefault="00CB05D7" w:rsidP="00CE487E">
                  <w:pPr>
                    <w:spacing w:after="0" w:line="240" w:lineRule="auto"/>
                    <w:contextualSpacing/>
                    <w:rPr>
                      <w:rFonts w:ascii="Times New Roman" w:hAnsi="Times New Roman" w:cs="Times New Roman"/>
                      <w:color w:val="000000"/>
                    </w:rPr>
                  </w:pPr>
                  <w:r w:rsidRPr="00CE487E">
                    <w:rPr>
                      <w:rFonts w:ascii="Times New Roman" w:hAnsi="Times New Roman" w:cs="Times New Roman"/>
                      <w:color w:val="000000"/>
                    </w:rPr>
                    <w:t>2. Бег 10,30 м</w:t>
                  </w:r>
                </w:p>
              </w:tc>
            </w:tr>
            <w:tr w:rsidR="00050C80" w:rsidRPr="00CE487E" w14:paraId="5B965E5D" w14:textId="77777777" w:rsidTr="005F1763">
              <w:tc>
                <w:tcPr>
                  <w:tcW w:w="2460" w:type="dxa"/>
                </w:tcPr>
                <w:p w14:paraId="03D0294F" w14:textId="77777777" w:rsidR="00050C80" w:rsidRPr="00CE487E" w:rsidRDefault="00CB05D7" w:rsidP="00CE487E">
                  <w:pPr>
                    <w:spacing w:after="0" w:line="240" w:lineRule="auto"/>
                    <w:contextualSpacing/>
                    <w:rPr>
                      <w:rFonts w:ascii="Times New Roman" w:eastAsia="Times New Roman" w:hAnsi="Times New Roman" w:cs="Times New Roman"/>
                      <w:color w:val="000000"/>
                    </w:rPr>
                  </w:pPr>
                  <w:r w:rsidRPr="00CE487E">
                    <w:rPr>
                      <w:rFonts w:ascii="Times New Roman" w:eastAsia="Times New Roman" w:hAnsi="Times New Roman" w:cs="Times New Roman"/>
                      <w:color w:val="000000"/>
                    </w:rPr>
                    <w:t>В. С</w:t>
                  </w:r>
                  <w:r w:rsidRPr="00CE487E">
                    <w:rPr>
                      <w:rFonts w:ascii="Times New Roman" w:hAnsi="Times New Roman" w:cs="Times New Roman"/>
                      <w:color w:val="000000"/>
                    </w:rPr>
                    <w:t>иловые способности</w:t>
                  </w:r>
                </w:p>
              </w:tc>
              <w:tc>
                <w:tcPr>
                  <w:tcW w:w="2617" w:type="dxa"/>
                </w:tcPr>
                <w:p w14:paraId="63CD71DF" w14:textId="77777777" w:rsidR="00050C80" w:rsidRPr="00CE487E" w:rsidRDefault="00CB05D7" w:rsidP="00CE487E">
                  <w:pPr>
                    <w:spacing w:after="0" w:line="240" w:lineRule="auto"/>
                    <w:contextualSpacing/>
                    <w:rPr>
                      <w:rFonts w:ascii="Times New Roman" w:eastAsia="Times New Roman" w:hAnsi="Times New Roman" w:cs="Times New Roman"/>
                      <w:color w:val="000000"/>
                    </w:rPr>
                  </w:pPr>
                  <w:r w:rsidRPr="00CE487E">
                    <w:rPr>
                      <w:rFonts w:ascii="Times New Roman" w:eastAsia="Times New Roman" w:hAnsi="Times New Roman" w:cs="Times New Roman"/>
                      <w:color w:val="000000"/>
                    </w:rPr>
                    <w:t>3. Н</w:t>
                  </w:r>
                  <w:r w:rsidRPr="00CE487E">
                    <w:rPr>
                      <w:rFonts w:ascii="Times New Roman" w:hAnsi="Times New Roman" w:cs="Times New Roman"/>
                      <w:color w:val="000000"/>
                    </w:rPr>
                    <w:t>аклон вперед из положения стоя, на гимнастической скамье</w:t>
                  </w:r>
                </w:p>
              </w:tc>
            </w:tr>
            <w:tr w:rsidR="00050C80" w:rsidRPr="00CE487E" w14:paraId="4C28565F" w14:textId="77777777" w:rsidTr="005F1763">
              <w:tc>
                <w:tcPr>
                  <w:tcW w:w="2460" w:type="dxa"/>
                </w:tcPr>
                <w:p w14:paraId="32AEF445" w14:textId="77777777" w:rsidR="00050C80" w:rsidRPr="00CE487E" w:rsidRDefault="00050C80" w:rsidP="00CE487E">
                  <w:pPr>
                    <w:spacing w:after="0" w:line="240" w:lineRule="auto"/>
                    <w:contextualSpacing/>
                    <w:rPr>
                      <w:rFonts w:ascii="Times New Roman" w:hAnsi="Times New Roman" w:cs="Times New Roman"/>
                      <w:color w:val="000000"/>
                    </w:rPr>
                  </w:pPr>
                </w:p>
              </w:tc>
              <w:tc>
                <w:tcPr>
                  <w:tcW w:w="2617" w:type="dxa"/>
                </w:tcPr>
                <w:p w14:paraId="7CDDD6C6" w14:textId="77777777" w:rsidR="00050C80" w:rsidRPr="00CE487E" w:rsidRDefault="00CB05D7" w:rsidP="00CE487E">
                  <w:pPr>
                    <w:spacing w:after="0" w:line="240" w:lineRule="auto"/>
                    <w:contextualSpacing/>
                    <w:rPr>
                      <w:rFonts w:ascii="Times New Roman" w:eastAsia="Times New Roman" w:hAnsi="Times New Roman" w:cs="Times New Roman"/>
                      <w:color w:val="000000"/>
                    </w:rPr>
                  </w:pPr>
                  <w:r w:rsidRPr="00CE487E">
                    <w:rPr>
                      <w:rFonts w:ascii="Times New Roman" w:eastAsia="Times New Roman" w:hAnsi="Times New Roman" w:cs="Times New Roman"/>
                      <w:color w:val="000000"/>
                    </w:rPr>
                    <w:t>4. 12-минутный тест Купера</w:t>
                  </w:r>
                </w:p>
                <w:p w14:paraId="658576B8" w14:textId="77777777" w:rsidR="00050C80" w:rsidRPr="00CE487E" w:rsidRDefault="00050C80" w:rsidP="00CE487E">
                  <w:pPr>
                    <w:spacing w:after="0" w:line="240" w:lineRule="auto"/>
                    <w:contextualSpacing/>
                    <w:rPr>
                      <w:rFonts w:ascii="Times New Roman" w:hAnsi="Times New Roman" w:cs="Times New Roman"/>
                      <w:color w:val="000000"/>
                    </w:rPr>
                  </w:pPr>
                </w:p>
              </w:tc>
            </w:tr>
          </w:tbl>
          <w:p w14:paraId="42865912"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3713EA38"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W w:w="3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1241"/>
              <w:gridCol w:w="1229"/>
              <w:gridCol w:w="1237"/>
            </w:tblGrid>
            <w:tr w:rsidR="00050C80" w:rsidRPr="00CE487E" w14:paraId="1A009B6F" w14:textId="77777777" w:rsidTr="005F1763">
              <w:trPr>
                <w:jc w:val="center"/>
              </w:trPr>
              <w:tc>
                <w:tcPr>
                  <w:tcW w:w="1241" w:type="dxa"/>
                </w:tcPr>
                <w:p w14:paraId="120D48A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22A8EE2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45C4626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2C404693" w14:textId="77777777" w:rsidTr="005F1763">
              <w:trPr>
                <w:jc w:val="center"/>
              </w:trPr>
              <w:tc>
                <w:tcPr>
                  <w:tcW w:w="1241" w:type="dxa"/>
                </w:tcPr>
                <w:p w14:paraId="2457AEC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52D86CF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53D84E4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38E0392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2410" w:type="dxa"/>
          </w:tcPr>
          <w:tbl>
            <w:tblPr>
              <w:tblStyle w:val="6"/>
              <w:tblW w:w="3751" w:type="pct"/>
              <w:jc w:val="center"/>
              <w:tblLayout w:type="fixed"/>
              <w:tblCellMar>
                <w:left w:w="103" w:type="dxa"/>
              </w:tblCellMar>
              <w:tblLook w:val="04A0" w:firstRow="1" w:lastRow="0" w:firstColumn="1" w:lastColumn="0" w:noHBand="0" w:noVBand="1"/>
            </w:tblPr>
            <w:tblGrid>
              <w:gridCol w:w="545"/>
              <w:gridCol w:w="547"/>
              <w:gridCol w:w="546"/>
            </w:tblGrid>
            <w:tr w:rsidR="00050C80" w:rsidRPr="00CE487E" w14:paraId="02BEC477" w14:textId="77777777">
              <w:trPr>
                <w:jc w:val="center"/>
              </w:trPr>
              <w:tc>
                <w:tcPr>
                  <w:tcW w:w="493" w:type="dxa"/>
                </w:tcPr>
                <w:p w14:paraId="0CFCD55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494" w:type="dxa"/>
                </w:tcPr>
                <w:p w14:paraId="5A9184C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493" w:type="dxa"/>
                </w:tcPr>
                <w:p w14:paraId="1BA0CBF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74EF7439" w14:textId="77777777">
              <w:trPr>
                <w:jc w:val="center"/>
              </w:trPr>
              <w:tc>
                <w:tcPr>
                  <w:tcW w:w="493" w:type="dxa"/>
                </w:tcPr>
                <w:p w14:paraId="6B83C000" w14:textId="77777777"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hAnsi="Times New Roman" w:cs="Times New Roman"/>
                      <w:lang w:eastAsia="ru-RU"/>
                    </w:rPr>
                    <w:t>3</w:t>
                  </w:r>
                </w:p>
              </w:tc>
              <w:tc>
                <w:tcPr>
                  <w:tcW w:w="494" w:type="dxa"/>
                </w:tcPr>
                <w:p w14:paraId="3869B7BD" w14:textId="77777777"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hAnsi="Times New Roman" w:cs="Times New Roman"/>
                      <w:lang w:eastAsia="ru-RU"/>
                    </w:rPr>
                    <w:t>4</w:t>
                  </w:r>
                </w:p>
              </w:tc>
              <w:tc>
                <w:tcPr>
                  <w:tcW w:w="493" w:type="dxa"/>
                </w:tcPr>
                <w:p w14:paraId="4ABAA241" w14:textId="77777777"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hAnsi="Times New Roman" w:cs="Times New Roman"/>
                      <w:lang w:eastAsia="ru-RU"/>
                    </w:rPr>
                    <w:t>1</w:t>
                  </w:r>
                </w:p>
              </w:tc>
            </w:tr>
          </w:tbl>
          <w:p w14:paraId="214A9C08"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4A52AAC0" w14:textId="77777777" w:rsidTr="00CB7F6A">
        <w:trPr>
          <w:trHeight w:val="7065"/>
        </w:trPr>
        <w:tc>
          <w:tcPr>
            <w:tcW w:w="2748" w:type="dxa"/>
            <w:vMerge/>
          </w:tcPr>
          <w:p w14:paraId="1C238A3E"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1A7B24F2"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Установите соответствие между методами организации занимающихся на занятии и их характеристикой (ОК 03., ПК 3.2.):</w:t>
            </w:r>
          </w:p>
          <w:p w14:paraId="01452924"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p>
          <w:tbl>
            <w:tblPr>
              <w:tblW w:w="5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2176"/>
              <w:gridCol w:w="2901"/>
            </w:tblGrid>
            <w:tr w:rsidR="00050C80" w:rsidRPr="00CE487E" w14:paraId="7E310083" w14:textId="77777777" w:rsidTr="005F1763">
              <w:tc>
                <w:tcPr>
                  <w:tcW w:w="2176" w:type="dxa"/>
                </w:tcPr>
                <w:p w14:paraId="5547F9A8" w14:textId="77777777" w:rsidR="00050C80" w:rsidRPr="00CE487E" w:rsidRDefault="00CB05D7" w:rsidP="00CE487E">
                  <w:pPr>
                    <w:spacing w:after="0" w:line="240" w:lineRule="auto"/>
                    <w:contextualSpacing/>
                    <w:jc w:val="center"/>
                    <w:rPr>
                      <w:rFonts w:ascii="Times New Roman" w:eastAsia="Times New Roman" w:hAnsi="Times New Roman" w:cs="Times New Roman"/>
                      <w:bCs/>
                    </w:rPr>
                  </w:pPr>
                  <w:r w:rsidRPr="00CE487E">
                    <w:rPr>
                      <w:rFonts w:ascii="Times New Roman" w:eastAsia="Times New Roman" w:hAnsi="Times New Roman" w:cs="Times New Roman"/>
                      <w:bCs/>
                    </w:rPr>
                    <w:t>Метод</w:t>
                  </w:r>
                </w:p>
              </w:tc>
              <w:tc>
                <w:tcPr>
                  <w:tcW w:w="2901" w:type="dxa"/>
                </w:tcPr>
                <w:p w14:paraId="454188FC" w14:textId="77777777" w:rsidR="00050C80" w:rsidRPr="00CE487E" w:rsidRDefault="00CB05D7" w:rsidP="00CE487E">
                  <w:pPr>
                    <w:shd w:val="clear" w:color="auto" w:fill="FFFFFF"/>
                    <w:spacing w:after="0" w:line="240" w:lineRule="auto"/>
                    <w:contextualSpacing/>
                    <w:jc w:val="center"/>
                    <w:rPr>
                      <w:rFonts w:ascii="Times New Roman" w:eastAsia="Times New Roman" w:hAnsi="Times New Roman" w:cs="Times New Roman"/>
                      <w:bCs/>
                    </w:rPr>
                  </w:pPr>
                  <w:r w:rsidRPr="00CE487E">
                    <w:rPr>
                      <w:rFonts w:ascii="Times New Roman" w:eastAsia="Times New Roman" w:hAnsi="Times New Roman" w:cs="Times New Roman"/>
                      <w:bCs/>
                    </w:rPr>
                    <w:t>Характеристика</w:t>
                  </w:r>
                </w:p>
              </w:tc>
            </w:tr>
            <w:tr w:rsidR="00050C80" w:rsidRPr="00CE487E" w14:paraId="44D4446E" w14:textId="77777777" w:rsidTr="005F1763">
              <w:tc>
                <w:tcPr>
                  <w:tcW w:w="2176" w:type="dxa"/>
                </w:tcPr>
                <w:p w14:paraId="38EDA10B"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А. Фронтальный</w:t>
                  </w:r>
                </w:p>
              </w:tc>
              <w:tc>
                <w:tcPr>
                  <w:tcW w:w="2901" w:type="dxa"/>
                </w:tcPr>
                <w:p w14:paraId="0F47FBCA"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rPr>
                    <w:t>1. Н</w:t>
                  </w:r>
                  <w:r w:rsidRPr="00CE487E">
                    <w:rPr>
                      <w:rFonts w:ascii="Times New Roman" w:eastAsia="Times New Roman" w:hAnsi="Times New Roman" w:cs="Times New Roman"/>
                      <w:lang w:eastAsia="ru-RU"/>
                    </w:rPr>
                    <w:t>есколько групп выполняют</w:t>
                  </w:r>
                </w:p>
                <w:p w14:paraId="57933139"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разные задания преподавателя, одновременно</w:t>
                  </w:r>
                </w:p>
              </w:tc>
            </w:tr>
            <w:tr w:rsidR="00050C80" w:rsidRPr="00CE487E" w14:paraId="4F5416FB" w14:textId="77777777" w:rsidTr="005F1763">
              <w:tc>
                <w:tcPr>
                  <w:tcW w:w="2176" w:type="dxa"/>
                </w:tcPr>
                <w:p w14:paraId="1E51F8F2"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Б. </w:t>
                  </w:r>
                  <w:r w:rsidRPr="00CE487E">
                    <w:rPr>
                      <w:rFonts w:ascii="Times New Roman" w:hAnsi="Times New Roman" w:cs="Times New Roman"/>
                      <w:spacing w:val="-5"/>
                    </w:rPr>
                    <w:t>Индивидуальный</w:t>
                  </w:r>
                </w:p>
              </w:tc>
              <w:tc>
                <w:tcPr>
                  <w:tcW w:w="2901" w:type="dxa"/>
                </w:tcPr>
                <w:p w14:paraId="49C80C3E"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rPr>
                    <w:t>2. С</w:t>
                  </w:r>
                  <w:r w:rsidRPr="00CE487E">
                    <w:rPr>
                      <w:rFonts w:ascii="Times New Roman" w:eastAsia="Times New Roman" w:hAnsi="Times New Roman" w:cs="Times New Roman"/>
                      <w:lang w:eastAsia="ru-RU"/>
                    </w:rPr>
                    <w:t>амостоятельное выполнение занимающимися</w:t>
                  </w:r>
                </w:p>
                <w:p w14:paraId="1A8A866F"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индивидуальных заданий</w:t>
                  </w:r>
                </w:p>
              </w:tc>
            </w:tr>
            <w:tr w:rsidR="00050C80" w:rsidRPr="00CE487E" w14:paraId="1010AA84" w14:textId="77777777" w:rsidTr="005F1763">
              <w:tc>
                <w:tcPr>
                  <w:tcW w:w="2176" w:type="dxa"/>
                </w:tcPr>
                <w:p w14:paraId="68028009"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 Групповой</w:t>
                  </w:r>
                </w:p>
              </w:tc>
              <w:tc>
                <w:tcPr>
                  <w:tcW w:w="2901" w:type="dxa"/>
                </w:tcPr>
                <w:p w14:paraId="42F6C5D7"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3. Задания различной направленности по кругу с повторением.</w:t>
                  </w:r>
                </w:p>
              </w:tc>
            </w:tr>
            <w:tr w:rsidR="00050C80" w:rsidRPr="00CE487E" w14:paraId="3740EC98" w14:textId="77777777" w:rsidTr="005F1763">
              <w:tc>
                <w:tcPr>
                  <w:tcW w:w="2176" w:type="dxa"/>
                </w:tcPr>
                <w:p w14:paraId="6A6A4286"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spacing w:val="-5"/>
                      <w:lang w:eastAsia="ru-RU"/>
                    </w:rPr>
                  </w:pPr>
                </w:p>
              </w:tc>
              <w:tc>
                <w:tcPr>
                  <w:tcW w:w="2901" w:type="dxa"/>
                </w:tcPr>
                <w:p w14:paraId="0986EDD8"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rPr>
                    <w:t>4.</w:t>
                  </w:r>
                  <w:r w:rsidRPr="00CE487E">
                    <w:rPr>
                      <w:rFonts w:ascii="Times New Roman" w:eastAsia="Times New Roman" w:hAnsi="Times New Roman" w:cs="Times New Roman"/>
                      <w:lang w:eastAsia="ru-RU"/>
                    </w:rPr>
                    <w:t xml:space="preserve"> Выполнение всем</w:t>
                  </w:r>
                </w:p>
                <w:p w14:paraId="185F1ECF"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составом группы одного и того же</w:t>
                  </w:r>
                </w:p>
                <w:p w14:paraId="142DAC8A"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задания независимо от форм построения</w:t>
                  </w:r>
                </w:p>
              </w:tc>
            </w:tr>
          </w:tbl>
          <w:p w14:paraId="50C1617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5C5727E"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W w:w="3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1241"/>
              <w:gridCol w:w="1229"/>
              <w:gridCol w:w="1237"/>
            </w:tblGrid>
            <w:tr w:rsidR="00050C80" w:rsidRPr="00CE487E" w14:paraId="5F798B5F" w14:textId="77777777" w:rsidTr="005F1763">
              <w:trPr>
                <w:jc w:val="center"/>
              </w:trPr>
              <w:tc>
                <w:tcPr>
                  <w:tcW w:w="1241" w:type="dxa"/>
                </w:tcPr>
                <w:p w14:paraId="22C6183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249B40D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7313F3B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4A31D40" w14:textId="77777777" w:rsidTr="005F1763">
              <w:trPr>
                <w:jc w:val="center"/>
              </w:trPr>
              <w:tc>
                <w:tcPr>
                  <w:tcW w:w="1241" w:type="dxa"/>
                </w:tcPr>
                <w:p w14:paraId="54E497E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60A42AF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151152D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10A60DB9"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410" w:type="dxa"/>
          </w:tcPr>
          <w:tbl>
            <w:tblPr>
              <w:tblW w:w="37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550"/>
              <w:gridCol w:w="544"/>
              <w:gridCol w:w="547"/>
            </w:tblGrid>
            <w:tr w:rsidR="00050C80" w:rsidRPr="00CE487E" w14:paraId="3E712727" w14:textId="77777777" w:rsidTr="005F1763">
              <w:trPr>
                <w:jc w:val="center"/>
              </w:trPr>
              <w:tc>
                <w:tcPr>
                  <w:tcW w:w="497" w:type="dxa"/>
                </w:tcPr>
                <w:p w14:paraId="4D69342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492" w:type="dxa"/>
                </w:tcPr>
                <w:p w14:paraId="5802434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495" w:type="dxa"/>
                </w:tcPr>
                <w:p w14:paraId="69DC2B2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1B82A3EC" w14:textId="77777777" w:rsidTr="005F1763">
              <w:trPr>
                <w:jc w:val="center"/>
              </w:trPr>
              <w:tc>
                <w:tcPr>
                  <w:tcW w:w="497" w:type="dxa"/>
                </w:tcPr>
                <w:p w14:paraId="15F7D9C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492" w:type="dxa"/>
                </w:tcPr>
                <w:p w14:paraId="606ACCF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495" w:type="dxa"/>
                </w:tcPr>
                <w:p w14:paraId="7C45C42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7DD75E89"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641EB0BE" w14:textId="77777777" w:rsidTr="00CB7F6A">
        <w:trPr>
          <w:trHeight w:val="77"/>
        </w:trPr>
        <w:tc>
          <w:tcPr>
            <w:tcW w:w="2748" w:type="dxa"/>
            <w:vMerge w:val="restart"/>
          </w:tcPr>
          <w:p w14:paraId="606D60B0"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 xml:space="preserve">2. Задания закрытого типа </w:t>
            </w:r>
            <w:r w:rsidRPr="00CE487E">
              <w:rPr>
                <w:rFonts w:ascii="Times New Roman" w:hAnsi="Times New Roman" w:cs="Times New Roman"/>
                <w:lang w:eastAsia="ru-RU"/>
              </w:rPr>
              <w:lastRenderedPageBreak/>
              <w:t>на установление последовательности</w:t>
            </w:r>
          </w:p>
        </w:tc>
        <w:tc>
          <w:tcPr>
            <w:tcW w:w="7742" w:type="dxa"/>
            <w:gridSpan w:val="2"/>
          </w:tcPr>
          <w:p w14:paraId="5F233114"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i/>
                <w:iCs/>
                <w:color w:val="000000" w:themeColor="text1"/>
                <w:lang w:eastAsia="ru-RU"/>
              </w:rPr>
              <w:lastRenderedPageBreak/>
              <w:t>Прочитайте текст вопроса и установите последовательность:</w:t>
            </w:r>
          </w:p>
        </w:tc>
      </w:tr>
      <w:tr w:rsidR="00050C80" w:rsidRPr="00CE487E" w14:paraId="1D16C5CC" w14:textId="77777777" w:rsidTr="008F7332">
        <w:trPr>
          <w:trHeight w:val="3750"/>
        </w:trPr>
        <w:tc>
          <w:tcPr>
            <w:tcW w:w="2748" w:type="dxa"/>
            <w:vMerge/>
          </w:tcPr>
          <w:p w14:paraId="086F591F"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32BAA38C"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bCs/>
                <w:color w:val="000000" w:themeColor="text1"/>
                <w:spacing w:val="-5"/>
                <w:kern w:val="36"/>
                <w:lang w:eastAsia="ru-RU"/>
              </w:rPr>
            </w:pPr>
            <w:r w:rsidRPr="00CE487E">
              <w:rPr>
                <w:rFonts w:ascii="Times New Roman" w:eastAsia="Times New Roman" w:hAnsi="Times New Roman" w:cs="Times New Roman"/>
                <w:bCs/>
                <w:color w:val="000000" w:themeColor="text1"/>
                <w:spacing w:val="-5"/>
                <w:kern w:val="36"/>
                <w:lang w:eastAsia="ru-RU"/>
              </w:rPr>
              <w:t>5. Установите правильный порядок действий учителя физической культуры при подготовке и проведении урока (О</w:t>
            </w:r>
            <w:r w:rsidRPr="00CE487E">
              <w:rPr>
                <w:rFonts w:ascii="Times New Roman" w:eastAsia="Times New Roman" w:hAnsi="Times New Roman" w:cs="Times New Roman"/>
                <w:bCs/>
                <w:color w:val="000000" w:themeColor="text1"/>
                <w:kern w:val="36"/>
                <w:lang w:eastAsia="ru-RU"/>
              </w:rPr>
              <w:t xml:space="preserve">К 01., ОК 04., </w:t>
            </w:r>
            <w:r w:rsidRPr="00CE487E">
              <w:rPr>
                <w:rFonts w:ascii="Times New Roman" w:eastAsia="Times New Roman" w:hAnsi="Times New Roman" w:cs="Times New Roman"/>
                <w:bCs/>
                <w:color w:val="000000" w:themeColor="text1"/>
                <w:spacing w:val="-5"/>
                <w:kern w:val="36"/>
                <w:lang w:eastAsia="ru-RU"/>
              </w:rPr>
              <w:t>ПК 3.1., ПК 3.2.):</w:t>
            </w:r>
          </w:p>
          <w:p w14:paraId="3D210EEC"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bCs/>
                <w:color w:val="000000" w:themeColor="text1"/>
                <w:spacing w:val="-5"/>
                <w:kern w:val="36"/>
                <w:lang w:eastAsia="ru-RU"/>
              </w:rPr>
            </w:pPr>
          </w:p>
          <w:p w14:paraId="38463E24"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Проведение подготовительной части занятия</w:t>
            </w:r>
          </w:p>
          <w:p w14:paraId="79CAACB6"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Установление целей и задач урока</w:t>
            </w:r>
          </w:p>
          <w:p w14:paraId="6F50C6D0"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3. Основная часть занятия </w:t>
            </w:r>
          </w:p>
          <w:p w14:paraId="08E80DC8"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Итоги и анализ проведенного урока учителем</w:t>
            </w:r>
          </w:p>
          <w:p w14:paraId="49655AA4"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5. Сообщение домашнего задания</w:t>
            </w:r>
          </w:p>
          <w:p w14:paraId="50532D21"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lang w:eastAsia="ru-RU"/>
              </w:rPr>
            </w:pPr>
          </w:p>
          <w:p w14:paraId="21F725E1"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410" w:type="dxa"/>
          </w:tcPr>
          <w:p w14:paraId="2174E8E1" w14:textId="235211C6"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2,1,3,5,4</w:t>
            </w:r>
          </w:p>
        </w:tc>
      </w:tr>
      <w:tr w:rsidR="00050C80" w:rsidRPr="00CE487E" w14:paraId="40B0AF28" w14:textId="77777777" w:rsidTr="00CB7F6A">
        <w:trPr>
          <w:trHeight w:val="3164"/>
        </w:trPr>
        <w:tc>
          <w:tcPr>
            <w:tcW w:w="2748" w:type="dxa"/>
            <w:vMerge/>
          </w:tcPr>
          <w:p w14:paraId="0DAEF695"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0C3672F2"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6. Установите правильную последовательность этапов процесса обучения двигательному действию (ПК 3.2.):</w:t>
            </w:r>
          </w:p>
          <w:p w14:paraId="1FE465F6"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lang w:eastAsia="ru-RU"/>
              </w:rPr>
            </w:pPr>
          </w:p>
          <w:p w14:paraId="1828631D" w14:textId="648B42B2"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1.Разучивание по фазам, формирование двигательного умения</w:t>
            </w:r>
          </w:p>
          <w:p w14:paraId="606F13B8" w14:textId="4D8AA3CB"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2.Достижение двигательного мастерства, формирование двигательного навыка</w:t>
            </w:r>
          </w:p>
          <w:p w14:paraId="20545EED"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3. Знакомство с техникой выполнения </w:t>
            </w:r>
          </w:p>
          <w:p w14:paraId="5FCA5ED8"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Первоначальное разучивание движения</w:t>
            </w:r>
          </w:p>
          <w:p w14:paraId="71A57FDF"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lang w:eastAsia="ru-RU"/>
              </w:rPr>
            </w:pPr>
          </w:p>
          <w:p w14:paraId="0A763B12" w14:textId="1EAA92C8" w:rsidR="00050C80" w:rsidRPr="00CE487E" w:rsidRDefault="00CB05D7" w:rsidP="00CB7F6A">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410" w:type="dxa"/>
          </w:tcPr>
          <w:p w14:paraId="74C4E5CC" w14:textId="6C8772F5"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3,4,1,2</w:t>
            </w:r>
          </w:p>
        </w:tc>
      </w:tr>
      <w:tr w:rsidR="00050C80" w:rsidRPr="00CE487E" w14:paraId="5285FDBB" w14:textId="77777777" w:rsidTr="008F7332">
        <w:tc>
          <w:tcPr>
            <w:tcW w:w="2748" w:type="dxa"/>
            <w:vMerge/>
          </w:tcPr>
          <w:p w14:paraId="553C68AC"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098871D8"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7. Установите последовательность планирования занятия (ОК 03., ПК 3.2.):</w:t>
            </w:r>
          </w:p>
          <w:p w14:paraId="52841966"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p>
          <w:p w14:paraId="30CF4528" w14:textId="5ABA899F"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1.Подбор методов и форм занятия для решения поставленных задач</w:t>
            </w:r>
          </w:p>
          <w:p w14:paraId="1A9CE6FA"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2. Оформление плана-конспекта занятия</w:t>
            </w:r>
          </w:p>
          <w:p w14:paraId="1055B753"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3. Задачи и цели урока</w:t>
            </w:r>
          </w:p>
          <w:p w14:paraId="4366AEF6"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4. Контингент занимающихся, изучение сведений</w:t>
            </w:r>
          </w:p>
          <w:p w14:paraId="5552FBF7"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spacing w:val="-5"/>
                <w:lang w:eastAsia="ru-RU"/>
              </w:rPr>
            </w:pPr>
          </w:p>
          <w:p w14:paraId="6B992272"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spacing w:val="-5"/>
                <w:lang w:eastAsia="ru-RU"/>
              </w:rPr>
              <w:t>Запишите цифры вариантов ответов в нужной последовательности:</w:t>
            </w:r>
          </w:p>
        </w:tc>
        <w:tc>
          <w:tcPr>
            <w:tcW w:w="2410" w:type="dxa"/>
          </w:tcPr>
          <w:p w14:paraId="6CCB68F2" w14:textId="1EDF031F"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4,3,1,2</w:t>
            </w:r>
          </w:p>
        </w:tc>
      </w:tr>
      <w:tr w:rsidR="00050C80" w:rsidRPr="00CE487E" w14:paraId="6A672248" w14:textId="77777777" w:rsidTr="008F7332">
        <w:tc>
          <w:tcPr>
            <w:tcW w:w="2748" w:type="dxa"/>
            <w:vMerge/>
          </w:tcPr>
          <w:p w14:paraId="7963C57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039BAB4C"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highlight w:val="yellow"/>
                <w:lang w:eastAsia="ru-RU"/>
              </w:rPr>
            </w:pPr>
            <w:r w:rsidRPr="00CE487E">
              <w:rPr>
                <w:rFonts w:ascii="Times New Roman" w:eastAsia="Times New Roman" w:hAnsi="Times New Roman" w:cs="Times New Roman"/>
                <w:color w:val="000000" w:themeColor="text1"/>
                <w:spacing w:val="-5"/>
                <w:kern w:val="36"/>
                <w:lang w:eastAsia="ru-RU"/>
              </w:rPr>
              <w:t>8. При составлении комплекса общеразвивающих упражнений (ОРУ) используют следующую последовательность (ОК 01., ПК 3.2.):</w:t>
            </w:r>
          </w:p>
          <w:p w14:paraId="06072B4D"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highlight w:val="yellow"/>
                <w:lang w:eastAsia="ru-RU"/>
              </w:rPr>
            </w:pPr>
          </w:p>
          <w:p w14:paraId="5C14CE49" w14:textId="413E81A9"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r w:rsidRPr="00CE487E">
              <w:rPr>
                <w:rFonts w:ascii="Times New Roman" w:eastAsia="Times New Roman" w:hAnsi="Times New Roman" w:cs="Times New Roman"/>
                <w:color w:val="000000" w:themeColor="text1"/>
                <w:spacing w:val="-5"/>
                <w:kern w:val="36"/>
                <w:lang w:eastAsia="ru-RU"/>
              </w:rPr>
              <w:t>1.Повороты, наклоны, круговые движения туловища.</w:t>
            </w:r>
          </w:p>
          <w:p w14:paraId="253AB1E5"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r w:rsidRPr="00CE487E">
              <w:rPr>
                <w:rFonts w:ascii="Times New Roman" w:eastAsia="Times New Roman" w:hAnsi="Times New Roman" w:cs="Times New Roman"/>
                <w:color w:val="000000" w:themeColor="text1"/>
                <w:spacing w:val="-5"/>
                <w:kern w:val="36"/>
                <w:lang w:eastAsia="ru-RU"/>
              </w:rPr>
              <w:t>2. Упражнения для мышц шеи (наклоны, повороты, круговые движения головы).</w:t>
            </w:r>
          </w:p>
          <w:p w14:paraId="57C75CD5"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r w:rsidRPr="00CE487E">
              <w:rPr>
                <w:rFonts w:ascii="Times New Roman" w:eastAsia="Times New Roman" w:hAnsi="Times New Roman" w:cs="Times New Roman"/>
                <w:color w:val="000000" w:themeColor="text1"/>
                <w:spacing w:val="-5"/>
                <w:kern w:val="36"/>
                <w:lang w:eastAsia="ru-RU"/>
              </w:rPr>
              <w:t>3. Махи, выпады, присед.</w:t>
            </w:r>
          </w:p>
          <w:p w14:paraId="16412B87"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p>
          <w:p w14:paraId="5D2F8CD8" w14:textId="77777777" w:rsidR="00050C80" w:rsidRPr="00CE487E" w:rsidRDefault="00CB05D7" w:rsidP="00CE487E">
            <w:pPr>
              <w:spacing w:after="0" w:line="240" w:lineRule="auto"/>
              <w:contextualSpacing/>
              <w:jc w:val="both"/>
              <w:rPr>
                <w:rFonts w:ascii="Times New Roman" w:eastAsia="Times New Roman" w:hAnsi="Times New Roman" w:cs="Times New Roman"/>
                <w:color w:val="FF0000"/>
                <w:lang w:eastAsia="ru-RU"/>
              </w:rPr>
            </w:pPr>
            <w:r w:rsidRPr="00CE487E">
              <w:rPr>
                <w:rFonts w:ascii="Times New Roman" w:eastAsia="Times New Roman" w:hAnsi="Times New Roman" w:cs="Times New Roman"/>
                <w:color w:val="000000" w:themeColor="text1"/>
                <w:kern w:val="36"/>
                <w:lang w:eastAsia="ru-RU"/>
              </w:rPr>
              <w:t>Запишите цифры вариантов ответов в нужной последовательности:</w:t>
            </w:r>
          </w:p>
        </w:tc>
        <w:tc>
          <w:tcPr>
            <w:tcW w:w="2410" w:type="dxa"/>
          </w:tcPr>
          <w:p w14:paraId="043B1A28" w14:textId="4311D9D8" w:rsidR="00050C80" w:rsidRPr="00CE487E" w:rsidRDefault="00CB05D7" w:rsidP="00CE487E">
            <w:pPr>
              <w:spacing w:after="0" w:line="240" w:lineRule="auto"/>
              <w:contextualSpacing/>
              <w:jc w:val="center"/>
              <w:rPr>
                <w:rFonts w:ascii="Times New Roman" w:eastAsia="Times New Roman" w:hAnsi="Times New Roman" w:cs="Times New Roman"/>
                <w:color w:val="FF0000"/>
                <w:lang w:eastAsia="ru-RU"/>
              </w:rPr>
            </w:pPr>
            <w:r w:rsidRPr="00CE487E">
              <w:rPr>
                <w:rFonts w:ascii="Times New Roman" w:eastAsia="Times New Roman" w:hAnsi="Times New Roman" w:cs="Times New Roman"/>
                <w:color w:val="000000" w:themeColor="text1"/>
                <w:lang w:eastAsia="ru-RU"/>
              </w:rPr>
              <w:t>2,1,3</w:t>
            </w:r>
          </w:p>
        </w:tc>
      </w:tr>
      <w:tr w:rsidR="00050C80" w:rsidRPr="00CE487E" w14:paraId="781D4AF9" w14:textId="77777777" w:rsidTr="008F7332">
        <w:trPr>
          <w:trHeight w:val="605"/>
        </w:trPr>
        <w:tc>
          <w:tcPr>
            <w:tcW w:w="2748" w:type="dxa"/>
            <w:vMerge w:val="restart"/>
          </w:tcPr>
          <w:p w14:paraId="119B1560"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 xml:space="preserve">3. Задания комбинированного типа с </w:t>
            </w:r>
            <w:r w:rsidRPr="00CE487E">
              <w:rPr>
                <w:rFonts w:ascii="Times New Roman" w:hAnsi="Times New Roman" w:cs="Times New Roman"/>
                <w:lang w:eastAsia="ru-RU"/>
              </w:rPr>
              <w:lastRenderedPageBreak/>
              <w:t>выбором одного варианта из предложенных и обоснование ответа</w:t>
            </w:r>
          </w:p>
        </w:tc>
        <w:tc>
          <w:tcPr>
            <w:tcW w:w="7742" w:type="dxa"/>
            <w:gridSpan w:val="2"/>
          </w:tcPr>
          <w:p w14:paraId="058FC8F6"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i/>
                <w:iCs/>
                <w:color w:val="000000" w:themeColor="text1"/>
                <w:lang w:eastAsia="ru-RU"/>
              </w:rPr>
              <w:lastRenderedPageBreak/>
              <w:t>Прочитайте текст вопроса, выберите один правильный вариант ответа, запишите аргументы, обосновывающие выбор ответа:</w:t>
            </w:r>
          </w:p>
        </w:tc>
      </w:tr>
      <w:tr w:rsidR="00050C80" w:rsidRPr="00CE487E" w14:paraId="7D4D06A7" w14:textId="77777777" w:rsidTr="008F7332">
        <w:trPr>
          <w:trHeight w:val="3390"/>
        </w:trPr>
        <w:tc>
          <w:tcPr>
            <w:tcW w:w="2748" w:type="dxa"/>
            <w:vMerge/>
          </w:tcPr>
          <w:p w14:paraId="16D228D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1775C003"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9. К какой группе методов обучения относится демонстрация учителем на уроке физической культуры? (ОК 02., ПК 3.2.):</w:t>
            </w:r>
          </w:p>
          <w:p w14:paraId="1B53E8E4" w14:textId="77777777" w:rsidR="00050C80" w:rsidRPr="00CE487E" w:rsidRDefault="00050C80" w:rsidP="00CE487E">
            <w:pPr>
              <w:spacing w:after="0" w:line="240" w:lineRule="auto"/>
              <w:contextualSpacing/>
              <w:jc w:val="both"/>
              <w:rPr>
                <w:rFonts w:ascii="Times New Roman" w:hAnsi="Times New Roman" w:cs="Times New Roman"/>
                <w:color w:val="000000" w:themeColor="text1"/>
                <w:spacing w:val="-5"/>
                <w:lang w:eastAsia="ru-RU"/>
              </w:rPr>
            </w:pPr>
          </w:p>
          <w:p w14:paraId="7D1A3656"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1. Словесные</w:t>
            </w:r>
          </w:p>
          <w:p w14:paraId="71A37454"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2. Наглядные</w:t>
            </w:r>
          </w:p>
          <w:p w14:paraId="26B2BAB8"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3. Практические</w:t>
            </w:r>
          </w:p>
          <w:p w14:paraId="31B1F697"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4. Метод регламентированного упражнения</w:t>
            </w:r>
          </w:p>
          <w:p w14:paraId="134DDF37" w14:textId="77777777" w:rsidR="00050C80" w:rsidRPr="00CE487E" w:rsidRDefault="00050C80" w:rsidP="00CE487E">
            <w:pPr>
              <w:spacing w:after="0" w:line="240" w:lineRule="auto"/>
              <w:contextualSpacing/>
              <w:jc w:val="both"/>
              <w:rPr>
                <w:rFonts w:ascii="Times New Roman" w:hAnsi="Times New Roman" w:cs="Times New Roman"/>
                <w:color w:val="000000" w:themeColor="text1"/>
                <w:spacing w:val="-5"/>
                <w:lang w:eastAsia="ru-RU"/>
              </w:rPr>
            </w:pPr>
          </w:p>
          <w:p w14:paraId="2D790B16"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Ответ:</w:t>
            </w:r>
          </w:p>
          <w:p w14:paraId="17AB171F"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19A2C8B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w:t>
            </w:r>
          </w:p>
          <w:p w14:paraId="14FB072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Наглядный метод помогает учащимся лучше понимать информацию, и применять на практике.</w:t>
            </w:r>
          </w:p>
        </w:tc>
      </w:tr>
      <w:tr w:rsidR="00050C80" w:rsidRPr="00CE487E" w14:paraId="63B27AAC" w14:textId="77777777" w:rsidTr="008F7332">
        <w:tc>
          <w:tcPr>
            <w:tcW w:w="2748" w:type="dxa"/>
            <w:vMerge/>
          </w:tcPr>
          <w:p w14:paraId="0F051F12"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5285A651" w14:textId="77777777" w:rsidR="00050C80" w:rsidRPr="00CE487E" w:rsidRDefault="00CB05D7" w:rsidP="00CE487E">
            <w:pPr>
              <w:spacing w:after="0" w:line="240" w:lineRule="auto"/>
              <w:contextualSpacing/>
              <w:jc w:val="both"/>
              <w:rPr>
                <w:rFonts w:ascii="Times New Roman" w:hAnsi="Times New Roman" w:cs="Times New Roman"/>
                <w:color w:val="000000" w:themeColor="text1"/>
                <w:shd w:val="clear" w:color="auto" w:fill="FFFFFF"/>
                <w:lang w:eastAsia="ru-RU"/>
              </w:rPr>
            </w:pPr>
            <w:r w:rsidRPr="00CE487E">
              <w:rPr>
                <w:rFonts w:ascii="Times New Roman" w:hAnsi="Times New Roman" w:cs="Times New Roman"/>
                <w:color w:val="000000" w:themeColor="text1"/>
                <w:lang w:eastAsia="ru-RU"/>
              </w:rPr>
              <w:t>10</w:t>
            </w:r>
            <w:r w:rsidRPr="00CE487E">
              <w:rPr>
                <w:rFonts w:ascii="Times New Roman" w:hAnsi="Times New Roman" w:cs="Times New Roman"/>
                <w:lang w:eastAsia="ru-RU"/>
              </w:rPr>
              <w:t xml:space="preserve">. </w:t>
            </w:r>
            <w:r w:rsidRPr="00CE487E">
              <w:rPr>
                <w:rFonts w:ascii="Times New Roman" w:hAnsi="Times New Roman" w:cs="Times New Roman"/>
                <w:color w:val="000000" w:themeColor="text1"/>
                <w:lang w:eastAsia="ru-RU"/>
              </w:rPr>
              <w:t>Выберите то, что является основным отличительным признаком двигательного навыка.</w:t>
            </w:r>
            <w:r w:rsidRPr="00CE487E">
              <w:rPr>
                <w:rFonts w:ascii="Times New Roman" w:hAnsi="Times New Roman" w:cs="Times New Roman"/>
                <w:color w:val="000000" w:themeColor="text1"/>
                <w:shd w:val="clear" w:color="auto" w:fill="FFFFFF"/>
                <w:lang w:eastAsia="ru-RU"/>
              </w:rPr>
              <w:t xml:space="preserve"> (ОК 06., ПК 3.1., ПК 3.2.):</w:t>
            </w:r>
          </w:p>
          <w:p w14:paraId="6C4A54C7" w14:textId="77777777"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 </w:t>
            </w:r>
          </w:p>
          <w:p w14:paraId="7AA350F3" w14:textId="77777777"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Нестабильность в выполнении двигательного действия.</w:t>
            </w:r>
          </w:p>
          <w:p w14:paraId="66656174" w14:textId="160115A0"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2.Сосредоточенность внимания на технике выполнения двигательного действия.</w:t>
            </w:r>
          </w:p>
          <w:p w14:paraId="5A587DA0" w14:textId="77777777"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 Автоматизированность управления двигательного действия.</w:t>
            </w:r>
          </w:p>
          <w:p w14:paraId="0FD83ED7" w14:textId="77777777"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4. Неустойчивость к действию сбивающих факторов (встречный ветер, дождь, шум в зале). </w:t>
            </w:r>
          </w:p>
          <w:p w14:paraId="75EF7E2B" w14:textId="77777777" w:rsidR="00050C80" w:rsidRPr="00CE487E" w:rsidRDefault="00050C80" w:rsidP="00CE487E">
            <w:pPr>
              <w:spacing w:after="0" w:line="240" w:lineRule="auto"/>
              <w:jc w:val="both"/>
              <w:rPr>
                <w:rFonts w:ascii="Times New Roman" w:eastAsia="Times New Roman" w:hAnsi="Times New Roman" w:cs="Times New Roman"/>
                <w:lang w:eastAsia="ru-RU"/>
              </w:rPr>
            </w:pPr>
          </w:p>
          <w:p w14:paraId="7FC81D12"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B1039A5"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10" w:type="dxa"/>
          </w:tcPr>
          <w:p w14:paraId="78803D6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6AC005FC"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Остальные признаки относятся к двигательному умению</w:t>
            </w:r>
          </w:p>
        </w:tc>
      </w:tr>
      <w:tr w:rsidR="00050C80" w:rsidRPr="00CE487E" w14:paraId="5E728986" w14:textId="77777777" w:rsidTr="008F7332">
        <w:tc>
          <w:tcPr>
            <w:tcW w:w="2748" w:type="dxa"/>
            <w:vMerge/>
          </w:tcPr>
          <w:p w14:paraId="5119086D"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486525AC"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11. Методика обучения двигательному действию имеет (ОК 08., ПК 3.2.):</w:t>
            </w:r>
          </w:p>
          <w:p w14:paraId="6B631CC9" w14:textId="77777777" w:rsidR="00050C80" w:rsidRPr="00CE487E" w:rsidRDefault="00050C80"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p>
          <w:p w14:paraId="54543B09"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Три этапа (начальный, углубленный, этап совершенствования).</w:t>
            </w:r>
          </w:p>
          <w:p w14:paraId="3E69B763"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Два этапа (разучивания и закрепления).</w:t>
            </w:r>
          </w:p>
          <w:p w14:paraId="78AD391D"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 Пять этапов (создания представления о двигательном действии, обучения, исправления ошибок и повторения, закрепление).</w:t>
            </w:r>
          </w:p>
          <w:p w14:paraId="2874F9CF"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Один этап (метод целостного упражнения).</w:t>
            </w:r>
          </w:p>
          <w:p w14:paraId="2AA03FCF" w14:textId="77777777" w:rsidR="00050C80" w:rsidRPr="00CE487E" w:rsidRDefault="00050C80" w:rsidP="00CE487E">
            <w:pPr>
              <w:spacing w:after="0" w:line="240" w:lineRule="auto"/>
              <w:contextualSpacing/>
              <w:jc w:val="both"/>
              <w:rPr>
                <w:rFonts w:ascii="Times New Roman" w:hAnsi="Times New Roman" w:cs="Times New Roman"/>
                <w:color w:val="000000" w:themeColor="text1"/>
                <w:spacing w:val="-5"/>
                <w:lang w:eastAsia="ru-RU"/>
              </w:rPr>
            </w:pPr>
          </w:p>
          <w:p w14:paraId="60BCB839"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Ответ:</w:t>
            </w:r>
          </w:p>
          <w:p w14:paraId="42F43C3F" w14:textId="77777777" w:rsidR="00050C80" w:rsidRPr="00CE487E" w:rsidRDefault="00CB05D7" w:rsidP="00CE487E">
            <w:pPr>
              <w:spacing w:after="0" w:line="240" w:lineRule="auto"/>
              <w:contextualSpacing/>
              <w:jc w:val="both"/>
              <w:rPr>
                <w:rFonts w:ascii="Times New Roman" w:eastAsia="Times New Roman" w:hAnsi="Times New Roman" w:cs="Times New Roman"/>
                <w:color w:val="FF0000"/>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2EB8190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67A5CB3B"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Обучение двигательного действия состоит из трех этапов (начальный, углубленный, этап совершенствования)</w:t>
            </w:r>
          </w:p>
        </w:tc>
      </w:tr>
      <w:tr w:rsidR="00050C80" w:rsidRPr="00CE487E" w14:paraId="0BF70E91" w14:textId="77777777" w:rsidTr="008F7332">
        <w:tc>
          <w:tcPr>
            <w:tcW w:w="2748" w:type="dxa"/>
            <w:vMerge/>
          </w:tcPr>
          <w:p w14:paraId="6B12B384"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477DC6FD"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12. К каким средствам физического воспитания относится соблюдение режима дня, режима питания? (ОК 05., ОК 08.)</w:t>
            </w:r>
          </w:p>
          <w:p w14:paraId="3F47B173" w14:textId="77777777" w:rsidR="00050C80" w:rsidRPr="00CE487E" w:rsidRDefault="00050C80"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p>
          <w:p w14:paraId="3C6F64F1"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Гигиенические факторы.</w:t>
            </w:r>
          </w:p>
          <w:p w14:paraId="18803510"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Оздоровительные силы природы.</w:t>
            </w:r>
          </w:p>
          <w:p w14:paraId="0980738B"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 Физические упражнения.</w:t>
            </w:r>
          </w:p>
          <w:p w14:paraId="1FDD4EF9" w14:textId="77777777" w:rsidR="00050C80" w:rsidRPr="00CE487E" w:rsidRDefault="00CB05D7" w:rsidP="00CE487E">
            <w:pPr>
              <w:shd w:val="clear" w:color="auto" w:fill="FFFFFF"/>
              <w:spacing w:after="0" w:line="240" w:lineRule="auto"/>
              <w:contextualSpacing/>
              <w:jc w:val="both"/>
              <w:rPr>
                <w:rFonts w:ascii="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Средства, используемые для закаливания.</w:t>
            </w:r>
          </w:p>
          <w:p w14:paraId="082B7822" w14:textId="77777777" w:rsidR="00050C80" w:rsidRPr="00CE487E" w:rsidRDefault="00050C80" w:rsidP="00CE487E">
            <w:pPr>
              <w:spacing w:after="0" w:line="240" w:lineRule="auto"/>
              <w:contextualSpacing/>
              <w:jc w:val="both"/>
              <w:rPr>
                <w:rFonts w:ascii="Times New Roman" w:hAnsi="Times New Roman" w:cs="Times New Roman"/>
                <w:color w:val="000000" w:themeColor="text1"/>
                <w:lang w:eastAsia="ru-RU"/>
              </w:rPr>
            </w:pPr>
          </w:p>
          <w:p w14:paraId="06AC6362"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Ответ:</w:t>
            </w:r>
          </w:p>
          <w:p w14:paraId="1E6D4E7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6267F6F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497AED86"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Гигиенические факторы — это правила личной гигиены. К ним относятся режим дня и режим питания.</w:t>
            </w:r>
          </w:p>
        </w:tc>
      </w:tr>
      <w:tr w:rsidR="00050C80" w:rsidRPr="00CE487E" w14:paraId="3484BC42" w14:textId="77777777" w:rsidTr="00CB7F6A">
        <w:trPr>
          <w:trHeight w:val="276"/>
        </w:trPr>
        <w:tc>
          <w:tcPr>
            <w:tcW w:w="2748" w:type="dxa"/>
            <w:vMerge w:val="restart"/>
          </w:tcPr>
          <w:p w14:paraId="1FF67ED5"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 xml:space="preserve">4. Задания комбинированного типа с </w:t>
            </w:r>
            <w:r w:rsidRPr="00CE487E">
              <w:rPr>
                <w:rFonts w:ascii="Times New Roman" w:hAnsi="Times New Roman" w:cs="Times New Roman"/>
                <w:lang w:eastAsia="ru-RU"/>
              </w:rPr>
              <w:lastRenderedPageBreak/>
              <w:t>выбором нескольких вариантов из предложенных и обоснование ответа</w:t>
            </w:r>
          </w:p>
        </w:tc>
        <w:tc>
          <w:tcPr>
            <w:tcW w:w="7742" w:type="dxa"/>
            <w:gridSpan w:val="2"/>
          </w:tcPr>
          <w:p w14:paraId="4E6C8705"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i/>
                <w:iCs/>
                <w:color w:val="000000" w:themeColor="text1"/>
                <w:lang w:eastAsia="ru-RU"/>
              </w:rPr>
              <w:lastRenderedPageBreak/>
              <w:t>Прочитайте текст вопроса, выберите все правильные варианты ответа и запишите аргументы, обосновывающие выбор ответа:</w:t>
            </w:r>
          </w:p>
        </w:tc>
      </w:tr>
      <w:tr w:rsidR="00050C80" w:rsidRPr="00CE487E" w14:paraId="4D6D2132" w14:textId="77777777" w:rsidTr="008F7332">
        <w:trPr>
          <w:trHeight w:val="3975"/>
        </w:trPr>
        <w:tc>
          <w:tcPr>
            <w:tcW w:w="2748" w:type="dxa"/>
            <w:vMerge/>
          </w:tcPr>
          <w:p w14:paraId="633709F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51862857"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13. Основные показатели, характеризующие физическое развитие человека (ОК 08.):</w:t>
            </w:r>
          </w:p>
          <w:p w14:paraId="22C662C1" w14:textId="77777777" w:rsidR="00050C80" w:rsidRPr="00CE487E" w:rsidRDefault="00050C80" w:rsidP="00CE487E">
            <w:pPr>
              <w:spacing w:after="0" w:line="240" w:lineRule="auto"/>
              <w:contextualSpacing/>
              <w:jc w:val="both"/>
              <w:rPr>
                <w:rFonts w:ascii="Times New Roman" w:hAnsi="Times New Roman" w:cs="Times New Roman"/>
                <w:color w:val="000000" w:themeColor="text1"/>
                <w:spacing w:val="-5"/>
                <w:lang w:eastAsia="ru-RU"/>
              </w:rPr>
            </w:pPr>
          </w:p>
          <w:p w14:paraId="2FC75517"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1. Показатели здоровья, телосложения.</w:t>
            </w:r>
          </w:p>
          <w:p w14:paraId="0D181811"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2. Спортивные результаты.</w:t>
            </w:r>
          </w:p>
          <w:p w14:paraId="70600D4E"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3. Развитие физических качеств.</w:t>
            </w:r>
          </w:p>
          <w:p w14:paraId="2FEB4DF7"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4. Уровень технической подготовленности.</w:t>
            </w:r>
          </w:p>
          <w:p w14:paraId="711AD478"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spacing w:val="-5"/>
                <w:lang w:eastAsia="ru-RU"/>
              </w:rPr>
            </w:pPr>
          </w:p>
          <w:p w14:paraId="2D55F455"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558B3AB8"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5958768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1,3</w:t>
            </w:r>
          </w:p>
          <w:p w14:paraId="31C77F5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(1) Здоровье является важным аспектом физического развития, отражает общее состояние организма, (3) физические качества непосредственно связаны с физическим развитием.</w:t>
            </w:r>
          </w:p>
        </w:tc>
      </w:tr>
      <w:tr w:rsidR="00050C80" w:rsidRPr="00CE487E" w14:paraId="2831BCD7" w14:textId="77777777" w:rsidTr="008F7332">
        <w:tc>
          <w:tcPr>
            <w:tcW w:w="2748" w:type="dxa"/>
            <w:vMerge/>
          </w:tcPr>
          <w:p w14:paraId="6E9F46EA"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6F707159"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14. Отличительной особенностью содержания уроков физической культуры в младших классах является (ОК 04., ПК 3.1., ПК 3.2.):</w:t>
            </w:r>
          </w:p>
          <w:p w14:paraId="47B9445D"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p>
          <w:p w14:paraId="29808651"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Выполнение естественных двигательных действий</w:t>
            </w:r>
          </w:p>
          <w:p w14:paraId="42ADA5CC"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Формирование физических качеств посредствам подвижных игр</w:t>
            </w:r>
          </w:p>
          <w:p w14:paraId="1ABE4AD1" w14:textId="42A75DD0"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3.Развитие познавательной активности и интереса к физическим упражнениям</w:t>
            </w:r>
          </w:p>
          <w:p w14:paraId="11490740"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Тренировочная направленность уроков (соревновательный метод)</w:t>
            </w:r>
          </w:p>
          <w:p w14:paraId="39A7D521"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FF0000"/>
                <w:lang w:eastAsia="ru-RU"/>
              </w:rPr>
            </w:pPr>
          </w:p>
          <w:p w14:paraId="76A81346"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28F85ECA"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5B5936A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1,2,3</w:t>
            </w:r>
          </w:p>
          <w:p w14:paraId="0893C679"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 Вариант 4 не подходит, т.к соревновательный метод в большей мере предназначен для детей среднего и старшего школьного возраста.</w:t>
            </w:r>
          </w:p>
        </w:tc>
      </w:tr>
      <w:tr w:rsidR="00050C80" w:rsidRPr="00CE487E" w14:paraId="3ECA4615" w14:textId="77777777" w:rsidTr="008F7332">
        <w:tc>
          <w:tcPr>
            <w:tcW w:w="2748" w:type="dxa"/>
            <w:vMerge/>
          </w:tcPr>
          <w:p w14:paraId="17265661"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34CC8BA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15. Для игрового метода характерно: </w:t>
            </w:r>
            <w:r w:rsidRPr="00CE487E">
              <w:rPr>
                <w:rFonts w:ascii="Times New Roman" w:hAnsi="Times New Roman" w:cs="Times New Roman"/>
                <w:color w:val="000000" w:themeColor="text1"/>
                <w:spacing w:val="-5"/>
                <w:lang w:eastAsia="ru-RU"/>
              </w:rPr>
              <w:t>(ОК 02., ПК 3.2.):</w:t>
            </w:r>
          </w:p>
          <w:p w14:paraId="261632ED"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3CAC7CD9"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1. Эмоциональность (способствует формированию у за</w:t>
            </w:r>
            <w:r w:rsidRPr="00CE487E">
              <w:rPr>
                <w:rFonts w:ascii="Times New Roman" w:hAnsi="Times New Roman" w:cs="Times New Roman"/>
                <w:lang w:eastAsia="ru-RU"/>
              </w:rPr>
              <w:softHyphen/>
              <w:t>нимающихся устойчивого положительного интереса к физкультурным занятиям)</w:t>
            </w:r>
          </w:p>
          <w:p w14:paraId="403E6700"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2. Выбор разнообразных способов достижения цели, импровизационный характер действий</w:t>
            </w:r>
          </w:p>
          <w:p w14:paraId="3502407F"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3.  Максимальная физическая нагрузка</w:t>
            </w:r>
          </w:p>
          <w:p w14:paraId="3271054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lang w:eastAsia="ru-RU"/>
              </w:rPr>
              <w:t xml:space="preserve">4. Формирование умения взаимодействовать со сверстниками.  </w:t>
            </w:r>
          </w:p>
          <w:p w14:paraId="34E45706" w14:textId="77777777" w:rsidR="00050C80" w:rsidRPr="00CE487E" w:rsidRDefault="00050C80" w:rsidP="00CE487E">
            <w:pPr>
              <w:tabs>
                <w:tab w:val="left" w:pos="339"/>
              </w:tabs>
              <w:spacing w:after="0" w:line="240" w:lineRule="auto"/>
              <w:jc w:val="both"/>
              <w:rPr>
                <w:rFonts w:ascii="Times New Roman" w:eastAsia="Times New Roman" w:hAnsi="Times New Roman" w:cs="Times New Roman"/>
                <w:lang w:eastAsia="ru-RU"/>
              </w:rPr>
            </w:pPr>
          </w:p>
          <w:p w14:paraId="36EB600A"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7ED037D2" w14:textId="77777777" w:rsidR="00050C80" w:rsidRPr="00CE487E" w:rsidRDefault="00CB05D7" w:rsidP="00CE487E">
            <w:pPr>
              <w:tabs>
                <w:tab w:val="left" w:pos="339"/>
              </w:tabs>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14FA6B7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 2, 4</w:t>
            </w:r>
          </w:p>
          <w:p w14:paraId="65F9E848"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3F50FE81"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максимальную физическую нагрузку обеспечивает соревновательный метод.</w:t>
            </w:r>
          </w:p>
          <w:p w14:paraId="2140675E"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55CD3E20" w14:textId="77777777" w:rsidTr="008F7332">
        <w:tc>
          <w:tcPr>
            <w:tcW w:w="2748" w:type="dxa"/>
            <w:vMerge/>
          </w:tcPr>
          <w:p w14:paraId="70EF71A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2CE85F06"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16. Выпишите основные задачи, решаемые в ходе проведения уроков физической культуры (ОК 01., ПК 3.1., ПК 3.2.):</w:t>
            </w:r>
          </w:p>
          <w:p w14:paraId="6992421E" w14:textId="77777777" w:rsidR="00050C80" w:rsidRPr="00CE487E" w:rsidRDefault="00050C80"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p>
          <w:p w14:paraId="2AFF6A0B"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Оздоровительные</w:t>
            </w:r>
          </w:p>
          <w:p w14:paraId="2393E61D"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Соревновательные</w:t>
            </w:r>
          </w:p>
          <w:p w14:paraId="7BEFB043"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3. Образовательные </w:t>
            </w:r>
          </w:p>
          <w:p w14:paraId="3549F05A"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Воспитательные</w:t>
            </w:r>
          </w:p>
          <w:p w14:paraId="709689D4" w14:textId="77777777" w:rsidR="00050C80" w:rsidRPr="00CE487E" w:rsidRDefault="00050C80" w:rsidP="00CE487E">
            <w:pPr>
              <w:shd w:val="clear" w:color="auto" w:fill="FFFFFF"/>
              <w:spacing w:after="0" w:line="240" w:lineRule="auto"/>
              <w:contextualSpacing/>
              <w:rPr>
                <w:rFonts w:ascii="Times New Roman" w:eastAsia="Times New Roman" w:hAnsi="Times New Roman" w:cs="Times New Roman"/>
                <w:color w:val="000000" w:themeColor="text1"/>
                <w:lang w:eastAsia="ru-RU"/>
              </w:rPr>
            </w:pPr>
          </w:p>
          <w:p w14:paraId="5A3281C0"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5EA886C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02476CF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1,3,4</w:t>
            </w:r>
          </w:p>
          <w:p w14:paraId="092B1B91"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Вариант 2 не подходит, тк соревновательные задачи не являются основной на уроке ФК.</w:t>
            </w:r>
          </w:p>
        </w:tc>
      </w:tr>
      <w:tr w:rsidR="00050C80" w:rsidRPr="00CE487E" w14:paraId="71A2133E" w14:textId="77777777" w:rsidTr="008F7332">
        <w:tc>
          <w:tcPr>
            <w:tcW w:w="2748" w:type="dxa"/>
            <w:vMerge w:val="restart"/>
          </w:tcPr>
          <w:p w14:paraId="3DD54827"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5. Задания открытого типа с развернутым ответом</w:t>
            </w:r>
          </w:p>
        </w:tc>
        <w:tc>
          <w:tcPr>
            <w:tcW w:w="7742" w:type="dxa"/>
            <w:gridSpan w:val="2"/>
          </w:tcPr>
          <w:p w14:paraId="3A3DD85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iCs/>
                <w:lang w:eastAsia="ru-RU"/>
              </w:rPr>
              <w:t xml:space="preserve">Прочитайте текст вопроса и запишите ответ, используя четкие компактные формулировки: </w:t>
            </w:r>
          </w:p>
        </w:tc>
      </w:tr>
      <w:tr w:rsidR="00050C80" w:rsidRPr="00CE487E" w14:paraId="5B2CBE2F" w14:textId="77777777" w:rsidTr="008F7332">
        <w:tc>
          <w:tcPr>
            <w:tcW w:w="2748" w:type="dxa"/>
            <w:vMerge/>
          </w:tcPr>
          <w:p w14:paraId="71C918D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4ACB2941" w14:textId="4DD85306"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17.</w:t>
            </w:r>
            <w:r w:rsidR="005B4681" w:rsidRPr="00CE487E">
              <w:rPr>
                <w:rFonts w:ascii="Times New Roman" w:eastAsia="Times New Roman" w:hAnsi="Times New Roman" w:cs="Times New Roman"/>
                <w:lang w:eastAsia="ru-RU"/>
              </w:rPr>
              <w:t xml:space="preserve"> </w:t>
            </w:r>
            <w:r w:rsidR="00CB7F6A" w:rsidRPr="00CE487E">
              <w:rPr>
                <w:rFonts w:ascii="Times New Roman" w:eastAsia="Times New Roman" w:hAnsi="Times New Roman" w:cs="Times New Roman"/>
                <w:lang w:eastAsia="ru-RU"/>
              </w:rPr>
              <w:t>Какие задачи</w:t>
            </w:r>
            <w:r w:rsidRPr="00CE487E">
              <w:rPr>
                <w:rFonts w:ascii="Times New Roman" w:eastAsia="Times New Roman" w:hAnsi="Times New Roman" w:cs="Times New Roman"/>
                <w:lang w:eastAsia="ru-RU"/>
              </w:rPr>
              <w:t xml:space="preserve"> решаются в процессе физического воспитания? (ОК 01., ОК 05., ПК 3.1.)</w:t>
            </w:r>
          </w:p>
          <w:p w14:paraId="6EFA762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993CAAE"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410" w:type="dxa"/>
          </w:tcPr>
          <w:p w14:paraId="55D32949" w14:textId="03B2B509" w:rsidR="00050C80" w:rsidRPr="00CE487E" w:rsidRDefault="00CB05D7" w:rsidP="00CE487E">
            <w:pPr>
              <w:widowControl w:val="0"/>
              <w:autoSpaceDE w:val="0"/>
              <w:autoSpaceDN w:val="0"/>
              <w:adjustRightInd w:val="0"/>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20E3B894" w14:textId="77777777" w:rsidR="00050C80" w:rsidRPr="00CE487E" w:rsidRDefault="00CB05D7" w:rsidP="00CE487E">
            <w:pPr>
              <w:widowControl w:val="0"/>
              <w:autoSpaceDE w:val="0"/>
              <w:autoSpaceDN w:val="0"/>
              <w:adjustRightInd w:val="0"/>
              <w:spacing w:after="0" w:line="240" w:lineRule="auto"/>
              <w:contextualSpacing/>
              <w:rPr>
                <w:rFonts w:ascii="Times New Roman" w:hAnsi="Times New Roman" w:cs="Times New Roman"/>
                <w:lang w:eastAsia="ru-RU"/>
              </w:rPr>
            </w:pPr>
            <w:r w:rsidRPr="00CE487E">
              <w:rPr>
                <w:rFonts w:ascii="Times New Roman" w:hAnsi="Times New Roman" w:cs="Times New Roman"/>
                <w:bCs/>
                <w:lang w:eastAsia="ru-RU"/>
              </w:rPr>
              <w:t xml:space="preserve">В процессе физического воспитания решаются оздоровительные </w:t>
            </w:r>
            <w:r w:rsidRPr="00CE487E">
              <w:rPr>
                <w:rFonts w:ascii="Times New Roman" w:hAnsi="Times New Roman" w:cs="Times New Roman"/>
                <w:bCs/>
                <w:lang w:eastAsia="ru-RU"/>
              </w:rPr>
              <w:lastRenderedPageBreak/>
              <w:t>образовательные, воспитательные задачи.</w:t>
            </w:r>
          </w:p>
        </w:tc>
      </w:tr>
      <w:tr w:rsidR="00050C80" w:rsidRPr="00CE487E" w14:paraId="7716804E" w14:textId="77777777" w:rsidTr="008F7332">
        <w:tc>
          <w:tcPr>
            <w:tcW w:w="2748" w:type="dxa"/>
            <w:vMerge/>
          </w:tcPr>
          <w:p w14:paraId="5E8908A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4A1E1156" w14:textId="389014CD" w:rsidR="00050C80" w:rsidRPr="00CE487E" w:rsidRDefault="00CB05D7" w:rsidP="00CE487E">
            <w:pPr>
              <w:spacing w:after="0" w:line="240" w:lineRule="auto"/>
              <w:contextualSpacing/>
              <w:jc w:val="both"/>
              <w:rPr>
                <w:rFonts w:ascii="Times New Roman" w:hAnsi="Times New Roman" w:cs="Times New Roman"/>
                <w:color w:val="1A1A1A"/>
                <w:lang w:eastAsia="ru-RU"/>
              </w:rPr>
            </w:pPr>
            <w:r w:rsidRPr="00CE487E">
              <w:rPr>
                <w:rFonts w:ascii="Times New Roman" w:hAnsi="Times New Roman" w:cs="Times New Roman"/>
                <w:color w:val="1A1A1A"/>
                <w:lang w:eastAsia="ru-RU"/>
              </w:rPr>
              <w:t>18.</w:t>
            </w:r>
            <w:r w:rsidR="005B4681" w:rsidRPr="00CE487E">
              <w:rPr>
                <w:rFonts w:ascii="Times New Roman" w:hAnsi="Times New Roman" w:cs="Times New Roman"/>
                <w:color w:val="1A1A1A"/>
                <w:lang w:eastAsia="ru-RU"/>
              </w:rPr>
              <w:t xml:space="preserve"> </w:t>
            </w:r>
            <w:r w:rsidRPr="00CE487E">
              <w:rPr>
                <w:rFonts w:ascii="Times New Roman" w:hAnsi="Times New Roman" w:cs="Times New Roman"/>
                <w:color w:val="1A1A1A"/>
                <w:lang w:eastAsia="ru-RU"/>
              </w:rPr>
              <w:t xml:space="preserve">Какие </w:t>
            </w:r>
            <w:r w:rsidR="00CB7F6A" w:rsidRPr="00CE487E">
              <w:rPr>
                <w:rFonts w:ascii="Times New Roman" w:hAnsi="Times New Roman" w:cs="Times New Roman"/>
                <w:color w:val="1A1A1A"/>
                <w:lang w:eastAsia="ru-RU"/>
              </w:rPr>
              <w:t>методы относятся</w:t>
            </w:r>
            <w:r w:rsidRPr="00CE487E">
              <w:rPr>
                <w:rFonts w:ascii="Times New Roman" w:hAnsi="Times New Roman" w:cs="Times New Roman"/>
                <w:color w:val="1A1A1A"/>
                <w:lang w:eastAsia="ru-RU"/>
              </w:rPr>
              <w:t xml:space="preserve"> к специфическим методам физического воспитания? (ОК 02., ПК 3.2.)</w:t>
            </w:r>
          </w:p>
          <w:p w14:paraId="7E8BF731" w14:textId="77777777" w:rsidR="00050C80" w:rsidRPr="00CE487E" w:rsidRDefault="00050C80" w:rsidP="00CE487E">
            <w:pPr>
              <w:spacing w:after="0" w:line="240" w:lineRule="auto"/>
              <w:contextualSpacing/>
              <w:jc w:val="both"/>
              <w:rPr>
                <w:rFonts w:ascii="Times New Roman" w:hAnsi="Times New Roman" w:cs="Times New Roman"/>
                <w:color w:val="1A1A1A"/>
                <w:highlight w:val="white"/>
                <w:lang w:eastAsia="ru-RU"/>
              </w:rPr>
            </w:pPr>
          </w:p>
          <w:p w14:paraId="5A9702AB"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color w:val="1A1A1A"/>
                <w:shd w:val="clear" w:color="auto" w:fill="FFFFFF"/>
                <w:lang w:eastAsia="ru-RU"/>
              </w:rPr>
              <w:t>Ответ:</w:t>
            </w:r>
          </w:p>
        </w:tc>
        <w:tc>
          <w:tcPr>
            <w:tcW w:w="2410" w:type="dxa"/>
          </w:tcPr>
          <w:p w14:paraId="6E4E3B4D" w14:textId="63711154"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A45E95D"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К специфическим методам физического воспитания относятся методы строго регламентированного упражнения, игровой и соревновательный метод.</w:t>
            </w:r>
          </w:p>
        </w:tc>
      </w:tr>
      <w:tr w:rsidR="00050C80" w:rsidRPr="00CE487E" w14:paraId="01EAAFA6" w14:textId="77777777" w:rsidTr="008F7332">
        <w:tc>
          <w:tcPr>
            <w:tcW w:w="2748" w:type="dxa"/>
            <w:vMerge/>
          </w:tcPr>
          <w:p w14:paraId="3545234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386726D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lang w:eastAsia="ru-RU"/>
              </w:rPr>
              <w:t>19. Дайте определение понятию «</w:t>
            </w:r>
            <w:r w:rsidRPr="00CE487E">
              <w:rPr>
                <w:rFonts w:ascii="Times New Roman" w:eastAsia="Times New Roman" w:hAnsi="Times New Roman" w:cs="Times New Roman"/>
                <w:lang w:eastAsia="ru-RU"/>
              </w:rPr>
              <w:t>Физическое упражнение». (ПК 3.2., ПК 3.3.)</w:t>
            </w:r>
          </w:p>
          <w:p w14:paraId="684A145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CFA5E2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410" w:type="dxa"/>
          </w:tcPr>
          <w:p w14:paraId="2BFC2D7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468A91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Физическим упражнением называется целенаправленные двигательные действия, используемые для решения</w:t>
            </w:r>
          </w:p>
          <w:p w14:paraId="3E2A9032" w14:textId="77777777" w:rsidR="00050C80" w:rsidRPr="00CE487E" w:rsidRDefault="00CB05D7" w:rsidP="00CE487E">
            <w:pPr>
              <w:spacing w:after="0" w:line="240" w:lineRule="auto"/>
              <w:contextualSpacing/>
              <w:jc w:val="both"/>
              <w:rPr>
                <w:rFonts w:ascii="Times New Roman" w:hAnsi="Times New Roman" w:cs="Times New Roman"/>
                <w:b/>
                <w:lang w:eastAsia="ru-RU"/>
              </w:rPr>
            </w:pPr>
            <w:r w:rsidRPr="00CE487E">
              <w:rPr>
                <w:rFonts w:ascii="Times New Roman" w:eastAsia="Times New Roman" w:hAnsi="Times New Roman" w:cs="Times New Roman"/>
                <w:lang w:eastAsia="ru-RU"/>
              </w:rPr>
              <w:t>задач физического воспитания.</w:t>
            </w:r>
          </w:p>
        </w:tc>
      </w:tr>
      <w:tr w:rsidR="00050C80" w:rsidRPr="00CE487E" w14:paraId="70A97113" w14:textId="77777777" w:rsidTr="008F7332">
        <w:tc>
          <w:tcPr>
            <w:tcW w:w="2748" w:type="dxa"/>
            <w:vMerge/>
          </w:tcPr>
          <w:p w14:paraId="236132D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62E86382" w14:textId="77777777" w:rsidR="00050C80" w:rsidRPr="00CE487E" w:rsidRDefault="00CB05D7" w:rsidP="00CE487E">
            <w:pPr>
              <w:spacing w:after="0" w:line="240" w:lineRule="auto"/>
              <w:contextualSpacing/>
              <w:jc w:val="both"/>
              <w:rPr>
                <w:rFonts w:ascii="Times New Roman" w:eastAsia="Times New Roman" w:hAnsi="Times New Roman" w:cs="Times New Roman"/>
                <w:color w:val="1A1A1A"/>
                <w:lang w:eastAsia="ru-RU"/>
              </w:rPr>
            </w:pPr>
            <w:r w:rsidRPr="00CE487E">
              <w:rPr>
                <w:rFonts w:ascii="Times New Roman" w:eastAsia="Times New Roman" w:hAnsi="Times New Roman" w:cs="Times New Roman"/>
                <w:color w:val="1A1A1A"/>
                <w:lang w:eastAsia="ru-RU"/>
              </w:rPr>
              <w:t>20. Сколько частей включает в себя структура урока по физической культуре. (ПК 3.2.)</w:t>
            </w:r>
          </w:p>
          <w:p w14:paraId="083E574F" w14:textId="77777777" w:rsidR="00050C80" w:rsidRPr="00CE487E" w:rsidRDefault="00050C80" w:rsidP="00CE487E">
            <w:pPr>
              <w:spacing w:after="0" w:line="240" w:lineRule="auto"/>
              <w:contextualSpacing/>
              <w:jc w:val="both"/>
              <w:rPr>
                <w:rFonts w:ascii="Times New Roman" w:hAnsi="Times New Roman" w:cs="Times New Roman"/>
                <w:color w:val="1A1A1A"/>
                <w:highlight w:val="white"/>
                <w:lang w:eastAsia="ru-RU"/>
              </w:rPr>
            </w:pPr>
          </w:p>
          <w:p w14:paraId="5AA82673" w14:textId="77777777" w:rsidR="00050C80" w:rsidRPr="00CE487E" w:rsidRDefault="00CB05D7" w:rsidP="00CE487E">
            <w:pPr>
              <w:spacing w:after="0" w:line="240" w:lineRule="auto"/>
              <w:contextualSpacing/>
              <w:jc w:val="both"/>
              <w:rPr>
                <w:rFonts w:ascii="Times New Roman" w:hAnsi="Times New Roman" w:cs="Times New Roman"/>
                <w:color w:val="1A1A1A"/>
                <w:shd w:val="clear" w:color="auto" w:fill="FFFFFF"/>
                <w:lang w:eastAsia="ru-RU"/>
              </w:rPr>
            </w:pPr>
            <w:r w:rsidRPr="00CE487E">
              <w:rPr>
                <w:rFonts w:ascii="Times New Roman" w:hAnsi="Times New Roman" w:cs="Times New Roman"/>
                <w:color w:val="1A1A1A"/>
                <w:shd w:val="clear" w:color="auto" w:fill="FFFFFF"/>
                <w:lang w:eastAsia="ru-RU"/>
              </w:rPr>
              <w:t xml:space="preserve">Ответ: </w:t>
            </w:r>
          </w:p>
        </w:tc>
        <w:tc>
          <w:tcPr>
            <w:tcW w:w="2410" w:type="dxa"/>
          </w:tcPr>
          <w:p w14:paraId="7FD7DED1" w14:textId="784E005E"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78BFE5A"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Структура урока по физической культуре включает в себя три части: подготовительную, основную, заключительную.</w:t>
            </w:r>
          </w:p>
        </w:tc>
      </w:tr>
      <w:bookmarkEnd w:id="58"/>
    </w:tbl>
    <w:p w14:paraId="2F63D074" w14:textId="77777777" w:rsidR="00050C80" w:rsidRPr="00CE487E" w:rsidRDefault="00050C80" w:rsidP="00CE487E">
      <w:pPr>
        <w:spacing w:after="0" w:line="240" w:lineRule="auto"/>
        <w:jc w:val="center"/>
        <w:rPr>
          <w:rFonts w:ascii="Times New Roman" w:eastAsia="Calibri" w:hAnsi="Times New Roman" w:cs="Times New Roman"/>
          <w:b/>
        </w:rPr>
      </w:pPr>
    </w:p>
    <w:p w14:paraId="2340B102" w14:textId="77777777" w:rsidR="00050C80" w:rsidRPr="00CB7F6A" w:rsidRDefault="00CB05D7" w:rsidP="00CE487E">
      <w:pPr>
        <w:spacing w:after="0" w:line="240" w:lineRule="auto"/>
        <w:jc w:val="center"/>
        <w:rPr>
          <w:rFonts w:ascii="Times New Roman" w:eastAsia="Calibri" w:hAnsi="Times New Roman" w:cs="Times New Roman"/>
          <w:b/>
          <w:sz w:val="28"/>
          <w:szCs w:val="28"/>
        </w:rPr>
      </w:pPr>
      <w:r w:rsidRPr="00CB7F6A">
        <w:rPr>
          <w:rFonts w:ascii="Times New Roman" w:eastAsia="Calibri" w:hAnsi="Times New Roman" w:cs="Times New Roman"/>
          <w:b/>
          <w:sz w:val="28"/>
          <w:szCs w:val="28"/>
        </w:rPr>
        <w:t>2 вариант</w:t>
      </w:r>
    </w:p>
    <w:p w14:paraId="03D35C6B" w14:textId="77777777" w:rsidR="00050C80" w:rsidRPr="00CE487E" w:rsidRDefault="00050C80" w:rsidP="00CE487E">
      <w:pPr>
        <w:spacing w:after="0" w:line="240" w:lineRule="auto"/>
        <w:jc w:val="center"/>
        <w:rPr>
          <w:rFonts w:ascii="Times New Roman" w:eastAsia="Calibri" w:hAnsi="Times New Roman" w:cs="Times New Roman"/>
          <w:b/>
        </w:rPr>
      </w:pPr>
    </w:p>
    <w:tbl>
      <w:tblPr>
        <w:tblStyle w:val="6"/>
        <w:tblW w:w="10490" w:type="dxa"/>
        <w:tblInd w:w="-459" w:type="dxa"/>
        <w:tblLayout w:type="fixed"/>
        <w:tblLook w:val="04A0" w:firstRow="1" w:lastRow="0" w:firstColumn="1" w:lastColumn="0" w:noHBand="0" w:noVBand="1"/>
      </w:tblPr>
      <w:tblGrid>
        <w:gridCol w:w="2748"/>
        <w:gridCol w:w="5332"/>
        <w:gridCol w:w="2410"/>
      </w:tblGrid>
      <w:tr w:rsidR="00050C80" w:rsidRPr="00CE487E" w14:paraId="25F10A0F" w14:textId="77777777" w:rsidTr="008F7332">
        <w:tc>
          <w:tcPr>
            <w:tcW w:w="2748" w:type="dxa"/>
          </w:tcPr>
          <w:p w14:paraId="5E8D1B4F" w14:textId="77777777" w:rsidR="00050C80" w:rsidRPr="00CB7F6A" w:rsidRDefault="00CB05D7" w:rsidP="00CE487E">
            <w:pPr>
              <w:spacing w:after="0" w:line="240" w:lineRule="auto"/>
              <w:contextualSpacing/>
              <w:jc w:val="center"/>
              <w:rPr>
                <w:rFonts w:ascii="Times New Roman" w:hAnsi="Times New Roman" w:cs="Times New Roman"/>
                <w:b/>
                <w:bCs/>
                <w:lang w:eastAsia="ru-RU"/>
              </w:rPr>
            </w:pPr>
            <w:r w:rsidRPr="00CB7F6A">
              <w:rPr>
                <w:rFonts w:ascii="Times New Roman" w:hAnsi="Times New Roman" w:cs="Times New Roman"/>
                <w:b/>
                <w:bCs/>
                <w:lang w:eastAsia="ru-RU"/>
              </w:rPr>
              <w:t>Тип задания</w:t>
            </w:r>
          </w:p>
        </w:tc>
        <w:tc>
          <w:tcPr>
            <w:tcW w:w="5332" w:type="dxa"/>
          </w:tcPr>
          <w:p w14:paraId="665D8681" w14:textId="77777777" w:rsidR="00050C80" w:rsidRPr="00CB7F6A" w:rsidRDefault="00CB05D7" w:rsidP="00CE487E">
            <w:pPr>
              <w:spacing w:after="0" w:line="240" w:lineRule="auto"/>
              <w:contextualSpacing/>
              <w:jc w:val="center"/>
              <w:rPr>
                <w:rFonts w:ascii="Times New Roman" w:hAnsi="Times New Roman" w:cs="Times New Roman"/>
                <w:b/>
                <w:bCs/>
                <w:lang w:eastAsia="ru-RU"/>
              </w:rPr>
            </w:pPr>
            <w:r w:rsidRPr="00CB7F6A">
              <w:rPr>
                <w:rFonts w:ascii="Times New Roman" w:hAnsi="Times New Roman" w:cs="Times New Roman"/>
                <w:b/>
                <w:bCs/>
                <w:lang w:eastAsia="ru-RU"/>
              </w:rPr>
              <w:t>Пример задания</w:t>
            </w:r>
          </w:p>
        </w:tc>
        <w:tc>
          <w:tcPr>
            <w:tcW w:w="2410" w:type="dxa"/>
          </w:tcPr>
          <w:p w14:paraId="2CFDF6C7" w14:textId="77777777" w:rsidR="00050C80" w:rsidRPr="00CB7F6A" w:rsidRDefault="00CB05D7" w:rsidP="00CE487E">
            <w:pPr>
              <w:spacing w:after="0" w:line="240" w:lineRule="auto"/>
              <w:contextualSpacing/>
              <w:jc w:val="center"/>
              <w:rPr>
                <w:rFonts w:ascii="Times New Roman" w:hAnsi="Times New Roman" w:cs="Times New Roman"/>
                <w:b/>
                <w:bCs/>
                <w:lang w:eastAsia="ru-RU"/>
              </w:rPr>
            </w:pPr>
            <w:r w:rsidRPr="00CB7F6A">
              <w:rPr>
                <w:rFonts w:ascii="Times New Roman" w:hAnsi="Times New Roman" w:cs="Times New Roman"/>
                <w:b/>
                <w:bCs/>
                <w:lang w:eastAsia="ru-RU"/>
              </w:rPr>
              <w:t>Верные ответы</w:t>
            </w:r>
          </w:p>
        </w:tc>
      </w:tr>
      <w:tr w:rsidR="00050C80" w:rsidRPr="00CE487E" w14:paraId="5286AE10" w14:textId="77777777" w:rsidTr="008F7332">
        <w:tc>
          <w:tcPr>
            <w:tcW w:w="2748" w:type="dxa"/>
            <w:vMerge w:val="restart"/>
          </w:tcPr>
          <w:p w14:paraId="2B1BAC28"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 xml:space="preserve">1. Задание закрытого типа </w:t>
            </w:r>
            <w:r w:rsidRPr="00CE487E">
              <w:rPr>
                <w:rFonts w:ascii="Times New Roman" w:hAnsi="Times New Roman" w:cs="Times New Roman"/>
                <w:bCs/>
                <w:lang w:eastAsia="ru-RU"/>
              </w:rPr>
              <w:t>на установление соответствия</w:t>
            </w:r>
          </w:p>
        </w:tc>
        <w:tc>
          <w:tcPr>
            <w:tcW w:w="7742" w:type="dxa"/>
            <w:gridSpan w:val="2"/>
          </w:tcPr>
          <w:p w14:paraId="5FA831AD"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и установите соответствие</w:t>
            </w:r>
          </w:p>
        </w:tc>
      </w:tr>
      <w:tr w:rsidR="00050C80" w:rsidRPr="00CE487E" w14:paraId="24E908CE" w14:textId="77777777" w:rsidTr="008F7332">
        <w:tc>
          <w:tcPr>
            <w:tcW w:w="2748" w:type="dxa"/>
            <w:vMerge/>
          </w:tcPr>
          <w:p w14:paraId="13D06B1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3DA90B93"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bCs/>
                <w:spacing w:val="-5"/>
                <w:lang w:eastAsia="ru-RU"/>
              </w:rPr>
            </w:pPr>
            <w:r w:rsidRPr="00CE487E">
              <w:rPr>
                <w:rFonts w:ascii="Times New Roman" w:eastAsia="Times New Roman" w:hAnsi="Times New Roman" w:cs="Times New Roman"/>
                <w:bCs/>
                <w:spacing w:val="-5"/>
                <w:lang w:eastAsia="ru-RU"/>
              </w:rPr>
              <w:t>1. Установите соответствие между типом урока и его характеристикой (ОК 04., ПК 3.2., ПК 3.3.):</w:t>
            </w:r>
          </w:p>
          <w:p w14:paraId="192DE56A"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bCs/>
                <w:spacing w:val="-5"/>
                <w:lang w:eastAsia="ru-RU"/>
              </w:rPr>
            </w:pPr>
          </w:p>
          <w:tbl>
            <w:tblPr>
              <w:tblStyle w:val="6"/>
              <w:tblW w:w="5077" w:type="dxa"/>
              <w:tblLayout w:type="fixed"/>
              <w:tblCellMar>
                <w:left w:w="103" w:type="dxa"/>
              </w:tblCellMar>
              <w:tblLook w:val="04A0" w:firstRow="1" w:lastRow="0" w:firstColumn="1" w:lastColumn="0" w:noHBand="0" w:noVBand="1"/>
            </w:tblPr>
            <w:tblGrid>
              <w:gridCol w:w="2061"/>
              <w:gridCol w:w="3016"/>
            </w:tblGrid>
            <w:tr w:rsidR="00050C80" w:rsidRPr="00CE487E" w14:paraId="49EEAACD" w14:textId="77777777">
              <w:tc>
                <w:tcPr>
                  <w:tcW w:w="2061" w:type="dxa"/>
                </w:tcPr>
                <w:p w14:paraId="10C6D346" w14:textId="77777777" w:rsidR="00050C80" w:rsidRPr="00CE487E" w:rsidRDefault="00CB05D7" w:rsidP="00CE487E">
                  <w:pPr>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Тип урока</w:t>
                  </w:r>
                </w:p>
              </w:tc>
              <w:tc>
                <w:tcPr>
                  <w:tcW w:w="3016" w:type="dxa"/>
                </w:tcPr>
                <w:p w14:paraId="36A3EE03" w14:textId="77777777" w:rsidR="00050C80" w:rsidRPr="00CE487E" w:rsidRDefault="00CB05D7" w:rsidP="00CE487E">
                  <w:pPr>
                    <w:spacing w:after="0" w:line="240" w:lineRule="auto"/>
                    <w:contextualSpacing/>
                    <w:jc w:val="center"/>
                    <w:textAlignment w:val="baseline"/>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Характеристика</w:t>
                  </w:r>
                </w:p>
              </w:tc>
            </w:tr>
            <w:tr w:rsidR="00050C80" w:rsidRPr="00CE487E" w14:paraId="7C4E18F4" w14:textId="77777777">
              <w:tc>
                <w:tcPr>
                  <w:tcW w:w="2061" w:type="dxa"/>
                </w:tcPr>
                <w:p w14:paraId="641B5FC6"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 Вводный урок</w:t>
                  </w:r>
                </w:p>
              </w:tc>
              <w:tc>
                <w:tcPr>
                  <w:tcW w:w="3016" w:type="dxa"/>
                </w:tcPr>
                <w:p w14:paraId="09361EF3"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1. Углубленное изучение и закрепление материала</w:t>
                  </w:r>
                </w:p>
              </w:tc>
            </w:tr>
            <w:tr w:rsidR="00050C80" w:rsidRPr="00CE487E" w14:paraId="00149FA1" w14:textId="77777777">
              <w:tc>
                <w:tcPr>
                  <w:tcW w:w="2061" w:type="dxa"/>
                </w:tcPr>
                <w:p w14:paraId="5B20502F"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 Урок совершенствования</w:t>
                  </w:r>
                </w:p>
              </w:tc>
              <w:tc>
                <w:tcPr>
                  <w:tcW w:w="3016" w:type="dxa"/>
                </w:tcPr>
                <w:p w14:paraId="01B10B8C"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2. Проводится в начале учебного года, четверти, при изучении новой темы</w:t>
                  </w:r>
                </w:p>
              </w:tc>
            </w:tr>
            <w:tr w:rsidR="00050C80" w:rsidRPr="00CE487E" w14:paraId="61DFA349" w14:textId="77777777">
              <w:tc>
                <w:tcPr>
                  <w:tcW w:w="2061" w:type="dxa"/>
                </w:tcPr>
                <w:p w14:paraId="323C8596"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r w:rsidRPr="00CE487E">
                    <w:rPr>
                      <w:rFonts w:ascii="Times New Roman" w:hAnsi="Times New Roman" w:cs="Times New Roman"/>
                      <w:spacing w:val="-5"/>
                      <w:lang w:eastAsia="ru-RU"/>
                    </w:rPr>
                    <w:t xml:space="preserve"> И</w:t>
                  </w:r>
                  <w:r w:rsidRPr="00CE487E">
                    <w:rPr>
                      <w:rFonts w:ascii="Times New Roman" w:eastAsia="Times New Roman" w:hAnsi="Times New Roman" w:cs="Times New Roman"/>
                      <w:lang w:eastAsia="ru-RU"/>
                    </w:rPr>
                    <w:t>зучение нового материла (обучающие)</w:t>
                  </w:r>
                </w:p>
                <w:p w14:paraId="56DD8867" w14:textId="77777777" w:rsidR="00050C80" w:rsidRPr="00CE487E" w:rsidRDefault="00050C80" w:rsidP="00CE487E">
                  <w:pPr>
                    <w:spacing w:after="0" w:line="240" w:lineRule="auto"/>
                    <w:contextualSpacing/>
                    <w:rPr>
                      <w:rFonts w:ascii="Times New Roman" w:eastAsia="Times New Roman" w:hAnsi="Times New Roman" w:cs="Times New Roman"/>
                      <w:lang w:eastAsia="ru-RU"/>
                    </w:rPr>
                  </w:pPr>
                </w:p>
              </w:tc>
              <w:tc>
                <w:tcPr>
                  <w:tcW w:w="3016" w:type="dxa"/>
                </w:tcPr>
                <w:p w14:paraId="0BC6BA24"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Оценка знаний и умений за пройденный материал</w:t>
                  </w:r>
                </w:p>
              </w:tc>
            </w:tr>
            <w:tr w:rsidR="00050C80" w:rsidRPr="00CE487E" w14:paraId="77EA1CB4" w14:textId="77777777">
              <w:tc>
                <w:tcPr>
                  <w:tcW w:w="2061" w:type="dxa"/>
                </w:tcPr>
                <w:p w14:paraId="5B8807CD" w14:textId="77777777" w:rsidR="00050C80" w:rsidRPr="00CE487E" w:rsidRDefault="00050C80" w:rsidP="00CE487E">
                  <w:pPr>
                    <w:spacing w:after="0" w:line="240" w:lineRule="auto"/>
                    <w:contextualSpacing/>
                    <w:rPr>
                      <w:rFonts w:ascii="Times New Roman" w:hAnsi="Times New Roman" w:cs="Times New Roman"/>
                      <w:color w:val="1A1A1A"/>
                      <w:highlight w:val="white"/>
                      <w:lang w:eastAsia="ru-RU"/>
                    </w:rPr>
                  </w:pPr>
                </w:p>
              </w:tc>
              <w:tc>
                <w:tcPr>
                  <w:tcW w:w="3016" w:type="dxa"/>
                </w:tcPr>
                <w:p w14:paraId="0CA02CFA"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4. Изучение новых двигательных действий</w:t>
                  </w:r>
                </w:p>
              </w:tc>
            </w:tr>
          </w:tbl>
          <w:p w14:paraId="6B5C13D5"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bCs/>
                <w:spacing w:val="-5"/>
                <w:lang w:eastAsia="ru-RU"/>
              </w:rPr>
            </w:pPr>
          </w:p>
          <w:tbl>
            <w:tblPr>
              <w:tblStyle w:val="6"/>
              <w:tblW w:w="3707" w:type="dxa"/>
              <w:jc w:val="center"/>
              <w:tblLayout w:type="fixed"/>
              <w:tblCellMar>
                <w:left w:w="103" w:type="dxa"/>
              </w:tblCellMar>
              <w:tblLook w:val="04A0" w:firstRow="1" w:lastRow="0" w:firstColumn="1" w:lastColumn="0" w:noHBand="0" w:noVBand="1"/>
            </w:tblPr>
            <w:tblGrid>
              <w:gridCol w:w="1241"/>
              <w:gridCol w:w="1229"/>
              <w:gridCol w:w="1237"/>
            </w:tblGrid>
            <w:tr w:rsidR="00050C80" w:rsidRPr="00CE487E" w14:paraId="6AA6CFA2" w14:textId="77777777">
              <w:trPr>
                <w:jc w:val="center"/>
              </w:trPr>
              <w:tc>
                <w:tcPr>
                  <w:tcW w:w="1241" w:type="dxa"/>
                </w:tcPr>
                <w:p w14:paraId="4671C8B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162D00F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578A2B2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2FC204EF" w14:textId="77777777">
              <w:trPr>
                <w:jc w:val="center"/>
              </w:trPr>
              <w:tc>
                <w:tcPr>
                  <w:tcW w:w="1241" w:type="dxa"/>
                </w:tcPr>
                <w:p w14:paraId="1C7870D7"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538DACA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7D25D75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41441BD1" w14:textId="77777777" w:rsidR="00050C80" w:rsidRPr="00CE487E" w:rsidRDefault="00050C80" w:rsidP="00CE487E">
            <w:pPr>
              <w:spacing w:after="0" w:line="240" w:lineRule="auto"/>
              <w:ind w:left="8"/>
              <w:contextualSpacing/>
              <w:jc w:val="both"/>
              <w:rPr>
                <w:rFonts w:ascii="Times New Roman" w:eastAsia="Times New Roman" w:hAnsi="Times New Roman" w:cs="Times New Roman"/>
                <w:lang w:eastAsia="ru-RU"/>
              </w:rPr>
            </w:pPr>
          </w:p>
        </w:tc>
        <w:tc>
          <w:tcPr>
            <w:tcW w:w="2410" w:type="dxa"/>
          </w:tcPr>
          <w:tbl>
            <w:tblPr>
              <w:tblStyle w:val="6"/>
              <w:tblW w:w="3753" w:type="pct"/>
              <w:jc w:val="center"/>
              <w:tblLayout w:type="fixed"/>
              <w:tblCellMar>
                <w:left w:w="103" w:type="dxa"/>
              </w:tblCellMar>
              <w:tblLook w:val="04A0" w:firstRow="1" w:lastRow="0" w:firstColumn="1" w:lastColumn="0" w:noHBand="0" w:noVBand="1"/>
            </w:tblPr>
            <w:tblGrid>
              <w:gridCol w:w="548"/>
              <w:gridCol w:w="544"/>
              <w:gridCol w:w="547"/>
            </w:tblGrid>
            <w:tr w:rsidR="00050C80" w:rsidRPr="00CE487E" w14:paraId="6FAAA555" w14:textId="77777777">
              <w:trPr>
                <w:jc w:val="center"/>
              </w:trPr>
              <w:tc>
                <w:tcPr>
                  <w:tcW w:w="471" w:type="dxa"/>
                </w:tcPr>
                <w:p w14:paraId="6CEBF65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468" w:type="dxa"/>
                </w:tcPr>
                <w:p w14:paraId="33566A8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470" w:type="dxa"/>
                </w:tcPr>
                <w:p w14:paraId="1540BD4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4BBE1952" w14:textId="77777777">
              <w:trPr>
                <w:jc w:val="center"/>
              </w:trPr>
              <w:tc>
                <w:tcPr>
                  <w:tcW w:w="471" w:type="dxa"/>
                </w:tcPr>
                <w:p w14:paraId="0095ABD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468" w:type="dxa"/>
                </w:tcPr>
                <w:p w14:paraId="08EDF14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470" w:type="dxa"/>
                </w:tcPr>
                <w:p w14:paraId="2B4D338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r>
          </w:tbl>
          <w:p w14:paraId="56DE301F"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0D269E9C" w14:textId="77777777" w:rsidTr="008F7332">
        <w:tc>
          <w:tcPr>
            <w:tcW w:w="2748" w:type="dxa"/>
            <w:vMerge/>
          </w:tcPr>
          <w:p w14:paraId="1B037DC3"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6FFC5AC8"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bCs/>
                <w:spacing w:val="-5"/>
                <w:kern w:val="36"/>
                <w:lang w:eastAsia="ru-RU"/>
              </w:rPr>
              <w:t>2. Установите соответствие между основными документами планирования физического воспитания и их характеристиками (О</w:t>
            </w:r>
            <w:r w:rsidRPr="00CE487E">
              <w:rPr>
                <w:rFonts w:ascii="Times New Roman" w:eastAsia="Times New Roman" w:hAnsi="Times New Roman" w:cs="Times New Roman"/>
                <w:bCs/>
                <w:kern w:val="36"/>
                <w:lang w:eastAsia="ru-RU"/>
              </w:rPr>
              <w:t xml:space="preserve">К 09., </w:t>
            </w:r>
            <w:r w:rsidRPr="00CE487E">
              <w:rPr>
                <w:rFonts w:ascii="Times New Roman" w:eastAsia="Times New Roman" w:hAnsi="Times New Roman" w:cs="Times New Roman"/>
                <w:bCs/>
                <w:spacing w:val="-5"/>
                <w:kern w:val="36"/>
                <w:lang w:eastAsia="ru-RU"/>
              </w:rPr>
              <w:t>ПК 3.4.):</w:t>
            </w:r>
          </w:p>
          <w:p w14:paraId="3F33ACA8"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p>
          <w:tbl>
            <w:tblPr>
              <w:tblStyle w:val="6"/>
              <w:tblW w:w="5077" w:type="dxa"/>
              <w:tblLayout w:type="fixed"/>
              <w:tblCellMar>
                <w:left w:w="103" w:type="dxa"/>
              </w:tblCellMar>
              <w:tblLook w:val="04A0" w:firstRow="1" w:lastRow="0" w:firstColumn="1" w:lastColumn="0" w:noHBand="0" w:noVBand="1"/>
            </w:tblPr>
            <w:tblGrid>
              <w:gridCol w:w="2080"/>
              <w:gridCol w:w="2997"/>
            </w:tblGrid>
            <w:tr w:rsidR="00050C80" w:rsidRPr="00CE487E" w14:paraId="506D60A7" w14:textId="77777777">
              <w:tc>
                <w:tcPr>
                  <w:tcW w:w="2080" w:type="dxa"/>
                </w:tcPr>
                <w:p w14:paraId="3C738891" w14:textId="77777777" w:rsidR="00050C80" w:rsidRPr="00CE487E" w:rsidRDefault="00CB05D7" w:rsidP="00CE487E">
                  <w:pPr>
                    <w:spacing w:after="0" w:line="240" w:lineRule="auto"/>
                    <w:contextualSpacing/>
                    <w:jc w:val="center"/>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Документ</w:t>
                  </w:r>
                </w:p>
              </w:tc>
              <w:tc>
                <w:tcPr>
                  <w:tcW w:w="2997" w:type="dxa"/>
                </w:tcPr>
                <w:p w14:paraId="374AECDB" w14:textId="77777777" w:rsidR="00050C80" w:rsidRPr="00CE487E" w:rsidRDefault="00CB05D7" w:rsidP="00CE487E">
                  <w:pPr>
                    <w:spacing w:after="0" w:line="240" w:lineRule="auto"/>
                    <w:contextualSpacing/>
                    <w:jc w:val="center"/>
                    <w:textAlignment w:val="baseline"/>
                    <w:rPr>
                      <w:rFonts w:ascii="Times New Roman" w:eastAsia="Times New Roman" w:hAnsi="Times New Roman" w:cs="Times New Roman"/>
                      <w:bCs/>
                      <w:lang w:eastAsia="ru-RU"/>
                    </w:rPr>
                  </w:pPr>
                  <w:r w:rsidRPr="00CE487E">
                    <w:rPr>
                      <w:rFonts w:ascii="Times New Roman" w:eastAsia="Times New Roman" w:hAnsi="Times New Roman" w:cs="Times New Roman"/>
                      <w:bCs/>
                      <w:lang w:eastAsia="ru-RU"/>
                    </w:rPr>
                    <w:t>Характеристика</w:t>
                  </w:r>
                </w:p>
              </w:tc>
            </w:tr>
            <w:tr w:rsidR="00050C80" w:rsidRPr="00CE487E" w14:paraId="29740BC3" w14:textId="77777777">
              <w:tc>
                <w:tcPr>
                  <w:tcW w:w="2080" w:type="dxa"/>
                </w:tcPr>
                <w:p w14:paraId="0F21D15F" w14:textId="77777777" w:rsidR="00050C80" w:rsidRPr="00CE487E" w:rsidRDefault="00CB05D7" w:rsidP="00CE487E">
                  <w:pPr>
                    <w:spacing w:after="0" w:line="240" w:lineRule="auto"/>
                    <w:contextualSpacing/>
                    <w:rPr>
                      <w:rFonts w:ascii="Times New Roman" w:eastAsia="Times New Roman" w:hAnsi="Times New Roman" w:cs="Times New Roman"/>
                      <w:highlight w:val="yellow"/>
                      <w:lang w:eastAsia="ru-RU"/>
                    </w:rPr>
                  </w:pPr>
                  <w:r w:rsidRPr="00CE487E">
                    <w:rPr>
                      <w:rFonts w:ascii="Times New Roman" w:eastAsia="Times New Roman" w:hAnsi="Times New Roman" w:cs="Times New Roman"/>
                      <w:lang w:eastAsia="ru-RU"/>
                    </w:rPr>
                    <w:t xml:space="preserve">А. План-график </w:t>
                  </w:r>
                  <w:r w:rsidRPr="00CE487E">
                    <w:rPr>
                      <w:rFonts w:ascii="Times New Roman" w:eastAsia="Times New Roman" w:hAnsi="Times New Roman" w:cs="Times New Roman"/>
                      <w:lang w:eastAsia="ru-RU"/>
                    </w:rPr>
                    <w:lastRenderedPageBreak/>
                    <w:t>учебного процесса</w:t>
                  </w:r>
                </w:p>
              </w:tc>
              <w:tc>
                <w:tcPr>
                  <w:tcW w:w="2997" w:type="dxa"/>
                </w:tcPr>
                <w:p w14:paraId="1F69CFCD"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 xml:space="preserve">1. Главный документ, на </w:t>
                  </w:r>
                  <w:r w:rsidRPr="00CE487E">
                    <w:rPr>
                      <w:rFonts w:ascii="Times New Roman" w:eastAsia="Times New Roman" w:hAnsi="Times New Roman" w:cs="Times New Roman"/>
                      <w:lang w:eastAsia="ru-RU"/>
                    </w:rPr>
                    <w:lastRenderedPageBreak/>
                    <w:t>основе которого осуществляется вся</w:t>
                  </w:r>
                </w:p>
                <w:p w14:paraId="3955BE58"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по физическому воспитанию в государственных учебных заведениях</w:t>
                  </w:r>
                </w:p>
              </w:tc>
            </w:tr>
            <w:tr w:rsidR="00050C80" w:rsidRPr="00CE487E" w14:paraId="5B4F57B1" w14:textId="77777777">
              <w:tc>
                <w:tcPr>
                  <w:tcW w:w="2080" w:type="dxa"/>
                </w:tcPr>
                <w:p w14:paraId="63F410DA" w14:textId="77777777" w:rsidR="00050C80" w:rsidRPr="00CE487E" w:rsidRDefault="00CB05D7" w:rsidP="00CE487E">
                  <w:pPr>
                    <w:spacing w:after="0" w:line="240" w:lineRule="auto"/>
                    <w:contextualSpacing/>
                    <w:rPr>
                      <w:rFonts w:ascii="Times New Roman" w:eastAsia="Times New Roman" w:hAnsi="Times New Roman" w:cs="Times New Roman"/>
                      <w:highlight w:val="yellow"/>
                      <w:lang w:eastAsia="ru-RU"/>
                    </w:rPr>
                  </w:pPr>
                  <w:r w:rsidRPr="00CE487E">
                    <w:rPr>
                      <w:rFonts w:ascii="Times New Roman" w:eastAsia="Times New Roman" w:hAnsi="Times New Roman" w:cs="Times New Roman"/>
                      <w:lang w:eastAsia="ru-RU"/>
                    </w:rPr>
                    <w:lastRenderedPageBreak/>
                    <w:t>Б. Тематический план</w:t>
                  </w:r>
                </w:p>
              </w:tc>
              <w:tc>
                <w:tcPr>
                  <w:tcW w:w="2997" w:type="dxa"/>
                </w:tcPr>
                <w:p w14:paraId="2537734F"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2. Определяет последовательность прохождения материала теоретического и практического разделов учебной программы по месяцам и неделям</w:t>
                  </w:r>
                </w:p>
              </w:tc>
            </w:tr>
            <w:tr w:rsidR="00050C80" w:rsidRPr="00CE487E" w14:paraId="392B3B1F" w14:textId="77777777">
              <w:tc>
                <w:tcPr>
                  <w:tcW w:w="2080" w:type="dxa"/>
                </w:tcPr>
                <w:p w14:paraId="0DE411C6"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r w:rsidRPr="00CE487E">
                    <w:rPr>
                      <w:rFonts w:ascii="Times New Roman" w:hAnsi="Times New Roman" w:cs="Times New Roman"/>
                      <w:spacing w:val="-5"/>
                      <w:lang w:eastAsia="ru-RU"/>
                    </w:rPr>
                    <w:t xml:space="preserve"> </w:t>
                  </w:r>
                  <w:r w:rsidRPr="00CE487E">
                    <w:rPr>
                      <w:rFonts w:ascii="Times New Roman" w:eastAsia="Times New Roman" w:hAnsi="Times New Roman" w:cs="Times New Roman"/>
                      <w:lang w:eastAsia="ru-RU"/>
                    </w:rPr>
                    <w:t>Учебный план</w:t>
                  </w:r>
                </w:p>
              </w:tc>
              <w:tc>
                <w:tcPr>
                  <w:tcW w:w="2997" w:type="dxa"/>
                </w:tcPr>
                <w:p w14:paraId="018A7EB3"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Изложение содержания каждого урока учебной четверти</w:t>
                  </w:r>
                </w:p>
              </w:tc>
            </w:tr>
            <w:tr w:rsidR="00050C80" w:rsidRPr="00CE487E" w14:paraId="66AC9F4A" w14:textId="77777777">
              <w:tc>
                <w:tcPr>
                  <w:tcW w:w="2080" w:type="dxa"/>
                </w:tcPr>
                <w:p w14:paraId="4A87E08A" w14:textId="77777777" w:rsidR="00050C80" w:rsidRPr="00CE487E" w:rsidRDefault="00050C80" w:rsidP="00CE487E">
                  <w:pPr>
                    <w:spacing w:after="0" w:line="240" w:lineRule="auto"/>
                    <w:contextualSpacing/>
                    <w:rPr>
                      <w:rFonts w:ascii="Times New Roman" w:hAnsi="Times New Roman" w:cs="Times New Roman"/>
                      <w:color w:val="1A1A1A"/>
                      <w:highlight w:val="yellow"/>
                      <w:lang w:eastAsia="ru-RU"/>
                    </w:rPr>
                  </w:pPr>
                </w:p>
              </w:tc>
              <w:tc>
                <w:tcPr>
                  <w:tcW w:w="2997" w:type="dxa"/>
                </w:tcPr>
                <w:p w14:paraId="59BDEFFD" w14:textId="77777777" w:rsidR="00050C80" w:rsidRPr="00CE487E" w:rsidRDefault="00CB05D7" w:rsidP="00CE487E">
                  <w:pPr>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 xml:space="preserve">4. Делается на </w:t>
                  </w:r>
                  <w:r w:rsidRPr="00CE487E">
                    <w:rPr>
                      <w:rFonts w:ascii="Times New Roman" w:eastAsia="Times New Roman" w:hAnsi="Times New Roman" w:cs="Times New Roman"/>
                      <w:lang w:eastAsia="ru-RU"/>
                    </w:rPr>
                    <w:t>каждое конкретное занятие</w:t>
                  </w:r>
                </w:p>
              </w:tc>
            </w:tr>
          </w:tbl>
          <w:p w14:paraId="0767C6A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33DD129"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6"/>
              <w:tblW w:w="3707" w:type="dxa"/>
              <w:jc w:val="center"/>
              <w:tblLayout w:type="fixed"/>
              <w:tblCellMar>
                <w:left w:w="103" w:type="dxa"/>
              </w:tblCellMar>
              <w:tblLook w:val="04A0" w:firstRow="1" w:lastRow="0" w:firstColumn="1" w:lastColumn="0" w:noHBand="0" w:noVBand="1"/>
            </w:tblPr>
            <w:tblGrid>
              <w:gridCol w:w="1241"/>
              <w:gridCol w:w="1229"/>
              <w:gridCol w:w="1237"/>
            </w:tblGrid>
            <w:tr w:rsidR="00050C80" w:rsidRPr="00CE487E" w14:paraId="0E27529B" w14:textId="77777777">
              <w:trPr>
                <w:jc w:val="center"/>
              </w:trPr>
              <w:tc>
                <w:tcPr>
                  <w:tcW w:w="1241" w:type="dxa"/>
                </w:tcPr>
                <w:p w14:paraId="658DE47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0F82898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1DE2501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363024A" w14:textId="77777777">
              <w:trPr>
                <w:jc w:val="center"/>
              </w:trPr>
              <w:tc>
                <w:tcPr>
                  <w:tcW w:w="1241" w:type="dxa"/>
                </w:tcPr>
                <w:p w14:paraId="1598CC6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21E5E82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0C06FEA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085B9346"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2410" w:type="dxa"/>
          </w:tcPr>
          <w:tbl>
            <w:tblPr>
              <w:tblStyle w:val="6"/>
              <w:tblW w:w="3753" w:type="pct"/>
              <w:jc w:val="center"/>
              <w:tblLayout w:type="fixed"/>
              <w:tblCellMar>
                <w:left w:w="103" w:type="dxa"/>
              </w:tblCellMar>
              <w:tblLook w:val="04A0" w:firstRow="1" w:lastRow="0" w:firstColumn="1" w:lastColumn="0" w:noHBand="0" w:noVBand="1"/>
            </w:tblPr>
            <w:tblGrid>
              <w:gridCol w:w="548"/>
              <w:gridCol w:w="544"/>
              <w:gridCol w:w="547"/>
            </w:tblGrid>
            <w:tr w:rsidR="00050C80" w:rsidRPr="00CE487E" w14:paraId="45D3CC3D" w14:textId="77777777">
              <w:trPr>
                <w:jc w:val="center"/>
              </w:trPr>
              <w:tc>
                <w:tcPr>
                  <w:tcW w:w="471" w:type="dxa"/>
                </w:tcPr>
                <w:p w14:paraId="3C2D955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468" w:type="dxa"/>
                </w:tcPr>
                <w:p w14:paraId="3BC7B55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470" w:type="dxa"/>
                </w:tcPr>
                <w:p w14:paraId="778509B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611E476" w14:textId="77777777">
              <w:trPr>
                <w:jc w:val="center"/>
              </w:trPr>
              <w:tc>
                <w:tcPr>
                  <w:tcW w:w="471" w:type="dxa"/>
                </w:tcPr>
                <w:p w14:paraId="694F10B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468" w:type="dxa"/>
                </w:tcPr>
                <w:p w14:paraId="1940D3B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470" w:type="dxa"/>
                </w:tcPr>
                <w:p w14:paraId="6706AC6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777636F0"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7CCC534B" w14:textId="77777777" w:rsidTr="008F7332">
        <w:tc>
          <w:tcPr>
            <w:tcW w:w="2748" w:type="dxa"/>
            <w:vMerge/>
          </w:tcPr>
          <w:p w14:paraId="1D9F7F3F"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0AE14CB0" w14:textId="77777777" w:rsidR="00050C80" w:rsidRPr="00CE487E" w:rsidRDefault="00CB05D7" w:rsidP="00CE487E">
            <w:pPr>
              <w:spacing w:after="0" w:line="240" w:lineRule="auto"/>
              <w:ind w:left="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Установите соответствие между физическими качествами и тестами, используемыми для оценки их развития (ОК 03.):</w:t>
            </w:r>
          </w:p>
          <w:p w14:paraId="0047A347" w14:textId="77777777" w:rsidR="00050C80" w:rsidRPr="00CE487E" w:rsidRDefault="00050C80" w:rsidP="00CE487E">
            <w:pPr>
              <w:spacing w:after="0" w:line="240" w:lineRule="auto"/>
              <w:ind w:left="8"/>
              <w:contextualSpacing/>
              <w:jc w:val="both"/>
              <w:rPr>
                <w:rFonts w:ascii="Times New Roman" w:hAnsi="Times New Roman" w:cs="Times New Roman"/>
                <w:lang w:eastAsia="ru-RU"/>
              </w:rPr>
            </w:pPr>
          </w:p>
          <w:tbl>
            <w:tblPr>
              <w:tblW w:w="5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2460"/>
              <w:gridCol w:w="2617"/>
            </w:tblGrid>
            <w:tr w:rsidR="00050C80" w:rsidRPr="00CE487E" w14:paraId="4EB1C635" w14:textId="77777777" w:rsidTr="005F1763">
              <w:tc>
                <w:tcPr>
                  <w:tcW w:w="2460" w:type="dxa"/>
                </w:tcPr>
                <w:p w14:paraId="574F9C21"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rPr>
                  </w:pPr>
                  <w:r w:rsidRPr="00CE487E">
                    <w:rPr>
                      <w:rFonts w:ascii="Times New Roman" w:eastAsia="Times New Roman" w:hAnsi="Times New Roman" w:cs="Times New Roman"/>
                      <w:bCs/>
                      <w:color w:val="000000"/>
                    </w:rPr>
                    <w:t>Физическое качество</w:t>
                  </w:r>
                </w:p>
              </w:tc>
              <w:tc>
                <w:tcPr>
                  <w:tcW w:w="2617" w:type="dxa"/>
                </w:tcPr>
                <w:p w14:paraId="242586D1" w14:textId="77777777" w:rsidR="00050C80" w:rsidRPr="00CE487E" w:rsidRDefault="00CB05D7" w:rsidP="00CE487E">
                  <w:pPr>
                    <w:spacing w:after="0" w:line="240" w:lineRule="auto"/>
                    <w:contextualSpacing/>
                    <w:jc w:val="center"/>
                    <w:rPr>
                      <w:rFonts w:ascii="Times New Roman" w:eastAsia="Times New Roman" w:hAnsi="Times New Roman" w:cs="Times New Roman"/>
                      <w:bCs/>
                      <w:color w:val="000000"/>
                    </w:rPr>
                  </w:pPr>
                  <w:r w:rsidRPr="00CE487E">
                    <w:rPr>
                      <w:rFonts w:ascii="Times New Roman" w:eastAsia="Times New Roman" w:hAnsi="Times New Roman" w:cs="Times New Roman"/>
                      <w:bCs/>
                      <w:color w:val="000000"/>
                    </w:rPr>
                    <w:t>Тест</w:t>
                  </w:r>
                </w:p>
              </w:tc>
            </w:tr>
            <w:tr w:rsidR="00050C80" w:rsidRPr="00CE487E" w14:paraId="2185D782" w14:textId="77777777" w:rsidTr="005F1763">
              <w:tc>
                <w:tcPr>
                  <w:tcW w:w="2460" w:type="dxa"/>
                </w:tcPr>
                <w:p w14:paraId="150DC7A2"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color w:val="000000"/>
                    </w:rPr>
                    <w:t>А. Г</w:t>
                  </w:r>
                  <w:r w:rsidRPr="00CE487E">
                    <w:rPr>
                      <w:rFonts w:ascii="Times New Roman" w:hAnsi="Times New Roman" w:cs="Times New Roman"/>
                      <w:color w:val="000000"/>
                    </w:rPr>
                    <w:t>ибкость</w:t>
                  </w:r>
                </w:p>
              </w:tc>
              <w:tc>
                <w:tcPr>
                  <w:tcW w:w="2617" w:type="dxa"/>
                </w:tcPr>
                <w:p w14:paraId="4CB0464D"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color w:val="000000"/>
                    </w:rPr>
                    <w:t>1. Сгибание и разгибание рук в упоре лежа</w:t>
                  </w:r>
                </w:p>
              </w:tc>
            </w:tr>
            <w:tr w:rsidR="00050C80" w:rsidRPr="00CE487E" w14:paraId="32CCA413" w14:textId="77777777" w:rsidTr="005F1763">
              <w:tc>
                <w:tcPr>
                  <w:tcW w:w="2460" w:type="dxa"/>
                </w:tcPr>
                <w:p w14:paraId="26A96068"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color w:val="000000"/>
                    </w:rPr>
                    <w:t>Б. В</w:t>
                  </w:r>
                  <w:r w:rsidRPr="00CE487E">
                    <w:rPr>
                      <w:rFonts w:ascii="Times New Roman" w:hAnsi="Times New Roman" w:cs="Times New Roman"/>
                      <w:color w:val="000000"/>
                    </w:rPr>
                    <w:t>ыносливость</w:t>
                  </w:r>
                </w:p>
              </w:tc>
              <w:tc>
                <w:tcPr>
                  <w:tcW w:w="2617" w:type="dxa"/>
                </w:tcPr>
                <w:p w14:paraId="4AE448E0" w14:textId="77777777" w:rsidR="00050C80" w:rsidRPr="00CE487E" w:rsidRDefault="00CB05D7" w:rsidP="00CE487E">
                  <w:pPr>
                    <w:spacing w:after="0" w:line="240" w:lineRule="auto"/>
                    <w:contextualSpacing/>
                    <w:rPr>
                      <w:rFonts w:ascii="Times New Roman" w:hAnsi="Times New Roman" w:cs="Times New Roman"/>
                      <w:color w:val="000000"/>
                    </w:rPr>
                  </w:pPr>
                  <w:r w:rsidRPr="00CE487E">
                    <w:rPr>
                      <w:rFonts w:ascii="Times New Roman" w:hAnsi="Times New Roman" w:cs="Times New Roman"/>
                      <w:color w:val="000000"/>
                    </w:rPr>
                    <w:t>2. Бег 10,30 м</w:t>
                  </w:r>
                </w:p>
              </w:tc>
            </w:tr>
            <w:tr w:rsidR="00050C80" w:rsidRPr="00CE487E" w14:paraId="77969172" w14:textId="77777777" w:rsidTr="005F1763">
              <w:tc>
                <w:tcPr>
                  <w:tcW w:w="2460" w:type="dxa"/>
                </w:tcPr>
                <w:p w14:paraId="6FBF398D" w14:textId="77777777" w:rsidR="00050C80" w:rsidRPr="00CE487E" w:rsidRDefault="00CB05D7" w:rsidP="00CE487E">
                  <w:pPr>
                    <w:spacing w:after="0" w:line="240" w:lineRule="auto"/>
                    <w:contextualSpacing/>
                    <w:rPr>
                      <w:rFonts w:ascii="Times New Roman" w:eastAsia="Times New Roman" w:hAnsi="Times New Roman" w:cs="Times New Roman"/>
                      <w:color w:val="000000"/>
                    </w:rPr>
                  </w:pPr>
                  <w:r w:rsidRPr="00CE487E">
                    <w:rPr>
                      <w:rFonts w:ascii="Times New Roman" w:eastAsia="Times New Roman" w:hAnsi="Times New Roman" w:cs="Times New Roman"/>
                      <w:color w:val="000000"/>
                    </w:rPr>
                    <w:t>В. С</w:t>
                  </w:r>
                  <w:r w:rsidRPr="00CE487E">
                    <w:rPr>
                      <w:rFonts w:ascii="Times New Roman" w:hAnsi="Times New Roman" w:cs="Times New Roman"/>
                      <w:color w:val="000000"/>
                    </w:rPr>
                    <w:t>иловые способности</w:t>
                  </w:r>
                </w:p>
              </w:tc>
              <w:tc>
                <w:tcPr>
                  <w:tcW w:w="2617" w:type="dxa"/>
                </w:tcPr>
                <w:p w14:paraId="160FCF76" w14:textId="77777777" w:rsidR="00050C80" w:rsidRPr="00CE487E" w:rsidRDefault="00CB05D7" w:rsidP="00CE487E">
                  <w:pPr>
                    <w:spacing w:after="0" w:line="240" w:lineRule="auto"/>
                    <w:contextualSpacing/>
                    <w:rPr>
                      <w:rFonts w:ascii="Times New Roman" w:eastAsia="Times New Roman" w:hAnsi="Times New Roman" w:cs="Times New Roman"/>
                      <w:color w:val="000000"/>
                    </w:rPr>
                  </w:pPr>
                  <w:r w:rsidRPr="00CE487E">
                    <w:rPr>
                      <w:rFonts w:ascii="Times New Roman" w:eastAsia="Times New Roman" w:hAnsi="Times New Roman" w:cs="Times New Roman"/>
                      <w:color w:val="000000"/>
                    </w:rPr>
                    <w:t>3. Н</w:t>
                  </w:r>
                  <w:r w:rsidRPr="00CE487E">
                    <w:rPr>
                      <w:rFonts w:ascii="Times New Roman" w:hAnsi="Times New Roman" w:cs="Times New Roman"/>
                      <w:color w:val="000000"/>
                    </w:rPr>
                    <w:t>аклон вперед из положения стоя, на гимнастической скамье</w:t>
                  </w:r>
                </w:p>
              </w:tc>
            </w:tr>
            <w:tr w:rsidR="00050C80" w:rsidRPr="00CE487E" w14:paraId="733BB822" w14:textId="77777777" w:rsidTr="005F1763">
              <w:tc>
                <w:tcPr>
                  <w:tcW w:w="2460" w:type="dxa"/>
                </w:tcPr>
                <w:p w14:paraId="6656A95D" w14:textId="77777777" w:rsidR="00050C80" w:rsidRPr="00CE487E" w:rsidRDefault="00050C80" w:rsidP="00CE487E">
                  <w:pPr>
                    <w:spacing w:after="0" w:line="240" w:lineRule="auto"/>
                    <w:contextualSpacing/>
                    <w:rPr>
                      <w:rFonts w:ascii="Times New Roman" w:hAnsi="Times New Roman" w:cs="Times New Roman"/>
                      <w:color w:val="000000"/>
                    </w:rPr>
                  </w:pPr>
                </w:p>
              </w:tc>
              <w:tc>
                <w:tcPr>
                  <w:tcW w:w="2617" w:type="dxa"/>
                </w:tcPr>
                <w:p w14:paraId="25AC44CE" w14:textId="77777777" w:rsidR="00050C80" w:rsidRPr="00CE487E" w:rsidRDefault="00CB05D7" w:rsidP="00CE487E">
                  <w:pPr>
                    <w:spacing w:after="0" w:line="240" w:lineRule="auto"/>
                    <w:contextualSpacing/>
                    <w:rPr>
                      <w:rFonts w:ascii="Times New Roman" w:eastAsia="Times New Roman" w:hAnsi="Times New Roman" w:cs="Times New Roman"/>
                      <w:color w:val="000000"/>
                    </w:rPr>
                  </w:pPr>
                  <w:r w:rsidRPr="00CE487E">
                    <w:rPr>
                      <w:rFonts w:ascii="Times New Roman" w:eastAsia="Times New Roman" w:hAnsi="Times New Roman" w:cs="Times New Roman"/>
                      <w:color w:val="000000"/>
                    </w:rPr>
                    <w:t>4. 12-минутный тест Купера</w:t>
                  </w:r>
                </w:p>
                <w:p w14:paraId="5CD85B84" w14:textId="77777777" w:rsidR="00050C80" w:rsidRPr="00CE487E" w:rsidRDefault="00050C80" w:rsidP="00CE487E">
                  <w:pPr>
                    <w:spacing w:after="0" w:line="240" w:lineRule="auto"/>
                    <w:contextualSpacing/>
                    <w:rPr>
                      <w:rFonts w:ascii="Times New Roman" w:hAnsi="Times New Roman" w:cs="Times New Roman"/>
                      <w:color w:val="000000"/>
                    </w:rPr>
                  </w:pPr>
                </w:p>
              </w:tc>
            </w:tr>
          </w:tbl>
          <w:p w14:paraId="5513E0BE" w14:textId="77777777" w:rsidR="00050C80" w:rsidRPr="00CE487E" w:rsidRDefault="00050C80" w:rsidP="00CE487E">
            <w:pPr>
              <w:spacing w:after="0" w:line="240" w:lineRule="auto"/>
              <w:contextualSpacing/>
              <w:jc w:val="both"/>
              <w:rPr>
                <w:rFonts w:ascii="Times New Roman" w:eastAsia="Times New Roman" w:hAnsi="Times New Roman" w:cs="Times New Roman"/>
                <w:b/>
                <w:lang w:eastAsia="ru-RU"/>
              </w:rPr>
            </w:pPr>
          </w:p>
          <w:p w14:paraId="76A1C48B"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W w:w="3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1241"/>
              <w:gridCol w:w="1229"/>
              <w:gridCol w:w="1237"/>
            </w:tblGrid>
            <w:tr w:rsidR="00050C80" w:rsidRPr="00CE487E" w14:paraId="04419EFE" w14:textId="77777777" w:rsidTr="005F1763">
              <w:trPr>
                <w:jc w:val="center"/>
              </w:trPr>
              <w:tc>
                <w:tcPr>
                  <w:tcW w:w="1241" w:type="dxa"/>
                </w:tcPr>
                <w:p w14:paraId="36FDFB7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48A3C3B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4D99118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6491202" w14:textId="77777777" w:rsidTr="005F1763">
              <w:trPr>
                <w:jc w:val="center"/>
              </w:trPr>
              <w:tc>
                <w:tcPr>
                  <w:tcW w:w="1241" w:type="dxa"/>
                </w:tcPr>
                <w:p w14:paraId="647D25E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3024E30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1225FC3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4C44BCA1"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2410" w:type="dxa"/>
          </w:tcPr>
          <w:tbl>
            <w:tblPr>
              <w:tblStyle w:val="6"/>
              <w:tblW w:w="3751" w:type="pct"/>
              <w:jc w:val="center"/>
              <w:tblLayout w:type="fixed"/>
              <w:tblCellMar>
                <w:left w:w="103" w:type="dxa"/>
              </w:tblCellMar>
              <w:tblLook w:val="04A0" w:firstRow="1" w:lastRow="0" w:firstColumn="1" w:lastColumn="0" w:noHBand="0" w:noVBand="1"/>
            </w:tblPr>
            <w:tblGrid>
              <w:gridCol w:w="545"/>
              <w:gridCol w:w="547"/>
              <w:gridCol w:w="546"/>
            </w:tblGrid>
            <w:tr w:rsidR="00050C80" w:rsidRPr="00CE487E" w14:paraId="253A3E7D" w14:textId="77777777">
              <w:trPr>
                <w:jc w:val="center"/>
              </w:trPr>
              <w:tc>
                <w:tcPr>
                  <w:tcW w:w="493" w:type="dxa"/>
                </w:tcPr>
                <w:p w14:paraId="0405478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494" w:type="dxa"/>
                </w:tcPr>
                <w:p w14:paraId="5995D41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493" w:type="dxa"/>
                </w:tcPr>
                <w:p w14:paraId="63F7671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1E0DAD12" w14:textId="77777777">
              <w:trPr>
                <w:jc w:val="center"/>
              </w:trPr>
              <w:tc>
                <w:tcPr>
                  <w:tcW w:w="493" w:type="dxa"/>
                </w:tcPr>
                <w:p w14:paraId="467BFB2E" w14:textId="77777777"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hAnsi="Times New Roman" w:cs="Times New Roman"/>
                      <w:lang w:eastAsia="ru-RU"/>
                    </w:rPr>
                    <w:t>3</w:t>
                  </w:r>
                </w:p>
              </w:tc>
              <w:tc>
                <w:tcPr>
                  <w:tcW w:w="494" w:type="dxa"/>
                </w:tcPr>
                <w:p w14:paraId="1D5FEF47" w14:textId="77777777"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hAnsi="Times New Roman" w:cs="Times New Roman"/>
                      <w:lang w:eastAsia="ru-RU"/>
                    </w:rPr>
                    <w:t>4</w:t>
                  </w:r>
                </w:p>
              </w:tc>
              <w:tc>
                <w:tcPr>
                  <w:tcW w:w="493" w:type="dxa"/>
                </w:tcPr>
                <w:p w14:paraId="046B28ED" w14:textId="77777777"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hAnsi="Times New Roman" w:cs="Times New Roman"/>
                      <w:lang w:eastAsia="ru-RU"/>
                    </w:rPr>
                    <w:t>1</w:t>
                  </w:r>
                </w:p>
              </w:tc>
            </w:tr>
          </w:tbl>
          <w:p w14:paraId="0DB53C05" w14:textId="77777777" w:rsidR="00050C80" w:rsidRPr="00CE487E" w:rsidRDefault="00050C80" w:rsidP="00CE487E">
            <w:pPr>
              <w:spacing w:after="0" w:line="240" w:lineRule="auto"/>
              <w:contextualSpacing/>
              <w:jc w:val="center"/>
              <w:rPr>
                <w:rFonts w:ascii="Times New Roman" w:eastAsia="Times New Roman" w:hAnsi="Times New Roman" w:cs="Times New Roman"/>
                <w:lang w:eastAsia="ru-RU"/>
              </w:rPr>
            </w:pPr>
          </w:p>
        </w:tc>
      </w:tr>
      <w:tr w:rsidR="00050C80" w:rsidRPr="00CE487E" w14:paraId="6517999F" w14:textId="77777777" w:rsidTr="008F7332">
        <w:tc>
          <w:tcPr>
            <w:tcW w:w="2748" w:type="dxa"/>
            <w:vMerge/>
          </w:tcPr>
          <w:p w14:paraId="45A46F63"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50520EA4"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 Установите соответствие между методами организации занимающихся на занятии и их характеристикой (ОК 03., ПК 3.2.):</w:t>
            </w:r>
          </w:p>
          <w:p w14:paraId="77089612"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p>
          <w:tbl>
            <w:tblPr>
              <w:tblW w:w="5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2176"/>
              <w:gridCol w:w="2901"/>
            </w:tblGrid>
            <w:tr w:rsidR="00050C80" w:rsidRPr="00CE487E" w14:paraId="5A71470C" w14:textId="77777777" w:rsidTr="005F1763">
              <w:tc>
                <w:tcPr>
                  <w:tcW w:w="2176" w:type="dxa"/>
                </w:tcPr>
                <w:p w14:paraId="1F723158" w14:textId="77777777" w:rsidR="00050C80" w:rsidRPr="00CE487E" w:rsidRDefault="00CB05D7" w:rsidP="00CE487E">
                  <w:pPr>
                    <w:spacing w:after="0" w:line="240" w:lineRule="auto"/>
                    <w:contextualSpacing/>
                    <w:jc w:val="center"/>
                    <w:rPr>
                      <w:rFonts w:ascii="Times New Roman" w:eastAsia="Times New Roman" w:hAnsi="Times New Roman" w:cs="Times New Roman"/>
                      <w:bCs/>
                    </w:rPr>
                  </w:pPr>
                  <w:r w:rsidRPr="00CE487E">
                    <w:rPr>
                      <w:rFonts w:ascii="Times New Roman" w:eastAsia="Times New Roman" w:hAnsi="Times New Roman" w:cs="Times New Roman"/>
                      <w:bCs/>
                    </w:rPr>
                    <w:t>Метод</w:t>
                  </w:r>
                </w:p>
              </w:tc>
              <w:tc>
                <w:tcPr>
                  <w:tcW w:w="2901" w:type="dxa"/>
                </w:tcPr>
                <w:p w14:paraId="7ADBB9BB" w14:textId="77777777" w:rsidR="00050C80" w:rsidRPr="00CE487E" w:rsidRDefault="00CB05D7" w:rsidP="00CE487E">
                  <w:pPr>
                    <w:shd w:val="clear" w:color="auto" w:fill="FFFFFF"/>
                    <w:spacing w:after="0" w:line="240" w:lineRule="auto"/>
                    <w:contextualSpacing/>
                    <w:jc w:val="center"/>
                    <w:rPr>
                      <w:rFonts w:ascii="Times New Roman" w:eastAsia="Times New Roman" w:hAnsi="Times New Roman" w:cs="Times New Roman"/>
                      <w:bCs/>
                    </w:rPr>
                  </w:pPr>
                  <w:r w:rsidRPr="00CE487E">
                    <w:rPr>
                      <w:rFonts w:ascii="Times New Roman" w:eastAsia="Times New Roman" w:hAnsi="Times New Roman" w:cs="Times New Roman"/>
                      <w:bCs/>
                    </w:rPr>
                    <w:t>Характеристика</w:t>
                  </w:r>
                </w:p>
              </w:tc>
            </w:tr>
            <w:tr w:rsidR="00050C80" w:rsidRPr="00CE487E" w14:paraId="67EF0F59" w14:textId="77777777" w:rsidTr="005F1763">
              <w:tc>
                <w:tcPr>
                  <w:tcW w:w="2176" w:type="dxa"/>
                </w:tcPr>
                <w:p w14:paraId="46BF8AF9"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А. Фронтальный</w:t>
                  </w:r>
                </w:p>
              </w:tc>
              <w:tc>
                <w:tcPr>
                  <w:tcW w:w="2901" w:type="dxa"/>
                </w:tcPr>
                <w:p w14:paraId="3D4356B6"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rPr>
                    <w:t>1. Н</w:t>
                  </w:r>
                  <w:r w:rsidRPr="00CE487E">
                    <w:rPr>
                      <w:rFonts w:ascii="Times New Roman" w:eastAsia="Times New Roman" w:hAnsi="Times New Roman" w:cs="Times New Roman"/>
                      <w:lang w:eastAsia="ru-RU"/>
                    </w:rPr>
                    <w:t>есколько групп выполняют</w:t>
                  </w:r>
                </w:p>
                <w:p w14:paraId="5B625F4E"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разные задания преподавателя, одновременно</w:t>
                  </w:r>
                </w:p>
              </w:tc>
            </w:tr>
            <w:tr w:rsidR="00050C80" w:rsidRPr="00CE487E" w14:paraId="5D239123" w14:textId="77777777" w:rsidTr="005F1763">
              <w:tc>
                <w:tcPr>
                  <w:tcW w:w="2176" w:type="dxa"/>
                </w:tcPr>
                <w:p w14:paraId="592CA545" w14:textId="77777777" w:rsidR="00050C80" w:rsidRPr="00CE487E" w:rsidRDefault="00CB05D7" w:rsidP="00CE487E">
                  <w:pPr>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 xml:space="preserve">Б. </w:t>
                  </w:r>
                  <w:r w:rsidRPr="00CE487E">
                    <w:rPr>
                      <w:rFonts w:ascii="Times New Roman" w:hAnsi="Times New Roman" w:cs="Times New Roman"/>
                      <w:spacing w:val="-5"/>
                    </w:rPr>
                    <w:t>Индивидуальный</w:t>
                  </w:r>
                </w:p>
              </w:tc>
              <w:tc>
                <w:tcPr>
                  <w:tcW w:w="2901" w:type="dxa"/>
                </w:tcPr>
                <w:p w14:paraId="20CD1D0A"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rPr>
                    <w:t>2. С</w:t>
                  </w:r>
                  <w:r w:rsidRPr="00CE487E">
                    <w:rPr>
                      <w:rFonts w:ascii="Times New Roman" w:eastAsia="Times New Roman" w:hAnsi="Times New Roman" w:cs="Times New Roman"/>
                      <w:lang w:eastAsia="ru-RU"/>
                    </w:rPr>
                    <w:t>амостоятельное выполнение занимающимися</w:t>
                  </w:r>
                </w:p>
                <w:p w14:paraId="77DFBB5B"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индивидуальных заданий</w:t>
                  </w:r>
                </w:p>
              </w:tc>
            </w:tr>
            <w:tr w:rsidR="00050C80" w:rsidRPr="00CE487E" w14:paraId="71E3BBDD" w14:textId="77777777" w:rsidTr="005F1763">
              <w:tc>
                <w:tcPr>
                  <w:tcW w:w="2176" w:type="dxa"/>
                </w:tcPr>
                <w:p w14:paraId="3883C7F4"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 Групповой</w:t>
                  </w:r>
                </w:p>
              </w:tc>
              <w:tc>
                <w:tcPr>
                  <w:tcW w:w="2901" w:type="dxa"/>
                </w:tcPr>
                <w:p w14:paraId="329AA61F"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rPr>
                  </w:pPr>
                  <w:r w:rsidRPr="00CE487E">
                    <w:rPr>
                      <w:rFonts w:ascii="Times New Roman" w:eastAsia="Times New Roman" w:hAnsi="Times New Roman" w:cs="Times New Roman"/>
                    </w:rPr>
                    <w:t>3. Задания различной направленности по кругу с повторением.</w:t>
                  </w:r>
                </w:p>
              </w:tc>
            </w:tr>
            <w:tr w:rsidR="00050C80" w:rsidRPr="00CE487E" w14:paraId="0DABD199" w14:textId="77777777" w:rsidTr="005F1763">
              <w:tc>
                <w:tcPr>
                  <w:tcW w:w="2176" w:type="dxa"/>
                </w:tcPr>
                <w:p w14:paraId="48AB0DDD"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spacing w:val="-5"/>
                      <w:lang w:eastAsia="ru-RU"/>
                    </w:rPr>
                  </w:pPr>
                </w:p>
              </w:tc>
              <w:tc>
                <w:tcPr>
                  <w:tcW w:w="2901" w:type="dxa"/>
                </w:tcPr>
                <w:p w14:paraId="653FA56F"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rPr>
                    <w:t>4.</w:t>
                  </w:r>
                  <w:r w:rsidRPr="00CE487E">
                    <w:rPr>
                      <w:rFonts w:ascii="Times New Roman" w:eastAsia="Times New Roman" w:hAnsi="Times New Roman" w:cs="Times New Roman"/>
                      <w:lang w:eastAsia="ru-RU"/>
                    </w:rPr>
                    <w:t xml:space="preserve"> Выполнение всем</w:t>
                  </w:r>
                </w:p>
                <w:p w14:paraId="55BA7E78"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составом группы одного и </w:t>
                  </w:r>
                  <w:r w:rsidRPr="00CE487E">
                    <w:rPr>
                      <w:rFonts w:ascii="Times New Roman" w:eastAsia="Times New Roman" w:hAnsi="Times New Roman" w:cs="Times New Roman"/>
                      <w:lang w:eastAsia="ru-RU"/>
                    </w:rPr>
                    <w:lastRenderedPageBreak/>
                    <w:t>того же</w:t>
                  </w:r>
                </w:p>
                <w:p w14:paraId="6E92B80E" w14:textId="77777777" w:rsidR="00050C80" w:rsidRPr="00CE487E" w:rsidRDefault="00CB05D7" w:rsidP="00CE487E">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задания независимо от форм построения</w:t>
                  </w:r>
                </w:p>
              </w:tc>
            </w:tr>
          </w:tbl>
          <w:p w14:paraId="13948C4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4D5AA3A"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W w:w="3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1241"/>
              <w:gridCol w:w="1229"/>
              <w:gridCol w:w="1237"/>
            </w:tblGrid>
            <w:tr w:rsidR="00050C80" w:rsidRPr="00CE487E" w14:paraId="29D23723" w14:textId="77777777" w:rsidTr="005F1763">
              <w:trPr>
                <w:jc w:val="center"/>
              </w:trPr>
              <w:tc>
                <w:tcPr>
                  <w:tcW w:w="1241" w:type="dxa"/>
                </w:tcPr>
                <w:p w14:paraId="53F03C4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9" w:type="dxa"/>
                </w:tcPr>
                <w:p w14:paraId="4245350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37" w:type="dxa"/>
                </w:tcPr>
                <w:p w14:paraId="7410211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18E31A80" w14:textId="77777777" w:rsidTr="005F1763">
              <w:trPr>
                <w:jc w:val="center"/>
              </w:trPr>
              <w:tc>
                <w:tcPr>
                  <w:tcW w:w="1241" w:type="dxa"/>
                </w:tcPr>
                <w:p w14:paraId="009A142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9" w:type="dxa"/>
                </w:tcPr>
                <w:p w14:paraId="3203FF3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37" w:type="dxa"/>
                </w:tcPr>
                <w:p w14:paraId="5E630C7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5B7C5EB0"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c>
          <w:tcPr>
            <w:tcW w:w="2410" w:type="dxa"/>
          </w:tcPr>
          <w:tbl>
            <w:tblPr>
              <w:tblW w:w="37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550"/>
              <w:gridCol w:w="544"/>
              <w:gridCol w:w="547"/>
            </w:tblGrid>
            <w:tr w:rsidR="00050C80" w:rsidRPr="00CE487E" w14:paraId="76B6C190" w14:textId="77777777" w:rsidTr="005F1763">
              <w:trPr>
                <w:jc w:val="center"/>
              </w:trPr>
              <w:tc>
                <w:tcPr>
                  <w:tcW w:w="497" w:type="dxa"/>
                </w:tcPr>
                <w:p w14:paraId="4D497D0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492" w:type="dxa"/>
                </w:tcPr>
                <w:p w14:paraId="174D348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495" w:type="dxa"/>
                </w:tcPr>
                <w:p w14:paraId="07E4FC7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602B4BA1" w14:textId="77777777" w:rsidTr="005F1763">
              <w:trPr>
                <w:jc w:val="center"/>
              </w:trPr>
              <w:tc>
                <w:tcPr>
                  <w:tcW w:w="497" w:type="dxa"/>
                </w:tcPr>
                <w:p w14:paraId="5C2CAB1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492" w:type="dxa"/>
                </w:tcPr>
                <w:p w14:paraId="38ABB1D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495" w:type="dxa"/>
                </w:tcPr>
                <w:p w14:paraId="2DD1AECA"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78014DEE"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58F2ACA4" w14:textId="77777777" w:rsidTr="008F7332">
        <w:trPr>
          <w:trHeight w:val="261"/>
        </w:trPr>
        <w:tc>
          <w:tcPr>
            <w:tcW w:w="2748" w:type="dxa"/>
            <w:vMerge w:val="restart"/>
          </w:tcPr>
          <w:p w14:paraId="556D53D5"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2. Задания закрытого типа на установление последовательности</w:t>
            </w:r>
          </w:p>
        </w:tc>
        <w:tc>
          <w:tcPr>
            <w:tcW w:w="7742" w:type="dxa"/>
            <w:gridSpan w:val="2"/>
          </w:tcPr>
          <w:p w14:paraId="5E3601DF"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i/>
                <w:iCs/>
                <w:color w:val="000000" w:themeColor="text1"/>
                <w:lang w:eastAsia="ru-RU"/>
              </w:rPr>
              <w:t>Прочитайте текст вопроса и установите последовательность:</w:t>
            </w:r>
          </w:p>
        </w:tc>
      </w:tr>
      <w:tr w:rsidR="00050C80" w:rsidRPr="00CE487E" w14:paraId="6F2B590E" w14:textId="77777777" w:rsidTr="008F7332">
        <w:tc>
          <w:tcPr>
            <w:tcW w:w="2748" w:type="dxa"/>
            <w:vMerge/>
          </w:tcPr>
          <w:p w14:paraId="70D5E73E"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5915234B"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5. Установите правильную последовательность разработки основных документов планирования по физическому воспитанию (О</w:t>
            </w:r>
            <w:r w:rsidRPr="00CE487E">
              <w:rPr>
                <w:rFonts w:ascii="Times New Roman" w:eastAsia="Times New Roman" w:hAnsi="Times New Roman" w:cs="Times New Roman"/>
                <w:color w:val="000000" w:themeColor="text1"/>
                <w:lang w:eastAsia="ru-RU"/>
              </w:rPr>
              <w:t xml:space="preserve">К 09., </w:t>
            </w:r>
            <w:r w:rsidRPr="00CE487E">
              <w:rPr>
                <w:rFonts w:ascii="Times New Roman" w:eastAsia="Times New Roman" w:hAnsi="Times New Roman" w:cs="Times New Roman"/>
                <w:color w:val="000000" w:themeColor="text1"/>
                <w:spacing w:val="-5"/>
                <w:lang w:eastAsia="ru-RU"/>
              </w:rPr>
              <w:t>ПК 3.1., ПК 3.4.):</w:t>
            </w:r>
          </w:p>
          <w:p w14:paraId="1AF7D222"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p>
          <w:p w14:paraId="30452CAF"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kern w:val="2"/>
                <w:lang w:eastAsia="ru-RU"/>
              </w:rPr>
              <w:t xml:space="preserve">1. </w:t>
            </w:r>
            <w:r w:rsidRPr="00CE487E">
              <w:rPr>
                <w:rFonts w:ascii="Times New Roman" w:eastAsia="Times New Roman" w:hAnsi="Times New Roman" w:cs="Times New Roman"/>
                <w:color w:val="000000" w:themeColor="text1"/>
                <w:spacing w:val="-5"/>
                <w:lang w:eastAsia="ru-RU"/>
              </w:rPr>
              <w:t>Учебный план</w:t>
            </w:r>
          </w:p>
          <w:p w14:paraId="68CFF03E"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2. Календарно-тематический план</w:t>
            </w:r>
          </w:p>
          <w:p w14:paraId="0C405CFC"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3. Планы-конспекты отдельных уроков</w:t>
            </w:r>
          </w:p>
          <w:p w14:paraId="1C3BD696"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p>
          <w:p w14:paraId="3EA40452"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tc>
        <w:tc>
          <w:tcPr>
            <w:tcW w:w="2410" w:type="dxa"/>
          </w:tcPr>
          <w:p w14:paraId="354690BC" w14:textId="0A7ADD82"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1,2,3</w:t>
            </w:r>
          </w:p>
        </w:tc>
      </w:tr>
      <w:tr w:rsidR="00050C80" w:rsidRPr="00CE487E" w14:paraId="63370817" w14:textId="77777777" w:rsidTr="008F7332">
        <w:tc>
          <w:tcPr>
            <w:tcW w:w="2748" w:type="dxa"/>
            <w:vMerge/>
          </w:tcPr>
          <w:p w14:paraId="6D04695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5D4A272A"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6. Установите правильную последовательность этапов процесса обучения двигательному действию (ПК 3.2.):</w:t>
            </w:r>
          </w:p>
          <w:p w14:paraId="00CD5A24"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lang w:eastAsia="ru-RU"/>
              </w:rPr>
            </w:pPr>
          </w:p>
          <w:p w14:paraId="6107CF6C" w14:textId="21BDC625"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1.Разучивание по фазам, формирование двигательного умения</w:t>
            </w:r>
          </w:p>
          <w:p w14:paraId="03AD52DB" w14:textId="63231DA1"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2.Достижение двигательного мастерства, формирование двигательного навыка</w:t>
            </w:r>
          </w:p>
          <w:p w14:paraId="2B505ABA"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3. Знакомство с техникой выполнения </w:t>
            </w:r>
          </w:p>
          <w:p w14:paraId="44B549C4"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Первоначальное разучивание движения</w:t>
            </w:r>
          </w:p>
          <w:p w14:paraId="79DBC6E1"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lang w:eastAsia="ru-RU"/>
              </w:rPr>
            </w:pPr>
          </w:p>
          <w:p w14:paraId="7F69AE67"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Запишите цифры вариантов ответов в нужной последовательности:</w:t>
            </w:r>
          </w:p>
          <w:p w14:paraId="1454B19D" w14:textId="77777777" w:rsidR="00050C80" w:rsidRPr="00CE487E" w:rsidRDefault="00050C80" w:rsidP="00CE487E">
            <w:pPr>
              <w:spacing w:after="0" w:line="240" w:lineRule="auto"/>
              <w:contextualSpacing/>
              <w:jc w:val="both"/>
              <w:rPr>
                <w:rFonts w:ascii="Times New Roman" w:eastAsia="Times New Roman" w:hAnsi="Times New Roman" w:cs="Times New Roman"/>
                <w:i/>
                <w:iCs/>
                <w:color w:val="000000" w:themeColor="text1"/>
                <w:lang w:eastAsia="ru-RU"/>
              </w:rPr>
            </w:pPr>
          </w:p>
        </w:tc>
        <w:tc>
          <w:tcPr>
            <w:tcW w:w="2410" w:type="dxa"/>
          </w:tcPr>
          <w:p w14:paraId="102E81D2" w14:textId="26908052"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3,4,1,2</w:t>
            </w:r>
          </w:p>
        </w:tc>
      </w:tr>
      <w:tr w:rsidR="00050C80" w:rsidRPr="00CE487E" w14:paraId="6B539806" w14:textId="77777777" w:rsidTr="008F7332">
        <w:tc>
          <w:tcPr>
            <w:tcW w:w="2748" w:type="dxa"/>
            <w:vMerge/>
          </w:tcPr>
          <w:p w14:paraId="513E3A0A"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5B4569BF"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7. Установите последовательность планирования занятия (ОК 03., ПК 3.2.):</w:t>
            </w:r>
          </w:p>
          <w:p w14:paraId="10F6B59B"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p>
          <w:p w14:paraId="63A1C064"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1. Подбор методов и форм занятия для решения поставленных задач</w:t>
            </w:r>
          </w:p>
          <w:p w14:paraId="4F5EA84D"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2. Оформление плана-конспекта занятия</w:t>
            </w:r>
          </w:p>
          <w:p w14:paraId="7D6B61FE"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3. Задачи и цели урока</w:t>
            </w:r>
          </w:p>
          <w:p w14:paraId="1B9B4D2E"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color w:val="000000" w:themeColor="text1"/>
                <w:spacing w:val="-5"/>
                <w:lang w:eastAsia="ru-RU"/>
              </w:rPr>
            </w:pPr>
            <w:r w:rsidRPr="00CE487E">
              <w:rPr>
                <w:rFonts w:ascii="Times New Roman" w:eastAsia="Times New Roman" w:hAnsi="Times New Roman" w:cs="Times New Roman"/>
                <w:color w:val="000000" w:themeColor="text1"/>
                <w:spacing w:val="-5"/>
                <w:lang w:eastAsia="ru-RU"/>
              </w:rPr>
              <w:t>4. Контингент занимающихся, изучение сведений</w:t>
            </w:r>
          </w:p>
          <w:p w14:paraId="2FEC9396" w14:textId="77777777" w:rsidR="00050C80" w:rsidRPr="00CE487E" w:rsidRDefault="00050C80" w:rsidP="00CE487E">
            <w:pPr>
              <w:spacing w:after="0" w:line="240" w:lineRule="auto"/>
              <w:contextualSpacing/>
              <w:jc w:val="both"/>
              <w:textAlignment w:val="baseline"/>
              <w:rPr>
                <w:rFonts w:ascii="Times New Roman" w:eastAsia="Times New Roman" w:hAnsi="Times New Roman" w:cs="Times New Roman"/>
                <w:spacing w:val="-5"/>
                <w:lang w:eastAsia="ru-RU"/>
              </w:rPr>
            </w:pPr>
          </w:p>
          <w:p w14:paraId="21E6ABF9" w14:textId="77777777" w:rsidR="00050C80" w:rsidRPr="00CE487E" w:rsidRDefault="00CB05D7" w:rsidP="00CE487E">
            <w:pPr>
              <w:spacing w:after="0" w:line="240" w:lineRule="auto"/>
              <w:contextualSpacing/>
              <w:jc w:val="both"/>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spacing w:val="-5"/>
                <w:lang w:eastAsia="ru-RU"/>
              </w:rPr>
              <w:t>Запишите цифры вариантов ответов в нужной последовательности:</w:t>
            </w:r>
          </w:p>
        </w:tc>
        <w:tc>
          <w:tcPr>
            <w:tcW w:w="2410" w:type="dxa"/>
          </w:tcPr>
          <w:p w14:paraId="29603810" w14:textId="10979731" w:rsidR="00050C80" w:rsidRPr="00CE487E" w:rsidRDefault="00CB05D7" w:rsidP="00CE487E">
            <w:pPr>
              <w:spacing w:after="0" w:line="240" w:lineRule="auto"/>
              <w:contextualSpacing/>
              <w:jc w:val="center"/>
              <w:rPr>
                <w:rFonts w:ascii="Times New Roman" w:hAnsi="Times New Roman" w:cs="Times New Roman"/>
                <w:lang w:eastAsia="ru-RU"/>
              </w:rPr>
            </w:pPr>
            <w:r w:rsidRPr="00CE487E">
              <w:rPr>
                <w:rFonts w:ascii="Times New Roman" w:eastAsia="Times New Roman" w:hAnsi="Times New Roman" w:cs="Times New Roman"/>
                <w:lang w:eastAsia="ru-RU"/>
              </w:rPr>
              <w:t>4,3,1,2</w:t>
            </w:r>
          </w:p>
        </w:tc>
      </w:tr>
      <w:tr w:rsidR="00050C80" w:rsidRPr="00CE487E" w14:paraId="12CC7DCC" w14:textId="77777777" w:rsidTr="008F7332">
        <w:tc>
          <w:tcPr>
            <w:tcW w:w="2748" w:type="dxa"/>
            <w:vMerge/>
          </w:tcPr>
          <w:p w14:paraId="00FC12B3"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6165FB85"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highlight w:val="yellow"/>
                <w:lang w:eastAsia="ru-RU"/>
              </w:rPr>
            </w:pPr>
            <w:r w:rsidRPr="00CE487E">
              <w:rPr>
                <w:rFonts w:ascii="Times New Roman" w:eastAsia="Times New Roman" w:hAnsi="Times New Roman" w:cs="Times New Roman"/>
                <w:color w:val="000000" w:themeColor="text1"/>
                <w:spacing w:val="-5"/>
                <w:kern w:val="36"/>
                <w:lang w:eastAsia="ru-RU"/>
              </w:rPr>
              <w:t>8. При составлении комплекса общеразвивающих упражнений (ОРУ) используют следующую последовательность (ОК 01., ПК 3.2.):</w:t>
            </w:r>
          </w:p>
          <w:p w14:paraId="206F1AC0"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highlight w:val="yellow"/>
                <w:lang w:eastAsia="ru-RU"/>
              </w:rPr>
            </w:pPr>
          </w:p>
          <w:p w14:paraId="6161F93C"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r w:rsidRPr="00CE487E">
              <w:rPr>
                <w:rFonts w:ascii="Times New Roman" w:eastAsia="Times New Roman" w:hAnsi="Times New Roman" w:cs="Times New Roman"/>
                <w:color w:val="000000" w:themeColor="text1"/>
                <w:spacing w:val="-5"/>
                <w:kern w:val="36"/>
                <w:lang w:eastAsia="ru-RU"/>
              </w:rPr>
              <w:t>1. Повороты, наклоны, круговые движения туловища.</w:t>
            </w:r>
          </w:p>
          <w:p w14:paraId="06A36990"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r w:rsidRPr="00CE487E">
              <w:rPr>
                <w:rFonts w:ascii="Times New Roman" w:eastAsia="Times New Roman" w:hAnsi="Times New Roman" w:cs="Times New Roman"/>
                <w:color w:val="000000" w:themeColor="text1"/>
                <w:spacing w:val="-5"/>
                <w:kern w:val="36"/>
                <w:lang w:eastAsia="ru-RU"/>
              </w:rPr>
              <w:t>2. Упражнения для мышц шеи (наклоны, повороты, круговые движения головы).</w:t>
            </w:r>
          </w:p>
          <w:p w14:paraId="461568F8" w14:textId="77777777" w:rsidR="00050C80" w:rsidRPr="00CE487E" w:rsidRDefault="00CB05D7"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r w:rsidRPr="00CE487E">
              <w:rPr>
                <w:rFonts w:ascii="Times New Roman" w:eastAsia="Times New Roman" w:hAnsi="Times New Roman" w:cs="Times New Roman"/>
                <w:color w:val="000000" w:themeColor="text1"/>
                <w:spacing w:val="-5"/>
                <w:kern w:val="36"/>
                <w:lang w:eastAsia="ru-RU"/>
              </w:rPr>
              <w:t>3. Махи, выпады, присед.</w:t>
            </w:r>
          </w:p>
          <w:p w14:paraId="3E68B9A7" w14:textId="77777777" w:rsidR="00050C80" w:rsidRPr="00CE487E" w:rsidRDefault="00050C80" w:rsidP="00CE487E">
            <w:pPr>
              <w:spacing w:after="0" w:line="240" w:lineRule="auto"/>
              <w:contextualSpacing/>
              <w:jc w:val="both"/>
              <w:textAlignment w:val="baseline"/>
              <w:outlineLvl w:val="0"/>
              <w:rPr>
                <w:rFonts w:ascii="Times New Roman" w:eastAsia="Times New Roman" w:hAnsi="Times New Roman" w:cs="Times New Roman"/>
                <w:color w:val="000000" w:themeColor="text1"/>
                <w:spacing w:val="-5"/>
                <w:kern w:val="36"/>
                <w:lang w:eastAsia="ru-RU"/>
              </w:rPr>
            </w:pPr>
          </w:p>
          <w:p w14:paraId="52A7010D" w14:textId="77777777" w:rsidR="00050C80" w:rsidRPr="00CE487E" w:rsidRDefault="00CB05D7" w:rsidP="00CE487E">
            <w:pPr>
              <w:spacing w:after="0" w:line="240" w:lineRule="auto"/>
              <w:contextualSpacing/>
              <w:jc w:val="both"/>
              <w:rPr>
                <w:rFonts w:ascii="Times New Roman" w:eastAsia="Times New Roman" w:hAnsi="Times New Roman" w:cs="Times New Roman"/>
                <w:color w:val="FF0000"/>
                <w:lang w:eastAsia="ru-RU"/>
              </w:rPr>
            </w:pPr>
            <w:r w:rsidRPr="00CE487E">
              <w:rPr>
                <w:rFonts w:ascii="Times New Roman" w:eastAsia="Times New Roman" w:hAnsi="Times New Roman" w:cs="Times New Roman"/>
                <w:color w:val="000000" w:themeColor="text1"/>
                <w:kern w:val="36"/>
                <w:lang w:eastAsia="ru-RU"/>
              </w:rPr>
              <w:t>Запишите цифры вариантов ответов в нужной последовательности:</w:t>
            </w:r>
          </w:p>
        </w:tc>
        <w:tc>
          <w:tcPr>
            <w:tcW w:w="2410" w:type="dxa"/>
          </w:tcPr>
          <w:p w14:paraId="6BE03134" w14:textId="228FFEA1" w:rsidR="00050C80" w:rsidRPr="00CE487E" w:rsidRDefault="00CB05D7" w:rsidP="00CE487E">
            <w:pPr>
              <w:spacing w:after="0" w:line="240" w:lineRule="auto"/>
              <w:contextualSpacing/>
              <w:jc w:val="center"/>
              <w:rPr>
                <w:rFonts w:ascii="Times New Roman" w:eastAsia="Times New Roman" w:hAnsi="Times New Roman" w:cs="Times New Roman"/>
                <w:color w:val="FF0000"/>
                <w:lang w:eastAsia="ru-RU"/>
              </w:rPr>
            </w:pPr>
            <w:r w:rsidRPr="00CE487E">
              <w:rPr>
                <w:rFonts w:ascii="Times New Roman" w:eastAsia="Times New Roman" w:hAnsi="Times New Roman" w:cs="Times New Roman"/>
                <w:color w:val="000000" w:themeColor="text1"/>
                <w:lang w:eastAsia="ru-RU"/>
              </w:rPr>
              <w:t>2,1,3</w:t>
            </w:r>
          </w:p>
        </w:tc>
      </w:tr>
      <w:tr w:rsidR="00050C80" w:rsidRPr="00CE487E" w14:paraId="0124FCE7" w14:textId="77777777" w:rsidTr="008F7332">
        <w:trPr>
          <w:trHeight w:val="605"/>
        </w:trPr>
        <w:tc>
          <w:tcPr>
            <w:tcW w:w="2748" w:type="dxa"/>
            <w:vMerge w:val="restart"/>
          </w:tcPr>
          <w:p w14:paraId="4A02AFC9"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3. Задания комбинированного типа с выбором одного варианта из предложенных и обоснование ответа</w:t>
            </w:r>
          </w:p>
        </w:tc>
        <w:tc>
          <w:tcPr>
            <w:tcW w:w="7742" w:type="dxa"/>
            <w:gridSpan w:val="2"/>
          </w:tcPr>
          <w:p w14:paraId="641E8018"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i/>
                <w:iCs/>
                <w:color w:val="000000" w:themeColor="text1"/>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CE487E" w14:paraId="6DA8B1FE" w14:textId="77777777" w:rsidTr="008F7332">
        <w:tc>
          <w:tcPr>
            <w:tcW w:w="2748" w:type="dxa"/>
            <w:vMerge/>
          </w:tcPr>
          <w:p w14:paraId="0306D7C7"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3890A711" w14:textId="77777777" w:rsidR="00050C80" w:rsidRPr="00CE487E" w:rsidRDefault="00CB05D7" w:rsidP="00CE487E">
            <w:pPr>
              <w:spacing w:after="0" w:line="240" w:lineRule="auto"/>
              <w:contextualSpacing/>
              <w:jc w:val="both"/>
              <w:rPr>
                <w:rFonts w:ascii="Times New Roman" w:hAnsi="Times New Roman" w:cs="Times New Roman"/>
                <w:color w:val="000000" w:themeColor="text1"/>
                <w:shd w:val="clear" w:color="auto" w:fill="FFFFFF"/>
                <w:lang w:eastAsia="ru-RU"/>
              </w:rPr>
            </w:pPr>
            <w:r w:rsidRPr="00CE487E">
              <w:rPr>
                <w:rFonts w:ascii="Times New Roman" w:hAnsi="Times New Roman" w:cs="Times New Roman"/>
                <w:color w:val="000000" w:themeColor="text1"/>
                <w:shd w:val="clear" w:color="auto" w:fill="FFFFFF"/>
                <w:lang w:eastAsia="ru-RU"/>
              </w:rPr>
              <w:t>9. Назовите основную форму организации занятий физическими упражнениями в общеобразовательной школе. (ОК 06., ПК 3.1., ПК 3.2.):</w:t>
            </w:r>
          </w:p>
          <w:p w14:paraId="2065F7E0" w14:textId="77777777" w:rsidR="00050C80" w:rsidRPr="00CE487E" w:rsidRDefault="00050C80" w:rsidP="00CE487E">
            <w:pPr>
              <w:spacing w:after="0" w:line="240" w:lineRule="auto"/>
              <w:contextualSpacing/>
              <w:jc w:val="both"/>
              <w:rPr>
                <w:rFonts w:ascii="Times New Roman" w:hAnsi="Times New Roman" w:cs="Times New Roman"/>
                <w:color w:val="000000" w:themeColor="text1"/>
                <w:shd w:val="clear" w:color="auto" w:fill="FFFFFF"/>
                <w:lang w:eastAsia="ru-RU"/>
              </w:rPr>
            </w:pPr>
          </w:p>
          <w:p w14:paraId="02E31C8D"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Урок физической культуры</w:t>
            </w:r>
          </w:p>
          <w:p w14:paraId="5DCB0E55" w14:textId="0C53941A"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2.Массовые спортивные и туристские мероприятия</w:t>
            </w:r>
          </w:p>
          <w:p w14:paraId="51F1CD2A" w14:textId="29C6C15E"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3.Физкультурно-оздоровительные мероприятия в режиме дня</w:t>
            </w:r>
          </w:p>
          <w:p w14:paraId="44589F85"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Тренировочные занятия в кружках и секциях</w:t>
            </w:r>
          </w:p>
          <w:p w14:paraId="16EC944D" w14:textId="77777777" w:rsidR="00050C80" w:rsidRPr="00CE487E" w:rsidRDefault="00050C80" w:rsidP="00CE487E">
            <w:pPr>
              <w:spacing w:after="0" w:line="240" w:lineRule="auto"/>
              <w:contextualSpacing/>
              <w:jc w:val="both"/>
              <w:rPr>
                <w:rFonts w:ascii="Times New Roman" w:hAnsi="Times New Roman" w:cs="Times New Roman"/>
                <w:color w:val="000000" w:themeColor="text1"/>
                <w:shd w:val="clear" w:color="auto" w:fill="FFFFFF"/>
                <w:lang w:eastAsia="ru-RU"/>
              </w:rPr>
            </w:pPr>
          </w:p>
          <w:p w14:paraId="0D01FF6E"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Ответ:</w:t>
            </w:r>
          </w:p>
          <w:p w14:paraId="20B0CDF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39D96C1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1</w:t>
            </w:r>
          </w:p>
          <w:p w14:paraId="6515A55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0A760BA0"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Урок физической </w:t>
            </w:r>
            <w:r w:rsidRPr="00CE487E">
              <w:rPr>
                <w:rFonts w:ascii="Times New Roman" w:eastAsia="Times New Roman" w:hAnsi="Times New Roman" w:cs="Times New Roman"/>
                <w:lang w:eastAsia="ru-RU"/>
              </w:rPr>
              <w:lastRenderedPageBreak/>
              <w:t>культуры — это основная форма физического воспитания в школе.</w:t>
            </w:r>
          </w:p>
        </w:tc>
      </w:tr>
      <w:tr w:rsidR="00050C80" w:rsidRPr="00CE487E" w14:paraId="376E14CB" w14:textId="77777777" w:rsidTr="008F7332">
        <w:tc>
          <w:tcPr>
            <w:tcW w:w="2748" w:type="dxa"/>
            <w:vMerge/>
          </w:tcPr>
          <w:p w14:paraId="7BC1584D"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43658C11" w14:textId="77777777" w:rsidR="00050C80" w:rsidRPr="00CE487E" w:rsidRDefault="00CB05D7" w:rsidP="00CE487E">
            <w:pPr>
              <w:spacing w:after="0" w:line="240" w:lineRule="auto"/>
              <w:contextualSpacing/>
              <w:jc w:val="both"/>
              <w:rPr>
                <w:rFonts w:ascii="Times New Roman" w:hAnsi="Times New Roman" w:cs="Times New Roman"/>
                <w:color w:val="000000" w:themeColor="text1"/>
                <w:shd w:val="clear" w:color="auto" w:fill="FFFFFF"/>
                <w:lang w:eastAsia="ru-RU"/>
              </w:rPr>
            </w:pPr>
            <w:r w:rsidRPr="00CE487E">
              <w:rPr>
                <w:rFonts w:ascii="Times New Roman" w:hAnsi="Times New Roman" w:cs="Times New Roman"/>
                <w:color w:val="000000" w:themeColor="text1"/>
                <w:lang w:eastAsia="ru-RU"/>
              </w:rPr>
              <w:t>10</w:t>
            </w:r>
            <w:r w:rsidRPr="00CE487E">
              <w:rPr>
                <w:rFonts w:ascii="Times New Roman" w:hAnsi="Times New Roman" w:cs="Times New Roman"/>
                <w:lang w:eastAsia="ru-RU"/>
              </w:rPr>
              <w:t xml:space="preserve">. </w:t>
            </w:r>
            <w:r w:rsidRPr="00CE487E">
              <w:rPr>
                <w:rFonts w:ascii="Times New Roman" w:hAnsi="Times New Roman" w:cs="Times New Roman"/>
                <w:color w:val="000000" w:themeColor="text1"/>
                <w:lang w:eastAsia="ru-RU"/>
              </w:rPr>
              <w:t>Выберите то, что является основным отличительным признаком двигательного навыка.</w:t>
            </w:r>
            <w:r w:rsidRPr="00CE487E">
              <w:rPr>
                <w:rFonts w:ascii="Times New Roman" w:hAnsi="Times New Roman" w:cs="Times New Roman"/>
                <w:color w:val="000000" w:themeColor="text1"/>
                <w:shd w:val="clear" w:color="auto" w:fill="FFFFFF"/>
                <w:lang w:eastAsia="ru-RU"/>
              </w:rPr>
              <w:t xml:space="preserve"> (ОК 06., ПК 3.1., ПК 3.2.):</w:t>
            </w:r>
          </w:p>
          <w:p w14:paraId="29BB3906" w14:textId="77777777"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 </w:t>
            </w:r>
          </w:p>
          <w:p w14:paraId="0E8774A6" w14:textId="77777777"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Нестабильность в выполнении двигательного действия.</w:t>
            </w:r>
          </w:p>
          <w:p w14:paraId="7D92B322" w14:textId="48F4ED98"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2.Сосредоточенность внимания на технике выполнения двигательного действия.</w:t>
            </w:r>
          </w:p>
          <w:p w14:paraId="7FEF0D58" w14:textId="29B0B433"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3.Автоматизированность управления двигательного действия.</w:t>
            </w:r>
          </w:p>
          <w:p w14:paraId="10DFDBB0" w14:textId="1E903DD9" w:rsidR="00050C80" w:rsidRPr="00CE487E" w:rsidRDefault="00CB05D7" w:rsidP="00CE487E">
            <w:pPr>
              <w:spacing w:after="0" w:line="240" w:lineRule="auto"/>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4.Неустойчивость к действию сбивающих факторов (встречный ветер, дождь, шум в зале). </w:t>
            </w:r>
          </w:p>
          <w:p w14:paraId="76FBA602" w14:textId="77777777" w:rsidR="00050C80" w:rsidRPr="00CE487E" w:rsidRDefault="00050C80" w:rsidP="00CE487E">
            <w:pPr>
              <w:spacing w:after="0" w:line="240" w:lineRule="auto"/>
              <w:jc w:val="both"/>
              <w:rPr>
                <w:rFonts w:ascii="Times New Roman" w:eastAsia="Times New Roman" w:hAnsi="Times New Roman" w:cs="Times New Roman"/>
                <w:lang w:eastAsia="ru-RU"/>
              </w:rPr>
            </w:pPr>
          </w:p>
          <w:p w14:paraId="2F1C87F9"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4992F00"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Обоснование:</w:t>
            </w:r>
          </w:p>
        </w:tc>
        <w:tc>
          <w:tcPr>
            <w:tcW w:w="2410" w:type="dxa"/>
          </w:tcPr>
          <w:p w14:paraId="33AD012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0F11C2E2"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Остальные признаки относятся к двигательному умению</w:t>
            </w:r>
          </w:p>
        </w:tc>
      </w:tr>
      <w:tr w:rsidR="00050C80" w:rsidRPr="00CE487E" w14:paraId="2BB677CA" w14:textId="77777777" w:rsidTr="008F7332">
        <w:tc>
          <w:tcPr>
            <w:tcW w:w="2748" w:type="dxa"/>
            <w:vMerge/>
          </w:tcPr>
          <w:p w14:paraId="15208E8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1D08C8A2"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11. Методика обучения двигательному действию имеет (ОК 08., ПК 3.2.):</w:t>
            </w:r>
          </w:p>
          <w:p w14:paraId="75059E6E" w14:textId="77777777" w:rsidR="00050C80" w:rsidRPr="00CE487E" w:rsidRDefault="00050C80"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p>
          <w:p w14:paraId="739BC8E9" w14:textId="2CD65B13"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1.Три этапа (начальный, углубленный, этап совершенствования).</w:t>
            </w:r>
          </w:p>
          <w:p w14:paraId="3A7782AA"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Два этапа (разучивания и закрепления).</w:t>
            </w:r>
          </w:p>
          <w:p w14:paraId="15DC7C84" w14:textId="269634A3"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3.Пять этапов (создания представления о двигательном действии, обучения, исправления ошибок и повторения, закрепление).</w:t>
            </w:r>
          </w:p>
          <w:p w14:paraId="46A195BD"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Один этап (метод целостного упражнения).</w:t>
            </w:r>
          </w:p>
          <w:p w14:paraId="3FFA5FEF" w14:textId="77777777" w:rsidR="00050C80" w:rsidRPr="00CE487E" w:rsidRDefault="00050C80" w:rsidP="00CE487E">
            <w:pPr>
              <w:spacing w:after="0" w:line="240" w:lineRule="auto"/>
              <w:contextualSpacing/>
              <w:jc w:val="both"/>
              <w:rPr>
                <w:rFonts w:ascii="Times New Roman" w:hAnsi="Times New Roman" w:cs="Times New Roman"/>
                <w:color w:val="000000" w:themeColor="text1"/>
                <w:spacing w:val="-5"/>
                <w:lang w:eastAsia="ru-RU"/>
              </w:rPr>
            </w:pPr>
          </w:p>
          <w:p w14:paraId="033F195D"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Ответ:</w:t>
            </w:r>
          </w:p>
          <w:p w14:paraId="26BCA77B" w14:textId="77777777" w:rsidR="00050C80" w:rsidRPr="00CE487E" w:rsidRDefault="00CB05D7" w:rsidP="00CE487E">
            <w:pPr>
              <w:spacing w:after="0" w:line="240" w:lineRule="auto"/>
              <w:contextualSpacing/>
              <w:jc w:val="both"/>
              <w:rPr>
                <w:rFonts w:ascii="Times New Roman" w:eastAsia="Times New Roman" w:hAnsi="Times New Roman" w:cs="Times New Roman"/>
                <w:color w:val="FF0000"/>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2E71D0F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5F6B1FF9" w14:textId="77777777" w:rsidR="00050C80" w:rsidRPr="00CE487E" w:rsidRDefault="00CB05D7" w:rsidP="004A3C06">
            <w:pPr>
              <w:spacing w:after="0" w:line="240" w:lineRule="auto"/>
              <w:contextualSpacing/>
              <w:rPr>
                <w:rFonts w:ascii="Times New Roman" w:hAnsi="Times New Roman" w:cs="Times New Roman"/>
                <w:lang w:eastAsia="ru-RU"/>
              </w:rPr>
            </w:pPr>
            <w:r w:rsidRPr="00CE487E">
              <w:rPr>
                <w:rFonts w:ascii="Times New Roman" w:eastAsia="Times New Roman" w:hAnsi="Times New Roman" w:cs="Times New Roman"/>
                <w:lang w:eastAsia="ru-RU"/>
              </w:rPr>
              <w:t>Обоснование: Обучение двигательного действия состоит из трех этапов (начальный, углубленный, этап совершенствования)</w:t>
            </w:r>
          </w:p>
        </w:tc>
      </w:tr>
      <w:tr w:rsidR="00050C80" w:rsidRPr="00CE487E" w14:paraId="17E9AFFA" w14:textId="77777777" w:rsidTr="008F7332">
        <w:tc>
          <w:tcPr>
            <w:tcW w:w="2748" w:type="dxa"/>
            <w:vMerge/>
          </w:tcPr>
          <w:p w14:paraId="121E3C2E"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2CF7623D"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12. К каким средствам физического воспитания относится соблюдение режима дня, режима питания? (ОК 05., ОК 08.)</w:t>
            </w:r>
          </w:p>
          <w:p w14:paraId="29809A79" w14:textId="77777777" w:rsidR="00050C80" w:rsidRPr="00CE487E" w:rsidRDefault="00050C80"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p>
          <w:p w14:paraId="45B2E567"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Гигиенические факторы.</w:t>
            </w:r>
          </w:p>
          <w:p w14:paraId="7B178B43"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Оздоровительные силы природы.</w:t>
            </w:r>
          </w:p>
          <w:p w14:paraId="51468A4A"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 Физические упражнения.</w:t>
            </w:r>
          </w:p>
          <w:p w14:paraId="1A3429F4" w14:textId="77777777" w:rsidR="00050C80" w:rsidRPr="00CE487E" w:rsidRDefault="00CB05D7" w:rsidP="00CE487E">
            <w:pPr>
              <w:shd w:val="clear" w:color="auto" w:fill="FFFFFF"/>
              <w:spacing w:after="0" w:line="240" w:lineRule="auto"/>
              <w:contextualSpacing/>
              <w:jc w:val="both"/>
              <w:rPr>
                <w:rFonts w:ascii="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Средства, используемые для закаливания.</w:t>
            </w:r>
          </w:p>
          <w:p w14:paraId="5E3A2CC9" w14:textId="77777777" w:rsidR="00050C80" w:rsidRPr="00CE487E" w:rsidRDefault="00050C80" w:rsidP="00CE487E">
            <w:pPr>
              <w:spacing w:after="0" w:line="240" w:lineRule="auto"/>
              <w:contextualSpacing/>
              <w:jc w:val="both"/>
              <w:rPr>
                <w:rFonts w:ascii="Times New Roman" w:hAnsi="Times New Roman" w:cs="Times New Roman"/>
                <w:color w:val="000000" w:themeColor="text1"/>
                <w:lang w:eastAsia="ru-RU"/>
              </w:rPr>
            </w:pPr>
          </w:p>
          <w:p w14:paraId="78D50F3B" w14:textId="77777777" w:rsidR="00050C80" w:rsidRPr="00CE487E" w:rsidRDefault="00CB05D7" w:rsidP="00CE487E">
            <w:pPr>
              <w:spacing w:after="0" w:line="240" w:lineRule="auto"/>
              <w:contextualSpacing/>
              <w:jc w:val="both"/>
              <w:rPr>
                <w:rFonts w:ascii="Times New Roman" w:hAnsi="Times New Roman" w:cs="Times New Roman"/>
                <w:color w:val="000000" w:themeColor="text1"/>
                <w:spacing w:val="-5"/>
                <w:lang w:eastAsia="ru-RU"/>
              </w:rPr>
            </w:pPr>
            <w:r w:rsidRPr="00CE487E">
              <w:rPr>
                <w:rFonts w:ascii="Times New Roman" w:hAnsi="Times New Roman" w:cs="Times New Roman"/>
                <w:color w:val="000000" w:themeColor="text1"/>
                <w:spacing w:val="-5"/>
                <w:lang w:eastAsia="ru-RU"/>
              </w:rPr>
              <w:t>Ответ:</w:t>
            </w:r>
          </w:p>
          <w:p w14:paraId="20B6401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0AC4D34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w:t>
            </w:r>
          </w:p>
          <w:p w14:paraId="3BE9EB03"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Гигиенические факторы — это правила личной гигиены. К ним относятся режим дня и режим питания.</w:t>
            </w:r>
          </w:p>
        </w:tc>
      </w:tr>
      <w:tr w:rsidR="00050C80" w:rsidRPr="00CE487E" w14:paraId="6B527245" w14:textId="77777777" w:rsidTr="008F7332">
        <w:trPr>
          <w:trHeight w:val="702"/>
        </w:trPr>
        <w:tc>
          <w:tcPr>
            <w:tcW w:w="2748" w:type="dxa"/>
            <w:vMerge w:val="restart"/>
          </w:tcPr>
          <w:p w14:paraId="7B10D425"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4. Задания комбинированного типа с выбором нескольких вариантов из предложенных и обоснование ответа</w:t>
            </w:r>
          </w:p>
        </w:tc>
        <w:tc>
          <w:tcPr>
            <w:tcW w:w="7742" w:type="dxa"/>
            <w:gridSpan w:val="2"/>
          </w:tcPr>
          <w:p w14:paraId="4FA796D6" w14:textId="77777777" w:rsidR="00050C80" w:rsidRPr="00CE487E" w:rsidRDefault="00CB05D7" w:rsidP="00CE487E">
            <w:pPr>
              <w:spacing w:after="0" w:line="240" w:lineRule="auto"/>
              <w:contextualSpacing/>
              <w:jc w:val="both"/>
              <w:rPr>
                <w:rFonts w:ascii="Times New Roman" w:eastAsia="Times New Roman" w:hAnsi="Times New Roman" w:cs="Times New Roman"/>
                <w:i/>
                <w:iCs/>
                <w:color w:val="000000" w:themeColor="text1"/>
                <w:lang w:eastAsia="ru-RU"/>
              </w:rPr>
            </w:pPr>
            <w:r w:rsidRPr="00CE487E">
              <w:rPr>
                <w:rFonts w:ascii="Times New Roman" w:eastAsia="Times New Roman" w:hAnsi="Times New Roman" w:cs="Times New Roman"/>
                <w:i/>
                <w:iCs/>
                <w:color w:val="000000" w:themeColor="text1"/>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CE487E" w14:paraId="74A437C4" w14:textId="77777777" w:rsidTr="008F7332">
        <w:tc>
          <w:tcPr>
            <w:tcW w:w="2748" w:type="dxa"/>
            <w:vMerge/>
          </w:tcPr>
          <w:p w14:paraId="54F6BBCC"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188F6F55"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13. При избежание травм во время занятий физической культурой, необходимо учитывать: (ПК 3.2.)</w:t>
            </w:r>
          </w:p>
          <w:p w14:paraId="51AECAC6"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lang w:eastAsia="ru-RU"/>
              </w:rPr>
            </w:pPr>
          </w:p>
          <w:p w14:paraId="39A5DEEE"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Принципы дозированности и постепенности увеличения нагрузки</w:t>
            </w:r>
          </w:p>
          <w:p w14:paraId="2B661180"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Правильно подбирать обувь и одежду для занятий</w:t>
            </w:r>
          </w:p>
          <w:p w14:paraId="05BA2875"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 Проводить качественную разминку перед основными физическими нагрузками</w:t>
            </w:r>
          </w:p>
          <w:p w14:paraId="51AEB285"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Заниматься спортом регулярно</w:t>
            </w:r>
          </w:p>
          <w:p w14:paraId="360383FD" w14:textId="77777777" w:rsidR="00050C80" w:rsidRPr="00CE487E" w:rsidRDefault="00050C80" w:rsidP="00CE487E">
            <w:pPr>
              <w:spacing w:after="0" w:line="240" w:lineRule="auto"/>
              <w:contextualSpacing/>
              <w:jc w:val="both"/>
              <w:rPr>
                <w:rFonts w:ascii="Times New Roman" w:eastAsia="Times New Roman" w:hAnsi="Times New Roman" w:cs="Times New Roman"/>
                <w:color w:val="000000" w:themeColor="text1"/>
                <w:lang w:eastAsia="ru-RU"/>
              </w:rPr>
            </w:pPr>
          </w:p>
          <w:p w14:paraId="3FEB5B6D"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431F2842"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Обоснование:</w:t>
            </w:r>
            <w:r w:rsidRPr="00CE487E">
              <w:rPr>
                <w:rFonts w:ascii="Times New Roman" w:eastAsia="Times New Roman" w:hAnsi="Times New Roman" w:cs="Times New Roman"/>
                <w:color w:val="000000" w:themeColor="text1"/>
                <w:lang w:eastAsia="ru-RU"/>
              </w:rPr>
              <w:tab/>
            </w:r>
          </w:p>
        </w:tc>
        <w:tc>
          <w:tcPr>
            <w:tcW w:w="2410" w:type="dxa"/>
          </w:tcPr>
          <w:p w14:paraId="1D5846A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1,2,3</w:t>
            </w:r>
          </w:p>
          <w:p w14:paraId="2C72338D" w14:textId="77777777" w:rsidR="00332A7A"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404307CB" w14:textId="77777777" w:rsidR="00332A7A"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 предупреждает переутомление организма и уменьшает риск получения травм, </w:t>
            </w:r>
          </w:p>
          <w:p w14:paraId="0F7910FB" w14:textId="77777777" w:rsidR="00332A7A"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(2) безопасное выполнение упражнений, </w:t>
            </w:r>
          </w:p>
          <w:p w14:paraId="5E9AD32C" w14:textId="668ECDC6"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(3) подготовка организма к основной части занятия.</w:t>
            </w:r>
          </w:p>
        </w:tc>
      </w:tr>
      <w:tr w:rsidR="00050C80" w:rsidRPr="00CE487E" w14:paraId="697E6A98" w14:textId="77777777" w:rsidTr="008F7332">
        <w:tc>
          <w:tcPr>
            <w:tcW w:w="2748" w:type="dxa"/>
            <w:vMerge/>
          </w:tcPr>
          <w:p w14:paraId="5AFC52E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1D05A677"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14. Отличительной особенностью содержания уроков физической культуры в младших классах является (ОК 04., ПК 3.1., ПК 3.2.):</w:t>
            </w:r>
          </w:p>
          <w:p w14:paraId="7CCFD355"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p>
          <w:p w14:paraId="4BEB553F" w14:textId="02FF6F72"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1.Выполнение естественных двигательных действий</w:t>
            </w:r>
          </w:p>
          <w:p w14:paraId="1E3224FC" w14:textId="1C6307BD"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2.Формирование физических качеств посредствам подвижных игр</w:t>
            </w:r>
          </w:p>
          <w:p w14:paraId="04C19BE3" w14:textId="1E2C8E4B"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3.Развитие познавательной активности и интереса к физическим упражнениям</w:t>
            </w:r>
          </w:p>
          <w:p w14:paraId="1285F9C2" w14:textId="43657E03"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4.Тренировочная направленность уроков (соревновательный метод)</w:t>
            </w:r>
          </w:p>
          <w:p w14:paraId="38CB33FC"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color w:val="FF0000"/>
                <w:lang w:eastAsia="ru-RU"/>
              </w:rPr>
            </w:pPr>
          </w:p>
          <w:p w14:paraId="66962056"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2863829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0C96DF8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1,2,3</w:t>
            </w:r>
          </w:p>
          <w:p w14:paraId="6ABD89FA" w14:textId="77777777" w:rsidR="00332A7A"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13095E96" w14:textId="736FFFA5"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Вариант 4 не подходит, </w:t>
            </w:r>
            <w:r w:rsidR="00332A7A" w:rsidRPr="00CE487E">
              <w:rPr>
                <w:rFonts w:ascii="Times New Roman" w:eastAsia="Times New Roman" w:hAnsi="Times New Roman" w:cs="Times New Roman"/>
                <w:lang w:eastAsia="ru-RU"/>
              </w:rPr>
              <w:t>т. к.</w:t>
            </w:r>
            <w:r w:rsidRPr="00CE487E">
              <w:rPr>
                <w:rFonts w:ascii="Times New Roman" w:eastAsia="Times New Roman" w:hAnsi="Times New Roman" w:cs="Times New Roman"/>
                <w:lang w:eastAsia="ru-RU"/>
              </w:rPr>
              <w:t xml:space="preserve"> соревновательный метод в большей мере предназначен для детей среднего и старшего школьного возраста.</w:t>
            </w:r>
          </w:p>
        </w:tc>
      </w:tr>
      <w:tr w:rsidR="00050C80" w:rsidRPr="00CE487E" w14:paraId="691F5985" w14:textId="77777777" w:rsidTr="008F7332">
        <w:tc>
          <w:tcPr>
            <w:tcW w:w="2748" w:type="dxa"/>
            <w:vMerge/>
          </w:tcPr>
          <w:p w14:paraId="31CC3BB6"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031B7D9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15. Для игрового метода характерно: </w:t>
            </w:r>
            <w:r w:rsidRPr="00CE487E">
              <w:rPr>
                <w:rFonts w:ascii="Times New Roman" w:hAnsi="Times New Roman" w:cs="Times New Roman"/>
                <w:color w:val="000000" w:themeColor="text1"/>
                <w:spacing w:val="-5"/>
                <w:lang w:eastAsia="ru-RU"/>
              </w:rPr>
              <w:t>(ОК 02., ПК 3.2.):</w:t>
            </w:r>
          </w:p>
          <w:p w14:paraId="50AD3CAE" w14:textId="77777777" w:rsidR="00050C80" w:rsidRPr="00CE487E" w:rsidRDefault="00050C80" w:rsidP="00CE487E">
            <w:pPr>
              <w:spacing w:after="0" w:line="240" w:lineRule="auto"/>
              <w:contextualSpacing/>
              <w:jc w:val="both"/>
              <w:rPr>
                <w:rFonts w:ascii="Times New Roman" w:hAnsi="Times New Roman" w:cs="Times New Roman"/>
                <w:lang w:eastAsia="ru-RU"/>
              </w:rPr>
            </w:pPr>
          </w:p>
          <w:p w14:paraId="20FDB59C" w14:textId="774BADC4"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1.Эмоциональность (способствует формированию у за</w:t>
            </w:r>
            <w:r w:rsidRPr="00CE487E">
              <w:rPr>
                <w:rFonts w:ascii="Times New Roman" w:hAnsi="Times New Roman" w:cs="Times New Roman"/>
                <w:lang w:eastAsia="ru-RU"/>
              </w:rPr>
              <w:softHyphen/>
              <w:t>нимающихся устойчивого положительного интереса к физкультурным занятиям)</w:t>
            </w:r>
          </w:p>
          <w:p w14:paraId="402CD659"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2. Выбор разнообразных способов достижения цели, импровизационный характер действий</w:t>
            </w:r>
          </w:p>
          <w:p w14:paraId="1327E269"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hAnsi="Times New Roman" w:cs="Times New Roman"/>
                <w:lang w:eastAsia="ru-RU"/>
              </w:rPr>
              <w:t>3.  Максимальная физическая нагрузка</w:t>
            </w:r>
          </w:p>
          <w:p w14:paraId="7C2593F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lang w:eastAsia="ru-RU"/>
              </w:rPr>
              <w:t xml:space="preserve">4. Формирование умения взаимодействовать со сверстниками.  </w:t>
            </w:r>
          </w:p>
          <w:p w14:paraId="48AA1896" w14:textId="77777777" w:rsidR="00050C80" w:rsidRPr="00CE487E" w:rsidRDefault="00050C80" w:rsidP="00CE487E">
            <w:pPr>
              <w:tabs>
                <w:tab w:val="left" w:pos="339"/>
              </w:tabs>
              <w:spacing w:after="0" w:line="240" w:lineRule="auto"/>
              <w:jc w:val="both"/>
              <w:rPr>
                <w:rFonts w:ascii="Times New Roman" w:eastAsia="Times New Roman" w:hAnsi="Times New Roman" w:cs="Times New Roman"/>
                <w:lang w:eastAsia="ru-RU"/>
              </w:rPr>
            </w:pPr>
          </w:p>
          <w:p w14:paraId="407E12A0"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3F9D5FB0" w14:textId="77777777" w:rsidR="00050C80" w:rsidRPr="00CE487E" w:rsidRDefault="00CB05D7" w:rsidP="00CE487E">
            <w:pPr>
              <w:tabs>
                <w:tab w:val="left" w:pos="339"/>
              </w:tabs>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136CBB6E" w14:textId="4BEF6D20"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r w:rsidR="000B7293"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lang w:eastAsia="ru-RU"/>
              </w:rPr>
              <w:t>1, 2, 4</w:t>
            </w:r>
          </w:p>
          <w:p w14:paraId="4D5F324B"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58193E16"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максимальную физическую нагрузку обеспечивает соревновательный метод.</w:t>
            </w:r>
          </w:p>
          <w:p w14:paraId="5B6FBFD6" w14:textId="77777777" w:rsidR="00050C80" w:rsidRPr="00CE487E" w:rsidRDefault="00050C80" w:rsidP="00CE487E">
            <w:pPr>
              <w:spacing w:after="0" w:line="240" w:lineRule="auto"/>
              <w:contextualSpacing/>
              <w:jc w:val="both"/>
              <w:rPr>
                <w:rFonts w:ascii="Times New Roman" w:hAnsi="Times New Roman" w:cs="Times New Roman"/>
                <w:lang w:eastAsia="ru-RU"/>
              </w:rPr>
            </w:pPr>
          </w:p>
        </w:tc>
      </w:tr>
      <w:tr w:rsidR="00050C80" w:rsidRPr="00CE487E" w14:paraId="299A4C41" w14:textId="77777777" w:rsidTr="008F7332">
        <w:tc>
          <w:tcPr>
            <w:tcW w:w="2748" w:type="dxa"/>
            <w:vMerge/>
          </w:tcPr>
          <w:p w14:paraId="72BA28EB"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6AC0A4E6"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16. Выпишите основные задачи, решаемые в ходе проведения уроков физической культуры (ОК 01., ПК 3.1., ПК 3.2.):</w:t>
            </w:r>
          </w:p>
          <w:p w14:paraId="7B82EA30" w14:textId="77777777" w:rsidR="00050C80" w:rsidRPr="00CE487E" w:rsidRDefault="00050C80"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p>
          <w:p w14:paraId="685F1D16"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1. Оздоровительные</w:t>
            </w:r>
          </w:p>
          <w:p w14:paraId="23EBB354"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2. Соревновательные</w:t>
            </w:r>
          </w:p>
          <w:p w14:paraId="244B6B4B"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 xml:space="preserve">3. Образовательные </w:t>
            </w:r>
          </w:p>
          <w:p w14:paraId="7C5FE48C" w14:textId="77777777" w:rsidR="00050C80" w:rsidRPr="00CE487E" w:rsidRDefault="00CB05D7" w:rsidP="00CE487E">
            <w:pPr>
              <w:shd w:val="clear" w:color="auto" w:fill="FFFFFF"/>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4. Воспитательные</w:t>
            </w:r>
          </w:p>
          <w:p w14:paraId="05CFD9EE" w14:textId="77777777" w:rsidR="00050C80" w:rsidRPr="00CE487E" w:rsidRDefault="00050C80" w:rsidP="00CE487E">
            <w:pPr>
              <w:shd w:val="clear" w:color="auto" w:fill="FFFFFF"/>
              <w:spacing w:after="0" w:line="240" w:lineRule="auto"/>
              <w:contextualSpacing/>
              <w:rPr>
                <w:rFonts w:ascii="Times New Roman" w:eastAsia="Times New Roman" w:hAnsi="Times New Roman" w:cs="Times New Roman"/>
                <w:color w:val="000000" w:themeColor="text1"/>
                <w:lang w:eastAsia="ru-RU"/>
              </w:rPr>
            </w:pPr>
          </w:p>
          <w:p w14:paraId="11E837BC" w14:textId="77777777" w:rsidR="00050C80" w:rsidRPr="00CE487E" w:rsidRDefault="00CB05D7" w:rsidP="00CE487E">
            <w:pPr>
              <w:spacing w:after="0" w:line="240" w:lineRule="auto"/>
              <w:contextualSpacing/>
              <w:jc w:val="both"/>
              <w:rPr>
                <w:rFonts w:ascii="Times New Roman" w:eastAsia="Times New Roman" w:hAnsi="Times New Roman" w:cs="Times New Roman"/>
                <w:color w:val="000000" w:themeColor="text1"/>
                <w:lang w:eastAsia="ru-RU"/>
              </w:rPr>
            </w:pPr>
            <w:r w:rsidRPr="00CE487E">
              <w:rPr>
                <w:rFonts w:ascii="Times New Roman" w:eastAsia="Times New Roman" w:hAnsi="Times New Roman" w:cs="Times New Roman"/>
                <w:color w:val="000000" w:themeColor="text1"/>
                <w:lang w:eastAsia="ru-RU"/>
              </w:rPr>
              <w:t>Ответ:</w:t>
            </w:r>
          </w:p>
          <w:p w14:paraId="14AEEA9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color w:val="000000" w:themeColor="text1"/>
                <w:lang w:eastAsia="ru-RU"/>
              </w:rPr>
              <w:t>Обоснование:</w:t>
            </w:r>
          </w:p>
        </w:tc>
        <w:tc>
          <w:tcPr>
            <w:tcW w:w="2410" w:type="dxa"/>
          </w:tcPr>
          <w:p w14:paraId="156A345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1,3,4</w:t>
            </w:r>
          </w:p>
          <w:p w14:paraId="2665C744"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Обоснование: Вариант 2 не подходит, тк соревновательные задачи не являются основной на уроке ФК.</w:t>
            </w:r>
          </w:p>
        </w:tc>
      </w:tr>
      <w:tr w:rsidR="00050C80" w:rsidRPr="00CE487E" w14:paraId="259FA62D" w14:textId="77777777" w:rsidTr="008F7332">
        <w:tc>
          <w:tcPr>
            <w:tcW w:w="2748" w:type="dxa"/>
            <w:vMerge w:val="restart"/>
          </w:tcPr>
          <w:p w14:paraId="1F6C1735" w14:textId="77777777" w:rsidR="00050C80" w:rsidRPr="00CE487E" w:rsidRDefault="00CB05D7" w:rsidP="00CE487E">
            <w:pPr>
              <w:spacing w:after="0" w:line="240" w:lineRule="auto"/>
              <w:contextualSpacing/>
              <w:rPr>
                <w:rFonts w:ascii="Times New Roman" w:hAnsi="Times New Roman" w:cs="Times New Roman"/>
                <w:lang w:eastAsia="ru-RU"/>
              </w:rPr>
            </w:pPr>
            <w:r w:rsidRPr="00CE487E">
              <w:rPr>
                <w:rFonts w:ascii="Times New Roman" w:hAnsi="Times New Roman" w:cs="Times New Roman"/>
                <w:lang w:eastAsia="ru-RU"/>
              </w:rPr>
              <w:t>5. Задания открытого типа с развернутым ответом</w:t>
            </w:r>
          </w:p>
        </w:tc>
        <w:tc>
          <w:tcPr>
            <w:tcW w:w="7742" w:type="dxa"/>
            <w:gridSpan w:val="2"/>
          </w:tcPr>
          <w:p w14:paraId="10C30B9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i/>
                <w:iCs/>
                <w:lang w:eastAsia="ru-RU"/>
              </w:rPr>
              <w:t xml:space="preserve">Прочитайте текст вопроса и запишите ответ, используя четкие компактные формулировки: </w:t>
            </w:r>
          </w:p>
        </w:tc>
      </w:tr>
      <w:tr w:rsidR="00050C80" w:rsidRPr="00CE487E" w14:paraId="240DE3D4" w14:textId="77777777" w:rsidTr="008F7332">
        <w:tc>
          <w:tcPr>
            <w:tcW w:w="2748" w:type="dxa"/>
            <w:vMerge/>
          </w:tcPr>
          <w:p w14:paraId="78B6C06B"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1600D24B" w14:textId="77777777" w:rsidR="00050C80" w:rsidRPr="00CE487E" w:rsidRDefault="00CB05D7" w:rsidP="00CE487E">
            <w:pPr>
              <w:spacing w:after="0" w:line="240" w:lineRule="auto"/>
              <w:contextualSpacing/>
              <w:jc w:val="both"/>
              <w:rPr>
                <w:rFonts w:ascii="Times New Roman" w:hAnsi="Times New Roman" w:cs="Times New Roman"/>
                <w:color w:val="1A1A1A"/>
                <w:shd w:val="clear" w:color="auto" w:fill="FFFFFF"/>
                <w:lang w:eastAsia="ru-RU"/>
              </w:rPr>
            </w:pPr>
            <w:r w:rsidRPr="00CE487E">
              <w:rPr>
                <w:rFonts w:ascii="Times New Roman" w:hAnsi="Times New Roman" w:cs="Times New Roman"/>
                <w:color w:val="1A1A1A"/>
                <w:shd w:val="clear" w:color="auto" w:fill="FFFFFF"/>
                <w:lang w:eastAsia="ru-RU"/>
              </w:rPr>
              <w:t>17. Сформулируйте цель подготовительной части занятия. (ОК 08., ПК 3.1., 3.2.)</w:t>
            </w:r>
          </w:p>
          <w:p w14:paraId="38903FD1" w14:textId="77777777" w:rsidR="00050C80" w:rsidRPr="00CE487E" w:rsidRDefault="00050C80" w:rsidP="00CE487E">
            <w:pPr>
              <w:spacing w:after="0" w:line="240" w:lineRule="auto"/>
              <w:contextualSpacing/>
              <w:jc w:val="both"/>
              <w:rPr>
                <w:rFonts w:ascii="Times New Roman" w:hAnsi="Times New Roman" w:cs="Times New Roman"/>
                <w:color w:val="1A1A1A"/>
                <w:highlight w:val="white"/>
                <w:lang w:eastAsia="ru-RU"/>
              </w:rPr>
            </w:pPr>
          </w:p>
          <w:p w14:paraId="10ED1417"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color w:val="1A1A1A"/>
                <w:shd w:val="clear" w:color="auto" w:fill="FFFFFF"/>
                <w:lang w:eastAsia="ru-RU"/>
              </w:rPr>
              <w:t>Ответ:</w:t>
            </w:r>
          </w:p>
        </w:tc>
        <w:tc>
          <w:tcPr>
            <w:tcW w:w="2410" w:type="dxa"/>
          </w:tcPr>
          <w:p w14:paraId="72285DB1" w14:textId="6AC3B1A0"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19F370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Целью подготовительной части занятия является обеспечение готовности учащихся к решению задач основной части урока.</w:t>
            </w:r>
          </w:p>
        </w:tc>
      </w:tr>
      <w:tr w:rsidR="00050C80" w:rsidRPr="00CE487E" w14:paraId="57251196" w14:textId="77777777" w:rsidTr="008F7332">
        <w:tc>
          <w:tcPr>
            <w:tcW w:w="2748" w:type="dxa"/>
            <w:vMerge/>
          </w:tcPr>
          <w:p w14:paraId="43E9F3EA"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013F1ED2" w14:textId="24DFE2D4" w:rsidR="00050C80" w:rsidRPr="00CE487E" w:rsidRDefault="00CB05D7" w:rsidP="00CE487E">
            <w:pPr>
              <w:spacing w:after="0" w:line="240" w:lineRule="auto"/>
              <w:contextualSpacing/>
              <w:jc w:val="both"/>
              <w:rPr>
                <w:rFonts w:ascii="Times New Roman" w:hAnsi="Times New Roman" w:cs="Times New Roman"/>
                <w:color w:val="1A1A1A"/>
                <w:lang w:eastAsia="ru-RU"/>
              </w:rPr>
            </w:pPr>
            <w:r w:rsidRPr="00CE487E">
              <w:rPr>
                <w:rFonts w:ascii="Times New Roman" w:hAnsi="Times New Roman" w:cs="Times New Roman"/>
                <w:color w:val="1A1A1A"/>
                <w:lang w:eastAsia="ru-RU"/>
              </w:rPr>
              <w:t>18.</w:t>
            </w:r>
            <w:r w:rsidR="00411376" w:rsidRPr="00CE487E">
              <w:rPr>
                <w:rFonts w:ascii="Times New Roman" w:hAnsi="Times New Roman" w:cs="Times New Roman"/>
                <w:color w:val="1A1A1A"/>
                <w:lang w:eastAsia="ru-RU"/>
              </w:rPr>
              <w:t xml:space="preserve"> </w:t>
            </w:r>
            <w:r w:rsidRPr="00CE487E">
              <w:rPr>
                <w:rFonts w:ascii="Times New Roman" w:hAnsi="Times New Roman" w:cs="Times New Roman"/>
                <w:color w:val="1A1A1A"/>
                <w:lang w:eastAsia="ru-RU"/>
              </w:rPr>
              <w:t xml:space="preserve">Какие </w:t>
            </w:r>
            <w:r w:rsidR="00332A7A" w:rsidRPr="00CE487E">
              <w:rPr>
                <w:rFonts w:ascii="Times New Roman" w:hAnsi="Times New Roman" w:cs="Times New Roman"/>
                <w:color w:val="1A1A1A"/>
                <w:lang w:eastAsia="ru-RU"/>
              </w:rPr>
              <w:t>методы относятся</w:t>
            </w:r>
            <w:r w:rsidRPr="00CE487E">
              <w:rPr>
                <w:rFonts w:ascii="Times New Roman" w:hAnsi="Times New Roman" w:cs="Times New Roman"/>
                <w:color w:val="1A1A1A"/>
                <w:lang w:eastAsia="ru-RU"/>
              </w:rPr>
              <w:t xml:space="preserve"> к специфическим методам физического воспитания? (ОК 02., ПК 3.2.)</w:t>
            </w:r>
          </w:p>
          <w:p w14:paraId="6D8E045A" w14:textId="77777777" w:rsidR="00050C80" w:rsidRPr="00CE487E" w:rsidRDefault="00050C80" w:rsidP="00CE487E">
            <w:pPr>
              <w:spacing w:after="0" w:line="240" w:lineRule="auto"/>
              <w:contextualSpacing/>
              <w:jc w:val="both"/>
              <w:rPr>
                <w:rFonts w:ascii="Times New Roman" w:hAnsi="Times New Roman" w:cs="Times New Roman"/>
                <w:color w:val="1A1A1A"/>
                <w:highlight w:val="white"/>
                <w:lang w:eastAsia="ru-RU"/>
              </w:rPr>
            </w:pPr>
          </w:p>
          <w:p w14:paraId="7C49D506"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color w:val="1A1A1A"/>
                <w:shd w:val="clear" w:color="auto" w:fill="FFFFFF"/>
                <w:lang w:eastAsia="ru-RU"/>
              </w:rPr>
              <w:t>Ответ:</w:t>
            </w:r>
          </w:p>
        </w:tc>
        <w:tc>
          <w:tcPr>
            <w:tcW w:w="2410" w:type="dxa"/>
          </w:tcPr>
          <w:p w14:paraId="377E34F3" w14:textId="3845D9DC"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1E4847C" w14:textId="77777777" w:rsidR="00050C80"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К специфическим методам физического воспитания относятся методы строго регламентированного упражнения, игровой и соревновательный метод.</w:t>
            </w:r>
          </w:p>
          <w:p w14:paraId="7FC22C29" w14:textId="3C0DA0F4" w:rsidR="00332A7A" w:rsidRPr="00CE487E" w:rsidRDefault="00332A7A" w:rsidP="00CE487E">
            <w:pPr>
              <w:spacing w:after="0" w:line="240" w:lineRule="auto"/>
              <w:contextualSpacing/>
              <w:rPr>
                <w:rFonts w:ascii="Times New Roman" w:eastAsia="Times New Roman" w:hAnsi="Times New Roman" w:cs="Times New Roman"/>
                <w:lang w:eastAsia="ru-RU"/>
              </w:rPr>
            </w:pPr>
          </w:p>
        </w:tc>
      </w:tr>
      <w:tr w:rsidR="00050C80" w:rsidRPr="00CE487E" w14:paraId="65E4DD12" w14:textId="77777777" w:rsidTr="008F7332">
        <w:tc>
          <w:tcPr>
            <w:tcW w:w="2748" w:type="dxa"/>
            <w:vMerge/>
          </w:tcPr>
          <w:p w14:paraId="44208886"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2F225F23"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hAnsi="Times New Roman" w:cs="Times New Roman"/>
                <w:lang w:eastAsia="ru-RU"/>
              </w:rPr>
              <w:t>19. Дайте определение понятию «</w:t>
            </w:r>
            <w:r w:rsidRPr="00CE487E">
              <w:rPr>
                <w:rFonts w:ascii="Times New Roman" w:eastAsia="Times New Roman" w:hAnsi="Times New Roman" w:cs="Times New Roman"/>
                <w:lang w:eastAsia="ru-RU"/>
              </w:rPr>
              <w:t>Физическое упражнение». (ПК 3.2., ПК 3.3.)</w:t>
            </w:r>
          </w:p>
          <w:p w14:paraId="54A88F1D"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1873DB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tc>
        <w:tc>
          <w:tcPr>
            <w:tcW w:w="2410" w:type="dxa"/>
          </w:tcPr>
          <w:p w14:paraId="1C57DB8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18D33B6"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Физическим упражнением называется целенаправленные двигательные действия, используемые для решения</w:t>
            </w:r>
          </w:p>
          <w:p w14:paraId="5105C860" w14:textId="77777777" w:rsidR="00050C80" w:rsidRPr="00CE487E" w:rsidRDefault="00CB05D7" w:rsidP="00CE487E">
            <w:pPr>
              <w:spacing w:after="0" w:line="240" w:lineRule="auto"/>
              <w:contextualSpacing/>
              <w:jc w:val="both"/>
              <w:rPr>
                <w:rFonts w:ascii="Times New Roman" w:hAnsi="Times New Roman" w:cs="Times New Roman"/>
                <w:b/>
                <w:lang w:eastAsia="ru-RU"/>
              </w:rPr>
            </w:pPr>
            <w:r w:rsidRPr="00CE487E">
              <w:rPr>
                <w:rFonts w:ascii="Times New Roman" w:eastAsia="Times New Roman" w:hAnsi="Times New Roman" w:cs="Times New Roman"/>
                <w:lang w:eastAsia="ru-RU"/>
              </w:rPr>
              <w:t>задач физического воспитания.</w:t>
            </w:r>
          </w:p>
        </w:tc>
      </w:tr>
      <w:tr w:rsidR="00050C80" w:rsidRPr="00CE487E" w14:paraId="08D2ED28" w14:textId="77777777" w:rsidTr="008F7332">
        <w:tc>
          <w:tcPr>
            <w:tcW w:w="2748" w:type="dxa"/>
            <w:vMerge/>
          </w:tcPr>
          <w:p w14:paraId="1801DF59" w14:textId="77777777" w:rsidR="00050C80" w:rsidRPr="00CE487E" w:rsidRDefault="00050C80" w:rsidP="00CE487E">
            <w:pPr>
              <w:spacing w:after="0" w:line="240" w:lineRule="auto"/>
              <w:contextualSpacing/>
              <w:rPr>
                <w:rFonts w:ascii="Times New Roman" w:hAnsi="Times New Roman" w:cs="Times New Roman"/>
                <w:lang w:eastAsia="ru-RU"/>
              </w:rPr>
            </w:pPr>
          </w:p>
        </w:tc>
        <w:tc>
          <w:tcPr>
            <w:tcW w:w="5332" w:type="dxa"/>
          </w:tcPr>
          <w:p w14:paraId="1AE20AB6" w14:textId="77777777" w:rsidR="00050C80" w:rsidRPr="00CE487E" w:rsidRDefault="00CB05D7" w:rsidP="00CE487E">
            <w:pPr>
              <w:spacing w:after="0" w:line="240" w:lineRule="auto"/>
              <w:contextualSpacing/>
              <w:jc w:val="both"/>
              <w:rPr>
                <w:rFonts w:ascii="Times New Roman" w:eastAsia="Times New Roman" w:hAnsi="Times New Roman" w:cs="Times New Roman"/>
                <w:color w:val="1A1A1A"/>
                <w:lang w:eastAsia="ru-RU"/>
              </w:rPr>
            </w:pPr>
            <w:r w:rsidRPr="00CE487E">
              <w:rPr>
                <w:rFonts w:ascii="Times New Roman" w:eastAsia="Times New Roman" w:hAnsi="Times New Roman" w:cs="Times New Roman"/>
                <w:color w:val="1A1A1A"/>
                <w:lang w:eastAsia="ru-RU"/>
              </w:rPr>
              <w:t>20. Сколько частей включает в себя структура урока по физической культуре. (ПК 3.2.)</w:t>
            </w:r>
          </w:p>
          <w:p w14:paraId="6CC1B67D" w14:textId="77777777" w:rsidR="00050C80" w:rsidRPr="00CE487E" w:rsidRDefault="00050C80" w:rsidP="00CE487E">
            <w:pPr>
              <w:spacing w:after="0" w:line="240" w:lineRule="auto"/>
              <w:contextualSpacing/>
              <w:jc w:val="both"/>
              <w:rPr>
                <w:rFonts w:ascii="Times New Roman" w:hAnsi="Times New Roman" w:cs="Times New Roman"/>
                <w:color w:val="1A1A1A"/>
                <w:highlight w:val="white"/>
                <w:lang w:eastAsia="ru-RU"/>
              </w:rPr>
            </w:pPr>
          </w:p>
          <w:p w14:paraId="5E82D976" w14:textId="77777777" w:rsidR="00050C80" w:rsidRPr="00CE487E" w:rsidRDefault="00CB05D7" w:rsidP="00CE487E">
            <w:pPr>
              <w:spacing w:after="0" w:line="240" w:lineRule="auto"/>
              <w:contextualSpacing/>
              <w:jc w:val="both"/>
              <w:rPr>
                <w:rFonts w:ascii="Times New Roman" w:hAnsi="Times New Roman" w:cs="Times New Roman"/>
                <w:color w:val="1A1A1A"/>
                <w:shd w:val="clear" w:color="auto" w:fill="FFFFFF"/>
                <w:lang w:eastAsia="ru-RU"/>
              </w:rPr>
            </w:pPr>
            <w:r w:rsidRPr="00CE487E">
              <w:rPr>
                <w:rFonts w:ascii="Times New Roman" w:hAnsi="Times New Roman" w:cs="Times New Roman"/>
                <w:color w:val="1A1A1A"/>
                <w:shd w:val="clear" w:color="auto" w:fill="FFFFFF"/>
                <w:lang w:eastAsia="ru-RU"/>
              </w:rPr>
              <w:t xml:space="preserve">Ответ: </w:t>
            </w:r>
          </w:p>
        </w:tc>
        <w:tc>
          <w:tcPr>
            <w:tcW w:w="2410" w:type="dxa"/>
          </w:tcPr>
          <w:p w14:paraId="5CDD6E0A" w14:textId="339362E6"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35D35E3C" w14:textId="77777777" w:rsidR="00050C80" w:rsidRPr="00CE487E" w:rsidRDefault="00CB05D7" w:rsidP="00CE487E">
            <w:pPr>
              <w:spacing w:after="0" w:line="240" w:lineRule="auto"/>
              <w:contextualSpacing/>
              <w:jc w:val="both"/>
              <w:rPr>
                <w:rFonts w:ascii="Times New Roman" w:hAnsi="Times New Roman" w:cs="Times New Roman"/>
                <w:lang w:eastAsia="ru-RU"/>
              </w:rPr>
            </w:pPr>
            <w:r w:rsidRPr="00CE487E">
              <w:rPr>
                <w:rFonts w:ascii="Times New Roman" w:eastAsia="Times New Roman" w:hAnsi="Times New Roman" w:cs="Times New Roman"/>
                <w:lang w:eastAsia="ru-RU"/>
              </w:rPr>
              <w:t>Структура урока по физической культуре включает в себя три части: подготовительную, основную, заключительную.</w:t>
            </w:r>
          </w:p>
        </w:tc>
      </w:tr>
    </w:tbl>
    <w:p w14:paraId="1EE0C457" w14:textId="77777777" w:rsidR="00050C80" w:rsidRPr="00CE487E" w:rsidRDefault="00050C80" w:rsidP="00CE487E">
      <w:pPr>
        <w:spacing w:after="0" w:line="240" w:lineRule="auto"/>
        <w:rPr>
          <w:rFonts w:ascii="Times New Roman" w:eastAsia="Calibri" w:hAnsi="Times New Roman" w:cs="Times New Roman"/>
        </w:rPr>
      </w:pPr>
    </w:p>
    <w:p w14:paraId="2FD908E9" w14:textId="77777777" w:rsidR="00050C80" w:rsidRPr="00CE487E" w:rsidRDefault="00CB05D7" w:rsidP="00CE487E">
      <w:pPr>
        <w:spacing w:after="0" w:line="240" w:lineRule="auto"/>
        <w:rPr>
          <w:rFonts w:ascii="Times New Roman" w:eastAsia="Calibri" w:hAnsi="Times New Roman" w:cs="Times New Roman"/>
        </w:rPr>
      </w:pPr>
      <w:r w:rsidRPr="00CE487E">
        <w:rPr>
          <w:rFonts w:ascii="Times New Roman" w:eastAsia="Calibri" w:hAnsi="Times New Roman" w:cs="Times New Roman"/>
        </w:rPr>
        <w:br w:type="page"/>
      </w:r>
    </w:p>
    <w:p w14:paraId="5448E098" w14:textId="3F45FF58" w:rsidR="00050C80" w:rsidRPr="00332A7A" w:rsidRDefault="00CB05D7" w:rsidP="00CE487E">
      <w:pPr>
        <w:spacing w:after="0" w:line="240" w:lineRule="auto"/>
        <w:contextualSpacing/>
        <w:jc w:val="center"/>
        <w:rPr>
          <w:rFonts w:ascii="Times New Roman" w:eastAsiaTheme="minorHAnsi" w:hAnsi="Times New Roman" w:cs="Times New Roman"/>
          <w:b/>
          <w:sz w:val="28"/>
          <w:szCs w:val="28"/>
        </w:rPr>
      </w:pPr>
      <w:bookmarkStart w:id="59" w:name="_Hlk237596595"/>
      <w:r w:rsidRPr="00332A7A">
        <w:rPr>
          <w:rFonts w:ascii="Times New Roman" w:eastAsiaTheme="minorHAnsi" w:hAnsi="Times New Roman" w:cs="Times New Roman"/>
          <w:b/>
          <w:sz w:val="28"/>
          <w:szCs w:val="28"/>
        </w:rPr>
        <w:lastRenderedPageBreak/>
        <w:t xml:space="preserve">ФОС по </w:t>
      </w:r>
      <w:r w:rsidRPr="00332A7A">
        <w:rPr>
          <w:rFonts w:ascii="Times New Roman" w:eastAsiaTheme="minorHAnsi" w:hAnsi="Times New Roman" w:cs="Times New Roman"/>
          <w:b/>
          <w:bCs/>
          <w:sz w:val="28"/>
          <w:szCs w:val="28"/>
        </w:rPr>
        <w:t>МДК.03.02 Теоретические и методические основы организации внеурочной деятельности по физической культуре</w:t>
      </w:r>
    </w:p>
    <w:bookmarkEnd w:id="59"/>
    <w:p w14:paraId="0ADCF97E" w14:textId="77777777" w:rsidR="00050C80" w:rsidRPr="00332A7A" w:rsidRDefault="00050C80" w:rsidP="00CE487E">
      <w:pPr>
        <w:spacing w:after="0" w:line="240" w:lineRule="auto"/>
        <w:contextualSpacing/>
        <w:jc w:val="center"/>
        <w:rPr>
          <w:rFonts w:ascii="Times New Roman" w:eastAsiaTheme="minorHAnsi" w:hAnsi="Times New Roman" w:cs="Times New Roman"/>
          <w:b/>
          <w:sz w:val="28"/>
          <w:szCs w:val="28"/>
        </w:rPr>
      </w:pPr>
    </w:p>
    <w:p w14:paraId="5A5C1B2F" w14:textId="77777777" w:rsidR="00050C80" w:rsidRPr="00332A7A" w:rsidRDefault="00CB05D7" w:rsidP="00CE487E">
      <w:pPr>
        <w:spacing w:after="0" w:line="240" w:lineRule="auto"/>
        <w:contextualSpacing/>
        <w:jc w:val="center"/>
        <w:rPr>
          <w:rFonts w:ascii="Times New Roman" w:eastAsiaTheme="minorHAnsi" w:hAnsi="Times New Roman" w:cs="Times New Roman"/>
          <w:b/>
          <w:sz w:val="28"/>
          <w:szCs w:val="28"/>
        </w:rPr>
      </w:pPr>
      <w:r w:rsidRPr="00332A7A">
        <w:rPr>
          <w:rFonts w:ascii="Times New Roman" w:eastAsiaTheme="minorHAnsi" w:hAnsi="Times New Roman" w:cs="Times New Roman"/>
          <w:b/>
          <w:sz w:val="28"/>
          <w:szCs w:val="28"/>
        </w:rPr>
        <w:t>1 вариант</w:t>
      </w:r>
    </w:p>
    <w:p w14:paraId="1A8BADB2" w14:textId="77777777" w:rsidR="00050C80" w:rsidRPr="00CE487E" w:rsidRDefault="00050C80" w:rsidP="00CE487E">
      <w:pPr>
        <w:spacing w:after="0" w:line="240" w:lineRule="auto"/>
        <w:contextualSpacing/>
        <w:jc w:val="center"/>
        <w:rPr>
          <w:rFonts w:ascii="Times New Roman" w:eastAsiaTheme="minorHAnsi" w:hAnsi="Times New Roman" w:cs="Times New Roman"/>
          <w:b/>
        </w:rPr>
      </w:pPr>
    </w:p>
    <w:tbl>
      <w:tblPr>
        <w:tblW w:w="1045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5528"/>
        <w:gridCol w:w="2375"/>
      </w:tblGrid>
      <w:tr w:rsidR="00050C80" w:rsidRPr="00CE487E" w14:paraId="3DE542DA" w14:textId="77777777" w:rsidTr="008F7332">
        <w:tc>
          <w:tcPr>
            <w:tcW w:w="2552" w:type="dxa"/>
          </w:tcPr>
          <w:p w14:paraId="7B935469" w14:textId="77777777" w:rsidR="00050C80" w:rsidRPr="00332A7A" w:rsidRDefault="00CB05D7" w:rsidP="00CE487E">
            <w:pPr>
              <w:spacing w:after="0" w:line="240" w:lineRule="auto"/>
              <w:contextualSpacing/>
              <w:jc w:val="center"/>
              <w:rPr>
                <w:rFonts w:ascii="Times New Roman" w:hAnsi="Times New Roman" w:cs="Times New Roman"/>
                <w:b/>
                <w:bCs/>
              </w:rPr>
            </w:pPr>
            <w:bookmarkStart w:id="60" w:name="_Hlk237596601"/>
            <w:r w:rsidRPr="00332A7A">
              <w:rPr>
                <w:rFonts w:ascii="Times New Roman" w:hAnsi="Times New Roman" w:cs="Times New Roman"/>
                <w:b/>
                <w:bCs/>
              </w:rPr>
              <w:t>Тип задания</w:t>
            </w:r>
          </w:p>
        </w:tc>
        <w:tc>
          <w:tcPr>
            <w:tcW w:w="5528" w:type="dxa"/>
          </w:tcPr>
          <w:p w14:paraId="5E1A3CAD" w14:textId="77777777" w:rsidR="00050C80" w:rsidRPr="00332A7A" w:rsidRDefault="00CB05D7" w:rsidP="00CE487E">
            <w:pPr>
              <w:spacing w:after="0" w:line="240" w:lineRule="auto"/>
              <w:contextualSpacing/>
              <w:jc w:val="center"/>
              <w:rPr>
                <w:rFonts w:ascii="Times New Roman" w:hAnsi="Times New Roman" w:cs="Times New Roman"/>
                <w:b/>
                <w:bCs/>
              </w:rPr>
            </w:pPr>
            <w:r w:rsidRPr="00332A7A">
              <w:rPr>
                <w:rFonts w:ascii="Times New Roman" w:hAnsi="Times New Roman" w:cs="Times New Roman"/>
                <w:b/>
                <w:bCs/>
              </w:rPr>
              <w:t>Пример задания</w:t>
            </w:r>
          </w:p>
        </w:tc>
        <w:tc>
          <w:tcPr>
            <w:tcW w:w="2375" w:type="dxa"/>
          </w:tcPr>
          <w:p w14:paraId="2F968E7E" w14:textId="77777777" w:rsidR="00050C80" w:rsidRPr="00332A7A" w:rsidRDefault="00CB05D7" w:rsidP="00CE487E">
            <w:pPr>
              <w:spacing w:after="0" w:line="240" w:lineRule="auto"/>
              <w:contextualSpacing/>
              <w:jc w:val="center"/>
              <w:rPr>
                <w:rFonts w:ascii="Times New Roman" w:hAnsi="Times New Roman" w:cs="Times New Roman"/>
                <w:b/>
                <w:bCs/>
              </w:rPr>
            </w:pPr>
            <w:r w:rsidRPr="00332A7A">
              <w:rPr>
                <w:rFonts w:ascii="Times New Roman" w:hAnsi="Times New Roman" w:cs="Times New Roman"/>
                <w:b/>
                <w:bCs/>
              </w:rPr>
              <w:t>Верные ответы</w:t>
            </w:r>
          </w:p>
        </w:tc>
      </w:tr>
      <w:tr w:rsidR="00050C80" w:rsidRPr="00CE487E" w14:paraId="4A17C3B9" w14:textId="77777777" w:rsidTr="008F7332">
        <w:tc>
          <w:tcPr>
            <w:tcW w:w="2552" w:type="dxa"/>
            <w:vMerge w:val="restart"/>
          </w:tcPr>
          <w:p w14:paraId="1F427F30"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Задание закрытого типа на установление соответствия</w:t>
            </w:r>
          </w:p>
        </w:tc>
        <w:tc>
          <w:tcPr>
            <w:tcW w:w="7903" w:type="dxa"/>
            <w:gridSpan w:val="2"/>
          </w:tcPr>
          <w:p w14:paraId="55160DAF" w14:textId="77777777" w:rsidR="00050C80" w:rsidRPr="00CE487E" w:rsidRDefault="00CB05D7" w:rsidP="00CE487E">
            <w:pPr>
              <w:spacing w:after="0" w:line="240" w:lineRule="auto"/>
              <w:ind w:left="8"/>
              <w:contextualSpacing/>
              <w:jc w:val="both"/>
              <w:rPr>
                <w:rFonts w:ascii="Times New Roman" w:eastAsia="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rPr>
              <w:t>Прочитайте текст вопроса и установите соответствие</w:t>
            </w:r>
          </w:p>
        </w:tc>
      </w:tr>
      <w:tr w:rsidR="00050C80" w:rsidRPr="00CE487E" w14:paraId="47F3C32B" w14:textId="77777777" w:rsidTr="008F7332">
        <w:tc>
          <w:tcPr>
            <w:tcW w:w="2552" w:type="dxa"/>
            <w:vMerge/>
          </w:tcPr>
          <w:p w14:paraId="0CBC5F2F"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319C52C9" w14:textId="7B61B785" w:rsidR="00050C80" w:rsidRDefault="00CB05D7" w:rsidP="00CE487E">
            <w:pPr>
              <w:spacing w:after="0" w:line="240" w:lineRule="auto"/>
              <w:ind w:left="8"/>
              <w:contextualSpacing/>
              <w:jc w:val="both"/>
              <w:rPr>
                <w:rFonts w:ascii="Times New Roman" w:eastAsia="Times New Roman" w:hAnsi="Times New Roman" w:cs="Times New Roman"/>
              </w:rPr>
            </w:pPr>
            <w:r w:rsidRPr="00CE487E">
              <w:rPr>
                <w:rFonts w:ascii="Times New Roman" w:eastAsia="Times New Roman" w:hAnsi="Times New Roman" w:cs="Times New Roman"/>
              </w:rPr>
              <w:t>1. Установите соответствие между целевыми установками и направлением внеурочной деятельности (ОК 01., ОК 02.):</w:t>
            </w:r>
          </w:p>
          <w:p w14:paraId="6ECA6060" w14:textId="77777777" w:rsidR="00332A7A" w:rsidRPr="00CE487E" w:rsidRDefault="00332A7A" w:rsidP="00CE487E">
            <w:pPr>
              <w:spacing w:after="0" w:line="240" w:lineRule="auto"/>
              <w:ind w:left="8"/>
              <w:contextualSpacing/>
              <w:jc w:val="both"/>
              <w:rPr>
                <w:rFonts w:ascii="Times New Roman" w:eastAsia="Times New Roman" w:hAnsi="Times New Roman" w:cs="Times New Roman"/>
              </w:rPr>
            </w:pPr>
          </w:p>
          <w:tbl>
            <w:tblPr>
              <w:tblW w:w="5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2268"/>
            </w:tblGrid>
            <w:tr w:rsidR="00050C80" w:rsidRPr="00CE487E" w14:paraId="7B37B9FD" w14:textId="77777777" w:rsidTr="00332A7A">
              <w:tc>
                <w:tcPr>
                  <w:tcW w:w="3005" w:type="dxa"/>
                </w:tcPr>
                <w:p w14:paraId="5520B226" w14:textId="77777777" w:rsidR="00050C80" w:rsidRPr="00CE487E" w:rsidRDefault="00CB05D7" w:rsidP="00CE487E">
                  <w:pPr>
                    <w:shd w:val="clear" w:color="auto" w:fill="FFFFFF"/>
                    <w:spacing w:after="0" w:line="240" w:lineRule="auto"/>
                    <w:ind w:left="18"/>
                    <w:contextualSpacing/>
                    <w:jc w:val="center"/>
                    <w:rPr>
                      <w:rFonts w:ascii="Times New Roman" w:eastAsia="Times New Roman" w:hAnsi="Times New Roman" w:cs="Times New Roman"/>
                      <w:highlight w:val="yellow"/>
                      <w:lang w:eastAsia="ru-RU"/>
                    </w:rPr>
                  </w:pPr>
                  <w:r w:rsidRPr="00CE487E">
                    <w:rPr>
                      <w:rFonts w:ascii="Times New Roman" w:eastAsia="Times New Roman" w:hAnsi="Times New Roman" w:cs="Times New Roman"/>
                      <w:lang w:eastAsia="ru-RU"/>
                    </w:rPr>
                    <w:t>Целевые установки</w:t>
                  </w:r>
                </w:p>
              </w:tc>
              <w:tc>
                <w:tcPr>
                  <w:tcW w:w="2268" w:type="dxa"/>
                </w:tcPr>
                <w:p w14:paraId="625F406E" w14:textId="77777777" w:rsidR="00050C80" w:rsidRPr="00CE487E" w:rsidRDefault="00CB05D7" w:rsidP="00CE487E">
                  <w:pPr>
                    <w:tabs>
                      <w:tab w:val="left" w:pos="1949"/>
                    </w:tabs>
                    <w:spacing w:after="0" w:line="240" w:lineRule="auto"/>
                    <w:ind w:right="34"/>
                    <w:contextualSpacing/>
                    <w:jc w:val="center"/>
                    <w:rPr>
                      <w:rFonts w:ascii="Times New Roman" w:eastAsia="Times New Roman" w:hAnsi="Times New Roman" w:cs="Times New Roman"/>
                    </w:rPr>
                  </w:pPr>
                  <w:r w:rsidRPr="00CE487E">
                    <w:rPr>
                      <w:rFonts w:ascii="Times New Roman" w:eastAsia="Times New Roman" w:hAnsi="Times New Roman" w:cs="Times New Roman"/>
                    </w:rPr>
                    <w:t>Направление</w:t>
                  </w:r>
                </w:p>
              </w:tc>
            </w:tr>
            <w:tr w:rsidR="00050C80" w:rsidRPr="00CE487E" w14:paraId="78408268" w14:textId="77777777" w:rsidTr="00332A7A">
              <w:tc>
                <w:tcPr>
                  <w:tcW w:w="3005" w:type="dxa"/>
                </w:tcPr>
                <w:p w14:paraId="23E70CAF" w14:textId="77777777" w:rsidR="00050C80" w:rsidRPr="00CE487E" w:rsidRDefault="00CB05D7" w:rsidP="00CE487E">
                  <w:pPr>
                    <w:shd w:val="clear" w:color="auto" w:fill="FFFFFF"/>
                    <w:spacing w:after="0" w:line="240" w:lineRule="auto"/>
                    <w:ind w:left="1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 Воспитание гражданственности, патриотизма, уважения к правам, свободам и обязанностям человека.</w:t>
                  </w:r>
                </w:p>
              </w:tc>
              <w:tc>
                <w:tcPr>
                  <w:tcW w:w="2268" w:type="dxa"/>
                </w:tcPr>
                <w:p w14:paraId="71DE4D18" w14:textId="77777777" w:rsidR="00050C80" w:rsidRPr="00CE487E" w:rsidRDefault="00CB05D7" w:rsidP="00CE487E">
                  <w:pPr>
                    <w:tabs>
                      <w:tab w:val="left" w:pos="1949"/>
                    </w:tabs>
                    <w:spacing w:after="0" w:line="240" w:lineRule="auto"/>
                    <w:ind w:right="34"/>
                    <w:contextualSpacing/>
                    <w:jc w:val="both"/>
                    <w:rPr>
                      <w:rFonts w:ascii="Times New Roman" w:eastAsia="Times New Roman" w:hAnsi="Times New Roman" w:cs="Times New Roman"/>
                    </w:rPr>
                  </w:pPr>
                  <w:r w:rsidRPr="00CE487E">
                    <w:rPr>
                      <w:rFonts w:ascii="Times New Roman" w:eastAsia="Times New Roman" w:hAnsi="Times New Roman" w:cs="Times New Roman"/>
                    </w:rPr>
                    <w:t>1. Интеллектуальное</w:t>
                  </w:r>
                </w:p>
              </w:tc>
            </w:tr>
            <w:tr w:rsidR="00050C80" w:rsidRPr="00CE487E" w14:paraId="4C427B1B" w14:textId="77777777" w:rsidTr="00332A7A">
              <w:tc>
                <w:tcPr>
                  <w:tcW w:w="3005" w:type="dxa"/>
                </w:tcPr>
                <w:p w14:paraId="5DD7D72D" w14:textId="77777777" w:rsidR="00050C80" w:rsidRPr="00CE487E" w:rsidRDefault="00CB05D7" w:rsidP="00CE487E">
                  <w:pPr>
                    <w:shd w:val="clear" w:color="auto" w:fill="FFFFFF"/>
                    <w:spacing w:after="0" w:line="240" w:lineRule="auto"/>
                    <w:ind w:left="1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 Социально-ориентированные дела и проекты</w:t>
                  </w:r>
                </w:p>
              </w:tc>
              <w:tc>
                <w:tcPr>
                  <w:tcW w:w="2268" w:type="dxa"/>
                </w:tcPr>
                <w:p w14:paraId="3C66BBE1" w14:textId="77777777" w:rsidR="00050C80" w:rsidRPr="00CE487E" w:rsidRDefault="00CB05D7" w:rsidP="00CE487E">
                  <w:pPr>
                    <w:tabs>
                      <w:tab w:val="left" w:pos="1949"/>
                    </w:tabs>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 xml:space="preserve">2. Направление спортивно-оздоровительное </w:t>
                  </w:r>
                </w:p>
              </w:tc>
            </w:tr>
            <w:tr w:rsidR="00050C80" w:rsidRPr="00CE487E" w14:paraId="41267FB0" w14:textId="77777777" w:rsidTr="00332A7A">
              <w:tc>
                <w:tcPr>
                  <w:tcW w:w="3005" w:type="dxa"/>
                </w:tcPr>
                <w:p w14:paraId="2D79A8E1" w14:textId="77777777" w:rsidR="00050C80" w:rsidRPr="00CE487E" w:rsidRDefault="00CB05D7" w:rsidP="00CE487E">
                  <w:pPr>
                    <w:shd w:val="clear" w:color="auto" w:fill="FFFFFF"/>
                    <w:spacing w:after="0" w:line="240" w:lineRule="auto"/>
                    <w:ind w:left="1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 Исследовательская деятельность и позитивное отношение к знанию как общественной и личностной ценности.</w:t>
                  </w:r>
                </w:p>
              </w:tc>
              <w:tc>
                <w:tcPr>
                  <w:tcW w:w="2268" w:type="dxa"/>
                </w:tcPr>
                <w:p w14:paraId="2F50930F" w14:textId="77777777" w:rsidR="00050C80" w:rsidRPr="00CE487E" w:rsidRDefault="00CB05D7" w:rsidP="00CE487E">
                  <w:pPr>
                    <w:tabs>
                      <w:tab w:val="left" w:pos="1949"/>
                    </w:tabs>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3. Духовно-нравственное</w:t>
                  </w:r>
                </w:p>
              </w:tc>
            </w:tr>
            <w:tr w:rsidR="00050C80" w:rsidRPr="00CE487E" w14:paraId="4AC30B7F" w14:textId="77777777" w:rsidTr="00332A7A">
              <w:tc>
                <w:tcPr>
                  <w:tcW w:w="3005" w:type="dxa"/>
                </w:tcPr>
                <w:p w14:paraId="7CFD6996" w14:textId="77777777" w:rsidR="00050C80" w:rsidRPr="00CE487E" w:rsidRDefault="00CB05D7" w:rsidP="00CE487E">
                  <w:pPr>
                    <w:shd w:val="clear" w:color="auto" w:fill="FFFFFF"/>
                    <w:spacing w:after="0" w:line="240" w:lineRule="auto"/>
                    <w:ind w:left="18"/>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 Укрепление здоровья обучающихся.</w:t>
                  </w:r>
                </w:p>
              </w:tc>
              <w:tc>
                <w:tcPr>
                  <w:tcW w:w="2268" w:type="dxa"/>
                </w:tcPr>
                <w:p w14:paraId="20C899DA" w14:textId="77777777" w:rsidR="00050C80" w:rsidRPr="00CE487E" w:rsidRDefault="00CB05D7" w:rsidP="00CE487E">
                  <w:pPr>
                    <w:tabs>
                      <w:tab w:val="left" w:pos="1949"/>
                    </w:tabs>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4. Социальное</w:t>
                  </w:r>
                </w:p>
              </w:tc>
            </w:tr>
          </w:tbl>
          <w:p w14:paraId="379CF60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B976427"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W w:w="4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6"/>
              <w:gridCol w:w="1222"/>
              <w:gridCol w:w="1078"/>
              <w:gridCol w:w="887"/>
            </w:tblGrid>
            <w:tr w:rsidR="00050C80" w:rsidRPr="00CE487E" w14:paraId="44990C23" w14:textId="77777777" w:rsidTr="00E334CA">
              <w:trPr>
                <w:jc w:val="center"/>
              </w:trPr>
              <w:tc>
                <w:tcPr>
                  <w:tcW w:w="1156" w:type="dxa"/>
                </w:tcPr>
                <w:p w14:paraId="19E9FE7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22" w:type="dxa"/>
                </w:tcPr>
                <w:p w14:paraId="40D2F97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078" w:type="dxa"/>
                </w:tcPr>
                <w:p w14:paraId="78B8F77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887" w:type="dxa"/>
                </w:tcPr>
                <w:p w14:paraId="6AFB452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27DCC1C9" w14:textId="77777777" w:rsidTr="00E334CA">
              <w:trPr>
                <w:jc w:val="center"/>
              </w:trPr>
              <w:tc>
                <w:tcPr>
                  <w:tcW w:w="1156" w:type="dxa"/>
                </w:tcPr>
                <w:p w14:paraId="3E73774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22" w:type="dxa"/>
                </w:tcPr>
                <w:p w14:paraId="6EB2B899"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078" w:type="dxa"/>
                </w:tcPr>
                <w:p w14:paraId="5960CA6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887" w:type="dxa"/>
                </w:tcPr>
                <w:p w14:paraId="7142B9B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5B02F6FD" w14:textId="77777777" w:rsidR="00050C80" w:rsidRPr="00CE487E" w:rsidRDefault="00050C80" w:rsidP="00CE487E">
            <w:pPr>
              <w:spacing w:after="0" w:line="240" w:lineRule="auto"/>
              <w:contextualSpacing/>
              <w:jc w:val="both"/>
              <w:rPr>
                <w:rFonts w:ascii="Times New Roman" w:hAnsi="Times New Roman" w:cs="Times New Roman"/>
              </w:rPr>
            </w:pPr>
          </w:p>
        </w:tc>
        <w:tc>
          <w:tcPr>
            <w:tcW w:w="2375" w:type="dxa"/>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537"/>
              <w:gridCol w:w="537"/>
              <w:gridCol w:w="537"/>
            </w:tblGrid>
            <w:tr w:rsidR="00050C80" w:rsidRPr="00CE487E" w14:paraId="1639143A" w14:textId="77777777" w:rsidTr="00E334CA">
              <w:trPr>
                <w:jc w:val="center"/>
              </w:trPr>
              <w:tc>
                <w:tcPr>
                  <w:tcW w:w="1250" w:type="pct"/>
                </w:tcPr>
                <w:p w14:paraId="1BCA1FE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3435B7A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0BD3755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4A4A0F4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46A3D78A" w14:textId="77777777" w:rsidTr="00E334CA">
              <w:trPr>
                <w:jc w:val="center"/>
              </w:trPr>
              <w:tc>
                <w:tcPr>
                  <w:tcW w:w="1250" w:type="pct"/>
                </w:tcPr>
                <w:p w14:paraId="26C9AB1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21B5902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4D674F1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0F518D3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r>
          </w:tbl>
          <w:p w14:paraId="1690B170"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60D59F0B" w14:textId="77777777" w:rsidTr="008F7332">
        <w:tc>
          <w:tcPr>
            <w:tcW w:w="2552" w:type="dxa"/>
            <w:vMerge/>
          </w:tcPr>
          <w:p w14:paraId="6D932C46"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42166999" w14:textId="13508E69" w:rsidR="00050C80"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Установите соответствие между т</w:t>
            </w:r>
            <w:r w:rsidRPr="00CE487E">
              <w:rPr>
                <w:rFonts w:ascii="Times New Roman" w:hAnsi="Times New Roman" w:cs="Times New Roman"/>
                <w:bCs/>
              </w:rPr>
              <w:t xml:space="preserve">ипом внеурочной деятельности и его основной задачей </w:t>
            </w:r>
            <w:r w:rsidRPr="00CE487E">
              <w:rPr>
                <w:rFonts w:ascii="Times New Roman" w:hAnsi="Times New Roman" w:cs="Times New Roman"/>
              </w:rPr>
              <w:t>(ОК 01, ОК 02, ОК 08):</w:t>
            </w:r>
          </w:p>
          <w:p w14:paraId="14740E51" w14:textId="77777777" w:rsidR="00332A7A" w:rsidRPr="00CE487E" w:rsidRDefault="00332A7A" w:rsidP="00CE487E">
            <w:pPr>
              <w:spacing w:after="0" w:line="240" w:lineRule="auto"/>
              <w:contextualSpacing/>
              <w:jc w:val="both"/>
              <w:rPr>
                <w:rFonts w:ascii="Times New Roman" w:hAnsi="Times New Roman" w:cs="Times New Roman"/>
                <w:b/>
                <w:bCs/>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2835"/>
            </w:tblGrid>
            <w:tr w:rsidR="00050C80" w:rsidRPr="00CE487E" w14:paraId="34A58A44" w14:textId="77777777" w:rsidTr="00E334CA">
              <w:tc>
                <w:tcPr>
                  <w:tcW w:w="2312" w:type="pct"/>
                </w:tcPr>
                <w:p w14:paraId="70DDE945"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Тип деятельности</w:t>
                  </w:r>
                </w:p>
              </w:tc>
              <w:tc>
                <w:tcPr>
                  <w:tcW w:w="2688" w:type="pct"/>
                </w:tcPr>
                <w:p w14:paraId="0C4B0257"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Задача</w:t>
                  </w:r>
                </w:p>
              </w:tc>
            </w:tr>
            <w:tr w:rsidR="00050C80" w:rsidRPr="00CE487E" w14:paraId="11102AEC" w14:textId="77777777" w:rsidTr="00E334CA">
              <w:tc>
                <w:tcPr>
                  <w:tcW w:w="2312" w:type="pct"/>
                </w:tcPr>
                <w:p w14:paraId="4DB6113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А. Утренняя зарядка</w:t>
                  </w:r>
                </w:p>
              </w:tc>
              <w:tc>
                <w:tcPr>
                  <w:tcW w:w="2688" w:type="pct"/>
                </w:tcPr>
                <w:p w14:paraId="5CBE715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Здоровый образ жизни пропаганда и привлечение внимания к спорту</w:t>
                  </w:r>
                </w:p>
              </w:tc>
            </w:tr>
            <w:tr w:rsidR="00050C80" w:rsidRPr="00CE487E" w14:paraId="6F65E0D6" w14:textId="77777777" w:rsidTr="00E334CA">
              <w:tc>
                <w:tcPr>
                  <w:tcW w:w="2312" w:type="pct"/>
                </w:tcPr>
                <w:p w14:paraId="344B584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Б. Плавательные старты</w:t>
                  </w:r>
                </w:p>
              </w:tc>
              <w:tc>
                <w:tcPr>
                  <w:tcW w:w="2688" w:type="pct"/>
                </w:tcPr>
                <w:p w14:paraId="4987877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Совершенствование индивидуальных навыков, повышение спортивного мастерства и командного взаимодействия</w:t>
                  </w:r>
                </w:p>
              </w:tc>
            </w:tr>
            <w:tr w:rsidR="00050C80" w:rsidRPr="00CE487E" w14:paraId="18116BA3" w14:textId="77777777" w:rsidTr="00E334CA">
              <w:tc>
                <w:tcPr>
                  <w:tcW w:w="2312" w:type="pct"/>
                </w:tcPr>
                <w:p w14:paraId="326F597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В. Неделя здоровья</w:t>
                  </w:r>
                </w:p>
              </w:tc>
              <w:tc>
                <w:tcPr>
                  <w:tcW w:w="2688" w:type="pct"/>
                </w:tcPr>
                <w:p w14:paraId="74C72CD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w:t>
                  </w:r>
                  <w:r w:rsidRPr="00CE487E">
                    <w:rPr>
                      <w:rFonts w:ascii="Times New Roman" w:hAnsi="Times New Roman" w:cs="Times New Roman"/>
                      <w:spacing w:val="-5"/>
                    </w:rPr>
                    <w:t>Ускорить метаболизм и эффективно настроить тело на выполнение физических нагрузок.</w:t>
                  </w:r>
                </w:p>
              </w:tc>
            </w:tr>
            <w:tr w:rsidR="00050C80" w:rsidRPr="00CE487E" w14:paraId="2C9F8792" w14:textId="77777777" w:rsidTr="00E334CA">
              <w:tc>
                <w:tcPr>
                  <w:tcW w:w="2312" w:type="pct"/>
                </w:tcPr>
                <w:p w14:paraId="6F5B132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Г. Тренировочные сборы</w:t>
                  </w:r>
                </w:p>
              </w:tc>
              <w:tc>
                <w:tcPr>
                  <w:tcW w:w="2688" w:type="pct"/>
                </w:tcPr>
                <w:p w14:paraId="13FB595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4. Проверка уровня плавания </w:t>
                  </w:r>
                </w:p>
              </w:tc>
            </w:tr>
          </w:tbl>
          <w:p w14:paraId="7F20B684" w14:textId="77777777" w:rsidR="00050C80" w:rsidRPr="00CE487E" w:rsidRDefault="00050C80" w:rsidP="00CE487E">
            <w:pPr>
              <w:spacing w:after="0" w:line="240" w:lineRule="auto"/>
              <w:contextualSpacing/>
              <w:jc w:val="both"/>
              <w:rPr>
                <w:rFonts w:ascii="Times New Roman" w:hAnsi="Times New Roman" w:cs="Times New Roman"/>
              </w:rPr>
            </w:pPr>
          </w:p>
          <w:p w14:paraId="2506D4ED"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rPr>
              <w:t>Запишите выбранные цифры под соответствующими буквами:</w:t>
            </w:r>
          </w:p>
          <w:tbl>
            <w:tblPr>
              <w:tblW w:w="4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
              <w:gridCol w:w="1017"/>
              <w:gridCol w:w="1091"/>
              <w:gridCol w:w="1029"/>
            </w:tblGrid>
            <w:tr w:rsidR="00050C80" w:rsidRPr="00CE487E" w14:paraId="47B802DE" w14:textId="77777777" w:rsidTr="00E334CA">
              <w:trPr>
                <w:jc w:val="center"/>
              </w:trPr>
              <w:tc>
                <w:tcPr>
                  <w:tcW w:w="1028" w:type="dxa"/>
                </w:tcPr>
                <w:p w14:paraId="12233C07"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017" w:type="dxa"/>
                </w:tcPr>
                <w:p w14:paraId="6CC2874C" w14:textId="77777777" w:rsidR="00050C80" w:rsidRPr="00CE487E" w:rsidRDefault="00CB05D7" w:rsidP="00CE487E">
                  <w:pPr>
                    <w:spacing w:after="0" w:line="240" w:lineRule="auto"/>
                    <w:ind w:left="-882" w:firstLine="882"/>
                    <w:contextualSpacing/>
                    <w:jc w:val="center"/>
                    <w:rPr>
                      <w:rFonts w:ascii="Times New Roman" w:hAnsi="Times New Roman" w:cs="Times New Roman"/>
                    </w:rPr>
                  </w:pPr>
                  <w:r w:rsidRPr="00CE487E">
                    <w:rPr>
                      <w:rFonts w:ascii="Times New Roman" w:hAnsi="Times New Roman" w:cs="Times New Roman"/>
                    </w:rPr>
                    <w:t>Б</w:t>
                  </w:r>
                </w:p>
              </w:tc>
              <w:tc>
                <w:tcPr>
                  <w:tcW w:w="1091" w:type="dxa"/>
                </w:tcPr>
                <w:p w14:paraId="7DCD55A2"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c>
                <w:tcPr>
                  <w:tcW w:w="1029" w:type="dxa"/>
                </w:tcPr>
                <w:p w14:paraId="495B1EC3"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Г</w:t>
                  </w:r>
                </w:p>
              </w:tc>
            </w:tr>
            <w:tr w:rsidR="00050C80" w:rsidRPr="00CE487E" w14:paraId="762DCB20" w14:textId="77777777" w:rsidTr="00E334CA">
              <w:trPr>
                <w:jc w:val="center"/>
              </w:trPr>
              <w:tc>
                <w:tcPr>
                  <w:tcW w:w="1028" w:type="dxa"/>
                </w:tcPr>
                <w:p w14:paraId="7952EB4B" w14:textId="77777777" w:rsidR="00050C80" w:rsidRPr="00CE487E" w:rsidRDefault="00050C80" w:rsidP="00CE487E">
                  <w:pPr>
                    <w:spacing w:after="0" w:line="240" w:lineRule="auto"/>
                    <w:contextualSpacing/>
                    <w:jc w:val="both"/>
                    <w:rPr>
                      <w:rFonts w:ascii="Times New Roman" w:hAnsi="Times New Roman" w:cs="Times New Roman"/>
                    </w:rPr>
                  </w:pPr>
                </w:p>
              </w:tc>
              <w:tc>
                <w:tcPr>
                  <w:tcW w:w="1017" w:type="dxa"/>
                </w:tcPr>
                <w:p w14:paraId="7D19849E" w14:textId="77777777" w:rsidR="00050C80" w:rsidRPr="00CE487E" w:rsidRDefault="00050C80" w:rsidP="00CE487E">
                  <w:pPr>
                    <w:spacing w:after="0" w:line="240" w:lineRule="auto"/>
                    <w:contextualSpacing/>
                    <w:jc w:val="both"/>
                    <w:rPr>
                      <w:rFonts w:ascii="Times New Roman" w:hAnsi="Times New Roman" w:cs="Times New Roman"/>
                    </w:rPr>
                  </w:pPr>
                </w:p>
              </w:tc>
              <w:tc>
                <w:tcPr>
                  <w:tcW w:w="1091" w:type="dxa"/>
                </w:tcPr>
                <w:p w14:paraId="5701A2A6" w14:textId="77777777" w:rsidR="00050C80" w:rsidRPr="00CE487E" w:rsidRDefault="00050C80" w:rsidP="00CE487E">
                  <w:pPr>
                    <w:spacing w:after="0" w:line="240" w:lineRule="auto"/>
                    <w:contextualSpacing/>
                    <w:jc w:val="both"/>
                    <w:rPr>
                      <w:rFonts w:ascii="Times New Roman" w:hAnsi="Times New Roman" w:cs="Times New Roman"/>
                    </w:rPr>
                  </w:pPr>
                </w:p>
              </w:tc>
              <w:tc>
                <w:tcPr>
                  <w:tcW w:w="1029" w:type="dxa"/>
                </w:tcPr>
                <w:p w14:paraId="74C9A0E1" w14:textId="77777777" w:rsidR="00050C80" w:rsidRPr="00CE487E" w:rsidRDefault="00050C80" w:rsidP="00CE487E">
                  <w:pPr>
                    <w:spacing w:after="0" w:line="240" w:lineRule="auto"/>
                    <w:contextualSpacing/>
                    <w:jc w:val="both"/>
                    <w:rPr>
                      <w:rFonts w:ascii="Times New Roman" w:hAnsi="Times New Roman" w:cs="Times New Roman"/>
                    </w:rPr>
                  </w:pPr>
                </w:p>
              </w:tc>
            </w:tr>
          </w:tbl>
          <w:p w14:paraId="55D68056" w14:textId="77777777" w:rsidR="00050C80" w:rsidRPr="00CE487E" w:rsidRDefault="00050C80" w:rsidP="00CE487E">
            <w:pPr>
              <w:spacing w:after="0" w:line="240" w:lineRule="auto"/>
              <w:contextualSpacing/>
              <w:jc w:val="both"/>
              <w:rPr>
                <w:rFonts w:ascii="Times New Roman" w:hAnsi="Times New Roman" w:cs="Times New Roman"/>
              </w:rPr>
            </w:pPr>
          </w:p>
        </w:tc>
        <w:tc>
          <w:tcPr>
            <w:tcW w:w="2375" w:type="dxa"/>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537"/>
              <w:gridCol w:w="537"/>
              <w:gridCol w:w="537"/>
            </w:tblGrid>
            <w:tr w:rsidR="00050C80" w:rsidRPr="00CE487E" w14:paraId="01BA6BBE" w14:textId="77777777" w:rsidTr="00E334CA">
              <w:trPr>
                <w:jc w:val="center"/>
              </w:trPr>
              <w:tc>
                <w:tcPr>
                  <w:tcW w:w="1250" w:type="pct"/>
                </w:tcPr>
                <w:p w14:paraId="21064AD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0973088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1D1A1F3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0E2D7A5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238193D7" w14:textId="77777777" w:rsidTr="00E334CA">
              <w:trPr>
                <w:jc w:val="center"/>
              </w:trPr>
              <w:tc>
                <w:tcPr>
                  <w:tcW w:w="1250" w:type="pct"/>
                </w:tcPr>
                <w:p w14:paraId="67C4043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65E32BB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57110BF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440589B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r>
          </w:tbl>
          <w:p w14:paraId="3D116ED4"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7B0BC67D" w14:textId="77777777" w:rsidTr="008F7332">
        <w:tc>
          <w:tcPr>
            <w:tcW w:w="2552" w:type="dxa"/>
            <w:vMerge/>
          </w:tcPr>
          <w:p w14:paraId="7E4355A3"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8395CF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Установите соответствие между ф</w:t>
            </w:r>
            <w:r w:rsidRPr="00CE487E">
              <w:rPr>
                <w:rFonts w:ascii="Times New Roman" w:hAnsi="Times New Roman" w:cs="Times New Roman"/>
                <w:bCs/>
              </w:rPr>
              <w:t xml:space="preserve">ормой внеурочной деятельности и ее целью: </w:t>
            </w:r>
            <w:r w:rsidRPr="00CE487E">
              <w:rPr>
                <w:rFonts w:ascii="Times New Roman" w:hAnsi="Times New Roman" w:cs="Times New Roman"/>
              </w:rPr>
              <w:t>(ОК 01., ОК 02., ОК 08., ПК 3.5.)</w:t>
            </w:r>
          </w:p>
          <w:p w14:paraId="4BAFD787" w14:textId="77777777" w:rsidR="00050C80" w:rsidRPr="00CE487E" w:rsidRDefault="00050C80" w:rsidP="00CE487E">
            <w:pPr>
              <w:spacing w:after="0" w:line="240" w:lineRule="auto"/>
              <w:contextualSpacing/>
              <w:jc w:val="both"/>
              <w:rPr>
                <w:rFonts w:ascii="Times New Roman" w:hAnsi="Times New Roman" w:cs="Times New Roman"/>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2835"/>
            </w:tblGrid>
            <w:tr w:rsidR="00050C80" w:rsidRPr="00CE487E" w14:paraId="580050BB" w14:textId="77777777" w:rsidTr="00E334CA">
              <w:tc>
                <w:tcPr>
                  <w:tcW w:w="2312" w:type="pct"/>
                </w:tcPr>
                <w:p w14:paraId="33EC3C9F"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Форма деятельности</w:t>
                  </w:r>
                </w:p>
              </w:tc>
              <w:tc>
                <w:tcPr>
                  <w:tcW w:w="2688" w:type="pct"/>
                </w:tcPr>
                <w:p w14:paraId="08DE6CCB"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Цель</w:t>
                  </w:r>
                </w:p>
              </w:tc>
            </w:tr>
            <w:tr w:rsidR="00050C80" w:rsidRPr="00CE487E" w14:paraId="63B2AF53" w14:textId="77777777" w:rsidTr="00E334CA">
              <w:tc>
                <w:tcPr>
                  <w:tcW w:w="2312" w:type="pct"/>
                </w:tcPr>
                <w:p w14:paraId="1F25FD7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А. Спортивный праздник</w:t>
                  </w:r>
                </w:p>
              </w:tc>
              <w:tc>
                <w:tcPr>
                  <w:tcW w:w="2688" w:type="pct"/>
                </w:tcPr>
                <w:p w14:paraId="0F7A58F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Содействие распространения  здорового образа жизни среди школьников</w:t>
                  </w:r>
                </w:p>
              </w:tc>
            </w:tr>
            <w:tr w:rsidR="00050C80" w:rsidRPr="00CE487E" w14:paraId="0F3E2B31" w14:textId="77777777" w:rsidTr="00E334CA">
              <w:tc>
                <w:tcPr>
                  <w:tcW w:w="2312" w:type="pct"/>
                </w:tcPr>
                <w:p w14:paraId="58FCEF9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Б. Кроссовая подготовка</w:t>
                  </w:r>
                </w:p>
              </w:tc>
              <w:tc>
                <w:tcPr>
                  <w:tcW w:w="2688" w:type="pct"/>
                </w:tcPr>
                <w:p w14:paraId="7A7FADD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Коррекция и развитие общей выносливости и скоростных качеств</w:t>
                  </w:r>
                </w:p>
              </w:tc>
            </w:tr>
            <w:tr w:rsidR="00050C80" w:rsidRPr="00CE487E" w14:paraId="35BA4ED8" w14:textId="77777777" w:rsidTr="00E334CA">
              <w:tc>
                <w:tcPr>
                  <w:tcW w:w="2312" w:type="pct"/>
                </w:tcPr>
                <w:p w14:paraId="5F0BAEE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В. День здоровья</w:t>
                  </w:r>
                </w:p>
              </w:tc>
              <w:tc>
                <w:tcPr>
                  <w:tcW w:w="2688" w:type="pct"/>
                </w:tcPr>
                <w:p w14:paraId="5E426F7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Проведение спортивных соревнований внутри класса</w:t>
                  </w:r>
                </w:p>
              </w:tc>
            </w:tr>
            <w:tr w:rsidR="00050C80" w:rsidRPr="00CE487E" w14:paraId="383AF0EF" w14:textId="77777777" w:rsidTr="00E334CA">
              <w:tc>
                <w:tcPr>
                  <w:tcW w:w="2312" w:type="pct"/>
                </w:tcPr>
                <w:p w14:paraId="476F738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Г. Футбольный турнир</w:t>
                  </w:r>
                </w:p>
              </w:tc>
              <w:tc>
                <w:tcPr>
                  <w:tcW w:w="2688" w:type="pct"/>
                </w:tcPr>
                <w:p w14:paraId="19B10C8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w:t>
                  </w:r>
                  <w:r w:rsidRPr="00CE487E">
                    <w:rPr>
                      <w:rFonts w:ascii="Times New Roman" w:hAnsi="Times New Roman" w:cs="Times New Roman"/>
                      <w:spacing w:val="-5"/>
                    </w:rPr>
                    <w:t>Досуговая деятельность</w:t>
                  </w:r>
                  <w:r w:rsidRPr="00CE487E">
                    <w:rPr>
                      <w:rFonts w:ascii="Times New Roman" w:hAnsi="Times New Roman" w:cs="Times New Roman"/>
                    </w:rPr>
                    <w:t xml:space="preserve"> по организации массовых оздоровительных мероприятий</w:t>
                  </w:r>
                </w:p>
              </w:tc>
            </w:tr>
          </w:tbl>
          <w:p w14:paraId="4839E2C1" w14:textId="77777777" w:rsidR="00050C80" w:rsidRPr="00CE487E" w:rsidRDefault="00050C80" w:rsidP="00CE487E">
            <w:pPr>
              <w:spacing w:after="0" w:line="240" w:lineRule="auto"/>
              <w:contextualSpacing/>
              <w:jc w:val="both"/>
              <w:rPr>
                <w:rFonts w:ascii="Times New Roman" w:hAnsi="Times New Roman" w:cs="Times New Roman"/>
                <w:b/>
              </w:rPr>
            </w:pPr>
          </w:p>
          <w:p w14:paraId="6FBCEF76"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rPr>
              <w:t>Запишите выбранные цифры под соответствующими буквами:</w:t>
            </w:r>
          </w:p>
          <w:tbl>
            <w:tblPr>
              <w:tblW w:w="4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134"/>
              <w:gridCol w:w="1134"/>
              <w:gridCol w:w="1275"/>
            </w:tblGrid>
            <w:tr w:rsidR="00050C80" w:rsidRPr="00CE487E" w14:paraId="3D82E3BB" w14:textId="77777777" w:rsidTr="00E334CA">
              <w:trPr>
                <w:jc w:val="center"/>
              </w:trPr>
              <w:tc>
                <w:tcPr>
                  <w:tcW w:w="1163" w:type="dxa"/>
                </w:tcPr>
                <w:p w14:paraId="3E3B6A8B"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134" w:type="dxa"/>
                </w:tcPr>
                <w:p w14:paraId="087326E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Б</w:t>
                  </w:r>
                </w:p>
              </w:tc>
              <w:tc>
                <w:tcPr>
                  <w:tcW w:w="1134" w:type="dxa"/>
                </w:tcPr>
                <w:p w14:paraId="44A7F53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c>
                <w:tcPr>
                  <w:tcW w:w="1275" w:type="dxa"/>
                </w:tcPr>
                <w:p w14:paraId="7A76E02C"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Г</w:t>
                  </w:r>
                </w:p>
              </w:tc>
            </w:tr>
            <w:tr w:rsidR="00050C80" w:rsidRPr="00CE487E" w14:paraId="36B34EB9" w14:textId="77777777" w:rsidTr="00E334CA">
              <w:trPr>
                <w:jc w:val="center"/>
              </w:trPr>
              <w:tc>
                <w:tcPr>
                  <w:tcW w:w="1163" w:type="dxa"/>
                </w:tcPr>
                <w:p w14:paraId="61675E90" w14:textId="77777777" w:rsidR="00050C80" w:rsidRPr="00CE487E" w:rsidRDefault="00050C80" w:rsidP="00CE487E">
                  <w:pPr>
                    <w:spacing w:after="0" w:line="240" w:lineRule="auto"/>
                    <w:contextualSpacing/>
                    <w:jc w:val="both"/>
                    <w:rPr>
                      <w:rFonts w:ascii="Times New Roman" w:hAnsi="Times New Roman" w:cs="Times New Roman"/>
                    </w:rPr>
                  </w:pPr>
                </w:p>
              </w:tc>
              <w:tc>
                <w:tcPr>
                  <w:tcW w:w="1134" w:type="dxa"/>
                </w:tcPr>
                <w:p w14:paraId="55A3AE27" w14:textId="77777777" w:rsidR="00050C80" w:rsidRPr="00CE487E" w:rsidRDefault="00050C80" w:rsidP="00CE487E">
                  <w:pPr>
                    <w:spacing w:after="0" w:line="240" w:lineRule="auto"/>
                    <w:contextualSpacing/>
                    <w:jc w:val="both"/>
                    <w:rPr>
                      <w:rFonts w:ascii="Times New Roman" w:hAnsi="Times New Roman" w:cs="Times New Roman"/>
                    </w:rPr>
                  </w:pPr>
                </w:p>
              </w:tc>
              <w:tc>
                <w:tcPr>
                  <w:tcW w:w="1134" w:type="dxa"/>
                </w:tcPr>
                <w:p w14:paraId="035CE0F8" w14:textId="77777777" w:rsidR="00050C80" w:rsidRPr="00CE487E" w:rsidRDefault="00050C80" w:rsidP="00CE487E">
                  <w:pPr>
                    <w:spacing w:after="0" w:line="240" w:lineRule="auto"/>
                    <w:contextualSpacing/>
                    <w:jc w:val="both"/>
                    <w:rPr>
                      <w:rFonts w:ascii="Times New Roman" w:hAnsi="Times New Roman" w:cs="Times New Roman"/>
                    </w:rPr>
                  </w:pPr>
                </w:p>
              </w:tc>
              <w:tc>
                <w:tcPr>
                  <w:tcW w:w="1275" w:type="dxa"/>
                </w:tcPr>
                <w:p w14:paraId="1D2F328F" w14:textId="77777777" w:rsidR="00050C80" w:rsidRPr="00CE487E" w:rsidRDefault="00050C80" w:rsidP="00CE487E">
                  <w:pPr>
                    <w:spacing w:after="0" w:line="240" w:lineRule="auto"/>
                    <w:contextualSpacing/>
                    <w:jc w:val="both"/>
                    <w:rPr>
                      <w:rFonts w:ascii="Times New Roman" w:hAnsi="Times New Roman" w:cs="Times New Roman"/>
                    </w:rPr>
                  </w:pPr>
                </w:p>
              </w:tc>
            </w:tr>
          </w:tbl>
          <w:p w14:paraId="17DFE095" w14:textId="77777777" w:rsidR="00050C80" w:rsidRPr="00CE487E" w:rsidRDefault="00050C80" w:rsidP="00CE487E">
            <w:pPr>
              <w:spacing w:after="0" w:line="240" w:lineRule="auto"/>
              <w:contextualSpacing/>
              <w:jc w:val="both"/>
              <w:rPr>
                <w:rFonts w:ascii="Times New Roman" w:hAnsi="Times New Roman" w:cs="Times New Roman"/>
              </w:rPr>
            </w:pPr>
          </w:p>
        </w:tc>
        <w:tc>
          <w:tcPr>
            <w:tcW w:w="2375" w:type="dxa"/>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537"/>
              <w:gridCol w:w="537"/>
              <w:gridCol w:w="537"/>
            </w:tblGrid>
            <w:tr w:rsidR="00050C80" w:rsidRPr="00CE487E" w14:paraId="6742750E" w14:textId="77777777" w:rsidTr="00E334CA">
              <w:trPr>
                <w:jc w:val="center"/>
              </w:trPr>
              <w:tc>
                <w:tcPr>
                  <w:tcW w:w="1250" w:type="pct"/>
                </w:tcPr>
                <w:p w14:paraId="02B771A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250" w:type="pct"/>
                </w:tcPr>
                <w:p w14:paraId="528FA5A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6BD2C1E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0F666BCE"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27B51748" w14:textId="77777777" w:rsidTr="00E334CA">
              <w:trPr>
                <w:jc w:val="center"/>
              </w:trPr>
              <w:tc>
                <w:tcPr>
                  <w:tcW w:w="1250" w:type="pct"/>
                </w:tcPr>
                <w:p w14:paraId="7B91954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1B18433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0CD79C6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4696F15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694AF0FB"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0CD1FCA6" w14:textId="77777777" w:rsidTr="008F7332">
        <w:tc>
          <w:tcPr>
            <w:tcW w:w="2552" w:type="dxa"/>
            <w:vMerge/>
          </w:tcPr>
          <w:p w14:paraId="0DCAAC8A"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3349D8D0" w14:textId="77777777" w:rsidR="00050C80" w:rsidRPr="00CE487E" w:rsidRDefault="00CB05D7" w:rsidP="00CE487E">
            <w:pPr>
              <w:spacing w:after="0" w:line="240" w:lineRule="auto"/>
              <w:ind w:left="8"/>
              <w:contextualSpacing/>
              <w:jc w:val="both"/>
              <w:rPr>
                <w:rFonts w:ascii="Times New Roman" w:hAnsi="Times New Roman" w:cs="Times New Roman"/>
              </w:rPr>
            </w:pPr>
            <w:r w:rsidRPr="00CE487E">
              <w:rPr>
                <w:rFonts w:ascii="Times New Roman" w:eastAsia="Times New Roman" w:hAnsi="Times New Roman" w:cs="Times New Roman"/>
              </w:rPr>
              <w:t xml:space="preserve">4. </w:t>
            </w:r>
            <w:r w:rsidRPr="00CE487E">
              <w:rPr>
                <w:rFonts w:ascii="Times New Roman" w:hAnsi="Times New Roman" w:cs="Times New Roman"/>
                <w:bCs/>
                <w:shd w:val="clear" w:color="auto" w:fill="FFFFFF"/>
              </w:rPr>
              <w:t>Установите соответствие между видами внеурочной деятельности и их характеристиками</w:t>
            </w:r>
            <w:r w:rsidRPr="00CE487E">
              <w:rPr>
                <w:rFonts w:ascii="Times New Roman" w:hAnsi="Times New Roman" w:cs="Times New Roman"/>
              </w:rPr>
              <w:t xml:space="preserve"> (ОК 01., ОК 02., ОК 08.):</w:t>
            </w:r>
          </w:p>
          <w:p w14:paraId="330F839F"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976"/>
            </w:tblGrid>
            <w:tr w:rsidR="00050C80" w:rsidRPr="00CE487E" w14:paraId="31162771" w14:textId="77777777" w:rsidTr="00E334CA">
              <w:tc>
                <w:tcPr>
                  <w:tcW w:w="2178" w:type="pct"/>
                </w:tcPr>
                <w:p w14:paraId="75393F5A" w14:textId="77777777" w:rsidR="00050C80" w:rsidRPr="00CE487E" w:rsidRDefault="00CB05D7" w:rsidP="00CE487E">
                  <w:pPr>
                    <w:spacing w:after="0" w:line="240" w:lineRule="auto"/>
                    <w:jc w:val="center"/>
                    <w:rPr>
                      <w:rFonts w:ascii="Times New Roman" w:hAnsi="Times New Roman" w:cs="Times New Roman"/>
                      <w:bCs/>
                      <w:shd w:val="clear" w:color="auto" w:fill="FFFFFF"/>
                    </w:rPr>
                  </w:pPr>
                  <w:r w:rsidRPr="00CE487E">
                    <w:rPr>
                      <w:rFonts w:ascii="Times New Roman" w:hAnsi="Times New Roman" w:cs="Times New Roman"/>
                      <w:bCs/>
                      <w:shd w:val="clear" w:color="auto" w:fill="FFFFFF"/>
                    </w:rPr>
                    <w:t>Вид деятельности</w:t>
                  </w:r>
                </w:p>
              </w:tc>
              <w:tc>
                <w:tcPr>
                  <w:tcW w:w="2822" w:type="pct"/>
                </w:tcPr>
                <w:p w14:paraId="304062AC"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Характеристика</w:t>
                  </w:r>
                </w:p>
              </w:tc>
            </w:tr>
            <w:tr w:rsidR="00050C80" w:rsidRPr="00CE487E" w14:paraId="6077441F" w14:textId="77777777" w:rsidTr="00E334CA">
              <w:tc>
                <w:tcPr>
                  <w:tcW w:w="2178" w:type="pct"/>
                </w:tcPr>
                <w:p w14:paraId="39F3F46A" w14:textId="77777777" w:rsidR="00050C80" w:rsidRPr="00CE487E" w:rsidRDefault="00CB05D7" w:rsidP="00CE487E">
                  <w:pPr>
                    <w:spacing w:after="0" w:line="240" w:lineRule="auto"/>
                    <w:rPr>
                      <w:rFonts w:ascii="Times New Roman" w:hAnsi="Times New Roman" w:cs="Times New Roman"/>
                    </w:rPr>
                  </w:pPr>
                  <w:r w:rsidRPr="00CE487E">
                    <w:rPr>
                      <w:rFonts w:ascii="Times New Roman" w:hAnsi="Times New Roman" w:cs="Times New Roman"/>
                      <w:bCs/>
                      <w:shd w:val="clear" w:color="auto" w:fill="FFFFFF"/>
                    </w:rPr>
                    <w:t>А. Ценностно-ориентационная деятельность</w:t>
                  </w:r>
                </w:p>
              </w:tc>
              <w:tc>
                <w:tcPr>
                  <w:tcW w:w="2822" w:type="pct"/>
                </w:tcPr>
                <w:p w14:paraId="5EF4629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w:t>
                  </w:r>
                  <w:r w:rsidRPr="00CE487E">
                    <w:rPr>
                      <w:rFonts w:ascii="Times New Roman" w:hAnsi="Times New Roman" w:cs="Times New Roman"/>
                      <w:bCs/>
                      <w:shd w:val="clear" w:color="auto" w:fill="FFFFFF"/>
                    </w:rPr>
                    <w:t>Развивает художественные вкусы, интересы, культуру, способности детей</w:t>
                  </w:r>
                  <w:r w:rsidRPr="00CE487E">
                    <w:rPr>
                      <w:rFonts w:ascii="Times New Roman" w:hAnsi="Times New Roman" w:cs="Times New Roman"/>
                    </w:rPr>
                    <w:t xml:space="preserve"> </w:t>
                  </w:r>
                </w:p>
              </w:tc>
            </w:tr>
            <w:tr w:rsidR="00050C80" w:rsidRPr="00CE487E" w14:paraId="4F14036D" w14:textId="77777777" w:rsidTr="00E334CA">
              <w:tc>
                <w:tcPr>
                  <w:tcW w:w="2178" w:type="pct"/>
                </w:tcPr>
                <w:p w14:paraId="5A7D5079" w14:textId="77777777" w:rsidR="00050C80" w:rsidRPr="00CE487E" w:rsidRDefault="00CB05D7" w:rsidP="00CE487E">
                  <w:pPr>
                    <w:spacing w:after="0" w:line="240" w:lineRule="auto"/>
                    <w:rPr>
                      <w:rFonts w:ascii="Times New Roman" w:hAnsi="Times New Roman" w:cs="Times New Roman"/>
                    </w:rPr>
                  </w:pPr>
                  <w:r w:rsidRPr="00CE487E">
                    <w:rPr>
                      <w:rFonts w:ascii="Times New Roman" w:hAnsi="Times New Roman" w:cs="Times New Roman"/>
                      <w:bCs/>
                      <w:shd w:val="clear" w:color="auto" w:fill="FFFFFF"/>
                    </w:rPr>
                    <w:t>Б. Эстетическая деятельность.</w:t>
                  </w:r>
                  <w:r w:rsidRPr="00CE487E">
                    <w:rPr>
                      <w:rFonts w:ascii="Times New Roman" w:hAnsi="Times New Roman" w:cs="Times New Roman"/>
                      <w:bCs/>
                    </w:rPr>
                    <w:br/>
                  </w:r>
                </w:p>
              </w:tc>
              <w:tc>
                <w:tcPr>
                  <w:tcW w:w="2822" w:type="pct"/>
                </w:tcPr>
                <w:p w14:paraId="14850B6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2. Гарантирует </w:t>
                  </w:r>
                  <w:r w:rsidRPr="00CE487E">
                    <w:rPr>
                      <w:rFonts w:ascii="Times New Roman" w:hAnsi="Times New Roman" w:cs="Times New Roman"/>
                      <w:bCs/>
                      <w:shd w:val="clear" w:color="auto" w:fill="FFFFFF"/>
                    </w:rPr>
                    <w:t>обеспечение формирования отношений к миру, убеждений, взглядов</w:t>
                  </w:r>
                </w:p>
              </w:tc>
            </w:tr>
            <w:tr w:rsidR="00050C80" w:rsidRPr="00CE487E" w14:paraId="470DCF66" w14:textId="77777777" w:rsidTr="00E334CA">
              <w:tc>
                <w:tcPr>
                  <w:tcW w:w="2178" w:type="pct"/>
                </w:tcPr>
                <w:p w14:paraId="4DD45A98" w14:textId="77777777" w:rsidR="00050C80" w:rsidRPr="00CE487E" w:rsidRDefault="00CB05D7" w:rsidP="00CE487E">
                  <w:pPr>
                    <w:spacing w:after="0" w:line="240" w:lineRule="auto"/>
                    <w:rPr>
                      <w:rFonts w:ascii="Times New Roman" w:hAnsi="Times New Roman" w:cs="Times New Roman"/>
                    </w:rPr>
                  </w:pPr>
                  <w:r w:rsidRPr="00CE487E">
                    <w:rPr>
                      <w:rFonts w:ascii="Times New Roman" w:hAnsi="Times New Roman" w:cs="Times New Roman"/>
                      <w:bCs/>
                      <w:shd w:val="clear" w:color="auto" w:fill="FFFFFF"/>
                    </w:rPr>
                    <w:t>В. Исследовательская деятельность.</w:t>
                  </w:r>
                </w:p>
              </w:tc>
              <w:tc>
                <w:tcPr>
                  <w:tcW w:w="2822" w:type="pct"/>
                </w:tcPr>
                <w:p w14:paraId="66A4459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w:t>
                  </w:r>
                  <w:r w:rsidRPr="00CE487E">
                    <w:rPr>
                      <w:rFonts w:ascii="Times New Roman" w:hAnsi="Times New Roman" w:cs="Times New Roman"/>
                      <w:bCs/>
                      <w:shd w:val="clear" w:color="auto" w:fill="FFFFFF"/>
                    </w:rPr>
                    <w:t>Служит развитию познавательных интересов, накоплению знаний, формированию умственных способностей</w:t>
                  </w:r>
                </w:p>
              </w:tc>
            </w:tr>
            <w:tr w:rsidR="00050C80" w:rsidRPr="00CE487E" w14:paraId="322FB887" w14:textId="77777777" w:rsidTr="00E334CA">
              <w:tc>
                <w:tcPr>
                  <w:tcW w:w="2178" w:type="pct"/>
                </w:tcPr>
                <w:p w14:paraId="77DA6254" w14:textId="77777777" w:rsidR="00050C80" w:rsidRPr="00CE487E" w:rsidRDefault="00050C80" w:rsidP="00CE487E">
                  <w:pPr>
                    <w:spacing w:after="0" w:line="240" w:lineRule="auto"/>
                    <w:contextualSpacing/>
                    <w:jc w:val="both"/>
                    <w:rPr>
                      <w:rFonts w:ascii="Times New Roman" w:hAnsi="Times New Roman" w:cs="Times New Roman"/>
                    </w:rPr>
                  </w:pPr>
                </w:p>
              </w:tc>
              <w:tc>
                <w:tcPr>
                  <w:tcW w:w="2822" w:type="pct"/>
                </w:tcPr>
                <w:p w14:paraId="0FFB2E6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w:t>
                  </w:r>
                  <w:r w:rsidRPr="00CE487E">
                    <w:rPr>
                      <w:rFonts w:ascii="Times New Roman" w:hAnsi="Times New Roman" w:cs="Times New Roman"/>
                      <w:bCs/>
                      <w:shd w:val="clear" w:color="auto" w:fill="FFFFFF"/>
                    </w:rPr>
                    <w:t>Обозначает содержательный, развивающий отдых, свободное общение</w:t>
                  </w:r>
                </w:p>
              </w:tc>
            </w:tr>
          </w:tbl>
          <w:p w14:paraId="6BC6D2BB"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p w14:paraId="458F38E8"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1"/>
              <w:gridCol w:w="1177"/>
              <w:gridCol w:w="1186"/>
            </w:tblGrid>
            <w:tr w:rsidR="00050C80" w:rsidRPr="00CE487E" w14:paraId="6DFA5415" w14:textId="77777777" w:rsidTr="00E334CA">
              <w:trPr>
                <w:jc w:val="center"/>
              </w:trPr>
              <w:tc>
                <w:tcPr>
                  <w:tcW w:w="1191" w:type="dxa"/>
                </w:tcPr>
                <w:p w14:paraId="2287088E"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177" w:type="dxa"/>
                </w:tcPr>
                <w:p w14:paraId="315FF51F"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Б</w:t>
                  </w:r>
                </w:p>
              </w:tc>
              <w:tc>
                <w:tcPr>
                  <w:tcW w:w="1186" w:type="dxa"/>
                </w:tcPr>
                <w:p w14:paraId="494B6F51"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r>
            <w:tr w:rsidR="00050C80" w:rsidRPr="00CE487E" w14:paraId="6ACC83EC" w14:textId="77777777" w:rsidTr="00E334CA">
              <w:trPr>
                <w:jc w:val="center"/>
              </w:trPr>
              <w:tc>
                <w:tcPr>
                  <w:tcW w:w="1191" w:type="dxa"/>
                </w:tcPr>
                <w:p w14:paraId="3778ABC8" w14:textId="77777777" w:rsidR="00050C80" w:rsidRPr="00CE487E" w:rsidRDefault="00050C80" w:rsidP="00CE487E">
                  <w:pPr>
                    <w:spacing w:after="0" w:line="240" w:lineRule="auto"/>
                    <w:contextualSpacing/>
                    <w:jc w:val="both"/>
                    <w:rPr>
                      <w:rFonts w:ascii="Times New Roman" w:hAnsi="Times New Roman" w:cs="Times New Roman"/>
                    </w:rPr>
                  </w:pPr>
                </w:p>
              </w:tc>
              <w:tc>
                <w:tcPr>
                  <w:tcW w:w="1177" w:type="dxa"/>
                </w:tcPr>
                <w:p w14:paraId="2B62DEC4" w14:textId="77777777" w:rsidR="00050C80" w:rsidRPr="00CE487E" w:rsidRDefault="00050C80" w:rsidP="00CE487E">
                  <w:pPr>
                    <w:spacing w:after="0" w:line="240" w:lineRule="auto"/>
                    <w:contextualSpacing/>
                    <w:jc w:val="both"/>
                    <w:rPr>
                      <w:rFonts w:ascii="Times New Roman" w:hAnsi="Times New Roman" w:cs="Times New Roman"/>
                    </w:rPr>
                  </w:pPr>
                </w:p>
              </w:tc>
              <w:tc>
                <w:tcPr>
                  <w:tcW w:w="1186" w:type="dxa"/>
                </w:tcPr>
                <w:p w14:paraId="0B08C725" w14:textId="77777777" w:rsidR="00050C80" w:rsidRPr="00CE487E" w:rsidRDefault="00050C80" w:rsidP="00CE487E">
                  <w:pPr>
                    <w:spacing w:after="0" w:line="240" w:lineRule="auto"/>
                    <w:contextualSpacing/>
                    <w:jc w:val="both"/>
                    <w:rPr>
                      <w:rFonts w:ascii="Times New Roman" w:hAnsi="Times New Roman" w:cs="Times New Roman"/>
                    </w:rPr>
                  </w:pPr>
                </w:p>
              </w:tc>
            </w:tr>
          </w:tbl>
          <w:p w14:paraId="42EDD864"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c>
        <w:tc>
          <w:tcPr>
            <w:tcW w:w="2375" w:type="dxa"/>
          </w:tcPr>
          <w:tbl>
            <w:tblPr>
              <w:tblW w:w="3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537"/>
              <w:gridCol w:w="537"/>
            </w:tblGrid>
            <w:tr w:rsidR="00050C80" w:rsidRPr="00CE487E" w14:paraId="415DEF74" w14:textId="77777777" w:rsidTr="00E334CA">
              <w:trPr>
                <w:jc w:val="center"/>
              </w:trPr>
              <w:tc>
                <w:tcPr>
                  <w:tcW w:w="1669" w:type="pct"/>
                </w:tcPr>
                <w:p w14:paraId="39933E4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666" w:type="pct"/>
                </w:tcPr>
                <w:p w14:paraId="60C934B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6" w:type="pct"/>
                </w:tcPr>
                <w:p w14:paraId="21F7FAD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57A9A84F" w14:textId="77777777" w:rsidTr="00E334CA">
              <w:trPr>
                <w:jc w:val="center"/>
              </w:trPr>
              <w:tc>
                <w:tcPr>
                  <w:tcW w:w="1669" w:type="pct"/>
                </w:tcPr>
                <w:p w14:paraId="4BB8129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6" w:type="pct"/>
                </w:tcPr>
                <w:p w14:paraId="6FAD7EA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6" w:type="pct"/>
                </w:tcPr>
                <w:p w14:paraId="6DE079B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22AAC846"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54252900" w14:textId="77777777" w:rsidTr="008F7332">
        <w:tc>
          <w:tcPr>
            <w:tcW w:w="2552" w:type="dxa"/>
            <w:vMerge w:val="restart"/>
          </w:tcPr>
          <w:p w14:paraId="6ED63043"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Задания закрытого типа на установление последовательности</w:t>
            </w:r>
          </w:p>
        </w:tc>
        <w:tc>
          <w:tcPr>
            <w:tcW w:w="7903" w:type="dxa"/>
            <w:gridSpan w:val="2"/>
          </w:tcPr>
          <w:p w14:paraId="2A0670E1" w14:textId="77777777" w:rsidR="00050C80" w:rsidRPr="00CE487E" w:rsidRDefault="00CB05D7" w:rsidP="00CE487E">
            <w:pPr>
              <w:spacing w:after="0" w:line="240" w:lineRule="auto"/>
              <w:jc w:val="both"/>
              <w:rPr>
                <w:rFonts w:ascii="Times New Roman" w:eastAsia="Times New Roman" w:hAnsi="Times New Roman" w:cs="Times New Roman"/>
                <w:b/>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0CB166CC" w14:textId="77777777" w:rsidTr="008F7332">
        <w:tc>
          <w:tcPr>
            <w:tcW w:w="2552" w:type="dxa"/>
            <w:vMerge/>
          </w:tcPr>
          <w:p w14:paraId="30A2C6DC"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6FB3A1F0" w14:textId="77777777" w:rsidR="00050C80" w:rsidRPr="00CE487E" w:rsidRDefault="00CB05D7" w:rsidP="00CE487E">
            <w:pPr>
              <w:spacing w:after="0" w:line="240" w:lineRule="auto"/>
              <w:ind w:left="8"/>
              <w:contextualSpacing/>
              <w:jc w:val="both"/>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5. </w:t>
            </w:r>
            <w:r w:rsidRPr="00CE487E">
              <w:rPr>
                <w:rFonts w:ascii="Times New Roman" w:eastAsia="Times New Roman" w:hAnsi="Times New Roman" w:cs="Times New Roman"/>
                <w:spacing w:val="-5"/>
                <w:lang w:eastAsia="ru-RU"/>
              </w:rPr>
              <w:t>Укажите правильную последовательность шагов подготовки и проведения</w:t>
            </w:r>
            <w:r w:rsidRPr="00CE487E">
              <w:rPr>
                <w:rFonts w:ascii="Times New Roman" w:eastAsia="Times New Roman" w:hAnsi="Times New Roman" w:cs="Times New Roman"/>
                <w:b/>
                <w:bCs/>
                <w:spacing w:val="-5"/>
                <w:kern w:val="36"/>
                <w:lang w:eastAsia="ru-RU"/>
              </w:rPr>
              <w:t xml:space="preserve"> </w:t>
            </w:r>
            <w:r w:rsidRPr="00CE487E">
              <w:rPr>
                <w:rFonts w:ascii="Times New Roman" w:eastAsia="Times New Roman" w:hAnsi="Times New Roman" w:cs="Times New Roman"/>
                <w:bCs/>
                <w:spacing w:val="-5"/>
                <w:kern w:val="36"/>
                <w:lang w:eastAsia="ru-RU"/>
              </w:rPr>
              <w:t>спортивно-развлекательного</w:t>
            </w:r>
            <w:r w:rsidRPr="00CE487E">
              <w:rPr>
                <w:rFonts w:ascii="Times New Roman" w:eastAsia="Times New Roman" w:hAnsi="Times New Roman" w:cs="Times New Roman"/>
                <w:spacing w:val="-5"/>
                <w:lang w:eastAsia="ru-RU"/>
              </w:rPr>
              <w:t xml:space="preserve"> праздника </w:t>
            </w:r>
            <w:r w:rsidRPr="00CE487E">
              <w:rPr>
                <w:rFonts w:ascii="Times New Roman" w:eastAsia="Times New Roman" w:hAnsi="Times New Roman" w:cs="Times New Roman"/>
              </w:rPr>
              <w:t>(ОК 01., ОК 02., ОК 04., ОК 05., ОК 08.)</w:t>
            </w:r>
            <w:r w:rsidRPr="00CE487E">
              <w:rPr>
                <w:rFonts w:ascii="Times New Roman" w:eastAsia="Times New Roman" w:hAnsi="Times New Roman" w:cs="Times New Roman"/>
                <w:spacing w:val="-5"/>
                <w:lang w:eastAsia="ru-RU"/>
              </w:rPr>
              <w:t>:</w:t>
            </w:r>
          </w:p>
          <w:p w14:paraId="595860FB" w14:textId="77777777" w:rsidR="00050C80" w:rsidRPr="00CE487E" w:rsidRDefault="00050C80" w:rsidP="00CE487E">
            <w:pPr>
              <w:spacing w:after="0" w:line="240" w:lineRule="auto"/>
              <w:ind w:left="8"/>
              <w:contextualSpacing/>
              <w:jc w:val="both"/>
              <w:rPr>
                <w:rFonts w:ascii="Times New Roman" w:eastAsia="Times New Roman" w:hAnsi="Times New Roman" w:cs="Times New Roman"/>
                <w:spacing w:val="-5"/>
                <w:lang w:eastAsia="ru-RU"/>
              </w:rPr>
            </w:pPr>
          </w:p>
          <w:p w14:paraId="2E8D737F"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 Размещение оборудования и оформление праздничного зала</w:t>
            </w:r>
          </w:p>
          <w:p w14:paraId="0394A1B6"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 xml:space="preserve">2. Выбор темы и составление сценария мероприятия </w:t>
            </w:r>
          </w:p>
          <w:p w14:paraId="780C7D09" w14:textId="42368B4D"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w:t>
            </w:r>
            <w:r w:rsidRPr="00CE487E">
              <w:rPr>
                <w:rFonts w:ascii="Times New Roman" w:hAnsi="Times New Roman" w:cs="Times New Roman"/>
                <w:spacing w:val="-5"/>
              </w:rPr>
              <w:t xml:space="preserve">Спортивные состязания, </w:t>
            </w:r>
            <w:r w:rsidRPr="00CE487E">
              <w:rPr>
                <w:rFonts w:ascii="Times New Roman" w:eastAsia="Times New Roman" w:hAnsi="Times New Roman" w:cs="Times New Roman"/>
                <w:spacing w:val="-5"/>
                <w:lang w:eastAsia="ru-RU"/>
              </w:rPr>
              <w:t>конкурсы, объявление результатов и награждение</w:t>
            </w:r>
          </w:p>
          <w:p w14:paraId="1225ABC6"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 Открытие мероприятия и приветствие гостей</w:t>
            </w:r>
          </w:p>
          <w:p w14:paraId="4A3B74D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5FD3E0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Запишите цифры вариантов ответов в нужной </w:t>
            </w:r>
            <w:r w:rsidRPr="00CE487E">
              <w:rPr>
                <w:rFonts w:ascii="Times New Roman" w:eastAsia="Times New Roman" w:hAnsi="Times New Roman" w:cs="Times New Roman"/>
                <w:lang w:eastAsia="ru-RU"/>
              </w:rPr>
              <w:lastRenderedPageBreak/>
              <w:t>последовательности:</w:t>
            </w:r>
          </w:p>
        </w:tc>
        <w:tc>
          <w:tcPr>
            <w:tcW w:w="2375" w:type="dxa"/>
          </w:tcPr>
          <w:p w14:paraId="4A2F1E7C" w14:textId="18364D7C" w:rsidR="00050C80" w:rsidRPr="00CE487E" w:rsidRDefault="00977F22" w:rsidP="00977F22">
            <w:pPr>
              <w:spacing w:after="0" w:line="240" w:lineRule="auto"/>
              <w:contextualSpacing/>
              <w:jc w:val="center"/>
              <w:rPr>
                <w:rFonts w:ascii="Times New Roman" w:hAnsi="Times New Roman" w:cs="Times New Roman"/>
              </w:rPr>
            </w:pPr>
            <w:r>
              <w:rPr>
                <w:rFonts w:ascii="Times New Roman" w:hAnsi="Times New Roman" w:cs="Times New Roman"/>
              </w:rPr>
              <w:lastRenderedPageBreak/>
              <w:t>2,1,4,3</w:t>
            </w:r>
          </w:p>
        </w:tc>
      </w:tr>
      <w:tr w:rsidR="00050C80" w:rsidRPr="00CE487E" w14:paraId="6092E51F" w14:textId="77777777" w:rsidTr="008F7332">
        <w:tc>
          <w:tcPr>
            <w:tcW w:w="2552" w:type="dxa"/>
            <w:vMerge/>
          </w:tcPr>
          <w:p w14:paraId="0CC15B3B"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0D5A5F8" w14:textId="77777777" w:rsidR="00050C80" w:rsidRPr="00CE487E" w:rsidRDefault="00CB05D7" w:rsidP="00CE487E">
            <w:pPr>
              <w:spacing w:after="0" w:line="240" w:lineRule="auto"/>
              <w:ind w:left="8"/>
              <w:contextualSpacing/>
              <w:jc w:val="both"/>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6. </w:t>
            </w:r>
            <w:r w:rsidRPr="00CE487E">
              <w:rPr>
                <w:rFonts w:ascii="Times New Roman" w:eastAsia="Times New Roman" w:hAnsi="Times New Roman" w:cs="Times New Roman"/>
                <w:spacing w:val="-5"/>
                <w:lang w:eastAsia="ru-RU"/>
              </w:rPr>
              <w:t xml:space="preserve">Разместите этапы подготовки к проведению школьного фестиваля спорта в нужной последовательности (ОК 01., ОК 02., ОК 04., ОК 05., ОК 08.): </w:t>
            </w:r>
          </w:p>
          <w:p w14:paraId="4F4D1C7F"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p>
          <w:p w14:paraId="5C4B0249" w14:textId="4582F461"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w:t>
            </w:r>
            <w:r w:rsidRPr="00CE487E">
              <w:rPr>
                <w:rFonts w:ascii="Times New Roman" w:hAnsi="Times New Roman" w:cs="Times New Roman"/>
                <w:spacing w:val="-5"/>
              </w:rPr>
              <w:t>Назначение участников и закрепление за ними соответствующих обязанностей</w:t>
            </w:r>
          </w:p>
          <w:p w14:paraId="44A395AB" w14:textId="5FBBDFBB"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w:t>
            </w:r>
            <w:r w:rsidRPr="00CE487E">
              <w:rPr>
                <w:rFonts w:ascii="Times New Roman" w:hAnsi="Times New Roman" w:cs="Times New Roman"/>
                <w:spacing w:val="-5"/>
              </w:rPr>
              <w:t>Уточняющее совещание членов организационного комитета</w:t>
            </w:r>
          </w:p>
          <w:p w14:paraId="52B19138"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 xml:space="preserve">3. Разработка и оформление сценария праздника </w:t>
            </w:r>
          </w:p>
          <w:p w14:paraId="011CF1DB" w14:textId="2D563855"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4.Торжественное открытие фестиваля и представление выступающих коллективов</w:t>
            </w:r>
          </w:p>
          <w:p w14:paraId="4E77103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8B6B80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375" w:type="dxa"/>
          </w:tcPr>
          <w:p w14:paraId="24BF7908" w14:textId="180F6896"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2, 1, 3, 4</w:t>
            </w:r>
          </w:p>
        </w:tc>
      </w:tr>
      <w:tr w:rsidR="00050C80" w:rsidRPr="00CE487E" w14:paraId="42BC5BFE" w14:textId="77777777" w:rsidTr="008F7332">
        <w:tc>
          <w:tcPr>
            <w:tcW w:w="2552" w:type="dxa"/>
            <w:vMerge/>
          </w:tcPr>
          <w:p w14:paraId="7E6CBF75"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2CF9EC9B" w14:textId="240CBF30"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7. Расставьте </w:t>
            </w:r>
            <w:r w:rsidR="00332A7A" w:rsidRPr="00CE487E">
              <w:rPr>
                <w:rFonts w:ascii="Times New Roman" w:hAnsi="Times New Roman" w:cs="Times New Roman"/>
              </w:rPr>
              <w:t>действия при</w:t>
            </w:r>
            <w:r w:rsidRPr="00CE487E">
              <w:rPr>
                <w:rFonts w:ascii="Times New Roman" w:hAnsi="Times New Roman" w:cs="Times New Roman"/>
              </w:rPr>
              <w:t xml:space="preserve"> разработке комплекса утренней зарядки для младших школьников в необходимой последовательности: (ОК 01., ОК 02., ОК 05., ОК 08.)</w:t>
            </w:r>
          </w:p>
          <w:p w14:paraId="0AF6CEF4" w14:textId="77777777" w:rsidR="00050C80" w:rsidRPr="00CE487E" w:rsidRDefault="00050C80" w:rsidP="00CE487E">
            <w:pPr>
              <w:spacing w:after="0" w:line="240" w:lineRule="auto"/>
              <w:contextualSpacing/>
              <w:jc w:val="both"/>
              <w:rPr>
                <w:rFonts w:ascii="Times New Roman" w:hAnsi="Times New Roman" w:cs="Times New Roman"/>
              </w:rPr>
            </w:pPr>
          </w:p>
          <w:p w14:paraId="396E158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1. </w:t>
            </w:r>
            <w:r w:rsidRPr="00CE487E">
              <w:rPr>
                <w:rFonts w:ascii="Times New Roman" w:hAnsi="Times New Roman" w:cs="Times New Roman"/>
                <w:spacing w:val="-5"/>
              </w:rPr>
              <w:t>Изучение откликов детей на предложенные задания.</w:t>
            </w:r>
          </w:p>
          <w:p w14:paraId="4F3D6A7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Подбор наиболее эффективных и интересных упражнений</w:t>
            </w:r>
          </w:p>
          <w:p w14:paraId="0229F91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3. Демонстрация и обучение движениям учеников. </w:t>
            </w:r>
          </w:p>
          <w:p w14:paraId="1F4611D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Цели и задачи зарядки, их формулировка</w:t>
            </w:r>
          </w:p>
          <w:p w14:paraId="5E2661AF" w14:textId="77777777" w:rsidR="00050C80" w:rsidRPr="00CE487E" w:rsidRDefault="00050C80" w:rsidP="00CE487E">
            <w:pPr>
              <w:spacing w:after="0" w:line="240" w:lineRule="auto"/>
              <w:contextualSpacing/>
              <w:jc w:val="both"/>
              <w:rPr>
                <w:rFonts w:ascii="Times New Roman" w:hAnsi="Times New Roman" w:cs="Times New Roman"/>
              </w:rPr>
            </w:pPr>
          </w:p>
          <w:p w14:paraId="017E507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Запишите цифры вариантов ответов в нужной последовательности:</w:t>
            </w:r>
          </w:p>
        </w:tc>
        <w:tc>
          <w:tcPr>
            <w:tcW w:w="2375" w:type="dxa"/>
          </w:tcPr>
          <w:p w14:paraId="65E2A40C" w14:textId="222BF54C"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4, 2, 3, 1</w:t>
            </w:r>
          </w:p>
        </w:tc>
      </w:tr>
      <w:tr w:rsidR="00050C80" w:rsidRPr="00CE487E" w14:paraId="192173A5" w14:textId="77777777" w:rsidTr="008F7332">
        <w:tc>
          <w:tcPr>
            <w:tcW w:w="2552" w:type="dxa"/>
            <w:vMerge/>
          </w:tcPr>
          <w:p w14:paraId="4F21F956"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65673ED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8. Установите правильную последовательность мероприятий по подготовке к проведению школьных соревнований по лёгкой атлетике: (ОК 01., ОК 02., ОК 04., ОК 05., ОК 06., ОК 08.)</w:t>
            </w:r>
          </w:p>
          <w:p w14:paraId="44E1CB51" w14:textId="77777777" w:rsidR="00050C80" w:rsidRPr="00CE487E" w:rsidRDefault="00050C80" w:rsidP="00CE487E">
            <w:pPr>
              <w:spacing w:after="0" w:line="240" w:lineRule="auto"/>
              <w:contextualSpacing/>
              <w:jc w:val="both"/>
              <w:rPr>
                <w:rFonts w:ascii="Times New Roman" w:hAnsi="Times New Roman" w:cs="Times New Roman"/>
              </w:rPr>
            </w:pPr>
          </w:p>
          <w:p w14:paraId="2541B1C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Формирование судейской бригады и назначение старших судей</w:t>
            </w:r>
          </w:p>
          <w:p w14:paraId="644DE07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Утверждение Положения о соревнованиях и календарных графиков</w:t>
            </w:r>
          </w:p>
          <w:p w14:paraId="1AA9A99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Разметка дорожек и установка стартово-финишных устройств.</w:t>
            </w:r>
          </w:p>
          <w:p w14:paraId="79DB2C8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Обеспечение медико-педагогического сопровождения участников.</w:t>
            </w:r>
          </w:p>
          <w:p w14:paraId="6848968D" w14:textId="77777777" w:rsidR="00050C80" w:rsidRPr="00CE487E" w:rsidRDefault="00050C80" w:rsidP="00CE487E">
            <w:pPr>
              <w:spacing w:after="0" w:line="240" w:lineRule="auto"/>
              <w:contextualSpacing/>
              <w:jc w:val="both"/>
              <w:rPr>
                <w:rFonts w:ascii="Times New Roman" w:hAnsi="Times New Roman" w:cs="Times New Roman"/>
              </w:rPr>
            </w:pPr>
          </w:p>
          <w:p w14:paraId="43C4992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Запишите цифры вариантов ответов в нужной последовательности:</w:t>
            </w:r>
          </w:p>
        </w:tc>
        <w:tc>
          <w:tcPr>
            <w:tcW w:w="2375" w:type="dxa"/>
          </w:tcPr>
          <w:p w14:paraId="68337521" w14:textId="0B6E1DEF"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2, 1, 3, 4</w:t>
            </w:r>
          </w:p>
        </w:tc>
      </w:tr>
      <w:tr w:rsidR="00050C80" w:rsidRPr="00CE487E" w14:paraId="46FFA4C6" w14:textId="77777777" w:rsidTr="008F7332">
        <w:tc>
          <w:tcPr>
            <w:tcW w:w="2552" w:type="dxa"/>
            <w:vMerge w:val="restart"/>
          </w:tcPr>
          <w:p w14:paraId="335E2FB3"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903" w:type="dxa"/>
            <w:gridSpan w:val="2"/>
          </w:tcPr>
          <w:p w14:paraId="3F58A6B1"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CE487E" w14:paraId="4EAE5D5D" w14:textId="77777777" w:rsidTr="008F7332">
        <w:tc>
          <w:tcPr>
            <w:tcW w:w="2552" w:type="dxa"/>
            <w:vMerge/>
          </w:tcPr>
          <w:p w14:paraId="58611CEA"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209F26CF" w14:textId="77777777" w:rsidR="00050C80" w:rsidRPr="00CE487E" w:rsidRDefault="00CB05D7" w:rsidP="00CE487E">
            <w:pPr>
              <w:spacing w:after="0" w:line="240" w:lineRule="auto"/>
              <w:ind w:left="8"/>
              <w:contextualSpacing/>
              <w:jc w:val="both"/>
              <w:rPr>
                <w:rFonts w:ascii="Times New Roman" w:eastAsia="Times New Roman" w:hAnsi="Times New Roman" w:cs="Times New Roman"/>
                <w:bCs/>
                <w:spacing w:val="-5"/>
                <w:kern w:val="36"/>
                <w:lang w:eastAsia="ru-RU"/>
              </w:rPr>
            </w:pPr>
            <w:r w:rsidRPr="00CE487E">
              <w:rPr>
                <w:rFonts w:ascii="Times New Roman" w:eastAsia="Times New Roman" w:hAnsi="Times New Roman" w:cs="Times New Roman"/>
                <w:lang w:eastAsia="ru-RU"/>
              </w:rPr>
              <w:t xml:space="preserve">9. </w:t>
            </w:r>
            <w:r w:rsidRPr="00CE487E">
              <w:rPr>
                <w:rFonts w:ascii="Times New Roman" w:eastAsia="Times New Roman" w:hAnsi="Times New Roman" w:cs="Times New Roman"/>
                <w:bCs/>
                <w:spacing w:val="-5"/>
                <w:kern w:val="36"/>
                <w:lang w:eastAsia="ru-RU"/>
              </w:rPr>
              <w:t>Методика, которая считается оптимальной для оценки успешности внеурочной деятельности по физической культуре. (ОК 01., ОК 02., ОК 05.)</w:t>
            </w:r>
          </w:p>
          <w:p w14:paraId="14A098F6" w14:textId="77777777" w:rsidR="00050C80" w:rsidRPr="00CE487E" w:rsidRDefault="00050C80" w:rsidP="00CE487E">
            <w:pPr>
              <w:spacing w:after="0" w:line="240" w:lineRule="auto"/>
              <w:ind w:left="8"/>
              <w:contextualSpacing/>
              <w:jc w:val="both"/>
              <w:rPr>
                <w:rFonts w:ascii="Times New Roman" w:eastAsia="Times New Roman" w:hAnsi="Times New Roman" w:cs="Times New Roman"/>
                <w:bCs/>
                <w:spacing w:val="-5"/>
                <w:kern w:val="36"/>
                <w:lang w:eastAsia="ru-RU"/>
              </w:rPr>
            </w:pPr>
          </w:p>
          <w:p w14:paraId="7018CCF6"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 Ежегодное медицинское обследование учащихся</w:t>
            </w:r>
          </w:p>
          <w:p w14:paraId="027BF108"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 Мониторинг динамики физических показателей учащихся</w:t>
            </w:r>
          </w:p>
          <w:p w14:paraId="67DA7687"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 Учёт количества проведённых уроков и мероприятий</w:t>
            </w:r>
          </w:p>
          <w:p w14:paraId="430202D8"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 Анкетирование учеников о восприятии уроков физкультуры</w:t>
            </w:r>
          </w:p>
          <w:p w14:paraId="3F33F53B"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spacing w:val="-5"/>
                <w:lang w:eastAsia="ru-RU"/>
              </w:rPr>
            </w:pPr>
          </w:p>
          <w:p w14:paraId="4753AD54"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02D41A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375" w:type="dxa"/>
          </w:tcPr>
          <w:p w14:paraId="133BE70E"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2</w:t>
            </w:r>
          </w:p>
          <w:p w14:paraId="7C1BB9A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Мониторинг динамики физических показателей учащихся </w:t>
            </w:r>
            <w:r w:rsidRPr="00CE487E">
              <w:rPr>
                <w:rFonts w:ascii="Times New Roman" w:eastAsia="Times New Roman" w:hAnsi="Times New Roman" w:cs="Times New Roman"/>
                <w:bCs/>
                <w:spacing w:val="-5"/>
                <w:kern w:val="36"/>
                <w:lang w:eastAsia="ru-RU"/>
              </w:rPr>
              <w:t>считается оптимальным для оценки успешности внеурочной деятельности по физической культуре.</w:t>
            </w:r>
          </w:p>
        </w:tc>
      </w:tr>
      <w:tr w:rsidR="00050C80" w:rsidRPr="00CE487E" w14:paraId="04E8858C" w14:textId="77777777" w:rsidTr="008F7332">
        <w:tc>
          <w:tcPr>
            <w:tcW w:w="2552" w:type="dxa"/>
            <w:vMerge/>
          </w:tcPr>
          <w:p w14:paraId="12409207"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522ED6D5" w14:textId="16FA933F"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10.</w:t>
            </w:r>
            <w:r w:rsidR="00411376" w:rsidRPr="00CE487E">
              <w:rPr>
                <w:rFonts w:ascii="Times New Roman" w:hAnsi="Times New Roman" w:cs="Times New Roman"/>
              </w:rPr>
              <w:t xml:space="preserve"> </w:t>
            </w:r>
            <w:r w:rsidRPr="00CE487E">
              <w:rPr>
                <w:rFonts w:ascii="Times New Roman" w:hAnsi="Times New Roman" w:cs="Times New Roman"/>
                <w:bCs/>
              </w:rPr>
              <w:t xml:space="preserve">Часто уроки и занятия внеурочной деятельностью по физической культуре включают игру "Весёлые </w:t>
            </w:r>
            <w:r w:rsidRPr="00CE487E">
              <w:rPr>
                <w:rFonts w:ascii="Times New Roman" w:hAnsi="Times New Roman" w:cs="Times New Roman"/>
                <w:bCs/>
              </w:rPr>
              <w:lastRenderedPageBreak/>
              <w:t xml:space="preserve">старты", почему? </w:t>
            </w:r>
            <w:r w:rsidRPr="00CE487E">
              <w:rPr>
                <w:rFonts w:ascii="Times New Roman" w:hAnsi="Times New Roman" w:cs="Times New Roman"/>
              </w:rPr>
              <w:t>(ОК 01., ОК 02., ОК 04., ОК 05., ОК 08., ПК 3.5.)</w:t>
            </w:r>
          </w:p>
          <w:p w14:paraId="69F47D5F" w14:textId="77777777" w:rsidR="00050C80" w:rsidRPr="00CE487E" w:rsidRDefault="00050C80" w:rsidP="00CE487E">
            <w:pPr>
              <w:spacing w:after="0" w:line="240" w:lineRule="auto"/>
              <w:contextualSpacing/>
              <w:jc w:val="both"/>
              <w:rPr>
                <w:rFonts w:ascii="Times New Roman" w:hAnsi="Times New Roman" w:cs="Times New Roman"/>
                <w:bCs/>
              </w:rPr>
            </w:pPr>
          </w:p>
          <w:p w14:paraId="637A971A" w14:textId="5561FCA4"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1.Данная игра легко адаптируется под любую аудиторию</w:t>
            </w:r>
          </w:p>
          <w:p w14:paraId="7103A85E" w14:textId="1605DEA3"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w:t>
            </w:r>
            <w:r w:rsidR="00411376" w:rsidRPr="00CE487E">
              <w:rPr>
                <w:rFonts w:ascii="Times New Roman" w:hAnsi="Times New Roman" w:cs="Times New Roman"/>
              </w:rPr>
              <w:t xml:space="preserve"> </w:t>
            </w:r>
            <w:r w:rsidRPr="00CE487E">
              <w:rPr>
                <w:rFonts w:ascii="Times New Roman" w:hAnsi="Times New Roman" w:cs="Times New Roman"/>
              </w:rPr>
              <w:t>Она требует минимального количества спортивного инвентаря</w:t>
            </w:r>
          </w:p>
          <w:p w14:paraId="345F1BE1" w14:textId="4BE61936"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3.Игра позволяет одновременно повысить двигательную активность и поднять настроение</w:t>
            </w:r>
          </w:p>
          <w:p w14:paraId="3FBD58C9" w14:textId="7488E142"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w:t>
            </w:r>
            <w:r w:rsidR="00411376" w:rsidRPr="00CE487E">
              <w:rPr>
                <w:rFonts w:ascii="Times New Roman" w:hAnsi="Times New Roman" w:cs="Times New Roman"/>
              </w:rPr>
              <w:t xml:space="preserve"> </w:t>
            </w:r>
            <w:r w:rsidRPr="00CE487E">
              <w:rPr>
                <w:rFonts w:ascii="Times New Roman" w:hAnsi="Times New Roman" w:cs="Times New Roman"/>
              </w:rPr>
              <w:t>Включает исключительно традиционные русские народные игры</w:t>
            </w:r>
          </w:p>
          <w:p w14:paraId="5E03ECE3" w14:textId="77777777" w:rsidR="00050C80" w:rsidRPr="00CE487E" w:rsidRDefault="00050C80" w:rsidP="00CE487E">
            <w:pPr>
              <w:spacing w:after="0" w:line="240" w:lineRule="auto"/>
              <w:contextualSpacing/>
              <w:jc w:val="both"/>
              <w:rPr>
                <w:rFonts w:ascii="Times New Roman" w:hAnsi="Times New Roman" w:cs="Times New Roman"/>
              </w:rPr>
            </w:pPr>
          </w:p>
          <w:p w14:paraId="57A3A07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3B4F296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66F4352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lastRenderedPageBreak/>
              <w:t>Ответ: 3</w:t>
            </w:r>
          </w:p>
          <w:p w14:paraId="41A7DFC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w:t>
            </w:r>
          </w:p>
          <w:p w14:paraId="603FA6A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lastRenderedPageBreak/>
              <w:t>«Веселые старты» совмещают спортивные конкурсы с развлечениями.</w:t>
            </w:r>
          </w:p>
        </w:tc>
      </w:tr>
      <w:tr w:rsidR="00050C80" w:rsidRPr="00CE487E" w14:paraId="490BF78E" w14:textId="77777777" w:rsidTr="008F7332">
        <w:tc>
          <w:tcPr>
            <w:tcW w:w="2552" w:type="dxa"/>
            <w:vMerge/>
          </w:tcPr>
          <w:p w14:paraId="67580687"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36FF4B8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11. </w:t>
            </w:r>
            <w:r w:rsidRPr="00CE487E">
              <w:rPr>
                <w:rFonts w:ascii="Times New Roman" w:hAnsi="Times New Roman" w:cs="Times New Roman"/>
                <w:bCs/>
              </w:rPr>
              <w:t xml:space="preserve">В чем заключается секрет усиления мотивации учащихся посещать занятия внеурочной деятельности по физической культуре? </w:t>
            </w:r>
            <w:r w:rsidRPr="00CE487E">
              <w:rPr>
                <w:rFonts w:ascii="Times New Roman" w:hAnsi="Times New Roman" w:cs="Times New Roman"/>
              </w:rPr>
              <w:t>(ОК 01., ОК 02., ОК 05., ОК 08., ПК 3.5.)</w:t>
            </w:r>
          </w:p>
          <w:p w14:paraId="7B003AE6" w14:textId="77777777" w:rsidR="00050C80" w:rsidRPr="00CE487E" w:rsidRDefault="00050C80" w:rsidP="00CE487E">
            <w:pPr>
              <w:spacing w:after="0" w:line="240" w:lineRule="auto"/>
              <w:contextualSpacing/>
              <w:jc w:val="both"/>
              <w:rPr>
                <w:rFonts w:ascii="Times New Roman" w:hAnsi="Times New Roman" w:cs="Times New Roman"/>
                <w:bCs/>
              </w:rPr>
            </w:pPr>
          </w:p>
          <w:p w14:paraId="52E07BB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Навешиванием строгих обязательств по посещению</w:t>
            </w:r>
          </w:p>
          <w:p w14:paraId="08F8215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Контроль посещаемости и штрафованием отсутствующих</w:t>
            </w:r>
          </w:p>
          <w:p w14:paraId="322396A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Медицинские обследования перед началом занятий</w:t>
            </w:r>
          </w:p>
          <w:p w14:paraId="1A56E67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Предоставлением разнообразия спортивных секций и возможностью самостоятельно выбирать направление занятий</w:t>
            </w:r>
          </w:p>
          <w:p w14:paraId="12D48215" w14:textId="77777777" w:rsidR="00050C80" w:rsidRPr="00CE487E" w:rsidRDefault="00050C80" w:rsidP="00CE487E">
            <w:pPr>
              <w:spacing w:after="0" w:line="240" w:lineRule="auto"/>
              <w:contextualSpacing/>
              <w:jc w:val="both"/>
              <w:rPr>
                <w:rFonts w:ascii="Times New Roman" w:hAnsi="Times New Roman" w:cs="Times New Roman"/>
              </w:rPr>
            </w:pPr>
          </w:p>
          <w:p w14:paraId="7D8F161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754FBF4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0F6B07DA"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4</w:t>
            </w:r>
          </w:p>
          <w:p w14:paraId="1818FB0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w:t>
            </w:r>
          </w:p>
          <w:p w14:paraId="11641F2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Свобода выбора и разнообразие спортивных секций усиливают мотивацию детей к занятиям внеурочной деятельности по физической культуре.</w:t>
            </w:r>
          </w:p>
        </w:tc>
      </w:tr>
      <w:tr w:rsidR="00050C80" w:rsidRPr="00CE487E" w14:paraId="1AC1E7E2" w14:textId="77777777" w:rsidTr="008F7332">
        <w:tc>
          <w:tcPr>
            <w:tcW w:w="2552" w:type="dxa"/>
            <w:vMerge/>
          </w:tcPr>
          <w:p w14:paraId="6B24DB00"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FF275B9"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r w:rsidRPr="00CE487E">
              <w:rPr>
                <w:rFonts w:ascii="Times New Roman" w:hAnsi="Times New Roman" w:cs="Times New Roman"/>
              </w:rPr>
              <w:t xml:space="preserve">12. </w:t>
            </w:r>
            <w:r w:rsidRPr="00CE487E">
              <w:rPr>
                <w:rFonts w:ascii="Times New Roman" w:eastAsia="Times New Roman" w:hAnsi="Times New Roman" w:cs="Times New Roman"/>
                <w:bCs/>
                <w:spacing w:val="-5"/>
                <w:kern w:val="36"/>
                <w:lang w:eastAsia="ru-RU"/>
              </w:rPr>
              <w:t xml:space="preserve">Цель программы внеурочной деятельности по физической культуре в средней школе, выберите основную и аргументируйте ваше мнение </w:t>
            </w:r>
            <w:r w:rsidRPr="00CE487E">
              <w:rPr>
                <w:rFonts w:ascii="Times New Roman" w:eastAsia="Times New Roman" w:hAnsi="Times New Roman" w:cs="Times New Roman"/>
              </w:rPr>
              <w:t>(ОК 01., ОК 02., ОК 08.)</w:t>
            </w:r>
            <w:r w:rsidRPr="00CE487E">
              <w:rPr>
                <w:rFonts w:ascii="Times New Roman" w:eastAsia="Times New Roman" w:hAnsi="Times New Roman" w:cs="Times New Roman"/>
                <w:bCs/>
                <w:spacing w:val="-5"/>
                <w:kern w:val="36"/>
                <w:lang w:eastAsia="ru-RU"/>
              </w:rPr>
              <w:t>:</w:t>
            </w:r>
          </w:p>
          <w:p w14:paraId="139B3B9C"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p>
          <w:p w14:paraId="454A9DD2"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 Образовательно-воспитательная работа с родителями</w:t>
            </w:r>
          </w:p>
          <w:p w14:paraId="5A956C6F"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 Изучение теории физической культуры</w:t>
            </w:r>
          </w:p>
          <w:p w14:paraId="316DD4C9"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 Укрепление здоровья, физическое воспитание, развитие подростков</w:t>
            </w:r>
          </w:p>
          <w:p w14:paraId="5D890387"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 Профессиональная ориентация выпускников средних классов</w:t>
            </w:r>
          </w:p>
          <w:p w14:paraId="6C592A1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33B051E1"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0E41EE1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375" w:type="dxa"/>
          </w:tcPr>
          <w:p w14:paraId="1257E1E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5081B32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Обоснование: Подростковый </w:t>
            </w:r>
            <w:r w:rsidRPr="00CE487E">
              <w:rPr>
                <w:rFonts w:ascii="Times New Roman" w:eastAsia="Times New Roman" w:hAnsi="Times New Roman" w:cs="Times New Roman"/>
                <w:spacing w:val="-5"/>
                <w:lang w:eastAsia="ru-RU"/>
              </w:rPr>
              <w:t>период характеризуется активным ростом и развитием организма, поэтому важна именно программа, ориентированная на физическое воспитание и укрепление здоровья.</w:t>
            </w:r>
          </w:p>
        </w:tc>
      </w:tr>
      <w:tr w:rsidR="00050C80" w:rsidRPr="00CE487E" w14:paraId="1C2C02B8" w14:textId="77777777" w:rsidTr="008F7332">
        <w:tc>
          <w:tcPr>
            <w:tcW w:w="2552" w:type="dxa"/>
            <w:vMerge w:val="restart"/>
          </w:tcPr>
          <w:p w14:paraId="1BE99C59"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903" w:type="dxa"/>
            <w:gridSpan w:val="2"/>
          </w:tcPr>
          <w:p w14:paraId="6C1FD49A"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CE487E" w14:paraId="63F296A5" w14:textId="77777777" w:rsidTr="008F7332">
        <w:tc>
          <w:tcPr>
            <w:tcW w:w="2552" w:type="dxa"/>
            <w:vMerge/>
          </w:tcPr>
          <w:p w14:paraId="5F712089"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11FA23D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13. </w:t>
            </w:r>
            <w:r w:rsidRPr="00CE487E">
              <w:rPr>
                <w:rFonts w:ascii="Times New Roman" w:hAnsi="Times New Roman" w:cs="Times New Roman"/>
                <w:bCs/>
              </w:rPr>
              <w:t>В понятие «внеурочная деятельность по физической культуре» включается:</w:t>
            </w:r>
            <w:r w:rsidRPr="00CE487E">
              <w:rPr>
                <w:rFonts w:ascii="Times New Roman" w:hAnsi="Times New Roman" w:cs="Times New Roman"/>
              </w:rPr>
              <w:t xml:space="preserve"> (ОК 01., ОК 02., ОК 05.)</w:t>
            </w:r>
          </w:p>
          <w:p w14:paraId="443E343E" w14:textId="77777777" w:rsidR="00050C80" w:rsidRPr="00CE487E" w:rsidRDefault="00050C80" w:rsidP="00CE487E">
            <w:pPr>
              <w:spacing w:after="0" w:line="240" w:lineRule="auto"/>
              <w:contextualSpacing/>
              <w:jc w:val="both"/>
              <w:rPr>
                <w:rFonts w:ascii="Times New Roman" w:hAnsi="Times New Roman" w:cs="Times New Roman"/>
                <w:bCs/>
              </w:rPr>
            </w:pPr>
          </w:p>
          <w:p w14:paraId="21670465" w14:textId="2B25F91E"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1.Подготовка и участие в городских и районных соревнованиях</w:t>
            </w:r>
          </w:p>
          <w:p w14:paraId="08205051" w14:textId="6AD2D00F"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2.Проведение праздников здоровья и фестивалей спорта</w:t>
            </w:r>
          </w:p>
          <w:p w14:paraId="5AB5DAB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Спорт высших достижений</w:t>
            </w:r>
          </w:p>
          <w:p w14:paraId="0D9372A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Экскурсии на стадионы и спорткомплекс</w:t>
            </w:r>
          </w:p>
          <w:p w14:paraId="6CA2F71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5. Консультация психологическая для слабых учеников</w:t>
            </w:r>
          </w:p>
          <w:p w14:paraId="62C671F4" w14:textId="77777777" w:rsidR="00A0578C" w:rsidRPr="00CE487E" w:rsidRDefault="00A0578C" w:rsidP="00CE487E">
            <w:pPr>
              <w:spacing w:after="0" w:line="240" w:lineRule="auto"/>
              <w:contextualSpacing/>
              <w:jc w:val="both"/>
              <w:rPr>
                <w:rFonts w:ascii="Times New Roman" w:hAnsi="Times New Roman" w:cs="Times New Roman"/>
              </w:rPr>
            </w:pPr>
          </w:p>
          <w:p w14:paraId="1EB3A13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6C3CA2F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6D455584"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1, 2, 4</w:t>
            </w:r>
          </w:p>
          <w:p w14:paraId="17EE9D2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w:t>
            </w:r>
          </w:p>
          <w:p w14:paraId="381049F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Понятие включает в себя все виды деятельности, связанные с подготовкой и участием в соревнованиях, проведением праздников здоровья, фестивалей спорта и экскурсий.</w:t>
            </w:r>
          </w:p>
        </w:tc>
      </w:tr>
      <w:tr w:rsidR="00050C80" w:rsidRPr="00CE487E" w14:paraId="23AB3AA0" w14:textId="77777777" w:rsidTr="008F7332">
        <w:tc>
          <w:tcPr>
            <w:tcW w:w="2552" w:type="dxa"/>
            <w:vMerge/>
          </w:tcPr>
          <w:p w14:paraId="6C8A12D4"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0801358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14. </w:t>
            </w:r>
            <w:r w:rsidRPr="00CE487E">
              <w:rPr>
                <w:rFonts w:ascii="Times New Roman" w:hAnsi="Times New Roman" w:cs="Times New Roman"/>
                <w:bCs/>
              </w:rPr>
              <w:t xml:space="preserve">Какие критерии оценивают успех внеурочной деятельности по физической культуре? </w:t>
            </w:r>
            <w:r w:rsidRPr="00CE487E">
              <w:rPr>
                <w:rFonts w:ascii="Times New Roman" w:hAnsi="Times New Roman" w:cs="Times New Roman"/>
              </w:rPr>
              <w:t>(ОК 01., ОК 02., ОК 05.)</w:t>
            </w:r>
          </w:p>
          <w:p w14:paraId="316EF560" w14:textId="77777777" w:rsidR="00050C80" w:rsidRPr="00CE487E" w:rsidRDefault="00050C80" w:rsidP="00CE487E">
            <w:pPr>
              <w:spacing w:after="0" w:line="240" w:lineRule="auto"/>
              <w:contextualSpacing/>
              <w:jc w:val="both"/>
              <w:rPr>
                <w:rFonts w:ascii="Times New Roman" w:hAnsi="Times New Roman" w:cs="Times New Roman"/>
                <w:bCs/>
              </w:rPr>
            </w:pPr>
          </w:p>
          <w:p w14:paraId="08C8375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Уровень удовлетворенности учеников качеством проведенных занятий</w:t>
            </w:r>
          </w:p>
          <w:p w14:paraId="0400122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Количество привлечённых детей к регулярным занятиям спортом</w:t>
            </w:r>
          </w:p>
          <w:p w14:paraId="11C4F3D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Рост численности зарегистрированных заболевших ОРВИ</w:t>
            </w:r>
          </w:p>
          <w:p w14:paraId="4BCBC6F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Уровень снижения заболеваемости среди занимающихся детей</w:t>
            </w:r>
          </w:p>
          <w:p w14:paraId="639BCFBC" w14:textId="77777777" w:rsidR="00050C80" w:rsidRPr="00CE487E" w:rsidRDefault="00050C80" w:rsidP="00CE487E">
            <w:pPr>
              <w:spacing w:after="0" w:line="240" w:lineRule="auto"/>
              <w:contextualSpacing/>
              <w:jc w:val="both"/>
              <w:rPr>
                <w:rFonts w:ascii="Times New Roman" w:hAnsi="Times New Roman" w:cs="Times New Roman"/>
              </w:rPr>
            </w:pPr>
          </w:p>
          <w:p w14:paraId="6B7D445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3FB4F1F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1BB44BF5"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lastRenderedPageBreak/>
              <w:t>Ответ: 1, 2, 4</w:t>
            </w:r>
          </w:p>
          <w:p w14:paraId="6ED2AFB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Важными критериями </w:t>
            </w:r>
            <w:r w:rsidRPr="00CE487E">
              <w:rPr>
                <w:rFonts w:ascii="Times New Roman" w:hAnsi="Times New Roman" w:cs="Times New Roman"/>
              </w:rPr>
              <w:lastRenderedPageBreak/>
              <w:t xml:space="preserve">успеха являются удовлетворенность учеников качеством проведенных занятий, увеличение числа занимающихся спортом детей и снижение заболеваемости среди занимающихся детей. </w:t>
            </w:r>
          </w:p>
        </w:tc>
      </w:tr>
      <w:tr w:rsidR="00050C80" w:rsidRPr="00CE487E" w14:paraId="73037405" w14:textId="77777777" w:rsidTr="008F7332">
        <w:tc>
          <w:tcPr>
            <w:tcW w:w="2552" w:type="dxa"/>
            <w:vMerge/>
          </w:tcPr>
          <w:p w14:paraId="7AF4C272"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1AD483B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15. Перечислите к</w:t>
            </w:r>
            <w:r w:rsidRPr="00CE487E">
              <w:rPr>
                <w:rFonts w:ascii="Times New Roman" w:eastAsia="Times New Roman" w:hAnsi="Times New Roman" w:cs="Times New Roman"/>
                <w:bCs/>
              </w:rPr>
              <w:t>ритерии эффективности применения малых форм физических упражнений во внеурочной деятельности в общеобразовательной школе</w:t>
            </w:r>
            <w:r w:rsidRPr="00CE487E">
              <w:rPr>
                <w:rFonts w:ascii="Times New Roman" w:eastAsia="Times New Roman" w:hAnsi="Times New Roman" w:cs="Times New Roman"/>
              </w:rPr>
              <w:t xml:space="preserve"> наиболее значимы? </w:t>
            </w:r>
            <w:r w:rsidRPr="00CE487E">
              <w:rPr>
                <w:rFonts w:ascii="Times New Roman" w:eastAsia="Times New Roman" w:hAnsi="Times New Roman" w:cs="Times New Roman"/>
                <w:lang w:eastAsia="ru-RU"/>
              </w:rPr>
              <w:t>(ОК 01., ОК 02., ОК 05., ОК 08.)</w:t>
            </w:r>
          </w:p>
          <w:p w14:paraId="65CD66A2"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p w14:paraId="13E73151" w14:textId="77777777" w:rsidR="00050C80" w:rsidRPr="00CE487E" w:rsidRDefault="00CB05D7" w:rsidP="00CE487E">
            <w:pPr>
              <w:spacing w:after="0" w:line="240" w:lineRule="auto"/>
              <w:contextualSpacing/>
              <w:jc w:val="both"/>
              <w:rPr>
                <w:rFonts w:ascii="Times New Roman" w:hAnsi="Times New Roman" w:cs="Times New Roman"/>
                <w:spacing w:val="-5"/>
              </w:rPr>
            </w:pPr>
            <w:r w:rsidRPr="00CE487E">
              <w:rPr>
                <w:rFonts w:ascii="Times New Roman" w:hAnsi="Times New Roman" w:cs="Times New Roman"/>
                <w:spacing w:val="-5"/>
              </w:rPr>
              <w:t>1. Увеличение удовлетворённости педагогов результатами внеурочных мероприятий</w:t>
            </w:r>
          </w:p>
          <w:p w14:paraId="275BA97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bCs/>
              </w:rPr>
              <w:t>2. Позитивные изменения в теоретической подготовленности</w:t>
            </w:r>
          </w:p>
          <w:p w14:paraId="02805D0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bCs/>
              </w:rPr>
              <w:t>3. Положительную динамику развития физических качеств</w:t>
            </w:r>
          </w:p>
          <w:p w14:paraId="117D6428"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bCs/>
              </w:rPr>
              <w:t>4. Повышение работоспособности и противостояние нарастающему утомлению</w:t>
            </w:r>
          </w:p>
          <w:p w14:paraId="1278161F"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23F56799"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1894253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375" w:type="dxa"/>
          </w:tcPr>
          <w:p w14:paraId="066541A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2, 3, 4</w:t>
            </w:r>
          </w:p>
          <w:p w14:paraId="759512E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 xml:space="preserve">Обоснование: </w:t>
            </w:r>
            <w:r w:rsidRPr="00CE487E">
              <w:rPr>
                <w:rFonts w:ascii="Times New Roman" w:eastAsia="Times New Roman" w:hAnsi="Times New Roman" w:cs="Times New Roman"/>
              </w:rPr>
              <w:t xml:space="preserve">Малые формы физических упражнений, способствуют повышению  эффективности образовательного процесса, работоспособности, </w:t>
            </w:r>
            <w:r w:rsidRPr="00CE487E">
              <w:rPr>
                <w:rFonts w:ascii="Times New Roman" w:hAnsi="Times New Roman" w:cs="Times New Roman"/>
                <w:bCs/>
              </w:rPr>
              <w:t>противостояние нарастающему утомлению</w:t>
            </w:r>
            <w:r w:rsidRPr="00CE487E">
              <w:rPr>
                <w:rFonts w:ascii="Times New Roman" w:eastAsia="Times New Roman" w:hAnsi="Times New Roman" w:cs="Times New Roman"/>
              </w:rPr>
              <w:t>.</w:t>
            </w:r>
          </w:p>
        </w:tc>
      </w:tr>
      <w:tr w:rsidR="00050C80" w:rsidRPr="00CE487E" w14:paraId="12F4F957" w14:textId="77777777" w:rsidTr="008F7332">
        <w:tc>
          <w:tcPr>
            <w:tcW w:w="2552" w:type="dxa"/>
            <w:vMerge/>
          </w:tcPr>
          <w:p w14:paraId="6686DBED"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5EAFF38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16. </w:t>
            </w:r>
            <w:r w:rsidRPr="00CE487E">
              <w:rPr>
                <w:rFonts w:ascii="Times New Roman" w:hAnsi="Times New Roman" w:cs="Times New Roman"/>
                <w:bCs/>
              </w:rPr>
              <w:t>Перечислите проблемы, которые может решить внеурочная деятельность по физической культуре?</w:t>
            </w:r>
            <w:r w:rsidRPr="00CE487E">
              <w:rPr>
                <w:rFonts w:ascii="Times New Roman" w:hAnsi="Times New Roman" w:cs="Times New Roman"/>
              </w:rPr>
              <w:t xml:space="preserve"> (ОК 01, ОК 02, ОК 05, ПК 3.5)</w:t>
            </w:r>
          </w:p>
          <w:p w14:paraId="1F1E797B" w14:textId="77777777" w:rsidR="00050C80" w:rsidRPr="00CE487E" w:rsidRDefault="00050C80" w:rsidP="00CE487E">
            <w:pPr>
              <w:spacing w:after="0" w:line="240" w:lineRule="auto"/>
              <w:contextualSpacing/>
              <w:jc w:val="both"/>
              <w:rPr>
                <w:rFonts w:ascii="Times New Roman" w:hAnsi="Times New Roman" w:cs="Times New Roman"/>
                <w:bCs/>
              </w:rPr>
            </w:pPr>
          </w:p>
          <w:p w14:paraId="6F272BB0" w14:textId="720E7E72"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1.Дефицит физической активности учащихся гиподинамия</w:t>
            </w:r>
          </w:p>
          <w:p w14:paraId="4CC3EE21" w14:textId="3115CF54"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2.Невысокий интерес к учёбе и плохой результат на олимпиадах</w:t>
            </w:r>
          </w:p>
          <w:p w14:paraId="1393571C" w14:textId="2CBFA35B"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3.Проблемы лишнего веса и ожирения среди школьников</w:t>
            </w:r>
          </w:p>
          <w:p w14:paraId="16818EF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Высокий уровень агрессии и конфликтности в классе.</w:t>
            </w:r>
          </w:p>
          <w:p w14:paraId="0356394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5. Нежелание изучать иностранные языки</w:t>
            </w:r>
          </w:p>
          <w:p w14:paraId="1DE01E54" w14:textId="77777777" w:rsidR="00050C80" w:rsidRPr="00CE487E" w:rsidRDefault="00050C80" w:rsidP="00CE487E">
            <w:pPr>
              <w:spacing w:after="0" w:line="240" w:lineRule="auto"/>
              <w:contextualSpacing/>
              <w:jc w:val="both"/>
              <w:rPr>
                <w:rFonts w:ascii="Times New Roman" w:hAnsi="Times New Roman" w:cs="Times New Roman"/>
              </w:rPr>
            </w:pPr>
          </w:p>
          <w:p w14:paraId="39F8459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0491CFB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68D9E1D0"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1, 3, 4</w:t>
            </w:r>
          </w:p>
          <w:p w14:paraId="09B8D5F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Внеурочная деятельность может  решить проблемы дефицита физической активности, профилактика избыточного веса и снижению агрессии и конфликтности в классе. </w:t>
            </w:r>
          </w:p>
        </w:tc>
      </w:tr>
      <w:tr w:rsidR="00050C80" w:rsidRPr="00CE487E" w14:paraId="50BE0918" w14:textId="77777777" w:rsidTr="008F7332">
        <w:tc>
          <w:tcPr>
            <w:tcW w:w="2552" w:type="dxa"/>
            <w:vMerge w:val="restart"/>
          </w:tcPr>
          <w:p w14:paraId="5B0E3035"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5. Задания открытого типа с развернутым ответом</w:t>
            </w:r>
          </w:p>
        </w:tc>
        <w:tc>
          <w:tcPr>
            <w:tcW w:w="7903" w:type="dxa"/>
            <w:gridSpan w:val="2"/>
          </w:tcPr>
          <w:p w14:paraId="4A5C4489"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 xml:space="preserve">Прочитайте текст вопроса и </w:t>
            </w:r>
            <w:r w:rsidRPr="00CE487E">
              <w:rPr>
                <w:rFonts w:ascii="Times New Roman" w:eastAsia="Times New Roman" w:hAnsi="Times New Roman" w:cs="Times New Roman"/>
                <w:i/>
              </w:rPr>
              <w:t>запишите ответ, используя четкие компактные формулировки.</w:t>
            </w:r>
          </w:p>
        </w:tc>
      </w:tr>
      <w:tr w:rsidR="00050C80" w:rsidRPr="00CE487E" w14:paraId="74F9490B" w14:textId="77777777" w:rsidTr="008F7332">
        <w:tc>
          <w:tcPr>
            <w:tcW w:w="2552" w:type="dxa"/>
            <w:vMerge/>
          </w:tcPr>
          <w:p w14:paraId="256FC8F1"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4C7C9C9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17. Что такое в</w:t>
            </w:r>
            <w:r w:rsidRPr="00CE487E">
              <w:rPr>
                <w:rFonts w:ascii="Times New Roman" w:hAnsi="Times New Roman" w:cs="Times New Roman"/>
                <w:bCs/>
              </w:rPr>
              <w:t>неурочная</w:t>
            </w:r>
            <w:r w:rsidRPr="00CE487E">
              <w:rPr>
                <w:rFonts w:ascii="Times New Roman" w:hAnsi="Times New Roman" w:cs="Times New Roman"/>
                <w:b/>
                <w:bCs/>
              </w:rPr>
              <w:t xml:space="preserve"> </w:t>
            </w:r>
            <w:r w:rsidRPr="00CE487E">
              <w:rPr>
                <w:rFonts w:ascii="Times New Roman" w:hAnsi="Times New Roman" w:cs="Times New Roman"/>
                <w:bCs/>
              </w:rPr>
              <w:t>деятельность? (ОК 01., ОК 02., ОК 04., ОК 05., ОК 08.)</w:t>
            </w:r>
          </w:p>
          <w:p w14:paraId="639135C8" w14:textId="77777777" w:rsidR="00050C80" w:rsidRPr="00CE487E" w:rsidRDefault="00050C80" w:rsidP="00CE487E">
            <w:pPr>
              <w:spacing w:after="0" w:line="240" w:lineRule="auto"/>
              <w:contextualSpacing/>
              <w:jc w:val="both"/>
              <w:rPr>
                <w:rFonts w:ascii="Times New Roman" w:hAnsi="Times New Roman" w:cs="Times New Roman"/>
              </w:rPr>
            </w:pPr>
          </w:p>
          <w:p w14:paraId="54C9386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tc>
        <w:tc>
          <w:tcPr>
            <w:tcW w:w="2375" w:type="dxa"/>
          </w:tcPr>
          <w:p w14:paraId="4686E10D" w14:textId="4D926271" w:rsidR="00050C80" w:rsidRPr="00CE487E" w:rsidRDefault="00CB05D7" w:rsidP="00CE487E">
            <w:pPr>
              <w:spacing w:after="0" w:line="240" w:lineRule="auto"/>
              <w:contextualSpacing/>
              <w:jc w:val="center"/>
              <w:rPr>
                <w:rFonts w:ascii="Times New Roman" w:hAnsi="Times New Roman" w:cs="Times New Roman"/>
                <w:bCs/>
              </w:rPr>
            </w:pPr>
            <w:r w:rsidRPr="00CE487E">
              <w:rPr>
                <w:rFonts w:ascii="Times New Roman" w:hAnsi="Times New Roman" w:cs="Times New Roman"/>
                <w:bCs/>
              </w:rPr>
              <w:t>Ответ:</w:t>
            </w:r>
          </w:p>
          <w:p w14:paraId="3F748AB0" w14:textId="16EBF79F"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bCs/>
              </w:rPr>
              <w:t>Э</w:t>
            </w:r>
            <w:r w:rsidRPr="00CE487E">
              <w:rPr>
                <w:rFonts w:ascii="Times New Roman" w:eastAsia="Times New Roman" w:hAnsi="Times New Roman" w:cs="Times New Roman"/>
              </w:rPr>
              <w:t xml:space="preserve">то совокупность всех видов деятельности </w:t>
            </w:r>
            <w:r w:rsidR="00332A7A" w:rsidRPr="00CE487E">
              <w:rPr>
                <w:rFonts w:ascii="Times New Roman" w:eastAsia="Times New Roman" w:hAnsi="Times New Roman" w:cs="Times New Roman"/>
              </w:rPr>
              <w:t>школьников, в</w:t>
            </w:r>
            <w:r w:rsidRPr="00CE487E">
              <w:rPr>
                <w:rFonts w:ascii="Times New Roman" w:eastAsia="Times New Roman" w:hAnsi="Times New Roman" w:cs="Times New Roman"/>
              </w:rPr>
              <w:t xml:space="preserve"> которой решаются задачи воспитания, социализации, развития интересов, формирования универсальных учебных действий.</w:t>
            </w:r>
          </w:p>
        </w:tc>
      </w:tr>
      <w:tr w:rsidR="00050C80" w:rsidRPr="00CE487E" w14:paraId="61869F2D" w14:textId="77777777" w:rsidTr="008F7332">
        <w:tc>
          <w:tcPr>
            <w:tcW w:w="2552" w:type="dxa"/>
            <w:vMerge/>
          </w:tcPr>
          <w:p w14:paraId="1A74134D"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2151E74"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18. </w:t>
            </w:r>
            <w:r w:rsidRPr="00CE487E">
              <w:rPr>
                <w:rFonts w:ascii="Times New Roman" w:eastAsia="Times New Roman" w:hAnsi="Times New Roman" w:cs="Times New Roman"/>
              </w:rPr>
              <w:t>Что такое в</w:t>
            </w:r>
            <w:r w:rsidRPr="00CE487E">
              <w:rPr>
                <w:rFonts w:ascii="Times New Roman" w:eastAsia="Times New Roman" w:hAnsi="Times New Roman" w:cs="Times New Roman"/>
                <w:bCs/>
              </w:rPr>
              <w:t>водная гимнастика?</w:t>
            </w:r>
            <w:r w:rsidRPr="00CE487E">
              <w:rPr>
                <w:rFonts w:ascii="Times New Roman" w:eastAsia="Times New Roman" w:hAnsi="Times New Roman" w:cs="Times New Roman"/>
              </w:rPr>
              <w:t xml:space="preserve"> (ОК 08., ПК 3.5.)</w:t>
            </w:r>
          </w:p>
          <w:p w14:paraId="2F3E2BCC"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7F22FB0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375" w:type="dxa"/>
          </w:tcPr>
          <w:p w14:paraId="7C06795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hAnsi="Times New Roman" w:cs="Times New Roman"/>
                <w:bCs/>
              </w:rPr>
              <w:t>Ответ:</w:t>
            </w:r>
          </w:p>
          <w:p w14:paraId="1F6ADC0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Это</w:t>
            </w:r>
            <w:r w:rsidRPr="00CE487E">
              <w:rPr>
                <w:rFonts w:ascii="Times New Roman" w:eastAsia="Times New Roman" w:hAnsi="Times New Roman" w:cs="Times New Roman"/>
              </w:rPr>
              <w:t xml:space="preserve"> организованное, систематическое выполнение специально </w:t>
            </w:r>
            <w:r w:rsidRPr="00CE487E">
              <w:rPr>
                <w:rFonts w:ascii="Times New Roman" w:eastAsia="Times New Roman" w:hAnsi="Times New Roman" w:cs="Times New Roman"/>
              </w:rPr>
              <w:lastRenderedPageBreak/>
              <w:t>подобранных физических упражнений перед началом рабочего дня.</w:t>
            </w:r>
          </w:p>
        </w:tc>
      </w:tr>
      <w:tr w:rsidR="00050C80" w:rsidRPr="00CE487E" w14:paraId="7FF8F476" w14:textId="77777777" w:rsidTr="008F7332">
        <w:tc>
          <w:tcPr>
            <w:tcW w:w="2552" w:type="dxa"/>
            <w:vMerge/>
          </w:tcPr>
          <w:p w14:paraId="04955D83"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1312E1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19. Какое значение имеет участие в спортивно-массовых мероприятиях во внеурочное время? (ОК 08., ПК 3.5.)</w:t>
            </w:r>
          </w:p>
          <w:p w14:paraId="06C2682D" w14:textId="77777777" w:rsidR="00050C80" w:rsidRPr="00CE487E" w:rsidRDefault="00050C80" w:rsidP="00CE487E">
            <w:pPr>
              <w:spacing w:after="0" w:line="240" w:lineRule="auto"/>
              <w:contextualSpacing/>
              <w:jc w:val="both"/>
              <w:rPr>
                <w:rFonts w:ascii="Times New Roman" w:hAnsi="Times New Roman" w:cs="Times New Roman"/>
              </w:rPr>
            </w:pPr>
          </w:p>
          <w:p w14:paraId="6B2339D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tc>
        <w:tc>
          <w:tcPr>
            <w:tcW w:w="2375" w:type="dxa"/>
          </w:tcPr>
          <w:p w14:paraId="416E2553" w14:textId="68778E13" w:rsidR="00050C80" w:rsidRPr="00CE487E" w:rsidRDefault="00CB05D7" w:rsidP="00CE487E">
            <w:pPr>
              <w:spacing w:after="0" w:line="240" w:lineRule="auto"/>
              <w:contextualSpacing/>
              <w:jc w:val="center"/>
              <w:rPr>
                <w:rFonts w:ascii="Times New Roman" w:hAnsi="Times New Roman" w:cs="Times New Roman"/>
                <w:bCs/>
              </w:rPr>
            </w:pPr>
            <w:r w:rsidRPr="00CE487E">
              <w:rPr>
                <w:rFonts w:ascii="Times New Roman" w:hAnsi="Times New Roman" w:cs="Times New Roman"/>
                <w:bCs/>
              </w:rPr>
              <w:t>Ответ:</w:t>
            </w:r>
          </w:p>
          <w:p w14:paraId="399ABAB1"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hAnsi="Times New Roman" w:cs="Times New Roman"/>
                <w:bCs/>
              </w:rPr>
              <w:t>Участие в спортивно-массовых мероприятиях во внеурочное время способствует повышению физической активности ребёнка, укреплению здоровья, формированию позитивного отношения к спорту и активному отдыху.</w:t>
            </w:r>
          </w:p>
        </w:tc>
      </w:tr>
      <w:tr w:rsidR="00050C80" w:rsidRPr="00CE487E" w14:paraId="4FA7C3C6" w14:textId="77777777" w:rsidTr="008F7332">
        <w:tc>
          <w:tcPr>
            <w:tcW w:w="2552" w:type="dxa"/>
            <w:vMerge/>
          </w:tcPr>
          <w:p w14:paraId="0CC73CBF"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527211D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20. Почему важно включать элементы подвижных игр во внеурочную деятельность по физической культуре? (ОК 08., ПК 3.5.)</w:t>
            </w:r>
          </w:p>
          <w:p w14:paraId="7D22AC75" w14:textId="77777777" w:rsidR="00050C80" w:rsidRPr="00CE487E" w:rsidRDefault="00050C80" w:rsidP="00CE487E">
            <w:pPr>
              <w:spacing w:after="0" w:line="240" w:lineRule="auto"/>
              <w:contextualSpacing/>
              <w:jc w:val="both"/>
              <w:rPr>
                <w:rFonts w:ascii="Times New Roman" w:hAnsi="Times New Roman" w:cs="Times New Roman"/>
              </w:rPr>
            </w:pPr>
          </w:p>
          <w:p w14:paraId="363EF86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tc>
        <w:tc>
          <w:tcPr>
            <w:tcW w:w="2375" w:type="dxa"/>
          </w:tcPr>
          <w:p w14:paraId="28CCFAB6" w14:textId="277FAF5F" w:rsidR="00050C80" w:rsidRPr="00CE487E" w:rsidRDefault="00CB05D7" w:rsidP="00CE487E">
            <w:pPr>
              <w:spacing w:after="0" w:line="240" w:lineRule="auto"/>
              <w:contextualSpacing/>
              <w:jc w:val="center"/>
              <w:rPr>
                <w:rFonts w:ascii="Times New Roman" w:hAnsi="Times New Roman" w:cs="Times New Roman"/>
                <w:bCs/>
              </w:rPr>
            </w:pPr>
            <w:r w:rsidRPr="00CE487E">
              <w:rPr>
                <w:rFonts w:ascii="Times New Roman" w:hAnsi="Times New Roman" w:cs="Times New Roman"/>
                <w:bCs/>
              </w:rPr>
              <w:t>Ответ:</w:t>
            </w:r>
          </w:p>
          <w:p w14:paraId="5ABAE9CA" w14:textId="77777777" w:rsidR="00050C80" w:rsidRPr="00CE487E" w:rsidRDefault="00CB05D7" w:rsidP="00CE487E">
            <w:pPr>
              <w:spacing w:after="0" w:line="240" w:lineRule="auto"/>
              <w:contextualSpacing/>
              <w:jc w:val="both"/>
              <w:rPr>
                <w:rFonts w:ascii="Times New Roman" w:hAnsi="Times New Roman" w:cs="Times New Roman"/>
                <w:bCs/>
              </w:rPr>
            </w:pPr>
            <w:r w:rsidRPr="00CE487E">
              <w:rPr>
                <w:rFonts w:ascii="Times New Roman" w:hAnsi="Times New Roman" w:cs="Times New Roman"/>
              </w:rPr>
              <w:t>Подвижные игры делают обучение динамичным, интересным и полезным одновременно.</w:t>
            </w:r>
          </w:p>
        </w:tc>
      </w:tr>
      <w:bookmarkEnd w:id="60"/>
    </w:tbl>
    <w:p w14:paraId="720E5127" w14:textId="77777777" w:rsidR="00050C80" w:rsidRPr="00CE487E" w:rsidRDefault="00050C80" w:rsidP="00CE487E">
      <w:pPr>
        <w:spacing w:after="0" w:line="240" w:lineRule="auto"/>
        <w:jc w:val="center"/>
        <w:rPr>
          <w:rFonts w:ascii="Times New Roman" w:eastAsia="Calibri" w:hAnsi="Times New Roman" w:cs="Times New Roman"/>
          <w:b/>
        </w:rPr>
      </w:pPr>
    </w:p>
    <w:p w14:paraId="2A4C3749" w14:textId="77777777" w:rsidR="00050C80" w:rsidRPr="00332A7A" w:rsidRDefault="00CB05D7" w:rsidP="00CE487E">
      <w:pPr>
        <w:spacing w:after="0" w:line="240" w:lineRule="auto"/>
        <w:jc w:val="center"/>
        <w:rPr>
          <w:rFonts w:ascii="Times New Roman" w:eastAsia="Calibri" w:hAnsi="Times New Roman" w:cs="Times New Roman"/>
          <w:b/>
          <w:sz w:val="28"/>
          <w:szCs w:val="28"/>
        </w:rPr>
      </w:pPr>
      <w:r w:rsidRPr="00332A7A">
        <w:rPr>
          <w:rFonts w:ascii="Times New Roman" w:eastAsia="Calibri" w:hAnsi="Times New Roman" w:cs="Times New Roman"/>
          <w:b/>
          <w:sz w:val="28"/>
          <w:szCs w:val="28"/>
        </w:rPr>
        <w:t>2 вариант</w:t>
      </w:r>
    </w:p>
    <w:p w14:paraId="48F1B792" w14:textId="77777777" w:rsidR="00050C80" w:rsidRPr="00332A7A" w:rsidRDefault="00050C80" w:rsidP="00CE487E">
      <w:pPr>
        <w:spacing w:after="0" w:line="240" w:lineRule="auto"/>
        <w:jc w:val="center"/>
        <w:rPr>
          <w:rFonts w:ascii="Times New Roman" w:eastAsia="Calibri" w:hAnsi="Times New Roman" w:cs="Times New Roman"/>
          <w:sz w:val="28"/>
          <w:szCs w:val="28"/>
        </w:rPr>
      </w:pPr>
    </w:p>
    <w:tbl>
      <w:tblPr>
        <w:tblStyle w:val="210"/>
        <w:tblW w:w="10455" w:type="dxa"/>
        <w:tblInd w:w="-459" w:type="dxa"/>
        <w:tblLayout w:type="fixed"/>
        <w:tblLook w:val="04A0" w:firstRow="1" w:lastRow="0" w:firstColumn="1" w:lastColumn="0" w:noHBand="0" w:noVBand="1"/>
      </w:tblPr>
      <w:tblGrid>
        <w:gridCol w:w="2552"/>
        <w:gridCol w:w="5528"/>
        <w:gridCol w:w="2375"/>
      </w:tblGrid>
      <w:tr w:rsidR="00050C80" w:rsidRPr="00CE487E" w14:paraId="2A0686C9" w14:textId="77777777" w:rsidTr="008F7332">
        <w:tc>
          <w:tcPr>
            <w:tcW w:w="2552" w:type="dxa"/>
          </w:tcPr>
          <w:p w14:paraId="7C1C43E3" w14:textId="77777777" w:rsidR="00050C80" w:rsidRPr="00332A7A" w:rsidRDefault="00CB05D7" w:rsidP="00CE487E">
            <w:pPr>
              <w:spacing w:after="0" w:line="240" w:lineRule="auto"/>
              <w:contextualSpacing/>
              <w:jc w:val="center"/>
              <w:rPr>
                <w:rFonts w:ascii="Times New Roman" w:hAnsi="Times New Roman" w:cs="Times New Roman"/>
                <w:b/>
                <w:bCs/>
              </w:rPr>
            </w:pPr>
            <w:r w:rsidRPr="00332A7A">
              <w:rPr>
                <w:rFonts w:ascii="Times New Roman" w:hAnsi="Times New Roman" w:cs="Times New Roman"/>
                <w:b/>
                <w:bCs/>
              </w:rPr>
              <w:t>Тип задания</w:t>
            </w:r>
          </w:p>
        </w:tc>
        <w:tc>
          <w:tcPr>
            <w:tcW w:w="5528" w:type="dxa"/>
          </w:tcPr>
          <w:p w14:paraId="63655239" w14:textId="77777777" w:rsidR="00050C80" w:rsidRPr="00332A7A" w:rsidRDefault="00CB05D7" w:rsidP="00CE487E">
            <w:pPr>
              <w:spacing w:after="0" w:line="240" w:lineRule="auto"/>
              <w:contextualSpacing/>
              <w:jc w:val="center"/>
              <w:rPr>
                <w:rFonts w:ascii="Times New Roman" w:hAnsi="Times New Roman" w:cs="Times New Roman"/>
                <w:b/>
                <w:bCs/>
              </w:rPr>
            </w:pPr>
            <w:r w:rsidRPr="00332A7A">
              <w:rPr>
                <w:rFonts w:ascii="Times New Roman" w:hAnsi="Times New Roman" w:cs="Times New Roman"/>
                <w:b/>
                <w:bCs/>
              </w:rPr>
              <w:t>Пример задания</w:t>
            </w:r>
          </w:p>
        </w:tc>
        <w:tc>
          <w:tcPr>
            <w:tcW w:w="2375" w:type="dxa"/>
          </w:tcPr>
          <w:p w14:paraId="4110512A" w14:textId="77777777" w:rsidR="00050C80" w:rsidRPr="00332A7A" w:rsidRDefault="00CB05D7" w:rsidP="00CE487E">
            <w:pPr>
              <w:spacing w:after="0" w:line="240" w:lineRule="auto"/>
              <w:contextualSpacing/>
              <w:jc w:val="center"/>
              <w:rPr>
                <w:rFonts w:ascii="Times New Roman" w:hAnsi="Times New Roman" w:cs="Times New Roman"/>
                <w:b/>
                <w:bCs/>
              </w:rPr>
            </w:pPr>
            <w:r w:rsidRPr="00332A7A">
              <w:rPr>
                <w:rFonts w:ascii="Times New Roman" w:hAnsi="Times New Roman" w:cs="Times New Roman"/>
                <w:b/>
                <w:bCs/>
              </w:rPr>
              <w:t>Верные ответы</w:t>
            </w:r>
          </w:p>
        </w:tc>
      </w:tr>
      <w:tr w:rsidR="00050C80" w:rsidRPr="00CE487E" w14:paraId="6F094F78" w14:textId="77777777" w:rsidTr="008F7332">
        <w:tc>
          <w:tcPr>
            <w:tcW w:w="2552" w:type="dxa"/>
            <w:vMerge w:val="restart"/>
          </w:tcPr>
          <w:p w14:paraId="576D8E48"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1. Задание закрытого типа на установление соответствия</w:t>
            </w:r>
          </w:p>
        </w:tc>
        <w:tc>
          <w:tcPr>
            <w:tcW w:w="7903" w:type="dxa"/>
            <w:gridSpan w:val="2"/>
          </w:tcPr>
          <w:p w14:paraId="20F84204" w14:textId="77777777" w:rsidR="00050C80" w:rsidRPr="00CE487E" w:rsidRDefault="00CB05D7" w:rsidP="00CE487E">
            <w:pPr>
              <w:spacing w:after="0" w:line="240" w:lineRule="auto"/>
              <w:ind w:left="8"/>
              <w:contextualSpacing/>
              <w:jc w:val="both"/>
              <w:rPr>
                <w:rFonts w:ascii="Times New Roman" w:eastAsia="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rPr>
              <w:t>Прочитайте текст вопроса и установите соответствие</w:t>
            </w:r>
          </w:p>
        </w:tc>
      </w:tr>
      <w:tr w:rsidR="00050C80" w:rsidRPr="00CE487E" w14:paraId="691F441F" w14:textId="77777777" w:rsidTr="008F7332">
        <w:tc>
          <w:tcPr>
            <w:tcW w:w="2552" w:type="dxa"/>
            <w:vMerge/>
          </w:tcPr>
          <w:p w14:paraId="533A9B64"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0A681B48" w14:textId="77777777" w:rsidR="00050C80" w:rsidRPr="00CE487E" w:rsidRDefault="00CB05D7" w:rsidP="00CE487E">
            <w:pPr>
              <w:spacing w:after="0" w:line="240" w:lineRule="auto"/>
              <w:ind w:left="8"/>
              <w:contextualSpacing/>
              <w:jc w:val="both"/>
              <w:rPr>
                <w:rFonts w:ascii="Times New Roman" w:eastAsia="Times New Roman" w:hAnsi="Times New Roman" w:cs="Times New Roman"/>
              </w:rPr>
            </w:pPr>
            <w:r w:rsidRPr="00CE487E">
              <w:rPr>
                <w:rFonts w:ascii="Times New Roman" w:eastAsia="Times New Roman" w:hAnsi="Times New Roman" w:cs="Times New Roman"/>
              </w:rPr>
              <w:t>1. Установите соответствие между определением и малыми формами занятий внеурочной деятельности: (ОК 01., ОК 02., ОК 08., ПК 3.5.)</w:t>
            </w:r>
          </w:p>
          <w:p w14:paraId="56EB455D"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bl>
            <w:tblPr>
              <w:tblStyle w:val="210"/>
              <w:tblW w:w="5340" w:type="dxa"/>
              <w:tblLayout w:type="fixed"/>
              <w:tblLook w:val="04A0" w:firstRow="1" w:lastRow="0" w:firstColumn="1" w:lastColumn="0" w:noHBand="0" w:noVBand="1"/>
            </w:tblPr>
            <w:tblGrid>
              <w:gridCol w:w="3147"/>
              <w:gridCol w:w="2193"/>
            </w:tblGrid>
            <w:tr w:rsidR="00050C80" w:rsidRPr="00CE487E" w14:paraId="5E3FE718" w14:textId="77777777">
              <w:tc>
                <w:tcPr>
                  <w:tcW w:w="2947" w:type="pct"/>
                </w:tcPr>
                <w:p w14:paraId="1AD0E112" w14:textId="77777777" w:rsidR="00050C80" w:rsidRPr="00CE487E" w:rsidRDefault="00CB05D7" w:rsidP="00CE487E">
                  <w:pPr>
                    <w:shd w:val="clear" w:color="auto" w:fill="FFFFFF"/>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Определения</w:t>
                  </w:r>
                </w:p>
              </w:tc>
              <w:tc>
                <w:tcPr>
                  <w:tcW w:w="2053" w:type="pct"/>
                </w:tcPr>
                <w:p w14:paraId="5A5732AC" w14:textId="77777777" w:rsidR="00050C80" w:rsidRPr="00CE487E" w:rsidRDefault="00CB05D7" w:rsidP="00CE487E">
                  <w:pPr>
                    <w:spacing w:after="0" w:line="240" w:lineRule="auto"/>
                    <w:contextualSpacing/>
                    <w:jc w:val="center"/>
                    <w:rPr>
                      <w:rFonts w:ascii="Times New Roman" w:eastAsia="Times New Roman" w:hAnsi="Times New Roman" w:cs="Times New Roman"/>
                    </w:rPr>
                  </w:pPr>
                  <w:r w:rsidRPr="00CE487E">
                    <w:rPr>
                      <w:rFonts w:ascii="Times New Roman" w:eastAsia="Times New Roman" w:hAnsi="Times New Roman" w:cs="Times New Roman"/>
                    </w:rPr>
                    <w:t>Форма занятий</w:t>
                  </w:r>
                </w:p>
              </w:tc>
            </w:tr>
            <w:tr w:rsidR="00050C80" w:rsidRPr="00CE487E" w14:paraId="1C5E5516" w14:textId="77777777">
              <w:tc>
                <w:tcPr>
                  <w:tcW w:w="2947" w:type="pct"/>
                </w:tcPr>
                <w:p w14:paraId="5491722A" w14:textId="77777777" w:rsidR="00050C80" w:rsidRPr="00CE487E" w:rsidRDefault="00CB05D7" w:rsidP="00332A7A">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 Зарядка, состоящая из упражнений, которые помогают проснуться, получить заряд энергии и подготовиться к последующему рабочему дню</w:t>
                  </w:r>
                </w:p>
              </w:tc>
              <w:tc>
                <w:tcPr>
                  <w:tcW w:w="2053" w:type="pct"/>
                </w:tcPr>
                <w:p w14:paraId="6AD5850E"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1. Микропауза</w:t>
                  </w:r>
                </w:p>
              </w:tc>
            </w:tr>
            <w:tr w:rsidR="00050C80" w:rsidRPr="00CE487E" w14:paraId="14B075AA" w14:textId="77777777">
              <w:tc>
                <w:tcPr>
                  <w:tcW w:w="2947" w:type="pct"/>
                </w:tcPr>
                <w:p w14:paraId="69F2EF27" w14:textId="77777777" w:rsidR="00050C80" w:rsidRPr="00CE487E" w:rsidRDefault="00CB05D7" w:rsidP="00332A7A">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Б. Физические </w:t>
                  </w:r>
                  <w:r w:rsidRPr="00CE487E">
                    <w:rPr>
                      <w:rFonts w:ascii="Times New Roman" w:eastAsia="Times New Roman" w:hAnsi="Times New Roman" w:cs="Times New Roman"/>
                      <w:bCs/>
                      <w:iCs/>
                      <w:lang w:eastAsia="ru-RU"/>
                    </w:rPr>
                    <w:t>упражнения</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bCs/>
                      <w:iCs/>
                      <w:lang w:eastAsia="ru-RU"/>
                    </w:rPr>
                    <w:t xml:space="preserve">направленные на восстановление </w:t>
                  </w:r>
                  <w:r w:rsidRPr="00CE487E">
                    <w:rPr>
                      <w:rFonts w:ascii="Times New Roman" w:eastAsia="Times New Roman" w:hAnsi="Times New Roman" w:cs="Times New Roman"/>
                      <w:lang w:eastAsia="ru-RU"/>
                    </w:rPr>
                    <w:t xml:space="preserve">работоспособности детей, </w:t>
                  </w:r>
                  <w:r w:rsidRPr="00CE487E">
                    <w:rPr>
                      <w:rFonts w:ascii="Times New Roman" w:eastAsia="Times New Roman" w:hAnsi="Times New Roman" w:cs="Times New Roman"/>
                      <w:bCs/>
                      <w:iCs/>
                      <w:lang w:eastAsia="ru-RU"/>
                    </w:rPr>
                    <w:t>улучшение их самочувствия,</w:t>
                  </w:r>
                  <w:r w:rsidRPr="00CE487E">
                    <w:rPr>
                      <w:rFonts w:ascii="Times New Roman" w:eastAsia="Times New Roman" w:hAnsi="Times New Roman" w:cs="Times New Roman"/>
                      <w:lang w:eastAsia="ru-RU"/>
                    </w:rPr>
                    <w:t xml:space="preserve"> повышение внимания, </w:t>
                  </w:r>
                  <w:r w:rsidRPr="00CE487E">
                    <w:rPr>
                      <w:rFonts w:ascii="Times New Roman" w:eastAsia="Times New Roman" w:hAnsi="Times New Roman" w:cs="Times New Roman"/>
                      <w:bCs/>
                      <w:iCs/>
                      <w:lang w:eastAsia="ru-RU"/>
                    </w:rPr>
                    <w:t>предупреждение нарушений осанки, то есть на оздоровление организма детей.</w:t>
                  </w:r>
                </w:p>
              </w:tc>
              <w:tc>
                <w:tcPr>
                  <w:tcW w:w="2053" w:type="pct"/>
                </w:tcPr>
                <w:p w14:paraId="27CD93EB"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2. Утренняя гимнастика</w:t>
                  </w:r>
                </w:p>
              </w:tc>
            </w:tr>
            <w:tr w:rsidR="00050C80" w:rsidRPr="00CE487E" w14:paraId="47E91DC3" w14:textId="77777777">
              <w:tc>
                <w:tcPr>
                  <w:tcW w:w="2947" w:type="pct"/>
                </w:tcPr>
                <w:p w14:paraId="509EC5AF" w14:textId="77777777" w:rsidR="00050C80" w:rsidRPr="00CE487E" w:rsidRDefault="00CB05D7" w:rsidP="00332A7A">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 Выполнение специально подобранных физических упражнений перед началом рабочего дня с целью быстрейшего врабатывания организма.</w:t>
                  </w:r>
                </w:p>
              </w:tc>
              <w:tc>
                <w:tcPr>
                  <w:tcW w:w="2053" w:type="pct"/>
                </w:tcPr>
                <w:p w14:paraId="7612BCFD"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t>3. Физкультминутка</w:t>
                  </w:r>
                </w:p>
              </w:tc>
            </w:tr>
            <w:tr w:rsidR="00050C80" w:rsidRPr="00CE487E" w14:paraId="1293F40D" w14:textId="77777777">
              <w:tc>
                <w:tcPr>
                  <w:tcW w:w="2947" w:type="pct"/>
                </w:tcPr>
                <w:p w14:paraId="55279263" w14:textId="77777777" w:rsidR="00050C80" w:rsidRPr="00CE487E" w:rsidRDefault="00CB05D7" w:rsidP="00332A7A">
                  <w:pPr>
                    <w:shd w:val="clear" w:color="auto" w:fill="FFFFFF"/>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Г. Самая короткая форма производственной гимнастики, длящаяся всего </w:t>
                  </w:r>
                  <w:r w:rsidRPr="00CE487E">
                    <w:rPr>
                      <w:rFonts w:ascii="Times New Roman" w:eastAsia="Times New Roman" w:hAnsi="Times New Roman" w:cs="Times New Roman"/>
                      <w:lang w:eastAsia="ru-RU"/>
                    </w:rPr>
                    <w:lastRenderedPageBreak/>
                    <w:t>20-З0 секунд.</w:t>
                  </w:r>
                </w:p>
              </w:tc>
              <w:tc>
                <w:tcPr>
                  <w:tcW w:w="2053" w:type="pct"/>
                </w:tcPr>
                <w:p w14:paraId="6A27C3EB"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rPr>
                    <w:lastRenderedPageBreak/>
                    <w:t>4. </w:t>
                  </w:r>
                  <w:r w:rsidRPr="00CE487E">
                    <w:rPr>
                      <w:rFonts w:ascii="Times New Roman" w:eastAsia="Times New Roman" w:hAnsi="Times New Roman" w:cs="Times New Roman"/>
                      <w:bCs/>
                    </w:rPr>
                    <w:t>Вводная гимнастика.</w:t>
                  </w:r>
                </w:p>
              </w:tc>
            </w:tr>
          </w:tbl>
          <w:p w14:paraId="51065CDB"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p w14:paraId="7C2517FE" w14:textId="77777777" w:rsidR="00050C80" w:rsidRPr="00CE487E" w:rsidRDefault="00CB05D7" w:rsidP="00CE487E">
            <w:pPr>
              <w:spacing w:after="0" w:line="240" w:lineRule="auto"/>
              <w:contextualSpacing/>
              <w:jc w:val="both"/>
              <w:rPr>
                <w:rFonts w:ascii="Times New Roman" w:eastAsia="Times New Roman" w:hAnsi="Times New Roman" w:cs="Times New Roman"/>
                <w:b/>
                <w:lang w:eastAsia="ru-RU"/>
              </w:rPr>
            </w:pPr>
            <w:r w:rsidRPr="00CE487E">
              <w:rPr>
                <w:rFonts w:ascii="Times New Roman" w:eastAsia="Times New Roman" w:hAnsi="Times New Roman" w:cs="Times New Roman"/>
                <w:lang w:eastAsia="ru-RU"/>
              </w:rPr>
              <w:t>Запишите выбранные цифры под соответствующими буквами:</w:t>
            </w:r>
          </w:p>
          <w:tbl>
            <w:tblPr>
              <w:tblStyle w:val="210"/>
              <w:tblW w:w="4646" w:type="dxa"/>
              <w:jc w:val="center"/>
              <w:tblLayout w:type="fixed"/>
              <w:tblLook w:val="04A0" w:firstRow="1" w:lastRow="0" w:firstColumn="1" w:lastColumn="0" w:noHBand="0" w:noVBand="1"/>
            </w:tblPr>
            <w:tblGrid>
              <w:gridCol w:w="1257"/>
              <w:gridCol w:w="1211"/>
              <w:gridCol w:w="1149"/>
              <w:gridCol w:w="1029"/>
            </w:tblGrid>
            <w:tr w:rsidR="00050C80" w:rsidRPr="00CE487E" w14:paraId="20003E18" w14:textId="77777777">
              <w:trPr>
                <w:jc w:val="center"/>
              </w:trPr>
              <w:tc>
                <w:tcPr>
                  <w:tcW w:w="1257" w:type="dxa"/>
                </w:tcPr>
                <w:p w14:paraId="361674B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11" w:type="dxa"/>
                </w:tcPr>
                <w:p w14:paraId="1687893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149" w:type="dxa"/>
                </w:tcPr>
                <w:p w14:paraId="68A8A1F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029" w:type="dxa"/>
                </w:tcPr>
                <w:p w14:paraId="285A01B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35F72931" w14:textId="77777777">
              <w:trPr>
                <w:jc w:val="center"/>
              </w:trPr>
              <w:tc>
                <w:tcPr>
                  <w:tcW w:w="1257" w:type="dxa"/>
                </w:tcPr>
                <w:p w14:paraId="445AE12E"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211" w:type="dxa"/>
                </w:tcPr>
                <w:p w14:paraId="6D7D7FF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149" w:type="dxa"/>
                </w:tcPr>
                <w:p w14:paraId="02A33A45"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c>
                <w:tcPr>
                  <w:tcW w:w="1029" w:type="dxa"/>
                </w:tcPr>
                <w:p w14:paraId="4AFF0F34"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tc>
            </w:tr>
          </w:tbl>
          <w:p w14:paraId="65F40B79" w14:textId="77777777" w:rsidR="00050C80" w:rsidRPr="00CE487E" w:rsidRDefault="00050C80" w:rsidP="00CE487E">
            <w:pPr>
              <w:spacing w:after="0" w:line="240" w:lineRule="auto"/>
              <w:contextualSpacing/>
              <w:jc w:val="both"/>
              <w:rPr>
                <w:rFonts w:ascii="Times New Roman" w:hAnsi="Times New Roman" w:cs="Times New Roman"/>
              </w:rPr>
            </w:pPr>
          </w:p>
        </w:tc>
        <w:tc>
          <w:tcPr>
            <w:tcW w:w="2375" w:type="dxa"/>
          </w:tcPr>
          <w:tbl>
            <w:tblPr>
              <w:tblStyle w:val="210"/>
              <w:tblW w:w="5000" w:type="pct"/>
              <w:jc w:val="center"/>
              <w:tblLayout w:type="fixed"/>
              <w:tblLook w:val="04A0" w:firstRow="1" w:lastRow="0" w:firstColumn="1" w:lastColumn="0" w:noHBand="0" w:noVBand="1"/>
            </w:tblPr>
            <w:tblGrid>
              <w:gridCol w:w="538"/>
              <w:gridCol w:w="537"/>
              <w:gridCol w:w="537"/>
              <w:gridCol w:w="537"/>
            </w:tblGrid>
            <w:tr w:rsidR="00050C80" w:rsidRPr="00CE487E" w14:paraId="64E8754F" w14:textId="77777777">
              <w:trPr>
                <w:jc w:val="center"/>
              </w:trPr>
              <w:tc>
                <w:tcPr>
                  <w:tcW w:w="1250" w:type="pct"/>
                </w:tcPr>
                <w:p w14:paraId="5E69168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250" w:type="pct"/>
                </w:tcPr>
                <w:p w14:paraId="0091C5EF"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73631E9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3C996C9C"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493FB1C7" w14:textId="77777777">
              <w:trPr>
                <w:jc w:val="center"/>
              </w:trPr>
              <w:tc>
                <w:tcPr>
                  <w:tcW w:w="1250" w:type="pct"/>
                </w:tcPr>
                <w:p w14:paraId="44E9535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462EB27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0881E0E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799E4EB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r>
          </w:tbl>
          <w:p w14:paraId="2B9408B8"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073A20AA" w14:textId="77777777" w:rsidTr="008F7332">
        <w:tc>
          <w:tcPr>
            <w:tcW w:w="2552" w:type="dxa"/>
            <w:vMerge/>
          </w:tcPr>
          <w:p w14:paraId="6F854BD3"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67BAD370" w14:textId="758753D8" w:rsidR="00050C80"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Установите соответствие между т</w:t>
            </w:r>
            <w:r w:rsidRPr="00CE487E">
              <w:rPr>
                <w:rFonts w:ascii="Times New Roman" w:hAnsi="Times New Roman" w:cs="Times New Roman"/>
                <w:bCs/>
              </w:rPr>
              <w:t xml:space="preserve">ипом внеурочной деятельности и его основной задачей </w:t>
            </w:r>
            <w:r w:rsidRPr="00CE487E">
              <w:rPr>
                <w:rFonts w:ascii="Times New Roman" w:hAnsi="Times New Roman" w:cs="Times New Roman"/>
              </w:rPr>
              <w:t>(ОК 01, ОК 02, ОК 08):</w:t>
            </w:r>
          </w:p>
          <w:p w14:paraId="63A87170" w14:textId="77777777" w:rsidR="00332A7A" w:rsidRPr="00CE487E" w:rsidRDefault="00332A7A" w:rsidP="00CE487E">
            <w:pPr>
              <w:spacing w:after="0" w:line="240" w:lineRule="auto"/>
              <w:contextualSpacing/>
              <w:jc w:val="both"/>
              <w:rPr>
                <w:rFonts w:ascii="Times New Roman" w:hAnsi="Times New Roman" w:cs="Times New Roman"/>
                <w:b/>
                <w:bCs/>
              </w:rPr>
            </w:pPr>
          </w:p>
          <w:tbl>
            <w:tblPr>
              <w:tblStyle w:val="210"/>
              <w:tblW w:w="4973" w:type="pct"/>
              <w:tblLayout w:type="fixed"/>
              <w:tblLook w:val="04A0" w:firstRow="1" w:lastRow="0" w:firstColumn="1" w:lastColumn="0" w:noHBand="0" w:noVBand="1"/>
            </w:tblPr>
            <w:tblGrid>
              <w:gridCol w:w="2438"/>
              <w:gridCol w:w="2835"/>
            </w:tblGrid>
            <w:tr w:rsidR="00050C80" w:rsidRPr="00CE487E" w14:paraId="2F381CB2" w14:textId="77777777">
              <w:tc>
                <w:tcPr>
                  <w:tcW w:w="2312" w:type="pct"/>
                </w:tcPr>
                <w:p w14:paraId="054E5E3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Тип деятельности</w:t>
                  </w:r>
                </w:p>
              </w:tc>
              <w:tc>
                <w:tcPr>
                  <w:tcW w:w="2688" w:type="pct"/>
                </w:tcPr>
                <w:p w14:paraId="2A80EE0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Задача</w:t>
                  </w:r>
                </w:p>
              </w:tc>
            </w:tr>
            <w:tr w:rsidR="00050C80" w:rsidRPr="00CE487E" w14:paraId="13D74D2A" w14:textId="77777777">
              <w:tc>
                <w:tcPr>
                  <w:tcW w:w="2312" w:type="pct"/>
                </w:tcPr>
                <w:p w14:paraId="16B19B3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А. Утренняя зарядка</w:t>
                  </w:r>
                </w:p>
              </w:tc>
              <w:tc>
                <w:tcPr>
                  <w:tcW w:w="2688" w:type="pct"/>
                </w:tcPr>
                <w:p w14:paraId="369BD8C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Здоровый образ жизни пропаганда и привлечение внимания к спорту</w:t>
                  </w:r>
                </w:p>
              </w:tc>
            </w:tr>
            <w:tr w:rsidR="00050C80" w:rsidRPr="00CE487E" w14:paraId="7F67AA86" w14:textId="77777777">
              <w:tc>
                <w:tcPr>
                  <w:tcW w:w="2312" w:type="pct"/>
                </w:tcPr>
                <w:p w14:paraId="45B8110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Б. Плавательные старты</w:t>
                  </w:r>
                </w:p>
              </w:tc>
              <w:tc>
                <w:tcPr>
                  <w:tcW w:w="2688" w:type="pct"/>
                </w:tcPr>
                <w:p w14:paraId="41734D4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Совершенствование индивидуальных навыков, повышение спортивного мастерства и командного взаимодействия</w:t>
                  </w:r>
                </w:p>
              </w:tc>
            </w:tr>
            <w:tr w:rsidR="00050C80" w:rsidRPr="00CE487E" w14:paraId="376C742C" w14:textId="77777777">
              <w:tc>
                <w:tcPr>
                  <w:tcW w:w="2312" w:type="pct"/>
                </w:tcPr>
                <w:p w14:paraId="4705D6C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В. Неделя здоровья</w:t>
                  </w:r>
                </w:p>
              </w:tc>
              <w:tc>
                <w:tcPr>
                  <w:tcW w:w="2688" w:type="pct"/>
                </w:tcPr>
                <w:p w14:paraId="460E8E0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w:t>
                  </w:r>
                  <w:r w:rsidRPr="00CE487E">
                    <w:rPr>
                      <w:rFonts w:ascii="Times New Roman" w:hAnsi="Times New Roman" w:cs="Times New Roman"/>
                      <w:spacing w:val="-5"/>
                    </w:rPr>
                    <w:t>Ускорить метаболизм и эффективно настроить тело на выполнение физических нагрузок.</w:t>
                  </w:r>
                </w:p>
              </w:tc>
            </w:tr>
            <w:tr w:rsidR="00050C80" w:rsidRPr="00CE487E" w14:paraId="1C094811" w14:textId="77777777">
              <w:tc>
                <w:tcPr>
                  <w:tcW w:w="2312" w:type="pct"/>
                </w:tcPr>
                <w:p w14:paraId="56B1819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Г. Тренировочные сборы</w:t>
                  </w:r>
                </w:p>
              </w:tc>
              <w:tc>
                <w:tcPr>
                  <w:tcW w:w="2688" w:type="pct"/>
                </w:tcPr>
                <w:p w14:paraId="72C5743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4. Проверка уровня плавания </w:t>
                  </w:r>
                </w:p>
              </w:tc>
            </w:tr>
          </w:tbl>
          <w:p w14:paraId="2B1E6A0D" w14:textId="77777777" w:rsidR="00050C80" w:rsidRPr="00CE487E" w:rsidRDefault="00050C80" w:rsidP="00CE487E">
            <w:pPr>
              <w:spacing w:after="0" w:line="240" w:lineRule="auto"/>
              <w:contextualSpacing/>
              <w:jc w:val="both"/>
              <w:rPr>
                <w:rFonts w:ascii="Times New Roman" w:hAnsi="Times New Roman" w:cs="Times New Roman"/>
              </w:rPr>
            </w:pPr>
          </w:p>
          <w:p w14:paraId="48D73F33"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rPr>
              <w:t>Запишите выбранные цифры под соответствующими буквами:</w:t>
            </w:r>
          </w:p>
          <w:tbl>
            <w:tblPr>
              <w:tblStyle w:val="210"/>
              <w:tblW w:w="4165" w:type="dxa"/>
              <w:jc w:val="center"/>
              <w:tblLayout w:type="fixed"/>
              <w:tblLook w:val="04A0" w:firstRow="1" w:lastRow="0" w:firstColumn="1" w:lastColumn="0" w:noHBand="0" w:noVBand="1"/>
            </w:tblPr>
            <w:tblGrid>
              <w:gridCol w:w="1028"/>
              <w:gridCol w:w="1017"/>
              <w:gridCol w:w="1091"/>
              <w:gridCol w:w="1029"/>
            </w:tblGrid>
            <w:tr w:rsidR="00050C80" w:rsidRPr="00CE487E" w14:paraId="665DDC7F" w14:textId="77777777">
              <w:trPr>
                <w:jc w:val="center"/>
              </w:trPr>
              <w:tc>
                <w:tcPr>
                  <w:tcW w:w="1028" w:type="dxa"/>
                </w:tcPr>
                <w:p w14:paraId="04A07680"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017" w:type="dxa"/>
                </w:tcPr>
                <w:p w14:paraId="1AEEC05A" w14:textId="77777777" w:rsidR="00050C80" w:rsidRPr="00CE487E" w:rsidRDefault="00CB05D7" w:rsidP="00CE487E">
                  <w:pPr>
                    <w:spacing w:after="0" w:line="240" w:lineRule="auto"/>
                    <w:ind w:left="-882" w:firstLine="882"/>
                    <w:contextualSpacing/>
                    <w:jc w:val="center"/>
                    <w:rPr>
                      <w:rFonts w:ascii="Times New Roman" w:hAnsi="Times New Roman" w:cs="Times New Roman"/>
                    </w:rPr>
                  </w:pPr>
                  <w:r w:rsidRPr="00CE487E">
                    <w:rPr>
                      <w:rFonts w:ascii="Times New Roman" w:hAnsi="Times New Roman" w:cs="Times New Roman"/>
                    </w:rPr>
                    <w:t>Б</w:t>
                  </w:r>
                </w:p>
              </w:tc>
              <w:tc>
                <w:tcPr>
                  <w:tcW w:w="1091" w:type="dxa"/>
                </w:tcPr>
                <w:p w14:paraId="54560AD8"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c>
                <w:tcPr>
                  <w:tcW w:w="1029" w:type="dxa"/>
                </w:tcPr>
                <w:p w14:paraId="03EAEB9F"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Г</w:t>
                  </w:r>
                </w:p>
              </w:tc>
            </w:tr>
            <w:tr w:rsidR="00050C80" w:rsidRPr="00CE487E" w14:paraId="4DE6F924" w14:textId="77777777">
              <w:trPr>
                <w:jc w:val="center"/>
              </w:trPr>
              <w:tc>
                <w:tcPr>
                  <w:tcW w:w="1028" w:type="dxa"/>
                </w:tcPr>
                <w:p w14:paraId="39E0D4A5" w14:textId="77777777" w:rsidR="00050C80" w:rsidRPr="00CE487E" w:rsidRDefault="00050C80" w:rsidP="00CE487E">
                  <w:pPr>
                    <w:spacing w:after="0" w:line="240" w:lineRule="auto"/>
                    <w:contextualSpacing/>
                    <w:jc w:val="both"/>
                    <w:rPr>
                      <w:rFonts w:ascii="Times New Roman" w:hAnsi="Times New Roman" w:cs="Times New Roman"/>
                    </w:rPr>
                  </w:pPr>
                </w:p>
              </w:tc>
              <w:tc>
                <w:tcPr>
                  <w:tcW w:w="1017" w:type="dxa"/>
                </w:tcPr>
                <w:p w14:paraId="014A95FC" w14:textId="77777777" w:rsidR="00050C80" w:rsidRPr="00CE487E" w:rsidRDefault="00050C80" w:rsidP="00CE487E">
                  <w:pPr>
                    <w:spacing w:after="0" w:line="240" w:lineRule="auto"/>
                    <w:contextualSpacing/>
                    <w:jc w:val="both"/>
                    <w:rPr>
                      <w:rFonts w:ascii="Times New Roman" w:hAnsi="Times New Roman" w:cs="Times New Roman"/>
                    </w:rPr>
                  </w:pPr>
                </w:p>
              </w:tc>
              <w:tc>
                <w:tcPr>
                  <w:tcW w:w="1091" w:type="dxa"/>
                </w:tcPr>
                <w:p w14:paraId="2568A86F" w14:textId="77777777" w:rsidR="00050C80" w:rsidRPr="00CE487E" w:rsidRDefault="00050C80" w:rsidP="00CE487E">
                  <w:pPr>
                    <w:spacing w:after="0" w:line="240" w:lineRule="auto"/>
                    <w:contextualSpacing/>
                    <w:jc w:val="both"/>
                    <w:rPr>
                      <w:rFonts w:ascii="Times New Roman" w:hAnsi="Times New Roman" w:cs="Times New Roman"/>
                    </w:rPr>
                  </w:pPr>
                </w:p>
              </w:tc>
              <w:tc>
                <w:tcPr>
                  <w:tcW w:w="1029" w:type="dxa"/>
                </w:tcPr>
                <w:p w14:paraId="3B127388" w14:textId="77777777" w:rsidR="00050C80" w:rsidRPr="00CE487E" w:rsidRDefault="00050C80" w:rsidP="00CE487E">
                  <w:pPr>
                    <w:spacing w:after="0" w:line="240" w:lineRule="auto"/>
                    <w:contextualSpacing/>
                    <w:jc w:val="both"/>
                    <w:rPr>
                      <w:rFonts w:ascii="Times New Roman" w:hAnsi="Times New Roman" w:cs="Times New Roman"/>
                    </w:rPr>
                  </w:pPr>
                </w:p>
              </w:tc>
            </w:tr>
          </w:tbl>
          <w:p w14:paraId="30F0BC3C" w14:textId="77777777" w:rsidR="00050C80" w:rsidRPr="00CE487E" w:rsidRDefault="00050C80" w:rsidP="00CE487E">
            <w:pPr>
              <w:spacing w:after="0" w:line="240" w:lineRule="auto"/>
              <w:contextualSpacing/>
              <w:jc w:val="both"/>
              <w:rPr>
                <w:rFonts w:ascii="Times New Roman" w:hAnsi="Times New Roman" w:cs="Times New Roman"/>
              </w:rPr>
            </w:pPr>
          </w:p>
        </w:tc>
        <w:tc>
          <w:tcPr>
            <w:tcW w:w="2375" w:type="dxa"/>
          </w:tcPr>
          <w:tbl>
            <w:tblPr>
              <w:tblStyle w:val="210"/>
              <w:tblW w:w="5000" w:type="pct"/>
              <w:jc w:val="center"/>
              <w:tblLayout w:type="fixed"/>
              <w:tblLook w:val="04A0" w:firstRow="1" w:lastRow="0" w:firstColumn="1" w:lastColumn="0" w:noHBand="0" w:noVBand="1"/>
            </w:tblPr>
            <w:tblGrid>
              <w:gridCol w:w="538"/>
              <w:gridCol w:w="537"/>
              <w:gridCol w:w="537"/>
              <w:gridCol w:w="537"/>
            </w:tblGrid>
            <w:tr w:rsidR="00050C80" w:rsidRPr="00CE487E" w14:paraId="49641C2E" w14:textId="77777777">
              <w:trPr>
                <w:jc w:val="center"/>
              </w:trPr>
              <w:tc>
                <w:tcPr>
                  <w:tcW w:w="1250" w:type="pct"/>
                </w:tcPr>
                <w:p w14:paraId="1E7221B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1B83394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14381DB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47D8208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39F0BEE8" w14:textId="77777777">
              <w:trPr>
                <w:jc w:val="center"/>
              </w:trPr>
              <w:tc>
                <w:tcPr>
                  <w:tcW w:w="1250" w:type="pct"/>
                </w:tcPr>
                <w:p w14:paraId="2099DB5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c>
                <w:tcPr>
                  <w:tcW w:w="1250" w:type="pct"/>
                </w:tcPr>
                <w:p w14:paraId="49806F2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5F34D6C6"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09205F32"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r>
          </w:tbl>
          <w:p w14:paraId="63D89788"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79D6F2C2" w14:textId="77777777" w:rsidTr="008F7332">
        <w:tc>
          <w:tcPr>
            <w:tcW w:w="2552" w:type="dxa"/>
            <w:vMerge/>
          </w:tcPr>
          <w:p w14:paraId="5C03CE95"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1919062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Установите соответствие между ф</w:t>
            </w:r>
            <w:r w:rsidRPr="00CE487E">
              <w:rPr>
                <w:rFonts w:ascii="Times New Roman" w:hAnsi="Times New Roman" w:cs="Times New Roman"/>
                <w:bCs/>
              </w:rPr>
              <w:t xml:space="preserve">ормой внеурочной деятельности и ее целью: </w:t>
            </w:r>
            <w:r w:rsidRPr="00CE487E">
              <w:rPr>
                <w:rFonts w:ascii="Times New Roman" w:hAnsi="Times New Roman" w:cs="Times New Roman"/>
              </w:rPr>
              <w:t>(ОК 01., ОК 02., ОК 08., ПК 3.5.)</w:t>
            </w:r>
          </w:p>
          <w:p w14:paraId="700D6F03" w14:textId="77777777" w:rsidR="00050C80" w:rsidRPr="00CE487E" w:rsidRDefault="00050C80" w:rsidP="00CE487E">
            <w:pPr>
              <w:spacing w:after="0" w:line="240" w:lineRule="auto"/>
              <w:contextualSpacing/>
              <w:jc w:val="both"/>
              <w:rPr>
                <w:rFonts w:ascii="Times New Roman" w:hAnsi="Times New Roman" w:cs="Times New Roman"/>
              </w:rPr>
            </w:pPr>
          </w:p>
          <w:tbl>
            <w:tblPr>
              <w:tblStyle w:val="210"/>
              <w:tblW w:w="4973" w:type="pct"/>
              <w:tblLayout w:type="fixed"/>
              <w:tblLook w:val="04A0" w:firstRow="1" w:lastRow="0" w:firstColumn="1" w:lastColumn="0" w:noHBand="0" w:noVBand="1"/>
            </w:tblPr>
            <w:tblGrid>
              <w:gridCol w:w="2438"/>
              <w:gridCol w:w="2835"/>
            </w:tblGrid>
            <w:tr w:rsidR="00050C80" w:rsidRPr="00CE487E" w14:paraId="2997799C" w14:textId="77777777">
              <w:tc>
                <w:tcPr>
                  <w:tcW w:w="2312" w:type="pct"/>
                </w:tcPr>
                <w:p w14:paraId="4E68C16C"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Форма деятельности</w:t>
                  </w:r>
                </w:p>
              </w:tc>
              <w:tc>
                <w:tcPr>
                  <w:tcW w:w="2688" w:type="pct"/>
                </w:tcPr>
                <w:p w14:paraId="23D1257A"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Цель</w:t>
                  </w:r>
                </w:p>
              </w:tc>
            </w:tr>
            <w:tr w:rsidR="00050C80" w:rsidRPr="00CE487E" w14:paraId="633F4E41" w14:textId="77777777">
              <w:tc>
                <w:tcPr>
                  <w:tcW w:w="2312" w:type="pct"/>
                </w:tcPr>
                <w:p w14:paraId="332129AB" w14:textId="105C0AEE" w:rsidR="00050C80" w:rsidRPr="00CE487E" w:rsidRDefault="00CB05D7" w:rsidP="00CE487E">
                  <w:pPr>
                    <w:spacing w:after="0" w:line="240" w:lineRule="auto"/>
                    <w:ind w:right="592"/>
                    <w:contextualSpacing/>
                    <w:jc w:val="both"/>
                    <w:rPr>
                      <w:rFonts w:ascii="Times New Roman" w:hAnsi="Times New Roman" w:cs="Times New Roman"/>
                    </w:rPr>
                  </w:pPr>
                  <w:r w:rsidRPr="00CE487E">
                    <w:rPr>
                      <w:rFonts w:ascii="Times New Roman" w:hAnsi="Times New Roman" w:cs="Times New Roman"/>
                    </w:rPr>
                    <w:t>А.</w:t>
                  </w:r>
                  <w:r w:rsidR="00411376" w:rsidRPr="00CE487E">
                    <w:rPr>
                      <w:rFonts w:ascii="Times New Roman" w:hAnsi="Times New Roman" w:cs="Times New Roman"/>
                    </w:rPr>
                    <w:t xml:space="preserve"> </w:t>
                  </w:r>
                  <w:r w:rsidRPr="00CE487E">
                    <w:rPr>
                      <w:rFonts w:ascii="Times New Roman" w:hAnsi="Times New Roman" w:cs="Times New Roman"/>
                    </w:rPr>
                    <w:t>Спортивный праздник</w:t>
                  </w:r>
                </w:p>
              </w:tc>
              <w:tc>
                <w:tcPr>
                  <w:tcW w:w="2688" w:type="pct"/>
                </w:tcPr>
                <w:p w14:paraId="1A48505A" w14:textId="75559EEF" w:rsidR="00050C80" w:rsidRPr="00CE487E" w:rsidRDefault="00CB05D7" w:rsidP="00CE487E">
                  <w:pPr>
                    <w:spacing w:after="0" w:line="240" w:lineRule="auto"/>
                    <w:ind w:right="175"/>
                    <w:contextualSpacing/>
                    <w:jc w:val="both"/>
                    <w:rPr>
                      <w:rFonts w:ascii="Times New Roman" w:hAnsi="Times New Roman" w:cs="Times New Roman"/>
                    </w:rPr>
                  </w:pPr>
                  <w:r w:rsidRPr="00CE487E">
                    <w:rPr>
                      <w:rFonts w:ascii="Times New Roman" w:hAnsi="Times New Roman" w:cs="Times New Roman"/>
                    </w:rPr>
                    <w:t xml:space="preserve">1.Содействие </w:t>
                  </w:r>
                  <w:r w:rsidR="00332A7A" w:rsidRPr="00CE487E">
                    <w:rPr>
                      <w:rFonts w:ascii="Times New Roman" w:hAnsi="Times New Roman" w:cs="Times New Roman"/>
                    </w:rPr>
                    <w:t>распространения здорового</w:t>
                  </w:r>
                  <w:r w:rsidRPr="00CE487E">
                    <w:rPr>
                      <w:rFonts w:ascii="Times New Roman" w:hAnsi="Times New Roman" w:cs="Times New Roman"/>
                    </w:rPr>
                    <w:t xml:space="preserve"> образа жизни среди школьников</w:t>
                  </w:r>
                </w:p>
              </w:tc>
            </w:tr>
            <w:tr w:rsidR="00050C80" w:rsidRPr="00CE487E" w14:paraId="10DAC295" w14:textId="77777777">
              <w:tc>
                <w:tcPr>
                  <w:tcW w:w="2312" w:type="pct"/>
                </w:tcPr>
                <w:p w14:paraId="0EAA1159" w14:textId="2CAC80A9" w:rsidR="00050C80" w:rsidRPr="00CE487E" w:rsidRDefault="00CB05D7" w:rsidP="00CE487E">
                  <w:pPr>
                    <w:spacing w:after="0" w:line="240" w:lineRule="auto"/>
                    <w:ind w:right="876"/>
                    <w:contextualSpacing/>
                    <w:jc w:val="both"/>
                    <w:rPr>
                      <w:rFonts w:ascii="Times New Roman" w:hAnsi="Times New Roman" w:cs="Times New Roman"/>
                    </w:rPr>
                  </w:pPr>
                  <w:r w:rsidRPr="00CE487E">
                    <w:rPr>
                      <w:rFonts w:ascii="Times New Roman" w:hAnsi="Times New Roman" w:cs="Times New Roman"/>
                    </w:rPr>
                    <w:t>Б.</w:t>
                  </w:r>
                  <w:r w:rsidR="00411376" w:rsidRPr="00CE487E">
                    <w:rPr>
                      <w:rFonts w:ascii="Times New Roman" w:hAnsi="Times New Roman" w:cs="Times New Roman"/>
                    </w:rPr>
                    <w:t xml:space="preserve"> </w:t>
                  </w:r>
                  <w:r w:rsidRPr="00CE487E">
                    <w:rPr>
                      <w:rFonts w:ascii="Times New Roman" w:hAnsi="Times New Roman" w:cs="Times New Roman"/>
                    </w:rPr>
                    <w:t>Кроссовая подготовка</w:t>
                  </w:r>
                </w:p>
              </w:tc>
              <w:tc>
                <w:tcPr>
                  <w:tcW w:w="2688" w:type="pct"/>
                </w:tcPr>
                <w:p w14:paraId="2D682EDE" w14:textId="171CACD2"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w:t>
                  </w:r>
                  <w:r w:rsidR="00411376" w:rsidRPr="00CE487E">
                    <w:rPr>
                      <w:rFonts w:ascii="Times New Roman" w:hAnsi="Times New Roman" w:cs="Times New Roman"/>
                    </w:rPr>
                    <w:t xml:space="preserve"> </w:t>
                  </w:r>
                  <w:r w:rsidRPr="00CE487E">
                    <w:rPr>
                      <w:rFonts w:ascii="Times New Roman" w:hAnsi="Times New Roman" w:cs="Times New Roman"/>
                    </w:rPr>
                    <w:t>Коррекция и развитие общей выносливости и скоростных качеств</w:t>
                  </w:r>
                </w:p>
              </w:tc>
            </w:tr>
            <w:tr w:rsidR="00050C80" w:rsidRPr="00CE487E" w14:paraId="0B3D2995" w14:textId="77777777">
              <w:tc>
                <w:tcPr>
                  <w:tcW w:w="2312" w:type="pct"/>
                </w:tcPr>
                <w:p w14:paraId="33678FF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В. День здоровья</w:t>
                  </w:r>
                </w:p>
              </w:tc>
              <w:tc>
                <w:tcPr>
                  <w:tcW w:w="2688" w:type="pct"/>
                </w:tcPr>
                <w:p w14:paraId="270BD027" w14:textId="2BE67969"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w:t>
                  </w:r>
                  <w:r w:rsidR="00411376" w:rsidRPr="00CE487E">
                    <w:rPr>
                      <w:rFonts w:ascii="Times New Roman" w:hAnsi="Times New Roman" w:cs="Times New Roman"/>
                    </w:rPr>
                    <w:t xml:space="preserve"> </w:t>
                  </w:r>
                  <w:r w:rsidRPr="00CE487E">
                    <w:rPr>
                      <w:rFonts w:ascii="Times New Roman" w:hAnsi="Times New Roman" w:cs="Times New Roman"/>
                    </w:rPr>
                    <w:t>Проведение спортивных соревнований внутри класса</w:t>
                  </w:r>
                </w:p>
              </w:tc>
            </w:tr>
            <w:tr w:rsidR="00050C80" w:rsidRPr="00CE487E" w14:paraId="3668F38A" w14:textId="77777777">
              <w:tc>
                <w:tcPr>
                  <w:tcW w:w="2312" w:type="pct"/>
                </w:tcPr>
                <w:p w14:paraId="4471028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Г. Футбольный турнир</w:t>
                  </w:r>
                </w:p>
              </w:tc>
              <w:tc>
                <w:tcPr>
                  <w:tcW w:w="2688" w:type="pct"/>
                </w:tcPr>
                <w:p w14:paraId="3E7C0217" w14:textId="14C6773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w:t>
                  </w:r>
                  <w:r w:rsidR="00411376" w:rsidRPr="00CE487E">
                    <w:rPr>
                      <w:rFonts w:ascii="Times New Roman" w:hAnsi="Times New Roman" w:cs="Times New Roman"/>
                    </w:rPr>
                    <w:t xml:space="preserve"> </w:t>
                  </w:r>
                  <w:r w:rsidRPr="00CE487E">
                    <w:rPr>
                      <w:rFonts w:ascii="Times New Roman" w:hAnsi="Times New Roman" w:cs="Times New Roman"/>
                      <w:spacing w:val="-5"/>
                    </w:rPr>
                    <w:t>Досуговая деятельность</w:t>
                  </w:r>
                  <w:r w:rsidRPr="00CE487E">
                    <w:rPr>
                      <w:rFonts w:ascii="Times New Roman" w:hAnsi="Times New Roman" w:cs="Times New Roman"/>
                    </w:rPr>
                    <w:t xml:space="preserve"> по организации массовых оздоровительных мероприятий</w:t>
                  </w:r>
                </w:p>
              </w:tc>
            </w:tr>
          </w:tbl>
          <w:p w14:paraId="7353BE09" w14:textId="77777777" w:rsidR="00050C80" w:rsidRPr="00CE487E" w:rsidRDefault="00050C80" w:rsidP="00CE487E">
            <w:pPr>
              <w:spacing w:after="0" w:line="240" w:lineRule="auto"/>
              <w:contextualSpacing/>
              <w:jc w:val="both"/>
              <w:rPr>
                <w:rFonts w:ascii="Times New Roman" w:hAnsi="Times New Roman" w:cs="Times New Roman"/>
                <w:b/>
              </w:rPr>
            </w:pPr>
          </w:p>
          <w:p w14:paraId="6EAE555B"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rPr>
              <w:t>Запишите выбранные цифры под соответствующими буквами:</w:t>
            </w:r>
          </w:p>
          <w:tbl>
            <w:tblPr>
              <w:tblStyle w:val="210"/>
              <w:tblW w:w="4706" w:type="dxa"/>
              <w:tblLayout w:type="fixed"/>
              <w:tblLook w:val="04A0" w:firstRow="1" w:lastRow="0" w:firstColumn="1" w:lastColumn="0" w:noHBand="0" w:noVBand="1"/>
            </w:tblPr>
            <w:tblGrid>
              <w:gridCol w:w="1163"/>
              <w:gridCol w:w="1134"/>
              <w:gridCol w:w="1134"/>
              <w:gridCol w:w="1275"/>
            </w:tblGrid>
            <w:tr w:rsidR="00050C80" w:rsidRPr="00CE487E" w14:paraId="55843BDB" w14:textId="77777777">
              <w:tc>
                <w:tcPr>
                  <w:tcW w:w="1163" w:type="dxa"/>
                </w:tcPr>
                <w:p w14:paraId="310D6817"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134" w:type="dxa"/>
                </w:tcPr>
                <w:p w14:paraId="6A5F00B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Б</w:t>
                  </w:r>
                </w:p>
              </w:tc>
              <w:tc>
                <w:tcPr>
                  <w:tcW w:w="1134" w:type="dxa"/>
                </w:tcPr>
                <w:p w14:paraId="59AB357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c>
                <w:tcPr>
                  <w:tcW w:w="1275" w:type="dxa"/>
                </w:tcPr>
                <w:p w14:paraId="182EC690"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Г</w:t>
                  </w:r>
                </w:p>
              </w:tc>
            </w:tr>
            <w:tr w:rsidR="00050C80" w:rsidRPr="00CE487E" w14:paraId="61E9446F" w14:textId="77777777">
              <w:tc>
                <w:tcPr>
                  <w:tcW w:w="1163" w:type="dxa"/>
                </w:tcPr>
                <w:p w14:paraId="4CF92D94" w14:textId="77777777" w:rsidR="00050C80" w:rsidRPr="00CE487E" w:rsidRDefault="00050C80" w:rsidP="00CE487E">
                  <w:pPr>
                    <w:spacing w:after="0" w:line="240" w:lineRule="auto"/>
                    <w:contextualSpacing/>
                    <w:jc w:val="both"/>
                    <w:rPr>
                      <w:rFonts w:ascii="Times New Roman" w:hAnsi="Times New Roman" w:cs="Times New Roman"/>
                    </w:rPr>
                  </w:pPr>
                </w:p>
              </w:tc>
              <w:tc>
                <w:tcPr>
                  <w:tcW w:w="1134" w:type="dxa"/>
                </w:tcPr>
                <w:p w14:paraId="0E566B9F" w14:textId="77777777" w:rsidR="00050C80" w:rsidRPr="00CE487E" w:rsidRDefault="00050C80" w:rsidP="00CE487E">
                  <w:pPr>
                    <w:spacing w:after="0" w:line="240" w:lineRule="auto"/>
                    <w:contextualSpacing/>
                    <w:jc w:val="both"/>
                    <w:rPr>
                      <w:rFonts w:ascii="Times New Roman" w:hAnsi="Times New Roman" w:cs="Times New Roman"/>
                    </w:rPr>
                  </w:pPr>
                </w:p>
              </w:tc>
              <w:tc>
                <w:tcPr>
                  <w:tcW w:w="1134" w:type="dxa"/>
                </w:tcPr>
                <w:p w14:paraId="246B78F9" w14:textId="77777777" w:rsidR="00050C80" w:rsidRPr="00CE487E" w:rsidRDefault="00050C80" w:rsidP="00CE487E">
                  <w:pPr>
                    <w:spacing w:after="0" w:line="240" w:lineRule="auto"/>
                    <w:contextualSpacing/>
                    <w:jc w:val="both"/>
                    <w:rPr>
                      <w:rFonts w:ascii="Times New Roman" w:hAnsi="Times New Roman" w:cs="Times New Roman"/>
                    </w:rPr>
                  </w:pPr>
                </w:p>
              </w:tc>
              <w:tc>
                <w:tcPr>
                  <w:tcW w:w="1275" w:type="dxa"/>
                </w:tcPr>
                <w:p w14:paraId="4A0CA380" w14:textId="77777777" w:rsidR="00050C80" w:rsidRPr="00CE487E" w:rsidRDefault="00050C80" w:rsidP="00CE487E">
                  <w:pPr>
                    <w:spacing w:after="0" w:line="240" w:lineRule="auto"/>
                    <w:contextualSpacing/>
                    <w:jc w:val="both"/>
                    <w:rPr>
                      <w:rFonts w:ascii="Times New Roman" w:hAnsi="Times New Roman" w:cs="Times New Roman"/>
                    </w:rPr>
                  </w:pPr>
                </w:p>
              </w:tc>
            </w:tr>
          </w:tbl>
          <w:p w14:paraId="4CF3357C" w14:textId="77777777" w:rsidR="00050C80" w:rsidRPr="00CE487E" w:rsidRDefault="00050C80" w:rsidP="00CE487E">
            <w:pPr>
              <w:spacing w:after="0" w:line="240" w:lineRule="auto"/>
              <w:contextualSpacing/>
              <w:jc w:val="both"/>
              <w:rPr>
                <w:rFonts w:ascii="Times New Roman" w:hAnsi="Times New Roman" w:cs="Times New Roman"/>
              </w:rPr>
            </w:pPr>
          </w:p>
        </w:tc>
        <w:tc>
          <w:tcPr>
            <w:tcW w:w="2375" w:type="dxa"/>
          </w:tcPr>
          <w:tbl>
            <w:tblPr>
              <w:tblStyle w:val="210"/>
              <w:tblW w:w="5000" w:type="pct"/>
              <w:jc w:val="center"/>
              <w:tblLayout w:type="fixed"/>
              <w:tblLook w:val="04A0" w:firstRow="1" w:lastRow="0" w:firstColumn="1" w:lastColumn="0" w:noHBand="0" w:noVBand="1"/>
            </w:tblPr>
            <w:tblGrid>
              <w:gridCol w:w="538"/>
              <w:gridCol w:w="537"/>
              <w:gridCol w:w="537"/>
              <w:gridCol w:w="537"/>
            </w:tblGrid>
            <w:tr w:rsidR="00050C80" w:rsidRPr="00CE487E" w14:paraId="2CC6F23F" w14:textId="77777777">
              <w:trPr>
                <w:jc w:val="center"/>
              </w:trPr>
              <w:tc>
                <w:tcPr>
                  <w:tcW w:w="1250" w:type="pct"/>
                </w:tcPr>
                <w:p w14:paraId="2957A3C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А</w:t>
                  </w:r>
                </w:p>
              </w:tc>
              <w:tc>
                <w:tcPr>
                  <w:tcW w:w="1250" w:type="pct"/>
                </w:tcPr>
                <w:p w14:paraId="2231BE1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250" w:type="pct"/>
                </w:tcPr>
                <w:p w14:paraId="69563AD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c>
                <w:tcPr>
                  <w:tcW w:w="1250" w:type="pct"/>
                </w:tcPr>
                <w:p w14:paraId="2C1B423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Г</w:t>
                  </w:r>
                </w:p>
              </w:tc>
            </w:tr>
            <w:tr w:rsidR="00050C80" w:rsidRPr="00CE487E" w14:paraId="41479980" w14:textId="77777777">
              <w:trPr>
                <w:jc w:val="center"/>
              </w:trPr>
              <w:tc>
                <w:tcPr>
                  <w:tcW w:w="1250" w:type="pct"/>
                </w:tcPr>
                <w:p w14:paraId="6748275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250" w:type="pct"/>
                </w:tcPr>
                <w:p w14:paraId="56190C64"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250" w:type="pct"/>
                </w:tcPr>
                <w:p w14:paraId="19FD3A7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w:t>
                  </w:r>
                </w:p>
              </w:tc>
              <w:tc>
                <w:tcPr>
                  <w:tcW w:w="1250" w:type="pct"/>
                </w:tcPr>
                <w:p w14:paraId="22B97EF1"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72D894F2"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19B062DF" w14:textId="77777777" w:rsidTr="008F7332">
        <w:tc>
          <w:tcPr>
            <w:tcW w:w="2552" w:type="dxa"/>
            <w:vMerge/>
          </w:tcPr>
          <w:p w14:paraId="462BFD94"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20ABEF68" w14:textId="77777777" w:rsidR="00050C80" w:rsidRPr="00CE487E" w:rsidRDefault="00CB05D7" w:rsidP="00CE487E">
            <w:pPr>
              <w:spacing w:after="0" w:line="240" w:lineRule="auto"/>
              <w:ind w:left="8"/>
              <w:contextualSpacing/>
              <w:jc w:val="both"/>
              <w:rPr>
                <w:rFonts w:ascii="Times New Roman" w:hAnsi="Times New Roman" w:cs="Times New Roman"/>
              </w:rPr>
            </w:pPr>
            <w:r w:rsidRPr="00CE487E">
              <w:rPr>
                <w:rFonts w:ascii="Times New Roman" w:eastAsia="Times New Roman" w:hAnsi="Times New Roman" w:cs="Times New Roman"/>
              </w:rPr>
              <w:t xml:space="preserve">4. </w:t>
            </w:r>
            <w:r w:rsidRPr="00CE487E">
              <w:rPr>
                <w:rFonts w:ascii="Times New Roman" w:hAnsi="Times New Roman" w:cs="Times New Roman"/>
                <w:bCs/>
                <w:shd w:val="clear" w:color="auto" w:fill="FFFFFF"/>
              </w:rPr>
              <w:t>Установите соответствие между видами внеурочной деятельности и их характеристиками</w:t>
            </w:r>
            <w:r w:rsidRPr="00CE487E">
              <w:rPr>
                <w:rFonts w:ascii="Times New Roman" w:hAnsi="Times New Roman" w:cs="Times New Roman"/>
              </w:rPr>
              <w:t xml:space="preserve"> (ОК 01., ОК 02., ОК 08.):</w:t>
            </w:r>
          </w:p>
          <w:p w14:paraId="7F0C3E0C"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bl>
            <w:tblPr>
              <w:tblStyle w:val="210"/>
              <w:tblW w:w="4973" w:type="pct"/>
              <w:tblLayout w:type="fixed"/>
              <w:tblLook w:val="04A0" w:firstRow="1" w:lastRow="0" w:firstColumn="1" w:lastColumn="0" w:noHBand="0" w:noVBand="1"/>
            </w:tblPr>
            <w:tblGrid>
              <w:gridCol w:w="2297"/>
              <w:gridCol w:w="2976"/>
            </w:tblGrid>
            <w:tr w:rsidR="00050C80" w:rsidRPr="00CE487E" w14:paraId="79578434" w14:textId="77777777">
              <w:tc>
                <w:tcPr>
                  <w:tcW w:w="2178" w:type="pct"/>
                </w:tcPr>
                <w:p w14:paraId="13B54753" w14:textId="77777777" w:rsidR="00050C80" w:rsidRPr="00CE487E" w:rsidRDefault="00CB05D7" w:rsidP="00CE487E">
                  <w:pPr>
                    <w:spacing w:after="0" w:line="240" w:lineRule="auto"/>
                    <w:jc w:val="center"/>
                    <w:rPr>
                      <w:rFonts w:ascii="Times New Roman" w:hAnsi="Times New Roman" w:cs="Times New Roman"/>
                      <w:bCs/>
                      <w:shd w:val="clear" w:color="auto" w:fill="FFFFFF"/>
                    </w:rPr>
                  </w:pPr>
                  <w:r w:rsidRPr="00CE487E">
                    <w:rPr>
                      <w:rFonts w:ascii="Times New Roman" w:hAnsi="Times New Roman" w:cs="Times New Roman"/>
                      <w:bCs/>
                      <w:shd w:val="clear" w:color="auto" w:fill="FFFFFF"/>
                    </w:rPr>
                    <w:t>Вид деятельности</w:t>
                  </w:r>
                </w:p>
              </w:tc>
              <w:tc>
                <w:tcPr>
                  <w:tcW w:w="2822" w:type="pct"/>
                </w:tcPr>
                <w:p w14:paraId="2C7E037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Характеристика</w:t>
                  </w:r>
                </w:p>
              </w:tc>
            </w:tr>
            <w:tr w:rsidR="00050C80" w:rsidRPr="00CE487E" w14:paraId="0D73A798" w14:textId="77777777">
              <w:tc>
                <w:tcPr>
                  <w:tcW w:w="2178" w:type="pct"/>
                </w:tcPr>
                <w:p w14:paraId="2D77C3E4" w14:textId="77777777" w:rsidR="00050C80" w:rsidRPr="00CE487E" w:rsidRDefault="00CB05D7" w:rsidP="00CE487E">
                  <w:pPr>
                    <w:spacing w:after="0" w:line="240" w:lineRule="auto"/>
                    <w:rPr>
                      <w:rFonts w:ascii="Times New Roman" w:hAnsi="Times New Roman" w:cs="Times New Roman"/>
                    </w:rPr>
                  </w:pPr>
                  <w:r w:rsidRPr="00CE487E">
                    <w:rPr>
                      <w:rFonts w:ascii="Times New Roman" w:hAnsi="Times New Roman" w:cs="Times New Roman"/>
                      <w:bCs/>
                      <w:shd w:val="clear" w:color="auto" w:fill="FFFFFF"/>
                    </w:rPr>
                    <w:t>А. Ценностно-</w:t>
                  </w:r>
                  <w:r w:rsidRPr="00CE487E">
                    <w:rPr>
                      <w:rFonts w:ascii="Times New Roman" w:hAnsi="Times New Roman" w:cs="Times New Roman"/>
                      <w:bCs/>
                      <w:shd w:val="clear" w:color="auto" w:fill="FFFFFF"/>
                    </w:rPr>
                    <w:lastRenderedPageBreak/>
                    <w:t>ориентационная деятельность</w:t>
                  </w:r>
                </w:p>
              </w:tc>
              <w:tc>
                <w:tcPr>
                  <w:tcW w:w="2822" w:type="pct"/>
                </w:tcPr>
                <w:p w14:paraId="66A2C530" w14:textId="47697CE1" w:rsidR="00050C80" w:rsidRPr="00CE487E" w:rsidRDefault="00CB05D7" w:rsidP="00CE487E">
                  <w:pPr>
                    <w:spacing w:after="0" w:line="240" w:lineRule="auto"/>
                    <w:ind w:right="459"/>
                    <w:contextualSpacing/>
                    <w:jc w:val="both"/>
                    <w:rPr>
                      <w:rFonts w:ascii="Times New Roman" w:hAnsi="Times New Roman" w:cs="Times New Roman"/>
                    </w:rPr>
                  </w:pPr>
                  <w:r w:rsidRPr="00CE487E">
                    <w:rPr>
                      <w:rFonts w:ascii="Times New Roman" w:hAnsi="Times New Roman" w:cs="Times New Roman"/>
                    </w:rPr>
                    <w:lastRenderedPageBreak/>
                    <w:t>1.</w:t>
                  </w:r>
                  <w:r w:rsidRPr="00CE487E">
                    <w:rPr>
                      <w:rFonts w:ascii="Times New Roman" w:hAnsi="Times New Roman" w:cs="Times New Roman"/>
                      <w:bCs/>
                      <w:shd w:val="clear" w:color="auto" w:fill="FFFFFF"/>
                    </w:rPr>
                    <w:t xml:space="preserve">Развивает </w:t>
                  </w:r>
                  <w:r w:rsidRPr="00CE487E">
                    <w:rPr>
                      <w:rFonts w:ascii="Times New Roman" w:hAnsi="Times New Roman" w:cs="Times New Roman"/>
                      <w:bCs/>
                      <w:shd w:val="clear" w:color="auto" w:fill="FFFFFF"/>
                    </w:rPr>
                    <w:lastRenderedPageBreak/>
                    <w:t>художественные вкусы, интересы, культуру, способности детей</w:t>
                  </w:r>
                  <w:r w:rsidRPr="00CE487E">
                    <w:rPr>
                      <w:rFonts w:ascii="Times New Roman" w:hAnsi="Times New Roman" w:cs="Times New Roman"/>
                    </w:rPr>
                    <w:t xml:space="preserve"> </w:t>
                  </w:r>
                </w:p>
              </w:tc>
            </w:tr>
            <w:tr w:rsidR="00050C80" w:rsidRPr="00CE487E" w14:paraId="000F0F9C" w14:textId="77777777">
              <w:tc>
                <w:tcPr>
                  <w:tcW w:w="2178" w:type="pct"/>
                </w:tcPr>
                <w:p w14:paraId="28F12DF0" w14:textId="77777777" w:rsidR="00050C80" w:rsidRPr="00CE487E" w:rsidRDefault="00CB05D7" w:rsidP="00CE487E">
                  <w:pPr>
                    <w:spacing w:after="0" w:line="240" w:lineRule="auto"/>
                    <w:rPr>
                      <w:rFonts w:ascii="Times New Roman" w:hAnsi="Times New Roman" w:cs="Times New Roman"/>
                    </w:rPr>
                  </w:pPr>
                  <w:r w:rsidRPr="00CE487E">
                    <w:rPr>
                      <w:rFonts w:ascii="Times New Roman" w:hAnsi="Times New Roman" w:cs="Times New Roman"/>
                      <w:bCs/>
                      <w:shd w:val="clear" w:color="auto" w:fill="FFFFFF"/>
                    </w:rPr>
                    <w:lastRenderedPageBreak/>
                    <w:t>Б. Эстетическая деятельность.</w:t>
                  </w:r>
                  <w:r w:rsidRPr="00CE487E">
                    <w:rPr>
                      <w:rFonts w:ascii="Times New Roman" w:hAnsi="Times New Roman" w:cs="Times New Roman"/>
                      <w:bCs/>
                    </w:rPr>
                    <w:br/>
                  </w:r>
                </w:p>
              </w:tc>
              <w:tc>
                <w:tcPr>
                  <w:tcW w:w="2822" w:type="pct"/>
                </w:tcPr>
                <w:p w14:paraId="477C211C" w14:textId="6D73DB45"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w:t>
                  </w:r>
                  <w:r w:rsidR="00411376" w:rsidRPr="00CE487E">
                    <w:rPr>
                      <w:rFonts w:ascii="Times New Roman" w:hAnsi="Times New Roman" w:cs="Times New Roman"/>
                    </w:rPr>
                    <w:t xml:space="preserve"> </w:t>
                  </w:r>
                  <w:r w:rsidRPr="00CE487E">
                    <w:rPr>
                      <w:rFonts w:ascii="Times New Roman" w:hAnsi="Times New Roman" w:cs="Times New Roman"/>
                    </w:rPr>
                    <w:t xml:space="preserve">Гарантирует </w:t>
                  </w:r>
                  <w:r w:rsidRPr="00CE487E">
                    <w:rPr>
                      <w:rFonts w:ascii="Times New Roman" w:hAnsi="Times New Roman" w:cs="Times New Roman"/>
                      <w:bCs/>
                      <w:shd w:val="clear" w:color="auto" w:fill="FFFFFF"/>
                    </w:rPr>
                    <w:t>обеспечение формирования отношений к миру, убеждений, взглядов</w:t>
                  </w:r>
                </w:p>
              </w:tc>
            </w:tr>
            <w:tr w:rsidR="00050C80" w:rsidRPr="00CE487E" w14:paraId="49376024" w14:textId="77777777">
              <w:tc>
                <w:tcPr>
                  <w:tcW w:w="2178" w:type="pct"/>
                </w:tcPr>
                <w:p w14:paraId="5CD67E61" w14:textId="77777777" w:rsidR="00050C80" w:rsidRPr="00CE487E" w:rsidRDefault="00CB05D7" w:rsidP="00CE487E">
                  <w:pPr>
                    <w:spacing w:after="0" w:line="240" w:lineRule="auto"/>
                    <w:rPr>
                      <w:rFonts w:ascii="Times New Roman" w:hAnsi="Times New Roman" w:cs="Times New Roman"/>
                    </w:rPr>
                  </w:pPr>
                  <w:r w:rsidRPr="00CE487E">
                    <w:rPr>
                      <w:rFonts w:ascii="Times New Roman" w:hAnsi="Times New Roman" w:cs="Times New Roman"/>
                      <w:bCs/>
                      <w:shd w:val="clear" w:color="auto" w:fill="FFFFFF"/>
                    </w:rPr>
                    <w:t>В. Исследовательская деятельность.</w:t>
                  </w:r>
                </w:p>
              </w:tc>
              <w:tc>
                <w:tcPr>
                  <w:tcW w:w="2822" w:type="pct"/>
                </w:tcPr>
                <w:p w14:paraId="2BBB3D9C" w14:textId="5C819676"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w:t>
                  </w:r>
                  <w:r w:rsidR="00411376" w:rsidRPr="00CE487E">
                    <w:rPr>
                      <w:rFonts w:ascii="Times New Roman" w:hAnsi="Times New Roman" w:cs="Times New Roman"/>
                    </w:rPr>
                    <w:t xml:space="preserve"> </w:t>
                  </w:r>
                  <w:r w:rsidRPr="00CE487E">
                    <w:rPr>
                      <w:rFonts w:ascii="Times New Roman" w:hAnsi="Times New Roman" w:cs="Times New Roman"/>
                      <w:bCs/>
                      <w:shd w:val="clear" w:color="auto" w:fill="FFFFFF"/>
                    </w:rPr>
                    <w:t>Служит развитию познавательных интересов, накоплению знаний, формированию умственных способностей</w:t>
                  </w:r>
                </w:p>
              </w:tc>
            </w:tr>
            <w:tr w:rsidR="00050C80" w:rsidRPr="00CE487E" w14:paraId="1E8F6C09" w14:textId="77777777">
              <w:tc>
                <w:tcPr>
                  <w:tcW w:w="2178" w:type="pct"/>
                </w:tcPr>
                <w:p w14:paraId="6C701014" w14:textId="77777777" w:rsidR="00050C80" w:rsidRPr="00CE487E" w:rsidRDefault="00050C80" w:rsidP="00CE487E">
                  <w:pPr>
                    <w:spacing w:after="0" w:line="240" w:lineRule="auto"/>
                    <w:contextualSpacing/>
                    <w:jc w:val="both"/>
                    <w:rPr>
                      <w:rFonts w:ascii="Times New Roman" w:hAnsi="Times New Roman" w:cs="Times New Roman"/>
                    </w:rPr>
                  </w:pPr>
                </w:p>
              </w:tc>
              <w:tc>
                <w:tcPr>
                  <w:tcW w:w="2822" w:type="pct"/>
                </w:tcPr>
                <w:p w14:paraId="2225C8A7" w14:textId="353F7BAD"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w:t>
                  </w:r>
                  <w:r w:rsidR="00411376" w:rsidRPr="00CE487E">
                    <w:rPr>
                      <w:rFonts w:ascii="Times New Roman" w:hAnsi="Times New Roman" w:cs="Times New Roman"/>
                    </w:rPr>
                    <w:t xml:space="preserve"> </w:t>
                  </w:r>
                  <w:r w:rsidRPr="00CE487E">
                    <w:rPr>
                      <w:rFonts w:ascii="Times New Roman" w:hAnsi="Times New Roman" w:cs="Times New Roman"/>
                      <w:bCs/>
                      <w:shd w:val="clear" w:color="auto" w:fill="FFFFFF"/>
                    </w:rPr>
                    <w:t>Обозначает содержательный, развивающий отдых, свободное общение</w:t>
                  </w:r>
                </w:p>
              </w:tc>
            </w:tr>
          </w:tbl>
          <w:p w14:paraId="7F30660A"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p w14:paraId="7EC7867D"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rPr>
              <w:t>Запишите выбранные цифры под соответствующими буквами:</w:t>
            </w:r>
          </w:p>
          <w:tbl>
            <w:tblPr>
              <w:tblStyle w:val="210"/>
              <w:tblW w:w="0" w:type="auto"/>
              <w:jc w:val="center"/>
              <w:tblLayout w:type="fixed"/>
              <w:tblLook w:val="04A0" w:firstRow="1" w:lastRow="0" w:firstColumn="1" w:lastColumn="0" w:noHBand="0" w:noVBand="1"/>
            </w:tblPr>
            <w:tblGrid>
              <w:gridCol w:w="1191"/>
              <w:gridCol w:w="1177"/>
              <w:gridCol w:w="1186"/>
            </w:tblGrid>
            <w:tr w:rsidR="00050C80" w:rsidRPr="00CE487E" w14:paraId="09107C58" w14:textId="77777777">
              <w:trPr>
                <w:jc w:val="center"/>
              </w:trPr>
              <w:tc>
                <w:tcPr>
                  <w:tcW w:w="1191" w:type="dxa"/>
                </w:tcPr>
                <w:p w14:paraId="477F692A"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А</w:t>
                  </w:r>
                </w:p>
              </w:tc>
              <w:tc>
                <w:tcPr>
                  <w:tcW w:w="1177" w:type="dxa"/>
                </w:tcPr>
                <w:p w14:paraId="7DF23E8E"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Б</w:t>
                  </w:r>
                </w:p>
              </w:tc>
              <w:tc>
                <w:tcPr>
                  <w:tcW w:w="1186" w:type="dxa"/>
                </w:tcPr>
                <w:p w14:paraId="5156C6AB"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В</w:t>
                  </w:r>
                </w:p>
              </w:tc>
            </w:tr>
            <w:tr w:rsidR="00050C80" w:rsidRPr="00CE487E" w14:paraId="3531FCE7" w14:textId="77777777">
              <w:trPr>
                <w:jc w:val="center"/>
              </w:trPr>
              <w:tc>
                <w:tcPr>
                  <w:tcW w:w="1191" w:type="dxa"/>
                </w:tcPr>
                <w:p w14:paraId="587EF6DC" w14:textId="77777777" w:rsidR="00050C80" w:rsidRPr="00CE487E" w:rsidRDefault="00050C80" w:rsidP="00CE487E">
                  <w:pPr>
                    <w:spacing w:after="0" w:line="240" w:lineRule="auto"/>
                    <w:contextualSpacing/>
                    <w:jc w:val="both"/>
                    <w:rPr>
                      <w:rFonts w:ascii="Times New Roman" w:hAnsi="Times New Roman" w:cs="Times New Roman"/>
                    </w:rPr>
                  </w:pPr>
                </w:p>
              </w:tc>
              <w:tc>
                <w:tcPr>
                  <w:tcW w:w="1177" w:type="dxa"/>
                </w:tcPr>
                <w:p w14:paraId="19D14D49" w14:textId="77777777" w:rsidR="00050C80" w:rsidRPr="00CE487E" w:rsidRDefault="00050C80" w:rsidP="00CE487E">
                  <w:pPr>
                    <w:spacing w:after="0" w:line="240" w:lineRule="auto"/>
                    <w:contextualSpacing/>
                    <w:jc w:val="both"/>
                    <w:rPr>
                      <w:rFonts w:ascii="Times New Roman" w:hAnsi="Times New Roman" w:cs="Times New Roman"/>
                    </w:rPr>
                  </w:pPr>
                </w:p>
              </w:tc>
              <w:tc>
                <w:tcPr>
                  <w:tcW w:w="1186" w:type="dxa"/>
                </w:tcPr>
                <w:p w14:paraId="0D8EAA90" w14:textId="77777777" w:rsidR="00050C80" w:rsidRPr="00CE487E" w:rsidRDefault="00050C80" w:rsidP="00CE487E">
                  <w:pPr>
                    <w:spacing w:after="0" w:line="240" w:lineRule="auto"/>
                    <w:contextualSpacing/>
                    <w:jc w:val="both"/>
                    <w:rPr>
                      <w:rFonts w:ascii="Times New Roman" w:hAnsi="Times New Roman" w:cs="Times New Roman"/>
                    </w:rPr>
                  </w:pPr>
                </w:p>
              </w:tc>
            </w:tr>
          </w:tbl>
          <w:p w14:paraId="59BFF24C"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tc>
        <w:tc>
          <w:tcPr>
            <w:tcW w:w="2375" w:type="dxa"/>
          </w:tcPr>
          <w:tbl>
            <w:tblPr>
              <w:tblStyle w:val="210"/>
              <w:tblW w:w="3751" w:type="pct"/>
              <w:jc w:val="center"/>
              <w:tblLayout w:type="fixed"/>
              <w:tblLook w:val="04A0" w:firstRow="1" w:lastRow="0" w:firstColumn="1" w:lastColumn="0" w:noHBand="0" w:noVBand="1"/>
            </w:tblPr>
            <w:tblGrid>
              <w:gridCol w:w="538"/>
              <w:gridCol w:w="537"/>
              <w:gridCol w:w="537"/>
            </w:tblGrid>
            <w:tr w:rsidR="00050C80" w:rsidRPr="00CE487E" w14:paraId="2876691B" w14:textId="77777777">
              <w:trPr>
                <w:jc w:val="center"/>
              </w:trPr>
              <w:tc>
                <w:tcPr>
                  <w:tcW w:w="1669" w:type="pct"/>
                </w:tcPr>
                <w:p w14:paraId="33BF3948"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А</w:t>
                  </w:r>
                </w:p>
              </w:tc>
              <w:tc>
                <w:tcPr>
                  <w:tcW w:w="1666" w:type="pct"/>
                </w:tcPr>
                <w:p w14:paraId="4A0559A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Б</w:t>
                  </w:r>
                </w:p>
              </w:tc>
              <w:tc>
                <w:tcPr>
                  <w:tcW w:w="1666" w:type="pct"/>
                </w:tcPr>
                <w:p w14:paraId="4A4DDF2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В</w:t>
                  </w:r>
                </w:p>
              </w:tc>
            </w:tr>
            <w:tr w:rsidR="00050C80" w:rsidRPr="00CE487E" w14:paraId="02DDAA9E" w14:textId="77777777">
              <w:trPr>
                <w:jc w:val="center"/>
              </w:trPr>
              <w:tc>
                <w:tcPr>
                  <w:tcW w:w="1669" w:type="pct"/>
                </w:tcPr>
                <w:p w14:paraId="61AB0267"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w:t>
                  </w:r>
                </w:p>
              </w:tc>
              <w:tc>
                <w:tcPr>
                  <w:tcW w:w="1666" w:type="pct"/>
                </w:tcPr>
                <w:p w14:paraId="78882233"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w:t>
                  </w:r>
                </w:p>
              </w:tc>
              <w:tc>
                <w:tcPr>
                  <w:tcW w:w="1666" w:type="pct"/>
                </w:tcPr>
                <w:p w14:paraId="1994F73D"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w:t>
                  </w:r>
                </w:p>
              </w:tc>
            </w:tr>
          </w:tbl>
          <w:p w14:paraId="0CE71F81"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7A729725" w14:textId="77777777" w:rsidTr="008F7332">
        <w:trPr>
          <w:trHeight w:val="551"/>
        </w:trPr>
        <w:tc>
          <w:tcPr>
            <w:tcW w:w="2552" w:type="dxa"/>
            <w:vMerge w:val="restart"/>
          </w:tcPr>
          <w:p w14:paraId="1ECDC8AA"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2. Задания закрытого типа на установление последовательности</w:t>
            </w:r>
          </w:p>
        </w:tc>
        <w:tc>
          <w:tcPr>
            <w:tcW w:w="7903" w:type="dxa"/>
            <w:gridSpan w:val="2"/>
          </w:tcPr>
          <w:p w14:paraId="5797ED2C" w14:textId="77777777" w:rsidR="00050C80" w:rsidRPr="00CE487E" w:rsidRDefault="00CB05D7" w:rsidP="00CE487E">
            <w:pPr>
              <w:spacing w:after="0" w:line="240" w:lineRule="auto"/>
              <w:jc w:val="both"/>
              <w:rPr>
                <w:rFonts w:ascii="Times New Roman" w:eastAsia="Times New Roman" w:hAnsi="Times New Roman" w:cs="Times New Roman"/>
                <w:b/>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и установите последовательность.</w:t>
            </w:r>
          </w:p>
        </w:tc>
      </w:tr>
      <w:tr w:rsidR="00050C80" w:rsidRPr="00CE487E" w14:paraId="7B259108" w14:textId="77777777" w:rsidTr="008F7332">
        <w:tc>
          <w:tcPr>
            <w:tcW w:w="2552" w:type="dxa"/>
            <w:vMerge/>
          </w:tcPr>
          <w:p w14:paraId="191D6D04"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18EBEEA0" w14:textId="77777777" w:rsidR="00050C80" w:rsidRPr="00CE487E" w:rsidRDefault="00CB05D7" w:rsidP="00CE487E">
            <w:pPr>
              <w:spacing w:after="0" w:line="240" w:lineRule="auto"/>
              <w:ind w:left="8"/>
              <w:contextualSpacing/>
              <w:jc w:val="both"/>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5. </w:t>
            </w:r>
            <w:r w:rsidRPr="00CE487E">
              <w:rPr>
                <w:rFonts w:ascii="Times New Roman" w:eastAsia="Times New Roman" w:hAnsi="Times New Roman" w:cs="Times New Roman"/>
                <w:spacing w:val="-5"/>
                <w:lang w:eastAsia="ru-RU"/>
              </w:rPr>
              <w:t xml:space="preserve">Определите порядок действий при составлении плана индивидуальных тренировок ученика </w:t>
            </w:r>
            <w:r w:rsidRPr="00CE487E">
              <w:rPr>
                <w:rFonts w:ascii="Times New Roman" w:eastAsia="Times New Roman" w:hAnsi="Times New Roman" w:cs="Times New Roman"/>
              </w:rPr>
              <w:t>(ОК 01., ОК 02., ОК 05., ОК 08.)</w:t>
            </w:r>
            <w:r w:rsidRPr="00CE487E">
              <w:rPr>
                <w:rFonts w:ascii="Times New Roman" w:eastAsia="Times New Roman" w:hAnsi="Times New Roman" w:cs="Times New Roman"/>
                <w:spacing w:val="-5"/>
                <w:lang w:eastAsia="ru-RU"/>
              </w:rPr>
              <w:t>:</w:t>
            </w:r>
          </w:p>
          <w:p w14:paraId="2E2E1E22" w14:textId="77777777" w:rsidR="00050C80" w:rsidRPr="00CE487E" w:rsidRDefault="00050C80" w:rsidP="00CE487E">
            <w:pPr>
              <w:spacing w:after="0" w:line="240" w:lineRule="auto"/>
              <w:ind w:left="8"/>
              <w:contextualSpacing/>
              <w:jc w:val="both"/>
              <w:rPr>
                <w:rFonts w:ascii="Times New Roman" w:eastAsia="Times New Roman" w:hAnsi="Times New Roman" w:cs="Times New Roman"/>
              </w:rPr>
            </w:pPr>
          </w:p>
          <w:p w14:paraId="3A46C60F" w14:textId="4EEAABBB"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1.Физическая подготовка учащегося, определение исходного уровня</w:t>
            </w:r>
          </w:p>
          <w:p w14:paraId="482900C5" w14:textId="1BCAFE53"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2.Составление календарного плана тренировок и контрольных показателей</w:t>
            </w:r>
          </w:p>
          <w:p w14:paraId="680F5ECE" w14:textId="558B8460"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3.Постановка конкретных целей и задач по повышению уровня физической готовности</w:t>
            </w:r>
          </w:p>
          <w:p w14:paraId="30B4EB7D" w14:textId="646248FD"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4.Консультация с врачом и педагогом по состоянию здоровья ученика</w:t>
            </w:r>
          </w:p>
          <w:p w14:paraId="27BAEE68"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958D70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375" w:type="dxa"/>
          </w:tcPr>
          <w:p w14:paraId="703D4FA6" w14:textId="70BF38F9"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eastAsia="Times New Roman" w:hAnsi="Times New Roman" w:cs="Times New Roman"/>
                <w:spacing w:val="-5"/>
                <w:lang w:eastAsia="ru-RU"/>
              </w:rPr>
              <w:t>4, 1, 3, 2</w:t>
            </w:r>
          </w:p>
        </w:tc>
      </w:tr>
      <w:tr w:rsidR="00050C80" w:rsidRPr="00CE487E" w14:paraId="2B1753F5" w14:textId="77777777" w:rsidTr="008F7332">
        <w:tc>
          <w:tcPr>
            <w:tcW w:w="2552" w:type="dxa"/>
            <w:vMerge/>
          </w:tcPr>
          <w:p w14:paraId="6B39D850"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252C715F" w14:textId="77777777" w:rsidR="00050C80" w:rsidRPr="00CE487E" w:rsidRDefault="00CB05D7" w:rsidP="00CE487E">
            <w:pPr>
              <w:spacing w:after="0" w:line="240" w:lineRule="auto"/>
              <w:ind w:left="8"/>
              <w:contextualSpacing/>
              <w:jc w:val="both"/>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 xml:space="preserve">6. </w:t>
            </w:r>
            <w:r w:rsidRPr="00CE487E">
              <w:rPr>
                <w:rFonts w:ascii="Times New Roman" w:eastAsia="Times New Roman" w:hAnsi="Times New Roman" w:cs="Times New Roman"/>
                <w:spacing w:val="-5"/>
                <w:lang w:eastAsia="ru-RU"/>
              </w:rPr>
              <w:t xml:space="preserve">Разместите этапы подготовки к проведению школьного фестиваля спорта в нужной последовательности (ОК 01., ОК 02., ОК 04., ОК 05., ОК 08.): </w:t>
            </w:r>
          </w:p>
          <w:p w14:paraId="35060A2D"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p>
          <w:p w14:paraId="43C130D2" w14:textId="29970441"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w:t>
            </w:r>
            <w:r w:rsidRPr="00CE487E">
              <w:rPr>
                <w:rFonts w:ascii="Times New Roman" w:hAnsi="Times New Roman" w:cs="Times New Roman"/>
                <w:spacing w:val="-5"/>
              </w:rPr>
              <w:t>Назначение участников и закрепление за ними соответствующих обязанностей</w:t>
            </w:r>
          </w:p>
          <w:p w14:paraId="657AC546" w14:textId="218AEC22"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w:t>
            </w:r>
            <w:r w:rsidRPr="00CE487E">
              <w:rPr>
                <w:rFonts w:ascii="Times New Roman" w:hAnsi="Times New Roman" w:cs="Times New Roman"/>
                <w:spacing w:val="-5"/>
              </w:rPr>
              <w:t>Уточняющее совещание членов организационного комитета</w:t>
            </w:r>
          </w:p>
          <w:p w14:paraId="31EEF83B"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 xml:space="preserve">3. Разработка и оформление сценария праздника </w:t>
            </w:r>
          </w:p>
          <w:p w14:paraId="37B5B531" w14:textId="6991A8DE"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4.Торжественное открытие фестиваля и представление выступающих коллективов</w:t>
            </w:r>
          </w:p>
          <w:p w14:paraId="50F4F6C3"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60AB682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Запишите цифры вариантов ответов в нужной последовательности:</w:t>
            </w:r>
          </w:p>
        </w:tc>
        <w:tc>
          <w:tcPr>
            <w:tcW w:w="2375" w:type="dxa"/>
          </w:tcPr>
          <w:p w14:paraId="2AC6E3A1" w14:textId="72F995ED"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2, 1, 3, 4</w:t>
            </w:r>
          </w:p>
        </w:tc>
      </w:tr>
      <w:tr w:rsidR="00050C80" w:rsidRPr="00CE487E" w14:paraId="17F4837E" w14:textId="77777777" w:rsidTr="008F7332">
        <w:tc>
          <w:tcPr>
            <w:tcW w:w="2552" w:type="dxa"/>
            <w:vMerge/>
          </w:tcPr>
          <w:p w14:paraId="38FCA7E2"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4FC166B0" w14:textId="5317762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7. Расставьте </w:t>
            </w:r>
            <w:r w:rsidR="00332A7A" w:rsidRPr="00CE487E">
              <w:rPr>
                <w:rFonts w:ascii="Times New Roman" w:hAnsi="Times New Roman" w:cs="Times New Roman"/>
              </w:rPr>
              <w:t>действия при</w:t>
            </w:r>
            <w:r w:rsidRPr="00CE487E">
              <w:rPr>
                <w:rFonts w:ascii="Times New Roman" w:hAnsi="Times New Roman" w:cs="Times New Roman"/>
              </w:rPr>
              <w:t xml:space="preserve"> разработке комплекса утренней зарядки для младших школьников в необходимой последовательности: (ОК 01., ОК 02., ОК 05., ОК 08.)</w:t>
            </w:r>
          </w:p>
          <w:p w14:paraId="498D42C2" w14:textId="77777777" w:rsidR="00050C80" w:rsidRPr="00CE487E" w:rsidRDefault="00050C80" w:rsidP="00CE487E">
            <w:pPr>
              <w:spacing w:after="0" w:line="240" w:lineRule="auto"/>
              <w:contextualSpacing/>
              <w:jc w:val="both"/>
              <w:rPr>
                <w:rFonts w:ascii="Times New Roman" w:hAnsi="Times New Roman" w:cs="Times New Roman"/>
              </w:rPr>
            </w:pPr>
          </w:p>
          <w:p w14:paraId="4B46D7A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1. </w:t>
            </w:r>
            <w:r w:rsidRPr="00CE487E">
              <w:rPr>
                <w:rFonts w:ascii="Times New Roman" w:hAnsi="Times New Roman" w:cs="Times New Roman"/>
                <w:spacing w:val="-5"/>
              </w:rPr>
              <w:t>Изучение откликов детей на предложенные задания.</w:t>
            </w:r>
          </w:p>
          <w:p w14:paraId="77CB1C71" w14:textId="51B5BA00"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2.Подбор наиболее эффективных и интересных упражнений</w:t>
            </w:r>
          </w:p>
          <w:p w14:paraId="460F1CE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3. Демонстрация и обучение движениям учеников. </w:t>
            </w:r>
          </w:p>
          <w:p w14:paraId="4CD49B8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lastRenderedPageBreak/>
              <w:t>4. Цели и задачи зарядки, их формулировка</w:t>
            </w:r>
          </w:p>
          <w:p w14:paraId="135EE961" w14:textId="77777777" w:rsidR="00050C80" w:rsidRPr="00CE487E" w:rsidRDefault="00050C80" w:rsidP="00CE487E">
            <w:pPr>
              <w:spacing w:after="0" w:line="240" w:lineRule="auto"/>
              <w:contextualSpacing/>
              <w:jc w:val="both"/>
              <w:rPr>
                <w:rFonts w:ascii="Times New Roman" w:hAnsi="Times New Roman" w:cs="Times New Roman"/>
              </w:rPr>
            </w:pPr>
          </w:p>
          <w:p w14:paraId="3B2BDA3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Запишите цифры вариантов ответов в нужной последовательности:</w:t>
            </w:r>
          </w:p>
        </w:tc>
        <w:tc>
          <w:tcPr>
            <w:tcW w:w="2375" w:type="dxa"/>
          </w:tcPr>
          <w:p w14:paraId="1C5F8816" w14:textId="35E2DB93"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lastRenderedPageBreak/>
              <w:t>4, 2, 3, 1</w:t>
            </w:r>
          </w:p>
        </w:tc>
      </w:tr>
      <w:tr w:rsidR="00050C80" w:rsidRPr="00CE487E" w14:paraId="3B3B3C82" w14:textId="77777777" w:rsidTr="008F7332">
        <w:tc>
          <w:tcPr>
            <w:tcW w:w="2552" w:type="dxa"/>
            <w:vMerge/>
          </w:tcPr>
          <w:p w14:paraId="1A6547E6"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3A84153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8. Установите правильную последовательность мероприятий по подготовке к проведению школьных соревнований по лёгкой атлетике: (ОК 01., ОК 02., ОК 04., ОК 05., ОК 06., ОК 08.)</w:t>
            </w:r>
          </w:p>
          <w:p w14:paraId="782E2CC7" w14:textId="77777777" w:rsidR="00050C80" w:rsidRPr="00CE487E" w:rsidRDefault="00050C80" w:rsidP="00CE487E">
            <w:pPr>
              <w:spacing w:after="0" w:line="240" w:lineRule="auto"/>
              <w:contextualSpacing/>
              <w:jc w:val="both"/>
              <w:rPr>
                <w:rFonts w:ascii="Times New Roman" w:hAnsi="Times New Roman" w:cs="Times New Roman"/>
              </w:rPr>
            </w:pPr>
          </w:p>
          <w:p w14:paraId="1E78B3A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Формирование судейской бригады и назначение старших судей</w:t>
            </w:r>
          </w:p>
          <w:p w14:paraId="17919E2F" w14:textId="758160CB"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2.Утверждение Положения о соревнованиях и календарных графиков</w:t>
            </w:r>
          </w:p>
          <w:p w14:paraId="486E3C9A"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Разметка дорожек и установка стартово-финишных устройств.</w:t>
            </w:r>
          </w:p>
          <w:p w14:paraId="4817BD6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Обеспечение медико-педагогического сопровождения участников.</w:t>
            </w:r>
          </w:p>
          <w:p w14:paraId="51C91F7C" w14:textId="77777777" w:rsidR="00050C80" w:rsidRPr="00CE487E" w:rsidRDefault="00050C80" w:rsidP="00CE487E">
            <w:pPr>
              <w:spacing w:after="0" w:line="240" w:lineRule="auto"/>
              <w:contextualSpacing/>
              <w:jc w:val="both"/>
              <w:rPr>
                <w:rFonts w:ascii="Times New Roman" w:hAnsi="Times New Roman" w:cs="Times New Roman"/>
              </w:rPr>
            </w:pPr>
          </w:p>
          <w:p w14:paraId="2BC9AB7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Запишите цифры вариантов ответов в нужной последовательности:</w:t>
            </w:r>
          </w:p>
        </w:tc>
        <w:tc>
          <w:tcPr>
            <w:tcW w:w="2375" w:type="dxa"/>
          </w:tcPr>
          <w:p w14:paraId="72C2EE42" w14:textId="461C99F9"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2, 1, 3, 4</w:t>
            </w:r>
          </w:p>
        </w:tc>
      </w:tr>
      <w:tr w:rsidR="00050C80" w:rsidRPr="00CE487E" w14:paraId="2CEE4818" w14:textId="77777777" w:rsidTr="008F7332">
        <w:tc>
          <w:tcPr>
            <w:tcW w:w="2552" w:type="dxa"/>
            <w:vMerge w:val="restart"/>
          </w:tcPr>
          <w:p w14:paraId="6A8D1BAB"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3. Задания комбинированного типа с выбором одного варианта из предложенных и обоснование ответа</w:t>
            </w:r>
          </w:p>
        </w:tc>
        <w:tc>
          <w:tcPr>
            <w:tcW w:w="7903" w:type="dxa"/>
            <w:gridSpan w:val="2"/>
          </w:tcPr>
          <w:p w14:paraId="426B6429"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b/>
                <w:lang w:eastAsia="ru-RU"/>
              </w:rPr>
              <w:t xml:space="preserve"> </w:t>
            </w:r>
            <w:r w:rsidRPr="00CE487E">
              <w:rPr>
                <w:rFonts w:ascii="Times New Roman" w:eastAsia="Times New Roman" w:hAnsi="Times New Roman" w:cs="Times New Roman"/>
                <w:i/>
                <w:lang w:eastAsia="ru-RU"/>
              </w:rPr>
              <w:t>Прочитайте текст вопроса, выберите один правильный вариант ответа, запишите аргументы, обосновывающие выбор ответа</w:t>
            </w:r>
          </w:p>
        </w:tc>
      </w:tr>
      <w:tr w:rsidR="00050C80" w:rsidRPr="00CE487E" w14:paraId="2E5E7529" w14:textId="77777777" w:rsidTr="008F7332">
        <w:tc>
          <w:tcPr>
            <w:tcW w:w="2552" w:type="dxa"/>
            <w:vMerge/>
          </w:tcPr>
          <w:p w14:paraId="4C509A55"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4B3D9202" w14:textId="3EA61BE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9. Особенности обучающихся, </w:t>
            </w:r>
            <w:r w:rsidR="00332A7A" w:rsidRPr="00CE487E">
              <w:rPr>
                <w:rFonts w:ascii="Times New Roman" w:hAnsi="Times New Roman" w:cs="Times New Roman"/>
              </w:rPr>
              <w:t>которые необходимо</w:t>
            </w:r>
            <w:r w:rsidRPr="00CE487E">
              <w:rPr>
                <w:rFonts w:ascii="Times New Roman" w:hAnsi="Times New Roman" w:cs="Times New Roman"/>
              </w:rPr>
              <w:t xml:space="preserve"> учитывать при комплектовании групп во внеурочной деятельности. (ОК 01., ОК 02., ОК 05., ПК 3.5.)</w:t>
            </w:r>
          </w:p>
          <w:p w14:paraId="14173C7B" w14:textId="77777777" w:rsidR="00050C80" w:rsidRPr="00CE487E" w:rsidRDefault="00050C80" w:rsidP="00CE487E">
            <w:pPr>
              <w:spacing w:after="0" w:line="240" w:lineRule="auto"/>
              <w:contextualSpacing/>
              <w:jc w:val="both"/>
              <w:rPr>
                <w:rFonts w:ascii="Times New Roman" w:hAnsi="Times New Roman" w:cs="Times New Roman"/>
              </w:rPr>
            </w:pPr>
          </w:p>
          <w:p w14:paraId="5A7807C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Гендерно-возрастные характеристики</w:t>
            </w:r>
          </w:p>
          <w:p w14:paraId="49CF805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Морфофункциональные</w:t>
            </w:r>
          </w:p>
          <w:p w14:paraId="387B46A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 Индивидуально-психологические</w:t>
            </w:r>
          </w:p>
          <w:p w14:paraId="6C530FB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Уровень физической подготовленности</w:t>
            </w:r>
          </w:p>
          <w:p w14:paraId="498FF55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5. Все вышеперечисленные</w:t>
            </w:r>
          </w:p>
          <w:p w14:paraId="32C4EF0A" w14:textId="77777777" w:rsidR="00050C80" w:rsidRPr="00CE487E" w:rsidRDefault="00050C80" w:rsidP="00CE487E">
            <w:pPr>
              <w:spacing w:after="0" w:line="240" w:lineRule="auto"/>
              <w:contextualSpacing/>
              <w:jc w:val="both"/>
              <w:rPr>
                <w:rFonts w:ascii="Times New Roman" w:hAnsi="Times New Roman" w:cs="Times New Roman"/>
              </w:rPr>
            </w:pPr>
          </w:p>
          <w:p w14:paraId="48132EF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22FCCB5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57127345"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5</w:t>
            </w:r>
          </w:p>
          <w:p w14:paraId="79DCF8A7"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2D3C0FA9"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lang w:eastAsia="ru-RU"/>
              </w:rPr>
              <w:t>Все перечисленные особенности учитываются при комплектовании групп</w:t>
            </w:r>
          </w:p>
          <w:p w14:paraId="74319CEF" w14:textId="77777777" w:rsidR="00050C80" w:rsidRPr="00CE487E" w:rsidRDefault="00050C80" w:rsidP="00CE487E">
            <w:pPr>
              <w:spacing w:after="0" w:line="240" w:lineRule="auto"/>
              <w:contextualSpacing/>
              <w:jc w:val="both"/>
              <w:rPr>
                <w:rFonts w:ascii="Times New Roman" w:hAnsi="Times New Roman" w:cs="Times New Roman"/>
              </w:rPr>
            </w:pPr>
          </w:p>
        </w:tc>
      </w:tr>
      <w:tr w:rsidR="00050C80" w:rsidRPr="00CE487E" w14:paraId="39D5B7E7" w14:textId="77777777" w:rsidTr="008F7332">
        <w:tc>
          <w:tcPr>
            <w:tcW w:w="2552" w:type="dxa"/>
            <w:vMerge/>
          </w:tcPr>
          <w:p w14:paraId="78C174F1"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30B0339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10. </w:t>
            </w:r>
            <w:r w:rsidRPr="00CE487E">
              <w:rPr>
                <w:rFonts w:ascii="Times New Roman" w:hAnsi="Times New Roman" w:cs="Times New Roman"/>
                <w:bCs/>
              </w:rPr>
              <w:t xml:space="preserve">Часто уроки и занятия внеурочной деятельностью по физической культуре включают игру "Весёлые старты", почему? </w:t>
            </w:r>
            <w:r w:rsidRPr="00CE487E">
              <w:rPr>
                <w:rFonts w:ascii="Times New Roman" w:hAnsi="Times New Roman" w:cs="Times New Roman"/>
              </w:rPr>
              <w:t>(ОК 01., ОК 02., ОК 04., ОК 05., ОК 08., ПК 3.5.)</w:t>
            </w:r>
          </w:p>
          <w:p w14:paraId="72B81360" w14:textId="77777777" w:rsidR="00050C80" w:rsidRPr="00CE487E" w:rsidRDefault="00050C80" w:rsidP="00CE487E">
            <w:pPr>
              <w:spacing w:after="0" w:line="240" w:lineRule="auto"/>
              <w:contextualSpacing/>
              <w:jc w:val="both"/>
              <w:rPr>
                <w:rFonts w:ascii="Times New Roman" w:hAnsi="Times New Roman" w:cs="Times New Roman"/>
                <w:bCs/>
              </w:rPr>
            </w:pPr>
          </w:p>
          <w:p w14:paraId="1ACC3CD1" w14:textId="26684B0B"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1.Данная игра легко адаптируется под любую аудиторию</w:t>
            </w:r>
          </w:p>
          <w:p w14:paraId="2845E9FB" w14:textId="610AA2C5"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w:t>
            </w:r>
            <w:r w:rsidR="00411376" w:rsidRPr="00CE487E">
              <w:rPr>
                <w:rFonts w:ascii="Times New Roman" w:hAnsi="Times New Roman" w:cs="Times New Roman"/>
              </w:rPr>
              <w:t xml:space="preserve"> </w:t>
            </w:r>
            <w:r w:rsidRPr="00CE487E">
              <w:rPr>
                <w:rFonts w:ascii="Times New Roman" w:hAnsi="Times New Roman" w:cs="Times New Roman"/>
              </w:rPr>
              <w:t>Она требует минимального количества спортивного инвентаря</w:t>
            </w:r>
          </w:p>
          <w:p w14:paraId="1D2E03AC" w14:textId="0A13A5BD"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3.Игра позволяет одновременно повысить двигательную активность и поднять настроение</w:t>
            </w:r>
          </w:p>
          <w:p w14:paraId="094FADE3" w14:textId="2EC9F4BD"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4.Включает исключительно традиционные русские народные игры</w:t>
            </w:r>
          </w:p>
          <w:p w14:paraId="50CE8D1E" w14:textId="77777777" w:rsidR="00050C80" w:rsidRPr="00CE487E" w:rsidRDefault="00050C80" w:rsidP="00CE487E">
            <w:pPr>
              <w:spacing w:after="0" w:line="240" w:lineRule="auto"/>
              <w:contextualSpacing/>
              <w:jc w:val="both"/>
              <w:rPr>
                <w:rFonts w:ascii="Times New Roman" w:hAnsi="Times New Roman" w:cs="Times New Roman"/>
              </w:rPr>
            </w:pPr>
          </w:p>
          <w:p w14:paraId="1F08A5D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29CE2EA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65E15DF7"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3</w:t>
            </w:r>
          </w:p>
          <w:p w14:paraId="11DEB2A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w:t>
            </w:r>
          </w:p>
          <w:p w14:paraId="2777CBE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«Веселые старты» совмещают спортивные конкурсы с развлечениями.</w:t>
            </w:r>
          </w:p>
        </w:tc>
      </w:tr>
      <w:tr w:rsidR="00050C80" w:rsidRPr="00CE487E" w14:paraId="6AAB89F4" w14:textId="77777777" w:rsidTr="008F7332">
        <w:tc>
          <w:tcPr>
            <w:tcW w:w="2552" w:type="dxa"/>
            <w:vMerge/>
          </w:tcPr>
          <w:p w14:paraId="56FCFD19"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42867C4D" w14:textId="3181783C" w:rsidR="00050C80" w:rsidRPr="00CE487E" w:rsidRDefault="00876CBC" w:rsidP="00CE487E">
            <w:pPr>
              <w:spacing w:after="0" w:line="240" w:lineRule="auto"/>
              <w:jc w:val="both"/>
              <w:rPr>
                <w:rFonts w:ascii="Times New Roman" w:hAnsi="Times New Roman" w:cs="Times New Roman"/>
              </w:rPr>
            </w:pPr>
            <w:r w:rsidRPr="00CE487E">
              <w:rPr>
                <w:rFonts w:ascii="Times New Roman" w:hAnsi="Times New Roman" w:cs="Times New Roman"/>
                <w:bCs/>
              </w:rPr>
              <w:t>11.</w:t>
            </w:r>
            <w:r w:rsidR="00411376" w:rsidRPr="00CE487E">
              <w:rPr>
                <w:rFonts w:ascii="Times New Roman" w:hAnsi="Times New Roman" w:cs="Times New Roman"/>
                <w:bCs/>
              </w:rPr>
              <w:t xml:space="preserve"> </w:t>
            </w:r>
            <w:r w:rsidR="00CB05D7" w:rsidRPr="00CE487E">
              <w:rPr>
                <w:rFonts w:ascii="Times New Roman" w:hAnsi="Times New Roman" w:cs="Times New Roman"/>
                <w:bCs/>
              </w:rPr>
              <w:t xml:space="preserve">В чем заключается секрет усиления мотивации учащихся посещать занятия внеурочной деятельности по физической культуре? </w:t>
            </w:r>
            <w:r w:rsidR="00CB05D7" w:rsidRPr="00CE487E">
              <w:rPr>
                <w:rFonts w:ascii="Times New Roman" w:hAnsi="Times New Roman" w:cs="Times New Roman"/>
              </w:rPr>
              <w:t>(ОК 01., ОК 02., ОК 05., ОК 08., ПК 3.5.)</w:t>
            </w:r>
          </w:p>
          <w:p w14:paraId="3C5B761B" w14:textId="77777777" w:rsidR="00050C80" w:rsidRPr="00CE487E" w:rsidRDefault="00050C80" w:rsidP="00CE487E">
            <w:pPr>
              <w:spacing w:after="0" w:line="240" w:lineRule="auto"/>
              <w:contextualSpacing/>
              <w:jc w:val="both"/>
              <w:rPr>
                <w:rFonts w:ascii="Times New Roman" w:hAnsi="Times New Roman" w:cs="Times New Roman"/>
                <w:bCs/>
              </w:rPr>
            </w:pPr>
          </w:p>
          <w:p w14:paraId="1BCEC560" w14:textId="2A26F2F5"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w:t>
            </w:r>
            <w:r w:rsidR="00411376" w:rsidRPr="00CE487E">
              <w:rPr>
                <w:rFonts w:ascii="Times New Roman" w:hAnsi="Times New Roman" w:cs="Times New Roman"/>
              </w:rPr>
              <w:t xml:space="preserve"> </w:t>
            </w:r>
            <w:r w:rsidRPr="00CE487E">
              <w:rPr>
                <w:rFonts w:ascii="Times New Roman" w:hAnsi="Times New Roman" w:cs="Times New Roman"/>
              </w:rPr>
              <w:t>Навешиванием строгих обязательств по посещению</w:t>
            </w:r>
          </w:p>
          <w:p w14:paraId="6676A600" w14:textId="0E846E26"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2.Контроль посещаемости и штрафованием отсутствующих</w:t>
            </w:r>
          </w:p>
          <w:p w14:paraId="70CB3BB1" w14:textId="2AF4DB0E"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w:t>
            </w:r>
            <w:r w:rsidR="00411376" w:rsidRPr="00CE487E">
              <w:rPr>
                <w:rFonts w:ascii="Times New Roman" w:hAnsi="Times New Roman" w:cs="Times New Roman"/>
              </w:rPr>
              <w:t xml:space="preserve"> </w:t>
            </w:r>
            <w:r w:rsidRPr="00CE487E">
              <w:rPr>
                <w:rFonts w:ascii="Times New Roman" w:hAnsi="Times New Roman" w:cs="Times New Roman"/>
              </w:rPr>
              <w:t>Медицинские обследования перед началом занятий</w:t>
            </w:r>
          </w:p>
          <w:p w14:paraId="3FBDF282"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4. Предоставлением разнообразия спортивных секций и возможностью самостоятельно выбирать направление </w:t>
            </w:r>
            <w:r w:rsidRPr="00CE487E">
              <w:rPr>
                <w:rFonts w:ascii="Times New Roman" w:hAnsi="Times New Roman" w:cs="Times New Roman"/>
              </w:rPr>
              <w:lastRenderedPageBreak/>
              <w:t>занятий</w:t>
            </w:r>
          </w:p>
          <w:p w14:paraId="750D2CC8" w14:textId="77777777" w:rsidR="00050C80" w:rsidRPr="00CE487E" w:rsidRDefault="00050C80" w:rsidP="00CE487E">
            <w:pPr>
              <w:spacing w:after="0" w:line="240" w:lineRule="auto"/>
              <w:contextualSpacing/>
              <w:jc w:val="both"/>
              <w:rPr>
                <w:rFonts w:ascii="Times New Roman" w:hAnsi="Times New Roman" w:cs="Times New Roman"/>
              </w:rPr>
            </w:pPr>
          </w:p>
          <w:p w14:paraId="157BE068"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4C5CB10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1B010D33"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lastRenderedPageBreak/>
              <w:t>Ответ: 4</w:t>
            </w:r>
          </w:p>
          <w:p w14:paraId="12643054"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w:t>
            </w:r>
          </w:p>
          <w:p w14:paraId="289EAEF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Свобода выбора и разнообразие спортивных секций усиливают мотивацию детей к занятиям внеурочной деятельности по физической культуре.</w:t>
            </w:r>
          </w:p>
        </w:tc>
      </w:tr>
      <w:tr w:rsidR="00050C80" w:rsidRPr="00CE487E" w14:paraId="2FA46C57" w14:textId="77777777" w:rsidTr="008F7332">
        <w:tc>
          <w:tcPr>
            <w:tcW w:w="2552" w:type="dxa"/>
            <w:vMerge/>
          </w:tcPr>
          <w:p w14:paraId="51D84D60"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21D3FC0"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r w:rsidRPr="00CE487E">
              <w:rPr>
                <w:rFonts w:ascii="Times New Roman" w:hAnsi="Times New Roman" w:cs="Times New Roman"/>
              </w:rPr>
              <w:t xml:space="preserve">12. </w:t>
            </w:r>
            <w:r w:rsidRPr="00CE487E">
              <w:rPr>
                <w:rFonts w:ascii="Times New Roman" w:eastAsia="Times New Roman" w:hAnsi="Times New Roman" w:cs="Times New Roman"/>
                <w:bCs/>
                <w:spacing w:val="-5"/>
                <w:kern w:val="36"/>
                <w:lang w:eastAsia="ru-RU"/>
              </w:rPr>
              <w:t xml:space="preserve">Цель программы внеурочной деятельности по физической культуре в средней школе, выберите основную и аргументируйте ваше мнение </w:t>
            </w:r>
            <w:r w:rsidRPr="00CE487E">
              <w:rPr>
                <w:rFonts w:ascii="Times New Roman" w:eastAsia="Times New Roman" w:hAnsi="Times New Roman" w:cs="Times New Roman"/>
              </w:rPr>
              <w:t>(ОК 01., ОК 02., ОК 08.)</w:t>
            </w:r>
            <w:r w:rsidRPr="00CE487E">
              <w:rPr>
                <w:rFonts w:ascii="Times New Roman" w:eastAsia="Times New Roman" w:hAnsi="Times New Roman" w:cs="Times New Roman"/>
                <w:bCs/>
                <w:spacing w:val="-5"/>
                <w:kern w:val="36"/>
                <w:lang w:eastAsia="ru-RU"/>
              </w:rPr>
              <w:t>:</w:t>
            </w:r>
          </w:p>
          <w:p w14:paraId="6723ADD2" w14:textId="77777777" w:rsidR="00050C80" w:rsidRPr="00CE487E" w:rsidRDefault="00050C80"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outlineLvl w:val="0"/>
              <w:rPr>
                <w:rFonts w:ascii="Times New Roman" w:eastAsia="Times New Roman" w:hAnsi="Times New Roman" w:cs="Times New Roman"/>
                <w:bCs/>
                <w:spacing w:val="-5"/>
                <w:kern w:val="36"/>
                <w:lang w:eastAsia="ru-RU"/>
              </w:rPr>
            </w:pPr>
          </w:p>
          <w:p w14:paraId="5ED041E8" w14:textId="3349271E"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1.</w:t>
            </w:r>
            <w:r w:rsidR="00411376" w:rsidRPr="00CE487E">
              <w:rPr>
                <w:rFonts w:ascii="Times New Roman" w:eastAsia="Times New Roman" w:hAnsi="Times New Roman" w:cs="Times New Roman"/>
                <w:spacing w:val="-5"/>
                <w:lang w:eastAsia="ru-RU"/>
              </w:rPr>
              <w:t xml:space="preserve"> </w:t>
            </w:r>
            <w:r w:rsidRPr="00CE487E">
              <w:rPr>
                <w:rFonts w:ascii="Times New Roman" w:eastAsia="Times New Roman" w:hAnsi="Times New Roman" w:cs="Times New Roman"/>
                <w:spacing w:val="-5"/>
                <w:lang w:eastAsia="ru-RU"/>
              </w:rPr>
              <w:t>Образовательно-воспитательная работа с родителями</w:t>
            </w:r>
          </w:p>
          <w:p w14:paraId="767D3B58"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2. Изучение теории физической культуры</w:t>
            </w:r>
          </w:p>
          <w:p w14:paraId="3D5A858C"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3. Укрепление здоровья, физическое воспитание, развитие подростков</w:t>
            </w:r>
          </w:p>
          <w:p w14:paraId="54C218F6" w14:textId="77777777" w:rsidR="00050C80" w:rsidRPr="00CE487E" w:rsidRDefault="00CB05D7" w:rsidP="00CE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textAlignment w:val="baseline"/>
              <w:rPr>
                <w:rFonts w:ascii="Times New Roman" w:eastAsia="Times New Roman" w:hAnsi="Times New Roman" w:cs="Times New Roman"/>
                <w:spacing w:val="-5"/>
                <w:lang w:eastAsia="ru-RU"/>
              </w:rPr>
            </w:pPr>
            <w:r w:rsidRPr="00CE487E">
              <w:rPr>
                <w:rFonts w:ascii="Times New Roman" w:eastAsia="Times New Roman" w:hAnsi="Times New Roman" w:cs="Times New Roman"/>
                <w:spacing w:val="-5"/>
                <w:lang w:eastAsia="ru-RU"/>
              </w:rPr>
              <w:t>4. Профессиональная ориентация выпускников средних классов</w:t>
            </w:r>
          </w:p>
          <w:p w14:paraId="35446BB0"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1CE3FC02"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71478DA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375" w:type="dxa"/>
          </w:tcPr>
          <w:p w14:paraId="6111161B"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 3</w:t>
            </w:r>
          </w:p>
          <w:p w14:paraId="6789E1B3"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eastAsia="Times New Roman" w:hAnsi="Times New Roman" w:cs="Times New Roman"/>
                <w:lang w:eastAsia="ru-RU"/>
              </w:rPr>
              <w:t xml:space="preserve">Обоснование: Подростковый </w:t>
            </w:r>
            <w:r w:rsidRPr="00CE487E">
              <w:rPr>
                <w:rFonts w:ascii="Times New Roman" w:eastAsia="Times New Roman" w:hAnsi="Times New Roman" w:cs="Times New Roman"/>
                <w:spacing w:val="-5"/>
                <w:lang w:eastAsia="ru-RU"/>
              </w:rPr>
              <w:t>период характеризуется активным ростом и развитием организма, поэтому важна именно программа, ориентированная на физическое воспитание и укрепление здоровья.</w:t>
            </w:r>
          </w:p>
        </w:tc>
      </w:tr>
      <w:tr w:rsidR="00050C80" w:rsidRPr="00CE487E" w14:paraId="4DE913A0" w14:textId="77777777" w:rsidTr="008F7332">
        <w:trPr>
          <w:trHeight w:val="543"/>
        </w:trPr>
        <w:tc>
          <w:tcPr>
            <w:tcW w:w="2552" w:type="dxa"/>
            <w:vMerge w:val="restart"/>
          </w:tcPr>
          <w:p w14:paraId="51DD170D"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4. Задания комбинированного типа с выбором нескольких вариантов из предложенных и обоснование ответа</w:t>
            </w:r>
          </w:p>
        </w:tc>
        <w:tc>
          <w:tcPr>
            <w:tcW w:w="7903" w:type="dxa"/>
            <w:gridSpan w:val="2"/>
          </w:tcPr>
          <w:p w14:paraId="29CA3892" w14:textId="77777777" w:rsidR="00050C80" w:rsidRPr="00CE487E" w:rsidRDefault="00CB05D7" w:rsidP="00CE487E">
            <w:pPr>
              <w:spacing w:after="0" w:line="240" w:lineRule="auto"/>
              <w:jc w:val="both"/>
              <w:rPr>
                <w:rFonts w:ascii="Times New Roman" w:eastAsia="Times New Roman" w:hAnsi="Times New Roman" w:cs="Times New Roman"/>
                <w:lang w:eastAsia="ru-RU"/>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Прочитайте текст вопроса, выберите все правильные варианты ответа и запишите аргументы, обосновывающие выбор ответа.</w:t>
            </w:r>
          </w:p>
        </w:tc>
      </w:tr>
      <w:tr w:rsidR="00050C80" w:rsidRPr="00CE487E" w14:paraId="6F270F15" w14:textId="77777777" w:rsidTr="008F7332">
        <w:tc>
          <w:tcPr>
            <w:tcW w:w="2552" w:type="dxa"/>
            <w:vMerge/>
          </w:tcPr>
          <w:p w14:paraId="01A2D21F"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5E639F70" w14:textId="205AB01F"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13.</w:t>
            </w:r>
            <w:r w:rsidR="00411376" w:rsidRPr="00CE487E">
              <w:rPr>
                <w:rFonts w:ascii="Times New Roman" w:hAnsi="Times New Roman" w:cs="Times New Roman"/>
              </w:rPr>
              <w:t xml:space="preserve"> </w:t>
            </w:r>
            <w:r w:rsidRPr="00CE487E">
              <w:rPr>
                <w:rFonts w:ascii="Times New Roman" w:hAnsi="Times New Roman" w:cs="Times New Roman"/>
                <w:bCs/>
              </w:rPr>
              <w:t xml:space="preserve">Какие виды внеурочной деятельности подходят для начальной школы? </w:t>
            </w:r>
            <w:r w:rsidRPr="00CE487E">
              <w:rPr>
                <w:rFonts w:ascii="Times New Roman" w:hAnsi="Times New Roman" w:cs="Times New Roman"/>
              </w:rPr>
              <w:t>(ОК 01., ОК 02., ОК 05.)</w:t>
            </w:r>
          </w:p>
          <w:p w14:paraId="2EE88406" w14:textId="77777777" w:rsidR="00050C80" w:rsidRPr="00CE487E" w:rsidRDefault="00050C80" w:rsidP="00CE487E">
            <w:pPr>
              <w:spacing w:after="0" w:line="240" w:lineRule="auto"/>
              <w:contextualSpacing/>
              <w:jc w:val="both"/>
              <w:rPr>
                <w:rFonts w:ascii="Times New Roman" w:hAnsi="Times New Roman" w:cs="Times New Roman"/>
                <w:bCs/>
              </w:rPr>
            </w:pPr>
          </w:p>
          <w:p w14:paraId="291DB48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 Национальные народные игры («Классики», «Резиночка»)</w:t>
            </w:r>
          </w:p>
          <w:p w14:paraId="73A4149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Соревнования по тяжёлой атлетике</w:t>
            </w:r>
          </w:p>
          <w:p w14:paraId="78B67B08" w14:textId="57ACDF3A"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w:t>
            </w:r>
            <w:r w:rsidR="00411376" w:rsidRPr="00CE487E">
              <w:rPr>
                <w:rFonts w:ascii="Times New Roman" w:hAnsi="Times New Roman" w:cs="Times New Roman"/>
              </w:rPr>
              <w:t xml:space="preserve"> </w:t>
            </w:r>
            <w:r w:rsidRPr="00CE487E">
              <w:rPr>
                <w:rFonts w:ascii="Times New Roman" w:hAnsi="Times New Roman" w:cs="Times New Roman"/>
              </w:rPr>
              <w:t>Щадящие комплексы общефизической подготовки</w:t>
            </w:r>
          </w:p>
          <w:p w14:paraId="0B9AD91F"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Соревнования по стрельбе из боевого оружия</w:t>
            </w:r>
          </w:p>
          <w:p w14:paraId="4E882D70" w14:textId="00CB080E"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5.</w:t>
            </w:r>
            <w:r w:rsidR="00411376" w:rsidRPr="00CE487E">
              <w:rPr>
                <w:rFonts w:ascii="Times New Roman" w:hAnsi="Times New Roman" w:cs="Times New Roman"/>
              </w:rPr>
              <w:t xml:space="preserve"> </w:t>
            </w:r>
            <w:r w:rsidRPr="00CE487E">
              <w:rPr>
                <w:rFonts w:ascii="Times New Roman" w:hAnsi="Times New Roman" w:cs="Times New Roman"/>
                <w:spacing w:val="-5"/>
              </w:rPr>
              <w:t>Насыщенный спектр танцевальных жанров</w:t>
            </w:r>
            <w:r w:rsidRPr="00CE487E">
              <w:rPr>
                <w:rFonts w:ascii="Times New Roman" w:hAnsi="Times New Roman" w:cs="Times New Roman"/>
              </w:rPr>
              <w:t xml:space="preserve"> (например, хип-хоп, брейк-данс)</w:t>
            </w:r>
          </w:p>
          <w:p w14:paraId="5943FDD9" w14:textId="77777777" w:rsidR="00050C80" w:rsidRPr="00CE487E" w:rsidRDefault="00050C80" w:rsidP="00CE487E">
            <w:pPr>
              <w:spacing w:after="0" w:line="240" w:lineRule="auto"/>
              <w:contextualSpacing/>
              <w:jc w:val="both"/>
              <w:rPr>
                <w:rFonts w:ascii="Times New Roman" w:hAnsi="Times New Roman" w:cs="Times New Roman"/>
              </w:rPr>
            </w:pPr>
          </w:p>
          <w:p w14:paraId="206E57B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4427877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3B855386"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1, 3, 5</w:t>
            </w:r>
          </w:p>
          <w:p w14:paraId="04E20D5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 Сложные виды спорта вроде тяжелой атлетики и стрельбы требуют больших физических и психоэмоциональных нагрузок, что нежелательно для маленьких детей.</w:t>
            </w:r>
          </w:p>
        </w:tc>
      </w:tr>
      <w:tr w:rsidR="00050C80" w:rsidRPr="00CE487E" w14:paraId="3931B9DE" w14:textId="77777777" w:rsidTr="008F7332">
        <w:tc>
          <w:tcPr>
            <w:tcW w:w="2552" w:type="dxa"/>
            <w:vMerge/>
          </w:tcPr>
          <w:p w14:paraId="487A8D38"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2088691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14. </w:t>
            </w:r>
            <w:r w:rsidRPr="00CE487E">
              <w:rPr>
                <w:rFonts w:ascii="Times New Roman" w:hAnsi="Times New Roman" w:cs="Times New Roman"/>
                <w:bCs/>
              </w:rPr>
              <w:t xml:space="preserve">Какие критерии оценивают успех внеурочной деятельности по физической культуре? </w:t>
            </w:r>
            <w:r w:rsidRPr="00CE487E">
              <w:rPr>
                <w:rFonts w:ascii="Times New Roman" w:hAnsi="Times New Roman" w:cs="Times New Roman"/>
              </w:rPr>
              <w:t>(ОК 01., ОК 02., ОК 05.)</w:t>
            </w:r>
          </w:p>
          <w:p w14:paraId="2C34B010" w14:textId="77777777" w:rsidR="00050C80" w:rsidRPr="00CE487E" w:rsidRDefault="00050C80" w:rsidP="00CE487E">
            <w:pPr>
              <w:spacing w:after="0" w:line="240" w:lineRule="auto"/>
              <w:contextualSpacing/>
              <w:jc w:val="both"/>
              <w:rPr>
                <w:rFonts w:ascii="Times New Roman" w:hAnsi="Times New Roman" w:cs="Times New Roman"/>
                <w:bCs/>
              </w:rPr>
            </w:pPr>
          </w:p>
          <w:p w14:paraId="7C531054" w14:textId="3AAFF2C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w:t>
            </w:r>
            <w:r w:rsidR="00411376" w:rsidRPr="00CE487E">
              <w:rPr>
                <w:rFonts w:ascii="Times New Roman" w:hAnsi="Times New Roman" w:cs="Times New Roman"/>
              </w:rPr>
              <w:t xml:space="preserve"> </w:t>
            </w:r>
            <w:r w:rsidRPr="00CE487E">
              <w:rPr>
                <w:rFonts w:ascii="Times New Roman" w:hAnsi="Times New Roman" w:cs="Times New Roman"/>
              </w:rPr>
              <w:t>Уровень удовлетворенности учеников качеством проведенных занятий</w:t>
            </w:r>
          </w:p>
          <w:p w14:paraId="19A6616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 Количество привлечённых детей к регулярным занятиям спортом</w:t>
            </w:r>
          </w:p>
          <w:p w14:paraId="1EF35BB3" w14:textId="16D2582E"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w:t>
            </w:r>
            <w:r w:rsidR="00411376" w:rsidRPr="00CE487E">
              <w:rPr>
                <w:rFonts w:ascii="Times New Roman" w:hAnsi="Times New Roman" w:cs="Times New Roman"/>
              </w:rPr>
              <w:t xml:space="preserve"> </w:t>
            </w:r>
            <w:r w:rsidRPr="00CE487E">
              <w:rPr>
                <w:rFonts w:ascii="Times New Roman" w:hAnsi="Times New Roman" w:cs="Times New Roman"/>
              </w:rPr>
              <w:t>Рост численности зарегистрированных заболевших ОРВИ</w:t>
            </w:r>
          </w:p>
          <w:p w14:paraId="7911AD1A" w14:textId="140848A8"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4.Уровень снижения заболеваемости среди занимающихся детей</w:t>
            </w:r>
          </w:p>
          <w:p w14:paraId="362ABECC" w14:textId="77777777" w:rsidR="00050C80" w:rsidRPr="00CE487E" w:rsidRDefault="00050C80" w:rsidP="00CE487E">
            <w:pPr>
              <w:spacing w:after="0" w:line="240" w:lineRule="auto"/>
              <w:contextualSpacing/>
              <w:jc w:val="both"/>
              <w:rPr>
                <w:rFonts w:ascii="Times New Roman" w:hAnsi="Times New Roman" w:cs="Times New Roman"/>
              </w:rPr>
            </w:pPr>
          </w:p>
          <w:p w14:paraId="20E677CC"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448E7ED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29A5AF24"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1, 2, 4</w:t>
            </w:r>
          </w:p>
          <w:p w14:paraId="543CBD2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 Важными критериями успеха являются удовлетворенность учеников качеством проведенных занятий, увеличение числа занимающихся спортом детей и снижение заболеваемости среди занимающихся детей.</w:t>
            </w:r>
          </w:p>
        </w:tc>
      </w:tr>
      <w:tr w:rsidR="00050C80" w:rsidRPr="00CE487E" w14:paraId="7C813B56" w14:textId="77777777" w:rsidTr="008F7332">
        <w:tc>
          <w:tcPr>
            <w:tcW w:w="2552" w:type="dxa"/>
            <w:vMerge/>
          </w:tcPr>
          <w:p w14:paraId="43B449AC"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67B2505"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15. Перечислите к</w:t>
            </w:r>
            <w:r w:rsidRPr="00CE487E">
              <w:rPr>
                <w:rFonts w:ascii="Times New Roman" w:eastAsia="Times New Roman" w:hAnsi="Times New Roman" w:cs="Times New Roman"/>
                <w:bCs/>
              </w:rPr>
              <w:t>ритерии эффективности применения малых форм физических упражнений во внеурочной деятельности в общеобразовательной школе</w:t>
            </w:r>
            <w:r w:rsidRPr="00CE487E">
              <w:rPr>
                <w:rFonts w:ascii="Times New Roman" w:eastAsia="Times New Roman" w:hAnsi="Times New Roman" w:cs="Times New Roman"/>
              </w:rPr>
              <w:t xml:space="preserve"> наиболее значимы? </w:t>
            </w:r>
            <w:r w:rsidRPr="00CE487E">
              <w:rPr>
                <w:rFonts w:ascii="Times New Roman" w:eastAsia="Times New Roman" w:hAnsi="Times New Roman" w:cs="Times New Roman"/>
                <w:lang w:eastAsia="ru-RU"/>
              </w:rPr>
              <w:t>(ОК 01., ОК 02., ОК 05., ОК 08.)</w:t>
            </w:r>
          </w:p>
          <w:p w14:paraId="6D483357" w14:textId="77777777" w:rsidR="00050C80" w:rsidRPr="00CE487E" w:rsidRDefault="00050C80" w:rsidP="00CE487E">
            <w:pPr>
              <w:spacing w:after="0" w:line="240" w:lineRule="auto"/>
              <w:contextualSpacing/>
              <w:jc w:val="both"/>
              <w:rPr>
                <w:rFonts w:ascii="Times New Roman" w:eastAsia="Times New Roman" w:hAnsi="Times New Roman" w:cs="Times New Roman"/>
              </w:rPr>
            </w:pPr>
          </w:p>
          <w:p w14:paraId="05E67AA2" w14:textId="77777777" w:rsidR="00050C80" w:rsidRPr="00CE487E" w:rsidRDefault="00CB05D7" w:rsidP="00CE487E">
            <w:pPr>
              <w:spacing w:after="0" w:line="240" w:lineRule="auto"/>
              <w:contextualSpacing/>
              <w:jc w:val="both"/>
              <w:rPr>
                <w:rFonts w:ascii="Times New Roman" w:hAnsi="Times New Roman" w:cs="Times New Roman"/>
                <w:spacing w:val="-5"/>
              </w:rPr>
            </w:pPr>
            <w:r w:rsidRPr="00CE487E">
              <w:rPr>
                <w:rFonts w:ascii="Times New Roman" w:hAnsi="Times New Roman" w:cs="Times New Roman"/>
                <w:spacing w:val="-5"/>
              </w:rPr>
              <w:t>1. Увеличение удовлетворённости педагогов результатами внеурочных мероприятий</w:t>
            </w:r>
          </w:p>
          <w:p w14:paraId="75FB4D3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bCs/>
              </w:rPr>
              <w:t>2. Позитивные изменения в теоретической подготовленности</w:t>
            </w:r>
          </w:p>
          <w:p w14:paraId="44CE82A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bCs/>
              </w:rPr>
              <w:t>3. Положительную динамику развития физических качеств</w:t>
            </w:r>
          </w:p>
          <w:p w14:paraId="417675AA" w14:textId="77777777" w:rsidR="00050C80" w:rsidRPr="00CE487E" w:rsidRDefault="00CB05D7" w:rsidP="00CE487E">
            <w:pPr>
              <w:spacing w:after="0" w:line="240" w:lineRule="auto"/>
              <w:contextualSpacing/>
              <w:jc w:val="both"/>
              <w:rPr>
                <w:rFonts w:ascii="Times New Roman" w:hAnsi="Times New Roman" w:cs="Times New Roman"/>
                <w:b/>
              </w:rPr>
            </w:pPr>
            <w:r w:rsidRPr="00CE487E">
              <w:rPr>
                <w:rFonts w:ascii="Times New Roman" w:hAnsi="Times New Roman" w:cs="Times New Roman"/>
                <w:bCs/>
              </w:rPr>
              <w:t>4. Повышение работоспособности и противостояние нарастающему утомлению</w:t>
            </w:r>
          </w:p>
          <w:p w14:paraId="788CDB6A" w14:textId="77777777"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ECA577C"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Ответ:</w:t>
            </w:r>
          </w:p>
          <w:p w14:paraId="438B122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Обоснование:</w:t>
            </w:r>
          </w:p>
        </w:tc>
        <w:tc>
          <w:tcPr>
            <w:tcW w:w="2375" w:type="dxa"/>
          </w:tcPr>
          <w:p w14:paraId="49434CE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eastAsia="Times New Roman" w:hAnsi="Times New Roman" w:cs="Times New Roman"/>
                <w:lang w:eastAsia="ru-RU"/>
              </w:rPr>
              <w:lastRenderedPageBreak/>
              <w:t>Ответ: 2, 3, 4</w:t>
            </w:r>
          </w:p>
          <w:p w14:paraId="7E669267" w14:textId="77777777" w:rsidR="00332A7A"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Обоснование: </w:t>
            </w:r>
          </w:p>
          <w:p w14:paraId="35EA6714" w14:textId="0589469C" w:rsidR="00050C80" w:rsidRPr="00CE487E" w:rsidRDefault="00CB05D7" w:rsidP="00332A7A">
            <w:pPr>
              <w:spacing w:after="0" w:line="240" w:lineRule="auto"/>
              <w:contextualSpacing/>
              <w:rPr>
                <w:rFonts w:ascii="Times New Roman" w:hAnsi="Times New Roman" w:cs="Times New Roman"/>
              </w:rPr>
            </w:pPr>
            <w:r w:rsidRPr="00CE487E">
              <w:rPr>
                <w:rFonts w:ascii="Times New Roman" w:eastAsia="Times New Roman" w:hAnsi="Times New Roman" w:cs="Times New Roman"/>
              </w:rPr>
              <w:t xml:space="preserve">Малые формы физических упражнений, способствуют повышению  эффективности образовательного процесса, работоспособности, </w:t>
            </w:r>
            <w:r w:rsidRPr="00CE487E">
              <w:rPr>
                <w:rFonts w:ascii="Times New Roman" w:hAnsi="Times New Roman" w:cs="Times New Roman"/>
                <w:bCs/>
              </w:rPr>
              <w:t xml:space="preserve">противостояние нарастающему </w:t>
            </w:r>
            <w:r w:rsidRPr="00CE487E">
              <w:rPr>
                <w:rFonts w:ascii="Times New Roman" w:hAnsi="Times New Roman" w:cs="Times New Roman"/>
                <w:bCs/>
              </w:rPr>
              <w:lastRenderedPageBreak/>
              <w:t>утомлению</w:t>
            </w:r>
            <w:r w:rsidRPr="00CE487E">
              <w:rPr>
                <w:rFonts w:ascii="Times New Roman" w:eastAsia="Times New Roman" w:hAnsi="Times New Roman" w:cs="Times New Roman"/>
              </w:rPr>
              <w:t>.</w:t>
            </w:r>
          </w:p>
        </w:tc>
      </w:tr>
      <w:tr w:rsidR="00050C80" w:rsidRPr="00CE487E" w14:paraId="44E33DF9" w14:textId="77777777" w:rsidTr="008F7332">
        <w:tc>
          <w:tcPr>
            <w:tcW w:w="2552" w:type="dxa"/>
            <w:vMerge/>
          </w:tcPr>
          <w:p w14:paraId="04CE409E"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77918FF0"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16. </w:t>
            </w:r>
            <w:r w:rsidRPr="00CE487E">
              <w:rPr>
                <w:rFonts w:ascii="Times New Roman" w:hAnsi="Times New Roman" w:cs="Times New Roman"/>
                <w:bCs/>
              </w:rPr>
              <w:t>Перечислите проблемы, которые может решить внеурочная деятельность по физической культуре?</w:t>
            </w:r>
            <w:r w:rsidRPr="00CE487E">
              <w:rPr>
                <w:rFonts w:ascii="Times New Roman" w:hAnsi="Times New Roman" w:cs="Times New Roman"/>
              </w:rPr>
              <w:t xml:space="preserve"> (ОК 01, ОК 02, ОК 05, ПК 3.5)</w:t>
            </w:r>
          </w:p>
          <w:p w14:paraId="264BE047" w14:textId="77777777" w:rsidR="00050C80" w:rsidRPr="00CE487E" w:rsidRDefault="00050C80" w:rsidP="00CE487E">
            <w:pPr>
              <w:spacing w:after="0" w:line="240" w:lineRule="auto"/>
              <w:contextualSpacing/>
              <w:jc w:val="both"/>
              <w:rPr>
                <w:rFonts w:ascii="Times New Roman" w:hAnsi="Times New Roman" w:cs="Times New Roman"/>
                <w:bCs/>
              </w:rPr>
            </w:pPr>
          </w:p>
          <w:p w14:paraId="47E7C175" w14:textId="1CD8201D"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1.Дефицит физической активности учащихся гиподинамия</w:t>
            </w:r>
          </w:p>
          <w:p w14:paraId="20F59227" w14:textId="0D5D8082"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2.Невысокий интерес к учёбе и плохой результат на олимпиадах</w:t>
            </w:r>
          </w:p>
          <w:p w14:paraId="07F4A42F" w14:textId="2A54AC2A"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3.Проблемы лишнего веса и ожирения среди школьников</w:t>
            </w:r>
          </w:p>
          <w:p w14:paraId="4F4B5386"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4. Высокий уровень агрессии и конфликтности в классе.</w:t>
            </w:r>
          </w:p>
          <w:p w14:paraId="17D01B3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5. Нежелание изучать иностранные языки</w:t>
            </w:r>
          </w:p>
          <w:p w14:paraId="25B0D729" w14:textId="77777777" w:rsidR="00050C80" w:rsidRPr="00CE487E" w:rsidRDefault="00050C80" w:rsidP="00CE487E">
            <w:pPr>
              <w:spacing w:after="0" w:line="240" w:lineRule="auto"/>
              <w:contextualSpacing/>
              <w:jc w:val="both"/>
              <w:rPr>
                <w:rFonts w:ascii="Times New Roman" w:hAnsi="Times New Roman" w:cs="Times New Roman"/>
              </w:rPr>
            </w:pPr>
          </w:p>
          <w:p w14:paraId="0C3B12FE"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p w14:paraId="51545E9B"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Обоснование:</w:t>
            </w:r>
          </w:p>
        </w:tc>
        <w:tc>
          <w:tcPr>
            <w:tcW w:w="2375" w:type="dxa"/>
          </w:tcPr>
          <w:p w14:paraId="2CBE5353" w14:textId="77777777" w:rsidR="00050C80" w:rsidRPr="00CE487E" w:rsidRDefault="00CB05D7" w:rsidP="00CE487E">
            <w:pPr>
              <w:spacing w:after="0" w:line="240" w:lineRule="auto"/>
              <w:contextualSpacing/>
              <w:jc w:val="center"/>
              <w:rPr>
                <w:rFonts w:ascii="Times New Roman" w:hAnsi="Times New Roman" w:cs="Times New Roman"/>
              </w:rPr>
            </w:pPr>
            <w:r w:rsidRPr="00CE487E">
              <w:rPr>
                <w:rFonts w:ascii="Times New Roman" w:hAnsi="Times New Roman" w:cs="Times New Roman"/>
              </w:rPr>
              <w:t>Ответ: 1, 3, 4</w:t>
            </w:r>
          </w:p>
          <w:p w14:paraId="1C8F6A07"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Обоснование: Внеурочная деятельность способствует решению проблем низкой физической активности, профилактике избыточного веса и снижению агрессии и конфликтности в классе. </w:t>
            </w:r>
          </w:p>
        </w:tc>
      </w:tr>
      <w:tr w:rsidR="00050C80" w:rsidRPr="00CE487E" w14:paraId="2E3782C0" w14:textId="77777777" w:rsidTr="008F7332">
        <w:tc>
          <w:tcPr>
            <w:tcW w:w="2552" w:type="dxa"/>
            <w:vMerge w:val="restart"/>
          </w:tcPr>
          <w:p w14:paraId="5CCD5278" w14:textId="77777777" w:rsidR="00050C80" w:rsidRPr="00CE487E" w:rsidRDefault="00CB05D7" w:rsidP="00CE487E">
            <w:pPr>
              <w:spacing w:after="0" w:line="240" w:lineRule="auto"/>
              <w:contextualSpacing/>
              <w:rPr>
                <w:rFonts w:ascii="Times New Roman" w:hAnsi="Times New Roman" w:cs="Times New Roman"/>
              </w:rPr>
            </w:pPr>
            <w:r w:rsidRPr="00CE487E">
              <w:rPr>
                <w:rFonts w:ascii="Times New Roman" w:hAnsi="Times New Roman" w:cs="Times New Roman"/>
              </w:rPr>
              <w:t>5. Задания открытого типа с развернутым ответом</w:t>
            </w:r>
          </w:p>
        </w:tc>
        <w:tc>
          <w:tcPr>
            <w:tcW w:w="7903" w:type="dxa"/>
            <w:gridSpan w:val="2"/>
          </w:tcPr>
          <w:p w14:paraId="4BE1BDB4"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i/>
                <w:lang w:eastAsia="ru-RU"/>
              </w:rPr>
              <w:t>Пояснение:</w:t>
            </w:r>
            <w:r w:rsidRPr="00CE487E">
              <w:rPr>
                <w:rFonts w:ascii="Times New Roman" w:eastAsia="Times New Roman" w:hAnsi="Times New Roman" w:cs="Times New Roman"/>
                <w:lang w:eastAsia="ru-RU"/>
              </w:rPr>
              <w:t xml:space="preserve"> </w:t>
            </w:r>
            <w:r w:rsidRPr="00CE487E">
              <w:rPr>
                <w:rFonts w:ascii="Times New Roman" w:eastAsia="Times New Roman" w:hAnsi="Times New Roman" w:cs="Times New Roman"/>
                <w:i/>
                <w:lang w:eastAsia="ru-RU"/>
              </w:rPr>
              <w:t xml:space="preserve">Прочитайте текст вопроса и </w:t>
            </w:r>
            <w:r w:rsidRPr="00CE487E">
              <w:rPr>
                <w:rFonts w:ascii="Times New Roman" w:eastAsia="Times New Roman" w:hAnsi="Times New Roman" w:cs="Times New Roman"/>
                <w:i/>
              </w:rPr>
              <w:t>запишите ответ, используя четкие компактные формулировки.</w:t>
            </w:r>
          </w:p>
        </w:tc>
      </w:tr>
      <w:tr w:rsidR="00050C80" w:rsidRPr="00CE487E" w14:paraId="3ECC7FA5" w14:textId="77777777" w:rsidTr="008F7332">
        <w:tc>
          <w:tcPr>
            <w:tcW w:w="2552" w:type="dxa"/>
            <w:vMerge/>
          </w:tcPr>
          <w:p w14:paraId="229FC9DB"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670FA2AF" w14:textId="77777777" w:rsidR="00050C80" w:rsidRPr="00CE487E" w:rsidRDefault="00CB05D7" w:rsidP="00CE487E">
            <w:pPr>
              <w:spacing w:after="0" w:line="240" w:lineRule="auto"/>
              <w:contextualSpacing/>
              <w:jc w:val="both"/>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 xml:space="preserve">17. </w:t>
            </w:r>
            <w:r w:rsidRPr="00CE487E">
              <w:rPr>
                <w:rFonts w:ascii="Times New Roman" w:eastAsia="Times New Roman" w:hAnsi="Times New Roman" w:cs="Times New Roman"/>
              </w:rPr>
              <w:t>Какие направления внеурочной деятельности вы знаете? (ОК 01., ОК 02., ОК 04., ОК 05., ОК 08.)</w:t>
            </w:r>
          </w:p>
          <w:p w14:paraId="2099270A" w14:textId="77777777" w:rsidR="00876CBC" w:rsidRPr="00CE487E" w:rsidRDefault="00876CBC" w:rsidP="00CE487E">
            <w:pPr>
              <w:spacing w:after="0" w:line="240" w:lineRule="auto"/>
              <w:contextualSpacing/>
              <w:jc w:val="both"/>
              <w:rPr>
                <w:rFonts w:ascii="Times New Roman" w:eastAsia="Times New Roman" w:hAnsi="Times New Roman" w:cs="Times New Roman"/>
                <w:lang w:eastAsia="ru-RU"/>
              </w:rPr>
            </w:pPr>
          </w:p>
          <w:p w14:paraId="50B608BC" w14:textId="77777777" w:rsidR="00876CBC" w:rsidRPr="00CE487E" w:rsidRDefault="00876CBC" w:rsidP="00CE487E">
            <w:pPr>
              <w:spacing w:after="0" w:line="240" w:lineRule="auto"/>
              <w:contextualSpacing/>
              <w:jc w:val="both"/>
              <w:rPr>
                <w:rFonts w:ascii="Times New Roman" w:eastAsia="Times New Roman" w:hAnsi="Times New Roman" w:cs="Times New Roman"/>
                <w:lang w:eastAsia="ru-RU"/>
              </w:rPr>
            </w:pPr>
          </w:p>
          <w:p w14:paraId="5DE10264" w14:textId="2E7B714B"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375" w:type="dxa"/>
          </w:tcPr>
          <w:p w14:paraId="1C25A8F9"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hAnsi="Times New Roman" w:cs="Times New Roman"/>
                <w:bCs/>
              </w:rPr>
              <w:t>Ответ:</w:t>
            </w:r>
          </w:p>
          <w:p w14:paraId="6BD0087C"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1. Социальное</w:t>
            </w:r>
          </w:p>
          <w:p w14:paraId="26E26772"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2. Общекультурное</w:t>
            </w:r>
          </w:p>
          <w:p w14:paraId="56A7578E"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3. Духовно-нравственное</w:t>
            </w:r>
          </w:p>
          <w:p w14:paraId="6CD6C5F0"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4.Интеллектуальное</w:t>
            </w:r>
          </w:p>
          <w:p w14:paraId="067482D9"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eastAsia="Times New Roman" w:hAnsi="Times New Roman" w:cs="Times New Roman"/>
                <w:lang w:eastAsia="ru-RU"/>
              </w:rPr>
              <w:t>5. Спортивно-оздоровительное</w:t>
            </w:r>
          </w:p>
        </w:tc>
      </w:tr>
      <w:tr w:rsidR="00050C80" w:rsidRPr="00CE487E" w14:paraId="05A89518" w14:textId="77777777" w:rsidTr="008F7332">
        <w:tc>
          <w:tcPr>
            <w:tcW w:w="2552" w:type="dxa"/>
            <w:vMerge/>
          </w:tcPr>
          <w:p w14:paraId="4649BB5A"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15A54071" w14:textId="77777777" w:rsidR="00050C80" w:rsidRPr="00CE487E" w:rsidRDefault="00CB05D7" w:rsidP="00CE487E">
            <w:pPr>
              <w:spacing w:after="0" w:line="240" w:lineRule="auto"/>
              <w:contextualSpacing/>
              <w:jc w:val="both"/>
              <w:rPr>
                <w:rFonts w:ascii="Times New Roman" w:eastAsia="Times New Roman" w:hAnsi="Times New Roman" w:cs="Times New Roman"/>
              </w:rPr>
            </w:pPr>
            <w:r w:rsidRPr="00CE487E">
              <w:rPr>
                <w:rFonts w:ascii="Times New Roman" w:eastAsia="Times New Roman" w:hAnsi="Times New Roman" w:cs="Times New Roman"/>
                <w:lang w:eastAsia="ru-RU"/>
              </w:rPr>
              <w:t xml:space="preserve">18. </w:t>
            </w:r>
            <w:r w:rsidRPr="00CE487E">
              <w:rPr>
                <w:rFonts w:ascii="Times New Roman" w:eastAsia="Times New Roman" w:hAnsi="Times New Roman" w:cs="Times New Roman"/>
              </w:rPr>
              <w:t>Что такое в</w:t>
            </w:r>
            <w:r w:rsidRPr="00CE487E">
              <w:rPr>
                <w:rFonts w:ascii="Times New Roman" w:eastAsia="Times New Roman" w:hAnsi="Times New Roman" w:cs="Times New Roman"/>
                <w:bCs/>
              </w:rPr>
              <w:t>водная гимнастика?</w:t>
            </w:r>
            <w:r w:rsidRPr="00CE487E">
              <w:rPr>
                <w:rFonts w:ascii="Times New Roman" w:eastAsia="Times New Roman" w:hAnsi="Times New Roman" w:cs="Times New Roman"/>
              </w:rPr>
              <w:t xml:space="preserve"> (ОК 08., ПК 3.5.)</w:t>
            </w:r>
          </w:p>
          <w:p w14:paraId="7FA5F33B" w14:textId="727A00DD" w:rsidR="00050C80" w:rsidRPr="00CE487E" w:rsidRDefault="00050C80" w:rsidP="00CE487E">
            <w:pPr>
              <w:spacing w:after="0" w:line="240" w:lineRule="auto"/>
              <w:contextualSpacing/>
              <w:jc w:val="both"/>
              <w:rPr>
                <w:rFonts w:ascii="Times New Roman" w:eastAsia="Times New Roman" w:hAnsi="Times New Roman" w:cs="Times New Roman"/>
                <w:lang w:eastAsia="ru-RU"/>
              </w:rPr>
            </w:pPr>
          </w:p>
          <w:p w14:paraId="4D80260E" w14:textId="4840C605" w:rsidR="00876CBC" w:rsidRPr="00CE487E" w:rsidRDefault="00876CBC" w:rsidP="00CE487E">
            <w:pPr>
              <w:spacing w:after="0" w:line="240" w:lineRule="auto"/>
              <w:contextualSpacing/>
              <w:jc w:val="both"/>
              <w:rPr>
                <w:rFonts w:ascii="Times New Roman" w:eastAsia="Times New Roman" w:hAnsi="Times New Roman" w:cs="Times New Roman"/>
                <w:lang w:eastAsia="ru-RU"/>
              </w:rPr>
            </w:pPr>
          </w:p>
          <w:p w14:paraId="1C7129E1"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Ответ:</w:t>
            </w:r>
          </w:p>
        </w:tc>
        <w:tc>
          <w:tcPr>
            <w:tcW w:w="2375" w:type="dxa"/>
          </w:tcPr>
          <w:p w14:paraId="3C605190" w14:textId="77777777" w:rsidR="00050C80" w:rsidRPr="00CE487E" w:rsidRDefault="00CB05D7" w:rsidP="00CE487E">
            <w:pPr>
              <w:spacing w:after="0" w:line="240" w:lineRule="auto"/>
              <w:contextualSpacing/>
              <w:jc w:val="center"/>
              <w:rPr>
                <w:rFonts w:ascii="Times New Roman" w:eastAsia="Times New Roman" w:hAnsi="Times New Roman" w:cs="Times New Roman"/>
                <w:lang w:eastAsia="ru-RU"/>
              </w:rPr>
            </w:pPr>
            <w:r w:rsidRPr="00CE487E">
              <w:rPr>
                <w:rFonts w:ascii="Times New Roman" w:hAnsi="Times New Roman" w:cs="Times New Roman"/>
                <w:bCs/>
              </w:rPr>
              <w:t>Ответ:</w:t>
            </w:r>
          </w:p>
          <w:p w14:paraId="5625DD53"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eastAsia="Times New Roman" w:hAnsi="Times New Roman" w:cs="Times New Roman"/>
                <w:lang w:eastAsia="ru-RU"/>
              </w:rPr>
              <w:t>Это</w:t>
            </w:r>
            <w:r w:rsidRPr="00CE487E">
              <w:rPr>
                <w:rFonts w:ascii="Times New Roman" w:eastAsia="Times New Roman" w:hAnsi="Times New Roman" w:cs="Times New Roman"/>
              </w:rPr>
              <w:t xml:space="preserve"> организованное, систематическое выполнение специально подобранных физических упражнений перед началом рабочего дня.</w:t>
            </w:r>
          </w:p>
        </w:tc>
      </w:tr>
      <w:tr w:rsidR="00050C80" w:rsidRPr="00CE487E" w14:paraId="38DD47D5" w14:textId="77777777" w:rsidTr="008F7332">
        <w:tc>
          <w:tcPr>
            <w:tcW w:w="2552" w:type="dxa"/>
            <w:vMerge/>
          </w:tcPr>
          <w:p w14:paraId="2F6C6853"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6CEB113D"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19. Какое значение имеет участие в спортивно-массовых мероприятиях во внеурочное время? (ОК 08., ПК 3.5.)</w:t>
            </w:r>
          </w:p>
          <w:p w14:paraId="1101503E" w14:textId="3BA22086" w:rsidR="00050C80" w:rsidRPr="00CE487E" w:rsidRDefault="00050C80" w:rsidP="00CE487E">
            <w:pPr>
              <w:spacing w:after="0" w:line="240" w:lineRule="auto"/>
              <w:contextualSpacing/>
              <w:jc w:val="both"/>
              <w:rPr>
                <w:rFonts w:ascii="Times New Roman" w:hAnsi="Times New Roman" w:cs="Times New Roman"/>
              </w:rPr>
            </w:pPr>
          </w:p>
          <w:p w14:paraId="4682CBF1" w14:textId="77777777" w:rsidR="00876CBC" w:rsidRPr="00CE487E" w:rsidRDefault="00876CBC" w:rsidP="00CE487E">
            <w:pPr>
              <w:spacing w:after="0" w:line="240" w:lineRule="auto"/>
              <w:contextualSpacing/>
              <w:jc w:val="both"/>
              <w:rPr>
                <w:rFonts w:ascii="Times New Roman" w:hAnsi="Times New Roman" w:cs="Times New Roman"/>
              </w:rPr>
            </w:pPr>
          </w:p>
          <w:p w14:paraId="7A701065"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tc>
        <w:tc>
          <w:tcPr>
            <w:tcW w:w="2375" w:type="dxa"/>
          </w:tcPr>
          <w:p w14:paraId="3831E389" w14:textId="59CB61B1" w:rsidR="00050C80" w:rsidRPr="00CE487E" w:rsidRDefault="00CB05D7" w:rsidP="00CE487E">
            <w:pPr>
              <w:spacing w:after="0" w:line="240" w:lineRule="auto"/>
              <w:contextualSpacing/>
              <w:jc w:val="center"/>
              <w:rPr>
                <w:rFonts w:ascii="Times New Roman" w:hAnsi="Times New Roman" w:cs="Times New Roman"/>
                <w:bCs/>
              </w:rPr>
            </w:pPr>
            <w:r w:rsidRPr="00CE487E">
              <w:rPr>
                <w:rFonts w:ascii="Times New Roman" w:hAnsi="Times New Roman" w:cs="Times New Roman"/>
                <w:bCs/>
              </w:rPr>
              <w:t>Ответ:</w:t>
            </w:r>
          </w:p>
          <w:p w14:paraId="6CF2C786" w14:textId="77777777" w:rsidR="00050C80" w:rsidRPr="00CE487E" w:rsidRDefault="00CB05D7" w:rsidP="00CE487E">
            <w:pPr>
              <w:spacing w:after="0" w:line="240" w:lineRule="auto"/>
              <w:contextualSpacing/>
              <w:rPr>
                <w:rFonts w:ascii="Times New Roman" w:eastAsia="Times New Roman" w:hAnsi="Times New Roman" w:cs="Times New Roman"/>
                <w:lang w:eastAsia="ru-RU"/>
              </w:rPr>
            </w:pPr>
            <w:r w:rsidRPr="00CE487E">
              <w:rPr>
                <w:rFonts w:ascii="Times New Roman" w:hAnsi="Times New Roman" w:cs="Times New Roman"/>
                <w:bCs/>
              </w:rPr>
              <w:t>Участие в спортивно-массовых мероприятиях во внеурочное время способствует повышению физической активности ребёнка, укреплению здоровья, формированию позитивного отношения к спорту и активному отдыху.</w:t>
            </w:r>
          </w:p>
        </w:tc>
      </w:tr>
      <w:tr w:rsidR="00050C80" w:rsidRPr="00CE487E" w14:paraId="4F3454CF" w14:textId="77777777" w:rsidTr="008F7332">
        <w:tc>
          <w:tcPr>
            <w:tcW w:w="2552" w:type="dxa"/>
            <w:vMerge/>
          </w:tcPr>
          <w:p w14:paraId="1C197C70" w14:textId="77777777" w:rsidR="00050C80" w:rsidRPr="00CE487E" w:rsidRDefault="00050C80" w:rsidP="00CE487E">
            <w:pPr>
              <w:spacing w:after="0" w:line="240" w:lineRule="auto"/>
              <w:contextualSpacing/>
              <w:rPr>
                <w:rFonts w:ascii="Times New Roman" w:hAnsi="Times New Roman" w:cs="Times New Roman"/>
              </w:rPr>
            </w:pPr>
          </w:p>
        </w:tc>
        <w:tc>
          <w:tcPr>
            <w:tcW w:w="5528" w:type="dxa"/>
          </w:tcPr>
          <w:p w14:paraId="18C7A829" w14:textId="6B4180A2" w:rsidR="00050C80" w:rsidRPr="00CE487E" w:rsidRDefault="00876CBC"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 xml:space="preserve">20. </w:t>
            </w:r>
            <w:r w:rsidR="00411376" w:rsidRPr="00CE487E">
              <w:rPr>
                <w:rFonts w:ascii="Times New Roman" w:hAnsi="Times New Roman" w:cs="Times New Roman"/>
              </w:rPr>
              <w:t xml:space="preserve"> </w:t>
            </w:r>
            <w:r w:rsidR="00CB05D7" w:rsidRPr="00CE487E">
              <w:rPr>
                <w:rFonts w:ascii="Times New Roman" w:hAnsi="Times New Roman" w:cs="Times New Roman"/>
              </w:rPr>
              <w:t>Почему важно включать элементы подвижных игр во внеурочную деятельность по физической культуре? (ОК 08., ПК 3.5.)</w:t>
            </w:r>
          </w:p>
          <w:p w14:paraId="3E8AEDB5" w14:textId="77777777" w:rsidR="00050C80" w:rsidRPr="00CE487E" w:rsidRDefault="00050C80" w:rsidP="00CE487E">
            <w:pPr>
              <w:spacing w:after="0" w:line="240" w:lineRule="auto"/>
              <w:contextualSpacing/>
              <w:jc w:val="both"/>
              <w:rPr>
                <w:rFonts w:ascii="Times New Roman" w:hAnsi="Times New Roman" w:cs="Times New Roman"/>
              </w:rPr>
            </w:pPr>
          </w:p>
          <w:p w14:paraId="72CE1729" w14:textId="77777777" w:rsidR="00050C80" w:rsidRPr="00CE487E" w:rsidRDefault="00CB05D7" w:rsidP="00CE487E">
            <w:pPr>
              <w:spacing w:after="0" w:line="240" w:lineRule="auto"/>
              <w:contextualSpacing/>
              <w:jc w:val="both"/>
              <w:rPr>
                <w:rFonts w:ascii="Times New Roman" w:hAnsi="Times New Roman" w:cs="Times New Roman"/>
              </w:rPr>
            </w:pPr>
            <w:r w:rsidRPr="00CE487E">
              <w:rPr>
                <w:rFonts w:ascii="Times New Roman" w:hAnsi="Times New Roman" w:cs="Times New Roman"/>
              </w:rPr>
              <w:t>Ответ:</w:t>
            </w:r>
          </w:p>
        </w:tc>
        <w:tc>
          <w:tcPr>
            <w:tcW w:w="2375" w:type="dxa"/>
          </w:tcPr>
          <w:p w14:paraId="675B7B00" w14:textId="4E7AD85E" w:rsidR="00050C80" w:rsidRPr="00CE487E" w:rsidRDefault="00CB05D7" w:rsidP="00CE487E">
            <w:pPr>
              <w:spacing w:after="0" w:line="240" w:lineRule="auto"/>
              <w:contextualSpacing/>
              <w:jc w:val="center"/>
              <w:rPr>
                <w:rFonts w:ascii="Times New Roman" w:hAnsi="Times New Roman" w:cs="Times New Roman"/>
                <w:bCs/>
              </w:rPr>
            </w:pPr>
            <w:r w:rsidRPr="00CE487E">
              <w:rPr>
                <w:rFonts w:ascii="Times New Roman" w:hAnsi="Times New Roman" w:cs="Times New Roman"/>
                <w:bCs/>
              </w:rPr>
              <w:t>Ответ:</w:t>
            </w:r>
          </w:p>
          <w:p w14:paraId="3B8A99A0" w14:textId="77777777" w:rsidR="00050C80" w:rsidRPr="00CE487E" w:rsidRDefault="00CB05D7" w:rsidP="00CE487E">
            <w:pPr>
              <w:spacing w:after="0" w:line="240" w:lineRule="auto"/>
              <w:contextualSpacing/>
              <w:jc w:val="both"/>
              <w:rPr>
                <w:rFonts w:ascii="Times New Roman" w:hAnsi="Times New Roman" w:cs="Times New Roman"/>
                <w:bCs/>
              </w:rPr>
            </w:pPr>
            <w:r w:rsidRPr="00CE487E">
              <w:rPr>
                <w:rFonts w:ascii="Times New Roman" w:hAnsi="Times New Roman" w:cs="Times New Roman"/>
              </w:rPr>
              <w:t>Подвижные игры делают обучение динамичным, интересным и полезным одновременно.</w:t>
            </w:r>
          </w:p>
        </w:tc>
      </w:tr>
    </w:tbl>
    <w:p w14:paraId="25A66031" w14:textId="77777777" w:rsidR="00050C80" w:rsidRDefault="00050C80">
      <w:pPr>
        <w:rPr>
          <w:rFonts w:ascii="Times New Roman" w:eastAsia="Calibri" w:hAnsi="Times New Roman" w:cs="Times New Roman"/>
          <w:sz w:val="28"/>
          <w:szCs w:val="28"/>
        </w:rPr>
      </w:pPr>
    </w:p>
    <w:sectPr w:rsidR="00050C80">
      <w:pgSz w:w="11906" w:h="16838"/>
      <w:pgMar w:top="851"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B1702" w14:textId="77777777" w:rsidR="00050C80" w:rsidRDefault="00CB05D7">
      <w:pPr>
        <w:spacing w:line="240" w:lineRule="auto"/>
      </w:pPr>
      <w:r>
        <w:separator/>
      </w:r>
    </w:p>
  </w:endnote>
  <w:endnote w:type="continuationSeparator" w:id="0">
    <w:p w14:paraId="5A8A8366" w14:textId="77777777" w:rsidR="00050C80" w:rsidRDefault="00CB0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1"/>
    <w:family w:val="roman"/>
    <w:pitch w:val="variable"/>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n-ea">
    <w:altName w:val="Segoe Prin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CF094" w14:textId="77777777" w:rsidR="00050C80" w:rsidRDefault="00CB05D7">
      <w:pPr>
        <w:spacing w:after="0"/>
      </w:pPr>
      <w:r>
        <w:separator/>
      </w:r>
    </w:p>
  </w:footnote>
  <w:footnote w:type="continuationSeparator" w:id="0">
    <w:p w14:paraId="1A2DBE73" w14:textId="77777777" w:rsidR="00050C80" w:rsidRDefault="00CB05D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62D5"/>
    <w:multiLevelType w:val="multilevel"/>
    <w:tmpl w:val="37451935"/>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1" w15:restartNumberingAfterBreak="0">
    <w:nsid w:val="005C00C9"/>
    <w:multiLevelType w:val="multilevel"/>
    <w:tmpl w:val="005C00C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1386696"/>
    <w:multiLevelType w:val="multilevel"/>
    <w:tmpl w:val="013866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A07978"/>
    <w:multiLevelType w:val="multilevel"/>
    <w:tmpl w:val="01A0797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1A712C4"/>
    <w:multiLevelType w:val="multilevel"/>
    <w:tmpl w:val="01A712C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1B64315"/>
    <w:multiLevelType w:val="multilevel"/>
    <w:tmpl w:val="01B64315"/>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6" w15:restartNumberingAfterBreak="0">
    <w:nsid w:val="03046125"/>
    <w:multiLevelType w:val="multilevel"/>
    <w:tmpl w:val="030461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30C1CBD"/>
    <w:multiLevelType w:val="hybridMultilevel"/>
    <w:tmpl w:val="7CA8D5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38E04FD"/>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3D653A7"/>
    <w:multiLevelType w:val="hybridMultilevel"/>
    <w:tmpl w:val="F8F6813C"/>
    <w:lvl w:ilvl="0" w:tplc="0419000F">
      <w:start w:val="1"/>
      <w:numFmt w:val="decimal"/>
      <w:lvlText w:val="%1."/>
      <w:lvlJc w:val="left"/>
      <w:pPr>
        <w:ind w:left="981" w:hanging="360"/>
      </w:pPr>
    </w:lvl>
    <w:lvl w:ilvl="1" w:tplc="04190019" w:tentative="1">
      <w:start w:val="1"/>
      <w:numFmt w:val="lowerLetter"/>
      <w:lvlText w:val="%2."/>
      <w:lvlJc w:val="left"/>
      <w:pPr>
        <w:ind w:left="1701" w:hanging="360"/>
      </w:pPr>
    </w:lvl>
    <w:lvl w:ilvl="2" w:tplc="0419001B" w:tentative="1">
      <w:start w:val="1"/>
      <w:numFmt w:val="lowerRoman"/>
      <w:lvlText w:val="%3."/>
      <w:lvlJc w:val="right"/>
      <w:pPr>
        <w:ind w:left="2421" w:hanging="180"/>
      </w:pPr>
    </w:lvl>
    <w:lvl w:ilvl="3" w:tplc="0419000F" w:tentative="1">
      <w:start w:val="1"/>
      <w:numFmt w:val="decimal"/>
      <w:lvlText w:val="%4."/>
      <w:lvlJc w:val="left"/>
      <w:pPr>
        <w:ind w:left="3141" w:hanging="360"/>
      </w:pPr>
    </w:lvl>
    <w:lvl w:ilvl="4" w:tplc="04190019" w:tentative="1">
      <w:start w:val="1"/>
      <w:numFmt w:val="lowerLetter"/>
      <w:lvlText w:val="%5."/>
      <w:lvlJc w:val="left"/>
      <w:pPr>
        <w:ind w:left="3861" w:hanging="360"/>
      </w:pPr>
    </w:lvl>
    <w:lvl w:ilvl="5" w:tplc="0419001B" w:tentative="1">
      <w:start w:val="1"/>
      <w:numFmt w:val="lowerRoman"/>
      <w:lvlText w:val="%6."/>
      <w:lvlJc w:val="right"/>
      <w:pPr>
        <w:ind w:left="4581" w:hanging="180"/>
      </w:pPr>
    </w:lvl>
    <w:lvl w:ilvl="6" w:tplc="0419000F" w:tentative="1">
      <w:start w:val="1"/>
      <w:numFmt w:val="decimal"/>
      <w:lvlText w:val="%7."/>
      <w:lvlJc w:val="left"/>
      <w:pPr>
        <w:ind w:left="5301" w:hanging="360"/>
      </w:pPr>
    </w:lvl>
    <w:lvl w:ilvl="7" w:tplc="04190019" w:tentative="1">
      <w:start w:val="1"/>
      <w:numFmt w:val="lowerLetter"/>
      <w:lvlText w:val="%8."/>
      <w:lvlJc w:val="left"/>
      <w:pPr>
        <w:ind w:left="6021" w:hanging="360"/>
      </w:pPr>
    </w:lvl>
    <w:lvl w:ilvl="8" w:tplc="0419001B" w:tentative="1">
      <w:start w:val="1"/>
      <w:numFmt w:val="lowerRoman"/>
      <w:lvlText w:val="%9."/>
      <w:lvlJc w:val="right"/>
      <w:pPr>
        <w:ind w:left="6741" w:hanging="180"/>
      </w:pPr>
    </w:lvl>
  </w:abstractNum>
  <w:abstractNum w:abstractNumId="10" w15:restartNumberingAfterBreak="0">
    <w:nsid w:val="03FE4D86"/>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4183A6D"/>
    <w:multiLevelType w:val="hybridMultilevel"/>
    <w:tmpl w:val="533A3E96"/>
    <w:lvl w:ilvl="0" w:tplc="01F0CCF2">
      <w:start w:val="1"/>
      <w:numFmt w:val="decimal"/>
      <w:lvlText w:val="%1."/>
      <w:lvlJc w:val="left"/>
      <w:pPr>
        <w:ind w:left="1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45600E8"/>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4A14267"/>
    <w:multiLevelType w:val="multilevel"/>
    <w:tmpl w:val="04A14267"/>
    <w:lvl w:ilvl="0">
      <w:start w:val="1"/>
      <w:numFmt w:val="decimal"/>
      <w:lvlText w:val="%1."/>
      <w:lvlJc w:val="left"/>
      <w:pPr>
        <w:ind w:left="927"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04A15068"/>
    <w:multiLevelType w:val="multilevel"/>
    <w:tmpl w:val="04A15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51C3CCC"/>
    <w:multiLevelType w:val="multilevel"/>
    <w:tmpl w:val="051C3C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55E0F74"/>
    <w:multiLevelType w:val="multilevel"/>
    <w:tmpl w:val="055E0F74"/>
    <w:lvl w:ilvl="0">
      <w:start w:val="1"/>
      <w:numFmt w:val="russianUpper"/>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5814EB6"/>
    <w:multiLevelType w:val="multilevel"/>
    <w:tmpl w:val="05814EB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05C34333"/>
    <w:multiLevelType w:val="multilevel"/>
    <w:tmpl w:val="05C343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6767B22"/>
    <w:multiLevelType w:val="multilevel"/>
    <w:tmpl w:val="06767B22"/>
    <w:lvl w:ilvl="0">
      <w:start w:val="1"/>
      <w:numFmt w:val="decimal"/>
      <w:lvlText w:val="%1."/>
      <w:lvlJc w:val="left"/>
      <w:pPr>
        <w:ind w:left="820" w:hanging="360"/>
      </w:pPr>
      <w:rPr>
        <w:rFonts w:ascii="Times New Roman" w:hAnsi="Times New Roman" w:cs="Times New Roman" w:hint="default"/>
      </w:r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0" w15:restartNumberingAfterBreak="0">
    <w:nsid w:val="073A66C0"/>
    <w:multiLevelType w:val="multilevel"/>
    <w:tmpl w:val="073A66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80B2F74"/>
    <w:multiLevelType w:val="multilevel"/>
    <w:tmpl w:val="080B2F74"/>
    <w:lvl w:ilvl="0">
      <w:start w:val="1"/>
      <w:numFmt w:val="decimal"/>
      <w:lvlText w:val="%1."/>
      <w:lvlJc w:val="left"/>
      <w:pPr>
        <w:ind w:left="927"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0820647C"/>
    <w:multiLevelType w:val="hybridMultilevel"/>
    <w:tmpl w:val="FE5A6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88C1FA0"/>
    <w:multiLevelType w:val="multilevel"/>
    <w:tmpl w:val="088C1F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890239C"/>
    <w:multiLevelType w:val="multilevel"/>
    <w:tmpl w:val="0890239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08DC1C11"/>
    <w:multiLevelType w:val="hybridMultilevel"/>
    <w:tmpl w:val="D514DDD6"/>
    <w:lvl w:ilvl="0" w:tplc="01F0CCF2">
      <w:start w:val="1"/>
      <w:numFmt w:val="decimal"/>
      <w:lvlText w:val="%1."/>
      <w:lvlJc w:val="left"/>
      <w:pPr>
        <w:ind w:left="1184" w:hanging="360"/>
      </w:pPr>
      <w:rPr>
        <w:rFonts w:hint="default"/>
      </w:rPr>
    </w:lvl>
    <w:lvl w:ilvl="1" w:tplc="04190019" w:tentative="1">
      <w:start w:val="1"/>
      <w:numFmt w:val="lowerLetter"/>
      <w:lvlText w:val="%2."/>
      <w:lvlJc w:val="left"/>
      <w:pPr>
        <w:ind w:left="1479" w:hanging="360"/>
      </w:pPr>
    </w:lvl>
    <w:lvl w:ilvl="2" w:tplc="0419001B" w:tentative="1">
      <w:start w:val="1"/>
      <w:numFmt w:val="lowerRoman"/>
      <w:lvlText w:val="%3."/>
      <w:lvlJc w:val="right"/>
      <w:pPr>
        <w:ind w:left="2199" w:hanging="180"/>
      </w:pPr>
    </w:lvl>
    <w:lvl w:ilvl="3" w:tplc="0419000F" w:tentative="1">
      <w:start w:val="1"/>
      <w:numFmt w:val="decimal"/>
      <w:lvlText w:val="%4."/>
      <w:lvlJc w:val="left"/>
      <w:pPr>
        <w:ind w:left="2919" w:hanging="360"/>
      </w:pPr>
    </w:lvl>
    <w:lvl w:ilvl="4" w:tplc="04190019" w:tentative="1">
      <w:start w:val="1"/>
      <w:numFmt w:val="lowerLetter"/>
      <w:lvlText w:val="%5."/>
      <w:lvlJc w:val="left"/>
      <w:pPr>
        <w:ind w:left="3639" w:hanging="360"/>
      </w:pPr>
    </w:lvl>
    <w:lvl w:ilvl="5" w:tplc="0419001B" w:tentative="1">
      <w:start w:val="1"/>
      <w:numFmt w:val="lowerRoman"/>
      <w:lvlText w:val="%6."/>
      <w:lvlJc w:val="right"/>
      <w:pPr>
        <w:ind w:left="4359" w:hanging="180"/>
      </w:pPr>
    </w:lvl>
    <w:lvl w:ilvl="6" w:tplc="0419000F" w:tentative="1">
      <w:start w:val="1"/>
      <w:numFmt w:val="decimal"/>
      <w:lvlText w:val="%7."/>
      <w:lvlJc w:val="left"/>
      <w:pPr>
        <w:ind w:left="5079" w:hanging="360"/>
      </w:pPr>
    </w:lvl>
    <w:lvl w:ilvl="7" w:tplc="04190019" w:tentative="1">
      <w:start w:val="1"/>
      <w:numFmt w:val="lowerLetter"/>
      <w:lvlText w:val="%8."/>
      <w:lvlJc w:val="left"/>
      <w:pPr>
        <w:ind w:left="5799" w:hanging="360"/>
      </w:pPr>
    </w:lvl>
    <w:lvl w:ilvl="8" w:tplc="0419001B" w:tentative="1">
      <w:start w:val="1"/>
      <w:numFmt w:val="lowerRoman"/>
      <w:lvlText w:val="%9."/>
      <w:lvlJc w:val="right"/>
      <w:pPr>
        <w:ind w:left="6519" w:hanging="180"/>
      </w:pPr>
    </w:lvl>
  </w:abstractNum>
  <w:abstractNum w:abstractNumId="26" w15:restartNumberingAfterBreak="0">
    <w:nsid w:val="0974570E"/>
    <w:multiLevelType w:val="multilevel"/>
    <w:tmpl w:val="0974570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09B16A33"/>
    <w:multiLevelType w:val="multilevel"/>
    <w:tmpl w:val="09B16A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09C328B6"/>
    <w:multiLevelType w:val="multilevel"/>
    <w:tmpl w:val="09C32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9CA3F85"/>
    <w:multiLevelType w:val="hybridMultilevel"/>
    <w:tmpl w:val="499678E8"/>
    <w:lvl w:ilvl="0" w:tplc="01F0CCF2">
      <w:start w:val="1"/>
      <w:numFmt w:val="decimal"/>
      <w:lvlText w:val="%1."/>
      <w:lvlJc w:val="left"/>
      <w:pPr>
        <w:ind w:left="900"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30" w15:restartNumberingAfterBreak="0">
    <w:nsid w:val="0AE658B0"/>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0BCD6088"/>
    <w:multiLevelType w:val="multilevel"/>
    <w:tmpl w:val="959018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0BCF34C8"/>
    <w:multiLevelType w:val="multilevel"/>
    <w:tmpl w:val="0BCF34C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0C233CFD"/>
    <w:multiLevelType w:val="multilevel"/>
    <w:tmpl w:val="0C233CF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0CC522BB"/>
    <w:multiLevelType w:val="hybridMultilevel"/>
    <w:tmpl w:val="465CB5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CF53FAF"/>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0D650510"/>
    <w:multiLevelType w:val="hybridMultilevel"/>
    <w:tmpl w:val="BBA0A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0DA76A10"/>
    <w:multiLevelType w:val="multilevel"/>
    <w:tmpl w:val="0DA76A10"/>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38" w15:restartNumberingAfterBreak="0">
    <w:nsid w:val="0DE36A19"/>
    <w:multiLevelType w:val="multilevel"/>
    <w:tmpl w:val="0DE36A19"/>
    <w:lvl w:ilvl="0">
      <w:start w:val="1"/>
      <w:numFmt w:val="decimal"/>
      <w:lvlText w:val="%1."/>
      <w:lvlJc w:val="left"/>
      <w:pPr>
        <w:ind w:left="770" w:hanging="360"/>
      </w:pPr>
      <w:rPr>
        <w:rFonts w:hint="default"/>
      </w:r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39" w15:restartNumberingAfterBreak="0">
    <w:nsid w:val="0E1A306B"/>
    <w:multiLevelType w:val="multilevel"/>
    <w:tmpl w:val="0E1A306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0EBB535A"/>
    <w:multiLevelType w:val="hybridMultilevel"/>
    <w:tmpl w:val="C3C604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0FAA0D67"/>
    <w:multiLevelType w:val="multilevel"/>
    <w:tmpl w:val="0FAA0D6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0FF558CD"/>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02D50B9"/>
    <w:multiLevelType w:val="multilevel"/>
    <w:tmpl w:val="102D50B9"/>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11470823"/>
    <w:multiLevelType w:val="hybridMultilevel"/>
    <w:tmpl w:val="C83403D2"/>
    <w:lvl w:ilvl="0" w:tplc="01F0CCF2">
      <w:start w:val="1"/>
      <w:numFmt w:val="decimal"/>
      <w:lvlText w:val="%1."/>
      <w:lvlJc w:val="left"/>
      <w:pPr>
        <w:ind w:left="150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13BD73CF"/>
    <w:multiLevelType w:val="multilevel"/>
    <w:tmpl w:val="13BD73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14372FA6"/>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14831B04"/>
    <w:multiLevelType w:val="multilevel"/>
    <w:tmpl w:val="14831B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16557C30"/>
    <w:multiLevelType w:val="multilevel"/>
    <w:tmpl w:val="16557C30"/>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49" w15:restartNumberingAfterBreak="0">
    <w:nsid w:val="166145F8"/>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16EE4F8E"/>
    <w:multiLevelType w:val="multilevel"/>
    <w:tmpl w:val="16EE4F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17BD5163"/>
    <w:multiLevelType w:val="multilevel"/>
    <w:tmpl w:val="17BD51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17F65E62"/>
    <w:multiLevelType w:val="hybridMultilevel"/>
    <w:tmpl w:val="2F5EB4A0"/>
    <w:lvl w:ilvl="0" w:tplc="01F0CCF2">
      <w:start w:val="1"/>
      <w:numFmt w:val="decimal"/>
      <w:lvlText w:val="%1."/>
      <w:lvlJc w:val="left"/>
      <w:pPr>
        <w:ind w:left="1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8053475"/>
    <w:multiLevelType w:val="multilevel"/>
    <w:tmpl w:val="1805347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18B8130C"/>
    <w:multiLevelType w:val="multilevel"/>
    <w:tmpl w:val="18B813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18C73031"/>
    <w:multiLevelType w:val="multilevel"/>
    <w:tmpl w:val="18C730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19B724EB"/>
    <w:multiLevelType w:val="multilevel"/>
    <w:tmpl w:val="19B724EB"/>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57" w15:restartNumberingAfterBreak="0">
    <w:nsid w:val="1A4C0919"/>
    <w:multiLevelType w:val="multilevel"/>
    <w:tmpl w:val="2C0C0D6E"/>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58" w15:restartNumberingAfterBreak="0">
    <w:nsid w:val="1A795AA5"/>
    <w:multiLevelType w:val="multilevel"/>
    <w:tmpl w:val="1A795AA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1A8771E5"/>
    <w:multiLevelType w:val="hybridMultilevel"/>
    <w:tmpl w:val="62A850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1A8C1F80"/>
    <w:multiLevelType w:val="multilevel"/>
    <w:tmpl w:val="1A8C1F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1B8456B0"/>
    <w:multiLevelType w:val="multilevel"/>
    <w:tmpl w:val="1B8456B0"/>
    <w:lvl w:ilvl="0">
      <w:start w:val="1"/>
      <w:numFmt w:val="decimal"/>
      <w:lvlText w:val="%1."/>
      <w:lvlJc w:val="left"/>
      <w:pPr>
        <w:ind w:left="716" w:hanging="360"/>
      </w:p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62" w15:restartNumberingAfterBreak="0">
    <w:nsid w:val="1BF70B17"/>
    <w:multiLevelType w:val="hybridMultilevel"/>
    <w:tmpl w:val="33BE4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CDE25F7"/>
    <w:multiLevelType w:val="hybridMultilevel"/>
    <w:tmpl w:val="07A0F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1D3A66C9"/>
    <w:multiLevelType w:val="multilevel"/>
    <w:tmpl w:val="1D3A66C9"/>
    <w:lvl w:ilvl="0">
      <w:start w:val="1"/>
      <w:numFmt w:val="russianUpper"/>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1D5453BB"/>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1E0A1959"/>
    <w:multiLevelType w:val="multilevel"/>
    <w:tmpl w:val="34305B1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15:restartNumberingAfterBreak="0">
    <w:nsid w:val="1E0B49F3"/>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1E5D0E2F"/>
    <w:multiLevelType w:val="multilevel"/>
    <w:tmpl w:val="1E5D0E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1E8C216A"/>
    <w:multiLevelType w:val="multilevel"/>
    <w:tmpl w:val="1E8C216A"/>
    <w:lvl w:ilvl="0">
      <w:start w:val="1"/>
      <w:numFmt w:val="russianUpper"/>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1E915041"/>
    <w:multiLevelType w:val="multilevel"/>
    <w:tmpl w:val="1E915041"/>
    <w:lvl w:ilvl="0">
      <w:start w:val="1"/>
      <w:numFmt w:val="decimal"/>
      <w:lvlText w:val="%1."/>
      <w:lvlJc w:val="left"/>
      <w:pPr>
        <w:ind w:left="716" w:hanging="360"/>
      </w:p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71" w15:restartNumberingAfterBreak="0">
    <w:nsid w:val="1EFA0B0A"/>
    <w:multiLevelType w:val="multilevel"/>
    <w:tmpl w:val="1EFA0B0A"/>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72" w15:restartNumberingAfterBreak="0">
    <w:nsid w:val="1F4B3493"/>
    <w:multiLevelType w:val="multilevel"/>
    <w:tmpl w:val="1F4B3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1FC052D0"/>
    <w:multiLevelType w:val="multilevel"/>
    <w:tmpl w:val="1FC052D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20D13AEC"/>
    <w:multiLevelType w:val="multilevel"/>
    <w:tmpl w:val="20D13A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5" w15:restartNumberingAfterBreak="0">
    <w:nsid w:val="21725D13"/>
    <w:multiLevelType w:val="multilevel"/>
    <w:tmpl w:val="21725D1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21A02E68"/>
    <w:multiLevelType w:val="multilevel"/>
    <w:tmpl w:val="21A02E68"/>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77" w15:restartNumberingAfterBreak="0">
    <w:nsid w:val="222D4303"/>
    <w:multiLevelType w:val="multilevel"/>
    <w:tmpl w:val="2C0C0D6E"/>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78" w15:restartNumberingAfterBreak="0">
    <w:nsid w:val="22415416"/>
    <w:multiLevelType w:val="multilevel"/>
    <w:tmpl w:val="22415416"/>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22914353"/>
    <w:multiLevelType w:val="multilevel"/>
    <w:tmpl w:val="2291435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22E614F3"/>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231D52C9"/>
    <w:multiLevelType w:val="multilevel"/>
    <w:tmpl w:val="231D52C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23576A91"/>
    <w:multiLevelType w:val="hybridMultilevel"/>
    <w:tmpl w:val="9DA44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23A657D0"/>
    <w:multiLevelType w:val="multilevel"/>
    <w:tmpl w:val="23A657D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4" w15:restartNumberingAfterBreak="0">
    <w:nsid w:val="24156366"/>
    <w:multiLevelType w:val="multilevel"/>
    <w:tmpl w:val="24156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244D473A"/>
    <w:multiLevelType w:val="multilevel"/>
    <w:tmpl w:val="244D473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246146AD"/>
    <w:multiLevelType w:val="multilevel"/>
    <w:tmpl w:val="246146A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7" w15:restartNumberingAfterBreak="0">
    <w:nsid w:val="246976DA"/>
    <w:multiLevelType w:val="multilevel"/>
    <w:tmpl w:val="24697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24981DBF"/>
    <w:multiLevelType w:val="multilevel"/>
    <w:tmpl w:val="24981DB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25543C61"/>
    <w:multiLevelType w:val="multilevel"/>
    <w:tmpl w:val="25543C61"/>
    <w:lvl w:ilvl="0">
      <w:start w:val="1"/>
      <w:numFmt w:val="decimal"/>
      <w:lvlText w:val="%1."/>
      <w:lvlJc w:val="left"/>
      <w:pPr>
        <w:ind w:left="2628" w:hanging="360"/>
      </w:pPr>
    </w:lvl>
    <w:lvl w:ilvl="1">
      <w:start w:val="1"/>
      <w:numFmt w:val="lowerLetter"/>
      <w:lvlText w:val="%2."/>
      <w:lvlJc w:val="left"/>
      <w:pPr>
        <w:ind w:left="3348" w:hanging="360"/>
      </w:pPr>
    </w:lvl>
    <w:lvl w:ilvl="2">
      <w:start w:val="1"/>
      <w:numFmt w:val="lowerRoman"/>
      <w:lvlText w:val="%3."/>
      <w:lvlJc w:val="right"/>
      <w:pPr>
        <w:ind w:left="4068" w:hanging="180"/>
      </w:pPr>
    </w:lvl>
    <w:lvl w:ilvl="3">
      <w:start w:val="1"/>
      <w:numFmt w:val="decimal"/>
      <w:lvlText w:val="%4."/>
      <w:lvlJc w:val="left"/>
      <w:pPr>
        <w:ind w:left="4788" w:hanging="360"/>
      </w:pPr>
    </w:lvl>
    <w:lvl w:ilvl="4">
      <w:start w:val="1"/>
      <w:numFmt w:val="lowerLetter"/>
      <w:lvlText w:val="%5."/>
      <w:lvlJc w:val="left"/>
      <w:pPr>
        <w:ind w:left="5508" w:hanging="360"/>
      </w:pPr>
    </w:lvl>
    <w:lvl w:ilvl="5">
      <w:start w:val="1"/>
      <w:numFmt w:val="lowerRoman"/>
      <w:lvlText w:val="%6."/>
      <w:lvlJc w:val="right"/>
      <w:pPr>
        <w:ind w:left="6228" w:hanging="180"/>
      </w:pPr>
    </w:lvl>
    <w:lvl w:ilvl="6">
      <w:start w:val="1"/>
      <w:numFmt w:val="decimal"/>
      <w:lvlText w:val="%7."/>
      <w:lvlJc w:val="left"/>
      <w:pPr>
        <w:ind w:left="6948" w:hanging="360"/>
      </w:pPr>
    </w:lvl>
    <w:lvl w:ilvl="7">
      <w:start w:val="1"/>
      <w:numFmt w:val="lowerLetter"/>
      <w:lvlText w:val="%8."/>
      <w:lvlJc w:val="left"/>
      <w:pPr>
        <w:ind w:left="7668" w:hanging="360"/>
      </w:pPr>
    </w:lvl>
    <w:lvl w:ilvl="8">
      <w:start w:val="1"/>
      <w:numFmt w:val="lowerRoman"/>
      <w:lvlText w:val="%9."/>
      <w:lvlJc w:val="right"/>
      <w:pPr>
        <w:ind w:left="8388" w:hanging="180"/>
      </w:pPr>
    </w:lvl>
  </w:abstractNum>
  <w:abstractNum w:abstractNumId="90" w15:restartNumberingAfterBreak="0">
    <w:nsid w:val="25875BC7"/>
    <w:multiLevelType w:val="multilevel"/>
    <w:tmpl w:val="25875BC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26541332"/>
    <w:multiLevelType w:val="multilevel"/>
    <w:tmpl w:val="265413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26A961B0"/>
    <w:multiLevelType w:val="multilevel"/>
    <w:tmpl w:val="26A961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26C51D35"/>
    <w:multiLevelType w:val="multilevel"/>
    <w:tmpl w:val="88C0A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7CB48EF"/>
    <w:multiLevelType w:val="multilevel"/>
    <w:tmpl w:val="27CB48EF"/>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95" w15:restartNumberingAfterBreak="0">
    <w:nsid w:val="28725CD8"/>
    <w:multiLevelType w:val="multilevel"/>
    <w:tmpl w:val="2C0C0D6E"/>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96" w15:restartNumberingAfterBreak="0">
    <w:nsid w:val="28BB3A8B"/>
    <w:multiLevelType w:val="multilevel"/>
    <w:tmpl w:val="28BB3A8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9915E83"/>
    <w:multiLevelType w:val="multilevel"/>
    <w:tmpl w:val="29915E8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299F0443"/>
    <w:multiLevelType w:val="multilevel"/>
    <w:tmpl w:val="299F044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29FF607F"/>
    <w:multiLevelType w:val="multilevel"/>
    <w:tmpl w:val="29FF607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2A1E77AD"/>
    <w:multiLevelType w:val="hybridMultilevel"/>
    <w:tmpl w:val="132ABA48"/>
    <w:lvl w:ilvl="0" w:tplc="6EDA361A">
      <w:start w:val="1"/>
      <w:numFmt w:val="decimal"/>
      <w:lvlText w:val="%1."/>
      <w:lvlJc w:val="left"/>
      <w:pPr>
        <w:ind w:left="4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2A47149D"/>
    <w:multiLevelType w:val="hybridMultilevel"/>
    <w:tmpl w:val="08062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2A676705"/>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2B5061BB"/>
    <w:multiLevelType w:val="multilevel"/>
    <w:tmpl w:val="2B5061BB"/>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4" w15:restartNumberingAfterBreak="0">
    <w:nsid w:val="2B5178B2"/>
    <w:multiLevelType w:val="multilevel"/>
    <w:tmpl w:val="2B5178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2B6C0F40"/>
    <w:multiLevelType w:val="multilevel"/>
    <w:tmpl w:val="2B6C0F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6" w15:restartNumberingAfterBreak="0">
    <w:nsid w:val="2B7D110B"/>
    <w:multiLevelType w:val="multilevel"/>
    <w:tmpl w:val="2B7D110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7" w15:restartNumberingAfterBreak="0">
    <w:nsid w:val="2BB923F5"/>
    <w:multiLevelType w:val="multilevel"/>
    <w:tmpl w:val="2BB923F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8" w15:restartNumberingAfterBreak="0">
    <w:nsid w:val="2C0C0D6E"/>
    <w:multiLevelType w:val="multilevel"/>
    <w:tmpl w:val="2C0C0D6E"/>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109" w15:restartNumberingAfterBreak="0">
    <w:nsid w:val="2C1B5196"/>
    <w:multiLevelType w:val="multilevel"/>
    <w:tmpl w:val="2C1B5196"/>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110" w15:restartNumberingAfterBreak="0">
    <w:nsid w:val="2C340928"/>
    <w:multiLevelType w:val="multilevel"/>
    <w:tmpl w:val="2C340928"/>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2C5451B7"/>
    <w:multiLevelType w:val="multilevel"/>
    <w:tmpl w:val="2C5451B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2D04297F"/>
    <w:multiLevelType w:val="multilevel"/>
    <w:tmpl w:val="39E8D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D183DE7"/>
    <w:multiLevelType w:val="multilevel"/>
    <w:tmpl w:val="959018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4" w15:restartNumberingAfterBreak="0">
    <w:nsid w:val="2DF377D4"/>
    <w:multiLevelType w:val="hybridMultilevel"/>
    <w:tmpl w:val="B7F6E64A"/>
    <w:lvl w:ilvl="0" w:tplc="01F0CCF2">
      <w:start w:val="1"/>
      <w:numFmt w:val="decimal"/>
      <w:lvlText w:val="%1."/>
      <w:lvlJc w:val="left"/>
      <w:pPr>
        <w:ind w:left="1326" w:hanging="360"/>
      </w:pPr>
      <w:rPr>
        <w:rFonts w:hint="default"/>
      </w:rPr>
    </w:lvl>
    <w:lvl w:ilvl="1" w:tplc="04190019" w:tentative="1">
      <w:start w:val="1"/>
      <w:numFmt w:val="lowerLetter"/>
      <w:lvlText w:val="%2."/>
      <w:lvlJc w:val="left"/>
      <w:pPr>
        <w:ind w:left="1621" w:hanging="360"/>
      </w:pPr>
    </w:lvl>
    <w:lvl w:ilvl="2" w:tplc="0419001B" w:tentative="1">
      <w:start w:val="1"/>
      <w:numFmt w:val="lowerRoman"/>
      <w:lvlText w:val="%3."/>
      <w:lvlJc w:val="right"/>
      <w:pPr>
        <w:ind w:left="2341" w:hanging="180"/>
      </w:pPr>
    </w:lvl>
    <w:lvl w:ilvl="3" w:tplc="0419000F" w:tentative="1">
      <w:start w:val="1"/>
      <w:numFmt w:val="decimal"/>
      <w:lvlText w:val="%4."/>
      <w:lvlJc w:val="left"/>
      <w:pPr>
        <w:ind w:left="3061" w:hanging="360"/>
      </w:pPr>
    </w:lvl>
    <w:lvl w:ilvl="4" w:tplc="04190019" w:tentative="1">
      <w:start w:val="1"/>
      <w:numFmt w:val="lowerLetter"/>
      <w:lvlText w:val="%5."/>
      <w:lvlJc w:val="left"/>
      <w:pPr>
        <w:ind w:left="3781" w:hanging="360"/>
      </w:pPr>
    </w:lvl>
    <w:lvl w:ilvl="5" w:tplc="0419001B" w:tentative="1">
      <w:start w:val="1"/>
      <w:numFmt w:val="lowerRoman"/>
      <w:lvlText w:val="%6."/>
      <w:lvlJc w:val="right"/>
      <w:pPr>
        <w:ind w:left="4501" w:hanging="180"/>
      </w:pPr>
    </w:lvl>
    <w:lvl w:ilvl="6" w:tplc="0419000F" w:tentative="1">
      <w:start w:val="1"/>
      <w:numFmt w:val="decimal"/>
      <w:lvlText w:val="%7."/>
      <w:lvlJc w:val="left"/>
      <w:pPr>
        <w:ind w:left="5221" w:hanging="360"/>
      </w:pPr>
    </w:lvl>
    <w:lvl w:ilvl="7" w:tplc="04190019" w:tentative="1">
      <w:start w:val="1"/>
      <w:numFmt w:val="lowerLetter"/>
      <w:lvlText w:val="%8."/>
      <w:lvlJc w:val="left"/>
      <w:pPr>
        <w:ind w:left="5941" w:hanging="360"/>
      </w:pPr>
    </w:lvl>
    <w:lvl w:ilvl="8" w:tplc="0419001B" w:tentative="1">
      <w:start w:val="1"/>
      <w:numFmt w:val="lowerRoman"/>
      <w:lvlText w:val="%9."/>
      <w:lvlJc w:val="right"/>
      <w:pPr>
        <w:ind w:left="6661" w:hanging="180"/>
      </w:pPr>
    </w:lvl>
  </w:abstractNum>
  <w:abstractNum w:abstractNumId="115" w15:restartNumberingAfterBreak="0">
    <w:nsid w:val="2E181A5C"/>
    <w:multiLevelType w:val="multilevel"/>
    <w:tmpl w:val="2E181A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2E4E117A"/>
    <w:multiLevelType w:val="hybridMultilevel"/>
    <w:tmpl w:val="558C75B4"/>
    <w:lvl w:ilvl="0" w:tplc="01F0CCF2">
      <w:start w:val="1"/>
      <w:numFmt w:val="decimal"/>
      <w:lvlText w:val="%1."/>
      <w:lvlJc w:val="left"/>
      <w:pPr>
        <w:ind w:left="1377" w:hanging="360"/>
      </w:pPr>
      <w:rPr>
        <w:rFonts w:hint="default"/>
      </w:rPr>
    </w:lvl>
    <w:lvl w:ilvl="1" w:tplc="04190019" w:tentative="1">
      <w:start w:val="1"/>
      <w:numFmt w:val="lowerLetter"/>
      <w:lvlText w:val="%2."/>
      <w:lvlJc w:val="left"/>
      <w:pPr>
        <w:ind w:left="1672" w:hanging="360"/>
      </w:pPr>
    </w:lvl>
    <w:lvl w:ilvl="2" w:tplc="0419001B" w:tentative="1">
      <w:start w:val="1"/>
      <w:numFmt w:val="lowerRoman"/>
      <w:lvlText w:val="%3."/>
      <w:lvlJc w:val="right"/>
      <w:pPr>
        <w:ind w:left="2392" w:hanging="180"/>
      </w:pPr>
    </w:lvl>
    <w:lvl w:ilvl="3" w:tplc="0419000F" w:tentative="1">
      <w:start w:val="1"/>
      <w:numFmt w:val="decimal"/>
      <w:lvlText w:val="%4."/>
      <w:lvlJc w:val="left"/>
      <w:pPr>
        <w:ind w:left="3112" w:hanging="360"/>
      </w:pPr>
    </w:lvl>
    <w:lvl w:ilvl="4" w:tplc="04190019" w:tentative="1">
      <w:start w:val="1"/>
      <w:numFmt w:val="lowerLetter"/>
      <w:lvlText w:val="%5."/>
      <w:lvlJc w:val="left"/>
      <w:pPr>
        <w:ind w:left="3832" w:hanging="360"/>
      </w:pPr>
    </w:lvl>
    <w:lvl w:ilvl="5" w:tplc="0419001B" w:tentative="1">
      <w:start w:val="1"/>
      <w:numFmt w:val="lowerRoman"/>
      <w:lvlText w:val="%6."/>
      <w:lvlJc w:val="right"/>
      <w:pPr>
        <w:ind w:left="4552" w:hanging="180"/>
      </w:pPr>
    </w:lvl>
    <w:lvl w:ilvl="6" w:tplc="0419000F" w:tentative="1">
      <w:start w:val="1"/>
      <w:numFmt w:val="decimal"/>
      <w:lvlText w:val="%7."/>
      <w:lvlJc w:val="left"/>
      <w:pPr>
        <w:ind w:left="5272" w:hanging="360"/>
      </w:pPr>
    </w:lvl>
    <w:lvl w:ilvl="7" w:tplc="04190019" w:tentative="1">
      <w:start w:val="1"/>
      <w:numFmt w:val="lowerLetter"/>
      <w:lvlText w:val="%8."/>
      <w:lvlJc w:val="left"/>
      <w:pPr>
        <w:ind w:left="5992" w:hanging="360"/>
      </w:pPr>
    </w:lvl>
    <w:lvl w:ilvl="8" w:tplc="0419001B" w:tentative="1">
      <w:start w:val="1"/>
      <w:numFmt w:val="lowerRoman"/>
      <w:lvlText w:val="%9."/>
      <w:lvlJc w:val="right"/>
      <w:pPr>
        <w:ind w:left="6712" w:hanging="180"/>
      </w:pPr>
    </w:lvl>
  </w:abstractNum>
  <w:abstractNum w:abstractNumId="117" w15:restartNumberingAfterBreak="0">
    <w:nsid w:val="2ED14E47"/>
    <w:multiLevelType w:val="multilevel"/>
    <w:tmpl w:val="2ED14E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2F9116AF"/>
    <w:multiLevelType w:val="multilevel"/>
    <w:tmpl w:val="2F9116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2FD12921"/>
    <w:multiLevelType w:val="multilevel"/>
    <w:tmpl w:val="2FD129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30084DC6"/>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307A7A33"/>
    <w:multiLevelType w:val="multilevel"/>
    <w:tmpl w:val="307A7A3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2" w15:restartNumberingAfterBreak="0">
    <w:nsid w:val="311A79B2"/>
    <w:multiLevelType w:val="multilevel"/>
    <w:tmpl w:val="311A79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311F2281"/>
    <w:multiLevelType w:val="multilevel"/>
    <w:tmpl w:val="311F2281"/>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24" w15:restartNumberingAfterBreak="0">
    <w:nsid w:val="31387231"/>
    <w:multiLevelType w:val="hybridMultilevel"/>
    <w:tmpl w:val="1DF6D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31A70D33"/>
    <w:multiLevelType w:val="hybridMultilevel"/>
    <w:tmpl w:val="1BFACF02"/>
    <w:lvl w:ilvl="0" w:tplc="3E56D20C">
      <w:start w:val="1"/>
      <w:numFmt w:val="decimal"/>
      <w:lvlText w:val="%1."/>
      <w:lvlJc w:val="left"/>
      <w:pPr>
        <w:ind w:left="4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6" w15:restartNumberingAfterBreak="0">
    <w:nsid w:val="31F54905"/>
    <w:multiLevelType w:val="multilevel"/>
    <w:tmpl w:val="31F549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320C20C7"/>
    <w:multiLevelType w:val="multilevel"/>
    <w:tmpl w:val="320C20C7"/>
    <w:lvl w:ilvl="0">
      <w:start w:val="1"/>
      <w:numFmt w:val="decimal"/>
      <w:lvlText w:val="%1."/>
      <w:lvlJc w:val="left"/>
      <w:pPr>
        <w:ind w:left="920" w:hanging="360"/>
      </w:pPr>
      <w:rPr>
        <w:rFonts w:ascii="Times New Roman" w:hAnsi="Times New Roman" w:cs="Times New Roman" w:hint="default"/>
      </w:r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128" w15:restartNumberingAfterBreak="0">
    <w:nsid w:val="327F746A"/>
    <w:multiLevelType w:val="multilevel"/>
    <w:tmpl w:val="327F746A"/>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129" w15:restartNumberingAfterBreak="0">
    <w:nsid w:val="33365D62"/>
    <w:multiLevelType w:val="multilevel"/>
    <w:tmpl w:val="9BE64DEA"/>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130" w15:restartNumberingAfterBreak="0">
    <w:nsid w:val="334B08E6"/>
    <w:multiLevelType w:val="multilevel"/>
    <w:tmpl w:val="29E46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335C1751"/>
    <w:multiLevelType w:val="multilevel"/>
    <w:tmpl w:val="335C17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3365566C"/>
    <w:multiLevelType w:val="multilevel"/>
    <w:tmpl w:val="1B8456B0"/>
    <w:lvl w:ilvl="0">
      <w:start w:val="1"/>
      <w:numFmt w:val="decimal"/>
      <w:lvlText w:val="%1."/>
      <w:lvlJc w:val="left"/>
      <w:pPr>
        <w:ind w:left="716" w:hanging="360"/>
      </w:p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133" w15:restartNumberingAfterBreak="0">
    <w:nsid w:val="342F22E1"/>
    <w:multiLevelType w:val="multilevel"/>
    <w:tmpl w:val="342F22E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34305B1B"/>
    <w:multiLevelType w:val="multilevel"/>
    <w:tmpl w:val="34305B1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5" w15:restartNumberingAfterBreak="0">
    <w:nsid w:val="34862A94"/>
    <w:multiLevelType w:val="multilevel"/>
    <w:tmpl w:val="34862A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349B4976"/>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361458BE"/>
    <w:multiLevelType w:val="multilevel"/>
    <w:tmpl w:val="9796E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364523FA"/>
    <w:multiLevelType w:val="multilevel"/>
    <w:tmpl w:val="364523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9" w15:restartNumberingAfterBreak="0">
    <w:nsid w:val="36580608"/>
    <w:multiLevelType w:val="hybridMultilevel"/>
    <w:tmpl w:val="4522AEBC"/>
    <w:lvl w:ilvl="0" w:tplc="01F0CCF2">
      <w:start w:val="1"/>
      <w:numFmt w:val="decimal"/>
      <w:lvlText w:val="%1."/>
      <w:lvlJc w:val="left"/>
      <w:pPr>
        <w:ind w:left="1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368F5D56"/>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36FC0E9B"/>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37451935"/>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376A09B7"/>
    <w:multiLevelType w:val="multilevel"/>
    <w:tmpl w:val="B3428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79D4A66"/>
    <w:multiLevelType w:val="hybridMultilevel"/>
    <w:tmpl w:val="03F65A4A"/>
    <w:lvl w:ilvl="0" w:tplc="0419000F">
      <w:start w:val="1"/>
      <w:numFmt w:val="decimal"/>
      <w:lvlText w:val="%1."/>
      <w:lvlJc w:val="left"/>
      <w:pPr>
        <w:ind w:left="394" w:hanging="360"/>
      </w:p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45" w15:restartNumberingAfterBreak="0">
    <w:nsid w:val="37AE472C"/>
    <w:multiLevelType w:val="hybridMultilevel"/>
    <w:tmpl w:val="84567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37D5206B"/>
    <w:multiLevelType w:val="multilevel"/>
    <w:tmpl w:val="2B7D110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7" w15:restartNumberingAfterBreak="0">
    <w:nsid w:val="37EE57BA"/>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39065274"/>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39390CAC"/>
    <w:multiLevelType w:val="hybridMultilevel"/>
    <w:tmpl w:val="901E34A8"/>
    <w:lvl w:ilvl="0" w:tplc="3E56D20C">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3A0F0D03"/>
    <w:multiLevelType w:val="multilevel"/>
    <w:tmpl w:val="3A0F0D03"/>
    <w:lvl w:ilvl="0">
      <w:start w:val="1"/>
      <w:numFmt w:val="decimal"/>
      <w:lvlText w:val="%1."/>
      <w:lvlJc w:val="left"/>
      <w:pPr>
        <w:ind w:left="837" w:hanging="360"/>
      </w:pPr>
    </w:lvl>
    <w:lvl w:ilvl="1">
      <w:start w:val="1"/>
      <w:numFmt w:val="lowerLetter"/>
      <w:lvlText w:val="%2."/>
      <w:lvlJc w:val="left"/>
      <w:pPr>
        <w:ind w:left="1557" w:hanging="360"/>
      </w:pPr>
    </w:lvl>
    <w:lvl w:ilvl="2">
      <w:start w:val="1"/>
      <w:numFmt w:val="lowerRoman"/>
      <w:lvlText w:val="%3."/>
      <w:lvlJc w:val="right"/>
      <w:pPr>
        <w:ind w:left="2277" w:hanging="180"/>
      </w:pPr>
    </w:lvl>
    <w:lvl w:ilvl="3">
      <w:start w:val="1"/>
      <w:numFmt w:val="decimal"/>
      <w:lvlText w:val="%4."/>
      <w:lvlJc w:val="left"/>
      <w:pPr>
        <w:ind w:left="2997" w:hanging="360"/>
      </w:pPr>
    </w:lvl>
    <w:lvl w:ilvl="4">
      <w:start w:val="1"/>
      <w:numFmt w:val="lowerLetter"/>
      <w:lvlText w:val="%5."/>
      <w:lvlJc w:val="left"/>
      <w:pPr>
        <w:ind w:left="3717" w:hanging="360"/>
      </w:pPr>
    </w:lvl>
    <w:lvl w:ilvl="5">
      <w:start w:val="1"/>
      <w:numFmt w:val="lowerRoman"/>
      <w:lvlText w:val="%6."/>
      <w:lvlJc w:val="right"/>
      <w:pPr>
        <w:ind w:left="4437" w:hanging="180"/>
      </w:pPr>
    </w:lvl>
    <w:lvl w:ilvl="6">
      <w:start w:val="1"/>
      <w:numFmt w:val="decimal"/>
      <w:lvlText w:val="%7."/>
      <w:lvlJc w:val="left"/>
      <w:pPr>
        <w:ind w:left="5157" w:hanging="360"/>
      </w:pPr>
    </w:lvl>
    <w:lvl w:ilvl="7">
      <w:start w:val="1"/>
      <w:numFmt w:val="lowerLetter"/>
      <w:lvlText w:val="%8."/>
      <w:lvlJc w:val="left"/>
      <w:pPr>
        <w:ind w:left="5877" w:hanging="360"/>
      </w:pPr>
    </w:lvl>
    <w:lvl w:ilvl="8">
      <w:start w:val="1"/>
      <w:numFmt w:val="lowerRoman"/>
      <w:lvlText w:val="%9."/>
      <w:lvlJc w:val="right"/>
      <w:pPr>
        <w:ind w:left="6597" w:hanging="180"/>
      </w:pPr>
    </w:lvl>
  </w:abstractNum>
  <w:abstractNum w:abstractNumId="151" w15:restartNumberingAfterBreak="0">
    <w:nsid w:val="3A3954D5"/>
    <w:multiLevelType w:val="hybridMultilevel"/>
    <w:tmpl w:val="61542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3A4F254B"/>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3AE057DE"/>
    <w:multiLevelType w:val="multilevel"/>
    <w:tmpl w:val="3AE057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4" w15:restartNumberingAfterBreak="0">
    <w:nsid w:val="3BF60663"/>
    <w:multiLevelType w:val="hybridMultilevel"/>
    <w:tmpl w:val="5AAE5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3C053D32"/>
    <w:multiLevelType w:val="hybridMultilevel"/>
    <w:tmpl w:val="65DE88F2"/>
    <w:lvl w:ilvl="0" w:tplc="2476436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3C0A124B"/>
    <w:multiLevelType w:val="multilevel"/>
    <w:tmpl w:val="3C0A124B"/>
    <w:lvl w:ilvl="0">
      <w:start w:val="1"/>
      <w:numFmt w:val="decimal"/>
      <w:lvlText w:val="%1."/>
      <w:lvlJc w:val="left"/>
      <w:pPr>
        <w:ind w:left="726" w:hanging="360"/>
      </w:pPr>
    </w:lvl>
    <w:lvl w:ilvl="1">
      <w:start w:val="1"/>
      <w:numFmt w:val="lowerLetter"/>
      <w:lvlText w:val="%2."/>
      <w:lvlJc w:val="left"/>
      <w:pPr>
        <w:ind w:left="1446" w:hanging="360"/>
      </w:pPr>
    </w:lvl>
    <w:lvl w:ilvl="2">
      <w:start w:val="1"/>
      <w:numFmt w:val="lowerRoman"/>
      <w:lvlText w:val="%3."/>
      <w:lvlJc w:val="right"/>
      <w:pPr>
        <w:ind w:left="2166" w:hanging="180"/>
      </w:pPr>
    </w:lvl>
    <w:lvl w:ilvl="3">
      <w:start w:val="1"/>
      <w:numFmt w:val="decimal"/>
      <w:lvlText w:val="%4."/>
      <w:lvlJc w:val="left"/>
      <w:pPr>
        <w:ind w:left="2886" w:hanging="360"/>
      </w:pPr>
    </w:lvl>
    <w:lvl w:ilvl="4">
      <w:start w:val="1"/>
      <w:numFmt w:val="lowerLetter"/>
      <w:lvlText w:val="%5."/>
      <w:lvlJc w:val="left"/>
      <w:pPr>
        <w:ind w:left="3606" w:hanging="360"/>
      </w:pPr>
    </w:lvl>
    <w:lvl w:ilvl="5">
      <w:start w:val="1"/>
      <w:numFmt w:val="lowerRoman"/>
      <w:lvlText w:val="%6."/>
      <w:lvlJc w:val="right"/>
      <w:pPr>
        <w:ind w:left="4326" w:hanging="180"/>
      </w:pPr>
    </w:lvl>
    <w:lvl w:ilvl="6">
      <w:start w:val="1"/>
      <w:numFmt w:val="decimal"/>
      <w:lvlText w:val="%7."/>
      <w:lvlJc w:val="left"/>
      <w:pPr>
        <w:ind w:left="5046" w:hanging="360"/>
      </w:pPr>
    </w:lvl>
    <w:lvl w:ilvl="7">
      <w:start w:val="1"/>
      <w:numFmt w:val="lowerLetter"/>
      <w:lvlText w:val="%8."/>
      <w:lvlJc w:val="left"/>
      <w:pPr>
        <w:ind w:left="5766" w:hanging="360"/>
      </w:pPr>
    </w:lvl>
    <w:lvl w:ilvl="8">
      <w:start w:val="1"/>
      <w:numFmt w:val="lowerRoman"/>
      <w:lvlText w:val="%9."/>
      <w:lvlJc w:val="right"/>
      <w:pPr>
        <w:ind w:left="6486" w:hanging="180"/>
      </w:pPr>
    </w:lvl>
  </w:abstractNum>
  <w:abstractNum w:abstractNumId="157" w15:restartNumberingAfterBreak="0">
    <w:nsid w:val="3C4C0009"/>
    <w:multiLevelType w:val="multilevel"/>
    <w:tmpl w:val="3C4C000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8" w15:restartNumberingAfterBreak="0">
    <w:nsid w:val="3C7066A8"/>
    <w:multiLevelType w:val="multilevel"/>
    <w:tmpl w:val="3C7066A8"/>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59" w15:restartNumberingAfterBreak="0">
    <w:nsid w:val="3CAC5B1A"/>
    <w:multiLevelType w:val="multilevel"/>
    <w:tmpl w:val="3CAC5B1A"/>
    <w:lvl w:ilvl="0">
      <w:start w:val="1"/>
      <w:numFmt w:val="russianUpper"/>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0" w15:restartNumberingAfterBreak="0">
    <w:nsid w:val="3CCB6B8A"/>
    <w:multiLevelType w:val="multilevel"/>
    <w:tmpl w:val="3CCB6B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3D0C4724"/>
    <w:multiLevelType w:val="hybridMultilevel"/>
    <w:tmpl w:val="DCB839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3D261102"/>
    <w:multiLevelType w:val="multilevel"/>
    <w:tmpl w:val="3D2611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3D5D5628"/>
    <w:multiLevelType w:val="multilevel"/>
    <w:tmpl w:val="3D5D56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3DF80E11"/>
    <w:multiLevelType w:val="multilevel"/>
    <w:tmpl w:val="3DF80E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3E4A5417"/>
    <w:multiLevelType w:val="multilevel"/>
    <w:tmpl w:val="6B3A0080"/>
    <w:lvl w:ilvl="0">
      <w:start w:val="1"/>
      <w:numFmt w:val="decimal"/>
      <w:lvlText w:val="%1."/>
      <w:lvlJc w:val="left"/>
      <w:pPr>
        <w:tabs>
          <w:tab w:val="num" w:pos="720"/>
        </w:tabs>
        <w:ind w:left="720" w:hanging="360"/>
      </w:pPr>
      <w:rPr>
        <w:rFonts w:ascii="Times New Roman" w:hAnsi="Times New Roman" w:cs="Times New Roman"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3E4B737A"/>
    <w:multiLevelType w:val="multilevel"/>
    <w:tmpl w:val="3E4B73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7" w15:restartNumberingAfterBreak="0">
    <w:nsid w:val="3EF049E2"/>
    <w:multiLevelType w:val="hybridMultilevel"/>
    <w:tmpl w:val="753A9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3F8A49AC"/>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9" w15:restartNumberingAfterBreak="0">
    <w:nsid w:val="40A41B99"/>
    <w:multiLevelType w:val="multilevel"/>
    <w:tmpl w:val="40A41B9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40D453EC"/>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1" w15:restartNumberingAfterBreak="0">
    <w:nsid w:val="42600C2B"/>
    <w:multiLevelType w:val="multilevel"/>
    <w:tmpl w:val="42600C2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42C71B8C"/>
    <w:multiLevelType w:val="multilevel"/>
    <w:tmpl w:val="42C71B8C"/>
    <w:lvl w:ilvl="0">
      <w:start w:val="1"/>
      <w:numFmt w:val="decimal"/>
      <w:lvlText w:val="%1."/>
      <w:lvlJc w:val="left"/>
      <w:pPr>
        <w:ind w:left="979" w:hanging="360"/>
      </w:pPr>
    </w:lvl>
    <w:lvl w:ilvl="1">
      <w:start w:val="1"/>
      <w:numFmt w:val="lowerLetter"/>
      <w:lvlText w:val="%2."/>
      <w:lvlJc w:val="left"/>
      <w:pPr>
        <w:ind w:left="1699" w:hanging="360"/>
      </w:pPr>
    </w:lvl>
    <w:lvl w:ilvl="2">
      <w:start w:val="1"/>
      <w:numFmt w:val="lowerRoman"/>
      <w:lvlText w:val="%3."/>
      <w:lvlJc w:val="right"/>
      <w:pPr>
        <w:ind w:left="2419" w:hanging="180"/>
      </w:pPr>
    </w:lvl>
    <w:lvl w:ilvl="3">
      <w:start w:val="1"/>
      <w:numFmt w:val="decimal"/>
      <w:lvlText w:val="%4."/>
      <w:lvlJc w:val="left"/>
      <w:pPr>
        <w:ind w:left="3139" w:hanging="360"/>
      </w:pPr>
    </w:lvl>
    <w:lvl w:ilvl="4">
      <w:start w:val="1"/>
      <w:numFmt w:val="lowerLetter"/>
      <w:lvlText w:val="%5."/>
      <w:lvlJc w:val="left"/>
      <w:pPr>
        <w:ind w:left="3859" w:hanging="360"/>
      </w:pPr>
    </w:lvl>
    <w:lvl w:ilvl="5">
      <w:start w:val="1"/>
      <w:numFmt w:val="lowerRoman"/>
      <w:lvlText w:val="%6."/>
      <w:lvlJc w:val="right"/>
      <w:pPr>
        <w:ind w:left="4579" w:hanging="180"/>
      </w:pPr>
    </w:lvl>
    <w:lvl w:ilvl="6">
      <w:start w:val="1"/>
      <w:numFmt w:val="decimal"/>
      <w:lvlText w:val="%7."/>
      <w:lvlJc w:val="left"/>
      <w:pPr>
        <w:ind w:left="5299" w:hanging="360"/>
      </w:pPr>
    </w:lvl>
    <w:lvl w:ilvl="7">
      <w:start w:val="1"/>
      <w:numFmt w:val="lowerLetter"/>
      <w:lvlText w:val="%8."/>
      <w:lvlJc w:val="left"/>
      <w:pPr>
        <w:ind w:left="6019" w:hanging="360"/>
      </w:pPr>
    </w:lvl>
    <w:lvl w:ilvl="8">
      <w:start w:val="1"/>
      <w:numFmt w:val="lowerRoman"/>
      <w:lvlText w:val="%9."/>
      <w:lvlJc w:val="right"/>
      <w:pPr>
        <w:ind w:left="6739" w:hanging="180"/>
      </w:pPr>
    </w:lvl>
  </w:abstractNum>
  <w:abstractNum w:abstractNumId="173" w15:restartNumberingAfterBreak="0">
    <w:nsid w:val="43140946"/>
    <w:multiLevelType w:val="multilevel"/>
    <w:tmpl w:val="431409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432D4E27"/>
    <w:multiLevelType w:val="multilevel"/>
    <w:tmpl w:val="432D4E2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5" w15:restartNumberingAfterBreak="0">
    <w:nsid w:val="437A6813"/>
    <w:multiLevelType w:val="hybridMultilevel"/>
    <w:tmpl w:val="BCC427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76" w15:restartNumberingAfterBreak="0">
    <w:nsid w:val="43B4059A"/>
    <w:multiLevelType w:val="multilevel"/>
    <w:tmpl w:val="43B405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453C54D7"/>
    <w:multiLevelType w:val="multilevel"/>
    <w:tmpl w:val="453C54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8" w15:restartNumberingAfterBreak="0">
    <w:nsid w:val="4562716B"/>
    <w:multiLevelType w:val="multilevel"/>
    <w:tmpl w:val="456271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9" w15:restartNumberingAfterBreak="0">
    <w:nsid w:val="45DF2C8A"/>
    <w:multiLevelType w:val="multilevel"/>
    <w:tmpl w:val="45DF2C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45EE7597"/>
    <w:multiLevelType w:val="multilevel"/>
    <w:tmpl w:val="45EE7597"/>
    <w:lvl w:ilvl="0">
      <w:start w:val="1"/>
      <w:numFmt w:val="decimal"/>
      <w:lvlText w:val="%1."/>
      <w:lvlJc w:val="left"/>
      <w:pPr>
        <w:ind w:left="716" w:hanging="360"/>
      </w:p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181" w15:restartNumberingAfterBreak="0">
    <w:nsid w:val="461C56AE"/>
    <w:multiLevelType w:val="multilevel"/>
    <w:tmpl w:val="461C56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2" w15:restartNumberingAfterBreak="0">
    <w:nsid w:val="46476531"/>
    <w:multiLevelType w:val="multilevel"/>
    <w:tmpl w:val="464765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3" w15:restartNumberingAfterBreak="0">
    <w:nsid w:val="475A0E81"/>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47D16A74"/>
    <w:multiLevelType w:val="multilevel"/>
    <w:tmpl w:val="47D16A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5" w15:restartNumberingAfterBreak="0">
    <w:nsid w:val="47D7489F"/>
    <w:multiLevelType w:val="hybridMultilevel"/>
    <w:tmpl w:val="73E47D3E"/>
    <w:lvl w:ilvl="0" w:tplc="01F0CCF2">
      <w:start w:val="1"/>
      <w:numFmt w:val="decimal"/>
      <w:lvlText w:val="%1."/>
      <w:lvlJc w:val="left"/>
      <w:pPr>
        <w:ind w:left="1610"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86" w15:restartNumberingAfterBreak="0">
    <w:nsid w:val="483D09F5"/>
    <w:multiLevelType w:val="multilevel"/>
    <w:tmpl w:val="3F120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4842562C"/>
    <w:multiLevelType w:val="multilevel"/>
    <w:tmpl w:val="4842562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8" w15:restartNumberingAfterBreak="0">
    <w:nsid w:val="48925EA6"/>
    <w:multiLevelType w:val="multilevel"/>
    <w:tmpl w:val="08B68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48FA614C"/>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0" w15:restartNumberingAfterBreak="0">
    <w:nsid w:val="494B190A"/>
    <w:multiLevelType w:val="multilevel"/>
    <w:tmpl w:val="494B190A"/>
    <w:lvl w:ilvl="0">
      <w:start w:val="1"/>
      <w:numFmt w:val="decimal"/>
      <w:lvlText w:val="%1."/>
      <w:lvlJc w:val="left"/>
      <w:pPr>
        <w:ind w:left="979" w:hanging="360"/>
      </w:pPr>
    </w:lvl>
    <w:lvl w:ilvl="1">
      <w:start w:val="1"/>
      <w:numFmt w:val="lowerLetter"/>
      <w:lvlText w:val="%2."/>
      <w:lvlJc w:val="left"/>
      <w:pPr>
        <w:ind w:left="1699" w:hanging="360"/>
      </w:pPr>
    </w:lvl>
    <w:lvl w:ilvl="2">
      <w:start w:val="1"/>
      <w:numFmt w:val="lowerRoman"/>
      <w:lvlText w:val="%3."/>
      <w:lvlJc w:val="right"/>
      <w:pPr>
        <w:ind w:left="2419" w:hanging="180"/>
      </w:pPr>
    </w:lvl>
    <w:lvl w:ilvl="3">
      <w:start w:val="1"/>
      <w:numFmt w:val="decimal"/>
      <w:lvlText w:val="%4."/>
      <w:lvlJc w:val="left"/>
      <w:pPr>
        <w:ind w:left="3139" w:hanging="360"/>
      </w:pPr>
    </w:lvl>
    <w:lvl w:ilvl="4">
      <w:start w:val="1"/>
      <w:numFmt w:val="lowerLetter"/>
      <w:lvlText w:val="%5."/>
      <w:lvlJc w:val="left"/>
      <w:pPr>
        <w:ind w:left="3859" w:hanging="360"/>
      </w:pPr>
    </w:lvl>
    <w:lvl w:ilvl="5">
      <w:start w:val="1"/>
      <w:numFmt w:val="lowerRoman"/>
      <w:lvlText w:val="%6."/>
      <w:lvlJc w:val="right"/>
      <w:pPr>
        <w:ind w:left="4579" w:hanging="180"/>
      </w:pPr>
    </w:lvl>
    <w:lvl w:ilvl="6">
      <w:start w:val="1"/>
      <w:numFmt w:val="decimal"/>
      <w:lvlText w:val="%7."/>
      <w:lvlJc w:val="left"/>
      <w:pPr>
        <w:ind w:left="5299" w:hanging="360"/>
      </w:pPr>
    </w:lvl>
    <w:lvl w:ilvl="7">
      <w:start w:val="1"/>
      <w:numFmt w:val="lowerLetter"/>
      <w:lvlText w:val="%8."/>
      <w:lvlJc w:val="left"/>
      <w:pPr>
        <w:ind w:left="6019" w:hanging="360"/>
      </w:pPr>
    </w:lvl>
    <w:lvl w:ilvl="8">
      <w:start w:val="1"/>
      <w:numFmt w:val="lowerRoman"/>
      <w:lvlText w:val="%9."/>
      <w:lvlJc w:val="right"/>
      <w:pPr>
        <w:ind w:left="6739" w:hanging="180"/>
      </w:pPr>
    </w:lvl>
  </w:abstractNum>
  <w:abstractNum w:abstractNumId="191" w15:restartNumberingAfterBreak="0">
    <w:nsid w:val="494C288C"/>
    <w:multiLevelType w:val="hybridMultilevel"/>
    <w:tmpl w:val="262810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49B14C5E"/>
    <w:multiLevelType w:val="multilevel"/>
    <w:tmpl w:val="49B14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3" w15:restartNumberingAfterBreak="0">
    <w:nsid w:val="4A166BD1"/>
    <w:multiLevelType w:val="multilevel"/>
    <w:tmpl w:val="070EE7DC"/>
    <w:lvl w:ilvl="0">
      <w:start w:val="1"/>
      <w:numFmt w:val="decimal"/>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4" w15:restartNumberingAfterBreak="0">
    <w:nsid w:val="4A487794"/>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5" w15:restartNumberingAfterBreak="0">
    <w:nsid w:val="4AF9043F"/>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6" w15:restartNumberingAfterBreak="0">
    <w:nsid w:val="4AFE3936"/>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7" w15:restartNumberingAfterBreak="0">
    <w:nsid w:val="4B716471"/>
    <w:multiLevelType w:val="multilevel"/>
    <w:tmpl w:val="4B716471"/>
    <w:lvl w:ilvl="0">
      <w:start w:val="1"/>
      <w:numFmt w:val="russianUpper"/>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4D766DC2"/>
    <w:multiLevelType w:val="multilevel"/>
    <w:tmpl w:val="4D766D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4DC845F6"/>
    <w:multiLevelType w:val="multilevel"/>
    <w:tmpl w:val="4DC845F6"/>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00" w15:restartNumberingAfterBreak="0">
    <w:nsid w:val="4DC96053"/>
    <w:multiLevelType w:val="multilevel"/>
    <w:tmpl w:val="94E4829C"/>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1" w15:restartNumberingAfterBreak="0">
    <w:nsid w:val="4E0D2099"/>
    <w:multiLevelType w:val="multilevel"/>
    <w:tmpl w:val="4E0D20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2" w15:restartNumberingAfterBreak="0">
    <w:nsid w:val="4EDF0489"/>
    <w:multiLevelType w:val="multilevel"/>
    <w:tmpl w:val="4EDF0489"/>
    <w:lvl w:ilvl="0">
      <w:start w:val="1"/>
      <w:numFmt w:val="russianUpper"/>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4EE452EF"/>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4" w15:restartNumberingAfterBreak="0">
    <w:nsid w:val="4F536F3E"/>
    <w:multiLevelType w:val="hybridMultilevel"/>
    <w:tmpl w:val="C878569C"/>
    <w:lvl w:ilvl="0" w:tplc="3E56D20C">
      <w:start w:val="1"/>
      <w:numFmt w:val="decimal"/>
      <w:lvlText w:val="%1."/>
      <w:lvlJc w:val="left"/>
      <w:pPr>
        <w:ind w:left="7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5" w15:restartNumberingAfterBreak="0">
    <w:nsid w:val="4F565999"/>
    <w:multiLevelType w:val="multilevel"/>
    <w:tmpl w:val="4F56599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6" w15:restartNumberingAfterBreak="0">
    <w:nsid w:val="4F651244"/>
    <w:multiLevelType w:val="multilevel"/>
    <w:tmpl w:val="4F651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7" w15:restartNumberingAfterBreak="0">
    <w:nsid w:val="4F8E3671"/>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8" w15:restartNumberingAfterBreak="0">
    <w:nsid w:val="503551A1"/>
    <w:multiLevelType w:val="hybridMultilevel"/>
    <w:tmpl w:val="B89A7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50BA4605"/>
    <w:multiLevelType w:val="hybridMultilevel"/>
    <w:tmpl w:val="22B26A90"/>
    <w:lvl w:ilvl="0" w:tplc="703C3256">
      <w:start w:val="1"/>
      <w:numFmt w:val="decimal"/>
      <w:lvlText w:val="%1."/>
      <w:lvlJc w:val="left"/>
      <w:pPr>
        <w:ind w:left="780" w:hanging="36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0" w15:restartNumberingAfterBreak="0">
    <w:nsid w:val="50ED5768"/>
    <w:multiLevelType w:val="multilevel"/>
    <w:tmpl w:val="50ED5768"/>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11" w15:restartNumberingAfterBreak="0">
    <w:nsid w:val="51420BEC"/>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2" w15:restartNumberingAfterBreak="0">
    <w:nsid w:val="51480A24"/>
    <w:multiLevelType w:val="multilevel"/>
    <w:tmpl w:val="6284E87C"/>
    <w:lvl w:ilvl="0">
      <w:start w:val="1"/>
      <w:numFmt w:val="decimal"/>
      <w:lvlText w:val="%1."/>
      <w:lvlJc w:val="left"/>
      <w:pPr>
        <w:ind w:left="716" w:hanging="360"/>
      </w:pPr>
      <w:rPr>
        <w:b w:val="0"/>
        <w:bCs w:val="0"/>
        <w:color w:val="000000" w:themeColor="text1"/>
      </w:r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213" w15:restartNumberingAfterBreak="0">
    <w:nsid w:val="51B5566B"/>
    <w:multiLevelType w:val="hybridMultilevel"/>
    <w:tmpl w:val="0F404DF2"/>
    <w:lvl w:ilvl="0" w:tplc="D1F2AEBC">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51F5638F"/>
    <w:multiLevelType w:val="multilevel"/>
    <w:tmpl w:val="AA446902"/>
    <w:lvl w:ilvl="0">
      <w:start w:val="1"/>
      <w:numFmt w:val="decimal"/>
      <w:lvlText w:val="%1."/>
      <w:lvlJc w:val="left"/>
      <w:pPr>
        <w:ind w:left="716" w:hanging="360"/>
      </w:pPr>
      <w:rPr>
        <w:b w:val="0"/>
        <w:bCs w:val="0"/>
      </w:r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215" w15:restartNumberingAfterBreak="0">
    <w:nsid w:val="52140147"/>
    <w:multiLevelType w:val="multilevel"/>
    <w:tmpl w:val="521401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6" w15:restartNumberingAfterBreak="0">
    <w:nsid w:val="52781D15"/>
    <w:multiLevelType w:val="multilevel"/>
    <w:tmpl w:val="52781D15"/>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17" w15:restartNumberingAfterBreak="0">
    <w:nsid w:val="52B12893"/>
    <w:multiLevelType w:val="multilevel"/>
    <w:tmpl w:val="52B12893"/>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18" w15:restartNumberingAfterBreak="0">
    <w:nsid w:val="52E027A1"/>
    <w:multiLevelType w:val="multilevel"/>
    <w:tmpl w:val="52E027A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9" w15:restartNumberingAfterBreak="0">
    <w:nsid w:val="536B6921"/>
    <w:multiLevelType w:val="multilevel"/>
    <w:tmpl w:val="536B69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0" w15:restartNumberingAfterBreak="0">
    <w:nsid w:val="53813518"/>
    <w:multiLevelType w:val="multilevel"/>
    <w:tmpl w:val="53813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1" w15:restartNumberingAfterBreak="0">
    <w:nsid w:val="53CE4FF3"/>
    <w:multiLevelType w:val="multilevel"/>
    <w:tmpl w:val="53CE4FF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2" w15:restartNumberingAfterBreak="0">
    <w:nsid w:val="547F526A"/>
    <w:multiLevelType w:val="hybridMultilevel"/>
    <w:tmpl w:val="E0D011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54882270"/>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4" w15:restartNumberingAfterBreak="0">
    <w:nsid w:val="54B858D2"/>
    <w:multiLevelType w:val="multilevel"/>
    <w:tmpl w:val="54B858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5" w15:restartNumberingAfterBreak="0">
    <w:nsid w:val="558D50F6"/>
    <w:multiLevelType w:val="multilevel"/>
    <w:tmpl w:val="558D50F6"/>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26" w15:restartNumberingAfterBreak="0">
    <w:nsid w:val="55AB403C"/>
    <w:multiLevelType w:val="multilevel"/>
    <w:tmpl w:val="55AB403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6FF4066"/>
    <w:multiLevelType w:val="multilevel"/>
    <w:tmpl w:val="94ECB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57355AD0"/>
    <w:multiLevelType w:val="hybridMultilevel"/>
    <w:tmpl w:val="4B823220"/>
    <w:lvl w:ilvl="0" w:tplc="0419000F">
      <w:start w:val="1"/>
      <w:numFmt w:val="decimal"/>
      <w:lvlText w:val="%1."/>
      <w:lvlJc w:val="left"/>
      <w:pPr>
        <w:ind w:left="821" w:hanging="360"/>
      </w:p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229" w15:restartNumberingAfterBreak="0">
    <w:nsid w:val="57AE7F1A"/>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0" w15:restartNumberingAfterBreak="0">
    <w:nsid w:val="58672B20"/>
    <w:multiLevelType w:val="multilevel"/>
    <w:tmpl w:val="58672B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1" w15:restartNumberingAfterBreak="0">
    <w:nsid w:val="587E10A8"/>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2" w15:restartNumberingAfterBreak="0">
    <w:nsid w:val="587E165A"/>
    <w:multiLevelType w:val="multilevel"/>
    <w:tmpl w:val="2C0C0D6E"/>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233" w15:restartNumberingAfterBreak="0">
    <w:nsid w:val="587E2419"/>
    <w:multiLevelType w:val="multilevel"/>
    <w:tmpl w:val="587E24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4" w15:restartNumberingAfterBreak="0">
    <w:nsid w:val="596B32F9"/>
    <w:multiLevelType w:val="multilevel"/>
    <w:tmpl w:val="596B32F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5" w15:restartNumberingAfterBreak="0">
    <w:nsid w:val="59892AC2"/>
    <w:multiLevelType w:val="hybridMultilevel"/>
    <w:tmpl w:val="525CE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5A3D1D93"/>
    <w:multiLevelType w:val="multilevel"/>
    <w:tmpl w:val="5A3D1D9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7" w15:restartNumberingAfterBreak="0">
    <w:nsid w:val="5A401448"/>
    <w:multiLevelType w:val="multilevel"/>
    <w:tmpl w:val="9BE64DEA"/>
    <w:lvl w:ilvl="0">
      <w:start w:val="1"/>
      <w:numFmt w:val="decimal"/>
      <w:lvlText w:val="%1."/>
      <w:lvlJc w:val="left"/>
      <w:pPr>
        <w:ind w:left="867" w:hanging="360"/>
      </w:pPr>
    </w:lvl>
    <w:lvl w:ilvl="1">
      <w:start w:val="1"/>
      <w:numFmt w:val="lowerLetter"/>
      <w:lvlText w:val="%2."/>
      <w:lvlJc w:val="left"/>
      <w:pPr>
        <w:ind w:left="1587" w:hanging="360"/>
      </w:pPr>
    </w:lvl>
    <w:lvl w:ilvl="2">
      <w:start w:val="1"/>
      <w:numFmt w:val="lowerRoman"/>
      <w:lvlText w:val="%3."/>
      <w:lvlJc w:val="right"/>
      <w:pPr>
        <w:ind w:left="2307" w:hanging="180"/>
      </w:pPr>
    </w:lvl>
    <w:lvl w:ilvl="3">
      <w:start w:val="1"/>
      <w:numFmt w:val="decimal"/>
      <w:lvlText w:val="%4."/>
      <w:lvlJc w:val="left"/>
      <w:pPr>
        <w:ind w:left="3027" w:hanging="360"/>
      </w:pPr>
    </w:lvl>
    <w:lvl w:ilvl="4">
      <w:start w:val="1"/>
      <w:numFmt w:val="lowerLetter"/>
      <w:lvlText w:val="%5."/>
      <w:lvlJc w:val="left"/>
      <w:pPr>
        <w:ind w:left="3747" w:hanging="360"/>
      </w:pPr>
    </w:lvl>
    <w:lvl w:ilvl="5">
      <w:start w:val="1"/>
      <w:numFmt w:val="lowerRoman"/>
      <w:lvlText w:val="%6."/>
      <w:lvlJc w:val="right"/>
      <w:pPr>
        <w:ind w:left="4467" w:hanging="180"/>
      </w:pPr>
    </w:lvl>
    <w:lvl w:ilvl="6">
      <w:start w:val="1"/>
      <w:numFmt w:val="decimal"/>
      <w:lvlText w:val="%7."/>
      <w:lvlJc w:val="left"/>
      <w:pPr>
        <w:ind w:left="5187" w:hanging="360"/>
      </w:pPr>
    </w:lvl>
    <w:lvl w:ilvl="7">
      <w:start w:val="1"/>
      <w:numFmt w:val="lowerLetter"/>
      <w:lvlText w:val="%8."/>
      <w:lvlJc w:val="left"/>
      <w:pPr>
        <w:ind w:left="5907" w:hanging="360"/>
      </w:pPr>
    </w:lvl>
    <w:lvl w:ilvl="8">
      <w:start w:val="1"/>
      <w:numFmt w:val="lowerRoman"/>
      <w:lvlText w:val="%9."/>
      <w:lvlJc w:val="right"/>
      <w:pPr>
        <w:ind w:left="6627" w:hanging="180"/>
      </w:pPr>
    </w:lvl>
  </w:abstractNum>
  <w:abstractNum w:abstractNumId="238" w15:restartNumberingAfterBreak="0">
    <w:nsid w:val="5B186269"/>
    <w:multiLevelType w:val="hybridMultilevel"/>
    <w:tmpl w:val="64A48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15:restartNumberingAfterBreak="0">
    <w:nsid w:val="5B2A1BC6"/>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0" w15:restartNumberingAfterBreak="0">
    <w:nsid w:val="5CB96642"/>
    <w:multiLevelType w:val="multilevel"/>
    <w:tmpl w:val="6BE48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5D221AA2"/>
    <w:multiLevelType w:val="multilevel"/>
    <w:tmpl w:val="5D221A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2" w15:restartNumberingAfterBreak="0">
    <w:nsid w:val="5D5D0D7A"/>
    <w:multiLevelType w:val="multilevel"/>
    <w:tmpl w:val="5D5D0D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3" w15:restartNumberingAfterBreak="0">
    <w:nsid w:val="5D653025"/>
    <w:multiLevelType w:val="multilevel"/>
    <w:tmpl w:val="5D6530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4" w15:restartNumberingAfterBreak="0">
    <w:nsid w:val="5D9F6420"/>
    <w:multiLevelType w:val="multilevel"/>
    <w:tmpl w:val="5D9F64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5" w15:restartNumberingAfterBreak="0">
    <w:nsid w:val="5E55313B"/>
    <w:multiLevelType w:val="multilevel"/>
    <w:tmpl w:val="34305B1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6" w15:restartNumberingAfterBreak="0">
    <w:nsid w:val="5E6D4A2E"/>
    <w:multiLevelType w:val="hybridMultilevel"/>
    <w:tmpl w:val="FFA05426"/>
    <w:lvl w:ilvl="0" w:tplc="0419000F">
      <w:start w:val="1"/>
      <w:numFmt w:val="decimal"/>
      <w:lvlText w:val="%1."/>
      <w:lvlJc w:val="left"/>
      <w:pPr>
        <w:ind w:left="812" w:hanging="360"/>
      </w:p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247" w15:restartNumberingAfterBreak="0">
    <w:nsid w:val="5F2C6997"/>
    <w:multiLevelType w:val="multilevel"/>
    <w:tmpl w:val="5F2C699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8" w15:restartNumberingAfterBreak="0">
    <w:nsid w:val="5F3A0077"/>
    <w:multiLevelType w:val="multilevel"/>
    <w:tmpl w:val="5F3A007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9" w15:restartNumberingAfterBreak="0">
    <w:nsid w:val="5F3E2841"/>
    <w:multiLevelType w:val="multilevel"/>
    <w:tmpl w:val="5F3E2841"/>
    <w:lvl w:ilvl="0">
      <w:start w:val="1"/>
      <w:numFmt w:val="decimal"/>
      <w:lvlText w:val="%1."/>
      <w:lvlJc w:val="left"/>
      <w:pPr>
        <w:ind w:left="770" w:hanging="360"/>
      </w:pPr>
      <w:rPr>
        <w:rFonts w:hint="default"/>
      </w:r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250" w15:restartNumberingAfterBreak="0">
    <w:nsid w:val="60770F9F"/>
    <w:multiLevelType w:val="multilevel"/>
    <w:tmpl w:val="60770F9F"/>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51" w15:restartNumberingAfterBreak="0">
    <w:nsid w:val="61444080"/>
    <w:multiLevelType w:val="multilevel"/>
    <w:tmpl w:val="959018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2" w15:restartNumberingAfterBreak="0">
    <w:nsid w:val="61930733"/>
    <w:multiLevelType w:val="hybridMultilevel"/>
    <w:tmpl w:val="B3AC40E2"/>
    <w:lvl w:ilvl="0" w:tplc="0419000F">
      <w:start w:val="1"/>
      <w:numFmt w:val="decimal"/>
      <w:lvlText w:val="%1."/>
      <w:lvlJc w:val="left"/>
      <w:pPr>
        <w:ind w:left="1210"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53" w15:restartNumberingAfterBreak="0">
    <w:nsid w:val="632835C4"/>
    <w:multiLevelType w:val="multilevel"/>
    <w:tmpl w:val="632835C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4" w15:restartNumberingAfterBreak="0">
    <w:nsid w:val="6356171B"/>
    <w:multiLevelType w:val="multilevel"/>
    <w:tmpl w:val="6356171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5" w15:restartNumberingAfterBreak="0">
    <w:nsid w:val="636C6F84"/>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6" w15:restartNumberingAfterBreak="0">
    <w:nsid w:val="63A866F2"/>
    <w:multiLevelType w:val="multilevel"/>
    <w:tmpl w:val="63A866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7" w15:restartNumberingAfterBreak="0">
    <w:nsid w:val="63D357AD"/>
    <w:multiLevelType w:val="multilevel"/>
    <w:tmpl w:val="63D357A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8" w15:restartNumberingAfterBreak="0">
    <w:nsid w:val="648A4941"/>
    <w:multiLevelType w:val="multilevel"/>
    <w:tmpl w:val="648A494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9" w15:restartNumberingAfterBreak="0">
    <w:nsid w:val="64FD7A94"/>
    <w:multiLevelType w:val="multilevel"/>
    <w:tmpl w:val="C4127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6500084C"/>
    <w:multiLevelType w:val="multilevel"/>
    <w:tmpl w:val="6500084C"/>
    <w:lvl w:ilvl="0">
      <w:start w:val="1"/>
      <w:numFmt w:val="decimal"/>
      <w:lvlText w:val="%1."/>
      <w:lvlJc w:val="left"/>
      <w:pPr>
        <w:tabs>
          <w:tab w:val="left"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1" w15:restartNumberingAfterBreak="0">
    <w:nsid w:val="650D765F"/>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2" w15:restartNumberingAfterBreak="0">
    <w:nsid w:val="65345539"/>
    <w:multiLevelType w:val="multilevel"/>
    <w:tmpl w:val="6534553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3" w15:restartNumberingAfterBreak="0">
    <w:nsid w:val="653B66ED"/>
    <w:multiLevelType w:val="multilevel"/>
    <w:tmpl w:val="653B6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4" w15:restartNumberingAfterBreak="0">
    <w:nsid w:val="653C01A6"/>
    <w:multiLevelType w:val="multilevel"/>
    <w:tmpl w:val="653C01A6"/>
    <w:lvl w:ilvl="0">
      <w:start w:val="1"/>
      <w:numFmt w:val="decimal"/>
      <w:lvlText w:val="%1."/>
      <w:lvlJc w:val="left"/>
      <w:pPr>
        <w:ind w:left="403" w:hanging="360"/>
      </w:pPr>
      <w:rPr>
        <w:rFonts w:hint="default"/>
      </w:rPr>
    </w:lvl>
    <w:lvl w:ilvl="1">
      <w:start w:val="1"/>
      <w:numFmt w:val="lowerLetter"/>
      <w:lvlText w:val="%2."/>
      <w:lvlJc w:val="left"/>
      <w:pPr>
        <w:ind w:left="1123" w:hanging="360"/>
      </w:pPr>
    </w:lvl>
    <w:lvl w:ilvl="2">
      <w:start w:val="1"/>
      <w:numFmt w:val="lowerRoman"/>
      <w:lvlText w:val="%3."/>
      <w:lvlJc w:val="right"/>
      <w:pPr>
        <w:ind w:left="1843" w:hanging="180"/>
      </w:pPr>
    </w:lvl>
    <w:lvl w:ilvl="3">
      <w:start w:val="1"/>
      <w:numFmt w:val="decimal"/>
      <w:lvlText w:val="%4."/>
      <w:lvlJc w:val="left"/>
      <w:pPr>
        <w:ind w:left="2563" w:hanging="360"/>
      </w:pPr>
    </w:lvl>
    <w:lvl w:ilvl="4">
      <w:start w:val="1"/>
      <w:numFmt w:val="lowerLetter"/>
      <w:lvlText w:val="%5."/>
      <w:lvlJc w:val="left"/>
      <w:pPr>
        <w:ind w:left="3283" w:hanging="360"/>
      </w:pPr>
    </w:lvl>
    <w:lvl w:ilvl="5">
      <w:start w:val="1"/>
      <w:numFmt w:val="lowerRoman"/>
      <w:lvlText w:val="%6."/>
      <w:lvlJc w:val="right"/>
      <w:pPr>
        <w:ind w:left="4003" w:hanging="180"/>
      </w:pPr>
    </w:lvl>
    <w:lvl w:ilvl="6">
      <w:start w:val="1"/>
      <w:numFmt w:val="decimal"/>
      <w:lvlText w:val="%7."/>
      <w:lvlJc w:val="left"/>
      <w:pPr>
        <w:ind w:left="4723" w:hanging="360"/>
      </w:pPr>
    </w:lvl>
    <w:lvl w:ilvl="7">
      <w:start w:val="1"/>
      <w:numFmt w:val="lowerLetter"/>
      <w:lvlText w:val="%8."/>
      <w:lvlJc w:val="left"/>
      <w:pPr>
        <w:ind w:left="5443" w:hanging="360"/>
      </w:pPr>
    </w:lvl>
    <w:lvl w:ilvl="8">
      <w:start w:val="1"/>
      <w:numFmt w:val="lowerRoman"/>
      <w:lvlText w:val="%9."/>
      <w:lvlJc w:val="right"/>
      <w:pPr>
        <w:ind w:left="6163" w:hanging="180"/>
      </w:pPr>
    </w:lvl>
  </w:abstractNum>
  <w:abstractNum w:abstractNumId="265" w15:restartNumberingAfterBreak="0">
    <w:nsid w:val="654A02ED"/>
    <w:multiLevelType w:val="hybridMultilevel"/>
    <w:tmpl w:val="FD5AF14C"/>
    <w:lvl w:ilvl="0" w:tplc="3E56D20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6" w15:restartNumberingAfterBreak="0">
    <w:nsid w:val="65763CC9"/>
    <w:multiLevelType w:val="multilevel"/>
    <w:tmpl w:val="65763CC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7" w15:restartNumberingAfterBreak="0">
    <w:nsid w:val="65DC6638"/>
    <w:multiLevelType w:val="hybridMultilevel"/>
    <w:tmpl w:val="DCA41182"/>
    <w:lvl w:ilvl="0" w:tplc="7B60B1DE">
      <w:start w:val="1"/>
      <w:numFmt w:val="decimal"/>
      <w:lvlText w:val="%1."/>
      <w:lvlJc w:val="left"/>
      <w:pPr>
        <w:ind w:left="720" w:hanging="360"/>
      </w:pPr>
      <w:rPr>
        <w:rFonts w:eastAsia="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668D0772"/>
    <w:multiLevelType w:val="multilevel"/>
    <w:tmpl w:val="668D0772"/>
    <w:lvl w:ilvl="0">
      <w:start w:val="1"/>
      <w:numFmt w:val="russianUpper"/>
      <w:lvlText w:val="%1."/>
      <w:lvlJc w:val="left"/>
      <w:pPr>
        <w:ind w:left="720" w:hanging="360"/>
      </w:pPr>
      <w:rPr>
        <w:rFonts w:hint="default"/>
        <w:spacing w:val="0"/>
        <w:w w:val="100"/>
        <w:kern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9" w15:restartNumberingAfterBreak="0">
    <w:nsid w:val="66911D8E"/>
    <w:multiLevelType w:val="multilevel"/>
    <w:tmpl w:val="66911D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15:restartNumberingAfterBreak="0">
    <w:nsid w:val="66E64BD0"/>
    <w:multiLevelType w:val="hybridMultilevel"/>
    <w:tmpl w:val="897E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67241130"/>
    <w:multiLevelType w:val="hybridMultilevel"/>
    <w:tmpl w:val="2E967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15:restartNumberingAfterBreak="0">
    <w:nsid w:val="67CF4E57"/>
    <w:multiLevelType w:val="hybridMultilevel"/>
    <w:tmpl w:val="6EECF5D0"/>
    <w:lvl w:ilvl="0" w:tplc="01F0CCF2">
      <w:start w:val="1"/>
      <w:numFmt w:val="decimal"/>
      <w:lvlText w:val="%1."/>
      <w:lvlJc w:val="left"/>
      <w:pPr>
        <w:ind w:left="1610"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3" w15:restartNumberingAfterBreak="0">
    <w:nsid w:val="67FE37F9"/>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4" w15:restartNumberingAfterBreak="0">
    <w:nsid w:val="6816697E"/>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5" w15:restartNumberingAfterBreak="0">
    <w:nsid w:val="69622308"/>
    <w:multiLevelType w:val="multilevel"/>
    <w:tmpl w:val="56F6B074"/>
    <w:lvl w:ilvl="0">
      <w:start w:val="1"/>
      <w:numFmt w:val="decimal"/>
      <w:lvlText w:val="%1."/>
      <w:lvlJc w:val="left"/>
      <w:pPr>
        <w:tabs>
          <w:tab w:val="num" w:pos="2693"/>
        </w:tabs>
        <w:ind w:left="2693" w:hanging="360"/>
      </w:pPr>
    </w:lvl>
    <w:lvl w:ilvl="1" w:tentative="1">
      <w:start w:val="1"/>
      <w:numFmt w:val="decimal"/>
      <w:lvlText w:val="%2."/>
      <w:lvlJc w:val="left"/>
      <w:pPr>
        <w:tabs>
          <w:tab w:val="num" w:pos="3413"/>
        </w:tabs>
        <w:ind w:left="3413" w:hanging="360"/>
      </w:pPr>
    </w:lvl>
    <w:lvl w:ilvl="2" w:tentative="1">
      <w:start w:val="1"/>
      <w:numFmt w:val="decimal"/>
      <w:lvlText w:val="%3."/>
      <w:lvlJc w:val="left"/>
      <w:pPr>
        <w:tabs>
          <w:tab w:val="num" w:pos="4133"/>
        </w:tabs>
        <w:ind w:left="4133" w:hanging="360"/>
      </w:pPr>
    </w:lvl>
    <w:lvl w:ilvl="3" w:tentative="1">
      <w:start w:val="1"/>
      <w:numFmt w:val="decimal"/>
      <w:lvlText w:val="%4."/>
      <w:lvlJc w:val="left"/>
      <w:pPr>
        <w:tabs>
          <w:tab w:val="num" w:pos="4853"/>
        </w:tabs>
        <w:ind w:left="4853" w:hanging="360"/>
      </w:pPr>
    </w:lvl>
    <w:lvl w:ilvl="4" w:tentative="1">
      <w:start w:val="1"/>
      <w:numFmt w:val="decimal"/>
      <w:lvlText w:val="%5."/>
      <w:lvlJc w:val="left"/>
      <w:pPr>
        <w:tabs>
          <w:tab w:val="num" w:pos="5573"/>
        </w:tabs>
        <w:ind w:left="5573" w:hanging="360"/>
      </w:pPr>
    </w:lvl>
    <w:lvl w:ilvl="5" w:tentative="1">
      <w:start w:val="1"/>
      <w:numFmt w:val="decimal"/>
      <w:lvlText w:val="%6."/>
      <w:lvlJc w:val="left"/>
      <w:pPr>
        <w:tabs>
          <w:tab w:val="num" w:pos="6293"/>
        </w:tabs>
        <w:ind w:left="6293" w:hanging="360"/>
      </w:pPr>
    </w:lvl>
    <w:lvl w:ilvl="6" w:tentative="1">
      <w:start w:val="1"/>
      <w:numFmt w:val="decimal"/>
      <w:lvlText w:val="%7."/>
      <w:lvlJc w:val="left"/>
      <w:pPr>
        <w:tabs>
          <w:tab w:val="num" w:pos="7013"/>
        </w:tabs>
        <w:ind w:left="7013" w:hanging="360"/>
      </w:pPr>
    </w:lvl>
    <w:lvl w:ilvl="7" w:tentative="1">
      <w:start w:val="1"/>
      <w:numFmt w:val="decimal"/>
      <w:lvlText w:val="%8."/>
      <w:lvlJc w:val="left"/>
      <w:pPr>
        <w:tabs>
          <w:tab w:val="num" w:pos="7733"/>
        </w:tabs>
        <w:ind w:left="7733" w:hanging="360"/>
      </w:pPr>
    </w:lvl>
    <w:lvl w:ilvl="8" w:tentative="1">
      <w:start w:val="1"/>
      <w:numFmt w:val="decimal"/>
      <w:lvlText w:val="%9."/>
      <w:lvlJc w:val="left"/>
      <w:pPr>
        <w:tabs>
          <w:tab w:val="num" w:pos="8453"/>
        </w:tabs>
        <w:ind w:left="8453" w:hanging="360"/>
      </w:pPr>
    </w:lvl>
  </w:abstractNum>
  <w:abstractNum w:abstractNumId="276" w15:restartNumberingAfterBreak="0">
    <w:nsid w:val="698B4932"/>
    <w:multiLevelType w:val="multilevel"/>
    <w:tmpl w:val="698B49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7" w15:restartNumberingAfterBreak="0">
    <w:nsid w:val="6AB56CCC"/>
    <w:multiLevelType w:val="multilevel"/>
    <w:tmpl w:val="ECFAB5E0"/>
    <w:lvl w:ilvl="0">
      <w:start w:val="1"/>
      <w:numFmt w:val="decimal"/>
      <w:lvlText w:val="%1."/>
      <w:lvlJc w:val="left"/>
      <w:pPr>
        <w:tabs>
          <w:tab w:val="num" w:pos="720"/>
        </w:tabs>
        <w:ind w:left="720" w:hanging="360"/>
      </w:pPr>
      <w:rPr>
        <w:rFonts w:ascii="Times New Roman" w:eastAsia="Times New Roman" w:hAnsi="Times New Roman" w:cs="Times New Roman" w:hint="default"/>
        <w:sz w:val="2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B01431A"/>
    <w:multiLevelType w:val="multilevel"/>
    <w:tmpl w:val="6B01431A"/>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79" w15:restartNumberingAfterBreak="0">
    <w:nsid w:val="6BA724BC"/>
    <w:multiLevelType w:val="multilevel"/>
    <w:tmpl w:val="6BA724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0" w15:restartNumberingAfterBreak="0">
    <w:nsid w:val="6BBA1D12"/>
    <w:multiLevelType w:val="multilevel"/>
    <w:tmpl w:val="6BBA1D12"/>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81" w15:restartNumberingAfterBreak="0">
    <w:nsid w:val="6BC06DD4"/>
    <w:multiLevelType w:val="multilevel"/>
    <w:tmpl w:val="6BC06DD4"/>
    <w:lvl w:ilvl="0">
      <w:start w:val="1"/>
      <w:numFmt w:val="decimal"/>
      <w:lvlText w:val="%1."/>
      <w:lvlJc w:val="left"/>
      <w:pPr>
        <w:ind w:left="720" w:hanging="360"/>
      </w:pPr>
      <w:rPr>
        <w:rFonts w:ascii="Times New Roman" w:eastAsiaTheme="minorHAns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2" w15:restartNumberingAfterBreak="0">
    <w:nsid w:val="6BC66C02"/>
    <w:multiLevelType w:val="multilevel"/>
    <w:tmpl w:val="6BC66C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3" w15:restartNumberingAfterBreak="0">
    <w:nsid w:val="6BD813C5"/>
    <w:multiLevelType w:val="multilevel"/>
    <w:tmpl w:val="6BD813C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4" w15:restartNumberingAfterBreak="0">
    <w:nsid w:val="6C024DF8"/>
    <w:multiLevelType w:val="hybridMultilevel"/>
    <w:tmpl w:val="EC868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6C6C40E7"/>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6" w15:restartNumberingAfterBreak="0">
    <w:nsid w:val="6C856CFF"/>
    <w:multiLevelType w:val="multilevel"/>
    <w:tmpl w:val="6C856C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7" w15:restartNumberingAfterBreak="0">
    <w:nsid w:val="6CA41915"/>
    <w:multiLevelType w:val="multilevel"/>
    <w:tmpl w:val="6CA4191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8" w15:restartNumberingAfterBreak="0">
    <w:nsid w:val="6D0C2CE0"/>
    <w:multiLevelType w:val="multilevel"/>
    <w:tmpl w:val="6D0C2C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9" w15:restartNumberingAfterBreak="0">
    <w:nsid w:val="6EA2189B"/>
    <w:multiLevelType w:val="multilevel"/>
    <w:tmpl w:val="6EA2189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0" w15:restartNumberingAfterBreak="0">
    <w:nsid w:val="6F072DA6"/>
    <w:multiLevelType w:val="hybridMultilevel"/>
    <w:tmpl w:val="FAC2A17C"/>
    <w:lvl w:ilvl="0" w:tplc="3E56D20C">
      <w:start w:val="1"/>
      <w:numFmt w:val="decimal"/>
      <w:lvlText w:val="%1."/>
      <w:lvlJc w:val="left"/>
      <w:pPr>
        <w:ind w:left="4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1" w15:restartNumberingAfterBreak="0">
    <w:nsid w:val="6F2B23D0"/>
    <w:multiLevelType w:val="multilevel"/>
    <w:tmpl w:val="6F2B23D0"/>
    <w:lvl w:ilvl="0">
      <w:start w:val="1"/>
      <w:numFmt w:val="decimal"/>
      <w:lvlText w:val="%1."/>
      <w:lvlJc w:val="left"/>
      <w:pPr>
        <w:ind w:left="716" w:hanging="360"/>
      </w:p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292" w15:restartNumberingAfterBreak="0">
    <w:nsid w:val="6F346C26"/>
    <w:multiLevelType w:val="multilevel"/>
    <w:tmpl w:val="6F346C26"/>
    <w:lvl w:ilvl="0">
      <w:start w:val="1"/>
      <w:numFmt w:val="decimal"/>
      <w:lvlText w:val="%1."/>
      <w:lvlJc w:val="left"/>
      <w:pPr>
        <w:ind w:left="862" w:hanging="360"/>
      </w:pPr>
      <w:rPr>
        <w:rFonts w:ascii="Times New Roman" w:hAnsi="Times New Roman" w:cs="Times New Roman"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93" w15:restartNumberingAfterBreak="0">
    <w:nsid w:val="6F6D747B"/>
    <w:multiLevelType w:val="multilevel"/>
    <w:tmpl w:val="6F6D747B"/>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94" w15:restartNumberingAfterBreak="0">
    <w:nsid w:val="6F7823AD"/>
    <w:multiLevelType w:val="multilevel"/>
    <w:tmpl w:val="6F7823A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5" w15:restartNumberingAfterBreak="0">
    <w:nsid w:val="6FF85606"/>
    <w:multiLevelType w:val="multilevel"/>
    <w:tmpl w:val="0C0C6ACE"/>
    <w:lvl w:ilvl="0">
      <w:start w:val="1"/>
      <w:numFmt w:val="decimal"/>
      <w:lvlText w:val="%1."/>
      <w:lvlJc w:val="left"/>
      <w:pPr>
        <w:tabs>
          <w:tab w:val="left" w:pos="720"/>
        </w:tabs>
        <w:ind w:left="720" w:hanging="360"/>
      </w:pPr>
      <w:rPr>
        <w:b w:val="0"/>
        <w:bCs w:val="0"/>
        <w:color w:val="000000" w:themeColor="text1"/>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6" w15:restartNumberingAfterBreak="0">
    <w:nsid w:val="70640F46"/>
    <w:multiLevelType w:val="hybridMultilevel"/>
    <w:tmpl w:val="20C6CACC"/>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297" w15:restartNumberingAfterBreak="0">
    <w:nsid w:val="70D57A28"/>
    <w:multiLevelType w:val="multilevel"/>
    <w:tmpl w:val="68E0E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716F7FF5"/>
    <w:multiLevelType w:val="multilevel"/>
    <w:tmpl w:val="716F7FF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9" w15:restartNumberingAfterBreak="0">
    <w:nsid w:val="721C6947"/>
    <w:multiLevelType w:val="multilevel"/>
    <w:tmpl w:val="721C69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0" w15:restartNumberingAfterBreak="0">
    <w:nsid w:val="72851645"/>
    <w:multiLevelType w:val="multilevel"/>
    <w:tmpl w:val="7285164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1" w15:restartNumberingAfterBreak="0">
    <w:nsid w:val="72957FA1"/>
    <w:multiLevelType w:val="multilevel"/>
    <w:tmpl w:val="08B68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73334DAE"/>
    <w:multiLevelType w:val="multilevel"/>
    <w:tmpl w:val="73334D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3" w15:restartNumberingAfterBreak="0">
    <w:nsid w:val="7391636E"/>
    <w:multiLevelType w:val="singleLevel"/>
    <w:tmpl w:val="7391636E"/>
    <w:lvl w:ilvl="0">
      <w:start w:val="1"/>
      <w:numFmt w:val="decimal"/>
      <w:lvlText w:val="%1."/>
      <w:lvlJc w:val="left"/>
      <w:pPr>
        <w:tabs>
          <w:tab w:val="left" w:pos="312"/>
        </w:tabs>
      </w:pPr>
    </w:lvl>
  </w:abstractNum>
  <w:abstractNum w:abstractNumId="304" w15:restartNumberingAfterBreak="0">
    <w:nsid w:val="745B056A"/>
    <w:multiLevelType w:val="multilevel"/>
    <w:tmpl w:val="08CF2D5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5" w15:restartNumberingAfterBreak="0">
    <w:nsid w:val="7674174E"/>
    <w:multiLevelType w:val="hybridMultilevel"/>
    <w:tmpl w:val="96ACB2E6"/>
    <w:lvl w:ilvl="0" w:tplc="01F0CCF2">
      <w:start w:val="1"/>
      <w:numFmt w:val="decimal"/>
      <w:lvlText w:val="%1."/>
      <w:lvlJc w:val="left"/>
      <w:pPr>
        <w:ind w:left="1533" w:hanging="360"/>
      </w:pPr>
      <w:rPr>
        <w:rFonts w:hint="default"/>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306" w15:restartNumberingAfterBreak="0">
    <w:nsid w:val="7678292B"/>
    <w:multiLevelType w:val="multilevel"/>
    <w:tmpl w:val="374519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7" w15:restartNumberingAfterBreak="0">
    <w:nsid w:val="767D58FB"/>
    <w:multiLevelType w:val="multilevel"/>
    <w:tmpl w:val="767D58F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8" w15:restartNumberingAfterBreak="0">
    <w:nsid w:val="775140F5"/>
    <w:multiLevelType w:val="hybridMultilevel"/>
    <w:tmpl w:val="4A5C3BC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77624537"/>
    <w:multiLevelType w:val="multilevel"/>
    <w:tmpl w:val="7762453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0" w15:restartNumberingAfterBreak="0">
    <w:nsid w:val="77E37F19"/>
    <w:multiLevelType w:val="hybridMultilevel"/>
    <w:tmpl w:val="0DF49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78A52D51"/>
    <w:multiLevelType w:val="multilevel"/>
    <w:tmpl w:val="78A52D5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2" w15:restartNumberingAfterBreak="0">
    <w:nsid w:val="78FB7F45"/>
    <w:multiLevelType w:val="multilevel"/>
    <w:tmpl w:val="78FB7F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3" w15:restartNumberingAfterBreak="0">
    <w:nsid w:val="7A764A3A"/>
    <w:multiLevelType w:val="hybridMultilevel"/>
    <w:tmpl w:val="F77004EA"/>
    <w:lvl w:ilvl="0" w:tplc="01F0CCF2">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14" w15:restartNumberingAfterBreak="0">
    <w:nsid w:val="7AFA26B5"/>
    <w:multiLevelType w:val="multilevel"/>
    <w:tmpl w:val="5488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5" w15:restartNumberingAfterBreak="0">
    <w:nsid w:val="7BAA7A91"/>
    <w:multiLevelType w:val="multilevel"/>
    <w:tmpl w:val="7BAA7A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6" w15:restartNumberingAfterBreak="0">
    <w:nsid w:val="7C2D0C95"/>
    <w:multiLevelType w:val="multilevel"/>
    <w:tmpl w:val="7C2D0C9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7" w15:restartNumberingAfterBreak="0">
    <w:nsid w:val="7C2E49AA"/>
    <w:multiLevelType w:val="multilevel"/>
    <w:tmpl w:val="7C2E49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8" w15:restartNumberingAfterBreak="0">
    <w:nsid w:val="7D0630A6"/>
    <w:multiLevelType w:val="multilevel"/>
    <w:tmpl w:val="7D0630A6"/>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319" w15:restartNumberingAfterBreak="0">
    <w:nsid w:val="7D7543BC"/>
    <w:multiLevelType w:val="multilevel"/>
    <w:tmpl w:val="7D754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0" w15:restartNumberingAfterBreak="0">
    <w:nsid w:val="7D7E207C"/>
    <w:multiLevelType w:val="hybridMultilevel"/>
    <w:tmpl w:val="CD2CAD1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1" w15:restartNumberingAfterBreak="0">
    <w:nsid w:val="7DBD1964"/>
    <w:multiLevelType w:val="hybridMultilevel"/>
    <w:tmpl w:val="057220A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15:restartNumberingAfterBreak="0">
    <w:nsid w:val="7E44555B"/>
    <w:multiLevelType w:val="multilevel"/>
    <w:tmpl w:val="7E44555B"/>
    <w:lvl w:ilvl="0">
      <w:start w:val="1"/>
      <w:numFmt w:val="decimal"/>
      <w:lvlText w:val="%1."/>
      <w:lvlJc w:val="left"/>
      <w:pPr>
        <w:ind w:left="501"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23" w15:restartNumberingAfterBreak="0">
    <w:nsid w:val="7E777B18"/>
    <w:multiLevelType w:val="multilevel"/>
    <w:tmpl w:val="7E777B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4" w15:restartNumberingAfterBreak="0">
    <w:nsid w:val="7E973477"/>
    <w:multiLevelType w:val="multilevel"/>
    <w:tmpl w:val="7E973477"/>
    <w:lvl w:ilvl="0">
      <w:start w:val="1"/>
      <w:numFmt w:val="decimal"/>
      <w:lvlText w:val="%1."/>
      <w:lvlJc w:val="left"/>
      <w:pPr>
        <w:ind w:left="1800" w:hanging="360"/>
      </w:pPr>
      <w:rPr>
        <w:rFonts w:ascii="Times New Roman" w:hAnsi="Times New Roman" w:cs="Times New Roman"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25" w15:restartNumberingAfterBreak="0">
    <w:nsid w:val="7ECA503E"/>
    <w:multiLevelType w:val="multilevel"/>
    <w:tmpl w:val="7ECA50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6" w15:restartNumberingAfterBreak="0">
    <w:nsid w:val="7F8C7D7E"/>
    <w:multiLevelType w:val="multilevel"/>
    <w:tmpl w:val="7F8C7D7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7" w15:restartNumberingAfterBreak="0">
    <w:nsid w:val="7FA07D54"/>
    <w:multiLevelType w:val="hybridMultilevel"/>
    <w:tmpl w:val="B3427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3"/>
  </w:num>
  <w:num w:numId="2">
    <w:abstractNumId w:val="299"/>
  </w:num>
  <w:num w:numId="3">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1"/>
  </w:num>
  <w:num w:numId="5">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8"/>
  </w:num>
  <w:num w:numId="7">
    <w:abstractNumId w:val="20"/>
  </w:num>
  <w:num w:numId="8">
    <w:abstractNumId w:val="2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1"/>
  </w:num>
  <w:num w:numId="14">
    <w:abstractNumId w:val="281"/>
    <w:lvlOverride w:ilvl="0">
      <w:startOverride w:val="1"/>
    </w:lvlOverride>
  </w:num>
  <w:num w:numId="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9"/>
  </w:num>
  <w:num w:numId="17">
    <w:abstractNumId w:val="256"/>
  </w:num>
  <w:num w:numId="1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5"/>
  </w:num>
  <w:num w:numId="20">
    <w:abstractNumId w:val="41"/>
  </w:num>
  <w:num w:numId="21">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0"/>
  </w:num>
  <w:num w:numId="23">
    <w:abstractNumId w:val="97"/>
  </w:num>
  <w:num w:numId="24">
    <w:abstractNumId w:val="166"/>
  </w:num>
  <w:num w:numId="25">
    <w:abstractNumId w:val="32"/>
  </w:num>
  <w:num w:numId="26">
    <w:abstractNumId w:val="201"/>
  </w:num>
  <w:num w:numId="27">
    <w:abstractNumId w:val="60"/>
  </w:num>
  <w:num w:numId="28">
    <w:abstractNumId w:val="43"/>
  </w:num>
  <w:num w:numId="29">
    <w:abstractNumId w:val="298"/>
  </w:num>
  <w:num w:numId="30">
    <w:abstractNumId w:val="50"/>
  </w:num>
  <w:num w:numId="31">
    <w:abstractNumId w:val="15"/>
  </w:num>
  <w:num w:numId="32">
    <w:abstractNumId w:val="282"/>
  </w:num>
  <w:num w:numId="33">
    <w:abstractNumId w:val="288"/>
  </w:num>
  <w:num w:numId="34">
    <w:abstractNumId w:val="92"/>
  </w:num>
  <w:num w:numId="35">
    <w:abstractNumId w:val="309"/>
  </w:num>
  <w:num w:numId="36">
    <w:abstractNumId w:val="13"/>
  </w:num>
  <w:num w:numId="37">
    <w:abstractNumId w:val="269"/>
  </w:num>
  <w:num w:numId="38">
    <w:abstractNumId w:val="244"/>
  </w:num>
  <w:num w:numId="39">
    <w:abstractNumId w:val="4"/>
  </w:num>
  <w:num w:numId="40">
    <w:abstractNumId w:val="276"/>
  </w:num>
  <w:num w:numId="41">
    <w:abstractNumId w:val="3"/>
  </w:num>
  <w:num w:numId="42">
    <w:abstractNumId w:val="179"/>
  </w:num>
  <w:num w:numId="43">
    <w:abstractNumId w:val="242"/>
  </w:num>
  <w:num w:numId="44">
    <w:abstractNumId w:val="89"/>
  </w:num>
  <w:num w:numId="45">
    <w:abstractNumId w:val="21"/>
  </w:num>
  <w:num w:numId="46">
    <w:abstractNumId w:val="162"/>
  </w:num>
  <w:num w:numId="47">
    <w:abstractNumId w:val="73"/>
  </w:num>
  <w:num w:numId="48">
    <w:abstractNumId w:val="311"/>
  </w:num>
  <w:num w:numId="49">
    <w:abstractNumId w:val="215"/>
  </w:num>
  <w:num w:numId="50">
    <w:abstractNumId w:val="39"/>
  </w:num>
  <w:num w:numId="51">
    <w:abstractNumId w:val="79"/>
  </w:num>
  <w:num w:numId="52">
    <w:abstractNumId w:val="99"/>
  </w:num>
  <w:num w:numId="53">
    <w:abstractNumId w:val="302"/>
  </w:num>
  <w:num w:numId="54">
    <w:abstractNumId w:val="58"/>
  </w:num>
  <w:num w:numId="55">
    <w:abstractNumId w:val="135"/>
  </w:num>
  <w:num w:numId="56">
    <w:abstractNumId w:val="131"/>
  </w:num>
  <w:num w:numId="57">
    <w:abstractNumId w:val="118"/>
  </w:num>
  <w:num w:numId="58">
    <w:abstractNumId w:val="230"/>
  </w:num>
  <w:num w:numId="59">
    <w:abstractNumId w:val="54"/>
  </w:num>
  <w:num w:numId="60">
    <w:abstractNumId w:val="325"/>
  </w:num>
  <w:num w:numId="61">
    <w:abstractNumId w:val="169"/>
  </w:num>
  <w:num w:numId="62">
    <w:abstractNumId w:val="81"/>
  </w:num>
  <w:num w:numId="6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6"/>
  </w:num>
  <w:num w:numId="71">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59"/>
  </w:num>
  <w:num w:numId="79">
    <w:abstractNumId w:val="27"/>
  </w:num>
  <w:num w:numId="80">
    <w:abstractNumId w:val="64"/>
  </w:num>
  <w:num w:numId="81">
    <w:abstractNumId w:val="68"/>
  </w:num>
  <w:num w:numId="82">
    <w:abstractNumId w:val="268"/>
  </w:num>
  <w:num w:numId="83">
    <w:abstractNumId w:val="205"/>
  </w:num>
  <w:num w:numId="84">
    <w:abstractNumId w:val="226"/>
  </w:num>
  <w:num w:numId="85">
    <w:abstractNumId w:val="115"/>
  </w:num>
  <w:num w:numId="86">
    <w:abstractNumId w:val="254"/>
  </w:num>
  <w:num w:numId="87">
    <w:abstractNumId w:val="266"/>
  </w:num>
  <w:num w:numId="88">
    <w:abstractNumId w:val="219"/>
  </w:num>
  <w:num w:numId="89">
    <w:abstractNumId w:val="248"/>
  </w:num>
  <w:num w:numId="90">
    <w:abstractNumId w:val="84"/>
  </w:num>
  <w:num w:numId="91">
    <w:abstractNumId w:val="197"/>
  </w:num>
  <w:num w:numId="92">
    <w:abstractNumId w:val="87"/>
  </w:num>
  <w:num w:numId="93">
    <w:abstractNumId w:val="69"/>
  </w:num>
  <w:num w:numId="94">
    <w:abstractNumId w:val="312"/>
  </w:num>
  <w:num w:numId="95">
    <w:abstractNumId w:val="202"/>
  </w:num>
  <w:num w:numId="96">
    <w:abstractNumId w:val="16"/>
  </w:num>
  <w:num w:numId="97">
    <w:abstractNumId w:val="316"/>
  </w:num>
  <w:num w:numId="98">
    <w:abstractNumId w:val="317"/>
  </w:num>
  <w:num w:numId="99">
    <w:abstractNumId w:val="234"/>
  </w:num>
  <w:num w:numId="100">
    <w:abstractNumId w:val="178"/>
  </w:num>
  <w:num w:numId="101">
    <w:abstractNumId w:val="160"/>
  </w:num>
  <w:num w:numId="102">
    <w:abstractNumId w:val="126"/>
  </w:num>
  <w:num w:numId="103">
    <w:abstractNumId w:val="18"/>
  </w:num>
  <w:num w:numId="104">
    <w:abstractNumId w:val="182"/>
  </w:num>
  <w:num w:numId="105">
    <w:abstractNumId w:val="142"/>
  </w:num>
  <w:num w:numId="106">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50"/>
  </w:num>
  <w:num w:numId="121">
    <w:abstractNumId w:val="134"/>
  </w:num>
  <w:num w:numId="122">
    <w:abstractNumId w:val="257"/>
  </w:num>
  <w:num w:numId="123">
    <w:abstractNumId w:val="172"/>
  </w:num>
  <w:num w:numId="124">
    <w:abstractNumId w:val="2"/>
  </w:num>
  <w:num w:numId="125">
    <w:abstractNumId w:val="181"/>
  </w:num>
  <w:num w:numId="126">
    <w:abstractNumId w:val="198"/>
  </w:num>
  <w:num w:numId="127">
    <w:abstractNumId w:val="177"/>
  </w:num>
  <w:num w:numId="128">
    <w:abstractNumId w:val="174"/>
  </w:num>
  <w:num w:numId="129">
    <w:abstractNumId w:val="190"/>
  </w:num>
  <w:num w:numId="130">
    <w:abstractNumId w:val="283"/>
  </w:num>
  <w:num w:numId="131">
    <w:abstractNumId w:val="216"/>
  </w:num>
  <w:num w:numId="132">
    <w:abstractNumId w:val="199"/>
  </w:num>
  <w:num w:numId="133">
    <w:abstractNumId w:val="104"/>
  </w:num>
  <w:num w:numId="134">
    <w:abstractNumId w:val="307"/>
  </w:num>
  <w:num w:numId="135">
    <w:abstractNumId w:val="225"/>
  </w:num>
  <w:num w:numId="136">
    <w:abstractNumId w:val="111"/>
  </w:num>
  <w:num w:numId="137">
    <w:abstractNumId w:val="91"/>
  </w:num>
  <w:num w:numId="1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75"/>
  </w:num>
  <w:num w:numId="140">
    <w:abstractNumId w:val="56"/>
  </w:num>
  <w:num w:numId="141">
    <w:abstractNumId w:val="128"/>
  </w:num>
  <w:num w:numId="142">
    <w:abstractNumId w:val="109"/>
  </w:num>
  <w:num w:numId="143">
    <w:abstractNumId w:val="37"/>
  </w:num>
  <w:num w:numId="144">
    <w:abstractNumId w:val="19"/>
  </w:num>
  <w:num w:numId="145">
    <w:abstractNumId w:val="127"/>
  </w:num>
  <w:num w:numId="146">
    <w:abstractNumId w:val="326"/>
  </w:num>
  <w:num w:numId="147">
    <w:abstractNumId w:val="98"/>
  </w:num>
  <w:num w:numId="148">
    <w:abstractNumId w:val="117"/>
  </w:num>
  <w:num w:numId="149">
    <w:abstractNumId w:val="173"/>
  </w:num>
  <w:num w:numId="150">
    <w:abstractNumId w:val="250"/>
  </w:num>
  <w:num w:numId="151">
    <w:abstractNumId w:val="318"/>
  </w:num>
  <w:num w:numId="152">
    <w:abstractNumId w:val="76"/>
  </w:num>
  <w:num w:numId="153">
    <w:abstractNumId w:val="108"/>
  </w:num>
  <w:num w:numId="154">
    <w:abstractNumId w:val="33"/>
  </w:num>
  <w:num w:numId="155">
    <w:abstractNumId w:val="293"/>
  </w:num>
  <w:num w:numId="156">
    <w:abstractNumId w:val="279"/>
  </w:num>
  <w:num w:numId="157">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64"/>
  </w:num>
  <w:num w:numId="160">
    <w:abstractNumId w:val="322"/>
  </w:num>
  <w:num w:numId="161">
    <w:abstractNumId w:val="123"/>
  </w:num>
  <w:num w:numId="162">
    <w:abstractNumId w:val="103"/>
  </w:num>
  <w:num w:numId="163">
    <w:abstractNumId w:val="210"/>
  </w:num>
  <w:num w:numId="164">
    <w:abstractNumId w:val="278"/>
  </w:num>
  <w:num w:numId="165">
    <w:abstractNumId w:val="71"/>
  </w:num>
  <w:num w:numId="166">
    <w:abstractNumId w:val="287"/>
  </w:num>
  <w:num w:numId="167">
    <w:abstractNumId w:val="158"/>
  </w:num>
  <w:num w:numId="168">
    <w:abstractNumId w:val="94"/>
  </w:num>
  <w:num w:numId="169">
    <w:abstractNumId w:val="217"/>
  </w:num>
  <w:num w:numId="170">
    <w:abstractNumId w:val="85"/>
  </w:num>
  <w:num w:numId="171">
    <w:abstractNumId w:val="280"/>
  </w:num>
  <w:num w:numId="172">
    <w:abstractNumId w:val="5"/>
  </w:num>
  <w:num w:numId="173">
    <w:abstractNumId w:val="292"/>
  </w:num>
  <w:num w:numId="174">
    <w:abstractNumId w:val="48"/>
  </w:num>
  <w:num w:numId="175">
    <w:abstractNumId w:val="133"/>
  </w:num>
  <w:num w:numId="176">
    <w:abstractNumId w:val="1"/>
  </w:num>
  <w:num w:numId="177">
    <w:abstractNumId w:val="96"/>
  </w:num>
  <w:num w:numId="178">
    <w:abstractNumId w:val="6"/>
  </w:num>
  <w:num w:numId="179">
    <w:abstractNumId w:val="243"/>
  </w:num>
  <w:num w:numId="180">
    <w:abstractNumId w:val="315"/>
  </w:num>
  <w:num w:numId="181">
    <w:abstractNumId w:val="249"/>
  </w:num>
  <w:num w:numId="182">
    <w:abstractNumId w:val="38"/>
  </w:num>
  <w:num w:numId="183">
    <w:abstractNumId w:val="192"/>
  </w:num>
  <w:num w:numId="184">
    <w:abstractNumId w:val="156"/>
  </w:num>
  <w:num w:numId="185">
    <w:abstractNumId w:val="184"/>
  </w:num>
  <w:num w:numId="186">
    <w:abstractNumId w:val="51"/>
  </w:num>
  <w:num w:numId="187">
    <w:abstractNumId w:val="294"/>
  </w:num>
  <w:num w:numId="188">
    <w:abstractNumId w:val="286"/>
  </w:num>
  <w:num w:numId="189">
    <w:abstractNumId w:val="180"/>
  </w:num>
  <w:num w:numId="190">
    <w:abstractNumId w:val="176"/>
  </w:num>
  <w:num w:numId="191">
    <w:abstractNumId w:val="319"/>
  </w:num>
  <w:num w:numId="192">
    <w:abstractNumId w:val="70"/>
  </w:num>
  <w:num w:numId="193">
    <w:abstractNumId w:val="291"/>
  </w:num>
  <w:num w:numId="194">
    <w:abstractNumId w:val="61"/>
  </w:num>
  <w:num w:numId="195">
    <w:abstractNumId w:val="221"/>
  </w:num>
  <w:num w:numId="196">
    <w:abstractNumId w:val="260"/>
  </w:num>
  <w:num w:numId="197">
    <w:abstractNumId w:val="153"/>
  </w:num>
  <w:num w:numId="198">
    <w:abstractNumId w:val="295"/>
  </w:num>
  <w:num w:numId="199">
    <w:abstractNumId w:val="324"/>
  </w:num>
  <w:num w:numId="200">
    <w:abstractNumId w:val="310"/>
  </w:num>
  <w:num w:numId="201">
    <w:abstractNumId w:val="146"/>
  </w:num>
  <w:num w:numId="202">
    <w:abstractNumId w:val="141"/>
  </w:num>
  <w:num w:numId="203">
    <w:abstractNumId w:val="120"/>
  </w:num>
  <w:num w:numId="204">
    <w:abstractNumId w:val="140"/>
  </w:num>
  <w:num w:numId="205">
    <w:abstractNumId w:val="194"/>
  </w:num>
  <w:num w:numId="206">
    <w:abstractNumId w:val="10"/>
  </w:num>
  <w:num w:numId="207">
    <w:abstractNumId w:val="49"/>
  </w:num>
  <w:num w:numId="208">
    <w:abstractNumId w:val="314"/>
  </w:num>
  <w:num w:numId="209">
    <w:abstractNumId w:val="148"/>
  </w:num>
  <w:num w:numId="210">
    <w:abstractNumId w:val="12"/>
  </w:num>
  <w:num w:numId="211">
    <w:abstractNumId w:val="46"/>
  </w:num>
  <w:num w:numId="212">
    <w:abstractNumId w:val="42"/>
  </w:num>
  <w:num w:numId="213">
    <w:abstractNumId w:val="239"/>
  </w:num>
  <w:num w:numId="214">
    <w:abstractNumId w:val="189"/>
  </w:num>
  <w:num w:numId="215">
    <w:abstractNumId w:val="207"/>
  </w:num>
  <w:num w:numId="216">
    <w:abstractNumId w:val="274"/>
  </w:num>
  <w:num w:numId="217">
    <w:abstractNumId w:val="306"/>
  </w:num>
  <w:num w:numId="218">
    <w:abstractNumId w:val="0"/>
  </w:num>
  <w:num w:numId="219">
    <w:abstractNumId w:val="285"/>
  </w:num>
  <w:num w:numId="220">
    <w:abstractNumId w:val="147"/>
  </w:num>
  <w:num w:numId="221">
    <w:abstractNumId w:val="170"/>
  </w:num>
  <w:num w:numId="222">
    <w:abstractNumId w:val="30"/>
  </w:num>
  <w:num w:numId="223">
    <w:abstractNumId w:val="195"/>
  </w:num>
  <w:num w:numId="224">
    <w:abstractNumId w:val="67"/>
  </w:num>
  <w:num w:numId="225">
    <w:abstractNumId w:val="211"/>
  </w:num>
  <w:num w:numId="226">
    <w:abstractNumId w:val="213"/>
  </w:num>
  <w:num w:numId="227">
    <w:abstractNumId w:val="193"/>
  </w:num>
  <w:num w:numId="228">
    <w:abstractNumId w:val="231"/>
  </w:num>
  <w:num w:numId="229">
    <w:abstractNumId w:val="273"/>
  </w:num>
  <w:num w:numId="230">
    <w:abstractNumId w:val="245"/>
  </w:num>
  <w:num w:numId="231">
    <w:abstractNumId w:val="66"/>
  </w:num>
  <w:num w:numId="232">
    <w:abstractNumId w:val="136"/>
  </w:num>
  <w:num w:numId="233">
    <w:abstractNumId w:val="65"/>
  </w:num>
  <w:num w:numId="234">
    <w:abstractNumId w:val="304"/>
  </w:num>
  <w:num w:numId="235">
    <w:abstractNumId w:val="196"/>
  </w:num>
  <w:num w:numId="236">
    <w:abstractNumId w:val="35"/>
  </w:num>
  <w:num w:numId="237">
    <w:abstractNumId w:val="229"/>
  </w:num>
  <w:num w:numId="238">
    <w:abstractNumId w:val="80"/>
  </w:num>
  <w:num w:numId="239">
    <w:abstractNumId w:val="102"/>
  </w:num>
  <w:num w:numId="240">
    <w:abstractNumId w:val="261"/>
  </w:num>
  <w:num w:numId="241">
    <w:abstractNumId w:val="183"/>
  </w:num>
  <w:num w:numId="242">
    <w:abstractNumId w:val="132"/>
  </w:num>
  <w:num w:numId="243">
    <w:abstractNumId w:val="212"/>
  </w:num>
  <w:num w:numId="244">
    <w:abstractNumId w:val="214"/>
  </w:num>
  <w:num w:numId="245">
    <w:abstractNumId w:val="82"/>
  </w:num>
  <w:num w:numId="246">
    <w:abstractNumId w:val="308"/>
  </w:num>
  <w:num w:numId="247">
    <w:abstractNumId w:val="235"/>
  </w:num>
  <w:num w:numId="248">
    <w:abstractNumId w:val="155"/>
  </w:num>
  <w:num w:numId="249">
    <w:abstractNumId w:val="191"/>
  </w:num>
  <w:num w:numId="250">
    <w:abstractNumId w:val="290"/>
  </w:num>
  <w:num w:numId="251">
    <w:abstractNumId w:val="145"/>
  </w:num>
  <w:num w:numId="252">
    <w:abstractNumId w:val="125"/>
  </w:num>
  <w:num w:numId="253">
    <w:abstractNumId w:val="265"/>
  </w:num>
  <w:num w:numId="254">
    <w:abstractNumId w:val="149"/>
  </w:num>
  <w:num w:numId="255">
    <w:abstractNumId w:val="204"/>
  </w:num>
  <w:num w:numId="256">
    <w:abstractNumId w:val="209"/>
  </w:num>
  <w:num w:numId="257">
    <w:abstractNumId w:val="313"/>
  </w:num>
  <w:num w:numId="258">
    <w:abstractNumId w:val="11"/>
  </w:num>
  <w:num w:numId="259">
    <w:abstractNumId w:val="116"/>
  </w:num>
  <w:num w:numId="260">
    <w:abstractNumId w:val="25"/>
  </w:num>
  <w:num w:numId="261">
    <w:abstractNumId w:val="272"/>
  </w:num>
  <w:num w:numId="262">
    <w:abstractNumId w:val="114"/>
  </w:num>
  <w:num w:numId="263">
    <w:abstractNumId w:val="185"/>
  </w:num>
  <w:num w:numId="264">
    <w:abstractNumId w:val="44"/>
  </w:num>
  <w:num w:numId="265">
    <w:abstractNumId w:val="139"/>
  </w:num>
  <w:num w:numId="266">
    <w:abstractNumId w:val="305"/>
  </w:num>
  <w:num w:numId="267">
    <w:abstractNumId w:val="29"/>
  </w:num>
  <w:num w:numId="268">
    <w:abstractNumId w:val="52"/>
  </w:num>
  <w:num w:numId="269">
    <w:abstractNumId w:val="277"/>
  </w:num>
  <w:num w:numId="270">
    <w:abstractNumId w:val="267"/>
  </w:num>
  <w:num w:numId="271">
    <w:abstractNumId w:val="297"/>
  </w:num>
  <w:num w:numId="272">
    <w:abstractNumId w:val="186"/>
  </w:num>
  <w:num w:numId="273">
    <w:abstractNumId w:val="284"/>
  </w:num>
  <w:num w:numId="274">
    <w:abstractNumId w:val="100"/>
  </w:num>
  <w:num w:numId="275">
    <w:abstractNumId w:val="7"/>
  </w:num>
  <w:num w:numId="276">
    <w:abstractNumId w:val="321"/>
  </w:num>
  <w:num w:numId="277">
    <w:abstractNumId w:val="167"/>
  </w:num>
  <w:num w:numId="278">
    <w:abstractNumId w:val="63"/>
  </w:num>
  <w:num w:numId="279">
    <w:abstractNumId w:val="62"/>
  </w:num>
  <w:num w:numId="280">
    <w:abstractNumId w:val="165"/>
  </w:num>
  <w:num w:numId="281">
    <w:abstractNumId w:val="320"/>
  </w:num>
  <w:num w:numId="282">
    <w:abstractNumId w:val="101"/>
  </w:num>
  <w:num w:numId="283">
    <w:abstractNumId w:val="154"/>
  </w:num>
  <w:num w:numId="284">
    <w:abstractNumId w:val="59"/>
  </w:num>
  <w:num w:numId="285">
    <w:abstractNumId w:val="36"/>
  </w:num>
  <w:num w:numId="286">
    <w:abstractNumId w:val="222"/>
  </w:num>
  <w:num w:numId="287">
    <w:abstractNumId w:val="124"/>
  </w:num>
  <w:num w:numId="288">
    <w:abstractNumId w:val="252"/>
  </w:num>
  <w:num w:numId="289">
    <w:abstractNumId w:val="137"/>
  </w:num>
  <w:num w:numId="290">
    <w:abstractNumId w:val="112"/>
  </w:num>
  <w:num w:numId="291">
    <w:abstractNumId w:val="130"/>
  </w:num>
  <w:num w:numId="292">
    <w:abstractNumId w:val="275"/>
  </w:num>
  <w:num w:numId="293">
    <w:abstractNumId w:val="240"/>
  </w:num>
  <w:num w:numId="294">
    <w:abstractNumId w:val="143"/>
  </w:num>
  <w:num w:numId="295">
    <w:abstractNumId w:val="227"/>
  </w:num>
  <w:num w:numId="296">
    <w:abstractNumId w:val="259"/>
  </w:num>
  <w:num w:numId="297">
    <w:abstractNumId w:val="93"/>
  </w:num>
  <w:num w:numId="298">
    <w:abstractNumId w:val="327"/>
  </w:num>
  <w:num w:numId="299">
    <w:abstractNumId w:val="151"/>
  </w:num>
  <w:num w:numId="300">
    <w:abstractNumId w:val="34"/>
  </w:num>
  <w:num w:numId="301">
    <w:abstractNumId w:val="238"/>
  </w:num>
  <w:num w:numId="302">
    <w:abstractNumId w:val="271"/>
  </w:num>
  <w:num w:numId="303">
    <w:abstractNumId w:val="22"/>
  </w:num>
  <w:num w:numId="304">
    <w:abstractNumId w:val="208"/>
  </w:num>
  <w:num w:numId="305">
    <w:abstractNumId w:val="270"/>
  </w:num>
  <w:num w:numId="306">
    <w:abstractNumId w:val="9"/>
  </w:num>
  <w:num w:numId="307">
    <w:abstractNumId w:val="40"/>
  </w:num>
  <w:num w:numId="308">
    <w:abstractNumId w:val="152"/>
  </w:num>
  <w:num w:numId="309">
    <w:abstractNumId w:val="8"/>
  </w:num>
  <w:num w:numId="310">
    <w:abstractNumId w:val="168"/>
  </w:num>
  <w:num w:numId="311">
    <w:abstractNumId w:val="200"/>
  </w:num>
  <w:num w:numId="312">
    <w:abstractNumId w:val="188"/>
  </w:num>
  <w:num w:numId="313">
    <w:abstractNumId w:val="301"/>
  </w:num>
  <w:num w:numId="314">
    <w:abstractNumId w:val="144"/>
  </w:num>
  <w:num w:numId="315">
    <w:abstractNumId w:val="57"/>
  </w:num>
  <w:num w:numId="316">
    <w:abstractNumId w:val="77"/>
  </w:num>
  <w:num w:numId="317">
    <w:abstractNumId w:val="232"/>
  </w:num>
  <w:num w:numId="318">
    <w:abstractNumId w:val="175"/>
  </w:num>
  <w:num w:numId="319">
    <w:abstractNumId w:val="95"/>
  </w:num>
  <w:num w:numId="320">
    <w:abstractNumId w:val="296"/>
  </w:num>
  <w:num w:numId="321">
    <w:abstractNumId w:val="161"/>
  </w:num>
  <w:num w:numId="322">
    <w:abstractNumId w:val="246"/>
  </w:num>
  <w:num w:numId="323">
    <w:abstractNumId w:val="228"/>
  </w:num>
  <w:num w:numId="324">
    <w:abstractNumId w:val="237"/>
  </w:num>
  <w:num w:numId="325">
    <w:abstractNumId w:val="129"/>
  </w:num>
  <w:num w:numId="326">
    <w:abstractNumId w:val="251"/>
  </w:num>
  <w:num w:numId="327">
    <w:abstractNumId w:val="113"/>
  </w:num>
  <w:num w:numId="328">
    <w:abstractNumId w:val="31"/>
  </w:num>
  <w:num w:numId="329">
    <w:abstractNumId w:val="255"/>
  </w:num>
  <w:num w:numId="330">
    <w:abstractNumId w:val="203"/>
  </w:num>
  <w:numIdMacAtCleanup w:val="3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6159"/>
    <w:rsid w:val="00007BB2"/>
    <w:rsid w:val="00020481"/>
    <w:rsid w:val="0002469B"/>
    <w:rsid w:val="00024C2D"/>
    <w:rsid w:val="0004241F"/>
    <w:rsid w:val="00044CDA"/>
    <w:rsid w:val="00050C80"/>
    <w:rsid w:val="0005281D"/>
    <w:rsid w:val="00056F8D"/>
    <w:rsid w:val="00063AD8"/>
    <w:rsid w:val="000704D0"/>
    <w:rsid w:val="00075CD3"/>
    <w:rsid w:val="000973AD"/>
    <w:rsid w:val="000B13A1"/>
    <w:rsid w:val="000B3147"/>
    <w:rsid w:val="000B3761"/>
    <w:rsid w:val="000B7293"/>
    <w:rsid w:val="000C348D"/>
    <w:rsid w:val="000E1990"/>
    <w:rsid w:val="0011139E"/>
    <w:rsid w:val="00111A7D"/>
    <w:rsid w:val="00116803"/>
    <w:rsid w:val="001220A5"/>
    <w:rsid w:val="00124CC9"/>
    <w:rsid w:val="0014139B"/>
    <w:rsid w:val="001553BA"/>
    <w:rsid w:val="00156323"/>
    <w:rsid w:val="0016504E"/>
    <w:rsid w:val="00174669"/>
    <w:rsid w:val="00185E0F"/>
    <w:rsid w:val="00186159"/>
    <w:rsid w:val="0018701A"/>
    <w:rsid w:val="00187A74"/>
    <w:rsid w:val="00193714"/>
    <w:rsid w:val="001A431A"/>
    <w:rsid w:val="001C3F7C"/>
    <w:rsid w:val="001D32CA"/>
    <w:rsid w:val="001D51C8"/>
    <w:rsid w:val="001E0F86"/>
    <w:rsid w:val="00205AC0"/>
    <w:rsid w:val="00222CBD"/>
    <w:rsid w:val="00224E5B"/>
    <w:rsid w:val="00234160"/>
    <w:rsid w:val="002463F1"/>
    <w:rsid w:val="00251341"/>
    <w:rsid w:val="002601CD"/>
    <w:rsid w:val="0026346E"/>
    <w:rsid w:val="00275D65"/>
    <w:rsid w:val="00283D1D"/>
    <w:rsid w:val="002912AB"/>
    <w:rsid w:val="00293891"/>
    <w:rsid w:val="002A18D6"/>
    <w:rsid w:val="002A5FD9"/>
    <w:rsid w:val="002B5966"/>
    <w:rsid w:val="002D4669"/>
    <w:rsid w:val="002E4AE2"/>
    <w:rsid w:val="002F0D4F"/>
    <w:rsid w:val="002F2156"/>
    <w:rsid w:val="002F50B8"/>
    <w:rsid w:val="00324360"/>
    <w:rsid w:val="00331E7B"/>
    <w:rsid w:val="00332A7A"/>
    <w:rsid w:val="00332C18"/>
    <w:rsid w:val="003432FF"/>
    <w:rsid w:val="00353B38"/>
    <w:rsid w:val="00357EDC"/>
    <w:rsid w:val="00361EE5"/>
    <w:rsid w:val="003964F7"/>
    <w:rsid w:val="003A09BA"/>
    <w:rsid w:val="003A1CAF"/>
    <w:rsid w:val="003B16E9"/>
    <w:rsid w:val="003B2067"/>
    <w:rsid w:val="003C6505"/>
    <w:rsid w:val="003E36DE"/>
    <w:rsid w:val="003E6328"/>
    <w:rsid w:val="003F1B81"/>
    <w:rsid w:val="003F6AE3"/>
    <w:rsid w:val="00411376"/>
    <w:rsid w:val="004222DC"/>
    <w:rsid w:val="004249B6"/>
    <w:rsid w:val="00431399"/>
    <w:rsid w:val="00466EF6"/>
    <w:rsid w:val="00475B10"/>
    <w:rsid w:val="00484115"/>
    <w:rsid w:val="00485D0E"/>
    <w:rsid w:val="0048648B"/>
    <w:rsid w:val="00487C9F"/>
    <w:rsid w:val="0049651E"/>
    <w:rsid w:val="004A0F06"/>
    <w:rsid w:val="004A1CC0"/>
    <w:rsid w:val="004A3C06"/>
    <w:rsid w:val="004B0801"/>
    <w:rsid w:val="004B5630"/>
    <w:rsid w:val="004C6C87"/>
    <w:rsid w:val="004E38FC"/>
    <w:rsid w:val="004E74D3"/>
    <w:rsid w:val="004F26FB"/>
    <w:rsid w:val="00514564"/>
    <w:rsid w:val="005402BF"/>
    <w:rsid w:val="00552C19"/>
    <w:rsid w:val="00583779"/>
    <w:rsid w:val="005923B8"/>
    <w:rsid w:val="0059567B"/>
    <w:rsid w:val="00596CC4"/>
    <w:rsid w:val="005A1E23"/>
    <w:rsid w:val="005B4681"/>
    <w:rsid w:val="005B5487"/>
    <w:rsid w:val="005B6850"/>
    <w:rsid w:val="005B6B1C"/>
    <w:rsid w:val="005B7984"/>
    <w:rsid w:val="005E496F"/>
    <w:rsid w:val="005F1763"/>
    <w:rsid w:val="005F46D0"/>
    <w:rsid w:val="005F61C9"/>
    <w:rsid w:val="00606EF0"/>
    <w:rsid w:val="00635141"/>
    <w:rsid w:val="00641C01"/>
    <w:rsid w:val="00676643"/>
    <w:rsid w:val="006975DD"/>
    <w:rsid w:val="006A0A22"/>
    <w:rsid w:val="006C77AA"/>
    <w:rsid w:val="006F2B7E"/>
    <w:rsid w:val="006F3D3F"/>
    <w:rsid w:val="00713435"/>
    <w:rsid w:val="00722CC5"/>
    <w:rsid w:val="00736050"/>
    <w:rsid w:val="007B179E"/>
    <w:rsid w:val="007E2498"/>
    <w:rsid w:val="007E396D"/>
    <w:rsid w:val="007E4595"/>
    <w:rsid w:val="007F2904"/>
    <w:rsid w:val="0081043C"/>
    <w:rsid w:val="008142F7"/>
    <w:rsid w:val="0082113E"/>
    <w:rsid w:val="00843FD4"/>
    <w:rsid w:val="008744F4"/>
    <w:rsid w:val="00876CBC"/>
    <w:rsid w:val="00883374"/>
    <w:rsid w:val="00896DC7"/>
    <w:rsid w:val="008A48A3"/>
    <w:rsid w:val="008A4B35"/>
    <w:rsid w:val="008B2C48"/>
    <w:rsid w:val="008B4F76"/>
    <w:rsid w:val="008B5BA4"/>
    <w:rsid w:val="008C2384"/>
    <w:rsid w:val="008D1825"/>
    <w:rsid w:val="008E67A8"/>
    <w:rsid w:val="008F7332"/>
    <w:rsid w:val="009104F4"/>
    <w:rsid w:val="00913998"/>
    <w:rsid w:val="00941757"/>
    <w:rsid w:val="0094205B"/>
    <w:rsid w:val="00955223"/>
    <w:rsid w:val="009645EE"/>
    <w:rsid w:val="00977F22"/>
    <w:rsid w:val="009828A2"/>
    <w:rsid w:val="00987C4B"/>
    <w:rsid w:val="009D4CEC"/>
    <w:rsid w:val="009F77E1"/>
    <w:rsid w:val="00A01D9B"/>
    <w:rsid w:val="00A0578C"/>
    <w:rsid w:val="00A0742D"/>
    <w:rsid w:val="00A10960"/>
    <w:rsid w:val="00A6275D"/>
    <w:rsid w:val="00A7661A"/>
    <w:rsid w:val="00A778D6"/>
    <w:rsid w:val="00A870AC"/>
    <w:rsid w:val="00A9515F"/>
    <w:rsid w:val="00AB5C7B"/>
    <w:rsid w:val="00AC3A8E"/>
    <w:rsid w:val="00AC4603"/>
    <w:rsid w:val="00AC7DF9"/>
    <w:rsid w:val="00AD4D7E"/>
    <w:rsid w:val="00AF7D22"/>
    <w:rsid w:val="00B14634"/>
    <w:rsid w:val="00B14CFE"/>
    <w:rsid w:val="00B27DDB"/>
    <w:rsid w:val="00B74831"/>
    <w:rsid w:val="00B86F40"/>
    <w:rsid w:val="00B90200"/>
    <w:rsid w:val="00B91D8A"/>
    <w:rsid w:val="00B92DF2"/>
    <w:rsid w:val="00BB69AF"/>
    <w:rsid w:val="00BC18EC"/>
    <w:rsid w:val="00BC215B"/>
    <w:rsid w:val="00BC66E5"/>
    <w:rsid w:val="00BD66A8"/>
    <w:rsid w:val="00BE17ED"/>
    <w:rsid w:val="00BE3B45"/>
    <w:rsid w:val="00BF67D3"/>
    <w:rsid w:val="00C03FDD"/>
    <w:rsid w:val="00C04812"/>
    <w:rsid w:val="00C45BC5"/>
    <w:rsid w:val="00C54CC3"/>
    <w:rsid w:val="00C6590B"/>
    <w:rsid w:val="00C70327"/>
    <w:rsid w:val="00C77846"/>
    <w:rsid w:val="00C97BCC"/>
    <w:rsid w:val="00CA2408"/>
    <w:rsid w:val="00CB05D7"/>
    <w:rsid w:val="00CB2B76"/>
    <w:rsid w:val="00CB7F6A"/>
    <w:rsid w:val="00CC6149"/>
    <w:rsid w:val="00CD1FE1"/>
    <w:rsid w:val="00CD3FDB"/>
    <w:rsid w:val="00CE3436"/>
    <w:rsid w:val="00CE487E"/>
    <w:rsid w:val="00CF713D"/>
    <w:rsid w:val="00D10FCE"/>
    <w:rsid w:val="00D27C31"/>
    <w:rsid w:val="00D55E7F"/>
    <w:rsid w:val="00D73876"/>
    <w:rsid w:val="00D84DB7"/>
    <w:rsid w:val="00D852E5"/>
    <w:rsid w:val="00D85590"/>
    <w:rsid w:val="00DA51CB"/>
    <w:rsid w:val="00DA7565"/>
    <w:rsid w:val="00DB4FA3"/>
    <w:rsid w:val="00DC7176"/>
    <w:rsid w:val="00DC7F4F"/>
    <w:rsid w:val="00DE716A"/>
    <w:rsid w:val="00DF04BE"/>
    <w:rsid w:val="00DF0B87"/>
    <w:rsid w:val="00E054BD"/>
    <w:rsid w:val="00E15943"/>
    <w:rsid w:val="00E24F20"/>
    <w:rsid w:val="00E334CA"/>
    <w:rsid w:val="00E34CD3"/>
    <w:rsid w:val="00E77F74"/>
    <w:rsid w:val="00E80DE0"/>
    <w:rsid w:val="00EB10D1"/>
    <w:rsid w:val="00EB6B96"/>
    <w:rsid w:val="00EC1B36"/>
    <w:rsid w:val="00ED04CE"/>
    <w:rsid w:val="00F1071E"/>
    <w:rsid w:val="00F31B83"/>
    <w:rsid w:val="00F37918"/>
    <w:rsid w:val="00F53A10"/>
    <w:rsid w:val="00F74AF9"/>
    <w:rsid w:val="00F8052E"/>
    <w:rsid w:val="00FB7892"/>
    <w:rsid w:val="00FC2CDC"/>
    <w:rsid w:val="00FD59F5"/>
    <w:rsid w:val="00FE5CA2"/>
    <w:rsid w:val="00FE6EFA"/>
    <w:rsid w:val="00FE71DF"/>
    <w:rsid w:val="539B560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418C624F"/>
  <w15:docId w15:val="{F25F7E36-FA12-4049-A4CD-AEAB78EF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81D"/>
    <w:pPr>
      <w:spacing w:after="200" w:line="276" w:lineRule="auto"/>
    </w:pPr>
    <w:rPr>
      <w:rFonts w:eastAsia="SimSun"/>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unhideWhenUsed/>
    <w:qFormat/>
    <w:rsid w:val="006F2B7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rsid w:val="006F2B7E"/>
    <w:rPr>
      <w:rFonts w:asciiTheme="majorHAnsi" w:eastAsiaTheme="majorEastAsia" w:hAnsiTheme="majorHAnsi" w:cstheme="majorBidi"/>
      <w:i/>
      <w:iCs/>
      <w:color w:val="365F91" w:themeColor="accent1" w:themeShade="BF"/>
      <w:sz w:val="22"/>
      <w:szCs w:val="22"/>
      <w:lang w:eastAsia="en-US"/>
    </w:rPr>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qFormat/>
    <w:rPr>
      <w:rFonts w:ascii="Tahoma" w:eastAsia="SimSun" w:hAnsi="Tahoma" w:cs="Tahoma"/>
      <w:sz w:val="16"/>
      <w:szCs w:val="16"/>
    </w:rPr>
  </w:style>
  <w:style w:type="paragraph" w:styleId="a7">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pPr>
      <w:ind w:left="720"/>
      <w:contextualSpacing/>
    </w:pPr>
  </w:style>
  <w:style w:type="table" w:customStyle="1" w:styleId="11">
    <w:name w:val="Сетка таблицы1"/>
    <w:basedOn w:val="a1"/>
    <w:uiPriority w:val="5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uiPriority w:val="5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uiPriority w:val="5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сновной текст_"/>
    <w:basedOn w:val="a0"/>
    <w:link w:val="17"/>
    <w:qFormat/>
    <w:rPr>
      <w:rFonts w:ascii="Times New Roman" w:eastAsia="Times New Roman" w:hAnsi="Times New Roman" w:cs="Times New Roman"/>
    </w:rPr>
  </w:style>
  <w:style w:type="paragraph" w:customStyle="1" w:styleId="17">
    <w:name w:val="Основной текст1"/>
    <w:basedOn w:val="a"/>
    <w:link w:val="aa"/>
    <w:qFormat/>
    <w:pPr>
      <w:widowControl w:val="0"/>
      <w:spacing w:after="0" w:line="240" w:lineRule="auto"/>
    </w:pPr>
    <w:rPr>
      <w:rFonts w:ascii="Times New Roman" w:eastAsia="Times New Roman" w:hAnsi="Times New Roman" w:cs="Times New Roman"/>
    </w:rPr>
  </w:style>
  <w:style w:type="character" w:customStyle="1" w:styleId="ypks7kbdpwfgdykd3qb9">
    <w:name w:val="ypks7kbdpwfgdykd3qb9"/>
    <w:basedOn w:val="a0"/>
  </w:style>
  <w:style w:type="table" w:customStyle="1" w:styleId="170">
    <w:name w:val="Сетка таблицы17"/>
    <w:basedOn w:val="a1"/>
    <w:uiPriority w:val="5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5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5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uiPriority w:val="5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1"/>
    <w:uiPriority w:val="3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1"/>
    <w:uiPriority w:val="5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0"/>
    <w:basedOn w:val="a1"/>
    <w:uiPriority w:val="5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uiPriority w:val="3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1"/>
    <w:uiPriority w:val="5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uiPriority w:val="5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uiPriority w:val="3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1"/>
    <w:uiPriority w:val="5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uiPriority w:val="5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uiPriority w:val="3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1"/>
    <w:uiPriority w:val="5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uiPriority w:val="5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Выделение жирным"/>
    <w:qFormat/>
    <w:rPr>
      <w:b/>
      <w:bCs/>
    </w:rPr>
  </w:style>
  <w:style w:type="paragraph" w:customStyle="1" w:styleId="docdata">
    <w:name w:val="docdata"/>
    <w:aliases w:val="docy,v5,8672,bqiaagaaeyqcaaagiaiaaanhiqaabvuhaaaaaaaaaaaaaaaaaaaaaaaaaaaaaaaaaaaaaaaaaaaaaaaaaaaaaaaaaaaaaaaaaaaaaaaaaaaaaaaaaaaaaaaaaaaaaaaaaaaaaaaaaaaaaaaaaaaaaaaaaaaaaaaaaaaaaaaaaaaaaaaaaaaaaaaaaaaaaaaaaaaaaaaaaaaaaaaaaaaaaaaaaaaaaaaaaaaaaaa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bhnkfk">
    <w:name w:val="sc-bhnkfk"/>
    <w:basedOn w:val="a"/>
    <w:qFormat/>
    <w:pPr>
      <w:spacing w:beforeAutospacing="1" w:after="160" w:afterAutospacing="1" w:line="240" w:lineRule="auto"/>
    </w:pPr>
    <w:rPr>
      <w:rFonts w:ascii="Times New Roman" w:eastAsia="Times New Roman" w:hAnsi="Times New Roman" w:cs="Times New Roman"/>
      <w:sz w:val="24"/>
      <w:szCs w:val="24"/>
      <w:lang w:eastAsia="ru-RU"/>
    </w:rPr>
  </w:style>
  <w:style w:type="character" w:customStyle="1" w:styleId="sc-dubctv">
    <w:name w:val="sc-dubctv"/>
    <w:basedOn w:val="a0"/>
    <w:qFormat/>
  </w:style>
  <w:style w:type="paragraph" w:customStyle="1" w:styleId="sc-fwqkxp">
    <w:name w:val="sc-fwqkxp"/>
    <w:basedOn w:val="a"/>
    <w:qFormat/>
    <w:pPr>
      <w:spacing w:beforeAutospacing="1" w:after="160" w:afterAutospacing="1" w:line="240" w:lineRule="auto"/>
    </w:pPr>
    <w:rPr>
      <w:rFonts w:ascii="Times New Roman" w:eastAsia="Times New Roman" w:hAnsi="Times New Roman" w:cs="Times New Roman"/>
      <w:sz w:val="24"/>
      <w:szCs w:val="24"/>
      <w:lang w:eastAsia="ru-RU"/>
    </w:rPr>
  </w:style>
  <w:style w:type="character" w:customStyle="1" w:styleId="1720">
    <w:name w:val="1720"/>
    <w:basedOn w:val="a0"/>
    <w:qFormat/>
  </w:style>
  <w:style w:type="character" w:customStyle="1" w:styleId="1524">
    <w:name w:val="1524"/>
    <w:basedOn w:val="a0"/>
    <w:qFormat/>
  </w:style>
  <w:style w:type="character" w:customStyle="1" w:styleId="3186">
    <w:name w:val="3186"/>
    <w:basedOn w:val="a0"/>
    <w:qFormat/>
  </w:style>
  <w:style w:type="table" w:customStyle="1" w:styleId="24">
    <w:name w:val="Сетка таблицы24"/>
    <w:basedOn w:val="a1"/>
    <w:uiPriority w:val="5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uiPriority w:val="5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1"/>
    <w:uiPriority w:val="5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1"/>
    <w:uiPriority w:val="5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Times New Roman" w:hAnsi="Times New Roman" w:cs="Times New Roman" w:hint="default"/>
      <w:color w:val="000000"/>
      <w:sz w:val="24"/>
      <w:szCs w:val="24"/>
    </w:rPr>
  </w:style>
  <w:style w:type="table" w:customStyle="1" w:styleId="210">
    <w:name w:val="Сетка таблицы210"/>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987C4B"/>
    <w:rPr>
      <w:color w:val="0000FF" w:themeColor="hyperlink"/>
      <w:u w:val="single"/>
    </w:rPr>
  </w:style>
  <w:style w:type="character" w:styleId="ad">
    <w:name w:val="Unresolved Mention"/>
    <w:basedOn w:val="a0"/>
    <w:uiPriority w:val="99"/>
    <w:semiHidden/>
    <w:unhideWhenUsed/>
    <w:rsid w:val="00987C4B"/>
    <w:rPr>
      <w:color w:val="605E5C"/>
      <w:shd w:val="clear" w:color="auto" w:fill="E1DFDD"/>
    </w:rPr>
  </w:style>
  <w:style w:type="character" w:customStyle="1" w:styleId="markdown-word">
    <w:name w:val="markdown-word"/>
    <w:basedOn w:val="a0"/>
    <w:rsid w:val="006F2B7E"/>
  </w:style>
  <w:style w:type="paragraph" w:customStyle="1" w:styleId="leftmargin">
    <w:name w:val="left_margin"/>
    <w:basedOn w:val="a"/>
    <w:rsid w:val="006F2B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F2B7E"/>
    <w:pPr>
      <w:autoSpaceDE w:val="0"/>
      <w:autoSpaceDN w:val="0"/>
      <w:adjustRightInd w:val="0"/>
    </w:pPr>
    <w:rPr>
      <w:rFonts w:ascii="Times New Roman" w:hAnsi="Times New Roman" w:cs="Times New Roman"/>
      <w:color w:val="000000"/>
      <w:sz w:val="24"/>
      <w:szCs w:val="24"/>
      <w:lang w:eastAsia="en-US"/>
    </w:rPr>
  </w:style>
  <w:style w:type="character" w:customStyle="1" w:styleId="1552">
    <w:name w:val="1552"/>
    <w:aliases w:val="bqiaagaaeyqcaaagiaiaaaosbqaabaaf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570">
    <w:name w:val="1570"/>
    <w:aliases w:val="bqiaagaaeyqcaaagiaiaaansawaabxod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634">
    <w:name w:val="1634"/>
    <w:aliases w:val="bqiaagaaeyqcaaagiaiaaaosawaabbod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627">
    <w:name w:val="1627"/>
    <w:aliases w:val="bqiaagaaeyqcaaagiaiaaaolawaabbmd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684">
    <w:name w:val="1684"/>
    <w:aliases w:val="bqiaagaaeyqcaaagiaiaaapeawaabewd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253">
    <w:name w:val="1253"/>
    <w:aliases w:val="bqiaagaaeyqcaaagiaiaaannbaaabxue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672">
    <w:name w:val="1672"/>
    <w:aliases w:val="bqiaagaaeyqcaaagiaiaaapsawaabead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719">
    <w:name w:val="1719"/>
    <w:aliases w:val="bqiaagaaeyqcaaagiaiaaambbaaabq8e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654">
    <w:name w:val="1654"/>
    <w:aliases w:val="bqiaagaaeyqcaaagiaiaaapaawaabc4d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335">
    <w:name w:val="1335"/>
    <w:aliases w:val="bqiaagaaeyqcaaagiaiaaao5baaabcce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718">
    <w:name w:val="1718"/>
    <w:aliases w:val="bqiaagaaeyqcaaagiaiaaam4bgaabuyg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2130">
    <w:name w:val="2130"/>
    <w:aliases w:val="bqiaagaaeyqcaaagiaiaaapubwaabeih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2307">
    <w:name w:val="2307"/>
    <w:aliases w:val="bqiaagaaeyqcaaagiaiaaaofcaaabzmi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2663">
    <w:name w:val="2663"/>
    <w:aliases w:val="bqiaagaaeyqcaaagiaiaaappcqaabfcj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992">
    <w:name w:val="1992"/>
    <w:aliases w:val="bqiaagaaeyqcaaagiaiaaankbwaabvgh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760">
    <w:name w:val="1760"/>
    <w:aliases w:val="bqiaagaaeyqcaaagiaiaaanibgaabxag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490">
    <w:name w:val="1490"/>
    <w:aliases w:val="bqiaagaaeyqcaaagiaiaaanubqaabwifaaaaaaaaaaaaaaaaaaaaaaaaaaaaaaaaaaaaaaaaaaaaaaaaaaaaaaaaaaaaaaaaaaaaaaaaaaaaaaaaaaaaaaaaaaaaaaaaaaaaaaaaaaaaaaaaaaaaaaaaaaaaaaaaaaaaaaaaaaaaaaaaaaaaaaaaaaaaaaaaaaaaaaaaaaaaaaaaaaaaaaaaaaaaaaaaaaaaaaaa"/>
    <w:basedOn w:val="a0"/>
    <w:rsid w:val="006F2B7E"/>
  </w:style>
  <w:style w:type="character" w:customStyle="1" w:styleId="1697">
    <w:name w:val="1697"/>
    <w:aliases w:val="bqiaagaaeyqcaaagiaiaaamibgaabrygaaaaaaaaaaaaaaaaaaaaaaaaaaaaaaaaaaaaaaaaaaaaaaaaaaaaaaaaaaaaaaaaaaaaaaaaaaaaaaaaaaaaaaaaaaaaaaaaaaaaaaaaaaaaaaaaaaaaaaaaaaaaaaaaaaaaaaaaaaaaaaaaaaaaaaaaaaaaaaaaaaaaaaaaaaaaaaaaaaaaaaaaaaaaaaaaaaaaaaaa"/>
    <w:basedOn w:val="a0"/>
    <w:rsid w:val="0049651E"/>
  </w:style>
  <w:style w:type="paragraph" w:styleId="ae">
    <w:name w:val="header"/>
    <w:basedOn w:val="a"/>
    <w:link w:val="af"/>
    <w:uiPriority w:val="99"/>
    <w:unhideWhenUsed/>
    <w:rsid w:val="00466EF6"/>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66EF6"/>
    <w:rPr>
      <w:rFonts w:eastAsia="SimSun"/>
      <w:sz w:val="22"/>
      <w:szCs w:val="22"/>
      <w:lang w:eastAsia="en-US"/>
    </w:rPr>
  </w:style>
  <w:style w:type="paragraph" w:styleId="af0">
    <w:name w:val="footer"/>
    <w:basedOn w:val="a"/>
    <w:link w:val="af1"/>
    <w:uiPriority w:val="99"/>
    <w:unhideWhenUsed/>
    <w:rsid w:val="00466EF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66EF6"/>
    <w:rPr>
      <w:rFonts w:eastAsia="SimSun"/>
      <w:sz w:val="22"/>
      <w:szCs w:val="22"/>
      <w:lang w:eastAsia="en-US"/>
    </w:rPr>
  </w:style>
  <w:style w:type="paragraph" w:customStyle="1" w:styleId="ds-markdown-paragraph">
    <w:name w:val="ds-markdown-paragraph"/>
    <w:basedOn w:val="a"/>
    <w:rsid w:val="00466EF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72">
    <w:name w:val="Сетка таблицы172"/>
    <w:basedOn w:val="a1"/>
    <w:next w:val="a8"/>
    <w:uiPriority w:val="59"/>
    <w:rsid w:val="00DC7F4F"/>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1"/>
    <w:uiPriority w:val="59"/>
    <w:rsid w:val="00DE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1"/>
    <w:uiPriority w:val="59"/>
    <w:rsid w:val="00CD1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8"/>
    <w:uiPriority w:val="59"/>
    <w:rsid w:val="00CD1FE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8"/>
    <w:uiPriority w:val="59"/>
    <w:rsid w:val="00CD1FE1"/>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8"/>
    <w:uiPriority w:val="39"/>
    <w:rsid w:val="00CD1FE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1"/>
    <w:uiPriority w:val="59"/>
    <w:rsid w:val="00CD1FE1"/>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1"/>
    <w:uiPriority w:val="59"/>
    <w:rsid w:val="00CD1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1"/>
    <w:next w:val="a8"/>
    <w:uiPriority w:val="59"/>
    <w:rsid w:val="00CD1FE1"/>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8"/>
    <w:uiPriority w:val="59"/>
    <w:rsid w:val="00CD1FE1"/>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1"/>
    <w:uiPriority w:val="59"/>
    <w:rsid w:val="00251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8"/>
    <w:uiPriority w:val="39"/>
    <w:rsid w:val="0025134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176"/>
    <w:basedOn w:val="a1"/>
    <w:uiPriority w:val="59"/>
    <w:rsid w:val="00251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8"/>
    <w:uiPriority w:val="39"/>
    <w:rsid w:val="0025134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Сетка таблицы177"/>
    <w:basedOn w:val="a1"/>
    <w:uiPriority w:val="59"/>
    <w:rsid w:val="00B92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1"/>
    <w:next w:val="a8"/>
    <w:uiPriority w:val="59"/>
    <w:rsid w:val="00B92DF2"/>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8"/>
    <w:uiPriority w:val="39"/>
    <w:rsid w:val="00B92DF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1"/>
    <w:uiPriority w:val="59"/>
    <w:rsid w:val="00B92DF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1"/>
    <w:uiPriority w:val="59"/>
    <w:rsid w:val="00B92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1742"/>
    <w:basedOn w:val="a1"/>
    <w:next w:val="a8"/>
    <w:uiPriority w:val="59"/>
    <w:rsid w:val="00B92DF2"/>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yperlink" Target="https://www.tourister.ru/world/europe/italy/city/cortina_d_ampezzo" TargetMode="External"/><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2.png"/><Relationship Id="rId63" Type="http://schemas.openxmlformats.org/officeDocument/2006/relationships/hyperlink" Target="https://www.tourister.ru/world/europe/italy/city/cortina_d_ampezz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4.png"/><Relationship Id="rId53" Type="http://schemas.openxmlformats.org/officeDocument/2006/relationships/chart" Target="charts/chart2.xml"/><Relationship Id="rId58" Type="http://schemas.openxmlformats.org/officeDocument/2006/relationships/image" Target="media/image45.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tourister.ru/world/europe/italy/city/cortina_d_ampezzo" TargetMode="External"/><Relationship Id="rId19" Type="http://schemas.openxmlformats.org/officeDocument/2006/relationships/image" Target="media/image11.png"/><Relationship Id="rId14" Type="http://schemas.openxmlformats.org/officeDocument/2006/relationships/oleObject" Target="embeddings/oleObject1.bin"/><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3.png"/><Relationship Id="rId64"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5.png"/><Relationship Id="rId59" Type="http://schemas.openxmlformats.org/officeDocument/2006/relationships/image" Target="media/image46.png"/><Relationship Id="rId20" Type="http://schemas.openxmlformats.org/officeDocument/2006/relationships/image" Target="media/image12.jpeg"/><Relationship Id="rId41" Type="http://schemas.openxmlformats.org/officeDocument/2006/relationships/hyperlink" Target="https://www.tourister.ru/world/europe/italy/city/cortina_d_ampezzo" TargetMode="External"/><Relationship Id="rId54" Type="http://schemas.openxmlformats.org/officeDocument/2006/relationships/image" Target="media/image41.png"/><Relationship Id="rId62" Type="http://schemas.openxmlformats.org/officeDocument/2006/relationships/hyperlink" Target="https://www.tourister.ru/world/europe/italy/city/cortina_d_ampezz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38.png"/><Relationship Id="rId57" Type="http://schemas.openxmlformats.org/officeDocument/2006/relationships/image" Target="media/image44.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7.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image" Target="media/image10.png"/><Relationship Id="rId39" Type="http://schemas.openxmlformats.org/officeDocument/2006/relationships/hyperlink" Target="mailto:ivanov@yandex.ru"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Лист1!$C$3</c:f>
              <c:strCache>
                <c:ptCount val="1"/>
                <c:pt idx="0">
                  <c:v>ni</c:v>
                </c:pt>
              </c:strCache>
            </c:strRef>
          </c:tx>
          <c:xVal>
            <c:numRef>
              <c:f>Лист1!$B$4:$B$6</c:f>
              <c:numCache>
                <c:formatCode>General</c:formatCode>
                <c:ptCount val="3"/>
                <c:pt idx="0">
                  <c:v>1</c:v>
                </c:pt>
                <c:pt idx="1">
                  <c:v>3</c:v>
                </c:pt>
                <c:pt idx="2">
                  <c:v>5</c:v>
                </c:pt>
              </c:numCache>
            </c:numRef>
          </c:xVal>
          <c:yVal>
            <c:numRef>
              <c:f>Лист1!$C$4:$C$6</c:f>
              <c:numCache>
                <c:formatCode>General</c:formatCode>
                <c:ptCount val="3"/>
                <c:pt idx="0">
                  <c:v>2</c:v>
                </c:pt>
                <c:pt idx="1">
                  <c:v>4</c:v>
                </c:pt>
                <c:pt idx="2">
                  <c:v>3</c:v>
                </c:pt>
              </c:numCache>
            </c:numRef>
          </c:yVal>
          <c:smooth val="0"/>
          <c:extLst>
            <c:ext xmlns:c16="http://schemas.microsoft.com/office/drawing/2014/chart" uri="{C3380CC4-5D6E-409C-BE32-E72D297353CC}">
              <c16:uniqueId val="{00000000-C623-4197-929F-727CEBD667B1}"/>
            </c:ext>
          </c:extLst>
        </c:ser>
        <c:dLbls>
          <c:showLegendKey val="0"/>
          <c:showVal val="0"/>
          <c:showCatName val="0"/>
          <c:showSerName val="0"/>
          <c:showPercent val="0"/>
          <c:showBubbleSize val="0"/>
        </c:dLbls>
        <c:axId val="123723136"/>
        <c:axId val="232830464"/>
      </c:scatterChart>
      <c:valAx>
        <c:axId val="123723136"/>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232830464"/>
        <c:crosses val="autoZero"/>
        <c:crossBetween val="midCat"/>
      </c:valAx>
      <c:valAx>
        <c:axId val="23283046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23723136"/>
        <c:crosses val="autoZero"/>
        <c:crossBetween val="midCat"/>
      </c:valAx>
    </c:plotArea>
    <c:plotVisOnly val="1"/>
    <c:dispBlanksAs val="gap"/>
    <c:showDLblsOverMax val="0"/>
    <c:extLst>
      <c:ext uri="{0b15fc19-7d7d-44ad-8c2d-2c3a37ce22c3}">
        <chartProps xmlns="https://web.wps.cn/et/2018/main" chartId="{1d0fb195-3fb6-433c-8b82-fe9828b5be8f}"/>
      </c:ext>
    </c:extLst>
  </c:chart>
  <c:txPr>
    <a:bodyPr/>
    <a:lstStyle/>
    <a:p>
      <a:pPr>
        <a:defRPr lang="ru-RU"/>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Лист1!$C$9</c:f>
              <c:strCache>
                <c:ptCount val="1"/>
                <c:pt idx="0">
                  <c:v>ni</c:v>
                </c:pt>
              </c:strCache>
            </c:strRef>
          </c:tx>
          <c:xVal>
            <c:numRef>
              <c:f>Лист1!$B$10:$B$12</c:f>
              <c:numCache>
                <c:formatCode>General</c:formatCode>
                <c:ptCount val="3"/>
                <c:pt idx="0">
                  <c:v>2</c:v>
                </c:pt>
                <c:pt idx="1">
                  <c:v>3</c:v>
                </c:pt>
                <c:pt idx="2">
                  <c:v>4</c:v>
                </c:pt>
              </c:numCache>
            </c:numRef>
          </c:xVal>
          <c:yVal>
            <c:numRef>
              <c:f>Лист1!$C$10:$C$12</c:f>
              <c:numCache>
                <c:formatCode>General</c:formatCode>
                <c:ptCount val="3"/>
                <c:pt idx="0">
                  <c:v>3</c:v>
                </c:pt>
                <c:pt idx="1">
                  <c:v>1</c:v>
                </c:pt>
                <c:pt idx="2">
                  <c:v>4</c:v>
                </c:pt>
              </c:numCache>
            </c:numRef>
          </c:yVal>
          <c:smooth val="0"/>
          <c:extLst>
            <c:ext xmlns:c16="http://schemas.microsoft.com/office/drawing/2014/chart" uri="{C3380CC4-5D6E-409C-BE32-E72D297353CC}">
              <c16:uniqueId val="{00000000-2F5D-4886-B6FF-3DC98BD4A773}"/>
            </c:ext>
          </c:extLst>
        </c:ser>
        <c:dLbls>
          <c:showLegendKey val="0"/>
          <c:showVal val="0"/>
          <c:showCatName val="0"/>
          <c:showSerName val="0"/>
          <c:showPercent val="0"/>
          <c:showBubbleSize val="0"/>
        </c:dLbls>
        <c:axId val="107275392"/>
        <c:axId val="107276928"/>
      </c:scatterChart>
      <c:valAx>
        <c:axId val="107275392"/>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07276928"/>
        <c:crosses val="autoZero"/>
        <c:crossBetween val="midCat"/>
      </c:valAx>
      <c:valAx>
        <c:axId val="10727692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07275392"/>
        <c:crosses val="autoZero"/>
        <c:crossBetween val="midCat"/>
      </c:valAx>
    </c:plotArea>
    <c:plotVisOnly val="1"/>
    <c:dispBlanksAs val="gap"/>
    <c:showDLblsOverMax val="0"/>
    <c:extLst>
      <c:ext uri="{0b15fc19-7d7d-44ad-8c2d-2c3a37ce22c3}">
        <chartProps xmlns="https://web.wps.cn/et/2018/main" chartId="{ba08c691-e81b-4d0f-89f7-7320592ea6db}"/>
      </c:ext>
    </c:extLst>
  </c:chart>
  <c:txPr>
    <a:bodyPr/>
    <a:lstStyle/>
    <a:p>
      <a:pPr>
        <a:defRPr lang="ru-RU"/>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EF0C5-55BD-43C7-9E49-98EB510CC04E}">
  <ds:schemaRefs/>
</ds:datastoreItem>
</file>

<file path=docProps/app.xml><?xml version="1.0" encoding="utf-8"?>
<Properties xmlns="http://schemas.openxmlformats.org/officeDocument/2006/extended-properties" xmlns:vt="http://schemas.openxmlformats.org/officeDocument/2006/docPropsVTypes">
  <Template>Normal</Template>
  <TotalTime>3481</TotalTime>
  <Pages>374</Pages>
  <Words>93272</Words>
  <Characters>531657</Characters>
  <Application>Microsoft Office Word</Application>
  <DocSecurity>0</DocSecurity>
  <Lines>4430</Lines>
  <Paragraphs>1247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Сабурова Надежда Николаевна</dc:creator>
  <cp:lastModifiedBy>Татьяна Сергеевна Бушманова</cp:lastModifiedBy>
  <cp:revision>286</cp:revision>
  <cp:lastPrinted>2026-08-12T04:19:00Z</cp:lastPrinted>
  <dcterms:created xsi:type="dcterms:W3CDTF">2026-03-02T05:38:00Z</dcterms:created>
  <dcterms:modified xsi:type="dcterms:W3CDTF">2026-09-05T09:04:00Z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eyJoZGlkIjoiNzI1ZDM0NDk1YzZjNTAyMTdhNTQwZGZhYTA1MzZkYzQifQ==</vt:lpwstr>
  </property>
  <property fmtid="{D5CDD505-2E9C-101B-9397-08002B2CF9AE}" pid="3" name="KSOProductBuildVer">
    <vt:lpwstr>1049-12.1.0.26880</vt:lpwstr>
  </property>
  <property fmtid="{D5CDD505-2E9C-101B-9397-08002B2CF9AE}" pid="4" name="ICV">
    <vt:lpwstr>9525697F49A746DBBDCB4674D5FFAE98_12</vt:lpwstr>
  </property>
</Properties>
</file>